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emf" ContentType="image/x-emf"/>
  <Default Extension="wmf" ContentType="image/x-wmf"/>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Default Extension="tiff" ContentType="image/tiff"/>
  <Default Extension="gif" ContentType="image/gif"/>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C45" w:rsidRPr="0084456B" w:rsidRDefault="00051C45" w:rsidP="00051C45">
      <w:pPr>
        <w:spacing w:after="0" w:line="240" w:lineRule="auto"/>
        <w:jc w:val="center"/>
        <w:rPr>
          <w:rFonts w:ascii="Times New Roman" w:eastAsia="TimesNewRoman" w:hAnsi="Times New Roman" w:cs="Times New Roman"/>
          <w:sz w:val="20"/>
          <w:szCs w:val="20"/>
        </w:rPr>
      </w:pPr>
      <w:r w:rsidRPr="0084456B">
        <w:rPr>
          <w:rFonts w:ascii="Times New Roman" w:eastAsia="TimesNewRoman" w:hAnsi="Times New Roman" w:cs="Times New Roman"/>
          <w:sz w:val="20"/>
          <w:szCs w:val="20"/>
        </w:rPr>
        <w:t>МИНИСТЕРСТВО СЕЛЬСКОГО ХОЗЯЙСТВА</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84456B">
        <w:rPr>
          <w:rFonts w:ascii="Times New Roman" w:eastAsia="TimesNewRoman" w:hAnsi="Times New Roman" w:cs="Times New Roman"/>
          <w:sz w:val="20"/>
          <w:szCs w:val="20"/>
        </w:rPr>
        <w:t>И ПРОДОВОЛЬСТВИЯ РЕСПУБЛИКИ БЕЛАРУСЬ</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84456B">
        <w:rPr>
          <w:rFonts w:ascii="Times New Roman" w:eastAsia="TimesNewRoman" w:hAnsi="Times New Roman" w:cs="Times New Roman"/>
          <w:sz w:val="20"/>
          <w:szCs w:val="20"/>
        </w:rPr>
        <w:t>ГЛАВНОЕ УПРАВЛЕНИЕ ОБРАЗОВАНИЯ, НАУКИ И КАДРОВ</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b/>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84456B">
        <w:rPr>
          <w:rFonts w:ascii="Times New Roman" w:eastAsia="TimesNewRoman" w:hAnsi="Times New Roman" w:cs="Times New Roman"/>
          <w:sz w:val="20"/>
          <w:szCs w:val="20"/>
        </w:rPr>
        <w:t>Учреждение образования</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84456B">
        <w:rPr>
          <w:rFonts w:ascii="Times New Roman" w:eastAsia="TimesNewRoman" w:hAnsi="Times New Roman" w:cs="Times New Roman"/>
          <w:sz w:val="20"/>
          <w:szCs w:val="20"/>
        </w:rPr>
        <w:t xml:space="preserve">«БЕЛОРУССКАЯ ГОСУДАРСТВЕННАЯ </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84456B">
        <w:rPr>
          <w:rFonts w:ascii="Times New Roman" w:eastAsia="TimesNewRoman" w:hAnsi="Times New Roman" w:cs="Times New Roman"/>
          <w:sz w:val="20"/>
          <w:szCs w:val="20"/>
        </w:rPr>
        <w:t>СЕЛЬСКОХОЗЯЙСТВЕННАЯ АКАДЕМИЯ»</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b/>
          <w:bCs/>
          <w:sz w:val="36"/>
          <w:szCs w:val="36"/>
        </w:rPr>
      </w:pPr>
      <w:r w:rsidRPr="0084456B">
        <w:rPr>
          <w:rFonts w:ascii="Times New Roman" w:eastAsia="TimesNewRoman" w:hAnsi="Times New Roman" w:cs="Times New Roman"/>
          <w:b/>
          <w:bCs/>
          <w:sz w:val="36"/>
          <w:szCs w:val="36"/>
        </w:rPr>
        <w:t>АКТУАЛЬНЫЕ ПРОБЛЕМЫ</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b/>
          <w:bCs/>
          <w:sz w:val="36"/>
          <w:szCs w:val="36"/>
        </w:rPr>
      </w:pPr>
      <w:r w:rsidRPr="0084456B">
        <w:rPr>
          <w:rFonts w:ascii="Times New Roman" w:eastAsia="TimesNewRoman" w:hAnsi="Times New Roman" w:cs="Times New Roman"/>
          <w:b/>
          <w:bCs/>
          <w:sz w:val="36"/>
          <w:szCs w:val="36"/>
        </w:rPr>
        <w:t>ИНТЕНСИВНОГО РАЗВИТИЯ</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b/>
          <w:bCs/>
          <w:sz w:val="36"/>
          <w:szCs w:val="36"/>
        </w:rPr>
      </w:pPr>
      <w:r w:rsidRPr="0084456B">
        <w:rPr>
          <w:rFonts w:ascii="Times New Roman" w:eastAsia="TimesNewRoman" w:hAnsi="Times New Roman" w:cs="Times New Roman"/>
          <w:b/>
          <w:bCs/>
          <w:sz w:val="36"/>
          <w:szCs w:val="36"/>
        </w:rPr>
        <w:t>ЖИВОТНОВОДСТВА</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0745E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0745EB">
        <w:rPr>
          <w:rFonts w:ascii="Times New Roman" w:eastAsia="TimesNewRoman" w:hAnsi="Times New Roman" w:cs="Times New Roman"/>
          <w:sz w:val="20"/>
          <w:szCs w:val="20"/>
        </w:rPr>
        <w:t>Материалы XX</w:t>
      </w:r>
      <w:r w:rsidRPr="000745EB">
        <w:rPr>
          <w:rFonts w:ascii="Times New Roman" w:eastAsia="TimesNewRoman" w:hAnsi="Times New Roman" w:cs="Times New Roman"/>
          <w:sz w:val="20"/>
          <w:szCs w:val="20"/>
          <w:lang w:val="en-US"/>
        </w:rPr>
        <w:t>II</w:t>
      </w:r>
      <w:r w:rsidRPr="000745EB">
        <w:rPr>
          <w:rFonts w:ascii="Times New Roman" w:eastAsia="TimesNewRoman" w:hAnsi="Times New Roman" w:cs="Times New Roman"/>
          <w:sz w:val="20"/>
          <w:szCs w:val="20"/>
        </w:rPr>
        <w:t xml:space="preserve"> Международной студенческой научной</w:t>
      </w:r>
      <w:r>
        <w:rPr>
          <w:rFonts w:ascii="Times New Roman" w:eastAsia="TimesNewRoman" w:hAnsi="Times New Roman" w:cs="Times New Roman"/>
          <w:sz w:val="20"/>
          <w:szCs w:val="20"/>
        </w:rPr>
        <w:t xml:space="preserve"> </w:t>
      </w:r>
      <w:r w:rsidRPr="000745EB">
        <w:rPr>
          <w:rFonts w:ascii="Times New Roman" w:eastAsia="TimesNewRoman" w:hAnsi="Times New Roman" w:cs="Times New Roman"/>
          <w:sz w:val="20"/>
          <w:szCs w:val="20"/>
        </w:rPr>
        <w:t xml:space="preserve">конференции </w:t>
      </w:r>
    </w:p>
    <w:p w:rsidR="00051C45" w:rsidRPr="000745E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0745E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0745EB">
        <w:rPr>
          <w:rFonts w:ascii="Times New Roman" w:eastAsia="TimesNewRoman" w:hAnsi="Times New Roman" w:cs="Times New Roman"/>
          <w:sz w:val="20"/>
          <w:szCs w:val="20"/>
        </w:rPr>
        <w:t xml:space="preserve">Горки, </w:t>
      </w:r>
      <w:r>
        <w:rPr>
          <w:rFonts w:ascii="Times New Roman" w:eastAsia="TimesNewRoman" w:hAnsi="Times New Roman" w:cs="Times New Roman"/>
          <w:sz w:val="20"/>
          <w:szCs w:val="20"/>
        </w:rPr>
        <w:t>22</w:t>
      </w:r>
      <w:r w:rsidRPr="000745EB">
        <w:rPr>
          <w:rFonts w:ascii="Times New Roman" w:hAnsi="Times New Roman" w:cs="Times New Roman"/>
          <w:sz w:val="20"/>
          <w:szCs w:val="20"/>
        </w:rPr>
        <w:t>−2</w:t>
      </w:r>
      <w:r>
        <w:rPr>
          <w:rFonts w:ascii="Times New Roman" w:hAnsi="Times New Roman" w:cs="Times New Roman"/>
          <w:sz w:val="20"/>
          <w:szCs w:val="20"/>
        </w:rPr>
        <w:t>4</w:t>
      </w:r>
      <w:r w:rsidRPr="000745EB">
        <w:rPr>
          <w:rFonts w:ascii="Times New Roman" w:hAnsi="Times New Roman" w:cs="Times New Roman"/>
          <w:sz w:val="20"/>
          <w:szCs w:val="20"/>
        </w:rPr>
        <w:t xml:space="preserve"> </w:t>
      </w:r>
      <w:r>
        <w:rPr>
          <w:rFonts w:ascii="Times New Roman" w:hAnsi="Times New Roman" w:cs="Times New Roman"/>
          <w:sz w:val="20"/>
          <w:szCs w:val="20"/>
        </w:rPr>
        <w:t>мая</w:t>
      </w:r>
      <w:r w:rsidRPr="000745EB">
        <w:rPr>
          <w:rFonts w:ascii="Times New Roman" w:hAnsi="Times New Roman" w:cs="Times New Roman"/>
          <w:sz w:val="20"/>
          <w:szCs w:val="20"/>
        </w:rPr>
        <w:t xml:space="preserve"> </w:t>
      </w:r>
      <w:r w:rsidRPr="000745EB">
        <w:rPr>
          <w:rFonts w:ascii="Times New Roman" w:eastAsia="TimesNewRoman" w:hAnsi="Times New Roman" w:cs="Times New Roman"/>
          <w:sz w:val="20"/>
          <w:szCs w:val="20"/>
        </w:rPr>
        <w:t>201</w:t>
      </w:r>
      <w:r>
        <w:rPr>
          <w:rFonts w:ascii="Times New Roman" w:eastAsia="TimesNewRoman" w:hAnsi="Times New Roman" w:cs="Times New Roman"/>
          <w:sz w:val="20"/>
          <w:szCs w:val="20"/>
        </w:rPr>
        <w:t>9 г.</w:t>
      </w: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b/>
          <w:i/>
          <w:color w:val="FF0000"/>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b/>
          <w:i/>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351095"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351095">
        <w:rPr>
          <w:rFonts w:ascii="Times New Roman" w:eastAsia="TimesNewRoman" w:hAnsi="Times New Roman" w:cs="Times New Roman"/>
          <w:sz w:val="20"/>
          <w:szCs w:val="20"/>
        </w:rPr>
        <w:t>Горки</w:t>
      </w:r>
    </w:p>
    <w:p w:rsidR="00051C45" w:rsidRPr="00351095"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351095">
        <w:rPr>
          <w:rFonts w:ascii="Times New Roman" w:eastAsia="TimesNewRoman" w:hAnsi="Times New Roman" w:cs="Times New Roman"/>
          <w:sz w:val="20"/>
          <w:szCs w:val="20"/>
        </w:rPr>
        <w:t>БГСХА</w:t>
      </w:r>
    </w:p>
    <w:p w:rsidR="00051C45" w:rsidRPr="00351095"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351095">
        <w:rPr>
          <w:rFonts w:ascii="Times New Roman" w:eastAsia="TimesNewRoman" w:hAnsi="Times New Roman" w:cs="Times New Roman"/>
          <w:sz w:val="20"/>
          <w:szCs w:val="20"/>
        </w:rPr>
        <w:t>201</w:t>
      </w:r>
      <w:r>
        <w:rPr>
          <w:rFonts w:ascii="Times New Roman" w:eastAsia="TimesNewRoman" w:hAnsi="Times New Roman" w:cs="Times New Roman"/>
          <w:sz w:val="20"/>
          <w:szCs w:val="20"/>
        </w:rPr>
        <w:t>9</w:t>
      </w:r>
    </w:p>
    <w:p w:rsidR="00051C45" w:rsidRPr="0084456B" w:rsidRDefault="00051C45" w:rsidP="00051C45">
      <w:pPr>
        <w:autoSpaceDE w:val="0"/>
        <w:autoSpaceDN w:val="0"/>
        <w:adjustRightInd w:val="0"/>
        <w:spacing w:after="0" w:line="240" w:lineRule="auto"/>
        <w:rPr>
          <w:rFonts w:ascii="Times New Roman" w:eastAsia="TimesNewRoman" w:hAnsi="Times New Roman" w:cs="Times New Roman"/>
          <w:sz w:val="20"/>
          <w:szCs w:val="20"/>
        </w:rPr>
      </w:pPr>
      <w:r w:rsidRPr="0084456B">
        <w:rPr>
          <w:rFonts w:ascii="Times New Roman" w:eastAsia="TimesNewRoman" w:hAnsi="Times New Roman" w:cs="Times New Roman"/>
          <w:sz w:val="20"/>
          <w:szCs w:val="20"/>
        </w:rPr>
        <w:t>УДК 631.151.2:636</w:t>
      </w:r>
      <w:r>
        <w:rPr>
          <w:rFonts w:ascii="Times New Roman" w:eastAsia="TimesNewRoman" w:hAnsi="Times New Roman" w:cs="Times New Roman"/>
          <w:sz w:val="20"/>
          <w:szCs w:val="20"/>
        </w:rPr>
        <w:t>(063)</w:t>
      </w:r>
    </w:p>
    <w:p w:rsidR="00051C45" w:rsidRDefault="00051C45" w:rsidP="00051C45">
      <w:pPr>
        <w:autoSpaceDE w:val="0"/>
        <w:autoSpaceDN w:val="0"/>
        <w:adjustRightInd w:val="0"/>
        <w:spacing w:after="0" w:line="240" w:lineRule="auto"/>
        <w:rPr>
          <w:rFonts w:ascii="Times New Roman" w:eastAsia="TimesNewRoman" w:hAnsi="Times New Roman" w:cs="Times New Roman"/>
          <w:sz w:val="20"/>
          <w:szCs w:val="20"/>
        </w:rPr>
      </w:pPr>
      <w:r>
        <w:rPr>
          <w:rFonts w:ascii="Times New Roman" w:eastAsia="TimesNewRoman" w:hAnsi="Times New Roman" w:cs="Times New Roman"/>
          <w:sz w:val="20"/>
          <w:szCs w:val="20"/>
        </w:rPr>
        <w:t>ББК 45/46я73</w:t>
      </w:r>
    </w:p>
    <w:p w:rsidR="00051C45" w:rsidRPr="0084456B" w:rsidRDefault="00051C45" w:rsidP="00051C45">
      <w:pPr>
        <w:autoSpaceDE w:val="0"/>
        <w:autoSpaceDN w:val="0"/>
        <w:adjustRightInd w:val="0"/>
        <w:spacing w:after="0" w:line="240" w:lineRule="auto"/>
        <w:rPr>
          <w:rFonts w:ascii="Times New Roman" w:eastAsia="TimesNewRoman" w:hAnsi="Times New Roman" w:cs="Times New Roman"/>
          <w:sz w:val="20"/>
          <w:szCs w:val="20"/>
        </w:rPr>
      </w:pPr>
      <w:r>
        <w:rPr>
          <w:rFonts w:ascii="Times New Roman" w:eastAsia="TimesNewRoman" w:hAnsi="Times New Roman" w:cs="Times New Roman"/>
          <w:sz w:val="20"/>
          <w:szCs w:val="20"/>
        </w:rPr>
        <w:t xml:space="preserve">       А 43</w:t>
      </w:r>
    </w:p>
    <w:p w:rsidR="00051C45" w:rsidRPr="0084456B" w:rsidRDefault="00051C45" w:rsidP="00051C45">
      <w:pPr>
        <w:autoSpaceDE w:val="0"/>
        <w:autoSpaceDN w:val="0"/>
        <w:adjustRightInd w:val="0"/>
        <w:spacing w:after="0" w:line="240" w:lineRule="auto"/>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both"/>
        <w:rPr>
          <w:rFonts w:ascii="Times New Roman" w:eastAsia="TimesNewRoman" w:hAnsi="Times New Roman" w:cs="Times New Roman"/>
          <w:sz w:val="20"/>
          <w:szCs w:val="20"/>
        </w:rPr>
      </w:pPr>
    </w:p>
    <w:p w:rsidR="00051C45" w:rsidRPr="006D4D23"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r w:rsidRPr="006D4D23">
        <w:rPr>
          <w:rFonts w:ascii="Times New Roman" w:eastAsia="TimesNewRoman" w:hAnsi="Times New Roman" w:cs="Times New Roman"/>
          <w:sz w:val="20"/>
          <w:szCs w:val="20"/>
        </w:rPr>
        <w:t>Редакционная коллегия:</w:t>
      </w:r>
    </w:p>
    <w:p w:rsidR="00051C45" w:rsidRPr="006D4D23" w:rsidRDefault="00051C45" w:rsidP="00051C45">
      <w:pPr>
        <w:pStyle w:val="Default"/>
        <w:jc w:val="center"/>
        <w:rPr>
          <w:color w:val="auto"/>
          <w:sz w:val="20"/>
          <w:szCs w:val="20"/>
        </w:rPr>
      </w:pPr>
      <w:r w:rsidRPr="006D4D23">
        <w:rPr>
          <w:bCs/>
          <w:color w:val="auto"/>
          <w:sz w:val="20"/>
          <w:szCs w:val="20"/>
        </w:rPr>
        <w:t xml:space="preserve">А. И. Портной </w:t>
      </w:r>
      <w:r w:rsidRPr="006D4D23">
        <w:rPr>
          <w:rFonts w:eastAsia="TimesNewRoman"/>
          <w:color w:val="auto"/>
          <w:sz w:val="20"/>
          <w:szCs w:val="20"/>
        </w:rPr>
        <w:t>(гл. редактор)</w:t>
      </w:r>
      <w:r w:rsidRPr="006D4D23">
        <w:rPr>
          <w:color w:val="auto"/>
          <w:sz w:val="20"/>
          <w:szCs w:val="20"/>
        </w:rPr>
        <w:t xml:space="preserve">, </w:t>
      </w:r>
    </w:p>
    <w:p w:rsidR="00051C45" w:rsidRPr="006D4D23" w:rsidRDefault="00051C45" w:rsidP="00051C45">
      <w:pPr>
        <w:pStyle w:val="Default"/>
        <w:jc w:val="center"/>
        <w:rPr>
          <w:bCs/>
          <w:color w:val="auto"/>
          <w:sz w:val="20"/>
          <w:szCs w:val="20"/>
        </w:rPr>
      </w:pPr>
      <w:r w:rsidRPr="006D4D23">
        <w:rPr>
          <w:bCs/>
          <w:color w:val="auto"/>
          <w:sz w:val="20"/>
          <w:szCs w:val="20"/>
        </w:rPr>
        <w:t xml:space="preserve">М. В. Шалак </w:t>
      </w:r>
      <w:r w:rsidRPr="006D4D23">
        <w:rPr>
          <w:rFonts w:eastAsia="TimesNewRoman"/>
          <w:color w:val="auto"/>
          <w:sz w:val="20"/>
          <w:szCs w:val="20"/>
        </w:rPr>
        <w:t>(зам. гл. редактора),</w:t>
      </w:r>
    </w:p>
    <w:p w:rsidR="00051C45" w:rsidRPr="006D4D23" w:rsidRDefault="00051C45" w:rsidP="00051C45">
      <w:pPr>
        <w:pStyle w:val="Default"/>
        <w:jc w:val="center"/>
        <w:rPr>
          <w:rFonts w:eastAsia="TimesNewRoman"/>
          <w:color w:val="auto"/>
          <w:sz w:val="20"/>
          <w:szCs w:val="20"/>
        </w:rPr>
      </w:pPr>
      <w:r w:rsidRPr="006D4D23">
        <w:rPr>
          <w:rFonts w:eastAsia="TimesNewRoman"/>
          <w:color w:val="auto"/>
          <w:sz w:val="20"/>
          <w:szCs w:val="20"/>
        </w:rPr>
        <w:t xml:space="preserve">С. Н. Почкина (отв. секретарь), </w:t>
      </w:r>
    </w:p>
    <w:p w:rsidR="00051C45" w:rsidRPr="006D4D23" w:rsidRDefault="00051C45" w:rsidP="00051C45">
      <w:pPr>
        <w:pStyle w:val="Default"/>
        <w:jc w:val="center"/>
        <w:rPr>
          <w:color w:val="auto"/>
          <w:sz w:val="20"/>
          <w:szCs w:val="20"/>
        </w:rPr>
      </w:pPr>
      <w:r w:rsidRPr="006D4D23">
        <w:rPr>
          <w:color w:val="auto"/>
          <w:sz w:val="20"/>
          <w:szCs w:val="20"/>
        </w:rPr>
        <w:t xml:space="preserve"> </w:t>
      </w:r>
      <w:r w:rsidRPr="006D4D23">
        <w:rPr>
          <w:bCs/>
          <w:color w:val="auto"/>
          <w:sz w:val="20"/>
          <w:szCs w:val="20"/>
        </w:rPr>
        <w:t>Н. И</w:t>
      </w:r>
      <w:r w:rsidRPr="006D4D23">
        <w:rPr>
          <w:color w:val="auto"/>
          <w:sz w:val="20"/>
          <w:szCs w:val="20"/>
        </w:rPr>
        <w:t xml:space="preserve">. </w:t>
      </w:r>
      <w:r w:rsidRPr="006D4D23">
        <w:rPr>
          <w:bCs/>
          <w:color w:val="auto"/>
          <w:sz w:val="20"/>
          <w:szCs w:val="20"/>
        </w:rPr>
        <w:t>Сахацкий</w:t>
      </w:r>
      <w:r w:rsidRPr="006D4D23">
        <w:rPr>
          <w:color w:val="auto"/>
          <w:sz w:val="20"/>
          <w:szCs w:val="20"/>
        </w:rPr>
        <w:t>, Л. М. Хмельничий, М. Г. Чабаев,</w:t>
      </w:r>
    </w:p>
    <w:p w:rsidR="00051C45" w:rsidRPr="006D4D23" w:rsidRDefault="00051C45" w:rsidP="00051C45">
      <w:pPr>
        <w:pStyle w:val="Default"/>
        <w:jc w:val="center"/>
        <w:rPr>
          <w:color w:val="auto"/>
          <w:sz w:val="20"/>
          <w:szCs w:val="20"/>
        </w:rPr>
      </w:pPr>
      <w:r w:rsidRPr="006D4D23">
        <w:rPr>
          <w:color w:val="auto"/>
          <w:sz w:val="20"/>
          <w:szCs w:val="20"/>
        </w:rPr>
        <w:t>Н. И. Гавриченко, Г. Ф. Медведев, А. В. Соляник,</w:t>
      </w:r>
    </w:p>
    <w:p w:rsidR="00051C45" w:rsidRPr="006D4D23" w:rsidRDefault="00051C45" w:rsidP="00051C45">
      <w:pPr>
        <w:pStyle w:val="Default"/>
        <w:jc w:val="center"/>
        <w:rPr>
          <w:color w:val="auto"/>
          <w:sz w:val="20"/>
          <w:szCs w:val="20"/>
        </w:rPr>
      </w:pPr>
      <w:r w:rsidRPr="006D4D23">
        <w:rPr>
          <w:color w:val="auto"/>
          <w:sz w:val="20"/>
          <w:szCs w:val="20"/>
        </w:rPr>
        <w:t>Н. А.</w:t>
      </w:r>
      <w:r w:rsidRPr="006D4D23">
        <w:rPr>
          <w:bCs/>
          <w:color w:val="auto"/>
          <w:sz w:val="20"/>
          <w:szCs w:val="20"/>
        </w:rPr>
        <w:t xml:space="preserve"> Садомов, И. С. Серяков, Н. В. </w:t>
      </w:r>
      <w:r w:rsidRPr="006D4D23">
        <w:rPr>
          <w:color w:val="auto"/>
          <w:sz w:val="20"/>
          <w:szCs w:val="20"/>
        </w:rPr>
        <w:t>Барулин</w:t>
      </w: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6D4D23" w:rsidRDefault="00051C45" w:rsidP="00051C45">
      <w:pPr>
        <w:autoSpaceDE w:val="0"/>
        <w:autoSpaceDN w:val="0"/>
        <w:adjustRightInd w:val="0"/>
        <w:spacing w:after="0" w:line="240" w:lineRule="auto"/>
        <w:jc w:val="center"/>
        <w:rPr>
          <w:rFonts w:ascii="Times New Roman" w:eastAsia="TimesNewRoman" w:hAnsi="Times New Roman" w:cs="Times New Roman"/>
          <w:sz w:val="20"/>
          <w:szCs w:val="20"/>
        </w:rPr>
      </w:pPr>
    </w:p>
    <w:p w:rsidR="00051C45" w:rsidRPr="006D4D23" w:rsidRDefault="00051C45" w:rsidP="00051C45">
      <w:pPr>
        <w:autoSpaceDE w:val="0"/>
        <w:autoSpaceDN w:val="0"/>
        <w:adjustRightInd w:val="0"/>
        <w:spacing w:after="0" w:line="240" w:lineRule="auto"/>
        <w:jc w:val="center"/>
        <w:rPr>
          <w:rFonts w:ascii="Times New Roman" w:eastAsia="TimesNewRoman" w:hAnsi="Times New Roman" w:cs="Times New Roman"/>
          <w:bCs/>
          <w:sz w:val="20"/>
          <w:szCs w:val="20"/>
        </w:rPr>
      </w:pPr>
      <w:r w:rsidRPr="006D4D23">
        <w:rPr>
          <w:rFonts w:ascii="Times New Roman" w:eastAsia="TimesNewRoman" w:hAnsi="Times New Roman" w:cs="Times New Roman"/>
          <w:bCs/>
          <w:sz w:val="20"/>
          <w:szCs w:val="20"/>
        </w:rPr>
        <w:t>Рецензент</w:t>
      </w:r>
      <w:r>
        <w:rPr>
          <w:rFonts w:ascii="Times New Roman" w:eastAsia="TimesNewRoman" w:hAnsi="Times New Roman" w:cs="Times New Roman"/>
          <w:bCs/>
          <w:sz w:val="20"/>
          <w:szCs w:val="20"/>
        </w:rPr>
        <w:t>ы</w:t>
      </w:r>
      <w:r w:rsidRPr="006D4D23">
        <w:rPr>
          <w:rFonts w:ascii="Times New Roman" w:eastAsia="TimesNewRoman" w:hAnsi="Times New Roman" w:cs="Times New Roman"/>
          <w:bCs/>
          <w:sz w:val="20"/>
          <w:szCs w:val="20"/>
        </w:rPr>
        <w:t>:</w:t>
      </w: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bCs/>
          <w:sz w:val="20"/>
          <w:szCs w:val="20"/>
        </w:rPr>
      </w:pPr>
      <w:r>
        <w:rPr>
          <w:rFonts w:ascii="Times New Roman" w:eastAsia="TimesNewRoman" w:hAnsi="Times New Roman" w:cs="Times New Roman"/>
          <w:bCs/>
          <w:sz w:val="20"/>
          <w:szCs w:val="20"/>
        </w:rPr>
        <w:t xml:space="preserve">доктор </w:t>
      </w:r>
      <w:r w:rsidRPr="006D4D23">
        <w:rPr>
          <w:rFonts w:ascii="Times New Roman" w:eastAsia="TimesNewRoman" w:hAnsi="Times New Roman" w:cs="Times New Roman"/>
          <w:bCs/>
          <w:sz w:val="20"/>
          <w:szCs w:val="20"/>
        </w:rPr>
        <w:t>сельскохозяйственных наук</w:t>
      </w:r>
      <w:r>
        <w:rPr>
          <w:rFonts w:ascii="Times New Roman" w:eastAsia="TimesNewRoman" w:hAnsi="Times New Roman" w:cs="Times New Roman"/>
          <w:bCs/>
          <w:sz w:val="20"/>
          <w:szCs w:val="20"/>
        </w:rPr>
        <w:t>, профессор В. Н. Тимошенко;</w:t>
      </w:r>
    </w:p>
    <w:p w:rsidR="00051C45" w:rsidRPr="006D4D23" w:rsidRDefault="00051C45" w:rsidP="00051C45">
      <w:pPr>
        <w:autoSpaceDE w:val="0"/>
        <w:autoSpaceDN w:val="0"/>
        <w:adjustRightInd w:val="0"/>
        <w:spacing w:after="0" w:line="240" w:lineRule="auto"/>
        <w:jc w:val="center"/>
        <w:rPr>
          <w:rFonts w:ascii="Times New Roman" w:eastAsia="TimesNewRoman" w:hAnsi="Times New Roman" w:cs="Times New Roman"/>
          <w:bCs/>
          <w:i/>
          <w:sz w:val="20"/>
          <w:szCs w:val="20"/>
        </w:rPr>
      </w:pPr>
      <w:r w:rsidRPr="006D4D23">
        <w:rPr>
          <w:rFonts w:ascii="Times New Roman" w:eastAsia="TimesNewRoman" w:hAnsi="Times New Roman" w:cs="Times New Roman"/>
          <w:bCs/>
          <w:sz w:val="20"/>
          <w:szCs w:val="20"/>
        </w:rPr>
        <w:t xml:space="preserve">кандидат сельскохозяйственных наук, доцент </w:t>
      </w:r>
      <w:r>
        <w:rPr>
          <w:rFonts w:ascii="Times New Roman" w:eastAsia="TimesNewRoman" w:hAnsi="Times New Roman" w:cs="Times New Roman"/>
          <w:bCs/>
          <w:sz w:val="20"/>
          <w:szCs w:val="20"/>
        </w:rPr>
        <w:t>А. Г. Марусич</w:t>
      </w:r>
    </w:p>
    <w:p w:rsidR="00051C45" w:rsidRPr="006D4D23" w:rsidRDefault="00051C45" w:rsidP="00051C45">
      <w:pPr>
        <w:autoSpaceDE w:val="0"/>
        <w:autoSpaceDN w:val="0"/>
        <w:adjustRightInd w:val="0"/>
        <w:spacing w:after="0" w:line="240" w:lineRule="auto"/>
        <w:jc w:val="both"/>
        <w:rPr>
          <w:rFonts w:ascii="Times New Roman" w:eastAsia="TimesNewRoman" w:hAnsi="Times New Roman" w:cs="Times New Roman"/>
          <w:b/>
          <w:bCs/>
          <w:i/>
          <w:sz w:val="16"/>
          <w:szCs w:val="16"/>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Pr="00351095" w:rsidRDefault="00051C45" w:rsidP="00051C45">
      <w:pPr>
        <w:autoSpaceDE w:val="0"/>
        <w:autoSpaceDN w:val="0"/>
        <w:adjustRightInd w:val="0"/>
        <w:spacing w:after="0" w:line="240" w:lineRule="auto"/>
        <w:ind w:firstLine="284"/>
        <w:jc w:val="both"/>
        <w:rPr>
          <w:rFonts w:ascii="Times New Roman" w:eastAsia="TimesNewRoman" w:hAnsi="Times New Roman" w:cs="Times New Roman"/>
          <w:sz w:val="20"/>
          <w:szCs w:val="20"/>
        </w:rPr>
      </w:pPr>
      <w:r>
        <w:rPr>
          <w:rFonts w:ascii="Times New Roman" w:eastAsia="TimesNewRoman" w:hAnsi="Times New Roman" w:cs="Times New Roman"/>
          <w:sz w:val="20"/>
          <w:szCs w:val="20"/>
        </w:rPr>
        <w:t>Актуальные проблемы интенсивного развития животноводства: м</w:t>
      </w:r>
      <w:r>
        <w:rPr>
          <w:rFonts w:ascii="Times New Roman" w:eastAsia="TimesNewRoman" w:hAnsi="Times New Roman" w:cs="Times New Roman"/>
          <w:sz w:val="20"/>
          <w:szCs w:val="20"/>
        </w:rPr>
        <w:t>а</w:t>
      </w:r>
      <w:r>
        <w:rPr>
          <w:rFonts w:ascii="Times New Roman" w:eastAsia="TimesNewRoman" w:hAnsi="Times New Roman" w:cs="Times New Roman"/>
          <w:sz w:val="20"/>
          <w:szCs w:val="20"/>
        </w:rPr>
        <w:t xml:space="preserve">териалы </w:t>
      </w:r>
      <w:r w:rsidRPr="000745EB">
        <w:rPr>
          <w:rFonts w:ascii="Times New Roman" w:eastAsia="TimesNewRoman" w:hAnsi="Times New Roman" w:cs="Times New Roman"/>
          <w:sz w:val="20"/>
          <w:szCs w:val="20"/>
        </w:rPr>
        <w:t>XX</w:t>
      </w:r>
      <w:r w:rsidRPr="000745EB">
        <w:rPr>
          <w:rFonts w:ascii="Times New Roman" w:eastAsia="TimesNewRoman" w:hAnsi="Times New Roman" w:cs="Times New Roman"/>
          <w:sz w:val="20"/>
          <w:szCs w:val="20"/>
          <w:lang w:val="en-US"/>
        </w:rPr>
        <w:t>I</w:t>
      </w:r>
      <w:r>
        <w:rPr>
          <w:rFonts w:ascii="Times New Roman" w:eastAsia="TimesNewRoman" w:hAnsi="Times New Roman" w:cs="Times New Roman"/>
          <w:sz w:val="20"/>
          <w:szCs w:val="20"/>
          <w:lang w:val="en-US"/>
        </w:rPr>
        <w:t>I</w:t>
      </w:r>
      <w:r w:rsidRPr="000745EB">
        <w:rPr>
          <w:rFonts w:ascii="Times New Roman" w:eastAsia="TimesNewRoman" w:hAnsi="Times New Roman" w:cs="Times New Roman"/>
          <w:sz w:val="20"/>
          <w:szCs w:val="20"/>
        </w:rPr>
        <w:t xml:space="preserve"> Международной студенческой научной</w:t>
      </w:r>
      <w:r>
        <w:rPr>
          <w:rFonts w:ascii="Times New Roman" w:eastAsia="TimesNewRoman" w:hAnsi="Times New Roman" w:cs="Times New Roman"/>
          <w:sz w:val="20"/>
          <w:szCs w:val="20"/>
        </w:rPr>
        <w:t xml:space="preserve"> </w:t>
      </w:r>
      <w:r w:rsidRPr="000745EB">
        <w:rPr>
          <w:rFonts w:ascii="Times New Roman" w:eastAsia="TimesNewRoman" w:hAnsi="Times New Roman" w:cs="Times New Roman"/>
          <w:sz w:val="20"/>
          <w:szCs w:val="20"/>
        </w:rPr>
        <w:t>конферен</w:t>
      </w:r>
      <w:r>
        <w:rPr>
          <w:rFonts w:ascii="Times New Roman" w:eastAsia="TimesNewRoman" w:hAnsi="Times New Roman" w:cs="Times New Roman"/>
          <w:sz w:val="20"/>
          <w:szCs w:val="20"/>
        </w:rPr>
        <w:t xml:space="preserve">ции / редкол.: А. И. Портной (гл. ред.) </w:t>
      </w:r>
      <w:r w:rsidRPr="004A106A">
        <w:rPr>
          <w:rFonts w:ascii="Times New Roman" w:eastAsia="TimesNewRoman" w:hAnsi="Times New Roman" w:cs="Times New Roman"/>
          <w:sz w:val="20"/>
          <w:szCs w:val="20"/>
        </w:rPr>
        <w:t>[</w:t>
      </w:r>
      <w:r>
        <w:rPr>
          <w:rFonts w:ascii="Times New Roman" w:eastAsia="TimesNewRoman" w:hAnsi="Times New Roman" w:cs="Times New Roman"/>
          <w:sz w:val="20"/>
          <w:szCs w:val="20"/>
        </w:rPr>
        <w:t>и др.</w:t>
      </w:r>
      <w:r w:rsidRPr="004A106A">
        <w:rPr>
          <w:rFonts w:ascii="Times New Roman" w:eastAsia="TimesNewRoman" w:hAnsi="Times New Roman" w:cs="Times New Roman"/>
          <w:sz w:val="20"/>
          <w:szCs w:val="20"/>
        </w:rPr>
        <w:t>]</w:t>
      </w:r>
      <w:r>
        <w:rPr>
          <w:rFonts w:ascii="Times New Roman" w:eastAsia="TimesNewRoman" w:hAnsi="Times New Roman" w:cs="Times New Roman"/>
          <w:sz w:val="20"/>
          <w:szCs w:val="20"/>
        </w:rPr>
        <w:t>. – Горки: БГСХА, 2019. – 301 с.</w:t>
      </w:r>
    </w:p>
    <w:p w:rsidR="00051C45" w:rsidRDefault="00051C45" w:rsidP="00051C45">
      <w:pPr>
        <w:autoSpaceDE w:val="0"/>
        <w:autoSpaceDN w:val="0"/>
        <w:adjustRightInd w:val="0"/>
        <w:spacing w:after="0" w:line="240" w:lineRule="auto"/>
        <w:ind w:firstLine="284"/>
        <w:jc w:val="both"/>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ind w:firstLine="284"/>
        <w:jc w:val="both"/>
        <w:rPr>
          <w:rFonts w:ascii="Times New Roman" w:eastAsia="TimesNewRoman" w:hAnsi="Times New Roman" w:cs="Times New Roman"/>
          <w:bCs/>
          <w:sz w:val="16"/>
          <w:szCs w:val="16"/>
        </w:rPr>
      </w:pPr>
      <w:r w:rsidRPr="0084456B">
        <w:rPr>
          <w:rFonts w:ascii="Times New Roman" w:eastAsia="TimesNewRoman" w:hAnsi="Times New Roman" w:cs="Times New Roman"/>
          <w:bCs/>
          <w:sz w:val="16"/>
          <w:szCs w:val="16"/>
        </w:rPr>
        <w:t>Представлены результаты исследований студентов и магистрантов Республики Б</w:t>
      </w:r>
      <w:r w:rsidRPr="0084456B">
        <w:rPr>
          <w:rFonts w:ascii="Times New Roman" w:eastAsia="TimesNewRoman" w:hAnsi="Times New Roman" w:cs="Times New Roman"/>
          <w:bCs/>
          <w:sz w:val="16"/>
          <w:szCs w:val="16"/>
        </w:rPr>
        <w:t>е</w:t>
      </w:r>
      <w:r w:rsidRPr="0084456B">
        <w:rPr>
          <w:rFonts w:ascii="Times New Roman" w:eastAsia="TimesNewRoman" w:hAnsi="Times New Roman" w:cs="Times New Roman"/>
          <w:bCs/>
          <w:sz w:val="16"/>
          <w:szCs w:val="16"/>
        </w:rPr>
        <w:t>ларусь, Российской Федерации, Украины в области кормления, содержания, разведения, селекции и генетики животных, воспроизводства и биотехнологии, ветеринарной мед</w:t>
      </w:r>
      <w:r w:rsidRPr="0084456B">
        <w:rPr>
          <w:rFonts w:ascii="Times New Roman" w:eastAsia="TimesNewRoman" w:hAnsi="Times New Roman" w:cs="Times New Roman"/>
          <w:bCs/>
          <w:sz w:val="16"/>
          <w:szCs w:val="16"/>
        </w:rPr>
        <w:t>и</w:t>
      </w:r>
      <w:r w:rsidRPr="0084456B">
        <w:rPr>
          <w:rFonts w:ascii="Times New Roman" w:eastAsia="TimesNewRoman" w:hAnsi="Times New Roman" w:cs="Times New Roman"/>
          <w:bCs/>
          <w:sz w:val="16"/>
          <w:szCs w:val="16"/>
        </w:rPr>
        <w:t>цины, технологии производства, переработки и хранения продукции животноводства, ихтиологии.</w:t>
      </w:r>
    </w:p>
    <w:p w:rsidR="00051C45" w:rsidRPr="00351095" w:rsidRDefault="00051C45" w:rsidP="00051C45">
      <w:pPr>
        <w:autoSpaceDE w:val="0"/>
        <w:autoSpaceDN w:val="0"/>
        <w:adjustRightInd w:val="0"/>
        <w:spacing w:after="0" w:line="240" w:lineRule="auto"/>
        <w:ind w:firstLine="284"/>
        <w:jc w:val="both"/>
        <w:rPr>
          <w:rFonts w:ascii="Times New Roman" w:eastAsia="TimesNewRoman" w:hAnsi="Times New Roman" w:cs="Times New Roman"/>
          <w:sz w:val="20"/>
          <w:szCs w:val="20"/>
        </w:rPr>
      </w:pPr>
    </w:p>
    <w:p w:rsidR="00051C45" w:rsidRPr="0084456B"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Default="00051C45" w:rsidP="00051C45">
      <w:pPr>
        <w:autoSpaceDE w:val="0"/>
        <w:autoSpaceDN w:val="0"/>
        <w:adjustRightInd w:val="0"/>
        <w:spacing w:after="0" w:line="240" w:lineRule="auto"/>
        <w:ind w:firstLine="4395"/>
        <w:jc w:val="both"/>
        <w:rPr>
          <w:rFonts w:ascii="Times New Roman" w:eastAsia="TimesNewRoman" w:hAnsi="Times New Roman" w:cs="Times New Roman"/>
          <w:b/>
          <w:sz w:val="16"/>
          <w:szCs w:val="16"/>
        </w:rPr>
      </w:pPr>
      <w:r>
        <w:rPr>
          <w:rFonts w:ascii="Times New Roman" w:eastAsia="TimesNewRoman" w:hAnsi="Times New Roman" w:cs="Times New Roman"/>
          <w:b/>
          <w:sz w:val="16"/>
          <w:szCs w:val="16"/>
        </w:rPr>
        <w:t xml:space="preserve">УДК </w:t>
      </w:r>
      <w:r w:rsidRPr="00891C69">
        <w:rPr>
          <w:rFonts w:ascii="Times New Roman" w:eastAsia="TimesNewRoman" w:hAnsi="Times New Roman" w:cs="Times New Roman"/>
          <w:b/>
          <w:sz w:val="16"/>
          <w:szCs w:val="16"/>
        </w:rPr>
        <w:t>631.151.2:636</w:t>
      </w:r>
      <w:r>
        <w:rPr>
          <w:rFonts w:ascii="Times New Roman" w:eastAsia="TimesNewRoman" w:hAnsi="Times New Roman" w:cs="Times New Roman"/>
          <w:b/>
          <w:sz w:val="16"/>
          <w:szCs w:val="16"/>
        </w:rPr>
        <w:t>(063)</w:t>
      </w:r>
    </w:p>
    <w:p w:rsidR="00051C45" w:rsidRPr="00891C69" w:rsidRDefault="00051C45" w:rsidP="00051C45">
      <w:pPr>
        <w:autoSpaceDE w:val="0"/>
        <w:autoSpaceDN w:val="0"/>
        <w:adjustRightInd w:val="0"/>
        <w:spacing w:after="0" w:line="240" w:lineRule="auto"/>
        <w:ind w:firstLine="4395"/>
        <w:rPr>
          <w:rFonts w:ascii="Times New Roman" w:eastAsia="TimesNewRoman" w:hAnsi="Times New Roman" w:cs="Times New Roman"/>
          <w:b/>
          <w:sz w:val="16"/>
          <w:szCs w:val="16"/>
        </w:rPr>
      </w:pPr>
      <w:r>
        <w:rPr>
          <w:rFonts w:ascii="Times New Roman" w:eastAsia="TimesNewRoman" w:hAnsi="Times New Roman" w:cs="Times New Roman"/>
          <w:b/>
          <w:sz w:val="16"/>
          <w:szCs w:val="16"/>
        </w:rPr>
        <w:t>ББК 45/46я73</w:t>
      </w: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Default="00051C45" w:rsidP="00051C45">
      <w:pPr>
        <w:autoSpaceDE w:val="0"/>
        <w:autoSpaceDN w:val="0"/>
        <w:adjustRightInd w:val="0"/>
        <w:spacing w:after="0" w:line="240" w:lineRule="auto"/>
        <w:jc w:val="center"/>
        <w:rPr>
          <w:rFonts w:ascii="Times New Roman" w:eastAsia="TimesNewRoman" w:hAnsi="Times New Roman" w:cs="Times New Roman"/>
          <w:sz w:val="16"/>
          <w:szCs w:val="16"/>
        </w:rPr>
      </w:pPr>
    </w:p>
    <w:p w:rsidR="00051C45" w:rsidRPr="0084456B" w:rsidRDefault="00051C45" w:rsidP="00051C45">
      <w:pPr>
        <w:autoSpaceDE w:val="0"/>
        <w:autoSpaceDN w:val="0"/>
        <w:adjustRightInd w:val="0"/>
        <w:spacing w:after="0" w:line="240" w:lineRule="auto"/>
        <w:jc w:val="both"/>
        <w:rPr>
          <w:rFonts w:ascii="Times New Roman" w:eastAsia="TimesNewRoman" w:hAnsi="Times New Roman" w:cs="Times New Roman"/>
          <w:sz w:val="16"/>
          <w:szCs w:val="16"/>
        </w:rPr>
      </w:pPr>
      <w:r>
        <w:rPr>
          <w:rFonts w:ascii="Times New Roman" w:eastAsia="TimesNewRoman" w:hAnsi="Times New Roman" w:cs="Times New Roman"/>
          <w:sz w:val="16"/>
          <w:szCs w:val="16"/>
        </w:rPr>
        <w:t xml:space="preserve">                                                                                   </w:t>
      </w:r>
      <w:r w:rsidRPr="0084456B">
        <w:rPr>
          <w:rFonts w:ascii="Times New Roman" w:eastAsia="TimesNewRoman" w:hAnsi="Times New Roman" w:cs="Times New Roman"/>
          <w:sz w:val="16"/>
          <w:szCs w:val="16"/>
        </w:rPr>
        <w:t>©УО «Белорусская государственная</w:t>
      </w:r>
    </w:p>
    <w:p w:rsidR="00051C45" w:rsidRDefault="00051C45" w:rsidP="00051C45">
      <w:pPr>
        <w:spacing w:after="0" w:line="240" w:lineRule="auto"/>
        <w:jc w:val="right"/>
        <w:rPr>
          <w:rFonts w:ascii="Times New Roman" w:hAnsi="Times New Roman" w:cs="Times New Roman"/>
          <w:sz w:val="20"/>
          <w:szCs w:val="20"/>
        </w:rPr>
      </w:pPr>
      <w:r w:rsidRPr="0084456B">
        <w:rPr>
          <w:rFonts w:ascii="Times New Roman" w:eastAsia="TimesNewRoman" w:hAnsi="Times New Roman" w:cs="Times New Roman"/>
          <w:sz w:val="16"/>
          <w:szCs w:val="16"/>
        </w:rPr>
        <w:t>сельскохозяйственная академия», 201</w:t>
      </w:r>
      <w:r>
        <w:rPr>
          <w:rFonts w:ascii="Times New Roman" w:eastAsia="TimesNewRoman" w:hAnsi="Times New Roman" w:cs="Times New Roman"/>
          <w:sz w:val="16"/>
          <w:szCs w:val="16"/>
        </w:rPr>
        <w:t>9</w:t>
      </w:r>
    </w:p>
    <w:p w:rsidR="001E65B4" w:rsidRPr="00B156B6" w:rsidRDefault="001E65B4" w:rsidP="001E65B4">
      <w:pPr>
        <w:spacing w:after="0" w:line="240" w:lineRule="auto"/>
        <w:jc w:val="both"/>
        <w:rPr>
          <w:rFonts w:ascii="Times New Roman" w:hAnsi="Times New Roman" w:cs="Times New Roman"/>
          <w:sz w:val="20"/>
          <w:szCs w:val="20"/>
        </w:rPr>
      </w:pPr>
      <w:r w:rsidRPr="00B156B6">
        <w:rPr>
          <w:rFonts w:ascii="Times New Roman" w:hAnsi="Times New Roman" w:cs="Times New Roman"/>
          <w:sz w:val="20"/>
          <w:szCs w:val="20"/>
        </w:rPr>
        <w:t>УДК 636.034.085.552</w:t>
      </w:r>
    </w:p>
    <w:p w:rsidR="001E65B4" w:rsidRPr="00B156B6" w:rsidRDefault="001E65B4" w:rsidP="001E65B4">
      <w:pPr>
        <w:spacing w:after="0" w:line="240" w:lineRule="auto"/>
        <w:rPr>
          <w:rFonts w:ascii="Times New Roman" w:hAnsi="Times New Roman" w:cs="Times New Roman"/>
          <w:b/>
          <w:sz w:val="20"/>
          <w:szCs w:val="20"/>
        </w:rPr>
      </w:pPr>
      <w:r w:rsidRPr="00B156B6">
        <w:rPr>
          <w:rFonts w:ascii="Times New Roman" w:hAnsi="Times New Roman" w:cs="Times New Roman"/>
          <w:b/>
          <w:sz w:val="20"/>
          <w:szCs w:val="20"/>
        </w:rPr>
        <w:t xml:space="preserve">ОРГАНИЧЕСКИЕ МИКРОЭЛЕМЕНТЫ </w:t>
      </w:r>
      <w:r>
        <w:rPr>
          <w:rFonts w:ascii="Times New Roman" w:hAnsi="Times New Roman" w:cs="Times New Roman"/>
          <w:b/>
          <w:sz w:val="20"/>
          <w:szCs w:val="20"/>
        </w:rPr>
        <w:t>–</w:t>
      </w:r>
      <w:r w:rsidRPr="00B156B6">
        <w:rPr>
          <w:rFonts w:ascii="Times New Roman" w:hAnsi="Times New Roman" w:cs="Times New Roman"/>
          <w:b/>
          <w:sz w:val="20"/>
          <w:szCs w:val="20"/>
        </w:rPr>
        <w:t xml:space="preserve"> НЕОТЪЕМЛЕМЫЙ КОМПОНЕНТ СОВРЕМЕННОГО КОРМЛЕНИ</w:t>
      </w:r>
      <w:r w:rsidR="00F919CE">
        <w:rPr>
          <w:rFonts w:ascii="Times New Roman" w:hAnsi="Times New Roman" w:cs="Times New Roman"/>
          <w:b/>
          <w:sz w:val="20"/>
          <w:szCs w:val="20"/>
        </w:rPr>
        <w:t>Я</w:t>
      </w:r>
      <w:r w:rsidRPr="00B156B6">
        <w:rPr>
          <w:rFonts w:ascii="Times New Roman" w:hAnsi="Times New Roman" w:cs="Times New Roman"/>
          <w:b/>
          <w:sz w:val="20"/>
          <w:szCs w:val="20"/>
        </w:rPr>
        <w:t xml:space="preserve"> ПТИЦЫ</w:t>
      </w:r>
    </w:p>
    <w:p w:rsidR="001E65B4" w:rsidRPr="00B156B6" w:rsidRDefault="001E65B4" w:rsidP="001E65B4">
      <w:pPr>
        <w:spacing w:after="0" w:line="240" w:lineRule="auto"/>
        <w:jc w:val="center"/>
        <w:rPr>
          <w:rFonts w:ascii="Times New Roman" w:hAnsi="Times New Roman" w:cs="Times New Roman"/>
          <w:b/>
          <w:sz w:val="20"/>
          <w:szCs w:val="20"/>
        </w:rPr>
      </w:pPr>
    </w:p>
    <w:p w:rsidR="001E65B4" w:rsidRPr="00B156B6" w:rsidRDefault="001E65B4" w:rsidP="001E65B4">
      <w:pPr>
        <w:shd w:val="clear" w:color="auto" w:fill="FFFFFF"/>
        <w:spacing w:after="0" w:line="240" w:lineRule="auto"/>
        <w:jc w:val="both"/>
        <w:rPr>
          <w:rFonts w:ascii="Times New Roman" w:hAnsi="Times New Roman" w:cs="Times New Roman"/>
          <w:sz w:val="16"/>
          <w:szCs w:val="16"/>
        </w:rPr>
      </w:pPr>
      <w:r w:rsidRPr="00B156B6">
        <w:rPr>
          <w:rFonts w:ascii="Times New Roman" w:hAnsi="Times New Roman" w:cs="Times New Roman"/>
          <w:sz w:val="16"/>
          <w:szCs w:val="16"/>
        </w:rPr>
        <w:t>АВРАМЕНКО С. В.</w:t>
      </w:r>
      <w:r>
        <w:rPr>
          <w:rFonts w:ascii="Times New Roman" w:hAnsi="Times New Roman" w:cs="Times New Roman"/>
          <w:sz w:val="16"/>
          <w:szCs w:val="16"/>
        </w:rPr>
        <w:t>,</w:t>
      </w:r>
      <w:r w:rsidRPr="00B156B6">
        <w:rPr>
          <w:rFonts w:ascii="Times New Roman" w:hAnsi="Times New Roman" w:cs="Times New Roman"/>
          <w:sz w:val="16"/>
          <w:szCs w:val="16"/>
        </w:rPr>
        <w:t xml:space="preserve"> ХОЗЕЕВА П. О., студенты  </w:t>
      </w:r>
    </w:p>
    <w:p w:rsidR="001E65B4" w:rsidRPr="00B156B6" w:rsidRDefault="001E65B4" w:rsidP="001E65B4">
      <w:pPr>
        <w:shd w:val="clear" w:color="auto" w:fill="FFFFFF"/>
        <w:spacing w:after="0" w:line="240" w:lineRule="auto"/>
        <w:jc w:val="both"/>
        <w:rPr>
          <w:rFonts w:ascii="Times New Roman" w:hAnsi="Times New Roman" w:cs="Times New Roman"/>
          <w:i/>
          <w:sz w:val="16"/>
          <w:szCs w:val="16"/>
        </w:rPr>
      </w:pPr>
      <w:r w:rsidRPr="00B156B6">
        <w:rPr>
          <w:rFonts w:ascii="Times New Roman" w:hAnsi="Times New Roman" w:cs="Times New Roman"/>
          <w:i/>
          <w:sz w:val="16"/>
          <w:szCs w:val="16"/>
        </w:rPr>
        <w:t xml:space="preserve">Научный руководитель </w:t>
      </w:r>
      <w:r>
        <w:rPr>
          <w:rFonts w:ascii="Times New Roman" w:hAnsi="Times New Roman" w:cs="Times New Roman"/>
          <w:i/>
          <w:sz w:val="16"/>
          <w:szCs w:val="16"/>
        </w:rPr>
        <w:t>–</w:t>
      </w:r>
      <w:r w:rsidRPr="00B156B6">
        <w:rPr>
          <w:rFonts w:ascii="Times New Roman" w:hAnsi="Times New Roman" w:cs="Times New Roman"/>
          <w:i/>
          <w:sz w:val="16"/>
          <w:szCs w:val="16"/>
        </w:rPr>
        <w:t xml:space="preserve"> МОХОВА Е.</w:t>
      </w:r>
      <w:r>
        <w:rPr>
          <w:rFonts w:ascii="Times New Roman" w:hAnsi="Times New Roman" w:cs="Times New Roman"/>
          <w:i/>
          <w:sz w:val="16"/>
          <w:szCs w:val="16"/>
        </w:rPr>
        <w:t xml:space="preserve"> </w:t>
      </w:r>
      <w:r w:rsidRPr="00B156B6">
        <w:rPr>
          <w:rFonts w:ascii="Times New Roman" w:hAnsi="Times New Roman" w:cs="Times New Roman"/>
          <w:i/>
          <w:sz w:val="16"/>
          <w:szCs w:val="16"/>
        </w:rPr>
        <w:t>В.</w:t>
      </w:r>
      <w:r>
        <w:rPr>
          <w:rFonts w:ascii="Times New Roman" w:hAnsi="Times New Roman" w:cs="Times New Roman"/>
          <w:i/>
          <w:sz w:val="16"/>
          <w:szCs w:val="16"/>
        </w:rPr>
        <w:t>,</w:t>
      </w:r>
      <w:r w:rsidRPr="00B156B6">
        <w:rPr>
          <w:rFonts w:ascii="Times New Roman" w:hAnsi="Times New Roman" w:cs="Times New Roman"/>
          <w:i/>
          <w:sz w:val="16"/>
          <w:szCs w:val="16"/>
        </w:rPr>
        <w:t xml:space="preserve"> канд. с.-х. наук, доцент</w:t>
      </w:r>
    </w:p>
    <w:p w:rsidR="001E65B4" w:rsidRDefault="001E65B4" w:rsidP="001E65B4">
      <w:pPr>
        <w:shd w:val="clear" w:color="auto" w:fill="FFFFFF"/>
        <w:spacing w:after="0" w:line="240" w:lineRule="auto"/>
        <w:rPr>
          <w:rFonts w:ascii="Times New Roman" w:hAnsi="Times New Roman" w:cs="Times New Roman"/>
          <w:sz w:val="16"/>
          <w:szCs w:val="16"/>
        </w:rPr>
      </w:pPr>
    </w:p>
    <w:p w:rsidR="001E65B4" w:rsidRPr="00B156B6" w:rsidRDefault="001E65B4" w:rsidP="001E65B4">
      <w:pPr>
        <w:shd w:val="clear" w:color="auto" w:fill="FFFFFF"/>
        <w:spacing w:after="0" w:line="240" w:lineRule="auto"/>
        <w:rPr>
          <w:rFonts w:ascii="Times New Roman" w:hAnsi="Times New Roman" w:cs="Times New Roman"/>
          <w:sz w:val="16"/>
          <w:szCs w:val="16"/>
        </w:rPr>
      </w:pPr>
      <w:r w:rsidRPr="00B156B6">
        <w:rPr>
          <w:rFonts w:ascii="Times New Roman" w:hAnsi="Times New Roman" w:cs="Times New Roman"/>
          <w:sz w:val="16"/>
          <w:szCs w:val="16"/>
        </w:rPr>
        <w:t>УО «Белорусская государственная сельскохозяйственная академия»,</w:t>
      </w:r>
    </w:p>
    <w:p w:rsidR="001E65B4" w:rsidRPr="00B156B6" w:rsidRDefault="001E65B4" w:rsidP="001E65B4">
      <w:pPr>
        <w:shd w:val="clear" w:color="auto" w:fill="FFFFFF"/>
        <w:spacing w:after="0" w:line="240" w:lineRule="auto"/>
        <w:rPr>
          <w:rFonts w:ascii="Times New Roman" w:hAnsi="Times New Roman" w:cs="Times New Roman"/>
          <w:sz w:val="16"/>
          <w:szCs w:val="16"/>
        </w:rPr>
      </w:pPr>
      <w:r>
        <w:rPr>
          <w:rFonts w:ascii="Times New Roman" w:hAnsi="Times New Roman" w:cs="Times New Roman"/>
          <w:sz w:val="16"/>
          <w:szCs w:val="16"/>
        </w:rPr>
        <w:t xml:space="preserve">г. </w:t>
      </w:r>
      <w:r w:rsidRPr="00B156B6">
        <w:rPr>
          <w:rFonts w:ascii="Times New Roman" w:hAnsi="Times New Roman" w:cs="Times New Roman"/>
          <w:sz w:val="16"/>
          <w:szCs w:val="16"/>
        </w:rPr>
        <w:t>Горки, Республика Беларусь</w:t>
      </w:r>
    </w:p>
    <w:p w:rsidR="001E65B4" w:rsidRPr="00B156B6" w:rsidRDefault="001E65B4" w:rsidP="001E65B4">
      <w:pPr>
        <w:spacing w:after="0" w:line="240" w:lineRule="auto"/>
        <w:jc w:val="both"/>
        <w:rPr>
          <w:rFonts w:ascii="Times New Roman" w:hAnsi="Times New Roman" w:cs="Times New Roman"/>
          <w:sz w:val="16"/>
          <w:szCs w:val="16"/>
        </w:rPr>
      </w:pPr>
    </w:p>
    <w:p w:rsidR="001E65B4" w:rsidRPr="00C041E8" w:rsidRDefault="00F919CE" w:rsidP="001E65B4">
      <w:pPr>
        <w:spacing w:after="0" w:line="240" w:lineRule="auto"/>
        <w:ind w:firstLine="284"/>
        <w:jc w:val="both"/>
        <w:rPr>
          <w:rFonts w:ascii="Times New Roman" w:hAnsi="Times New Roman" w:cs="Times New Roman"/>
          <w:sz w:val="20"/>
          <w:szCs w:val="20"/>
        </w:rPr>
      </w:pPr>
      <w:r w:rsidRPr="00F919CE">
        <w:rPr>
          <w:rFonts w:ascii="Times New Roman" w:hAnsi="Times New Roman" w:cs="Times New Roman"/>
          <w:b/>
          <w:sz w:val="20"/>
          <w:szCs w:val="20"/>
        </w:rPr>
        <w:t>Введение.</w:t>
      </w:r>
      <w:r>
        <w:rPr>
          <w:rFonts w:ascii="Times New Roman" w:hAnsi="Times New Roman" w:cs="Times New Roman"/>
          <w:sz w:val="20"/>
          <w:szCs w:val="20"/>
        </w:rPr>
        <w:t xml:space="preserve"> </w:t>
      </w:r>
      <w:r w:rsidR="001E65B4" w:rsidRPr="00C041E8">
        <w:rPr>
          <w:rFonts w:ascii="Times New Roman" w:hAnsi="Times New Roman" w:cs="Times New Roman"/>
          <w:sz w:val="20"/>
          <w:szCs w:val="20"/>
        </w:rPr>
        <w:t>Оптимальное питание является необходимым для по</w:t>
      </w:r>
      <w:r w:rsidR="001E65B4" w:rsidRPr="00C041E8">
        <w:rPr>
          <w:rFonts w:ascii="Times New Roman" w:hAnsi="Times New Roman" w:cs="Times New Roman"/>
          <w:sz w:val="20"/>
          <w:szCs w:val="20"/>
        </w:rPr>
        <w:t>л</w:t>
      </w:r>
      <w:r w:rsidR="001E65B4" w:rsidRPr="00C041E8">
        <w:rPr>
          <w:rFonts w:ascii="Times New Roman" w:hAnsi="Times New Roman" w:cs="Times New Roman"/>
          <w:sz w:val="20"/>
          <w:szCs w:val="20"/>
        </w:rPr>
        <w:t>ного достижения генетического и экономического потенциала совр</w:t>
      </w:r>
      <w:r w:rsidR="001E65B4" w:rsidRPr="00C041E8">
        <w:rPr>
          <w:rFonts w:ascii="Times New Roman" w:hAnsi="Times New Roman" w:cs="Times New Roman"/>
          <w:sz w:val="20"/>
          <w:szCs w:val="20"/>
        </w:rPr>
        <w:t>е</w:t>
      </w:r>
      <w:r w:rsidR="001E65B4" w:rsidRPr="00C041E8">
        <w:rPr>
          <w:rFonts w:ascii="Times New Roman" w:hAnsi="Times New Roman" w:cs="Times New Roman"/>
          <w:sz w:val="20"/>
          <w:szCs w:val="20"/>
        </w:rPr>
        <w:t>менных кроссов. Производители должны делать больше, чем просто соблюдать идеальное базовое соотношение «калорий рациона: белк</w:t>
      </w:r>
      <w:r w:rsidR="001E65B4" w:rsidRPr="00C041E8">
        <w:rPr>
          <w:rFonts w:ascii="Times New Roman" w:hAnsi="Times New Roman" w:cs="Times New Roman"/>
          <w:sz w:val="20"/>
          <w:szCs w:val="20"/>
        </w:rPr>
        <w:t>о</w:t>
      </w:r>
      <w:r w:rsidR="001E65B4" w:rsidRPr="00C041E8">
        <w:rPr>
          <w:rFonts w:ascii="Times New Roman" w:hAnsi="Times New Roman" w:cs="Times New Roman"/>
          <w:sz w:val="20"/>
          <w:szCs w:val="20"/>
        </w:rPr>
        <w:t>вый (аминокислотный) баланс». Важной составляющей производства, наряду со снижением загрязнения окружающей среды, является мин</w:t>
      </w:r>
      <w:r w:rsidR="001E65B4" w:rsidRPr="00C041E8">
        <w:rPr>
          <w:rFonts w:ascii="Times New Roman" w:hAnsi="Times New Roman" w:cs="Times New Roman"/>
          <w:sz w:val="20"/>
          <w:szCs w:val="20"/>
        </w:rPr>
        <w:t>е</w:t>
      </w:r>
      <w:r w:rsidR="001E65B4" w:rsidRPr="00C041E8">
        <w:rPr>
          <w:rFonts w:ascii="Times New Roman" w:hAnsi="Times New Roman" w:cs="Times New Roman"/>
          <w:sz w:val="20"/>
          <w:szCs w:val="20"/>
        </w:rPr>
        <w:t>ральная оптимизация для обеспечения нормального функциониров</w:t>
      </w:r>
      <w:r w:rsidR="001E65B4" w:rsidRPr="00C041E8">
        <w:rPr>
          <w:rFonts w:ascii="Times New Roman" w:hAnsi="Times New Roman" w:cs="Times New Roman"/>
          <w:sz w:val="20"/>
          <w:szCs w:val="20"/>
        </w:rPr>
        <w:t>а</w:t>
      </w:r>
      <w:r w:rsidR="001E65B4" w:rsidRPr="00C041E8">
        <w:rPr>
          <w:rFonts w:ascii="Times New Roman" w:hAnsi="Times New Roman" w:cs="Times New Roman"/>
          <w:sz w:val="20"/>
          <w:szCs w:val="20"/>
        </w:rPr>
        <w:t xml:space="preserve">ния организма, структуры скелета и общего состояния животного.  </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В современном птицеводстве рацион кормления по питательным компонентам должен включать минералы, которые удовлетворяют потребность животных для нормального развития скелета и являются достаточными для обеспечения потенциала роста постных тканей у современных бройлеров.</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Скелетные аномалии имеют различную этиологию, но очень часто являются результатом дефицита, дисбаланса или взаимодействия м</w:t>
      </w:r>
      <w:r w:rsidRPr="00C041E8">
        <w:rPr>
          <w:rFonts w:ascii="Times New Roman" w:hAnsi="Times New Roman" w:cs="Times New Roman"/>
          <w:sz w:val="20"/>
          <w:szCs w:val="20"/>
        </w:rPr>
        <w:t>и</w:t>
      </w:r>
      <w:r w:rsidRPr="00C041E8">
        <w:rPr>
          <w:rFonts w:ascii="Times New Roman" w:hAnsi="Times New Roman" w:cs="Times New Roman"/>
          <w:sz w:val="20"/>
          <w:szCs w:val="20"/>
        </w:rPr>
        <w:t xml:space="preserve">нералов. </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Беларусь относится к Нечерноземной зоне, где в рационах всегда недостает таких микроэлементов</w:t>
      </w:r>
      <w:r w:rsidR="00F919CE">
        <w:rPr>
          <w:rFonts w:ascii="Times New Roman" w:hAnsi="Times New Roman" w:cs="Times New Roman"/>
          <w:sz w:val="20"/>
          <w:szCs w:val="20"/>
        </w:rPr>
        <w:t>,</w:t>
      </w:r>
      <w:r w:rsidRPr="00C041E8">
        <w:rPr>
          <w:rFonts w:ascii="Times New Roman" w:hAnsi="Times New Roman" w:cs="Times New Roman"/>
          <w:sz w:val="20"/>
          <w:szCs w:val="20"/>
        </w:rPr>
        <w:t xml:space="preserve"> как медь, цинк, кобальт, йод, марг</w:t>
      </w:r>
      <w:r w:rsidRPr="00C041E8">
        <w:rPr>
          <w:rFonts w:ascii="Times New Roman" w:hAnsi="Times New Roman" w:cs="Times New Roman"/>
          <w:sz w:val="20"/>
          <w:szCs w:val="20"/>
        </w:rPr>
        <w:t>а</w:t>
      </w:r>
      <w:r w:rsidRPr="00C041E8">
        <w:rPr>
          <w:rFonts w:ascii="Times New Roman" w:hAnsi="Times New Roman" w:cs="Times New Roman"/>
          <w:sz w:val="20"/>
          <w:szCs w:val="20"/>
        </w:rPr>
        <w:t xml:space="preserve">нец. </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Такие микроэлементы, как Zn, Cu и Mn, являются критическими для многочисленных физиологических процессов в организме всех видов животных. Биологическая роль этих элементов исключительно важна как для обеспечения высокой молочной продуктивности, так и для здоровья животных и нормальных функций воспроизводства.</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В этом направлении одной из задач научного поиска является п</w:t>
      </w:r>
      <w:r w:rsidRPr="00C041E8">
        <w:rPr>
          <w:rFonts w:ascii="Times New Roman" w:hAnsi="Times New Roman" w:cs="Times New Roman"/>
          <w:sz w:val="20"/>
          <w:szCs w:val="20"/>
        </w:rPr>
        <w:t>о</w:t>
      </w:r>
      <w:r w:rsidRPr="00C041E8">
        <w:rPr>
          <w:rFonts w:ascii="Times New Roman" w:hAnsi="Times New Roman" w:cs="Times New Roman"/>
          <w:sz w:val="20"/>
          <w:szCs w:val="20"/>
        </w:rPr>
        <w:t>вышение биодоступности микроэлементов. На протяжении последних лет в животноводстве для восполнения дефицита в микроэлементах, как правило, применяют их неорганические формы. Однако устано</w:t>
      </w:r>
      <w:r w:rsidRPr="00C041E8">
        <w:rPr>
          <w:rFonts w:ascii="Times New Roman" w:hAnsi="Times New Roman" w:cs="Times New Roman"/>
          <w:sz w:val="20"/>
          <w:szCs w:val="20"/>
        </w:rPr>
        <w:t>в</w:t>
      </w:r>
      <w:r w:rsidRPr="00C041E8">
        <w:rPr>
          <w:rFonts w:ascii="Times New Roman" w:hAnsi="Times New Roman" w:cs="Times New Roman"/>
          <w:sz w:val="20"/>
          <w:szCs w:val="20"/>
        </w:rPr>
        <w:t>лено, что соли минеральных веществ не полностью усваиваются в ж</w:t>
      </w:r>
      <w:r w:rsidRPr="00C041E8">
        <w:rPr>
          <w:rFonts w:ascii="Times New Roman" w:hAnsi="Times New Roman" w:cs="Times New Roman"/>
          <w:sz w:val="20"/>
          <w:szCs w:val="20"/>
        </w:rPr>
        <w:t>е</w:t>
      </w:r>
      <w:r w:rsidRPr="00C041E8">
        <w:rPr>
          <w:rFonts w:ascii="Times New Roman" w:hAnsi="Times New Roman" w:cs="Times New Roman"/>
          <w:sz w:val="20"/>
          <w:szCs w:val="20"/>
        </w:rPr>
        <w:t>лудочно-кишечном тракте животных</w:t>
      </w:r>
      <w:r>
        <w:rPr>
          <w:rFonts w:ascii="Times New Roman" w:hAnsi="Times New Roman" w:cs="Times New Roman"/>
          <w:sz w:val="20"/>
          <w:szCs w:val="20"/>
        </w:rPr>
        <w:t xml:space="preserve"> </w:t>
      </w:r>
      <w:r w:rsidRPr="00C041E8">
        <w:rPr>
          <w:rFonts w:ascii="Times New Roman" w:hAnsi="Times New Roman" w:cs="Times New Roman"/>
          <w:sz w:val="20"/>
          <w:szCs w:val="20"/>
        </w:rPr>
        <w:t xml:space="preserve">[2]. </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lastRenderedPageBreak/>
        <w:t>Многочисленные исследования, проведенные в нашей стране и за рубежом, подтверждают более эффективное положительное влияние на продуктивность животных микроэлементов в органической форме по сравнению с неорганической.</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F919CE">
        <w:rPr>
          <w:rFonts w:ascii="Times New Roman" w:hAnsi="Times New Roman" w:cs="Times New Roman"/>
          <w:b/>
          <w:sz w:val="20"/>
          <w:szCs w:val="20"/>
        </w:rPr>
        <w:t>Цель исследования</w:t>
      </w:r>
      <w:r w:rsidRPr="00C041E8">
        <w:rPr>
          <w:rFonts w:ascii="Times New Roman" w:hAnsi="Times New Roman" w:cs="Times New Roman"/>
          <w:sz w:val="20"/>
          <w:szCs w:val="20"/>
        </w:rPr>
        <w:t xml:space="preserve"> </w:t>
      </w:r>
      <w:r w:rsidR="00F919CE">
        <w:rPr>
          <w:rFonts w:ascii="Times New Roman" w:hAnsi="Times New Roman" w:cs="Times New Roman"/>
          <w:sz w:val="20"/>
          <w:szCs w:val="20"/>
        </w:rPr>
        <w:t>– из</w:t>
      </w:r>
      <w:r w:rsidRPr="00C041E8">
        <w:rPr>
          <w:rFonts w:ascii="Times New Roman" w:hAnsi="Times New Roman" w:cs="Times New Roman"/>
          <w:sz w:val="20"/>
          <w:szCs w:val="20"/>
        </w:rPr>
        <w:t xml:space="preserve">учить эффективность органических форм микроэлементов (Zn и </w:t>
      </w:r>
      <w:r w:rsidRPr="00C041E8">
        <w:rPr>
          <w:rFonts w:ascii="Times New Roman" w:hAnsi="Times New Roman" w:cs="Times New Roman"/>
          <w:sz w:val="20"/>
          <w:szCs w:val="20"/>
          <w:lang w:val="en-US"/>
        </w:rPr>
        <w:t>CU</w:t>
      </w:r>
      <w:r w:rsidRPr="00C041E8">
        <w:rPr>
          <w:rFonts w:ascii="Times New Roman" w:hAnsi="Times New Roman" w:cs="Times New Roman"/>
          <w:sz w:val="20"/>
          <w:szCs w:val="20"/>
        </w:rPr>
        <w:t>) в организме цыплят. Рассмотреть вопросы усвоения, накопления и использования микроэлементов в процессах метаболизма при поступлении их в организм птицы.</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F919CE">
        <w:rPr>
          <w:rFonts w:ascii="Times New Roman" w:hAnsi="Times New Roman" w:cs="Times New Roman"/>
          <w:b/>
          <w:sz w:val="20"/>
          <w:szCs w:val="20"/>
        </w:rPr>
        <w:t xml:space="preserve">Материал </w:t>
      </w:r>
      <w:r w:rsidR="00F919CE" w:rsidRPr="00F919CE">
        <w:rPr>
          <w:rFonts w:ascii="Times New Roman" w:hAnsi="Times New Roman" w:cs="Times New Roman"/>
          <w:b/>
          <w:sz w:val="20"/>
          <w:szCs w:val="20"/>
        </w:rPr>
        <w:t xml:space="preserve">и методика </w:t>
      </w:r>
      <w:r w:rsidRPr="00F919CE">
        <w:rPr>
          <w:rFonts w:ascii="Times New Roman" w:hAnsi="Times New Roman" w:cs="Times New Roman"/>
          <w:b/>
          <w:sz w:val="20"/>
          <w:szCs w:val="20"/>
        </w:rPr>
        <w:t>исследования.</w:t>
      </w:r>
      <w:r w:rsidRPr="00C041E8">
        <w:rPr>
          <w:rFonts w:ascii="Times New Roman" w:hAnsi="Times New Roman" w:cs="Times New Roman"/>
          <w:sz w:val="20"/>
          <w:szCs w:val="20"/>
        </w:rPr>
        <w:t xml:space="preserve"> Сегодня во многих странах выпускают премиксы с органическими формами микроэлементов. Они, в отличие от простых солей, в пищеварительном тракте не реаг</w:t>
      </w:r>
      <w:r w:rsidRPr="00C041E8">
        <w:rPr>
          <w:rFonts w:ascii="Times New Roman" w:hAnsi="Times New Roman" w:cs="Times New Roman"/>
          <w:sz w:val="20"/>
          <w:szCs w:val="20"/>
        </w:rPr>
        <w:t>и</w:t>
      </w:r>
      <w:r w:rsidRPr="00C041E8">
        <w:rPr>
          <w:rFonts w:ascii="Times New Roman" w:hAnsi="Times New Roman" w:cs="Times New Roman"/>
          <w:sz w:val="20"/>
          <w:szCs w:val="20"/>
        </w:rPr>
        <w:t xml:space="preserve">руют с другими питательными веществами рациона и не формируют неусвояемые комплексы. Эти соединения </w:t>
      </w:r>
      <w:r>
        <w:rPr>
          <w:rFonts w:ascii="Times New Roman" w:hAnsi="Times New Roman" w:cs="Times New Roman"/>
          <w:sz w:val="20"/>
          <w:szCs w:val="20"/>
        </w:rPr>
        <w:t>–</w:t>
      </w:r>
      <w:r w:rsidRPr="00C041E8">
        <w:rPr>
          <w:rFonts w:ascii="Times New Roman" w:hAnsi="Times New Roman" w:cs="Times New Roman"/>
          <w:sz w:val="20"/>
          <w:szCs w:val="20"/>
        </w:rPr>
        <w:t xml:space="preserve"> биоплексы </w:t>
      </w:r>
      <w:r>
        <w:rPr>
          <w:rFonts w:ascii="Times New Roman" w:hAnsi="Times New Roman" w:cs="Times New Roman"/>
          <w:sz w:val="20"/>
          <w:szCs w:val="20"/>
        </w:rPr>
        <w:t>–</w:t>
      </w:r>
      <w:r w:rsidRPr="00C041E8">
        <w:rPr>
          <w:rFonts w:ascii="Times New Roman" w:hAnsi="Times New Roman" w:cs="Times New Roman"/>
          <w:sz w:val="20"/>
          <w:szCs w:val="20"/>
        </w:rPr>
        <w:t xml:space="preserve"> производят в промышленном масштабе путем ферментного гидролиза растительных протеинов и реакции с микроэлементами.</w:t>
      </w:r>
    </w:p>
    <w:p w:rsidR="001E65B4" w:rsidRPr="00C041E8" w:rsidRDefault="00F919CE" w:rsidP="001E65B4">
      <w:pPr>
        <w:spacing w:after="0" w:line="240" w:lineRule="auto"/>
        <w:ind w:firstLine="284"/>
        <w:jc w:val="both"/>
        <w:rPr>
          <w:rFonts w:ascii="Times New Roman" w:hAnsi="Times New Roman" w:cs="Times New Roman"/>
          <w:sz w:val="20"/>
          <w:szCs w:val="20"/>
        </w:rPr>
      </w:pPr>
      <w:r w:rsidRPr="00F919CE">
        <w:rPr>
          <w:rFonts w:ascii="Times New Roman" w:hAnsi="Times New Roman" w:cs="Times New Roman"/>
          <w:b/>
          <w:sz w:val="20"/>
          <w:szCs w:val="20"/>
        </w:rPr>
        <w:t>Результаты исследования и их обсуждение.</w:t>
      </w:r>
      <w:r>
        <w:rPr>
          <w:rFonts w:ascii="Times New Roman" w:hAnsi="Times New Roman" w:cs="Times New Roman"/>
          <w:sz w:val="20"/>
          <w:szCs w:val="20"/>
        </w:rPr>
        <w:t xml:space="preserve"> </w:t>
      </w:r>
      <w:r w:rsidR="001E65B4" w:rsidRPr="00C041E8">
        <w:rPr>
          <w:rFonts w:ascii="Times New Roman" w:hAnsi="Times New Roman" w:cs="Times New Roman"/>
          <w:sz w:val="20"/>
          <w:szCs w:val="20"/>
        </w:rPr>
        <w:t>Цинк имеет полож</w:t>
      </w:r>
      <w:r w:rsidR="001E65B4" w:rsidRPr="00C041E8">
        <w:rPr>
          <w:rFonts w:ascii="Times New Roman" w:hAnsi="Times New Roman" w:cs="Times New Roman"/>
          <w:sz w:val="20"/>
          <w:szCs w:val="20"/>
        </w:rPr>
        <w:t>и</w:t>
      </w:r>
      <w:r w:rsidR="001E65B4" w:rsidRPr="00C041E8">
        <w:rPr>
          <w:rFonts w:ascii="Times New Roman" w:hAnsi="Times New Roman" w:cs="Times New Roman"/>
          <w:sz w:val="20"/>
          <w:szCs w:val="20"/>
        </w:rPr>
        <w:t>тельное значение в питании животных. Доказано, что соли цинка и</w:t>
      </w:r>
      <w:r w:rsidR="001E65B4" w:rsidRPr="00C041E8">
        <w:rPr>
          <w:rFonts w:ascii="Times New Roman" w:hAnsi="Times New Roman" w:cs="Times New Roman"/>
          <w:sz w:val="20"/>
          <w:szCs w:val="20"/>
        </w:rPr>
        <w:t>г</w:t>
      </w:r>
      <w:r w:rsidR="001E65B4" w:rsidRPr="00C041E8">
        <w:rPr>
          <w:rFonts w:ascii="Times New Roman" w:hAnsi="Times New Roman" w:cs="Times New Roman"/>
          <w:sz w:val="20"/>
          <w:szCs w:val="20"/>
        </w:rPr>
        <w:t>рают определ</w:t>
      </w:r>
      <w:r>
        <w:rPr>
          <w:rFonts w:ascii="Times New Roman" w:hAnsi="Times New Roman" w:cs="Times New Roman"/>
          <w:sz w:val="20"/>
          <w:szCs w:val="20"/>
        </w:rPr>
        <w:t>е</w:t>
      </w:r>
      <w:r w:rsidR="001E65B4" w:rsidRPr="00C041E8">
        <w:rPr>
          <w:rFonts w:ascii="Times New Roman" w:hAnsi="Times New Roman" w:cs="Times New Roman"/>
          <w:sz w:val="20"/>
          <w:szCs w:val="20"/>
        </w:rPr>
        <w:t>нную роль в процессе размножения птицы и при вну</w:t>
      </w:r>
      <w:r w:rsidR="001E65B4" w:rsidRPr="00C041E8">
        <w:rPr>
          <w:rFonts w:ascii="Times New Roman" w:hAnsi="Times New Roman" w:cs="Times New Roman"/>
          <w:sz w:val="20"/>
          <w:szCs w:val="20"/>
        </w:rPr>
        <w:t>т</w:t>
      </w:r>
      <w:r w:rsidR="001E65B4" w:rsidRPr="00C041E8">
        <w:rPr>
          <w:rFonts w:ascii="Times New Roman" w:hAnsi="Times New Roman" w:cs="Times New Roman"/>
          <w:sz w:val="20"/>
          <w:szCs w:val="20"/>
        </w:rPr>
        <w:t>рисекреторных явлениях</w:t>
      </w:r>
      <w:r>
        <w:rPr>
          <w:rFonts w:ascii="Times New Roman" w:hAnsi="Times New Roman" w:cs="Times New Roman"/>
          <w:sz w:val="20"/>
          <w:szCs w:val="20"/>
        </w:rPr>
        <w:t>.</w:t>
      </w:r>
      <w:r w:rsidR="001E65B4" w:rsidRPr="00C041E8">
        <w:rPr>
          <w:rFonts w:ascii="Times New Roman" w:hAnsi="Times New Roman" w:cs="Times New Roman"/>
          <w:sz w:val="20"/>
          <w:szCs w:val="20"/>
        </w:rPr>
        <w:t xml:space="preserve"> </w:t>
      </w:r>
      <w:r>
        <w:rPr>
          <w:rFonts w:ascii="Times New Roman" w:hAnsi="Times New Roman" w:cs="Times New Roman"/>
          <w:sz w:val="20"/>
          <w:szCs w:val="20"/>
        </w:rPr>
        <w:t>О</w:t>
      </w:r>
      <w:r w:rsidR="001E65B4" w:rsidRPr="00C041E8">
        <w:rPr>
          <w:rFonts w:ascii="Times New Roman" w:hAnsi="Times New Roman" w:cs="Times New Roman"/>
          <w:sz w:val="20"/>
          <w:szCs w:val="20"/>
        </w:rPr>
        <w:t>тмечено также положительное действие цинка на их рост, прич</w:t>
      </w:r>
      <w:r>
        <w:rPr>
          <w:rFonts w:ascii="Times New Roman" w:hAnsi="Times New Roman" w:cs="Times New Roman"/>
          <w:sz w:val="20"/>
          <w:szCs w:val="20"/>
        </w:rPr>
        <w:t>е</w:t>
      </w:r>
      <w:r w:rsidR="001E65B4" w:rsidRPr="00C041E8">
        <w:rPr>
          <w:rFonts w:ascii="Times New Roman" w:hAnsi="Times New Roman" w:cs="Times New Roman"/>
          <w:sz w:val="20"/>
          <w:szCs w:val="20"/>
        </w:rPr>
        <w:t>м наилучший эффект наблюдается в том сл</w:t>
      </w:r>
      <w:r w:rsidR="001E65B4" w:rsidRPr="00C041E8">
        <w:rPr>
          <w:rFonts w:ascii="Times New Roman" w:hAnsi="Times New Roman" w:cs="Times New Roman"/>
          <w:sz w:val="20"/>
          <w:szCs w:val="20"/>
        </w:rPr>
        <w:t>у</w:t>
      </w:r>
      <w:r w:rsidR="001E65B4" w:rsidRPr="00C041E8">
        <w:rPr>
          <w:rFonts w:ascii="Times New Roman" w:hAnsi="Times New Roman" w:cs="Times New Roman"/>
          <w:sz w:val="20"/>
          <w:szCs w:val="20"/>
        </w:rPr>
        <w:t xml:space="preserve">чае, когда соли цинка добавляют к корму вместе с солями марганца и кобальта. </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Цинк является самым распространенным металлом клеточных ферментов, играет незаменимую роль в процессе размножения и о</w:t>
      </w:r>
      <w:r w:rsidRPr="00C041E8">
        <w:rPr>
          <w:rFonts w:ascii="Times New Roman" w:hAnsi="Times New Roman" w:cs="Times New Roman"/>
          <w:sz w:val="20"/>
          <w:szCs w:val="20"/>
        </w:rPr>
        <w:t>б</w:t>
      </w:r>
      <w:r w:rsidRPr="00C041E8">
        <w:rPr>
          <w:rFonts w:ascii="Times New Roman" w:hAnsi="Times New Roman" w:cs="Times New Roman"/>
          <w:sz w:val="20"/>
          <w:szCs w:val="20"/>
        </w:rPr>
        <w:t>новления клеток, развитии иммунитета и иммунной реакции, репр</w:t>
      </w:r>
      <w:r w:rsidRPr="00C041E8">
        <w:rPr>
          <w:rFonts w:ascii="Times New Roman" w:hAnsi="Times New Roman" w:cs="Times New Roman"/>
          <w:sz w:val="20"/>
          <w:szCs w:val="20"/>
        </w:rPr>
        <w:t>о</w:t>
      </w:r>
      <w:r w:rsidRPr="00C041E8">
        <w:rPr>
          <w:rFonts w:ascii="Times New Roman" w:hAnsi="Times New Roman" w:cs="Times New Roman"/>
          <w:sz w:val="20"/>
          <w:szCs w:val="20"/>
        </w:rPr>
        <w:t>дукции, регуляции генов, репликации ДНК и защите против окисл</w:t>
      </w:r>
      <w:r w:rsidRPr="00C041E8">
        <w:rPr>
          <w:rFonts w:ascii="Times New Roman" w:hAnsi="Times New Roman" w:cs="Times New Roman"/>
          <w:sz w:val="20"/>
          <w:szCs w:val="20"/>
        </w:rPr>
        <w:t>и</w:t>
      </w:r>
      <w:r w:rsidRPr="00C041E8">
        <w:rPr>
          <w:rFonts w:ascii="Times New Roman" w:hAnsi="Times New Roman" w:cs="Times New Roman"/>
          <w:sz w:val="20"/>
          <w:szCs w:val="20"/>
        </w:rPr>
        <w:t>тельного стресса и повреждений. Вероятная роль цинка в генной рег</w:t>
      </w:r>
      <w:r w:rsidRPr="00C041E8">
        <w:rPr>
          <w:rFonts w:ascii="Times New Roman" w:hAnsi="Times New Roman" w:cs="Times New Roman"/>
          <w:sz w:val="20"/>
          <w:szCs w:val="20"/>
        </w:rPr>
        <w:t>у</w:t>
      </w:r>
      <w:r w:rsidRPr="00C041E8">
        <w:rPr>
          <w:rFonts w:ascii="Times New Roman" w:hAnsi="Times New Roman" w:cs="Times New Roman"/>
          <w:sz w:val="20"/>
          <w:szCs w:val="20"/>
        </w:rPr>
        <w:t>ляции такова, что он необходим для синтеза многих ферментов, стру</w:t>
      </w:r>
      <w:r w:rsidRPr="00C041E8">
        <w:rPr>
          <w:rFonts w:ascii="Times New Roman" w:hAnsi="Times New Roman" w:cs="Times New Roman"/>
          <w:sz w:val="20"/>
          <w:szCs w:val="20"/>
        </w:rPr>
        <w:t>к</w:t>
      </w:r>
      <w:r w:rsidRPr="00C041E8">
        <w:rPr>
          <w:rFonts w:ascii="Times New Roman" w:hAnsi="Times New Roman" w:cs="Times New Roman"/>
          <w:sz w:val="20"/>
          <w:szCs w:val="20"/>
        </w:rPr>
        <w:t xml:space="preserve">турных (коллагена и кератина) и прочих белков. </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Медь является необходимым для животного организма элементом. Медь, как и цинк, необходима для многих функций, связанных со  зд</w:t>
      </w:r>
      <w:r w:rsidRPr="00C041E8">
        <w:rPr>
          <w:rFonts w:ascii="Times New Roman" w:hAnsi="Times New Roman" w:cs="Times New Roman"/>
          <w:sz w:val="20"/>
          <w:szCs w:val="20"/>
        </w:rPr>
        <w:t>о</w:t>
      </w:r>
      <w:r w:rsidRPr="00C041E8">
        <w:rPr>
          <w:rFonts w:ascii="Times New Roman" w:hAnsi="Times New Roman" w:cs="Times New Roman"/>
          <w:sz w:val="20"/>
          <w:szCs w:val="20"/>
        </w:rPr>
        <w:t>ровьем и продуктивностью всех видов животных, включая птицу. Очень часто функции цинка усиливаются за сч</w:t>
      </w:r>
      <w:r w:rsidR="00F919CE">
        <w:rPr>
          <w:rFonts w:ascii="Times New Roman" w:hAnsi="Times New Roman" w:cs="Times New Roman"/>
          <w:sz w:val="20"/>
          <w:szCs w:val="20"/>
        </w:rPr>
        <w:t>е</w:t>
      </w:r>
      <w:r w:rsidRPr="00C041E8">
        <w:rPr>
          <w:rFonts w:ascii="Times New Roman" w:hAnsi="Times New Roman" w:cs="Times New Roman"/>
          <w:sz w:val="20"/>
          <w:szCs w:val="20"/>
        </w:rPr>
        <w:t>т Cu-зависимых фе</w:t>
      </w:r>
      <w:r w:rsidRPr="00C041E8">
        <w:rPr>
          <w:rFonts w:ascii="Times New Roman" w:hAnsi="Times New Roman" w:cs="Times New Roman"/>
          <w:sz w:val="20"/>
          <w:szCs w:val="20"/>
        </w:rPr>
        <w:t>р</w:t>
      </w:r>
      <w:r w:rsidRPr="00C041E8">
        <w:rPr>
          <w:rFonts w:ascii="Times New Roman" w:hAnsi="Times New Roman" w:cs="Times New Roman"/>
          <w:sz w:val="20"/>
          <w:szCs w:val="20"/>
        </w:rPr>
        <w:t>ментов. Например, если синтез коллагена зависит от цинка, то другой фермент (лизил-оксидаза), который пут</w:t>
      </w:r>
      <w:r w:rsidR="00F919CE">
        <w:rPr>
          <w:rFonts w:ascii="Times New Roman" w:hAnsi="Times New Roman" w:cs="Times New Roman"/>
          <w:sz w:val="20"/>
          <w:szCs w:val="20"/>
        </w:rPr>
        <w:t>е</w:t>
      </w:r>
      <w:r w:rsidRPr="00C041E8">
        <w:rPr>
          <w:rFonts w:ascii="Times New Roman" w:hAnsi="Times New Roman" w:cs="Times New Roman"/>
          <w:sz w:val="20"/>
          <w:szCs w:val="20"/>
        </w:rPr>
        <w:t>м перекр</w:t>
      </w:r>
      <w:r w:rsidR="00F919CE">
        <w:rPr>
          <w:rFonts w:ascii="Times New Roman" w:hAnsi="Times New Roman" w:cs="Times New Roman"/>
          <w:sz w:val="20"/>
          <w:szCs w:val="20"/>
        </w:rPr>
        <w:t>е</w:t>
      </w:r>
      <w:r w:rsidRPr="00C041E8">
        <w:rPr>
          <w:rFonts w:ascii="Times New Roman" w:hAnsi="Times New Roman" w:cs="Times New Roman"/>
          <w:sz w:val="20"/>
          <w:szCs w:val="20"/>
        </w:rPr>
        <w:t>стных связей прео</w:t>
      </w:r>
      <w:r w:rsidRPr="00C041E8">
        <w:rPr>
          <w:rFonts w:ascii="Times New Roman" w:hAnsi="Times New Roman" w:cs="Times New Roman"/>
          <w:sz w:val="20"/>
          <w:szCs w:val="20"/>
        </w:rPr>
        <w:t>б</w:t>
      </w:r>
      <w:r w:rsidRPr="00C041E8">
        <w:rPr>
          <w:rFonts w:ascii="Times New Roman" w:hAnsi="Times New Roman" w:cs="Times New Roman"/>
          <w:sz w:val="20"/>
          <w:szCs w:val="20"/>
        </w:rPr>
        <w:t>разует звенья коллагена в зрелые формы белка, зависим от меди. Медь, благодаря своей роли в формировании перекр</w:t>
      </w:r>
      <w:r>
        <w:rPr>
          <w:rFonts w:ascii="Times New Roman" w:hAnsi="Times New Roman" w:cs="Times New Roman"/>
          <w:sz w:val="20"/>
          <w:szCs w:val="20"/>
        </w:rPr>
        <w:t>е</w:t>
      </w:r>
      <w:r w:rsidRPr="00C041E8">
        <w:rPr>
          <w:rFonts w:ascii="Times New Roman" w:hAnsi="Times New Roman" w:cs="Times New Roman"/>
          <w:sz w:val="20"/>
          <w:szCs w:val="20"/>
        </w:rPr>
        <w:t>стных связей, обеспеч</w:t>
      </w:r>
      <w:r w:rsidRPr="00C041E8">
        <w:rPr>
          <w:rFonts w:ascii="Times New Roman" w:hAnsi="Times New Roman" w:cs="Times New Roman"/>
          <w:sz w:val="20"/>
          <w:szCs w:val="20"/>
        </w:rPr>
        <w:t>и</w:t>
      </w:r>
      <w:r w:rsidRPr="00C041E8">
        <w:rPr>
          <w:rFonts w:ascii="Times New Roman" w:hAnsi="Times New Roman" w:cs="Times New Roman"/>
          <w:sz w:val="20"/>
          <w:szCs w:val="20"/>
        </w:rPr>
        <w:t>вает прочность кожи, костей и тканей кишечника</w:t>
      </w:r>
      <w:r>
        <w:rPr>
          <w:rFonts w:ascii="Times New Roman" w:hAnsi="Times New Roman" w:cs="Times New Roman"/>
          <w:sz w:val="20"/>
          <w:szCs w:val="20"/>
        </w:rPr>
        <w:t xml:space="preserve"> </w:t>
      </w:r>
      <w:r w:rsidRPr="00C041E8">
        <w:rPr>
          <w:rFonts w:ascii="Times New Roman" w:hAnsi="Times New Roman" w:cs="Times New Roman"/>
          <w:sz w:val="20"/>
          <w:szCs w:val="20"/>
        </w:rPr>
        <w:t xml:space="preserve">[3]. </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lastRenderedPageBreak/>
        <w:t>Марганец в определ</w:t>
      </w:r>
      <w:r w:rsidR="00F919CE">
        <w:rPr>
          <w:rFonts w:ascii="Times New Roman" w:hAnsi="Times New Roman" w:cs="Times New Roman"/>
          <w:sz w:val="20"/>
          <w:szCs w:val="20"/>
        </w:rPr>
        <w:t>е</w:t>
      </w:r>
      <w:r w:rsidRPr="00C041E8">
        <w:rPr>
          <w:rFonts w:ascii="Times New Roman" w:hAnsi="Times New Roman" w:cs="Times New Roman"/>
          <w:sz w:val="20"/>
          <w:szCs w:val="20"/>
        </w:rPr>
        <w:t>нных количествах должен входить в состав кормов. Ряд авторов утверждает, что марганец оказывает такое же п</w:t>
      </w:r>
      <w:r w:rsidRPr="00C041E8">
        <w:rPr>
          <w:rFonts w:ascii="Times New Roman" w:hAnsi="Times New Roman" w:cs="Times New Roman"/>
          <w:sz w:val="20"/>
          <w:szCs w:val="20"/>
        </w:rPr>
        <w:t>о</w:t>
      </w:r>
      <w:r w:rsidRPr="00C041E8">
        <w:rPr>
          <w:rFonts w:ascii="Times New Roman" w:hAnsi="Times New Roman" w:cs="Times New Roman"/>
          <w:sz w:val="20"/>
          <w:szCs w:val="20"/>
        </w:rPr>
        <w:t>ложительное влияние на кровотворение, как и медь, и что совместное действие солей меди и марганца оказывает значительно лучший э</w:t>
      </w:r>
      <w:r w:rsidRPr="00C041E8">
        <w:rPr>
          <w:rFonts w:ascii="Times New Roman" w:hAnsi="Times New Roman" w:cs="Times New Roman"/>
          <w:sz w:val="20"/>
          <w:szCs w:val="20"/>
        </w:rPr>
        <w:t>ф</w:t>
      </w:r>
      <w:r w:rsidRPr="00C041E8">
        <w:rPr>
          <w:rFonts w:ascii="Times New Roman" w:hAnsi="Times New Roman" w:cs="Times New Roman"/>
          <w:sz w:val="20"/>
          <w:szCs w:val="20"/>
        </w:rPr>
        <w:t>фект, чем каждая соль в отдельности.</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Марганец необходим для нормального размножения животных и оказывает положительное влияние на яйценоскость кур и на оплод</w:t>
      </w:r>
      <w:r w:rsidRPr="00C041E8">
        <w:rPr>
          <w:rFonts w:ascii="Times New Roman" w:hAnsi="Times New Roman" w:cs="Times New Roman"/>
          <w:sz w:val="20"/>
          <w:szCs w:val="20"/>
        </w:rPr>
        <w:t>о</w:t>
      </w:r>
      <w:r w:rsidRPr="00C041E8">
        <w:rPr>
          <w:rFonts w:ascii="Times New Roman" w:hAnsi="Times New Roman" w:cs="Times New Roman"/>
          <w:sz w:val="20"/>
          <w:szCs w:val="20"/>
        </w:rPr>
        <w:t>творение яиц. Он также играет ключевую роль в формировании костей на протяжении всего развития организма, включая эмбриогенез. Вн</w:t>
      </w:r>
      <w:r w:rsidRPr="00C041E8">
        <w:rPr>
          <w:rFonts w:ascii="Times New Roman" w:hAnsi="Times New Roman" w:cs="Times New Roman"/>
          <w:sz w:val="20"/>
          <w:szCs w:val="20"/>
        </w:rPr>
        <w:t>е</w:t>
      </w:r>
      <w:r w:rsidRPr="00C041E8">
        <w:rPr>
          <w:rFonts w:ascii="Times New Roman" w:hAnsi="Times New Roman" w:cs="Times New Roman"/>
          <w:sz w:val="20"/>
          <w:szCs w:val="20"/>
        </w:rPr>
        <w:t>клеточная матрица развивающихся костей, состоящая из коллагена, для своего нормального развития остро нуждается в марганце. Успе</w:t>
      </w:r>
      <w:r w:rsidRPr="00C041E8">
        <w:rPr>
          <w:rFonts w:ascii="Times New Roman" w:hAnsi="Times New Roman" w:cs="Times New Roman"/>
          <w:sz w:val="20"/>
          <w:szCs w:val="20"/>
        </w:rPr>
        <w:t>ш</w:t>
      </w:r>
      <w:r w:rsidRPr="00C041E8">
        <w:rPr>
          <w:rFonts w:ascii="Times New Roman" w:hAnsi="Times New Roman" w:cs="Times New Roman"/>
          <w:sz w:val="20"/>
          <w:szCs w:val="20"/>
        </w:rPr>
        <w:t>ное развитие этой матрицы является необходимостью для нормального протекания заключительной стадии развития костей и хрящей.</w:t>
      </w:r>
    </w:p>
    <w:p w:rsidR="001E65B4" w:rsidRPr="00C041E8" w:rsidRDefault="001E65B4" w:rsidP="001E65B4">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На основе привед</w:t>
      </w:r>
      <w:r w:rsidR="00F919CE">
        <w:rPr>
          <w:rFonts w:ascii="Times New Roman" w:hAnsi="Times New Roman" w:cs="Times New Roman"/>
          <w:sz w:val="20"/>
          <w:szCs w:val="20"/>
        </w:rPr>
        <w:t>е</w:t>
      </w:r>
      <w:r w:rsidRPr="00C041E8">
        <w:rPr>
          <w:rFonts w:ascii="Times New Roman" w:hAnsi="Times New Roman" w:cs="Times New Roman"/>
          <w:sz w:val="20"/>
          <w:szCs w:val="20"/>
        </w:rPr>
        <w:t xml:space="preserve">нного обзора </w:t>
      </w:r>
      <w:r w:rsidR="00F919CE">
        <w:rPr>
          <w:rFonts w:ascii="Times New Roman" w:hAnsi="Times New Roman" w:cs="Times New Roman"/>
          <w:sz w:val="20"/>
          <w:szCs w:val="20"/>
        </w:rPr>
        <w:t>значения</w:t>
      </w:r>
      <w:r w:rsidRPr="00C041E8">
        <w:rPr>
          <w:rFonts w:ascii="Times New Roman" w:hAnsi="Times New Roman" w:cs="Times New Roman"/>
          <w:sz w:val="20"/>
          <w:szCs w:val="20"/>
        </w:rPr>
        <w:t xml:space="preserve"> микроэлементов в кор</w:t>
      </w:r>
      <w:r w:rsidRPr="00C041E8">
        <w:rPr>
          <w:rFonts w:ascii="Times New Roman" w:hAnsi="Times New Roman" w:cs="Times New Roman"/>
          <w:sz w:val="20"/>
          <w:szCs w:val="20"/>
        </w:rPr>
        <w:t>м</w:t>
      </w:r>
      <w:r w:rsidRPr="00C041E8">
        <w:rPr>
          <w:rFonts w:ascii="Times New Roman" w:hAnsi="Times New Roman" w:cs="Times New Roman"/>
          <w:sz w:val="20"/>
          <w:szCs w:val="20"/>
        </w:rPr>
        <w:t xml:space="preserve">лении птицы </w:t>
      </w:r>
      <w:r w:rsidR="00F919CE">
        <w:rPr>
          <w:rFonts w:ascii="Times New Roman" w:hAnsi="Times New Roman" w:cs="Times New Roman"/>
          <w:sz w:val="20"/>
          <w:szCs w:val="20"/>
        </w:rPr>
        <w:t>можно</w:t>
      </w:r>
      <w:r w:rsidRPr="00C041E8">
        <w:rPr>
          <w:rFonts w:ascii="Times New Roman" w:hAnsi="Times New Roman" w:cs="Times New Roman"/>
          <w:sz w:val="20"/>
          <w:szCs w:val="20"/>
        </w:rPr>
        <w:t xml:space="preserve"> прийти к выводу, что при составлении кормовых рационов для </w:t>
      </w:r>
      <w:r>
        <w:rPr>
          <w:rFonts w:ascii="Times New Roman" w:hAnsi="Times New Roman" w:cs="Times New Roman"/>
          <w:sz w:val="20"/>
          <w:szCs w:val="20"/>
        </w:rPr>
        <w:t>сельскохозяйственных</w:t>
      </w:r>
      <w:r w:rsidRPr="00C041E8">
        <w:rPr>
          <w:rFonts w:ascii="Times New Roman" w:hAnsi="Times New Roman" w:cs="Times New Roman"/>
          <w:sz w:val="20"/>
          <w:szCs w:val="20"/>
        </w:rPr>
        <w:t xml:space="preserve"> животных и птицы следует </w:t>
      </w:r>
      <w:r w:rsidR="00F919CE" w:rsidRPr="00C041E8">
        <w:rPr>
          <w:rFonts w:ascii="Times New Roman" w:hAnsi="Times New Roman" w:cs="Times New Roman"/>
          <w:sz w:val="20"/>
          <w:szCs w:val="20"/>
        </w:rPr>
        <w:t xml:space="preserve">не только </w:t>
      </w:r>
      <w:r w:rsidRPr="00C041E8">
        <w:rPr>
          <w:rFonts w:ascii="Times New Roman" w:hAnsi="Times New Roman" w:cs="Times New Roman"/>
          <w:sz w:val="20"/>
          <w:szCs w:val="20"/>
        </w:rPr>
        <w:t>учитывать наличие кальция, фосфора, натрия и хлора, но и сл</w:t>
      </w:r>
      <w:r w:rsidRPr="00C041E8">
        <w:rPr>
          <w:rFonts w:ascii="Times New Roman" w:hAnsi="Times New Roman" w:cs="Times New Roman"/>
          <w:sz w:val="20"/>
          <w:szCs w:val="20"/>
        </w:rPr>
        <w:t>е</w:t>
      </w:r>
      <w:r w:rsidRPr="00C041E8">
        <w:rPr>
          <w:rFonts w:ascii="Times New Roman" w:hAnsi="Times New Roman" w:cs="Times New Roman"/>
          <w:sz w:val="20"/>
          <w:szCs w:val="20"/>
        </w:rPr>
        <w:t>дить за достаточным количеством в кормах цинка, меди, марганца и др. микроэлементов. Отсутствие, недостаток или избыток в кормах микроэлементов может быть причиной нарушения нормальной жизн</w:t>
      </w:r>
      <w:r w:rsidRPr="00C041E8">
        <w:rPr>
          <w:rFonts w:ascii="Times New Roman" w:hAnsi="Times New Roman" w:cs="Times New Roman"/>
          <w:sz w:val="20"/>
          <w:szCs w:val="20"/>
        </w:rPr>
        <w:t>е</w:t>
      </w:r>
      <w:r w:rsidRPr="00C041E8">
        <w:rPr>
          <w:rFonts w:ascii="Times New Roman" w:hAnsi="Times New Roman" w:cs="Times New Roman"/>
          <w:sz w:val="20"/>
          <w:szCs w:val="20"/>
        </w:rPr>
        <w:t>деятельности животного организма</w:t>
      </w:r>
      <w:r w:rsidR="00F919CE">
        <w:rPr>
          <w:rFonts w:ascii="Times New Roman" w:hAnsi="Times New Roman" w:cs="Times New Roman"/>
          <w:sz w:val="20"/>
          <w:szCs w:val="20"/>
        </w:rPr>
        <w:t xml:space="preserve"> </w:t>
      </w:r>
      <w:r w:rsidRPr="00C041E8">
        <w:rPr>
          <w:rFonts w:ascii="Times New Roman" w:hAnsi="Times New Roman" w:cs="Times New Roman"/>
          <w:sz w:val="20"/>
          <w:szCs w:val="20"/>
        </w:rPr>
        <w:t>[1</w:t>
      </w:r>
      <w:r>
        <w:rPr>
          <w:rFonts w:ascii="Times New Roman" w:hAnsi="Times New Roman" w:cs="Times New Roman"/>
          <w:sz w:val="20"/>
          <w:szCs w:val="20"/>
        </w:rPr>
        <w:t xml:space="preserve">, </w:t>
      </w:r>
      <w:r w:rsidRPr="00C041E8">
        <w:rPr>
          <w:rFonts w:ascii="Times New Roman" w:hAnsi="Times New Roman" w:cs="Times New Roman"/>
          <w:sz w:val="20"/>
          <w:szCs w:val="20"/>
        </w:rPr>
        <w:t>4].</w:t>
      </w:r>
    </w:p>
    <w:p w:rsidR="001E65B4" w:rsidRPr="00C041E8" w:rsidRDefault="00F919CE" w:rsidP="001E65B4">
      <w:pPr>
        <w:spacing w:after="0" w:line="240" w:lineRule="auto"/>
        <w:ind w:firstLine="284"/>
        <w:jc w:val="both"/>
        <w:rPr>
          <w:rFonts w:ascii="Times New Roman" w:hAnsi="Times New Roman" w:cs="Times New Roman"/>
          <w:sz w:val="20"/>
          <w:szCs w:val="20"/>
        </w:rPr>
      </w:pPr>
      <w:r w:rsidRPr="00F919CE">
        <w:rPr>
          <w:rFonts w:ascii="Times New Roman" w:hAnsi="Times New Roman" w:cs="Times New Roman"/>
          <w:b/>
          <w:sz w:val="20"/>
          <w:szCs w:val="20"/>
        </w:rPr>
        <w:t>Заключение.</w:t>
      </w:r>
      <w:r>
        <w:rPr>
          <w:rFonts w:ascii="Times New Roman" w:hAnsi="Times New Roman" w:cs="Times New Roman"/>
          <w:sz w:val="20"/>
          <w:szCs w:val="20"/>
        </w:rPr>
        <w:t xml:space="preserve"> </w:t>
      </w:r>
      <w:r w:rsidR="001E65B4" w:rsidRPr="00C041E8">
        <w:rPr>
          <w:rFonts w:ascii="Times New Roman" w:hAnsi="Times New Roman" w:cs="Times New Roman"/>
          <w:sz w:val="20"/>
          <w:szCs w:val="20"/>
        </w:rPr>
        <w:t>Таким образом, органические формы микроэлеме</w:t>
      </w:r>
      <w:r w:rsidR="001E65B4" w:rsidRPr="00C041E8">
        <w:rPr>
          <w:rFonts w:ascii="Times New Roman" w:hAnsi="Times New Roman" w:cs="Times New Roman"/>
          <w:sz w:val="20"/>
          <w:szCs w:val="20"/>
        </w:rPr>
        <w:t>н</w:t>
      </w:r>
      <w:r w:rsidR="001E65B4" w:rsidRPr="00C041E8">
        <w:rPr>
          <w:rFonts w:ascii="Times New Roman" w:hAnsi="Times New Roman" w:cs="Times New Roman"/>
          <w:sz w:val="20"/>
          <w:szCs w:val="20"/>
        </w:rPr>
        <w:t>тов, используемые в кормах для животных, обеспечивают повыше</w:t>
      </w:r>
      <w:r w:rsidR="001E65B4" w:rsidRPr="00C041E8">
        <w:rPr>
          <w:rFonts w:ascii="Times New Roman" w:hAnsi="Times New Roman" w:cs="Times New Roman"/>
          <w:sz w:val="20"/>
          <w:szCs w:val="20"/>
        </w:rPr>
        <w:t>н</w:t>
      </w:r>
      <w:r w:rsidR="001E65B4" w:rsidRPr="00C041E8">
        <w:rPr>
          <w:rFonts w:ascii="Times New Roman" w:hAnsi="Times New Roman" w:cs="Times New Roman"/>
          <w:sz w:val="20"/>
          <w:szCs w:val="20"/>
        </w:rPr>
        <w:t>ную биодоступность минералов в сравнении с неорганическими фо</w:t>
      </w:r>
      <w:r w:rsidR="001E65B4" w:rsidRPr="00C041E8">
        <w:rPr>
          <w:rFonts w:ascii="Times New Roman" w:hAnsi="Times New Roman" w:cs="Times New Roman"/>
          <w:sz w:val="20"/>
          <w:szCs w:val="20"/>
        </w:rPr>
        <w:t>р</w:t>
      </w:r>
      <w:r w:rsidR="001E65B4" w:rsidRPr="00C041E8">
        <w:rPr>
          <w:rFonts w:ascii="Times New Roman" w:hAnsi="Times New Roman" w:cs="Times New Roman"/>
          <w:sz w:val="20"/>
          <w:szCs w:val="20"/>
        </w:rPr>
        <w:t>мами (солями). И действительно, органические формы многих мин</w:t>
      </w:r>
      <w:r w:rsidR="001E65B4" w:rsidRPr="00C041E8">
        <w:rPr>
          <w:rFonts w:ascii="Times New Roman" w:hAnsi="Times New Roman" w:cs="Times New Roman"/>
          <w:sz w:val="20"/>
          <w:szCs w:val="20"/>
        </w:rPr>
        <w:t>е</w:t>
      </w:r>
      <w:r w:rsidR="001E65B4" w:rsidRPr="00C041E8">
        <w:rPr>
          <w:rFonts w:ascii="Times New Roman" w:hAnsi="Times New Roman" w:cs="Times New Roman"/>
          <w:sz w:val="20"/>
          <w:szCs w:val="20"/>
        </w:rPr>
        <w:t>ралов, включая цинк, медь и марганец, широко используются в птиц</w:t>
      </w:r>
      <w:r w:rsidR="001E65B4" w:rsidRPr="00C041E8">
        <w:rPr>
          <w:rFonts w:ascii="Times New Roman" w:hAnsi="Times New Roman" w:cs="Times New Roman"/>
          <w:sz w:val="20"/>
          <w:szCs w:val="20"/>
        </w:rPr>
        <w:t>е</w:t>
      </w:r>
      <w:r w:rsidR="001E65B4" w:rsidRPr="00C041E8">
        <w:rPr>
          <w:rFonts w:ascii="Times New Roman" w:hAnsi="Times New Roman" w:cs="Times New Roman"/>
          <w:sz w:val="20"/>
          <w:szCs w:val="20"/>
        </w:rPr>
        <w:t>водстве и животноводстве. Многочисленные исследования демонстр</w:t>
      </w:r>
      <w:r w:rsidR="001E65B4" w:rsidRPr="00C041E8">
        <w:rPr>
          <w:rFonts w:ascii="Times New Roman" w:hAnsi="Times New Roman" w:cs="Times New Roman"/>
          <w:sz w:val="20"/>
          <w:szCs w:val="20"/>
        </w:rPr>
        <w:t>и</w:t>
      </w:r>
      <w:r w:rsidR="001E65B4" w:rsidRPr="00C041E8">
        <w:rPr>
          <w:rFonts w:ascii="Times New Roman" w:hAnsi="Times New Roman" w:cs="Times New Roman"/>
          <w:sz w:val="20"/>
          <w:szCs w:val="20"/>
        </w:rPr>
        <w:t>руют повышенную доступность органических форм в сравнении с н</w:t>
      </w:r>
      <w:r w:rsidR="001E65B4" w:rsidRPr="00C041E8">
        <w:rPr>
          <w:rFonts w:ascii="Times New Roman" w:hAnsi="Times New Roman" w:cs="Times New Roman"/>
          <w:sz w:val="20"/>
          <w:szCs w:val="20"/>
        </w:rPr>
        <w:t>е</w:t>
      </w:r>
      <w:r w:rsidR="001E65B4" w:rsidRPr="00C041E8">
        <w:rPr>
          <w:rFonts w:ascii="Times New Roman" w:hAnsi="Times New Roman" w:cs="Times New Roman"/>
          <w:sz w:val="20"/>
          <w:szCs w:val="20"/>
        </w:rPr>
        <w:t>органическими.</w:t>
      </w:r>
    </w:p>
    <w:p w:rsidR="001E65B4" w:rsidRPr="00C041E8" w:rsidRDefault="001E65B4" w:rsidP="001E65B4">
      <w:pPr>
        <w:spacing w:after="0" w:line="240" w:lineRule="auto"/>
        <w:ind w:firstLine="284"/>
        <w:rPr>
          <w:rFonts w:ascii="Times New Roman" w:hAnsi="Times New Roman" w:cs="Times New Roman"/>
          <w:sz w:val="20"/>
          <w:szCs w:val="20"/>
        </w:rPr>
      </w:pPr>
    </w:p>
    <w:p w:rsidR="001E65B4" w:rsidRPr="00C041E8" w:rsidRDefault="001E65B4" w:rsidP="001E65B4">
      <w:pPr>
        <w:spacing w:after="0" w:line="240" w:lineRule="auto"/>
        <w:jc w:val="center"/>
        <w:rPr>
          <w:rFonts w:ascii="Times New Roman" w:hAnsi="Times New Roman" w:cs="Times New Roman"/>
          <w:sz w:val="16"/>
          <w:szCs w:val="16"/>
        </w:rPr>
      </w:pPr>
      <w:r w:rsidRPr="00C041E8">
        <w:rPr>
          <w:rFonts w:ascii="Times New Roman" w:hAnsi="Times New Roman" w:cs="Times New Roman"/>
          <w:sz w:val="16"/>
          <w:szCs w:val="16"/>
        </w:rPr>
        <w:t>ЛИТЕРАТУРА</w:t>
      </w:r>
    </w:p>
    <w:p w:rsidR="001E65B4" w:rsidRPr="00C041E8" w:rsidRDefault="001E65B4" w:rsidP="001E65B4">
      <w:pPr>
        <w:spacing w:after="0" w:line="240" w:lineRule="auto"/>
        <w:ind w:firstLine="284"/>
        <w:jc w:val="center"/>
        <w:rPr>
          <w:rFonts w:ascii="Times New Roman" w:hAnsi="Times New Roman" w:cs="Times New Roman"/>
          <w:sz w:val="16"/>
          <w:szCs w:val="16"/>
        </w:rPr>
      </w:pPr>
    </w:p>
    <w:p w:rsidR="001E65B4" w:rsidRPr="00C041E8" w:rsidRDefault="001E65B4" w:rsidP="001E65B4">
      <w:pPr>
        <w:spacing w:after="0" w:line="240" w:lineRule="auto"/>
        <w:ind w:firstLine="284"/>
        <w:jc w:val="both"/>
        <w:rPr>
          <w:rFonts w:ascii="Times New Roman" w:hAnsi="Times New Roman" w:cs="Times New Roman"/>
          <w:sz w:val="16"/>
          <w:szCs w:val="16"/>
        </w:rPr>
      </w:pPr>
      <w:r w:rsidRPr="00C041E8">
        <w:rPr>
          <w:rFonts w:ascii="Times New Roman" w:hAnsi="Times New Roman" w:cs="Times New Roman"/>
          <w:sz w:val="16"/>
          <w:szCs w:val="16"/>
        </w:rPr>
        <w:t>1. Б</w:t>
      </w:r>
      <w:r>
        <w:rPr>
          <w:rFonts w:ascii="Times New Roman" w:hAnsi="Times New Roman" w:cs="Times New Roman"/>
          <w:sz w:val="16"/>
          <w:szCs w:val="16"/>
        </w:rPr>
        <w:t xml:space="preserve"> </w:t>
      </w:r>
      <w:r w:rsidRPr="00C041E8">
        <w:rPr>
          <w:rFonts w:ascii="Times New Roman" w:hAnsi="Times New Roman" w:cs="Times New Roman"/>
          <w:sz w:val="16"/>
          <w:szCs w:val="16"/>
        </w:rPr>
        <w:t>о</w:t>
      </w:r>
      <w:r>
        <w:rPr>
          <w:rFonts w:ascii="Times New Roman" w:hAnsi="Times New Roman" w:cs="Times New Roman"/>
          <w:sz w:val="16"/>
          <w:szCs w:val="16"/>
        </w:rPr>
        <w:t xml:space="preserve"> </w:t>
      </w:r>
      <w:r w:rsidRPr="00C041E8">
        <w:rPr>
          <w:rFonts w:ascii="Times New Roman" w:hAnsi="Times New Roman" w:cs="Times New Roman"/>
          <w:sz w:val="16"/>
          <w:szCs w:val="16"/>
        </w:rPr>
        <w:t>р</w:t>
      </w:r>
      <w:r>
        <w:rPr>
          <w:rFonts w:ascii="Times New Roman" w:hAnsi="Times New Roman" w:cs="Times New Roman"/>
          <w:sz w:val="16"/>
          <w:szCs w:val="16"/>
        </w:rPr>
        <w:t xml:space="preserve"> </w:t>
      </w:r>
      <w:r w:rsidRPr="00C041E8">
        <w:rPr>
          <w:rFonts w:ascii="Times New Roman" w:hAnsi="Times New Roman" w:cs="Times New Roman"/>
          <w:sz w:val="16"/>
          <w:szCs w:val="16"/>
        </w:rPr>
        <w:t>о</w:t>
      </w:r>
      <w:r>
        <w:rPr>
          <w:rFonts w:ascii="Times New Roman" w:hAnsi="Times New Roman" w:cs="Times New Roman"/>
          <w:sz w:val="16"/>
          <w:szCs w:val="16"/>
        </w:rPr>
        <w:t xml:space="preserve"> </w:t>
      </w:r>
      <w:r w:rsidRPr="00C041E8">
        <w:rPr>
          <w:rFonts w:ascii="Times New Roman" w:hAnsi="Times New Roman" w:cs="Times New Roman"/>
          <w:sz w:val="16"/>
          <w:szCs w:val="16"/>
        </w:rPr>
        <w:t>д</w:t>
      </w:r>
      <w:r>
        <w:rPr>
          <w:rFonts w:ascii="Times New Roman" w:hAnsi="Times New Roman" w:cs="Times New Roman"/>
          <w:sz w:val="16"/>
          <w:szCs w:val="16"/>
        </w:rPr>
        <w:t xml:space="preserve"> </w:t>
      </w:r>
      <w:r w:rsidRPr="00C041E8">
        <w:rPr>
          <w:rFonts w:ascii="Times New Roman" w:hAnsi="Times New Roman" w:cs="Times New Roman"/>
          <w:sz w:val="16"/>
          <w:szCs w:val="16"/>
        </w:rPr>
        <w:t>и</w:t>
      </w:r>
      <w:r>
        <w:rPr>
          <w:rFonts w:ascii="Times New Roman" w:hAnsi="Times New Roman" w:cs="Times New Roman"/>
          <w:sz w:val="16"/>
          <w:szCs w:val="16"/>
        </w:rPr>
        <w:t xml:space="preserve"> </w:t>
      </w:r>
      <w:r w:rsidRPr="00C041E8">
        <w:rPr>
          <w:rFonts w:ascii="Times New Roman" w:hAnsi="Times New Roman" w:cs="Times New Roman"/>
          <w:sz w:val="16"/>
          <w:szCs w:val="16"/>
        </w:rPr>
        <w:t>н, А.</w:t>
      </w:r>
      <w:r>
        <w:rPr>
          <w:rFonts w:ascii="Times New Roman" w:hAnsi="Times New Roman" w:cs="Times New Roman"/>
          <w:sz w:val="16"/>
          <w:szCs w:val="16"/>
        </w:rPr>
        <w:t xml:space="preserve"> П. Биохимия животных: у</w:t>
      </w:r>
      <w:r w:rsidRPr="00C041E8">
        <w:rPr>
          <w:rFonts w:ascii="Times New Roman" w:hAnsi="Times New Roman" w:cs="Times New Roman"/>
          <w:sz w:val="16"/>
          <w:szCs w:val="16"/>
        </w:rPr>
        <w:t>чебное пособие / А.</w:t>
      </w:r>
      <w:r>
        <w:rPr>
          <w:rFonts w:ascii="Times New Roman" w:hAnsi="Times New Roman" w:cs="Times New Roman"/>
          <w:sz w:val="16"/>
          <w:szCs w:val="16"/>
        </w:rPr>
        <w:t xml:space="preserve"> </w:t>
      </w:r>
      <w:r w:rsidRPr="00C041E8">
        <w:rPr>
          <w:rFonts w:ascii="Times New Roman" w:hAnsi="Times New Roman" w:cs="Times New Roman"/>
          <w:sz w:val="16"/>
          <w:szCs w:val="16"/>
        </w:rPr>
        <w:t xml:space="preserve">П. Бородин. </w:t>
      </w:r>
      <w:r>
        <w:rPr>
          <w:rFonts w:ascii="Times New Roman" w:hAnsi="Times New Roman" w:cs="Times New Roman"/>
          <w:sz w:val="16"/>
          <w:szCs w:val="16"/>
        </w:rPr>
        <w:t>–</w:t>
      </w:r>
      <w:r w:rsidRPr="00C041E8">
        <w:rPr>
          <w:rFonts w:ascii="Times New Roman" w:hAnsi="Times New Roman" w:cs="Times New Roman"/>
          <w:sz w:val="16"/>
          <w:szCs w:val="16"/>
        </w:rPr>
        <w:t xml:space="preserve"> СПб.: Лань, 2015. </w:t>
      </w:r>
      <w:r>
        <w:rPr>
          <w:rFonts w:ascii="Times New Roman" w:hAnsi="Times New Roman" w:cs="Times New Roman"/>
          <w:sz w:val="16"/>
          <w:szCs w:val="16"/>
        </w:rPr>
        <w:t>–</w:t>
      </w:r>
      <w:r w:rsidRPr="00C041E8">
        <w:rPr>
          <w:rFonts w:ascii="Times New Roman" w:hAnsi="Times New Roman" w:cs="Times New Roman"/>
          <w:sz w:val="16"/>
          <w:szCs w:val="16"/>
        </w:rPr>
        <w:t xml:space="preserve"> 384 c.</w:t>
      </w:r>
    </w:p>
    <w:p w:rsidR="001E65B4" w:rsidRPr="00C041E8" w:rsidRDefault="001E65B4" w:rsidP="001E65B4">
      <w:pPr>
        <w:spacing w:after="0" w:line="240" w:lineRule="auto"/>
        <w:ind w:firstLine="284"/>
        <w:jc w:val="both"/>
        <w:rPr>
          <w:rFonts w:ascii="Times New Roman" w:hAnsi="Times New Roman" w:cs="Times New Roman"/>
          <w:sz w:val="16"/>
          <w:szCs w:val="16"/>
        </w:rPr>
      </w:pPr>
      <w:r w:rsidRPr="00C041E8">
        <w:rPr>
          <w:rFonts w:ascii="Times New Roman" w:hAnsi="Times New Roman" w:cs="Times New Roman"/>
          <w:sz w:val="16"/>
          <w:szCs w:val="16"/>
        </w:rPr>
        <w:t>2. М</w:t>
      </w:r>
      <w:r>
        <w:rPr>
          <w:rFonts w:ascii="Times New Roman" w:hAnsi="Times New Roman" w:cs="Times New Roman"/>
          <w:sz w:val="16"/>
          <w:szCs w:val="16"/>
        </w:rPr>
        <w:t xml:space="preserve"> </w:t>
      </w:r>
      <w:r w:rsidRPr="00C041E8">
        <w:rPr>
          <w:rFonts w:ascii="Times New Roman" w:hAnsi="Times New Roman" w:cs="Times New Roman"/>
          <w:sz w:val="16"/>
          <w:szCs w:val="16"/>
        </w:rPr>
        <w:t>а</w:t>
      </w:r>
      <w:r>
        <w:rPr>
          <w:rFonts w:ascii="Times New Roman" w:hAnsi="Times New Roman" w:cs="Times New Roman"/>
          <w:sz w:val="16"/>
          <w:szCs w:val="16"/>
        </w:rPr>
        <w:t xml:space="preserve"> </w:t>
      </w:r>
      <w:r w:rsidRPr="00C041E8">
        <w:rPr>
          <w:rFonts w:ascii="Times New Roman" w:hAnsi="Times New Roman" w:cs="Times New Roman"/>
          <w:sz w:val="16"/>
          <w:szCs w:val="16"/>
        </w:rPr>
        <w:t>к</w:t>
      </w:r>
      <w:r>
        <w:rPr>
          <w:rFonts w:ascii="Times New Roman" w:hAnsi="Times New Roman" w:cs="Times New Roman"/>
          <w:sz w:val="16"/>
          <w:szCs w:val="16"/>
        </w:rPr>
        <w:t xml:space="preserve"> </w:t>
      </w:r>
      <w:r w:rsidRPr="00C041E8">
        <w:rPr>
          <w:rFonts w:ascii="Times New Roman" w:hAnsi="Times New Roman" w:cs="Times New Roman"/>
          <w:sz w:val="16"/>
          <w:szCs w:val="16"/>
        </w:rPr>
        <w:t>а</w:t>
      </w:r>
      <w:r>
        <w:rPr>
          <w:rFonts w:ascii="Times New Roman" w:hAnsi="Times New Roman" w:cs="Times New Roman"/>
          <w:sz w:val="16"/>
          <w:szCs w:val="16"/>
        </w:rPr>
        <w:t xml:space="preserve"> </w:t>
      </w:r>
      <w:r w:rsidRPr="00C041E8">
        <w:rPr>
          <w:rFonts w:ascii="Times New Roman" w:hAnsi="Times New Roman" w:cs="Times New Roman"/>
          <w:sz w:val="16"/>
          <w:szCs w:val="16"/>
        </w:rPr>
        <w:t>р</w:t>
      </w:r>
      <w:r>
        <w:rPr>
          <w:rFonts w:ascii="Times New Roman" w:hAnsi="Times New Roman" w:cs="Times New Roman"/>
          <w:sz w:val="16"/>
          <w:szCs w:val="16"/>
        </w:rPr>
        <w:t xml:space="preserve"> </w:t>
      </w:r>
      <w:r w:rsidRPr="00C041E8">
        <w:rPr>
          <w:rFonts w:ascii="Times New Roman" w:hAnsi="Times New Roman" w:cs="Times New Roman"/>
          <w:sz w:val="16"/>
          <w:szCs w:val="16"/>
        </w:rPr>
        <w:t>ц</w:t>
      </w:r>
      <w:r>
        <w:rPr>
          <w:rFonts w:ascii="Times New Roman" w:hAnsi="Times New Roman" w:cs="Times New Roman"/>
          <w:sz w:val="16"/>
          <w:szCs w:val="16"/>
        </w:rPr>
        <w:t xml:space="preserve"> </w:t>
      </w:r>
      <w:r w:rsidRPr="00C041E8">
        <w:rPr>
          <w:rFonts w:ascii="Times New Roman" w:hAnsi="Times New Roman" w:cs="Times New Roman"/>
          <w:sz w:val="16"/>
          <w:szCs w:val="16"/>
        </w:rPr>
        <w:t>е</w:t>
      </w:r>
      <w:r>
        <w:rPr>
          <w:rFonts w:ascii="Times New Roman" w:hAnsi="Times New Roman" w:cs="Times New Roman"/>
          <w:sz w:val="16"/>
          <w:szCs w:val="16"/>
        </w:rPr>
        <w:t xml:space="preserve"> </w:t>
      </w:r>
      <w:r w:rsidRPr="00C041E8">
        <w:rPr>
          <w:rFonts w:ascii="Times New Roman" w:hAnsi="Times New Roman" w:cs="Times New Roman"/>
          <w:sz w:val="16"/>
          <w:szCs w:val="16"/>
        </w:rPr>
        <w:t>в, Н.</w:t>
      </w:r>
      <w:r>
        <w:rPr>
          <w:rFonts w:ascii="Times New Roman" w:hAnsi="Times New Roman" w:cs="Times New Roman"/>
          <w:sz w:val="16"/>
          <w:szCs w:val="16"/>
        </w:rPr>
        <w:t xml:space="preserve"> </w:t>
      </w:r>
      <w:r w:rsidRPr="00C041E8">
        <w:rPr>
          <w:rFonts w:ascii="Times New Roman" w:hAnsi="Times New Roman" w:cs="Times New Roman"/>
          <w:sz w:val="16"/>
          <w:szCs w:val="16"/>
        </w:rPr>
        <w:t xml:space="preserve">Г. Кормление сельскохозяйственных животных: </w:t>
      </w:r>
      <w:r>
        <w:rPr>
          <w:rFonts w:ascii="Times New Roman" w:hAnsi="Times New Roman" w:cs="Times New Roman"/>
          <w:sz w:val="16"/>
          <w:szCs w:val="16"/>
        </w:rPr>
        <w:t>у</w:t>
      </w:r>
      <w:r w:rsidRPr="00C041E8">
        <w:rPr>
          <w:rFonts w:ascii="Times New Roman" w:hAnsi="Times New Roman" w:cs="Times New Roman"/>
          <w:sz w:val="16"/>
          <w:szCs w:val="16"/>
        </w:rPr>
        <w:t>чеб</w:t>
      </w:r>
      <w:r>
        <w:rPr>
          <w:rFonts w:ascii="Times New Roman" w:hAnsi="Times New Roman" w:cs="Times New Roman"/>
          <w:sz w:val="16"/>
          <w:szCs w:val="16"/>
        </w:rPr>
        <w:t>ник / Н.</w:t>
      </w:r>
      <w:r w:rsidR="00F919CE">
        <w:rPr>
          <w:rFonts w:ascii="Times New Roman" w:hAnsi="Times New Roman" w:cs="Times New Roman"/>
          <w:sz w:val="16"/>
          <w:szCs w:val="16"/>
        </w:rPr>
        <w:t> </w:t>
      </w:r>
      <w:r>
        <w:rPr>
          <w:rFonts w:ascii="Times New Roman" w:hAnsi="Times New Roman" w:cs="Times New Roman"/>
          <w:sz w:val="16"/>
          <w:szCs w:val="16"/>
        </w:rPr>
        <w:t>Г.</w:t>
      </w:r>
      <w:r w:rsidR="00F919CE">
        <w:rPr>
          <w:rFonts w:ascii="Times New Roman" w:hAnsi="Times New Roman" w:cs="Times New Roman"/>
          <w:sz w:val="16"/>
          <w:szCs w:val="16"/>
        </w:rPr>
        <w:t> </w:t>
      </w:r>
      <w:r>
        <w:rPr>
          <w:rFonts w:ascii="Times New Roman" w:hAnsi="Times New Roman" w:cs="Times New Roman"/>
          <w:sz w:val="16"/>
          <w:szCs w:val="16"/>
        </w:rPr>
        <w:t>Макарцев.</w:t>
      </w:r>
      <w:r w:rsidRPr="00C041E8">
        <w:rPr>
          <w:rFonts w:ascii="Times New Roman" w:hAnsi="Times New Roman" w:cs="Times New Roman"/>
          <w:sz w:val="16"/>
          <w:szCs w:val="16"/>
        </w:rPr>
        <w:t xml:space="preserve"> </w:t>
      </w:r>
      <w:r>
        <w:rPr>
          <w:rFonts w:ascii="Times New Roman" w:hAnsi="Times New Roman" w:cs="Times New Roman"/>
          <w:sz w:val="16"/>
          <w:szCs w:val="16"/>
        </w:rPr>
        <w:t>–</w:t>
      </w:r>
      <w:r w:rsidRPr="00C041E8">
        <w:rPr>
          <w:rFonts w:ascii="Times New Roman" w:hAnsi="Times New Roman" w:cs="Times New Roman"/>
          <w:sz w:val="16"/>
          <w:szCs w:val="16"/>
        </w:rPr>
        <w:t xml:space="preserve"> Калуга: Издательство научной литературы Н. Ф. Бочкаревой, 2007. </w:t>
      </w:r>
      <w:r>
        <w:rPr>
          <w:rFonts w:ascii="Times New Roman" w:hAnsi="Times New Roman" w:cs="Times New Roman"/>
          <w:sz w:val="16"/>
          <w:szCs w:val="16"/>
        </w:rPr>
        <w:t>–</w:t>
      </w:r>
      <w:r w:rsidRPr="00C041E8">
        <w:rPr>
          <w:rFonts w:ascii="Times New Roman" w:hAnsi="Times New Roman" w:cs="Times New Roman"/>
          <w:sz w:val="16"/>
          <w:szCs w:val="16"/>
        </w:rPr>
        <w:t xml:space="preserve"> 326 c.</w:t>
      </w:r>
    </w:p>
    <w:p w:rsidR="001E65B4" w:rsidRPr="00C041E8" w:rsidRDefault="001E65B4" w:rsidP="001E65B4">
      <w:pPr>
        <w:spacing w:after="0" w:line="240" w:lineRule="auto"/>
        <w:ind w:firstLine="284"/>
        <w:jc w:val="both"/>
        <w:rPr>
          <w:rFonts w:ascii="Times New Roman" w:hAnsi="Times New Roman" w:cs="Times New Roman"/>
          <w:sz w:val="16"/>
          <w:szCs w:val="16"/>
        </w:rPr>
      </w:pPr>
      <w:r w:rsidRPr="00C041E8">
        <w:rPr>
          <w:rFonts w:ascii="Times New Roman" w:hAnsi="Times New Roman" w:cs="Times New Roman"/>
          <w:sz w:val="16"/>
          <w:szCs w:val="16"/>
        </w:rPr>
        <w:t xml:space="preserve">3. Нормы и рационы кормления сельскохозяйственных животных / А. </w:t>
      </w:r>
      <w:r>
        <w:rPr>
          <w:rFonts w:ascii="Times New Roman" w:hAnsi="Times New Roman" w:cs="Times New Roman"/>
          <w:sz w:val="16"/>
          <w:szCs w:val="16"/>
        </w:rPr>
        <w:t>П</w:t>
      </w:r>
      <w:r w:rsidRPr="00C041E8">
        <w:rPr>
          <w:rFonts w:ascii="Times New Roman" w:hAnsi="Times New Roman" w:cs="Times New Roman"/>
          <w:sz w:val="16"/>
          <w:szCs w:val="16"/>
        </w:rPr>
        <w:t xml:space="preserve">. Ка-лашникова, В. И. Фисинина, В. В. Щеглова, Н. И. Клейменова. </w:t>
      </w:r>
      <w:r>
        <w:rPr>
          <w:rFonts w:ascii="Times New Roman" w:hAnsi="Times New Roman" w:cs="Times New Roman"/>
          <w:sz w:val="16"/>
          <w:szCs w:val="16"/>
        </w:rPr>
        <w:t>–</w:t>
      </w:r>
      <w:r w:rsidRPr="00C041E8">
        <w:rPr>
          <w:rFonts w:ascii="Times New Roman" w:hAnsi="Times New Roman" w:cs="Times New Roman"/>
          <w:sz w:val="16"/>
          <w:szCs w:val="16"/>
        </w:rPr>
        <w:t xml:space="preserve"> Москва, 2003. </w:t>
      </w:r>
      <w:r>
        <w:rPr>
          <w:rFonts w:ascii="Times New Roman" w:hAnsi="Times New Roman" w:cs="Times New Roman"/>
          <w:sz w:val="16"/>
          <w:szCs w:val="16"/>
        </w:rPr>
        <w:t>–</w:t>
      </w:r>
      <w:r w:rsidRPr="00C041E8">
        <w:rPr>
          <w:rFonts w:ascii="Times New Roman" w:hAnsi="Times New Roman" w:cs="Times New Roman"/>
          <w:sz w:val="16"/>
          <w:szCs w:val="16"/>
        </w:rPr>
        <w:t xml:space="preserve"> 284 c.</w:t>
      </w:r>
    </w:p>
    <w:p w:rsidR="001E65B4" w:rsidRPr="00C041E8" w:rsidRDefault="001E65B4" w:rsidP="001E65B4">
      <w:pPr>
        <w:spacing w:after="0" w:line="240" w:lineRule="auto"/>
        <w:ind w:firstLine="284"/>
        <w:jc w:val="both"/>
        <w:rPr>
          <w:rFonts w:ascii="Times New Roman" w:hAnsi="Times New Roman" w:cs="Times New Roman"/>
          <w:sz w:val="16"/>
          <w:szCs w:val="16"/>
        </w:rPr>
      </w:pPr>
      <w:r w:rsidRPr="00C041E8">
        <w:rPr>
          <w:rFonts w:ascii="Times New Roman" w:hAnsi="Times New Roman" w:cs="Times New Roman"/>
          <w:sz w:val="16"/>
          <w:szCs w:val="16"/>
        </w:rPr>
        <w:t>4. Ч</w:t>
      </w:r>
      <w:r>
        <w:rPr>
          <w:rFonts w:ascii="Times New Roman" w:hAnsi="Times New Roman" w:cs="Times New Roman"/>
          <w:sz w:val="16"/>
          <w:szCs w:val="16"/>
        </w:rPr>
        <w:t xml:space="preserve"> </w:t>
      </w:r>
      <w:r w:rsidRPr="00C041E8">
        <w:rPr>
          <w:rFonts w:ascii="Times New Roman" w:hAnsi="Times New Roman" w:cs="Times New Roman"/>
          <w:sz w:val="16"/>
          <w:szCs w:val="16"/>
        </w:rPr>
        <w:t>а</w:t>
      </w:r>
      <w:r>
        <w:rPr>
          <w:rFonts w:ascii="Times New Roman" w:hAnsi="Times New Roman" w:cs="Times New Roman"/>
          <w:sz w:val="16"/>
          <w:szCs w:val="16"/>
        </w:rPr>
        <w:t xml:space="preserve"> </w:t>
      </w:r>
      <w:r w:rsidRPr="00C041E8">
        <w:rPr>
          <w:rFonts w:ascii="Times New Roman" w:hAnsi="Times New Roman" w:cs="Times New Roman"/>
          <w:sz w:val="16"/>
          <w:szCs w:val="16"/>
        </w:rPr>
        <w:t>б</w:t>
      </w:r>
      <w:r>
        <w:rPr>
          <w:rFonts w:ascii="Times New Roman" w:hAnsi="Times New Roman" w:cs="Times New Roman"/>
          <w:sz w:val="16"/>
          <w:szCs w:val="16"/>
        </w:rPr>
        <w:t xml:space="preserve"> </w:t>
      </w:r>
      <w:r w:rsidRPr="00C041E8">
        <w:rPr>
          <w:rFonts w:ascii="Times New Roman" w:hAnsi="Times New Roman" w:cs="Times New Roman"/>
          <w:sz w:val="16"/>
          <w:szCs w:val="16"/>
        </w:rPr>
        <w:t>а</w:t>
      </w:r>
      <w:r>
        <w:rPr>
          <w:rFonts w:ascii="Times New Roman" w:hAnsi="Times New Roman" w:cs="Times New Roman"/>
          <w:sz w:val="16"/>
          <w:szCs w:val="16"/>
        </w:rPr>
        <w:t xml:space="preserve"> </w:t>
      </w:r>
      <w:r w:rsidRPr="00C041E8">
        <w:rPr>
          <w:rFonts w:ascii="Times New Roman" w:hAnsi="Times New Roman" w:cs="Times New Roman"/>
          <w:sz w:val="16"/>
          <w:szCs w:val="16"/>
        </w:rPr>
        <w:t>е</w:t>
      </w:r>
      <w:r>
        <w:rPr>
          <w:rFonts w:ascii="Times New Roman" w:hAnsi="Times New Roman" w:cs="Times New Roman"/>
          <w:sz w:val="16"/>
          <w:szCs w:val="16"/>
        </w:rPr>
        <w:t xml:space="preserve"> </w:t>
      </w:r>
      <w:r w:rsidRPr="00C041E8">
        <w:rPr>
          <w:rFonts w:ascii="Times New Roman" w:hAnsi="Times New Roman" w:cs="Times New Roman"/>
          <w:sz w:val="16"/>
          <w:szCs w:val="16"/>
        </w:rPr>
        <w:t>в</w:t>
      </w:r>
      <w:r>
        <w:rPr>
          <w:rFonts w:ascii="Times New Roman" w:hAnsi="Times New Roman" w:cs="Times New Roman"/>
          <w:sz w:val="16"/>
          <w:szCs w:val="16"/>
        </w:rPr>
        <w:t>,</w:t>
      </w:r>
      <w:r w:rsidRPr="00C041E8">
        <w:rPr>
          <w:rFonts w:ascii="Times New Roman" w:hAnsi="Times New Roman" w:cs="Times New Roman"/>
          <w:sz w:val="16"/>
          <w:szCs w:val="16"/>
        </w:rPr>
        <w:t xml:space="preserve"> М.</w:t>
      </w:r>
      <w:r>
        <w:rPr>
          <w:rFonts w:ascii="Times New Roman" w:hAnsi="Times New Roman" w:cs="Times New Roman"/>
          <w:sz w:val="16"/>
          <w:szCs w:val="16"/>
        </w:rPr>
        <w:t xml:space="preserve"> </w:t>
      </w:r>
      <w:r w:rsidRPr="00C041E8">
        <w:rPr>
          <w:rFonts w:ascii="Times New Roman" w:hAnsi="Times New Roman" w:cs="Times New Roman"/>
          <w:sz w:val="16"/>
          <w:szCs w:val="16"/>
        </w:rPr>
        <w:t xml:space="preserve">Г. Использование различных форм микроэлементов в кормлении молодняка свиней / </w:t>
      </w:r>
      <w:r>
        <w:rPr>
          <w:rFonts w:ascii="Times New Roman" w:hAnsi="Times New Roman" w:cs="Times New Roman"/>
          <w:sz w:val="16"/>
          <w:szCs w:val="16"/>
        </w:rPr>
        <w:t xml:space="preserve">М. Г. Чабаев </w:t>
      </w:r>
      <w:r w:rsidRPr="00C041E8">
        <w:rPr>
          <w:rFonts w:ascii="Times New Roman" w:hAnsi="Times New Roman" w:cs="Times New Roman"/>
          <w:sz w:val="16"/>
          <w:szCs w:val="16"/>
        </w:rPr>
        <w:t xml:space="preserve">[и др.] </w:t>
      </w:r>
      <w:r>
        <w:rPr>
          <w:rFonts w:ascii="Times New Roman" w:hAnsi="Times New Roman" w:cs="Times New Roman"/>
          <w:sz w:val="16"/>
          <w:szCs w:val="16"/>
        </w:rPr>
        <w:t>//</w:t>
      </w:r>
      <w:r w:rsidRPr="00C041E8">
        <w:rPr>
          <w:rFonts w:ascii="Times New Roman" w:hAnsi="Times New Roman" w:cs="Times New Roman"/>
          <w:sz w:val="16"/>
          <w:szCs w:val="16"/>
        </w:rPr>
        <w:t xml:space="preserve"> Достижения науки и техники </w:t>
      </w:r>
      <w:r>
        <w:rPr>
          <w:rFonts w:ascii="Times New Roman" w:hAnsi="Times New Roman" w:cs="Times New Roman"/>
          <w:sz w:val="16"/>
          <w:szCs w:val="16"/>
        </w:rPr>
        <w:t>в</w:t>
      </w:r>
      <w:r w:rsidRPr="00C041E8">
        <w:rPr>
          <w:rFonts w:ascii="Times New Roman" w:hAnsi="Times New Roman" w:cs="Times New Roman"/>
          <w:sz w:val="16"/>
          <w:szCs w:val="16"/>
        </w:rPr>
        <w:t xml:space="preserve"> АПК. </w:t>
      </w:r>
      <w:r>
        <w:rPr>
          <w:rFonts w:ascii="Times New Roman" w:hAnsi="Times New Roman" w:cs="Times New Roman"/>
          <w:sz w:val="16"/>
          <w:szCs w:val="16"/>
        </w:rPr>
        <w:t xml:space="preserve">– </w:t>
      </w:r>
      <w:r w:rsidRPr="00C041E8">
        <w:rPr>
          <w:rFonts w:ascii="Times New Roman" w:hAnsi="Times New Roman" w:cs="Times New Roman"/>
          <w:sz w:val="16"/>
          <w:szCs w:val="16"/>
        </w:rPr>
        <w:t>2013</w:t>
      </w:r>
      <w:r>
        <w:rPr>
          <w:rFonts w:ascii="Times New Roman" w:hAnsi="Times New Roman" w:cs="Times New Roman"/>
          <w:sz w:val="16"/>
          <w:szCs w:val="16"/>
        </w:rPr>
        <w:t>.</w:t>
      </w:r>
      <w:r w:rsidRPr="00C041E8">
        <w:rPr>
          <w:rFonts w:ascii="Times New Roman" w:hAnsi="Times New Roman" w:cs="Times New Roman"/>
          <w:sz w:val="16"/>
          <w:szCs w:val="16"/>
        </w:rPr>
        <w:t xml:space="preserve"> </w:t>
      </w:r>
      <w:r>
        <w:rPr>
          <w:rFonts w:ascii="Times New Roman" w:hAnsi="Times New Roman" w:cs="Times New Roman"/>
          <w:sz w:val="16"/>
          <w:szCs w:val="16"/>
        </w:rPr>
        <w:t xml:space="preserve">– </w:t>
      </w:r>
      <w:r w:rsidRPr="00C041E8">
        <w:rPr>
          <w:rFonts w:ascii="Times New Roman" w:hAnsi="Times New Roman" w:cs="Times New Roman"/>
          <w:sz w:val="16"/>
          <w:szCs w:val="16"/>
        </w:rPr>
        <w:t>№ 3</w:t>
      </w:r>
      <w:r>
        <w:rPr>
          <w:rFonts w:ascii="Times New Roman" w:hAnsi="Times New Roman" w:cs="Times New Roman"/>
          <w:sz w:val="16"/>
          <w:szCs w:val="16"/>
        </w:rPr>
        <w:t>.</w:t>
      </w:r>
      <w:r w:rsidRPr="00C041E8">
        <w:rPr>
          <w:rFonts w:ascii="Times New Roman" w:hAnsi="Times New Roman" w:cs="Times New Roman"/>
          <w:sz w:val="16"/>
          <w:szCs w:val="16"/>
        </w:rPr>
        <w:t xml:space="preserve"> </w:t>
      </w:r>
      <w:r>
        <w:rPr>
          <w:rFonts w:ascii="Times New Roman" w:hAnsi="Times New Roman" w:cs="Times New Roman"/>
          <w:sz w:val="16"/>
          <w:szCs w:val="16"/>
        </w:rPr>
        <w:t>– С</w:t>
      </w:r>
      <w:r w:rsidRPr="00C041E8">
        <w:rPr>
          <w:rFonts w:ascii="Times New Roman" w:hAnsi="Times New Roman" w:cs="Times New Roman"/>
          <w:sz w:val="16"/>
          <w:szCs w:val="16"/>
        </w:rPr>
        <w:t>.</w:t>
      </w:r>
      <w:r>
        <w:rPr>
          <w:rFonts w:ascii="Times New Roman" w:hAnsi="Times New Roman" w:cs="Times New Roman"/>
          <w:sz w:val="16"/>
          <w:szCs w:val="16"/>
        </w:rPr>
        <w:t xml:space="preserve"> </w:t>
      </w:r>
      <w:r w:rsidRPr="00C041E8">
        <w:rPr>
          <w:rFonts w:ascii="Times New Roman" w:hAnsi="Times New Roman" w:cs="Times New Roman"/>
          <w:sz w:val="16"/>
          <w:szCs w:val="16"/>
        </w:rPr>
        <w:t>29</w:t>
      </w:r>
      <w:r>
        <w:rPr>
          <w:rFonts w:ascii="Times New Roman" w:hAnsi="Times New Roman" w:cs="Times New Roman"/>
          <w:sz w:val="16"/>
          <w:szCs w:val="16"/>
        </w:rPr>
        <w:t>–</w:t>
      </w:r>
      <w:r w:rsidRPr="00C041E8">
        <w:rPr>
          <w:rFonts w:ascii="Times New Roman" w:hAnsi="Times New Roman" w:cs="Times New Roman"/>
          <w:sz w:val="16"/>
          <w:szCs w:val="16"/>
        </w:rPr>
        <w:t>31.</w:t>
      </w:r>
    </w:p>
    <w:p w:rsidR="001E65B4" w:rsidRDefault="001E65B4" w:rsidP="001E65B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УДК 664.92/.94(476.1)</w:t>
      </w:r>
    </w:p>
    <w:p w:rsidR="001E65B4" w:rsidRDefault="001E65B4" w:rsidP="001E65B4">
      <w:pPr>
        <w:spacing w:after="0" w:line="240" w:lineRule="auto"/>
        <w:jc w:val="both"/>
        <w:rPr>
          <w:rFonts w:ascii="Times New Roman" w:hAnsi="Times New Roman"/>
          <w:b/>
          <w:sz w:val="20"/>
          <w:szCs w:val="20"/>
        </w:rPr>
      </w:pPr>
      <w:r>
        <w:rPr>
          <w:rFonts w:ascii="Times New Roman" w:hAnsi="Times New Roman" w:cs="Times New Roman"/>
          <w:b/>
          <w:sz w:val="20"/>
          <w:szCs w:val="20"/>
        </w:rPr>
        <w:t xml:space="preserve">ВОЗМОЖНОСТИ </w:t>
      </w:r>
      <w:r w:rsidRPr="003B7DC6">
        <w:rPr>
          <w:rFonts w:ascii="Times New Roman" w:hAnsi="Times New Roman"/>
          <w:b/>
          <w:sz w:val="20"/>
          <w:szCs w:val="20"/>
        </w:rPr>
        <w:t xml:space="preserve">ПОВЫШЕНИЯ ЭФФЕКТИВНОСТИ </w:t>
      </w:r>
    </w:p>
    <w:p w:rsidR="001E65B4" w:rsidRDefault="001E65B4" w:rsidP="001E65B4">
      <w:pPr>
        <w:spacing w:after="0" w:line="240" w:lineRule="auto"/>
        <w:jc w:val="both"/>
        <w:rPr>
          <w:rFonts w:ascii="Times New Roman" w:hAnsi="Times New Roman"/>
          <w:b/>
          <w:sz w:val="20"/>
          <w:szCs w:val="20"/>
        </w:rPr>
      </w:pPr>
      <w:r w:rsidRPr="003B7DC6">
        <w:rPr>
          <w:rFonts w:ascii="Times New Roman" w:hAnsi="Times New Roman"/>
          <w:b/>
          <w:sz w:val="20"/>
          <w:szCs w:val="20"/>
        </w:rPr>
        <w:t xml:space="preserve">ПРОИЗВОДСТВА СВИНИНЫ В ОАО «СВИНОКОМПЛЕКС </w:t>
      </w:r>
    </w:p>
    <w:p w:rsidR="001E65B4" w:rsidRPr="003B7DC6" w:rsidRDefault="001E65B4" w:rsidP="001E65B4">
      <w:pPr>
        <w:spacing w:after="0" w:line="240" w:lineRule="auto"/>
        <w:jc w:val="both"/>
        <w:rPr>
          <w:rFonts w:ascii="Times New Roman" w:hAnsi="Times New Roman" w:cs="Times New Roman"/>
          <w:b/>
          <w:sz w:val="20"/>
          <w:szCs w:val="20"/>
        </w:rPr>
      </w:pPr>
      <w:r w:rsidRPr="003B7DC6">
        <w:rPr>
          <w:rFonts w:ascii="Times New Roman" w:hAnsi="Times New Roman"/>
          <w:b/>
          <w:sz w:val="20"/>
          <w:szCs w:val="20"/>
        </w:rPr>
        <w:t>НЕГНОВИЧИ» БОРИ</w:t>
      </w:r>
      <w:r>
        <w:rPr>
          <w:rFonts w:ascii="Times New Roman" w:hAnsi="Times New Roman"/>
          <w:b/>
          <w:sz w:val="20"/>
          <w:szCs w:val="20"/>
        </w:rPr>
        <w:t>СОВСКОГО РАЙОНА</w:t>
      </w:r>
    </w:p>
    <w:p w:rsidR="001E65B4" w:rsidRDefault="001E65B4" w:rsidP="001E65B4">
      <w:pPr>
        <w:spacing w:after="0" w:line="240" w:lineRule="auto"/>
        <w:jc w:val="both"/>
        <w:rPr>
          <w:rFonts w:ascii="Times New Roman" w:hAnsi="Times New Roman" w:cs="Times New Roman"/>
          <w:sz w:val="20"/>
          <w:szCs w:val="20"/>
        </w:rPr>
      </w:pPr>
    </w:p>
    <w:p w:rsidR="001E65B4" w:rsidRPr="00CA1531" w:rsidRDefault="001E65B4" w:rsidP="001E65B4">
      <w:pPr>
        <w:spacing w:after="0" w:line="240" w:lineRule="auto"/>
        <w:jc w:val="both"/>
        <w:rPr>
          <w:rFonts w:ascii="Times New Roman" w:hAnsi="Times New Roman" w:cs="Times New Roman"/>
          <w:sz w:val="16"/>
          <w:szCs w:val="16"/>
        </w:rPr>
      </w:pPr>
      <w:r>
        <w:rPr>
          <w:rFonts w:ascii="Times New Roman" w:hAnsi="Times New Roman" w:cs="Times New Roman"/>
          <w:sz w:val="16"/>
          <w:szCs w:val="16"/>
        </w:rPr>
        <w:t>АКУЛИЧ А. М., ЕРОХИН В. С.,</w:t>
      </w:r>
      <w:r w:rsidRPr="00CA1531">
        <w:rPr>
          <w:rFonts w:ascii="Times New Roman" w:hAnsi="Times New Roman" w:cs="Times New Roman"/>
          <w:sz w:val="16"/>
          <w:szCs w:val="16"/>
        </w:rPr>
        <w:t xml:space="preserve"> </w:t>
      </w:r>
      <w:r>
        <w:rPr>
          <w:rFonts w:ascii="Times New Roman" w:hAnsi="Times New Roman" w:cs="Times New Roman"/>
          <w:sz w:val="16"/>
          <w:szCs w:val="16"/>
        </w:rPr>
        <w:t>студенты</w:t>
      </w:r>
    </w:p>
    <w:p w:rsidR="001E65B4" w:rsidRPr="00BB55EB" w:rsidRDefault="001E65B4" w:rsidP="001E65B4">
      <w:pPr>
        <w:spacing w:after="0" w:line="240" w:lineRule="auto"/>
        <w:rPr>
          <w:rFonts w:ascii="Times New Roman" w:hAnsi="Times New Roman" w:cs="Times New Roman"/>
          <w:i/>
          <w:sz w:val="16"/>
          <w:szCs w:val="16"/>
        </w:rPr>
      </w:pPr>
      <w:r w:rsidRPr="00BB55EB">
        <w:rPr>
          <w:rFonts w:ascii="Times New Roman" w:hAnsi="Times New Roman" w:cs="Times New Roman"/>
          <w:i/>
          <w:sz w:val="16"/>
          <w:szCs w:val="16"/>
        </w:rPr>
        <w:t xml:space="preserve">Научный руководитель – </w:t>
      </w:r>
      <w:r>
        <w:rPr>
          <w:rFonts w:ascii="Times New Roman" w:hAnsi="Times New Roman" w:cs="Times New Roman"/>
          <w:i/>
          <w:sz w:val="16"/>
          <w:szCs w:val="16"/>
        </w:rPr>
        <w:t>ПОЧКИНА С. Н.</w:t>
      </w:r>
      <w:r w:rsidRPr="00BB55EB">
        <w:rPr>
          <w:rFonts w:ascii="Times New Roman" w:hAnsi="Times New Roman" w:cs="Times New Roman"/>
          <w:i/>
          <w:sz w:val="16"/>
          <w:szCs w:val="16"/>
        </w:rPr>
        <w:t xml:space="preserve">, </w:t>
      </w:r>
      <w:r>
        <w:rPr>
          <w:rFonts w:ascii="Times New Roman" w:hAnsi="Times New Roman" w:cs="Times New Roman"/>
          <w:i/>
          <w:sz w:val="16"/>
          <w:szCs w:val="16"/>
        </w:rPr>
        <w:t>канд. с.-х. наук</w:t>
      </w:r>
    </w:p>
    <w:p w:rsidR="001E65B4" w:rsidRPr="00AB0DE7" w:rsidRDefault="001E65B4" w:rsidP="001E65B4">
      <w:pPr>
        <w:spacing w:after="0" w:line="240" w:lineRule="auto"/>
        <w:ind w:firstLine="284"/>
        <w:jc w:val="both"/>
        <w:rPr>
          <w:rFonts w:ascii="Times New Roman" w:hAnsi="Times New Roman" w:cs="Times New Roman"/>
          <w:sz w:val="16"/>
          <w:szCs w:val="16"/>
        </w:rPr>
      </w:pPr>
    </w:p>
    <w:p w:rsidR="001E65B4" w:rsidRDefault="001E65B4" w:rsidP="001E65B4">
      <w:pPr>
        <w:spacing w:after="0" w:line="240" w:lineRule="auto"/>
        <w:rPr>
          <w:rFonts w:ascii="Times New Roman" w:hAnsi="Times New Roman" w:cs="Times New Roman"/>
          <w:sz w:val="16"/>
          <w:szCs w:val="16"/>
        </w:rPr>
      </w:pPr>
      <w:r w:rsidRPr="00035DFD">
        <w:rPr>
          <w:rFonts w:ascii="Times New Roman" w:hAnsi="Times New Roman" w:cs="Times New Roman"/>
          <w:sz w:val="16"/>
          <w:szCs w:val="16"/>
        </w:rPr>
        <w:t xml:space="preserve">УО «Белорусская </w:t>
      </w:r>
      <w:r>
        <w:rPr>
          <w:rFonts w:ascii="Times New Roman" w:hAnsi="Times New Roman" w:cs="Times New Roman"/>
          <w:sz w:val="16"/>
          <w:szCs w:val="16"/>
        </w:rPr>
        <w:t>государственная сельскохозяйственная академия</w:t>
      </w:r>
      <w:r w:rsidRPr="00035DFD">
        <w:rPr>
          <w:rFonts w:ascii="Times New Roman" w:hAnsi="Times New Roman" w:cs="Times New Roman"/>
          <w:sz w:val="16"/>
          <w:szCs w:val="16"/>
        </w:rPr>
        <w:t>»</w:t>
      </w:r>
      <w:r>
        <w:rPr>
          <w:rFonts w:ascii="Times New Roman" w:hAnsi="Times New Roman" w:cs="Times New Roman"/>
          <w:sz w:val="16"/>
          <w:szCs w:val="16"/>
        </w:rPr>
        <w:t>,</w:t>
      </w:r>
    </w:p>
    <w:p w:rsidR="001E65B4" w:rsidRPr="00BB55EB" w:rsidRDefault="001E65B4" w:rsidP="001E65B4">
      <w:pPr>
        <w:spacing w:after="0" w:line="240" w:lineRule="auto"/>
        <w:rPr>
          <w:rFonts w:ascii="Times New Roman" w:hAnsi="Times New Roman" w:cs="Times New Roman"/>
          <w:sz w:val="20"/>
          <w:szCs w:val="20"/>
        </w:rPr>
      </w:pPr>
      <w:r>
        <w:rPr>
          <w:rFonts w:ascii="Times New Roman" w:hAnsi="Times New Roman" w:cs="Times New Roman"/>
          <w:sz w:val="16"/>
          <w:szCs w:val="16"/>
        </w:rPr>
        <w:t>г. Горки, Республика Беларусь</w:t>
      </w:r>
    </w:p>
    <w:p w:rsidR="001E65B4" w:rsidRDefault="001E65B4" w:rsidP="001E65B4">
      <w:pPr>
        <w:spacing w:after="0" w:line="240" w:lineRule="auto"/>
        <w:jc w:val="both"/>
        <w:rPr>
          <w:rFonts w:ascii="Times New Roman" w:hAnsi="Times New Roman" w:cs="Times New Roman"/>
          <w:sz w:val="20"/>
          <w:szCs w:val="20"/>
        </w:rPr>
      </w:pPr>
    </w:p>
    <w:p w:rsidR="001E65B4" w:rsidRDefault="001E65B4" w:rsidP="001E65B4">
      <w:pPr>
        <w:spacing w:after="0" w:line="240" w:lineRule="auto"/>
        <w:ind w:firstLine="284"/>
        <w:jc w:val="both"/>
        <w:rPr>
          <w:rFonts w:ascii="Times New Roman" w:hAnsi="Times New Roman"/>
          <w:sz w:val="20"/>
          <w:szCs w:val="20"/>
        </w:rPr>
      </w:pPr>
      <w:r w:rsidRPr="00C034A3">
        <w:rPr>
          <w:rFonts w:ascii="Times New Roman" w:hAnsi="Times New Roman" w:cs="Times New Roman"/>
          <w:b/>
          <w:sz w:val="20"/>
          <w:szCs w:val="20"/>
        </w:rPr>
        <w:t>Введение.</w:t>
      </w:r>
      <w:r>
        <w:rPr>
          <w:rFonts w:ascii="Times New Roman" w:hAnsi="Times New Roman" w:cs="Times New Roman"/>
          <w:b/>
          <w:sz w:val="20"/>
          <w:szCs w:val="20"/>
        </w:rPr>
        <w:t xml:space="preserve"> </w:t>
      </w:r>
      <w:r w:rsidRPr="003B7DC6">
        <w:rPr>
          <w:rFonts w:ascii="Times New Roman" w:eastAsia="Calibri" w:hAnsi="Times New Roman" w:cs="Times New Roman"/>
          <w:sz w:val="20"/>
          <w:szCs w:val="20"/>
        </w:rPr>
        <w:t>Свиноводство – одна из важнейших отраслей животн</w:t>
      </w:r>
      <w:r w:rsidRPr="003B7DC6">
        <w:rPr>
          <w:rFonts w:ascii="Times New Roman" w:eastAsia="Calibri" w:hAnsi="Times New Roman" w:cs="Times New Roman"/>
          <w:sz w:val="20"/>
          <w:szCs w:val="20"/>
        </w:rPr>
        <w:t>о</w:t>
      </w:r>
      <w:r w:rsidRPr="003B7DC6">
        <w:rPr>
          <w:rFonts w:ascii="Times New Roman" w:eastAsia="Calibri" w:hAnsi="Times New Roman" w:cs="Times New Roman"/>
          <w:sz w:val="20"/>
          <w:szCs w:val="20"/>
        </w:rPr>
        <w:t>водства как в нашей стране, так и в большинстве стран мира. Она в Республике Беларусь играет важную роль в обеспечении населения продуктами питания. На долю этой отрасли приходится более 30 % общего производства мяса, уступая только говядине [</w:t>
      </w:r>
      <w:r>
        <w:rPr>
          <w:rFonts w:ascii="Times New Roman" w:hAnsi="Times New Roman"/>
          <w:sz w:val="20"/>
          <w:szCs w:val="20"/>
        </w:rPr>
        <w:t>2</w:t>
      </w:r>
      <w:r w:rsidRPr="003B7DC6">
        <w:rPr>
          <w:rFonts w:ascii="Times New Roman" w:eastAsia="Calibri" w:hAnsi="Times New Roman" w:cs="Times New Roman"/>
          <w:sz w:val="20"/>
          <w:szCs w:val="20"/>
        </w:rPr>
        <w:t>].</w:t>
      </w:r>
    </w:p>
    <w:p w:rsidR="001E65B4" w:rsidRPr="003B7DC6" w:rsidRDefault="001E65B4" w:rsidP="001E65B4">
      <w:pPr>
        <w:spacing w:after="0" w:line="240" w:lineRule="auto"/>
        <w:ind w:firstLine="284"/>
        <w:jc w:val="both"/>
        <w:rPr>
          <w:rFonts w:ascii="Times New Roman" w:eastAsia="Calibri" w:hAnsi="Times New Roman" w:cs="Times New Roman"/>
          <w:sz w:val="20"/>
          <w:szCs w:val="20"/>
        </w:rPr>
      </w:pPr>
      <w:r>
        <w:rPr>
          <w:rFonts w:ascii="Times New Roman" w:hAnsi="Times New Roman"/>
          <w:sz w:val="20"/>
          <w:szCs w:val="20"/>
        </w:rPr>
        <w:t>У</w:t>
      </w:r>
      <w:r w:rsidRPr="003B7DC6">
        <w:rPr>
          <w:rFonts w:ascii="Times New Roman" w:eastAsia="Calibri" w:hAnsi="Times New Roman" w:cs="Times New Roman"/>
          <w:sz w:val="20"/>
          <w:szCs w:val="20"/>
        </w:rPr>
        <w:t>ровень потребления свинины населением в мире постоянно ра</w:t>
      </w:r>
      <w:r w:rsidRPr="003B7DC6">
        <w:rPr>
          <w:rFonts w:ascii="Times New Roman" w:eastAsia="Calibri" w:hAnsi="Times New Roman" w:cs="Times New Roman"/>
          <w:sz w:val="20"/>
          <w:szCs w:val="20"/>
        </w:rPr>
        <w:t>с</w:t>
      </w:r>
      <w:r w:rsidRPr="003B7DC6">
        <w:rPr>
          <w:rFonts w:ascii="Times New Roman" w:eastAsia="Calibri" w:hAnsi="Times New Roman" w:cs="Times New Roman"/>
          <w:sz w:val="20"/>
          <w:szCs w:val="20"/>
        </w:rPr>
        <w:t>тет. Объясняется это медицинскими рекомендациями, согласно кот</w:t>
      </w:r>
      <w:r w:rsidRPr="003B7DC6">
        <w:rPr>
          <w:rFonts w:ascii="Times New Roman" w:eastAsia="Calibri" w:hAnsi="Times New Roman" w:cs="Times New Roman"/>
          <w:sz w:val="20"/>
          <w:szCs w:val="20"/>
        </w:rPr>
        <w:t>о</w:t>
      </w:r>
      <w:r w:rsidRPr="003B7DC6">
        <w:rPr>
          <w:rFonts w:ascii="Times New Roman" w:eastAsia="Calibri" w:hAnsi="Times New Roman" w:cs="Times New Roman"/>
          <w:sz w:val="20"/>
          <w:szCs w:val="20"/>
        </w:rPr>
        <w:t>рым в балансе потребления мяса человеком свинина должна занимать свыше 40,0</w:t>
      </w:r>
      <w:r>
        <w:rPr>
          <w:rFonts w:ascii="Times New Roman" w:hAnsi="Times New Roman"/>
          <w:sz w:val="20"/>
          <w:szCs w:val="20"/>
        </w:rPr>
        <w:t xml:space="preserve"> </w:t>
      </w:r>
      <w:r w:rsidRPr="003B7DC6">
        <w:rPr>
          <w:rFonts w:ascii="Times New Roman" w:eastAsia="Calibri" w:hAnsi="Times New Roman" w:cs="Times New Roman"/>
          <w:sz w:val="20"/>
          <w:szCs w:val="20"/>
        </w:rPr>
        <w:t>%. Вместе с тем для обеспечения технологии производства свинины требуется более дорогостоящие постройки и средства мех</w:t>
      </w:r>
      <w:r w:rsidRPr="003B7DC6">
        <w:rPr>
          <w:rFonts w:ascii="Times New Roman" w:eastAsia="Calibri" w:hAnsi="Times New Roman" w:cs="Times New Roman"/>
          <w:sz w:val="20"/>
          <w:szCs w:val="20"/>
        </w:rPr>
        <w:t>а</w:t>
      </w:r>
      <w:r w:rsidRPr="003B7DC6">
        <w:rPr>
          <w:rFonts w:ascii="Times New Roman" w:eastAsia="Calibri" w:hAnsi="Times New Roman" w:cs="Times New Roman"/>
          <w:sz w:val="20"/>
          <w:szCs w:val="20"/>
        </w:rPr>
        <w:t>низации трудоемких процессов по сравнению с другими отраслями животноводства, в которых производится мясная продукция</w:t>
      </w:r>
      <w:r>
        <w:rPr>
          <w:rFonts w:ascii="Times New Roman" w:hAnsi="Times New Roman"/>
          <w:sz w:val="20"/>
          <w:szCs w:val="20"/>
        </w:rPr>
        <w:t xml:space="preserve"> </w:t>
      </w:r>
      <w:r w:rsidRPr="003B7DC6">
        <w:rPr>
          <w:rFonts w:ascii="Times New Roman" w:eastAsia="Calibri" w:hAnsi="Times New Roman" w:cs="Times New Roman"/>
          <w:sz w:val="20"/>
          <w:szCs w:val="20"/>
        </w:rPr>
        <w:t>[</w:t>
      </w:r>
      <w:r>
        <w:rPr>
          <w:rFonts w:ascii="Times New Roman" w:hAnsi="Times New Roman"/>
          <w:sz w:val="20"/>
          <w:szCs w:val="20"/>
        </w:rPr>
        <w:t>1</w:t>
      </w:r>
      <w:r w:rsidRPr="003B7DC6">
        <w:rPr>
          <w:rFonts w:ascii="Times New Roman" w:eastAsia="Calibri" w:hAnsi="Times New Roman" w:cs="Times New Roman"/>
          <w:sz w:val="20"/>
          <w:szCs w:val="20"/>
        </w:rPr>
        <w:t>].</w:t>
      </w:r>
    </w:p>
    <w:p w:rsidR="001E65B4" w:rsidRPr="003B7DC6" w:rsidRDefault="001E65B4" w:rsidP="001E65B4">
      <w:pPr>
        <w:spacing w:after="0" w:line="240" w:lineRule="auto"/>
        <w:ind w:firstLine="284"/>
        <w:jc w:val="both"/>
        <w:rPr>
          <w:rFonts w:ascii="Times New Roman" w:eastAsia="Calibri" w:hAnsi="Times New Roman" w:cs="Times New Roman"/>
          <w:sz w:val="20"/>
          <w:szCs w:val="20"/>
        </w:rPr>
      </w:pPr>
      <w:r>
        <w:rPr>
          <w:rFonts w:ascii="Times New Roman" w:hAnsi="Times New Roman"/>
          <w:sz w:val="20"/>
          <w:szCs w:val="20"/>
        </w:rPr>
        <w:t>К</w:t>
      </w:r>
      <w:r w:rsidRPr="003B7DC6">
        <w:rPr>
          <w:rFonts w:ascii="Times New Roman" w:eastAsia="Calibri" w:hAnsi="Times New Roman" w:cs="Times New Roman"/>
          <w:sz w:val="20"/>
          <w:szCs w:val="20"/>
        </w:rPr>
        <w:t>онечная эффективность производства свинины для любого прои</w:t>
      </w:r>
      <w:r w:rsidRPr="003B7DC6">
        <w:rPr>
          <w:rFonts w:ascii="Times New Roman" w:eastAsia="Calibri" w:hAnsi="Times New Roman" w:cs="Times New Roman"/>
          <w:sz w:val="20"/>
          <w:szCs w:val="20"/>
        </w:rPr>
        <w:t>з</w:t>
      </w:r>
      <w:r w:rsidRPr="003B7DC6">
        <w:rPr>
          <w:rFonts w:ascii="Times New Roman" w:eastAsia="Calibri" w:hAnsi="Times New Roman" w:cs="Times New Roman"/>
          <w:sz w:val="20"/>
          <w:szCs w:val="20"/>
        </w:rPr>
        <w:t>водителя будет определяться рациональной и энергосберегающей те</w:t>
      </w:r>
      <w:r w:rsidRPr="003B7DC6">
        <w:rPr>
          <w:rFonts w:ascii="Times New Roman" w:eastAsia="Calibri" w:hAnsi="Times New Roman" w:cs="Times New Roman"/>
          <w:sz w:val="20"/>
          <w:szCs w:val="20"/>
        </w:rPr>
        <w:t>х</w:t>
      </w:r>
      <w:r w:rsidRPr="003B7DC6">
        <w:rPr>
          <w:rFonts w:ascii="Times New Roman" w:eastAsia="Calibri" w:hAnsi="Times New Roman" w:cs="Times New Roman"/>
          <w:sz w:val="20"/>
          <w:szCs w:val="20"/>
        </w:rPr>
        <w:t>нологией ее получения.</w:t>
      </w:r>
    </w:p>
    <w:p w:rsidR="001E65B4" w:rsidRPr="003B7DC6" w:rsidRDefault="001E65B4" w:rsidP="001E65B4">
      <w:pPr>
        <w:spacing w:after="0" w:line="240" w:lineRule="auto"/>
        <w:ind w:firstLine="284"/>
        <w:jc w:val="both"/>
        <w:rPr>
          <w:rFonts w:ascii="Times New Roman" w:hAnsi="Times New Roman" w:cs="Times New Roman"/>
          <w:sz w:val="20"/>
          <w:szCs w:val="20"/>
        </w:rPr>
      </w:pPr>
      <w:r w:rsidRPr="003B7DC6">
        <w:rPr>
          <w:rFonts w:ascii="Times New Roman" w:eastAsia="Calibri" w:hAnsi="Times New Roman" w:cs="Times New Roman"/>
          <w:sz w:val="20"/>
          <w:szCs w:val="20"/>
        </w:rPr>
        <w:t>Увеличение мясных ресурсов и повышение качества мясной пр</w:t>
      </w:r>
      <w:r w:rsidRPr="003B7DC6">
        <w:rPr>
          <w:rFonts w:ascii="Times New Roman" w:eastAsia="Calibri" w:hAnsi="Times New Roman" w:cs="Times New Roman"/>
          <w:sz w:val="20"/>
          <w:szCs w:val="20"/>
        </w:rPr>
        <w:t>о</w:t>
      </w:r>
      <w:r w:rsidRPr="003B7DC6">
        <w:rPr>
          <w:rFonts w:ascii="Times New Roman" w:eastAsia="Calibri" w:hAnsi="Times New Roman" w:cs="Times New Roman"/>
          <w:sz w:val="20"/>
          <w:szCs w:val="20"/>
        </w:rPr>
        <w:t>дукции является для республики большой и сложной проблемой, тр</w:t>
      </w:r>
      <w:r w:rsidRPr="003B7DC6">
        <w:rPr>
          <w:rFonts w:ascii="Times New Roman" w:eastAsia="Calibri" w:hAnsi="Times New Roman" w:cs="Times New Roman"/>
          <w:sz w:val="20"/>
          <w:szCs w:val="20"/>
        </w:rPr>
        <w:t>е</w:t>
      </w:r>
      <w:r w:rsidRPr="003B7DC6">
        <w:rPr>
          <w:rFonts w:ascii="Times New Roman" w:eastAsia="Calibri" w:hAnsi="Times New Roman" w:cs="Times New Roman"/>
          <w:sz w:val="20"/>
          <w:szCs w:val="20"/>
        </w:rPr>
        <w:t>бующей своего разрешения. В связи с этим увеличение объемов пр</w:t>
      </w:r>
      <w:r w:rsidRPr="003B7DC6">
        <w:rPr>
          <w:rFonts w:ascii="Times New Roman" w:eastAsia="Calibri" w:hAnsi="Times New Roman" w:cs="Times New Roman"/>
          <w:sz w:val="20"/>
          <w:szCs w:val="20"/>
        </w:rPr>
        <w:t>о</w:t>
      </w:r>
      <w:r w:rsidRPr="003B7DC6">
        <w:rPr>
          <w:rFonts w:ascii="Times New Roman" w:eastAsia="Calibri" w:hAnsi="Times New Roman" w:cs="Times New Roman"/>
          <w:sz w:val="20"/>
          <w:szCs w:val="20"/>
        </w:rPr>
        <w:t>изводства свинины при высоком ее качестве является одной из ва</w:t>
      </w:r>
      <w:r w:rsidRPr="003B7DC6">
        <w:rPr>
          <w:rFonts w:ascii="Times New Roman" w:eastAsia="Calibri" w:hAnsi="Times New Roman" w:cs="Times New Roman"/>
          <w:sz w:val="20"/>
          <w:szCs w:val="20"/>
        </w:rPr>
        <w:t>ж</w:t>
      </w:r>
      <w:r w:rsidRPr="003B7DC6">
        <w:rPr>
          <w:rFonts w:ascii="Times New Roman" w:eastAsia="Calibri" w:hAnsi="Times New Roman" w:cs="Times New Roman"/>
          <w:sz w:val="20"/>
          <w:szCs w:val="20"/>
        </w:rPr>
        <w:t>нейших задач агропромышленного комплекса</w:t>
      </w:r>
      <w:r>
        <w:rPr>
          <w:rFonts w:ascii="Times New Roman" w:hAnsi="Times New Roman"/>
          <w:sz w:val="20"/>
          <w:szCs w:val="20"/>
        </w:rPr>
        <w:t xml:space="preserve"> </w:t>
      </w:r>
      <w:r w:rsidRPr="003B7DC6">
        <w:rPr>
          <w:rFonts w:ascii="Times New Roman" w:eastAsia="Calibri" w:hAnsi="Times New Roman" w:cs="Times New Roman"/>
          <w:sz w:val="20"/>
          <w:szCs w:val="20"/>
        </w:rPr>
        <w:t>[</w:t>
      </w:r>
      <w:r>
        <w:rPr>
          <w:rFonts w:ascii="Times New Roman" w:hAnsi="Times New Roman"/>
          <w:sz w:val="20"/>
          <w:szCs w:val="20"/>
        </w:rPr>
        <w:t>3</w:t>
      </w:r>
      <w:r w:rsidRPr="003B7DC6">
        <w:rPr>
          <w:rFonts w:ascii="Times New Roman" w:eastAsia="Calibri" w:hAnsi="Times New Roman" w:cs="Times New Roman"/>
          <w:sz w:val="20"/>
          <w:szCs w:val="20"/>
        </w:rPr>
        <w:t>].</w:t>
      </w:r>
    </w:p>
    <w:p w:rsidR="001E65B4" w:rsidRDefault="001E65B4" w:rsidP="001E65B4">
      <w:pPr>
        <w:spacing w:after="0" w:line="240" w:lineRule="auto"/>
        <w:ind w:firstLine="284"/>
        <w:jc w:val="both"/>
        <w:rPr>
          <w:rFonts w:ascii="Times New Roman" w:hAnsi="Times New Roman"/>
          <w:sz w:val="20"/>
          <w:szCs w:val="20"/>
        </w:rPr>
      </w:pPr>
      <w:r w:rsidRPr="00C034A3">
        <w:rPr>
          <w:rFonts w:ascii="Times New Roman" w:hAnsi="Times New Roman" w:cs="Times New Roman"/>
          <w:b/>
          <w:sz w:val="20"/>
          <w:szCs w:val="20"/>
        </w:rPr>
        <w:t>Цель работы</w:t>
      </w:r>
      <w:r>
        <w:rPr>
          <w:rFonts w:ascii="Times New Roman" w:hAnsi="Times New Roman" w:cs="Times New Roman"/>
          <w:b/>
          <w:sz w:val="20"/>
          <w:szCs w:val="20"/>
        </w:rPr>
        <w:t xml:space="preserve"> </w:t>
      </w:r>
      <w:r w:rsidRPr="004A486B">
        <w:rPr>
          <w:rFonts w:ascii="Times New Roman" w:eastAsia="Calibri" w:hAnsi="Times New Roman" w:cs="Times New Roman"/>
          <w:sz w:val="20"/>
          <w:szCs w:val="20"/>
        </w:rPr>
        <w:t>– провести анализ количества и качеств</w:t>
      </w:r>
      <w:r>
        <w:rPr>
          <w:rFonts w:ascii="Times New Roman" w:hAnsi="Times New Roman"/>
          <w:sz w:val="20"/>
          <w:szCs w:val="20"/>
        </w:rPr>
        <w:t>а</w:t>
      </w:r>
      <w:r w:rsidRPr="004A486B">
        <w:rPr>
          <w:rFonts w:ascii="Times New Roman" w:eastAsia="Calibri" w:hAnsi="Times New Roman" w:cs="Times New Roman"/>
          <w:sz w:val="20"/>
          <w:szCs w:val="20"/>
        </w:rPr>
        <w:t xml:space="preserve"> поступи</w:t>
      </w:r>
      <w:r w:rsidRPr="004A486B">
        <w:rPr>
          <w:rFonts w:ascii="Times New Roman" w:eastAsia="Calibri" w:hAnsi="Times New Roman" w:cs="Times New Roman"/>
          <w:sz w:val="20"/>
          <w:szCs w:val="20"/>
        </w:rPr>
        <w:t>в</w:t>
      </w:r>
      <w:r w:rsidRPr="004A486B">
        <w:rPr>
          <w:rFonts w:ascii="Times New Roman" w:eastAsia="Calibri" w:hAnsi="Times New Roman" w:cs="Times New Roman"/>
          <w:sz w:val="20"/>
          <w:szCs w:val="20"/>
        </w:rPr>
        <w:t xml:space="preserve">шего на переработку </w:t>
      </w:r>
      <w:r>
        <w:rPr>
          <w:rFonts w:ascii="Times New Roman" w:hAnsi="Times New Roman"/>
          <w:sz w:val="20"/>
          <w:szCs w:val="20"/>
        </w:rPr>
        <w:t xml:space="preserve">поголовья </w:t>
      </w:r>
      <w:r w:rsidRPr="004A486B">
        <w:rPr>
          <w:rFonts w:ascii="Times New Roman" w:eastAsia="Calibri" w:hAnsi="Times New Roman" w:cs="Times New Roman"/>
          <w:sz w:val="20"/>
          <w:szCs w:val="20"/>
        </w:rPr>
        <w:t>свиней, а также определить возможн</w:t>
      </w:r>
      <w:r w:rsidRPr="004A486B">
        <w:rPr>
          <w:rFonts w:ascii="Times New Roman" w:eastAsia="Calibri" w:hAnsi="Times New Roman" w:cs="Times New Roman"/>
          <w:sz w:val="20"/>
          <w:szCs w:val="20"/>
        </w:rPr>
        <w:t>о</w:t>
      </w:r>
      <w:r w:rsidRPr="004A486B">
        <w:rPr>
          <w:rFonts w:ascii="Times New Roman" w:eastAsia="Calibri" w:hAnsi="Times New Roman" w:cs="Times New Roman"/>
          <w:sz w:val="20"/>
          <w:szCs w:val="20"/>
        </w:rPr>
        <w:t>сти повышения эффективности производства свинины в ОАО «Свин</w:t>
      </w:r>
      <w:r w:rsidRPr="004A486B">
        <w:rPr>
          <w:rFonts w:ascii="Times New Roman" w:eastAsia="Calibri" w:hAnsi="Times New Roman" w:cs="Times New Roman"/>
          <w:sz w:val="20"/>
          <w:szCs w:val="20"/>
        </w:rPr>
        <w:t>о</w:t>
      </w:r>
      <w:r w:rsidRPr="004A486B">
        <w:rPr>
          <w:rFonts w:ascii="Times New Roman" w:eastAsia="Calibri" w:hAnsi="Times New Roman" w:cs="Times New Roman"/>
          <w:sz w:val="20"/>
          <w:szCs w:val="20"/>
        </w:rPr>
        <w:t>комплекс Негновичи» Борисовского района.</w:t>
      </w:r>
    </w:p>
    <w:p w:rsidR="001E65B4" w:rsidRPr="004A486B" w:rsidRDefault="001E65B4" w:rsidP="001E65B4">
      <w:pPr>
        <w:spacing w:after="0" w:line="240" w:lineRule="auto"/>
        <w:ind w:firstLine="284"/>
        <w:jc w:val="both"/>
        <w:rPr>
          <w:rFonts w:ascii="Times New Roman" w:eastAsia="Calibri" w:hAnsi="Times New Roman" w:cs="Times New Roman"/>
          <w:sz w:val="20"/>
          <w:szCs w:val="20"/>
        </w:rPr>
      </w:pPr>
      <w:r w:rsidRPr="004A486B">
        <w:rPr>
          <w:rFonts w:ascii="Times New Roman" w:eastAsia="Calibri" w:hAnsi="Times New Roman" w:cs="Times New Roman"/>
          <w:sz w:val="20"/>
          <w:szCs w:val="20"/>
        </w:rPr>
        <w:t xml:space="preserve">Для выполнения поставленной цели </w:t>
      </w:r>
      <w:r w:rsidR="00F919CE">
        <w:rPr>
          <w:rFonts w:ascii="Times New Roman" w:eastAsia="Calibri" w:hAnsi="Times New Roman" w:cs="Times New Roman"/>
          <w:sz w:val="20"/>
          <w:szCs w:val="20"/>
        </w:rPr>
        <w:t>необходимо было решить</w:t>
      </w:r>
      <w:r w:rsidRPr="004A486B">
        <w:rPr>
          <w:rFonts w:ascii="Times New Roman" w:eastAsia="Calibri" w:hAnsi="Times New Roman" w:cs="Times New Roman"/>
          <w:sz w:val="20"/>
          <w:szCs w:val="20"/>
        </w:rPr>
        <w:t xml:space="preserve"> сл</w:t>
      </w:r>
      <w:r w:rsidRPr="004A486B">
        <w:rPr>
          <w:rFonts w:ascii="Times New Roman" w:eastAsia="Calibri" w:hAnsi="Times New Roman" w:cs="Times New Roman"/>
          <w:sz w:val="20"/>
          <w:szCs w:val="20"/>
        </w:rPr>
        <w:t>е</w:t>
      </w:r>
      <w:r w:rsidRPr="004A486B">
        <w:rPr>
          <w:rFonts w:ascii="Times New Roman" w:eastAsia="Calibri" w:hAnsi="Times New Roman" w:cs="Times New Roman"/>
          <w:sz w:val="20"/>
          <w:szCs w:val="20"/>
        </w:rPr>
        <w:t>дующие задачи:</w:t>
      </w:r>
    </w:p>
    <w:p w:rsidR="001E65B4" w:rsidRPr="004A486B" w:rsidRDefault="001E65B4" w:rsidP="001E65B4">
      <w:pPr>
        <w:spacing w:after="0" w:line="240" w:lineRule="auto"/>
        <w:ind w:firstLine="284"/>
        <w:jc w:val="both"/>
        <w:rPr>
          <w:rFonts w:ascii="Times New Roman" w:eastAsia="Calibri" w:hAnsi="Times New Roman" w:cs="Times New Roman"/>
          <w:sz w:val="20"/>
          <w:szCs w:val="20"/>
        </w:rPr>
      </w:pPr>
      <w:r w:rsidRPr="004A486B">
        <w:rPr>
          <w:rFonts w:ascii="Times New Roman" w:eastAsia="Calibri" w:hAnsi="Times New Roman" w:cs="Times New Roman"/>
          <w:sz w:val="20"/>
          <w:szCs w:val="20"/>
        </w:rPr>
        <w:t>- установить ежемесячные поступления свиней разных категорий упитанности;</w:t>
      </w:r>
    </w:p>
    <w:p w:rsidR="001E65B4" w:rsidRPr="004A486B" w:rsidRDefault="001E65B4" w:rsidP="001E65B4">
      <w:pPr>
        <w:spacing w:after="0" w:line="240" w:lineRule="auto"/>
        <w:ind w:firstLine="284"/>
        <w:jc w:val="both"/>
        <w:rPr>
          <w:rFonts w:ascii="Times New Roman" w:eastAsia="Calibri" w:hAnsi="Times New Roman" w:cs="Times New Roman"/>
          <w:sz w:val="20"/>
          <w:szCs w:val="20"/>
        </w:rPr>
      </w:pPr>
      <w:r w:rsidRPr="004A486B">
        <w:rPr>
          <w:rFonts w:ascii="Times New Roman" w:eastAsia="Calibri" w:hAnsi="Times New Roman" w:cs="Times New Roman"/>
          <w:sz w:val="20"/>
          <w:szCs w:val="20"/>
        </w:rPr>
        <w:t>- определить упитанность реализованного на убой поголовья;</w:t>
      </w:r>
    </w:p>
    <w:p w:rsidR="001E65B4" w:rsidRPr="004A486B" w:rsidRDefault="001E65B4" w:rsidP="001E65B4">
      <w:pPr>
        <w:spacing w:after="0" w:line="240" w:lineRule="auto"/>
        <w:ind w:firstLine="284"/>
        <w:jc w:val="both"/>
        <w:rPr>
          <w:rFonts w:ascii="Times New Roman" w:hAnsi="Times New Roman"/>
          <w:sz w:val="20"/>
          <w:szCs w:val="20"/>
        </w:rPr>
      </w:pPr>
      <w:r w:rsidRPr="004A486B">
        <w:rPr>
          <w:rFonts w:ascii="Times New Roman" w:eastAsia="Calibri" w:hAnsi="Times New Roman" w:cs="Times New Roman"/>
          <w:sz w:val="20"/>
          <w:szCs w:val="20"/>
        </w:rPr>
        <w:t>- рассчитать экономическую эффективность реализации свиней разной живой массой.</w:t>
      </w:r>
    </w:p>
    <w:p w:rsidR="001E65B4" w:rsidRDefault="001E65B4" w:rsidP="001E65B4">
      <w:pPr>
        <w:spacing w:after="0" w:line="240" w:lineRule="auto"/>
        <w:ind w:firstLine="284"/>
        <w:jc w:val="both"/>
        <w:rPr>
          <w:rFonts w:ascii="Times New Roman" w:hAnsi="Times New Roman"/>
          <w:sz w:val="20"/>
          <w:szCs w:val="20"/>
        </w:rPr>
      </w:pPr>
      <w:r w:rsidRPr="00C034A3">
        <w:rPr>
          <w:rFonts w:ascii="Times New Roman" w:hAnsi="Times New Roman" w:cs="Times New Roman"/>
          <w:b/>
          <w:sz w:val="20"/>
          <w:szCs w:val="20"/>
        </w:rPr>
        <w:t>Материалы и методика исследований.</w:t>
      </w:r>
      <w:r>
        <w:rPr>
          <w:rFonts w:ascii="Times New Roman" w:hAnsi="Times New Roman" w:cs="Times New Roman"/>
          <w:b/>
          <w:sz w:val="20"/>
          <w:szCs w:val="20"/>
        </w:rPr>
        <w:t xml:space="preserve"> </w:t>
      </w:r>
      <w:r w:rsidRPr="004A486B">
        <w:rPr>
          <w:rFonts w:ascii="Times New Roman" w:eastAsia="Calibri" w:hAnsi="Times New Roman" w:cs="Times New Roman"/>
          <w:color w:val="000000"/>
          <w:sz w:val="20"/>
          <w:szCs w:val="20"/>
        </w:rPr>
        <w:t>Для выполнения поста</w:t>
      </w:r>
      <w:r w:rsidRPr="004A486B">
        <w:rPr>
          <w:rFonts w:ascii="Times New Roman" w:eastAsia="Calibri" w:hAnsi="Times New Roman" w:cs="Times New Roman"/>
          <w:color w:val="000000"/>
          <w:sz w:val="20"/>
          <w:szCs w:val="20"/>
        </w:rPr>
        <w:t>в</w:t>
      </w:r>
      <w:r w:rsidRPr="004A486B">
        <w:rPr>
          <w:rFonts w:ascii="Times New Roman" w:eastAsia="Calibri" w:hAnsi="Times New Roman" w:cs="Times New Roman"/>
          <w:color w:val="000000"/>
          <w:sz w:val="20"/>
          <w:szCs w:val="20"/>
        </w:rPr>
        <w:t>ленных задач были проведены исследования по изучению</w:t>
      </w:r>
      <w:r w:rsidRPr="004A486B">
        <w:rPr>
          <w:rFonts w:ascii="Times New Roman" w:eastAsia="Calibri" w:hAnsi="Times New Roman" w:cs="Times New Roman"/>
          <w:sz w:val="20"/>
          <w:szCs w:val="20"/>
        </w:rPr>
        <w:t xml:space="preserve"> ежемеся</w:t>
      </w:r>
      <w:r w:rsidRPr="004A486B">
        <w:rPr>
          <w:rFonts w:ascii="Times New Roman" w:eastAsia="Calibri" w:hAnsi="Times New Roman" w:cs="Times New Roman"/>
          <w:sz w:val="20"/>
          <w:szCs w:val="20"/>
        </w:rPr>
        <w:t>ч</w:t>
      </w:r>
      <w:r w:rsidRPr="004A486B">
        <w:rPr>
          <w:rFonts w:ascii="Times New Roman" w:eastAsia="Calibri" w:hAnsi="Times New Roman" w:cs="Times New Roman"/>
          <w:sz w:val="20"/>
          <w:szCs w:val="20"/>
        </w:rPr>
        <w:t>ных поступлений свиней разных категорий упитанности в ОАО «Св</w:t>
      </w:r>
      <w:r w:rsidRPr="004A486B">
        <w:rPr>
          <w:rFonts w:ascii="Times New Roman" w:eastAsia="Calibri" w:hAnsi="Times New Roman" w:cs="Times New Roman"/>
          <w:sz w:val="20"/>
          <w:szCs w:val="20"/>
        </w:rPr>
        <w:t>и</w:t>
      </w:r>
      <w:r w:rsidRPr="004A486B">
        <w:rPr>
          <w:rFonts w:ascii="Times New Roman" w:eastAsia="Calibri" w:hAnsi="Times New Roman" w:cs="Times New Roman"/>
          <w:sz w:val="20"/>
          <w:szCs w:val="20"/>
        </w:rPr>
        <w:t>нокомплекс Негновичи» Борисовского района.</w:t>
      </w:r>
    </w:p>
    <w:p w:rsidR="001E65B4" w:rsidRPr="004A486B" w:rsidRDefault="001E65B4" w:rsidP="001E65B4">
      <w:pPr>
        <w:spacing w:after="0" w:line="240" w:lineRule="auto"/>
        <w:ind w:firstLine="284"/>
        <w:jc w:val="both"/>
        <w:rPr>
          <w:rFonts w:ascii="Times New Roman" w:eastAsia="Calibri" w:hAnsi="Times New Roman" w:cs="Times New Roman"/>
          <w:sz w:val="20"/>
          <w:szCs w:val="20"/>
        </w:rPr>
      </w:pPr>
      <w:r w:rsidRPr="004A486B">
        <w:rPr>
          <w:rFonts w:ascii="Times New Roman" w:eastAsia="Calibri" w:hAnsi="Times New Roman" w:cs="Times New Roman"/>
          <w:color w:val="000000"/>
          <w:sz w:val="20"/>
          <w:szCs w:val="20"/>
        </w:rPr>
        <w:t>Материалом для исследований являлось поголовье свиней, поста</w:t>
      </w:r>
      <w:r w:rsidRPr="004A486B">
        <w:rPr>
          <w:rFonts w:ascii="Times New Roman" w:eastAsia="Calibri" w:hAnsi="Times New Roman" w:cs="Times New Roman"/>
          <w:color w:val="000000"/>
          <w:sz w:val="20"/>
          <w:szCs w:val="20"/>
        </w:rPr>
        <w:t>в</w:t>
      </w:r>
      <w:r w:rsidRPr="004A486B">
        <w:rPr>
          <w:rFonts w:ascii="Times New Roman" w:eastAsia="Calibri" w:hAnsi="Times New Roman" w:cs="Times New Roman"/>
          <w:color w:val="000000"/>
          <w:sz w:val="20"/>
          <w:szCs w:val="20"/>
        </w:rPr>
        <w:t xml:space="preserve">ляемых для убоя </w:t>
      </w:r>
      <w:r w:rsidRPr="004A486B">
        <w:rPr>
          <w:rFonts w:ascii="Times New Roman" w:eastAsia="Calibri" w:hAnsi="Times New Roman" w:cs="Times New Roman"/>
          <w:sz w:val="20"/>
          <w:szCs w:val="20"/>
        </w:rPr>
        <w:t>ОАО «Свинокомплекс Негновичи» Борисовского района.</w:t>
      </w:r>
    </w:p>
    <w:p w:rsidR="001E65B4" w:rsidRPr="004A486B" w:rsidRDefault="001E65B4" w:rsidP="001E65B4">
      <w:pPr>
        <w:spacing w:after="0" w:line="240" w:lineRule="auto"/>
        <w:ind w:firstLine="284"/>
        <w:jc w:val="both"/>
        <w:rPr>
          <w:rFonts w:ascii="Times New Roman" w:eastAsia="Calibri" w:hAnsi="Times New Roman" w:cs="Times New Roman"/>
          <w:sz w:val="20"/>
          <w:szCs w:val="20"/>
        </w:rPr>
      </w:pPr>
      <w:r w:rsidRPr="004A486B">
        <w:rPr>
          <w:rFonts w:ascii="Times New Roman" w:eastAsia="Calibri" w:hAnsi="Times New Roman" w:cs="Times New Roman"/>
          <w:sz w:val="20"/>
          <w:szCs w:val="20"/>
        </w:rPr>
        <w:t>Категории упитанности свиней, предназначенных для убоя, опр</w:t>
      </w:r>
      <w:r w:rsidRPr="004A486B">
        <w:rPr>
          <w:rFonts w:ascii="Times New Roman" w:eastAsia="Calibri" w:hAnsi="Times New Roman" w:cs="Times New Roman"/>
          <w:sz w:val="20"/>
          <w:szCs w:val="20"/>
        </w:rPr>
        <w:t>е</w:t>
      </w:r>
      <w:r w:rsidRPr="004A486B">
        <w:rPr>
          <w:rFonts w:ascii="Times New Roman" w:eastAsia="Calibri" w:hAnsi="Times New Roman" w:cs="Times New Roman"/>
          <w:sz w:val="20"/>
          <w:szCs w:val="20"/>
        </w:rPr>
        <w:t>деляли на основании требований ГОСТ Р 53221–2008 «Свиньи для убоя. Свинина в тушах и полутушах. Технические условия» (введен в качестве государственного стандарта Республики Беларусь с 1 февраля 2013 г.).</w:t>
      </w:r>
    </w:p>
    <w:p w:rsidR="001E65B4" w:rsidRDefault="001E65B4" w:rsidP="001E65B4">
      <w:pPr>
        <w:spacing w:after="0" w:line="240" w:lineRule="auto"/>
        <w:ind w:firstLine="284"/>
        <w:jc w:val="both"/>
        <w:rPr>
          <w:rFonts w:ascii="Times New Roman" w:hAnsi="Times New Roman"/>
          <w:sz w:val="20"/>
          <w:szCs w:val="20"/>
        </w:rPr>
      </w:pPr>
      <w:r w:rsidRPr="004A486B">
        <w:rPr>
          <w:rFonts w:ascii="Times New Roman" w:eastAsia="Calibri" w:hAnsi="Times New Roman" w:cs="Times New Roman"/>
          <w:sz w:val="20"/>
          <w:szCs w:val="20"/>
        </w:rPr>
        <w:t>Оценку экономической эффективности проводили по комплексу натуральных и стоимостных показателей с определением уровня ре</w:t>
      </w:r>
      <w:r w:rsidRPr="004A486B">
        <w:rPr>
          <w:rFonts w:ascii="Times New Roman" w:eastAsia="Calibri" w:hAnsi="Times New Roman" w:cs="Times New Roman"/>
          <w:sz w:val="20"/>
          <w:szCs w:val="20"/>
        </w:rPr>
        <w:t>н</w:t>
      </w:r>
      <w:r w:rsidRPr="004A486B">
        <w:rPr>
          <w:rFonts w:ascii="Times New Roman" w:eastAsia="Calibri" w:hAnsi="Times New Roman" w:cs="Times New Roman"/>
          <w:sz w:val="20"/>
          <w:szCs w:val="20"/>
        </w:rPr>
        <w:t>табельности.</w:t>
      </w:r>
    </w:p>
    <w:p w:rsidR="001E65B4" w:rsidRDefault="001E65B4" w:rsidP="001E65B4">
      <w:pPr>
        <w:spacing w:after="0" w:line="240" w:lineRule="auto"/>
        <w:ind w:firstLine="284"/>
        <w:jc w:val="both"/>
        <w:rPr>
          <w:rFonts w:ascii="Times New Roman" w:hAnsi="Times New Roman"/>
          <w:sz w:val="20"/>
          <w:szCs w:val="20"/>
        </w:rPr>
      </w:pPr>
      <w:r w:rsidRPr="00ED1F87">
        <w:rPr>
          <w:rFonts w:ascii="Times New Roman" w:hAnsi="Times New Roman" w:cs="Times New Roman"/>
          <w:b/>
          <w:sz w:val="20"/>
          <w:szCs w:val="20"/>
        </w:rPr>
        <w:t>Результаты исследований и их обсуждение.</w:t>
      </w:r>
      <w:r>
        <w:rPr>
          <w:rFonts w:ascii="Times New Roman" w:hAnsi="Times New Roman" w:cs="Times New Roman"/>
          <w:b/>
          <w:sz w:val="20"/>
          <w:szCs w:val="20"/>
        </w:rPr>
        <w:t xml:space="preserve"> </w:t>
      </w:r>
      <w:r w:rsidRPr="004A486B">
        <w:rPr>
          <w:rFonts w:ascii="Times New Roman" w:eastAsia="Calibri" w:hAnsi="Times New Roman" w:cs="Times New Roman"/>
          <w:sz w:val="20"/>
          <w:szCs w:val="20"/>
        </w:rPr>
        <w:t>Результаты исслед</w:t>
      </w:r>
      <w:r w:rsidRPr="004A486B">
        <w:rPr>
          <w:rFonts w:ascii="Times New Roman" w:eastAsia="Calibri" w:hAnsi="Times New Roman" w:cs="Times New Roman"/>
          <w:sz w:val="20"/>
          <w:szCs w:val="20"/>
        </w:rPr>
        <w:t>о</w:t>
      </w:r>
      <w:r w:rsidRPr="004A486B">
        <w:rPr>
          <w:rFonts w:ascii="Times New Roman" w:eastAsia="Calibri" w:hAnsi="Times New Roman" w:cs="Times New Roman"/>
          <w:sz w:val="20"/>
          <w:szCs w:val="20"/>
        </w:rPr>
        <w:t>ваний показывают, что ОАО «Свинокомплекс Негновичи» в 2017 году не поставляло для убоя свиней 1-ой категории упитанности.</w:t>
      </w:r>
    </w:p>
    <w:p w:rsidR="001E65B4" w:rsidRPr="004A486B" w:rsidRDefault="001E65B4" w:rsidP="001E65B4">
      <w:pPr>
        <w:spacing w:after="0" w:line="240" w:lineRule="auto"/>
        <w:ind w:firstLine="284"/>
        <w:jc w:val="both"/>
        <w:rPr>
          <w:rFonts w:ascii="Times New Roman" w:eastAsia="Calibri" w:hAnsi="Times New Roman" w:cs="Times New Roman"/>
          <w:sz w:val="20"/>
          <w:szCs w:val="20"/>
        </w:rPr>
      </w:pPr>
      <w:r>
        <w:rPr>
          <w:rFonts w:ascii="Times New Roman" w:hAnsi="Times New Roman"/>
          <w:sz w:val="20"/>
          <w:szCs w:val="20"/>
        </w:rPr>
        <w:t>В</w:t>
      </w:r>
      <w:r w:rsidRPr="004A486B">
        <w:rPr>
          <w:rFonts w:ascii="Times New Roman" w:eastAsia="Calibri" w:hAnsi="Times New Roman" w:cs="Times New Roman"/>
          <w:sz w:val="20"/>
          <w:szCs w:val="20"/>
        </w:rPr>
        <w:t>торой категорией упитанности было поставлено 30446 го</w:t>
      </w:r>
      <w:r>
        <w:rPr>
          <w:rFonts w:ascii="Times New Roman" w:hAnsi="Times New Roman"/>
          <w:sz w:val="20"/>
          <w:szCs w:val="20"/>
        </w:rPr>
        <w:t>л</w:t>
      </w:r>
      <w:r w:rsidRPr="004A486B">
        <w:rPr>
          <w:rFonts w:ascii="Times New Roman" w:eastAsia="Calibri" w:hAnsi="Times New Roman" w:cs="Times New Roman"/>
          <w:sz w:val="20"/>
          <w:szCs w:val="20"/>
        </w:rPr>
        <w:t>ов св</w:t>
      </w:r>
      <w:r w:rsidRPr="004A486B">
        <w:rPr>
          <w:rFonts w:ascii="Times New Roman" w:eastAsia="Calibri" w:hAnsi="Times New Roman" w:cs="Times New Roman"/>
          <w:sz w:val="20"/>
          <w:szCs w:val="20"/>
        </w:rPr>
        <w:t>и</w:t>
      </w:r>
      <w:r w:rsidRPr="004A486B">
        <w:rPr>
          <w:rFonts w:ascii="Times New Roman" w:eastAsia="Calibri" w:hAnsi="Times New Roman" w:cs="Times New Roman"/>
          <w:sz w:val="20"/>
          <w:szCs w:val="20"/>
        </w:rPr>
        <w:t xml:space="preserve">ней, что на 17006 голов больше по итогам 2016 года. </w:t>
      </w:r>
    </w:p>
    <w:p w:rsidR="001E65B4" w:rsidRPr="004A486B" w:rsidRDefault="001E65B4" w:rsidP="001E65B4">
      <w:pPr>
        <w:spacing w:after="0" w:line="240" w:lineRule="auto"/>
        <w:ind w:firstLine="284"/>
        <w:jc w:val="both"/>
        <w:rPr>
          <w:rFonts w:ascii="Times New Roman" w:eastAsia="Calibri" w:hAnsi="Times New Roman" w:cs="Times New Roman"/>
          <w:sz w:val="20"/>
          <w:szCs w:val="20"/>
        </w:rPr>
      </w:pPr>
      <w:r>
        <w:rPr>
          <w:rFonts w:ascii="Times New Roman" w:hAnsi="Times New Roman"/>
          <w:sz w:val="20"/>
          <w:szCs w:val="20"/>
        </w:rPr>
        <w:t>Т</w:t>
      </w:r>
      <w:r w:rsidRPr="004A486B">
        <w:rPr>
          <w:rFonts w:ascii="Times New Roman" w:eastAsia="Calibri" w:hAnsi="Times New Roman" w:cs="Times New Roman"/>
          <w:sz w:val="20"/>
          <w:szCs w:val="20"/>
        </w:rPr>
        <w:t>ретьей категори</w:t>
      </w:r>
      <w:r>
        <w:rPr>
          <w:rFonts w:ascii="Times New Roman" w:hAnsi="Times New Roman"/>
          <w:sz w:val="20"/>
          <w:szCs w:val="20"/>
        </w:rPr>
        <w:t>ей</w:t>
      </w:r>
      <w:r w:rsidRPr="004A486B">
        <w:rPr>
          <w:rFonts w:ascii="Times New Roman" w:eastAsia="Calibri" w:hAnsi="Times New Roman" w:cs="Times New Roman"/>
          <w:sz w:val="20"/>
          <w:szCs w:val="20"/>
        </w:rPr>
        <w:t xml:space="preserve"> упитанности за 2017 год на убой реализ</w:t>
      </w:r>
      <w:r>
        <w:rPr>
          <w:rFonts w:ascii="Times New Roman" w:hAnsi="Times New Roman"/>
          <w:sz w:val="20"/>
          <w:szCs w:val="20"/>
        </w:rPr>
        <w:t>овано</w:t>
      </w:r>
      <w:r w:rsidRPr="004A486B">
        <w:rPr>
          <w:rFonts w:ascii="Times New Roman" w:eastAsia="Calibri" w:hAnsi="Times New Roman" w:cs="Times New Roman"/>
          <w:sz w:val="20"/>
          <w:szCs w:val="20"/>
        </w:rPr>
        <w:t xml:space="preserve"> 6008 голов</w:t>
      </w:r>
      <w:r>
        <w:rPr>
          <w:rFonts w:ascii="Times New Roman" w:hAnsi="Times New Roman"/>
          <w:sz w:val="20"/>
          <w:szCs w:val="20"/>
        </w:rPr>
        <w:t xml:space="preserve"> </w:t>
      </w:r>
      <w:r w:rsidRPr="004A486B">
        <w:rPr>
          <w:rFonts w:ascii="Times New Roman" w:eastAsia="Calibri" w:hAnsi="Times New Roman" w:cs="Times New Roman"/>
          <w:sz w:val="20"/>
          <w:szCs w:val="20"/>
        </w:rPr>
        <w:t>животных</w:t>
      </w:r>
      <w:r w:rsidR="00F919CE">
        <w:rPr>
          <w:rFonts w:ascii="Times New Roman" w:eastAsia="Calibri" w:hAnsi="Times New Roman" w:cs="Times New Roman"/>
          <w:sz w:val="20"/>
          <w:szCs w:val="20"/>
        </w:rPr>
        <w:t>,</w:t>
      </w:r>
      <w:r w:rsidRPr="004A486B">
        <w:rPr>
          <w:rFonts w:ascii="Times New Roman" w:eastAsia="Calibri" w:hAnsi="Times New Roman" w:cs="Times New Roman"/>
          <w:sz w:val="20"/>
          <w:szCs w:val="20"/>
        </w:rPr>
        <w:t xml:space="preserve"> </w:t>
      </w:r>
      <w:r>
        <w:rPr>
          <w:rFonts w:ascii="Times New Roman" w:hAnsi="Times New Roman"/>
          <w:sz w:val="20"/>
          <w:szCs w:val="20"/>
        </w:rPr>
        <w:t>или</w:t>
      </w:r>
      <w:r w:rsidRPr="004A486B">
        <w:rPr>
          <w:rFonts w:ascii="Times New Roman" w:eastAsia="Calibri" w:hAnsi="Times New Roman" w:cs="Times New Roman"/>
          <w:sz w:val="20"/>
          <w:szCs w:val="20"/>
        </w:rPr>
        <w:t xml:space="preserve"> 543,7 тонн</w:t>
      </w:r>
      <w:r w:rsidR="00F919CE">
        <w:rPr>
          <w:rFonts w:ascii="Times New Roman" w:eastAsia="Calibri" w:hAnsi="Times New Roman" w:cs="Times New Roman"/>
          <w:sz w:val="20"/>
          <w:szCs w:val="20"/>
        </w:rPr>
        <w:t>ы</w:t>
      </w:r>
      <w:r>
        <w:rPr>
          <w:rFonts w:ascii="Times New Roman" w:hAnsi="Times New Roman"/>
          <w:sz w:val="20"/>
          <w:szCs w:val="20"/>
        </w:rPr>
        <w:t xml:space="preserve">. Это </w:t>
      </w:r>
      <w:r w:rsidRPr="004A486B">
        <w:rPr>
          <w:rFonts w:ascii="Times New Roman" w:eastAsia="Calibri" w:hAnsi="Times New Roman" w:cs="Times New Roman"/>
          <w:sz w:val="20"/>
          <w:szCs w:val="20"/>
        </w:rPr>
        <w:t xml:space="preserve">на 2298 голов больше по отношению к предыдущему году. </w:t>
      </w:r>
    </w:p>
    <w:p w:rsidR="001E65B4" w:rsidRPr="004A486B" w:rsidRDefault="001E65B4" w:rsidP="001E65B4">
      <w:pPr>
        <w:spacing w:after="0" w:line="240" w:lineRule="auto"/>
        <w:ind w:firstLine="284"/>
        <w:jc w:val="both"/>
        <w:rPr>
          <w:rFonts w:ascii="Times New Roman" w:eastAsia="Calibri" w:hAnsi="Times New Roman" w:cs="Times New Roman"/>
          <w:sz w:val="20"/>
          <w:szCs w:val="20"/>
        </w:rPr>
      </w:pPr>
      <w:r>
        <w:rPr>
          <w:rFonts w:ascii="Times New Roman" w:hAnsi="Times New Roman"/>
          <w:sz w:val="20"/>
          <w:szCs w:val="20"/>
        </w:rPr>
        <w:t>С</w:t>
      </w:r>
      <w:r w:rsidRPr="004A486B">
        <w:rPr>
          <w:rFonts w:ascii="Times New Roman" w:eastAsia="Calibri" w:hAnsi="Times New Roman" w:cs="Times New Roman"/>
          <w:sz w:val="20"/>
          <w:szCs w:val="20"/>
        </w:rPr>
        <w:t>виней</w:t>
      </w:r>
      <w:r>
        <w:rPr>
          <w:rFonts w:ascii="Times New Roman" w:hAnsi="Times New Roman"/>
          <w:sz w:val="20"/>
          <w:szCs w:val="20"/>
        </w:rPr>
        <w:t xml:space="preserve">, </w:t>
      </w:r>
      <w:r w:rsidRPr="004A486B">
        <w:rPr>
          <w:rFonts w:ascii="Times New Roman" w:eastAsia="Calibri" w:hAnsi="Times New Roman" w:cs="Times New Roman"/>
          <w:sz w:val="20"/>
          <w:szCs w:val="20"/>
        </w:rPr>
        <w:t>относящихся к четвертой категории упитанности, было реализовано предприятием в 2017 году 2492 головы</w:t>
      </w:r>
      <w:r w:rsidR="00F919CE">
        <w:rPr>
          <w:rFonts w:ascii="Times New Roman" w:eastAsia="Calibri" w:hAnsi="Times New Roman" w:cs="Times New Roman"/>
          <w:sz w:val="20"/>
          <w:szCs w:val="20"/>
        </w:rPr>
        <w:t>,</w:t>
      </w:r>
      <w:r w:rsidRPr="004A486B">
        <w:rPr>
          <w:rFonts w:ascii="Times New Roman" w:eastAsia="Calibri" w:hAnsi="Times New Roman" w:cs="Times New Roman"/>
          <w:sz w:val="20"/>
          <w:szCs w:val="20"/>
        </w:rPr>
        <w:t xml:space="preserve"> или 304,3 тонны</w:t>
      </w:r>
      <w:r>
        <w:rPr>
          <w:rFonts w:ascii="Times New Roman" w:hAnsi="Times New Roman"/>
          <w:sz w:val="20"/>
          <w:szCs w:val="20"/>
        </w:rPr>
        <w:t xml:space="preserve">. </w:t>
      </w:r>
      <w:r w:rsidRPr="004A486B">
        <w:rPr>
          <w:rFonts w:ascii="Times New Roman" w:eastAsia="Calibri" w:hAnsi="Times New Roman" w:cs="Times New Roman"/>
          <w:sz w:val="20"/>
          <w:szCs w:val="20"/>
        </w:rPr>
        <w:t>При этом реализация поголовья была увеличена по отношению к 2016 году на 1572 головы</w:t>
      </w:r>
      <w:r w:rsidR="00F919CE">
        <w:rPr>
          <w:rFonts w:ascii="Times New Roman" w:eastAsia="Calibri" w:hAnsi="Times New Roman" w:cs="Times New Roman"/>
          <w:sz w:val="20"/>
          <w:szCs w:val="20"/>
        </w:rPr>
        <w:t>,</w:t>
      </w:r>
      <w:r w:rsidRPr="004A486B">
        <w:rPr>
          <w:rFonts w:ascii="Times New Roman" w:eastAsia="Calibri" w:hAnsi="Times New Roman" w:cs="Times New Roman"/>
          <w:sz w:val="20"/>
          <w:szCs w:val="20"/>
        </w:rPr>
        <w:t xml:space="preserve"> и</w:t>
      </w:r>
      <w:r>
        <w:rPr>
          <w:rFonts w:ascii="Times New Roman" w:hAnsi="Times New Roman"/>
          <w:sz w:val="20"/>
          <w:szCs w:val="20"/>
        </w:rPr>
        <w:t>ли</w:t>
      </w:r>
      <w:r w:rsidRPr="004A486B">
        <w:rPr>
          <w:rFonts w:ascii="Times New Roman" w:eastAsia="Calibri" w:hAnsi="Times New Roman" w:cs="Times New Roman"/>
          <w:sz w:val="20"/>
          <w:szCs w:val="20"/>
        </w:rPr>
        <w:t xml:space="preserve"> на 195,5 тонн</w:t>
      </w:r>
      <w:r w:rsidR="00F919CE">
        <w:rPr>
          <w:rFonts w:ascii="Times New Roman" w:eastAsia="Calibri" w:hAnsi="Times New Roman" w:cs="Times New Roman"/>
          <w:sz w:val="20"/>
          <w:szCs w:val="20"/>
        </w:rPr>
        <w:t>ы</w:t>
      </w:r>
      <w:r w:rsidRPr="004A486B">
        <w:rPr>
          <w:rFonts w:ascii="Times New Roman" w:eastAsia="Calibri" w:hAnsi="Times New Roman" w:cs="Times New Roman"/>
          <w:sz w:val="20"/>
          <w:szCs w:val="20"/>
        </w:rPr>
        <w:t xml:space="preserve">. </w:t>
      </w:r>
    </w:p>
    <w:p w:rsidR="001E65B4" w:rsidRDefault="001E65B4" w:rsidP="001E65B4">
      <w:pPr>
        <w:spacing w:after="0" w:line="240" w:lineRule="auto"/>
        <w:ind w:firstLine="284"/>
        <w:jc w:val="both"/>
        <w:rPr>
          <w:rFonts w:ascii="Times New Roman" w:hAnsi="Times New Roman"/>
          <w:sz w:val="20"/>
          <w:szCs w:val="20"/>
        </w:rPr>
      </w:pPr>
      <w:r w:rsidRPr="004A486B">
        <w:rPr>
          <w:rFonts w:ascii="Times New Roman" w:eastAsia="Calibri" w:hAnsi="Times New Roman" w:cs="Times New Roman"/>
          <w:sz w:val="20"/>
          <w:szCs w:val="20"/>
        </w:rPr>
        <w:t>Поросят-молочников, относящихся к пятой категории упитанности</w:t>
      </w:r>
      <w:r w:rsidR="00F919CE">
        <w:rPr>
          <w:rFonts w:ascii="Times New Roman" w:eastAsia="Calibri" w:hAnsi="Times New Roman" w:cs="Times New Roman"/>
          <w:sz w:val="20"/>
          <w:szCs w:val="20"/>
        </w:rPr>
        <w:t>,</w:t>
      </w:r>
      <w:r w:rsidRPr="004A486B">
        <w:rPr>
          <w:rFonts w:ascii="Times New Roman" w:eastAsia="Calibri" w:hAnsi="Times New Roman" w:cs="Times New Roman"/>
          <w:sz w:val="20"/>
          <w:szCs w:val="20"/>
        </w:rPr>
        <w:t xml:space="preserve"> и хрячков живой массой не более 60 кг с толщиной шпика не менее 1</w:t>
      </w:r>
      <w:r w:rsidR="00F919CE">
        <w:rPr>
          <w:rFonts w:ascii="Times New Roman" w:eastAsia="Calibri" w:hAnsi="Times New Roman" w:cs="Times New Roman"/>
          <w:sz w:val="20"/>
          <w:szCs w:val="20"/>
        </w:rPr>
        <w:t> </w:t>
      </w:r>
      <w:r w:rsidRPr="004A486B">
        <w:rPr>
          <w:rFonts w:ascii="Times New Roman" w:eastAsia="Calibri" w:hAnsi="Times New Roman" w:cs="Times New Roman"/>
          <w:sz w:val="20"/>
          <w:szCs w:val="20"/>
        </w:rPr>
        <w:t>см, относящихся к шестой категории упитанности</w:t>
      </w:r>
      <w:r w:rsidR="00F919CE">
        <w:rPr>
          <w:rFonts w:ascii="Times New Roman" w:eastAsia="Calibri" w:hAnsi="Times New Roman" w:cs="Times New Roman"/>
          <w:sz w:val="20"/>
          <w:szCs w:val="20"/>
        </w:rPr>
        <w:t>,</w:t>
      </w:r>
      <w:r w:rsidRPr="004A486B">
        <w:rPr>
          <w:rFonts w:ascii="Times New Roman" w:eastAsia="Calibri" w:hAnsi="Times New Roman" w:cs="Times New Roman"/>
          <w:sz w:val="20"/>
          <w:szCs w:val="20"/>
        </w:rPr>
        <w:t xml:space="preserve"> ОАО «Свиноко</w:t>
      </w:r>
      <w:r w:rsidRPr="004A486B">
        <w:rPr>
          <w:rFonts w:ascii="Times New Roman" w:eastAsia="Calibri" w:hAnsi="Times New Roman" w:cs="Times New Roman"/>
          <w:sz w:val="20"/>
          <w:szCs w:val="20"/>
        </w:rPr>
        <w:t>м</w:t>
      </w:r>
      <w:r w:rsidRPr="004A486B">
        <w:rPr>
          <w:rFonts w:ascii="Times New Roman" w:eastAsia="Calibri" w:hAnsi="Times New Roman" w:cs="Times New Roman"/>
          <w:sz w:val="20"/>
          <w:szCs w:val="20"/>
        </w:rPr>
        <w:t>плекс Негновичи» в 2017 году не реализовывало.</w:t>
      </w:r>
    </w:p>
    <w:p w:rsidR="001E65B4" w:rsidRDefault="001E65B4" w:rsidP="001E65B4">
      <w:pPr>
        <w:spacing w:after="0" w:line="240" w:lineRule="auto"/>
        <w:ind w:firstLine="284"/>
        <w:jc w:val="both"/>
        <w:rPr>
          <w:rFonts w:ascii="Times New Roman" w:hAnsi="Times New Roman"/>
          <w:sz w:val="20"/>
          <w:szCs w:val="20"/>
        </w:rPr>
      </w:pPr>
      <w:r w:rsidRPr="00C96B56">
        <w:rPr>
          <w:rFonts w:ascii="Times New Roman" w:eastAsia="Calibri" w:hAnsi="Times New Roman" w:cs="Times New Roman"/>
          <w:sz w:val="20"/>
          <w:szCs w:val="20"/>
        </w:rPr>
        <w:t>Однако осуществлялась реализация на убой свиней тощих в шкуре и подсвинков тощих в шкуре.</w:t>
      </w:r>
      <w:r>
        <w:rPr>
          <w:rFonts w:ascii="Times New Roman" w:hAnsi="Times New Roman"/>
          <w:sz w:val="20"/>
          <w:szCs w:val="20"/>
        </w:rPr>
        <w:t xml:space="preserve"> Так, </w:t>
      </w:r>
      <w:r w:rsidRPr="00C96B56">
        <w:rPr>
          <w:rFonts w:ascii="Times New Roman" w:eastAsia="Calibri" w:hAnsi="Times New Roman" w:cs="Times New Roman"/>
          <w:sz w:val="20"/>
          <w:szCs w:val="20"/>
        </w:rPr>
        <w:t>за 2017 год было реализовано св</w:t>
      </w:r>
      <w:r w:rsidRPr="00C96B56">
        <w:rPr>
          <w:rFonts w:ascii="Times New Roman" w:eastAsia="Calibri" w:hAnsi="Times New Roman" w:cs="Times New Roman"/>
          <w:sz w:val="20"/>
          <w:szCs w:val="20"/>
        </w:rPr>
        <w:t>и</w:t>
      </w:r>
      <w:r w:rsidRPr="00C96B56">
        <w:rPr>
          <w:rFonts w:ascii="Times New Roman" w:eastAsia="Calibri" w:hAnsi="Times New Roman" w:cs="Times New Roman"/>
          <w:sz w:val="20"/>
          <w:szCs w:val="20"/>
        </w:rPr>
        <w:t>ней тощих в шкуре всего 265 го</w:t>
      </w:r>
      <w:r>
        <w:rPr>
          <w:rFonts w:ascii="Times New Roman" w:hAnsi="Times New Roman"/>
          <w:sz w:val="20"/>
          <w:szCs w:val="20"/>
        </w:rPr>
        <w:t>л</w:t>
      </w:r>
      <w:r w:rsidRPr="00C96B56">
        <w:rPr>
          <w:rFonts w:ascii="Times New Roman" w:eastAsia="Calibri" w:hAnsi="Times New Roman" w:cs="Times New Roman"/>
          <w:sz w:val="20"/>
          <w:szCs w:val="20"/>
        </w:rPr>
        <w:t>ов</w:t>
      </w:r>
      <w:r w:rsidR="00F919CE">
        <w:rPr>
          <w:rFonts w:ascii="Times New Roman" w:eastAsia="Calibri" w:hAnsi="Times New Roman" w:cs="Times New Roman"/>
          <w:sz w:val="20"/>
          <w:szCs w:val="20"/>
        </w:rPr>
        <w:t>,</w:t>
      </w:r>
      <w:r w:rsidRPr="00C96B56">
        <w:rPr>
          <w:rFonts w:ascii="Times New Roman" w:eastAsia="Calibri" w:hAnsi="Times New Roman" w:cs="Times New Roman"/>
          <w:sz w:val="20"/>
          <w:szCs w:val="20"/>
        </w:rPr>
        <w:t xml:space="preserve"> или 32,3 тонны, что на 157 голов и 18,6 тонн</w:t>
      </w:r>
      <w:r w:rsidR="00F919CE">
        <w:rPr>
          <w:rFonts w:ascii="Times New Roman" w:eastAsia="Calibri" w:hAnsi="Times New Roman" w:cs="Times New Roman"/>
          <w:sz w:val="20"/>
          <w:szCs w:val="20"/>
        </w:rPr>
        <w:t>ы</w:t>
      </w:r>
      <w:r w:rsidRPr="00C96B56">
        <w:rPr>
          <w:rFonts w:ascii="Times New Roman" w:eastAsia="Calibri" w:hAnsi="Times New Roman" w:cs="Times New Roman"/>
          <w:sz w:val="20"/>
          <w:szCs w:val="20"/>
        </w:rPr>
        <w:t xml:space="preserve"> больше по отношению к предыдущему году. </w:t>
      </w:r>
      <w:r>
        <w:rPr>
          <w:rFonts w:ascii="Times New Roman" w:hAnsi="Times New Roman"/>
          <w:sz w:val="20"/>
          <w:szCs w:val="20"/>
        </w:rPr>
        <w:t>П</w:t>
      </w:r>
      <w:r w:rsidRPr="00C96B56">
        <w:rPr>
          <w:rFonts w:ascii="Times New Roman" w:eastAsia="Calibri" w:hAnsi="Times New Roman" w:cs="Times New Roman"/>
          <w:sz w:val="20"/>
          <w:szCs w:val="20"/>
        </w:rPr>
        <w:t>одсвинков тощих в шкуре</w:t>
      </w:r>
      <w:r w:rsidRPr="00CB75AE">
        <w:rPr>
          <w:rFonts w:ascii="Times New Roman" w:hAnsi="Times New Roman"/>
          <w:sz w:val="20"/>
          <w:szCs w:val="20"/>
        </w:rPr>
        <w:t xml:space="preserve"> </w:t>
      </w:r>
      <w:r w:rsidRPr="00C96B56">
        <w:rPr>
          <w:rFonts w:ascii="Times New Roman" w:eastAsia="Calibri" w:hAnsi="Times New Roman" w:cs="Times New Roman"/>
          <w:sz w:val="20"/>
          <w:szCs w:val="20"/>
        </w:rPr>
        <w:t>за 2017 год</w:t>
      </w:r>
      <w:r w:rsidR="00F919CE">
        <w:rPr>
          <w:rFonts w:ascii="Times New Roman" w:eastAsia="Calibri" w:hAnsi="Times New Roman" w:cs="Times New Roman"/>
          <w:sz w:val="20"/>
          <w:szCs w:val="20"/>
        </w:rPr>
        <w:t xml:space="preserve"> было реализовано всего 3395 гол</w:t>
      </w:r>
      <w:r w:rsidRPr="00C96B56">
        <w:rPr>
          <w:rFonts w:ascii="Times New Roman" w:eastAsia="Calibri" w:hAnsi="Times New Roman" w:cs="Times New Roman"/>
          <w:sz w:val="20"/>
          <w:szCs w:val="20"/>
        </w:rPr>
        <w:t>ов</w:t>
      </w:r>
      <w:r w:rsidR="00485A76">
        <w:rPr>
          <w:rFonts w:ascii="Times New Roman" w:eastAsia="Calibri" w:hAnsi="Times New Roman" w:cs="Times New Roman"/>
          <w:sz w:val="20"/>
          <w:szCs w:val="20"/>
        </w:rPr>
        <w:t>,</w:t>
      </w:r>
      <w:r w:rsidRPr="00C96B56">
        <w:rPr>
          <w:rFonts w:ascii="Times New Roman" w:eastAsia="Calibri" w:hAnsi="Times New Roman" w:cs="Times New Roman"/>
          <w:sz w:val="20"/>
          <w:szCs w:val="20"/>
        </w:rPr>
        <w:t xml:space="preserve"> или 80,8</w:t>
      </w:r>
      <w:r w:rsidR="00F919CE">
        <w:rPr>
          <w:rFonts w:ascii="Times New Roman" w:eastAsia="Calibri" w:hAnsi="Times New Roman" w:cs="Times New Roman"/>
          <w:sz w:val="20"/>
          <w:szCs w:val="20"/>
        </w:rPr>
        <w:t> </w:t>
      </w:r>
      <w:r w:rsidRPr="00C96B56">
        <w:rPr>
          <w:rFonts w:ascii="Times New Roman" w:eastAsia="Calibri" w:hAnsi="Times New Roman" w:cs="Times New Roman"/>
          <w:sz w:val="20"/>
          <w:szCs w:val="20"/>
        </w:rPr>
        <w:t>тонны, что на 830 голов и на 35,5 тонн</w:t>
      </w:r>
      <w:r w:rsidR="00A01243">
        <w:rPr>
          <w:rFonts w:ascii="Times New Roman" w:eastAsia="Calibri" w:hAnsi="Times New Roman" w:cs="Times New Roman"/>
          <w:sz w:val="20"/>
          <w:szCs w:val="20"/>
        </w:rPr>
        <w:t>ы</w:t>
      </w:r>
      <w:r w:rsidRPr="00C96B56">
        <w:rPr>
          <w:rFonts w:ascii="Times New Roman" w:eastAsia="Calibri" w:hAnsi="Times New Roman" w:cs="Times New Roman"/>
          <w:sz w:val="20"/>
          <w:szCs w:val="20"/>
        </w:rPr>
        <w:t xml:space="preserve"> больше по отношению к предыдущему году. </w:t>
      </w:r>
    </w:p>
    <w:p w:rsidR="001E65B4" w:rsidRPr="00CB75AE" w:rsidRDefault="001E65B4" w:rsidP="001E65B4">
      <w:pPr>
        <w:spacing w:after="0" w:line="240" w:lineRule="auto"/>
        <w:ind w:firstLine="284"/>
        <w:jc w:val="both"/>
        <w:rPr>
          <w:rFonts w:ascii="Times New Roman" w:eastAsia="Calibri" w:hAnsi="Times New Roman" w:cs="Times New Roman"/>
          <w:sz w:val="20"/>
          <w:szCs w:val="20"/>
        </w:rPr>
      </w:pPr>
      <w:r>
        <w:rPr>
          <w:rFonts w:ascii="Times New Roman" w:hAnsi="Times New Roman"/>
          <w:sz w:val="20"/>
          <w:szCs w:val="20"/>
        </w:rPr>
        <w:t>Экономические расчеты показали, что в</w:t>
      </w:r>
      <w:r w:rsidRPr="00CB75AE">
        <w:rPr>
          <w:rFonts w:ascii="Times New Roman" w:eastAsia="Calibri" w:hAnsi="Times New Roman" w:cs="Times New Roman"/>
          <w:sz w:val="20"/>
          <w:szCs w:val="20"/>
        </w:rPr>
        <w:t xml:space="preserve"> 2017 году при реализации 42606 голов свиней с убойной массой 3381,8 тонн</w:t>
      </w:r>
      <w:r w:rsidR="00A01243">
        <w:rPr>
          <w:rFonts w:ascii="Times New Roman" w:eastAsia="Calibri" w:hAnsi="Times New Roman" w:cs="Times New Roman"/>
          <w:sz w:val="20"/>
          <w:szCs w:val="20"/>
        </w:rPr>
        <w:t>ы</w:t>
      </w:r>
      <w:r w:rsidRPr="00CB75AE">
        <w:rPr>
          <w:rFonts w:ascii="Times New Roman" w:eastAsia="Calibri" w:hAnsi="Times New Roman" w:cs="Times New Roman"/>
          <w:sz w:val="20"/>
          <w:szCs w:val="20"/>
        </w:rPr>
        <w:t xml:space="preserve"> было получено выручки 12292,2 тыс. рублей. При этом основная доля реализации ж</w:t>
      </w:r>
      <w:r w:rsidRPr="00CB75AE">
        <w:rPr>
          <w:rFonts w:ascii="Times New Roman" w:eastAsia="Calibri" w:hAnsi="Times New Roman" w:cs="Times New Roman"/>
          <w:sz w:val="20"/>
          <w:szCs w:val="20"/>
        </w:rPr>
        <w:t>и</w:t>
      </w:r>
      <w:r w:rsidRPr="00CB75AE">
        <w:rPr>
          <w:rFonts w:ascii="Times New Roman" w:eastAsia="Calibri" w:hAnsi="Times New Roman" w:cs="Times New Roman"/>
          <w:sz w:val="20"/>
          <w:szCs w:val="20"/>
        </w:rPr>
        <w:t>вотных приходится на вторую категорию упитанности – 30446 голов</w:t>
      </w:r>
      <w:r w:rsidR="00A01243">
        <w:rPr>
          <w:rFonts w:ascii="Times New Roman" w:eastAsia="Calibri" w:hAnsi="Times New Roman" w:cs="Times New Roman"/>
          <w:sz w:val="20"/>
          <w:szCs w:val="20"/>
        </w:rPr>
        <w:t>,</w:t>
      </w:r>
      <w:r w:rsidRPr="00CB75AE">
        <w:rPr>
          <w:rFonts w:ascii="Times New Roman" w:eastAsia="Calibri" w:hAnsi="Times New Roman" w:cs="Times New Roman"/>
          <w:sz w:val="20"/>
          <w:szCs w:val="20"/>
        </w:rPr>
        <w:t xml:space="preserve"> или 2420,7 тонн</w:t>
      </w:r>
      <w:r w:rsidR="00A01243">
        <w:rPr>
          <w:rFonts w:ascii="Times New Roman" w:eastAsia="Calibri" w:hAnsi="Times New Roman" w:cs="Times New Roman"/>
          <w:sz w:val="20"/>
          <w:szCs w:val="20"/>
        </w:rPr>
        <w:t>ы</w:t>
      </w:r>
      <w:r w:rsidRPr="00CB75AE">
        <w:rPr>
          <w:rFonts w:ascii="Times New Roman" w:eastAsia="Calibri" w:hAnsi="Times New Roman" w:cs="Times New Roman"/>
          <w:sz w:val="20"/>
          <w:szCs w:val="20"/>
        </w:rPr>
        <w:t>. Это составило 71,5 % от всего реализованного на убой поголовья</w:t>
      </w:r>
      <w:r w:rsidR="00A01243">
        <w:rPr>
          <w:rFonts w:ascii="Times New Roman" w:eastAsia="Calibri" w:hAnsi="Times New Roman" w:cs="Times New Roman"/>
          <w:sz w:val="20"/>
          <w:szCs w:val="20"/>
        </w:rPr>
        <w:t>,</w:t>
      </w:r>
      <w:r>
        <w:rPr>
          <w:rFonts w:ascii="Times New Roman" w:hAnsi="Times New Roman"/>
          <w:sz w:val="20"/>
          <w:szCs w:val="20"/>
        </w:rPr>
        <w:t xml:space="preserve"> и</w:t>
      </w:r>
      <w:r w:rsidRPr="00CB75AE">
        <w:rPr>
          <w:rFonts w:ascii="Times New Roman" w:eastAsia="Calibri" w:hAnsi="Times New Roman" w:cs="Times New Roman"/>
          <w:sz w:val="20"/>
          <w:szCs w:val="20"/>
        </w:rPr>
        <w:t xml:space="preserve"> денежная выручка составила 9319,7 тыс. рублей.</w:t>
      </w:r>
    </w:p>
    <w:p w:rsidR="001E65B4" w:rsidRPr="00A51029" w:rsidRDefault="001E65B4" w:rsidP="001E65B4">
      <w:pPr>
        <w:spacing w:after="0" w:line="240" w:lineRule="auto"/>
        <w:ind w:firstLine="284"/>
        <w:jc w:val="both"/>
        <w:rPr>
          <w:rFonts w:ascii="Times New Roman" w:eastAsia="Calibri" w:hAnsi="Times New Roman" w:cs="Times New Roman"/>
          <w:sz w:val="20"/>
          <w:szCs w:val="20"/>
        </w:rPr>
      </w:pPr>
      <w:r w:rsidRPr="00A51029">
        <w:rPr>
          <w:rFonts w:ascii="Times New Roman" w:eastAsia="Calibri" w:hAnsi="Times New Roman" w:cs="Times New Roman"/>
          <w:sz w:val="20"/>
          <w:szCs w:val="20"/>
        </w:rPr>
        <w:t>На перспективу предлагается следующее</w:t>
      </w:r>
      <w:r w:rsidR="00A01243">
        <w:rPr>
          <w:rFonts w:ascii="Times New Roman" w:eastAsia="Calibri" w:hAnsi="Times New Roman" w:cs="Times New Roman"/>
          <w:sz w:val="20"/>
          <w:szCs w:val="20"/>
        </w:rPr>
        <w:t>:</w:t>
      </w:r>
      <w:r w:rsidRPr="00A51029">
        <w:rPr>
          <w:rFonts w:ascii="Times New Roman" w:eastAsia="Calibri" w:hAnsi="Times New Roman" w:cs="Times New Roman"/>
          <w:sz w:val="20"/>
          <w:szCs w:val="20"/>
        </w:rPr>
        <w:t xml:space="preserve"> при сохранении колич</w:t>
      </w:r>
      <w:r w:rsidRPr="00A51029">
        <w:rPr>
          <w:rFonts w:ascii="Times New Roman" w:eastAsia="Calibri" w:hAnsi="Times New Roman" w:cs="Times New Roman"/>
          <w:sz w:val="20"/>
          <w:szCs w:val="20"/>
        </w:rPr>
        <w:t>е</w:t>
      </w:r>
      <w:r w:rsidRPr="00A51029">
        <w:rPr>
          <w:rFonts w:ascii="Times New Roman" w:eastAsia="Calibri" w:hAnsi="Times New Roman" w:cs="Times New Roman"/>
          <w:sz w:val="20"/>
          <w:szCs w:val="20"/>
        </w:rPr>
        <w:t>ства голов свиней</w:t>
      </w:r>
      <w:r w:rsidR="00A01243">
        <w:rPr>
          <w:rFonts w:ascii="Times New Roman" w:eastAsia="Calibri" w:hAnsi="Times New Roman" w:cs="Times New Roman"/>
          <w:sz w:val="20"/>
          <w:szCs w:val="20"/>
        </w:rPr>
        <w:t>,</w:t>
      </w:r>
      <w:r w:rsidRPr="00A51029">
        <w:rPr>
          <w:rFonts w:ascii="Times New Roman" w:eastAsia="Calibri" w:hAnsi="Times New Roman" w:cs="Times New Roman"/>
          <w:sz w:val="20"/>
          <w:szCs w:val="20"/>
        </w:rPr>
        <w:t xml:space="preserve"> отправленных на реализацию (42606 голов), пер</w:t>
      </w:r>
      <w:r w:rsidRPr="00A51029">
        <w:rPr>
          <w:rFonts w:ascii="Times New Roman" w:eastAsia="Calibri" w:hAnsi="Times New Roman" w:cs="Times New Roman"/>
          <w:sz w:val="20"/>
          <w:szCs w:val="20"/>
        </w:rPr>
        <w:t>е</w:t>
      </w:r>
      <w:r w:rsidRPr="00A51029">
        <w:rPr>
          <w:rFonts w:ascii="Times New Roman" w:eastAsia="Calibri" w:hAnsi="Times New Roman" w:cs="Times New Roman"/>
          <w:sz w:val="20"/>
          <w:szCs w:val="20"/>
        </w:rPr>
        <w:t>смотре</w:t>
      </w:r>
      <w:r w:rsidR="00A01243">
        <w:rPr>
          <w:rFonts w:ascii="Times New Roman" w:eastAsia="Calibri" w:hAnsi="Times New Roman" w:cs="Times New Roman"/>
          <w:sz w:val="20"/>
          <w:szCs w:val="20"/>
        </w:rPr>
        <w:t>ть</w:t>
      </w:r>
      <w:r w:rsidRPr="00A51029">
        <w:rPr>
          <w:rFonts w:ascii="Times New Roman" w:eastAsia="Calibri" w:hAnsi="Times New Roman" w:cs="Times New Roman"/>
          <w:sz w:val="20"/>
          <w:szCs w:val="20"/>
        </w:rPr>
        <w:t xml:space="preserve"> категории данного поголовья в процентном отношении</w:t>
      </w:r>
      <w:r w:rsidR="00A01243">
        <w:rPr>
          <w:rFonts w:ascii="Times New Roman" w:eastAsia="Calibri" w:hAnsi="Times New Roman" w:cs="Times New Roman"/>
          <w:sz w:val="20"/>
          <w:szCs w:val="20"/>
        </w:rPr>
        <w:t>, бл</w:t>
      </w:r>
      <w:r w:rsidR="00A01243">
        <w:rPr>
          <w:rFonts w:ascii="Times New Roman" w:eastAsia="Calibri" w:hAnsi="Times New Roman" w:cs="Times New Roman"/>
          <w:sz w:val="20"/>
          <w:szCs w:val="20"/>
        </w:rPr>
        <w:t>а</w:t>
      </w:r>
      <w:r w:rsidR="00A01243">
        <w:rPr>
          <w:rFonts w:ascii="Times New Roman" w:eastAsia="Calibri" w:hAnsi="Times New Roman" w:cs="Times New Roman"/>
          <w:sz w:val="20"/>
          <w:szCs w:val="20"/>
        </w:rPr>
        <w:t xml:space="preserve">годаря чему </w:t>
      </w:r>
      <w:r w:rsidRPr="00A51029">
        <w:rPr>
          <w:rFonts w:ascii="Times New Roman" w:eastAsia="Calibri" w:hAnsi="Times New Roman" w:cs="Times New Roman"/>
          <w:sz w:val="20"/>
          <w:szCs w:val="20"/>
        </w:rPr>
        <w:t xml:space="preserve">можно получить дополнительно денежную выручку в размере 689,6 тыс. рублей. </w:t>
      </w:r>
    </w:p>
    <w:p w:rsidR="001E65B4" w:rsidRPr="00A51029" w:rsidRDefault="001E65B4" w:rsidP="001E65B4">
      <w:pPr>
        <w:spacing w:after="0" w:line="240" w:lineRule="auto"/>
        <w:ind w:firstLine="284"/>
        <w:jc w:val="both"/>
        <w:rPr>
          <w:rFonts w:ascii="Times New Roman" w:eastAsia="Calibri" w:hAnsi="Times New Roman" w:cs="Times New Roman"/>
          <w:sz w:val="20"/>
          <w:szCs w:val="20"/>
        </w:rPr>
      </w:pPr>
      <w:r w:rsidRPr="00A51029">
        <w:rPr>
          <w:rFonts w:ascii="Times New Roman" w:eastAsia="Calibri" w:hAnsi="Times New Roman" w:cs="Times New Roman"/>
          <w:sz w:val="20"/>
          <w:szCs w:val="20"/>
        </w:rPr>
        <w:t xml:space="preserve">Так, при снижении реализации свиней тощих с 0,6 % до 0,1 % от всего реализованного поголовья, или с 265 голов до 55 голов, </w:t>
      </w:r>
      <w:r w:rsidR="00A01243">
        <w:rPr>
          <w:rFonts w:ascii="Times New Roman" w:eastAsia="Calibri" w:hAnsi="Times New Roman" w:cs="Times New Roman"/>
          <w:sz w:val="20"/>
          <w:szCs w:val="20"/>
        </w:rPr>
        <w:t>и</w:t>
      </w:r>
      <w:r w:rsidRPr="00A51029">
        <w:rPr>
          <w:rFonts w:ascii="Times New Roman" w:eastAsia="Calibri" w:hAnsi="Times New Roman" w:cs="Times New Roman"/>
          <w:sz w:val="20"/>
          <w:szCs w:val="20"/>
        </w:rPr>
        <w:t xml:space="preserve"> о</w:t>
      </w:r>
      <w:r w:rsidRPr="00A51029">
        <w:rPr>
          <w:rFonts w:ascii="Times New Roman" w:eastAsia="Calibri" w:hAnsi="Times New Roman" w:cs="Times New Roman"/>
          <w:sz w:val="20"/>
          <w:szCs w:val="20"/>
        </w:rPr>
        <w:t>т</w:t>
      </w:r>
      <w:r w:rsidRPr="00A51029">
        <w:rPr>
          <w:rFonts w:ascii="Times New Roman" w:eastAsia="Calibri" w:hAnsi="Times New Roman" w:cs="Times New Roman"/>
          <w:sz w:val="20"/>
          <w:szCs w:val="20"/>
        </w:rPr>
        <w:t>кармлива</w:t>
      </w:r>
      <w:r w:rsidR="00A01243">
        <w:rPr>
          <w:rFonts w:ascii="Times New Roman" w:eastAsia="Calibri" w:hAnsi="Times New Roman" w:cs="Times New Roman"/>
          <w:sz w:val="20"/>
          <w:szCs w:val="20"/>
        </w:rPr>
        <w:t>нии остальных</w:t>
      </w:r>
      <w:r w:rsidRPr="00A51029">
        <w:rPr>
          <w:rFonts w:ascii="Times New Roman" w:eastAsia="Calibri" w:hAnsi="Times New Roman" w:cs="Times New Roman"/>
          <w:sz w:val="20"/>
          <w:szCs w:val="20"/>
        </w:rPr>
        <w:t xml:space="preserve"> до четвертой категории можно получить пр</w:t>
      </w:r>
      <w:r w:rsidRPr="00A51029">
        <w:rPr>
          <w:rFonts w:ascii="Times New Roman" w:eastAsia="Calibri" w:hAnsi="Times New Roman" w:cs="Times New Roman"/>
          <w:sz w:val="20"/>
          <w:szCs w:val="20"/>
        </w:rPr>
        <w:t>и</w:t>
      </w:r>
      <w:r w:rsidRPr="00A51029">
        <w:rPr>
          <w:rFonts w:ascii="Times New Roman" w:eastAsia="Calibri" w:hAnsi="Times New Roman" w:cs="Times New Roman"/>
          <w:sz w:val="20"/>
          <w:szCs w:val="20"/>
        </w:rPr>
        <w:t>были в размере 1088,7 тыс. рублей.</w:t>
      </w:r>
    </w:p>
    <w:p w:rsidR="001E65B4" w:rsidRPr="00A51029" w:rsidRDefault="001E65B4" w:rsidP="001E65B4">
      <w:pPr>
        <w:spacing w:after="0" w:line="240" w:lineRule="auto"/>
        <w:ind w:firstLine="284"/>
        <w:jc w:val="both"/>
        <w:rPr>
          <w:rFonts w:ascii="Times New Roman" w:hAnsi="Times New Roman" w:cs="Times New Roman"/>
          <w:sz w:val="20"/>
          <w:szCs w:val="20"/>
        </w:rPr>
      </w:pPr>
      <w:r w:rsidRPr="00A51029">
        <w:rPr>
          <w:rFonts w:ascii="Times New Roman" w:eastAsia="Calibri" w:hAnsi="Times New Roman" w:cs="Times New Roman"/>
          <w:sz w:val="20"/>
          <w:szCs w:val="20"/>
        </w:rPr>
        <w:t>Увеличив реализацию свиней второй категории упитанности с 71,5</w:t>
      </w:r>
      <w:r>
        <w:rPr>
          <w:rFonts w:ascii="Times New Roman" w:hAnsi="Times New Roman"/>
          <w:sz w:val="20"/>
          <w:szCs w:val="20"/>
        </w:rPr>
        <w:t> </w:t>
      </w:r>
      <w:r w:rsidRPr="00A51029">
        <w:rPr>
          <w:rFonts w:ascii="Times New Roman" w:eastAsia="Calibri" w:hAnsi="Times New Roman" w:cs="Times New Roman"/>
          <w:sz w:val="20"/>
          <w:szCs w:val="20"/>
        </w:rPr>
        <w:t>% до 77,2 % за счет снижения поголовья подсвинков тощих с 8 % до 2,3 % от всего реализованного поголовья</w:t>
      </w:r>
      <w:r w:rsidR="00A01243">
        <w:rPr>
          <w:rFonts w:ascii="Times New Roman" w:eastAsia="Calibri" w:hAnsi="Times New Roman" w:cs="Times New Roman"/>
          <w:sz w:val="20"/>
          <w:szCs w:val="20"/>
        </w:rPr>
        <w:t>,</w:t>
      </w:r>
      <w:r w:rsidRPr="00A51029">
        <w:rPr>
          <w:rFonts w:ascii="Times New Roman" w:eastAsia="Calibri" w:hAnsi="Times New Roman" w:cs="Times New Roman"/>
          <w:sz w:val="20"/>
          <w:szCs w:val="20"/>
        </w:rPr>
        <w:t xml:space="preserve"> можно получить допо</w:t>
      </w:r>
      <w:r w:rsidRPr="00A51029">
        <w:rPr>
          <w:rFonts w:ascii="Times New Roman" w:eastAsia="Calibri" w:hAnsi="Times New Roman" w:cs="Times New Roman"/>
          <w:sz w:val="20"/>
          <w:szCs w:val="20"/>
        </w:rPr>
        <w:t>л</w:t>
      </w:r>
      <w:r w:rsidRPr="00A51029">
        <w:rPr>
          <w:rFonts w:ascii="Times New Roman" w:eastAsia="Calibri" w:hAnsi="Times New Roman" w:cs="Times New Roman"/>
          <w:sz w:val="20"/>
          <w:szCs w:val="20"/>
        </w:rPr>
        <w:t>нительно выручки по данной категории 727,6 тыс. рублей.</w:t>
      </w:r>
    </w:p>
    <w:p w:rsidR="001E65B4" w:rsidRDefault="001E65B4" w:rsidP="001E65B4">
      <w:pPr>
        <w:spacing w:after="0" w:line="240" w:lineRule="auto"/>
        <w:ind w:firstLine="284"/>
        <w:jc w:val="both"/>
        <w:rPr>
          <w:rFonts w:ascii="Times New Roman" w:hAnsi="Times New Roman"/>
          <w:sz w:val="20"/>
          <w:szCs w:val="20"/>
        </w:rPr>
      </w:pPr>
      <w:r w:rsidRPr="00815BB9">
        <w:rPr>
          <w:rFonts w:ascii="Times New Roman" w:hAnsi="Times New Roman" w:cs="Times New Roman"/>
          <w:b/>
          <w:sz w:val="20"/>
          <w:szCs w:val="20"/>
        </w:rPr>
        <w:t>Заключение.</w:t>
      </w:r>
      <w:r w:rsidRPr="00815BB9">
        <w:rPr>
          <w:rFonts w:ascii="Times New Roman" w:hAnsi="Times New Roman" w:cs="Times New Roman"/>
          <w:sz w:val="20"/>
          <w:szCs w:val="20"/>
        </w:rPr>
        <w:t xml:space="preserve"> Таким образом,</w:t>
      </w:r>
      <w:r>
        <w:rPr>
          <w:rFonts w:ascii="Times New Roman" w:hAnsi="Times New Roman" w:cs="Times New Roman"/>
          <w:sz w:val="20"/>
          <w:szCs w:val="20"/>
        </w:rPr>
        <w:t xml:space="preserve"> </w:t>
      </w:r>
      <w:r w:rsidRPr="00A51029">
        <w:rPr>
          <w:rFonts w:ascii="Times New Roman" w:eastAsia="Calibri" w:hAnsi="Times New Roman" w:cs="Times New Roman"/>
          <w:sz w:val="20"/>
          <w:szCs w:val="20"/>
        </w:rPr>
        <w:t>рекомендуется в ОАО «Свиноко</w:t>
      </w:r>
      <w:r w:rsidRPr="00A51029">
        <w:rPr>
          <w:rFonts w:ascii="Times New Roman" w:eastAsia="Calibri" w:hAnsi="Times New Roman" w:cs="Times New Roman"/>
          <w:sz w:val="20"/>
          <w:szCs w:val="20"/>
        </w:rPr>
        <w:t>м</w:t>
      </w:r>
      <w:r w:rsidRPr="00A51029">
        <w:rPr>
          <w:rFonts w:ascii="Times New Roman" w:eastAsia="Calibri" w:hAnsi="Times New Roman" w:cs="Times New Roman"/>
          <w:sz w:val="20"/>
          <w:szCs w:val="20"/>
        </w:rPr>
        <w:t>плекс Негновичи» при сохранении количества голов свиней</w:t>
      </w:r>
      <w:r w:rsidR="00A01243">
        <w:rPr>
          <w:rFonts w:ascii="Times New Roman" w:eastAsia="Calibri" w:hAnsi="Times New Roman" w:cs="Times New Roman"/>
          <w:sz w:val="20"/>
          <w:szCs w:val="20"/>
        </w:rPr>
        <w:t>,</w:t>
      </w:r>
      <w:r w:rsidRPr="00A51029">
        <w:rPr>
          <w:rFonts w:ascii="Times New Roman" w:eastAsia="Calibri" w:hAnsi="Times New Roman" w:cs="Times New Roman"/>
          <w:sz w:val="20"/>
          <w:szCs w:val="20"/>
        </w:rPr>
        <w:t xml:space="preserve"> отпра</w:t>
      </w:r>
      <w:r w:rsidRPr="00A51029">
        <w:rPr>
          <w:rFonts w:ascii="Times New Roman" w:eastAsia="Calibri" w:hAnsi="Times New Roman" w:cs="Times New Roman"/>
          <w:sz w:val="20"/>
          <w:szCs w:val="20"/>
        </w:rPr>
        <w:t>в</w:t>
      </w:r>
      <w:r w:rsidRPr="00A51029">
        <w:rPr>
          <w:rFonts w:ascii="Times New Roman" w:eastAsia="Calibri" w:hAnsi="Times New Roman" w:cs="Times New Roman"/>
          <w:sz w:val="20"/>
          <w:szCs w:val="20"/>
        </w:rPr>
        <w:t>ленных на реализацию (42606 голов в 2017 году), пересмотре</w:t>
      </w:r>
      <w:r w:rsidR="00A01243">
        <w:rPr>
          <w:rFonts w:ascii="Times New Roman" w:eastAsia="Calibri" w:hAnsi="Times New Roman" w:cs="Times New Roman"/>
          <w:sz w:val="20"/>
          <w:szCs w:val="20"/>
        </w:rPr>
        <w:t>ть</w:t>
      </w:r>
      <w:r w:rsidRPr="00A51029">
        <w:rPr>
          <w:rFonts w:ascii="Times New Roman" w:eastAsia="Calibri" w:hAnsi="Times New Roman" w:cs="Times New Roman"/>
          <w:sz w:val="20"/>
          <w:szCs w:val="20"/>
        </w:rPr>
        <w:t xml:space="preserve"> кат</w:t>
      </w:r>
      <w:r w:rsidRPr="00A51029">
        <w:rPr>
          <w:rFonts w:ascii="Times New Roman" w:eastAsia="Calibri" w:hAnsi="Times New Roman" w:cs="Times New Roman"/>
          <w:sz w:val="20"/>
          <w:szCs w:val="20"/>
        </w:rPr>
        <w:t>е</w:t>
      </w:r>
      <w:r w:rsidRPr="00A51029">
        <w:rPr>
          <w:rFonts w:ascii="Times New Roman" w:eastAsia="Calibri" w:hAnsi="Times New Roman" w:cs="Times New Roman"/>
          <w:sz w:val="20"/>
          <w:szCs w:val="20"/>
        </w:rPr>
        <w:t>гории данного поголовья в процентном отношении</w:t>
      </w:r>
      <w:r w:rsidR="00A01243">
        <w:rPr>
          <w:rFonts w:ascii="Times New Roman" w:eastAsia="Calibri" w:hAnsi="Times New Roman" w:cs="Times New Roman"/>
          <w:sz w:val="20"/>
          <w:szCs w:val="20"/>
        </w:rPr>
        <w:t>,</w:t>
      </w:r>
      <w:r w:rsidRPr="00A51029">
        <w:rPr>
          <w:rFonts w:ascii="Times New Roman" w:eastAsia="Calibri" w:hAnsi="Times New Roman" w:cs="Times New Roman"/>
          <w:sz w:val="20"/>
          <w:szCs w:val="20"/>
        </w:rPr>
        <w:t xml:space="preserve"> </w:t>
      </w:r>
      <w:r w:rsidR="00A01243">
        <w:rPr>
          <w:rFonts w:ascii="Times New Roman" w:eastAsia="Calibri" w:hAnsi="Times New Roman" w:cs="Times New Roman"/>
          <w:sz w:val="20"/>
          <w:szCs w:val="20"/>
        </w:rPr>
        <w:t>что позволит</w:t>
      </w:r>
      <w:r w:rsidRPr="00A51029">
        <w:rPr>
          <w:rFonts w:ascii="Times New Roman" w:eastAsia="Calibri" w:hAnsi="Times New Roman" w:cs="Times New Roman"/>
          <w:sz w:val="20"/>
          <w:szCs w:val="20"/>
        </w:rPr>
        <w:t xml:space="preserve"> п</w:t>
      </w:r>
      <w:r w:rsidRPr="00A51029">
        <w:rPr>
          <w:rFonts w:ascii="Times New Roman" w:eastAsia="Calibri" w:hAnsi="Times New Roman" w:cs="Times New Roman"/>
          <w:sz w:val="20"/>
          <w:szCs w:val="20"/>
        </w:rPr>
        <w:t>о</w:t>
      </w:r>
      <w:r w:rsidRPr="00A51029">
        <w:rPr>
          <w:rFonts w:ascii="Times New Roman" w:eastAsia="Calibri" w:hAnsi="Times New Roman" w:cs="Times New Roman"/>
          <w:sz w:val="20"/>
          <w:szCs w:val="20"/>
        </w:rPr>
        <w:t>лучить дополнительно денежную выручку в размере 689,6 тыс. рублей.</w:t>
      </w:r>
    </w:p>
    <w:p w:rsidR="001E65B4" w:rsidRDefault="001E65B4" w:rsidP="001E65B4">
      <w:pPr>
        <w:spacing w:after="0" w:line="240" w:lineRule="auto"/>
        <w:ind w:firstLine="284"/>
        <w:jc w:val="both"/>
        <w:rPr>
          <w:rFonts w:ascii="Times New Roman" w:hAnsi="Times New Roman"/>
          <w:sz w:val="20"/>
          <w:szCs w:val="20"/>
        </w:rPr>
      </w:pPr>
    </w:p>
    <w:p w:rsidR="001E65B4" w:rsidRDefault="001E65B4" w:rsidP="001E65B4">
      <w:pPr>
        <w:tabs>
          <w:tab w:val="left" w:pos="851"/>
          <w:tab w:val="left" w:pos="993"/>
        </w:tabs>
        <w:spacing w:after="0" w:line="240" w:lineRule="auto"/>
        <w:ind w:firstLine="284"/>
        <w:jc w:val="center"/>
        <w:rPr>
          <w:rFonts w:ascii="Times New Roman" w:hAnsi="Times New Roman" w:cs="Times New Roman"/>
          <w:sz w:val="16"/>
          <w:szCs w:val="16"/>
        </w:rPr>
      </w:pPr>
      <w:r w:rsidRPr="005D0B4B">
        <w:rPr>
          <w:rFonts w:ascii="Times New Roman" w:hAnsi="Times New Roman" w:cs="Times New Roman"/>
          <w:sz w:val="16"/>
          <w:szCs w:val="16"/>
        </w:rPr>
        <w:t>ЛИТЕРАТУРА</w:t>
      </w:r>
    </w:p>
    <w:p w:rsidR="001E65B4" w:rsidRDefault="001E65B4" w:rsidP="001E65B4">
      <w:pPr>
        <w:tabs>
          <w:tab w:val="left" w:pos="851"/>
          <w:tab w:val="left" w:pos="993"/>
        </w:tabs>
        <w:spacing w:after="0" w:line="240" w:lineRule="auto"/>
        <w:ind w:firstLine="284"/>
        <w:jc w:val="center"/>
        <w:rPr>
          <w:rFonts w:ascii="Times New Roman" w:hAnsi="Times New Roman" w:cs="Times New Roman"/>
          <w:sz w:val="16"/>
          <w:szCs w:val="16"/>
        </w:rPr>
      </w:pPr>
    </w:p>
    <w:p w:rsidR="001E65B4" w:rsidRDefault="001E65B4" w:rsidP="001E65B4">
      <w:pPr>
        <w:spacing w:after="0" w:line="240" w:lineRule="auto"/>
        <w:ind w:firstLine="284"/>
        <w:jc w:val="both"/>
        <w:rPr>
          <w:rFonts w:ascii="Times New Roman" w:hAnsi="Times New Roman"/>
          <w:sz w:val="16"/>
          <w:szCs w:val="16"/>
        </w:rPr>
      </w:pPr>
      <w:r>
        <w:rPr>
          <w:rFonts w:ascii="Times New Roman" w:hAnsi="Times New Roman" w:cs="Times New Roman"/>
          <w:sz w:val="16"/>
          <w:szCs w:val="16"/>
        </w:rPr>
        <w:t xml:space="preserve">1. </w:t>
      </w:r>
      <w:r w:rsidRPr="00FE666B">
        <w:rPr>
          <w:rFonts w:ascii="Times New Roman" w:eastAsia="Calibri" w:hAnsi="Times New Roman" w:cs="Times New Roman"/>
          <w:sz w:val="16"/>
          <w:szCs w:val="16"/>
        </w:rPr>
        <w:t>М</w:t>
      </w:r>
      <w:r>
        <w:rPr>
          <w:rFonts w:ascii="Times New Roman" w:hAnsi="Times New Roman"/>
          <w:sz w:val="16"/>
          <w:szCs w:val="16"/>
        </w:rPr>
        <w:t xml:space="preserve"> </w:t>
      </w:r>
      <w:r w:rsidRPr="00FE666B">
        <w:rPr>
          <w:rFonts w:ascii="Times New Roman" w:eastAsia="Calibri" w:hAnsi="Times New Roman" w:cs="Times New Roman"/>
          <w:sz w:val="16"/>
          <w:szCs w:val="16"/>
        </w:rPr>
        <w:t>ы</w:t>
      </w:r>
      <w:r>
        <w:rPr>
          <w:rFonts w:ascii="Times New Roman" w:hAnsi="Times New Roman"/>
          <w:sz w:val="16"/>
          <w:szCs w:val="16"/>
        </w:rPr>
        <w:t xml:space="preserve"> </w:t>
      </w:r>
      <w:r w:rsidRPr="00FE666B">
        <w:rPr>
          <w:rFonts w:ascii="Times New Roman" w:eastAsia="Calibri" w:hAnsi="Times New Roman" w:cs="Times New Roman"/>
          <w:sz w:val="16"/>
          <w:szCs w:val="16"/>
        </w:rPr>
        <w:t>с</w:t>
      </w:r>
      <w:r>
        <w:rPr>
          <w:rFonts w:ascii="Times New Roman" w:hAnsi="Times New Roman"/>
          <w:sz w:val="16"/>
          <w:szCs w:val="16"/>
        </w:rPr>
        <w:t xml:space="preserve"> </w:t>
      </w:r>
      <w:r w:rsidRPr="00FE666B">
        <w:rPr>
          <w:rFonts w:ascii="Times New Roman" w:eastAsia="Calibri" w:hAnsi="Times New Roman" w:cs="Times New Roman"/>
          <w:sz w:val="16"/>
          <w:szCs w:val="16"/>
        </w:rPr>
        <w:t>и</w:t>
      </w:r>
      <w:r>
        <w:rPr>
          <w:rFonts w:ascii="Times New Roman" w:hAnsi="Times New Roman"/>
          <w:sz w:val="16"/>
          <w:szCs w:val="16"/>
        </w:rPr>
        <w:t xml:space="preserve"> </w:t>
      </w:r>
      <w:r w:rsidRPr="00FE666B">
        <w:rPr>
          <w:rFonts w:ascii="Times New Roman" w:eastAsia="Calibri" w:hAnsi="Times New Roman" w:cs="Times New Roman"/>
          <w:sz w:val="16"/>
          <w:szCs w:val="16"/>
        </w:rPr>
        <w:t>к, А. Т. Современные тенденции развития животноводства в странах м</w:t>
      </w:r>
      <w:r w:rsidRPr="00FE666B">
        <w:rPr>
          <w:rFonts w:ascii="Times New Roman" w:eastAsia="Calibri" w:hAnsi="Times New Roman" w:cs="Times New Roman"/>
          <w:sz w:val="16"/>
          <w:szCs w:val="16"/>
        </w:rPr>
        <w:t>и</w:t>
      </w:r>
      <w:r w:rsidRPr="00FE666B">
        <w:rPr>
          <w:rFonts w:ascii="Times New Roman" w:eastAsia="Calibri" w:hAnsi="Times New Roman" w:cs="Times New Roman"/>
          <w:sz w:val="16"/>
          <w:szCs w:val="16"/>
        </w:rPr>
        <w:t>ра</w:t>
      </w:r>
      <w:r>
        <w:rPr>
          <w:rFonts w:ascii="Times New Roman" w:hAnsi="Times New Roman"/>
          <w:sz w:val="16"/>
          <w:szCs w:val="16"/>
        </w:rPr>
        <w:t> </w:t>
      </w:r>
      <w:r w:rsidRPr="00FE666B">
        <w:rPr>
          <w:rFonts w:ascii="Times New Roman" w:eastAsia="Calibri" w:hAnsi="Times New Roman" w:cs="Times New Roman"/>
          <w:sz w:val="16"/>
          <w:szCs w:val="16"/>
        </w:rPr>
        <w:t>/ А. Т. Мысик // Зоотехния. – 2010. – № 2. – С. 2–8</w:t>
      </w:r>
      <w:r>
        <w:rPr>
          <w:rFonts w:ascii="Times New Roman" w:hAnsi="Times New Roman"/>
          <w:sz w:val="16"/>
          <w:szCs w:val="16"/>
        </w:rPr>
        <w:t>.</w:t>
      </w:r>
    </w:p>
    <w:p w:rsidR="001E65B4" w:rsidRDefault="001E65B4" w:rsidP="001E65B4">
      <w:pPr>
        <w:spacing w:after="0" w:line="240" w:lineRule="auto"/>
        <w:ind w:firstLine="284"/>
        <w:jc w:val="both"/>
        <w:rPr>
          <w:rFonts w:ascii="Times New Roman" w:hAnsi="Times New Roman"/>
          <w:sz w:val="16"/>
          <w:szCs w:val="16"/>
        </w:rPr>
      </w:pPr>
      <w:r w:rsidRPr="00FE666B">
        <w:rPr>
          <w:rFonts w:ascii="Times New Roman" w:hAnsi="Times New Roman" w:cs="Times New Roman"/>
          <w:sz w:val="16"/>
          <w:szCs w:val="16"/>
        </w:rPr>
        <w:t xml:space="preserve">2. </w:t>
      </w:r>
      <w:r w:rsidRPr="00FE666B">
        <w:rPr>
          <w:rFonts w:ascii="Times New Roman" w:eastAsia="Calibri" w:hAnsi="Times New Roman" w:cs="Times New Roman"/>
          <w:sz w:val="16"/>
          <w:szCs w:val="16"/>
        </w:rPr>
        <w:t>Ф</w:t>
      </w:r>
      <w:r>
        <w:rPr>
          <w:rFonts w:ascii="Times New Roman" w:hAnsi="Times New Roman"/>
          <w:sz w:val="16"/>
          <w:szCs w:val="16"/>
        </w:rPr>
        <w:t xml:space="preserve"> </w:t>
      </w:r>
      <w:r w:rsidRPr="00FE666B">
        <w:rPr>
          <w:rFonts w:ascii="Times New Roman" w:eastAsia="Calibri" w:hAnsi="Times New Roman" w:cs="Times New Roman"/>
          <w:sz w:val="16"/>
          <w:szCs w:val="16"/>
        </w:rPr>
        <w:t>е</w:t>
      </w:r>
      <w:r>
        <w:rPr>
          <w:rFonts w:ascii="Times New Roman" w:hAnsi="Times New Roman"/>
          <w:sz w:val="16"/>
          <w:szCs w:val="16"/>
        </w:rPr>
        <w:t xml:space="preserve"> </w:t>
      </w:r>
      <w:r w:rsidRPr="00FE666B">
        <w:rPr>
          <w:rFonts w:ascii="Times New Roman" w:eastAsia="Calibri" w:hAnsi="Times New Roman" w:cs="Times New Roman"/>
          <w:sz w:val="16"/>
          <w:szCs w:val="16"/>
        </w:rPr>
        <w:t>д</w:t>
      </w:r>
      <w:r>
        <w:rPr>
          <w:rFonts w:ascii="Times New Roman" w:hAnsi="Times New Roman"/>
          <w:sz w:val="16"/>
          <w:szCs w:val="16"/>
        </w:rPr>
        <w:t xml:space="preserve"> </w:t>
      </w:r>
      <w:r w:rsidRPr="00FE666B">
        <w:rPr>
          <w:rFonts w:ascii="Times New Roman" w:eastAsia="Calibri" w:hAnsi="Times New Roman" w:cs="Times New Roman"/>
          <w:sz w:val="16"/>
          <w:szCs w:val="16"/>
        </w:rPr>
        <w:t>о</w:t>
      </w:r>
      <w:r>
        <w:rPr>
          <w:rFonts w:ascii="Times New Roman" w:hAnsi="Times New Roman"/>
          <w:sz w:val="16"/>
          <w:szCs w:val="16"/>
        </w:rPr>
        <w:t xml:space="preserve"> </w:t>
      </w:r>
      <w:r w:rsidRPr="00FE666B">
        <w:rPr>
          <w:rFonts w:ascii="Times New Roman" w:eastAsia="Calibri" w:hAnsi="Times New Roman" w:cs="Times New Roman"/>
          <w:sz w:val="16"/>
          <w:szCs w:val="16"/>
        </w:rPr>
        <w:t>р</w:t>
      </w:r>
      <w:r>
        <w:rPr>
          <w:rFonts w:ascii="Times New Roman" w:hAnsi="Times New Roman"/>
          <w:sz w:val="16"/>
          <w:szCs w:val="16"/>
        </w:rPr>
        <w:t xml:space="preserve"> </w:t>
      </w:r>
      <w:r w:rsidRPr="00FE666B">
        <w:rPr>
          <w:rFonts w:ascii="Times New Roman" w:eastAsia="Calibri" w:hAnsi="Times New Roman" w:cs="Times New Roman"/>
          <w:sz w:val="16"/>
          <w:szCs w:val="16"/>
        </w:rPr>
        <w:t>е</w:t>
      </w:r>
      <w:r>
        <w:rPr>
          <w:rFonts w:ascii="Times New Roman" w:hAnsi="Times New Roman"/>
          <w:sz w:val="16"/>
          <w:szCs w:val="16"/>
        </w:rPr>
        <w:t xml:space="preserve"> </w:t>
      </w:r>
      <w:r w:rsidRPr="00FE666B">
        <w:rPr>
          <w:rFonts w:ascii="Times New Roman" w:eastAsia="Calibri" w:hAnsi="Times New Roman" w:cs="Times New Roman"/>
          <w:sz w:val="16"/>
          <w:szCs w:val="16"/>
        </w:rPr>
        <w:t>н</w:t>
      </w:r>
      <w:r>
        <w:rPr>
          <w:rFonts w:ascii="Times New Roman" w:hAnsi="Times New Roman"/>
          <w:sz w:val="16"/>
          <w:szCs w:val="16"/>
        </w:rPr>
        <w:t xml:space="preserve"> </w:t>
      </w:r>
      <w:r w:rsidRPr="00FE666B">
        <w:rPr>
          <w:rFonts w:ascii="Times New Roman" w:eastAsia="Calibri" w:hAnsi="Times New Roman" w:cs="Times New Roman"/>
          <w:sz w:val="16"/>
          <w:szCs w:val="16"/>
        </w:rPr>
        <w:t>к</w:t>
      </w:r>
      <w:r>
        <w:rPr>
          <w:rFonts w:ascii="Times New Roman" w:hAnsi="Times New Roman"/>
          <w:sz w:val="16"/>
          <w:szCs w:val="16"/>
        </w:rPr>
        <w:t xml:space="preserve"> </w:t>
      </w:r>
      <w:r w:rsidRPr="00FE666B">
        <w:rPr>
          <w:rFonts w:ascii="Times New Roman" w:eastAsia="Calibri" w:hAnsi="Times New Roman" w:cs="Times New Roman"/>
          <w:sz w:val="16"/>
          <w:szCs w:val="16"/>
        </w:rPr>
        <w:t>о</w:t>
      </w:r>
      <w:r>
        <w:rPr>
          <w:rFonts w:ascii="Times New Roman" w:hAnsi="Times New Roman"/>
          <w:sz w:val="16"/>
          <w:szCs w:val="16"/>
        </w:rPr>
        <w:t xml:space="preserve"> </w:t>
      </w:r>
      <w:r w:rsidRPr="00FE666B">
        <w:rPr>
          <w:rFonts w:ascii="Times New Roman" w:eastAsia="Calibri" w:hAnsi="Times New Roman" w:cs="Times New Roman"/>
          <w:sz w:val="16"/>
          <w:szCs w:val="16"/>
        </w:rPr>
        <w:t>в</w:t>
      </w:r>
      <w:r>
        <w:rPr>
          <w:rFonts w:ascii="Times New Roman" w:hAnsi="Times New Roman"/>
          <w:sz w:val="16"/>
          <w:szCs w:val="16"/>
        </w:rPr>
        <w:t xml:space="preserve"> </w:t>
      </w:r>
      <w:r w:rsidRPr="00FE666B">
        <w:rPr>
          <w:rFonts w:ascii="Times New Roman" w:eastAsia="Calibri" w:hAnsi="Times New Roman" w:cs="Times New Roman"/>
          <w:sz w:val="16"/>
          <w:szCs w:val="16"/>
        </w:rPr>
        <w:t>а, Л. А. Свиноводство племенное и промышленное: практич</w:t>
      </w:r>
      <w:r w:rsidRPr="00FE666B">
        <w:rPr>
          <w:rFonts w:ascii="Times New Roman" w:eastAsia="Calibri" w:hAnsi="Times New Roman" w:cs="Times New Roman"/>
          <w:sz w:val="16"/>
          <w:szCs w:val="16"/>
        </w:rPr>
        <w:t>е</w:t>
      </w:r>
      <w:r w:rsidRPr="00FE666B">
        <w:rPr>
          <w:rFonts w:ascii="Times New Roman" w:eastAsia="Calibri" w:hAnsi="Times New Roman" w:cs="Times New Roman"/>
          <w:sz w:val="16"/>
          <w:szCs w:val="16"/>
        </w:rPr>
        <w:t>ское пособие / Л. А. Федоренкова, В. А. Дойлидов, В. П. Ятусевич. – Витебск: ВГАВМ, 2014. – 220 с</w:t>
      </w:r>
      <w:r>
        <w:rPr>
          <w:rFonts w:ascii="Times New Roman" w:hAnsi="Times New Roman"/>
          <w:sz w:val="16"/>
          <w:szCs w:val="16"/>
        </w:rPr>
        <w:t>.</w:t>
      </w:r>
    </w:p>
    <w:p w:rsidR="001E65B4" w:rsidRPr="00FE666B" w:rsidRDefault="001E65B4" w:rsidP="001E65B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3. </w:t>
      </w:r>
      <w:r w:rsidRPr="00FE666B">
        <w:rPr>
          <w:rFonts w:ascii="Times New Roman" w:eastAsia="Calibri" w:hAnsi="Times New Roman" w:cs="Times New Roman"/>
          <w:color w:val="000000"/>
          <w:sz w:val="16"/>
          <w:szCs w:val="16"/>
        </w:rPr>
        <w:t>Ш</w:t>
      </w:r>
      <w:r>
        <w:rPr>
          <w:rFonts w:ascii="Times New Roman" w:hAnsi="Times New Roman"/>
          <w:color w:val="000000"/>
          <w:sz w:val="16"/>
          <w:szCs w:val="16"/>
        </w:rPr>
        <w:t xml:space="preserve"> </w:t>
      </w:r>
      <w:r w:rsidRPr="00FE666B">
        <w:rPr>
          <w:rFonts w:ascii="Times New Roman" w:eastAsia="Calibri" w:hAnsi="Times New Roman" w:cs="Times New Roman"/>
          <w:color w:val="000000"/>
          <w:sz w:val="16"/>
          <w:szCs w:val="16"/>
        </w:rPr>
        <w:t>а</w:t>
      </w:r>
      <w:r>
        <w:rPr>
          <w:rFonts w:ascii="Times New Roman" w:hAnsi="Times New Roman"/>
          <w:color w:val="000000"/>
          <w:sz w:val="16"/>
          <w:szCs w:val="16"/>
        </w:rPr>
        <w:t xml:space="preserve"> </w:t>
      </w:r>
      <w:r w:rsidRPr="00FE666B">
        <w:rPr>
          <w:rFonts w:ascii="Times New Roman" w:eastAsia="Calibri" w:hAnsi="Times New Roman" w:cs="Times New Roman"/>
          <w:color w:val="000000"/>
          <w:sz w:val="16"/>
          <w:szCs w:val="16"/>
        </w:rPr>
        <w:t>л</w:t>
      </w:r>
      <w:r>
        <w:rPr>
          <w:rFonts w:ascii="Times New Roman" w:hAnsi="Times New Roman"/>
          <w:color w:val="000000"/>
          <w:sz w:val="16"/>
          <w:szCs w:val="16"/>
        </w:rPr>
        <w:t xml:space="preserve"> </w:t>
      </w:r>
      <w:r w:rsidRPr="00FE666B">
        <w:rPr>
          <w:rFonts w:ascii="Times New Roman" w:eastAsia="Calibri" w:hAnsi="Times New Roman" w:cs="Times New Roman"/>
          <w:color w:val="000000"/>
          <w:sz w:val="16"/>
          <w:szCs w:val="16"/>
        </w:rPr>
        <w:t>а</w:t>
      </w:r>
      <w:r>
        <w:rPr>
          <w:rFonts w:ascii="Times New Roman" w:hAnsi="Times New Roman"/>
          <w:color w:val="000000"/>
          <w:sz w:val="16"/>
          <w:szCs w:val="16"/>
        </w:rPr>
        <w:t xml:space="preserve"> </w:t>
      </w:r>
      <w:r w:rsidRPr="00FE666B">
        <w:rPr>
          <w:rFonts w:ascii="Times New Roman" w:eastAsia="Calibri" w:hAnsi="Times New Roman" w:cs="Times New Roman"/>
          <w:color w:val="000000"/>
          <w:sz w:val="16"/>
          <w:szCs w:val="16"/>
        </w:rPr>
        <w:t xml:space="preserve">к, М. В. Технология переработки продукции животноводства: учебник для студентов учреждений высшего образования / М. В. Шалак, М. С. Шашков. </w:t>
      </w:r>
      <w:r w:rsidRPr="00FE666B">
        <w:rPr>
          <w:rFonts w:ascii="Times New Roman" w:eastAsia="Calibri" w:hAnsi="Times New Roman" w:cs="Times New Roman"/>
          <w:sz w:val="16"/>
          <w:szCs w:val="16"/>
        </w:rPr>
        <w:t>–</w:t>
      </w:r>
      <w:r w:rsidRPr="00FE666B">
        <w:rPr>
          <w:rFonts w:ascii="Times New Roman" w:eastAsia="Calibri" w:hAnsi="Times New Roman" w:cs="Times New Roman"/>
          <w:color w:val="000000"/>
          <w:sz w:val="16"/>
          <w:szCs w:val="16"/>
        </w:rPr>
        <w:t xml:space="preserve"> Минск: ИВЦ Минфина, 2012. </w:t>
      </w:r>
      <w:r w:rsidRPr="00FE666B">
        <w:rPr>
          <w:rFonts w:ascii="Times New Roman" w:eastAsia="Calibri" w:hAnsi="Times New Roman" w:cs="Times New Roman"/>
          <w:sz w:val="16"/>
          <w:szCs w:val="16"/>
        </w:rPr>
        <w:t xml:space="preserve">– </w:t>
      </w:r>
      <w:r w:rsidRPr="00FE666B">
        <w:rPr>
          <w:rFonts w:ascii="Times New Roman" w:eastAsia="Calibri" w:hAnsi="Times New Roman" w:cs="Times New Roman"/>
          <w:color w:val="000000"/>
          <w:sz w:val="16"/>
          <w:szCs w:val="16"/>
        </w:rPr>
        <w:t>312 с.</w:t>
      </w:r>
    </w:p>
    <w:p w:rsidR="001E65B4" w:rsidRDefault="001E65B4" w:rsidP="00EA01A9">
      <w:pPr>
        <w:spacing w:after="0" w:line="240" w:lineRule="auto"/>
        <w:jc w:val="both"/>
        <w:rPr>
          <w:rFonts w:ascii="Times New Roman" w:hAnsi="Times New Roman" w:cs="Times New Roman"/>
          <w:sz w:val="20"/>
          <w:szCs w:val="20"/>
        </w:rPr>
      </w:pPr>
    </w:p>
    <w:p w:rsidR="001E65B4" w:rsidRDefault="001E65B4" w:rsidP="00EA01A9">
      <w:pPr>
        <w:spacing w:after="0" w:line="240" w:lineRule="auto"/>
        <w:jc w:val="both"/>
        <w:rPr>
          <w:rFonts w:ascii="Times New Roman" w:hAnsi="Times New Roman" w:cs="Times New Roman"/>
          <w:sz w:val="20"/>
          <w:szCs w:val="20"/>
        </w:rPr>
      </w:pPr>
    </w:p>
    <w:p w:rsidR="00A01243" w:rsidRDefault="00A01243" w:rsidP="00EA01A9">
      <w:pPr>
        <w:spacing w:after="0" w:line="240" w:lineRule="auto"/>
        <w:jc w:val="both"/>
        <w:rPr>
          <w:rFonts w:ascii="Times New Roman" w:hAnsi="Times New Roman" w:cs="Times New Roman"/>
          <w:sz w:val="20"/>
          <w:szCs w:val="20"/>
        </w:rPr>
      </w:pPr>
    </w:p>
    <w:p w:rsidR="00A01243" w:rsidRDefault="00A01243" w:rsidP="00EA01A9">
      <w:pPr>
        <w:spacing w:after="0" w:line="240" w:lineRule="auto"/>
        <w:jc w:val="both"/>
        <w:rPr>
          <w:rFonts w:ascii="Times New Roman" w:hAnsi="Times New Roman" w:cs="Times New Roman"/>
          <w:sz w:val="20"/>
          <w:szCs w:val="20"/>
        </w:rPr>
      </w:pPr>
    </w:p>
    <w:p w:rsidR="006C17DB" w:rsidRPr="003F700C" w:rsidRDefault="006C17DB" w:rsidP="006C17DB">
      <w:pPr>
        <w:spacing w:after="0" w:line="240" w:lineRule="auto"/>
        <w:jc w:val="both"/>
        <w:rPr>
          <w:rFonts w:ascii="Times New Roman" w:hAnsi="Times New Roman" w:cs="Times New Roman"/>
          <w:color w:val="000000"/>
          <w:sz w:val="20"/>
          <w:szCs w:val="20"/>
        </w:rPr>
      </w:pPr>
      <w:r w:rsidRPr="003F700C">
        <w:rPr>
          <w:rFonts w:ascii="Times New Roman" w:hAnsi="Times New Roman" w:cs="Times New Roman"/>
          <w:color w:val="000000"/>
          <w:sz w:val="20"/>
          <w:szCs w:val="20"/>
        </w:rPr>
        <w:t>УДК 636.22/28.084</w:t>
      </w:r>
    </w:p>
    <w:p w:rsidR="006C17DB" w:rsidRPr="009A0D0E" w:rsidRDefault="006C17DB" w:rsidP="006C17DB">
      <w:pPr>
        <w:spacing w:after="0" w:line="240" w:lineRule="auto"/>
        <w:rPr>
          <w:rFonts w:ascii="Times New Roman" w:hAnsi="Times New Roman" w:cs="Times New Roman"/>
          <w:b/>
          <w:color w:val="000000"/>
          <w:sz w:val="20"/>
          <w:szCs w:val="20"/>
        </w:rPr>
      </w:pPr>
      <w:r w:rsidRPr="009A0D0E">
        <w:rPr>
          <w:rFonts w:ascii="Times New Roman" w:hAnsi="Times New Roman" w:cs="Times New Roman"/>
          <w:b/>
          <w:color w:val="000000"/>
          <w:sz w:val="20"/>
          <w:szCs w:val="20"/>
        </w:rPr>
        <w:t>ЭКОНОМИЧЕСКАЯ ЭФФЕКТИВНОСТЬ ИСПОЛЬЗОВАНИЯ БЫКОВ-ПРОИЗВОДИТЕЛЕЙ РАЗНОГО ПРОИСХОЖДЕНИЯ</w:t>
      </w:r>
    </w:p>
    <w:p w:rsidR="006C17DB" w:rsidRPr="006C17DB" w:rsidRDefault="006C17DB" w:rsidP="006C17DB">
      <w:pPr>
        <w:spacing w:after="0" w:line="240" w:lineRule="auto"/>
        <w:ind w:firstLine="284"/>
        <w:jc w:val="both"/>
        <w:rPr>
          <w:rFonts w:ascii="Times New Roman" w:hAnsi="Times New Roman" w:cs="Times New Roman"/>
          <w:b/>
          <w:color w:val="000000"/>
          <w:sz w:val="16"/>
          <w:szCs w:val="16"/>
        </w:rPr>
      </w:pPr>
    </w:p>
    <w:p w:rsidR="006C17DB" w:rsidRPr="003F700C" w:rsidRDefault="006C17DB" w:rsidP="006C17DB">
      <w:pPr>
        <w:spacing w:after="0" w:line="240" w:lineRule="auto"/>
        <w:rPr>
          <w:rFonts w:ascii="Times New Roman" w:hAnsi="Times New Roman" w:cs="Times New Roman"/>
          <w:color w:val="000000"/>
          <w:sz w:val="16"/>
          <w:szCs w:val="16"/>
        </w:rPr>
      </w:pPr>
      <w:r w:rsidRPr="003F700C">
        <w:rPr>
          <w:rFonts w:ascii="Times New Roman" w:hAnsi="Times New Roman" w:cs="Times New Roman"/>
          <w:color w:val="000000"/>
          <w:sz w:val="16"/>
          <w:szCs w:val="16"/>
        </w:rPr>
        <w:t>АЛЬХОВИК И.</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А., ЗДАНОВИЧ Е.</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И.</w:t>
      </w:r>
      <w:r>
        <w:rPr>
          <w:rFonts w:ascii="Times New Roman" w:hAnsi="Times New Roman" w:cs="Times New Roman"/>
          <w:color w:val="000000"/>
          <w:sz w:val="16"/>
          <w:szCs w:val="16"/>
        </w:rPr>
        <w:t>,</w:t>
      </w:r>
      <w:r w:rsidRPr="003F700C">
        <w:rPr>
          <w:rFonts w:ascii="Times New Roman" w:hAnsi="Times New Roman" w:cs="Times New Roman"/>
          <w:color w:val="000000"/>
          <w:sz w:val="16"/>
          <w:szCs w:val="16"/>
        </w:rPr>
        <w:t xml:space="preserve"> студенты</w:t>
      </w:r>
    </w:p>
    <w:p w:rsidR="006C17DB" w:rsidRPr="005D4D19" w:rsidRDefault="006C17DB" w:rsidP="006C17DB">
      <w:pPr>
        <w:spacing w:after="0" w:line="240" w:lineRule="auto"/>
        <w:rPr>
          <w:rFonts w:ascii="Times New Roman" w:hAnsi="Times New Roman"/>
          <w:i/>
          <w:sz w:val="16"/>
          <w:szCs w:val="16"/>
        </w:rPr>
      </w:pPr>
      <w:r w:rsidRPr="005D4D19">
        <w:rPr>
          <w:rFonts w:ascii="Times New Roman" w:hAnsi="Times New Roman"/>
          <w:i/>
          <w:sz w:val="16"/>
          <w:szCs w:val="16"/>
        </w:rPr>
        <w:t xml:space="preserve">Научный руководитель – </w:t>
      </w:r>
      <w:r w:rsidRPr="009A0D0E">
        <w:rPr>
          <w:rFonts w:ascii="Times New Roman" w:hAnsi="Times New Roman" w:cs="Times New Roman"/>
          <w:i/>
          <w:color w:val="000000"/>
          <w:sz w:val="16"/>
          <w:szCs w:val="16"/>
        </w:rPr>
        <w:t>ДОЛИНА Д.</w:t>
      </w:r>
      <w:r>
        <w:rPr>
          <w:rFonts w:ascii="Times New Roman" w:hAnsi="Times New Roman" w:cs="Times New Roman"/>
          <w:i/>
          <w:color w:val="000000"/>
          <w:sz w:val="16"/>
          <w:szCs w:val="16"/>
        </w:rPr>
        <w:t xml:space="preserve"> </w:t>
      </w:r>
      <w:r w:rsidRPr="009A0D0E">
        <w:rPr>
          <w:rFonts w:ascii="Times New Roman" w:hAnsi="Times New Roman" w:cs="Times New Roman"/>
          <w:i/>
          <w:color w:val="000000"/>
          <w:sz w:val="16"/>
          <w:szCs w:val="16"/>
        </w:rPr>
        <w:t>С.</w:t>
      </w:r>
      <w:r>
        <w:rPr>
          <w:rFonts w:ascii="Times New Roman" w:hAnsi="Times New Roman" w:cs="Times New Roman"/>
          <w:i/>
          <w:color w:val="000000"/>
          <w:sz w:val="16"/>
          <w:szCs w:val="16"/>
        </w:rPr>
        <w:t xml:space="preserve">, </w:t>
      </w:r>
      <w:r w:rsidRPr="005D4D19">
        <w:rPr>
          <w:rFonts w:ascii="Times New Roman" w:hAnsi="Times New Roman"/>
          <w:i/>
          <w:sz w:val="16"/>
          <w:szCs w:val="16"/>
        </w:rPr>
        <w:t>канд. с.-х. наук, доцент</w:t>
      </w:r>
    </w:p>
    <w:p w:rsidR="006C17DB" w:rsidRPr="003F700C" w:rsidRDefault="006C17DB" w:rsidP="006C17DB">
      <w:pPr>
        <w:spacing w:after="0" w:line="240" w:lineRule="auto"/>
        <w:rPr>
          <w:rFonts w:ascii="Times New Roman" w:hAnsi="Times New Roman" w:cs="Times New Roman"/>
          <w:b/>
          <w:color w:val="000000"/>
          <w:sz w:val="16"/>
          <w:szCs w:val="16"/>
        </w:rPr>
      </w:pPr>
    </w:p>
    <w:p w:rsidR="006C17DB" w:rsidRPr="003F700C" w:rsidRDefault="006C17DB" w:rsidP="006C17DB">
      <w:pPr>
        <w:spacing w:after="0" w:line="240" w:lineRule="auto"/>
        <w:rPr>
          <w:rFonts w:ascii="Times New Roman" w:hAnsi="Times New Roman" w:cs="Times New Roman"/>
          <w:color w:val="000000"/>
          <w:sz w:val="16"/>
          <w:szCs w:val="16"/>
        </w:rPr>
      </w:pPr>
      <w:r w:rsidRPr="003F700C">
        <w:rPr>
          <w:rFonts w:ascii="Times New Roman" w:hAnsi="Times New Roman" w:cs="Times New Roman"/>
          <w:color w:val="000000"/>
          <w:sz w:val="16"/>
          <w:szCs w:val="16"/>
        </w:rPr>
        <w:t>УО «Белорусская государственная сельскохозяйственная академия»</w:t>
      </w:r>
      <w:r>
        <w:rPr>
          <w:rFonts w:ascii="Times New Roman" w:hAnsi="Times New Roman" w:cs="Times New Roman"/>
          <w:color w:val="000000"/>
          <w:sz w:val="16"/>
          <w:szCs w:val="16"/>
        </w:rPr>
        <w:t>,</w:t>
      </w:r>
    </w:p>
    <w:p w:rsidR="006C17DB" w:rsidRPr="003F700C" w:rsidRDefault="006C17DB" w:rsidP="006C17DB">
      <w:pPr>
        <w:spacing w:after="0" w:line="240" w:lineRule="auto"/>
        <w:rPr>
          <w:rFonts w:ascii="Times New Roman" w:hAnsi="Times New Roman" w:cs="Times New Roman"/>
          <w:color w:val="000000"/>
          <w:sz w:val="16"/>
          <w:szCs w:val="16"/>
        </w:rPr>
      </w:pPr>
      <w:r w:rsidRPr="003F700C">
        <w:rPr>
          <w:rFonts w:ascii="Times New Roman" w:hAnsi="Times New Roman" w:cs="Times New Roman"/>
          <w:color w:val="000000"/>
          <w:sz w:val="16"/>
          <w:szCs w:val="16"/>
        </w:rPr>
        <w:t>г.</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Горки, Республика Беларусь</w:t>
      </w:r>
    </w:p>
    <w:p w:rsidR="006C17DB" w:rsidRPr="006C17DB" w:rsidRDefault="006C17DB" w:rsidP="006C17DB">
      <w:pPr>
        <w:spacing w:after="0" w:line="240" w:lineRule="auto"/>
        <w:ind w:firstLine="284"/>
        <w:jc w:val="both"/>
        <w:rPr>
          <w:rFonts w:ascii="Times New Roman" w:hAnsi="Times New Roman" w:cs="Times New Roman"/>
          <w:b/>
          <w:color w:val="000000"/>
          <w:sz w:val="16"/>
          <w:szCs w:val="16"/>
        </w:rPr>
      </w:pPr>
    </w:p>
    <w:p w:rsidR="006C17DB" w:rsidRPr="009A0D0E" w:rsidRDefault="006C17DB" w:rsidP="006C17D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 xml:space="preserve">Введение. </w:t>
      </w:r>
      <w:r w:rsidRPr="009A0D0E">
        <w:rPr>
          <w:rFonts w:ascii="Times New Roman" w:hAnsi="Times New Roman" w:cs="Times New Roman"/>
          <w:color w:val="000000"/>
          <w:sz w:val="20"/>
          <w:szCs w:val="20"/>
        </w:rPr>
        <w:t>Главным направлением при селекции молочного скота  является оценка производителей по качеству потомства, выявление улучшателей и широкое их использование. Для эффективного испол</w:t>
      </w:r>
      <w:r w:rsidRPr="009A0D0E">
        <w:rPr>
          <w:rFonts w:ascii="Times New Roman" w:hAnsi="Times New Roman" w:cs="Times New Roman"/>
          <w:color w:val="000000"/>
          <w:sz w:val="20"/>
          <w:szCs w:val="20"/>
        </w:rPr>
        <w:t>ь</w:t>
      </w:r>
      <w:r w:rsidRPr="009A0D0E">
        <w:rPr>
          <w:rFonts w:ascii="Times New Roman" w:hAnsi="Times New Roman" w:cs="Times New Roman"/>
          <w:color w:val="000000"/>
          <w:sz w:val="20"/>
          <w:szCs w:val="20"/>
        </w:rPr>
        <w:t>зования производителей в определенном стаде следует досконально изучать продуктивные качества их матерей и дочерей.</w:t>
      </w:r>
    </w:p>
    <w:p w:rsidR="006C17DB" w:rsidRPr="009A0D0E" w:rsidRDefault="006C17DB" w:rsidP="006C17DB">
      <w:pPr>
        <w:spacing w:after="0" w:line="240" w:lineRule="auto"/>
        <w:ind w:firstLine="284"/>
        <w:jc w:val="both"/>
        <w:rPr>
          <w:rFonts w:ascii="Times New Roman" w:hAnsi="Times New Roman" w:cs="Times New Roman"/>
          <w:b/>
          <w:color w:val="000000"/>
          <w:sz w:val="20"/>
          <w:szCs w:val="20"/>
        </w:rPr>
      </w:pPr>
      <w:r w:rsidRPr="009A0D0E">
        <w:rPr>
          <w:rFonts w:ascii="Times New Roman" w:hAnsi="Times New Roman" w:cs="Times New Roman"/>
          <w:b/>
          <w:color w:val="000000"/>
          <w:sz w:val="20"/>
          <w:szCs w:val="20"/>
        </w:rPr>
        <w:t>Цель работы</w:t>
      </w:r>
      <w:r w:rsidR="00A01243">
        <w:rPr>
          <w:rFonts w:ascii="Times New Roman" w:hAnsi="Times New Roman" w:cs="Times New Roman"/>
          <w:b/>
          <w:color w:val="000000"/>
          <w:sz w:val="20"/>
          <w:szCs w:val="20"/>
        </w:rPr>
        <w:t xml:space="preserve"> </w:t>
      </w:r>
      <w:r w:rsidR="00A01243">
        <w:rPr>
          <w:rFonts w:ascii="Times New Roman" w:hAnsi="Times New Roman" w:cs="Times New Roman"/>
          <w:sz w:val="20"/>
          <w:szCs w:val="20"/>
        </w:rPr>
        <w:t>–</w:t>
      </w:r>
      <w:r w:rsidRPr="009A0D0E">
        <w:rPr>
          <w:rFonts w:ascii="Times New Roman" w:hAnsi="Times New Roman" w:cs="Times New Roman"/>
          <w:b/>
          <w:color w:val="000000"/>
          <w:sz w:val="20"/>
          <w:szCs w:val="20"/>
        </w:rPr>
        <w:t xml:space="preserve"> </w:t>
      </w:r>
      <w:r w:rsidR="00A01243" w:rsidRPr="00485A76">
        <w:rPr>
          <w:rFonts w:ascii="Times New Roman" w:hAnsi="Times New Roman" w:cs="Times New Roman"/>
          <w:color w:val="000000"/>
          <w:sz w:val="20"/>
          <w:szCs w:val="20"/>
        </w:rPr>
        <w:t>у</w:t>
      </w:r>
      <w:r w:rsidRPr="009A0D0E">
        <w:rPr>
          <w:rFonts w:ascii="Times New Roman" w:hAnsi="Times New Roman" w:cs="Times New Roman"/>
          <w:color w:val="000000"/>
          <w:sz w:val="20"/>
          <w:szCs w:val="20"/>
        </w:rPr>
        <w:t>становить экономическую эффективность испол</w:t>
      </w:r>
      <w:r w:rsidRPr="009A0D0E">
        <w:rPr>
          <w:rFonts w:ascii="Times New Roman" w:hAnsi="Times New Roman" w:cs="Times New Roman"/>
          <w:color w:val="000000"/>
          <w:sz w:val="20"/>
          <w:szCs w:val="20"/>
        </w:rPr>
        <w:t>ь</w:t>
      </w:r>
      <w:r w:rsidRPr="009A0D0E">
        <w:rPr>
          <w:rFonts w:ascii="Times New Roman" w:hAnsi="Times New Roman" w:cs="Times New Roman"/>
          <w:color w:val="000000"/>
          <w:sz w:val="20"/>
          <w:szCs w:val="20"/>
        </w:rPr>
        <w:t xml:space="preserve">зования быков-производителей разного происхождения в РУСПП «Могилевское Госплемпредприятие». </w:t>
      </w:r>
    </w:p>
    <w:p w:rsidR="006C17DB" w:rsidRPr="009A0D0E" w:rsidRDefault="006C17DB" w:rsidP="006C17DB">
      <w:pPr>
        <w:spacing w:after="0" w:line="240" w:lineRule="auto"/>
        <w:ind w:firstLine="284"/>
        <w:jc w:val="both"/>
        <w:rPr>
          <w:rFonts w:ascii="Times New Roman" w:hAnsi="Times New Roman" w:cs="Times New Roman"/>
          <w:b/>
          <w:color w:val="000000"/>
          <w:sz w:val="20"/>
          <w:szCs w:val="20"/>
        </w:rPr>
      </w:pPr>
      <w:r w:rsidRPr="009A0D0E">
        <w:rPr>
          <w:rFonts w:ascii="Times New Roman" w:hAnsi="Times New Roman" w:cs="Times New Roman"/>
          <w:b/>
          <w:color w:val="000000"/>
          <w:sz w:val="20"/>
          <w:szCs w:val="20"/>
        </w:rPr>
        <w:t xml:space="preserve">Материал и методика проведения исследований. </w:t>
      </w:r>
      <w:r w:rsidRPr="009A0D0E">
        <w:rPr>
          <w:rFonts w:ascii="Times New Roman" w:hAnsi="Times New Roman" w:cs="Times New Roman"/>
          <w:color w:val="000000"/>
          <w:sz w:val="20"/>
          <w:szCs w:val="20"/>
        </w:rPr>
        <w:t xml:space="preserve">Исследования проходили на РУСПП «Могилевское </w:t>
      </w:r>
      <w:r w:rsidR="00485A76">
        <w:rPr>
          <w:rFonts w:ascii="Times New Roman" w:hAnsi="Times New Roman" w:cs="Times New Roman"/>
          <w:color w:val="000000"/>
          <w:sz w:val="20"/>
          <w:szCs w:val="20"/>
        </w:rPr>
        <w:t>г</w:t>
      </w:r>
      <w:r w:rsidRPr="009A0D0E">
        <w:rPr>
          <w:rFonts w:ascii="Times New Roman" w:hAnsi="Times New Roman" w:cs="Times New Roman"/>
          <w:color w:val="000000"/>
          <w:sz w:val="20"/>
          <w:szCs w:val="20"/>
        </w:rPr>
        <w:t xml:space="preserve">осплемпредприятие». </w:t>
      </w:r>
      <w:r w:rsidR="00A01243">
        <w:rPr>
          <w:rFonts w:ascii="Times New Roman" w:hAnsi="Times New Roman" w:cs="Times New Roman"/>
          <w:color w:val="000000"/>
          <w:sz w:val="20"/>
          <w:szCs w:val="20"/>
        </w:rPr>
        <w:t>Анализ</w:t>
      </w:r>
      <w:r w:rsidR="00A01243">
        <w:rPr>
          <w:rFonts w:ascii="Times New Roman" w:hAnsi="Times New Roman" w:cs="Times New Roman"/>
          <w:color w:val="000000"/>
          <w:sz w:val="20"/>
          <w:szCs w:val="20"/>
        </w:rPr>
        <w:t>и</w:t>
      </w:r>
      <w:r w:rsidR="00A01243">
        <w:rPr>
          <w:rFonts w:ascii="Times New Roman" w:hAnsi="Times New Roman" w:cs="Times New Roman"/>
          <w:color w:val="000000"/>
          <w:sz w:val="20"/>
          <w:szCs w:val="20"/>
        </w:rPr>
        <w:t>ровались</w:t>
      </w:r>
      <w:r w:rsidRPr="009A0D0E">
        <w:rPr>
          <w:rFonts w:ascii="Times New Roman" w:hAnsi="Times New Roman" w:cs="Times New Roman"/>
          <w:color w:val="000000"/>
          <w:sz w:val="20"/>
          <w:szCs w:val="20"/>
        </w:rPr>
        <w:t xml:space="preserve"> данные по 190 быкам-производителям разного происхожд</w:t>
      </w:r>
      <w:r w:rsidRPr="009A0D0E">
        <w:rPr>
          <w:rFonts w:ascii="Times New Roman" w:hAnsi="Times New Roman" w:cs="Times New Roman"/>
          <w:color w:val="000000"/>
          <w:sz w:val="20"/>
          <w:szCs w:val="20"/>
        </w:rPr>
        <w:t>е</w:t>
      </w:r>
      <w:r w:rsidRPr="009A0D0E">
        <w:rPr>
          <w:rFonts w:ascii="Times New Roman" w:hAnsi="Times New Roman" w:cs="Times New Roman"/>
          <w:color w:val="000000"/>
          <w:sz w:val="20"/>
          <w:szCs w:val="20"/>
        </w:rPr>
        <w:t>ния, которые использовались на предприятии в течение двух лет (2016</w:t>
      </w:r>
      <w:r w:rsidRPr="004A486B">
        <w:rPr>
          <w:rFonts w:ascii="Times New Roman" w:eastAsia="Calibri" w:hAnsi="Times New Roman" w:cs="Times New Roman"/>
          <w:sz w:val="20"/>
          <w:szCs w:val="20"/>
        </w:rPr>
        <w:t>–</w:t>
      </w:r>
      <w:r w:rsidRPr="009A0D0E">
        <w:rPr>
          <w:rFonts w:ascii="Times New Roman" w:hAnsi="Times New Roman" w:cs="Times New Roman"/>
          <w:color w:val="000000"/>
          <w:sz w:val="20"/>
          <w:szCs w:val="20"/>
        </w:rPr>
        <w:t>2017 гг.).</w:t>
      </w:r>
    </w:p>
    <w:p w:rsidR="006C17DB" w:rsidRPr="009A0D0E" w:rsidRDefault="006C17DB" w:rsidP="006C17D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 xml:space="preserve">Результаты исследований и их обсуждение. </w:t>
      </w:r>
      <w:r w:rsidRPr="009A0D0E">
        <w:rPr>
          <w:rFonts w:ascii="Times New Roman" w:hAnsi="Times New Roman" w:cs="Times New Roman"/>
          <w:color w:val="000000"/>
          <w:sz w:val="20"/>
          <w:szCs w:val="20"/>
        </w:rPr>
        <w:t xml:space="preserve">На племпредприятии </w:t>
      </w:r>
      <w:r w:rsidR="00A01243">
        <w:rPr>
          <w:rFonts w:ascii="Times New Roman" w:hAnsi="Times New Roman" w:cs="Times New Roman"/>
          <w:color w:val="000000"/>
          <w:sz w:val="20"/>
          <w:szCs w:val="20"/>
        </w:rPr>
        <w:t xml:space="preserve">содержатся </w:t>
      </w:r>
      <w:r w:rsidRPr="009A0D0E">
        <w:rPr>
          <w:rFonts w:ascii="Times New Roman" w:hAnsi="Times New Roman" w:cs="Times New Roman"/>
          <w:color w:val="000000"/>
          <w:sz w:val="20"/>
          <w:szCs w:val="20"/>
        </w:rPr>
        <w:t xml:space="preserve">быки-производители разного происхождения: венгерского, немецкого, голландского, российского, французского, шведского и белорусского. Причем больше всего </w:t>
      </w:r>
      <w:r w:rsidR="00A01243">
        <w:rPr>
          <w:rFonts w:ascii="Times New Roman" w:hAnsi="Times New Roman" w:cs="Times New Roman"/>
          <w:color w:val="000000"/>
          <w:sz w:val="20"/>
          <w:szCs w:val="20"/>
        </w:rPr>
        <w:t>(</w:t>
      </w:r>
      <w:r w:rsidRPr="009A0D0E">
        <w:rPr>
          <w:rFonts w:ascii="Times New Roman" w:hAnsi="Times New Roman" w:cs="Times New Roman"/>
          <w:color w:val="000000"/>
          <w:sz w:val="20"/>
          <w:szCs w:val="20"/>
        </w:rPr>
        <w:t>49,2</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w:t>
      </w:r>
      <w:r w:rsidR="00A01243">
        <w:rPr>
          <w:rFonts w:ascii="Times New Roman" w:hAnsi="Times New Roman" w:cs="Times New Roman"/>
          <w:color w:val="000000"/>
          <w:sz w:val="20"/>
          <w:szCs w:val="20"/>
        </w:rPr>
        <w:t>)</w:t>
      </w:r>
      <w:r w:rsidRPr="009A0D0E">
        <w:rPr>
          <w:rFonts w:ascii="Times New Roman" w:hAnsi="Times New Roman" w:cs="Times New Roman"/>
          <w:color w:val="000000"/>
          <w:sz w:val="20"/>
          <w:szCs w:val="20"/>
        </w:rPr>
        <w:t xml:space="preserve"> быков-производителей из России, 30,6</w:t>
      </w:r>
      <w:r>
        <w:rPr>
          <w:rFonts w:ascii="Times New Roman" w:hAnsi="Times New Roman" w:cs="Times New Roman"/>
          <w:color w:val="000000"/>
          <w:sz w:val="20"/>
          <w:szCs w:val="20"/>
        </w:rPr>
        <w:t> </w:t>
      </w:r>
      <w:r w:rsidRPr="009A0D0E">
        <w:rPr>
          <w:rFonts w:ascii="Times New Roman" w:hAnsi="Times New Roman" w:cs="Times New Roman"/>
          <w:color w:val="000000"/>
          <w:sz w:val="20"/>
          <w:szCs w:val="20"/>
        </w:rPr>
        <w:t>% – это генетический материал отечественных быков, 15,3</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 немецкого происхождения, 3,3</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xml:space="preserve">% – </w:t>
      </w:r>
      <w:r w:rsidR="00A01243">
        <w:rPr>
          <w:rFonts w:ascii="Times New Roman" w:hAnsi="Times New Roman" w:cs="Times New Roman"/>
          <w:color w:val="000000"/>
          <w:sz w:val="20"/>
          <w:szCs w:val="20"/>
        </w:rPr>
        <w:t>ф</w:t>
      </w:r>
      <w:r w:rsidRPr="009A0D0E">
        <w:rPr>
          <w:rFonts w:ascii="Times New Roman" w:hAnsi="Times New Roman" w:cs="Times New Roman"/>
          <w:color w:val="000000"/>
          <w:sz w:val="20"/>
          <w:szCs w:val="20"/>
        </w:rPr>
        <w:t>ранц</w:t>
      </w:r>
      <w:r w:rsidR="00A01243">
        <w:rPr>
          <w:rFonts w:ascii="Times New Roman" w:hAnsi="Times New Roman" w:cs="Times New Roman"/>
          <w:color w:val="000000"/>
          <w:sz w:val="20"/>
          <w:szCs w:val="20"/>
        </w:rPr>
        <w:t>узского</w:t>
      </w:r>
      <w:r w:rsidRPr="009A0D0E">
        <w:rPr>
          <w:rFonts w:ascii="Times New Roman" w:hAnsi="Times New Roman" w:cs="Times New Roman"/>
          <w:color w:val="000000"/>
          <w:sz w:val="20"/>
          <w:szCs w:val="20"/>
        </w:rPr>
        <w:t xml:space="preserve"> и по 1 пр</w:t>
      </w:r>
      <w:r w:rsidRPr="009A0D0E">
        <w:rPr>
          <w:rFonts w:ascii="Times New Roman" w:hAnsi="Times New Roman" w:cs="Times New Roman"/>
          <w:color w:val="000000"/>
          <w:sz w:val="20"/>
          <w:szCs w:val="20"/>
        </w:rPr>
        <w:t>о</w:t>
      </w:r>
      <w:r w:rsidRPr="009A0D0E">
        <w:rPr>
          <w:rFonts w:ascii="Times New Roman" w:hAnsi="Times New Roman" w:cs="Times New Roman"/>
          <w:color w:val="000000"/>
          <w:sz w:val="20"/>
          <w:szCs w:val="20"/>
        </w:rPr>
        <w:t xml:space="preserve">изводителю из Венгрии, Голландии и Швеции. </w:t>
      </w:r>
    </w:p>
    <w:p w:rsidR="006C17DB" w:rsidRPr="009A0D0E" w:rsidRDefault="006C17DB" w:rsidP="006C17D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На первом этапе исследования были изучены продуктивные кач</w:t>
      </w:r>
      <w:r w:rsidRPr="009A0D0E">
        <w:rPr>
          <w:rFonts w:ascii="Times New Roman" w:hAnsi="Times New Roman" w:cs="Times New Roman"/>
          <w:color w:val="000000"/>
          <w:sz w:val="20"/>
          <w:szCs w:val="20"/>
        </w:rPr>
        <w:t>е</w:t>
      </w:r>
      <w:r w:rsidRPr="009A0D0E">
        <w:rPr>
          <w:rFonts w:ascii="Times New Roman" w:hAnsi="Times New Roman" w:cs="Times New Roman"/>
          <w:color w:val="000000"/>
          <w:sz w:val="20"/>
          <w:szCs w:val="20"/>
        </w:rPr>
        <w:t>ства матерей быков-производителей разного происхождения (табл.</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1).</w:t>
      </w:r>
    </w:p>
    <w:p w:rsidR="006C17DB" w:rsidRPr="006C17DB" w:rsidRDefault="006C17DB" w:rsidP="006C17DB">
      <w:pPr>
        <w:spacing w:after="0" w:line="240" w:lineRule="auto"/>
        <w:ind w:firstLine="284"/>
        <w:jc w:val="both"/>
        <w:rPr>
          <w:rFonts w:ascii="Times New Roman" w:hAnsi="Times New Roman" w:cs="Times New Roman"/>
          <w:color w:val="000000"/>
          <w:sz w:val="16"/>
          <w:szCs w:val="16"/>
        </w:rPr>
      </w:pPr>
    </w:p>
    <w:p w:rsidR="006C17DB" w:rsidRDefault="006C17DB" w:rsidP="006C17DB">
      <w:pPr>
        <w:spacing w:after="0" w:line="240" w:lineRule="auto"/>
        <w:jc w:val="center"/>
        <w:rPr>
          <w:rFonts w:ascii="Times New Roman" w:hAnsi="Times New Roman" w:cs="Times New Roman"/>
          <w:b/>
          <w:color w:val="000000"/>
          <w:sz w:val="16"/>
          <w:szCs w:val="16"/>
        </w:rPr>
      </w:pPr>
      <w:r w:rsidRPr="003F700C">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ц</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 xml:space="preserve"> 1</w:t>
      </w:r>
      <w:r>
        <w:rPr>
          <w:rFonts w:ascii="Times New Roman" w:hAnsi="Times New Roman" w:cs="Times New Roman"/>
          <w:color w:val="000000"/>
          <w:sz w:val="16"/>
          <w:szCs w:val="16"/>
        </w:rPr>
        <w:t>.</w:t>
      </w:r>
      <w:r w:rsidRPr="003F700C">
        <w:rPr>
          <w:rFonts w:ascii="Times New Roman" w:hAnsi="Times New Roman" w:cs="Times New Roman"/>
          <w:b/>
          <w:color w:val="000000"/>
          <w:sz w:val="16"/>
          <w:szCs w:val="16"/>
        </w:rPr>
        <w:t xml:space="preserve"> Продуктивные качества матерей быков-производителей </w:t>
      </w:r>
    </w:p>
    <w:p w:rsidR="006C17DB" w:rsidRPr="003F700C" w:rsidRDefault="006C17DB" w:rsidP="006C17DB">
      <w:pPr>
        <w:spacing w:after="0" w:line="240" w:lineRule="auto"/>
        <w:jc w:val="center"/>
        <w:rPr>
          <w:rFonts w:ascii="Times New Roman" w:hAnsi="Times New Roman" w:cs="Times New Roman"/>
          <w:b/>
          <w:color w:val="000000"/>
          <w:sz w:val="16"/>
          <w:szCs w:val="16"/>
        </w:rPr>
      </w:pPr>
      <w:r w:rsidRPr="003F700C">
        <w:rPr>
          <w:rFonts w:ascii="Times New Roman" w:hAnsi="Times New Roman" w:cs="Times New Roman"/>
          <w:b/>
          <w:color w:val="000000"/>
          <w:sz w:val="16"/>
          <w:szCs w:val="16"/>
        </w:rPr>
        <w:t>разного происхождения</w:t>
      </w:r>
    </w:p>
    <w:p w:rsidR="006C17DB" w:rsidRPr="003F700C" w:rsidRDefault="006C17DB" w:rsidP="006C17DB">
      <w:pPr>
        <w:spacing w:after="0" w:line="240" w:lineRule="auto"/>
        <w:jc w:val="center"/>
        <w:rPr>
          <w:rFonts w:ascii="Times New Roman" w:hAnsi="Times New Roman" w:cs="Times New Roman"/>
          <w:b/>
          <w:color w:val="000000"/>
          <w:sz w:val="16"/>
          <w:szCs w:val="16"/>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92"/>
        <w:gridCol w:w="568"/>
        <w:gridCol w:w="1133"/>
        <w:gridCol w:w="567"/>
        <w:gridCol w:w="993"/>
        <w:gridCol w:w="428"/>
        <w:gridCol w:w="993"/>
        <w:gridCol w:w="423"/>
      </w:tblGrid>
      <w:tr w:rsidR="006C17DB" w:rsidRPr="003F700C" w:rsidTr="006C17DB">
        <w:trPr>
          <w:trHeight w:val="156"/>
        </w:trPr>
        <w:tc>
          <w:tcPr>
            <w:tcW w:w="814" w:type="pct"/>
            <w:vMerge w:val="restart"/>
            <w:shd w:val="clear" w:color="auto" w:fill="auto"/>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Происх</w:t>
            </w:r>
            <w:r w:rsidRPr="003F700C">
              <w:rPr>
                <w:rFonts w:ascii="Times New Roman" w:hAnsi="Times New Roman" w:cs="Times New Roman"/>
                <w:color w:val="000000"/>
                <w:sz w:val="16"/>
                <w:szCs w:val="16"/>
              </w:rPr>
              <w:t>о</w:t>
            </w:r>
            <w:r w:rsidRPr="003F700C">
              <w:rPr>
                <w:rFonts w:ascii="Times New Roman" w:hAnsi="Times New Roman" w:cs="Times New Roman"/>
                <w:color w:val="000000"/>
                <w:sz w:val="16"/>
                <w:szCs w:val="16"/>
              </w:rPr>
              <w:t>ждение быков</w:t>
            </w:r>
          </w:p>
        </w:tc>
        <w:tc>
          <w:tcPr>
            <w:tcW w:w="466" w:type="pct"/>
            <w:vMerge w:val="restar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К</w:t>
            </w:r>
            <w:r>
              <w:rPr>
                <w:rFonts w:ascii="Times New Roman" w:hAnsi="Times New Roman" w:cs="Times New Roman"/>
                <w:color w:val="000000"/>
                <w:sz w:val="16"/>
                <w:szCs w:val="16"/>
              </w:rPr>
              <w:t>ол-во</w:t>
            </w:r>
          </w:p>
        </w:tc>
        <w:tc>
          <w:tcPr>
            <w:tcW w:w="3721" w:type="pct"/>
            <w:gridSpan w:val="6"/>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Продуктивные качества матерей</w:t>
            </w:r>
          </w:p>
        </w:tc>
      </w:tr>
      <w:tr w:rsidR="006C17DB" w:rsidRPr="003F700C" w:rsidTr="00CD27CD">
        <w:trPr>
          <w:trHeight w:val="103"/>
        </w:trPr>
        <w:tc>
          <w:tcPr>
            <w:tcW w:w="814" w:type="pct"/>
            <w:vMerge/>
            <w:shd w:val="clear" w:color="auto" w:fill="auto"/>
            <w:vAlign w:val="center"/>
            <w:hideMark/>
          </w:tcPr>
          <w:p w:rsidR="006C17DB" w:rsidRPr="003F700C" w:rsidRDefault="006C17DB" w:rsidP="006C17DB">
            <w:pPr>
              <w:spacing w:after="0" w:line="240" w:lineRule="auto"/>
              <w:jc w:val="both"/>
              <w:rPr>
                <w:rFonts w:ascii="Times New Roman" w:hAnsi="Times New Roman" w:cs="Times New Roman"/>
                <w:color w:val="000000"/>
                <w:sz w:val="16"/>
                <w:szCs w:val="16"/>
              </w:rPr>
            </w:pPr>
          </w:p>
        </w:tc>
        <w:tc>
          <w:tcPr>
            <w:tcW w:w="466" w:type="pct"/>
            <w:vMerge/>
            <w:shd w:val="clear" w:color="auto" w:fill="auto"/>
            <w:vAlign w:val="center"/>
            <w:hideMark/>
          </w:tcPr>
          <w:p w:rsidR="006C17DB" w:rsidRPr="003F700C" w:rsidRDefault="006C17DB" w:rsidP="006C17DB">
            <w:pPr>
              <w:spacing w:after="0" w:line="240" w:lineRule="auto"/>
              <w:jc w:val="both"/>
              <w:rPr>
                <w:rFonts w:ascii="Times New Roman" w:hAnsi="Times New Roman" w:cs="Times New Roman"/>
                <w:color w:val="000000"/>
                <w:sz w:val="16"/>
                <w:szCs w:val="16"/>
              </w:rPr>
            </w:pPr>
          </w:p>
        </w:tc>
        <w:tc>
          <w:tcPr>
            <w:tcW w:w="1394" w:type="pct"/>
            <w:gridSpan w:val="2"/>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Удой, кг</w:t>
            </w:r>
          </w:p>
        </w:tc>
        <w:tc>
          <w:tcPr>
            <w:tcW w:w="1165" w:type="pct"/>
            <w:gridSpan w:val="2"/>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Ж</w:t>
            </w:r>
            <w:r w:rsidRPr="003F700C">
              <w:rPr>
                <w:rFonts w:ascii="Times New Roman" w:hAnsi="Times New Roman" w:cs="Times New Roman"/>
                <w:color w:val="000000"/>
                <w:sz w:val="16"/>
                <w:szCs w:val="16"/>
              </w:rPr>
              <w:t>ир, %</w:t>
            </w:r>
          </w:p>
        </w:tc>
        <w:tc>
          <w:tcPr>
            <w:tcW w:w="1161" w:type="pct"/>
            <w:gridSpan w:val="2"/>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Б</w:t>
            </w:r>
            <w:r w:rsidRPr="003F700C">
              <w:rPr>
                <w:rFonts w:ascii="Times New Roman" w:hAnsi="Times New Roman" w:cs="Times New Roman"/>
                <w:color w:val="000000"/>
                <w:sz w:val="16"/>
                <w:szCs w:val="16"/>
              </w:rPr>
              <w:t>елок, %</w:t>
            </w:r>
          </w:p>
        </w:tc>
      </w:tr>
      <w:tr w:rsidR="006C17DB" w:rsidRPr="003F700C" w:rsidTr="00CD27CD">
        <w:trPr>
          <w:trHeight w:val="190"/>
        </w:trPr>
        <w:tc>
          <w:tcPr>
            <w:tcW w:w="814" w:type="pct"/>
            <w:vMerge/>
            <w:shd w:val="clear" w:color="auto" w:fill="auto"/>
            <w:vAlign w:val="center"/>
            <w:hideMark/>
          </w:tcPr>
          <w:p w:rsidR="006C17DB" w:rsidRPr="003F700C" w:rsidRDefault="006C17DB" w:rsidP="006C17DB">
            <w:pPr>
              <w:spacing w:after="0" w:line="240" w:lineRule="auto"/>
              <w:jc w:val="both"/>
              <w:rPr>
                <w:rFonts w:ascii="Times New Roman" w:hAnsi="Times New Roman" w:cs="Times New Roman"/>
                <w:color w:val="000000"/>
                <w:sz w:val="16"/>
                <w:szCs w:val="16"/>
              </w:rPr>
            </w:pPr>
          </w:p>
        </w:tc>
        <w:tc>
          <w:tcPr>
            <w:tcW w:w="466" w:type="pct"/>
            <w:vMerge/>
            <w:shd w:val="clear" w:color="auto" w:fill="auto"/>
            <w:vAlign w:val="center"/>
            <w:hideMark/>
          </w:tcPr>
          <w:p w:rsidR="006C17DB" w:rsidRPr="003F700C" w:rsidRDefault="006C17DB" w:rsidP="006C17DB">
            <w:pPr>
              <w:spacing w:after="0" w:line="240" w:lineRule="auto"/>
              <w:jc w:val="both"/>
              <w:rPr>
                <w:rFonts w:ascii="Times New Roman" w:hAnsi="Times New Roman" w:cs="Times New Roman"/>
                <w:color w:val="000000"/>
                <w:sz w:val="16"/>
                <w:szCs w:val="16"/>
              </w:rPr>
            </w:pPr>
          </w:p>
        </w:tc>
        <w:tc>
          <w:tcPr>
            <w:tcW w:w="929"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Х</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mх</w:t>
            </w:r>
          </w:p>
        </w:tc>
        <w:tc>
          <w:tcPr>
            <w:tcW w:w="465"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Сv</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Х</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mх</w:t>
            </w:r>
          </w:p>
        </w:tc>
        <w:tc>
          <w:tcPr>
            <w:tcW w:w="351"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Сv</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Х</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mх</w:t>
            </w:r>
          </w:p>
        </w:tc>
        <w:tc>
          <w:tcPr>
            <w:tcW w:w="347"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Сv</w:t>
            </w:r>
          </w:p>
        </w:tc>
      </w:tr>
      <w:tr w:rsidR="006C17DB" w:rsidRPr="003F700C" w:rsidTr="00CD27CD">
        <w:trPr>
          <w:trHeight w:val="136"/>
        </w:trPr>
        <w:tc>
          <w:tcPr>
            <w:tcW w:w="814" w:type="pct"/>
            <w:shd w:val="clear" w:color="auto" w:fill="auto"/>
            <w:noWrap/>
            <w:hideMark/>
          </w:tcPr>
          <w:p w:rsidR="006C17DB" w:rsidRPr="003F700C" w:rsidRDefault="006C17DB" w:rsidP="006C17DB">
            <w:pPr>
              <w:spacing w:after="0" w:line="240" w:lineRule="auto"/>
              <w:jc w:val="both"/>
              <w:rPr>
                <w:rFonts w:ascii="Times New Roman" w:hAnsi="Times New Roman" w:cs="Times New Roman"/>
                <w:color w:val="000000"/>
                <w:sz w:val="16"/>
                <w:szCs w:val="16"/>
              </w:rPr>
            </w:pPr>
            <w:r w:rsidRPr="003F700C">
              <w:rPr>
                <w:rFonts w:ascii="Times New Roman" w:hAnsi="Times New Roman" w:cs="Times New Roman"/>
                <w:color w:val="000000"/>
                <w:sz w:val="16"/>
                <w:szCs w:val="16"/>
              </w:rPr>
              <w:t xml:space="preserve">Беларусь </w:t>
            </w:r>
          </w:p>
        </w:tc>
        <w:tc>
          <w:tcPr>
            <w:tcW w:w="466"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56</w:t>
            </w:r>
          </w:p>
        </w:tc>
        <w:tc>
          <w:tcPr>
            <w:tcW w:w="929"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12551</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266</w:t>
            </w:r>
          </w:p>
        </w:tc>
        <w:tc>
          <w:tcPr>
            <w:tcW w:w="465"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15,9</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4,00</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0,04</w:t>
            </w:r>
          </w:p>
        </w:tc>
        <w:tc>
          <w:tcPr>
            <w:tcW w:w="351"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8,4</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3,29</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0,02</w:t>
            </w:r>
          </w:p>
        </w:tc>
        <w:tc>
          <w:tcPr>
            <w:tcW w:w="347"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4,8</w:t>
            </w:r>
          </w:p>
        </w:tc>
      </w:tr>
      <w:tr w:rsidR="006C17DB" w:rsidRPr="003F700C" w:rsidTr="00CD27CD">
        <w:trPr>
          <w:trHeight w:val="83"/>
        </w:trPr>
        <w:tc>
          <w:tcPr>
            <w:tcW w:w="814" w:type="pct"/>
            <w:shd w:val="clear" w:color="auto" w:fill="auto"/>
            <w:noWrap/>
            <w:hideMark/>
          </w:tcPr>
          <w:p w:rsidR="006C17DB" w:rsidRPr="003F700C" w:rsidRDefault="006C17DB" w:rsidP="006C17DB">
            <w:pPr>
              <w:spacing w:after="0" w:line="240" w:lineRule="auto"/>
              <w:jc w:val="both"/>
              <w:rPr>
                <w:rFonts w:ascii="Times New Roman" w:hAnsi="Times New Roman" w:cs="Times New Roman"/>
                <w:color w:val="000000"/>
                <w:sz w:val="16"/>
                <w:szCs w:val="16"/>
              </w:rPr>
            </w:pPr>
            <w:r w:rsidRPr="003F700C">
              <w:rPr>
                <w:rFonts w:ascii="Times New Roman" w:hAnsi="Times New Roman" w:cs="Times New Roman"/>
                <w:color w:val="000000"/>
                <w:sz w:val="16"/>
                <w:szCs w:val="16"/>
              </w:rPr>
              <w:t>Германия</w:t>
            </w:r>
          </w:p>
        </w:tc>
        <w:tc>
          <w:tcPr>
            <w:tcW w:w="466"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28</w:t>
            </w:r>
          </w:p>
        </w:tc>
        <w:tc>
          <w:tcPr>
            <w:tcW w:w="929"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12371</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341</w:t>
            </w:r>
          </w:p>
        </w:tc>
        <w:tc>
          <w:tcPr>
            <w:tcW w:w="465"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14,6</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4,09</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0,08</w:t>
            </w:r>
          </w:p>
        </w:tc>
        <w:tc>
          <w:tcPr>
            <w:tcW w:w="351" w:type="pct"/>
            <w:shd w:val="clear" w:color="auto" w:fill="auto"/>
            <w:noWrap/>
            <w:vAlign w:val="center"/>
            <w:hideMark/>
          </w:tcPr>
          <w:p w:rsidR="006C17DB" w:rsidRPr="003F700C" w:rsidRDefault="006C17DB" w:rsidP="006C17DB">
            <w:pPr>
              <w:spacing w:after="0" w:line="240" w:lineRule="auto"/>
              <w:ind w:right="-105"/>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10,9</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3,31</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0,03</w:t>
            </w:r>
          </w:p>
        </w:tc>
        <w:tc>
          <w:tcPr>
            <w:tcW w:w="347"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5,0</w:t>
            </w:r>
          </w:p>
        </w:tc>
      </w:tr>
      <w:tr w:rsidR="006C17DB" w:rsidRPr="003F700C" w:rsidTr="00CD27CD">
        <w:trPr>
          <w:trHeight w:val="129"/>
        </w:trPr>
        <w:tc>
          <w:tcPr>
            <w:tcW w:w="814" w:type="pct"/>
            <w:shd w:val="clear" w:color="auto" w:fill="auto"/>
            <w:noWrap/>
            <w:hideMark/>
          </w:tcPr>
          <w:p w:rsidR="006C17DB" w:rsidRPr="003F700C" w:rsidRDefault="006C17DB" w:rsidP="006C17DB">
            <w:pPr>
              <w:spacing w:after="0" w:line="240" w:lineRule="auto"/>
              <w:jc w:val="both"/>
              <w:rPr>
                <w:rFonts w:ascii="Times New Roman" w:hAnsi="Times New Roman" w:cs="Times New Roman"/>
                <w:color w:val="000000"/>
                <w:sz w:val="16"/>
                <w:szCs w:val="16"/>
              </w:rPr>
            </w:pPr>
            <w:r w:rsidRPr="003F700C">
              <w:rPr>
                <w:rFonts w:ascii="Times New Roman" w:hAnsi="Times New Roman" w:cs="Times New Roman"/>
                <w:color w:val="000000"/>
                <w:sz w:val="16"/>
                <w:szCs w:val="16"/>
              </w:rPr>
              <w:t>Россия</w:t>
            </w:r>
          </w:p>
        </w:tc>
        <w:tc>
          <w:tcPr>
            <w:tcW w:w="466"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90</w:t>
            </w:r>
          </w:p>
        </w:tc>
        <w:tc>
          <w:tcPr>
            <w:tcW w:w="929"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12965</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192</w:t>
            </w:r>
          </w:p>
        </w:tc>
        <w:tc>
          <w:tcPr>
            <w:tcW w:w="465"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14,1</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3,93</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0,02</w:t>
            </w:r>
          </w:p>
        </w:tc>
        <w:tc>
          <w:tcPr>
            <w:tcW w:w="351"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4,2</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3,21</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0,01</w:t>
            </w:r>
          </w:p>
        </w:tc>
        <w:tc>
          <w:tcPr>
            <w:tcW w:w="347"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4,3</w:t>
            </w:r>
          </w:p>
        </w:tc>
      </w:tr>
      <w:tr w:rsidR="006C17DB" w:rsidRPr="003F700C" w:rsidTr="00CD27CD">
        <w:trPr>
          <w:trHeight w:val="129"/>
        </w:trPr>
        <w:tc>
          <w:tcPr>
            <w:tcW w:w="814" w:type="pct"/>
            <w:shd w:val="clear" w:color="auto" w:fill="auto"/>
            <w:noWrap/>
            <w:hideMark/>
          </w:tcPr>
          <w:p w:rsidR="006C17DB" w:rsidRPr="003F700C" w:rsidRDefault="006C17DB" w:rsidP="006C17DB">
            <w:pPr>
              <w:spacing w:after="0" w:line="240" w:lineRule="auto"/>
              <w:jc w:val="both"/>
              <w:rPr>
                <w:rFonts w:ascii="Times New Roman" w:hAnsi="Times New Roman" w:cs="Times New Roman"/>
                <w:color w:val="000000"/>
                <w:sz w:val="16"/>
                <w:szCs w:val="16"/>
              </w:rPr>
            </w:pPr>
            <w:r w:rsidRPr="003F700C">
              <w:rPr>
                <w:rFonts w:ascii="Times New Roman" w:hAnsi="Times New Roman" w:cs="Times New Roman"/>
                <w:color w:val="000000"/>
                <w:sz w:val="16"/>
                <w:szCs w:val="16"/>
              </w:rPr>
              <w:t>Франция</w:t>
            </w:r>
          </w:p>
        </w:tc>
        <w:tc>
          <w:tcPr>
            <w:tcW w:w="466"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6</w:t>
            </w:r>
          </w:p>
        </w:tc>
        <w:tc>
          <w:tcPr>
            <w:tcW w:w="929"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14483</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478</w:t>
            </w:r>
          </w:p>
        </w:tc>
        <w:tc>
          <w:tcPr>
            <w:tcW w:w="465"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8,10</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4,18</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0,12</w:t>
            </w:r>
          </w:p>
        </w:tc>
        <w:tc>
          <w:tcPr>
            <w:tcW w:w="351"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6,8</w:t>
            </w:r>
          </w:p>
        </w:tc>
        <w:tc>
          <w:tcPr>
            <w:tcW w:w="814"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3,25</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3F700C">
              <w:rPr>
                <w:rFonts w:ascii="Times New Roman" w:hAnsi="Times New Roman" w:cs="Times New Roman"/>
                <w:color w:val="000000"/>
                <w:sz w:val="16"/>
                <w:szCs w:val="16"/>
              </w:rPr>
              <w:t>0,05</w:t>
            </w:r>
          </w:p>
        </w:tc>
        <w:tc>
          <w:tcPr>
            <w:tcW w:w="347" w:type="pct"/>
            <w:shd w:val="clear" w:color="auto" w:fill="auto"/>
            <w:noWrap/>
            <w:vAlign w:val="center"/>
            <w:hideMark/>
          </w:tcPr>
          <w:p w:rsidR="006C17DB" w:rsidRPr="003F700C" w:rsidRDefault="006C17DB" w:rsidP="006C17DB">
            <w:pPr>
              <w:spacing w:after="0" w:line="240" w:lineRule="auto"/>
              <w:jc w:val="center"/>
              <w:rPr>
                <w:rFonts w:ascii="Times New Roman" w:hAnsi="Times New Roman" w:cs="Times New Roman"/>
                <w:color w:val="000000"/>
                <w:sz w:val="16"/>
                <w:szCs w:val="16"/>
              </w:rPr>
            </w:pPr>
            <w:r w:rsidRPr="003F700C">
              <w:rPr>
                <w:rFonts w:ascii="Times New Roman" w:hAnsi="Times New Roman" w:cs="Times New Roman"/>
                <w:color w:val="000000"/>
                <w:sz w:val="16"/>
                <w:szCs w:val="16"/>
              </w:rPr>
              <w:t>4,1</w:t>
            </w:r>
          </w:p>
        </w:tc>
      </w:tr>
    </w:tbl>
    <w:p w:rsidR="006C17DB" w:rsidRPr="009A0D0E" w:rsidRDefault="006C17DB" w:rsidP="006C17D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Из данных таблицы видно, что наивысший удой у матерей быков</w:t>
      </w:r>
      <w:r w:rsidR="00A01243">
        <w:rPr>
          <w:rFonts w:ascii="Times New Roman" w:hAnsi="Times New Roman" w:cs="Times New Roman"/>
          <w:color w:val="000000"/>
          <w:sz w:val="20"/>
          <w:szCs w:val="20"/>
        </w:rPr>
        <w:t>-</w:t>
      </w:r>
      <w:r w:rsidRPr="009A0D0E">
        <w:rPr>
          <w:rFonts w:ascii="Times New Roman" w:hAnsi="Times New Roman" w:cs="Times New Roman"/>
          <w:color w:val="000000"/>
          <w:sz w:val="20"/>
          <w:szCs w:val="20"/>
        </w:rPr>
        <w:t>производителей французского происхождения – 14483 кг, а наимен</w:t>
      </w:r>
      <w:r w:rsidRPr="009A0D0E">
        <w:rPr>
          <w:rFonts w:ascii="Times New Roman" w:hAnsi="Times New Roman" w:cs="Times New Roman"/>
          <w:color w:val="000000"/>
          <w:sz w:val="20"/>
          <w:szCs w:val="20"/>
        </w:rPr>
        <w:t>ь</w:t>
      </w:r>
      <w:r w:rsidRPr="009A0D0E">
        <w:rPr>
          <w:rFonts w:ascii="Times New Roman" w:hAnsi="Times New Roman" w:cs="Times New Roman"/>
          <w:color w:val="000000"/>
          <w:sz w:val="20"/>
          <w:szCs w:val="20"/>
        </w:rPr>
        <w:t>ший удой у матерей быков немецкого происхождения – 12551 кг. По содержанию жира в молоке наивысший показатель у матерей быков-производителей также французского происхождения – 4,18</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на</w:t>
      </w:r>
      <w:r w:rsidRPr="009A0D0E">
        <w:rPr>
          <w:rFonts w:ascii="Times New Roman" w:hAnsi="Times New Roman" w:cs="Times New Roman"/>
          <w:color w:val="000000"/>
          <w:sz w:val="20"/>
          <w:szCs w:val="20"/>
        </w:rPr>
        <w:t>и</w:t>
      </w:r>
      <w:r w:rsidRPr="009A0D0E">
        <w:rPr>
          <w:rFonts w:ascii="Times New Roman" w:hAnsi="Times New Roman" w:cs="Times New Roman"/>
          <w:color w:val="000000"/>
          <w:sz w:val="20"/>
          <w:szCs w:val="20"/>
        </w:rPr>
        <w:t>меньшее содержание жира у матерей быков российского происхожд</w:t>
      </w:r>
      <w:r w:rsidRPr="009A0D0E">
        <w:rPr>
          <w:rFonts w:ascii="Times New Roman" w:hAnsi="Times New Roman" w:cs="Times New Roman"/>
          <w:color w:val="000000"/>
          <w:sz w:val="20"/>
          <w:szCs w:val="20"/>
        </w:rPr>
        <w:t>е</w:t>
      </w:r>
      <w:r w:rsidRPr="009A0D0E">
        <w:rPr>
          <w:rFonts w:ascii="Times New Roman" w:hAnsi="Times New Roman" w:cs="Times New Roman"/>
          <w:color w:val="000000"/>
          <w:sz w:val="20"/>
          <w:szCs w:val="20"/>
        </w:rPr>
        <w:t>ния – 3,93</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По содержанию белка в молоке лучши</w:t>
      </w:r>
      <w:r w:rsidR="00A01243">
        <w:rPr>
          <w:rFonts w:ascii="Times New Roman" w:hAnsi="Times New Roman" w:cs="Times New Roman"/>
          <w:color w:val="000000"/>
          <w:sz w:val="20"/>
          <w:szCs w:val="20"/>
        </w:rPr>
        <w:t>е</w:t>
      </w:r>
      <w:r w:rsidRPr="009A0D0E">
        <w:rPr>
          <w:rFonts w:ascii="Times New Roman" w:hAnsi="Times New Roman" w:cs="Times New Roman"/>
          <w:color w:val="000000"/>
          <w:sz w:val="20"/>
          <w:szCs w:val="20"/>
        </w:rPr>
        <w:t xml:space="preserve"> показатели у м</w:t>
      </w:r>
      <w:r w:rsidRPr="009A0D0E">
        <w:rPr>
          <w:rFonts w:ascii="Times New Roman" w:hAnsi="Times New Roman" w:cs="Times New Roman"/>
          <w:color w:val="000000"/>
          <w:sz w:val="20"/>
          <w:szCs w:val="20"/>
        </w:rPr>
        <w:t>а</w:t>
      </w:r>
      <w:r w:rsidRPr="009A0D0E">
        <w:rPr>
          <w:rFonts w:ascii="Times New Roman" w:hAnsi="Times New Roman" w:cs="Times New Roman"/>
          <w:color w:val="000000"/>
          <w:sz w:val="20"/>
          <w:szCs w:val="20"/>
        </w:rPr>
        <w:t xml:space="preserve">терей быков немецкого происхождения, а самый низкий </w:t>
      </w:r>
      <w:r>
        <w:rPr>
          <w:rFonts w:ascii="Times New Roman" w:hAnsi="Times New Roman" w:cs="Times New Roman"/>
          <w:color w:val="000000"/>
          <w:sz w:val="20"/>
          <w:szCs w:val="20"/>
        </w:rPr>
        <w:t>процент</w:t>
      </w:r>
      <w:r w:rsidRPr="009A0D0E">
        <w:rPr>
          <w:rFonts w:ascii="Times New Roman" w:hAnsi="Times New Roman" w:cs="Times New Roman"/>
          <w:color w:val="000000"/>
          <w:sz w:val="20"/>
          <w:szCs w:val="20"/>
        </w:rPr>
        <w:t xml:space="preserve"> белка у матерей российского происхождения.</w:t>
      </w:r>
    </w:p>
    <w:p w:rsidR="006C17DB" w:rsidRPr="009A0D0E" w:rsidRDefault="006C17DB" w:rsidP="006C17D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На следующем этапе на основании продуктивности матерей была сделана экономическая оценка быков-производителей разного прои</w:t>
      </w:r>
      <w:r w:rsidRPr="009A0D0E">
        <w:rPr>
          <w:rFonts w:ascii="Times New Roman" w:hAnsi="Times New Roman" w:cs="Times New Roman"/>
          <w:color w:val="000000"/>
          <w:sz w:val="20"/>
          <w:szCs w:val="20"/>
        </w:rPr>
        <w:t>с</w:t>
      </w:r>
      <w:r w:rsidRPr="009A0D0E">
        <w:rPr>
          <w:rFonts w:ascii="Times New Roman" w:hAnsi="Times New Roman" w:cs="Times New Roman"/>
          <w:color w:val="000000"/>
          <w:sz w:val="20"/>
          <w:szCs w:val="20"/>
        </w:rPr>
        <w:t>хождения (табл.</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xml:space="preserve">2). </w:t>
      </w:r>
    </w:p>
    <w:p w:rsidR="006C17DB" w:rsidRPr="009A0D0E" w:rsidRDefault="006C17DB" w:rsidP="006C17DB">
      <w:pPr>
        <w:spacing w:after="0" w:line="240" w:lineRule="auto"/>
        <w:ind w:firstLine="284"/>
        <w:jc w:val="both"/>
        <w:rPr>
          <w:rFonts w:ascii="Times New Roman" w:hAnsi="Times New Roman" w:cs="Times New Roman"/>
          <w:b/>
          <w:color w:val="000000"/>
          <w:sz w:val="20"/>
          <w:szCs w:val="20"/>
        </w:rPr>
      </w:pPr>
    </w:p>
    <w:p w:rsidR="006C17DB" w:rsidRDefault="006C17DB" w:rsidP="006C17DB">
      <w:pPr>
        <w:spacing w:after="0" w:line="240" w:lineRule="auto"/>
        <w:jc w:val="center"/>
        <w:rPr>
          <w:rFonts w:ascii="Times New Roman" w:hAnsi="Times New Roman" w:cs="Times New Roman"/>
          <w:b/>
          <w:color w:val="000000"/>
          <w:sz w:val="16"/>
          <w:szCs w:val="16"/>
        </w:rPr>
      </w:pPr>
      <w:r w:rsidRPr="0041676F">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41676F">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41676F">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41676F">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41676F">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41676F">
        <w:rPr>
          <w:rFonts w:ascii="Times New Roman" w:hAnsi="Times New Roman" w:cs="Times New Roman"/>
          <w:color w:val="000000"/>
          <w:sz w:val="16"/>
          <w:szCs w:val="16"/>
        </w:rPr>
        <w:t>ц</w:t>
      </w:r>
      <w:r>
        <w:rPr>
          <w:rFonts w:ascii="Times New Roman" w:hAnsi="Times New Roman" w:cs="Times New Roman"/>
          <w:color w:val="000000"/>
          <w:sz w:val="16"/>
          <w:szCs w:val="16"/>
        </w:rPr>
        <w:t xml:space="preserve"> </w:t>
      </w:r>
      <w:r w:rsidRPr="0041676F">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41676F">
        <w:rPr>
          <w:rFonts w:ascii="Times New Roman" w:hAnsi="Times New Roman" w:cs="Times New Roman"/>
          <w:color w:val="000000"/>
          <w:sz w:val="16"/>
          <w:szCs w:val="16"/>
        </w:rPr>
        <w:t xml:space="preserve"> 2.</w:t>
      </w:r>
      <w:r w:rsidRPr="0041676F">
        <w:rPr>
          <w:rFonts w:ascii="Times New Roman" w:hAnsi="Times New Roman" w:cs="Times New Roman"/>
          <w:b/>
          <w:color w:val="000000"/>
          <w:sz w:val="16"/>
          <w:szCs w:val="16"/>
        </w:rPr>
        <w:t xml:space="preserve"> Экономическая оценка быков-производителей </w:t>
      </w:r>
    </w:p>
    <w:p w:rsidR="006C17DB" w:rsidRPr="0041676F" w:rsidRDefault="006C17DB" w:rsidP="006C17DB">
      <w:pPr>
        <w:spacing w:after="0" w:line="240" w:lineRule="auto"/>
        <w:jc w:val="center"/>
        <w:rPr>
          <w:rFonts w:ascii="Times New Roman" w:hAnsi="Times New Roman" w:cs="Times New Roman"/>
          <w:b/>
          <w:color w:val="000000"/>
          <w:sz w:val="16"/>
          <w:szCs w:val="16"/>
        </w:rPr>
      </w:pPr>
      <w:r w:rsidRPr="0041676F">
        <w:rPr>
          <w:rFonts w:ascii="Times New Roman" w:hAnsi="Times New Roman" w:cs="Times New Roman"/>
          <w:b/>
          <w:color w:val="000000"/>
          <w:sz w:val="16"/>
          <w:szCs w:val="16"/>
        </w:rPr>
        <w:t>разного происхожде</w:t>
      </w:r>
      <w:r>
        <w:rPr>
          <w:rFonts w:ascii="Times New Roman" w:hAnsi="Times New Roman" w:cs="Times New Roman"/>
          <w:b/>
          <w:color w:val="000000"/>
          <w:sz w:val="16"/>
          <w:szCs w:val="16"/>
        </w:rPr>
        <w:t>ния</w:t>
      </w:r>
    </w:p>
    <w:p w:rsidR="006C17DB" w:rsidRPr="0041676F" w:rsidRDefault="006C17DB" w:rsidP="006C17DB">
      <w:pPr>
        <w:spacing w:after="0" w:line="240" w:lineRule="auto"/>
        <w:jc w:val="center"/>
        <w:rPr>
          <w:rFonts w:ascii="Times New Roman" w:hAnsi="Times New Roman" w:cs="Times New Roman"/>
          <w:b/>
          <w:color w:val="000000"/>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27"/>
        <w:gridCol w:w="1134"/>
        <w:gridCol w:w="992"/>
        <w:gridCol w:w="850"/>
        <w:gridCol w:w="993"/>
      </w:tblGrid>
      <w:tr w:rsidR="006C17DB" w:rsidRPr="0041676F" w:rsidTr="00CD27CD">
        <w:tc>
          <w:tcPr>
            <w:tcW w:w="2127" w:type="dxa"/>
            <w:vMerge w:val="restart"/>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Показатели</w:t>
            </w:r>
          </w:p>
        </w:tc>
        <w:tc>
          <w:tcPr>
            <w:tcW w:w="3969" w:type="dxa"/>
            <w:gridSpan w:val="4"/>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Происхождение быков-производителей</w:t>
            </w:r>
          </w:p>
        </w:tc>
      </w:tr>
      <w:tr w:rsidR="006C17DB" w:rsidRPr="0041676F" w:rsidTr="00CD27CD">
        <w:tc>
          <w:tcPr>
            <w:tcW w:w="2127" w:type="dxa"/>
            <w:vMerge/>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p>
        </w:tc>
        <w:tc>
          <w:tcPr>
            <w:tcW w:w="1134"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Беларусь</w:t>
            </w:r>
          </w:p>
        </w:tc>
        <w:tc>
          <w:tcPr>
            <w:tcW w:w="992"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Германия</w:t>
            </w:r>
          </w:p>
        </w:tc>
        <w:tc>
          <w:tcPr>
            <w:tcW w:w="850"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Россия</w:t>
            </w:r>
          </w:p>
        </w:tc>
        <w:tc>
          <w:tcPr>
            <w:tcW w:w="993"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Франция</w:t>
            </w:r>
          </w:p>
        </w:tc>
      </w:tr>
      <w:tr w:rsidR="006C17DB" w:rsidRPr="0041676F" w:rsidTr="00CD27CD">
        <w:tc>
          <w:tcPr>
            <w:tcW w:w="2127" w:type="dxa"/>
            <w:shd w:val="clear" w:color="auto" w:fill="auto"/>
          </w:tcPr>
          <w:p w:rsidR="006C17DB" w:rsidRPr="0041676F" w:rsidRDefault="006C17DB" w:rsidP="00CD27CD">
            <w:pPr>
              <w:spacing w:after="0" w:line="240" w:lineRule="auto"/>
              <w:rPr>
                <w:rFonts w:ascii="Times New Roman" w:hAnsi="Times New Roman" w:cs="Times New Roman"/>
                <w:color w:val="000000"/>
                <w:sz w:val="16"/>
                <w:szCs w:val="16"/>
              </w:rPr>
            </w:pPr>
            <w:r w:rsidRPr="0041676F">
              <w:rPr>
                <w:rFonts w:ascii="Times New Roman" w:hAnsi="Times New Roman" w:cs="Times New Roman"/>
                <w:color w:val="000000"/>
                <w:sz w:val="16"/>
                <w:szCs w:val="16"/>
              </w:rPr>
              <w:t>Количество животных</w:t>
            </w:r>
          </w:p>
        </w:tc>
        <w:tc>
          <w:tcPr>
            <w:tcW w:w="1134"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56</w:t>
            </w:r>
          </w:p>
        </w:tc>
        <w:tc>
          <w:tcPr>
            <w:tcW w:w="992"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28</w:t>
            </w:r>
          </w:p>
        </w:tc>
        <w:tc>
          <w:tcPr>
            <w:tcW w:w="850"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90</w:t>
            </w:r>
          </w:p>
        </w:tc>
        <w:tc>
          <w:tcPr>
            <w:tcW w:w="993"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6</w:t>
            </w:r>
          </w:p>
        </w:tc>
      </w:tr>
      <w:tr w:rsidR="006C17DB" w:rsidRPr="0041676F" w:rsidTr="00CD27CD">
        <w:tc>
          <w:tcPr>
            <w:tcW w:w="2127" w:type="dxa"/>
            <w:shd w:val="clear" w:color="auto" w:fill="auto"/>
          </w:tcPr>
          <w:p w:rsidR="006C17DB" w:rsidRPr="0041676F" w:rsidRDefault="006C17DB" w:rsidP="00CD27CD">
            <w:pPr>
              <w:spacing w:after="0" w:line="240" w:lineRule="auto"/>
              <w:rPr>
                <w:rFonts w:ascii="Times New Roman" w:hAnsi="Times New Roman" w:cs="Times New Roman"/>
                <w:color w:val="000000"/>
                <w:sz w:val="16"/>
                <w:szCs w:val="16"/>
              </w:rPr>
            </w:pPr>
            <w:r w:rsidRPr="0041676F">
              <w:rPr>
                <w:rFonts w:ascii="Times New Roman" w:hAnsi="Times New Roman" w:cs="Times New Roman"/>
                <w:color w:val="000000"/>
                <w:sz w:val="16"/>
                <w:szCs w:val="16"/>
              </w:rPr>
              <w:t>Удой, кг</w:t>
            </w:r>
          </w:p>
        </w:tc>
        <w:tc>
          <w:tcPr>
            <w:tcW w:w="1134"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12551</w:t>
            </w:r>
          </w:p>
        </w:tc>
        <w:tc>
          <w:tcPr>
            <w:tcW w:w="992"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12371</w:t>
            </w:r>
          </w:p>
        </w:tc>
        <w:tc>
          <w:tcPr>
            <w:tcW w:w="850"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12965</w:t>
            </w:r>
          </w:p>
        </w:tc>
        <w:tc>
          <w:tcPr>
            <w:tcW w:w="993"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14483</w:t>
            </w:r>
          </w:p>
        </w:tc>
      </w:tr>
      <w:tr w:rsidR="006C17DB" w:rsidRPr="0041676F" w:rsidTr="00CD27CD">
        <w:tc>
          <w:tcPr>
            <w:tcW w:w="2127" w:type="dxa"/>
            <w:shd w:val="clear" w:color="auto" w:fill="auto"/>
          </w:tcPr>
          <w:p w:rsidR="006C17DB" w:rsidRPr="0041676F" w:rsidRDefault="006C17DB" w:rsidP="00CD27CD">
            <w:pPr>
              <w:spacing w:after="0" w:line="240" w:lineRule="auto"/>
              <w:rPr>
                <w:rFonts w:ascii="Times New Roman" w:hAnsi="Times New Roman" w:cs="Times New Roman"/>
                <w:color w:val="000000"/>
                <w:sz w:val="16"/>
                <w:szCs w:val="16"/>
              </w:rPr>
            </w:pPr>
            <w:r w:rsidRPr="0041676F">
              <w:rPr>
                <w:rFonts w:ascii="Times New Roman" w:hAnsi="Times New Roman" w:cs="Times New Roman"/>
                <w:color w:val="000000"/>
                <w:sz w:val="16"/>
                <w:szCs w:val="16"/>
              </w:rPr>
              <w:t>Жир, %</w:t>
            </w:r>
          </w:p>
        </w:tc>
        <w:tc>
          <w:tcPr>
            <w:tcW w:w="1134"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4,00</w:t>
            </w:r>
          </w:p>
        </w:tc>
        <w:tc>
          <w:tcPr>
            <w:tcW w:w="992"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4,09</w:t>
            </w:r>
          </w:p>
        </w:tc>
        <w:tc>
          <w:tcPr>
            <w:tcW w:w="850"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3,93</w:t>
            </w:r>
          </w:p>
        </w:tc>
        <w:tc>
          <w:tcPr>
            <w:tcW w:w="993"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4,18</w:t>
            </w:r>
          </w:p>
        </w:tc>
      </w:tr>
      <w:tr w:rsidR="006C17DB" w:rsidRPr="0041676F" w:rsidTr="00CD27CD">
        <w:tc>
          <w:tcPr>
            <w:tcW w:w="2127" w:type="dxa"/>
            <w:shd w:val="clear" w:color="auto" w:fill="auto"/>
          </w:tcPr>
          <w:p w:rsidR="006C17DB" w:rsidRPr="0041676F" w:rsidRDefault="006C17DB" w:rsidP="00CD27CD">
            <w:pPr>
              <w:spacing w:after="0" w:line="240" w:lineRule="auto"/>
              <w:rPr>
                <w:rFonts w:ascii="Times New Roman" w:hAnsi="Times New Roman" w:cs="Times New Roman"/>
                <w:color w:val="000000"/>
                <w:sz w:val="16"/>
                <w:szCs w:val="16"/>
              </w:rPr>
            </w:pPr>
            <w:r w:rsidRPr="0041676F">
              <w:rPr>
                <w:rFonts w:ascii="Times New Roman" w:hAnsi="Times New Roman" w:cs="Times New Roman"/>
                <w:color w:val="000000"/>
                <w:sz w:val="16"/>
                <w:szCs w:val="16"/>
              </w:rPr>
              <w:t>Удой в перерасчет</w:t>
            </w:r>
            <w:r w:rsidR="00A01243">
              <w:rPr>
                <w:rFonts w:ascii="Times New Roman" w:hAnsi="Times New Roman" w:cs="Times New Roman"/>
                <w:color w:val="000000"/>
                <w:sz w:val="16"/>
                <w:szCs w:val="16"/>
              </w:rPr>
              <w:t>е</w:t>
            </w:r>
            <w:r w:rsidRPr="0041676F">
              <w:rPr>
                <w:rFonts w:ascii="Times New Roman" w:hAnsi="Times New Roman" w:cs="Times New Roman"/>
                <w:color w:val="000000"/>
                <w:sz w:val="16"/>
                <w:szCs w:val="16"/>
              </w:rPr>
              <w:t xml:space="preserve"> на базисную жирность,</w:t>
            </w:r>
            <w:r w:rsidR="00485A76">
              <w:rPr>
                <w:rFonts w:ascii="Times New Roman" w:hAnsi="Times New Roman" w:cs="Times New Roman"/>
                <w:color w:val="000000"/>
                <w:sz w:val="16"/>
                <w:szCs w:val="16"/>
              </w:rPr>
              <w:t xml:space="preserve"> </w:t>
            </w:r>
            <w:r w:rsidRPr="0041676F">
              <w:rPr>
                <w:rFonts w:ascii="Times New Roman" w:hAnsi="Times New Roman" w:cs="Times New Roman"/>
                <w:color w:val="000000"/>
                <w:sz w:val="16"/>
                <w:szCs w:val="16"/>
              </w:rPr>
              <w:t>кг</w:t>
            </w:r>
          </w:p>
        </w:tc>
        <w:tc>
          <w:tcPr>
            <w:tcW w:w="1134"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13946</w:t>
            </w:r>
          </w:p>
        </w:tc>
        <w:tc>
          <w:tcPr>
            <w:tcW w:w="992"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14055</w:t>
            </w:r>
          </w:p>
        </w:tc>
        <w:tc>
          <w:tcPr>
            <w:tcW w:w="850"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14154</w:t>
            </w:r>
          </w:p>
        </w:tc>
        <w:tc>
          <w:tcPr>
            <w:tcW w:w="993"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16816</w:t>
            </w:r>
          </w:p>
        </w:tc>
      </w:tr>
      <w:tr w:rsidR="006C17DB" w:rsidRPr="0041676F" w:rsidTr="00CD27CD">
        <w:tc>
          <w:tcPr>
            <w:tcW w:w="2127" w:type="dxa"/>
            <w:shd w:val="clear" w:color="auto" w:fill="auto"/>
          </w:tcPr>
          <w:p w:rsidR="006C17DB" w:rsidRPr="0041676F" w:rsidRDefault="006C17DB" w:rsidP="00CD27CD">
            <w:pPr>
              <w:spacing w:after="0" w:line="240" w:lineRule="auto"/>
              <w:rPr>
                <w:rFonts w:ascii="Times New Roman" w:hAnsi="Times New Roman" w:cs="Times New Roman"/>
                <w:color w:val="000000"/>
                <w:sz w:val="16"/>
                <w:szCs w:val="16"/>
              </w:rPr>
            </w:pPr>
            <w:r w:rsidRPr="0041676F">
              <w:rPr>
                <w:rFonts w:ascii="Times New Roman" w:hAnsi="Times New Roman" w:cs="Times New Roman"/>
                <w:color w:val="000000"/>
                <w:sz w:val="16"/>
                <w:szCs w:val="16"/>
              </w:rPr>
              <w:t>Получено дополнительной продуктивности в расчете на 1 гол., кг</w:t>
            </w:r>
          </w:p>
        </w:tc>
        <w:tc>
          <w:tcPr>
            <w:tcW w:w="1134"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Х</w:t>
            </w:r>
          </w:p>
        </w:tc>
        <w:tc>
          <w:tcPr>
            <w:tcW w:w="992"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109</w:t>
            </w:r>
          </w:p>
        </w:tc>
        <w:tc>
          <w:tcPr>
            <w:tcW w:w="850"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208</w:t>
            </w:r>
          </w:p>
        </w:tc>
        <w:tc>
          <w:tcPr>
            <w:tcW w:w="993"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2870</w:t>
            </w:r>
          </w:p>
        </w:tc>
      </w:tr>
      <w:tr w:rsidR="006C17DB" w:rsidRPr="0041676F" w:rsidTr="00CD27CD">
        <w:tc>
          <w:tcPr>
            <w:tcW w:w="2127" w:type="dxa"/>
            <w:shd w:val="clear" w:color="auto" w:fill="auto"/>
          </w:tcPr>
          <w:p w:rsidR="006C17DB" w:rsidRPr="0041676F" w:rsidRDefault="006C17DB" w:rsidP="00CD27CD">
            <w:pPr>
              <w:spacing w:after="0" w:line="240" w:lineRule="auto"/>
              <w:rPr>
                <w:rFonts w:ascii="Times New Roman" w:hAnsi="Times New Roman" w:cs="Times New Roman"/>
                <w:color w:val="000000"/>
                <w:sz w:val="16"/>
                <w:szCs w:val="16"/>
              </w:rPr>
            </w:pPr>
            <w:r w:rsidRPr="0041676F">
              <w:rPr>
                <w:rFonts w:ascii="Times New Roman" w:hAnsi="Times New Roman" w:cs="Times New Roman"/>
                <w:color w:val="000000"/>
                <w:sz w:val="16"/>
                <w:szCs w:val="16"/>
              </w:rPr>
              <w:t>Стоимость дополнительной продукции, руб.</w:t>
            </w:r>
          </w:p>
        </w:tc>
        <w:tc>
          <w:tcPr>
            <w:tcW w:w="1134"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Х</w:t>
            </w:r>
          </w:p>
        </w:tc>
        <w:tc>
          <w:tcPr>
            <w:tcW w:w="992"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93</w:t>
            </w:r>
          </w:p>
        </w:tc>
        <w:tc>
          <w:tcPr>
            <w:tcW w:w="850"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177</w:t>
            </w:r>
          </w:p>
        </w:tc>
        <w:tc>
          <w:tcPr>
            <w:tcW w:w="993"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2440</w:t>
            </w:r>
          </w:p>
        </w:tc>
      </w:tr>
      <w:tr w:rsidR="006C17DB" w:rsidRPr="0041676F" w:rsidTr="00CD27CD">
        <w:tc>
          <w:tcPr>
            <w:tcW w:w="2127" w:type="dxa"/>
            <w:shd w:val="clear" w:color="auto" w:fill="auto"/>
          </w:tcPr>
          <w:p w:rsidR="006C17DB" w:rsidRPr="0041676F" w:rsidRDefault="006C17DB" w:rsidP="00CD27CD">
            <w:pPr>
              <w:spacing w:after="0" w:line="240" w:lineRule="auto"/>
              <w:rPr>
                <w:rFonts w:ascii="Times New Roman" w:hAnsi="Times New Roman" w:cs="Times New Roman"/>
                <w:color w:val="000000"/>
                <w:sz w:val="16"/>
                <w:szCs w:val="16"/>
              </w:rPr>
            </w:pPr>
            <w:r w:rsidRPr="0041676F">
              <w:rPr>
                <w:rFonts w:ascii="Times New Roman" w:hAnsi="Times New Roman" w:cs="Times New Roman"/>
                <w:color w:val="000000"/>
                <w:sz w:val="16"/>
                <w:szCs w:val="16"/>
              </w:rPr>
              <w:t>Себестоимость дополн</w:t>
            </w:r>
            <w:r w:rsidRPr="0041676F">
              <w:rPr>
                <w:rFonts w:ascii="Times New Roman" w:hAnsi="Times New Roman" w:cs="Times New Roman"/>
                <w:color w:val="000000"/>
                <w:sz w:val="16"/>
                <w:szCs w:val="16"/>
              </w:rPr>
              <w:t>и</w:t>
            </w:r>
            <w:r w:rsidRPr="0041676F">
              <w:rPr>
                <w:rFonts w:ascii="Times New Roman" w:hAnsi="Times New Roman" w:cs="Times New Roman"/>
                <w:color w:val="000000"/>
                <w:sz w:val="16"/>
                <w:szCs w:val="16"/>
              </w:rPr>
              <w:t>тельной продукции, руб.</w:t>
            </w:r>
          </w:p>
        </w:tc>
        <w:tc>
          <w:tcPr>
            <w:tcW w:w="1134"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Х</w:t>
            </w:r>
          </w:p>
        </w:tc>
        <w:tc>
          <w:tcPr>
            <w:tcW w:w="992"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55</w:t>
            </w:r>
          </w:p>
        </w:tc>
        <w:tc>
          <w:tcPr>
            <w:tcW w:w="850"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89</w:t>
            </w:r>
          </w:p>
        </w:tc>
        <w:tc>
          <w:tcPr>
            <w:tcW w:w="993"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1435</w:t>
            </w:r>
          </w:p>
        </w:tc>
      </w:tr>
      <w:tr w:rsidR="006C17DB" w:rsidRPr="0041676F" w:rsidTr="00CD27CD">
        <w:tc>
          <w:tcPr>
            <w:tcW w:w="2127" w:type="dxa"/>
            <w:shd w:val="clear" w:color="auto" w:fill="auto"/>
          </w:tcPr>
          <w:p w:rsidR="006C17DB" w:rsidRPr="0041676F" w:rsidRDefault="006C17DB" w:rsidP="00CD27CD">
            <w:pPr>
              <w:spacing w:after="0" w:line="240" w:lineRule="auto"/>
              <w:rPr>
                <w:rFonts w:ascii="Times New Roman" w:hAnsi="Times New Roman" w:cs="Times New Roman"/>
                <w:color w:val="000000"/>
                <w:sz w:val="16"/>
                <w:szCs w:val="16"/>
              </w:rPr>
            </w:pPr>
            <w:r w:rsidRPr="0041676F">
              <w:rPr>
                <w:rFonts w:ascii="Times New Roman" w:hAnsi="Times New Roman" w:cs="Times New Roman"/>
                <w:color w:val="000000"/>
                <w:sz w:val="16"/>
                <w:szCs w:val="16"/>
              </w:rPr>
              <w:t>Прибыль от дополнител</w:t>
            </w:r>
            <w:r w:rsidRPr="0041676F">
              <w:rPr>
                <w:rFonts w:ascii="Times New Roman" w:hAnsi="Times New Roman" w:cs="Times New Roman"/>
                <w:color w:val="000000"/>
                <w:sz w:val="16"/>
                <w:szCs w:val="16"/>
              </w:rPr>
              <w:t>ь</w:t>
            </w:r>
            <w:r w:rsidRPr="0041676F">
              <w:rPr>
                <w:rFonts w:ascii="Times New Roman" w:hAnsi="Times New Roman" w:cs="Times New Roman"/>
                <w:color w:val="000000"/>
                <w:sz w:val="16"/>
                <w:szCs w:val="16"/>
              </w:rPr>
              <w:t>ной продукции, руб.</w:t>
            </w:r>
          </w:p>
        </w:tc>
        <w:tc>
          <w:tcPr>
            <w:tcW w:w="1134"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Х</w:t>
            </w:r>
          </w:p>
        </w:tc>
        <w:tc>
          <w:tcPr>
            <w:tcW w:w="992"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38</w:t>
            </w:r>
          </w:p>
        </w:tc>
        <w:tc>
          <w:tcPr>
            <w:tcW w:w="850"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88</w:t>
            </w:r>
          </w:p>
        </w:tc>
        <w:tc>
          <w:tcPr>
            <w:tcW w:w="993" w:type="dxa"/>
            <w:shd w:val="clear" w:color="auto" w:fill="auto"/>
            <w:vAlign w:val="center"/>
          </w:tcPr>
          <w:p w:rsidR="006C17DB" w:rsidRPr="0041676F" w:rsidRDefault="006C17DB" w:rsidP="00CD27CD">
            <w:pPr>
              <w:spacing w:after="0" w:line="240" w:lineRule="auto"/>
              <w:jc w:val="center"/>
              <w:rPr>
                <w:rFonts w:ascii="Times New Roman" w:hAnsi="Times New Roman" w:cs="Times New Roman"/>
                <w:color w:val="000000"/>
                <w:sz w:val="16"/>
                <w:szCs w:val="16"/>
              </w:rPr>
            </w:pPr>
            <w:r w:rsidRPr="0041676F">
              <w:rPr>
                <w:rFonts w:ascii="Times New Roman" w:hAnsi="Times New Roman" w:cs="Times New Roman"/>
                <w:color w:val="000000"/>
                <w:sz w:val="16"/>
                <w:szCs w:val="16"/>
              </w:rPr>
              <w:t>1005</w:t>
            </w:r>
          </w:p>
        </w:tc>
      </w:tr>
    </w:tbl>
    <w:p w:rsidR="006C17DB" w:rsidRPr="009A0D0E" w:rsidRDefault="006C17DB" w:rsidP="006C17DB">
      <w:pPr>
        <w:spacing w:after="0" w:line="240" w:lineRule="auto"/>
        <w:ind w:firstLine="284"/>
        <w:jc w:val="both"/>
        <w:rPr>
          <w:rFonts w:ascii="Times New Roman" w:hAnsi="Times New Roman" w:cs="Times New Roman"/>
          <w:color w:val="000000"/>
          <w:sz w:val="20"/>
          <w:szCs w:val="20"/>
        </w:rPr>
      </w:pPr>
    </w:p>
    <w:p w:rsidR="006C17DB" w:rsidRDefault="006C17DB" w:rsidP="006C17D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Из данных таблицы  видно, что наименьший удой в пересчете на базисную жирность имеют матери быков-производителей белорусской селекции. Наиболее качественными являются быки-производители французского происхождения, так как генетический потенциал их м</w:t>
      </w:r>
      <w:r w:rsidRPr="009A0D0E">
        <w:rPr>
          <w:rFonts w:ascii="Times New Roman" w:hAnsi="Times New Roman" w:cs="Times New Roman"/>
          <w:color w:val="000000"/>
          <w:sz w:val="20"/>
          <w:szCs w:val="20"/>
        </w:rPr>
        <w:t>а</w:t>
      </w:r>
      <w:r w:rsidRPr="009A0D0E">
        <w:rPr>
          <w:rFonts w:ascii="Times New Roman" w:hAnsi="Times New Roman" w:cs="Times New Roman"/>
          <w:color w:val="000000"/>
          <w:sz w:val="20"/>
          <w:szCs w:val="20"/>
        </w:rPr>
        <w:t>терей значительно выше. Экономический расчет показал, что больше дополнительной продукции, а значит</w:t>
      </w:r>
      <w:r w:rsidR="00A01243">
        <w:rPr>
          <w:rFonts w:ascii="Times New Roman" w:hAnsi="Times New Roman" w:cs="Times New Roman"/>
          <w:color w:val="000000"/>
          <w:sz w:val="20"/>
          <w:szCs w:val="20"/>
        </w:rPr>
        <w:t>,</w:t>
      </w:r>
      <w:r w:rsidRPr="009A0D0E">
        <w:rPr>
          <w:rFonts w:ascii="Times New Roman" w:hAnsi="Times New Roman" w:cs="Times New Roman"/>
          <w:color w:val="000000"/>
          <w:sz w:val="20"/>
          <w:szCs w:val="20"/>
        </w:rPr>
        <w:t xml:space="preserve"> и прибыль</w:t>
      </w:r>
      <w:r w:rsidRPr="009A0D0E">
        <w:rPr>
          <w:rFonts w:ascii="Times New Roman" w:hAnsi="Times New Roman" w:cs="Times New Roman"/>
          <w:b/>
          <w:color w:val="000000"/>
          <w:sz w:val="20"/>
          <w:szCs w:val="20"/>
        </w:rPr>
        <w:t xml:space="preserve"> </w:t>
      </w:r>
      <w:r w:rsidRPr="009A0D0E">
        <w:rPr>
          <w:rFonts w:ascii="Times New Roman" w:hAnsi="Times New Roman" w:cs="Times New Roman"/>
          <w:color w:val="000000"/>
          <w:sz w:val="20"/>
          <w:szCs w:val="20"/>
        </w:rPr>
        <w:t>можно получить при использовании быков-производителей французской селекции. Матери этих быков дают больше всего дополнительной продукции на 1 гол</w:t>
      </w:r>
      <w:r w:rsidRPr="009A0D0E">
        <w:rPr>
          <w:rFonts w:ascii="Times New Roman" w:hAnsi="Times New Roman" w:cs="Times New Roman"/>
          <w:color w:val="000000"/>
          <w:sz w:val="20"/>
          <w:szCs w:val="20"/>
        </w:rPr>
        <w:t>о</w:t>
      </w:r>
      <w:r w:rsidRPr="009A0D0E">
        <w:rPr>
          <w:rFonts w:ascii="Times New Roman" w:hAnsi="Times New Roman" w:cs="Times New Roman"/>
          <w:color w:val="000000"/>
          <w:sz w:val="20"/>
          <w:szCs w:val="20"/>
        </w:rPr>
        <w:t>ву</w:t>
      </w:r>
      <w:r>
        <w:rPr>
          <w:rFonts w:ascii="Times New Roman" w:hAnsi="Times New Roman" w:cs="Times New Roman"/>
          <w:color w:val="000000"/>
          <w:sz w:val="20"/>
          <w:szCs w:val="20"/>
        </w:rPr>
        <w:t> </w:t>
      </w:r>
      <w:r w:rsidRPr="009A0D0E">
        <w:rPr>
          <w:rFonts w:ascii="Times New Roman" w:hAnsi="Times New Roman" w:cs="Times New Roman"/>
          <w:color w:val="000000"/>
          <w:sz w:val="20"/>
          <w:szCs w:val="20"/>
        </w:rPr>
        <w:t>– 2870</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кг. Прибыль от дополнительной продукции в этой группе составила 1005 рублей.</w:t>
      </w:r>
    </w:p>
    <w:p w:rsidR="001E65B4" w:rsidRDefault="006C17DB" w:rsidP="006C17DB">
      <w:pPr>
        <w:spacing w:after="0" w:line="240" w:lineRule="auto"/>
        <w:ind w:firstLine="284"/>
        <w:jc w:val="both"/>
        <w:rPr>
          <w:rFonts w:ascii="Times New Roman" w:hAnsi="Times New Roman" w:cs="Times New Roman"/>
          <w:sz w:val="20"/>
          <w:szCs w:val="20"/>
        </w:rPr>
      </w:pPr>
      <w:r w:rsidRPr="009A0D0E">
        <w:rPr>
          <w:rFonts w:ascii="Times New Roman" w:hAnsi="Times New Roman" w:cs="Times New Roman"/>
          <w:b/>
          <w:color w:val="000000"/>
          <w:sz w:val="20"/>
          <w:szCs w:val="20"/>
        </w:rPr>
        <w:t xml:space="preserve">Заключение. </w:t>
      </w:r>
      <w:r w:rsidRPr="009A0D0E">
        <w:rPr>
          <w:rFonts w:ascii="Times New Roman" w:hAnsi="Times New Roman" w:cs="Times New Roman"/>
          <w:color w:val="000000"/>
          <w:sz w:val="20"/>
          <w:szCs w:val="20"/>
        </w:rPr>
        <w:t>В селекционно-племенной работе со стадом племр</w:t>
      </w:r>
      <w:r w:rsidRPr="009A0D0E">
        <w:rPr>
          <w:rFonts w:ascii="Times New Roman" w:hAnsi="Times New Roman" w:cs="Times New Roman"/>
          <w:color w:val="000000"/>
          <w:sz w:val="20"/>
          <w:szCs w:val="20"/>
        </w:rPr>
        <w:t>е</w:t>
      </w:r>
      <w:r w:rsidRPr="009A0D0E">
        <w:rPr>
          <w:rFonts w:ascii="Times New Roman" w:hAnsi="Times New Roman" w:cs="Times New Roman"/>
          <w:color w:val="000000"/>
          <w:sz w:val="20"/>
          <w:szCs w:val="20"/>
        </w:rPr>
        <w:t>продуктора следует использовать быков-производителей</w:t>
      </w:r>
      <w:r w:rsidR="00A01243">
        <w:rPr>
          <w:rFonts w:ascii="Times New Roman" w:hAnsi="Times New Roman" w:cs="Times New Roman"/>
          <w:color w:val="000000"/>
          <w:sz w:val="20"/>
          <w:szCs w:val="20"/>
        </w:rPr>
        <w:t>,</w:t>
      </w:r>
      <w:r w:rsidRPr="009A0D0E">
        <w:rPr>
          <w:rFonts w:ascii="Times New Roman" w:hAnsi="Times New Roman" w:cs="Times New Roman"/>
          <w:color w:val="000000"/>
          <w:sz w:val="20"/>
          <w:szCs w:val="20"/>
        </w:rPr>
        <w:t xml:space="preserve"> существенно повысивших показатели молочной продуктивности коров по сравн</w:t>
      </w:r>
      <w:r w:rsidRPr="009A0D0E">
        <w:rPr>
          <w:rFonts w:ascii="Times New Roman" w:hAnsi="Times New Roman" w:cs="Times New Roman"/>
          <w:color w:val="000000"/>
          <w:sz w:val="20"/>
          <w:szCs w:val="20"/>
        </w:rPr>
        <w:t>е</w:t>
      </w:r>
      <w:r w:rsidRPr="009A0D0E">
        <w:rPr>
          <w:rFonts w:ascii="Times New Roman" w:hAnsi="Times New Roman" w:cs="Times New Roman"/>
          <w:color w:val="000000"/>
          <w:sz w:val="20"/>
          <w:szCs w:val="20"/>
        </w:rPr>
        <w:t>нию с предыдущим поколением. Максимальное использование гене</w:t>
      </w:r>
      <w:r w:rsidRPr="009A0D0E">
        <w:rPr>
          <w:rFonts w:ascii="Times New Roman" w:hAnsi="Times New Roman" w:cs="Times New Roman"/>
          <w:color w:val="000000"/>
          <w:sz w:val="20"/>
          <w:szCs w:val="20"/>
        </w:rPr>
        <w:softHyphen/>
        <w:t>тического потенциала скота – это наиболее реальный путь повы</w:t>
      </w:r>
      <w:r w:rsidRPr="009A0D0E">
        <w:rPr>
          <w:rFonts w:ascii="Times New Roman" w:hAnsi="Times New Roman" w:cs="Times New Roman"/>
          <w:color w:val="000000"/>
          <w:sz w:val="20"/>
          <w:szCs w:val="20"/>
        </w:rPr>
        <w:softHyphen/>
        <w:t>шения рентабельности животно</w:t>
      </w:r>
      <w:r w:rsidRPr="009A0D0E">
        <w:rPr>
          <w:rFonts w:ascii="Times New Roman" w:hAnsi="Times New Roman" w:cs="Times New Roman"/>
          <w:color w:val="000000"/>
          <w:sz w:val="20"/>
          <w:szCs w:val="20"/>
        </w:rPr>
        <w:softHyphen/>
        <w:t>водства в современных условиях.</w:t>
      </w:r>
    </w:p>
    <w:p w:rsidR="006C17DB" w:rsidRDefault="006C17DB" w:rsidP="00EA01A9">
      <w:pPr>
        <w:spacing w:after="0" w:line="240" w:lineRule="auto"/>
        <w:jc w:val="both"/>
        <w:rPr>
          <w:rFonts w:ascii="Times New Roman" w:hAnsi="Times New Roman" w:cs="Times New Roman"/>
          <w:sz w:val="20"/>
          <w:szCs w:val="20"/>
        </w:rPr>
      </w:pPr>
    </w:p>
    <w:p w:rsidR="006C17DB" w:rsidRPr="004673B8" w:rsidRDefault="006C17DB" w:rsidP="006C17DB">
      <w:pPr>
        <w:spacing w:after="0" w:line="240" w:lineRule="auto"/>
        <w:rPr>
          <w:rFonts w:ascii="Times New Roman" w:hAnsi="Times New Roman" w:cs="Times New Roman"/>
          <w:sz w:val="20"/>
          <w:szCs w:val="20"/>
        </w:rPr>
      </w:pPr>
      <w:r w:rsidRPr="004673B8">
        <w:rPr>
          <w:rFonts w:ascii="Times New Roman" w:hAnsi="Times New Roman" w:cs="Times New Roman"/>
          <w:sz w:val="20"/>
          <w:szCs w:val="20"/>
        </w:rPr>
        <w:t xml:space="preserve">УДК </w:t>
      </w:r>
      <w:r>
        <w:rPr>
          <w:rFonts w:ascii="Times New Roman" w:hAnsi="Times New Roman" w:cs="Times New Roman"/>
          <w:sz w:val="20"/>
          <w:szCs w:val="20"/>
        </w:rPr>
        <w:t>636.52/.58.033:636.033(476.4)</w:t>
      </w:r>
    </w:p>
    <w:p w:rsidR="006C17DB" w:rsidRPr="007C5709" w:rsidRDefault="006C17DB" w:rsidP="006C17DB">
      <w:pPr>
        <w:pStyle w:val="aa"/>
        <w:spacing w:after="0"/>
        <w:ind w:left="0"/>
        <w:rPr>
          <w:b/>
          <w:bCs/>
          <w:sz w:val="20"/>
          <w:szCs w:val="20"/>
        </w:rPr>
      </w:pPr>
      <w:r w:rsidRPr="007C5709">
        <w:rPr>
          <w:b/>
          <w:bCs/>
          <w:sz w:val="20"/>
          <w:szCs w:val="20"/>
        </w:rPr>
        <w:t xml:space="preserve">МЯСНАЯ ПРОДУКТИВНОСТЬ ЦЫПЛЯТ-БРОЙЛЕРОВ </w:t>
      </w:r>
    </w:p>
    <w:p w:rsidR="006C17DB" w:rsidRPr="007C5709" w:rsidRDefault="006C17DB" w:rsidP="006C17DB">
      <w:pPr>
        <w:pStyle w:val="aa"/>
        <w:spacing w:after="0"/>
        <w:ind w:left="0"/>
        <w:rPr>
          <w:b/>
          <w:bCs/>
          <w:sz w:val="20"/>
          <w:szCs w:val="20"/>
        </w:rPr>
      </w:pPr>
      <w:r w:rsidRPr="007C5709">
        <w:rPr>
          <w:b/>
          <w:bCs/>
          <w:sz w:val="20"/>
          <w:szCs w:val="20"/>
        </w:rPr>
        <w:t xml:space="preserve">ПРИ ИСПОЛЬЗОВАНИИ КЛЕТОЧНОГО ОБОРУДОВАНИЯ </w:t>
      </w:r>
    </w:p>
    <w:p w:rsidR="006C17DB" w:rsidRPr="007C5709" w:rsidRDefault="006C17DB" w:rsidP="006C17DB">
      <w:pPr>
        <w:pStyle w:val="aa"/>
        <w:spacing w:after="0"/>
        <w:ind w:left="0"/>
        <w:rPr>
          <w:b/>
          <w:bCs/>
          <w:sz w:val="20"/>
          <w:szCs w:val="20"/>
        </w:rPr>
      </w:pPr>
      <w:r w:rsidRPr="007C5709">
        <w:rPr>
          <w:b/>
          <w:bCs/>
          <w:sz w:val="20"/>
          <w:szCs w:val="20"/>
        </w:rPr>
        <w:t>«ТЕХНО» И «</w:t>
      </w:r>
      <w:r w:rsidRPr="007C5709">
        <w:rPr>
          <w:b/>
          <w:bCs/>
          <w:sz w:val="20"/>
          <w:szCs w:val="20"/>
          <w:lang w:val="en-US"/>
        </w:rPr>
        <w:t>BIG</w:t>
      </w:r>
      <w:r w:rsidRPr="007C5709">
        <w:rPr>
          <w:b/>
          <w:bCs/>
          <w:sz w:val="20"/>
          <w:szCs w:val="20"/>
        </w:rPr>
        <w:t xml:space="preserve"> </w:t>
      </w:r>
      <w:r w:rsidRPr="007C5709">
        <w:rPr>
          <w:b/>
          <w:bCs/>
          <w:sz w:val="20"/>
          <w:szCs w:val="20"/>
          <w:lang w:val="en-US"/>
        </w:rPr>
        <w:t>DUTCHMAN</w:t>
      </w:r>
      <w:r w:rsidRPr="007C5709">
        <w:rPr>
          <w:b/>
          <w:bCs/>
          <w:sz w:val="20"/>
          <w:szCs w:val="20"/>
        </w:rPr>
        <w:t>» В ОАО «АЛЕКСАНДРИЙСКОЕ»</w:t>
      </w:r>
    </w:p>
    <w:p w:rsidR="006C17DB" w:rsidRPr="007C5709" w:rsidRDefault="006C17DB" w:rsidP="006C17DB">
      <w:pPr>
        <w:pStyle w:val="aa"/>
        <w:spacing w:after="0"/>
        <w:ind w:left="0"/>
        <w:rPr>
          <w:sz w:val="20"/>
          <w:szCs w:val="20"/>
        </w:rPr>
      </w:pPr>
      <w:r w:rsidRPr="007C5709">
        <w:rPr>
          <w:b/>
          <w:bCs/>
          <w:sz w:val="20"/>
          <w:szCs w:val="20"/>
        </w:rPr>
        <w:t>ШКЛОВСКОГО РАЙОНА</w:t>
      </w:r>
    </w:p>
    <w:p w:rsidR="006C17DB" w:rsidRPr="004673B8" w:rsidRDefault="006C17DB" w:rsidP="006C17DB">
      <w:pPr>
        <w:spacing w:after="0" w:line="240" w:lineRule="auto"/>
        <w:rPr>
          <w:rFonts w:ascii="Times New Roman" w:hAnsi="Times New Roman" w:cs="Times New Roman"/>
          <w:sz w:val="16"/>
          <w:szCs w:val="16"/>
        </w:rPr>
      </w:pPr>
    </w:p>
    <w:p w:rsidR="006C17DB" w:rsidRPr="004673B8" w:rsidRDefault="006C17DB" w:rsidP="006C17DB">
      <w:pPr>
        <w:spacing w:after="0" w:line="240" w:lineRule="auto"/>
        <w:jc w:val="both"/>
        <w:rPr>
          <w:rFonts w:ascii="Times New Roman" w:hAnsi="Times New Roman" w:cs="Times New Roman"/>
          <w:sz w:val="16"/>
          <w:szCs w:val="16"/>
        </w:rPr>
      </w:pPr>
      <w:r w:rsidRPr="004673B8">
        <w:rPr>
          <w:rFonts w:ascii="Times New Roman" w:hAnsi="Times New Roman" w:cs="Times New Roman"/>
          <w:sz w:val="16"/>
          <w:szCs w:val="16"/>
        </w:rPr>
        <w:t xml:space="preserve">АТРОЩЕНКО Л. А., студентка </w:t>
      </w:r>
    </w:p>
    <w:p w:rsidR="006C17DB" w:rsidRPr="004673B8" w:rsidRDefault="006C17DB" w:rsidP="006C17DB">
      <w:pPr>
        <w:spacing w:after="0" w:line="240" w:lineRule="auto"/>
        <w:jc w:val="both"/>
        <w:rPr>
          <w:rFonts w:ascii="Times New Roman" w:hAnsi="Times New Roman" w:cs="Times New Roman"/>
          <w:i/>
          <w:sz w:val="16"/>
          <w:szCs w:val="16"/>
        </w:rPr>
      </w:pPr>
      <w:r>
        <w:rPr>
          <w:rFonts w:ascii="Times New Roman" w:hAnsi="Times New Roman" w:cs="Times New Roman"/>
          <w:i/>
          <w:sz w:val="16"/>
          <w:szCs w:val="16"/>
        </w:rPr>
        <w:t xml:space="preserve">Научный </w:t>
      </w:r>
      <w:r w:rsidRPr="004673B8">
        <w:rPr>
          <w:rFonts w:ascii="Times New Roman" w:hAnsi="Times New Roman" w:cs="Times New Roman"/>
          <w:i/>
          <w:sz w:val="16"/>
          <w:szCs w:val="16"/>
        </w:rPr>
        <w:t xml:space="preserve">руководитель </w:t>
      </w:r>
      <w:r>
        <w:rPr>
          <w:rFonts w:ascii="Times New Roman" w:hAnsi="Times New Roman" w:cs="Times New Roman"/>
          <w:i/>
          <w:sz w:val="16"/>
          <w:szCs w:val="16"/>
        </w:rPr>
        <w:t xml:space="preserve">– </w:t>
      </w:r>
      <w:r w:rsidRPr="004673B8">
        <w:rPr>
          <w:rFonts w:ascii="Times New Roman" w:hAnsi="Times New Roman" w:cs="Times New Roman"/>
          <w:i/>
          <w:sz w:val="16"/>
          <w:szCs w:val="16"/>
        </w:rPr>
        <w:t>МУРАВЬЕВА М.</w:t>
      </w:r>
      <w:r>
        <w:rPr>
          <w:rFonts w:ascii="Times New Roman" w:hAnsi="Times New Roman" w:cs="Times New Roman"/>
          <w:i/>
          <w:sz w:val="16"/>
          <w:szCs w:val="16"/>
        </w:rPr>
        <w:t xml:space="preserve"> </w:t>
      </w:r>
      <w:r w:rsidRPr="004673B8">
        <w:rPr>
          <w:rFonts w:ascii="Times New Roman" w:hAnsi="Times New Roman" w:cs="Times New Roman"/>
          <w:i/>
          <w:sz w:val="16"/>
          <w:szCs w:val="16"/>
        </w:rPr>
        <w:t>И.,</w:t>
      </w:r>
      <w:r w:rsidR="00A01243">
        <w:rPr>
          <w:rFonts w:ascii="Times New Roman" w:hAnsi="Times New Roman" w:cs="Times New Roman"/>
          <w:i/>
          <w:sz w:val="16"/>
          <w:szCs w:val="16"/>
        </w:rPr>
        <w:t xml:space="preserve"> </w:t>
      </w:r>
      <w:r>
        <w:rPr>
          <w:rFonts w:ascii="Times New Roman" w:hAnsi="Times New Roman" w:cs="Times New Roman"/>
          <w:i/>
          <w:sz w:val="16"/>
          <w:szCs w:val="16"/>
        </w:rPr>
        <w:t>канд. с.-х. наук,</w:t>
      </w:r>
      <w:r w:rsidRPr="004673B8">
        <w:rPr>
          <w:rFonts w:ascii="Times New Roman" w:hAnsi="Times New Roman" w:cs="Times New Roman"/>
          <w:i/>
          <w:sz w:val="16"/>
          <w:szCs w:val="16"/>
        </w:rPr>
        <w:t xml:space="preserve"> доцент </w:t>
      </w:r>
    </w:p>
    <w:p w:rsidR="006C17DB" w:rsidRPr="004673B8" w:rsidRDefault="006C17DB" w:rsidP="006C17DB">
      <w:pPr>
        <w:spacing w:after="0" w:line="240" w:lineRule="auto"/>
        <w:jc w:val="center"/>
        <w:rPr>
          <w:rFonts w:ascii="Times New Roman" w:hAnsi="Times New Roman" w:cs="Times New Roman"/>
          <w:sz w:val="16"/>
          <w:szCs w:val="16"/>
        </w:rPr>
      </w:pPr>
    </w:p>
    <w:p w:rsidR="006C17DB" w:rsidRPr="004673B8" w:rsidRDefault="006C17DB" w:rsidP="006C17DB">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 xml:space="preserve">УО «Белорусская государственная сельскохозяйственная академия», </w:t>
      </w:r>
    </w:p>
    <w:p w:rsidR="006C17DB" w:rsidRPr="004673B8" w:rsidRDefault="006C17DB" w:rsidP="006C17DB">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г. Горки, Республика Беларусь</w:t>
      </w:r>
    </w:p>
    <w:p w:rsidR="006C17DB" w:rsidRPr="004673B8" w:rsidRDefault="006C17DB" w:rsidP="006C17DB">
      <w:pPr>
        <w:spacing w:after="0" w:line="240" w:lineRule="auto"/>
        <w:ind w:firstLine="284"/>
        <w:jc w:val="both"/>
        <w:rPr>
          <w:rFonts w:ascii="Times New Roman" w:hAnsi="Times New Roman" w:cs="Times New Roman"/>
          <w:b/>
          <w:sz w:val="20"/>
          <w:szCs w:val="20"/>
        </w:rPr>
      </w:pPr>
    </w:p>
    <w:p w:rsidR="006C17DB" w:rsidRPr="004673B8" w:rsidRDefault="006C17DB" w:rsidP="006C17DB">
      <w:pPr>
        <w:pStyle w:val="af1"/>
        <w:spacing w:after="0" w:line="240" w:lineRule="auto"/>
        <w:ind w:firstLine="284"/>
        <w:jc w:val="both"/>
        <w:rPr>
          <w:rFonts w:ascii="Times New Roman" w:hAnsi="Times New Roman" w:cs="Times New Roman"/>
          <w:sz w:val="20"/>
          <w:szCs w:val="20"/>
        </w:rPr>
      </w:pPr>
      <w:r w:rsidRPr="004673B8">
        <w:rPr>
          <w:rFonts w:ascii="Times New Roman" w:hAnsi="Times New Roman" w:cs="Times New Roman"/>
          <w:b/>
          <w:sz w:val="20"/>
          <w:szCs w:val="20"/>
        </w:rPr>
        <w:t xml:space="preserve">Введение. </w:t>
      </w:r>
      <w:r w:rsidRPr="004673B8">
        <w:rPr>
          <w:rFonts w:ascii="Times New Roman" w:hAnsi="Times New Roman" w:cs="Times New Roman"/>
          <w:sz w:val="20"/>
          <w:szCs w:val="20"/>
        </w:rPr>
        <w:t>В настоящее время современное птицеводство – одна из самых динамичных</w:t>
      </w:r>
      <w:r w:rsidR="00A01243">
        <w:rPr>
          <w:rFonts w:ascii="Times New Roman" w:hAnsi="Times New Roman" w:cs="Times New Roman"/>
          <w:sz w:val="20"/>
          <w:szCs w:val="20"/>
        </w:rPr>
        <w:t>,</w:t>
      </w:r>
      <w:r w:rsidRPr="004673B8">
        <w:rPr>
          <w:rFonts w:ascii="Times New Roman" w:hAnsi="Times New Roman" w:cs="Times New Roman"/>
          <w:sz w:val="20"/>
          <w:szCs w:val="20"/>
        </w:rPr>
        <w:t xml:space="preserve"> интенсивно развивающихся отраслей животн</w:t>
      </w:r>
      <w:r w:rsidRPr="004673B8">
        <w:rPr>
          <w:rFonts w:ascii="Times New Roman" w:hAnsi="Times New Roman" w:cs="Times New Roman"/>
          <w:sz w:val="20"/>
          <w:szCs w:val="20"/>
        </w:rPr>
        <w:t>о</w:t>
      </w:r>
      <w:r w:rsidRPr="004673B8">
        <w:rPr>
          <w:rFonts w:ascii="Times New Roman" w:hAnsi="Times New Roman" w:cs="Times New Roman"/>
          <w:sz w:val="20"/>
          <w:szCs w:val="20"/>
        </w:rPr>
        <w:t>водства Республики Беларусь.</w:t>
      </w:r>
    </w:p>
    <w:p w:rsidR="006C17DB" w:rsidRPr="004673B8" w:rsidRDefault="006C17DB" w:rsidP="006C17DB">
      <w:pPr>
        <w:spacing w:after="0" w:line="240" w:lineRule="auto"/>
        <w:ind w:firstLine="284"/>
        <w:jc w:val="both"/>
        <w:rPr>
          <w:rFonts w:ascii="Times New Roman" w:hAnsi="Times New Roman" w:cs="Times New Roman"/>
          <w:sz w:val="20"/>
          <w:szCs w:val="20"/>
        </w:rPr>
      </w:pPr>
      <w:r w:rsidRPr="004673B8">
        <w:rPr>
          <w:rFonts w:ascii="Times New Roman" w:eastAsia="Calibri" w:hAnsi="Times New Roman" w:cs="Times New Roman"/>
          <w:sz w:val="20"/>
          <w:szCs w:val="20"/>
        </w:rPr>
        <w:t>Птицеводство является отраслью, способной обеспечить наиболее быстрый рост производства ценных продуктов питания для человека при наименьших по сравнению с другими отраслями затрат</w:t>
      </w:r>
      <w:r w:rsidR="00A01243">
        <w:rPr>
          <w:rFonts w:ascii="Times New Roman" w:eastAsia="Calibri" w:hAnsi="Times New Roman" w:cs="Times New Roman"/>
          <w:sz w:val="20"/>
          <w:szCs w:val="20"/>
        </w:rPr>
        <w:t>ах</w:t>
      </w:r>
      <w:r w:rsidRPr="004673B8">
        <w:rPr>
          <w:rFonts w:ascii="Times New Roman" w:eastAsia="Calibri" w:hAnsi="Times New Roman" w:cs="Times New Roman"/>
          <w:sz w:val="20"/>
          <w:szCs w:val="20"/>
        </w:rPr>
        <w:t xml:space="preserve"> кормов, средств и труда на единицу продукции </w:t>
      </w:r>
      <w:r w:rsidRPr="004673B8">
        <w:rPr>
          <w:rFonts w:ascii="Times New Roman" w:hAnsi="Times New Roman" w:cs="Times New Roman"/>
          <w:sz w:val="20"/>
          <w:szCs w:val="20"/>
        </w:rPr>
        <w:t>[1].</w:t>
      </w:r>
    </w:p>
    <w:p w:rsidR="006C17DB" w:rsidRPr="004673B8" w:rsidRDefault="006C17DB" w:rsidP="006C17DB">
      <w:pPr>
        <w:spacing w:after="0" w:line="240" w:lineRule="auto"/>
        <w:ind w:firstLine="284"/>
        <w:jc w:val="both"/>
        <w:rPr>
          <w:rFonts w:ascii="Times New Roman" w:hAnsi="Times New Roman" w:cs="Times New Roman"/>
          <w:sz w:val="20"/>
          <w:szCs w:val="20"/>
        </w:rPr>
      </w:pPr>
      <w:r w:rsidRPr="004673B8">
        <w:rPr>
          <w:rFonts w:ascii="Times New Roman" w:hAnsi="Times New Roman" w:cs="Times New Roman"/>
          <w:sz w:val="20"/>
          <w:szCs w:val="20"/>
        </w:rPr>
        <w:t>Высокие темпы роста производства мяса птицы задает, главным образом, бройлерная индустрия. Новые</w:t>
      </w:r>
      <w:r w:rsidR="00A01243">
        <w:rPr>
          <w:rFonts w:ascii="Times New Roman" w:hAnsi="Times New Roman" w:cs="Times New Roman"/>
          <w:sz w:val="20"/>
          <w:szCs w:val="20"/>
        </w:rPr>
        <w:t>,</w:t>
      </w:r>
      <w:r w:rsidRPr="004673B8">
        <w:rPr>
          <w:rFonts w:ascii="Times New Roman" w:hAnsi="Times New Roman" w:cs="Times New Roman"/>
          <w:sz w:val="20"/>
          <w:szCs w:val="20"/>
        </w:rPr>
        <w:t xml:space="preserve"> применяемые на производстве технологии их выращивания способствуют повышению продуктивн</w:t>
      </w:r>
      <w:r w:rsidRPr="004673B8">
        <w:rPr>
          <w:rFonts w:ascii="Times New Roman" w:hAnsi="Times New Roman" w:cs="Times New Roman"/>
          <w:sz w:val="20"/>
          <w:szCs w:val="20"/>
        </w:rPr>
        <w:t>о</w:t>
      </w:r>
      <w:r w:rsidRPr="004673B8">
        <w:rPr>
          <w:rFonts w:ascii="Times New Roman" w:hAnsi="Times New Roman" w:cs="Times New Roman"/>
          <w:sz w:val="20"/>
          <w:szCs w:val="20"/>
        </w:rPr>
        <w:t>сти и качества мяса цыплят-бройлеров. Например, метод выращивания бройлеров в клеточных батареях. Несмотря на их высокую стоимость, выгодность их использования очевидна, так как уплотненное содерж</w:t>
      </w:r>
      <w:r w:rsidRPr="004673B8">
        <w:rPr>
          <w:rFonts w:ascii="Times New Roman" w:hAnsi="Times New Roman" w:cs="Times New Roman"/>
          <w:sz w:val="20"/>
          <w:szCs w:val="20"/>
        </w:rPr>
        <w:t>а</w:t>
      </w:r>
      <w:r w:rsidRPr="004673B8">
        <w:rPr>
          <w:rFonts w:ascii="Times New Roman" w:hAnsi="Times New Roman" w:cs="Times New Roman"/>
          <w:sz w:val="20"/>
          <w:szCs w:val="20"/>
        </w:rPr>
        <w:t>ние в них птицы в сравнении с традиционным напольным обеспечив</w:t>
      </w:r>
      <w:r w:rsidRPr="004673B8">
        <w:rPr>
          <w:rFonts w:ascii="Times New Roman" w:hAnsi="Times New Roman" w:cs="Times New Roman"/>
          <w:sz w:val="20"/>
          <w:szCs w:val="20"/>
        </w:rPr>
        <w:t>а</w:t>
      </w:r>
      <w:r w:rsidRPr="004673B8">
        <w:rPr>
          <w:rFonts w:ascii="Times New Roman" w:hAnsi="Times New Roman" w:cs="Times New Roman"/>
          <w:sz w:val="20"/>
          <w:szCs w:val="20"/>
        </w:rPr>
        <w:t>ет более низкие затраты на производство продукции за единицу вр</w:t>
      </w:r>
      <w:r w:rsidRPr="004673B8">
        <w:rPr>
          <w:rFonts w:ascii="Times New Roman" w:hAnsi="Times New Roman" w:cs="Times New Roman"/>
          <w:sz w:val="20"/>
          <w:szCs w:val="20"/>
        </w:rPr>
        <w:t>е</w:t>
      </w:r>
      <w:r w:rsidRPr="004673B8">
        <w:rPr>
          <w:rFonts w:ascii="Times New Roman" w:hAnsi="Times New Roman" w:cs="Times New Roman"/>
          <w:sz w:val="20"/>
          <w:szCs w:val="20"/>
        </w:rPr>
        <w:t>мени. Основными предпосылками для такой технологии служит то, что в клетках птица ограничена в движениях, в связи с чем интенси</w:t>
      </w:r>
      <w:r w:rsidRPr="004673B8">
        <w:rPr>
          <w:rFonts w:ascii="Times New Roman" w:hAnsi="Times New Roman" w:cs="Times New Roman"/>
          <w:sz w:val="20"/>
          <w:szCs w:val="20"/>
        </w:rPr>
        <w:t>в</w:t>
      </w:r>
      <w:r w:rsidRPr="004673B8">
        <w:rPr>
          <w:rFonts w:ascii="Times New Roman" w:hAnsi="Times New Roman" w:cs="Times New Roman"/>
          <w:sz w:val="20"/>
          <w:szCs w:val="20"/>
        </w:rPr>
        <w:t>нее растет и лучше оплачивает корм приростом живой массы. Кроме того, при клеточном выращивании повышается производительность труда обслуживающего персонала [2, 3].</w:t>
      </w:r>
    </w:p>
    <w:p w:rsidR="006C17DB" w:rsidRPr="004673B8" w:rsidRDefault="006C17DB" w:rsidP="006C17DB">
      <w:pPr>
        <w:spacing w:after="0" w:line="240" w:lineRule="auto"/>
        <w:ind w:firstLine="284"/>
        <w:jc w:val="both"/>
        <w:rPr>
          <w:rFonts w:ascii="Times New Roman" w:hAnsi="Times New Roman" w:cs="Times New Roman"/>
          <w:sz w:val="28"/>
          <w:szCs w:val="28"/>
        </w:rPr>
      </w:pPr>
      <w:r w:rsidRPr="004673B8">
        <w:rPr>
          <w:rFonts w:ascii="Times New Roman" w:hAnsi="Times New Roman" w:cs="Times New Roman"/>
          <w:b/>
          <w:sz w:val="20"/>
          <w:szCs w:val="20"/>
        </w:rPr>
        <w:t>Цель работы</w:t>
      </w:r>
      <w:r w:rsidRPr="004673B8">
        <w:rPr>
          <w:rFonts w:ascii="Times New Roman" w:hAnsi="Times New Roman" w:cs="Times New Roman"/>
          <w:sz w:val="20"/>
          <w:szCs w:val="20"/>
        </w:rPr>
        <w:t xml:space="preserve"> – изучить продуктивность цыплят-бройлеров кросса «РОСС-308» при использовании различных типов клеточного обор</w:t>
      </w:r>
      <w:r w:rsidRPr="004673B8">
        <w:rPr>
          <w:rFonts w:ascii="Times New Roman" w:hAnsi="Times New Roman" w:cs="Times New Roman"/>
          <w:sz w:val="20"/>
          <w:szCs w:val="20"/>
        </w:rPr>
        <w:t>у</w:t>
      </w:r>
      <w:r w:rsidRPr="004673B8">
        <w:rPr>
          <w:rFonts w:ascii="Times New Roman" w:hAnsi="Times New Roman" w:cs="Times New Roman"/>
          <w:sz w:val="20"/>
          <w:szCs w:val="20"/>
        </w:rPr>
        <w:t>дования в ОАО «Александрийское» Шкловского района.</w:t>
      </w:r>
    </w:p>
    <w:p w:rsidR="006C17DB" w:rsidRPr="004673B8" w:rsidRDefault="006C17DB" w:rsidP="006C17DB">
      <w:pPr>
        <w:spacing w:after="0" w:line="240" w:lineRule="auto"/>
        <w:ind w:firstLine="284"/>
        <w:jc w:val="both"/>
        <w:rPr>
          <w:rFonts w:ascii="Times New Roman" w:hAnsi="Times New Roman" w:cs="Times New Roman"/>
          <w:iCs/>
          <w:sz w:val="20"/>
          <w:szCs w:val="20"/>
        </w:rPr>
      </w:pPr>
      <w:r w:rsidRPr="004673B8">
        <w:rPr>
          <w:rFonts w:ascii="Times New Roman" w:hAnsi="Times New Roman" w:cs="Times New Roman"/>
          <w:b/>
          <w:sz w:val="20"/>
          <w:szCs w:val="20"/>
        </w:rPr>
        <w:t xml:space="preserve">Материалы и методика исследований. </w:t>
      </w:r>
      <w:r w:rsidRPr="004673B8">
        <w:rPr>
          <w:rFonts w:ascii="Times New Roman" w:hAnsi="Times New Roman" w:cs="Times New Roman"/>
          <w:sz w:val="20"/>
          <w:szCs w:val="20"/>
        </w:rPr>
        <w:t>Научно-хозяйственный опыт по сравнительной оценке технологического оборудования «Те</w:t>
      </w:r>
      <w:r w:rsidRPr="004673B8">
        <w:rPr>
          <w:rFonts w:ascii="Times New Roman" w:hAnsi="Times New Roman" w:cs="Times New Roman"/>
          <w:sz w:val="20"/>
          <w:szCs w:val="20"/>
        </w:rPr>
        <w:t>х</w:t>
      </w:r>
      <w:r w:rsidRPr="004673B8">
        <w:rPr>
          <w:rFonts w:ascii="Times New Roman" w:hAnsi="Times New Roman" w:cs="Times New Roman"/>
          <w:sz w:val="20"/>
          <w:szCs w:val="20"/>
        </w:rPr>
        <w:t xml:space="preserve">но» (Украина) и </w:t>
      </w:r>
      <w:r w:rsidR="00A01243">
        <w:rPr>
          <w:rFonts w:ascii="Times New Roman" w:hAnsi="Times New Roman" w:cs="Times New Roman"/>
          <w:sz w:val="20"/>
          <w:szCs w:val="20"/>
        </w:rPr>
        <w:t>«</w:t>
      </w:r>
      <w:r w:rsidRPr="004673B8">
        <w:rPr>
          <w:rFonts w:ascii="Times New Roman" w:hAnsi="Times New Roman" w:cs="Times New Roman"/>
          <w:bCs/>
          <w:sz w:val="20"/>
          <w:szCs w:val="20"/>
          <w:lang w:val="en-US"/>
        </w:rPr>
        <w:t>Big</w:t>
      </w:r>
      <w:r w:rsidRPr="004673B8">
        <w:rPr>
          <w:rFonts w:ascii="Times New Roman" w:hAnsi="Times New Roman" w:cs="Times New Roman"/>
          <w:bCs/>
          <w:sz w:val="20"/>
          <w:szCs w:val="20"/>
        </w:rPr>
        <w:t xml:space="preserve"> </w:t>
      </w:r>
      <w:r w:rsidRPr="004673B8">
        <w:rPr>
          <w:rFonts w:ascii="Times New Roman" w:hAnsi="Times New Roman" w:cs="Times New Roman"/>
          <w:bCs/>
          <w:sz w:val="20"/>
          <w:szCs w:val="20"/>
          <w:lang w:val="en-US"/>
        </w:rPr>
        <w:t>Dutchman</w:t>
      </w:r>
      <w:r w:rsidR="00A01243">
        <w:rPr>
          <w:rFonts w:ascii="Times New Roman" w:hAnsi="Times New Roman" w:cs="Times New Roman"/>
          <w:bCs/>
          <w:sz w:val="20"/>
          <w:szCs w:val="20"/>
        </w:rPr>
        <w:t>»</w:t>
      </w:r>
      <w:r w:rsidRPr="004673B8">
        <w:rPr>
          <w:rFonts w:ascii="Times New Roman" w:hAnsi="Times New Roman" w:cs="Times New Roman"/>
          <w:bCs/>
          <w:sz w:val="20"/>
          <w:szCs w:val="20"/>
        </w:rPr>
        <w:t xml:space="preserve"> (Германия)</w:t>
      </w:r>
      <w:r w:rsidRPr="004673B8">
        <w:rPr>
          <w:rFonts w:ascii="Times New Roman" w:hAnsi="Times New Roman" w:cs="Times New Roman"/>
          <w:sz w:val="20"/>
          <w:szCs w:val="20"/>
        </w:rPr>
        <w:t xml:space="preserve"> проведен в условиях пт</w:t>
      </w:r>
      <w:r w:rsidRPr="004673B8">
        <w:rPr>
          <w:rFonts w:ascii="Times New Roman" w:hAnsi="Times New Roman" w:cs="Times New Roman"/>
          <w:sz w:val="20"/>
          <w:szCs w:val="20"/>
        </w:rPr>
        <w:t>и</w:t>
      </w:r>
      <w:r w:rsidRPr="004673B8">
        <w:rPr>
          <w:rFonts w:ascii="Times New Roman" w:hAnsi="Times New Roman" w:cs="Times New Roman"/>
          <w:sz w:val="20"/>
          <w:szCs w:val="20"/>
        </w:rPr>
        <w:t>цефабрики ОАО «Александрийское» на цыплятах-бройлерах кросса «РОСС-308» в течение всего технологического периода их выращив</w:t>
      </w:r>
      <w:r w:rsidRPr="004673B8">
        <w:rPr>
          <w:rFonts w:ascii="Times New Roman" w:hAnsi="Times New Roman" w:cs="Times New Roman"/>
          <w:sz w:val="20"/>
          <w:szCs w:val="20"/>
        </w:rPr>
        <w:t>а</w:t>
      </w:r>
      <w:r w:rsidRPr="004673B8">
        <w:rPr>
          <w:rFonts w:ascii="Times New Roman" w:hAnsi="Times New Roman" w:cs="Times New Roman"/>
          <w:sz w:val="20"/>
          <w:szCs w:val="20"/>
        </w:rPr>
        <w:t xml:space="preserve">ния. </w:t>
      </w:r>
      <w:r w:rsidRPr="004673B8">
        <w:rPr>
          <w:rFonts w:ascii="Times New Roman" w:hAnsi="Times New Roman" w:cs="Times New Roman"/>
          <w:iCs/>
          <w:sz w:val="20"/>
          <w:szCs w:val="20"/>
        </w:rPr>
        <w:t>Схема опыта представлена в табл</w:t>
      </w:r>
      <w:r>
        <w:rPr>
          <w:rFonts w:ascii="Times New Roman" w:hAnsi="Times New Roman" w:cs="Times New Roman"/>
          <w:iCs/>
          <w:sz w:val="20"/>
          <w:szCs w:val="20"/>
        </w:rPr>
        <w:t>.</w:t>
      </w:r>
      <w:r w:rsidRPr="004673B8">
        <w:rPr>
          <w:rFonts w:ascii="Times New Roman" w:hAnsi="Times New Roman" w:cs="Times New Roman"/>
          <w:iCs/>
          <w:sz w:val="20"/>
          <w:szCs w:val="20"/>
        </w:rPr>
        <w:t xml:space="preserve"> 1.</w:t>
      </w:r>
    </w:p>
    <w:p w:rsidR="006C17DB" w:rsidRPr="004673B8" w:rsidRDefault="006C17DB" w:rsidP="006C17DB">
      <w:pPr>
        <w:spacing w:after="0" w:line="240" w:lineRule="auto"/>
        <w:ind w:firstLine="284"/>
        <w:jc w:val="both"/>
        <w:rPr>
          <w:rFonts w:ascii="Times New Roman" w:hAnsi="Times New Roman" w:cs="Times New Roman"/>
          <w:iCs/>
          <w:sz w:val="20"/>
          <w:szCs w:val="20"/>
        </w:rPr>
      </w:pPr>
    </w:p>
    <w:p w:rsidR="006C17DB" w:rsidRPr="004673B8" w:rsidRDefault="006C17DB" w:rsidP="006C17DB">
      <w:pPr>
        <w:spacing w:after="0" w:line="240" w:lineRule="auto"/>
        <w:jc w:val="center"/>
        <w:rPr>
          <w:rFonts w:ascii="Times New Roman" w:hAnsi="Times New Roman" w:cs="Times New Roman"/>
          <w:iCs/>
          <w:sz w:val="16"/>
          <w:szCs w:val="16"/>
        </w:rPr>
      </w:pPr>
      <w:r w:rsidRPr="004673B8">
        <w:rPr>
          <w:rFonts w:ascii="Times New Roman" w:hAnsi="Times New Roman" w:cs="Times New Roman"/>
          <w:iCs/>
          <w:sz w:val="16"/>
          <w:szCs w:val="16"/>
        </w:rPr>
        <w:t>Т</w:t>
      </w:r>
      <w:r>
        <w:rPr>
          <w:rFonts w:ascii="Times New Roman" w:hAnsi="Times New Roman" w:cs="Times New Roman"/>
          <w:iCs/>
          <w:sz w:val="16"/>
          <w:szCs w:val="16"/>
        </w:rPr>
        <w:t xml:space="preserve"> </w:t>
      </w:r>
      <w:r w:rsidRPr="004673B8">
        <w:rPr>
          <w:rFonts w:ascii="Times New Roman" w:hAnsi="Times New Roman" w:cs="Times New Roman"/>
          <w:iCs/>
          <w:sz w:val="16"/>
          <w:szCs w:val="16"/>
        </w:rPr>
        <w:t>а</w:t>
      </w:r>
      <w:r>
        <w:rPr>
          <w:rFonts w:ascii="Times New Roman" w:hAnsi="Times New Roman" w:cs="Times New Roman"/>
          <w:iCs/>
          <w:sz w:val="16"/>
          <w:szCs w:val="16"/>
        </w:rPr>
        <w:t xml:space="preserve"> </w:t>
      </w:r>
      <w:r w:rsidRPr="004673B8">
        <w:rPr>
          <w:rFonts w:ascii="Times New Roman" w:hAnsi="Times New Roman" w:cs="Times New Roman"/>
          <w:iCs/>
          <w:sz w:val="16"/>
          <w:szCs w:val="16"/>
        </w:rPr>
        <w:t>б</w:t>
      </w:r>
      <w:r>
        <w:rPr>
          <w:rFonts w:ascii="Times New Roman" w:hAnsi="Times New Roman" w:cs="Times New Roman"/>
          <w:iCs/>
          <w:sz w:val="16"/>
          <w:szCs w:val="16"/>
        </w:rPr>
        <w:t xml:space="preserve"> </w:t>
      </w:r>
      <w:r w:rsidRPr="004673B8">
        <w:rPr>
          <w:rFonts w:ascii="Times New Roman" w:hAnsi="Times New Roman" w:cs="Times New Roman"/>
          <w:iCs/>
          <w:sz w:val="16"/>
          <w:szCs w:val="16"/>
        </w:rPr>
        <w:t>л</w:t>
      </w:r>
      <w:r>
        <w:rPr>
          <w:rFonts w:ascii="Times New Roman" w:hAnsi="Times New Roman" w:cs="Times New Roman"/>
          <w:iCs/>
          <w:sz w:val="16"/>
          <w:szCs w:val="16"/>
        </w:rPr>
        <w:t xml:space="preserve"> </w:t>
      </w:r>
      <w:r w:rsidRPr="004673B8">
        <w:rPr>
          <w:rFonts w:ascii="Times New Roman" w:hAnsi="Times New Roman" w:cs="Times New Roman"/>
          <w:iCs/>
          <w:sz w:val="16"/>
          <w:szCs w:val="16"/>
        </w:rPr>
        <w:t>и</w:t>
      </w:r>
      <w:r>
        <w:rPr>
          <w:rFonts w:ascii="Times New Roman" w:hAnsi="Times New Roman" w:cs="Times New Roman"/>
          <w:iCs/>
          <w:sz w:val="16"/>
          <w:szCs w:val="16"/>
        </w:rPr>
        <w:t xml:space="preserve"> </w:t>
      </w:r>
      <w:r w:rsidRPr="004673B8">
        <w:rPr>
          <w:rFonts w:ascii="Times New Roman" w:hAnsi="Times New Roman" w:cs="Times New Roman"/>
          <w:iCs/>
          <w:sz w:val="16"/>
          <w:szCs w:val="16"/>
        </w:rPr>
        <w:t>ц</w:t>
      </w:r>
      <w:r>
        <w:rPr>
          <w:rFonts w:ascii="Times New Roman" w:hAnsi="Times New Roman" w:cs="Times New Roman"/>
          <w:iCs/>
          <w:sz w:val="16"/>
          <w:szCs w:val="16"/>
        </w:rPr>
        <w:t xml:space="preserve"> </w:t>
      </w:r>
      <w:r w:rsidRPr="004673B8">
        <w:rPr>
          <w:rFonts w:ascii="Times New Roman" w:hAnsi="Times New Roman" w:cs="Times New Roman"/>
          <w:iCs/>
          <w:sz w:val="16"/>
          <w:szCs w:val="16"/>
        </w:rPr>
        <w:t xml:space="preserve">а 1. </w:t>
      </w:r>
      <w:r w:rsidRPr="004673B8">
        <w:rPr>
          <w:rFonts w:ascii="Times New Roman" w:hAnsi="Times New Roman" w:cs="Times New Roman"/>
          <w:b/>
          <w:iCs/>
          <w:sz w:val="16"/>
          <w:szCs w:val="16"/>
        </w:rPr>
        <w:t>Схема опыта</w:t>
      </w:r>
    </w:p>
    <w:p w:rsidR="006C17DB" w:rsidRPr="004673B8" w:rsidRDefault="006C17DB" w:rsidP="006C17DB">
      <w:pPr>
        <w:spacing w:after="0" w:line="240" w:lineRule="auto"/>
        <w:jc w:val="center"/>
        <w:rPr>
          <w:rFonts w:ascii="Times New Roman" w:hAnsi="Times New Roman" w:cs="Times New Roman"/>
          <w:iCs/>
          <w:sz w:val="16"/>
          <w:szCs w:val="1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60"/>
        <w:gridCol w:w="1905"/>
        <w:gridCol w:w="1931"/>
      </w:tblGrid>
      <w:tr w:rsidR="006C17DB" w:rsidRPr="004673B8" w:rsidTr="00CD27CD">
        <w:trPr>
          <w:trHeight w:val="188"/>
        </w:trPr>
        <w:tc>
          <w:tcPr>
            <w:tcW w:w="2260" w:type="dxa"/>
            <w:vMerge w:val="restart"/>
            <w:shd w:val="clear" w:color="auto" w:fill="auto"/>
            <w:vAlign w:val="center"/>
          </w:tcPr>
          <w:p w:rsidR="006C17DB" w:rsidRPr="004673B8" w:rsidRDefault="006C17DB" w:rsidP="00CD27CD">
            <w:pPr>
              <w:spacing w:after="0" w:line="240" w:lineRule="auto"/>
              <w:jc w:val="center"/>
              <w:rPr>
                <w:rFonts w:ascii="Times New Roman" w:hAnsi="Times New Roman" w:cs="Times New Roman"/>
                <w:iCs/>
                <w:sz w:val="16"/>
                <w:szCs w:val="16"/>
              </w:rPr>
            </w:pPr>
            <w:r w:rsidRPr="004673B8">
              <w:rPr>
                <w:rFonts w:ascii="Times New Roman" w:hAnsi="Times New Roman" w:cs="Times New Roman"/>
                <w:iCs/>
                <w:sz w:val="16"/>
                <w:szCs w:val="16"/>
              </w:rPr>
              <w:t>Показатели</w:t>
            </w:r>
          </w:p>
        </w:tc>
        <w:tc>
          <w:tcPr>
            <w:tcW w:w="3836" w:type="dxa"/>
            <w:gridSpan w:val="2"/>
            <w:shd w:val="clear" w:color="auto" w:fill="auto"/>
          </w:tcPr>
          <w:p w:rsidR="006C17DB" w:rsidRPr="004673B8" w:rsidRDefault="006C17DB" w:rsidP="00CD27CD">
            <w:pPr>
              <w:spacing w:after="0" w:line="240" w:lineRule="auto"/>
              <w:jc w:val="center"/>
              <w:rPr>
                <w:rFonts w:ascii="Times New Roman" w:hAnsi="Times New Roman" w:cs="Times New Roman"/>
                <w:iCs/>
                <w:sz w:val="16"/>
                <w:szCs w:val="16"/>
              </w:rPr>
            </w:pPr>
            <w:r w:rsidRPr="004673B8">
              <w:rPr>
                <w:rFonts w:ascii="Times New Roman" w:hAnsi="Times New Roman" w:cs="Times New Roman"/>
                <w:iCs/>
                <w:sz w:val="16"/>
                <w:szCs w:val="16"/>
              </w:rPr>
              <w:t>Птичники</w:t>
            </w:r>
          </w:p>
        </w:tc>
      </w:tr>
      <w:tr w:rsidR="006C17DB" w:rsidRPr="004673B8" w:rsidTr="00CD27CD">
        <w:trPr>
          <w:trHeight w:val="623"/>
        </w:trPr>
        <w:tc>
          <w:tcPr>
            <w:tcW w:w="2260" w:type="dxa"/>
            <w:vMerge/>
            <w:shd w:val="clear" w:color="auto" w:fill="auto"/>
            <w:vAlign w:val="center"/>
          </w:tcPr>
          <w:p w:rsidR="006C17DB" w:rsidRPr="004673B8" w:rsidRDefault="006C17DB" w:rsidP="00CD27CD">
            <w:pPr>
              <w:spacing w:after="0" w:line="240" w:lineRule="auto"/>
              <w:jc w:val="both"/>
              <w:rPr>
                <w:rFonts w:ascii="Times New Roman" w:hAnsi="Times New Roman" w:cs="Times New Roman"/>
                <w:iCs/>
                <w:sz w:val="16"/>
                <w:szCs w:val="16"/>
              </w:rPr>
            </w:pPr>
          </w:p>
        </w:tc>
        <w:tc>
          <w:tcPr>
            <w:tcW w:w="1905" w:type="dxa"/>
            <w:shd w:val="clear" w:color="auto" w:fill="auto"/>
            <w:vAlign w:val="center"/>
          </w:tcPr>
          <w:p w:rsidR="006C17DB" w:rsidRPr="004673B8" w:rsidRDefault="006C17DB" w:rsidP="00CD27CD">
            <w:pPr>
              <w:spacing w:after="0" w:line="240" w:lineRule="auto"/>
              <w:jc w:val="center"/>
              <w:textAlignment w:val="baseline"/>
              <w:rPr>
                <w:rFonts w:ascii="Times New Roman" w:hAnsi="Times New Roman" w:cs="Times New Roman"/>
                <w:sz w:val="16"/>
                <w:szCs w:val="16"/>
              </w:rPr>
            </w:pPr>
            <w:r w:rsidRPr="004673B8">
              <w:rPr>
                <w:rFonts w:ascii="Times New Roman" w:hAnsi="Times New Roman" w:cs="Times New Roman"/>
                <w:sz w:val="16"/>
                <w:szCs w:val="16"/>
              </w:rPr>
              <w:t>Контрольный</w:t>
            </w:r>
          </w:p>
          <w:p w:rsidR="006C17DB" w:rsidRPr="004673B8" w:rsidRDefault="006C17DB" w:rsidP="00CD27CD">
            <w:pPr>
              <w:spacing w:after="0" w:line="240" w:lineRule="auto"/>
              <w:jc w:val="center"/>
              <w:textAlignment w:val="baseline"/>
              <w:rPr>
                <w:rFonts w:ascii="Times New Roman" w:hAnsi="Times New Roman" w:cs="Times New Roman"/>
                <w:sz w:val="16"/>
                <w:szCs w:val="16"/>
              </w:rPr>
            </w:pPr>
            <w:r w:rsidRPr="004673B8">
              <w:rPr>
                <w:rFonts w:ascii="Times New Roman" w:hAnsi="Times New Roman" w:cs="Times New Roman"/>
                <w:sz w:val="16"/>
                <w:szCs w:val="16"/>
              </w:rPr>
              <w:t>(оборудование марки ООО «Техно»</w:t>
            </w:r>
            <w:r>
              <w:rPr>
                <w:rFonts w:ascii="Times New Roman" w:hAnsi="Times New Roman" w:cs="Times New Roman"/>
                <w:sz w:val="16"/>
                <w:szCs w:val="16"/>
              </w:rPr>
              <w:t>,</w:t>
            </w:r>
            <w:r w:rsidRPr="004673B8">
              <w:rPr>
                <w:rFonts w:ascii="Times New Roman" w:hAnsi="Times New Roman" w:cs="Times New Roman"/>
                <w:sz w:val="16"/>
                <w:szCs w:val="16"/>
              </w:rPr>
              <w:t xml:space="preserve"> </w:t>
            </w:r>
          </w:p>
          <w:p w:rsidR="006C17DB" w:rsidRPr="004673B8" w:rsidRDefault="006C17DB" w:rsidP="00CD27CD">
            <w:pPr>
              <w:spacing w:after="0" w:line="240" w:lineRule="auto"/>
              <w:jc w:val="center"/>
              <w:textAlignment w:val="baseline"/>
              <w:rPr>
                <w:rFonts w:ascii="Times New Roman" w:hAnsi="Times New Roman" w:cs="Times New Roman"/>
                <w:sz w:val="16"/>
                <w:szCs w:val="16"/>
              </w:rPr>
            </w:pPr>
            <w:r w:rsidRPr="004673B8">
              <w:rPr>
                <w:rFonts w:ascii="Times New Roman" w:hAnsi="Times New Roman" w:cs="Times New Roman"/>
                <w:sz w:val="16"/>
                <w:szCs w:val="16"/>
              </w:rPr>
              <w:t>Украина)</w:t>
            </w:r>
          </w:p>
        </w:tc>
        <w:tc>
          <w:tcPr>
            <w:tcW w:w="1931" w:type="dxa"/>
            <w:shd w:val="clear" w:color="auto" w:fill="auto"/>
            <w:vAlign w:val="center"/>
          </w:tcPr>
          <w:p w:rsidR="006C17DB" w:rsidRPr="004673B8" w:rsidRDefault="006C17DB" w:rsidP="00CD27CD">
            <w:pPr>
              <w:spacing w:after="0" w:line="240" w:lineRule="auto"/>
              <w:jc w:val="center"/>
              <w:textAlignment w:val="baseline"/>
              <w:rPr>
                <w:rFonts w:ascii="Times New Roman" w:hAnsi="Times New Roman" w:cs="Times New Roman"/>
                <w:bCs/>
                <w:sz w:val="16"/>
                <w:szCs w:val="16"/>
              </w:rPr>
            </w:pPr>
            <w:r w:rsidRPr="004673B8">
              <w:rPr>
                <w:rFonts w:ascii="Times New Roman" w:hAnsi="Times New Roman" w:cs="Times New Roman"/>
                <w:bCs/>
                <w:sz w:val="16"/>
                <w:szCs w:val="16"/>
              </w:rPr>
              <w:t>Опытный</w:t>
            </w:r>
          </w:p>
          <w:p w:rsidR="006C17DB" w:rsidRPr="004673B8" w:rsidRDefault="006C17DB" w:rsidP="00CD27CD">
            <w:pPr>
              <w:spacing w:after="0" w:line="240" w:lineRule="auto"/>
              <w:jc w:val="center"/>
              <w:textAlignment w:val="baseline"/>
              <w:rPr>
                <w:rFonts w:ascii="Times New Roman" w:hAnsi="Times New Roman" w:cs="Times New Roman"/>
                <w:bCs/>
                <w:sz w:val="16"/>
                <w:szCs w:val="16"/>
              </w:rPr>
            </w:pPr>
            <w:r w:rsidRPr="004673B8">
              <w:rPr>
                <w:rFonts w:ascii="Times New Roman" w:hAnsi="Times New Roman" w:cs="Times New Roman"/>
                <w:bCs/>
                <w:sz w:val="16"/>
                <w:szCs w:val="16"/>
              </w:rPr>
              <w:t>(оборудование марки</w:t>
            </w:r>
          </w:p>
          <w:p w:rsidR="006C17DB" w:rsidRPr="004673B8" w:rsidRDefault="006C17DB" w:rsidP="00CD27CD">
            <w:pPr>
              <w:spacing w:after="0" w:line="240" w:lineRule="auto"/>
              <w:jc w:val="center"/>
              <w:textAlignment w:val="baseline"/>
              <w:rPr>
                <w:rFonts w:ascii="Times New Roman" w:hAnsi="Times New Roman" w:cs="Times New Roman"/>
                <w:bCs/>
                <w:sz w:val="16"/>
                <w:szCs w:val="16"/>
              </w:rPr>
            </w:pPr>
            <w:r w:rsidRPr="004673B8">
              <w:rPr>
                <w:rFonts w:ascii="Times New Roman" w:hAnsi="Times New Roman" w:cs="Times New Roman"/>
                <w:bCs/>
                <w:sz w:val="16"/>
                <w:szCs w:val="16"/>
              </w:rPr>
              <w:t>«</w:t>
            </w:r>
            <w:r w:rsidRPr="004673B8">
              <w:rPr>
                <w:rFonts w:ascii="Times New Roman" w:hAnsi="Times New Roman" w:cs="Times New Roman"/>
                <w:bCs/>
                <w:sz w:val="16"/>
                <w:szCs w:val="16"/>
                <w:lang w:val="en-US"/>
              </w:rPr>
              <w:t>Big</w:t>
            </w:r>
            <w:r w:rsidRPr="004673B8">
              <w:rPr>
                <w:rFonts w:ascii="Times New Roman" w:hAnsi="Times New Roman" w:cs="Times New Roman"/>
                <w:bCs/>
                <w:sz w:val="16"/>
                <w:szCs w:val="16"/>
              </w:rPr>
              <w:t xml:space="preserve"> </w:t>
            </w:r>
            <w:r w:rsidRPr="004673B8">
              <w:rPr>
                <w:rFonts w:ascii="Times New Roman" w:hAnsi="Times New Roman" w:cs="Times New Roman"/>
                <w:bCs/>
                <w:sz w:val="16"/>
                <w:szCs w:val="16"/>
                <w:lang w:val="en-US"/>
              </w:rPr>
              <w:t>Dutchman</w:t>
            </w:r>
            <w:r w:rsidRPr="004673B8">
              <w:rPr>
                <w:rFonts w:ascii="Times New Roman" w:hAnsi="Times New Roman" w:cs="Times New Roman"/>
                <w:bCs/>
                <w:sz w:val="16"/>
                <w:szCs w:val="16"/>
              </w:rPr>
              <w:t xml:space="preserve">», </w:t>
            </w:r>
          </w:p>
          <w:p w:rsidR="006C17DB" w:rsidRPr="004673B8" w:rsidRDefault="006C17DB" w:rsidP="00CD27CD">
            <w:pPr>
              <w:spacing w:after="0" w:line="240" w:lineRule="auto"/>
              <w:jc w:val="center"/>
              <w:textAlignment w:val="baseline"/>
              <w:rPr>
                <w:rFonts w:ascii="Times New Roman" w:hAnsi="Times New Roman" w:cs="Times New Roman"/>
                <w:sz w:val="16"/>
                <w:szCs w:val="16"/>
              </w:rPr>
            </w:pPr>
            <w:r w:rsidRPr="004673B8">
              <w:rPr>
                <w:rFonts w:ascii="Times New Roman" w:hAnsi="Times New Roman" w:cs="Times New Roman"/>
                <w:bCs/>
                <w:sz w:val="16"/>
                <w:szCs w:val="16"/>
              </w:rPr>
              <w:t>Германия)</w:t>
            </w:r>
          </w:p>
        </w:tc>
      </w:tr>
      <w:tr w:rsidR="006C17DB" w:rsidRPr="004673B8" w:rsidTr="00CD27CD">
        <w:tc>
          <w:tcPr>
            <w:tcW w:w="2260" w:type="dxa"/>
            <w:shd w:val="clear" w:color="auto" w:fill="auto"/>
            <w:vAlign w:val="center"/>
          </w:tcPr>
          <w:p w:rsidR="006C17DB" w:rsidRPr="004673B8" w:rsidRDefault="006C17DB" w:rsidP="00CD27CD">
            <w:pPr>
              <w:spacing w:after="0" w:line="240" w:lineRule="auto"/>
              <w:jc w:val="both"/>
              <w:rPr>
                <w:rFonts w:ascii="Times New Roman" w:hAnsi="Times New Roman" w:cs="Times New Roman"/>
                <w:iCs/>
                <w:sz w:val="16"/>
                <w:szCs w:val="16"/>
              </w:rPr>
            </w:pPr>
            <w:r w:rsidRPr="004673B8">
              <w:rPr>
                <w:rFonts w:ascii="Times New Roman" w:hAnsi="Times New Roman" w:cs="Times New Roman"/>
                <w:iCs/>
                <w:sz w:val="16"/>
                <w:szCs w:val="16"/>
              </w:rPr>
              <w:t>Количество голов, всего</w:t>
            </w:r>
          </w:p>
        </w:tc>
        <w:tc>
          <w:tcPr>
            <w:tcW w:w="1905" w:type="dxa"/>
            <w:shd w:val="clear" w:color="auto" w:fill="auto"/>
          </w:tcPr>
          <w:p w:rsidR="006C17DB" w:rsidRPr="004673B8" w:rsidRDefault="006C17DB" w:rsidP="00CD27CD">
            <w:pPr>
              <w:spacing w:after="0" w:line="240" w:lineRule="auto"/>
              <w:jc w:val="center"/>
              <w:rPr>
                <w:rFonts w:ascii="Times New Roman" w:hAnsi="Times New Roman" w:cs="Times New Roman"/>
                <w:iCs/>
                <w:sz w:val="16"/>
                <w:szCs w:val="16"/>
              </w:rPr>
            </w:pPr>
            <w:r w:rsidRPr="004673B8">
              <w:rPr>
                <w:rFonts w:ascii="Times New Roman" w:hAnsi="Times New Roman" w:cs="Times New Roman"/>
                <w:iCs/>
                <w:sz w:val="16"/>
                <w:szCs w:val="16"/>
              </w:rPr>
              <w:t>66863</w:t>
            </w:r>
          </w:p>
        </w:tc>
        <w:tc>
          <w:tcPr>
            <w:tcW w:w="1931" w:type="dxa"/>
            <w:shd w:val="clear" w:color="auto" w:fill="auto"/>
          </w:tcPr>
          <w:p w:rsidR="006C17DB" w:rsidRPr="004673B8" w:rsidRDefault="006C17DB" w:rsidP="00CD27CD">
            <w:pPr>
              <w:spacing w:after="0" w:line="240" w:lineRule="auto"/>
              <w:jc w:val="center"/>
              <w:rPr>
                <w:rFonts w:ascii="Times New Roman" w:hAnsi="Times New Roman" w:cs="Times New Roman"/>
                <w:iCs/>
                <w:sz w:val="16"/>
                <w:szCs w:val="16"/>
              </w:rPr>
            </w:pPr>
            <w:r w:rsidRPr="004673B8">
              <w:rPr>
                <w:rFonts w:ascii="Times New Roman" w:hAnsi="Times New Roman" w:cs="Times New Roman"/>
                <w:iCs/>
                <w:sz w:val="16"/>
                <w:szCs w:val="16"/>
              </w:rPr>
              <w:t>65973</w:t>
            </w:r>
          </w:p>
        </w:tc>
      </w:tr>
      <w:tr w:rsidR="006C17DB" w:rsidRPr="004673B8" w:rsidTr="00CD27CD">
        <w:tc>
          <w:tcPr>
            <w:tcW w:w="2260" w:type="dxa"/>
            <w:shd w:val="clear" w:color="auto" w:fill="auto"/>
            <w:vAlign w:val="center"/>
          </w:tcPr>
          <w:p w:rsidR="006C17DB" w:rsidRPr="004673B8" w:rsidRDefault="006C17DB" w:rsidP="00CD27CD">
            <w:pPr>
              <w:spacing w:after="0" w:line="240" w:lineRule="auto"/>
              <w:jc w:val="both"/>
              <w:rPr>
                <w:rFonts w:ascii="Times New Roman" w:hAnsi="Times New Roman" w:cs="Times New Roman"/>
                <w:iCs/>
                <w:sz w:val="16"/>
                <w:szCs w:val="16"/>
              </w:rPr>
            </w:pPr>
            <w:r w:rsidRPr="004673B8">
              <w:rPr>
                <w:rFonts w:ascii="Times New Roman" w:hAnsi="Times New Roman" w:cs="Times New Roman"/>
                <w:iCs/>
                <w:sz w:val="16"/>
                <w:szCs w:val="16"/>
              </w:rPr>
              <w:t>Особенности содержания</w:t>
            </w:r>
          </w:p>
        </w:tc>
        <w:tc>
          <w:tcPr>
            <w:tcW w:w="3836" w:type="dxa"/>
            <w:gridSpan w:val="2"/>
            <w:shd w:val="clear" w:color="auto" w:fill="auto"/>
          </w:tcPr>
          <w:p w:rsidR="006C17DB" w:rsidRPr="004673B8" w:rsidRDefault="006C17DB" w:rsidP="00CD27CD">
            <w:pPr>
              <w:spacing w:after="0" w:line="240" w:lineRule="auto"/>
              <w:jc w:val="center"/>
              <w:rPr>
                <w:rFonts w:ascii="Times New Roman" w:hAnsi="Times New Roman" w:cs="Times New Roman"/>
                <w:iCs/>
                <w:sz w:val="16"/>
                <w:szCs w:val="16"/>
              </w:rPr>
            </w:pPr>
            <w:r w:rsidRPr="004673B8">
              <w:rPr>
                <w:rFonts w:ascii="Times New Roman" w:hAnsi="Times New Roman" w:cs="Times New Roman"/>
                <w:iCs/>
                <w:sz w:val="16"/>
                <w:szCs w:val="16"/>
              </w:rPr>
              <w:t>клеточное</w:t>
            </w:r>
          </w:p>
        </w:tc>
      </w:tr>
      <w:tr w:rsidR="006C17DB" w:rsidRPr="004673B8" w:rsidTr="00CD27CD">
        <w:tc>
          <w:tcPr>
            <w:tcW w:w="2260" w:type="dxa"/>
            <w:shd w:val="clear" w:color="auto" w:fill="auto"/>
            <w:vAlign w:val="center"/>
          </w:tcPr>
          <w:p w:rsidR="006C17DB" w:rsidRPr="004673B8" w:rsidRDefault="006C17DB" w:rsidP="00CD27CD">
            <w:pPr>
              <w:spacing w:after="0" w:line="240" w:lineRule="auto"/>
              <w:jc w:val="both"/>
              <w:rPr>
                <w:rFonts w:ascii="Times New Roman" w:hAnsi="Times New Roman" w:cs="Times New Roman"/>
                <w:iCs/>
                <w:sz w:val="16"/>
                <w:szCs w:val="16"/>
              </w:rPr>
            </w:pPr>
            <w:r w:rsidRPr="004673B8">
              <w:rPr>
                <w:rFonts w:ascii="Times New Roman" w:hAnsi="Times New Roman" w:cs="Times New Roman"/>
                <w:iCs/>
                <w:sz w:val="16"/>
                <w:szCs w:val="16"/>
              </w:rPr>
              <w:t>Период выращивания, сут.</w:t>
            </w:r>
          </w:p>
        </w:tc>
        <w:tc>
          <w:tcPr>
            <w:tcW w:w="3836" w:type="dxa"/>
            <w:gridSpan w:val="2"/>
            <w:shd w:val="clear" w:color="auto" w:fill="auto"/>
          </w:tcPr>
          <w:p w:rsidR="006C17DB" w:rsidRPr="004673B8" w:rsidRDefault="006C17DB" w:rsidP="00CD27CD">
            <w:pPr>
              <w:spacing w:after="0" w:line="240" w:lineRule="auto"/>
              <w:jc w:val="center"/>
              <w:rPr>
                <w:rFonts w:ascii="Times New Roman" w:hAnsi="Times New Roman" w:cs="Times New Roman"/>
                <w:iCs/>
                <w:sz w:val="16"/>
                <w:szCs w:val="16"/>
              </w:rPr>
            </w:pPr>
            <w:r w:rsidRPr="004673B8">
              <w:rPr>
                <w:rFonts w:ascii="Times New Roman" w:hAnsi="Times New Roman" w:cs="Times New Roman"/>
                <w:iCs/>
                <w:sz w:val="16"/>
                <w:szCs w:val="16"/>
              </w:rPr>
              <w:t>42</w:t>
            </w:r>
          </w:p>
        </w:tc>
      </w:tr>
      <w:tr w:rsidR="006C17DB" w:rsidRPr="004673B8" w:rsidTr="00CD27CD">
        <w:tc>
          <w:tcPr>
            <w:tcW w:w="2260" w:type="dxa"/>
            <w:shd w:val="clear" w:color="auto" w:fill="auto"/>
            <w:vAlign w:val="center"/>
          </w:tcPr>
          <w:p w:rsidR="006C17DB" w:rsidRPr="004673B8" w:rsidRDefault="006C17DB" w:rsidP="00CD27CD">
            <w:pPr>
              <w:spacing w:after="0" w:line="240" w:lineRule="auto"/>
              <w:jc w:val="center"/>
              <w:rPr>
                <w:rFonts w:ascii="Times New Roman" w:hAnsi="Times New Roman" w:cs="Times New Roman"/>
                <w:iCs/>
                <w:sz w:val="16"/>
                <w:szCs w:val="16"/>
              </w:rPr>
            </w:pPr>
            <w:r w:rsidRPr="004673B8">
              <w:rPr>
                <w:rFonts w:ascii="Times New Roman" w:hAnsi="Times New Roman" w:cs="Times New Roman"/>
                <w:iCs/>
                <w:sz w:val="16"/>
                <w:szCs w:val="16"/>
              </w:rPr>
              <w:t>Изучаемые показатели</w:t>
            </w:r>
          </w:p>
        </w:tc>
        <w:tc>
          <w:tcPr>
            <w:tcW w:w="3836" w:type="dxa"/>
            <w:gridSpan w:val="2"/>
            <w:shd w:val="clear" w:color="auto" w:fill="auto"/>
          </w:tcPr>
          <w:p w:rsidR="006C17DB" w:rsidRPr="004673B8" w:rsidRDefault="006C17DB" w:rsidP="00CD27CD">
            <w:pPr>
              <w:spacing w:after="0" w:line="240" w:lineRule="auto"/>
              <w:jc w:val="center"/>
              <w:rPr>
                <w:rFonts w:ascii="Times New Roman" w:hAnsi="Times New Roman" w:cs="Times New Roman"/>
                <w:iCs/>
                <w:sz w:val="16"/>
                <w:szCs w:val="16"/>
              </w:rPr>
            </w:pPr>
            <w:r w:rsidRPr="004673B8">
              <w:rPr>
                <w:rFonts w:ascii="Times New Roman" w:hAnsi="Times New Roman" w:cs="Times New Roman"/>
                <w:iCs/>
                <w:sz w:val="16"/>
                <w:szCs w:val="16"/>
              </w:rPr>
              <w:t>микроклимат птичника, интенсивность роста, с</w:t>
            </w:r>
            <w:r w:rsidRPr="004673B8">
              <w:rPr>
                <w:rFonts w:ascii="Times New Roman" w:hAnsi="Times New Roman" w:cs="Times New Roman"/>
                <w:iCs/>
                <w:sz w:val="16"/>
                <w:szCs w:val="16"/>
              </w:rPr>
              <w:t>о</w:t>
            </w:r>
            <w:r w:rsidRPr="004673B8">
              <w:rPr>
                <w:rFonts w:ascii="Times New Roman" w:hAnsi="Times New Roman" w:cs="Times New Roman"/>
                <w:iCs/>
                <w:sz w:val="16"/>
                <w:szCs w:val="16"/>
              </w:rPr>
              <w:t>хранность, конверсия корма, экономическая эффе</w:t>
            </w:r>
            <w:r w:rsidRPr="004673B8">
              <w:rPr>
                <w:rFonts w:ascii="Times New Roman" w:hAnsi="Times New Roman" w:cs="Times New Roman"/>
                <w:iCs/>
                <w:sz w:val="16"/>
                <w:szCs w:val="16"/>
              </w:rPr>
              <w:t>к</w:t>
            </w:r>
            <w:r w:rsidRPr="004673B8">
              <w:rPr>
                <w:rFonts w:ascii="Times New Roman" w:hAnsi="Times New Roman" w:cs="Times New Roman"/>
                <w:iCs/>
                <w:sz w:val="16"/>
                <w:szCs w:val="16"/>
              </w:rPr>
              <w:t>тивность выращивания бройлеров</w:t>
            </w:r>
          </w:p>
        </w:tc>
      </w:tr>
    </w:tbl>
    <w:p w:rsidR="006C17DB" w:rsidRPr="004673B8" w:rsidRDefault="006C17DB" w:rsidP="006C17DB">
      <w:pPr>
        <w:spacing w:after="0" w:line="240" w:lineRule="auto"/>
        <w:ind w:firstLine="284"/>
        <w:jc w:val="both"/>
        <w:rPr>
          <w:rFonts w:ascii="Times New Roman" w:hAnsi="Times New Roman" w:cs="Times New Roman"/>
          <w:iCs/>
          <w:sz w:val="20"/>
          <w:szCs w:val="20"/>
        </w:rPr>
      </w:pPr>
    </w:p>
    <w:p w:rsidR="006C17DB" w:rsidRPr="004673B8" w:rsidRDefault="006C17DB" w:rsidP="006C17DB">
      <w:pPr>
        <w:spacing w:after="0" w:line="240" w:lineRule="auto"/>
        <w:ind w:firstLine="284"/>
        <w:jc w:val="both"/>
        <w:textAlignment w:val="baseline"/>
        <w:rPr>
          <w:rFonts w:ascii="Times New Roman" w:hAnsi="Times New Roman" w:cs="Times New Roman"/>
          <w:sz w:val="20"/>
          <w:szCs w:val="20"/>
        </w:rPr>
      </w:pPr>
      <w:r w:rsidRPr="004673B8">
        <w:rPr>
          <w:rFonts w:ascii="Times New Roman" w:hAnsi="Times New Roman" w:cs="Times New Roman"/>
          <w:sz w:val="20"/>
          <w:szCs w:val="20"/>
        </w:rPr>
        <w:t xml:space="preserve">Цыплят выращивали в двух птичниках размер (18х96 м), которые были оснащены современным оборудованием ООО «Техно», Украина и </w:t>
      </w:r>
      <w:r w:rsidRPr="004673B8">
        <w:rPr>
          <w:rFonts w:ascii="Times New Roman" w:hAnsi="Times New Roman" w:cs="Times New Roman"/>
          <w:bCs/>
          <w:sz w:val="20"/>
          <w:szCs w:val="20"/>
        </w:rPr>
        <w:t>«</w:t>
      </w:r>
      <w:r w:rsidRPr="004673B8">
        <w:rPr>
          <w:rFonts w:ascii="Times New Roman" w:hAnsi="Times New Roman" w:cs="Times New Roman"/>
          <w:bCs/>
          <w:sz w:val="20"/>
          <w:szCs w:val="20"/>
          <w:lang w:val="en-US"/>
        </w:rPr>
        <w:t>Big</w:t>
      </w:r>
      <w:r w:rsidRPr="004673B8">
        <w:rPr>
          <w:rFonts w:ascii="Times New Roman" w:hAnsi="Times New Roman" w:cs="Times New Roman"/>
          <w:bCs/>
          <w:sz w:val="20"/>
          <w:szCs w:val="20"/>
        </w:rPr>
        <w:t xml:space="preserve"> </w:t>
      </w:r>
      <w:r w:rsidRPr="004673B8">
        <w:rPr>
          <w:rFonts w:ascii="Times New Roman" w:hAnsi="Times New Roman" w:cs="Times New Roman"/>
          <w:bCs/>
          <w:sz w:val="20"/>
          <w:szCs w:val="20"/>
          <w:lang w:val="en-US"/>
        </w:rPr>
        <w:t>Dutchman</w:t>
      </w:r>
      <w:r w:rsidRPr="004673B8">
        <w:rPr>
          <w:rFonts w:ascii="Times New Roman" w:hAnsi="Times New Roman" w:cs="Times New Roman"/>
          <w:bCs/>
          <w:sz w:val="20"/>
          <w:szCs w:val="20"/>
        </w:rPr>
        <w:t>», Германия.</w:t>
      </w:r>
    </w:p>
    <w:p w:rsidR="006C17DB" w:rsidRPr="004673B8" w:rsidRDefault="006C17DB" w:rsidP="006C17DB">
      <w:pPr>
        <w:pStyle w:val="af1"/>
        <w:spacing w:after="0" w:line="240" w:lineRule="auto"/>
        <w:ind w:firstLine="284"/>
        <w:jc w:val="both"/>
        <w:rPr>
          <w:rFonts w:ascii="Times New Roman" w:hAnsi="Times New Roman" w:cs="Times New Roman"/>
          <w:sz w:val="20"/>
          <w:szCs w:val="20"/>
        </w:rPr>
      </w:pPr>
      <w:r w:rsidRPr="004673B8">
        <w:rPr>
          <w:rFonts w:ascii="Times New Roman" w:hAnsi="Times New Roman" w:cs="Times New Roman"/>
          <w:sz w:val="20"/>
          <w:szCs w:val="20"/>
        </w:rPr>
        <w:t>Состояние бройлеров учитывали ежедневным осмотром, принимая во внимание подвижность птицы. Сохранность поголовья – путем ежедневного учета птицы.</w:t>
      </w:r>
    </w:p>
    <w:p w:rsidR="006C17DB" w:rsidRPr="004673B8" w:rsidRDefault="006C17DB" w:rsidP="006C17DB">
      <w:pPr>
        <w:pStyle w:val="af1"/>
        <w:spacing w:after="0" w:line="240" w:lineRule="auto"/>
        <w:ind w:firstLine="284"/>
        <w:jc w:val="both"/>
        <w:rPr>
          <w:rFonts w:ascii="Times New Roman" w:hAnsi="Times New Roman" w:cs="Times New Roman"/>
          <w:sz w:val="20"/>
          <w:szCs w:val="20"/>
        </w:rPr>
      </w:pPr>
      <w:r w:rsidRPr="004673B8">
        <w:rPr>
          <w:rFonts w:ascii="Times New Roman" w:hAnsi="Times New Roman" w:cs="Times New Roman"/>
          <w:sz w:val="20"/>
          <w:szCs w:val="20"/>
        </w:rPr>
        <w:t>Живую массу определяли путем индивидуального еженедельного взвешивания выборки в 50 бройлеров из каждого птичника. Среднес</w:t>
      </w:r>
      <w:r w:rsidRPr="004673B8">
        <w:rPr>
          <w:rFonts w:ascii="Times New Roman" w:hAnsi="Times New Roman" w:cs="Times New Roman"/>
          <w:sz w:val="20"/>
          <w:szCs w:val="20"/>
        </w:rPr>
        <w:t>у</w:t>
      </w:r>
      <w:r w:rsidRPr="004673B8">
        <w:rPr>
          <w:rFonts w:ascii="Times New Roman" w:hAnsi="Times New Roman" w:cs="Times New Roman"/>
          <w:sz w:val="20"/>
          <w:szCs w:val="20"/>
        </w:rPr>
        <w:t>точный прирост рассчитывали по общепринятой методике.</w:t>
      </w:r>
    </w:p>
    <w:p w:rsidR="006C17DB" w:rsidRPr="004673B8" w:rsidRDefault="006C17DB" w:rsidP="006C17DB">
      <w:pPr>
        <w:pStyle w:val="af1"/>
        <w:tabs>
          <w:tab w:val="num" w:pos="540"/>
        </w:tabs>
        <w:spacing w:after="0" w:line="240" w:lineRule="auto"/>
        <w:ind w:firstLine="284"/>
        <w:jc w:val="both"/>
        <w:rPr>
          <w:rFonts w:ascii="Times New Roman" w:hAnsi="Times New Roman" w:cs="Times New Roman"/>
          <w:sz w:val="20"/>
          <w:szCs w:val="20"/>
        </w:rPr>
      </w:pPr>
      <w:r w:rsidRPr="004673B8">
        <w:rPr>
          <w:rFonts w:ascii="Times New Roman" w:hAnsi="Times New Roman" w:cs="Times New Roman"/>
          <w:sz w:val="20"/>
          <w:szCs w:val="20"/>
        </w:rPr>
        <w:t>Учет израсходованных кормов вели по птичникам. Экономическую эффективность рассчитывали на основании данных учета в опыте и данных бухгалтерского учета на предприятии.</w:t>
      </w:r>
    </w:p>
    <w:p w:rsidR="006C17DB" w:rsidRPr="004673B8" w:rsidRDefault="006C17DB" w:rsidP="006C17DB">
      <w:pPr>
        <w:spacing w:after="0" w:line="240" w:lineRule="auto"/>
        <w:ind w:firstLine="284"/>
        <w:jc w:val="both"/>
        <w:rPr>
          <w:rFonts w:ascii="Times New Roman" w:hAnsi="Times New Roman" w:cs="Times New Roman"/>
          <w:sz w:val="20"/>
          <w:szCs w:val="20"/>
        </w:rPr>
      </w:pPr>
      <w:r w:rsidRPr="004673B8">
        <w:rPr>
          <w:rFonts w:ascii="Times New Roman" w:hAnsi="Times New Roman" w:cs="Times New Roman"/>
          <w:b/>
          <w:sz w:val="20"/>
          <w:szCs w:val="20"/>
        </w:rPr>
        <w:t>Результаты исследований и их обсуждение.</w:t>
      </w:r>
      <w:r w:rsidRPr="004673B8">
        <w:rPr>
          <w:rFonts w:ascii="Times New Roman" w:hAnsi="Times New Roman" w:cs="Times New Roman"/>
          <w:sz w:val="20"/>
          <w:szCs w:val="20"/>
        </w:rPr>
        <w:t xml:space="preserve"> Состояние параме</w:t>
      </w:r>
      <w:r w:rsidRPr="004673B8">
        <w:rPr>
          <w:rFonts w:ascii="Times New Roman" w:hAnsi="Times New Roman" w:cs="Times New Roman"/>
          <w:sz w:val="20"/>
          <w:szCs w:val="20"/>
        </w:rPr>
        <w:t>т</w:t>
      </w:r>
      <w:r w:rsidRPr="004673B8">
        <w:rPr>
          <w:rFonts w:ascii="Times New Roman" w:hAnsi="Times New Roman" w:cs="Times New Roman"/>
          <w:sz w:val="20"/>
          <w:szCs w:val="20"/>
        </w:rPr>
        <w:t>ров микроклимата и динамика их изменения в контрольном и опытном птичник</w:t>
      </w:r>
      <w:r w:rsidR="00A01243">
        <w:rPr>
          <w:rFonts w:ascii="Times New Roman" w:hAnsi="Times New Roman" w:cs="Times New Roman"/>
          <w:sz w:val="20"/>
          <w:szCs w:val="20"/>
        </w:rPr>
        <w:t>ах</w:t>
      </w:r>
      <w:r w:rsidRPr="004673B8">
        <w:rPr>
          <w:rFonts w:ascii="Times New Roman" w:hAnsi="Times New Roman" w:cs="Times New Roman"/>
          <w:sz w:val="20"/>
          <w:szCs w:val="20"/>
        </w:rPr>
        <w:t xml:space="preserve"> практически соответствовал</w:t>
      </w:r>
      <w:r w:rsidR="00A01243">
        <w:rPr>
          <w:rFonts w:ascii="Times New Roman" w:hAnsi="Times New Roman" w:cs="Times New Roman"/>
          <w:sz w:val="20"/>
          <w:szCs w:val="20"/>
        </w:rPr>
        <w:t>и</w:t>
      </w:r>
      <w:r w:rsidRPr="004673B8">
        <w:rPr>
          <w:rFonts w:ascii="Times New Roman" w:hAnsi="Times New Roman" w:cs="Times New Roman"/>
          <w:sz w:val="20"/>
          <w:szCs w:val="20"/>
        </w:rPr>
        <w:t xml:space="preserve"> гигиеническим требованиям, за исключением незначительного превышения содержания аммиака. </w:t>
      </w:r>
    </w:p>
    <w:p w:rsidR="00E27C2A" w:rsidRDefault="00E27C2A" w:rsidP="006C17DB">
      <w:pPr>
        <w:spacing w:after="0" w:line="240" w:lineRule="auto"/>
        <w:ind w:firstLine="284"/>
        <w:jc w:val="both"/>
        <w:rPr>
          <w:rFonts w:ascii="Times New Roman" w:hAnsi="Times New Roman" w:cs="Times New Roman"/>
          <w:sz w:val="20"/>
          <w:szCs w:val="20"/>
        </w:rPr>
      </w:pPr>
      <w:r w:rsidRPr="004673B8">
        <w:rPr>
          <w:rFonts w:ascii="Times New Roman" w:hAnsi="Times New Roman" w:cs="Times New Roman"/>
          <w:sz w:val="20"/>
          <w:szCs w:val="20"/>
        </w:rPr>
        <w:t>Сохранность цыплят-бройлеров в контрольном птичнике была н</w:t>
      </w:r>
      <w:r w:rsidRPr="004673B8">
        <w:rPr>
          <w:rFonts w:ascii="Times New Roman" w:hAnsi="Times New Roman" w:cs="Times New Roman"/>
          <w:sz w:val="20"/>
          <w:szCs w:val="20"/>
        </w:rPr>
        <w:t>и</w:t>
      </w:r>
      <w:r w:rsidRPr="004673B8">
        <w:rPr>
          <w:rFonts w:ascii="Times New Roman" w:hAnsi="Times New Roman" w:cs="Times New Roman"/>
          <w:sz w:val="20"/>
          <w:szCs w:val="20"/>
        </w:rPr>
        <w:t>же на 1,3 п.</w:t>
      </w:r>
      <w:r>
        <w:rPr>
          <w:rFonts w:ascii="Times New Roman" w:hAnsi="Times New Roman" w:cs="Times New Roman"/>
          <w:sz w:val="20"/>
          <w:szCs w:val="20"/>
        </w:rPr>
        <w:t xml:space="preserve"> </w:t>
      </w:r>
      <w:r w:rsidRPr="004673B8">
        <w:rPr>
          <w:rFonts w:ascii="Times New Roman" w:hAnsi="Times New Roman" w:cs="Times New Roman"/>
          <w:sz w:val="20"/>
          <w:szCs w:val="20"/>
        </w:rPr>
        <w:t>п. и составила 94,5</w:t>
      </w:r>
      <w:r>
        <w:rPr>
          <w:rFonts w:ascii="Times New Roman" w:hAnsi="Times New Roman" w:cs="Times New Roman"/>
          <w:sz w:val="20"/>
          <w:szCs w:val="20"/>
        </w:rPr>
        <w:t xml:space="preserve"> %</w:t>
      </w:r>
      <w:r w:rsidRPr="004673B8">
        <w:rPr>
          <w:rFonts w:ascii="Times New Roman" w:hAnsi="Times New Roman" w:cs="Times New Roman"/>
          <w:sz w:val="20"/>
          <w:szCs w:val="20"/>
        </w:rPr>
        <w:t xml:space="preserve">, а в опытном </w:t>
      </w:r>
      <w:r w:rsidR="00A01243">
        <w:rPr>
          <w:rFonts w:ascii="Times New Roman" w:hAnsi="Times New Roman" w:cs="Times New Roman"/>
          <w:sz w:val="20"/>
          <w:szCs w:val="20"/>
        </w:rPr>
        <w:t xml:space="preserve">– </w:t>
      </w:r>
      <w:r w:rsidRPr="004673B8">
        <w:rPr>
          <w:rFonts w:ascii="Times New Roman" w:hAnsi="Times New Roman" w:cs="Times New Roman"/>
          <w:sz w:val="20"/>
          <w:szCs w:val="20"/>
        </w:rPr>
        <w:t>95,8 %.</w:t>
      </w:r>
      <w:r>
        <w:rPr>
          <w:rFonts w:ascii="Times New Roman" w:hAnsi="Times New Roman" w:cs="Times New Roman"/>
          <w:sz w:val="20"/>
          <w:szCs w:val="20"/>
        </w:rPr>
        <w:t xml:space="preserve"> </w:t>
      </w:r>
    </w:p>
    <w:p w:rsidR="006C17DB" w:rsidRPr="004673B8" w:rsidRDefault="006C17DB" w:rsidP="006C17DB">
      <w:pPr>
        <w:spacing w:after="0" w:line="240" w:lineRule="auto"/>
        <w:ind w:firstLine="284"/>
        <w:jc w:val="both"/>
        <w:rPr>
          <w:rFonts w:ascii="Times New Roman" w:hAnsi="Times New Roman" w:cs="Times New Roman"/>
          <w:sz w:val="20"/>
          <w:szCs w:val="20"/>
        </w:rPr>
      </w:pPr>
      <w:r w:rsidRPr="004673B8">
        <w:rPr>
          <w:rFonts w:ascii="Times New Roman" w:hAnsi="Times New Roman" w:cs="Times New Roman"/>
          <w:sz w:val="20"/>
          <w:szCs w:val="20"/>
        </w:rPr>
        <w:t>По изменениям живой массы судили о росте цыплят-бройлеров</w:t>
      </w:r>
      <w:r>
        <w:rPr>
          <w:rFonts w:ascii="Times New Roman" w:hAnsi="Times New Roman" w:cs="Times New Roman"/>
          <w:sz w:val="20"/>
          <w:szCs w:val="20"/>
        </w:rPr>
        <w:t xml:space="preserve"> (табл. 2)</w:t>
      </w:r>
      <w:r w:rsidRPr="004673B8">
        <w:rPr>
          <w:rFonts w:ascii="Times New Roman" w:hAnsi="Times New Roman" w:cs="Times New Roman"/>
          <w:sz w:val="20"/>
          <w:szCs w:val="20"/>
        </w:rPr>
        <w:t xml:space="preserve">. </w:t>
      </w:r>
    </w:p>
    <w:p w:rsidR="006C17DB" w:rsidRPr="0070378D" w:rsidRDefault="006C17DB" w:rsidP="006C17DB">
      <w:pPr>
        <w:spacing w:after="0" w:line="240" w:lineRule="auto"/>
        <w:ind w:firstLine="284"/>
        <w:jc w:val="both"/>
        <w:rPr>
          <w:rFonts w:ascii="Times New Roman" w:hAnsi="Times New Roman" w:cs="Times New Roman"/>
          <w:sz w:val="16"/>
          <w:szCs w:val="16"/>
        </w:rPr>
      </w:pPr>
    </w:p>
    <w:p w:rsidR="006C17DB" w:rsidRPr="004673B8" w:rsidRDefault="006C17DB" w:rsidP="006C17DB">
      <w:pPr>
        <w:tabs>
          <w:tab w:val="left" w:pos="142"/>
        </w:tabs>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Т</w:t>
      </w:r>
      <w:r>
        <w:rPr>
          <w:rFonts w:ascii="Times New Roman" w:hAnsi="Times New Roman" w:cs="Times New Roman"/>
          <w:sz w:val="16"/>
          <w:szCs w:val="16"/>
        </w:rPr>
        <w:t xml:space="preserve"> </w:t>
      </w:r>
      <w:r w:rsidRPr="004673B8">
        <w:rPr>
          <w:rFonts w:ascii="Times New Roman" w:hAnsi="Times New Roman" w:cs="Times New Roman"/>
          <w:sz w:val="16"/>
          <w:szCs w:val="16"/>
        </w:rPr>
        <w:t>а</w:t>
      </w:r>
      <w:r>
        <w:rPr>
          <w:rFonts w:ascii="Times New Roman" w:hAnsi="Times New Roman" w:cs="Times New Roman"/>
          <w:sz w:val="16"/>
          <w:szCs w:val="16"/>
        </w:rPr>
        <w:t xml:space="preserve"> </w:t>
      </w:r>
      <w:r w:rsidRPr="004673B8">
        <w:rPr>
          <w:rFonts w:ascii="Times New Roman" w:hAnsi="Times New Roman" w:cs="Times New Roman"/>
          <w:sz w:val="16"/>
          <w:szCs w:val="16"/>
        </w:rPr>
        <w:t>б</w:t>
      </w:r>
      <w:r>
        <w:rPr>
          <w:rFonts w:ascii="Times New Roman" w:hAnsi="Times New Roman" w:cs="Times New Roman"/>
          <w:sz w:val="16"/>
          <w:szCs w:val="16"/>
        </w:rPr>
        <w:t xml:space="preserve"> </w:t>
      </w:r>
      <w:r w:rsidRPr="004673B8">
        <w:rPr>
          <w:rFonts w:ascii="Times New Roman" w:hAnsi="Times New Roman" w:cs="Times New Roman"/>
          <w:sz w:val="16"/>
          <w:szCs w:val="16"/>
        </w:rPr>
        <w:t>л</w:t>
      </w:r>
      <w:r>
        <w:rPr>
          <w:rFonts w:ascii="Times New Roman" w:hAnsi="Times New Roman" w:cs="Times New Roman"/>
          <w:sz w:val="16"/>
          <w:szCs w:val="16"/>
        </w:rPr>
        <w:t xml:space="preserve"> </w:t>
      </w:r>
      <w:r w:rsidRPr="004673B8">
        <w:rPr>
          <w:rFonts w:ascii="Times New Roman" w:hAnsi="Times New Roman" w:cs="Times New Roman"/>
          <w:sz w:val="16"/>
          <w:szCs w:val="16"/>
        </w:rPr>
        <w:t>и</w:t>
      </w:r>
      <w:r>
        <w:rPr>
          <w:rFonts w:ascii="Times New Roman" w:hAnsi="Times New Roman" w:cs="Times New Roman"/>
          <w:sz w:val="16"/>
          <w:szCs w:val="16"/>
        </w:rPr>
        <w:t xml:space="preserve"> </w:t>
      </w:r>
      <w:r w:rsidRPr="004673B8">
        <w:rPr>
          <w:rFonts w:ascii="Times New Roman" w:hAnsi="Times New Roman" w:cs="Times New Roman"/>
          <w:sz w:val="16"/>
          <w:szCs w:val="16"/>
        </w:rPr>
        <w:t>ц</w:t>
      </w:r>
      <w:r>
        <w:rPr>
          <w:rFonts w:ascii="Times New Roman" w:hAnsi="Times New Roman" w:cs="Times New Roman"/>
          <w:sz w:val="16"/>
          <w:szCs w:val="16"/>
        </w:rPr>
        <w:t xml:space="preserve"> </w:t>
      </w:r>
      <w:r w:rsidRPr="004673B8">
        <w:rPr>
          <w:rFonts w:ascii="Times New Roman" w:hAnsi="Times New Roman" w:cs="Times New Roman"/>
          <w:sz w:val="16"/>
          <w:szCs w:val="16"/>
        </w:rPr>
        <w:t xml:space="preserve">а 2. </w:t>
      </w:r>
      <w:r w:rsidRPr="004673B8">
        <w:rPr>
          <w:rFonts w:ascii="Times New Roman" w:hAnsi="Times New Roman" w:cs="Times New Roman"/>
          <w:b/>
          <w:sz w:val="16"/>
          <w:szCs w:val="16"/>
        </w:rPr>
        <w:t>Продуктивность цыплят-бройлеров</w:t>
      </w:r>
    </w:p>
    <w:p w:rsidR="006C17DB" w:rsidRPr="004673B8" w:rsidRDefault="006C17DB" w:rsidP="006C17DB">
      <w:pPr>
        <w:tabs>
          <w:tab w:val="left" w:pos="142"/>
        </w:tabs>
        <w:spacing w:after="0" w:line="240" w:lineRule="auto"/>
        <w:jc w:val="center"/>
        <w:rPr>
          <w:rFonts w:ascii="Times New Roman" w:hAnsi="Times New Roman" w:cs="Times New Roman"/>
          <w:sz w:val="16"/>
          <w:szCs w:val="16"/>
        </w:rPr>
      </w:pPr>
    </w:p>
    <w:tbl>
      <w:tblPr>
        <w:tblW w:w="6096" w:type="dxa"/>
        <w:tblInd w:w="108" w:type="dxa"/>
        <w:tblBorders>
          <w:top w:val="single" w:sz="4" w:space="0" w:color="000000"/>
          <w:left w:val="single" w:sz="4" w:space="0" w:color="000000"/>
          <w:bottom w:val="single" w:sz="4" w:space="0" w:color="000000"/>
          <w:right w:val="single" w:sz="4" w:space="0" w:color="000000"/>
        </w:tblBorders>
        <w:tblLayout w:type="fixed"/>
        <w:tblLook w:val="0000"/>
      </w:tblPr>
      <w:tblGrid>
        <w:gridCol w:w="2835"/>
        <w:gridCol w:w="1560"/>
        <w:gridCol w:w="1701"/>
      </w:tblGrid>
      <w:tr w:rsidR="006C17DB" w:rsidRPr="004673B8" w:rsidTr="00CD27CD">
        <w:trPr>
          <w:trHeight w:val="84"/>
        </w:trPr>
        <w:tc>
          <w:tcPr>
            <w:tcW w:w="2835" w:type="dxa"/>
            <w:vMerge w:val="restart"/>
            <w:tcBorders>
              <w:top w:val="single" w:sz="6" w:space="0" w:color="auto"/>
              <w:left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Показатели</w:t>
            </w:r>
          </w:p>
        </w:tc>
        <w:tc>
          <w:tcPr>
            <w:tcW w:w="3261" w:type="dxa"/>
            <w:gridSpan w:val="2"/>
            <w:tcBorders>
              <w:top w:val="single" w:sz="6" w:space="0" w:color="auto"/>
              <w:left w:val="single" w:sz="6" w:space="0" w:color="auto"/>
              <w:right w:val="single" w:sz="6" w:space="0" w:color="auto"/>
            </w:tcBorders>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 xml:space="preserve">Птичники </w:t>
            </w:r>
            <w:r w:rsidRPr="004673B8">
              <w:rPr>
                <w:rFonts w:ascii="Times New Roman" w:hAnsi="Times New Roman" w:cs="Times New Roman"/>
                <w:color w:val="000000"/>
                <w:sz w:val="16"/>
                <w:szCs w:val="16"/>
              </w:rPr>
              <w:t>с оборудованием</w:t>
            </w:r>
          </w:p>
        </w:tc>
      </w:tr>
      <w:tr w:rsidR="006C17DB" w:rsidRPr="004673B8" w:rsidTr="00CD27CD">
        <w:trPr>
          <w:trHeight w:val="597"/>
        </w:trPr>
        <w:tc>
          <w:tcPr>
            <w:tcW w:w="2835" w:type="dxa"/>
            <w:vMerge/>
            <w:tcBorders>
              <w:left w:val="single" w:sz="6" w:space="0" w:color="auto"/>
              <w:bottom w:val="single" w:sz="6" w:space="0" w:color="auto"/>
              <w:right w:val="single" w:sz="6" w:space="0" w:color="auto"/>
            </w:tcBorders>
          </w:tcPr>
          <w:p w:rsidR="006C17DB" w:rsidRPr="004673B8" w:rsidRDefault="006C17DB" w:rsidP="00CD27CD">
            <w:pPr>
              <w:spacing w:after="0" w:line="240" w:lineRule="auto"/>
              <w:jc w:val="center"/>
              <w:rPr>
                <w:rFonts w:ascii="Times New Roman" w:hAnsi="Times New Roman" w:cs="Times New Roman"/>
                <w:sz w:val="16"/>
                <w:szCs w:val="16"/>
              </w:rPr>
            </w:pP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textAlignment w:val="baseline"/>
              <w:rPr>
                <w:rFonts w:ascii="Times New Roman" w:hAnsi="Times New Roman" w:cs="Times New Roman"/>
                <w:sz w:val="16"/>
                <w:szCs w:val="16"/>
              </w:rPr>
            </w:pPr>
            <w:r w:rsidRPr="004673B8">
              <w:rPr>
                <w:rFonts w:ascii="Times New Roman" w:hAnsi="Times New Roman" w:cs="Times New Roman"/>
                <w:sz w:val="16"/>
                <w:szCs w:val="16"/>
              </w:rPr>
              <w:t>Контрольный</w:t>
            </w:r>
          </w:p>
          <w:p w:rsidR="006C17DB" w:rsidRPr="004673B8" w:rsidRDefault="006C17DB" w:rsidP="00CD27CD">
            <w:pPr>
              <w:spacing w:after="0" w:line="240" w:lineRule="auto"/>
              <w:ind w:right="-108"/>
              <w:jc w:val="center"/>
              <w:textAlignment w:val="baseline"/>
              <w:rPr>
                <w:rFonts w:ascii="Times New Roman" w:hAnsi="Times New Roman" w:cs="Times New Roman"/>
                <w:sz w:val="16"/>
                <w:szCs w:val="16"/>
              </w:rPr>
            </w:pPr>
            <w:r w:rsidRPr="004673B8">
              <w:rPr>
                <w:rFonts w:ascii="Times New Roman" w:hAnsi="Times New Roman" w:cs="Times New Roman"/>
                <w:sz w:val="16"/>
                <w:szCs w:val="16"/>
              </w:rPr>
              <w:t>(оборудование ма</w:t>
            </w:r>
            <w:r w:rsidRPr="004673B8">
              <w:rPr>
                <w:rFonts w:ascii="Times New Roman" w:hAnsi="Times New Roman" w:cs="Times New Roman"/>
                <w:sz w:val="16"/>
                <w:szCs w:val="16"/>
              </w:rPr>
              <w:t>р</w:t>
            </w:r>
            <w:r w:rsidRPr="004673B8">
              <w:rPr>
                <w:rFonts w:ascii="Times New Roman" w:hAnsi="Times New Roman" w:cs="Times New Roman"/>
                <w:sz w:val="16"/>
                <w:szCs w:val="16"/>
              </w:rPr>
              <w:t>ки ООО «Техно»,</w:t>
            </w:r>
          </w:p>
          <w:p w:rsidR="006C17DB" w:rsidRPr="004673B8" w:rsidRDefault="006C17DB" w:rsidP="00CD27CD">
            <w:pPr>
              <w:spacing w:after="0" w:line="240" w:lineRule="auto"/>
              <w:jc w:val="center"/>
              <w:textAlignment w:val="baseline"/>
              <w:rPr>
                <w:rFonts w:ascii="Times New Roman" w:hAnsi="Times New Roman" w:cs="Times New Roman"/>
                <w:sz w:val="16"/>
                <w:szCs w:val="16"/>
              </w:rPr>
            </w:pPr>
            <w:r w:rsidRPr="004673B8">
              <w:rPr>
                <w:rFonts w:ascii="Times New Roman" w:hAnsi="Times New Roman" w:cs="Times New Roman"/>
                <w:sz w:val="16"/>
                <w:szCs w:val="16"/>
              </w:rPr>
              <w:t>Украина)</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textAlignment w:val="baseline"/>
              <w:rPr>
                <w:rFonts w:ascii="Times New Roman" w:hAnsi="Times New Roman" w:cs="Times New Roman"/>
                <w:bCs/>
                <w:sz w:val="16"/>
                <w:szCs w:val="16"/>
              </w:rPr>
            </w:pPr>
            <w:r w:rsidRPr="004673B8">
              <w:rPr>
                <w:rFonts w:ascii="Times New Roman" w:hAnsi="Times New Roman" w:cs="Times New Roman"/>
                <w:bCs/>
                <w:sz w:val="16"/>
                <w:szCs w:val="16"/>
              </w:rPr>
              <w:t>Опытный</w:t>
            </w:r>
          </w:p>
          <w:p w:rsidR="006C17DB" w:rsidRPr="004673B8" w:rsidRDefault="006C17DB" w:rsidP="00CD27CD">
            <w:pPr>
              <w:spacing w:after="0" w:line="240" w:lineRule="auto"/>
              <w:jc w:val="center"/>
              <w:textAlignment w:val="baseline"/>
              <w:rPr>
                <w:rFonts w:ascii="Times New Roman" w:hAnsi="Times New Roman" w:cs="Times New Roman"/>
                <w:bCs/>
                <w:sz w:val="16"/>
                <w:szCs w:val="16"/>
              </w:rPr>
            </w:pPr>
            <w:r w:rsidRPr="004673B8">
              <w:rPr>
                <w:rFonts w:ascii="Times New Roman" w:hAnsi="Times New Roman" w:cs="Times New Roman"/>
                <w:bCs/>
                <w:sz w:val="16"/>
                <w:szCs w:val="16"/>
              </w:rPr>
              <w:t>(оборудование марки</w:t>
            </w:r>
            <w:r>
              <w:rPr>
                <w:rFonts w:ascii="Times New Roman" w:hAnsi="Times New Roman" w:cs="Times New Roman"/>
                <w:bCs/>
                <w:sz w:val="16"/>
                <w:szCs w:val="16"/>
              </w:rPr>
              <w:t xml:space="preserve"> </w:t>
            </w:r>
            <w:r w:rsidRPr="004673B8">
              <w:rPr>
                <w:rFonts w:ascii="Times New Roman" w:hAnsi="Times New Roman" w:cs="Times New Roman"/>
                <w:bCs/>
                <w:sz w:val="16"/>
                <w:szCs w:val="16"/>
              </w:rPr>
              <w:t>«</w:t>
            </w:r>
            <w:r w:rsidRPr="004673B8">
              <w:rPr>
                <w:rFonts w:ascii="Times New Roman" w:hAnsi="Times New Roman" w:cs="Times New Roman"/>
                <w:bCs/>
                <w:sz w:val="16"/>
                <w:szCs w:val="16"/>
                <w:lang w:val="en-US"/>
              </w:rPr>
              <w:t>Big</w:t>
            </w:r>
            <w:r w:rsidRPr="004673B8">
              <w:rPr>
                <w:rFonts w:ascii="Times New Roman" w:hAnsi="Times New Roman" w:cs="Times New Roman"/>
                <w:bCs/>
                <w:sz w:val="16"/>
                <w:szCs w:val="16"/>
              </w:rPr>
              <w:t xml:space="preserve"> </w:t>
            </w:r>
            <w:r w:rsidRPr="004673B8">
              <w:rPr>
                <w:rFonts w:ascii="Times New Roman" w:hAnsi="Times New Roman" w:cs="Times New Roman"/>
                <w:bCs/>
                <w:sz w:val="16"/>
                <w:szCs w:val="16"/>
                <w:lang w:val="en-US"/>
              </w:rPr>
              <w:t>Dutchman</w:t>
            </w:r>
            <w:r w:rsidRPr="004673B8">
              <w:rPr>
                <w:rFonts w:ascii="Times New Roman" w:hAnsi="Times New Roman" w:cs="Times New Roman"/>
                <w:bCs/>
                <w:sz w:val="16"/>
                <w:szCs w:val="16"/>
              </w:rPr>
              <w:t xml:space="preserve">», </w:t>
            </w:r>
          </w:p>
          <w:p w:rsidR="006C17DB" w:rsidRPr="004673B8" w:rsidRDefault="006C17DB" w:rsidP="00CD27CD">
            <w:pPr>
              <w:spacing w:after="0" w:line="240" w:lineRule="auto"/>
              <w:jc w:val="center"/>
              <w:textAlignment w:val="baseline"/>
              <w:rPr>
                <w:rFonts w:ascii="Times New Roman" w:hAnsi="Times New Roman" w:cs="Times New Roman"/>
                <w:sz w:val="16"/>
                <w:szCs w:val="16"/>
              </w:rPr>
            </w:pPr>
            <w:r w:rsidRPr="004673B8">
              <w:rPr>
                <w:rFonts w:ascii="Times New Roman" w:hAnsi="Times New Roman" w:cs="Times New Roman"/>
                <w:bCs/>
                <w:sz w:val="16"/>
                <w:szCs w:val="16"/>
              </w:rPr>
              <w:t>Германия)</w:t>
            </w:r>
          </w:p>
        </w:tc>
      </w:tr>
      <w:tr w:rsidR="006C17DB" w:rsidRPr="004673B8" w:rsidTr="00CD27CD">
        <w:tc>
          <w:tcPr>
            <w:tcW w:w="2835" w:type="dxa"/>
            <w:tcBorders>
              <w:top w:val="single" w:sz="6" w:space="0" w:color="auto"/>
              <w:left w:val="single" w:sz="6" w:space="0" w:color="auto"/>
              <w:bottom w:val="single" w:sz="6" w:space="0" w:color="auto"/>
              <w:right w:val="single" w:sz="6" w:space="0" w:color="auto"/>
            </w:tcBorders>
          </w:tcPr>
          <w:p w:rsidR="006C17DB" w:rsidRPr="004673B8" w:rsidRDefault="006C17DB" w:rsidP="00CD27CD">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Живая масса в начале исследований, г</w:t>
            </w: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45</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44</w:t>
            </w:r>
          </w:p>
        </w:tc>
      </w:tr>
      <w:tr w:rsidR="006C17DB" w:rsidRPr="004673B8" w:rsidTr="00CD27CD">
        <w:tc>
          <w:tcPr>
            <w:tcW w:w="2835" w:type="dxa"/>
            <w:tcBorders>
              <w:top w:val="single" w:sz="6" w:space="0" w:color="auto"/>
              <w:left w:val="single" w:sz="6" w:space="0" w:color="auto"/>
              <w:bottom w:val="single" w:sz="6" w:space="0" w:color="auto"/>
              <w:right w:val="single" w:sz="6" w:space="0" w:color="auto"/>
            </w:tcBorders>
          </w:tcPr>
          <w:p w:rsidR="006C17DB" w:rsidRPr="004673B8" w:rsidRDefault="006C17DB" w:rsidP="00CD27CD">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Живая масса в конце исследований, г</w:t>
            </w: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2436</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2604</w:t>
            </w:r>
          </w:p>
        </w:tc>
      </w:tr>
      <w:tr w:rsidR="006C17DB" w:rsidRPr="004673B8" w:rsidTr="00CD27CD">
        <w:tc>
          <w:tcPr>
            <w:tcW w:w="2835" w:type="dxa"/>
            <w:tcBorders>
              <w:top w:val="single" w:sz="6" w:space="0" w:color="auto"/>
              <w:left w:val="single" w:sz="6" w:space="0" w:color="auto"/>
              <w:bottom w:val="single" w:sz="6" w:space="0" w:color="auto"/>
              <w:right w:val="single" w:sz="6" w:space="0" w:color="auto"/>
            </w:tcBorders>
          </w:tcPr>
          <w:p w:rsidR="006C17DB" w:rsidRPr="004673B8" w:rsidRDefault="006C17DB" w:rsidP="00CD27CD">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в % к контролю</w:t>
            </w: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100</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106,9</w:t>
            </w:r>
          </w:p>
        </w:tc>
      </w:tr>
      <w:tr w:rsidR="006C17DB" w:rsidRPr="004673B8" w:rsidTr="00CD27CD">
        <w:tc>
          <w:tcPr>
            <w:tcW w:w="2835" w:type="dxa"/>
            <w:tcBorders>
              <w:top w:val="single" w:sz="6" w:space="0" w:color="auto"/>
              <w:left w:val="single" w:sz="6" w:space="0" w:color="auto"/>
              <w:bottom w:val="single" w:sz="6" w:space="0" w:color="auto"/>
              <w:right w:val="single" w:sz="6" w:space="0" w:color="auto"/>
            </w:tcBorders>
          </w:tcPr>
          <w:p w:rsidR="006C17DB" w:rsidRPr="004673B8" w:rsidRDefault="006C17DB" w:rsidP="00CD27CD">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Срок выращивания, дн</w:t>
            </w:r>
            <w:r>
              <w:rPr>
                <w:rFonts w:ascii="Times New Roman" w:hAnsi="Times New Roman" w:cs="Times New Roman"/>
                <w:sz w:val="16"/>
                <w:szCs w:val="16"/>
              </w:rPr>
              <w:t>.</w:t>
            </w: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42</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42</w:t>
            </w:r>
          </w:p>
        </w:tc>
      </w:tr>
      <w:tr w:rsidR="006C17DB" w:rsidRPr="004673B8" w:rsidTr="00CD27CD">
        <w:tc>
          <w:tcPr>
            <w:tcW w:w="2835" w:type="dxa"/>
            <w:tcBorders>
              <w:top w:val="single" w:sz="6" w:space="0" w:color="auto"/>
              <w:left w:val="single" w:sz="6" w:space="0" w:color="auto"/>
              <w:bottom w:val="single" w:sz="6" w:space="0" w:color="auto"/>
              <w:right w:val="single" w:sz="6" w:space="0" w:color="auto"/>
            </w:tcBorders>
          </w:tcPr>
          <w:p w:rsidR="006C17DB" w:rsidRPr="004673B8" w:rsidRDefault="006C17DB" w:rsidP="00CD27CD">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Абсолютный прирост, кг</w:t>
            </w: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2391</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2560</w:t>
            </w:r>
          </w:p>
        </w:tc>
      </w:tr>
      <w:tr w:rsidR="006C17DB" w:rsidRPr="004673B8" w:rsidTr="00CD27CD">
        <w:tc>
          <w:tcPr>
            <w:tcW w:w="2835" w:type="dxa"/>
            <w:tcBorders>
              <w:top w:val="single" w:sz="6" w:space="0" w:color="auto"/>
              <w:left w:val="single" w:sz="6" w:space="0" w:color="auto"/>
              <w:bottom w:val="single" w:sz="6" w:space="0" w:color="auto"/>
              <w:right w:val="single" w:sz="6" w:space="0" w:color="auto"/>
            </w:tcBorders>
          </w:tcPr>
          <w:p w:rsidR="006C17DB" w:rsidRPr="004673B8" w:rsidRDefault="006C17DB" w:rsidP="00CD27CD">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в % к контролю</w:t>
            </w: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100</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107,1</w:t>
            </w:r>
          </w:p>
        </w:tc>
      </w:tr>
      <w:tr w:rsidR="006C17DB" w:rsidRPr="004673B8" w:rsidTr="00CD27CD">
        <w:tc>
          <w:tcPr>
            <w:tcW w:w="2835" w:type="dxa"/>
            <w:tcBorders>
              <w:top w:val="single" w:sz="6" w:space="0" w:color="auto"/>
              <w:left w:val="single" w:sz="6" w:space="0" w:color="auto"/>
              <w:bottom w:val="single" w:sz="6" w:space="0" w:color="auto"/>
              <w:right w:val="single" w:sz="6" w:space="0" w:color="auto"/>
            </w:tcBorders>
          </w:tcPr>
          <w:p w:rsidR="006C17DB" w:rsidRPr="004673B8" w:rsidRDefault="006C17DB" w:rsidP="00CD27CD">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Среднесуточный прирост, г</w:t>
            </w: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58</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62</w:t>
            </w:r>
          </w:p>
        </w:tc>
      </w:tr>
      <w:tr w:rsidR="006C17DB" w:rsidRPr="004673B8" w:rsidTr="00CD27CD">
        <w:tc>
          <w:tcPr>
            <w:tcW w:w="2835" w:type="dxa"/>
            <w:tcBorders>
              <w:top w:val="single" w:sz="6" w:space="0" w:color="auto"/>
              <w:left w:val="single" w:sz="6" w:space="0" w:color="auto"/>
              <w:bottom w:val="single" w:sz="6" w:space="0" w:color="auto"/>
              <w:right w:val="single" w:sz="6" w:space="0" w:color="auto"/>
            </w:tcBorders>
          </w:tcPr>
          <w:p w:rsidR="006C17DB" w:rsidRPr="004673B8" w:rsidRDefault="006C17DB" w:rsidP="00CD27CD">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в % к контролю</w:t>
            </w: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100</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106,9</w:t>
            </w:r>
          </w:p>
        </w:tc>
      </w:tr>
      <w:tr w:rsidR="006C17DB" w:rsidRPr="004673B8" w:rsidTr="00CD27CD">
        <w:tc>
          <w:tcPr>
            <w:tcW w:w="2835" w:type="dxa"/>
            <w:tcBorders>
              <w:top w:val="single" w:sz="6" w:space="0" w:color="auto"/>
              <w:left w:val="single" w:sz="6" w:space="0" w:color="auto"/>
              <w:bottom w:val="single" w:sz="6" w:space="0" w:color="auto"/>
              <w:right w:val="single" w:sz="6" w:space="0" w:color="auto"/>
            </w:tcBorders>
          </w:tcPr>
          <w:p w:rsidR="006C17DB" w:rsidRPr="004673B8" w:rsidRDefault="006C17DB" w:rsidP="00CD27CD">
            <w:pPr>
              <w:spacing w:after="0" w:line="240" w:lineRule="auto"/>
              <w:rPr>
                <w:rFonts w:ascii="Times New Roman" w:hAnsi="Times New Roman" w:cs="Times New Roman"/>
                <w:sz w:val="16"/>
                <w:szCs w:val="16"/>
              </w:rPr>
            </w:pPr>
            <w:r w:rsidRPr="004673B8">
              <w:rPr>
                <w:rFonts w:ascii="Times New Roman" w:hAnsi="Times New Roman" w:cs="Times New Roman"/>
                <w:sz w:val="16"/>
                <w:szCs w:val="16"/>
              </w:rPr>
              <w:t>Европейский индекс продуктивности бройлеров (EBI), ед.</w:t>
            </w:r>
          </w:p>
        </w:tc>
        <w:tc>
          <w:tcPr>
            <w:tcW w:w="1560"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lang w:val="en-US"/>
              </w:rPr>
              <w:t>2</w:t>
            </w:r>
            <w:r w:rsidRPr="004673B8">
              <w:rPr>
                <w:rFonts w:ascii="Times New Roman" w:hAnsi="Times New Roman" w:cs="Times New Roman"/>
                <w:sz w:val="16"/>
                <w:szCs w:val="16"/>
              </w:rPr>
              <w:t>92</w:t>
            </w:r>
          </w:p>
        </w:tc>
        <w:tc>
          <w:tcPr>
            <w:tcW w:w="1701" w:type="dxa"/>
            <w:tcBorders>
              <w:top w:val="single" w:sz="6" w:space="0" w:color="auto"/>
              <w:left w:val="single" w:sz="6" w:space="0" w:color="auto"/>
              <w:bottom w:val="single" w:sz="6" w:space="0" w:color="auto"/>
              <w:right w:val="single" w:sz="6" w:space="0" w:color="auto"/>
            </w:tcBorders>
            <w:vAlign w:val="center"/>
          </w:tcPr>
          <w:p w:rsidR="006C17DB" w:rsidRPr="004673B8" w:rsidRDefault="006C17DB" w:rsidP="00CD27CD">
            <w:pPr>
              <w:spacing w:after="0" w:line="240" w:lineRule="auto"/>
              <w:jc w:val="center"/>
              <w:rPr>
                <w:rFonts w:ascii="Times New Roman" w:hAnsi="Times New Roman" w:cs="Times New Roman"/>
                <w:sz w:val="16"/>
                <w:szCs w:val="16"/>
              </w:rPr>
            </w:pPr>
            <w:r w:rsidRPr="004673B8">
              <w:rPr>
                <w:rFonts w:ascii="Times New Roman" w:hAnsi="Times New Roman" w:cs="Times New Roman"/>
                <w:sz w:val="16"/>
                <w:szCs w:val="16"/>
              </w:rPr>
              <w:t>336</w:t>
            </w:r>
          </w:p>
        </w:tc>
      </w:tr>
    </w:tbl>
    <w:p w:rsidR="006C17DB" w:rsidRPr="004673B8" w:rsidRDefault="006C17DB" w:rsidP="006C17DB">
      <w:pPr>
        <w:spacing w:after="0" w:line="240" w:lineRule="auto"/>
        <w:ind w:firstLine="284"/>
        <w:jc w:val="both"/>
        <w:textAlignment w:val="baseline"/>
        <w:rPr>
          <w:rFonts w:ascii="Times New Roman" w:hAnsi="Times New Roman" w:cs="Times New Roman"/>
          <w:sz w:val="20"/>
          <w:szCs w:val="20"/>
        </w:rPr>
      </w:pPr>
    </w:p>
    <w:p w:rsidR="006C17DB" w:rsidRPr="004673B8" w:rsidRDefault="00E27C2A" w:rsidP="006C17DB">
      <w:pPr>
        <w:spacing w:after="0" w:line="240" w:lineRule="auto"/>
        <w:ind w:firstLine="284"/>
        <w:jc w:val="both"/>
        <w:textAlignment w:val="baseline"/>
        <w:rPr>
          <w:rFonts w:ascii="Times New Roman" w:hAnsi="Times New Roman" w:cs="Times New Roman"/>
          <w:sz w:val="20"/>
          <w:szCs w:val="20"/>
        </w:rPr>
      </w:pPr>
      <w:r>
        <w:rPr>
          <w:rFonts w:ascii="Times New Roman" w:hAnsi="Times New Roman" w:cs="Times New Roman"/>
          <w:sz w:val="20"/>
          <w:szCs w:val="20"/>
        </w:rPr>
        <w:t>Установлено,</w:t>
      </w:r>
      <w:r w:rsidR="006C17DB" w:rsidRPr="004673B8">
        <w:rPr>
          <w:rFonts w:ascii="Times New Roman" w:hAnsi="Times New Roman" w:cs="Times New Roman"/>
          <w:sz w:val="20"/>
          <w:szCs w:val="20"/>
        </w:rPr>
        <w:t xml:space="preserve"> что в начале исследований цыплята в двух группах практически не отличались по живой массе. Но в опытном птичнике с оборудованием</w:t>
      </w:r>
      <w:r w:rsidR="006C17DB" w:rsidRPr="004673B8">
        <w:rPr>
          <w:rFonts w:ascii="Times New Roman" w:hAnsi="Times New Roman" w:cs="Times New Roman"/>
          <w:bCs/>
          <w:sz w:val="20"/>
          <w:szCs w:val="20"/>
        </w:rPr>
        <w:t xml:space="preserve"> «</w:t>
      </w:r>
      <w:r w:rsidR="006C17DB" w:rsidRPr="004673B8">
        <w:rPr>
          <w:rFonts w:ascii="Times New Roman" w:hAnsi="Times New Roman" w:cs="Times New Roman"/>
          <w:bCs/>
          <w:sz w:val="20"/>
          <w:szCs w:val="20"/>
          <w:lang w:val="en-US"/>
        </w:rPr>
        <w:t>Big</w:t>
      </w:r>
      <w:r w:rsidR="006C17DB" w:rsidRPr="004673B8">
        <w:rPr>
          <w:rFonts w:ascii="Times New Roman" w:hAnsi="Times New Roman" w:cs="Times New Roman"/>
          <w:bCs/>
          <w:sz w:val="20"/>
          <w:szCs w:val="20"/>
        </w:rPr>
        <w:t xml:space="preserve"> </w:t>
      </w:r>
      <w:r w:rsidR="006C17DB" w:rsidRPr="004673B8">
        <w:rPr>
          <w:rFonts w:ascii="Times New Roman" w:hAnsi="Times New Roman" w:cs="Times New Roman"/>
          <w:bCs/>
          <w:sz w:val="20"/>
          <w:szCs w:val="20"/>
          <w:lang w:val="en-US"/>
        </w:rPr>
        <w:t>Dutchman</w:t>
      </w:r>
      <w:r w:rsidR="006C17DB" w:rsidRPr="004673B8">
        <w:rPr>
          <w:rFonts w:ascii="Times New Roman" w:hAnsi="Times New Roman" w:cs="Times New Roman"/>
          <w:bCs/>
          <w:sz w:val="20"/>
          <w:szCs w:val="20"/>
        </w:rPr>
        <w:t xml:space="preserve">» </w:t>
      </w:r>
      <w:r w:rsidR="00A01243">
        <w:rPr>
          <w:rFonts w:ascii="Times New Roman" w:hAnsi="Times New Roman" w:cs="Times New Roman"/>
          <w:bCs/>
          <w:sz w:val="20"/>
          <w:szCs w:val="20"/>
        </w:rPr>
        <w:t>(</w:t>
      </w:r>
      <w:r w:rsidR="006C17DB" w:rsidRPr="004673B8">
        <w:rPr>
          <w:rFonts w:ascii="Times New Roman" w:hAnsi="Times New Roman" w:cs="Times New Roman"/>
          <w:bCs/>
          <w:sz w:val="20"/>
          <w:szCs w:val="20"/>
        </w:rPr>
        <w:t>Германия</w:t>
      </w:r>
      <w:r w:rsidR="00A01243">
        <w:rPr>
          <w:rFonts w:ascii="Times New Roman" w:hAnsi="Times New Roman" w:cs="Times New Roman"/>
          <w:bCs/>
          <w:sz w:val="20"/>
          <w:szCs w:val="20"/>
        </w:rPr>
        <w:t>)</w:t>
      </w:r>
      <w:r w:rsidR="006C17DB" w:rsidRPr="004673B8">
        <w:rPr>
          <w:rFonts w:ascii="Times New Roman" w:hAnsi="Times New Roman" w:cs="Times New Roman"/>
          <w:bCs/>
          <w:sz w:val="20"/>
          <w:szCs w:val="20"/>
        </w:rPr>
        <w:t xml:space="preserve"> они </w:t>
      </w:r>
      <w:r w:rsidR="006C17DB" w:rsidRPr="004673B8">
        <w:rPr>
          <w:rFonts w:ascii="Times New Roman" w:hAnsi="Times New Roman" w:cs="Times New Roman"/>
          <w:color w:val="000000"/>
          <w:sz w:val="20"/>
          <w:szCs w:val="20"/>
        </w:rPr>
        <w:t>росли более инте</w:t>
      </w:r>
      <w:r w:rsidR="006C17DB" w:rsidRPr="004673B8">
        <w:rPr>
          <w:rFonts w:ascii="Times New Roman" w:hAnsi="Times New Roman" w:cs="Times New Roman"/>
          <w:color w:val="000000"/>
          <w:sz w:val="20"/>
          <w:szCs w:val="20"/>
        </w:rPr>
        <w:t>н</w:t>
      </w:r>
      <w:r w:rsidR="006C17DB" w:rsidRPr="004673B8">
        <w:rPr>
          <w:rFonts w:ascii="Times New Roman" w:hAnsi="Times New Roman" w:cs="Times New Roman"/>
          <w:color w:val="000000"/>
          <w:sz w:val="20"/>
          <w:szCs w:val="20"/>
        </w:rPr>
        <w:t>сивно, о чем свидетельствует среднесуточный и абсолютный прирост</w:t>
      </w:r>
      <w:r w:rsidR="006C17DB" w:rsidRPr="004673B8">
        <w:rPr>
          <w:rFonts w:ascii="Times New Roman" w:hAnsi="Times New Roman" w:cs="Times New Roman"/>
          <w:sz w:val="20"/>
          <w:szCs w:val="20"/>
        </w:rPr>
        <w:t xml:space="preserve">, которые были соответственно выше на 6,9 и 7,1 %, чем в контрольном птичнике </w:t>
      </w:r>
      <w:r w:rsidR="006C17DB" w:rsidRPr="004673B8">
        <w:rPr>
          <w:rFonts w:ascii="Times New Roman" w:hAnsi="Times New Roman" w:cs="Times New Roman"/>
          <w:color w:val="000000"/>
          <w:sz w:val="20"/>
          <w:szCs w:val="20"/>
        </w:rPr>
        <w:t>с оборудование ООО «Техно»</w:t>
      </w:r>
      <w:r w:rsidR="006C17DB" w:rsidRPr="004673B8">
        <w:rPr>
          <w:rFonts w:ascii="Times New Roman" w:hAnsi="Times New Roman" w:cs="Times New Roman"/>
          <w:sz w:val="20"/>
          <w:szCs w:val="20"/>
        </w:rPr>
        <w:t xml:space="preserve"> </w:t>
      </w:r>
      <w:r w:rsidR="00A01243">
        <w:rPr>
          <w:rFonts w:ascii="Times New Roman" w:hAnsi="Times New Roman" w:cs="Times New Roman"/>
          <w:sz w:val="20"/>
          <w:szCs w:val="20"/>
        </w:rPr>
        <w:t>(</w:t>
      </w:r>
      <w:r w:rsidR="006C17DB" w:rsidRPr="004673B8">
        <w:rPr>
          <w:rFonts w:ascii="Times New Roman" w:hAnsi="Times New Roman" w:cs="Times New Roman"/>
          <w:sz w:val="20"/>
          <w:szCs w:val="20"/>
        </w:rPr>
        <w:t>Украина</w:t>
      </w:r>
      <w:r w:rsidR="00A01243">
        <w:rPr>
          <w:rFonts w:ascii="Times New Roman" w:hAnsi="Times New Roman" w:cs="Times New Roman"/>
          <w:sz w:val="20"/>
          <w:szCs w:val="20"/>
        </w:rPr>
        <w:t>)</w:t>
      </w:r>
      <w:r w:rsidR="006C17DB" w:rsidRPr="004673B8">
        <w:rPr>
          <w:rFonts w:ascii="Times New Roman" w:hAnsi="Times New Roman" w:cs="Times New Roman"/>
          <w:sz w:val="20"/>
          <w:szCs w:val="20"/>
        </w:rPr>
        <w:t xml:space="preserve">. </w:t>
      </w:r>
    </w:p>
    <w:p w:rsidR="006C17DB" w:rsidRPr="004673B8" w:rsidRDefault="006C17DB" w:rsidP="006C17DB">
      <w:pPr>
        <w:spacing w:after="0" w:line="240" w:lineRule="auto"/>
        <w:ind w:firstLine="284"/>
        <w:jc w:val="both"/>
        <w:textAlignment w:val="baseline"/>
        <w:rPr>
          <w:rFonts w:ascii="Times New Roman" w:hAnsi="Times New Roman" w:cs="Times New Roman"/>
          <w:sz w:val="20"/>
          <w:szCs w:val="20"/>
        </w:rPr>
      </w:pPr>
      <w:r w:rsidRPr="004673B8">
        <w:rPr>
          <w:rFonts w:ascii="Times New Roman" w:hAnsi="Times New Roman" w:cs="Times New Roman"/>
          <w:sz w:val="20"/>
          <w:szCs w:val="20"/>
        </w:rPr>
        <w:t xml:space="preserve">Европейский индекс продуктивности бройлеров (EBI) выше в опытной группе на 44 ед.   </w:t>
      </w:r>
    </w:p>
    <w:p w:rsidR="006C17DB" w:rsidRPr="004673B8" w:rsidRDefault="006C17DB" w:rsidP="006C17DB">
      <w:pPr>
        <w:tabs>
          <w:tab w:val="left" w:pos="0"/>
        </w:tabs>
        <w:spacing w:after="0" w:line="240" w:lineRule="auto"/>
        <w:ind w:firstLine="284"/>
        <w:jc w:val="both"/>
        <w:rPr>
          <w:rFonts w:ascii="Times New Roman" w:hAnsi="Times New Roman" w:cs="Times New Roman"/>
          <w:bCs/>
          <w:color w:val="000000"/>
          <w:sz w:val="20"/>
          <w:szCs w:val="20"/>
        </w:rPr>
      </w:pPr>
      <w:r w:rsidRPr="004673B8">
        <w:rPr>
          <w:rFonts w:ascii="Times New Roman" w:hAnsi="Times New Roman" w:cs="Times New Roman"/>
          <w:bCs/>
          <w:color w:val="000000"/>
          <w:sz w:val="20"/>
          <w:szCs w:val="20"/>
        </w:rPr>
        <w:t>В течение периода выращивания конверсия корма на 1 кг прироста живой массы цыплят-бройлеров в контрольном птичнике был</w:t>
      </w:r>
      <w:r w:rsidR="00A01243">
        <w:rPr>
          <w:rFonts w:ascii="Times New Roman" w:hAnsi="Times New Roman" w:cs="Times New Roman"/>
          <w:bCs/>
          <w:color w:val="000000"/>
          <w:sz w:val="20"/>
          <w:szCs w:val="20"/>
        </w:rPr>
        <w:t>а</w:t>
      </w:r>
      <w:r w:rsidRPr="004673B8">
        <w:rPr>
          <w:rFonts w:ascii="Times New Roman" w:hAnsi="Times New Roman" w:cs="Times New Roman"/>
          <w:bCs/>
          <w:color w:val="000000"/>
          <w:sz w:val="20"/>
          <w:szCs w:val="20"/>
        </w:rPr>
        <w:t xml:space="preserve"> выше на 5,9</w:t>
      </w:r>
      <w:r>
        <w:rPr>
          <w:rFonts w:ascii="Times New Roman" w:hAnsi="Times New Roman" w:cs="Times New Roman"/>
          <w:bCs/>
          <w:color w:val="000000"/>
          <w:sz w:val="20"/>
          <w:szCs w:val="20"/>
        </w:rPr>
        <w:t xml:space="preserve"> </w:t>
      </w:r>
      <w:r w:rsidRPr="004673B8">
        <w:rPr>
          <w:rFonts w:ascii="Times New Roman" w:hAnsi="Times New Roman" w:cs="Times New Roman"/>
          <w:bCs/>
          <w:color w:val="000000"/>
          <w:sz w:val="20"/>
          <w:szCs w:val="20"/>
        </w:rPr>
        <w:t>% по сравнению с цыплятами в опытном птичнике, и составил</w:t>
      </w:r>
      <w:r w:rsidR="00A01243">
        <w:rPr>
          <w:rFonts w:ascii="Times New Roman" w:hAnsi="Times New Roman" w:cs="Times New Roman"/>
          <w:bCs/>
          <w:color w:val="000000"/>
          <w:sz w:val="20"/>
          <w:szCs w:val="20"/>
        </w:rPr>
        <w:t>а</w:t>
      </w:r>
      <w:r w:rsidRPr="004673B8">
        <w:rPr>
          <w:rFonts w:ascii="Times New Roman" w:hAnsi="Times New Roman" w:cs="Times New Roman"/>
          <w:bCs/>
          <w:color w:val="000000"/>
          <w:sz w:val="20"/>
          <w:szCs w:val="20"/>
        </w:rPr>
        <w:t xml:space="preserve"> 1,88 и 1,77 соответственно. </w:t>
      </w:r>
    </w:p>
    <w:p w:rsidR="006C17DB" w:rsidRPr="004673B8" w:rsidRDefault="006C17DB" w:rsidP="006C17DB">
      <w:pPr>
        <w:tabs>
          <w:tab w:val="left" w:pos="180"/>
        </w:tabs>
        <w:spacing w:after="0" w:line="240" w:lineRule="auto"/>
        <w:ind w:firstLine="284"/>
        <w:contextualSpacing/>
        <w:jc w:val="both"/>
        <w:rPr>
          <w:rFonts w:ascii="Times New Roman" w:hAnsi="Times New Roman" w:cs="Times New Roman"/>
          <w:sz w:val="20"/>
          <w:szCs w:val="20"/>
        </w:rPr>
      </w:pPr>
      <w:r w:rsidRPr="004673B8">
        <w:rPr>
          <w:rFonts w:ascii="Times New Roman" w:hAnsi="Times New Roman" w:cs="Times New Roman"/>
          <w:sz w:val="20"/>
          <w:szCs w:val="20"/>
        </w:rPr>
        <w:t>Анализируя показатели убоя цыплят-бройлеров</w:t>
      </w:r>
      <w:r w:rsidR="00A01243">
        <w:rPr>
          <w:rFonts w:ascii="Times New Roman" w:hAnsi="Times New Roman" w:cs="Times New Roman"/>
          <w:sz w:val="20"/>
          <w:szCs w:val="20"/>
        </w:rPr>
        <w:t>,</w:t>
      </w:r>
      <w:r w:rsidRPr="004673B8">
        <w:rPr>
          <w:rFonts w:ascii="Times New Roman" w:hAnsi="Times New Roman" w:cs="Times New Roman"/>
          <w:sz w:val="20"/>
          <w:szCs w:val="20"/>
        </w:rPr>
        <w:t xml:space="preserve"> мож</w:t>
      </w:r>
      <w:r w:rsidR="00A01243">
        <w:rPr>
          <w:rFonts w:ascii="Times New Roman" w:hAnsi="Times New Roman" w:cs="Times New Roman"/>
          <w:sz w:val="20"/>
          <w:szCs w:val="20"/>
        </w:rPr>
        <w:t>ем</w:t>
      </w:r>
      <w:r w:rsidRPr="004673B8">
        <w:rPr>
          <w:rFonts w:ascii="Times New Roman" w:hAnsi="Times New Roman" w:cs="Times New Roman"/>
          <w:sz w:val="20"/>
          <w:szCs w:val="20"/>
        </w:rPr>
        <w:t xml:space="preserve"> сделать вывод, что убойный выход выше в опытном птичнике на 0,4</w:t>
      </w:r>
      <w:r>
        <w:rPr>
          <w:rFonts w:ascii="Times New Roman" w:hAnsi="Times New Roman" w:cs="Times New Roman"/>
          <w:sz w:val="20"/>
          <w:szCs w:val="20"/>
        </w:rPr>
        <w:t> </w:t>
      </w:r>
      <w:r w:rsidRPr="004673B8">
        <w:rPr>
          <w:rFonts w:ascii="Times New Roman" w:hAnsi="Times New Roman" w:cs="Times New Roman"/>
          <w:sz w:val="20"/>
          <w:szCs w:val="20"/>
        </w:rPr>
        <w:t>п.</w:t>
      </w:r>
      <w:r w:rsidR="0070378D">
        <w:rPr>
          <w:rFonts w:ascii="Times New Roman" w:hAnsi="Times New Roman" w:cs="Times New Roman"/>
          <w:sz w:val="20"/>
          <w:szCs w:val="20"/>
        </w:rPr>
        <w:t xml:space="preserve"> </w:t>
      </w:r>
      <w:r w:rsidRPr="004673B8">
        <w:rPr>
          <w:rFonts w:ascii="Times New Roman" w:hAnsi="Times New Roman" w:cs="Times New Roman"/>
          <w:sz w:val="20"/>
          <w:szCs w:val="20"/>
        </w:rPr>
        <w:t>п</w:t>
      </w:r>
      <w:r w:rsidR="00E27C2A">
        <w:rPr>
          <w:rFonts w:ascii="Times New Roman" w:hAnsi="Times New Roman" w:cs="Times New Roman"/>
          <w:sz w:val="20"/>
          <w:szCs w:val="20"/>
        </w:rPr>
        <w:t xml:space="preserve">. </w:t>
      </w:r>
      <w:r w:rsidR="00E27C2A" w:rsidRPr="004673B8">
        <w:rPr>
          <w:rFonts w:ascii="Times New Roman" w:hAnsi="Times New Roman" w:cs="Times New Roman"/>
          <w:sz w:val="20"/>
          <w:szCs w:val="20"/>
        </w:rPr>
        <w:t>(табл. 3)</w:t>
      </w:r>
      <w:r w:rsidRPr="004673B8">
        <w:rPr>
          <w:rFonts w:ascii="Times New Roman" w:hAnsi="Times New Roman" w:cs="Times New Roman"/>
          <w:sz w:val="20"/>
          <w:szCs w:val="20"/>
        </w:rPr>
        <w:t xml:space="preserve">. </w:t>
      </w:r>
    </w:p>
    <w:p w:rsidR="006C17DB" w:rsidRPr="0070378D" w:rsidRDefault="006C17DB" w:rsidP="006C17DB">
      <w:pPr>
        <w:tabs>
          <w:tab w:val="left" w:pos="180"/>
        </w:tabs>
        <w:spacing w:after="0" w:line="240" w:lineRule="auto"/>
        <w:ind w:firstLine="284"/>
        <w:rPr>
          <w:rFonts w:ascii="Times New Roman" w:hAnsi="Times New Roman" w:cs="Times New Roman"/>
          <w:bCs/>
          <w:sz w:val="16"/>
          <w:szCs w:val="16"/>
        </w:rPr>
      </w:pPr>
    </w:p>
    <w:p w:rsidR="006C17DB" w:rsidRPr="004673B8" w:rsidRDefault="006C17DB" w:rsidP="006C17DB">
      <w:pPr>
        <w:tabs>
          <w:tab w:val="left" w:pos="180"/>
        </w:tabs>
        <w:spacing w:after="0" w:line="240" w:lineRule="auto"/>
        <w:jc w:val="center"/>
        <w:rPr>
          <w:rFonts w:ascii="Times New Roman" w:hAnsi="Times New Roman" w:cs="Times New Roman"/>
          <w:bCs/>
          <w:sz w:val="16"/>
          <w:szCs w:val="16"/>
        </w:rPr>
      </w:pPr>
      <w:r w:rsidRPr="004673B8">
        <w:rPr>
          <w:rFonts w:ascii="Times New Roman" w:hAnsi="Times New Roman" w:cs="Times New Roman"/>
          <w:bCs/>
          <w:sz w:val="16"/>
          <w:szCs w:val="16"/>
        </w:rPr>
        <w:t>Т</w:t>
      </w:r>
      <w:r>
        <w:rPr>
          <w:rFonts w:ascii="Times New Roman" w:hAnsi="Times New Roman" w:cs="Times New Roman"/>
          <w:bCs/>
          <w:sz w:val="16"/>
          <w:szCs w:val="16"/>
        </w:rPr>
        <w:t xml:space="preserve"> </w:t>
      </w:r>
      <w:r w:rsidRPr="004673B8">
        <w:rPr>
          <w:rFonts w:ascii="Times New Roman" w:hAnsi="Times New Roman" w:cs="Times New Roman"/>
          <w:bCs/>
          <w:sz w:val="16"/>
          <w:szCs w:val="16"/>
        </w:rPr>
        <w:t>а</w:t>
      </w:r>
      <w:r>
        <w:rPr>
          <w:rFonts w:ascii="Times New Roman" w:hAnsi="Times New Roman" w:cs="Times New Roman"/>
          <w:bCs/>
          <w:sz w:val="16"/>
          <w:szCs w:val="16"/>
        </w:rPr>
        <w:t xml:space="preserve"> </w:t>
      </w:r>
      <w:r w:rsidRPr="004673B8">
        <w:rPr>
          <w:rFonts w:ascii="Times New Roman" w:hAnsi="Times New Roman" w:cs="Times New Roman"/>
          <w:bCs/>
          <w:sz w:val="16"/>
          <w:szCs w:val="16"/>
        </w:rPr>
        <w:t>б</w:t>
      </w:r>
      <w:r>
        <w:rPr>
          <w:rFonts w:ascii="Times New Roman" w:hAnsi="Times New Roman" w:cs="Times New Roman"/>
          <w:bCs/>
          <w:sz w:val="16"/>
          <w:szCs w:val="16"/>
        </w:rPr>
        <w:t xml:space="preserve"> </w:t>
      </w:r>
      <w:r w:rsidRPr="004673B8">
        <w:rPr>
          <w:rFonts w:ascii="Times New Roman" w:hAnsi="Times New Roman" w:cs="Times New Roman"/>
          <w:bCs/>
          <w:sz w:val="16"/>
          <w:szCs w:val="16"/>
        </w:rPr>
        <w:t>л</w:t>
      </w:r>
      <w:r>
        <w:rPr>
          <w:rFonts w:ascii="Times New Roman" w:hAnsi="Times New Roman" w:cs="Times New Roman"/>
          <w:bCs/>
          <w:sz w:val="16"/>
          <w:szCs w:val="16"/>
        </w:rPr>
        <w:t xml:space="preserve"> </w:t>
      </w:r>
      <w:r w:rsidRPr="004673B8">
        <w:rPr>
          <w:rFonts w:ascii="Times New Roman" w:hAnsi="Times New Roman" w:cs="Times New Roman"/>
          <w:bCs/>
          <w:sz w:val="16"/>
          <w:szCs w:val="16"/>
        </w:rPr>
        <w:t>и</w:t>
      </w:r>
      <w:r>
        <w:rPr>
          <w:rFonts w:ascii="Times New Roman" w:hAnsi="Times New Roman" w:cs="Times New Roman"/>
          <w:bCs/>
          <w:sz w:val="16"/>
          <w:szCs w:val="16"/>
        </w:rPr>
        <w:t xml:space="preserve"> </w:t>
      </w:r>
      <w:r w:rsidRPr="004673B8">
        <w:rPr>
          <w:rFonts w:ascii="Times New Roman" w:hAnsi="Times New Roman" w:cs="Times New Roman"/>
          <w:bCs/>
          <w:sz w:val="16"/>
          <w:szCs w:val="16"/>
        </w:rPr>
        <w:t>ц</w:t>
      </w:r>
      <w:r>
        <w:rPr>
          <w:rFonts w:ascii="Times New Roman" w:hAnsi="Times New Roman" w:cs="Times New Roman"/>
          <w:bCs/>
          <w:sz w:val="16"/>
          <w:szCs w:val="16"/>
        </w:rPr>
        <w:t xml:space="preserve"> </w:t>
      </w:r>
      <w:r w:rsidRPr="004673B8">
        <w:rPr>
          <w:rFonts w:ascii="Times New Roman" w:hAnsi="Times New Roman" w:cs="Times New Roman"/>
          <w:bCs/>
          <w:sz w:val="16"/>
          <w:szCs w:val="16"/>
        </w:rPr>
        <w:t xml:space="preserve">а 3. </w:t>
      </w:r>
      <w:r w:rsidRPr="007C5709">
        <w:rPr>
          <w:rFonts w:ascii="Times New Roman" w:hAnsi="Times New Roman" w:cs="Times New Roman"/>
          <w:b/>
          <w:bCs/>
          <w:sz w:val="16"/>
          <w:szCs w:val="16"/>
        </w:rPr>
        <w:t>Основные показатели убоя цыплят-бройлеров</w:t>
      </w:r>
    </w:p>
    <w:p w:rsidR="006C17DB" w:rsidRPr="004673B8" w:rsidRDefault="006C17DB" w:rsidP="006C17DB">
      <w:pPr>
        <w:tabs>
          <w:tab w:val="left" w:pos="180"/>
        </w:tabs>
        <w:spacing w:after="0" w:line="240" w:lineRule="auto"/>
        <w:jc w:val="center"/>
        <w:rPr>
          <w:rFonts w:ascii="Times New Roman" w:hAnsi="Times New Roman" w:cs="Times New Roman"/>
          <w:bCs/>
          <w:sz w:val="16"/>
          <w:szCs w:val="16"/>
        </w:rPr>
      </w:pPr>
    </w:p>
    <w:tbl>
      <w:tblPr>
        <w:tblW w:w="609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151"/>
        <w:gridCol w:w="895"/>
        <w:gridCol w:w="931"/>
        <w:gridCol w:w="992"/>
        <w:gridCol w:w="851"/>
        <w:gridCol w:w="1276"/>
      </w:tblGrid>
      <w:tr w:rsidR="006C17DB" w:rsidRPr="007C5709" w:rsidTr="00CD27CD">
        <w:trPr>
          <w:trHeight w:val="68"/>
        </w:trPr>
        <w:tc>
          <w:tcPr>
            <w:tcW w:w="1151" w:type="dxa"/>
            <w:vMerge w:val="restart"/>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Птичник</w:t>
            </w:r>
          </w:p>
        </w:tc>
        <w:tc>
          <w:tcPr>
            <w:tcW w:w="895" w:type="dxa"/>
            <w:vMerge w:val="restart"/>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Убойный выход, %</w:t>
            </w:r>
          </w:p>
        </w:tc>
        <w:tc>
          <w:tcPr>
            <w:tcW w:w="2774" w:type="dxa"/>
            <w:gridSpan w:val="3"/>
            <w:tcBorders>
              <w:bottom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Категории упитанности, %</w:t>
            </w:r>
          </w:p>
        </w:tc>
        <w:tc>
          <w:tcPr>
            <w:tcW w:w="1276" w:type="dxa"/>
            <w:vMerge w:val="restart"/>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Выход мяса на 1</w:t>
            </w:r>
            <w:r>
              <w:rPr>
                <w:rFonts w:ascii="Times New Roman" w:hAnsi="Times New Roman" w:cs="Times New Roman"/>
                <w:sz w:val="16"/>
                <w:szCs w:val="16"/>
              </w:rPr>
              <w:t xml:space="preserve"> </w:t>
            </w:r>
            <w:r w:rsidRPr="007C5709">
              <w:rPr>
                <w:rFonts w:ascii="Times New Roman" w:hAnsi="Times New Roman" w:cs="Times New Roman"/>
                <w:sz w:val="16"/>
                <w:szCs w:val="16"/>
              </w:rPr>
              <w:t>м</w:t>
            </w:r>
            <w:r w:rsidRPr="007C5709">
              <w:rPr>
                <w:rFonts w:ascii="Times New Roman" w:hAnsi="Times New Roman" w:cs="Times New Roman"/>
                <w:sz w:val="16"/>
                <w:szCs w:val="16"/>
                <w:vertAlign w:val="superscript"/>
              </w:rPr>
              <w:t>2</w:t>
            </w:r>
            <w:r w:rsidRPr="007C5709">
              <w:rPr>
                <w:rFonts w:ascii="Times New Roman" w:hAnsi="Times New Roman" w:cs="Times New Roman"/>
                <w:sz w:val="16"/>
                <w:szCs w:val="16"/>
              </w:rPr>
              <w:t xml:space="preserve"> площади птичника, кг</w:t>
            </w:r>
          </w:p>
        </w:tc>
      </w:tr>
      <w:tr w:rsidR="006C17DB" w:rsidRPr="007C5709" w:rsidTr="00CD27CD">
        <w:trPr>
          <w:trHeight w:val="157"/>
        </w:trPr>
        <w:tc>
          <w:tcPr>
            <w:tcW w:w="1151" w:type="dxa"/>
            <w:vMerge/>
            <w:vAlign w:val="center"/>
          </w:tcPr>
          <w:p w:rsidR="006C17DB" w:rsidRPr="007C5709" w:rsidRDefault="006C17DB" w:rsidP="00CD27CD">
            <w:pPr>
              <w:spacing w:after="0" w:line="240" w:lineRule="auto"/>
              <w:jc w:val="center"/>
              <w:rPr>
                <w:rFonts w:ascii="Times New Roman" w:hAnsi="Times New Roman" w:cs="Times New Roman"/>
                <w:sz w:val="16"/>
                <w:szCs w:val="16"/>
              </w:rPr>
            </w:pPr>
          </w:p>
        </w:tc>
        <w:tc>
          <w:tcPr>
            <w:tcW w:w="895" w:type="dxa"/>
            <w:vMerge/>
            <w:vAlign w:val="center"/>
          </w:tcPr>
          <w:p w:rsidR="006C17DB" w:rsidRPr="007C5709" w:rsidRDefault="006C17DB" w:rsidP="00CD27CD">
            <w:pPr>
              <w:spacing w:after="0" w:line="240" w:lineRule="auto"/>
              <w:jc w:val="center"/>
              <w:rPr>
                <w:rFonts w:ascii="Times New Roman" w:hAnsi="Times New Roman" w:cs="Times New Roman"/>
                <w:sz w:val="16"/>
                <w:szCs w:val="16"/>
              </w:rPr>
            </w:pPr>
          </w:p>
        </w:tc>
        <w:tc>
          <w:tcPr>
            <w:tcW w:w="931" w:type="dxa"/>
            <w:tcBorders>
              <w:top w:val="single" w:sz="4" w:space="0" w:color="auto"/>
              <w:right w:val="single" w:sz="4" w:space="0" w:color="auto"/>
            </w:tcBorders>
            <w:vAlign w:val="center"/>
          </w:tcPr>
          <w:p w:rsidR="006C17DB"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1</w:t>
            </w:r>
            <w:r>
              <w:rPr>
                <w:rFonts w:ascii="Times New Roman" w:hAnsi="Times New Roman" w:cs="Times New Roman"/>
                <w:sz w:val="16"/>
                <w:szCs w:val="16"/>
              </w:rPr>
              <w:t xml:space="preserve">-я </w:t>
            </w:r>
          </w:p>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категория</w:t>
            </w:r>
          </w:p>
        </w:tc>
        <w:tc>
          <w:tcPr>
            <w:tcW w:w="992" w:type="dxa"/>
            <w:tcBorders>
              <w:top w:val="single" w:sz="4" w:space="0" w:color="auto"/>
              <w:left w:val="single" w:sz="4" w:space="0" w:color="auto"/>
            </w:tcBorders>
            <w:vAlign w:val="center"/>
          </w:tcPr>
          <w:p w:rsidR="006C17DB"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2</w:t>
            </w:r>
            <w:r>
              <w:rPr>
                <w:rFonts w:ascii="Times New Roman" w:hAnsi="Times New Roman" w:cs="Times New Roman"/>
                <w:sz w:val="16"/>
                <w:szCs w:val="16"/>
              </w:rPr>
              <w:t xml:space="preserve">-я </w:t>
            </w:r>
          </w:p>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категория</w:t>
            </w:r>
          </w:p>
        </w:tc>
        <w:tc>
          <w:tcPr>
            <w:tcW w:w="851" w:type="dxa"/>
            <w:tcBorders>
              <w:top w:val="single" w:sz="4" w:space="0" w:color="auto"/>
              <w:left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 xml:space="preserve">Не </w:t>
            </w:r>
          </w:p>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стандарт</w:t>
            </w:r>
          </w:p>
        </w:tc>
        <w:tc>
          <w:tcPr>
            <w:tcW w:w="1276" w:type="dxa"/>
            <w:vMerge/>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p>
        </w:tc>
      </w:tr>
      <w:tr w:rsidR="006C17DB" w:rsidRPr="007C5709" w:rsidTr="00CD27CD">
        <w:trPr>
          <w:trHeight w:val="62"/>
        </w:trPr>
        <w:tc>
          <w:tcPr>
            <w:tcW w:w="1151" w:type="dxa"/>
            <w:vAlign w:val="center"/>
          </w:tcPr>
          <w:p w:rsidR="006C17DB" w:rsidRPr="007C5709" w:rsidRDefault="006C17DB" w:rsidP="00CD27CD">
            <w:pPr>
              <w:tabs>
                <w:tab w:val="left" w:pos="-165"/>
              </w:tabs>
              <w:spacing w:after="0" w:line="240" w:lineRule="auto"/>
              <w:rPr>
                <w:rFonts w:ascii="Times New Roman" w:hAnsi="Times New Roman" w:cs="Times New Roman"/>
                <w:sz w:val="16"/>
                <w:szCs w:val="16"/>
              </w:rPr>
            </w:pPr>
            <w:r w:rsidRPr="007C5709">
              <w:rPr>
                <w:rFonts w:ascii="Times New Roman" w:hAnsi="Times New Roman" w:cs="Times New Roman"/>
                <w:sz w:val="16"/>
                <w:szCs w:val="16"/>
              </w:rPr>
              <w:t>Контрольный</w:t>
            </w:r>
          </w:p>
        </w:tc>
        <w:tc>
          <w:tcPr>
            <w:tcW w:w="895" w:type="dxa"/>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71,8</w:t>
            </w:r>
          </w:p>
        </w:tc>
        <w:tc>
          <w:tcPr>
            <w:tcW w:w="931" w:type="dxa"/>
            <w:tcBorders>
              <w:right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69,3</w:t>
            </w:r>
          </w:p>
        </w:tc>
        <w:tc>
          <w:tcPr>
            <w:tcW w:w="992" w:type="dxa"/>
            <w:tcBorders>
              <w:left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28,5</w:t>
            </w:r>
          </w:p>
        </w:tc>
        <w:tc>
          <w:tcPr>
            <w:tcW w:w="851" w:type="dxa"/>
            <w:tcBorders>
              <w:left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2,2</w:t>
            </w:r>
          </w:p>
        </w:tc>
        <w:tc>
          <w:tcPr>
            <w:tcW w:w="1276" w:type="dxa"/>
            <w:tcBorders>
              <w:left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87,4</w:t>
            </w:r>
          </w:p>
        </w:tc>
      </w:tr>
      <w:tr w:rsidR="006C17DB" w:rsidRPr="007C5709" w:rsidTr="00E27C2A">
        <w:trPr>
          <w:trHeight w:val="113"/>
        </w:trPr>
        <w:tc>
          <w:tcPr>
            <w:tcW w:w="1151" w:type="dxa"/>
            <w:vAlign w:val="center"/>
          </w:tcPr>
          <w:p w:rsidR="006C17DB" w:rsidRPr="007C5709" w:rsidRDefault="006C17DB" w:rsidP="00CD27CD">
            <w:pPr>
              <w:tabs>
                <w:tab w:val="left" w:pos="-165"/>
              </w:tabs>
              <w:spacing w:after="0" w:line="240" w:lineRule="auto"/>
              <w:rPr>
                <w:rFonts w:ascii="Times New Roman" w:hAnsi="Times New Roman" w:cs="Times New Roman"/>
                <w:sz w:val="16"/>
                <w:szCs w:val="16"/>
                <w:lang w:val="en-US"/>
              </w:rPr>
            </w:pPr>
            <w:r w:rsidRPr="007C5709">
              <w:rPr>
                <w:rFonts w:ascii="Times New Roman" w:hAnsi="Times New Roman" w:cs="Times New Roman"/>
                <w:sz w:val="16"/>
                <w:szCs w:val="16"/>
              </w:rPr>
              <w:t>Опытный</w:t>
            </w:r>
          </w:p>
        </w:tc>
        <w:tc>
          <w:tcPr>
            <w:tcW w:w="895" w:type="dxa"/>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72,2</w:t>
            </w:r>
          </w:p>
        </w:tc>
        <w:tc>
          <w:tcPr>
            <w:tcW w:w="931" w:type="dxa"/>
            <w:tcBorders>
              <w:right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71,5</w:t>
            </w:r>
          </w:p>
        </w:tc>
        <w:tc>
          <w:tcPr>
            <w:tcW w:w="992" w:type="dxa"/>
            <w:tcBorders>
              <w:left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27,6</w:t>
            </w:r>
          </w:p>
        </w:tc>
        <w:tc>
          <w:tcPr>
            <w:tcW w:w="851" w:type="dxa"/>
            <w:tcBorders>
              <w:left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0,9</w:t>
            </w:r>
          </w:p>
        </w:tc>
        <w:tc>
          <w:tcPr>
            <w:tcW w:w="1276" w:type="dxa"/>
            <w:tcBorders>
              <w:left w:val="single" w:sz="4" w:space="0" w:color="auto"/>
            </w:tcBorders>
            <w:vAlign w:val="center"/>
          </w:tcPr>
          <w:p w:rsidR="006C17DB" w:rsidRPr="007C5709" w:rsidRDefault="006C17DB" w:rsidP="00CD27CD">
            <w:pPr>
              <w:tabs>
                <w:tab w:val="left" w:pos="180"/>
              </w:tabs>
              <w:spacing w:after="0" w:line="240" w:lineRule="auto"/>
              <w:jc w:val="center"/>
              <w:rPr>
                <w:rFonts w:ascii="Times New Roman" w:hAnsi="Times New Roman" w:cs="Times New Roman"/>
                <w:sz w:val="16"/>
                <w:szCs w:val="16"/>
              </w:rPr>
            </w:pPr>
            <w:r w:rsidRPr="007C5709">
              <w:rPr>
                <w:rFonts w:ascii="Times New Roman" w:hAnsi="Times New Roman" w:cs="Times New Roman"/>
                <w:sz w:val="16"/>
                <w:szCs w:val="16"/>
              </w:rPr>
              <w:t>93,6</w:t>
            </w:r>
          </w:p>
        </w:tc>
      </w:tr>
    </w:tbl>
    <w:p w:rsidR="00E27C2A" w:rsidRDefault="00E27C2A" w:rsidP="006C17DB">
      <w:pPr>
        <w:tabs>
          <w:tab w:val="left" w:pos="180"/>
        </w:tabs>
        <w:spacing w:after="0" w:line="240" w:lineRule="auto"/>
        <w:ind w:firstLine="284"/>
        <w:contextualSpacing/>
        <w:jc w:val="both"/>
        <w:rPr>
          <w:rFonts w:ascii="Times New Roman" w:hAnsi="Times New Roman" w:cs="Times New Roman"/>
          <w:sz w:val="20"/>
          <w:szCs w:val="20"/>
        </w:rPr>
      </w:pPr>
      <w:r w:rsidRPr="004673B8">
        <w:rPr>
          <w:rFonts w:ascii="Times New Roman" w:hAnsi="Times New Roman" w:cs="Times New Roman"/>
          <w:sz w:val="20"/>
          <w:szCs w:val="20"/>
        </w:rPr>
        <w:t>Получено тушек 1</w:t>
      </w:r>
      <w:r w:rsidR="0070378D">
        <w:rPr>
          <w:rFonts w:ascii="Times New Roman" w:hAnsi="Times New Roman" w:cs="Times New Roman"/>
          <w:sz w:val="20"/>
          <w:szCs w:val="20"/>
        </w:rPr>
        <w:t>-й</w:t>
      </w:r>
      <w:r w:rsidRPr="004673B8">
        <w:rPr>
          <w:rFonts w:ascii="Times New Roman" w:hAnsi="Times New Roman" w:cs="Times New Roman"/>
          <w:sz w:val="20"/>
          <w:szCs w:val="20"/>
        </w:rPr>
        <w:t xml:space="preserve"> категори</w:t>
      </w:r>
      <w:r w:rsidR="0070378D">
        <w:rPr>
          <w:rFonts w:ascii="Times New Roman" w:hAnsi="Times New Roman" w:cs="Times New Roman"/>
          <w:sz w:val="20"/>
          <w:szCs w:val="20"/>
        </w:rPr>
        <w:t>и</w:t>
      </w:r>
      <w:r w:rsidRPr="004673B8">
        <w:rPr>
          <w:rFonts w:ascii="Times New Roman" w:hAnsi="Times New Roman" w:cs="Times New Roman"/>
          <w:sz w:val="20"/>
          <w:szCs w:val="20"/>
        </w:rPr>
        <w:t xml:space="preserve"> больше в опытном птичнике на 2,2</w:t>
      </w:r>
      <w:r>
        <w:rPr>
          <w:rFonts w:ascii="Times New Roman" w:hAnsi="Times New Roman" w:cs="Times New Roman"/>
          <w:sz w:val="20"/>
          <w:szCs w:val="20"/>
        </w:rPr>
        <w:t> </w:t>
      </w:r>
      <w:r w:rsidRPr="004673B8">
        <w:rPr>
          <w:rFonts w:ascii="Times New Roman" w:hAnsi="Times New Roman" w:cs="Times New Roman"/>
          <w:sz w:val="20"/>
          <w:szCs w:val="20"/>
        </w:rPr>
        <w:t>п.</w:t>
      </w:r>
      <w:r>
        <w:rPr>
          <w:rFonts w:ascii="Times New Roman" w:hAnsi="Times New Roman" w:cs="Times New Roman"/>
          <w:sz w:val="20"/>
          <w:szCs w:val="20"/>
        </w:rPr>
        <w:t> </w:t>
      </w:r>
      <w:r w:rsidRPr="004673B8">
        <w:rPr>
          <w:rFonts w:ascii="Times New Roman" w:hAnsi="Times New Roman" w:cs="Times New Roman"/>
          <w:sz w:val="20"/>
          <w:szCs w:val="20"/>
        </w:rPr>
        <w:t>п., 2</w:t>
      </w:r>
      <w:r w:rsidR="0070378D">
        <w:rPr>
          <w:rFonts w:ascii="Times New Roman" w:hAnsi="Times New Roman" w:cs="Times New Roman"/>
          <w:sz w:val="20"/>
          <w:szCs w:val="20"/>
        </w:rPr>
        <w:t>-й</w:t>
      </w:r>
      <w:r w:rsidRPr="004673B8">
        <w:rPr>
          <w:rFonts w:ascii="Times New Roman" w:hAnsi="Times New Roman" w:cs="Times New Roman"/>
          <w:sz w:val="20"/>
          <w:szCs w:val="20"/>
        </w:rPr>
        <w:t xml:space="preserve"> категории меньше на 0,9 п.</w:t>
      </w:r>
      <w:r>
        <w:rPr>
          <w:rFonts w:ascii="Times New Roman" w:hAnsi="Times New Roman" w:cs="Times New Roman"/>
          <w:sz w:val="20"/>
          <w:szCs w:val="20"/>
        </w:rPr>
        <w:t xml:space="preserve"> </w:t>
      </w:r>
      <w:r w:rsidRPr="004673B8">
        <w:rPr>
          <w:rFonts w:ascii="Times New Roman" w:hAnsi="Times New Roman" w:cs="Times New Roman"/>
          <w:sz w:val="20"/>
          <w:szCs w:val="20"/>
        </w:rPr>
        <w:t xml:space="preserve">п. и не стандартных </w:t>
      </w:r>
      <w:r w:rsidR="0070378D">
        <w:rPr>
          <w:rFonts w:ascii="Times New Roman" w:hAnsi="Times New Roman" w:cs="Times New Roman"/>
          <w:sz w:val="20"/>
          <w:szCs w:val="20"/>
        </w:rPr>
        <w:t xml:space="preserve">– </w:t>
      </w:r>
      <w:r w:rsidRPr="004673B8">
        <w:rPr>
          <w:rFonts w:ascii="Times New Roman" w:hAnsi="Times New Roman" w:cs="Times New Roman"/>
          <w:sz w:val="20"/>
          <w:szCs w:val="20"/>
        </w:rPr>
        <w:t>на 1,3</w:t>
      </w:r>
      <w:r w:rsidR="0070378D">
        <w:rPr>
          <w:rFonts w:ascii="Times New Roman" w:hAnsi="Times New Roman" w:cs="Times New Roman"/>
          <w:sz w:val="20"/>
          <w:szCs w:val="20"/>
        </w:rPr>
        <w:t> </w:t>
      </w:r>
      <w:r w:rsidRPr="004673B8">
        <w:rPr>
          <w:rFonts w:ascii="Times New Roman" w:hAnsi="Times New Roman" w:cs="Times New Roman"/>
          <w:sz w:val="20"/>
          <w:szCs w:val="20"/>
        </w:rPr>
        <w:t>п.</w:t>
      </w:r>
      <w:r w:rsidR="0070378D">
        <w:rPr>
          <w:rFonts w:ascii="Times New Roman" w:hAnsi="Times New Roman" w:cs="Times New Roman"/>
          <w:sz w:val="20"/>
          <w:szCs w:val="20"/>
        </w:rPr>
        <w:t> </w:t>
      </w:r>
      <w:r w:rsidRPr="004673B8">
        <w:rPr>
          <w:rFonts w:ascii="Times New Roman" w:hAnsi="Times New Roman" w:cs="Times New Roman"/>
          <w:sz w:val="20"/>
          <w:szCs w:val="20"/>
        </w:rPr>
        <w:t>п.</w:t>
      </w:r>
    </w:p>
    <w:p w:rsidR="006C17DB" w:rsidRPr="007C5709" w:rsidRDefault="006C17DB" w:rsidP="006C17DB">
      <w:pPr>
        <w:tabs>
          <w:tab w:val="left" w:pos="180"/>
        </w:tabs>
        <w:spacing w:after="0" w:line="240" w:lineRule="auto"/>
        <w:ind w:firstLine="284"/>
        <w:contextualSpacing/>
        <w:jc w:val="both"/>
        <w:rPr>
          <w:rFonts w:ascii="Times New Roman" w:hAnsi="Times New Roman" w:cs="Times New Roman"/>
          <w:sz w:val="20"/>
          <w:szCs w:val="20"/>
        </w:rPr>
      </w:pPr>
      <w:r w:rsidRPr="007C5709">
        <w:rPr>
          <w:rFonts w:ascii="Times New Roman" w:hAnsi="Times New Roman" w:cs="Times New Roman"/>
          <w:sz w:val="20"/>
          <w:szCs w:val="20"/>
        </w:rPr>
        <w:t>Выход мяса на 1 м</w:t>
      </w:r>
      <w:r w:rsidRPr="007C5709">
        <w:rPr>
          <w:rFonts w:ascii="Times New Roman" w:hAnsi="Times New Roman" w:cs="Times New Roman"/>
          <w:sz w:val="20"/>
          <w:szCs w:val="20"/>
          <w:vertAlign w:val="superscript"/>
        </w:rPr>
        <w:t xml:space="preserve">2 </w:t>
      </w:r>
      <w:r w:rsidRPr="007C5709">
        <w:rPr>
          <w:rFonts w:ascii="Times New Roman" w:hAnsi="Times New Roman" w:cs="Times New Roman"/>
          <w:sz w:val="20"/>
          <w:szCs w:val="20"/>
        </w:rPr>
        <w:t>площади птичника составил 93,6 кг в опытном и 87,4 кг в контрольном птичнике, что на 7,1</w:t>
      </w:r>
      <w:r w:rsidR="00E27C2A">
        <w:rPr>
          <w:rFonts w:ascii="Times New Roman" w:hAnsi="Times New Roman" w:cs="Times New Roman"/>
          <w:sz w:val="20"/>
          <w:szCs w:val="20"/>
        </w:rPr>
        <w:t xml:space="preserve"> </w:t>
      </w:r>
      <w:r w:rsidRPr="007C5709">
        <w:rPr>
          <w:rFonts w:ascii="Times New Roman" w:hAnsi="Times New Roman" w:cs="Times New Roman"/>
          <w:sz w:val="20"/>
          <w:szCs w:val="20"/>
        </w:rPr>
        <w:t>% ниже.</w:t>
      </w:r>
    </w:p>
    <w:p w:rsidR="006C17DB" w:rsidRDefault="006C17DB" w:rsidP="006C17DB">
      <w:pPr>
        <w:spacing w:after="0" w:line="240" w:lineRule="auto"/>
        <w:ind w:firstLine="284"/>
        <w:jc w:val="both"/>
        <w:textAlignment w:val="baseline"/>
        <w:rPr>
          <w:rFonts w:ascii="Times New Roman" w:hAnsi="Times New Roman" w:cs="Times New Roman"/>
          <w:bCs/>
          <w:sz w:val="20"/>
          <w:szCs w:val="20"/>
        </w:rPr>
      </w:pPr>
      <w:r w:rsidRPr="007C5709">
        <w:rPr>
          <w:rFonts w:ascii="Times New Roman" w:hAnsi="Times New Roman" w:cs="Times New Roman"/>
          <w:b/>
          <w:sz w:val="20"/>
          <w:szCs w:val="20"/>
        </w:rPr>
        <w:t>Заключение</w:t>
      </w:r>
      <w:r w:rsidRPr="007C5709">
        <w:rPr>
          <w:rFonts w:ascii="Times New Roman" w:hAnsi="Times New Roman" w:cs="Times New Roman"/>
          <w:color w:val="000000"/>
          <w:sz w:val="20"/>
          <w:szCs w:val="20"/>
        </w:rPr>
        <w:t xml:space="preserve">. </w:t>
      </w:r>
      <w:r w:rsidRPr="007C5709">
        <w:rPr>
          <w:rFonts w:ascii="Times New Roman" w:hAnsi="Times New Roman" w:cs="Times New Roman"/>
          <w:sz w:val="20"/>
          <w:szCs w:val="20"/>
        </w:rPr>
        <w:t xml:space="preserve">Таким образом, </w:t>
      </w:r>
      <w:r>
        <w:rPr>
          <w:rFonts w:ascii="Times New Roman" w:hAnsi="Times New Roman" w:cs="Times New Roman"/>
          <w:sz w:val="20"/>
          <w:szCs w:val="20"/>
        </w:rPr>
        <w:t>проведенные исследования позвол</w:t>
      </w:r>
      <w:r>
        <w:rPr>
          <w:rFonts w:ascii="Times New Roman" w:hAnsi="Times New Roman" w:cs="Times New Roman"/>
          <w:sz w:val="20"/>
          <w:szCs w:val="20"/>
        </w:rPr>
        <w:t>я</w:t>
      </w:r>
      <w:r>
        <w:rPr>
          <w:rFonts w:ascii="Times New Roman" w:hAnsi="Times New Roman" w:cs="Times New Roman"/>
          <w:sz w:val="20"/>
          <w:szCs w:val="20"/>
        </w:rPr>
        <w:t xml:space="preserve">ют сделать вывод, что </w:t>
      </w:r>
      <w:r w:rsidRPr="007C5709">
        <w:rPr>
          <w:rFonts w:ascii="Times New Roman" w:hAnsi="Times New Roman" w:cs="Times New Roman"/>
          <w:bCs/>
          <w:sz w:val="20"/>
          <w:szCs w:val="20"/>
        </w:rPr>
        <w:t>эффективность использовани</w:t>
      </w:r>
      <w:r>
        <w:rPr>
          <w:rFonts w:ascii="Times New Roman" w:hAnsi="Times New Roman" w:cs="Times New Roman"/>
          <w:bCs/>
          <w:sz w:val="20"/>
          <w:szCs w:val="20"/>
        </w:rPr>
        <w:t>я</w:t>
      </w:r>
      <w:r w:rsidRPr="007C5709">
        <w:rPr>
          <w:rFonts w:ascii="Times New Roman" w:hAnsi="Times New Roman" w:cs="Times New Roman"/>
          <w:bCs/>
          <w:sz w:val="20"/>
          <w:szCs w:val="20"/>
        </w:rPr>
        <w:t xml:space="preserve"> оборудования марки </w:t>
      </w:r>
      <w:r w:rsidR="0070378D">
        <w:rPr>
          <w:rFonts w:ascii="Times New Roman" w:hAnsi="Times New Roman" w:cs="Times New Roman"/>
          <w:bCs/>
          <w:sz w:val="20"/>
          <w:szCs w:val="20"/>
        </w:rPr>
        <w:t>«</w:t>
      </w:r>
      <w:r w:rsidRPr="007C5709">
        <w:rPr>
          <w:rFonts w:ascii="Times New Roman" w:hAnsi="Times New Roman" w:cs="Times New Roman"/>
          <w:bCs/>
          <w:sz w:val="20"/>
          <w:szCs w:val="20"/>
          <w:lang w:val="en-US"/>
        </w:rPr>
        <w:t>Big</w:t>
      </w:r>
      <w:r w:rsidRPr="007C5709">
        <w:rPr>
          <w:rFonts w:ascii="Times New Roman" w:hAnsi="Times New Roman" w:cs="Times New Roman"/>
          <w:bCs/>
          <w:sz w:val="20"/>
          <w:szCs w:val="20"/>
        </w:rPr>
        <w:t xml:space="preserve"> </w:t>
      </w:r>
      <w:r w:rsidRPr="007C5709">
        <w:rPr>
          <w:rFonts w:ascii="Times New Roman" w:hAnsi="Times New Roman" w:cs="Times New Roman"/>
          <w:bCs/>
          <w:sz w:val="20"/>
          <w:szCs w:val="20"/>
          <w:lang w:val="en-US"/>
        </w:rPr>
        <w:t>Dutchman</w:t>
      </w:r>
      <w:r w:rsidR="0070378D">
        <w:rPr>
          <w:rFonts w:ascii="Times New Roman" w:hAnsi="Times New Roman" w:cs="Times New Roman"/>
          <w:bCs/>
          <w:sz w:val="20"/>
          <w:szCs w:val="20"/>
        </w:rPr>
        <w:t>»</w:t>
      </w:r>
      <w:r w:rsidRPr="007C5709">
        <w:rPr>
          <w:rFonts w:ascii="Times New Roman" w:hAnsi="Times New Roman" w:cs="Times New Roman"/>
          <w:bCs/>
          <w:sz w:val="20"/>
          <w:szCs w:val="20"/>
        </w:rPr>
        <w:t xml:space="preserve"> экономически оправдана.</w:t>
      </w:r>
    </w:p>
    <w:p w:rsidR="006C17DB" w:rsidRDefault="006C17DB" w:rsidP="006C17DB">
      <w:pPr>
        <w:spacing w:after="0" w:line="240" w:lineRule="auto"/>
        <w:ind w:firstLine="284"/>
        <w:jc w:val="both"/>
        <w:textAlignment w:val="baseline"/>
        <w:rPr>
          <w:rFonts w:ascii="Times New Roman" w:hAnsi="Times New Roman" w:cs="Times New Roman"/>
          <w:bCs/>
          <w:sz w:val="20"/>
          <w:szCs w:val="20"/>
        </w:rPr>
      </w:pPr>
    </w:p>
    <w:p w:rsidR="006C17DB" w:rsidRPr="007C5709" w:rsidRDefault="006C17DB" w:rsidP="006C17DB">
      <w:pPr>
        <w:spacing w:after="0" w:line="240" w:lineRule="auto"/>
        <w:jc w:val="center"/>
        <w:textAlignment w:val="baseline"/>
        <w:rPr>
          <w:rFonts w:ascii="Times New Roman" w:hAnsi="Times New Roman" w:cs="Times New Roman"/>
          <w:bCs/>
          <w:sz w:val="16"/>
          <w:szCs w:val="16"/>
        </w:rPr>
      </w:pPr>
      <w:r>
        <w:rPr>
          <w:rFonts w:ascii="Times New Roman" w:hAnsi="Times New Roman" w:cs="Times New Roman"/>
          <w:bCs/>
          <w:sz w:val="16"/>
          <w:szCs w:val="16"/>
        </w:rPr>
        <w:t>ЛИТЕРАТУРА</w:t>
      </w:r>
    </w:p>
    <w:p w:rsidR="006C17DB" w:rsidRPr="007C5709" w:rsidRDefault="006C17DB" w:rsidP="006C17DB">
      <w:pPr>
        <w:spacing w:after="0" w:line="240" w:lineRule="auto"/>
        <w:ind w:firstLine="284"/>
        <w:jc w:val="both"/>
        <w:textAlignment w:val="baseline"/>
        <w:rPr>
          <w:rFonts w:ascii="Times New Roman" w:hAnsi="Times New Roman" w:cs="Times New Roman"/>
          <w:sz w:val="16"/>
          <w:szCs w:val="16"/>
        </w:rPr>
      </w:pPr>
    </w:p>
    <w:p w:rsidR="006C17DB" w:rsidRPr="007C5709" w:rsidRDefault="006C17DB" w:rsidP="006C17DB">
      <w:pPr>
        <w:pStyle w:val="ae"/>
        <w:ind w:left="0" w:firstLine="284"/>
        <w:jc w:val="both"/>
        <w:rPr>
          <w:rFonts w:ascii="Times New Roman" w:hAnsi="Times New Roman"/>
          <w:color w:val="000000"/>
          <w:sz w:val="16"/>
          <w:szCs w:val="16"/>
        </w:rPr>
      </w:pPr>
      <w:r w:rsidRPr="007C5709">
        <w:rPr>
          <w:rFonts w:ascii="Times New Roman" w:hAnsi="Times New Roman"/>
          <w:color w:val="000000"/>
          <w:sz w:val="16"/>
          <w:szCs w:val="16"/>
        </w:rPr>
        <w:t>1. Д</w:t>
      </w:r>
      <w:r>
        <w:rPr>
          <w:rFonts w:ascii="Times New Roman" w:hAnsi="Times New Roman"/>
          <w:color w:val="000000"/>
          <w:sz w:val="16"/>
          <w:szCs w:val="16"/>
        </w:rPr>
        <w:t xml:space="preserve"> </w:t>
      </w:r>
      <w:r w:rsidRPr="007C5709">
        <w:rPr>
          <w:rFonts w:ascii="Times New Roman" w:hAnsi="Times New Roman"/>
          <w:color w:val="000000"/>
          <w:sz w:val="16"/>
          <w:szCs w:val="16"/>
        </w:rPr>
        <w:t>а</w:t>
      </w:r>
      <w:r>
        <w:rPr>
          <w:rFonts w:ascii="Times New Roman" w:hAnsi="Times New Roman"/>
          <w:color w:val="000000"/>
          <w:sz w:val="16"/>
          <w:szCs w:val="16"/>
        </w:rPr>
        <w:t xml:space="preserve"> </w:t>
      </w:r>
      <w:r w:rsidRPr="007C5709">
        <w:rPr>
          <w:rFonts w:ascii="Times New Roman" w:hAnsi="Times New Roman"/>
          <w:color w:val="000000"/>
          <w:sz w:val="16"/>
          <w:szCs w:val="16"/>
        </w:rPr>
        <w:t>д</w:t>
      </w:r>
      <w:r>
        <w:rPr>
          <w:rFonts w:ascii="Times New Roman" w:hAnsi="Times New Roman"/>
          <w:color w:val="000000"/>
          <w:sz w:val="16"/>
          <w:szCs w:val="16"/>
        </w:rPr>
        <w:t xml:space="preserve"> </w:t>
      </w:r>
      <w:r w:rsidRPr="007C5709">
        <w:rPr>
          <w:rFonts w:ascii="Times New Roman" w:hAnsi="Times New Roman"/>
          <w:color w:val="000000"/>
          <w:sz w:val="16"/>
          <w:szCs w:val="16"/>
        </w:rPr>
        <w:t>а</w:t>
      </w:r>
      <w:r>
        <w:rPr>
          <w:rFonts w:ascii="Times New Roman" w:hAnsi="Times New Roman"/>
          <w:color w:val="000000"/>
          <w:sz w:val="16"/>
          <w:szCs w:val="16"/>
        </w:rPr>
        <w:t xml:space="preserve"> </w:t>
      </w:r>
      <w:r w:rsidRPr="007C5709">
        <w:rPr>
          <w:rFonts w:ascii="Times New Roman" w:hAnsi="Times New Roman"/>
          <w:color w:val="000000"/>
          <w:sz w:val="16"/>
          <w:szCs w:val="16"/>
        </w:rPr>
        <w:t>ш</w:t>
      </w:r>
      <w:r>
        <w:rPr>
          <w:rFonts w:ascii="Times New Roman" w:hAnsi="Times New Roman"/>
          <w:color w:val="000000"/>
          <w:sz w:val="16"/>
          <w:szCs w:val="16"/>
        </w:rPr>
        <w:t xml:space="preserve"> </w:t>
      </w:r>
      <w:r w:rsidRPr="007C5709">
        <w:rPr>
          <w:rFonts w:ascii="Times New Roman" w:hAnsi="Times New Roman"/>
          <w:color w:val="000000"/>
          <w:sz w:val="16"/>
          <w:szCs w:val="16"/>
        </w:rPr>
        <w:t>к</w:t>
      </w:r>
      <w:r>
        <w:rPr>
          <w:rFonts w:ascii="Times New Roman" w:hAnsi="Times New Roman"/>
          <w:color w:val="000000"/>
          <w:sz w:val="16"/>
          <w:szCs w:val="16"/>
        </w:rPr>
        <w:t xml:space="preserve"> </w:t>
      </w:r>
      <w:r w:rsidRPr="007C5709">
        <w:rPr>
          <w:rFonts w:ascii="Times New Roman" w:hAnsi="Times New Roman"/>
          <w:color w:val="000000"/>
          <w:sz w:val="16"/>
          <w:szCs w:val="16"/>
        </w:rPr>
        <w:t>о, В.</w:t>
      </w:r>
      <w:r>
        <w:rPr>
          <w:rFonts w:ascii="Times New Roman" w:hAnsi="Times New Roman"/>
          <w:color w:val="000000"/>
          <w:sz w:val="16"/>
          <w:szCs w:val="16"/>
        </w:rPr>
        <w:t xml:space="preserve"> </w:t>
      </w:r>
      <w:r w:rsidRPr="007C5709">
        <w:rPr>
          <w:rFonts w:ascii="Times New Roman" w:hAnsi="Times New Roman"/>
          <w:color w:val="000000"/>
          <w:sz w:val="16"/>
          <w:szCs w:val="16"/>
        </w:rPr>
        <w:t>В. Пути повышения эффективности отрасли птицеводства в Ре</w:t>
      </w:r>
      <w:r w:rsidRPr="007C5709">
        <w:rPr>
          <w:rFonts w:ascii="Times New Roman" w:hAnsi="Times New Roman"/>
          <w:color w:val="000000"/>
          <w:sz w:val="16"/>
          <w:szCs w:val="16"/>
        </w:rPr>
        <w:t>с</w:t>
      </w:r>
      <w:r w:rsidRPr="007C5709">
        <w:rPr>
          <w:rFonts w:ascii="Times New Roman" w:hAnsi="Times New Roman"/>
          <w:color w:val="000000"/>
          <w:sz w:val="16"/>
          <w:szCs w:val="16"/>
        </w:rPr>
        <w:t>публике Беларусь / В.</w:t>
      </w:r>
      <w:r>
        <w:rPr>
          <w:rFonts w:ascii="Times New Roman" w:hAnsi="Times New Roman"/>
          <w:color w:val="000000"/>
          <w:sz w:val="16"/>
          <w:szCs w:val="16"/>
        </w:rPr>
        <w:t xml:space="preserve"> </w:t>
      </w:r>
      <w:r w:rsidRPr="007C5709">
        <w:rPr>
          <w:rFonts w:ascii="Times New Roman" w:hAnsi="Times New Roman"/>
          <w:color w:val="000000"/>
          <w:sz w:val="16"/>
          <w:szCs w:val="16"/>
        </w:rPr>
        <w:t>В. Дадашко, В.</w:t>
      </w:r>
      <w:r>
        <w:rPr>
          <w:rFonts w:ascii="Times New Roman" w:hAnsi="Times New Roman"/>
          <w:color w:val="000000"/>
          <w:sz w:val="16"/>
          <w:szCs w:val="16"/>
        </w:rPr>
        <w:t xml:space="preserve"> </w:t>
      </w:r>
      <w:r w:rsidRPr="007C5709">
        <w:rPr>
          <w:rFonts w:ascii="Times New Roman" w:hAnsi="Times New Roman"/>
          <w:color w:val="000000"/>
          <w:sz w:val="16"/>
          <w:szCs w:val="16"/>
        </w:rPr>
        <w:t>С. Махнач // Птицеводство Беларуси. – 2007. – №</w:t>
      </w:r>
      <w:r>
        <w:rPr>
          <w:rFonts w:ascii="Times New Roman" w:hAnsi="Times New Roman"/>
          <w:color w:val="000000"/>
          <w:sz w:val="16"/>
          <w:szCs w:val="16"/>
        </w:rPr>
        <w:t> </w:t>
      </w:r>
      <w:r w:rsidRPr="007C5709">
        <w:rPr>
          <w:rFonts w:ascii="Times New Roman" w:hAnsi="Times New Roman"/>
          <w:color w:val="000000"/>
          <w:sz w:val="16"/>
          <w:szCs w:val="16"/>
        </w:rPr>
        <w:t>3. – С. 5–7.</w:t>
      </w:r>
    </w:p>
    <w:p w:rsidR="006C17DB" w:rsidRPr="007C5709" w:rsidRDefault="006C17DB" w:rsidP="006C17DB">
      <w:pPr>
        <w:pStyle w:val="ae"/>
        <w:ind w:left="0" w:firstLine="284"/>
        <w:jc w:val="both"/>
        <w:rPr>
          <w:rFonts w:ascii="Times New Roman" w:hAnsi="Times New Roman"/>
          <w:color w:val="000000"/>
          <w:sz w:val="16"/>
          <w:szCs w:val="16"/>
        </w:rPr>
      </w:pPr>
      <w:r w:rsidRPr="007C5709">
        <w:rPr>
          <w:rFonts w:ascii="Times New Roman" w:hAnsi="Times New Roman"/>
          <w:color w:val="000000"/>
          <w:sz w:val="16"/>
          <w:szCs w:val="16"/>
        </w:rPr>
        <w:t>2. Современное оборудование для птичников от немецкого производителя / Бел</w:t>
      </w:r>
      <w:r w:rsidRPr="007C5709">
        <w:rPr>
          <w:rFonts w:ascii="Times New Roman" w:hAnsi="Times New Roman"/>
          <w:color w:val="000000"/>
          <w:sz w:val="16"/>
          <w:szCs w:val="16"/>
        </w:rPr>
        <w:t>о</w:t>
      </w:r>
      <w:r w:rsidRPr="007C5709">
        <w:rPr>
          <w:rFonts w:ascii="Times New Roman" w:hAnsi="Times New Roman"/>
          <w:color w:val="000000"/>
          <w:sz w:val="16"/>
          <w:szCs w:val="16"/>
        </w:rPr>
        <w:t>русское сельское хозяйство. – 2016. – №</w:t>
      </w:r>
      <w:r>
        <w:rPr>
          <w:rFonts w:ascii="Times New Roman" w:hAnsi="Times New Roman"/>
          <w:color w:val="000000"/>
          <w:sz w:val="16"/>
          <w:szCs w:val="16"/>
        </w:rPr>
        <w:t xml:space="preserve"> </w:t>
      </w:r>
      <w:r w:rsidRPr="007C5709">
        <w:rPr>
          <w:rFonts w:ascii="Times New Roman" w:hAnsi="Times New Roman"/>
          <w:color w:val="000000"/>
          <w:sz w:val="16"/>
          <w:szCs w:val="16"/>
        </w:rPr>
        <w:t>7. –</w:t>
      </w:r>
      <w:r>
        <w:rPr>
          <w:rFonts w:ascii="Times New Roman" w:hAnsi="Times New Roman"/>
          <w:color w:val="000000"/>
          <w:sz w:val="16"/>
          <w:szCs w:val="16"/>
        </w:rPr>
        <w:t xml:space="preserve"> </w:t>
      </w:r>
      <w:r w:rsidRPr="007C5709">
        <w:rPr>
          <w:rFonts w:ascii="Times New Roman" w:hAnsi="Times New Roman"/>
          <w:color w:val="000000"/>
          <w:sz w:val="16"/>
          <w:szCs w:val="16"/>
        </w:rPr>
        <w:t>С. 76–77.</w:t>
      </w:r>
    </w:p>
    <w:p w:rsidR="006C17DB" w:rsidRDefault="006C17DB" w:rsidP="00EA01A9">
      <w:pPr>
        <w:spacing w:after="0" w:line="240" w:lineRule="auto"/>
        <w:jc w:val="both"/>
        <w:rPr>
          <w:rFonts w:ascii="Times New Roman" w:hAnsi="Times New Roman" w:cs="Times New Roman"/>
          <w:sz w:val="20"/>
          <w:szCs w:val="20"/>
        </w:rPr>
      </w:pPr>
    </w:p>
    <w:p w:rsidR="00E27C2A" w:rsidRDefault="00E27C2A" w:rsidP="00E27C2A">
      <w:pPr>
        <w:spacing w:after="0" w:line="240" w:lineRule="auto"/>
        <w:jc w:val="both"/>
        <w:rPr>
          <w:rFonts w:ascii="Times New Roman" w:hAnsi="Times New Roman" w:cs="Times New Roman"/>
          <w:sz w:val="20"/>
          <w:szCs w:val="20"/>
        </w:rPr>
      </w:pPr>
      <w:r>
        <w:rPr>
          <w:rFonts w:ascii="Times New Roman" w:hAnsi="Times New Roman" w:cs="Times New Roman"/>
          <w:sz w:val="20"/>
          <w:szCs w:val="20"/>
        </w:rPr>
        <w:t>УДК 637.1(476.4)</w:t>
      </w:r>
    </w:p>
    <w:p w:rsidR="00E27C2A" w:rsidRDefault="00E27C2A" w:rsidP="00E27C2A">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 xml:space="preserve">ЭФФЕКТИВНОСТЬ ПРОИЗВОДСТВА МОЛОКА В ОАО </w:t>
      </w:r>
    </w:p>
    <w:p w:rsidR="00E27C2A" w:rsidRDefault="00E27C2A" w:rsidP="00E27C2A">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«АГРОКОМБИНАТ «ВОСХОД» МОГИЛЕВСКОГО РАЙОНА</w:t>
      </w:r>
    </w:p>
    <w:p w:rsidR="00E27C2A" w:rsidRDefault="00E27C2A" w:rsidP="00E27C2A">
      <w:pPr>
        <w:spacing w:after="0" w:line="240" w:lineRule="auto"/>
        <w:jc w:val="both"/>
        <w:rPr>
          <w:rFonts w:ascii="Times New Roman" w:hAnsi="Times New Roman" w:cs="Times New Roman"/>
          <w:sz w:val="20"/>
          <w:szCs w:val="20"/>
        </w:rPr>
      </w:pPr>
    </w:p>
    <w:p w:rsidR="00E27C2A" w:rsidRDefault="00E27C2A" w:rsidP="00E27C2A">
      <w:pPr>
        <w:spacing w:after="0" w:line="240" w:lineRule="auto"/>
        <w:jc w:val="both"/>
        <w:rPr>
          <w:rFonts w:ascii="Times New Roman" w:hAnsi="Times New Roman" w:cs="Times New Roman"/>
          <w:sz w:val="16"/>
          <w:szCs w:val="16"/>
        </w:rPr>
      </w:pPr>
      <w:r>
        <w:rPr>
          <w:rFonts w:ascii="Times New Roman" w:hAnsi="Times New Roman" w:cs="Times New Roman"/>
          <w:sz w:val="16"/>
          <w:szCs w:val="16"/>
        </w:rPr>
        <w:t>БАГАУТДИНОВА Я. А., студентка</w:t>
      </w:r>
    </w:p>
    <w:p w:rsidR="00E27C2A" w:rsidRDefault="00E27C2A" w:rsidP="00E27C2A">
      <w:pPr>
        <w:spacing w:after="0" w:line="240" w:lineRule="auto"/>
        <w:rPr>
          <w:rFonts w:ascii="Times New Roman" w:hAnsi="Times New Roman" w:cs="Times New Roman"/>
          <w:i/>
          <w:sz w:val="16"/>
          <w:szCs w:val="16"/>
        </w:rPr>
      </w:pPr>
      <w:r>
        <w:rPr>
          <w:rFonts w:ascii="Times New Roman" w:hAnsi="Times New Roman" w:cs="Times New Roman"/>
          <w:i/>
          <w:sz w:val="16"/>
          <w:szCs w:val="16"/>
        </w:rPr>
        <w:t>Научный руководитель – ПОЧКИНА С. Н., канд. с.-х. наук</w:t>
      </w:r>
    </w:p>
    <w:p w:rsidR="00E27C2A" w:rsidRDefault="00E27C2A" w:rsidP="00E27C2A">
      <w:pPr>
        <w:spacing w:after="0" w:line="240" w:lineRule="auto"/>
        <w:ind w:firstLine="284"/>
        <w:jc w:val="both"/>
        <w:rPr>
          <w:rFonts w:ascii="Times New Roman" w:hAnsi="Times New Roman" w:cs="Times New Roman"/>
          <w:sz w:val="16"/>
          <w:szCs w:val="16"/>
        </w:rPr>
      </w:pPr>
    </w:p>
    <w:p w:rsidR="00E27C2A" w:rsidRDefault="00E27C2A" w:rsidP="00E27C2A">
      <w:pPr>
        <w:spacing w:after="0" w:line="240" w:lineRule="auto"/>
        <w:rPr>
          <w:rFonts w:ascii="Times New Roman" w:hAnsi="Times New Roman" w:cs="Times New Roman"/>
          <w:sz w:val="16"/>
          <w:szCs w:val="16"/>
        </w:rPr>
      </w:pPr>
      <w:r>
        <w:rPr>
          <w:rFonts w:ascii="Times New Roman" w:hAnsi="Times New Roman" w:cs="Times New Roman"/>
          <w:sz w:val="16"/>
          <w:szCs w:val="16"/>
        </w:rPr>
        <w:t>УО «Белорусская государственная сельскохозяйственная академия»,</w:t>
      </w:r>
    </w:p>
    <w:p w:rsidR="00E27C2A" w:rsidRDefault="00E27C2A" w:rsidP="00E27C2A">
      <w:pPr>
        <w:spacing w:after="0" w:line="240" w:lineRule="auto"/>
        <w:rPr>
          <w:rFonts w:ascii="Times New Roman" w:hAnsi="Times New Roman" w:cs="Times New Roman"/>
          <w:sz w:val="20"/>
          <w:szCs w:val="20"/>
        </w:rPr>
      </w:pPr>
      <w:r>
        <w:rPr>
          <w:rFonts w:ascii="Times New Roman" w:hAnsi="Times New Roman" w:cs="Times New Roman"/>
          <w:sz w:val="16"/>
          <w:szCs w:val="16"/>
        </w:rPr>
        <w:t>г. Горки, Республика Беларусь</w:t>
      </w:r>
    </w:p>
    <w:p w:rsidR="00E27C2A" w:rsidRDefault="00E27C2A" w:rsidP="00E27C2A">
      <w:pPr>
        <w:spacing w:after="0" w:line="240" w:lineRule="auto"/>
        <w:jc w:val="both"/>
        <w:rPr>
          <w:rFonts w:ascii="Times New Roman" w:hAnsi="Times New Roman" w:cs="Times New Roman"/>
          <w:sz w:val="20"/>
          <w:szCs w:val="20"/>
        </w:rPr>
      </w:pPr>
    </w:p>
    <w:p w:rsidR="00E27C2A" w:rsidRDefault="00E27C2A" w:rsidP="00E27C2A">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xml:space="preserve">Введение. </w:t>
      </w:r>
      <w:r>
        <w:rPr>
          <w:rFonts w:ascii="Times New Roman" w:hAnsi="Times New Roman" w:cs="Times New Roman"/>
          <w:sz w:val="20"/>
          <w:szCs w:val="20"/>
        </w:rPr>
        <w:t>Молочное скотоводство – одна из главных животново</w:t>
      </w:r>
      <w:r>
        <w:rPr>
          <w:rFonts w:ascii="Times New Roman" w:hAnsi="Times New Roman" w:cs="Times New Roman"/>
          <w:sz w:val="20"/>
          <w:szCs w:val="20"/>
        </w:rPr>
        <w:t>д</w:t>
      </w:r>
      <w:r>
        <w:rPr>
          <w:rFonts w:ascii="Times New Roman" w:hAnsi="Times New Roman" w:cs="Times New Roman"/>
          <w:sz w:val="20"/>
          <w:szCs w:val="20"/>
        </w:rPr>
        <w:t xml:space="preserve">ческих отраслей республики. Оно дает свыше 25 % валовой продукции сельского хозяйства Беларуси и в связи с этим получило сравнительно высокое экономическое развитие. Основная цель функционирования молочного скотоводства – производство молока </w:t>
      </w:r>
      <w:r>
        <w:rPr>
          <w:rFonts w:ascii="Times New Roman" w:hAnsi="Times New Roman"/>
          <w:sz w:val="20"/>
          <w:szCs w:val="20"/>
        </w:rPr>
        <w:t>[2]</w:t>
      </w:r>
      <w:r>
        <w:rPr>
          <w:rFonts w:ascii="Times New Roman" w:hAnsi="Times New Roman" w:cs="Times New Roman"/>
          <w:sz w:val="20"/>
          <w:szCs w:val="20"/>
        </w:rPr>
        <w:t xml:space="preserve">. </w:t>
      </w:r>
    </w:p>
    <w:p w:rsidR="00E27C2A" w:rsidRDefault="00E27C2A" w:rsidP="00E27C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На сегодняшний день перед работниками животноводства и моло</w:t>
      </w:r>
      <w:r>
        <w:rPr>
          <w:rFonts w:ascii="Times New Roman" w:hAnsi="Times New Roman" w:cs="Times New Roman"/>
          <w:sz w:val="20"/>
          <w:szCs w:val="20"/>
        </w:rPr>
        <w:t>ч</w:t>
      </w:r>
      <w:r>
        <w:rPr>
          <w:rFonts w:ascii="Times New Roman" w:hAnsi="Times New Roman" w:cs="Times New Roman"/>
          <w:sz w:val="20"/>
          <w:szCs w:val="20"/>
        </w:rPr>
        <w:t xml:space="preserve">ной промышленности стоит очень важная задача </w:t>
      </w:r>
      <w:r w:rsidR="0070378D">
        <w:rPr>
          <w:rFonts w:ascii="Times New Roman" w:hAnsi="Times New Roman" w:cs="Times New Roman"/>
          <w:sz w:val="20"/>
          <w:szCs w:val="20"/>
        </w:rPr>
        <w:t xml:space="preserve">– </w:t>
      </w:r>
      <w:r>
        <w:rPr>
          <w:rFonts w:ascii="Times New Roman" w:hAnsi="Times New Roman" w:cs="Times New Roman"/>
          <w:sz w:val="20"/>
          <w:szCs w:val="20"/>
        </w:rPr>
        <w:t>наряду с увелич</w:t>
      </w:r>
      <w:r>
        <w:rPr>
          <w:rFonts w:ascii="Times New Roman" w:hAnsi="Times New Roman" w:cs="Times New Roman"/>
          <w:sz w:val="20"/>
          <w:szCs w:val="20"/>
        </w:rPr>
        <w:t>е</w:t>
      </w:r>
      <w:r>
        <w:rPr>
          <w:rFonts w:ascii="Times New Roman" w:hAnsi="Times New Roman" w:cs="Times New Roman"/>
          <w:sz w:val="20"/>
          <w:szCs w:val="20"/>
        </w:rPr>
        <w:t>нием валового производства молока добиваться увеличения его това</w:t>
      </w:r>
      <w:r>
        <w:rPr>
          <w:rFonts w:ascii="Times New Roman" w:hAnsi="Times New Roman" w:cs="Times New Roman"/>
          <w:sz w:val="20"/>
          <w:szCs w:val="20"/>
        </w:rPr>
        <w:t>р</w:t>
      </w:r>
      <w:r>
        <w:rPr>
          <w:rFonts w:ascii="Times New Roman" w:hAnsi="Times New Roman" w:cs="Times New Roman"/>
          <w:sz w:val="20"/>
          <w:szCs w:val="20"/>
        </w:rPr>
        <w:t xml:space="preserve">ного выхода и повышения качества </w:t>
      </w:r>
      <w:r>
        <w:rPr>
          <w:rFonts w:ascii="Times New Roman" w:hAnsi="Times New Roman"/>
          <w:sz w:val="20"/>
          <w:szCs w:val="20"/>
        </w:rPr>
        <w:t>[1]</w:t>
      </w:r>
      <w:r>
        <w:rPr>
          <w:rFonts w:ascii="Times New Roman" w:hAnsi="Times New Roman" w:cs="Times New Roman"/>
          <w:sz w:val="20"/>
          <w:szCs w:val="20"/>
        </w:rPr>
        <w:t xml:space="preserve">. </w:t>
      </w:r>
    </w:p>
    <w:p w:rsidR="00E27C2A" w:rsidRDefault="00E27C2A" w:rsidP="00E27C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Технология производства молока должна обеспечивать выполнение основных задач: увеличение продуктивности животных и продолж</w:t>
      </w:r>
      <w:r>
        <w:rPr>
          <w:rFonts w:ascii="Times New Roman" w:hAnsi="Times New Roman" w:cs="Times New Roman"/>
          <w:sz w:val="20"/>
          <w:szCs w:val="20"/>
        </w:rPr>
        <w:t>и</w:t>
      </w:r>
      <w:r>
        <w:rPr>
          <w:rFonts w:ascii="Times New Roman" w:hAnsi="Times New Roman" w:cs="Times New Roman"/>
          <w:sz w:val="20"/>
          <w:szCs w:val="20"/>
        </w:rPr>
        <w:t>тельности их хозяйственного использования; повышение производ</w:t>
      </w:r>
      <w:r>
        <w:rPr>
          <w:rFonts w:ascii="Times New Roman" w:hAnsi="Times New Roman" w:cs="Times New Roman"/>
          <w:sz w:val="20"/>
          <w:szCs w:val="20"/>
        </w:rPr>
        <w:t>и</w:t>
      </w:r>
      <w:r>
        <w:rPr>
          <w:rFonts w:ascii="Times New Roman" w:hAnsi="Times New Roman" w:cs="Times New Roman"/>
          <w:sz w:val="20"/>
          <w:szCs w:val="20"/>
        </w:rPr>
        <w:t>тельности труда, всемерное его облегчение и престижность; снижение себестоимости производимой продукции и высокое ее качество</w:t>
      </w:r>
      <w:r w:rsidR="0070378D">
        <w:rPr>
          <w:rFonts w:ascii="Times New Roman" w:hAnsi="Times New Roman" w:cs="Times New Roman"/>
          <w:sz w:val="20"/>
          <w:szCs w:val="20"/>
        </w:rPr>
        <w:t>;</w:t>
      </w:r>
      <w:r>
        <w:rPr>
          <w:rFonts w:ascii="Times New Roman" w:hAnsi="Times New Roman" w:cs="Times New Roman"/>
          <w:sz w:val="20"/>
          <w:szCs w:val="20"/>
        </w:rPr>
        <w:t xml:space="preserve"> обе</w:t>
      </w:r>
      <w:r>
        <w:rPr>
          <w:rFonts w:ascii="Times New Roman" w:hAnsi="Times New Roman" w:cs="Times New Roman"/>
          <w:sz w:val="20"/>
          <w:szCs w:val="20"/>
        </w:rPr>
        <w:t>с</w:t>
      </w:r>
      <w:r>
        <w:rPr>
          <w:rFonts w:ascii="Times New Roman" w:hAnsi="Times New Roman" w:cs="Times New Roman"/>
          <w:sz w:val="20"/>
          <w:szCs w:val="20"/>
        </w:rPr>
        <w:t>печение экологической безопасности производства. Достигается это за счет усовершенствования системы содержания и кормления, обесп</w:t>
      </w:r>
      <w:r>
        <w:rPr>
          <w:rFonts w:ascii="Times New Roman" w:hAnsi="Times New Roman" w:cs="Times New Roman"/>
          <w:sz w:val="20"/>
          <w:szCs w:val="20"/>
        </w:rPr>
        <w:t>е</w:t>
      </w:r>
      <w:r>
        <w:rPr>
          <w:rFonts w:ascii="Times New Roman" w:hAnsi="Times New Roman" w:cs="Times New Roman"/>
          <w:sz w:val="20"/>
          <w:szCs w:val="20"/>
        </w:rPr>
        <w:t>чивающих удовлетворение биологически и физиологически обусло</w:t>
      </w:r>
      <w:r>
        <w:rPr>
          <w:rFonts w:ascii="Times New Roman" w:hAnsi="Times New Roman" w:cs="Times New Roman"/>
          <w:sz w:val="20"/>
          <w:szCs w:val="20"/>
        </w:rPr>
        <w:t>в</w:t>
      </w:r>
      <w:r>
        <w:rPr>
          <w:rFonts w:ascii="Times New Roman" w:hAnsi="Times New Roman" w:cs="Times New Roman"/>
          <w:sz w:val="20"/>
          <w:szCs w:val="20"/>
        </w:rPr>
        <w:t>ленных потребностей животного организма, механизации основных и вспомогательных рабочих процессов; рациональной организации пр</w:t>
      </w:r>
      <w:r>
        <w:rPr>
          <w:rFonts w:ascii="Times New Roman" w:hAnsi="Times New Roman" w:cs="Times New Roman"/>
          <w:sz w:val="20"/>
          <w:szCs w:val="20"/>
        </w:rPr>
        <w:t>о</w:t>
      </w:r>
      <w:r>
        <w:rPr>
          <w:rFonts w:ascii="Times New Roman" w:hAnsi="Times New Roman" w:cs="Times New Roman"/>
          <w:sz w:val="20"/>
          <w:szCs w:val="20"/>
        </w:rPr>
        <w:t>изводства и труда; оптимизации объемно-планировочных и строител</w:t>
      </w:r>
      <w:r>
        <w:rPr>
          <w:rFonts w:ascii="Times New Roman" w:hAnsi="Times New Roman" w:cs="Times New Roman"/>
          <w:sz w:val="20"/>
          <w:szCs w:val="20"/>
        </w:rPr>
        <w:t>ь</w:t>
      </w:r>
      <w:r>
        <w:rPr>
          <w:rFonts w:ascii="Times New Roman" w:hAnsi="Times New Roman" w:cs="Times New Roman"/>
          <w:sz w:val="20"/>
          <w:szCs w:val="20"/>
        </w:rPr>
        <w:t>ных решений производственных помещений, направленных на вн</w:t>
      </w:r>
      <w:r>
        <w:rPr>
          <w:rFonts w:ascii="Times New Roman" w:hAnsi="Times New Roman" w:cs="Times New Roman"/>
          <w:sz w:val="20"/>
          <w:szCs w:val="20"/>
        </w:rPr>
        <w:t>е</w:t>
      </w:r>
      <w:r>
        <w:rPr>
          <w:rFonts w:ascii="Times New Roman" w:hAnsi="Times New Roman" w:cs="Times New Roman"/>
          <w:sz w:val="20"/>
          <w:szCs w:val="20"/>
        </w:rPr>
        <w:t>дрение прогрессивных технологий; обеспечения комплекса меропри</w:t>
      </w:r>
      <w:r>
        <w:rPr>
          <w:rFonts w:ascii="Times New Roman" w:hAnsi="Times New Roman" w:cs="Times New Roman"/>
          <w:sz w:val="20"/>
          <w:szCs w:val="20"/>
        </w:rPr>
        <w:t>я</w:t>
      </w:r>
      <w:r>
        <w:rPr>
          <w:rFonts w:ascii="Times New Roman" w:hAnsi="Times New Roman" w:cs="Times New Roman"/>
          <w:sz w:val="20"/>
          <w:szCs w:val="20"/>
        </w:rPr>
        <w:t>тий по первичной обработке молока, его хранени</w:t>
      </w:r>
      <w:r w:rsidR="0070378D">
        <w:rPr>
          <w:rFonts w:ascii="Times New Roman" w:hAnsi="Times New Roman" w:cs="Times New Roman"/>
          <w:sz w:val="20"/>
          <w:szCs w:val="20"/>
        </w:rPr>
        <w:t>ю</w:t>
      </w:r>
      <w:r>
        <w:rPr>
          <w:rFonts w:ascii="Times New Roman" w:hAnsi="Times New Roman" w:cs="Times New Roman"/>
          <w:sz w:val="20"/>
          <w:szCs w:val="20"/>
        </w:rPr>
        <w:t xml:space="preserve"> в местах произво</w:t>
      </w:r>
      <w:r>
        <w:rPr>
          <w:rFonts w:ascii="Times New Roman" w:hAnsi="Times New Roman" w:cs="Times New Roman"/>
          <w:sz w:val="20"/>
          <w:szCs w:val="20"/>
        </w:rPr>
        <w:t>д</w:t>
      </w:r>
      <w:r>
        <w:rPr>
          <w:rFonts w:ascii="Times New Roman" w:hAnsi="Times New Roman" w:cs="Times New Roman"/>
          <w:sz w:val="20"/>
          <w:szCs w:val="20"/>
        </w:rPr>
        <w:t xml:space="preserve">ства; организации воспроизводства стада и ведения племенного дела на комплексе </w:t>
      </w:r>
      <w:r>
        <w:rPr>
          <w:rFonts w:ascii="Times New Roman" w:hAnsi="Times New Roman"/>
          <w:sz w:val="20"/>
          <w:szCs w:val="20"/>
        </w:rPr>
        <w:t>[3]</w:t>
      </w:r>
      <w:r>
        <w:rPr>
          <w:rFonts w:ascii="Times New Roman" w:hAnsi="Times New Roman" w:cs="Times New Roman"/>
          <w:sz w:val="20"/>
          <w:szCs w:val="20"/>
        </w:rPr>
        <w:t>.</w:t>
      </w:r>
    </w:p>
    <w:p w:rsidR="00E27C2A" w:rsidRDefault="00E27C2A" w:rsidP="00E27C2A">
      <w:pPr>
        <w:spacing w:after="0" w:line="240" w:lineRule="auto"/>
        <w:ind w:firstLine="284"/>
        <w:jc w:val="both"/>
        <w:rPr>
          <w:rFonts w:ascii="Times New Roman" w:eastAsia="Times New Roman" w:hAnsi="Times New Roman" w:cs="Times New Roman"/>
          <w:sz w:val="20"/>
          <w:szCs w:val="20"/>
        </w:rPr>
      </w:pPr>
      <w:r>
        <w:rPr>
          <w:rFonts w:ascii="Times New Roman" w:hAnsi="Times New Roman" w:cs="Times New Roman"/>
          <w:b/>
          <w:sz w:val="20"/>
          <w:szCs w:val="20"/>
        </w:rPr>
        <w:t>Цель работы</w:t>
      </w:r>
      <w:r>
        <w:rPr>
          <w:rFonts w:ascii="Times New Roman" w:hAnsi="Times New Roman" w:cs="Times New Roman"/>
          <w:sz w:val="20"/>
          <w:szCs w:val="20"/>
        </w:rPr>
        <w:t xml:space="preserve"> – </w:t>
      </w:r>
      <w:r>
        <w:rPr>
          <w:rFonts w:ascii="Times New Roman" w:eastAsia="Times New Roman" w:hAnsi="Times New Roman" w:cs="Times New Roman"/>
          <w:sz w:val="20"/>
          <w:szCs w:val="20"/>
        </w:rPr>
        <w:t xml:space="preserve">изучение </w:t>
      </w:r>
      <w:r>
        <w:rPr>
          <w:rFonts w:ascii="Times New Roman" w:hAnsi="Times New Roman" w:cs="Times New Roman"/>
          <w:sz w:val="20"/>
          <w:szCs w:val="20"/>
        </w:rPr>
        <w:t>эффективности производства молока в ОАО «Агрокомбинат «Восход» Могилевского района.</w:t>
      </w:r>
    </w:p>
    <w:p w:rsidR="00E27C2A" w:rsidRDefault="00E27C2A" w:rsidP="00E27C2A">
      <w:pPr>
        <w:spacing w:after="0" w:line="240" w:lineRule="auto"/>
        <w:ind w:firstLine="284"/>
        <w:jc w:val="both"/>
        <w:rPr>
          <w:rFonts w:ascii="Times New Roman" w:hAnsi="Times New Roman" w:cs="Times New Roman"/>
          <w:color w:val="000000"/>
          <w:sz w:val="20"/>
          <w:szCs w:val="20"/>
        </w:rPr>
      </w:pPr>
      <w:r>
        <w:rPr>
          <w:rFonts w:ascii="Times New Roman" w:hAnsi="Times New Roman" w:cs="Times New Roman"/>
          <w:b/>
          <w:sz w:val="20"/>
          <w:szCs w:val="20"/>
        </w:rPr>
        <w:t>Материалы и методика исследований.</w:t>
      </w:r>
      <w:r>
        <w:rPr>
          <w:rFonts w:ascii="Times New Roman" w:hAnsi="Times New Roman" w:cs="Times New Roman"/>
          <w:sz w:val="20"/>
          <w:szCs w:val="20"/>
        </w:rPr>
        <w:t xml:space="preserve"> </w:t>
      </w:r>
      <w:r>
        <w:rPr>
          <w:rFonts w:ascii="Times New Roman" w:hAnsi="Times New Roman" w:cs="Times New Roman"/>
          <w:color w:val="000000"/>
          <w:sz w:val="20"/>
          <w:szCs w:val="20"/>
        </w:rPr>
        <w:t>Исследования провод</w:t>
      </w:r>
      <w:r>
        <w:rPr>
          <w:rFonts w:ascii="Times New Roman" w:hAnsi="Times New Roman" w:cs="Times New Roman"/>
          <w:color w:val="000000"/>
          <w:sz w:val="20"/>
          <w:szCs w:val="20"/>
        </w:rPr>
        <w:t>и</w:t>
      </w:r>
      <w:r>
        <w:rPr>
          <w:rFonts w:ascii="Times New Roman" w:hAnsi="Times New Roman" w:cs="Times New Roman"/>
          <w:color w:val="000000"/>
          <w:sz w:val="20"/>
          <w:szCs w:val="20"/>
        </w:rPr>
        <w:t xml:space="preserve">лись </w:t>
      </w:r>
      <w:r>
        <w:rPr>
          <w:rFonts w:ascii="Times New Roman" w:hAnsi="Times New Roman" w:cs="Times New Roman"/>
          <w:sz w:val="20"/>
          <w:szCs w:val="20"/>
        </w:rPr>
        <w:t>в ОАО «Агрокомбинат «Восход» Могилевского района.</w:t>
      </w:r>
      <w:r>
        <w:rPr>
          <w:rFonts w:ascii="Times New Roman" w:hAnsi="Times New Roman" w:cs="Times New Roman"/>
          <w:color w:val="000000"/>
          <w:sz w:val="20"/>
          <w:szCs w:val="20"/>
        </w:rPr>
        <w:t xml:space="preserve"> </w:t>
      </w:r>
    </w:p>
    <w:p w:rsidR="00E27C2A" w:rsidRDefault="00E27C2A" w:rsidP="00E27C2A">
      <w:pPr>
        <w:spacing w:after="0" w:line="240" w:lineRule="auto"/>
        <w:ind w:firstLine="284"/>
        <w:jc w:val="both"/>
        <w:rPr>
          <w:rFonts w:ascii="Times New Roman" w:hAnsi="Times New Roman" w:cs="Times New Roman"/>
          <w:color w:val="000000"/>
          <w:sz w:val="20"/>
          <w:szCs w:val="20"/>
        </w:rPr>
      </w:pPr>
      <w:r>
        <w:rPr>
          <w:rFonts w:ascii="Times New Roman" w:hAnsi="Times New Roman" w:cs="Times New Roman"/>
          <w:sz w:val="20"/>
          <w:szCs w:val="20"/>
        </w:rPr>
        <w:t>Материалом для исследований служили документы бухгалтерской отчетности, данные зоотехнического учета. Показатели производс</w:t>
      </w:r>
      <w:r>
        <w:rPr>
          <w:rFonts w:ascii="Times New Roman" w:hAnsi="Times New Roman" w:cs="Times New Roman"/>
          <w:sz w:val="20"/>
          <w:szCs w:val="20"/>
        </w:rPr>
        <w:t>т</w:t>
      </w:r>
      <w:r>
        <w:rPr>
          <w:rFonts w:ascii="Times New Roman" w:hAnsi="Times New Roman" w:cs="Times New Roman"/>
          <w:sz w:val="20"/>
          <w:szCs w:val="20"/>
        </w:rPr>
        <w:t>венно-экономической деятельности хозяйства изучали на основании годовых отчетов предприятия за последние 3 года.</w:t>
      </w:r>
    </w:p>
    <w:p w:rsidR="00E27C2A" w:rsidRDefault="00E27C2A" w:rsidP="00E27C2A">
      <w:pPr>
        <w:spacing w:after="0" w:line="240" w:lineRule="auto"/>
        <w:ind w:firstLine="284"/>
        <w:jc w:val="both"/>
        <w:rPr>
          <w:rFonts w:ascii="Times New Roman" w:eastAsia="Times New Roman" w:hAnsi="Times New Roman" w:cs="Times New Roman"/>
          <w:sz w:val="20"/>
          <w:szCs w:val="20"/>
        </w:rPr>
      </w:pPr>
      <w:r>
        <w:rPr>
          <w:rFonts w:ascii="Times New Roman" w:hAnsi="Times New Roman" w:cs="Times New Roman"/>
          <w:color w:val="000000"/>
          <w:sz w:val="20"/>
          <w:szCs w:val="20"/>
        </w:rPr>
        <w:t>Молочная продуктивность коров оценивалась по следующим пок</w:t>
      </w:r>
      <w:r>
        <w:rPr>
          <w:rFonts w:ascii="Times New Roman" w:hAnsi="Times New Roman" w:cs="Times New Roman"/>
          <w:color w:val="000000"/>
          <w:sz w:val="20"/>
          <w:szCs w:val="20"/>
        </w:rPr>
        <w:t>а</w:t>
      </w:r>
      <w:r>
        <w:rPr>
          <w:rFonts w:ascii="Times New Roman" w:hAnsi="Times New Roman" w:cs="Times New Roman"/>
          <w:color w:val="000000"/>
          <w:sz w:val="20"/>
          <w:szCs w:val="20"/>
        </w:rPr>
        <w:t>зателям: удой, процентное содержание жира в молоке и процентное содержание белка в молоке.</w:t>
      </w:r>
    </w:p>
    <w:p w:rsidR="00E27C2A" w:rsidRDefault="00E27C2A" w:rsidP="00E27C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По количеству соматических клеток оценивали санитарно-гигиенические показателей качества молока.</w:t>
      </w:r>
    </w:p>
    <w:p w:rsidR="00E27C2A" w:rsidRDefault="00E27C2A" w:rsidP="00E27C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Для этого проводилось контрольное доение коров исследуемого стада с отбором общих проб молока для исследований.</w:t>
      </w:r>
    </w:p>
    <w:p w:rsidR="00E27C2A" w:rsidRDefault="00E27C2A" w:rsidP="00E27C2A">
      <w:pPr>
        <w:spacing w:after="0" w:line="240" w:lineRule="auto"/>
        <w:ind w:firstLine="284"/>
        <w:jc w:val="both"/>
        <w:rPr>
          <w:rFonts w:ascii="Times New Roman" w:eastAsia="Calibri" w:hAnsi="Times New Roman" w:cs="Times New Roman"/>
          <w:sz w:val="20"/>
          <w:szCs w:val="20"/>
        </w:rPr>
      </w:pPr>
      <w:r>
        <w:rPr>
          <w:rFonts w:ascii="Times New Roman" w:hAnsi="Times New Roman" w:cs="Times New Roman"/>
          <w:sz w:val="20"/>
          <w:szCs w:val="20"/>
        </w:rPr>
        <w:t xml:space="preserve">Анализ проб молока производился в </w:t>
      </w:r>
      <w:r>
        <w:rPr>
          <w:rFonts w:ascii="Times New Roman" w:eastAsia="Calibri" w:hAnsi="Times New Roman" w:cs="Times New Roman"/>
          <w:sz w:val="20"/>
          <w:szCs w:val="20"/>
        </w:rPr>
        <w:t>аккредитованной лаборатории «Могилевгосплемпредприятие».</w:t>
      </w:r>
    </w:p>
    <w:p w:rsidR="00E27C2A" w:rsidRDefault="00E27C2A" w:rsidP="00E27C2A">
      <w:pPr>
        <w:spacing w:after="0" w:line="240" w:lineRule="auto"/>
        <w:ind w:firstLine="284"/>
        <w:jc w:val="both"/>
        <w:rPr>
          <w:rFonts w:ascii="Times New Roman" w:hAnsi="Times New Roman" w:cs="Times New Roman"/>
          <w:b/>
          <w:sz w:val="20"/>
          <w:szCs w:val="20"/>
        </w:rPr>
      </w:pPr>
      <w:r>
        <w:rPr>
          <w:rFonts w:ascii="Times New Roman" w:hAnsi="Times New Roman" w:cs="Times New Roman"/>
          <w:b/>
          <w:sz w:val="20"/>
          <w:szCs w:val="20"/>
        </w:rPr>
        <w:t xml:space="preserve">Результаты исследований и их обсуждение. </w:t>
      </w:r>
      <w:r>
        <w:rPr>
          <w:rFonts w:ascii="Times New Roman" w:hAnsi="Times New Roman" w:cs="Times New Roman"/>
          <w:sz w:val="20"/>
          <w:szCs w:val="20"/>
        </w:rPr>
        <w:t>М</w:t>
      </w:r>
      <w:r>
        <w:rPr>
          <w:rFonts w:ascii="Times New Roman" w:hAnsi="Times New Roman"/>
          <w:sz w:val="20"/>
          <w:szCs w:val="20"/>
        </w:rPr>
        <w:t>олочная проду</w:t>
      </w:r>
      <w:r>
        <w:rPr>
          <w:rFonts w:ascii="Times New Roman" w:hAnsi="Times New Roman"/>
          <w:sz w:val="20"/>
          <w:szCs w:val="20"/>
        </w:rPr>
        <w:t>к</w:t>
      </w:r>
      <w:r>
        <w:rPr>
          <w:rFonts w:ascii="Times New Roman" w:hAnsi="Times New Roman"/>
          <w:sz w:val="20"/>
          <w:szCs w:val="20"/>
        </w:rPr>
        <w:t>тивность коров и качество молока по хозяйству приведены в табл. 1.</w:t>
      </w:r>
    </w:p>
    <w:p w:rsidR="00E27C2A" w:rsidRDefault="00E27C2A" w:rsidP="00E27C2A">
      <w:pPr>
        <w:spacing w:after="0" w:line="240" w:lineRule="auto"/>
        <w:ind w:firstLine="284"/>
        <w:jc w:val="both"/>
        <w:rPr>
          <w:rFonts w:ascii="Times New Roman" w:hAnsi="Times New Roman" w:cs="Times New Roman"/>
          <w:sz w:val="20"/>
          <w:szCs w:val="20"/>
        </w:rPr>
      </w:pPr>
    </w:p>
    <w:p w:rsidR="00E27C2A" w:rsidRDefault="00E27C2A" w:rsidP="00E27C2A">
      <w:pPr>
        <w:spacing w:after="0"/>
        <w:jc w:val="center"/>
        <w:rPr>
          <w:rFonts w:ascii="Times New Roman" w:hAnsi="Times New Roman" w:cs="Times New Roman"/>
          <w:b/>
          <w:sz w:val="16"/>
          <w:szCs w:val="16"/>
        </w:rPr>
      </w:pPr>
      <w:r>
        <w:rPr>
          <w:rFonts w:ascii="Times New Roman" w:hAnsi="Times New Roman" w:cs="Times New Roman"/>
          <w:spacing w:val="20"/>
          <w:sz w:val="16"/>
          <w:szCs w:val="16"/>
        </w:rPr>
        <w:t>Таблица</w:t>
      </w:r>
      <w:r>
        <w:rPr>
          <w:rFonts w:ascii="Times New Roman" w:hAnsi="Times New Roman" w:cs="Times New Roman"/>
          <w:sz w:val="16"/>
          <w:szCs w:val="16"/>
        </w:rPr>
        <w:t xml:space="preserve">  1.  </w:t>
      </w:r>
      <w:r>
        <w:rPr>
          <w:rFonts w:ascii="Times New Roman" w:hAnsi="Times New Roman" w:cs="Times New Roman"/>
          <w:b/>
          <w:sz w:val="16"/>
          <w:szCs w:val="16"/>
        </w:rPr>
        <w:t>Молочная продуктивность коров и качество молока</w:t>
      </w:r>
    </w:p>
    <w:p w:rsidR="00E27C2A" w:rsidRDefault="00E27C2A" w:rsidP="00E27C2A">
      <w:pPr>
        <w:spacing w:after="0"/>
        <w:jc w:val="center"/>
        <w:rPr>
          <w:rFonts w:ascii="Times New Roman" w:hAnsi="Times New Roman" w:cs="Times New Roman"/>
          <w:sz w:val="16"/>
          <w:szCs w:val="16"/>
        </w:rPr>
      </w:pPr>
      <w:r>
        <w:rPr>
          <w:rFonts w:ascii="Times New Roman" w:hAnsi="Times New Roman" w:cs="Times New Roman"/>
          <w:b/>
          <w:sz w:val="16"/>
          <w:szCs w:val="16"/>
        </w:rPr>
        <w:t>в ОАО «Агрокомбинат «Восход» Могилевского района</w:t>
      </w:r>
    </w:p>
    <w:p w:rsidR="00E27C2A" w:rsidRDefault="00E27C2A" w:rsidP="00E27C2A">
      <w:pPr>
        <w:spacing w:after="0"/>
        <w:ind w:firstLine="851"/>
        <w:rPr>
          <w:rFonts w:ascii="Times New Roman" w:hAnsi="Times New Roman" w:cs="Times New Roman"/>
          <w:sz w:val="16"/>
          <w:szCs w:val="16"/>
        </w:rPr>
      </w:pPr>
    </w:p>
    <w:tbl>
      <w:tblPr>
        <w:tblStyle w:val="a7"/>
        <w:tblW w:w="0" w:type="auto"/>
        <w:tblInd w:w="108" w:type="dxa"/>
        <w:tblLook w:val="04A0"/>
      </w:tblPr>
      <w:tblGrid>
        <w:gridCol w:w="2287"/>
        <w:gridCol w:w="1297"/>
        <w:gridCol w:w="1250"/>
        <w:gridCol w:w="1262"/>
      </w:tblGrid>
      <w:tr w:rsidR="00E27C2A" w:rsidTr="00CD27CD">
        <w:tc>
          <w:tcPr>
            <w:tcW w:w="2287" w:type="dxa"/>
            <w:vMerge w:val="restart"/>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Наименование показателей</w:t>
            </w:r>
          </w:p>
        </w:tc>
        <w:tc>
          <w:tcPr>
            <w:tcW w:w="3809" w:type="dxa"/>
            <w:gridSpan w:val="3"/>
            <w:tcBorders>
              <w:top w:val="single" w:sz="4" w:space="0" w:color="auto"/>
              <w:left w:val="single" w:sz="4" w:space="0" w:color="auto"/>
              <w:bottom w:val="single" w:sz="4" w:space="0" w:color="auto"/>
              <w:right w:val="single" w:sz="4" w:space="0" w:color="auto"/>
            </w:tcBorders>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Годы</w:t>
            </w:r>
          </w:p>
        </w:tc>
      </w:tr>
      <w:tr w:rsidR="00E27C2A" w:rsidTr="00CD27CD">
        <w:tc>
          <w:tcPr>
            <w:tcW w:w="0" w:type="auto"/>
            <w:vMerge/>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rPr>
                <w:rFonts w:ascii="Times New Roman" w:hAnsi="Times New Roman" w:cs="Times New Roman"/>
                <w:sz w:val="16"/>
                <w:szCs w:val="16"/>
              </w:rPr>
            </w:pPr>
          </w:p>
        </w:tc>
        <w:tc>
          <w:tcPr>
            <w:tcW w:w="1297"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2015</w:t>
            </w:r>
          </w:p>
        </w:tc>
        <w:tc>
          <w:tcPr>
            <w:tcW w:w="12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2016</w:t>
            </w:r>
          </w:p>
        </w:tc>
        <w:tc>
          <w:tcPr>
            <w:tcW w:w="1262"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2017</w:t>
            </w:r>
          </w:p>
        </w:tc>
      </w:tr>
      <w:tr w:rsidR="00E27C2A" w:rsidTr="00CD27CD">
        <w:tc>
          <w:tcPr>
            <w:tcW w:w="2287"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 xml:space="preserve">Среднесуточный удой </w:t>
            </w:r>
          </w:p>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на 1 голову, кг</w:t>
            </w:r>
          </w:p>
        </w:tc>
        <w:tc>
          <w:tcPr>
            <w:tcW w:w="1297"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16,3 ± 6,5</w:t>
            </w:r>
          </w:p>
        </w:tc>
        <w:tc>
          <w:tcPr>
            <w:tcW w:w="12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17,7 ± 6,5</w:t>
            </w:r>
          </w:p>
        </w:tc>
        <w:tc>
          <w:tcPr>
            <w:tcW w:w="1262"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18,2 ± 10,1</w:t>
            </w:r>
          </w:p>
        </w:tc>
      </w:tr>
      <w:tr w:rsidR="00E27C2A" w:rsidTr="00CD27CD">
        <w:tc>
          <w:tcPr>
            <w:tcW w:w="2287"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Жир, %</w:t>
            </w:r>
          </w:p>
        </w:tc>
        <w:tc>
          <w:tcPr>
            <w:tcW w:w="1297"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3,58 ± 0,27</w:t>
            </w:r>
          </w:p>
        </w:tc>
        <w:tc>
          <w:tcPr>
            <w:tcW w:w="12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3,64 ± 0,26</w:t>
            </w:r>
          </w:p>
        </w:tc>
        <w:tc>
          <w:tcPr>
            <w:tcW w:w="1262"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3,66 ± 0,25</w:t>
            </w:r>
          </w:p>
        </w:tc>
      </w:tr>
      <w:tr w:rsidR="00E27C2A" w:rsidTr="00CD27CD">
        <w:tc>
          <w:tcPr>
            <w:tcW w:w="2287"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Белок, %</w:t>
            </w:r>
          </w:p>
        </w:tc>
        <w:tc>
          <w:tcPr>
            <w:tcW w:w="1297"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3,18 ± 0,34</w:t>
            </w:r>
          </w:p>
        </w:tc>
        <w:tc>
          <w:tcPr>
            <w:tcW w:w="12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3,21 ± 0,31</w:t>
            </w:r>
          </w:p>
        </w:tc>
        <w:tc>
          <w:tcPr>
            <w:tcW w:w="1262"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3,27 ± 0,19</w:t>
            </w:r>
          </w:p>
        </w:tc>
      </w:tr>
      <w:tr w:rsidR="00E27C2A" w:rsidTr="00CD27CD">
        <w:tc>
          <w:tcPr>
            <w:tcW w:w="2287"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Соматические клетки, тыс/см</w:t>
            </w:r>
            <w:r>
              <w:rPr>
                <w:rFonts w:ascii="Times New Roman" w:hAnsi="Times New Roman" w:cs="Times New Roman"/>
                <w:sz w:val="16"/>
                <w:szCs w:val="16"/>
                <w:vertAlign w:val="superscript"/>
              </w:rPr>
              <w:t>3</w:t>
            </w:r>
          </w:p>
        </w:tc>
        <w:tc>
          <w:tcPr>
            <w:tcW w:w="1297"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383,7 ± 179,6</w:t>
            </w:r>
          </w:p>
        </w:tc>
        <w:tc>
          <w:tcPr>
            <w:tcW w:w="12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472,1 ± 108,3</w:t>
            </w:r>
          </w:p>
        </w:tc>
        <w:tc>
          <w:tcPr>
            <w:tcW w:w="1262"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804,05 ± 298,7</w:t>
            </w:r>
          </w:p>
        </w:tc>
      </w:tr>
    </w:tbl>
    <w:p w:rsidR="00E27C2A" w:rsidRDefault="00E27C2A" w:rsidP="00E27C2A">
      <w:pPr>
        <w:spacing w:after="0" w:line="240" w:lineRule="auto"/>
        <w:ind w:firstLine="284"/>
        <w:jc w:val="both"/>
        <w:rPr>
          <w:rFonts w:ascii="Times New Roman" w:hAnsi="Times New Roman" w:cs="Times New Roman"/>
          <w:sz w:val="16"/>
          <w:szCs w:val="16"/>
        </w:rPr>
      </w:pPr>
    </w:p>
    <w:p w:rsidR="00E27C2A" w:rsidRDefault="00E27C2A" w:rsidP="00E27C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Анализируя приведенные в таблице данные</w:t>
      </w:r>
      <w:r w:rsidR="0070378D">
        <w:rPr>
          <w:rFonts w:ascii="Times New Roman" w:hAnsi="Times New Roman" w:cs="Times New Roman"/>
          <w:sz w:val="20"/>
          <w:szCs w:val="20"/>
        </w:rPr>
        <w:t>,</w:t>
      </w:r>
      <w:r>
        <w:rPr>
          <w:rFonts w:ascii="Times New Roman" w:hAnsi="Times New Roman" w:cs="Times New Roman"/>
          <w:sz w:val="20"/>
          <w:szCs w:val="20"/>
        </w:rPr>
        <w:t xml:space="preserve"> мож</w:t>
      </w:r>
      <w:r w:rsidR="0070378D">
        <w:rPr>
          <w:rFonts w:ascii="Times New Roman" w:hAnsi="Times New Roman" w:cs="Times New Roman"/>
          <w:sz w:val="20"/>
          <w:szCs w:val="20"/>
        </w:rPr>
        <w:t>ем</w:t>
      </w:r>
      <w:r>
        <w:rPr>
          <w:rFonts w:ascii="Times New Roman" w:hAnsi="Times New Roman" w:cs="Times New Roman"/>
          <w:sz w:val="20"/>
          <w:szCs w:val="20"/>
        </w:rPr>
        <w:t xml:space="preserve"> сделать вывод, что с каждым годом повышаются показатели среднесуточного удоя на корову, содержание в молоке жира и белка. Так, в 2017 г</w:t>
      </w:r>
      <w:r w:rsidR="0070378D">
        <w:rPr>
          <w:rFonts w:ascii="Times New Roman" w:hAnsi="Times New Roman" w:cs="Times New Roman"/>
          <w:sz w:val="20"/>
          <w:szCs w:val="20"/>
        </w:rPr>
        <w:t>.</w:t>
      </w:r>
      <w:r>
        <w:rPr>
          <w:rFonts w:ascii="Times New Roman" w:hAnsi="Times New Roman" w:cs="Times New Roman"/>
          <w:sz w:val="20"/>
          <w:szCs w:val="20"/>
        </w:rPr>
        <w:t xml:space="preserve"> средний удой был на уровне 18,2 кг, что на 1,9 кг выше к уровню 2015 г</w:t>
      </w:r>
      <w:r w:rsidR="0070378D">
        <w:rPr>
          <w:rFonts w:ascii="Times New Roman" w:hAnsi="Times New Roman" w:cs="Times New Roman"/>
          <w:sz w:val="20"/>
          <w:szCs w:val="20"/>
        </w:rPr>
        <w:t>.</w:t>
      </w:r>
      <w:r>
        <w:rPr>
          <w:rFonts w:ascii="Times New Roman" w:hAnsi="Times New Roman" w:cs="Times New Roman"/>
          <w:sz w:val="20"/>
          <w:szCs w:val="20"/>
        </w:rPr>
        <w:t xml:space="preserve"> и на 0,5 кг выше к уровню 2016 г. Содержание жира в молоке составило 3,66 % в 2017 г</w:t>
      </w:r>
      <w:r w:rsidR="0070378D">
        <w:rPr>
          <w:rFonts w:ascii="Times New Roman" w:hAnsi="Times New Roman" w:cs="Times New Roman"/>
          <w:sz w:val="20"/>
          <w:szCs w:val="20"/>
        </w:rPr>
        <w:t>.</w:t>
      </w:r>
      <w:r>
        <w:rPr>
          <w:rFonts w:ascii="Times New Roman" w:hAnsi="Times New Roman" w:cs="Times New Roman"/>
          <w:sz w:val="20"/>
          <w:szCs w:val="20"/>
        </w:rPr>
        <w:t>, что выше предыдущих лет на 0,08 и 0,02 п. п. соответственно. Содержание белка в молоке составило 3,27 % в 2017 г</w:t>
      </w:r>
      <w:r w:rsidR="0070378D">
        <w:rPr>
          <w:rFonts w:ascii="Times New Roman" w:hAnsi="Times New Roman" w:cs="Times New Roman"/>
          <w:sz w:val="20"/>
          <w:szCs w:val="20"/>
        </w:rPr>
        <w:t>.</w:t>
      </w:r>
      <w:r>
        <w:rPr>
          <w:rFonts w:ascii="Times New Roman" w:hAnsi="Times New Roman" w:cs="Times New Roman"/>
          <w:sz w:val="20"/>
          <w:szCs w:val="20"/>
        </w:rPr>
        <w:t>, что выше уровня 2015 и 2016 г</w:t>
      </w:r>
      <w:r w:rsidR="0070378D">
        <w:rPr>
          <w:rFonts w:ascii="Times New Roman" w:hAnsi="Times New Roman" w:cs="Times New Roman"/>
          <w:sz w:val="20"/>
          <w:szCs w:val="20"/>
        </w:rPr>
        <w:t>г.</w:t>
      </w:r>
      <w:r>
        <w:rPr>
          <w:rFonts w:ascii="Times New Roman" w:hAnsi="Times New Roman" w:cs="Times New Roman"/>
          <w:sz w:val="20"/>
          <w:szCs w:val="20"/>
        </w:rPr>
        <w:t xml:space="preserve"> соответственно на 0,09 и 0,06 процентных пункта.</w:t>
      </w:r>
    </w:p>
    <w:p w:rsidR="00E27C2A" w:rsidRDefault="00E27C2A" w:rsidP="00E27C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Но вместе с тем ежегодно наблюдается повышение содержания с</w:t>
      </w:r>
      <w:r>
        <w:rPr>
          <w:rFonts w:ascii="Times New Roman" w:hAnsi="Times New Roman" w:cs="Times New Roman"/>
          <w:sz w:val="20"/>
          <w:szCs w:val="20"/>
        </w:rPr>
        <w:t>о</w:t>
      </w:r>
      <w:r>
        <w:rPr>
          <w:rFonts w:ascii="Times New Roman" w:hAnsi="Times New Roman" w:cs="Times New Roman"/>
          <w:sz w:val="20"/>
          <w:szCs w:val="20"/>
        </w:rPr>
        <w:t>матических клеток в молоке, что является результатом несоблюдения технологий получения доброкачественного молока в хозяйстве. Так</w:t>
      </w:r>
      <w:r w:rsidR="0070378D">
        <w:rPr>
          <w:rFonts w:ascii="Times New Roman" w:hAnsi="Times New Roman" w:cs="Times New Roman"/>
          <w:sz w:val="20"/>
          <w:szCs w:val="20"/>
        </w:rPr>
        <w:t>,</w:t>
      </w:r>
      <w:r>
        <w:rPr>
          <w:rFonts w:ascii="Times New Roman" w:hAnsi="Times New Roman" w:cs="Times New Roman"/>
          <w:sz w:val="20"/>
          <w:szCs w:val="20"/>
        </w:rPr>
        <w:t xml:space="preserve"> в 2015 г</w:t>
      </w:r>
      <w:r w:rsidR="0070378D">
        <w:rPr>
          <w:rFonts w:ascii="Times New Roman" w:hAnsi="Times New Roman" w:cs="Times New Roman"/>
          <w:sz w:val="20"/>
          <w:szCs w:val="20"/>
        </w:rPr>
        <w:t>.</w:t>
      </w:r>
      <w:r>
        <w:rPr>
          <w:rFonts w:ascii="Times New Roman" w:hAnsi="Times New Roman" w:cs="Times New Roman"/>
          <w:sz w:val="20"/>
          <w:szCs w:val="20"/>
        </w:rPr>
        <w:t xml:space="preserve"> уровень соматических клеток составлял 383,7 тыс. /см</w:t>
      </w:r>
      <w:r>
        <w:rPr>
          <w:rFonts w:ascii="Times New Roman" w:hAnsi="Times New Roman" w:cs="Times New Roman"/>
          <w:sz w:val="20"/>
          <w:szCs w:val="20"/>
          <w:vertAlign w:val="superscript"/>
        </w:rPr>
        <w:t>3</w:t>
      </w:r>
      <w:r>
        <w:rPr>
          <w:rFonts w:ascii="Times New Roman" w:hAnsi="Times New Roman" w:cs="Times New Roman"/>
          <w:sz w:val="20"/>
          <w:szCs w:val="20"/>
        </w:rPr>
        <w:t>, но в 2016 г</w:t>
      </w:r>
      <w:r w:rsidR="0070378D">
        <w:rPr>
          <w:rFonts w:ascii="Times New Roman" w:hAnsi="Times New Roman" w:cs="Times New Roman"/>
          <w:sz w:val="20"/>
          <w:szCs w:val="20"/>
        </w:rPr>
        <w:t>.</w:t>
      </w:r>
      <w:r>
        <w:rPr>
          <w:rFonts w:ascii="Times New Roman" w:hAnsi="Times New Roman" w:cs="Times New Roman"/>
          <w:sz w:val="20"/>
          <w:szCs w:val="20"/>
        </w:rPr>
        <w:t xml:space="preserve"> данный показатель был на уровне 472,1 тыс./см</w:t>
      </w:r>
      <w:r>
        <w:rPr>
          <w:rFonts w:ascii="Times New Roman" w:hAnsi="Times New Roman" w:cs="Times New Roman"/>
          <w:sz w:val="20"/>
          <w:szCs w:val="20"/>
          <w:vertAlign w:val="superscript"/>
        </w:rPr>
        <w:t>3</w:t>
      </w:r>
      <w:r>
        <w:rPr>
          <w:rFonts w:ascii="Times New Roman" w:hAnsi="Times New Roman" w:cs="Times New Roman"/>
          <w:sz w:val="20"/>
          <w:szCs w:val="20"/>
        </w:rPr>
        <w:t xml:space="preserve"> и в 2017 г</w:t>
      </w:r>
      <w:r w:rsidR="0070378D">
        <w:rPr>
          <w:rFonts w:ascii="Times New Roman" w:hAnsi="Times New Roman" w:cs="Times New Roman"/>
          <w:sz w:val="20"/>
          <w:szCs w:val="20"/>
        </w:rPr>
        <w:t>.</w:t>
      </w:r>
      <w:r>
        <w:rPr>
          <w:rFonts w:ascii="Times New Roman" w:hAnsi="Times New Roman" w:cs="Times New Roman"/>
          <w:sz w:val="20"/>
          <w:szCs w:val="20"/>
        </w:rPr>
        <w:t xml:space="preserve"> к</w:t>
      </w:r>
      <w:r>
        <w:rPr>
          <w:rFonts w:ascii="Times New Roman" w:hAnsi="Times New Roman" w:cs="Times New Roman"/>
          <w:sz w:val="20"/>
          <w:szCs w:val="20"/>
        </w:rPr>
        <w:t>о</w:t>
      </w:r>
      <w:r>
        <w:rPr>
          <w:rFonts w:ascii="Times New Roman" w:hAnsi="Times New Roman" w:cs="Times New Roman"/>
          <w:sz w:val="20"/>
          <w:szCs w:val="20"/>
        </w:rPr>
        <w:t>личество соматических клеток составило 804,05 тыс./см</w:t>
      </w:r>
      <w:r>
        <w:rPr>
          <w:rFonts w:ascii="Times New Roman" w:hAnsi="Times New Roman" w:cs="Times New Roman"/>
          <w:sz w:val="20"/>
          <w:szCs w:val="20"/>
          <w:vertAlign w:val="superscript"/>
        </w:rPr>
        <w:t>3</w:t>
      </w:r>
      <w:r>
        <w:rPr>
          <w:rFonts w:ascii="Times New Roman" w:hAnsi="Times New Roman" w:cs="Times New Roman"/>
          <w:sz w:val="20"/>
          <w:szCs w:val="20"/>
        </w:rPr>
        <w:t>, что выше предыдущих лет на 420,35 и 331,95 тыс./ см</w:t>
      </w:r>
      <w:r>
        <w:rPr>
          <w:rFonts w:ascii="Times New Roman" w:hAnsi="Times New Roman" w:cs="Times New Roman"/>
          <w:sz w:val="20"/>
          <w:szCs w:val="20"/>
          <w:vertAlign w:val="superscript"/>
        </w:rPr>
        <w:t>3</w:t>
      </w:r>
      <w:r>
        <w:rPr>
          <w:rFonts w:ascii="Times New Roman" w:hAnsi="Times New Roman" w:cs="Times New Roman"/>
          <w:sz w:val="20"/>
          <w:szCs w:val="20"/>
        </w:rPr>
        <w:t>.</w:t>
      </w:r>
    </w:p>
    <w:p w:rsidR="00E27C2A" w:rsidRDefault="00E27C2A" w:rsidP="00E27C2A">
      <w:pPr>
        <w:spacing w:after="0" w:line="240" w:lineRule="auto"/>
        <w:ind w:firstLine="284"/>
        <w:jc w:val="both"/>
        <w:rPr>
          <w:rFonts w:ascii="Times New Roman" w:hAnsi="Times New Roman"/>
          <w:sz w:val="20"/>
          <w:szCs w:val="20"/>
        </w:rPr>
      </w:pPr>
      <w:r>
        <w:rPr>
          <w:rFonts w:ascii="Times New Roman" w:hAnsi="Times New Roman"/>
          <w:sz w:val="20"/>
          <w:szCs w:val="20"/>
        </w:rPr>
        <w:t>Таким образом, полученные результаты свидетельствуют о необх</w:t>
      </w:r>
      <w:r>
        <w:rPr>
          <w:rFonts w:ascii="Times New Roman" w:hAnsi="Times New Roman"/>
          <w:sz w:val="20"/>
          <w:szCs w:val="20"/>
        </w:rPr>
        <w:t>о</w:t>
      </w:r>
      <w:r>
        <w:rPr>
          <w:rFonts w:ascii="Times New Roman" w:hAnsi="Times New Roman"/>
          <w:sz w:val="20"/>
          <w:szCs w:val="20"/>
        </w:rPr>
        <w:t>димости проведения на фермах мероприятий, которые позволят сн</w:t>
      </w:r>
      <w:r>
        <w:rPr>
          <w:rFonts w:ascii="Times New Roman" w:hAnsi="Times New Roman"/>
          <w:sz w:val="20"/>
          <w:szCs w:val="20"/>
        </w:rPr>
        <w:t>и</w:t>
      </w:r>
      <w:r>
        <w:rPr>
          <w:rFonts w:ascii="Times New Roman" w:hAnsi="Times New Roman"/>
          <w:sz w:val="20"/>
          <w:szCs w:val="20"/>
        </w:rPr>
        <w:t>зить количество соматических клеток в молоке и улучшить качество реализуемой продукции.</w:t>
      </w:r>
    </w:p>
    <w:p w:rsidR="00E27C2A" w:rsidRDefault="00E27C2A" w:rsidP="00E27C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Экономическая эффективность реализации молока ОАО «Агр</w:t>
      </w:r>
      <w:r>
        <w:rPr>
          <w:rFonts w:ascii="Times New Roman" w:hAnsi="Times New Roman" w:cs="Times New Roman"/>
          <w:sz w:val="20"/>
          <w:szCs w:val="20"/>
        </w:rPr>
        <w:t>о</w:t>
      </w:r>
      <w:r>
        <w:rPr>
          <w:rFonts w:ascii="Times New Roman" w:hAnsi="Times New Roman" w:cs="Times New Roman"/>
          <w:sz w:val="20"/>
          <w:szCs w:val="20"/>
        </w:rPr>
        <w:t>комбинат «Восход» Могилевского района при существующих техн</w:t>
      </w:r>
      <w:r>
        <w:rPr>
          <w:rFonts w:ascii="Times New Roman" w:hAnsi="Times New Roman" w:cs="Times New Roman"/>
          <w:sz w:val="20"/>
          <w:szCs w:val="20"/>
        </w:rPr>
        <w:t>о</w:t>
      </w:r>
      <w:r>
        <w:rPr>
          <w:rFonts w:ascii="Times New Roman" w:hAnsi="Times New Roman" w:cs="Times New Roman"/>
          <w:sz w:val="20"/>
          <w:szCs w:val="20"/>
        </w:rPr>
        <w:t>логиях производства молока представлена в табл. 2.</w:t>
      </w:r>
    </w:p>
    <w:p w:rsidR="00E27C2A" w:rsidRDefault="00E27C2A" w:rsidP="00E27C2A">
      <w:pPr>
        <w:spacing w:after="0" w:line="240" w:lineRule="auto"/>
        <w:ind w:firstLine="284"/>
        <w:jc w:val="both"/>
        <w:rPr>
          <w:rFonts w:ascii="Times New Roman" w:hAnsi="Times New Roman" w:cs="Times New Roman"/>
          <w:sz w:val="20"/>
          <w:szCs w:val="20"/>
        </w:rPr>
      </w:pPr>
    </w:p>
    <w:p w:rsidR="00E27C2A" w:rsidRDefault="00E27C2A" w:rsidP="00E27C2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Т а б л и ц а  2.  </w:t>
      </w:r>
      <w:r>
        <w:rPr>
          <w:rFonts w:ascii="Times New Roman" w:hAnsi="Times New Roman" w:cs="Times New Roman"/>
          <w:b/>
          <w:sz w:val="16"/>
          <w:szCs w:val="16"/>
        </w:rPr>
        <w:t>Экономическая эффективность реализации молока</w:t>
      </w:r>
    </w:p>
    <w:p w:rsidR="00E27C2A" w:rsidRDefault="00E27C2A" w:rsidP="00E27C2A">
      <w:pPr>
        <w:spacing w:after="0" w:line="240" w:lineRule="auto"/>
        <w:jc w:val="center"/>
        <w:rPr>
          <w:rFonts w:ascii="Times New Roman" w:hAnsi="Times New Roman" w:cs="Times New Roman"/>
          <w:sz w:val="16"/>
          <w:szCs w:val="16"/>
        </w:rPr>
      </w:pPr>
    </w:p>
    <w:tbl>
      <w:tblPr>
        <w:tblStyle w:val="a7"/>
        <w:tblW w:w="6096" w:type="dxa"/>
        <w:tblInd w:w="108" w:type="dxa"/>
        <w:tblLook w:val="04A0"/>
      </w:tblPr>
      <w:tblGrid>
        <w:gridCol w:w="3402"/>
        <w:gridCol w:w="851"/>
        <w:gridCol w:w="850"/>
        <w:gridCol w:w="993"/>
      </w:tblGrid>
      <w:tr w:rsidR="00E27C2A" w:rsidTr="00CD27CD">
        <w:tc>
          <w:tcPr>
            <w:tcW w:w="3402" w:type="dxa"/>
            <w:vMerge w:val="restart"/>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Показатели</w:t>
            </w:r>
          </w:p>
        </w:tc>
        <w:tc>
          <w:tcPr>
            <w:tcW w:w="1701" w:type="dxa"/>
            <w:gridSpan w:val="2"/>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Годы</w:t>
            </w:r>
          </w:p>
        </w:tc>
        <w:tc>
          <w:tcPr>
            <w:tcW w:w="993" w:type="dxa"/>
            <w:vMerge w:val="restart"/>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2017 г в % к 2016 г</w:t>
            </w:r>
          </w:p>
        </w:tc>
      </w:tr>
      <w:tr w:rsidR="00E27C2A" w:rsidTr="00CD27CD">
        <w:trPr>
          <w:trHeight w:val="240"/>
        </w:trPr>
        <w:tc>
          <w:tcPr>
            <w:tcW w:w="0" w:type="auto"/>
            <w:vMerge/>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rPr>
                <w:rFonts w:ascii="Times New Roman" w:hAnsi="Times New Roman" w:cs="Times New Roman"/>
                <w:sz w:val="16"/>
                <w:szCs w:val="16"/>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2016</w:t>
            </w:r>
          </w:p>
        </w:tc>
        <w:tc>
          <w:tcPr>
            <w:tcW w:w="8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2017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rPr>
                <w:rFonts w:ascii="Times New Roman" w:hAnsi="Times New Roman" w:cs="Times New Roman"/>
                <w:sz w:val="16"/>
                <w:szCs w:val="16"/>
              </w:rPr>
            </w:pPr>
          </w:p>
        </w:tc>
      </w:tr>
      <w:tr w:rsidR="00E27C2A" w:rsidTr="00CD27CD">
        <w:tc>
          <w:tcPr>
            <w:tcW w:w="3402"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Объем производства молока, т</w:t>
            </w:r>
          </w:p>
        </w:tc>
        <w:tc>
          <w:tcPr>
            <w:tcW w:w="851"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5301</w:t>
            </w:r>
          </w:p>
        </w:tc>
        <w:tc>
          <w:tcPr>
            <w:tcW w:w="8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6785</w:t>
            </w:r>
          </w:p>
        </w:tc>
        <w:tc>
          <w:tcPr>
            <w:tcW w:w="993"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127,9</w:t>
            </w:r>
          </w:p>
        </w:tc>
      </w:tr>
      <w:tr w:rsidR="00E27C2A" w:rsidTr="00CD27CD">
        <w:tc>
          <w:tcPr>
            <w:tcW w:w="3402"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Реализовано молока в зачетном весе, т</w:t>
            </w:r>
          </w:p>
        </w:tc>
        <w:tc>
          <w:tcPr>
            <w:tcW w:w="851"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5422</w:t>
            </w:r>
          </w:p>
        </w:tc>
        <w:tc>
          <w:tcPr>
            <w:tcW w:w="8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6700</w:t>
            </w:r>
          </w:p>
        </w:tc>
        <w:tc>
          <w:tcPr>
            <w:tcW w:w="993"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123,6</w:t>
            </w:r>
          </w:p>
        </w:tc>
      </w:tr>
      <w:tr w:rsidR="00E27C2A" w:rsidTr="00CD27CD">
        <w:tc>
          <w:tcPr>
            <w:tcW w:w="3402"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Денежная выручка от реализации, тыс. руб.</w:t>
            </w:r>
          </w:p>
        </w:tc>
        <w:tc>
          <w:tcPr>
            <w:tcW w:w="851"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2336</w:t>
            </w:r>
          </w:p>
        </w:tc>
        <w:tc>
          <w:tcPr>
            <w:tcW w:w="8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3439</w:t>
            </w:r>
          </w:p>
        </w:tc>
        <w:tc>
          <w:tcPr>
            <w:tcW w:w="993"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147,2</w:t>
            </w:r>
          </w:p>
        </w:tc>
      </w:tr>
      <w:tr w:rsidR="00E27C2A" w:rsidTr="00CD27CD">
        <w:tc>
          <w:tcPr>
            <w:tcW w:w="3402"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Товарная продукция в оценке по себестоим</w:t>
            </w:r>
            <w:r>
              <w:rPr>
                <w:rFonts w:ascii="Times New Roman" w:hAnsi="Times New Roman" w:cs="Times New Roman"/>
                <w:sz w:val="16"/>
                <w:szCs w:val="16"/>
              </w:rPr>
              <w:t>о</w:t>
            </w:r>
            <w:r>
              <w:rPr>
                <w:rFonts w:ascii="Times New Roman" w:hAnsi="Times New Roman" w:cs="Times New Roman"/>
                <w:sz w:val="16"/>
                <w:szCs w:val="16"/>
              </w:rPr>
              <w:t>сти, тыс. руб.</w:t>
            </w:r>
          </w:p>
        </w:tc>
        <w:tc>
          <w:tcPr>
            <w:tcW w:w="851"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2201</w:t>
            </w:r>
          </w:p>
        </w:tc>
        <w:tc>
          <w:tcPr>
            <w:tcW w:w="8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2871</w:t>
            </w:r>
          </w:p>
        </w:tc>
        <w:tc>
          <w:tcPr>
            <w:tcW w:w="993"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130,4</w:t>
            </w:r>
          </w:p>
        </w:tc>
      </w:tr>
      <w:tr w:rsidR="00E27C2A" w:rsidTr="00CD27CD">
        <w:tc>
          <w:tcPr>
            <w:tcW w:w="3402"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Прибыль, тыс. руб.</w:t>
            </w:r>
          </w:p>
        </w:tc>
        <w:tc>
          <w:tcPr>
            <w:tcW w:w="851"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135</w:t>
            </w:r>
          </w:p>
        </w:tc>
        <w:tc>
          <w:tcPr>
            <w:tcW w:w="8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586</w:t>
            </w:r>
          </w:p>
        </w:tc>
        <w:tc>
          <w:tcPr>
            <w:tcW w:w="993"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434</w:t>
            </w:r>
          </w:p>
        </w:tc>
      </w:tr>
      <w:tr w:rsidR="00E27C2A" w:rsidTr="00CD27CD">
        <w:tc>
          <w:tcPr>
            <w:tcW w:w="3402" w:type="dxa"/>
            <w:tcBorders>
              <w:top w:val="single" w:sz="4" w:space="0" w:color="auto"/>
              <w:left w:val="single" w:sz="4" w:space="0" w:color="auto"/>
              <w:bottom w:val="single" w:sz="4" w:space="0" w:color="auto"/>
              <w:right w:val="single" w:sz="4" w:space="0" w:color="auto"/>
            </w:tcBorders>
            <w:hideMark/>
          </w:tcPr>
          <w:p w:rsidR="00E27C2A" w:rsidRDefault="00E27C2A" w:rsidP="00CD27CD">
            <w:pPr>
              <w:rPr>
                <w:rFonts w:ascii="Times New Roman" w:hAnsi="Times New Roman" w:cs="Times New Roman"/>
                <w:sz w:val="16"/>
                <w:szCs w:val="16"/>
              </w:rPr>
            </w:pPr>
            <w:r>
              <w:rPr>
                <w:rFonts w:ascii="Times New Roman" w:hAnsi="Times New Roman" w:cs="Times New Roman"/>
                <w:sz w:val="16"/>
                <w:szCs w:val="16"/>
              </w:rPr>
              <w:t>Уровень рентабельности, %</w:t>
            </w:r>
          </w:p>
        </w:tc>
        <w:tc>
          <w:tcPr>
            <w:tcW w:w="851"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6,13</w:t>
            </w:r>
          </w:p>
        </w:tc>
        <w:tc>
          <w:tcPr>
            <w:tcW w:w="850"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20,4</w:t>
            </w:r>
          </w:p>
        </w:tc>
        <w:tc>
          <w:tcPr>
            <w:tcW w:w="993" w:type="dxa"/>
            <w:tcBorders>
              <w:top w:val="single" w:sz="4" w:space="0" w:color="auto"/>
              <w:left w:val="single" w:sz="4" w:space="0" w:color="auto"/>
              <w:bottom w:val="single" w:sz="4" w:space="0" w:color="auto"/>
              <w:right w:val="single" w:sz="4" w:space="0" w:color="auto"/>
            </w:tcBorders>
            <w:vAlign w:val="center"/>
            <w:hideMark/>
          </w:tcPr>
          <w:p w:rsidR="00E27C2A" w:rsidRDefault="00E27C2A" w:rsidP="00CD27CD">
            <w:pPr>
              <w:jc w:val="center"/>
              <w:rPr>
                <w:rFonts w:ascii="Times New Roman" w:hAnsi="Times New Roman" w:cs="Times New Roman"/>
                <w:sz w:val="16"/>
                <w:szCs w:val="16"/>
              </w:rPr>
            </w:pPr>
            <w:r>
              <w:rPr>
                <w:rFonts w:ascii="Times New Roman" w:hAnsi="Times New Roman" w:cs="Times New Roman"/>
                <w:sz w:val="16"/>
                <w:szCs w:val="16"/>
              </w:rPr>
              <w:t>332,8</w:t>
            </w:r>
          </w:p>
        </w:tc>
      </w:tr>
    </w:tbl>
    <w:p w:rsidR="00E27C2A" w:rsidRDefault="00E27C2A" w:rsidP="00E27C2A">
      <w:pPr>
        <w:spacing w:after="0" w:line="240" w:lineRule="auto"/>
        <w:ind w:firstLine="284"/>
        <w:rPr>
          <w:rFonts w:ascii="Times New Roman" w:hAnsi="Times New Roman" w:cs="Times New Roman"/>
          <w:sz w:val="20"/>
          <w:szCs w:val="20"/>
        </w:rPr>
      </w:pPr>
    </w:p>
    <w:p w:rsidR="00E27C2A" w:rsidRPr="0070378D" w:rsidRDefault="00E27C2A" w:rsidP="00E27C2A">
      <w:pPr>
        <w:shd w:val="clear" w:color="auto" w:fill="FFFFFF"/>
        <w:spacing w:after="0" w:line="240" w:lineRule="auto"/>
        <w:ind w:firstLine="284"/>
        <w:jc w:val="both"/>
        <w:rPr>
          <w:rFonts w:ascii="Times New Roman" w:hAnsi="Times New Roman" w:cs="Times New Roman"/>
          <w:bCs/>
          <w:sz w:val="20"/>
          <w:szCs w:val="20"/>
        </w:rPr>
      </w:pPr>
      <w:r w:rsidRPr="0070378D">
        <w:rPr>
          <w:rFonts w:ascii="Times New Roman" w:hAnsi="Times New Roman" w:cs="Times New Roman"/>
          <w:bCs/>
          <w:sz w:val="20"/>
          <w:szCs w:val="20"/>
        </w:rPr>
        <w:t>Как видно из данных табл. 2, объем производства молока по хозя</w:t>
      </w:r>
      <w:r w:rsidRPr="0070378D">
        <w:rPr>
          <w:rFonts w:ascii="Times New Roman" w:hAnsi="Times New Roman" w:cs="Times New Roman"/>
          <w:bCs/>
          <w:sz w:val="20"/>
          <w:szCs w:val="20"/>
        </w:rPr>
        <w:t>й</w:t>
      </w:r>
      <w:r w:rsidRPr="0070378D">
        <w:rPr>
          <w:rFonts w:ascii="Times New Roman" w:hAnsi="Times New Roman" w:cs="Times New Roman"/>
          <w:bCs/>
          <w:sz w:val="20"/>
          <w:szCs w:val="20"/>
        </w:rPr>
        <w:t>ству увеличился на 27,9 %. Реализовано молока в зачетном весе на 23,6</w:t>
      </w:r>
      <w:r w:rsidR="0070378D">
        <w:rPr>
          <w:rFonts w:ascii="Times New Roman" w:hAnsi="Times New Roman" w:cs="Times New Roman"/>
          <w:bCs/>
          <w:sz w:val="20"/>
          <w:szCs w:val="20"/>
        </w:rPr>
        <w:t> </w:t>
      </w:r>
      <w:r w:rsidRPr="0070378D">
        <w:rPr>
          <w:rFonts w:ascii="Times New Roman" w:hAnsi="Times New Roman" w:cs="Times New Roman"/>
          <w:bCs/>
          <w:sz w:val="20"/>
          <w:szCs w:val="20"/>
        </w:rPr>
        <w:t>% больше.</w:t>
      </w:r>
    </w:p>
    <w:p w:rsidR="00E27C2A" w:rsidRPr="0070378D" w:rsidRDefault="00E27C2A" w:rsidP="00E27C2A">
      <w:pPr>
        <w:shd w:val="clear" w:color="auto" w:fill="FFFFFF"/>
        <w:spacing w:after="0" w:line="240" w:lineRule="auto"/>
        <w:ind w:firstLine="284"/>
        <w:jc w:val="both"/>
        <w:rPr>
          <w:rFonts w:ascii="Times New Roman" w:hAnsi="Times New Roman" w:cs="Times New Roman"/>
          <w:bCs/>
          <w:sz w:val="20"/>
          <w:szCs w:val="20"/>
        </w:rPr>
      </w:pPr>
      <w:r w:rsidRPr="0070378D">
        <w:rPr>
          <w:rFonts w:ascii="Times New Roman" w:hAnsi="Times New Roman" w:cs="Times New Roman"/>
          <w:bCs/>
          <w:sz w:val="20"/>
          <w:szCs w:val="20"/>
        </w:rPr>
        <w:t>За счет повышения качества молока и увеличения реализации пр</w:t>
      </w:r>
      <w:r w:rsidRPr="0070378D">
        <w:rPr>
          <w:rFonts w:ascii="Times New Roman" w:hAnsi="Times New Roman" w:cs="Times New Roman"/>
          <w:bCs/>
          <w:sz w:val="20"/>
          <w:szCs w:val="20"/>
        </w:rPr>
        <w:t>о</w:t>
      </w:r>
      <w:r w:rsidRPr="0070378D">
        <w:rPr>
          <w:rFonts w:ascii="Times New Roman" w:hAnsi="Times New Roman" w:cs="Times New Roman"/>
          <w:bCs/>
          <w:sz w:val="20"/>
          <w:szCs w:val="20"/>
        </w:rPr>
        <w:t>дукции сортами «Экстра» и «Высшим» денежная выручка составила 3439 тыс. рублей, что выше по сравнению с 2016 г</w:t>
      </w:r>
      <w:r w:rsidR="0070378D">
        <w:rPr>
          <w:rFonts w:ascii="Times New Roman" w:hAnsi="Times New Roman" w:cs="Times New Roman"/>
          <w:bCs/>
          <w:sz w:val="20"/>
          <w:szCs w:val="20"/>
        </w:rPr>
        <w:t>.</w:t>
      </w:r>
      <w:r w:rsidRPr="0070378D">
        <w:rPr>
          <w:rFonts w:ascii="Times New Roman" w:hAnsi="Times New Roman" w:cs="Times New Roman"/>
          <w:bCs/>
          <w:sz w:val="20"/>
          <w:szCs w:val="20"/>
        </w:rPr>
        <w:t xml:space="preserve"> на 1103 тыс. ру</w:t>
      </w:r>
      <w:r w:rsidRPr="0070378D">
        <w:rPr>
          <w:rFonts w:ascii="Times New Roman" w:hAnsi="Times New Roman" w:cs="Times New Roman"/>
          <w:bCs/>
          <w:sz w:val="20"/>
          <w:szCs w:val="20"/>
        </w:rPr>
        <w:t>б</w:t>
      </w:r>
      <w:r w:rsidRPr="0070378D">
        <w:rPr>
          <w:rFonts w:ascii="Times New Roman" w:hAnsi="Times New Roman" w:cs="Times New Roman"/>
          <w:bCs/>
          <w:sz w:val="20"/>
          <w:szCs w:val="20"/>
        </w:rPr>
        <w:t>лей</w:t>
      </w:r>
      <w:r w:rsidR="0070378D">
        <w:rPr>
          <w:rFonts w:ascii="Times New Roman" w:hAnsi="Times New Roman" w:cs="Times New Roman"/>
          <w:bCs/>
          <w:sz w:val="20"/>
          <w:szCs w:val="20"/>
        </w:rPr>
        <w:t>,</w:t>
      </w:r>
      <w:r w:rsidRPr="0070378D">
        <w:rPr>
          <w:rFonts w:ascii="Times New Roman" w:hAnsi="Times New Roman" w:cs="Times New Roman"/>
          <w:bCs/>
          <w:sz w:val="20"/>
          <w:szCs w:val="20"/>
        </w:rPr>
        <w:t xml:space="preserve"> или 47,2 %. При этом товарная продукция в оценке по себесто</w:t>
      </w:r>
      <w:r w:rsidRPr="0070378D">
        <w:rPr>
          <w:rFonts w:ascii="Times New Roman" w:hAnsi="Times New Roman" w:cs="Times New Roman"/>
          <w:bCs/>
          <w:sz w:val="20"/>
          <w:szCs w:val="20"/>
        </w:rPr>
        <w:t>и</w:t>
      </w:r>
      <w:r w:rsidRPr="0070378D">
        <w:rPr>
          <w:rFonts w:ascii="Times New Roman" w:hAnsi="Times New Roman" w:cs="Times New Roman"/>
          <w:bCs/>
          <w:sz w:val="20"/>
          <w:szCs w:val="20"/>
        </w:rPr>
        <w:t>мости была выше на 30,4 % к 2016 г.</w:t>
      </w:r>
    </w:p>
    <w:p w:rsidR="00E27C2A" w:rsidRPr="0070378D" w:rsidRDefault="00E27C2A" w:rsidP="00E27C2A">
      <w:pPr>
        <w:spacing w:after="0" w:line="240" w:lineRule="auto"/>
        <w:ind w:firstLine="284"/>
        <w:jc w:val="both"/>
        <w:rPr>
          <w:rFonts w:ascii="Times New Roman" w:hAnsi="Times New Roman" w:cs="Times New Roman"/>
          <w:sz w:val="20"/>
          <w:szCs w:val="20"/>
        </w:rPr>
      </w:pPr>
      <w:r w:rsidRPr="0070378D">
        <w:rPr>
          <w:rFonts w:ascii="Times New Roman" w:hAnsi="Times New Roman" w:cs="Times New Roman"/>
          <w:bCs/>
          <w:sz w:val="20"/>
          <w:szCs w:val="20"/>
        </w:rPr>
        <w:t xml:space="preserve">Прибыль составила 586 тыс. рублей, что на 451 тыс. рублей выше, чем в 2016 г. </w:t>
      </w:r>
    </w:p>
    <w:p w:rsidR="00E27C2A" w:rsidRDefault="00E27C2A" w:rsidP="00E27C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Уровень рентабельности производства молока находится на пол</w:t>
      </w:r>
      <w:r>
        <w:rPr>
          <w:rFonts w:ascii="Times New Roman" w:hAnsi="Times New Roman" w:cs="Times New Roman"/>
          <w:sz w:val="20"/>
          <w:szCs w:val="20"/>
        </w:rPr>
        <w:t>о</w:t>
      </w:r>
      <w:r>
        <w:rPr>
          <w:rFonts w:ascii="Times New Roman" w:hAnsi="Times New Roman" w:cs="Times New Roman"/>
          <w:sz w:val="20"/>
          <w:szCs w:val="20"/>
        </w:rPr>
        <w:t>жительном уровне, из чего можно сделать вывод, что данные технол</w:t>
      </w:r>
      <w:r>
        <w:rPr>
          <w:rFonts w:ascii="Times New Roman" w:hAnsi="Times New Roman" w:cs="Times New Roman"/>
          <w:sz w:val="20"/>
          <w:szCs w:val="20"/>
        </w:rPr>
        <w:t>о</w:t>
      </w:r>
      <w:r w:rsidR="0070378D">
        <w:rPr>
          <w:rFonts w:ascii="Times New Roman" w:hAnsi="Times New Roman" w:cs="Times New Roman"/>
          <w:sz w:val="20"/>
          <w:szCs w:val="20"/>
        </w:rPr>
        <w:t>гии</w:t>
      </w:r>
      <w:r>
        <w:rPr>
          <w:rFonts w:ascii="Times New Roman" w:hAnsi="Times New Roman" w:cs="Times New Roman"/>
          <w:sz w:val="20"/>
          <w:szCs w:val="20"/>
        </w:rPr>
        <w:t xml:space="preserve"> производства молока являются экономически эффективными.</w:t>
      </w:r>
    </w:p>
    <w:p w:rsidR="00E27C2A" w:rsidRDefault="00E27C2A" w:rsidP="00E27C2A">
      <w:pPr>
        <w:spacing w:after="0" w:line="240" w:lineRule="auto"/>
        <w:ind w:firstLine="284"/>
        <w:jc w:val="both"/>
        <w:rPr>
          <w:rFonts w:ascii="Times New Roman" w:eastAsia="Times New Roman" w:hAnsi="Times New Roman"/>
          <w:sz w:val="20"/>
          <w:szCs w:val="20"/>
          <w:lang w:eastAsia="ru-RU"/>
        </w:rPr>
      </w:pPr>
      <w:r>
        <w:rPr>
          <w:rFonts w:ascii="Times New Roman" w:hAnsi="Times New Roman" w:cs="Times New Roman"/>
          <w:b/>
          <w:sz w:val="20"/>
          <w:szCs w:val="20"/>
        </w:rPr>
        <w:t>Заключение.</w:t>
      </w:r>
      <w:r>
        <w:rPr>
          <w:rFonts w:ascii="Times New Roman" w:hAnsi="Times New Roman" w:cs="Times New Roman"/>
          <w:sz w:val="20"/>
          <w:szCs w:val="20"/>
        </w:rPr>
        <w:t xml:space="preserve"> Таким образом, на основании проведенных исслед</w:t>
      </w:r>
      <w:r>
        <w:rPr>
          <w:rFonts w:ascii="Times New Roman" w:hAnsi="Times New Roman" w:cs="Times New Roman"/>
          <w:sz w:val="20"/>
          <w:szCs w:val="20"/>
        </w:rPr>
        <w:t>о</w:t>
      </w:r>
      <w:r>
        <w:rPr>
          <w:rFonts w:ascii="Times New Roman" w:hAnsi="Times New Roman" w:cs="Times New Roman"/>
          <w:sz w:val="20"/>
          <w:szCs w:val="20"/>
        </w:rPr>
        <w:t xml:space="preserve">ваний можно сделать вывод, что в данном хозяйстве для </w:t>
      </w:r>
      <w:r>
        <w:rPr>
          <w:rFonts w:ascii="Times New Roman" w:eastAsia="Times New Roman" w:hAnsi="Times New Roman"/>
          <w:color w:val="000000"/>
          <w:sz w:val="20"/>
          <w:szCs w:val="20"/>
          <w:shd w:val="clear" w:color="auto" w:fill="FFFFFF"/>
          <w:lang w:eastAsia="ru-RU"/>
        </w:rPr>
        <w:t xml:space="preserve">увеличения молочной продуктивности коров и повышения качества получаемого молока необходимо на МТФ «Вильчицы» внедрить </w:t>
      </w:r>
      <w:r>
        <w:rPr>
          <w:rFonts w:ascii="Times New Roman" w:hAnsi="Times New Roman"/>
          <w:sz w:val="20"/>
          <w:szCs w:val="20"/>
        </w:rPr>
        <w:t xml:space="preserve">стойлово-пастбищную систему с беспривязно боксовым содержанием коров и доением их на доильной установке </w:t>
      </w:r>
      <w:r>
        <w:rPr>
          <w:rFonts w:ascii="Times New Roman" w:eastAsia="Times New Roman" w:hAnsi="Times New Roman"/>
          <w:sz w:val="20"/>
          <w:szCs w:val="20"/>
          <w:lang w:eastAsia="ru-RU"/>
        </w:rPr>
        <w:t>типа «Елочка».</w:t>
      </w:r>
    </w:p>
    <w:p w:rsidR="00E27C2A" w:rsidRDefault="00E27C2A" w:rsidP="00E27C2A">
      <w:pPr>
        <w:spacing w:after="0" w:line="240" w:lineRule="auto"/>
        <w:ind w:firstLine="284"/>
        <w:jc w:val="both"/>
        <w:rPr>
          <w:rFonts w:ascii="Times New Roman" w:hAnsi="Times New Roman" w:cs="Times New Roman"/>
          <w:sz w:val="20"/>
          <w:szCs w:val="20"/>
        </w:rPr>
      </w:pPr>
    </w:p>
    <w:p w:rsidR="00E27C2A" w:rsidRDefault="00E27C2A" w:rsidP="00E27C2A">
      <w:pPr>
        <w:tabs>
          <w:tab w:val="left" w:pos="851"/>
          <w:tab w:val="left" w:pos="993"/>
        </w:tabs>
        <w:spacing w:after="0" w:line="240" w:lineRule="auto"/>
        <w:ind w:firstLine="284"/>
        <w:jc w:val="center"/>
        <w:rPr>
          <w:rFonts w:ascii="Times New Roman" w:hAnsi="Times New Roman" w:cs="Times New Roman"/>
          <w:sz w:val="16"/>
          <w:szCs w:val="16"/>
        </w:rPr>
      </w:pPr>
      <w:r>
        <w:rPr>
          <w:rFonts w:ascii="Times New Roman" w:hAnsi="Times New Roman" w:cs="Times New Roman"/>
          <w:sz w:val="16"/>
          <w:szCs w:val="16"/>
        </w:rPr>
        <w:t>ЛИТЕРАТУРА</w:t>
      </w:r>
    </w:p>
    <w:p w:rsidR="00E27C2A" w:rsidRDefault="00E27C2A" w:rsidP="00E27C2A">
      <w:pPr>
        <w:tabs>
          <w:tab w:val="left" w:pos="851"/>
          <w:tab w:val="left" w:pos="993"/>
        </w:tabs>
        <w:spacing w:after="0" w:line="240" w:lineRule="auto"/>
        <w:ind w:firstLine="284"/>
        <w:jc w:val="center"/>
        <w:rPr>
          <w:rFonts w:ascii="Times New Roman" w:hAnsi="Times New Roman" w:cs="Times New Roman"/>
          <w:sz w:val="16"/>
          <w:szCs w:val="16"/>
        </w:rPr>
      </w:pPr>
    </w:p>
    <w:p w:rsidR="00E27C2A" w:rsidRDefault="00E27C2A" w:rsidP="00E27C2A">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1. Кормление коров и качество молока / И. Я. Пахомов, Н. П. Разумовский // Наше сельское хозяйство. – 2012. – № 11(46). – С. 55–59.</w:t>
      </w:r>
    </w:p>
    <w:p w:rsidR="00E27C2A" w:rsidRDefault="00E27C2A" w:rsidP="00E27C2A">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2. Производство молока высокого качества / Н. А. Шайреко, М. М. Карпеня, Н. П. Разумовский, В. М. Подрез // Белорусское сельское хозяйство. – 2010. – №</w:t>
      </w:r>
      <w:r w:rsidR="0070378D">
        <w:rPr>
          <w:rFonts w:ascii="Times New Roman" w:hAnsi="Times New Roman" w:cs="Times New Roman"/>
          <w:sz w:val="16"/>
          <w:szCs w:val="16"/>
        </w:rPr>
        <w:t xml:space="preserve"> </w:t>
      </w:r>
      <w:r>
        <w:rPr>
          <w:rFonts w:ascii="Times New Roman" w:hAnsi="Times New Roman" w:cs="Times New Roman"/>
          <w:sz w:val="16"/>
          <w:szCs w:val="16"/>
        </w:rPr>
        <w:t>3(95). – С. 46–50.</w:t>
      </w:r>
    </w:p>
    <w:p w:rsidR="00E27C2A" w:rsidRDefault="00E27C2A" w:rsidP="00E27C2A">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3. Скотоводство: учебник / В. И. Шляхтунов, В. И. Смунев. – М</w:t>
      </w:r>
      <w:r w:rsidR="0070378D">
        <w:rPr>
          <w:rFonts w:ascii="Times New Roman" w:hAnsi="Times New Roman" w:cs="Times New Roman"/>
          <w:sz w:val="16"/>
          <w:szCs w:val="16"/>
        </w:rPr>
        <w:t>и</w:t>
      </w:r>
      <w:r>
        <w:rPr>
          <w:rFonts w:ascii="Times New Roman" w:hAnsi="Times New Roman" w:cs="Times New Roman"/>
          <w:sz w:val="16"/>
          <w:szCs w:val="16"/>
        </w:rPr>
        <w:t>н</w:t>
      </w:r>
      <w:r w:rsidR="0070378D">
        <w:rPr>
          <w:rFonts w:ascii="Times New Roman" w:hAnsi="Times New Roman" w:cs="Times New Roman"/>
          <w:sz w:val="16"/>
          <w:szCs w:val="16"/>
        </w:rPr>
        <w:t>ск</w:t>
      </w:r>
      <w:r>
        <w:rPr>
          <w:rFonts w:ascii="Times New Roman" w:hAnsi="Times New Roman" w:cs="Times New Roman"/>
          <w:sz w:val="16"/>
          <w:szCs w:val="16"/>
        </w:rPr>
        <w:t>: Техноперспе</w:t>
      </w:r>
      <w:r>
        <w:rPr>
          <w:rFonts w:ascii="Times New Roman" w:hAnsi="Times New Roman" w:cs="Times New Roman"/>
          <w:sz w:val="16"/>
          <w:szCs w:val="16"/>
        </w:rPr>
        <w:t>к</w:t>
      </w:r>
      <w:r>
        <w:rPr>
          <w:rFonts w:ascii="Times New Roman" w:hAnsi="Times New Roman" w:cs="Times New Roman"/>
          <w:sz w:val="16"/>
          <w:szCs w:val="16"/>
        </w:rPr>
        <w:t>тива, 2005. – 387 с.</w:t>
      </w:r>
    </w:p>
    <w:p w:rsidR="00E27C2A" w:rsidRDefault="00E27C2A" w:rsidP="00E27C2A">
      <w:pPr>
        <w:spacing w:after="0" w:line="240" w:lineRule="auto"/>
        <w:rPr>
          <w:rFonts w:ascii="Times New Roman" w:hAnsi="Times New Roman" w:cs="Times New Roman"/>
          <w:sz w:val="20"/>
          <w:szCs w:val="20"/>
        </w:rPr>
      </w:pPr>
    </w:p>
    <w:p w:rsidR="00B3567B" w:rsidRDefault="00B3567B" w:rsidP="00B3567B">
      <w:pPr>
        <w:spacing w:after="0" w:line="240" w:lineRule="auto"/>
        <w:jc w:val="both"/>
        <w:rPr>
          <w:rFonts w:ascii="Times New Roman" w:hAnsi="Times New Roman"/>
          <w:sz w:val="20"/>
          <w:szCs w:val="20"/>
        </w:rPr>
      </w:pPr>
      <w:r>
        <w:rPr>
          <w:rFonts w:ascii="Times New Roman" w:hAnsi="Times New Roman"/>
          <w:sz w:val="20"/>
          <w:szCs w:val="20"/>
        </w:rPr>
        <w:t xml:space="preserve">УДК </w:t>
      </w:r>
      <w:r w:rsidRPr="00155B84">
        <w:rPr>
          <w:rFonts w:ascii="Times New Roman" w:hAnsi="Times New Roman"/>
          <w:sz w:val="20"/>
          <w:szCs w:val="20"/>
        </w:rPr>
        <w:t>639.3.338.45:63</w:t>
      </w:r>
    </w:p>
    <w:p w:rsidR="00B3567B" w:rsidRPr="003828A0" w:rsidRDefault="00B3567B" w:rsidP="00B3567B">
      <w:pPr>
        <w:spacing w:after="0" w:line="240" w:lineRule="auto"/>
        <w:rPr>
          <w:rFonts w:ascii="Times New Roman" w:hAnsi="Times New Roman"/>
          <w:b/>
          <w:sz w:val="20"/>
          <w:szCs w:val="20"/>
        </w:rPr>
      </w:pPr>
      <w:r w:rsidRPr="003828A0">
        <w:rPr>
          <w:rFonts w:ascii="Times New Roman" w:hAnsi="Times New Roman"/>
          <w:b/>
          <w:sz w:val="20"/>
          <w:szCs w:val="20"/>
        </w:rPr>
        <w:t>ЭФФЕКТИВНОСТЬ ВЫРАЩИВАНИЯ КАРПА</w:t>
      </w:r>
    </w:p>
    <w:p w:rsidR="00B3567B" w:rsidRPr="003828A0" w:rsidRDefault="00B3567B" w:rsidP="00B3567B">
      <w:pPr>
        <w:spacing w:after="0" w:line="240" w:lineRule="auto"/>
        <w:rPr>
          <w:rFonts w:ascii="Times New Roman" w:hAnsi="Times New Roman"/>
          <w:b/>
          <w:sz w:val="20"/>
          <w:szCs w:val="20"/>
        </w:rPr>
      </w:pPr>
      <w:r w:rsidRPr="003828A0">
        <w:rPr>
          <w:rFonts w:ascii="Times New Roman" w:hAnsi="Times New Roman"/>
          <w:b/>
          <w:sz w:val="20"/>
          <w:szCs w:val="20"/>
        </w:rPr>
        <w:t>В ПОЛИКУЛЬТУРЕ С РАСТИТЕЛЬНОЯДНЫМИ РЫБАМИ</w:t>
      </w:r>
    </w:p>
    <w:p w:rsidR="00B3567B" w:rsidRDefault="00B3567B" w:rsidP="00B3567B">
      <w:pPr>
        <w:spacing w:after="0" w:line="240" w:lineRule="auto"/>
        <w:ind w:firstLine="227"/>
        <w:jc w:val="both"/>
        <w:rPr>
          <w:rFonts w:ascii="Times New Roman" w:hAnsi="Times New Roman"/>
          <w:sz w:val="20"/>
          <w:szCs w:val="20"/>
        </w:rPr>
      </w:pPr>
    </w:p>
    <w:p w:rsidR="00B3567B" w:rsidRPr="003828A0" w:rsidRDefault="00B3567B" w:rsidP="00B3567B">
      <w:pPr>
        <w:spacing w:after="0" w:line="240" w:lineRule="auto"/>
        <w:rPr>
          <w:rFonts w:ascii="Times New Roman" w:hAnsi="Times New Roman"/>
          <w:sz w:val="16"/>
          <w:szCs w:val="16"/>
        </w:rPr>
      </w:pPr>
      <w:r w:rsidRPr="003828A0">
        <w:rPr>
          <w:rFonts w:ascii="Times New Roman" w:hAnsi="Times New Roman"/>
          <w:sz w:val="16"/>
          <w:szCs w:val="16"/>
        </w:rPr>
        <w:t>БАРАНЧУК М. В.</w:t>
      </w:r>
      <w:r>
        <w:rPr>
          <w:rFonts w:ascii="Times New Roman" w:hAnsi="Times New Roman"/>
          <w:sz w:val="16"/>
          <w:szCs w:val="16"/>
        </w:rPr>
        <w:t>, студент</w:t>
      </w:r>
    </w:p>
    <w:p w:rsidR="00B3567B" w:rsidRPr="003828A0" w:rsidRDefault="00B3567B" w:rsidP="00B3567B">
      <w:pPr>
        <w:spacing w:after="0" w:line="240" w:lineRule="auto"/>
        <w:rPr>
          <w:rFonts w:ascii="Times New Roman" w:hAnsi="Times New Roman"/>
          <w:i/>
          <w:sz w:val="16"/>
          <w:szCs w:val="16"/>
        </w:rPr>
      </w:pPr>
      <w:r w:rsidRPr="003828A0">
        <w:rPr>
          <w:rFonts w:ascii="Times New Roman" w:hAnsi="Times New Roman"/>
          <w:i/>
          <w:sz w:val="16"/>
          <w:szCs w:val="16"/>
        </w:rPr>
        <w:t>Научный руководитель – МЯСНИКОВ Г. Г., канд. с.-х. наук, доцент</w:t>
      </w:r>
    </w:p>
    <w:p w:rsidR="00B3567B" w:rsidRPr="003828A0" w:rsidRDefault="00B3567B" w:rsidP="00B3567B">
      <w:pPr>
        <w:spacing w:after="0" w:line="240" w:lineRule="auto"/>
        <w:rPr>
          <w:rFonts w:ascii="Times New Roman" w:hAnsi="Times New Roman"/>
          <w:sz w:val="16"/>
          <w:szCs w:val="16"/>
        </w:rPr>
      </w:pPr>
    </w:p>
    <w:p w:rsidR="00B3567B" w:rsidRPr="003828A0" w:rsidRDefault="00B3567B" w:rsidP="00B3567B">
      <w:pPr>
        <w:spacing w:after="0" w:line="240" w:lineRule="auto"/>
        <w:rPr>
          <w:rFonts w:ascii="Times New Roman" w:hAnsi="Times New Roman"/>
          <w:sz w:val="16"/>
          <w:szCs w:val="16"/>
        </w:rPr>
      </w:pPr>
      <w:r w:rsidRPr="003828A0">
        <w:rPr>
          <w:rFonts w:ascii="Times New Roman" w:hAnsi="Times New Roman"/>
          <w:sz w:val="16"/>
          <w:szCs w:val="16"/>
        </w:rPr>
        <w:t>УО «Белорусская государственная</w:t>
      </w:r>
      <w:r>
        <w:rPr>
          <w:rFonts w:ascii="Times New Roman" w:hAnsi="Times New Roman"/>
          <w:sz w:val="16"/>
          <w:szCs w:val="16"/>
        </w:rPr>
        <w:t xml:space="preserve"> </w:t>
      </w:r>
      <w:r w:rsidRPr="003828A0">
        <w:rPr>
          <w:rFonts w:ascii="Times New Roman" w:hAnsi="Times New Roman"/>
          <w:sz w:val="16"/>
          <w:szCs w:val="16"/>
        </w:rPr>
        <w:t>сельскохозяйственная академия»,</w:t>
      </w:r>
    </w:p>
    <w:p w:rsidR="00B3567B" w:rsidRPr="003828A0" w:rsidRDefault="00B3567B" w:rsidP="00B3567B">
      <w:pPr>
        <w:spacing w:after="0" w:line="240" w:lineRule="auto"/>
        <w:rPr>
          <w:rFonts w:ascii="Times New Roman" w:hAnsi="Times New Roman"/>
          <w:sz w:val="16"/>
          <w:szCs w:val="16"/>
        </w:rPr>
      </w:pPr>
      <w:r w:rsidRPr="003828A0">
        <w:rPr>
          <w:rFonts w:ascii="Times New Roman" w:hAnsi="Times New Roman"/>
          <w:sz w:val="16"/>
          <w:szCs w:val="16"/>
        </w:rPr>
        <w:t>г. Горки, Республика Беларусь</w:t>
      </w:r>
    </w:p>
    <w:p w:rsidR="00B3567B" w:rsidRDefault="00B3567B" w:rsidP="00B3567B">
      <w:pPr>
        <w:spacing w:after="0" w:line="240" w:lineRule="auto"/>
        <w:ind w:firstLine="227"/>
        <w:jc w:val="both"/>
        <w:rPr>
          <w:rFonts w:ascii="Times New Roman" w:hAnsi="Times New Roman"/>
          <w:sz w:val="20"/>
          <w:szCs w:val="20"/>
        </w:rPr>
      </w:pPr>
    </w:p>
    <w:p w:rsidR="00B3567B" w:rsidRPr="00333FA5" w:rsidRDefault="00B3567B" w:rsidP="00B3567B">
      <w:pPr>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b/>
          <w:sz w:val="20"/>
          <w:szCs w:val="20"/>
        </w:rPr>
        <w:t xml:space="preserve">Введение. </w:t>
      </w:r>
      <w:r w:rsidRPr="00333FA5">
        <w:rPr>
          <w:rFonts w:ascii="Times New Roman" w:hAnsi="Times New Roman" w:cs="Times New Roman"/>
          <w:sz w:val="20"/>
          <w:szCs w:val="20"/>
        </w:rPr>
        <w:t>Существенное развитие прудового рыбоводства и п</w:t>
      </w:r>
      <w:r w:rsidRPr="00333FA5">
        <w:rPr>
          <w:rFonts w:ascii="Times New Roman" w:hAnsi="Times New Roman" w:cs="Times New Roman"/>
          <w:sz w:val="20"/>
          <w:szCs w:val="20"/>
        </w:rPr>
        <w:t>о</w:t>
      </w:r>
      <w:r w:rsidRPr="00333FA5">
        <w:rPr>
          <w:rFonts w:ascii="Times New Roman" w:hAnsi="Times New Roman" w:cs="Times New Roman"/>
          <w:sz w:val="20"/>
          <w:szCs w:val="20"/>
        </w:rPr>
        <w:t>вышение его эффективности возможно лишь при комплексном осущ</w:t>
      </w:r>
      <w:r w:rsidRPr="00333FA5">
        <w:rPr>
          <w:rFonts w:ascii="Times New Roman" w:hAnsi="Times New Roman" w:cs="Times New Roman"/>
          <w:sz w:val="20"/>
          <w:szCs w:val="20"/>
        </w:rPr>
        <w:t>е</w:t>
      </w:r>
      <w:r w:rsidRPr="00333FA5">
        <w:rPr>
          <w:rFonts w:ascii="Times New Roman" w:hAnsi="Times New Roman" w:cs="Times New Roman"/>
          <w:sz w:val="20"/>
          <w:szCs w:val="20"/>
        </w:rPr>
        <w:t>ствлении всех интенсификационных мероприятий. Для наиболее по</w:t>
      </w:r>
      <w:r w:rsidRPr="00333FA5">
        <w:rPr>
          <w:rFonts w:ascii="Times New Roman" w:hAnsi="Times New Roman" w:cs="Times New Roman"/>
          <w:sz w:val="20"/>
          <w:szCs w:val="20"/>
        </w:rPr>
        <w:t>л</w:t>
      </w:r>
      <w:r w:rsidRPr="00333FA5">
        <w:rPr>
          <w:rFonts w:ascii="Times New Roman" w:hAnsi="Times New Roman" w:cs="Times New Roman"/>
          <w:sz w:val="20"/>
          <w:szCs w:val="20"/>
        </w:rPr>
        <w:t>ного использования естественной кормовой базы и повышения пр</w:t>
      </w:r>
      <w:r w:rsidRPr="00333FA5">
        <w:rPr>
          <w:rFonts w:ascii="Times New Roman" w:hAnsi="Times New Roman" w:cs="Times New Roman"/>
          <w:sz w:val="20"/>
          <w:szCs w:val="20"/>
        </w:rPr>
        <w:t>о</w:t>
      </w:r>
      <w:r w:rsidRPr="00333FA5">
        <w:rPr>
          <w:rFonts w:ascii="Times New Roman" w:hAnsi="Times New Roman" w:cs="Times New Roman"/>
          <w:sz w:val="20"/>
          <w:szCs w:val="20"/>
        </w:rPr>
        <w:t>дуктивности водоемов в практике рыбоводства применяют совместное выращивание различных видов и возрастных групп рыб. Максимал</w:t>
      </w:r>
      <w:r w:rsidRPr="00333FA5">
        <w:rPr>
          <w:rFonts w:ascii="Times New Roman" w:hAnsi="Times New Roman" w:cs="Times New Roman"/>
          <w:sz w:val="20"/>
          <w:szCs w:val="20"/>
        </w:rPr>
        <w:t>ь</w:t>
      </w:r>
      <w:r w:rsidRPr="00333FA5">
        <w:rPr>
          <w:rFonts w:ascii="Times New Roman" w:hAnsi="Times New Roman" w:cs="Times New Roman"/>
          <w:sz w:val="20"/>
          <w:szCs w:val="20"/>
        </w:rPr>
        <w:t>ное использование пищевых ресурсов способствует лучшему испол</w:t>
      </w:r>
      <w:r w:rsidRPr="00333FA5">
        <w:rPr>
          <w:rFonts w:ascii="Times New Roman" w:hAnsi="Times New Roman" w:cs="Times New Roman"/>
          <w:sz w:val="20"/>
          <w:szCs w:val="20"/>
        </w:rPr>
        <w:t>ь</w:t>
      </w:r>
      <w:r w:rsidRPr="00333FA5">
        <w:rPr>
          <w:rFonts w:ascii="Times New Roman" w:hAnsi="Times New Roman" w:cs="Times New Roman"/>
          <w:sz w:val="20"/>
          <w:szCs w:val="20"/>
        </w:rPr>
        <w:t>зованию естественной кормовой базы и мелиорации водоемов [</w:t>
      </w:r>
      <w:r>
        <w:rPr>
          <w:rFonts w:ascii="Times New Roman" w:hAnsi="Times New Roman" w:cs="Times New Roman"/>
          <w:sz w:val="20"/>
          <w:szCs w:val="20"/>
        </w:rPr>
        <w:t>1</w:t>
      </w:r>
      <w:r w:rsidRPr="00333FA5">
        <w:rPr>
          <w:rFonts w:ascii="Times New Roman" w:hAnsi="Times New Roman" w:cs="Times New Roman"/>
          <w:sz w:val="20"/>
          <w:szCs w:val="20"/>
        </w:rPr>
        <w:t xml:space="preserve">]. </w:t>
      </w:r>
    </w:p>
    <w:p w:rsidR="00B3567B" w:rsidRPr="00333FA5" w:rsidRDefault="00B3567B" w:rsidP="00B3567B">
      <w:pPr>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 xml:space="preserve">Поликультура </w:t>
      </w:r>
      <w:r w:rsidRPr="003828A0">
        <w:rPr>
          <w:rFonts w:ascii="Times New Roman" w:hAnsi="Times New Roman" w:cs="Times New Roman"/>
          <w:sz w:val="20"/>
          <w:szCs w:val="20"/>
        </w:rPr>
        <w:t>–</w:t>
      </w:r>
      <w:r w:rsidRPr="00333FA5">
        <w:rPr>
          <w:rFonts w:ascii="Times New Roman" w:hAnsi="Times New Roman" w:cs="Times New Roman"/>
          <w:sz w:val="20"/>
          <w:szCs w:val="20"/>
        </w:rPr>
        <w:t xml:space="preserve"> мощный фактор интенсификации, позволяющий увеличить рыбопродуктивность в 2</w:t>
      </w:r>
      <w:r w:rsidRPr="003828A0">
        <w:rPr>
          <w:rFonts w:ascii="Times New Roman" w:hAnsi="Times New Roman" w:cs="Times New Roman"/>
          <w:sz w:val="20"/>
          <w:szCs w:val="20"/>
        </w:rPr>
        <w:t>–</w:t>
      </w:r>
      <w:r w:rsidRPr="00333FA5">
        <w:rPr>
          <w:rFonts w:ascii="Times New Roman" w:hAnsi="Times New Roman" w:cs="Times New Roman"/>
          <w:sz w:val="20"/>
          <w:szCs w:val="20"/>
        </w:rPr>
        <w:t>3 раза по сравнению с выращив</w:t>
      </w:r>
      <w:r w:rsidRPr="00333FA5">
        <w:rPr>
          <w:rFonts w:ascii="Times New Roman" w:hAnsi="Times New Roman" w:cs="Times New Roman"/>
          <w:sz w:val="20"/>
          <w:szCs w:val="20"/>
        </w:rPr>
        <w:t>а</w:t>
      </w:r>
      <w:r w:rsidRPr="00333FA5">
        <w:rPr>
          <w:rFonts w:ascii="Times New Roman" w:hAnsi="Times New Roman" w:cs="Times New Roman"/>
          <w:sz w:val="20"/>
          <w:szCs w:val="20"/>
        </w:rPr>
        <w:t>нием рыбы в монокультур</w:t>
      </w:r>
      <w:r>
        <w:rPr>
          <w:rFonts w:ascii="Times New Roman" w:hAnsi="Times New Roman" w:cs="Times New Roman"/>
          <w:sz w:val="20"/>
          <w:szCs w:val="20"/>
        </w:rPr>
        <w:t>е</w:t>
      </w:r>
      <w:r w:rsidRPr="00333FA5">
        <w:rPr>
          <w:rFonts w:ascii="Times New Roman" w:hAnsi="Times New Roman" w:cs="Times New Roman"/>
          <w:sz w:val="20"/>
          <w:szCs w:val="20"/>
        </w:rPr>
        <w:t xml:space="preserve"> [2].</w:t>
      </w:r>
    </w:p>
    <w:p w:rsidR="00B3567B" w:rsidRPr="00333FA5" w:rsidRDefault="00B3567B" w:rsidP="00B3567B">
      <w:pPr>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b/>
          <w:sz w:val="20"/>
          <w:szCs w:val="20"/>
        </w:rPr>
        <w:t>Цель</w:t>
      </w:r>
      <w:r w:rsidRPr="00333FA5">
        <w:rPr>
          <w:rFonts w:ascii="Times New Roman" w:hAnsi="Times New Roman" w:cs="Times New Roman"/>
          <w:sz w:val="20"/>
          <w:szCs w:val="20"/>
        </w:rPr>
        <w:t xml:space="preserve"> </w:t>
      </w:r>
      <w:r w:rsidRPr="0070378D">
        <w:rPr>
          <w:rFonts w:ascii="Times New Roman" w:hAnsi="Times New Roman" w:cs="Times New Roman"/>
          <w:b/>
          <w:sz w:val="20"/>
          <w:szCs w:val="20"/>
        </w:rPr>
        <w:t xml:space="preserve">исследования </w:t>
      </w:r>
      <w:r w:rsidRPr="00333FA5">
        <w:rPr>
          <w:rFonts w:ascii="Times New Roman" w:hAnsi="Times New Roman" w:cs="Times New Roman"/>
          <w:sz w:val="20"/>
          <w:szCs w:val="20"/>
        </w:rPr>
        <w:t>заключалась в изучении эффективности в</w:t>
      </w:r>
      <w:r w:rsidRPr="00333FA5">
        <w:rPr>
          <w:rFonts w:ascii="Times New Roman" w:hAnsi="Times New Roman" w:cs="Times New Roman"/>
          <w:sz w:val="20"/>
          <w:szCs w:val="20"/>
        </w:rPr>
        <w:t>ы</w:t>
      </w:r>
      <w:r w:rsidRPr="00333FA5">
        <w:rPr>
          <w:rFonts w:ascii="Times New Roman" w:hAnsi="Times New Roman" w:cs="Times New Roman"/>
          <w:sz w:val="20"/>
          <w:szCs w:val="20"/>
        </w:rPr>
        <w:t>ращивания карпа в поликультуре с растительноядными рыбами в р</w:t>
      </w:r>
      <w:r w:rsidRPr="00333FA5">
        <w:rPr>
          <w:rFonts w:ascii="Times New Roman" w:hAnsi="Times New Roman" w:cs="Times New Roman"/>
          <w:sz w:val="20"/>
          <w:szCs w:val="20"/>
        </w:rPr>
        <w:t>ы</w:t>
      </w:r>
      <w:r w:rsidRPr="00333FA5">
        <w:rPr>
          <w:rFonts w:ascii="Times New Roman" w:hAnsi="Times New Roman" w:cs="Times New Roman"/>
          <w:sz w:val="20"/>
          <w:szCs w:val="20"/>
        </w:rPr>
        <w:t>бопитомнике «Богушевский». В связи с поставленной целью в работе решали следующие задачи:</w:t>
      </w:r>
    </w:p>
    <w:p w:rsidR="00B3567B" w:rsidRPr="00155B84" w:rsidRDefault="00B3567B" w:rsidP="00B3567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1</w:t>
      </w:r>
      <w:r w:rsidR="00485A76">
        <w:rPr>
          <w:rFonts w:ascii="Times New Roman" w:hAnsi="Times New Roman" w:cs="Times New Roman"/>
          <w:sz w:val="20"/>
          <w:szCs w:val="20"/>
        </w:rPr>
        <w:t>)</w:t>
      </w:r>
      <w:r>
        <w:rPr>
          <w:rFonts w:ascii="Times New Roman" w:hAnsi="Times New Roman" w:cs="Times New Roman"/>
          <w:sz w:val="20"/>
          <w:szCs w:val="20"/>
        </w:rPr>
        <w:t xml:space="preserve"> </w:t>
      </w:r>
      <w:r w:rsidR="0070378D">
        <w:rPr>
          <w:rFonts w:ascii="Times New Roman" w:hAnsi="Times New Roman" w:cs="Times New Roman"/>
          <w:sz w:val="20"/>
          <w:szCs w:val="20"/>
        </w:rPr>
        <w:t>и</w:t>
      </w:r>
      <w:r w:rsidRPr="00155B84">
        <w:rPr>
          <w:rFonts w:ascii="Times New Roman" w:hAnsi="Times New Roman" w:cs="Times New Roman"/>
          <w:sz w:val="20"/>
          <w:szCs w:val="20"/>
        </w:rPr>
        <w:t>зучить литературные данные по биологии карпа, белого толст</w:t>
      </w:r>
      <w:r w:rsidRPr="00155B84">
        <w:rPr>
          <w:rFonts w:ascii="Times New Roman" w:hAnsi="Times New Roman" w:cs="Times New Roman"/>
          <w:sz w:val="20"/>
          <w:szCs w:val="20"/>
        </w:rPr>
        <w:t>о</w:t>
      </w:r>
      <w:r w:rsidRPr="00155B84">
        <w:rPr>
          <w:rFonts w:ascii="Times New Roman" w:hAnsi="Times New Roman" w:cs="Times New Roman"/>
          <w:sz w:val="20"/>
          <w:szCs w:val="20"/>
        </w:rPr>
        <w:t>лобика, пестрого толстолобика и белого амура;</w:t>
      </w:r>
    </w:p>
    <w:p w:rsidR="00B3567B" w:rsidRPr="00155B84" w:rsidRDefault="00B3567B" w:rsidP="00B3567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2</w:t>
      </w:r>
      <w:r w:rsidR="00485A76">
        <w:rPr>
          <w:rFonts w:ascii="Times New Roman" w:hAnsi="Times New Roman" w:cs="Times New Roman"/>
          <w:sz w:val="20"/>
          <w:szCs w:val="20"/>
        </w:rPr>
        <w:t>)</w:t>
      </w:r>
      <w:r>
        <w:rPr>
          <w:rFonts w:ascii="Times New Roman" w:hAnsi="Times New Roman" w:cs="Times New Roman"/>
          <w:sz w:val="20"/>
          <w:szCs w:val="20"/>
        </w:rPr>
        <w:t xml:space="preserve"> </w:t>
      </w:r>
      <w:r w:rsidR="0070378D">
        <w:rPr>
          <w:rFonts w:ascii="Times New Roman" w:hAnsi="Times New Roman" w:cs="Times New Roman"/>
          <w:sz w:val="20"/>
          <w:szCs w:val="20"/>
        </w:rPr>
        <w:t>п</w:t>
      </w:r>
      <w:r w:rsidRPr="00155B84">
        <w:rPr>
          <w:rFonts w:ascii="Times New Roman" w:hAnsi="Times New Roman" w:cs="Times New Roman"/>
          <w:sz w:val="20"/>
          <w:szCs w:val="20"/>
        </w:rPr>
        <w:t>олучить данные по массе посадочного материала и плотности посадки в пруды;</w:t>
      </w:r>
    </w:p>
    <w:p w:rsidR="00B3567B" w:rsidRPr="00155B84" w:rsidRDefault="00B3567B" w:rsidP="00B3567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3</w:t>
      </w:r>
      <w:r w:rsidR="00485A76">
        <w:rPr>
          <w:rFonts w:ascii="Times New Roman" w:hAnsi="Times New Roman" w:cs="Times New Roman"/>
          <w:sz w:val="20"/>
          <w:szCs w:val="20"/>
        </w:rPr>
        <w:t>)</w:t>
      </w:r>
      <w:r>
        <w:rPr>
          <w:rFonts w:ascii="Times New Roman" w:hAnsi="Times New Roman" w:cs="Times New Roman"/>
          <w:sz w:val="20"/>
          <w:szCs w:val="20"/>
        </w:rPr>
        <w:t xml:space="preserve"> </w:t>
      </w:r>
      <w:r w:rsidR="0070378D">
        <w:rPr>
          <w:rFonts w:ascii="Times New Roman" w:hAnsi="Times New Roman" w:cs="Times New Roman"/>
          <w:sz w:val="20"/>
          <w:szCs w:val="20"/>
        </w:rPr>
        <w:t>о</w:t>
      </w:r>
      <w:r w:rsidRPr="00155B84">
        <w:rPr>
          <w:rFonts w:ascii="Times New Roman" w:hAnsi="Times New Roman" w:cs="Times New Roman"/>
          <w:sz w:val="20"/>
          <w:szCs w:val="20"/>
        </w:rPr>
        <w:t>пределить приросты по месяцам для каждого пруда;</w:t>
      </w:r>
    </w:p>
    <w:p w:rsidR="00B3567B" w:rsidRPr="00155B84" w:rsidRDefault="00B3567B" w:rsidP="00B3567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4</w:t>
      </w:r>
      <w:r w:rsidR="00485A76">
        <w:rPr>
          <w:rFonts w:ascii="Times New Roman" w:hAnsi="Times New Roman" w:cs="Times New Roman"/>
          <w:sz w:val="20"/>
          <w:szCs w:val="20"/>
        </w:rPr>
        <w:t>)</w:t>
      </w:r>
      <w:r>
        <w:rPr>
          <w:rFonts w:ascii="Times New Roman" w:hAnsi="Times New Roman" w:cs="Times New Roman"/>
          <w:sz w:val="20"/>
          <w:szCs w:val="20"/>
        </w:rPr>
        <w:t xml:space="preserve"> </w:t>
      </w:r>
      <w:r w:rsidR="0070378D">
        <w:rPr>
          <w:rFonts w:ascii="Times New Roman" w:hAnsi="Times New Roman" w:cs="Times New Roman"/>
          <w:sz w:val="20"/>
          <w:szCs w:val="20"/>
        </w:rPr>
        <w:t>п</w:t>
      </w:r>
      <w:r w:rsidRPr="00155B84">
        <w:rPr>
          <w:rFonts w:ascii="Times New Roman" w:hAnsi="Times New Roman" w:cs="Times New Roman"/>
          <w:sz w:val="20"/>
          <w:szCs w:val="20"/>
        </w:rPr>
        <w:t>ровести сравнительный анализ результатов выращивания карпа в моно- и поликультуре с растительноядными рыбами по трем прудам.</w:t>
      </w:r>
    </w:p>
    <w:p w:rsidR="00B3567B" w:rsidRPr="00333FA5" w:rsidRDefault="00B3567B" w:rsidP="00B3567B">
      <w:pPr>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Научная новизна исследований заключается в том, что, несмотря на широкое использование поликультуры в процессе рыбоводства</w:t>
      </w:r>
      <w:r w:rsidR="0070378D">
        <w:rPr>
          <w:rFonts w:ascii="Times New Roman" w:hAnsi="Times New Roman" w:cs="Times New Roman"/>
          <w:sz w:val="20"/>
          <w:szCs w:val="20"/>
        </w:rPr>
        <w:t>,</w:t>
      </w:r>
      <w:r w:rsidRPr="00333FA5">
        <w:rPr>
          <w:rFonts w:ascii="Times New Roman" w:hAnsi="Times New Roman" w:cs="Times New Roman"/>
          <w:sz w:val="20"/>
          <w:szCs w:val="20"/>
        </w:rPr>
        <w:t xml:space="preserve"> сра</w:t>
      </w:r>
      <w:r w:rsidRPr="00333FA5">
        <w:rPr>
          <w:rFonts w:ascii="Times New Roman" w:hAnsi="Times New Roman" w:cs="Times New Roman"/>
          <w:sz w:val="20"/>
          <w:szCs w:val="20"/>
        </w:rPr>
        <w:t>в</w:t>
      </w:r>
      <w:r w:rsidRPr="00333FA5">
        <w:rPr>
          <w:rFonts w:ascii="Times New Roman" w:hAnsi="Times New Roman" w:cs="Times New Roman"/>
          <w:sz w:val="20"/>
          <w:szCs w:val="20"/>
        </w:rPr>
        <w:t>нительно мало данных об оптимальной плотности посадки карпа и растительноядных рыб при их совместном выращивании.</w:t>
      </w:r>
    </w:p>
    <w:p w:rsidR="00B3567B" w:rsidRPr="00333FA5" w:rsidRDefault="00B3567B" w:rsidP="00B3567B">
      <w:pPr>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Практическая значимость полученных результатов заключается в возможности их использования при выращивании карпа в поликульт</w:t>
      </w:r>
      <w:r w:rsidRPr="00333FA5">
        <w:rPr>
          <w:rFonts w:ascii="Times New Roman" w:hAnsi="Times New Roman" w:cs="Times New Roman"/>
          <w:sz w:val="20"/>
          <w:szCs w:val="20"/>
        </w:rPr>
        <w:t>у</w:t>
      </w:r>
      <w:r w:rsidRPr="00333FA5">
        <w:rPr>
          <w:rFonts w:ascii="Times New Roman" w:hAnsi="Times New Roman" w:cs="Times New Roman"/>
          <w:sz w:val="20"/>
          <w:szCs w:val="20"/>
        </w:rPr>
        <w:t>ре с растительноядными рыбами в прудах для повышения продукти</w:t>
      </w:r>
      <w:r w:rsidRPr="00333FA5">
        <w:rPr>
          <w:rFonts w:ascii="Times New Roman" w:hAnsi="Times New Roman" w:cs="Times New Roman"/>
          <w:sz w:val="20"/>
          <w:szCs w:val="20"/>
        </w:rPr>
        <w:t>в</w:t>
      </w:r>
      <w:r w:rsidRPr="00333FA5">
        <w:rPr>
          <w:rFonts w:ascii="Times New Roman" w:hAnsi="Times New Roman" w:cs="Times New Roman"/>
          <w:sz w:val="20"/>
          <w:szCs w:val="20"/>
        </w:rPr>
        <w:t>ности водоемов и эффективности выращивания рыбы.</w:t>
      </w:r>
    </w:p>
    <w:p w:rsidR="00B3567B" w:rsidRPr="00333FA5" w:rsidRDefault="00B3567B" w:rsidP="00B3567B">
      <w:pPr>
        <w:spacing w:after="0" w:line="240" w:lineRule="auto"/>
        <w:ind w:firstLine="284"/>
        <w:jc w:val="both"/>
        <w:outlineLvl w:val="0"/>
        <w:rPr>
          <w:rFonts w:ascii="Times New Roman" w:hAnsi="Times New Roman" w:cs="Times New Roman"/>
          <w:b/>
          <w:sz w:val="20"/>
          <w:szCs w:val="20"/>
        </w:rPr>
      </w:pPr>
      <w:r w:rsidRPr="00333FA5">
        <w:rPr>
          <w:rFonts w:ascii="Times New Roman" w:hAnsi="Times New Roman" w:cs="Times New Roman"/>
          <w:b/>
          <w:sz w:val="20"/>
          <w:szCs w:val="20"/>
        </w:rPr>
        <w:t xml:space="preserve">Материал и методика проведения исследований. </w:t>
      </w:r>
      <w:r w:rsidRPr="00333FA5">
        <w:rPr>
          <w:rFonts w:ascii="Times New Roman" w:hAnsi="Times New Roman" w:cs="Times New Roman"/>
          <w:sz w:val="20"/>
          <w:szCs w:val="20"/>
        </w:rPr>
        <w:t>Исследования по определению эффективности выращивания сеголетков карпа в п</w:t>
      </w:r>
      <w:r w:rsidRPr="00333FA5">
        <w:rPr>
          <w:rFonts w:ascii="Times New Roman" w:hAnsi="Times New Roman" w:cs="Times New Roman"/>
          <w:sz w:val="20"/>
          <w:szCs w:val="20"/>
        </w:rPr>
        <w:t>о</w:t>
      </w:r>
      <w:r w:rsidRPr="00333FA5">
        <w:rPr>
          <w:rFonts w:ascii="Times New Roman" w:hAnsi="Times New Roman" w:cs="Times New Roman"/>
          <w:sz w:val="20"/>
          <w:szCs w:val="20"/>
        </w:rPr>
        <w:t>ликультуре с растительноядными рыбами проводились в рыбопито</w:t>
      </w:r>
      <w:r w:rsidRPr="00333FA5">
        <w:rPr>
          <w:rFonts w:ascii="Times New Roman" w:hAnsi="Times New Roman" w:cs="Times New Roman"/>
          <w:sz w:val="20"/>
          <w:szCs w:val="20"/>
        </w:rPr>
        <w:t>м</w:t>
      </w:r>
      <w:r w:rsidRPr="00333FA5">
        <w:rPr>
          <w:rFonts w:ascii="Times New Roman" w:hAnsi="Times New Roman" w:cs="Times New Roman"/>
          <w:sz w:val="20"/>
          <w:szCs w:val="20"/>
        </w:rPr>
        <w:t>нике «Богушевский»</w:t>
      </w:r>
      <w:r>
        <w:rPr>
          <w:rFonts w:ascii="Times New Roman" w:hAnsi="Times New Roman" w:cs="Times New Roman"/>
          <w:sz w:val="20"/>
          <w:szCs w:val="20"/>
        </w:rPr>
        <w:t xml:space="preserve"> </w:t>
      </w:r>
      <w:r w:rsidRPr="00333FA5">
        <w:rPr>
          <w:rFonts w:ascii="Times New Roman" w:hAnsi="Times New Roman" w:cs="Times New Roman"/>
          <w:sz w:val="20"/>
          <w:szCs w:val="20"/>
        </w:rPr>
        <w:t>с 15.05.</w:t>
      </w:r>
      <w:r w:rsidR="0070378D">
        <w:rPr>
          <w:rFonts w:ascii="Times New Roman" w:hAnsi="Times New Roman" w:cs="Times New Roman"/>
          <w:sz w:val="20"/>
          <w:szCs w:val="20"/>
        </w:rPr>
        <w:t>2017 г.</w:t>
      </w:r>
      <w:r w:rsidRPr="00333FA5">
        <w:rPr>
          <w:rFonts w:ascii="Times New Roman" w:hAnsi="Times New Roman" w:cs="Times New Roman"/>
          <w:sz w:val="20"/>
          <w:szCs w:val="20"/>
        </w:rPr>
        <w:t xml:space="preserve"> по 04.10.2017 г. Первый вырос</w:t>
      </w:r>
      <w:r w:rsidRPr="00333FA5">
        <w:rPr>
          <w:rFonts w:ascii="Times New Roman" w:hAnsi="Times New Roman" w:cs="Times New Roman"/>
          <w:sz w:val="20"/>
          <w:szCs w:val="20"/>
        </w:rPr>
        <w:t>т</w:t>
      </w:r>
      <w:r w:rsidRPr="00333FA5">
        <w:rPr>
          <w:rFonts w:ascii="Times New Roman" w:hAnsi="Times New Roman" w:cs="Times New Roman"/>
          <w:sz w:val="20"/>
          <w:szCs w:val="20"/>
        </w:rPr>
        <w:t>ной пруд В-6 был зарыблен только личинками карпа, плотность поса</w:t>
      </w:r>
      <w:r w:rsidRPr="00333FA5">
        <w:rPr>
          <w:rFonts w:ascii="Times New Roman" w:hAnsi="Times New Roman" w:cs="Times New Roman"/>
          <w:sz w:val="20"/>
          <w:szCs w:val="20"/>
        </w:rPr>
        <w:t>д</w:t>
      </w:r>
      <w:r w:rsidRPr="00333FA5">
        <w:rPr>
          <w:rFonts w:ascii="Times New Roman" w:hAnsi="Times New Roman" w:cs="Times New Roman"/>
          <w:sz w:val="20"/>
          <w:szCs w:val="20"/>
        </w:rPr>
        <w:t>ки – 110 тыс. шт./га. Во втором В-5 и третьем В-4 выростных прудах выращивались личинки карпа (плотность посадки в обоих прудах – по 80 тыс. шт./га), белого амура (13 и 20 тыс. шт./га), пестрого толстол</w:t>
      </w:r>
      <w:r w:rsidRPr="00333FA5">
        <w:rPr>
          <w:rFonts w:ascii="Times New Roman" w:hAnsi="Times New Roman" w:cs="Times New Roman"/>
          <w:sz w:val="20"/>
          <w:szCs w:val="20"/>
        </w:rPr>
        <w:t>о</w:t>
      </w:r>
      <w:r w:rsidRPr="00333FA5">
        <w:rPr>
          <w:rFonts w:ascii="Times New Roman" w:hAnsi="Times New Roman" w:cs="Times New Roman"/>
          <w:sz w:val="20"/>
          <w:szCs w:val="20"/>
        </w:rPr>
        <w:t xml:space="preserve">бика (17 и 34 тыс. шт./га). </w:t>
      </w:r>
    </w:p>
    <w:p w:rsidR="00B3567B" w:rsidRPr="00333FA5"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Температурный, гидрохимический и гидробиологический режимы на протяжении периода выращивания были достаточно благоприя</w:t>
      </w:r>
      <w:r w:rsidRPr="00333FA5">
        <w:rPr>
          <w:rFonts w:ascii="Times New Roman" w:hAnsi="Times New Roman" w:cs="Times New Roman"/>
          <w:sz w:val="20"/>
          <w:szCs w:val="20"/>
        </w:rPr>
        <w:t>т</w:t>
      </w:r>
      <w:r w:rsidRPr="00333FA5">
        <w:rPr>
          <w:rFonts w:ascii="Times New Roman" w:hAnsi="Times New Roman" w:cs="Times New Roman"/>
          <w:sz w:val="20"/>
          <w:szCs w:val="20"/>
        </w:rPr>
        <w:t>ными для роста и развития молоди рыб.</w:t>
      </w:r>
    </w:p>
    <w:p w:rsidR="00B3567B" w:rsidRPr="00333FA5" w:rsidRDefault="00B3567B" w:rsidP="00B3567B">
      <w:pPr>
        <w:spacing w:after="0" w:line="240" w:lineRule="auto"/>
        <w:ind w:firstLine="284"/>
        <w:contextualSpacing/>
        <w:jc w:val="both"/>
        <w:outlineLvl w:val="1"/>
        <w:rPr>
          <w:rFonts w:ascii="Times New Roman" w:hAnsi="Times New Roman" w:cs="Times New Roman"/>
          <w:sz w:val="20"/>
          <w:szCs w:val="20"/>
        </w:rPr>
      </w:pPr>
      <w:r w:rsidRPr="00333FA5">
        <w:rPr>
          <w:rFonts w:ascii="Times New Roman" w:hAnsi="Times New Roman" w:cs="Times New Roman"/>
          <w:b/>
          <w:sz w:val="20"/>
          <w:szCs w:val="20"/>
        </w:rPr>
        <w:t xml:space="preserve">Результаты исследований и их </w:t>
      </w:r>
      <w:r>
        <w:rPr>
          <w:rFonts w:ascii="Times New Roman" w:hAnsi="Times New Roman" w:cs="Times New Roman"/>
          <w:b/>
          <w:sz w:val="20"/>
          <w:szCs w:val="20"/>
        </w:rPr>
        <w:t>обсуждение</w:t>
      </w:r>
      <w:r w:rsidRPr="00333FA5">
        <w:rPr>
          <w:rFonts w:ascii="Times New Roman" w:hAnsi="Times New Roman" w:cs="Times New Roman"/>
          <w:b/>
          <w:sz w:val="20"/>
          <w:szCs w:val="20"/>
        </w:rPr>
        <w:t xml:space="preserve">. </w:t>
      </w:r>
      <w:r w:rsidRPr="00333FA5">
        <w:rPr>
          <w:rFonts w:ascii="Times New Roman" w:hAnsi="Times New Roman" w:cs="Times New Roman"/>
          <w:sz w:val="20"/>
          <w:szCs w:val="20"/>
        </w:rPr>
        <w:t>Наиболее высокие приросты у молоди рыб приходились на третью декаду июля и первую декаду августа. Это объясняется тем, что в это время наблюдался на</w:t>
      </w:r>
      <w:r w:rsidRPr="00333FA5">
        <w:rPr>
          <w:rFonts w:ascii="Times New Roman" w:hAnsi="Times New Roman" w:cs="Times New Roman"/>
          <w:sz w:val="20"/>
          <w:szCs w:val="20"/>
        </w:rPr>
        <w:t>и</w:t>
      </w:r>
      <w:r w:rsidRPr="00333FA5">
        <w:rPr>
          <w:rFonts w:ascii="Times New Roman" w:hAnsi="Times New Roman" w:cs="Times New Roman"/>
          <w:sz w:val="20"/>
          <w:szCs w:val="20"/>
        </w:rPr>
        <w:t>более благоприятный температурный режим, на высоком уровне нах</w:t>
      </w:r>
      <w:r w:rsidRPr="00333FA5">
        <w:rPr>
          <w:rFonts w:ascii="Times New Roman" w:hAnsi="Times New Roman" w:cs="Times New Roman"/>
          <w:sz w:val="20"/>
          <w:szCs w:val="20"/>
        </w:rPr>
        <w:t>о</w:t>
      </w:r>
      <w:r w:rsidRPr="00333FA5">
        <w:rPr>
          <w:rFonts w:ascii="Times New Roman" w:hAnsi="Times New Roman" w:cs="Times New Roman"/>
          <w:sz w:val="20"/>
          <w:szCs w:val="20"/>
        </w:rPr>
        <w:t>дилось развитие естественной кормовой базы, проводилась подкормка молоди карпа искусственными кормами. Но, несмотря на такое кол</w:t>
      </w:r>
      <w:r w:rsidRPr="00333FA5">
        <w:rPr>
          <w:rFonts w:ascii="Times New Roman" w:hAnsi="Times New Roman" w:cs="Times New Roman"/>
          <w:sz w:val="20"/>
          <w:szCs w:val="20"/>
        </w:rPr>
        <w:t>и</w:t>
      </w:r>
      <w:r w:rsidRPr="00333FA5">
        <w:rPr>
          <w:rFonts w:ascii="Times New Roman" w:hAnsi="Times New Roman" w:cs="Times New Roman"/>
          <w:sz w:val="20"/>
          <w:szCs w:val="20"/>
        </w:rPr>
        <w:t xml:space="preserve">чество благоприятных факторов, на результатах выращивания </w:t>
      </w:r>
      <w:r w:rsidR="0070378D" w:rsidRPr="00333FA5">
        <w:rPr>
          <w:rFonts w:ascii="Times New Roman" w:hAnsi="Times New Roman" w:cs="Times New Roman"/>
          <w:sz w:val="20"/>
          <w:szCs w:val="20"/>
        </w:rPr>
        <w:t>сущес</w:t>
      </w:r>
      <w:r w:rsidR="0070378D" w:rsidRPr="00333FA5">
        <w:rPr>
          <w:rFonts w:ascii="Times New Roman" w:hAnsi="Times New Roman" w:cs="Times New Roman"/>
          <w:sz w:val="20"/>
          <w:szCs w:val="20"/>
        </w:rPr>
        <w:t>т</w:t>
      </w:r>
      <w:r w:rsidR="0070378D" w:rsidRPr="00333FA5">
        <w:rPr>
          <w:rFonts w:ascii="Times New Roman" w:hAnsi="Times New Roman" w:cs="Times New Roman"/>
          <w:sz w:val="20"/>
          <w:szCs w:val="20"/>
        </w:rPr>
        <w:t xml:space="preserve">венно </w:t>
      </w:r>
      <w:r w:rsidRPr="00333FA5">
        <w:rPr>
          <w:rFonts w:ascii="Times New Roman" w:hAnsi="Times New Roman" w:cs="Times New Roman"/>
          <w:sz w:val="20"/>
          <w:szCs w:val="20"/>
        </w:rPr>
        <w:t>сказалась плотность посадки</w:t>
      </w:r>
      <w:r w:rsidRPr="00333FA5">
        <w:rPr>
          <w:rFonts w:ascii="Times New Roman" w:hAnsi="Times New Roman" w:cs="Times New Roman"/>
          <w:iCs/>
          <w:sz w:val="20"/>
          <w:szCs w:val="20"/>
        </w:rPr>
        <w:t xml:space="preserve"> молоди </w:t>
      </w:r>
      <w:r w:rsidRPr="00333FA5">
        <w:rPr>
          <w:rFonts w:ascii="Times New Roman" w:hAnsi="Times New Roman" w:cs="Times New Roman"/>
          <w:sz w:val="20"/>
          <w:szCs w:val="20"/>
        </w:rPr>
        <w:t>рыб. Так, сеголетки белого амура и сеголетки пестрого толстолобика во втором выростном пруду к концу выращивания достигли стандартной массы</w:t>
      </w:r>
      <w:r w:rsidR="0070378D">
        <w:rPr>
          <w:rFonts w:ascii="Times New Roman" w:hAnsi="Times New Roman" w:cs="Times New Roman"/>
          <w:sz w:val="20"/>
          <w:szCs w:val="20"/>
        </w:rPr>
        <w:t xml:space="preserve"> </w:t>
      </w:r>
      <w:r w:rsidR="00074CAE">
        <w:rPr>
          <w:rFonts w:ascii="Times New Roman" w:hAnsi="Times New Roman" w:cs="Times New Roman"/>
          <w:sz w:val="20"/>
          <w:szCs w:val="20"/>
        </w:rPr>
        <w:t>–</w:t>
      </w:r>
      <w:r w:rsidRPr="00333FA5">
        <w:rPr>
          <w:rFonts w:ascii="Times New Roman" w:hAnsi="Times New Roman" w:cs="Times New Roman"/>
          <w:sz w:val="20"/>
          <w:szCs w:val="20"/>
        </w:rPr>
        <w:t xml:space="preserve"> 30 и 35 г соотве</w:t>
      </w:r>
      <w:r w:rsidRPr="00333FA5">
        <w:rPr>
          <w:rFonts w:ascii="Times New Roman" w:hAnsi="Times New Roman" w:cs="Times New Roman"/>
          <w:sz w:val="20"/>
          <w:szCs w:val="20"/>
        </w:rPr>
        <w:t>т</w:t>
      </w:r>
      <w:r w:rsidRPr="00333FA5">
        <w:rPr>
          <w:rFonts w:ascii="Times New Roman" w:hAnsi="Times New Roman" w:cs="Times New Roman"/>
          <w:sz w:val="20"/>
          <w:szCs w:val="20"/>
        </w:rPr>
        <w:t>ственно. Масса сеголетков</w:t>
      </w:r>
      <w:r>
        <w:rPr>
          <w:rFonts w:ascii="Times New Roman" w:hAnsi="Times New Roman" w:cs="Times New Roman"/>
          <w:sz w:val="20"/>
          <w:szCs w:val="20"/>
        </w:rPr>
        <w:t xml:space="preserve"> </w:t>
      </w:r>
      <w:r w:rsidRPr="00333FA5">
        <w:rPr>
          <w:rFonts w:ascii="Times New Roman" w:hAnsi="Times New Roman" w:cs="Times New Roman"/>
          <w:sz w:val="20"/>
          <w:szCs w:val="20"/>
        </w:rPr>
        <w:t>растительноядных рыб из третьего вырос</w:t>
      </w:r>
      <w:r w:rsidRPr="00333FA5">
        <w:rPr>
          <w:rFonts w:ascii="Times New Roman" w:hAnsi="Times New Roman" w:cs="Times New Roman"/>
          <w:sz w:val="20"/>
          <w:szCs w:val="20"/>
        </w:rPr>
        <w:t>т</w:t>
      </w:r>
      <w:r w:rsidRPr="00333FA5">
        <w:rPr>
          <w:rFonts w:ascii="Times New Roman" w:hAnsi="Times New Roman" w:cs="Times New Roman"/>
          <w:sz w:val="20"/>
          <w:szCs w:val="20"/>
        </w:rPr>
        <w:t xml:space="preserve">ного пруда была ниже. Сеголетки белого амура достигли массы 25 г, а сеголетки пестрого толстолобика </w:t>
      </w:r>
      <w:r w:rsidRPr="003828A0">
        <w:rPr>
          <w:rFonts w:ascii="Times New Roman" w:hAnsi="Times New Roman" w:cs="Times New Roman"/>
          <w:sz w:val="20"/>
          <w:szCs w:val="20"/>
        </w:rPr>
        <w:t>–</w:t>
      </w:r>
      <w:r w:rsidRPr="00333FA5">
        <w:rPr>
          <w:rFonts w:ascii="Times New Roman" w:hAnsi="Times New Roman" w:cs="Times New Roman"/>
          <w:sz w:val="20"/>
          <w:szCs w:val="20"/>
        </w:rPr>
        <w:t xml:space="preserve"> 27 г. Этот факт объясняется тем, что сеголетки растительноядных рыб в третьем выростном пруду н</w:t>
      </w:r>
      <w:r w:rsidRPr="00333FA5">
        <w:rPr>
          <w:rFonts w:ascii="Times New Roman" w:hAnsi="Times New Roman" w:cs="Times New Roman"/>
          <w:sz w:val="20"/>
          <w:szCs w:val="20"/>
        </w:rPr>
        <w:t>а</w:t>
      </w:r>
      <w:r w:rsidRPr="00333FA5">
        <w:rPr>
          <w:rFonts w:ascii="Times New Roman" w:hAnsi="Times New Roman" w:cs="Times New Roman"/>
          <w:sz w:val="20"/>
          <w:szCs w:val="20"/>
        </w:rPr>
        <w:t>ходились при более высоких плотностях посадки.</w:t>
      </w:r>
    </w:p>
    <w:p w:rsidR="00074CAE"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Личинки карпа были посажены в пруды (В-5 и В-4) практически при одинаковых плотностях посадки. При выращивании в монокул</w:t>
      </w:r>
      <w:r w:rsidRPr="00333FA5">
        <w:rPr>
          <w:rFonts w:ascii="Times New Roman" w:hAnsi="Times New Roman" w:cs="Times New Roman"/>
          <w:sz w:val="20"/>
          <w:szCs w:val="20"/>
        </w:rPr>
        <w:t>ь</w:t>
      </w:r>
      <w:r w:rsidRPr="00333FA5">
        <w:rPr>
          <w:rFonts w:ascii="Times New Roman" w:hAnsi="Times New Roman" w:cs="Times New Roman"/>
          <w:sz w:val="20"/>
          <w:szCs w:val="20"/>
        </w:rPr>
        <w:t>туре процент выхода сеголеток был выше, но темп роста у них ниже, чем у сеголеток, выращенных в поликультуре. К моменту облова они достигли стандартной массы (25 г). В выростном пруду В-5 рыбопр</w:t>
      </w:r>
      <w:r w:rsidRPr="00333FA5">
        <w:rPr>
          <w:rFonts w:ascii="Times New Roman" w:hAnsi="Times New Roman" w:cs="Times New Roman"/>
          <w:sz w:val="20"/>
          <w:szCs w:val="20"/>
        </w:rPr>
        <w:t>о</w:t>
      </w:r>
      <w:r w:rsidRPr="00333FA5">
        <w:rPr>
          <w:rFonts w:ascii="Times New Roman" w:hAnsi="Times New Roman" w:cs="Times New Roman"/>
          <w:sz w:val="20"/>
          <w:szCs w:val="20"/>
        </w:rPr>
        <w:t>дукция была получена не только за счет карпа, но и за счет растител</w:t>
      </w:r>
      <w:r w:rsidRPr="00333FA5">
        <w:rPr>
          <w:rFonts w:ascii="Times New Roman" w:hAnsi="Times New Roman" w:cs="Times New Roman"/>
          <w:sz w:val="20"/>
          <w:szCs w:val="20"/>
        </w:rPr>
        <w:t>ь</w:t>
      </w:r>
      <w:r w:rsidRPr="00333FA5">
        <w:rPr>
          <w:rFonts w:ascii="Times New Roman" w:hAnsi="Times New Roman" w:cs="Times New Roman"/>
          <w:sz w:val="20"/>
          <w:szCs w:val="20"/>
        </w:rPr>
        <w:t>ноядных рыб. При этом</w:t>
      </w:r>
      <w:r w:rsidR="00074CAE">
        <w:rPr>
          <w:rFonts w:ascii="Times New Roman" w:hAnsi="Times New Roman" w:cs="Times New Roman"/>
          <w:sz w:val="20"/>
          <w:szCs w:val="20"/>
        </w:rPr>
        <w:t>,</w:t>
      </w:r>
      <w:r w:rsidRPr="00333FA5">
        <w:rPr>
          <w:rFonts w:ascii="Times New Roman" w:hAnsi="Times New Roman" w:cs="Times New Roman"/>
          <w:sz w:val="20"/>
          <w:szCs w:val="20"/>
        </w:rPr>
        <w:t xml:space="preserve"> кроме прироста рыбопродукции растительн</w:t>
      </w:r>
      <w:r w:rsidRPr="00333FA5">
        <w:rPr>
          <w:rFonts w:ascii="Times New Roman" w:hAnsi="Times New Roman" w:cs="Times New Roman"/>
          <w:sz w:val="20"/>
          <w:szCs w:val="20"/>
        </w:rPr>
        <w:t>о</w:t>
      </w:r>
      <w:r w:rsidRPr="00333FA5">
        <w:rPr>
          <w:rFonts w:ascii="Times New Roman" w:hAnsi="Times New Roman" w:cs="Times New Roman"/>
          <w:sz w:val="20"/>
          <w:szCs w:val="20"/>
        </w:rPr>
        <w:t xml:space="preserve">ядных рыб, мы получили прирост </w:t>
      </w:r>
      <w:r w:rsidR="00074CAE">
        <w:rPr>
          <w:rFonts w:ascii="Times New Roman" w:hAnsi="Times New Roman" w:cs="Times New Roman"/>
          <w:sz w:val="20"/>
          <w:szCs w:val="20"/>
        </w:rPr>
        <w:t xml:space="preserve">по </w:t>
      </w:r>
      <w:r w:rsidRPr="00333FA5">
        <w:rPr>
          <w:rFonts w:ascii="Times New Roman" w:hAnsi="Times New Roman" w:cs="Times New Roman"/>
          <w:sz w:val="20"/>
          <w:szCs w:val="20"/>
        </w:rPr>
        <w:t>карпу больше на 7,6</w:t>
      </w:r>
      <w:r>
        <w:rPr>
          <w:rFonts w:ascii="Times New Roman" w:hAnsi="Times New Roman" w:cs="Times New Roman"/>
          <w:sz w:val="20"/>
          <w:szCs w:val="20"/>
        </w:rPr>
        <w:t xml:space="preserve"> </w:t>
      </w:r>
      <w:r w:rsidRPr="00333FA5">
        <w:rPr>
          <w:rFonts w:ascii="Times New Roman" w:hAnsi="Times New Roman" w:cs="Times New Roman"/>
          <w:sz w:val="20"/>
          <w:szCs w:val="20"/>
        </w:rPr>
        <w:t>%. Это явл</w:t>
      </w:r>
      <w:r w:rsidRPr="00333FA5">
        <w:rPr>
          <w:rFonts w:ascii="Times New Roman" w:hAnsi="Times New Roman" w:cs="Times New Roman"/>
          <w:sz w:val="20"/>
          <w:szCs w:val="20"/>
        </w:rPr>
        <w:t>е</w:t>
      </w:r>
      <w:r w:rsidRPr="00333FA5">
        <w:rPr>
          <w:rFonts w:ascii="Times New Roman" w:hAnsi="Times New Roman" w:cs="Times New Roman"/>
          <w:sz w:val="20"/>
          <w:szCs w:val="20"/>
        </w:rPr>
        <w:t>ние объясняется частичным изъятием растительноядными рыбами из пруда неразложившейся органики, что значительно улучшало сан</w:t>
      </w:r>
      <w:r w:rsidRPr="00333FA5">
        <w:rPr>
          <w:rFonts w:ascii="Times New Roman" w:hAnsi="Times New Roman" w:cs="Times New Roman"/>
          <w:sz w:val="20"/>
          <w:szCs w:val="20"/>
        </w:rPr>
        <w:t>и</w:t>
      </w:r>
      <w:r w:rsidRPr="00333FA5">
        <w:rPr>
          <w:rFonts w:ascii="Times New Roman" w:hAnsi="Times New Roman" w:cs="Times New Roman"/>
          <w:sz w:val="20"/>
          <w:szCs w:val="20"/>
        </w:rPr>
        <w:t xml:space="preserve">тарное состояние прудов и стимулировало развитие зоопланктона, а также улучшало условия дыхания и питания рыб. </w:t>
      </w:r>
    </w:p>
    <w:p w:rsidR="00074CAE"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В отличие от сеголеток, выращенных в выростном пруду В-6, сег</w:t>
      </w:r>
      <w:r w:rsidRPr="00333FA5">
        <w:rPr>
          <w:rFonts w:ascii="Times New Roman" w:hAnsi="Times New Roman" w:cs="Times New Roman"/>
          <w:sz w:val="20"/>
          <w:szCs w:val="20"/>
        </w:rPr>
        <w:t>о</w:t>
      </w:r>
      <w:r w:rsidRPr="00333FA5">
        <w:rPr>
          <w:rFonts w:ascii="Times New Roman" w:hAnsi="Times New Roman" w:cs="Times New Roman"/>
          <w:sz w:val="20"/>
          <w:szCs w:val="20"/>
        </w:rPr>
        <w:t>летки выростного пруда В-5 имели более высокую массу (44 г против 25 г). Это существенно повлияет на исход зимовки, т</w:t>
      </w:r>
      <w:r w:rsidR="00074CAE">
        <w:rPr>
          <w:rFonts w:ascii="Times New Roman" w:hAnsi="Times New Roman" w:cs="Times New Roman"/>
          <w:sz w:val="20"/>
          <w:szCs w:val="20"/>
        </w:rPr>
        <w:t xml:space="preserve">ак </w:t>
      </w:r>
      <w:r w:rsidRPr="00333FA5">
        <w:rPr>
          <w:rFonts w:ascii="Times New Roman" w:hAnsi="Times New Roman" w:cs="Times New Roman"/>
          <w:sz w:val="20"/>
          <w:szCs w:val="20"/>
        </w:rPr>
        <w:t>к</w:t>
      </w:r>
      <w:r w:rsidR="00074CAE">
        <w:rPr>
          <w:rFonts w:ascii="Times New Roman" w:hAnsi="Times New Roman" w:cs="Times New Roman"/>
          <w:sz w:val="20"/>
          <w:szCs w:val="20"/>
        </w:rPr>
        <w:t>ак</w:t>
      </w:r>
      <w:r w:rsidRPr="00333FA5">
        <w:rPr>
          <w:rFonts w:ascii="Times New Roman" w:hAnsi="Times New Roman" w:cs="Times New Roman"/>
          <w:sz w:val="20"/>
          <w:szCs w:val="20"/>
        </w:rPr>
        <w:t xml:space="preserve"> годовики, имеющие более высокую массу, обеспечат более низкий отход. В в</w:t>
      </w:r>
      <w:r w:rsidRPr="00333FA5">
        <w:rPr>
          <w:rFonts w:ascii="Times New Roman" w:hAnsi="Times New Roman" w:cs="Times New Roman"/>
          <w:sz w:val="20"/>
          <w:szCs w:val="20"/>
        </w:rPr>
        <w:t>ы</w:t>
      </w:r>
      <w:r w:rsidRPr="00333FA5">
        <w:rPr>
          <w:rFonts w:ascii="Times New Roman" w:hAnsi="Times New Roman" w:cs="Times New Roman"/>
          <w:sz w:val="20"/>
          <w:szCs w:val="20"/>
        </w:rPr>
        <w:t>ростных прудах в поликультуре можно отметить более высокий пр</w:t>
      </w:r>
      <w:r w:rsidRPr="00333FA5">
        <w:rPr>
          <w:rFonts w:ascii="Times New Roman" w:hAnsi="Times New Roman" w:cs="Times New Roman"/>
          <w:sz w:val="20"/>
          <w:szCs w:val="20"/>
        </w:rPr>
        <w:t>о</w:t>
      </w:r>
      <w:r w:rsidRPr="00333FA5">
        <w:rPr>
          <w:rFonts w:ascii="Times New Roman" w:hAnsi="Times New Roman" w:cs="Times New Roman"/>
          <w:sz w:val="20"/>
          <w:szCs w:val="20"/>
        </w:rPr>
        <w:t>цент отхода по сравнению с монокультурой. Также наблюдалось д</w:t>
      </w:r>
      <w:r w:rsidRPr="00333FA5">
        <w:rPr>
          <w:rFonts w:ascii="Times New Roman" w:hAnsi="Times New Roman" w:cs="Times New Roman"/>
          <w:sz w:val="20"/>
          <w:szCs w:val="20"/>
        </w:rPr>
        <w:t>о</w:t>
      </w:r>
      <w:r w:rsidRPr="00333FA5">
        <w:rPr>
          <w:rFonts w:ascii="Times New Roman" w:hAnsi="Times New Roman" w:cs="Times New Roman"/>
          <w:sz w:val="20"/>
          <w:szCs w:val="20"/>
        </w:rPr>
        <w:t>вольно значительное снижение массы сеголетков растительноядных рыб в выростном пруду В-4 по сравнению с прудом В-5 (до 30</w:t>
      </w:r>
      <w:r>
        <w:rPr>
          <w:rFonts w:ascii="Times New Roman" w:hAnsi="Times New Roman" w:cs="Times New Roman"/>
          <w:sz w:val="20"/>
          <w:szCs w:val="20"/>
        </w:rPr>
        <w:t xml:space="preserve"> </w:t>
      </w:r>
      <w:r w:rsidRPr="00333FA5">
        <w:rPr>
          <w:rFonts w:ascii="Times New Roman" w:hAnsi="Times New Roman" w:cs="Times New Roman"/>
          <w:sz w:val="20"/>
          <w:szCs w:val="20"/>
        </w:rPr>
        <w:t>%). Это объясняется тем, что повышение плотности посадки растительноядных рыб приводило к ухудшению гидрохимического режима водоема, б</w:t>
      </w:r>
      <w:r w:rsidRPr="00333FA5">
        <w:rPr>
          <w:rFonts w:ascii="Times New Roman" w:hAnsi="Times New Roman" w:cs="Times New Roman"/>
          <w:sz w:val="20"/>
          <w:szCs w:val="20"/>
        </w:rPr>
        <w:t>о</w:t>
      </w:r>
      <w:r w:rsidRPr="00333FA5">
        <w:rPr>
          <w:rFonts w:ascii="Times New Roman" w:hAnsi="Times New Roman" w:cs="Times New Roman"/>
          <w:sz w:val="20"/>
          <w:szCs w:val="20"/>
        </w:rPr>
        <w:t>лее значительному выеданию естественной кормовой базы и, как сле</w:t>
      </w:r>
      <w:r w:rsidRPr="00333FA5">
        <w:rPr>
          <w:rFonts w:ascii="Times New Roman" w:hAnsi="Times New Roman" w:cs="Times New Roman"/>
          <w:sz w:val="20"/>
          <w:szCs w:val="20"/>
        </w:rPr>
        <w:t>д</w:t>
      </w:r>
      <w:r w:rsidRPr="00333FA5">
        <w:rPr>
          <w:rFonts w:ascii="Times New Roman" w:hAnsi="Times New Roman" w:cs="Times New Roman"/>
          <w:sz w:val="20"/>
          <w:szCs w:val="20"/>
        </w:rPr>
        <w:t>ствие, к снижению как индивидуальной массы, так и суммарного пр</w:t>
      </w:r>
      <w:r w:rsidRPr="00333FA5">
        <w:rPr>
          <w:rFonts w:ascii="Times New Roman" w:hAnsi="Times New Roman" w:cs="Times New Roman"/>
          <w:sz w:val="20"/>
          <w:szCs w:val="20"/>
        </w:rPr>
        <w:t>и</w:t>
      </w:r>
      <w:r w:rsidRPr="00333FA5">
        <w:rPr>
          <w:rFonts w:ascii="Times New Roman" w:hAnsi="Times New Roman" w:cs="Times New Roman"/>
          <w:sz w:val="20"/>
          <w:szCs w:val="20"/>
        </w:rPr>
        <w:t xml:space="preserve">роста рыб. Это в дальнейшем может существенно повлиять на исход зимовки. </w:t>
      </w:r>
    </w:p>
    <w:p w:rsidR="00B3567B" w:rsidRPr="00333FA5"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Наиболее низкая общая рыбопродуктивность (11,8 ц/га) отмечена в первом выростном пруду, где выращивалась молодь карпа в монокул</w:t>
      </w:r>
      <w:r w:rsidRPr="00333FA5">
        <w:rPr>
          <w:rFonts w:ascii="Times New Roman" w:hAnsi="Times New Roman" w:cs="Times New Roman"/>
          <w:sz w:val="20"/>
          <w:szCs w:val="20"/>
        </w:rPr>
        <w:t>ь</w:t>
      </w:r>
      <w:r w:rsidRPr="00333FA5">
        <w:rPr>
          <w:rFonts w:ascii="Times New Roman" w:hAnsi="Times New Roman" w:cs="Times New Roman"/>
          <w:sz w:val="20"/>
          <w:szCs w:val="20"/>
        </w:rPr>
        <w:t>туре. Во втором выростном пруду показатель рыбопродуктивности по карпу увеличился на 0,9 ц. За счет растительноядных рыб получена дополнительная рыбопродуктивность в размере 4,1 ц/га. Общая рыб</w:t>
      </w:r>
      <w:r w:rsidRPr="00333FA5">
        <w:rPr>
          <w:rFonts w:ascii="Times New Roman" w:hAnsi="Times New Roman" w:cs="Times New Roman"/>
          <w:sz w:val="20"/>
          <w:szCs w:val="20"/>
        </w:rPr>
        <w:t>о</w:t>
      </w:r>
      <w:r w:rsidRPr="00333FA5">
        <w:rPr>
          <w:rFonts w:ascii="Times New Roman" w:hAnsi="Times New Roman" w:cs="Times New Roman"/>
          <w:sz w:val="20"/>
          <w:szCs w:val="20"/>
        </w:rPr>
        <w:t>продуктивность выростного пруда В-5 составила 16,9 ц/г</w:t>
      </w:r>
      <w:r w:rsidRPr="00333FA5">
        <w:rPr>
          <w:rFonts w:ascii="Times New Roman" w:hAnsi="Times New Roman" w:cs="Times New Roman"/>
          <w:sz w:val="20"/>
          <w:szCs w:val="20"/>
          <w:lang w:val="en-US"/>
        </w:rPr>
        <w:t>a</w:t>
      </w:r>
      <w:r w:rsidRPr="00333FA5">
        <w:rPr>
          <w:rFonts w:ascii="Times New Roman" w:hAnsi="Times New Roman" w:cs="Times New Roman"/>
          <w:sz w:val="20"/>
          <w:szCs w:val="20"/>
        </w:rPr>
        <w:t xml:space="preserve">. </w:t>
      </w:r>
    </w:p>
    <w:p w:rsidR="00B3567B" w:rsidRPr="00333FA5"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В выростном пруду В-4, где проводилось выращивание сеголеток растительноядных рыб совместно с карпом при более высоких плотн</w:t>
      </w:r>
      <w:r w:rsidRPr="00333FA5">
        <w:rPr>
          <w:rFonts w:ascii="Times New Roman" w:hAnsi="Times New Roman" w:cs="Times New Roman"/>
          <w:sz w:val="20"/>
          <w:szCs w:val="20"/>
        </w:rPr>
        <w:t>о</w:t>
      </w:r>
      <w:r w:rsidRPr="00333FA5">
        <w:rPr>
          <w:rFonts w:ascii="Times New Roman" w:hAnsi="Times New Roman" w:cs="Times New Roman"/>
          <w:sz w:val="20"/>
          <w:szCs w:val="20"/>
        </w:rPr>
        <w:t>стях посадки, общая рыбопродуктивность составила 12,8 ц/га, в то время как во втором выростном пруду примерно такая же рыбопр</w:t>
      </w:r>
      <w:r w:rsidRPr="00333FA5">
        <w:rPr>
          <w:rFonts w:ascii="Times New Roman" w:hAnsi="Times New Roman" w:cs="Times New Roman"/>
          <w:sz w:val="20"/>
          <w:szCs w:val="20"/>
        </w:rPr>
        <w:t>о</w:t>
      </w:r>
      <w:r w:rsidRPr="00333FA5">
        <w:rPr>
          <w:rFonts w:ascii="Times New Roman" w:hAnsi="Times New Roman" w:cs="Times New Roman"/>
          <w:sz w:val="20"/>
          <w:szCs w:val="20"/>
        </w:rPr>
        <w:t>дуктивность была получена только по карпу. Соответственно, в выр</w:t>
      </w:r>
      <w:r w:rsidRPr="00333FA5">
        <w:rPr>
          <w:rFonts w:ascii="Times New Roman" w:hAnsi="Times New Roman" w:cs="Times New Roman"/>
          <w:sz w:val="20"/>
          <w:szCs w:val="20"/>
        </w:rPr>
        <w:t>о</w:t>
      </w:r>
      <w:r w:rsidRPr="00333FA5">
        <w:rPr>
          <w:rFonts w:ascii="Times New Roman" w:hAnsi="Times New Roman" w:cs="Times New Roman"/>
          <w:sz w:val="20"/>
          <w:szCs w:val="20"/>
        </w:rPr>
        <w:t>стном пруду В-4 наблюдалось значительное снижение рыбопроду</w:t>
      </w:r>
      <w:r w:rsidRPr="00333FA5">
        <w:rPr>
          <w:rFonts w:ascii="Times New Roman" w:hAnsi="Times New Roman" w:cs="Times New Roman"/>
          <w:sz w:val="20"/>
          <w:szCs w:val="20"/>
        </w:rPr>
        <w:t>к</w:t>
      </w:r>
      <w:r w:rsidRPr="00333FA5">
        <w:rPr>
          <w:rFonts w:ascii="Times New Roman" w:hAnsi="Times New Roman" w:cs="Times New Roman"/>
          <w:sz w:val="20"/>
          <w:szCs w:val="20"/>
        </w:rPr>
        <w:t>тивности по карпу (на 31</w:t>
      </w:r>
      <w:r>
        <w:rPr>
          <w:rFonts w:ascii="Times New Roman" w:hAnsi="Times New Roman" w:cs="Times New Roman"/>
          <w:sz w:val="20"/>
          <w:szCs w:val="20"/>
        </w:rPr>
        <w:t xml:space="preserve"> </w:t>
      </w:r>
      <w:r w:rsidRPr="00333FA5">
        <w:rPr>
          <w:rFonts w:ascii="Times New Roman" w:hAnsi="Times New Roman" w:cs="Times New Roman"/>
          <w:sz w:val="20"/>
          <w:szCs w:val="20"/>
        </w:rPr>
        <w:t>%) и белому амуру (на 22</w:t>
      </w:r>
      <w:r>
        <w:rPr>
          <w:rFonts w:ascii="Times New Roman" w:hAnsi="Times New Roman" w:cs="Times New Roman"/>
          <w:sz w:val="20"/>
          <w:szCs w:val="20"/>
        </w:rPr>
        <w:t xml:space="preserve"> </w:t>
      </w:r>
      <w:r w:rsidRPr="00333FA5">
        <w:rPr>
          <w:rFonts w:ascii="Times New Roman" w:hAnsi="Times New Roman" w:cs="Times New Roman"/>
          <w:sz w:val="20"/>
          <w:szCs w:val="20"/>
        </w:rPr>
        <w:t>%) и незначител</w:t>
      </w:r>
      <w:r w:rsidRPr="00333FA5">
        <w:rPr>
          <w:rFonts w:ascii="Times New Roman" w:hAnsi="Times New Roman" w:cs="Times New Roman"/>
          <w:sz w:val="20"/>
          <w:szCs w:val="20"/>
        </w:rPr>
        <w:t>ь</w:t>
      </w:r>
      <w:r w:rsidRPr="00333FA5">
        <w:rPr>
          <w:rFonts w:ascii="Times New Roman" w:hAnsi="Times New Roman" w:cs="Times New Roman"/>
          <w:sz w:val="20"/>
          <w:szCs w:val="20"/>
        </w:rPr>
        <w:t>ное повышение рыбопродуктивности по пестрому толстолобику (на 8</w:t>
      </w:r>
      <w:r>
        <w:rPr>
          <w:rFonts w:ascii="Times New Roman" w:hAnsi="Times New Roman" w:cs="Times New Roman"/>
          <w:sz w:val="20"/>
          <w:szCs w:val="20"/>
        </w:rPr>
        <w:t> </w:t>
      </w:r>
      <w:r w:rsidRPr="00333FA5">
        <w:rPr>
          <w:rFonts w:ascii="Times New Roman" w:hAnsi="Times New Roman" w:cs="Times New Roman"/>
          <w:sz w:val="20"/>
          <w:szCs w:val="20"/>
        </w:rPr>
        <w:t xml:space="preserve">%) с одновременным снижением штучной массы рыб. </w:t>
      </w:r>
    </w:p>
    <w:p w:rsidR="00B3567B" w:rsidRPr="00333FA5"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При осеннем облове масса сеголетков белого амура и пестрого то</w:t>
      </w:r>
      <w:r w:rsidRPr="00333FA5">
        <w:rPr>
          <w:rFonts w:ascii="Times New Roman" w:hAnsi="Times New Roman" w:cs="Times New Roman"/>
          <w:sz w:val="20"/>
          <w:szCs w:val="20"/>
        </w:rPr>
        <w:t>л</w:t>
      </w:r>
      <w:r w:rsidRPr="00333FA5">
        <w:rPr>
          <w:rFonts w:ascii="Times New Roman" w:hAnsi="Times New Roman" w:cs="Times New Roman"/>
          <w:sz w:val="20"/>
          <w:szCs w:val="20"/>
        </w:rPr>
        <w:t>столобика выростного пруда В-4 была меньше, чем масса сеголетков выростного пруда В</w:t>
      </w:r>
      <w:r>
        <w:rPr>
          <w:rFonts w:ascii="Times New Roman" w:hAnsi="Times New Roman" w:cs="Times New Roman"/>
          <w:sz w:val="20"/>
          <w:szCs w:val="20"/>
        </w:rPr>
        <w:t>-</w:t>
      </w:r>
      <w:r w:rsidRPr="00333FA5">
        <w:rPr>
          <w:rFonts w:ascii="Times New Roman" w:hAnsi="Times New Roman" w:cs="Times New Roman"/>
          <w:sz w:val="20"/>
          <w:szCs w:val="20"/>
        </w:rPr>
        <w:t>5 (на 5 и 8 г соответственно). Это объясняется более высокой плотностью посадки рыб по сравнению со вторым пр</w:t>
      </w:r>
      <w:r w:rsidRPr="00333FA5">
        <w:rPr>
          <w:rFonts w:ascii="Times New Roman" w:hAnsi="Times New Roman" w:cs="Times New Roman"/>
          <w:sz w:val="20"/>
          <w:szCs w:val="20"/>
        </w:rPr>
        <w:t>у</w:t>
      </w:r>
      <w:r w:rsidRPr="00333FA5">
        <w:rPr>
          <w:rFonts w:ascii="Times New Roman" w:hAnsi="Times New Roman" w:cs="Times New Roman"/>
          <w:sz w:val="20"/>
          <w:szCs w:val="20"/>
        </w:rPr>
        <w:t>дом и, как следствие, ухудшением условий их выращивания.</w:t>
      </w:r>
    </w:p>
    <w:p w:rsidR="00B3567B" w:rsidRPr="00333FA5" w:rsidRDefault="00B3567B" w:rsidP="00B3567B">
      <w:pPr>
        <w:spacing w:after="0" w:line="240" w:lineRule="auto"/>
        <w:ind w:firstLine="284"/>
        <w:jc w:val="both"/>
        <w:outlineLvl w:val="0"/>
        <w:rPr>
          <w:rFonts w:ascii="Times New Roman" w:hAnsi="Times New Roman" w:cs="Times New Roman"/>
          <w:sz w:val="20"/>
          <w:szCs w:val="20"/>
        </w:rPr>
      </w:pPr>
      <w:r w:rsidRPr="00333FA5">
        <w:rPr>
          <w:rFonts w:ascii="Times New Roman" w:hAnsi="Times New Roman" w:cs="Times New Roman"/>
          <w:b/>
          <w:sz w:val="20"/>
          <w:szCs w:val="20"/>
        </w:rPr>
        <w:t xml:space="preserve">Заключение. </w:t>
      </w:r>
      <w:r w:rsidRPr="00333FA5">
        <w:rPr>
          <w:rFonts w:ascii="Times New Roman" w:hAnsi="Times New Roman" w:cs="Times New Roman"/>
          <w:sz w:val="20"/>
          <w:szCs w:val="20"/>
        </w:rPr>
        <w:t>Исследования показали, что использование пол</w:t>
      </w:r>
      <w:r w:rsidRPr="00333FA5">
        <w:rPr>
          <w:rFonts w:ascii="Times New Roman" w:hAnsi="Times New Roman" w:cs="Times New Roman"/>
          <w:sz w:val="20"/>
          <w:szCs w:val="20"/>
        </w:rPr>
        <w:t>и</w:t>
      </w:r>
      <w:r w:rsidRPr="00333FA5">
        <w:rPr>
          <w:rFonts w:ascii="Times New Roman" w:hAnsi="Times New Roman" w:cs="Times New Roman"/>
          <w:sz w:val="20"/>
          <w:szCs w:val="20"/>
        </w:rPr>
        <w:t>культуры рыб не только улучшает условия их выращивания, но и п</w:t>
      </w:r>
      <w:r w:rsidRPr="00333FA5">
        <w:rPr>
          <w:rFonts w:ascii="Times New Roman" w:hAnsi="Times New Roman" w:cs="Times New Roman"/>
          <w:sz w:val="20"/>
          <w:szCs w:val="20"/>
        </w:rPr>
        <w:t>о</w:t>
      </w:r>
      <w:r w:rsidRPr="00333FA5">
        <w:rPr>
          <w:rFonts w:ascii="Times New Roman" w:hAnsi="Times New Roman" w:cs="Times New Roman"/>
          <w:sz w:val="20"/>
          <w:szCs w:val="20"/>
        </w:rPr>
        <w:t>вышает общую</w:t>
      </w:r>
      <w:r>
        <w:rPr>
          <w:rFonts w:ascii="Times New Roman" w:hAnsi="Times New Roman" w:cs="Times New Roman"/>
          <w:sz w:val="20"/>
          <w:szCs w:val="20"/>
        </w:rPr>
        <w:t xml:space="preserve"> </w:t>
      </w:r>
      <w:r w:rsidRPr="00333FA5">
        <w:rPr>
          <w:rFonts w:ascii="Times New Roman" w:hAnsi="Times New Roman" w:cs="Times New Roman"/>
          <w:sz w:val="20"/>
          <w:szCs w:val="20"/>
        </w:rPr>
        <w:t>рыбопродуктивность прудов от 0,8 ц/га до 5,0 ц/га по сравнению с монокультурой. Наиболее оптимальным вариантом о</w:t>
      </w:r>
      <w:r w:rsidRPr="00333FA5">
        <w:rPr>
          <w:rFonts w:ascii="Times New Roman" w:hAnsi="Times New Roman" w:cs="Times New Roman"/>
          <w:sz w:val="20"/>
          <w:szCs w:val="20"/>
        </w:rPr>
        <w:t>б</w:t>
      </w:r>
      <w:r w:rsidRPr="00333FA5">
        <w:rPr>
          <w:rFonts w:ascii="Times New Roman" w:hAnsi="Times New Roman" w:cs="Times New Roman"/>
          <w:sz w:val="20"/>
          <w:szCs w:val="20"/>
        </w:rPr>
        <w:t>щей плотности посадки рыб на выращивание явилось 110 тыс. шт/га, при котором общая рыбопродуктивность была на 5,0 ц/га выше по сравнению с таковым показателем при выращивании карпа в мон</w:t>
      </w:r>
      <w:r w:rsidRPr="00333FA5">
        <w:rPr>
          <w:rFonts w:ascii="Times New Roman" w:hAnsi="Times New Roman" w:cs="Times New Roman"/>
          <w:sz w:val="20"/>
          <w:szCs w:val="20"/>
        </w:rPr>
        <w:t>о</w:t>
      </w:r>
      <w:r w:rsidRPr="00333FA5">
        <w:rPr>
          <w:rFonts w:ascii="Times New Roman" w:hAnsi="Times New Roman" w:cs="Times New Roman"/>
          <w:sz w:val="20"/>
          <w:szCs w:val="20"/>
        </w:rPr>
        <w:t xml:space="preserve">культуре и на 4,2 ц/га выше, чем при выращивании в поликультуре, но с использованием более высокой плотности посадки </w:t>
      </w:r>
      <w:r w:rsidRPr="003828A0">
        <w:rPr>
          <w:rFonts w:ascii="Times New Roman" w:hAnsi="Times New Roman" w:cs="Times New Roman"/>
          <w:sz w:val="20"/>
          <w:szCs w:val="20"/>
        </w:rPr>
        <w:t>–</w:t>
      </w:r>
      <w:r w:rsidRPr="00333FA5">
        <w:rPr>
          <w:rFonts w:ascii="Times New Roman" w:hAnsi="Times New Roman" w:cs="Times New Roman"/>
          <w:sz w:val="20"/>
          <w:szCs w:val="20"/>
        </w:rPr>
        <w:t xml:space="preserve"> 134 тыс. шт/га.</w:t>
      </w:r>
    </w:p>
    <w:p w:rsidR="00B3567B" w:rsidRPr="00333FA5"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 xml:space="preserve">Выращивание </w:t>
      </w:r>
      <w:r w:rsidRPr="00333FA5">
        <w:rPr>
          <w:rFonts w:ascii="Times New Roman" w:hAnsi="Times New Roman" w:cs="Times New Roman"/>
          <w:iCs/>
          <w:sz w:val="20"/>
          <w:szCs w:val="20"/>
        </w:rPr>
        <w:t>молоди карпа в</w:t>
      </w:r>
      <w:r w:rsidR="00074CAE">
        <w:rPr>
          <w:rFonts w:ascii="Times New Roman" w:hAnsi="Times New Roman" w:cs="Times New Roman"/>
          <w:iCs/>
          <w:sz w:val="20"/>
          <w:szCs w:val="20"/>
        </w:rPr>
        <w:t xml:space="preserve"> </w:t>
      </w:r>
      <w:r w:rsidRPr="00333FA5">
        <w:rPr>
          <w:rFonts w:ascii="Times New Roman" w:hAnsi="Times New Roman" w:cs="Times New Roman"/>
          <w:sz w:val="20"/>
          <w:szCs w:val="20"/>
        </w:rPr>
        <w:t>поликультуре оказалось экономич</w:t>
      </w:r>
      <w:r w:rsidRPr="00333FA5">
        <w:rPr>
          <w:rFonts w:ascii="Times New Roman" w:hAnsi="Times New Roman" w:cs="Times New Roman"/>
          <w:sz w:val="20"/>
          <w:szCs w:val="20"/>
        </w:rPr>
        <w:t>е</w:t>
      </w:r>
      <w:r w:rsidRPr="00333FA5">
        <w:rPr>
          <w:rFonts w:ascii="Times New Roman" w:hAnsi="Times New Roman" w:cs="Times New Roman"/>
          <w:sz w:val="20"/>
          <w:szCs w:val="20"/>
        </w:rPr>
        <w:t>ски неэффективным, т</w:t>
      </w:r>
      <w:r w:rsidR="00074CAE">
        <w:rPr>
          <w:rFonts w:ascii="Times New Roman" w:hAnsi="Times New Roman" w:cs="Times New Roman"/>
          <w:sz w:val="20"/>
          <w:szCs w:val="20"/>
        </w:rPr>
        <w:t>ак</w:t>
      </w:r>
      <w:r>
        <w:rPr>
          <w:rFonts w:ascii="Times New Roman" w:hAnsi="Times New Roman" w:cs="Times New Roman"/>
          <w:sz w:val="20"/>
          <w:szCs w:val="20"/>
        </w:rPr>
        <w:t xml:space="preserve"> </w:t>
      </w:r>
      <w:r w:rsidRPr="00333FA5">
        <w:rPr>
          <w:rFonts w:ascii="Times New Roman" w:hAnsi="Times New Roman" w:cs="Times New Roman"/>
          <w:sz w:val="20"/>
          <w:szCs w:val="20"/>
        </w:rPr>
        <w:t>к</w:t>
      </w:r>
      <w:r w:rsidR="00074CAE">
        <w:rPr>
          <w:rFonts w:ascii="Times New Roman" w:hAnsi="Times New Roman" w:cs="Times New Roman"/>
          <w:sz w:val="20"/>
          <w:szCs w:val="20"/>
        </w:rPr>
        <w:t>ак</w:t>
      </w:r>
      <w:r w:rsidRPr="00333FA5">
        <w:rPr>
          <w:rFonts w:ascii="Times New Roman" w:hAnsi="Times New Roman" w:cs="Times New Roman"/>
          <w:sz w:val="20"/>
          <w:szCs w:val="20"/>
        </w:rPr>
        <w:t xml:space="preserve"> затраты на выращивание сеголетков карпа превышают стоимость произведенной продукции. </w:t>
      </w:r>
    </w:p>
    <w:p w:rsidR="00B3567B" w:rsidRPr="00333FA5"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 xml:space="preserve">Процент выхода молоди карпа в контрольной группе выше, чем в опытных, но наблюдается низкое качество произведенной продукции. Масса сеголетков карпа при выращивании в монокультуре составляет 25 грамм, а в </w:t>
      </w:r>
      <w:r w:rsidRPr="00333FA5">
        <w:rPr>
          <w:rFonts w:ascii="Times New Roman" w:hAnsi="Times New Roman" w:cs="Times New Roman"/>
          <w:iCs/>
          <w:sz w:val="20"/>
          <w:szCs w:val="20"/>
        </w:rPr>
        <w:t>поликультуре</w:t>
      </w:r>
      <w:r w:rsidRPr="00333FA5">
        <w:rPr>
          <w:rFonts w:ascii="Times New Roman" w:hAnsi="Times New Roman" w:cs="Times New Roman"/>
          <w:i/>
          <w:iCs/>
          <w:sz w:val="20"/>
          <w:szCs w:val="20"/>
        </w:rPr>
        <w:t xml:space="preserve"> </w:t>
      </w:r>
      <w:r w:rsidRPr="003828A0">
        <w:rPr>
          <w:rFonts w:ascii="Times New Roman" w:hAnsi="Times New Roman" w:cs="Times New Roman"/>
          <w:sz w:val="20"/>
          <w:szCs w:val="20"/>
        </w:rPr>
        <w:t>–</w:t>
      </w:r>
      <w:r w:rsidRPr="00333FA5">
        <w:rPr>
          <w:rFonts w:ascii="Times New Roman" w:hAnsi="Times New Roman" w:cs="Times New Roman"/>
          <w:i/>
          <w:iCs/>
          <w:sz w:val="20"/>
          <w:szCs w:val="20"/>
        </w:rPr>
        <w:t xml:space="preserve"> </w:t>
      </w:r>
      <w:r w:rsidRPr="00333FA5">
        <w:rPr>
          <w:rFonts w:ascii="Times New Roman" w:hAnsi="Times New Roman" w:cs="Times New Roman"/>
          <w:sz w:val="20"/>
          <w:szCs w:val="20"/>
        </w:rPr>
        <w:t>44 и 35 грамм во втором и третьем выр</w:t>
      </w:r>
      <w:r w:rsidRPr="00333FA5">
        <w:rPr>
          <w:rFonts w:ascii="Times New Roman" w:hAnsi="Times New Roman" w:cs="Times New Roman"/>
          <w:sz w:val="20"/>
          <w:szCs w:val="20"/>
        </w:rPr>
        <w:t>о</w:t>
      </w:r>
      <w:r w:rsidRPr="00333FA5">
        <w:rPr>
          <w:rFonts w:ascii="Times New Roman" w:hAnsi="Times New Roman" w:cs="Times New Roman"/>
          <w:sz w:val="20"/>
          <w:szCs w:val="20"/>
        </w:rPr>
        <w:t xml:space="preserve">стных прудах соответственно. Качественный материал имеет </w:t>
      </w:r>
      <w:r w:rsidRPr="00333FA5">
        <w:rPr>
          <w:rFonts w:ascii="Times New Roman" w:hAnsi="Times New Roman" w:cs="Times New Roman"/>
          <w:iCs/>
          <w:sz w:val="20"/>
          <w:szCs w:val="20"/>
        </w:rPr>
        <w:t>более высокую</w:t>
      </w:r>
      <w:r>
        <w:rPr>
          <w:rFonts w:ascii="Times New Roman" w:hAnsi="Times New Roman" w:cs="Times New Roman"/>
          <w:iCs/>
          <w:sz w:val="20"/>
          <w:szCs w:val="20"/>
        </w:rPr>
        <w:t xml:space="preserve"> </w:t>
      </w:r>
      <w:r w:rsidRPr="00333FA5">
        <w:rPr>
          <w:rFonts w:ascii="Times New Roman" w:hAnsi="Times New Roman" w:cs="Times New Roman"/>
          <w:sz w:val="20"/>
          <w:szCs w:val="20"/>
        </w:rPr>
        <w:t xml:space="preserve">стоимость, а значит, рыбопитомник может </w:t>
      </w:r>
      <w:r w:rsidRPr="00333FA5">
        <w:rPr>
          <w:rFonts w:ascii="Times New Roman" w:hAnsi="Times New Roman" w:cs="Times New Roman"/>
          <w:iCs/>
          <w:sz w:val="20"/>
          <w:szCs w:val="20"/>
        </w:rPr>
        <w:t>получить больше прибыли</w:t>
      </w:r>
      <w:r w:rsidRPr="00333FA5">
        <w:rPr>
          <w:rFonts w:ascii="Times New Roman" w:hAnsi="Times New Roman" w:cs="Times New Roman"/>
          <w:i/>
          <w:iCs/>
          <w:sz w:val="20"/>
          <w:szCs w:val="20"/>
        </w:rPr>
        <w:t xml:space="preserve">. </w:t>
      </w:r>
      <w:r w:rsidRPr="00333FA5">
        <w:rPr>
          <w:rFonts w:ascii="Times New Roman" w:hAnsi="Times New Roman" w:cs="Times New Roman"/>
          <w:iCs/>
          <w:sz w:val="20"/>
          <w:szCs w:val="20"/>
        </w:rPr>
        <w:t>В</w:t>
      </w:r>
      <w:r>
        <w:rPr>
          <w:rFonts w:ascii="Times New Roman" w:hAnsi="Times New Roman" w:cs="Times New Roman"/>
          <w:iCs/>
          <w:sz w:val="20"/>
          <w:szCs w:val="20"/>
        </w:rPr>
        <w:t xml:space="preserve"> </w:t>
      </w:r>
      <w:r w:rsidRPr="00333FA5">
        <w:rPr>
          <w:rFonts w:ascii="Times New Roman" w:hAnsi="Times New Roman" w:cs="Times New Roman"/>
          <w:sz w:val="20"/>
          <w:szCs w:val="20"/>
        </w:rPr>
        <w:t xml:space="preserve">третьем выростном пруду молодь рыб </w:t>
      </w:r>
      <w:r w:rsidRPr="00333FA5">
        <w:rPr>
          <w:rFonts w:ascii="Times New Roman" w:hAnsi="Times New Roman" w:cs="Times New Roman"/>
          <w:iCs/>
          <w:sz w:val="20"/>
          <w:szCs w:val="20"/>
        </w:rPr>
        <w:t>выращивалась пр</w:t>
      </w:r>
      <w:r w:rsidRPr="00333FA5">
        <w:rPr>
          <w:rFonts w:ascii="Times New Roman" w:hAnsi="Times New Roman" w:cs="Times New Roman"/>
          <w:iCs/>
          <w:sz w:val="20"/>
          <w:szCs w:val="20"/>
        </w:rPr>
        <w:t>и</w:t>
      </w:r>
      <w:r w:rsidRPr="00333FA5">
        <w:rPr>
          <w:rFonts w:ascii="Times New Roman" w:hAnsi="Times New Roman" w:cs="Times New Roman"/>
          <w:sz w:val="20"/>
          <w:szCs w:val="20"/>
        </w:rPr>
        <w:t xml:space="preserve">более высокой плотности посадки, чем в </w:t>
      </w:r>
      <w:r w:rsidRPr="00333FA5">
        <w:rPr>
          <w:rFonts w:ascii="Times New Roman" w:hAnsi="Times New Roman" w:cs="Times New Roman"/>
          <w:iCs/>
          <w:sz w:val="20"/>
          <w:szCs w:val="20"/>
        </w:rPr>
        <w:t>двух</w:t>
      </w:r>
      <w:r>
        <w:rPr>
          <w:rFonts w:ascii="Times New Roman" w:hAnsi="Times New Roman" w:cs="Times New Roman"/>
          <w:iCs/>
          <w:sz w:val="20"/>
          <w:szCs w:val="20"/>
        </w:rPr>
        <w:t xml:space="preserve"> </w:t>
      </w:r>
      <w:r w:rsidRPr="00333FA5">
        <w:rPr>
          <w:rFonts w:ascii="Times New Roman" w:hAnsi="Times New Roman" w:cs="Times New Roman"/>
          <w:iCs/>
          <w:sz w:val="20"/>
          <w:szCs w:val="20"/>
        </w:rPr>
        <w:t>предыдущих</w:t>
      </w:r>
      <w:r>
        <w:rPr>
          <w:rFonts w:ascii="Times New Roman" w:hAnsi="Times New Roman" w:cs="Times New Roman"/>
          <w:iCs/>
          <w:sz w:val="20"/>
          <w:szCs w:val="20"/>
        </w:rPr>
        <w:t xml:space="preserve"> </w:t>
      </w:r>
      <w:r w:rsidRPr="00333FA5">
        <w:rPr>
          <w:rFonts w:ascii="Times New Roman" w:hAnsi="Times New Roman" w:cs="Times New Roman"/>
          <w:sz w:val="20"/>
          <w:szCs w:val="20"/>
        </w:rPr>
        <w:t>прудах (133,7 тыс. шт/га против 110 тыс. шт/га).</w:t>
      </w:r>
    </w:p>
    <w:p w:rsidR="00B3567B" w:rsidRPr="00333FA5"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При сопоставлении стоимости произведенной продукции с затр</w:t>
      </w:r>
      <w:r w:rsidRPr="00333FA5">
        <w:rPr>
          <w:rFonts w:ascii="Times New Roman" w:hAnsi="Times New Roman" w:cs="Times New Roman"/>
          <w:sz w:val="20"/>
          <w:szCs w:val="20"/>
        </w:rPr>
        <w:t>а</w:t>
      </w:r>
      <w:r w:rsidRPr="00333FA5">
        <w:rPr>
          <w:rFonts w:ascii="Times New Roman" w:hAnsi="Times New Roman" w:cs="Times New Roman"/>
          <w:sz w:val="20"/>
          <w:szCs w:val="20"/>
        </w:rPr>
        <w:t xml:space="preserve">тами на выращивание сеголетков можно увидеть, что рыбопитомник получает прибыль только в поликультуре. </w:t>
      </w:r>
    </w:p>
    <w:p w:rsidR="00B3567B" w:rsidRPr="00333FA5" w:rsidRDefault="00B3567B" w:rsidP="00B3567B">
      <w:pPr>
        <w:shd w:val="clear" w:color="auto" w:fill="FFFFFF"/>
        <w:spacing w:after="0" w:line="240" w:lineRule="auto"/>
        <w:ind w:firstLine="284"/>
        <w:jc w:val="both"/>
        <w:rPr>
          <w:rFonts w:ascii="Times New Roman" w:hAnsi="Times New Roman" w:cs="Times New Roman"/>
          <w:sz w:val="20"/>
          <w:szCs w:val="20"/>
        </w:rPr>
      </w:pPr>
      <w:r w:rsidRPr="00333FA5">
        <w:rPr>
          <w:rFonts w:ascii="Times New Roman" w:hAnsi="Times New Roman" w:cs="Times New Roman"/>
          <w:sz w:val="20"/>
          <w:szCs w:val="20"/>
        </w:rPr>
        <w:t xml:space="preserve">Таким образом, молодь карпа выращивать лучше в поликультуре с растительноядными рыбами, </w:t>
      </w:r>
      <w:r w:rsidRPr="00333FA5">
        <w:rPr>
          <w:rFonts w:ascii="Times New Roman" w:hAnsi="Times New Roman" w:cs="Times New Roman"/>
          <w:iCs/>
          <w:sz w:val="20"/>
          <w:szCs w:val="20"/>
        </w:rPr>
        <w:t xml:space="preserve">но при этом </w:t>
      </w:r>
      <w:r w:rsidRPr="00333FA5">
        <w:rPr>
          <w:rFonts w:ascii="Times New Roman" w:hAnsi="Times New Roman" w:cs="Times New Roman"/>
          <w:sz w:val="20"/>
          <w:szCs w:val="20"/>
        </w:rPr>
        <w:t>должное внимание необх</w:t>
      </w:r>
      <w:r w:rsidRPr="00333FA5">
        <w:rPr>
          <w:rFonts w:ascii="Times New Roman" w:hAnsi="Times New Roman" w:cs="Times New Roman"/>
          <w:sz w:val="20"/>
          <w:szCs w:val="20"/>
        </w:rPr>
        <w:t>о</w:t>
      </w:r>
      <w:r w:rsidRPr="00333FA5">
        <w:rPr>
          <w:rFonts w:ascii="Times New Roman" w:hAnsi="Times New Roman" w:cs="Times New Roman"/>
          <w:sz w:val="20"/>
          <w:szCs w:val="20"/>
        </w:rPr>
        <w:t xml:space="preserve">димо уделять расчету </w:t>
      </w:r>
      <w:r w:rsidRPr="00333FA5">
        <w:rPr>
          <w:rFonts w:ascii="Times New Roman" w:hAnsi="Times New Roman" w:cs="Times New Roman"/>
          <w:iCs/>
          <w:sz w:val="20"/>
          <w:szCs w:val="20"/>
        </w:rPr>
        <w:t xml:space="preserve">оптимальной </w:t>
      </w:r>
      <w:r w:rsidRPr="00333FA5">
        <w:rPr>
          <w:rFonts w:ascii="Times New Roman" w:hAnsi="Times New Roman" w:cs="Times New Roman"/>
          <w:sz w:val="20"/>
          <w:szCs w:val="20"/>
        </w:rPr>
        <w:t xml:space="preserve">плотности посадки. </w:t>
      </w:r>
    </w:p>
    <w:p w:rsidR="00B3567B" w:rsidRPr="00333FA5" w:rsidRDefault="00B3567B" w:rsidP="00B3567B">
      <w:pPr>
        <w:spacing w:after="0" w:line="240" w:lineRule="auto"/>
        <w:ind w:firstLine="227"/>
        <w:jc w:val="both"/>
        <w:rPr>
          <w:rFonts w:ascii="Times New Roman" w:hAnsi="Times New Roman" w:cs="Times New Roman"/>
          <w:b/>
          <w:sz w:val="20"/>
          <w:szCs w:val="20"/>
        </w:rPr>
      </w:pPr>
    </w:p>
    <w:p w:rsidR="00B3567B" w:rsidRPr="003828A0" w:rsidRDefault="00B3567B" w:rsidP="00B3567B">
      <w:pPr>
        <w:spacing w:after="0" w:line="240" w:lineRule="auto"/>
        <w:jc w:val="center"/>
        <w:outlineLvl w:val="0"/>
        <w:rPr>
          <w:rFonts w:ascii="Times New Roman" w:hAnsi="Times New Roman" w:cs="Times New Roman"/>
          <w:sz w:val="16"/>
          <w:szCs w:val="16"/>
        </w:rPr>
      </w:pPr>
      <w:r w:rsidRPr="003828A0">
        <w:rPr>
          <w:rFonts w:ascii="Times New Roman" w:hAnsi="Times New Roman" w:cs="Times New Roman"/>
          <w:sz w:val="16"/>
          <w:szCs w:val="16"/>
        </w:rPr>
        <w:t>ЛИТЕРАТУРА</w:t>
      </w:r>
    </w:p>
    <w:p w:rsidR="00B3567B" w:rsidRPr="003828A0" w:rsidRDefault="00B3567B" w:rsidP="00B3567B">
      <w:pPr>
        <w:spacing w:after="0" w:line="240" w:lineRule="auto"/>
        <w:ind w:firstLine="284"/>
        <w:jc w:val="both"/>
        <w:outlineLvl w:val="0"/>
        <w:rPr>
          <w:rFonts w:ascii="Times New Roman" w:hAnsi="Times New Roman" w:cs="Times New Roman"/>
          <w:b/>
          <w:sz w:val="16"/>
          <w:szCs w:val="16"/>
        </w:rPr>
      </w:pPr>
    </w:p>
    <w:p w:rsidR="00B3567B" w:rsidRPr="003828A0" w:rsidRDefault="00B3567B" w:rsidP="00B3567B">
      <w:pPr>
        <w:spacing w:after="0" w:line="240" w:lineRule="auto"/>
        <w:ind w:firstLine="284"/>
        <w:jc w:val="both"/>
        <w:outlineLvl w:val="0"/>
        <w:rPr>
          <w:rFonts w:ascii="Times New Roman" w:hAnsi="Times New Roman" w:cs="Times New Roman"/>
          <w:sz w:val="16"/>
          <w:szCs w:val="16"/>
        </w:rPr>
      </w:pPr>
      <w:r>
        <w:rPr>
          <w:rFonts w:ascii="Times New Roman" w:hAnsi="Times New Roman" w:cs="Times New Roman"/>
          <w:sz w:val="16"/>
          <w:szCs w:val="16"/>
        </w:rPr>
        <w:t xml:space="preserve">1. </w:t>
      </w:r>
      <w:r w:rsidRPr="003828A0">
        <w:rPr>
          <w:rFonts w:ascii="Times New Roman" w:hAnsi="Times New Roman" w:cs="Times New Roman"/>
          <w:sz w:val="16"/>
          <w:szCs w:val="16"/>
        </w:rPr>
        <w:t>Основные способы повышения рыбопродуктивности прудов [Электронный р</w:t>
      </w:r>
      <w:r w:rsidRPr="003828A0">
        <w:rPr>
          <w:rFonts w:ascii="Times New Roman" w:hAnsi="Times New Roman" w:cs="Times New Roman"/>
          <w:sz w:val="16"/>
          <w:szCs w:val="16"/>
        </w:rPr>
        <w:t>е</w:t>
      </w:r>
      <w:r w:rsidRPr="003828A0">
        <w:rPr>
          <w:rFonts w:ascii="Times New Roman" w:hAnsi="Times New Roman" w:cs="Times New Roman"/>
          <w:sz w:val="16"/>
          <w:szCs w:val="16"/>
        </w:rPr>
        <w:t>сурс] // Агроархив. Сельскохозяйственные материалы. –</w:t>
      </w:r>
      <w:r>
        <w:rPr>
          <w:rFonts w:ascii="Times New Roman" w:hAnsi="Times New Roman" w:cs="Times New Roman"/>
          <w:sz w:val="16"/>
          <w:szCs w:val="16"/>
        </w:rPr>
        <w:t xml:space="preserve"> </w:t>
      </w:r>
      <w:r w:rsidRPr="003828A0">
        <w:rPr>
          <w:rFonts w:ascii="Times New Roman" w:hAnsi="Times New Roman" w:cs="Times New Roman"/>
          <w:sz w:val="16"/>
          <w:szCs w:val="16"/>
        </w:rPr>
        <w:t xml:space="preserve">Режим доступа: </w:t>
      </w:r>
      <w:hyperlink r:id="rId8" w:history="1">
        <w:r w:rsidRPr="003828A0">
          <w:rPr>
            <w:rStyle w:val="a9"/>
            <w:rFonts w:ascii="Times New Roman" w:hAnsi="Times New Roman"/>
            <w:color w:val="auto"/>
            <w:sz w:val="16"/>
            <w:szCs w:val="16"/>
            <w:u w:val="none"/>
          </w:rPr>
          <w:t>http://agro-archive.ru/tehnologicheskie-osnovy/722-osnovnye-sposoby-povysheniya-ryboproduktivnosti-prudov.html</w:t>
        </w:r>
      </w:hyperlink>
      <w:r w:rsidRPr="003828A0">
        <w:rPr>
          <w:rFonts w:ascii="Times New Roman" w:hAnsi="Times New Roman" w:cs="Times New Roman"/>
          <w:sz w:val="16"/>
          <w:szCs w:val="16"/>
        </w:rPr>
        <w:t>. – Дата доступа – 19.05.18</w:t>
      </w:r>
      <w:r>
        <w:rPr>
          <w:rFonts w:ascii="Times New Roman" w:hAnsi="Times New Roman" w:cs="Times New Roman"/>
          <w:sz w:val="16"/>
          <w:szCs w:val="16"/>
        </w:rPr>
        <w:t>.</w:t>
      </w:r>
    </w:p>
    <w:p w:rsidR="00B3567B" w:rsidRPr="003828A0" w:rsidRDefault="00B3567B" w:rsidP="00B3567B">
      <w:pPr>
        <w:spacing w:after="0" w:line="240" w:lineRule="auto"/>
        <w:ind w:firstLine="284"/>
        <w:jc w:val="both"/>
        <w:outlineLvl w:val="0"/>
        <w:rPr>
          <w:rFonts w:ascii="Times New Roman" w:hAnsi="Times New Roman" w:cs="Times New Roman"/>
          <w:sz w:val="16"/>
          <w:szCs w:val="16"/>
        </w:rPr>
      </w:pPr>
      <w:r w:rsidRPr="003828A0">
        <w:rPr>
          <w:rFonts w:ascii="Times New Roman" w:hAnsi="Times New Roman" w:cs="Times New Roman"/>
          <w:sz w:val="16"/>
          <w:szCs w:val="16"/>
        </w:rPr>
        <w:t>2.</w:t>
      </w:r>
      <w:r>
        <w:rPr>
          <w:rFonts w:ascii="Times New Roman" w:hAnsi="Times New Roman" w:cs="Times New Roman"/>
          <w:sz w:val="16"/>
          <w:szCs w:val="16"/>
        </w:rPr>
        <w:t xml:space="preserve"> </w:t>
      </w:r>
      <w:r w:rsidRPr="003828A0">
        <w:rPr>
          <w:rFonts w:ascii="Times New Roman" w:hAnsi="Times New Roman" w:cs="Times New Roman"/>
          <w:sz w:val="16"/>
          <w:szCs w:val="16"/>
        </w:rPr>
        <w:t>Поликультура [Электронный ресурс] // Arktikfish</w:t>
      </w:r>
      <w:r>
        <w:rPr>
          <w:rFonts w:ascii="Times New Roman" w:hAnsi="Times New Roman" w:cs="Times New Roman"/>
          <w:sz w:val="16"/>
          <w:szCs w:val="16"/>
        </w:rPr>
        <w:t>.</w:t>
      </w:r>
      <w:r w:rsidRPr="003828A0">
        <w:rPr>
          <w:rFonts w:ascii="Times New Roman" w:hAnsi="Times New Roman" w:cs="Times New Roman"/>
          <w:sz w:val="16"/>
          <w:szCs w:val="16"/>
        </w:rPr>
        <w:t xml:space="preserve"> –</w:t>
      </w:r>
      <w:r>
        <w:rPr>
          <w:rFonts w:ascii="Times New Roman" w:hAnsi="Times New Roman" w:cs="Times New Roman"/>
          <w:sz w:val="16"/>
          <w:szCs w:val="16"/>
        </w:rPr>
        <w:t xml:space="preserve"> </w:t>
      </w:r>
      <w:r w:rsidRPr="003828A0">
        <w:rPr>
          <w:rFonts w:ascii="Times New Roman" w:hAnsi="Times New Roman" w:cs="Times New Roman"/>
          <w:sz w:val="16"/>
          <w:szCs w:val="16"/>
        </w:rPr>
        <w:t>Режим доступа: http://arktikfish.com/index.php/vyrashchivanie-ryby/449-polik. – Дата доступа – 19.05.18.</w:t>
      </w:r>
    </w:p>
    <w:p w:rsidR="00B3567B" w:rsidRDefault="00B3567B" w:rsidP="00B3567B">
      <w:pPr>
        <w:spacing w:after="0" w:line="240" w:lineRule="auto"/>
        <w:rPr>
          <w:rFonts w:ascii="Times New Roman" w:hAnsi="Times New Roman"/>
          <w:sz w:val="20"/>
          <w:szCs w:val="20"/>
        </w:rPr>
      </w:pPr>
    </w:p>
    <w:p w:rsidR="00B3567B" w:rsidRPr="00131AA9" w:rsidRDefault="00B3567B" w:rsidP="00B3567B">
      <w:pPr>
        <w:shd w:val="clear" w:color="auto" w:fill="FFFFFF"/>
        <w:spacing w:after="0" w:line="240" w:lineRule="auto"/>
        <w:jc w:val="both"/>
        <w:rPr>
          <w:rFonts w:ascii="Times New Roman" w:hAnsi="Times New Roman" w:cs="Times New Roman"/>
          <w:color w:val="000000"/>
          <w:sz w:val="20"/>
          <w:szCs w:val="32"/>
          <w:shd w:val="clear" w:color="auto" w:fill="FFFFFF"/>
        </w:rPr>
      </w:pPr>
      <w:r w:rsidRPr="00131AA9">
        <w:rPr>
          <w:rFonts w:ascii="Times New Roman" w:hAnsi="Times New Roman" w:cs="Times New Roman"/>
          <w:color w:val="000000"/>
          <w:sz w:val="20"/>
          <w:szCs w:val="32"/>
          <w:shd w:val="clear" w:color="auto" w:fill="FFFFFF"/>
        </w:rPr>
        <w:t>УДК 636.2.033</w:t>
      </w:r>
    </w:p>
    <w:p w:rsidR="00B3567B" w:rsidRPr="00131AA9" w:rsidRDefault="00B3567B" w:rsidP="00B3567B">
      <w:pPr>
        <w:shd w:val="clear" w:color="auto" w:fill="FFFFFF"/>
        <w:spacing w:after="0" w:line="240" w:lineRule="auto"/>
        <w:rPr>
          <w:rFonts w:ascii="Times New Roman" w:hAnsi="Times New Roman" w:cs="Times New Roman"/>
          <w:b/>
          <w:color w:val="000000"/>
          <w:sz w:val="20"/>
          <w:szCs w:val="32"/>
          <w:shd w:val="clear" w:color="auto" w:fill="FFFFFF"/>
        </w:rPr>
      </w:pPr>
      <w:r w:rsidRPr="00131AA9">
        <w:rPr>
          <w:rFonts w:ascii="Times New Roman" w:hAnsi="Times New Roman" w:cs="Times New Roman"/>
          <w:b/>
          <w:color w:val="000000"/>
          <w:sz w:val="20"/>
          <w:szCs w:val="32"/>
          <w:shd w:val="clear" w:color="auto" w:fill="FFFFFF"/>
        </w:rPr>
        <w:t>ЭФФЕКТИВНОСТЬ ИСПОЛЬЗОВАНИЯ ФЕРМЕНТНОГО ПРЕПАРАТА «БЕЛФИД БЕТА МП» ПРИ ВЫРАЩИВАНИИ БЫЧКОВ НА МЯСО</w:t>
      </w:r>
    </w:p>
    <w:p w:rsidR="00B3567B" w:rsidRPr="00131AA9" w:rsidRDefault="00B3567B" w:rsidP="00B3567B">
      <w:pPr>
        <w:shd w:val="clear" w:color="auto" w:fill="FFFFFF"/>
        <w:spacing w:after="0" w:line="240" w:lineRule="auto"/>
        <w:jc w:val="center"/>
        <w:rPr>
          <w:rFonts w:ascii="Times New Roman" w:hAnsi="Times New Roman" w:cs="Times New Roman"/>
          <w:b/>
          <w:color w:val="000000"/>
          <w:sz w:val="20"/>
          <w:szCs w:val="32"/>
          <w:shd w:val="clear" w:color="auto" w:fill="FFFFFF"/>
        </w:rPr>
      </w:pPr>
    </w:p>
    <w:p w:rsidR="00B3567B" w:rsidRPr="00131AA9" w:rsidRDefault="00B3567B" w:rsidP="00B3567B">
      <w:pPr>
        <w:shd w:val="clear" w:color="auto" w:fill="FFFFFF"/>
        <w:spacing w:after="0" w:line="240" w:lineRule="auto"/>
        <w:rPr>
          <w:rFonts w:ascii="Times New Roman" w:hAnsi="Times New Roman" w:cs="Times New Roman"/>
          <w:color w:val="000000"/>
          <w:sz w:val="16"/>
          <w:szCs w:val="16"/>
          <w:shd w:val="clear" w:color="auto" w:fill="FFFFFF"/>
        </w:rPr>
      </w:pPr>
      <w:r w:rsidRPr="00131AA9">
        <w:rPr>
          <w:rFonts w:ascii="Times New Roman" w:hAnsi="Times New Roman" w:cs="Times New Roman"/>
          <w:color w:val="000000"/>
          <w:sz w:val="16"/>
          <w:szCs w:val="16"/>
          <w:shd w:val="clear" w:color="auto" w:fill="FFFFFF"/>
        </w:rPr>
        <w:t xml:space="preserve">БЕЛОУСОВ </w:t>
      </w:r>
      <w:r>
        <w:rPr>
          <w:rFonts w:ascii="Times New Roman" w:hAnsi="Times New Roman" w:cs="Times New Roman"/>
          <w:color w:val="000000"/>
          <w:sz w:val="16"/>
          <w:szCs w:val="16"/>
          <w:shd w:val="clear" w:color="auto" w:fill="FFFFFF"/>
        </w:rPr>
        <w:t>А. С</w:t>
      </w:r>
      <w:r w:rsidRPr="00131AA9">
        <w:rPr>
          <w:rFonts w:ascii="Times New Roman" w:hAnsi="Times New Roman" w:cs="Times New Roman"/>
          <w:color w:val="000000"/>
          <w:sz w:val="16"/>
          <w:szCs w:val="16"/>
          <w:shd w:val="clear" w:color="auto" w:fill="FFFFFF"/>
        </w:rPr>
        <w:t>., МУШПАКОВ В.</w:t>
      </w:r>
      <w:r>
        <w:rPr>
          <w:rFonts w:ascii="Times New Roman" w:hAnsi="Times New Roman" w:cs="Times New Roman"/>
          <w:color w:val="000000"/>
          <w:sz w:val="16"/>
          <w:szCs w:val="16"/>
          <w:shd w:val="clear" w:color="auto" w:fill="FFFFFF"/>
        </w:rPr>
        <w:t xml:space="preserve"> Ю., студенты</w:t>
      </w:r>
    </w:p>
    <w:p w:rsidR="00B3567B" w:rsidRPr="00812288" w:rsidRDefault="00B3567B" w:rsidP="00B3567B">
      <w:pPr>
        <w:shd w:val="clear" w:color="auto" w:fill="FFFFFF"/>
        <w:spacing w:after="0" w:line="240" w:lineRule="auto"/>
        <w:jc w:val="both"/>
        <w:rPr>
          <w:rFonts w:ascii="Times New Roman" w:hAnsi="Times New Roman" w:cs="Times New Roman"/>
          <w:color w:val="000000"/>
          <w:sz w:val="16"/>
          <w:szCs w:val="16"/>
          <w:shd w:val="clear" w:color="auto" w:fill="FFFFFF"/>
        </w:rPr>
      </w:pPr>
      <w:r w:rsidRPr="00E922D1">
        <w:rPr>
          <w:rFonts w:ascii="Times New Roman" w:hAnsi="Times New Roman"/>
          <w:i/>
          <w:sz w:val="16"/>
          <w:szCs w:val="16"/>
        </w:rPr>
        <w:t>Научный руководитель –</w:t>
      </w:r>
      <w:r>
        <w:rPr>
          <w:rFonts w:ascii="Times New Roman" w:hAnsi="Times New Roman"/>
          <w:i/>
          <w:sz w:val="16"/>
          <w:szCs w:val="16"/>
        </w:rPr>
        <w:t xml:space="preserve"> </w:t>
      </w:r>
      <w:r w:rsidRPr="00812288">
        <w:rPr>
          <w:rFonts w:ascii="Times New Roman" w:hAnsi="Times New Roman" w:cs="Times New Roman"/>
          <w:i/>
          <w:color w:val="000000"/>
          <w:sz w:val="16"/>
          <w:szCs w:val="16"/>
          <w:shd w:val="clear" w:color="auto" w:fill="FFFFFF"/>
        </w:rPr>
        <w:t>ИЗМАЙЛОВИЧ И.</w:t>
      </w:r>
      <w:r>
        <w:rPr>
          <w:rFonts w:ascii="Times New Roman" w:hAnsi="Times New Roman" w:cs="Times New Roman"/>
          <w:i/>
          <w:color w:val="000000"/>
          <w:sz w:val="16"/>
          <w:szCs w:val="16"/>
          <w:shd w:val="clear" w:color="auto" w:fill="FFFFFF"/>
        </w:rPr>
        <w:t xml:space="preserve"> </w:t>
      </w:r>
      <w:r w:rsidRPr="00812288">
        <w:rPr>
          <w:rFonts w:ascii="Times New Roman" w:hAnsi="Times New Roman" w:cs="Times New Roman"/>
          <w:i/>
          <w:color w:val="000000"/>
          <w:sz w:val="16"/>
          <w:szCs w:val="16"/>
          <w:shd w:val="clear" w:color="auto" w:fill="FFFFFF"/>
        </w:rPr>
        <w:t>Б., канд</w:t>
      </w:r>
      <w:r>
        <w:rPr>
          <w:rFonts w:ascii="Times New Roman" w:hAnsi="Times New Roman" w:cs="Times New Roman"/>
          <w:i/>
          <w:color w:val="000000"/>
          <w:sz w:val="16"/>
          <w:szCs w:val="16"/>
          <w:shd w:val="clear" w:color="auto" w:fill="FFFFFF"/>
        </w:rPr>
        <w:t>.</w:t>
      </w:r>
      <w:r w:rsidRPr="00812288">
        <w:rPr>
          <w:rFonts w:ascii="Times New Roman" w:hAnsi="Times New Roman" w:cs="Times New Roman"/>
          <w:i/>
          <w:color w:val="000000"/>
          <w:sz w:val="16"/>
          <w:szCs w:val="16"/>
          <w:shd w:val="clear" w:color="auto" w:fill="FFFFFF"/>
        </w:rPr>
        <w:t xml:space="preserve"> с.-х. наук, доцент</w:t>
      </w:r>
    </w:p>
    <w:p w:rsidR="00B3567B" w:rsidRDefault="00B3567B" w:rsidP="00B3567B">
      <w:pPr>
        <w:tabs>
          <w:tab w:val="left" w:pos="3991"/>
        </w:tabs>
        <w:spacing w:after="0" w:line="240" w:lineRule="auto"/>
        <w:rPr>
          <w:rFonts w:ascii="Times New Roman" w:hAnsi="Times New Roman"/>
          <w:sz w:val="16"/>
          <w:szCs w:val="16"/>
        </w:rPr>
      </w:pPr>
    </w:p>
    <w:p w:rsidR="00B3567B" w:rsidRDefault="00B3567B" w:rsidP="00B3567B">
      <w:pPr>
        <w:spacing w:after="0" w:line="240" w:lineRule="auto"/>
        <w:rPr>
          <w:rFonts w:ascii="Times New Roman" w:hAnsi="Times New Roman" w:cs="Times New Roman"/>
          <w:sz w:val="16"/>
          <w:szCs w:val="16"/>
        </w:rPr>
      </w:pPr>
      <w:r w:rsidRPr="00035DFD">
        <w:rPr>
          <w:rFonts w:ascii="Times New Roman" w:hAnsi="Times New Roman" w:cs="Times New Roman"/>
          <w:sz w:val="16"/>
          <w:szCs w:val="16"/>
        </w:rPr>
        <w:t xml:space="preserve">УО «Белорусская </w:t>
      </w:r>
      <w:r>
        <w:rPr>
          <w:rFonts w:ascii="Times New Roman" w:hAnsi="Times New Roman" w:cs="Times New Roman"/>
          <w:sz w:val="16"/>
          <w:szCs w:val="16"/>
        </w:rPr>
        <w:t>государственная сельскохозяйственная академия</w:t>
      </w:r>
      <w:r w:rsidRPr="00035DFD">
        <w:rPr>
          <w:rFonts w:ascii="Times New Roman" w:hAnsi="Times New Roman" w:cs="Times New Roman"/>
          <w:sz w:val="16"/>
          <w:szCs w:val="16"/>
        </w:rPr>
        <w:t>»</w:t>
      </w:r>
      <w:r>
        <w:rPr>
          <w:rFonts w:ascii="Times New Roman" w:hAnsi="Times New Roman" w:cs="Times New Roman"/>
          <w:sz w:val="16"/>
          <w:szCs w:val="16"/>
        </w:rPr>
        <w:t>,</w:t>
      </w:r>
    </w:p>
    <w:p w:rsidR="00B3567B" w:rsidRPr="00BB55EB" w:rsidRDefault="00B3567B" w:rsidP="00B3567B">
      <w:pPr>
        <w:spacing w:after="0" w:line="240" w:lineRule="auto"/>
        <w:rPr>
          <w:rFonts w:ascii="Times New Roman" w:hAnsi="Times New Roman" w:cs="Times New Roman"/>
          <w:sz w:val="20"/>
          <w:szCs w:val="20"/>
        </w:rPr>
      </w:pPr>
      <w:r>
        <w:rPr>
          <w:rFonts w:ascii="Times New Roman" w:hAnsi="Times New Roman" w:cs="Times New Roman"/>
          <w:sz w:val="16"/>
          <w:szCs w:val="16"/>
        </w:rPr>
        <w:t>г. Горки, Республика Беларусь</w:t>
      </w:r>
    </w:p>
    <w:p w:rsidR="00B3567B" w:rsidRDefault="00B3567B" w:rsidP="00B3567B">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p>
    <w:p w:rsidR="00B3567B" w:rsidRPr="0000536C" w:rsidRDefault="00B3567B" w:rsidP="00B3567B">
      <w:pPr>
        <w:shd w:val="clear" w:color="auto" w:fill="FFFFFF"/>
        <w:spacing w:after="0" w:line="240" w:lineRule="auto"/>
        <w:ind w:firstLine="284"/>
        <w:jc w:val="both"/>
        <w:rPr>
          <w:rFonts w:ascii="Times New Roman" w:hAnsi="Times New Roman" w:cs="Times New Roman"/>
          <w:sz w:val="20"/>
          <w:szCs w:val="20"/>
        </w:rPr>
      </w:pPr>
      <w:r>
        <w:rPr>
          <w:rFonts w:ascii="Times New Roman" w:eastAsia="Times New Roman" w:hAnsi="Times New Roman" w:cs="Times New Roman"/>
          <w:b/>
          <w:color w:val="000000"/>
          <w:sz w:val="20"/>
          <w:szCs w:val="20"/>
          <w:lang w:eastAsia="ru-RU"/>
        </w:rPr>
        <w:t>Введение</w:t>
      </w:r>
      <w:r>
        <w:rPr>
          <w:rFonts w:ascii="Times New Roman" w:eastAsia="Times New Roman" w:hAnsi="Times New Roman" w:cs="Times New Roman"/>
          <w:color w:val="000000"/>
          <w:sz w:val="20"/>
          <w:szCs w:val="20"/>
          <w:lang w:eastAsia="ru-RU"/>
        </w:rPr>
        <w:t xml:space="preserve">. </w:t>
      </w:r>
      <w:r w:rsidRPr="0000536C">
        <w:rPr>
          <w:rFonts w:ascii="Times New Roman" w:hAnsi="Times New Roman" w:cs="Times New Roman"/>
          <w:sz w:val="20"/>
          <w:szCs w:val="20"/>
        </w:rPr>
        <w:t>Ведущее значение в превращении растительных веществ в животные продукты имеет правильное кормление сельскохозяйс</w:t>
      </w:r>
      <w:r w:rsidRPr="0000536C">
        <w:rPr>
          <w:rFonts w:ascii="Times New Roman" w:hAnsi="Times New Roman" w:cs="Times New Roman"/>
          <w:sz w:val="20"/>
          <w:szCs w:val="20"/>
        </w:rPr>
        <w:t>т</w:t>
      </w:r>
      <w:r w:rsidRPr="0000536C">
        <w:rPr>
          <w:rFonts w:ascii="Times New Roman" w:hAnsi="Times New Roman" w:cs="Times New Roman"/>
          <w:sz w:val="20"/>
          <w:szCs w:val="20"/>
        </w:rPr>
        <w:t>венных животных, которое должно быть нормированным, отвечать физиологическим нормам потребности животных в питательных вещ</w:t>
      </w:r>
      <w:r w:rsidRPr="0000536C">
        <w:rPr>
          <w:rFonts w:ascii="Times New Roman" w:hAnsi="Times New Roman" w:cs="Times New Roman"/>
          <w:sz w:val="20"/>
          <w:szCs w:val="20"/>
        </w:rPr>
        <w:t>е</w:t>
      </w:r>
      <w:r w:rsidRPr="0000536C">
        <w:rPr>
          <w:rFonts w:ascii="Times New Roman" w:hAnsi="Times New Roman" w:cs="Times New Roman"/>
          <w:sz w:val="20"/>
          <w:szCs w:val="20"/>
        </w:rPr>
        <w:t>ствах, полноценным с учетом качества питательных веществ кормов и сбалансированным с определенным соотношением органических и минеральных веществ в рационе [</w:t>
      </w:r>
      <w:r>
        <w:rPr>
          <w:rFonts w:ascii="Times New Roman" w:hAnsi="Times New Roman" w:cs="Times New Roman"/>
          <w:sz w:val="20"/>
          <w:szCs w:val="20"/>
        </w:rPr>
        <w:t>1</w:t>
      </w:r>
      <w:r w:rsidRPr="0000536C">
        <w:rPr>
          <w:rFonts w:ascii="Times New Roman" w:hAnsi="Times New Roman" w:cs="Times New Roman"/>
          <w:sz w:val="20"/>
          <w:szCs w:val="20"/>
        </w:rPr>
        <w:t>]. Без обогащения кормов биолог</w:t>
      </w:r>
      <w:r w:rsidRPr="0000536C">
        <w:rPr>
          <w:rFonts w:ascii="Times New Roman" w:hAnsi="Times New Roman" w:cs="Times New Roman"/>
          <w:sz w:val="20"/>
          <w:szCs w:val="20"/>
        </w:rPr>
        <w:t>и</w:t>
      </w:r>
      <w:r w:rsidRPr="0000536C">
        <w:rPr>
          <w:rFonts w:ascii="Times New Roman" w:hAnsi="Times New Roman" w:cs="Times New Roman"/>
          <w:sz w:val="20"/>
          <w:szCs w:val="20"/>
        </w:rPr>
        <w:t>чески активными веществами невозможно получить высокой проду</w:t>
      </w:r>
      <w:r w:rsidRPr="0000536C">
        <w:rPr>
          <w:rFonts w:ascii="Times New Roman" w:hAnsi="Times New Roman" w:cs="Times New Roman"/>
          <w:sz w:val="20"/>
          <w:szCs w:val="20"/>
        </w:rPr>
        <w:t>к</w:t>
      </w:r>
      <w:r w:rsidRPr="0000536C">
        <w:rPr>
          <w:rFonts w:ascii="Times New Roman" w:hAnsi="Times New Roman" w:cs="Times New Roman"/>
          <w:sz w:val="20"/>
          <w:szCs w:val="20"/>
        </w:rPr>
        <w:t>тивности животных. Арсенал этих веществ достаточно разнообразен, это: кормовые аминокислоты, витамины, ферменты, антибиотики, пробиотики, антиоксиданты, транквилизаторы, макро- и микроэлеме</w:t>
      </w:r>
      <w:r w:rsidRPr="0000536C">
        <w:rPr>
          <w:rFonts w:ascii="Times New Roman" w:hAnsi="Times New Roman" w:cs="Times New Roman"/>
          <w:sz w:val="20"/>
          <w:szCs w:val="20"/>
        </w:rPr>
        <w:t>н</w:t>
      </w:r>
      <w:r w:rsidRPr="0000536C">
        <w:rPr>
          <w:rFonts w:ascii="Times New Roman" w:hAnsi="Times New Roman" w:cs="Times New Roman"/>
          <w:sz w:val="20"/>
          <w:szCs w:val="20"/>
        </w:rPr>
        <w:t>ты. Вот почему изучение эффективности использования ферментных препаратов, полученных путем микробиологического синтеза, являе</w:t>
      </w:r>
      <w:r w:rsidRPr="0000536C">
        <w:rPr>
          <w:rFonts w:ascii="Times New Roman" w:hAnsi="Times New Roman" w:cs="Times New Roman"/>
          <w:sz w:val="20"/>
          <w:szCs w:val="20"/>
        </w:rPr>
        <w:t>т</w:t>
      </w:r>
      <w:r w:rsidRPr="0000536C">
        <w:rPr>
          <w:rFonts w:ascii="Times New Roman" w:hAnsi="Times New Roman" w:cs="Times New Roman"/>
          <w:sz w:val="20"/>
          <w:szCs w:val="20"/>
        </w:rPr>
        <w:t>ся одним из актуальных направлений исследований в животноводстве.</w:t>
      </w:r>
    </w:p>
    <w:p w:rsidR="00B3567B" w:rsidRPr="0000536C" w:rsidRDefault="00B3567B" w:rsidP="00B3567B">
      <w:pPr>
        <w:spacing w:after="0" w:line="240" w:lineRule="auto"/>
        <w:ind w:firstLine="284"/>
        <w:jc w:val="both"/>
        <w:rPr>
          <w:rFonts w:ascii="Times New Roman" w:hAnsi="Times New Roman" w:cs="Times New Roman"/>
          <w:sz w:val="20"/>
          <w:szCs w:val="20"/>
        </w:rPr>
      </w:pPr>
      <w:r w:rsidRPr="0000536C">
        <w:rPr>
          <w:rFonts w:ascii="Times New Roman" w:hAnsi="Times New Roman" w:cs="Times New Roman"/>
          <w:sz w:val="20"/>
          <w:szCs w:val="20"/>
        </w:rPr>
        <w:t>Положительная роль экзогенных ферментных препаратов состоит в том, что они расширяют спектр гидролитических ферментов и допо</w:t>
      </w:r>
      <w:r w:rsidRPr="0000536C">
        <w:rPr>
          <w:rFonts w:ascii="Times New Roman" w:hAnsi="Times New Roman" w:cs="Times New Roman"/>
          <w:sz w:val="20"/>
          <w:szCs w:val="20"/>
        </w:rPr>
        <w:t>л</w:t>
      </w:r>
      <w:r w:rsidRPr="0000536C">
        <w:rPr>
          <w:rFonts w:ascii="Times New Roman" w:hAnsi="Times New Roman" w:cs="Times New Roman"/>
          <w:sz w:val="20"/>
          <w:szCs w:val="20"/>
        </w:rPr>
        <w:t>няют ферментативную систему животных, способствуют улучшению использования труднодоступных питательных веществ рациона [</w:t>
      </w:r>
      <w:r>
        <w:rPr>
          <w:rFonts w:ascii="Times New Roman" w:hAnsi="Times New Roman" w:cs="Times New Roman"/>
          <w:sz w:val="20"/>
          <w:szCs w:val="20"/>
        </w:rPr>
        <w:t>2, 3</w:t>
      </w:r>
      <w:r w:rsidRPr="0000536C">
        <w:rPr>
          <w:rFonts w:ascii="Times New Roman" w:hAnsi="Times New Roman" w:cs="Times New Roman"/>
          <w:sz w:val="20"/>
          <w:szCs w:val="20"/>
        </w:rPr>
        <w:t>].</w:t>
      </w:r>
    </w:p>
    <w:p w:rsidR="00B3567B" w:rsidRPr="0000536C" w:rsidRDefault="00B3567B" w:rsidP="00B3567B">
      <w:pPr>
        <w:spacing w:after="0" w:line="240" w:lineRule="auto"/>
        <w:ind w:firstLine="284"/>
        <w:jc w:val="both"/>
        <w:rPr>
          <w:rFonts w:ascii="Times New Roman" w:hAnsi="Times New Roman" w:cs="Times New Roman"/>
          <w:sz w:val="20"/>
          <w:szCs w:val="20"/>
        </w:rPr>
      </w:pPr>
      <w:r w:rsidRPr="0000536C">
        <w:rPr>
          <w:rFonts w:ascii="Times New Roman" w:hAnsi="Times New Roman" w:cs="Times New Roman"/>
          <w:sz w:val="20"/>
          <w:szCs w:val="20"/>
        </w:rPr>
        <w:t>Академик К.</w:t>
      </w:r>
      <w:r>
        <w:rPr>
          <w:rFonts w:ascii="Times New Roman" w:hAnsi="Times New Roman" w:cs="Times New Roman"/>
          <w:sz w:val="20"/>
          <w:szCs w:val="20"/>
        </w:rPr>
        <w:t xml:space="preserve"> </w:t>
      </w:r>
      <w:r w:rsidRPr="0000536C">
        <w:rPr>
          <w:rFonts w:ascii="Times New Roman" w:hAnsi="Times New Roman" w:cs="Times New Roman"/>
          <w:sz w:val="20"/>
          <w:szCs w:val="20"/>
        </w:rPr>
        <w:t>М. Солнцев указывал, что одним из методов расшир</w:t>
      </w:r>
      <w:r w:rsidRPr="0000536C">
        <w:rPr>
          <w:rFonts w:ascii="Times New Roman" w:hAnsi="Times New Roman" w:cs="Times New Roman"/>
          <w:sz w:val="20"/>
          <w:szCs w:val="20"/>
        </w:rPr>
        <w:t>е</w:t>
      </w:r>
      <w:r w:rsidRPr="0000536C">
        <w:rPr>
          <w:rFonts w:ascii="Times New Roman" w:hAnsi="Times New Roman" w:cs="Times New Roman"/>
          <w:sz w:val="20"/>
          <w:szCs w:val="20"/>
        </w:rPr>
        <w:t>ния физиологических возможностей организма животных является повышени</w:t>
      </w:r>
      <w:r w:rsidR="00074CAE">
        <w:rPr>
          <w:rFonts w:ascii="Times New Roman" w:hAnsi="Times New Roman" w:cs="Times New Roman"/>
          <w:sz w:val="20"/>
          <w:szCs w:val="20"/>
        </w:rPr>
        <w:t>е</w:t>
      </w:r>
      <w:r w:rsidRPr="0000536C">
        <w:rPr>
          <w:rFonts w:ascii="Times New Roman" w:hAnsi="Times New Roman" w:cs="Times New Roman"/>
          <w:sz w:val="20"/>
          <w:szCs w:val="20"/>
        </w:rPr>
        <w:t xml:space="preserve"> полноценности кормления путем применения биологич</w:t>
      </w:r>
      <w:r w:rsidRPr="0000536C">
        <w:rPr>
          <w:rFonts w:ascii="Times New Roman" w:hAnsi="Times New Roman" w:cs="Times New Roman"/>
          <w:sz w:val="20"/>
          <w:szCs w:val="20"/>
        </w:rPr>
        <w:t>е</w:t>
      </w:r>
      <w:r w:rsidRPr="0000536C">
        <w:rPr>
          <w:rFonts w:ascii="Times New Roman" w:hAnsi="Times New Roman" w:cs="Times New Roman"/>
          <w:sz w:val="20"/>
          <w:szCs w:val="20"/>
        </w:rPr>
        <w:t>ски активных веществ. Без обогащения кормов биологически акти</w:t>
      </w:r>
      <w:r w:rsidRPr="0000536C">
        <w:rPr>
          <w:rFonts w:ascii="Times New Roman" w:hAnsi="Times New Roman" w:cs="Times New Roman"/>
          <w:sz w:val="20"/>
          <w:szCs w:val="20"/>
        </w:rPr>
        <w:t>в</w:t>
      </w:r>
      <w:r w:rsidRPr="0000536C">
        <w:rPr>
          <w:rFonts w:ascii="Times New Roman" w:hAnsi="Times New Roman" w:cs="Times New Roman"/>
          <w:sz w:val="20"/>
          <w:szCs w:val="20"/>
        </w:rPr>
        <w:t>ными веществами невозможно получить высокой продуктивности ж</w:t>
      </w:r>
      <w:r w:rsidRPr="0000536C">
        <w:rPr>
          <w:rFonts w:ascii="Times New Roman" w:hAnsi="Times New Roman" w:cs="Times New Roman"/>
          <w:sz w:val="20"/>
          <w:szCs w:val="20"/>
        </w:rPr>
        <w:t>и</w:t>
      </w:r>
      <w:r w:rsidRPr="0000536C">
        <w:rPr>
          <w:rFonts w:ascii="Times New Roman" w:hAnsi="Times New Roman" w:cs="Times New Roman"/>
          <w:sz w:val="20"/>
          <w:szCs w:val="20"/>
        </w:rPr>
        <w:t>вотных, так же, как и невозможно получить высокую урожайность растительных культур без удобрения полей [4].</w:t>
      </w:r>
    </w:p>
    <w:p w:rsidR="00B3567B" w:rsidRPr="0000536C" w:rsidRDefault="00B3567B" w:rsidP="00B3567B">
      <w:pPr>
        <w:pStyle w:val="ac"/>
        <w:ind w:firstLine="284"/>
        <w:jc w:val="both"/>
        <w:rPr>
          <w:rFonts w:ascii="Times New Roman" w:hAnsi="Times New Roman" w:cs="Times New Roman"/>
          <w:sz w:val="20"/>
          <w:szCs w:val="20"/>
        </w:rPr>
      </w:pPr>
      <w:r w:rsidRPr="0000536C">
        <w:rPr>
          <w:rFonts w:ascii="Times New Roman" w:hAnsi="Times New Roman" w:cs="Times New Roman"/>
          <w:sz w:val="20"/>
          <w:szCs w:val="20"/>
        </w:rPr>
        <w:t xml:space="preserve">В связи с этим </w:t>
      </w:r>
      <w:r w:rsidRPr="00074CAE">
        <w:rPr>
          <w:rFonts w:ascii="Times New Roman" w:hAnsi="Times New Roman" w:cs="Times New Roman"/>
          <w:b/>
          <w:sz w:val="20"/>
          <w:szCs w:val="20"/>
        </w:rPr>
        <w:t>целью</w:t>
      </w:r>
      <w:r w:rsidRPr="0000536C">
        <w:rPr>
          <w:rFonts w:ascii="Times New Roman" w:hAnsi="Times New Roman" w:cs="Times New Roman"/>
          <w:sz w:val="20"/>
          <w:szCs w:val="20"/>
        </w:rPr>
        <w:t xml:space="preserve"> нашей работы явилось изучение круга вопр</w:t>
      </w:r>
      <w:r w:rsidRPr="0000536C">
        <w:rPr>
          <w:rFonts w:ascii="Times New Roman" w:hAnsi="Times New Roman" w:cs="Times New Roman"/>
          <w:sz w:val="20"/>
          <w:szCs w:val="20"/>
        </w:rPr>
        <w:t>о</w:t>
      </w:r>
      <w:r w:rsidRPr="0000536C">
        <w:rPr>
          <w:rFonts w:ascii="Times New Roman" w:hAnsi="Times New Roman" w:cs="Times New Roman"/>
          <w:sz w:val="20"/>
          <w:szCs w:val="20"/>
        </w:rPr>
        <w:t>сов, связанных с эффективностью использования ферментного преп</w:t>
      </w:r>
      <w:r w:rsidRPr="0000536C">
        <w:rPr>
          <w:rFonts w:ascii="Times New Roman" w:hAnsi="Times New Roman" w:cs="Times New Roman"/>
          <w:sz w:val="20"/>
          <w:szCs w:val="20"/>
        </w:rPr>
        <w:t>а</w:t>
      </w:r>
      <w:r w:rsidRPr="0000536C">
        <w:rPr>
          <w:rFonts w:ascii="Times New Roman" w:hAnsi="Times New Roman" w:cs="Times New Roman"/>
          <w:sz w:val="20"/>
          <w:szCs w:val="20"/>
        </w:rPr>
        <w:t>рата «Белфид Бета МП» в рационах бычков, выращиваемых на мясо.</w:t>
      </w:r>
    </w:p>
    <w:p w:rsidR="00B3567B" w:rsidRPr="0000536C" w:rsidRDefault="00B3567B" w:rsidP="00B3567B">
      <w:pPr>
        <w:spacing w:after="0" w:line="240" w:lineRule="auto"/>
        <w:ind w:firstLine="284"/>
        <w:jc w:val="both"/>
        <w:rPr>
          <w:rFonts w:ascii="Times New Roman" w:hAnsi="Times New Roman" w:cs="Times New Roman"/>
          <w:sz w:val="20"/>
          <w:szCs w:val="20"/>
        </w:rPr>
      </w:pPr>
      <w:r w:rsidRPr="0000536C">
        <w:rPr>
          <w:rFonts w:ascii="Times New Roman" w:hAnsi="Times New Roman" w:cs="Times New Roman"/>
          <w:b/>
          <w:sz w:val="20"/>
        </w:rPr>
        <w:t>Материал и методика проведения исследований.</w:t>
      </w:r>
      <w:r>
        <w:rPr>
          <w:b/>
          <w:sz w:val="20"/>
        </w:rPr>
        <w:t xml:space="preserve"> </w:t>
      </w:r>
      <w:r w:rsidRPr="0000536C">
        <w:rPr>
          <w:rFonts w:ascii="Times New Roman" w:hAnsi="Times New Roman" w:cs="Times New Roman"/>
          <w:sz w:val="20"/>
          <w:szCs w:val="20"/>
        </w:rPr>
        <w:t>Для опыта б</w:t>
      </w:r>
      <w:r w:rsidRPr="0000536C">
        <w:rPr>
          <w:rFonts w:ascii="Times New Roman" w:hAnsi="Times New Roman" w:cs="Times New Roman"/>
          <w:sz w:val="20"/>
          <w:szCs w:val="20"/>
        </w:rPr>
        <w:t>ы</w:t>
      </w:r>
      <w:r w:rsidRPr="0000536C">
        <w:rPr>
          <w:rFonts w:ascii="Times New Roman" w:hAnsi="Times New Roman" w:cs="Times New Roman"/>
          <w:sz w:val="20"/>
          <w:szCs w:val="20"/>
        </w:rPr>
        <w:t xml:space="preserve">ло сформировано две группы </w:t>
      </w:r>
      <w:r>
        <w:rPr>
          <w:rFonts w:ascii="Times New Roman" w:hAnsi="Times New Roman" w:cs="Times New Roman"/>
          <w:sz w:val="20"/>
          <w:szCs w:val="20"/>
        </w:rPr>
        <w:t>бычков</w:t>
      </w:r>
      <w:r w:rsidRPr="0000536C">
        <w:rPr>
          <w:rFonts w:ascii="Times New Roman" w:hAnsi="Times New Roman" w:cs="Times New Roman"/>
          <w:sz w:val="20"/>
          <w:szCs w:val="20"/>
        </w:rPr>
        <w:t xml:space="preserve"> в возрасте 6 месяцев по принц</w:t>
      </w:r>
      <w:r w:rsidRPr="0000536C">
        <w:rPr>
          <w:rFonts w:ascii="Times New Roman" w:hAnsi="Times New Roman" w:cs="Times New Roman"/>
          <w:sz w:val="20"/>
          <w:szCs w:val="20"/>
        </w:rPr>
        <w:t>и</w:t>
      </w:r>
      <w:r w:rsidRPr="0000536C">
        <w:rPr>
          <w:rFonts w:ascii="Times New Roman" w:hAnsi="Times New Roman" w:cs="Times New Roman"/>
          <w:sz w:val="20"/>
          <w:szCs w:val="20"/>
        </w:rPr>
        <w:t>пу аналогов, по 12 голов в каждой группе.</w:t>
      </w:r>
    </w:p>
    <w:p w:rsidR="00B3567B" w:rsidRPr="0000536C" w:rsidRDefault="00B3567B" w:rsidP="00B3567B">
      <w:pPr>
        <w:shd w:val="clear" w:color="auto" w:fill="FFFFFF"/>
        <w:spacing w:after="0" w:line="240" w:lineRule="auto"/>
        <w:ind w:firstLine="284"/>
        <w:jc w:val="both"/>
        <w:rPr>
          <w:rFonts w:ascii="Times New Roman" w:hAnsi="Times New Roman" w:cs="Times New Roman"/>
          <w:sz w:val="20"/>
          <w:szCs w:val="20"/>
        </w:rPr>
      </w:pPr>
      <w:r w:rsidRPr="0000536C">
        <w:rPr>
          <w:rFonts w:ascii="Times New Roman" w:hAnsi="Times New Roman" w:cs="Times New Roman"/>
          <w:sz w:val="20"/>
          <w:szCs w:val="20"/>
        </w:rPr>
        <w:t>Опыт проводился по схеме, представленной в табл</w:t>
      </w:r>
      <w:r>
        <w:rPr>
          <w:rFonts w:ascii="Times New Roman" w:hAnsi="Times New Roman" w:cs="Times New Roman"/>
          <w:sz w:val="20"/>
          <w:szCs w:val="20"/>
        </w:rPr>
        <w:t>. 1</w:t>
      </w:r>
      <w:r w:rsidRPr="0000536C">
        <w:rPr>
          <w:rFonts w:ascii="Times New Roman" w:hAnsi="Times New Roman" w:cs="Times New Roman"/>
          <w:sz w:val="20"/>
          <w:szCs w:val="20"/>
        </w:rPr>
        <w:t>.</w:t>
      </w:r>
    </w:p>
    <w:p w:rsidR="00B3567B" w:rsidRPr="00905D4A" w:rsidRDefault="00B3567B" w:rsidP="00B3567B">
      <w:pPr>
        <w:shd w:val="clear" w:color="auto" w:fill="FFFFFF"/>
        <w:spacing w:after="0" w:line="240" w:lineRule="auto"/>
        <w:jc w:val="center"/>
        <w:rPr>
          <w:rFonts w:ascii="Times New Roman" w:hAnsi="Times New Roman" w:cs="Times New Roman"/>
          <w:sz w:val="16"/>
          <w:szCs w:val="20"/>
        </w:rPr>
      </w:pPr>
    </w:p>
    <w:p w:rsidR="00B3567B" w:rsidRPr="00905D4A" w:rsidRDefault="00B3567B" w:rsidP="00B3567B">
      <w:pPr>
        <w:shd w:val="clear" w:color="auto" w:fill="FFFFFF"/>
        <w:spacing w:after="0" w:line="240" w:lineRule="auto"/>
        <w:jc w:val="center"/>
        <w:rPr>
          <w:rFonts w:ascii="Times New Roman" w:hAnsi="Times New Roman" w:cs="Times New Roman"/>
          <w:b/>
          <w:sz w:val="16"/>
          <w:szCs w:val="20"/>
        </w:rPr>
      </w:pPr>
      <w:r w:rsidRPr="00905D4A">
        <w:rPr>
          <w:rFonts w:ascii="Times New Roman" w:hAnsi="Times New Roman" w:cs="Times New Roman"/>
          <w:spacing w:val="20"/>
          <w:sz w:val="16"/>
          <w:szCs w:val="20"/>
        </w:rPr>
        <w:t>Таблица</w:t>
      </w:r>
      <w:r w:rsidRPr="00905D4A">
        <w:rPr>
          <w:rFonts w:ascii="Times New Roman" w:hAnsi="Times New Roman" w:cs="Times New Roman"/>
          <w:sz w:val="16"/>
          <w:szCs w:val="20"/>
        </w:rPr>
        <w:t xml:space="preserve"> 1. </w:t>
      </w:r>
      <w:r w:rsidRPr="00905D4A">
        <w:rPr>
          <w:rFonts w:ascii="Times New Roman" w:hAnsi="Times New Roman" w:cs="Times New Roman"/>
          <w:b/>
          <w:sz w:val="16"/>
          <w:szCs w:val="20"/>
        </w:rPr>
        <w:t>Схема опыта</w:t>
      </w:r>
    </w:p>
    <w:p w:rsidR="00B3567B" w:rsidRPr="00905D4A" w:rsidRDefault="00B3567B" w:rsidP="00B3567B">
      <w:pPr>
        <w:shd w:val="clear" w:color="auto" w:fill="FFFFFF"/>
        <w:spacing w:after="0" w:line="240" w:lineRule="auto"/>
        <w:jc w:val="center"/>
        <w:rPr>
          <w:rFonts w:ascii="Times New Roman" w:hAnsi="Times New Roman" w:cs="Times New Roman"/>
          <w:sz w:val="16"/>
          <w:szCs w:val="20"/>
        </w:rPr>
      </w:pPr>
    </w:p>
    <w:tbl>
      <w:tblPr>
        <w:tblW w:w="609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276"/>
        <w:gridCol w:w="992"/>
        <w:gridCol w:w="1446"/>
        <w:gridCol w:w="2382"/>
      </w:tblGrid>
      <w:tr w:rsidR="00B3567B" w:rsidRPr="00905D4A" w:rsidTr="00CD27CD">
        <w:tc>
          <w:tcPr>
            <w:tcW w:w="1276"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4"/>
                <w:szCs w:val="20"/>
              </w:rPr>
            </w:pPr>
            <w:r w:rsidRPr="00905D4A">
              <w:rPr>
                <w:rFonts w:ascii="Times New Roman" w:eastAsia="Calibri" w:hAnsi="Times New Roman" w:cs="Times New Roman"/>
                <w:sz w:val="14"/>
                <w:szCs w:val="20"/>
              </w:rPr>
              <w:t>Группа</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4"/>
                <w:szCs w:val="20"/>
              </w:rPr>
            </w:pPr>
            <w:r w:rsidRPr="00905D4A">
              <w:rPr>
                <w:rFonts w:ascii="Times New Roman" w:eastAsia="Calibri" w:hAnsi="Times New Roman" w:cs="Times New Roman"/>
                <w:sz w:val="14"/>
                <w:szCs w:val="20"/>
              </w:rPr>
              <w:t>Количество голов</w:t>
            </w:r>
          </w:p>
        </w:tc>
        <w:tc>
          <w:tcPr>
            <w:tcW w:w="1446"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4"/>
                <w:szCs w:val="20"/>
              </w:rPr>
            </w:pPr>
            <w:r w:rsidRPr="00905D4A">
              <w:rPr>
                <w:rFonts w:ascii="Times New Roman" w:eastAsia="Calibri" w:hAnsi="Times New Roman" w:cs="Times New Roman"/>
                <w:sz w:val="14"/>
                <w:szCs w:val="20"/>
              </w:rPr>
              <w:t>Продолжительность опыта, дн.</w:t>
            </w:r>
          </w:p>
        </w:tc>
        <w:tc>
          <w:tcPr>
            <w:tcW w:w="238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4"/>
                <w:szCs w:val="20"/>
              </w:rPr>
            </w:pPr>
            <w:r w:rsidRPr="00905D4A">
              <w:rPr>
                <w:rFonts w:ascii="Times New Roman" w:eastAsia="Calibri" w:hAnsi="Times New Roman" w:cs="Times New Roman"/>
                <w:sz w:val="14"/>
                <w:szCs w:val="20"/>
              </w:rPr>
              <w:t>Особенности кормления</w:t>
            </w:r>
          </w:p>
        </w:tc>
      </w:tr>
      <w:tr w:rsidR="00B3567B" w:rsidRPr="00905D4A" w:rsidTr="00CD27CD">
        <w:tc>
          <w:tcPr>
            <w:tcW w:w="1276"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sz w:val="16"/>
                <w:szCs w:val="20"/>
              </w:rPr>
            </w:pPr>
            <w:r w:rsidRPr="00905D4A">
              <w:rPr>
                <w:rFonts w:ascii="Times New Roman" w:eastAsia="Calibri" w:hAnsi="Times New Roman" w:cs="Times New Roman"/>
                <w:sz w:val="16"/>
                <w:szCs w:val="20"/>
              </w:rPr>
              <w:t>1-контрольная</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12</w:t>
            </w:r>
          </w:p>
        </w:tc>
        <w:tc>
          <w:tcPr>
            <w:tcW w:w="1446"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60</w:t>
            </w:r>
          </w:p>
        </w:tc>
        <w:tc>
          <w:tcPr>
            <w:tcW w:w="238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Основной рацион (ОР)</w:t>
            </w:r>
          </w:p>
        </w:tc>
      </w:tr>
      <w:tr w:rsidR="00B3567B" w:rsidRPr="00905D4A" w:rsidTr="00CD27CD">
        <w:tc>
          <w:tcPr>
            <w:tcW w:w="1276"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sz w:val="16"/>
                <w:szCs w:val="20"/>
              </w:rPr>
            </w:pPr>
            <w:r w:rsidRPr="00905D4A">
              <w:rPr>
                <w:rFonts w:ascii="Times New Roman" w:eastAsia="Calibri" w:hAnsi="Times New Roman" w:cs="Times New Roman"/>
                <w:sz w:val="16"/>
                <w:szCs w:val="20"/>
              </w:rPr>
              <w:t>2-опытная</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12</w:t>
            </w:r>
          </w:p>
        </w:tc>
        <w:tc>
          <w:tcPr>
            <w:tcW w:w="1446"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60</w:t>
            </w:r>
          </w:p>
        </w:tc>
        <w:tc>
          <w:tcPr>
            <w:tcW w:w="2382" w:type="dxa"/>
            <w:shd w:val="clear" w:color="auto" w:fill="auto"/>
            <w:vAlign w:val="center"/>
          </w:tcPr>
          <w:p w:rsidR="00B3567B"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 xml:space="preserve">ОР + </w:t>
            </w:r>
            <w:r w:rsidRPr="00905D4A">
              <w:rPr>
                <w:rFonts w:ascii="Times New Roman" w:hAnsi="Times New Roman" w:cs="Times New Roman"/>
                <w:sz w:val="16"/>
                <w:szCs w:val="20"/>
              </w:rPr>
              <w:t>«Белфид Бета МП»</w:t>
            </w:r>
            <w:r w:rsidRPr="00905D4A">
              <w:rPr>
                <w:rFonts w:ascii="Times New Roman" w:eastAsia="Calibri" w:hAnsi="Times New Roman" w:cs="Times New Roman"/>
                <w:sz w:val="16"/>
                <w:szCs w:val="20"/>
              </w:rPr>
              <w:t xml:space="preserve"> </w:t>
            </w:r>
          </w:p>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 xml:space="preserve">(10 г на </w:t>
            </w:r>
            <w:smartTag w:uri="urn:schemas-microsoft-com:office:smarttags" w:element="metricconverter">
              <w:smartTagPr>
                <w:attr w:name="ProductID" w:val="10 кг"/>
              </w:smartTagPr>
              <w:r w:rsidRPr="00905D4A">
                <w:rPr>
                  <w:rFonts w:ascii="Times New Roman" w:eastAsia="Calibri" w:hAnsi="Times New Roman" w:cs="Times New Roman"/>
                  <w:sz w:val="16"/>
                  <w:szCs w:val="20"/>
                </w:rPr>
                <w:t>10 кг</w:t>
              </w:r>
            </w:smartTag>
            <w:r w:rsidRPr="00905D4A">
              <w:rPr>
                <w:rFonts w:ascii="Times New Roman" w:eastAsia="Calibri" w:hAnsi="Times New Roman" w:cs="Times New Roman"/>
                <w:sz w:val="16"/>
                <w:szCs w:val="20"/>
              </w:rPr>
              <w:t>)</w:t>
            </w:r>
          </w:p>
        </w:tc>
      </w:tr>
    </w:tbl>
    <w:p w:rsidR="00B3567B" w:rsidRPr="0000536C" w:rsidRDefault="00B3567B" w:rsidP="00B3567B">
      <w:pPr>
        <w:shd w:val="clear" w:color="auto" w:fill="FFFFFF"/>
        <w:spacing w:after="0" w:line="240" w:lineRule="auto"/>
        <w:ind w:firstLine="284"/>
        <w:jc w:val="both"/>
        <w:rPr>
          <w:rFonts w:ascii="Times New Roman" w:hAnsi="Times New Roman" w:cs="Times New Roman"/>
          <w:sz w:val="20"/>
          <w:szCs w:val="20"/>
        </w:rPr>
      </w:pPr>
    </w:p>
    <w:p w:rsidR="00B3567B" w:rsidRPr="0000536C" w:rsidRDefault="00B3567B" w:rsidP="00B3567B">
      <w:pPr>
        <w:shd w:val="clear" w:color="auto" w:fill="FFFFFF"/>
        <w:spacing w:after="0" w:line="240" w:lineRule="auto"/>
        <w:ind w:firstLine="284"/>
        <w:jc w:val="both"/>
        <w:rPr>
          <w:rFonts w:ascii="Times New Roman" w:hAnsi="Times New Roman" w:cs="Times New Roman"/>
          <w:sz w:val="20"/>
          <w:szCs w:val="20"/>
        </w:rPr>
      </w:pPr>
      <w:r w:rsidRPr="0000536C">
        <w:rPr>
          <w:rFonts w:ascii="Times New Roman" w:hAnsi="Times New Roman" w:cs="Times New Roman"/>
          <w:sz w:val="20"/>
          <w:szCs w:val="20"/>
        </w:rPr>
        <w:t>Рационы для всех групп состояли из сенажа клеверо-тимофеечного, силоса кукурузного и муки (ячменно-овсяной). Содержание выращ</w:t>
      </w:r>
      <w:r w:rsidRPr="0000536C">
        <w:rPr>
          <w:rFonts w:ascii="Times New Roman" w:hAnsi="Times New Roman" w:cs="Times New Roman"/>
          <w:sz w:val="20"/>
          <w:szCs w:val="20"/>
        </w:rPr>
        <w:t>и</w:t>
      </w:r>
      <w:r w:rsidRPr="0000536C">
        <w:rPr>
          <w:rFonts w:ascii="Times New Roman" w:hAnsi="Times New Roman" w:cs="Times New Roman"/>
          <w:sz w:val="20"/>
          <w:szCs w:val="20"/>
        </w:rPr>
        <w:t>ваемых бычков привязное в сарае-откормочнике, на деревянных полах.</w:t>
      </w:r>
    </w:p>
    <w:p w:rsidR="00B3567B" w:rsidRPr="0000536C" w:rsidRDefault="00B3567B" w:rsidP="00B3567B">
      <w:pPr>
        <w:spacing w:after="0" w:line="240" w:lineRule="auto"/>
        <w:ind w:firstLine="284"/>
        <w:jc w:val="both"/>
        <w:rPr>
          <w:rFonts w:ascii="Times New Roman" w:hAnsi="Times New Roman" w:cs="Times New Roman"/>
          <w:sz w:val="20"/>
          <w:szCs w:val="20"/>
        </w:rPr>
      </w:pPr>
      <w:r w:rsidRPr="0000536C">
        <w:rPr>
          <w:rFonts w:ascii="Times New Roman" w:hAnsi="Times New Roman" w:cs="Times New Roman"/>
          <w:sz w:val="20"/>
          <w:szCs w:val="20"/>
        </w:rPr>
        <w:t>Предметом исследования являлся ферментный препарат «Белфид Бета МП» – это ферментная добавка, содержащая ферменты ксиланазы и b-глюканазы бактериального происхождения в форме порошка, пр</w:t>
      </w:r>
      <w:r w:rsidRPr="0000536C">
        <w:rPr>
          <w:rFonts w:ascii="Times New Roman" w:hAnsi="Times New Roman" w:cs="Times New Roman"/>
          <w:sz w:val="20"/>
          <w:szCs w:val="20"/>
        </w:rPr>
        <w:t>о</w:t>
      </w:r>
      <w:r w:rsidRPr="0000536C">
        <w:rPr>
          <w:rFonts w:ascii="Times New Roman" w:hAnsi="Times New Roman" w:cs="Times New Roman"/>
          <w:sz w:val="20"/>
          <w:szCs w:val="20"/>
        </w:rPr>
        <w:t xml:space="preserve">изводителем которого являются заводы BELDEM (Бельгия) и KIOTECHAGIL (Великобритания), продавцом в РБ </w:t>
      </w:r>
      <w:r w:rsidR="00074CAE">
        <w:rPr>
          <w:rFonts w:ascii="Times New Roman" w:hAnsi="Times New Roman" w:cs="Times New Roman"/>
          <w:sz w:val="20"/>
          <w:szCs w:val="20"/>
        </w:rPr>
        <w:t xml:space="preserve">– </w:t>
      </w:r>
      <w:r w:rsidRPr="0000536C">
        <w:rPr>
          <w:rFonts w:ascii="Times New Roman" w:hAnsi="Times New Roman" w:cs="Times New Roman"/>
          <w:sz w:val="20"/>
          <w:szCs w:val="20"/>
        </w:rPr>
        <w:t>общество с огр</w:t>
      </w:r>
      <w:r w:rsidRPr="0000536C">
        <w:rPr>
          <w:rFonts w:ascii="Times New Roman" w:hAnsi="Times New Roman" w:cs="Times New Roman"/>
          <w:sz w:val="20"/>
          <w:szCs w:val="20"/>
        </w:rPr>
        <w:t>а</w:t>
      </w:r>
      <w:r w:rsidRPr="0000536C">
        <w:rPr>
          <w:rFonts w:ascii="Times New Roman" w:hAnsi="Times New Roman" w:cs="Times New Roman"/>
          <w:sz w:val="20"/>
          <w:szCs w:val="20"/>
        </w:rPr>
        <w:t xml:space="preserve">ниченной ответственностью «Севлад». </w:t>
      </w: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b/>
          <w:sz w:val="20"/>
        </w:rPr>
        <w:t>Результаты исследований и их анализ.</w:t>
      </w:r>
      <w:r>
        <w:rPr>
          <w:b/>
          <w:sz w:val="20"/>
        </w:rPr>
        <w:t xml:space="preserve"> </w:t>
      </w:r>
      <w:r w:rsidRPr="00905D4A">
        <w:rPr>
          <w:rFonts w:ascii="Times New Roman" w:hAnsi="Times New Roman" w:cs="Times New Roman"/>
          <w:color w:val="000000"/>
          <w:sz w:val="20"/>
          <w:szCs w:val="20"/>
        </w:rPr>
        <w:t>В начале опыта разделе</w:t>
      </w:r>
      <w:r w:rsidRPr="00905D4A">
        <w:rPr>
          <w:rFonts w:ascii="Times New Roman" w:hAnsi="Times New Roman" w:cs="Times New Roman"/>
          <w:color w:val="000000"/>
          <w:sz w:val="20"/>
          <w:szCs w:val="20"/>
        </w:rPr>
        <w:t>н</w:t>
      </w:r>
      <w:r w:rsidRPr="00905D4A">
        <w:rPr>
          <w:rFonts w:ascii="Times New Roman" w:hAnsi="Times New Roman" w:cs="Times New Roman"/>
          <w:color w:val="000000"/>
          <w:sz w:val="20"/>
          <w:szCs w:val="20"/>
        </w:rPr>
        <w:t>ные по принципу аналогов бычки 6-месячного возраста имели живую массу в среднем около 140 кг.</w:t>
      </w: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Рацион для обеих групп был одинаков и состоял из кормов хозя</w:t>
      </w:r>
      <w:r w:rsidRPr="00905D4A">
        <w:rPr>
          <w:rFonts w:ascii="Times New Roman" w:hAnsi="Times New Roman" w:cs="Times New Roman"/>
          <w:color w:val="000000"/>
          <w:sz w:val="20"/>
          <w:szCs w:val="20"/>
        </w:rPr>
        <w:t>й</w:t>
      </w:r>
      <w:r w:rsidRPr="00905D4A">
        <w:rPr>
          <w:rFonts w:ascii="Times New Roman" w:hAnsi="Times New Roman" w:cs="Times New Roman"/>
          <w:color w:val="000000"/>
          <w:sz w:val="20"/>
          <w:szCs w:val="20"/>
        </w:rPr>
        <w:t>ственного производства: сенажа клеверо-тимофеечного, силоса кук</w:t>
      </w:r>
      <w:r w:rsidRPr="00905D4A">
        <w:rPr>
          <w:rFonts w:ascii="Times New Roman" w:hAnsi="Times New Roman" w:cs="Times New Roman"/>
          <w:color w:val="000000"/>
          <w:sz w:val="20"/>
          <w:szCs w:val="20"/>
        </w:rPr>
        <w:t>у</w:t>
      </w:r>
      <w:r w:rsidRPr="00905D4A">
        <w:rPr>
          <w:rFonts w:ascii="Times New Roman" w:hAnsi="Times New Roman" w:cs="Times New Roman"/>
          <w:color w:val="000000"/>
          <w:sz w:val="20"/>
          <w:szCs w:val="20"/>
        </w:rPr>
        <w:t>рузного и муки (из равноколичественной смеси фуражного ячменя и овса).</w:t>
      </w: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Рацион для бычков живой массой 140 кг, среднесуточный прирост 600 г представлен в табл</w:t>
      </w:r>
      <w:r>
        <w:rPr>
          <w:rFonts w:ascii="Times New Roman" w:hAnsi="Times New Roman" w:cs="Times New Roman"/>
          <w:color w:val="000000"/>
          <w:sz w:val="20"/>
          <w:szCs w:val="20"/>
        </w:rPr>
        <w:t>. </w:t>
      </w:r>
      <w:r w:rsidRPr="00905D4A">
        <w:rPr>
          <w:rFonts w:ascii="Times New Roman" w:hAnsi="Times New Roman" w:cs="Times New Roman"/>
          <w:color w:val="000000"/>
          <w:sz w:val="20"/>
          <w:szCs w:val="20"/>
        </w:rPr>
        <w:t>2.</w:t>
      </w:r>
    </w:p>
    <w:p w:rsidR="00B3567B" w:rsidRPr="00905D4A" w:rsidRDefault="00B3567B" w:rsidP="00B3567B">
      <w:pPr>
        <w:shd w:val="clear" w:color="auto" w:fill="FFFFFF"/>
        <w:spacing w:after="0" w:line="240" w:lineRule="auto"/>
        <w:jc w:val="center"/>
        <w:rPr>
          <w:rFonts w:ascii="Times New Roman" w:hAnsi="Times New Roman" w:cs="Times New Roman"/>
          <w:color w:val="000000"/>
          <w:sz w:val="16"/>
          <w:szCs w:val="20"/>
        </w:rPr>
      </w:pPr>
    </w:p>
    <w:p w:rsidR="00B3567B" w:rsidRPr="00905D4A" w:rsidRDefault="00B3567B" w:rsidP="00B3567B">
      <w:pPr>
        <w:shd w:val="clear" w:color="auto" w:fill="FFFFFF"/>
        <w:spacing w:after="0" w:line="240" w:lineRule="auto"/>
        <w:jc w:val="center"/>
        <w:rPr>
          <w:rFonts w:ascii="Times New Roman" w:hAnsi="Times New Roman" w:cs="Times New Roman"/>
          <w:b/>
          <w:color w:val="000000"/>
          <w:sz w:val="16"/>
          <w:szCs w:val="20"/>
        </w:rPr>
      </w:pPr>
      <w:r w:rsidRPr="00905D4A">
        <w:rPr>
          <w:rFonts w:ascii="Times New Roman" w:hAnsi="Times New Roman" w:cs="Times New Roman"/>
          <w:spacing w:val="20"/>
          <w:sz w:val="16"/>
          <w:szCs w:val="20"/>
        </w:rPr>
        <w:t>Таблица</w:t>
      </w:r>
      <w:r w:rsidRPr="00905D4A">
        <w:rPr>
          <w:rFonts w:ascii="Times New Roman" w:hAnsi="Times New Roman" w:cs="Times New Roman"/>
          <w:color w:val="000000"/>
          <w:sz w:val="16"/>
          <w:szCs w:val="20"/>
        </w:rPr>
        <w:t xml:space="preserve"> 2. </w:t>
      </w:r>
      <w:r w:rsidRPr="00905D4A">
        <w:rPr>
          <w:rFonts w:ascii="Times New Roman" w:hAnsi="Times New Roman" w:cs="Times New Roman"/>
          <w:b/>
          <w:color w:val="000000"/>
          <w:sz w:val="16"/>
          <w:szCs w:val="20"/>
        </w:rPr>
        <w:t>Рацион для бычков живой массой 140 кг, среднесуточный</w:t>
      </w:r>
    </w:p>
    <w:p w:rsidR="00B3567B" w:rsidRPr="00905D4A" w:rsidRDefault="00B3567B" w:rsidP="00B3567B">
      <w:pPr>
        <w:shd w:val="clear" w:color="auto" w:fill="FFFFFF"/>
        <w:spacing w:after="0" w:line="240" w:lineRule="auto"/>
        <w:jc w:val="center"/>
        <w:rPr>
          <w:rFonts w:ascii="Times New Roman" w:hAnsi="Times New Roman" w:cs="Times New Roman"/>
          <w:b/>
          <w:color w:val="000000"/>
          <w:sz w:val="16"/>
          <w:szCs w:val="20"/>
        </w:rPr>
      </w:pPr>
      <w:r w:rsidRPr="00905D4A">
        <w:rPr>
          <w:rFonts w:ascii="Times New Roman" w:hAnsi="Times New Roman" w:cs="Times New Roman"/>
          <w:b/>
          <w:color w:val="000000"/>
          <w:sz w:val="16"/>
          <w:szCs w:val="20"/>
        </w:rPr>
        <w:t>прирост 600 г</w:t>
      </w:r>
    </w:p>
    <w:p w:rsidR="00B3567B" w:rsidRPr="00905D4A" w:rsidRDefault="00B3567B" w:rsidP="00B3567B">
      <w:pPr>
        <w:shd w:val="clear" w:color="auto" w:fill="FFFFFF"/>
        <w:spacing w:after="0" w:line="240" w:lineRule="auto"/>
        <w:jc w:val="center"/>
        <w:rPr>
          <w:rFonts w:ascii="Times New Roman" w:hAnsi="Times New Roman" w:cs="Times New Roman"/>
          <w:color w:val="000000"/>
          <w:sz w:val="16"/>
          <w:szCs w:val="20"/>
        </w:rPr>
      </w:pPr>
    </w:p>
    <w:tbl>
      <w:tblPr>
        <w:tblW w:w="609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27"/>
        <w:gridCol w:w="992"/>
        <w:gridCol w:w="709"/>
        <w:gridCol w:w="708"/>
        <w:gridCol w:w="851"/>
        <w:gridCol w:w="709"/>
      </w:tblGrid>
      <w:tr w:rsidR="00B3567B" w:rsidRPr="00905D4A" w:rsidTr="00CD27CD">
        <w:trPr>
          <w:trHeight w:val="170"/>
        </w:trPr>
        <w:tc>
          <w:tcPr>
            <w:tcW w:w="2127" w:type="dxa"/>
            <w:tcBorders>
              <w:tl2br w:val="single" w:sz="4" w:space="0" w:color="auto"/>
            </w:tcBorders>
            <w:shd w:val="clear" w:color="auto" w:fill="auto"/>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 xml:space="preserve">                 </w:t>
            </w:r>
          </w:p>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 xml:space="preserve">              </w:t>
            </w:r>
            <w:r>
              <w:rPr>
                <w:rFonts w:ascii="Times New Roman" w:eastAsia="Calibri" w:hAnsi="Times New Roman" w:cs="Times New Roman"/>
                <w:color w:val="000000"/>
                <w:sz w:val="14"/>
                <w:szCs w:val="20"/>
              </w:rPr>
              <w:t xml:space="preserve">     </w:t>
            </w:r>
            <w:r w:rsidRPr="00905D4A">
              <w:rPr>
                <w:rFonts w:ascii="Times New Roman" w:eastAsia="Calibri" w:hAnsi="Times New Roman" w:cs="Times New Roman"/>
                <w:color w:val="000000"/>
                <w:sz w:val="14"/>
                <w:szCs w:val="20"/>
              </w:rPr>
              <w:t xml:space="preserve"> </w:t>
            </w:r>
            <w:r>
              <w:rPr>
                <w:rFonts w:ascii="Times New Roman" w:eastAsia="Calibri" w:hAnsi="Times New Roman" w:cs="Times New Roman"/>
                <w:color w:val="000000"/>
                <w:sz w:val="14"/>
                <w:szCs w:val="20"/>
              </w:rPr>
              <w:t xml:space="preserve">          </w:t>
            </w:r>
            <w:r w:rsidRPr="00905D4A">
              <w:rPr>
                <w:rFonts w:ascii="Times New Roman" w:eastAsia="Calibri" w:hAnsi="Times New Roman" w:cs="Times New Roman"/>
                <w:color w:val="000000"/>
                <w:sz w:val="14"/>
                <w:szCs w:val="20"/>
              </w:rPr>
              <w:t xml:space="preserve">  Корма</w:t>
            </w:r>
          </w:p>
          <w:p w:rsidR="00B3567B" w:rsidRPr="00905D4A" w:rsidRDefault="00B3567B" w:rsidP="00CD27CD">
            <w:pPr>
              <w:spacing w:after="0" w:line="240" w:lineRule="auto"/>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Показатели</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Сенаж клеверо-тимофее</w:t>
            </w:r>
            <w:r w:rsidRPr="00905D4A">
              <w:rPr>
                <w:rFonts w:ascii="Times New Roman" w:eastAsia="Calibri" w:hAnsi="Times New Roman" w:cs="Times New Roman"/>
                <w:color w:val="000000"/>
                <w:sz w:val="14"/>
                <w:szCs w:val="20"/>
              </w:rPr>
              <w:t>ч</w:t>
            </w:r>
            <w:r w:rsidRPr="00905D4A">
              <w:rPr>
                <w:rFonts w:ascii="Times New Roman" w:eastAsia="Calibri" w:hAnsi="Times New Roman" w:cs="Times New Roman"/>
                <w:color w:val="000000"/>
                <w:sz w:val="14"/>
                <w:szCs w:val="20"/>
              </w:rPr>
              <w:t>ный</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Силос кук</w:t>
            </w:r>
            <w:r w:rsidRPr="00905D4A">
              <w:rPr>
                <w:rFonts w:ascii="Times New Roman" w:eastAsia="Calibri" w:hAnsi="Times New Roman" w:cs="Times New Roman"/>
                <w:color w:val="000000"/>
                <w:sz w:val="14"/>
                <w:szCs w:val="20"/>
              </w:rPr>
              <w:t>у</w:t>
            </w:r>
            <w:r w:rsidRPr="00905D4A">
              <w:rPr>
                <w:rFonts w:ascii="Times New Roman" w:eastAsia="Calibri" w:hAnsi="Times New Roman" w:cs="Times New Roman"/>
                <w:color w:val="000000"/>
                <w:sz w:val="14"/>
                <w:szCs w:val="20"/>
              </w:rPr>
              <w:t>рузный</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Мука (ячм.+ овес)</w:t>
            </w:r>
          </w:p>
        </w:tc>
        <w:tc>
          <w:tcPr>
            <w:tcW w:w="851" w:type="dxa"/>
            <w:shd w:val="clear" w:color="auto" w:fill="auto"/>
            <w:vAlign w:val="center"/>
          </w:tcPr>
          <w:p w:rsidR="00B3567B" w:rsidRDefault="00B3567B" w:rsidP="00CD27CD">
            <w:pPr>
              <w:spacing w:after="0" w:line="240" w:lineRule="auto"/>
              <w:ind w:left="-173" w:right="-108"/>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 xml:space="preserve">В рационе </w:t>
            </w:r>
          </w:p>
          <w:p w:rsidR="00B3567B" w:rsidRPr="00905D4A" w:rsidRDefault="00B3567B" w:rsidP="00CD27CD">
            <w:pPr>
              <w:spacing w:after="0" w:line="240" w:lineRule="auto"/>
              <w:ind w:left="-173" w:right="-108"/>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содержится</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Норма</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Количество корма, кг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5</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1,2</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Обменная энергия, МДж</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14,3</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10,7</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12,6</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37,6</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37</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Сухое вещество, кг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1,25</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1,02</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4,07</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3,9</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ОКЕ, кг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1,36</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1,0</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1,308</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3,668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3,8</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Сырой протеин, 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212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125</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135,6</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472,6</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475</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Переваримый протеин, 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132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70</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102</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304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330</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Сырая клетчатка, 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572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375</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58,8</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1005,8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730</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Крахмал, 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40</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40</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582</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662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595</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Сахар, 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64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30</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2,4</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96,4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345</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Сырой жир, 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48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50</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26,4</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124,4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190</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Кальций, 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7</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2,4</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31,4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31</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Фосфор, 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4,68</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9,08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17</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Сера, 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1,56</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6,36</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10</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Железо, мг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288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305</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60</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653</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215</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Медь, мг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10,8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5</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5,04</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20,84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25</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Цинк, мг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20,4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29</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42,12</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91,52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155</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Марганец, мг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113,6</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20</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16,2</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149,8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150</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jc w:val="both"/>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Кобальт, мг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0,28</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0,1</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0,312</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0,692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2,0</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Йод, мг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0,56</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0,3</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0,264</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1,124</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1,3</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Каротин, мг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140</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100</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240</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100</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Витамины: Д, тыс.</w:t>
            </w:r>
            <w:r>
              <w:rPr>
                <w:rFonts w:ascii="Times New Roman" w:eastAsia="Calibri" w:hAnsi="Times New Roman" w:cs="Times New Roman"/>
                <w:color w:val="000000"/>
                <w:sz w:val="16"/>
                <w:szCs w:val="16"/>
              </w:rPr>
              <w:t xml:space="preserve"> </w:t>
            </w:r>
            <w:r w:rsidRPr="00905D4A">
              <w:rPr>
                <w:rFonts w:ascii="Times New Roman" w:eastAsia="Calibri" w:hAnsi="Times New Roman" w:cs="Times New Roman"/>
                <w:color w:val="000000"/>
                <w:sz w:val="16"/>
                <w:szCs w:val="16"/>
              </w:rPr>
              <w:t>МЕ</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0,740</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0,250</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0,99</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2,2</w:t>
            </w:r>
          </w:p>
        </w:tc>
      </w:tr>
      <w:tr w:rsidR="00B3567B" w:rsidRPr="00905D4A" w:rsidTr="00CD27CD">
        <w:trPr>
          <w:trHeight w:val="170"/>
        </w:trPr>
        <w:tc>
          <w:tcPr>
            <w:tcW w:w="2127" w:type="dxa"/>
            <w:shd w:val="clear" w:color="auto" w:fill="auto"/>
            <w:vAlign w:val="center"/>
          </w:tcPr>
          <w:p w:rsidR="00B3567B" w:rsidRPr="00905D4A" w:rsidRDefault="00B3567B" w:rsidP="00CD27CD">
            <w:pPr>
              <w:spacing w:after="0" w:line="240" w:lineRule="auto"/>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 xml:space="preserve">                    Е, мг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512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230</w:t>
            </w:r>
          </w:p>
        </w:tc>
        <w:tc>
          <w:tcPr>
            <w:tcW w:w="708"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60</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16"/>
              </w:rPr>
            </w:pPr>
            <w:r w:rsidRPr="00905D4A">
              <w:rPr>
                <w:rFonts w:ascii="Times New Roman" w:eastAsia="Calibri" w:hAnsi="Times New Roman" w:cs="Times New Roman"/>
                <w:color w:val="000000"/>
                <w:sz w:val="16"/>
                <w:szCs w:val="16"/>
              </w:rPr>
              <w:t>802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130</w:t>
            </w:r>
          </w:p>
        </w:tc>
      </w:tr>
    </w:tbl>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16"/>
          <w:szCs w:val="20"/>
        </w:rPr>
      </w:pP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Сведения о питательности кормов при составлении рационов были представлены районной лаб</w:t>
      </w:r>
      <w:r>
        <w:rPr>
          <w:rFonts w:ascii="Times New Roman" w:hAnsi="Times New Roman" w:cs="Times New Roman"/>
          <w:color w:val="000000"/>
          <w:sz w:val="20"/>
          <w:szCs w:val="20"/>
        </w:rPr>
        <w:t>ораторией. Как видно из табл. 2,</w:t>
      </w:r>
      <w:r w:rsidRPr="00905D4A">
        <w:rPr>
          <w:rFonts w:ascii="Times New Roman" w:hAnsi="Times New Roman" w:cs="Times New Roman"/>
          <w:color w:val="000000"/>
          <w:sz w:val="20"/>
          <w:szCs w:val="20"/>
        </w:rPr>
        <w:t xml:space="preserve"> рацион сбалансирован по всем питательным веществам</w:t>
      </w:r>
      <w:r w:rsidR="00074CAE">
        <w:rPr>
          <w:rFonts w:ascii="Times New Roman" w:hAnsi="Times New Roman" w:cs="Times New Roman"/>
          <w:color w:val="000000"/>
          <w:sz w:val="20"/>
          <w:szCs w:val="20"/>
        </w:rPr>
        <w:t>,</w:t>
      </w:r>
      <w:r w:rsidRPr="00905D4A">
        <w:rPr>
          <w:rFonts w:ascii="Times New Roman" w:hAnsi="Times New Roman" w:cs="Times New Roman"/>
          <w:color w:val="000000"/>
          <w:sz w:val="20"/>
          <w:szCs w:val="20"/>
        </w:rPr>
        <w:t xml:space="preserve"> за исключением фо</w:t>
      </w:r>
      <w:r w:rsidRPr="00905D4A">
        <w:rPr>
          <w:rFonts w:ascii="Times New Roman" w:hAnsi="Times New Roman" w:cs="Times New Roman"/>
          <w:color w:val="000000"/>
          <w:sz w:val="20"/>
          <w:szCs w:val="20"/>
        </w:rPr>
        <w:t>с</w:t>
      </w:r>
      <w:r w:rsidRPr="00905D4A">
        <w:rPr>
          <w:rFonts w:ascii="Times New Roman" w:hAnsi="Times New Roman" w:cs="Times New Roman"/>
          <w:color w:val="000000"/>
          <w:sz w:val="20"/>
          <w:szCs w:val="20"/>
        </w:rPr>
        <w:t>фора. Его дефицит восполняли 34,4 г диаммонийфосфата. Кормление бычков было трехкратным.</w:t>
      </w: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Важнейшим критерием оценки энергии роста выращиваемых ж</w:t>
      </w:r>
      <w:r w:rsidRPr="00905D4A">
        <w:rPr>
          <w:rFonts w:ascii="Times New Roman" w:hAnsi="Times New Roman" w:cs="Times New Roman"/>
          <w:color w:val="000000"/>
          <w:sz w:val="20"/>
          <w:szCs w:val="20"/>
        </w:rPr>
        <w:t>и</w:t>
      </w:r>
      <w:r w:rsidRPr="00905D4A">
        <w:rPr>
          <w:rFonts w:ascii="Times New Roman" w:hAnsi="Times New Roman" w:cs="Times New Roman"/>
          <w:color w:val="000000"/>
          <w:sz w:val="20"/>
          <w:szCs w:val="20"/>
        </w:rPr>
        <w:t>вотных являются результаты изменения их живой массы и среднес</w:t>
      </w:r>
      <w:r w:rsidRPr="00905D4A">
        <w:rPr>
          <w:rFonts w:ascii="Times New Roman" w:hAnsi="Times New Roman" w:cs="Times New Roman"/>
          <w:color w:val="000000"/>
          <w:sz w:val="20"/>
          <w:szCs w:val="20"/>
        </w:rPr>
        <w:t>у</w:t>
      </w:r>
      <w:r w:rsidRPr="00905D4A">
        <w:rPr>
          <w:rFonts w:ascii="Times New Roman" w:hAnsi="Times New Roman" w:cs="Times New Roman"/>
          <w:color w:val="000000"/>
          <w:sz w:val="20"/>
          <w:szCs w:val="20"/>
        </w:rPr>
        <w:t>точных приростов на протяжении периода выращивания.</w:t>
      </w: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Несмотря на одинаковые условия кормления, ухода и содержания, в результате включения в концентраты изучаемого препарата разница в живой массе стала проявляться с первого месяца проведения опыта.</w:t>
      </w: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Результаты изменения живой массы подопытных животных пре</w:t>
      </w:r>
      <w:r w:rsidRPr="00905D4A">
        <w:rPr>
          <w:rFonts w:ascii="Times New Roman" w:hAnsi="Times New Roman" w:cs="Times New Roman"/>
          <w:color w:val="000000"/>
          <w:sz w:val="20"/>
          <w:szCs w:val="20"/>
        </w:rPr>
        <w:t>д</w:t>
      </w:r>
      <w:r w:rsidRPr="00905D4A">
        <w:rPr>
          <w:rFonts w:ascii="Times New Roman" w:hAnsi="Times New Roman" w:cs="Times New Roman"/>
          <w:color w:val="000000"/>
          <w:sz w:val="20"/>
          <w:szCs w:val="20"/>
        </w:rPr>
        <w:t xml:space="preserve">ставлены в табл. </w:t>
      </w:r>
      <w:r>
        <w:rPr>
          <w:rFonts w:ascii="Times New Roman" w:hAnsi="Times New Roman" w:cs="Times New Roman"/>
          <w:color w:val="000000"/>
          <w:sz w:val="20"/>
          <w:szCs w:val="20"/>
        </w:rPr>
        <w:t>3.</w:t>
      </w:r>
    </w:p>
    <w:p w:rsidR="00B3567B" w:rsidRPr="00905D4A" w:rsidRDefault="00B3567B" w:rsidP="00B3567B">
      <w:pPr>
        <w:shd w:val="clear" w:color="auto" w:fill="FFFFFF"/>
        <w:spacing w:after="0" w:line="240" w:lineRule="auto"/>
        <w:jc w:val="center"/>
        <w:rPr>
          <w:rFonts w:ascii="Times New Roman" w:hAnsi="Times New Roman" w:cs="Times New Roman"/>
          <w:color w:val="000000"/>
          <w:sz w:val="16"/>
          <w:szCs w:val="20"/>
        </w:rPr>
      </w:pPr>
    </w:p>
    <w:p w:rsidR="00B3567B" w:rsidRPr="00905D4A" w:rsidRDefault="00B3567B" w:rsidP="00B3567B">
      <w:pPr>
        <w:shd w:val="clear" w:color="auto" w:fill="FFFFFF"/>
        <w:spacing w:after="0" w:line="240" w:lineRule="auto"/>
        <w:jc w:val="center"/>
        <w:rPr>
          <w:rFonts w:ascii="Times New Roman" w:hAnsi="Times New Roman" w:cs="Times New Roman"/>
          <w:b/>
          <w:color w:val="000000"/>
          <w:sz w:val="16"/>
          <w:szCs w:val="20"/>
        </w:rPr>
      </w:pPr>
      <w:r w:rsidRPr="00905D4A">
        <w:rPr>
          <w:rFonts w:ascii="Times New Roman" w:hAnsi="Times New Roman" w:cs="Times New Roman"/>
          <w:spacing w:val="20"/>
          <w:sz w:val="16"/>
          <w:szCs w:val="20"/>
        </w:rPr>
        <w:t>Таблица</w:t>
      </w:r>
      <w:r w:rsidRPr="00905D4A">
        <w:rPr>
          <w:rFonts w:ascii="Times New Roman" w:hAnsi="Times New Roman" w:cs="Times New Roman"/>
          <w:color w:val="000000"/>
          <w:sz w:val="16"/>
          <w:szCs w:val="20"/>
        </w:rPr>
        <w:t xml:space="preserve"> 3. </w:t>
      </w:r>
      <w:r w:rsidRPr="00905D4A">
        <w:rPr>
          <w:rFonts w:ascii="Times New Roman" w:hAnsi="Times New Roman" w:cs="Times New Roman"/>
          <w:b/>
          <w:color w:val="000000"/>
          <w:sz w:val="16"/>
          <w:szCs w:val="20"/>
        </w:rPr>
        <w:t>Динамика живой массы подопытных бычков, кг</w:t>
      </w:r>
    </w:p>
    <w:p w:rsidR="00B3567B" w:rsidRPr="00905D4A" w:rsidRDefault="00B3567B" w:rsidP="00B3567B">
      <w:pPr>
        <w:shd w:val="clear" w:color="auto" w:fill="FFFFFF"/>
        <w:spacing w:after="0" w:line="240" w:lineRule="auto"/>
        <w:jc w:val="center"/>
        <w:rPr>
          <w:rFonts w:ascii="Times New Roman" w:hAnsi="Times New Roman" w:cs="Times New Roman"/>
          <w:color w:val="000000"/>
          <w:sz w:val="16"/>
          <w:szCs w:val="20"/>
        </w:rPr>
      </w:pPr>
    </w:p>
    <w:tbl>
      <w:tblPr>
        <w:tblW w:w="609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649"/>
        <w:gridCol w:w="1336"/>
        <w:gridCol w:w="1134"/>
        <w:gridCol w:w="567"/>
        <w:gridCol w:w="992"/>
        <w:gridCol w:w="567"/>
        <w:gridCol w:w="851"/>
      </w:tblGrid>
      <w:tr w:rsidR="003C645A" w:rsidRPr="00905D4A" w:rsidTr="003C645A">
        <w:tc>
          <w:tcPr>
            <w:tcW w:w="649" w:type="dxa"/>
            <w:vMerge w:val="restart"/>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Группа</w:t>
            </w:r>
          </w:p>
        </w:tc>
        <w:tc>
          <w:tcPr>
            <w:tcW w:w="1336" w:type="dxa"/>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Живая масса в нач</w:t>
            </w:r>
            <w:r>
              <w:rPr>
                <w:rFonts w:ascii="Times New Roman" w:eastAsia="Calibri" w:hAnsi="Times New Roman" w:cs="Times New Roman"/>
                <w:color w:val="000000"/>
                <w:sz w:val="14"/>
                <w:szCs w:val="20"/>
              </w:rPr>
              <w:t>але</w:t>
            </w:r>
            <w:r w:rsidRPr="00905D4A">
              <w:rPr>
                <w:rFonts w:ascii="Times New Roman" w:eastAsia="Calibri" w:hAnsi="Times New Roman" w:cs="Times New Roman"/>
                <w:color w:val="000000"/>
                <w:sz w:val="14"/>
                <w:szCs w:val="20"/>
              </w:rPr>
              <w:t xml:space="preserve"> опыта</w:t>
            </w:r>
          </w:p>
        </w:tc>
        <w:tc>
          <w:tcPr>
            <w:tcW w:w="1701" w:type="dxa"/>
            <w:gridSpan w:val="2"/>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 xml:space="preserve">Живая масса через </w:t>
            </w:r>
          </w:p>
          <w:p w:rsidR="003C645A" w:rsidRPr="00905D4A" w:rsidRDefault="003C645A"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30 дней</w:t>
            </w:r>
          </w:p>
        </w:tc>
        <w:tc>
          <w:tcPr>
            <w:tcW w:w="1559" w:type="dxa"/>
            <w:gridSpan w:val="2"/>
            <w:shd w:val="clear" w:color="auto" w:fill="auto"/>
            <w:vAlign w:val="center"/>
          </w:tcPr>
          <w:p w:rsidR="003C645A" w:rsidRDefault="003C645A"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 xml:space="preserve">Живая масса через </w:t>
            </w:r>
          </w:p>
          <w:p w:rsidR="003C645A" w:rsidRPr="00905D4A" w:rsidRDefault="003C645A"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60 дней</w:t>
            </w:r>
          </w:p>
        </w:tc>
        <w:tc>
          <w:tcPr>
            <w:tcW w:w="851" w:type="dxa"/>
            <w:vMerge w:val="restart"/>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20"/>
                <w:szCs w:val="20"/>
              </w:rPr>
            </w:pPr>
            <w:r w:rsidRPr="00905D4A">
              <w:rPr>
                <w:rFonts w:ascii="Times New Roman" w:eastAsia="Calibri" w:hAnsi="Times New Roman" w:cs="Times New Roman"/>
                <w:color w:val="000000"/>
                <w:sz w:val="14"/>
                <w:szCs w:val="20"/>
              </w:rPr>
              <w:t>% к ко</w:t>
            </w:r>
            <w:r w:rsidRPr="00905D4A">
              <w:rPr>
                <w:rFonts w:ascii="Times New Roman" w:eastAsia="Calibri" w:hAnsi="Times New Roman" w:cs="Times New Roman"/>
                <w:color w:val="000000"/>
                <w:sz w:val="14"/>
                <w:szCs w:val="20"/>
              </w:rPr>
              <w:t>н</w:t>
            </w:r>
            <w:r w:rsidRPr="00905D4A">
              <w:rPr>
                <w:rFonts w:ascii="Times New Roman" w:eastAsia="Calibri" w:hAnsi="Times New Roman" w:cs="Times New Roman"/>
                <w:color w:val="000000"/>
                <w:sz w:val="14"/>
                <w:szCs w:val="20"/>
              </w:rPr>
              <w:t>тролю</w:t>
            </w:r>
          </w:p>
        </w:tc>
      </w:tr>
      <w:tr w:rsidR="003C645A" w:rsidRPr="00905D4A" w:rsidTr="003C645A">
        <w:tc>
          <w:tcPr>
            <w:tcW w:w="649" w:type="dxa"/>
            <w:vMerge/>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4"/>
                <w:szCs w:val="20"/>
              </w:rPr>
            </w:pPr>
          </w:p>
        </w:tc>
        <w:tc>
          <w:tcPr>
            <w:tcW w:w="1336" w:type="dxa"/>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4"/>
                <w:szCs w:val="20"/>
                <w:vertAlign w:val="subscript"/>
              </w:rPr>
            </w:pPr>
            <w:r w:rsidRPr="00905D4A">
              <w:rPr>
                <w:rFonts w:ascii="Times New Roman" w:eastAsia="Calibri" w:hAnsi="Times New Roman" w:cs="Times New Roman"/>
                <w:color w:val="000000"/>
                <w:sz w:val="14"/>
                <w:szCs w:val="20"/>
              </w:rPr>
              <w:t>Х</w:t>
            </w:r>
            <w:r>
              <w:rPr>
                <w:rFonts w:ascii="Times New Roman" w:eastAsia="Calibri" w:hAnsi="Times New Roman" w:cs="Times New Roman"/>
                <w:color w:val="000000"/>
                <w:sz w:val="14"/>
                <w:szCs w:val="20"/>
              </w:rPr>
              <w:t xml:space="preserve"> </w:t>
            </w:r>
            <w:r w:rsidRPr="00905D4A">
              <w:rPr>
                <w:rFonts w:ascii="Times New Roman" w:eastAsia="Calibri" w:hAnsi="Times New Roman" w:cs="Times New Roman"/>
                <w:color w:val="000000"/>
                <w:sz w:val="14"/>
                <w:szCs w:val="20"/>
              </w:rPr>
              <w:t>±</w:t>
            </w:r>
            <w:r>
              <w:rPr>
                <w:rFonts w:ascii="Times New Roman" w:eastAsia="Calibri" w:hAnsi="Times New Roman" w:cs="Times New Roman"/>
                <w:color w:val="000000"/>
                <w:sz w:val="14"/>
                <w:szCs w:val="20"/>
              </w:rPr>
              <w:t xml:space="preserve"> </w:t>
            </w:r>
            <w:r w:rsidRPr="00905D4A">
              <w:rPr>
                <w:rFonts w:ascii="Times New Roman" w:eastAsia="Calibri" w:hAnsi="Times New Roman" w:cs="Times New Roman"/>
                <w:color w:val="000000"/>
                <w:sz w:val="14"/>
                <w:szCs w:val="20"/>
              </w:rPr>
              <w:t>m</w:t>
            </w:r>
            <w:r w:rsidRPr="00905D4A">
              <w:rPr>
                <w:rFonts w:ascii="Times New Roman" w:eastAsia="Calibri" w:hAnsi="Times New Roman" w:cs="Times New Roman"/>
                <w:color w:val="000000"/>
                <w:sz w:val="14"/>
                <w:szCs w:val="20"/>
                <w:vertAlign w:val="subscript"/>
              </w:rPr>
              <w:t>х</w:t>
            </w:r>
          </w:p>
        </w:tc>
        <w:tc>
          <w:tcPr>
            <w:tcW w:w="1134" w:type="dxa"/>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4"/>
                <w:szCs w:val="20"/>
                <w:vertAlign w:val="subscript"/>
              </w:rPr>
            </w:pPr>
            <w:r w:rsidRPr="00905D4A">
              <w:rPr>
                <w:rFonts w:ascii="Times New Roman" w:eastAsia="Calibri" w:hAnsi="Times New Roman" w:cs="Times New Roman"/>
                <w:color w:val="000000"/>
                <w:sz w:val="14"/>
                <w:szCs w:val="20"/>
              </w:rPr>
              <w:t>Х</w:t>
            </w:r>
            <w:r>
              <w:rPr>
                <w:rFonts w:ascii="Times New Roman" w:eastAsia="Calibri" w:hAnsi="Times New Roman" w:cs="Times New Roman"/>
                <w:color w:val="000000"/>
                <w:sz w:val="14"/>
                <w:szCs w:val="20"/>
              </w:rPr>
              <w:t xml:space="preserve"> </w:t>
            </w:r>
            <w:r w:rsidRPr="00905D4A">
              <w:rPr>
                <w:rFonts w:ascii="Times New Roman" w:eastAsia="Calibri" w:hAnsi="Times New Roman" w:cs="Times New Roman"/>
                <w:color w:val="000000"/>
                <w:sz w:val="14"/>
                <w:szCs w:val="20"/>
              </w:rPr>
              <w:t>±</w:t>
            </w:r>
            <w:r>
              <w:rPr>
                <w:rFonts w:ascii="Times New Roman" w:eastAsia="Calibri" w:hAnsi="Times New Roman" w:cs="Times New Roman"/>
                <w:color w:val="000000"/>
                <w:sz w:val="14"/>
                <w:szCs w:val="20"/>
              </w:rPr>
              <w:t xml:space="preserve"> </w:t>
            </w:r>
            <w:r w:rsidRPr="00905D4A">
              <w:rPr>
                <w:rFonts w:ascii="Times New Roman" w:eastAsia="Calibri" w:hAnsi="Times New Roman" w:cs="Times New Roman"/>
                <w:color w:val="000000"/>
                <w:sz w:val="14"/>
                <w:szCs w:val="20"/>
              </w:rPr>
              <w:t>m</w:t>
            </w:r>
            <w:r w:rsidRPr="00905D4A">
              <w:rPr>
                <w:rFonts w:ascii="Times New Roman" w:eastAsia="Calibri" w:hAnsi="Times New Roman" w:cs="Times New Roman"/>
                <w:color w:val="000000"/>
                <w:sz w:val="14"/>
                <w:szCs w:val="20"/>
                <w:vertAlign w:val="subscript"/>
              </w:rPr>
              <w:t>х</w:t>
            </w:r>
          </w:p>
        </w:tc>
        <w:tc>
          <w:tcPr>
            <w:tcW w:w="567" w:type="dxa"/>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td</w:t>
            </w:r>
          </w:p>
        </w:tc>
        <w:tc>
          <w:tcPr>
            <w:tcW w:w="992" w:type="dxa"/>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4"/>
                <w:szCs w:val="20"/>
                <w:vertAlign w:val="subscript"/>
              </w:rPr>
            </w:pPr>
            <w:r w:rsidRPr="00905D4A">
              <w:rPr>
                <w:rFonts w:ascii="Times New Roman" w:eastAsia="Calibri" w:hAnsi="Times New Roman" w:cs="Times New Roman"/>
                <w:color w:val="000000"/>
                <w:sz w:val="14"/>
                <w:szCs w:val="20"/>
              </w:rPr>
              <w:t>Х</w:t>
            </w:r>
            <w:r>
              <w:rPr>
                <w:rFonts w:ascii="Times New Roman" w:eastAsia="Calibri" w:hAnsi="Times New Roman" w:cs="Times New Roman"/>
                <w:color w:val="000000"/>
                <w:sz w:val="14"/>
                <w:szCs w:val="20"/>
              </w:rPr>
              <w:t xml:space="preserve"> </w:t>
            </w:r>
            <w:r w:rsidRPr="00905D4A">
              <w:rPr>
                <w:rFonts w:ascii="Times New Roman" w:eastAsia="Calibri" w:hAnsi="Times New Roman" w:cs="Times New Roman"/>
                <w:color w:val="000000"/>
                <w:sz w:val="14"/>
                <w:szCs w:val="20"/>
              </w:rPr>
              <w:t>±</w:t>
            </w:r>
            <w:r>
              <w:rPr>
                <w:rFonts w:ascii="Times New Roman" w:eastAsia="Calibri" w:hAnsi="Times New Roman" w:cs="Times New Roman"/>
                <w:color w:val="000000"/>
                <w:sz w:val="14"/>
                <w:szCs w:val="20"/>
              </w:rPr>
              <w:t xml:space="preserve"> </w:t>
            </w:r>
            <w:r w:rsidRPr="00905D4A">
              <w:rPr>
                <w:rFonts w:ascii="Times New Roman" w:eastAsia="Calibri" w:hAnsi="Times New Roman" w:cs="Times New Roman"/>
                <w:color w:val="000000"/>
                <w:sz w:val="14"/>
                <w:szCs w:val="20"/>
              </w:rPr>
              <w:t>m</w:t>
            </w:r>
            <w:r w:rsidRPr="00905D4A">
              <w:rPr>
                <w:rFonts w:ascii="Times New Roman" w:eastAsia="Calibri" w:hAnsi="Times New Roman" w:cs="Times New Roman"/>
                <w:color w:val="000000"/>
                <w:sz w:val="14"/>
                <w:szCs w:val="20"/>
                <w:vertAlign w:val="subscript"/>
              </w:rPr>
              <w:t>х</w:t>
            </w:r>
          </w:p>
        </w:tc>
        <w:tc>
          <w:tcPr>
            <w:tcW w:w="567" w:type="dxa"/>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td</w:t>
            </w:r>
          </w:p>
        </w:tc>
        <w:tc>
          <w:tcPr>
            <w:tcW w:w="851" w:type="dxa"/>
            <w:vMerge/>
            <w:shd w:val="clear" w:color="auto" w:fill="auto"/>
            <w:vAlign w:val="center"/>
          </w:tcPr>
          <w:p w:rsidR="003C645A" w:rsidRPr="00905D4A" w:rsidRDefault="003C645A" w:rsidP="00CD27CD">
            <w:pPr>
              <w:spacing w:after="0" w:line="240" w:lineRule="auto"/>
              <w:jc w:val="center"/>
              <w:rPr>
                <w:rFonts w:ascii="Times New Roman" w:eastAsia="Calibri" w:hAnsi="Times New Roman" w:cs="Times New Roman"/>
                <w:color w:val="000000"/>
                <w:sz w:val="16"/>
                <w:szCs w:val="20"/>
              </w:rPr>
            </w:pPr>
          </w:p>
        </w:tc>
      </w:tr>
      <w:tr w:rsidR="00B3567B" w:rsidRPr="00905D4A" w:rsidTr="003C645A">
        <w:tc>
          <w:tcPr>
            <w:tcW w:w="649" w:type="dxa"/>
            <w:shd w:val="clear" w:color="auto" w:fill="auto"/>
            <w:vAlign w:val="center"/>
          </w:tcPr>
          <w:p w:rsidR="00B3567B" w:rsidRPr="00905D4A" w:rsidRDefault="00B3567B" w:rsidP="00CD27CD">
            <w:pPr>
              <w:spacing w:after="0" w:line="240" w:lineRule="auto"/>
              <w:ind w:right="-61"/>
              <w:jc w:val="center"/>
              <w:rPr>
                <w:rFonts w:ascii="Times New Roman" w:eastAsia="Calibri" w:hAnsi="Times New Roman" w:cs="Times New Roman"/>
                <w:sz w:val="16"/>
                <w:szCs w:val="20"/>
              </w:rPr>
            </w:pPr>
            <w:r>
              <w:rPr>
                <w:rFonts w:ascii="Times New Roman" w:eastAsia="Calibri" w:hAnsi="Times New Roman" w:cs="Times New Roman"/>
                <w:sz w:val="16"/>
                <w:szCs w:val="20"/>
              </w:rPr>
              <w:t>1-я</w:t>
            </w:r>
          </w:p>
        </w:tc>
        <w:tc>
          <w:tcPr>
            <w:tcW w:w="1336"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139,8</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1,07</w:t>
            </w:r>
          </w:p>
        </w:tc>
        <w:tc>
          <w:tcPr>
            <w:tcW w:w="1134"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157,4</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0,98</w:t>
            </w:r>
          </w:p>
        </w:tc>
        <w:tc>
          <w:tcPr>
            <w:tcW w:w="567"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176,5</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2,1</w:t>
            </w:r>
          </w:p>
        </w:tc>
        <w:tc>
          <w:tcPr>
            <w:tcW w:w="567"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100</w:t>
            </w:r>
          </w:p>
        </w:tc>
      </w:tr>
      <w:tr w:rsidR="00B3567B" w:rsidRPr="00905D4A" w:rsidTr="003C645A">
        <w:tc>
          <w:tcPr>
            <w:tcW w:w="649" w:type="dxa"/>
            <w:shd w:val="clear" w:color="auto" w:fill="auto"/>
            <w:vAlign w:val="center"/>
          </w:tcPr>
          <w:p w:rsidR="00B3567B" w:rsidRPr="00905D4A" w:rsidRDefault="00B3567B" w:rsidP="00CD27CD">
            <w:pPr>
              <w:spacing w:after="0" w:line="240" w:lineRule="auto"/>
              <w:ind w:right="-61"/>
              <w:jc w:val="center"/>
              <w:rPr>
                <w:rFonts w:ascii="Times New Roman" w:eastAsia="Calibri" w:hAnsi="Times New Roman" w:cs="Times New Roman"/>
                <w:sz w:val="16"/>
                <w:szCs w:val="20"/>
              </w:rPr>
            </w:pPr>
            <w:r>
              <w:rPr>
                <w:rFonts w:ascii="Times New Roman" w:eastAsia="Calibri" w:hAnsi="Times New Roman" w:cs="Times New Roman"/>
                <w:sz w:val="16"/>
                <w:szCs w:val="20"/>
              </w:rPr>
              <w:t>2-</w:t>
            </w:r>
            <w:r w:rsidRPr="00905D4A">
              <w:rPr>
                <w:rFonts w:ascii="Times New Roman" w:eastAsia="Calibri" w:hAnsi="Times New Roman" w:cs="Times New Roman"/>
                <w:sz w:val="16"/>
                <w:szCs w:val="20"/>
              </w:rPr>
              <w:t>я</w:t>
            </w:r>
          </w:p>
        </w:tc>
        <w:tc>
          <w:tcPr>
            <w:tcW w:w="1336"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139,1</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1,2</w:t>
            </w:r>
          </w:p>
        </w:tc>
        <w:tc>
          <w:tcPr>
            <w:tcW w:w="1134"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162,3</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1,02*</w:t>
            </w:r>
          </w:p>
        </w:tc>
        <w:tc>
          <w:tcPr>
            <w:tcW w:w="567"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3,25</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180,4</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2,2</w:t>
            </w:r>
          </w:p>
        </w:tc>
        <w:tc>
          <w:tcPr>
            <w:tcW w:w="567"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1,12</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102</w:t>
            </w:r>
          </w:p>
        </w:tc>
      </w:tr>
    </w:tbl>
    <w:p w:rsidR="00B3567B" w:rsidRPr="00905D4A" w:rsidRDefault="003C645A" w:rsidP="00B3567B">
      <w:pPr>
        <w:shd w:val="clear" w:color="auto" w:fill="FFFFFF"/>
        <w:spacing w:after="0" w:line="240" w:lineRule="auto"/>
        <w:ind w:firstLine="284"/>
        <w:jc w:val="both"/>
        <w:rPr>
          <w:rFonts w:ascii="Times New Roman" w:hAnsi="Times New Roman" w:cs="Times New Roman"/>
          <w:color w:val="000000"/>
          <w:sz w:val="16"/>
          <w:szCs w:val="20"/>
        </w:rPr>
      </w:pPr>
      <w:r w:rsidRPr="003C645A">
        <w:rPr>
          <w:rFonts w:ascii="Times New Roman" w:hAnsi="Times New Roman" w:cs="Times New Roman"/>
          <w:i/>
          <w:color w:val="000000"/>
          <w:sz w:val="16"/>
          <w:szCs w:val="20"/>
        </w:rPr>
        <w:t>Примечание:</w:t>
      </w:r>
      <w:r>
        <w:rPr>
          <w:rFonts w:ascii="Times New Roman" w:hAnsi="Times New Roman" w:cs="Times New Roman"/>
          <w:color w:val="000000"/>
          <w:sz w:val="16"/>
          <w:szCs w:val="20"/>
        </w:rPr>
        <w:t xml:space="preserve"> </w:t>
      </w:r>
      <w:r w:rsidR="00B3567B" w:rsidRPr="00905D4A">
        <w:rPr>
          <w:rFonts w:ascii="Times New Roman" w:hAnsi="Times New Roman" w:cs="Times New Roman"/>
          <w:color w:val="000000"/>
          <w:sz w:val="16"/>
          <w:szCs w:val="20"/>
        </w:rPr>
        <w:t>*</w:t>
      </w:r>
      <w:r w:rsidR="00B3567B">
        <w:rPr>
          <w:rFonts w:ascii="Times New Roman" w:hAnsi="Times New Roman" w:cs="Times New Roman"/>
          <w:color w:val="000000"/>
          <w:sz w:val="16"/>
          <w:szCs w:val="20"/>
        </w:rPr>
        <w:t> </w:t>
      </w:r>
      <w:r w:rsidR="00B3567B" w:rsidRPr="00905D4A">
        <w:rPr>
          <w:rFonts w:ascii="Times New Roman" w:hAnsi="Times New Roman" w:cs="Times New Roman"/>
          <w:color w:val="000000"/>
          <w:sz w:val="16"/>
          <w:szCs w:val="20"/>
        </w:rPr>
        <w:t>Р</w:t>
      </w:r>
      <w:r w:rsidR="00B3567B">
        <w:rPr>
          <w:rFonts w:ascii="Times New Roman" w:hAnsi="Times New Roman" w:cs="Times New Roman"/>
          <w:color w:val="000000"/>
          <w:sz w:val="16"/>
          <w:szCs w:val="20"/>
        </w:rPr>
        <w:t> </w:t>
      </w:r>
      <w:r w:rsidR="00B3567B" w:rsidRPr="00905D4A">
        <w:rPr>
          <w:rFonts w:ascii="Times New Roman" w:hAnsi="Times New Roman" w:cs="Times New Roman"/>
          <w:color w:val="000000"/>
          <w:sz w:val="16"/>
          <w:szCs w:val="20"/>
        </w:rPr>
        <w:t>≤</w:t>
      </w:r>
      <w:r w:rsidR="00B3567B">
        <w:rPr>
          <w:rFonts w:ascii="Times New Roman" w:hAnsi="Times New Roman" w:cs="Times New Roman"/>
          <w:color w:val="000000"/>
          <w:sz w:val="16"/>
          <w:szCs w:val="20"/>
        </w:rPr>
        <w:t> </w:t>
      </w:r>
      <w:r w:rsidR="00B3567B" w:rsidRPr="00905D4A">
        <w:rPr>
          <w:rFonts w:ascii="Times New Roman" w:hAnsi="Times New Roman" w:cs="Times New Roman"/>
          <w:color w:val="000000"/>
          <w:sz w:val="16"/>
          <w:szCs w:val="20"/>
        </w:rPr>
        <w:t>0,05.</w:t>
      </w:r>
    </w:p>
    <w:p w:rsidR="00B3567B" w:rsidRPr="003C645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Отметим, что наиболее высокий показатель живой массы прояви</w:t>
      </w:r>
      <w:r w:rsidRPr="00905D4A">
        <w:rPr>
          <w:rFonts w:ascii="Times New Roman" w:hAnsi="Times New Roman" w:cs="Times New Roman"/>
          <w:color w:val="000000"/>
          <w:sz w:val="20"/>
          <w:szCs w:val="20"/>
        </w:rPr>
        <w:t>л</w:t>
      </w:r>
      <w:r w:rsidRPr="00905D4A">
        <w:rPr>
          <w:rFonts w:ascii="Times New Roman" w:hAnsi="Times New Roman" w:cs="Times New Roman"/>
          <w:color w:val="000000"/>
          <w:sz w:val="20"/>
          <w:szCs w:val="20"/>
        </w:rPr>
        <w:t>ся в первый месяц опыта у животных, которым скармливал</w:t>
      </w:r>
      <w:r w:rsidR="00074CAE">
        <w:rPr>
          <w:rFonts w:ascii="Times New Roman" w:hAnsi="Times New Roman" w:cs="Times New Roman"/>
          <w:color w:val="000000"/>
          <w:sz w:val="20"/>
          <w:szCs w:val="20"/>
        </w:rPr>
        <w:t>ся</w:t>
      </w:r>
      <w:r w:rsidRPr="00905D4A">
        <w:rPr>
          <w:rFonts w:ascii="Times New Roman" w:hAnsi="Times New Roman" w:cs="Times New Roman"/>
          <w:color w:val="000000"/>
          <w:sz w:val="20"/>
          <w:szCs w:val="20"/>
        </w:rPr>
        <w:t xml:space="preserve"> фе</w:t>
      </w:r>
      <w:r w:rsidRPr="00905D4A">
        <w:rPr>
          <w:rFonts w:ascii="Times New Roman" w:hAnsi="Times New Roman" w:cs="Times New Roman"/>
          <w:color w:val="000000"/>
          <w:sz w:val="20"/>
          <w:szCs w:val="20"/>
        </w:rPr>
        <w:t>р</w:t>
      </w:r>
      <w:r w:rsidRPr="00905D4A">
        <w:rPr>
          <w:rFonts w:ascii="Times New Roman" w:hAnsi="Times New Roman" w:cs="Times New Roman"/>
          <w:color w:val="000000"/>
          <w:sz w:val="20"/>
          <w:szCs w:val="20"/>
        </w:rPr>
        <w:t xml:space="preserve">ментный препарат </w:t>
      </w:r>
      <w:r w:rsidRPr="00905D4A">
        <w:rPr>
          <w:rFonts w:ascii="Times New Roman" w:hAnsi="Times New Roman" w:cs="Times New Roman"/>
          <w:sz w:val="20"/>
          <w:szCs w:val="20"/>
        </w:rPr>
        <w:t>«Белфид Бета МП»</w:t>
      </w:r>
      <w:r w:rsidRPr="00905D4A">
        <w:rPr>
          <w:rFonts w:ascii="Times New Roman" w:hAnsi="Times New Roman" w:cs="Times New Roman"/>
          <w:color w:val="000000"/>
          <w:sz w:val="20"/>
          <w:szCs w:val="20"/>
        </w:rPr>
        <w:t xml:space="preserve">. </w:t>
      </w: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В контрольной группе через 30 дней после начала опыта прирост живой массы составил в среднем 17,6 кг, а во второй опытной группе – 23,2</w:t>
      </w:r>
      <w:r>
        <w:rPr>
          <w:rFonts w:ascii="Times New Roman" w:hAnsi="Times New Roman" w:cs="Times New Roman"/>
          <w:color w:val="000000"/>
          <w:sz w:val="20"/>
          <w:szCs w:val="20"/>
        </w:rPr>
        <w:t> </w:t>
      </w:r>
      <w:r w:rsidRPr="00905D4A">
        <w:rPr>
          <w:rFonts w:ascii="Times New Roman" w:hAnsi="Times New Roman" w:cs="Times New Roman"/>
          <w:color w:val="000000"/>
          <w:sz w:val="20"/>
          <w:szCs w:val="20"/>
        </w:rPr>
        <w:t>кг, при этом разница в живой массе была статистически достове</w:t>
      </w:r>
      <w:r w:rsidRPr="00905D4A">
        <w:rPr>
          <w:rFonts w:ascii="Times New Roman" w:hAnsi="Times New Roman" w:cs="Times New Roman"/>
          <w:color w:val="000000"/>
          <w:sz w:val="20"/>
          <w:szCs w:val="20"/>
        </w:rPr>
        <w:t>р</w:t>
      </w:r>
      <w:r w:rsidRPr="00905D4A">
        <w:rPr>
          <w:rFonts w:ascii="Times New Roman" w:hAnsi="Times New Roman" w:cs="Times New Roman"/>
          <w:color w:val="000000"/>
          <w:sz w:val="20"/>
          <w:szCs w:val="20"/>
        </w:rPr>
        <w:t>на (Р≤0,05).</w:t>
      </w:r>
    </w:p>
    <w:p w:rsidR="00B3567B"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За второй месяц опыта прирост живой массы в контрольной группе составил 19,1 кг, а во второй опытной – 18,1 кг, при статистически недостоверной разнице (Р≥0,05). Это объясняется тем, что в более раннем возрасте бычков, когда собственные ферментативные системы менее развиты по сравнению с взрослыми животными, ростостимул</w:t>
      </w:r>
      <w:r w:rsidRPr="00905D4A">
        <w:rPr>
          <w:rFonts w:ascii="Times New Roman" w:hAnsi="Times New Roman" w:cs="Times New Roman"/>
          <w:color w:val="000000"/>
          <w:sz w:val="20"/>
          <w:szCs w:val="20"/>
        </w:rPr>
        <w:t>и</w:t>
      </w:r>
      <w:r w:rsidRPr="00905D4A">
        <w:rPr>
          <w:rFonts w:ascii="Times New Roman" w:hAnsi="Times New Roman" w:cs="Times New Roman"/>
          <w:color w:val="000000"/>
          <w:sz w:val="20"/>
          <w:szCs w:val="20"/>
        </w:rPr>
        <w:t xml:space="preserve">рующее действие ферментного препарата более эффективно. Тем не менее за весь период эксперимента разница в живой массе бычков опытной группы по сравнению с контрольной составляла 2 %. </w:t>
      </w: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Наряду с изменением живой массы важным показателем эффекти</w:t>
      </w:r>
      <w:r w:rsidRPr="00905D4A">
        <w:rPr>
          <w:rFonts w:ascii="Times New Roman" w:hAnsi="Times New Roman" w:cs="Times New Roman"/>
          <w:color w:val="000000"/>
          <w:sz w:val="20"/>
          <w:szCs w:val="20"/>
        </w:rPr>
        <w:t>в</w:t>
      </w:r>
      <w:r w:rsidRPr="00905D4A">
        <w:rPr>
          <w:rFonts w:ascii="Times New Roman" w:hAnsi="Times New Roman" w:cs="Times New Roman"/>
          <w:color w:val="000000"/>
          <w:sz w:val="20"/>
          <w:szCs w:val="20"/>
        </w:rPr>
        <w:t>ности выращивания бычков являются затраты кормов на 1 кг прироста живой массы</w:t>
      </w:r>
      <w:r>
        <w:rPr>
          <w:rFonts w:ascii="Times New Roman" w:hAnsi="Times New Roman" w:cs="Times New Roman"/>
          <w:color w:val="000000"/>
          <w:sz w:val="20"/>
          <w:szCs w:val="20"/>
        </w:rPr>
        <w:t xml:space="preserve"> (табл. 4.)</w:t>
      </w:r>
      <w:r w:rsidRPr="00905D4A">
        <w:rPr>
          <w:rFonts w:ascii="Times New Roman" w:hAnsi="Times New Roman" w:cs="Times New Roman"/>
          <w:color w:val="000000"/>
          <w:sz w:val="20"/>
          <w:szCs w:val="20"/>
        </w:rPr>
        <w:t>.</w:t>
      </w:r>
    </w:p>
    <w:p w:rsidR="00B3567B" w:rsidRPr="003C645A" w:rsidRDefault="00B3567B" w:rsidP="00B3567B">
      <w:pPr>
        <w:shd w:val="clear" w:color="auto" w:fill="FFFFFF"/>
        <w:spacing w:after="0" w:line="240" w:lineRule="auto"/>
        <w:jc w:val="center"/>
        <w:rPr>
          <w:rFonts w:ascii="Times New Roman" w:hAnsi="Times New Roman" w:cs="Times New Roman"/>
          <w:color w:val="000000"/>
          <w:sz w:val="20"/>
          <w:szCs w:val="20"/>
        </w:rPr>
      </w:pPr>
    </w:p>
    <w:p w:rsidR="00B3567B" w:rsidRPr="00905D4A" w:rsidRDefault="00B3567B" w:rsidP="00B3567B">
      <w:pPr>
        <w:shd w:val="clear" w:color="auto" w:fill="FFFFFF"/>
        <w:spacing w:after="0" w:line="240" w:lineRule="auto"/>
        <w:jc w:val="center"/>
        <w:rPr>
          <w:rFonts w:ascii="Times New Roman" w:hAnsi="Times New Roman" w:cs="Times New Roman"/>
          <w:b/>
          <w:color w:val="000000"/>
          <w:sz w:val="16"/>
          <w:szCs w:val="20"/>
        </w:rPr>
      </w:pPr>
      <w:r w:rsidRPr="00905D4A">
        <w:rPr>
          <w:rFonts w:ascii="Times New Roman" w:hAnsi="Times New Roman" w:cs="Times New Roman"/>
          <w:spacing w:val="20"/>
          <w:sz w:val="16"/>
          <w:szCs w:val="20"/>
        </w:rPr>
        <w:t>Таблица</w:t>
      </w:r>
      <w:r w:rsidRPr="00905D4A">
        <w:rPr>
          <w:rFonts w:ascii="Times New Roman" w:hAnsi="Times New Roman" w:cs="Times New Roman"/>
          <w:color w:val="000000"/>
          <w:sz w:val="16"/>
          <w:szCs w:val="20"/>
        </w:rPr>
        <w:t xml:space="preserve"> 4. </w:t>
      </w:r>
      <w:r w:rsidRPr="00905D4A">
        <w:rPr>
          <w:rFonts w:ascii="Times New Roman" w:hAnsi="Times New Roman" w:cs="Times New Roman"/>
          <w:b/>
          <w:color w:val="000000"/>
          <w:sz w:val="16"/>
          <w:szCs w:val="20"/>
        </w:rPr>
        <w:t>Затраты кормов в опыте</w:t>
      </w:r>
    </w:p>
    <w:p w:rsidR="00B3567B" w:rsidRPr="00905D4A" w:rsidRDefault="00B3567B" w:rsidP="00B3567B">
      <w:pPr>
        <w:shd w:val="clear" w:color="auto" w:fill="FFFFFF"/>
        <w:spacing w:after="0" w:line="240" w:lineRule="auto"/>
        <w:jc w:val="center"/>
        <w:rPr>
          <w:rFonts w:ascii="Times New Roman" w:hAnsi="Times New Roman" w:cs="Times New Roman"/>
          <w:color w:val="000000"/>
          <w:sz w:val="16"/>
          <w:szCs w:val="20"/>
        </w:rPr>
      </w:pPr>
    </w:p>
    <w:tbl>
      <w:tblPr>
        <w:tblW w:w="609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650"/>
        <w:gridCol w:w="1193"/>
        <w:gridCol w:w="992"/>
        <w:gridCol w:w="851"/>
        <w:gridCol w:w="850"/>
        <w:gridCol w:w="851"/>
        <w:gridCol w:w="709"/>
      </w:tblGrid>
      <w:tr w:rsidR="00B3567B" w:rsidRPr="00905D4A" w:rsidTr="003C645A">
        <w:tc>
          <w:tcPr>
            <w:tcW w:w="650"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Группа</w:t>
            </w:r>
          </w:p>
        </w:tc>
        <w:tc>
          <w:tcPr>
            <w:tcW w:w="1193"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Живая масса в начале опыта, кг</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Живая масса в конце опыта, кг</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Прирост живой массы, кг</w:t>
            </w:r>
          </w:p>
        </w:tc>
        <w:tc>
          <w:tcPr>
            <w:tcW w:w="850"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Затраты корма, всего, к.ед.</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Затраты корма на 1 кг пр</w:t>
            </w:r>
            <w:r w:rsidRPr="00905D4A">
              <w:rPr>
                <w:rFonts w:ascii="Times New Roman" w:eastAsia="Calibri" w:hAnsi="Times New Roman" w:cs="Times New Roman"/>
                <w:color w:val="000000"/>
                <w:sz w:val="14"/>
                <w:szCs w:val="20"/>
              </w:rPr>
              <w:t>и</w:t>
            </w:r>
            <w:r w:rsidRPr="00905D4A">
              <w:rPr>
                <w:rFonts w:ascii="Times New Roman" w:eastAsia="Calibri" w:hAnsi="Times New Roman" w:cs="Times New Roman"/>
                <w:color w:val="000000"/>
                <w:sz w:val="14"/>
                <w:szCs w:val="20"/>
              </w:rPr>
              <w:t>роста</w:t>
            </w:r>
          </w:p>
        </w:tc>
        <w:tc>
          <w:tcPr>
            <w:tcW w:w="709" w:type="dxa"/>
            <w:shd w:val="clear" w:color="auto" w:fill="auto"/>
            <w:vAlign w:val="center"/>
          </w:tcPr>
          <w:p w:rsidR="00B3567B" w:rsidRDefault="00B3567B" w:rsidP="00CD27CD">
            <w:pPr>
              <w:spacing w:after="0" w:line="240" w:lineRule="auto"/>
              <w:ind w:left="-110" w:right="-112"/>
              <w:jc w:val="center"/>
              <w:rPr>
                <w:rFonts w:ascii="Times New Roman" w:eastAsia="Calibri" w:hAnsi="Times New Roman" w:cs="Times New Roman"/>
                <w:color w:val="000000"/>
                <w:sz w:val="14"/>
                <w:szCs w:val="20"/>
              </w:rPr>
            </w:pPr>
            <w:r w:rsidRPr="00905D4A">
              <w:rPr>
                <w:rFonts w:ascii="Times New Roman" w:eastAsia="Calibri" w:hAnsi="Times New Roman" w:cs="Times New Roman"/>
                <w:color w:val="000000"/>
                <w:sz w:val="14"/>
                <w:szCs w:val="20"/>
              </w:rPr>
              <w:t xml:space="preserve">% к </w:t>
            </w:r>
          </w:p>
          <w:p w:rsidR="00B3567B" w:rsidRPr="00905D4A" w:rsidRDefault="00B3567B" w:rsidP="00CD27CD">
            <w:pPr>
              <w:spacing w:after="0" w:line="240" w:lineRule="auto"/>
              <w:ind w:left="-110" w:right="-112"/>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4"/>
                <w:szCs w:val="20"/>
              </w:rPr>
              <w:t>контролю</w:t>
            </w:r>
          </w:p>
        </w:tc>
      </w:tr>
      <w:tr w:rsidR="00B3567B" w:rsidRPr="00905D4A" w:rsidTr="003C645A">
        <w:tc>
          <w:tcPr>
            <w:tcW w:w="650" w:type="dxa"/>
            <w:shd w:val="clear" w:color="auto" w:fill="auto"/>
            <w:vAlign w:val="center"/>
          </w:tcPr>
          <w:p w:rsidR="00B3567B" w:rsidRPr="00905D4A" w:rsidRDefault="00B3567B" w:rsidP="00CD27CD">
            <w:pPr>
              <w:spacing w:after="0" w:line="240" w:lineRule="auto"/>
              <w:ind w:right="-61"/>
              <w:jc w:val="center"/>
              <w:rPr>
                <w:rFonts w:ascii="Times New Roman" w:eastAsia="Calibri" w:hAnsi="Times New Roman" w:cs="Times New Roman"/>
                <w:sz w:val="16"/>
                <w:szCs w:val="20"/>
              </w:rPr>
            </w:pPr>
            <w:r>
              <w:rPr>
                <w:rFonts w:ascii="Times New Roman" w:eastAsia="Calibri" w:hAnsi="Times New Roman" w:cs="Times New Roman"/>
                <w:sz w:val="16"/>
                <w:szCs w:val="20"/>
              </w:rPr>
              <w:t>1-я</w:t>
            </w:r>
          </w:p>
        </w:tc>
        <w:tc>
          <w:tcPr>
            <w:tcW w:w="1193"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139,8</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1,07</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176,5</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2,1</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36,7</w:t>
            </w:r>
          </w:p>
        </w:tc>
        <w:tc>
          <w:tcPr>
            <w:tcW w:w="850"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180,6</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4,92</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100</w:t>
            </w:r>
          </w:p>
        </w:tc>
      </w:tr>
      <w:tr w:rsidR="00B3567B" w:rsidRPr="00905D4A" w:rsidTr="003C645A">
        <w:tc>
          <w:tcPr>
            <w:tcW w:w="650" w:type="dxa"/>
            <w:shd w:val="clear" w:color="auto" w:fill="auto"/>
            <w:vAlign w:val="center"/>
          </w:tcPr>
          <w:p w:rsidR="00B3567B" w:rsidRPr="00905D4A" w:rsidRDefault="00B3567B" w:rsidP="00CD27CD">
            <w:pPr>
              <w:spacing w:after="0" w:line="240" w:lineRule="auto"/>
              <w:ind w:right="-61"/>
              <w:jc w:val="center"/>
              <w:rPr>
                <w:rFonts w:ascii="Times New Roman" w:eastAsia="Calibri" w:hAnsi="Times New Roman" w:cs="Times New Roman"/>
                <w:sz w:val="16"/>
                <w:szCs w:val="20"/>
              </w:rPr>
            </w:pPr>
            <w:r>
              <w:rPr>
                <w:rFonts w:ascii="Times New Roman" w:eastAsia="Calibri" w:hAnsi="Times New Roman" w:cs="Times New Roman"/>
                <w:sz w:val="16"/>
                <w:szCs w:val="20"/>
              </w:rPr>
              <w:t>2-</w:t>
            </w:r>
            <w:r w:rsidRPr="00905D4A">
              <w:rPr>
                <w:rFonts w:ascii="Times New Roman" w:eastAsia="Calibri" w:hAnsi="Times New Roman" w:cs="Times New Roman"/>
                <w:sz w:val="16"/>
                <w:szCs w:val="20"/>
              </w:rPr>
              <w:t>я</w:t>
            </w:r>
          </w:p>
        </w:tc>
        <w:tc>
          <w:tcPr>
            <w:tcW w:w="1193"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139,1</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1,2</w:t>
            </w:r>
          </w:p>
        </w:tc>
        <w:tc>
          <w:tcPr>
            <w:tcW w:w="992"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180,4</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w:t>
            </w:r>
            <w:r w:rsidR="003C645A">
              <w:rPr>
                <w:rFonts w:ascii="Times New Roman" w:eastAsia="Calibri" w:hAnsi="Times New Roman" w:cs="Times New Roman"/>
                <w:color w:val="000000"/>
                <w:sz w:val="16"/>
                <w:szCs w:val="20"/>
              </w:rPr>
              <w:t xml:space="preserve"> </w:t>
            </w:r>
            <w:r w:rsidRPr="00905D4A">
              <w:rPr>
                <w:rFonts w:ascii="Times New Roman" w:eastAsia="Calibri" w:hAnsi="Times New Roman" w:cs="Times New Roman"/>
                <w:color w:val="000000"/>
                <w:sz w:val="16"/>
                <w:szCs w:val="20"/>
              </w:rPr>
              <w:t>2,2</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color w:val="000000"/>
                <w:sz w:val="16"/>
                <w:szCs w:val="20"/>
              </w:rPr>
            </w:pPr>
            <w:r w:rsidRPr="00905D4A">
              <w:rPr>
                <w:rFonts w:ascii="Times New Roman" w:eastAsia="Calibri" w:hAnsi="Times New Roman" w:cs="Times New Roman"/>
                <w:color w:val="000000"/>
                <w:sz w:val="16"/>
                <w:szCs w:val="20"/>
              </w:rPr>
              <w:t>41,3</w:t>
            </w:r>
          </w:p>
        </w:tc>
        <w:tc>
          <w:tcPr>
            <w:tcW w:w="850"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197,0</w:t>
            </w:r>
          </w:p>
        </w:tc>
        <w:tc>
          <w:tcPr>
            <w:tcW w:w="851"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4,77</w:t>
            </w:r>
          </w:p>
        </w:tc>
        <w:tc>
          <w:tcPr>
            <w:tcW w:w="709" w:type="dxa"/>
            <w:shd w:val="clear" w:color="auto" w:fill="auto"/>
            <w:vAlign w:val="center"/>
          </w:tcPr>
          <w:p w:rsidR="00B3567B" w:rsidRPr="00905D4A" w:rsidRDefault="00B3567B" w:rsidP="00CD27CD">
            <w:pPr>
              <w:spacing w:after="0" w:line="240" w:lineRule="auto"/>
              <w:jc w:val="center"/>
              <w:rPr>
                <w:rFonts w:ascii="Times New Roman" w:eastAsia="Calibri" w:hAnsi="Times New Roman" w:cs="Times New Roman"/>
                <w:sz w:val="16"/>
                <w:szCs w:val="20"/>
              </w:rPr>
            </w:pPr>
            <w:r w:rsidRPr="00905D4A">
              <w:rPr>
                <w:rFonts w:ascii="Times New Roman" w:eastAsia="Calibri" w:hAnsi="Times New Roman" w:cs="Times New Roman"/>
                <w:sz w:val="16"/>
                <w:szCs w:val="20"/>
              </w:rPr>
              <w:t>97</w:t>
            </w:r>
          </w:p>
        </w:tc>
      </w:tr>
    </w:tbl>
    <w:p w:rsidR="00B3567B" w:rsidRPr="00E84217" w:rsidRDefault="00B3567B" w:rsidP="00B3567B">
      <w:pPr>
        <w:shd w:val="clear" w:color="auto" w:fill="FFFFFF"/>
        <w:spacing w:after="0" w:line="240" w:lineRule="auto"/>
        <w:ind w:firstLine="284"/>
        <w:jc w:val="both"/>
        <w:rPr>
          <w:rFonts w:ascii="Times New Roman" w:hAnsi="Times New Roman" w:cs="Times New Roman"/>
          <w:color w:val="000000"/>
          <w:sz w:val="16"/>
          <w:szCs w:val="20"/>
        </w:rPr>
      </w:pP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Результаты проведенных исследований показали, что затраты ко</w:t>
      </w:r>
      <w:r w:rsidRPr="00905D4A">
        <w:rPr>
          <w:rFonts w:ascii="Times New Roman" w:hAnsi="Times New Roman" w:cs="Times New Roman"/>
          <w:color w:val="000000"/>
          <w:sz w:val="20"/>
          <w:szCs w:val="20"/>
        </w:rPr>
        <w:t>р</w:t>
      </w:r>
      <w:r w:rsidRPr="00905D4A">
        <w:rPr>
          <w:rFonts w:ascii="Times New Roman" w:hAnsi="Times New Roman" w:cs="Times New Roman"/>
          <w:color w:val="000000"/>
          <w:sz w:val="20"/>
          <w:szCs w:val="20"/>
        </w:rPr>
        <w:t>ма на 1 кг прироста живой массы в контрольной группе составили 4,92</w:t>
      </w:r>
      <w:r>
        <w:rPr>
          <w:rFonts w:ascii="Times New Roman" w:hAnsi="Times New Roman" w:cs="Times New Roman"/>
          <w:color w:val="000000"/>
          <w:sz w:val="20"/>
          <w:szCs w:val="20"/>
        </w:rPr>
        <w:t> </w:t>
      </w:r>
      <w:r w:rsidRPr="00905D4A">
        <w:rPr>
          <w:rFonts w:ascii="Times New Roman" w:hAnsi="Times New Roman" w:cs="Times New Roman"/>
          <w:color w:val="000000"/>
          <w:sz w:val="20"/>
          <w:szCs w:val="20"/>
        </w:rPr>
        <w:t>к.</w:t>
      </w:r>
      <w:r>
        <w:rPr>
          <w:rFonts w:ascii="Times New Roman" w:hAnsi="Times New Roman" w:cs="Times New Roman"/>
          <w:color w:val="000000"/>
          <w:sz w:val="20"/>
          <w:szCs w:val="20"/>
        </w:rPr>
        <w:t> </w:t>
      </w:r>
      <w:r w:rsidRPr="00905D4A">
        <w:rPr>
          <w:rFonts w:ascii="Times New Roman" w:hAnsi="Times New Roman" w:cs="Times New Roman"/>
          <w:color w:val="000000"/>
          <w:sz w:val="20"/>
          <w:szCs w:val="20"/>
        </w:rPr>
        <w:t>ед., а в опытной группе – 4,77 к. ед.</w:t>
      </w:r>
    </w:p>
    <w:p w:rsidR="00B3567B" w:rsidRPr="00905D4A" w:rsidRDefault="00B3567B" w:rsidP="00B3567B">
      <w:pPr>
        <w:shd w:val="clear" w:color="auto" w:fill="FFFFFF"/>
        <w:spacing w:after="0" w:line="240" w:lineRule="auto"/>
        <w:ind w:firstLine="284"/>
        <w:jc w:val="both"/>
        <w:rPr>
          <w:rFonts w:ascii="Times New Roman" w:hAnsi="Times New Roman" w:cs="Times New Roman"/>
          <w:color w:val="000000"/>
          <w:sz w:val="20"/>
          <w:szCs w:val="20"/>
        </w:rPr>
      </w:pPr>
      <w:r w:rsidRPr="00905D4A">
        <w:rPr>
          <w:rFonts w:ascii="Times New Roman" w:hAnsi="Times New Roman" w:cs="Times New Roman"/>
          <w:color w:val="000000"/>
          <w:sz w:val="20"/>
          <w:szCs w:val="20"/>
        </w:rPr>
        <w:t>При этом следует особенно отметить, что общие затраты кормов в опытной группе были выше, чем в контрольной</w:t>
      </w:r>
      <w:r w:rsidR="00074CAE">
        <w:rPr>
          <w:rFonts w:ascii="Times New Roman" w:hAnsi="Times New Roman" w:cs="Times New Roman"/>
          <w:color w:val="000000"/>
          <w:sz w:val="20"/>
          <w:szCs w:val="20"/>
        </w:rPr>
        <w:t>,</w:t>
      </w:r>
      <w:r w:rsidRPr="00905D4A">
        <w:rPr>
          <w:rFonts w:ascii="Times New Roman" w:hAnsi="Times New Roman" w:cs="Times New Roman"/>
          <w:color w:val="000000"/>
          <w:sz w:val="20"/>
          <w:szCs w:val="20"/>
        </w:rPr>
        <w:t xml:space="preserve"> на 16,4 к.</w:t>
      </w:r>
      <w:r>
        <w:rPr>
          <w:rFonts w:ascii="Times New Roman" w:hAnsi="Times New Roman" w:cs="Times New Roman"/>
          <w:color w:val="000000"/>
          <w:sz w:val="20"/>
          <w:szCs w:val="20"/>
        </w:rPr>
        <w:t> </w:t>
      </w:r>
      <w:r w:rsidRPr="00905D4A">
        <w:rPr>
          <w:rFonts w:ascii="Times New Roman" w:hAnsi="Times New Roman" w:cs="Times New Roman"/>
          <w:color w:val="000000"/>
          <w:sz w:val="20"/>
          <w:szCs w:val="20"/>
        </w:rPr>
        <w:t>ед., в расч</w:t>
      </w:r>
      <w:r w:rsidRPr="00905D4A">
        <w:rPr>
          <w:rFonts w:ascii="Times New Roman" w:hAnsi="Times New Roman" w:cs="Times New Roman"/>
          <w:color w:val="000000"/>
          <w:sz w:val="20"/>
          <w:szCs w:val="20"/>
        </w:rPr>
        <w:t>е</w:t>
      </w:r>
      <w:r w:rsidRPr="00905D4A">
        <w:rPr>
          <w:rFonts w:ascii="Times New Roman" w:hAnsi="Times New Roman" w:cs="Times New Roman"/>
          <w:color w:val="000000"/>
          <w:sz w:val="20"/>
          <w:szCs w:val="20"/>
        </w:rPr>
        <w:t xml:space="preserve">те же на прирост </w:t>
      </w:r>
      <w:smartTag w:uri="urn:schemas-microsoft-com:office:smarttags" w:element="metricconverter">
        <w:smartTagPr>
          <w:attr w:name="ProductID" w:val="1 кг"/>
        </w:smartTagPr>
        <w:r w:rsidRPr="00905D4A">
          <w:rPr>
            <w:rFonts w:ascii="Times New Roman" w:hAnsi="Times New Roman" w:cs="Times New Roman"/>
            <w:color w:val="000000"/>
            <w:sz w:val="20"/>
            <w:szCs w:val="20"/>
          </w:rPr>
          <w:t>1 кг</w:t>
        </w:r>
      </w:smartTag>
      <w:r w:rsidRPr="00905D4A">
        <w:rPr>
          <w:rFonts w:ascii="Times New Roman" w:hAnsi="Times New Roman" w:cs="Times New Roman"/>
          <w:color w:val="000000"/>
          <w:sz w:val="20"/>
          <w:szCs w:val="20"/>
        </w:rPr>
        <w:t xml:space="preserve"> живой массы они были ниже на 0,15 к.</w:t>
      </w:r>
      <w:r>
        <w:rPr>
          <w:rFonts w:ascii="Times New Roman" w:hAnsi="Times New Roman" w:cs="Times New Roman"/>
          <w:color w:val="000000"/>
          <w:sz w:val="20"/>
          <w:szCs w:val="20"/>
        </w:rPr>
        <w:t> </w:t>
      </w:r>
      <w:r w:rsidRPr="00905D4A">
        <w:rPr>
          <w:rFonts w:ascii="Times New Roman" w:hAnsi="Times New Roman" w:cs="Times New Roman"/>
          <w:color w:val="000000"/>
          <w:sz w:val="20"/>
          <w:szCs w:val="20"/>
        </w:rPr>
        <w:t>ед. То есть у бычков опытной группы конверсия корма была выше, чем в контроле</w:t>
      </w:r>
      <w:r w:rsidR="00074CAE">
        <w:rPr>
          <w:rFonts w:ascii="Times New Roman" w:hAnsi="Times New Roman" w:cs="Times New Roman"/>
          <w:color w:val="000000"/>
          <w:sz w:val="20"/>
          <w:szCs w:val="20"/>
        </w:rPr>
        <w:t>,</w:t>
      </w:r>
      <w:r w:rsidRPr="00905D4A">
        <w:rPr>
          <w:rFonts w:ascii="Times New Roman" w:hAnsi="Times New Roman" w:cs="Times New Roman"/>
          <w:color w:val="000000"/>
          <w:sz w:val="20"/>
          <w:szCs w:val="20"/>
        </w:rPr>
        <w:t xml:space="preserve"> на 3 %, что следует объяснить лучшей переваримостью ко</w:t>
      </w:r>
      <w:r w:rsidRPr="00905D4A">
        <w:rPr>
          <w:rFonts w:ascii="Times New Roman" w:hAnsi="Times New Roman" w:cs="Times New Roman"/>
          <w:color w:val="000000"/>
          <w:sz w:val="20"/>
          <w:szCs w:val="20"/>
        </w:rPr>
        <w:t>р</w:t>
      </w:r>
      <w:r w:rsidRPr="00905D4A">
        <w:rPr>
          <w:rFonts w:ascii="Times New Roman" w:hAnsi="Times New Roman" w:cs="Times New Roman"/>
          <w:color w:val="000000"/>
          <w:sz w:val="20"/>
          <w:szCs w:val="20"/>
        </w:rPr>
        <w:t>мов за счет ферментного препарата.</w:t>
      </w:r>
    </w:p>
    <w:p w:rsidR="00B3567B" w:rsidRPr="00905D4A" w:rsidRDefault="00B3567B" w:rsidP="00B3567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Ис</w:t>
      </w:r>
      <w:r w:rsidRPr="00905D4A">
        <w:rPr>
          <w:rFonts w:ascii="Times New Roman" w:hAnsi="Times New Roman" w:cs="Times New Roman"/>
          <w:sz w:val="20"/>
          <w:szCs w:val="20"/>
        </w:rPr>
        <w:t>следования по изучению применения «Белфид Бета МП» в р</w:t>
      </w:r>
      <w:r w:rsidRPr="00905D4A">
        <w:rPr>
          <w:rFonts w:ascii="Times New Roman" w:hAnsi="Times New Roman" w:cs="Times New Roman"/>
          <w:sz w:val="20"/>
          <w:szCs w:val="20"/>
        </w:rPr>
        <w:t>а</w:t>
      </w:r>
      <w:r w:rsidRPr="00905D4A">
        <w:rPr>
          <w:rFonts w:ascii="Times New Roman" w:hAnsi="Times New Roman" w:cs="Times New Roman"/>
          <w:sz w:val="20"/>
          <w:szCs w:val="20"/>
        </w:rPr>
        <w:t>ционах бычков</w:t>
      </w:r>
      <w:r>
        <w:rPr>
          <w:rFonts w:ascii="Times New Roman" w:hAnsi="Times New Roman" w:cs="Times New Roman"/>
          <w:sz w:val="20"/>
          <w:szCs w:val="20"/>
        </w:rPr>
        <w:t xml:space="preserve"> подкреплены и э</w:t>
      </w:r>
      <w:r w:rsidRPr="00905D4A">
        <w:rPr>
          <w:rFonts w:ascii="Times New Roman" w:hAnsi="Times New Roman" w:cs="Times New Roman"/>
          <w:sz w:val="20"/>
          <w:szCs w:val="20"/>
        </w:rPr>
        <w:t>кономическ</w:t>
      </w:r>
      <w:r>
        <w:rPr>
          <w:rFonts w:ascii="Times New Roman" w:hAnsi="Times New Roman" w:cs="Times New Roman"/>
          <w:sz w:val="20"/>
          <w:szCs w:val="20"/>
        </w:rPr>
        <w:t>ой</w:t>
      </w:r>
      <w:r w:rsidRPr="00905D4A">
        <w:rPr>
          <w:rFonts w:ascii="Times New Roman" w:hAnsi="Times New Roman" w:cs="Times New Roman"/>
          <w:sz w:val="20"/>
          <w:szCs w:val="20"/>
        </w:rPr>
        <w:t xml:space="preserve"> оценк</w:t>
      </w:r>
      <w:r>
        <w:rPr>
          <w:rFonts w:ascii="Times New Roman" w:hAnsi="Times New Roman" w:cs="Times New Roman"/>
          <w:sz w:val="20"/>
          <w:szCs w:val="20"/>
        </w:rPr>
        <w:t>ой</w:t>
      </w:r>
      <w:r w:rsidRPr="00905D4A">
        <w:rPr>
          <w:rFonts w:ascii="Times New Roman" w:hAnsi="Times New Roman" w:cs="Times New Roman"/>
          <w:sz w:val="20"/>
          <w:szCs w:val="20"/>
        </w:rPr>
        <w:t xml:space="preserve"> результатов исследовани</w:t>
      </w:r>
      <w:r>
        <w:rPr>
          <w:rFonts w:ascii="Times New Roman" w:hAnsi="Times New Roman" w:cs="Times New Roman"/>
          <w:sz w:val="20"/>
          <w:szCs w:val="20"/>
        </w:rPr>
        <w:t>й, которая подтверждает целесообразность использования изучаемого ферментного препарата</w:t>
      </w:r>
      <w:r w:rsidRPr="00905D4A">
        <w:rPr>
          <w:rFonts w:ascii="Times New Roman" w:hAnsi="Times New Roman" w:cs="Times New Roman"/>
          <w:sz w:val="20"/>
          <w:szCs w:val="20"/>
        </w:rPr>
        <w:t>.</w:t>
      </w:r>
    </w:p>
    <w:p w:rsidR="00B3567B" w:rsidRPr="00E84217" w:rsidRDefault="00B3567B" w:rsidP="00B3567B">
      <w:pPr>
        <w:spacing w:after="0" w:line="240" w:lineRule="auto"/>
        <w:ind w:firstLine="284"/>
        <w:jc w:val="both"/>
        <w:rPr>
          <w:rFonts w:ascii="Times New Roman" w:hAnsi="Times New Roman" w:cs="Times New Roman"/>
          <w:sz w:val="20"/>
          <w:szCs w:val="28"/>
        </w:rPr>
      </w:pPr>
      <w:r w:rsidRPr="00523CDE">
        <w:rPr>
          <w:rFonts w:ascii="Times New Roman" w:hAnsi="Times New Roman"/>
          <w:b/>
          <w:sz w:val="20"/>
          <w:szCs w:val="16"/>
        </w:rPr>
        <w:t xml:space="preserve">Выводы. </w:t>
      </w:r>
      <w:r w:rsidRPr="00E84217">
        <w:rPr>
          <w:rFonts w:ascii="Times New Roman" w:hAnsi="Times New Roman" w:cs="Times New Roman"/>
          <w:sz w:val="20"/>
          <w:szCs w:val="28"/>
        </w:rPr>
        <w:t>В результате проведенных исследований считаем целес</w:t>
      </w:r>
      <w:r w:rsidRPr="00E84217">
        <w:rPr>
          <w:rFonts w:ascii="Times New Roman" w:hAnsi="Times New Roman" w:cs="Times New Roman"/>
          <w:sz w:val="20"/>
          <w:szCs w:val="28"/>
        </w:rPr>
        <w:t>о</w:t>
      </w:r>
      <w:r w:rsidRPr="00E84217">
        <w:rPr>
          <w:rFonts w:ascii="Times New Roman" w:hAnsi="Times New Roman" w:cs="Times New Roman"/>
          <w:sz w:val="20"/>
          <w:szCs w:val="28"/>
        </w:rPr>
        <w:t>образным обогащ</w:t>
      </w:r>
      <w:r>
        <w:rPr>
          <w:rFonts w:ascii="Times New Roman" w:hAnsi="Times New Roman" w:cs="Times New Roman"/>
          <w:sz w:val="20"/>
          <w:szCs w:val="28"/>
        </w:rPr>
        <w:t>ать</w:t>
      </w:r>
      <w:r w:rsidRPr="00E84217">
        <w:rPr>
          <w:rFonts w:ascii="Times New Roman" w:hAnsi="Times New Roman" w:cs="Times New Roman"/>
          <w:sz w:val="20"/>
          <w:szCs w:val="28"/>
        </w:rPr>
        <w:t xml:space="preserve"> рацион</w:t>
      </w:r>
      <w:r>
        <w:rPr>
          <w:rFonts w:ascii="Times New Roman" w:hAnsi="Times New Roman" w:cs="Times New Roman"/>
          <w:sz w:val="20"/>
          <w:szCs w:val="28"/>
        </w:rPr>
        <w:t>ы</w:t>
      </w:r>
      <w:r w:rsidRPr="00E84217">
        <w:rPr>
          <w:rFonts w:ascii="Times New Roman" w:hAnsi="Times New Roman" w:cs="Times New Roman"/>
          <w:sz w:val="20"/>
          <w:szCs w:val="28"/>
        </w:rPr>
        <w:t xml:space="preserve"> бычков, выращиваемых на мясо, фе</w:t>
      </w:r>
      <w:r w:rsidRPr="00E84217">
        <w:rPr>
          <w:rFonts w:ascii="Times New Roman" w:hAnsi="Times New Roman" w:cs="Times New Roman"/>
          <w:sz w:val="20"/>
          <w:szCs w:val="28"/>
        </w:rPr>
        <w:t>р</w:t>
      </w:r>
      <w:r w:rsidRPr="00E84217">
        <w:rPr>
          <w:rFonts w:ascii="Times New Roman" w:hAnsi="Times New Roman" w:cs="Times New Roman"/>
          <w:sz w:val="20"/>
          <w:szCs w:val="28"/>
        </w:rPr>
        <w:t xml:space="preserve">ментным препаратом «Белфид Бета МП» в количестве 10 г на </w:t>
      </w:r>
      <w:smartTag w:uri="urn:schemas-microsoft-com:office:smarttags" w:element="metricconverter">
        <w:smartTagPr>
          <w:attr w:name="ProductID" w:val="10 кг"/>
        </w:smartTagPr>
        <w:r w:rsidRPr="00E84217">
          <w:rPr>
            <w:rFonts w:ascii="Times New Roman" w:hAnsi="Times New Roman" w:cs="Times New Roman"/>
            <w:sz w:val="20"/>
            <w:szCs w:val="28"/>
          </w:rPr>
          <w:t>10 кг</w:t>
        </w:r>
      </w:smartTag>
      <w:r w:rsidRPr="00E84217">
        <w:rPr>
          <w:rFonts w:ascii="Times New Roman" w:hAnsi="Times New Roman" w:cs="Times New Roman"/>
          <w:sz w:val="20"/>
          <w:szCs w:val="28"/>
        </w:rPr>
        <w:t xml:space="preserve"> кон</w:t>
      </w:r>
      <w:r>
        <w:rPr>
          <w:rFonts w:ascii="Times New Roman" w:hAnsi="Times New Roman" w:cs="Times New Roman"/>
          <w:sz w:val="20"/>
          <w:szCs w:val="28"/>
        </w:rPr>
        <w:t xml:space="preserve">центратов, так как его включение в рацион </w:t>
      </w:r>
      <w:r w:rsidRPr="00E84217">
        <w:rPr>
          <w:rFonts w:ascii="Times New Roman" w:hAnsi="Times New Roman" w:cs="Times New Roman"/>
          <w:sz w:val="20"/>
          <w:szCs w:val="28"/>
        </w:rPr>
        <w:t>способствует повыш</w:t>
      </w:r>
      <w:r w:rsidRPr="00E84217">
        <w:rPr>
          <w:rFonts w:ascii="Times New Roman" w:hAnsi="Times New Roman" w:cs="Times New Roman"/>
          <w:sz w:val="20"/>
          <w:szCs w:val="28"/>
        </w:rPr>
        <w:t>е</w:t>
      </w:r>
      <w:r w:rsidRPr="00E84217">
        <w:rPr>
          <w:rFonts w:ascii="Times New Roman" w:hAnsi="Times New Roman" w:cs="Times New Roman"/>
          <w:sz w:val="20"/>
          <w:szCs w:val="28"/>
        </w:rPr>
        <w:t>нию энергии роста на 2</w:t>
      </w:r>
      <w:r>
        <w:rPr>
          <w:rFonts w:ascii="Times New Roman" w:hAnsi="Times New Roman" w:cs="Times New Roman"/>
          <w:sz w:val="20"/>
          <w:szCs w:val="28"/>
        </w:rPr>
        <w:t xml:space="preserve"> %, </w:t>
      </w:r>
      <w:r w:rsidRPr="00E84217">
        <w:rPr>
          <w:rFonts w:ascii="Times New Roman" w:hAnsi="Times New Roman" w:cs="Times New Roman"/>
          <w:sz w:val="20"/>
          <w:szCs w:val="28"/>
        </w:rPr>
        <w:t>снижает затраты кормов на 1 кг прироста живой массы на 3</w:t>
      </w:r>
      <w:r>
        <w:rPr>
          <w:rFonts w:ascii="Times New Roman" w:hAnsi="Times New Roman" w:cs="Times New Roman"/>
          <w:sz w:val="20"/>
          <w:szCs w:val="28"/>
        </w:rPr>
        <w:t xml:space="preserve"> %</w:t>
      </w:r>
      <w:r w:rsidR="00074CAE">
        <w:rPr>
          <w:rFonts w:ascii="Times New Roman" w:hAnsi="Times New Roman" w:cs="Times New Roman"/>
          <w:sz w:val="20"/>
          <w:szCs w:val="28"/>
        </w:rPr>
        <w:t>, что</w:t>
      </w:r>
      <w:r>
        <w:rPr>
          <w:rFonts w:ascii="Times New Roman" w:hAnsi="Times New Roman" w:cs="Times New Roman"/>
          <w:sz w:val="20"/>
          <w:szCs w:val="28"/>
        </w:rPr>
        <w:t xml:space="preserve"> экономически эффективно.</w:t>
      </w:r>
    </w:p>
    <w:p w:rsidR="00B3567B" w:rsidRDefault="00B3567B" w:rsidP="00B3567B">
      <w:pPr>
        <w:spacing w:after="0" w:line="240" w:lineRule="auto"/>
        <w:jc w:val="center"/>
        <w:rPr>
          <w:rFonts w:ascii="Times New Roman" w:hAnsi="Times New Roman" w:cs="Times New Roman"/>
          <w:b/>
          <w:sz w:val="16"/>
          <w:szCs w:val="20"/>
        </w:rPr>
      </w:pPr>
    </w:p>
    <w:p w:rsidR="00B3567B" w:rsidRPr="00131AA9" w:rsidRDefault="00B3567B" w:rsidP="00B3567B">
      <w:pPr>
        <w:spacing w:after="0" w:line="240" w:lineRule="auto"/>
        <w:jc w:val="center"/>
        <w:rPr>
          <w:rFonts w:ascii="Times New Roman" w:hAnsi="Times New Roman" w:cs="Times New Roman"/>
          <w:sz w:val="16"/>
          <w:szCs w:val="20"/>
        </w:rPr>
      </w:pPr>
      <w:r w:rsidRPr="00131AA9">
        <w:rPr>
          <w:rFonts w:ascii="Times New Roman" w:hAnsi="Times New Roman" w:cs="Times New Roman"/>
          <w:sz w:val="16"/>
          <w:szCs w:val="20"/>
        </w:rPr>
        <w:t>ЛИТЕРАТУРА</w:t>
      </w:r>
    </w:p>
    <w:p w:rsidR="00B3567B" w:rsidRDefault="00B3567B" w:rsidP="00B3567B">
      <w:pPr>
        <w:spacing w:after="0" w:line="240" w:lineRule="auto"/>
        <w:jc w:val="center"/>
        <w:rPr>
          <w:rFonts w:ascii="Times New Roman" w:hAnsi="Times New Roman" w:cs="Times New Roman"/>
          <w:sz w:val="16"/>
          <w:szCs w:val="20"/>
        </w:rPr>
      </w:pPr>
    </w:p>
    <w:p w:rsidR="00B3567B" w:rsidRDefault="00B3567B" w:rsidP="00B3567B">
      <w:pPr>
        <w:spacing w:after="0" w:line="240" w:lineRule="auto"/>
        <w:ind w:firstLine="284"/>
        <w:jc w:val="both"/>
        <w:rPr>
          <w:rFonts w:ascii="Times New Roman" w:hAnsi="Times New Roman"/>
          <w:sz w:val="16"/>
          <w:szCs w:val="28"/>
        </w:rPr>
      </w:pPr>
      <w:r w:rsidRPr="00131AA9">
        <w:rPr>
          <w:rFonts w:ascii="Times New Roman" w:hAnsi="Times New Roman" w:cs="Times New Roman"/>
          <w:spacing w:val="-2"/>
          <w:sz w:val="16"/>
          <w:szCs w:val="20"/>
        </w:rPr>
        <w:t xml:space="preserve">1. </w:t>
      </w:r>
      <w:r w:rsidRPr="00131AA9">
        <w:rPr>
          <w:rFonts w:ascii="Times New Roman" w:hAnsi="Times New Roman"/>
          <w:spacing w:val="-2"/>
          <w:sz w:val="16"/>
          <w:szCs w:val="28"/>
        </w:rPr>
        <w:t>А л е к с е е в а, Н. К. Ферментные препараты при выращивании телят / Н. К. Ал</w:t>
      </w:r>
      <w:r w:rsidRPr="0000536C">
        <w:rPr>
          <w:rFonts w:ascii="Times New Roman" w:hAnsi="Times New Roman"/>
          <w:sz w:val="16"/>
          <w:szCs w:val="28"/>
        </w:rPr>
        <w:t>е</w:t>
      </w:r>
      <w:r w:rsidRPr="0000536C">
        <w:rPr>
          <w:rFonts w:ascii="Times New Roman" w:hAnsi="Times New Roman"/>
          <w:sz w:val="16"/>
          <w:szCs w:val="28"/>
        </w:rPr>
        <w:t>к</w:t>
      </w:r>
      <w:r w:rsidRPr="0000536C">
        <w:rPr>
          <w:rFonts w:ascii="Times New Roman" w:hAnsi="Times New Roman"/>
          <w:sz w:val="16"/>
          <w:szCs w:val="28"/>
        </w:rPr>
        <w:t>сеева // Труды Узб. НИИ животноводства. – Ташкент, 2003. – Вып. 18. – С. 36–41.</w:t>
      </w:r>
    </w:p>
    <w:p w:rsidR="00B3567B" w:rsidRDefault="00B3567B" w:rsidP="00B3567B">
      <w:pPr>
        <w:spacing w:after="0" w:line="240" w:lineRule="auto"/>
        <w:ind w:firstLine="284"/>
        <w:jc w:val="both"/>
        <w:rPr>
          <w:rFonts w:ascii="Times New Roman" w:hAnsi="Times New Roman"/>
          <w:sz w:val="16"/>
          <w:szCs w:val="28"/>
        </w:rPr>
      </w:pPr>
      <w:r>
        <w:rPr>
          <w:rFonts w:ascii="Times New Roman" w:hAnsi="Times New Roman"/>
          <w:sz w:val="16"/>
          <w:szCs w:val="28"/>
        </w:rPr>
        <w:t xml:space="preserve">2. </w:t>
      </w:r>
      <w:r w:rsidRPr="0000536C">
        <w:rPr>
          <w:rFonts w:ascii="Times New Roman" w:hAnsi="Times New Roman"/>
          <w:spacing w:val="20"/>
          <w:sz w:val="16"/>
          <w:szCs w:val="28"/>
        </w:rPr>
        <w:t>Андерсон</w:t>
      </w:r>
      <w:r w:rsidRPr="0000536C">
        <w:rPr>
          <w:rFonts w:ascii="Times New Roman" w:hAnsi="Times New Roman"/>
          <w:sz w:val="16"/>
          <w:szCs w:val="28"/>
        </w:rPr>
        <w:t xml:space="preserve">, П. П. Новые стимуляторы резистентности у </w:t>
      </w:r>
      <w:r>
        <w:rPr>
          <w:rFonts w:ascii="Times New Roman" w:hAnsi="Times New Roman"/>
          <w:sz w:val="16"/>
          <w:szCs w:val="28"/>
        </w:rPr>
        <w:t>сельскохозяйственных</w:t>
      </w:r>
      <w:r w:rsidRPr="0000536C">
        <w:rPr>
          <w:rFonts w:ascii="Times New Roman" w:hAnsi="Times New Roman"/>
          <w:sz w:val="16"/>
          <w:szCs w:val="28"/>
        </w:rPr>
        <w:t xml:space="preserve"> живот</w:t>
      </w:r>
      <w:r>
        <w:rPr>
          <w:rFonts w:ascii="Times New Roman" w:hAnsi="Times New Roman"/>
          <w:sz w:val="16"/>
          <w:szCs w:val="28"/>
        </w:rPr>
        <w:t xml:space="preserve">ных и птиц </w:t>
      </w:r>
      <w:r w:rsidRPr="0000536C">
        <w:rPr>
          <w:rFonts w:ascii="Times New Roman" w:hAnsi="Times New Roman"/>
          <w:sz w:val="16"/>
          <w:szCs w:val="28"/>
        </w:rPr>
        <w:t>/ П. П. Андерсон, И.</w:t>
      </w:r>
      <w:r>
        <w:rPr>
          <w:rFonts w:ascii="Times New Roman" w:hAnsi="Times New Roman"/>
          <w:sz w:val="16"/>
          <w:szCs w:val="28"/>
        </w:rPr>
        <w:t xml:space="preserve"> </w:t>
      </w:r>
      <w:r w:rsidRPr="0000536C">
        <w:rPr>
          <w:rFonts w:ascii="Times New Roman" w:hAnsi="Times New Roman"/>
          <w:sz w:val="16"/>
          <w:szCs w:val="28"/>
        </w:rPr>
        <w:t xml:space="preserve">М. Ремез // Переработка </w:t>
      </w:r>
      <w:r>
        <w:rPr>
          <w:rFonts w:ascii="Times New Roman" w:hAnsi="Times New Roman"/>
          <w:sz w:val="16"/>
          <w:szCs w:val="28"/>
        </w:rPr>
        <w:t xml:space="preserve">сельскохозяйственного </w:t>
      </w:r>
      <w:r w:rsidRPr="0000536C">
        <w:rPr>
          <w:rFonts w:ascii="Times New Roman" w:hAnsi="Times New Roman"/>
          <w:sz w:val="16"/>
          <w:szCs w:val="28"/>
        </w:rPr>
        <w:t>сырья. – Елгова, 1991. – С. 30–33.</w:t>
      </w:r>
    </w:p>
    <w:p w:rsidR="00B3567B" w:rsidRDefault="00B3567B" w:rsidP="00B3567B">
      <w:pPr>
        <w:spacing w:after="0" w:line="240" w:lineRule="auto"/>
        <w:ind w:firstLine="284"/>
        <w:jc w:val="both"/>
        <w:rPr>
          <w:rFonts w:ascii="Times New Roman" w:hAnsi="Times New Roman"/>
          <w:sz w:val="16"/>
          <w:szCs w:val="28"/>
        </w:rPr>
      </w:pPr>
      <w:r>
        <w:rPr>
          <w:rFonts w:ascii="Times New Roman" w:hAnsi="Times New Roman"/>
          <w:sz w:val="16"/>
          <w:szCs w:val="28"/>
        </w:rPr>
        <w:t xml:space="preserve">3. </w:t>
      </w:r>
      <w:r w:rsidRPr="0000536C">
        <w:rPr>
          <w:rFonts w:ascii="Times New Roman" w:hAnsi="Times New Roman"/>
          <w:spacing w:val="20"/>
          <w:sz w:val="16"/>
          <w:szCs w:val="28"/>
        </w:rPr>
        <w:t>Балобин</w:t>
      </w:r>
      <w:r w:rsidRPr="0000536C">
        <w:rPr>
          <w:rFonts w:ascii="Times New Roman" w:hAnsi="Times New Roman"/>
          <w:sz w:val="16"/>
          <w:szCs w:val="28"/>
        </w:rPr>
        <w:t>, Б. В. Влияние биологически активных веществ (антибиотиков, горм</w:t>
      </w:r>
      <w:r w:rsidRPr="0000536C">
        <w:rPr>
          <w:rFonts w:ascii="Times New Roman" w:hAnsi="Times New Roman"/>
          <w:sz w:val="16"/>
          <w:szCs w:val="28"/>
        </w:rPr>
        <w:t>о</w:t>
      </w:r>
      <w:r w:rsidRPr="0000536C">
        <w:rPr>
          <w:rFonts w:ascii="Times New Roman" w:hAnsi="Times New Roman"/>
          <w:sz w:val="16"/>
          <w:szCs w:val="28"/>
        </w:rPr>
        <w:t>нов, ферментов) на рост и откорм некастрированных бычков / Б. В. Балобин // Автореф. дисс. … канд. с.-х. н</w:t>
      </w:r>
      <w:r w:rsidR="00074CAE">
        <w:rPr>
          <w:rFonts w:ascii="Times New Roman" w:hAnsi="Times New Roman"/>
          <w:sz w:val="16"/>
          <w:szCs w:val="28"/>
        </w:rPr>
        <w:t>аук</w:t>
      </w:r>
      <w:r w:rsidRPr="0000536C">
        <w:rPr>
          <w:rFonts w:ascii="Times New Roman" w:hAnsi="Times New Roman"/>
          <w:sz w:val="16"/>
          <w:szCs w:val="28"/>
        </w:rPr>
        <w:t>. – Горки, 1975. – 24 с.</w:t>
      </w:r>
    </w:p>
    <w:p w:rsidR="00B3567B" w:rsidRDefault="00B3567B" w:rsidP="00B3567B">
      <w:pPr>
        <w:spacing w:after="0" w:line="240" w:lineRule="auto"/>
        <w:ind w:firstLine="284"/>
        <w:jc w:val="both"/>
        <w:rPr>
          <w:rFonts w:ascii="Times New Roman" w:hAnsi="Times New Roman"/>
          <w:sz w:val="16"/>
          <w:szCs w:val="28"/>
        </w:rPr>
      </w:pPr>
      <w:r>
        <w:rPr>
          <w:rFonts w:ascii="Times New Roman" w:hAnsi="Times New Roman"/>
          <w:sz w:val="16"/>
          <w:szCs w:val="28"/>
        </w:rPr>
        <w:t xml:space="preserve">4. </w:t>
      </w:r>
      <w:r w:rsidRPr="0000536C">
        <w:rPr>
          <w:rFonts w:ascii="Times New Roman" w:hAnsi="Times New Roman"/>
          <w:spacing w:val="20"/>
          <w:sz w:val="16"/>
          <w:szCs w:val="28"/>
        </w:rPr>
        <w:t>Редько</w:t>
      </w:r>
      <w:r w:rsidRPr="0000536C">
        <w:rPr>
          <w:rFonts w:ascii="Times New Roman" w:hAnsi="Times New Roman"/>
          <w:sz w:val="16"/>
          <w:szCs w:val="28"/>
        </w:rPr>
        <w:t>, Н.</w:t>
      </w:r>
      <w:r>
        <w:rPr>
          <w:rFonts w:ascii="Times New Roman" w:hAnsi="Times New Roman"/>
          <w:sz w:val="16"/>
          <w:szCs w:val="28"/>
        </w:rPr>
        <w:t> </w:t>
      </w:r>
      <w:r w:rsidRPr="0000536C">
        <w:rPr>
          <w:rFonts w:ascii="Times New Roman" w:hAnsi="Times New Roman"/>
          <w:sz w:val="16"/>
          <w:szCs w:val="28"/>
        </w:rPr>
        <w:t>В. Эффективность использования ферментных преп</w:t>
      </w:r>
      <w:r w:rsidR="00074CAE">
        <w:rPr>
          <w:rFonts w:ascii="Times New Roman" w:hAnsi="Times New Roman"/>
          <w:sz w:val="16"/>
          <w:szCs w:val="28"/>
        </w:rPr>
        <w:t>а</w:t>
      </w:r>
      <w:r w:rsidRPr="0000536C">
        <w:rPr>
          <w:rFonts w:ascii="Times New Roman" w:hAnsi="Times New Roman"/>
          <w:sz w:val="16"/>
          <w:szCs w:val="28"/>
        </w:rPr>
        <w:t>ратов в кормл</w:t>
      </w:r>
      <w:r w:rsidRPr="0000536C">
        <w:rPr>
          <w:rFonts w:ascii="Times New Roman" w:hAnsi="Times New Roman"/>
          <w:sz w:val="16"/>
          <w:szCs w:val="28"/>
        </w:rPr>
        <w:t>е</w:t>
      </w:r>
      <w:r w:rsidRPr="0000536C">
        <w:rPr>
          <w:rFonts w:ascii="Times New Roman" w:hAnsi="Times New Roman"/>
          <w:sz w:val="16"/>
          <w:szCs w:val="28"/>
        </w:rPr>
        <w:t>нии свиней и птицы</w:t>
      </w:r>
      <w:r>
        <w:rPr>
          <w:rFonts w:ascii="Times New Roman" w:hAnsi="Times New Roman"/>
          <w:sz w:val="16"/>
          <w:szCs w:val="28"/>
        </w:rPr>
        <w:t xml:space="preserve"> / Н. В. Редько, М. В. Шупик, В. А. Ситько</w:t>
      </w:r>
      <w:r w:rsidRPr="0000536C">
        <w:rPr>
          <w:rFonts w:ascii="Times New Roman" w:hAnsi="Times New Roman"/>
          <w:sz w:val="16"/>
          <w:szCs w:val="28"/>
        </w:rPr>
        <w:t xml:space="preserve"> // Научные основы разв</w:t>
      </w:r>
      <w:r w:rsidRPr="0000536C">
        <w:rPr>
          <w:rFonts w:ascii="Times New Roman" w:hAnsi="Times New Roman"/>
          <w:sz w:val="16"/>
          <w:szCs w:val="28"/>
        </w:rPr>
        <w:t>и</w:t>
      </w:r>
      <w:r w:rsidRPr="0000536C">
        <w:rPr>
          <w:rFonts w:ascii="Times New Roman" w:hAnsi="Times New Roman"/>
          <w:sz w:val="16"/>
          <w:szCs w:val="28"/>
        </w:rPr>
        <w:t>тия животноводства РБ</w:t>
      </w:r>
      <w:r>
        <w:rPr>
          <w:rFonts w:ascii="Times New Roman" w:hAnsi="Times New Roman"/>
          <w:sz w:val="16"/>
          <w:szCs w:val="28"/>
        </w:rPr>
        <w:t>:</w:t>
      </w:r>
      <w:r w:rsidRPr="0000536C">
        <w:rPr>
          <w:rFonts w:ascii="Times New Roman" w:hAnsi="Times New Roman"/>
          <w:sz w:val="16"/>
          <w:szCs w:val="28"/>
        </w:rPr>
        <w:t xml:space="preserve"> </w:t>
      </w:r>
      <w:r>
        <w:rPr>
          <w:rFonts w:ascii="Times New Roman" w:hAnsi="Times New Roman"/>
          <w:sz w:val="16"/>
          <w:szCs w:val="28"/>
        </w:rPr>
        <w:t>с</w:t>
      </w:r>
      <w:r w:rsidRPr="0000536C">
        <w:rPr>
          <w:rFonts w:ascii="Times New Roman" w:hAnsi="Times New Roman"/>
          <w:sz w:val="16"/>
          <w:szCs w:val="28"/>
        </w:rPr>
        <w:t xml:space="preserve">б. </w:t>
      </w:r>
      <w:r>
        <w:rPr>
          <w:rFonts w:ascii="Times New Roman" w:hAnsi="Times New Roman"/>
          <w:sz w:val="16"/>
          <w:szCs w:val="28"/>
        </w:rPr>
        <w:t>н</w:t>
      </w:r>
      <w:r w:rsidRPr="0000536C">
        <w:rPr>
          <w:rFonts w:ascii="Times New Roman" w:hAnsi="Times New Roman"/>
          <w:sz w:val="16"/>
          <w:szCs w:val="28"/>
        </w:rPr>
        <w:t>ауч. тр., посвященный 155-летию Белорус. с.-х. акад.</w:t>
      </w:r>
      <w:r w:rsidR="00074CAE">
        <w:rPr>
          <w:rFonts w:ascii="Times New Roman" w:hAnsi="Times New Roman"/>
          <w:sz w:val="16"/>
          <w:szCs w:val="28"/>
        </w:rPr>
        <w:t xml:space="preserve"> </w:t>
      </w:r>
      <w:r w:rsidR="00074CAE" w:rsidRPr="00074CAE">
        <w:rPr>
          <w:rFonts w:ascii="Times New Roman" w:hAnsi="Times New Roman" w:cs="Times New Roman"/>
          <w:sz w:val="16"/>
          <w:szCs w:val="16"/>
        </w:rPr>
        <w:t>–</w:t>
      </w:r>
      <w:r w:rsidRPr="0000536C">
        <w:rPr>
          <w:rFonts w:ascii="Times New Roman" w:hAnsi="Times New Roman"/>
          <w:sz w:val="16"/>
          <w:szCs w:val="28"/>
        </w:rPr>
        <w:t xml:space="preserve"> </w:t>
      </w:r>
      <w:r w:rsidR="00074CAE">
        <w:rPr>
          <w:rFonts w:ascii="Times New Roman" w:hAnsi="Times New Roman"/>
          <w:sz w:val="16"/>
          <w:szCs w:val="28"/>
        </w:rPr>
        <w:t xml:space="preserve">Горки, </w:t>
      </w:r>
      <w:r w:rsidRPr="0000536C">
        <w:rPr>
          <w:rFonts w:ascii="Times New Roman" w:hAnsi="Times New Roman"/>
          <w:sz w:val="16"/>
          <w:szCs w:val="28"/>
        </w:rPr>
        <w:t>1996.</w:t>
      </w:r>
      <w:r w:rsidR="00074CAE">
        <w:rPr>
          <w:rFonts w:ascii="Times New Roman" w:hAnsi="Times New Roman"/>
          <w:sz w:val="16"/>
          <w:szCs w:val="28"/>
        </w:rPr>
        <w:t xml:space="preserve"> </w:t>
      </w:r>
      <w:r>
        <w:rPr>
          <w:rFonts w:ascii="Times New Roman" w:hAnsi="Times New Roman"/>
          <w:sz w:val="16"/>
          <w:szCs w:val="28"/>
        </w:rPr>
        <w:t>–</w:t>
      </w:r>
      <w:r w:rsidRPr="0000536C">
        <w:rPr>
          <w:rFonts w:ascii="Times New Roman" w:hAnsi="Times New Roman"/>
          <w:sz w:val="16"/>
          <w:szCs w:val="28"/>
        </w:rPr>
        <w:t xml:space="preserve"> С. 26–29.</w:t>
      </w:r>
    </w:p>
    <w:p w:rsidR="00B3567B" w:rsidRDefault="00B3567B" w:rsidP="00B3567B">
      <w:pPr>
        <w:spacing w:after="0" w:line="240" w:lineRule="auto"/>
        <w:jc w:val="both"/>
        <w:rPr>
          <w:rFonts w:ascii="Times New Roman" w:hAnsi="Times New Roman" w:cs="Times New Roman"/>
          <w:sz w:val="20"/>
          <w:szCs w:val="20"/>
        </w:rPr>
      </w:pPr>
    </w:p>
    <w:p w:rsidR="00621391" w:rsidRDefault="00621391" w:rsidP="00B3567B">
      <w:pPr>
        <w:spacing w:after="0" w:line="240" w:lineRule="auto"/>
        <w:jc w:val="both"/>
        <w:rPr>
          <w:rFonts w:ascii="Times New Roman" w:hAnsi="Times New Roman" w:cs="Times New Roman"/>
          <w:sz w:val="20"/>
          <w:szCs w:val="20"/>
        </w:rPr>
      </w:pPr>
    </w:p>
    <w:p w:rsidR="00621391" w:rsidRDefault="00621391" w:rsidP="00B3567B">
      <w:pPr>
        <w:spacing w:after="0" w:line="240" w:lineRule="auto"/>
        <w:jc w:val="both"/>
        <w:rPr>
          <w:rFonts w:ascii="Times New Roman" w:hAnsi="Times New Roman" w:cs="Times New Roman"/>
          <w:sz w:val="20"/>
          <w:szCs w:val="20"/>
        </w:rPr>
      </w:pPr>
    </w:p>
    <w:p w:rsidR="00621391" w:rsidRDefault="00621391" w:rsidP="00B3567B">
      <w:pPr>
        <w:spacing w:after="0" w:line="240" w:lineRule="auto"/>
        <w:jc w:val="both"/>
        <w:rPr>
          <w:rFonts w:ascii="Times New Roman" w:hAnsi="Times New Roman" w:cs="Times New Roman"/>
          <w:sz w:val="20"/>
          <w:szCs w:val="20"/>
        </w:rPr>
      </w:pPr>
    </w:p>
    <w:p w:rsidR="00621391" w:rsidRDefault="00621391" w:rsidP="00B3567B">
      <w:pPr>
        <w:spacing w:after="0" w:line="240" w:lineRule="auto"/>
        <w:jc w:val="both"/>
        <w:rPr>
          <w:rFonts w:ascii="Times New Roman" w:hAnsi="Times New Roman" w:cs="Times New Roman"/>
          <w:sz w:val="20"/>
          <w:szCs w:val="20"/>
        </w:rPr>
      </w:pPr>
    </w:p>
    <w:p w:rsidR="00621391" w:rsidRDefault="00621391" w:rsidP="00B3567B">
      <w:pPr>
        <w:spacing w:after="0" w:line="240" w:lineRule="auto"/>
        <w:jc w:val="both"/>
        <w:rPr>
          <w:rFonts w:ascii="Times New Roman" w:hAnsi="Times New Roman" w:cs="Times New Roman"/>
          <w:sz w:val="20"/>
          <w:szCs w:val="20"/>
        </w:rPr>
      </w:pPr>
    </w:p>
    <w:p w:rsidR="00621391" w:rsidRDefault="00621391" w:rsidP="00B3567B">
      <w:pPr>
        <w:spacing w:after="0" w:line="240" w:lineRule="auto"/>
        <w:jc w:val="both"/>
        <w:rPr>
          <w:rFonts w:ascii="Times New Roman" w:hAnsi="Times New Roman" w:cs="Times New Roman"/>
          <w:sz w:val="20"/>
          <w:szCs w:val="20"/>
        </w:rPr>
      </w:pPr>
    </w:p>
    <w:p w:rsidR="00621391" w:rsidRPr="00B80CB8" w:rsidRDefault="00621391" w:rsidP="00B3567B">
      <w:pPr>
        <w:spacing w:after="0" w:line="240" w:lineRule="auto"/>
        <w:jc w:val="both"/>
        <w:rPr>
          <w:rFonts w:ascii="Times New Roman" w:hAnsi="Times New Roman" w:cs="Times New Roman"/>
          <w:sz w:val="20"/>
          <w:szCs w:val="20"/>
        </w:rPr>
      </w:pPr>
    </w:p>
    <w:p w:rsidR="00325601" w:rsidRPr="00CD7C48" w:rsidRDefault="00325601" w:rsidP="00325601">
      <w:pPr>
        <w:spacing w:after="0" w:line="240" w:lineRule="auto"/>
        <w:jc w:val="both"/>
        <w:rPr>
          <w:rFonts w:ascii="Times New Roman" w:hAnsi="Times New Roman" w:cs="Times New Roman"/>
          <w:sz w:val="20"/>
          <w:szCs w:val="20"/>
        </w:rPr>
      </w:pPr>
      <w:r w:rsidRPr="00CD7C48">
        <w:rPr>
          <w:rFonts w:ascii="Times New Roman" w:hAnsi="Times New Roman" w:cs="Times New Roman"/>
          <w:sz w:val="20"/>
          <w:szCs w:val="20"/>
        </w:rPr>
        <w:t>УДК 638.138.638.178.2</w:t>
      </w:r>
    </w:p>
    <w:p w:rsidR="00325601" w:rsidRDefault="00325601" w:rsidP="00325601">
      <w:pPr>
        <w:spacing w:after="0" w:line="240" w:lineRule="auto"/>
        <w:rPr>
          <w:rFonts w:ascii="Times New Roman" w:hAnsi="Times New Roman" w:cs="Times New Roman"/>
          <w:b/>
          <w:sz w:val="20"/>
          <w:szCs w:val="20"/>
        </w:rPr>
      </w:pPr>
      <w:r w:rsidRPr="00CD7C48">
        <w:rPr>
          <w:rFonts w:ascii="Times New Roman" w:hAnsi="Times New Roman" w:cs="Times New Roman"/>
          <w:b/>
          <w:sz w:val="20"/>
          <w:szCs w:val="20"/>
        </w:rPr>
        <w:t>ПЫЛЬЦЕВ</w:t>
      </w:r>
      <w:r>
        <w:rPr>
          <w:rFonts w:ascii="Times New Roman" w:hAnsi="Times New Roman" w:cs="Times New Roman"/>
          <w:b/>
          <w:sz w:val="20"/>
          <w:szCs w:val="20"/>
        </w:rPr>
        <w:t>ОЙ</w:t>
      </w:r>
      <w:r w:rsidRPr="00CD7C48">
        <w:rPr>
          <w:rFonts w:ascii="Times New Roman" w:hAnsi="Times New Roman" w:cs="Times New Roman"/>
          <w:b/>
          <w:sz w:val="20"/>
          <w:szCs w:val="20"/>
        </w:rPr>
        <w:t xml:space="preserve"> АНАЛИЗ МЕДА С ПАСЕК</w:t>
      </w:r>
      <w:r>
        <w:rPr>
          <w:rFonts w:ascii="Times New Roman" w:hAnsi="Times New Roman" w:cs="Times New Roman"/>
          <w:b/>
          <w:sz w:val="20"/>
          <w:szCs w:val="20"/>
        </w:rPr>
        <w:t xml:space="preserve"> КАРПАТ</w:t>
      </w:r>
      <w:r w:rsidRPr="00CD7C48">
        <w:rPr>
          <w:rFonts w:ascii="Times New Roman" w:hAnsi="Times New Roman" w:cs="Times New Roman"/>
          <w:b/>
          <w:sz w:val="20"/>
          <w:szCs w:val="20"/>
        </w:rPr>
        <w:t xml:space="preserve">, </w:t>
      </w:r>
    </w:p>
    <w:p w:rsidR="00325601" w:rsidRPr="00CD7C48" w:rsidRDefault="00325601" w:rsidP="00325601">
      <w:pPr>
        <w:spacing w:after="0" w:line="240" w:lineRule="auto"/>
        <w:rPr>
          <w:rFonts w:ascii="Times New Roman" w:hAnsi="Times New Roman" w:cs="Times New Roman"/>
          <w:b/>
          <w:sz w:val="20"/>
          <w:szCs w:val="20"/>
        </w:rPr>
      </w:pPr>
      <w:r w:rsidRPr="00CD7C48">
        <w:rPr>
          <w:rFonts w:ascii="Times New Roman" w:hAnsi="Times New Roman" w:cs="Times New Roman"/>
          <w:b/>
          <w:sz w:val="20"/>
          <w:szCs w:val="20"/>
        </w:rPr>
        <w:t xml:space="preserve">ЛЕСОСТЕПНОЙ И СТЕПНОЙ ЗОН </w:t>
      </w:r>
      <w:r>
        <w:rPr>
          <w:rFonts w:ascii="Times New Roman" w:hAnsi="Times New Roman" w:cs="Times New Roman"/>
          <w:b/>
          <w:sz w:val="20"/>
          <w:szCs w:val="20"/>
        </w:rPr>
        <w:t>У</w:t>
      </w:r>
      <w:r w:rsidRPr="00CD7C48">
        <w:rPr>
          <w:rFonts w:ascii="Times New Roman" w:hAnsi="Times New Roman" w:cs="Times New Roman"/>
          <w:b/>
          <w:sz w:val="20"/>
          <w:szCs w:val="20"/>
        </w:rPr>
        <w:t>КРАИНЫ</w:t>
      </w:r>
    </w:p>
    <w:p w:rsidR="00325601" w:rsidRPr="00CD7C48" w:rsidRDefault="00325601" w:rsidP="00325601">
      <w:pPr>
        <w:spacing w:after="0" w:line="240" w:lineRule="auto"/>
        <w:ind w:firstLine="284"/>
        <w:jc w:val="both"/>
        <w:rPr>
          <w:rFonts w:ascii="Times New Roman" w:hAnsi="Times New Roman" w:cs="Times New Roman"/>
          <w:sz w:val="20"/>
          <w:szCs w:val="20"/>
        </w:rPr>
      </w:pPr>
    </w:p>
    <w:p w:rsidR="00325601" w:rsidRPr="001314FE" w:rsidRDefault="00325601" w:rsidP="00325601">
      <w:pPr>
        <w:spacing w:after="0" w:line="240" w:lineRule="auto"/>
        <w:rPr>
          <w:rFonts w:ascii="Times New Roman" w:hAnsi="Times New Roman" w:cs="Times New Roman"/>
          <w:sz w:val="16"/>
          <w:szCs w:val="16"/>
        </w:rPr>
      </w:pPr>
      <w:r w:rsidRPr="001314FE">
        <w:rPr>
          <w:rFonts w:ascii="Times New Roman" w:hAnsi="Times New Roman" w:cs="Times New Roman"/>
          <w:sz w:val="16"/>
          <w:szCs w:val="16"/>
        </w:rPr>
        <w:t>БИЛЬКО Н.</w:t>
      </w:r>
      <w:r>
        <w:rPr>
          <w:rFonts w:ascii="Times New Roman" w:hAnsi="Times New Roman" w:cs="Times New Roman"/>
          <w:sz w:val="16"/>
          <w:szCs w:val="16"/>
        </w:rPr>
        <w:t xml:space="preserve"> </w:t>
      </w:r>
      <w:r w:rsidRPr="001314FE">
        <w:rPr>
          <w:rFonts w:ascii="Times New Roman" w:hAnsi="Times New Roman" w:cs="Times New Roman"/>
          <w:sz w:val="16"/>
          <w:szCs w:val="16"/>
        </w:rPr>
        <w:t>В</w:t>
      </w:r>
      <w:r>
        <w:rPr>
          <w:rFonts w:ascii="Times New Roman" w:hAnsi="Times New Roman" w:cs="Times New Roman"/>
          <w:sz w:val="16"/>
          <w:szCs w:val="16"/>
        </w:rPr>
        <w:t>.</w:t>
      </w:r>
      <w:r w:rsidRPr="001314FE">
        <w:rPr>
          <w:rFonts w:ascii="Times New Roman" w:hAnsi="Times New Roman" w:cs="Times New Roman"/>
          <w:sz w:val="16"/>
          <w:szCs w:val="16"/>
        </w:rPr>
        <w:t>, студент</w:t>
      </w:r>
    </w:p>
    <w:p w:rsidR="00325601" w:rsidRPr="001314FE" w:rsidRDefault="00325601" w:rsidP="00325601">
      <w:pPr>
        <w:spacing w:after="0" w:line="240" w:lineRule="auto"/>
        <w:rPr>
          <w:rFonts w:ascii="Times New Roman" w:hAnsi="Times New Roman" w:cs="Times New Roman"/>
          <w:i/>
          <w:sz w:val="16"/>
          <w:szCs w:val="16"/>
        </w:rPr>
      </w:pPr>
      <w:r w:rsidRPr="001314FE">
        <w:rPr>
          <w:rFonts w:ascii="Times New Roman" w:hAnsi="Times New Roman" w:cs="Times New Roman"/>
          <w:i/>
          <w:sz w:val="16"/>
          <w:szCs w:val="16"/>
        </w:rPr>
        <w:t>Научный руководитель</w:t>
      </w:r>
      <w:r>
        <w:rPr>
          <w:rFonts w:ascii="Times New Roman" w:hAnsi="Times New Roman" w:cs="Times New Roman"/>
          <w:i/>
          <w:sz w:val="16"/>
          <w:szCs w:val="16"/>
        </w:rPr>
        <w:t xml:space="preserve"> </w:t>
      </w:r>
      <w:r w:rsidRPr="001F554F">
        <w:rPr>
          <w:rFonts w:ascii="Times New Roman" w:hAnsi="Times New Roman" w:cs="Times New Roman"/>
          <w:i/>
          <w:sz w:val="16"/>
          <w:szCs w:val="16"/>
        </w:rPr>
        <w:t>–</w:t>
      </w:r>
      <w:r w:rsidRPr="001314FE">
        <w:rPr>
          <w:rFonts w:ascii="Times New Roman" w:hAnsi="Times New Roman" w:cs="Times New Roman"/>
          <w:i/>
          <w:sz w:val="16"/>
          <w:szCs w:val="16"/>
        </w:rPr>
        <w:t xml:space="preserve"> САХАЦКИЙ Н.</w:t>
      </w:r>
      <w:r>
        <w:rPr>
          <w:rFonts w:ascii="Times New Roman" w:hAnsi="Times New Roman" w:cs="Times New Roman"/>
          <w:i/>
          <w:sz w:val="16"/>
          <w:szCs w:val="16"/>
        </w:rPr>
        <w:t xml:space="preserve"> </w:t>
      </w:r>
      <w:r w:rsidRPr="001314FE">
        <w:rPr>
          <w:rFonts w:ascii="Times New Roman" w:hAnsi="Times New Roman" w:cs="Times New Roman"/>
          <w:i/>
          <w:sz w:val="16"/>
          <w:szCs w:val="16"/>
        </w:rPr>
        <w:t>И., д-р биол. наук, профессор</w:t>
      </w:r>
    </w:p>
    <w:p w:rsidR="00325601" w:rsidRPr="001314FE" w:rsidRDefault="00325601" w:rsidP="00325601">
      <w:pPr>
        <w:spacing w:after="0" w:line="240" w:lineRule="auto"/>
        <w:jc w:val="center"/>
        <w:rPr>
          <w:rFonts w:ascii="Times New Roman" w:hAnsi="Times New Roman" w:cs="Times New Roman"/>
          <w:sz w:val="16"/>
          <w:szCs w:val="16"/>
        </w:rPr>
      </w:pPr>
    </w:p>
    <w:p w:rsidR="00325601" w:rsidRDefault="00325601" w:rsidP="00325601">
      <w:pPr>
        <w:spacing w:after="0" w:line="240" w:lineRule="auto"/>
        <w:rPr>
          <w:rFonts w:ascii="Times New Roman" w:hAnsi="Times New Roman" w:cs="Times New Roman"/>
          <w:sz w:val="16"/>
          <w:szCs w:val="16"/>
        </w:rPr>
      </w:pPr>
      <w:r w:rsidRPr="001314FE">
        <w:rPr>
          <w:rFonts w:ascii="Times New Roman" w:hAnsi="Times New Roman" w:cs="Times New Roman"/>
          <w:sz w:val="16"/>
          <w:szCs w:val="16"/>
        </w:rPr>
        <w:t xml:space="preserve">Национальный университет биоресурсов и природопользования Украины, </w:t>
      </w:r>
    </w:p>
    <w:p w:rsidR="00325601" w:rsidRPr="001314FE" w:rsidRDefault="00325601" w:rsidP="00325601">
      <w:pPr>
        <w:spacing w:after="0" w:line="240" w:lineRule="auto"/>
        <w:rPr>
          <w:rFonts w:ascii="Times New Roman" w:hAnsi="Times New Roman" w:cs="Times New Roman"/>
          <w:sz w:val="16"/>
          <w:szCs w:val="16"/>
        </w:rPr>
      </w:pPr>
      <w:r w:rsidRPr="001314FE">
        <w:rPr>
          <w:rFonts w:ascii="Times New Roman" w:hAnsi="Times New Roman" w:cs="Times New Roman"/>
          <w:sz w:val="16"/>
          <w:szCs w:val="16"/>
        </w:rPr>
        <w:t>г. Киев</w:t>
      </w:r>
      <w:r>
        <w:rPr>
          <w:rFonts w:ascii="Times New Roman" w:hAnsi="Times New Roman" w:cs="Times New Roman"/>
          <w:sz w:val="16"/>
          <w:szCs w:val="16"/>
        </w:rPr>
        <w:t>, Украина</w:t>
      </w:r>
    </w:p>
    <w:p w:rsidR="00325601" w:rsidRDefault="00325601" w:rsidP="00325601">
      <w:pPr>
        <w:spacing w:after="0" w:line="240" w:lineRule="auto"/>
        <w:ind w:firstLine="284"/>
        <w:jc w:val="both"/>
        <w:rPr>
          <w:rFonts w:ascii="Times New Roman" w:hAnsi="Times New Roman" w:cs="Times New Roman"/>
          <w:sz w:val="20"/>
          <w:szCs w:val="20"/>
        </w:rPr>
      </w:pPr>
    </w:p>
    <w:p w:rsidR="00325601" w:rsidRPr="00BB23B2" w:rsidRDefault="00325601" w:rsidP="00325601">
      <w:pPr>
        <w:spacing w:after="0" w:line="240" w:lineRule="auto"/>
        <w:ind w:firstLine="284"/>
        <w:jc w:val="both"/>
        <w:rPr>
          <w:rFonts w:ascii="Times New Roman" w:hAnsi="Times New Roman" w:cs="Times New Roman"/>
          <w:sz w:val="20"/>
          <w:szCs w:val="20"/>
        </w:rPr>
      </w:pPr>
      <w:r w:rsidRPr="00BB23B2">
        <w:rPr>
          <w:rFonts w:ascii="Times New Roman" w:hAnsi="Times New Roman" w:cs="Times New Roman"/>
          <w:b/>
          <w:sz w:val="20"/>
          <w:szCs w:val="20"/>
        </w:rPr>
        <w:t>Актуальность.</w:t>
      </w:r>
      <w:r w:rsidRPr="00BB23B2">
        <w:rPr>
          <w:rFonts w:ascii="Times New Roman" w:hAnsi="Times New Roman" w:cs="Times New Roman"/>
          <w:sz w:val="20"/>
          <w:szCs w:val="20"/>
        </w:rPr>
        <w:t xml:space="preserve"> Качество пчелиного меда зависит от многих факт</w:t>
      </w:r>
      <w:r w:rsidRPr="00BB23B2">
        <w:rPr>
          <w:rFonts w:ascii="Times New Roman" w:hAnsi="Times New Roman" w:cs="Times New Roman"/>
          <w:sz w:val="20"/>
          <w:szCs w:val="20"/>
        </w:rPr>
        <w:t>о</w:t>
      </w:r>
      <w:r w:rsidRPr="00BB23B2">
        <w:rPr>
          <w:rFonts w:ascii="Times New Roman" w:hAnsi="Times New Roman" w:cs="Times New Roman"/>
          <w:sz w:val="20"/>
          <w:szCs w:val="20"/>
        </w:rPr>
        <w:t>ров, в том числе от его ботанического происхождения. Для определ</w:t>
      </w:r>
      <w:r w:rsidRPr="00BB23B2">
        <w:rPr>
          <w:rFonts w:ascii="Times New Roman" w:hAnsi="Times New Roman" w:cs="Times New Roman"/>
          <w:sz w:val="20"/>
          <w:szCs w:val="20"/>
        </w:rPr>
        <w:t>е</w:t>
      </w:r>
      <w:r w:rsidRPr="00BB23B2">
        <w:rPr>
          <w:rFonts w:ascii="Times New Roman" w:hAnsi="Times New Roman" w:cs="Times New Roman"/>
          <w:sz w:val="20"/>
          <w:szCs w:val="20"/>
        </w:rPr>
        <w:t>ния его качества и натуральности обычно используют органолептич</w:t>
      </w:r>
      <w:r w:rsidRPr="00BB23B2">
        <w:rPr>
          <w:rFonts w:ascii="Times New Roman" w:hAnsi="Times New Roman" w:cs="Times New Roman"/>
          <w:sz w:val="20"/>
          <w:szCs w:val="20"/>
        </w:rPr>
        <w:t>е</w:t>
      </w:r>
      <w:r w:rsidRPr="00BB23B2">
        <w:rPr>
          <w:rFonts w:ascii="Times New Roman" w:hAnsi="Times New Roman" w:cs="Times New Roman"/>
          <w:sz w:val="20"/>
          <w:szCs w:val="20"/>
        </w:rPr>
        <w:t>ские и лабораторные методы. При органолептическом методе опред</w:t>
      </w:r>
      <w:r w:rsidRPr="00BB23B2">
        <w:rPr>
          <w:rFonts w:ascii="Times New Roman" w:hAnsi="Times New Roman" w:cs="Times New Roman"/>
          <w:sz w:val="20"/>
          <w:szCs w:val="20"/>
        </w:rPr>
        <w:t>е</w:t>
      </w:r>
      <w:r w:rsidRPr="00BB23B2">
        <w:rPr>
          <w:rFonts w:ascii="Times New Roman" w:hAnsi="Times New Roman" w:cs="Times New Roman"/>
          <w:sz w:val="20"/>
          <w:szCs w:val="20"/>
        </w:rPr>
        <w:t xml:space="preserve">ляют цвет, аромат, вкус и консистенцию меда, а лабораторным путем </w:t>
      </w:r>
      <w:r w:rsidRPr="00035C4C">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w:t>
      </w:r>
      <w:r w:rsidRPr="00BB23B2">
        <w:rPr>
          <w:rFonts w:ascii="Times New Roman" w:hAnsi="Times New Roman" w:cs="Times New Roman"/>
          <w:sz w:val="20"/>
          <w:szCs w:val="20"/>
        </w:rPr>
        <w:t xml:space="preserve">его ботаническое происхождение и ряд других показателей [1, 5]. </w:t>
      </w:r>
    </w:p>
    <w:p w:rsidR="00325601" w:rsidRPr="00BB23B2" w:rsidRDefault="00325601" w:rsidP="00325601">
      <w:pPr>
        <w:spacing w:after="0" w:line="240" w:lineRule="auto"/>
        <w:ind w:firstLine="284"/>
        <w:jc w:val="both"/>
        <w:rPr>
          <w:rFonts w:ascii="Georgia" w:eastAsia="Times New Roman" w:hAnsi="Georgia" w:cs="Times New Roman"/>
          <w:color w:val="131400"/>
          <w:sz w:val="24"/>
          <w:szCs w:val="24"/>
          <w:lang w:eastAsia="ru-RU"/>
        </w:rPr>
      </w:pPr>
      <w:r w:rsidRPr="00BB23B2">
        <w:rPr>
          <w:rFonts w:ascii="Times New Roman" w:hAnsi="Times New Roman" w:cs="Times New Roman"/>
          <w:sz w:val="20"/>
          <w:szCs w:val="20"/>
        </w:rPr>
        <w:t xml:space="preserve">Для определения ботанического происхождения мед подвергают исследованию на количественное и видовое содержание пыльцы. Как известно, при сборе нектара к телу пчел прилипает </w:t>
      </w:r>
      <w:r>
        <w:rPr>
          <w:rFonts w:ascii="Times New Roman" w:hAnsi="Times New Roman" w:cs="Times New Roman"/>
          <w:sz w:val="20"/>
          <w:szCs w:val="20"/>
        </w:rPr>
        <w:t xml:space="preserve">цветочная </w:t>
      </w:r>
      <w:r w:rsidRPr="00BB23B2">
        <w:rPr>
          <w:rFonts w:ascii="Times New Roman" w:hAnsi="Times New Roman" w:cs="Times New Roman"/>
          <w:sz w:val="20"/>
          <w:szCs w:val="20"/>
        </w:rPr>
        <w:t>пыльца, которая затем попадает в мед. Зерна пыльцы каждого растения имеют характерн</w:t>
      </w:r>
      <w:r>
        <w:rPr>
          <w:rFonts w:ascii="Times New Roman" w:hAnsi="Times New Roman" w:cs="Times New Roman"/>
          <w:sz w:val="20"/>
          <w:szCs w:val="20"/>
        </w:rPr>
        <w:t xml:space="preserve">ый размер и </w:t>
      </w:r>
      <w:r w:rsidRPr="00BB23B2">
        <w:rPr>
          <w:rFonts w:ascii="Times New Roman" w:hAnsi="Times New Roman" w:cs="Times New Roman"/>
          <w:sz w:val="20"/>
          <w:szCs w:val="20"/>
        </w:rPr>
        <w:t>форму</w:t>
      </w:r>
      <w:r>
        <w:rPr>
          <w:rFonts w:ascii="Times New Roman" w:hAnsi="Times New Roman" w:cs="Times New Roman"/>
          <w:sz w:val="20"/>
          <w:szCs w:val="20"/>
        </w:rPr>
        <w:t>, с у</w:t>
      </w:r>
      <w:r w:rsidRPr="00BB23B2">
        <w:rPr>
          <w:rFonts w:ascii="Times New Roman" w:hAnsi="Times New Roman" w:cs="Times New Roman"/>
          <w:sz w:val="20"/>
          <w:szCs w:val="20"/>
        </w:rPr>
        <w:t>четом которых и определяют нат</w:t>
      </w:r>
      <w:r w:rsidRPr="00BB23B2">
        <w:rPr>
          <w:rFonts w:ascii="Times New Roman" w:hAnsi="Times New Roman" w:cs="Times New Roman"/>
          <w:sz w:val="20"/>
          <w:szCs w:val="20"/>
        </w:rPr>
        <w:t>у</w:t>
      </w:r>
      <w:r w:rsidRPr="00BB23B2">
        <w:rPr>
          <w:rFonts w:ascii="Times New Roman" w:hAnsi="Times New Roman" w:cs="Times New Roman"/>
          <w:sz w:val="20"/>
          <w:szCs w:val="20"/>
        </w:rPr>
        <w:t xml:space="preserve">ральность пчелиного меда, его ботанический состав, а иногда и регион получения [1, 4]. </w:t>
      </w:r>
    </w:p>
    <w:p w:rsidR="00325601" w:rsidRPr="00BB23B2" w:rsidRDefault="00325601" w:rsidP="00325601">
      <w:pPr>
        <w:spacing w:after="0" w:line="240" w:lineRule="auto"/>
        <w:ind w:firstLine="284"/>
        <w:jc w:val="both"/>
        <w:rPr>
          <w:rFonts w:ascii="Times New Roman" w:hAnsi="Times New Roman" w:cs="Times New Roman"/>
          <w:sz w:val="20"/>
          <w:szCs w:val="20"/>
        </w:rPr>
      </w:pPr>
      <w:r w:rsidRPr="00BB23B2">
        <w:rPr>
          <w:rFonts w:ascii="Times New Roman" w:hAnsi="Times New Roman" w:cs="Times New Roman"/>
          <w:b/>
          <w:sz w:val="20"/>
          <w:szCs w:val="20"/>
        </w:rPr>
        <w:t xml:space="preserve">Цель работы </w:t>
      </w:r>
      <w:r w:rsidRPr="00035C4C">
        <w:rPr>
          <w:rFonts w:ascii="Times New Roman" w:eastAsia="Times New Roman" w:hAnsi="Times New Roman" w:cs="Times New Roman"/>
          <w:sz w:val="20"/>
          <w:szCs w:val="20"/>
          <w:lang w:eastAsia="ru-RU"/>
        </w:rPr>
        <w:t>–</w:t>
      </w:r>
      <w:r w:rsidRPr="00BB23B2">
        <w:rPr>
          <w:rFonts w:ascii="Times New Roman" w:hAnsi="Times New Roman" w:cs="Times New Roman"/>
          <w:sz w:val="20"/>
          <w:szCs w:val="20"/>
        </w:rPr>
        <w:t xml:space="preserve"> исследовать пыльцов</w:t>
      </w:r>
      <w:r>
        <w:rPr>
          <w:rFonts w:ascii="Times New Roman" w:hAnsi="Times New Roman" w:cs="Times New Roman"/>
          <w:sz w:val="20"/>
          <w:szCs w:val="20"/>
        </w:rPr>
        <w:t xml:space="preserve">ой </w:t>
      </w:r>
      <w:r w:rsidRPr="00BB23B2">
        <w:rPr>
          <w:rFonts w:ascii="Times New Roman" w:hAnsi="Times New Roman" w:cs="Times New Roman"/>
          <w:sz w:val="20"/>
          <w:szCs w:val="20"/>
        </w:rPr>
        <w:t>состав меда с пасек, расп</w:t>
      </w:r>
      <w:r w:rsidRPr="00BB23B2">
        <w:rPr>
          <w:rFonts w:ascii="Times New Roman" w:hAnsi="Times New Roman" w:cs="Times New Roman"/>
          <w:sz w:val="20"/>
          <w:szCs w:val="20"/>
        </w:rPr>
        <w:t>о</w:t>
      </w:r>
      <w:r w:rsidRPr="00BB23B2">
        <w:rPr>
          <w:rFonts w:ascii="Times New Roman" w:hAnsi="Times New Roman" w:cs="Times New Roman"/>
          <w:sz w:val="20"/>
          <w:szCs w:val="20"/>
        </w:rPr>
        <w:t xml:space="preserve">ложенных в различных природно-климатических зонах Украины. </w:t>
      </w:r>
    </w:p>
    <w:p w:rsidR="00325601" w:rsidRPr="00BB23B2" w:rsidRDefault="00325601" w:rsidP="00325601">
      <w:pPr>
        <w:spacing w:after="0" w:line="240" w:lineRule="auto"/>
        <w:ind w:firstLine="284"/>
        <w:jc w:val="both"/>
        <w:rPr>
          <w:rFonts w:ascii="Times New Roman" w:hAnsi="Times New Roman" w:cs="Times New Roman"/>
          <w:sz w:val="20"/>
          <w:szCs w:val="20"/>
        </w:rPr>
      </w:pPr>
      <w:r w:rsidRPr="00BB23B2">
        <w:rPr>
          <w:rFonts w:ascii="Times New Roman" w:hAnsi="Times New Roman" w:cs="Times New Roman"/>
          <w:b/>
          <w:sz w:val="20"/>
          <w:szCs w:val="20"/>
        </w:rPr>
        <w:t>Материал и методика исследований.</w:t>
      </w:r>
      <w:r w:rsidRPr="00BB23B2">
        <w:rPr>
          <w:rFonts w:ascii="Times New Roman" w:hAnsi="Times New Roman" w:cs="Times New Roman"/>
          <w:sz w:val="20"/>
          <w:szCs w:val="20"/>
        </w:rPr>
        <w:t xml:space="preserve"> В опыте </w:t>
      </w:r>
      <w:r>
        <w:rPr>
          <w:rFonts w:ascii="Times New Roman" w:hAnsi="Times New Roman" w:cs="Times New Roman"/>
          <w:sz w:val="20"/>
          <w:szCs w:val="20"/>
        </w:rPr>
        <w:t xml:space="preserve">были </w:t>
      </w:r>
      <w:r w:rsidRPr="00BB23B2">
        <w:rPr>
          <w:rFonts w:ascii="Times New Roman" w:hAnsi="Times New Roman" w:cs="Times New Roman"/>
          <w:sz w:val="20"/>
          <w:szCs w:val="20"/>
        </w:rPr>
        <w:t>исследова</w:t>
      </w:r>
      <w:r>
        <w:rPr>
          <w:rFonts w:ascii="Times New Roman" w:hAnsi="Times New Roman" w:cs="Times New Roman"/>
          <w:sz w:val="20"/>
          <w:szCs w:val="20"/>
        </w:rPr>
        <w:t>ны</w:t>
      </w:r>
      <w:r w:rsidRPr="00BB23B2">
        <w:rPr>
          <w:rFonts w:ascii="Times New Roman" w:hAnsi="Times New Roman" w:cs="Times New Roman"/>
          <w:sz w:val="20"/>
          <w:szCs w:val="20"/>
        </w:rPr>
        <w:t xml:space="preserve"> 11 образцов меда, собранного пчелиными семьями с медоносных ра</w:t>
      </w:r>
      <w:r w:rsidRPr="00BB23B2">
        <w:rPr>
          <w:rFonts w:ascii="Times New Roman" w:hAnsi="Times New Roman" w:cs="Times New Roman"/>
          <w:sz w:val="20"/>
          <w:szCs w:val="20"/>
        </w:rPr>
        <w:t>с</w:t>
      </w:r>
      <w:r w:rsidRPr="00BB23B2">
        <w:rPr>
          <w:rFonts w:ascii="Times New Roman" w:hAnsi="Times New Roman" w:cs="Times New Roman"/>
          <w:sz w:val="20"/>
          <w:szCs w:val="20"/>
        </w:rPr>
        <w:t>тений карпатских гор, лесостепной и степной зон Украины в 2018 г</w:t>
      </w:r>
      <w:r w:rsidR="0065524C">
        <w:rPr>
          <w:rFonts w:ascii="Times New Roman" w:hAnsi="Times New Roman" w:cs="Times New Roman"/>
          <w:sz w:val="20"/>
          <w:szCs w:val="20"/>
        </w:rPr>
        <w:t>.</w:t>
      </w:r>
      <w:r w:rsidRPr="00BB23B2">
        <w:rPr>
          <w:rFonts w:ascii="Times New Roman" w:hAnsi="Times New Roman" w:cs="Times New Roman"/>
          <w:sz w:val="20"/>
          <w:szCs w:val="20"/>
        </w:rPr>
        <w:t xml:space="preserve"> (табл. 1). </w:t>
      </w:r>
    </w:p>
    <w:p w:rsidR="00325601" w:rsidRPr="00BB23B2" w:rsidRDefault="00325601" w:rsidP="00325601">
      <w:pPr>
        <w:spacing w:after="0" w:line="240" w:lineRule="auto"/>
        <w:ind w:firstLine="284"/>
        <w:jc w:val="center"/>
        <w:rPr>
          <w:rFonts w:ascii="Times New Roman" w:hAnsi="Times New Roman" w:cs="Times New Roman"/>
          <w:sz w:val="16"/>
          <w:szCs w:val="16"/>
        </w:rPr>
      </w:pPr>
    </w:p>
    <w:p w:rsidR="00325601" w:rsidRDefault="00325601" w:rsidP="00325601">
      <w:pPr>
        <w:spacing w:after="0" w:line="240" w:lineRule="auto"/>
        <w:jc w:val="center"/>
        <w:rPr>
          <w:rFonts w:ascii="Times New Roman" w:hAnsi="Times New Roman" w:cs="Times New Roman"/>
          <w:b/>
          <w:sz w:val="16"/>
          <w:szCs w:val="16"/>
        </w:rPr>
      </w:pPr>
      <w:r w:rsidRPr="00BB23B2">
        <w:rPr>
          <w:rFonts w:ascii="Times New Roman" w:hAnsi="Times New Roman" w:cs="Times New Roman"/>
          <w:sz w:val="16"/>
          <w:szCs w:val="16"/>
        </w:rPr>
        <w:t>Т</w:t>
      </w:r>
      <w:r>
        <w:rPr>
          <w:rFonts w:ascii="Times New Roman" w:hAnsi="Times New Roman" w:cs="Times New Roman"/>
          <w:sz w:val="16"/>
          <w:szCs w:val="16"/>
        </w:rPr>
        <w:t xml:space="preserve"> </w:t>
      </w:r>
      <w:r w:rsidRPr="00BB23B2">
        <w:rPr>
          <w:rFonts w:ascii="Times New Roman" w:hAnsi="Times New Roman" w:cs="Times New Roman"/>
          <w:sz w:val="16"/>
          <w:szCs w:val="16"/>
        </w:rPr>
        <w:t>а</w:t>
      </w:r>
      <w:r>
        <w:rPr>
          <w:rFonts w:ascii="Times New Roman" w:hAnsi="Times New Roman" w:cs="Times New Roman"/>
          <w:sz w:val="16"/>
          <w:szCs w:val="16"/>
        </w:rPr>
        <w:t xml:space="preserve"> </w:t>
      </w:r>
      <w:r w:rsidRPr="00BB23B2">
        <w:rPr>
          <w:rFonts w:ascii="Times New Roman" w:hAnsi="Times New Roman" w:cs="Times New Roman"/>
          <w:sz w:val="16"/>
          <w:szCs w:val="16"/>
        </w:rPr>
        <w:t>б</w:t>
      </w:r>
      <w:r>
        <w:rPr>
          <w:rFonts w:ascii="Times New Roman" w:hAnsi="Times New Roman" w:cs="Times New Roman"/>
          <w:sz w:val="16"/>
          <w:szCs w:val="16"/>
        </w:rPr>
        <w:t xml:space="preserve"> </w:t>
      </w:r>
      <w:r w:rsidRPr="00BB23B2">
        <w:rPr>
          <w:rFonts w:ascii="Times New Roman" w:hAnsi="Times New Roman" w:cs="Times New Roman"/>
          <w:sz w:val="16"/>
          <w:szCs w:val="16"/>
        </w:rPr>
        <w:t>л</w:t>
      </w:r>
      <w:r>
        <w:rPr>
          <w:rFonts w:ascii="Times New Roman" w:hAnsi="Times New Roman" w:cs="Times New Roman"/>
          <w:sz w:val="16"/>
          <w:szCs w:val="16"/>
        </w:rPr>
        <w:t xml:space="preserve"> </w:t>
      </w:r>
      <w:r w:rsidRPr="00BB23B2">
        <w:rPr>
          <w:rFonts w:ascii="Times New Roman" w:hAnsi="Times New Roman" w:cs="Times New Roman"/>
          <w:sz w:val="16"/>
          <w:szCs w:val="16"/>
        </w:rPr>
        <w:t>и</w:t>
      </w:r>
      <w:r>
        <w:rPr>
          <w:rFonts w:ascii="Times New Roman" w:hAnsi="Times New Roman" w:cs="Times New Roman"/>
          <w:sz w:val="16"/>
          <w:szCs w:val="16"/>
        </w:rPr>
        <w:t xml:space="preserve"> </w:t>
      </w:r>
      <w:r w:rsidRPr="00BB23B2">
        <w:rPr>
          <w:rFonts w:ascii="Times New Roman" w:hAnsi="Times New Roman" w:cs="Times New Roman"/>
          <w:sz w:val="16"/>
          <w:szCs w:val="16"/>
        </w:rPr>
        <w:t>ц</w:t>
      </w:r>
      <w:r>
        <w:rPr>
          <w:rFonts w:ascii="Times New Roman" w:hAnsi="Times New Roman" w:cs="Times New Roman"/>
          <w:sz w:val="16"/>
          <w:szCs w:val="16"/>
        </w:rPr>
        <w:t xml:space="preserve"> </w:t>
      </w:r>
      <w:r w:rsidRPr="00BB23B2">
        <w:rPr>
          <w:rFonts w:ascii="Times New Roman" w:hAnsi="Times New Roman" w:cs="Times New Roman"/>
          <w:sz w:val="16"/>
          <w:szCs w:val="16"/>
        </w:rPr>
        <w:t xml:space="preserve">а 1. </w:t>
      </w:r>
      <w:r w:rsidRPr="00BB23B2">
        <w:rPr>
          <w:rFonts w:ascii="Times New Roman" w:hAnsi="Times New Roman" w:cs="Times New Roman"/>
          <w:b/>
          <w:sz w:val="16"/>
          <w:szCs w:val="16"/>
        </w:rPr>
        <w:t>Происхождение и визуальная оценка опытных образцов меда</w:t>
      </w:r>
    </w:p>
    <w:p w:rsidR="00325601" w:rsidRPr="00BB23B2" w:rsidRDefault="00325601" w:rsidP="00325601">
      <w:pPr>
        <w:spacing w:after="0" w:line="240" w:lineRule="auto"/>
        <w:ind w:firstLine="284"/>
        <w:jc w:val="center"/>
        <w:rPr>
          <w:rFonts w:ascii="Times New Roman" w:hAnsi="Times New Roman" w:cs="Times New Roman"/>
          <w:b/>
          <w:sz w:val="16"/>
          <w:szCs w:val="16"/>
        </w:rPr>
      </w:pPr>
    </w:p>
    <w:tbl>
      <w:tblPr>
        <w:tblStyle w:val="a7"/>
        <w:tblW w:w="0" w:type="auto"/>
        <w:tblInd w:w="108" w:type="dxa"/>
        <w:tblLayout w:type="fixed"/>
        <w:tblLook w:val="04A0"/>
      </w:tblPr>
      <w:tblGrid>
        <w:gridCol w:w="709"/>
        <w:gridCol w:w="1276"/>
        <w:gridCol w:w="1701"/>
        <w:gridCol w:w="2410"/>
      </w:tblGrid>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Обр</w:t>
            </w:r>
            <w:r w:rsidRPr="001F554F">
              <w:rPr>
                <w:rFonts w:ascii="Times New Roman" w:hAnsi="Times New Roman" w:cs="Times New Roman"/>
                <w:sz w:val="16"/>
                <w:szCs w:val="16"/>
              </w:rPr>
              <w:t>а</w:t>
            </w:r>
            <w:r w:rsidRPr="001F554F">
              <w:rPr>
                <w:rFonts w:ascii="Times New Roman" w:hAnsi="Times New Roman" w:cs="Times New Roman"/>
                <w:sz w:val="16"/>
                <w:szCs w:val="16"/>
              </w:rPr>
              <w:t>зец</w:t>
            </w:r>
          </w:p>
        </w:tc>
        <w:tc>
          <w:tcPr>
            <w:tcW w:w="1276" w:type="dxa"/>
          </w:tcPr>
          <w:p w:rsidR="00325601"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 xml:space="preserve">Регион </w:t>
            </w:r>
          </w:p>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 xml:space="preserve">медосбора </w:t>
            </w:r>
          </w:p>
        </w:tc>
        <w:tc>
          <w:tcPr>
            <w:tcW w:w="1701" w:type="dxa"/>
            <w:vAlign w:val="center"/>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Вероятный источник нектар</w:t>
            </w:r>
            <w:r>
              <w:rPr>
                <w:rFonts w:ascii="Times New Roman" w:hAnsi="Times New Roman" w:cs="Times New Roman"/>
                <w:sz w:val="16"/>
                <w:szCs w:val="16"/>
              </w:rPr>
              <w:t>а</w:t>
            </w:r>
            <w:r w:rsidRPr="001F554F">
              <w:rPr>
                <w:rFonts w:ascii="Times New Roman" w:hAnsi="Times New Roman" w:cs="Times New Roman"/>
                <w:sz w:val="16"/>
                <w:szCs w:val="16"/>
              </w:rPr>
              <w:t xml:space="preserve"> </w:t>
            </w:r>
          </w:p>
        </w:tc>
        <w:tc>
          <w:tcPr>
            <w:tcW w:w="2410" w:type="dxa"/>
            <w:vAlign w:val="center"/>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Цвет меда</w:t>
            </w:r>
          </w:p>
        </w:tc>
      </w:tr>
      <w:tr w:rsidR="00621391" w:rsidRPr="001F554F" w:rsidTr="00621391">
        <w:tc>
          <w:tcPr>
            <w:tcW w:w="709" w:type="dxa"/>
          </w:tcPr>
          <w:p w:rsidR="00621391" w:rsidRPr="001F554F" w:rsidRDefault="00621391" w:rsidP="00325601">
            <w:pPr>
              <w:jc w:val="center"/>
              <w:rPr>
                <w:rFonts w:ascii="Times New Roman" w:hAnsi="Times New Roman" w:cs="Times New Roman"/>
                <w:sz w:val="16"/>
                <w:szCs w:val="16"/>
              </w:rPr>
            </w:pPr>
            <w:r>
              <w:rPr>
                <w:rFonts w:ascii="Times New Roman" w:hAnsi="Times New Roman" w:cs="Times New Roman"/>
                <w:sz w:val="16"/>
                <w:szCs w:val="16"/>
              </w:rPr>
              <w:t>1</w:t>
            </w:r>
          </w:p>
        </w:tc>
        <w:tc>
          <w:tcPr>
            <w:tcW w:w="1276" w:type="dxa"/>
          </w:tcPr>
          <w:p w:rsidR="00621391" w:rsidRPr="001F554F" w:rsidRDefault="00621391" w:rsidP="00325601">
            <w:pPr>
              <w:jc w:val="center"/>
              <w:rPr>
                <w:rFonts w:ascii="Times New Roman" w:hAnsi="Times New Roman" w:cs="Times New Roman"/>
                <w:sz w:val="16"/>
                <w:szCs w:val="16"/>
              </w:rPr>
            </w:pPr>
            <w:r>
              <w:rPr>
                <w:rFonts w:ascii="Times New Roman" w:hAnsi="Times New Roman" w:cs="Times New Roman"/>
                <w:sz w:val="16"/>
                <w:szCs w:val="16"/>
              </w:rPr>
              <w:t>2</w:t>
            </w:r>
          </w:p>
        </w:tc>
        <w:tc>
          <w:tcPr>
            <w:tcW w:w="1701" w:type="dxa"/>
            <w:vAlign w:val="center"/>
          </w:tcPr>
          <w:p w:rsidR="00621391" w:rsidRPr="001F554F" w:rsidRDefault="00621391" w:rsidP="00325601">
            <w:pPr>
              <w:jc w:val="center"/>
              <w:rPr>
                <w:rFonts w:ascii="Times New Roman" w:hAnsi="Times New Roman" w:cs="Times New Roman"/>
                <w:sz w:val="16"/>
                <w:szCs w:val="16"/>
              </w:rPr>
            </w:pPr>
            <w:r>
              <w:rPr>
                <w:rFonts w:ascii="Times New Roman" w:hAnsi="Times New Roman" w:cs="Times New Roman"/>
                <w:sz w:val="16"/>
                <w:szCs w:val="16"/>
              </w:rPr>
              <w:t>3</w:t>
            </w:r>
          </w:p>
        </w:tc>
        <w:tc>
          <w:tcPr>
            <w:tcW w:w="2410" w:type="dxa"/>
            <w:vAlign w:val="center"/>
          </w:tcPr>
          <w:p w:rsidR="00621391" w:rsidRPr="001F554F" w:rsidRDefault="00621391" w:rsidP="00325601">
            <w:pPr>
              <w:jc w:val="center"/>
              <w:rPr>
                <w:rFonts w:ascii="Times New Roman" w:hAnsi="Times New Roman" w:cs="Times New Roman"/>
                <w:sz w:val="16"/>
                <w:szCs w:val="16"/>
              </w:rPr>
            </w:pPr>
            <w:r>
              <w:rPr>
                <w:rFonts w:ascii="Times New Roman" w:hAnsi="Times New Roman" w:cs="Times New Roman"/>
                <w:sz w:val="16"/>
                <w:szCs w:val="16"/>
              </w:rPr>
              <w:t>4</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1</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 xml:space="preserve">Карпаты* </w:t>
            </w:r>
          </w:p>
        </w:tc>
        <w:tc>
          <w:tcPr>
            <w:tcW w:w="1701"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Первоцветы</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Желтый, с золотистым отте</w:t>
            </w:r>
            <w:r w:rsidRPr="001F554F">
              <w:rPr>
                <w:rFonts w:ascii="Times New Roman" w:hAnsi="Times New Roman" w:cs="Times New Roman"/>
                <w:sz w:val="16"/>
                <w:szCs w:val="16"/>
              </w:rPr>
              <w:t>н</w:t>
            </w:r>
            <w:r w:rsidRPr="001F554F">
              <w:rPr>
                <w:rFonts w:ascii="Times New Roman" w:hAnsi="Times New Roman" w:cs="Times New Roman"/>
                <w:sz w:val="16"/>
                <w:szCs w:val="16"/>
              </w:rPr>
              <w:t>ком</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2</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Карпаты*</w:t>
            </w:r>
          </w:p>
        </w:tc>
        <w:tc>
          <w:tcPr>
            <w:tcW w:w="1701"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Майские травы</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 xml:space="preserve">Светло-желтый </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3</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 xml:space="preserve">Карпаты* </w:t>
            </w:r>
          </w:p>
        </w:tc>
        <w:tc>
          <w:tcPr>
            <w:tcW w:w="1701"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Летнее разнотравье</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Желто-коричневый</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4</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 xml:space="preserve">Карпаты* </w:t>
            </w:r>
          </w:p>
        </w:tc>
        <w:tc>
          <w:tcPr>
            <w:tcW w:w="1701"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Высокогорный сбор</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Светло-коричневый</w:t>
            </w:r>
            <w:r w:rsidR="00485A76">
              <w:rPr>
                <w:rFonts w:ascii="Times New Roman" w:hAnsi="Times New Roman" w:cs="Times New Roman"/>
                <w:sz w:val="16"/>
                <w:szCs w:val="16"/>
              </w:rPr>
              <w:t>,</w:t>
            </w:r>
            <w:r w:rsidRPr="001F554F">
              <w:rPr>
                <w:rFonts w:ascii="Times New Roman" w:hAnsi="Times New Roman" w:cs="Times New Roman"/>
                <w:sz w:val="16"/>
                <w:szCs w:val="16"/>
              </w:rPr>
              <w:t xml:space="preserve"> с красн</w:t>
            </w:r>
            <w:r w:rsidRPr="001F554F">
              <w:rPr>
                <w:rFonts w:ascii="Times New Roman" w:hAnsi="Times New Roman" w:cs="Times New Roman"/>
                <w:sz w:val="16"/>
                <w:szCs w:val="16"/>
              </w:rPr>
              <w:t>о</w:t>
            </w:r>
            <w:r w:rsidRPr="001F554F">
              <w:rPr>
                <w:rFonts w:ascii="Times New Roman" w:hAnsi="Times New Roman" w:cs="Times New Roman"/>
                <w:sz w:val="16"/>
                <w:szCs w:val="16"/>
              </w:rPr>
              <w:t>ватым оттенком</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5</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 xml:space="preserve">Карпаты* </w:t>
            </w:r>
          </w:p>
        </w:tc>
        <w:tc>
          <w:tcPr>
            <w:tcW w:w="1701"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Черника высокого</w:t>
            </w:r>
            <w:r w:rsidRPr="001F554F">
              <w:rPr>
                <w:rFonts w:ascii="Times New Roman" w:hAnsi="Times New Roman" w:cs="Times New Roman"/>
                <w:sz w:val="16"/>
                <w:szCs w:val="16"/>
              </w:rPr>
              <w:t>р</w:t>
            </w:r>
            <w:r w:rsidRPr="001F554F">
              <w:rPr>
                <w:rFonts w:ascii="Times New Roman" w:hAnsi="Times New Roman" w:cs="Times New Roman"/>
                <w:sz w:val="16"/>
                <w:szCs w:val="16"/>
              </w:rPr>
              <w:t>ная (яфин-мед)</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 xml:space="preserve">Светло-янтарный </w:t>
            </w:r>
          </w:p>
        </w:tc>
      </w:tr>
    </w:tbl>
    <w:p w:rsidR="00621391" w:rsidRDefault="00621391" w:rsidP="00621391">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1</w:t>
      </w:r>
    </w:p>
    <w:p w:rsidR="00621391" w:rsidRDefault="00621391" w:rsidP="00621391">
      <w:pPr>
        <w:spacing w:after="0" w:line="240" w:lineRule="auto"/>
        <w:jc w:val="right"/>
        <w:rPr>
          <w:rFonts w:ascii="Times New Roman" w:hAnsi="Times New Roman" w:cs="Times New Roman"/>
          <w:sz w:val="16"/>
          <w:szCs w:val="16"/>
        </w:rPr>
      </w:pPr>
    </w:p>
    <w:tbl>
      <w:tblPr>
        <w:tblStyle w:val="a7"/>
        <w:tblW w:w="0" w:type="auto"/>
        <w:tblInd w:w="108" w:type="dxa"/>
        <w:tblLayout w:type="fixed"/>
        <w:tblLook w:val="04A0"/>
      </w:tblPr>
      <w:tblGrid>
        <w:gridCol w:w="709"/>
        <w:gridCol w:w="1276"/>
        <w:gridCol w:w="1701"/>
        <w:gridCol w:w="2410"/>
      </w:tblGrid>
      <w:tr w:rsidR="00621391" w:rsidRPr="001F554F" w:rsidTr="00621391">
        <w:tc>
          <w:tcPr>
            <w:tcW w:w="709" w:type="dxa"/>
          </w:tcPr>
          <w:p w:rsidR="00621391" w:rsidRPr="001F554F" w:rsidRDefault="00621391" w:rsidP="00E24802">
            <w:pPr>
              <w:jc w:val="center"/>
              <w:rPr>
                <w:rFonts w:ascii="Times New Roman" w:hAnsi="Times New Roman" w:cs="Times New Roman"/>
                <w:sz w:val="16"/>
                <w:szCs w:val="16"/>
              </w:rPr>
            </w:pPr>
            <w:r>
              <w:rPr>
                <w:rFonts w:ascii="Times New Roman" w:hAnsi="Times New Roman" w:cs="Times New Roman"/>
                <w:sz w:val="16"/>
                <w:szCs w:val="16"/>
              </w:rPr>
              <w:t>1</w:t>
            </w:r>
          </w:p>
        </w:tc>
        <w:tc>
          <w:tcPr>
            <w:tcW w:w="1276" w:type="dxa"/>
          </w:tcPr>
          <w:p w:rsidR="00621391" w:rsidRPr="001F554F" w:rsidRDefault="00621391" w:rsidP="00E24802">
            <w:pPr>
              <w:jc w:val="center"/>
              <w:rPr>
                <w:rFonts w:ascii="Times New Roman" w:hAnsi="Times New Roman" w:cs="Times New Roman"/>
                <w:sz w:val="16"/>
                <w:szCs w:val="16"/>
              </w:rPr>
            </w:pPr>
            <w:r>
              <w:rPr>
                <w:rFonts w:ascii="Times New Roman" w:hAnsi="Times New Roman" w:cs="Times New Roman"/>
                <w:sz w:val="16"/>
                <w:szCs w:val="16"/>
              </w:rPr>
              <w:t>2</w:t>
            </w:r>
          </w:p>
        </w:tc>
        <w:tc>
          <w:tcPr>
            <w:tcW w:w="1701" w:type="dxa"/>
          </w:tcPr>
          <w:p w:rsidR="00621391" w:rsidRPr="001F554F" w:rsidRDefault="00621391" w:rsidP="00E24802">
            <w:pPr>
              <w:jc w:val="center"/>
              <w:rPr>
                <w:rFonts w:ascii="Times New Roman" w:hAnsi="Times New Roman" w:cs="Times New Roman"/>
                <w:sz w:val="16"/>
                <w:szCs w:val="16"/>
              </w:rPr>
            </w:pPr>
            <w:r>
              <w:rPr>
                <w:rFonts w:ascii="Times New Roman" w:hAnsi="Times New Roman" w:cs="Times New Roman"/>
                <w:sz w:val="16"/>
                <w:szCs w:val="16"/>
              </w:rPr>
              <w:t>3</w:t>
            </w:r>
          </w:p>
        </w:tc>
        <w:tc>
          <w:tcPr>
            <w:tcW w:w="2410" w:type="dxa"/>
          </w:tcPr>
          <w:p w:rsidR="00621391" w:rsidRPr="001F554F" w:rsidRDefault="00621391" w:rsidP="00E24802">
            <w:pPr>
              <w:jc w:val="center"/>
              <w:rPr>
                <w:rFonts w:ascii="Times New Roman" w:hAnsi="Times New Roman" w:cs="Times New Roman"/>
                <w:sz w:val="16"/>
                <w:szCs w:val="16"/>
              </w:rPr>
            </w:pPr>
            <w:r>
              <w:rPr>
                <w:rFonts w:ascii="Times New Roman" w:hAnsi="Times New Roman" w:cs="Times New Roman"/>
                <w:sz w:val="16"/>
                <w:szCs w:val="16"/>
              </w:rPr>
              <w:t>4</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6</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Лесостепь**</w:t>
            </w:r>
          </w:p>
        </w:tc>
        <w:tc>
          <w:tcPr>
            <w:tcW w:w="1701"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Весенне-летнее ра</w:t>
            </w:r>
            <w:r w:rsidRPr="001F554F">
              <w:rPr>
                <w:rFonts w:ascii="Times New Roman" w:hAnsi="Times New Roman" w:cs="Times New Roman"/>
                <w:sz w:val="16"/>
                <w:szCs w:val="16"/>
              </w:rPr>
              <w:t>з</w:t>
            </w:r>
            <w:r w:rsidRPr="001F554F">
              <w:rPr>
                <w:rFonts w:ascii="Times New Roman" w:hAnsi="Times New Roman" w:cs="Times New Roman"/>
                <w:sz w:val="16"/>
                <w:szCs w:val="16"/>
              </w:rPr>
              <w:t>нотравье</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Коричневый</w:t>
            </w:r>
            <w:r w:rsidR="00485A76">
              <w:rPr>
                <w:rFonts w:ascii="Times New Roman" w:hAnsi="Times New Roman" w:cs="Times New Roman"/>
                <w:sz w:val="16"/>
                <w:szCs w:val="16"/>
              </w:rPr>
              <w:t>,</w:t>
            </w:r>
            <w:r w:rsidRPr="001F554F">
              <w:rPr>
                <w:rFonts w:ascii="Times New Roman" w:hAnsi="Times New Roman" w:cs="Times New Roman"/>
                <w:sz w:val="16"/>
                <w:szCs w:val="16"/>
              </w:rPr>
              <w:t xml:space="preserve"> со светло красн</w:t>
            </w:r>
            <w:r w:rsidRPr="001F554F">
              <w:rPr>
                <w:rFonts w:ascii="Times New Roman" w:hAnsi="Times New Roman" w:cs="Times New Roman"/>
                <w:sz w:val="16"/>
                <w:szCs w:val="16"/>
              </w:rPr>
              <w:t>о</w:t>
            </w:r>
            <w:r w:rsidRPr="001F554F">
              <w:rPr>
                <w:rFonts w:ascii="Times New Roman" w:hAnsi="Times New Roman" w:cs="Times New Roman"/>
                <w:sz w:val="16"/>
                <w:szCs w:val="16"/>
              </w:rPr>
              <w:t>ватым оттенком</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7</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Лесостепь**</w:t>
            </w:r>
          </w:p>
        </w:tc>
        <w:tc>
          <w:tcPr>
            <w:tcW w:w="1701" w:type="dxa"/>
          </w:tcPr>
          <w:p w:rsidR="00325601" w:rsidRPr="001F554F" w:rsidRDefault="00325601" w:rsidP="00325601">
            <w:pPr>
              <w:rPr>
                <w:rFonts w:ascii="Times New Roman" w:hAnsi="Times New Roman" w:cs="Times New Roman"/>
                <w:sz w:val="16"/>
                <w:szCs w:val="16"/>
                <w:lang w:val="en-US"/>
              </w:rPr>
            </w:pPr>
            <w:r w:rsidRPr="001F554F">
              <w:rPr>
                <w:rFonts w:ascii="Times New Roman" w:hAnsi="Times New Roman" w:cs="Times New Roman"/>
                <w:sz w:val="16"/>
                <w:szCs w:val="16"/>
              </w:rPr>
              <w:t>Летнее разнотравье</w:t>
            </w:r>
            <w:r w:rsidRPr="001F554F">
              <w:rPr>
                <w:rFonts w:ascii="Times New Roman" w:hAnsi="Times New Roman" w:cs="Times New Roman"/>
                <w:sz w:val="16"/>
                <w:szCs w:val="16"/>
                <w:lang w:val="en-US"/>
              </w:rPr>
              <w:t xml:space="preserve"> </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Золотисто-светлый</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8</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Лесостепь**</w:t>
            </w:r>
          </w:p>
        </w:tc>
        <w:tc>
          <w:tcPr>
            <w:tcW w:w="1701" w:type="dxa"/>
          </w:tcPr>
          <w:p w:rsidR="00325601" w:rsidRPr="001F554F" w:rsidRDefault="00325601" w:rsidP="00325601">
            <w:pPr>
              <w:rPr>
                <w:rFonts w:ascii="Times New Roman" w:hAnsi="Times New Roman" w:cs="Times New Roman"/>
                <w:sz w:val="16"/>
                <w:szCs w:val="16"/>
                <w:lang w:val="en-US"/>
              </w:rPr>
            </w:pPr>
            <w:r w:rsidRPr="001F554F">
              <w:rPr>
                <w:rFonts w:ascii="Times New Roman" w:hAnsi="Times New Roman" w:cs="Times New Roman"/>
                <w:sz w:val="16"/>
                <w:szCs w:val="16"/>
              </w:rPr>
              <w:t>Позднелетнее разн</w:t>
            </w:r>
            <w:r w:rsidRPr="001F554F">
              <w:rPr>
                <w:rFonts w:ascii="Times New Roman" w:hAnsi="Times New Roman" w:cs="Times New Roman"/>
                <w:sz w:val="16"/>
                <w:szCs w:val="16"/>
              </w:rPr>
              <w:t>о</w:t>
            </w:r>
            <w:r w:rsidRPr="001F554F">
              <w:rPr>
                <w:rFonts w:ascii="Times New Roman" w:hAnsi="Times New Roman" w:cs="Times New Roman"/>
                <w:sz w:val="16"/>
                <w:szCs w:val="16"/>
              </w:rPr>
              <w:t>травье</w:t>
            </w:r>
            <w:r w:rsidRPr="001F554F">
              <w:rPr>
                <w:rFonts w:ascii="Times New Roman" w:hAnsi="Times New Roman" w:cs="Times New Roman"/>
                <w:sz w:val="16"/>
                <w:szCs w:val="16"/>
                <w:lang w:val="en-US"/>
              </w:rPr>
              <w:t xml:space="preserve"> </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Янтарный насыщенный</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9</w:t>
            </w:r>
          </w:p>
        </w:tc>
        <w:tc>
          <w:tcPr>
            <w:tcW w:w="1276" w:type="dxa"/>
          </w:tcPr>
          <w:p w:rsidR="00325601" w:rsidRPr="001F554F" w:rsidRDefault="00325601" w:rsidP="00325601">
            <w:pPr>
              <w:rPr>
                <w:rFonts w:ascii="Times New Roman" w:hAnsi="Times New Roman" w:cs="Times New Roman"/>
                <w:sz w:val="16"/>
                <w:szCs w:val="16"/>
                <w:lang w:val="uk-UA"/>
              </w:rPr>
            </w:pPr>
            <w:r w:rsidRPr="001F554F">
              <w:rPr>
                <w:rFonts w:ascii="Times New Roman" w:hAnsi="Times New Roman" w:cs="Times New Roman"/>
                <w:sz w:val="16"/>
                <w:szCs w:val="16"/>
              </w:rPr>
              <w:t>Лесостепь**</w:t>
            </w:r>
          </w:p>
        </w:tc>
        <w:tc>
          <w:tcPr>
            <w:tcW w:w="1701"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Подсолнечник и разнотравье</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 xml:space="preserve">Ненасыщенный золотистый </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br w:type="page"/>
              <w:t>10</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Лесостепь</w:t>
            </w:r>
            <w:r w:rsidRPr="001F554F">
              <w:rPr>
                <w:rFonts w:ascii="Times New Roman" w:hAnsi="Times New Roman" w:cs="Times New Roman"/>
                <w:sz w:val="16"/>
                <w:szCs w:val="16"/>
                <w:lang w:val="uk-UA"/>
              </w:rPr>
              <w:t xml:space="preserve"> </w:t>
            </w:r>
            <w:r w:rsidRPr="001F554F">
              <w:rPr>
                <w:rFonts w:ascii="Times New Roman" w:hAnsi="Times New Roman" w:cs="Times New Roman"/>
                <w:sz w:val="16"/>
                <w:szCs w:val="16"/>
              </w:rPr>
              <w:t>***</w:t>
            </w:r>
          </w:p>
        </w:tc>
        <w:tc>
          <w:tcPr>
            <w:tcW w:w="1701"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Разнотравье</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Оранжевый</w:t>
            </w:r>
            <w:r w:rsidR="00485A76">
              <w:rPr>
                <w:rFonts w:ascii="Times New Roman" w:hAnsi="Times New Roman" w:cs="Times New Roman"/>
                <w:sz w:val="16"/>
                <w:szCs w:val="16"/>
              </w:rPr>
              <w:t>,</w:t>
            </w:r>
            <w:r w:rsidRPr="001F554F">
              <w:rPr>
                <w:rFonts w:ascii="Times New Roman" w:hAnsi="Times New Roman" w:cs="Times New Roman"/>
                <w:sz w:val="16"/>
                <w:szCs w:val="16"/>
              </w:rPr>
              <w:t xml:space="preserve"> с золотистым оттенком</w:t>
            </w:r>
          </w:p>
        </w:tc>
      </w:tr>
      <w:tr w:rsidR="00325601" w:rsidRPr="001F554F" w:rsidTr="00621391">
        <w:tc>
          <w:tcPr>
            <w:tcW w:w="709" w:type="dxa"/>
          </w:tcPr>
          <w:p w:rsidR="00325601" w:rsidRPr="001F554F" w:rsidRDefault="00325601" w:rsidP="00325601">
            <w:pPr>
              <w:jc w:val="center"/>
              <w:rPr>
                <w:rFonts w:ascii="Times New Roman" w:hAnsi="Times New Roman" w:cs="Times New Roman"/>
                <w:sz w:val="16"/>
                <w:szCs w:val="16"/>
              </w:rPr>
            </w:pPr>
            <w:r w:rsidRPr="001F554F">
              <w:rPr>
                <w:rFonts w:ascii="Times New Roman" w:hAnsi="Times New Roman" w:cs="Times New Roman"/>
                <w:sz w:val="16"/>
                <w:szCs w:val="16"/>
              </w:rPr>
              <w:t>11</w:t>
            </w:r>
          </w:p>
        </w:tc>
        <w:tc>
          <w:tcPr>
            <w:tcW w:w="1276"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Степь****</w:t>
            </w:r>
          </w:p>
        </w:tc>
        <w:tc>
          <w:tcPr>
            <w:tcW w:w="1701"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Разнотравье</w:t>
            </w:r>
          </w:p>
        </w:tc>
        <w:tc>
          <w:tcPr>
            <w:tcW w:w="2410" w:type="dxa"/>
          </w:tcPr>
          <w:p w:rsidR="00325601" w:rsidRPr="001F554F" w:rsidRDefault="00325601" w:rsidP="00325601">
            <w:pPr>
              <w:rPr>
                <w:rFonts w:ascii="Times New Roman" w:hAnsi="Times New Roman" w:cs="Times New Roman"/>
                <w:sz w:val="16"/>
                <w:szCs w:val="16"/>
              </w:rPr>
            </w:pPr>
            <w:r w:rsidRPr="001F554F">
              <w:rPr>
                <w:rFonts w:ascii="Times New Roman" w:hAnsi="Times New Roman" w:cs="Times New Roman"/>
                <w:sz w:val="16"/>
                <w:szCs w:val="16"/>
              </w:rPr>
              <w:t xml:space="preserve">Ненасыщенный золотистый </w:t>
            </w:r>
          </w:p>
        </w:tc>
      </w:tr>
    </w:tbl>
    <w:p w:rsidR="00325601" w:rsidRDefault="00325601" w:rsidP="00325601">
      <w:pPr>
        <w:spacing w:after="0" w:line="240" w:lineRule="auto"/>
        <w:ind w:firstLine="284"/>
        <w:jc w:val="both"/>
        <w:rPr>
          <w:rFonts w:ascii="Times New Roman" w:hAnsi="Times New Roman" w:cs="Times New Roman"/>
          <w:b/>
          <w:sz w:val="16"/>
          <w:szCs w:val="16"/>
        </w:rPr>
      </w:pPr>
    </w:p>
    <w:p w:rsidR="00325601" w:rsidRPr="00BB23B2" w:rsidRDefault="00325601" w:rsidP="00325601">
      <w:pPr>
        <w:spacing w:after="0" w:line="240" w:lineRule="auto"/>
        <w:ind w:firstLine="284"/>
        <w:jc w:val="both"/>
        <w:rPr>
          <w:rFonts w:ascii="Times New Roman" w:hAnsi="Times New Roman" w:cs="Times New Roman"/>
          <w:sz w:val="16"/>
          <w:szCs w:val="16"/>
        </w:rPr>
      </w:pPr>
      <w:r w:rsidRPr="001F554F">
        <w:rPr>
          <w:rFonts w:ascii="Times New Roman" w:hAnsi="Times New Roman" w:cs="Times New Roman"/>
          <w:i/>
          <w:sz w:val="16"/>
          <w:szCs w:val="16"/>
        </w:rPr>
        <w:t>Примечания:</w:t>
      </w:r>
      <w:r w:rsidRPr="00BB23B2">
        <w:rPr>
          <w:rFonts w:ascii="Times New Roman" w:hAnsi="Times New Roman" w:cs="Times New Roman"/>
          <w:sz w:val="16"/>
          <w:szCs w:val="16"/>
        </w:rPr>
        <w:t xml:space="preserve"> 1) Карпаты* </w:t>
      </w:r>
      <w:r w:rsidRPr="00035C4C">
        <w:rPr>
          <w:rFonts w:eastAsia="Times New Roman"/>
          <w:color w:val="000000"/>
          <w:sz w:val="16"/>
          <w:szCs w:val="16"/>
          <w:lang w:eastAsia="ru-RU"/>
        </w:rPr>
        <w:t>–</w:t>
      </w:r>
      <w:r w:rsidRPr="00BB23B2">
        <w:rPr>
          <w:rFonts w:ascii="Times New Roman" w:hAnsi="Times New Roman" w:cs="Times New Roman"/>
          <w:sz w:val="16"/>
          <w:szCs w:val="16"/>
        </w:rPr>
        <w:t xml:space="preserve"> лесистые склоны гор близ озера Синевир, 989 м над уровнем моря, Межгорский р-н, Закарпатская область;</w:t>
      </w:r>
    </w:p>
    <w:p w:rsidR="00325601" w:rsidRPr="00BB23B2" w:rsidRDefault="00325601" w:rsidP="00325601">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2) Лесостепь** </w:t>
      </w:r>
      <w:r w:rsidRPr="00035C4C">
        <w:rPr>
          <w:rFonts w:eastAsia="Times New Roman"/>
          <w:color w:val="000000"/>
          <w:sz w:val="16"/>
          <w:szCs w:val="16"/>
          <w:lang w:eastAsia="ru-RU"/>
        </w:rPr>
        <w:t>–</w:t>
      </w:r>
      <w:r w:rsidRPr="00BB23B2">
        <w:rPr>
          <w:rFonts w:ascii="Times New Roman" w:hAnsi="Times New Roman" w:cs="Times New Roman"/>
          <w:sz w:val="16"/>
          <w:szCs w:val="16"/>
        </w:rPr>
        <w:t xml:space="preserve"> северо-восточная часть Украины, с. Таранивка, Змиевской р-н, Харьковская область;</w:t>
      </w:r>
    </w:p>
    <w:p w:rsidR="00325601" w:rsidRPr="00BB23B2" w:rsidRDefault="00325601" w:rsidP="00325601">
      <w:pPr>
        <w:spacing w:after="0" w:line="240" w:lineRule="auto"/>
        <w:ind w:firstLine="284"/>
        <w:jc w:val="both"/>
        <w:rPr>
          <w:rFonts w:ascii="Times New Roman" w:hAnsi="Times New Roman" w:cs="Times New Roman"/>
          <w:sz w:val="16"/>
          <w:szCs w:val="16"/>
        </w:rPr>
      </w:pPr>
      <w:r w:rsidRPr="00BB23B2">
        <w:rPr>
          <w:rFonts w:ascii="Times New Roman" w:hAnsi="Times New Roman" w:cs="Times New Roman"/>
          <w:sz w:val="16"/>
          <w:szCs w:val="16"/>
        </w:rPr>
        <w:t xml:space="preserve">3) Лесостепь*** </w:t>
      </w:r>
      <w:r w:rsidRPr="00035C4C">
        <w:rPr>
          <w:rFonts w:eastAsia="Times New Roman"/>
          <w:color w:val="000000"/>
          <w:sz w:val="16"/>
          <w:szCs w:val="16"/>
          <w:lang w:eastAsia="ru-RU"/>
        </w:rPr>
        <w:t>–</w:t>
      </w:r>
      <w:r w:rsidRPr="00BB23B2">
        <w:rPr>
          <w:rFonts w:ascii="Times New Roman" w:hAnsi="Times New Roman" w:cs="Times New Roman"/>
          <w:sz w:val="16"/>
          <w:szCs w:val="16"/>
        </w:rPr>
        <w:t xml:space="preserve"> западно-центральная часть Украины, с. Васьковцы, Изяславский р-н, Хмельницкая область;</w:t>
      </w:r>
    </w:p>
    <w:p w:rsidR="00325601" w:rsidRPr="00BB23B2" w:rsidRDefault="00325601" w:rsidP="00325601">
      <w:pPr>
        <w:spacing w:after="0" w:line="240" w:lineRule="auto"/>
        <w:ind w:firstLine="284"/>
        <w:jc w:val="both"/>
        <w:rPr>
          <w:rFonts w:ascii="Times New Roman" w:hAnsi="Times New Roman" w:cs="Times New Roman"/>
          <w:sz w:val="16"/>
          <w:szCs w:val="16"/>
        </w:rPr>
      </w:pPr>
      <w:r w:rsidRPr="00BB23B2">
        <w:rPr>
          <w:rFonts w:ascii="Times New Roman" w:hAnsi="Times New Roman" w:cs="Times New Roman"/>
          <w:sz w:val="16"/>
          <w:szCs w:val="16"/>
        </w:rPr>
        <w:t>4) Степь***</w:t>
      </w:r>
      <w:r>
        <w:rPr>
          <w:rFonts w:ascii="Times New Roman" w:hAnsi="Times New Roman" w:cs="Times New Roman"/>
          <w:sz w:val="16"/>
          <w:szCs w:val="16"/>
        </w:rPr>
        <w:t xml:space="preserve"> </w:t>
      </w:r>
      <w:r w:rsidRPr="00035C4C">
        <w:rPr>
          <w:rFonts w:eastAsia="Times New Roman"/>
          <w:color w:val="000000"/>
          <w:sz w:val="16"/>
          <w:szCs w:val="16"/>
          <w:lang w:eastAsia="ru-RU"/>
        </w:rPr>
        <w:t>–</w:t>
      </w:r>
      <w:r w:rsidRPr="00BB23B2">
        <w:rPr>
          <w:rFonts w:ascii="Times New Roman" w:hAnsi="Times New Roman" w:cs="Times New Roman"/>
          <w:sz w:val="16"/>
          <w:szCs w:val="16"/>
        </w:rPr>
        <w:t xml:space="preserve"> восточная часть Украины, окрестности г. Селидово, Донецкая о</w:t>
      </w:r>
      <w:r w:rsidRPr="00BB23B2">
        <w:rPr>
          <w:rFonts w:ascii="Times New Roman" w:hAnsi="Times New Roman" w:cs="Times New Roman"/>
          <w:sz w:val="16"/>
          <w:szCs w:val="16"/>
        </w:rPr>
        <w:t>б</w:t>
      </w:r>
      <w:r w:rsidRPr="00BB23B2">
        <w:rPr>
          <w:rFonts w:ascii="Times New Roman" w:hAnsi="Times New Roman" w:cs="Times New Roman"/>
          <w:sz w:val="16"/>
          <w:szCs w:val="16"/>
        </w:rPr>
        <w:t>ласть.</w:t>
      </w:r>
    </w:p>
    <w:p w:rsidR="00325601" w:rsidRPr="00BB23B2" w:rsidRDefault="00325601" w:rsidP="00325601">
      <w:pPr>
        <w:spacing w:after="0" w:line="240" w:lineRule="auto"/>
        <w:jc w:val="both"/>
        <w:rPr>
          <w:rFonts w:ascii="Times New Roman" w:hAnsi="Times New Roman" w:cs="Times New Roman"/>
          <w:sz w:val="20"/>
          <w:szCs w:val="20"/>
        </w:rPr>
      </w:pPr>
    </w:p>
    <w:p w:rsidR="00325601" w:rsidRPr="00BB23B2" w:rsidRDefault="00325601" w:rsidP="00325601">
      <w:pPr>
        <w:spacing w:after="0" w:line="240" w:lineRule="auto"/>
        <w:ind w:firstLine="284"/>
        <w:jc w:val="both"/>
        <w:rPr>
          <w:rFonts w:ascii="Times New Roman" w:hAnsi="Times New Roman" w:cs="Times New Roman"/>
          <w:sz w:val="20"/>
          <w:szCs w:val="20"/>
          <w:lang w:val="uk-UA"/>
        </w:rPr>
      </w:pPr>
      <w:r w:rsidRPr="00BB23B2">
        <w:rPr>
          <w:rFonts w:ascii="Times New Roman" w:hAnsi="Times New Roman" w:cs="Times New Roman"/>
          <w:sz w:val="20"/>
          <w:szCs w:val="20"/>
        </w:rPr>
        <w:t>Определение видового состава и количес</w:t>
      </w:r>
      <w:r>
        <w:rPr>
          <w:rFonts w:ascii="Times New Roman" w:hAnsi="Times New Roman" w:cs="Times New Roman"/>
          <w:sz w:val="20"/>
          <w:szCs w:val="20"/>
        </w:rPr>
        <w:t>твенного со</w:t>
      </w:r>
      <w:r w:rsidRPr="00BB23B2">
        <w:rPr>
          <w:rFonts w:ascii="Times New Roman" w:hAnsi="Times New Roman" w:cs="Times New Roman"/>
          <w:sz w:val="20"/>
          <w:szCs w:val="20"/>
        </w:rPr>
        <w:t>держания в нем пыльцевых зерен осуществляли в условиях учебной лаборатории кафедры биологии животных под методическим руководством доцента кафедры коневодства и пчеловодства Л. А. Адамчук. Для декристалл</w:t>
      </w:r>
      <w:r w:rsidRPr="00BB23B2">
        <w:rPr>
          <w:rFonts w:ascii="Times New Roman" w:hAnsi="Times New Roman" w:cs="Times New Roman"/>
          <w:sz w:val="20"/>
          <w:szCs w:val="20"/>
        </w:rPr>
        <w:t>и</w:t>
      </w:r>
      <w:r w:rsidRPr="00BB23B2">
        <w:rPr>
          <w:rFonts w:ascii="Times New Roman" w:hAnsi="Times New Roman" w:cs="Times New Roman"/>
          <w:sz w:val="20"/>
          <w:szCs w:val="20"/>
        </w:rPr>
        <w:t>зации образцы меда выдерживали при 42</w:t>
      </w:r>
      <w:r>
        <w:rPr>
          <w:rFonts w:ascii="Times New Roman" w:hAnsi="Times New Roman" w:cs="Times New Roman"/>
          <w:sz w:val="20"/>
          <w:szCs w:val="20"/>
        </w:rPr>
        <w:t xml:space="preserve"> °С</w:t>
      </w:r>
      <w:r w:rsidRPr="00BB23B2">
        <w:rPr>
          <w:rFonts w:ascii="Times New Roman" w:hAnsi="Times New Roman" w:cs="Times New Roman"/>
          <w:sz w:val="20"/>
          <w:szCs w:val="20"/>
        </w:rPr>
        <w:t xml:space="preserve"> до превращения его в жидкое состояние и отбирали пробы по 5,0 см</w:t>
      </w:r>
      <w:r w:rsidRPr="00BB23B2">
        <w:rPr>
          <w:rFonts w:ascii="Times New Roman" w:hAnsi="Times New Roman" w:cs="Times New Roman"/>
          <w:sz w:val="20"/>
          <w:szCs w:val="20"/>
          <w:vertAlign w:val="superscript"/>
        </w:rPr>
        <w:t>3</w:t>
      </w:r>
      <w:r w:rsidRPr="00BB23B2">
        <w:rPr>
          <w:rFonts w:ascii="Times New Roman" w:hAnsi="Times New Roman" w:cs="Times New Roman"/>
          <w:sz w:val="20"/>
          <w:szCs w:val="20"/>
        </w:rPr>
        <w:t>. Их использовали для приготовления водных растворов, разбавляя дистиллированной водой в соотношении 1:2, а затем в течение 10 минут центрифугировали при 1000 об/мин. Надосадочн</w:t>
      </w:r>
      <w:r>
        <w:rPr>
          <w:rFonts w:ascii="Times New Roman" w:hAnsi="Times New Roman" w:cs="Times New Roman"/>
          <w:sz w:val="20"/>
          <w:szCs w:val="20"/>
        </w:rPr>
        <w:t>ую</w:t>
      </w:r>
      <w:r w:rsidRPr="00BB23B2">
        <w:rPr>
          <w:rFonts w:ascii="Times New Roman" w:hAnsi="Times New Roman" w:cs="Times New Roman"/>
          <w:sz w:val="20"/>
          <w:szCs w:val="20"/>
        </w:rPr>
        <w:t xml:space="preserve"> жидкост</w:t>
      </w:r>
      <w:r>
        <w:rPr>
          <w:rFonts w:ascii="Times New Roman" w:hAnsi="Times New Roman" w:cs="Times New Roman"/>
          <w:sz w:val="20"/>
          <w:szCs w:val="20"/>
        </w:rPr>
        <w:t>ь</w:t>
      </w:r>
      <w:r w:rsidRPr="00BB23B2">
        <w:rPr>
          <w:rFonts w:ascii="Times New Roman" w:hAnsi="Times New Roman" w:cs="Times New Roman"/>
          <w:sz w:val="20"/>
          <w:szCs w:val="20"/>
        </w:rPr>
        <w:t xml:space="preserve"> сливали почти полностью, о</w:t>
      </w:r>
      <w:r w:rsidRPr="00BB23B2">
        <w:rPr>
          <w:rFonts w:ascii="Times New Roman" w:hAnsi="Times New Roman" w:cs="Times New Roman"/>
          <w:sz w:val="20"/>
          <w:szCs w:val="20"/>
        </w:rPr>
        <w:t>с</w:t>
      </w:r>
      <w:r w:rsidRPr="00BB23B2">
        <w:rPr>
          <w:rFonts w:ascii="Times New Roman" w:hAnsi="Times New Roman" w:cs="Times New Roman"/>
          <w:sz w:val="20"/>
          <w:szCs w:val="20"/>
        </w:rPr>
        <w:t>тавляя ее в пробирках не более 1,0 см</w:t>
      </w:r>
      <w:r w:rsidRPr="00BB23B2">
        <w:rPr>
          <w:rFonts w:ascii="Times New Roman" w:hAnsi="Times New Roman" w:cs="Times New Roman"/>
          <w:sz w:val="20"/>
          <w:szCs w:val="20"/>
          <w:vertAlign w:val="superscript"/>
        </w:rPr>
        <w:t>3</w:t>
      </w:r>
      <w:r w:rsidRPr="00BB23B2">
        <w:rPr>
          <w:rFonts w:ascii="Times New Roman" w:hAnsi="Times New Roman" w:cs="Times New Roman"/>
          <w:sz w:val="20"/>
          <w:szCs w:val="20"/>
        </w:rPr>
        <w:t xml:space="preserve"> вместе с осадком. К этому о</w:t>
      </w:r>
      <w:r w:rsidRPr="00BB23B2">
        <w:rPr>
          <w:rFonts w:ascii="Times New Roman" w:hAnsi="Times New Roman" w:cs="Times New Roman"/>
          <w:sz w:val="20"/>
          <w:szCs w:val="20"/>
        </w:rPr>
        <w:t>с</w:t>
      </w:r>
      <w:r w:rsidRPr="00BB23B2">
        <w:rPr>
          <w:rFonts w:ascii="Times New Roman" w:hAnsi="Times New Roman" w:cs="Times New Roman"/>
          <w:sz w:val="20"/>
          <w:szCs w:val="20"/>
        </w:rPr>
        <w:t>татку добавляли несколько капель воды и еще раз центрифугировали при 1000 об/мин в течение 5 минут. После этого надосадочную жи</w:t>
      </w:r>
      <w:r w:rsidRPr="00BB23B2">
        <w:rPr>
          <w:rFonts w:ascii="Times New Roman" w:hAnsi="Times New Roman" w:cs="Times New Roman"/>
          <w:sz w:val="20"/>
          <w:szCs w:val="20"/>
        </w:rPr>
        <w:t>д</w:t>
      </w:r>
      <w:r w:rsidRPr="00BB23B2">
        <w:rPr>
          <w:rFonts w:ascii="Times New Roman" w:hAnsi="Times New Roman" w:cs="Times New Roman"/>
          <w:sz w:val="20"/>
          <w:szCs w:val="20"/>
        </w:rPr>
        <w:t>кость сливали полностью, а к осадку добавляли каплю красителя (фу</w:t>
      </w:r>
      <w:r w:rsidRPr="00BB23B2">
        <w:rPr>
          <w:rFonts w:ascii="Times New Roman" w:hAnsi="Times New Roman" w:cs="Times New Roman"/>
          <w:sz w:val="20"/>
          <w:szCs w:val="20"/>
        </w:rPr>
        <w:t>к</w:t>
      </w:r>
      <w:r w:rsidRPr="00BB23B2">
        <w:rPr>
          <w:rFonts w:ascii="Times New Roman" w:hAnsi="Times New Roman" w:cs="Times New Roman"/>
          <w:sz w:val="20"/>
          <w:szCs w:val="20"/>
        </w:rPr>
        <w:t>сина), тщательно перемешивали стеклянной палочкой и готовили пр</w:t>
      </w:r>
      <w:r w:rsidRPr="00BB23B2">
        <w:rPr>
          <w:rFonts w:ascii="Times New Roman" w:hAnsi="Times New Roman" w:cs="Times New Roman"/>
          <w:sz w:val="20"/>
          <w:szCs w:val="20"/>
        </w:rPr>
        <w:t>е</w:t>
      </w:r>
      <w:r w:rsidRPr="00BB23B2">
        <w:rPr>
          <w:rFonts w:ascii="Times New Roman" w:hAnsi="Times New Roman" w:cs="Times New Roman"/>
          <w:sz w:val="20"/>
          <w:szCs w:val="20"/>
        </w:rPr>
        <w:t xml:space="preserve">параты для микроскопии. Для этого каплю исследуемого материала наносили на предметное стекло, формировали мазок, выдерживали его некоторое время для частичного подсушивания, а затем накрывали покровным стеклышком и исследовали под микроскопом [3, 4, 5]. Учитывали размеры и форму пыльцевых зерен, а для </w:t>
      </w:r>
      <w:r w:rsidRPr="00BB23B2">
        <w:rPr>
          <w:rFonts w:ascii="Times New Roman" w:eastAsia="Times New Roman" w:hAnsi="Times New Roman" w:cs="Times New Roman"/>
          <w:color w:val="131400"/>
          <w:sz w:val="20"/>
          <w:szCs w:val="20"/>
          <w:lang w:eastAsia="ru-RU"/>
        </w:rPr>
        <w:t>подсчета их к</w:t>
      </w:r>
      <w:r w:rsidRPr="00BB23B2">
        <w:rPr>
          <w:rFonts w:ascii="Times New Roman" w:eastAsia="Times New Roman" w:hAnsi="Times New Roman" w:cs="Times New Roman"/>
          <w:color w:val="131400"/>
          <w:sz w:val="20"/>
          <w:szCs w:val="20"/>
          <w:lang w:eastAsia="ru-RU"/>
        </w:rPr>
        <w:t>о</w:t>
      </w:r>
      <w:r w:rsidRPr="00BB23B2">
        <w:rPr>
          <w:rFonts w:ascii="Times New Roman" w:eastAsia="Times New Roman" w:hAnsi="Times New Roman" w:cs="Times New Roman"/>
          <w:color w:val="131400"/>
          <w:sz w:val="20"/>
          <w:szCs w:val="20"/>
          <w:lang w:eastAsia="ru-RU"/>
        </w:rPr>
        <w:t>личества использовали счетную камеру Горяева. Для определения их ботанического происхождения использовали также и «Атлас пыльц</w:t>
      </w:r>
      <w:r w:rsidRPr="00BB23B2">
        <w:rPr>
          <w:rFonts w:ascii="Times New Roman" w:eastAsia="Times New Roman" w:hAnsi="Times New Roman" w:cs="Times New Roman"/>
          <w:color w:val="131400"/>
          <w:sz w:val="20"/>
          <w:szCs w:val="20"/>
          <w:lang w:eastAsia="ru-RU"/>
        </w:rPr>
        <w:t>е</w:t>
      </w:r>
      <w:r w:rsidRPr="00BB23B2">
        <w:rPr>
          <w:rFonts w:ascii="Times New Roman" w:eastAsia="Times New Roman" w:hAnsi="Times New Roman" w:cs="Times New Roman"/>
          <w:color w:val="131400"/>
          <w:sz w:val="20"/>
          <w:szCs w:val="20"/>
          <w:lang w:eastAsia="ru-RU"/>
        </w:rPr>
        <w:t xml:space="preserve">вых зерен» </w:t>
      </w:r>
      <w:r w:rsidRPr="00BB23B2">
        <w:rPr>
          <w:rFonts w:ascii="Times New Roman" w:hAnsi="Times New Roman" w:cs="Times New Roman"/>
          <w:sz w:val="20"/>
          <w:szCs w:val="20"/>
        </w:rPr>
        <w:t xml:space="preserve">[2]. </w:t>
      </w:r>
    </w:p>
    <w:p w:rsidR="00325601" w:rsidRPr="00BB23B2" w:rsidRDefault="00325601" w:rsidP="00325601">
      <w:pPr>
        <w:spacing w:after="0" w:line="240" w:lineRule="auto"/>
        <w:ind w:firstLine="284"/>
        <w:jc w:val="both"/>
        <w:rPr>
          <w:rFonts w:ascii="Times New Roman" w:hAnsi="Times New Roman" w:cs="Times New Roman"/>
          <w:sz w:val="20"/>
          <w:szCs w:val="20"/>
        </w:rPr>
      </w:pPr>
      <w:r w:rsidRPr="00BB23B2">
        <w:rPr>
          <w:rFonts w:ascii="Times New Roman" w:hAnsi="Times New Roman"/>
          <w:b/>
          <w:sz w:val="20"/>
          <w:szCs w:val="20"/>
        </w:rPr>
        <w:t>Результаты исследований и их обсуждение</w:t>
      </w:r>
      <w:r w:rsidRPr="00BB23B2">
        <w:rPr>
          <w:rFonts w:ascii="Times New Roman" w:hAnsi="Times New Roman"/>
          <w:sz w:val="20"/>
          <w:szCs w:val="20"/>
        </w:rPr>
        <w:t>. Результаты исслед</w:t>
      </w:r>
      <w:r w:rsidRPr="00BB23B2">
        <w:rPr>
          <w:rFonts w:ascii="Times New Roman" w:hAnsi="Times New Roman"/>
          <w:sz w:val="20"/>
          <w:szCs w:val="20"/>
        </w:rPr>
        <w:t>о</w:t>
      </w:r>
      <w:r w:rsidRPr="00BB23B2">
        <w:rPr>
          <w:rFonts w:ascii="Times New Roman" w:hAnsi="Times New Roman"/>
          <w:sz w:val="20"/>
          <w:szCs w:val="20"/>
        </w:rPr>
        <w:t>вания 11 образцов меда представлены в табл</w:t>
      </w:r>
      <w:r>
        <w:rPr>
          <w:rFonts w:ascii="Times New Roman" w:hAnsi="Times New Roman"/>
          <w:sz w:val="20"/>
          <w:szCs w:val="20"/>
        </w:rPr>
        <w:t>.</w:t>
      </w:r>
      <w:r w:rsidRPr="00BB23B2">
        <w:rPr>
          <w:rFonts w:ascii="Times New Roman" w:hAnsi="Times New Roman"/>
          <w:sz w:val="20"/>
          <w:szCs w:val="20"/>
        </w:rPr>
        <w:t xml:space="preserve"> 2. </w:t>
      </w:r>
    </w:p>
    <w:p w:rsidR="00325601" w:rsidRPr="00BB23B2" w:rsidRDefault="00325601" w:rsidP="00325601">
      <w:pPr>
        <w:spacing w:after="0" w:line="240" w:lineRule="auto"/>
        <w:ind w:firstLine="284"/>
        <w:jc w:val="center"/>
        <w:rPr>
          <w:rFonts w:ascii="Times New Roman" w:hAnsi="Times New Roman" w:cs="Times New Roman"/>
          <w:sz w:val="16"/>
          <w:szCs w:val="16"/>
        </w:rPr>
      </w:pPr>
    </w:p>
    <w:p w:rsidR="00325601" w:rsidRDefault="00325601" w:rsidP="00325601">
      <w:pPr>
        <w:spacing w:after="0" w:line="240" w:lineRule="auto"/>
        <w:jc w:val="center"/>
        <w:rPr>
          <w:rFonts w:ascii="Times New Roman" w:hAnsi="Times New Roman" w:cs="Times New Roman"/>
          <w:b/>
          <w:sz w:val="16"/>
          <w:szCs w:val="16"/>
        </w:rPr>
      </w:pPr>
      <w:r w:rsidRPr="00BB23B2">
        <w:rPr>
          <w:rFonts w:ascii="Times New Roman" w:hAnsi="Times New Roman" w:cs="Times New Roman"/>
          <w:sz w:val="16"/>
          <w:szCs w:val="16"/>
        </w:rPr>
        <w:t>Т</w:t>
      </w:r>
      <w:r>
        <w:rPr>
          <w:rFonts w:ascii="Times New Roman" w:hAnsi="Times New Roman" w:cs="Times New Roman"/>
          <w:sz w:val="16"/>
          <w:szCs w:val="16"/>
        </w:rPr>
        <w:t xml:space="preserve"> </w:t>
      </w:r>
      <w:r w:rsidRPr="00BB23B2">
        <w:rPr>
          <w:rFonts w:ascii="Times New Roman" w:hAnsi="Times New Roman" w:cs="Times New Roman"/>
          <w:sz w:val="16"/>
          <w:szCs w:val="16"/>
        </w:rPr>
        <w:t>а</w:t>
      </w:r>
      <w:r>
        <w:rPr>
          <w:rFonts w:ascii="Times New Roman" w:hAnsi="Times New Roman" w:cs="Times New Roman"/>
          <w:sz w:val="16"/>
          <w:szCs w:val="16"/>
        </w:rPr>
        <w:t xml:space="preserve"> </w:t>
      </w:r>
      <w:r w:rsidRPr="00BB23B2">
        <w:rPr>
          <w:rFonts w:ascii="Times New Roman" w:hAnsi="Times New Roman" w:cs="Times New Roman"/>
          <w:sz w:val="16"/>
          <w:szCs w:val="16"/>
        </w:rPr>
        <w:t>б</w:t>
      </w:r>
      <w:r>
        <w:rPr>
          <w:rFonts w:ascii="Times New Roman" w:hAnsi="Times New Roman" w:cs="Times New Roman"/>
          <w:sz w:val="16"/>
          <w:szCs w:val="16"/>
        </w:rPr>
        <w:t xml:space="preserve"> </w:t>
      </w:r>
      <w:r w:rsidRPr="00BB23B2">
        <w:rPr>
          <w:rFonts w:ascii="Times New Roman" w:hAnsi="Times New Roman" w:cs="Times New Roman"/>
          <w:sz w:val="16"/>
          <w:szCs w:val="16"/>
        </w:rPr>
        <w:t>л</w:t>
      </w:r>
      <w:r>
        <w:rPr>
          <w:rFonts w:ascii="Times New Roman" w:hAnsi="Times New Roman" w:cs="Times New Roman"/>
          <w:sz w:val="16"/>
          <w:szCs w:val="16"/>
        </w:rPr>
        <w:t xml:space="preserve"> </w:t>
      </w:r>
      <w:r w:rsidRPr="00BB23B2">
        <w:rPr>
          <w:rFonts w:ascii="Times New Roman" w:hAnsi="Times New Roman" w:cs="Times New Roman"/>
          <w:sz w:val="16"/>
          <w:szCs w:val="16"/>
        </w:rPr>
        <w:t>и</w:t>
      </w:r>
      <w:r>
        <w:rPr>
          <w:rFonts w:ascii="Times New Roman" w:hAnsi="Times New Roman" w:cs="Times New Roman"/>
          <w:sz w:val="16"/>
          <w:szCs w:val="16"/>
        </w:rPr>
        <w:t xml:space="preserve"> </w:t>
      </w:r>
      <w:r w:rsidRPr="00BB23B2">
        <w:rPr>
          <w:rFonts w:ascii="Times New Roman" w:hAnsi="Times New Roman" w:cs="Times New Roman"/>
          <w:sz w:val="16"/>
          <w:szCs w:val="16"/>
        </w:rPr>
        <w:t>ц</w:t>
      </w:r>
      <w:r>
        <w:rPr>
          <w:rFonts w:ascii="Times New Roman" w:hAnsi="Times New Roman" w:cs="Times New Roman"/>
          <w:sz w:val="16"/>
          <w:szCs w:val="16"/>
        </w:rPr>
        <w:t xml:space="preserve"> </w:t>
      </w:r>
      <w:r w:rsidRPr="00BB23B2">
        <w:rPr>
          <w:rFonts w:ascii="Times New Roman" w:hAnsi="Times New Roman" w:cs="Times New Roman"/>
          <w:sz w:val="16"/>
          <w:szCs w:val="16"/>
        </w:rPr>
        <w:t xml:space="preserve">а 2. </w:t>
      </w:r>
      <w:r w:rsidRPr="00BB23B2">
        <w:rPr>
          <w:rFonts w:ascii="Times New Roman" w:hAnsi="Times New Roman" w:cs="Times New Roman"/>
          <w:b/>
          <w:sz w:val="16"/>
          <w:szCs w:val="16"/>
        </w:rPr>
        <w:t xml:space="preserve">Результаты органолептической оценки </w:t>
      </w:r>
    </w:p>
    <w:p w:rsidR="00325601" w:rsidRDefault="00325601" w:rsidP="00325601">
      <w:pPr>
        <w:spacing w:after="0" w:line="240" w:lineRule="auto"/>
        <w:jc w:val="center"/>
        <w:rPr>
          <w:rFonts w:ascii="Times New Roman" w:hAnsi="Times New Roman" w:cs="Times New Roman"/>
          <w:sz w:val="16"/>
          <w:szCs w:val="16"/>
        </w:rPr>
      </w:pPr>
      <w:r w:rsidRPr="00BB23B2">
        <w:rPr>
          <w:rFonts w:ascii="Times New Roman" w:hAnsi="Times New Roman" w:cs="Times New Roman"/>
          <w:b/>
          <w:sz w:val="16"/>
          <w:szCs w:val="16"/>
        </w:rPr>
        <w:t>и лабораторного исследования образцов меда</w:t>
      </w:r>
      <w:r w:rsidRPr="00BB23B2">
        <w:rPr>
          <w:rFonts w:ascii="Times New Roman" w:hAnsi="Times New Roman" w:cs="Times New Roman"/>
          <w:sz w:val="16"/>
          <w:szCs w:val="16"/>
        </w:rPr>
        <w:t xml:space="preserve"> </w:t>
      </w:r>
    </w:p>
    <w:p w:rsidR="00325601" w:rsidRPr="00BB23B2" w:rsidRDefault="00325601" w:rsidP="00325601">
      <w:pPr>
        <w:spacing w:after="0" w:line="240" w:lineRule="auto"/>
        <w:jc w:val="center"/>
        <w:rPr>
          <w:rFonts w:ascii="Times New Roman" w:hAnsi="Times New Roman" w:cs="Times New Roman"/>
          <w:b/>
          <w:sz w:val="16"/>
          <w:szCs w:val="16"/>
        </w:rPr>
      </w:pPr>
    </w:p>
    <w:tbl>
      <w:tblPr>
        <w:tblStyle w:val="a7"/>
        <w:tblW w:w="6231" w:type="dxa"/>
        <w:tblInd w:w="108" w:type="dxa"/>
        <w:tblLayout w:type="fixed"/>
        <w:tblLook w:val="04A0"/>
      </w:tblPr>
      <w:tblGrid>
        <w:gridCol w:w="709"/>
        <w:gridCol w:w="1843"/>
        <w:gridCol w:w="992"/>
        <w:gridCol w:w="2687"/>
      </w:tblGrid>
      <w:tr w:rsidR="00325601" w:rsidRPr="00BB23B2"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Обр</w:t>
            </w:r>
            <w:r w:rsidRPr="00BB23B2">
              <w:rPr>
                <w:rFonts w:ascii="Times New Roman" w:hAnsi="Times New Roman" w:cs="Times New Roman"/>
                <w:sz w:val="16"/>
                <w:szCs w:val="16"/>
              </w:rPr>
              <w:t>а</w:t>
            </w:r>
            <w:r w:rsidRPr="00BB23B2">
              <w:rPr>
                <w:rFonts w:ascii="Times New Roman" w:hAnsi="Times New Roman" w:cs="Times New Roman"/>
                <w:sz w:val="16"/>
                <w:szCs w:val="16"/>
              </w:rPr>
              <w:t>зец</w:t>
            </w:r>
          </w:p>
        </w:tc>
        <w:tc>
          <w:tcPr>
            <w:tcW w:w="1843" w:type="dxa"/>
            <w:vAlign w:val="center"/>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Вкус и аромат меда</w:t>
            </w:r>
          </w:p>
        </w:tc>
        <w:tc>
          <w:tcPr>
            <w:tcW w:w="992" w:type="dxa"/>
            <w:vAlign w:val="center"/>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Пыльцевой состав</w:t>
            </w:r>
          </w:p>
        </w:tc>
        <w:tc>
          <w:tcPr>
            <w:tcW w:w="2687" w:type="dxa"/>
            <w:vAlign w:val="center"/>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Соотношение видов растений, %</w:t>
            </w:r>
          </w:p>
        </w:tc>
      </w:tr>
      <w:tr w:rsidR="00325601" w:rsidRPr="00BB23B2"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1</w:t>
            </w:r>
          </w:p>
        </w:tc>
        <w:tc>
          <w:tcPr>
            <w:tcW w:w="1843"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Нежно-сладкий</w:t>
            </w:r>
            <w:r w:rsidRPr="00BB23B2">
              <w:rPr>
                <w:rFonts w:ascii="Times New Roman" w:hAnsi="Times New Roman" w:cs="Times New Roman"/>
                <w:sz w:val="16"/>
                <w:szCs w:val="16"/>
                <w:lang w:val="uk-UA"/>
              </w:rPr>
              <w:t>,</w:t>
            </w:r>
            <w:r w:rsidRPr="00BB23B2">
              <w:rPr>
                <w:rFonts w:ascii="Times New Roman" w:hAnsi="Times New Roman" w:cs="Times New Roman"/>
                <w:sz w:val="16"/>
                <w:szCs w:val="16"/>
              </w:rPr>
              <w:t xml:space="preserve"> аромат легко выраженный</w:t>
            </w:r>
            <w:r w:rsidRPr="00BB23B2">
              <w:rPr>
                <w:rFonts w:ascii="Times New Roman" w:hAnsi="Times New Roman" w:cs="Times New Roman"/>
                <w:sz w:val="16"/>
                <w:szCs w:val="16"/>
                <w:lang w:val="uk-UA"/>
              </w:rPr>
              <w:t xml:space="preserve"> </w:t>
            </w:r>
          </w:p>
        </w:tc>
        <w:tc>
          <w:tcPr>
            <w:tcW w:w="992"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Моно-флорный</w:t>
            </w:r>
          </w:p>
        </w:tc>
        <w:tc>
          <w:tcPr>
            <w:tcW w:w="2687" w:type="dxa"/>
          </w:tcPr>
          <w:p w:rsidR="00325601" w:rsidRPr="00BB23B2" w:rsidRDefault="00325601" w:rsidP="00325601">
            <w:pPr>
              <w:rPr>
                <w:rFonts w:ascii="Times New Roman" w:hAnsi="Times New Roman" w:cs="Times New Roman"/>
                <w:i/>
                <w:sz w:val="16"/>
                <w:szCs w:val="16"/>
              </w:rPr>
            </w:pPr>
            <w:r w:rsidRPr="00BB23B2">
              <w:rPr>
                <w:rFonts w:ascii="Times New Roman" w:hAnsi="Times New Roman" w:cs="Times New Roman"/>
                <w:sz w:val="16"/>
                <w:szCs w:val="16"/>
              </w:rPr>
              <w:t>Бобовые</w:t>
            </w:r>
            <w:r w:rsidRPr="00BB23B2">
              <w:rPr>
                <w:rFonts w:ascii="Times New Roman" w:hAnsi="Times New Roman" w:cs="Times New Roman"/>
                <w:sz w:val="16"/>
                <w:szCs w:val="16"/>
                <w:lang w:val="uk-UA"/>
              </w:rPr>
              <w:t xml:space="preserve">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lang w:val="en-US"/>
              </w:rPr>
              <w:t>Fabaceae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85</w:t>
            </w:r>
          </w:p>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Розовые</w:t>
            </w:r>
            <w:r w:rsidRPr="00BB23B2">
              <w:rPr>
                <w:rFonts w:ascii="Times New Roman" w:hAnsi="Times New Roman" w:cs="Times New Roman"/>
                <w:sz w:val="16"/>
                <w:szCs w:val="16"/>
                <w:lang w:val="uk-UA"/>
              </w:rPr>
              <w:t xml:space="preserve">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lang w:val="en-US"/>
              </w:rPr>
              <w:t>Rosaceae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12</w:t>
            </w:r>
          </w:p>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Другие</w:t>
            </w:r>
            <w:r w:rsidRPr="00BB23B2">
              <w:rPr>
                <w:rFonts w:ascii="Times New Roman" w:hAnsi="Times New Roman" w:cs="Times New Roman"/>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3</w:t>
            </w:r>
          </w:p>
        </w:tc>
      </w:tr>
      <w:tr w:rsidR="00325601" w:rsidRPr="00BB23B2"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2</w:t>
            </w:r>
          </w:p>
        </w:tc>
        <w:tc>
          <w:tcPr>
            <w:tcW w:w="1843"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Сладкий</w:t>
            </w:r>
            <w:r w:rsidRPr="00BB23B2">
              <w:rPr>
                <w:rFonts w:ascii="Times New Roman" w:hAnsi="Times New Roman" w:cs="Times New Roman"/>
                <w:sz w:val="16"/>
                <w:szCs w:val="16"/>
                <w:lang w:val="uk-UA"/>
              </w:rPr>
              <w:t>, аромат бук</w:t>
            </w:r>
            <w:r w:rsidRPr="00BB23B2">
              <w:rPr>
                <w:rFonts w:ascii="Times New Roman" w:hAnsi="Times New Roman" w:cs="Times New Roman"/>
                <w:sz w:val="16"/>
                <w:szCs w:val="16"/>
                <w:lang w:val="uk-UA"/>
              </w:rPr>
              <w:t>е</w:t>
            </w:r>
            <w:r w:rsidRPr="00BB23B2">
              <w:rPr>
                <w:rFonts w:ascii="Times New Roman" w:hAnsi="Times New Roman" w:cs="Times New Roman"/>
                <w:sz w:val="16"/>
                <w:szCs w:val="16"/>
                <w:lang w:val="uk-UA"/>
              </w:rPr>
              <w:t>та трав</w:t>
            </w:r>
          </w:p>
        </w:tc>
        <w:tc>
          <w:tcPr>
            <w:tcW w:w="992"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lang w:val="uk-UA"/>
              </w:rPr>
              <w:t>Моно-флорный</w:t>
            </w:r>
          </w:p>
        </w:tc>
        <w:tc>
          <w:tcPr>
            <w:tcW w:w="2687" w:type="dxa"/>
          </w:tcPr>
          <w:p w:rsidR="00325601" w:rsidRPr="00BB23B2" w:rsidRDefault="00325601" w:rsidP="00325601">
            <w:pPr>
              <w:rPr>
                <w:rFonts w:ascii="Times New Roman" w:hAnsi="Times New Roman" w:cs="Times New Roman"/>
                <w:i/>
                <w:sz w:val="16"/>
                <w:szCs w:val="16"/>
              </w:rPr>
            </w:pPr>
            <w:r w:rsidRPr="00BB23B2">
              <w:rPr>
                <w:rFonts w:ascii="Times New Roman" w:hAnsi="Times New Roman" w:cs="Times New Roman"/>
                <w:sz w:val="16"/>
                <w:szCs w:val="16"/>
              </w:rPr>
              <w:t>Бобовые</w:t>
            </w:r>
            <w:r w:rsidRPr="00BB23B2">
              <w:rPr>
                <w:rFonts w:ascii="Times New Roman" w:hAnsi="Times New Roman" w:cs="Times New Roman"/>
                <w:sz w:val="16"/>
                <w:szCs w:val="16"/>
                <w:lang w:val="uk-UA"/>
              </w:rPr>
              <w:t xml:space="preserve">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lang w:val="en-US"/>
              </w:rPr>
              <w:t>Fabaceae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83</w:t>
            </w:r>
          </w:p>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Розовые</w:t>
            </w:r>
            <w:r w:rsidRPr="00BB23B2">
              <w:rPr>
                <w:rFonts w:ascii="Times New Roman" w:hAnsi="Times New Roman" w:cs="Times New Roman"/>
                <w:sz w:val="16"/>
                <w:szCs w:val="16"/>
                <w:lang w:val="uk-UA"/>
              </w:rPr>
              <w:t xml:space="preserve">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lang w:val="en-US"/>
              </w:rPr>
              <w:t>Rosaceae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16</w:t>
            </w:r>
          </w:p>
          <w:p w:rsidR="00325601" w:rsidRPr="00BB23B2" w:rsidRDefault="00325601" w:rsidP="00325601">
            <w:pPr>
              <w:rPr>
                <w:rFonts w:ascii="Times New Roman" w:hAnsi="Times New Roman" w:cs="Times New Roman"/>
                <w:i/>
                <w:sz w:val="16"/>
                <w:szCs w:val="16"/>
                <w:lang w:val="uk-UA"/>
              </w:rPr>
            </w:pPr>
            <w:r w:rsidRPr="00BB23B2">
              <w:rPr>
                <w:rFonts w:ascii="Times New Roman" w:hAnsi="Times New Roman" w:cs="Times New Roman"/>
                <w:sz w:val="16"/>
                <w:szCs w:val="16"/>
              </w:rPr>
              <w:t>Другие</w:t>
            </w:r>
            <w:r w:rsidRPr="00BB23B2">
              <w:rPr>
                <w:rFonts w:ascii="Times New Roman" w:hAnsi="Times New Roman" w:cs="Times New Roman"/>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1</w:t>
            </w:r>
          </w:p>
        </w:tc>
      </w:tr>
      <w:tr w:rsidR="00325601" w:rsidRPr="00BB23B2"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3</w:t>
            </w:r>
          </w:p>
        </w:tc>
        <w:tc>
          <w:tcPr>
            <w:tcW w:w="1843"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Сладкий</w:t>
            </w:r>
            <w:r w:rsidRPr="00BB23B2">
              <w:rPr>
                <w:rFonts w:ascii="Times New Roman" w:hAnsi="Times New Roman" w:cs="Times New Roman"/>
                <w:sz w:val="16"/>
                <w:szCs w:val="16"/>
                <w:lang w:val="uk-UA"/>
              </w:rPr>
              <w:t xml:space="preserve">, аромат </w:t>
            </w:r>
            <w:r w:rsidRPr="00BB23B2">
              <w:rPr>
                <w:rFonts w:ascii="Times New Roman" w:hAnsi="Times New Roman" w:cs="Times New Roman"/>
                <w:sz w:val="16"/>
                <w:szCs w:val="16"/>
              </w:rPr>
              <w:t xml:space="preserve">четко выраженный </w:t>
            </w:r>
          </w:p>
        </w:tc>
        <w:tc>
          <w:tcPr>
            <w:tcW w:w="992"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lang w:val="uk-UA"/>
              </w:rPr>
              <w:t>Поли</w:t>
            </w:r>
            <w:r>
              <w:rPr>
                <w:rFonts w:ascii="Times New Roman" w:hAnsi="Times New Roman" w:cs="Times New Roman"/>
                <w:sz w:val="16"/>
                <w:szCs w:val="16"/>
                <w:lang w:val="uk-UA"/>
              </w:rPr>
              <w:t>-</w:t>
            </w:r>
            <w:r w:rsidRPr="00BB23B2">
              <w:rPr>
                <w:rFonts w:ascii="Times New Roman" w:hAnsi="Times New Roman" w:cs="Times New Roman"/>
                <w:sz w:val="16"/>
                <w:szCs w:val="16"/>
                <w:lang w:val="uk-UA"/>
              </w:rPr>
              <w:t>флорный</w:t>
            </w:r>
          </w:p>
        </w:tc>
        <w:tc>
          <w:tcPr>
            <w:tcW w:w="2687" w:type="dxa"/>
          </w:tcPr>
          <w:p w:rsidR="00325601" w:rsidRPr="00BB23B2" w:rsidRDefault="00325601" w:rsidP="00325601">
            <w:pPr>
              <w:rPr>
                <w:rFonts w:ascii="Times New Roman" w:hAnsi="Times New Roman" w:cs="Times New Roman"/>
                <w:i/>
                <w:sz w:val="16"/>
                <w:szCs w:val="16"/>
                <w:lang w:val="uk-UA"/>
              </w:rPr>
            </w:pPr>
            <w:r w:rsidRPr="00BB23B2">
              <w:rPr>
                <w:rFonts w:ascii="Times New Roman" w:hAnsi="Times New Roman" w:cs="Times New Roman"/>
                <w:sz w:val="16"/>
                <w:szCs w:val="16"/>
                <w:lang w:val="uk-UA"/>
              </w:rPr>
              <w:t xml:space="preserve">Бобовые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lang w:val="en-US"/>
              </w:rPr>
              <w:t>Fabaceae</w:t>
            </w:r>
            <w:r w:rsidRPr="00BB23B2">
              <w:rPr>
                <w:rFonts w:ascii="Times New Roman" w:hAnsi="Times New Roman" w:cs="Times New Roman"/>
                <w:i/>
                <w:sz w:val="16"/>
                <w:szCs w:val="16"/>
                <w:lang w:val="uk-UA"/>
              </w:rPr>
              <w:t xml:space="preserve">)            </w:t>
            </w:r>
            <w:r w:rsidR="0065524C">
              <w:rPr>
                <w:rFonts w:ascii="Times New Roman" w:hAnsi="Times New Roman" w:cs="Times New Roman"/>
                <w:i/>
                <w:sz w:val="16"/>
                <w:szCs w:val="16"/>
                <w:lang w:val="uk-UA"/>
              </w:rPr>
              <w:t xml:space="preserve"> </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34</w:t>
            </w:r>
          </w:p>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lang w:val="uk-UA"/>
              </w:rPr>
              <w:t xml:space="preserve">Розовые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lang w:val="en-US"/>
              </w:rPr>
              <w:t>Rosaceae</w:t>
            </w:r>
            <w:r w:rsidRPr="00BB23B2">
              <w:rPr>
                <w:rFonts w:ascii="Times New Roman" w:hAnsi="Times New Roman" w:cs="Times New Roman"/>
                <w:i/>
                <w:sz w:val="16"/>
                <w:szCs w:val="16"/>
                <w:lang w:val="uk-UA"/>
              </w:rPr>
              <w:t xml:space="preserve">)                </w:t>
            </w:r>
            <w:r w:rsidR="0065524C">
              <w:rPr>
                <w:rFonts w:ascii="Times New Roman" w:hAnsi="Times New Roman" w:cs="Times New Roman"/>
                <w:i/>
                <w:sz w:val="16"/>
                <w:szCs w:val="16"/>
                <w:lang w:val="uk-UA"/>
              </w:rPr>
              <w:t xml:space="preserve"> </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22</w:t>
            </w:r>
          </w:p>
          <w:p w:rsidR="00325601" w:rsidRPr="00BB23B2" w:rsidRDefault="00325601" w:rsidP="00325601">
            <w:pPr>
              <w:jc w:val="both"/>
              <w:rPr>
                <w:rFonts w:ascii="Times New Roman" w:hAnsi="Times New Roman" w:cs="Times New Roman"/>
                <w:sz w:val="16"/>
                <w:szCs w:val="16"/>
                <w:lang w:val="uk-UA"/>
              </w:rPr>
            </w:pPr>
            <w:r w:rsidRPr="00BB23B2">
              <w:rPr>
                <w:rStyle w:val="af6"/>
                <w:bCs/>
                <w:sz w:val="16"/>
                <w:szCs w:val="16"/>
                <w:shd w:val="clear" w:color="auto" w:fill="FFFFFF"/>
                <w:lang w:val="uk-UA"/>
              </w:rPr>
              <w:t xml:space="preserve">Глухо-крапивные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lang w:val="en-US"/>
              </w:rPr>
              <w:t>Lamiaceae</w:t>
            </w:r>
            <w:r w:rsidRPr="00BB23B2">
              <w:rPr>
                <w:rFonts w:ascii="Times New Roman" w:hAnsi="Times New Roman" w:cs="Times New Roman"/>
                <w:i/>
                <w:sz w:val="16"/>
                <w:szCs w:val="16"/>
                <w:lang w:val="uk-UA"/>
              </w:rPr>
              <w:t>)</w:t>
            </w:r>
            <w:r w:rsidR="0065524C">
              <w:rPr>
                <w:rFonts w:ascii="Times New Roman" w:hAnsi="Times New Roman" w:cs="Times New Roman"/>
                <w:i/>
                <w:sz w:val="16"/>
                <w:szCs w:val="16"/>
                <w:lang w:val="uk-UA"/>
              </w:rPr>
              <w:t xml:space="preserve"> </w:t>
            </w:r>
            <w:r>
              <w:rPr>
                <w:rFonts w:ascii="Times New Roman" w:hAnsi="Times New Roman" w:cs="Times New Roman"/>
                <w:i/>
                <w:sz w:val="16"/>
                <w:szCs w:val="16"/>
                <w:lang w:val="uk-UA"/>
              </w:rPr>
              <w:t xml:space="preserve"> –</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18</w:t>
            </w:r>
          </w:p>
          <w:p w:rsidR="00325601" w:rsidRPr="00BB23B2" w:rsidRDefault="00325601" w:rsidP="00325601">
            <w:pPr>
              <w:jc w:val="both"/>
              <w:rPr>
                <w:rFonts w:ascii="Times New Roman" w:hAnsi="Times New Roman" w:cs="Times New Roman"/>
                <w:color w:val="545454"/>
                <w:sz w:val="16"/>
                <w:szCs w:val="16"/>
                <w:shd w:val="clear" w:color="auto" w:fill="FFFFFF"/>
              </w:rPr>
            </w:pPr>
            <w:r w:rsidRPr="00BB23B2">
              <w:rPr>
                <w:rFonts w:ascii="Times New Roman" w:hAnsi="Times New Roman" w:cs="Times New Roman"/>
                <w:color w:val="545454"/>
                <w:sz w:val="16"/>
                <w:szCs w:val="16"/>
                <w:shd w:val="clear" w:color="auto" w:fill="FFFFFF"/>
              </w:rPr>
              <w:t xml:space="preserve">Капустные </w:t>
            </w:r>
            <w:r w:rsidRPr="00BB23B2">
              <w:rPr>
                <w:rFonts w:ascii="Times New Roman" w:hAnsi="Times New Roman" w:cs="Times New Roman"/>
                <w:i/>
                <w:sz w:val="16"/>
                <w:szCs w:val="16"/>
              </w:rPr>
              <w:t>(</w:t>
            </w:r>
            <w:r w:rsidRPr="00BB23B2">
              <w:rPr>
                <w:rFonts w:ascii="Times New Roman" w:hAnsi="Times New Roman" w:cs="Times New Roman"/>
                <w:i/>
                <w:sz w:val="16"/>
                <w:szCs w:val="16"/>
                <w:lang w:val="en-US"/>
              </w:rPr>
              <w:t xml:space="preserve">Brassicaceae)        </w:t>
            </w:r>
            <w:r>
              <w:rPr>
                <w:rFonts w:ascii="Times New Roman" w:hAnsi="Times New Roman" w:cs="Times New Roman"/>
                <w:i/>
                <w:sz w:val="16"/>
                <w:szCs w:val="16"/>
                <w:lang w:val="uk-UA"/>
              </w:rPr>
              <w:t>–</w:t>
            </w:r>
            <w:r w:rsidRPr="00BB23B2">
              <w:rPr>
                <w:rFonts w:ascii="Times New Roman" w:hAnsi="Times New Roman" w:cs="Times New Roman"/>
                <w:i/>
                <w:sz w:val="16"/>
                <w:szCs w:val="16"/>
              </w:rPr>
              <w:t xml:space="preserve"> </w:t>
            </w:r>
            <w:r w:rsidRPr="00BB23B2">
              <w:rPr>
                <w:rFonts w:ascii="Times New Roman" w:hAnsi="Times New Roman" w:cs="Times New Roman"/>
                <w:sz w:val="16"/>
                <w:szCs w:val="16"/>
              </w:rPr>
              <w:t>16</w:t>
            </w:r>
          </w:p>
          <w:p w:rsidR="00325601" w:rsidRPr="00BB23B2" w:rsidRDefault="00325601" w:rsidP="0065524C">
            <w:pPr>
              <w:jc w:val="both"/>
              <w:rPr>
                <w:rFonts w:ascii="Times New Roman" w:hAnsi="Times New Roman" w:cs="Times New Roman"/>
                <w:i/>
                <w:sz w:val="16"/>
                <w:szCs w:val="16"/>
                <w:lang w:val="en-US"/>
              </w:rPr>
            </w:pPr>
            <w:r w:rsidRPr="00BB23B2">
              <w:rPr>
                <w:rFonts w:ascii="Times New Roman" w:hAnsi="Times New Roman" w:cs="Times New Roman"/>
                <w:sz w:val="16"/>
                <w:szCs w:val="16"/>
              </w:rPr>
              <w:t xml:space="preserve">Другие                                   </w:t>
            </w:r>
            <w:r w:rsidR="0065524C">
              <w:rPr>
                <w:rFonts w:ascii="Times New Roman" w:hAnsi="Times New Roman" w:cs="Times New Roman"/>
                <w:sz w:val="16"/>
                <w:szCs w:val="16"/>
              </w:rPr>
              <w:t xml:space="preserve"> </w:t>
            </w:r>
            <w:r w:rsidRPr="00BB23B2">
              <w:rPr>
                <w:rFonts w:ascii="Times New Roman" w:hAnsi="Times New Roman" w:cs="Times New Roman"/>
                <w:i/>
                <w:sz w:val="16"/>
                <w:szCs w:val="16"/>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rPr>
              <w:t xml:space="preserve"> </w:t>
            </w:r>
            <w:r w:rsidRPr="00BB23B2">
              <w:rPr>
                <w:rFonts w:ascii="Times New Roman" w:hAnsi="Times New Roman" w:cs="Times New Roman"/>
                <w:sz w:val="16"/>
                <w:szCs w:val="16"/>
              </w:rPr>
              <w:t>10</w:t>
            </w:r>
          </w:p>
        </w:tc>
      </w:tr>
      <w:tr w:rsidR="00325601" w:rsidRPr="00051C45"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4</w:t>
            </w:r>
          </w:p>
        </w:tc>
        <w:tc>
          <w:tcPr>
            <w:tcW w:w="1843"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Сладкий</w:t>
            </w:r>
            <w:r w:rsidRPr="00BB23B2">
              <w:rPr>
                <w:rFonts w:ascii="Times New Roman" w:hAnsi="Times New Roman" w:cs="Times New Roman"/>
                <w:sz w:val="16"/>
                <w:szCs w:val="16"/>
                <w:lang w:val="uk-UA"/>
              </w:rPr>
              <w:t xml:space="preserve">, аромат </w:t>
            </w:r>
            <w:r w:rsidRPr="00BB23B2">
              <w:rPr>
                <w:rFonts w:ascii="Times New Roman" w:hAnsi="Times New Roman" w:cs="Times New Roman"/>
                <w:sz w:val="16"/>
                <w:szCs w:val="16"/>
              </w:rPr>
              <w:t>сп</w:t>
            </w:r>
            <w:r w:rsidRPr="00BB23B2">
              <w:rPr>
                <w:rFonts w:ascii="Times New Roman" w:hAnsi="Times New Roman" w:cs="Times New Roman"/>
                <w:sz w:val="16"/>
                <w:szCs w:val="16"/>
              </w:rPr>
              <w:t>е</w:t>
            </w:r>
            <w:r w:rsidRPr="00BB23B2">
              <w:rPr>
                <w:rFonts w:ascii="Times New Roman" w:hAnsi="Times New Roman" w:cs="Times New Roman"/>
                <w:sz w:val="16"/>
                <w:szCs w:val="16"/>
              </w:rPr>
              <w:t>цифический выраже</w:t>
            </w:r>
            <w:r w:rsidRPr="00BB23B2">
              <w:rPr>
                <w:rFonts w:ascii="Times New Roman" w:hAnsi="Times New Roman" w:cs="Times New Roman"/>
                <w:sz w:val="16"/>
                <w:szCs w:val="16"/>
              </w:rPr>
              <w:t>н</w:t>
            </w:r>
            <w:r w:rsidRPr="00BB23B2">
              <w:rPr>
                <w:rFonts w:ascii="Times New Roman" w:hAnsi="Times New Roman" w:cs="Times New Roman"/>
                <w:sz w:val="16"/>
                <w:szCs w:val="16"/>
              </w:rPr>
              <w:t>ный</w:t>
            </w:r>
          </w:p>
        </w:tc>
        <w:tc>
          <w:tcPr>
            <w:tcW w:w="992"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Дифлор-ный</w:t>
            </w:r>
          </w:p>
        </w:tc>
        <w:tc>
          <w:tcPr>
            <w:tcW w:w="2687" w:type="dxa"/>
          </w:tcPr>
          <w:p w:rsidR="00325601" w:rsidRPr="00BB23B2" w:rsidRDefault="00325601" w:rsidP="00325601">
            <w:pPr>
              <w:rPr>
                <w:rFonts w:ascii="Times New Roman" w:hAnsi="Times New Roman" w:cs="Times New Roman"/>
                <w:i/>
                <w:sz w:val="16"/>
                <w:szCs w:val="16"/>
                <w:lang w:val="uk-UA"/>
              </w:rPr>
            </w:pPr>
            <w:r w:rsidRPr="00BB23B2">
              <w:rPr>
                <w:rFonts w:ascii="Times New Roman" w:hAnsi="Times New Roman" w:cs="Times New Roman"/>
                <w:sz w:val="16"/>
                <w:szCs w:val="16"/>
                <w:lang w:val="uk-UA"/>
              </w:rPr>
              <w:t xml:space="preserve">Бобовые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Fabaceae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40</w:t>
            </w:r>
          </w:p>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lang w:val="uk-UA"/>
              </w:rPr>
              <w:t xml:space="preserve">Розовые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Rosaceae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50</w:t>
            </w:r>
          </w:p>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lang w:val="uk-UA"/>
              </w:rPr>
              <w:t xml:space="preserve">Другие                    </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10</w:t>
            </w:r>
          </w:p>
        </w:tc>
      </w:tr>
      <w:tr w:rsidR="00325601" w:rsidRPr="00BB23B2" w:rsidTr="00325601">
        <w:tc>
          <w:tcPr>
            <w:tcW w:w="709" w:type="dxa"/>
          </w:tcPr>
          <w:p w:rsidR="00325601" w:rsidRPr="00BB23B2" w:rsidRDefault="00325601" w:rsidP="00325601">
            <w:pPr>
              <w:jc w:val="center"/>
              <w:rPr>
                <w:rFonts w:ascii="Times New Roman" w:hAnsi="Times New Roman" w:cs="Times New Roman"/>
                <w:sz w:val="16"/>
                <w:szCs w:val="16"/>
                <w:lang w:val="en-US"/>
              </w:rPr>
            </w:pPr>
            <w:r w:rsidRPr="00BB23B2">
              <w:rPr>
                <w:rFonts w:ascii="Times New Roman" w:hAnsi="Times New Roman" w:cs="Times New Roman"/>
                <w:sz w:val="16"/>
                <w:szCs w:val="16"/>
                <w:lang w:val="en-US"/>
              </w:rPr>
              <w:t>5</w:t>
            </w:r>
          </w:p>
        </w:tc>
        <w:tc>
          <w:tcPr>
            <w:tcW w:w="1843"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Сладкий</w:t>
            </w:r>
            <w:r w:rsidR="00485A76">
              <w:rPr>
                <w:rFonts w:ascii="Times New Roman" w:hAnsi="Times New Roman" w:cs="Times New Roman"/>
                <w:sz w:val="16"/>
                <w:szCs w:val="16"/>
              </w:rPr>
              <w:t>,</w:t>
            </w:r>
            <w:r w:rsidRPr="00BB23B2">
              <w:rPr>
                <w:rFonts w:ascii="Times New Roman" w:hAnsi="Times New Roman" w:cs="Times New Roman"/>
                <w:sz w:val="16"/>
                <w:szCs w:val="16"/>
                <w:lang w:val="uk-UA"/>
              </w:rPr>
              <w:t xml:space="preserve"> с</w:t>
            </w:r>
            <w:r w:rsidRPr="00BB23B2">
              <w:rPr>
                <w:rFonts w:ascii="Times New Roman" w:hAnsi="Times New Roman" w:cs="Times New Roman"/>
                <w:sz w:val="16"/>
                <w:szCs w:val="16"/>
              </w:rPr>
              <w:t xml:space="preserve"> легкой горчинкой, аромат специфический</w:t>
            </w:r>
            <w:r w:rsidRPr="00BB23B2">
              <w:rPr>
                <w:rFonts w:ascii="Times New Roman" w:hAnsi="Times New Roman" w:cs="Times New Roman"/>
                <w:sz w:val="16"/>
                <w:szCs w:val="16"/>
                <w:lang w:val="uk-UA"/>
              </w:rPr>
              <w:t xml:space="preserve"> </w:t>
            </w:r>
          </w:p>
        </w:tc>
        <w:tc>
          <w:tcPr>
            <w:tcW w:w="992"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Моно-флорный</w:t>
            </w:r>
          </w:p>
        </w:tc>
        <w:tc>
          <w:tcPr>
            <w:tcW w:w="2687" w:type="dxa"/>
          </w:tcPr>
          <w:p w:rsidR="00325601" w:rsidRPr="00BB23B2" w:rsidRDefault="00325601" w:rsidP="00325601">
            <w:pPr>
              <w:rPr>
                <w:rFonts w:ascii="Times New Roman" w:hAnsi="Times New Roman" w:cs="Times New Roman"/>
                <w:i/>
                <w:sz w:val="16"/>
                <w:szCs w:val="16"/>
              </w:rPr>
            </w:pPr>
            <w:r w:rsidRPr="00BB23B2">
              <w:rPr>
                <w:rFonts w:ascii="Times New Roman" w:hAnsi="Times New Roman" w:cs="Times New Roman"/>
                <w:sz w:val="16"/>
                <w:szCs w:val="16"/>
              </w:rPr>
              <w:t xml:space="preserve">Черника </w:t>
            </w:r>
            <w:r w:rsidRPr="00BB23B2">
              <w:rPr>
                <w:rFonts w:ascii="Times New Roman" w:hAnsi="Times New Roman" w:cs="Times New Roman"/>
                <w:i/>
                <w:sz w:val="16"/>
                <w:szCs w:val="16"/>
              </w:rPr>
              <w:t>(</w:t>
            </w:r>
            <w:r w:rsidRPr="00BB23B2">
              <w:rPr>
                <w:rFonts w:ascii="Times New Roman" w:hAnsi="Times New Roman" w:cs="Times New Roman"/>
                <w:i/>
                <w:color w:val="555555"/>
                <w:sz w:val="16"/>
                <w:szCs w:val="16"/>
                <w:shd w:val="clear" w:color="auto" w:fill="FFFFFF"/>
              </w:rPr>
              <w:t>Vaccínium myrtíllus)</w:t>
            </w:r>
            <w:r w:rsidRPr="00BB23B2">
              <w:rPr>
                <w:rFonts w:ascii="Times New Roman" w:hAnsi="Times New Roman" w:cs="Times New Roman"/>
                <w:i/>
                <w:sz w:val="16"/>
                <w:szCs w:val="16"/>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rPr>
              <w:t xml:space="preserve"> </w:t>
            </w:r>
            <w:r w:rsidRPr="00BB23B2">
              <w:rPr>
                <w:rFonts w:ascii="Times New Roman" w:hAnsi="Times New Roman" w:cs="Times New Roman"/>
                <w:sz w:val="16"/>
                <w:szCs w:val="16"/>
              </w:rPr>
              <w:t>86</w:t>
            </w:r>
          </w:p>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Другие</w:t>
            </w:r>
            <w:r w:rsidRPr="00BB23B2">
              <w:rPr>
                <w:rFonts w:ascii="Times New Roman" w:hAnsi="Times New Roman" w:cs="Times New Roman"/>
                <w:sz w:val="16"/>
                <w:szCs w:val="16"/>
                <w:lang w:val="uk-UA"/>
              </w:rPr>
              <w:t xml:space="preserve">                                       </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14</w:t>
            </w:r>
          </w:p>
        </w:tc>
      </w:tr>
      <w:tr w:rsidR="00325601" w:rsidRPr="00051C45"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6</w:t>
            </w:r>
          </w:p>
        </w:tc>
        <w:tc>
          <w:tcPr>
            <w:tcW w:w="1843"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Сладко-приятный, аромат нежный</w:t>
            </w:r>
          </w:p>
        </w:tc>
        <w:tc>
          <w:tcPr>
            <w:tcW w:w="992"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Моно-флорный</w:t>
            </w:r>
          </w:p>
        </w:tc>
        <w:tc>
          <w:tcPr>
            <w:tcW w:w="2687" w:type="dxa"/>
          </w:tcPr>
          <w:p w:rsidR="00325601" w:rsidRPr="00BB23B2" w:rsidRDefault="00325601" w:rsidP="00325601">
            <w:pPr>
              <w:rPr>
                <w:rFonts w:ascii="Times New Roman" w:hAnsi="Times New Roman" w:cs="Times New Roman"/>
                <w:i/>
                <w:sz w:val="16"/>
                <w:szCs w:val="16"/>
                <w:lang w:val="uk-UA"/>
              </w:rPr>
            </w:pPr>
            <w:r w:rsidRPr="00BB23B2">
              <w:rPr>
                <w:rFonts w:ascii="Times New Roman" w:hAnsi="Times New Roman" w:cs="Times New Roman"/>
                <w:sz w:val="16"/>
                <w:szCs w:val="16"/>
                <w:lang w:val="uk-UA"/>
              </w:rPr>
              <w:t xml:space="preserve">Бобовые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Fabaceae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68</w:t>
            </w:r>
          </w:p>
          <w:p w:rsidR="00325601" w:rsidRPr="00BB23B2" w:rsidRDefault="00325601" w:rsidP="00325601">
            <w:pPr>
              <w:jc w:val="both"/>
              <w:rPr>
                <w:rFonts w:ascii="Times New Roman" w:hAnsi="Times New Roman" w:cs="Times New Roman"/>
                <w:color w:val="545454"/>
                <w:sz w:val="16"/>
                <w:szCs w:val="16"/>
                <w:shd w:val="clear" w:color="auto" w:fill="FFFFFF"/>
                <w:lang w:val="uk-UA"/>
              </w:rPr>
            </w:pPr>
            <w:r w:rsidRPr="00BB23B2">
              <w:rPr>
                <w:rFonts w:ascii="Times New Roman" w:hAnsi="Times New Roman" w:cs="Times New Roman"/>
                <w:color w:val="545454"/>
                <w:sz w:val="16"/>
                <w:szCs w:val="16"/>
                <w:shd w:val="clear" w:color="auto" w:fill="FFFFFF"/>
                <w:lang w:val="uk-UA"/>
              </w:rPr>
              <w:t xml:space="preserve">Капустные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Brassicaceae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18</w:t>
            </w:r>
          </w:p>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lang w:val="uk-UA"/>
              </w:rPr>
              <w:t xml:space="preserve">Другие                                       </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14</w:t>
            </w:r>
          </w:p>
        </w:tc>
      </w:tr>
      <w:tr w:rsidR="00325601" w:rsidRPr="00051C45"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7</w:t>
            </w:r>
          </w:p>
        </w:tc>
        <w:tc>
          <w:tcPr>
            <w:tcW w:w="1843"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Сладкий</w:t>
            </w:r>
            <w:r w:rsidRPr="00BB23B2">
              <w:rPr>
                <w:rFonts w:ascii="Times New Roman" w:hAnsi="Times New Roman" w:cs="Times New Roman"/>
                <w:sz w:val="16"/>
                <w:szCs w:val="16"/>
                <w:lang w:val="uk-UA"/>
              </w:rPr>
              <w:t>,</w:t>
            </w:r>
            <w:r w:rsidRPr="00BB23B2">
              <w:rPr>
                <w:rFonts w:ascii="Times New Roman" w:hAnsi="Times New Roman" w:cs="Times New Roman"/>
                <w:sz w:val="16"/>
                <w:szCs w:val="16"/>
              </w:rPr>
              <w:t xml:space="preserve"> аромат пр</w:t>
            </w:r>
            <w:r w:rsidRPr="00BB23B2">
              <w:rPr>
                <w:rFonts w:ascii="Times New Roman" w:hAnsi="Times New Roman" w:cs="Times New Roman"/>
                <w:sz w:val="16"/>
                <w:szCs w:val="16"/>
              </w:rPr>
              <w:t>и</w:t>
            </w:r>
            <w:r w:rsidRPr="00BB23B2">
              <w:rPr>
                <w:rFonts w:ascii="Times New Roman" w:hAnsi="Times New Roman" w:cs="Times New Roman"/>
                <w:sz w:val="16"/>
                <w:szCs w:val="16"/>
              </w:rPr>
              <w:t>ятный</w:t>
            </w:r>
            <w:r w:rsidR="00485A76">
              <w:rPr>
                <w:rFonts w:ascii="Times New Roman" w:hAnsi="Times New Roman" w:cs="Times New Roman"/>
                <w:sz w:val="16"/>
                <w:szCs w:val="16"/>
              </w:rPr>
              <w:t>,</w:t>
            </w:r>
            <w:r w:rsidRPr="00BB23B2">
              <w:rPr>
                <w:rFonts w:ascii="Times New Roman" w:hAnsi="Times New Roman" w:cs="Times New Roman"/>
                <w:sz w:val="16"/>
                <w:szCs w:val="16"/>
              </w:rPr>
              <w:t xml:space="preserve"> выраженный</w:t>
            </w:r>
          </w:p>
        </w:tc>
        <w:tc>
          <w:tcPr>
            <w:tcW w:w="992"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Поли-флорный</w:t>
            </w:r>
          </w:p>
        </w:tc>
        <w:tc>
          <w:tcPr>
            <w:tcW w:w="2687"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lang w:val="uk-UA"/>
              </w:rPr>
              <w:t xml:space="preserve">Бобовые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Fabaceae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50</w:t>
            </w:r>
          </w:p>
          <w:p w:rsidR="00325601" w:rsidRPr="00BB23B2" w:rsidRDefault="00325601" w:rsidP="00325601">
            <w:pPr>
              <w:jc w:val="both"/>
              <w:rPr>
                <w:rFonts w:ascii="Times New Roman" w:hAnsi="Times New Roman" w:cs="Times New Roman"/>
                <w:color w:val="545454"/>
                <w:sz w:val="16"/>
                <w:szCs w:val="16"/>
                <w:shd w:val="clear" w:color="auto" w:fill="FFFFFF"/>
                <w:lang w:val="uk-UA"/>
              </w:rPr>
            </w:pPr>
            <w:r w:rsidRPr="00BB23B2">
              <w:rPr>
                <w:rFonts w:ascii="Times New Roman" w:hAnsi="Times New Roman" w:cs="Times New Roman"/>
                <w:sz w:val="16"/>
                <w:szCs w:val="16"/>
                <w:lang w:val="uk-UA"/>
              </w:rPr>
              <w:t xml:space="preserve">Астровые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Asteraceae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26</w:t>
            </w:r>
          </w:p>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lang w:val="uk-UA"/>
              </w:rPr>
              <w:t xml:space="preserve">Другие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24</w:t>
            </w:r>
          </w:p>
        </w:tc>
      </w:tr>
      <w:tr w:rsidR="00325601" w:rsidRPr="00051C45"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8</w:t>
            </w:r>
          </w:p>
        </w:tc>
        <w:tc>
          <w:tcPr>
            <w:tcW w:w="1843"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Сладкий, аромат цв</w:t>
            </w:r>
            <w:r w:rsidRPr="00BB23B2">
              <w:rPr>
                <w:rFonts w:ascii="Times New Roman" w:hAnsi="Times New Roman" w:cs="Times New Roman"/>
                <w:sz w:val="16"/>
                <w:szCs w:val="16"/>
              </w:rPr>
              <w:t>е</w:t>
            </w:r>
            <w:r w:rsidRPr="00BB23B2">
              <w:rPr>
                <w:rFonts w:ascii="Times New Roman" w:hAnsi="Times New Roman" w:cs="Times New Roman"/>
                <w:sz w:val="16"/>
                <w:szCs w:val="16"/>
              </w:rPr>
              <w:t>точный</w:t>
            </w:r>
            <w:r w:rsidR="00485A76">
              <w:rPr>
                <w:rFonts w:ascii="Times New Roman" w:hAnsi="Times New Roman" w:cs="Times New Roman"/>
                <w:sz w:val="16"/>
                <w:szCs w:val="16"/>
              </w:rPr>
              <w:t>,</w:t>
            </w:r>
            <w:r w:rsidRPr="00BB23B2">
              <w:rPr>
                <w:rFonts w:ascii="Times New Roman" w:hAnsi="Times New Roman" w:cs="Times New Roman"/>
                <w:sz w:val="16"/>
                <w:szCs w:val="16"/>
              </w:rPr>
              <w:t xml:space="preserve"> насыщенный</w:t>
            </w:r>
          </w:p>
        </w:tc>
        <w:tc>
          <w:tcPr>
            <w:tcW w:w="992"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lang w:val="uk-UA"/>
              </w:rPr>
              <w:t>Дифлор-ный</w:t>
            </w:r>
          </w:p>
        </w:tc>
        <w:tc>
          <w:tcPr>
            <w:tcW w:w="2687" w:type="dxa"/>
          </w:tcPr>
          <w:p w:rsidR="00325601" w:rsidRPr="00BB23B2" w:rsidRDefault="00325601" w:rsidP="00325601">
            <w:pPr>
              <w:rPr>
                <w:rFonts w:ascii="Times New Roman" w:hAnsi="Times New Roman" w:cs="Times New Roman"/>
                <w:i/>
                <w:sz w:val="16"/>
                <w:szCs w:val="16"/>
                <w:lang w:val="uk-UA"/>
              </w:rPr>
            </w:pPr>
            <w:r w:rsidRPr="00BB23B2">
              <w:rPr>
                <w:rFonts w:ascii="Times New Roman" w:hAnsi="Times New Roman" w:cs="Times New Roman"/>
                <w:sz w:val="16"/>
                <w:szCs w:val="16"/>
                <w:lang w:val="uk-UA"/>
              </w:rPr>
              <w:t xml:space="preserve">Бобовые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Fabaceae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60</w:t>
            </w:r>
          </w:p>
          <w:p w:rsidR="00325601" w:rsidRPr="00BB23B2" w:rsidRDefault="00325601" w:rsidP="00325601">
            <w:pPr>
              <w:jc w:val="both"/>
              <w:rPr>
                <w:rFonts w:ascii="Times New Roman" w:hAnsi="Times New Roman" w:cs="Times New Roman"/>
                <w:color w:val="545454"/>
                <w:sz w:val="16"/>
                <w:szCs w:val="16"/>
                <w:shd w:val="clear" w:color="auto" w:fill="FFFFFF"/>
                <w:lang w:val="uk-UA"/>
              </w:rPr>
            </w:pPr>
            <w:r w:rsidRPr="00BB23B2">
              <w:rPr>
                <w:rFonts w:ascii="Times New Roman" w:hAnsi="Times New Roman" w:cs="Times New Roman"/>
                <w:sz w:val="16"/>
                <w:szCs w:val="16"/>
                <w:lang w:val="uk-UA"/>
              </w:rPr>
              <w:t xml:space="preserve">Астровые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Asteraceae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32</w:t>
            </w:r>
          </w:p>
          <w:p w:rsidR="00325601" w:rsidRPr="00BB23B2" w:rsidRDefault="00325601" w:rsidP="0065524C">
            <w:pPr>
              <w:rPr>
                <w:rFonts w:ascii="Times New Roman" w:hAnsi="Times New Roman" w:cs="Times New Roman"/>
                <w:sz w:val="16"/>
                <w:szCs w:val="16"/>
                <w:lang w:val="uk-UA"/>
              </w:rPr>
            </w:pPr>
            <w:r w:rsidRPr="00BB23B2">
              <w:rPr>
                <w:rFonts w:ascii="Times New Roman" w:hAnsi="Times New Roman" w:cs="Times New Roman"/>
                <w:sz w:val="16"/>
                <w:szCs w:val="16"/>
                <w:lang w:val="uk-UA"/>
              </w:rPr>
              <w:t xml:space="preserve">Другие                                       </w:t>
            </w:r>
            <w:r w:rsidRPr="00BB23B2">
              <w:rPr>
                <w:rFonts w:ascii="Times New Roman" w:hAnsi="Times New Roman" w:cs="Times New Roman"/>
                <w:i/>
                <w:sz w:val="16"/>
                <w:szCs w:val="16"/>
                <w:lang w:val="uk-UA"/>
              </w:rPr>
              <w:t xml:space="preserve">  </w:t>
            </w:r>
            <w:r w:rsidR="0065524C" w:rsidRPr="00B64A0D">
              <w:rPr>
                <w:rFonts w:ascii="Times New Roman" w:hAnsi="Times New Roman" w:cs="Times New Roman"/>
                <w:sz w:val="16"/>
                <w:szCs w:val="16"/>
                <w:lang w:val="uk-UA"/>
              </w:rPr>
              <w:t>–</w:t>
            </w:r>
            <w:r w:rsidRPr="00BB23B2">
              <w:rPr>
                <w:rFonts w:ascii="Times New Roman" w:hAnsi="Times New Roman" w:cs="Times New Roman"/>
                <w:i/>
                <w:sz w:val="16"/>
                <w:szCs w:val="16"/>
                <w:lang w:val="uk-UA"/>
              </w:rPr>
              <w:t xml:space="preserve"> </w:t>
            </w:r>
            <w:r w:rsidR="0065524C">
              <w:rPr>
                <w:rFonts w:ascii="Times New Roman" w:hAnsi="Times New Roman" w:cs="Times New Roman"/>
                <w:i/>
                <w:sz w:val="16"/>
                <w:szCs w:val="16"/>
                <w:lang w:val="uk-UA"/>
              </w:rPr>
              <w:t xml:space="preserve"> </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8</w:t>
            </w:r>
          </w:p>
        </w:tc>
      </w:tr>
      <w:tr w:rsidR="00325601" w:rsidRPr="00BB23B2"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9</w:t>
            </w:r>
          </w:p>
        </w:tc>
        <w:tc>
          <w:tcPr>
            <w:tcW w:w="1843"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Сладкий</w:t>
            </w:r>
            <w:r w:rsidR="00485A76">
              <w:rPr>
                <w:rFonts w:ascii="Times New Roman" w:hAnsi="Times New Roman" w:cs="Times New Roman"/>
                <w:sz w:val="16"/>
                <w:szCs w:val="16"/>
              </w:rPr>
              <w:t>,</w:t>
            </w:r>
            <w:r w:rsidRPr="00BB23B2">
              <w:rPr>
                <w:rFonts w:ascii="Times New Roman" w:hAnsi="Times New Roman" w:cs="Times New Roman"/>
                <w:sz w:val="16"/>
                <w:szCs w:val="16"/>
                <w:lang w:val="uk-UA"/>
              </w:rPr>
              <w:t xml:space="preserve"> с</w:t>
            </w:r>
            <w:r w:rsidRPr="00BB23B2">
              <w:rPr>
                <w:rFonts w:ascii="Times New Roman" w:hAnsi="Times New Roman" w:cs="Times New Roman"/>
                <w:sz w:val="16"/>
                <w:szCs w:val="16"/>
              </w:rPr>
              <w:t xml:space="preserve"> легкой горчинкой, </w:t>
            </w:r>
            <w:r w:rsidRPr="00BB23B2">
              <w:rPr>
                <w:rFonts w:ascii="Times New Roman" w:hAnsi="Times New Roman" w:cs="Times New Roman"/>
                <w:sz w:val="16"/>
                <w:szCs w:val="16"/>
                <w:lang w:val="uk-UA"/>
              </w:rPr>
              <w:t xml:space="preserve">аромат </w:t>
            </w:r>
            <w:r w:rsidRPr="00BB23B2">
              <w:rPr>
                <w:rFonts w:ascii="Times New Roman" w:hAnsi="Times New Roman" w:cs="Times New Roman"/>
                <w:sz w:val="16"/>
                <w:szCs w:val="16"/>
              </w:rPr>
              <w:t>цветков подсолнечника</w:t>
            </w:r>
          </w:p>
        </w:tc>
        <w:tc>
          <w:tcPr>
            <w:tcW w:w="992"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Моно-флорный</w:t>
            </w:r>
          </w:p>
        </w:tc>
        <w:tc>
          <w:tcPr>
            <w:tcW w:w="2687" w:type="dxa"/>
          </w:tcPr>
          <w:p w:rsidR="00325601" w:rsidRPr="00BB23B2" w:rsidRDefault="00325601" w:rsidP="00325601">
            <w:pPr>
              <w:rPr>
                <w:rFonts w:ascii="Times New Roman" w:hAnsi="Times New Roman" w:cs="Times New Roman"/>
                <w:i/>
                <w:sz w:val="16"/>
                <w:szCs w:val="16"/>
                <w:lang w:val="uk-UA"/>
              </w:rPr>
            </w:pPr>
            <w:r w:rsidRPr="00BB23B2">
              <w:rPr>
                <w:rFonts w:ascii="Times New Roman" w:hAnsi="Times New Roman" w:cs="Times New Roman"/>
                <w:sz w:val="16"/>
                <w:szCs w:val="16"/>
                <w:lang w:val="uk-UA"/>
              </w:rPr>
              <w:t xml:space="preserve">Бобовые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Fabaceae</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 xml:space="preserve">          </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54</w:t>
            </w:r>
          </w:p>
          <w:p w:rsidR="00325601" w:rsidRPr="00BB23B2" w:rsidRDefault="00325601" w:rsidP="00325601">
            <w:pPr>
              <w:jc w:val="both"/>
              <w:rPr>
                <w:rFonts w:ascii="Times New Roman" w:hAnsi="Times New Roman" w:cs="Times New Roman"/>
                <w:color w:val="545454"/>
                <w:sz w:val="16"/>
                <w:szCs w:val="16"/>
                <w:shd w:val="clear" w:color="auto" w:fill="FFFFFF"/>
                <w:lang w:val="uk-UA"/>
              </w:rPr>
            </w:pPr>
            <w:r w:rsidRPr="00BB23B2">
              <w:rPr>
                <w:rFonts w:ascii="Times New Roman" w:hAnsi="Times New Roman" w:cs="Times New Roman"/>
                <w:sz w:val="16"/>
                <w:szCs w:val="16"/>
                <w:lang w:val="uk-UA"/>
              </w:rPr>
              <w:t xml:space="preserve">Астровые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Asteraceae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14</w:t>
            </w:r>
          </w:p>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lang w:val="uk-UA"/>
              </w:rPr>
              <w:t xml:space="preserve">Адоксовые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Adoxaceae</w:t>
            </w:r>
            <w:r w:rsidRPr="00BB23B2">
              <w:rPr>
                <w:rFonts w:ascii="Times New Roman" w:hAnsi="Times New Roman" w:cs="Times New Roman"/>
                <w:i/>
                <w:sz w:val="16"/>
                <w:szCs w:val="16"/>
                <w:lang w:val="uk-UA"/>
              </w:rPr>
              <w:t>)</w:t>
            </w:r>
            <w:r w:rsidRPr="00BB23B2">
              <w:rPr>
                <w:rFonts w:ascii="Times New Roman" w:hAnsi="Times New Roman" w:cs="Times New Roman"/>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sz w:val="16"/>
                <w:szCs w:val="16"/>
                <w:lang w:val="uk-UA"/>
              </w:rPr>
              <w:t xml:space="preserve"> 19</w:t>
            </w:r>
          </w:p>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 xml:space="preserve">Другие                                      </w:t>
            </w:r>
            <w:r w:rsidRPr="00BB23B2">
              <w:rPr>
                <w:rFonts w:ascii="Times New Roman" w:hAnsi="Times New Roman" w:cs="Times New Roman"/>
                <w:i/>
                <w:sz w:val="16"/>
                <w:szCs w:val="16"/>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rPr>
              <w:t xml:space="preserve">  </w:t>
            </w:r>
            <w:r w:rsidRPr="00BB23B2">
              <w:rPr>
                <w:rFonts w:ascii="Times New Roman" w:hAnsi="Times New Roman" w:cs="Times New Roman"/>
                <w:sz w:val="16"/>
                <w:szCs w:val="16"/>
              </w:rPr>
              <w:t>13</w:t>
            </w:r>
          </w:p>
        </w:tc>
      </w:tr>
      <w:tr w:rsidR="00325601" w:rsidRPr="00BB23B2"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10</w:t>
            </w:r>
          </w:p>
        </w:tc>
        <w:tc>
          <w:tcPr>
            <w:tcW w:w="1843"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Нежно-сладкий, с ра</w:t>
            </w:r>
            <w:r w:rsidRPr="00BB23B2">
              <w:rPr>
                <w:rFonts w:ascii="Times New Roman" w:hAnsi="Times New Roman" w:cs="Times New Roman"/>
                <w:sz w:val="16"/>
                <w:szCs w:val="16"/>
              </w:rPr>
              <w:t>з</w:t>
            </w:r>
            <w:r w:rsidRPr="00BB23B2">
              <w:rPr>
                <w:rFonts w:ascii="Times New Roman" w:hAnsi="Times New Roman" w:cs="Times New Roman"/>
                <w:sz w:val="16"/>
                <w:szCs w:val="16"/>
              </w:rPr>
              <w:t>мытым ароматом</w:t>
            </w:r>
          </w:p>
        </w:tc>
        <w:tc>
          <w:tcPr>
            <w:tcW w:w="992"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Поли-флорный</w:t>
            </w:r>
          </w:p>
        </w:tc>
        <w:tc>
          <w:tcPr>
            <w:tcW w:w="2687" w:type="dxa"/>
          </w:tcPr>
          <w:p w:rsidR="00325601" w:rsidRPr="00BB23B2" w:rsidRDefault="00325601" w:rsidP="00325601">
            <w:pPr>
              <w:rPr>
                <w:rFonts w:ascii="Times New Roman" w:hAnsi="Times New Roman" w:cs="Times New Roman"/>
                <w:i/>
                <w:sz w:val="16"/>
                <w:szCs w:val="16"/>
              </w:rPr>
            </w:pPr>
            <w:r w:rsidRPr="00BB23B2">
              <w:rPr>
                <w:rFonts w:ascii="Times New Roman" w:hAnsi="Times New Roman" w:cs="Times New Roman"/>
                <w:sz w:val="16"/>
                <w:szCs w:val="16"/>
              </w:rPr>
              <w:t xml:space="preserve">Бобовые </w:t>
            </w:r>
            <w:r w:rsidRPr="00BB23B2">
              <w:rPr>
                <w:rFonts w:ascii="Times New Roman" w:hAnsi="Times New Roman" w:cs="Times New Roman"/>
                <w:i/>
                <w:sz w:val="16"/>
                <w:szCs w:val="16"/>
              </w:rPr>
              <w:t>(</w:t>
            </w:r>
            <w:r w:rsidRPr="00BB23B2">
              <w:rPr>
                <w:rFonts w:ascii="Times New Roman" w:hAnsi="Times New Roman" w:cs="Times New Roman"/>
                <w:i/>
                <w:sz w:val="16"/>
                <w:szCs w:val="16"/>
                <w:lang w:val="en-US"/>
              </w:rPr>
              <w:t>Fabaceae</w:t>
            </w:r>
            <w:r w:rsidRPr="00BB23B2">
              <w:rPr>
                <w:rFonts w:ascii="Times New Roman" w:hAnsi="Times New Roman" w:cs="Times New Roman"/>
                <w:i/>
                <w:sz w:val="16"/>
                <w:szCs w:val="16"/>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rPr>
              <w:t xml:space="preserve"> </w:t>
            </w:r>
            <w:r w:rsidRPr="00BB23B2">
              <w:rPr>
                <w:rFonts w:ascii="Times New Roman" w:hAnsi="Times New Roman" w:cs="Times New Roman"/>
                <w:sz w:val="16"/>
                <w:szCs w:val="16"/>
              </w:rPr>
              <w:t>54</w:t>
            </w:r>
          </w:p>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 xml:space="preserve">Розовые </w:t>
            </w:r>
            <w:r w:rsidRPr="00BB23B2">
              <w:rPr>
                <w:rFonts w:ascii="Times New Roman" w:hAnsi="Times New Roman" w:cs="Times New Roman"/>
                <w:i/>
                <w:sz w:val="16"/>
                <w:szCs w:val="16"/>
              </w:rPr>
              <w:t>(</w:t>
            </w:r>
            <w:r w:rsidRPr="00BB23B2">
              <w:rPr>
                <w:rFonts w:ascii="Times New Roman" w:hAnsi="Times New Roman" w:cs="Times New Roman"/>
                <w:i/>
                <w:sz w:val="16"/>
                <w:szCs w:val="16"/>
                <w:lang w:val="en-US"/>
              </w:rPr>
              <w:t>Rosaceae</w:t>
            </w:r>
            <w:r w:rsidRPr="00BB23B2">
              <w:rPr>
                <w:rFonts w:ascii="Times New Roman" w:hAnsi="Times New Roman" w:cs="Times New Roman"/>
                <w:i/>
                <w:sz w:val="16"/>
                <w:szCs w:val="16"/>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rPr>
              <w:t xml:space="preserve"> </w:t>
            </w:r>
            <w:r w:rsidRPr="00BB23B2">
              <w:rPr>
                <w:rFonts w:ascii="Times New Roman" w:hAnsi="Times New Roman" w:cs="Times New Roman"/>
                <w:sz w:val="16"/>
                <w:szCs w:val="16"/>
              </w:rPr>
              <w:t>22</w:t>
            </w:r>
          </w:p>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 xml:space="preserve">Другие                                       </w:t>
            </w:r>
            <w:r w:rsidRPr="00BB23B2">
              <w:rPr>
                <w:rFonts w:ascii="Times New Roman" w:hAnsi="Times New Roman" w:cs="Times New Roman"/>
                <w:i/>
                <w:sz w:val="16"/>
                <w:szCs w:val="16"/>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rPr>
              <w:t xml:space="preserve"> </w:t>
            </w:r>
            <w:r w:rsidRPr="00BB23B2">
              <w:rPr>
                <w:rFonts w:ascii="Times New Roman" w:hAnsi="Times New Roman" w:cs="Times New Roman"/>
                <w:sz w:val="16"/>
                <w:szCs w:val="16"/>
              </w:rPr>
              <w:t>24</w:t>
            </w:r>
          </w:p>
        </w:tc>
      </w:tr>
      <w:tr w:rsidR="00325601" w:rsidRPr="00051C45" w:rsidTr="00325601">
        <w:tc>
          <w:tcPr>
            <w:tcW w:w="709" w:type="dxa"/>
          </w:tcPr>
          <w:p w:rsidR="00325601" w:rsidRPr="00BB23B2" w:rsidRDefault="00325601" w:rsidP="00325601">
            <w:pPr>
              <w:jc w:val="center"/>
              <w:rPr>
                <w:rFonts w:ascii="Times New Roman" w:hAnsi="Times New Roman" w:cs="Times New Roman"/>
                <w:sz w:val="16"/>
                <w:szCs w:val="16"/>
              </w:rPr>
            </w:pPr>
            <w:r w:rsidRPr="00BB23B2">
              <w:rPr>
                <w:rFonts w:ascii="Times New Roman" w:hAnsi="Times New Roman" w:cs="Times New Roman"/>
                <w:sz w:val="16"/>
                <w:szCs w:val="16"/>
              </w:rPr>
              <w:t>11</w:t>
            </w:r>
          </w:p>
        </w:tc>
        <w:tc>
          <w:tcPr>
            <w:tcW w:w="1843" w:type="dxa"/>
          </w:tcPr>
          <w:p w:rsidR="00325601" w:rsidRPr="00BB23B2" w:rsidRDefault="00325601" w:rsidP="00325601">
            <w:pPr>
              <w:rPr>
                <w:rFonts w:ascii="Times New Roman" w:hAnsi="Times New Roman" w:cs="Times New Roman"/>
                <w:sz w:val="16"/>
                <w:szCs w:val="16"/>
              </w:rPr>
            </w:pPr>
            <w:r w:rsidRPr="00BB23B2">
              <w:rPr>
                <w:rFonts w:ascii="Times New Roman" w:hAnsi="Times New Roman" w:cs="Times New Roman"/>
                <w:sz w:val="16"/>
                <w:szCs w:val="16"/>
              </w:rPr>
              <w:t xml:space="preserve">Приторно-сладкий, </w:t>
            </w:r>
            <w:r w:rsidRPr="00BB23B2">
              <w:rPr>
                <w:rFonts w:ascii="Times New Roman" w:hAnsi="Times New Roman" w:cs="Times New Roman"/>
                <w:sz w:val="16"/>
                <w:szCs w:val="16"/>
                <w:lang w:val="uk-UA"/>
              </w:rPr>
              <w:t>с легким ароматом</w:t>
            </w:r>
          </w:p>
        </w:tc>
        <w:tc>
          <w:tcPr>
            <w:tcW w:w="992" w:type="dxa"/>
          </w:tcPr>
          <w:p w:rsidR="00325601" w:rsidRPr="00BB23B2" w:rsidRDefault="00325601" w:rsidP="00325601">
            <w:pPr>
              <w:rPr>
                <w:rFonts w:ascii="Times New Roman" w:hAnsi="Times New Roman" w:cs="Times New Roman"/>
                <w:sz w:val="16"/>
                <w:szCs w:val="16"/>
                <w:lang w:val="uk-UA"/>
              </w:rPr>
            </w:pPr>
            <w:r w:rsidRPr="00BB23B2">
              <w:rPr>
                <w:rFonts w:ascii="Times New Roman" w:hAnsi="Times New Roman" w:cs="Times New Roman"/>
                <w:sz w:val="16"/>
                <w:szCs w:val="16"/>
              </w:rPr>
              <w:t>Дифлор-ный</w:t>
            </w:r>
          </w:p>
        </w:tc>
        <w:tc>
          <w:tcPr>
            <w:tcW w:w="2687" w:type="dxa"/>
          </w:tcPr>
          <w:p w:rsidR="00325601" w:rsidRPr="00BB23B2" w:rsidRDefault="00325601" w:rsidP="00325601">
            <w:pPr>
              <w:rPr>
                <w:rFonts w:ascii="Times New Roman" w:hAnsi="Times New Roman" w:cs="Times New Roman"/>
                <w:i/>
                <w:sz w:val="16"/>
                <w:szCs w:val="16"/>
                <w:lang w:val="uk-UA"/>
              </w:rPr>
            </w:pPr>
            <w:r w:rsidRPr="00BB23B2">
              <w:rPr>
                <w:rFonts w:ascii="Times New Roman" w:hAnsi="Times New Roman" w:cs="Times New Roman"/>
                <w:sz w:val="16"/>
                <w:szCs w:val="16"/>
                <w:lang w:val="uk-UA"/>
              </w:rPr>
              <w:t xml:space="preserve">Бобовые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Fabaceae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60</w:t>
            </w:r>
          </w:p>
          <w:p w:rsidR="00325601" w:rsidRPr="00BB23B2" w:rsidRDefault="00325601" w:rsidP="00325601">
            <w:pPr>
              <w:jc w:val="both"/>
              <w:rPr>
                <w:rFonts w:ascii="Times New Roman" w:hAnsi="Times New Roman" w:cs="Times New Roman"/>
                <w:sz w:val="16"/>
                <w:szCs w:val="16"/>
                <w:lang w:val="uk-UA"/>
              </w:rPr>
            </w:pPr>
            <w:r w:rsidRPr="00BB23B2">
              <w:rPr>
                <w:rFonts w:ascii="Times New Roman" w:hAnsi="Times New Roman" w:cs="Times New Roman"/>
                <w:sz w:val="16"/>
                <w:szCs w:val="16"/>
                <w:shd w:val="clear" w:color="auto" w:fill="FFFFFF"/>
                <w:lang w:val="uk-UA"/>
              </w:rPr>
              <w:t xml:space="preserve">Капустные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rPr>
              <w:t>Brassicaceae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37</w:t>
            </w:r>
          </w:p>
          <w:p w:rsidR="00325601" w:rsidRPr="00BB23B2" w:rsidRDefault="00325601" w:rsidP="0065524C">
            <w:pPr>
              <w:jc w:val="both"/>
              <w:rPr>
                <w:rFonts w:ascii="Times New Roman" w:hAnsi="Times New Roman" w:cs="Times New Roman"/>
                <w:color w:val="545454"/>
                <w:sz w:val="16"/>
                <w:szCs w:val="16"/>
                <w:shd w:val="clear" w:color="auto" w:fill="FFFFFF"/>
                <w:lang w:val="uk-UA"/>
              </w:rPr>
            </w:pPr>
            <w:r w:rsidRPr="00BB23B2">
              <w:rPr>
                <w:rFonts w:ascii="Times New Roman" w:hAnsi="Times New Roman" w:cs="Times New Roman"/>
                <w:sz w:val="16"/>
                <w:szCs w:val="16"/>
                <w:lang w:val="uk-UA"/>
              </w:rPr>
              <w:t xml:space="preserve">Астровые </w:t>
            </w:r>
            <w:r w:rsidRPr="00BB23B2">
              <w:rPr>
                <w:rFonts w:ascii="Times New Roman" w:hAnsi="Times New Roman" w:cs="Times New Roman"/>
                <w:i/>
                <w:sz w:val="16"/>
                <w:szCs w:val="16"/>
                <w:lang w:val="uk-UA"/>
              </w:rPr>
              <w:t>(</w:t>
            </w:r>
            <w:r w:rsidRPr="00BB23B2">
              <w:rPr>
                <w:rFonts w:ascii="Times New Roman" w:hAnsi="Times New Roman" w:cs="Times New Roman"/>
                <w:i/>
                <w:sz w:val="16"/>
                <w:szCs w:val="16"/>
                <w:lang w:val="en-US"/>
              </w:rPr>
              <w:t>Asteraceae</w:t>
            </w:r>
            <w:r w:rsidRPr="00BB23B2">
              <w:rPr>
                <w:rFonts w:ascii="Times New Roman" w:hAnsi="Times New Roman" w:cs="Times New Roman"/>
                <w:i/>
                <w:sz w:val="16"/>
                <w:szCs w:val="16"/>
                <w:lang w:val="uk-UA"/>
              </w:rPr>
              <w:t xml:space="preserve">)             </w:t>
            </w:r>
            <w:r>
              <w:rPr>
                <w:rFonts w:ascii="Times New Roman" w:hAnsi="Times New Roman" w:cs="Times New Roman"/>
                <w:i/>
                <w:sz w:val="16"/>
                <w:szCs w:val="16"/>
                <w:lang w:val="uk-UA"/>
              </w:rPr>
              <w:t>–</w:t>
            </w:r>
            <w:r w:rsidRPr="00BB23B2">
              <w:rPr>
                <w:rFonts w:ascii="Times New Roman" w:hAnsi="Times New Roman" w:cs="Times New Roman"/>
                <w:i/>
                <w:sz w:val="16"/>
                <w:szCs w:val="16"/>
                <w:lang w:val="uk-UA"/>
              </w:rPr>
              <w:t xml:space="preserve"> </w:t>
            </w:r>
            <w:r w:rsidRPr="00BB23B2">
              <w:rPr>
                <w:rFonts w:ascii="Times New Roman" w:hAnsi="Times New Roman" w:cs="Times New Roman"/>
                <w:sz w:val="16"/>
                <w:szCs w:val="16"/>
                <w:lang w:val="uk-UA"/>
              </w:rPr>
              <w:t>43</w:t>
            </w:r>
          </w:p>
        </w:tc>
      </w:tr>
    </w:tbl>
    <w:p w:rsidR="00325601" w:rsidRPr="00BB23B2" w:rsidRDefault="00325601" w:rsidP="00325601">
      <w:pPr>
        <w:spacing w:after="0" w:line="240" w:lineRule="auto"/>
        <w:ind w:firstLine="284"/>
        <w:jc w:val="both"/>
        <w:rPr>
          <w:rFonts w:ascii="Times New Roman" w:hAnsi="Times New Roman" w:cs="Times New Roman"/>
          <w:sz w:val="20"/>
          <w:szCs w:val="20"/>
          <w:lang w:val="uk-UA"/>
        </w:rPr>
      </w:pPr>
    </w:p>
    <w:p w:rsidR="00325601" w:rsidRDefault="00325601" w:rsidP="00325601">
      <w:pPr>
        <w:spacing w:after="0" w:line="240" w:lineRule="auto"/>
        <w:ind w:firstLine="284"/>
        <w:jc w:val="both"/>
        <w:rPr>
          <w:rFonts w:ascii="Times New Roman" w:hAnsi="Times New Roman"/>
          <w:sz w:val="20"/>
          <w:szCs w:val="20"/>
        </w:rPr>
      </w:pPr>
      <w:r w:rsidRPr="00BB23B2">
        <w:rPr>
          <w:rFonts w:ascii="Times New Roman" w:hAnsi="Times New Roman"/>
          <w:sz w:val="20"/>
          <w:szCs w:val="20"/>
        </w:rPr>
        <w:t>Первоцветный и майский карпатский меды (образцы 1 и 2 соотве</w:t>
      </w:r>
      <w:r w:rsidRPr="00BB23B2">
        <w:rPr>
          <w:rFonts w:ascii="Times New Roman" w:hAnsi="Times New Roman"/>
          <w:sz w:val="20"/>
          <w:szCs w:val="20"/>
        </w:rPr>
        <w:t>т</w:t>
      </w:r>
      <w:r w:rsidRPr="00BB23B2">
        <w:rPr>
          <w:rFonts w:ascii="Times New Roman" w:hAnsi="Times New Roman"/>
          <w:sz w:val="20"/>
          <w:szCs w:val="20"/>
        </w:rPr>
        <w:t>ственно) по нашей оценке оказались монофлорными. В них преобл</w:t>
      </w:r>
      <w:r w:rsidRPr="00BB23B2">
        <w:rPr>
          <w:rFonts w:ascii="Times New Roman" w:hAnsi="Times New Roman"/>
          <w:sz w:val="20"/>
          <w:szCs w:val="20"/>
        </w:rPr>
        <w:t>а</w:t>
      </w:r>
      <w:r w:rsidRPr="00BB23B2">
        <w:rPr>
          <w:rFonts w:ascii="Times New Roman" w:hAnsi="Times New Roman"/>
          <w:sz w:val="20"/>
          <w:szCs w:val="20"/>
        </w:rPr>
        <w:t>дала пыльца бобовых нектароносов. Летний разнотравный карпатский мед выявился поли</w:t>
      </w:r>
      <w:r>
        <w:rPr>
          <w:rFonts w:ascii="Times New Roman" w:hAnsi="Times New Roman"/>
          <w:sz w:val="20"/>
          <w:szCs w:val="20"/>
        </w:rPr>
        <w:t xml:space="preserve">флорным, </w:t>
      </w:r>
      <w:r w:rsidRPr="00BB23B2">
        <w:rPr>
          <w:rFonts w:ascii="Times New Roman" w:hAnsi="Times New Roman"/>
          <w:sz w:val="20"/>
          <w:szCs w:val="20"/>
        </w:rPr>
        <w:t xml:space="preserve">что естественно, а высокогорный </w:t>
      </w:r>
      <w:r w:rsidRPr="00035C4C">
        <w:rPr>
          <w:rFonts w:ascii="Times New Roman" w:eastAsia="Times New Roman" w:hAnsi="Times New Roman" w:cs="Times New Roman"/>
          <w:sz w:val="20"/>
          <w:szCs w:val="20"/>
          <w:lang w:eastAsia="ru-RU"/>
        </w:rPr>
        <w:t>–</w:t>
      </w:r>
      <w:r w:rsidRPr="00BB23B2">
        <w:rPr>
          <w:rFonts w:ascii="Times New Roman" w:hAnsi="Times New Roman"/>
          <w:sz w:val="20"/>
          <w:szCs w:val="20"/>
        </w:rPr>
        <w:t xml:space="preserve"> ди</w:t>
      </w:r>
      <w:r w:rsidRPr="00BB23B2">
        <w:rPr>
          <w:rFonts w:ascii="Times New Roman" w:hAnsi="Times New Roman"/>
          <w:sz w:val="20"/>
          <w:szCs w:val="20"/>
        </w:rPr>
        <w:t>ф</w:t>
      </w:r>
      <w:r w:rsidRPr="00BB23B2">
        <w:rPr>
          <w:rFonts w:ascii="Times New Roman" w:hAnsi="Times New Roman"/>
          <w:sz w:val="20"/>
          <w:szCs w:val="20"/>
        </w:rPr>
        <w:t>лорным. Тем не менее он содержал цветочную пыльцу (не менее 10</w:t>
      </w:r>
      <w:r>
        <w:rPr>
          <w:rFonts w:ascii="Times New Roman" w:hAnsi="Times New Roman"/>
          <w:sz w:val="20"/>
          <w:szCs w:val="20"/>
        </w:rPr>
        <w:t> </w:t>
      </w:r>
      <w:r w:rsidRPr="00BB23B2">
        <w:rPr>
          <w:rFonts w:ascii="Times New Roman" w:hAnsi="Times New Roman"/>
          <w:sz w:val="20"/>
          <w:szCs w:val="20"/>
        </w:rPr>
        <w:t>%) растений, не относящихся ни к бобовым, ни к розовым.</w:t>
      </w:r>
    </w:p>
    <w:p w:rsidR="00325601" w:rsidRPr="00BB23B2" w:rsidRDefault="00325601" w:rsidP="00325601">
      <w:pPr>
        <w:spacing w:after="0" w:line="240" w:lineRule="auto"/>
        <w:ind w:firstLine="284"/>
        <w:jc w:val="both"/>
        <w:rPr>
          <w:rFonts w:ascii="Times New Roman" w:hAnsi="Times New Roman"/>
          <w:sz w:val="20"/>
          <w:szCs w:val="20"/>
        </w:rPr>
      </w:pPr>
      <w:r w:rsidRPr="00BB23B2">
        <w:rPr>
          <w:rFonts w:ascii="Times New Roman" w:hAnsi="Times New Roman"/>
          <w:sz w:val="20"/>
          <w:szCs w:val="20"/>
        </w:rPr>
        <w:t>Первые три образца меда отобраны с пасеки, находившейся на то</w:t>
      </w:r>
      <w:r w:rsidRPr="00BB23B2">
        <w:rPr>
          <w:rFonts w:ascii="Times New Roman" w:hAnsi="Times New Roman"/>
          <w:sz w:val="20"/>
          <w:szCs w:val="20"/>
        </w:rPr>
        <w:t>ч</w:t>
      </w:r>
      <w:r w:rsidRPr="00BB23B2">
        <w:rPr>
          <w:rFonts w:ascii="Times New Roman" w:hAnsi="Times New Roman"/>
          <w:sz w:val="20"/>
          <w:szCs w:val="20"/>
        </w:rPr>
        <w:t>к</w:t>
      </w:r>
      <w:r w:rsidR="0065524C">
        <w:rPr>
          <w:rFonts w:ascii="Times New Roman" w:hAnsi="Times New Roman"/>
          <w:sz w:val="20"/>
          <w:szCs w:val="20"/>
        </w:rPr>
        <w:t>е</w:t>
      </w:r>
      <w:r w:rsidRPr="00BB23B2">
        <w:rPr>
          <w:rFonts w:ascii="Times New Roman" w:hAnsi="Times New Roman"/>
          <w:sz w:val="20"/>
          <w:szCs w:val="20"/>
        </w:rPr>
        <w:t xml:space="preserve"> в горах в течение всего сезона медосбор</w:t>
      </w:r>
      <w:r>
        <w:rPr>
          <w:rFonts w:ascii="Times New Roman" w:hAnsi="Times New Roman"/>
          <w:sz w:val="20"/>
          <w:szCs w:val="20"/>
        </w:rPr>
        <w:t>а</w:t>
      </w:r>
      <w:r w:rsidRPr="00BB23B2">
        <w:rPr>
          <w:rFonts w:ascii="Times New Roman" w:hAnsi="Times New Roman"/>
          <w:sz w:val="20"/>
          <w:szCs w:val="20"/>
        </w:rPr>
        <w:t>. Результаты исследования их пыльцевого состава отражают динамику цветения медоносных ра</w:t>
      </w:r>
      <w:r w:rsidRPr="00BB23B2">
        <w:rPr>
          <w:rFonts w:ascii="Times New Roman" w:hAnsi="Times New Roman"/>
          <w:sz w:val="20"/>
          <w:szCs w:val="20"/>
        </w:rPr>
        <w:t>с</w:t>
      </w:r>
      <w:r w:rsidRPr="00BB23B2">
        <w:rPr>
          <w:rFonts w:ascii="Times New Roman" w:hAnsi="Times New Roman"/>
          <w:sz w:val="20"/>
          <w:szCs w:val="20"/>
        </w:rPr>
        <w:t>тений в этом регионе от весенних первоцветов до летнего разнотравья. Яфин-мед, как и следовало ожидать, оказался моноф</w:t>
      </w:r>
      <w:r>
        <w:rPr>
          <w:rFonts w:ascii="Times New Roman" w:hAnsi="Times New Roman"/>
          <w:sz w:val="20"/>
          <w:szCs w:val="20"/>
        </w:rPr>
        <w:t>лор</w:t>
      </w:r>
      <w:r w:rsidRPr="00BB23B2">
        <w:rPr>
          <w:rFonts w:ascii="Times New Roman" w:hAnsi="Times New Roman"/>
          <w:sz w:val="20"/>
          <w:szCs w:val="20"/>
        </w:rPr>
        <w:t>ным и соде</w:t>
      </w:r>
      <w:r w:rsidRPr="00BB23B2">
        <w:rPr>
          <w:rFonts w:ascii="Times New Roman" w:hAnsi="Times New Roman"/>
          <w:sz w:val="20"/>
          <w:szCs w:val="20"/>
        </w:rPr>
        <w:t>р</w:t>
      </w:r>
      <w:r w:rsidRPr="00BB23B2">
        <w:rPr>
          <w:rFonts w:ascii="Times New Roman" w:hAnsi="Times New Roman"/>
          <w:sz w:val="20"/>
          <w:szCs w:val="20"/>
        </w:rPr>
        <w:t>жал в основном пыльцевые зерна цветков черники обыкновенной, о</w:t>
      </w:r>
      <w:r w:rsidRPr="00BB23B2">
        <w:rPr>
          <w:rFonts w:ascii="Times New Roman" w:hAnsi="Times New Roman"/>
          <w:sz w:val="20"/>
          <w:szCs w:val="20"/>
        </w:rPr>
        <w:t>т</w:t>
      </w:r>
      <w:r w:rsidRPr="00BB23B2">
        <w:rPr>
          <w:rFonts w:ascii="Times New Roman" w:hAnsi="Times New Roman"/>
          <w:sz w:val="20"/>
          <w:szCs w:val="20"/>
        </w:rPr>
        <w:t xml:space="preserve">носящейся к семейству «вересковых». </w:t>
      </w:r>
    </w:p>
    <w:p w:rsidR="00325601" w:rsidRPr="00BB23B2" w:rsidRDefault="00325601" w:rsidP="00325601">
      <w:pPr>
        <w:spacing w:after="0" w:line="240" w:lineRule="auto"/>
        <w:ind w:firstLine="284"/>
        <w:jc w:val="both"/>
        <w:rPr>
          <w:rFonts w:ascii="Times New Roman" w:hAnsi="Times New Roman"/>
          <w:sz w:val="20"/>
          <w:szCs w:val="20"/>
        </w:rPr>
      </w:pPr>
      <w:r w:rsidRPr="00BB23B2">
        <w:rPr>
          <w:rFonts w:ascii="Times New Roman" w:hAnsi="Times New Roman"/>
          <w:sz w:val="20"/>
          <w:szCs w:val="20"/>
        </w:rPr>
        <w:t>Не менее интересны и результаты исследования образцов меда из лесостепной и степной зон Украины, приведенные в табл</w:t>
      </w:r>
      <w:r>
        <w:rPr>
          <w:rFonts w:ascii="Times New Roman" w:hAnsi="Times New Roman"/>
          <w:sz w:val="20"/>
          <w:szCs w:val="20"/>
        </w:rPr>
        <w:t>.</w:t>
      </w:r>
      <w:r w:rsidRPr="00BB23B2">
        <w:rPr>
          <w:rFonts w:ascii="Times New Roman" w:hAnsi="Times New Roman"/>
          <w:sz w:val="20"/>
          <w:szCs w:val="20"/>
        </w:rPr>
        <w:t xml:space="preserve"> 1 и 2. Это касается его вкуса и аромата, цвета, пыльцевого состава и видового соотношения между медоносами в зависимости от региона и периода медосбора. Зафиксированные на видео и фотоснимках пыльцевые зе</w:t>
      </w:r>
      <w:r w:rsidRPr="00BB23B2">
        <w:rPr>
          <w:rFonts w:ascii="Times New Roman" w:hAnsi="Times New Roman"/>
          <w:sz w:val="20"/>
          <w:szCs w:val="20"/>
        </w:rPr>
        <w:t>р</w:t>
      </w:r>
      <w:r w:rsidRPr="00BB23B2">
        <w:rPr>
          <w:rFonts w:ascii="Times New Roman" w:hAnsi="Times New Roman"/>
          <w:sz w:val="20"/>
          <w:szCs w:val="20"/>
        </w:rPr>
        <w:t>на в исследованных препаратах позволяют продолжить их дальне</w:t>
      </w:r>
      <w:r w:rsidRPr="00BB23B2">
        <w:rPr>
          <w:rFonts w:ascii="Times New Roman" w:hAnsi="Times New Roman"/>
          <w:sz w:val="20"/>
          <w:szCs w:val="20"/>
        </w:rPr>
        <w:t>й</w:t>
      </w:r>
      <w:r w:rsidRPr="00BB23B2">
        <w:rPr>
          <w:rFonts w:ascii="Times New Roman" w:hAnsi="Times New Roman"/>
          <w:sz w:val="20"/>
          <w:szCs w:val="20"/>
        </w:rPr>
        <w:t xml:space="preserve">шую внутривидовую идентификацию. </w:t>
      </w:r>
    </w:p>
    <w:p w:rsidR="00325601" w:rsidRPr="00BB23B2" w:rsidRDefault="00325601" w:rsidP="00325601">
      <w:pPr>
        <w:spacing w:after="0" w:line="240" w:lineRule="auto"/>
        <w:ind w:firstLine="284"/>
        <w:jc w:val="both"/>
        <w:rPr>
          <w:rFonts w:ascii="Times New Roman" w:hAnsi="Times New Roman" w:cs="Times New Roman"/>
          <w:sz w:val="20"/>
          <w:szCs w:val="20"/>
          <w:lang w:val="uk-UA"/>
        </w:rPr>
      </w:pPr>
      <w:r w:rsidRPr="00BB23B2">
        <w:rPr>
          <w:rFonts w:ascii="Times New Roman" w:hAnsi="Times New Roman" w:cs="Times New Roman"/>
          <w:b/>
          <w:sz w:val="20"/>
          <w:szCs w:val="20"/>
        </w:rPr>
        <w:t>Заключение.</w:t>
      </w:r>
      <w:r w:rsidRPr="00BB23B2">
        <w:rPr>
          <w:rFonts w:ascii="Times New Roman" w:hAnsi="Times New Roman" w:cs="Times New Roman"/>
          <w:sz w:val="20"/>
          <w:szCs w:val="20"/>
        </w:rPr>
        <w:t xml:space="preserve"> Исследование состава пыльцы в меде дает возмо</w:t>
      </w:r>
      <w:r w:rsidRPr="00BB23B2">
        <w:rPr>
          <w:rFonts w:ascii="Times New Roman" w:hAnsi="Times New Roman" w:cs="Times New Roman"/>
          <w:sz w:val="20"/>
          <w:szCs w:val="20"/>
        </w:rPr>
        <w:t>ж</w:t>
      </w:r>
      <w:r w:rsidRPr="00BB23B2">
        <w:rPr>
          <w:rFonts w:ascii="Times New Roman" w:hAnsi="Times New Roman" w:cs="Times New Roman"/>
          <w:sz w:val="20"/>
          <w:szCs w:val="20"/>
        </w:rPr>
        <w:t xml:space="preserve">ность установить его натуральность, ботаническое и географическое происхождение. </w:t>
      </w:r>
    </w:p>
    <w:p w:rsidR="00325601" w:rsidRPr="00BB23B2" w:rsidRDefault="00325601" w:rsidP="00325601">
      <w:pPr>
        <w:spacing w:after="0" w:line="240" w:lineRule="auto"/>
        <w:ind w:firstLine="284"/>
        <w:jc w:val="both"/>
        <w:rPr>
          <w:rFonts w:ascii="Times New Roman" w:hAnsi="Times New Roman" w:cs="Times New Roman"/>
          <w:color w:val="191919"/>
          <w:sz w:val="20"/>
          <w:szCs w:val="20"/>
          <w:shd w:val="clear" w:color="auto" w:fill="FDFDFD"/>
          <w:lang w:val="uk-UA"/>
        </w:rPr>
      </w:pPr>
    </w:p>
    <w:p w:rsidR="00325601" w:rsidRPr="00B219D3" w:rsidRDefault="00325601" w:rsidP="00325601">
      <w:pPr>
        <w:spacing w:after="0" w:line="240" w:lineRule="auto"/>
        <w:jc w:val="center"/>
        <w:rPr>
          <w:rFonts w:ascii="Times New Roman" w:hAnsi="Times New Roman" w:cs="Times New Roman"/>
          <w:sz w:val="16"/>
          <w:szCs w:val="16"/>
          <w:lang w:val="uk-UA"/>
        </w:rPr>
      </w:pPr>
      <w:r w:rsidRPr="00B219D3">
        <w:rPr>
          <w:rFonts w:ascii="Times New Roman" w:hAnsi="Times New Roman" w:cs="Times New Roman"/>
          <w:sz w:val="16"/>
          <w:szCs w:val="16"/>
          <w:lang w:val="uk-UA"/>
        </w:rPr>
        <w:t>ЛИТЕРАТУРА</w:t>
      </w:r>
    </w:p>
    <w:p w:rsidR="00325601" w:rsidRPr="00B219D3" w:rsidRDefault="00325601" w:rsidP="00325601">
      <w:pPr>
        <w:spacing w:after="0" w:line="240" w:lineRule="auto"/>
        <w:jc w:val="center"/>
        <w:rPr>
          <w:rFonts w:ascii="Times New Roman" w:hAnsi="Times New Roman" w:cs="Times New Roman"/>
          <w:sz w:val="16"/>
          <w:szCs w:val="16"/>
          <w:lang w:val="uk-UA"/>
        </w:rPr>
      </w:pPr>
    </w:p>
    <w:p w:rsidR="00325601" w:rsidRPr="00BB23B2" w:rsidRDefault="00325601" w:rsidP="00325601">
      <w:pPr>
        <w:spacing w:after="0" w:line="240" w:lineRule="auto"/>
        <w:ind w:firstLine="284"/>
        <w:jc w:val="both"/>
        <w:rPr>
          <w:rFonts w:ascii="Times New Roman" w:hAnsi="Times New Roman" w:cs="Times New Roman"/>
          <w:color w:val="000000"/>
          <w:sz w:val="16"/>
          <w:szCs w:val="16"/>
          <w:shd w:val="clear" w:color="auto" w:fill="FFFFFF"/>
          <w:lang w:val="uk-UA"/>
        </w:rPr>
      </w:pPr>
      <w:r w:rsidRPr="00BB23B2">
        <w:rPr>
          <w:rFonts w:ascii="Times New Roman" w:hAnsi="Times New Roman" w:cs="Times New Roman"/>
          <w:sz w:val="16"/>
          <w:szCs w:val="16"/>
          <w:lang w:val="uk-UA"/>
        </w:rPr>
        <w:t xml:space="preserve">1. </w:t>
      </w:r>
      <w:hyperlink r:id="rId9" w:history="1">
        <w:r w:rsidRPr="00621391">
          <w:rPr>
            <w:rStyle w:val="a9"/>
            <w:rFonts w:ascii="Times New Roman" w:hAnsi="Times New Roman"/>
            <w:bCs/>
            <w:color w:val="auto"/>
            <w:sz w:val="16"/>
            <w:szCs w:val="16"/>
            <w:u w:val="none"/>
            <w:shd w:val="clear" w:color="auto" w:fill="FFFFFF"/>
            <w:lang w:val="uk-UA"/>
          </w:rPr>
          <w:t xml:space="preserve">А д а м ч у к, Л. О. </w:t>
        </w:r>
      </w:hyperlink>
      <w:r w:rsidRPr="00BB23B2">
        <w:rPr>
          <w:rFonts w:ascii="Times New Roman" w:hAnsi="Times New Roman" w:cs="Times New Roman"/>
          <w:color w:val="000000"/>
          <w:sz w:val="16"/>
          <w:szCs w:val="16"/>
          <w:shd w:val="clear" w:color="auto" w:fill="FFFFFF"/>
          <w:lang w:val="uk-UA"/>
        </w:rPr>
        <w:t>Бджолине обніжжя: монографія / Л. О</w:t>
      </w:r>
      <w:r w:rsidRPr="00BB23B2">
        <w:rPr>
          <w:rFonts w:ascii="Times New Roman" w:hAnsi="Times New Roman" w:cs="Times New Roman"/>
          <w:sz w:val="16"/>
          <w:szCs w:val="16"/>
          <w:shd w:val="clear" w:color="auto" w:fill="FFFFFF"/>
          <w:lang w:val="uk-UA"/>
        </w:rPr>
        <w:t>.</w:t>
      </w:r>
      <w:r w:rsidR="0065524C">
        <w:rPr>
          <w:rFonts w:ascii="Times New Roman" w:hAnsi="Times New Roman" w:cs="Times New Roman"/>
          <w:sz w:val="16"/>
          <w:szCs w:val="16"/>
          <w:shd w:val="clear" w:color="auto" w:fill="FFFFFF"/>
          <w:lang w:val="uk-UA"/>
        </w:rPr>
        <w:t xml:space="preserve"> </w:t>
      </w:r>
      <w:r w:rsidRPr="00BB23B2">
        <w:rPr>
          <w:rFonts w:ascii="Times New Roman" w:hAnsi="Times New Roman" w:cs="Times New Roman"/>
          <w:bCs/>
          <w:sz w:val="16"/>
          <w:szCs w:val="16"/>
          <w:shd w:val="clear" w:color="auto" w:fill="FFFFFF"/>
          <w:lang w:val="uk-UA"/>
        </w:rPr>
        <w:t>Адамчук</w:t>
      </w:r>
      <w:r w:rsidRPr="00BB23B2">
        <w:rPr>
          <w:rFonts w:ascii="Times New Roman" w:hAnsi="Times New Roman" w:cs="Times New Roman"/>
          <w:color w:val="000000"/>
          <w:sz w:val="16"/>
          <w:szCs w:val="16"/>
          <w:shd w:val="clear" w:color="auto" w:fill="FFFFFF"/>
          <w:lang w:val="uk-UA"/>
        </w:rPr>
        <w:t xml:space="preserve">; Національний університет біоресурсів і природокористування України. </w:t>
      </w:r>
      <w:r w:rsidRPr="00B219D3">
        <w:rPr>
          <w:rFonts w:ascii="Times New Roman" w:eastAsia="Times New Roman" w:hAnsi="Times New Roman" w:cs="Times New Roman"/>
          <w:color w:val="5A5A5A"/>
          <w:sz w:val="16"/>
          <w:szCs w:val="16"/>
          <w:lang w:val="uk-UA" w:eastAsia="ru-RU"/>
        </w:rPr>
        <w:t>–</w:t>
      </w:r>
      <w:r w:rsidRPr="00BB23B2">
        <w:rPr>
          <w:rFonts w:ascii="Times New Roman" w:hAnsi="Times New Roman" w:cs="Times New Roman"/>
          <w:color w:val="000000"/>
          <w:sz w:val="16"/>
          <w:szCs w:val="16"/>
          <w:shd w:val="clear" w:color="auto" w:fill="FFFFFF"/>
          <w:lang w:val="uk-UA"/>
        </w:rPr>
        <w:t xml:space="preserve"> К</w:t>
      </w:r>
      <w:r w:rsidR="0065524C">
        <w:rPr>
          <w:rFonts w:ascii="Times New Roman" w:hAnsi="Times New Roman" w:cs="Times New Roman"/>
          <w:color w:val="000000"/>
          <w:sz w:val="16"/>
          <w:szCs w:val="16"/>
          <w:shd w:val="clear" w:color="auto" w:fill="FFFFFF"/>
          <w:lang w:val="uk-UA"/>
        </w:rPr>
        <w:t>и</w:t>
      </w:r>
      <w:r w:rsidR="0065524C" w:rsidRPr="00BB23B2">
        <w:rPr>
          <w:rFonts w:ascii="Times New Roman" w:hAnsi="Times New Roman" w:cs="Times New Roman"/>
          <w:color w:val="000000"/>
          <w:sz w:val="16"/>
          <w:szCs w:val="16"/>
          <w:shd w:val="clear" w:color="auto" w:fill="FFFFFF"/>
          <w:lang w:val="uk-UA"/>
        </w:rPr>
        <w:t>ї</w:t>
      </w:r>
      <w:r w:rsidR="0065524C">
        <w:rPr>
          <w:rFonts w:ascii="Times New Roman" w:hAnsi="Times New Roman" w:cs="Times New Roman"/>
          <w:color w:val="000000"/>
          <w:sz w:val="16"/>
          <w:szCs w:val="16"/>
          <w:shd w:val="clear" w:color="auto" w:fill="FFFFFF"/>
          <w:lang w:val="uk-UA"/>
        </w:rPr>
        <w:t>в</w:t>
      </w:r>
      <w:r w:rsidRPr="00BB23B2">
        <w:rPr>
          <w:rFonts w:ascii="Times New Roman" w:hAnsi="Times New Roman" w:cs="Times New Roman"/>
          <w:color w:val="000000"/>
          <w:sz w:val="16"/>
          <w:szCs w:val="16"/>
          <w:shd w:val="clear" w:color="auto" w:fill="FFFFFF"/>
          <w:lang w:val="uk-UA"/>
        </w:rPr>
        <w:t xml:space="preserve">: Видавничий дім </w:t>
      </w:r>
      <w:r>
        <w:rPr>
          <w:rFonts w:ascii="Times New Roman" w:hAnsi="Times New Roman" w:cs="Times New Roman"/>
          <w:color w:val="000000"/>
          <w:sz w:val="16"/>
          <w:szCs w:val="16"/>
          <w:shd w:val="clear" w:color="auto" w:fill="FFFFFF"/>
          <w:lang w:val="uk-UA"/>
        </w:rPr>
        <w:t>«</w:t>
      </w:r>
      <w:r w:rsidRPr="00BB23B2">
        <w:rPr>
          <w:rFonts w:ascii="Times New Roman" w:hAnsi="Times New Roman" w:cs="Times New Roman"/>
          <w:color w:val="000000"/>
          <w:sz w:val="16"/>
          <w:szCs w:val="16"/>
          <w:shd w:val="clear" w:color="auto" w:fill="FFFFFF"/>
          <w:lang w:val="uk-UA"/>
        </w:rPr>
        <w:t>Він</w:t>
      </w:r>
      <w:r w:rsidRPr="00BB23B2">
        <w:rPr>
          <w:rFonts w:ascii="Times New Roman" w:hAnsi="Times New Roman" w:cs="Times New Roman"/>
          <w:color w:val="000000"/>
          <w:sz w:val="16"/>
          <w:szCs w:val="16"/>
          <w:shd w:val="clear" w:color="auto" w:fill="FFFFFF"/>
          <w:lang w:val="uk-UA"/>
        </w:rPr>
        <w:t>і</w:t>
      </w:r>
      <w:r w:rsidRPr="00BB23B2">
        <w:rPr>
          <w:rFonts w:ascii="Times New Roman" w:hAnsi="Times New Roman" w:cs="Times New Roman"/>
          <w:color w:val="000000"/>
          <w:sz w:val="16"/>
          <w:szCs w:val="16"/>
          <w:shd w:val="clear" w:color="auto" w:fill="FFFFFF"/>
          <w:lang w:val="uk-UA"/>
        </w:rPr>
        <w:t>ченко</w:t>
      </w:r>
      <w:r>
        <w:rPr>
          <w:rFonts w:ascii="Times New Roman" w:hAnsi="Times New Roman" w:cs="Times New Roman"/>
          <w:color w:val="000000"/>
          <w:sz w:val="16"/>
          <w:szCs w:val="16"/>
          <w:shd w:val="clear" w:color="auto" w:fill="FFFFFF"/>
          <w:lang w:val="uk-UA"/>
        </w:rPr>
        <w:t>»</w:t>
      </w:r>
      <w:r w:rsidRPr="00BB23B2">
        <w:rPr>
          <w:rFonts w:ascii="Times New Roman" w:hAnsi="Times New Roman" w:cs="Times New Roman"/>
          <w:color w:val="000000"/>
          <w:sz w:val="16"/>
          <w:szCs w:val="16"/>
          <w:shd w:val="clear" w:color="auto" w:fill="FFFFFF"/>
          <w:lang w:val="uk-UA"/>
        </w:rPr>
        <w:t xml:space="preserve">, 2017. </w:t>
      </w:r>
      <w:r w:rsidRPr="00B219D3">
        <w:rPr>
          <w:rFonts w:ascii="Times New Roman" w:eastAsia="Times New Roman" w:hAnsi="Times New Roman" w:cs="Times New Roman"/>
          <w:color w:val="5A5A5A"/>
          <w:sz w:val="16"/>
          <w:szCs w:val="16"/>
          <w:lang w:val="uk-UA" w:eastAsia="ru-RU"/>
        </w:rPr>
        <w:t>–</w:t>
      </w:r>
      <w:r w:rsidRPr="00BB23B2">
        <w:rPr>
          <w:rFonts w:ascii="Times New Roman" w:hAnsi="Times New Roman" w:cs="Times New Roman"/>
          <w:color w:val="000000"/>
          <w:sz w:val="16"/>
          <w:szCs w:val="16"/>
          <w:shd w:val="clear" w:color="auto" w:fill="FFFFFF"/>
          <w:lang w:val="uk-UA"/>
        </w:rPr>
        <w:t xml:space="preserve"> 138 с.</w:t>
      </w:r>
    </w:p>
    <w:p w:rsidR="00325601" w:rsidRPr="00557DA3" w:rsidRDefault="00325601" w:rsidP="00325601">
      <w:pPr>
        <w:spacing w:after="0" w:line="240" w:lineRule="auto"/>
        <w:ind w:firstLine="284"/>
        <w:jc w:val="both"/>
        <w:rPr>
          <w:rFonts w:ascii="Times New Roman" w:hAnsi="Times New Roman" w:cs="Times New Roman"/>
          <w:color w:val="444444"/>
          <w:sz w:val="16"/>
          <w:szCs w:val="16"/>
          <w:shd w:val="clear" w:color="auto" w:fill="FFFFFF"/>
          <w:lang w:val="uk-UA"/>
        </w:rPr>
      </w:pPr>
      <w:r w:rsidRPr="00557DA3">
        <w:rPr>
          <w:rFonts w:ascii="Times New Roman" w:hAnsi="Times New Roman" w:cs="Times New Roman"/>
          <w:sz w:val="16"/>
          <w:szCs w:val="16"/>
          <w:shd w:val="clear" w:color="auto" w:fill="FFFFFF"/>
          <w:lang w:val="uk-UA"/>
        </w:rPr>
        <w:t xml:space="preserve">2. </w:t>
      </w:r>
      <w:r w:rsidRPr="00557DA3">
        <w:rPr>
          <w:rFonts w:ascii="Times New Roman" w:eastAsia="Times New Roman" w:hAnsi="Times New Roman" w:cs="Times New Roman"/>
          <w:sz w:val="16"/>
          <w:szCs w:val="16"/>
          <w:lang w:val="uk-UA" w:eastAsia="ru-RU"/>
        </w:rPr>
        <w:t>К</w:t>
      </w:r>
      <w:r>
        <w:rPr>
          <w:rFonts w:ascii="Times New Roman" w:eastAsia="Times New Roman" w:hAnsi="Times New Roman" w:cs="Times New Roman"/>
          <w:sz w:val="16"/>
          <w:szCs w:val="16"/>
          <w:lang w:val="uk-UA" w:eastAsia="ru-RU"/>
        </w:rPr>
        <w:t xml:space="preserve"> </w:t>
      </w:r>
      <w:r w:rsidRPr="00557DA3">
        <w:rPr>
          <w:rFonts w:ascii="Times New Roman" w:eastAsia="Times New Roman" w:hAnsi="Times New Roman" w:cs="Times New Roman"/>
          <w:sz w:val="16"/>
          <w:szCs w:val="16"/>
          <w:lang w:val="uk-UA" w:eastAsia="ru-RU"/>
        </w:rPr>
        <w:t>а</w:t>
      </w:r>
      <w:r>
        <w:rPr>
          <w:rFonts w:ascii="Times New Roman" w:eastAsia="Times New Roman" w:hAnsi="Times New Roman" w:cs="Times New Roman"/>
          <w:sz w:val="16"/>
          <w:szCs w:val="16"/>
          <w:lang w:val="uk-UA" w:eastAsia="ru-RU"/>
        </w:rPr>
        <w:t xml:space="preserve"> </w:t>
      </w:r>
      <w:r w:rsidRPr="00557DA3">
        <w:rPr>
          <w:rFonts w:ascii="Times New Roman" w:eastAsia="Times New Roman" w:hAnsi="Times New Roman" w:cs="Times New Roman"/>
          <w:sz w:val="16"/>
          <w:szCs w:val="16"/>
          <w:lang w:val="uk-UA" w:eastAsia="ru-RU"/>
        </w:rPr>
        <w:t>р</w:t>
      </w:r>
      <w:r>
        <w:rPr>
          <w:rFonts w:ascii="Times New Roman" w:eastAsia="Times New Roman" w:hAnsi="Times New Roman" w:cs="Times New Roman"/>
          <w:sz w:val="16"/>
          <w:szCs w:val="16"/>
          <w:lang w:val="uk-UA" w:eastAsia="ru-RU"/>
        </w:rPr>
        <w:t xml:space="preserve"> </w:t>
      </w:r>
      <w:r w:rsidRPr="00557DA3">
        <w:rPr>
          <w:rFonts w:ascii="Times New Roman" w:eastAsia="Times New Roman" w:hAnsi="Times New Roman" w:cs="Times New Roman"/>
          <w:sz w:val="16"/>
          <w:szCs w:val="16"/>
          <w:lang w:val="uk-UA" w:eastAsia="ru-RU"/>
        </w:rPr>
        <w:t>п</w:t>
      </w:r>
      <w:r>
        <w:rPr>
          <w:rFonts w:ascii="Times New Roman" w:eastAsia="Times New Roman" w:hAnsi="Times New Roman" w:cs="Times New Roman"/>
          <w:sz w:val="16"/>
          <w:szCs w:val="16"/>
          <w:lang w:val="uk-UA" w:eastAsia="ru-RU"/>
        </w:rPr>
        <w:t xml:space="preserve"> </w:t>
      </w:r>
      <w:r w:rsidRPr="00557DA3">
        <w:rPr>
          <w:rFonts w:ascii="Times New Roman" w:eastAsia="Times New Roman" w:hAnsi="Times New Roman" w:cs="Times New Roman"/>
          <w:sz w:val="16"/>
          <w:szCs w:val="16"/>
          <w:lang w:val="uk-UA" w:eastAsia="ru-RU"/>
        </w:rPr>
        <w:t>о</w:t>
      </w:r>
      <w:r>
        <w:rPr>
          <w:rFonts w:ascii="Times New Roman" w:eastAsia="Times New Roman" w:hAnsi="Times New Roman" w:cs="Times New Roman"/>
          <w:sz w:val="16"/>
          <w:szCs w:val="16"/>
          <w:lang w:val="uk-UA" w:eastAsia="ru-RU"/>
        </w:rPr>
        <w:t xml:space="preserve"> </w:t>
      </w:r>
      <w:r w:rsidRPr="00557DA3">
        <w:rPr>
          <w:rFonts w:ascii="Times New Roman" w:eastAsia="Times New Roman" w:hAnsi="Times New Roman" w:cs="Times New Roman"/>
          <w:sz w:val="16"/>
          <w:szCs w:val="16"/>
          <w:lang w:val="uk-UA" w:eastAsia="ru-RU"/>
        </w:rPr>
        <w:t>в</w:t>
      </w:r>
      <w:r>
        <w:rPr>
          <w:rFonts w:ascii="Times New Roman" w:eastAsia="Times New Roman" w:hAnsi="Times New Roman" w:cs="Times New Roman"/>
          <w:sz w:val="16"/>
          <w:szCs w:val="16"/>
          <w:lang w:val="uk-UA" w:eastAsia="ru-RU"/>
        </w:rPr>
        <w:t xml:space="preserve"> </w:t>
      </w:r>
      <w:r w:rsidRPr="00557DA3">
        <w:rPr>
          <w:rFonts w:ascii="Times New Roman" w:eastAsia="Times New Roman" w:hAnsi="Times New Roman" w:cs="Times New Roman"/>
          <w:sz w:val="16"/>
          <w:szCs w:val="16"/>
          <w:lang w:val="uk-UA" w:eastAsia="ru-RU"/>
        </w:rPr>
        <w:t>и</w:t>
      </w:r>
      <w:r>
        <w:rPr>
          <w:rFonts w:ascii="Times New Roman" w:eastAsia="Times New Roman" w:hAnsi="Times New Roman" w:cs="Times New Roman"/>
          <w:sz w:val="16"/>
          <w:szCs w:val="16"/>
          <w:lang w:val="uk-UA" w:eastAsia="ru-RU"/>
        </w:rPr>
        <w:t xml:space="preserve"> </w:t>
      </w:r>
      <w:r w:rsidRPr="00557DA3">
        <w:rPr>
          <w:rFonts w:ascii="Times New Roman" w:eastAsia="Times New Roman" w:hAnsi="Times New Roman" w:cs="Times New Roman"/>
          <w:sz w:val="16"/>
          <w:szCs w:val="16"/>
          <w:lang w:val="uk-UA" w:eastAsia="ru-RU"/>
        </w:rPr>
        <w:t>ч</w:t>
      </w:r>
      <w:r>
        <w:rPr>
          <w:rFonts w:ascii="Times New Roman" w:eastAsia="Times New Roman" w:hAnsi="Times New Roman" w:cs="Times New Roman"/>
          <w:sz w:val="16"/>
          <w:szCs w:val="16"/>
          <w:lang w:val="uk-UA" w:eastAsia="ru-RU"/>
        </w:rPr>
        <w:t xml:space="preserve">, </w:t>
      </w:r>
      <w:r w:rsidRPr="00557DA3">
        <w:rPr>
          <w:rFonts w:ascii="Times New Roman" w:eastAsia="Times New Roman" w:hAnsi="Times New Roman" w:cs="Times New Roman"/>
          <w:sz w:val="16"/>
          <w:szCs w:val="16"/>
          <w:lang w:val="uk-UA" w:eastAsia="ru-RU"/>
        </w:rPr>
        <w:t>И.</w:t>
      </w:r>
      <w:r>
        <w:rPr>
          <w:rFonts w:ascii="Times New Roman" w:eastAsia="Times New Roman" w:hAnsi="Times New Roman" w:cs="Times New Roman"/>
          <w:sz w:val="16"/>
          <w:szCs w:val="16"/>
          <w:lang w:val="uk-UA" w:eastAsia="ru-RU"/>
        </w:rPr>
        <w:t xml:space="preserve"> </w:t>
      </w:r>
      <w:r w:rsidRPr="00557DA3">
        <w:rPr>
          <w:rFonts w:ascii="Times New Roman" w:eastAsia="Times New Roman" w:hAnsi="Times New Roman" w:cs="Times New Roman"/>
          <w:sz w:val="16"/>
          <w:szCs w:val="16"/>
          <w:lang w:val="uk-UA" w:eastAsia="ru-RU"/>
        </w:rPr>
        <w:t>В. Атлас пыльцевых з</w:t>
      </w:r>
      <w:r w:rsidR="0065524C">
        <w:rPr>
          <w:rFonts w:ascii="Times New Roman" w:eastAsia="Times New Roman" w:hAnsi="Times New Roman" w:cs="Times New Roman"/>
          <w:sz w:val="16"/>
          <w:szCs w:val="16"/>
          <w:lang w:val="uk-UA" w:eastAsia="ru-RU"/>
        </w:rPr>
        <w:t>е</w:t>
      </w:r>
      <w:r w:rsidRPr="00557DA3">
        <w:rPr>
          <w:rFonts w:ascii="Times New Roman" w:eastAsia="Times New Roman" w:hAnsi="Times New Roman" w:cs="Times New Roman"/>
          <w:sz w:val="16"/>
          <w:szCs w:val="16"/>
          <w:lang w:val="uk-UA" w:eastAsia="ru-RU"/>
        </w:rPr>
        <w:t>рен (</w:t>
      </w:r>
      <w:r w:rsidRPr="002B1813">
        <w:rPr>
          <w:rFonts w:ascii="Times New Roman" w:eastAsia="Times New Roman" w:hAnsi="Times New Roman" w:cs="Times New Roman"/>
          <w:sz w:val="16"/>
          <w:szCs w:val="16"/>
          <w:lang w:eastAsia="ru-RU"/>
        </w:rPr>
        <w:t>Pollen</w:t>
      </w:r>
      <w:r w:rsidRPr="00557DA3">
        <w:rPr>
          <w:rFonts w:ascii="Times New Roman" w:eastAsia="Times New Roman" w:hAnsi="Times New Roman" w:cs="Times New Roman"/>
          <w:sz w:val="16"/>
          <w:szCs w:val="16"/>
          <w:lang w:val="uk-UA" w:eastAsia="ru-RU"/>
        </w:rPr>
        <w:t xml:space="preserve"> </w:t>
      </w:r>
      <w:r w:rsidRPr="002B1813">
        <w:rPr>
          <w:rFonts w:ascii="Times New Roman" w:eastAsia="Times New Roman" w:hAnsi="Times New Roman" w:cs="Times New Roman"/>
          <w:sz w:val="16"/>
          <w:szCs w:val="16"/>
          <w:lang w:eastAsia="ru-RU"/>
        </w:rPr>
        <w:t>atlas</w:t>
      </w:r>
      <w:r w:rsidRPr="00557DA3">
        <w:rPr>
          <w:rFonts w:ascii="Times New Roman" w:eastAsia="Times New Roman" w:hAnsi="Times New Roman" w:cs="Times New Roman"/>
          <w:sz w:val="16"/>
          <w:szCs w:val="16"/>
          <w:lang w:val="uk-UA" w:eastAsia="ru-RU"/>
        </w:rPr>
        <w:t>) / И. В. Карпович, Е.</w:t>
      </w:r>
      <w:r w:rsidRPr="002B1813">
        <w:rPr>
          <w:rFonts w:ascii="Times New Roman" w:eastAsia="Times New Roman" w:hAnsi="Times New Roman" w:cs="Times New Roman"/>
          <w:sz w:val="16"/>
          <w:szCs w:val="16"/>
          <w:lang w:eastAsia="ru-RU"/>
        </w:rPr>
        <w:t> </w:t>
      </w:r>
      <w:r w:rsidRPr="00557DA3">
        <w:rPr>
          <w:rFonts w:ascii="Times New Roman" w:eastAsia="Times New Roman" w:hAnsi="Times New Roman" w:cs="Times New Roman"/>
          <w:sz w:val="16"/>
          <w:szCs w:val="16"/>
          <w:lang w:val="uk-UA" w:eastAsia="ru-RU"/>
        </w:rPr>
        <w:t>С.</w:t>
      </w:r>
      <w:r w:rsidRPr="002B1813">
        <w:rPr>
          <w:rFonts w:ascii="Times New Roman" w:eastAsia="Times New Roman" w:hAnsi="Times New Roman" w:cs="Times New Roman"/>
          <w:sz w:val="16"/>
          <w:szCs w:val="16"/>
          <w:lang w:eastAsia="ru-RU"/>
        </w:rPr>
        <w:t> </w:t>
      </w:r>
      <w:r w:rsidRPr="00557DA3">
        <w:rPr>
          <w:rFonts w:ascii="Times New Roman" w:eastAsia="Times New Roman" w:hAnsi="Times New Roman" w:cs="Times New Roman"/>
          <w:sz w:val="16"/>
          <w:szCs w:val="16"/>
          <w:lang w:val="uk-UA" w:eastAsia="ru-RU"/>
        </w:rPr>
        <w:t>Дребезгина, Е. А. Еловикова [и др.]. – Екатеринбург: Уральский рабочий, 2015. – 318 с.</w:t>
      </w:r>
    </w:p>
    <w:p w:rsidR="00325601" w:rsidRPr="0065524C" w:rsidRDefault="00325601" w:rsidP="00325601">
      <w:pPr>
        <w:spacing w:after="0" w:line="240" w:lineRule="auto"/>
        <w:ind w:firstLine="284"/>
        <w:jc w:val="both"/>
        <w:rPr>
          <w:rFonts w:ascii="Times New Roman" w:hAnsi="Times New Roman" w:cs="Times New Roman"/>
          <w:sz w:val="16"/>
          <w:szCs w:val="16"/>
        </w:rPr>
      </w:pPr>
      <w:r w:rsidRPr="0065524C">
        <w:rPr>
          <w:rFonts w:ascii="Times New Roman" w:hAnsi="Times New Roman" w:cs="Times New Roman"/>
          <w:sz w:val="16"/>
          <w:szCs w:val="16"/>
          <w:shd w:val="clear" w:color="auto" w:fill="FFFFFF"/>
        </w:rPr>
        <w:t xml:space="preserve">3. Мед. Метод определения частоты встречаемости пыльцевых зерен. </w:t>
      </w:r>
      <w:r w:rsidRPr="0065524C">
        <w:rPr>
          <w:rFonts w:ascii="Times New Roman" w:eastAsia="Times New Roman" w:hAnsi="Times New Roman" w:cs="Times New Roman"/>
          <w:sz w:val="16"/>
          <w:szCs w:val="16"/>
          <w:lang w:eastAsia="ru-RU"/>
        </w:rPr>
        <w:t xml:space="preserve">– </w:t>
      </w:r>
      <w:r w:rsidRPr="0065524C">
        <w:rPr>
          <w:rFonts w:ascii="Times New Roman" w:hAnsi="Times New Roman" w:cs="Times New Roman"/>
          <w:sz w:val="16"/>
          <w:szCs w:val="16"/>
          <w:shd w:val="clear" w:color="auto" w:fill="FFFFFF"/>
        </w:rPr>
        <w:t>ГОСТ 31769-2012.</w:t>
      </w:r>
    </w:p>
    <w:p w:rsidR="00621391" w:rsidRDefault="00325601" w:rsidP="00621391">
      <w:pPr>
        <w:spacing w:after="0" w:line="240" w:lineRule="auto"/>
        <w:ind w:firstLine="284"/>
        <w:jc w:val="both"/>
        <w:rPr>
          <w:rFonts w:ascii="Times New Roman" w:hAnsi="Times New Roman" w:cs="Times New Roman"/>
          <w:color w:val="000000"/>
          <w:sz w:val="16"/>
          <w:szCs w:val="16"/>
          <w:shd w:val="clear" w:color="auto" w:fill="FFFFFF"/>
        </w:rPr>
      </w:pPr>
      <w:r w:rsidRPr="00BB23B2">
        <w:rPr>
          <w:rFonts w:ascii="Times New Roman" w:hAnsi="Times New Roman" w:cs="Times New Roman"/>
          <w:bCs/>
          <w:color w:val="000000"/>
          <w:sz w:val="16"/>
          <w:szCs w:val="16"/>
          <w:shd w:val="clear" w:color="auto" w:fill="FFFFFF"/>
          <w:lang w:val="uk-UA"/>
        </w:rPr>
        <w:t>4. Методика дослідної справи</w:t>
      </w:r>
      <w:r w:rsidRPr="00BB23B2">
        <w:rPr>
          <w:rFonts w:ascii="Times New Roman" w:hAnsi="Times New Roman" w:cs="Times New Roman"/>
          <w:color w:val="000000"/>
          <w:sz w:val="16"/>
          <w:szCs w:val="16"/>
          <w:shd w:val="clear" w:color="auto" w:fill="FFFFFF"/>
          <w:lang w:val="uk-UA"/>
        </w:rPr>
        <w:t xml:space="preserve"> у бджільництві: навчальний посібник / В. Д. Брова</w:t>
      </w:r>
      <w:r w:rsidRPr="00BB23B2">
        <w:rPr>
          <w:rFonts w:ascii="Times New Roman" w:hAnsi="Times New Roman" w:cs="Times New Roman"/>
          <w:color w:val="000000"/>
          <w:sz w:val="16"/>
          <w:szCs w:val="16"/>
          <w:shd w:val="clear" w:color="auto" w:fill="FFFFFF"/>
          <w:lang w:val="uk-UA"/>
        </w:rPr>
        <w:t>р</w:t>
      </w:r>
      <w:r w:rsidRPr="00BB23B2">
        <w:rPr>
          <w:rFonts w:ascii="Times New Roman" w:hAnsi="Times New Roman" w:cs="Times New Roman"/>
          <w:color w:val="000000"/>
          <w:sz w:val="16"/>
          <w:szCs w:val="16"/>
          <w:shd w:val="clear" w:color="auto" w:fill="FFFFFF"/>
          <w:lang w:val="uk-UA"/>
        </w:rPr>
        <w:t xml:space="preserve">ський [та ін.]; Національний університет біоресурсів і природокористування України, Словацький аграрний університет в м. Нітра. </w:t>
      </w:r>
      <w:r w:rsidRPr="002B1813">
        <w:rPr>
          <w:rFonts w:ascii="Times New Roman" w:eastAsia="Times New Roman" w:hAnsi="Times New Roman" w:cs="Times New Roman"/>
          <w:color w:val="5A5A5A"/>
          <w:sz w:val="16"/>
          <w:szCs w:val="16"/>
          <w:lang w:eastAsia="ru-RU"/>
        </w:rPr>
        <w:t>–</w:t>
      </w:r>
      <w:r w:rsidRPr="00BB23B2">
        <w:rPr>
          <w:rFonts w:ascii="Times New Roman" w:hAnsi="Times New Roman" w:cs="Times New Roman"/>
          <w:color w:val="000000"/>
          <w:sz w:val="16"/>
          <w:szCs w:val="16"/>
          <w:shd w:val="clear" w:color="auto" w:fill="FFFFFF"/>
          <w:lang w:val="uk-UA"/>
        </w:rPr>
        <w:t xml:space="preserve"> К</w:t>
      </w:r>
      <w:r w:rsidR="0065524C">
        <w:rPr>
          <w:rFonts w:ascii="Times New Roman" w:hAnsi="Times New Roman" w:cs="Times New Roman"/>
          <w:color w:val="000000"/>
          <w:sz w:val="16"/>
          <w:szCs w:val="16"/>
          <w:shd w:val="clear" w:color="auto" w:fill="FFFFFF"/>
          <w:lang w:val="uk-UA"/>
        </w:rPr>
        <w:t>и</w:t>
      </w:r>
      <w:r w:rsidR="0065524C" w:rsidRPr="00BB23B2">
        <w:rPr>
          <w:rFonts w:ascii="Times New Roman" w:hAnsi="Times New Roman" w:cs="Times New Roman"/>
          <w:color w:val="000000"/>
          <w:sz w:val="16"/>
          <w:szCs w:val="16"/>
          <w:shd w:val="clear" w:color="auto" w:fill="FFFFFF"/>
          <w:lang w:val="uk-UA"/>
        </w:rPr>
        <w:t>ї</w:t>
      </w:r>
      <w:r w:rsidR="0065524C">
        <w:rPr>
          <w:rFonts w:ascii="Times New Roman" w:hAnsi="Times New Roman" w:cs="Times New Roman"/>
          <w:color w:val="000000"/>
          <w:sz w:val="16"/>
          <w:szCs w:val="16"/>
          <w:shd w:val="clear" w:color="auto" w:fill="FFFFFF"/>
          <w:lang w:val="uk-UA"/>
        </w:rPr>
        <w:t>в</w:t>
      </w:r>
      <w:r w:rsidRPr="00BB23B2">
        <w:rPr>
          <w:rFonts w:ascii="Times New Roman" w:hAnsi="Times New Roman" w:cs="Times New Roman"/>
          <w:color w:val="000000"/>
          <w:sz w:val="16"/>
          <w:szCs w:val="16"/>
          <w:shd w:val="clear" w:color="auto" w:fill="FFFFFF"/>
          <w:lang w:val="uk-UA"/>
        </w:rPr>
        <w:t xml:space="preserve">: Видавничий дім </w:t>
      </w:r>
      <w:r>
        <w:rPr>
          <w:rFonts w:ascii="Times New Roman" w:hAnsi="Times New Roman" w:cs="Times New Roman"/>
          <w:color w:val="000000"/>
          <w:sz w:val="16"/>
          <w:szCs w:val="16"/>
          <w:shd w:val="clear" w:color="auto" w:fill="FFFFFF"/>
          <w:lang w:val="uk-UA"/>
        </w:rPr>
        <w:t>«</w:t>
      </w:r>
      <w:r w:rsidRPr="00BB23B2">
        <w:rPr>
          <w:rFonts w:ascii="Times New Roman" w:hAnsi="Times New Roman" w:cs="Times New Roman"/>
          <w:color w:val="000000"/>
          <w:sz w:val="16"/>
          <w:szCs w:val="16"/>
          <w:shd w:val="clear" w:color="auto" w:fill="FFFFFF"/>
          <w:lang w:val="uk-UA"/>
        </w:rPr>
        <w:t>Вініченко</w:t>
      </w:r>
      <w:r>
        <w:rPr>
          <w:rFonts w:ascii="Times New Roman" w:hAnsi="Times New Roman" w:cs="Times New Roman"/>
          <w:color w:val="000000"/>
          <w:sz w:val="16"/>
          <w:szCs w:val="16"/>
          <w:shd w:val="clear" w:color="auto" w:fill="FFFFFF"/>
          <w:lang w:val="uk-UA"/>
        </w:rPr>
        <w:t>»</w:t>
      </w:r>
      <w:r w:rsidRPr="00BB23B2">
        <w:rPr>
          <w:rFonts w:ascii="Times New Roman" w:hAnsi="Times New Roman" w:cs="Times New Roman"/>
          <w:color w:val="000000"/>
          <w:sz w:val="16"/>
          <w:szCs w:val="16"/>
          <w:shd w:val="clear" w:color="auto" w:fill="FFFFFF"/>
          <w:lang w:val="uk-UA"/>
        </w:rPr>
        <w:t>, 2017.</w:t>
      </w:r>
      <w:r w:rsidR="0065524C">
        <w:rPr>
          <w:rFonts w:ascii="Times New Roman" w:hAnsi="Times New Roman" w:cs="Times New Roman"/>
          <w:color w:val="000000"/>
          <w:sz w:val="16"/>
          <w:szCs w:val="16"/>
          <w:shd w:val="clear" w:color="auto" w:fill="FFFFFF"/>
          <w:lang w:val="uk-UA"/>
        </w:rPr>
        <w:t> </w:t>
      </w:r>
      <w:r w:rsidRPr="002B1813">
        <w:rPr>
          <w:rFonts w:ascii="Times New Roman" w:eastAsia="Times New Roman" w:hAnsi="Times New Roman" w:cs="Times New Roman"/>
          <w:color w:val="5A5A5A"/>
          <w:sz w:val="16"/>
          <w:szCs w:val="16"/>
          <w:lang w:eastAsia="ru-RU"/>
        </w:rPr>
        <w:t>–</w:t>
      </w:r>
      <w:r w:rsidRPr="00BB23B2">
        <w:rPr>
          <w:rFonts w:ascii="Times New Roman" w:hAnsi="Times New Roman" w:cs="Times New Roman"/>
          <w:color w:val="000000"/>
          <w:sz w:val="16"/>
          <w:szCs w:val="16"/>
          <w:shd w:val="clear" w:color="auto" w:fill="FFFFFF"/>
          <w:lang w:val="uk-UA"/>
        </w:rPr>
        <w:t xml:space="preserve"> 166 с</w:t>
      </w:r>
      <w:r w:rsidRPr="00BB23B2">
        <w:rPr>
          <w:rFonts w:ascii="Times New Roman" w:hAnsi="Times New Roman" w:cs="Times New Roman"/>
          <w:color w:val="000000"/>
          <w:sz w:val="16"/>
          <w:szCs w:val="16"/>
          <w:shd w:val="clear" w:color="auto" w:fill="FFFFFF"/>
        </w:rPr>
        <w:t xml:space="preserve">. </w:t>
      </w:r>
    </w:p>
    <w:p w:rsidR="00731325" w:rsidRDefault="00325601" w:rsidP="00621391">
      <w:pPr>
        <w:spacing w:after="0" w:line="240" w:lineRule="auto"/>
        <w:ind w:firstLine="284"/>
        <w:jc w:val="both"/>
        <w:rPr>
          <w:rFonts w:ascii="Times New Roman" w:hAnsi="Times New Roman"/>
          <w:sz w:val="20"/>
          <w:szCs w:val="20"/>
        </w:rPr>
      </w:pPr>
      <w:r w:rsidRPr="00BB23B2">
        <w:rPr>
          <w:rFonts w:ascii="Times New Roman" w:hAnsi="Times New Roman" w:cs="Times New Roman"/>
          <w:color w:val="000000"/>
          <w:sz w:val="16"/>
          <w:szCs w:val="16"/>
          <w:shd w:val="clear" w:color="auto" w:fill="FFFFFF"/>
          <w:lang w:val="uk-UA"/>
        </w:rPr>
        <w:t xml:space="preserve">5. </w:t>
      </w:r>
      <w:r w:rsidRPr="00BB23B2">
        <w:rPr>
          <w:rFonts w:ascii="Times New Roman" w:hAnsi="Times New Roman" w:cs="Times New Roman"/>
          <w:sz w:val="16"/>
          <w:szCs w:val="16"/>
        </w:rPr>
        <w:t xml:space="preserve">Микроскопическое исследование меда [Электронный ресурс]. </w:t>
      </w:r>
      <w:r w:rsidRPr="002B1813">
        <w:rPr>
          <w:rFonts w:ascii="Times New Roman" w:eastAsia="Times New Roman" w:hAnsi="Times New Roman" w:cs="Times New Roman"/>
          <w:color w:val="5A5A5A"/>
          <w:sz w:val="16"/>
          <w:szCs w:val="16"/>
          <w:lang w:eastAsia="ru-RU"/>
        </w:rPr>
        <w:t>–</w:t>
      </w:r>
      <w:r w:rsidRPr="00BB23B2">
        <w:rPr>
          <w:rFonts w:ascii="Times New Roman" w:eastAsia="Times New Roman" w:hAnsi="Times New Roman" w:cs="Times New Roman"/>
          <w:color w:val="5A5A5A"/>
          <w:sz w:val="16"/>
          <w:szCs w:val="16"/>
          <w:lang w:eastAsia="ru-RU"/>
        </w:rPr>
        <w:t xml:space="preserve"> </w:t>
      </w:r>
      <w:r w:rsidRPr="00BB23B2">
        <w:rPr>
          <w:rFonts w:ascii="Times New Roman" w:hAnsi="Times New Roman" w:cs="Times New Roman"/>
          <w:sz w:val="16"/>
          <w:szCs w:val="16"/>
        </w:rPr>
        <w:t xml:space="preserve">Режим доступа: </w:t>
      </w:r>
      <w:hyperlink r:id="rId10" w:history="1">
        <w:r w:rsidRPr="00621391">
          <w:rPr>
            <w:rStyle w:val="a9"/>
            <w:rFonts w:ascii="Times New Roman" w:hAnsi="Times New Roman"/>
            <w:color w:val="auto"/>
            <w:sz w:val="16"/>
            <w:szCs w:val="16"/>
            <w:u w:val="none"/>
          </w:rPr>
          <w:t>https://www.medoviy.ru/pda/?razdel=pasek&amp;type=medosbor&amp;idn=1866</w:t>
        </w:r>
      </w:hyperlink>
      <w:r w:rsidRPr="00621391">
        <w:rPr>
          <w:rFonts w:ascii="Times New Roman" w:hAnsi="Times New Roman" w:cs="Times New Roman"/>
          <w:sz w:val="16"/>
          <w:szCs w:val="16"/>
        </w:rPr>
        <w:t>.</w:t>
      </w:r>
    </w:p>
    <w:p w:rsidR="00731325" w:rsidRDefault="00731325" w:rsidP="00731325">
      <w:pPr>
        <w:pStyle w:val="ac"/>
        <w:rPr>
          <w:rFonts w:ascii="Times New Roman" w:hAnsi="Times New Roman"/>
          <w:sz w:val="20"/>
          <w:szCs w:val="20"/>
        </w:rPr>
      </w:pPr>
    </w:p>
    <w:p w:rsidR="00731325" w:rsidRDefault="00731325" w:rsidP="00731325">
      <w:pPr>
        <w:pStyle w:val="ac"/>
        <w:rPr>
          <w:rFonts w:ascii="Times New Roman" w:hAnsi="Times New Roman"/>
          <w:sz w:val="20"/>
          <w:szCs w:val="20"/>
        </w:rPr>
      </w:pPr>
    </w:p>
    <w:p w:rsidR="00731325" w:rsidRDefault="00731325" w:rsidP="00731325">
      <w:pPr>
        <w:pStyle w:val="ac"/>
        <w:rPr>
          <w:rFonts w:ascii="Times New Roman" w:hAnsi="Times New Roman"/>
          <w:sz w:val="20"/>
          <w:szCs w:val="20"/>
        </w:rPr>
      </w:pPr>
    </w:p>
    <w:p w:rsidR="00731325" w:rsidRPr="000A124F" w:rsidRDefault="00731325" w:rsidP="00731325">
      <w:pPr>
        <w:pStyle w:val="ac"/>
        <w:rPr>
          <w:rFonts w:ascii="Times New Roman" w:hAnsi="Times New Roman"/>
          <w:sz w:val="20"/>
          <w:szCs w:val="20"/>
        </w:rPr>
      </w:pPr>
      <w:r w:rsidRPr="005C4FCE">
        <w:rPr>
          <w:rFonts w:ascii="Times New Roman" w:hAnsi="Times New Roman"/>
          <w:sz w:val="20"/>
          <w:szCs w:val="20"/>
        </w:rPr>
        <w:t>УДК 636.1:612.126</w:t>
      </w:r>
    </w:p>
    <w:p w:rsidR="00731325" w:rsidRDefault="00731325" w:rsidP="00731325">
      <w:pPr>
        <w:pStyle w:val="ac"/>
        <w:rPr>
          <w:rFonts w:ascii="Times New Roman" w:hAnsi="Times New Roman"/>
          <w:b/>
          <w:sz w:val="20"/>
          <w:szCs w:val="20"/>
        </w:rPr>
      </w:pPr>
      <w:r w:rsidRPr="00ED7902">
        <w:rPr>
          <w:rFonts w:ascii="Times New Roman" w:hAnsi="Times New Roman"/>
          <w:b/>
          <w:sz w:val="20"/>
          <w:szCs w:val="20"/>
        </w:rPr>
        <w:t>ВЛИЯНИЕ СКАРМЛИВАЕМОГО СЕНАЖА, ХРАНИВШЕГОСЯ В ПОЛИМЕРНОЙ УПАКОВКЕ</w:t>
      </w:r>
      <w:r w:rsidR="00DD2CB9">
        <w:rPr>
          <w:rFonts w:ascii="Times New Roman" w:hAnsi="Times New Roman"/>
          <w:b/>
          <w:sz w:val="20"/>
          <w:szCs w:val="20"/>
        </w:rPr>
        <w:t>,</w:t>
      </w:r>
      <w:r w:rsidRPr="00ED7902">
        <w:rPr>
          <w:rFonts w:ascii="Times New Roman" w:hAnsi="Times New Roman"/>
          <w:b/>
          <w:sz w:val="20"/>
          <w:szCs w:val="20"/>
        </w:rPr>
        <w:t xml:space="preserve"> НА ПРОДУКТИВНОСТЬ </w:t>
      </w:r>
    </w:p>
    <w:p w:rsidR="00731325" w:rsidRPr="00ED7902" w:rsidRDefault="00731325" w:rsidP="00731325">
      <w:pPr>
        <w:pStyle w:val="ac"/>
        <w:rPr>
          <w:rFonts w:ascii="Times New Roman" w:hAnsi="Times New Roman"/>
          <w:b/>
          <w:sz w:val="20"/>
          <w:szCs w:val="20"/>
        </w:rPr>
      </w:pPr>
      <w:r w:rsidRPr="00ED7902">
        <w:rPr>
          <w:rFonts w:ascii="Times New Roman" w:hAnsi="Times New Roman"/>
          <w:b/>
          <w:sz w:val="20"/>
          <w:szCs w:val="20"/>
        </w:rPr>
        <w:t>МОЛОДНЯКА КРУПНОГО РОГАТОГО СКОТА</w:t>
      </w:r>
    </w:p>
    <w:p w:rsidR="00731325" w:rsidRPr="000A124F" w:rsidRDefault="00731325" w:rsidP="00731325">
      <w:pPr>
        <w:pStyle w:val="ac"/>
        <w:ind w:left="993" w:hanging="993"/>
        <w:rPr>
          <w:rFonts w:ascii="Times New Roman" w:hAnsi="Times New Roman"/>
          <w:b/>
          <w:sz w:val="20"/>
          <w:szCs w:val="20"/>
        </w:rPr>
      </w:pPr>
    </w:p>
    <w:p w:rsidR="00731325" w:rsidRPr="00224166" w:rsidRDefault="00731325" w:rsidP="00731325">
      <w:pPr>
        <w:pStyle w:val="ac"/>
        <w:rPr>
          <w:rFonts w:ascii="Times New Roman" w:hAnsi="Times New Roman"/>
          <w:sz w:val="16"/>
          <w:szCs w:val="16"/>
        </w:rPr>
      </w:pPr>
      <w:r w:rsidRPr="00224166">
        <w:rPr>
          <w:rFonts w:ascii="Times New Roman" w:hAnsi="Times New Roman"/>
          <w:sz w:val="16"/>
          <w:szCs w:val="16"/>
        </w:rPr>
        <w:t>БОГОМАЗОВА Я.</w:t>
      </w:r>
      <w:r>
        <w:rPr>
          <w:rFonts w:ascii="Times New Roman" w:hAnsi="Times New Roman"/>
          <w:sz w:val="16"/>
          <w:szCs w:val="16"/>
        </w:rPr>
        <w:t xml:space="preserve"> </w:t>
      </w:r>
      <w:r w:rsidRPr="00224166">
        <w:rPr>
          <w:rFonts w:ascii="Times New Roman" w:hAnsi="Times New Roman"/>
          <w:sz w:val="16"/>
          <w:szCs w:val="16"/>
        </w:rPr>
        <w:t>А., ДЕМЯНЧУК А.</w:t>
      </w:r>
      <w:r>
        <w:rPr>
          <w:rFonts w:ascii="Times New Roman" w:hAnsi="Times New Roman"/>
          <w:sz w:val="16"/>
          <w:szCs w:val="16"/>
        </w:rPr>
        <w:t xml:space="preserve"> </w:t>
      </w:r>
      <w:r w:rsidRPr="00224166">
        <w:rPr>
          <w:rFonts w:ascii="Times New Roman" w:hAnsi="Times New Roman"/>
          <w:sz w:val="16"/>
          <w:szCs w:val="16"/>
        </w:rPr>
        <w:t>Р.</w:t>
      </w:r>
      <w:r>
        <w:rPr>
          <w:rFonts w:ascii="Times New Roman" w:hAnsi="Times New Roman"/>
          <w:sz w:val="16"/>
          <w:szCs w:val="16"/>
        </w:rPr>
        <w:t>,</w:t>
      </w:r>
      <w:r w:rsidRPr="00224166">
        <w:rPr>
          <w:rFonts w:ascii="Times New Roman" w:hAnsi="Times New Roman"/>
          <w:sz w:val="16"/>
          <w:szCs w:val="16"/>
        </w:rPr>
        <w:t xml:space="preserve"> учащиеся</w:t>
      </w:r>
    </w:p>
    <w:p w:rsidR="00731325" w:rsidRPr="00224166" w:rsidRDefault="00731325" w:rsidP="00731325">
      <w:pPr>
        <w:pStyle w:val="ac"/>
        <w:rPr>
          <w:rFonts w:ascii="Times New Roman" w:hAnsi="Times New Roman"/>
          <w:i/>
          <w:sz w:val="16"/>
          <w:szCs w:val="16"/>
        </w:rPr>
      </w:pPr>
      <w:r w:rsidRPr="00224166">
        <w:rPr>
          <w:rFonts w:ascii="Times New Roman" w:hAnsi="Times New Roman"/>
          <w:i/>
          <w:sz w:val="16"/>
          <w:szCs w:val="16"/>
        </w:rPr>
        <w:t>Руководитель – ФРОЛОВА И.</w:t>
      </w:r>
      <w:r>
        <w:rPr>
          <w:rFonts w:ascii="Times New Roman" w:hAnsi="Times New Roman"/>
          <w:i/>
          <w:sz w:val="16"/>
          <w:szCs w:val="16"/>
        </w:rPr>
        <w:t xml:space="preserve"> </w:t>
      </w:r>
      <w:r w:rsidRPr="00224166">
        <w:rPr>
          <w:rFonts w:ascii="Times New Roman" w:hAnsi="Times New Roman"/>
          <w:i/>
          <w:sz w:val="16"/>
          <w:szCs w:val="16"/>
        </w:rPr>
        <w:t>Е., преподаватель</w:t>
      </w:r>
    </w:p>
    <w:p w:rsidR="00731325" w:rsidRPr="00224166" w:rsidRDefault="00731325" w:rsidP="00731325">
      <w:pPr>
        <w:pStyle w:val="ac"/>
        <w:rPr>
          <w:rFonts w:ascii="Times New Roman" w:hAnsi="Times New Roman"/>
          <w:sz w:val="16"/>
          <w:szCs w:val="16"/>
        </w:rPr>
      </w:pPr>
    </w:p>
    <w:p w:rsidR="00731325" w:rsidRPr="00224166" w:rsidRDefault="00731325" w:rsidP="00731325">
      <w:pPr>
        <w:pStyle w:val="ac"/>
        <w:rPr>
          <w:rFonts w:ascii="Times New Roman" w:hAnsi="Times New Roman"/>
          <w:sz w:val="16"/>
          <w:szCs w:val="16"/>
        </w:rPr>
      </w:pPr>
      <w:r w:rsidRPr="00224166">
        <w:rPr>
          <w:rFonts w:ascii="Times New Roman" w:hAnsi="Times New Roman"/>
          <w:sz w:val="16"/>
          <w:szCs w:val="16"/>
        </w:rPr>
        <w:t>УО «Климовичский государственный аграрный колледж»,</w:t>
      </w:r>
    </w:p>
    <w:p w:rsidR="00731325" w:rsidRPr="00224166" w:rsidRDefault="00731325" w:rsidP="00731325">
      <w:pPr>
        <w:pStyle w:val="ac"/>
        <w:rPr>
          <w:rFonts w:ascii="Times New Roman" w:hAnsi="Times New Roman"/>
          <w:sz w:val="16"/>
          <w:szCs w:val="16"/>
        </w:rPr>
      </w:pPr>
      <w:r w:rsidRPr="00224166">
        <w:rPr>
          <w:rFonts w:ascii="Times New Roman" w:hAnsi="Times New Roman"/>
          <w:sz w:val="16"/>
          <w:szCs w:val="16"/>
        </w:rPr>
        <w:t>г. Климовичи, Республика Беларусь</w:t>
      </w:r>
    </w:p>
    <w:p w:rsidR="00731325" w:rsidRPr="00224166" w:rsidRDefault="00731325" w:rsidP="00731325">
      <w:pPr>
        <w:pStyle w:val="ac"/>
        <w:jc w:val="center"/>
        <w:rPr>
          <w:rFonts w:ascii="Times New Roman" w:hAnsi="Times New Roman"/>
          <w:sz w:val="20"/>
          <w:szCs w:val="20"/>
        </w:rPr>
      </w:pPr>
    </w:p>
    <w:p w:rsidR="00731325" w:rsidRDefault="00731325" w:rsidP="00731325">
      <w:pPr>
        <w:pStyle w:val="13"/>
        <w:shd w:val="clear" w:color="auto" w:fill="auto"/>
        <w:spacing w:after="0" w:line="240" w:lineRule="auto"/>
        <w:ind w:firstLine="284"/>
        <w:rPr>
          <w:color w:val="000000"/>
          <w:sz w:val="20"/>
          <w:szCs w:val="20"/>
        </w:rPr>
      </w:pPr>
      <w:r>
        <w:rPr>
          <w:b/>
          <w:sz w:val="20"/>
          <w:szCs w:val="20"/>
        </w:rPr>
        <w:t>Введение.</w:t>
      </w:r>
      <w:r w:rsidRPr="00852D44">
        <w:rPr>
          <w:b/>
          <w:sz w:val="20"/>
          <w:szCs w:val="20"/>
        </w:rPr>
        <w:t xml:space="preserve"> </w:t>
      </w:r>
      <w:r w:rsidRPr="00852D44">
        <w:rPr>
          <w:color w:val="000000"/>
          <w:sz w:val="20"/>
          <w:szCs w:val="20"/>
        </w:rPr>
        <w:t>Повышение качества и сохранности объемистых кормов является одним из основных направлений развития и совершенствова</w:t>
      </w:r>
      <w:r w:rsidRPr="00852D44">
        <w:rPr>
          <w:color w:val="000000"/>
          <w:sz w:val="20"/>
          <w:szCs w:val="20"/>
        </w:rPr>
        <w:softHyphen/>
        <w:t>ния кормления. Объемистые корма высокого качества необ</w:t>
      </w:r>
      <w:r w:rsidRPr="00852D44">
        <w:rPr>
          <w:color w:val="000000"/>
          <w:sz w:val="20"/>
          <w:szCs w:val="20"/>
        </w:rPr>
        <w:softHyphen/>
        <w:t>ходимы не столько для снижения расхода концентратов, стоимость которых в сре</w:t>
      </w:r>
      <w:r w:rsidRPr="00852D44">
        <w:rPr>
          <w:color w:val="000000"/>
          <w:sz w:val="20"/>
          <w:szCs w:val="20"/>
        </w:rPr>
        <w:t>д</w:t>
      </w:r>
      <w:r w:rsidRPr="00852D44">
        <w:rPr>
          <w:color w:val="000000"/>
          <w:sz w:val="20"/>
          <w:szCs w:val="20"/>
        </w:rPr>
        <w:t>нем в 2 раза выше в расчете на энергетическую или протеиновую пит</w:t>
      </w:r>
      <w:r w:rsidRPr="00852D44">
        <w:rPr>
          <w:color w:val="000000"/>
          <w:sz w:val="20"/>
          <w:szCs w:val="20"/>
        </w:rPr>
        <w:t>а</w:t>
      </w:r>
      <w:r w:rsidRPr="00852D44">
        <w:rPr>
          <w:color w:val="000000"/>
          <w:sz w:val="20"/>
          <w:szCs w:val="20"/>
        </w:rPr>
        <w:t>тельность, сколько для обеспечения научно</w:t>
      </w:r>
      <w:r w:rsidR="0065524C">
        <w:rPr>
          <w:color w:val="000000"/>
          <w:sz w:val="20"/>
          <w:szCs w:val="20"/>
        </w:rPr>
        <w:t xml:space="preserve"> </w:t>
      </w:r>
      <w:r w:rsidRPr="00852D44">
        <w:rPr>
          <w:color w:val="000000"/>
          <w:sz w:val="20"/>
          <w:szCs w:val="20"/>
        </w:rPr>
        <w:t>обосно</w:t>
      </w:r>
      <w:r w:rsidRPr="00852D44">
        <w:rPr>
          <w:color w:val="000000"/>
          <w:sz w:val="20"/>
          <w:szCs w:val="20"/>
        </w:rPr>
        <w:softHyphen/>
        <w:t>ванного нормирова</w:t>
      </w:r>
      <w:r w:rsidRPr="00852D44">
        <w:rPr>
          <w:color w:val="000000"/>
          <w:sz w:val="20"/>
          <w:szCs w:val="20"/>
        </w:rPr>
        <w:t>н</w:t>
      </w:r>
      <w:r w:rsidRPr="00852D44">
        <w:rPr>
          <w:color w:val="000000"/>
          <w:sz w:val="20"/>
          <w:szCs w:val="20"/>
        </w:rPr>
        <w:t>ного питания животных. Считается общепризнан</w:t>
      </w:r>
      <w:r w:rsidRPr="00852D44">
        <w:rPr>
          <w:color w:val="000000"/>
          <w:sz w:val="20"/>
          <w:szCs w:val="20"/>
        </w:rPr>
        <w:softHyphen/>
        <w:t>ным, что при кормл</w:t>
      </w:r>
      <w:r w:rsidRPr="00852D44">
        <w:rPr>
          <w:color w:val="000000"/>
          <w:sz w:val="20"/>
          <w:szCs w:val="20"/>
        </w:rPr>
        <w:t>е</w:t>
      </w:r>
      <w:r w:rsidRPr="00852D44">
        <w:rPr>
          <w:color w:val="000000"/>
          <w:sz w:val="20"/>
          <w:szCs w:val="20"/>
        </w:rPr>
        <w:t>нии высокопродуктивных животных средняя энергетическая питател</w:t>
      </w:r>
      <w:r w:rsidRPr="00852D44">
        <w:rPr>
          <w:color w:val="000000"/>
          <w:sz w:val="20"/>
          <w:szCs w:val="20"/>
        </w:rPr>
        <w:t>ь</w:t>
      </w:r>
      <w:r w:rsidRPr="00852D44">
        <w:rPr>
          <w:color w:val="000000"/>
          <w:sz w:val="20"/>
          <w:szCs w:val="20"/>
        </w:rPr>
        <w:t>ность сухого вещества объемистых кормов должна составлять не менее 10 МДж ОЭ в 1 кг при содержании в пре</w:t>
      </w:r>
      <w:r w:rsidRPr="00852D44">
        <w:rPr>
          <w:color w:val="000000"/>
          <w:sz w:val="20"/>
          <w:szCs w:val="20"/>
        </w:rPr>
        <w:softHyphen/>
        <w:t>делах 14</w:t>
      </w:r>
      <w:r>
        <w:rPr>
          <w:color w:val="000000"/>
          <w:sz w:val="20"/>
          <w:szCs w:val="20"/>
        </w:rPr>
        <w:t>–</w:t>
      </w:r>
      <w:r w:rsidRPr="00852D44">
        <w:rPr>
          <w:color w:val="000000"/>
          <w:sz w:val="20"/>
          <w:szCs w:val="20"/>
        </w:rPr>
        <w:t>15 % сырого проте</w:t>
      </w:r>
      <w:r w:rsidRPr="00852D44">
        <w:rPr>
          <w:color w:val="000000"/>
          <w:sz w:val="20"/>
          <w:szCs w:val="20"/>
        </w:rPr>
        <w:t>и</w:t>
      </w:r>
      <w:r w:rsidRPr="00852D44">
        <w:rPr>
          <w:color w:val="000000"/>
          <w:sz w:val="20"/>
          <w:szCs w:val="20"/>
        </w:rPr>
        <w:t>на. Объемистые корма такого качества обладают наибольшей эффе</w:t>
      </w:r>
      <w:r w:rsidRPr="00852D44">
        <w:rPr>
          <w:color w:val="000000"/>
          <w:sz w:val="20"/>
          <w:szCs w:val="20"/>
        </w:rPr>
        <w:t>к</w:t>
      </w:r>
      <w:r w:rsidRPr="00852D44">
        <w:rPr>
          <w:color w:val="000000"/>
          <w:sz w:val="20"/>
          <w:szCs w:val="20"/>
        </w:rPr>
        <w:t>тивностью при скармливании их жи</w:t>
      </w:r>
      <w:r w:rsidRPr="00852D44">
        <w:rPr>
          <w:color w:val="000000"/>
          <w:sz w:val="20"/>
          <w:szCs w:val="20"/>
        </w:rPr>
        <w:softHyphen/>
        <w:t>вотным средней продуктивности. Поэтому эти показатели качества объемистых кормов являлись основой для проведения исследований по разработке новых технологий их пр</w:t>
      </w:r>
      <w:r w:rsidRPr="00852D44">
        <w:rPr>
          <w:color w:val="000000"/>
          <w:sz w:val="20"/>
          <w:szCs w:val="20"/>
        </w:rPr>
        <w:t>и</w:t>
      </w:r>
      <w:r w:rsidRPr="00852D44">
        <w:rPr>
          <w:color w:val="000000"/>
          <w:sz w:val="20"/>
          <w:szCs w:val="20"/>
        </w:rPr>
        <w:t>готовления</w:t>
      </w:r>
      <w:r>
        <w:rPr>
          <w:color w:val="000000"/>
          <w:sz w:val="20"/>
          <w:szCs w:val="20"/>
        </w:rPr>
        <w:t xml:space="preserve"> </w:t>
      </w:r>
      <w:r w:rsidRPr="00852D44">
        <w:rPr>
          <w:color w:val="000000"/>
          <w:sz w:val="20"/>
          <w:szCs w:val="20"/>
        </w:rPr>
        <w:t>[</w:t>
      </w:r>
      <w:r>
        <w:rPr>
          <w:color w:val="000000"/>
          <w:sz w:val="20"/>
          <w:szCs w:val="20"/>
        </w:rPr>
        <w:t>5</w:t>
      </w:r>
      <w:r w:rsidRPr="00852D44">
        <w:rPr>
          <w:color w:val="000000"/>
          <w:sz w:val="20"/>
          <w:szCs w:val="20"/>
        </w:rPr>
        <w:t>].</w:t>
      </w:r>
    </w:p>
    <w:p w:rsidR="00731325" w:rsidRDefault="00731325" w:rsidP="00731325">
      <w:pPr>
        <w:pStyle w:val="13"/>
        <w:shd w:val="clear" w:color="auto" w:fill="auto"/>
        <w:spacing w:after="0" w:line="240" w:lineRule="auto"/>
        <w:ind w:firstLine="284"/>
        <w:rPr>
          <w:color w:val="000000"/>
          <w:sz w:val="20"/>
          <w:szCs w:val="20"/>
        </w:rPr>
      </w:pPr>
      <w:r w:rsidRPr="00852D44">
        <w:rPr>
          <w:color w:val="000000"/>
          <w:sz w:val="20"/>
          <w:szCs w:val="20"/>
        </w:rPr>
        <w:t>В любом случае общим требованием остается высокое качество ко</w:t>
      </w:r>
      <w:r w:rsidRPr="00852D44">
        <w:rPr>
          <w:color w:val="000000"/>
          <w:sz w:val="20"/>
          <w:szCs w:val="20"/>
        </w:rPr>
        <w:t>р</w:t>
      </w:r>
      <w:r w:rsidRPr="00852D44">
        <w:rPr>
          <w:color w:val="000000"/>
          <w:sz w:val="20"/>
          <w:szCs w:val="20"/>
        </w:rPr>
        <w:t>мов в сочетании с их экономичностью, которые определяют сегод</w:t>
      </w:r>
      <w:r w:rsidRPr="00852D44">
        <w:rPr>
          <w:color w:val="000000"/>
          <w:sz w:val="20"/>
          <w:szCs w:val="20"/>
        </w:rPr>
        <w:softHyphen/>
        <w:t>ня не только уровень развития животноводства, но и благополучие все</w:t>
      </w:r>
      <w:r w:rsidRPr="00852D44">
        <w:rPr>
          <w:color w:val="000000"/>
          <w:sz w:val="20"/>
          <w:szCs w:val="20"/>
        </w:rPr>
        <w:softHyphen/>
        <w:t>го сел</w:t>
      </w:r>
      <w:r w:rsidRPr="00852D44">
        <w:rPr>
          <w:color w:val="000000"/>
          <w:sz w:val="20"/>
          <w:szCs w:val="20"/>
        </w:rPr>
        <w:t>ь</w:t>
      </w:r>
      <w:r w:rsidRPr="00852D44">
        <w:rPr>
          <w:color w:val="000000"/>
          <w:sz w:val="20"/>
          <w:szCs w:val="20"/>
        </w:rPr>
        <w:t>ского хозяйства. Получать 20 кг молока в день от высокоудойных коров можно при рационе, включающем 60</w:t>
      </w:r>
      <w:r>
        <w:rPr>
          <w:color w:val="000000"/>
          <w:sz w:val="20"/>
          <w:szCs w:val="20"/>
        </w:rPr>
        <w:t xml:space="preserve"> </w:t>
      </w:r>
      <w:r w:rsidRPr="00852D44">
        <w:rPr>
          <w:color w:val="000000"/>
          <w:sz w:val="20"/>
          <w:szCs w:val="20"/>
        </w:rPr>
        <w:t>% концентратов и 40</w:t>
      </w:r>
      <w:r>
        <w:rPr>
          <w:color w:val="000000"/>
          <w:sz w:val="20"/>
          <w:szCs w:val="20"/>
        </w:rPr>
        <w:t xml:space="preserve"> </w:t>
      </w:r>
      <w:r w:rsidRPr="00852D44">
        <w:rPr>
          <w:color w:val="000000"/>
          <w:sz w:val="20"/>
          <w:szCs w:val="20"/>
        </w:rPr>
        <w:t>% ко</w:t>
      </w:r>
      <w:r w:rsidRPr="00852D44">
        <w:rPr>
          <w:color w:val="000000"/>
          <w:sz w:val="20"/>
          <w:szCs w:val="20"/>
        </w:rPr>
        <w:softHyphen/>
        <w:t>рмов из трав 3-го класса качества, а можно и при рационе, включаю</w:t>
      </w:r>
      <w:r w:rsidRPr="00852D44">
        <w:rPr>
          <w:color w:val="000000"/>
          <w:sz w:val="20"/>
          <w:szCs w:val="20"/>
        </w:rPr>
        <w:softHyphen/>
        <w:t>щем 15</w:t>
      </w:r>
      <w:r>
        <w:rPr>
          <w:color w:val="000000"/>
          <w:sz w:val="20"/>
          <w:szCs w:val="20"/>
        </w:rPr>
        <w:t xml:space="preserve"> </w:t>
      </w:r>
      <w:r w:rsidRPr="00852D44">
        <w:rPr>
          <w:color w:val="000000"/>
          <w:sz w:val="20"/>
          <w:szCs w:val="20"/>
        </w:rPr>
        <w:t>% концентратов и 85</w:t>
      </w:r>
      <w:r>
        <w:rPr>
          <w:color w:val="000000"/>
          <w:sz w:val="20"/>
          <w:szCs w:val="20"/>
        </w:rPr>
        <w:t xml:space="preserve"> </w:t>
      </w:r>
      <w:r w:rsidRPr="00852D44">
        <w:rPr>
          <w:color w:val="000000"/>
          <w:sz w:val="20"/>
          <w:szCs w:val="20"/>
        </w:rPr>
        <w:t xml:space="preserve">% кормов из трав 1-го класса. Но в первом случае для этого потребуется 8,3 кг концентратов, во втором </w:t>
      </w:r>
      <w:r>
        <w:rPr>
          <w:color w:val="000000"/>
          <w:sz w:val="20"/>
          <w:szCs w:val="20"/>
        </w:rPr>
        <w:t>–</w:t>
      </w:r>
      <w:r w:rsidRPr="00852D44">
        <w:rPr>
          <w:color w:val="000000"/>
          <w:sz w:val="20"/>
          <w:szCs w:val="20"/>
        </w:rPr>
        <w:t xml:space="preserve"> только 2 кг. Прин</w:t>
      </w:r>
      <w:r w:rsidRPr="00852D44">
        <w:rPr>
          <w:color w:val="000000"/>
          <w:sz w:val="20"/>
          <w:szCs w:val="20"/>
        </w:rPr>
        <w:t>и</w:t>
      </w:r>
      <w:r w:rsidRPr="00852D44">
        <w:rPr>
          <w:color w:val="000000"/>
          <w:sz w:val="20"/>
          <w:szCs w:val="20"/>
        </w:rPr>
        <w:t>мая во внимание себестоимость зерновой и травяной кор</w:t>
      </w:r>
      <w:r w:rsidRPr="00852D44">
        <w:rPr>
          <w:color w:val="000000"/>
          <w:sz w:val="20"/>
          <w:szCs w:val="20"/>
        </w:rPr>
        <w:softHyphen/>
        <w:t>мовой един</w:t>
      </w:r>
      <w:r w:rsidRPr="00852D44">
        <w:rPr>
          <w:color w:val="000000"/>
          <w:sz w:val="20"/>
          <w:szCs w:val="20"/>
        </w:rPr>
        <w:t>и</w:t>
      </w:r>
      <w:r w:rsidRPr="00852D44">
        <w:rPr>
          <w:color w:val="000000"/>
          <w:sz w:val="20"/>
          <w:szCs w:val="20"/>
        </w:rPr>
        <w:t>цы, легко определить, какой вариант наиболее прибыль</w:t>
      </w:r>
      <w:r w:rsidRPr="00852D44">
        <w:rPr>
          <w:color w:val="000000"/>
          <w:sz w:val="20"/>
          <w:szCs w:val="20"/>
        </w:rPr>
        <w:softHyphen/>
        <w:t>ный. Консерв</w:t>
      </w:r>
      <w:r w:rsidRPr="00852D44">
        <w:rPr>
          <w:color w:val="000000"/>
          <w:sz w:val="20"/>
          <w:szCs w:val="20"/>
        </w:rPr>
        <w:t>и</w:t>
      </w:r>
      <w:r w:rsidRPr="00852D44">
        <w:rPr>
          <w:color w:val="000000"/>
          <w:sz w:val="20"/>
          <w:szCs w:val="20"/>
        </w:rPr>
        <w:t>рование позволяет наиболее полно использовать урожай зеленой массы, достаточно хорошо сохранить ее свойства</w:t>
      </w:r>
      <w:r>
        <w:rPr>
          <w:color w:val="000000"/>
          <w:sz w:val="20"/>
          <w:szCs w:val="20"/>
        </w:rPr>
        <w:t xml:space="preserve"> </w:t>
      </w:r>
      <w:r w:rsidRPr="00852D44">
        <w:rPr>
          <w:color w:val="000000"/>
          <w:sz w:val="20"/>
          <w:szCs w:val="20"/>
        </w:rPr>
        <w:t>[1]</w:t>
      </w:r>
      <w:r>
        <w:rPr>
          <w:color w:val="000000"/>
          <w:sz w:val="20"/>
          <w:szCs w:val="20"/>
        </w:rPr>
        <w:t>.</w:t>
      </w:r>
    </w:p>
    <w:p w:rsidR="00731325" w:rsidRDefault="00731325" w:rsidP="00731325">
      <w:pPr>
        <w:pStyle w:val="13"/>
        <w:shd w:val="clear" w:color="auto" w:fill="auto"/>
        <w:spacing w:after="0" w:line="240" w:lineRule="auto"/>
        <w:ind w:firstLine="284"/>
        <w:rPr>
          <w:color w:val="000000"/>
          <w:sz w:val="20"/>
          <w:szCs w:val="20"/>
        </w:rPr>
      </w:pPr>
      <w:r w:rsidRPr="00852D44">
        <w:rPr>
          <w:color w:val="000000"/>
          <w:sz w:val="20"/>
          <w:szCs w:val="20"/>
        </w:rPr>
        <w:t xml:space="preserve">Один из способов заготовки высококачественного корма с низкими потерями питательных веществ </w:t>
      </w:r>
      <w:r>
        <w:rPr>
          <w:color w:val="000000"/>
          <w:sz w:val="20"/>
          <w:szCs w:val="20"/>
        </w:rPr>
        <w:t>–</w:t>
      </w:r>
      <w:r w:rsidRPr="00852D44">
        <w:rPr>
          <w:color w:val="000000"/>
          <w:sz w:val="20"/>
          <w:szCs w:val="20"/>
        </w:rPr>
        <w:t xml:space="preserve"> уборка зеленых растений на сенаж. Сенаж </w:t>
      </w:r>
      <w:r>
        <w:rPr>
          <w:color w:val="000000"/>
          <w:sz w:val="20"/>
          <w:szCs w:val="20"/>
        </w:rPr>
        <w:t>–</w:t>
      </w:r>
      <w:r w:rsidRPr="00852D44">
        <w:rPr>
          <w:color w:val="000000"/>
          <w:sz w:val="20"/>
          <w:szCs w:val="20"/>
        </w:rPr>
        <w:t xml:space="preserve"> это корм, полученный путем провяливания в поле зеленых трав до влажности 45</w:t>
      </w:r>
      <w:r>
        <w:rPr>
          <w:color w:val="000000"/>
          <w:sz w:val="20"/>
          <w:szCs w:val="20"/>
        </w:rPr>
        <w:t>–</w:t>
      </w:r>
      <w:r w:rsidRPr="00852D44">
        <w:rPr>
          <w:color w:val="000000"/>
          <w:sz w:val="20"/>
          <w:szCs w:val="20"/>
        </w:rPr>
        <w:t>55 % и консервирования в анаэробных (без воздуха) условиях. Он характеризуется низкой кислотностью, хорошими вкус</w:t>
      </w:r>
      <w:r w:rsidRPr="00852D44">
        <w:rPr>
          <w:color w:val="000000"/>
          <w:sz w:val="20"/>
          <w:szCs w:val="20"/>
        </w:rPr>
        <w:t>о</w:t>
      </w:r>
      <w:r w:rsidRPr="00852D44">
        <w:rPr>
          <w:color w:val="000000"/>
          <w:sz w:val="20"/>
          <w:szCs w:val="20"/>
        </w:rPr>
        <w:t>выми и диетическими свойствами. Сенаж отличается хорошей поеда</w:t>
      </w:r>
      <w:r w:rsidRPr="00852D44">
        <w:rPr>
          <w:color w:val="000000"/>
          <w:sz w:val="20"/>
          <w:szCs w:val="20"/>
        </w:rPr>
        <w:t>е</w:t>
      </w:r>
      <w:r w:rsidRPr="00852D44">
        <w:rPr>
          <w:color w:val="000000"/>
          <w:sz w:val="20"/>
          <w:szCs w:val="20"/>
        </w:rPr>
        <w:t>мостью, усвояемостью и высокой питательностью. В рационах живо</w:t>
      </w:r>
      <w:r w:rsidRPr="00852D44">
        <w:rPr>
          <w:color w:val="000000"/>
          <w:sz w:val="20"/>
          <w:szCs w:val="20"/>
        </w:rPr>
        <w:t>т</w:t>
      </w:r>
      <w:r w:rsidRPr="00852D44">
        <w:rPr>
          <w:color w:val="000000"/>
          <w:sz w:val="20"/>
          <w:szCs w:val="20"/>
        </w:rPr>
        <w:t>ных сенажом можно заменять полностью силос и часть сена без сниж</w:t>
      </w:r>
      <w:r w:rsidRPr="00852D44">
        <w:rPr>
          <w:color w:val="000000"/>
          <w:sz w:val="20"/>
          <w:szCs w:val="20"/>
        </w:rPr>
        <w:t>е</w:t>
      </w:r>
      <w:r w:rsidRPr="00852D44">
        <w:rPr>
          <w:color w:val="000000"/>
          <w:sz w:val="20"/>
          <w:szCs w:val="20"/>
        </w:rPr>
        <w:t>ния продуктивности животных</w:t>
      </w:r>
      <w:r>
        <w:rPr>
          <w:color w:val="000000"/>
          <w:sz w:val="20"/>
          <w:szCs w:val="20"/>
        </w:rPr>
        <w:t xml:space="preserve"> </w:t>
      </w:r>
      <w:r w:rsidRPr="00852D44">
        <w:rPr>
          <w:color w:val="000000"/>
          <w:sz w:val="20"/>
          <w:szCs w:val="20"/>
        </w:rPr>
        <w:t>[</w:t>
      </w:r>
      <w:r>
        <w:rPr>
          <w:color w:val="000000"/>
          <w:sz w:val="20"/>
          <w:szCs w:val="20"/>
        </w:rPr>
        <w:t>3</w:t>
      </w:r>
      <w:r w:rsidRPr="00852D44">
        <w:rPr>
          <w:color w:val="000000"/>
          <w:sz w:val="20"/>
          <w:szCs w:val="20"/>
        </w:rPr>
        <w:t>].</w:t>
      </w:r>
    </w:p>
    <w:p w:rsidR="00731325" w:rsidRDefault="00731325" w:rsidP="00731325">
      <w:pPr>
        <w:pStyle w:val="13"/>
        <w:shd w:val="clear" w:color="auto" w:fill="auto"/>
        <w:spacing w:after="0" w:line="240" w:lineRule="auto"/>
        <w:ind w:firstLine="284"/>
        <w:rPr>
          <w:color w:val="000000"/>
          <w:sz w:val="20"/>
          <w:szCs w:val="20"/>
        </w:rPr>
      </w:pPr>
      <w:r w:rsidRPr="00852D44">
        <w:rPr>
          <w:color w:val="000000"/>
          <w:sz w:val="20"/>
          <w:szCs w:val="20"/>
        </w:rPr>
        <w:t>В отличие от силоса консервирование сенажируемой провяленной зеленой массы происходит за счет физиологической су</w:t>
      </w:r>
      <w:r w:rsidRPr="00852D44">
        <w:rPr>
          <w:color w:val="000000"/>
          <w:sz w:val="20"/>
          <w:szCs w:val="20"/>
        </w:rPr>
        <w:softHyphen/>
        <w:t>хости среды. В</w:t>
      </w:r>
      <w:r w:rsidR="0065524C">
        <w:rPr>
          <w:color w:val="000000"/>
          <w:sz w:val="20"/>
          <w:szCs w:val="20"/>
        </w:rPr>
        <w:t> </w:t>
      </w:r>
      <w:r w:rsidRPr="00852D44">
        <w:rPr>
          <w:color w:val="000000"/>
          <w:sz w:val="20"/>
          <w:szCs w:val="20"/>
        </w:rPr>
        <w:t>процессе провяливания повышается водоудерживающая сила раст</w:t>
      </w:r>
      <w:r w:rsidRPr="00852D44">
        <w:rPr>
          <w:color w:val="000000"/>
          <w:sz w:val="20"/>
          <w:szCs w:val="20"/>
        </w:rPr>
        <w:t>и</w:t>
      </w:r>
      <w:r w:rsidRPr="00852D44">
        <w:rPr>
          <w:color w:val="000000"/>
          <w:sz w:val="20"/>
          <w:szCs w:val="20"/>
        </w:rPr>
        <w:t>тельных клеток, которая превышает сосущую силу большинства бакт</w:t>
      </w:r>
      <w:r w:rsidRPr="00852D44">
        <w:rPr>
          <w:color w:val="000000"/>
          <w:sz w:val="20"/>
          <w:szCs w:val="20"/>
        </w:rPr>
        <w:t>е</w:t>
      </w:r>
      <w:r w:rsidRPr="00852D44">
        <w:rPr>
          <w:color w:val="000000"/>
          <w:sz w:val="20"/>
          <w:szCs w:val="20"/>
        </w:rPr>
        <w:t>рий. При влажности 45</w:t>
      </w:r>
      <w:r>
        <w:rPr>
          <w:color w:val="000000"/>
          <w:sz w:val="20"/>
          <w:szCs w:val="20"/>
        </w:rPr>
        <w:t>–</w:t>
      </w:r>
      <w:r w:rsidRPr="00852D44">
        <w:rPr>
          <w:color w:val="000000"/>
          <w:sz w:val="20"/>
          <w:szCs w:val="20"/>
        </w:rPr>
        <w:t>55 % клетки растений удерживают воду с силой, которую не в состоянии преодолеть многие виды бактерий, что изменяет микробиологические процессы</w:t>
      </w:r>
      <w:r>
        <w:rPr>
          <w:color w:val="000000"/>
          <w:sz w:val="20"/>
          <w:szCs w:val="20"/>
        </w:rPr>
        <w:t xml:space="preserve"> </w:t>
      </w:r>
      <w:r w:rsidRPr="00852D44">
        <w:rPr>
          <w:color w:val="000000"/>
          <w:sz w:val="20"/>
          <w:szCs w:val="20"/>
        </w:rPr>
        <w:t>[2]</w:t>
      </w:r>
      <w:r>
        <w:rPr>
          <w:color w:val="000000"/>
          <w:sz w:val="20"/>
          <w:szCs w:val="20"/>
        </w:rPr>
        <w:t>.</w:t>
      </w:r>
    </w:p>
    <w:p w:rsidR="00731325" w:rsidRPr="00080AC7" w:rsidRDefault="00731325" w:rsidP="00731325">
      <w:pPr>
        <w:pStyle w:val="13"/>
        <w:shd w:val="clear" w:color="auto" w:fill="auto"/>
        <w:spacing w:after="0" w:line="240" w:lineRule="auto"/>
        <w:ind w:firstLine="284"/>
        <w:rPr>
          <w:sz w:val="20"/>
          <w:szCs w:val="20"/>
        </w:rPr>
      </w:pPr>
      <w:r w:rsidRPr="00852D44">
        <w:rPr>
          <w:color w:val="000000"/>
          <w:sz w:val="20"/>
          <w:szCs w:val="20"/>
        </w:rPr>
        <w:t>Достаточно широкое использование сенажа в рационах животных в последние годы объясняется тем, что заготовка его дает возможность получить с одной и той же площади больше питательных веществ, со</w:t>
      </w:r>
      <w:r w:rsidRPr="00852D44">
        <w:rPr>
          <w:color w:val="000000"/>
          <w:sz w:val="20"/>
          <w:szCs w:val="20"/>
        </w:rPr>
        <w:softHyphen/>
        <w:t>кратить количество компонентов в рационе, снизить себестоимость ж</w:t>
      </w:r>
      <w:r w:rsidRPr="00852D44">
        <w:rPr>
          <w:color w:val="000000"/>
          <w:sz w:val="20"/>
          <w:szCs w:val="20"/>
        </w:rPr>
        <w:t>и</w:t>
      </w:r>
      <w:r w:rsidRPr="00852D44">
        <w:rPr>
          <w:color w:val="000000"/>
          <w:sz w:val="20"/>
          <w:szCs w:val="20"/>
        </w:rPr>
        <w:t>вотноводческой продукции. Сенаж хорошо поедается как взрослы</w:t>
      </w:r>
      <w:r w:rsidRPr="00852D44">
        <w:rPr>
          <w:color w:val="000000"/>
          <w:sz w:val="20"/>
          <w:szCs w:val="20"/>
        </w:rPr>
        <w:softHyphen/>
        <w:t>ми животными, так и молодняком крупного рогатого скота. Коровы могут съедать в сутки до 15</w:t>
      </w:r>
      <w:r>
        <w:rPr>
          <w:color w:val="000000"/>
          <w:sz w:val="20"/>
          <w:szCs w:val="20"/>
        </w:rPr>
        <w:t>–</w:t>
      </w:r>
      <w:r w:rsidRPr="00852D44">
        <w:rPr>
          <w:color w:val="000000"/>
          <w:sz w:val="20"/>
          <w:szCs w:val="20"/>
        </w:rPr>
        <w:t>20 кг, молодняк 6</w:t>
      </w:r>
      <w:r>
        <w:rPr>
          <w:color w:val="000000"/>
          <w:sz w:val="20"/>
          <w:szCs w:val="20"/>
        </w:rPr>
        <w:t>–</w:t>
      </w:r>
      <w:r w:rsidRPr="00852D44">
        <w:rPr>
          <w:color w:val="000000"/>
          <w:sz w:val="20"/>
          <w:szCs w:val="20"/>
        </w:rPr>
        <w:t xml:space="preserve">12 месяцев </w:t>
      </w:r>
      <w:r>
        <w:rPr>
          <w:color w:val="000000"/>
          <w:sz w:val="20"/>
          <w:szCs w:val="20"/>
        </w:rPr>
        <w:t>–</w:t>
      </w:r>
      <w:r w:rsidRPr="00852D44">
        <w:rPr>
          <w:color w:val="000000"/>
          <w:sz w:val="20"/>
          <w:szCs w:val="20"/>
        </w:rPr>
        <w:t xml:space="preserve"> </w:t>
      </w:r>
      <w:r w:rsidRPr="00F569D2">
        <w:rPr>
          <w:rStyle w:val="0pt"/>
          <w:i w:val="0"/>
          <w:sz w:val="20"/>
          <w:szCs w:val="20"/>
        </w:rPr>
        <w:t>2</w:t>
      </w:r>
      <w:r w:rsidRPr="00F569D2">
        <w:rPr>
          <w:i/>
          <w:color w:val="000000"/>
          <w:sz w:val="20"/>
          <w:szCs w:val="20"/>
        </w:rPr>
        <w:t>–</w:t>
      </w:r>
      <w:r w:rsidRPr="00F569D2">
        <w:rPr>
          <w:rStyle w:val="0pt"/>
          <w:i w:val="0"/>
          <w:sz w:val="20"/>
          <w:szCs w:val="20"/>
        </w:rPr>
        <w:t>4</w:t>
      </w:r>
      <w:r w:rsidRPr="00852D44">
        <w:rPr>
          <w:color w:val="000000"/>
          <w:sz w:val="20"/>
          <w:szCs w:val="20"/>
        </w:rPr>
        <w:t xml:space="preserve"> кг, </w:t>
      </w:r>
      <w:r>
        <w:rPr>
          <w:color w:val="000000"/>
          <w:sz w:val="20"/>
          <w:szCs w:val="20"/>
        </w:rPr>
        <w:t>старше</w:t>
      </w:r>
      <w:r w:rsidRPr="00852D44">
        <w:rPr>
          <w:color w:val="000000"/>
          <w:sz w:val="20"/>
          <w:szCs w:val="20"/>
        </w:rPr>
        <w:t xml:space="preserve"> </w:t>
      </w:r>
      <w:r>
        <w:rPr>
          <w:color w:val="000000"/>
          <w:sz w:val="20"/>
          <w:szCs w:val="20"/>
        </w:rPr>
        <w:t>г</w:t>
      </w:r>
      <w:r w:rsidRPr="00852D44">
        <w:rPr>
          <w:color w:val="000000"/>
          <w:sz w:val="20"/>
          <w:szCs w:val="20"/>
        </w:rPr>
        <w:t>ода</w:t>
      </w:r>
      <w:r>
        <w:rPr>
          <w:color w:val="000000"/>
          <w:sz w:val="20"/>
          <w:szCs w:val="20"/>
        </w:rPr>
        <w:t xml:space="preserve"> –</w:t>
      </w:r>
      <w:r w:rsidRPr="00852D44">
        <w:rPr>
          <w:color w:val="000000"/>
          <w:sz w:val="20"/>
          <w:szCs w:val="20"/>
        </w:rPr>
        <w:t xml:space="preserve"> 10</w:t>
      </w:r>
      <w:r>
        <w:rPr>
          <w:color w:val="000000"/>
          <w:sz w:val="20"/>
          <w:szCs w:val="20"/>
        </w:rPr>
        <w:t>–1</w:t>
      </w:r>
      <w:r w:rsidRPr="00852D44">
        <w:rPr>
          <w:color w:val="000000"/>
          <w:sz w:val="20"/>
          <w:szCs w:val="20"/>
        </w:rPr>
        <w:t>2</w:t>
      </w:r>
      <w:r>
        <w:rPr>
          <w:color w:val="000000"/>
          <w:sz w:val="20"/>
          <w:szCs w:val="20"/>
        </w:rPr>
        <w:t xml:space="preserve"> кг. </w:t>
      </w:r>
      <w:r w:rsidRPr="00852D44">
        <w:rPr>
          <w:color w:val="000000"/>
          <w:sz w:val="20"/>
          <w:szCs w:val="20"/>
        </w:rPr>
        <w:t>Сенаж скармливают в сочетании с концентратами, ко</w:t>
      </w:r>
      <w:r w:rsidRPr="00852D44">
        <w:rPr>
          <w:color w:val="000000"/>
          <w:sz w:val="20"/>
          <w:szCs w:val="20"/>
        </w:rPr>
        <w:t>р</w:t>
      </w:r>
      <w:r w:rsidRPr="00852D44">
        <w:rPr>
          <w:color w:val="000000"/>
          <w:sz w:val="20"/>
          <w:szCs w:val="20"/>
        </w:rPr>
        <w:t>неклубне</w:t>
      </w:r>
      <w:r w:rsidRPr="00852D44">
        <w:rPr>
          <w:color w:val="000000"/>
          <w:sz w:val="20"/>
          <w:szCs w:val="20"/>
        </w:rPr>
        <w:softHyphen/>
        <w:t>плодами, силосом и другими кормами. Его можно включать в рационы телят с 3-месячного возраста. Полная замена грубых (сена) и сочных кормов сенажом не оказывает отрицательного влияния на ф</w:t>
      </w:r>
      <w:r w:rsidRPr="00852D44">
        <w:rPr>
          <w:color w:val="000000"/>
          <w:sz w:val="20"/>
          <w:szCs w:val="20"/>
        </w:rPr>
        <w:t>и</w:t>
      </w:r>
      <w:r w:rsidRPr="00852D44">
        <w:rPr>
          <w:color w:val="000000"/>
          <w:sz w:val="20"/>
          <w:szCs w:val="20"/>
        </w:rPr>
        <w:t>зиологи</w:t>
      </w:r>
      <w:r w:rsidRPr="00852D44">
        <w:rPr>
          <w:color w:val="000000"/>
          <w:sz w:val="20"/>
          <w:szCs w:val="20"/>
        </w:rPr>
        <w:softHyphen/>
        <w:t>ческое состояние животных</w:t>
      </w:r>
      <w:r>
        <w:rPr>
          <w:color w:val="000000"/>
          <w:sz w:val="20"/>
          <w:szCs w:val="20"/>
        </w:rPr>
        <w:t xml:space="preserve"> </w:t>
      </w:r>
      <w:r w:rsidRPr="00852D44">
        <w:rPr>
          <w:color w:val="000000"/>
          <w:sz w:val="20"/>
          <w:szCs w:val="20"/>
        </w:rPr>
        <w:t>[</w:t>
      </w:r>
      <w:r>
        <w:rPr>
          <w:color w:val="000000"/>
          <w:sz w:val="20"/>
          <w:szCs w:val="20"/>
        </w:rPr>
        <w:t>6</w:t>
      </w:r>
      <w:r w:rsidRPr="00852D44">
        <w:rPr>
          <w:color w:val="000000"/>
          <w:sz w:val="20"/>
          <w:szCs w:val="20"/>
        </w:rPr>
        <w:t xml:space="preserve">]. </w:t>
      </w:r>
    </w:p>
    <w:p w:rsidR="00731325" w:rsidRPr="00F569D2" w:rsidRDefault="00731325" w:rsidP="00731325">
      <w:pPr>
        <w:pStyle w:val="ae"/>
        <w:shd w:val="clear" w:color="auto" w:fill="FFFFFF"/>
        <w:ind w:left="0" w:firstLine="284"/>
        <w:jc w:val="both"/>
        <w:rPr>
          <w:rFonts w:ascii="Times New Roman" w:hAnsi="Times New Roman"/>
          <w:sz w:val="20"/>
          <w:szCs w:val="20"/>
          <w:lang w:val="be-BY"/>
        </w:rPr>
      </w:pPr>
      <w:r w:rsidRPr="00F569D2">
        <w:rPr>
          <w:rFonts w:ascii="Times New Roman" w:hAnsi="Times New Roman"/>
          <w:color w:val="000000"/>
          <w:sz w:val="20"/>
          <w:szCs w:val="20"/>
        </w:rPr>
        <w:t>На состав и питательность сенажа в первую очередь оказыва</w:t>
      </w:r>
      <w:r w:rsidRPr="00F569D2">
        <w:rPr>
          <w:rFonts w:ascii="Times New Roman" w:hAnsi="Times New Roman"/>
          <w:color w:val="000000"/>
          <w:sz w:val="20"/>
          <w:szCs w:val="20"/>
        </w:rPr>
        <w:softHyphen/>
        <w:t>ет влияние содержание сухого вещества в зеленой массе. От уровня сух</w:t>
      </w:r>
      <w:r w:rsidRPr="00F569D2">
        <w:rPr>
          <w:rFonts w:ascii="Times New Roman" w:hAnsi="Times New Roman"/>
          <w:color w:val="000000"/>
          <w:sz w:val="20"/>
          <w:szCs w:val="20"/>
        </w:rPr>
        <w:t>о</w:t>
      </w:r>
      <w:r w:rsidRPr="00F569D2">
        <w:rPr>
          <w:rFonts w:ascii="Times New Roman" w:hAnsi="Times New Roman"/>
          <w:color w:val="000000"/>
          <w:sz w:val="20"/>
          <w:szCs w:val="20"/>
        </w:rPr>
        <w:t>го вещества в сенажируемой массе зависит интен</w:t>
      </w:r>
      <w:r w:rsidRPr="00F569D2">
        <w:rPr>
          <w:rFonts w:ascii="Times New Roman" w:hAnsi="Times New Roman"/>
          <w:color w:val="000000"/>
          <w:sz w:val="20"/>
          <w:szCs w:val="20"/>
        </w:rPr>
        <w:softHyphen/>
        <w:t>сивность микроби</w:t>
      </w:r>
      <w:r w:rsidRPr="00F569D2">
        <w:rPr>
          <w:rFonts w:ascii="Times New Roman" w:hAnsi="Times New Roman"/>
          <w:color w:val="000000"/>
          <w:sz w:val="20"/>
          <w:szCs w:val="20"/>
        </w:rPr>
        <w:t>о</w:t>
      </w:r>
      <w:r w:rsidRPr="00F569D2">
        <w:rPr>
          <w:rFonts w:ascii="Times New Roman" w:hAnsi="Times New Roman"/>
          <w:color w:val="000000"/>
          <w:sz w:val="20"/>
          <w:szCs w:val="20"/>
        </w:rPr>
        <w:t>логических процессов, а вместе с тем и вели</w:t>
      </w:r>
      <w:r w:rsidRPr="00F569D2">
        <w:rPr>
          <w:rFonts w:ascii="Times New Roman" w:hAnsi="Times New Roman"/>
          <w:color w:val="000000"/>
          <w:sz w:val="20"/>
          <w:szCs w:val="20"/>
        </w:rPr>
        <w:softHyphen/>
        <w:t>чина потерь питательных веществ. По мере снижения влажно</w:t>
      </w:r>
      <w:r w:rsidRPr="00F569D2">
        <w:rPr>
          <w:rFonts w:ascii="Times New Roman" w:hAnsi="Times New Roman"/>
          <w:color w:val="000000"/>
          <w:sz w:val="20"/>
          <w:szCs w:val="20"/>
        </w:rPr>
        <w:softHyphen/>
        <w:t>сти сенажируемых культур пов</w:t>
      </w:r>
      <w:r w:rsidRPr="00F569D2">
        <w:rPr>
          <w:rFonts w:ascii="Times New Roman" w:hAnsi="Times New Roman"/>
          <w:color w:val="000000"/>
          <w:sz w:val="20"/>
          <w:szCs w:val="20"/>
        </w:rPr>
        <w:t>ы</w:t>
      </w:r>
      <w:r w:rsidRPr="00F569D2">
        <w:rPr>
          <w:rFonts w:ascii="Times New Roman" w:hAnsi="Times New Roman"/>
          <w:color w:val="000000"/>
          <w:sz w:val="20"/>
          <w:szCs w:val="20"/>
        </w:rPr>
        <w:t>шается показатель кислотности (pH) готового корма, снижается кол</w:t>
      </w:r>
      <w:r w:rsidRPr="00F569D2">
        <w:rPr>
          <w:rFonts w:ascii="Times New Roman" w:hAnsi="Times New Roman"/>
          <w:color w:val="000000"/>
          <w:sz w:val="20"/>
          <w:szCs w:val="20"/>
        </w:rPr>
        <w:t>и</w:t>
      </w:r>
      <w:r w:rsidRPr="00F569D2">
        <w:rPr>
          <w:rFonts w:ascii="Times New Roman" w:hAnsi="Times New Roman"/>
          <w:color w:val="000000"/>
          <w:sz w:val="20"/>
          <w:szCs w:val="20"/>
        </w:rPr>
        <w:t>чество органических ки</w:t>
      </w:r>
      <w:r w:rsidRPr="00F569D2">
        <w:rPr>
          <w:rFonts w:ascii="Times New Roman" w:hAnsi="Times New Roman"/>
          <w:color w:val="000000"/>
          <w:sz w:val="20"/>
          <w:szCs w:val="20"/>
        </w:rPr>
        <w:softHyphen/>
        <w:t>слот, особенно уксусной и масляной, сохран</w:t>
      </w:r>
      <w:r w:rsidRPr="00F569D2">
        <w:rPr>
          <w:rFonts w:ascii="Times New Roman" w:hAnsi="Times New Roman"/>
          <w:color w:val="000000"/>
          <w:sz w:val="20"/>
          <w:szCs w:val="20"/>
        </w:rPr>
        <w:t>я</w:t>
      </w:r>
      <w:r w:rsidRPr="00F569D2">
        <w:rPr>
          <w:rFonts w:ascii="Times New Roman" w:hAnsi="Times New Roman"/>
          <w:color w:val="000000"/>
          <w:sz w:val="20"/>
          <w:szCs w:val="20"/>
        </w:rPr>
        <w:t>ется в большом количестве сахар. Содержание аммиака остается на низком уровне. Это свидетельствует об отсутствии процессов дезами</w:t>
      </w:r>
      <w:r w:rsidRPr="00F569D2">
        <w:rPr>
          <w:rFonts w:ascii="Times New Roman" w:hAnsi="Times New Roman"/>
          <w:color w:val="000000"/>
          <w:sz w:val="20"/>
          <w:szCs w:val="20"/>
        </w:rPr>
        <w:softHyphen/>
        <w:t>нирования (разрушения) аминокислот, белок корма не теряет своей ценности</w:t>
      </w:r>
      <w:r>
        <w:rPr>
          <w:rFonts w:ascii="Times New Roman" w:hAnsi="Times New Roman"/>
          <w:color w:val="000000"/>
          <w:sz w:val="20"/>
          <w:szCs w:val="20"/>
        </w:rPr>
        <w:t xml:space="preserve"> </w:t>
      </w:r>
      <w:r w:rsidRPr="00A355AB">
        <w:rPr>
          <w:rFonts w:ascii="Times New Roman" w:hAnsi="Times New Roman"/>
          <w:color w:val="000000"/>
          <w:sz w:val="20"/>
          <w:szCs w:val="20"/>
        </w:rPr>
        <w:t>[</w:t>
      </w:r>
      <w:r>
        <w:rPr>
          <w:rFonts w:ascii="Times New Roman" w:hAnsi="Times New Roman"/>
          <w:color w:val="000000"/>
          <w:sz w:val="20"/>
          <w:szCs w:val="20"/>
        </w:rPr>
        <w:t>4</w:t>
      </w:r>
      <w:r w:rsidRPr="00A355AB">
        <w:rPr>
          <w:rFonts w:ascii="Times New Roman" w:hAnsi="Times New Roman"/>
          <w:color w:val="000000"/>
          <w:sz w:val="20"/>
          <w:szCs w:val="20"/>
        </w:rPr>
        <w:t>].</w:t>
      </w:r>
    </w:p>
    <w:p w:rsidR="00731325" w:rsidRPr="00F569D2" w:rsidRDefault="00731325" w:rsidP="00731325">
      <w:pPr>
        <w:pStyle w:val="ae"/>
        <w:shd w:val="clear" w:color="auto" w:fill="FFFFFF"/>
        <w:ind w:left="0" w:firstLine="284"/>
        <w:jc w:val="both"/>
        <w:rPr>
          <w:rFonts w:ascii="Times New Roman" w:hAnsi="Times New Roman"/>
          <w:b/>
          <w:sz w:val="20"/>
          <w:szCs w:val="20"/>
        </w:rPr>
      </w:pPr>
      <w:r w:rsidRPr="00F569D2">
        <w:rPr>
          <w:rFonts w:ascii="Times New Roman" w:hAnsi="Times New Roman"/>
          <w:b/>
          <w:sz w:val="20"/>
          <w:szCs w:val="20"/>
        </w:rPr>
        <w:t>Цель работы</w:t>
      </w:r>
      <w:r w:rsidR="0065524C">
        <w:rPr>
          <w:rFonts w:ascii="Times New Roman" w:hAnsi="Times New Roman"/>
          <w:b/>
          <w:sz w:val="20"/>
          <w:szCs w:val="20"/>
        </w:rPr>
        <w:t xml:space="preserve"> </w:t>
      </w:r>
      <w:r w:rsidR="0065524C" w:rsidRPr="0065524C">
        <w:rPr>
          <w:rFonts w:ascii="Times New Roman" w:hAnsi="Times New Roman"/>
          <w:color w:val="000000"/>
          <w:sz w:val="20"/>
          <w:szCs w:val="20"/>
        </w:rPr>
        <w:t>–</w:t>
      </w:r>
      <w:r w:rsidRPr="00F569D2">
        <w:rPr>
          <w:rFonts w:ascii="Times New Roman" w:hAnsi="Times New Roman"/>
          <w:b/>
          <w:sz w:val="20"/>
          <w:szCs w:val="20"/>
        </w:rPr>
        <w:t xml:space="preserve"> </w:t>
      </w:r>
      <w:r w:rsidR="0065524C" w:rsidRPr="00485A76">
        <w:rPr>
          <w:rFonts w:ascii="Times New Roman" w:hAnsi="Times New Roman"/>
          <w:sz w:val="20"/>
          <w:szCs w:val="20"/>
        </w:rPr>
        <w:t>с</w:t>
      </w:r>
      <w:r w:rsidRPr="00F569D2">
        <w:rPr>
          <w:rFonts w:ascii="Times New Roman" w:hAnsi="Times New Roman"/>
          <w:sz w:val="20"/>
          <w:szCs w:val="20"/>
        </w:rPr>
        <w:t>равнить эффективность скармливания злакового сенажа, приготовленного по разным технологиям</w:t>
      </w:r>
      <w:r w:rsidR="0065524C">
        <w:rPr>
          <w:rFonts w:ascii="Times New Roman" w:hAnsi="Times New Roman"/>
          <w:sz w:val="20"/>
          <w:szCs w:val="20"/>
        </w:rPr>
        <w:t>,</w:t>
      </w:r>
      <w:r w:rsidRPr="00F569D2">
        <w:rPr>
          <w:rFonts w:ascii="Times New Roman" w:hAnsi="Times New Roman"/>
          <w:sz w:val="20"/>
          <w:szCs w:val="20"/>
        </w:rPr>
        <w:t xml:space="preserve"> и определить его влияние на состояние здоровья и продуктивность.</w:t>
      </w:r>
    </w:p>
    <w:p w:rsidR="00731325" w:rsidRPr="00F569D2" w:rsidRDefault="00731325" w:rsidP="00731325">
      <w:pPr>
        <w:pStyle w:val="ac"/>
        <w:ind w:firstLine="284"/>
        <w:jc w:val="both"/>
        <w:rPr>
          <w:rFonts w:ascii="Times New Roman" w:hAnsi="Times New Roman"/>
          <w:sz w:val="20"/>
          <w:szCs w:val="20"/>
        </w:rPr>
      </w:pPr>
      <w:r w:rsidRPr="00F569D2">
        <w:rPr>
          <w:rFonts w:ascii="Times New Roman" w:hAnsi="Times New Roman"/>
          <w:b/>
          <w:sz w:val="20"/>
          <w:szCs w:val="20"/>
        </w:rPr>
        <w:t>Материал и методика исследований</w:t>
      </w:r>
      <w:r w:rsidRPr="00F569D2">
        <w:rPr>
          <w:rFonts w:ascii="Times New Roman" w:hAnsi="Times New Roman"/>
          <w:sz w:val="20"/>
          <w:szCs w:val="20"/>
        </w:rPr>
        <w:t>. При проведении проектно-исследовательской работы использовались следующие материалы: сенаж, приготовленный по традиционной технологии</w:t>
      </w:r>
      <w:r w:rsidR="0065524C">
        <w:rPr>
          <w:rFonts w:ascii="Times New Roman" w:hAnsi="Times New Roman"/>
          <w:sz w:val="20"/>
          <w:szCs w:val="20"/>
        </w:rPr>
        <w:t>,</w:t>
      </w:r>
      <w:r w:rsidRPr="00F569D2">
        <w:rPr>
          <w:rFonts w:ascii="Times New Roman" w:hAnsi="Times New Roman"/>
          <w:sz w:val="20"/>
          <w:szCs w:val="20"/>
        </w:rPr>
        <w:t xml:space="preserve"> с хранением в траншее, сенаж, приготовленный по новой технологии </w:t>
      </w:r>
      <w:r w:rsidRPr="00F569D2">
        <w:rPr>
          <w:rFonts w:ascii="Times New Roman" w:hAnsi="Times New Roman" w:cs="Times New Roman"/>
          <w:color w:val="000000"/>
          <w:sz w:val="20"/>
          <w:szCs w:val="20"/>
        </w:rPr>
        <w:t>–</w:t>
      </w:r>
      <w:r w:rsidRPr="00F569D2">
        <w:rPr>
          <w:rFonts w:ascii="Times New Roman" w:hAnsi="Times New Roman"/>
          <w:sz w:val="20"/>
          <w:szCs w:val="20"/>
        </w:rPr>
        <w:t xml:space="preserve"> хранившийся в рулонах в полимерном рукаве, весы для взвешивания крупного рог</w:t>
      </w:r>
      <w:r w:rsidRPr="00F569D2">
        <w:rPr>
          <w:rFonts w:ascii="Times New Roman" w:hAnsi="Times New Roman"/>
          <w:sz w:val="20"/>
          <w:szCs w:val="20"/>
        </w:rPr>
        <w:t>а</w:t>
      </w:r>
      <w:r w:rsidRPr="00F569D2">
        <w:rPr>
          <w:rFonts w:ascii="Times New Roman" w:hAnsi="Times New Roman"/>
          <w:sz w:val="20"/>
          <w:szCs w:val="20"/>
        </w:rPr>
        <w:t xml:space="preserve">того скота с разновесами. </w:t>
      </w:r>
    </w:p>
    <w:p w:rsidR="00731325" w:rsidRPr="00F569D2" w:rsidRDefault="00731325" w:rsidP="00731325">
      <w:pPr>
        <w:pStyle w:val="ac"/>
        <w:ind w:firstLine="284"/>
        <w:jc w:val="both"/>
        <w:rPr>
          <w:rFonts w:ascii="Times New Roman" w:hAnsi="Times New Roman"/>
          <w:sz w:val="20"/>
          <w:szCs w:val="20"/>
        </w:rPr>
      </w:pPr>
      <w:r w:rsidRPr="00F569D2">
        <w:rPr>
          <w:rFonts w:ascii="Times New Roman" w:hAnsi="Times New Roman"/>
          <w:sz w:val="20"/>
          <w:szCs w:val="20"/>
        </w:rPr>
        <w:t>Объектом исследования были ремонтные телки, выращиваемые с</w:t>
      </w:r>
      <w:r w:rsidRPr="00F569D2">
        <w:rPr>
          <w:rFonts w:ascii="Times New Roman" w:hAnsi="Times New Roman"/>
          <w:sz w:val="20"/>
          <w:szCs w:val="20"/>
        </w:rPr>
        <w:t>о</w:t>
      </w:r>
      <w:r w:rsidRPr="00F569D2">
        <w:rPr>
          <w:rFonts w:ascii="Times New Roman" w:hAnsi="Times New Roman"/>
          <w:sz w:val="20"/>
          <w:szCs w:val="20"/>
        </w:rPr>
        <w:t xml:space="preserve">гласно внутрихозяйственной специализации. </w:t>
      </w:r>
    </w:p>
    <w:p w:rsidR="00731325" w:rsidRPr="00F569D2" w:rsidRDefault="00731325" w:rsidP="00731325">
      <w:pPr>
        <w:pStyle w:val="ac"/>
        <w:ind w:firstLine="284"/>
        <w:jc w:val="both"/>
        <w:rPr>
          <w:rFonts w:ascii="Times New Roman" w:hAnsi="Times New Roman"/>
          <w:sz w:val="20"/>
          <w:szCs w:val="20"/>
        </w:rPr>
      </w:pPr>
      <w:r w:rsidRPr="00F569D2">
        <w:rPr>
          <w:rFonts w:ascii="Times New Roman" w:hAnsi="Times New Roman"/>
          <w:sz w:val="20"/>
          <w:szCs w:val="20"/>
        </w:rPr>
        <w:t>Проектно-исследовательская работа проведена на ферме Ходунь филиала ОАО «Климовичский КХП» «Нива–</w:t>
      </w:r>
      <w:r>
        <w:rPr>
          <w:rFonts w:ascii="Times New Roman" w:hAnsi="Times New Roman"/>
          <w:sz w:val="20"/>
          <w:szCs w:val="20"/>
        </w:rPr>
        <w:t>Агро».</w:t>
      </w:r>
    </w:p>
    <w:p w:rsidR="00731325" w:rsidRDefault="00731325" w:rsidP="00731325">
      <w:pPr>
        <w:pStyle w:val="ac"/>
        <w:ind w:firstLine="284"/>
        <w:jc w:val="both"/>
        <w:rPr>
          <w:rFonts w:ascii="Times New Roman" w:hAnsi="Times New Roman"/>
          <w:sz w:val="20"/>
          <w:szCs w:val="20"/>
        </w:rPr>
      </w:pPr>
      <w:r w:rsidRPr="00F569D2">
        <w:rPr>
          <w:rFonts w:ascii="Times New Roman" w:hAnsi="Times New Roman"/>
          <w:sz w:val="20"/>
          <w:szCs w:val="20"/>
        </w:rPr>
        <w:t>В научно-хозяйственном опыте было сформировано 2 группы телок по 12 голов в каждой. Формирование групп производили клинически здоровыми животными с учетом их живой массы и возраста.</w:t>
      </w:r>
    </w:p>
    <w:p w:rsidR="00731325" w:rsidRPr="00F569D2" w:rsidRDefault="00731325" w:rsidP="00731325">
      <w:pPr>
        <w:pStyle w:val="ac"/>
        <w:ind w:firstLine="284"/>
        <w:jc w:val="both"/>
        <w:rPr>
          <w:rFonts w:ascii="Times New Roman" w:hAnsi="Times New Roman"/>
          <w:sz w:val="20"/>
          <w:szCs w:val="20"/>
        </w:rPr>
      </w:pPr>
      <w:r>
        <w:rPr>
          <w:rFonts w:ascii="Times New Roman" w:hAnsi="Times New Roman"/>
          <w:sz w:val="20"/>
          <w:szCs w:val="20"/>
        </w:rPr>
        <w:t>Химический состав сенажа, приготовленного по рулонной и трад</w:t>
      </w:r>
      <w:r>
        <w:rPr>
          <w:rFonts w:ascii="Times New Roman" w:hAnsi="Times New Roman"/>
          <w:sz w:val="20"/>
          <w:szCs w:val="20"/>
        </w:rPr>
        <w:t>и</w:t>
      </w:r>
      <w:r>
        <w:rPr>
          <w:rFonts w:ascii="Times New Roman" w:hAnsi="Times New Roman"/>
          <w:sz w:val="20"/>
          <w:szCs w:val="20"/>
        </w:rPr>
        <w:t>ционной технологиям</w:t>
      </w:r>
      <w:r w:rsidR="0065524C">
        <w:rPr>
          <w:rFonts w:ascii="Times New Roman" w:hAnsi="Times New Roman"/>
          <w:sz w:val="20"/>
          <w:szCs w:val="20"/>
        </w:rPr>
        <w:t>,</w:t>
      </w:r>
      <w:r>
        <w:rPr>
          <w:rFonts w:ascii="Times New Roman" w:hAnsi="Times New Roman"/>
          <w:sz w:val="20"/>
          <w:szCs w:val="20"/>
        </w:rPr>
        <w:t xml:space="preserve"> представлен в табл. 1.</w:t>
      </w:r>
    </w:p>
    <w:p w:rsidR="00731325" w:rsidRPr="00F569D2" w:rsidRDefault="00731325" w:rsidP="00731325">
      <w:pPr>
        <w:pStyle w:val="ac"/>
        <w:jc w:val="both"/>
        <w:rPr>
          <w:rFonts w:ascii="Times New Roman" w:hAnsi="Times New Roman"/>
          <w:sz w:val="20"/>
          <w:szCs w:val="20"/>
        </w:rPr>
      </w:pPr>
    </w:p>
    <w:p w:rsidR="00731325" w:rsidRDefault="00731325" w:rsidP="00731325">
      <w:pPr>
        <w:pStyle w:val="ac"/>
        <w:jc w:val="center"/>
        <w:rPr>
          <w:rFonts w:ascii="Times New Roman" w:hAnsi="Times New Roman"/>
          <w:sz w:val="16"/>
          <w:szCs w:val="16"/>
        </w:rPr>
      </w:pPr>
      <w:r w:rsidRPr="00F569D2">
        <w:rPr>
          <w:rFonts w:ascii="Times New Roman" w:hAnsi="Times New Roman"/>
          <w:sz w:val="16"/>
          <w:szCs w:val="16"/>
        </w:rPr>
        <w:t>Т</w:t>
      </w:r>
      <w:r>
        <w:rPr>
          <w:rFonts w:ascii="Times New Roman" w:hAnsi="Times New Roman"/>
          <w:sz w:val="16"/>
          <w:szCs w:val="16"/>
        </w:rPr>
        <w:t xml:space="preserve"> </w:t>
      </w:r>
      <w:r w:rsidRPr="00F569D2">
        <w:rPr>
          <w:rFonts w:ascii="Times New Roman" w:hAnsi="Times New Roman"/>
          <w:sz w:val="16"/>
          <w:szCs w:val="16"/>
        </w:rPr>
        <w:t>а</w:t>
      </w:r>
      <w:r>
        <w:rPr>
          <w:rFonts w:ascii="Times New Roman" w:hAnsi="Times New Roman"/>
          <w:sz w:val="16"/>
          <w:szCs w:val="16"/>
        </w:rPr>
        <w:t xml:space="preserve"> </w:t>
      </w:r>
      <w:r w:rsidRPr="00F569D2">
        <w:rPr>
          <w:rFonts w:ascii="Times New Roman" w:hAnsi="Times New Roman"/>
          <w:sz w:val="16"/>
          <w:szCs w:val="16"/>
        </w:rPr>
        <w:t>б</w:t>
      </w:r>
      <w:r>
        <w:rPr>
          <w:rFonts w:ascii="Times New Roman" w:hAnsi="Times New Roman"/>
          <w:sz w:val="16"/>
          <w:szCs w:val="16"/>
        </w:rPr>
        <w:t xml:space="preserve"> </w:t>
      </w:r>
      <w:r w:rsidRPr="00F569D2">
        <w:rPr>
          <w:rFonts w:ascii="Times New Roman" w:hAnsi="Times New Roman"/>
          <w:sz w:val="16"/>
          <w:szCs w:val="16"/>
        </w:rPr>
        <w:t>л</w:t>
      </w:r>
      <w:r>
        <w:rPr>
          <w:rFonts w:ascii="Times New Roman" w:hAnsi="Times New Roman"/>
          <w:sz w:val="16"/>
          <w:szCs w:val="16"/>
        </w:rPr>
        <w:t xml:space="preserve"> </w:t>
      </w:r>
      <w:r w:rsidRPr="00F569D2">
        <w:rPr>
          <w:rFonts w:ascii="Times New Roman" w:hAnsi="Times New Roman"/>
          <w:sz w:val="16"/>
          <w:szCs w:val="16"/>
        </w:rPr>
        <w:t>и</w:t>
      </w:r>
      <w:r>
        <w:rPr>
          <w:rFonts w:ascii="Times New Roman" w:hAnsi="Times New Roman"/>
          <w:sz w:val="16"/>
          <w:szCs w:val="16"/>
        </w:rPr>
        <w:t xml:space="preserve"> </w:t>
      </w:r>
      <w:r w:rsidRPr="00F569D2">
        <w:rPr>
          <w:rFonts w:ascii="Times New Roman" w:hAnsi="Times New Roman"/>
          <w:sz w:val="16"/>
          <w:szCs w:val="16"/>
        </w:rPr>
        <w:t>ц</w:t>
      </w:r>
      <w:r>
        <w:rPr>
          <w:rFonts w:ascii="Times New Roman" w:hAnsi="Times New Roman"/>
          <w:sz w:val="16"/>
          <w:szCs w:val="16"/>
        </w:rPr>
        <w:t xml:space="preserve"> </w:t>
      </w:r>
      <w:r w:rsidRPr="00F569D2">
        <w:rPr>
          <w:rFonts w:ascii="Times New Roman" w:hAnsi="Times New Roman"/>
          <w:sz w:val="16"/>
          <w:szCs w:val="16"/>
        </w:rPr>
        <w:t>а</w:t>
      </w:r>
      <w:r>
        <w:rPr>
          <w:rFonts w:ascii="Times New Roman" w:hAnsi="Times New Roman"/>
          <w:sz w:val="16"/>
          <w:szCs w:val="16"/>
        </w:rPr>
        <w:t xml:space="preserve"> </w:t>
      </w:r>
      <w:r w:rsidRPr="00F569D2">
        <w:rPr>
          <w:rFonts w:ascii="Times New Roman" w:hAnsi="Times New Roman"/>
          <w:sz w:val="16"/>
          <w:szCs w:val="16"/>
        </w:rPr>
        <w:t xml:space="preserve"> 1</w:t>
      </w:r>
      <w:r>
        <w:rPr>
          <w:rFonts w:ascii="Times New Roman" w:hAnsi="Times New Roman"/>
          <w:sz w:val="16"/>
          <w:szCs w:val="16"/>
        </w:rPr>
        <w:t xml:space="preserve">.  </w:t>
      </w:r>
      <w:r w:rsidRPr="00F569D2">
        <w:rPr>
          <w:rFonts w:ascii="Times New Roman" w:hAnsi="Times New Roman"/>
          <w:b/>
          <w:sz w:val="16"/>
          <w:szCs w:val="16"/>
        </w:rPr>
        <w:t>Химический состав сенажей</w:t>
      </w:r>
    </w:p>
    <w:p w:rsidR="00731325" w:rsidRPr="00F569D2" w:rsidRDefault="00731325" w:rsidP="00731325">
      <w:pPr>
        <w:pStyle w:val="ac"/>
        <w:jc w:val="center"/>
        <w:rPr>
          <w:rFonts w:ascii="Times New Roman" w:hAnsi="Times New Roman"/>
          <w:sz w:val="16"/>
          <w:szCs w:val="16"/>
        </w:rPr>
      </w:pPr>
    </w:p>
    <w:tbl>
      <w:tblPr>
        <w:tblStyle w:val="a7"/>
        <w:tblW w:w="0" w:type="auto"/>
        <w:tblInd w:w="108" w:type="dxa"/>
        <w:tblLook w:val="04A0"/>
      </w:tblPr>
      <w:tblGrid>
        <w:gridCol w:w="2127"/>
        <w:gridCol w:w="1820"/>
        <w:gridCol w:w="2149"/>
      </w:tblGrid>
      <w:tr w:rsidR="00731325" w:rsidRPr="00F569D2" w:rsidTr="00CD27CD">
        <w:tc>
          <w:tcPr>
            <w:tcW w:w="2127" w:type="dxa"/>
            <w:vAlign w:val="center"/>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Показатели</w:t>
            </w:r>
          </w:p>
        </w:tc>
        <w:tc>
          <w:tcPr>
            <w:tcW w:w="1820" w:type="dxa"/>
            <w:vAlign w:val="center"/>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Сенаж из траншеи</w:t>
            </w:r>
          </w:p>
        </w:tc>
        <w:tc>
          <w:tcPr>
            <w:tcW w:w="2149" w:type="dxa"/>
          </w:tcPr>
          <w:p w:rsidR="00731325"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 xml:space="preserve">Сенаж в рулонах </w:t>
            </w:r>
          </w:p>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в полимерной пленке</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Кормовые единицы</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0,31</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0,32</w:t>
            </w:r>
          </w:p>
        </w:tc>
      </w:tr>
      <w:tr w:rsidR="00731325" w:rsidRPr="00F569D2" w:rsidTr="00CD27CD">
        <w:tc>
          <w:tcPr>
            <w:tcW w:w="2127" w:type="dxa"/>
          </w:tcPr>
          <w:p w:rsidR="00731325" w:rsidRPr="00F569D2" w:rsidRDefault="00731325" w:rsidP="00CD27CD">
            <w:pPr>
              <w:pStyle w:val="ac"/>
              <w:rPr>
                <w:rFonts w:ascii="Times New Roman" w:hAnsi="Times New Roman" w:cs="Times New Roman"/>
                <w:sz w:val="16"/>
                <w:szCs w:val="16"/>
              </w:rPr>
            </w:pPr>
            <w:r w:rsidRPr="00F569D2">
              <w:rPr>
                <w:rFonts w:ascii="Times New Roman" w:hAnsi="Times New Roman" w:cs="Times New Roman"/>
                <w:sz w:val="16"/>
                <w:szCs w:val="16"/>
              </w:rPr>
              <w:t>Обменная энергия,</w:t>
            </w:r>
            <w:r>
              <w:rPr>
                <w:rFonts w:ascii="Times New Roman" w:hAnsi="Times New Roman" w:cs="Times New Roman"/>
                <w:sz w:val="16"/>
                <w:szCs w:val="16"/>
              </w:rPr>
              <w:t xml:space="preserve"> </w:t>
            </w:r>
            <w:r w:rsidRPr="00F569D2">
              <w:rPr>
                <w:rFonts w:ascii="Times New Roman" w:hAnsi="Times New Roman" w:cs="Times New Roman"/>
                <w:sz w:val="16"/>
                <w:szCs w:val="16"/>
              </w:rPr>
              <w:t>МДЖ</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4,26</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4,4</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Сухое вещество,</w:t>
            </w:r>
            <w:r>
              <w:rPr>
                <w:rFonts w:ascii="Times New Roman" w:hAnsi="Times New Roman" w:cs="Times New Roman"/>
                <w:sz w:val="16"/>
                <w:szCs w:val="16"/>
              </w:rPr>
              <w:t xml:space="preserve"> </w:t>
            </w:r>
            <w:r w:rsidRPr="00F569D2">
              <w:rPr>
                <w:rFonts w:ascii="Times New Roman" w:hAnsi="Times New Roman" w:cs="Times New Roman"/>
                <w:sz w:val="16"/>
                <w:szCs w:val="16"/>
              </w:rPr>
              <w:t>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475,2</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487,5</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Органическое вещество,</w:t>
            </w:r>
            <w:r>
              <w:rPr>
                <w:rFonts w:ascii="Times New Roman" w:hAnsi="Times New Roman" w:cs="Times New Roman"/>
                <w:sz w:val="16"/>
                <w:szCs w:val="16"/>
              </w:rPr>
              <w:t xml:space="preserve"> </w:t>
            </w:r>
            <w:r w:rsidRPr="00F569D2">
              <w:rPr>
                <w:rFonts w:ascii="Times New Roman" w:hAnsi="Times New Roman" w:cs="Times New Roman"/>
                <w:sz w:val="16"/>
                <w:szCs w:val="16"/>
              </w:rPr>
              <w:t>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452,07</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457,4</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Сырой протеин,</w:t>
            </w:r>
            <w:r>
              <w:rPr>
                <w:rFonts w:ascii="Times New Roman" w:hAnsi="Times New Roman" w:cs="Times New Roman"/>
                <w:sz w:val="16"/>
                <w:szCs w:val="16"/>
              </w:rPr>
              <w:t xml:space="preserve"> </w:t>
            </w:r>
            <w:r w:rsidRPr="00F569D2">
              <w:rPr>
                <w:rFonts w:ascii="Times New Roman" w:hAnsi="Times New Roman" w:cs="Times New Roman"/>
                <w:sz w:val="16"/>
                <w:szCs w:val="16"/>
              </w:rPr>
              <w:t>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62,1</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65,4</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БЭВ</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207,3</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204,9</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Жир,</w:t>
            </w:r>
            <w:r>
              <w:rPr>
                <w:rFonts w:ascii="Times New Roman" w:hAnsi="Times New Roman" w:cs="Times New Roman"/>
                <w:sz w:val="16"/>
                <w:szCs w:val="16"/>
              </w:rPr>
              <w:t xml:space="preserve"> </w:t>
            </w:r>
            <w:r w:rsidRPr="00F569D2">
              <w:rPr>
                <w:rFonts w:ascii="Times New Roman" w:hAnsi="Times New Roman" w:cs="Times New Roman"/>
                <w:sz w:val="16"/>
                <w:szCs w:val="16"/>
              </w:rPr>
              <w:t>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19,7</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19,6</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Клетчатка,</w:t>
            </w:r>
            <w:r>
              <w:rPr>
                <w:rFonts w:ascii="Times New Roman" w:hAnsi="Times New Roman" w:cs="Times New Roman"/>
                <w:sz w:val="16"/>
                <w:szCs w:val="16"/>
              </w:rPr>
              <w:t xml:space="preserve"> </w:t>
            </w:r>
            <w:r w:rsidRPr="00F569D2">
              <w:rPr>
                <w:rFonts w:ascii="Times New Roman" w:hAnsi="Times New Roman" w:cs="Times New Roman"/>
                <w:sz w:val="16"/>
                <w:szCs w:val="16"/>
              </w:rPr>
              <w:t>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163</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167,5</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Сахар,</w:t>
            </w:r>
            <w:r>
              <w:rPr>
                <w:rFonts w:ascii="Times New Roman" w:hAnsi="Times New Roman" w:cs="Times New Roman"/>
                <w:sz w:val="16"/>
                <w:szCs w:val="16"/>
              </w:rPr>
              <w:t xml:space="preserve"> </w:t>
            </w:r>
            <w:r w:rsidRPr="00F569D2">
              <w:rPr>
                <w:rFonts w:ascii="Times New Roman" w:hAnsi="Times New Roman" w:cs="Times New Roman"/>
                <w:sz w:val="16"/>
                <w:szCs w:val="16"/>
              </w:rPr>
              <w:t>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6,33</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4,51</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Зола,</w:t>
            </w:r>
            <w:r>
              <w:rPr>
                <w:rFonts w:ascii="Times New Roman" w:hAnsi="Times New Roman" w:cs="Times New Roman"/>
                <w:sz w:val="16"/>
                <w:szCs w:val="16"/>
              </w:rPr>
              <w:t xml:space="preserve"> </w:t>
            </w:r>
            <w:r w:rsidRPr="00F569D2">
              <w:rPr>
                <w:rFonts w:ascii="Times New Roman" w:hAnsi="Times New Roman" w:cs="Times New Roman"/>
                <w:sz w:val="16"/>
                <w:szCs w:val="16"/>
              </w:rPr>
              <w:t>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23,13</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30,08</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Кальций,</w:t>
            </w:r>
            <w:r>
              <w:rPr>
                <w:rFonts w:ascii="Times New Roman" w:hAnsi="Times New Roman" w:cs="Times New Roman"/>
                <w:sz w:val="16"/>
                <w:szCs w:val="16"/>
              </w:rPr>
              <w:t xml:space="preserve"> </w:t>
            </w:r>
            <w:r w:rsidRPr="00F569D2">
              <w:rPr>
                <w:rFonts w:ascii="Times New Roman" w:hAnsi="Times New Roman" w:cs="Times New Roman"/>
                <w:sz w:val="16"/>
                <w:szCs w:val="16"/>
              </w:rPr>
              <w:t>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4,48</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5,27</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Фосфор,</w:t>
            </w:r>
            <w:r>
              <w:rPr>
                <w:rFonts w:ascii="Times New Roman" w:hAnsi="Times New Roman" w:cs="Times New Roman"/>
                <w:sz w:val="16"/>
                <w:szCs w:val="16"/>
              </w:rPr>
              <w:t xml:space="preserve"> </w:t>
            </w:r>
            <w:r w:rsidRPr="00F569D2">
              <w:rPr>
                <w:rFonts w:ascii="Times New Roman" w:hAnsi="Times New Roman" w:cs="Times New Roman"/>
                <w:sz w:val="16"/>
                <w:szCs w:val="16"/>
              </w:rPr>
              <w:t>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1,18</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1,47</w:t>
            </w:r>
          </w:p>
        </w:tc>
      </w:tr>
      <w:tr w:rsidR="00731325" w:rsidRPr="00F569D2" w:rsidTr="00CD27CD">
        <w:tc>
          <w:tcPr>
            <w:tcW w:w="2127" w:type="dxa"/>
          </w:tcPr>
          <w:p w:rsidR="00731325" w:rsidRPr="00F569D2" w:rsidRDefault="00731325" w:rsidP="00CD27CD">
            <w:pPr>
              <w:pStyle w:val="ac"/>
              <w:jc w:val="both"/>
              <w:rPr>
                <w:rFonts w:ascii="Times New Roman" w:hAnsi="Times New Roman" w:cs="Times New Roman"/>
                <w:sz w:val="16"/>
                <w:szCs w:val="16"/>
              </w:rPr>
            </w:pPr>
            <w:r w:rsidRPr="00F569D2">
              <w:rPr>
                <w:rFonts w:ascii="Times New Roman" w:hAnsi="Times New Roman" w:cs="Times New Roman"/>
                <w:sz w:val="16"/>
                <w:szCs w:val="16"/>
              </w:rPr>
              <w:t>Каротин,</w:t>
            </w:r>
            <w:r>
              <w:rPr>
                <w:rFonts w:ascii="Times New Roman" w:hAnsi="Times New Roman" w:cs="Times New Roman"/>
                <w:sz w:val="16"/>
                <w:szCs w:val="16"/>
              </w:rPr>
              <w:t xml:space="preserve"> </w:t>
            </w:r>
            <w:r w:rsidRPr="00F569D2">
              <w:rPr>
                <w:rFonts w:ascii="Times New Roman" w:hAnsi="Times New Roman" w:cs="Times New Roman"/>
                <w:sz w:val="16"/>
                <w:szCs w:val="16"/>
              </w:rPr>
              <w:t>мг</w:t>
            </w:r>
          </w:p>
        </w:tc>
        <w:tc>
          <w:tcPr>
            <w:tcW w:w="1820"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11,3</w:t>
            </w:r>
          </w:p>
        </w:tc>
        <w:tc>
          <w:tcPr>
            <w:tcW w:w="2149" w:type="dxa"/>
          </w:tcPr>
          <w:p w:rsidR="00731325" w:rsidRPr="00F569D2" w:rsidRDefault="00731325" w:rsidP="00CD27CD">
            <w:pPr>
              <w:pStyle w:val="ac"/>
              <w:jc w:val="center"/>
              <w:rPr>
                <w:rFonts w:ascii="Times New Roman" w:hAnsi="Times New Roman" w:cs="Times New Roman"/>
                <w:sz w:val="16"/>
                <w:szCs w:val="16"/>
              </w:rPr>
            </w:pPr>
            <w:r w:rsidRPr="00F569D2">
              <w:rPr>
                <w:rFonts w:ascii="Times New Roman" w:hAnsi="Times New Roman" w:cs="Times New Roman"/>
                <w:sz w:val="16"/>
                <w:szCs w:val="16"/>
              </w:rPr>
              <w:t>18,22</w:t>
            </w:r>
          </w:p>
        </w:tc>
      </w:tr>
    </w:tbl>
    <w:p w:rsidR="00731325" w:rsidRDefault="00731325" w:rsidP="00731325">
      <w:pPr>
        <w:pStyle w:val="ac"/>
        <w:ind w:firstLine="284"/>
        <w:jc w:val="both"/>
        <w:rPr>
          <w:rFonts w:ascii="Times New Roman" w:hAnsi="Times New Roman"/>
          <w:sz w:val="20"/>
          <w:szCs w:val="20"/>
        </w:rPr>
      </w:pPr>
    </w:p>
    <w:p w:rsidR="00731325" w:rsidRDefault="00731325" w:rsidP="00731325">
      <w:pPr>
        <w:pStyle w:val="ac"/>
        <w:ind w:firstLine="284"/>
        <w:jc w:val="both"/>
        <w:rPr>
          <w:rFonts w:ascii="Times New Roman" w:hAnsi="Times New Roman"/>
          <w:sz w:val="20"/>
          <w:szCs w:val="20"/>
        </w:rPr>
      </w:pPr>
      <w:r>
        <w:rPr>
          <w:rFonts w:ascii="Times New Roman" w:hAnsi="Times New Roman"/>
          <w:sz w:val="20"/>
          <w:szCs w:val="20"/>
        </w:rPr>
        <w:t>Из данных таблицы видно, что химический состав сенажа, приг</w:t>
      </w:r>
      <w:r>
        <w:rPr>
          <w:rFonts w:ascii="Times New Roman" w:hAnsi="Times New Roman"/>
          <w:sz w:val="20"/>
          <w:szCs w:val="20"/>
        </w:rPr>
        <w:t>о</w:t>
      </w:r>
      <w:r>
        <w:rPr>
          <w:rFonts w:ascii="Times New Roman" w:hAnsi="Times New Roman"/>
          <w:sz w:val="20"/>
          <w:szCs w:val="20"/>
        </w:rPr>
        <w:t>товленного по рулонной и традиционной технологиям, больших ра</w:t>
      </w:r>
      <w:r>
        <w:rPr>
          <w:rFonts w:ascii="Times New Roman" w:hAnsi="Times New Roman"/>
          <w:sz w:val="20"/>
          <w:szCs w:val="20"/>
        </w:rPr>
        <w:t>з</w:t>
      </w:r>
      <w:r>
        <w:rPr>
          <w:rFonts w:ascii="Times New Roman" w:hAnsi="Times New Roman"/>
          <w:sz w:val="20"/>
          <w:szCs w:val="20"/>
        </w:rPr>
        <w:t>личий не имел. Питательность опытного сенажа на 0,01 к.</w:t>
      </w:r>
      <w:r w:rsidR="0065524C">
        <w:rPr>
          <w:rFonts w:ascii="Times New Roman" w:hAnsi="Times New Roman"/>
          <w:sz w:val="20"/>
          <w:szCs w:val="20"/>
        </w:rPr>
        <w:t xml:space="preserve"> </w:t>
      </w:r>
      <w:r>
        <w:rPr>
          <w:rFonts w:ascii="Times New Roman" w:hAnsi="Times New Roman"/>
          <w:sz w:val="20"/>
          <w:szCs w:val="20"/>
        </w:rPr>
        <w:t>ед. оказ</w:t>
      </w:r>
      <w:r>
        <w:rPr>
          <w:rFonts w:ascii="Times New Roman" w:hAnsi="Times New Roman"/>
          <w:sz w:val="20"/>
          <w:szCs w:val="20"/>
        </w:rPr>
        <w:t>а</w:t>
      </w:r>
      <w:r>
        <w:rPr>
          <w:rFonts w:ascii="Times New Roman" w:hAnsi="Times New Roman"/>
          <w:sz w:val="20"/>
          <w:szCs w:val="20"/>
        </w:rPr>
        <w:t xml:space="preserve">лась выше, а также содержание обменной энергии было больше на 0,14 МДЖ, сырого протеина – на 3,3 г, кальция </w:t>
      </w:r>
      <w:r w:rsidRPr="00F569D2">
        <w:rPr>
          <w:rFonts w:ascii="Times New Roman" w:hAnsi="Times New Roman"/>
          <w:sz w:val="20"/>
          <w:szCs w:val="20"/>
        </w:rPr>
        <w:t>–</w:t>
      </w:r>
      <w:r>
        <w:rPr>
          <w:rFonts w:ascii="Times New Roman" w:hAnsi="Times New Roman"/>
          <w:sz w:val="20"/>
          <w:szCs w:val="20"/>
        </w:rPr>
        <w:t xml:space="preserve"> на 0,79 г и фосфора </w:t>
      </w:r>
      <w:r w:rsidRPr="00F569D2">
        <w:rPr>
          <w:rFonts w:ascii="Times New Roman" w:hAnsi="Times New Roman"/>
          <w:sz w:val="20"/>
          <w:szCs w:val="20"/>
        </w:rPr>
        <w:t>–</w:t>
      </w:r>
      <w:r>
        <w:rPr>
          <w:rFonts w:ascii="Times New Roman" w:hAnsi="Times New Roman"/>
          <w:sz w:val="20"/>
          <w:szCs w:val="20"/>
        </w:rPr>
        <w:t xml:space="preserve"> на 0,29 г.</w:t>
      </w:r>
    </w:p>
    <w:p w:rsidR="00731325" w:rsidRDefault="00731325" w:rsidP="00731325">
      <w:pPr>
        <w:pStyle w:val="ac"/>
        <w:ind w:firstLine="284"/>
        <w:jc w:val="both"/>
        <w:rPr>
          <w:rFonts w:ascii="Times New Roman" w:hAnsi="Times New Roman"/>
          <w:sz w:val="20"/>
          <w:szCs w:val="20"/>
        </w:rPr>
      </w:pPr>
      <w:r>
        <w:rPr>
          <w:rFonts w:ascii="Times New Roman" w:hAnsi="Times New Roman"/>
          <w:b/>
          <w:sz w:val="20"/>
          <w:szCs w:val="20"/>
        </w:rPr>
        <w:t>Р</w:t>
      </w:r>
      <w:r w:rsidRPr="00782661">
        <w:rPr>
          <w:rFonts w:ascii="Times New Roman" w:hAnsi="Times New Roman"/>
          <w:b/>
          <w:sz w:val="20"/>
          <w:szCs w:val="20"/>
        </w:rPr>
        <w:t>езультаты исследований и их обсуждение</w:t>
      </w:r>
      <w:r>
        <w:rPr>
          <w:rFonts w:ascii="Times New Roman" w:hAnsi="Times New Roman"/>
          <w:b/>
          <w:sz w:val="20"/>
          <w:szCs w:val="20"/>
        </w:rPr>
        <w:t>.</w:t>
      </w:r>
      <w:r>
        <w:rPr>
          <w:rFonts w:ascii="Times New Roman" w:hAnsi="Times New Roman"/>
          <w:sz w:val="20"/>
          <w:szCs w:val="20"/>
        </w:rPr>
        <w:t xml:space="preserve"> Для изучения корм</w:t>
      </w:r>
      <w:r>
        <w:rPr>
          <w:rFonts w:ascii="Times New Roman" w:hAnsi="Times New Roman"/>
          <w:sz w:val="20"/>
          <w:szCs w:val="20"/>
        </w:rPr>
        <w:t>о</w:t>
      </w:r>
      <w:r>
        <w:rPr>
          <w:rFonts w:ascii="Times New Roman" w:hAnsi="Times New Roman"/>
          <w:sz w:val="20"/>
          <w:szCs w:val="20"/>
        </w:rPr>
        <w:t>вого достоинства сенажа проведен научно-хозяйственный опыт на м</w:t>
      </w:r>
      <w:r>
        <w:rPr>
          <w:rFonts w:ascii="Times New Roman" w:hAnsi="Times New Roman"/>
          <w:sz w:val="20"/>
          <w:szCs w:val="20"/>
        </w:rPr>
        <w:t>о</w:t>
      </w:r>
      <w:r>
        <w:rPr>
          <w:rFonts w:ascii="Times New Roman" w:hAnsi="Times New Roman"/>
          <w:sz w:val="20"/>
          <w:szCs w:val="20"/>
        </w:rPr>
        <w:t>лодняке крупного рогатого скота (ремонтные телки). Рацион молодн</w:t>
      </w:r>
      <w:r>
        <w:rPr>
          <w:rFonts w:ascii="Times New Roman" w:hAnsi="Times New Roman"/>
          <w:sz w:val="20"/>
          <w:szCs w:val="20"/>
        </w:rPr>
        <w:t>я</w:t>
      </w:r>
      <w:r>
        <w:rPr>
          <w:rFonts w:ascii="Times New Roman" w:hAnsi="Times New Roman"/>
          <w:sz w:val="20"/>
          <w:szCs w:val="20"/>
        </w:rPr>
        <w:t xml:space="preserve">ка крупного рогатого скота состоял из сенажа, сена, комбикорма КР-3. </w:t>
      </w:r>
      <w:r w:rsidRPr="006069B6">
        <w:rPr>
          <w:rFonts w:ascii="Times New Roman" w:hAnsi="Times New Roman"/>
          <w:sz w:val="20"/>
          <w:szCs w:val="20"/>
        </w:rPr>
        <w:t>П</w:t>
      </w:r>
      <w:r>
        <w:rPr>
          <w:rFonts w:ascii="Times New Roman" w:hAnsi="Times New Roman"/>
          <w:sz w:val="20"/>
          <w:szCs w:val="20"/>
        </w:rPr>
        <w:t>о</w:t>
      </w:r>
      <w:r>
        <w:rPr>
          <w:rFonts w:ascii="Times New Roman" w:hAnsi="Times New Roman"/>
          <w:color w:val="FFFF00"/>
          <w:sz w:val="20"/>
          <w:szCs w:val="20"/>
        </w:rPr>
        <w:t xml:space="preserve"> </w:t>
      </w:r>
      <w:r>
        <w:rPr>
          <w:rFonts w:ascii="Times New Roman" w:hAnsi="Times New Roman"/>
          <w:sz w:val="20"/>
          <w:szCs w:val="20"/>
        </w:rPr>
        <w:t>содержанию питательных веществ рационы практически не разл</w:t>
      </w:r>
      <w:r>
        <w:rPr>
          <w:rFonts w:ascii="Times New Roman" w:hAnsi="Times New Roman"/>
          <w:sz w:val="20"/>
          <w:szCs w:val="20"/>
        </w:rPr>
        <w:t>и</w:t>
      </w:r>
      <w:r>
        <w:rPr>
          <w:rFonts w:ascii="Times New Roman" w:hAnsi="Times New Roman"/>
          <w:sz w:val="20"/>
          <w:szCs w:val="20"/>
        </w:rPr>
        <w:t>чались между собой, по минеральным элементам питания выше ок</w:t>
      </w:r>
      <w:r>
        <w:rPr>
          <w:rFonts w:ascii="Times New Roman" w:hAnsi="Times New Roman"/>
          <w:sz w:val="20"/>
          <w:szCs w:val="20"/>
        </w:rPr>
        <w:t>а</w:t>
      </w:r>
      <w:r>
        <w:rPr>
          <w:rFonts w:ascii="Times New Roman" w:hAnsi="Times New Roman"/>
          <w:sz w:val="20"/>
          <w:szCs w:val="20"/>
        </w:rPr>
        <w:t>зался рацион кормления опытной группы.</w:t>
      </w:r>
    </w:p>
    <w:p w:rsidR="00731325" w:rsidRDefault="00731325" w:rsidP="00731325">
      <w:pPr>
        <w:pStyle w:val="ac"/>
        <w:ind w:firstLine="284"/>
        <w:jc w:val="both"/>
        <w:rPr>
          <w:rFonts w:ascii="Times New Roman" w:hAnsi="Times New Roman"/>
          <w:sz w:val="20"/>
          <w:szCs w:val="20"/>
        </w:rPr>
      </w:pPr>
      <w:r>
        <w:rPr>
          <w:rFonts w:ascii="Times New Roman" w:hAnsi="Times New Roman"/>
          <w:sz w:val="20"/>
          <w:szCs w:val="20"/>
        </w:rPr>
        <w:t>Одним из результатов эффективности скармливания кормов явл</w:t>
      </w:r>
      <w:r>
        <w:rPr>
          <w:rFonts w:ascii="Times New Roman" w:hAnsi="Times New Roman"/>
          <w:sz w:val="20"/>
          <w:szCs w:val="20"/>
        </w:rPr>
        <w:t>я</w:t>
      </w:r>
      <w:r>
        <w:rPr>
          <w:rFonts w:ascii="Times New Roman" w:hAnsi="Times New Roman"/>
          <w:sz w:val="20"/>
          <w:szCs w:val="20"/>
        </w:rPr>
        <w:t>ются показатели продуктивности и затраты кормов на единицу пр</w:t>
      </w:r>
      <w:r>
        <w:rPr>
          <w:rFonts w:ascii="Times New Roman" w:hAnsi="Times New Roman"/>
          <w:sz w:val="20"/>
          <w:szCs w:val="20"/>
        </w:rPr>
        <w:t>и</w:t>
      </w:r>
      <w:r>
        <w:rPr>
          <w:rFonts w:ascii="Times New Roman" w:hAnsi="Times New Roman"/>
          <w:sz w:val="20"/>
          <w:szCs w:val="20"/>
        </w:rPr>
        <w:t>роста.</w:t>
      </w:r>
    </w:p>
    <w:p w:rsidR="00731325" w:rsidRDefault="00731325" w:rsidP="00731325">
      <w:pPr>
        <w:pStyle w:val="ac"/>
        <w:ind w:firstLine="284"/>
        <w:jc w:val="both"/>
        <w:rPr>
          <w:rFonts w:ascii="Times New Roman" w:hAnsi="Times New Roman"/>
          <w:sz w:val="20"/>
          <w:szCs w:val="20"/>
        </w:rPr>
      </w:pPr>
      <w:r>
        <w:rPr>
          <w:rFonts w:ascii="Times New Roman" w:hAnsi="Times New Roman"/>
          <w:sz w:val="20"/>
          <w:szCs w:val="20"/>
        </w:rPr>
        <w:t>Ярким показателем эффективности скармливания корма является продуктивность животных (табл. 2).</w:t>
      </w:r>
    </w:p>
    <w:p w:rsidR="00731325" w:rsidRPr="00782661" w:rsidRDefault="00731325" w:rsidP="00731325">
      <w:pPr>
        <w:pStyle w:val="ac"/>
        <w:ind w:firstLine="284"/>
        <w:jc w:val="both"/>
        <w:rPr>
          <w:rFonts w:ascii="Times New Roman" w:hAnsi="Times New Roman"/>
          <w:sz w:val="20"/>
          <w:szCs w:val="20"/>
        </w:rPr>
      </w:pPr>
    </w:p>
    <w:p w:rsidR="00731325" w:rsidRPr="006F248B" w:rsidRDefault="00731325" w:rsidP="00731325">
      <w:pPr>
        <w:pStyle w:val="ac"/>
        <w:jc w:val="center"/>
        <w:rPr>
          <w:rFonts w:ascii="Times New Roman" w:hAnsi="Times New Roman"/>
          <w:sz w:val="16"/>
          <w:szCs w:val="16"/>
        </w:rPr>
      </w:pPr>
      <w:r w:rsidRPr="006F248B">
        <w:rPr>
          <w:rFonts w:ascii="Times New Roman" w:hAnsi="Times New Roman"/>
          <w:sz w:val="16"/>
          <w:szCs w:val="16"/>
        </w:rPr>
        <w:t>Т</w:t>
      </w:r>
      <w:r>
        <w:rPr>
          <w:rFonts w:ascii="Times New Roman" w:hAnsi="Times New Roman"/>
          <w:sz w:val="16"/>
          <w:szCs w:val="16"/>
        </w:rPr>
        <w:t xml:space="preserve"> </w:t>
      </w:r>
      <w:r w:rsidRPr="006F248B">
        <w:rPr>
          <w:rFonts w:ascii="Times New Roman" w:hAnsi="Times New Roman"/>
          <w:sz w:val="16"/>
          <w:szCs w:val="16"/>
        </w:rPr>
        <w:t>а</w:t>
      </w:r>
      <w:r>
        <w:rPr>
          <w:rFonts w:ascii="Times New Roman" w:hAnsi="Times New Roman"/>
          <w:sz w:val="16"/>
          <w:szCs w:val="16"/>
        </w:rPr>
        <w:t xml:space="preserve"> </w:t>
      </w:r>
      <w:r w:rsidRPr="006F248B">
        <w:rPr>
          <w:rFonts w:ascii="Times New Roman" w:hAnsi="Times New Roman"/>
          <w:sz w:val="16"/>
          <w:szCs w:val="16"/>
        </w:rPr>
        <w:t>б</w:t>
      </w:r>
      <w:r>
        <w:rPr>
          <w:rFonts w:ascii="Times New Roman" w:hAnsi="Times New Roman"/>
          <w:sz w:val="16"/>
          <w:szCs w:val="16"/>
        </w:rPr>
        <w:t xml:space="preserve"> </w:t>
      </w:r>
      <w:r w:rsidRPr="006F248B">
        <w:rPr>
          <w:rFonts w:ascii="Times New Roman" w:hAnsi="Times New Roman"/>
          <w:sz w:val="16"/>
          <w:szCs w:val="16"/>
        </w:rPr>
        <w:t>л</w:t>
      </w:r>
      <w:r>
        <w:rPr>
          <w:rFonts w:ascii="Times New Roman" w:hAnsi="Times New Roman"/>
          <w:sz w:val="16"/>
          <w:szCs w:val="16"/>
        </w:rPr>
        <w:t xml:space="preserve"> </w:t>
      </w:r>
      <w:r w:rsidRPr="006F248B">
        <w:rPr>
          <w:rFonts w:ascii="Times New Roman" w:hAnsi="Times New Roman"/>
          <w:sz w:val="16"/>
          <w:szCs w:val="16"/>
        </w:rPr>
        <w:t>и</w:t>
      </w:r>
      <w:r>
        <w:rPr>
          <w:rFonts w:ascii="Times New Roman" w:hAnsi="Times New Roman"/>
          <w:sz w:val="16"/>
          <w:szCs w:val="16"/>
        </w:rPr>
        <w:t xml:space="preserve"> </w:t>
      </w:r>
      <w:r w:rsidRPr="006F248B">
        <w:rPr>
          <w:rFonts w:ascii="Times New Roman" w:hAnsi="Times New Roman"/>
          <w:sz w:val="16"/>
          <w:szCs w:val="16"/>
        </w:rPr>
        <w:t>ц</w:t>
      </w:r>
      <w:r>
        <w:rPr>
          <w:rFonts w:ascii="Times New Roman" w:hAnsi="Times New Roman"/>
          <w:sz w:val="16"/>
          <w:szCs w:val="16"/>
        </w:rPr>
        <w:t xml:space="preserve"> </w:t>
      </w:r>
      <w:r w:rsidRPr="006F248B">
        <w:rPr>
          <w:rFonts w:ascii="Times New Roman" w:hAnsi="Times New Roman"/>
          <w:sz w:val="16"/>
          <w:szCs w:val="16"/>
        </w:rPr>
        <w:t>а</w:t>
      </w:r>
      <w:r>
        <w:rPr>
          <w:rFonts w:ascii="Times New Roman" w:hAnsi="Times New Roman"/>
          <w:sz w:val="16"/>
          <w:szCs w:val="16"/>
        </w:rPr>
        <w:t xml:space="preserve"> </w:t>
      </w:r>
      <w:r w:rsidRPr="006F248B">
        <w:rPr>
          <w:rFonts w:ascii="Times New Roman" w:hAnsi="Times New Roman"/>
          <w:sz w:val="16"/>
          <w:szCs w:val="16"/>
        </w:rPr>
        <w:t xml:space="preserve"> 2</w:t>
      </w:r>
      <w:r>
        <w:rPr>
          <w:rFonts w:ascii="Times New Roman" w:hAnsi="Times New Roman"/>
          <w:sz w:val="16"/>
          <w:szCs w:val="16"/>
        </w:rPr>
        <w:t xml:space="preserve">. </w:t>
      </w:r>
      <w:r w:rsidRPr="006F248B">
        <w:rPr>
          <w:rFonts w:ascii="Times New Roman" w:hAnsi="Times New Roman"/>
          <w:b/>
          <w:sz w:val="16"/>
          <w:szCs w:val="16"/>
        </w:rPr>
        <w:t>Динамика живой массы и среднесуточный прирост</w:t>
      </w:r>
    </w:p>
    <w:p w:rsidR="00731325" w:rsidRPr="006F248B" w:rsidRDefault="00731325" w:rsidP="00731325">
      <w:pPr>
        <w:pStyle w:val="ac"/>
        <w:jc w:val="center"/>
        <w:rPr>
          <w:rFonts w:ascii="Times New Roman" w:hAnsi="Times New Roman"/>
          <w:sz w:val="16"/>
          <w:szCs w:val="16"/>
        </w:rPr>
      </w:pPr>
    </w:p>
    <w:tbl>
      <w:tblPr>
        <w:tblStyle w:val="a7"/>
        <w:tblW w:w="0" w:type="auto"/>
        <w:tblInd w:w="108" w:type="dxa"/>
        <w:tblLook w:val="04A0"/>
      </w:tblPr>
      <w:tblGrid>
        <w:gridCol w:w="1919"/>
        <w:gridCol w:w="2028"/>
        <w:gridCol w:w="2149"/>
      </w:tblGrid>
      <w:tr w:rsidR="00731325" w:rsidRPr="006F248B" w:rsidTr="00CD27CD">
        <w:tc>
          <w:tcPr>
            <w:tcW w:w="1919" w:type="dxa"/>
            <w:vMerge w:val="restart"/>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Показатели</w:t>
            </w:r>
          </w:p>
        </w:tc>
        <w:tc>
          <w:tcPr>
            <w:tcW w:w="4177" w:type="dxa"/>
            <w:gridSpan w:val="2"/>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Группы</w:t>
            </w:r>
          </w:p>
        </w:tc>
      </w:tr>
      <w:tr w:rsidR="00731325" w:rsidRPr="006F248B" w:rsidTr="00CD27CD">
        <w:tc>
          <w:tcPr>
            <w:tcW w:w="1919" w:type="dxa"/>
            <w:vMerge/>
          </w:tcPr>
          <w:p w:rsidR="00731325" w:rsidRPr="006F248B" w:rsidRDefault="00731325" w:rsidP="00CD27CD">
            <w:pPr>
              <w:pStyle w:val="ac"/>
              <w:rPr>
                <w:rFonts w:ascii="Times New Roman" w:hAnsi="Times New Roman"/>
                <w:b/>
                <w:sz w:val="16"/>
                <w:szCs w:val="16"/>
              </w:rPr>
            </w:pPr>
          </w:p>
        </w:tc>
        <w:tc>
          <w:tcPr>
            <w:tcW w:w="2028"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Контрольная</w:t>
            </w:r>
          </w:p>
        </w:tc>
        <w:tc>
          <w:tcPr>
            <w:tcW w:w="2149"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Опытная</w:t>
            </w:r>
          </w:p>
        </w:tc>
      </w:tr>
      <w:tr w:rsidR="00731325" w:rsidRPr="006F248B" w:rsidTr="00CD27CD">
        <w:tc>
          <w:tcPr>
            <w:tcW w:w="6096" w:type="dxa"/>
            <w:gridSpan w:val="3"/>
          </w:tcPr>
          <w:p w:rsidR="00731325" w:rsidRPr="006F248B" w:rsidRDefault="00731325" w:rsidP="00CD27CD">
            <w:pPr>
              <w:pStyle w:val="ac"/>
              <w:jc w:val="center"/>
              <w:rPr>
                <w:rFonts w:ascii="Times New Roman" w:hAnsi="Times New Roman"/>
                <w:i/>
                <w:sz w:val="16"/>
                <w:szCs w:val="16"/>
              </w:rPr>
            </w:pPr>
            <w:r w:rsidRPr="006F248B">
              <w:rPr>
                <w:rFonts w:ascii="Times New Roman" w:hAnsi="Times New Roman"/>
                <w:i/>
                <w:sz w:val="16"/>
                <w:szCs w:val="16"/>
              </w:rPr>
              <w:t>Живая масса, кг</w:t>
            </w:r>
          </w:p>
        </w:tc>
      </w:tr>
      <w:tr w:rsidR="00731325" w:rsidRPr="006F248B" w:rsidTr="00CD27CD">
        <w:tc>
          <w:tcPr>
            <w:tcW w:w="1919" w:type="dxa"/>
          </w:tcPr>
          <w:p w:rsidR="00731325" w:rsidRPr="006F248B" w:rsidRDefault="00731325" w:rsidP="00CD27CD">
            <w:pPr>
              <w:pStyle w:val="ac"/>
              <w:rPr>
                <w:rFonts w:ascii="Times New Roman" w:hAnsi="Times New Roman"/>
                <w:sz w:val="16"/>
                <w:szCs w:val="16"/>
              </w:rPr>
            </w:pPr>
            <w:r w:rsidRPr="006F248B">
              <w:rPr>
                <w:rFonts w:ascii="Times New Roman" w:hAnsi="Times New Roman"/>
                <w:sz w:val="16"/>
                <w:szCs w:val="16"/>
              </w:rPr>
              <w:t>В начале опыта</w:t>
            </w:r>
          </w:p>
        </w:tc>
        <w:tc>
          <w:tcPr>
            <w:tcW w:w="2028"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161,0</w:t>
            </w:r>
            <w:r>
              <w:rPr>
                <w:rFonts w:ascii="Times New Roman" w:hAnsi="Times New Roman"/>
                <w:sz w:val="16"/>
                <w:szCs w:val="16"/>
              </w:rPr>
              <w:t xml:space="preserve"> </w:t>
            </w:r>
            <w:r w:rsidRPr="006F248B">
              <w:rPr>
                <w:rFonts w:ascii="Times New Roman" w:hAnsi="Times New Roman"/>
                <w:sz w:val="16"/>
                <w:szCs w:val="16"/>
              </w:rPr>
              <w:t>±</w:t>
            </w:r>
            <w:r>
              <w:rPr>
                <w:rFonts w:ascii="Times New Roman" w:hAnsi="Times New Roman"/>
                <w:sz w:val="16"/>
                <w:szCs w:val="16"/>
              </w:rPr>
              <w:t xml:space="preserve"> </w:t>
            </w:r>
            <w:r w:rsidRPr="006F248B">
              <w:rPr>
                <w:rFonts w:ascii="Times New Roman" w:hAnsi="Times New Roman"/>
                <w:sz w:val="16"/>
                <w:szCs w:val="16"/>
              </w:rPr>
              <w:t>2,1</w:t>
            </w:r>
          </w:p>
        </w:tc>
        <w:tc>
          <w:tcPr>
            <w:tcW w:w="2149"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154,6</w:t>
            </w:r>
            <w:r>
              <w:rPr>
                <w:rFonts w:ascii="Times New Roman" w:hAnsi="Times New Roman"/>
                <w:sz w:val="16"/>
                <w:szCs w:val="16"/>
              </w:rPr>
              <w:t xml:space="preserve"> </w:t>
            </w:r>
            <w:r w:rsidRPr="006F248B">
              <w:rPr>
                <w:rFonts w:ascii="Times New Roman" w:hAnsi="Times New Roman"/>
                <w:sz w:val="16"/>
                <w:szCs w:val="16"/>
              </w:rPr>
              <w:t>±</w:t>
            </w:r>
            <w:r>
              <w:rPr>
                <w:rFonts w:ascii="Times New Roman" w:hAnsi="Times New Roman"/>
                <w:sz w:val="16"/>
                <w:szCs w:val="16"/>
              </w:rPr>
              <w:t xml:space="preserve"> </w:t>
            </w:r>
            <w:r w:rsidRPr="006F248B">
              <w:rPr>
                <w:rFonts w:ascii="Times New Roman" w:hAnsi="Times New Roman"/>
                <w:sz w:val="16"/>
                <w:szCs w:val="16"/>
              </w:rPr>
              <w:t>3,6</w:t>
            </w:r>
          </w:p>
        </w:tc>
      </w:tr>
      <w:tr w:rsidR="00731325" w:rsidRPr="006F248B" w:rsidTr="00CD27CD">
        <w:tc>
          <w:tcPr>
            <w:tcW w:w="1919" w:type="dxa"/>
          </w:tcPr>
          <w:p w:rsidR="00731325" w:rsidRPr="006F248B" w:rsidRDefault="00731325" w:rsidP="00CD27CD">
            <w:pPr>
              <w:pStyle w:val="ac"/>
              <w:rPr>
                <w:rFonts w:ascii="Times New Roman" w:hAnsi="Times New Roman"/>
                <w:sz w:val="16"/>
                <w:szCs w:val="16"/>
              </w:rPr>
            </w:pPr>
            <w:r w:rsidRPr="006F248B">
              <w:rPr>
                <w:rFonts w:ascii="Times New Roman" w:hAnsi="Times New Roman"/>
                <w:sz w:val="16"/>
                <w:szCs w:val="16"/>
              </w:rPr>
              <w:t>В конце опыта</w:t>
            </w:r>
          </w:p>
        </w:tc>
        <w:tc>
          <w:tcPr>
            <w:tcW w:w="2028"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195,0</w:t>
            </w:r>
            <w:r>
              <w:rPr>
                <w:rFonts w:ascii="Times New Roman" w:hAnsi="Times New Roman"/>
                <w:sz w:val="16"/>
                <w:szCs w:val="16"/>
              </w:rPr>
              <w:t xml:space="preserve"> </w:t>
            </w:r>
            <w:r w:rsidRPr="006F248B">
              <w:rPr>
                <w:rFonts w:ascii="Times New Roman" w:hAnsi="Times New Roman"/>
                <w:sz w:val="16"/>
                <w:szCs w:val="16"/>
              </w:rPr>
              <w:t>±</w:t>
            </w:r>
            <w:r>
              <w:rPr>
                <w:rFonts w:ascii="Times New Roman" w:hAnsi="Times New Roman"/>
                <w:sz w:val="16"/>
                <w:szCs w:val="16"/>
              </w:rPr>
              <w:t xml:space="preserve"> </w:t>
            </w:r>
            <w:r w:rsidRPr="006F248B">
              <w:rPr>
                <w:rFonts w:ascii="Times New Roman" w:hAnsi="Times New Roman"/>
                <w:sz w:val="16"/>
                <w:szCs w:val="16"/>
              </w:rPr>
              <w:t>2,4</w:t>
            </w:r>
          </w:p>
        </w:tc>
        <w:tc>
          <w:tcPr>
            <w:tcW w:w="2149"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191,1</w:t>
            </w:r>
            <w:r>
              <w:rPr>
                <w:rFonts w:ascii="Times New Roman" w:hAnsi="Times New Roman"/>
                <w:sz w:val="16"/>
                <w:szCs w:val="16"/>
              </w:rPr>
              <w:t xml:space="preserve"> </w:t>
            </w:r>
            <w:r w:rsidRPr="006F248B">
              <w:rPr>
                <w:rFonts w:ascii="Times New Roman" w:hAnsi="Times New Roman"/>
                <w:sz w:val="16"/>
                <w:szCs w:val="16"/>
              </w:rPr>
              <w:t>±</w:t>
            </w:r>
            <w:r>
              <w:rPr>
                <w:rFonts w:ascii="Times New Roman" w:hAnsi="Times New Roman"/>
                <w:sz w:val="16"/>
                <w:szCs w:val="16"/>
              </w:rPr>
              <w:t xml:space="preserve"> </w:t>
            </w:r>
            <w:r w:rsidRPr="006F248B">
              <w:rPr>
                <w:rFonts w:ascii="Times New Roman" w:hAnsi="Times New Roman"/>
                <w:sz w:val="16"/>
                <w:szCs w:val="16"/>
              </w:rPr>
              <w:t>3,9</w:t>
            </w:r>
          </w:p>
        </w:tc>
      </w:tr>
      <w:tr w:rsidR="00731325" w:rsidRPr="006F248B" w:rsidTr="00CD27CD">
        <w:tc>
          <w:tcPr>
            <w:tcW w:w="6096" w:type="dxa"/>
            <w:gridSpan w:val="3"/>
          </w:tcPr>
          <w:p w:rsidR="00731325" w:rsidRPr="006F248B" w:rsidRDefault="00731325" w:rsidP="00CD27CD">
            <w:pPr>
              <w:pStyle w:val="ac"/>
              <w:jc w:val="center"/>
              <w:rPr>
                <w:rFonts w:ascii="Times New Roman" w:hAnsi="Times New Roman"/>
                <w:i/>
                <w:sz w:val="16"/>
                <w:szCs w:val="16"/>
              </w:rPr>
            </w:pPr>
            <w:r w:rsidRPr="006F248B">
              <w:rPr>
                <w:rFonts w:ascii="Times New Roman" w:hAnsi="Times New Roman"/>
                <w:i/>
                <w:sz w:val="16"/>
                <w:szCs w:val="16"/>
              </w:rPr>
              <w:t>Прирост</w:t>
            </w:r>
          </w:p>
        </w:tc>
      </w:tr>
      <w:tr w:rsidR="00731325" w:rsidRPr="006F248B" w:rsidTr="00CD27CD">
        <w:tc>
          <w:tcPr>
            <w:tcW w:w="1919" w:type="dxa"/>
          </w:tcPr>
          <w:p w:rsidR="00731325" w:rsidRPr="006F248B" w:rsidRDefault="00731325" w:rsidP="00CD27CD">
            <w:pPr>
              <w:pStyle w:val="ac"/>
              <w:rPr>
                <w:rFonts w:ascii="Times New Roman" w:hAnsi="Times New Roman"/>
                <w:sz w:val="16"/>
                <w:szCs w:val="16"/>
              </w:rPr>
            </w:pPr>
            <w:r w:rsidRPr="006F248B">
              <w:rPr>
                <w:rFonts w:ascii="Times New Roman" w:hAnsi="Times New Roman"/>
                <w:sz w:val="16"/>
                <w:szCs w:val="16"/>
              </w:rPr>
              <w:t>Валовой, кг</w:t>
            </w:r>
          </w:p>
        </w:tc>
        <w:tc>
          <w:tcPr>
            <w:tcW w:w="2028"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34,0</w:t>
            </w:r>
            <w:r>
              <w:rPr>
                <w:rFonts w:ascii="Times New Roman" w:hAnsi="Times New Roman"/>
                <w:sz w:val="16"/>
                <w:szCs w:val="16"/>
              </w:rPr>
              <w:t xml:space="preserve"> </w:t>
            </w:r>
            <w:r w:rsidRPr="006F248B">
              <w:rPr>
                <w:rFonts w:ascii="Times New Roman" w:hAnsi="Times New Roman"/>
                <w:sz w:val="16"/>
                <w:szCs w:val="16"/>
              </w:rPr>
              <w:t>±</w:t>
            </w:r>
            <w:r>
              <w:rPr>
                <w:rFonts w:ascii="Times New Roman" w:hAnsi="Times New Roman"/>
                <w:sz w:val="16"/>
                <w:szCs w:val="16"/>
              </w:rPr>
              <w:t xml:space="preserve"> </w:t>
            </w:r>
            <w:r w:rsidRPr="006F248B">
              <w:rPr>
                <w:rFonts w:ascii="Times New Roman" w:hAnsi="Times New Roman"/>
                <w:sz w:val="16"/>
                <w:szCs w:val="16"/>
              </w:rPr>
              <w:t>1,7</w:t>
            </w:r>
          </w:p>
        </w:tc>
        <w:tc>
          <w:tcPr>
            <w:tcW w:w="2149"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36,5</w:t>
            </w:r>
            <w:r>
              <w:rPr>
                <w:rFonts w:ascii="Times New Roman" w:hAnsi="Times New Roman"/>
                <w:sz w:val="16"/>
                <w:szCs w:val="16"/>
              </w:rPr>
              <w:t xml:space="preserve"> </w:t>
            </w:r>
            <w:r w:rsidRPr="006F248B">
              <w:rPr>
                <w:rFonts w:ascii="Times New Roman" w:hAnsi="Times New Roman"/>
                <w:sz w:val="16"/>
                <w:szCs w:val="16"/>
              </w:rPr>
              <w:t>±</w:t>
            </w:r>
            <w:r>
              <w:rPr>
                <w:rFonts w:ascii="Times New Roman" w:hAnsi="Times New Roman"/>
                <w:sz w:val="16"/>
                <w:szCs w:val="16"/>
              </w:rPr>
              <w:t xml:space="preserve"> </w:t>
            </w:r>
            <w:r w:rsidRPr="006F248B">
              <w:rPr>
                <w:rFonts w:ascii="Times New Roman" w:hAnsi="Times New Roman"/>
                <w:sz w:val="16"/>
                <w:szCs w:val="16"/>
              </w:rPr>
              <w:t>1,8</w:t>
            </w:r>
          </w:p>
        </w:tc>
      </w:tr>
      <w:tr w:rsidR="00731325" w:rsidRPr="006F248B" w:rsidTr="00CD27CD">
        <w:tc>
          <w:tcPr>
            <w:tcW w:w="1919" w:type="dxa"/>
          </w:tcPr>
          <w:p w:rsidR="00731325" w:rsidRPr="006F248B" w:rsidRDefault="00731325" w:rsidP="00CD27CD">
            <w:pPr>
              <w:pStyle w:val="ac"/>
              <w:rPr>
                <w:rFonts w:ascii="Times New Roman" w:hAnsi="Times New Roman"/>
                <w:sz w:val="16"/>
                <w:szCs w:val="16"/>
              </w:rPr>
            </w:pPr>
            <w:r w:rsidRPr="006F248B">
              <w:rPr>
                <w:rFonts w:ascii="Times New Roman" w:hAnsi="Times New Roman"/>
                <w:sz w:val="16"/>
                <w:szCs w:val="16"/>
              </w:rPr>
              <w:t>Среднесуточный, г</w:t>
            </w:r>
          </w:p>
        </w:tc>
        <w:tc>
          <w:tcPr>
            <w:tcW w:w="2028"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540</w:t>
            </w:r>
            <w:r>
              <w:rPr>
                <w:rFonts w:ascii="Times New Roman" w:hAnsi="Times New Roman"/>
                <w:sz w:val="16"/>
                <w:szCs w:val="16"/>
              </w:rPr>
              <w:t xml:space="preserve"> </w:t>
            </w:r>
            <w:r w:rsidRPr="006F248B">
              <w:rPr>
                <w:rFonts w:ascii="Times New Roman" w:hAnsi="Times New Roman"/>
                <w:sz w:val="16"/>
                <w:szCs w:val="16"/>
              </w:rPr>
              <w:t>±</w:t>
            </w:r>
            <w:r>
              <w:rPr>
                <w:rFonts w:ascii="Times New Roman" w:hAnsi="Times New Roman"/>
                <w:sz w:val="16"/>
                <w:szCs w:val="16"/>
              </w:rPr>
              <w:t xml:space="preserve"> </w:t>
            </w:r>
            <w:r w:rsidRPr="006F248B">
              <w:rPr>
                <w:rFonts w:ascii="Times New Roman" w:hAnsi="Times New Roman"/>
                <w:sz w:val="16"/>
                <w:szCs w:val="16"/>
              </w:rPr>
              <w:t>26</w:t>
            </w:r>
          </w:p>
        </w:tc>
        <w:tc>
          <w:tcPr>
            <w:tcW w:w="2149"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580</w:t>
            </w:r>
            <w:r>
              <w:rPr>
                <w:rFonts w:ascii="Times New Roman" w:hAnsi="Times New Roman"/>
                <w:sz w:val="16"/>
                <w:szCs w:val="16"/>
              </w:rPr>
              <w:t xml:space="preserve"> </w:t>
            </w:r>
            <w:r w:rsidRPr="006F248B">
              <w:rPr>
                <w:rFonts w:ascii="Times New Roman" w:hAnsi="Times New Roman"/>
                <w:sz w:val="16"/>
                <w:szCs w:val="16"/>
              </w:rPr>
              <w:t>±</w:t>
            </w:r>
            <w:r>
              <w:rPr>
                <w:rFonts w:ascii="Times New Roman" w:hAnsi="Times New Roman"/>
                <w:sz w:val="16"/>
                <w:szCs w:val="16"/>
              </w:rPr>
              <w:t xml:space="preserve"> </w:t>
            </w:r>
            <w:r w:rsidRPr="006F248B">
              <w:rPr>
                <w:rFonts w:ascii="Times New Roman" w:hAnsi="Times New Roman"/>
                <w:sz w:val="16"/>
                <w:szCs w:val="16"/>
              </w:rPr>
              <w:t>29</w:t>
            </w:r>
          </w:p>
        </w:tc>
      </w:tr>
      <w:tr w:rsidR="00731325" w:rsidRPr="006F248B" w:rsidTr="00CD27CD">
        <w:tc>
          <w:tcPr>
            <w:tcW w:w="1919" w:type="dxa"/>
          </w:tcPr>
          <w:p w:rsidR="00731325" w:rsidRPr="006F248B" w:rsidRDefault="00731325" w:rsidP="00CD27CD">
            <w:pPr>
              <w:pStyle w:val="ac"/>
              <w:rPr>
                <w:rFonts w:ascii="Times New Roman" w:hAnsi="Times New Roman"/>
                <w:sz w:val="16"/>
                <w:szCs w:val="16"/>
              </w:rPr>
            </w:pPr>
            <w:r w:rsidRPr="006F248B">
              <w:rPr>
                <w:rFonts w:ascii="Times New Roman" w:hAnsi="Times New Roman"/>
                <w:sz w:val="16"/>
                <w:szCs w:val="16"/>
              </w:rPr>
              <w:t>% к контролю</w:t>
            </w:r>
          </w:p>
        </w:tc>
        <w:tc>
          <w:tcPr>
            <w:tcW w:w="2028"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100</w:t>
            </w:r>
          </w:p>
        </w:tc>
        <w:tc>
          <w:tcPr>
            <w:tcW w:w="2149"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107,4</w:t>
            </w:r>
          </w:p>
        </w:tc>
      </w:tr>
      <w:tr w:rsidR="00731325" w:rsidRPr="006F248B" w:rsidTr="00731325">
        <w:tc>
          <w:tcPr>
            <w:tcW w:w="1919" w:type="dxa"/>
          </w:tcPr>
          <w:p w:rsidR="00731325" w:rsidRPr="006F248B" w:rsidRDefault="00731325" w:rsidP="00CD27CD">
            <w:pPr>
              <w:pStyle w:val="ac"/>
              <w:rPr>
                <w:rFonts w:ascii="Times New Roman" w:hAnsi="Times New Roman"/>
                <w:sz w:val="16"/>
                <w:szCs w:val="16"/>
              </w:rPr>
            </w:pPr>
            <w:r w:rsidRPr="006F248B">
              <w:rPr>
                <w:rFonts w:ascii="Times New Roman" w:hAnsi="Times New Roman"/>
                <w:sz w:val="16"/>
                <w:szCs w:val="16"/>
              </w:rPr>
              <w:t>Затраты кормов на 1 кг прироста, к.</w:t>
            </w:r>
            <w:r>
              <w:rPr>
                <w:rFonts w:ascii="Times New Roman" w:hAnsi="Times New Roman"/>
                <w:sz w:val="16"/>
                <w:szCs w:val="16"/>
              </w:rPr>
              <w:t xml:space="preserve"> </w:t>
            </w:r>
            <w:r w:rsidRPr="006F248B">
              <w:rPr>
                <w:rFonts w:ascii="Times New Roman" w:hAnsi="Times New Roman"/>
                <w:sz w:val="16"/>
                <w:szCs w:val="16"/>
              </w:rPr>
              <w:t>ед.</w:t>
            </w:r>
          </w:p>
        </w:tc>
        <w:tc>
          <w:tcPr>
            <w:tcW w:w="2028" w:type="dxa"/>
            <w:vAlign w:val="center"/>
          </w:tcPr>
          <w:p w:rsidR="00731325" w:rsidRPr="006F248B" w:rsidRDefault="00731325" w:rsidP="00731325">
            <w:pPr>
              <w:pStyle w:val="ac"/>
              <w:jc w:val="center"/>
              <w:rPr>
                <w:rFonts w:ascii="Times New Roman" w:hAnsi="Times New Roman"/>
                <w:sz w:val="16"/>
                <w:szCs w:val="16"/>
              </w:rPr>
            </w:pPr>
            <w:r w:rsidRPr="006F248B">
              <w:rPr>
                <w:rFonts w:ascii="Times New Roman" w:hAnsi="Times New Roman"/>
                <w:sz w:val="16"/>
                <w:szCs w:val="16"/>
              </w:rPr>
              <w:t>7,48</w:t>
            </w:r>
          </w:p>
        </w:tc>
        <w:tc>
          <w:tcPr>
            <w:tcW w:w="2149" w:type="dxa"/>
            <w:vAlign w:val="center"/>
          </w:tcPr>
          <w:p w:rsidR="00731325" w:rsidRPr="006F248B" w:rsidRDefault="00731325" w:rsidP="00731325">
            <w:pPr>
              <w:pStyle w:val="ac"/>
              <w:jc w:val="center"/>
              <w:rPr>
                <w:rFonts w:ascii="Times New Roman" w:hAnsi="Times New Roman"/>
                <w:sz w:val="16"/>
                <w:szCs w:val="16"/>
              </w:rPr>
            </w:pPr>
            <w:r w:rsidRPr="006F248B">
              <w:rPr>
                <w:rFonts w:ascii="Times New Roman" w:hAnsi="Times New Roman"/>
                <w:sz w:val="16"/>
                <w:szCs w:val="16"/>
              </w:rPr>
              <w:t>6,95</w:t>
            </w:r>
          </w:p>
        </w:tc>
      </w:tr>
    </w:tbl>
    <w:p w:rsidR="00731325" w:rsidRDefault="00731325" w:rsidP="00731325">
      <w:pPr>
        <w:pStyle w:val="ac"/>
        <w:ind w:firstLine="284"/>
        <w:rPr>
          <w:rFonts w:ascii="Times New Roman" w:hAnsi="Times New Roman"/>
          <w:b/>
          <w:sz w:val="20"/>
          <w:szCs w:val="20"/>
        </w:rPr>
      </w:pPr>
    </w:p>
    <w:p w:rsidR="00731325" w:rsidRDefault="00731325" w:rsidP="00731325">
      <w:pPr>
        <w:pStyle w:val="ac"/>
        <w:ind w:firstLine="284"/>
        <w:jc w:val="both"/>
        <w:rPr>
          <w:rFonts w:ascii="Times New Roman" w:hAnsi="Times New Roman"/>
          <w:sz w:val="20"/>
          <w:szCs w:val="20"/>
        </w:rPr>
      </w:pPr>
      <w:r>
        <w:rPr>
          <w:rFonts w:ascii="Times New Roman" w:hAnsi="Times New Roman"/>
          <w:sz w:val="20"/>
          <w:szCs w:val="20"/>
        </w:rPr>
        <w:t>Из таблицы видно, что среднесуточный прирост у опытных живо</w:t>
      </w:r>
      <w:r>
        <w:rPr>
          <w:rFonts w:ascii="Times New Roman" w:hAnsi="Times New Roman"/>
          <w:sz w:val="20"/>
          <w:szCs w:val="20"/>
        </w:rPr>
        <w:t>т</w:t>
      </w:r>
      <w:r>
        <w:rPr>
          <w:rFonts w:ascii="Times New Roman" w:hAnsi="Times New Roman"/>
          <w:sz w:val="20"/>
          <w:szCs w:val="20"/>
        </w:rPr>
        <w:t>ных был выше на 7,4 %</w:t>
      </w:r>
      <w:r w:rsidR="0065524C">
        <w:rPr>
          <w:rFonts w:ascii="Times New Roman" w:hAnsi="Times New Roman"/>
          <w:sz w:val="20"/>
          <w:szCs w:val="20"/>
        </w:rPr>
        <w:t xml:space="preserve"> и </w:t>
      </w:r>
      <w:r>
        <w:rPr>
          <w:rFonts w:ascii="Times New Roman" w:hAnsi="Times New Roman"/>
          <w:sz w:val="20"/>
          <w:szCs w:val="20"/>
        </w:rPr>
        <w:t>составил 580 г по отношению к 540 г. Затр</w:t>
      </w:r>
      <w:r>
        <w:rPr>
          <w:rFonts w:ascii="Times New Roman" w:hAnsi="Times New Roman"/>
          <w:sz w:val="20"/>
          <w:szCs w:val="20"/>
        </w:rPr>
        <w:t>а</w:t>
      </w:r>
      <w:r>
        <w:rPr>
          <w:rFonts w:ascii="Times New Roman" w:hAnsi="Times New Roman"/>
          <w:sz w:val="20"/>
          <w:szCs w:val="20"/>
        </w:rPr>
        <w:t>ты корма на 1 кг прироста в контрольной группе оказались выше на 7,1</w:t>
      </w:r>
      <w:r w:rsidR="0065524C">
        <w:rPr>
          <w:rFonts w:ascii="Times New Roman" w:hAnsi="Times New Roman"/>
          <w:sz w:val="20"/>
          <w:szCs w:val="20"/>
        </w:rPr>
        <w:t> </w:t>
      </w:r>
      <w:r>
        <w:rPr>
          <w:rFonts w:ascii="Times New Roman" w:hAnsi="Times New Roman"/>
          <w:sz w:val="20"/>
          <w:szCs w:val="20"/>
        </w:rPr>
        <w:t>%, чем в опытной.</w:t>
      </w:r>
    </w:p>
    <w:p w:rsidR="00731325" w:rsidRDefault="00731325" w:rsidP="00731325">
      <w:pPr>
        <w:pStyle w:val="ac"/>
        <w:ind w:firstLine="284"/>
        <w:jc w:val="both"/>
        <w:rPr>
          <w:rFonts w:ascii="Times New Roman" w:hAnsi="Times New Roman"/>
          <w:sz w:val="20"/>
          <w:szCs w:val="20"/>
        </w:rPr>
      </w:pPr>
      <w:r>
        <w:rPr>
          <w:rFonts w:ascii="Times New Roman" w:hAnsi="Times New Roman"/>
          <w:sz w:val="20"/>
          <w:szCs w:val="20"/>
        </w:rPr>
        <w:t>Экономические показатели использования сенажа, приготовленн</w:t>
      </w:r>
      <w:r>
        <w:rPr>
          <w:rFonts w:ascii="Times New Roman" w:hAnsi="Times New Roman"/>
          <w:sz w:val="20"/>
          <w:szCs w:val="20"/>
        </w:rPr>
        <w:t>о</w:t>
      </w:r>
      <w:r>
        <w:rPr>
          <w:rFonts w:ascii="Times New Roman" w:hAnsi="Times New Roman"/>
          <w:sz w:val="20"/>
          <w:szCs w:val="20"/>
        </w:rPr>
        <w:t>го по рулонной технологии с хранением в полимерном рукаве</w:t>
      </w:r>
      <w:r w:rsidR="0065524C">
        <w:rPr>
          <w:rFonts w:ascii="Times New Roman" w:hAnsi="Times New Roman"/>
          <w:sz w:val="20"/>
          <w:szCs w:val="20"/>
        </w:rPr>
        <w:t>,</w:t>
      </w:r>
      <w:r>
        <w:rPr>
          <w:rFonts w:ascii="Times New Roman" w:hAnsi="Times New Roman"/>
          <w:sz w:val="20"/>
          <w:szCs w:val="20"/>
        </w:rPr>
        <w:t xml:space="preserve"> и по традиционной технологии с хранением </w:t>
      </w:r>
      <w:r w:rsidR="0065524C">
        <w:rPr>
          <w:rFonts w:ascii="Times New Roman" w:hAnsi="Times New Roman"/>
          <w:sz w:val="20"/>
          <w:szCs w:val="20"/>
        </w:rPr>
        <w:t xml:space="preserve">в </w:t>
      </w:r>
      <w:r>
        <w:rPr>
          <w:rFonts w:ascii="Times New Roman" w:hAnsi="Times New Roman"/>
          <w:sz w:val="20"/>
          <w:szCs w:val="20"/>
        </w:rPr>
        <w:t>траншейном хранилище</w:t>
      </w:r>
      <w:r w:rsidR="0065524C">
        <w:rPr>
          <w:rFonts w:ascii="Times New Roman" w:hAnsi="Times New Roman"/>
          <w:sz w:val="20"/>
          <w:szCs w:val="20"/>
        </w:rPr>
        <w:t>,</w:t>
      </w:r>
      <w:r>
        <w:rPr>
          <w:rFonts w:ascii="Times New Roman" w:hAnsi="Times New Roman"/>
          <w:sz w:val="20"/>
          <w:szCs w:val="20"/>
        </w:rPr>
        <w:t xml:space="preserve"> представлены в табл. 3.</w:t>
      </w:r>
    </w:p>
    <w:p w:rsidR="00731325" w:rsidRDefault="00731325" w:rsidP="00731325">
      <w:pPr>
        <w:pStyle w:val="ac"/>
        <w:ind w:firstLine="284"/>
        <w:jc w:val="both"/>
        <w:rPr>
          <w:rFonts w:ascii="Times New Roman" w:hAnsi="Times New Roman"/>
          <w:sz w:val="20"/>
          <w:szCs w:val="20"/>
        </w:rPr>
      </w:pPr>
      <w:r>
        <w:rPr>
          <w:rFonts w:ascii="Times New Roman" w:hAnsi="Times New Roman"/>
          <w:sz w:val="20"/>
          <w:szCs w:val="20"/>
        </w:rPr>
        <w:t>Из приведенных данных видно, что при заготовке сенажа в рулонах с хранением в полимерном рукаве дополнительно можно получить с 1 га 0,86 ц к. ед., а скармливание такого корма молодняку крупного рогатого скота дает возможность увеличить выход продукции выр</w:t>
      </w:r>
      <w:r>
        <w:rPr>
          <w:rFonts w:ascii="Times New Roman" w:hAnsi="Times New Roman"/>
          <w:sz w:val="20"/>
          <w:szCs w:val="20"/>
        </w:rPr>
        <w:t>а</w:t>
      </w:r>
      <w:r>
        <w:rPr>
          <w:rFonts w:ascii="Times New Roman" w:hAnsi="Times New Roman"/>
          <w:sz w:val="20"/>
          <w:szCs w:val="20"/>
        </w:rPr>
        <w:t>щивания с 1 га 0,43 ц.</w:t>
      </w:r>
    </w:p>
    <w:p w:rsidR="00731325" w:rsidRPr="006F248B" w:rsidRDefault="00731325" w:rsidP="00731325">
      <w:pPr>
        <w:pStyle w:val="ac"/>
        <w:jc w:val="center"/>
        <w:rPr>
          <w:rFonts w:ascii="Times New Roman" w:hAnsi="Times New Roman"/>
          <w:sz w:val="16"/>
          <w:szCs w:val="16"/>
        </w:rPr>
      </w:pPr>
      <w:r w:rsidRPr="006F248B">
        <w:rPr>
          <w:rFonts w:ascii="Times New Roman" w:hAnsi="Times New Roman"/>
          <w:sz w:val="16"/>
          <w:szCs w:val="16"/>
        </w:rPr>
        <w:t>Т</w:t>
      </w:r>
      <w:r>
        <w:rPr>
          <w:rFonts w:ascii="Times New Roman" w:hAnsi="Times New Roman"/>
          <w:sz w:val="16"/>
          <w:szCs w:val="16"/>
        </w:rPr>
        <w:t xml:space="preserve"> </w:t>
      </w:r>
      <w:r w:rsidRPr="006F248B">
        <w:rPr>
          <w:rFonts w:ascii="Times New Roman" w:hAnsi="Times New Roman"/>
          <w:sz w:val="16"/>
          <w:szCs w:val="16"/>
        </w:rPr>
        <w:t>а</w:t>
      </w:r>
      <w:r>
        <w:rPr>
          <w:rFonts w:ascii="Times New Roman" w:hAnsi="Times New Roman"/>
          <w:sz w:val="16"/>
          <w:szCs w:val="16"/>
        </w:rPr>
        <w:t xml:space="preserve"> </w:t>
      </w:r>
      <w:r w:rsidRPr="006F248B">
        <w:rPr>
          <w:rFonts w:ascii="Times New Roman" w:hAnsi="Times New Roman"/>
          <w:sz w:val="16"/>
          <w:szCs w:val="16"/>
        </w:rPr>
        <w:t>б</w:t>
      </w:r>
      <w:r>
        <w:rPr>
          <w:rFonts w:ascii="Times New Roman" w:hAnsi="Times New Roman"/>
          <w:sz w:val="16"/>
          <w:szCs w:val="16"/>
        </w:rPr>
        <w:t xml:space="preserve"> </w:t>
      </w:r>
      <w:r w:rsidRPr="006F248B">
        <w:rPr>
          <w:rFonts w:ascii="Times New Roman" w:hAnsi="Times New Roman"/>
          <w:sz w:val="16"/>
          <w:szCs w:val="16"/>
        </w:rPr>
        <w:t>л</w:t>
      </w:r>
      <w:r>
        <w:rPr>
          <w:rFonts w:ascii="Times New Roman" w:hAnsi="Times New Roman"/>
          <w:sz w:val="16"/>
          <w:szCs w:val="16"/>
        </w:rPr>
        <w:t xml:space="preserve"> </w:t>
      </w:r>
      <w:r w:rsidRPr="006F248B">
        <w:rPr>
          <w:rFonts w:ascii="Times New Roman" w:hAnsi="Times New Roman"/>
          <w:sz w:val="16"/>
          <w:szCs w:val="16"/>
        </w:rPr>
        <w:t>и</w:t>
      </w:r>
      <w:r>
        <w:rPr>
          <w:rFonts w:ascii="Times New Roman" w:hAnsi="Times New Roman"/>
          <w:sz w:val="16"/>
          <w:szCs w:val="16"/>
        </w:rPr>
        <w:t xml:space="preserve"> </w:t>
      </w:r>
      <w:r w:rsidRPr="006F248B">
        <w:rPr>
          <w:rFonts w:ascii="Times New Roman" w:hAnsi="Times New Roman"/>
          <w:sz w:val="16"/>
          <w:szCs w:val="16"/>
        </w:rPr>
        <w:t>ц</w:t>
      </w:r>
      <w:r>
        <w:rPr>
          <w:rFonts w:ascii="Times New Roman" w:hAnsi="Times New Roman"/>
          <w:sz w:val="16"/>
          <w:szCs w:val="16"/>
        </w:rPr>
        <w:t xml:space="preserve"> </w:t>
      </w:r>
      <w:r w:rsidRPr="006F248B">
        <w:rPr>
          <w:rFonts w:ascii="Times New Roman" w:hAnsi="Times New Roman"/>
          <w:sz w:val="16"/>
          <w:szCs w:val="16"/>
        </w:rPr>
        <w:t>а</w:t>
      </w:r>
      <w:r>
        <w:rPr>
          <w:rFonts w:ascii="Times New Roman" w:hAnsi="Times New Roman"/>
          <w:sz w:val="16"/>
          <w:szCs w:val="16"/>
        </w:rPr>
        <w:t xml:space="preserve"> </w:t>
      </w:r>
      <w:r w:rsidRPr="006F248B">
        <w:rPr>
          <w:rFonts w:ascii="Times New Roman" w:hAnsi="Times New Roman"/>
          <w:sz w:val="16"/>
          <w:szCs w:val="16"/>
        </w:rPr>
        <w:t xml:space="preserve"> 3</w:t>
      </w:r>
      <w:r>
        <w:rPr>
          <w:rFonts w:ascii="Times New Roman" w:hAnsi="Times New Roman"/>
          <w:sz w:val="16"/>
          <w:szCs w:val="16"/>
        </w:rPr>
        <w:t xml:space="preserve">. </w:t>
      </w:r>
      <w:r w:rsidRPr="006F248B">
        <w:rPr>
          <w:rFonts w:ascii="Times New Roman" w:hAnsi="Times New Roman"/>
          <w:b/>
          <w:sz w:val="16"/>
          <w:szCs w:val="16"/>
        </w:rPr>
        <w:t>Экономическая эффективность заготовки и скармливания сенажа</w:t>
      </w:r>
    </w:p>
    <w:p w:rsidR="00731325" w:rsidRPr="006F248B" w:rsidRDefault="00731325" w:rsidP="00731325">
      <w:pPr>
        <w:pStyle w:val="ac"/>
        <w:ind w:firstLine="284"/>
        <w:jc w:val="both"/>
        <w:rPr>
          <w:rFonts w:ascii="Times New Roman" w:hAnsi="Times New Roman"/>
          <w:sz w:val="16"/>
          <w:szCs w:val="16"/>
        </w:rPr>
      </w:pPr>
    </w:p>
    <w:tbl>
      <w:tblPr>
        <w:tblStyle w:val="a7"/>
        <w:tblW w:w="0" w:type="auto"/>
        <w:tblInd w:w="108" w:type="dxa"/>
        <w:tblLook w:val="04A0"/>
      </w:tblPr>
      <w:tblGrid>
        <w:gridCol w:w="2694"/>
        <w:gridCol w:w="1701"/>
        <w:gridCol w:w="1701"/>
      </w:tblGrid>
      <w:tr w:rsidR="00731325" w:rsidRPr="006F248B" w:rsidTr="00CD27CD">
        <w:tc>
          <w:tcPr>
            <w:tcW w:w="2694" w:type="dxa"/>
            <w:vMerge w:val="restart"/>
            <w:vAlign w:val="center"/>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Наименование</w:t>
            </w:r>
          </w:p>
        </w:tc>
        <w:tc>
          <w:tcPr>
            <w:tcW w:w="3402" w:type="dxa"/>
            <w:gridSpan w:val="2"/>
          </w:tcPr>
          <w:p w:rsidR="00731325" w:rsidRPr="006F248B" w:rsidRDefault="00731325" w:rsidP="00CD27CD">
            <w:pPr>
              <w:pStyle w:val="ac"/>
              <w:jc w:val="center"/>
              <w:rPr>
                <w:rFonts w:ascii="Times New Roman" w:hAnsi="Times New Roman"/>
                <w:sz w:val="16"/>
                <w:szCs w:val="16"/>
              </w:rPr>
            </w:pPr>
            <w:r>
              <w:rPr>
                <w:rFonts w:ascii="Times New Roman" w:hAnsi="Times New Roman"/>
                <w:sz w:val="16"/>
                <w:szCs w:val="16"/>
              </w:rPr>
              <w:t>Получено в расче</w:t>
            </w:r>
            <w:r w:rsidRPr="006F248B">
              <w:rPr>
                <w:rFonts w:ascii="Times New Roman" w:hAnsi="Times New Roman"/>
                <w:sz w:val="16"/>
                <w:szCs w:val="16"/>
              </w:rPr>
              <w:t>те на 1 га, ц</w:t>
            </w:r>
          </w:p>
        </w:tc>
      </w:tr>
      <w:tr w:rsidR="00731325" w:rsidRPr="006F248B" w:rsidTr="00CD27CD">
        <w:tc>
          <w:tcPr>
            <w:tcW w:w="2694" w:type="dxa"/>
            <w:vMerge/>
          </w:tcPr>
          <w:p w:rsidR="00731325" w:rsidRPr="006F248B" w:rsidRDefault="00731325" w:rsidP="00CD27CD">
            <w:pPr>
              <w:pStyle w:val="ac"/>
              <w:jc w:val="both"/>
              <w:rPr>
                <w:rFonts w:ascii="Times New Roman" w:hAnsi="Times New Roman"/>
                <w:sz w:val="16"/>
                <w:szCs w:val="16"/>
              </w:rPr>
            </w:pPr>
          </w:p>
        </w:tc>
        <w:tc>
          <w:tcPr>
            <w:tcW w:w="1701" w:type="dxa"/>
          </w:tcPr>
          <w:p w:rsidR="00731325" w:rsidRPr="006F248B" w:rsidRDefault="00731325" w:rsidP="00CD27CD">
            <w:pPr>
              <w:pStyle w:val="ac"/>
              <w:jc w:val="center"/>
              <w:rPr>
                <w:rFonts w:ascii="Times New Roman" w:hAnsi="Times New Roman"/>
                <w:sz w:val="16"/>
                <w:szCs w:val="16"/>
              </w:rPr>
            </w:pPr>
            <w:r>
              <w:rPr>
                <w:rFonts w:ascii="Times New Roman" w:hAnsi="Times New Roman"/>
                <w:sz w:val="16"/>
                <w:szCs w:val="16"/>
              </w:rPr>
              <w:t>кормовых единиц</w:t>
            </w:r>
          </w:p>
        </w:tc>
        <w:tc>
          <w:tcPr>
            <w:tcW w:w="1701"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прироста КРС</w:t>
            </w:r>
          </w:p>
        </w:tc>
      </w:tr>
      <w:tr w:rsidR="00731325" w:rsidRPr="006F248B" w:rsidTr="00CD27CD">
        <w:tc>
          <w:tcPr>
            <w:tcW w:w="2694" w:type="dxa"/>
          </w:tcPr>
          <w:p w:rsidR="00731325" w:rsidRPr="006F248B" w:rsidRDefault="00731325" w:rsidP="00CD27CD">
            <w:pPr>
              <w:pStyle w:val="ac"/>
              <w:jc w:val="both"/>
              <w:rPr>
                <w:rFonts w:ascii="Times New Roman" w:hAnsi="Times New Roman"/>
                <w:sz w:val="16"/>
                <w:szCs w:val="16"/>
              </w:rPr>
            </w:pPr>
            <w:r w:rsidRPr="006F248B">
              <w:rPr>
                <w:rFonts w:ascii="Times New Roman" w:hAnsi="Times New Roman"/>
                <w:sz w:val="16"/>
                <w:szCs w:val="16"/>
              </w:rPr>
              <w:t>Сенаж из полимерного рукава</w:t>
            </w:r>
          </w:p>
        </w:tc>
        <w:tc>
          <w:tcPr>
            <w:tcW w:w="1701"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31,02</w:t>
            </w:r>
          </w:p>
        </w:tc>
        <w:tc>
          <w:tcPr>
            <w:tcW w:w="1701"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4,46</w:t>
            </w:r>
          </w:p>
        </w:tc>
      </w:tr>
      <w:tr w:rsidR="00731325" w:rsidRPr="006F248B" w:rsidTr="00CD27CD">
        <w:tc>
          <w:tcPr>
            <w:tcW w:w="2694" w:type="dxa"/>
          </w:tcPr>
          <w:p w:rsidR="00731325" w:rsidRPr="006F248B" w:rsidRDefault="00731325" w:rsidP="00CD27CD">
            <w:pPr>
              <w:pStyle w:val="ac"/>
              <w:jc w:val="both"/>
              <w:rPr>
                <w:rFonts w:ascii="Times New Roman" w:hAnsi="Times New Roman"/>
                <w:sz w:val="16"/>
                <w:szCs w:val="16"/>
              </w:rPr>
            </w:pPr>
            <w:r w:rsidRPr="006F248B">
              <w:rPr>
                <w:rFonts w:ascii="Times New Roman" w:hAnsi="Times New Roman"/>
                <w:sz w:val="16"/>
                <w:szCs w:val="16"/>
              </w:rPr>
              <w:t>Сенаж из траншеи</w:t>
            </w:r>
          </w:p>
        </w:tc>
        <w:tc>
          <w:tcPr>
            <w:tcW w:w="1701"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30,16</w:t>
            </w:r>
          </w:p>
        </w:tc>
        <w:tc>
          <w:tcPr>
            <w:tcW w:w="1701"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4,03</w:t>
            </w:r>
          </w:p>
        </w:tc>
      </w:tr>
      <w:tr w:rsidR="00731325" w:rsidRPr="006F248B" w:rsidTr="00CD27CD">
        <w:tc>
          <w:tcPr>
            <w:tcW w:w="2694" w:type="dxa"/>
          </w:tcPr>
          <w:p w:rsidR="00731325" w:rsidRPr="006F248B" w:rsidRDefault="00731325" w:rsidP="00CD27CD">
            <w:pPr>
              <w:pStyle w:val="ac"/>
              <w:jc w:val="both"/>
              <w:rPr>
                <w:rFonts w:ascii="Times New Roman" w:hAnsi="Times New Roman"/>
                <w:sz w:val="16"/>
                <w:szCs w:val="16"/>
              </w:rPr>
            </w:pPr>
            <w:r w:rsidRPr="006F248B">
              <w:rPr>
                <w:rFonts w:ascii="Times New Roman" w:hAnsi="Times New Roman"/>
                <w:sz w:val="16"/>
                <w:szCs w:val="16"/>
              </w:rPr>
              <w:t>± к контролю</w:t>
            </w:r>
          </w:p>
        </w:tc>
        <w:tc>
          <w:tcPr>
            <w:tcW w:w="1701"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+0,86</w:t>
            </w:r>
          </w:p>
        </w:tc>
        <w:tc>
          <w:tcPr>
            <w:tcW w:w="1701" w:type="dxa"/>
          </w:tcPr>
          <w:p w:rsidR="00731325" w:rsidRPr="006F248B" w:rsidRDefault="00731325" w:rsidP="00CD27CD">
            <w:pPr>
              <w:pStyle w:val="ac"/>
              <w:jc w:val="center"/>
              <w:rPr>
                <w:rFonts w:ascii="Times New Roman" w:hAnsi="Times New Roman"/>
                <w:sz w:val="16"/>
                <w:szCs w:val="16"/>
              </w:rPr>
            </w:pPr>
            <w:r w:rsidRPr="006F248B">
              <w:rPr>
                <w:rFonts w:ascii="Times New Roman" w:hAnsi="Times New Roman"/>
                <w:sz w:val="16"/>
                <w:szCs w:val="16"/>
              </w:rPr>
              <w:t>+0,43</w:t>
            </w:r>
          </w:p>
        </w:tc>
      </w:tr>
    </w:tbl>
    <w:p w:rsidR="00731325" w:rsidRDefault="00731325" w:rsidP="00731325">
      <w:pPr>
        <w:pStyle w:val="ac"/>
        <w:ind w:firstLine="284"/>
        <w:jc w:val="both"/>
        <w:rPr>
          <w:rFonts w:ascii="Times New Roman" w:hAnsi="Times New Roman"/>
          <w:sz w:val="20"/>
          <w:szCs w:val="20"/>
        </w:rPr>
      </w:pPr>
    </w:p>
    <w:p w:rsidR="00731325" w:rsidRPr="00731325" w:rsidRDefault="00731325" w:rsidP="00731325">
      <w:pPr>
        <w:pStyle w:val="ac"/>
        <w:ind w:firstLine="284"/>
        <w:jc w:val="both"/>
        <w:rPr>
          <w:rFonts w:ascii="Times New Roman" w:hAnsi="Times New Roman"/>
          <w:spacing w:val="-2"/>
          <w:sz w:val="20"/>
          <w:szCs w:val="20"/>
          <w:lang w:eastAsia="ru-RU"/>
        </w:rPr>
      </w:pPr>
      <w:r w:rsidRPr="00731325">
        <w:rPr>
          <w:rFonts w:ascii="Times New Roman" w:hAnsi="Times New Roman"/>
          <w:b/>
          <w:spacing w:val="-2"/>
          <w:sz w:val="20"/>
          <w:szCs w:val="20"/>
          <w:lang w:eastAsia="ru-RU"/>
        </w:rPr>
        <w:t xml:space="preserve">Заключение. </w:t>
      </w:r>
      <w:r w:rsidRPr="00731325">
        <w:rPr>
          <w:rFonts w:ascii="Times New Roman" w:hAnsi="Times New Roman"/>
          <w:spacing w:val="-2"/>
          <w:sz w:val="20"/>
          <w:szCs w:val="20"/>
          <w:lang w:eastAsia="ru-RU"/>
        </w:rPr>
        <w:t>Установлено, что скармливание сенажа, хранившегося в рулонах в полимерном рукаве</w:t>
      </w:r>
      <w:r w:rsidR="0065524C">
        <w:rPr>
          <w:rFonts w:ascii="Times New Roman" w:hAnsi="Times New Roman"/>
          <w:spacing w:val="-2"/>
          <w:sz w:val="20"/>
          <w:szCs w:val="20"/>
          <w:lang w:eastAsia="ru-RU"/>
        </w:rPr>
        <w:t>,</w:t>
      </w:r>
      <w:r w:rsidRPr="00731325">
        <w:rPr>
          <w:rFonts w:ascii="Times New Roman" w:hAnsi="Times New Roman"/>
          <w:spacing w:val="-2"/>
          <w:sz w:val="20"/>
          <w:szCs w:val="20"/>
          <w:lang w:eastAsia="ru-RU"/>
        </w:rPr>
        <w:t xml:space="preserve"> выращиваемому ремонтному молодн</w:t>
      </w:r>
      <w:r w:rsidRPr="00731325">
        <w:rPr>
          <w:rFonts w:ascii="Times New Roman" w:hAnsi="Times New Roman"/>
          <w:spacing w:val="-2"/>
          <w:sz w:val="20"/>
          <w:szCs w:val="20"/>
          <w:lang w:eastAsia="ru-RU"/>
        </w:rPr>
        <w:t>я</w:t>
      </w:r>
      <w:r w:rsidRPr="00731325">
        <w:rPr>
          <w:rFonts w:ascii="Times New Roman" w:hAnsi="Times New Roman"/>
          <w:spacing w:val="-2"/>
          <w:sz w:val="20"/>
          <w:szCs w:val="20"/>
          <w:lang w:eastAsia="ru-RU"/>
        </w:rPr>
        <w:t>ку крупного рогатого скота в сравнении с сенажом</w:t>
      </w:r>
      <w:r w:rsidR="0065524C">
        <w:rPr>
          <w:rFonts w:ascii="Times New Roman" w:hAnsi="Times New Roman"/>
          <w:spacing w:val="-2"/>
          <w:sz w:val="20"/>
          <w:szCs w:val="20"/>
          <w:lang w:eastAsia="ru-RU"/>
        </w:rPr>
        <w:t>,</w:t>
      </w:r>
      <w:r w:rsidRPr="00731325">
        <w:rPr>
          <w:rFonts w:ascii="Times New Roman" w:hAnsi="Times New Roman"/>
          <w:spacing w:val="-2"/>
          <w:sz w:val="20"/>
          <w:szCs w:val="20"/>
          <w:lang w:eastAsia="ru-RU"/>
        </w:rPr>
        <w:t xml:space="preserve"> приготовленным по традиционной технологии, позволяет повысить среднесуточный прирост живой массы на 7,4 % и снизить затраты кормов на 7,14 %.</w:t>
      </w:r>
      <w:r w:rsidRPr="00731325">
        <w:rPr>
          <w:rFonts w:ascii="Times New Roman" w:hAnsi="Times New Roman"/>
          <w:spacing w:val="-2"/>
          <w:sz w:val="28"/>
          <w:szCs w:val="28"/>
          <w:lang w:eastAsia="ru-RU"/>
        </w:rPr>
        <w:t xml:space="preserve"> </w:t>
      </w:r>
    </w:p>
    <w:p w:rsidR="00731325" w:rsidRPr="00731325" w:rsidRDefault="00731325" w:rsidP="00731325">
      <w:pPr>
        <w:pStyle w:val="ac"/>
        <w:rPr>
          <w:rFonts w:ascii="Times New Roman" w:hAnsi="Times New Roman"/>
          <w:bCs/>
          <w:sz w:val="20"/>
          <w:szCs w:val="20"/>
          <w:lang w:eastAsia="ru-RU"/>
        </w:rPr>
      </w:pPr>
    </w:p>
    <w:p w:rsidR="00731325" w:rsidRDefault="00731325" w:rsidP="00731325">
      <w:pPr>
        <w:pStyle w:val="ac"/>
        <w:jc w:val="center"/>
        <w:rPr>
          <w:rFonts w:ascii="Times New Roman" w:hAnsi="Times New Roman"/>
          <w:bCs/>
          <w:sz w:val="16"/>
          <w:szCs w:val="16"/>
          <w:lang w:eastAsia="ru-RU"/>
        </w:rPr>
      </w:pPr>
      <w:r w:rsidRPr="006F248B">
        <w:rPr>
          <w:rFonts w:ascii="Times New Roman" w:hAnsi="Times New Roman"/>
          <w:bCs/>
          <w:sz w:val="16"/>
          <w:szCs w:val="16"/>
          <w:lang w:eastAsia="ru-RU"/>
        </w:rPr>
        <w:t>ЛИТЕРАТУРА</w:t>
      </w:r>
    </w:p>
    <w:p w:rsidR="00731325" w:rsidRDefault="00731325" w:rsidP="00731325">
      <w:pPr>
        <w:pStyle w:val="ac"/>
        <w:jc w:val="center"/>
        <w:rPr>
          <w:rFonts w:ascii="Times New Roman" w:hAnsi="Times New Roman"/>
          <w:bCs/>
          <w:sz w:val="16"/>
          <w:szCs w:val="16"/>
          <w:lang w:eastAsia="ru-RU"/>
        </w:rPr>
      </w:pPr>
    </w:p>
    <w:p w:rsidR="00731325" w:rsidRDefault="00731325" w:rsidP="00731325">
      <w:pPr>
        <w:pStyle w:val="ac"/>
        <w:ind w:firstLine="284"/>
        <w:jc w:val="both"/>
        <w:rPr>
          <w:rFonts w:ascii="Times New Roman" w:hAnsi="Times New Roman"/>
          <w:color w:val="000000" w:themeColor="text1" w:themeShade="80"/>
          <w:sz w:val="16"/>
          <w:szCs w:val="16"/>
        </w:rPr>
      </w:pPr>
      <w:r>
        <w:rPr>
          <w:rFonts w:ascii="Times New Roman" w:hAnsi="Times New Roman"/>
          <w:bCs/>
          <w:sz w:val="16"/>
          <w:szCs w:val="16"/>
          <w:lang w:eastAsia="ru-RU"/>
        </w:rPr>
        <w:t xml:space="preserve">1. </w:t>
      </w:r>
      <w:r w:rsidRPr="00551C4A">
        <w:rPr>
          <w:rFonts w:ascii="Times New Roman" w:hAnsi="Times New Roman"/>
          <w:color w:val="000000" w:themeColor="text1" w:themeShade="80"/>
          <w:sz w:val="16"/>
          <w:szCs w:val="16"/>
        </w:rPr>
        <w:t>А</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х</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л</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а</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м</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о</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в</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rPr>
        <w:t xml:space="preserve"> Ю. Заготовка кормов в рулонах / Ю Ахламов // Животноводство России. </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 xml:space="preserve">2003. </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 xml:space="preserve">№ 6. </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С. 40</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rPr>
        <w:t>41.</w:t>
      </w:r>
    </w:p>
    <w:p w:rsidR="00731325" w:rsidRDefault="00731325" w:rsidP="00731325">
      <w:pPr>
        <w:pStyle w:val="ac"/>
        <w:ind w:firstLine="284"/>
        <w:jc w:val="both"/>
        <w:rPr>
          <w:rFonts w:ascii="Times New Roman" w:hAnsi="Times New Roman"/>
          <w:color w:val="000000" w:themeColor="text1" w:themeShade="80"/>
          <w:sz w:val="16"/>
          <w:szCs w:val="16"/>
        </w:rPr>
      </w:pPr>
      <w:r>
        <w:rPr>
          <w:rFonts w:ascii="Times New Roman" w:hAnsi="Times New Roman"/>
          <w:color w:val="000000" w:themeColor="text1" w:themeShade="80"/>
          <w:sz w:val="16"/>
          <w:szCs w:val="16"/>
        </w:rPr>
        <w:t xml:space="preserve">2. Г у д к о в а, Н. А. </w:t>
      </w:r>
      <w:r w:rsidRPr="00551C4A">
        <w:rPr>
          <w:rFonts w:ascii="Times New Roman" w:hAnsi="Times New Roman"/>
          <w:color w:val="000000" w:themeColor="text1" w:themeShade="80"/>
          <w:sz w:val="16"/>
          <w:szCs w:val="16"/>
          <w:lang w:eastAsia="ru-RU"/>
        </w:rPr>
        <w:t>Кормление молодняка крупного рогатого скота</w:t>
      </w:r>
      <w:r>
        <w:rPr>
          <w:rFonts w:ascii="Times New Roman" w:hAnsi="Times New Roman"/>
          <w:color w:val="000000" w:themeColor="text1" w:themeShade="80"/>
          <w:sz w:val="16"/>
          <w:szCs w:val="16"/>
          <w:lang w:eastAsia="ru-RU"/>
        </w:rPr>
        <w:t xml:space="preserve"> / </w:t>
      </w:r>
      <w:r w:rsidRPr="00551C4A">
        <w:rPr>
          <w:rFonts w:ascii="Times New Roman" w:hAnsi="Times New Roman"/>
          <w:color w:val="000000" w:themeColor="text1" w:themeShade="80"/>
          <w:sz w:val="16"/>
          <w:szCs w:val="16"/>
          <w:lang w:eastAsia="ru-RU"/>
        </w:rPr>
        <w:t>Н.</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А.</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Гудкова, Н.</w:t>
      </w:r>
      <w:r>
        <w:rPr>
          <w:rFonts w:ascii="Times New Roman" w:hAnsi="Times New Roman"/>
          <w:color w:val="000000" w:themeColor="text1" w:themeShade="80"/>
          <w:sz w:val="16"/>
          <w:szCs w:val="16"/>
          <w:lang w:eastAsia="ru-RU"/>
        </w:rPr>
        <w:t> </w:t>
      </w:r>
      <w:r w:rsidRPr="00551C4A">
        <w:rPr>
          <w:rFonts w:ascii="Times New Roman" w:hAnsi="Times New Roman"/>
          <w:color w:val="000000" w:themeColor="text1" w:themeShade="80"/>
          <w:sz w:val="16"/>
          <w:szCs w:val="16"/>
          <w:lang w:eastAsia="ru-RU"/>
        </w:rPr>
        <w:t>В.</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Карпова, Н.</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А.</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Любин, А.</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З</w:t>
      </w:r>
      <w:r>
        <w:rPr>
          <w:rFonts w:ascii="Times New Roman" w:hAnsi="Times New Roman"/>
          <w:color w:val="000000" w:themeColor="text1" w:themeShade="80"/>
          <w:sz w:val="16"/>
          <w:szCs w:val="16"/>
          <w:lang w:eastAsia="ru-RU"/>
        </w:rPr>
        <w:t>.</w:t>
      </w:r>
      <w:r w:rsidRPr="00551C4A">
        <w:rPr>
          <w:rFonts w:ascii="Times New Roman" w:hAnsi="Times New Roman"/>
          <w:color w:val="000000" w:themeColor="text1" w:themeShade="80"/>
          <w:sz w:val="16"/>
          <w:szCs w:val="16"/>
          <w:lang w:eastAsia="ru-RU"/>
        </w:rPr>
        <w:t xml:space="preserve"> Мухитов </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Международный студенческий научный вестник</w:t>
      </w:r>
      <w:r>
        <w:rPr>
          <w:rFonts w:ascii="Times New Roman" w:hAnsi="Times New Roman"/>
          <w:color w:val="000000" w:themeColor="text1" w:themeShade="80"/>
          <w:sz w:val="16"/>
          <w:szCs w:val="16"/>
          <w:lang w:eastAsia="ru-RU"/>
        </w:rPr>
        <w:t xml:space="preserve">. </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lang w:eastAsia="ru-RU"/>
        </w:rPr>
        <w:t>2016.</w:t>
      </w:r>
      <w:r>
        <w:rPr>
          <w:rFonts w:ascii="Times New Roman" w:hAnsi="Times New Roman"/>
          <w:color w:val="000000" w:themeColor="text1" w:themeShade="80"/>
          <w:sz w:val="16"/>
          <w:szCs w:val="16"/>
          <w:lang w:eastAsia="ru-RU"/>
        </w:rPr>
        <w:t xml:space="preserve"> </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lang w:eastAsia="ru-RU"/>
        </w:rPr>
        <w:t>№</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4</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lang w:eastAsia="ru-RU"/>
        </w:rPr>
        <w:t>3.</w:t>
      </w:r>
      <w:r>
        <w:rPr>
          <w:rFonts w:ascii="Times New Roman" w:hAnsi="Times New Roman"/>
          <w:color w:val="000000" w:themeColor="text1" w:themeShade="80"/>
          <w:sz w:val="16"/>
          <w:szCs w:val="16"/>
          <w:lang w:eastAsia="ru-RU"/>
        </w:rPr>
        <w:t xml:space="preserve"> </w:t>
      </w:r>
      <w:r>
        <w:rPr>
          <w:rFonts w:ascii="Times New Roman" w:hAnsi="Times New Roman"/>
          <w:color w:val="000000" w:themeColor="text1" w:themeShade="80"/>
          <w:sz w:val="16"/>
          <w:szCs w:val="16"/>
        </w:rPr>
        <w:t>– С. 24–26.</w:t>
      </w:r>
    </w:p>
    <w:p w:rsidR="00731325" w:rsidRDefault="00731325" w:rsidP="00731325">
      <w:pPr>
        <w:pStyle w:val="ac"/>
        <w:ind w:firstLine="284"/>
        <w:jc w:val="both"/>
        <w:rPr>
          <w:rFonts w:ascii="Times New Roman" w:hAnsi="Times New Roman"/>
          <w:color w:val="000000" w:themeColor="text1" w:themeShade="80"/>
          <w:sz w:val="16"/>
          <w:szCs w:val="16"/>
        </w:rPr>
      </w:pPr>
      <w:r>
        <w:rPr>
          <w:rFonts w:ascii="Times New Roman" w:hAnsi="Times New Roman"/>
          <w:color w:val="000000" w:themeColor="text1" w:themeShade="80"/>
          <w:sz w:val="16"/>
          <w:szCs w:val="16"/>
        </w:rPr>
        <w:t xml:space="preserve">3. </w:t>
      </w:r>
      <w:r w:rsidRPr="00551C4A">
        <w:rPr>
          <w:rFonts w:ascii="Times New Roman" w:hAnsi="Times New Roman"/>
          <w:color w:val="000000" w:themeColor="text1" w:themeShade="80"/>
          <w:sz w:val="16"/>
          <w:szCs w:val="16"/>
        </w:rPr>
        <w:t>К</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о</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с</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о</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л</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а</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п</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о</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в</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rPr>
        <w:t xml:space="preserve"> В.</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М. Состояние и перспективы проведения исследований по кон</w:t>
      </w:r>
      <w:r w:rsidRPr="00551C4A">
        <w:rPr>
          <w:rFonts w:ascii="Times New Roman" w:hAnsi="Times New Roman"/>
          <w:color w:val="000000" w:themeColor="text1" w:themeShade="80"/>
          <w:sz w:val="16"/>
          <w:szCs w:val="16"/>
        </w:rPr>
        <w:softHyphen/>
        <w:t>сервированию и хранению объемистых кормов / В.</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М. Косолапов, В.</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А. Бондарев // А</w:t>
      </w:r>
      <w:r w:rsidRPr="00551C4A">
        <w:rPr>
          <w:rFonts w:ascii="Times New Roman" w:hAnsi="Times New Roman"/>
          <w:color w:val="000000" w:themeColor="text1" w:themeShade="80"/>
          <w:sz w:val="16"/>
          <w:szCs w:val="16"/>
        </w:rPr>
        <w:t>к</w:t>
      </w:r>
      <w:r w:rsidRPr="00551C4A">
        <w:rPr>
          <w:rFonts w:ascii="Times New Roman" w:hAnsi="Times New Roman"/>
          <w:color w:val="000000" w:themeColor="text1" w:themeShade="80"/>
          <w:sz w:val="16"/>
          <w:szCs w:val="16"/>
        </w:rPr>
        <w:t>ту</w:t>
      </w:r>
      <w:r w:rsidRPr="00551C4A">
        <w:rPr>
          <w:rFonts w:ascii="Times New Roman" w:hAnsi="Times New Roman"/>
          <w:color w:val="000000" w:themeColor="text1" w:themeShade="80"/>
          <w:sz w:val="16"/>
          <w:szCs w:val="16"/>
        </w:rPr>
        <w:softHyphen/>
        <w:t>альные проблемы заготовки, хранения и рационального использования кормов: матер</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rPr>
        <w:t xml:space="preserve"> междунар. науч.-практ. конф., посвящ</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rPr>
        <w:t xml:space="preserve"> 100-летию со дня рожд</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rPr>
        <w:t xml:space="preserve"> </w:t>
      </w:r>
      <w:r>
        <w:rPr>
          <w:rFonts w:ascii="Times New Roman" w:hAnsi="Times New Roman"/>
          <w:color w:val="000000" w:themeColor="text1" w:themeShade="80"/>
          <w:sz w:val="16"/>
          <w:szCs w:val="16"/>
        </w:rPr>
        <w:t>д-р</w:t>
      </w:r>
      <w:r w:rsidRPr="00551C4A">
        <w:rPr>
          <w:rFonts w:ascii="Times New Roman" w:hAnsi="Times New Roman"/>
          <w:color w:val="000000" w:themeColor="text1" w:themeShade="80"/>
          <w:sz w:val="16"/>
          <w:szCs w:val="16"/>
        </w:rPr>
        <w:t>а с.-х. наук, професс</w:t>
      </w:r>
      <w:r w:rsidRPr="00551C4A">
        <w:rPr>
          <w:rFonts w:ascii="Times New Roman" w:hAnsi="Times New Roman"/>
          <w:color w:val="000000" w:themeColor="text1" w:themeShade="80"/>
          <w:sz w:val="16"/>
          <w:szCs w:val="16"/>
        </w:rPr>
        <w:t>о</w:t>
      </w:r>
      <w:r w:rsidRPr="00551C4A">
        <w:rPr>
          <w:rFonts w:ascii="Times New Roman" w:hAnsi="Times New Roman"/>
          <w:color w:val="000000" w:themeColor="text1" w:themeShade="80"/>
          <w:sz w:val="16"/>
          <w:szCs w:val="16"/>
        </w:rPr>
        <w:t>ра С.</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Я. Зафрена (19</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rPr>
        <w:t xml:space="preserve">20 августа 2009 г., г. Москва). </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 xml:space="preserve">М.: ФГУ РЦСК, 2009. </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С.</w:t>
      </w:r>
      <w:r>
        <w:rPr>
          <w:rFonts w:ascii="Times New Roman" w:hAnsi="Times New Roman"/>
          <w:color w:val="000000" w:themeColor="text1" w:themeShade="80"/>
          <w:sz w:val="16"/>
          <w:szCs w:val="16"/>
        </w:rPr>
        <w:t> </w:t>
      </w:r>
      <w:r w:rsidRPr="00551C4A">
        <w:rPr>
          <w:rFonts w:ascii="Times New Roman" w:hAnsi="Times New Roman"/>
          <w:color w:val="000000" w:themeColor="text1" w:themeShade="80"/>
          <w:sz w:val="16"/>
          <w:szCs w:val="16"/>
        </w:rPr>
        <w:t>12</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rPr>
        <w:t>22.</w:t>
      </w:r>
    </w:p>
    <w:p w:rsidR="00731325" w:rsidRDefault="00731325" w:rsidP="00731325">
      <w:pPr>
        <w:pStyle w:val="ac"/>
        <w:ind w:firstLine="284"/>
        <w:jc w:val="both"/>
        <w:rPr>
          <w:rFonts w:ascii="Times New Roman" w:hAnsi="Times New Roman" w:cs="Times New Roman"/>
          <w:sz w:val="16"/>
          <w:szCs w:val="16"/>
        </w:rPr>
      </w:pPr>
      <w:r>
        <w:rPr>
          <w:rFonts w:ascii="Times New Roman" w:hAnsi="Times New Roman"/>
          <w:color w:val="000000" w:themeColor="text1" w:themeShade="80"/>
          <w:sz w:val="16"/>
          <w:szCs w:val="16"/>
          <w:lang w:eastAsia="ru-RU"/>
        </w:rPr>
        <w:t xml:space="preserve">4. </w:t>
      </w:r>
      <w:r w:rsidRPr="007306F3">
        <w:rPr>
          <w:rFonts w:ascii="Times New Roman" w:hAnsi="Times New Roman" w:cs="Times New Roman"/>
          <w:sz w:val="16"/>
          <w:szCs w:val="16"/>
        </w:rPr>
        <w:t>П</w:t>
      </w:r>
      <w:r>
        <w:rPr>
          <w:rFonts w:ascii="Times New Roman" w:hAnsi="Times New Roman" w:cs="Times New Roman"/>
          <w:sz w:val="16"/>
          <w:szCs w:val="16"/>
        </w:rPr>
        <w:t xml:space="preserve"> </w:t>
      </w:r>
      <w:r w:rsidRPr="007306F3">
        <w:rPr>
          <w:rFonts w:ascii="Times New Roman" w:hAnsi="Times New Roman" w:cs="Times New Roman"/>
          <w:sz w:val="16"/>
          <w:szCs w:val="16"/>
        </w:rPr>
        <w:t>е</w:t>
      </w:r>
      <w:r>
        <w:rPr>
          <w:rFonts w:ascii="Times New Roman" w:hAnsi="Times New Roman" w:cs="Times New Roman"/>
          <w:sz w:val="16"/>
          <w:szCs w:val="16"/>
        </w:rPr>
        <w:t xml:space="preserve"> </w:t>
      </w:r>
      <w:r w:rsidRPr="007306F3">
        <w:rPr>
          <w:rFonts w:ascii="Times New Roman" w:hAnsi="Times New Roman" w:cs="Times New Roman"/>
          <w:sz w:val="16"/>
          <w:szCs w:val="16"/>
        </w:rPr>
        <w:t>с</w:t>
      </w:r>
      <w:r>
        <w:rPr>
          <w:rFonts w:ascii="Times New Roman" w:hAnsi="Times New Roman" w:cs="Times New Roman"/>
          <w:sz w:val="16"/>
          <w:szCs w:val="16"/>
        </w:rPr>
        <w:t xml:space="preserve"> </w:t>
      </w:r>
      <w:r w:rsidRPr="007306F3">
        <w:rPr>
          <w:rFonts w:ascii="Times New Roman" w:hAnsi="Times New Roman" w:cs="Times New Roman"/>
          <w:sz w:val="16"/>
          <w:szCs w:val="16"/>
        </w:rPr>
        <w:t>т</w:t>
      </w:r>
      <w:r>
        <w:rPr>
          <w:rFonts w:ascii="Times New Roman" w:hAnsi="Times New Roman" w:cs="Times New Roman"/>
          <w:sz w:val="16"/>
          <w:szCs w:val="16"/>
        </w:rPr>
        <w:t xml:space="preserve"> </w:t>
      </w:r>
      <w:r w:rsidRPr="007306F3">
        <w:rPr>
          <w:rFonts w:ascii="Times New Roman" w:hAnsi="Times New Roman" w:cs="Times New Roman"/>
          <w:sz w:val="16"/>
          <w:szCs w:val="16"/>
        </w:rPr>
        <w:t>и</w:t>
      </w:r>
      <w:r>
        <w:rPr>
          <w:rFonts w:ascii="Times New Roman" w:hAnsi="Times New Roman" w:cs="Times New Roman"/>
          <w:sz w:val="16"/>
          <w:szCs w:val="16"/>
        </w:rPr>
        <w:t xml:space="preserve"> </w:t>
      </w:r>
      <w:r w:rsidRPr="007306F3">
        <w:rPr>
          <w:rFonts w:ascii="Times New Roman" w:hAnsi="Times New Roman" w:cs="Times New Roman"/>
          <w:sz w:val="16"/>
          <w:szCs w:val="16"/>
        </w:rPr>
        <w:t>с</w:t>
      </w:r>
      <w:r>
        <w:rPr>
          <w:rFonts w:ascii="Times New Roman" w:hAnsi="Times New Roman" w:cs="Times New Roman"/>
          <w:sz w:val="16"/>
          <w:szCs w:val="16"/>
        </w:rPr>
        <w:t>,</w:t>
      </w:r>
      <w:r w:rsidRPr="007306F3">
        <w:rPr>
          <w:rFonts w:ascii="Times New Roman" w:hAnsi="Times New Roman" w:cs="Times New Roman"/>
          <w:sz w:val="16"/>
          <w:szCs w:val="16"/>
        </w:rPr>
        <w:t xml:space="preserve"> В.</w:t>
      </w:r>
      <w:r>
        <w:rPr>
          <w:rFonts w:ascii="Times New Roman" w:hAnsi="Times New Roman" w:cs="Times New Roman"/>
          <w:sz w:val="16"/>
          <w:szCs w:val="16"/>
        </w:rPr>
        <w:t xml:space="preserve"> </w:t>
      </w:r>
      <w:r w:rsidRPr="007306F3">
        <w:rPr>
          <w:rFonts w:ascii="Times New Roman" w:hAnsi="Times New Roman" w:cs="Times New Roman"/>
          <w:sz w:val="16"/>
          <w:szCs w:val="16"/>
        </w:rPr>
        <w:t>К. Кормление сельскохозяйственных животных</w:t>
      </w:r>
      <w:r>
        <w:rPr>
          <w:rFonts w:ascii="Times New Roman" w:hAnsi="Times New Roman" w:cs="Times New Roman"/>
          <w:sz w:val="16"/>
          <w:szCs w:val="16"/>
        </w:rPr>
        <w:t xml:space="preserve">: учебное пособие / В. К. Пестис. </w:t>
      </w:r>
      <w:r>
        <w:rPr>
          <w:rFonts w:ascii="Times New Roman" w:hAnsi="Times New Roman"/>
          <w:color w:val="000000" w:themeColor="text1" w:themeShade="80"/>
          <w:sz w:val="16"/>
          <w:szCs w:val="16"/>
        </w:rPr>
        <w:t xml:space="preserve">– </w:t>
      </w:r>
      <w:r w:rsidRPr="007306F3">
        <w:rPr>
          <w:rFonts w:ascii="Times New Roman" w:hAnsi="Times New Roman" w:cs="Times New Roman"/>
          <w:sz w:val="16"/>
          <w:szCs w:val="16"/>
        </w:rPr>
        <w:t>Минск: ИВЦ Минфина, 2009</w:t>
      </w:r>
      <w:r>
        <w:rPr>
          <w:rFonts w:ascii="Times New Roman" w:hAnsi="Times New Roman" w:cs="Times New Roman"/>
          <w:sz w:val="16"/>
          <w:szCs w:val="16"/>
        </w:rPr>
        <w:t xml:space="preserve">. </w:t>
      </w:r>
      <w:r>
        <w:rPr>
          <w:rFonts w:ascii="Times New Roman" w:hAnsi="Times New Roman"/>
          <w:color w:val="000000" w:themeColor="text1" w:themeShade="80"/>
          <w:sz w:val="16"/>
          <w:szCs w:val="16"/>
        </w:rPr>
        <w:t>– 540 с.</w:t>
      </w:r>
    </w:p>
    <w:p w:rsidR="00731325" w:rsidRDefault="00731325" w:rsidP="00731325">
      <w:pPr>
        <w:pStyle w:val="ac"/>
        <w:ind w:firstLine="284"/>
        <w:jc w:val="both"/>
        <w:rPr>
          <w:rFonts w:ascii="Times New Roman" w:hAnsi="Times New Roman"/>
          <w:color w:val="000000" w:themeColor="text1" w:themeShade="80"/>
          <w:sz w:val="16"/>
          <w:szCs w:val="16"/>
          <w:lang w:eastAsia="ru-RU"/>
        </w:rPr>
      </w:pPr>
      <w:r>
        <w:rPr>
          <w:rFonts w:ascii="Times New Roman" w:hAnsi="Times New Roman" w:cs="Times New Roman"/>
          <w:sz w:val="16"/>
          <w:szCs w:val="16"/>
        </w:rPr>
        <w:t xml:space="preserve">5. </w:t>
      </w:r>
      <w:r w:rsidRPr="00551C4A">
        <w:rPr>
          <w:rFonts w:ascii="Times New Roman" w:hAnsi="Times New Roman"/>
          <w:color w:val="000000" w:themeColor="text1" w:themeShade="80"/>
          <w:sz w:val="16"/>
          <w:szCs w:val="16"/>
          <w:lang w:eastAsia="ru-RU"/>
        </w:rPr>
        <w:t>Х</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о</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х</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р</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и</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н</w:t>
      </w:r>
      <w:r>
        <w:rPr>
          <w:rFonts w:ascii="Times New Roman" w:hAnsi="Times New Roman"/>
          <w:color w:val="000000" w:themeColor="text1" w:themeShade="80"/>
          <w:sz w:val="16"/>
          <w:szCs w:val="16"/>
          <w:lang w:eastAsia="ru-RU"/>
        </w:rPr>
        <w:t>,</w:t>
      </w:r>
      <w:r w:rsidRPr="00551C4A">
        <w:rPr>
          <w:rFonts w:ascii="Times New Roman" w:hAnsi="Times New Roman"/>
          <w:color w:val="000000" w:themeColor="text1" w:themeShade="80"/>
          <w:sz w:val="16"/>
          <w:szCs w:val="16"/>
          <w:lang w:eastAsia="ru-RU"/>
        </w:rPr>
        <w:t xml:space="preserve"> С.</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Н. Кормление сельскохозяйственных животных</w:t>
      </w:r>
      <w:r>
        <w:rPr>
          <w:rFonts w:ascii="Times New Roman" w:hAnsi="Times New Roman"/>
          <w:color w:val="000000" w:themeColor="text1" w:themeShade="80"/>
          <w:sz w:val="16"/>
          <w:szCs w:val="16"/>
          <w:lang w:eastAsia="ru-RU"/>
        </w:rPr>
        <w:t xml:space="preserve"> / С. Н. Хохрин</w:t>
      </w:r>
      <w:r w:rsidRPr="00551C4A">
        <w:rPr>
          <w:rFonts w:ascii="Times New Roman" w:hAnsi="Times New Roman"/>
          <w:color w:val="000000" w:themeColor="text1" w:themeShade="80"/>
          <w:sz w:val="16"/>
          <w:szCs w:val="16"/>
          <w:lang w:eastAsia="ru-RU"/>
        </w:rPr>
        <w:t>.</w:t>
      </w:r>
      <w:r>
        <w:rPr>
          <w:rFonts w:ascii="Times New Roman" w:hAnsi="Times New Roman"/>
          <w:color w:val="000000" w:themeColor="text1" w:themeShade="80"/>
          <w:sz w:val="16"/>
          <w:szCs w:val="16"/>
          <w:lang w:eastAsia="ru-RU"/>
        </w:rPr>
        <w:t xml:space="preserve"> </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lang w:eastAsia="ru-RU"/>
        </w:rPr>
        <w:t xml:space="preserve"> М.:</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КолосС, 2004.</w:t>
      </w:r>
      <w:r>
        <w:rPr>
          <w:rFonts w:ascii="Times New Roman" w:hAnsi="Times New Roman"/>
          <w:color w:val="000000" w:themeColor="text1" w:themeShade="80"/>
          <w:sz w:val="16"/>
          <w:szCs w:val="16"/>
          <w:lang w:eastAsia="ru-RU"/>
        </w:rPr>
        <w:t xml:space="preserve"> </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lang w:eastAsia="ru-RU"/>
        </w:rPr>
        <w:t xml:space="preserve"> 692</w:t>
      </w:r>
      <w:r>
        <w:rPr>
          <w:rFonts w:ascii="Times New Roman" w:hAnsi="Times New Roman"/>
          <w:color w:val="000000" w:themeColor="text1" w:themeShade="80"/>
          <w:sz w:val="16"/>
          <w:szCs w:val="16"/>
          <w:lang w:eastAsia="ru-RU"/>
        </w:rPr>
        <w:t xml:space="preserve"> </w:t>
      </w:r>
      <w:r w:rsidRPr="00551C4A">
        <w:rPr>
          <w:rFonts w:ascii="Times New Roman" w:hAnsi="Times New Roman"/>
          <w:color w:val="000000" w:themeColor="text1" w:themeShade="80"/>
          <w:sz w:val="16"/>
          <w:szCs w:val="16"/>
          <w:lang w:eastAsia="ru-RU"/>
        </w:rPr>
        <w:t>с.</w:t>
      </w:r>
    </w:p>
    <w:p w:rsidR="00731325" w:rsidRDefault="00731325" w:rsidP="00731325">
      <w:pPr>
        <w:pStyle w:val="ac"/>
        <w:ind w:firstLine="284"/>
        <w:jc w:val="both"/>
        <w:rPr>
          <w:rFonts w:ascii="Times New Roman" w:hAnsi="Times New Roman"/>
          <w:bCs/>
          <w:sz w:val="16"/>
          <w:szCs w:val="16"/>
          <w:lang w:eastAsia="ru-RU"/>
        </w:rPr>
      </w:pPr>
      <w:r>
        <w:rPr>
          <w:rFonts w:ascii="Times New Roman" w:hAnsi="Times New Roman"/>
          <w:color w:val="000000" w:themeColor="text1" w:themeShade="80"/>
          <w:sz w:val="16"/>
          <w:szCs w:val="16"/>
        </w:rPr>
        <w:t xml:space="preserve">6. </w:t>
      </w:r>
      <w:r w:rsidRPr="00551C4A">
        <w:rPr>
          <w:rFonts w:ascii="Times New Roman" w:hAnsi="Times New Roman"/>
          <w:color w:val="000000" w:themeColor="text1" w:themeShade="80"/>
          <w:sz w:val="16"/>
          <w:szCs w:val="16"/>
        </w:rPr>
        <w:t>Ш</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а</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л</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а</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к</w:t>
      </w:r>
      <w:r>
        <w:rPr>
          <w:rFonts w:ascii="Times New Roman" w:hAnsi="Times New Roman"/>
          <w:color w:val="000000" w:themeColor="text1" w:themeShade="80"/>
          <w:sz w:val="16"/>
          <w:szCs w:val="16"/>
        </w:rPr>
        <w:t>,</w:t>
      </w:r>
      <w:r w:rsidRPr="00551C4A">
        <w:rPr>
          <w:rFonts w:ascii="Times New Roman" w:hAnsi="Times New Roman"/>
          <w:color w:val="000000" w:themeColor="text1" w:themeShade="80"/>
          <w:sz w:val="16"/>
          <w:szCs w:val="16"/>
        </w:rPr>
        <w:t xml:space="preserve"> М.</w:t>
      </w:r>
      <w:r>
        <w:rPr>
          <w:rFonts w:ascii="Times New Roman" w:hAnsi="Times New Roman"/>
          <w:color w:val="000000" w:themeColor="text1" w:themeShade="80"/>
          <w:sz w:val="16"/>
          <w:szCs w:val="16"/>
        </w:rPr>
        <w:t xml:space="preserve"> В.</w:t>
      </w:r>
      <w:r w:rsidRPr="00551C4A">
        <w:rPr>
          <w:rFonts w:ascii="Times New Roman" w:hAnsi="Times New Roman"/>
          <w:color w:val="000000" w:themeColor="text1" w:themeShade="80"/>
          <w:sz w:val="16"/>
          <w:szCs w:val="16"/>
        </w:rPr>
        <w:t xml:space="preserve"> Технология производства и переработки продукции животново</w:t>
      </w:r>
      <w:r w:rsidRPr="00551C4A">
        <w:rPr>
          <w:rFonts w:ascii="Times New Roman" w:hAnsi="Times New Roman"/>
          <w:color w:val="000000" w:themeColor="text1" w:themeShade="80"/>
          <w:sz w:val="16"/>
          <w:szCs w:val="16"/>
        </w:rPr>
        <w:t>д</w:t>
      </w:r>
      <w:r w:rsidRPr="00551C4A">
        <w:rPr>
          <w:rFonts w:ascii="Times New Roman" w:hAnsi="Times New Roman"/>
          <w:color w:val="000000" w:themeColor="text1" w:themeShade="80"/>
          <w:sz w:val="16"/>
          <w:szCs w:val="16"/>
        </w:rPr>
        <w:t>ства</w:t>
      </w:r>
      <w:r>
        <w:rPr>
          <w:rFonts w:ascii="Times New Roman" w:hAnsi="Times New Roman"/>
          <w:color w:val="000000" w:themeColor="text1" w:themeShade="80"/>
          <w:sz w:val="16"/>
          <w:szCs w:val="16"/>
        </w:rPr>
        <w:t xml:space="preserve">: </w:t>
      </w:r>
      <w:r w:rsidRPr="00551C4A">
        <w:rPr>
          <w:rFonts w:ascii="Times New Roman" w:hAnsi="Times New Roman"/>
          <w:color w:val="000000" w:themeColor="text1" w:themeShade="80"/>
          <w:sz w:val="16"/>
          <w:szCs w:val="16"/>
        </w:rPr>
        <w:t>учеб</w:t>
      </w:r>
      <w:r>
        <w:rPr>
          <w:rFonts w:ascii="Times New Roman" w:hAnsi="Times New Roman"/>
          <w:color w:val="000000" w:themeColor="text1" w:themeShade="80"/>
          <w:sz w:val="16"/>
          <w:szCs w:val="16"/>
        </w:rPr>
        <w:t xml:space="preserve">ное </w:t>
      </w:r>
      <w:r w:rsidRPr="00551C4A">
        <w:rPr>
          <w:rFonts w:ascii="Times New Roman" w:hAnsi="Times New Roman"/>
          <w:color w:val="000000" w:themeColor="text1" w:themeShade="80"/>
          <w:sz w:val="16"/>
          <w:szCs w:val="16"/>
        </w:rPr>
        <w:t>пособие</w:t>
      </w:r>
      <w:r>
        <w:rPr>
          <w:rFonts w:ascii="Times New Roman" w:hAnsi="Times New Roman"/>
          <w:color w:val="000000" w:themeColor="text1" w:themeShade="80"/>
          <w:sz w:val="16"/>
          <w:szCs w:val="16"/>
        </w:rPr>
        <w:t xml:space="preserve"> / М. В. Шалак, А. Г. Марусич, М. И. Муравьева</w:t>
      </w:r>
      <w:r w:rsidR="0065524C">
        <w:rPr>
          <w:rFonts w:ascii="Times New Roman" w:hAnsi="Times New Roman"/>
          <w:color w:val="000000" w:themeColor="text1" w:themeShade="80"/>
          <w:sz w:val="16"/>
          <w:szCs w:val="16"/>
        </w:rPr>
        <w:t xml:space="preserve">. </w:t>
      </w:r>
      <w:r w:rsidR="0065524C" w:rsidRPr="0065524C">
        <w:rPr>
          <w:rFonts w:ascii="Times New Roman" w:hAnsi="Times New Roman" w:cs="Times New Roman"/>
          <w:color w:val="000000"/>
          <w:sz w:val="16"/>
          <w:szCs w:val="16"/>
        </w:rPr>
        <w:t>–</w:t>
      </w:r>
      <w:r w:rsidRPr="00551C4A">
        <w:rPr>
          <w:rFonts w:ascii="Times New Roman" w:hAnsi="Times New Roman"/>
          <w:color w:val="000000" w:themeColor="text1" w:themeShade="80"/>
          <w:sz w:val="16"/>
          <w:szCs w:val="16"/>
        </w:rPr>
        <w:t xml:space="preserve"> Минск: ИВЦ Минфина, 2016</w:t>
      </w:r>
      <w:r>
        <w:rPr>
          <w:rFonts w:ascii="Times New Roman" w:hAnsi="Times New Roman"/>
          <w:color w:val="000000" w:themeColor="text1" w:themeShade="80"/>
          <w:sz w:val="16"/>
          <w:szCs w:val="16"/>
        </w:rPr>
        <w:t xml:space="preserve">. – </w:t>
      </w:r>
      <w:r w:rsidRPr="00551C4A">
        <w:rPr>
          <w:rFonts w:ascii="Times New Roman" w:hAnsi="Times New Roman"/>
          <w:color w:val="000000" w:themeColor="text1" w:themeShade="80"/>
          <w:sz w:val="16"/>
          <w:szCs w:val="16"/>
        </w:rPr>
        <w:t>432</w:t>
      </w:r>
      <w:r>
        <w:rPr>
          <w:rFonts w:ascii="Times New Roman" w:hAnsi="Times New Roman"/>
          <w:color w:val="000000" w:themeColor="text1" w:themeShade="80"/>
          <w:sz w:val="16"/>
          <w:szCs w:val="16"/>
        </w:rPr>
        <w:t xml:space="preserve"> с.</w:t>
      </w:r>
    </w:p>
    <w:p w:rsidR="00731325" w:rsidRDefault="00731325" w:rsidP="00731325">
      <w:pPr>
        <w:pStyle w:val="af1"/>
        <w:spacing w:after="0" w:line="240" w:lineRule="auto"/>
        <w:rPr>
          <w:rFonts w:ascii="Times New Roman" w:hAnsi="Times New Roman" w:cs="Times New Roman"/>
          <w:sz w:val="20"/>
          <w:szCs w:val="20"/>
        </w:rPr>
      </w:pPr>
    </w:p>
    <w:p w:rsidR="00731325" w:rsidRPr="009F35F0" w:rsidRDefault="00731325" w:rsidP="00731325">
      <w:pPr>
        <w:spacing w:after="0" w:line="240" w:lineRule="auto"/>
        <w:rPr>
          <w:rFonts w:ascii="Times New Roman" w:hAnsi="Times New Roman" w:cs="Times New Roman"/>
          <w:color w:val="000000"/>
          <w:sz w:val="20"/>
          <w:szCs w:val="20"/>
        </w:rPr>
      </w:pPr>
      <w:r w:rsidRPr="009F35F0">
        <w:rPr>
          <w:rFonts w:ascii="Times New Roman" w:hAnsi="Times New Roman" w:cs="Times New Roman"/>
          <w:color w:val="000000"/>
          <w:sz w:val="20"/>
          <w:szCs w:val="20"/>
        </w:rPr>
        <w:t>УДК 636.084:004.416.6</w:t>
      </w:r>
    </w:p>
    <w:p w:rsidR="00731325" w:rsidRPr="009F35F0" w:rsidRDefault="00731325" w:rsidP="00731325">
      <w:pPr>
        <w:pStyle w:val="af1"/>
        <w:spacing w:after="0" w:line="240" w:lineRule="auto"/>
        <w:rPr>
          <w:rFonts w:ascii="Times New Roman" w:hAnsi="Times New Roman" w:cs="Times New Roman"/>
          <w:b/>
          <w:caps/>
          <w:sz w:val="20"/>
        </w:rPr>
      </w:pPr>
      <w:r w:rsidRPr="009F35F0">
        <w:rPr>
          <w:rFonts w:ascii="Times New Roman" w:hAnsi="Times New Roman" w:cs="Times New Roman"/>
          <w:b/>
          <w:caps/>
          <w:sz w:val="20"/>
        </w:rPr>
        <w:t>СОВЕРШЕНСТВОВАНИЕ СИСТЕМЫ КОРМЛЕНИЯ</w:t>
      </w:r>
    </w:p>
    <w:p w:rsidR="00731325" w:rsidRPr="009F35F0" w:rsidRDefault="00731325" w:rsidP="00731325">
      <w:pPr>
        <w:pStyle w:val="af1"/>
        <w:spacing w:after="0" w:line="240" w:lineRule="auto"/>
        <w:rPr>
          <w:rFonts w:ascii="Times New Roman" w:hAnsi="Times New Roman" w:cs="Times New Roman"/>
          <w:b/>
          <w:caps/>
          <w:sz w:val="20"/>
        </w:rPr>
      </w:pPr>
      <w:r w:rsidRPr="009F35F0">
        <w:rPr>
          <w:rFonts w:ascii="Times New Roman" w:hAnsi="Times New Roman" w:cs="Times New Roman"/>
          <w:b/>
          <w:caps/>
          <w:sz w:val="20"/>
        </w:rPr>
        <w:t>МОЛОДНЯКА КРУПНОГО РОГАТОГО СКОТА</w:t>
      </w:r>
    </w:p>
    <w:p w:rsidR="00731325" w:rsidRPr="009F35F0" w:rsidRDefault="00731325" w:rsidP="00731325">
      <w:pPr>
        <w:spacing w:after="0" w:line="240" w:lineRule="auto"/>
        <w:rPr>
          <w:rFonts w:ascii="Times New Roman" w:hAnsi="Times New Roman" w:cs="Times New Roman"/>
          <w:sz w:val="18"/>
          <w:szCs w:val="18"/>
        </w:rPr>
      </w:pPr>
    </w:p>
    <w:p w:rsidR="00731325" w:rsidRPr="009F35F0" w:rsidRDefault="00731325" w:rsidP="00731325">
      <w:pPr>
        <w:spacing w:after="0" w:line="240" w:lineRule="auto"/>
        <w:rPr>
          <w:rFonts w:ascii="Times New Roman" w:hAnsi="Times New Roman" w:cs="Times New Roman"/>
          <w:sz w:val="16"/>
          <w:szCs w:val="16"/>
        </w:rPr>
      </w:pPr>
      <w:r w:rsidRPr="009F35F0">
        <w:rPr>
          <w:rFonts w:ascii="Times New Roman" w:hAnsi="Times New Roman" w:cs="Times New Roman"/>
          <w:sz w:val="16"/>
          <w:szCs w:val="16"/>
        </w:rPr>
        <w:t>БОЙКО Д.</w:t>
      </w:r>
      <w:r>
        <w:rPr>
          <w:rFonts w:ascii="Times New Roman" w:hAnsi="Times New Roman" w:cs="Times New Roman"/>
          <w:sz w:val="16"/>
          <w:szCs w:val="16"/>
        </w:rPr>
        <w:t xml:space="preserve"> </w:t>
      </w:r>
      <w:r w:rsidRPr="009F35F0">
        <w:rPr>
          <w:rFonts w:ascii="Times New Roman" w:hAnsi="Times New Roman" w:cs="Times New Roman"/>
          <w:sz w:val="16"/>
          <w:szCs w:val="16"/>
        </w:rPr>
        <w:t>Н.</w:t>
      </w:r>
      <w:r>
        <w:rPr>
          <w:rFonts w:ascii="Times New Roman" w:hAnsi="Times New Roman" w:cs="Times New Roman"/>
          <w:sz w:val="16"/>
          <w:szCs w:val="16"/>
        </w:rPr>
        <w:t>,</w:t>
      </w:r>
      <w:r w:rsidRPr="009F35F0">
        <w:rPr>
          <w:rFonts w:ascii="Times New Roman" w:hAnsi="Times New Roman" w:cs="Times New Roman"/>
          <w:sz w:val="16"/>
          <w:szCs w:val="16"/>
        </w:rPr>
        <w:t xml:space="preserve"> студент</w:t>
      </w:r>
    </w:p>
    <w:p w:rsidR="00731325" w:rsidRPr="009F35F0" w:rsidRDefault="00731325" w:rsidP="00731325">
      <w:pPr>
        <w:spacing w:after="0" w:line="240" w:lineRule="auto"/>
        <w:rPr>
          <w:rFonts w:ascii="Times New Roman" w:hAnsi="Times New Roman" w:cs="Times New Roman"/>
          <w:i/>
          <w:sz w:val="16"/>
          <w:szCs w:val="16"/>
        </w:rPr>
      </w:pPr>
      <w:r w:rsidRPr="009F35F0">
        <w:rPr>
          <w:rFonts w:ascii="Times New Roman" w:hAnsi="Times New Roman" w:cs="Times New Roman"/>
          <w:i/>
          <w:sz w:val="16"/>
          <w:szCs w:val="16"/>
        </w:rPr>
        <w:t xml:space="preserve">Научный руководитель – РАЙХМАН А. Я., канд. с.-х. наук, доцент </w:t>
      </w:r>
    </w:p>
    <w:p w:rsidR="00731325" w:rsidRDefault="00731325" w:rsidP="00731325">
      <w:pPr>
        <w:spacing w:after="0" w:line="240" w:lineRule="auto"/>
        <w:rPr>
          <w:rFonts w:ascii="Times New Roman" w:hAnsi="Times New Roman" w:cs="Times New Roman"/>
          <w:sz w:val="16"/>
          <w:szCs w:val="16"/>
        </w:rPr>
      </w:pPr>
    </w:p>
    <w:p w:rsidR="00731325" w:rsidRPr="008E46B0" w:rsidRDefault="00731325" w:rsidP="00731325">
      <w:pPr>
        <w:pStyle w:val="Style45"/>
        <w:widowControl/>
        <w:spacing w:line="240" w:lineRule="auto"/>
        <w:ind w:firstLine="0"/>
        <w:jc w:val="left"/>
        <w:rPr>
          <w:sz w:val="16"/>
          <w:szCs w:val="16"/>
        </w:rPr>
      </w:pPr>
      <w:r w:rsidRPr="008E46B0">
        <w:rPr>
          <w:sz w:val="16"/>
          <w:szCs w:val="16"/>
        </w:rPr>
        <w:t>УО «Белорусская государственная</w:t>
      </w:r>
      <w:r>
        <w:rPr>
          <w:sz w:val="16"/>
          <w:szCs w:val="16"/>
        </w:rPr>
        <w:t xml:space="preserve"> </w:t>
      </w:r>
      <w:r w:rsidRPr="008E46B0">
        <w:rPr>
          <w:sz w:val="16"/>
          <w:szCs w:val="16"/>
        </w:rPr>
        <w:t>сельскохозяйственная академия»,</w:t>
      </w:r>
    </w:p>
    <w:p w:rsidR="00731325" w:rsidRPr="008E46B0" w:rsidRDefault="00731325" w:rsidP="00731325">
      <w:pPr>
        <w:pStyle w:val="Style45"/>
        <w:widowControl/>
        <w:spacing w:line="240" w:lineRule="auto"/>
        <w:ind w:firstLine="0"/>
        <w:jc w:val="left"/>
        <w:rPr>
          <w:sz w:val="16"/>
          <w:szCs w:val="16"/>
        </w:rPr>
      </w:pPr>
      <w:r w:rsidRPr="008E46B0">
        <w:rPr>
          <w:sz w:val="16"/>
          <w:szCs w:val="16"/>
        </w:rPr>
        <w:t>г. Горки, Республика Беларусь</w:t>
      </w:r>
    </w:p>
    <w:p w:rsidR="00731325" w:rsidRPr="009F35F0" w:rsidRDefault="00731325" w:rsidP="00731325">
      <w:pPr>
        <w:spacing w:after="0" w:line="240" w:lineRule="auto"/>
        <w:jc w:val="both"/>
        <w:rPr>
          <w:rFonts w:ascii="Times New Roman" w:hAnsi="Times New Roman" w:cs="Times New Roman"/>
          <w:sz w:val="16"/>
          <w:szCs w:val="16"/>
        </w:rPr>
      </w:pP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b/>
          <w:sz w:val="20"/>
          <w:szCs w:val="20"/>
        </w:rPr>
        <w:t>Введение</w:t>
      </w:r>
      <w:r w:rsidRPr="009F35F0">
        <w:rPr>
          <w:rFonts w:ascii="Times New Roman" w:hAnsi="Times New Roman" w:cs="Times New Roman"/>
          <w:sz w:val="20"/>
          <w:szCs w:val="20"/>
        </w:rPr>
        <w:t>. В настоящее время в связи с индустриализацией моло</w:t>
      </w:r>
      <w:r w:rsidRPr="009F35F0">
        <w:rPr>
          <w:rFonts w:ascii="Times New Roman" w:hAnsi="Times New Roman" w:cs="Times New Roman"/>
          <w:sz w:val="20"/>
          <w:szCs w:val="20"/>
        </w:rPr>
        <w:t>ч</w:t>
      </w:r>
      <w:r w:rsidRPr="009F35F0">
        <w:rPr>
          <w:rFonts w:ascii="Times New Roman" w:hAnsi="Times New Roman" w:cs="Times New Roman"/>
          <w:sz w:val="20"/>
          <w:szCs w:val="20"/>
        </w:rPr>
        <w:t>ного скотоводства и переводом отр</w:t>
      </w:r>
      <w:r w:rsidR="001D2677">
        <w:rPr>
          <w:rFonts w:ascii="Times New Roman" w:hAnsi="Times New Roman" w:cs="Times New Roman"/>
          <w:sz w:val="20"/>
          <w:szCs w:val="20"/>
        </w:rPr>
        <w:t>а</w:t>
      </w:r>
      <w:r w:rsidRPr="009F35F0">
        <w:rPr>
          <w:rFonts w:ascii="Times New Roman" w:hAnsi="Times New Roman" w:cs="Times New Roman"/>
          <w:sz w:val="20"/>
          <w:szCs w:val="20"/>
        </w:rPr>
        <w:t>сли на промышленную основу технология выращивания ремонтных телок претерпевает серьезные качественные изменения. Многоотраслевой характер производства, недостаточ</w:t>
      </w:r>
      <w:r w:rsidR="001D2677">
        <w:rPr>
          <w:rFonts w:ascii="Times New Roman" w:hAnsi="Times New Roman" w:cs="Times New Roman"/>
          <w:sz w:val="20"/>
          <w:szCs w:val="20"/>
        </w:rPr>
        <w:t>ная концентрация животных снижаю</w:t>
      </w:r>
      <w:r w:rsidRPr="009F35F0">
        <w:rPr>
          <w:rFonts w:ascii="Times New Roman" w:hAnsi="Times New Roman" w:cs="Times New Roman"/>
          <w:sz w:val="20"/>
          <w:szCs w:val="20"/>
        </w:rPr>
        <w:t>т эффективность и</w:t>
      </w:r>
      <w:r w:rsidRPr="009F35F0">
        <w:rPr>
          <w:rFonts w:ascii="Times New Roman" w:hAnsi="Times New Roman" w:cs="Times New Roman"/>
          <w:sz w:val="20"/>
          <w:szCs w:val="20"/>
        </w:rPr>
        <w:t>с</w:t>
      </w:r>
      <w:r w:rsidRPr="009F35F0">
        <w:rPr>
          <w:rFonts w:ascii="Times New Roman" w:hAnsi="Times New Roman" w:cs="Times New Roman"/>
          <w:sz w:val="20"/>
          <w:szCs w:val="20"/>
        </w:rPr>
        <w:t>пользования новой техники, тормозят перевод животноводства на и</w:t>
      </w:r>
      <w:r w:rsidRPr="009F35F0">
        <w:rPr>
          <w:rFonts w:ascii="Times New Roman" w:hAnsi="Times New Roman" w:cs="Times New Roman"/>
          <w:sz w:val="20"/>
          <w:szCs w:val="20"/>
        </w:rPr>
        <w:t>н</w:t>
      </w:r>
      <w:r w:rsidRPr="009F35F0">
        <w:rPr>
          <w:rFonts w:ascii="Times New Roman" w:hAnsi="Times New Roman" w:cs="Times New Roman"/>
          <w:sz w:val="20"/>
          <w:szCs w:val="20"/>
        </w:rPr>
        <w:t>дустриальную основу.</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Все большее распространение получают специализированные фе</w:t>
      </w:r>
      <w:r w:rsidRPr="009F35F0">
        <w:rPr>
          <w:rFonts w:ascii="Times New Roman" w:hAnsi="Times New Roman" w:cs="Times New Roman"/>
          <w:sz w:val="20"/>
          <w:szCs w:val="20"/>
        </w:rPr>
        <w:t>р</w:t>
      </w:r>
      <w:r w:rsidRPr="009F35F0">
        <w:rPr>
          <w:rFonts w:ascii="Times New Roman" w:hAnsi="Times New Roman" w:cs="Times New Roman"/>
          <w:sz w:val="20"/>
          <w:szCs w:val="20"/>
        </w:rPr>
        <w:t>мы по выращиванию ремонтных телок для крупных молочных ко</w:t>
      </w:r>
      <w:r w:rsidRPr="009F35F0">
        <w:rPr>
          <w:rFonts w:ascii="Times New Roman" w:hAnsi="Times New Roman" w:cs="Times New Roman"/>
          <w:sz w:val="20"/>
          <w:szCs w:val="20"/>
        </w:rPr>
        <w:t>м</w:t>
      </w:r>
      <w:r w:rsidRPr="009F35F0">
        <w:rPr>
          <w:rFonts w:ascii="Times New Roman" w:hAnsi="Times New Roman" w:cs="Times New Roman"/>
          <w:sz w:val="20"/>
          <w:szCs w:val="20"/>
        </w:rPr>
        <w:t>плексов. Схемы выращивания молодняка на крупных фермах основ</w:t>
      </w:r>
      <w:r w:rsidRPr="009F35F0">
        <w:rPr>
          <w:rFonts w:ascii="Times New Roman" w:hAnsi="Times New Roman" w:cs="Times New Roman"/>
          <w:sz w:val="20"/>
          <w:szCs w:val="20"/>
        </w:rPr>
        <w:t>а</w:t>
      </w:r>
      <w:r w:rsidRPr="009F35F0">
        <w:rPr>
          <w:rFonts w:ascii="Times New Roman" w:hAnsi="Times New Roman" w:cs="Times New Roman"/>
          <w:sz w:val="20"/>
          <w:szCs w:val="20"/>
        </w:rPr>
        <w:t>ны на широком использовании заменителей молока и раннем приуч</w:t>
      </w:r>
      <w:r w:rsidRPr="009F35F0">
        <w:rPr>
          <w:rFonts w:ascii="Times New Roman" w:hAnsi="Times New Roman" w:cs="Times New Roman"/>
          <w:sz w:val="20"/>
          <w:szCs w:val="20"/>
        </w:rPr>
        <w:t>е</w:t>
      </w:r>
      <w:r w:rsidRPr="009F35F0">
        <w:rPr>
          <w:rFonts w:ascii="Times New Roman" w:hAnsi="Times New Roman" w:cs="Times New Roman"/>
          <w:sz w:val="20"/>
          <w:szCs w:val="20"/>
        </w:rPr>
        <w:t>нии телят к растительным кормам. Применение таких схем позволяет значительно снизить затраты молочных кормов и повысить эконом</w:t>
      </w:r>
      <w:r w:rsidRPr="009F35F0">
        <w:rPr>
          <w:rFonts w:ascii="Times New Roman" w:hAnsi="Times New Roman" w:cs="Times New Roman"/>
          <w:sz w:val="20"/>
          <w:szCs w:val="20"/>
        </w:rPr>
        <w:t>и</w:t>
      </w:r>
      <w:r w:rsidRPr="009F35F0">
        <w:rPr>
          <w:rFonts w:ascii="Times New Roman" w:hAnsi="Times New Roman" w:cs="Times New Roman"/>
          <w:sz w:val="20"/>
          <w:szCs w:val="20"/>
        </w:rPr>
        <w:t>ческую эффективность выращивания ремонтных телок. В этих услов</w:t>
      </w:r>
      <w:r w:rsidRPr="009F35F0">
        <w:rPr>
          <w:rFonts w:ascii="Times New Roman" w:hAnsi="Times New Roman" w:cs="Times New Roman"/>
          <w:sz w:val="20"/>
          <w:szCs w:val="20"/>
        </w:rPr>
        <w:t>и</w:t>
      </w:r>
      <w:r w:rsidRPr="009F35F0">
        <w:rPr>
          <w:rFonts w:ascii="Times New Roman" w:hAnsi="Times New Roman" w:cs="Times New Roman"/>
          <w:sz w:val="20"/>
          <w:szCs w:val="20"/>
        </w:rPr>
        <w:t>ях важно осуществлять полноценное, сбалансированное кормление, базирующееся на удовлетворении потребностей растущих животных в энергии, питательных и биологически активных веществах [1, 2, 3, 4, 5].</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b/>
          <w:sz w:val="20"/>
          <w:szCs w:val="20"/>
        </w:rPr>
        <w:t>Цель исследования</w:t>
      </w:r>
      <w:r>
        <w:rPr>
          <w:rFonts w:ascii="Times New Roman" w:hAnsi="Times New Roman" w:cs="Times New Roman"/>
          <w:b/>
          <w:sz w:val="20"/>
          <w:szCs w:val="20"/>
        </w:rPr>
        <w:t xml:space="preserve"> </w:t>
      </w:r>
      <w:r w:rsidRPr="009F35F0">
        <w:rPr>
          <w:rFonts w:ascii="Times New Roman" w:hAnsi="Times New Roman" w:cs="Times New Roman"/>
          <w:sz w:val="20"/>
          <w:szCs w:val="20"/>
        </w:rPr>
        <w:t>–</w:t>
      </w:r>
      <w:r>
        <w:rPr>
          <w:rFonts w:ascii="Times New Roman" w:hAnsi="Times New Roman" w:cs="Times New Roman"/>
          <w:sz w:val="20"/>
          <w:szCs w:val="20"/>
        </w:rPr>
        <w:t xml:space="preserve"> </w:t>
      </w:r>
      <w:r w:rsidRPr="009F35F0">
        <w:rPr>
          <w:rFonts w:ascii="Times New Roman" w:hAnsi="Times New Roman" w:cs="Times New Roman"/>
          <w:sz w:val="20"/>
          <w:szCs w:val="20"/>
        </w:rPr>
        <w:t>изучение возможности использования пре</w:t>
      </w:r>
      <w:r w:rsidRPr="009F35F0">
        <w:rPr>
          <w:rFonts w:ascii="Times New Roman" w:hAnsi="Times New Roman" w:cs="Times New Roman"/>
          <w:sz w:val="20"/>
          <w:szCs w:val="20"/>
        </w:rPr>
        <w:t>д</w:t>
      </w:r>
      <w:r w:rsidRPr="009F35F0">
        <w:rPr>
          <w:rFonts w:ascii="Times New Roman" w:hAnsi="Times New Roman" w:cs="Times New Roman"/>
          <w:sz w:val="20"/>
          <w:szCs w:val="20"/>
        </w:rPr>
        <w:t>стартового комбикорма при выращивании ремонтных телок и оценка его экономической эффективности.</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Исходя из этого в задачи исследований входило:</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1</w:t>
      </w:r>
      <w:r w:rsidR="00485A76">
        <w:rPr>
          <w:rFonts w:ascii="Times New Roman" w:hAnsi="Times New Roman" w:cs="Times New Roman"/>
          <w:sz w:val="20"/>
          <w:szCs w:val="20"/>
        </w:rPr>
        <w:t>)</w:t>
      </w:r>
      <w:r>
        <w:rPr>
          <w:rFonts w:ascii="Times New Roman" w:hAnsi="Times New Roman" w:cs="Times New Roman"/>
          <w:sz w:val="20"/>
          <w:szCs w:val="20"/>
        </w:rPr>
        <w:t xml:space="preserve"> </w:t>
      </w:r>
      <w:r w:rsidR="001D2677">
        <w:rPr>
          <w:rFonts w:ascii="Times New Roman" w:hAnsi="Times New Roman" w:cs="Times New Roman"/>
          <w:sz w:val="20"/>
          <w:szCs w:val="20"/>
        </w:rPr>
        <w:t>р</w:t>
      </w:r>
      <w:r w:rsidRPr="009F35F0">
        <w:rPr>
          <w:rFonts w:ascii="Times New Roman" w:hAnsi="Times New Roman" w:cs="Times New Roman"/>
          <w:sz w:val="20"/>
          <w:szCs w:val="20"/>
        </w:rPr>
        <w:t>азработка рецепта комбикорма для ремонтного молодняка;</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2</w:t>
      </w:r>
      <w:r w:rsidR="00485A76">
        <w:rPr>
          <w:rFonts w:ascii="Times New Roman" w:hAnsi="Times New Roman" w:cs="Times New Roman"/>
          <w:sz w:val="20"/>
          <w:szCs w:val="20"/>
        </w:rPr>
        <w:t>)</w:t>
      </w:r>
      <w:r>
        <w:rPr>
          <w:rFonts w:ascii="Times New Roman" w:hAnsi="Times New Roman" w:cs="Times New Roman"/>
          <w:sz w:val="20"/>
          <w:szCs w:val="20"/>
        </w:rPr>
        <w:t xml:space="preserve"> </w:t>
      </w:r>
      <w:r w:rsidR="001D2677">
        <w:rPr>
          <w:rFonts w:ascii="Times New Roman" w:hAnsi="Times New Roman" w:cs="Times New Roman"/>
          <w:sz w:val="20"/>
          <w:szCs w:val="20"/>
        </w:rPr>
        <w:t>п</w:t>
      </w:r>
      <w:r w:rsidRPr="009F35F0">
        <w:rPr>
          <w:rFonts w:ascii="Times New Roman" w:hAnsi="Times New Roman" w:cs="Times New Roman"/>
          <w:sz w:val="20"/>
          <w:szCs w:val="20"/>
        </w:rPr>
        <w:t>роведение сравнительной оценки питательной ценности разр</w:t>
      </w:r>
      <w:r w:rsidRPr="009F35F0">
        <w:rPr>
          <w:rFonts w:ascii="Times New Roman" w:hAnsi="Times New Roman" w:cs="Times New Roman"/>
          <w:sz w:val="20"/>
          <w:szCs w:val="20"/>
        </w:rPr>
        <w:t>а</w:t>
      </w:r>
      <w:r w:rsidRPr="009F35F0">
        <w:rPr>
          <w:rFonts w:ascii="Times New Roman" w:hAnsi="Times New Roman" w:cs="Times New Roman"/>
          <w:sz w:val="20"/>
          <w:szCs w:val="20"/>
        </w:rPr>
        <w:t>ботанного нами предстартового комбикорма и комбикорма КР-1;</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3</w:t>
      </w:r>
      <w:r w:rsidR="00485A76">
        <w:rPr>
          <w:rFonts w:ascii="Times New Roman" w:hAnsi="Times New Roman" w:cs="Times New Roman"/>
          <w:sz w:val="20"/>
          <w:szCs w:val="20"/>
        </w:rPr>
        <w:t>)</w:t>
      </w:r>
      <w:r>
        <w:rPr>
          <w:rFonts w:ascii="Times New Roman" w:hAnsi="Times New Roman" w:cs="Times New Roman"/>
          <w:sz w:val="20"/>
          <w:szCs w:val="20"/>
        </w:rPr>
        <w:t xml:space="preserve"> </w:t>
      </w:r>
      <w:r w:rsidR="001D2677">
        <w:rPr>
          <w:rFonts w:ascii="Times New Roman" w:hAnsi="Times New Roman" w:cs="Times New Roman"/>
          <w:sz w:val="20"/>
          <w:szCs w:val="20"/>
        </w:rPr>
        <w:t>и</w:t>
      </w:r>
      <w:r w:rsidRPr="009F35F0">
        <w:rPr>
          <w:rFonts w:ascii="Times New Roman" w:hAnsi="Times New Roman" w:cs="Times New Roman"/>
          <w:sz w:val="20"/>
          <w:szCs w:val="20"/>
        </w:rPr>
        <w:t>зучение изменения живой массы ремонтных телок путем инд</w:t>
      </w:r>
      <w:r w:rsidRPr="009F35F0">
        <w:rPr>
          <w:rFonts w:ascii="Times New Roman" w:hAnsi="Times New Roman" w:cs="Times New Roman"/>
          <w:sz w:val="20"/>
          <w:szCs w:val="20"/>
        </w:rPr>
        <w:t>и</w:t>
      </w:r>
      <w:r w:rsidRPr="009F35F0">
        <w:rPr>
          <w:rFonts w:ascii="Times New Roman" w:hAnsi="Times New Roman" w:cs="Times New Roman"/>
          <w:sz w:val="20"/>
          <w:szCs w:val="20"/>
        </w:rPr>
        <w:t>видуального взвешивания подопытного поголовья в начале и в конце опыта;</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4</w:t>
      </w:r>
      <w:r w:rsidR="00485A76">
        <w:rPr>
          <w:rFonts w:ascii="Times New Roman" w:hAnsi="Times New Roman" w:cs="Times New Roman"/>
          <w:sz w:val="20"/>
          <w:szCs w:val="20"/>
        </w:rPr>
        <w:t>)</w:t>
      </w:r>
      <w:r>
        <w:rPr>
          <w:rFonts w:ascii="Times New Roman" w:hAnsi="Times New Roman" w:cs="Times New Roman"/>
          <w:sz w:val="20"/>
          <w:szCs w:val="20"/>
        </w:rPr>
        <w:t xml:space="preserve"> </w:t>
      </w:r>
      <w:r w:rsidR="001D2677">
        <w:rPr>
          <w:rFonts w:ascii="Times New Roman" w:hAnsi="Times New Roman" w:cs="Times New Roman"/>
          <w:sz w:val="20"/>
          <w:szCs w:val="20"/>
        </w:rPr>
        <w:t>о</w:t>
      </w:r>
      <w:r w:rsidRPr="009F35F0">
        <w:rPr>
          <w:rFonts w:ascii="Times New Roman" w:hAnsi="Times New Roman" w:cs="Times New Roman"/>
          <w:sz w:val="20"/>
          <w:szCs w:val="20"/>
        </w:rPr>
        <w:t>пределение затрат кормов на единицу прироста;</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5</w:t>
      </w:r>
      <w:r w:rsidR="00485A76">
        <w:rPr>
          <w:rFonts w:ascii="Times New Roman" w:hAnsi="Times New Roman" w:cs="Times New Roman"/>
          <w:sz w:val="20"/>
          <w:szCs w:val="20"/>
        </w:rPr>
        <w:t>)</w:t>
      </w:r>
      <w:r>
        <w:rPr>
          <w:rFonts w:ascii="Times New Roman" w:hAnsi="Times New Roman" w:cs="Times New Roman"/>
          <w:sz w:val="20"/>
          <w:szCs w:val="20"/>
        </w:rPr>
        <w:t xml:space="preserve"> </w:t>
      </w:r>
      <w:r w:rsidR="001D2677">
        <w:rPr>
          <w:rFonts w:ascii="Times New Roman" w:hAnsi="Times New Roman" w:cs="Times New Roman"/>
          <w:sz w:val="20"/>
          <w:szCs w:val="20"/>
        </w:rPr>
        <w:t>р</w:t>
      </w:r>
      <w:r w:rsidRPr="009F35F0">
        <w:rPr>
          <w:rFonts w:ascii="Times New Roman" w:hAnsi="Times New Roman" w:cs="Times New Roman"/>
          <w:sz w:val="20"/>
          <w:szCs w:val="20"/>
        </w:rPr>
        <w:t>асчет экономической эффективности использования комбико</w:t>
      </w:r>
      <w:r w:rsidRPr="009F35F0">
        <w:rPr>
          <w:rFonts w:ascii="Times New Roman" w:hAnsi="Times New Roman" w:cs="Times New Roman"/>
          <w:sz w:val="20"/>
          <w:szCs w:val="20"/>
        </w:rPr>
        <w:t>р</w:t>
      </w:r>
      <w:r w:rsidRPr="009F35F0">
        <w:rPr>
          <w:rFonts w:ascii="Times New Roman" w:hAnsi="Times New Roman" w:cs="Times New Roman"/>
          <w:sz w:val="20"/>
          <w:szCs w:val="20"/>
        </w:rPr>
        <w:t>ма предстартового и комбикорма КР-1 в кормлении ремонтных телок в производственных условиях.</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b/>
          <w:sz w:val="20"/>
          <w:szCs w:val="20"/>
        </w:rPr>
        <w:t>Материал и методика исследований.</w:t>
      </w:r>
      <w:r w:rsidRPr="009F35F0">
        <w:rPr>
          <w:rFonts w:ascii="Times New Roman" w:hAnsi="Times New Roman" w:cs="Times New Roman"/>
          <w:sz w:val="20"/>
          <w:szCs w:val="20"/>
        </w:rPr>
        <w:t xml:space="preserve"> Исследования проводили в ОАО «Крутогорье-Петковичи» Дзержинского района Минской обла</w:t>
      </w:r>
      <w:r w:rsidRPr="009F35F0">
        <w:rPr>
          <w:rFonts w:ascii="Times New Roman" w:hAnsi="Times New Roman" w:cs="Times New Roman"/>
          <w:sz w:val="20"/>
          <w:szCs w:val="20"/>
        </w:rPr>
        <w:t>с</w:t>
      </w:r>
      <w:r w:rsidRPr="009F35F0">
        <w:rPr>
          <w:rFonts w:ascii="Times New Roman" w:hAnsi="Times New Roman" w:cs="Times New Roman"/>
          <w:sz w:val="20"/>
          <w:szCs w:val="20"/>
        </w:rPr>
        <w:t>ти. С целью изучения продуктивного действия предстартового комб</w:t>
      </w:r>
      <w:r w:rsidRPr="009F35F0">
        <w:rPr>
          <w:rFonts w:ascii="Times New Roman" w:hAnsi="Times New Roman" w:cs="Times New Roman"/>
          <w:sz w:val="20"/>
          <w:szCs w:val="20"/>
        </w:rPr>
        <w:t>и</w:t>
      </w:r>
      <w:r w:rsidRPr="009F35F0">
        <w:rPr>
          <w:rFonts w:ascii="Times New Roman" w:hAnsi="Times New Roman" w:cs="Times New Roman"/>
          <w:sz w:val="20"/>
          <w:szCs w:val="20"/>
        </w:rPr>
        <w:t xml:space="preserve">корма, в сопоставлении </w:t>
      </w:r>
      <w:r w:rsidR="001D2677">
        <w:rPr>
          <w:rFonts w:ascii="Times New Roman" w:hAnsi="Times New Roman" w:cs="Times New Roman"/>
          <w:sz w:val="20"/>
          <w:szCs w:val="20"/>
        </w:rPr>
        <w:t xml:space="preserve">с </w:t>
      </w:r>
      <w:r w:rsidRPr="009F35F0">
        <w:rPr>
          <w:rFonts w:ascii="Times New Roman" w:hAnsi="Times New Roman" w:cs="Times New Roman"/>
          <w:sz w:val="20"/>
          <w:szCs w:val="20"/>
        </w:rPr>
        <w:t>комбикормом КР</w:t>
      </w:r>
      <w:r>
        <w:rPr>
          <w:rFonts w:ascii="Times New Roman" w:hAnsi="Times New Roman" w:cs="Times New Roman"/>
          <w:sz w:val="20"/>
          <w:szCs w:val="20"/>
        </w:rPr>
        <w:t>-</w:t>
      </w:r>
      <w:r w:rsidRPr="009F35F0">
        <w:rPr>
          <w:rFonts w:ascii="Times New Roman" w:hAnsi="Times New Roman" w:cs="Times New Roman"/>
          <w:sz w:val="20"/>
          <w:szCs w:val="20"/>
        </w:rPr>
        <w:t>1, был проведен опыт по скармливанию данного комбикорма в составе рациона. Для чего было сформировано две группы ремонтных телочек черно-пестрой породы в возрасте от рождения по 20 голов в каждой. Опыт проводился по м</w:t>
      </w:r>
      <w:r w:rsidRPr="009F35F0">
        <w:rPr>
          <w:rFonts w:ascii="Times New Roman" w:hAnsi="Times New Roman" w:cs="Times New Roman"/>
          <w:sz w:val="20"/>
          <w:szCs w:val="20"/>
        </w:rPr>
        <w:t>е</w:t>
      </w:r>
      <w:r w:rsidRPr="009F35F0">
        <w:rPr>
          <w:rFonts w:ascii="Times New Roman" w:hAnsi="Times New Roman" w:cs="Times New Roman"/>
          <w:sz w:val="20"/>
          <w:szCs w:val="20"/>
        </w:rPr>
        <w:t>тоду групп-аналогов. Рацион каждой группы соответствовал схеме выпойки с включением комбикорма стандартного в контрольной гру</w:t>
      </w:r>
      <w:r w:rsidRPr="009F35F0">
        <w:rPr>
          <w:rFonts w:ascii="Times New Roman" w:hAnsi="Times New Roman" w:cs="Times New Roman"/>
          <w:sz w:val="20"/>
          <w:szCs w:val="20"/>
        </w:rPr>
        <w:t>п</w:t>
      </w:r>
      <w:r w:rsidRPr="009F35F0">
        <w:rPr>
          <w:rFonts w:ascii="Times New Roman" w:hAnsi="Times New Roman" w:cs="Times New Roman"/>
          <w:sz w:val="20"/>
          <w:szCs w:val="20"/>
        </w:rPr>
        <w:t>пе и экспериментального – в опытной. При этом на протяжении 60</w:t>
      </w:r>
      <w:r w:rsidR="001D2677">
        <w:rPr>
          <w:rFonts w:ascii="Times New Roman" w:hAnsi="Times New Roman" w:cs="Times New Roman"/>
          <w:sz w:val="20"/>
          <w:szCs w:val="20"/>
        </w:rPr>
        <w:t> </w:t>
      </w:r>
      <w:r w:rsidRPr="009F35F0">
        <w:rPr>
          <w:rFonts w:ascii="Times New Roman" w:hAnsi="Times New Roman" w:cs="Times New Roman"/>
          <w:sz w:val="20"/>
          <w:szCs w:val="20"/>
        </w:rPr>
        <w:t xml:space="preserve">дней ремонтные телочки опытной группы получали предстартовый </w:t>
      </w:r>
      <w:r w:rsidRPr="009F35F0">
        <w:rPr>
          <w:rFonts w:ascii="Times New Roman" w:hAnsi="Times New Roman" w:cs="Times New Roman"/>
          <w:spacing w:val="-2"/>
          <w:sz w:val="20"/>
          <w:szCs w:val="20"/>
        </w:rPr>
        <w:t>комбикорм, контрольная группа животных на протяжении этого же вр</w:t>
      </w:r>
      <w:r w:rsidRPr="009F35F0">
        <w:rPr>
          <w:rFonts w:ascii="Times New Roman" w:hAnsi="Times New Roman" w:cs="Times New Roman"/>
          <w:spacing w:val="-2"/>
          <w:sz w:val="20"/>
          <w:szCs w:val="20"/>
        </w:rPr>
        <w:t>е</w:t>
      </w:r>
      <w:r w:rsidRPr="009F35F0">
        <w:rPr>
          <w:rFonts w:ascii="Times New Roman" w:hAnsi="Times New Roman" w:cs="Times New Roman"/>
          <w:spacing w:val="-2"/>
          <w:sz w:val="20"/>
          <w:szCs w:val="20"/>
        </w:rPr>
        <w:t>мени получала комбикорм КР-1. Опыт проводился по схеме (табл. 1).</w:t>
      </w:r>
    </w:p>
    <w:p w:rsidR="00731325" w:rsidRPr="009F35F0" w:rsidRDefault="00731325" w:rsidP="00731325">
      <w:pPr>
        <w:spacing w:after="0" w:line="240" w:lineRule="auto"/>
        <w:ind w:firstLine="284"/>
        <w:jc w:val="both"/>
        <w:rPr>
          <w:rFonts w:ascii="Times New Roman" w:hAnsi="Times New Roman" w:cs="Times New Roman"/>
          <w:sz w:val="20"/>
          <w:szCs w:val="20"/>
        </w:rPr>
      </w:pPr>
    </w:p>
    <w:p w:rsidR="00731325" w:rsidRDefault="00731325" w:rsidP="00731325">
      <w:pPr>
        <w:spacing w:after="0" w:line="240" w:lineRule="auto"/>
        <w:jc w:val="center"/>
        <w:rPr>
          <w:rFonts w:ascii="Times New Roman" w:hAnsi="Times New Roman" w:cs="Times New Roman"/>
          <w:b/>
          <w:sz w:val="16"/>
          <w:szCs w:val="16"/>
        </w:rPr>
      </w:pPr>
      <w:r w:rsidRPr="009F35F0">
        <w:rPr>
          <w:rFonts w:ascii="Times New Roman" w:hAnsi="Times New Roman" w:cs="Times New Roman"/>
          <w:color w:val="000000" w:themeColor="text1"/>
          <w:sz w:val="16"/>
          <w:szCs w:val="16"/>
        </w:rPr>
        <w:t>Т</w:t>
      </w:r>
      <w:r>
        <w:rPr>
          <w:rFonts w:ascii="Times New Roman" w:hAnsi="Times New Roman" w:cs="Times New Roman"/>
          <w:color w:val="000000" w:themeColor="text1"/>
          <w:sz w:val="16"/>
          <w:szCs w:val="16"/>
        </w:rPr>
        <w:t xml:space="preserve"> </w:t>
      </w:r>
      <w:r w:rsidRPr="009F35F0">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Pr="009F35F0">
        <w:rPr>
          <w:rFonts w:ascii="Times New Roman" w:hAnsi="Times New Roman" w:cs="Times New Roman"/>
          <w:color w:val="000000" w:themeColor="text1"/>
          <w:sz w:val="16"/>
          <w:szCs w:val="16"/>
        </w:rPr>
        <w:t>б</w:t>
      </w:r>
      <w:r>
        <w:rPr>
          <w:rFonts w:ascii="Times New Roman" w:hAnsi="Times New Roman" w:cs="Times New Roman"/>
          <w:color w:val="000000" w:themeColor="text1"/>
          <w:sz w:val="16"/>
          <w:szCs w:val="16"/>
        </w:rPr>
        <w:t xml:space="preserve"> </w:t>
      </w:r>
      <w:r w:rsidRPr="009F35F0">
        <w:rPr>
          <w:rFonts w:ascii="Times New Roman" w:hAnsi="Times New Roman" w:cs="Times New Roman"/>
          <w:color w:val="000000" w:themeColor="text1"/>
          <w:sz w:val="16"/>
          <w:szCs w:val="16"/>
        </w:rPr>
        <w:t>л</w:t>
      </w:r>
      <w:r>
        <w:rPr>
          <w:rFonts w:ascii="Times New Roman" w:hAnsi="Times New Roman" w:cs="Times New Roman"/>
          <w:color w:val="000000" w:themeColor="text1"/>
          <w:sz w:val="16"/>
          <w:szCs w:val="16"/>
        </w:rPr>
        <w:t xml:space="preserve"> </w:t>
      </w:r>
      <w:r w:rsidRPr="009F35F0">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Pr="009F35F0">
        <w:rPr>
          <w:rFonts w:ascii="Times New Roman" w:hAnsi="Times New Roman" w:cs="Times New Roman"/>
          <w:color w:val="000000" w:themeColor="text1"/>
          <w:sz w:val="16"/>
          <w:szCs w:val="16"/>
        </w:rPr>
        <w:t>ц</w:t>
      </w:r>
      <w:r>
        <w:rPr>
          <w:rFonts w:ascii="Times New Roman" w:hAnsi="Times New Roman" w:cs="Times New Roman"/>
          <w:color w:val="000000" w:themeColor="text1"/>
          <w:sz w:val="16"/>
          <w:szCs w:val="16"/>
        </w:rPr>
        <w:t xml:space="preserve"> </w:t>
      </w:r>
      <w:r w:rsidRPr="009F35F0">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Pr="009F35F0">
        <w:rPr>
          <w:rFonts w:ascii="Times New Roman" w:hAnsi="Times New Roman" w:cs="Times New Roman"/>
          <w:color w:val="000000" w:themeColor="text1"/>
          <w:sz w:val="16"/>
          <w:szCs w:val="16"/>
        </w:rPr>
        <w:t xml:space="preserve"> </w:t>
      </w:r>
      <w:r w:rsidRPr="009F35F0">
        <w:rPr>
          <w:rFonts w:ascii="Times New Roman" w:hAnsi="Times New Roman" w:cs="Times New Roman"/>
          <w:sz w:val="16"/>
          <w:szCs w:val="16"/>
        </w:rPr>
        <w:t xml:space="preserve">1. </w:t>
      </w:r>
      <w:r w:rsidRPr="009F35F0">
        <w:rPr>
          <w:rFonts w:ascii="Times New Roman" w:hAnsi="Times New Roman" w:cs="Times New Roman"/>
          <w:b/>
          <w:sz w:val="16"/>
          <w:szCs w:val="16"/>
        </w:rPr>
        <w:t>Схема опыта</w:t>
      </w:r>
    </w:p>
    <w:p w:rsidR="00731325" w:rsidRPr="009F35F0" w:rsidRDefault="00731325" w:rsidP="00731325">
      <w:pPr>
        <w:spacing w:after="0" w:line="240" w:lineRule="auto"/>
        <w:jc w:val="center"/>
        <w:rPr>
          <w:rFonts w:ascii="Times New Roman" w:hAnsi="Times New Roman" w:cs="Times New Roman"/>
          <w:b/>
          <w:sz w:val="16"/>
          <w:szCs w:val="16"/>
        </w:rPr>
      </w:pPr>
    </w:p>
    <w:tbl>
      <w:tblPr>
        <w:tblStyle w:val="a7"/>
        <w:tblW w:w="4808" w:type="pct"/>
        <w:tblInd w:w="108" w:type="dxa"/>
        <w:tblLook w:val="01E0"/>
      </w:tblPr>
      <w:tblGrid>
        <w:gridCol w:w="1241"/>
        <w:gridCol w:w="1041"/>
        <w:gridCol w:w="1669"/>
        <w:gridCol w:w="2146"/>
      </w:tblGrid>
      <w:tr w:rsidR="00731325" w:rsidRPr="009F35F0" w:rsidTr="00731325">
        <w:trPr>
          <w:trHeight w:val="320"/>
        </w:trPr>
        <w:tc>
          <w:tcPr>
            <w:tcW w:w="1017"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Группа</w:t>
            </w:r>
          </w:p>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животных</w:t>
            </w:r>
          </w:p>
        </w:tc>
        <w:tc>
          <w:tcPr>
            <w:tcW w:w="85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Поголовье,</w:t>
            </w:r>
          </w:p>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голов</w:t>
            </w:r>
          </w:p>
        </w:tc>
        <w:tc>
          <w:tcPr>
            <w:tcW w:w="1369"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Длительность опыта, дней</w:t>
            </w:r>
          </w:p>
        </w:tc>
        <w:tc>
          <w:tcPr>
            <w:tcW w:w="1760"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Условия кормления</w:t>
            </w:r>
          </w:p>
        </w:tc>
      </w:tr>
      <w:tr w:rsidR="00731325" w:rsidRPr="009F35F0" w:rsidTr="00CD27CD">
        <w:trPr>
          <w:trHeight w:val="123"/>
        </w:trPr>
        <w:tc>
          <w:tcPr>
            <w:tcW w:w="1017" w:type="pct"/>
            <w:vAlign w:val="center"/>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Опытная</w:t>
            </w:r>
          </w:p>
        </w:tc>
        <w:tc>
          <w:tcPr>
            <w:tcW w:w="85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20</w:t>
            </w:r>
          </w:p>
        </w:tc>
        <w:tc>
          <w:tcPr>
            <w:tcW w:w="1369"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60</w:t>
            </w:r>
          </w:p>
        </w:tc>
        <w:tc>
          <w:tcPr>
            <w:tcW w:w="1760" w:type="pct"/>
            <w:vAlign w:val="center"/>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ОР+опытный комбикорм</w:t>
            </w:r>
          </w:p>
        </w:tc>
      </w:tr>
      <w:tr w:rsidR="00731325" w:rsidRPr="009F35F0" w:rsidTr="00CD27CD">
        <w:tc>
          <w:tcPr>
            <w:tcW w:w="1017" w:type="pct"/>
            <w:vAlign w:val="center"/>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Контрольная</w:t>
            </w:r>
          </w:p>
        </w:tc>
        <w:tc>
          <w:tcPr>
            <w:tcW w:w="85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20</w:t>
            </w:r>
          </w:p>
        </w:tc>
        <w:tc>
          <w:tcPr>
            <w:tcW w:w="1369"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60</w:t>
            </w:r>
          </w:p>
        </w:tc>
        <w:tc>
          <w:tcPr>
            <w:tcW w:w="1760" w:type="pct"/>
            <w:vAlign w:val="center"/>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ОР+комбикорм КР-1</w:t>
            </w:r>
          </w:p>
        </w:tc>
      </w:tr>
    </w:tbl>
    <w:p w:rsidR="00731325" w:rsidRPr="009F35F0" w:rsidRDefault="00731325" w:rsidP="00731325">
      <w:pPr>
        <w:spacing w:after="0" w:line="240" w:lineRule="auto"/>
        <w:ind w:firstLine="284"/>
        <w:jc w:val="both"/>
        <w:rPr>
          <w:rFonts w:ascii="Times New Roman" w:hAnsi="Times New Roman" w:cs="Times New Roman"/>
          <w:sz w:val="20"/>
          <w:szCs w:val="20"/>
        </w:rPr>
      </w:pP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При проведении опыта в основную схему выпойки телят до 6-месячного возраста вместо комбикорма КР-1(стартового) включен комбикорм предстартовый (опытная группа) с индивидуальной реце</w:t>
      </w:r>
      <w:r w:rsidRPr="009F35F0">
        <w:rPr>
          <w:rFonts w:ascii="Times New Roman" w:hAnsi="Times New Roman" w:cs="Times New Roman"/>
          <w:sz w:val="20"/>
          <w:szCs w:val="20"/>
        </w:rPr>
        <w:t>п</w:t>
      </w:r>
      <w:r w:rsidRPr="009F35F0">
        <w:rPr>
          <w:rFonts w:ascii="Times New Roman" w:hAnsi="Times New Roman" w:cs="Times New Roman"/>
          <w:sz w:val="20"/>
          <w:szCs w:val="20"/>
        </w:rPr>
        <w:t>турой, разработанной и представленной для опыта компанией ООО «ГрузТехСнаб».</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Смесь скармливали в сухом виде в количестве:</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 телятам в возрасте до 7 дней – 50–150 г;</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 телятам в возрасте 1-2 недели – 250–350 г;</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 телятам в возрасте 2-4 недели – 350–450 г;</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 телятам в возрасте 4-6 недель – 450–750 г;</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 телятам в возрасте 6-7 недель – 800–1500 г;</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 телятам в возрасте старше 7 недель – 1500–2000 г.</w:t>
      </w:r>
    </w:p>
    <w:p w:rsidR="00731325" w:rsidRPr="00731325"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b/>
          <w:sz w:val="20"/>
          <w:szCs w:val="20"/>
        </w:rPr>
        <w:t>Результаты исследований и их обсуждение</w:t>
      </w:r>
      <w:r w:rsidRPr="009F35F0">
        <w:rPr>
          <w:rFonts w:ascii="Times New Roman" w:hAnsi="Times New Roman" w:cs="Times New Roman"/>
          <w:sz w:val="20"/>
          <w:szCs w:val="20"/>
        </w:rPr>
        <w:t>. В результате опыта не было установлено отрицательного влияния на потребление пре</w:t>
      </w:r>
      <w:r w:rsidRPr="009F35F0">
        <w:rPr>
          <w:rFonts w:ascii="Times New Roman" w:hAnsi="Times New Roman" w:cs="Times New Roman"/>
          <w:sz w:val="20"/>
          <w:szCs w:val="20"/>
        </w:rPr>
        <w:t>д</w:t>
      </w:r>
      <w:r w:rsidRPr="009F35F0">
        <w:rPr>
          <w:rFonts w:ascii="Times New Roman" w:hAnsi="Times New Roman" w:cs="Times New Roman"/>
          <w:sz w:val="20"/>
          <w:szCs w:val="20"/>
        </w:rPr>
        <w:t>стартового комбикорма. Разница в поедании предстартового комб</w:t>
      </w:r>
      <w:r w:rsidRPr="009F35F0">
        <w:rPr>
          <w:rFonts w:ascii="Times New Roman" w:hAnsi="Times New Roman" w:cs="Times New Roman"/>
          <w:sz w:val="20"/>
          <w:szCs w:val="20"/>
        </w:rPr>
        <w:t>и</w:t>
      </w:r>
      <w:r w:rsidRPr="009F35F0">
        <w:rPr>
          <w:rFonts w:ascii="Times New Roman" w:hAnsi="Times New Roman" w:cs="Times New Roman"/>
          <w:sz w:val="20"/>
          <w:szCs w:val="20"/>
        </w:rPr>
        <w:t xml:space="preserve">корма и комбикорма КР-1 в рационах объясняется различным </w:t>
      </w:r>
      <w:r w:rsidRPr="00731325">
        <w:rPr>
          <w:rFonts w:ascii="Times New Roman" w:hAnsi="Times New Roman" w:cs="Times New Roman"/>
          <w:sz w:val="20"/>
          <w:szCs w:val="20"/>
        </w:rPr>
        <w:t>соде</w:t>
      </w:r>
      <w:r w:rsidRPr="00731325">
        <w:rPr>
          <w:rFonts w:ascii="Times New Roman" w:hAnsi="Times New Roman" w:cs="Times New Roman"/>
          <w:sz w:val="20"/>
          <w:szCs w:val="20"/>
        </w:rPr>
        <w:t>р</w:t>
      </w:r>
      <w:r w:rsidRPr="00731325">
        <w:rPr>
          <w:rFonts w:ascii="Times New Roman" w:hAnsi="Times New Roman" w:cs="Times New Roman"/>
          <w:sz w:val="20"/>
          <w:szCs w:val="20"/>
        </w:rPr>
        <w:t>жанием питательных веществ. Ремонтные телки опытной группы эк</w:t>
      </w:r>
      <w:r w:rsidRPr="00731325">
        <w:rPr>
          <w:rFonts w:ascii="Times New Roman" w:hAnsi="Times New Roman" w:cs="Times New Roman"/>
          <w:sz w:val="20"/>
          <w:szCs w:val="20"/>
        </w:rPr>
        <w:t>о</w:t>
      </w:r>
      <w:r w:rsidRPr="00731325">
        <w:rPr>
          <w:rFonts w:ascii="Times New Roman" w:hAnsi="Times New Roman" w:cs="Times New Roman"/>
          <w:sz w:val="20"/>
          <w:szCs w:val="20"/>
        </w:rPr>
        <w:t>номичнее расходовали корм на голову в сутки при одинаковом п</w:t>
      </w:r>
      <w:r w:rsidRPr="00731325">
        <w:rPr>
          <w:rFonts w:ascii="Times New Roman" w:hAnsi="Times New Roman" w:cs="Times New Roman"/>
          <w:sz w:val="20"/>
          <w:szCs w:val="20"/>
        </w:rPr>
        <w:t>о</w:t>
      </w:r>
      <w:r w:rsidRPr="00731325">
        <w:rPr>
          <w:rFonts w:ascii="Times New Roman" w:hAnsi="Times New Roman" w:cs="Times New Roman"/>
          <w:sz w:val="20"/>
          <w:szCs w:val="20"/>
        </w:rPr>
        <w:t>треблении кормовых единиц. Рассматривая данные по расходу кормов в целом за опыт</w:t>
      </w:r>
      <w:r w:rsidR="001D2677">
        <w:rPr>
          <w:rFonts w:ascii="Times New Roman" w:hAnsi="Times New Roman" w:cs="Times New Roman"/>
          <w:sz w:val="20"/>
          <w:szCs w:val="20"/>
        </w:rPr>
        <w:t>,</w:t>
      </w:r>
      <w:r w:rsidRPr="00731325">
        <w:rPr>
          <w:rFonts w:ascii="Times New Roman" w:hAnsi="Times New Roman" w:cs="Times New Roman"/>
          <w:sz w:val="20"/>
          <w:szCs w:val="20"/>
        </w:rPr>
        <w:t xml:space="preserve"> следует отметить, что животные контрольной и опытной групп потребили одинаковое количество кормовых единиц.</w:t>
      </w:r>
    </w:p>
    <w:p w:rsidR="00731325" w:rsidRPr="00731325" w:rsidRDefault="00731325" w:rsidP="00731325">
      <w:pPr>
        <w:spacing w:after="0" w:line="240" w:lineRule="auto"/>
        <w:ind w:firstLine="284"/>
        <w:jc w:val="both"/>
        <w:rPr>
          <w:rFonts w:ascii="Times New Roman" w:hAnsi="Times New Roman" w:cs="Times New Roman"/>
          <w:sz w:val="20"/>
          <w:szCs w:val="20"/>
        </w:rPr>
      </w:pPr>
      <w:r w:rsidRPr="00731325">
        <w:rPr>
          <w:rFonts w:ascii="Times New Roman" w:hAnsi="Times New Roman" w:cs="Times New Roman"/>
          <w:sz w:val="20"/>
          <w:szCs w:val="20"/>
        </w:rPr>
        <w:t>Живая масса опытной группы по показателю абсолютного приро</w:t>
      </w:r>
      <w:r w:rsidRPr="00731325">
        <w:rPr>
          <w:rFonts w:ascii="Times New Roman" w:hAnsi="Times New Roman" w:cs="Times New Roman"/>
          <w:sz w:val="20"/>
          <w:szCs w:val="20"/>
        </w:rPr>
        <w:t>с</w:t>
      </w:r>
      <w:r w:rsidRPr="00731325">
        <w:rPr>
          <w:rFonts w:ascii="Times New Roman" w:hAnsi="Times New Roman" w:cs="Times New Roman"/>
          <w:sz w:val="20"/>
          <w:szCs w:val="20"/>
        </w:rPr>
        <w:t>та оказалась на 108,3 % больше аналогичной контрольной, соответс</w:t>
      </w:r>
      <w:r w:rsidRPr="00731325">
        <w:rPr>
          <w:rFonts w:ascii="Times New Roman" w:hAnsi="Times New Roman" w:cs="Times New Roman"/>
          <w:sz w:val="20"/>
          <w:szCs w:val="20"/>
        </w:rPr>
        <w:t>т</w:t>
      </w:r>
      <w:r w:rsidRPr="00731325">
        <w:rPr>
          <w:rFonts w:ascii="Times New Roman" w:hAnsi="Times New Roman" w:cs="Times New Roman"/>
          <w:sz w:val="20"/>
          <w:szCs w:val="20"/>
        </w:rPr>
        <w:t>венно и среднесуточный прирост живой массы имеет такой же показ</w:t>
      </w:r>
      <w:r w:rsidRPr="00731325">
        <w:rPr>
          <w:rFonts w:ascii="Times New Roman" w:hAnsi="Times New Roman" w:cs="Times New Roman"/>
          <w:sz w:val="20"/>
          <w:szCs w:val="20"/>
        </w:rPr>
        <w:t>а</w:t>
      </w:r>
      <w:r w:rsidRPr="00731325">
        <w:rPr>
          <w:rFonts w:ascii="Times New Roman" w:hAnsi="Times New Roman" w:cs="Times New Roman"/>
          <w:sz w:val="20"/>
          <w:szCs w:val="20"/>
        </w:rPr>
        <w:t>тель.</w:t>
      </w:r>
    </w:p>
    <w:p w:rsidR="00731325" w:rsidRPr="001D2677" w:rsidRDefault="00731325" w:rsidP="00731325">
      <w:pPr>
        <w:spacing w:after="0" w:line="240" w:lineRule="auto"/>
        <w:ind w:firstLine="284"/>
        <w:jc w:val="both"/>
        <w:rPr>
          <w:rFonts w:ascii="Times New Roman" w:hAnsi="Times New Roman" w:cs="Times New Roman"/>
          <w:spacing w:val="-2"/>
          <w:sz w:val="20"/>
          <w:szCs w:val="20"/>
        </w:rPr>
      </w:pPr>
      <w:r w:rsidRPr="001D2677">
        <w:rPr>
          <w:rFonts w:ascii="Times New Roman" w:hAnsi="Times New Roman" w:cs="Times New Roman"/>
          <w:spacing w:val="-2"/>
          <w:sz w:val="20"/>
          <w:szCs w:val="20"/>
        </w:rPr>
        <w:t>Экономические расчеты показали, что кормление ремонтных телок предстартовым комбикормом экономически выгодно в сравнении с ко</w:t>
      </w:r>
      <w:r w:rsidRPr="001D2677">
        <w:rPr>
          <w:rFonts w:ascii="Times New Roman" w:hAnsi="Times New Roman" w:cs="Times New Roman"/>
          <w:spacing w:val="-2"/>
          <w:sz w:val="20"/>
          <w:szCs w:val="20"/>
        </w:rPr>
        <w:t>н</w:t>
      </w:r>
      <w:r w:rsidRPr="001D2677">
        <w:rPr>
          <w:rFonts w:ascii="Times New Roman" w:hAnsi="Times New Roman" w:cs="Times New Roman"/>
          <w:spacing w:val="-2"/>
          <w:sz w:val="20"/>
          <w:szCs w:val="20"/>
        </w:rPr>
        <w:t>трольной группой</w:t>
      </w:r>
      <w:r w:rsidR="001D2677" w:rsidRPr="001D2677">
        <w:rPr>
          <w:rFonts w:ascii="Times New Roman" w:hAnsi="Times New Roman" w:cs="Times New Roman"/>
          <w:spacing w:val="-2"/>
          <w:sz w:val="20"/>
          <w:szCs w:val="20"/>
        </w:rPr>
        <w:t>,</w:t>
      </w:r>
      <w:r w:rsidRPr="001D2677">
        <w:rPr>
          <w:rFonts w:ascii="Times New Roman" w:hAnsi="Times New Roman" w:cs="Times New Roman"/>
          <w:spacing w:val="-2"/>
          <w:sz w:val="20"/>
          <w:szCs w:val="20"/>
        </w:rPr>
        <w:t xml:space="preserve"> получавшей стартовый комбикорм КР-1 (табл. 2).</w:t>
      </w:r>
    </w:p>
    <w:p w:rsidR="00731325" w:rsidRPr="009F35F0" w:rsidRDefault="00731325" w:rsidP="00731325">
      <w:pPr>
        <w:spacing w:after="0" w:line="240" w:lineRule="auto"/>
        <w:ind w:firstLine="284"/>
        <w:jc w:val="both"/>
        <w:rPr>
          <w:rFonts w:ascii="Times New Roman" w:hAnsi="Times New Roman" w:cs="Times New Roman"/>
          <w:sz w:val="16"/>
          <w:szCs w:val="16"/>
        </w:rPr>
      </w:pPr>
    </w:p>
    <w:p w:rsidR="00731325" w:rsidRDefault="00731325" w:rsidP="00731325">
      <w:pPr>
        <w:spacing w:after="0" w:line="240" w:lineRule="auto"/>
        <w:jc w:val="center"/>
        <w:rPr>
          <w:rFonts w:ascii="Times New Roman" w:hAnsi="Times New Roman" w:cs="Times New Roman"/>
          <w:b/>
          <w:sz w:val="16"/>
          <w:szCs w:val="16"/>
        </w:rPr>
      </w:pPr>
      <w:r w:rsidRPr="009F35F0">
        <w:rPr>
          <w:rFonts w:ascii="Times New Roman" w:hAnsi="Times New Roman" w:cs="Times New Roman"/>
          <w:sz w:val="16"/>
          <w:szCs w:val="16"/>
        </w:rPr>
        <w:t>Т</w:t>
      </w:r>
      <w:r>
        <w:rPr>
          <w:rFonts w:ascii="Times New Roman" w:hAnsi="Times New Roman" w:cs="Times New Roman"/>
          <w:sz w:val="16"/>
          <w:szCs w:val="16"/>
        </w:rPr>
        <w:t xml:space="preserve"> </w:t>
      </w:r>
      <w:r w:rsidRPr="009F35F0">
        <w:rPr>
          <w:rFonts w:ascii="Times New Roman" w:hAnsi="Times New Roman" w:cs="Times New Roman"/>
          <w:sz w:val="16"/>
          <w:szCs w:val="16"/>
        </w:rPr>
        <w:t>а</w:t>
      </w:r>
      <w:r>
        <w:rPr>
          <w:rFonts w:ascii="Times New Roman" w:hAnsi="Times New Roman" w:cs="Times New Roman"/>
          <w:sz w:val="16"/>
          <w:szCs w:val="16"/>
        </w:rPr>
        <w:t xml:space="preserve"> </w:t>
      </w:r>
      <w:r w:rsidRPr="009F35F0">
        <w:rPr>
          <w:rFonts w:ascii="Times New Roman" w:hAnsi="Times New Roman" w:cs="Times New Roman"/>
          <w:sz w:val="16"/>
          <w:szCs w:val="16"/>
        </w:rPr>
        <w:t>б</w:t>
      </w:r>
      <w:r>
        <w:rPr>
          <w:rFonts w:ascii="Times New Roman" w:hAnsi="Times New Roman" w:cs="Times New Roman"/>
          <w:sz w:val="16"/>
          <w:szCs w:val="16"/>
        </w:rPr>
        <w:t xml:space="preserve"> </w:t>
      </w:r>
      <w:r w:rsidRPr="009F35F0">
        <w:rPr>
          <w:rFonts w:ascii="Times New Roman" w:hAnsi="Times New Roman" w:cs="Times New Roman"/>
          <w:sz w:val="16"/>
          <w:szCs w:val="16"/>
        </w:rPr>
        <w:t>л</w:t>
      </w:r>
      <w:r>
        <w:rPr>
          <w:rFonts w:ascii="Times New Roman" w:hAnsi="Times New Roman" w:cs="Times New Roman"/>
          <w:sz w:val="16"/>
          <w:szCs w:val="16"/>
        </w:rPr>
        <w:t xml:space="preserve"> </w:t>
      </w:r>
      <w:r w:rsidRPr="009F35F0">
        <w:rPr>
          <w:rFonts w:ascii="Times New Roman" w:hAnsi="Times New Roman" w:cs="Times New Roman"/>
          <w:sz w:val="16"/>
          <w:szCs w:val="16"/>
        </w:rPr>
        <w:t>и</w:t>
      </w:r>
      <w:r>
        <w:rPr>
          <w:rFonts w:ascii="Times New Roman" w:hAnsi="Times New Roman" w:cs="Times New Roman"/>
          <w:sz w:val="16"/>
          <w:szCs w:val="16"/>
        </w:rPr>
        <w:t xml:space="preserve"> </w:t>
      </w:r>
      <w:r w:rsidRPr="009F35F0">
        <w:rPr>
          <w:rFonts w:ascii="Times New Roman" w:hAnsi="Times New Roman" w:cs="Times New Roman"/>
          <w:sz w:val="16"/>
          <w:szCs w:val="16"/>
        </w:rPr>
        <w:t>ц</w:t>
      </w:r>
      <w:r>
        <w:rPr>
          <w:rFonts w:ascii="Times New Roman" w:hAnsi="Times New Roman" w:cs="Times New Roman"/>
          <w:sz w:val="16"/>
          <w:szCs w:val="16"/>
        </w:rPr>
        <w:t xml:space="preserve"> </w:t>
      </w:r>
      <w:r w:rsidRPr="009F35F0">
        <w:rPr>
          <w:rFonts w:ascii="Times New Roman" w:hAnsi="Times New Roman" w:cs="Times New Roman"/>
          <w:sz w:val="16"/>
          <w:szCs w:val="16"/>
        </w:rPr>
        <w:t>а</w:t>
      </w:r>
      <w:r>
        <w:rPr>
          <w:rFonts w:ascii="Times New Roman" w:hAnsi="Times New Roman" w:cs="Times New Roman"/>
          <w:sz w:val="16"/>
          <w:szCs w:val="16"/>
        </w:rPr>
        <w:t xml:space="preserve"> </w:t>
      </w:r>
      <w:r w:rsidRPr="009F35F0">
        <w:rPr>
          <w:rFonts w:ascii="Times New Roman" w:hAnsi="Times New Roman" w:cs="Times New Roman"/>
          <w:sz w:val="16"/>
          <w:szCs w:val="16"/>
        </w:rPr>
        <w:t xml:space="preserve"> 2. </w:t>
      </w:r>
      <w:r w:rsidRPr="009F35F0">
        <w:rPr>
          <w:rFonts w:ascii="Times New Roman" w:hAnsi="Times New Roman" w:cs="Times New Roman"/>
          <w:b/>
          <w:sz w:val="16"/>
          <w:szCs w:val="16"/>
        </w:rPr>
        <w:t xml:space="preserve">Экономическая эффективность использования </w:t>
      </w:r>
    </w:p>
    <w:p w:rsidR="00731325" w:rsidRPr="009F35F0" w:rsidRDefault="00731325" w:rsidP="00731325">
      <w:pPr>
        <w:spacing w:after="0" w:line="240" w:lineRule="auto"/>
        <w:jc w:val="center"/>
        <w:rPr>
          <w:rFonts w:ascii="Times New Roman" w:hAnsi="Times New Roman" w:cs="Times New Roman"/>
          <w:b/>
          <w:sz w:val="16"/>
          <w:szCs w:val="16"/>
        </w:rPr>
      </w:pPr>
      <w:r w:rsidRPr="009F35F0">
        <w:rPr>
          <w:rFonts w:ascii="Times New Roman" w:hAnsi="Times New Roman" w:cs="Times New Roman"/>
          <w:b/>
          <w:sz w:val="16"/>
          <w:szCs w:val="16"/>
        </w:rPr>
        <w:t>опытного комбикорма</w:t>
      </w:r>
    </w:p>
    <w:p w:rsidR="00731325" w:rsidRPr="009F35F0" w:rsidRDefault="00731325" w:rsidP="00731325">
      <w:pPr>
        <w:spacing w:after="0" w:line="240" w:lineRule="auto"/>
        <w:jc w:val="both"/>
        <w:rPr>
          <w:rFonts w:ascii="Times New Roman" w:hAnsi="Times New Roman" w:cs="Times New Roman"/>
          <w:b/>
          <w:sz w:val="16"/>
          <w:szCs w:val="16"/>
        </w:rPr>
      </w:pPr>
    </w:p>
    <w:tbl>
      <w:tblPr>
        <w:tblStyle w:val="a7"/>
        <w:tblW w:w="4808" w:type="pct"/>
        <w:tblInd w:w="108" w:type="dxa"/>
        <w:tblLook w:val="01E0"/>
      </w:tblPr>
      <w:tblGrid>
        <w:gridCol w:w="3109"/>
        <w:gridCol w:w="846"/>
        <w:gridCol w:w="1149"/>
        <w:gridCol w:w="993"/>
      </w:tblGrid>
      <w:tr w:rsidR="00731325" w:rsidRPr="009F35F0" w:rsidTr="00CD27CD">
        <w:trPr>
          <w:trHeight w:val="43"/>
        </w:trPr>
        <w:tc>
          <w:tcPr>
            <w:tcW w:w="2550"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Показатели</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Единицы</w:t>
            </w:r>
          </w:p>
        </w:tc>
        <w:tc>
          <w:tcPr>
            <w:tcW w:w="942"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Контрольная</w:t>
            </w:r>
          </w:p>
        </w:tc>
        <w:tc>
          <w:tcPr>
            <w:tcW w:w="81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Опытная</w:t>
            </w:r>
          </w:p>
        </w:tc>
      </w:tr>
      <w:tr w:rsidR="00731325" w:rsidRPr="009F35F0" w:rsidTr="00CD27CD">
        <w:trPr>
          <w:trHeight w:val="43"/>
        </w:trPr>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Поголовье</w:t>
            </w:r>
          </w:p>
        </w:tc>
        <w:tc>
          <w:tcPr>
            <w:tcW w:w="694" w:type="pct"/>
            <w:vAlign w:val="center"/>
          </w:tcPr>
          <w:p w:rsidR="00731325" w:rsidRPr="009F35F0" w:rsidRDefault="001D2677" w:rsidP="00CD27CD">
            <w:pPr>
              <w:jc w:val="center"/>
              <w:rPr>
                <w:rFonts w:ascii="Times New Roman" w:hAnsi="Times New Roman" w:cs="Times New Roman"/>
                <w:sz w:val="16"/>
                <w:szCs w:val="16"/>
              </w:rPr>
            </w:pPr>
            <w:r>
              <w:rPr>
                <w:rFonts w:ascii="Times New Roman" w:hAnsi="Times New Roman" w:cs="Times New Roman"/>
                <w:sz w:val="16"/>
                <w:szCs w:val="16"/>
              </w:rPr>
              <w:t>гол.</w:t>
            </w:r>
          </w:p>
        </w:tc>
        <w:tc>
          <w:tcPr>
            <w:tcW w:w="942"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20</w:t>
            </w:r>
          </w:p>
        </w:tc>
        <w:tc>
          <w:tcPr>
            <w:tcW w:w="81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20</w:t>
            </w: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Живая масса 1 гол:</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кг</w:t>
            </w:r>
          </w:p>
        </w:tc>
        <w:tc>
          <w:tcPr>
            <w:tcW w:w="942" w:type="pct"/>
            <w:vAlign w:val="center"/>
          </w:tcPr>
          <w:p w:rsidR="00731325" w:rsidRPr="009F35F0" w:rsidRDefault="00731325" w:rsidP="00CD27CD">
            <w:pPr>
              <w:jc w:val="center"/>
              <w:rPr>
                <w:rFonts w:ascii="Times New Roman" w:hAnsi="Times New Roman" w:cs="Times New Roman"/>
                <w:sz w:val="16"/>
                <w:szCs w:val="16"/>
              </w:rPr>
            </w:pPr>
          </w:p>
        </w:tc>
        <w:tc>
          <w:tcPr>
            <w:tcW w:w="814" w:type="pct"/>
            <w:vAlign w:val="center"/>
          </w:tcPr>
          <w:p w:rsidR="00731325" w:rsidRPr="009F35F0" w:rsidRDefault="00731325" w:rsidP="00CD27CD">
            <w:pPr>
              <w:jc w:val="center"/>
              <w:rPr>
                <w:rFonts w:ascii="Times New Roman" w:hAnsi="Times New Roman" w:cs="Times New Roman"/>
                <w:sz w:val="16"/>
                <w:szCs w:val="16"/>
              </w:rPr>
            </w:pP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в начале опыта</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кг</w:t>
            </w:r>
          </w:p>
        </w:tc>
        <w:tc>
          <w:tcPr>
            <w:tcW w:w="942"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715</w:t>
            </w:r>
          </w:p>
        </w:tc>
        <w:tc>
          <w:tcPr>
            <w:tcW w:w="81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719</w:t>
            </w: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в конце опыта</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кг</w:t>
            </w:r>
          </w:p>
        </w:tc>
        <w:tc>
          <w:tcPr>
            <w:tcW w:w="942"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1634,8</w:t>
            </w:r>
          </w:p>
        </w:tc>
        <w:tc>
          <w:tcPr>
            <w:tcW w:w="81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1714,4</w:t>
            </w: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Получено прироста</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кг</w:t>
            </w:r>
          </w:p>
        </w:tc>
        <w:tc>
          <w:tcPr>
            <w:tcW w:w="942" w:type="pct"/>
            <w:vAlign w:val="center"/>
          </w:tcPr>
          <w:p w:rsidR="00731325" w:rsidRPr="009F35F0" w:rsidRDefault="00731325" w:rsidP="00CD27CD">
            <w:pPr>
              <w:jc w:val="center"/>
              <w:rPr>
                <w:rFonts w:ascii="Times New Roman" w:hAnsi="Times New Roman" w:cs="Times New Roman"/>
                <w:sz w:val="16"/>
                <w:szCs w:val="16"/>
              </w:rPr>
            </w:pPr>
          </w:p>
        </w:tc>
        <w:tc>
          <w:tcPr>
            <w:tcW w:w="814" w:type="pct"/>
            <w:vAlign w:val="center"/>
          </w:tcPr>
          <w:p w:rsidR="00731325" w:rsidRPr="009F35F0" w:rsidRDefault="00731325" w:rsidP="00CD27CD">
            <w:pPr>
              <w:jc w:val="center"/>
              <w:rPr>
                <w:rFonts w:ascii="Times New Roman" w:hAnsi="Times New Roman" w:cs="Times New Roman"/>
                <w:sz w:val="16"/>
                <w:szCs w:val="16"/>
              </w:rPr>
            </w:pP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 xml:space="preserve">         Комбикорма КР-1</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кг</w:t>
            </w:r>
          </w:p>
        </w:tc>
        <w:tc>
          <w:tcPr>
            <w:tcW w:w="942"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919,8</w:t>
            </w:r>
          </w:p>
        </w:tc>
        <w:tc>
          <w:tcPr>
            <w:tcW w:w="814" w:type="pct"/>
            <w:vAlign w:val="center"/>
          </w:tcPr>
          <w:p w:rsidR="00731325" w:rsidRPr="009F35F0" w:rsidRDefault="00731325" w:rsidP="00CD27CD">
            <w:pPr>
              <w:jc w:val="center"/>
              <w:rPr>
                <w:rFonts w:ascii="Times New Roman" w:hAnsi="Times New Roman" w:cs="Times New Roman"/>
                <w:sz w:val="16"/>
                <w:szCs w:val="16"/>
              </w:rPr>
            </w:pP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 xml:space="preserve">         Комбикорма (предстартового)</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кг</w:t>
            </w:r>
          </w:p>
        </w:tc>
        <w:tc>
          <w:tcPr>
            <w:tcW w:w="942" w:type="pct"/>
            <w:vAlign w:val="center"/>
          </w:tcPr>
          <w:p w:rsidR="00731325" w:rsidRPr="009F35F0" w:rsidRDefault="00731325" w:rsidP="00CD27CD">
            <w:pPr>
              <w:jc w:val="center"/>
              <w:rPr>
                <w:rFonts w:ascii="Times New Roman" w:hAnsi="Times New Roman" w:cs="Times New Roman"/>
                <w:sz w:val="16"/>
                <w:szCs w:val="16"/>
              </w:rPr>
            </w:pPr>
          </w:p>
        </w:tc>
        <w:tc>
          <w:tcPr>
            <w:tcW w:w="81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995,4</w:t>
            </w: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Стоимость:</w:t>
            </w:r>
          </w:p>
        </w:tc>
        <w:tc>
          <w:tcPr>
            <w:tcW w:w="694" w:type="pct"/>
            <w:vAlign w:val="center"/>
          </w:tcPr>
          <w:p w:rsidR="00731325" w:rsidRPr="009F35F0" w:rsidRDefault="00731325" w:rsidP="00CD27CD">
            <w:pPr>
              <w:jc w:val="center"/>
              <w:rPr>
                <w:rFonts w:ascii="Times New Roman" w:hAnsi="Times New Roman" w:cs="Times New Roman"/>
                <w:sz w:val="16"/>
                <w:szCs w:val="16"/>
              </w:rPr>
            </w:pPr>
          </w:p>
        </w:tc>
        <w:tc>
          <w:tcPr>
            <w:tcW w:w="942" w:type="pct"/>
            <w:vAlign w:val="center"/>
          </w:tcPr>
          <w:p w:rsidR="00731325" w:rsidRPr="009F35F0" w:rsidRDefault="00731325" w:rsidP="00CD27CD">
            <w:pPr>
              <w:jc w:val="center"/>
              <w:rPr>
                <w:rFonts w:ascii="Times New Roman" w:hAnsi="Times New Roman" w:cs="Times New Roman"/>
                <w:sz w:val="16"/>
                <w:szCs w:val="16"/>
              </w:rPr>
            </w:pPr>
          </w:p>
        </w:tc>
        <w:tc>
          <w:tcPr>
            <w:tcW w:w="814" w:type="pct"/>
            <w:vAlign w:val="center"/>
          </w:tcPr>
          <w:p w:rsidR="00731325" w:rsidRPr="009F35F0" w:rsidRDefault="00731325" w:rsidP="00CD27CD">
            <w:pPr>
              <w:jc w:val="center"/>
              <w:rPr>
                <w:rFonts w:ascii="Times New Roman" w:hAnsi="Times New Roman" w:cs="Times New Roman"/>
                <w:sz w:val="16"/>
                <w:szCs w:val="16"/>
              </w:rPr>
            </w:pP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 xml:space="preserve">         Комбикорма КР-1</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руб.</w:t>
            </w:r>
          </w:p>
        </w:tc>
        <w:tc>
          <w:tcPr>
            <w:tcW w:w="942"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1,0152</w:t>
            </w:r>
          </w:p>
        </w:tc>
        <w:tc>
          <w:tcPr>
            <w:tcW w:w="814" w:type="pct"/>
            <w:vAlign w:val="center"/>
          </w:tcPr>
          <w:p w:rsidR="00731325" w:rsidRPr="009F35F0" w:rsidRDefault="00731325" w:rsidP="00CD27CD">
            <w:pPr>
              <w:jc w:val="center"/>
              <w:rPr>
                <w:rFonts w:ascii="Times New Roman" w:hAnsi="Times New Roman" w:cs="Times New Roman"/>
                <w:sz w:val="16"/>
                <w:szCs w:val="16"/>
              </w:rPr>
            </w:pP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 xml:space="preserve">         Комбикорма (предстартового)</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руб.</w:t>
            </w:r>
          </w:p>
        </w:tc>
        <w:tc>
          <w:tcPr>
            <w:tcW w:w="942" w:type="pct"/>
            <w:vAlign w:val="center"/>
          </w:tcPr>
          <w:p w:rsidR="00731325" w:rsidRPr="009F35F0" w:rsidRDefault="00731325" w:rsidP="00CD27CD">
            <w:pPr>
              <w:jc w:val="center"/>
              <w:rPr>
                <w:rFonts w:ascii="Times New Roman" w:hAnsi="Times New Roman" w:cs="Times New Roman"/>
                <w:sz w:val="16"/>
                <w:szCs w:val="16"/>
              </w:rPr>
            </w:pPr>
          </w:p>
        </w:tc>
        <w:tc>
          <w:tcPr>
            <w:tcW w:w="81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0,606</w:t>
            </w:r>
          </w:p>
        </w:tc>
      </w:tr>
      <w:tr w:rsidR="00731325" w:rsidRPr="009F35F0" w:rsidTr="00CD27CD">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Получено дополнительно прироста</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кг</w:t>
            </w:r>
          </w:p>
        </w:tc>
        <w:tc>
          <w:tcPr>
            <w:tcW w:w="942" w:type="pct"/>
            <w:vAlign w:val="center"/>
          </w:tcPr>
          <w:p w:rsidR="00731325" w:rsidRPr="009F35F0" w:rsidRDefault="00731325" w:rsidP="00CD27CD">
            <w:pPr>
              <w:jc w:val="center"/>
              <w:rPr>
                <w:rFonts w:ascii="Times New Roman" w:hAnsi="Times New Roman" w:cs="Times New Roman"/>
                <w:sz w:val="16"/>
                <w:szCs w:val="16"/>
              </w:rPr>
            </w:pPr>
          </w:p>
        </w:tc>
        <w:tc>
          <w:tcPr>
            <w:tcW w:w="81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+75,6</w:t>
            </w:r>
          </w:p>
        </w:tc>
      </w:tr>
      <w:tr w:rsidR="00731325" w:rsidRPr="009F35F0" w:rsidTr="00CD27CD">
        <w:tc>
          <w:tcPr>
            <w:tcW w:w="2550" w:type="pct"/>
          </w:tcPr>
          <w:p w:rsidR="00731325" w:rsidRPr="009F35F0" w:rsidRDefault="00731325" w:rsidP="00CD27CD">
            <w:pPr>
              <w:ind w:right="-288"/>
              <w:rPr>
                <w:rFonts w:ascii="Times New Roman" w:hAnsi="Times New Roman" w:cs="Times New Roman"/>
                <w:sz w:val="16"/>
                <w:szCs w:val="16"/>
              </w:rPr>
            </w:pPr>
            <w:r w:rsidRPr="009F35F0">
              <w:rPr>
                <w:rFonts w:ascii="Times New Roman" w:hAnsi="Times New Roman" w:cs="Times New Roman"/>
                <w:sz w:val="16"/>
                <w:szCs w:val="16"/>
              </w:rPr>
              <w:t>Стоимость дополнительного прироста</w:t>
            </w:r>
          </w:p>
        </w:tc>
        <w:tc>
          <w:tcPr>
            <w:tcW w:w="694" w:type="pct"/>
            <w:vAlign w:val="center"/>
          </w:tcPr>
          <w:p w:rsidR="00731325" w:rsidRPr="009F35F0" w:rsidRDefault="00731325" w:rsidP="00CD27CD">
            <w:pPr>
              <w:jc w:val="center"/>
              <w:rPr>
                <w:rFonts w:ascii="Times New Roman" w:hAnsi="Times New Roman" w:cs="Times New Roman"/>
                <w:sz w:val="16"/>
                <w:szCs w:val="16"/>
                <w:lang w:val="en-US"/>
              </w:rPr>
            </w:pPr>
            <w:r w:rsidRPr="009F35F0">
              <w:rPr>
                <w:rFonts w:ascii="Times New Roman" w:hAnsi="Times New Roman" w:cs="Times New Roman"/>
                <w:sz w:val="16"/>
                <w:szCs w:val="16"/>
              </w:rPr>
              <w:t>руб</w:t>
            </w:r>
            <w:r w:rsidRPr="009F35F0">
              <w:rPr>
                <w:rFonts w:ascii="Times New Roman" w:hAnsi="Times New Roman" w:cs="Times New Roman"/>
                <w:sz w:val="16"/>
                <w:szCs w:val="16"/>
                <w:lang w:val="en-US"/>
              </w:rPr>
              <w:t>.</w:t>
            </w:r>
          </w:p>
        </w:tc>
        <w:tc>
          <w:tcPr>
            <w:tcW w:w="942" w:type="pct"/>
            <w:vAlign w:val="center"/>
          </w:tcPr>
          <w:p w:rsidR="00731325" w:rsidRPr="009F35F0" w:rsidRDefault="00731325" w:rsidP="00CD27CD">
            <w:pPr>
              <w:jc w:val="center"/>
              <w:rPr>
                <w:rFonts w:ascii="Times New Roman" w:hAnsi="Times New Roman" w:cs="Times New Roman"/>
                <w:sz w:val="16"/>
                <w:szCs w:val="16"/>
              </w:rPr>
            </w:pPr>
          </w:p>
        </w:tc>
        <w:tc>
          <w:tcPr>
            <w:tcW w:w="81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239,65</w:t>
            </w:r>
          </w:p>
        </w:tc>
      </w:tr>
      <w:tr w:rsidR="00731325" w:rsidRPr="009F35F0" w:rsidTr="00CD27CD">
        <w:trPr>
          <w:trHeight w:val="191"/>
        </w:trPr>
        <w:tc>
          <w:tcPr>
            <w:tcW w:w="2550" w:type="pct"/>
          </w:tcPr>
          <w:p w:rsidR="00731325" w:rsidRPr="009F35F0" w:rsidRDefault="00731325" w:rsidP="00CD27CD">
            <w:pPr>
              <w:rPr>
                <w:rFonts w:ascii="Times New Roman" w:hAnsi="Times New Roman" w:cs="Times New Roman"/>
                <w:sz w:val="16"/>
                <w:szCs w:val="16"/>
              </w:rPr>
            </w:pPr>
            <w:r w:rsidRPr="009F35F0">
              <w:rPr>
                <w:rFonts w:ascii="Times New Roman" w:hAnsi="Times New Roman" w:cs="Times New Roman"/>
                <w:sz w:val="16"/>
                <w:szCs w:val="16"/>
              </w:rPr>
              <w:t>Прибыль от всего поголовья опыта</w:t>
            </w:r>
          </w:p>
        </w:tc>
        <w:tc>
          <w:tcPr>
            <w:tcW w:w="69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руб</w:t>
            </w:r>
            <w:r w:rsidRPr="009F35F0">
              <w:rPr>
                <w:rFonts w:ascii="Times New Roman" w:hAnsi="Times New Roman" w:cs="Times New Roman"/>
                <w:sz w:val="16"/>
                <w:szCs w:val="16"/>
                <w:lang w:val="en-US"/>
              </w:rPr>
              <w:t>.</w:t>
            </w:r>
          </w:p>
        </w:tc>
        <w:tc>
          <w:tcPr>
            <w:tcW w:w="942" w:type="pct"/>
            <w:vAlign w:val="center"/>
          </w:tcPr>
          <w:p w:rsidR="00731325" w:rsidRPr="009F35F0" w:rsidRDefault="00731325" w:rsidP="00CD27CD">
            <w:pPr>
              <w:jc w:val="center"/>
              <w:rPr>
                <w:rFonts w:ascii="Times New Roman" w:hAnsi="Times New Roman" w:cs="Times New Roman"/>
                <w:sz w:val="16"/>
                <w:szCs w:val="16"/>
              </w:rPr>
            </w:pPr>
          </w:p>
        </w:tc>
        <w:tc>
          <w:tcPr>
            <w:tcW w:w="814" w:type="pct"/>
            <w:vAlign w:val="center"/>
          </w:tcPr>
          <w:p w:rsidR="00731325" w:rsidRPr="009F35F0" w:rsidRDefault="00731325" w:rsidP="00CD27CD">
            <w:pPr>
              <w:jc w:val="center"/>
              <w:rPr>
                <w:rFonts w:ascii="Times New Roman" w:hAnsi="Times New Roman" w:cs="Times New Roman"/>
                <w:sz w:val="16"/>
                <w:szCs w:val="16"/>
              </w:rPr>
            </w:pPr>
            <w:r w:rsidRPr="009F35F0">
              <w:rPr>
                <w:rFonts w:ascii="Times New Roman" w:hAnsi="Times New Roman" w:cs="Times New Roman"/>
                <w:sz w:val="16"/>
                <w:szCs w:val="16"/>
              </w:rPr>
              <w:t>247,15</w:t>
            </w:r>
          </w:p>
        </w:tc>
      </w:tr>
    </w:tbl>
    <w:p w:rsidR="00731325" w:rsidRPr="009F35F0" w:rsidRDefault="00731325" w:rsidP="00731325">
      <w:pPr>
        <w:spacing w:after="0" w:line="240" w:lineRule="auto"/>
        <w:ind w:firstLine="284"/>
        <w:jc w:val="both"/>
        <w:rPr>
          <w:rFonts w:ascii="Times New Roman" w:hAnsi="Times New Roman" w:cs="Times New Roman"/>
          <w:sz w:val="20"/>
          <w:szCs w:val="20"/>
        </w:rPr>
      </w:pP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При скармливании предстартового комбикорма возможно получить дополнительный абсолютный прирост 1 гол</w:t>
      </w:r>
      <w:r w:rsidR="00485A76">
        <w:rPr>
          <w:rFonts w:ascii="Times New Roman" w:hAnsi="Times New Roman" w:cs="Times New Roman"/>
          <w:sz w:val="20"/>
          <w:szCs w:val="20"/>
        </w:rPr>
        <w:t>.</w:t>
      </w:r>
      <w:r w:rsidRPr="009F35F0">
        <w:rPr>
          <w:rFonts w:ascii="Times New Roman" w:hAnsi="Times New Roman" w:cs="Times New Roman"/>
          <w:sz w:val="20"/>
          <w:szCs w:val="20"/>
        </w:rPr>
        <w:t xml:space="preserve"> 3,78 кг</w:t>
      </w:r>
      <w:r w:rsidR="001D2677">
        <w:rPr>
          <w:rFonts w:ascii="Times New Roman" w:hAnsi="Times New Roman" w:cs="Times New Roman"/>
          <w:sz w:val="20"/>
          <w:szCs w:val="20"/>
        </w:rPr>
        <w:t>;</w:t>
      </w:r>
      <w:r w:rsidRPr="009F35F0">
        <w:rPr>
          <w:rFonts w:ascii="Times New Roman" w:hAnsi="Times New Roman" w:cs="Times New Roman"/>
          <w:sz w:val="20"/>
          <w:szCs w:val="20"/>
        </w:rPr>
        <w:t xml:space="preserve"> за вычетом д</w:t>
      </w:r>
      <w:r w:rsidRPr="009F35F0">
        <w:rPr>
          <w:rFonts w:ascii="Times New Roman" w:hAnsi="Times New Roman" w:cs="Times New Roman"/>
          <w:sz w:val="20"/>
          <w:szCs w:val="20"/>
        </w:rPr>
        <w:t>о</w:t>
      </w:r>
      <w:r w:rsidRPr="009F35F0">
        <w:rPr>
          <w:rFonts w:ascii="Times New Roman" w:hAnsi="Times New Roman" w:cs="Times New Roman"/>
          <w:sz w:val="20"/>
          <w:szCs w:val="20"/>
        </w:rPr>
        <w:t>полнительных затрат на получение дополнительного прироста можно получить 239,65 рублей. В пересчете на все опытное поголовье пр</w:t>
      </w:r>
      <w:r w:rsidRPr="009F35F0">
        <w:rPr>
          <w:rFonts w:ascii="Times New Roman" w:hAnsi="Times New Roman" w:cs="Times New Roman"/>
          <w:sz w:val="20"/>
          <w:szCs w:val="20"/>
        </w:rPr>
        <w:t>и</w:t>
      </w:r>
      <w:r w:rsidRPr="009F35F0">
        <w:rPr>
          <w:rFonts w:ascii="Times New Roman" w:hAnsi="Times New Roman" w:cs="Times New Roman"/>
          <w:sz w:val="20"/>
          <w:szCs w:val="20"/>
        </w:rPr>
        <w:t>быль от всего поголовья составит 247 рублей 15 копеек.</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b/>
          <w:sz w:val="20"/>
          <w:szCs w:val="20"/>
        </w:rPr>
        <w:t>Заключение</w:t>
      </w:r>
      <w:r w:rsidRPr="009F35F0">
        <w:rPr>
          <w:rFonts w:ascii="Times New Roman" w:hAnsi="Times New Roman" w:cs="Times New Roman"/>
          <w:sz w:val="20"/>
          <w:szCs w:val="20"/>
        </w:rPr>
        <w:t xml:space="preserve">. </w:t>
      </w:r>
      <w:r>
        <w:rPr>
          <w:rFonts w:ascii="Times New Roman" w:hAnsi="Times New Roman" w:cs="Times New Roman"/>
          <w:sz w:val="20"/>
          <w:szCs w:val="20"/>
        </w:rPr>
        <w:t xml:space="preserve">1. </w:t>
      </w:r>
      <w:r w:rsidRPr="009F35F0">
        <w:rPr>
          <w:rFonts w:ascii="Times New Roman" w:hAnsi="Times New Roman" w:cs="Times New Roman"/>
          <w:sz w:val="20"/>
          <w:szCs w:val="20"/>
        </w:rPr>
        <w:t>Ремонтные телки опытной группы росли более и</w:t>
      </w:r>
      <w:r w:rsidRPr="009F35F0">
        <w:rPr>
          <w:rFonts w:ascii="Times New Roman" w:hAnsi="Times New Roman" w:cs="Times New Roman"/>
          <w:sz w:val="20"/>
          <w:szCs w:val="20"/>
        </w:rPr>
        <w:t>н</w:t>
      </w:r>
      <w:r w:rsidRPr="009F35F0">
        <w:rPr>
          <w:rFonts w:ascii="Times New Roman" w:hAnsi="Times New Roman" w:cs="Times New Roman"/>
          <w:sz w:val="20"/>
          <w:szCs w:val="20"/>
        </w:rPr>
        <w:t>тенсивно</w:t>
      </w:r>
      <w:r w:rsidR="001D2677">
        <w:rPr>
          <w:rFonts w:ascii="Times New Roman" w:hAnsi="Times New Roman" w:cs="Times New Roman"/>
          <w:sz w:val="20"/>
          <w:szCs w:val="20"/>
        </w:rPr>
        <w:t>,</w:t>
      </w:r>
      <w:r w:rsidRPr="009F35F0">
        <w:rPr>
          <w:rFonts w:ascii="Times New Roman" w:hAnsi="Times New Roman" w:cs="Times New Roman"/>
          <w:sz w:val="20"/>
          <w:szCs w:val="20"/>
        </w:rPr>
        <w:t xml:space="preserve"> чем контрольной. При этом среднесуточный привес живой массы в опытной группе на 64 грамма выше</w:t>
      </w:r>
      <w:r>
        <w:rPr>
          <w:rFonts w:ascii="Times New Roman" w:hAnsi="Times New Roman" w:cs="Times New Roman"/>
          <w:sz w:val="20"/>
          <w:szCs w:val="20"/>
        </w:rPr>
        <w:t>,</w:t>
      </w:r>
      <w:r w:rsidRPr="009F35F0">
        <w:rPr>
          <w:rFonts w:ascii="Times New Roman" w:hAnsi="Times New Roman" w:cs="Times New Roman"/>
          <w:sz w:val="20"/>
          <w:szCs w:val="20"/>
        </w:rPr>
        <w:t xml:space="preserve"> чем в контрольной, что на 108,3</w:t>
      </w:r>
      <w:r>
        <w:rPr>
          <w:rFonts w:ascii="Times New Roman" w:hAnsi="Times New Roman" w:cs="Times New Roman"/>
          <w:sz w:val="20"/>
          <w:szCs w:val="20"/>
        </w:rPr>
        <w:t xml:space="preserve"> </w:t>
      </w:r>
      <w:r w:rsidRPr="009F35F0">
        <w:rPr>
          <w:rFonts w:ascii="Times New Roman" w:hAnsi="Times New Roman" w:cs="Times New Roman"/>
          <w:sz w:val="20"/>
          <w:szCs w:val="20"/>
        </w:rPr>
        <w:t xml:space="preserve">% </w:t>
      </w:r>
      <w:r w:rsidR="00485A76">
        <w:rPr>
          <w:rFonts w:ascii="Times New Roman" w:hAnsi="Times New Roman" w:cs="Times New Roman"/>
          <w:sz w:val="20"/>
          <w:szCs w:val="20"/>
        </w:rPr>
        <w:t>больше</w:t>
      </w:r>
      <w:r w:rsidRPr="009F35F0">
        <w:rPr>
          <w:rFonts w:ascii="Times New Roman" w:hAnsi="Times New Roman" w:cs="Times New Roman"/>
          <w:sz w:val="20"/>
          <w:szCs w:val="20"/>
        </w:rPr>
        <w:t xml:space="preserve"> по сравнению с контрольной группой.</w:t>
      </w:r>
    </w:p>
    <w:p w:rsidR="00731325" w:rsidRPr="009F35F0"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2.</w:t>
      </w:r>
      <w:r>
        <w:rPr>
          <w:rFonts w:ascii="Times New Roman" w:hAnsi="Times New Roman" w:cs="Times New Roman"/>
        </w:rPr>
        <w:t xml:space="preserve"> </w:t>
      </w:r>
      <w:r w:rsidRPr="009F35F0">
        <w:rPr>
          <w:rFonts w:ascii="Times New Roman" w:hAnsi="Times New Roman" w:cs="Times New Roman"/>
          <w:sz w:val="20"/>
          <w:szCs w:val="20"/>
        </w:rPr>
        <w:t>В связи с тем что в ОАО «Крутогорье</w:t>
      </w:r>
      <w:r>
        <w:rPr>
          <w:rFonts w:ascii="Times New Roman" w:hAnsi="Times New Roman" w:cs="Times New Roman"/>
          <w:sz w:val="20"/>
          <w:szCs w:val="20"/>
        </w:rPr>
        <w:t>-</w:t>
      </w:r>
      <w:r w:rsidRPr="009F35F0">
        <w:rPr>
          <w:rFonts w:ascii="Times New Roman" w:hAnsi="Times New Roman" w:cs="Times New Roman"/>
          <w:sz w:val="20"/>
          <w:szCs w:val="20"/>
        </w:rPr>
        <w:t>Петковичи» существует промышленная система выращивания ремонтного молодняка для со</w:t>
      </w:r>
      <w:r w:rsidRPr="009F35F0">
        <w:rPr>
          <w:rFonts w:ascii="Times New Roman" w:hAnsi="Times New Roman" w:cs="Times New Roman"/>
          <w:sz w:val="20"/>
          <w:szCs w:val="20"/>
        </w:rPr>
        <w:t>б</w:t>
      </w:r>
      <w:r w:rsidRPr="009F35F0">
        <w:rPr>
          <w:rFonts w:ascii="Times New Roman" w:hAnsi="Times New Roman" w:cs="Times New Roman"/>
          <w:sz w:val="20"/>
          <w:szCs w:val="20"/>
        </w:rPr>
        <w:t>ственных нужд</w:t>
      </w:r>
      <w:r w:rsidR="00485A76">
        <w:rPr>
          <w:rFonts w:ascii="Times New Roman" w:hAnsi="Times New Roman" w:cs="Times New Roman"/>
          <w:sz w:val="20"/>
          <w:szCs w:val="20"/>
        </w:rPr>
        <w:t>,</w:t>
      </w:r>
      <w:r w:rsidRPr="009F35F0">
        <w:rPr>
          <w:rFonts w:ascii="Times New Roman" w:hAnsi="Times New Roman" w:cs="Times New Roman"/>
          <w:sz w:val="20"/>
          <w:szCs w:val="20"/>
        </w:rPr>
        <w:t xml:space="preserve"> обмена стада и увеличения молочного поголовья</w:t>
      </w:r>
      <w:r w:rsidR="00485A76">
        <w:rPr>
          <w:rFonts w:ascii="Times New Roman" w:hAnsi="Times New Roman" w:cs="Times New Roman"/>
          <w:sz w:val="20"/>
          <w:szCs w:val="20"/>
        </w:rPr>
        <w:t>,</w:t>
      </w:r>
      <w:r w:rsidRPr="009F35F0">
        <w:rPr>
          <w:rFonts w:ascii="Times New Roman" w:hAnsi="Times New Roman" w:cs="Times New Roman"/>
          <w:sz w:val="20"/>
          <w:szCs w:val="20"/>
        </w:rPr>
        <w:t xml:space="preserve"> п</w:t>
      </w:r>
      <w:r w:rsidRPr="009F35F0">
        <w:rPr>
          <w:rFonts w:ascii="Times New Roman" w:hAnsi="Times New Roman" w:cs="Times New Roman"/>
          <w:sz w:val="20"/>
          <w:szCs w:val="20"/>
        </w:rPr>
        <w:t>о</w:t>
      </w:r>
      <w:r w:rsidRPr="009F35F0">
        <w:rPr>
          <w:rFonts w:ascii="Times New Roman" w:hAnsi="Times New Roman" w:cs="Times New Roman"/>
          <w:sz w:val="20"/>
          <w:szCs w:val="20"/>
        </w:rPr>
        <w:t>лучение приплода телочек в среднем</w:t>
      </w:r>
      <w:r>
        <w:rPr>
          <w:rFonts w:ascii="Times New Roman" w:hAnsi="Times New Roman" w:cs="Times New Roman"/>
          <w:sz w:val="20"/>
          <w:szCs w:val="20"/>
        </w:rPr>
        <w:t xml:space="preserve"> за год колеблется в районе 750</w:t>
      </w:r>
      <w:r w:rsidRPr="009F35F0">
        <w:rPr>
          <w:rFonts w:ascii="Times New Roman" w:hAnsi="Times New Roman" w:cs="Times New Roman"/>
          <w:sz w:val="20"/>
          <w:szCs w:val="20"/>
        </w:rPr>
        <w:t>–800 голов, данная технология способствует выходу технологического привеса и получению ремонтной телки в 14 месяцев 375 кг живой ма</w:t>
      </w:r>
      <w:r w:rsidRPr="009F35F0">
        <w:rPr>
          <w:rFonts w:ascii="Times New Roman" w:hAnsi="Times New Roman" w:cs="Times New Roman"/>
          <w:sz w:val="20"/>
          <w:szCs w:val="20"/>
        </w:rPr>
        <w:t>с</w:t>
      </w:r>
      <w:r w:rsidRPr="009F35F0">
        <w:rPr>
          <w:rFonts w:ascii="Times New Roman" w:hAnsi="Times New Roman" w:cs="Times New Roman"/>
          <w:sz w:val="20"/>
          <w:szCs w:val="20"/>
        </w:rPr>
        <w:t>сы.</w:t>
      </w:r>
    </w:p>
    <w:p w:rsidR="00731325" w:rsidRDefault="00731325" w:rsidP="00731325">
      <w:pPr>
        <w:spacing w:after="0" w:line="240" w:lineRule="auto"/>
        <w:ind w:firstLine="284"/>
        <w:jc w:val="both"/>
        <w:rPr>
          <w:rFonts w:ascii="Times New Roman" w:hAnsi="Times New Roman" w:cs="Times New Roman"/>
          <w:sz w:val="20"/>
          <w:szCs w:val="20"/>
        </w:rPr>
      </w:pPr>
      <w:r w:rsidRPr="009F35F0">
        <w:rPr>
          <w:rFonts w:ascii="Times New Roman" w:hAnsi="Times New Roman" w:cs="Times New Roman"/>
          <w:sz w:val="20"/>
          <w:szCs w:val="20"/>
        </w:rPr>
        <w:t>3.</w:t>
      </w:r>
      <w:r>
        <w:rPr>
          <w:rFonts w:ascii="Times New Roman" w:hAnsi="Times New Roman" w:cs="Times New Roman"/>
          <w:sz w:val="20"/>
          <w:szCs w:val="20"/>
        </w:rPr>
        <w:t xml:space="preserve"> </w:t>
      </w:r>
      <w:r w:rsidRPr="009F35F0">
        <w:rPr>
          <w:rFonts w:ascii="Times New Roman" w:hAnsi="Times New Roman" w:cs="Times New Roman"/>
          <w:sz w:val="20"/>
          <w:szCs w:val="20"/>
        </w:rPr>
        <w:t>Использование предстартового комбикорма при выращивании ремонтных телок позволяет получить прибыль в размере 239,65 рублей на центнер произведенной продукции.</w:t>
      </w:r>
    </w:p>
    <w:p w:rsidR="00731325" w:rsidRPr="009F35F0" w:rsidRDefault="00731325" w:rsidP="00731325">
      <w:pPr>
        <w:spacing w:after="0" w:line="240" w:lineRule="auto"/>
        <w:ind w:firstLine="284"/>
        <w:jc w:val="both"/>
        <w:rPr>
          <w:rFonts w:ascii="Times New Roman" w:hAnsi="Times New Roman" w:cs="Times New Roman"/>
          <w:sz w:val="20"/>
          <w:szCs w:val="20"/>
        </w:rPr>
      </w:pPr>
    </w:p>
    <w:p w:rsidR="00731325" w:rsidRDefault="00731325" w:rsidP="00731325">
      <w:pPr>
        <w:spacing w:after="0" w:line="240" w:lineRule="auto"/>
        <w:jc w:val="center"/>
        <w:rPr>
          <w:rFonts w:ascii="Times New Roman" w:hAnsi="Times New Roman" w:cs="Times New Roman"/>
          <w:sz w:val="16"/>
          <w:szCs w:val="16"/>
        </w:rPr>
      </w:pPr>
      <w:r w:rsidRPr="00C4516D">
        <w:rPr>
          <w:rFonts w:ascii="Times New Roman" w:hAnsi="Times New Roman" w:cs="Times New Roman"/>
          <w:sz w:val="16"/>
          <w:szCs w:val="16"/>
        </w:rPr>
        <w:t>ЛИТЕРАТУРА</w:t>
      </w:r>
    </w:p>
    <w:p w:rsidR="00731325" w:rsidRPr="00C4516D" w:rsidRDefault="00731325" w:rsidP="00731325">
      <w:pPr>
        <w:spacing w:after="0" w:line="240" w:lineRule="auto"/>
        <w:jc w:val="center"/>
        <w:rPr>
          <w:rFonts w:ascii="Times New Roman" w:hAnsi="Times New Roman" w:cs="Times New Roman"/>
          <w:sz w:val="16"/>
          <w:szCs w:val="16"/>
        </w:rPr>
      </w:pPr>
    </w:p>
    <w:p w:rsidR="00731325" w:rsidRPr="00C4516D" w:rsidRDefault="00731325" w:rsidP="00731325">
      <w:pPr>
        <w:spacing w:after="0" w:line="240" w:lineRule="auto"/>
        <w:ind w:firstLine="284"/>
        <w:jc w:val="both"/>
        <w:rPr>
          <w:rFonts w:ascii="Times New Roman" w:hAnsi="Times New Roman" w:cs="Times New Roman"/>
          <w:sz w:val="16"/>
          <w:szCs w:val="16"/>
        </w:rPr>
      </w:pPr>
      <w:r w:rsidRPr="00C4516D">
        <w:rPr>
          <w:rFonts w:ascii="Times New Roman" w:hAnsi="Times New Roman" w:cs="Times New Roman"/>
          <w:sz w:val="16"/>
          <w:szCs w:val="16"/>
        </w:rPr>
        <w:t>1.</w:t>
      </w:r>
      <w:r>
        <w:rPr>
          <w:rFonts w:ascii="Times New Roman" w:hAnsi="Times New Roman" w:cs="Times New Roman"/>
          <w:sz w:val="16"/>
          <w:szCs w:val="16"/>
        </w:rPr>
        <w:t xml:space="preserve"> </w:t>
      </w:r>
      <w:r w:rsidRPr="00C4516D">
        <w:rPr>
          <w:rFonts w:ascii="Times New Roman" w:hAnsi="Times New Roman" w:cs="Times New Roman"/>
          <w:sz w:val="16"/>
          <w:szCs w:val="16"/>
        </w:rPr>
        <w:t>Нормы и рационы кормления сельскохозяйственных животных: справочное пос</w:t>
      </w:r>
      <w:r w:rsidRPr="00C4516D">
        <w:rPr>
          <w:rFonts w:ascii="Times New Roman" w:hAnsi="Times New Roman" w:cs="Times New Roman"/>
          <w:sz w:val="16"/>
          <w:szCs w:val="16"/>
        </w:rPr>
        <w:t>о</w:t>
      </w:r>
      <w:r w:rsidRPr="00C4516D">
        <w:rPr>
          <w:rFonts w:ascii="Times New Roman" w:hAnsi="Times New Roman" w:cs="Times New Roman"/>
          <w:sz w:val="16"/>
          <w:szCs w:val="16"/>
        </w:rPr>
        <w:t xml:space="preserve">бие. </w:t>
      </w:r>
      <w:r w:rsidR="001D2677" w:rsidRPr="001D2677">
        <w:rPr>
          <w:rFonts w:ascii="Times New Roman" w:hAnsi="Times New Roman" w:cs="Times New Roman"/>
          <w:color w:val="000000"/>
          <w:sz w:val="16"/>
          <w:szCs w:val="16"/>
        </w:rPr>
        <w:t>–</w:t>
      </w:r>
      <w:r w:rsidR="00485A76">
        <w:rPr>
          <w:rFonts w:ascii="Times New Roman" w:hAnsi="Times New Roman" w:cs="Times New Roman"/>
          <w:color w:val="000000"/>
          <w:sz w:val="16"/>
          <w:szCs w:val="16"/>
        </w:rPr>
        <w:t xml:space="preserve"> </w:t>
      </w:r>
      <w:r w:rsidRPr="00C4516D">
        <w:rPr>
          <w:rFonts w:ascii="Times New Roman" w:hAnsi="Times New Roman" w:cs="Times New Roman"/>
          <w:sz w:val="16"/>
          <w:szCs w:val="16"/>
        </w:rPr>
        <w:t>3-е изд. перераб. и доп. /</w:t>
      </w:r>
      <w:r>
        <w:rPr>
          <w:rFonts w:ascii="Times New Roman" w:hAnsi="Times New Roman" w:cs="Times New Roman"/>
          <w:sz w:val="16"/>
          <w:szCs w:val="16"/>
        </w:rPr>
        <w:t xml:space="preserve"> </w:t>
      </w:r>
      <w:r w:rsidRPr="00C4516D">
        <w:rPr>
          <w:rFonts w:ascii="Times New Roman" w:hAnsi="Times New Roman" w:cs="Times New Roman"/>
          <w:sz w:val="16"/>
          <w:szCs w:val="16"/>
        </w:rPr>
        <w:t>под ред.</w:t>
      </w:r>
      <w:r>
        <w:rPr>
          <w:rFonts w:ascii="Times New Roman" w:hAnsi="Times New Roman" w:cs="Times New Roman"/>
          <w:sz w:val="16"/>
          <w:szCs w:val="16"/>
        </w:rPr>
        <w:t xml:space="preserve"> </w:t>
      </w:r>
      <w:r w:rsidRPr="00C4516D">
        <w:rPr>
          <w:rFonts w:ascii="Times New Roman" w:hAnsi="Times New Roman" w:cs="Times New Roman"/>
          <w:sz w:val="16"/>
          <w:szCs w:val="16"/>
        </w:rPr>
        <w:t>А.</w:t>
      </w:r>
      <w:r>
        <w:rPr>
          <w:rFonts w:ascii="Times New Roman" w:hAnsi="Times New Roman" w:cs="Times New Roman"/>
          <w:sz w:val="16"/>
          <w:szCs w:val="16"/>
        </w:rPr>
        <w:t xml:space="preserve"> </w:t>
      </w:r>
      <w:r w:rsidRPr="00C4516D">
        <w:rPr>
          <w:rFonts w:ascii="Times New Roman" w:hAnsi="Times New Roman" w:cs="Times New Roman"/>
          <w:sz w:val="16"/>
          <w:szCs w:val="16"/>
        </w:rPr>
        <w:t>П. Калашникова, В.</w:t>
      </w:r>
      <w:r>
        <w:rPr>
          <w:rFonts w:ascii="Times New Roman" w:hAnsi="Times New Roman" w:cs="Times New Roman"/>
          <w:sz w:val="16"/>
          <w:szCs w:val="16"/>
        </w:rPr>
        <w:t xml:space="preserve"> </w:t>
      </w:r>
      <w:r w:rsidRPr="00C4516D">
        <w:rPr>
          <w:rFonts w:ascii="Times New Roman" w:hAnsi="Times New Roman" w:cs="Times New Roman"/>
          <w:sz w:val="16"/>
          <w:szCs w:val="16"/>
        </w:rPr>
        <w:t>И. Фисинина, В.</w:t>
      </w:r>
      <w:r>
        <w:rPr>
          <w:rFonts w:ascii="Times New Roman" w:hAnsi="Times New Roman" w:cs="Times New Roman"/>
          <w:sz w:val="16"/>
          <w:szCs w:val="16"/>
        </w:rPr>
        <w:t xml:space="preserve"> </w:t>
      </w:r>
      <w:r w:rsidRPr="00C4516D">
        <w:rPr>
          <w:rFonts w:ascii="Times New Roman" w:hAnsi="Times New Roman" w:cs="Times New Roman"/>
          <w:sz w:val="16"/>
          <w:szCs w:val="16"/>
        </w:rPr>
        <w:t>В. Ще</w:t>
      </w:r>
      <w:r w:rsidRPr="00C4516D">
        <w:rPr>
          <w:rFonts w:ascii="Times New Roman" w:hAnsi="Times New Roman" w:cs="Times New Roman"/>
          <w:sz w:val="16"/>
          <w:szCs w:val="16"/>
        </w:rPr>
        <w:t>г</w:t>
      </w:r>
      <w:r w:rsidRPr="00C4516D">
        <w:rPr>
          <w:rFonts w:ascii="Times New Roman" w:hAnsi="Times New Roman" w:cs="Times New Roman"/>
          <w:sz w:val="16"/>
          <w:szCs w:val="16"/>
        </w:rPr>
        <w:t>лова, Н.</w:t>
      </w:r>
      <w:r>
        <w:rPr>
          <w:rFonts w:ascii="Times New Roman" w:hAnsi="Times New Roman" w:cs="Times New Roman"/>
          <w:sz w:val="16"/>
          <w:szCs w:val="16"/>
        </w:rPr>
        <w:t xml:space="preserve"> </w:t>
      </w:r>
      <w:r w:rsidRPr="00C4516D">
        <w:rPr>
          <w:rFonts w:ascii="Times New Roman" w:hAnsi="Times New Roman" w:cs="Times New Roman"/>
          <w:sz w:val="16"/>
          <w:szCs w:val="16"/>
        </w:rPr>
        <w:t>И. Клейменова. – Москва, 2003. – 455 с.</w:t>
      </w:r>
    </w:p>
    <w:p w:rsidR="00731325" w:rsidRPr="00C4516D" w:rsidRDefault="00731325" w:rsidP="00731325">
      <w:pPr>
        <w:spacing w:after="0" w:line="240" w:lineRule="auto"/>
        <w:ind w:firstLine="284"/>
        <w:jc w:val="both"/>
        <w:rPr>
          <w:rFonts w:ascii="Times New Roman" w:hAnsi="Times New Roman" w:cs="Times New Roman"/>
          <w:sz w:val="16"/>
          <w:szCs w:val="16"/>
        </w:rPr>
      </w:pPr>
      <w:r w:rsidRPr="00C4516D">
        <w:rPr>
          <w:rFonts w:ascii="Times New Roman" w:hAnsi="Times New Roman" w:cs="Times New Roman"/>
          <w:sz w:val="16"/>
          <w:szCs w:val="16"/>
        </w:rPr>
        <w:t>2.</w:t>
      </w:r>
      <w:r>
        <w:rPr>
          <w:rFonts w:ascii="Times New Roman" w:hAnsi="Times New Roman" w:cs="Times New Roman"/>
          <w:sz w:val="16"/>
          <w:szCs w:val="16"/>
        </w:rPr>
        <w:t xml:space="preserve"> </w:t>
      </w:r>
      <w:r w:rsidRPr="00C4516D">
        <w:rPr>
          <w:rFonts w:ascii="Times New Roman" w:hAnsi="Times New Roman" w:cs="Times New Roman"/>
          <w:sz w:val="16"/>
          <w:szCs w:val="16"/>
        </w:rPr>
        <w:t>Нормы кормления крупного рогатого скота: справочник / Н. А. Попков. – Жод</w:t>
      </w:r>
      <w:r w:rsidRPr="00C4516D">
        <w:rPr>
          <w:rFonts w:ascii="Times New Roman" w:hAnsi="Times New Roman" w:cs="Times New Roman"/>
          <w:sz w:val="16"/>
          <w:szCs w:val="16"/>
        </w:rPr>
        <w:t>и</w:t>
      </w:r>
      <w:r w:rsidRPr="00C4516D">
        <w:rPr>
          <w:rFonts w:ascii="Times New Roman" w:hAnsi="Times New Roman" w:cs="Times New Roman"/>
          <w:sz w:val="16"/>
          <w:szCs w:val="16"/>
        </w:rPr>
        <w:t>но: РУП «Научно-практический центр Национальной академии наук Беларуси по ж</w:t>
      </w:r>
      <w:r w:rsidRPr="00C4516D">
        <w:rPr>
          <w:rFonts w:ascii="Times New Roman" w:hAnsi="Times New Roman" w:cs="Times New Roman"/>
          <w:sz w:val="16"/>
          <w:szCs w:val="16"/>
        </w:rPr>
        <w:t>и</w:t>
      </w:r>
      <w:r w:rsidRPr="00C4516D">
        <w:rPr>
          <w:rFonts w:ascii="Times New Roman" w:hAnsi="Times New Roman" w:cs="Times New Roman"/>
          <w:sz w:val="16"/>
          <w:szCs w:val="16"/>
        </w:rPr>
        <w:t>вотноводству», 2012. – 260 с.</w:t>
      </w:r>
    </w:p>
    <w:p w:rsidR="00731325" w:rsidRPr="00C4516D" w:rsidRDefault="00731325" w:rsidP="00731325">
      <w:pPr>
        <w:spacing w:after="0" w:line="240" w:lineRule="auto"/>
        <w:ind w:firstLine="284"/>
        <w:jc w:val="both"/>
        <w:rPr>
          <w:rFonts w:ascii="Times New Roman" w:hAnsi="Times New Roman" w:cs="Times New Roman"/>
          <w:sz w:val="16"/>
          <w:szCs w:val="16"/>
        </w:rPr>
      </w:pPr>
      <w:r w:rsidRPr="00C4516D">
        <w:rPr>
          <w:rFonts w:ascii="Times New Roman" w:hAnsi="Times New Roman" w:cs="Times New Roman"/>
          <w:sz w:val="16"/>
          <w:szCs w:val="16"/>
        </w:rPr>
        <w:t>3.</w:t>
      </w:r>
      <w:r>
        <w:rPr>
          <w:rFonts w:ascii="Times New Roman" w:hAnsi="Times New Roman" w:cs="Times New Roman"/>
          <w:sz w:val="16"/>
          <w:szCs w:val="16"/>
        </w:rPr>
        <w:t xml:space="preserve"> </w:t>
      </w:r>
      <w:r w:rsidRPr="00C4516D">
        <w:rPr>
          <w:rFonts w:ascii="Times New Roman" w:hAnsi="Times New Roman" w:cs="Times New Roman"/>
          <w:sz w:val="16"/>
          <w:szCs w:val="16"/>
        </w:rPr>
        <w:t>Р</w:t>
      </w:r>
      <w:r>
        <w:rPr>
          <w:rFonts w:ascii="Times New Roman" w:hAnsi="Times New Roman" w:cs="Times New Roman"/>
          <w:sz w:val="16"/>
          <w:szCs w:val="16"/>
        </w:rPr>
        <w:t xml:space="preserve"> </w:t>
      </w:r>
      <w:r w:rsidRPr="00C4516D">
        <w:rPr>
          <w:rFonts w:ascii="Times New Roman" w:hAnsi="Times New Roman" w:cs="Times New Roman"/>
          <w:sz w:val="16"/>
          <w:szCs w:val="16"/>
        </w:rPr>
        <w:t>а</w:t>
      </w:r>
      <w:r>
        <w:rPr>
          <w:rFonts w:ascii="Times New Roman" w:hAnsi="Times New Roman" w:cs="Times New Roman"/>
          <w:sz w:val="16"/>
          <w:szCs w:val="16"/>
        </w:rPr>
        <w:t xml:space="preserve"> </w:t>
      </w:r>
      <w:r w:rsidRPr="00C4516D">
        <w:rPr>
          <w:rFonts w:ascii="Times New Roman" w:hAnsi="Times New Roman" w:cs="Times New Roman"/>
          <w:sz w:val="16"/>
          <w:szCs w:val="16"/>
        </w:rPr>
        <w:t>з</w:t>
      </w:r>
      <w:r>
        <w:rPr>
          <w:rFonts w:ascii="Times New Roman" w:hAnsi="Times New Roman" w:cs="Times New Roman"/>
          <w:sz w:val="16"/>
          <w:szCs w:val="16"/>
        </w:rPr>
        <w:t xml:space="preserve"> </w:t>
      </w:r>
      <w:r w:rsidRPr="00C4516D">
        <w:rPr>
          <w:rFonts w:ascii="Times New Roman" w:hAnsi="Times New Roman" w:cs="Times New Roman"/>
          <w:sz w:val="16"/>
          <w:szCs w:val="16"/>
        </w:rPr>
        <w:t>у</w:t>
      </w:r>
      <w:r>
        <w:rPr>
          <w:rFonts w:ascii="Times New Roman" w:hAnsi="Times New Roman" w:cs="Times New Roman"/>
          <w:sz w:val="16"/>
          <w:szCs w:val="16"/>
        </w:rPr>
        <w:t xml:space="preserve"> </w:t>
      </w:r>
      <w:r w:rsidRPr="00C4516D">
        <w:rPr>
          <w:rFonts w:ascii="Times New Roman" w:hAnsi="Times New Roman" w:cs="Times New Roman"/>
          <w:sz w:val="16"/>
          <w:szCs w:val="16"/>
        </w:rPr>
        <w:t>м</w:t>
      </w:r>
      <w:r>
        <w:rPr>
          <w:rFonts w:ascii="Times New Roman" w:hAnsi="Times New Roman" w:cs="Times New Roman"/>
          <w:sz w:val="16"/>
          <w:szCs w:val="16"/>
        </w:rPr>
        <w:t xml:space="preserve"> </w:t>
      </w:r>
      <w:r w:rsidRPr="00C4516D">
        <w:rPr>
          <w:rFonts w:ascii="Times New Roman" w:hAnsi="Times New Roman" w:cs="Times New Roman"/>
          <w:sz w:val="16"/>
          <w:szCs w:val="16"/>
        </w:rPr>
        <w:t>о</w:t>
      </w:r>
      <w:r>
        <w:rPr>
          <w:rFonts w:ascii="Times New Roman" w:hAnsi="Times New Roman" w:cs="Times New Roman"/>
          <w:sz w:val="16"/>
          <w:szCs w:val="16"/>
        </w:rPr>
        <w:t xml:space="preserve"> </w:t>
      </w:r>
      <w:r w:rsidRPr="00C4516D">
        <w:rPr>
          <w:rFonts w:ascii="Times New Roman" w:hAnsi="Times New Roman" w:cs="Times New Roman"/>
          <w:sz w:val="16"/>
          <w:szCs w:val="16"/>
        </w:rPr>
        <w:t>в</w:t>
      </w:r>
      <w:r>
        <w:rPr>
          <w:rFonts w:ascii="Times New Roman" w:hAnsi="Times New Roman" w:cs="Times New Roman"/>
          <w:sz w:val="16"/>
          <w:szCs w:val="16"/>
        </w:rPr>
        <w:t xml:space="preserve"> </w:t>
      </w:r>
      <w:r w:rsidRPr="00C4516D">
        <w:rPr>
          <w:rFonts w:ascii="Times New Roman" w:hAnsi="Times New Roman" w:cs="Times New Roman"/>
          <w:sz w:val="16"/>
          <w:szCs w:val="16"/>
        </w:rPr>
        <w:t>с</w:t>
      </w:r>
      <w:r>
        <w:rPr>
          <w:rFonts w:ascii="Times New Roman" w:hAnsi="Times New Roman" w:cs="Times New Roman"/>
          <w:sz w:val="16"/>
          <w:szCs w:val="16"/>
        </w:rPr>
        <w:t xml:space="preserve"> </w:t>
      </w:r>
      <w:r w:rsidRPr="00C4516D">
        <w:rPr>
          <w:rFonts w:ascii="Times New Roman" w:hAnsi="Times New Roman" w:cs="Times New Roman"/>
          <w:sz w:val="16"/>
          <w:szCs w:val="16"/>
        </w:rPr>
        <w:t>к</w:t>
      </w:r>
      <w:r>
        <w:rPr>
          <w:rFonts w:ascii="Times New Roman" w:hAnsi="Times New Roman" w:cs="Times New Roman"/>
          <w:sz w:val="16"/>
          <w:szCs w:val="16"/>
        </w:rPr>
        <w:t xml:space="preserve"> </w:t>
      </w:r>
      <w:r w:rsidRPr="00C4516D">
        <w:rPr>
          <w:rFonts w:ascii="Times New Roman" w:hAnsi="Times New Roman" w:cs="Times New Roman"/>
          <w:sz w:val="16"/>
          <w:szCs w:val="16"/>
        </w:rPr>
        <w:t>и</w:t>
      </w:r>
      <w:r>
        <w:rPr>
          <w:rFonts w:ascii="Times New Roman" w:hAnsi="Times New Roman" w:cs="Times New Roman"/>
          <w:sz w:val="16"/>
          <w:szCs w:val="16"/>
        </w:rPr>
        <w:t xml:space="preserve"> </w:t>
      </w:r>
      <w:r w:rsidRPr="00C4516D">
        <w:rPr>
          <w:rFonts w:ascii="Times New Roman" w:hAnsi="Times New Roman" w:cs="Times New Roman"/>
          <w:sz w:val="16"/>
          <w:szCs w:val="16"/>
        </w:rPr>
        <w:t>й, Н.</w:t>
      </w:r>
      <w:r>
        <w:rPr>
          <w:rFonts w:ascii="Times New Roman" w:hAnsi="Times New Roman" w:cs="Times New Roman"/>
          <w:sz w:val="16"/>
          <w:szCs w:val="16"/>
        </w:rPr>
        <w:t xml:space="preserve"> </w:t>
      </w:r>
      <w:r w:rsidRPr="00C4516D">
        <w:rPr>
          <w:rFonts w:ascii="Times New Roman" w:hAnsi="Times New Roman" w:cs="Times New Roman"/>
          <w:sz w:val="16"/>
          <w:szCs w:val="16"/>
        </w:rPr>
        <w:t>П. Кормление молочного скота: научно-практическое изд</w:t>
      </w:r>
      <w:r w:rsidRPr="00C4516D">
        <w:rPr>
          <w:rFonts w:ascii="Times New Roman" w:hAnsi="Times New Roman" w:cs="Times New Roman"/>
          <w:sz w:val="16"/>
          <w:szCs w:val="16"/>
        </w:rPr>
        <w:t>а</w:t>
      </w:r>
      <w:r w:rsidRPr="00C4516D">
        <w:rPr>
          <w:rFonts w:ascii="Times New Roman" w:hAnsi="Times New Roman" w:cs="Times New Roman"/>
          <w:sz w:val="16"/>
          <w:szCs w:val="16"/>
        </w:rPr>
        <w:t>ние / Н.</w:t>
      </w:r>
      <w:r>
        <w:rPr>
          <w:rFonts w:ascii="Times New Roman" w:hAnsi="Times New Roman" w:cs="Times New Roman"/>
          <w:sz w:val="16"/>
          <w:szCs w:val="16"/>
        </w:rPr>
        <w:t xml:space="preserve"> </w:t>
      </w:r>
      <w:r w:rsidRPr="00C4516D">
        <w:rPr>
          <w:rFonts w:ascii="Times New Roman" w:hAnsi="Times New Roman" w:cs="Times New Roman"/>
          <w:sz w:val="16"/>
          <w:szCs w:val="16"/>
        </w:rPr>
        <w:t>П. Разумовский, И.</w:t>
      </w:r>
      <w:r>
        <w:rPr>
          <w:rFonts w:ascii="Times New Roman" w:hAnsi="Times New Roman" w:cs="Times New Roman"/>
          <w:sz w:val="16"/>
          <w:szCs w:val="16"/>
        </w:rPr>
        <w:t xml:space="preserve"> </w:t>
      </w:r>
      <w:r w:rsidRPr="00C4516D">
        <w:rPr>
          <w:rFonts w:ascii="Times New Roman" w:hAnsi="Times New Roman" w:cs="Times New Roman"/>
          <w:sz w:val="16"/>
          <w:szCs w:val="16"/>
        </w:rPr>
        <w:t>Я. Пахомов. – Витебск: УО ВГАВМ, 2008. – 288 с.</w:t>
      </w:r>
    </w:p>
    <w:p w:rsidR="00731325" w:rsidRPr="00C4516D" w:rsidRDefault="00731325" w:rsidP="00731325">
      <w:pPr>
        <w:spacing w:after="0" w:line="240" w:lineRule="auto"/>
        <w:ind w:firstLine="284"/>
        <w:jc w:val="both"/>
        <w:rPr>
          <w:rFonts w:ascii="Times New Roman" w:hAnsi="Times New Roman" w:cs="Times New Roman"/>
          <w:sz w:val="16"/>
          <w:szCs w:val="16"/>
        </w:rPr>
      </w:pPr>
      <w:r w:rsidRPr="00C4516D">
        <w:rPr>
          <w:rFonts w:ascii="Times New Roman" w:hAnsi="Times New Roman" w:cs="Times New Roman"/>
          <w:sz w:val="16"/>
          <w:szCs w:val="16"/>
        </w:rPr>
        <w:t>4.</w:t>
      </w:r>
      <w:r>
        <w:rPr>
          <w:rFonts w:ascii="Times New Roman" w:hAnsi="Times New Roman" w:cs="Times New Roman"/>
          <w:sz w:val="16"/>
          <w:szCs w:val="16"/>
        </w:rPr>
        <w:t xml:space="preserve"> </w:t>
      </w:r>
      <w:r w:rsidRPr="00C4516D">
        <w:rPr>
          <w:rFonts w:ascii="Times New Roman" w:hAnsi="Times New Roman" w:cs="Times New Roman"/>
          <w:sz w:val="16"/>
          <w:szCs w:val="16"/>
        </w:rPr>
        <w:t>Р</w:t>
      </w:r>
      <w:r>
        <w:rPr>
          <w:rFonts w:ascii="Times New Roman" w:hAnsi="Times New Roman" w:cs="Times New Roman"/>
          <w:sz w:val="16"/>
          <w:szCs w:val="16"/>
        </w:rPr>
        <w:t xml:space="preserve"> </w:t>
      </w:r>
      <w:r w:rsidRPr="00C4516D">
        <w:rPr>
          <w:rFonts w:ascii="Times New Roman" w:hAnsi="Times New Roman" w:cs="Times New Roman"/>
          <w:sz w:val="16"/>
          <w:szCs w:val="16"/>
        </w:rPr>
        <w:t>а</w:t>
      </w:r>
      <w:r>
        <w:rPr>
          <w:rFonts w:ascii="Times New Roman" w:hAnsi="Times New Roman" w:cs="Times New Roman"/>
          <w:sz w:val="16"/>
          <w:szCs w:val="16"/>
        </w:rPr>
        <w:t xml:space="preserve"> </w:t>
      </w:r>
      <w:r w:rsidRPr="00C4516D">
        <w:rPr>
          <w:rFonts w:ascii="Times New Roman" w:hAnsi="Times New Roman" w:cs="Times New Roman"/>
          <w:sz w:val="16"/>
          <w:szCs w:val="16"/>
        </w:rPr>
        <w:t>й</w:t>
      </w:r>
      <w:r>
        <w:rPr>
          <w:rFonts w:ascii="Times New Roman" w:hAnsi="Times New Roman" w:cs="Times New Roman"/>
          <w:sz w:val="16"/>
          <w:szCs w:val="16"/>
        </w:rPr>
        <w:t xml:space="preserve"> </w:t>
      </w:r>
      <w:r w:rsidRPr="00C4516D">
        <w:rPr>
          <w:rFonts w:ascii="Times New Roman" w:hAnsi="Times New Roman" w:cs="Times New Roman"/>
          <w:sz w:val="16"/>
          <w:szCs w:val="16"/>
        </w:rPr>
        <w:t>х</w:t>
      </w:r>
      <w:r>
        <w:rPr>
          <w:rFonts w:ascii="Times New Roman" w:hAnsi="Times New Roman" w:cs="Times New Roman"/>
          <w:sz w:val="16"/>
          <w:szCs w:val="16"/>
        </w:rPr>
        <w:t xml:space="preserve"> </w:t>
      </w:r>
      <w:r w:rsidRPr="00C4516D">
        <w:rPr>
          <w:rFonts w:ascii="Times New Roman" w:hAnsi="Times New Roman" w:cs="Times New Roman"/>
          <w:sz w:val="16"/>
          <w:szCs w:val="16"/>
        </w:rPr>
        <w:t>м</w:t>
      </w:r>
      <w:r>
        <w:rPr>
          <w:rFonts w:ascii="Times New Roman" w:hAnsi="Times New Roman" w:cs="Times New Roman"/>
          <w:sz w:val="16"/>
          <w:szCs w:val="16"/>
        </w:rPr>
        <w:t xml:space="preserve"> </w:t>
      </w:r>
      <w:r w:rsidRPr="00C4516D">
        <w:rPr>
          <w:rFonts w:ascii="Times New Roman" w:hAnsi="Times New Roman" w:cs="Times New Roman"/>
          <w:sz w:val="16"/>
          <w:szCs w:val="16"/>
        </w:rPr>
        <w:t>а</w:t>
      </w:r>
      <w:r>
        <w:rPr>
          <w:rFonts w:ascii="Times New Roman" w:hAnsi="Times New Roman" w:cs="Times New Roman"/>
          <w:sz w:val="16"/>
          <w:szCs w:val="16"/>
        </w:rPr>
        <w:t xml:space="preserve"> </w:t>
      </w:r>
      <w:r w:rsidRPr="00C4516D">
        <w:rPr>
          <w:rFonts w:ascii="Times New Roman" w:hAnsi="Times New Roman" w:cs="Times New Roman"/>
          <w:sz w:val="16"/>
          <w:szCs w:val="16"/>
        </w:rPr>
        <w:t>н, А.</w:t>
      </w:r>
      <w:r>
        <w:rPr>
          <w:rFonts w:ascii="Times New Roman" w:hAnsi="Times New Roman" w:cs="Times New Roman"/>
          <w:sz w:val="16"/>
          <w:szCs w:val="16"/>
        </w:rPr>
        <w:t xml:space="preserve"> </w:t>
      </w:r>
      <w:r w:rsidRPr="00C4516D">
        <w:rPr>
          <w:rFonts w:ascii="Times New Roman" w:hAnsi="Times New Roman" w:cs="Times New Roman"/>
          <w:sz w:val="16"/>
          <w:szCs w:val="16"/>
        </w:rPr>
        <w:t>Я. Приемы составления рационов с использованием персональн</w:t>
      </w:r>
      <w:r w:rsidRPr="00C4516D">
        <w:rPr>
          <w:rFonts w:ascii="Times New Roman" w:hAnsi="Times New Roman" w:cs="Times New Roman"/>
          <w:sz w:val="16"/>
          <w:szCs w:val="16"/>
        </w:rPr>
        <w:t>о</w:t>
      </w:r>
      <w:r w:rsidRPr="00C4516D">
        <w:rPr>
          <w:rFonts w:ascii="Times New Roman" w:hAnsi="Times New Roman" w:cs="Times New Roman"/>
          <w:sz w:val="16"/>
          <w:szCs w:val="16"/>
        </w:rPr>
        <w:t>го компьютера</w:t>
      </w:r>
      <w:r>
        <w:rPr>
          <w:rFonts w:ascii="Times New Roman" w:hAnsi="Times New Roman" w:cs="Times New Roman"/>
          <w:sz w:val="16"/>
          <w:szCs w:val="16"/>
        </w:rPr>
        <w:t>: м</w:t>
      </w:r>
      <w:r w:rsidRPr="00C4516D">
        <w:rPr>
          <w:rFonts w:ascii="Times New Roman" w:hAnsi="Times New Roman" w:cs="Times New Roman"/>
          <w:sz w:val="16"/>
          <w:szCs w:val="16"/>
        </w:rPr>
        <w:t>етод</w:t>
      </w:r>
      <w:r w:rsidR="001D2677">
        <w:rPr>
          <w:rFonts w:ascii="Times New Roman" w:hAnsi="Times New Roman" w:cs="Times New Roman"/>
          <w:sz w:val="16"/>
          <w:szCs w:val="16"/>
        </w:rPr>
        <w:t>.</w:t>
      </w:r>
      <w:r w:rsidRPr="00C4516D">
        <w:rPr>
          <w:rFonts w:ascii="Times New Roman" w:hAnsi="Times New Roman" w:cs="Times New Roman"/>
          <w:sz w:val="16"/>
          <w:szCs w:val="16"/>
        </w:rPr>
        <w:t xml:space="preserve"> указания / А.</w:t>
      </w:r>
      <w:r>
        <w:rPr>
          <w:rFonts w:ascii="Times New Roman" w:hAnsi="Times New Roman" w:cs="Times New Roman"/>
          <w:sz w:val="16"/>
          <w:szCs w:val="16"/>
        </w:rPr>
        <w:t xml:space="preserve"> </w:t>
      </w:r>
      <w:r w:rsidRPr="00C4516D">
        <w:rPr>
          <w:rFonts w:ascii="Times New Roman" w:hAnsi="Times New Roman" w:cs="Times New Roman"/>
          <w:sz w:val="16"/>
          <w:szCs w:val="16"/>
        </w:rPr>
        <w:t>Я.</w:t>
      </w:r>
      <w:r>
        <w:rPr>
          <w:rFonts w:ascii="Times New Roman" w:hAnsi="Times New Roman" w:cs="Times New Roman"/>
          <w:sz w:val="16"/>
          <w:szCs w:val="16"/>
        </w:rPr>
        <w:t xml:space="preserve"> </w:t>
      </w:r>
      <w:r w:rsidRPr="00C4516D">
        <w:rPr>
          <w:rFonts w:ascii="Times New Roman" w:hAnsi="Times New Roman" w:cs="Times New Roman"/>
          <w:sz w:val="16"/>
          <w:szCs w:val="16"/>
        </w:rPr>
        <w:t>Райхман.</w:t>
      </w:r>
      <w:r>
        <w:rPr>
          <w:rFonts w:ascii="Times New Roman" w:hAnsi="Times New Roman" w:cs="Times New Roman"/>
          <w:sz w:val="16"/>
          <w:szCs w:val="16"/>
        </w:rPr>
        <w:t xml:space="preserve"> </w:t>
      </w:r>
      <w:r w:rsidRPr="00C4516D">
        <w:rPr>
          <w:rFonts w:ascii="Times New Roman" w:hAnsi="Times New Roman" w:cs="Times New Roman"/>
          <w:sz w:val="16"/>
          <w:szCs w:val="16"/>
        </w:rPr>
        <w:t>– Горки</w:t>
      </w:r>
      <w:r>
        <w:rPr>
          <w:rFonts w:ascii="Times New Roman" w:hAnsi="Times New Roman" w:cs="Times New Roman"/>
          <w:sz w:val="16"/>
          <w:szCs w:val="16"/>
        </w:rPr>
        <w:t xml:space="preserve">: </w:t>
      </w:r>
      <w:r w:rsidRPr="00C4516D">
        <w:rPr>
          <w:rFonts w:ascii="Times New Roman" w:hAnsi="Times New Roman" w:cs="Times New Roman"/>
          <w:sz w:val="16"/>
          <w:szCs w:val="16"/>
        </w:rPr>
        <w:t>БГСХА, 2006. – 56 с.</w:t>
      </w:r>
    </w:p>
    <w:p w:rsidR="00731325" w:rsidRPr="00C4516D" w:rsidRDefault="00731325" w:rsidP="00731325">
      <w:pPr>
        <w:spacing w:after="0" w:line="240" w:lineRule="auto"/>
        <w:ind w:firstLine="284"/>
        <w:jc w:val="both"/>
        <w:rPr>
          <w:rFonts w:ascii="Times New Roman" w:hAnsi="Times New Roman" w:cs="Times New Roman"/>
          <w:sz w:val="16"/>
          <w:szCs w:val="16"/>
        </w:rPr>
      </w:pPr>
      <w:r w:rsidRPr="00C4516D">
        <w:rPr>
          <w:rFonts w:ascii="Times New Roman" w:hAnsi="Times New Roman" w:cs="Times New Roman"/>
          <w:sz w:val="16"/>
          <w:szCs w:val="16"/>
        </w:rPr>
        <w:t>5.</w:t>
      </w:r>
      <w:r>
        <w:rPr>
          <w:rFonts w:ascii="Times New Roman" w:hAnsi="Times New Roman" w:cs="Times New Roman"/>
          <w:sz w:val="16"/>
          <w:szCs w:val="16"/>
        </w:rPr>
        <w:t xml:space="preserve"> </w:t>
      </w:r>
      <w:r w:rsidRPr="00C4516D">
        <w:rPr>
          <w:rFonts w:ascii="Times New Roman" w:hAnsi="Times New Roman" w:cs="Times New Roman"/>
          <w:sz w:val="16"/>
          <w:szCs w:val="16"/>
        </w:rPr>
        <w:t>Х</w:t>
      </w:r>
      <w:r>
        <w:rPr>
          <w:rFonts w:ascii="Times New Roman" w:hAnsi="Times New Roman" w:cs="Times New Roman"/>
          <w:sz w:val="16"/>
          <w:szCs w:val="16"/>
        </w:rPr>
        <w:t xml:space="preserve"> </w:t>
      </w:r>
      <w:r w:rsidRPr="00C4516D">
        <w:rPr>
          <w:rFonts w:ascii="Times New Roman" w:hAnsi="Times New Roman" w:cs="Times New Roman"/>
          <w:sz w:val="16"/>
          <w:szCs w:val="16"/>
        </w:rPr>
        <w:t>о</w:t>
      </w:r>
      <w:r>
        <w:rPr>
          <w:rFonts w:ascii="Times New Roman" w:hAnsi="Times New Roman" w:cs="Times New Roman"/>
          <w:sz w:val="16"/>
          <w:szCs w:val="16"/>
        </w:rPr>
        <w:t xml:space="preserve"> </w:t>
      </w:r>
      <w:r w:rsidRPr="00C4516D">
        <w:rPr>
          <w:rFonts w:ascii="Times New Roman" w:hAnsi="Times New Roman" w:cs="Times New Roman"/>
          <w:sz w:val="16"/>
          <w:szCs w:val="16"/>
        </w:rPr>
        <w:t>х</w:t>
      </w:r>
      <w:r>
        <w:rPr>
          <w:rFonts w:ascii="Times New Roman" w:hAnsi="Times New Roman" w:cs="Times New Roman"/>
          <w:sz w:val="16"/>
          <w:szCs w:val="16"/>
        </w:rPr>
        <w:t xml:space="preserve"> </w:t>
      </w:r>
      <w:r w:rsidRPr="00C4516D">
        <w:rPr>
          <w:rFonts w:ascii="Times New Roman" w:hAnsi="Times New Roman" w:cs="Times New Roman"/>
          <w:sz w:val="16"/>
          <w:szCs w:val="16"/>
        </w:rPr>
        <w:t>р</w:t>
      </w:r>
      <w:r>
        <w:rPr>
          <w:rFonts w:ascii="Times New Roman" w:hAnsi="Times New Roman" w:cs="Times New Roman"/>
          <w:sz w:val="16"/>
          <w:szCs w:val="16"/>
        </w:rPr>
        <w:t xml:space="preserve"> </w:t>
      </w:r>
      <w:r w:rsidRPr="00C4516D">
        <w:rPr>
          <w:rFonts w:ascii="Times New Roman" w:hAnsi="Times New Roman" w:cs="Times New Roman"/>
          <w:sz w:val="16"/>
          <w:szCs w:val="16"/>
        </w:rPr>
        <w:t>и</w:t>
      </w:r>
      <w:r>
        <w:rPr>
          <w:rFonts w:ascii="Times New Roman" w:hAnsi="Times New Roman" w:cs="Times New Roman"/>
          <w:sz w:val="16"/>
          <w:szCs w:val="16"/>
        </w:rPr>
        <w:t xml:space="preserve"> </w:t>
      </w:r>
      <w:r w:rsidRPr="00C4516D">
        <w:rPr>
          <w:rFonts w:ascii="Times New Roman" w:hAnsi="Times New Roman" w:cs="Times New Roman"/>
          <w:sz w:val="16"/>
          <w:szCs w:val="16"/>
        </w:rPr>
        <w:t>н, С. Н. Кормление сельскохозяйственных животных</w:t>
      </w:r>
      <w:r>
        <w:rPr>
          <w:rFonts w:ascii="Times New Roman" w:hAnsi="Times New Roman" w:cs="Times New Roman"/>
          <w:sz w:val="16"/>
          <w:szCs w:val="16"/>
        </w:rPr>
        <w:t xml:space="preserve"> </w:t>
      </w:r>
      <w:r w:rsidRPr="00C4516D">
        <w:rPr>
          <w:rFonts w:ascii="Times New Roman" w:hAnsi="Times New Roman" w:cs="Times New Roman"/>
          <w:sz w:val="16"/>
          <w:szCs w:val="16"/>
        </w:rPr>
        <w:t>/ С. Н. Хохрин</w:t>
      </w:r>
      <w:r>
        <w:rPr>
          <w:rFonts w:ascii="Times New Roman" w:hAnsi="Times New Roman" w:cs="Times New Roman"/>
          <w:sz w:val="16"/>
          <w:szCs w:val="16"/>
        </w:rPr>
        <w:t>.</w:t>
      </w:r>
      <w:r w:rsidRPr="00C4516D">
        <w:rPr>
          <w:rFonts w:ascii="Times New Roman" w:hAnsi="Times New Roman" w:cs="Times New Roman"/>
          <w:sz w:val="16"/>
          <w:szCs w:val="16"/>
        </w:rPr>
        <w:t xml:space="preserve"> – М.: КолосС, 2004. – 692 с.</w:t>
      </w:r>
    </w:p>
    <w:p w:rsidR="006C17DB" w:rsidRDefault="006C17DB" w:rsidP="00EA01A9">
      <w:pPr>
        <w:spacing w:after="0" w:line="240" w:lineRule="auto"/>
        <w:jc w:val="both"/>
        <w:rPr>
          <w:rFonts w:ascii="Times New Roman" w:hAnsi="Times New Roman" w:cs="Times New Roman"/>
          <w:sz w:val="20"/>
          <w:szCs w:val="20"/>
        </w:rPr>
      </w:pPr>
    </w:p>
    <w:p w:rsidR="00621391" w:rsidRPr="00035C4C" w:rsidRDefault="00621391" w:rsidP="00621391">
      <w:pPr>
        <w:pStyle w:val="ac"/>
        <w:rPr>
          <w:rFonts w:ascii="Times New Roman" w:hAnsi="Times New Roman" w:cs="Times New Roman"/>
          <w:sz w:val="20"/>
          <w:szCs w:val="20"/>
        </w:rPr>
      </w:pPr>
      <w:r w:rsidRPr="00035C4C">
        <w:rPr>
          <w:rFonts w:ascii="Times New Roman" w:hAnsi="Times New Roman" w:cs="Times New Roman"/>
          <w:sz w:val="20"/>
          <w:szCs w:val="20"/>
        </w:rPr>
        <w:t>УДК 597.551</w:t>
      </w:r>
    </w:p>
    <w:p w:rsidR="00621391" w:rsidRDefault="00621391" w:rsidP="00621391">
      <w:pPr>
        <w:widowControl w:val="0"/>
        <w:tabs>
          <w:tab w:val="left" w:pos="1494"/>
        </w:tabs>
        <w:spacing w:after="0" w:line="240" w:lineRule="auto"/>
        <w:rPr>
          <w:rFonts w:ascii="Times New Roman" w:eastAsia="Times New Roman" w:hAnsi="Times New Roman" w:cs="Times New Roman"/>
          <w:b/>
          <w:sz w:val="20"/>
          <w:szCs w:val="20"/>
          <w:lang w:eastAsia="ru-RU"/>
        </w:rPr>
      </w:pPr>
      <w:r w:rsidRPr="00035C4C">
        <w:rPr>
          <w:rFonts w:ascii="Times New Roman" w:eastAsia="Times New Roman" w:hAnsi="Times New Roman" w:cs="Times New Roman"/>
          <w:b/>
          <w:sz w:val="20"/>
          <w:szCs w:val="20"/>
          <w:lang w:eastAsia="ru-RU"/>
        </w:rPr>
        <w:t xml:space="preserve">СТРУКТУРА ПОПУЛЯЦИЙ СЕРЕБРЯНОГО КАРАСЯ </w:t>
      </w:r>
    </w:p>
    <w:p w:rsidR="00621391" w:rsidRDefault="00621391" w:rsidP="00621391">
      <w:pPr>
        <w:widowControl w:val="0"/>
        <w:tabs>
          <w:tab w:val="left" w:pos="1494"/>
        </w:tabs>
        <w:spacing w:after="0" w:line="240" w:lineRule="auto"/>
        <w:rPr>
          <w:rFonts w:ascii="Times New Roman" w:eastAsia="Times New Roman" w:hAnsi="Times New Roman" w:cs="Times New Roman"/>
          <w:b/>
          <w:sz w:val="20"/>
          <w:szCs w:val="20"/>
          <w:lang w:eastAsia="ru-RU"/>
        </w:rPr>
      </w:pPr>
      <w:r w:rsidRPr="00035C4C">
        <w:rPr>
          <w:rFonts w:ascii="Times New Roman" w:eastAsia="Times New Roman" w:hAnsi="Times New Roman" w:cs="Times New Roman"/>
          <w:b/>
          <w:sz w:val="20"/>
          <w:szCs w:val="20"/>
          <w:lang w:eastAsia="ru-RU"/>
        </w:rPr>
        <w:t xml:space="preserve">В ВОДОЕМАХ ЦЕНТРАЛЬНЫХ И ЮЖНЫХ РЕГИОНОВ </w:t>
      </w:r>
    </w:p>
    <w:p w:rsidR="00621391" w:rsidRPr="00035C4C" w:rsidRDefault="00621391" w:rsidP="00621391">
      <w:pPr>
        <w:widowControl w:val="0"/>
        <w:tabs>
          <w:tab w:val="left" w:pos="1494"/>
        </w:tabs>
        <w:spacing w:after="0" w:line="240" w:lineRule="auto"/>
        <w:rPr>
          <w:rFonts w:ascii="Times New Roman" w:eastAsia="Times New Roman" w:hAnsi="Times New Roman" w:cs="Times New Roman"/>
          <w:b/>
          <w:sz w:val="20"/>
          <w:szCs w:val="20"/>
          <w:lang w:eastAsia="ru-RU"/>
        </w:rPr>
      </w:pPr>
      <w:r w:rsidRPr="00035C4C">
        <w:rPr>
          <w:rFonts w:ascii="Times New Roman" w:eastAsia="Times New Roman" w:hAnsi="Times New Roman" w:cs="Times New Roman"/>
          <w:b/>
          <w:sz w:val="20"/>
          <w:szCs w:val="20"/>
          <w:lang w:eastAsia="ru-RU"/>
        </w:rPr>
        <w:t>УКРАИНЫ</w:t>
      </w:r>
    </w:p>
    <w:p w:rsidR="00621391" w:rsidRPr="00035C4C" w:rsidRDefault="00621391" w:rsidP="00621391">
      <w:pPr>
        <w:widowControl w:val="0"/>
        <w:spacing w:after="0" w:line="240" w:lineRule="auto"/>
        <w:jc w:val="center"/>
        <w:rPr>
          <w:rFonts w:ascii="Times New Roman" w:eastAsia="Times New Roman" w:hAnsi="Times New Roman" w:cs="Times New Roman"/>
          <w:b/>
          <w:sz w:val="20"/>
          <w:szCs w:val="20"/>
          <w:lang w:eastAsia="ru-RU"/>
        </w:rPr>
      </w:pPr>
    </w:p>
    <w:p w:rsidR="00621391" w:rsidRPr="001A5ECC" w:rsidRDefault="00621391" w:rsidP="00621391">
      <w:pPr>
        <w:widowControl w:val="0"/>
        <w:spacing w:after="0" w:line="240" w:lineRule="auto"/>
        <w:rPr>
          <w:rFonts w:ascii="Times New Roman" w:eastAsia="Times New Roman" w:hAnsi="Times New Roman" w:cs="Times New Roman"/>
          <w:sz w:val="16"/>
          <w:szCs w:val="16"/>
          <w:lang w:eastAsia="ru-RU"/>
        </w:rPr>
      </w:pPr>
      <w:r w:rsidRPr="001A5ECC">
        <w:rPr>
          <w:rFonts w:ascii="Times New Roman" w:eastAsia="Times New Roman" w:hAnsi="Times New Roman" w:cs="Times New Roman"/>
          <w:sz w:val="16"/>
          <w:szCs w:val="16"/>
          <w:lang w:eastAsia="ru-RU"/>
        </w:rPr>
        <w:t>БОЙКО Ю.</w:t>
      </w:r>
      <w:r>
        <w:rPr>
          <w:rFonts w:ascii="Times New Roman" w:eastAsia="Times New Roman" w:hAnsi="Times New Roman" w:cs="Times New Roman"/>
          <w:sz w:val="16"/>
          <w:szCs w:val="16"/>
          <w:lang w:eastAsia="ru-RU"/>
        </w:rPr>
        <w:t xml:space="preserve"> </w:t>
      </w:r>
      <w:r w:rsidRPr="001A5ECC">
        <w:rPr>
          <w:rFonts w:ascii="Times New Roman" w:eastAsia="Times New Roman" w:hAnsi="Times New Roman" w:cs="Times New Roman"/>
          <w:sz w:val="16"/>
          <w:szCs w:val="16"/>
          <w:lang w:eastAsia="ru-RU"/>
        </w:rPr>
        <w:t>В.</w:t>
      </w:r>
      <w:r>
        <w:rPr>
          <w:rFonts w:ascii="Times New Roman" w:eastAsia="Times New Roman" w:hAnsi="Times New Roman" w:cs="Times New Roman"/>
          <w:sz w:val="16"/>
          <w:szCs w:val="16"/>
          <w:lang w:eastAsia="ru-RU"/>
        </w:rPr>
        <w:t>,</w:t>
      </w:r>
      <w:r w:rsidRPr="001A5ECC">
        <w:rPr>
          <w:rFonts w:ascii="Times New Roman" w:eastAsia="Times New Roman" w:hAnsi="Times New Roman" w:cs="Times New Roman"/>
          <w:sz w:val="16"/>
          <w:szCs w:val="16"/>
          <w:lang w:eastAsia="ru-RU"/>
        </w:rPr>
        <w:t xml:space="preserve"> студент</w:t>
      </w:r>
    </w:p>
    <w:p w:rsidR="00621391" w:rsidRPr="001A5ECC" w:rsidRDefault="00621391" w:rsidP="00621391">
      <w:pPr>
        <w:widowControl w:val="0"/>
        <w:spacing w:after="0" w:line="240" w:lineRule="auto"/>
        <w:rPr>
          <w:rFonts w:ascii="Times New Roman" w:eastAsia="Times New Roman" w:hAnsi="Times New Roman" w:cs="Times New Roman"/>
          <w:i/>
          <w:sz w:val="16"/>
          <w:szCs w:val="16"/>
          <w:lang w:eastAsia="ru-RU"/>
        </w:rPr>
      </w:pPr>
      <w:r w:rsidRPr="001A5ECC">
        <w:rPr>
          <w:rFonts w:ascii="Times New Roman" w:eastAsia="Times New Roman" w:hAnsi="Times New Roman" w:cs="Times New Roman"/>
          <w:i/>
          <w:sz w:val="16"/>
          <w:szCs w:val="16"/>
          <w:lang w:eastAsia="ru-RU"/>
        </w:rPr>
        <w:t>Научный руководитель – МИТЯЙ И. С., канд. биол. наук, доцент</w:t>
      </w:r>
    </w:p>
    <w:p w:rsidR="00621391" w:rsidRPr="001A5ECC" w:rsidRDefault="00621391" w:rsidP="00621391">
      <w:pPr>
        <w:widowControl w:val="0"/>
        <w:spacing w:after="0" w:line="240" w:lineRule="auto"/>
        <w:rPr>
          <w:rFonts w:ascii="Times New Roman" w:eastAsia="Times New Roman" w:hAnsi="Times New Roman" w:cs="Times New Roman"/>
          <w:sz w:val="16"/>
          <w:szCs w:val="16"/>
          <w:lang w:eastAsia="ru-RU"/>
        </w:rPr>
      </w:pPr>
    </w:p>
    <w:p w:rsidR="00621391" w:rsidRPr="001A5ECC" w:rsidRDefault="00621391" w:rsidP="00621391">
      <w:pPr>
        <w:widowControl w:val="0"/>
        <w:spacing w:after="0" w:line="240" w:lineRule="auto"/>
        <w:rPr>
          <w:rFonts w:ascii="Times New Roman" w:eastAsia="Times New Roman" w:hAnsi="Times New Roman" w:cs="Times New Roman"/>
          <w:sz w:val="16"/>
          <w:szCs w:val="16"/>
          <w:lang w:eastAsia="ru-RU"/>
        </w:rPr>
      </w:pPr>
      <w:r w:rsidRPr="001A5ECC">
        <w:rPr>
          <w:rFonts w:ascii="Times New Roman" w:eastAsia="Times New Roman" w:hAnsi="Times New Roman" w:cs="Times New Roman"/>
          <w:sz w:val="16"/>
          <w:szCs w:val="16"/>
          <w:lang w:eastAsia="ru-RU"/>
        </w:rPr>
        <w:t xml:space="preserve">Национальный университет биоресурсов и природопользования Украины, </w:t>
      </w:r>
    </w:p>
    <w:p w:rsidR="00621391" w:rsidRPr="001A5ECC" w:rsidRDefault="00621391" w:rsidP="00621391">
      <w:pPr>
        <w:widowControl w:val="0"/>
        <w:spacing w:after="0" w:line="240" w:lineRule="auto"/>
        <w:rPr>
          <w:rFonts w:ascii="Times New Roman" w:eastAsia="Times New Roman" w:hAnsi="Times New Roman" w:cs="Times New Roman"/>
          <w:sz w:val="16"/>
          <w:szCs w:val="16"/>
          <w:lang w:eastAsia="ru-RU"/>
        </w:rPr>
      </w:pPr>
      <w:r w:rsidRPr="001A5ECC">
        <w:rPr>
          <w:rFonts w:ascii="Times New Roman" w:eastAsia="Times New Roman" w:hAnsi="Times New Roman" w:cs="Times New Roman"/>
          <w:sz w:val="16"/>
          <w:szCs w:val="16"/>
          <w:lang w:eastAsia="ru-RU"/>
        </w:rPr>
        <w:t>г. Киев, Украина</w:t>
      </w:r>
    </w:p>
    <w:p w:rsidR="00621391" w:rsidRPr="00035C4C" w:rsidRDefault="00621391" w:rsidP="00621391">
      <w:pPr>
        <w:widowControl w:val="0"/>
        <w:spacing w:after="0" w:line="240" w:lineRule="auto"/>
        <w:ind w:firstLine="284"/>
        <w:jc w:val="center"/>
        <w:rPr>
          <w:rFonts w:ascii="Times New Roman" w:eastAsia="Times New Roman" w:hAnsi="Times New Roman" w:cs="Times New Roman"/>
          <w:sz w:val="20"/>
          <w:szCs w:val="20"/>
          <w:lang w:eastAsia="ru-RU"/>
        </w:rPr>
      </w:pPr>
    </w:p>
    <w:p w:rsidR="00621391" w:rsidRPr="00035C4C" w:rsidRDefault="00621391" w:rsidP="00621391">
      <w:pPr>
        <w:spacing w:after="0" w:line="240" w:lineRule="auto"/>
        <w:ind w:firstLine="284"/>
        <w:jc w:val="both"/>
        <w:rPr>
          <w:rFonts w:ascii="Times New Roman" w:eastAsia="Times New Roman" w:hAnsi="Times New Roman" w:cs="Times New Roman"/>
          <w:sz w:val="20"/>
          <w:szCs w:val="20"/>
          <w:lang w:eastAsia="ru-RU"/>
        </w:rPr>
      </w:pPr>
      <w:r w:rsidRPr="00035C4C">
        <w:rPr>
          <w:rFonts w:ascii="Times New Roman" w:eastAsia="Times New Roman" w:hAnsi="Times New Roman" w:cs="Times New Roman"/>
          <w:b/>
          <w:sz w:val="20"/>
          <w:szCs w:val="20"/>
          <w:lang w:eastAsia="ru-RU"/>
        </w:rPr>
        <w:t xml:space="preserve">Введение. </w:t>
      </w:r>
      <w:r w:rsidRPr="00035C4C">
        <w:rPr>
          <w:rFonts w:ascii="Times New Roman" w:eastAsia="Times New Roman" w:hAnsi="Times New Roman" w:cs="Times New Roman"/>
          <w:sz w:val="20"/>
          <w:szCs w:val="20"/>
          <w:lang w:eastAsia="ru-RU"/>
        </w:rPr>
        <w:t xml:space="preserve">Серебряный карась </w:t>
      </w:r>
      <w:r w:rsidRPr="00035C4C">
        <w:rPr>
          <w:rFonts w:ascii="Times New Roman" w:eastAsia="Times New Roman" w:hAnsi="Times New Roman" w:cs="Times New Roman"/>
          <w:i/>
          <w:sz w:val="20"/>
          <w:szCs w:val="20"/>
          <w:lang w:eastAsia="ru-RU"/>
        </w:rPr>
        <w:t>Carassius auratus s. lato</w:t>
      </w:r>
      <w:r w:rsidRPr="00035C4C">
        <w:rPr>
          <w:rFonts w:ascii="Times New Roman" w:eastAsia="Times New Roman" w:hAnsi="Times New Roman" w:cs="Times New Roman"/>
          <w:sz w:val="20"/>
          <w:szCs w:val="20"/>
          <w:lang w:eastAsia="ru-RU"/>
        </w:rPr>
        <w:t xml:space="preserve"> – один из самых обычных обитателей равнинных пресноводных водо</w:t>
      </w:r>
      <w:r w:rsidR="001D2677">
        <w:rPr>
          <w:rFonts w:ascii="Times New Roman" w:eastAsia="Times New Roman" w:hAnsi="Times New Roman" w:cs="Times New Roman"/>
          <w:sz w:val="20"/>
          <w:szCs w:val="20"/>
          <w:lang w:eastAsia="ru-RU"/>
        </w:rPr>
        <w:t>е</w:t>
      </w:r>
      <w:r w:rsidRPr="00035C4C">
        <w:rPr>
          <w:rFonts w:ascii="Times New Roman" w:eastAsia="Times New Roman" w:hAnsi="Times New Roman" w:cs="Times New Roman"/>
          <w:sz w:val="20"/>
          <w:szCs w:val="20"/>
          <w:lang w:eastAsia="ru-RU"/>
        </w:rPr>
        <w:t>мов Евр</w:t>
      </w:r>
      <w:r w:rsidRPr="00035C4C">
        <w:rPr>
          <w:rFonts w:ascii="Times New Roman" w:eastAsia="Times New Roman" w:hAnsi="Times New Roman" w:cs="Times New Roman"/>
          <w:sz w:val="20"/>
          <w:szCs w:val="20"/>
          <w:lang w:eastAsia="ru-RU"/>
        </w:rPr>
        <w:t>а</w:t>
      </w:r>
      <w:r w:rsidRPr="00035C4C">
        <w:rPr>
          <w:rFonts w:ascii="Times New Roman" w:eastAsia="Times New Roman" w:hAnsi="Times New Roman" w:cs="Times New Roman"/>
          <w:sz w:val="20"/>
          <w:szCs w:val="20"/>
          <w:lang w:eastAsia="ru-RU"/>
        </w:rPr>
        <w:t>зии. В настоящее время параллельно существует несколько таксон</w:t>
      </w:r>
      <w:r w:rsidRPr="00035C4C">
        <w:rPr>
          <w:rFonts w:ascii="Times New Roman" w:eastAsia="Times New Roman" w:hAnsi="Times New Roman" w:cs="Times New Roman"/>
          <w:sz w:val="20"/>
          <w:szCs w:val="20"/>
          <w:lang w:eastAsia="ru-RU"/>
        </w:rPr>
        <w:t>о</w:t>
      </w:r>
      <w:r w:rsidRPr="00035C4C">
        <w:rPr>
          <w:rFonts w:ascii="Times New Roman" w:eastAsia="Times New Roman" w:hAnsi="Times New Roman" w:cs="Times New Roman"/>
          <w:sz w:val="20"/>
          <w:szCs w:val="20"/>
          <w:lang w:eastAsia="ru-RU"/>
        </w:rPr>
        <w:t xml:space="preserve">мических подразделений рода </w:t>
      </w:r>
      <w:r w:rsidRPr="00035C4C">
        <w:rPr>
          <w:rFonts w:ascii="Times New Roman" w:eastAsia="Times New Roman" w:hAnsi="Times New Roman" w:cs="Times New Roman"/>
          <w:i/>
          <w:sz w:val="20"/>
          <w:szCs w:val="20"/>
          <w:lang w:eastAsia="ru-RU"/>
        </w:rPr>
        <w:t>Carassius Nilsson</w:t>
      </w:r>
      <w:r w:rsidRPr="00035C4C">
        <w:rPr>
          <w:rFonts w:ascii="Times New Roman" w:eastAsia="Times New Roman" w:hAnsi="Times New Roman" w:cs="Times New Roman"/>
          <w:sz w:val="20"/>
          <w:szCs w:val="20"/>
          <w:lang w:eastAsia="ru-RU"/>
        </w:rPr>
        <w:t>. Традиционное по</w:t>
      </w:r>
      <w:r w:rsidRPr="00035C4C">
        <w:rPr>
          <w:rFonts w:ascii="Times New Roman" w:eastAsia="Times New Roman" w:hAnsi="Times New Roman" w:cs="Times New Roman"/>
          <w:sz w:val="20"/>
          <w:szCs w:val="20"/>
          <w:lang w:eastAsia="ru-RU"/>
        </w:rPr>
        <w:t>д</w:t>
      </w:r>
      <w:r w:rsidRPr="00035C4C">
        <w:rPr>
          <w:rFonts w:ascii="Times New Roman" w:eastAsia="Times New Roman" w:hAnsi="Times New Roman" w:cs="Times New Roman"/>
          <w:sz w:val="20"/>
          <w:szCs w:val="20"/>
          <w:lang w:eastAsia="ru-RU"/>
        </w:rPr>
        <w:t xml:space="preserve">разделение признает существование только двух видов: золотой карась </w:t>
      </w:r>
      <w:r w:rsidRPr="00035C4C">
        <w:rPr>
          <w:rFonts w:ascii="Times New Roman" w:eastAsia="Times New Roman" w:hAnsi="Times New Roman" w:cs="Times New Roman"/>
          <w:i/>
          <w:sz w:val="20"/>
          <w:szCs w:val="20"/>
          <w:lang w:eastAsia="ru-RU"/>
        </w:rPr>
        <w:t>C.  carassius L.</w:t>
      </w:r>
      <w:r w:rsidRPr="00035C4C">
        <w:rPr>
          <w:rFonts w:ascii="Times New Roman" w:eastAsia="Times New Roman" w:hAnsi="Times New Roman" w:cs="Times New Roman"/>
          <w:sz w:val="20"/>
          <w:szCs w:val="20"/>
          <w:lang w:eastAsia="ru-RU"/>
        </w:rPr>
        <w:t xml:space="preserve"> и серебряный карась </w:t>
      </w:r>
      <w:r w:rsidRPr="00035C4C">
        <w:rPr>
          <w:rFonts w:ascii="Times New Roman" w:eastAsia="Times New Roman" w:hAnsi="Times New Roman" w:cs="Times New Roman"/>
          <w:i/>
          <w:sz w:val="20"/>
          <w:szCs w:val="20"/>
          <w:lang w:eastAsia="ru-RU"/>
        </w:rPr>
        <w:t>C. auratus L</w:t>
      </w:r>
      <w:r w:rsidRPr="00035C4C">
        <w:rPr>
          <w:rFonts w:ascii="Times New Roman" w:eastAsia="Times New Roman" w:hAnsi="Times New Roman" w:cs="Times New Roman"/>
          <w:sz w:val="20"/>
          <w:szCs w:val="20"/>
          <w:lang w:eastAsia="ru-RU"/>
        </w:rPr>
        <w:t>. У последнего выд</w:t>
      </w:r>
      <w:r w:rsidRPr="00035C4C">
        <w:rPr>
          <w:rFonts w:ascii="Times New Roman" w:eastAsia="Times New Roman" w:hAnsi="Times New Roman" w:cs="Times New Roman"/>
          <w:sz w:val="20"/>
          <w:szCs w:val="20"/>
          <w:lang w:eastAsia="ru-RU"/>
        </w:rPr>
        <w:t>е</w:t>
      </w:r>
      <w:r w:rsidRPr="00035C4C">
        <w:rPr>
          <w:rFonts w:ascii="Times New Roman" w:eastAsia="Times New Roman" w:hAnsi="Times New Roman" w:cs="Times New Roman"/>
          <w:sz w:val="20"/>
          <w:szCs w:val="20"/>
          <w:lang w:eastAsia="ru-RU"/>
        </w:rPr>
        <w:t xml:space="preserve">ляют два подвида: </w:t>
      </w:r>
      <w:r w:rsidRPr="00035C4C">
        <w:rPr>
          <w:rFonts w:ascii="Times New Roman" w:eastAsia="Times New Roman" w:hAnsi="Times New Roman" w:cs="Times New Roman"/>
          <w:i/>
          <w:sz w:val="20"/>
          <w:szCs w:val="20"/>
          <w:lang w:eastAsia="ru-RU"/>
        </w:rPr>
        <w:t>C. auratus gibelio Bloch</w:t>
      </w:r>
      <w:r w:rsidRPr="00035C4C">
        <w:rPr>
          <w:rFonts w:ascii="Times New Roman" w:eastAsia="Times New Roman" w:hAnsi="Times New Roman" w:cs="Times New Roman"/>
          <w:sz w:val="20"/>
          <w:szCs w:val="20"/>
          <w:lang w:eastAsia="ru-RU"/>
        </w:rPr>
        <w:t xml:space="preserve"> евроазиатский, или обыкн</w:t>
      </w:r>
      <w:r w:rsidRPr="00035C4C">
        <w:rPr>
          <w:rFonts w:ascii="Times New Roman" w:eastAsia="Times New Roman" w:hAnsi="Times New Roman" w:cs="Times New Roman"/>
          <w:sz w:val="20"/>
          <w:szCs w:val="20"/>
          <w:lang w:eastAsia="ru-RU"/>
        </w:rPr>
        <w:t>о</w:t>
      </w:r>
      <w:r w:rsidRPr="00035C4C">
        <w:rPr>
          <w:rFonts w:ascii="Times New Roman" w:eastAsia="Times New Roman" w:hAnsi="Times New Roman" w:cs="Times New Roman"/>
          <w:sz w:val="20"/>
          <w:szCs w:val="20"/>
          <w:lang w:eastAsia="ru-RU"/>
        </w:rPr>
        <w:t xml:space="preserve">венный серебряный карась, и китайский серебряный карась </w:t>
      </w:r>
      <w:r w:rsidRPr="00035C4C">
        <w:rPr>
          <w:rFonts w:ascii="Times New Roman" w:eastAsia="Times New Roman" w:hAnsi="Times New Roman" w:cs="Times New Roman"/>
          <w:i/>
          <w:sz w:val="20"/>
          <w:szCs w:val="20"/>
          <w:lang w:eastAsia="ru-RU"/>
        </w:rPr>
        <w:t>C. a. auratus. L</w:t>
      </w:r>
      <w:r w:rsidRPr="00035C4C">
        <w:rPr>
          <w:rFonts w:ascii="Times New Roman" w:eastAsia="Times New Roman" w:hAnsi="Times New Roman" w:cs="Times New Roman"/>
          <w:sz w:val="20"/>
          <w:szCs w:val="20"/>
          <w:lang w:eastAsia="ru-RU"/>
        </w:rPr>
        <w:t>. Согласно другому представлению, статус золотого карася оста</w:t>
      </w:r>
      <w:r w:rsidR="001D2677">
        <w:rPr>
          <w:rFonts w:ascii="Times New Roman" w:eastAsia="Times New Roman" w:hAnsi="Times New Roman" w:cs="Times New Roman"/>
          <w:sz w:val="20"/>
          <w:szCs w:val="20"/>
          <w:lang w:eastAsia="ru-RU"/>
        </w:rPr>
        <w:t>е</w:t>
      </w:r>
      <w:r w:rsidRPr="00035C4C">
        <w:rPr>
          <w:rFonts w:ascii="Times New Roman" w:eastAsia="Times New Roman" w:hAnsi="Times New Roman" w:cs="Times New Roman"/>
          <w:sz w:val="20"/>
          <w:szCs w:val="20"/>
          <w:lang w:eastAsia="ru-RU"/>
        </w:rPr>
        <w:t xml:space="preserve">тся неизменным, однако китайский и евроазиатский серебряные караси рассматриваются уже в качестве самостоятельных видов </w:t>
      </w:r>
      <w:r w:rsidRPr="00035C4C">
        <w:rPr>
          <w:rFonts w:ascii="Times New Roman" w:eastAsia="Times New Roman" w:hAnsi="Times New Roman" w:cs="Times New Roman"/>
          <w:i/>
          <w:sz w:val="20"/>
          <w:szCs w:val="20"/>
          <w:lang w:eastAsia="ru-RU"/>
        </w:rPr>
        <w:t>C. auratus L.</w:t>
      </w:r>
      <w:r w:rsidRPr="00035C4C">
        <w:rPr>
          <w:rFonts w:ascii="Times New Roman" w:eastAsia="Times New Roman" w:hAnsi="Times New Roman" w:cs="Times New Roman"/>
          <w:sz w:val="20"/>
          <w:szCs w:val="20"/>
          <w:lang w:eastAsia="ru-RU"/>
        </w:rPr>
        <w:t xml:space="preserve"> и </w:t>
      </w:r>
      <w:r w:rsidRPr="00035C4C">
        <w:rPr>
          <w:rFonts w:ascii="Times New Roman" w:eastAsia="Times New Roman" w:hAnsi="Times New Roman" w:cs="Times New Roman"/>
          <w:i/>
          <w:sz w:val="20"/>
          <w:szCs w:val="20"/>
          <w:lang w:eastAsia="ru-RU"/>
        </w:rPr>
        <w:t>C. gibelio Bloch</w:t>
      </w:r>
      <w:r w:rsidRPr="00035C4C">
        <w:rPr>
          <w:rFonts w:ascii="Times New Roman" w:eastAsia="Times New Roman" w:hAnsi="Times New Roman" w:cs="Times New Roman"/>
          <w:sz w:val="20"/>
          <w:szCs w:val="20"/>
          <w:lang w:eastAsia="ru-RU"/>
        </w:rPr>
        <w:t xml:space="preserve"> [1]. Все эти аспекты требуют тщательного изучения.</w:t>
      </w:r>
    </w:p>
    <w:p w:rsidR="00621391" w:rsidRPr="00035C4C" w:rsidRDefault="00621391" w:rsidP="00621391">
      <w:pPr>
        <w:widowControl w:val="0"/>
        <w:spacing w:after="0" w:line="240" w:lineRule="auto"/>
        <w:ind w:firstLine="284"/>
        <w:jc w:val="both"/>
        <w:rPr>
          <w:rFonts w:ascii="Times New Roman" w:eastAsia="Times New Roman" w:hAnsi="Times New Roman" w:cs="Times New Roman"/>
          <w:sz w:val="20"/>
          <w:szCs w:val="20"/>
          <w:lang w:eastAsia="ru-RU"/>
        </w:rPr>
      </w:pPr>
      <w:r w:rsidRPr="00035C4C">
        <w:rPr>
          <w:rFonts w:ascii="Times New Roman" w:eastAsia="Times New Roman" w:hAnsi="Times New Roman" w:cs="Times New Roman"/>
          <w:b/>
          <w:sz w:val="20"/>
          <w:szCs w:val="20"/>
          <w:lang w:eastAsia="ru-RU"/>
        </w:rPr>
        <w:t>Анализ источников.</w:t>
      </w:r>
      <w:r w:rsidRPr="00035C4C">
        <w:rPr>
          <w:rFonts w:ascii="Times New Roman" w:eastAsia="Times New Roman" w:hAnsi="Times New Roman" w:cs="Times New Roman"/>
          <w:sz w:val="20"/>
          <w:szCs w:val="20"/>
          <w:lang w:eastAsia="ru-RU"/>
        </w:rPr>
        <w:t xml:space="preserve"> В водоемы Украины серебряные караси пр</w:t>
      </w:r>
      <w:r w:rsidRPr="00035C4C">
        <w:rPr>
          <w:rFonts w:ascii="Times New Roman" w:eastAsia="Times New Roman" w:hAnsi="Times New Roman" w:cs="Times New Roman"/>
          <w:sz w:val="20"/>
          <w:szCs w:val="20"/>
          <w:lang w:eastAsia="ru-RU"/>
        </w:rPr>
        <w:t>о</w:t>
      </w:r>
      <w:r w:rsidRPr="00035C4C">
        <w:rPr>
          <w:rFonts w:ascii="Times New Roman" w:eastAsia="Times New Roman" w:hAnsi="Times New Roman" w:cs="Times New Roman"/>
          <w:sz w:val="20"/>
          <w:szCs w:val="20"/>
          <w:lang w:eastAsia="ru-RU"/>
        </w:rPr>
        <w:t>никли еще в Х1Х в</w:t>
      </w:r>
      <w:r w:rsidR="001D2677">
        <w:rPr>
          <w:rFonts w:ascii="Times New Roman" w:eastAsia="Times New Roman" w:hAnsi="Times New Roman" w:cs="Times New Roman"/>
          <w:sz w:val="20"/>
          <w:szCs w:val="20"/>
          <w:lang w:eastAsia="ru-RU"/>
        </w:rPr>
        <w:t>.:</w:t>
      </w:r>
      <w:r w:rsidRPr="00035C4C">
        <w:rPr>
          <w:rFonts w:ascii="Times New Roman" w:eastAsia="Times New Roman" w:hAnsi="Times New Roman" w:cs="Times New Roman"/>
          <w:sz w:val="20"/>
          <w:szCs w:val="20"/>
          <w:lang w:eastAsia="ru-RU"/>
        </w:rPr>
        <w:t xml:space="preserve"> вначале однополая форма, которую сейчас прин</w:t>
      </w:r>
      <w:r w:rsidRPr="00035C4C">
        <w:rPr>
          <w:rFonts w:ascii="Times New Roman" w:eastAsia="Times New Roman" w:hAnsi="Times New Roman" w:cs="Times New Roman"/>
          <w:sz w:val="20"/>
          <w:szCs w:val="20"/>
          <w:lang w:eastAsia="ru-RU"/>
        </w:rPr>
        <w:t>я</w:t>
      </w:r>
      <w:r w:rsidRPr="00035C4C">
        <w:rPr>
          <w:rFonts w:ascii="Times New Roman" w:eastAsia="Times New Roman" w:hAnsi="Times New Roman" w:cs="Times New Roman"/>
          <w:sz w:val="20"/>
          <w:szCs w:val="20"/>
          <w:lang w:eastAsia="ru-RU"/>
        </w:rPr>
        <w:t xml:space="preserve">то называть собственно серебряным карасем, а затем в конце 60 </w:t>
      </w:r>
      <w:r w:rsidR="00485A76">
        <w:rPr>
          <w:rFonts w:ascii="Times New Roman" w:eastAsia="Times New Roman" w:hAnsi="Times New Roman" w:cs="Times New Roman"/>
          <w:sz w:val="20"/>
          <w:szCs w:val="20"/>
          <w:lang w:eastAsia="ru-RU"/>
        </w:rPr>
        <w:t>г</w:t>
      </w:r>
      <w:r w:rsidRPr="00035C4C">
        <w:rPr>
          <w:rFonts w:ascii="Times New Roman" w:eastAsia="Times New Roman" w:hAnsi="Times New Roman" w:cs="Times New Roman"/>
          <w:sz w:val="20"/>
          <w:szCs w:val="20"/>
          <w:lang w:eastAsia="ru-RU"/>
        </w:rPr>
        <w:t>г</w:t>
      </w:r>
      <w:r w:rsidR="001D2677">
        <w:rPr>
          <w:rFonts w:ascii="Times New Roman" w:eastAsia="Times New Roman" w:hAnsi="Times New Roman" w:cs="Times New Roman"/>
          <w:sz w:val="20"/>
          <w:szCs w:val="20"/>
          <w:lang w:eastAsia="ru-RU"/>
        </w:rPr>
        <w:t>.</w:t>
      </w:r>
      <w:r w:rsidRPr="00035C4C">
        <w:rPr>
          <w:rFonts w:ascii="Times New Roman" w:eastAsia="Times New Roman" w:hAnsi="Times New Roman" w:cs="Times New Roman"/>
          <w:sz w:val="20"/>
          <w:szCs w:val="20"/>
          <w:lang w:eastAsia="ru-RU"/>
        </w:rPr>
        <w:t xml:space="preserve"> XX</w:t>
      </w:r>
      <w:r w:rsidR="001D2677">
        <w:rPr>
          <w:rFonts w:ascii="Times New Roman" w:eastAsia="Times New Roman" w:hAnsi="Times New Roman" w:cs="Times New Roman"/>
          <w:sz w:val="20"/>
          <w:szCs w:val="20"/>
          <w:lang w:eastAsia="ru-RU"/>
        </w:rPr>
        <w:t> </w:t>
      </w:r>
      <w:r w:rsidRPr="00035C4C">
        <w:rPr>
          <w:rFonts w:ascii="Times New Roman" w:eastAsia="Times New Roman" w:hAnsi="Times New Roman" w:cs="Times New Roman"/>
          <w:sz w:val="20"/>
          <w:szCs w:val="20"/>
          <w:lang w:eastAsia="ru-RU"/>
        </w:rPr>
        <w:t>ст</w:t>
      </w:r>
      <w:r w:rsidR="001D2677">
        <w:rPr>
          <w:rFonts w:ascii="Times New Roman" w:eastAsia="Times New Roman" w:hAnsi="Times New Roman" w:cs="Times New Roman"/>
          <w:sz w:val="20"/>
          <w:szCs w:val="20"/>
          <w:lang w:eastAsia="ru-RU"/>
        </w:rPr>
        <w:t>.</w:t>
      </w:r>
      <w:r w:rsidRPr="00035C4C">
        <w:rPr>
          <w:rFonts w:ascii="Times New Roman" w:eastAsia="Times New Roman" w:hAnsi="Times New Roman" w:cs="Times New Roman"/>
          <w:sz w:val="20"/>
          <w:szCs w:val="20"/>
          <w:lang w:eastAsia="ru-RU"/>
        </w:rPr>
        <w:t xml:space="preserve"> в результате массовой интродукции рыб дальневосточного комплекса и двуполый карась китайский </w:t>
      </w:r>
      <w:r w:rsidRPr="00035C4C">
        <w:rPr>
          <w:rFonts w:ascii="Times New Roman" w:eastAsia="Times New Roman" w:hAnsi="Times New Roman" w:cs="Times New Roman"/>
          <w:i/>
          <w:sz w:val="20"/>
          <w:szCs w:val="20"/>
          <w:lang w:eastAsia="ru-RU"/>
        </w:rPr>
        <w:t>С. аuratus</w:t>
      </w:r>
      <w:r w:rsidRPr="00035C4C">
        <w:rPr>
          <w:rFonts w:ascii="Times New Roman" w:eastAsia="Times New Roman" w:hAnsi="Times New Roman" w:cs="Times New Roman"/>
          <w:sz w:val="20"/>
          <w:szCs w:val="20"/>
          <w:lang w:eastAsia="ru-RU"/>
        </w:rPr>
        <w:t xml:space="preserve"> [2]. Исследования показали [3], что поселения серебряных карасей водоемов Украины состоят из доминирующего в большинстве водоемов </w:t>
      </w:r>
      <w:r w:rsidRPr="00035C4C">
        <w:rPr>
          <w:rFonts w:ascii="Times New Roman" w:eastAsia="Times New Roman" w:hAnsi="Times New Roman" w:cs="Times New Roman"/>
          <w:i/>
          <w:sz w:val="20"/>
          <w:szCs w:val="20"/>
          <w:lang w:eastAsia="ru-RU"/>
        </w:rPr>
        <w:t>С. аuratus</w:t>
      </w:r>
      <w:r w:rsidRPr="00035C4C">
        <w:rPr>
          <w:rFonts w:ascii="Times New Roman" w:eastAsia="Times New Roman" w:hAnsi="Times New Roman" w:cs="Times New Roman"/>
          <w:sz w:val="20"/>
          <w:szCs w:val="20"/>
          <w:lang w:eastAsia="ru-RU"/>
        </w:rPr>
        <w:t xml:space="preserve"> и нах</w:t>
      </w:r>
      <w:r w:rsidRPr="00035C4C">
        <w:rPr>
          <w:rFonts w:ascii="Times New Roman" w:eastAsia="Times New Roman" w:hAnsi="Times New Roman" w:cs="Times New Roman"/>
          <w:sz w:val="20"/>
          <w:szCs w:val="20"/>
          <w:lang w:eastAsia="ru-RU"/>
        </w:rPr>
        <w:t>о</w:t>
      </w:r>
      <w:r w:rsidRPr="00035C4C">
        <w:rPr>
          <w:rFonts w:ascii="Times New Roman" w:eastAsia="Times New Roman" w:hAnsi="Times New Roman" w:cs="Times New Roman"/>
          <w:sz w:val="20"/>
          <w:szCs w:val="20"/>
          <w:lang w:eastAsia="ru-RU"/>
        </w:rPr>
        <w:t xml:space="preserve">дящегося в угнетенном состоянии </w:t>
      </w:r>
      <w:r w:rsidRPr="00035C4C">
        <w:rPr>
          <w:rFonts w:ascii="Times New Roman" w:eastAsia="Times New Roman" w:hAnsi="Times New Roman" w:cs="Times New Roman"/>
          <w:i/>
          <w:sz w:val="20"/>
          <w:szCs w:val="20"/>
          <w:lang w:eastAsia="ru-RU"/>
        </w:rPr>
        <w:t>C. gibelio</w:t>
      </w:r>
      <w:r w:rsidRPr="00035C4C">
        <w:rPr>
          <w:rFonts w:ascii="Times New Roman" w:eastAsia="Times New Roman" w:hAnsi="Times New Roman" w:cs="Times New Roman"/>
          <w:sz w:val="20"/>
          <w:szCs w:val="20"/>
          <w:lang w:eastAsia="ru-RU"/>
        </w:rPr>
        <w:t>, представленного двумя клонами, а также небольшой примесью ги</w:t>
      </w:r>
      <w:r w:rsidRPr="00035C4C">
        <w:rPr>
          <w:rFonts w:ascii="Times New Roman" w:eastAsia="Times New Roman" w:hAnsi="Times New Roman" w:cs="Times New Roman"/>
          <w:sz w:val="20"/>
          <w:szCs w:val="20"/>
          <w:lang w:eastAsia="ru-RU"/>
        </w:rPr>
        <w:softHyphen/>
        <w:t>бридов между ними. В дал</w:t>
      </w:r>
      <w:r w:rsidRPr="00035C4C">
        <w:rPr>
          <w:rFonts w:ascii="Times New Roman" w:eastAsia="Times New Roman" w:hAnsi="Times New Roman" w:cs="Times New Roman"/>
          <w:sz w:val="20"/>
          <w:szCs w:val="20"/>
          <w:lang w:eastAsia="ru-RU"/>
        </w:rPr>
        <w:t>ь</w:t>
      </w:r>
      <w:r w:rsidRPr="00035C4C">
        <w:rPr>
          <w:rFonts w:ascii="Times New Roman" w:eastAsia="Times New Roman" w:hAnsi="Times New Roman" w:cs="Times New Roman"/>
          <w:sz w:val="20"/>
          <w:szCs w:val="20"/>
          <w:lang w:eastAsia="ru-RU"/>
        </w:rPr>
        <w:t>нейшем было установлено, что число клонов гораздо больше и пре</w:t>
      </w:r>
      <w:r w:rsidRPr="00035C4C">
        <w:rPr>
          <w:rFonts w:ascii="Times New Roman" w:eastAsia="Times New Roman" w:hAnsi="Times New Roman" w:cs="Times New Roman"/>
          <w:sz w:val="20"/>
          <w:szCs w:val="20"/>
          <w:lang w:eastAsia="ru-RU"/>
        </w:rPr>
        <w:t>д</w:t>
      </w:r>
      <w:r w:rsidRPr="00035C4C">
        <w:rPr>
          <w:rFonts w:ascii="Times New Roman" w:eastAsia="Times New Roman" w:hAnsi="Times New Roman" w:cs="Times New Roman"/>
          <w:sz w:val="20"/>
          <w:szCs w:val="20"/>
          <w:lang w:eastAsia="ru-RU"/>
        </w:rPr>
        <w:t>ставители разных клонов отличаются особенностями морфологии, с</w:t>
      </w:r>
      <w:r w:rsidRPr="00035C4C">
        <w:rPr>
          <w:rFonts w:ascii="Times New Roman" w:eastAsia="Times New Roman" w:hAnsi="Times New Roman" w:cs="Times New Roman"/>
          <w:sz w:val="20"/>
          <w:szCs w:val="20"/>
          <w:lang w:eastAsia="ru-RU"/>
        </w:rPr>
        <w:t>о</w:t>
      </w:r>
      <w:r w:rsidRPr="00035C4C">
        <w:rPr>
          <w:rFonts w:ascii="Times New Roman" w:eastAsia="Times New Roman" w:hAnsi="Times New Roman" w:cs="Times New Roman"/>
          <w:sz w:val="20"/>
          <w:szCs w:val="20"/>
          <w:lang w:eastAsia="ru-RU"/>
        </w:rPr>
        <w:t>отношением полов и способами воспроизводства [3].</w:t>
      </w:r>
    </w:p>
    <w:p w:rsidR="00621391" w:rsidRPr="00035C4C" w:rsidRDefault="00621391" w:rsidP="00621391">
      <w:pPr>
        <w:widowControl w:val="0"/>
        <w:spacing w:after="0" w:line="240" w:lineRule="auto"/>
        <w:ind w:firstLine="284"/>
        <w:jc w:val="both"/>
        <w:rPr>
          <w:rFonts w:ascii="Times New Roman" w:eastAsia="Times New Roman" w:hAnsi="Times New Roman" w:cs="Times New Roman"/>
          <w:sz w:val="20"/>
          <w:szCs w:val="20"/>
          <w:lang w:eastAsia="ru-RU"/>
        </w:rPr>
      </w:pPr>
      <w:r w:rsidRPr="00035C4C">
        <w:rPr>
          <w:rFonts w:ascii="Times New Roman" w:eastAsia="Times New Roman" w:hAnsi="Times New Roman" w:cs="Times New Roman"/>
          <w:sz w:val="20"/>
          <w:szCs w:val="20"/>
          <w:lang w:eastAsia="ru-RU"/>
        </w:rPr>
        <w:t>В отдельных популяциях серебристого карася наблюдается н</w:t>
      </w:r>
      <w:r w:rsidRPr="00035C4C">
        <w:rPr>
          <w:rFonts w:ascii="Times New Roman" w:eastAsia="Times New Roman" w:hAnsi="Times New Roman" w:cs="Times New Roman"/>
          <w:sz w:val="20"/>
          <w:szCs w:val="20"/>
          <w:lang w:eastAsia="ru-RU"/>
        </w:rPr>
        <w:t>е</w:t>
      </w:r>
      <w:r w:rsidRPr="00035C4C">
        <w:rPr>
          <w:rFonts w:ascii="Times New Roman" w:eastAsia="Times New Roman" w:hAnsi="Times New Roman" w:cs="Times New Roman"/>
          <w:sz w:val="20"/>
          <w:szCs w:val="20"/>
          <w:lang w:eastAsia="ru-RU"/>
        </w:rPr>
        <w:t>обычное соотношение полов. Самцы или отсутствуют вовсе, либо их в 4</w:t>
      </w:r>
      <w:r>
        <w:rPr>
          <w:rFonts w:ascii="Times New Roman" w:eastAsia="Times New Roman" w:hAnsi="Times New Roman" w:cs="Times New Roman"/>
          <w:sz w:val="20"/>
          <w:szCs w:val="20"/>
          <w:lang w:eastAsia="ru-RU"/>
        </w:rPr>
        <w:t>–</w:t>
      </w:r>
      <w:r w:rsidRPr="00035C4C">
        <w:rPr>
          <w:rFonts w:ascii="Times New Roman" w:eastAsia="Times New Roman" w:hAnsi="Times New Roman" w:cs="Times New Roman"/>
          <w:sz w:val="20"/>
          <w:szCs w:val="20"/>
          <w:lang w:eastAsia="ru-RU"/>
        </w:rPr>
        <w:t>6 раз меньше самок. В других популяциях самцы и самки встреч</w:t>
      </w:r>
      <w:r w:rsidRPr="00035C4C">
        <w:rPr>
          <w:rFonts w:ascii="Times New Roman" w:eastAsia="Times New Roman" w:hAnsi="Times New Roman" w:cs="Times New Roman"/>
          <w:sz w:val="20"/>
          <w:szCs w:val="20"/>
          <w:lang w:eastAsia="ru-RU"/>
        </w:rPr>
        <w:t>а</w:t>
      </w:r>
      <w:r w:rsidRPr="00035C4C">
        <w:rPr>
          <w:rFonts w:ascii="Times New Roman" w:eastAsia="Times New Roman" w:hAnsi="Times New Roman" w:cs="Times New Roman"/>
          <w:sz w:val="20"/>
          <w:szCs w:val="20"/>
          <w:lang w:eastAsia="ru-RU"/>
        </w:rPr>
        <w:t>ются в равном количестве. При этом самки однополых популяций, имеют тройной набор хромосом, то есть триплоидные, размножаются с помощью самцов других карповых рыб (карпа обыкновенного, линя, карася обычного). При этом спермий, который попадает в яйцеклетку, не оплодотворяет ее, а лишь стимулирует дальнейшее развитие. В р</w:t>
      </w:r>
      <w:r w:rsidRPr="00035C4C">
        <w:rPr>
          <w:rFonts w:ascii="Times New Roman" w:eastAsia="Times New Roman" w:hAnsi="Times New Roman" w:cs="Times New Roman"/>
          <w:sz w:val="20"/>
          <w:szCs w:val="20"/>
          <w:lang w:eastAsia="ru-RU"/>
        </w:rPr>
        <w:t>е</w:t>
      </w:r>
      <w:r w:rsidRPr="00035C4C">
        <w:rPr>
          <w:rFonts w:ascii="Times New Roman" w:eastAsia="Times New Roman" w:hAnsi="Times New Roman" w:cs="Times New Roman"/>
          <w:sz w:val="20"/>
          <w:szCs w:val="20"/>
          <w:lang w:eastAsia="ru-RU"/>
        </w:rPr>
        <w:t>зультате рождаются только самки карася, которые ничем не отличаю</w:t>
      </w:r>
      <w:r w:rsidRPr="00035C4C">
        <w:rPr>
          <w:rFonts w:ascii="Times New Roman" w:eastAsia="Times New Roman" w:hAnsi="Times New Roman" w:cs="Times New Roman"/>
          <w:sz w:val="20"/>
          <w:szCs w:val="20"/>
          <w:lang w:eastAsia="ru-RU"/>
        </w:rPr>
        <w:t>т</w:t>
      </w:r>
      <w:r w:rsidRPr="00035C4C">
        <w:rPr>
          <w:rFonts w:ascii="Times New Roman" w:eastAsia="Times New Roman" w:hAnsi="Times New Roman" w:cs="Times New Roman"/>
          <w:sz w:val="20"/>
          <w:szCs w:val="20"/>
          <w:lang w:eastAsia="ru-RU"/>
        </w:rPr>
        <w:t>ся от материнских организмов. Такой способ размножения называют гиногенезом. Считается, что триплоидный серебряный карась или аб</w:t>
      </w:r>
      <w:r w:rsidRPr="00035C4C">
        <w:rPr>
          <w:rFonts w:ascii="Times New Roman" w:eastAsia="Times New Roman" w:hAnsi="Times New Roman" w:cs="Times New Roman"/>
          <w:sz w:val="20"/>
          <w:szCs w:val="20"/>
          <w:lang w:eastAsia="ru-RU"/>
        </w:rPr>
        <w:t>о</w:t>
      </w:r>
      <w:r w:rsidRPr="00035C4C">
        <w:rPr>
          <w:rFonts w:ascii="Times New Roman" w:eastAsia="Times New Roman" w:hAnsi="Times New Roman" w:cs="Times New Roman"/>
          <w:sz w:val="20"/>
          <w:szCs w:val="20"/>
          <w:lang w:eastAsia="ru-RU"/>
        </w:rPr>
        <w:t>ригенный для Европы, или завезенный очень давно. Двуполые поп</w:t>
      </w:r>
      <w:r w:rsidRPr="00035C4C">
        <w:rPr>
          <w:rFonts w:ascii="Times New Roman" w:eastAsia="Times New Roman" w:hAnsi="Times New Roman" w:cs="Times New Roman"/>
          <w:sz w:val="20"/>
          <w:szCs w:val="20"/>
          <w:lang w:eastAsia="ru-RU"/>
        </w:rPr>
        <w:t>у</w:t>
      </w:r>
      <w:r w:rsidRPr="00035C4C">
        <w:rPr>
          <w:rFonts w:ascii="Times New Roman" w:eastAsia="Times New Roman" w:hAnsi="Times New Roman" w:cs="Times New Roman"/>
          <w:sz w:val="20"/>
          <w:szCs w:val="20"/>
          <w:lang w:eastAsia="ru-RU"/>
        </w:rPr>
        <w:t>ляции чаще всего диплоидные, то есть имеют нормальный двойной набор хромосом [3].</w:t>
      </w:r>
    </w:p>
    <w:p w:rsidR="00621391" w:rsidRPr="00035C4C" w:rsidRDefault="00621391" w:rsidP="00621391">
      <w:pPr>
        <w:widowControl w:val="0"/>
        <w:spacing w:after="0" w:line="240" w:lineRule="auto"/>
        <w:ind w:firstLine="284"/>
        <w:jc w:val="both"/>
        <w:rPr>
          <w:rFonts w:ascii="Times New Roman" w:eastAsia="Times New Roman" w:hAnsi="Times New Roman" w:cs="Times New Roman"/>
          <w:color w:val="000000"/>
          <w:sz w:val="20"/>
          <w:szCs w:val="20"/>
          <w:lang w:eastAsia="ru-RU"/>
        </w:rPr>
      </w:pPr>
      <w:r w:rsidRPr="00035C4C">
        <w:rPr>
          <w:rFonts w:ascii="Times New Roman" w:eastAsia="Times New Roman" w:hAnsi="Times New Roman" w:cs="Times New Roman"/>
          <w:color w:val="000000"/>
          <w:sz w:val="20"/>
          <w:szCs w:val="20"/>
          <w:lang w:eastAsia="ru-RU"/>
        </w:rPr>
        <w:t>Приведенные выше материалы свидетельствуют о значительной ценности информации относительно серебряного карася. Такие стор</w:t>
      </w:r>
      <w:r w:rsidRPr="00035C4C">
        <w:rPr>
          <w:rFonts w:ascii="Times New Roman" w:eastAsia="Times New Roman" w:hAnsi="Times New Roman" w:cs="Times New Roman"/>
          <w:color w:val="000000"/>
          <w:sz w:val="20"/>
          <w:szCs w:val="20"/>
          <w:lang w:eastAsia="ru-RU"/>
        </w:rPr>
        <w:t>о</w:t>
      </w:r>
      <w:r w:rsidRPr="00035C4C">
        <w:rPr>
          <w:rFonts w:ascii="Times New Roman" w:eastAsia="Times New Roman" w:hAnsi="Times New Roman" w:cs="Times New Roman"/>
          <w:color w:val="000000"/>
          <w:sz w:val="20"/>
          <w:szCs w:val="20"/>
          <w:lang w:eastAsia="ru-RU"/>
        </w:rPr>
        <w:t>ны биологии серебряного карася в водоемах разного географического расположения, как морфология, закономерности роста, половая стру</w:t>
      </w:r>
      <w:r w:rsidRPr="00035C4C">
        <w:rPr>
          <w:rFonts w:ascii="Times New Roman" w:eastAsia="Times New Roman" w:hAnsi="Times New Roman" w:cs="Times New Roman"/>
          <w:color w:val="000000"/>
          <w:sz w:val="20"/>
          <w:szCs w:val="20"/>
          <w:lang w:eastAsia="ru-RU"/>
        </w:rPr>
        <w:t>к</w:t>
      </w:r>
      <w:r w:rsidRPr="00035C4C">
        <w:rPr>
          <w:rFonts w:ascii="Times New Roman" w:eastAsia="Times New Roman" w:hAnsi="Times New Roman" w:cs="Times New Roman"/>
          <w:color w:val="000000"/>
          <w:sz w:val="20"/>
          <w:szCs w:val="20"/>
          <w:lang w:eastAsia="ru-RU"/>
        </w:rPr>
        <w:t>тура популяции, особенности размножения</w:t>
      </w:r>
      <w:r w:rsidR="001D2677">
        <w:rPr>
          <w:rFonts w:ascii="Times New Roman" w:eastAsia="Times New Roman" w:hAnsi="Times New Roman" w:cs="Times New Roman"/>
          <w:color w:val="000000"/>
          <w:sz w:val="20"/>
          <w:szCs w:val="20"/>
          <w:lang w:eastAsia="ru-RU"/>
        </w:rPr>
        <w:t>,</w:t>
      </w:r>
      <w:r w:rsidRPr="00035C4C">
        <w:rPr>
          <w:rFonts w:ascii="Times New Roman" w:eastAsia="Times New Roman" w:hAnsi="Times New Roman" w:cs="Times New Roman"/>
          <w:color w:val="000000"/>
          <w:sz w:val="20"/>
          <w:szCs w:val="20"/>
          <w:lang w:eastAsia="ru-RU"/>
        </w:rPr>
        <w:t xml:space="preserve"> не получили подробного освещения в литературе либо вообще остались неизученными. Нес</w:t>
      </w:r>
      <w:r w:rsidRPr="00035C4C">
        <w:rPr>
          <w:rFonts w:ascii="Times New Roman" w:eastAsia="Times New Roman" w:hAnsi="Times New Roman" w:cs="Times New Roman"/>
          <w:color w:val="000000"/>
          <w:sz w:val="20"/>
          <w:szCs w:val="20"/>
          <w:lang w:eastAsia="ru-RU"/>
        </w:rPr>
        <w:t>о</w:t>
      </w:r>
      <w:r w:rsidRPr="00035C4C">
        <w:rPr>
          <w:rFonts w:ascii="Times New Roman" w:eastAsia="Times New Roman" w:hAnsi="Times New Roman" w:cs="Times New Roman"/>
          <w:color w:val="000000"/>
          <w:sz w:val="20"/>
          <w:szCs w:val="20"/>
          <w:lang w:eastAsia="ru-RU"/>
        </w:rPr>
        <w:t>мненное значение имеет выявление современного состояния попул</w:t>
      </w:r>
      <w:r w:rsidRPr="00035C4C">
        <w:rPr>
          <w:rFonts w:ascii="Times New Roman" w:eastAsia="Times New Roman" w:hAnsi="Times New Roman" w:cs="Times New Roman"/>
          <w:color w:val="000000"/>
          <w:sz w:val="20"/>
          <w:szCs w:val="20"/>
          <w:lang w:eastAsia="ru-RU"/>
        </w:rPr>
        <w:t>я</w:t>
      </w:r>
      <w:r w:rsidRPr="00035C4C">
        <w:rPr>
          <w:rFonts w:ascii="Times New Roman" w:eastAsia="Times New Roman" w:hAnsi="Times New Roman" w:cs="Times New Roman"/>
          <w:color w:val="000000"/>
          <w:sz w:val="20"/>
          <w:szCs w:val="20"/>
          <w:lang w:eastAsia="ru-RU"/>
        </w:rPr>
        <w:t>ций вышеупомянутых таксономических подразделений карасей и сравнение их морфометрических показателей для выявления сущес</w:t>
      </w:r>
      <w:r w:rsidRPr="00035C4C">
        <w:rPr>
          <w:rFonts w:ascii="Times New Roman" w:eastAsia="Times New Roman" w:hAnsi="Times New Roman" w:cs="Times New Roman"/>
          <w:color w:val="000000"/>
          <w:sz w:val="20"/>
          <w:szCs w:val="20"/>
          <w:lang w:eastAsia="ru-RU"/>
        </w:rPr>
        <w:t>т</w:t>
      </w:r>
      <w:r w:rsidRPr="00035C4C">
        <w:rPr>
          <w:rFonts w:ascii="Times New Roman" w:eastAsia="Times New Roman" w:hAnsi="Times New Roman" w:cs="Times New Roman"/>
          <w:color w:val="000000"/>
          <w:sz w:val="20"/>
          <w:szCs w:val="20"/>
          <w:lang w:eastAsia="ru-RU"/>
        </w:rPr>
        <w:t>вующих биоморф и клонов.</w:t>
      </w:r>
    </w:p>
    <w:p w:rsidR="00621391" w:rsidRPr="00035C4C" w:rsidRDefault="00621391" w:rsidP="00621391">
      <w:pPr>
        <w:widowControl w:val="0"/>
        <w:spacing w:after="0" w:line="240" w:lineRule="auto"/>
        <w:ind w:firstLine="284"/>
        <w:jc w:val="both"/>
        <w:rPr>
          <w:rFonts w:ascii="Times New Roman" w:eastAsia="Times New Roman" w:hAnsi="Times New Roman" w:cs="Times New Roman"/>
          <w:color w:val="000000"/>
          <w:sz w:val="20"/>
          <w:szCs w:val="20"/>
          <w:lang w:eastAsia="ru-RU"/>
        </w:rPr>
      </w:pPr>
      <w:r w:rsidRPr="00035C4C">
        <w:rPr>
          <w:rFonts w:ascii="Times New Roman" w:eastAsia="Times New Roman" w:hAnsi="Times New Roman" w:cs="Times New Roman"/>
          <w:b/>
          <w:color w:val="000000"/>
          <w:sz w:val="20"/>
          <w:szCs w:val="20"/>
          <w:lang w:eastAsia="ru-RU"/>
        </w:rPr>
        <w:t>Цель работы</w:t>
      </w:r>
      <w:r>
        <w:rPr>
          <w:rFonts w:ascii="Times New Roman" w:eastAsia="Times New Roman" w:hAnsi="Times New Roman" w:cs="Times New Roman"/>
          <w:b/>
          <w:color w:val="000000"/>
          <w:sz w:val="20"/>
          <w:szCs w:val="20"/>
          <w:lang w:eastAsia="ru-RU"/>
        </w:rPr>
        <w:t xml:space="preserve"> </w:t>
      </w:r>
      <w:r>
        <w:rPr>
          <w:rFonts w:ascii="Times New Roman" w:eastAsia="Times New Roman" w:hAnsi="Times New Roman" w:cs="Times New Roman"/>
          <w:sz w:val="20"/>
          <w:szCs w:val="20"/>
          <w:lang w:eastAsia="ru-RU"/>
        </w:rPr>
        <w:t>–</w:t>
      </w:r>
      <w:r w:rsidRPr="00035C4C">
        <w:rPr>
          <w:rFonts w:ascii="Times New Roman" w:eastAsia="Times New Roman" w:hAnsi="Times New Roman" w:cs="Times New Roman"/>
          <w:b/>
          <w:color w:val="000000"/>
          <w:sz w:val="20"/>
          <w:szCs w:val="20"/>
          <w:lang w:eastAsia="ru-RU"/>
        </w:rPr>
        <w:t xml:space="preserve"> </w:t>
      </w:r>
      <w:r>
        <w:rPr>
          <w:rFonts w:ascii="Times New Roman" w:eastAsia="Times New Roman" w:hAnsi="Times New Roman" w:cs="Times New Roman"/>
          <w:color w:val="000000"/>
          <w:sz w:val="20"/>
          <w:szCs w:val="20"/>
          <w:lang w:eastAsia="ru-RU"/>
        </w:rPr>
        <w:t>в</w:t>
      </w:r>
      <w:r w:rsidRPr="00035C4C">
        <w:rPr>
          <w:rFonts w:ascii="Times New Roman" w:eastAsia="Times New Roman" w:hAnsi="Times New Roman" w:cs="Times New Roman"/>
          <w:color w:val="000000"/>
          <w:sz w:val="20"/>
          <w:szCs w:val="20"/>
          <w:lang w:eastAsia="ru-RU"/>
        </w:rPr>
        <w:t>ыявление особенностей размерно-массовой, во</w:t>
      </w:r>
      <w:r w:rsidRPr="00035C4C">
        <w:rPr>
          <w:rFonts w:ascii="Times New Roman" w:eastAsia="Times New Roman" w:hAnsi="Times New Roman" w:cs="Times New Roman"/>
          <w:color w:val="000000"/>
          <w:sz w:val="20"/>
          <w:szCs w:val="20"/>
          <w:lang w:eastAsia="ru-RU"/>
        </w:rPr>
        <w:t>з</w:t>
      </w:r>
      <w:r w:rsidRPr="00035C4C">
        <w:rPr>
          <w:rFonts w:ascii="Times New Roman" w:eastAsia="Times New Roman" w:hAnsi="Times New Roman" w:cs="Times New Roman"/>
          <w:color w:val="000000"/>
          <w:sz w:val="20"/>
          <w:szCs w:val="20"/>
          <w:lang w:eastAsia="ru-RU"/>
        </w:rPr>
        <w:t>растной и половой структуры популяций карася серебряного из ю</w:t>
      </w:r>
      <w:r w:rsidRPr="00035C4C">
        <w:rPr>
          <w:rFonts w:ascii="Times New Roman" w:eastAsia="Times New Roman" w:hAnsi="Times New Roman" w:cs="Times New Roman"/>
          <w:color w:val="000000"/>
          <w:sz w:val="20"/>
          <w:szCs w:val="20"/>
          <w:lang w:eastAsia="ru-RU"/>
        </w:rPr>
        <w:t>ж</w:t>
      </w:r>
      <w:r w:rsidRPr="00035C4C">
        <w:rPr>
          <w:rFonts w:ascii="Times New Roman" w:eastAsia="Times New Roman" w:hAnsi="Times New Roman" w:cs="Times New Roman"/>
          <w:color w:val="000000"/>
          <w:sz w:val="20"/>
          <w:szCs w:val="20"/>
          <w:lang w:eastAsia="ru-RU"/>
        </w:rPr>
        <w:t xml:space="preserve">ных и центральных водоемов Украины. </w:t>
      </w:r>
    </w:p>
    <w:p w:rsidR="00621391" w:rsidRPr="00035C4C" w:rsidRDefault="00621391" w:rsidP="00621391">
      <w:pPr>
        <w:spacing w:after="0" w:line="240" w:lineRule="auto"/>
        <w:ind w:firstLine="284"/>
        <w:jc w:val="both"/>
        <w:rPr>
          <w:rFonts w:ascii="Times New Roman" w:hAnsi="Times New Roman" w:cs="Times New Roman"/>
          <w:sz w:val="20"/>
          <w:szCs w:val="20"/>
        </w:rPr>
      </w:pPr>
      <w:r w:rsidRPr="00035C4C">
        <w:rPr>
          <w:rFonts w:ascii="Times New Roman" w:eastAsia="Times New Roman" w:hAnsi="Times New Roman" w:cs="Times New Roman"/>
          <w:b/>
          <w:color w:val="000000"/>
          <w:sz w:val="20"/>
          <w:szCs w:val="20"/>
          <w:lang w:eastAsia="ru-RU"/>
        </w:rPr>
        <w:t xml:space="preserve">Материал и методика исследований. </w:t>
      </w:r>
      <w:r w:rsidRPr="00035C4C">
        <w:rPr>
          <w:rFonts w:ascii="Times New Roman" w:eastAsia="Times New Roman" w:hAnsi="Times New Roman" w:cs="Times New Roman"/>
          <w:color w:val="000000"/>
          <w:sz w:val="20"/>
          <w:szCs w:val="20"/>
          <w:lang w:eastAsia="ru-RU"/>
        </w:rPr>
        <w:t>Материалом для проведения исследований послужили серебряные караси, предоставленные рыб</w:t>
      </w:r>
      <w:r w:rsidRPr="00035C4C">
        <w:rPr>
          <w:rFonts w:ascii="Times New Roman" w:eastAsia="Times New Roman" w:hAnsi="Times New Roman" w:cs="Times New Roman"/>
          <w:color w:val="000000"/>
          <w:sz w:val="20"/>
          <w:szCs w:val="20"/>
          <w:lang w:eastAsia="ru-RU"/>
        </w:rPr>
        <w:t>а</w:t>
      </w:r>
      <w:r w:rsidRPr="00035C4C">
        <w:rPr>
          <w:rFonts w:ascii="Times New Roman" w:eastAsia="Times New Roman" w:hAnsi="Times New Roman" w:cs="Times New Roman"/>
          <w:color w:val="000000"/>
          <w:sz w:val="20"/>
          <w:szCs w:val="20"/>
          <w:lang w:eastAsia="ru-RU"/>
        </w:rPr>
        <w:t>ками из озера Сасык (Кундук) (Одесская область) и Каневского вод</w:t>
      </w:r>
      <w:r w:rsidRPr="00035C4C">
        <w:rPr>
          <w:rFonts w:ascii="Times New Roman" w:eastAsia="Times New Roman" w:hAnsi="Times New Roman" w:cs="Times New Roman"/>
          <w:color w:val="000000"/>
          <w:sz w:val="20"/>
          <w:szCs w:val="20"/>
          <w:lang w:eastAsia="ru-RU"/>
        </w:rPr>
        <w:t>о</w:t>
      </w:r>
      <w:r w:rsidRPr="00035C4C">
        <w:rPr>
          <w:rFonts w:ascii="Times New Roman" w:eastAsia="Times New Roman" w:hAnsi="Times New Roman" w:cs="Times New Roman"/>
          <w:color w:val="000000"/>
          <w:sz w:val="20"/>
          <w:szCs w:val="20"/>
          <w:lang w:eastAsia="ru-RU"/>
        </w:rPr>
        <w:t>хранилища (Киевская и Черкасская область). Обработку ихтиологич</w:t>
      </w:r>
      <w:r w:rsidRPr="00035C4C">
        <w:rPr>
          <w:rFonts w:ascii="Times New Roman" w:eastAsia="Times New Roman" w:hAnsi="Times New Roman" w:cs="Times New Roman"/>
          <w:color w:val="000000"/>
          <w:sz w:val="20"/>
          <w:szCs w:val="20"/>
          <w:lang w:eastAsia="ru-RU"/>
        </w:rPr>
        <w:t>е</w:t>
      </w:r>
      <w:r w:rsidRPr="00035C4C">
        <w:rPr>
          <w:rFonts w:ascii="Times New Roman" w:eastAsia="Times New Roman" w:hAnsi="Times New Roman" w:cs="Times New Roman"/>
          <w:color w:val="000000"/>
          <w:sz w:val="20"/>
          <w:szCs w:val="20"/>
          <w:lang w:eastAsia="ru-RU"/>
        </w:rPr>
        <w:t>ского материала проводили по общепринятой методике И.</w:t>
      </w:r>
      <w:r>
        <w:rPr>
          <w:rFonts w:ascii="Times New Roman" w:eastAsia="Times New Roman" w:hAnsi="Times New Roman" w:cs="Times New Roman"/>
          <w:color w:val="000000"/>
          <w:sz w:val="20"/>
          <w:szCs w:val="20"/>
          <w:lang w:eastAsia="ru-RU"/>
        </w:rPr>
        <w:t xml:space="preserve"> </w:t>
      </w:r>
      <w:r w:rsidRPr="00035C4C">
        <w:rPr>
          <w:rFonts w:ascii="Times New Roman" w:eastAsia="Times New Roman" w:hAnsi="Times New Roman" w:cs="Times New Roman"/>
          <w:color w:val="000000"/>
          <w:sz w:val="20"/>
          <w:szCs w:val="20"/>
          <w:lang w:eastAsia="ru-RU"/>
        </w:rPr>
        <w:t>Ф. Правд</w:t>
      </w:r>
      <w:r w:rsidRPr="00035C4C">
        <w:rPr>
          <w:rFonts w:ascii="Times New Roman" w:eastAsia="Times New Roman" w:hAnsi="Times New Roman" w:cs="Times New Roman"/>
          <w:color w:val="000000"/>
          <w:sz w:val="20"/>
          <w:szCs w:val="20"/>
          <w:lang w:eastAsia="ru-RU"/>
        </w:rPr>
        <w:t>и</w:t>
      </w:r>
      <w:r w:rsidRPr="00035C4C">
        <w:rPr>
          <w:rFonts w:ascii="Times New Roman" w:eastAsia="Times New Roman" w:hAnsi="Times New Roman" w:cs="Times New Roman"/>
          <w:color w:val="000000"/>
          <w:sz w:val="20"/>
          <w:szCs w:val="20"/>
          <w:lang w:eastAsia="ru-RU"/>
        </w:rPr>
        <w:t xml:space="preserve">на </w:t>
      </w:r>
      <w:r w:rsidRPr="00035C4C">
        <w:rPr>
          <w:rFonts w:ascii="Times New Roman" w:eastAsia="Times New Roman" w:hAnsi="Times New Roman" w:cs="Times New Roman"/>
          <w:sz w:val="20"/>
          <w:szCs w:val="20"/>
          <w:lang w:eastAsia="ru-RU"/>
        </w:rPr>
        <w:t xml:space="preserve">[4]. Указанные особи в количестве по 30 шт. из каждого водоема промеряли по следующим параметрам: </w:t>
      </w:r>
      <w:r w:rsidRPr="00035C4C">
        <w:rPr>
          <w:rFonts w:ascii="Times New Roman" w:eastAsia="Times New Roman" w:hAnsi="Times New Roman" w:cs="Times New Roman"/>
          <w:i/>
          <w:sz w:val="20"/>
          <w:szCs w:val="20"/>
          <w:lang w:eastAsia="ru-RU"/>
        </w:rPr>
        <w:t>L</w:t>
      </w:r>
      <w:r w:rsidRPr="00035C4C">
        <w:rPr>
          <w:rFonts w:ascii="Times New Roman" w:eastAsia="Times New Roman" w:hAnsi="Times New Roman" w:cs="Times New Roman"/>
          <w:sz w:val="20"/>
          <w:szCs w:val="20"/>
          <w:lang w:eastAsia="ru-RU"/>
        </w:rPr>
        <w:t xml:space="preserve"> – общая длина тела;</w:t>
      </w:r>
      <w:r w:rsidRPr="00035C4C">
        <w:rPr>
          <w:rFonts w:ascii="Times New Roman" w:eastAsia="Cambria" w:hAnsi="Times New Roman" w:cs="Times New Roman"/>
          <w:i/>
          <w:sz w:val="20"/>
          <w:szCs w:val="20"/>
        </w:rPr>
        <w:t xml:space="preserve"> l </w:t>
      </w:r>
      <w:r>
        <w:rPr>
          <w:rFonts w:ascii="Times New Roman" w:eastAsia="Times New Roman" w:hAnsi="Times New Roman" w:cs="Times New Roman"/>
          <w:sz w:val="20"/>
          <w:szCs w:val="20"/>
          <w:lang w:eastAsia="ru-RU"/>
        </w:rPr>
        <w:t>–</w:t>
      </w:r>
      <w:r w:rsidRPr="00035C4C">
        <w:rPr>
          <w:rFonts w:ascii="Times New Roman" w:hAnsi="Times New Roman" w:cs="Times New Roman"/>
          <w:sz w:val="20"/>
          <w:szCs w:val="20"/>
        </w:rPr>
        <w:t xml:space="preserve"> пр</w:t>
      </w:r>
      <w:r w:rsidRPr="00035C4C">
        <w:rPr>
          <w:rFonts w:ascii="Times New Roman" w:hAnsi="Times New Roman" w:cs="Times New Roman"/>
          <w:sz w:val="20"/>
          <w:szCs w:val="20"/>
        </w:rPr>
        <w:t>о</w:t>
      </w:r>
      <w:r w:rsidRPr="00035C4C">
        <w:rPr>
          <w:rFonts w:ascii="Times New Roman" w:hAnsi="Times New Roman" w:cs="Times New Roman"/>
          <w:sz w:val="20"/>
          <w:szCs w:val="20"/>
        </w:rPr>
        <w:t xml:space="preserve">мысловая длина; </w:t>
      </w:r>
      <w:r w:rsidRPr="00035C4C">
        <w:rPr>
          <w:rFonts w:ascii="Times New Roman" w:eastAsia="Cambria" w:hAnsi="Times New Roman" w:cs="Times New Roman"/>
          <w:i/>
          <w:sz w:val="20"/>
          <w:szCs w:val="20"/>
        </w:rPr>
        <w:t xml:space="preserve">H </w:t>
      </w:r>
      <w:r>
        <w:rPr>
          <w:rFonts w:ascii="Times New Roman" w:eastAsia="Times New Roman" w:hAnsi="Times New Roman" w:cs="Times New Roman"/>
          <w:sz w:val="20"/>
          <w:szCs w:val="20"/>
          <w:lang w:eastAsia="ru-RU"/>
        </w:rPr>
        <w:t>–</w:t>
      </w:r>
      <w:r w:rsidRPr="00035C4C">
        <w:rPr>
          <w:rFonts w:ascii="Times New Roman" w:hAnsi="Times New Roman" w:cs="Times New Roman"/>
          <w:sz w:val="20"/>
          <w:szCs w:val="20"/>
        </w:rPr>
        <w:t xml:space="preserve"> максимальная высота; </w:t>
      </w:r>
      <w:r w:rsidRPr="00035C4C">
        <w:rPr>
          <w:rFonts w:ascii="Times New Roman" w:eastAsia="Cambria" w:hAnsi="Times New Roman" w:cs="Times New Roman"/>
          <w:i/>
          <w:sz w:val="20"/>
          <w:szCs w:val="20"/>
        </w:rPr>
        <w:t xml:space="preserve">C </w:t>
      </w:r>
      <w:r>
        <w:rPr>
          <w:rFonts w:ascii="Times New Roman" w:eastAsia="Times New Roman" w:hAnsi="Times New Roman" w:cs="Times New Roman"/>
          <w:sz w:val="20"/>
          <w:szCs w:val="20"/>
          <w:lang w:eastAsia="ru-RU"/>
        </w:rPr>
        <w:t>–</w:t>
      </w:r>
      <w:r w:rsidRPr="00035C4C">
        <w:rPr>
          <w:rFonts w:ascii="Times New Roman" w:hAnsi="Times New Roman" w:cs="Times New Roman"/>
          <w:sz w:val="20"/>
          <w:szCs w:val="20"/>
        </w:rPr>
        <w:t xml:space="preserve"> длина головы; </w:t>
      </w:r>
      <w:r w:rsidRPr="00035C4C">
        <w:rPr>
          <w:rFonts w:ascii="Times New Roman" w:hAnsi="Times New Roman" w:cs="Times New Roman"/>
          <w:i/>
          <w:sz w:val="20"/>
          <w:szCs w:val="20"/>
        </w:rPr>
        <w:t xml:space="preserve">М – </w:t>
      </w:r>
      <w:r w:rsidRPr="00035C4C">
        <w:rPr>
          <w:rFonts w:ascii="Times New Roman" w:hAnsi="Times New Roman" w:cs="Times New Roman"/>
          <w:sz w:val="20"/>
          <w:szCs w:val="20"/>
        </w:rPr>
        <w:t>масса тела.</w:t>
      </w:r>
    </w:p>
    <w:p w:rsidR="00621391" w:rsidRPr="00035C4C" w:rsidRDefault="00621391" w:rsidP="00621391">
      <w:pPr>
        <w:pStyle w:val="ac"/>
        <w:ind w:firstLine="284"/>
        <w:jc w:val="both"/>
        <w:rPr>
          <w:rFonts w:ascii="Times New Roman" w:eastAsia="Times New Roman" w:hAnsi="Times New Roman" w:cs="Times New Roman"/>
          <w:sz w:val="20"/>
          <w:szCs w:val="20"/>
          <w:lang w:eastAsia="ru-RU"/>
        </w:rPr>
      </w:pPr>
      <w:r w:rsidRPr="00035C4C">
        <w:rPr>
          <w:rFonts w:ascii="Times New Roman" w:eastAsia="Times New Roman" w:hAnsi="Times New Roman" w:cs="Times New Roman"/>
          <w:b/>
          <w:color w:val="000000"/>
          <w:sz w:val="20"/>
          <w:szCs w:val="20"/>
          <w:lang w:eastAsia="ru-RU"/>
        </w:rPr>
        <w:t>Результаты исследований и их обсуждение</w:t>
      </w:r>
      <w:r w:rsidRPr="00035C4C">
        <w:rPr>
          <w:rFonts w:ascii="Times New Roman" w:eastAsia="Times New Roman" w:hAnsi="Times New Roman" w:cs="Times New Roman"/>
          <w:color w:val="000000"/>
          <w:sz w:val="20"/>
          <w:szCs w:val="20"/>
          <w:lang w:eastAsia="ru-RU"/>
        </w:rPr>
        <w:t>. Исследуемые вод</w:t>
      </w:r>
      <w:r w:rsidRPr="00035C4C">
        <w:rPr>
          <w:rFonts w:ascii="Times New Roman" w:eastAsia="Times New Roman" w:hAnsi="Times New Roman" w:cs="Times New Roman"/>
          <w:color w:val="000000"/>
          <w:sz w:val="20"/>
          <w:szCs w:val="20"/>
          <w:lang w:eastAsia="ru-RU"/>
        </w:rPr>
        <w:t>о</w:t>
      </w:r>
      <w:r w:rsidRPr="00035C4C">
        <w:rPr>
          <w:rFonts w:ascii="Times New Roman" w:eastAsia="Times New Roman" w:hAnsi="Times New Roman" w:cs="Times New Roman"/>
          <w:color w:val="000000"/>
          <w:sz w:val="20"/>
          <w:szCs w:val="20"/>
          <w:lang w:eastAsia="ru-RU"/>
        </w:rPr>
        <w:t>емы</w:t>
      </w:r>
      <w:r w:rsidRPr="00035C4C">
        <w:rPr>
          <w:rFonts w:ascii="Times New Roman" w:eastAsia="Times New Roman" w:hAnsi="Times New Roman" w:cs="Times New Roman"/>
          <w:sz w:val="20"/>
          <w:szCs w:val="20"/>
          <w:lang w:eastAsia="ru-RU"/>
        </w:rPr>
        <w:t xml:space="preserve"> отличаются между собой гидрологическим и гидрохимическим режимом, а также климатическими условиями, связанными с геогр</w:t>
      </w:r>
      <w:r w:rsidRPr="00035C4C">
        <w:rPr>
          <w:rFonts w:ascii="Times New Roman" w:eastAsia="Times New Roman" w:hAnsi="Times New Roman" w:cs="Times New Roman"/>
          <w:sz w:val="20"/>
          <w:szCs w:val="20"/>
          <w:lang w:eastAsia="ru-RU"/>
        </w:rPr>
        <w:t>а</w:t>
      </w:r>
      <w:r w:rsidRPr="00035C4C">
        <w:rPr>
          <w:rFonts w:ascii="Times New Roman" w:eastAsia="Times New Roman" w:hAnsi="Times New Roman" w:cs="Times New Roman"/>
          <w:sz w:val="20"/>
          <w:szCs w:val="20"/>
          <w:lang w:eastAsia="ru-RU"/>
        </w:rPr>
        <w:t xml:space="preserve">фическим размещением. Озеро Сасык находится на юге, а Каневское водохранилище – в центральной части Украины. Расстояние между ними составляет более 500 км. </w:t>
      </w:r>
    </w:p>
    <w:p w:rsidR="00621391" w:rsidRDefault="00621391" w:rsidP="00621391">
      <w:pPr>
        <w:pStyle w:val="ac"/>
        <w:ind w:firstLine="284"/>
        <w:jc w:val="both"/>
        <w:rPr>
          <w:rFonts w:ascii="Times New Roman" w:eastAsia="Times New Roman" w:hAnsi="Times New Roman" w:cs="Times New Roman"/>
          <w:sz w:val="20"/>
          <w:szCs w:val="20"/>
          <w:lang w:eastAsia="ru-RU"/>
        </w:rPr>
      </w:pPr>
      <w:r w:rsidRPr="00035C4C">
        <w:rPr>
          <w:rFonts w:ascii="Times New Roman" w:eastAsia="Times New Roman" w:hAnsi="Times New Roman" w:cs="Times New Roman"/>
          <w:sz w:val="20"/>
          <w:szCs w:val="20"/>
          <w:lang w:eastAsia="ru-RU"/>
        </w:rPr>
        <w:t>Для проведения сравнительного анализа были собраны размерно-массовые показателей особей с упомянутых водоемов (табл. 1).</w:t>
      </w:r>
      <w:r>
        <w:rPr>
          <w:rFonts w:ascii="Times New Roman" w:eastAsia="Times New Roman" w:hAnsi="Times New Roman" w:cs="Times New Roman"/>
          <w:sz w:val="20"/>
          <w:szCs w:val="20"/>
          <w:lang w:eastAsia="ru-RU"/>
        </w:rPr>
        <w:t xml:space="preserve"> </w:t>
      </w:r>
    </w:p>
    <w:p w:rsidR="00621391" w:rsidRPr="00035C4C" w:rsidRDefault="00621391" w:rsidP="00621391">
      <w:pPr>
        <w:pStyle w:val="ac"/>
        <w:ind w:firstLine="284"/>
        <w:jc w:val="both"/>
        <w:rPr>
          <w:rFonts w:ascii="Times New Roman" w:eastAsia="Times New Roman" w:hAnsi="Times New Roman" w:cs="Times New Roman"/>
          <w:sz w:val="20"/>
          <w:szCs w:val="20"/>
          <w:lang w:eastAsia="ru-RU"/>
        </w:rPr>
      </w:pPr>
    </w:p>
    <w:p w:rsidR="00621391" w:rsidRPr="001A5ECC" w:rsidRDefault="00621391" w:rsidP="00621391">
      <w:pPr>
        <w:widowControl w:val="0"/>
        <w:tabs>
          <w:tab w:val="left" w:pos="1418"/>
        </w:tabs>
        <w:spacing w:after="0" w:line="240" w:lineRule="auto"/>
        <w:jc w:val="center"/>
        <w:rPr>
          <w:rFonts w:ascii="Times New Roman" w:eastAsia="Times New Roman" w:hAnsi="Times New Roman" w:cs="Times New Roman"/>
          <w:b/>
          <w:sz w:val="16"/>
          <w:szCs w:val="16"/>
          <w:lang w:eastAsia="ru-RU"/>
        </w:rPr>
      </w:pPr>
      <w:r w:rsidRPr="001A5ECC">
        <w:rPr>
          <w:rFonts w:ascii="Times New Roman" w:eastAsia="Times New Roman" w:hAnsi="Times New Roman" w:cs="Times New Roman"/>
          <w:sz w:val="16"/>
          <w:szCs w:val="16"/>
          <w:lang w:eastAsia="ru-RU"/>
        </w:rPr>
        <w:t>Т</w:t>
      </w:r>
      <w:r>
        <w:rPr>
          <w:rFonts w:ascii="Times New Roman" w:eastAsia="Times New Roman" w:hAnsi="Times New Roman" w:cs="Times New Roman"/>
          <w:sz w:val="16"/>
          <w:szCs w:val="16"/>
          <w:lang w:eastAsia="ru-RU"/>
        </w:rPr>
        <w:t xml:space="preserve"> </w:t>
      </w:r>
      <w:r w:rsidRPr="001A5ECC">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1A5ECC">
        <w:rPr>
          <w:rFonts w:ascii="Times New Roman" w:eastAsia="Times New Roman" w:hAnsi="Times New Roman" w:cs="Times New Roman"/>
          <w:sz w:val="16"/>
          <w:szCs w:val="16"/>
          <w:lang w:eastAsia="ru-RU"/>
        </w:rPr>
        <w:t>б</w:t>
      </w:r>
      <w:r>
        <w:rPr>
          <w:rFonts w:ascii="Times New Roman" w:eastAsia="Times New Roman" w:hAnsi="Times New Roman" w:cs="Times New Roman"/>
          <w:sz w:val="16"/>
          <w:szCs w:val="16"/>
          <w:lang w:eastAsia="ru-RU"/>
        </w:rPr>
        <w:t xml:space="preserve"> </w:t>
      </w:r>
      <w:r w:rsidRPr="001A5ECC">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1A5ECC">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1A5ECC">
        <w:rPr>
          <w:rFonts w:ascii="Times New Roman" w:eastAsia="Times New Roman" w:hAnsi="Times New Roman" w:cs="Times New Roman"/>
          <w:sz w:val="16"/>
          <w:szCs w:val="16"/>
          <w:lang w:eastAsia="ru-RU"/>
        </w:rPr>
        <w:t>ц</w:t>
      </w:r>
      <w:r>
        <w:rPr>
          <w:rFonts w:ascii="Times New Roman" w:eastAsia="Times New Roman" w:hAnsi="Times New Roman" w:cs="Times New Roman"/>
          <w:sz w:val="16"/>
          <w:szCs w:val="16"/>
          <w:lang w:eastAsia="ru-RU"/>
        </w:rPr>
        <w:t xml:space="preserve"> </w:t>
      </w:r>
      <w:r w:rsidRPr="001A5ECC">
        <w:rPr>
          <w:rFonts w:ascii="Times New Roman" w:eastAsia="Times New Roman" w:hAnsi="Times New Roman" w:cs="Times New Roman"/>
          <w:sz w:val="16"/>
          <w:szCs w:val="16"/>
          <w:lang w:eastAsia="ru-RU"/>
        </w:rPr>
        <w:t>а 1.</w:t>
      </w:r>
      <w:r w:rsidRPr="001A5ECC">
        <w:rPr>
          <w:rFonts w:ascii="Times New Roman" w:eastAsia="Times New Roman" w:hAnsi="Times New Roman" w:cs="Times New Roman"/>
          <w:b/>
          <w:sz w:val="16"/>
          <w:szCs w:val="16"/>
          <w:lang w:eastAsia="ru-RU"/>
        </w:rPr>
        <w:t xml:space="preserve"> Размерно-массовые показатели серебряного карася</w:t>
      </w:r>
    </w:p>
    <w:p w:rsidR="00621391" w:rsidRPr="00F21141" w:rsidRDefault="00621391" w:rsidP="00621391">
      <w:pPr>
        <w:widowControl w:val="0"/>
        <w:spacing w:after="0" w:line="240" w:lineRule="auto"/>
        <w:ind w:firstLine="284"/>
        <w:jc w:val="both"/>
        <w:rPr>
          <w:rFonts w:ascii="Times New Roman" w:eastAsia="Times New Roman" w:hAnsi="Times New Roman" w:cs="Times New Roman"/>
          <w:b/>
          <w:sz w:val="16"/>
          <w:szCs w:val="16"/>
          <w:lang w:eastAsia="ru-RU"/>
        </w:rPr>
      </w:pPr>
    </w:p>
    <w:tbl>
      <w:tblPr>
        <w:tblW w:w="6111" w:type="dxa"/>
        <w:tblInd w:w="93" w:type="dxa"/>
        <w:tblLook w:val="04A0"/>
      </w:tblPr>
      <w:tblGrid>
        <w:gridCol w:w="1575"/>
        <w:gridCol w:w="708"/>
        <w:gridCol w:w="851"/>
        <w:gridCol w:w="850"/>
        <w:gridCol w:w="709"/>
        <w:gridCol w:w="709"/>
        <w:gridCol w:w="709"/>
      </w:tblGrid>
      <w:tr w:rsidR="00621391" w:rsidRPr="0086066A" w:rsidTr="00E24802">
        <w:trPr>
          <w:trHeight w:val="129"/>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Водоем</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sex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L</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l</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C</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H</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M</w:t>
            </w:r>
          </w:p>
        </w:tc>
      </w:tr>
      <w:tr w:rsidR="00621391" w:rsidRPr="0086066A" w:rsidTr="00E24802">
        <w:trPr>
          <w:trHeight w:val="204"/>
        </w:trPr>
        <w:tc>
          <w:tcPr>
            <w:tcW w:w="1575" w:type="dxa"/>
            <w:vMerge w:val="restart"/>
            <w:tcBorders>
              <w:top w:val="nil"/>
              <w:left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Озеро Сасык </w:t>
            </w:r>
          </w:p>
        </w:tc>
        <w:tc>
          <w:tcPr>
            <w:tcW w:w="708"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f</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n</w:t>
            </w:r>
            <w:r w:rsidR="001D2677">
              <w:rPr>
                <w:rFonts w:ascii="Times New Roman" w:eastAsia="Times New Roman" w:hAnsi="Times New Roman" w:cs="Times New Roman"/>
                <w:color w:val="000000"/>
                <w:sz w:val="16"/>
                <w:szCs w:val="16"/>
                <w:lang w:eastAsia="ru-RU"/>
              </w:rPr>
              <w:t xml:space="preserve"> </w:t>
            </w:r>
            <w:r w:rsidRPr="0086066A">
              <w:rPr>
                <w:rFonts w:ascii="Times New Roman" w:eastAsia="Times New Roman" w:hAnsi="Times New Roman" w:cs="Times New Roman"/>
                <w:color w:val="000000"/>
                <w:sz w:val="16"/>
                <w:szCs w:val="16"/>
                <w:lang w:eastAsia="ru-RU"/>
              </w:rPr>
              <w:t>=</w:t>
            </w:r>
            <w:r w:rsidR="001D2677">
              <w:rPr>
                <w:rFonts w:ascii="Times New Roman" w:eastAsia="Times New Roman" w:hAnsi="Times New Roman" w:cs="Times New Roman"/>
                <w:color w:val="000000"/>
                <w:sz w:val="16"/>
                <w:szCs w:val="16"/>
                <w:lang w:eastAsia="ru-RU"/>
              </w:rPr>
              <w:t xml:space="preserve"> </w:t>
            </w:r>
            <w:r w:rsidRPr="0086066A">
              <w:rPr>
                <w:rFonts w:ascii="Times New Roman" w:eastAsia="Times New Roman" w:hAnsi="Times New Roman" w:cs="Times New Roman"/>
                <w:color w:val="000000"/>
                <w:sz w:val="16"/>
                <w:szCs w:val="16"/>
                <w:lang w:eastAsia="ru-RU"/>
              </w:rPr>
              <w:t>10</w:t>
            </w:r>
          </w:p>
        </w:tc>
        <w:tc>
          <w:tcPr>
            <w:tcW w:w="851"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217,5</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161</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330</w:t>
            </w:r>
          </w:p>
        </w:tc>
        <w:tc>
          <w:tcPr>
            <w:tcW w:w="850"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182,5</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130</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271</w:t>
            </w:r>
          </w:p>
        </w:tc>
        <w:tc>
          <w:tcPr>
            <w:tcW w:w="709" w:type="dxa"/>
            <w:tcBorders>
              <w:top w:val="nil"/>
              <w:left w:val="nil"/>
              <w:bottom w:val="single" w:sz="4" w:space="0" w:color="auto"/>
              <w:right w:val="single" w:sz="4" w:space="0" w:color="auto"/>
            </w:tcBorders>
            <w:shd w:val="clear" w:color="auto" w:fill="auto"/>
            <w:noWrap/>
            <w:vAlign w:val="center"/>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45,3</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26</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66</w:t>
            </w:r>
          </w:p>
        </w:tc>
        <w:tc>
          <w:tcPr>
            <w:tcW w:w="709"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78,1</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56</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116</w:t>
            </w:r>
          </w:p>
        </w:tc>
        <w:tc>
          <w:tcPr>
            <w:tcW w:w="709"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207,2</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65</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576</w:t>
            </w:r>
          </w:p>
        </w:tc>
      </w:tr>
      <w:tr w:rsidR="00621391" w:rsidRPr="0086066A" w:rsidTr="00E24802">
        <w:trPr>
          <w:trHeight w:val="111"/>
        </w:trPr>
        <w:tc>
          <w:tcPr>
            <w:tcW w:w="1575" w:type="dxa"/>
            <w:vMerge/>
            <w:tcBorders>
              <w:left w:val="single" w:sz="4" w:space="0" w:color="auto"/>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rPr>
                <w:rFonts w:ascii="Times New Roman" w:eastAsia="Times New Roman" w:hAnsi="Times New Roman" w:cs="Times New Roman"/>
                <w:color w:val="000000"/>
                <w:sz w:val="16"/>
                <w:szCs w:val="16"/>
                <w:lang w:eastAsia="ru-RU"/>
              </w:rPr>
            </w:pPr>
          </w:p>
        </w:tc>
        <w:tc>
          <w:tcPr>
            <w:tcW w:w="708"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m</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n</w:t>
            </w:r>
            <w:r w:rsidR="001D2677">
              <w:rPr>
                <w:rFonts w:ascii="Times New Roman" w:eastAsia="Times New Roman" w:hAnsi="Times New Roman" w:cs="Times New Roman"/>
                <w:color w:val="000000"/>
                <w:sz w:val="16"/>
                <w:szCs w:val="16"/>
                <w:lang w:eastAsia="ru-RU"/>
              </w:rPr>
              <w:t xml:space="preserve"> </w:t>
            </w:r>
            <w:r w:rsidRPr="0086066A">
              <w:rPr>
                <w:rFonts w:ascii="Times New Roman" w:eastAsia="Times New Roman" w:hAnsi="Times New Roman" w:cs="Times New Roman"/>
                <w:color w:val="000000"/>
                <w:sz w:val="16"/>
                <w:szCs w:val="16"/>
                <w:lang w:eastAsia="ru-RU"/>
              </w:rPr>
              <w:t>=</w:t>
            </w:r>
            <w:r w:rsidR="001D2677">
              <w:rPr>
                <w:rFonts w:ascii="Times New Roman" w:eastAsia="Times New Roman" w:hAnsi="Times New Roman" w:cs="Times New Roman"/>
                <w:color w:val="000000"/>
                <w:sz w:val="16"/>
                <w:szCs w:val="16"/>
                <w:lang w:eastAsia="ru-RU"/>
              </w:rPr>
              <w:t xml:space="preserve"> </w:t>
            </w:r>
            <w:r w:rsidRPr="0086066A">
              <w:rPr>
                <w:rFonts w:ascii="Times New Roman" w:eastAsia="Times New Roman" w:hAnsi="Times New Roman" w:cs="Times New Roman"/>
                <w:color w:val="000000"/>
                <w:sz w:val="16"/>
                <w:szCs w:val="16"/>
                <w:lang w:eastAsia="ru-RU"/>
              </w:rPr>
              <w:t>20</w:t>
            </w:r>
          </w:p>
        </w:tc>
        <w:tc>
          <w:tcPr>
            <w:tcW w:w="851"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201,1</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145</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255</w:t>
            </w:r>
          </w:p>
        </w:tc>
        <w:tc>
          <w:tcPr>
            <w:tcW w:w="850"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169,7</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130</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220</w:t>
            </w:r>
          </w:p>
        </w:tc>
        <w:tc>
          <w:tcPr>
            <w:tcW w:w="709" w:type="dxa"/>
            <w:tcBorders>
              <w:top w:val="nil"/>
              <w:left w:val="nil"/>
              <w:bottom w:val="single" w:sz="4" w:space="0" w:color="auto"/>
              <w:right w:val="single" w:sz="4" w:space="0" w:color="auto"/>
            </w:tcBorders>
            <w:shd w:val="clear" w:color="auto" w:fill="auto"/>
            <w:noWrap/>
            <w:vAlign w:val="center"/>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43,1</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27</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57</w:t>
            </w:r>
          </w:p>
        </w:tc>
        <w:tc>
          <w:tcPr>
            <w:tcW w:w="709"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71,8</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47</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90</w:t>
            </w:r>
          </w:p>
        </w:tc>
        <w:tc>
          <w:tcPr>
            <w:tcW w:w="709"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149,1</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59</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271</w:t>
            </w:r>
          </w:p>
        </w:tc>
      </w:tr>
      <w:tr w:rsidR="00621391" w:rsidRPr="0086066A" w:rsidTr="00E24802">
        <w:trPr>
          <w:trHeight w:val="172"/>
        </w:trPr>
        <w:tc>
          <w:tcPr>
            <w:tcW w:w="1575" w:type="dxa"/>
            <w:vMerge w:val="restart"/>
            <w:tcBorders>
              <w:top w:val="nil"/>
              <w:left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Каневское</w:t>
            </w:r>
          </w:p>
          <w:p w:rsidR="00621391" w:rsidRPr="0086066A" w:rsidRDefault="00621391" w:rsidP="00E24802">
            <w:pPr>
              <w:spacing w:after="0" w:line="240" w:lineRule="auto"/>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водохранилище</w:t>
            </w:r>
          </w:p>
        </w:tc>
        <w:tc>
          <w:tcPr>
            <w:tcW w:w="708"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f</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n</w:t>
            </w:r>
            <w:r w:rsidR="001D2677">
              <w:rPr>
                <w:rFonts w:ascii="Times New Roman" w:eastAsia="Times New Roman" w:hAnsi="Times New Roman" w:cs="Times New Roman"/>
                <w:color w:val="000000"/>
                <w:sz w:val="16"/>
                <w:szCs w:val="16"/>
                <w:lang w:eastAsia="ru-RU"/>
              </w:rPr>
              <w:t xml:space="preserve"> </w:t>
            </w:r>
            <w:r w:rsidRPr="0086066A">
              <w:rPr>
                <w:rFonts w:ascii="Times New Roman" w:eastAsia="Times New Roman" w:hAnsi="Times New Roman" w:cs="Times New Roman"/>
                <w:color w:val="000000"/>
                <w:sz w:val="16"/>
                <w:szCs w:val="16"/>
                <w:lang w:eastAsia="ru-RU"/>
              </w:rPr>
              <w:t>=</w:t>
            </w:r>
            <w:r w:rsidR="001D2677">
              <w:rPr>
                <w:rFonts w:ascii="Times New Roman" w:eastAsia="Times New Roman" w:hAnsi="Times New Roman" w:cs="Times New Roman"/>
                <w:color w:val="000000"/>
                <w:sz w:val="16"/>
                <w:szCs w:val="16"/>
                <w:lang w:eastAsia="ru-RU"/>
              </w:rPr>
              <w:t xml:space="preserve"> </w:t>
            </w:r>
            <w:r w:rsidRPr="0086066A">
              <w:rPr>
                <w:rFonts w:ascii="Times New Roman" w:eastAsia="Times New Roman" w:hAnsi="Times New Roman" w:cs="Times New Roman"/>
                <w:color w:val="000000"/>
                <w:sz w:val="16"/>
                <w:szCs w:val="16"/>
                <w:lang w:eastAsia="ru-RU"/>
              </w:rPr>
              <w:t>24</w:t>
            </w:r>
          </w:p>
        </w:tc>
        <w:tc>
          <w:tcPr>
            <w:tcW w:w="851"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212,6</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147</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280</w:t>
            </w:r>
          </w:p>
        </w:tc>
        <w:tc>
          <w:tcPr>
            <w:tcW w:w="850"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177,7</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125</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225</w:t>
            </w:r>
          </w:p>
        </w:tc>
        <w:tc>
          <w:tcPr>
            <w:tcW w:w="709" w:type="dxa"/>
            <w:tcBorders>
              <w:top w:val="nil"/>
              <w:left w:val="nil"/>
              <w:bottom w:val="single" w:sz="4" w:space="0" w:color="auto"/>
              <w:right w:val="single" w:sz="4" w:space="0" w:color="auto"/>
            </w:tcBorders>
            <w:shd w:val="clear" w:color="auto" w:fill="auto"/>
            <w:noWrap/>
            <w:vAlign w:val="center"/>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43,6</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26</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60</w:t>
            </w:r>
          </w:p>
        </w:tc>
        <w:tc>
          <w:tcPr>
            <w:tcW w:w="709"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76,3</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50</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110</w:t>
            </w:r>
          </w:p>
        </w:tc>
        <w:tc>
          <w:tcPr>
            <w:tcW w:w="709"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178,5</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47</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312</w:t>
            </w:r>
          </w:p>
        </w:tc>
      </w:tr>
      <w:tr w:rsidR="00621391" w:rsidRPr="0086066A" w:rsidTr="00E24802">
        <w:trPr>
          <w:trHeight w:val="220"/>
        </w:trPr>
        <w:tc>
          <w:tcPr>
            <w:tcW w:w="1575" w:type="dxa"/>
            <w:vMerge/>
            <w:tcBorders>
              <w:left w:val="single" w:sz="4" w:space="0" w:color="auto"/>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p>
        </w:tc>
        <w:tc>
          <w:tcPr>
            <w:tcW w:w="708"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m</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n</w:t>
            </w:r>
            <w:r w:rsidR="001D2677">
              <w:rPr>
                <w:rFonts w:ascii="Times New Roman" w:eastAsia="Times New Roman" w:hAnsi="Times New Roman" w:cs="Times New Roman"/>
                <w:color w:val="000000"/>
                <w:sz w:val="16"/>
                <w:szCs w:val="16"/>
                <w:lang w:eastAsia="ru-RU"/>
              </w:rPr>
              <w:t xml:space="preserve"> </w:t>
            </w:r>
            <w:r w:rsidRPr="0086066A">
              <w:rPr>
                <w:rFonts w:ascii="Times New Roman" w:eastAsia="Times New Roman" w:hAnsi="Times New Roman" w:cs="Times New Roman"/>
                <w:color w:val="000000"/>
                <w:sz w:val="16"/>
                <w:szCs w:val="16"/>
                <w:lang w:eastAsia="ru-RU"/>
              </w:rPr>
              <w:t>=</w:t>
            </w:r>
            <w:r w:rsidR="001D2677">
              <w:rPr>
                <w:rFonts w:ascii="Times New Roman" w:eastAsia="Times New Roman" w:hAnsi="Times New Roman" w:cs="Times New Roman"/>
                <w:color w:val="000000"/>
                <w:sz w:val="16"/>
                <w:szCs w:val="16"/>
                <w:lang w:eastAsia="ru-RU"/>
              </w:rPr>
              <w:t xml:space="preserve"> </w:t>
            </w:r>
            <w:r w:rsidRPr="0086066A">
              <w:rPr>
                <w:rFonts w:ascii="Times New Roman" w:eastAsia="Times New Roman" w:hAnsi="Times New Roman" w:cs="Times New Roman"/>
                <w:color w:val="000000"/>
                <w:sz w:val="16"/>
                <w:szCs w:val="16"/>
                <w:lang w:eastAsia="ru-RU"/>
              </w:rPr>
              <w:t>6</w:t>
            </w:r>
          </w:p>
        </w:tc>
        <w:tc>
          <w:tcPr>
            <w:tcW w:w="851"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207,0</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147</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276</w:t>
            </w:r>
          </w:p>
        </w:tc>
        <w:tc>
          <w:tcPr>
            <w:tcW w:w="850"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172,0</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126</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230</w:t>
            </w:r>
          </w:p>
        </w:tc>
        <w:tc>
          <w:tcPr>
            <w:tcW w:w="709" w:type="dxa"/>
            <w:tcBorders>
              <w:top w:val="nil"/>
              <w:left w:val="nil"/>
              <w:bottom w:val="single" w:sz="4" w:space="0" w:color="auto"/>
              <w:right w:val="single" w:sz="4" w:space="0" w:color="auto"/>
            </w:tcBorders>
            <w:shd w:val="clear" w:color="auto" w:fill="auto"/>
            <w:noWrap/>
            <w:vAlign w:val="center"/>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42,0</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27</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60</w:t>
            </w:r>
          </w:p>
        </w:tc>
        <w:tc>
          <w:tcPr>
            <w:tcW w:w="709"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73,3</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50</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98</w:t>
            </w:r>
          </w:p>
        </w:tc>
        <w:tc>
          <w:tcPr>
            <w:tcW w:w="709" w:type="dxa"/>
            <w:tcBorders>
              <w:top w:val="nil"/>
              <w:left w:val="nil"/>
              <w:bottom w:val="single" w:sz="4" w:space="0" w:color="auto"/>
              <w:right w:val="single" w:sz="4" w:space="0" w:color="auto"/>
            </w:tcBorders>
            <w:shd w:val="clear" w:color="auto" w:fill="auto"/>
            <w:noWrap/>
            <w:vAlign w:val="center"/>
            <w:hideMark/>
          </w:tcPr>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162,1</w:t>
            </w:r>
          </w:p>
          <w:p w:rsidR="00621391" w:rsidRPr="0086066A" w:rsidRDefault="00621391" w:rsidP="00E24802">
            <w:pPr>
              <w:spacing w:after="0" w:line="240" w:lineRule="auto"/>
              <w:jc w:val="center"/>
              <w:rPr>
                <w:rFonts w:ascii="Times New Roman" w:eastAsia="Times New Roman" w:hAnsi="Times New Roman" w:cs="Times New Roman"/>
                <w:color w:val="000000"/>
                <w:sz w:val="16"/>
                <w:szCs w:val="16"/>
                <w:lang w:eastAsia="ru-RU"/>
              </w:rPr>
            </w:pPr>
            <w:r w:rsidRPr="0086066A">
              <w:rPr>
                <w:rFonts w:ascii="Times New Roman" w:eastAsia="Times New Roman" w:hAnsi="Times New Roman" w:cs="Times New Roman"/>
                <w:color w:val="000000"/>
                <w:sz w:val="16"/>
                <w:szCs w:val="16"/>
                <w:lang w:eastAsia="ru-RU"/>
              </w:rPr>
              <w:t>45</w:t>
            </w:r>
            <w:r w:rsidRPr="0086066A">
              <w:rPr>
                <w:rFonts w:ascii="Times New Roman" w:eastAsia="Times New Roman" w:hAnsi="Times New Roman" w:cs="Times New Roman"/>
                <w:sz w:val="16"/>
                <w:szCs w:val="16"/>
                <w:lang w:eastAsia="ru-RU"/>
              </w:rPr>
              <w:t>–</w:t>
            </w:r>
            <w:r w:rsidRPr="0086066A">
              <w:rPr>
                <w:rFonts w:ascii="Times New Roman" w:eastAsia="Times New Roman" w:hAnsi="Times New Roman" w:cs="Times New Roman"/>
                <w:color w:val="000000"/>
                <w:sz w:val="16"/>
                <w:szCs w:val="16"/>
                <w:lang w:eastAsia="ru-RU"/>
              </w:rPr>
              <w:t>331</w:t>
            </w:r>
          </w:p>
        </w:tc>
      </w:tr>
    </w:tbl>
    <w:p w:rsidR="00621391" w:rsidRDefault="00621391" w:rsidP="00621391">
      <w:pPr>
        <w:widowControl w:val="0"/>
        <w:spacing w:after="0" w:line="240" w:lineRule="auto"/>
        <w:ind w:firstLine="284"/>
        <w:jc w:val="both"/>
        <w:rPr>
          <w:rFonts w:ascii="Times New Roman" w:eastAsia="Times New Roman" w:hAnsi="Times New Roman" w:cs="Times New Roman"/>
          <w:sz w:val="20"/>
          <w:szCs w:val="20"/>
          <w:lang w:eastAsia="ru-RU"/>
        </w:rPr>
      </w:pPr>
    </w:p>
    <w:p w:rsidR="00621391" w:rsidRPr="00035C4C" w:rsidRDefault="00621391" w:rsidP="00621391">
      <w:pPr>
        <w:widowControl w:val="0"/>
        <w:spacing w:after="0" w:line="240" w:lineRule="auto"/>
        <w:ind w:firstLine="284"/>
        <w:jc w:val="both"/>
        <w:rPr>
          <w:rFonts w:ascii="Times New Roman" w:eastAsia="Times New Roman" w:hAnsi="Times New Roman" w:cs="Times New Roman"/>
          <w:b/>
          <w:sz w:val="20"/>
          <w:szCs w:val="20"/>
          <w:lang w:eastAsia="ru-RU"/>
        </w:rPr>
      </w:pPr>
      <w:r w:rsidRPr="00035C4C">
        <w:rPr>
          <w:rFonts w:ascii="Times New Roman" w:eastAsia="Times New Roman" w:hAnsi="Times New Roman" w:cs="Times New Roman"/>
          <w:sz w:val="20"/>
          <w:szCs w:val="20"/>
          <w:lang w:eastAsia="ru-RU"/>
        </w:rPr>
        <w:t xml:space="preserve">Как видно из </w:t>
      </w:r>
      <w:r>
        <w:rPr>
          <w:rFonts w:ascii="Times New Roman" w:eastAsia="Times New Roman" w:hAnsi="Times New Roman" w:cs="Times New Roman"/>
          <w:sz w:val="20"/>
          <w:szCs w:val="20"/>
          <w:lang w:eastAsia="ru-RU"/>
        </w:rPr>
        <w:t xml:space="preserve">приведенных данных, </w:t>
      </w:r>
      <w:r w:rsidRPr="00035C4C">
        <w:rPr>
          <w:rFonts w:ascii="Times New Roman" w:eastAsia="Times New Roman" w:hAnsi="Times New Roman" w:cs="Times New Roman"/>
          <w:sz w:val="20"/>
          <w:szCs w:val="20"/>
          <w:lang w:eastAsia="ru-RU"/>
        </w:rPr>
        <w:t>по морфометрическим показ</w:t>
      </w:r>
      <w:r w:rsidRPr="00035C4C">
        <w:rPr>
          <w:rFonts w:ascii="Times New Roman" w:eastAsia="Times New Roman" w:hAnsi="Times New Roman" w:cs="Times New Roman"/>
          <w:sz w:val="20"/>
          <w:szCs w:val="20"/>
          <w:lang w:eastAsia="ru-RU"/>
        </w:rPr>
        <w:t>а</w:t>
      </w:r>
      <w:r w:rsidRPr="00035C4C">
        <w:rPr>
          <w:rFonts w:ascii="Times New Roman" w:eastAsia="Times New Roman" w:hAnsi="Times New Roman" w:cs="Times New Roman"/>
          <w:sz w:val="20"/>
          <w:szCs w:val="20"/>
          <w:lang w:eastAsia="ru-RU"/>
        </w:rPr>
        <w:t>телям в целом наблюдается сходная картина.</w:t>
      </w:r>
      <w:r>
        <w:rPr>
          <w:rFonts w:ascii="Times New Roman" w:eastAsia="Times New Roman" w:hAnsi="Times New Roman" w:cs="Times New Roman"/>
          <w:sz w:val="20"/>
          <w:szCs w:val="20"/>
          <w:lang w:eastAsia="ru-RU"/>
        </w:rPr>
        <w:t xml:space="preserve"> </w:t>
      </w:r>
      <w:r w:rsidRPr="00035C4C">
        <w:rPr>
          <w:rFonts w:ascii="Times New Roman" w:eastAsia="Times New Roman" w:hAnsi="Times New Roman" w:cs="Times New Roman"/>
          <w:sz w:val="20"/>
          <w:szCs w:val="20"/>
          <w:lang w:eastAsia="ru-RU"/>
        </w:rPr>
        <w:t>Вызывает удивление</w:t>
      </w:r>
      <w:r>
        <w:rPr>
          <w:rFonts w:ascii="Times New Roman" w:eastAsia="Times New Roman" w:hAnsi="Times New Roman" w:cs="Times New Roman"/>
          <w:sz w:val="20"/>
          <w:szCs w:val="20"/>
          <w:lang w:eastAsia="ru-RU"/>
        </w:rPr>
        <w:t xml:space="preserve"> зн</w:t>
      </w:r>
      <w:r>
        <w:rPr>
          <w:rFonts w:ascii="Times New Roman" w:eastAsia="Times New Roman" w:hAnsi="Times New Roman" w:cs="Times New Roman"/>
          <w:sz w:val="20"/>
          <w:szCs w:val="20"/>
          <w:lang w:eastAsia="ru-RU"/>
        </w:rPr>
        <w:t>а</w:t>
      </w:r>
      <w:r>
        <w:rPr>
          <w:rFonts w:ascii="Times New Roman" w:eastAsia="Times New Roman" w:hAnsi="Times New Roman" w:cs="Times New Roman"/>
          <w:sz w:val="20"/>
          <w:szCs w:val="20"/>
          <w:lang w:eastAsia="ru-RU"/>
        </w:rPr>
        <w:t>читель</w:t>
      </w:r>
      <w:r w:rsidRPr="00035C4C">
        <w:rPr>
          <w:rFonts w:ascii="Times New Roman" w:eastAsia="Times New Roman" w:hAnsi="Times New Roman" w:cs="Times New Roman"/>
          <w:sz w:val="20"/>
          <w:szCs w:val="20"/>
          <w:lang w:eastAsia="ru-RU"/>
        </w:rPr>
        <w:t>ная масса самок озера Сасык.</w:t>
      </w:r>
      <w:r>
        <w:rPr>
          <w:rFonts w:ascii="Times New Roman" w:eastAsia="Times New Roman" w:hAnsi="Times New Roman" w:cs="Times New Roman"/>
          <w:sz w:val="20"/>
          <w:szCs w:val="20"/>
          <w:lang w:eastAsia="ru-RU"/>
        </w:rPr>
        <w:t xml:space="preserve"> </w:t>
      </w:r>
      <w:r w:rsidRPr="00035C4C">
        <w:rPr>
          <w:rFonts w:ascii="Times New Roman" w:eastAsia="Times New Roman" w:hAnsi="Times New Roman" w:cs="Times New Roman"/>
          <w:sz w:val="20"/>
          <w:szCs w:val="20"/>
          <w:lang w:eastAsia="ru-RU"/>
        </w:rPr>
        <w:t>Что же касается соотношения п</w:t>
      </w:r>
      <w:r w:rsidRPr="00035C4C">
        <w:rPr>
          <w:rFonts w:ascii="Times New Roman" w:eastAsia="Times New Roman" w:hAnsi="Times New Roman" w:cs="Times New Roman"/>
          <w:sz w:val="20"/>
          <w:szCs w:val="20"/>
          <w:lang w:eastAsia="ru-RU"/>
        </w:rPr>
        <w:t>о</w:t>
      </w:r>
      <w:r w:rsidRPr="00035C4C">
        <w:rPr>
          <w:rFonts w:ascii="Times New Roman" w:eastAsia="Times New Roman" w:hAnsi="Times New Roman" w:cs="Times New Roman"/>
          <w:sz w:val="20"/>
          <w:szCs w:val="20"/>
          <w:lang w:eastAsia="ru-RU"/>
        </w:rPr>
        <w:t xml:space="preserve">лов, то тут есть существенные отличия. В озере Сасык самцов больше в два раза, чем самок, а в Каневском водохранилище – наоборот: самок в четыре раза больше, что явно указывает на </w:t>
      </w:r>
      <w:r w:rsidRPr="00035C4C">
        <w:rPr>
          <w:rFonts w:ascii="Times New Roman" w:hAnsi="Times New Roman" w:cs="Times New Roman"/>
          <w:sz w:val="20"/>
          <w:szCs w:val="20"/>
        </w:rPr>
        <w:t>гиногенетический хара</w:t>
      </w:r>
      <w:r w:rsidRPr="00035C4C">
        <w:rPr>
          <w:rFonts w:ascii="Times New Roman" w:hAnsi="Times New Roman" w:cs="Times New Roman"/>
          <w:sz w:val="20"/>
          <w:szCs w:val="20"/>
        </w:rPr>
        <w:t>к</w:t>
      </w:r>
      <w:r w:rsidRPr="00035C4C">
        <w:rPr>
          <w:rFonts w:ascii="Times New Roman" w:hAnsi="Times New Roman" w:cs="Times New Roman"/>
          <w:sz w:val="20"/>
          <w:szCs w:val="20"/>
        </w:rPr>
        <w:t>тер популяции</w:t>
      </w:r>
      <w:r w:rsidRPr="00035C4C">
        <w:rPr>
          <w:rFonts w:ascii="Times New Roman" w:eastAsia="Times New Roman" w:hAnsi="Times New Roman" w:cs="Times New Roman"/>
          <w:sz w:val="20"/>
          <w:szCs w:val="20"/>
          <w:lang w:eastAsia="ru-RU"/>
        </w:rPr>
        <w:t xml:space="preserve">. </w:t>
      </w:r>
    </w:p>
    <w:p w:rsidR="00621391" w:rsidRDefault="00621391" w:rsidP="00621391">
      <w:pPr>
        <w:spacing w:after="0" w:line="240" w:lineRule="auto"/>
        <w:ind w:firstLine="284"/>
        <w:jc w:val="both"/>
        <w:rPr>
          <w:rFonts w:ascii="Times New Roman" w:hAnsi="Times New Roman" w:cs="Times New Roman"/>
          <w:sz w:val="20"/>
          <w:szCs w:val="20"/>
        </w:rPr>
      </w:pPr>
      <w:r w:rsidRPr="00035C4C">
        <w:rPr>
          <w:rFonts w:ascii="Times New Roman" w:eastAsia="Times New Roman" w:hAnsi="Times New Roman" w:cs="Times New Roman"/>
          <w:sz w:val="20"/>
          <w:szCs w:val="20"/>
          <w:lang w:eastAsia="ru-RU"/>
        </w:rPr>
        <w:t>С.</w:t>
      </w:r>
      <w:r>
        <w:rPr>
          <w:rFonts w:ascii="Times New Roman" w:eastAsia="Times New Roman" w:hAnsi="Times New Roman" w:cs="Times New Roman"/>
          <w:sz w:val="20"/>
          <w:szCs w:val="20"/>
          <w:lang w:eastAsia="ru-RU"/>
        </w:rPr>
        <w:t xml:space="preserve"> </w:t>
      </w:r>
      <w:r w:rsidRPr="00035C4C">
        <w:rPr>
          <w:rFonts w:ascii="Times New Roman" w:eastAsia="Times New Roman" w:hAnsi="Times New Roman" w:cs="Times New Roman"/>
          <w:sz w:val="20"/>
          <w:szCs w:val="20"/>
          <w:lang w:eastAsia="ru-RU"/>
        </w:rPr>
        <w:t>В. Межжерин и С.</w:t>
      </w:r>
      <w:r>
        <w:rPr>
          <w:rFonts w:ascii="Times New Roman" w:eastAsia="Times New Roman" w:hAnsi="Times New Roman" w:cs="Times New Roman"/>
          <w:sz w:val="20"/>
          <w:szCs w:val="20"/>
          <w:lang w:eastAsia="ru-RU"/>
        </w:rPr>
        <w:t xml:space="preserve"> </w:t>
      </w:r>
      <w:r w:rsidRPr="00035C4C">
        <w:rPr>
          <w:rFonts w:ascii="Times New Roman" w:eastAsia="Times New Roman" w:hAnsi="Times New Roman" w:cs="Times New Roman"/>
          <w:sz w:val="20"/>
          <w:szCs w:val="20"/>
          <w:lang w:eastAsia="ru-RU"/>
        </w:rPr>
        <w:t xml:space="preserve">В. Кокодий [3] </w:t>
      </w:r>
      <w:r w:rsidRPr="00035C4C">
        <w:rPr>
          <w:rFonts w:ascii="Times New Roman" w:hAnsi="Times New Roman" w:cs="Times New Roman"/>
          <w:sz w:val="20"/>
          <w:szCs w:val="20"/>
        </w:rPr>
        <w:t>приводят параметры пяти форм карасей (табл. 2).</w:t>
      </w:r>
    </w:p>
    <w:p w:rsidR="00621391" w:rsidRPr="00035C4C" w:rsidRDefault="00621391" w:rsidP="00621391">
      <w:pPr>
        <w:spacing w:after="0" w:line="240" w:lineRule="auto"/>
        <w:ind w:firstLine="284"/>
        <w:jc w:val="both"/>
        <w:rPr>
          <w:rFonts w:ascii="Times New Roman" w:hAnsi="Times New Roman" w:cs="Times New Roman"/>
          <w:sz w:val="20"/>
          <w:szCs w:val="20"/>
        </w:rPr>
      </w:pPr>
    </w:p>
    <w:p w:rsidR="00621391" w:rsidRDefault="00621391" w:rsidP="00621391">
      <w:pPr>
        <w:spacing w:after="0" w:line="240" w:lineRule="auto"/>
        <w:jc w:val="center"/>
        <w:rPr>
          <w:rFonts w:ascii="Times New Roman" w:hAnsi="Times New Roman" w:cs="Times New Roman"/>
          <w:b/>
          <w:sz w:val="16"/>
          <w:szCs w:val="16"/>
        </w:rPr>
      </w:pPr>
      <w:r w:rsidRPr="0086066A">
        <w:rPr>
          <w:rFonts w:ascii="Times New Roman" w:eastAsia="Times New Roman" w:hAnsi="Times New Roman" w:cs="Times New Roman"/>
          <w:sz w:val="16"/>
          <w:szCs w:val="16"/>
          <w:lang w:eastAsia="ru-RU"/>
        </w:rPr>
        <w:t>Т</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б</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ц</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 xml:space="preserve">а 2. </w:t>
      </w:r>
      <w:r w:rsidRPr="0086066A">
        <w:rPr>
          <w:rFonts w:ascii="Times New Roman" w:eastAsia="Times New Roman" w:hAnsi="Times New Roman" w:cs="Times New Roman"/>
          <w:b/>
          <w:sz w:val="16"/>
          <w:szCs w:val="16"/>
          <w:lang w:eastAsia="ru-RU"/>
        </w:rPr>
        <w:t>М</w:t>
      </w:r>
      <w:r w:rsidRPr="0086066A">
        <w:rPr>
          <w:rFonts w:ascii="Times New Roman" w:hAnsi="Times New Roman" w:cs="Times New Roman"/>
          <w:b/>
          <w:sz w:val="16"/>
          <w:szCs w:val="16"/>
        </w:rPr>
        <w:t xml:space="preserve">орфометрические показатели различных форм карасей </w:t>
      </w:r>
    </w:p>
    <w:p w:rsidR="00621391" w:rsidRPr="0086066A" w:rsidRDefault="00621391" w:rsidP="00621391">
      <w:pPr>
        <w:spacing w:after="0" w:line="240" w:lineRule="auto"/>
        <w:jc w:val="center"/>
        <w:rPr>
          <w:rFonts w:ascii="Times New Roman" w:hAnsi="Times New Roman" w:cs="Times New Roman"/>
          <w:b/>
          <w:sz w:val="16"/>
          <w:szCs w:val="16"/>
        </w:rPr>
      </w:pPr>
      <w:r w:rsidRPr="0086066A">
        <w:rPr>
          <w:rFonts w:ascii="Times New Roman" w:hAnsi="Times New Roman" w:cs="Times New Roman"/>
          <w:b/>
          <w:sz w:val="16"/>
          <w:szCs w:val="16"/>
        </w:rPr>
        <w:t xml:space="preserve">из водоемов Деснянского водосборного бассейна северной части Украины </w:t>
      </w:r>
      <w:r w:rsidRPr="0086066A">
        <w:rPr>
          <w:rFonts w:ascii="Times New Roman" w:eastAsia="Times New Roman" w:hAnsi="Times New Roman" w:cs="Times New Roman"/>
          <w:b/>
          <w:sz w:val="16"/>
          <w:szCs w:val="16"/>
          <w:lang w:eastAsia="ru-RU"/>
        </w:rPr>
        <w:t>[3]</w:t>
      </w:r>
    </w:p>
    <w:p w:rsidR="00621391" w:rsidRPr="0086066A" w:rsidRDefault="00621391" w:rsidP="00621391">
      <w:pPr>
        <w:widowControl w:val="0"/>
        <w:spacing w:after="0" w:line="240" w:lineRule="auto"/>
        <w:jc w:val="both"/>
        <w:rPr>
          <w:rFonts w:ascii="Times New Roman" w:eastAsia="Times New Roman" w:hAnsi="Times New Roman" w:cs="Times New Roman"/>
          <w:b/>
          <w:sz w:val="16"/>
          <w:szCs w:val="16"/>
          <w:lang w:eastAsia="ru-RU"/>
        </w:rPr>
      </w:pPr>
    </w:p>
    <w:tbl>
      <w:tblPr>
        <w:tblStyle w:val="TableGrid"/>
        <w:tblW w:w="610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120" w:type="dxa"/>
          <w:right w:w="115" w:type="dxa"/>
        </w:tblCellMar>
        <w:tblLook w:val="04A0"/>
      </w:tblPr>
      <w:tblGrid>
        <w:gridCol w:w="1317"/>
        <w:gridCol w:w="1692"/>
        <w:gridCol w:w="1694"/>
        <w:gridCol w:w="1400"/>
      </w:tblGrid>
      <w:tr w:rsidR="00621391" w:rsidRPr="0086066A" w:rsidTr="00E24802">
        <w:trPr>
          <w:trHeight w:val="20"/>
        </w:trPr>
        <w:tc>
          <w:tcPr>
            <w:tcW w:w="1317"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Признаки</w:t>
            </w:r>
          </w:p>
        </w:tc>
        <w:tc>
          <w:tcPr>
            <w:tcW w:w="1692"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i/>
                <w:sz w:val="16"/>
                <w:szCs w:val="16"/>
              </w:rPr>
              <w:t>C. gibelio-</w:t>
            </w:r>
            <w:r w:rsidRPr="0086066A">
              <w:rPr>
                <w:rFonts w:ascii="Times New Roman" w:hAnsi="Times New Roman" w:cs="Times New Roman"/>
                <w:sz w:val="16"/>
                <w:szCs w:val="16"/>
              </w:rPr>
              <w:t>1</w:t>
            </w:r>
          </w:p>
        </w:tc>
        <w:tc>
          <w:tcPr>
            <w:tcW w:w="1694"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i/>
                <w:sz w:val="16"/>
                <w:szCs w:val="16"/>
              </w:rPr>
              <w:t>C. gibelio</w:t>
            </w:r>
            <w:r w:rsidRPr="0086066A">
              <w:rPr>
                <w:rFonts w:ascii="Times New Roman" w:hAnsi="Times New Roman" w:cs="Times New Roman"/>
                <w:sz w:val="16"/>
                <w:szCs w:val="16"/>
              </w:rPr>
              <w:t>-2</w:t>
            </w:r>
          </w:p>
        </w:tc>
        <w:tc>
          <w:tcPr>
            <w:tcW w:w="1400"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i/>
                <w:sz w:val="16"/>
                <w:szCs w:val="16"/>
              </w:rPr>
              <w:t>C. gibelio</w:t>
            </w:r>
            <w:r w:rsidRPr="0086066A">
              <w:rPr>
                <w:rFonts w:ascii="Times New Roman" w:hAnsi="Times New Roman" w:cs="Times New Roman"/>
                <w:sz w:val="16"/>
                <w:szCs w:val="16"/>
              </w:rPr>
              <w:t>-3</w:t>
            </w:r>
          </w:p>
        </w:tc>
      </w:tr>
      <w:tr w:rsidR="00621391" w:rsidRPr="00621391" w:rsidTr="00E24802">
        <w:trPr>
          <w:trHeight w:val="20"/>
        </w:trPr>
        <w:tc>
          <w:tcPr>
            <w:tcW w:w="1317" w:type="dxa"/>
          </w:tcPr>
          <w:p w:rsidR="00621391" w:rsidRPr="00621391" w:rsidRDefault="00621391" w:rsidP="00E24802">
            <w:pPr>
              <w:jc w:val="center"/>
              <w:rPr>
                <w:rFonts w:ascii="Times New Roman" w:hAnsi="Times New Roman" w:cs="Times New Roman"/>
                <w:sz w:val="16"/>
                <w:szCs w:val="16"/>
              </w:rPr>
            </w:pPr>
            <w:r w:rsidRPr="00621391">
              <w:rPr>
                <w:rFonts w:ascii="Times New Roman" w:hAnsi="Times New Roman" w:cs="Times New Roman"/>
                <w:sz w:val="16"/>
                <w:szCs w:val="16"/>
              </w:rPr>
              <w:t>1</w:t>
            </w:r>
          </w:p>
        </w:tc>
        <w:tc>
          <w:tcPr>
            <w:tcW w:w="1692" w:type="dxa"/>
          </w:tcPr>
          <w:p w:rsidR="00621391" w:rsidRPr="00621391" w:rsidRDefault="00621391" w:rsidP="00E24802">
            <w:pPr>
              <w:jc w:val="center"/>
              <w:rPr>
                <w:rFonts w:ascii="Times New Roman" w:hAnsi="Times New Roman" w:cs="Times New Roman"/>
                <w:sz w:val="16"/>
                <w:szCs w:val="16"/>
              </w:rPr>
            </w:pPr>
            <w:r w:rsidRPr="00621391">
              <w:rPr>
                <w:rFonts w:ascii="Times New Roman" w:hAnsi="Times New Roman" w:cs="Times New Roman"/>
                <w:sz w:val="16"/>
                <w:szCs w:val="16"/>
              </w:rPr>
              <w:t>2</w:t>
            </w:r>
          </w:p>
        </w:tc>
        <w:tc>
          <w:tcPr>
            <w:tcW w:w="1694" w:type="dxa"/>
          </w:tcPr>
          <w:p w:rsidR="00621391" w:rsidRPr="00621391" w:rsidRDefault="00621391" w:rsidP="00E24802">
            <w:pPr>
              <w:jc w:val="center"/>
              <w:rPr>
                <w:rFonts w:ascii="Times New Roman" w:hAnsi="Times New Roman" w:cs="Times New Roman"/>
                <w:sz w:val="16"/>
                <w:szCs w:val="16"/>
              </w:rPr>
            </w:pPr>
            <w:r w:rsidRPr="00621391">
              <w:rPr>
                <w:rFonts w:ascii="Times New Roman" w:hAnsi="Times New Roman" w:cs="Times New Roman"/>
                <w:sz w:val="16"/>
                <w:szCs w:val="16"/>
              </w:rPr>
              <w:t>3</w:t>
            </w:r>
          </w:p>
        </w:tc>
        <w:tc>
          <w:tcPr>
            <w:tcW w:w="1400" w:type="dxa"/>
          </w:tcPr>
          <w:p w:rsidR="00621391" w:rsidRPr="00621391" w:rsidRDefault="00621391" w:rsidP="00E24802">
            <w:pPr>
              <w:jc w:val="center"/>
              <w:rPr>
                <w:rFonts w:ascii="Times New Roman" w:hAnsi="Times New Roman" w:cs="Times New Roman"/>
                <w:sz w:val="16"/>
                <w:szCs w:val="16"/>
              </w:rPr>
            </w:pPr>
            <w:r w:rsidRPr="00621391">
              <w:rPr>
                <w:rFonts w:ascii="Times New Roman" w:hAnsi="Times New Roman" w:cs="Times New Roman"/>
                <w:sz w:val="16"/>
                <w:szCs w:val="16"/>
              </w:rPr>
              <w:t>4</w:t>
            </w:r>
          </w:p>
        </w:tc>
      </w:tr>
      <w:tr w:rsidR="00621391" w:rsidRPr="0086066A" w:rsidTr="00E24802">
        <w:trPr>
          <w:trHeight w:val="31"/>
        </w:trPr>
        <w:tc>
          <w:tcPr>
            <w:tcW w:w="1317" w:type="dxa"/>
          </w:tcPr>
          <w:p w:rsidR="00621391" w:rsidRPr="0086066A" w:rsidRDefault="00621391" w:rsidP="00E24802">
            <w:pPr>
              <w:jc w:val="center"/>
              <w:rPr>
                <w:rFonts w:ascii="Times New Roman" w:hAnsi="Times New Roman" w:cs="Times New Roman"/>
                <w:sz w:val="16"/>
                <w:szCs w:val="16"/>
              </w:rPr>
            </w:pPr>
            <w:r w:rsidRPr="0086066A">
              <w:rPr>
                <w:rFonts w:ascii="Times New Roman" w:eastAsia="Cambria" w:hAnsi="Times New Roman" w:cs="Times New Roman"/>
                <w:i/>
                <w:sz w:val="16"/>
                <w:szCs w:val="16"/>
              </w:rPr>
              <w:t>l</w:t>
            </w:r>
            <w:r w:rsidRPr="0086066A">
              <w:rPr>
                <w:rFonts w:ascii="Times New Roman" w:hAnsi="Times New Roman" w:cs="Times New Roman"/>
                <w:sz w:val="16"/>
                <w:szCs w:val="16"/>
              </w:rPr>
              <w:t>, мм</w:t>
            </w:r>
          </w:p>
        </w:tc>
        <w:tc>
          <w:tcPr>
            <w:tcW w:w="1692"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93,8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2,32</w:t>
            </w:r>
          </w:p>
        </w:tc>
        <w:tc>
          <w:tcPr>
            <w:tcW w:w="1694"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89,4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3,65</w:t>
            </w:r>
          </w:p>
        </w:tc>
        <w:tc>
          <w:tcPr>
            <w:tcW w:w="1400"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107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6,73</w:t>
            </w:r>
          </w:p>
        </w:tc>
      </w:tr>
      <w:tr w:rsidR="00621391" w:rsidRPr="0086066A" w:rsidTr="00E24802">
        <w:trPr>
          <w:trHeight w:val="91"/>
        </w:trPr>
        <w:tc>
          <w:tcPr>
            <w:tcW w:w="1317"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lim</w:t>
            </w:r>
          </w:p>
        </w:tc>
        <w:tc>
          <w:tcPr>
            <w:tcW w:w="1692"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59–148</w:t>
            </w:r>
          </w:p>
        </w:tc>
        <w:tc>
          <w:tcPr>
            <w:tcW w:w="1694"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76–101</w:t>
            </w:r>
          </w:p>
        </w:tc>
        <w:tc>
          <w:tcPr>
            <w:tcW w:w="1400"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68–148</w:t>
            </w:r>
          </w:p>
        </w:tc>
      </w:tr>
      <w:tr w:rsidR="00621391" w:rsidRPr="0086066A" w:rsidTr="00E24802">
        <w:trPr>
          <w:trHeight w:val="20"/>
        </w:trPr>
        <w:tc>
          <w:tcPr>
            <w:tcW w:w="1317" w:type="dxa"/>
          </w:tcPr>
          <w:p w:rsidR="00621391" w:rsidRPr="0086066A" w:rsidRDefault="00621391" w:rsidP="00E24802">
            <w:pPr>
              <w:jc w:val="center"/>
              <w:rPr>
                <w:rFonts w:ascii="Times New Roman" w:hAnsi="Times New Roman" w:cs="Times New Roman"/>
                <w:sz w:val="16"/>
                <w:szCs w:val="16"/>
              </w:rPr>
            </w:pPr>
            <w:r w:rsidRPr="0086066A">
              <w:rPr>
                <w:rFonts w:ascii="Times New Roman" w:eastAsia="Cambria" w:hAnsi="Times New Roman" w:cs="Times New Roman"/>
                <w:i/>
                <w:sz w:val="16"/>
                <w:szCs w:val="16"/>
              </w:rPr>
              <w:t>H/l</w:t>
            </w:r>
            <w:r w:rsidRPr="0086066A">
              <w:rPr>
                <w:rFonts w:ascii="Times New Roman" w:hAnsi="Times New Roman" w:cs="Times New Roman"/>
                <w:sz w:val="16"/>
                <w:szCs w:val="16"/>
              </w:rPr>
              <w:t>, %</w:t>
            </w:r>
          </w:p>
        </w:tc>
        <w:tc>
          <w:tcPr>
            <w:tcW w:w="1692"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36,7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0,22</w:t>
            </w:r>
          </w:p>
        </w:tc>
        <w:tc>
          <w:tcPr>
            <w:tcW w:w="1694"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38,8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0,16</w:t>
            </w:r>
          </w:p>
        </w:tc>
        <w:tc>
          <w:tcPr>
            <w:tcW w:w="1400"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35,4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0,32</w:t>
            </w:r>
          </w:p>
        </w:tc>
      </w:tr>
      <w:tr w:rsidR="00621391" w:rsidRPr="0086066A" w:rsidTr="00E24802">
        <w:trPr>
          <w:trHeight w:val="20"/>
        </w:trPr>
        <w:tc>
          <w:tcPr>
            <w:tcW w:w="1317"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lim</w:t>
            </w:r>
          </w:p>
        </w:tc>
        <w:tc>
          <w:tcPr>
            <w:tcW w:w="1692"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29,9–42,7</w:t>
            </w:r>
          </w:p>
        </w:tc>
        <w:tc>
          <w:tcPr>
            <w:tcW w:w="1694"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35,9–42,5</w:t>
            </w:r>
          </w:p>
        </w:tc>
        <w:tc>
          <w:tcPr>
            <w:tcW w:w="1400"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34,2–36,9</w:t>
            </w:r>
          </w:p>
        </w:tc>
      </w:tr>
    </w:tbl>
    <w:p w:rsidR="00621391" w:rsidRDefault="00621391" w:rsidP="00621391">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2</w:t>
      </w:r>
    </w:p>
    <w:p w:rsidR="00621391" w:rsidRDefault="00621391" w:rsidP="00621391">
      <w:pPr>
        <w:spacing w:after="0" w:line="240" w:lineRule="auto"/>
        <w:jc w:val="right"/>
        <w:rPr>
          <w:rFonts w:ascii="Times New Roman" w:hAnsi="Times New Roman" w:cs="Times New Roman"/>
          <w:sz w:val="16"/>
          <w:szCs w:val="16"/>
        </w:rPr>
      </w:pPr>
    </w:p>
    <w:tbl>
      <w:tblPr>
        <w:tblStyle w:val="TableGrid"/>
        <w:tblW w:w="610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120" w:type="dxa"/>
          <w:right w:w="115" w:type="dxa"/>
        </w:tblCellMar>
        <w:tblLook w:val="04A0"/>
      </w:tblPr>
      <w:tblGrid>
        <w:gridCol w:w="1317"/>
        <w:gridCol w:w="1692"/>
        <w:gridCol w:w="1694"/>
        <w:gridCol w:w="1400"/>
      </w:tblGrid>
      <w:tr w:rsidR="00621391" w:rsidRPr="00621391" w:rsidTr="00E24802">
        <w:trPr>
          <w:trHeight w:val="20"/>
        </w:trPr>
        <w:tc>
          <w:tcPr>
            <w:tcW w:w="1317" w:type="dxa"/>
          </w:tcPr>
          <w:p w:rsidR="00621391" w:rsidRPr="00621391" w:rsidRDefault="00621391" w:rsidP="00E24802">
            <w:pPr>
              <w:jc w:val="center"/>
              <w:rPr>
                <w:rFonts w:ascii="Times New Roman" w:eastAsia="Cambria" w:hAnsi="Times New Roman" w:cs="Times New Roman"/>
                <w:sz w:val="16"/>
                <w:szCs w:val="16"/>
              </w:rPr>
            </w:pPr>
            <w:r>
              <w:rPr>
                <w:rFonts w:ascii="Times New Roman" w:eastAsia="Cambria" w:hAnsi="Times New Roman" w:cs="Times New Roman"/>
                <w:sz w:val="16"/>
                <w:szCs w:val="16"/>
              </w:rPr>
              <w:t>1</w:t>
            </w:r>
          </w:p>
        </w:tc>
        <w:tc>
          <w:tcPr>
            <w:tcW w:w="1692" w:type="dxa"/>
          </w:tcPr>
          <w:p w:rsidR="00621391" w:rsidRPr="00621391" w:rsidRDefault="00621391" w:rsidP="00E24802">
            <w:pPr>
              <w:jc w:val="center"/>
              <w:rPr>
                <w:rFonts w:ascii="Times New Roman" w:hAnsi="Times New Roman" w:cs="Times New Roman"/>
                <w:sz w:val="16"/>
                <w:szCs w:val="16"/>
              </w:rPr>
            </w:pPr>
            <w:r>
              <w:rPr>
                <w:rFonts w:ascii="Times New Roman" w:hAnsi="Times New Roman" w:cs="Times New Roman"/>
                <w:sz w:val="16"/>
                <w:szCs w:val="16"/>
              </w:rPr>
              <w:t>2</w:t>
            </w:r>
          </w:p>
        </w:tc>
        <w:tc>
          <w:tcPr>
            <w:tcW w:w="1694" w:type="dxa"/>
          </w:tcPr>
          <w:p w:rsidR="00621391" w:rsidRPr="00621391" w:rsidRDefault="00621391" w:rsidP="00E24802">
            <w:pPr>
              <w:jc w:val="center"/>
              <w:rPr>
                <w:rFonts w:ascii="Times New Roman" w:hAnsi="Times New Roman" w:cs="Times New Roman"/>
                <w:sz w:val="16"/>
                <w:szCs w:val="16"/>
              </w:rPr>
            </w:pPr>
            <w:r>
              <w:rPr>
                <w:rFonts w:ascii="Times New Roman" w:hAnsi="Times New Roman" w:cs="Times New Roman"/>
                <w:sz w:val="16"/>
                <w:szCs w:val="16"/>
              </w:rPr>
              <w:t>3</w:t>
            </w:r>
          </w:p>
        </w:tc>
        <w:tc>
          <w:tcPr>
            <w:tcW w:w="1400" w:type="dxa"/>
          </w:tcPr>
          <w:p w:rsidR="00621391" w:rsidRPr="00621391" w:rsidRDefault="00621391" w:rsidP="00E24802">
            <w:pPr>
              <w:jc w:val="center"/>
              <w:rPr>
                <w:rFonts w:ascii="Times New Roman" w:hAnsi="Times New Roman" w:cs="Times New Roman"/>
                <w:sz w:val="16"/>
                <w:szCs w:val="16"/>
              </w:rPr>
            </w:pPr>
            <w:r>
              <w:rPr>
                <w:rFonts w:ascii="Times New Roman" w:hAnsi="Times New Roman" w:cs="Times New Roman"/>
                <w:sz w:val="16"/>
                <w:szCs w:val="16"/>
              </w:rPr>
              <w:t>4</w:t>
            </w:r>
          </w:p>
        </w:tc>
      </w:tr>
      <w:tr w:rsidR="00621391" w:rsidRPr="0086066A" w:rsidTr="00E24802">
        <w:trPr>
          <w:trHeight w:val="20"/>
        </w:trPr>
        <w:tc>
          <w:tcPr>
            <w:tcW w:w="1317" w:type="dxa"/>
          </w:tcPr>
          <w:p w:rsidR="00621391" w:rsidRPr="0086066A" w:rsidRDefault="00621391" w:rsidP="00E24802">
            <w:pPr>
              <w:jc w:val="center"/>
              <w:rPr>
                <w:rFonts w:ascii="Times New Roman" w:hAnsi="Times New Roman" w:cs="Times New Roman"/>
                <w:sz w:val="16"/>
                <w:szCs w:val="16"/>
              </w:rPr>
            </w:pPr>
            <w:r w:rsidRPr="0086066A">
              <w:rPr>
                <w:rFonts w:ascii="Times New Roman" w:eastAsia="Cambria" w:hAnsi="Times New Roman" w:cs="Times New Roman"/>
                <w:i/>
                <w:sz w:val="16"/>
                <w:szCs w:val="16"/>
              </w:rPr>
              <w:t>C/l</w:t>
            </w:r>
            <w:r w:rsidRPr="0086066A">
              <w:rPr>
                <w:rFonts w:ascii="Times New Roman" w:hAnsi="Times New Roman" w:cs="Times New Roman"/>
                <w:sz w:val="16"/>
                <w:szCs w:val="16"/>
              </w:rPr>
              <w:t>, %</w:t>
            </w:r>
          </w:p>
        </w:tc>
        <w:tc>
          <w:tcPr>
            <w:tcW w:w="1692"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29,4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0,10</w:t>
            </w:r>
          </w:p>
        </w:tc>
        <w:tc>
          <w:tcPr>
            <w:tcW w:w="1694"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28,4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0,10</w:t>
            </w:r>
          </w:p>
        </w:tc>
        <w:tc>
          <w:tcPr>
            <w:tcW w:w="1400" w:type="dxa"/>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29,8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0,25</w:t>
            </w:r>
          </w:p>
        </w:tc>
      </w:tr>
      <w:tr w:rsidR="00621391" w:rsidRPr="0086066A" w:rsidTr="00E24802">
        <w:trPr>
          <w:trHeight w:val="20"/>
        </w:trPr>
        <w:tc>
          <w:tcPr>
            <w:tcW w:w="1317" w:type="dxa"/>
            <w:tcBorders>
              <w:bottom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lim</w:t>
            </w:r>
          </w:p>
        </w:tc>
        <w:tc>
          <w:tcPr>
            <w:tcW w:w="1692" w:type="dxa"/>
            <w:tcBorders>
              <w:bottom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26,6–31,5</w:t>
            </w:r>
          </w:p>
        </w:tc>
        <w:tc>
          <w:tcPr>
            <w:tcW w:w="1694" w:type="dxa"/>
            <w:tcBorders>
              <w:bottom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26,9–30,5</w:t>
            </w:r>
          </w:p>
        </w:tc>
        <w:tc>
          <w:tcPr>
            <w:tcW w:w="1400" w:type="dxa"/>
            <w:tcBorders>
              <w:bottom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28,9–30,9</w:t>
            </w:r>
          </w:p>
        </w:tc>
      </w:tr>
      <w:tr w:rsidR="00621391" w:rsidRPr="0086066A" w:rsidTr="00E248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right w:w="0" w:type="dxa"/>
          </w:tblCellMar>
        </w:tblPrEx>
        <w:trPr>
          <w:trHeight w:val="50"/>
        </w:trPr>
        <w:tc>
          <w:tcPr>
            <w:tcW w:w="1317"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Признаки</w:t>
            </w:r>
          </w:p>
        </w:tc>
        <w:tc>
          <w:tcPr>
            <w:tcW w:w="1692"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i/>
                <w:sz w:val="16"/>
                <w:szCs w:val="16"/>
              </w:rPr>
            </w:pPr>
            <w:r w:rsidRPr="0086066A">
              <w:rPr>
                <w:rFonts w:ascii="Times New Roman" w:hAnsi="Times New Roman" w:cs="Times New Roman"/>
                <w:i/>
                <w:sz w:val="16"/>
                <w:szCs w:val="16"/>
              </w:rPr>
              <w:t>С. auratus</w:t>
            </w:r>
          </w:p>
        </w:tc>
        <w:tc>
          <w:tcPr>
            <w:tcW w:w="1694"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i/>
                <w:sz w:val="16"/>
                <w:szCs w:val="16"/>
              </w:rPr>
            </w:pPr>
            <w:r w:rsidRPr="0086066A">
              <w:rPr>
                <w:rFonts w:ascii="Times New Roman" w:hAnsi="Times New Roman" w:cs="Times New Roman"/>
                <w:i/>
                <w:sz w:val="16"/>
                <w:szCs w:val="16"/>
              </w:rPr>
              <w:t>C. auratus-gibelio</w:t>
            </w:r>
          </w:p>
        </w:tc>
        <w:tc>
          <w:tcPr>
            <w:tcW w:w="1400" w:type="dxa"/>
            <w:vMerge w:val="restart"/>
            <w:tcBorders>
              <w:top w:val="single" w:sz="4" w:space="0" w:color="auto"/>
              <w:left w:val="single" w:sz="4" w:space="0" w:color="auto"/>
              <w:right w:val="single" w:sz="4" w:space="0" w:color="auto"/>
            </w:tcBorders>
            <w:vAlign w:val="center"/>
          </w:tcPr>
          <w:p w:rsidR="00621391" w:rsidRPr="0086066A" w:rsidRDefault="00621391" w:rsidP="00E24802">
            <w:pPr>
              <w:ind w:firstLine="124"/>
              <w:rPr>
                <w:rFonts w:ascii="Times New Roman" w:hAnsi="Times New Roman" w:cs="Times New Roman"/>
                <w:i/>
                <w:sz w:val="16"/>
                <w:szCs w:val="16"/>
              </w:rPr>
            </w:pPr>
            <w:r w:rsidRPr="0086066A">
              <w:rPr>
                <w:rFonts w:ascii="Times New Roman" w:hAnsi="Times New Roman" w:cs="Times New Roman"/>
                <w:i/>
                <w:sz w:val="16"/>
                <w:szCs w:val="16"/>
              </w:rPr>
              <w:t xml:space="preserve">Примечание: </w:t>
            </w:r>
          </w:p>
          <w:p w:rsidR="00621391" w:rsidRPr="0086066A" w:rsidRDefault="00621391" w:rsidP="00E24802">
            <w:pPr>
              <w:ind w:firstLine="124"/>
              <w:rPr>
                <w:rFonts w:ascii="Times New Roman" w:hAnsi="Times New Roman" w:cs="Times New Roman"/>
                <w:sz w:val="16"/>
                <w:szCs w:val="16"/>
              </w:rPr>
            </w:pPr>
            <w:r w:rsidRPr="0086066A">
              <w:rPr>
                <w:rFonts w:ascii="Times New Roman" w:eastAsia="Cambria" w:hAnsi="Times New Roman" w:cs="Times New Roman"/>
                <w:i/>
                <w:sz w:val="16"/>
                <w:szCs w:val="16"/>
              </w:rPr>
              <w:t xml:space="preserve">l </w:t>
            </w:r>
            <w:r w:rsidR="001D2677" w:rsidRPr="001D2677">
              <w:rPr>
                <w:rFonts w:ascii="Times New Roman" w:hAnsi="Times New Roman" w:cs="Times New Roman"/>
                <w:color w:val="000000"/>
                <w:sz w:val="16"/>
                <w:szCs w:val="16"/>
              </w:rPr>
              <w:t>–</w:t>
            </w:r>
            <w:r w:rsidRPr="0086066A">
              <w:rPr>
                <w:rFonts w:ascii="Times New Roman" w:hAnsi="Times New Roman" w:cs="Times New Roman"/>
                <w:sz w:val="16"/>
                <w:szCs w:val="16"/>
              </w:rPr>
              <w:t xml:space="preserve"> промысловая длина тела; </w:t>
            </w:r>
          </w:p>
          <w:p w:rsidR="00621391" w:rsidRPr="0086066A" w:rsidRDefault="00621391" w:rsidP="00E24802">
            <w:pPr>
              <w:ind w:firstLine="124"/>
              <w:rPr>
                <w:rFonts w:ascii="Times New Roman" w:hAnsi="Times New Roman" w:cs="Times New Roman"/>
                <w:sz w:val="16"/>
                <w:szCs w:val="16"/>
              </w:rPr>
            </w:pPr>
            <w:r w:rsidRPr="0086066A">
              <w:rPr>
                <w:rFonts w:ascii="Times New Roman" w:eastAsia="Cambria" w:hAnsi="Times New Roman" w:cs="Times New Roman"/>
                <w:i/>
                <w:sz w:val="16"/>
                <w:szCs w:val="16"/>
              </w:rPr>
              <w:t xml:space="preserve">H </w:t>
            </w:r>
            <w:r w:rsidR="001D2677" w:rsidRPr="001D2677">
              <w:rPr>
                <w:rFonts w:ascii="Times New Roman" w:hAnsi="Times New Roman" w:cs="Times New Roman"/>
                <w:color w:val="000000"/>
                <w:sz w:val="16"/>
                <w:szCs w:val="16"/>
              </w:rPr>
              <w:t>–</w:t>
            </w:r>
            <w:r w:rsidRPr="0086066A">
              <w:rPr>
                <w:rFonts w:ascii="Times New Roman" w:hAnsi="Times New Roman" w:cs="Times New Roman"/>
                <w:sz w:val="16"/>
                <w:szCs w:val="16"/>
              </w:rPr>
              <w:t xml:space="preserve"> максимальная высота; </w:t>
            </w:r>
          </w:p>
          <w:p w:rsidR="00621391" w:rsidRPr="0086066A" w:rsidRDefault="00621391" w:rsidP="00E24802">
            <w:pPr>
              <w:ind w:firstLine="124"/>
              <w:rPr>
                <w:rFonts w:ascii="Times New Roman" w:hAnsi="Times New Roman" w:cs="Times New Roman"/>
                <w:sz w:val="16"/>
                <w:szCs w:val="16"/>
              </w:rPr>
            </w:pPr>
            <w:r w:rsidRPr="0086066A">
              <w:rPr>
                <w:rFonts w:ascii="Times New Roman" w:eastAsia="Cambria" w:hAnsi="Times New Roman" w:cs="Times New Roman"/>
                <w:i/>
                <w:sz w:val="16"/>
                <w:szCs w:val="16"/>
              </w:rPr>
              <w:t xml:space="preserve">C </w:t>
            </w:r>
            <w:r w:rsidRPr="0086066A">
              <w:rPr>
                <w:rFonts w:ascii="Cambria Math" w:eastAsia="Cambria" w:hAnsi="Cambria Math" w:cs="Cambria Math"/>
                <w:i/>
                <w:sz w:val="16"/>
                <w:szCs w:val="16"/>
              </w:rPr>
              <w:t>‒</w:t>
            </w:r>
            <w:r w:rsidRPr="0086066A">
              <w:rPr>
                <w:rFonts w:ascii="Times New Roman" w:hAnsi="Times New Roman" w:cs="Times New Roman"/>
                <w:sz w:val="16"/>
                <w:szCs w:val="16"/>
              </w:rPr>
              <w:t xml:space="preserve"> длина головы; </w:t>
            </w:r>
          </w:p>
        </w:tc>
      </w:tr>
      <w:tr w:rsidR="00621391" w:rsidRPr="0086066A" w:rsidTr="00E248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right w:w="0" w:type="dxa"/>
          </w:tblCellMar>
        </w:tblPrEx>
        <w:trPr>
          <w:trHeight w:val="53"/>
        </w:trPr>
        <w:tc>
          <w:tcPr>
            <w:tcW w:w="1317"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eastAsia="Cambria" w:hAnsi="Times New Roman" w:cs="Times New Roman"/>
                <w:i/>
                <w:sz w:val="16"/>
                <w:szCs w:val="16"/>
              </w:rPr>
              <w:t>l</w:t>
            </w:r>
            <w:r w:rsidRPr="0086066A">
              <w:rPr>
                <w:rFonts w:ascii="Times New Roman" w:hAnsi="Times New Roman" w:cs="Times New Roman"/>
                <w:sz w:val="16"/>
                <w:szCs w:val="16"/>
              </w:rPr>
              <w:t>, мм</w:t>
            </w:r>
          </w:p>
        </w:tc>
        <w:tc>
          <w:tcPr>
            <w:tcW w:w="1692"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103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2,7</w:t>
            </w:r>
          </w:p>
        </w:tc>
        <w:tc>
          <w:tcPr>
            <w:tcW w:w="1694"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109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2,14</w:t>
            </w:r>
          </w:p>
        </w:tc>
        <w:tc>
          <w:tcPr>
            <w:tcW w:w="1400" w:type="dxa"/>
            <w:vMerge/>
            <w:tcBorders>
              <w:left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p>
        </w:tc>
      </w:tr>
      <w:tr w:rsidR="00621391" w:rsidRPr="0086066A" w:rsidTr="00E248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right w:w="0" w:type="dxa"/>
          </w:tblCellMar>
        </w:tblPrEx>
        <w:trPr>
          <w:trHeight w:val="50"/>
        </w:trPr>
        <w:tc>
          <w:tcPr>
            <w:tcW w:w="1317"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lim</w:t>
            </w:r>
          </w:p>
        </w:tc>
        <w:tc>
          <w:tcPr>
            <w:tcW w:w="1692"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67–199</w:t>
            </w:r>
          </w:p>
        </w:tc>
        <w:tc>
          <w:tcPr>
            <w:tcW w:w="1694"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63–191</w:t>
            </w:r>
          </w:p>
        </w:tc>
        <w:tc>
          <w:tcPr>
            <w:tcW w:w="1400" w:type="dxa"/>
            <w:vMerge/>
            <w:tcBorders>
              <w:left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p>
        </w:tc>
      </w:tr>
      <w:tr w:rsidR="00621391" w:rsidRPr="0086066A" w:rsidTr="00E248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right w:w="0" w:type="dxa"/>
          </w:tblCellMar>
        </w:tblPrEx>
        <w:trPr>
          <w:trHeight w:val="88"/>
        </w:trPr>
        <w:tc>
          <w:tcPr>
            <w:tcW w:w="1317"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eastAsia="Cambria" w:hAnsi="Times New Roman" w:cs="Times New Roman"/>
                <w:i/>
                <w:sz w:val="16"/>
                <w:szCs w:val="16"/>
              </w:rPr>
              <w:t>H/l</w:t>
            </w:r>
            <w:r w:rsidRPr="0086066A">
              <w:rPr>
                <w:rFonts w:ascii="Times New Roman" w:hAnsi="Times New Roman" w:cs="Times New Roman"/>
                <w:sz w:val="16"/>
                <w:szCs w:val="16"/>
              </w:rPr>
              <w:t>, %</w:t>
            </w:r>
          </w:p>
        </w:tc>
        <w:tc>
          <w:tcPr>
            <w:tcW w:w="1692"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36,8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0,21</w:t>
            </w:r>
          </w:p>
        </w:tc>
        <w:tc>
          <w:tcPr>
            <w:tcW w:w="1694"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36,6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0,53</w:t>
            </w:r>
          </w:p>
        </w:tc>
        <w:tc>
          <w:tcPr>
            <w:tcW w:w="1400" w:type="dxa"/>
            <w:vMerge/>
            <w:tcBorders>
              <w:left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p>
        </w:tc>
      </w:tr>
      <w:tr w:rsidR="00621391" w:rsidRPr="0086066A" w:rsidTr="00E248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right w:w="0" w:type="dxa"/>
          </w:tblCellMar>
        </w:tblPrEx>
        <w:trPr>
          <w:trHeight w:val="50"/>
        </w:trPr>
        <w:tc>
          <w:tcPr>
            <w:tcW w:w="1317"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lim</w:t>
            </w:r>
          </w:p>
        </w:tc>
        <w:tc>
          <w:tcPr>
            <w:tcW w:w="1692"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32,5–40,9</w:t>
            </w:r>
          </w:p>
        </w:tc>
        <w:tc>
          <w:tcPr>
            <w:tcW w:w="1694"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33,1–39,6</w:t>
            </w:r>
          </w:p>
        </w:tc>
        <w:tc>
          <w:tcPr>
            <w:tcW w:w="1400" w:type="dxa"/>
            <w:vMerge/>
            <w:tcBorders>
              <w:left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p>
        </w:tc>
      </w:tr>
      <w:tr w:rsidR="00621391" w:rsidRPr="0086066A" w:rsidTr="00E248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right w:w="0" w:type="dxa"/>
          </w:tblCellMar>
        </w:tblPrEx>
        <w:trPr>
          <w:trHeight w:val="50"/>
        </w:trPr>
        <w:tc>
          <w:tcPr>
            <w:tcW w:w="1317"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eastAsia="Cambria" w:hAnsi="Times New Roman" w:cs="Times New Roman"/>
                <w:i/>
                <w:sz w:val="16"/>
                <w:szCs w:val="16"/>
              </w:rPr>
              <w:t>C/l</w:t>
            </w:r>
            <w:r w:rsidRPr="0086066A">
              <w:rPr>
                <w:rFonts w:ascii="Times New Roman" w:hAnsi="Times New Roman" w:cs="Times New Roman"/>
                <w:sz w:val="16"/>
                <w:szCs w:val="16"/>
              </w:rPr>
              <w:t>, %</w:t>
            </w:r>
          </w:p>
        </w:tc>
        <w:tc>
          <w:tcPr>
            <w:tcW w:w="1692"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28,5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0,17</w:t>
            </w:r>
          </w:p>
        </w:tc>
        <w:tc>
          <w:tcPr>
            <w:tcW w:w="1694"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 xml:space="preserve">28,9 </w:t>
            </w:r>
            <w:r w:rsidRPr="0086066A">
              <w:rPr>
                <w:rFonts w:ascii="Times New Roman" w:eastAsia="Cambria" w:hAnsi="Times New Roman" w:cs="Times New Roman"/>
                <w:sz w:val="16"/>
                <w:szCs w:val="16"/>
              </w:rPr>
              <w:t xml:space="preserve">± </w:t>
            </w:r>
            <w:r w:rsidRPr="0086066A">
              <w:rPr>
                <w:rFonts w:ascii="Times New Roman" w:hAnsi="Times New Roman" w:cs="Times New Roman"/>
                <w:sz w:val="16"/>
                <w:szCs w:val="16"/>
              </w:rPr>
              <w:t>0,44</w:t>
            </w:r>
          </w:p>
        </w:tc>
        <w:tc>
          <w:tcPr>
            <w:tcW w:w="1400" w:type="dxa"/>
            <w:vMerge/>
            <w:tcBorders>
              <w:left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p>
        </w:tc>
      </w:tr>
      <w:tr w:rsidR="00621391" w:rsidRPr="0086066A" w:rsidTr="00E248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right w:w="0" w:type="dxa"/>
          </w:tblCellMar>
        </w:tblPrEx>
        <w:trPr>
          <w:trHeight w:val="81"/>
        </w:trPr>
        <w:tc>
          <w:tcPr>
            <w:tcW w:w="1317"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lim</w:t>
            </w:r>
          </w:p>
        </w:tc>
        <w:tc>
          <w:tcPr>
            <w:tcW w:w="1692"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25,3–31,7</w:t>
            </w:r>
          </w:p>
        </w:tc>
        <w:tc>
          <w:tcPr>
            <w:tcW w:w="1694" w:type="dxa"/>
            <w:tcBorders>
              <w:top w:val="single" w:sz="4" w:space="0" w:color="auto"/>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r w:rsidRPr="0086066A">
              <w:rPr>
                <w:rFonts w:ascii="Times New Roman" w:hAnsi="Times New Roman" w:cs="Times New Roman"/>
                <w:sz w:val="16"/>
                <w:szCs w:val="16"/>
              </w:rPr>
              <w:t>25,8–32,1</w:t>
            </w:r>
          </w:p>
        </w:tc>
        <w:tc>
          <w:tcPr>
            <w:tcW w:w="1400" w:type="dxa"/>
            <w:vMerge/>
            <w:tcBorders>
              <w:left w:val="single" w:sz="4" w:space="0" w:color="auto"/>
              <w:bottom w:val="single" w:sz="4" w:space="0" w:color="auto"/>
              <w:right w:val="single" w:sz="4" w:space="0" w:color="auto"/>
            </w:tcBorders>
          </w:tcPr>
          <w:p w:rsidR="00621391" w:rsidRPr="0086066A" w:rsidRDefault="00621391" w:rsidP="00E24802">
            <w:pPr>
              <w:jc w:val="center"/>
              <w:rPr>
                <w:rFonts w:ascii="Times New Roman" w:hAnsi="Times New Roman" w:cs="Times New Roman"/>
                <w:sz w:val="16"/>
                <w:szCs w:val="16"/>
              </w:rPr>
            </w:pPr>
          </w:p>
        </w:tc>
      </w:tr>
    </w:tbl>
    <w:p w:rsidR="00621391" w:rsidRDefault="00621391" w:rsidP="00621391">
      <w:pPr>
        <w:widowControl w:val="0"/>
        <w:spacing w:after="0" w:line="240" w:lineRule="auto"/>
        <w:ind w:firstLine="284"/>
        <w:jc w:val="both"/>
        <w:rPr>
          <w:rFonts w:ascii="Times New Roman" w:eastAsia="Times New Roman" w:hAnsi="Times New Roman" w:cs="Times New Roman"/>
          <w:sz w:val="20"/>
          <w:szCs w:val="20"/>
          <w:lang w:eastAsia="ru-RU"/>
        </w:rPr>
      </w:pPr>
    </w:p>
    <w:p w:rsidR="00621391" w:rsidRPr="00035C4C" w:rsidRDefault="00621391" w:rsidP="00621391">
      <w:pPr>
        <w:widowControl w:val="0"/>
        <w:spacing w:after="0" w:line="240" w:lineRule="auto"/>
        <w:ind w:firstLine="284"/>
        <w:jc w:val="both"/>
        <w:rPr>
          <w:rFonts w:ascii="Times New Roman" w:eastAsia="Times New Roman" w:hAnsi="Times New Roman" w:cs="Times New Roman"/>
          <w:sz w:val="20"/>
          <w:szCs w:val="20"/>
          <w:lang w:eastAsia="ru-RU"/>
        </w:rPr>
      </w:pPr>
      <w:r w:rsidRPr="00035C4C">
        <w:rPr>
          <w:rFonts w:ascii="Times New Roman" w:eastAsia="Times New Roman" w:hAnsi="Times New Roman" w:cs="Times New Roman"/>
          <w:sz w:val="20"/>
          <w:szCs w:val="20"/>
          <w:lang w:eastAsia="ru-RU"/>
        </w:rPr>
        <w:t xml:space="preserve">Этим формам они дают следующее описание: </w:t>
      </w:r>
      <w:r w:rsidRPr="00035C4C">
        <w:rPr>
          <w:rFonts w:ascii="Times New Roman" w:hAnsi="Times New Roman" w:cs="Times New Roman"/>
          <w:i/>
          <w:sz w:val="20"/>
          <w:szCs w:val="20"/>
        </w:rPr>
        <w:t>C. gibelio-1</w:t>
      </w:r>
      <w:r w:rsidRPr="00035C4C">
        <w:rPr>
          <w:rFonts w:ascii="Times New Roman" w:hAnsi="Times New Roman" w:cs="Times New Roman"/>
          <w:sz w:val="20"/>
          <w:szCs w:val="20"/>
        </w:rPr>
        <w:t xml:space="preserve"> </w:t>
      </w:r>
      <w:r w:rsidRPr="00035C4C">
        <w:rPr>
          <w:rFonts w:ascii="Times New Roman" w:eastAsia="Times New Roman" w:hAnsi="Times New Roman" w:cs="Times New Roman"/>
          <w:sz w:val="20"/>
          <w:szCs w:val="20"/>
          <w:lang w:eastAsia="ru-RU"/>
        </w:rPr>
        <w:t>–</w:t>
      </w:r>
      <w:r w:rsidRPr="00035C4C">
        <w:rPr>
          <w:rFonts w:ascii="Times New Roman" w:hAnsi="Times New Roman" w:cs="Times New Roman"/>
          <w:sz w:val="20"/>
          <w:szCs w:val="20"/>
        </w:rPr>
        <w:t xml:space="preserve"> нев</w:t>
      </w:r>
      <w:r w:rsidRPr="00035C4C">
        <w:rPr>
          <w:rFonts w:ascii="Times New Roman" w:hAnsi="Times New Roman" w:cs="Times New Roman"/>
          <w:sz w:val="20"/>
          <w:szCs w:val="20"/>
        </w:rPr>
        <w:t>ы</w:t>
      </w:r>
      <w:r w:rsidRPr="00035C4C">
        <w:rPr>
          <w:rFonts w:ascii="Times New Roman" w:hAnsi="Times New Roman" w:cs="Times New Roman"/>
          <w:sz w:val="20"/>
          <w:szCs w:val="20"/>
        </w:rPr>
        <w:t xml:space="preserve">сокотелый; </w:t>
      </w:r>
      <w:r w:rsidRPr="00035C4C">
        <w:rPr>
          <w:rFonts w:ascii="Times New Roman" w:hAnsi="Times New Roman" w:cs="Times New Roman"/>
          <w:i/>
          <w:sz w:val="20"/>
          <w:szCs w:val="20"/>
        </w:rPr>
        <w:t>C. gibelio-2</w:t>
      </w:r>
      <w:r w:rsidRPr="00035C4C">
        <w:rPr>
          <w:rFonts w:ascii="Times New Roman" w:hAnsi="Times New Roman" w:cs="Times New Roman"/>
          <w:sz w:val="20"/>
          <w:szCs w:val="20"/>
        </w:rPr>
        <w:t xml:space="preserve"> </w:t>
      </w:r>
      <w:r w:rsidRPr="00035C4C">
        <w:rPr>
          <w:rFonts w:ascii="Times New Roman" w:eastAsia="Times New Roman" w:hAnsi="Times New Roman" w:cs="Times New Roman"/>
          <w:sz w:val="20"/>
          <w:szCs w:val="20"/>
          <w:lang w:eastAsia="ru-RU"/>
        </w:rPr>
        <w:t>–</w:t>
      </w:r>
      <w:r w:rsidRPr="00035C4C">
        <w:rPr>
          <w:rFonts w:ascii="Times New Roman" w:hAnsi="Times New Roman" w:cs="Times New Roman"/>
          <w:sz w:val="20"/>
          <w:szCs w:val="20"/>
        </w:rPr>
        <w:t xml:space="preserve"> высокотелый; </w:t>
      </w:r>
      <w:r w:rsidRPr="00035C4C">
        <w:rPr>
          <w:rFonts w:ascii="Times New Roman" w:hAnsi="Times New Roman" w:cs="Times New Roman"/>
          <w:i/>
          <w:sz w:val="20"/>
          <w:szCs w:val="20"/>
        </w:rPr>
        <w:t>C. gibelio-3</w:t>
      </w:r>
      <w:r w:rsidRPr="00035C4C">
        <w:rPr>
          <w:rFonts w:ascii="Times New Roman" w:hAnsi="Times New Roman" w:cs="Times New Roman"/>
          <w:sz w:val="20"/>
          <w:szCs w:val="20"/>
        </w:rPr>
        <w:t xml:space="preserve"> </w:t>
      </w:r>
      <w:r w:rsidRPr="00035C4C">
        <w:rPr>
          <w:rFonts w:ascii="Times New Roman" w:eastAsia="Times New Roman" w:hAnsi="Times New Roman" w:cs="Times New Roman"/>
          <w:sz w:val="20"/>
          <w:szCs w:val="20"/>
          <w:lang w:eastAsia="ru-RU"/>
        </w:rPr>
        <w:t>–</w:t>
      </w:r>
      <w:r w:rsidRPr="00035C4C">
        <w:rPr>
          <w:rFonts w:ascii="Times New Roman" w:hAnsi="Times New Roman" w:cs="Times New Roman"/>
          <w:sz w:val="20"/>
          <w:szCs w:val="20"/>
        </w:rPr>
        <w:t xml:space="preserve"> низкотелый. А</w:t>
      </w:r>
      <w:r w:rsidRPr="00035C4C">
        <w:rPr>
          <w:rFonts w:ascii="Times New Roman" w:hAnsi="Times New Roman" w:cs="Times New Roman"/>
          <w:sz w:val="20"/>
          <w:szCs w:val="20"/>
        </w:rPr>
        <w:t>м</w:t>
      </w:r>
      <w:r w:rsidRPr="00035C4C">
        <w:rPr>
          <w:rFonts w:ascii="Times New Roman" w:hAnsi="Times New Roman" w:cs="Times New Roman"/>
          <w:sz w:val="20"/>
          <w:szCs w:val="20"/>
        </w:rPr>
        <w:t xml:space="preserve">фимиктический </w:t>
      </w:r>
      <w:r w:rsidRPr="00035C4C">
        <w:rPr>
          <w:rFonts w:ascii="Times New Roman" w:hAnsi="Times New Roman" w:cs="Times New Roman"/>
          <w:i/>
          <w:sz w:val="20"/>
          <w:szCs w:val="20"/>
        </w:rPr>
        <w:t>C. auratus</w:t>
      </w:r>
      <w:r w:rsidRPr="00035C4C">
        <w:rPr>
          <w:rFonts w:ascii="Times New Roman" w:hAnsi="Times New Roman" w:cs="Times New Roman"/>
          <w:sz w:val="20"/>
          <w:szCs w:val="20"/>
        </w:rPr>
        <w:t xml:space="preserve"> </w:t>
      </w:r>
      <w:r w:rsidRPr="00035C4C">
        <w:rPr>
          <w:rFonts w:ascii="Times New Roman" w:eastAsia="Times New Roman" w:hAnsi="Times New Roman" w:cs="Times New Roman"/>
          <w:sz w:val="20"/>
          <w:szCs w:val="20"/>
          <w:lang w:eastAsia="ru-RU"/>
        </w:rPr>
        <w:t>–</w:t>
      </w:r>
      <w:r w:rsidRPr="00035C4C">
        <w:rPr>
          <w:rFonts w:ascii="Times New Roman" w:hAnsi="Times New Roman" w:cs="Times New Roman"/>
          <w:sz w:val="20"/>
          <w:szCs w:val="20"/>
        </w:rPr>
        <w:t xml:space="preserve"> это умеренно прогонистый и недлиннот</w:t>
      </w:r>
      <w:r w:rsidRPr="00035C4C">
        <w:rPr>
          <w:rFonts w:ascii="Times New Roman" w:hAnsi="Times New Roman" w:cs="Times New Roman"/>
          <w:sz w:val="20"/>
          <w:szCs w:val="20"/>
        </w:rPr>
        <w:t>е</w:t>
      </w:r>
      <w:r w:rsidRPr="00035C4C">
        <w:rPr>
          <w:rFonts w:ascii="Times New Roman" w:hAnsi="Times New Roman" w:cs="Times New Roman"/>
          <w:sz w:val="20"/>
          <w:szCs w:val="20"/>
        </w:rPr>
        <w:t xml:space="preserve">лый карась. Гибриды </w:t>
      </w:r>
      <w:r w:rsidRPr="00035C4C">
        <w:rPr>
          <w:rFonts w:ascii="Times New Roman" w:hAnsi="Times New Roman" w:cs="Times New Roman"/>
          <w:i/>
          <w:sz w:val="20"/>
          <w:szCs w:val="20"/>
        </w:rPr>
        <w:t>С. auratus-gibelio-2</w:t>
      </w:r>
      <w:r w:rsidRPr="00035C4C">
        <w:rPr>
          <w:rFonts w:ascii="Times New Roman" w:hAnsi="Times New Roman" w:cs="Times New Roman"/>
          <w:sz w:val="20"/>
          <w:szCs w:val="20"/>
        </w:rPr>
        <w:t xml:space="preserve"> ближе к </w:t>
      </w:r>
      <w:r w:rsidRPr="00035C4C">
        <w:rPr>
          <w:rFonts w:ascii="Times New Roman" w:hAnsi="Times New Roman" w:cs="Times New Roman"/>
          <w:i/>
          <w:sz w:val="20"/>
          <w:szCs w:val="20"/>
        </w:rPr>
        <w:t>C. auratus</w:t>
      </w:r>
      <w:r w:rsidRPr="00035C4C">
        <w:rPr>
          <w:rFonts w:ascii="Times New Roman" w:hAnsi="Times New Roman" w:cs="Times New Roman"/>
          <w:sz w:val="20"/>
          <w:szCs w:val="20"/>
        </w:rPr>
        <w:t xml:space="preserve">, хотя и занимают по ряду признаков промежуточное по отношению к </w:t>
      </w:r>
      <w:r w:rsidRPr="00035C4C">
        <w:rPr>
          <w:rFonts w:ascii="Times New Roman" w:hAnsi="Times New Roman" w:cs="Times New Roman"/>
          <w:i/>
          <w:sz w:val="20"/>
          <w:szCs w:val="20"/>
        </w:rPr>
        <w:t>C.</w:t>
      </w:r>
      <w:r>
        <w:rPr>
          <w:rFonts w:ascii="Times New Roman" w:hAnsi="Times New Roman" w:cs="Times New Roman"/>
          <w:i/>
          <w:sz w:val="20"/>
          <w:szCs w:val="20"/>
        </w:rPr>
        <w:t> </w:t>
      </w:r>
      <w:r w:rsidRPr="00035C4C">
        <w:rPr>
          <w:rFonts w:ascii="Times New Roman" w:hAnsi="Times New Roman" w:cs="Times New Roman"/>
          <w:i/>
          <w:sz w:val="20"/>
          <w:szCs w:val="20"/>
        </w:rPr>
        <w:t>gibelio-2</w:t>
      </w:r>
      <w:r w:rsidRPr="00035C4C">
        <w:rPr>
          <w:rFonts w:ascii="Times New Roman" w:hAnsi="Times New Roman" w:cs="Times New Roman"/>
          <w:sz w:val="20"/>
          <w:szCs w:val="20"/>
        </w:rPr>
        <w:t xml:space="preserve"> положение</w:t>
      </w:r>
      <w:r w:rsidRPr="00035C4C">
        <w:rPr>
          <w:rFonts w:ascii="Times New Roman" w:eastAsia="Times New Roman" w:hAnsi="Times New Roman" w:cs="Times New Roman"/>
          <w:sz w:val="20"/>
          <w:szCs w:val="20"/>
          <w:lang w:eastAsia="ru-RU"/>
        </w:rPr>
        <w:t xml:space="preserve"> [3].</w:t>
      </w:r>
    </w:p>
    <w:p w:rsidR="00621391" w:rsidRPr="00035C4C" w:rsidRDefault="00621391" w:rsidP="00621391">
      <w:pPr>
        <w:widowControl w:val="0"/>
        <w:spacing w:after="0" w:line="240" w:lineRule="auto"/>
        <w:ind w:firstLine="284"/>
        <w:jc w:val="both"/>
        <w:rPr>
          <w:rFonts w:ascii="Times New Roman" w:eastAsia="Times New Roman" w:hAnsi="Times New Roman" w:cs="Times New Roman"/>
          <w:sz w:val="20"/>
          <w:szCs w:val="20"/>
          <w:lang w:eastAsia="ru-RU"/>
        </w:rPr>
      </w:pPr>
      <w:r w:rsidRPr="00035C4C">
        <w:rPr>
          <w:rFonts w:ascii="Times New Roman" w:eastAsia="Times New Roman" w:hAnsi="Times New Roman" w:cs="Times New Roman"/>
          <w:sz w:val="20"/>
          <w:szCs w:val="20"/>
          <w:lang w:eastAsia="ru-RU"/>
        </w:rPr>
        <w:t>Для сравнения нами проведены такие же расчеты (табл. 3).</w:t>
      </w:r>
    </w:p>
    <w:p w:rsidR="00621391" w:rsidRPr="00035C4C" w:rsidRDefault="00621391" w:rsidP="00621391">
      <w:pPr>
        <w:widowControl w:val="0"/>
        <w:spacing w:after="0" w:line="240" w:lineRule="auto"/>
        <w:ind w:firstLine="284"/>
        <w:jc w:val="both"/>
        <w:rPr>
          <w:rFonts w:ascii="Times New Roman" w:eastAsia="Times New Roman" w:hAnsi="Times New Roman" w:cs="Times New Roman"/>
          <w:sz w:val="20"/>
          <w:szCs w:val="20"/>
          <w:lang w:eastAsia="ru-RU"/>
        </w:rPr>
      </w:pPr>
    </w:p>
    <w:p w:rsidR="00621391" w:rsidRPr="0086066A" w:rsidRDefault="00621391" w:rsidP="00621391">
      <w:pPr>
        <w:spacing w:after="0" w:line="240" w:lineRule="auto"/>
        <w:jc w:val="center"/>
        <w:rPr>
          <w:rFonts w:ascii="Times New Roman" w:hAnsi="Times New Roman" w:cs="Times New Roman"/>
          <w:b/>
          <w:sz w:val="16"/>
          <w:szCs w:val="16"/>
        </w:rPr>
      </w:pPr>
      <w:r w:rsidRPr="0086066A">
        <w:rPr>
          <w:rFonts w:ascii="Times New Roman" w:eastAsia="Times New Roman" w:hAnsi="Times New Roman" w:cs="Times New Roman"/>
          <w:sz w:val="16"/>
          <w:szCs w:val="16"/>
          <w:lang w:eastAsia="ru-RU"/>
        </w:rPr>
        <w:t>Т</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б</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ц</w:t>
      </w:r>
      <w:r>
        <w:rPr>
          <w:rFonts w:ascii="Times New Roman" w:eastAsia="Times New Roman" w:hAnsi="Times New Roman" w:cs="Times New Roman"/>
          <w:sz w:val="16"/>
          <w:szCs w:val="16"/>
          <w:lang w:eastAsia="ru-RU"/>
        </w:rPr>
        <w:t xml:space="preserve"> </w:t>
      </w:r>
      <w:r w:rsidRPr="0086066A">
        <w:rPr>
          <w:rFonts w:ascii="Times New Roman" w:eastAsia="Times New Roman" w:hAnsi="Times New Roman" w:cs="Times New Roman"/>
          <w:sz w:val="16"/>
          <w:szCs w:val="16"/>
          <w:lang w:eastAsia="ru-RU"/>
        </w:rPr>
        <w:t>а 3.</w:t>
      </w:r>
      <w:r w:rsidRPr="0086066A">
        <w:rPr>
          <w:rFonts w:ascii="Times New Roman" w:eastAsia="Times New Roman" w:hAnsi="Times New Roman" w:cs="Times New Roman"/>
          <w:b/>
          <w:sz w:val="16"/>
          <w:szCs w:val="16"/>
          <w:lang w:eastAsia="ru-RU"/>
        </w:rPr>
        <w:t xml:space="preserve"> М</w:t>
      </w:r>
      <w:r w:rsidRPr="0086066A">
        <w:rPr>
          <w:rFonts w:ascii="Times New Roman" w:hAnsi="Times New Roman" w:cs="Times New Roman"/>
          <w:b/>
          <w:sz w:val="16"/>
          <w:szCs w:val="16"/>
        </w:rPr>
        <w:t>орфометрические показатели у карасей южных и центральных водоемов Украины</w:t>
      </w:r>
    </w:p>
    <w:p w:rsidR="00621391" w:rsidRPr="0086066A" w:rsidRDefault="00621391" w:rsidP="00621391">
      <w:pPr>
        <w:widowControl w:val="0"/>
        <w:spacing w:after="0" w:line="240" w:lineRule="auto"/>
        <w:jc w:val="both"/>
        <w:rPr>
          <w:rFonts w:ascii="Times New Roman" w:eastAsia="Times New Roman" w:hAnsi="Times New Roman" w:cs="Times New Roman"/>
          <w:b/>
          <w:sz w:val="16"/>
          <w:szCs w:val="16"/>
          <w:lang w:eastAsia="ru-RU"/>
        </w:rPr>
      </w:pPr>
    </w:p>
    <w:tbl>
      <w:tblPr>
        <w:tblStyle w:val="TableGrid"/>
        <w:tblW w:w="610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120" w:type="dxa"/>
          <w:right w:w="115" w:type="dxa"/>
        </w:tblCellMar>
        <w:tblLook w:val="04A0"/>
      </w:tblPr>
      <w:tblGrid>
        <w:gridCol w:w="1766"/>
        <w:gridCol w:w="1643"/>
        <w:gridCol w:w="2694"/>
      </w:tblGrid>
      <w:tr w:rsidR="00621391" w:rsidRPr="00035C4C" w:rsidTr="00E24802">
        <w:trPr>
          <w:trHeight w:val="62"/>
        </w:trPr>
        <w:tc>
          <w:tcPr>
            <w:tcW w:w="1766" w:type="dxa"/>
          </w:tcPr>
          <w:p w:rsidR="00621391" w:rsidRPr="00EE5CE9" w:rsidRDefault="00621391" w:rsidP="00E24802">
            <w:pPr>
              <w:jc w:val="center"/>
              <w:rPr>
                <w:rFonts w:ascii="Times New Roman" w:eastAsia="Cambria" w:hAnsi="Times New Roman" w:cs="Times New Roman"/>
                <w:sz w:val="16"/>
                <w:szCs w:val="16"/>
              </w:rPr>
            </w:pPr>
            <w:r w:rsidRPr="00EE5CE9">
              <w:rPr>
                <w:rFonts w:ascii="Times New Roman" w:eastAsia="Cambria" w:hAnsi="Times New Roman" w:cs="Times New Roman"/>
                <w:sz w:val="16"/>
                <w:szCs w:val="16"/>
              </w:rPr>
              <w:t>Признаки</w:t>
            </w:r>
          </w:p>
        </w:tc>
        <w:tc>
          <w:tcPr>
            <w:tcW w:w="1643" w:type="dxa"/>
          </w:tcPr>
          <w:p w:rsidR="00621391" w:rsidRPr="00EE5CE9" w:rsidRDefault="00621391" w:rsidP="00E24802">
            <w:pPr>
              <w:jc w:val="center"/>
              <w:rPr>
                <w:rFonts w:ascii="Times New Roman" w:hAnsi="Times New Roman" w:cs="Times New Roman"/>
                <w:sz w:val="16"/>
                <w:szCs w:val="16"/>
              </w:rPr>
            </w:pPr>
            <w:r w:rsidRPr="00EE5CE9">
              <w:rPr>
                <w:rFonts w:ascii="Times New Roman" w:hAnsi="Times New Roman" w:cs="Times New Roman"/>
                <w:sz w:val="16"/>
                <w:szCs w:val="16"/>
              </w:rPr>
              <w:t>Озеро Сасык</w:t>
            </w:r>
          </w:p>
        </w:tc>
        <w:tc>
          <w:tcPr>
            <w:tcW w:w="2694" w:type="dxa"/>
          </w:tcPr>
          <w:p w:rsidR="00621391" w:rsidRPr="00EE5CE9" w:rsidRDefault="00621391" w:rsidP="00E24802">
            <w:pPr>
              <w:jc w:val="center"/>
              <w:rPr>
                <w:rFonts w:ascii="Times New Roman" w:hAnsi="Times New Roman" w:cs="Times New Roman"/>
                <w:sz w:val="16"/>
                <w:szCs w:val="16"/>
              </w:rPr>
            </w:pPr>
            <w:r w:rsidRPr="00EE5CE9">
              <w:rPr>
                <w:rFonts w:ascii="Times New Roman" w:hAnsi="Times New Roman" w:cs="Times New Roman"/>
                <w:sz w:val="16"/>
                <w:szCs w:val="16"/>
              </w:rPr>
              <w:t>Каневское водохранилище</w:t>
            </w:r>
          </w:p>
        </w:tc>
      </w:tr>
      <w:tr w:rsidR="00621391" w:rsidRPr="00035C4C" w:rsidTr="00E24802">
        <w:trPr>
          <w:trHeight w:val="123"/>
        </w:trPr>
        <w:tc>
          <w:tcPr>
            <w:tcW w:w="1766" w:type="dxa"/>
          </w:tcPr>
          <w:p w:rsidR="00621391" w:rsidRPr="00EE5CE9" w:rsidRDefault="00621391" w:rsidP="00E24802">
            <w:pPr>
              <w:ind w:left="454" w:firstLine="142"/>
              <w:rPr>
                <w:rFonts w:ascii="Times New Roman" w:hAnsi="Times New Roman" w:cs="Times New Roman"/>
                <w:sz w:val="16"/>
                <w:szCs w:val="16"/>
              </w:rPr>
            </w:pPr>
            <w:r w:rsidRPr="00EE5CE9">
              <w:rPr>
                <w:rFonts w:ascii="Times New Roman" w:eastAsia="Cambria" w:hAnsi="Times New Roman" w:cs="Times New Roman"/>
                <w:i/>
                <w:sz w:val="16"/>
                <w:szCs w:val="16"/>
              </w:rPr>
              <w:t>l</w:t>
            </w:r>
            <w:r w:rsidRPr="00EE5CE9">
              <w:rPr>
                <w:rFonts w:ascii="Times New Roman" w:hAnsi="Times New Roman" w:cs="Times New Roman"/>
                <w:sz w:val="16"/>
                <w:szCs w:val="16"/>
              </w:rPr>
              <w:t>, мм</w:t>
            </w:r>
          </w:p>
        </w:tc>
        <w:tc>
          <w:tcPr>
            <w:tcW w:w="1643"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173,9</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3,4</w:t>
            </w:r>
          </w:p>
        </w:tc>
        <w:tc>
          <w:tcPr>
            <w:tcW w:w="2694"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175,5</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7,0</w:t>
            </w:r>
          </w:p>
        </w:tc>
      </w:tr>
      <w:tr w:rsidR="00621391" w:rsidRPr="00035C4C" w:rsidTr="00E24802">
        <w:trPr>
          <w:trHeight w:val="41"/>
        </w:trPr>
        <w:tc>
          <w:tcPr>
            <w:tcW w:w="1766" w:type="dxa"/>
          </w:tcPr>
          <w:p w:rsidR="00621391" w:rsidRPr="00EE5CE9" w:rsidRDefault="00621391" w:rsidP="00E24802">
            <w:pPr>
              <w:ind w:left="454" w:firstLine="142"/>
              <w:rPr>
                <w:rFonts w:ascii="Times New Roman" w:hAnsi="Times New Roman" w:cs="Times New Roman"/>
                <w:sz w:val="16"/>
                <w:szCs w:val="16"/>
              </w:rPr>
            </w:pPr>
            <w:r w:rsidRPr="00EE5CE9">
              <w:rPr>
                <w:rFonts w:ascii="Times New Roman" w:hAnsi="Times New Roman" w:cs="Times New Roman"/>
                <w:sz w:val="16"/>
                <w:szCs w:val="16"/>
              </w:rPr>
              <w:t>lim</w:t>
            </w:r>
          </w:p>
        </w:tc>
        <w:tc>
          <w:tcPr>
            <w:tcW w:w="1643"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130</w:t>
            </w:r>
            <w:r w:rsidRPr="0086066A">
              <w:rPr>
                <w:rFonts w:ascii="Times New Roman" w:hAnsi="Times New Roman" w:cs="Times New Roman"/>
                <w:sz w:val="16"/>
                <w:szCs w:val="16"/>
              </w:rPr>
              <w:t>–</w:t>
            </w:r>
            <w:r w:rsidRPr="00EE5CE9">
              <w:rPr>
                <w:rFonts w:ascii="Times New Roman" w:hAnsi="Times New Roman" w:cs="Times New Roman"/>
                <w:color w:val="000000"/>
                <w:sz w:val="16"/>
                <w:szCs w:val="16"/>
              </w:rPr>
              <w:t>271</w:t>
            </w:r>
          </w:p>
        </w:tc>
        <w:tc>
          <w:tcPr>
            <w:tcW w:w="2694"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120</w:t>
            </w:r>
            <w:r w:rsidRPr="0086066A">
              <w:rPr>
                <w:rFonts w:ascii="Times New Roman" w:hAnsi="Times New Roman" w:cs="Times New Roman"/>
                <w:sz w:val="16"/>
                <w:szCs w:val="16"/>
              </w:rPr>
              <w:t>–</w:t>
            </w:r>
            <w:r w:rsidRPr="00EE5CE9">
              <w:rPr>
                <w:rFonts w:ascii="Times New Roman" w:hAnsi="Times New Roman" w:cs="Times New Roman"/>
                <w:color w:val="000000"/>
                <w:sz w:val="16"/>
                <w:szCs w:val="16"/>
              </w:rPr>
              <w:t>231</w:t>
            </w:r>
          </w:p>
        </w:tc>
      </w:tr>
      <w:tr w:rsidR="00621391" w:rsidRPr="00035C4C" w:rsidTr="00E24802">
        <w:trPr>
          <w:trHeight w:val="20"/>
        </w:trPr>
        <w:tc>
          <w:tcPr>
            <w:tcW w:w="1766" w:type="dxa"/>
          </w:tcPr>
          <w:p w:rsidR="00621391" w:rsidRPr="00EE5CE9" w:rsidRDefault="00621391" w:rsidP="00E24802">
            <w:pPr>
              <w:ind w:left="454" w:firstLine="142"/>
              <w:rPr>
                <w:rFonts w:ascii="Times New Roman" w:hAnsi="Times New Roman" w:cs="Times New Roman"/>
                <w:sz w:val="16"/>
                <w:szCs w:val="16"/>
              </w:rPr>
            </w:pPr>
            <w:r w:rsidRPr="00EE5CE9">
              <w:rPr>
                <w:rFonts w:ascii="Times New Roman" w:eastAsia="Cambria" w:hAnsi="Times New Roman" w:cs="Times New Roman"/>
                <w:i/>
                <w:sz w:val="16"/>
                <w:szCs w:val="16"/>
              </w:rPr>
              <w:t>H/l</w:t>
            </w:r>
            <w:r w:rsidRPr="00EE5CE9">
              <w:rPr>
                <w:rFonts w:ascii="Times New Roman" w:hAnsi="Times New Roman" w:cs="Times New Roman"/>
                <w:sz w:val="16"/>
                <w:szCs w:val="16"/>
              </w:rPr>
              <w:t>, %</w:t>
            </w:r>
          </w:p>
        </w:tc>
        <w:tc>
          <w:tcPr>
            <w:tcW w:w="1643"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42,3</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0,007</w:t>
            </w:r>
          </w:p>
        </w:tc>
        <w:tc>
          <w:tcPr>
            <w:tcW w:w="2694"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42,6</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0,006</w:t>
            </w:r>
          </w:p>
        </w:tc>
      </w:tr>
      <w:tr w:rsidR="00621391" w:rsidRPr="00035C4C" w:rsidTr="00E24802">
        <w:trPr>
          <w:trHeight w:val="20"/>
        </w:trPr>
        <w:tc>
          <w:tcPr>
            <w:tcW w:w="1766" w:type="dxa"/>
          </w:tcPr>
          <w:p w:rsidR="00621391" w:rsidRPr="00EE5CE9" w:rsidRDefault="00621391" w:rsidP="00E24802">
            <w:pPr>
              <w:ind w:left="454" w:firstLine="142"/>
              <w:rPr>
                <w:rFonts w:ascii="Times New Roman" w:hAnsi="Times New Roman" w:cs="Times New Roman"/>
                <w:sz w:val="16"/>
                <w:szCs w:val="16"/>
              </w:rPr>
            </w:pPr>
            <w:r w:rsidRPr="00EE5CE9">
              <w:rPr>
                <w:rFonts w:ascii="Times New Roman" w:hAnsi="Times New Roman" w:cs="Times New Roman"/>
                <w:sz w:val="16"/>
                <w:szCs w:val="16"/>
              </w:rPr>
              <w:t>lim</w:t>
            </w:r>
          </w:p>
        </w:tc>
        <w:tc>
          <w:tcPr>
            <w:tcW w:w="1643"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35,1</w:t>
            </w:r>
            <w:r w:rsidRPr="0086066A">
              <w:rPr>
                <w:rFonts w:ascii="Times New Roman" w:hAnsi="Times New Roman" w:cs="Times New Roman"/>
                <w:sz w:val="16"/>
                <w:szCs w:val="16"/>
              </w:rPr>
              <w:t>–</w:t>
            </w:r>
            <w:r w:rsidRPr="00EE5CE9">
              <w:rPr>
                <w:rFonts w:ascii="Times New Roman" w:hAnsi="Times New Roman" w:cs="Times New Roman"/>
                <w:color w:val="000000"/>
                <w:sz w:val="16"/>
                <w:szCs w:val="16"/>
              </w:rPr>
              <w:t>51,8</w:t>
            </w:r>
          </w:p>
        </w:tc>
        <w:tc>
          <w:tcPr>
            <w:tcW w:w="2694"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33,6</w:t>
            </w:r>
            <w:r w:rsidRPr="0086066A">
              <w:rPr>
                <w:rFonts w:ascii="Times New Roman" w:hAnsi="Times New Roman" w:cs="Times New Roman"/>
                <w:sz w:val="16"/>
                <w:szCs w:val="16"/>
              </w:rPr>
              <w:t>–</w:t>
            </w:r>
            <w:r w:rsidRPr="00EE5CE9">
              <w:rPr>
                <w:rFonts w:ascii="Times New Roman" w:hAnsi="Times New Roman" w:cs="Times New Roman"/>
                <w:color w:val="000000"/>
                <w:sz w:val="16"/>
                <w:szCs w:val="16"/>
              </w:rPr>
              <w:t>49,5</w:t>
            </w:r>
          </w:p>
        </w:tc>
      </w:tr>
      <w:tr w:rsidR="00621391" w:rsidRPr="00035C4C" w:rsidTr="00E24802">
        <w:trPr>
          <w:trHeight w:val="79"/>
        </w:trPr>
        <w:tc>
          <w:tcPr>
            <w:tcW w:w="1766" w:type="dxa"/>
          </w:tcPr>
          <w:p w:rsidR="00621391" w:rsidRPr="00EE5CE9" w:rsidRDefault="00621391" w:rsidP="00E24802">
            <w:pPr>
              <w:ind w:left="454" w:firstLine="142"/>
              <w:rPr>
                <w:rFonts w:ascii="Times New Roman" w:hAnsi="Times New Roman" w:cs="Times New Roman"/>
                <w:sz w:val="16"/>
                <w:szCs w:val="16"/>
              </w:rPr>
            </w:pPr>
            <w:r w:rsidRPr="00EE5CE9">
              <w:rPr>
                <w:rFonts w:ascii="Times New Roman" w:eastAsia="Cambria" w:hAnsi="Times New Roman" w:cs="Times New Roman"/>
                <w:i/>
                <w:sz w:val="16"/>
                <w:szCs w:val="16"/>
              </w:rPr>
              <w:t>C/l</w:t>
            </w:r>
            <w:r w:rsidRPr="00EE5CE9">
              <w:rPr>
                <w:rFonts w:ascii="Times New Roman" w:hAnsi="Times New Roman" w:cs="Times New Roman"/>
                <w:sz w:val="16"/>
                <w:szCs w:val="16"/>
              </w:rPr>
              <w:t>, %</w:t>
            </w:r>
          </w:p>
        </w:tc>
        <w:tc>
          <w:tcPr>
            <w:tcW w:w="1643"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25,1</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0,006</w:t>
            </w:r>
          </w:p>
        </w:tc>
        <w:tc>
          <w:tcPr>
            <w:tcW w:w="2694"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24,4</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EE5CE9">
              <w:rPr>
                <w:rFonts w:ascii="Times New Roman" w:hAnsi="Times New Roman" w:cs="Times New Roman"/>
                <w:color w:val="000000"/>
                <w:sz w:val="16"/>
                <w:szCs w:val="16"/>
              </w:rPr>
              <w:t>0,003</w:t>
            </w:r>
          </w:p>
        </w:tc>
      </w:tr>
      <w:tr w:rsidR="00621391" w:rsidRPr="00035C4C" w:rsidTr="00E24802">
        <w:trPr>
          <w:trHeight w:val="20"/>
        </w:trPr>
        <w:tc>
          <w:tcPr>
            <w:tcW w:w="1766" w:type="dxa"/>
          </w:tcPr>
          <w:p w:rsidR="00621391" w:rsidRPr="00EE5CE9" w:rsidRDefault="00621391" w:rsidP="00E24802">
            <w:pPr>
              <w:ind w:left="454" w:firstLine="142"/>
              <w:rPr>
                <w:rFonts w:ascii="Times New Roman" w:hAnsi="Times New Roman" w:cs="Times New Roman"/>
                <w:sz w:val="16"/>
                <w:szCs w:val="16"/>
              </w:rPr>
            </w:pPr>
            <w:r w:rsidRPr="00EE5CE9">
              <w:rPr>
                <w:rFonts w:ascii="Times New Roman" w:hAnsi="Times New Roman" w:cs="Times New Roman"/>
                <w:sz w:val="16"/>
                <w:szCs w:val="16"/>
              </w:rPr>
              <w:t>lim</w:t>
            </w:r>
          </w:p>
        </w:tc>
        <w:tc>
          <w:tcPr>
            <w:tcW w:w="1643"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20,0</w:t>
            </w:r>
            <w:r w:rsidRPr="0086066A">
              <w:rPr>
                <w:rFonts w:ascii="Times New Roman" w:hAnsi="Times New Roman" w:cs="Times New Roman"/>
                <w:sz w:val="16"/>
                <w:szCs w:val="16"/>
              </w:rPr>
              <w:t>–</w:t>
            </w:r>
            <w:r w:rsidRPr="00EE5CE9">
              <w:rPr>
                <w:rFonts w:ascii="Times New Roman" w:hAnsi="Times New Roman" w:cs="Times New Roman"/>
                <w:color w:val="000000"/>
                <w:sz w:val="16"/>
                <w:szCs w:val="16"/>
              </w:rPr>
              <w:t>33,5</w:t>
            </w:r>
          </w:p>
        </w:tc>
        <w:tc>
          <w:tcPr>
            <w:tcW w:w="2694" w:type="dxa"/>
            <w:vAlign w:val="center"/>
          </w:tcPr>
          <w:p w:rsidR="00621391" w:rsidRPr="00EE5CE9" w:rsidRDefault="00621391" w:rsidP="00E24802">
            <w:pPr>
              <w:jc w:val="center"/>
              <w:rPr>
                <w:rFonts w:ascii="Times New Roman" w:hAnsi="Times New Roman" w:cs="Times New Roman"/>
                <w:color w:val="000000"/>
                <w:sz w:val="16"/>
                <w:szCs w:val="16"/>
              </w:rPr>
            </w:pPr>
            <w:r w:rsidRPr="00EE5CE9">
              <w:rPr>
                <w:rFonts w:ascii="Times New Roman" w:hAnsi="Times New Roman" w:cs="Times New Roman"/>
                <w:color w:val="000000"/>
                <w:sz w:val="16"/>
                <w:szCs w:val="16"/>
              </w:rPr>
              <w:t>20,5</w:t>
            </w:r>
            <w:r w:rsidRPr="0086066A">
              <w:rPr>
                <w:rFonts w:ascii="Times New Roman" w:hAnsi="Times New Roman" w:cs="Times New Roman"/>
                <w:sz w:val="16"/>
                <w:szCs w:val="16"/>
              </w:rPr>
              <w:t>–</w:t>
            </w:r>
            <w:r w:rsidRPr="00EE5CE9">
              <w:rPr>
                <w:rFonts w:ascii="Times New Roman" w:hAnsi="Times New Roman" w:cs="Times New Roman"/>
                <w:color w:val="000000"/>
                <w:sz w:val="16"/>
                <w:szCs w:val="16"/>
              </w:rPr>
              <w:t>29,0</w:t>
            </w:r>
          </w:p>
        </w:tc>
      </w:tr>
    </w:tbl>
    <w:p w:rsidR="00621391" w:rsidRPr="00035C4C" w:rsidRDefault="00621391" w:rsidP="00621391">
      <w:pPr>
        <w:widowControl w:val="0"/>
        <w:spacing w:after="0" w:line="240" w:lineRule="auto"/>
        <w:ind w:firstLine="284"/>
        <w:jc w:val="both"/>
        <w:rPr>
          <w:rFonts w:ascii="Times New Roman" w:hAnsi="Times New Roman" w:cs="Times New Roman"/>
          <w:sz w:val="20"/>
          <w:szCs w:val="20"/>
        </w:rPr>
      </w:pPr>
    </w:p>
    <w:p w:rsidR="00621391" w:rsidRPr="00035C4C" w:rsidRDefault="00621391" w:rsidP="00621391">
      <w:pPr>
        <w:widowControl w:val="0"/>
        <w:spacing w:after="0" w:line="240" w:lineRule="auto"/>
        <w:ind w:firstLine="284"/>
        <w:jc w:val="both"/>
        <w:rPr>
          <w:rFonts w:ascii="Times New Roman" w:eastAsia="Times New Roman" w:hAnsi="Times New Roman" w:cs="Times New Roman"/>
          <w:b/>
          <w:sz w:val="20"/>
          <w:szCs w:val="20"/>
          <w:lang w:eastAsia="ru-RU"/>
        </w:rPr>
      </w:pPr>
      <w:r w:rsidRPr="00035C4C">
        <w:rPr>
          <w:rFonts w:ascii="Times New Roman" w:hAnsi="Times New Roman" w:cs="Times New Roman"/>
          <w:sz w:val="20"/>
          <w:szCs w:val="20"/>
        </w:rPr>
        <w:t>Анализ результатов показал значительные отличия абсолютных и относительный морфометрических показателей особей из южных и центральных регионов Украины от особей северных регионов. Это подтвердило мысль ранее упомянутых авторов о том, что расширенное ими до пяти число клонов не исчерпывает всего разнообразия гиног</w:t>
      </w:r>
      <w:r w:rsidRPr="00035C4C">
        <w:rPr>
          <w:rFonts w:ascii="Times New Roman" w:hAnsi="Times New Roman" w:cs="Times New Roman"/>
          <w:sz w:val="20"/>
          <w:szCs w:val="20"/>
        </w:rPr>
        <w:t>е</w:t>
      </w:r>
      <w:r w:rsidRPr="00035C4C">
        <w:rPr>
          <w:rFonts w:ascii="Times New Roman" w:hAnsi="Times New Roman" w:cs="Times New Roman"/>
          <w:sz w:val="20"/>
          <w:szCs w:val="20"/>
        </w:rPr>
        <w:t>нетических форм серебряных карасей в Центральной Европе.</w:t>
      </w:r>
    </w:p>
    <w:p w:rsidR="00621391" w:rsidRPr="00035C4C" w:rsidRDefault="00621391" w:rsidP="00621391">
      <w:pPr>
        <w:widowControl w:val="0"/>
        <w:spacing w:after="0" w:line="240" w:lineRule="auto"/>
        <w:ind w:firstLine="284"/>
        <w:jc w:val="both"/>
        <w:rPr>
          <w:rFonts w:ascii="Times New Roman" w:eastAsia="Times New Roman" w:hAnsi="Times New Roman" w:cs="Times New Roman"/>
          <w:sz w:val="20"/>
          <w:szCs w:val="20"/>
          <w:lang w:eastAsia="ru-RU"/>
        </w:rPr>
      </w:pPr>
      <w:r w:rsidRPr="00035C4C">
        <w:rPr>
          <w:rFonts w:ascii="Times New Roman" w:eastAsia="Times New Roman" w:hAnsi="Times New Roman" w:cs="Times New Roman"/>
          <w:b/>
          <w:sz w:val="20"/>
          <w:szCs w:val="20"/>
          <w:lang w:eastAsia="ru-RU"/>
        </w:rPr>
        <w:t xml:space="preserve">Заключение. </w:t>
      </w:r>
      <w:r w:rsidRPr="00035C4C">
        <w:rPr>
          <w:rFonts w:ascii="Times New Roman" w:eastAsia="Times New Roman" w:hAnsi="Times New Roman" w:cs="Times New Roman"/>
          <w:sz w:val="20"/>
          <w:szCs w:val="20"/>
          <w:lang w:eastAsia="ru-RU"/>
        </w:rPr>
        <w:t xml:space="preserve">Полученные данные свидетельствуют о </w:t>
      </w:r>
      <w:r w:rsidRPr="00035C4C">
        <w:rPr>
          <w:rFonts w:ascii="Times New Roman" w:hAnsi="Times New Roman" w:cs="Times New Roman"/>
          <w:sz w:val="20"/>
          <w:szCs w:val="20"/>
        </w:rPr>
        <w:t>поликлон</w:t>
      </w:r>
      <w:r w:rsidRPr="00035C4C">
        <w:rPr>
          <w:rFonts w:ascii="Times New Roman" w:hAnsi="Times New Roman" w:cs="Times New Roman"/>
          <w:sz w:val="20"/>
          <w:szCs w:val="20"/>
        </w:rPr>
        <w:t>о</w:t>
      </w:r>
      <w:r w:rsidRPr="00035C4C">
        <w:rPr>
          <w:rFonts w:ascii="Times New Roman" w:hAnsi="Times New Roman" w:cs="Times New Roman"/>
          <w:sz w:val="20"/>
          <w:szCs w:val="20"/>
        </w:rPr>
        <w:t xml:space="preserve">вой структуре серебряных карасей южных и центральных популяций Украины. Значительные их отличия от морфометрических показателей особей </w:t>
      </w:r>
      <w:r w:rsidR="001D2677">
        <w:rPr>
          <w:rFonts w:ascii="Times New Roman" w:hAnsi="Times New Roman" w:cs="Times New Roman"/>
          <w:sz w:val="20"/>
          <w:szCs w:val="20"/>
        </w:rPr>
        <w:t>из</w:t>
      </w:r>
      <w:r w:rsidRPr="00035C4C">
        <w:rPr>
          <w:rFonts w:ascii="Times New Roman" w:hAnsi="Times New Roman" w:cs="Times New Roman"/>
          <w:sz w:val="20"/>
          <w:szCs w:val="20"/>
        </w:rPr>
        <w:t xml:space="preserve"> других регионов свидетельствуют о большем количестве клонов и форм, чем описано в литературе. Последнее обстоятельство свидетельствует о необходимости продолжения исследований в этом направлении</w:t>
      </w:r>
    </w:p>
    <w:p w:rsidR="00621391" w:rsidRPr="001314FE" w:rsidRDefault="00621391" w:rsidP="00621391">
      <w:pPr>
        <w:widowControl w:val="0"/>
        <w:spacing w:after="0" w:line="240" w:lineRule="auto"/>
        <w:ind w:firstLine="426"/>
        <w:jc w:val="center"/>
        <w:rPr>
          <w:rFonts w:ascii="Times New Roman" w:eastAsia="Times New Roman" w:hAnsi="Times New Roman" w:cs="Times New Roman"/>
          <w:sz w:val="20"/>
          <w:szCs w:val="20"/>
          <w:lang w:eastAsia="ru-RU"/>
        </w:rPr>
      </w:pPr>
    </w:p>
    <w:p w:rsidR="00621391" w:rsidRDefault="00621391" w:rsidP="00621391">
      <w:pPr>
        <w:widowControl w:val="0"/>
        <w:spacing w:after="0" w:line="240" w:lineRule="auto"/>
        <w:jc w:val="center"/>
        <w:rPr>
          <w:rFonts w:ascii="Times New Roman" w:eastAsia="Times New Roman" w:hAnsi="Times New Roman" w:cs="Times New Roman"/>
          <w:sz w:val="16"/>
          <w:szCs w:val="16"/>
          <w:lang w:eastAsia="ru-RU"/>
        </w:rPr>
      </w:pPr>
      <w:r w:rsidRPr="00035C4C">
        <w:rPr>
          <w:rFonts w:ascii="Times New Roman" w:eastAsia="Times New Roman" w:hAnsi="Times New Roman" w:cs="Times New Roman"/>
          <w:sz w:val="16"/>
          <w:szCs w:val="16"/>
          <w:lang w:eastAsia="ru-RU"/>
        </w:rPr>
        <w:t>ЛИТЕРАТУРА</w:t>
      </w:r>
    </w:p>
    <w:p w:rsidR="00621391" w:rsidRPr="00035C4C" w:rsidRDefault="00621391" w:rsidP="00621391">
      <w:pPr>
        <w:widowControl w:val="0"/>
        <w:spacing w:after="0" w:line="240" w:lineRule="auto"/>
        <w:ind w:firstLine="426"/>
        <w:jc w:val="center"/>
        <w:rPr>
          <w:rFonts w:ascii="Times New Roman" w:eastAsia="Times New Roman" w:hAnsi="Times New Roman" w:cs="Times New Roman"/>
          <w:sz w:val="16"/>
          <w:szCs w:val="16"/>
          <w:lang w:eastAsia="ru-RU"/>
        </w:rPr>
      </w:pPr>
    </w:p>
    <w:p w:rsidR="00621391" w:rsidRPr="00035C4C" w:rsidRDefault="00621391" w:rsidP="00621391">
      <w:pPr>
        <w:spacing w:after="0" w:line="240" w:lineRule="auto"/>
        <w:ind w:firstLine="284"/>
        <w:jc w:val="both"/>
        <w:rPr>
          <w:rFonts w:ascii="Times New Roman" w:hAnsi="Times New Roman" w:cs="Times New Roman"/>
          <w:sz w:val="16"/>
          <w:szCs w:val="16"/>
        </w:rPr>
      </w:pPr>
      <w:r w:rsidRPr="00035C4C">
        <w:rPr>
          <w:rFonts w:ascii="Times New Roman" w:hAnsi="Times New Roman" w:cs="Times New Roman"/>
          <w:sz w:val="16"/>
          <w:szCs w:val="16"/>
        </w:rPr>
        <w:t>1. В</w:t>
      </w:r>
      <w:r>
        <w:rPr>
          <w:rFonts w:ascii="Times New Roman" w:hAnsi="Times New Roman" w:cs="Times New Roman"/>
          <w:sz w:val="16"/>
          <w:szCs w:val="16"/>
        </w:rPr>
        <w:t xml:space="preserve"> </w:t>
      </w:r>
      <w:r w:rsidRPr="00035C4C">
        <w:rPr>
          <w:rFonts w:ascii="Times New Roman" w:hAnsi="Times New Roman" w:cs="Times New Roman"/>
          <w:sz w:val="16"/>
          <w:szCs w:val="16"/>
        </w:rPr>
        <w:t>е</w:t>
      </w:r>
      <w:r>
        <w:rPr>
          <w:rFonts w:ascii="Times New Roman" w:hAnsi="Times New Roman" w:cs="Times New Roman"/>
          <w:sz w:val="16"/>
          <w:szCs w:val="16"/>
        </w:rPr>
        <w:t xml:space="preserve"> </w:t>
      </w:r>
      <w:r w:rsidRPr="00035C4C">
        <w:rPr>
          <w:rFonts w:ascii="Times New Roman" w:hAnsi="Times New Roman" w:cs="Times New Roman"/>
          <w:sz w:val="16"/>
          <w:szCs w:val="16"/>
        </w:rPr>
        <w:t>х</w:t>
      </w:r>
      <w:r>
        <w:rPr>
          <w:rFonts w:ascii="Times New Roman" w:hAnsi="Times New Roman" w:cs="Times New Roman"/>
          <w:sz w:val="16"/>
          <w:szCs w:val="16"/>
        </w:rPr>
        <w:t xml:space="preserve"> </w:t>
      </w:r>
      <w:r w:rsidRPr="00035C4C">
        <w:rPr>
          <w:rFonts w:ascii="Times New Roman" w:hAnsi="Times New Roman" w:cs="Times New Roman"/>
          <w:sz w:val="16"/>
          <w:szCs w:val="16"/>
        </w:rPr>
        <w:t>о</w:t>
      </w:r>
      <w:r>
        <w:rPr>
          <w:rFonts w:ascii="Times New Roman" w:hAnsi="Times New Roman" w:cs="Times New Roman"/>
          <w:sz w:val="16"/>
          <w:szCs w:val="16"/>
        </w:rPr>
        <w:t xml:space="preserve"> </w:t>
      </w:r>
      <w:r w:rsidRPr="00035C4C">
        <w:rPr>
          <w:rFonts w:ascii="Times New Roman" w:hAnsi="Times New Roman" w:cs="Times New Roman"/>
          <w:sz w:val="16"/>
          <w:szCs w:val="16"/>
        </w:rPr>
        <w:t>в</w:t>
      </w:r>
      <w:r>
        <w:rPr>
          <w:rFonts w:ascii="Times New Roman" w:hAnsi="Times New Roman" w:cs="Times New Roman"/>
          <w:sz w:val="16"/>
          <w:szCs w:val="16"/>
        </w:rPr>
        <w:t>,</w:t>
      </w:r>
      <w:r w:rsidRPr="00035C4C">
        <w:rPr>
          <w:rFonts w:ascii="Times New Roman" w:hAnsi="Times New Roman" w:cs="Times New Roman"/>
          <w:sz w:val="16"/>
          <w:szCs w:val="16"/>
        </w:rPr>
        <w:t xml:space="preserve"> Д.</w:t>
      </w:r>
      <w:r>
        <w:rPr>
          <w:rFonts w:ascii="Times New Roman" w:hAnsi="Times New Roman" w:cs="Times New Roman"/>
          <w:sz w:val="16"/>
          <w:szCs w:val="16"/>
        </w:rPr>
        <w:t xml:space="preserve"> </w:t>
      </w:r>
      <w:r w:rsidRPr="00035C4C">
        <w:rPr>
          <w:rFonts w:ascii="Times New Roman" w:hAnsi="Times New Roman" w:cs="Times New Roman"/>
          <w:sz w:val="16"/>
          <w:szCs w:val="16"/>
        </w:rPr>
        <w:t xml:space="preserve">А. Некоторые проблемные вопросы биологии серебряного карася Сarassius auratus s.lato </w:t>
      </w:r>
      <w:r w:rsidR="001D2677">
        <w:rPr>
          <w:rFonts w:ascii="Times New Roman" w:hAnsi="Times New Roman" w:cs="Times New Roman"/>
          <w:sz w:val="16"/>
          <w:szCs w:val="16"/>
        </w:rPr>
        <w:t xml:space="preserve">/ Д. А. Вехов </w:t>
      </w:r>
      <w:r w:rsidRPr="00035C4C">
        <w:rPr>
          <w:rFonts w:ascii="Times New Roman" w:hAnsi="Times New Roman" w:cs="Times New Roman"/>
          <w:sz w:val="16"/>
          <w:szCs w:val="16"/>
        </w:rPr>
        <w:t>// Научно-технический бюллетень лаборатории и</w:t>
      </w:r>
      <w:r w:rsidRPr="00035C4C">
        <w:rPr>
          <w:rFonts w:ascii="Times New Roman" w:hAnsi="Times New Roman" w:cs="Times New Roman"/>
          <w:sz w:val="16"/>
          <w:szCs w:val="16"/>
        </w:rPr>
        <w:t>х</w:t>
      </w:r>
      <w:r w:rsidRPr="00035C4C">
        <w:rPr>
          <w:rFonts w:ascii="Times New Roman" w:hAnsi="Times New Roman" w:cs="Times New Roman"/>
          <w:sz w:val="16"/>
          <w:szCs w:val="16"/>
        </w:rPr>
        <w:t xml:space="preserve">тиологии ИНЭНКО. </w:t>
      </w:r>
      <w:r w:rsidRPr="0086066A">
        <w:rPr>
          <w:rFonts w:ascii="Times New Roman" w:hAnsi="Times New Roman" w:cs="Times New Roman"/>
          <w:sz w:val="16"/>
          <w:szCs w:val="16"/>
        </w:rPr>
        <w:t>–</w:t>
      </w:r>
      <w:r>
        <w:rPr>
          <w:rFonts w:ascii="Times New Roman" w:hAnsi="Times New Roman" w:cs="Times New Roman"/>
          <w:sz w:val="16"/>
          <w:szCs w:val="16"/>
        </w:rPr>
        <w:t xml:space="preserve"> </w:t>
      </w:r>
      <w:r w:rsidRPr="00035C4C">
        <w:rPr>
          <w:rFonts w:ascii="Times New Roman" w:hAnsi="Times New Roman" w:cs="Times New Roman"/>
          <w:sz w:val="16"/>
          <w:szCs w:val="16"/>
        </w:rPr>
        <w:t xml:space="preserve">2013. </w:t>
      </w:r>
      <w:r w:rsidRPr="0086066A">
        <w:rPr>
          <w:rFonts w:ascii="Times New Roman" w:hAnsi="Times New Roman" w:cs="Times New Roman"/>
          <w:sz w:val="16"/>
          <w:szCs w:val="16"/>
        </w:rPr>
        <w:t>–</w:t>
      </w:r>
      <w:r>
        <w:rPr>
          <w:rFonts w:ascii="Times New Roman" w:hAnsi="Times New Roman" w:cs="Times New Roman"/>
          <w:sz w:val="16"/>
          <w:szCs w:val="16"/>
        </w:rPr>
        <w:t xml:space="preserve"> </w:t>
      </w:r>
      <w:r w:rsidRPr="00035C4C">
        <w:rPr>
          <w:rFonts w:ascii="Times New Roman" w:hAnsi="Times New Roman" w:cs="Times New Roman"/>
          <w:sz w:val="16"/>
          <w:szCs w:val="16"/>
        </w:rPr>
        <w:t xml:space="preserve">Вып. 19. </w:t>
      </w:r>
      <w:r w:rsidRPr="0086066A">
        <w:rPr>
          <w:rFonts w:ascii="Times New Roman" w:hAnsi="Times New Roman" w:cs="Times New Roman"/>
          <w:sz w:val="16"/>
          <w:szCs w:val="16"/>
        </w:rPr>
        <w:t>–</w:t>
      </w:r>
      <w:r>
        <w:rPr>
          <w:rFonts w:ascii="Times New Roman" w:hAnsi="Times New Roman" w:cs="Times New Roman"/>
          <w:sz w:val="16"/>
          <w:szCs w:val="16"/>
        </w:rPr>
        <w:t xml:space="preserve"> С. 5</w:t>
      </w:r>
      <w:r w:rsidRPr="0086066A">
        <w:rPr>
          <w:rFonts w:ascii="Times New Roman" w:hAnsi="Times New Roman" w:cs="Times New Roman"/>
          <w:sz w:val="16"/>
          <w:szCs w:val="16"/>
        </w:rPr>
        <w:t>–</w:t>
      </w:r>
      <w:r w:rsidRPr="00035C4C">
        <w:rPr>
          <w:rFonts w:ascii="Times New Roman" w:hAnsi="Times New Roman" w:cs="Times New Roman"/>
          <w:sz w:val="16"/>
          <w:szCs w:val="16"/>
        </w:rPr>
        <w:t xml:space="preserve">38. </w:t>
      </w:r>
    </w:p>
    <w:p w:rsidR="00621391" w:rsidRPr="00035C4C" w:rsidRDefault="00621391" w:rsidP="00621391">
      <w:pPr>
        <w:pStyle w:val="ae"/>
        <w:widowControl w:val="0"/>
        <w:ind w:left="0" w:firstLine="284"/>
        <w:jc w:val="both"/>
        <w:rPr>
          <w:rFonts w:ascii="Times New Roman" w:eastAsia="Times New Roman" w:hAnsi="Times New Roman"/>
          <w:color w:val="000000"/>
          <w:sz w:val="16"/>
          <w:szCs w:val="16"/>
          <w:lang w:eastAsia="ru-RU"/>
        </w:rPr>
      </w:pPr>
      <w:r w:rsidRPr="00035C4C">
        <w:rPr>
          <w:rFonts w:ascii="Times New Roman" w:eastAsia="Times New Roman" w:hAnsi="Times New Roman"/>
          <w:color w:val="000000"/>
          <w:sz w:val="16"/>
          <w:szCs w:val="16"/>
          <w:lang w:eastAsia="ru-RU"/>
        </w:rPr>
        <w:t>2. М</w:t>
      </w:r>
      <w:r>
        <w:rPr>
          <w:rFonts w:ascii="Times New Roman" w:eastAsia="Times New Roman" w:hAnsi="Times New Roman"/>
          <w:color w:val="000000"/>
          <w:sz w:val="16"/>
          <w:szCs w:val="16"/>
          <w:lang w:eastAsia="ru-RU"/>
        </w:rPr>
        <w:t xml:space="preserve"> </w:t>
      </w:r>
      <w:r w:rsidRPr="00035C4C">
        <w:rPr>
          <w:rFonts w:ascii="Times New Roman" w:eastAsia="Times New Roman" w:hAnsi="Times New Roman"/>
          <w:color w:val="000000"/>
          <w:sz w:val="16"/>
          <w:szCs w:val="16"/>
          <w:lang w:eastAsia="ru-RU"/>
        </w:rPr>
        <w:t>е</w:t>
      </w:r>
      <w:r>
        <w:rPr>
          <w:rFonts w:ascii="Times New Roman" w:eastAsia="Times New Roman" w:hAnsi="Times New Roman"/>
          <w:color w:val="000000"/>
          <w:sz w:val="16"/>
          <w:szCs w:val="16"/>
          <w:lang w:eastAsia="ru-RU"/>
        </w:rPr>
        <w:t xml:space="preserve"> </w:t>
      </w:r>
      <w:r w:rsidRPr="00035C4C">
        <w:rPr>
          <w:rFonts w:ascii="Times New Roman" w:eastAsia="Times New Roman" w:hAnsi="Times New Roman"/>
          <w:color w:val="000000"/>
          <w:sz w:val="16"/>
          <w:szCs w:val="16"/>
          <w:lang w:eastAsia="ru-RU"/>
        </w:rPr>
        <w:t>ж</w:t>
      </w:r>
      <w:r>
        <w:rPr>
          <w:rFonts w:ascii="Times New Roman" w:eastAsia="Times New Roman" w:hAnsi="Times New Roman"/>
          <w:color w:val="000000"/>
          <w:sz w:val="16"/>
          <w:szCs w:val="16"/>
          <w:lang w:eastAsia="ru-RU"/>
        </w:rPr>
        <w:t xml:space="preserve"> </w:t>
      </w:r>
      <w:r w:rsidRPr="00035C4C">
        <w:rPr>
          <w:rFonts w:ascii="Times New Roman" w:eastAsia="Times New Roman" w:hAnsi="Times New Roman"/>
          <w:color w:val="000000"/>
          <w:sz w:val="16"/>
          <w:szCs w:val="16"/>
          <w:lang w:eastAsia="ru-RU"/>
        </w:rPr>
        <w:t>ж</w:t>
      </w:r>
      <w:r>
        <w:rPr>
          <w:rFonts w:ascii="Times New Roman" w:eastAsia="Times New Roman" w:hAnsi="Times New Roman"/>
          <w:color w:val="000000"/>
          <w:sz w:val="16"/>
          <w:szCs w:val="16"/>
          <w:lang w:eastAsia="ru-RU"/>
        </w:rPr>
        <w:t xml:space="preserve"> </w:t>
      </w:r>
      <w:r w:rsidRPr="00035C4C">
        <w:rPr>
          <w:rFonts w:ascii="Times New Roman" w:eastAsia="Times New Roman" w:hAnsi="Times New Roman"/>
          <w:color w:val="000000"/>
          <w:sz w:val="16"/>
          <w:szCs w:val="16"/>
          <w:lang w:eastAsia="ru-RU"/>
        </w:rPr>
        <w:t>е</w:t>
      </w:r>
      <w:r>
        <w:rPr>
          <w:rFonts w:ascii="Times New Roman" w:eastAsia="Times New Roman" w:hAnsi="Times New Roman"/>
          <w:color w:val="000000"/>
          <w:sz w:val="16"/>
          <w:szCs w:val="16"/>
          <w:lang w:eastAsia="ru-RU"/>
        </w:rPr>
        <w:t xml:space="preserve"> </w:t>
      </w:r>
      <w:r w:rsidRPr="00035C4C">
        <w:rPr>
          <w:rFonts w:ascii="Times New Roman" w:eastAsia="Times New Roman" w:hAnsi="Times New Roman"/>
          <w:color w:val="000000"/>
          <w:sz w:val="16"/>
          <w:szCs w:val="16"/>
          <w:lang w:eastAsia="ru-RU"/>
        </w:rPr>
        <w:t>р</w:t>
      </w:r>
      <w:r>
        <w:rPr>
          <w:rFonts w:ascii="Times New Roman" w:eastAsia="Times New Roman" w:hAnsi="Times New Roman"/>
          <w:color w:val="000000"/>
          <w:sz w:val="16"/>
          <w:szCs w:val="16"/>
          <w:lang w:eastAsia="ru-RU"/>
        </w:rPr>
        <w:t xml:space="preserve"> </w:t>
      </w:r>
      <w:r w:rsidRPr="00035C4C">
        <w:rPr>
          <w:rFonts w:ascii="Times New Roman" w:eastAsia="Times New Roman" w:hAnsi="Times New Roman"/>
          <w:color w:val="000000"/>
          <w:sz w:val="16"/>
          <w:szCs w:val="16"/>
          <w:lang w:eastAsia="ru-RU"/>
        </w:rPr>
        <w:t>и</w:t>
      </w:r>
      <w:r>
        <w:rPr>
          <w:rFonts w:ascii="Times New Roman" w:eastAsia="Times New Roman" w:hAnsi="Times New Roman"/>
          <w:color w:val="000000"/>
          <w:sz w:val="16"/>
          <w:szCs w:val="16"/>
          <w:lang w:eastAsia="ru-RU"/>
        </w:rPr>
        <w:t xml:space="preserve"> </w:t>
      </w:r>
      <w:r w:rsidRPr="00035C4C">
        <w:rPr>
          <w:rFonts w:ascii="Times New Roman" w:eastAsia="Times New Roman" w:hAnsi="Times New Roman"/>
          <w:color w:val="000000"/>
          <w:sz w:val="16"/>
          <w:szCs w:val="16"/>
          <w:lang w:eastAsia="ru-RU"/>
        </w:rPr>
        <w:t>н</w:t>
      </w:r>
      <w:r>
        <w:rPr>
          <w:rFonts w:ascii="Times New Roman" w:eastAsia="Times New Roman" w:hAnsi="Times New Roman"/>
          <w:color w:val="000000"/>
          <w:sz w:val="16"/>
          <w:szCs w:val="16"/>
          <w:lang w:eastAsia="ru-RU"/>
        </w:rPr>
        <w:t>,</w:t>
      </w:r>
      <w:r w:rsidRPr="00035C4C">
        <w:rPr>
          <w:rFonts w:ascii="Times New Roman" w:eastAsia="Times New Roman" w:hAnsi="Times New Roman"/>
          <w:color w:val="000000"/>
          <w:sz w:val="16"/>
          <w:szCs w:val="16"/>
          <w:lang w:eastAsia="ru-RU"/>
        </w:rPr>
        <w:t xml:space="preserve"> С.</w:t>
      </w:r>
      <w:r>
        <w:rPr>
          <w:rFonts w:ascii="Times New Roman" w:eastAsia="Times New Roman" w:hAnsi="Times New Roman"/>
          <w:color w:val="000000"/>
          <w:sz w:val="16"/>
          <w:szCs w:val="16"/>
          <w:lang w:eastAsia="ru-RU"/>
        </w:rPr>
        <w:t xml:space="preserve"> </w:t>
      </w:r>
      <w:r w:rsidRPr="00035C4C">
        <w:rPr>
          <w:rFonts w:ascii="Times New Roman" w:eastAsia="Times New Roman" w:hAnsi="Times New Roman"/>
          <w:color w:val="000000"/>
          <w:sz w:val="16"/>
          <w:szCs w:val="16"/>
          <w:lang w:eastAsia="ru-RU"/>
        </w:rPr>
        <w:t>В. Генетическая структура популяций карасей (Cypriniformes, Cyprinidae, Carassius L., 1758), населяющих водоемы Среднеднепровского бассейна</w:t>
      </w:r>
      <w:r>
        <w:rPr>
          <w:rFonts w:ascii="Times New Roman" w:eastAsia="Times New Roman" w:hAnsi="Times New Roman"/>
          <w:color w:val="000000"/>
          <w:sz w:val="16"/>
          <w:szCs w:val="16"/>
          <w:lang w:eastAsia="ru-RU"/>
        </w:rPr>
        <w:t xml:space="preserve"> / С. В. Межжерин, </w:t>
      </w:r>
      <w:r w:rsidRPr="00035C4C">
        <w:rPr>
          <w:rFonts w:ascii="Times New Roman" w:eastAsia="Times New Roman" w:hAnsi="Times New Roman"/>
          <w:color w:val="000000"/>
          <w:sz w:val="16"/>
          <w:szCs w:val="16"/>
          <w:lang w:eastAsia="ru-RU"/>
        </w:rPr>
        <w:t>И.</w:t>
      </w:r>
      <w:r>
        <w:rPr>
          <w:rFonts w:ascii="Times New Roman" w:eastAsia="Times New Roman" w:hAnsi="Times New Roman"/>
          <w:color w:val="000000"/>
          <w:sz w:val="16"/>
          <w:szCs w:val="16"/>
          <w:lang w:eastAsia="ru-RU"/>
        </w:rPr>
        <w:t xml:space="preserve"> </w:t>
      </w:r>
      <w:r w:rsidRPr="00035C4C">
        <w:rPr>
          <w:rFonts w:ascii="Times New Roman" w:eastAsia="Times New Roman" w:hAnsi="Times New Roman"/>
          <w:color w:val="000000"/>
          <w:sz w:val="16"/>
          <w:szCs w:val="16"/>
          <w:lang w:eastAsia="ru-RU"/>
        </w:rPr>
        <w:t>Л. Лисецкий // Цитология и генетика. – 2004. – № 5</w:t>
      </w:r>
      <w:r w:rsidR="001D2677">
        <w:rPr>
          <w:rFonts w:ascii="Times New Roman" w:eastAsia="Times New Roman" w:hAnsi="Times New Roman"/>
          <w:color w:val="000000"/>
          <w:sz w:val="16"/>
          <w:szCs w:val="16"/>
          <w:lang w:eastAsia="ru-RU"/>
        </w:rPr>
        <w:t>(38)</w:t>
      </w:r>
      <w:r w:rsidRPr="00035C4C">
        <w:rPr>
          <w:rFonts w:ascii="Times New Roman" w:eastAsia="Times New Roman" w:hAnsi="Times New Roman"/>
          <w:color w:val="000000"/>
          <w:sz w:val="16"/>
          <w:szCs w:val="16"/>
          <w:lang w:eastAsia="ru-RU"/>
        </w:rPr>
        <w:t>. – С. 45–54.</w:t>
      </w:r>
    </w:p>
    <w:p w:rsidR="00621391" w:rsidRDefault="00621391" w:rsidP="00621391">
      <w:pPr>
        <w:autoSpaceDE w:val="0"/>
        <w:autoSpaceDN w:val="0"/>
        <w:adjustRightInd w:val="0"/>
        <w:spacing w:after="0" w:line="240" w:lineRule="auto"/>
        <w:ind w:firstLine="284"/>
        <w:jc w:val="both"/>
        <w:rPr>
          <w:rFonts w:ascii="Times New Roman" w:eastAsia="Times New Roman" w:hAnsi="Times New Roman" w:cs="Times New Roman"/>
          <w:color w:val="000000"/>
          <w:sz w:val="16"/>
          <w:szCs w:val="16"/>
          <w:lang w:eastAsia="ru-RU"/>
        </w:rPr>
      </w:pPr>
      <w:r w:rsidRPr="00035C4C">
        <w:rPr>
          <w:rFonts w:ascii="Times New Roman" w:eastAsia="Times New Roman" w:hAnsi="Times New Roman" w:cs="Times New Roman"/>
          <w:color w:val="000000"/>
          <w:sz w:val="16"/>
          <w:szCs w:val="16"/>
          <w:lang w:eastAsia="ru-RU"/>
        </w:rPr>
        <w:t>3. М</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е</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ж</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ж</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е</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р</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и</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н</w:t>
      </w:r>
      <w:r>
        <w:rPr>
          <w:rFonts w:ascii="Times New Roman" w:eastAsia="Times New Roman" w:hAnsi="Times New Roman" w:cs="Times New Roman"/>
          <w:color w:val="000000"/>
          <w:sz w:val="16"/>
          <w:szCs w:val="16"/>
          <w:lang w:eastAsia="ru-RU"/>
        </w:rPr>
        <w:t>,</w:t>
      </w:r>
      <w:r w:rsidRPr="00035C4C">
        <w:rPr>
          <w:rFonts w:ascii="Times New Roman" w:eastAsia="Times New Roman" w:hAnsi="Times New Roman" w:cs="Times New Roman"/>
          <w:color w:val="000000"/>
          <w:sz w:val="16"/>
          <w:szCs w:val="16"/>
          <w:lang w:eastAsia="ru-RU"/>
        </w:rPr>
        <w:t xml:space="preserve"> С.</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 xml:space="preserve">В. Поликлоновая структура европейских серебряных карасей Carassius auratus s. lato в водоемах Украины </w:t>
      </w:r>
      <w:r>
        <w:rPr>
          <w:rFonts w:ascii="Times New Roman" w:eastAsia="Times New Roman" w:hAnsi="Times New Roman" w:cs="Times New Roman"/>
          <w:color w:val="000000"/>
          <w:sz w:val="16"/>
          <w:szCs w:val="16"/>
          <w:lang w:eastAsia="ru-RU"/>
        </w:rPr>
        <w:t>/ С. В. Межжерин,</w:t>
      </w:r>
      <w:r w:rsidRPr="00035C4C">
        <w:rPr>
          <w:rFonts w:ascii="Times New Roman" w:eastAsia="Times New Roman" w:hAnsi="Times New Roman" w:cs="Times New Roman"/>
          <w:color w:val="000000"/>
          <w:sz w:val="16"/>
          <w:szCs w:val="16"/>
          <w:lang w:eastAsia="ru-RU"/>
        </w:rPr>
        <w:t xml:space="preserve"> С.</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В.</w:t>
      </w:r>
      <w:r w:rsidRPr="001314FE">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Кокодий</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 xml:space="preserve"> Доповiдi Нацiональної академiї наук України</w:t>
      </w:r>
      <w:r>
        <w:rPr>
          <w:rFonts w:ascii="Times New Roman" w:eastAsia="Times New Roman" w:hAnsi="Times New Roman" w:cs="Times New Roman"/>
          <w:color w:val="000000"/>
          <w:sz w:val="16"/>
          <w:szCs w:val="16"/>
          <w:lang w:eastAsia="ru-RU"/>
        </w:rPr>
        <w:t xml:space="preserve">. </w:t>
      </w:r>
      <w:r w:rsidRPr="0086066A">
        <w:rPr>
          <w:rFonts w:ascii="Times New Roman" w:hAnsi="Times New Roman" w:cs="Times New Roman"/>
          <w:sz w:val="16"/>
          <w:szCs w:val="16"/>
        </w:rPr>
        <w:t>–</w:t>
      </w:r>
      <w:r w:rsidRPr="00035C4C">
        <w:rPr>
          <w:rFonts w:ascii="Times New Roman" w:eastAsia="Times New Roman" w:hAnsi="Times New Roman" w:cs="Times New Roman"/>
          <w:color w:val="000000"/>
          <w:sz w:val="16"/>
          <w:szCs w:val="16"/>
          <w:lang w:eastAsia="ru-RU"/>
        </w:rPr>
        <w:t xml:space="preserve"> 2008</w:t>
      </w:r>
      <w:r>
        <w:rPr>
          <w:rFonts w:ascii="Times New Roman" w:eastAsia="Times New Roman" w:hAnsi="Times New Roman" w:cs="Times New Roman"/>
          <w:color w:val="000000"/>
          <w:sz w:val="16"/>
          <w:szCs w:val="16"/>
          <w:lang w:eastAsia="ru-RU"/>
        </w:rPr>
        <w:t xml:space="preserve">. </w:t>
      </w:r>
      <w:r w:rsidRPr="0086066A">
        <w:rPr>
          <w:rFonts w:ascii="Times New Roman" w:hAnsi="Times New Roman" w:cs="Times New Roman"/>
          <w:sz w:val="16"/>
          <w:szCs w:val="16"/>
        </w:rPr>
        <w:t>–</w:t>
      </w:r>
      <w:r w:rsidRPr="00035C4C">
        <w:rPr>
          <w:rFonts w:ascii="Times New Roman" w:eastAsia="Times New Roman" w:hAnsi="Times New Roman" w:cs="Times New Roman"/>
          <w:color w:val="000000"/>
          <w:sz w:val="16"/>
          <w:szCs w:val="16"/>
          <w:lang w:eastAsia="ru-RU"/>
        </w:rPr>
        <w:t xml:space="preserve"> №</w:t>
      </w:r>
      <w:r>
        <w:rPr>
          <w:rFonts w:ascii="Times New Roman" w:eastAsia="Times New Roman" w:hAnsi="Times New Roman" w:cs="Times New Roman"/>
          <w:color w:val="000000"/>
          <w:sz w:val="16"/>
          <w:szCs w:val="16"/>
          <w:lang w:eastAsia="ru-RU"/>
        </w:rPr>
        <w:t xml:space="preserve"> </w:t>
      </w:r>
      <w:r w:rsidRPr="00035C4C">
        <w:rPr>
          <w:rFonts w:ascii="Times New Roman" w:eastAsia="Times New Roman" w:hAnsi="Times New Roman" w:cs="Times New Roman"/>
          <w:color w:val="000000"/>
          <w:sz w:val="16"/>
          <w:szCs w:val="16"/>
          <w:lang w:eastAsia="ru-RU"/>
        </w:rPr>
        <w:t>7</w:t>
      </w:r>
      <w:r>
        <w:rPr>
          <w:rFonts w:ascii="Times New Roman" w:eastAsia="Times New Roman" w:hAnsi="Times New Roman" w:cs="Times New Roman"/>
          <w:color w:val="000000"/>
          <w:sz w:val="16"/>
          <w:szCs w:val="16"/>
          <w:lang w:eastAsia="ru-RU"/>
        </w:rPr>
        <w:t xml:space="preserve">. </w:t>
      </w:r>
      <w:r w:rsidRPr="0086066A">
        <w:rPr>
          <w:rFonts w:ascii="Times New Roman" w:hAnsi="Times New Roman" w:cs="Times New Roman"/>
          <w:sz w:val="16"/>
          <w:szCs w:val="16"/>
        </w:rPr>
        <w:t>–</w:t>
      </w:r>
      <w:r>
        <w:rPr>
          <w:rFonts w:ascii="Times New Roman" w:hAnsi="Times New Roman" w:cs="Times New Roman"/>
          <w:sz w:val="16"/>
          <w:szCs w:val="16"/>
        </w:rPr>
        <w:t xml:space="preserve"> </w:t>
      </w:r>
      <w:r w:rsidRPr="00035C4C">
        <w:rPr>
          <w:rFonts w:ascii="Times New Roman" w:eastAsia="Times New Roman" w:hAnsi="Times New Roman" w:cs="Times New Roman"/>
          <w:color w:val="000000"/>
          <w:sz w:val="16"/>
          <w:szCs w:val="16"/>
          <w:lang w:eastAsia="ru-RU"/>
        </w:rPr>
        <w:t>С. 162</w:t>
      </w:r>
      <w:r w:rsidRPr="0086066A">
        <w:rPr>
          <w:rFonts w:ascii="Times New Roman" w:hAnsi="Times New Roman" w:cs="Times New Roman"/>
          <w:sz w:val="16"/>
          <w:szCs w:val="16"/>
        </w:rPr>
        <w:t>–</w:t>
      </w:r>
      <w:r w:rsidRPr="00035C4C">
        <w:rPr>
          <w:rFonts w:ascii="Times New Roman" w:eastAsia="Times New Roman" w:hAnsi="Times New Roman" w:cs="Times New Roman"/>
          <w:color w:val="000000"/>
          <w:sz w:val="16"/>
          <w:szCs w:val="16"/>
          <w:lang w:eastAsia="ru-RU"/>
        </w:rPr>
        <w:t>169.</w:t>
      </w:r>
    </w:p>
    <w:p w:rsidR="00621391" w:rsidRPr="00621391" w:rsidRDefault="00621391" w:rsidP="00621391">
      <w:pPr>
        <w:autoSpaceDE w:val="0"/>
        <w:autoSpaceDN w:val="0"/>
        <w:adjustRightInd w:val="0"/>
        <w:spacing w:after="0" w:line="240" w:lineRule="auto"/>
        <w:ind w:firstLine="284"/>
        <w:jc w:val="both"/>
        <w:rPr>
          <w:rFonts w:ascii="Times New Roman" w:hAnsi="Times New Roman" w:cs="Times New Roman"/>
          <w:sz w:val="20"/>
          <w:szCs w:val="20"/>
        </w:rPr>
      </w:pPr>
      <w:r w:rsidRPr="00621391">
        <w:rPr>
          <w:rFonts w:ascii="Times New Roman" w:eastAsia="Times New Roman" w:hAnsi="Times New Roman" w:cs="Times New Roman"/>
          <w:color w:val="000000"/>
          <w:sz w:val="16"/>
          <w:szCs w:val="16"/>
          <w:lang w:eastAsia="ru-RU"/>
        </w:rPr>
        <w:t>4. П р а в д и н, И. Ф. Руководство по изучению рыб (преимущественно пресново</w:t>
      </w:r>
      <w:r w:rsidRPr="00621391">
        <w:rPr>
          <w:rFonts w:ascii="Times New Roman" w:eastAsia="Times New Roman" w:hAnsi="Times New Roman" w:cs="Times New Roman"/>
          <w:color w:val="000000"/>
          <w:sz w:val="16"/>
          <w:szCs w:val="16"/>
          <w:lang w:eastAsia="ru-RU"/>
        </w:rPr>
        <w:t>д</w:t>
      </w:r>
      <w:r w:rsidRPr="00621391">
        <w:rPr>
          <w:rFonts w:ascii="Times New Roman" w:eastAsia="Times New Roman" w:hAnsi="Times New Roman" w:cs="Times New Roman"/>
          <w:color w:val="000000"/>
          <w:sz w:val="16"/>
          <w:szCs w:val="16"/>
          <w:lang w:eastAsia="ru-RU"/>
        </w:rPr>
        <w:t>ных)</w:t>
      </w:r>
      <w:r w:rsidR="007A2300">
        <w:rPr>
          <w:rFonts w:ascii="Times New Roman" w:eastAsia="Times New Roman" w:hAnsi="Times New Roman" w:cs="Times New Roman"/>
          <w:color w:val="000000"/>
          <w:sz w:val="16"/>
          <w:szCs w:val="16"/>
          <w:lang w:eastAsia="ru-RU"/>
        </w:rPr>
        <w:t xml:space="preserve"> / И. Ф. Правдин.</w:t>
      </w:r>
      <w:r w:rsidRPr="00621391">
        <w:rPr>
          <w:rFonts w:ascii="Times New Roman" w:eastAsia="Times New Roman" w:hAnsi="Times New Roman" w:cs="Times New Roman"/>
          <w:color w:val="000000"/>
          <w:sz w:val="16"/>
          <w:szCs w:val="16"/>
          <w:lang w:eastAsia="ru-RU"/>
        </w:rPr>
        <w:t xml:space="preserve"> – М.: Пищевая промышленность, 1966. – 376 с.</w:t>
      </w:r>
    </w:p>
    <w:p w:rsidR="00621391" w:rsidRDefault="00621391" w:rsidP="00EA01A9">
      <w:pPr>
        <w:spacing w:after="0" w:line="240" w:lineRule="auto"/>
        <w:jc w:val="both"/>
        <w:rPr>
          <w:rFonts w:ascii="Times New Roman" w:hAnsi="Times New Roman" w:cs="Times New Roman"/>
          <w:sz w:val="20"/>
          <w:szCs w:val="20"/>
        </w:rPr>
      </w:pPr>
    </w:p>
    <w:p w:rsidR="00731325" w:rsidRPr="0070136E" w:rsidRDefault="00731325" w:rsidP="00731325">
      <w:pPr>
        <w:spacing w:after="0" w:line="240" w:lineRule="auto"/>
        <w:contextualSpacing/>
        <w:rPr>
          <w:rFonts w:ascii="Times New Roman" w:hAnsi="Times New Roman" w:cs="Times New Roman"/>
          <w:sz w:val="20"/>
        </w:rPr>
      </w:pPr>
      <w:r w:rsidRPr="00496F73">
        <w:rPr>
          <w:rFonts w:ascii="Times New Roman" w:hAnsi="Times New Roman" w:cs="Times New Roman"/>
          <w:sz w:val="20"/>
        </w:rPr>
        <w:t>УДК</w:t>
      </w:r>
      <w:r w:rsidRPr="0070136E">
        <w:rPr>
          <w:rFonts w:ascii="Times New Roman" w:hAnsi="Times New Roman" w:cs="Times New Roman"/>
          <w:sz w:val="20"/>
        </w:rPr>
        <w:t xml:space="preserve"> 636.09.616</w:t>
      </w:r>
    </w:p>
    <w:p w:rsidR="00731325" w:rsidRDefault="00731325" w:rsidP="00731325">
      <w:pPr>
        <w:spacing w:after="0" w:line="240" w:lineRule="auto"/>
        <w:contextualSpacing/>
        <w:rPr>
          <w:rFonts w:ascii="Times New Roman" w:hAnsi="Times New Roman" w:cs="Times New Roman"/>
          <w:b/>
          <w:caps/>
          <w:sz w:val="20"/>
          <w:szCs w:val="20"/>
        </w:rPr>
      </w:pPr>
      <w:r w:rsidRPr="0034671A">
        <w:rPr>
          <w:rFonts w:ascii="Times New Roman" w:hAnsi="Times New Roman" w:cs="Times New Roman"/>
          <w:b/>
          <w:caps/>
          <w:sz w:val="20"/>
          <w:szCs w:val="20"/>
        </w:rPr>
        <w:t xml:space="preserve">Продуктивность и устойчивость поросят, </w:t>
      </w:r>
    </w:p>
    <w:p w:rsidR="00731325" w:rsidRPr="0034671A" w:rsidRDefault="00731325" w:rsidP="00731325">
      <w:pPr>
        <w:spacing w:after="0" w:line="240" w:lineRule="auto"/>
        <w:contextualSpacing/>
        <w:rPr>
          <w:rFonts w:ascii="Times New Roman" w:hAnsi="Times New Roman" w:cs="Times New Roman"/>
          <w:b/>
          <w:caps/>
          <w:sz w:val="20"/>
          <w:szCs w:val="20"/>
        </w:rPr>
      </w:pPr>
      <w:r w:rsidRPr="0034671A">
        <w:rPr>
          <w:rFonts w:ascii="Times New Roman" w:hAnsi="Times New Roman" w:cs="Times New Roman"/>
          <w:b/>
          <w:caps/>
          <w:sz w:val="20"/>
          <w:szCs w:val="20"/>
        </w:rPr>
        <w:t xml:space="preserve">выращиваемых при дефиците протеина </w:t>
      </w:r>
    </w:p>
    <w:p w:rsidR="00731325" w:rsidRPr="0034671A" w:rsidRDefault="00731325" w:rsidP="00731325">
      <w:pPr>
        <w:spacing w:after="0" w:line="240" w:lineRule="auto"/>
        <w:contextualSpacing/>
        <w:rPr>
          <w:rFonts w:ascii="Times New Roman" w:hAnsi="Times New Roman" w:cs="Times New Roman"/>
          <w:b/>
          <w:caps/>
          <w:sz w:val="20"/>
          <w:szCs w:val="20"/>
        </w:rPr>
      </w:pPr>
      <w:r w:rsidRPr="0034671A">
        <w:rPr>
          <w:rFonts w:ascii="Times New Roman" w:hAnsi="Times New Roman" w:cs="Times New Roman"/>
          <w:b/>
          <w:caps/>
          <w:sz w:val="20"/>
          <w:szCs w:val="20"/>
        </w:rPr>
        <w:t xml:space="preserve">в рационе </w:t>
      </w:r>
      <w:r w:rsidRPr="0034671A">
        <w:rPr>
          <w:rFonts w:ascii="Times New Roman" w:hAnsi="Times New Roman" w:cs="Times New Roman"/>
          <w:b/>
          <w:caps/>
          <w:sz w:val="20"/>
          <w:szCs w:val="20"/>
          <w:lang w:val="uk-UA"/>
        </w:rPr>
        <w:t>при</w:t>
      </w:r>
      <w:r w:rsidRPr="0034671A">
        <w:rPr>
          <w:rFonts w:ascii="Times New Roman" w:hAnsi="Times New Roman" w:cs="Times New Roman"/>
          <w:b/>
          <w:caps/>
          <w:sz w:val="20"/>
          <w:szCs w:val="20"/>
        </w:rPr>
        <w:t xml:space="preserve"> условиях нормативного </w:t>
      </w:r>
    </w:p>
    <w:p w:rsidR="00731325" w:rsidRPr="00DA386B" w:rsidRDefault="00731325" w:rsidP="00731325">
      <w:pPr>
        <w:spacing w:after="0" w:line="240" w:lineRule="auto"/>
        <w:contextualSpacing/>
        <w:rPr>
          <w:rFonts w:ascii="Times New Roman" w:hAnsi="Times New Roman" w:cs="Times New Roman"/>
          <w:b/>
          <w:caps/>
        </w:rPr>
      </w:pPr>
      <w:r w:rsidRPr="0034671A">
        <w:rPr>
          <w:rFonts w:ascii="Times New Roman" w:hAnsi="Times New Roman" w:cs="Times New Roman"/>
          <w:b/>
          <w:caps/>
          <w:sz w:val="20"/>
          <w:szCs w:val="20"/>
        </w:rPr>
        <w:t>микроклимата</w:t>
      </w:r>
    </w:p>
    <w:p w:rsidR="00731325" w:rsidRPr="00D86EE5" w:rsidRDefault="00731325" w:rsidP="00731325">
      <w:pPr>
        <w:spacing w:after="0" w:line="240" w:lineRule="auto"/>
        <w:contextualSpacing/>
        <w:rPr>
          <w:rFonts w:ascii="Times New Roman" w:hAnsi="Times New Roman" w:cs="Times New Roman"/>
          <w:sz w:val="20"/>
        </w:rPr>
      </w:pPr>
    </w:p>
    <w:p w:rsidR="00731325" w:rsidRPr="00DA5C9D" w:rsidRDefault="00731325" w:rsidP="00731325">
      <w:pPr>
        <w:spacing w:after="0" w:line="240" w:lineRule="auto"/>
        <w:contextualSpacing/>
        <w:rPr>
          <w:rFonts w:ascii="Times New Roman" w:hAnsi="Times New Roman" w:cs="Times New Roman"/>
          <w:sz w:val="16"/>
          <w:szCs w:val="16"/>
        </w:rPr>
      </w:pPr>
      <w:r w:rsidRPr="00DA5C9D">
        <w:rPr>
          <w:rFonts w:ascii="Times New Roman" w:hAnsi="Times New Roman" w:cs="Times New Roman"/>
          <w:caps/>
          <w:sz w:val="16"/>
          <w:szCs w:val="16"/>
        </w:rPr>
        <w:t>Братова В. С.,</w:t>
      </w:r>
      <w:r w:rsidRPr="00DA5C9D">
        <w:rPr>
          <w:rFonts w:ascii="Times New Roman" w:hAnsi="Times New Roman" w:cs="Times New Roman"/>
          <w:sz w:val="16"/>
          <w:szCs w:val="16"/>
        </w:rPr>
        <w:t xml:space="preserve"> студентка </w:t>
      </w:r>
    </w:p>
    <w:p w:rsidR="00731325" w:rsidRPr="00DA5C9D" w:rsidRDefault="00731325" w:rsidP="00731325">
      <w:pPr>
        <w:spacing w:after="0" w:line="240" w:lineRule="auto"/>
        <w:contextualSpacing/>
        <w:rPr>
          <w:rFonts w:ascii="Times New Roman" w:hAnsi="Times New Roman" w:cs="Times New Roman"/>
          <w:i/>
          <w:sz w:val="16"/>
          <w:szCs w:val="16"/>
        </w:rPr>
      </w:pPr>
      <w:r w:rsidRPr="00DA5C9D">
        <w:rPr>
          <w:rFonts w:ascii="Times New Roman" w:hAnsi="Times New Roman" w:cs="Times New Roman"/>
          <w:i/>
          <w:sz w:val="16"/>
          <w:szCs w:val="16"/>
        </w:rPr>
        <w:t>Научный руководитель – ЧЕРНЫЙ Н.</w:t>
      </w:r>
      <w:r>
        <w:rPr>
          <w:rFonts w:ascii="Times New Roman" w:hAnsi="Times New Roman" w:cs="Times New Roman"/>
          <w:i/>
          <w:sz w:val="16"/>
          <w:szCs w:val="16"/>
        </w:rPr>
        <w:t xml:space="preserve"> </w:t>
      </w:r>
      <w:r w:rsidRPr="00DA5C9D">
        <w:rPr>
          <w:rFonts w:ascii="Times New Roman" w:hAnsi="Times New Roman" w:cs="Times New Roman"/>
          <w:i/>
          <w:sz w:val="16"/>
          <w:szCs w:val="16"/>
        </w:rPr>
        <w:t>В., д-р.</w:t>
      </w:r>
      <w:r>
        <w:rPr>
          <w:rFonts w:ascii="Times New Roman" w:hAnsi="Times New Roman" w:cs="Times New Roman"/>
          <w:i/>
          <w:sz w:val="16"/>
          <w:szCs w:val="16"/>
        </w:rPr>
        <w:t xml:space="preserve"> </w:t>
      </w:r>
      <w:r w:rsidRPr="00DA5C9D">
        <w:rPr>
          <w:rFonts w:ascii="Times New Roman" w:hAnsi="Times New Roman" w:cs="Times New Roman"/>
          <w:i/>
          <w:sz w:val="16"/>
          <w:szCs w:val="16"/>
        </w:rPr>
        <w:t>вет.</w:t>
      </w:r>
      <w:r>
        <w:rPr>
          <w:rFonts w:ascii="Times New Roman" w:hAnsi="Times New Roman" w:cs="Times New Roman"/>
          <w:i/>
          <w:sz w:val="16"/>
          <w:szCs w:val="16"/>
        </w:rPr>
        <w:t xml:space="preserve"> </w:t>
      </w:r>
      <w:r w:rsidRPr="00DA5C9D">
        <w:rPr>
          <w:rFonts w:ascii="Times New Roman" w:hAnsi="Times New Roman" w:cs="Times New Roman"/>
          <w:i/>
          <w:sz w:val="16"/>
          <w:szCs w:val="16"/>
        </w:rPr>
        <w:t>наук, проф</w:t>
      </w:r>
      <w:r>
        <w:rPr>
          <w:rFonts w:ascii="Times New Roman" w:hAnsi="Times New Roman" w:cs="Times New Roman"/>
          <w:i/>
          <w:sz w:val="16"/>
          <w:szCs w:val="16"/>
        </w:rPr>
        <w:t>ессор</w:t>
      </w:r>
    </w:p>
    <w:p w:rsidR="00731325" w:rsidRPr="00DA5C9D" w:rsidRDefault="00731325" w:rsidP="00731325">
      <w:pPr>
        <w:spacing w:after="0" w:line="240" w:lineRule="auto"/>
        <w:ind w:firstLine="284"/>
        <w:contextualSpacing/>
        <w:rPr>
          <w:rFonts w:ascii="Times New Roman" w:hAnsi="Times New Roman" w:cs="Times New Roman"/>
          <w:sz w:val="16"/>
          <w:szCs w:val="16"/>
        </w:rPr>
      </w:pPr>
    </w:p>
    <w:p w:rsidR="00731325" w:rsidRDefault="00731325" w:rsidP="00731325">
      <w:pPr>
        <w:spacing w:after="0" w:line="240" w:lineRule="auto"/>
        <w:contextualSpacing/>
        <w:rPr>
          <w:rFonts w:ascii="Times New Roman" w:hAnsi="Times New Roman" w:cs="Times New Roman"/>
          <w:sz w:val="16"/>
          <w:szCs w:val="16"/>
        </w:rPr>
      </w:pPr>
      <w:r w:rsidRPr="00DA5C9D">
        <w:rPr>
          <w:rFonts w:ascii="Times New Roman" w:hAnsi="Times New Roman" w:cs="Times New Roman"/>
          <w:sz w:val="16"/>
          <w:szCs w:val="16"/>
        </w:rPr>
        <w:t xml:space="preserve">Харьковская государственная зооветеринарная академия, </w:t>
      </w:r>
    </w:p>
    <w:p w:rsidR="00731325" w:rsidRPr="00DA5C9D" w:rsidRDefault="00731325" w:rsidP="00731325">
      <w:pPr>
        <w:spacing w:after="0" w:line="240" w:lineRule="auto"/>
        <w:contextualSpacing/>
        <w:rPr>
          <w:rFonts w:ascii="Times New Roman" w:hAnsi="Times New Roman" w:cs="Times New Roman"/>
          <w:sz w:val="16"/>
          <w:szCs w:val="16"/>
        </w:rPr>
      </w:pPr>
      <w:r w:rsidRPr="00DA5C9D">
        <w:rPr>
          <w:rFonts w:ascii="Times New Roman" w:hAnsi="Times New Roman" w:cs="Times New Roman"/>
          <w:sz w:val="16"/>
          <w:szCs w:val="16"/>
        </w:rPr>
        <w:t>пгт М. Даниловка,</w:t>
      </w:r>
      <w:r>
        <w:rPr>
          <w:rFonts w:ascii="Times New Roman" w:hAnsi="Times New Roman" w:cs="Times New Roman"/>
          <w:sz w:val="16"/>
          <w:szCs w:val="16"/>
        </w:rPr>
        <w:t xml:space="preserve"> </w:t>
      </w:r>
      <w:r w:rsidRPr="00DA5C9D">
        <w:rPr>
          <w:rFonts w:ascii="Times New Roman" w:hAnsi="Times New Roman" w:cs="Times New Roman"/>
          <w:sz w:val="16"/>
          <w:szCs w:val="16"/>
        </w:rPr>
        <w:t>Харьковская область, Украина</w:t>
      </w:r>
    </w:p>
    <w:p w:rsidR="00731325" w:rsidRPr="00775DE5" w:rsidRDefault="00731325" w:rsidP="00731325">
      <w:pPr>
        <w:spacing w:after="0" w:line="240" w:lineRule="auto"/>
        <w:contextualSpacing/>
        <w:jc w:val="center"/>
        <w:rPr>
          <w:rFonts w:ascii="Times New Roman" w:hAnsi="Times New Roman" w:cs="Times New Roman"/>
          <w:sz w:val="20"/>
        </w:rPr>
      </w:pPr>
    </w:p>
    <w:p w:rsidR="00731325" w:rsidRPr="00496F73" w:rsidRDefault="00731325" w:rsidP="00731325">
      <w:pPr>
        <w:spacing w:after="0" w:line="240" w:lineRule="auto"/>
        <w:ind w:firstLine="284"/>
        <w:contextualSpacing/>
        <w:jc w:val="both"/>
        <w:rPr>
          <w:rFonts w:ascii="Times New Roman" w:hAnsi="Times New Roman" w:cs="Times New Roman"/>
          <w:sz w:val="20"/>
        </w:rPr>
      </w:pPr>
      <w:r>
        <w:rPr>
          <w:rFonts w:ascii="Times New Roman" w:hAnsi="Times New Roman" w:cs="Times New Roman"/>
          <w:b/>
          <w:sz w:val="20"/>
        </w:rPr>
        <w:t>Введение</w:t>
      </w:r>
      <w:r w:rsidRPr="00496F73">
        <w:rPr>
          <w:rFonts w:ascii="Times New Roman" w:hAnsi="Times New Roman" w:cs="Times New Roman"/>
          <w:b/>
          <w:sz w:val="20"/>
        </w:rPr>
        <w:t xml:space="preserve">. </w:t>
      </w:r>
      <w:r w:rsidRPr="00496F73">
        <w:rPr>
          <w:rFonts w:ascii="Times New Roman" w:hAnsi="Times New Roman" w:cs="Times New Roman"/>
          <w:sz w:val="20"/>
        </w:rPr>
        <w:t>В свиноводческих предприятиях (фермы, личные хозя</w:t>
      </w:r>
      <w:r w:rsidRPr="00496F73">
        <w:rPr>
          <w:rFonts w:ascii="Times New Roman" w:hAnsi="Times New Roman" w:cs="Times New Roman"/>
          <w:sz w:val="20"/>
        </w:rPr>
        <w:t>й</w:t>
      </w:r>
      <w:r w:rsidRPr="00496F73">
        <w:rPr>
          <w:rFonts w:ascii="Times New Roman" w:hAnsi="Times New Roman" w:cs="Times New Roman"/>
          <w:sz w:val="20"/>
        </w:rPr>
        <w:t>ства, комплексы) при несоблюдении гигиенических условий (</w:t>
      </w:r>
      <w:r w:rsidR="007A2300" w:rsidRPr="00496F73">
        <w:rPr>
          <w:rFonts w:ascii="Times New Roman" w:hAnsi="Times New Roman" w:cs="Times New Roman"/>
          <w:sz w:val="20"/>
        </w:rPr>
        <w:t>В.</w:t>
      </w:r>
      <w:r w:rsidR="007A2300">
        <w:rPr>
          <w:rFonts w:ascii="Times New Roman" w:hAnsi="Times New Roman" w:cs="Times New Roman"/>
          <w:sz w:val="20"/>
        </w:rPr>
        <w:t> </w:t>
      </w:r>
      <w:r w:rsidR="007A2300" w:rsidRPr="00496F73">
        <w:rPr>
          <w:rFonts w:ascii="Times New Roman" w:hAnsi="Times New Roman" w:cs="Times New Roman"/>
          <w:sz w:val="20"/>
        </w:rPr>
        <w:t>Г.</w:t>
      </w:r>
      <w:r w:rsidR="007A2300">
        <w:rPr>
          <w:rFonts w:ascii="Times New Roman" w:hAnsi="Times New Roman" w:cs="Times New Roman"/>
          <w:sz w:val="20"/>
        </w:rPr>
        <w:t> </w:t>
      </w:r>
      <w:r w:rsidRPr="00496F73">
        <w:rPr>
          <w:rFonts w:ascii="Times New Roman" w:hAnsi="Times New Roman" w:cs="Times New Roman"/>
          <w:sz w:val="20"/>
        </w:rPr>
        <w:t>Тюрин, 2012</w:t>
      </w:r>
      <w:r w:rsidR="00185FF2">
        <w:rPr>
          <w:rFonts w:ascii="Times New Roman" w:hAnsi="Times New Roman" w:cs="Times New Roman"/>
          <w:sz w:val="20"/>
        </w:rPr>
        <w:t>;</w:t>
      </w:r>
      <w:r w:rsidRPr="00496F73">
        <w:rPr>
          <w:rFonts w:ascii="Times New Roman" w:hAnsi="Times New Roman" w:cs="Times New Roman"/>
          <w:sz w:val="20"/>
        </w:rPr>
        <w:t xml:space="preserve"> </w:t>
      </w:r>
      <w:r w:rsidR="007A2300" w:rsidRPr="00496F73">
        <w:rPr>
          <w:rFonts w:ascii="Times New Roman" w:hAnsi="Times New Roman" w:cs="Times New Roman"/>
          <w:sz w:val="20"/>
        </w:rPr>
        <w:t>Г.</w:t>
      </w:r>
      <w:r w:rsidR="007A2300">
        <w:rPr>
          <w:rFonts w:ascii="Times New Roman" w:hAnsi="Times New Roman" w:cs="Times New Roman"/>
          <w:sz w:val="20"/>
        </w:rPr>
        <w:t xml:space="preserve"> </w:t>
      </w:r>
      <w:r w:rsidR="007A2300" w:rsidRPr="00496F73">
        <w:rPr>
          <w:rFonts w:ascii="Times New Roman" w:hAnsi="Times New Roman" w:cs="Times New Roman"/>
          <w:sz w:val="20"/>
        </w:rPr>
        <w:t>А.</w:t>
      </w:r>
      <w:r w:rsidR="007A2300">
        <w:rPr>
          <w:rFonts w:ascii="Times New Roman" w:hAnsi="Times New Roman" w:cs="Times New Roman"/>
          <w:sz w:val="20"/>
        </w:rPr>
        <w:t xml:space="preserve"> </w:t>
      </w:r>
      <w:r w:rsidRPr="00496F73">
        <w:rPr>
          <w:rFonts w:ascii="Times New Roman" w:hAnsi="Times New Roman" w:cs="Times New Roman"/>
          <w:sz w:val="20"/>
        </w:rPr>
        <w:t>Соколов, 2007), неполноценном кормлении (</w:t>
      </w:r>
      <w:r w:rsidR="007A2300" w:rsidRPr="00496F73">
        <w:rPr>
          <w:rFonts w:ascii="Times New Roman" w:hAnsi="Times New Roman" w:cs="Times New Roman"/>
          <w:sz w:val="20"/>
        </w:rPr>
        <w:t>В.</w:t>
      </w:r>
      <w:r w:rsidR="007A2300">
        <w:rPr>
          <w:rFonts w:ascii="Times New Roman" w:hAnsi="Times New Roman" w:cs="Times New Roman"/>
          <w:sz w:val="20"/>
        </w:rPr>
        <w:t xml:space="preserve"> </w:t>
      </w:r>
      <w:r w:rsidR="007A2300" w:rsidRPr="00496F73">
        <w:rPr>
          <w:rFonts w:ascii="Times New Roman" w:hAnsi="Times New Roman" w:cs="Times New Roman"/>
          <w:sz w:val="20"/>
        </w:rPr>
        <w:t>А.</w:t>
      </w:r>
      <w:r w:rsidR="007A2300">
        <w:rPr>
          <w:rFonts w:ascii="Times New Roman" w:hAnsi="Times New Roman" w:cs="Times New Roman"/>
          <w:sz w:val="20"/>
        </w:rPr>
        <w:t xml:space="preserve"> </w:t>
      </w:r>
      <w:r w:rsidRPr="00496F73">
        <w:rPr>
          <w:rFonts w:ascii="Times New Roman" w:hAnsi="Times New Roman" w:cs="Times New Roman"/>
          <w:sz w:val="20"/>
        </w:rPr>
        <w:t>Медведский, 2018</w:t>
      </w:r>
      <w:r w:rsidR="00185FF2">
        <w:rPr>
          <w:rFonts w:ascii="Times New Roman" w:hAnsi="Times New Roman" w:cs="Times New Roman"/>
          <w:sz w:val="20"/>
        </w:rPr>
        <w:t>;</w:t>
      </w:r>
      <w:r w:rsidRPr="00496F73">
        <w:rPr>
          <w:rFonts w:ascii="Times New Roman" w:hAnsi="Times New Roman" w:cs="Times New Roman"/>
          <w:sz w:val="20"/>
        </w:rPr>
        <w:t xml:space="preserve"> </w:t>
      </w:r>
      <w:r w:rsidR="007A2300" w:rsidRPr="00496F73">
        <w:rPr>
          <w:rFonts w:ascii="Times New Roman" w:hAnsi="Times New Roman" w:cs="Times New Roman"/>
          <w:sz w:val="20"/>
        </w:rPr>
        <w:t>Н.</w:t>
      </w:r>
      <w:r w:rsidR="007A2300">
        <w:rPr>
          <w:rFonts w:ascii="Times New Roman" w:hAnsi="Times New Roman" w:cs="Times New Roman"/>
          <w:sz w:val="20"/>
        </w:rPr>
        <w:t xml:space="preserve"> </w:t>
      </w:r>
      <w:r w:rsidR="007A2300" w:rsidRPr="00496F73">
        <w:rPr>
          <w:rFonts w:ascii="Times New Roman" w:hAnsi="Times New Roman" w:cs="Times New Roman"/>
          <w:sz w:val="20"/>
        </w:rPr>
        <w:t>А.</w:t>
      </w:r>
      <w:r w:rsidR="007A2300">
        <w:rPr>
          <w:rFonts w:ascii="Times New Roman" w:hAnsi="Times New Roman" w:cs="Times New Roman"/>
          <w:sz w:val="20"/>
        </w:rPr>
        <w:t xml:space="preserve"> </w:t>
      </w:r>
      <w:r w:rsidRPr="00496F73">
        <w:rPr>
          <w:rFonts w:ascii="Times New Roman" w:hAnsi="Times New Roman" w:cs="Times New Roman"/>
          <w:sz w:val="20"/>
        </w:rPr>
        <w:t>Садомов, 2016) снижается резистен</w:t>
      </w:r>
      <w:r w:rsidRPr="00496F73">
        <w:rPr>
          <w:rFonts w:ascii="Times New Roman" w:hAnsi="Times New Roman" w:cs="Times New Roman"/>
          <w:sz w:val="20"/>
        </w:rPr>
        <w:t>т</w:t>
      </w:r>
      <w:r w:rsidRPr="00496F73">
        <w:rPr>
          <w:rFonts w:ascii="Times New Roman" w:hAnsi="Times New Roman" w:cs="Times New Roman"/>
          <w:sz w:val="20"/>
        </w:rPr>
        <w:t>ность организма (</w:t>
      </w:r>
      <w:r w:rsidR="007A2300" w:rsidRPr="00496F73">
        <w:rPr>
          <w:rFonts w:ascii="Times New Roman" w:hAnsi="Times New Roman" w:cs="Times New Roman"/>
          <w:sz w:val="20"/>
        </w:rPr>
        <w:t>С.</w:t>
      </w:r>
      <w:r w:rsidR="007A2300">
        <w:rPr>
          <w:rFonts w:ascii="Times New Roman" w:hAnsi="Times New Roman" w:cs="Times New Roman"/>
          <w:sz w:val="20"/>
        </w:rPr>
        <w:t xml:space="preserve"> </w:t>
      </w:r>
      <w:r w:rsidR="007A2300" w:rsidRPr="00496F73">
        <w:rPr>
          <w:rFonts w:ascii="Times New Roman" w:hAnsi="Times New Roman" w:cs="Times New Roman"/>
          <w:sz w:val="20"/>
        </w:rPr>
        <w:t>И.</w:t>
      </w:r>
      <w:r w:rsidR="007A2300">
        <w:rPr>
          <w:rFonts w:ascii="Times New Roman" w:hAnsi="Times New Roman" w:cs="Times New Roman"/>
          <w:sz w:val="20"/>
        </w:rPr>
        <w:t xml:space="preserve"> </w:t>
      </w:r>
      <w:r w:rsidRPr="00496F73">
        <w:rPr>
          <w:rFonts w:ascii="Times New Roman" w:hAnsi="Times New Roman" w:cs="Times New Roman"/>
          <w:sz w:val="20"/>
        </w:rPr>
        <w:t>Плященко, 1990</w:t>
      </w:r>
      <w:r w:rsidR="00185FF2">
        <w:rPr>
          <w:rFonts w:ascii="Times New Roman" w:hAnsi="Times New Roman" w:cs="Times New Roman"/>
          <w:sz w:val="20"/>
        </w:rPr>
        <w:t>;</w:t>
      </w:r>
      <w:r w:rsidRPr="00496F73">
        <w:rPr>
          <w:rFonts w:ascii="Times New Roman" w:hAnsi="Times New Roman" w:cs="Times New Roman"/>
          <w:sz w:val="20"/>
        </w:rPr>
        <w:t xml:space="preserve"> </w:t>
      </w:r>
      <w:r w:rsidR="007A2300" w:rsidRPr="00496F73">
        <w:rPr>
          <w:rFonts w:ascii="Times New Roman" w:hAnsi="Times New Roman" w:cs="Times New Roman"/>
          <w:sz w:val="20"/>
        </w:rPr>
        <w:t>Д.</w:t>
      </w:r>
      <w:r w:rsidR="007A2300">
        <w:rPr>
          <w:rFonts w:ascii="Times New Roman" w:hAnsi="Times New Roman" w:cs="Times New Roman"/>
          <w:sz w:val="20"/>
        </w:rPr>
        <w:t xml:space="preserve"> </w:t>
      </w:r>
      <w:r w:rsidR="007A2300" w:rsidRPr="00496F73">
        <w:rPr>
          <w:rFonts w:ascii="Times New Roman" w:hAnsi="Times New Roman" w:cs="Times New Roman"/>
          <w:sz w:val="20"/>
        </w:rPr>
        <w:t>Г.</w:t>
      </w:r>
      <w:r w:rsidR="007A2300">
        <w:rPr>
          <w:rFonts w:ascii="Times New Roman" w:hAnsi="Times New Roman" w:cs="Times New Roman"/>
          <w:sz w:val="20"/>
        </w:rPr>
        <w:t xml:space="preserve"> </w:t>
      </w:r>
      <w:r w:rsidRPr="00496F73">
        <w:rPr>
          <w:rFonts w:ascii="Times New Roman" w:hAnsi="Times New Roman" w:cs="Times New Roman"/>
          <w:sz w:val="20"/>
        </w:rPr>
        <w:t>Готовский, 2013) регис</w:t>
      </w:r>
      <w:r w:rsidRPr="00496F73">
        <w:rPr>
          <w:rFonts w:ascii="Times New Roman" w:hAnsi="Times New Roman" w:cs="Times New Roman"/>
          <w:sz w:val="20"/>
        </w:rPr>
        <w:t>т</w:t>
      </w:r>
      <w:r w:rsidRPr="00496F73">
        <w:rPr>
          <w:rFonts w:ascii="Times New Roman" w:hAnsi="Times New Roman" w:cs="Times New Roman"/>
          <w:sz w:val="20"/>
        </w:rPr>
        <w:t>рируются желудочно-кишечные и респираторные заболевания свиней (</w:t>
      </w:r>
      <w:r w:rsidR="007A2300" w:rsidRPr="00496F73">
        <w:rPr>
          <w:rFonts w:ascii="Times New Roman" w:hAnsi="Times New Roman" w:cs="Times New Roman"/>
          <w:sz w:val="20"/>
        </w:rPr>
        <w:t>А.</w:t>
      </w:r>
      <w:r w:rsidR="007A2300">
        <w:rPr>
          <w:rFonts w:ascii="Times New Roman" w:hAnsi="Times New Roman" w:cs="Times New Roman"/>
          <w:sz w:val="20"/>
        </w:rPr>
        <w:t xml:space="preserve"> </w:t>
      </w:r>
      <w:r w:rsidR="007A2300" w:rsidRPr="00496F73">
        <w:rPr>
          <w:rFonts w:ascii="Times New Roman" w:hAnsi="Times New Roman" w:cs="Times New Roman"/>
          <w:sz w:val="20"/>
        </w:rPr>
        <w:t>Ф.</w:t>
      </w:r>
      <w:r w:rsidR="007A2300">
        <w:rPr>
          <w:rFonts w:ascii="Times New Roman" w:hAnsi="Times New Roman" w:cs="Times New Roman"/>
          <w:sz w:val="20"/>
        </w:rPr>
        <w:t xml:space="preserve"> </w:t>
      </w:r>
      <w:r w:rsidRPr="00496F73">
        <w:rPr>
          <w:rFonts w:ascii="Times New Roman" w:hAnsi="Times New Roman" w:cs="Times New Roman"/>
          <w:sz w:val="20"/>
        </w:rPr>
        <w:t>Кузнецов, 1989</w:t>
      </w:r>
      <w:r w:rsidR="00185FF2">
        <w:rPr>
          <w:rFonts w:ascii="Times New Roman" w:hAnsi="Times New Roman" w:cs="Times New Roman"/>
          <w:sz w:val="20"/>
        </w:rPr>
        <w:t>;</w:t>
      </w:r>
      <w:r w:rsidRPr="00496F73">
        <w:rPr>
          <w:rFonts w:ascii="Times New Roman" w:hAnsi="Times New Roman" w:cs="Times New Roman"/>
          <w:sz w:val="20"/>
        </w:rPr>
        <w:t xml:space="preserve"> </w:t>
      </w:r>
      <w:r w:rsidR="007A2300" w:rsidRPr="00496F73">
        <w:rPr>
          <w:rFonts w:ascii="Times New Roman" w:hAnsi="Times New Roman" w:cs="Times New Roman"/>
          <w:sz w:val="20"/>
        </w:rPr>
        <w:t>А.</w:t>
      </w:r>
      <w:r w:rsidR="007A2300">
        <w:rPr>
          <w:rFonts w:ascii="Times New Roman" w:hAnsi="Times New Roman" w:cs="Times New Roman"/>
          <w:sz w:val="20"/>
        </w:rPr>
        <w:t xml:space="preserve"> </w:t>
      </w:r>
      <w:r w:rsidR="007A2300" w:rsidRPr="00496F73">
        <w:rPr>
          <w:rFonts w:ascii="Times New Roman" w:hAnsi="Times New Roman" w:cs="Times New Roman"/>
          <w:sz w:val="20"/>
        </w:rPr>
        <w:t>И.</w:t>
      </w:r>
      <w:r w:rsidR="007A2300">
        <w:rPr>
          <w:rFonts w:ascii="Times New Roman" w:hAnsi="Times New Roman" w:cs="Times New Roman"/>
          <w:sz w:val="20"/>
        </w:rPr>
        <w:t xml:space="preserve"> </w:t>
      </w:r>
      <w:r w:rsidRPr="00496F73">
        <w:rPr>
          <w:rFonts w:ascii="Times New Roman" w:hAnsi="Times New Roman" w:cs="Times New Roman"/>
          <w:sz w:val="20"/>
        </w:rPr>
        <w:t>Карелин, 1979</w:t>
      </w:r>
      <w:r w:rsidR="00185FF2">
        <w:rPr>
          <w:rFonts w:ascii="Times New Roman" w:hAnsi="Times New Roman" w:cs="Times New Roman"/>
          <w:sz w:val="20"/>
        </w:rPr>
        <w:t>;</w:t>
      </w:r>
      <w:r w:rsidRPr="00496F73">
        <w:rPr>
          <w:rFonts w:ascii="Times New Roman" w:hAnsi="Times New Roman" w:cs="Times New Roman"/>
          <w:sz w:val="20"/>
        </w:rPr>
        <w:t xml:space="preserve"> </w:t>
      </w:r>
      <w:r w:rsidR="007A2300" w:rsidRPr="00496F73">
        <w:rPr>
          <w:rFonts w:ascii="Times New Roman" w:hAnsi="Times New Roman" w:cs="Times New Roman"/>
          <w:sz w:val="20"/>
        </w:rPr>
        <w:t>Н.</w:t>
      </w:r>
      <w:r w:rsidR="007A2300">
        <w:rPr>
          <w:rFonts w:ascii="Times New Roman" w:hAnsi="Times New Roman" w:cs="Times New Roman"/>
          <w:sz w:val="20"/>
        </w:rPr>
        <w:t xml:space="preserve"> </w:t>
      </w:r>
      <w:r w:rsidR="007A2300" w:rsidRPr="00496F73">
        <w:rPr>
          <w:rFonts w:ascii="Times New Roman" w:hAnsi="Times New Roman" w:cs="Times New Roman"/>
          <w:sz w:val="20"/>
        </w:rPr>
        <w:t>В.</w:t>
      </w:r>
      <w:r w:rsidR="007A2300">
        <w:rPr>
          <w:rFonts w:ascii="Times New Roman" w:hAnsi="Times New Roman" w:cs="Times New Roman"/>
          <w:sz w:val="20"/>
        </w:rPr>
        <w:t xml:space="preserve"> </w:t>
      </w:r>
      <w:r>
        <w:rPr>
          <w:rFonts w:ascii="Times New Roman" w:hAnsi="Times New Roman" w:cs="Times New Roman"/>
          <w:sz w:val="20"/>
        </w:rPr>
        <w:t>Черный</w:t>
      </w:r>
      <w:r w:rsidRPr="00496F73">
        <w:rPr>
          <w:rFonts w:ascii="Times New Roman" w:hAnsi="Times New Roman" w:cs="Times New Roman"/>
          <w:sz w:val="20"/>
        </w:rPr>
        <w:t>, 2013), что приводит к депрессии роста, низкой резистентности, проявлению стресса и гибели животных. Поэтому оптимизация гигиенических у</w:t>
      </w:r>
      <w:r w:rsidRPr="00496F73">
        <w:rPr>
          <w:rFonts w:ascii="Times New Roman" w:hAnsi="Times New Roman" w:cs="Times New Roman"/>
          <w:sz w:val="20"/>
        </w:rPr>
        <w:t>с</w:t>
      </w:r>
      <w:r w:rsidRPr="00496F73">
        <w:rPr>
          <w:rFonts w:ascii="Times New Roman" w:hAnsi="Times New Roman" w:cs="Times New Roman"/>
          <w:sz w:val="20"/>
        </w:rPr>
        <w:t>ловий и обеспечение</w:t>
      </w:r>
      <w:r w:rsidRPr="00924FDB">
        <w:rPr>
          <w:rFonts w:ascii="Times New Roman" w:hAnsi="Times New Roman" w:cs="Times New Roman"/>
          <w:sz w:val="20"/>
        </w:rPr>
        <w:t xml:space="preserve"> </w:t>
      </w:r>
      <w:r w:rsidRPr="00496F73">
        <w:rPr>
          <w:rFonts w:ascii="Times New Roman" w:hAnsi="Times New Roman" w:cs="Times New Roman"/>
          <w:sz w:val="20"/>
        </w:rPr>
        <w:t xml:space="preserve">полноценного кормления животных </w:t>
      </w:r>
      <w:r w:rsidR="007A2300" w:rsidRPr="00035C4C">
        <w:rPr>
          <w:rFonts w:ascii="Times New Roman" w:eastAsia="Times New Roman" w:hAnsi="Times New Roman" w:cs="Times New Roman"/>
          <w:sz w:val="20"/>
          <w:szCs w:val="20"/>
          <w:lang w:eastAsia="ru-RU"/>
        </w:rPr>
        <w:t>–</w:t>
      </w:r>
      <w:r w:rsidR="007A2300">
        <w:rPr>
          <w:rFonts w:ascii="Times New Roman" w:eastAsia="Times New Roman" w:hAnsi="Times New Roman" w:cs="Times New Roman"/>
          <w:sz w:val="20"/>
          <w:szCs w:val="20"/>
          <w:lang w:eastAsia="ru-RU"/>
        </w:rPr>
        <w:t xml:space="preserve"> </w:t>
      </w:r>
      <w:r w:rsidRPr="00496F73">
        <w:rPr>
          <w:rFonts w:ascii="Times New Roman" w:hAnsi="Times New Roman" w:cs="Times New Roman"/>
          <w:sz w:val="20"/>
        </w:rPr>
        <w:t>необход</w:t>
      </w:r>
      <w:r w:rsidRPr="00496F73">
        <w:rPr>
          <w:rFonts w:ascii="Times New Roman" w:hAnsi="Times New Roman" w:cs="Times New Roman"/>
          <w:sz w:val="20"/>
        </w:rPr>
        <w:t>и</w:t>
      </w:r>
      <w:r w:rsidRPr="00496F73">
        <w:rPr>
          <w:rFonts w:ascii="Times New Roman" w:hAnsi="Times New Roman" w:cs="Times New Roman"/>
          <w:sz w:val="20"/>
        </w:rPr>
        <w:t>мые</w:t>
      </w:r>
      <w:r w:rsidRPr="00924FDB">
        <w:rPr>
          <w:rFonts w:ascii="Times New Roman" w:hAnsi="Times New Roman" w:cs="Times New Roman"/>
          <w:sz w:val="20"/>
        </w:rPr>
        <w:t xml:space="preserve"> </w:t>
      </w:r>
      <w:r w:rsidRPr="00496F73">
        <w:rPr>
          <w:rFonts w:ascii="Times New Roman" w:hAnsi="Times New Roman" w:cs="Times New Roman"/>
          <w:sz w:val="20"/>
        </w:rPr>
        <w:t>условия интенсивного ведения свиноводства.</w:t>
      </w:r>
    </w:p>
    <w:p w:rsidR="00731325" w:rsidRPr="00496F73" w:rsidRDefault="00731325" w:rsidP="00731325">
      <w:pPr>
        <w:spacing w:after="0" w:line="240" w:lineRule="auto"/>
        <w:ind w:firstLine="284"/>
        <w:contextualSpacing/>
        <w:jc w:val="both"/>
        <w:rPr>
          <w:rFonts w:ascii="Times New Roman" w:hAnsi="Times New Roman" w:cs="Times New Roman"/>
          <w:sz w:val="20"/>
        </w:rPr>
      </w:pPr>
      <w:r w:rsidRPr="00496F73">
        <w:rPr>
          <w:rFonts w:ascii="Times New Roman" w:hAnsi="Times New Roman" w:cs="Times New Roman"/>
          <w:b/>
          <w:sz w:val="20"/>
        </w:rPr>
        <w:t>Цель работы</w:t>
      </w:r>
      <w:r w:rsidR="007A2300">
        <w:rPr>
          <w:rFonts w:ascii="Times New Roman" w:hAnsi="Times New Roman" w:cs="Times New Roman"/>
          <w:b/>
          <w:sz w:val="20"/>
        </w:rPr>
        <w:t xml:space="preserve"> </w:t>
      </w:r>
      <w:r w:rsidR="007A2300" w:rsidRPr="00035C4C">
        <w:rPr>
          <w:rFonts w:ascii="Times New Roman" w:eastAsia="Times New Roman" w:hAnsi="Times New Roman" w:cs="Times New Roman"/>
          <w:sz w:val="20"/>
          <w:szCs w:val="20"/>
          <w:lang w:eastAsia="ru-RU"/>
        </w:rPr>
        <w:t>–</w:t>
      </w:r>
      <w:r w:rsidRPr="00496F73">
        <w:rPr>
          <w:rFonts w:ascii="Times New Roman" w:hAnsi="Times New Roman" w:cs="Times New Roman"/>
          <w:sz w:val="20"/>
        </w:rPr>
        <w:t xml:space="preserve"> </w:t>
      </w:r>
      <w:r w:rsidR="007A2300">
        <w:rPr>
          <w:rFonts w:ascii="Times New Roman" w:hAnsi="Times New Roman" w:cs="Times New Roman"/>
          <w:sz w:val="20"/>
        </w:rPr>
        <w:t>в</w:t>
      </w:r>
      <w:r w:rsidRPr="00496F73">
        <w:rPr>
          <w:rFonts w:ascii="Times New Roman" w:hAnsi="Times New Roman" w:cs="Times New Roman"/>
          <w:sz w:val="20"/>
        </w:rPr>
        <w:t>ыяснить влияни</w:t>
      </w:r>
      <w:r w:rsidR="007A2300">
        <w:rPr>
          <w:rFonts w:ascii="Times New Roman" w:hAnsi="Times New Roman" w:cs="Times New Roman"/>
          <w:sz w:val="20"/>
        </w:rPr>
        <w:t>е</w:t>
      </w:r>
      <w:r w:rsidRPr="00496F73">
        <w:rPr>
          <w:rFonts w:ascii="Times New Roman" w:hAnsi="Times New Roman" w:cs="Times New Roman"/>
          <w:sz w:val="20"/>
        </w:rPr>
        <w:t xml:space="preserve"> рационов с содержанием в них дефицита переваримого протеина на продуктивные показатели и рез</w:t>
      </w:r>
      <w:r w:rsidRPr="00496F73">
        <w:rPr>
          <w:rFonts w:ascii="Times New Roman" w:hAnsi="Times New Roman" w:cs="Times New Roman"/>
          <w:sz w:val="20"/>
        </w:rPr>
        <w:t>и</w:t>
      </w:r>
      <w:r w:rsidRPr="00496F73">
        <w:rPr>
          <w:rFonts w:ascii="Times New Roman" w:hAnsi="Times New Roman" w:cs="Times New Roman"/>
          <w:sz w:val="20"/>
        </w:rPr>
        <w:t>стентность поросят-отъемышей.</w:t>
      </w:r>
    </w:p>
    <w:p w:rsidR="00731325" w:rsidRPr="00496F73" w:rsidRDefault="00731325" w:rsidP="00731325">
      <w:pPr>
        <w:spacing w:after="0" w:line="240" w:lineRule="auto"/>
        <w:ind w:firstLine="284"/>
        <w:contextualSpacing/>
        <w:jc w:val="both"/>
        <w:rPr>
          <w:rFonts w:ascii="Times New Roman" w:hAnsi="Times New Roman" w:cs="Times New Roman"/>
          <w:sz w:val="20"/>
          <w:szCs w:val="20"/>
          <w:shd w:val="clear" w:color="auto" w:fill="FFFFFF"/>
        </w:rPr>
      </w:pPr>
      <w:r w:rsidRPr="00496F73">
        <w:rPr>
          <w:rFonts w:ascii="Times New Roman" w:hAnsi="Times New Roman" w:cs="Times New Roman"/>
          <w:b/>
          <w:sz w:val="20"/>
        </w:rPr>
        <w:t>Материал и методика исследования.</w:t>
      </w:r>
      <w:r w:rsidRPr="00496F73">
        <w:rPr>
          <w:rFonts w:ascii="Times New Roman" w:hAnsi="Times New Roman" w:cs="Times New Roman"/>
          <w:sz w:val="20"/>
        </w:rPr>
        <w:t xml:space="preserve"> Исследования выполнены на клинически здоровых поросятах 2</w:t>
      </w:r>
      <w:r w:rsidRPr="00496F73">
        <w:rPr>
          <w:rFonts w:ascii="Times New Roman" w:hAnsi="Times New Roman" w:cs="Times New Roman"/>
          <w:sz w:val="20"/>
          <w:szCs w:val="20"/>
          <w:shd w:val="clear" w:color="auto" w:fill="FFFFFF"/>
        </w:rPr>
        <w:t>–</w:t>
      </w:r>
      <w:r w:rsidRPr="00496F73">
        <w:rPr>
          <w:rFonts w:ascii="Times New Roman" w:hAnsi="Times New Roman" w:cs="Times New Roman"/>
          <w:sz w:val="20"/>
        </w:rPr>
        <w:t>4-месячного</w:t>
      </w:r>
      <w:r w:rsidR="007A2300">
        <w:rPr>
          <w:rFonts w:ascii="Times New Roman" w:hAnsi="Times New Roman" w:cs="Times New Roman"/>
          <w:sz w:val="20"/>
        </w:rPr>
        <w:t xml:space="preserve"> </w:t>
      </w:r>
      <w:r w:rsidRPr="00496F73">
        <w:rPr>
          <w:rFonts w:ascii="Times New Roman" w:hAnsi="Times New Roman" w:cs="Times New Roman"/>
          <w:sz w:val="20"/>
        </w:rPr>
        <w:t xml:space="preserve">возраста генотипа крупная белая </w:t>
      </w:r>
      <w:r>
        <w:rPr>
          <w:rFonts w:ascii="Times New Roman" w:hAnsi="Times New Roman" w:cs="Times New Roman"/>
          <w:sz w:val="20"/>
        </w:rPr>
        <w:t>×</w:t>
      </w:r>
      <w:r w:rsidRPr="00496F73">
        <w:rPr>
          <w:rFonts w:ascii="Arial" w:hAnsi="Arial" w:cs="Arial"/>
          <w:sz w:val="20"/>
          <w:szCs w:val="20"/>
          <w:shd w:val="clear" w:color="auto" w:fill="FFFFFF"/>
        </w:rPr>
        <w:t xml:space="preserve"> </w:t>
      </w:r>
      <w:r w:rsidRPr="0034671A">
        <w:rPr>
          <w:rFonts w:ascii="Times New Roman" w:hAnsi="Times New Roman" w:cs="Times New Roman"/>
          <w:sz w:val="20"/>
          <w:szCs w:val="20"/>
          <w:shd w:val="clear" w:color="auto" w:fill="FFFFFF"/>
        </w:rPr>
        <w:t>ла</w:t>
      </w:r>
      <w:r w:rsidRPr="00496F73">
        <w:rPr>
          <w:rFonts w:ascii="Times New Roman" w:hAnsi="Times New Roman" w:cs="Times New Roman"/>
          <w:sz w:val="20"/>
          <w:szCs w:val="20"/>
          <w:shd w:val="clear" w:color="auto" w:fill="FFFFFF"/>
        </w:rPr>
        <w:t>ндрас. Животным контрольной группы скармли</w:t>
      </w:r>
      <w:r>
        <w:rPr>
          <w:rFonts w:ascii="Times New Roman" w:hAnsi="Times New Roman" w:cs="Times New Roman"/>
          <w:sz w:val="20"/>
          <w:szCs w:val="20"/>
          <w:shd w:val="clear" w:color="auto" w:fill="FFFFFF"/>
        </w:rPr>
        <w:t xml:space="preserve">вали стандартный комбикорм С-3, </w:t>
      </w:r>
      <w:r w:rsidRPr="00496F73">
        <w:rPr>
          <w:rFonts w:ascii="Times New Roman" w:hAnsi="Times New Roman" w:cs="Times New Roman"/>
          <w:sz w:val="20"/>
          <w:szCs w:val="20"/>
          <w:shd w:val="clear" w:color="auto" w:fill="FFFFFF"/>
        </w:rPr>
        <w:t>сбалансированный по всем ингредие</w:t>
      </w:r>
      <w:r w:rsidRPr="00496F73">
        <w:rPr>
          <w:rFonts w:ascii="Times New Roman" w:hAnsi="Times New Roman" w:cs="Times New Roman"/>
          <w:sz w:val="20"/>
          <w:szCs w:val="20"/>
          <w:shd w:val="clear" w:color="auto" w:fill="FFFFFF"/>
        </w:rPr>
        <w:t>н</w:t>
      </w:r>
      <w:r w:rsidR="007A2300">
        <w:rPr>
          <w:rFonts w:ascii="Times New Roman" w:hAnsi="Times New Roman" w:cs="Times New Roman"/>
          <w:sz w:val="20"/>
          <w:szCs w:val="20"/>
          <w:shd w:val="clear" w:color="auto" w:fill="FFFFFF"/>
        </w:rPr>
        <w:t>там, опытной-</w:t>
      </w:r>
      <w:r w:rsidRPr="00496F73">
        <w:rPr>
          <w:rFonts w:ascii="Times New Roman" w:hAnsi="Times New Roman" w:cs="Times New Roman"/>
          <w:sz w:val="20"/>
          <w:szCs w:val="20"/>
          <w:shd w:val="clear" w:color="auto" w:fill="FFFFFF"/>
        </w:rPr>
        <w:t>1 – с дефицитом 75</w:t>
      </w:r>
      <w:r>
        <w:rPr>
          <w:rFonts w:ascii="Times New Roman" w:hAnsi="Times New Roman" w:cs="Times New Roman"/>
          <w:sz w:val="20"/>
          <w:szCs w:val="20"/>
          <w:shd w:val="clear" w:color="auto" w:fill="FFFFFF"/>
        </w:rPr>
        <w:t xml:space="preserve"> </w:t>
      </w:r>
      <w:r w:rsidRPr="00496F73">
        <w:rPr>
          <w:rFonts w:ascii="Times New Roman" w:hAnsi="Times New Roman" w:cs="Times New Roman"/>
          <w:sz w:val="20"/>
          <w:szCs w:val="20"/>
          <w:shd w:val="clear" w:color="auto" w:fill="FFFFFF"/>
        </w:rPr>
        <w:t>%, опытной</w:t>
      </w:r>
      <w:r w:rsidR="007A2300">
        <w:rPr>
          <w:rFonts w:ascii="Times New Roman" w:hAnsi="Times New Roman" w:cs="Times New Roman"/>
          <w:sz w:val="20"/>
          <w:szCs w:val="20"/>
          <w:shd w:val="clear" w:color="auto" w:fill="FFFFFF"/>
        </w:rPr>
        <w:t>-</w:t>
      </w:r>
      <w:r w:rsidRPr="00496F73">
        <w:rPr>
          <w:rFonts w:ascii="Times New Roman" w:hAnsi="Times New Roman" w:cs="Times New Roman"/>
          <w:sz w:val="20"/>
          <w:szCs w:val="20"/>
          <w:shd w:val="clear" w:color="auto" w:fill="FFFFFF"/>
        </w:rPr>
        <w:t>2 – 50</w:t>
      </w:r>
      <w:r>
        <w:rPr>
          <w:rFonts w:ascii="Times New Roman" w:hAnsi="Times New Roman" w:cs="Times New Roman"/>
          <w:sz w:val="20"/>
          <w:szCs w:val="20"/>
          <w:shd w:val="clear" w:color="auto" w:fill="FFFFFF"/>
        </w:rPr>
        <w:t> </w:t>
      </w:r>
      <w:r w:rsidRPr="00496F73">
        <w:rPr>
          <w:rFonts w:ascii="Times New Roman" w:hAnsi="Times New Roman" w:cs="Times New Roman"/>
          <w:sz w:val="20"/>
          <w:szCs w:val="20"/>
          <w:shd w:val="clear" w:color="auto" w:fill="FFFFFF"/>
        </w:rPr>
        <w:t>%, опытной</w:t>
      </w:r>
      <w:r w:rsidR="007A2300">
        <w:rPr>
          <w:rFonts w:ascii="Times New Roman" w:hAnsi="Times New Roman" w:cs="Times New Roman"/>
          <w:sz w:val="20"/>
          <w:szCs w:val="20"/>
          <w:shd w:val="clear" w:color="auto" w:fill="FFFFFF"/>
        </w:rPr>
        <w:t>-</w:t>
      </w:r>
      <w:r w:rsidRPr="00496F73">
        <w:rPr>
          <w:rFonts w:ascii="Times New Roman" w:hAnsi="Times New Roman" w:cs="Times New Roman"/>
          <w:sz w:val="20"/>
          <w:szCs w:val="20"/>
          <w:shd w:val="clear" w:color="auto" w:fill="FFFFFF"/>
        </w:rPr>
        <w:t>3</w:t>
      </w:r>
      <w:r w:rsidR="007A2300">
        <w:rPr>
          <w:rFonts w:ascii="Times New Roman" w:hAnsi="Times New Roman" w:cs="Times New Roman"/>
          <w:sz w:val="20"/>
          <w:szCs w:val="20"/>
          <w:shd w:val="clear" w:color="auto" w:fill="FFFFFF"/>
        </w:rPr>
        <w:t xml:space="preserve"> </w:t>
      </w:r>
      <w:r w:rsidRPr="00496F73">
        <w:rPr>
          <w:rFonts w:ascii="Times New Roman" w:hAnsi="Times New Roman" w:cs="Times New Roman"/>
          <w:sz w:val="20"/>
          <w:szCs w:val="20"/>
          <w:shd w:val="clear" w:color="auto" w:fill="FFFFFF"/>
        </w:rPr>
        <w:t>– 25</w:t>
      </w:r>
      <w:r>
        <w:rPr>
          <w:rFonts w:ascii="Times New Roman" w:hAnsi="Times New Roman" w:cs="Times New Roman"/>
          <w:sz w:val="20"/>
          <w:szCs w:val="20"/>
          <w:shd w:val="clear" w:color="auto" w:fill="FFFFFF"/>
        </w:rPr>
        <w:t> </w:t>
      </w:r>
      <w:r w:rsidRPr="00496F73">
        <w:rPr>
          <w:rFonts w:ascii="Times New Roman" w:hAnsi="Times New Roman" w:cs="Times New Roman"/>
          <w:sz w:val="20"/>
          <w:szCs w:val="20"/>
          <w:shd w:val="clear" w:color="auto" w:fill="FFFFFF"/>
        </w:rPr>
        <w:t>% переваримого протеина. Подопытные животные содержались в одинаковых условиях микроклимата. Состояние здоровья оценивали по</w:t>
      </w:r>
      <w:r w:rsidRPr="00924FDB">
        <w:rPr>
          <w:rFonts w:ascii="Times New Roman" w:hAnsi="Times New Roman" w:cs="Times New Roman"/>
          <w:sz w:val="20"/>
          <w:szCs w:val="20"/>
          <w:shd w:val="clear" w:color="auto" w:fill="FFFFFF"/>
        </w:rPr>
        <w:t xml:space="preserve"> </w:t>
      </w:r>
      <w:r w:rsidRPr="00496F73">
        <w:rPr>
          <w:rFonts w:ascii="Times New Roman" w:hAnsi="Times New Roman" w:cs="Times New Roman"/>
          <w:sz w:val="20"/>
          <w:szCs w:val="20"/>
          <w:shd w:val="clear" w:color="auto" w:fill="FFFFFF"/>
        </w:rPr>
        <w:t>клиническому состоянию, мор</w:t>
      </w:r>
      <w:r>
        <w:rPr>
          <w:rFonts w:ascii="Times New Roman" w:hAnsi="Times New Roman" w:cs="Times New Roman"/>
          <w:sz w:val="20"/>
          <w:szCs w:val="20"/>
          <w:shd w:val="clear" w:color="auto" w:fill="FFFFFF"/>
        </w:rPr>
        <w:t>фологическим, иммунологическим</w:t>
      </w:r>
      <w:r w:rsidRPr="00496F73">
        <w:rPr>
          <w:rFonts w:ascii="Times New Roman" w:hAnsi="Times New Roman" w:cs="Times New Roman"/>
          <w:sz w:val="20"/>
          <w:szCs w:val="20"/>
          <w:shd w:val="clear" w:color="auto" w:fill="FFFFFF"/>
        </w:rPr>
        <w:t xml:space="preserve"> показателям крови, интенсивности роста.</w:t>
      </w:r>
    </w:p>
    <w:p w:rsidR="00731325" w:rsidRPr="00496F73" w:rsidRDefault="00731325" w:rsidP="00731325">
      <w:pPr>
        <w:spacing w:after="0" w:line="240" w:lineRule="auto"/>
        <w:ind w:firstLine="284"/>
        <w:contextualSpacing/>
        <w:jc w:val="both"/>
        <w:rPr>
          <w:rFonts w:ascii="Times New Roman" w:hAnsi="Times New Roman" w:cs="Times New Roman"/>
          <w:sz w:val="20"/>
          <w:szCs w:val="20"/>
        </w:rPr>
      </w:pPr>
      <w:r w:rsidRPr="00496F73">
        <w:rPr>
          <w:rFonts w:ascii="Times New Roman" w:hAnsi="Times New Roman" w:cs="Times New Roman"/>
          <w:b/>
          <w:sz w:val="20"/>
          <w:szCs w:val="20"/>
          <w:shd w:val="clear" w:color="auto" w:fill="FFFFFF"/>
        </w:rPr>
        <w:t>Результат</w:t>
      </w:r>
      <w:r>
        <w:rPr>
          <w:rFonts w:ascii="Times New Roman" w:hAnsi="Times New Roman" w:cs="Times New Roman"/>
          <w:b/>
          <w:sz w:val="20"/>
          <w:szCs w:val="20"/>
          <w:shd w:val="clear" w:color="auto" w:fill="FFFFFF"/>
        </w:rPr>
        <w:t>ы</w:t>
      </w:r>
      <w:r w:rsidRPr="00496F73">
        <w:rPr>
          <w:rFonts w:ascii="Times New Roman" w:hAnsi="Times New Roman" w:cs="Times New Roman"/>
          <w:b/>
          <w:sz w:val="20"/>
          <w:szCs w:val="20"/>
          <w:shd w:val="clear" w:color="auto" w:fill="FFFFFF"/>
        </w:rPr>
        <w:t xml:space="preserve"> исследований и их обсуждение.</w:t>
      </w:r>
      <w:r w:rsidR="007A2300">
        <w:rPr>
          <w:rFonts w:ascii="Times New Roman" w:hAnsi="Times New Roman" w:cs="Times New Roman"/>
          <w:b/>
          <w:sz w:val="20"/>
          <w:szCs w:val="20"/>
          <w:shd w:val="clear" w:color="auto" w:fill="FFFFFF"/>
        </w:rPr>
        <w:t xml:space="preserve"> </w:t>
      </w:r>
      <w:r w:rsidRPr="00496F73">
        <w:rPr>
          <w:rFonts w:ascii="Times New Roman" w:hAnsi="Times New Roman" w:cs="Times New Roman"/>
          <w:sz w:val="20"/>
          <w:szCs w:val="20"/>
        </w:rPr>
        <w:t>Учитывая биолог</w:t>
      </w:r>
      <w:r w:rsidRPr="00496F73">
        <w:rPr>
          <w:rFonts w:ascii="Times New Roman" w:hAnsi="Times New Roman" w:cs="Times New Roman"/>
          <w:sz w:val="20"/>
          <w:szCs w:val="20"/>
        </w:rPr>
        <w:t>и</w:t>
      </w:r>
      <w:r w:rsidRPr="00496F73">
        <w:rPr>
          <w:rFonts w:ascii="Times New Roman" w:hAnsi="Times New Roman" w:cs="Times New Roman"/>
          <w:sz w:val="20"/>
          <w:szCs w:val="20"/>
        </w:rPr>
        <w:t xml:space="preserve">ческие особенности свиней как наиболее поддающихся стрессовым воздействиям, </w:t>
      </w:r>
      <w:r w:rsidR="007A2300">
        <w:rPr>
          <w:rFonts w:ascii="Times New Roman" w:hAnsi="Times New Roman" w:cs="Times New Roman"/>
          <w:sz w:val="20"/>
          <w:szCs w:val="20"/>
        </w:rPr>
        <w:t>мы</w:t>
      </w:r>
      <w:r w:rsidRPr="00496F73">
        <w:rPr>
          <w:rFonts w:ascii="Times New Roman" w:hAnsi="Times New Roman" w:cs="Times New Roman"/>
          <w:sz w:val="20"/>
          <w:szCs w:val="20"/>
        </w:rPr>
        <w:t xml:space="preserve"> изуч</w:t>
      </w:r>
      <w:r w:rsidR="007A2300">
        <w:rPr>
          <w:rFonts w:ascii="Times New Roman" w:hAnsi="Times New Roman" w:cs="Times New Roman"/>
          <w:sz w:val="20"/>
          <w:szCs w:val="20"/>
        </w:rPr>
        <w:t>или</w:t>
      </w:r>
      <w:r w:rsidRPr="00496F73">
        <w:rPr>
          <w:rFonts w:ascii="Times New Roman" w:hAnsi="Times New Roman" w:cs="Times New Roman"/>
          <w:sz w:val="20"/>
          <w:szCs w:val="20"/>
        </w:rPr>
        <w:t xml:space="preserve"> влияние разного уровня протеина на имм</w:t>
      </w:r>
      <w:r w:rsidRPr="00496F73">
        <w:rPr>
          <w:rFonts w:ascii="Times New Roman" w:hAnsi="Times New Roman" w:cs="Times New Roman"/>
          <w:sz w:val="20"/>
          <w:szCs w:val="20"/>
        </w:rPr>
        <w:t>у</w:t>
      </w:r>
      <w:r w:rsidRPr="00496F73">
        <w:rPr>
          <w:rFonts w:ascii="Times New Roman" w:hAnsi="Times New Roman" w:cs="Times New Roman"/>
          <w:sz w:val="20"/>
          <w:szCs w:val="20"/>
        </w:rPr>
        <w:t xml:space="preserve">нологическую резистентность животных. </w:t>
      </w:r>
      <w:r w:rsidR="00185FF2">
        <w:rPr>
          <w:rFonts w:ascii="Times New Roman" w:hAnsi="Times New Roman" w:cs="Times New Roman"/>
          <w:sz w:val="20"/>
          <w:szCs w:val="20"/>
        </w:rPr>
        <w:t>Было у</w:t>
      </w:r>
      <w:r w:rsidRPr="00496F73">
        <w:rPr>
          <w:rFonts w:ascii="Times New Roman" w:hAnsi="Times New Roman" w:cs="Times New Roman"/>
          <w:sz w:val="20"/>
          <w:szCs w:val="20"/>
        </w:rPr>
        <w:t>становлено снижение содержания общего белка в сыворотке крови у животных из О-1 гру</w:t>
      </w:r>
      <w:r w:rsidRPr="00496F73">
        <w:rPr>
          <w:rFonts w:ascii="Times New Roman" w:hAnsi="Times New Roman" w:cs="Times New Roman"/>
          <w:sz w:val="20"/>
          <w:szCs w:val="20"/>
        </w:rPr>
        <w:t>п</w:t>
      </w:r>
      <w:r w:rsidRPr="00496F73">
        <w:rPr>
          <w:rFonts w:ascii="Times New Roman" w:hAnsi="Times New Roman" w:cs="Times New Roman"/>
          <w:sz w:val="20"/>
          <w:szCs w:val="20"/>
        </w:rPr>
        <w:t>пы</w:t>
      </w:r>
      <w:r>
        <w:t> </w:t>
      </w:r>
      <w:r w:rsidRPr="00496F73">
        <w:rPr>
          <w:rFonts w:ascii="Times New Roman" w:hAnsi="Times New Roman" w:cs="Times New Roman"/>
          <w:sz w:val="20"/>
          <w:szCs w:val="20"/>
          <w:shd w:val="clear" w:color="auto" w:fill="FFFFFF"/>
        </w:rPr>
        <w:t>–</w:t>
      </w:r>
      <w:r w:rsidRPr="00496F73">
        <w:rPr>
          <w:rFonts w:ascii="Times New Roman" w:hAnsi="Times New Roman" w:cs="Times New Roman"/>
          <w:sz w:val="20"/>
          <w:szCs w:val="20"/>
        </w:rPr>
        <w:t xml:space="preserve"> на 2,34</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О-2 – на 8,17</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О-3 – 52,4</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по сравнению с ко</w:t>
      </w:r>
      <w:r w:rsidRPr="00496F73">
        <w:rPr>
          <w:rFonts w:ascii="Times New Roman" w:hAnsi="Times New Roman" w:cs="Times New Roman"/>
          <w:sz w:val="20"/>
          <w:szCs w:val="20"/>
        </w:rPr>
        <w:t>н</w:t>
      </w:r>
      <w:r w:rsidRPr="00496F73">
        <w:rPr>
          <w:rFonts w:ascii="Times New Roman" w:hAnsi="Times New Roman" w:cs="Times New Roman"/>
          <w:sz w:val="20"/>
          <w:szCs w:val="20"/>
        </w:rPr>
        <w:t>трольной, изменилось соотношение фракций белка – альбуминов и глобулинов. У свиней, содержащихся на рационе с дефицитом проте</w:t>
      </w:r>
      <w:r w:rsidRPr="00496F73">
        <w:rPr>
          <w:rFonts w:ascii="Times New Roman" w:hAnsi="Times New Roman" w:cs="Times New Roman"/>
          <w:sz w:val="20"/>
          <w:szCs w:val="20"/>
        </w:rPr>
        <w:t>и</w:t>
      </w:r>
      <w:r w:rsidRPr="00496F73">
        <w:rPr>
          <w:rFonts w:ascii="Times New Roman" w:hAnsi="Times New Roman" w:cs="Times New Roman"/>
          <w:sz w:val="20"/>
          <w:szCs w:val="20"/>
        </w:rPr>
        <w:t>на 50</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xml:space="preserve"> и 25</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w:t>
      </w:r>
      <w:r w:rsidR="007A2300">
        <w:rPr>
          <w:rFonts w:ascii="Times New Roman" w:hAnsi="Times New Roman" w:cs="Times New Roman"/>
          <w:sz w:val="20"/>
          <w:szCs w:val="20"/>
        </w:rPr>
        <w:t>,</w:t>
      </w:r>
      <w:r w:rsidRPr="00496F73">
        <w:rPr>
          <w:rFonts w:ascii="Times New Roman" w:hAnsi="Times New Roman" w:cs="Times New Roman"/>
          <w:sz w:val="20"/>
          <w:szCs w:val="20"/>
        </w:rPr>
        <w:t xml:space="preserve"> титр аглютининов не превышал 1</w:t>
      </w:r>
      <w:r>
        <w:rPr>
          <w:rFonts w:ascii="Times New Roman" w:hAnsi="Times New Roman" w:cs="Times New Roman"/>
          <w:sz w:val="20"/>
          <w:szCs w:val="20"/>
        </w:rPr>
        <w:t xml:space="preserve"> </w:t>
      </w:r>
      <w:r w:rsidRPr="00496F73">
        <w:rPr>
          <w:rFonts w:ascii="Times New Roman" w:hAnsi="Times New Roman" w:cs="Times New Roman"/>
          <w:sz w:val="20"/>
          <w:szCs w:val="20"/>
        </w:rPr>
        <w:t>:</w:t>
      </w:r>
      <w:r>
        <w:rPr>
          <w:rFonts w:ascii="Times New Roman" w:hAnsi="Times New Roman" w:cs="Times New Roman"/>
          <w:sz w:val="20"/>
          <w:szCs w:val="20"/>
        </w:rPr>
        <w:t xml:space="preserve"> </w:t>
      </w:r>
      <w:r w:rsidRPr="00496F73">
        <w:rPr>
          <w:rFonts w:ascii="Times New Roman" w:hAnsi="Times New Roman" w:cs="Times New Roman"/>
          <w:sz w:val="20"/>
          <w:szCs w:val="20"/>
        </w:rPr>
        <w:t>4, установлена д</w:t>
      </w:r>
      <w:r w:rsidRPr="00496F73">
        <w:rPr>
          <w:rFonts w:ascii="Times New Roman" w:hAnsi="Times New Roman" w:cs="Times New Roman"/>
          <w:sz w:val="20"/>
          <w:szCs w:val="20"/>
        </w:rPr>
        <w:t>е</w:t>
      </w:r>
      <w:r w:rsidRPr="00496F73">
        <w:rPr>
          <w:rFonts w:ascii="Times New Roman" w:hAnsi="Times New Roman" w:cs="Times New Roman"/>
          <w:sz w:val="20"/>
          <w:szCs w:val="20"/>
        </w:rPr>
        <w:t xml:space="preserve">прессия роста по живой массе на 40,3 </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и 57,6</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соответственно. У</w:t>
      </w:r>
      <w:r w:rsidR="00185FF2">
        <w:rPr>
          <w:rFonts w:ascii="Times New Roman" w:hAnsi="Times New Roman" w:cs="Times New Roman"/>
          <w:sz w:val="20"/>
          <w:szCs w:val="20"/>
        </w:rPr>
        <w:t> </w:t>
      </w:r>
      <w:r w:rsidRPr="00496F73">
        <w:rPr>
          <w:rFonts w:ascii="Times New Roman" w:hAnsi="Times New Roman" w:cs="Times New Roman"/>
          <w:sz w:val="20"/>
          <w:szCs w:val="20"/>
        </w:rPr>
        <w:t>получавших 75</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протеина (О-1) напряженность иммунитета сохр</w:t>
      </w:r>
      <w:r w:rsidRPr="00496F73">
        <w:rPr>
          <w:rFonts w:ascii="Times New Roman" w:hAnsi="Times New Roman" w:cs="Times New Roman"/>
          <w:sz w:val="20"/>
          <w:szCs w:val="20"/>
        </w:rPr>
        <w:t>а</w:t>
      </w:r>
      <w:r w:rsidRPr="00496F73">
        <w:rPr>
          <w:rFonts w:ascii="Times New Roman" w:hAnsi="Times New Roman" w:cs="Times New Roman"/>
          <w:sz w:val="20"/>
          <w:szCs w:val="20"/>
        </w:rPr>
        <w:t xml:space="preserve">нялась 120 суток, у свиней из контроля титр аглютининов был самый </w:t>
      </w:r>
      <w:r w:rsidRPr="00F34B8D">
        <w:rPr>
          <w:rFonts w:ascii="Times New Roman" w:hAnsi="Times New Roman" w:cs="Times New Roman"/>
          <w:spacing w:val="-2"/>
          <w:sz w:val="20"/>
          <w:szCs w:val="20"/>
        </w:rPr>
        <w:t>высокий (1 : 16), иммунитет у них сформировался на 14–16 день опыта.</w:t>
      </w:r>
    </w:p>
    <w:p w:rsidR="00731325" w:rsidRPr="00496F73" w:rsidRDefault="00731325" w:rsidP="00731325">
      <w:pPr>
        <w:spacing w:after="0" w:line="240" w:lineRule="auto"/>
        <w:ind w:firstLine="284"/>
        <w:contextualSpacing/>
        <w:jc w:val="both"/>
        <w:rPr>
          <w:rFonts w:ascii="Times New Roman" w:hAnsi="Times New Roman" w:cs="Times New Roman"/>
          <w:sz w:val="20"/>
          <w:szCs w:val="20"/>
        </w:rPr>
      </w:pPr>
      <w:r w:rsidRPr="00496F73">
        <w:rPr>
          <w:rFonts w:ascii="Times New Roman" w:hAnsi="Times New Roman" w:cs="Times New Roman"/>
          <w:sz w:val="20"/>
          <w:szCs w:val="20"/>
        </w:rPr>
        <w:t>Интегральным показателем резистентности, характеризующим э</w:t>
      </w:r>
      <w:r w:rsidRPr="00496F73">
        <w:rPr>
          <w:rFonts w:ascii="Times New Roman" w:hAnsi="Times New Roman" w:cs="Times New Roman"/>
          <w:sz w:val="20"/>
          <w:szCs w:val="20"/>
        </w:rPr>
        <w:t>ф</w:t>
      </w:r>
      <w:r w:rsidRPr="00496F73">
        <w:rPr>
          <w:rFonts w:ascii="Times New Roman" w:hAnsi="Times New Roman" w:cs="Times New Roman"/>
          <w:sz w:val="20"/>
          <w:szCs w:val="20"/>
        </w:rPr>
        <w:t>фективность выращивания свиней, является их живая масса и энергия роста, которые напрямую зависят от условий кормления</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и микрокл</w:t>
      </w:r>
      <w:r w:rsidRPr="00496F73">
        <w:rPr>
          <w:rFonts w:ascii="Times New Roman" w:hAnsi="Times New Roman" w:cs="Times New Roman"/>
          <w:sz w:val="20"/>
          <w:szCs w:val="20"/>
        </w:rPr>
        <w:t>и</w:t>
      </w:r>
      <w:r w:rsidRPr="00496F73">
        <w:rPr>
          <w:rFonts w:ascii="Times New Roman" w:hAnsi="Times New Roman" w:cs="Times New Roman"/>
          <w:sz w:val="20"/>
          <w:szCs w:val="20"/>
        </w:rPr>
        <w:t>мата. В наших исследованиях выявлена депрессия роста по живой ма</w:t>
      </w:r>
      <w:r w:rsidRPr="00496F73">
        <w:rPr>
          <w:rFonts w:ascii="Times New Roman" w:hAnsi="Times New Roman" w:cs="Times New Roman"/>
          <w:sz w:val="20"/>
          <w:szCs w:val="20"/>
        </w:rPr>
        <w:t>с</w:t>
      </w:r>
      <w:r w:rsidRPr="00496F73">
        <w:rPr>
          <w:rFonts w:ascii="Times New Roman" w:hAnsi="Times New Roman" w:cs="Times New Roman"/>
          <w:sz w:val="20"/>
          <w:szCs w:val="20"/>
        </w:rPr>
        <w:t>се в опытной-1 группе на 18,3</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опытной</w:t>
      </w:r>
      <w:r w:rsidR="007A2300">
        <w:rPr>
          <w:rFonts w:ascii="Times New Roman" w:hAnsi="Times New Roman" w:cs="Times New Roman"/>
          <w:sz w:val="20"/>
          <w:szCs w:val="20"/>
        </w:rPr>
        <w:t>-</w:t>
      </w:r>
      <w:r>
        <w:rPr>
          <w:rFonts w:ascii="Times New Roman" w:hAnsi="Times New Roman" w:cs="Times New Roman"/>
          <w:sz w:val="20"/>
          <w:szCs w:val="20"/>
        </w:rPr>
        <w:t xml:space="preserve">2 </w:t>
      </w:r>
      <w:r w:rsidRPr="00496F73">
        <w:rPr>
          <w:rFonts w:ascii="Times New Roman" w:hAnsi="Times New Roman" w:cs="Times New Roman"/>
          <w:sz w:val="20"/>
          <w:szCs w:val="20"/>
        </w:rPr>
        <w:t>– на 35,5</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опытной-3 – на</w:t>
      </w:r>
      <w:r w:rsidR="007A2300">
        <w:rPr>
          <w:rFonts w:ascii="Times New Roman" w:hAnsi="Times New Roman" w:cs="Times New Roman"/>
          <w:sz w:val="20"/>
          <w:szCs w:val="20"/>
        </w:rPr>
        <w:t xml:space="preserve"> </w:t>
      </w:r>
      <w:r w:rsidRPr="00496F73">
        <w:rPr>
          <w:rFonts w:ascii="Times New Roman" w:hAnsi="Times New Roman" w:cs="Times New Roman"/>
          <w:sz w:val="20"/>
          <w:szCs w:val="20"/>
        </w:rPr>
        <w:t>57,8</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(р≤0,05) по сравнению с контролем; по среднесуточным приростам опытная-1 – на 17,1</w:t>
      </w:r>
      <w:r w:rsidR="007A2300">
        <w:rPr>
          <w:rFonts w:ascii="Times New Roman" w:hAnsi="Times New Roman" w:cs="Times New Roman"/>
          <w:sz w:val="20"/>
          <w:szCs w:val="20"/>
        </w:rPr>
        <w:t xml:space="preserve"> </w:t>
      </w:r>
      <w:r w:rsidRPr="00496F73">
        <w:rPr>
          <w:rFonts w:ascii="Times New Roman" w:hAnsi="Times New Roman" w:cs="Times New Roman"/>
          <w:sz w:val="20"/>
          <w:szCs w:val="20"/>
        </w:rPr>
        <w:t>% (р≤0,05), опытная-2 – на 35,5</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(р≤0,05), опытная-3 – на 58,4</w:t>
      </w:r>
      <w:r w:rsidRPr="00924FDB">
        <w:rPr>
          <w:rFonts w:ascii="Times New Roman" w:hAnsi="Times New Roman" w:cs="Times New Roman"/>
          <w:sz w:val="20"/>
          <w:szCs w:val="20"/>
        </w:rPr>
        <w:t xml:space="preserve"> </w:t>
      </w:r>
      <w:r w:rsidRPr="00496F73">
        <w:rPr>
          <w:rFonts w:ascii="Times New Roman" w:hAnsi="Times New Roman" w:cs="Times New Roman"/>
          <w:sz w:val="20"/>
          <w:szCs w:val="20"/>
        </w:rPr>
        <w:t>% (р≤0,05).</w:t>
      </w:r>
    </w:p>
    <w:p w:rsidR="00731325" w:rsidRPr="00496F73" w:rsidRDefault="00731325" w:rsidP="00731325">
      <w:pPr>
        <w:spacing w:after="0" w:line="240" w:lineRule="auto"/>
        <w:ind w:firstLine="284"/>
        <w:contextualSpacing/>
        <w:jc w:val="both"/>
        <w:rPr>
          <w:rFonts w:ascii="Times New Roman" w:hAnsi="Times New Roman" w:cs="Times New Roman"/>
          <w:sz w:val="20"/>
          <w:shd w:val="clear" w:color="auto" w:fill="FFFFFF"/>
        </w:rPr>
      </w:pPr>
      <w:r w:rsidRPr="00496F73">
        <w:rPr>
          <w:rFonts w:ascii="Times New Roman" w:hAnsi="Times New Roman" w:cs="Times New Roman"/>
          <w:sz w:val="20"/>
          <w:szCs w:val="20"/>
        </w:rPr>
        <w:t>Выращивание просят в</w:t>
      </w:r>
      <w:r>
        <w:rPr>
          <w:rFonts w:ascii="Times New Roman" w:hAnsi="Times New Roman" w:cs="Times New Roman"/>
          <w:sz w:val="20"/>
          <w:szCs w:val="20"/>
        </w:rPr>
        <w:t xml:space="preserve"> условиях температуры воздуха 18,5 ± </w:t>
      </w:r>
      <w:r w:rsidRPr="00496F73">
        <w:rPr>
          <w:rFonts w:ascii="Times New Roman" w:hAnsi="Times New Roman" w:cs="Times New Roman"/>
          <w:sz w:val="20"/>
          <w:szCs w:val="20"/>
        </w:rPr>
        <w:t>±</w:t>
      </w:r>
      <w:r>
        <w:rPr>
          <w:rFonts w:ascii="Times New Roman" w:hAnsi="Times New Roman" w:cs="Times New Roman"/>
          <w:sz w:val="20"/>
          <w:szCs w:val="20"/>
        </w:rPr>
        <w:t> </w:t>
      </w:r>
      <w:r w:rsidRPr="00496F73">
        <w:rPr>
          <w:rFonts w:ascii="Times New Roman" w:hAnsi="Times New Roman" w:cs="Times New Roman"/>
          <w:sz w:val="20"/>
          <w:szCs w:val="20"/>
        </w:rPr>
        <w:t>0,5</w:t>
      </w:r>
      <w:r>
        <w:rPr>
          <w:rFonts w:ascii="Times New Roman" w:hAnsi="Times New Roman" w:cs="Times New Roman"/>
          <w:sz w:val="20"/>
          <w:szCs w:val="20"/>
        </w:rPr>
        <w:t>2 °</w:t>
      </w:r>
      <w:r w:rsidRPr="00496F73">
        <w:rPr>
          <w:rFonts w:ascii="Times New Roman" w:hAnsi="Times New Roman" w:cs="Times New Roman"/>
          <w:sz w:val="20"/>
          <w:shd w:val="clear" w:color="auto" w:fill="FFFFFF"/>
        </w:rPr>
        <w:t>C (норматив 18</w:t>
      </w:r>
      <w:r w:rsidRPr="00496F73">
        <w:rPr>
          <w:rFonts w:ascii="Times New Roman" w:hAnsi="Times New Roman" w:cs="Times New Roman"/>
          <w:sz w:val="20"/>
          <w:szCs w:val="20"/>
          <w:shd w:val="clear" w:color="auto" w:fill="FFFFFF"/>
        </w:rPr>
        <w:t>–</w:t>
      </w:r>
      <w:r w:rsidRPr="00496F73">
        <w:rPr>
          <w:rFonts w:ascii="Times New Roman" w:hAnsi="Times New Roman" w:cs="Times New Roman"/>
          <w:sz w:val="20"/>
          <w:shd w:val="clear" w:color="auto" w:fill="FFFFFF"/>
        </w:rPr>
        <w:t>20 °C), относительной влажности – 79,6</w:t>
      </w:r>
      <w:r>
        <w:rPr>
          <w:rFonts w:ascii="Times New Roman" w:hAnsi="Times New Roman" w:cs="Times New Roman"/>
          <w:sz w:val="20"/>
          <w:shd w:val="clear" w:color="auto" w:fill="FFFFFF"/>
        </w:rPr>
        <w:t xml:space="preserve"> </w:t>
      </w:r>
      <w:r w:rsidRPr="00496F73">
        <w:rPr>
          <w:rFonts w:ascii="Times New Roman" w:hAnsi="Times New Roman" w:cs="Times New Roman"/>
          <w:sz w:val="20"/>
          <w:shd w:val="clear" w:color="auto" w:fill="FFFFFF"/>
        </w:rPr>
        <w:t>±</w:t>
      </w:r>
      <w:r>
        <w:rPr>
          <w:rFonts w:ascii="Times New Roman" w:hAnsi="Times New Roman" w:cs="Times New Roman"/>
          <w:sz w:val="20"/>
          <w:shd w:val="clear" w:color="auto" w:fill="FFFFFF"/>
        </w:rPr>
        <w:t xml:space="preserve"> </w:t>
      </w:r>
      <w:r w:rsidRPr="00496F73">
        <w:rPr>
          <w:rFonts w:ascii="Times New Roman" w:hAnsi="Times New Roman" w:cs="Times New Roman"/>
          <w:sz w:val="20"/>
          <w:shd w:val="clear" w:color="auto" w:fill="FFFFFF"/>
        </w:rPr>
        <w:t>3,1</w:t>
      </w:r>
      <w:r w:rsidR="003D21C0">
        <w:rPr>
          <w:rFonts w:ascii="Times New Roman" w:hAnsi="Times New Roman" w:cs="Times New Roman"/>
          <w:sz w:val="20"/>
          <w:shd w:val="clear" w:color="auto" w:fill="FFFFFF"/>
        </w:rPr>
        <w:t> </w:t>
      </w:r>
      <w:r w:rsidRPr="00496F73">
        <w:rPr>
          <w:rFonts w:ascii="Times New Roman" w:hAnsi="Times New Roman" w:cs="Times New Roman"/>
          <w:sz w:val="20"/>
          <w:shd w:val="clear" w:color="auto" w:fill="FFFFFF"/>
        </w:rPr>
        <w:t>% (норматив 70</w:t>
      </w:r>
      <w:r w:rsidRPr="00496F73">
        <w:rPr>
          <w:rFonts w:ascii="Times New Roman" w:hAnsi="Times New Roman" w:cs="Times New Roman"/>
          <w:sz w:val="20"/>
          <w:szCs w:val="20"/>
          <w:shd w:val="clear" w:color="auto" w:fill="FFFFFF"/>
        </w:rPr>
        <w:t>–</w:t>
      </w:r>
      <w:r w:rsidRPr="00496F73">
        <w:rPr>
          <w:rFonts w:ascii="Times New Roman" w:hAnsi="Times New Roman" w:cs="Times New Roman"/>
          <w:sz w:val="20"/>
          <w:shd w:val="clear" w:color="auto" w:fill="FFFFFF"/>
        </w:rPr>
        <w:t>75</w:t>
      </w:r>
      <w:r>
        <w:rPr>
          <w:rFonts w:ascii="Times New Roman" w:hAnsi="Times New Roman" w:cs="Times New Roman"/>
          <w:sz w:val="20"/>
          <w:shd w:val="clear" w:color="auto" w:fill="FFFFFF"/>
        </w:rPr>
        <w:t xml:space="preserve"> </w:t>
      </w:r>
      <w:r w:rsidRPr="00496F73">
        <w:rPr>
          <w:rFonts w:ascii="Times New Roman" w:hAnsi="Times New Roman" w:cs="Times New Roman"/>
          <w:sz w:val="20"/>
          <w:shd w:val="clear" w:color="auto" w:fill="FFFFFF"/>
        </w:rPr>
        <w:t>%) на рационах с дефицитом по протеину сп</w:t>
      </w:r>
      <w:r w:rsidRPr="00496F73">
        <w:rPr>
          <w:rFonts w:ascii="Times New Roman" w:hAnsi="Times New Roman" w:cs="Times New Roman"/>
          <w:sz w:val="20"/>
          <w:shd w:val="clear" w:color="auto" w:fill="FFFFFF"/>
        </w:rPr>
        <w:t>о</w:t>
      </w:r>
      <w:r w:rsidRPr="00496F73">
        <w:rPr>
          <w:rFonts w:ascii="Times New Roman" w:hAnsi="Times New Roman" w:cs="Times New Roman"/>
          <w:sz w:val="20"/>
          <w:shd w:val="clear" w:color="auto" w:fill="FFFFFF"/>
        </w:rPr>
        <w:t>собствовало снижению резистентности организма, которые можно назвать физическими стрессами.</w:t>
      </w:r>
    </w:p>
    <w:p w:rsidR="00731325" w:rsidRPr="00496F73" w:rsidRDefault="00731325" w:rsidP="00731325">
      <w:pPr>
        <w:spacing w:after="0" w:line="240" w:lineRule="auto"/>
        <w:ind w:firstLine="284"/>
        <w:contextualSpacing/>
        <w:jc w:val="both"/>
        <w:rPr>
          <w:rFonts w:ascii="Times New Roman" w:hAnsi="Times New Roman" w:cs="Times New Roman"/>
          <w:sz w:val="20"/>
          <w:szCs w:val="20"/>
        </w:rPr>
      </w:pPr>
      <w:r w:rsidRPr="00496F73">
        <w:rPr>
          <w:rFonts w:ascii="Times New Roman" w:hAnsi="Times New Roman" w:cs="Times New Roman"/>
          <w:sz w:val="20"/>
          <w:shd w:val="clear" w:color="auto" w:fill="FFFFFF"/>
        </w:rPr>
        <w:t>На фоне низкопротеинового рациона большое значение придается оптимизации микроклимата для свиней. Содержание свиней в холо</w:t>
      </w:r>
      <w:r w:rsidRPr="00496F73">
        <w:rPr>
          <w:rFonts w:ascii="Times New Roman" w:hAnsi="Times New Roman" w:cs="Times New Roman"/>
          <w:sz w:val="20"/>
          <w:shd w:val="clear" w:color="auto" w:fill="FFFFFF"/>
        </w:rPr>
        <w:t>д</w:t>
      </w:r>
      <w:r w:rsidRPr="00496F73">
        <w:rPr>
          <w:rFonts w:ascii="Times New Roman" w:hAnsi="Times New Roman" w:cs="Times New Roman"/>
          <w:sz w:val="20"/>
          <w:shd w:val="clear" w:color="auto" w:fill="FFFFFF"/>
        </w:rPr>
        <w:t>ных, сырых и загазованных помещениях способствует развитию жел</w:t>
      </w:r>
      <w:r w:rsidRPr="00496F73">
        <w:rPr>
          <w:rFonts w:ascii="Times New Roman" w:hAnsi="Times New Roman" w:cs="Times New Roman"/>
          <w:sz w:val="20"/>
          <w:shd w:val="clear" w:color="auto" w:fill="FFFFFF"/>
        </w:rPr>
        <w:t>у</w:t>
      </w:r>
      <w:r w:rsidRPr="00496F73">
        <w:rPr>
          <w:rFonts w:ascii="Times New Roman" w:hAnsi="Times New Roman" w:cs="Times New Roman"/>
          <w:sz w:val="20"/>
          <w:shd w:val="clear" w:color="auto" w:fill="FFFFFF"/>
        </w:rPr>
        <w:t>дочно-</w:t>
      </w:r>
      <w:r>
        <w:rPr>
          <w:rFonts w:ascii="Times New Roman" w:hAnsi="Times New Roman" w:cs="Times New Roman"/>
          <w:sz w:val="20"/>
          <w:shd w:val="clear" w:color="auto" w:fill="FFFFFF"/>
        </w:rPr>
        <w:t>кишечных заболеваний и</w:t>
      </w:r>
      <w:r w:rsidRPr="00496F73">
        <w:rPr>
          <w:rFonts w:ascii="Times New Roman" w:hAnsi="Times New Roman" w:cs="Times New Roman"/>
          <w:sz w:val="20"/>
          <w:shd w:val="clear" w:color="auto" w:fill="FFFFFF"/>
        </w:rPr>
        <w:t xml:space="preserve"> органов дыхания незаразной этиол</w:t>
      </w:r>
      <w:r w:rsidRPr="00496F73">
        <w:rPr>
          <w:rFonts w:ascii="Times New Roman" w:hAnsi="Times New Roman" w:cs="Times New Roman"/>
          <w:sz w:val="20"/>
          <w:shd w:val="clear" w:color="auto" w:fill="FFFFFF"/>
        </w:rPr>
        <w:t>о</w:t>
      </w:r>
      <w:r w:rsidRPr="00496F73">
        <w:rPr>
          <w:rFonts w:ascii="Times New Roman" w:hAnsi="Times New Roman" w:cs="Times New Roman"/>
          <w:sz w:val="20"/>
          <w:shd w:val="clear" w:color="auto" w:fill="FFFFFF"/>
        </w:rPr>
        <w:t>гии, потери от которых остаются весьма высокими. Так, если гибель от инфекционных и инвазионных болезней свиней составляет 0,2</w:t>
      </w:r>
      <w:r w:rsidRPr="00496F73">
        <w:rPr>
          <w:rFonts w:ascii="Times New Roman" w:hAnsi="Times New Roman" w:cs="Times New Roman"/>
          <w:sz w:val="20"/>
          <w:szCs w:val="20"/>
          <w:shd w:val="clear" w:color="auto" w:fill="FFFFFF"/>
        </w:rPr>
        <w:t>–</w:t>
      </w:r>
      <w:r w:rsidRPr="00496F73">
        <w:rPr>
          <w:rFonts w:ascii="Times New Roman" w:hAnsi="Times New Roman" w:cs="Times New Roman"/>
          <w:sz w:val="20"/>
          <w:shd w:val="clear" w:color="auto" w:fill="FFFFFF"/>
        </w:rPr>
        <w:t>0,4</w:t>
      </w:r>
      <w:r>
        <w:rPr>
          <w:rFonts w:ascii="Times New Roman" w:hAnsi="Times New Roman" w:cs="Times New Roman"/>
          <w:sz w:val="20"/>
          <w:shd w:val="clear" w:color="auto" w:fill="FFFFFF"/>
        </w:rPr>
        <w:t xml:space="preserve"> </w:t>
      </w:r>
      <w:r w:rsidRPr="00496F73">
        <w:rPr>
          <w:rFonts w:ascii="Times New Roman" w:hAnsi="Times New Roman" w:cs="Times New Roman"/>
          <w:sz w:val="20"/>
          <w:shd w:val="clear" w:color="auto" w:fill="FFFFFF"/>
        </w:rPr>
        <w:t>% от общего поголовья, то от незаразных болезней – 8,8</w:t>
      </w:r>
      <w:r w:rsidRPr="00496F73">
        <w:rPr>
          <w:rFonts w:ascii="Times New Roman" w:hAnsi="Times New Roman" w:cs="Times New Roman"/>
          <w:sz w:val="20"/>
          <w:szCs w:val="20"/>
          <w:shd w:val="clear" w:color="auto" w:fill="FFFFFF"/>
        </w:rPr>
        <w:t>–</w:t>
      </w:r>
      <w:r w:rsidRPr="00496F73">
        <w:rPr>
          <w:rFonts w:ascii="Times New Roman" w:hAnsi="Times New Roman" w:cs="Times New Roman"/>
          <w:sz w:val="20"/>
          <w:shd w:val="clear" w:color="auto" w:fill="FFFFFF"/>
        </w:rPr>
        <w:t>11,3</w:t>
      </w:r>
      <w:r>
        <w:rPr>
          <w:rFonts w:ascii="Times New Roman" w:hAnsi="Times New Roman" w:cs="Times New Roman"/>
          <w:sz w:val="20"/>
          <w:shd w:val="clear" w:color="auto" w:fill="FFFFFF"/>
        </w:rPr>
        <w:t xml:space="preserve"> </w:t>
      </w:r>
      <w:r w:rsidRPr="00496F73">
        <w:rPr>
          <w:rFonts w:ascii="Times New Roman" w:hAnsi="Times New Roman" w:cs="Times New Roman"/>
          <w:sz w:val="20"/>
          <w:shd w:val="clear" w:color="auto" w:fill="FFFFFF"/>
        </w:rPr>
        <w:t>%, что об</w:t>
      </w:r>
      <w:r w:rsidRPr="00496F73">
        <w:rPr>
          <w:rFonts w:ascii="Times New Roman" w:hAnsi="Times New Roman" w:cs="Times New Roman"/>
          <w:sz w:val="20"/>
          <w:shd w:val="clear" w:color="auto" w:fill="FFFFFF"/>
        </w:rPr>
        <w:t>у</w:t>
      </w:r>
      <w:r w:rsidRPr="00496F73">
        <w:rPr>
          <w:rFonts w:ascii="Times New Roman" w:hAnsi="Times New Roman" w:cs="Times New Roman"/>
          <w:sz w:val="20"/>
          <w:shd w:val="clear" w:color="auto" w:fill="FFFFFF"/>
        </w:rPr>
        <w:t>словлено неполноценным кормлением, неудовлетворительным микр</w:t>
      </w:r>
      <w:r w:rsidRPr="00496F73">
        <w:rPr>
          <w:rFonts w:ascii="Times New Roman" w:hAnsi="Times New Roman" w:cs="Times New Roman"/>
          <w:sz w:val="20"/>
          <w:shd w:val="clear" w:color="auto" w:fill="FFFFFF"/>
        </w:rPr>
        <w:t>о</w:t>
      </w:r>
      <w:r w:rsidRPr="00496F73">
        <w:rPr>
          <w:rFonts w:ascii="Times New Roman" w:hAnsi="Times New Roman" w:cs="Times New Roman"/>
          <w:sz w:val="20"/>
          <w:shd w:val="clear" w:color="auto" w:fill="FFFFFF"/>
        </w:rPr>
        <w:t>климатом в свинарниках, стрессовой</w:t>
      </w:r>
      <w:r w:rsidRPr="00924FDB">
        <w:rPr>
          <w:rFonts w:ascii="Times New Roman" w:hAnsi="Times New Roman" w:cs="Times New Roman"/>
          <w:sz w:val="20"/>
          <w:shd w:val="clear" w:color="auto" w:fill="FFFFFF"/>
        </w:rPr>
        <w:t xml:space="preserve"> </w:t>
      </w:r>
      <w:r w:rsidRPr="00496F73">
        <w:rPr>
          <w:rFonts w:ascii="Times New Roman" w:hAnsi="Times New Roman" w:cs="Times New Roman"/>
          <w:sz w:val="20"/>
          <w:shd w:val="clear" w:color="auto" w:fill="FFFFFF"/>
        </w:rPr>
        <w:t>дезадаптацией.</w:t>
      </w:r>
      <w:r w:rsidRPr="00924FDB">
        <w:rPr>
          <w:rFonts w:ascii="Times New Roman" w:hAnsi="Times New Roman" w:cs="Times New Roman"/>
          <w:sz w:val="20"/>
          <w:shd w:val="clear" w:color="auto" w:fill="FFFFFF"/>
        </w:rPr>
        <w:t xml:space="preserve"> </w:t>
      </w:r>
      <w:r w:rsidRPr="00496F73">
        <w:rPr>
          <w:rFonts w:ascii="Times New Roman" w:hAnsi="Times New Roman" w:cs="Times New Roman"/>
          <w:sz w:val="20"/>
          <w:shd w:val="clear" w:color="auto" w:fill="FFFFFF"/>
        </w:rPr>
        <w:t>У свиней на фоне выра</w:t>
      </w:r>
      <w:r>
        <w:rPr>
          <w:rFonts w:ascii="Times New Roman" w:hAnsi="Times New Roman" w:cs="Times New Roman"/>
          <w:sz w:val="20"/>
          <w:shd w:val="clear" w:color="auto" w:fill="FFFFFF"/>
        </w:rPr>
        <w:t>женной алиментарной гипопротеине</w:t>
      </w:r>
      <w:r w:rsidRPr="00496F73">
        <w:rPr>
          <w:rFonts w:ascii="Times New Roman" w:hAnsi="Times New Roman" w:cs="Times New Roman"/>
          <w:sz w:val="20"/>
          <w:shd w:val="clear" w:color="auto" w:fill="FFFFFF"/>
        </w:rPr>
        <w:t>мии (</w:t>
      </w:r>
      <w:r>
        <w:rPr>
          <w:rFonts w:ascii="Times New Roman" w:hAnsi="Times New Roman" w:cs="Times New Roman"/>
          <w:sz w:val="20"/>
          <w:shd w:val="clear" w:color="auto" w:fill="FFFFFF"/>
        </w:rPr>
        <w:t>О</w:t>
      </w:r>
      <w:r w:rsidR="007A2300">
        <w:rPr>
          <w:rFonts w:ascii="Times New Roman" w:hAnsi="Times New Roman" w:cs="Times New Roman"/>
          <w:sz w:val="20"/>
          <w:shd w:val="clear" w:color="auto" w:fill="FFFFFF"/>
        </w:rPr>
        <w:t>-</w:t>
      </w:r>
      <w:r>
        <w:rPr>
          <w:rFonts w:ascii="Times New Roman" w:hAnsi="Times New Roman" w:cs="Times New Roman"/>
          <w:sz w:val="20"/>
          <w:shd w:val="clear" w:color="auto" w:fill="FFFFFF"/>
        </w:rPr>
        <w:t>2 группа</w:t>
      </w:r>
      <w:r w:rsidRPr="00496F73">
        <w:rPr>
          <w:rFonts w:ascii="Times New Roman" w:hAnsi="Times New Roman" w:cs="Times New Roman"/>
          <w:sz w:val="20"/>
          <w:shd w:val="clear" w:color="auto" w:fill="FFFFFF"/>
        </w:rPr>
        <w:t>) выявлены низкие окислительно-восстановительные процессы, о чем свидетел</w:t>
      </w:r>
      <w:r w:rsidRPr="00496F73">
        <w:rPr>
          <w:rFonts w:ascii="Times New Roman" w:hAnsi="Times New Roman" w:cs="Times New Roman"/>
          <w:sz w:val="20"/>
          <w:shd w:val="clear" w:color="auto" w:fill="FFFFFF"/>
        </w:rPr>
        <w:t>ь</w:t>
      </w:r>
      <w:r w:rsidRPr="00496F73">
        <w:rPr>
          <w:rFonts w:ascii="Times New Roman" w:hAnsi="Times New Roman" w:cs="Times New Roman"/>
          <w:sz w:val="20"/>
          <w:shd w:val="clear" w:color="auto" w:fill="FFFFFF"/>
        </w:rPr>
        <w:t>ствует концентрация гемоглобина, количество</w:t>
      </w:r>
      <w:r>
        <w:rPr>
          <w:rFonts w:ascii="Times New Roman" w:hAnsi="Times New Roman" w:cs="Times New Roman"/>
          <w:sz w:val="20"/>
          <w:shd w:val="clear" w:color="auto" w:fill="FFFFFF"/>
        </w:rPr>
        <w:t xml:space="preserve"> которого</w:t>
      </w:r>
      <w:r w:rsidRPr="00496F73">
        <w:rPr>
          <w:rFonts w:ascii="Times New Roman" w:hAnsi="Times New Roman" w:cs="Times New Roman"/>
          <w:sz w:val="20"/>
          <w:shd w:val="clear" w:color="auto" w:fill="FFFFFF"/>
        </w:rPr>
        <w:t xml:space="preserve"> не превышало 78</w:t>
      </w:r>
      <w:r w:rsidRPr="00924FDB">
        <w:rPr>
          <w:rFonts w:ascii="Times New Roman" w:hAnsi="Times New Roman" w:cs="Times New Roman"/>
          <w:sz w:val="20"/>
          <w:shd w:val="clear" w:color="auto" w:fill="FFFFFF"/>
        </w:rPr>
        <w:t xml:space="preserve"> </w:t>
      </w:r>
      <w:r w:rsidRPr="00496F73">
        <w:rPr>
          <w:rFonts w:ascii="Times New Roman" w:hAnsi="Times New Roman" w:cs="Times New Roman"/>
          <w:sz w:val="20"/>
          <w:shd w:val="clear" w:color="auto" w:fill="FFFFFF"/>
        </w:rPr>
        <w:t xml:space="preserve">г/л </w:t>
      </w:r>
      <w:r w:rsidRPr="00496F73">
        <w:rPr>
          <w:rFonts w:ascii="Times New Roman" w:hAnsi="Times New Roman" w:cs="Times New Roman"/>
          <w:sz w:val="20"/>
          <w:szCs w:val="20"/>
        </w:rPr>
        <w:t xml:space="preserve">(р≤0,01), </w:t>
      </w:r>
      <w:r>
        <w:rPr>
          <w:rFonts w:ascii="Times New Roman" w:hAnsi="Times New Roman" w:cs="Times New Roman"/>
          <w:sz w:val="20"/>
          <w:szCs w:val="20"/>
        </w:rPr>
        <w:t>О</w:t>
      </w:r>
      <w:r w:rsidR="007A2300">
        <w:rPr>
          <w:rFonts w:ascii="Times New Roman" w:hAnsi="Times New Roman" w:cs="Times New Roman"/>
          <w:sz w:val="20"/>
          <w:szCs w:val="20"/>
        </w:rPr>
        <w:t>-</w:t>
      </w:r>
      <w:r>
        <w:rPr>
          <w:rFonts w:ascii="Times New Roman" w:hAnsi="Times New Roman" w:cs="Times New Roman"/>
          <w:sz w:val="20"/>
          <w:szCs w:val="20"/>
        </w:rPr>
        <w:t xml:space="preserve">1 </w:t>
      </w:r>
      <w:r w:rsidRPr="00496F73">
        <w:rPr>
          <w:rFonts w:ascii="Times New Roman" w:hAnsi="Times New Roman" w:cs="Times New Roman"/>
          <w:sz w:val="20"/>
          <w:szCs w:val="20"/>
        </w:rPr>
        <w:t>– 94 г/л (р≤0,0</w:t>
      </w:r>
      <w:r>
        <w:rPr>
          <w:rFonts w:ascii="Times New Roman" w:hAnsi="Times New Roman" w:cs="Times New Roman"/>
          <w:sz w:val="20"/>
          <w:szCs w:val="20"/>
        </w:rPr>
        <w:t>5), в</w:t>
      </w:r>
      <w:r w:rsidRPr="00496F73">
        <w:rPr>
          <w:rFonts w:ascii="Times New Roman" w:hAnsi="Times New Roman" w:cs="Times New Roman"/>
          <w:sz w:val="20"/>
          <w:szCs w:val="20"/>
        </w:rPr>
        <w:t xml:space="preserve"> контрольной группе этот пок</w:t>
      </w:r>
      <w:r w:rsidRPr="00496F73">
        <w:rPr>
          <w:rFonts w:ascii="Times New Roman" w:hAnsi="Times New Roman" w:cs="Times New Roman"/>
          <w:sz w:val="20"/>
          <w:szCs w:val="20"/>
        </w:rPr>
        <w:t>а</w:t>
      </w:r>
      <w:r w:rsidRPr="00496F73">
        <w:rPr>
          <w:rFonts w:ascii="Times New Roman" w:hAnsi="Times New Roman" w:cs="Times New Roman"/>
          <w:sz w:val="20"/>
          <w:szCs w:val="20"/>
        </w:rPr>
        <w:t xml:space="preserve">затель был </w:t>
      </w:r>
      <w:r>
        <w:rPr>
          <w:rFonts w:ascii="Times New Roman" w:hAnsi="Times New Roman" w:cs="Times New Roman"/>
          <w:sz w:val="20"/>
          <w:szCs w:val="20"/>
        </w:rPr>
        <w:t xml:space="preserve">не </w:t>
      </w:r>
      <w:r w:rsidRPr="00496F73">
        <w:rPr>
          <w:rFonts w:ascii="Times New Roman" w:hAnsi="Times New Roman" w:cs="Times New Roman"/>
          <w:sz w:val="20"/>
          <w:szCs w:val="20"/>
        </w:rPr>
        <w:t xml:space="preserve">ниже значения 123 </w:t>
      </w:r>
      <w:r>
        <w:rPr>
          <w:rFonts w:ascii="Times New Roman" w:hAnsi="Times New Roman" w:cs="Times New Roman"/>
          <w:sz w:val="20"/>
          <w:szCs w:val="20"/>
        </w:rPr>
        <w:t xml:space="preserve">± 4,0 </w:t>
      </w:r>
      <w:r w:rsidRPr="00496F73">
        <w:rPr>
          <w:rFonts w:ascii="Times New Roman" w:hAnsi="Times New Roman" w:cs="Times New Roman"/>
          <w:sz w:val="20"/>
          <w:szCs w:val="20"/>
        </w:rPr>
        <w:t>г/л.</w:t>
      </w:r>
    </w:p>
    <w:p w:rsidR="00731325" w:rsidRPr="00496F73" w:rsidRDefault="00731325" w:rsidP="00731325">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В течение</w:t>
      </w:r>
      <w:r w:rsidRPr="00496F73">
        <w:rPr>
          <w:rFonts w:ascii="Times New Roman" w:hAnsi="Times New Roman" w:cs="Times New Roman"/>
          <w:sz w:val="20"/>
          <w:szCs w:val="20"/>
        </w:rPr>
        <w:t xml:space="preserve"> опыта адаптация свиней к низкому уровню протеина в рационе п</w:t>
      </w:r>
      <w:r>
        <w:rPr>
          <w:rFonts w:ascii="Times New Roman" w:hAnsi="Times New Roman" w:cs="Times New Roman"/>
          <w:sz w:val="20"/>
          <w:szCs w:val="20"/>
        </w:rPr>
        <w:t>р</w:t>
      </w:r>
      <w:r w:rsidRPr="00496F73">
        <w:rPr>
          <w:rFonts w:ascii="Times New Roman" w:hAnsi="Times New Roman" w:cs="Times New Roman"/>
          <w:sz w:val="20"/>
          <w:szCs w:val="20"/>
        </w:rPr>
        <w:t>оявилась у 23,2</w:t>
      </w:r>
      <w:r>
        <w:rPr>
          <w:rFonts w:ascii="Times New Roman" w:hAnsi="Times New Roman" w:cs="Times New Roman"/>
          <w:sz w:val="20"/>
          <w:szCs w:val="20"/>
        </w:rPr>
        <w:t xml:space="preserve"> </w:t>
      </w:r>
      <w:r w:rsidRPr="00496F73">
        <w:rPr>
          <w:rFonts w:ascii="Times New Roman" w:hAnsi="Times New Roman" w:cs="Times New Roman"/>
          <w:sz w:val="20"/>
          <w:szCs w:val="20"/>
        </w:rPr>
        <w:t>% больных с симптомами желудочно-кишечных расстройств, респираторных – у 18,1</w:t>
      </w:r>
      <w:r>
        <w:rPr>
          <w:rFonts w:ascii="Times New Roman" w:hAnsi="Times New Roman" w:cs="Times New Roman"/>
          <w:sz w:val="20"/>
          <w:szCs w:val="20"/>
        </w:rPr>
        <w:t xml:space="preserve"> </w:t>
      </w:r>
      <w:r w:rsidRPr="00496F73">
        <w:rPr>
          <w:rFonts w:ascii="Times New Roman" w:hAnsi="Times New Roman" w:cs="Times New Roman"/>
          <w:sz w:val="20"/>
          <w:szCs w:val="20"/>
        </w:rPr>
        <w:t>%, с заболеваниями конечностей – у 8,3</w:t>
      </w:r>
      <w:r>
        <w:rPr>
          <w:rFonts w:ascii="Times New Roman" w:hAnsi="Times New Roman" w:cs="Times New Roman"/>
          <w:sz w:val="20"/>
          <w:szCs w:val="20"/>
        </w:rPr>
        <w:t xml:space="preserve"> </w:t>
      </w:r>
      <w:r w:rsidRPr="00496F73">
        <w:rPr>
          <w:rFonts w:ascii="Times New Roman" w:hAnsi="Times New Roman" w:cs="Times New Roman"/>
          <w:sz w:val="20"/>
          <w:szCs w:val="20"/>
        </w:rPr>
        <w:t>%, а гибель составила: контрольная группа – 0,18</w:t>
      </w:r>
      <w:r>
        <w:rPr>
          <w:rFonts w:ascii="Times New Roman" w:hAnsi="Times New Roman" w:cs="Times New Roman"/>
          <w:sz w:val="20"/>
          <w:szCs w:val="20"/>
          <w:lang w:val="en-US"/>
        </w:rPr>
        <w:t> </w:t>
      </w:r>
      <w:r w:rsidRPr="00496F73">
        <w:rPr>
          <w:rFonts w:ascii="Times New Roman" w:hAnsi="Times New Roman" w:cs="Times New Roman"/>
          <w:sz w:val="20"/>
          <w:szCs w:val="20"/>
        </w:rPr>
        <w:t>%, опытная-1 – 1,73</w:t>
      </w:r>
      <w:r>
        <w:rPr>
          <w:rFonts w:ascii="Times New Roman" w:hAnsi="Times New Roman" w:cs="Times New Roman"/>
          <w:sz w:val="20"/>
          <w:szCs w:val="20"/>
        </w:rPr>
        <w:t xml:space="preserve"> </w:t>
      </w:r>
      <w:r w:rsidRPr="00496F73">
        <w:rPr>
          <w:rFonts w:ascii="Times New Roman" w:hAnsi="Times New Roman" w:cs="Times New Roman"/>
          <w:sz w:val="20"/>
          <w:szCs w:val="20"/>
        </w:rPr>
        <w:t>%, опытная-2 – 3,58</w:t>
      </w:r>
      <w:r>
        <w:rPr>
          <w:rFonts w:ascii="Times New Roman" w:hAnsi="Times New Roman" w:cs="Times New Roman"/>
          <w:sz w:val="20"/>
          <w:szCs w:val="20"/>
        </w:rPr>
        <w:t xml:space="preserve"> </w:t>
      </w:r>
      <w:r w:rsidRPr="00496F73">
        <w:rPr>
          <w:rFonts w:ascii="Times New Roman" w:hAnsi="Times New Roman" w:cs="Times New Roman"/>
          <w:sz w:val="20"/>
          <w:szCs w:val="20"/>
        </w:rPr>
        <w:t>%.</w:t>
      </w:r>
    </w:p>
    <w:p w:rsidR="00731325" w:rsidRPr="00496F73" w:rsidRDefault="00731325" w:rsidP="00731325">
      <w:pPr>
        <w:spacing w:after="0" w:line="240" w:lineRule="auto"/>
        <w:ind w:firstLine="284"/>
        <w:contextualSpacing/>
        <w:jc w:val="both"/>
        <w:rPr>
          <w:rFonts w:ascii="Times New Roman" w:hAnsi="Times New Roman" w:cs="Times New Roman"/>
          <w:sz w:val="20"/>
          <w:szCs w:val="20"/>
        </w:rPr>
      </w:pPr>
      <w:r w:rsidRPr="00496F73">
        <w:rPr>
          <w:rFonts w:ascii="Times New Roman" w:hAnsi="Times New Roman" w:cs="Times New Roman"/>
          <w:sz w:val="20"/>
          <w:szCs w:val="20"/>
        </w:rPr>
        <w:t xml:space="preserve">Немаловажное значение, как компонент иммунитета организма, имеют иммуноглобулины – </w:t>
      </w:r>
      <w:r w:rsidRPr="00496F73">
        <w:rPr>
          <w:rFonts w:ascii="Times New Roman" w:hAnsi="Times New Roman" w:cs="Times New Roman"/>
          <w:sz w:val="20"/>
          <w:szCs w:val="20"/>
          <w:lang w:val="en-US"/>
        </w:rPr>
        <w:t>JgA</w:t>
      </w:r>
      <w:r w:rsidRPr="00496F73">
        <w:rPr>
          <w:rFonts w:ascii="Times New Roman" w:hAnsi="Times New Roman" w:cs="Times New Roman"/>
          <w:sz w:val="20"/>
          <w:szCs w:val="20"/>
        </w:rPr>
        <w:t>,</w:t>
      </w:r>
      <w:r>
        <w:rPr>
          <w:rFonts w:ascii="Times New Roman" w:hAnsi="Times New Roman" w:cs="Times New Roman"/>
          <w:sz w:val="20"/>
          <w:szCs w:val="20"/>
        </w:rPr>
        <w:t xml:space="preserve"> </w:t>
      </w:r>
      <w:r w:rsidRPr="00496F73">
        <w:rPr>
          <w:rFonts w:ascii="Times New Roman" w:hAnsi="Times New Roman" w:cs="Times New Roman"/>
          <w:sz w:val="20"/>
          <w:szCs w:val="20"/>
          <w:lang w:val="en-US"/>
        </w:rPr>
        <w:t>JgM</w:t>
      </w:r>
      <w:r w:rsidRPr="00496F73">
        <w:rPr>
          <w:rFonts w:ascii="Times New Roman" w:hAnsi="Times New Roman" w:cs="Times New Roman"/>
          <w:sz w:val="20"/>
          <w:szCs w:val="20"/>
        </w:rPr>
        <w:t>,</w:t>
      </w:r>
      <w:r>
        <w:rPr>
          <w:rFonts w:ascii="Times New Roman" w:hAnsi="Times New Roman" w:cs="Times New Roman"/>
          <w:sz w:val="20"/>
          <w:szCs w:val="20"/>
        </w:rPr>
        <w:t xml:space="preserve"> </w:t>
      </w:r>
      <w:r w:rsidRPr="00496F73">
        <w:rPr>
          <w:rFonts w:ascii="Times New Roman" w:hAnsi="Times New Roman" w:cs="Times New Roman"/>
          <w:sz w:val="20"/>
          <w:szCs w:val="20"/>
          <w:lang w:val="en-US"/>
        </w:rPr>
        <w:t>JgG</w:t>
      </w:r>
      <w:r w:rsidRPr="00496F73">
        <w:rPr>
          <w:rFonts w:ascii="Times New Roman" w:hAnsi="Times New Roman" w:cs="Times New Roman"/>
          <w:sz w:val="20"/>
          <w:szCs w:val="20"/>
        </w:rPr>
        <w:t>. У животных, выращива</w:t>
      </w:r>
      <w:r w:rsidRPr="00496F73">
        <w:rPr>
          <w:rFonts w:ascii="Times New Roman" w:hAnsi="Times New Roman" w:cs="Times New Roman"/>
          <w:sz w:val="20"/>
          <w:szCs w:val="20"/>
        </w:rPr>
        <w:t>е</w:t>
      </w:r>
      <w:r w:rsidRPr="00496F73">
        <w:rPr>
          <w:rFonts w:ascii="Times New Roman" w:hAnsi="Times New Roman" w:cs="Times New Roman"/>
          <w:sz w:val="20"/>
          <w:szCs w:val="20"/>
        </w:rPr>
        <w:t>мых на рационах с низким уровнем переваримого протеина (</w:t>
      </w:r>
      <w:r>
        <w:rPr>
          <w:rFonts w:ascii="Times New Roman" w:hAnsi="Times New Roman" w:cs="Times New Roman"/>
          <w:sz w:val="20"/>
          <w:szCs w:val="20"/>
        </w:rPr>
        <w:t>О</w:t>
      </w:r>
      <w:r w:rsidR="007A2300">
        <w:rPr>
          <w:rFonts w:ascii="Times New Roman" w:hAnsi="Times New Roman" w:cs="Times New Roman"/>
          <w:sz w:val="20"/>
          <w:szCs w:val="20"/>
        </w:rPr>
        <w:t>-</w:t>
      </w:r>
      <w:r w:rsidRPr="00496F73">
        <w:rPr>
          <w:rFonts w:ascii="Times New Roman" w:hAnsi="Times New Roman" w:cs="Times New Roman"/>
          <w:sz w:val="20"/>
          <w:szCs w:val="20"/>
        </w:rPr>
        <w:t>2 гру</w:t>
      </w:r>
      <w:r w:rsidRPr="00496F73">
        <w:rPr>
          <w:rFonts w:ascii="Times New Roman" w:hAnsi="Times New Roman" w:cs="Times New Roman"/>
          <w:sz w:val="20"/>
          <w:szCs w:val="20"/>
        </w:rPr>
        <w:t>п</w:t>
      </w:r>
      <w:r w:rsidRPr="00496F73">
        <w:rPr>
          <w:rFonts w:ascii="Times New Roman" w:hAnsi="Times New Roman" w:cs="Times New Roman"/>
          <w:sz w:val="20"/>
          <w:szCs w:val="20"/>
        </w:rPr>
        <w:t xml:space="preserve">па) количество </w:t>
      </w:r>
      <w:r w:rsidRPr="00496F73">
        <w:rPr>
          <w:rFonts w:ascii="Times New Roman" w:hAnsi="Times New Roman" w:cs="Times New Roman"/>
          <w:sz w:val="20"/>
          <w:szCs w:val="20"/>
          <w:lang w:val="en-US"/>
        </w:rPr>
        <w:t>JgG</w:t>
      </w:r>
      <w:r w:rsidRPr="00496F73">
        <w:rPr>
          <w:rFonts w:ascii="Times New Roman" w:hAnsi="Times New Roman" w:cs="Times New Roman"/>
          <w:sz w:val="20"/>
          <w:szCs w:val="20"/>
        </w:rPr>
        <w:t>, обеспечивающего защиту организма от инфекц</w:t>
      </w:r>
      <w:r w:rsidRPr="00496F73">
        <w:rPr>
          <w:rFonts w:ascii="Times New Roman" w:hAnsi="Times New Roman" w:cs="Times New Roman"/>
          <w:sz w:val="20"/>
          <w:szCs w:val="20"/>
        </w:rPr>
        <w:t>и</w:t>
      </w:r>
      <w:r w:rsidRPr="00496F73">
        <w:rPr>
          <w:rFonts w:ascii="Times New Roman" w:hAnsi="Times New Roman" w:cs="Times New Roman"/>
          <w:sz w:val="20"/>
          <w:szCs w:val="20"/>
        </w:rPr>
        <w:t>о</w:t>
      </w:r>
      <w:r>
        <w:rPr>
          <w:rFonts w:ascii="Times New Roman" w:hAnsi="Times New Roman" w:cs="Times New Roman"/>
          <w:sz w:val="20"/>
          <w:szCs w:val="20"/>
        </w:rPr>
        <w:t xml:space="preserve">нных заболеваний, не превышало значения 5,1 ± 0,002 г/л, </w:t>
      </w:r>
      <w:r w:rsidRPr="00496F73">
        <w:rPr>
          <w:rFonts w:ascii="Times New Roman" w:hAnsi="Times New Roman" w:cs="Times New Roman"/>
          <w:sz w:val="20"/>
          <w:szCs w:val="20"/>
          <w:lang w:val="en-US"/>
        </w:rPr>
        <w:t>JgA</w:t>
      </w:r>
      <w:r w:rsidRPr="00496F73">
        <w:rPr>
          <w:rFonts w:ascii="Times New Roman" w:hAnsi="Times New Roman" w:cs="Times New Roman"/>
          <w:sz w:val="20"/>
          <w:szCs w:val="20"/>
        </w:rPr>
        <w:t xml:space="preserve"> – 2,01</w:t>
      </w:r>
      <w:r>
        <w:rPr>
          <w:rFonts w:ascii="Times New Roman" w:hAnsi="Times New Roman" w:cs="Times New Roman"/>
          <w:sz w:val="20"/>
          <w:szCs w:val="20"/>
        </w:rPr>
        <w:t> </w:t>
      </w:r>
      <w:r w:rsidRPr="00496F73">
        <w:rPr>
          <w:rFonts w:ascii="Times New Roman" w:hAnsi="Times New Roman" w:cs="Times New Roman"/>
          <w:sz w:val="20"/>
          <w:szCs w:val="20"/>
        </w:rPr>
        <w:t>±</w:t>
      </w:r>
      <w:r>
        <w:rPr>
          <w:rFonts w:ascii="Times New Roman" w:hAnsi="Times New Roman" w:cs="Times New Roman"/>
          <w:sz w:val="20"/>
          <w:szCs w:val="20"/>
        </w:rPr>
        <w:t xml:space="preserve"> </w:t>
      </w:r>
      <w:r w:rsidRPr="00496F73">
        <w:rPr>
          <w:rFonts w:ascii="Times New Roman" w:hAnsi="Times New Roman" w:cs="Times New Roman"/>
          <w:sz w:val="20"/>
          <w:szCs w:val="20"/>
        </w:rPr>
        <w:t>0,01 г/л,</w:t>
      </w:r>
      <w:r>
        <w:rPr>
          <w:rFonts w:ascii="Times New Roman" w:hAnsi="Times New Roman" w:cs="Times New Roman"/>
          <w:sz w:val="20"/>
          <w:szCs w:val="20"/>
        </w:rPr>
        <w:t xml:space="preserve"> </w:t>
      </w:r>
      <w:r w:rsidRPr="00496F73">
        <w:rPr>
          <w:rFonts w:ascii="Times New Roman" w:hAnsi="Times New Roman" w:cs="Times New Roman"/>
          <w:sz w:val="20"/>
          <w:szCs w:val="20"/>
          <w:lang w:val="en-US"/>
        </w:rPr>
        <w:t>JgM</w:t>
      </w:r>
      <w:r w:rsidRPr="00496F73">
        <w:rPr>
          <w:rFonts w:ascii="Times New Roman" w:hAnsi="Times New Roman" w:cs="Times New Roman"/>
          <w:sz w:val="20"/>
          <w:szCs w:val="20"/>
        </w:rPr>
        <w:t xml:space="preserve"> – 1,92</w:t>
      </w:r>
      <w:r>
        <w:rPr>
          <w:rFonts w:ascii="Times New Roman" w:hAnsi="Times New Roman" w:cs="Times New Roman"/>
          <w:sz w:val="20"/>
          <w:szCs w:val="20"/>
        </w:rPr>
        <w:t xml:space="preserve"> </w:t>
      </w:r>
      <w:r w:rsidRPr="00496F73">
        <w:rPr>
          <w:rFonts w:ascii="Times New Roman" w:hAnsi="Times New Roman" w:cs="Times New Roman"/>
          <w:sz w:val="20"/>
          <w:szCs w:val="20"/>
        </w:rPr>
        <w:t>±</w:t>
      </w:r>
      <w:r>
        <w:rPr>
          <w:rFonts w:ascii="Times New Roman" w:hAnsi="Times New Roman" w:cs="Times New Roman"/>
          <w:sz w:val="20"/>
          <w:szCs w:val="20"/>
        </w:rPr>
        <w:t xml:space="preserve"> </w:t>
      </w:r>
      <w:r w:rsidRPr="00496F73">
        <w:rPr>
          <w:rFonts w:ascii="Times New Roman" w:hAnsi="Times New Roman" w:cs="Times New Roman"/>
          <w:sz w:val="20"/>
          <w:szCs w:val="20"/>
        </w:rPr>
        <w:t>0,01 г/л, которые надо рассматривать как показатели слабой устойчивости к неблагоприятным стресс-факторам</w:t>
      </w:r>
      <w:r>
        <w:rPr>
          <w:rFonts w:ascii="Times New Roman" w:hAnsi="Times New Roman" w:cs="Times New Roman"/>
          <w:sz w:val="20"/>
          <w:szCs w:val="20"/>
        </w:rPr>
        <w:t> </w:t>
      </w:r>
      <w:r w:rsidRPr="00496F73">
        <w:rPr>
          <w:rFonts w:ascii="Times New Roman" w:hAnsi="Times New Roman" w:cs="Times New Roman"/>
          <w:sz w:val="20"/>
          <w:szCs w:val="20"/>
        </w:rPr>
        <w:t>– уровню кормления.</w:t>
      </w:r>
    </w:p>
    <w:p w:rsidR="00731325" w:rsidRDefault="00731325" w:rsidP="00731325">
      <w:pPr>
        <w:spacing w:after="0" w:line="240" w:lineRule="auto"/>
        <w:ind w:firstLine="284"/>
        <w:contextualSpacing/>
        <w:jc w:val="both"/>
        <w:rPr>
          <w:rFonts w:ascii="Times New Roman" w:hAnsi="Times New Roman" w:cs="Times New Roman"/>
          <w:sz w:val="20"/>
          <w:szCs w:val="20"/>
        </w:rPr>
      </w:pPr>
      <w:r w:rsidRPr="00496F73">
        <w:rPr>
          <w:rFonts w:ascii="Times New Roman" w:hAnsi="Times New Roman" w:cs="Times New Roman"/>
          <w:b/>
          <w:sz w:val="20"/>
          <w:szCs w:val="20"/>
        </w:rPr>
        <w:t>Заключение.</w:t>
      </w:r>
      <w:r>
        <w:rPr>
          <w:rFonts w:ascii="Times New Roman" w:hAnsi="Times New Roman" w:cs="Times New Roman"/>
          <w:b/>
          <w:sz w:val="20"/>
          <w:szCs w:val="20"/>
        </w:rPr>
        <w:t xml:space="preserve"> </w:t>
      </w:r>
      <w:r w:rsidRPr="00496F73">
        <w:rPr>
          <w:rFonts w:ascii="Times New Roman" w:hAnsi="Times New Roman" w:cs="Times New Roman"/>
          <w:sz w:val="20"/>
          <w:szCs w:val="20"/>
        </w:rPr>
        <w:t xml:space="preserve">Низкий уровень (50 </w:t>
      </w:r>
      <w:r>
        <w:rPr>
          <w:rFonts w:ascii="Times New Roman" w:hAnsi="Times New Roman" w:cs="Times New Roman"/>
          <w:sz w:val="20"/>
          <w:szCs w:val="20"/>
        </w:rPr>
        <w:t xml:space="preserve">% </w:t>
      </w:r>
      <w:r w:rsidRPr="00496F73">
        <w:rPr>
          <w:rFonts w:ascii="Times New Roman" w:hAnsi="Times New Roman" w:cs="Times New Roman"/>
          <w:sz w:val="20"/>
          <w:szCs w:val="20"/>
        </w:rPr>
        <w:t>и 25</w:t>
      </w:r>
      <w:r>
        <w:rPr>
          <w:rFonts w:ascii="Times New Roman" w:hAnsi="Times New Roman" w:cs="Times New Roman"/>
          <w:sz w:val="20"/>
          <w:szCs w:val="20"/>
        </w:rPr>
        <w:t xml:space="preserve"> </w:t>
      </w:r>
      <w:r w:rsidRPr="00496F73">
        <w:rPr>
          <w:rFonts w:ascii="Times New Roman" w:hAnsi="Times New Roman" w:cs="Times New Roman"/>
          <w:sz w:val="20"/>
          <w:szCs w:val="20"/>
        </w:rPr>
        <w:t>%) протеина в рационе способствует развитию реакции стресса, что проявляется:</w:t>
      </w:r>
    </w:p>
    <w:p w:rsidR="00731325" w:rsidRDefault="00731325" w:rsidP="00731325">
      <w:pPr>
        <w:spacing w:after="0" w:line="240" w:lineRule="auto"/>
        <w:ind w:firstLine="284"/>
        <w:contextualSpacing/>
        <w:jc w:val="both"/>
        <w:rPr>
          <w:rFonts w:ascii="Times New Roman" w:hAnsi="Times New Roman" w:cs="Times New Roman"/>
          <w:sz w:val="20"/>
          <w:szCs w:val="20"/>
        </w:rPr>
      </w:pPr>
      <w:r w:rsidRPr="00496F73">
        <w:rPr>
          <w:rFonts w:ascii="Times New Roman" w:hAnsi="Times New Roman" w:cs="Times New Roman"/>
          <w:sz w:val="20"/>
          <w:szCs w:val="20"/>
          <w:shd w:val="clear" w:color="auto" w:fill="FFFFFF"/>
        </w:rPr>
        <w:t>–</w:t>
      </w:r>
      <w:r>
        <w:rPr>
          <w:rFonts w:ascii="Times New Roman" w:hAnsi="Times New Roman" w:cs="Times New Roman"/>
          <w:sz w:val="20"/>
          <w:szCs w:val="20"/>
          <w:shd w:val="clear" w:color="auto" w:fill="FFFFFF"/>
        </w:rPr>
        <w:t xml:space="preserve"> </w:t>
      </w:r>
      <w:r w:rsidRPr="00496F73">
        <w:rPr>
          <w:rFonts w:ascii="Times New Roman" w:hAnsi="Times New Roman" w:cs="Times New Roman"/>
          <w:sz w:val="20"/>
          <w:szCs w:val="20"/>
        </w:rPr>
        <w:t>депрессией роста живой массы и среднесуточных приростов;</w:t>
      </w:r>
    </w:p>
    <w:p w:rsidR="00731325" w:rsidRDefault="00731325" w:rsidP="00731325">
      <w:pPr>
        <w:spacing w:after="0" w:line="240" w:lineRule="auto"/>
        <w:ind w:firstLine="284"/>
        <w:contextualSpacing/>
        <w:jc w:val="both"/>
        <w:rPr>
          <w:rFonts w:ascii="Times New Roman" w:hAnsi="Times New Roman" w:cs="Times New Roman"/>
          <w:sz w:val="20"/>
          <w:szCs w:val="20"/>
        </w:rPr>
      </w:pPr>
      <w:r w:rsidRPr="00496F73">
        <w:rPr>
          <w:rFonts w:ascii="Times New Roman" w:hAnsi="Times New Roman" w:cs="Times New Roman"/>
          <w:sz w:val="20"/>
          <w:szCs w:val="20"/>
          <w:shd w:val="clear" w:color="auto" w:fill="FFFFFF"/>
        </w:rPr>
        <w:t>–</w:t>
      </w:r>
      <w:r>
        <w:rPr>
          <w:rFonts w:ascii="Times New Roman" w:hAnsi="Times New Roman" w:cs="Times New Roman"/>
          <w:sz w:val="20"/>
          <w:szCs w:val="20"/>
          <w:shd w:val="clear" w:color="auto" w:fill="FFFFFF"/>
        </w:rPr>
        <w:t xml:space="preserve"> </w:t>
      </w:r>
      <w:r w:rsidRPr="00496F73">
        <w:rPr>
          <w:rFonts w:ascii="Times New Roman" w:hAnsi="Times New Roman" w:cs="Times New Roman"/>
          <w:sz w:val="20"/>
          <w:szCs w:val="20"/>
        </w:rPr>
        <w:t>снижением белковых показателей сыворотки крови, особенно гаммаглобулинов, гемоглобина и количества эритроцитов;</w:t>
      </w:r>
    </w:p>
    <w:p w:rsidR="003D21C0" w:rsidRDefault="00731325" w:rsidP="003D21C0">
      <w:pPr>
        <w:spacing w:after="0" w:line="240" w:lineRule="auto"/>
        <w:ind w:firstLine="284"/>
        <w:contextualSpacing/>
        <w:jc w:val="both"/>
        <w:rPr>
          <w:rFonts w:ascii="Times New Roman" w:hAnsi="Times New Roman" w:cs="Times New Roman"/>
          <w:sz w:val="20"/>
          <w:szCs w:val="20"/>
        </w:rPr>
      </w:pPr>
      <w:r w:rsidRPr="00496F73">
        <w:rPr>
          <w:rFonts w:ascii="Times New Roman" w:hAnsi="Times New Roman" w:cs="Times New Roman"/>
          <w:sz w:val="20"/>
          <w:szCs w:val="20"/>
          <w:shd w:val="clear" w:color="auto" w:fill="FFFFFF"/>
        </w:rPr>
        <w:t>–</w:t>
      </w:r>
      <w:r>
        <w:rPr>
          <w:rFonts w:ascii="Times New Roman" w:hAnsi="Times New Roman" w:cs="Times New Roman"/>
          <w:sz w:val="20"/>
          <w:szCs w:val="20"/>
          <w:shd w:val="clear" w:color="auto" w:fill="FFFFFF"/>
        </w:rPr>
        <w:t xml:space="preserve"> </w:t>
      </w:r>
      <w:r w:rsidRPr="00496F73">
        <w:rPr>
          <w:rFonts w:ascii="Times New Roman" w:hAnsi="Times New Roman" w:cs="Times New Roman"/>
          <w:sz w:val="20"/>
          <w:szCs w:val="20"/>
        </w:rPr>
        <w:t xml:space="preserve">низким уровнем содержания иммуноглобулинов классов </w:t>
      </w:r>
      <w:r w:rsidRPr="00496F73">
        <w:rPr>
          <w:rFonts w:ascii="Times New Roman" w:hAnsi="Times New Roman" w:cs="Times New Roman"/>
          <w:sz w:val="20"/>
          <w:szCs w:val="20"/>
          <w:lang w:val="en-US"/>
        </w:rPr>
        <w:t>JgA</w:t>
      </w:r>
      <w:r w:rsidRPr="00496F73">
        <w:rPr>
          <w:rFonts w:ascii="Times New Roman" w:hAnsi="Times New Roman" w:cs="Times New Roman"/>
          <w:sz w:val="20"/>
          <w:szCs w:val="20"/>
        </w:rPr>
        <w:t>,</w:t>
      </w:r>
      <w:r>
        <w:rPr>
          <w:rFonts w:ascii="Times New Roman" w:hAnsi="Times New Roman" w:cs="Times New Roman"/>
          <w:sz w:val="20"/>
          <w:szCs w:val="20"/>
        </w:rPr>
        <w:t xml:space="preserve"> </w:t>
      </w:r>
      <w:r w:rsidRPr="00496F73">
        <w:rPr>
          <w:rFonts w:ascii="Times New Roman" w:hAnsi="Times New Roman" w:cs="Times New Roman"/>
          <w:sz w:val="20"/>
          <w:szCs w:val="20"/>
          <w:lang w:val="en-US"/>
        </w:rPr>
        <w:t>JgM</w:t>
      </w:r>
      <w:r w:rsidRPr="00496F73">
        <w:rPr>
          <w:rFonts w:ascii="Times New Roman" w:hAnsi="Times New Roman" w:cs="Times New Roman"/>
          <w:sz w:val="20"/>
          <w:szCs w:val="20"/>
        </w:rPr>
        <w:t>,</w:t>
      </w:r>
      <w:r>
        <w:rPr>
          <w:rFonts w:ascii="Times New Roman" w:hAnsi="Times New Roman" w:cs="Times New Roman"/>
          <w:sz w:val="20"/>
          <w:szCs w:val="20"/>
        </w:rPr>
        <w:t xml:space="preserve"> </w:t>
      </w:r>
      <w:r w:rsidRPr="00496F73">
        <w:rPr>
          <w:rFonts w:ascii="Times New Roman" w:hAnsi="Times New Roman" w:cs="Times New Roman"/>
          <w:sz w:val="20"/>
          <w:szCs w:val="20"/>
          <w:lang w:val="en-US"/>
        </w:rPr>
        <w:t>JgG</w:t>
      </w:r>
      <w:r w:rsidRPr="00496F73">
        <w:rPr>
          <w:rFonts w:ascii="Times New Roman" w:hAnsi="Times New Roman" w:cs="Times New Roman"/>
          <w:sz w:val="20"/>
          <w:szCs w:val="20"/>
        </w:rPr>
        <w:t>;</w:t>
      </w:r>
    </w:p>
    <w:p w:rsidR="00731325" w:rsidRDefault="00731325" w:rsidP="003D21C0">
      <w:pPr>
        <w:spacing w:after="0" w:line="240" w:lineRule="auto"/>
        <w:ind w:firstLine="284"/>
        <w:contextualSpacing/>
        <w:jc w:val="both"/>
        <w:rPr>
          <w:rFonts w:ascii="Times New Roman" w:hAnsi="Times New Roman" w:cs="Times New Roman"/>
          <w:sz w:val="20"/>
          <w:szCs w:val="20"/>
        </w:rPr>
      </w:pPr>
      <w:r w:rsidRPr="00496F73">
        <w:rPr>
          <w:rFonts w:ascii="Times New Roman" w:hAnsi="Times New Roman" w:cs="Times New Roman"/>
          <w:sz w:val="20"/>
          <w:szCs w:val="20"/>
          <w:shd w:val="clear" w:color="auto" w:fill="FFFFFF"/>
        </w:rPr>
        <w:t>–</w:t>
      </w:r>
      <w:r>
        <w:rPr>
          <w:rFonts w:ascii="Times New Roman" w:hAnsi="Times New Roman" w:cs="Times New Roman"/>
          <w:sz w:val="20"/>
          <w:szCs w:val="20"/>
          <w:shd w:val="clear" w:color="auto" w:fill="FFFFFF"/>
        </w:rPr>
        <w:t xml:space="preserve"> </w:t>
      </w:r>
      <w:r w:rsidRPr="00496F73">
        <w:rPr>
          <w:rFonts w:ascii="Times New Roman" w:hAnsi="Times New Roman" w:cs="Times New Roman"/>
          <w:sz w:val="20"/>
          <w:szCs w:val="20"/>
        </w:rPr>
        <w:t>низкой неспецифической резистентностью организма, о чем св</w:t>
      </w:r>
      <w:r w:rsidRPr="00496F73">
        <w:rPr>
          <w:rFonts w:ascii="Times New Roman" w:hAnsi="Times New Roman" w:cs="Times New Roman"/>
          <w:sz w:val="20"/>
          <w:szCs w:val="20"/>
        </w:rPr>
        <w:t>и</w:t>
      </w:r>
      <w:r w:rsidRPr="00496F73">
        <w:rPr>
          <w:rFonts w:ascii="Times New Roman" w:hAnsi="Times New Roman" w:cs="Times New Roman"/>
          <w:sz w:val="20"/>
          <w:szCs w:val="20"/>
        </w:rPr>
        <w:t>детельствует высокая заболеваемость поросят с симптомами желудо</w:t>
      </w:r>
      <w:r w:rsidRPr="00496F73">
        <w:rPr>
          <w:rFonts w:ascii="Times New Roman" w:hAnsi="Times New Roman" w:cs="Times New Roman"/>
          <w:sz w:val="20"/>
          <w:szCs w:val="20"/>
        </w:rPr>
        <w:t>ч</w:t>
      </w:r>
      <w:r w:rsidRPr="00496F73">
        <w:rPr>
          <w:rFonts w:ascii="Times New Roman" w:hAnsi="Times New Roman" w:cs="Times New Roman"/>
          <w:sz w:val="20"/>
          <w:szCs w:val="20"/>
        </w:rPr>
        <w:t>но-кишечных расстройств и развитием бронхопневмонии.</w:t>
      </w:r>
    </w:p>
    <w:p w:rsidR="00731325" w:rsidRDefault="00731325" w:rsidP="00EA01A9">
      <w:pPr>
        <w:spacing w:after="0" w:line="240" w:lineRule="auto"/>
        <w:jc w:val="both"/>
        <w:rPr>
          <w:rFonts w:ascii="Times New Roman" w:hAnsi="Times New Roman" w:cs="Times New Roman"/>
          <w:sz w:val="20"/>
          <w:szCs w:val="20"/>
        </w:rPr>
      </w:pPr>
    </w:p>
    <w:p w:rsidR="00621391" w:rsidRDefault="00621391" w:rsidP="00EA01A9">
      <w:pPr>
        <w:spacing w:after="0" w:line="240" w:lineRule="auto"/>
        <w:jc w:val="both"/>
        <w:rPr>
          <w:rFonts w:ascii="Times New Roman" w:hAnsi="Times New Roman" w:cs="Times New Roman"/>
          <w:sz w:val="20"/>
          <w:szCs w:val="20"/>
        </w:rPr>
      </w:pPr>
    </w:p>
    <w:p w:rsidR="00AD59A1" w:rsidRPr="00FC77C8" w:rsidRDefault="00AD59A1" w:rsidP="00AD59A1">
      <w:pPr>
        <w:pStyle w:val="Default"/>
        <w:jc w:val="both"/>
        <w:rPr>
          <w:sz w:val="20"/>
          <w:szCs w:val="20"/>
        </w:rPr>
      </w:pPr>
      <w:r w:rsidRPr="00FC77C8">
        <w:rPr>
          <w:sz w:val="20"/>
          <w:szCs w:val="20"/>
        </w:rPr>
        <w:t xml:space="preserve">УДК 639. 371.2:631.115.1 </w:t>
      </w:r>
    </w:p>
    <w:p w:rsidR="00AD59A1" w:rsidRPr="00FC77C8" w:rsidRDefault="00AD59A1" w:rsidP="00AD59A1">
      <w:pPr>
        <w:pStyle w:val="Default"/>
        <w:jc w:val="both"/>
        <w:rPr>
          <w:sz w:val="20"/>
          <w:szCs w:val="20"/>
        </w:rPr>
      </w:pPr>
      <w:r w:rsidRPr="00FC77C8">
        <w:rPr>
          <w:b/>
          <w:bCs/>
          <w:sz w:val="20"/>
          <w:szCs w:val="20"/>
        </w:rPr>
        <w:t xml:space="preserve">БОЛЕЗНИ ОСЕТРОВЫХ РЫБ И КАРПОВ КОИ В УСЛОВИЯХ УЗВ ФЕРМЕРСКОГО ХОЗЯЙСТВА «ВАСИЛЕК» </w:t>
      </w:r>
    </w:p>
    <w:p w:rsidR="00AD59A1" w:rsidRDefault="00AD59A1" w:rsidP="00AD59A1">
      <w:pPr>
        <w:pStyle w:val="Default"/>
        <w:jc w:val="both"/>
        <w:rPr>
          <w:sz w:val="20"/>
          <w:szCs w:val="20"/>
        </w:rPr>
      </w:pPr>
    </w:p>
    <w:p w:rsidR="00AD59A1" w:rsidRPr="00AD59A1" w:rsidRDefault="00AD59A1" w:rsidP="00AD59A1">
      <w:pPr>
        <w:pStyle w:val="Default"/>
        <w:jc w:val="both"/>
        <w:rPr>
          <w:sz w:val="16"/>
          <w:szCs w:val="16"/>
        </w:rPr>
      </w:pPr>
      <w:r w:rsidRPr="00AD59A1">
        <w:rPr>
          <w:sz w:val="16"/>
          <w:szCs w:val="16"/>
        </w:rPr>
        <w:t>БУКАТОВ Б.</w:t>
      </w:r>
      <w:r>
        <w:rPr>
          <w:sz w:val="16"/>
          <w:szCs w:val="16"/>
        </w:rPr>
        <w:t xml:space="preserve"> </w:t>
      </w:r>
      <w:r w:rsidRPr="00AD59A1">
        <w:rPr>
          <w:sz w:val="16"/>
          <w:szCs w:val="16"/>
        </w:rPr>
        <w:t>А.</w:t>
      </w:r>
      <w:r>
        <w:rPr>
          <w:sz w:val="16"/>
          <w:szCs w:val="16"/>
        </w:rPr>
        <w:t>,</w:t>
      </w:r>
      <w:r w:rsidRPr="00AD59A1">
        <w:rPr>
          <w:sz w:val="16"/>
          <w:szCs w:val="16"/>
        </w:rPr>
        <w:t xml:space="preserve"> студент </w:t>
      </w:r>
    </w:p>
    <w:p w:rsidR="00AD59A1" w:rsidRPr="00AD59A1" w:rsidRDefault="00AD59A1" w:rsidP="00AD59A1">
      <w:pPr>
        <w:pStyle w:val="Default"/>
        <w:jc w:val="both"/>
        <w:rPr>
          <w:sz w:val="16"/>
          <w:szCs w:val="16"/>
        </w:rPr>
      </w:pPr>
      <w:r w:rsidRPr="00AD59A1">
        <w:rPr>
          <w:i/>
          <w:iCs/>
          <w:sz w:val="16"/>
          <w:szCs w:val="16"/>
        </w:rPr>
        <w:t>Научный руководитель – Микулич Е.</w:t>
      </w:r>
      <w:r>
        <w:rPr>
          <w:i/>
          <w:iCs/>
          <w:sz w:val="16"/>
          <w:szCs w:val="16"/>
        </w:rPr>
        <w:t xml:space="preserve"> </w:t>
      </w:r>
      <w:r w:rsidRPr="00AD59A1">
        <w:rPr>
          <w:i/>
          <w:iCs/>
          <w:sz w:val="16"/>
          <w:szCs w:val="16"/>
        </w:rPr>
        <w:t xml:space="preserve">Л., канд. вет. наук, доцент </w:t>
      </w:r>
    </w:p>
    <w:p w:rsidR="00AD59A1" w:rsidRPr="00AD59A1" w:rsidRDefault="00AD59A1" w:rsidP="00AD59A1">
      <w:pPr>
        <w:pStyle w:val="Default"/>
        <w:jc w:val="both"/>
        <w:rPr>
          <w:sz w:val="16"/>
          <w:szCs w:val="16"/>
        </w:rPr>
      </w:pPr>
    </w:p>
    <w:p w:rsidR="00AD59A1" w:rsidRDefault="00AD59A1" w:rsidP="00AD59A1">
      <w:pPr>
        <w:pStyle w:val="Default"/>
        <w:jc w:val="both"/>
        <w:rPr>
          <w:sz w:val="16"/>
          <w:szCs w:val="16"/>
        </w:rPr>
      </w:pPr>
      <w:r w:rsidRPr="00AD59A1">
        <w:rPr>
          <w:sz w:val="16"/>
          <w:szCs w:val="16"/>
        </w:rPr>
        <w:t xml:space="preserve">УО «Белорусская государственная сельскохозяйственная академия», </w:t>
      </w:r>
    </w:p>
    <w:p w:rsidR="00AD59A1" w:rsidRPr="00AD59A1" w:rsidRDefault="00AD59A1" w:rsidP="00AD59A1">
      <w:pPr>
        <w:pStyle w:val="Default"/>
        <w:jc w:val="both"/>
        <w:rPr>
          <w:sz w:val="16"/>
          <w:szCs w:val="16"/>
        </w:rPr>
      </w:pPr>
      <w:r w:rsidRPr="00AD59A1">
        <w:rPr>
          <w:sz w:val="16"/>
          <w:szCs w:val="16"/>
        </w:rPr>
        <w:t>г. Горки, Республика Беларусь</w:t>
      </w:r>
    </w:p>
    <w:p w:rsidR="00AD59A1" w:rsidRPr="00AD59A1" w:rsidRDefault="00AD59A1" w:rsidP="00AD59A1">
      <w:pPr>
        <w:pStyle w:val="Default"/>
        <w:jc w:val="both"/>
        <w:rPr>
          <w:b/>
          <w:bCs/>
          <w:sz w:val="16"/>
          <w:szCs w:val="16"/>
        </w:rPr>
      </w:pPr>
    </w:p>
    <w:p w:rsidR="00E826EF" w:rsidRDefault="00AD59A1" w:rsidP="00E826EF">
      <w:pPr>
        <w:pStyle w:val="Default"/>
        <w:ind w:firstLine="284"/>
        <w:jc w:val="both"/>
        <w:rPr>
          <w:sz w:val="20"/>
          <w:szCs w:val="20"/>
        </w:rPr>
      </w:pPr>
      <w:r w:rsidRPr="00FC77C8">
        <w:rPr>
          <w:b/>
          <w:bCs/>
          <w:sz w:val="20"/>
          <w:szCs w:val="20"/>
        </w:rPr>
        <w:t>Введение</w:t>
      </w:r>
      <w:r w:rsidRPr="00FC77C8">
        <w:rPr>
          <w:sz w:val="20"/>
          <w:szCs w:val="20"/>
        </w:rPr>
        <w:t>. В последнее время широко распространено выращив</w:t>
      </w:r>
      <w:r w:rsidRPr="00FC77C8">
        <w:rPr>
          <w:sz w:val="20"/>
          <w:szCs w:val="20"/>
        </w:rPr>
        <w:t>а</w:t>
      </w:r>
      <w:r w:rsidRPr="00FC77C8">
        <w:rPr>
          <w:sz w:val="20"/>
          <w:szCs w:val="20"/>
        </w:rPr>
        <w:t>ние ценных (осетровых, форели) и декоративных видов рыб (карпы кои) в установках замкнутого водоснабжения. Теоретически в УЗВ возможно полностью исключить попадание возбудителей инфекцио</w:t>
      </w:r>
      <w:r w:rsidRPr="00FC77C8">
        <w:rPr>
          <w:sz w:val="20"/>
          <w:szCs w:val="20"/>
        </w:rPr>
        <w:t>н</w:t>
      </w:r>
      <w:r w:rsidRPr="00FC77C8">
        <w:rPr>
          <w:sz w:val="20"/>
          <w:szCs w:val="20"/>
        </w:rPr>
        <w:t>ных заболеваний и паразитов в систему, однако практика дает сове</w:t>
      </w:r>
      <w:r w:rsidRPr="00FC77C8">
        <w:rPr>
          <w:sz w:val="20"/>
          <w:szCs w:val="20"/>
        </w:rPr>
        <w:t>р</w:t>
      </w:r>
      <w:r w:rsidRPr="00FC77C8">
        <w:rPr>
          <w:sz w:val="20"/>
          <w:szCs w:val="20"/>
        </w:rPr>
        <w:t>шенно иные результаты. Аномалии в развитии и другие заболевания незаразной этиологии достаточно часто встречаются в установках замкнутого водоснабжения. В условиях УЗВ представляют опасность и некоторые паразитарные болезни, чаще всего это простейшие, мон</w:t>
      </w:r>
      <w:r w:rsidRPr="00FC77C8">
        <w:rPr>
          <w:sz w:val="20"/>
          <w:szCs w:val="20"/>
        </w:rPr>
        <w:t>о</w:t>
      </w:r>
      <w:r w:rsidRPr="00FC77C8">
        <w:rPr>
          <w:sz w:val="20"/>
          <w:szCs w:val="20"/>
        </w:rPr>
        <w:t>гении и ракообразные. Различные стресс</w:t>
      </w:r>
      <w:r w:rsidR="00E826EF">
        <w:rPr>
          <w:sz w:val="20"/>
          <w:szCs w:val="20"/>
        </w:rPr>
        <w:t>-</w:t>
      </w:r>
      <w:r w:rsidRPr="00FC77C8">
        <w:rPr>
          <w:sz w:val="20"/>
          <w:szCs w:val="20"/>
        </w:rPr>
        <w:t>факторы вызывают развитие микозов. Довольно редко, но могут встречаться вирусные (аденовирус и герпесвирус) и бактериальные заболевания (аэромоноз, флавобакт</w:t>
      </w:r>
      <w:r w:rsidRPr="00FC77C8">
        <w:rPr>
          <w:sz w:val="20"/>
          <w:szCs w:val="20"/>
        </w:rPr>
        <w:t>е</w:t>
      </w:r>
      <w:r w:rsidRPr="00FC77C8">
        <w:rPr>
          <w:sz w:val="20"/>
          <w:szCs w:val="20"/>
        </w:rPr>
        <w:t>риоз). При большинстве инфекций и инвазий рыб можно лечить с п</w:t>
      </w:r>
      <w:r w:rsidRPr="00FC77C8">
        <w:rPr>
          <w:sz w:val="20"/>
          <w:szCs w:val="20"/>
        </w:rPr>
        <w:t>о</w:t>
      </w:r>
      <w:r w:rsidRPr="00FC77C8">
        <w:rPr>
          <w:sz w:val="20"/>
          <w:szCs w:val="20"/>
        </w:rPr>
        <w:t>мощью антибиотиков, органических красителей или дезинфектантов. Однако необходимо отметить, что в УЗВ нельзя проводить лечебные ванны с антибиотиками, так как последние могут сильно повредить биофильтр [1]. Поэтому своевременная диагностика и правильное и</w:t>
      </w:r>
      <w:r w:rsidRPr="00FC77C8">
        <w:rPr>
          <w:sz w:val="20"/>
          <w:szCs w:val="20"/>
        </w:rPr>
        <w:t>с</w:t>
      </w:r>
      <w:r w:rsidRPr="00FC77C8">
        <w:rPr>
          <w:sz w:val="20"/>
          <w:szCs w:val="20"/>
        </w:rPr>
        <w:t xml:space="preserve">пользование лекарственных препаратов и дезинфицирующих средств </w:t>
      </w:r>
      <w:r w:rsidR="00E826EF">
        <w:rPr>
          <w:sz w:val="20"/>
          <w:szCs w:val="20"/>
        </w:rPr>
        <w:t>–</w:t>
      </w:r>
      <w:r w:rsidRPr="00FC77C8">
        <w:rPr>
          <w:sz w:val="20"/>
          <w:szCs w:val="20"/>
        </w:rPr>
        <w:t xml:space="preserve"> составная часть успешного выращивания рыб в УЗВ. </w:t>
      </w:r>
    </w:p>
    <w:p w:rsidR="00E826EF" w:rsidRDefault="00E826EF" w:rsidP="00E826EF">
      <w:pPr>
        <w:pStyle w:val="Default"/>
        <w:ind w:firstLine="284"/>
        <w:jc w:val="both"/>
        <w:rPr>
          <w:sz w:val="20"/>
          <w:szCs w:val="20"/>
        </w:rPr>
      </w:pPr>
      <w:r>
        <w:rPr>
          <w:b/>
          <w:bCs/>
          <w:sz w:val="20"/>
          <w:szCs w:val="20"/>
        </w:rPr>
        <w:t xml:space="preserve">Цель работы </w:t>
      </w:r>
      <w:r>
        <w:rPr>
          <w:sz w:val="20"/>
          <w:szCs w:val="20"/>
        </w:rPr>
        <w:t>–</w:t>
      </w:r>
      <w:r w:rsidR="00AD59A1" w:rsidRPr="00FC77C8">
        <w:rPr>
          <w:b/>
          <w:bCs/>
          <w:sz w:val="20"/>
          <w:szCs w:val="20"/>
        </w:rPr>
        <w:t xml:space="preserve"> </w:t>
      </w:r>
      <w:r w:rsidR="00AD59A1" w:rsidRPr="00FC77C8">
        <w:rPr>
          <w:sz w:val="20"/>
          <w:szCs w:val="20"/>
        </w:rPr>
        <w:t>изучить эпизоотическую обстановку по заболев</w:t>
      </w:r>
      <w:r w:rsidR="00AD59A1" w:rsidRPr="00FC77C8">
        <w:rPr>
          <w:sz w:val="20"/>
          <w:szCs w:val="20"/>
        </w:rPr>
        <w:t>а</w:t>
      </w:r>
      <w:r w:rsidR="00AD59A1" w:rsidRPr="00FC77C8">
        <w:rPr>
          <w:sz w:val="20"/>
          <w:szCs w:val="20"/>
        </w:rPr>
        <w:t xml:space="preserve">ниям различной этиологии осетровых и карпов кои в УЗВ фермерского хозяйства. </w:t>
      </w:r>
    </w:p>
    <w:p w:rsidR="00E826EF" w:rsidRDefault="00AD59A1" w:rsidP="00E826EF">
      <w:pPr>
        <w:pStyle w:val="Default"/>
        <w:ind w:firstLine="284"/>
        <w:jc w:val="both"/>
        <w:rPr>
          <w:sz w:val="20"/>
          <w:szCs w:val="20"/>
        </w:rPr>
      </w:pPr>
      <w:r w:rsidRPr="00FC77C8">
        <w:rPr>
          <w:b/>
          <w:bCs/>
          <w:sz w:val="20"/>
          <w:szCs w:val="20"/>
        </w:rPr>
        <w:t xml:space="preserve">Материалы и методика исследований. </w:t>
      </w:r>
      <w:r w:rsidRPr="00FC77C8">
        <w:rPr>
          <w:sz w:val="20"/>
          <w:szCs w:val="20"/>
        </w:rPr>
        <w:t>Исследования провод</w:t>
      </w:r>
      <w:r w:rsidRPr="00FC77C8">
        <w:rPr>
          <w:sz w:val="20"/>
          <w:szCs w:val="20"/>
        </w:rPr>
        <w:t>и</w:t>
      </w:r>
      <w:r w:rsidRPr="00FC77C8">
        <w:rPr>
          <w:sz w:val="20"/>
          <w:szCs w:val="20"/>
        </w:rPr>
        <w:t>лись во время прохождения производственной технологи-ческой пра</w:t>
      </w:r>
      <w:r w:rsidRPr="00FC77C8">
        <w:rPr>
          <w:sz w:val="20"/>
          <w:szCs w:val="20"/>
        </w:rPr>
        <w:t>к</w:t>
      </w:r>
      <w:r w:rsidRPr="00FC77C8">
        <w:rPr>
          <w:sz w:val="20"/>
          <w:szCs w:val="20"/>
        </w:rPr>
        <w:t>тики в апреле-мае 2018 г</w:t>
      </w:r>
      <w:r w:rsidR="00E826EF">
        <w:rPr>
          <w:sz w:val="20"/>
          <w:szCs w:val="20"/>
        </w:rPr>
        <w:t>.</w:t>
      </w:r>
      <w:r w:rsidRPr="00FC77C8">
        <w:rPr>
          <w:sz w:val="20"/>
          <w:szCs w:val="20"/>
        </w:rPr>
        <w:t xml:space="preserve"> в УЗВ фермерского хозяйства «Василек» Дзержинского района. Объектами исследования были русский и ле</w:t>
      </w:r>
      <w:r w:rsidRPr="00FC77C8">
        <w:rPr>
          <w:sz w:val="20"/>
          <w:szCs w:val="20"/>
        </w:rPr>
        <w:t>н</w:t>
      </w:r>
      <w:r w:rsidRPr="00FC77C8">
        <w:rPr>
          <w:sz w:val="20"/>
          <w:szCs w:val="20"/>
        </w:rPr>
        <w:t xml:space="preserve">ский осетры, бестер, белуга, гибриды русско-ленского и ленско-русского осетров, а также стерлядь и карпы кои, начиная от личинок до половозрелых особей. На протяжении всего периода прохождения практики ежедневно проводили внешний </w:t>
      </w:r>
      <w:r w:rsidR="00E826EF" w:rsidRPr="00FC77C8">
        <w:rPr>
          <w:sz w:val="20"/>
          <w:szCs w:val="20"/>
        </w:rPr>
        <w:t>осмотр рыбы в бассейнах, при этом обращали внимание на изменения в поведении рыб, состо</w:t>
      </w:r>
      <w:r w:rsidR="00E826EF" w:rsidRPr="00FC77C8">
        <w:rPr>
          <w:sz w:val="20"/>
          <w:szCs w:val="20"/>
        </w:rPr>
        <w:t>я</w:t>
      </w:r>
      <w:r w:rsidR="00E826EF" w:rsidRPr="00FC77C8">
        <w:rPr>
          <w:sz w:val="20"/>
          <w:szCs w:val="20"/>
        </w:rPr>
        <w:t>ние кожных покровов, наличие клинических признаков заболеваний. При выявлении таких особей они вылавливались, проводился более тщательный осмотр, с поверхности тела делали соскобы и исследовали под микроскопом, при необходимости проводили полное патологоан</w:t>
      </w:r>
      <w:r w:rsidR="00E826EF" w:rsidRPr="00FC77C8">
        <w:rPr>
          <w:sz w:val="20"/>
          <w:szCs w:val="20"/>
        </w:rPr>
        <w:t>а</w:t>
      </w:r>
      <w:r w:rsidR="00E826EF" w:rsidRPr="00FC77C8">
        <w:rPr>
          <w:sz w:val="20"/>
          <w:szCs w:val="20"/>
        </w:rPr>
        <w:t>томическое вскрытие, бактериологические исследовани</w:t>
      </w:r>
      <w:r w:rsidR="00E826EF">
        <w:rPr>
          <w:sz w:val="20"/>
          <w:szCs w:val="20"/>
        </w:rPr>
        <w:t>я</w:t>
      </w:r>
      <w:r w:rsidR="00E826EF" w:rsidRPr="00FC77C8">
        <w:rPr>
          <w:sz w:val="20"/>
          <w:szCs w:val="20"/>
        </w:rPr>
        <w:t>, а также пр</w:t>
      </w:r>
      <w:r w:rsidR="00E826EF" w:rsidRPr="00FC77C8">
        <w:rPr>
          <w:sz w:val="20"/>
          <w:szCs w:val="20"/>
        </w:rPr>
        <w:t>о</w:t>
      </w:r>
      <w:r w:rsidR="00E826EF" w:rsidRPr="00FC77C8">
        <w:rPr>
          <w:sz w:val="20"/>
          <w:szCs w:val="20"/>
        </w:rPr>
        <w:t xml:space="preserve">филактические и лечебные обработки рыбы. </w:t>
      </w:r>
    </w:p>
    <w:p w:rsidR="00E826EF" w:rsidRDefault="00E826EF" w:rsidP="00E826EF">
      <w:pPr>
        <w:pStyle w:val="Default"/>
        <w:ind w:firstLine="284"/>
        <w:jc w:val="both"/>
        <w:rPr>
          <w:sz w:val="20"/>
          <w:szCs w:val="20"/>
        </w:rPr>
      </w:pPr>
      <w:r w:rsidRPr="00FC77C8">
        <w:rPr>
          <w:b/>
          <w:bCs/>
          <w:sz w:val="20"/>
          <w:szCs w:val="20"/>
        </w:rPr>
        <w:t>Результаты исследования и их обсуждение</w:t>
      </w:r>
      <w:r w:rsidRPr="00FC77C8">
        <w:rPr>
          <w:sz w:val="20"/>
          <w:szCs w:val="20"/>
        </w:rPr>
        <w:t>. Чаще всего в УЗВ данного предприятия встречались болезни незаразной этиологии у осетровых (газопузырьковая болезнь молоди, аномалии в индивид</w:t>
      </w:r>
      <w:r w:rsidRPr="00FC77C8">
        <w:rPr>
          <w:sz w:val="20"/>
          <w:szCs w:val="20"/>
        </w:rPr>
        <w:t>у</w:t>
      </w:r>
      <w:r w:rsidRPr="00FC77C8">
        <w:rPr>
          <w:sz w:val="20"/>
          <w:szCs w:val="20"/>
        </w:rPr>
        <w:t>альном развитии и незаразный некроз жабр). Также отмечался сапр</w:t>
      </w:r>
      <w:r w:rsidRPr="00FC77C8">
        <w:rPr>
          <w:sz w:val="20"/>
          <w:szCs w:val="20"/>
        </w:rPr>
        <w:t>о</w:t>
      </w:r>
      <w:r w:rsidRPr="00FC77C8">
        <w:rPr>
          <w:sz w:val="20"/>
          <w:szCs w:val="20"/>
        </w:rPr>
        <w:t xml:space="preserve">легниоз икры стерляди и триходиноз. </w:t>
      </w:r>
    </w:p>
    <w:p w:rsidR="00E826EF" w:rsidRDefault="00E826EF" w:rsidP="00E826EF">
      <w:pPr>
        <w:pStyle w:val="Default"/>
        <w:ind w:firstLine="284"/>
        <w:jc w:val="both"/>
        <w:rPr>
          <w:sz w:val="20"/>
          <w:szCs w:val="20"/>
        </w:rPr>
      </w:pPr>
      <w:r w:rsidRPr="00FC77C8">
        <w:rPr>
          <w:sz w:val="20"/>
          <w:szCs w:val="20"/>
        </w:rPr>
        <w:t>Газопузырьковая болезнь была диагностирована у молоди осетров в одном из бассейнов. Рыба практически всегда находилась у повер</w:t>
      </w:r>
      <w:r w:rsidRPr="00FC77C8">
        <w:rPr>
          <w:sz w:val="20"/>
          <w:szCs w:val="20"/>
        </w:rPr>
        <w:t>х</w:t>
      </w:r>
      <w:r w:rsidRPr="00FC77C8">
        <w:rPr>
          <w:sz w:val="20"/>
          <w:szCs w:val="20"/>
        </w:rPr>
        <w:t>ности воды, брюшко увеличено в размерах. При патологоанатомич</w:t>
      </w:r>
      <w:r w:rsidRPr="00FC77C8">
        <w:rPr>
          <w:sz w:val="20"/>
          <w:szCs w:val="20"/>
        </w:rPr>
        <w:t>е</w:t>
      </w:r>
      <w:r w:rsidRPr="00FC77C8">
        <w:rPr>
          <w:sz w:val="20"/>
          <w:szCs w:val="20"/>
        </w:rPr>
        <w:t xml:space="preserve">ском вскрытии особей отмечалось накопление газа в плавательном пузыре, а также в желудке и кишечнике (рис. 1). </w:t>
      </w:r>
    </w:p>
    <w:p w:rsidR="00E826EF" w:rsidRDefault="00E826EF" w:rsidP="00E826EF">
      <w:pPr>
        <w:pStyle w:val="Default"/>
        <w:ind w:firstLine="284"/>
        <w:jc w:val="both"/>
        <w:rPr>
          <w:sz w:val="20"/>
          <w:szCs w:val="20"/>
        </w:rPr>
      </w:pPr>
    </w:p>
    <w:p w:rsidR="00E826EF" w:rsidRDefault="00E826EF" w:rsidP="00E826EF">
      <w:pPr>
        <w:pStyle w:val="Default"/>
        <w:jc w:val="center"/>
        <w:rPr>
          <w:sz w:val="20"/>
          <w:szCs w:val="20"/>
        </w:rPr>
      </w:pPr>
      <w:r>
        <w:rPr>
          <w:noProof/>
          <w:sz w:val="20"/>
          <w:szCs w:val="20"/>
        </w:rPr>
        <w:drawing>
          <wp:inline distT="0" distB="0" distL="0" distR="0">
            <wp:extent cx="3883464" cy="2008314"/>
            <wp:effectExtent l="19050" t="0" r="2736" b="0"/>
            <wp:docPr id="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srcRect/>
                    <a:stretch>
                      <a:fillRect/>
                    </a:stretch>
                  </pic:blipFill>
                  <pic:spPr bwMode="auto">
                    <a:xfrm>
                      <a:off x="0" y="0"/>
                      <a:ext cx="3888740" cy="2011043"/>
                    </a:xfrm>
                    <a:prstGeom prst="rect">
                      <a:avLst/>
                    </a:prstGeom>
                    <a:noFill/>
                    <a:ln w="9525">
                      <a:noFill/>
                      <a:miter lim="800000"/>
                      <a:headEnd/>
                      <a:tailEnd/>
                    </a:ln>
                  </pic:spPr>
                </pic:pic>
              </a:graphicData>
            </a:graphic>
          </wp:inline>
        </w:drawing>
      </w:r>
    </w:p>
    <w:p w:rsidR="00E826EF" w:rsidRDefault="00E826EF" w:rsidP="00E826EF">
      <w:pPr>
        <w:pStyle w:val="Default"/>
        <w:ind w:firstLine="284"/>
        <w:jc w:val="both"/>
        <w:rPr>
          <w:sz w:val="20"/>
          <w:szCs w:val="20"/>
        </w:rPr>
      </w:pPr>
    </w:p>
    <w:p w:rsidR="00E826EF" w:rsidRDefault="00E826EF" w:rsidP="00E826EF">
      <w:pPr>
        <w:pStyle w:val="Default"/>
        <w:jc w:val="center"/>
        <w:rPr>
          <w:sz w:val="20"/>
          <w:szCs w:val="20"/>
        </w:rPr>
      </w:pPr>
      <w:r>
        <w:rPr>
          <w:sz w:val="16"/>
          <w:szCs w:val="16"/>
        </w:rPr>
        <w:t xml:space="preserve">Рис. 1. </w:t>
      </w:r>
      <w:r w:rsidRPr="00E826EF">
        <w:rPr>
          <w:b/>
          <w:sz w:val="16"/>
          <w:szCs w:val="16"/>
        </w:rPr>
        <w:t>Накопление газа в плавательном пузыре молоди осетров</w:t>
      </w:r>
    </w:p>
    <w:p w:rsidR="00E826EF" w:rsidRDefault="00E826EF" w:rsidP="00E826EF">
      <w:pPr>
        <w:pStyle w:val="Default"/>
        <w:ind w:firstLine="284"/>
        <w:jc w:val="both"/>
        <w:rPr>
          <w:sz w:val="20"/>
          <w:szCs w:val="20"/>
        </w:rPr>
      </w:pPr>
    </w:p>
    <w:p w:rsidR="00E826EF" w:rsidRDefault="00E826EF" w:rsidP="00E826EF">
      <w:pPr>
        <w:pStyle w:val="Default"/>
        <w:ind w:firstLine="284"/>
        <w:jc w:val="both"/>
        <w:rPr>
          <w:sz w:val="20"/>
          <w:szCs w:val="20"/>
        </w:rPr>
      </w:pPr>
      <w:r w:rsidRPr="00FC77C8">
        <w:rPr>
          <w:sz w:val="20"/>
          <w:szCs w:val="20"/>
        </w:rPr>
        <w:t>В последние годы в системах УЗВ активно используют искусстве</w:t>
      </w:r>
      <w:r w:rsidRPr="00FC77C8">
        <w:rPr>
          <w:sz w:val="20"/>
          <w:szCs w:val="20"/>
        </w:rPr>
        <w:t>н</w:t>
      </w:r>
      <w:r w:rsidRPr="00FC77C8">
        <w:rPr>
          <w:sz w:val="20"/>
          <w:szCs w:val="20"/>
        </w:rPr>
        <w:t>ное насыщение воды жидким кислородом, но при этом необходимо контролировать насыщение воды газами. Перенасыщение ими воды (азотом &gt; 108 %, кислородом &gt;100 %) приводит к развитию газоп</w:t>
      </w:r>
      <w:r w:rsidRPr="00FC77C8">
        <w:rPr>
          <w:sz w:val="20"/>
          <w:szCs w:val="20"/>
        </w:rPr>
        <w:t>у</w:t>
      </w:r>
      <w:r w:rsidRPr="00FC77C8">
        <w:rPr>
          <w:sz w:val="20"/>
          <w:szCs w:val="20"/>
        </w:rPr>
        <w:t xml:space="preserve">зырьковой болезни. </w:t>
      </w:r>
    </w:p>
    <w:p w:rsidR="00E826EF" w:rsidRDefault="00E826EF" w:rsidP="00E826EF">
      <w:pPr>
        <w:pStyle w:val="Default"/>
        <w:ind w:firstLine="284"/>
        <w:jc w:val="both"/>
        <w:rPr>
          <w:sz w:val="20"/>
          <w:szCs w:val="20"/>
        </w:rPr>
      </w:pPr>
      <w:r w:rsidRPr="00FC77C8">
        <w:rPr>
          <w:sz w:val="20"/>
          <w:szCs w:val="20"/>
        </w:rPr>
        <w:t>Среди аномалий в индивидуальном развитии встречались две особи с полным отсутствием носовой перегородки (рис. 2а), что является одной из распространенных аномалий в развитии осетровых, и одна особь гибрида русско-ленского осетра с дополнительным недоразв</w:t>
      </w:r>
      <w:r w:rsidRPr="00FC77C8">
        <w:rPr>
          <w:sz w:val="20"/>
          <w:szCs w:val="20"/>
        </w:rPr>
        <w:t>и</w:t>
      </w:r>
      <w:r w:rsidRPr="00FC77C8">
        <w:rPr>
          <w:sz w:val="20"/>
          <w:szCs w:val="20"/>
        </w:rPr>
        <w:t>тым плавником на брюхе (рис. 2б) (ранее в хозяйстве был обнаружен осетр с дополнительным недоразвитым спинным плавником). Особи с такими аномалиями в хозяйстве встречаются</w:t>
      </w:r>
      <w:r>
        <w:rPr>
          <w:sz w:val="20"/>
          <w:szCs w:val="20"/>
        </w:rPr>
        <w:t xml:space="preserve"> </w:t>
      </w:r>
      <w:r w:rsidRPr="00FC77C8">
        <w:rPr>
          <w:sz w:val="20"/>
          <w:szCs w:val="20"/>
        </w:rPr>
        <w:t>часто, только в едини</w:t>
      </w:r>
      <w:r w:rsidRPr="00FC77C8">
        <w:rPr>
          <w:sz w:val="20"/>
          <w:szCs w:val="20"/>
        </w:rPr>
        <w:t>ч</w:t>
      </w:r>
      <w:r w:rsidRPr="00FC77C8">
        <w:rPr>
          <w:sz w:val="20"/>
          <w:szCs w:val="20"/>
        </w:rPr>
        <w:t>ных экземплярах, они вполне жизнеспособны, нормально питаются и развиваются и, как правило, используются в столовой самого предпр</w:t>
      </w:r>
      <w:r w:rsidRPr="00FC77C8">
        <w:rPr>
          <w:sz w:val="20"/>
          <w:szCs w:val="20"/>
        </w:rPr>
        <w:t>и</w:t>
      </w:r>
      <w:r w:rsidRPr="00FC77C8">
        <w:rPr>
          <w:sz w:val="20"/>
          <w:szCs w:val="20"/>
        </w:rPr>
        <w:t>ятия, так как имеют не совсем эстетический вид. Данные аномалии, согласно литературным источникам, являются результатом межвид</w:t>
      </w:r>
      <w:r w:rsidRPr="00FC77C8">
        <w:rPr>
          <w:sz w:val="20"/>
          <w:szCs w:val="20"/>
        </w:rPr>
        <w:t>о</w:t>
      </w:r>
      <w:r w:rsidRPr="00FC77C8">
        <w:rPr>
          <w:sz w:val="20"/>
          <w:szCs w:val="20"/>
        </w:rPr>
        <w:t xml:space="preserve">вого скрещивания. </w:t>
      </w:r>
    </w:p>
    <w:p w:rsidR="00E826EF" w:rsidRDefault="00E826EF" w:rsidP="00E826EF">
      <w:pPr>
        <w:pStyle w:val="Default"/>
        <w:ind w:firstLine="284"/>
        <w:jc w:val="both"/>
        <w:rPr>
          <w:sz w:val="20"/>
          <w:szCs w:val="20"/>
        </w:rPr>
      </w:pPr>
    </w:p>
    <w:p w:rsidR="00E826EF" w:rsidRDefault="00E826EF" w:rsidP="00E826EF">
      <w:pPr>
        <w:pStyle w:val="Default"/>
        <w:jc w:val="center"/>
        <w:rPr>
          <w:sz w:val="20"/>
          <w:szCs w:val="20"/>
        </w:rPr>
      </w:pPr>
      <w:r>
        <w:rPr>
          <w:noProof/>
          <w:sz w:val="20"/>
          <w:szCs w:val="20"/>
        </w:rPr>
        <w:drawing>
          <wp:inline distT="0" distB="0" distL="0" distR="0">
            <wp:extent cx="3367734" cy="1514650"/>
            <wp:effectExtent l="19050" t="0" r="4116"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cstate="print"/>
                    <a:srcRect/>
                    <a:stretch>
                      <a:fillRect/>
                    </a:stretch>
                  </pic:blipFill>
                  <pic:spPr bwMode="auto">
                    <a:xfrm>
                      <a:off x="0" y="0"/>
                      <a:ext cx="3365785" cy="1513773"/>
                    </a:xfrm>
                    <a:prstGeom prst="rect">
                      <a:avLst/>
                    </a:prstGeom>
                    <a:noFill/>
                    <a:ln w="9525">
                      <a:noFill/>
                      <a:miter lim="800000"/>
                      <a:headEnd/>
                      <a:tailEnd/>
                    </a:ln>
                  </pic:spPr>
                </pic:pic>
              </a:graphicData>
            </a:graphic>
          </wp:inline>
        </w:drawing>
      </w:r>
      <w:r>
        <w:rPr>
          <w:sz w:val="20"/>
          <w:szCs w:val="20"/>
        </w:rPr>
        <w:t xml:space="preserve"> 2а</w:t>
      </w:r>
    </w:p>
    <w:p w:rsidR="00E826EF" w:rsidRDefault="00E826EF" w:rsidP="00E826EF">
      <w:pPr>
        <w:pStyle w:val="Default"/>
        <w:ind w:firstLine="284"/>
        <w:jc w:val="both"/>
        <w:rPr>
          <w:sz w:val="20"/>
          <w:szCs w:val="20"/>
        </w:rPr>
      </w:pPr>
    </w:p>
    <w:p w:rsidR="00E826EF" w:rsidRDefault="00E826EF" w:rsidP="008D2E88">
      <w:pPr>
        <w:pStyle w:val="Default"/>
        <w:tabs>
          <w:tab w:val="left" w:pos="5529"/>
        </w:tabs>
        <w:jc w:val="center"/>
        <w:rPr>
          <w:sz w:val="20"/>
          <w:szCs w:val="20"/>
        </w:rPr>
      </w:pPr>
      <w:r>
        <w:rPr>
          <w:noProof/>
          <w:sz w:val="20"/>
          <w:szCs w:val="20"/>
        </w:rPr>
        <w:drawing>
          <wp:inline distT="0" distB="0" distL="0" distR="0">
            <wp:extent cx="3331810" cy="1425746"/>
            <wp:effectExtent l="19050" t="0" r="194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cstate="print"/>
                    <a:srcRect/>
                    <a:stretch>
                      <a:fillRect/>
                    </a:stretch>
                  </pic:blipFill>
                  <pic:spPr bwMode="auto">
                    <a:xfrm>
                      <a:off x="0" y="0"/>
                      <a:ext cx="3339160" cy="1428891"/>
                    </a:xfrm>
                    <a:prstGeom prst="rect">
                      <a:avLst/>
                    </a:prstGeom>
                    <a:noFill/>
                    <a:ln w="9525">
                      <a:noFill/>
                      <a:miter lim="800000"/>
                      <a:headEnd/>
                      <a:tailEnd/>
                    </a:ln>
                  </pic:spPr>
                </pic:pic>
              </a:graphicData>
            </a:graphic>
          </wp:inline>
        </w:drawing>
      </w:r>
      <w:r w:rsidR="008D2E88">
        <w:rPr>
          <w:sz w:val="20"/>
          <w:szCs w:val="20"/>
        </w:rPr>
        <w:t xml:space="preserve"> 2б</w:t>
      </w:r>
    </w:p>
    <w:p w:rsidR="00E826EF" w:rsidRDefault="00E826EF" w:rsidP="00E826EF">
      <w:pPr>
        <w:pStyle w:val="Default"/>
        <w:ind w:firstLine="284"/>
        <w:jc w:val="both"/>
        <w:rPr>
          <w:sz w:val="20"/>
          <w:szCs w:val="20"/>
        </w:rPr>
      </w:pPr>
    </w:p>
    <w:p w:rsidR="008D2E88" w:rsidRDefault="00E826EF" w:rsidP="008D2E88">
      <w:pPr>
        <w:pStyle w:val="Default"/>
        <w:jc w:val="center"/>
        <w:rPr>
          <w:b/>
          <w:sz w:val="16"/>
          <w:szCs w:val="16"/>
        </w:rPr>
      </w:pPr>
      <w:r w:rsidRPr="008D2E88">
        <w:rPr>
          <w:sz w:val="16"/>
          <w:szCs w:val="16"/>
        </w:rPr>
        <w:t xml:space="preserve">Рис. 2. </w:t>
      </w:r>
      <w:r w:rsidRPr="008D2E88">
        <w:rPr>
          <w:b/>
          <w:sz w:val="16"/>
          <w:szCs w:val="16"/>
        </w:rPr>
        <w:t xml:space="preserve">Аномалии в индивидуальном развитии осетровых: </w:t>
      </w:r>
    </w:p>
    <w:p w:rsidR="008D2E88" w:rsidRDefault="00E826EF" w:rsidP="008D2E88">
      <w:pPr>
        <w:pStyle w:val="Default"/>
        <w:jc w:val="center"/>
        <w:rPr>
          <w:b/>
          <w:sz w:val="16"/>
          <w:szCs w:val="16"/>
        </w:rPr>
      </w:pPr>
      <w:r w:rsidRPr="008D2E88">
        <w:rPr>
          <w:b/>
          <w:sz w:val="16"/>
          <w:szCs w:val="16"/>
        </w:rPr>
        <w:t xml:space="preserve">а – отсутствие носовых перегородок; </w:t>
      </w:r>
    </w:p>
    <w:p w:rsidR="00E826EF" w:rsidRPr="008D2E88" w:rsidRDefault="00E826EF" w:rsidP="008D2E88">
      <w:pPr>
        <w:pStyle w:val="Default"/>
        <w:jc w:val="center"/>
        <w:rPr>
          <w:sz w:val="16"/>
          <w:szCs w:val="16"/>
        </w:rPr>
      </w:pPr>
      <w:r w:rsidRPr="008D2E88">
        <w:rPr>
          <w:b/>
          <w:sz w:val="16"/>
          <w:szCs w:val="16"/>
        </w:rPr>
        <w:t>б – дополнительный недоразвитый плавник</w:t>
      </w:r>
    </w:p>
    <w:p w:rsidR="008D2E88" w:rsidRPr="00FC77C8" w:rsidRDefault="008D2E88" w:rsidP="00E826EF">
      <w:pPr>
        <w:pStyle w:val="Default"/>
        <w:jc w:val="both"/>
        <w:rPr>
          <w:sz w:val="20"/>
          <w:szCs w:val="20"/>
        </w:rPr>
      </w:pPr>
    </w:p>
    <w:p w:rsidR="008D2E88" w:rsidRDefault="00E826EF" w:rsidP="008D2E88">
      <w:pPr>
        <w:pStyle w:val="Default"/>
        <w:ind w:firstLine="284"/>
        <w:jc w:val="both"/>
        <w:rPr>
          <w:sz w:val="20"/>
          <w:szCs w:val="20"/>
        </w:rPr>
      </w:pPr>
      <w:r w:rsidRPr="00FC77C8">
        <w:rPr>
          <w:sz w:val="20"/>
          <w:szCs w:val="20"/>
        </w:rPr>
        <w:t>Также на данном предприятии диагностировали некроз жабр нез</w:t>
      </w:r>
      <w:r w:rsidRPr="00FC77C8">
        <w:rPr>
          <w:sz w:val="20"/>
          <w:szCs w:val="20"/>
        </w:rPr>
        <w:t>а</w:t>
      </w:r>
      <w:r w:rsidRPr="00FC77C8">
        <w:rPr>
          <w:sz w:val="20"/>
          <w:szCs w:val="20"/>
        </w:rPr>
        <w:t>разной этиологии, однако причины данной патологии установлены не были. Скорее всего это было связано с плохим качеством воды и ча</w:t>
      </w:r>
      <w:r w:rsidRPr="00FC77C8">
        <w:rPr>
          <w:sz w:val="20"/>
          <w:szCs w:val="20"/>
        </w:rPr>
        <w:t>с</w:t>
      </w:r>
      <w:r w:rsidRPr="00FC77C8">
        <w:rPr>
          <w:sz w:val="20"/>
          <w:szCs w:val="20"/>
        </w:rPr>
        <w:t xml:space="preserve">тым периодическим перенасыщением воды газами. </w:t>
      </w:r>
    </w:p>
    <w:p w:rsidR="008D2E88" w:rsidRDefault="00E826EF" w:rsidP="008D2E88">
      <w:pPr>
        <w:pStyle w:val="Default"/>
        <w:ind w:firstLine="284"/>
        <w:jc w:val="both"/>
        <w:rPr>
          <w:sz w:val="20"/>
          <w:szCs w:val="20"/>
        </w:rPr>
      </w:pPr>
      <w:r w:rsidRPr="00FC77C8">
        <w:rPr>
          <w:sz w:val="20"/>
          <w:szCs w:val="20"/>
        </w:rPr>
        <w:t>При инкубации икры стерляди порядка 30</w:t>
      </w:r>
      <w:r w:rsidR="008D2E88">
        <w:rPr>
          <w:sz w:val="20"/>
          <w:szCs w:val="20"/>
        </w:rPr>
        <w:t>–</w:t>
      </w:r>
      <w:r w:rsidRPr="00FC77C8">
        <w:rPr>
          <w:sz w:val="20"/>
          <w:szCs w:val="20"/>
        </w:rPr>
        <w:t>40</w:t>
      </w:r>
      <w:r w:rsidR="008D2E88">
        <w:rPr>
          <w:sz w:val="20"/>
          <w:szCs w:val="20"/>
        </w:rPr>
        <w:t xml:space="preserve"> </w:t>
      </w:r>
      <w:r w:rsidRPr="00FC77C8">
        <w:rPr>
          <w:sz w:val="20"/>
          <w:szCs w:val="20"/>
        </w:rPr>
        <w:t>% икры было пор</w:t>
      </w:r>
      <w:r w:rsidRPr="00FC77C8">
        <w:rPr>
          <w:sz w:val="20"/>
          <w:szCs w:val="20"/>
        </w:rPr>
        <w:t>а</w:t>
      </w:r>
      <w:r w:rsidRPr="00FC77C8">
        <w:rPr>
          <w:sz w:val="20"/>
          <w:szCs w:val="20"/>
        </w:rPr>
        <w:t>жено сапролегниозом. Пораженные икринки были покрыты пушистым ватообразным налетом и были похожи на отцветший одуванчик (рис.</w:t>
      </w:r>
      <w:r w:rsidR="008D2E88">
        <w:rPr>
          <w:sz w:val="20"/>
          <w:szCs w:val="20"/>
        </w:rPr>
        <w:t> </w:t>
      </w:r>
      <w:r w:rsidRPr="00FC77C8">
        <w:rPr>
          <w:sz w:val="20"/>
          <w:szCs w:val="20"/>
        </w:rPr>
        <w:t>3). Данное заболевание широко распространено со времен пр</w:t>
      </w:r>
      <w:r w:rsidRPr="00FC77C8">
        <w:rPr>
          <w:sz w:val="20"/>
          <w:szCs w:val="20"/>
        </w:rPr>
        <w:t>и</w:t>
      </w:r>
      <w:r w:rsidRPr="00FC77C8">
        <w:rPr>
          <w:sz w:val="20"/>
          <w:szCs w:val="20"/>
        </w:rPr>
        <w:t>менения искусственного метода инкубации икры на рыбоводных зав</w:t>
      </w:r>
      <w:r w:rsidRPr="00FC77C8">
        <w:rPr>
          <w:sz w:val="20"/>
          <w:szCs w:val="20"/>
        </w:rPr>
        <w:t>о</w:t>
      </w:r>
      <w:r w:rsidRPr="00FC77C8">
        <w:rPr>
          <w:sz w:val="20"/>
          <w:szCs w:val="20"/>
        </w:rPr>
        <w:t>дах и является следствием неудовлетворительных условий внешней среды при ее инкубации и развитии (неблагоприятный газовый режим, высокая окисляемость), а также при низком уровне технологии прои</w:t>
      </w:r>
      <w:r w:rsidRPr="00FC77C8">
        <w:rPr>
          <w:sz w:val="20"/>
          <w:szCs w:val="20"/>
        </w:rPr>
        <w:t>з</w:t>
      </w:r>
      <w:r w:rsidRPr="00FC77C8">
        <w:rPr>
          <w:sz w:val="20"/>
          <w:szCs w:val="20"/>
        </w:rPr>
        <w:t>водства (несвоевременное удаление неоплодотворенной или мертвой икры, травмирование икры при ее сборе и оплодотворении и др.). Б</w:t>
      </w:r>
      <w:r w:rsidRPr="00FC77C8">
        <w:rPr>
          <w:sz w:val="20"/>
          <w:szCs w:val="20"/>
        </w:rPr>
        <w:t>о</w:t>
      </w:r>
      <w:r w:rsidRPr="00FC77C8">
        <w:rPr>
          <w:sz w:val="20"/>
          <w:szCs w:val="20"/>
        </w:rPr>
        <w:t>лезнь развивается очень быстро и</w:t>
      </w:r>
      <w:r w:rsidR="008D2E88">
        <w:rPr>
          <w:sz w:val="20"/>
          <w:szCs w:val="20"/>
        </w:rPr>
        <w:t xml:space="preserve"> </w:t>
      </w:r>
      <w:r w:rsidR="008D2E88" w:rsidRPr="00FC77C8">
        <w:rPr>
          <w:sz w:val="20"/>
          <w:szCs w:val="20"/>
        </w:rPr>
        <w:t xml:space="preserve">уничтожает, как правило, до 50 % икры осетровых, а в особо тяжелых случаях и всю партию икры. Икра в инкубационных аппаратах обрабатывалась классическим способом органическими красителями. </w:t>
      </w:r>
    </w:p>
    <w:p w:rsidR="008D2E88" w:rsidRDefault="008D2E88" w:rsidP="008D2E88">
      <w:pPr>
        <w:pStyle w:val="Default"/>
        <w:ind w:firstLine="284"/>
        <w:jc w:val="both"/>
        <w:rPr>
          <w:sz w:val="20"/>
          <w:szCs w:val="20"/>
        </w:rPr>
      </w:pPr>
      <w:r w:rsidRPr="00FC77C8">
        <w:rPr>
          <w:sz w:val="20"/>
          <w:szCs w:val="20"/>
        </w:rPr>
        <w:t xml:space="preserve">В одном из бассейнов в соскобах с поверхности тела осетров в поле зрения микроскопа </w:t>
      </w:r>
      <w:r>
        <w:rPr>
          <w:sz w:val="20"/>
          <w:szCs w:val="20"/>
        </w:rPr>
        <w:t>попали</w:t>
      </w:r>
      <w:r w:rsidRPr="00FC77C8">
        <w:rPr>
          <w:sz w:val="20"/>
          <w:szCs w:val="20"/>
        </w:rPr>
        <w:t xml:space="preserve"> единичные экземпляры триходин (рис.</w:t>
      </w:r>
      <w:r>
        <w:rPr>
          <w:sz w:val="20"/>
          <w:szCs w:val="20"/>
        </w:rPr>
        <w:t xml:space="preserve"> </w:t>
      </w:r>
      <w:r w:rsidRPr="00FC77C8">
        <w:rPr>
          <w:sz w:val="20"/>
          <w:szCs w:val="20"/>
        </w:rPr>
        <w:t xml:space="preserve">4). Как заболевание это расценивать нельзя, так как обнаруживались лишь единичные паразиты, поэтому классифицировали </w:t>
      </w:r>
      <w:r>
        <w:rPr>
          <w:sz w:val="20"/>
          <w:szCs w:val="20"/>
        </w:rPr>
        <w:t xml:space="preserve">это явление </w:t>
      </w:r>
      <w:r w:rsidRPr="00FC77C8">
        <w:rPr>
          <w:sz w:val="20"/>
          <w:szCs w:val="20"/>
        </w:rPr>
        <w:t>как п</w:t>
      </w:r>
      <w:r w:rsidRPr="00FC77C8">
        <w:rPr>
          <w:sz w:val="20"/>
          <w:szCs w:val="20"/>
        </w:rPr>
        <w:t>а</w:t>
      </w:r>
      <w:r w:rsidRPr="00FC77C8">
        <w:rPr>
          <w:sz w:val="20"/>
          <w:szCs w:val="20"/>
        </w:rPr>
        <w:t>разитоносительство. С целью купирования дальнейшего распростр</w:t>
      </w:r>
      <w:r w:rsidRPr="00FC77C8">
        <w:rPr>
          <w:sz w:val="20"/>
          <w:szCs w:val="20"/>
        </w:rPr>
        <w:t>а</w:t>
      </w:r>
      <w:r w:rsidRPr="00FC77C8">
        <w:rPr>
          <w:sz w:val="20"/>
          <w:szCs w:val="20"/>
        </w:rPr>
        <w:t xml:space="preserve">нения паразита проводили профилактическую обработку рыбы 5%-ным раствором поваренной соли. </w:t>
      </w:r>
    </w:p>
    <w:p w:rsidR="008D2E88" w:rsidRDefault="008D2E88" w:rsidP="008D2E88">
      <w:pPr>
        <w:pStyle w:val="Default"/>
        <w:ind w:firstLine="284"/>
        <w:jc w:val="both"/>
        <w:rPr>
          <w:sz w:val="20"/>
          <w:szCs w:val="20"/>
        </w:rPr>
      </w:pPr>
    </w:p>
    <w:p w:rsidR="008D2E88" w:rsidRDefault="008D2E88" w:rsidP="008D2E88">
      <w:pPr>
        <w:pStyle w:val="Default"/>
        <w:rPr>
          <w:sz w:val="20"/>
          <w:szCs w:val="20"/>
        </w:rPr>
      </w:pPr>
      <w:r>
        <w:rPr>
          <w:noProof/>
          <w:sz w:val="20"/>
          <w:szCs w:val="20"/>
        </w:rPr>
        <w:drawing>
          <wp:inline distT="0" distB="0" distL="0" distR="0">
            <wp:extent cx="1890289" cy="1518377"/>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cstate="print"/>
                    <a:srcRect/>
                    <a:stretch>
                      <a:fillRect/>
                    </a:stretch>
                  </pic:blipFill>
                  <pic:spPr bwMode="auto">
                    <a:xfrm>
                      <a:off x="0" y="0"/>
                      <a:ext cx="1890861" cy="1518836"/>
                    </a:xfrm>
                    <a:prstGeom prst="rect">
                      <a:avLst/>
                    </a:prstGeom>
                    <a:noFill/>
                    <a:ln w="9525">
                      <a:noFill/>
                      <a:miter lim="800000"/>
                      <a:headEnd/>
                      <a:tailEnd/>
                    </a:ln>
                  </pic:spPr>
                </pic:pic>
              </a:graphicData>
            </a:graphic>
          </wp:inline>
        </w:drawing>
      </w:r>
      <w:r>
        <w:rPr>
          <w:sz w:val="20"/>
          <w:szCs w:val="20"/>
        </w:rPr>
        <w:t xml:space="preserve">      </w:t>
      </w:r>
      <w:r>
        <w:rPr>
          <w:noProof/>
          <w:sz w:val="20"/>
          <w:szCs w:val="20"/>
        </w:rPr>
        <w:drawing>
          <wp:inline distT="0" distB="0" distL="0" distR="0">
            <wp:extent cx="1725603" cy="1520261"/>
            <wp:effectExtent l="19050" t="0" r="7947"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cstate="print"/>
                    <a:srcRect/>
                    <a:stretch>
                      <a:fillRect/>
                    </a:stretch>
                  </pic:blipFill>
                  <pic:spPr bwMode="auto">
                    <a:xfrm>
                      <a:off x="0" y="0"/>
                      <a:ext cx="1726676" cy="1521206"/>
                    </a:xfrm>
                    <a:prstGeom prst="rect">
                      <a:avLst/>
                    </a:prstGeom>
                    <a:noFill/>
                    <a:ln w="9525">
                      <a:noFill/>
                      <a:miter lim="800000"/>
                      <a:headEnd/>
                      <a:tailEnd/>
                    </a:ln>
                  </pic:spPr>
                </pic:pic>
              </a:graphicData>
            </a:graphic>
          </wp:inline>
        </w:drawing>
      </w:r>
    </w:p>
    <w:p w:rsidR="008D2E88" w:rsidRDefault="008D2E88" w:rsidP="008D2E88">
      <w:pPr>
        <w:pStyle w:val="Default"/>
        <w:jc w:val="center"/>
        <w:rPr>
          <w:sz w:val="20"/>
          <w:szCs w:val="20"/>
        </w:rPr>
      </w:pPr>
    </w:p>
    <w:p w:rsidR="008167A2" w:rsidRDefault="008D2E88" w:rsidP="008D2E88">
      <w:pPr>
        <w:pStyle w:val="Default"/>
        <w:jc w:val="both"/>
        <w:rPr>
          <w:b/>
          <w:sz w:val="16"/>
          <w:szCs w:val="16"/>
        </w:rPr>
      </w:pPr>
      <w:r w:rsidRPr="008D2E88">
        <w:rPr>
          <w:sz w:val="16"/>
          <w:szCs w:val="16"/>
        </w:rPr>
        <w:t xml:space="preserve">Рис. 3. </w:t>
      </w:r>
      <w:r w:rsidRPr="008D2E88">
        <w:rPr>
          <w:b/>
          <w:sz w:val="16"/>
          <w:szCs w:val="16"/>
        </w:rPr>
        <w:t>Икра, пораженная сапролегнией</w:t>
      </w:r>
      <w:r w:rsidRPr="008D2E88">
        <w:rPr>
          <w:sz w:val="16"/>
          <w:szCs w:val="16"/>
        </w:rPr>
        <w:t xml:space="preserve"> </w:t>
      </w:r>
      <w:r>
        <w:rPr>
          <w:sz w:val="16"/>
          <w:szCs w:val="16"/>
        </w:rPr>
        <w:t xml:space="preserve">   </w:t>
      </w:r>
      <w:r w:rsidR="008167A2">
        <w:rPr>
          <w:sz w:val="16"/>
          <w:szCs w:val="16"/>
        </w:rPr>
        <w:t xml:space="preserve">          </w:t>
      </w:r>
      <w:r w:rsidRPr="008167A2">
        <w:rPr>
          <w:sz w:val="16"/>
          <w:szCs w:val="16"/>
        </w:rPr>
        <w:t>Рис. 4.</w:t>
      </w:r>
      <w:r w:rsidRPr="008167A2">
        <w:rPr>
          <w:b/>
          <w:sz w:val="16"/>
          <w:szCs w:val="16"/>
        </w:rPr>
        <w:t xml:space="preserve"> Триходина в поле зрения </w:t>
      </w:r>
    </w:p>
    <w:p w:rsidR="008D2E88" w:rsidRPr="008167A2" w:rsidRDefault="008167A2" w:rsidP="008D2E88">
      <w:pPr>
        <w:pStyle w:val="Default"/>
        <w:jc w:val="both"/>
        <w:rPr>
          <w:b/>
          <w:sz w:val="16"/>
          <w:szCs w:val="16"/>
        </w:rPr>
      </w:pPr>
      <w:r>
        <w:rPr>
          <w:b/>
          <w:sz w:val="16"/>
          <w:szCs w:val="16"/>
        </w:rPr>
        <w:t xml:space="preserve">                                                                                                 </w:t>
      </w:r>
      <w:r w:rsidR="008D2E88" w:rsidRPr="008167A2">
        <w:rPr>
          <w:b/>
          <w:sz w:val="16"/>
          <w:szCs w:val="16"/>
        </w:rPr>
        <w:t xml:space="preserve">микроскопа </w:t>
      </w:r>
    </w:p>
    <w:p w:rsidR="008D2E88" w:rsidRDefault="008D2E88" w:rsidP="008167A2">
      <w:pPr>
        <w:pStyle w:val="Default"/>
        <w:ind w:firstLine="284"/>
        <w:jc w:val="both"/>
        <w:rPr>
          <w:sz w:val="20"/>
          <w:szCs w:val="20"/>
        </w:rPr>
      </w:pPr>
      <w:r w:rsidRPr="00FC77C8">
        <w:rPr>
          <w:sz w:val="20"/>
          <w:szCs w:val="20"/>
        </w:rPr>
        <w:t>В данном хозяйстве</w:t>
      </w:r>
      <w:r w:rsidR="008167A2">
        <w:rPr>
          <w:sz w:val="20"/>
          <w:szCs w:val="20"/>
        </w:rPr>
        <w:t>,</w:t>
      </w:r>
      <w:r w:rsidRPr="00FC77C8">
        <w:rPr>
          <w:sz w:val="20"/>
          <w:szCs w:val="20"/>
        </w:rPr>
        <w:t xml:space="preserve"> кроме осетровых</w:t>
      </w:r>
      <w:r w:rsidR="008167A2">
        <w:rPr>
          <w:sz w:val="20"/>
          <w:szCs w:val="20"/>
        </w:rPr>
        <w:t>,</w:t>
      </w:r>
      <w:r w:rsidRPr="00FC77C8">
        <w:rPr>
          <w:sz w:val="20"/>
          <w:szCs w:val="20"/>
        </w:rPr>
        <w:t xml:space="preserve"> выращивают декоративных карпов кои. Карпа содержат только в одном бассейне. Весной при о</w:t>
      </w:r>
      <w:r w:rsidRPr="00FC77C8">
        <w:rPr>
          <w:sz w:val="20"/>
          <w:szCs w:val="20"/>
        </w:rPr>
        <w:t>б</w:t>
      </w:r>
      <w:r w:rsidRPr="00FC77C8">
        <w:rPr>
          <w:sz w:val="20"/>
          <w:szCs w:val="20"/>
        </w:rPr>
        <w:t>следовании рыбы в данном бассейне отмечались особи с геморрагиями на поверхности тела (рис. 5). Предварительно на основании клинич</w:t>
      </w:r>
      <w:r w:rsidRPr="00FC77C8">
        <w:rPr>
          <w:sz w:val="20"/>
          <w:szCs w:val="20"/>
        </w:rPr>
        <w:t>е</w:t>
      </w:r>
      <w:r w:rsidRPr="00FC77C8">
        <w:rPr>
          <w:sz w:val="20"/>
          <w:szCs w:val="20"/>
        </w:rPr>
        <w:t>ских признаков был поставлен диагноз – аэромоноз. Также в данном бассейне встречались особи с помутнением хрусталика, на основании чего был поста</w:t>
      </w:r>
      <w:r w:rsidR="008167A2">
        <w:rPr>
          <w:sz w:val="20"/>
          <w:szCs w:val="20"/>
        </w:rPr>
        <w:t>в</w:t>
      </w:r>
      <w:r w:rsidRPr="00FC77C8">
        <w:rPr>
          <w:sz w:val="20"/>
          <w:szCs w:val="20"/>
        </w:rPr>
        <w:t xml:space="preserve">лен предварительный диагноз – диплостомоз (рис. 6). </w:t>
      </w:r>
    </w:p>
    <w:p w:rsidR="008167A2" w:rsidRDefault="008167A2" w:rsidP="008167A2">
      <w:pPr>
        <w:pStyle w:val="Default"/>
        <w:ind w:firstLine="284"/>
        <w:jc w:val="both"/>
        <w:rPr>
          <w:sz w:val="20"/>
          <w:szCs w:val="20"/>
        </w:rPr>
      </w:pPr>
    </w:p>
    <w:p w:rsidR="008167A2" w:rsidRDefault="008167A2" w:rsidP="008167A2">
      <w:pPr>
        <w:pStyle w:val="Default"/>
        <w:rPr>
          <w:sz w:val="20"/>
          <w:szCs w:val="20"/>
        </w:rPr>
      </w:pPr>
      <w:r>
        <w:rPr>
          <w:noProof/>
          <w:sz w:val="20"/>
          <w:szCs w:val="20"/>
        </w:rPr>
        <w:drawing>
          <wp:inline distT="0" distB="0" distL="0" distR="0">
            <wp:extent cx="2090241" cy="1402454"/>
            <wp:effectExtent l="19050" t="0" r="5259" b="0"/>
            <wp:docPr id="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cstate="print"/>
                    <a:srcRect/>
                    <a:stretch>
                      <a:fillRect/>
                    </a:stretch>
                  </pic:blipFill>
                  <pic:spPr bwMode="auto">
                    <a:xfrm>
                      <a:off x="0" y="0"/>
                      <a:ext cx="2093650" cy="1404741"/>
                    </a:xfrm>
                    <a:prstGeom prst="rect">
                      <a:avLst/>
                    </a:prstGeom>
                    <a:noFill/>
                    <a:ln w="9525">
                      <a:noFill/>
                      <a:miter lim="800000"/>
                      <a:headEnd/>
                      <a:tailEnd/>
                    </a:ln>
                  </pic:spPr>
                </pic:pic>
              </a:graphicData>
            </a:graphic>
          </wp:inline>
        </w:drawing>
      </w:r>
      <w:r>
        <w:rPr>
          <w:sz w:val="20"/>
          <w:szCs w:val="20"/>
        </w:rPr>
        <w:t xml:space="preserve">         </w:t>
      </w:r>
      <w:r w:rsidRPr="008167A2">
        <w:rPr>
          <w:noProof/>
          <w:sz w:val="20"/>
          <w:szCs w:val="20"/>
        </w:rPr>
        <w:drawing>
          <wp:inline distT="0" distB="0" distL="0" distR="0">
            <wp:extent cx="1450722" cy="1380014"/>
            <wp:effectExtent l="19050" t="0" r="0" b="0"/>
            <wp:docPr id="11"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cstate="print"/>
                    <a:srcRect/>
                    <a:stretch>
                      <a:fillRect/>
                    </a:stretch>
                  </pic:blipFill>
                  <pic:spPr bwMode="auto">
                    <a:xfrm>
                      <a:off x="0" y="0"/>
                      <a:ext cx="1454958" cy="1384044"/>
                    </a:xfrm>
                    <a:prstGeom prst="rect">
                      <a:avLst/>
                    </a:prstGeom>
                    <a:noFill/>
                    <a:ln w="9525">
                      <a:noFill/>
                      <a:miter lim="800000"/>
                      <a:headEnd/>
                      <a:tailEnd/>
                    </a:ln>
                  </pic:spPr>
                </pic:pic>
              </a:graphicData>
            </a:graphic>
          </wp:inline>
        </w:drawing>
      </w:r>
    </w:p>
    <w:p w:rsidR="008167A2" w:rsidRDefault="008167A2" w:rsidP="008D2E88">
      <w:pPr>
        <w:pStyle w:val="Default"/>
        <w:ind w:firstLine="284"/>
        <w:jc w:val="both"/>
        <w:rPr>
          <w:sz w:val="16"/>
          <w:szCs w:val="16"/>
        </w:rPr>
      </w:pPr>
    </w:p>
    <w:p w:rsidR="008D2E88" w:rsidRPr="008167A2" w:rsidRDefault="008167A2" w:rsidP="008167A2">
      <w:pPr>
        <w:pStyle w:val="Default"/>
        <w:jc w:val="both"/>
        <w:rPr>
          <w:sz w:val="16"/>
          <w:szCs w:val="16"/>
        </w:rPr>
      </w:pPr>
      <w:r>
        <w:rPr>
          <w:sz w:val="16"/>
          <w:szCs w:val="16"/>
        </w:rPr>
        <w:t xml:space="preserve">             </w:t>
      </w:r>
      <w:r w:rsidR="008D2E88" w:rsidRPr="008167A2">
        <w:rPr>
          <w:sz w:val="16"/>
          <w:szCs w:val="16"/>
        </w:rPr>
        <w:t>Рис.</w:t>
      </w:r>
      <w:r>
        <w:rPr>
          <w:sz w:val="16"/>
          <w:szCs w:val="16"/>
        </w:rPr>
        <w:t xml:space="preserve"> </w:t>
      </w:r>
      <w:r w:rsidR="008D2E88" w:rsidRPr="008167A2">
        <w:rPr>
          <w:sz w:val="16"/>
          <w:szCs w:val="16"/>
        </w:rPr>
        <w:t xml:space="preserve">5. </w:t>
      </w:r>
      <w:r w:rsidR="008D2E88" w:rsidRPr="008167A2">
        <w:rPr>
          <w:b/>
          <w:sz w:val="16"/>
          <w:szCs w:val="16"/>
        </w:rPr>
        <w:t>Аэромоноз карпа кои</w:t>
      </w:r>
      <w:r w:rsidR="008D2E88" w:rsidRPr="008167A2">
        <w:rPr>
          <w:sz w:val="16"/>
          <w:szCs w:val="16"/>
        </w:rPr>
        <w:t xml:space="preserve"> </w:t>
      </w:r>
      <w:r>
        <w:rPr>
          <w:sz w:val="16"/>
          <w:szCs w:val="16"/>
        </w:rPr>
        <w:t xml:space="preserve">                          </w:t>
      </w:r>
      <w:r w:rsidR="008D2E88" w:rsidRPr="008167A2">
        <w:rPr>
          <w:sz w:val="16"/>
          <w:szCs w:val="16"/>
        </w:rPr>
        <w:t xml:space="preserve">Рис. 6. </w:t>
      </w:r>
      <w:r w:rsidR="008D2E88" w:rsidRPr="008167A2">
        <w:rPr>
          <w:b/>
          <w:sz w:val="16"/>
          <w:szCs w:val="16"/>
        </w:rPr>
        <w:t>Диплостомоз карпа кои</w:t>
      </w:r>
    </w:p>
    <w:p w:rsidR="008167A2" w:rsidRDefault="008167A2" w:rsidP="008167A2">
      <w:pPr>
        <w:spacing w:after="0" w:line="240" w:lineRule="auto"/>
        <w:ind w:firstLine="284"/>
        <w:jc w:val="both"/>
        <w:rPr>
          <w:rFonts w:ascii="Times New Roman" w:hAnsi="Times New Roman" w:cs="Times New Roman"/>
          <w:color w:val="000000"/>
          <w:sz w:val="20"/>
          <w:szCs w:val="20"/>
        </w:rPr>
      </w:pPr>
    </w:p>
    <w:p w:rsidR="008167A2" w:rsidRDefault="008167A2" w:rsidP="008167A2">
      <w:pPr>
        <w:spacing w:after="0" w:line="240" w:lineRule="auto"/>
        <w:ind w:firstLine="284"/>
        <w:jc w:val="both"/>
        <w:rPr>
          <w:rFonts w:ascii="Times New Roman" w:hAnsi="Times New Roman" w:cs="Times New Roman"/>
          <w:sz w:val="20"/>
          <w:szCs w:val="20"/>
        </w:rPr>
      </w:pPr>
      <w:r w:rsidRPr="00FC77C8">
        <w:rPr>
          <w:rFonts w:ascii="Times New Roman" w:hAnsi="Times New Roman" w:cs="Times New Roman"/>
          <w:b/>
          <w:bCs/>
          <w:sz w:val="20"/>
          <w:szCs w:val="20"/>
        </w:rPr>
        <w:t xml:space="preserve">Заключение. </w:t>
      </w:r>
      <w:r w:rsidRPr="00FC77C8">
        <w:rPr>
          <w:rFonts w:ascii="Times New Roman" w:hAnsi="Times New Roman" w:cs="Times New Roman"/>
          <w:sz w:val="20"/>
          <w:szCs w:val="20"/>
        </w:rPr>
        <w:t xml:space="preserve">В УЗВ КФХ «Василек» весной 2018 </w:t>
      </w:r>
      <w:r>
        <w:rPr>
          <w:rFonts w:ascii="Times New Roman" w:hAnsi="Times New Roman" w:cs="Times New Roman"/>
          <w:sz w:val="20"/>
          <w:szCs w:val="20"/>
        </w:rPr>
        <w:t>г.</w:t>
      </w:r>
      <w:r w:rsidRPr="00FC77C8">
        <w:rPr>
          <w:rFonts w:ascii="Times New Roman" w:hAnsi="Times New Roman" w:cs="Times New Roman"/>
          <w:sz w:val="20"/>
          <w:szCs w:val="20"/>
        </w:rPr>
        <w:t xml:space="preserve"> диагностир</w:t>
      </w:r>
      <w:r w:rsidRPr="00FC77C8">
        <w:rPr>
          <w:rFonts w:ascii="Times New Roman" w:hAnsi="Times New Roman" w:cs="Times New Roman"/>
          <w:sz w:val="20"/>
          <w:szCs w:val="20"/>
        </w:rPr>
        <w:t>о</w:t>
      </w:r>
      <w:r w:rsidRPr="00FC77C8">
        <w:rPr>
          <w:rFonts w:ascii="Times New Roman" w:hAnsi="Times New Roman" w:cs="Times New Roman"/>
          <w:sz w:val="20"/>
          <w:szCs w:val="20"/>
        </w:rPr>
        <w:t>вали следующие заболевания осетровых: газопузырьков</w:t>
      </w:r>
      <w:r>
        <w:rPr>
          <w:rFonts w:ascii="Times New Roman" w:hAnsi="Times New Roman" w:cs="Times New Roman"/>
          <w:sz w:val="20"/>
          <w:szCs w:val="20"/>
        </w:rPr>
        <w:t>ую</w:t>
      </w:r>
      <w:r w:rsidRPr="00FC77C8">
        <w:rPr>
          <w:rFonts w:ascii="Times New Roman" w:hAnsi="Times New Roman" w:cs="Times New Roman"/>
          <w:sz w:val="20"/>
          <w:szCs w:val="20"/>
        </w:rPr>
        <w:t xml:space="preserve"> болезнь молоди, аномалии в индивидуальном развитии, незаразный некроз жабр, сапролегниоз икры и триходиноз как паразитоносительство. Все перечисленные заболевания не представля</w:t>
      </w:r>
      <w:r>
        <w:rPr>
          <w:rFonts w:ascii="Times New Roman" w:hAnsi="Times New Roman" w:cs="Times New Roman"/>
          <w:sz w:val="20"/>
          <w:szCs w:val="20"/>
        </w:rPr>
        <w:t>ют</w:t>
      </w:r>
      <w:r w:rsidRPr="00FC77C8">
        <w:rPr>
          <w:rFonts w:ascii="Times New Roman" w:hAnsi="Times New Roman" w:cs="Times New Roman"/>
          <w:sz w:val="20"/>
          <w:szCs w:val="20"/>
        </w:rPr>
        <w:t xml:space="preserve"> большой опасности для выращиваемых рыб и, как правило, встречаются во всех УЗВ. Возб</w:t>
      </w:r>
      <w:r w:rsidRPr="00FC77C8">
        <w:rPr>
          <w:rFonts w:ascii="Times New Roman" w:hAnsi="Times New Roman" w:cs="Times New Roman"/>
          <w:sz w:val="20"/>
          <w:szCs w:val="20"/>
        </w:rPr>
        <w:t>у</w:t>
      </w:r>
      <w:r w:rsidRPr="00FC77C8">
        <w:rPr>
          <w:rFonts w:ascii="Times New Roman" w:hAnsi="Times New Roman" w:cs="Times New Roman"/>
          <w:sz w:val="20"/>
          <w:szCs w:val="20"/>
        </w:rPr>
        <w:t>дителей вирусных и бактериальных болезней не диагностировано. У</w:t>
      </w:r>
      <w:r>
        <w:rPr>
          <w:rFonts w:ascii="Times New Roman" w:hAnsi="Times New Roman" w:cs="Times New Roman"/>
          <w:sz w:val="20"/>
          <w:szCs w:val="20"/>
        </w:rPr>
        <w:t> </w:t>
      </w:r>
      <w:r w:rsidRPr="00FC77C8">
        <w:rPr>
          <w:rFonts w:ascii="Times New Roman" w:hAnsi="Times New Roman" w:cs="Times New Roman"/>
          <w:sz w:val="20"/>
          <w:szCs w:val="20"/>
        </w:rPr>
        <w:t xml:space="preserve">карпов кои диагностированы аэромоноз и диплостомоз. </w:t>
      </w:r>
    </w:p>
    <w:p w:rsidR="008167A2" w:rsidRPr="00FC77C8" w:rsidRDefault="008167A2" w:rsidP="008167A2">
      <w:pPr>
        <w:spacing w:after="0" w:line="240" w:lineRule="auto"/>
        <w:ind w:firstLine="284"/>
        <w:jc w:val="both"/>
        <w:rPr>
          <w:rFonts w:ascii="Times New Roman" w:hAnsi="Times New Roman" w:cs="Times New Roman"/>
          <w:sz w:val="20"/>
          <w:szCs w:val="20"/>
        </w:rPr>
      </w:pPr>
    </w:p>
    <w:p w:rsidR="008167A2" w:rsidRDefault="008167A2" w:rsidP="008167A2">
      <w:pPr>
        <w:pStyle w:val="Default"/>
        <w:jc w:val="center"/>
        <w:rPr>
          <w:sz w:val="16"/>
          <w:szCs w:val="16"/>
        </w:rPr>
      </w:pPr>
      <w:r w:rsidRPr="008167A2">
        <w:rPr>
          <w:sz w:val="16"/>
          <w:szCs w:val="16"/>
        </w:rPr>
        <w:t>ЛИТЕРАТУРА</w:t>
      </w:r>
    </w:p>
    <w:p w:rsidR="008167A2" w:rsidRPr="008167A2" w:rsidRDefault="008167A2" w:rsidP="008167A2">
      <w:pPr>
        <w:pStyle w:val="Default"/>
        <w:jc w:val="center"/>
        <w:rPr>
          <w:sz w:val="16"/>
          <w:szCs w:val="16"/>
        </w:rPr>
      </w:pPr>
    </w:p>
    <w:p w:rsidR="008167A2" w:rsidRDefault="008167A2" w:rsidP="008167A2">
      <w:pPr>
        <w:spacing w:after="0" w:line="240" w:lineRule="auto"/>
        <w:ind w:firstLine="284"/>
        <w:jc w:val="both"/>
        <w:rPr>
          <w:rFonts w:ascii="Times New Roman" w:hAnsi="Times New Roman" w:cs="Times New Roman"/>
          <w:sz w:val="16"/>
          <w:szCs w:val="16"/>
        </w:rPr>
      </w:pPr>
      <w:r w:rsidRPr="008167A2">
        <w:rPr>
          <w:rFonts w:ascii="Times New Roman" w:hAnsi="Times New Roman" w:cs="Times New Roman"/>
          <w:sz w:val="16"/>
          <w:szCs w:val="16"/>
        </w:rPr>
        <w:t xml:space="preserve">1. Заболевания осетровых рыб в замкнутой системе водоснабжения [Электронный ресурс]. </w:t>
      </w:r>
      <w:r>
        <w:rPr>
          <w:rFonts w:ascii="Times New Roman" w:hAnsi="Times New Roman" w:cs="Times New Roman"/>
          <w:sz w:val="16"/>
          <w:szCs w:val="16"/>
        </w:rPr>
        <w:t xml:space="preserve">– </w:t>
      </w:r>
      <w:r w:rsidRPr="008167A2">
        <w:rPr>
          <w:rFonts w:ascii="Times New Roman" w:hAnsi="Times New Roman" w:cs="Times New Roman"/>
          <w:sz w:val="16"/>
          <w:szCs w:val="16"/>
        </w:rPr>
        <w:t xml:space="preserve">Режим доступа: https://vk.com/@aquacultur-zabolevaniya-osetrovyh. </w:t>
      </w:r>
      <w:r>
        <w:rPr>
          <w:rFonts w:ascii="Times New Roman" w:hAnsi="Times New Roman" w:cs="Times New Roman"/>
          <w:sz w:val="16"/>
          <w:szCs w:val="16"/>
        </w:rPr>
        <w:t xml:space="preserve">– </w:t>
      </w:r>
      <w:r w:rsidRPr="008167A2">
        <w:rPr>
          <w:rFonts w:ascii="Times New Roman" w:hAnsi="Times New Roman" w:cs="Times New Roman"/>
          <w:sz w:val="16"/>
          <w:szCs w:val="16"/>
        </w:rPr>
        <w:t>Дата до</w:t>
      </w:r>
      <w:r w:rsidRPr="008167A2">
        <w:rPr>
          <w:rFonts w:ascii="Times New Roman" w:hAnsi="Times New Roman" w:cs="Times New Roman"/>
          <w:sz w:val="16"/>
          <w:szCs w:val="16"/>
        </w:rPr>
        <w:t>с</w:t>
      </w:r>
      <w:r w:rsidRPr="008167A2">
        <w:rPr>
          <w:rFonts w:ascii="Times New Roman" w:hAnsi="Times New Roman" w:cs="Times New Roman"/>
          <w:sz w:val="16"/>
          <w:szCs w:val="16"/>
        </w:rPr>
        <w:t>тупа: 19.10.2018</w:t>
      </w:r>
      <w:r>
        <w:rPr>
          <w:rFonts w:ascii="Times New Roman" w:hAnsi="Times New Roman" w:cs="Times New Roman"/>
          <w:sz w:val="16"/>
          <w:szCs w:val="16"/>
        </w:rPr>
        <w:t>.</w:t>
      </w:r>
    </w:p>
    <w:p w:rsidR="008167A2" w:rsidRDefault="008167A2" w:rsidP="008167A2">
      <w:pPr>
        <w:spacing w:after="0" w:line="240" w:lineRule="auto"/>
        <w:ind w:firstLine="284"/>
        <w:jc w:val="both"/>
        <w:rPr>
          <w:rFonts w:ascii="Times New Roman" w:hAnsi="Times New Roman" w:cs="Times New Roman"/>
          <w:color w:val="000000"/>
          <w:sz w:val="16"/>
          <w:szCs w:val="16"/>
        </w:rPr>
      </w:pPr>
    </w:p>
    <w:p w:rsidR="008167A2" w:rsidRDefault="008167A2" w:rsidP="008167A2">
      <w:pPr>
        <w:spacing w:after="0" w:line="240" w:lineRule="auto"/>
        <w:ind w:firstLine="284"/>
        <w:jc w:val="both"/>
        <w:rPr>
          <w:rFonts w:ascii="Times New Roman" w:hAnsi="Times New Roman" w:cs="Times New Roman"/>
          <w:color w:val="000000"/>
          <w:sz w:val="16"/>
          <w:szCs w:val="16"/>
        </w:rPr>
      </w:pPr>
    </w:p>
    <w:p w:rsidR="008167A2" w:rsidRDefault="008167A2" w:rsidP="008167A2">
      <w:pPr>
        <w:spacing w:after="0" w:line="240" w:lineRule="auto"/>
        <w:ind w:firstLine="284"/>
        <w:jc w:val="both"/>
        <w:rPr>
          <w:rFonts w:ascii="Times New Roman" w:hAnsi="Times New Roman" w:cs="Times New Roman"/>
          <w:color w:val="000000"/>
          <w:sz w:val="16"/>
          <w:szCs w:val="16"/>
        </w:rPr>
      </w:pPr>
    </w:p>
    <w:p w:rsidR="008167A2" w:rsidRDefault="008167A2" w:rsidP="008167A2">
      <w:pPr>
        <w:spacing w:after="0" w:line="240" w:lineRule="auto"/>
        <w:ind w:firstLine="284"/>
        <w:jc w:val="both"/>
        <w:rPr>
          <w:rFonts w:ascii="Times New Roman" w:hAnsi="Times New Roman" w:cs="Times New Roman"/>
          <w:color w:val="000000"/>
          <w:sz w:val="16"/>
          <w:szCs w:val="16"/>
        </w:rPr>
      </w:pPr>
    </w:p>
    <w:p w:rsidR="008167A2" w:rsidRDefault="008167A2" w:rsidP="008167A2">
      <w:pPr>
        <w:spacing w:after="0" w:line="240" w:lineRule="auto"/>
        <w:ind w:firstLine="284"/>
        <w:jc w:val="both"/>
        <w:rPr>
          <w:rFonts w:ascii="Times New Roman" w:hAnsi="Times New Roman" w:cs="Times New Roman"/>
          <w:color w:val="000000"/>
          <w:sz w:val="16"/>
          <w:szCs w:val="16"/>
        </w:rPr>
      </w:pPr>
    </w:p>
    <w:p w:rsidR="008167A2" w:rsidRPr="008167A2" w:rsidRDefault="008167A2" w:rsidP="008167A2">
      <w:pPr>
        <w:spacing w:after="0" w:line="240" w:lineRule="auto"/>
        <w:ind w:firstLine="284"/>
        <w:jc w:val="both"/>
        <w:rPr>
          <w:rFonts w:ascii="Times New Roman" w:hAnsi="Times New Roman" w:cs="Times New Roman"/>
          <w:color w:val="000000"/>
          <w:sz w:val="16"/>
          <w:szCs w:val="16"/>
        </w:rPr>
      </w:pPr>
    </w:p>
    <w:p w:rsidR="00AD59A1" w:rsidRDefault="00AD59A1" w:rsidP="003D21C0">
      <w:pPr>
        <w:spacing w:after="0" w:line="240" w:lineRule="auto"/>
        <w:rPr>
          <w:rFonts w:ascii="Times New Roman" w:hAnsi="Times New Roman" w:cs="Times New Roman"/>
          <w:color w:val="000000"/>
          <w:sz w:val="20"/>
          <w:szCs w:val="20"/>
        </w:rPr>
      </w:pPr>
    </w:p>
    <w:p w:rsidR="003D21C0" w:rsidRPr="0041676F" w:rsidRDefault="003D21C0" w:rsidP="003D21C0">
      <w:pPr>
        <w:spacing w:after="0" w:line="240" w:lineRule="auto"/>
        <w:rPr>
          <w:rFonts w:ascii="Times New Roman" w:hAnsi="Times New Roman" w:cs="Times New Roman"/>
          <w:color w:val="000000"/>
          <w:sz w:val="20"/>
          <w:szCs w:val="20"/>
        </w:rPr>
      </w:pPr>
      <w:r w:rsidRPr="0041676F">
        <w:rPr>
          <w:rFonts w:ascii="Times New Roman" w:hAnsi="Times New Roman" w:cs="Times New Roman"/>
          <w:color w:val="000000"/>
          <w:sz w:val="20"/>
          <w:szCs w:val="20"/>
        </w:rPr>
        <w:t>УДК 639.2.3</w:t>
      </w:r>
    </w:p>
    <w:p w:rsidR="003D21C0" w:rsidRPr="009A0D0E" w:rsidRDefault="003D21C0" w:rsidP="003D21C0">
      <w:pPr>
        <w:spacing w:after="0" w:line="240" w:lineRule="auto"/>
        <w:rPr>
          <w:rFonts w:ascii="Times New Roman" w:hAnsi="Times New Roman" w:cs="Times New Roman"/>
          <w:b/>
          <w:color w:val="000000"/>
          <w:sz w:val="20"/>
          <w:szCs w:val="20"/>
        </w:rPr>
      </w:pPr>
      <w:r w:rsidRPr="009A0D0E">
        <w:rPr>
          <w:rFonts w:ascii="Times New Roman" w:hAnsi="Times New Roman" w:cs="Times New Roman"/>
          <w:b/>
          <w:color w:val="000000"/>
          <w:sz w:val="20"/>
          <w:szCs w:val="20"/>
        </w:rPr>
        <w:t>ИНТЕ</w:t>
      </w:r>
      <w:r>
        <w:rPr>
          <w:rFonts w:ascii="Times New Roman" w:hAnsi="Times New Roman" w:cs="Times New Roman"/>
          <w:b/>
          <w:color w:val="000000"/>
          <w:sz w:val="20"/>
          <w:szCs w:val="20"/>
        </w:rPr>
        <w:t>НСИВНОСТЬ РОСТА ТОВАРНОГО КАРПА</w:t>
      </w:r>
    </w:p>
    <w:p w:rsidR="003D21C0" w:rsidRPr="009A0D0E" w:rsidRDefault="003D21C0" w:rsidP="003D21C0">
      <w:pPr>
        <w:spacing w:after="0" w:line="240" w:lineRule="auto"/>
        <w:ind w:firstLine="709"/>
        <w:jc w:val="center"/>
        <w:rPr>
          <w:rFonts w:ascii="Times New Roman" w:hAnsi="Times New Roman" w:cs="Times New Roman"/>
          <w:b/>
          <w:color w:val="000000"/>
          <w:sz w:val="20"/>
          <w:szCs w:val="20"/>
        </w:rPr>
      </w:pPr>
    </w:p>
    <w:p w:rsidR="003D21C0" w:rsidRPr="00964DA7" w:rsidRDefault="003D21C0" w:rsidP="003D21C0">
      <w:pPr>
        <w:spacing w:after="0" w:line="240" w:lineRule="auto"/>
        <w:rPr>
          <w:rFonts w:ascii="Times New Roman" w:hAnsi="Times New Roman" w:cs="Times New Roman"/>
          <w:color w:val="000000"/>
          <w:sz w:val="16"/>
          <w:szCs w:val="16"/>
        </w:rPr>
      </w:pPr>
      <w:r w:rsidRPr="00964DA7">
        <w:rPr>
          <w:rFonts w:ascii="Times New Roman" w:hAnsi="Times New Roman" w:cs="Times New Roman"/>
          <w:color w:val="000000"/>
          <w:sz w:val="16"/>
          <w:szCs w:val="16"/>
        </w:rPr>
        <w:t>БУРБИЛОВИЧ А.</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А., ЛИШКО В.</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И.</w:t>
      </w:r>
      <w:r>
        <w:rPr>
          <w:rFonts w:ascii="Times New Roman" w:hAnsi="Times New Roman" w:cs="Times New Roman"/>
          <w:color w:val="000000"/>
          <w:sz w:val="16"/>
          <w:szCs w:val="16"/>
        </w:rPr>
        <w:t>,</w:t>
      </w:r>
      <w:r w:rsidRPr="00964DA7">
        <w:rPr>
          <w:rFonts w:ascii="Times New Roman" w:hAnsi="Times New Roman" w:cs="Times New Roman"/>
          <w:color w:val="000000"/>
          <w:sz w:val="16"/>
          <w:szCs w:val="16"/>
        </w:rPr>
        <w:t xml:space="preserve"> студенты</w:t>
      </w:r>
    </w:p>
    <w:p w:rsidR="003D21C0" w:rsidRPr="005D4D19" w:rsidRDefault="003D21C0" w:rsidP="003D21C0">
      <w:pPr>
        <w:spacing w:after="0" w:line="240" w:lineRule="auto"/>
        <w:rPr>
          <w:rFonts w:ascii="Times New Roman" w:hAnsi="Times New Roman"/>
          <w:i/>
          <w:sz w:val="16"/>
          <w:szCs w:val="16"/>
        </w:rPr>
      </w:pPr>
      <w:r w:rsidRPr="005D4D19">
        <w:rPr>
          <w:rFonts w:ascii="Times New Roman" w:hAnsi="Times New Roman"/>
          <w:i/>
          <w:sz w:val="16"/>
          <w:szCs w:val="16"/>
        </w:rPr>
        <w:t xml:space="preserve">Научный руководитель – </w:t>
      </w:r>
      <w:r w:rsidRPr="009A0D0E">
        <w:rPr>
          <w:rFonts w:ascii="Times New Roman" w:hAnsi="Times New Roman" w:cs="Times New Roman"/>
          <w:i/>
          <w:color w:val="000000"/>
          <w:sz w:val="16"/>
          <w:szCs w:val="16"/>
        </w:rPr>
        <w:t>ДОЛИНА Д.</w:t>
      </w:r>
      <w:r>
        <w:rPr>
          <w:rFonts w:ascii="Times New Roman" w:hAnsi="Times New Roman" w:cs="Times New Roman"/>
          <w:i/>
          <w:color w:val="000000"/>
          <w:sz w:val="16"/>
          <w:szCs w:val="16"/>
        </w:rPr>
        <w:t xml:space="preserve"> </w:t>
      </w:r>
      <w:r w:rsidRPr="009A0D0E">
        <w:rPr>
          <w:rFonts w:ascii="Times New Roman" w:hAnsi="Times New Roman" w:cs="Times New Roman"/>
          <w:i/>
          <w:color w:val="000000"/>
          <w:sz w:val="16"/>
          <w:szCs w:val="16"/>
        </w:rPr>
        <w:t>С.</w:t>
      </w:r>
      <w:r>
        <w:rPr>
          <w:rFonts w:ascii="Times New Roman" w:hAnsi="Times New Roman" w:cs="Times New Roman"/>
          <w:i/>
          <w:color w:val="000000"/>
          <w:sz w:val="16"/>
          <w:szCs w:val="16"/>
        </w:rPr>
        <w:t xml:space="preserve">, </w:t>
      </w:r>
      <w:r w:rsidRPr="005D4D19">
        <w:rPr>
          <w:rFonts w:ascii="Times New Roman" w:hAnsi="Times New Roman"/>
          <w:i/>
          <w:sz w:val="16"/>
          <w:szCs w:val="16"/>
        </w:rPr>
        <w:t>канд. с.-х. наук, доцент</w:t>
      </w:r>
    </w:p>
    <w:p w:rsidR="003D21C0" w:rsidRPr="00964DA7" w:rsidRDefault="003D21C0" w:rsidP="003D21C0">
      <w:pPr>
        <w:spacing w:after="0" w:line="240" w:lineRule="auto"/>
        <w:rPr>
          <w:rFonts w:ascii="Times New Roman" w:hAnsi="Times New Roman" w:cs="Times New Roman"/>
          <w:i/>
          <w:color w:val="000000"/>
          <w:sz w:val="16"/>
          <w:szCs w:val="16"/>
        </w:rPr>
      </w:pPr>
    </w:p>
    <w:p w:rsidR="003D21C0" w:rsidRPr="00964DA7" w:rsidRDefault="003D21C0" w:rsidP="003D21C0">
      <w:pPr>
        <w:spacing w:after="0" w:line="240" w:lineRule="auto"/>
        <w:rPr>
          <w:rFonts w:ascii="Times New Roman" w:hAnsi="Times New Roman" w:cs="Times New Roman"/>
          <w:color w:val="000000"/>
          <w:sz w:val="16"/>
          <w:szCs w:val="16"/>
        </w:rPr>
      </w:pPr>
      <w:r w:rsidRPr="00964DA7">
        <w:rPr>
          <w:rFonts w:ascii="Times New Roman" w:hAnsi="Times New Roman" w:cs="Times New Roman"/>
          <w:color w:val="000000"/>
          <w:sz w:val="16"/>
          <w:szCs w:val="16"/>
        </w:rPr>
        <w:t>УО «Белорусская государственная сельскохозяйственная академия»</w:t>
      </w:r>
      <w:r>
        <w:rPr>
          <w:rFonts w:ascii="Times New Roman" w:hAnsi="Times New Roman" w:cs="Times New Roman"/>
          <w:color w:val="000000"/>
          <w:sz w:val="16"/>
          <w:szCs w:val="16"/>
        </w:rPr>
        <w:t>,</w:t>
      </w:r>
    </w:p>
    <w:p w:rsidR="003D21C0" w:rsidRPr="00964DA7" w:rsidRDefault="003D21C0" w:rsidP="003D21C0">
      <w:pPr>
        <w:spacing w:after="0" w:line="240" w:lineRule="auto"/>
        <w:rPr>
          <w:rFonts w:ascii="Times New Roman" w:hAnsi="Times New Roman" w:cs="Times New Roman"/>
          <w:color w:val="000000"/>
          <w:sz w:val="16"/>
          <w:szCs w:val="16"/>
        </w:rPr>
      </w:pPr>
      <w:r w:rsidRPr="00964DA7">
        <w:rPr>
          <w:rFonts w:ascii="Times New Roman" w:hAnsi="Times New Roman" w:cs="Times New Roman"/>
          <w:color w:val="000000"/>
          <w:sz w:val="16"/>
          <w:szCs w:val="16"/>
        </w:rPr>
        <w:t>г.</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Горки, Республика Беларусь</w:t>
      </w:r>
    </w:p>
    <w:p w:rsidR="003D21C0" w:rsidRPr="009A0D0E" w:rsidRDefault="003D21C0" w:rsidP="003D21C0">
      <w:pPr>
        <w:spacing w:after="0" w:line="240" w:lineRule="auto"/>
        <w:ind w:firstLine="709"/>
        <w:jc w:val="both"/>
        <w:rPr>
          <w:rFonts w:ascii="Times New Roman" w:hAnsi="Times New Roman" w:cs="Times New Roman"/>
          <w:b/>
          <w:color w:val="000000"/>
          <w:sz w:val="20"/>
          <w:szCs w:val="20"/>
        </w:rPr>
      </w:pPr>
    </w:p>
    <w:p w:rsidR="003D21C0" w:rsidRPr="009A0D0E" w:rsidRDefault="003D21C0" w:rsidP="003D21C0">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 xml:space="preserve">Введение. </w:t>
      </w:r>
      <w:r w:rsidRPr="009A0D0E">
        <w:rPr>
          <w:rFonts w:ascii="Times New Roman" w:hAnsi="Times New Roman" w:cs="Times New Roman"/>
          <w:color w:val="000000"/>
          <w:sz w:val="20"/>
          <w:szCs w:val="20"/>
        </w:rPr>
        <w:t>Свойства рыб, представляющие хозяйственную це</w:t>
      </w:r>
      <w:r w:rsidRPr="009A0D0E">
        <w:rPr>
          <w:rFonts w:ascii="Times New Roman" w:hAnsi="Times New Roman" w:cs="Times New Roman"/>
          <w:color w:val="000000"/>
          <w:sz w:val="20"/>
          <w:szCs w:val="20"/>
        </w:rPr>
        <w:t>н</w:t>
      </w:r>
      <w:r w:rsidRPr="009A0D0E">
        <w:rPr>
          <w:rFonts w:ascii="Times New Roman" w:hAnsi="Times New Roman" w:cs="Times New Roman"/>
          <w:color w:val="000000"/>
          <w:sz w:val="20"/>
          <w:szCs w:val="20"/>
        </w:rPr>
        <w:t>ность, следует развивать и закреплять в потомстве. К таким свойствам можно отнести быстрый темп роста, который зависит от таких факт</w:t>
      </w:r>
      <w:r w:rsidRPr="009A0D0E">
        <w:rPr>
          <w:rFonts w:ascii="Times New Roman" w:hAnsi="Times New Roman" w:cs="Times New Roman"/>
          <w:color w:val="000000"/>
          <w:sz w:val="20"/>
          <w:szCs w:val="20"/>
        </w:rPr>
        <w:t>о</w:t>
      </w:r>
      <w:r w:rsidRPr="009A0D0E">
        <w:rPr>
          <w:rFonts w:ascii="Times New Roman" w:hAnsi="Times New Roman" w:cs="Times New Roman"/>
          <w:color w:val="000000"/>
          <w:sz w:val="20"/>
          <w:szCs w:val="20"/>
        </w:rPr>
        <w:t>ров</w:t>
      </w:r>
      <w:r w:rsidR="007A2300">
        <w:rPr>
          <w:rFonts w:ascii="Times New Roman" w:hAnsi="Times New Roman" w:cs="Times New Roman"/>
          <w:color w:val="000000"/>
          <w:sz w:val="20"/>
          <w:szCs w:val="20"/>
        </w:rPr>
        <w:t>,</w:t>
      </w:r>
      <w:r w:rsidRPr="009A0D0E">
        <w:rPr>
          <w:rFonts w:ascii="Times New Roman" w:hAnsi="Times New Roman" w:cs="Times New Roman"/>
          <w:color w:val="000000"/>
          <w:sz w:val="20"/>
          <w:szCs w:val="20"/>
        </w:rPr>
        <w:t xml:space="preserve"> как кормление, правильная технология выращивания и племенная работа. При их сочетании можно получить хороший по весу и упита</w:t>
      </w:r>
      <w:r w:rsidRPr="009A0D0E">
        <w:rPr>
          <w:rFonts w:ascii="Times New Roman" w:hAnsi="Times New Roman" w:cs="Times New Roman"/>
          <w:color w:val="000000"/>
          <w:sz w:val="20"/>
          <w:szCs w:val="20"/>
        </w:rPr>
        <w:t>н</w:t>
      </w:r>
      <w:r w:rsidRPr="009A0D0E">
        <w:rPr>
          <w:rFonts w:ascii="Times New Roman" w:hAnsi="Times New Roman" w:cs="Times New Roman"/>
          <w:color w:val="000000"/>
          <w:sz w:val="20"/>
          <w:szCs w:val="20"/>
        </w:rPr>
        <w:t xml:space="preserve">ности товарный карп. </w:t>
      </w:r>
    </w:p>
    <w:p w:rsidR="003D21C0" w:rsidRPr="009A0D0E" w:rsidRDefault="003D21C0" w:rsidP="003D21C0">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Цель работы</w:t>
      </w:r>
      <w:r w:rsidR="001F379C">
        <w:rPr>
          <w:rFonts w:ascii="Times New Roman" w:hAnsi="Times New Roman" w:cs="Times New Roman"/>
          <w:b/>
          <w:color w:val="000000"/>
          <w:sz w:val="20"/>
          <w:szCs w:val="20"/>
        </w:rPr>
        <w:t xml:space="preserve"> </w:t>
      </w:r>
      <w:r w:rsidR="001F379C" w:rsidRPr="00035C4C">
        <w:rPr>
          <w:rFonts w:ascii="Times New Roman" w:eastAsia="Times New Roman" w:hAnsi="Times New Roman" w:cs="Times New Roman"/>
          <w:sz w:val="20"/>
          <w:szCs w:val="20"/>
          <w:lang w:eastAsia="ru-RU"/>
        </w:rPr>
        <w:t>–</w:t>
      </w:r>
      <w:r w:rsidRPr="009A0D0E">
        <w:rPr>
          <w:rFonts w:ascii="Times New Roman" w:hAnsi="Times New Roman" w:cs="Times New Roman"/>
          <w:b/>
          <w:color w:val="000000"/>
          <w:sz w:val="20"/>
          <w:szCs w:val="20"/>
        </w:rPr>
        <w:t xml:space="preserve"> </w:t>
      </w:r>
      <w:r w:rsidR="001F379C" w:rsidRPr="001F379C">
        <w:rPr>
          <w:rFonts w:ascii="Times New Roman" w:hAnsi="Times New Roman" w:cs="Times New Roman"/>
          <w:color w:val="000000"/>
          <w:sz w:val="20"/>
          <w:szCs w:val="20"/>
        </w:rPr>
        <w:t>и</w:t>
      </w:r>
      <w:r w:rsidRPr="009A0D0E">
        <w:rPr>
          <w:rFonts w:ascii="Times New Roman" w:hAnsi="Times New Roman" w:cs="Times New Roman"/>
          <w:color w:val="000000"/>
          <w:sz w:val="20"/>
          <w:szCs w:val="20"/>
        </w:rPr>
        <w:t>зучить интенсивность выращивания  карпа в ОАО «Опытный рыбхоз «Селец» Березовского района.</w:t>
      </w:r>
    </w:p>
    <w:p w:rsidR="003D21C0" w:rsidRPr="009A0D0E" w:rsidRDefault="003D21C0" w:rsidP="003D21C0">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 xml:space="preserve">Материал и методика проведения исследований. </w:t>
      </w:r>
      <w:r w:rsidRPr="009A0D0E">
        <w:rPr>
          <w:rFonts w:ascii="Times New Roman" w:hAnsi="Times New Roman" w:cs="Times New Roman"/>
          <w:color w:val="000000"/>
          <w:sz w:val="20"/>
          <w:szCs w:val="20"/>
        </w:rPr>
        <w:t>Исследования проводились в условиях ОАО «Опытный рыбхоз «Селец» Березовск</w:t>
      </w:r>
      <w:r w:rsidRPr="009A0D0E">
        <w:rPr>
          <w:rFonts w:ascii="Times New Roman" w:hAnsi="Times New Roman" w:cs="Times New Roman"/>
          <w:color w:val="000000"/>
          <w:sz w:val="20"/>
          <w:szCs w:val="20"/>
        </w:rPr>
        <w:t>о</w:t>
      </w:r>
      <w:r w:rsidRPr="009A0D0E">
        <w:rPr>
          <w:rFonts w:ascii="Times New Roman" w:hAnsi="Times New Roman" w:cs="Times New Roman"/>
          <w:color w:val="000000"/>
          <w:sz w:val="20"/>
          <w:szCs w:val="20"/>
        </w:rPr>
        <w:t>го района. Материалом для исследования служил товарный карп (двухлетки). Исследование проводилось с апреля по декабрь 2018 года. Всего задействовано три нагульных пруда. Рост и развитие карпа ко</w:t>
      </w:r>
      <w:r w:rsidRPr="009A0D0E">
        <w:rPr>
          <w:rFonts w:ascii="Times New Roman" w:hAnsi="Times New Roman" w:cs="Times New Roman"/>
          <w:color w:val="000000"/>
          <w:sz w:val="20"/>
          <w:szCs w:val="20"/>
        </w:rPr>
        <w:t>н</w:t>
      </w:r>
      <w:r w:rsidRPr="009A0D0E">
        <w:rPr>
          <w:rFonts w:ascii="Times New Roman" w:hAnsi="Times New Roman" w:cs="Times New Roman"/>
          <w:color w:val="000000"/>
          <w:sz w:val="20"/>
          <w:szCs w:val="20"/>
        </w:rPr>
        <w:t>тролировали в течение всего вегетационного периода, через каждую декаду</w:t>
      </w:r>
      <w:r w:rsidR="001F379C">
        <w:rPr>
          <w:rFonts w:ascii="Times New Roman" w:hAnsi="Times New Roman" w:cs="Times New Roman"/>
          <w:color w:val="000000"/>
          <w:sz w:val="20"/>
          <w:szCs w:val="20"/>
        </w:rPr>
        <w:t>,</w:t>
      </w:r>
      <w:r w:rsidRPr="009A0D0E">
        <w:rPr>
          <w:rFonts w:ascii="Times New Roman" w:hAnsi="Times New Roman" w:cs="Times New Roman"/>
          <w:color w:val="000000"/>
          <w:sz w:val="20"/>
          <w:szCs w:val="20"/>
        </w:rPr>
        <w:t xml:space="preserve"> путем контрольных обловов. Первый контрольный облов пр</w:t>
      </w:r>
      <w:r w:rsidRPr="009A0D0E">
        <w:rPr>
          <w:rFonts w:ascii="Times New Roman" w:hAnsi="Times New Roman" w:cs="Times New Roman"/>
          <w:color w:val="000000"/>
          <w:sz w:val="20"/>
          <w:szCs w:val="20"/>
        </w:rPr>
        <w:t>о</w:t>
      </w:r>
      <w:r w:rsidRPr="009A0D0E">
        <w:rPr>
          <w:rFonts w:ascii="Times New Roman" w:hAnsi="Times New Roman" w:cs="Times New Roman"/>
          <w:color w:val="000000"/>
          <w:sz w:val="20"/>
          <w:szCs w:val="20"/>
        </w:rPr>
        <w:t>водили через 21 день после посадки рыбы путем вылавливания в ра</w:t>
      </w:r>
      <w:r w:rsidRPr="009A0D0E">
        <w:rPr>
          <w:rFonts w:ascii="Times New Roman" w:hAnsi="Times New Roman" w:cs="Times New Roman"/>
          <w:color w:val="000000"/>
          <w:sz w:val="20"/>
          <w:szCs w:val="20"/>
        </w:rPr>
        <w:t>з</w:t>
      </w:r>
      <w:r w:rsidRPr="009A0D0E">
        <w:rPr>
          <w:rFonts w:ascii="Times New Roman" w:hAnsi="Times New Roman" w:cs="Times New Roman"/>
          <w:color w:val="000000"/>
          <w:sz w:val="20"/>
          <w:szCs w:val="20"/>
        </w:rPr>
        <w:t>ных местах по 5–10 рыб. В каждой группе – по 40 штук. Полученные результаты биометрически обработаны.</w:t>
      </w:r>
    </w:p>
    <w:p w:rsidR="003D21C0" w:rsidRPr="009A0D0E" w:rsidRDefault="003D21C0" w:rsidP="003D21C0">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 xml:space="preserve">Результаты исследований и их обсуждение. </w:t>
      </w:r>
      <w:r w:rsidRPr="009A0D0E">
        <w:rPr>
          <w:rFonts w:ascii="Times New Roman" w:hAnsi="Times New Roman" w:cs="Times New Roman"/>
          <w:color w:val="000000"/>
          <w:sz w:val="20"/>
          <w:szCs w:val="20"/>
        </w:rPr>
        <w:t>На первом этапе и</w:t>
      </w:r>
      <w:r w:rsidRPr="009A0D0E">
        <w:rPr>
          <w:rFonts w:ascii="Times New Roman" w:hAnsi="Times New Roman" w:cs="Times New Roman"/>
          <w:color w:val="000000"/>
          <w:sz w:val="20"/>
          <w:szCs w:val="20"/>
        </w:rPr>
        <w:t>с</w:t>
      </w:r>
      <w:r w:rsidRPr="009A0D0E">
        <w:rPr>
          <w:rFonts w:ascii="Times New Roman" w:hAnsi="Times New Roman" w:cs="Times New Roman"/>
          <w:color w:val="000000"/>
          <w:sz w:val="20"/>
          <w:szCs w:val="20"/>
        </w:rPr>
        <w:t>следования были изучены показатели роста и развития карпа. Данные последнего контрольного облова представлены в табл</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1.</w:t>
      </w:r>
    </w:p>
    <w:p w:rsidR="003D21C0" w:rsidRPr="009A0D0E" w:rsidRDefault="003D21C0" w:rsidP="003D21C0">
      <w:pPr>
        <w:spacing w:after="0" w:line="240" w:lineRule="auto"/>
        <w:ind w:firstLine="284"/>
        <w:jc w:val="both"/>
        <w:rPr>
          <w:rFonts w:ascii="Times New Roman" w:hAnsi="Times New Roman" w:cs="Times New Roman"/>
          <w:color w:val="000000"/>
          <w:sz w:val="20"/>
          <w:szCs w:val="20"/>
        </w:rPr>
      </w:pPr>
    </w:p>
    <w:p w:rsidR="003D21C0" w:rsidRPr="00964DA7" w:rsidRDefault="003D21C0" w:rsidP="003D21C0">
      <w:pPr>
        <w:spacing w:after="0" w:line="240" w:lineRule="auto"/>
        <w:jc w:val="center"/>
        <w:rPr>
          <w:rFonts w:ascii="Times New Roman" w:hAnsi="Times New Roman" w:cs="Times New Roman"/>
          <w:b/>
          <w:color w:val="000000"/>
          <w:sz w:val="16"/>
          <w:szCs w:val="16"/>
        </w:rPr>
      </w:pPr>
      <w:r w:rsidRPr="00964DA7">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ц</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 xml:space="preserve"> 1.</w:t>
      </w:r>
      <w:r w:rsidRPr="00964DA7">
        <w:rPr>
          <w:rFonts w:ascii="Times New Roman" w:hAnsi="Times New Roman" w:cs="Times New Roman"/>
          <w:b/>
          <w:color w:val="000000"/>
          <w:sz w:val="16"/>
          <w:szCs w:val="16"/>
        </w:rPr>
        <w:t xml:space="preserve"> Фенотипическая </w:t>
      </w:r>
      <w:r>
        <w:rPr>
          <w:rFonts w:ascii="Times New Roman" w:hAnsi="Times New Roman" w:cs="Times New Roman"/>
          <w:b/>
          <w:color w:val="000000"/>
          <w:sz w:val="16"/>
          <w:szCs w:val="16"/>
        </w:rPr>
        <w:t>характеристика двухлетков карпа</w:t>
      </w:r>
    </w:p>
    <w:p w:rsidR="003D21C0" w:rsidRPr="00964DA7" w:rsidRDefault="003D21C0" w:rsidP="003D21C0">
      <w:pPr>
        <w:spacing w:after="0" w:line="240" w:lineRule="auto"/>
        <w:jc w:val="center"/>
        <w:rPr>
          <w:rFonts w:ascii="Times New Roman" w:hAnsi="Times New Roman" w:cs="Times New Roman"/>
          <w:b/>
          <w:color w:val="000000"/>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93"/>
        <w:gridCol w:w="992"/>
        <w:gridCol w:w="425"/>
        <w:gridCol w:w="1134"/>
        <w:gridCol w:w="425"/>
        <w:gridCol w:w="1593"/>
        <w:gridCol w:w="534"/>
      </w:tblGrid>
      <w:tr w:rsidR="003D21C0" w:rsidRPr="00964DA7" w:rsidTr="003D21C0">
        <w:trPr>
          <w:trHeight w:val="158"/>
        </w:trPr>
        <w:tc>
          <w:tcPr>
            <w:tcW w:w="993" w:type="dxa"/>
            <w:vMerge w:val="restart"/>
            <w:shd w:val="clear" w:color="auto" w:fill="auto"/>
            <w:vAlign w:val="center"/>
          </w:tcPr>
          <w:p w:rsidR="003D21C0" w:rsidRPr="00964DA7" w:rsidRDefault="003D21C0" w:rsidP="003D21C0">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Пруды</w:t>
            </w:r>
          </w:p>
        </w:tc>
        <w:tc>
          <w:tcPr>
            <w:tcW w:w="1417" w:type="dxa"/>
            <w:gridSpan w:val="2"/>
            <w:shd w:val="clear" w:color="auto" w:fill="auto"/>
            <w:vAlign w:val="center"/>
          </w:tcPr>
          <w:p w:rsidR="003D21C0" w:rsidRPr="00964DA7" w:rsidRDefault="003D21C0" w:rsidP="003D21C0">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Масса рыбы, г</w:t>
            </w:r>
          </w:p>
        </w:tc>
        <w:tc>
          <w:tcPr>
            <w:tcW w:w="1559" w:type="dxa"/>
            <w:gridSpan w:val="2"/>
            <w:shd w:val="clear" w:color="auto" w:fill="auto"/>
            <w:vAlign w:val="center"/>
          </w:tcPr>
          <w:p w:rsidR="003D21C0" w:rsidRPr="00964DA7" w:rsidRDefault="003D21C0" w:rsidP="003D21C0">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Длина рыбы, см</w:t>
            </w:r>
          </w:p>
        </w:tc>
        <w:tc>
          <w:tcPr>
            <w:tcW w:w="2127" w:type="dxa"/>
            <w:gridSpan w:val="2"/>
            <w:shd w:val="clear" w:color="auto" w:fill="auto"/>
            <w:vAlign w:val="center"/>
          </w:tcPr>
          <w:p w:rsidR="003D21C0" w:rsidRPr="00964DA7" w:rsidRDefault="003D21C0" w:rsidP="003D21C0">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Коэффициент упитанности</w:t>
            </w:r>
          </w:p>
        </w:tc>
      </w:tr>
      <w:tr w:rsidR="003D21C0" w:rsidRPr="00964DA7" w:rsidTr="003D21C0">
        <w:trPr>
          <w:trHeight w:val="177"/>
        </w:trPr>
        <w:tc>
          <w:tcPr>
            <w:tcW w:w="993" w:type="dxa"/>
            <w:vMerge/>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p>
        </w:tc>
        <w:tc>
          <w:tcPr>
            <w:tcW w:w="992"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lang w:val="en-US"/>
              </w:rPr>
              <w:t>X</w:t>
            </w:r>
            <w:r w:rsidRPr="00964DA7">
              <w:rPr>
                <w:rFonts w:ascii="Times New Roman" w:hAnsi="Times New Roman" w:cs="Times New Roman"/>
                <w:color w:val="000000"/>
                <w:sz w:val="16"/>
                <w:szCs w:val="16"/>
              </w:rPr>
              <w:t xml:space="preserve"> ± </w:t>
            </w:r>
            <w:r w:rsidRPr="00964DA7">
              <w:rPr>
                <w:rFonts w:ascii="Times New Roman" w:hAnsi="Times New Roman" w:cs="Times New Roman"/>
                <w:color w:val="000000"/>
                <w:sz w:val="16"/>
                <w:szCs w:val="16"/>
                <w:lang w:val="en-US"/>
              </w:rPr>
              <w:t>mx</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lang w:val="en-US"/>
              </w:rPr>
              <w:t>Cv</w:t>
            </w:r>
          </w:p>
        </w:tc>
        <w:tc>
          <w:tcPr>
            <w:tcW w:w="11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lang w:val="en-US"/>
              </w:rPr>
              <w:t>X</w:t>
            </w:r>
            <w:r w:rsidRPr="00964DA7">
              <w:rPr>
                <w:rFonts w:ascii="Times New Roman" w:hAnsi="Times New Roman" w:cs="Times New Roman"/>
                <w:color w:val="000000"/>
                <w:sz w:val="16"/>
                <w:szCs w:val="16"/>
              </w:rPr>
              <w:t xml:space="preserve"> ± </w:t>
            </w:r>
            <w:r w:rsidRPr="00964DA7">
              <w:rPr>
                <w:rFonts w:ascii="Times New Roman" w:hAnsi="Times New Roman" w:cs="Times New Roman"/>
                <w:color w:val="000000"/>
                <w:sz w:val="16"/>
                <w:szCs w:val="16"/>
                <w:lang w:val="en-US"/>
              </w:rPr>
              <w:t>mx</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lang w:val="en-US"/>
              </w:rPr>
              <w:t>Cv</w:t>
            </w:r>
          </w:p>
        </w:tc>
        <w:tc>
          <w:tcPr>
            <w:tcW w:w="159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lang w:val="en-US"/>
              </w:rPr>
              <w:t>X</w:t>
            </w:r>
            <w:r w:rsidRPr="00964DA7">
              <w:rPr>
                <w:rFonts w:ascii="Times New Roman" w:hAnsi="Times New Roman" w:cs="Times New Roman"/>
                <w:color w:val="000000"/>
                <w:sz w:val="16"/>
                <w:szCs w:val="16"/>
              </w:rPr>
              <w:t xml:space="preserve"> ± </w:t>
            </w:r>
            <w:r w:rsidRPr="00964DA7">
              <w:rPr>
                <w:rFonts w:ascii="Times New Roman" w:hAnsi="Times New Roman" w:cs="Times New Roman"/>
                <w:color w:val="000000"/>
                <w:sz w:val="16"/>
                <w:szCs w:val="16"/>
                <w:lang w:val="en-US"/>
              </w:rPr>
              <w:t>mx</w:t>
            </w:r>
          </w:p>
        </w:tc>
        <w:tc>
          <w:tcPr>
            <w:tcW w:w="5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lang w:val="en-US"/>
              </w:rPr>
              <w:t>Cv</w:t>
            </w:r>
          </w:p>
        </w:tc>
      </w:tr>
      <w:tr w:rsidR="003D21C0" w:rsidRPr="00964DA7" w:rsidTr="003D21C0">
        <w:tc>
          <w:tcPr>
            <w:tcW w:w="993" w:type="dxa"/>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r w:rsidRPr="00964DA7">
              <w:rPr>
                <w:rFonts w:ascii="Times New Roman" w:hAnsi="Times New Roman" w:cs="Times New Roman"/>
                <w:color w:val="000000"/>
                <w:sz w:val="16"/>
                <w:szCs w:val="16"/>
              </w:rPr>
              <w:t>Н-1</w:t>
            </w:r>
          </w:p>
        </w:tc>
        <w:tc>
          <w:tcPr>
            <w:tcW w:w="992"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452</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13</w:t>
            </w:r>
            <w:r>
              <w:rPr>
                <w:rFonts w:ascii="Times New Roman" w:hAnsi="Times New Roman" w:cs="Times New Roman"/>
                <w:color w:val="000000"/>
                <w:sz w:val="16"/>
                <w:szCs w:val="16"/>
              </w:rPr>
              <w:t>,0</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16</w:t>
            </w:r>
          </w:p>
        </w:tc>
        <w:tc>
          <w:tcPr>
            <w:tcW w:w="11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25,1</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0,2</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5,7</w:t>
            </w:r>
          </w:p>
        </w:tc>
        <w:tc>
          <w:tcPr>
            <w:tcW w:w="159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2,1</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0,06</w:t>
            </w:r>
          </w:p>
        </w:tc>
        <w:tc>
          <w:tcPr>
            <w:tcW w:w="5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10,9</w:t>
            </w:r>
          </w:p>
        </w:tc>
      </w:tr>
      <w:tr w:rsidR="003D21C0" w:rsidRPr="00964DA7" w:rsidTr="003D21C0">
        <w:tc>
          <w:tcPr>
            <w:tcW w:w="993" w:type="dxa"/>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r w:rsidRPr="00964DA7">
              <w:rPr>
                <w:rFonts w:ascii="Times New Roman" w:hAnsi="Times New Roman" w:cs="Times New Roman"/>
                <w:color w:val="000000"/>
                <w:sz w:val="16"/>
                <w:szCs w:val="16"/>
              </w:rPr>
              <w:t>Н-2</w:t>
            </w:r>
          </w:p>
        </w:tc>
        <w:tc>
          <w:tcPr>
            <w:tcW w:w="992"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468</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12,4</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13</w:t>
            </w:r>
          </w:p>
        </w:tc>
        <w:tc>
          <w:tcPr>
            <w:tcW w:w="11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26,1</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0,3</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8,1</w:t>
            </w:r>
          </w:p>
        </w:tc>
        <w:tc>
          <w:tcPr>
            <w:tcW w:w="159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2,3</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0,05</w:t>
            </w:r>
          </w:p>
        </w:tc>
        <w:tc>
          <w:tcPr>
            <w:tcW w:w="5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10,2</w:t>
            </w:r>
          </w:p>
        </w:tc>
      </w:tr>
      <w:tr w:rsidR="003D21C0" w:rsidRPr="00964DA7" w:rsidTr="003D21C0">
        <w:tc>
          <w:tcPr>
            <w:tcW w:w="993" w:type="dxa"/>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r w:rsidRPr="00964DA7">
              <w:rPr>
                <w:rFonts w:ascii="Times New Roman" w:hAnsi="Times New Roman" w:cs="Times New Roman"/>
                <w:color w:val="000000"/>
                <w:sz w:val="16"/>
                <w:szCs w:val="16"/>
              </w:rPr>
              <w:t>Н-3</w:t>
            </w:r>
          </w:p>
        </w:tc>
        <w:tc>
          <w:tcPr>
            <w:tcW w:w="992"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488</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7,1</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6,0</w:t>
            </w:r>
          </w:p>
        </w:tc>
        <w:tc>
          <w:tcPr>
            <w:tcW w:w="11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25,3</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0,3</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7,2</w:t>
            </w:r>
          </w:p>
        </w:tc>
        <w:tc>
          <w:tcPr>
            <w:tcW w:w="159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2,4</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0,02</w:t>
            </w:r>
          </w:p>
        </w:tc>
        <w:tc>
          <w:tcPr>
            <w:tcW w:w="5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7,1</w:t>
            </w:r>
          </w:p>
        </w:tc>
      </w:tr>
      <w:tr w:rsidR="003D21C0" w:rsidRPr="00964DA7" w:rsidTr="003D21C0">
        <w:trPr>
          <w:trHeight w:val="117"/>
        </w:trPr>
        <w:tc>
          <w:tcPr>
            <w:tcW w:w="993" w:type="dxa"/>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r w:rsidRPr="00964DA7">
              <w:rPr>
                <w:rFonts w:ascii="Times New Roman" w:hAnsi="Times New Roman" w:cs="Times New Roman"/>
                <w:color w:val="000000"/>
                <w:sz w:val="16"/>
                <w:szCs w:val="16"/>
              </w:rPr>
              <w:t xml:space="preserve">В среднем </w:t>
            </w:r>
          </w:p>
        </w:tc>
        <w:tc>
          <w:tcPr>
            <w:tcW w:w="992"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470</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12</w:t>
            </w:r>
            <w:r>
              <w:rPr>
                <w:rFonts w:ascii="Times New Roman" w:hAnsi="Times New Roman" w:cs="Times New Roman"/>
                <w:color w:val="000000"/>
                <w:sz w:val="16"/>
                <w:szCs w:val="16"/>
              </w:rPr>
              <w:t>,0</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p>
        </w:tc>
        <w:tc>
          <w:tcPr>
            <w:tcW w:w="11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25,4</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0,2</w:t>
            </w:r>
          </w:p>
        </w:tc>
        <w:tc>
          <w:tcPr>
            <w:tcW w:w="425"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p>
        </w:tc>
        <w:tc>
          <w:tcPr>
            <w:tcW w:w="159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2,2</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0,05</w:t>
            </w:r>
          </w:p>
        </w:tc>
        <w:tc>
          <w:tcPr>
            <w:tcW w:w="5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p>
        </w:tc>
      </w:tr>
    </w:tbl>
    <w:p w:rsidR="003D21C0" w:rsidRPr="009A0D0E" w:rsidRDefault="003D21C0" w:rsidP="003D21C0">
      <w:pPr>
        <w:spacing w:after="0" w:line="240" w:lineRule="auto"/>
        <w:ind w:firstLine="709"/>
        <w:jc w:val="both"/>
        <w:rPr>
          <w:rFonts w:ascii="Times New Roman" w:hAnsi="Times New Roman" w:cs="Times New Roman"/>
          <w:color w:val="000000"/>
          <w:sz w:val="20"/>
          <w:szCs w:val="20"/>
        </w:rPr>
      </w:pPr>
    </w:p>
    <w:p w:rsidR="003D21C0" w:rsidRDefault="003D21C0" w:rsidP="003D21C0">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Анализ данных таблицы показал, что масса карпа колеблется н</w:t>
      </w:r>
      <w:r w:rsidRPr="009A0D0E">
        <w:rPr>
          <w:rFonts w:ascii="Times New Roman" w:hAnsi="Times New Roman" w:cs="Times New Roman"/>
          <w:color w:val="000000"/>
          <w:sz w:val="20"/>
          <w:szCs w:val="20"/>
        </w:rPr>
        <w:t>е</w:t>
      </w:r>
      <w:r w:rsidRPr="009A0D0E">
        <w:rPr>
          <w:rFonts w:ascii="Times New Roman" w:hAnsi="Times New Roman" w:cs="Times New Roman"/>
          <w:color w:val="000000"/>
          <w:sz w:val="20"/>
          <w:szCs w:val="20"/>
        </w:rPr>
        <w:t>значительно и находится в пределах 452–488</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г. Наибольшая изменч</w:t>
      </w:r>
      <w:r w:rsidRPr="009A0D0E">
        <w:rPr>
          <w:rFonts w:ascii="Times New Roman" w:hAnsi="Times New Roman" w:cs="Times New Roman"/>
          <w:color w:val="000000"/>
          <w:sz w:val="20"/>
          <w:szCs w:val="20"/>
        </w:rPr>
        <w:t>и</w:t>
      </w:r>
      <w:r w:rsidRPr="009A0D0E">
        <w:rPr>
          <w:rFonts w:ascii="Times New Roman" w:hAnsi="Times New Roman" w:cs="Times New Roman"/>
          <w:color w:val="000000"/>
          <w:sz w:val="20"/>
          <w:szCs w:val="20"/>
        </w:rPr>
        <w:t>вость по массе у карпа, который выращивался в пруду Н-3 – 17</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что свидетельствует о невыровненности показателя живой массы рыбы. Средняя масса карпа разных прудов</w:t>
      </w:r>
      <w:r w:rsidR="001F379C">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470 грамм</w:t>
      </w:r>
      <w:r w:rsidR="001F379C">
        <w:rPr>
          <w:rFonts w:ascii="Times New Roman" w:hAnsi="Times New Roman" w:cs="Times New Roman"/>
          <w:color w:val="000000"/>
          <w:sz w:val="20"/>
          <w:szCs w:val="20"/>
        </w:rPr>
        <w:t>ов</w:t>
      </w:r>
      <w:r w:rsidRPr="009A0D0E">
        <w:rPr>
          <w:rFonts w:ascii="Times New Roman" w:hAnsi="Times New Roman" w:cs="Times New Roman"/>
          <w:color w:val="000000"/>
          <w:sz w:val="20"/>
          <w:szCs w:val="20"/>
        </w:rPr>
        <w:t>.</w:t>
      </w:r>
    </w:p>
    <w:p w:rsidR="003D21C0" w:rsidRPr="009A0D0E" w:rsidRDefault="003D21C0" w:rsidP="003D21C0">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 xml:space="preserve">Длина рыбы также колеблется незначительно </w:t>
      </w:r>
      <w:r w:rsidR="001F379C">
        <w:rPr>
          <w:rFonts w:ascii="Times New Roman" w:hAnsi="Times New Roman" w:cs="Times New Roman"/>
          <w:color w:val="000000"/>
          <w:sz w:val="20"/>
          <w:szCs w:val="20"/>
        </w:rPr>
        <w:t>(</w:t>
      </w:r>
      <w:r w:rsidRPr="009A0D0E">
        <w:rPr>
          <w:rFonts w:ascii="Times New Roman" w:hAnsi="Times New Roman" w:cs="Times New Roman"/>
          <w:color w:val="000000"/>
          <w:sz w:val="20"/>
          <w:szCs w:val="20"/>
        </w:rPr>
        <w:t>25,1–26,1</w:t>
      </w:r>
      <w:r w:rsidR="001F379C">
        <w:rPr>
          <w:rFonts w:ascii="Times New Roman" w:hAnsi="Times New Roman" w:cs="Times New Roman"/>
          <w:color w:val="000000"/>
          <w:sz w:val="20"/>
          <w:szCs w:val="20"/>
        </w:rPr>
        <w:t>)</w:t>
      </w:r>
      <w:r w:rsidRPr="009A0D0E">
        <w:rPr>
          <w:rFonts w:ascii="Times New Roman" w:hAnsi="Times New Roman" w:cs="Times New Roman"/>
          <w:color w:val="000000"/>
          <w:sz w:val="20"/>
          <w:szCs w:val="20"/>
        </w:rPr>
        <w:t xml:space="preserve"> и в сре</w:t>
      </w:r>
      <w:r w:rsidRPr="009A0D0E">
        <w:rPr>
          <w:rFonts w:ascii="Times New Roman" w:hAnsi="Times New Roman" w:cs="Times New Roman"/>
          <w:color w:val="000000"/>
          <w:sz w:val="20"/>
          <w:szCs w:val="20"/>
        </w:rPr>
        <w:t>д</w:t>
      </w:r>
      <w:r w:rsidRPr="009A0D0E">
        <w:rPr>
          <w:rFonts w:ascii="Times New Roman" w:hAnsi="Times New Roman" w:cs="Times New Roman"/>
          <w:color w:val="000000"/>
          <w:sz w:val="20"/>
          <w:szCs w:val="20"/>
        </w:rPr>
        <w:t>нем составила 25,4 см. Коэффициент упитанности указывает на соо</w:t>
      </w:r>
      <w:r w:rsidRPr="009A0D0E">
        <w:rPr>
          <w:rFonts w:ascii="Times New Roman" w:hAnsi="Times New Roman" w:cs="Times New Roman"/>
          <w:color w:val="000000"/>
          <w:sz w:val="20"/>
          <w:szCs w:val="20"/>
        </w:rPr>
        <w:t>т</w:t>
      </w:r>
      <w:r w:rsidRPr="009A0D0E">
        <w:rPr>
          <w:rFonts w:ascii="Times New Roman" w:hAnsi="Times New Roman" w:cs="Times New Roman"/>
          <w:color w:val="000000"/>
          <w:sz w:val="20"/>
          <w:szCs w:val="20"/>
        </w:rPr>
        <w:t>ношение массы тела к длине. Результатом ведения селекции является коэффициент упитанности более 2. Во всех группах коэффициент уп</w:t>
      </w:r>
      <w:r w:rsidRPr="009A0D0E">
        <w:rPr>
          <w:rFonts w:ascii="Times New Roman" w:hAnsi="Times New Roman" w:cs="Times New Roman"/>
          <w:color w:val="000000"/>
          <w:sz w:val="20"/>
          <w:szCs w:val="20"/>
        </w:rPr>
        <w:t>и</w:t>
      </w:r>
      <w:r w:rsidRPr="009A0D0E">
        <w:rPr>
          <w:rFonts w:ascii="Times New Roman" w:hAnsi="Times New Roman" w:cs="Times New Roman"/>
          <w:color w:val="000000"/>
          <w:sz w:val="20"/>
          <w:szCs w:val="20"/>
        </w:rPr>
        <w:t>танности выше 2.</w:t>
      </w:r>
      <w:r w:rsidRPr="009A0D0E">
        <w:rPr>
          <w:rFonts w:ascii="Times New Roman" w:hAnsi="Times New Roman" w:cs="Times New Roman"/>
          <w:b/>
          <w:color w:val="000000"/>
          <w:sz w:val="20"/>
          <w:szCs w:val="20"/>
        </w:rPr>
        <w:t xml:space="preserve"> </w:t>
      </w:r>
      <w:r w:rsidRPr="009A0D0E">
        <w:rPr>
          <w:rFonts w:ascii="Times New Roman" w:hAnsi="Times New Roman" w:cs="Times New Roman"/>
          <w:color w:val="000000"/>
          <w:sz w:val="20"/>
          <w:szCs w:val="20"/>
        </w:rPr>
        <w:t>Максимальный коэффициент упитанности у карпа из Н-3, который составил 2</w:t>
      </w:r>
      <w:r>
        <w:rPr>
          <w:rFonts w:ascii="Times New Roman" w:hAnsi="Times New Roman" w:cs="Times New Roman"/>
          <w:color w:val="000000"/>
          <w:sz w:val="20"/>
          <w:szCs w:val="20"/>
        </w:rPr>
        <w:t>,</w:t>
      </w:r>
      <w:r w:rsidRPr="009A0D0E">
        <w:rPr>
          <w:rFonts w:ascii="Times New Roman" w:hAnsi="Times New Roman" w:cs="Times New Roman"/>
          <w:color w:val="000000"/>
          <w:sz w:val="20"/>
          <w:szCs w:val="20"/>
        </w:rPr>
        <w:t>4.</w:t>
      </w:r>
    </w:p>
    <w:p w:rsidR="003D21C0" w:rsidRPr="009A0D0E" w:rsidRDefault="003D21C0" w:rsidP="003D21C0">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 xml:space="preserve">Таким образом, в условиях рыбхоза «Селец» получают хороший по весу и упитанности товарный карп. Появление такого гибрида, хорошо адаптированного в существующих условиях, </w:t>
      </w:r>
      <w:r w:rsidR="001F379C" w:rsidRPr="00035C4C">
        <w:rPr>
          <w:rFonts w:ascii="Times New Roman" w:eastAsia="Times New Roman" w:hAnsi="Times New Roman" w:cs="Times New Roman"/>
          <w:sz w:val="20"/>
          <w:szCs w:val="20"/>
          <w:lang w:eastAsia="ru-RU"/>
        </w:rPr>
        <w:t>–</w:t>
      </w:r>
      <w:r w:rsidR="001F379C">
        <w:rPr>
          <w:rFonts w:ascii="Times New Roman" w:eastAsia="Times New Roman" w:hAnsi="Times New Roman" w:cs="Times New Roman"/>
          <w:sz w:val="20"/>
          <w:szCs w:val="20"/>
          <w:lang w:eastAsia="ru-RU"/>
        </w:rPr>
        <w:t xml:space="preserve"> </w:t>
      </w:r>
      <w:r w:rsidRPr="009A0D0E">
        <w:rPr>
          <w:rFonts w:ascii="Times New Roman" w:hAnsi="Times New Roman" w:cs="Times New Roman"/>
          <w:color w:val="000000"/>
          <w:sz w:val="20"/>
          <w:szCs w:val="20"/>
        </w:rPr>
        <w:t>результат эффективн</w:t>
      </w:r>
      <w:r w:rsidRPr="009A0D0E">
        <w:rPr>
          <w:rFonts w:ascii="Times New Roman" w:hAnsi="Times New Roman" w:cs="Times New Roman"/>
          <w:color w:val="000000"/>
          <w:sz w:val="20"/>
          <w:szCs w:val="20"/>
        </w:rPr>
        <w:t>о</w:t>
      </w:r>
      <w:r w:rsidRPr="009A0D0E">
        <w:rPr>
          <w:rFonts w:ascii="Times New Roman" w:hAnsi="Times New Roman" w:cs="Times New Roman"/>
          <w:color w:val="000000"/>
          <w:sz w:val="20"/>
          <w:szCs w:val="20"/>
        </w:rPr>
        <w:t>го сочетания завозимого генетического материала и отработанной те</w:t>
      </w:r>
      <w:r w:rsidRPr="009A0D0E">
        <w:rPr>
          <w:rFonts w:ascii="Times New Roman" w:hAnsi="Times New Roman" w:cs="Times New Roman"/>
          <w:color w:val="000000"/>
          <w:sz w:val="20"/>
          <w:szCs w:val="20"/>
        </w:rPr>
        <w:t>х</w:t>
      </w:r>
      <w:r w:rsidRPr="009A0D0E">
        <w:rPr>
          <w:rFonts w:ascii="Times New Roman" w:hAnsi="Times New Roman" w:cs="Times New Roman"/>
          <w:color w:val="000000"/>
          <w:sz w:val="20"/>
          <w:szCs w:val="20"/>
        </w:rPr>
        <w:t>нологии выращивания.</w:t>
      </w:r>
    </w:p>
    <w:p w:rsidR="003D21C0" w:rsidRPr="009A0D0E" w:rsidRDefault="003D21C0" w:rsidP="003D21C0">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На следующем этапе исследования был рассчитан прирост карпа по всем группам (табл.</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2).</w:t>
      </w:r>
    </w:p>
    <w:p w:rsidR="003D21C0" w:rsidRPr="009A0D0E" w:rsidRDefault="003D21C0" w:rsidP="003D21C0">
      <w:pPr>
        <w:spacing w:after="0" w:line="240" w:lineRule="auto"/>
        <w:ind w:firstLine="709"/>
        <w:jc w:val="both"/>
        <w:rPr>
          <w:rFonts w:ascii="Times New Roman" w:hAnsi="Times New Roman" w:cs="Times New Roman"/>
          <w:color w:val="000000"/>
          <w:sz w:val="20"/>
          <w:szCs w:val="20"/>
        </w:rPr>
      </w:pPr>
    </w:p>
    <w:p w:rsidR="003D21C0" w:rsidRPr="00964DA7" w:rsidRDefault="003D21C0" w:rsidP="003D21C0">
      <w:pPr>
        <w:spacing w:after="0" w:line="240" w:lineRule="auto"/>
        <w:jc w:val="center"/>
        <w:rPr>
          <w:rFonts w:ascii="Times New Roman" w:hAnsi="Times New Roman" w:cs="Times New Roman"/>
          <w:b/>
          <w:color w:val="000000"/>
          <w:sz w:val="16"/>
          <w:szCs w:val="16"/>
        </w:rPr>
      </w:pPr>
      <w:r w:rsidRPr="00964DA7">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ц</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 xml:space="preserve">а </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2.</w:t>
      </w:r>
      <w:r w:rsidRPr="00964DA7">
        <w:rPr>
          <w:rFonts w:ascii="Times New Roman" w:hAnsi="Times New Roman" w:cs="Times New Roman"/>
          <w:b/>
          <w:color w:val="000000"/>
          <w:sz w:val="16"/>
          <w:szCs w:val="16"/>
        </w:rPr>
        <w:t xml:space="preserve"> Прирост карпа</w:t>
      </w:r>
    </w:p>
    <w:p w:rsidR="003D21C0" w:rsidRPr="00F34B8D" w:rsidRDefault="003D21C0" w:rsidP="003D21C0">
      <w:pPr>
        <w:spacing w:after="0" w:line="240" w:lineRule="auto"/>
        <w:ind w:firstLine="709"/>
        <w:jc w:val="both"/>
        <w:rPr>
          <w:rFonts w:ascii="Times New Roman" w:hAnsi="Times New Roman" w:cs="Times New Roman"/>
          <w:color w:val="000000"/>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6"/>
        <w:gridCol w:w="1843"/>
        <w:gridCol w:w="1843"/>
        <w:gridCol w:w="1134"/>
      </w:tblGrid>
      <w:tr w:rsidR="003D21C0" w:rsidRPr="00964DA7" w:rsidTr="00CD27CD">
        <w:trPr>
          <w:trHeight w:val="150"/>
        </w:trPr>
        <w:tc>
          <w:tcPr>
            <w:tcW w:w="1276" w:type="dxa"/>
            <w:vMerge w:val="restart"/>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Пруды</w:t>
            </w:r>
          </w:p>
        </w:tc>
        <w:tc>
          <w:tcPr>
            <w:tcW w:w="1843" w:type="dxa"/>
            <w:shd w:val="clear" w:color="auto" w:fill="auto"/>
            <w:vAlign w:val="center"/>
          </w:tcPr>
          <w:p w:rsidR="003D21C0" w:rsidRPr="00964DA7" w:rsidRDefault="003D21C0" w:rsidP="003D21C0">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Масса годовика, г</w:t>
            </w:r>
          </w:p>
        </w:tc>
        <w:tc>
          <w:tcPr>
            <w:tcW w:w="1843" w:type="dxa"/>
            <w:shd w:val="clear" w:color="auto" w:fill="auto"/>
            <w:vAlign w:val="center"/>
          </w:tcPr>
          <w:p w:rsidR="003D21C0" w:rsidRPr="00964DA7" w:rsidRDefault="003D21C0" w:rsidP="003D21C0">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Масса двухлетка, г</w:t>
            </w:r>
          </w:p>
        </w:tc>
        <w:tc>
          <w:tcPr>
            <w:tcW w:w="1134" w:type="dxa"/>
            <w:vMerge w:val="restart"/>
            <w:shd w:val="clear" w:color="auto" w:fill="auto"/>
            <w:vAlign w:val="center"/>
          </w:tcPr>
          <w:p w:rsidR="003D21C0" w:rsidRPr="00964DA7" w:rsidRDefault="003D21C0" w:rsidP="003D21C0">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Прирост, г</w:t>
            </w:r>
          </w:p>
        </w:tc>
      </w:tr>
      <w:tr w:rsidR="003D21C0" w:rsidRPr="00964DA7" w:rsidTr="003D21C0">
        <w:trPr>
          <w:trHeight w:val="149"/>
        </w:trPr>
        <w:tc>
          <w:tcPr>
            <w:tcW w:w="1276" w:type="dxa"/>
            <w:vMerge/>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lang w:val="en-US"/>
              </w:rPr>
              <w:t>X</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lang w:val="en-US"/>
              </w:rPr>
              <w:t>mx</w:t>
            </w: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lang w:val="en-US"/>
              </w:rPr>
              <w:t xml:space="preserve">X </w:t>
            </w:r>
            <w:r w:rsidRPr="00964DA7">
              <w:rPr>
                <w:rFonts w:ascii="Times New Roman" w:hAnsi="Times New Roman" w:cs="Times New Roman"/>
                <w:color w:val="000000"/>
                <w:sz w:val="16"/>
                <w:szCs w:val="16"/>
              </w:rPr>
              <w:t>±</w:t>
            </w:r>
            <w:r w:rsidRPr="00964DA7">
              <w:rPr>
                <w:rFonts w:ascii="Times New Roman" w:hAnsi="Times New Roman" w:cs="Times New Roman"/>
                <w:color w:val="000000"/>
                <w:sz w:val="16"/>
                <w:szCs w:val="16"/>
                <w:lang w:val="en-US"/>
              </w:rPr>
              <w:t xml:space="preserve"> mx</w:t>
            </w:r>
          </w:p>
        </w:tc>
        <w:tc>
          <w:tcPr>
            <w:tcW w:w="1134" w:type="dxa"/>
            <w:vMerge/>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p>
        </w:tc>
      </w:tr>
      <w:tr w:rsidR="003D21C0" w:rsidRPr="00964DA7" w:rsidTr="00CD27CD">
        <w:tc>
          <w:tcPr>
            <w:tcW w:w="1276" w:type="dxa"/>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r w:rsidRPr="00964DA7">
              <w:rPr>
                <w:rFonts w:ascii="Times New Roman" w:hAnsi="Times New Roman" w:cs="Times New Roman"/>
                <w:color w:val="000000"/>
                <w:sz w:val="16"/>
                <w:szCs w:val="16"/>
              </w:rPr>
              <w:t>Н-1</w:t>
            </w: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22</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13</w:t>
            </w:r>
            <w:r>
              <w:rPr>
                <w:rFonts w:ascii="Times New Roman" w:hAnsi="Times New Roman" w:cs="Times New Roman"/>
                <w:color w:val="000000"/>
                <w:sz w:val="16"/>
                <w:szCs w:val="16"/>
              </w:rPr>
              <w:t>,0</w:t>
            </w: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452</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13</w:t>
            </w:r>
            <w:r>
              <w:rPr>
                <w:rFonts w:ascii="Times New Roman" w:hAnsi="Times New Roman" w:cs="Times New Roman"/>
                <w:color w:val="000000"/>
                <w:sz w:val="16"/>
                <w:szCs w:val="16"/>
              </w:rPr>
              <w:t>,0</w:t>
            </w:r>
          </w:p>
        </w:tc>
        <w:tc>
          <w:tcPr>
            <w:tcW w:w="11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430</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14</w:t>
            </w:r>
          </w:p>
        </w:tc>
      </w:tr>
      <w:tr w:rsidR="003D21C0" w:rsidRPr="00964DA7" w:rsidTr="00CD27CD">
        <w:tc>
          <w:tcPr>
            <w:tcW w:w="1276" w:type="dxa"/>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r w:rsidRPr="00964DA7">
              <w:rPr>
                <w:rFonts w:ascii="Times New Roman" w:hAnsi="Times New Roman" w:cs="Times New Roman"/>
                <w:color w:val="000000"/>
                <w:sz w:val="16"/>
                <w:szCs w:val="16"/>
              </w:rPr>
              <w:t>Н-2</w:t>
            </w: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28</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12,4</w:t>
            </w: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468</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12,4</w:t>
            </w:r>
          </w:p>
        </w:tc>
        <w:tc>
          <w:tcPr>
            <w:tcW w:w="11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440</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13</w:t>
            </w:r>
          </w:p>
        </w:tc>
      </w:tr>
      <w:tr w:rsidR="003D21C0" w:rsidRPr="00964DA7" w:rsidTr="00CD27CD">
        <w:tc>
          <w:tcPr>
            <w:tcW w:w="1276" w:type="dxa"/>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r w:rsidRPr="00964DA7">
              <w:rPr>
                <w:rFonts w:ascii="Times New Roman" w:hAnsi="Times New Roman" w:cs="Times New Roman"/>
                <w:color w:val="000000"/>
                <w:sz w:val="16"/>
                <w:szCs w:val="16"/>
              </w:rPr>
              <w:t>Н-3</w:t>
            </w: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30</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7,1</w:t>
            </w: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488</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7,1</w:t>
            </w:r>
          </w:p>
        </w:tc>
        <w:tc>
          <w:tcPr>
            <w:tcW w:w="11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458</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11</w:t>
            </w:r>
          </w:p>
        </w:tc>
      </w:tr>
      <w:tr w:rsidR="003D21C0" w:rsidRPr="00964DA7" w:rsidTr="00CD27CD">
        <w:tc>
          <w:tcPr>
            <w:tcW w:w="1276" w:type="dxa"/>
            <w:shd w:val="clear" w:color="auto" w:fill="auto"/>
          </w:tcPr>
          <w:p w:rsidR="003D21C0" w:rsidRPr="00964DA7" w:rsidRDefault="003D21C0" w:rsidP="00CD27CD">
            <w:pPr>
              <w:spacing w:after="0" w:line="240" w:lineRule="auto"/>
              <w:jc w:val="both"/>
              <w:rPr>
                <w:rFonts w:ascii="Times New Roman" w:hAnsi="Times New Roman" w:cs="Times New Roman"/>
                <w:color w:val="000000"/>
                <w:sz w:val="16"/>
                <w:szCs w:val="16"/>
              </w:rPr>
            </w:pPr>
            <w:r w:rsidRPr="00964DA7">
              <w:rPr>
                <w:rFonts w:ascii="Times New Roman" w:hAnsi="Times New Roman" w:cs="Times New Roman"/>
                <w:color w:val="000000"/>
                <w:sz w:val="16"/>
                <w:szCs w:val="16"/>
              </w:rPr>
              <w:t xml:space="preserve">В среднем </w:t>
            </w: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28,3</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11</w:t>
            </w:r>
            <w:r>
              <w:rPr>
                <w:rFonts w:ascii="Times New Roman" w:hAnsi="Times New Roman" w:cs="Times New Roman"/>
                <w:color w:val="000000"/>
                <w:sz w:val="16"/>
                <w:szCs w:val="16"/>
              </w:rPr>
              <w:t>,0</w:t>
            </w:r>
          </w:p>
        </w:tc>
        <w:tc>
          <w:tcPr>
            <w:tcW w:w="1843"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470</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13</w:t>
            </w:r>
            <w:r>
              <w:rPr>
                <w:rFonts w:ascii="Times New Roman" w:hAnsi="Times New Roman" w:cs="Times New Roman"/>
                <w:color w:val="000000"/>
                <w:sz w:val="16"/>
                <w:szCs w:val="16"/>
              </w:rPr>
              <w:t>,0</w:t>
            </w:r>
          </w:p>
        </w:tc>
        <w:tc>
          <w:tcPr>
            <w:tcW w:w="1134" w:type="dxa"/>
            <w:shd w:val="clear" w:color="auto" w:fill="auto"/>
            <w:vAlign w:val="center"/>
          </w:tcPr>
          <w:p w:rsidR="003D21C0" w:rsidRPr="00964DA7" w:rsidRDefault="003D21C0" w:rsidP="00CD27CD">
            <w:pPr>
              <w:spacing w:after="0" w:line="240" w:lineRule="auto"/>
              <w:jc w:val="center"/>
              <w:rPr>
                <w:rFonts w:ascii="Times New Roman" w:hAnsi="Times New Roman" w:cs="Times New Roman"/>
                <w:color w:val="000000"/>
                <w:sz w:val="16"/>
                <w:szCs w:val="16"/>
              </w:rPr>
            </w:pPr>
            <w:r w:rsidRPr="00964DA7">
              <w:rPr>
                <w:rFonts w:ascii="Times New Roman" w:hAnsi="Times New Roman" w:cs="Times New Roman"/>
                <w:color w:val="000000"/>
                <w:sz w:val="16"/>
                <w:szCs w:val="16"/>
              </w:rPr>
              <w:t>442</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964DA7">
              <w:rPr>
                <w:rFonts w:ascii="Times New Roman" w:hAnsi="Times New Roman" w:cs="Times New Roman"/>
                <w:color w:val="000000"/>
                <w:sz w:val="16"/>
                <w:szCs w:val="16"/>
              </w:rPr>
              <w:t>14</w:t>
            </w:r>
          </w:p>
        </w:tc>
      </w:tr>
    </w:tbl>
    <w:p w:rsidR="003D21C0" w:rsidRPr="009A0D0E" w:rsidRDefault="003D21C0" w:rsidP="003D21C0">
      <w:pPr>
        <w:spacing w:after="0" w:line="240" w:lineRule="auto"/>
        <w:ind w:firstLine="709"/>
        <w:jc w:val="both"/>
        <w:rPr>
          <w:rFonts w:ascii="Times New Roman" w:hAnsi="Times New Roman" w:cs="Times New Roman"/>
          <w:color w:val="000000"/>
          <w:sz w:val="20"/>
          <w:szCs w:val="20"/>
        </w:rPr>
      </w:pPr>
    </w:p>
    <w:p w:rsidR="003D21C0" w:rsidRDefault="003D21C0" w:rsidP="003D21C0">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Анализ данных таблицы показал, что за период исследования пр</w:t>
      </w:r>
      <w:r w:rsidRPr="009A0D0E">
        <w:rPr>
          <w:rFonts w:ascii="Times New Roman" w:hAnsi="Times New Roman" w:cs="Times New Roman"/>
          <w:color w:val="000000"/>
          <w:sz w:val="20"/>
          <w:szCs w:val="20"/>
        </w:rPr>
        <w:t>и</w:t>
      </w:r>
      <w:r w:rsidRPr="009A0D0E">
        <w:rPr>
          <w:rFonts w:ascii="Times New Roman" w:hAnsi="Times New Roman" w:cs="Times New Roman"/>
          <w:color w:val="000000"/>
          <w:sz w:val="20"/>
          <w:szCs w:val="20"/>
        </w:rPr>
        <w:t>рост приблизительно одинаковый и находится в пределах 430–458 г.</w:t>
      </w:r>
      <w:r w:rsidRPr="009A0D0E">
        <w:rPr>
          <w:rFonts w:ascii="Times New Roman" w:hAnsi="Times New Roman" w:cs="Times New Roman"/>
          <w:b/>
          <w:color w:val="000000"/>
          <w:sz w:val="20"/>
          <w:szCs w:val="20"/>
        </w:rPr>
        <w:t xml:space="preserve"> </w:t>
      </w:r>
      <w:r w:rsidRPr="009A0D0E">
        <w:rPr>
          <w:rFonts w:ascii="Times New Roman" w:hAnsi="Times New Roman" w:cs="Times New Roman"/>
          <w:color w:val="000000"/>
          <w:sz w:val="20"/>
          <w:szCs w:val="20"/>
        </w:rPr>
        <w:t>В целом средний прирост составил 442</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14 грамм</w:t>
      </w:r>
      <w:r w:rsidR="001F379C">
        <w:rPr>
          <w:rFonts w:ascii="Times New Roman" w:hAnsi="Times New Roman" w:cs="Times New Roman"/>
          <w:color w:val="000000"/>
          <w:sz w:val="20"/>
          <w:szCs w:val="20"/>
        </w:rPr>
        <w:t>ов</w:t>
      </w:r>
      <w:r w:rsidRPr="009A0D0E">
        <w:rPr>
          <w:rFonts w:ascii="Times New Roman" w:hAnsi="Times New Roman" w:cs="Times New Roman"/>
          <w:color w:val="000000"/>
          <w:sz w:val="20"/>
          <w:szCs w:val="20"/>
        </w:rPr>
        <w:t>.</w:t>
      </w:r>
    </w:p>
    <w:p w:rsidR="006C17DB" w:rsidRDefault="003D21C0" w:rsidP="003D21C0">
      <w:pPr>
        <w:spacing w:after="0" w:line="240" w:lineRule="auto"/>
        <w:ind w:firstLine="284"/>
        <w:jc w:val="both"/>
        <w:rPr>
          <w:rFonts w:ascii="Times New Roman" w:hAnsi="Times New Roman" w:cs="Times New Roman"/>
          <w:sz w:val="20"/>
          <w:szCs w:val="20"/>
        </w:rPr>
      </w:pPr>
      <w:r w:rsidRPr="009A0D0E">
        <w:rPr>
          <w:rFonts w:ascii="Times New Roman" w:hAnsi="Times New Roman" w:cs="Times New Roman"/>
          <w:b/>
          <w:color w:val="000000"/>
          <w:sz w:val="20"/>
          <w:szCs w:val="20"/>
        </w:rPr>
        <w:t xml:space="preserve">Заключение. </w:t>
      </w:r>
      <w:r w:rsidRPr="009A0D0E">
        <w:rPr>
          <w:rFonts w:ascii="Times New Roman" w:hAnsi="Times New Roman" w:cs="Times New Roman"/>
          <w:color w:val="000000"/>
          <w:sz w:val="20"/>
          <w:szCs w:val="20"/>
        </w:rPr>
        <w:t>В ОАО «Опытный рыбхоз «Селец» созданы все усл</w:t>
      </w:r>
      <w:r w:rsidRPr="009A0D0E">
        <w:rPr>
          <w:rFonts w:ascii="Times New Roman" w:hAnsi="Times New Roman" w:cs="Times New Roman"/>
          <w:color w:val="000000"/>
          <w:sz w:val="20"/>
          <w:szCs w:val="20"/>
        </w:rPr>
        <w:t>о</w:t>
      </w:r>
      <w:r w:rsidRPr="009A0D0E">
        <w:rPr>
          <w:rFonts w:ascii="Times New Roman" w:hAnsi="Times New Roman" w:cs="Times New Roman"/>
          <w:color w:val="000000"/>
          <w:sz w:val="20"/>
          <w:szCs w:val="20"/>
        </w:rPr>
        <w:t>вия для поддержания темпов роста товарного карп. В среднем по пр</w:t>
      </w:r>
      <w:r w:rsidRPr="009A0D0E">
        <w:rPr>
          <w:rFonts w:ascii="Times New Roman" w:hAnsi="Times New Roman" w:cs="Times New Roman"/>
          <w:color w:val="000000"/>
          <w:sz w:val="20"/>
          <w:szCs w:val="20"/>
        </w:rPr>
        <w:t>у</w:t>
      </w:r>
      <w:r w:rsidRPr="009A0D0E">
        <w:rPr>
          <w:rFonts w:ascii="Times New Roman" w:hAnsi="Times New Roman" w:cs="Times New Roman"/>
          <w:color w:val="000000"/>
          <w:sz w:val="20"/>
          <w:szCs w:val="20"/>
        </w:rPr>
        <w:t>дам коэффициент упитанности составил 2</w:t>
      </w:r>
      <w:r>
        <w:rPr>
          <w:rFonts w:ascii="Times New Roman" w:hAnsi="Times New Roman" w:cs="Times New Roman"/>
          <w:color w:val="000000"/>
          <w:sz w:val="20"/>
          <w:szCs w:val="20"/>
        </w:rPr>
        <w:t>,</w:t>
      </w:r>
      <w:r w:rsidRPr="009A0D0E">
        <w:rPr>
          <w:rFonts w:ascii="Times New Roman" w:hAnsi="Times New Roman" w:cs="Times New Roman"/>
          <w:color w:val="000000"/>
          <w:sz w:val="20"/>
          <w:szCs w:val="20"/>
        </w:rPr>
        <w:t>2, масса двухлеток – 470</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г, а прирост – 442</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г.</w:t>
      </w:r>
    </w:p>
    <w:p w:rsidR="003D21C0" w:rsidRDefault="003D21C0" w:rsidP="00EA01A9">
      <w:pPr>
        <w:spacing w:after="0" w:line="240" w:lineRule="auto"/>
        <w:jc w:val="both"/>
        <w:rPr>
          <w:rFonts w:ascii="Times New Roman" w:hAnsi="Times New Roman" w:cs="Times New Roman"/>
          <w:sz w:val="16"/>
          <w:szCs w:val="16"/>
        </w:rPr>
      </w:pPr>
    </w:p>
    <w:p w:rsidR="00621391" w:rsidRDefault="00621391" w:rsidP="00EA01A9">
      <w:pPr>
        <w:spacing w:after="0" w:line="240" w:lineRule="auto"/>
        <w:jc w:val="both"/>
        <w:rPr>
          <w:rFonts w:ascii="Times New Roman" w:hAnsi="Times New Roman" w:cs="Times New Roman"/>
          <w:sz w:val="16"/>
          <w:szCs w:val="16"/>
        </w:rPr>
      </w:pPr>
    </w:p>
    <w:p w:rsidR="00621391" w:rsidRDefault="00621391" w:rsidP="00EA01A9">
      <w:pPr>
        <w:spacing w:after="0" w:line="240" w:lineRule="auto"/>
        <w:jc w:val="both"/>
        <w:rPr>
          <w:rFonts w:ascii="Times New Roman" w:hAnsi="Times New Roman" w:cs="Times New Roman"/>
          <w:sz w:val="16"/>
          <w:szCs w:val="16"/>
        </w:rPr>
      </w:pPr>
    </w:p>
    <w:p w:rsidR="00621391" w:rsidRDefault="00621391" w:rsidP="00EA01A9">
      <w:pPr>
        <w:spacing w:after="0" w:line="240" w:lineRule="auto"/>
        <w:jc w:val="both"/>
        <w:rPr>
          <w:rFonts w:ascii="Times New Roman" w:hAnsi="Times New Roman" w:cs="Times New Roman"/>
          <w:sz w:val="16"/>
          <w:szCs w:val="16"/>
        </w:rPr>
      </w:pPr>
    </w:p>
    <w:p w:rsidR="00621391" w:rsidRDefault="00621391" w:rsidP="00EA01A9">
      <w:pPr>
        <w:spacing w:after="0" w:line="240" w:lineRule="auto"/>
        <w:jc w:val="both"/>
        <w:rPr>
          <w:rFonts w:ascii="Times New Roman" w:hAnsi="Times New Roman" w:cs="Times New Roman"/>
          <w:sz w:val="16"/>
          <w:szCs w:val="16"/>
        </w:rPr>
      </w:pPr>
    </w:p>
    <w:p w:rsidR="00621391" w:rsidRDefault="00621391" w:rsidP="00EA01A9">
      <w:pPr>
        <w:spacing w:after="0" w:line="240" w:lineRule="auto"/>
        <w:jc w:val="both"/>
        <w:rPr>
          <w:rFonts w:ascii="Times New Roman" w:hAnsi="Times New Roman" w:cs="Times New Roman"/>
          <w:sz w:val="16"/>
          <w:szCs w:val="16"/>
        </w:rPr>
      </w:pPr>
    </w:p>
    <w:p w:rsidR="00621391" w:rsidRDefault="00621391" w:rsidP="00EA01A9">
      <w:pPr>
        <w:spacing w:after="0" w:line="240" w:lineRule="auto"/>
        <w:jc w:val="both"/>
        <w:rPr>
          <w:rFonts w:ascii="Times New Roman" w:hAnsi="Times New Roman" w:cs="Times New Roman"/>
          <w:sz w:val="16"/>
          <w:szCs w:val="16"/>
        </w:rPr>
      </w:pPr>
    </w:p>
    <w:p w:rsidR="00621391" w:rsidRDefault="00621391" w:rsidP="00EA01A9">
      <w:pPr>
        <w:spacing w:after="0" w:line="240" w:lineRule="auto"/>
        <w:jc w:val="both"/>
        <w:rPr>
          <w:rFonts w:ascii="Times New Roman" w:hAnsi="Times New Roman" w:cs="Times New Roman"/>
          <w:sz w:val="16"/>
          <w:szCs w:val="16"/>
        </w:rPr>
      </w:pPr>
    </w:p>
    <w:p w:rsidR="00621391" w:rsidRDefault="00621391" w:rsidP="00EA01A9">
      <w:pPr>
        <w:spacing w:after="0" w:line="240" w:lineRule="auto"/>
        <w:jc w:val="both"/>
        <w:rPr>
          <w:rFonts w:ascii="Times New Roman" w:hAnsi="Times New Roman" w:cs="Times New Roman"/>
          <w:sz w:val="16"/>
          <w:szCs w:val="16"/>
        </w:rPr>
      </w:pPr>
    </w:p>
    <w:p w:rsidR="00A756C6" w:rsidRPr="00A756C6" w:rsidRDefault="00A756C6" w:rsidP="00EA01A9">
      <w:pPr>
        <w:spacing w:after="0" w:line="240" w:lineRule="auto"/>
        <w:jc w:val="both"/>
        <w:rPr>
          <w:rFonts w:ascii="Times New Roman" w:hAnsi="Times New Roman" w:cs="Times New Roman"/>
          <w:sz w:val="16"/>
          <w:szCs w:val="16"/>
        </w:rPr>
      </w:pPr>
    </w:p>
    <w:p w:rsidR="003D21C0" w:rsidRDefault="003D21C0" w:rsidP="003D21C0">
      <w:pPr>
        <w:spacing w:after="0" w:line="240" w:lineRule="auto"/>
        <w:rPr>
          <w:rFonts w:ascii="Times New Roman" w:hAnsi="Times New Roman"/>
          <w:sz w:val="20"/>
          <w:szCs w:val="20"/>
        </w:rPr>
      </w:pPr>
      <w:r>
        <w:rPr>
          <w:rFonts w:ascii="Times New Roman" w:hAnsi="Times New Roman"/>
          <w:sz w:val="20"/>
          <w:szCs w:val="20"/>
        </w:rPr>
        <w:t>УДК:637.1.02</w:t>
      </w:r>
    </w:p>
    <w:p w:rsidR="003D21C0" w:rsidRDefault="003D21C0" w:rsidP="003D21C0">
      <w:pPr>
        <w:spacing w:after="0" w:line="240" w:lineRule="auto"/>
        <w:rPr>
          <w:rFonts w:ascii="Times New Roman" w:hAnsi="Times New Roman"/>
          <w:b/>
          <w:sz w:val="20"/>
          <w:szCs w:val="20"/>
        </w:rPr>
      </w:pPr>
      <w:r>
        <w:rPr>
          <w:rFonts w:ascii="Times New Roman" w:hAnsi="Times New Roman"/>
          <w:b/>
          <w:sz w:val="20"/>
          <w:szCs w:val="20"/>
        </w:rPr>
        <w:t xml:space="preserve">ТЕХНОЛОГИЧЕСКИЕ АСПЕКТЫ ПРИ ПРОИЗВОДСТВЕ </w:t>
      </w:r>
    </w:p>
    <w:p w:rsidR="003D21C0" w:rsidRDefault="003D21C0" w:rsidP="003D21C0">
      <w:pPr>
        <w:spacing w:after="0" w:line="240" w:lineRule="auto"/>
        <w:rPr>
          <w:rFonts w:ascii="Times New Roman" w:hAnsi="Times New Roman"/>
          <w:b/>
          <w:sz w:val="20"/>
          <w:szCs w:val="20"/>
        </w:rPr>
      </w:pPr>
      <w:r>
        <w:rPr>
          <w:rFonts w:ascii="Times New Roman" w:hAnsi="Times New Roman"/>
          <w:b/>
          <w:sz w:val="20"/>
          <w:szCs w:val="20"/>
        </w:rPr>
        <w:t xml:space="preserve">МОЛОКА </w:t>
      </w:r>
    </w:p>
    <w:p w:rsidR="003D21C0" w:rsidRDefault="003D21C0" w:rsidP="003D21C0">
      <w:pPr>
        <w:spacing w:after="0" w:line="240" w:lineRule="auto"/>
        <w:rPr>
          <w:rFonts w:ascii="Times New Roman" w:hAnsi="Times New Roman"/>
          <w:sz w:val="20"/>
          <w:szCs w:val="20"/>
        </w:rPr>
      </w:pPr>
    </w:p>
    <w:p w:rsidR="003D21C0" w:rsidRPr="00113BFC" w:rsidRDefault="003D21C0" w:rsidP="003D21C0">
      <w:pPr>
        <w:spacing w:after="0" w:line="240" w:lineRule="auto"/>
        <w:rPr>
          <w:rFonts w:ascii="Times New Roman" w:hAnsi="Times New Roman"/>
          <w:sz w:val="16"/>
          <w:szCs w:val="16"/>
        </w:rPr>
      </w:pPr>
      <w:r w:rsidRPr="00113BFC">
        <w:rPr>
          <w:rFonts w:ascii="Times New Roman" w:hAnsi="Times New Roman"/>
          <w:sz w:val="16"/>
          <w:szCs w:val="16"/>
        </w:rPr>
        <w:t>ВАЛЬШОНОК Е. О.</w:t>
      </w:r>
      <w:r>
        <w:rPr>
          <w:rFonts w:ascii="Times New Roman" w:hAnsi="Times New Roman"/>
          <w:sz w:val="16"/>
          <w:szCs w:val="16"/>
        </w:rPr>
        <w:t>,</w:t>
      </w:r>
      <w:r w:rsidRPr="00113BFC">
        <w:rPr>
          <w:rFonts w:ascii="Times New Roman" w:hAnsi="Times New Roman"/>
          <w:sz w:val="16"/>
          <w:szCs w:val="16"/>
        </w:rPr>
        <w:t xml:space="preserve"> студентка </w:t>
      </w:r>
    </w:p>
    <w:p w:rsidR="003D21C0" w:rsidRPr="00113BFC" w:rsidRDefault="003D21C0" w:rsidP="003D21C0">
      <w:pPr>
        <w:spacing w:after="0" w:line="240" w:lineRule="auto"/>
        <w:rPr>
          <w:rFonts w:ascii="Times New Roman" w:hAnsi="Times New Roman"/>
          <w:i/>
          <w:sz w:val="16"/>
          <w:szCs w:val="16"/>
        </w:rPr>
      </w:pPr>
      <w:r w:rsidRPr="00113BFC">
        <w:rPr>
          <w:rFonts w:ascii="Times New Roman" w:hAnsi="Times New Roman"/>
          <w:i/>
          <w:sz w:val="16"/>
          <w:szCs w:val="16"/>
        </w:rPr>
        <w:t>Научный руководитель – ШУЛЬГА Л. В., канд. с.-х. наук, доцент</w:t>
      </w:r>
    </w:p>
    <w:p w:rsidR="003D21C0" w:rsidRPr="00113BFC" w:rsidRDefault="003D21C0" w:rsidP="003D21C0">
      <w:pPr>
        <w:spacing w:after="0" w:line="240" w:lineRule="auto"/>
        <w:rPr>
          <w:rFonts w:ascii="Times New Roman" w:hAnsi="Times New Roman"/>
          <w:sz w:val="16"/>
          <w:szCs w:val="16"/>
        </w:rPr>
      </w:pPr>
    </w:p>
    <w:p w:rsidR="003D21C0" w:rsidRDefault="003D21C0" w:rsidP="003D21C0">
      <w:pPr>
        <w:spacing w:after="0" w:line="240" w:lineRule="auto"/>
        <w:rPr>
          <w:rFonts w:ascii="Times New Roman" w:hAnsi="Times New Roman"/>
          <w:sz w:val="16"/>
          <w:szCs w:val="16"/>
        </w:rPr>
      </w:pPr>
      <w:r w:rsidRPr="00113BFC">
        <w:rPr>
          <w:rFonts w:ascii="Times New Roman" w:hAnsi="Times New Roman"/>
          <w:spacing w:val="-4"/>
          <w:sz w:val="16"/>
          <w:szCs w:val="16"/>
        </w:rPr>
        <w:t>УО «Витебская ордена «Знак Почета» государственная академия ветеринарной медицины</w:t>
      </w:r>
      <w:r w:rsidRPr="00113BFC">
        <w:rPr>
          <w:rFonts w:ascii="Times New Roman" w:hAnsi="Times New Roman"/>
          <w:sz w:val="16"/>
          <w:szCs w:val="16"/>
        </w:rPr>
        <w:t>»</w:t>
      </w:r>
      <w:r>
        <w:rPr>
          <w:rFonts w:ascii="Times New Roman" w:hAnsi="Times New Roman"/>
          <w:sz w:val="16"/>
          <w:szCs w:val="16"/>
        </w:rPr>
        <w:t>,</w:t>
      </w:r>
      <w:r w:rsidRPr="00113BFC">
        <w:rPr>
          <w:rFonts w:ascii="Times New Roman" w:hAnsi="Times New Roman"/>
          <w:sz w:val="16"/>
          <w:szCs w:val="16"/>
        </w:rPr>
        <w:t xml:space="preserve"> </w:t>
      </w:r>
    </w:p>
    <w:p w:rsidR="003D21C0" w:rsidRPr="00113BFC" w:rsidRDefault="003D21C0" w:rsidP="003D21C0">
      <w:pPr>
        <w:spacing w:after="0" w:line="240" w:lineRule="auto"/>
        <w:rPr>
          <w:rFonts w:ascii="Times New Roman" w:hAnsi="Times New Roman"/>
          <w:b/>
          <w:sz w:val="16"/>
          <w:szCs w:val="16"/>
        </w:rPr>
      </w:pPr>
      <w:r w:rsidRPr="00113BFC">
        <w:rPr>
          <w:rFonts w:ascii="Times New Roman" w:hAnsi="Times New Roman"/>
          <w:sz w:val="16"/>
          <w:szCs w:val="16"/>
        </w:rPr>
        <w:t>г. Витебск, Республика Беларусь</w:t>
      </w:r>
    </w:p>
    <w:p w:rsidR="003D21C0" w:rsidRDefault="003D21C0" w:rsidP="003D21C0">
      <w:pPr>
        <w:spacing w:after="0" w:line="240" w:lineRule="auto"/>
        <w:ind w:firstLine="284"/>
        <w:rPr>
          <w:rFonts w:ascii="Times New Roman" w:hAnsi="Times New Roman"/>
          <w:sz w:val="20"/>
          <w:szCs w:val="20"/>
        </w:rPr>
      </w:pPr>
    </w:p>
    <w:p w:rsidR="003D21C0" w:rsidRDefault="003D21C0" w:rsidP="003D21C0">
      <w:pPr>
        <w:widowControl w:val="0"/>
        <w:autoSpaceDE w:val="0"/>
        <w:autoSpaceDN w:val="0"/>
        <w:adjustRightInd w:val="0"/>
        <w:spacing w:after="0" w:line="240" w:lineRule="auto"/>
        <w:ind w:right="28" w:firstLine="284"/>
        <w:jc w:val="both"/>
        <w:rPr>
          <w:rFonts w:ascii="Times New Roman" w:hAnsi="Times New Roman"/>
          <w:sz w:val="20"/>
          <w:szCs w:val="20"/>
        </w:rPr>
      </w:pPr>
      <w:r>
        <w:rPr>
          <w:rFonts w:ascii="Times New Roman" w:hAnsi="Times New Roman"/>
          <w:b/>
          <w:sz w:val="20"/>
          <w:szCs w:val="20"/>
        </w:rPr>
        <w:t xml:space="preserve">Введение. </w:t>
      </w:r>
      <w:r>
        <w:rPr>
          <w:rFonts w:ascii="Times New Roman" w:hAnsi="Times New Roman"/>
          <w:sz w:val="20"/>
          <w:szCs w:val="20"/>
          <w:lang w:eastAsia="ru-RU"/>
        </w:rPr>
        <w:t>Беларусь уже не первый год входит в число крупнейших мировых экспортеров молочных продуктов.</w:t>
      </w:r>
      <w:r>
        <w:rPr>
          <w:rFonts w:ascii="Times New Roman" w:hAnsi="Times New Roman"/>
          <w:color w:val="FF0000"/>
          <w:sz w:val="20"/>
          <w:szCs w:val="20"/>
          <w:lang w:eastAsia="ru-RU"/>
        </w:rPr>
        <w:t xml:space="preserve"> </w:t>
      </w:r>
      <w:r>
        <w:rPr>
          <w:rFonts w:ascii="Times New Roman" w:eastAsia="Times New Roman" w:hAnsi="Times New Roman"/>
          <w:sz w:val="20"/>
          <w:szCs w:val="20"/>
          <w:lang w:eastAsia="ru-RU"/>
        </w:rPr>
        <w:t>Молоко обеспечивает с</w:t>
      </w:r>
      <w:r>
        <w:rPr>
          <w:rFonts w:ascii="Times New Roman" w:eastAsia="Times New Roman" w:hAnsi="Times New Roman"/>
          <w:sz w:val="20"/>
          <w:szCs w:val="20"/>
          <w:lang w:eastAsia="ru-RU"/>
        </w:rPr>
        <w:t>а</w:t>
      </w:r>
      <w:r>
        <w:rPr>
          <w:rFonts w:ascii="Times New Roman" w:eastAsia="Times New Roman" w:hAnsi="Times New Roman"/>
          <w:sz w:val="20"/>
          <w:szCs w:val="20"/>
          <w:lang w:eastAsia="ru-RU"/>
        </w:rPr>
        <w:t>мую высокую рентабельность среди отраслей животноводства, явл</w:t>
      </w:r>
      <w:r>
        <w:rPr>
          <w:rFonts w:ascii="Times New Roman" w:eastAsia="Times New Roman" w:hAnsi="Times New Roman"/>
          <w:sz w:val="20"/>
          <w:szCs w:val="20"/>
          <w:lang w:eastAsia="ru-RU"/>
        </w:rPr>
        <w:t>я</w:t>
      </w:r>
      <w:r>
        <w:rPr>
          <w:rFonts w:ascii="Times New Roman" w:eastAsia="Times New Roman" w:hAnsi="Times New Roman"/>
          <w:sz w:val="20"/>
          <w:szCs w:val="20"/>
          <w:lang w:eastAsia="ru-RU"/>
        </w:rPr>
        <w:t>ется источником постоянных финансовых поступлений. Успешному развитию молочного скотоводства способствуют природные условия, позволяющие производить продукцию с максимальным использов</w:t>
      </w:r>
      <w:r>
        <w:rPr>
          <w:rFonts w:ascii="Times New Roman" w:eastAsia="Times New Roman" w:hAnsi="Times New Roman"/>
          <w:sz w:val="20"/>
          <w:szCs w:val="20"/>
          <w:lang w:eastAsia="ru-RU"/>
        </w:rPr>
        <w:t>а</w:t>
      </w:r>
      <w:r>
        <w:rPr>
          <w:rFonts w:ascii="Times New Roman" w:eastAsia="Times New Roman" w:hAnsi="Times New Roman"/>
          <w:sz w:val="20"/>
          <w:szCs w:val="20"/>
          <w:lang w:eastAsia="ru-RU"/>
        </w:rPr>
        <w:t>нием наиболее дешевых травяных кормов, составляющих основу р</w:t>
      </w:r>
      <w:r>
        <w:rPr>
          <w:rFonts w:ascii="Times New Roman" w:eastAsia="Times New Roman" w:hAnsi="Times New Roman"/>
          <w:sz w:val="20"/>
          <w:szCs w:val="20"/>
          <w:lang w:eastAsia="ru-RU"/>
        </w:rPr>
        <w:t>а</w:t>
      </w:r>
      <w:r>
        <w:rPr>
          <w:rFonts w:ascii="Times New Roman" w:eastAsia="Times New Roman" w:hAnsi="Times New Roman"/>
          <w:sz w:val="20"/>
          <w:szCs w:val="20"/>
          <w:lang w:eastAsia="ru-RU"/>
        </w:rPr>
        <w:t>ционов для жвачных животных [5, 9].</w:t>
      </w:r>
    </w:p>
    <w:p w:rsidR="003D21C0" w:rsidRDefault="003D21C0" w:rsidP="003D21C0">
      <w:pPr>
        <w:widowControl w:val="0"/>
        <w:autoSpaceDE w:val="0"/>
        <w:autoSpaceDN w:val="0"/>
        <w:adjustRightInd w:val="0"/>
        <w:spacing w:after="0" w:line="240" w:lineRule="auto"/>
        <w:ind w:right="28" w:firstLine="284"/>
        <w:jc w:val="both"/>
        <w:rPr>
          <w:rFonts w:ascii="Times New Roman" w:hAnsi="Times New Roman"/>
          <w:sz w:val="20"/>
          <w:szCs w:val="20"/>
        </w:rPr>
      </w:pPr>
      <w:r>
        <w:rPr>
          <w:rFonts w:ascii="Times New Roman" w:hAnsi="Times New Roman"/>
          <w:sz w:val="20"/>
          <w:szCs w:val="20"/>
        </w:rPr>
        <w:t>В 2017 году получена самая высокая продуктивность дойного ст</w:t>
      </w:r>
      <w:r>
        <w:rPr>
          <w:rFonts w:ascii="Times New Roman" w:hAnsi="Times New Roman"/>
          <w:sz w:val="20"/>
          <w:szCs w:val="20"/>
        </w:rPr>
        <w:t>а</w:t>
      </w:r>
      <w:r>
        <w:rPr>
          <w:rFonts w:ascii="Times New Roman" w:hAnsi="Times New Roman"/>
          <w:sz w:val="20"/>
          <w:szCs w:val="20"/>
        </w:rPr>
        <w:t>да в республике. По оперативным данным Минсельхозпрода, от ка</w:t>
      </w:r>
      <w:r>
        <w:rPr>
          <w:rFonts w:ascii="Times New Roman" w:hAnsi="Times New Roman"/>
          <w:sz w:val="20"/>
          <w:szCs w:val="20"/>
        </w:rPr>
        <w:t>ж</w:t>
      </w:r>
      <w:r>
        <w:rPr>
          <w:rFonts w:ascii="Times New Roman" w:hAnsi="Times New Roman"/>
          <w:sz w:val="20"/>
          <w:szCs w:val="20"/>
        </w:rPr>
        <w:t>дой коровы в сельскохозяйственных организациях надоено в среднем по 4979 кг молока. Валовое производство этой продукции увелич</w:t>
      </w:r>
      <w:r>
        <w:rPr>
          <w:rFonts w:ascii="Times New Roman" w:hAnsi="Times New Roman"/>
          <w:sz w:val="20"/>
          <w:szCs w:val="20"/>
        </w:rPr>
        <w:t>и</w:t>
      </w:r>
      <w:r>
        <w:rPr>
          <w:rFonts w:ascii="Times New Roman" w:hAnsi="Times New Roman"/>
          <w:sz w:val="20"/>
          <w:szCs w:val="20"/>
        </w:rPr>
        <w:t>лось на 5,3 %.</w:t>
      </w:r>
    </w:p>
    <w:p w:rsidR="003D21C0" w:rsidRDefault="003D21C0" w:rsidP="003D21C0">
      <w:pPr>
        <w:widowControl w:val="0"/>
        <w:autoSpaceDE w:val="0"/>
        <w:autoSpaceDN w:val="0"/>
        <w:adjustRightInd w:val="0"/>
        <w:spacing w:after="0" w:line="240" w:lineRule="auto"/>
        <w:ind w:right="28" w:firstLine="284"/>
        <w:jc w:val="both"/>
        <w:rPr>
          <w:rFonts w:ascii="Times New Roman" w:hAnsi="Times New Roman"/>
          <w:sz w:val="20"/>
          <w:szCs w:val="20"/>
        </w:rPr>
      </w:pPr>
      <w:r>
        <w:rPr>
          <w:rFonts w:ascii="Times New Roman" w:hAnsi="Times New Roman"/>
          <w:sz w:val="20"/>
          <w:szCs w:val="20"/>
        </w:rPr>
        <w:t>Если в 2014 году, например, свыше пяти тонн молока от коровы надоили только в Гродненской области, то в следующем этот рубеж преодолели в Брестской области, а в 2017 году – в Минской области. Только за последние три года надои от коровы по республике увел</w:t>
      </w:r>
      <w:r>
        <w:rPr>
          <w:rFonts w:ascii="Times New Roman" w:hAnsi="Times New Roman"/>
          <w:sz w:val="20"/>
          <w:szCs w:val="20"/>
        </w:rPr>
        <w:t>и</w:t>
      </w:r>
      <w:r>
        <w:rPr>
          <w:rFonts w:ascii="Times New Roman" w:hAnsi="Times New Roman"/>
          <w:sz w:val="20"/>
          <w:szCs w:val="20"/>
        </w:rPr>
        <w:t>чились на 316 кг [6, 7].</w:t>
      </w:r>
    </w:p>
    <w:p w:rsidR="003D21C0" w:rsidRDefault="003D21C0" w:rsidP="003D21C0">
      <w:pPr>
        <w:widowControl w:val="0"/>
        <w:autoSpaceDE w:val="0"/>
        <w:autoSpaceDN w:val="0"/>
        <w:adjustRightInd w:val="0"/>
        <w:spacing w:after="0" w:line="240" w:lineRule="auto"/>
        <w:ind w:right="28" w:firstLine="284"/>
        <w:jc w:val="both"/>
        <w:rPr>
          <w:rFonts w:ascii="Times New Roman" w:hAnsi="Times New Roman"/>
          <w:sz w:val="20"/>
          <w:szCs w:val="20"/>
        </w:rPr>
      </w:pPr>
      <w:r>
        <w:rPr>
          <w:rFonts w:ascii="Times New Roman" w:hAnsi="Times New Roman"/>
          <w:sz w:val="20"/>
          <w:szCs w:val="20"/>
        </w:rPr>
        <w:t>Государственная программа развития аграрного бизнеса в Респу</w:t>
      </w:r>
      <w:r>
        <w:rPr>
          <w:rFonts w:ascii="Times New Roman" w:hAnsi="Times New Roman"/>
          <w:sz w:val="20"/>
          <w:szCs w:val="20"/>
        </w:rPr>
        <w:t>б</w:t>
      </w:r>
      <w:r>
        <w:rPr>
          <w:rFonts w:ascii="Times New Roman" w:hAnsi="Times New Roman"/>
          <w:sz w:val="20"/>
          <w:szCs w:val="20"/>
        </w:rPr>
        <w:t>лике Беларусь на 2016</w:t>
      </w:r>
      <w:r w:rsidR="001F379C" w:rsidRPr="00035C4C">
        <w:rPr>
          <w:rFonts w:ascii="Times New Roman" w:eastAsia="Times New Roman" w:hAnsi="Times New Roman" w:cs="Times New Roman"/>
          <w:sz w:val="20"/>
          <w:szCs w:val="20"/>
          <w:lang w:eastAsia="ru-RU"/>
        </w:rPr>
        <w:t>–</w:t>
      </w:r>
      <w:r>
        <w:rPr>
          <w:rFonts w:ascii="Times New Roman" w:hAnsi="Times New Roman"/>
          <w:sz w:val="20"/>
          <w:szCs w:val="20"/>
        </w:rPr>
        <w:t>2020 г</w:t>
      </w:r>
      <w:r w:rsidR="001F379C">
        <w:rPr>
          <w:rFonts w:ascii="Times New Roman" w:hAnsi="Times New Roman"/>
          <w:sz w:val="20"/>
          <w:szCs w:val="20"/>
        </w:rPr>
        <w:t>г.</w:t>
      </w:r>
      <w:r>
        <w:rPr>
          <w:rFonts w:ascii="Times New Roman" w:hAnsi="Times New Roman"/>
          <w:sz w:val="20"/>
          <w:szCs w:val="20"/>
        </w:rPr>
        <w:t xml:space="preserve"> предусматривает увеличение прои</w:t>
      </w:r>
      <w:r>
        <w:rPr>
          <w:rFonts w:ascii="Times New Roman" w:hAnsi="Times New Roman"/>
          <w:sz w:val="20"/>
          <w:szCs w:val="20"/>
        </w:rPr>
        <w:t>з</w:t>
      </w:r>
      <w:r>
        <w:rPr>
          <w:rFonts w:ascii="Times New Roman" w:hAnsi="Times New Roman"/>
          <w:sz w:val="20"/>
          <w:szCs w:val="20"/>
        </w:rPr>
        <w:t>водства молока в стране до 9,2 млн. тонн в 2020 г. Для достижения поставленных показателей необходимо увеличить продуктивность животных до 6300 кг молока в расчете на 1 голову. Решение данной задачи возможно за счет качественно новых технологий, основанных на снижении удельных затрат ресурсов, комплексной механизации основных технологических процессов, содержания животных в усл</w:t>
      </w:r>
      <w:r>
        <w:rPr>
          <w:rFonts w:ascii="Times New Roman" w:hAnsi="Times New Roman"/>
          <w:sz w:val="20"/>
          <w:szCs w:val="20"/>
        </w:rPr>
        <w:t>о</w:t>
      </w:r>
      <w:r>
        <w:rPr>
          <w:rFonts w:ascii="Times New Roman" w:hAnsi="Times New Roman"/>
          <w:sz w:val="20"/>
          <w:szCs w:val="20"/>
        </w:rPr>
        <w:t>виях контролируемого микроклимата, эффективном приготовлении и скармливании кормов [4].</w:t>
      </w:r>
    </w:p>
    <w:p w:rsidR="003D21C0" w:rsidRDefault="003D21C0" w:rsidP="003D21C0">
      <w:pPr>
        <w:widowControl w:val="0"/>
        <w:autoSpaceDE w:val="0"/>
        <w:autoSpaceDN w:val="0"/>
        <w:adjustRightInd w:val="0"/>
        <w:spacing w:after="0" w:line="240" w:lineRule="auto"/>
        <w:ind w:right="28" w:firstLine="284"/>
        <w:jc w:val="both"/>
        <w:rPr>
          <w:rFonts w:ascii="Times New Roman" w:hAnsi="Times New Roman"/>
          <w:sz w:val="20"/>
          <w:szCs w:val="20"/>
          <w:lang w:eastAsia="ru-RU"/>
        </w:rPr>
      </w:pPr>
      <w:r>
        <w:rPr>
          <w:rFonts w:ascii="Times New Roman" w:hAnsi="Times New Roman"/>
          <w:sz w:val="20"/>
          <w:szCs w:val="20"/>
          <w:lang w:eastAsia="ru-RU"/>
        </w:rPr>
        <w:t>Широко внедряемая сегодня на отечественных фермах и компле</w:t>
      </w:r>
      <w:r>
        <w:rPr>
          <w:rFonts w:ascii="Times New Roman" w:hAnsi="Times New Roman"/>
          <w:sz w:val="20"/>
          <w:szCs w:val="20"/>
          <w:lang w:eastAsia="ru-RU"/>
        </w:rPr>
        <w:t>к</w:t>
      </w:r>
      <w:r>
        <w:rPr>
          <w:rFonts w:ascii="Times New Roman" w:hAnsi="Times New Roman"/>
          <w:sz w:val="20"/>
          <w:szCs w:val="20"/>
          <w:lang w:eastAsia="ru-RU"/>
        </w:rPr>
        <w:t>сах система производства молока предполагает круглогодичное бе</w:t>
      </w:r>
      <w:r>
        <w:rPr>
          <w:rFonts w:ascii="Times New Roman" w:hAnsi="Times New Roman"/>
          <w:sz w:val="20"/>
          <w:szCs w:val="20"/>
          <w:lang w:eastAsia="ru-RU"/>
        </w:rPr>
        <w:t>с</w:t>
      </w:r>
      <w:r>
        <w:rPr>
          <w:rFonts w:ascii="Times New Roman" w:hAnsi="Times New Roman"/>
          <w:sz w:val="20"/>
          <w:szCs w:val="20"/>
          <w:lang w:eastAsia="ru-RU"/>
        </w:rPr>
        <w:t>привязное содержание коров в помещениях с организацией выгула рядом с коровником. Для доения строятся специальные доильные з</w:t>
      </w:r>
      <w:r>
        <w:rPr>
          <w:rFonts w:ascii="Times New Roman" w:hAnsi="Times New Roman"/>
          <w:sz w:val="20"/>
          <w:szCs w:val="20"/>
          <w:lang w:eastAsia="ru-RU"/>
        </w:rPr>
        <w:t>а</w:t>
      </w:r>
      <w:r>
        <w:rPr>
          <w:rFonts w:ascii="Times New Roman" w:hAnsi="Times New Roman"/>
          <w:sz w:val="20"/>
          <w:szCs w:val="20"/>
          <w:lang w:eastAsia="ru-RU"/>
        </w:rPr>
        <w:t>лы, которые оборудуются стационарными установками типа «Кар</w:t>
      </w:r>
      <w:r>
        <w:rPr>
          <w:rFonts w:ascii="Times New Roman" w:hAnsi="Times New Roman"/>
          <w:sz w:val="20"/>
          <w:szCs w:val="20"/>
          <w:lang w:eastAsia="ru-RU"/>
        </w:rPr>
        <w:t>у</w:t>
      </w:r>
      <w:r>
        <w:rPr>
          <w:rFonts w:ascii="Times New Roman" w:hAnsi="Times New Roman"/>
          <w:sz w:val="20"/>
          <w:szCs w:val="20"/>
          <w:lang w:eastAsia="ru-RU"/>
        </w:rPr>
        <w:t>сель», «Параллель» и т.</w:t>
      </w:r>
      <w:r w:rsidR="001F379C">
        <w:rPr>
          <w:rFonts w:ascii="Times New Roman" w:hAnsi="Times New Roman"/>
          <w:sz w:val="20"/>
          <w:szCs w:val="20"/>
          <w:lang w:eastAsia="ru-RU"/>
        </w:rPr>
        <w:t xml:space="preserve"> </w:t>
      </w:r>
      <w:r>
        <w:rPr>
          <w:rFonts w:ascii="Times New Roman" w:hAnsi="Times New Roman"/>
          <w:sz w:val="20"/>
          <w:szCs w:val="20"/>
          <w:lang w:eastAsia="ru-RU"/>
        </w:rPr>
        <w:t>д. Кормление дифференцированное, при этом учитывается продуктивность и физиологического состояние животн</w:t>
      </w:r>
      <w:r>
        <w:rPr>
          <w:rFonts w:ascii="Times New Roman" w:hAnsi="Times New Roman"/>
          <w:sz w:val="20"/>
          <w:szCs w:val="20"/>
          <w:lang w:eastAsia="ru-RU"/>
        </w:rPr>
        <w:t>о</w:t>
      </w:r>
      <w:r>
        <w:rPr>
          <w:rFonts w:ascii="Times New Roman" w:hAnsi="Times New Roman"/>
          <w:sz w:val="20"/>
          <w:szCs w:val="20"/>
          <w:lang w:eastAsia="ru-RU"/>
        </w:rPr>
        <w:t>го. Корма в виде полнорационных смесей раздают два раза в сутки посредством смесителей, оснащенных компьютерными устройствами для взвешивания, поение осуществляется из групповых поилок.</w:t>
      </w:r>
    </w:p>
    <w:p w:rsidR="003D21C0" w:rsidRDefault="003D21C0" w:rsidP="003D21C0">
      <w:pPr>
        <w:tabs>
          <w:tab w:val="left" w:pos="-140"/>
        </w:tabs>
        <w:spacing w:after="0" w:line="240" w:lineRule="auto"/>
        <w:ind w:firstLine="284"/>
        <w:jc w:val="both"/>
        <w:rPr>
          <w:rFonts w:ascii="Times New Roman" w:hAnsi="Times New Roman"/>
          <w:sz w:val="20"/>
          <w:szCs w:val="20"/>
          <w:lang w:eastAsia="ru-RU"/>
        </w:rPr>
      </w:pPr>
      <w:r>
        <w:rPr>
          <w:rFonts w:ascii="Times New Roman" w:hAnsi="Times New Roman"/>
          <w:sz w:val="20"/>
          <w:szCs w:val="20"/>
          <w:lang w:eastAsia="ru-RU"/>
        </w:rPr>
        <w:t>Комплексов, где содержание животных беспривязное, в Беларуси уже больше тысячи. Многие из них достигли высоких показателей: нагрузка на оператора машинного доения, например, возросла до 120 голов по сравнению с 75 в среднем по стране. Каждый занятый здесь работник обслуживает от 250 до 300 животных при среднере</w:t>
      </w:r>
      <w:r>
        <w:rPr>
          <w:rFonts w:ascii="Times New Roman" w:hAnsi="Times New Roman"/>
          <w:sz w:val="20"/>
          <w:szCs w:val="20"/>
          <w:lang w:eastAsia="ru-RU"/>
        </w:rPr>
        <w:t>с</w:t>
      </w:r>
      <w:r>
        <w:rPr>
          <w:rFonts w:ascii="Times New Roman" w:hAnsi="Times New Roman"/>
          <w:sz w:val="20"/>
          <w:szCs w:val="20"/>
          <w:lang w:eastAsia="ru-RU"/>
        </w:rPr>
        <w:t>публиканском показателе 180–220. Затраты труда на 1 ц молока сокр</w:t>
      </w:r>
      <w:r>
        <w:rPr>
          <w:rFonts w:ascii="Times New Roman" w:hAnsi="Times New Roman"/>
          <w:sz w:val="20"/>
          <w:szCs w:val="20"/>
          <w:lang w:eastAsia="ru-RU"/>
        </w:rPr>
        <w:t>а</w:t>
      </w:r>
      <w:r>
        <w:rPr>
          <w:rFonts w:ascii="Times New Roman" w:hAnsi="Times New Roman"/>
          <w:sz w:val="20"/>
          <w:szCs w:val="20"/>
          <w:lang w:eastAsia="ru-RU"/>
        </w:rPr>
        <w:t>тились на 60–70 %, энергоресурсов – на 30–35 % [2, 3, 8].</w:t>
      </w:r>
    </w:p>
    <w:p w:rsidR="003D21C0" w:rsidRDefault="003D21C0" w:rsidP="003D21C0">
      <w:pPr>
        <w:spacing w:after="0" w:line="240" w:lineRule="auto"/>
        <w:ind w:firstLine="284"/>
        <w:jc w:val="both"/>
        <w:rPr>
          <w:rFonts w:ascii="Times New Roman" w:hAnsi="Times New Roman"/>
          <w:sz w:val="20"/>
          <w:szCs w:val="20"/>
        </w:rPr>
      </w:pPr>
      <w:r>
        <w:rPr>
          <w:rFonts w:ascii="Times New Roman" w:hAnsi="Times New Roman"/>
          <w:sz w:val="20"/>
          <w:szCs w:val="20"/>
        </w:rPr>
        <w:t>Главной составляющей при производстве молока является прим</w:t>
      </w:r>
      <w:r>
        <w:rPr>
          <w:rFonts w:ascii="Times New Roman" w:hAnsi="Times New Roman"/>
          <w:sz w:val="20"/>
          <w:szCs w:val="20"/>
        </w:rPr>
        <w:t>е</w:t>
      </w:r>
      <w:r>
        <w:rPr>
          <w:rFonts w:ascii="Times New Roman" w:hAnsi="Times New Roman"/>
          <w:sz w:val="20"/>
          <w:szCs w:val="20"/>
        </w:rPr>
        <w:t>няемая технология содержания крупного рогатого скота (привязное или беспривязное).</w:t>
      </w:r>
      <w:r>
        <w:rPr>
          <w:rFonts w:ascii="Times New Roman" w:hAnsi="Times New Roman"/>
          <w:color w:val="FF0000"/>
          <w:sz w:val="20"/>
          <w:szCs w:val="20"/>
        </w:rPr>
        <w:t xml:space="preserve"> </w:t>
      </w:r>
      <w:r>
        <w:rPr>
          <w:rFonts w:ascii="Times New Roman" w:hAnsi="Times New Roman"/>
          <w:sz w:val="20"/>
          <w:szCs w:val="20"/>
        </w:rPr>
        <w:t>Одна из главных предпосылок успешной интенс</w:t>
      </w:r>
      <w:r>
        <w:rPr>
          <w:rFonts w:ascii="Times New Roman" w:hAnsi="Times New Roman"/>
          <w:sz w:val="20"/>
          <w:szCs w:val="20"/>
        </w:rPr>
        <w:t>и</w:t>
      </w:r>
      <w:r>
        <w:rPr>
          <w:rFonts w:ascii="Times New Roman" w:hAnsi="Times New Roman"/>
          <w:sz w:val="20"/>
          <w:szCs w:val="20"/>
        </w:rPr>
        <w:t>фикации скотоводства – учет биологических требований животных к условиям содержания. Используемые технологии содержания скота и производства животноводческой продукции не должны противоречить биологическим потребностям животных. Поэтому задачи отечестве</w:t>
      </w:r>
      <w:r>
        <w:rPr>
          <w:rFonts w:ascii="Times New Roman" w:hAnsi="Times New Roman"/>
          <w:sz w:val="20"/>
          <w:szCs w:val="20"/>
        </w:rPr>
        <w:t>н</w:t>
      </w:r>
      <w:r>
        <w:rPr>
          <w:rFonts w:ascii="Times New Roman" w:hAnsi="Times New Roman"/>
          <w:sz w:val="20"/>
          <w:szCs w:val="20"/>
        </w:rPr>
        <w:t>ного животновода состоят в том, чтобы с помощью технических средств и применением рациональных технологических приемов со</w:t>
      </w:r>
      <w:r>
        <w:rPr>
          <w:rFonts w:ascii="Times New Roman" w:hAnsi="Times New Roman"/>
          <w:sz w:val="20"/>
          <w:szCs w:val="20"/>
        </w:rPr>
        <w:t>з</w:t>
      </w:r>
      <w:r>
        <w:rPr>
          <w:rFonts w:ascii="Times New Roman" w:hAnsi="Times New Roman"/>
          <w:sz w:val="20"/>
          <w:szCs w:val="20"/>
        </w:rPr>
        <w:t>дать оптимальные способы содержания крупного рогатого скота, сп</w:t>
      </w:r>
      <w:r>
        <w:rPr>
          <w:rFonts w:ascii="Times New Roman" w:hAnsi="Times New Roman"/>
          <w:sz w:val="20"/>
          <w:szCs w:val="20"/>
        </w:rPr>
        <w:t>о</w:t>
      </w:r>
      <w:r>
        <w:rPr>
          <w:rFonts w:ascii="Times New Roman" w:hAnsi="Times New Roman"/>
          <w:sz w:val="20"/>
          <w:szCs w:val="20"/>
        </w:rPr>
        <w:t>собствующие проявлению их продуктивных задатков [1].</w:t>
      </w:r>
    </w:p>
    <w:p w:rsidR="001F379C" w:rsidRDefault="003D21C0" w:rsidP="003D21C0">
      <w:pPr>
        <w:spacing w:after="0" w:line="240" w:lineRule="auto"/>
        <w:ind w:right="-1" w:firstLine="284"/>
        <w:jc w:val="both"/>
        <w:rPr>
          <w:rFonts w:ascii="Times New Roman" w:eastAsia="Times New Roman" w:hAnsi="Times New Roman"/>
          <w:sz w:val="20"/>
          <w:szCs w:val="20"/>
          <w:lang w:eastAsia="ru-RU"/>
        </w:rPr>
      </w:pPr>
      <w:r>
        <w:rPr>
          <w:rFonts w:ascii="Times New Roman" w:eastAsia="Times New Roman" w:hAnsi="Times New Roman"/>
          <w:sz w:val="20"/>
          <w:szCs w:val="20"/>
          <w:lang w:eastAsia="ru-RU"/>
        </w:rPr>
        <w:t>Определение наиболее производительной технологии получения молока</w:t>
      </w:r>
      <w:r w:rsidR="001F379C">
        <w:rPr>
          <w:rFonts w:ascii="Times New Roman" w:eastAsia="Times New Roman" w:hAnsi="Times New Roman"/>
          <w:sz w:val="20"/>
          <w:szCs w:val="20"/>
          <w:lang w:eastAsia="ru-RU"/>
        </w:rPr>
        <w:t>, которая даст максимальный прирост продукции при наимен</w:t>
      </w:r>
      <w:r w:rsidR="001F379C">
        <w:rPr>
          <w:rFonts w:ascii="Times New Roman" w:eastAsia="Times New Roman" w:hAnsi="Times New Roman"/>
          <w:sz w:val="20"/>
          <w:szCs w:val="20"/>
          <w:lang w:eastAsia="ru-RU"/>
        </w:rPr>
        <w:t>ь</w:t>
      </w:r>
      <w:r w:rsidR="001F379C">
        <w:rPr>
          <w:rFonts w:ascii="Times New Roman" w:eastAsia="Times New Roman" w:hAnsi="Times New Roman"/>
          <w:sz w:val="20"/>
          <w:szCs w:val="20"/>
          <w:lang w:eastAsia="ru-RU"/>
        </w:rPr>
        <w:t xml:space="preserve">ших затратах, </w:t>
      </w:r>
      <w:r>
        <w:rPr>
          <w:rFonts w:ascii="Times New Roman" w:eastAsia="Times New Roman" w:hAnsi="Times New Roman"/>
          <w:sz w:val="20"/>
          <w:szCs w:val="20"/>
          <w:lang w:eastAsia="ru-RU"/>
        </w:rPr>
        <w:t>является одним из этапов работы по увеличению удоев молока</w:t>
      </w:r>
      <w:r w:rsidR="001F379C">
        <w:rPr>
          <w:rFonts w:ascii="Times New Roman" w:eastAsia="Times New Roman" w:hAnsi="Times New Roman"/>
          <w:sz w:val="20"/>
          <w:szCs w:val="20"/>
          <w:lang w:eastAsia="ru-RU"/>
        </w:rPr>
        <w:t>.</w:t>
      </w:r>
    </w:p>
    <w:p w:rsidR="003D21C0" w:rsidRDefault="003D21C0" w:rsidP="003D21C0">
      <w:pPr>
        <w:spacing w:after="0" w:line="240" w:lineRule="auto"/>
        <w:ind w:right="-1" w:firstLine="284"/>
        <w:jc w:val="both"/>
        <w:rPr>
          <w:rFonts w:ascii="Times New Roman" w:eastAsia="Times New Roman" w:hAnsi="Times New Roman"/>
          <w:sz w:val="20"/>
          <w:szCs w:val="20"/>
          <w:lang w:eastAsia="ru-RU"/>
        </w:rPr>
      </w:pPr>
      <w:r>
        <w:rPr>
          <w:rFonts w:ascii="Times New Roman" w:eastAsia="Times New Roman" w:hAnsi="Times New Roman"/>
          <w:b/>
          <w:sz w:val="20"/>
          <w:szCs w:val="20"/>
          <w:lang w:eastAsia="ru-RU"/>
        </w:rPr>
        <w:t>Цель работы</w:t>
      </w:r>
      <w:r>
        <w:rPr>
          <w:rFonts w:ascii="Times New Roman" w:eastAsia="Times New Roman" w:hAnsi="Times New Roman"/>
          <w:sz w:val="20"/>
          <w:szCs w:val="20"/>
          <w:lang w:eastAsia="ru-RU"/>
        </w:rPr>
        <w:t xml:space="preserve"> – определить молочную продуктивности коров в з</w:t>
      </w:r>
      <w:r>
        <w:rPr>
          <w:rFonts w:ascii="Times New Roman" w:eastAsia="Times New Roman" w:hAnsi="Times New Roman"/>
          <w:sz w:val="20"/>
          <w:szCs w:val="20"/>
          <w:lang w:eastAsia="ru-RU"/>
        </w:rPr>
        <w:t>а</w:t>
      </w:r>
      <w:r>
        <w:rPr>
          <w:rFonts w:ascii="Times New Roman" w:eastAsia="Times New Roman" w:hAnsi="Times New Roman"/>
          <w:sz w:val="20"/>
          <w:szCs w:val="20"/>
          <w:lang w:eastAsia="ru-RU"/>
        </w:rPr>
        <w:t>висимости от способов содержания дойного стада.</w:t>
      </w:r>
    </w:p>
    <w:p w:rsidR="003D21C0" w:rsidRDefault="003D21C0" w:rsidP="003D21C0">
      <w:pPr>
        <w:tabs>
          <w:tab w:val="left" w:pos="851"/>
        </w:tabs>
        <w:spacing w:after="0" w:line="240" w:lineRule="auto"/>
        <w:ind w:firstLine="284"/>
        <w:jc w:val="both"/>
        <w:rPr>
          <w:rFonts w:ascii="Times New Roman" w:eastAsia="Times New Roman" w:hAnsi="Times New Roman"/>
          <w:sz w:val="20"/>
          <w:szCs w:val="20"/>
        </w:rPr>
      </w:pPr>
      <w:r>
        <w:rPr>
          <w:rFonts w:ascii="Times New Roman" w:hAnsi="Times New Roman"/>
          <w:b/>
          <w:sz w:val="20"/>
          <w:szCs w:val="20"/>
        </w:rPr>
        <w:t>Материал и методика исследований.</w:t>
      </w:r>
      <w:r>
        <w:rPr>
          <w:rFonts w:ascii="Arial" w:hAnsi="Arial" w:cs="Arial"/>
          <w:sz w:val="20"/>
          <w:szCs w:val="20"/>
        </w:rPr>
        <w:t xml:space="preserve"> </w:t>
      </w:r>
      <w:r>
        <w:rPr>
          <w:rFonts w:ascii="Times New Roman" w:eastAsia="Times New Roman" w:hAnsi="Times New Roman"/>
          <w:sz w:val="20"/>
          <w:szCs w:val="20"/>
        </w:rPr>
        <w:t xml:space="preserve">Исследования проводились в ОАО «Осташковичи» в течение 2017 года. Для исследований было сформировано две группы коров черно-пестрой породы на молочно-товарной ферме </w:t>
      </w:r>
      <w:r>
        <w:rPr>
          <w:rFonts w:ascii="Times New Roman" w:hAnsi="Times New Roman"/>
          <w:sz w:val="20"/>
          <w:szCs w:val="20"/>
        </w:rPr>
        <w:t xml:space="preserve">«Осташковичи» </w:t>
      </w:r>
      <w:r>
        <w:rPr>
          <w:rFonts w:ascii="Times New Roman" w:eastAsia="Times New Roman" w:hAnsi="Times New Roman"/>
          <w:sz w:val="20"/>
          <w:szCs w:val="20"/>
        </w:rPr>
        <w:t xml:space="preserve">(с привязным способом содержания) и молочно-товарном комплексе </w:t>
      </w:r>
      <w:r>
        <w:rPr>
          <w:rFonts w:ascii="Times New Roman" w:hAnsi="Times New Roman"/>
          <w:sz w:val="20"/>
          <w:szCs w:val="20"/>
        </w:rPr>
        <w:t xml:space="preserve">«Осташковичи» </w:t>
      </w:r>
      <w:r>
        <w:rPr>
          <w:rFonts w:ascii="Times New Roman" w:eastAsia="Times New Roman" w:hAnsi="Times New Roman"/>
          <w:sz w:val="20"/>
          <w:szCs w:val="20"/>
        </w:rPr>
        <w:t>(животные содерж</w:t>
      </w:r>
      <w:r>
        <w:rPr>
          <w:rFonts w:ascii="Times New Roman" w:eastAsia="Times New Roman" w:hAnsi="Times New Roman"/>
          <w:sz w:val="20"/>
          <w:szCs w:val="20"/>
        </w:rPr>
        <w:t>а</w:t>
      </w:r>
      <w:r>
        <w:rPr>
          <w:rFonts w:ascii="Times New Roman" w:eastAsia="Times New Roman" w:hAnsi="Times New Roman"/>
          <w:sz w:val="20"/>
          <w:szCs w:val="20"/>
        </w:rPr>
        <w:t>лись беспривязно).</w:t>
      </w:r>
    </w:p>
    <w:p w:rsidR="003D21C0" w:rsidRDefault="003D21C0" w:rsidP="003D21C0">
      <w:pPr>
        <w:spacing w:after="0" w:line="240" w:lineRule="auto"/>
        <w:ind w:right="-1" w:firstLine="284"/>
        <w:jc w:val="both"/>
        <w:rPr>
          <w:rFonts w:ascii="Times New Roman" w:hAnsi="Times New Roman"/>
          <w:sz w:val="20"/>
          <w:szCs w:val="20"/>
        </w:rPr>
      </w:pPr>
      <w:r>
        <w:rPr>
          <w:rFonts w:ascii="Times New Roman" w:hAnsi="Times New Roman"/>
          <w:b/>
          <w:sz w:val="20"/>
          <w:szCs w:val="20"/>
        </w:rPr>
        <w:t>Результаты исследований и их обсуждение.</w:t>
      </w:r>
      <w:r>
        <w:rPr>
          <w:rFonts w:ascii="Times New Roman" w:hAnsi="Times New Roman"/>
          <w:sz w:val="20"/>
          <w:szCs w:val="20"/>
        </w:rPr>
        <w:t xml:space="preserve"> Проведенные иссл</w:t>
      </w:r>
      <w:r>
        <w:rPr>
          <w:rFonts w:ascii="Times New Roman" w:hAnsi="Times New Roman"/>
          <w:sz w:val="20"/>
          <w:szCs w:val="20"/>
        </w:rPr>
        <w:t>е</w:t>
      </w:r>
      <w:r>
        <w:rPr>
          <w:rFonts w:ascii="Times New Roman" w:hAnsi="Times New Roman"/>
          <w:sz w:val="20"/>
          <w:szCs w:val="20"/>
        </w:rPr>
        <w:t>дования удоев, содержание массовой доли жира и белка в молоке, как основные показатели продуктивности, у животных исследуемых групп значительно отличались.</w:t>
      </w:r>
    </w:p>
    <w:p w:rsidR="003D21C0" w:rsidRDefault="003D21C0" w:rsidP="003D21C0">
      <w:pPr>
        <w:tabs>
          <w:tab w:val="left" w:pos="5355"/>
        </w:tabs>
        <w:spacing w:after="0" w:line="240" w:lineRule="auto"/>
        <w:ind w:right="-1" w:firstLine="284"/>
        <w:contextualSpacing/>
        <w:jc w:val="both"/>
        <w:rPr>
          <w:rFonts w:ascii="Times New Roman" w:hAnsi="Times New Roman"/>
          <w:sz w:val="20"/>
          <w:szCs w:val="20"/>
        </w:rPr>
      </w:pPr>
      <w:r>
        <w:rPr>
          <w:rFonts w:ascii="Times New Roman" w:hAnsi="Times New Roman"/>
          <w:sz w:val="20"/>
          <w:szCs w:val="20"/>
        </w:rPr>
        <w:t>Установлено, что во 2-й опытной группе удой молока на одну к</w:t>
      </w:r>
      <w:r>
        <w:rPr>
          <w:rFonts w:ascii="Times New Roman" w:hAnsi="Times New Roman"/>
          <w:sz w:val="20"/>
          <w:szCs w:val="20"/>
        </w:rPr>
        <w:t>о</w:t>
      </w:r>
      <w:r>
        <w:rPr>
          <w:rFonts w:ascii="Times New Roman" w:hAnsi="Times New Roman"/>
          <w:sz w:val="20"/>
          <w:szCs w:val="20"/>
        </w:rPr>
        <w:t>рову за анализируемый период был значительно выше (на 15,8 %</w:t>
      </w:r>
      <w:r w:rsidR="001F379C">
        <w:rPr>
          <w:rFonts w:ascii="Times New Roman" w:hAnsi="Times New Roman"/>
          <w:sz w:val="20"/>
          <w:szCs w:val="20"/>
        </w:rPr>
        <w:t>,</w:t>
      </w:r>
      <w:r>
        <w:rPr>
          <w:rFonts w:ascii="Times New Roman" w:hAnsi="Times New Roman"/>
          <w:sz w:val="20"/>
          <w:szCs w:val="20"/>
        </w:rPr>
        <w:t xml:space="preserve"> или 896 кг), чем в 1-й контрольной группе.</w:t>
      </w:r>
    </w:p>
    <w:p w:rsidR="003D21C0" w:rsidRDefault="003D21C0" w:rsidP="003D21C0">
      <w:pPr>
        <w:tabs>
          <w:tab w:val="left" w:pos="5355"/>
        </w:tabs>
        <w:spacing w:after="0" w:line="240" w:lineRule="auto"/>
        <w:ind w:right="-1" w:firstLine="284"/>
        <w:contextualSpacing/>
        <w:jc w:val="both"/>
        <w:rPr>
          <w:rFonts w:ascii="Times New Roman" w:hAnsi="Times New Roman"/>
          <w:sz w:val="20"/>
          <w:szCs w:val="20"/>
        </w:rPr>
      </w:pPr>
      <w:r>
        <w:rPr>
          <w:rFonts w:ascii="Times New Roman" w:hAnsi="Times New Roman"/>
          <w:sz w:val="20"/>
          <w:szCs w:val="20"/>
        </w:rPr>
        <w:t>По содержанию массовой доли жира в молоке установлено, что на молочно-товарном комплексе «Осташковичи» (2-я опытная группа) она составила за период исследования в среднем 3,70 %, что на 0,13 процентных пункта ниже, чем на молочно-товарной ферме «Осташк</w:t>
      </w:r>
      <w:r>
        <w:rPr>
          <w:rFonts w:ascii="Times New Roman" w:hAnsi="Times New Roman"/>
          <w:sz w:val="20"/>
          <w:szCs w:val="20"/>
        </w:rPr>
        <w:t>о</w:t>
      </w:r>
      <w:r>
        <w:rPr>
          <w:rFonts w:ascii="Times New Roman" w:hAnsi="Times New Roman"/>
          <w:sz w:val="20"/>
          <w:szCs w:val="20"/>
        </w:rPr>
        <w:t>вичи» (1-я контрольная группа).</w:t>
      </w:r>
    </w:p>
    <w:p w:rsidR="001F379C" w:rsidRDefault="003D21C0" w:rsidP="003D21C0">
      <w:pPr>
        <w:tabs>
          <w:tab w:val="left" w:pos="5355"/>
        </w:tabs>
        <w:spacing w:after="0" w:line="240" w:lineRule="auto"/>
        <w:ind w:right="-1" w:firstLine="284"/>
        <w:contextualSpacing/>
        <w:jc w:val="both"/>
        <w:rPr>
          <w:rFonts w:ascii="Times New Roman" w:hAnsi="Times New Roman"/>
          <w:sz w:val="20"/>
          <w:szCs w:val="20"/>
        </w:rPr>
      </w:pPr>
      <w:r>
        <w:rPr>
          <w:rFonts w:ascii="Times New Roman" w:hAnsi="Times New Roman"/>
          <w:sz w:val="20"/>
          <w:szCs w:val="20"/>
        </w:rPr>
        <w:t>В последние годы большое внимание уделяется повышению с</w:t>
      </w:r>
      <w:r>
        <w:rPr>
          <w:rFonts w:ascii="Times New Roman" w:hAnsi="Times New Roman"/>
          <w:sz w:val="20"/>
          <w:szCs w:val="20"/>
        </w:rPr>
        <w:t>о</w:t>
      </w:r>
      <w:r>
        <w:rPr>
          <w:rFonts w:ascii="Times New Roman" w:hAnsi="Times New Roman"/>
          <w:sz w:val="20"/>
          <w:szCs w:val="20"/>
        </w:rPr>
        <w:t>держания белка в молоке, который играет важную роль в производстве сыра и творога. Содержание белка в молоке коров характеризовалось стабильностью.</w:t>
      </w:r>
      <w:r w:rsidR="00E24802">
        <w:rPr>
          <w:rFonts w:ascii="Times New Roman" w:hAnsi="Times New Roman"/>
          <w:sz w:val="20"/>
          <w:szCs w:val="20"/>
        </w:rPr>
        <w:t xml:space="preserve"> </w:t>
      </w:r>
    </w:p>
    <w:p w:rsidR="003D21C0" w:rsidRDefault="003D21C0" w:rsidP="003D21C0">
      <w:pPr>
        <w:tabs>
          <w:tab w:val="left" w:pos="5355"/>
        </w:tabs>
        <w:spacing w:after="0" w:line="240" w:lineRule="auto"/>
        <w:ind w:right="-1" w:firstLine="284"/>
        <w:contextualSpacing/>
        <w:jc w:val="both"/>
        <w:rPr>
          <w:rFonts w:ascii="Times New Roman" w:hAnsi="Times New Roman"/>
          <w:sz w:val="20"/>
          <w:szCs w:val="20"/>
        </w:rPr>
      </w:pPr>
      <w:r>
        <w:rPr>
          <w:rFonts w:ascii="Times New Roman" w:hAnsi="Times New Roman"/>
          <w:sz w:val="20"/>
          <w:szCs w:val="20"/>
        </w:rPr>
        <w:t>По содержанию массовой доли белка в молоке разницы между 1-й контрольной и 2-й опытной группами не установлено</w:t>
      </w:r>
      <w:r w:rsidR="001F379C">
        <w:rPr>
          <w:rFonts w:ascii="Times New Roman" w:hAnsi="Times New Roman"/>
          <w:sz w:val="20"/>
          <w:szCs w:val="20"/>
        </w:rPr>
        <w:t>,</w:t>
      </w:r>
      <w:r>
        <w:rPr>
          <w:rFonts w:ascii="Times New Roman" w:hAnsi="Times New Roman"/>
          <w:sz w:val="20"/>
          <w:szCs w:val="20"/>
        </w:rPr>
        <w:t xml:space="preserve"> и </w:t>
      </w:r>
      <w:r w:rsidR="001F379C">
        <w:rPr>
          <w:rFonts w:ascii="Times New Roman" w:hAnsi="Times New Roman"/>
          <w:sz w:val="20"/>
          <w:szCs w:val="20"/>
        </w:rPr>
        <w:t xml:space="preserve">она </w:t>
      </w:r>
      <w:r>
        <w:rPr>
          <w:rFonts w:ascii="Times New Roman" w:hAnsi="Times New Roman"/>
          <w:sz w:val="20"/>
          <w:szCs w:val="20"/>
        </w:rPr>
        <w:t>составила в среднем 3,0 %.</w:t>
      </w:r>
    </w:p>
    <w:p w:rsidR="00E24802" w:rsidRDefault="003D21C0" w:rsidP="00E24802">
      <w:pPr>
        <w:tabs>
          <w:tab w:val="left" w:pos="5355"/>
        </w:tabs>
        <w:spacing w:after="0" w:line="240" w:lineRule="auto"/>
        <w:ind w:right="-1" w:firstLine="284"/>
        <w:contextualSpacing/>
        <w:jc w:val="both"/>
        <w:rPr>
          <w:rFonts w:ascii="Times New Roman" w:hAnsi="Times New Roman"/>
          <w:sz w:val="20"/>
          <w:szCs w:val="20"/>
        </w:rPr>
      </w:pPr>
      <w:r>
        <w:rPr>
          <w:rFonts w:ascii="Times New Roman" w:eastAsia="Times New Roman" w:hAnsi="Times New Roman" w:hint="eastAsia"/>
          <w:color w:val="000000"/>
          <w:sz w:val="20"/>
          <w:szCs w:val="20"/>
          <w:lang w:eastAsia="ru-RU"/>
        </w:rPr>
        <w:t>Валовое</w:t>
      </w:r>
      <w:r>
        <w:rPr>
          <w:rFonts w:ascii="Times New Roman" w:eastAsia="Times New Roman" w:hAnsi="Times New Roman"/>
          <w:color w:val="000000"/>
          <w:sz w:val="20"/>
          <w:szCs w:val="20"/>
          <w:lang w:eastAsia="ru-RU"/>
        </w:rPr>
        <w:t xml:space="preserve"> производство молока по сезонам года имеет следующую динамику: в зимние месяцы в 1-й контрольной и 2-й опытной группах производство молока составило 24,8 и 24,3 %, в ве</w:t>
      </w:r>
      <w:r>
        <w:rPr>
          <w:rFonts w:ascii="Times New Roman" w:eastAsia="Times New Roman" w:hAnsi="Times New Roman" w:hint="eastAsia"/>
          <w:color w:val="000000"/>
          <w:sz w:val="20"/>
          <w:szCs w:val="20"/>
          <w:lang w:eastAsia="ru-RU"/>
        </w:rPr>
        <w:t>сенни</w:t>
      </w:r>
      <w:r>
        <w:rPr>
          <w:rFonts w:ascii="Times New Roman" w:eastAsia="Times New Roman" w:hAnsi="Times New Roman"/>
          <w:color w:val="000000"/>
          <w:sz w:val="20"/>
          <w:szCs w:val="20"/>
          <w:lang w:eastAsia="ru-RU"/>
        </w:rPr>
        <w:t>е – 28,2 и 25,7 %, в летние – 26,5 и 26,8 % и в осенние месяца – 20,4 и 23,2 % с</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ответственно.</w:t>
      </w:r>
      <w:r w:rsidR="00E24802">
        <w:rPr>
          <w:rFonts w:ascii="Times New Roman" w:eastAsia="Times New Roman" w:hAnsi="Times New Roman"/>
          <w:color w:val="000000"/>
          <w:sz w:val="20"/>
          <w:szCs w:val="20"/>
          <w:lang w:eastAsia="ru-RU"/>
        </w:rPr>
        <w:t xml:space="preserve"> </w:t>
      </w:r>
      <w:r>
        <w:rPr>
          <w:rFonts w:ascii="Times New Roman" w:hAnsi="Times New Roman"/>
          <w:sz w:val="20"/>
          <w:szCs w:val="20"/>
        </w:rPr>
        <w:t>При реализации молока государству в физическом весе в расчете на 1 корову преимущество 2-й опытной группы над 1-й ко</w:t>
      </w:r>
      <w:r>
        <w:rPr>
          <w:rFonts w:ascii="Times New Roman" w:hAnsi="Times New Roman"/>
          <w:sz w:val="20"/>
          <w:szCs w:val="20"/>
        </w:rPr>
        <w:t>н</w:t>
      </w:r>
      <w:r>
        <w:rPr>
          <w:rFonts w:ascii="Times New Roman" w:hAnsi="Times New Roman"/>
          <w:sz w:val="20"/>
          <w:szCs w:val="20"/>
        </w:rPr>
        <w:t>трольной группой составило 6,81 ц, или 12,3 %.</w:t>
      </w:r>
      <w:r w:rsidR="00E24802">
        <w:rPr>
          <w:rFonts w:ascii="Times New Roman" w:hAnsi="Times New Roman"/>
          <w:sz w:val="20"/>
          <w:szCs w:val="20"/>
        </w:rPr>
        <w:t xml:space="preserve"> </w:t>
      </w:r>
    </w:p>
    <w:p w:rsidR="003D21C0" w:rsidRPr="00E24802" w:rsidRDefault="003D21C0" w:rsidP="00E24802">
      <w:pPr>
        <w:tabs>
          <w:tab w:val="left" w:pos="5355"/>
        </w:tabs>
        <w:spacing w:after="0" w:line="240" w:lineRule="auto"/>
        <w:ind w:right="-1" w:firstLine="284"/>
        <w:contextualSpacing/>
        <w:jc w:val="both"/>
        <w:rPr>
          <w:rFonts w:ascii="Times New Roman" w:hAnsi="Times New Roman"/>
          <w:spacing w:val="-2"/>
          <w:sz w:val="20"/>
          <w:szCs w:val="20"/>
        </w:rPr>
      </w:pPr>
      <w:r w:rsidRPr="00E24802">
        <w:rPr>
          <w:rFonts w:ascii="Times New Roman" w:hAnsi="Times New Roman"/>
          <w:spacing w:val="-2"/>
          <w:sz w:val="20"/>
          <w:szCs w:val="20"/>
        </w:rPr>
        <w:t>В результате проведенных расчетов установлено, что у коров опы</w:t>
      </w:r>
      <w:r w:rsidRPr="00E24802">
        <w:rPr>
          <w:rFonts w:ascii="Times New Roman" w:hAnsi="Times New Roman"/>
          <w:spacing w:val="-2"/>
          <w:sz w:val="20"/>
          <w:szCs w:val="20"/>
        </w:rPr>
        <w:t>т</w:t>
      </w:r>
      <w:r w:rsidRPr="00E24802">
        <w:rPr>
          <w:rFonts w:ascii="Times New Roman" w:hAnsi="Times New Roman"/>
          <w:spacing w:val="-2"/>
          <w:sz w:val="20"/>
          <w:szCs w:val="20"/>
        </w:rPr>
        <w:t>ной группы установлена самая низкая себестоимость производства м</w:t>
      </w:r>
      <w:r w:rsidRPr="00E24802">
        <w:rPr>
          <w:rFonts w:ascii="Times New Roman" w:hAnsi="Times New Roman"/>
          <w:spacing w:val="-2"/>
          <w:sz w:val="20"/>
          <w:szCs w:val="20"/>
        </w:rPr>
        <w:t>о</w:t>
      </w:r>
      <w:r w:rsidRPr="00E24802">
        <w:rPr>
          <w:rFonts w:ascii="Times New Roman" w:hAnsi="Times New Roman"/>
          <w:spacing w:val="-2"/>
          <w:sz w:val="20"/>
          <w:szCs w:val="20"/>
        </w:rPr>
        <w:t>лока – 50,0 руб. и наиболее высокий уровень рентабельности – 24,8 %.</w:t>
      </w:r>
      <w:r w:rsidRPr="00E24802">
        <w:rPr>
          <w:spacing w:val="-2"/>
          <w:sz w:val="20"/>
          <w:szCs w:val="20"/>
        </w:rPr>
        <w:t xml:space="preserve"> </w:t>
      </w:r>
    </w:p>
    <w:p w:rsidR="003D21C0" w:rsidRDefault="003D21C0" w:rsidP="003D21C0">
      <w:pPr>
        <w:pStyle w:val="a8"/>
        <w:tabs>
          <w:tab w:val="left" w:pos="993"/>
        </w:tabs>
        <w:spacing w:before="0" w:beforeAutospacing="0" w:after="0" w:afterAutospacing="0"/>
        <w:ind w:right="-1" w:firstLine="284"/>
        <w:jc w:val="both"/>
        <w:textAlignment w:val="baseline"/>
        <w:rPr>
          <w:rStyle w:val="af8"/>
          <w:b w:val="0"/>
          <w:color w:val="FF0000"/>
          <w:sz w:val="20"/>
          <w:szCs w:val="20"/>
          <w:bdr w:val="none" w:sz="0" w:space="0" w:color="auto" w:frame="1"/>
        </w:rPr>
      </w:pPr>
      <w:r>
        <w:rPr>
          <w:b/>
          <w:sz w:val="20"/>
          <w:szCs w:val="20"/>
        </w:rPr>
        <w:t>Заключение.</w:t>
      </w:r>
      <w:r>
        <w:rPr>
          <w:rStyle w:val="af8"/>
          <w:b w:val="0"/>
          <w:color w:val="FF0000"/>
          <w:sz w:val="20"/>
          <w:szCs w:val="20"/>
          <w:bdr w:val="none" w:sz="0" w:space="0" w:color="auto" w:frame="1"/>
        </w:rPr>
        <w:t xml:space="preserve"> </w:t>
      </w:r>
      <w:r>
        <w:rPr>
          <w:rFonts w:eastAsia="Calibri"/>
          <w:sz w:val="20"/>
          <w:szCs w:val="20"/>
        </w:rPr>
        <w:t>Таким образом, в ОАО «Осташковичи» целесообра</w:t>
      </w:r>
      <w:r>
        <w:rPr>
          <w:rFonts w:eastAsia="Calibri"/>
          <w:sz w:val="20"/>
          <w:szCs w:val="20"/>
        </w:rPr>
        <w:t>з</w:t>
      </w:r>
      <w:r>
        <w:rPr>
          <w:rFonts w:eastAsia="Calibri"/>
          <w:sz w:val="20"/>
          <w:szCs w:val="20"/>
        </w:rPr>
        <w:t>но применять беспривязное содержание коров, что позволит увеличить рентабельность производства молока на 7,6 процентных пункта.</w:t>
      </w:r>
    </w:p>
    <w:p w:rsidR="003D21C0" w:rsidRDefault="003D21C0" w:rsidP="003D21C0">
      <w:pPr>
        <w:spacing w:after="0" w:line="240" w:lineRule="auto"/>
        <w:ind w:firstLine="284"/>
        <w:jc w:val="both"/>
        <w:rPr>
          <w:rFonts w:ascii="Times New Roman" w:hAnsi="Times New Roman"/>
          <w:color w:val="FF0000"/>
          <w:sz w:val="20"/>
          <w:szCs w:val="20"/>
        </w:rPr>
      </w:pPr>
    </w:p>
    <w:p w:rsidR="003D21C0" w:rsidRDefault="003D21C0" w:rsidP="003D21C0">
      <w:pPr>
        <w:spacing w:after="0" w:line="240" w:lineRule="auto"/>
        <w:jc w:val="center"/>
        <w:rPr>
          <w:rFonts w:ascii="Times New Roman" w:hAnsi="Times New Roman"/>
          <w:sz w:val="16"/>
          <w:szCs w:val="16"/>
        </w:rPr>
      </w:pPr>
      <w:r w:rsidRPr="00113BFC">
        <w:rPr>
          <w:rFonts w:ascii="Times New Roman" w:hAnsi="Times New Roman"/>
          <w:sz w:val="16"/>
          <w:szCs w:val="16"/>
        </w:rPr>
        <w:t xml:space="preserve">ЛИТЕРАТУРА </w:t>
      </w:r>
    </w:p>
    <w:p w:rsidR="003D21C0" w:rsidRDefault="003D21C0" w:rsidP="003D21C0">
      <w:pPr>
        <w:spacing w:after="0" w:line="240" w:lineRule="auto"/>
        <w:jc w:val="center"/>
        <w:rPr>
          <w:rFonts w:ascii="Times New Roman" w:hAnsi="Times New Roman"/>
          <w:sz w:val="16"/>
          <w:szCs w:val="16"/>
        </w:rPr>
      </w:pPr>
    </w:p>
    <w:p w:rsidR="003D21C0" w:rsidRDefault="003D21C0" w:rsidP="003D21C0">
      <w:pPr>
        <w:spacing w:after="0" w:line="240" w:lineRule="auto"/>
        <w:ind w:firstLine="284"/>
        <w:jc w:val="both"/>
        <w:rPr>
          <w:rFonts w:ascii="Times New Roman" w:hAnsi="Times New Roman"/>
          <w:sz w:val="16"/>
          <w:szCs w:val="16"/>
        </w:rPr>
      </w:pPr>
      <w:r>
        <w:rPr>
          <w:rFonts w:ascii="Times New Roman" w:hAnsi="Times New Roman"/>
          <w:sz w:val="16"/>
          <w:szCs w:val="16"/>
        </w:rPr>
        <w:t xml:space="preserve">1. </w:t>
      </w:r>
      <w:r w:rsidRPr="00113BFC">
        <w:rPr>
          <w:rFonts w:ascii="Times New Roman" w:hAnsi="Times New Roman"/>
          <w:sz w:val="16"/>
          <w:szCs w:val="16"/>
        </w:rPr>
        <w:t>Б</w:t>
      </w:r>
      <w:r>
        <w:rPr>
          <w:rFonts w:ascii="Times New Roman" w:hAnsi="Times New Roman"/>
          <w:sz w:val="16"/>
          <w:szCs w:val="16"/>
        </w:rPr>
        <w:t xml:space="preserve"> </w:t>
      </w:r>
      <w:r w:rsidRPr="00113BFC">
        <w:rPr>
          <w:rFonts w:ascii="Times New Roman" w:hAnsi="Times New Roman"/>
          <w:sz w:val="16"/>
          <w:szCs w:val="16"/>
        </w:rPr>
        <w:t>у</w:t>
      </w:r>
      <w:r>
        <w:rPr>
          <w:rFonts w:ascii="Times New Roman" w:hAnsi="Times New Roman"/>
          <w:sz w:val="16"/>
          <w:szCs w:val="16"/>
        </w:rPr>
        <w:t xml:space="preserve"> </w:t>
      </w:r>
      <w:r w:rsidRPr="00113BFC">
        <w:rPr>
          <w:rFonts w:ascii="Times New Roman" w:hAnsi="Times New Roman"/>
          <w:sz w:val="16"/>
          <w:szCs w:val="16"/>
        </w:rPr>
        <w:t>й</w:t>
      </w:r>
      <w:r>
        <w:rPr>
          <w:rFonts w:ascii="Times New Roman" w:hAnsi="Times New Roman"/>
          <w:sz w:val="16"/>
          <w:szCs w:val="16"/>
        </w:rPr>
        <w:t xml:space="preserve"> </w:t>
      </w:r>
      <w:r w:rsidRPr="00113BFC">
        <w:rPr>
          <w:rFonts w:ascii="Times New Roman" w:hAnsi="Times New Roman"/>
          <w:sz w:val="16"/>
          <w:szCs w:val="16"/>
        </w:rPr>
        <w:t>н</w:t>
      </w:r>
      <w:r>
        <w:rPr>
          <w:rFonts w:ascii="Times New Roman" w:hAnsi="Times New Roman"/>
          <w:sz w:val="16"/>
          <w:szCs w:val="16"/>
        </w:rPr>
        <w:t xml:space="preserve"> </w:t>
      </w:r>
      <w:r w:rsidRPr="00113BFC">
        <w:rPr>
          <w:rFonts w:ascii="Times New Roman" w:hAnsi="Times New Roman"/>
          <w:sz w:val="16"/>
          <w:szCs w:val="16"/>
        </w:rPr>
        <w:t>о</w:t>
      </w:r>
      <w:r>
        <w:rPr>
          <w:rFonts w:ascii="Times New Roman" w:hAnsi="Times New Roman"/>
          <w:sz w:val="16"/>
          <w:szCs w:val="16"/>
        </w:rPr>
        <w:t xml:space="preserve"> </w:t>
      </w:r>
      <w:r w:rsidRPr="00113BFC">
        <w:rPr>
          <w:rFonts w:ascii="Times New Roman" w:hAnsi="Times New Roman"/>
          <w:sz w:val="16"/>
          <w:szCs w:val="16"/>
        </w:rPr>
        <w:t>в</w:t>
      </w:r>
      <w:r>
        <w:rPr>
          <w:rFonts w:ascii="Times New Roman" w:hAnsi="Times New Roman"/>
          <w:sz w:val="16"/>
          <w:szCs w:val="16"/>
        </w:rPr>
        <w:t xml:space="preserve"> </w:t>
      </w:r>
      <w:r w:rsidRPr="00113BFC">
        <w:rPr>
          <w:rFonts w:ascii="Times New Roman" w:hAnsi="Times New Roman"/>
          <w:sz w:val="16"/>
          <w:szCs w:val="16"/>
        </w:rPr>
        <w:t>с</w:t>
      </w:r>
      <w:r>
        <w:rPr>
          <w:rFonts w:ascii="Times New Roman" w:hAnsi="Times New Roman"/>
          <w:sz w:val="16"/>
          <w:szCs w:val="16"/>
        </w:rPr>
        <w:t xml:space="preserve"> </w:t>
      </w:r>
      <w:r w:rsidRPr="00113BFC">
        <w:rPr>
          <w:rFonts w:ascii="Times New Roman" w:hAnsi="Times New Roman"/>
          <w:sz w:val="16"/>
          <w:szCs w:val="16"/>
        </w:rPr>
        <w:t>к</w:t>
      </w:r>
      <w:r>
        <w:rPr>
          <w:rFonts w:ascii="Times New Roman" w:hAnsi="Times New Roman"/>
          <w:sz w:val="16"/>
          <w:szCs w:val="16"/>
        </w:rPr>
        <w:t xml:space="preserve"> </w:t>
      </w:r>
      <w:r w:rsidRPr="00113BFC">
        <w:rPr>
          <w:rFonts w:ascii="Times New Roman" w:hAnsi="Times New Roman"/>
          <w:sz w:val="16"/>
          <w:szCs w:val="16"/>
        </w:rPr>
        <w:t>а</w:t>
      </w:r>
      <w:r>
        <w:rPr>
          <w:rFonts w:ascii="Times New Roman" w:hAnsi="Times New Roman"/>
          <w:sz w:val="16"/>
          <w:szCs w:val="16"/>
        </w:rPr>
        <w:t xml:space="preserve"> </w:t>
      </w:r>
      <w:r w:rsidRPr="00113BFC">
        <w:rPr>
          <w:rFonts w:ascii="Times New Roman" w:hAnsi="Times New Roman"/>
          <w:sz w:val="16"/>
          <w:szCs w:val="16"/>
        </w:rPr>
        <w:t>я, П. А. Производство молока в Республике Беларусь / П. А. Бу</w:t>
      </w:r>
      <w:r w:rsidRPr="00113BFC">
        <w:rPr>
          <w:rFonts w:ascii="Times New Roman" w:hAnsi="Times New Roman"/>
          <w:sz w:val="16"/>
          <w:szCs w:val="16"/>
        </w:rPr>
        <w:t>й</w:t>
      </w:r>
      <w:r w:rsidRPr="00113BFC">
        <w:rPr>
          <w:rFonts w:ascii="Times New Roman" w:hAnsi="Times New Roman"/>
          <w:sz w:val="16"/>
          <w:szCs w:val="16"/>
        </w:rPr>
        <w:t>новская // Экономика</w:t>
      </w:r>
      <w:r>
        <w:rPr>
          <w:rFonts w:ascii="Times New Roman" w:hAnsi="Times New Roman"/>
          <w:sz w:val="16"/>
          <w:szCs w:val="16"/>
        </w:rPr>
        <w:t>:</w:t>
      </w:r>
      <w:r w:rsidRPr="00113BFC">
        <w:rPr>
          <w:rFonts w:ascii="Times New Roman" w:hAnsi="Times New Roman"/>
          <w:sz w:val="16"/>
          <w:szCs w:val="16"/>
        </w:rPr>
        <w:t xml:space="preserve"> </w:t>
      </w:r>
      <w:r>
        <w:rPr>
          <w:rFonts w:ascii="Times New Roman" w:hAnsi="Times New Roman"/>
          <w:sz w:val="16"/>
          <w:szCs w:val="16"/>
        </w:rPr>
        <w:t>с</w:t>
      </w:r>
      <w:r w:rsidRPr="00113BFC">
        <w:rPr>
          <w:rFonts w:ascii="Times New Roman" w:hAnsi="Times New Roman"/>
          <w:sz w:val="16"/>
          <w:szCs w:val="16"/>
        </w:rPr>
        <w:t>б</w:t>
      </w:r>
      <w:r>
        <w:rPr>
          <w:rFonts w:ascii="Times New Roman" w:hAnsi="Times New Roman"/>
          <w:sz w:val="16"/>
          <w:szCs w:val="16"/>
        </w:rPr>
        <w:t>.</w:t>
      </w:r>
      <w:r w:rsidRPr="00113BFC">
        <w:rPr>
          <w:rFonts w:ascii="Times New Roman" w:hAnsi="Times New Roman"/>
          <w:sz w:val="16"/>
          <w:szCs w:val="16"/>
        </w:rPr>
        <w:t xml:space="preserve"> науч</w:t>
      </w:r>
      <w:r>
        <w:rPr>
          <w:rFonts w:ascii="Times New Roman" w:hAnsi="Times New Roman"/>
          <w:sz w:val="16"/>
          <w:szCs w:val="16"/>
        </w:rPr>
        <w:t>.</w:t>
      </w:r>
      <w:r w:rsidRPr="00113BFC">
        <w:rPr>
          <w:rFonts w:ascii="Times New Roman" w:hAnsi="Times New Roman"/>
          <w:sz w:val="16"/>
          <w:szCs w:val="16"/>
        </w:rPr>
        <w:t xml:space="preserve"> статей по матер</w:t>
      </w:r>
      <w:r>
        <w:rPr>
          <w:rFonts w:ascii="Times New Roman" w:hAnsi="Times New Roman"/>
          <w:sz w:val="16"/>
          <w:szCs w:val="16"/>
        </w:rPr>
        <w:t>.</w:t>
      </w:r>
      <w:r w:rsidRPr="00113BFC">
        <w:rPr>
          <w:rFonts w:ascii="Times New Roman" w:hAnsi="Times New Roman"/>
          <w:sz w:val="16"/>
          <w:szCs w:val="16"/>
        </w:rPr>
        <w:t xml:space="preserve"> ХVIII Междунар</w:t>
      </w:r>
      <w:r>
        <w:rPr>
          <w:rFonts w:ascii="Times New Roman" w:hAnsi="Times New Roman"/>
          <w:sz w:val="16"/>
          <w:szCs w:val="16"/>
        </w:rPr>
        <w:t>.</w:t>
      </w:r>
      <w:r w:rsidRPr="00113BFC">
        <w:rPr>
          <w:rFonts w:ascii="Times New Roman" w:hAnsi="Times New Roman"/>
          <w:sz w:val="16"/>
          <w:szCs w:val="16"/>
        </w:rPr>
        <w:t xml:space="preserve"> </w:t>
      </w:r>
      <w:r>
        <w:rPr>
          <w:rFonts w:ascii="Times New Roman" w:hAnsi="Times New Roman"/>
          <w:sz w:val="16"/>
          <w:szCs w:val="16"/>
        </w:rPr>
        <w:t>студ.</w:t>
      </w:r>
      <w:r w:rsidRPr="00113BFC">
        <w:rPr>
          <w:rFonts w:ascii="Times New Roman" w:hAnsi="Times New Roman"/>
          <w:sz w:val="16"/>
          <w:szCs w:val="16"/>
        </w:rPr>
        <w:t xml:space="preserve"> </w:t>
      </w:r>
      <w:r>
        <w:rPr>
          <w:rFonts w:ascii="Times New Roman" w:hAnsi="Times New Roman"/>
          <w:sz w:val="16"/>
          <w:szCs w:val="16"/>
        </w:rPr>
        <w:t>науч.</w:t>
      </w:r>
      <w:r w:rsidRPr="00113BFC">
        <w:rPr>
          <w:rFonts w:ascii="Times New Roman" w:hAnsi="Times New Roman"/>
          <w:sz w:val="16"/>
          <w:szCs w:val="16"/>
        </w:rPr>
        <w:t xml:space="preserve"> </w:t>
      </w:r>
      <w:r>
        <w:rPr>
          <w:rFonts w:ascii="Times New Roman" w:hAnsi="Times New Roman"/>
          <w:sz w:val="16"/>
          <w:szCs w:val="16"/>
        </w:rPr>
        <w:t>конф.</w:t>
      </w:r>
      <w:r w:rsidRPr="00113BFC">
        <w:rPr>
          <w:rFonts w:ascii="Times New Roman" w:hAnsi="Times New Roman"/>
          <w:sz w:val="16"/>
          <w:szCs w:val="16"/>
        </w:rPr>
        <w:t xml:space="preserve"> – Гродно, 2017. – С. 325–329.</w:t>
      </w:r>
    </w:p>
    <w:p w:rsidR="003D21C0" w:rsidRDefault="003D21C0" w:rsidP="003D21C0">
      <w:pPr>
        <w:spacing w:after="0" w:line="240" w:lineRule="auto"/>
        <w:ind w:firstLine="284"/>
        <w:jc w:val="both"/>
        <w:rPr>
          <w:rFonts w:ascii="Times New Roman" w:hAnsi="Times New Roman"/>
          <w:sz w:val="16"/>
          <w:szCs w:val="16"/>
        </w:rPr>
      </w:pPr>
      <w:r>
        <w:rPr>
          <w:rFonts w:ascii="Times New Roman" w:hAnsi="Times New Roman"/>
          <w:sz w:val="16"/>
          <w:szCs w:val="16"/>
        </w:rPr>
        <w:t xml:space="preserve">2. </w:t>
      </w:r>
      <w:r w:rsidRPr="00113BFC">
        <w:rPr>
          <w:rFonts w:ascii="Times New Roman" w:hAnsi="Times New Roman"/>
          <w:sz w:val="16"/>
          <w:szCs w:val="16"/>
        </w:rPr>
        <w:t>Вопросы содержания, кормления и доения коров в условиях интенсивной техн</w:t>
      </w:r>
      <w:r w:rsidRPr="00113BFC">
        <w:rPr>
          <w:rFonts w:ascii="Times New Roman" w:hAnsi="Times New Roman"/>
          <w:sz w:val="16"/>
          <w:szCs w:val="16"/>
        </w:rPr>
        <w:t>о</w:t>
      </w:r>
      <w:r w:rsidRPr="00113BFC">
        <w:rPr>
          <w:rFonts w:ascii="Times New Roman" w:hAnsi="Times New Roman"/>
          <w:sz w:val="16"/>
          <w:szCs w:val="16"/>
        </w:rPr>
        <w:t>логи и производства молока [Электронный ресурс]. – Режим доступа: www.belagroservice. – Дата доступа: 15.01.2019</w:t>
      </w:r>
      <w:r>
        <w:rPr>
          <w:rFonts w:ascii="Times New Roman" w:hAnsi="Times New Roman"/>
          <w:sz w:val="16"/>
          <w:szCs w:val="16"/>
        </w:rPr>
        <w:t>.</w:t>
      </w:r>
    </w:p>
    <w:p w:rsidR="003D21C0" w:rsidRDefault="003D21C0" w:rsidP="003D21C0">
      <w:pPr>
        <w:spacing w:after="0" w:line="240" w:lineRule="auto"/>
        <w:ind w:firstLine="284"/>
        <w:jc w:val="both"/>
        <w:rPr>
          <w:rFonts w:ascii="Times New Roman" w:hAnsi="Times New Roman"/>
          <w:sz w:val="16"/>
          <w:szCs w:val="16"/>
        </w:rPr>
      </w:pPr>
      <w:r>
        <w:rPr>
          <w:rFonts w:ascii="Times New Roman" w:hAnsi="Times New Roman"/>
          <w:sz w:val="16"/>
          <w:szCs w:val="16"/>
        </w:rPr>
        <w:t xml:space="preserve">3. </w:t>
      </w:r>
      <w:r w:rsidRPr="00113BFC">
        <w:rPr>
          <w:rFonts w:ascii="Times New Roman" w:hAnsi="Times New Roman"/>
          <w:sz w:val="16"/>
          <w:szCs w:val="16"/>
        </w:rPr>
        <w:t>Г</w:t>
      </w:r>
      <w:r>
        <w:rPr>
          <w:rFonts w:ascii="Times New Roman" w:hAnsi="Times New Roman"/>
          <w:sz w:val="16"/>
          <w:szCs w:val="16"/>
        </w:rPr>
        <w:t xml:space="preserve"> </w:t>
      </w:r>
      <w:r w:rsidRPr="00113BFC">
        <w:rPr>
          <w:rFonts w:ascii="Times New Roman" w:hAnsi="Times New Roman"/>
          <w:sz w:val="16"/>
          <w:szCs w:val="16"/>
        </w:rPr>
        <w:t>о</w:t>
      </w:r>
      <w:r>
        <w:rPr>
          <w:rFonts w:ascii="Times New Roman" w:hAnsi="Times New Roman"/>
          <w:sz w:val="16"/>
          <w:szCs w:val="16"/>
        </w:rPr>
        <w:t xml:space="preserve"> </w:t>
      </w:r>
      <w:r w:rsidRPr="00113BFC">
        <w:rPr>
          <w:rFonts w:ascii="Times New Roman" w:hAnsi="Times New Roman"/>
          <w:sz w:val="16"/>
          <w:szCs w:val="16"/>
        </w:rPr>
        <w:t>н</w:t>
      </w:r>
      <w:r>
        <w:rPr>
          <w:rFonts w:ascii="Times New Roman" w:hAnsi="Times New Roman"/>
          <w:sz w:val="16"/>
          <w:szCs w:val="16"/>
        </w:rPr>
        <w:t xml:space="preserve"> </w:t>
      </w:r>
      <w:r w:rsidRPr="00113BFC">
        <w:rPr>
          <w:rFonts w:ascii="Times New Roman" w:hAnsi="Times New Roman"/>
          <w:sz w:val="16"/>
          <w:szCs w:val="16"/>
        </w:rPr>
        <w:t>ч</w:t>
      </w:r>
      <w:r>
        <w:rPr>
          <w:rFonts w:ascii="Times New Roman" w:hAnsi="Times New Roman"/>
          <w:sz w:val="16"/>
          <w:szCs w:val="16"/>
        </w:rPr>
        <w:t xml:space="preserve"> </w:t>
      </w:r>
      <w:r w:rsidRPr="00113BFC">
        <w:rPr>
          <w:rFonts w:ascii="Times New Roman" w:hAnsi="Times New Roman"/>
          <w:sz w:val="16"/>
          <w:szCs w:val="16"/>
        </w:rPr>
        <w:t>а</w:t>
      </w:r>
      <w:r>
        <w:rPr>
          <w:rFonts w:ascii="Times New Roman" w:hAnsi="Times New Roman"/>
          <w:sz w:val="16"/>
          <w:szCs w:val="16"/>
        </w:rPr>
        <w:t xml:space="preserve"> </w:t>
      </w:r>
      <w:r w:rsidRPr="00113BFC">
        <w:rPr>
          <w:rFonts w:ascii="Times New Roman" w:hAnsi="Times New Roman"/>
          <w:sz w:val="16"/>
          <w:szCs w:val="16"/>
        </w:rPr>
        <w:t>р</w:t>
      </w:r>
      <w:r>
        <w:rPr>
          <w:rFonts w:ascii="Times New Roman" w:hAnsi="Times New Roman"/>
          <w:sz w:val="16"/>
          <w:szCs w:val="16"/>
        </w:rPr>
        <w:t xml:space="preserve"> </w:t>
      </w:r>
      <w:r w:rsidRPr="00113BFC">
        <w:rPr>
          <w:rFonts w:ascii="Times New Roman" w:hAnsi="Times New Roman"/>
          <w:sz w:val="16"/>
          <w:szCs w:val="16"/>
        </w:rPr>
        <w:t>о</w:t>
      </w:r>
      <w:r>
        <w:rPr>
          <w:rFonts w:ascii="Times New Roman" w:hAnsi="Times New Roman"/>
          <w:sz w:val="16"/>
          <w:szCs w:val="16"/>
        </w:rPr>
        <w:t xml:space="preserve"> </w:t>
      </w:r>
      <w:r w:rsidRPr="00113BFC">
        <w:rPr>
          <w:rFonts w:ascii="Times New Roman" w:hAnsi="Times New Roman"/>
          <w:sz w:val="16"/>
          <w:szCs w:val="16"/>
        </w:rPr>
        <w:t>в, А. В. Анализ эффективности использования доильных установок при стойловом содержании в хозяйствах Витебской области / А. В. Гончаров, И. Н. Та</w:t>
      </w:r>
      <w:r w:rsidRPr="00113BFC">
        <w:rPr>
          <w:rFonts w:ascii="Times New Roman" w:hAnsi="Times New Roman"/>
          <w:sz w:val="16"/>
          <w:szCs w:val="16"/>
        </w:rPr>
        <w:t>р</w:t>
      </w:r>
      <w:r w:rsidRPr="00113BFC">
        <w:rPr>
          <w:rFonts w:ascii="Times New Roman" w:hAnsi="Times New Roman"/>
          <w:sz w:val="16"/>
          <w:szCs w:val="16"/>
        </w:rPr>
        <w:t>кановский, С. С. Брикет // Ученые Записки УО ВГАВМ, т.</w:t>
      </w:r>
      <w:r w:rsidR="001F379C">
        <w:rPr>
          <w:rFonts w:ascii="Times New Roman" w:hAnsi="Times New Roman"/>
          <w:sz w:val="16"/>
          <w:szCs w:val="16"/>
        </w:rPr>
        <w:t xml:space="preserve"> </w:t>
      </w:r>
      <w:r w:rsidRPr="00113BFC">
        <w:rPr>
          <w:rFonts w:ascii="Times New Roman" w:hAnsi="Times New Roman"/>
          <w:sz w:val="16"/>
          <w:szCs w:val="16"/>
        </w:rPr>
        <w:t>51, вып. 1, ч. 2</w:t>
      </w:r>
      <w:r w:rsidR="001F379C">
        <w:rPr>
          <w:rFonts w:ascii="Times New Roman" w:hAnsi="Times New Roman"/>
          <w:sz w:val="16"/>
          <w:szCs w:val="16"/>
        </w:rPr>
        <w:t xml:space="preserve">. </w:t>
      </w:r>
      <w:r w:rsidR="001F379C" w:rsidRPr="001F379C">
        <w:rPr>
          <w:rFonts w:ascii="Times New Roman" w:eastAsia="Times New Roman" w:hAnsi="Times New Roman" w:cs="Times New Roman"/>
          <w:sz w:val="16"/>
          <w:szCs w:val="16"/>
          <w:lang w:eastAsia="ru-RU"/>
        </w:rPr>
        <w:t>–</w:t>
      </w:r>
      <w:r w:rsidRPr="00113BFC">
        <w:rPr>
          <w:rFonts w:ascii="Times New Roman" w:hAnsi="Times New Roman"/>
          <w:sz w:val="16"/>
          <w:szCs w:val="16"/>
        </w:rPr>
        <w:t xml:space="preserve"> 2015. – С.</w:t>
      </w:r>
      <w:r w:rsidR="001F379C">
        <w:rPr>
          <w:rFonts w:ascii="Times New Roman" w:hAnsi="Times New Roman"/>
          <w:sz w:val="16"/>
          <w:szCs w:val="16"/>
        </w:rPr>
        <w:t> </w:t>
      </w:r>
      <w:r w:rsidRPr="00113BFC">
        <w:rPr>
          <w:rFonts w:ascii="Times New Roman" w:hAnsi="Times New Roman"/>
          <w:sz w:val="16"/>
          <w:szCs w:val="16"/>
        </w:rPr>
        <w:t>22–25.</w:t>
      </w:r>
    </w:p>
    <w:p w:rsidR="003D21C0" w:rsidRDefault="003D21C0" w:rsidP="003D21C0">
      <w:pPr>
        <w:spacing w:after="0" w:line="240" w:lineRule="auto"/>
        <w:ind w:firstLine="284"/>
        <w:jc w:val="both"/>
        <w:rPr>
          <w:rFonts w:ascii="Times New Roman" w:hAnsi="Times New Roman"/>
          <w:sz w:val="16"/>
          <w:szCs w:val="16"/>
        </w:rPr>
      </w:pPr>
      <w:r>
        <w:rPr>
          <w:rFonts w:ascii="Times New Roman" w:hAnsi="Times New Roman"/>
          <w:sz w:val="16"/>
          <w:szCs w:val="16"/>
        </w:rPr>
        <w:t xml:space="preserve">4. </w:t>
      </w:r>
      <w:r w:rsidRPr="00113BFC">
        <w:rPr>
          <w:rFonts w:ascii="Times New Roman" w:hAnsi="Times New Roman"/>
          <w:sz w:val="16"/>
          <w:szCs w:val="16"/>
        </w:rPr>
        <w:t>Государственная программа развития аграрного бизнеса в Республике Беларусь на 2016–2020 годы / Информационно-ресурсный центр [Электронный ресурс]. – Режим доступа: http:// gomel-fermer.by. – Дата доступа: 05.11.2018.</w:t>
      </w:r>
    </w:p>
    <w:p w:rsidR="003D21C0" w:rsidRDefault="003D21C0" w:rsidP="003D21C0">
      <w:pPr>
        <w:spacing w:after="0" w:line="240" w:lineRule="auto"/>
        <w:ind w:firstLine="284"/>
        <w:jc w:val="both"/>
        <w:rPr>
          <w:rFonts w:ascii="Times New Roman" w:hAnsi="Times New Roman"/>
          <w:sz w:val="16"/>
          <w:szCs w:val="16"/>
        </w:rPr>
      </w:pPr>
      <w:r>
        <w:rPr>
          <w:rFonts w:ascii="Times New Roman" w:hAnsi="Times New Roman"/>
          <w:sz w:val="16"/>
          <w:szCs w:val="16"/>
        </w:rPr>
        <w:t xml:space="preserve">5. </w:t>
      </w:r>
      <w:r w:rsidRPr="00113BFC">
        <w:rPr>
          <w:rFonts w:ascii="Times New Roman" w:hAnsi="Times New Roman"/>
          <w:sz w:val="16"/>
          <w:szCs w:val="16"/>
        </w:rPr>
        <w:t>Качественные показатели молока коров белорусской черно-пестрой породы при различных способах содержания / Л. В. Шульга, С. Г. Лебедев, Г. А. Гайсенок, А. В. Ланцов // Ученые записки учреждения образования «Витебская ордена «Знак Почета» государственная академия ветеринарной медицины»: научно-практический журнал. – Витебск, 2015. – Т. 51, вып. 2. – С. 149–152.</w:t>
      </w:r>
    </w:p>
    <w:p w:rsidR="003D21C0" w:rsidRDefault="003D21C0" w:rsidP="003D21C0">
      <w:pPr>
        <w:spacing w:after="0" w:line="240" w:lineRule="auto"/>
        <w:ind w:firstLine="284"/>
        <w:jc w:val="both"/>
        <w:rPr>
          <w:rFonts w:ascii="Times New Roman" w:hAnsi="Times New Roman"/>
          <w:sz w:val="16"/>
          <w:szCs w:val="16"/>
        </w:rPr>
      </w:pPr>
      <w:r>
        <w:rPr>
          <w:rFonts w:ascii="Times New Roman" w:hAnsi="Times New Roman"/>
          <w:sz w:val="16"/>
          <w:szCs w:val="16"/>
        </w:rPr>
        <w:t xml:space="preserve">6. </w:t>
      </w:r>
      <w:r w:rsidRPr="00113BFC">
        <w:rPr>
          <w:rFonts w:ascii="Times New Roman" w:hAnsi="Times New Roman"/>
          <w:sz w:val="16"/>
          <w:szCs w:val="16"/>
        </w:rPr>
        <w:t>Молочное скотоводство / Информационно-ресурсный центр [Электронный р</w:t>
      </w:r>
      <w:r w:rsidRPr="00113BFC">
        <w:rPr>
          <w:rFonts w:ascii="Times New Roman" w:hAnsi="Times New Roman"/>
          <w:sz w:val="16"/>
          <w:szCs w:val="16"/>
        </w:rPr>
        <w:t>е</w:t>
      </w:r>
      <w:r w:rsidRPr="00113BFC">
        <w:rPr>
          <w:rFonts w:ascii="Times New Roman" w:hAnsi="Times New Roman"/>
          <w:sz w:val="16"/>
          <w:szCs w:val="16"/>
        </w:rPr>
        <w:t>сурс]. – Режим доступа: http://www.dairynews.ru. – Дата доступа: 05.04.2018.</w:t>
      </w:r>
    </w:p>
    <w:p w:rsidR="003D21C0" w:rsidRDefault="003D21C0" w:rsidP="003D21C0">
      <w:pPr>
        <w:spacing w:after="0" w:line="240" w:lineRule="auto"/>
        <w:ind w:firstLine="284"/>
        <w:jc w:val="both"/>
        <w:rPr>
          <w:rFonts w:ascii="Times New Roman" w:hAnsi="Times New Roman"/>
          <w:sz w:val="16"/>
          <w:szCs w:val="16"/>
        </w:rPr>
      </w:pPr>
      <w:r>
        <w:rPr>
          <w:rFonts w:ascii="Times New Roman" w:hAnsi="Times New Roman"/>
          <w:sz w:val="16"/>
          <w:szCs w:val="16"/>
        </w:rPr>
        <w:t xml:space="preserve">7. </w:t>
      </w:r>
      <w:r w:rsidRPr="00113BFC">
        <w:rPr>
          <w:rFonts w:ascii="Times New Roman" w:hAnsi="Times New Roman"/>
          <w:sz w:val="16"/>
          <w:szCs w:val="16"/>
        </w:rPr>
        <w:t>Национальный статистический комитет Республики Беларусь [Электронный р</w:t>
      </w:r>
      <w:r w:rsidRPr="00113BFC">
        <w:rPr>
          <w:rFonts w:ascii="Times New Roman" w:hAnsi="Times New Roman"/>
          <w:sz w:val="16"/>
          <w:szCs w:val="16"/>
        </w:rPr>
        <w:t>е</w:t>
      </w:r>
      <w:r w:rsidRPr="00113BFC">
        <w:rPr>
          <w:rFonts w:ascii="Times New Roman" w:hAnsi="Times New Roman"/>
          <w:sz w:val="16"/>
          <w:szCs w:val="16"/>
        </w:rPr>
        <w:t>сурс]. – Режим доступа: http://belstat.gov.by. – Дата доступа: 24.01.2019.</w:t>
      </w:r>
    </w:p>
    <w:p w:rsidR="001F379C" w:rsidRDefault="003D21C0" w:rsidP="001F379C">
      <w:pPr>
        <w:spacing w:after="0" w:line="240" w:lineRule="auto"/>
        <w:ind w:firstLine="284"/>
        <w:jc w:val="both"/>
        <w:rPr>
          <w:rFonts w:ascii="Times New Roman" w:hAnsi="Times New Roman"/>
          <w:sz w:val="16"/>
          <w:szCs w:val="16"/>
        </w:rPr>
      </w:pPr>
      <w:r>
        <w:rPr>
          <w:rFonts w:ascii="Times New Roman" w:hAnsi="Times New Roman"/>
          <w:sz w:val="16"/>
          <w:szCs w:val="16"/>
        </w:rPr>
        <w:t xml:space="preserve">8. </w:t>
      </w:r>
      <w:r w:rsidRPr="00113BFC">
        <w:rPr>
          <w:rFonts w:ascii="Times New Roman" w:hAnsi="Times New Roman"/>
          <w:sz w:val="16"/>
          <w:szCs w:val="16"/>
        </w:rPr>
        <w:t>Ш</w:t>
      </w:r>
      <w:r>
        <w:rPr>
          <w:rFonts w:ascii="Times New Roman" w:hAnsi="Times New Roman"/>
          <w:sz w:val="16"/>
          <w:szCs w:val="16"/>
        </w:rPr>
        <w:t xml:space="preserve"> </w:t>
      </w:r>
      <w:r w:rsidRPr="00113BFC">
        <w:rPr>
          <w:rFonts w:ascii="Times New Roman" w:hAnsi="Times New Roman"/>
          <w:sz w:val="16"/>
          <w:szCs w:val="16"/>
        </w:rPr>
        <w:t>и</w:t>
      </w:r>
      <w:r>
        <w:rPr>
          <w:rFonts w:ascii="Times New Roman" w:hAnsi="Times New Roman"/>
          <w:sz w:val="16"/>
          <w:szCs w:val="16"/>
        </w:rPr>
        <w:t xml:space="preserve"> </w:t>
      </w:r>
      <w:r w:rsidRPr="00113BFC">
        <w:rPr>
          <w:rFonts w:ascii="Times New Roman" w:hAnsi="Times New Roman"/>
          <w:sz w:val="16"/>
          <w:szCs w:val="16"/>
        </w:rPr>
        <w:t>м</w:t>
      </w:r>
      <w:r>
        <w:rPr>
          <w:rFonts w:ascii="Times New Roman" w:hAnsi="Times New Roman"/>
          <w:sz w:val="16"/>
          <w:szCs w:val="16"/>
        </w:rPr>
        <w:t xml:space="preserve"> </w:t>
      </w:r>
      <w:r w:rsidRPr="00113BFC">
        <w:rPr>
          <w:rFonts w:ascii="Times New Roman" w:hAnsi="Times New Roman"/>
          <w:sz w:val="16"/>
          <w:szCs w:val="16"/>
        </w:rPr>
        <w:t>а</w:t>
      </w:r>
      <w:r>
        <w:rPr>
          <w:rFonts w:ascii="Times New Roman" w:hAnsi="Times New Roman"/>
          <w:sz w:val="16"/>
          <w:szCs w:val="16"/>
        </w:rPr>
        <w:t xml:space="preserve"> </w:t>
      </w:r>
      <w:r w:rsidRPr="00113BFC">
        <w:rPr>
          <w:rFonts w:ascii="Times New Roman" w:hAnsi="Times New Roman"/>
          <w:sz w:val="16"/>
          <w:szCs w:val="16"/>
        </w:rPr>
        <w:t>н</w:t>
      </w:r>
      <w:r>
        <w:rPr>
          <w:rFonts w:ascii="Times New Roman" w:hAnsi="Times New Roman"/>
          <w:sz w:val="16"/>
          <w:szCs w:val="16"/>
        </w:rPr>
        <w:t xml:space="preserve"> </w:t>
      </w:r>
      <w:r w:rsidRPr="00113BFC">
        <w:rPr>
          <w:rFonts w:ascii="Times New Roman" w:hAnsi="Times New Roman"/>
          <w:sz w:val="16"/>
          <w:szCs w:val="16"/>
        </w:rPr>
        <w:t>о</w:t>
      </w:r>
      <w:r>
        <w:rPr>
          <w:rFonts w:ascii="Times New Roman" w:hAnsi="Times New Roman"/>
          <w:sz w:val="16"/>
          <w:szCs w:val="16"/>
        </w:rPr>
        <w:t xml:space="preserve"> </w:t>
      </w:r>
      <w:r w:rsidRPr="00113BFC">
        <w:rPr>
          <w:rFonts w:ascii="Times New Roman" w:hAnsi="Times New Roman"/>
          <w:sz w:val="16"/>
          <w:szCs w:val="16"/>
        </w:rPr>
        <w:t>в</w:t>
      </w:r>
      <w:r>
        <w:rPr>
          <w:rFonts w:ascii="Times New Roman" w:hAnsi="Times New Roman"/>
          <w:sz w:val="16"/>
          <w:szCs w:val="16"/>
        </w:rPr>
        <w:t xml:space="preserve"> </w:t>
      </w:r>
      <w:r w:rsidRPr="00113BFC">
        <w:rPr>
          <w:rFonts w:ascii="Times New Roman" w:hAnsi="Times New Roman"/>
          <w:sz w:val="16"/>
          <w:szCs w:val="16"/>
        </w:rPr>
        <w:t>и</w:t>
      </w:r>
      <w:r>
        <w:rPr>
          <w:rFonts w:ascii="Times New Roman" w:hAnsi="Times New Roman"/>
          <w:sz w:val="16"/>
          <w:szCs w:val="16"/>
        </w:rPr>
        <w:t xml:space="preserve"> </w:t>
      </w:r>
      <w:r w:rsidRPr="00113BFC">
        <w:rPr>
          <w:rFonts w:ascii="Times New Roman" w:hAnsi="Times New Roman"/>
          <w:sz w:val="16"/>
          <w:szCs w:val="16"/>
        </w:rPr>
        <w:t>ч, А. В. Технологические решения при производстве молока / А. В. Шиманович</w:t>
      </w:r>
      <w:r>
        <w:rPr>
          <w:rFonts w:ascii="Times New Roman" w:hAnsi="Times New Roman"/>
          <w:sz w:val="16"/>
          <w:szCs w:val="16"/>
        </w:rPr>
        <w:t xml:space="preserve">, </w:t>
      </w:r>
      <w:r w:rsidRPr="00113BFC">
        <w:rPr>
          <w:rFonts w:ascii="Times New Roman" w:hAnsi="Times New Roman"/>
          <w:sz w:val="16"/>
          <w:szCs w:val="16"/>
        </w:rPr>
        <w:t>Л. В. Шульга // Агрономия. Защита растений. Технология хранения и пер</w:t>
      </w:r>
      <w:r w:rsidRPr="00113BFC">
        <w:rPr>
          <w:rFonts w:ascii="Times New Roman" w:hAnsi="Times New Roman"/>
          <w:sz w:val="16"/>
          <w:szCs w:val="16"/>
        </w:rPr>
        <w:t>е</w:t>
      </w:r>
      <w:r w:rsidRPr="00113BFC">
        <w:rPr>
          <w:rFonts w:ascii="Times New Roman" w:hAnsi="Times New Roman"/>
          <w:sz w:val="16"/>
          <w:szCs w:val="16"/>
        </w:rPr>
        <w:t>работки сельскохозяйственной продукции. Ветеринария</w:t>
      </w:r>
      <w:r>
        <w:rPr>
          <w:rFonts w:ascii="Times New Roman" w:hAnsi="Times New Roman"/>
          <w:sz w:val="16"/>
          <w:szCs w:val="16"/>
        </w:rPr>
        <w:t>.</w:t>
      </w:r>
      <w:r w:rsidRPr="00113BFC">
        <w:rPr>
          <w:rFonts w:ascii="Times New Roman" w:hAnsi="Times New Roman"/>
          <w:sz w:val="16"/>
          <w:szCs w:val="16"/>
        </w:rPr>
        <w:t xml:space="preserve"> Зоотехния</w:t>
      </w:r>
      <w:r>
        <w:rPr>
          <w:rFonts w:ascii="Times New Roman" w:hAnsi="Times New Roman"/>
          <w:sz w:val="16"/>
          <w:szCs w:val="16"/>
        </w:rPr>
        <w:t>: с</w:t>
      </w:r>
      <w:r w:rsidRPr="00113BFC">
        <w:rPr>
          <w:rFonts w:ascii="Times New Roman" w:hAnsi="Times New Roman"/>
          <w:sz w:val="16"/>
          <w:szCs w:val="16"/>
        </w:rPr>
        <w:t>б</w:t>
      </w:r>
      <w:r>
        <w:rPr>
          <w:rFonts w:ascii="Times New Roman" w:hAnsi="Times New Roman"/>
          <w:sz w:val="16"/>
          <w:szCs w:val="16"/>
        </w:rPr>
        <w:t>.</w:t>
      </w:r>
      <w:r w:rsidRPr="00113BFC">
        <w:rPr>
          <w:rFonts w:ascii="Times New Roman" w:hAnsi="Times New Roman"/>
          <w:sz w:val="16"/>
          <w:szCs w:val="16"/>
        </w:rPr>
        <w:t xml:space="preserve"> науч</w:t>
      </w:r>
      <w:r>
        <w:rPr>
          <w:rFonts w:ascii="Times New Roman" w:hAnsi="Times New Roman"/>
          <w:sz w:val="16"/>
          <w:szCs w:val="16"/>
        </w:rPr>
        <w:t>.</w:t>
      </w:r>
      <w:r w:rsidRPr="00113BFC">
        <w:rPr>
          <w:rFonts w:ascii="Times New Roman" w:hAnsi="Times New Roman"/>
          <w:sz w:val="16"/>
          <w:szCs w:val="16"/>
        </w:rPr>
        <w:t xml:space="preserve"> статей по матер</w:t>
      </w:r>
      <w:r>
        <w:rPr>
          <w:rFonts w:ascii="Times New Roman" w:hAnsi="Times New Roman"/>
          <w:sz w:val="16"/>
          <w:szCs w:val="16"/>
        </w:rPr>
        <w:t>.</w:t>
      </w:r>
      <w:r w:rsidRPr="00113BFC">
        <w:rPr>
          <w:rFonts w:ascii="Times New Roman" w:hAnsi="Times New Roman"/>
          <w:sz w:val="16"/>
          <w:szCs w:val="16"/>
        </w:rPr>
        <w:t xml:space="preserve"> XIХ Междунар</w:t>
      </w:r>
      <w:r>
        <w:rPr>
          <w:rFonts w:ascii="Times New Roman" w:hAnsi="Times New Roman"/>
          <w:sz w:val="16"/>
          <w:szCs w:val="16"/>
        </w:rPr>
        <w:t>.</w:t>
      </w:r>
      <w:r w:rsidRPr="00113BFC">
        <w:rPr>
          <w:rFonts w:ascii="Times New Roman" w:hAnsi="Times New Roman"/>
          <w:sz w:val="16"/>
          <w:szCs w:val="16"/>
        </w:rPr>
        <w:t xml:space="preserve"> </w:t>
      </w:r>
      <w:r>
        <w:rPr>
          <w:rFonts w:ascii="Times New Roman" w:hAnsi="Times New Roman"/>
          <w:sz w:val="16"/>
          <w:szCs w:val="16"/>
        </w:rPr>
        <w:t>студ.</w:t>
      </w:r>
      <w:r w:rsidRPr="00113BFC">
        <w:rPr>
          <w:rFonts w:ascii="Times New Roman" w:hAnsi="Times New Roman"/>
          <w:sz w:val="16"/>
          <w:szCs w:val="16"/>
        </w:rPr>
        <w:t xml:space="preserve"> </w:t>
      </w:r>
      <w:r>
        <w:rPr>
          <w:rFonts w:ascii="Times New Roman" w:hAnsi="Times New Roman"/>
          <w:sz w:val="16"/>
          <w:szCs w:val="16"/>
        </w:rPr>
        <w:t>науч.</w:t>
      </w:r>
      <w:r w:rsidRPr="00113BFC">
        <w:rPr>
          <w:rFonts w:ascii="Times New Roman" w:hAnsi="Times New Roman"/>
          <w:sz w:val="16"/>
          <w:szCs w:val="16"/>
        </w:rPr>
        <w:t xml:space="preserve"> </w:t>
      </w:r>
      <w:r>
        <w:rPr>
          <w:rFonts w:ascii="Times New Roman" w:hAnsi="Times New Roman"/>
          <w:sz w:val="16"/>
          <w:szCs w:val="16"/>
        </w:rPr>
        <w:t>конф.</w:t>
      </w:r>
      <w:r w:rsidRPr="00113BFC">
        <w:rPr>
          <w:rFonts w:ascii="Times New Roman" w:hAnsi="Times New Roman"/>
          <w:sz w:val="16"/>
          <w:szCs w:val="16"/>
        </w:rPr>
        <w:t xml:space="preserve"> (Гродно, 29 марта, 21 марта, 30 мая, 17 мая, 23 мая 2018</w:t>
      </w:r>
      <w:r>
        <w:rPr>
          <w:rFonts w:ascii="Times New Roman" w:hAnsi="Times New Roman"/>
          <w:sz w:val="16"/>
          <w:szCs w:val="16"/>
        </w:rPr>
        <w:t xml:space="preserve"> г.</w:t>
      </w:r>
      <w:r w:rsidRPr="00113BFC">
        <w:rPr>
          <w:rFonts w:ascii="Times New Roman" w:hAnsi="Times New Roman"/>
          <w:sz w:val="16"/>
          <w:szCs w:val="16"/>
        </w:rPr>
        <w:t>) – Гродно: ГГАУ, 2018. – С. 387–388.</w:t>
      </w:r>
    </w:p>
    <w:p w:rsidR="003D21C0" w:rsidRDefault="003D21C0" w:rsidP="001F379C">
      <w:pPr>
        <w:spacing w:after="0" w:line="240" w:lineRule="auto"/>
        <w:ind w:firstLine="284"/>
        <w:jc w:val="both"/>
        <w:rPr>
          <w:rFonts w:ascii="Times New Roman" w:hAnsi="Times New Roman" w:cs="Times New Roman"/>
          <w:sz w:val="20"/>
          <w:szCs w:val="20"/>
        </w:rPr>
      </w:pPr>
      <w:r>
        <w:rPr>
          <w:rFonts w:ascii="Times New Roman" w:hAnsi="Times New Roman"/>
          <w:sz w:val="16"/>
          <w:szCs w:val="16"/>
        </w:rPr>
        <w:t xml:space="preserve">9. </w:t>
      </w:r>
      <w:r w:rsidRPr="00113BFC">
        <w:rPr>
          <w:rFonts w:ascii="Times New Roman" w:hAnsi="Times New Roman"/>
          <w:sz w:val="16"/>
          <w:szCs w:val="16"/>
        </w:rPr>
        <w:t>Ш</w:t>
      </w:r>
      <w:r>
        <w:rPr>
          <w:rFonts w:ascii="Times New Roman" w:hAnsi="Times New Roman"/>
          <w:sz w:val="16"/>
          <w:szCs w:val="16"/>
        </w:rPr>
        <w:t xml:space="preserve"> </w:t>
      </w:r>
      <w:r w:rsidRPr="00113BFC">
        <w:rPr>
          <w:rFonts w:ascii="Times New Roman" w:hAnsi="Times New Roman"/>
          <w:sz w:val="16"/>
          <w:szCs w:val="16"/>
        </w:rPr>
        <w:t>у</w:t>
      </w:r>
      <w:r>
        <w:rPr>
          <w:rFonts w:ascii="Times New Roman" w:hAnsi="Times New Roman"/>
          <w:sz w:val="16"/>
          <w:szCs w:val="16"/>
        </w:rPr>
        <w:t xml:space="preserve"> </w:t>
      </w:r>
      <w:r w:rsidRPr="00113BFC">
        <w:rPr>
          <w:rFonts w:ascii="Times New Roman" w:hAnsi="Times New Roman"/>
          <w:sz w:val="16"/>
          <w:szCs w:val="16"/>
        </w:rPr>
        <w:t>л</w:t>
      </w:r>
      <w:r>
        <w:rPr>
          <w:rFonts w:ascii="Times New Roman" w:hAnsi="Times New Roman"/>
          <w:sz w:val="16"/>
          <w:szCs w:val="16"/>
        </w:rPr>
        <w:t xml:space="preserve"> </w:t>
      </w:r>
      <w:r w:rsidRPr="00113BFC">
        <w:rPr>
          <w:rFonts w:ascii="Times New Roman" w:hAnsi="Times New Roman"/>
          <w:sz w:val="16"/>
          <w:szCs w:val="16"/>
        </w:rPr>
        <w:t>ь</w:t>
      </w:r>
      <w:r>
        <w:rPr>
          <w:rFonts w:ascii="Times New Roman" w:hAnsi="Times New Roman"/>
          <w:sz w:val="16"/>
          <w:szCs w:val="16"/>
        </w:rPr>
        <w:t xml:space="preserve"> </w:t>
      </w:r>
      <w:r w:rsidRPr="00113BFC">
        <w:rPr>
          <w:rFonts w:ascii="Times New Roman" w:hAnsi="Times New Roman"/>
          <w:sz w:val="16"/>
          <w:szCs w:val="16"/>
        </w:rPr>
        <w:t>г</w:t>
      </w:r>
      <w:r>
        <w:rPr>
          <w:rFonts w:ascii="Times New Roman" w:hAnsi="Times New Roman"/>
          <w:sz w:val="16"/>
          <w:szCs w:val="16"/>
        </w:rPr>
        <w:t xml:space="preserve"> </w:t>
      </w:r>
      <w:r w:rsidRPr="00113BFC">
        <w:rPr>
          <w:rFonts w:ascii="Times New Roman" w:hAnsi="Times New Roman"/>
          <w:sz w:val="16"/>
          <w:szCs w:val="16"/>
        </w:rPr>
        <w:t>а, Л. В. Влияние способов содержания дойного стада на продуктивное долголетие / Л. В. Шульга, К. Л. Медведева // Селекция на современных популяциях отечественного молочного скота как основа импортозамещения животноводческой пр</w:t>
      </w:r>
      <w:r w:rsidRPr="00113BFC">
        <w:rPr>
          <w:rFonts w:ascii="Times New Roman" w:hAnsi="Times New Roman"/>
          <w:sz w:val="16"/>
          <w:szCs w:val="16"/>
        </w:rPr>
        <w:t>о</w:t>
      </w:r>
      <w:r w:rsidRPr="00113BFC">
        <w:rPr>
          <w:rFonts w:ascii="Times New Roman" w:hAnsi="Times New Roman"/>
          <w:sz w:val="16"/>
          <w:szCs w:val="16"/>
        </w:rPr>
        <w:t>дукции: матер</w:t>
      </w:r>
      <w:r>
        <w:rPr>
          <w:rFonts w:ascii="Times New Roman" w:hAnsi="Times New Roman"/>
          <w:sz w:val="16"/>
          <w:szCs w:val="16"/>
        </w:rPr>
        <w:t>.</w:t>
      </w:r>
      <w:r w:rsidRPr="00113BFC">
        <w:rPr>
          <w:rFonts w:ascii="Times New Roman" w:hAnsi="Times New Roman"/>
          <w:sz w:val="16"/>
          <w:szCs w:val="16"/>
        </w:rPr>
        <w:t xml:space="preserve"> Всероссийской науч</w:t>
      </w:r>
      <w:r>
        <w:rPr>
          <w:rFonts w:ascii="Times New Roman" w:hAnsi="Times New Roman"/>
          <w:sz w:val="16"/>
          <w:szCs w:val="16"/>
        </w:rPr>
        <w:t>.</w:t>
      </w:r>
      <w:r w:rsidRPr="00113BFC">
        <w:rPr>
          <w:rFonts w:ascii="Times New Roman" w:hAnsi="Times New Roman"/>
          <w:sz w:val="16"/>
          <w:szCs w:val="16"/>
        </w:rPr>
        <w:t>-практ</w:t>
      </w:r>
      <w:r>
        <w:rPr>
          <w:rFonts w:ascii="Times New Roman" w:hAnsi="Times New Roman"/>
          <w:sz w:val="16"/>
          <w:szCs w:val="16"/>
        </w:rPr>
        <w:t>.</w:t>
      </w:r>
      <w:r w:rsidRPr="00113BFC">
        <w:rPr>
          <w:rFonts w:ascii="Times New Roman" w:hAnsi="Times New Roman"/>
          <w:sz w:val="16"/>
          <w:szCs w:val="16"/>
        </w:rPr>
        <w:t xml:space="preserve"> </w:t>
      </w:r>
      <w:r>
        <w:rPr>
          <w:rFonts w:ascii="Times New Roman" w:hAnsi="Times New Roman"/>
          <w:sz w:val="16"/>
          <w:szCs w:val="16"/>
        </w:rPr>
        <w:t>конф.</w:t>
      </w:r>
      <w:r w:rsidRPr="00113BFC">
        <w:rPr>
          <w:rFonts w:ascii="Times New Roman" w:hAnsi="Times New Roman"/>
          <w:sz w:val="16"/>
          <w:szCs w:val="16"/>
        </w:rPr>
        <w:t xml:space="preserve"> с междунар</w:t>
      </w:r>
      <w:r>
        <w:rPr>
          <w:rFonts w:ascii="Times New Roman" w:hAnsi="Times New Roman"/>
          <w:sz w:val="16"/>
          <w:szCs w:val="16"/>
        </w:rPr>
        <w:t>.</w:t>
      </w:r>
      <w:r w:rsidRPr="00113BFC">
        <w:rPr>
          <w:rFonts w:ascii="Times New Roman" w:hAnsi="Times New Roman"/>
          <w:sz w:val="16"/>
          <w:szCs w:val="16"/>
        </w:rPr>
        <w:t xml:space="preserve"> </w:t>
      </w:r>
      <w:r>
        <w:rPr>
          <w:rFonts w:ascii="Times New Roman" w:hAnsi="Times New Roman"/>
          <w:sz w:val="16"/>
          <w:szCs w:val="16"/>
        </w:rPr>
        <w:t>участием (</w:t>
      </w:r>
      <w:r w:rsidRPr="00113BFC">
        <w:rPr>
          <w:rFonts w:ascii="Times New Roman" w:hAnsi="Times New Roman"/>
          <w:sz w:val="16"/>
          <w:szCs w:val="16"/>
        </w:rPr>
        <w:t>5</w:t>
      </w:r>
      <w:r w:rsidRPr="00113BFC">
        <w:rPr>
          <w:rFonts w:ascii="Times New Roman" w:eastAsia="Calibri" w:hAnsi="Times New Roman" w:cs="Times New Roman"/>
          <w:sz w:val="16"/>
          <w:szCs w:val="16"/>
        </w:rPr>
        <w:t>–</w:t>
      </w:r>
      <w:r>
        <w:rPr>
          <w:rFonts w:ascii="Times New Roman" w:hAnsi="Times New Roman"/>
          <w:sz w:val="16"/>
          <w:szCs w:val="16"/>
        </w:rPr>
        <w:t>8 июня 2018 </w:t>
      </w:r>
      <w:r w:rsidRPr="00113BFC">
        <w:rPr>
          <w:rFonts w:ascii="Times New Roman" w:hAnsi="Times New Roman"/>
          <w:sz w:val="16"/>
          <w:szCs w:val="16"/>
        </w:rPr>
        <w:t>г.</w:t>
      </w:r>
      <w:r>
        <w:rPr>
          <w:rFonts w:ascii="Times New Roman" w:hAnsi="Times New Roman"/>
          <w:sz w:val="16"/>
          <w:szCs w:val="16"/>
        </w:rPr>
        <w:t>)</w:t>
      </w:r>
      <w:r w:rsidRPr="00113BFC">
        <w:rPr>
          <w:rFonts w:ascii="Times New Roman" w:hAnsi="Times New Roman"/>
          <w:sz w:val="16"/>
          <w:szCs w:val="16"/>
        </w:rPr>
        <w:t>.</w:t>
      </w:r>
      <w:r w:rsidR="00F34B8D">
        <w:rPr>
          <w:rFonts w:ascii="Times New Roman" w:hAnsi="Times New Roman"/>
          <w:sz w:val="16"/>
          <w:szCs w:val="16"/>
        </w:rPr>
        <w:t> </w:t>
      </w:r>
      <w:r w:rsidRPr="00113BFC">
        <w:rPr>
          <w:rFonts w:ascii="Times New Roman" w:hAnsi="Times New Roman"/>
          <w:sz w:val="16"/>
          <w:szCs w:val="16"/>
        </w:rPr>
        <w:t>– Белгород: КОНСТАНТА, 2018. – С. 211−216.</w:t>
      </w:r>
    </w:p>
    <w:p w:rsidR="003D21C0" w:rsidRDefault="003D21C0" w:rsidP="00EA01A9">
      <w:pPr>
        <w:spacing w:after="0" w:line="240" w:lineRule="auto"/>
        <w:jc w:val="both"/>
        <w:rPr>
          <w:rFonts w:ascii="Times New Roman" w:hAnsi="Times New Roman" w:cs="Times New Roman"/>
          <w:sz w:val="20"/>
          <w:szCs w:val="20"/>
        </w:rPr>
      </w:pPr>
    </w:p>
    <w:p w:rsidR="00F34B8D" w:rsidRDefault="00F34B8D" w:rsidP="00F34B8D">
      <w:pPr>
        <w:spacing w:after="0" w:line="240" w:lineRule="auto"/>
        <w:rPr>
          <w:rFonts w:ascii="Times New Roman" w:hAnsi="Times New Roman" w:cs="Times New Roman"/>
          <w:sz w:val="20"/>
          <w:szCs w:val="20"/>
        </w:rPr>
      </w:pPr>
      <w:r>
        <w:rPr>
          <w:rFonts w:ascii="Times New Roman" w:hAnsi="Times New Roman" w:cs="Times New Roman"/>
          <w:sz w:val="20"/>
          <w:szCs w:val="20"/>
        </w:rPr>
        <w:t>УДК 619:615.28:636.028</w:t>
      </w:r>
    </w:p>
    <w:p w:rsidR="00F34B8D" w:rsidRDefault="00F34B8D" w:rsidP="00F34B8D">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ЭФФЕКТИВНОСТЬ ПРИМЕНЕНИЯ ВЕТЕРИНАРНОГО </w:t>
      </w:r>
    </w:p>
    <w:p w:rsidR="00F34B8D" w:rsidRDefault="00F34B8D" w:rsidP="00F34B8D">
      <w:pPr>
        <w:spacing w:after="0" w:line="240" w:lineRule="auto"/>
        <w:rPr>
          <w:rFonts w:ascii="Times New Roman" w:hAnsi="Times New Roman" w:cs="Times New Roman"/>
          <w:b/>
          <w:sz w:val="20"/>
          <w:szCs w:val="20"/>
        </w:rPr>
      </w:pPr>
      <w:r>
        <w:rPr>
          <w:rFonts w:ascii="Times New Roman" w:hAnsi="Times New Roman" w:cs="Times New Roman"/>
          <w:b/>
          <w:sz w:val="20"/>
          <w:szCs w:val="20"/>
        </w:rPr>
        <w:t>ПРЕПАРАТА «РИВЕРКОН» В КЛИНИЧЕСКОЙ ПРАКТИКЕ ТЕРАПИИ ОТОДЕКТОЗА У СОБАК И КОШЕК</w:t>
      </w:r>
    </w:p>
    <w:p w:rsidR="00F34B8D" w:rsidRDefault="00F34B8D" w:rsidP="00F34B8D">
      <w:pPr>
        <w:spacing w:after="0" w:line="240" w:lineRule="auto"/>
        <w:ind w:firstLine="284"/>
        <w:jc w:val="both"/>
        <w:rPr>
          <w:rFonts w:ascii="Times New Roman" w:hAnsi="Times New Roman" w:cs="Times New Roman"/>
          <w:sz w:val="20"/>
          <w:szCs w:val="20"/>
        </w:rPr>
      </w:pPr>
    </w:p>
    <w:p w:rsidR="00F34B8D" w:rsidRPr="00D56FA0" w:rsidRDefault="00F34B8D" w:rsidP="00F34B8D">
      <w:pPr>
        <w:spacing w:after="0" w:line="240" w:lineRule="auto"/>
        <w:rPr>
          <w:sz w:val="16"/>
          <w:szCs w:val="16"/>
        </w:rPr>
      </w:pPr>
      <w:r w:rsidRPr="00D56FA0">
        <w:rPr>
          <w:rFonts w:ascii="Times New Roman" w:hAnsi="Times New Roman" w:cs="Times New Roman"/>
          <w:sz w:val="16"/>
          <w:szCs w:val="16"/>
        </w:rPr>
        <w:t>ВЕРЕМЕЙЧИК В. А.</w:t>
      </w:r>
      <w:r>
        <w:rPr>
          <w:rFonts w:ascii="Times New Roman" w:hAnsi="Times New Roman" w:cs="Times New Roman"/>
          <w:sz w:val="16"/>
          <w:szCs w:val="16"/>
        </w:rPr>
        <w:t>,</w:t>
      </w:r>
      <w:r w:rsidRPr="00D56FA0">
        <w:rPr>
          <w:rFonts w:ascii="Times New Roman" w:hAnsi="Times New Roman" w:cs="Times New Roman"/>
          <w:sz w:val="16"/>
          <w:szCs w:val="16"/>
        </w:rPr>
        <w:t xml:space="preserve"> студент</w:t>
      </w:r>
    </w:p>
    <w:p w:rsidR="00F34B8D" w:rsidRPr="00D56FA0" w:rsidRDefault="00F34B8D" w:rsidP="00F34B8D">
      <w:pPr>
        <w:spacing w:after="0" w:line="240" w:lineRule="auto"/>
        <w:rPr>
          <w:rFonts w:ascii="Times New Roman" w:hAnsi="Times New Roman" w:cs="Times New Roman"/>
          <w:i/>
          <w:sz w:val="16"/>
          <w:szCs w:val="16"/>
        </w:rPr>
      </w:pPr>
      <w:r w:rsidRPr="00D56FA0">
        <w:rPr>
          <w:rFonts w:ascii="Times New Roman" w:hAnsi="Times New Roman" w:cs="Times New Roman"/>
          <w:i/>
          <w:sz w:val="16"/>
          <w:szCs w:val="16"/>
        </w:rPr>
        <w:t>Научны</w:t>
      </w:r>
      <w:r>
        <w:rPr>
          <w:rFonts w:ascii="Times New Roman" w:hAnsi="Times New Roman" w:cs="Times New Roman"/>
          <w:i/>
          <w:sz w:val="16"/>
          <w:szCs w:val="16"/>
        </w:rPr>
        <w:t>е</w:t>
      </w:r>
      <w:r w:rsidRPr="00D56FA0">
        <w:rPr>
          <w:rFonts w:ascii="Times New Roman" w:hAnsi="Times New Roman" w:cs="Times New Roman"/>
          <w:i/>
          <w:sz w:val="16"/>
          <w:szCs w:val="16"/>
        </w:rPr>
        <w:t xml:space="preserve"> руководител</w:t>
      </w:r>
      <w:r>
        <w:rPr>
          <w:rFonts w:ascii="Times New Roman" w:hAnsi="Times New Roman" w:cs="Times New Roman"/>
          <w:i/>
          <w:sz w:val="16"/>
          <w:szCs w:val="16"/>
        </w:rPr>
        <w:t>и</w:t>
      </w:r>
      <w:r w:rsidRPr="00D56FA0">
        <w:rPr>
          <w:rFonts w:ascii="Times New Roman" w:hAnsi="Times New Roman" w:cs="Times New Roman"/>
          <w:i/>
          <w:sz w:val="16"/>
          <w:szCs w:val="16"/>
        </w:rPr>
        <w:t xml:space="preserve"> – ПЕТРОВ В. В., канд. вет. наук, доцент</w:t>
      </w:r>
      <w:r>
        <w:rPr>
          <w:rFonts w:ascii="Times New Roman" w:hAnsi="Times New Roman" w:cs="Times New Roman"/>
          <w:i/>
          <w:sz w:val="16"/>
          <w:szCs w:val="16"/>
        </w:rPr>
        <w:t>;</w:t>
      </w:r>
    </w:p>
    <w:p w:rsidR="00F34B8D" w:rsidRPr="00D56FA0" w:rsidRDefault="00F34B8D" w:rsidP="00F34B8D">
      <w:pPr>
        <w:spacing w:after="0" w:line="240" w:lineRule="auto"/>
        <w:rPr>
          <w:rFonts w:ascii="Times New Roman" w:hAnsi="Times New Roman" w:cs="Times New Roman"/>
          <w:i/>
          <w:sz w:val="16"/>
          <w:szCs w:val="16"/>
        </w:rPr>
      </w:pPr>
      <w:r w:rsidRPr="00D56FA0">
        <w:rPr>
          <w:rFonts w:ascii="Times New Roman" w:hAnsi="Times New Roman" w:cs="Times New Roman"/>
          <w:i/>
          <w:sz w:val="16"/>
          <w:szCs w:val="16"/>
        </w:rPr>
        <w:t>РОМАНОВА Е. В.</w:t>
      </w:r>
      <w:r>
        <w:rPr>
          <w:rFonts w:ascii="Times New Roman" w:hAnsi="Times New Roman" w:cs="Times New Roman"/>
          <w:i/>
          <w:sz w:val="16"/>
          <w:szCs w:val="16"/>
        </w:rPr>
        <w:t>,</w:t>
      </w:r>
      <w:r w:rsidRPr="00D56FA0">
        <w:rPr>
          <w:rFonts w:ascii="Times New Roman" w:hAnsi="Times New Roman" w:cs="Times New Roman"/>
          <w:i/>
          <w:sz w:val="16"/>
          <w:szCs w:val="16"/>
        </w:rPr>
        <w:t xml:space="preserve"> ассистент</w:t>
      </w:r>
    </w:p>
    <w:p w:rsidR="00F34B8D" w:rsidRPr="00D56FA0" w:rsidRDefault="00F34B8D" w:rsidP="00F34B8D">
      <w:pPr>
        <w:spacing w:after="0" w:line="240" w:lineRule="auto"/>
        <w:rPr>
          <w:rFonts w:ascii="Times New Roman" w:hAnsi="Times New Roman" w:cs="Times New Roman"/>
          <w:sz w:val="16"/>
          <w:szCs w:val="16"/>
        </w:rPr>
      </w:pPr>
    </w:p>
    <w:p w:rsidR="00F34B8D" w:rsidRPr="00D56FA0" w:rsidRDefault="00F34B8D" w:rsidP="00F34B8D">
      <w:pPr>
        <w:spacing w:after="0" w:line="240" w:lineRule="auto"/>
        <w:rPr>
          <w:spacing w:val="-4"/>
          <w:sz w:val="16"/>
          <w:szCs w:val="16"/>
        </w:rPr>
      </w:pPr>
      <w:r w:rsidRPr="00D56FA0">
        <w:rPr>
          <w:rFonts w:ascii="Times New Roman" w:hAnsi="Times New Roman" w:cs="Times New Roman"/>
          <w:spacing w:val="-4"/>
          <w:sz w:val="16"/>
          <w:szCs w:val="16"/>
        </w:rPr>
        <w:t>УО «Витебская ордена «Знак Почета» государственная академия ветеринарной медицины»,</w:t>
      </w:r>
    </w:p>
    <w:p w:rsidR="00F34B8D" w:rsidRDefault="00F34B8D" w:rsidP="00F34B8D">
      <w:pPr>
        <w:spacing w:after="0" w:line="240" w:lineRule="auto"/>
        <w:rPr>
          <w:rFonts w:ascii="Times New Roman" w:hAnsi="Times New Roman" w:cs="Times New Roman"/>
          <w:sz w:val="20"/>
          <w:szCs w:val="20"/>
        </w:rPr>
      </w:pPr>
      <w:r w:rsidRPr="00D56FA0">
        <w:rPr>
          <w:rFonts w:ascii="Times New Roman" w:hAnsi="Times New Roman" w:cs="Times New Roman"/>
          <w:sz w:val="16"/>
          <w:szCs w:val="16"/>
        </w:rPr>
        <w:t>г. Витебск, Республика Беларусь</w:t>
      </w:r>
    </w:p>
    <w:p w:rsidR="00F34B8D" w:rsidRDefault="00F34B8D" w:rsidP="00F34B8D">
      <w:pPr>
        <w:spacing w:after="0" w:line="240" w:lineRule="auto"/>
        <w:ind w:firstLine="284"/>
        <w:jc w:val="both"/>
        <w:rPr>
          <w:rFonts w:ascii="Times New Roman" w:hAnsi="Times New Roman" w:cs="Times New Roman"/>
          <w:sz w:val="20"/>
          <w:szCs w:val="20"/>
        </w:rPr>
      </w:pPr>
    </w:p>
    <w:p w:rsidR="00F34B8D" w:rsidRDefault="00F34B8D" w:rsidP="00F34B8D">
      <w:pPr>
        <w:spacing w:after="0" w:line="240" w:lineRule="auto"/>
        <w:ind w:firstLine="284"/>
        <w:jc w:val="both"/>
        <w:rPr>
          <w:rFonts w:ascii="Times New Roman" w:hAnsi="Times New Roman" w:cs="Times New Roman"/>
          <w:sz w:val="20"/>
          <w:szCs w:val="20"/>
        </w:rPr>
      </w:pPr>
      <w:r w:rsidRPr="00D56FA0">
        <w:rPr>
          <w:rFonts w:ascii="Times New Roman" w:hAnsi="Times New Roman" w:cs="Times New Roman"/>
          <w:b/>
          <w:sz w:val="20"/>
          <w:szCs w:val="20"/>
        </w:rPr>
        <w:t>Введение.</w:t>
      </w:r>
      <w:r>
        <w:rPr>
          <w:rFonts w:ascii="Times New Roman" w:hAnsi="Times New Roman" w:cs="Times New Roman"/>
          <w:sz w:val="20"/>
          <w:szCs w:val="20"/>
        </w:rPr>
        <w:t xml:space="preserve"> Паразитарные заболевания, такие</w:t>
      </w:r>
      <w:r w:rsidR="00185FF2">
        <w:rPr>
          <w:rFonts w:ascii="Times New Roman" w:hAnsi="Times New Roman" w:cs="Times New Roman"/>
          <w:sz w:val="20"/>
          <w:szCs w:val="20"/>
        </w:rPr>
        <w:t>,</w:t>
      </w:r>
      <w:r>
        <w:rPr>
          <w:rFonts w:ascii="Times New Roman" w:hAnsi="Times New Roman" w:cs="Times New Roman"/>
          <w:sz w:val="20"/>
          <w:szCs w:val="20"/>
        </w:rPr>
        <w:t xml:space="preserve"> как и арахноэнтам</w:t>
      </w:r>
      <w:r>
        <w:rPr>
          <w:rFonts w:ascii="Times New Roman" w:hAnsi="Times New Roman" w:cs="Times New Roman"/>
          <w:sz w:val="20"/>
          <w:szCs w:val="20"/>
        </w:rPr>
        <w:t>о</w:t>
      </w:r>
      <w:r>
        <w:rPr>
          <w:rFonts w:ascii="Times New Roman" w:hAnsi="Times New Roman" w:cs="Times New Roman"/>
          <w:sz w:val="20"/>
          <w:szCs w:val="20"/>
        </w:rPr>
        <w:t>зы</w:t>
      </w:r>
      <w:r w:rsidR="00397D35">
        <w:rPr>
          <w:rFonts w:ascii="Times New Roman" w:hAnsi="Times New Roman" w:cs="Times New Roman"/>
          <w:sz w:val="20"/>
          <w:szCs w:val="20"/>
        </w:rPr>
        <w:t>,</w:t>
      </w:r>
      <w:r>
        <w:rPr>
          <w:rFonts w:ascii="Times New Roman" w:hAnsi="Times New Roman" w:cs="Times New Roman"/>
          <w:sz w:val="20"/>
          <w:szCs w:val="20"/>
        </w:rPr>
        <w:t xml:space="preserve"> широко распространены у мелких домашних животных и наносят определенный экономический и социальный ущерб.</w:t>
      </w:r>
    </w:p>
    <w:p w:rsidR="00F34B8D" w:rsidRDefault="00F34B8D" w:rsidP="00F34B8D">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Изыскание средств этиотропной терапии</w:t>
      </w:r>
      <w:r w:rsidR="00397D35">
        <w:rPr>
          <w:rFonts w:ascii="Times New Roman" w:hAnsi="Times New Roman" w:cs="Times New Roman"/>
          <w:sz w:val="20"/>
          <w:szCs w:val="20"/>
        </w:rPr>
        <w:t>,</w:t>
      </w:r>
      <w:r>
        <w:rPr>
          <w:rFonts w:ascii="Times New Roman" w:hAnsi="Times New Roman" w:cs="Times New Roman"/>
          <w:sz w:val="20"/>
          <w:szCs w:val="20"/>
        </w:rPr>
        <w:t xml:space="preserve"> применяющихся при данных патологиях</w:t>
      </w:r>
      <w:r w:rsidR="00397D35">
        <w:rPr>
          <w:rFonts w:ascii="Times New Roman" w:hAnsi="Times New Roman" w:cs="Times New Roman"/>
          <w:sz w:val="20"/>
          <w:szCs w:val="20"/>
        </w:rPr>
        <w:t>,</w:t>
      </w:r>
      <w:r>
        <w:rPr>
          <w:rFonts w:ascii="Times New Roman" w:hAnsi="Times New Roman" w:cs="Times New Roman"/>
          <w:sz w:val="20"/>
          <w:szCs w:val="20"/>
        </w:rPr>
        <w:t xml:space="preserve"> позволит значительно сократить количество пар</w:t>
      </w:r>
      <w:r>
        <w:rPr>
          <w:rFonts w:ascii="Times New Roman" w:hAnsi="Times New Roman" w:cs="Times New Roman"/>
          <w:sz w:val="20"/>
          <w:szCs w:val="20"/>
        </w:rPr>
        <w:t>а</w:t>
      </w:r>
      <w:r>
        <w:rPr>
          <w:rFonts w:ascii="Times New Roman" w:hAnsi="Times New Roman" w:cs="Times New Roman"/>
          <w:sz w:val="20"/>
          <w:szCs w:val="20"/>
        </w:rPr>
        <w:t xml:space="preserve">зитарных заболеваний животных и способствовать их скорейшему выздоровлению. </w:t>
      </w:r>
    </w:p>
    <w:p w:rsidR="00F34B8D" w:rsidRDefault="00F34B8D" w:rsidP="00F34B8D">
      <w:pPr>
        <w:spacing w:after="0" w:line="240" w:lineRule="auto"/>
        <w:ind w:firstLine="284"/>
        <w:jc w:val="both"/>
        <w:rPr>
          <w:rFonts w:ascii="Times New Roman" w:hAnsi="Times New Roman" w:cs="Times New Roman"/>
          <w:sz w:val="20"/>
          <w:szCs w:val="20"/>
        </w:rPr>
      </w:pPr>
      <w:r w:rsidRPr="00D56FA0">
        <w:rPr>
          <w:rFonts w:ascii="Times New Roman" w:hAnsi="Times New Roman" w:cs="Times New Roman"/>
          <w:b/>
          <w:sz w:val="20"/>
          <w:szCs w:val="20"/>
        </w:rPr>
        <w:t>Целью</w:t>
      </w:r>
      <w:r>
        <w:rPr>
          <w:rFonts w:ascii="Times New Roman" w:hAnsi="Times New Roman" w:cs="Times New Roman"/>
          <w:sz w:val="20"/>
          <w:szCs w:val="20"/>
        </w:rPr>
        <w:t xml:space="preserve"> наших исследований явилось изучение эффективности </w:t>
      </w:r>
      <w:r w:rsidR="00397D35">
        <w:rPr>
          <w:rFonts w:ascii="Times New Roman" w:hAnsi="Times New Roman" w:cs="Times New Roman"/>
          <w:sz w:val="20"/>
          <w:szCs w:val="20"/>
        </w:rPr>
        <w:t>пр</w:t>
      </w:r>
      <w:r w:rsidR="00397D35">
        <w:rPr>
          <w:rFonts w:ascii="Times New Roman" w:hAnsi="Times New Roman" w:cs="Times New Roman"/>
          <w:sz w:val="20"/>
          <w:szCs w:val="20"/>
        </w:rPr>
        <w:t>е</w:t>
      </w:r>
      <w:r w:rsidR="00397D35">
        <w:rPr>
          <w:rFonts w:ascii="Times New Roman" w:hAnsi="Times New Roman" w:cs="Times New Roman"/>
          <w:sz w:val="20"/>
          <w:szCs w:val="20"/>
        </w:rPr>
        <w:t>парата «Р</w:t>
      </w:r>
      <w:r>
        <w:rPr>
          <w:rFonts w:ascii="Times New Roman" w:hAnsi="Times New Roman" w:cs="Times New Roman"/>
          <w:sz w:val="20"/>
          <w:szCs w:val="20"/>
        </w:rPr>
        <w:t>иверкон</w:t>
      </w:r>
      <w:r w:rsidR="00397D35">
        <w:rPr>
          <w:rFonts w:ascii="Times New Roman" w:hAnsi="Times New Roman" w:cs="Times New Roman"/>
          <w:sz w:val="20"/>
          <w:szCs w:val="20"/>
        </w:rPr>
        <w:t>»</w:t>
      </w:r>
      <w:r>
        <w:rPr>
          <w:rFonts w:ascii="Times New Roman" w:hAnsi="Times New Roman" w:cs="Times New Roman"/>
          <w:sz w:val="20"/>
          <w:szCs w:val="20"/>
        </w:rPr>
        <w:t xml:space="preserve"> при паразитарных заболеваниях мелких домашних животных</w:t>
      </w:r>
      <w:r w:rsidR="00397D35">
        <w:rPr>
          <w:rFonts w:ascii="Times New Roman" w:hAnsi="Times New Roman" w:cs="Times New Roman"/>
          <w:sz w:val="20"/>
          <w:szCs w:val="20"/>
        </w:rPr>
        <w:t>,</w:t>
      </w:r>
      <w:r>
        <w:rPr>
          <w:rFonts w:ascii="Times New Roman" w:hAnsi="Times New Roman" w:cs="Times New Roman"/>
          <w:sz w:val="20"/>
          <w:szCs w:val="20"/>
        </w:rPr>
        <w:t xml:space="preserve"> на примере собак и кошек</w:t>
      </w:r>
      <w:r w:rsidR="00397D35">
        <w:rPr>
          <w:rFonts w:ascii="Times New Roman" w:hAnsi="Times New Roman" w:cs="Times New Roman"/>
          <w:sz w:val="20"/>
          <w:szCs w:val="20"/>
        </w:rPr>
        <w:t>,</w:t>
      </w:r>
      <w:r>
        <w:rPr>
          <w:rFonts w:ascii="Times New Roman" w:hAnsi="Times New Roman" w:cs="Times New Roman"/>
          <w:sz w:val="20"/>
          <w:szCs w:val="20"/>
        </w:rPr>
        <w:t xml:space="preserve"> в комплексном лечение отоде</w:t>
      </w:r>
      <w:r>
        <w:rPr>
          <w:rFonts w:ascii="Times New Roman" w:hAnsi="Times New Roman" w:cs="Times New Roman"/>
          <w:sz w:val="20"/>
          <w:szCs w:val="20"/>
        </w:rPr>
        <w:t>к</w:t>
      </w:r>
      <w:r>
        <w:rPr>
          <w:rFonts w:ascii="Times New Roman" w:hAnsi="Times New Roman" w:cs="Times New Roman"/>
          <w:sz w:val="20"/>
          <w:szCs w:val="20"/>
        </w:rPr>
        <w:t>тоза.</w:t>
      </w:r>
    </w:p>
    <w:p w:rsidR="00F34B8D" w:rsidRDefault="00F34B8D" w:rsidP="00F34B8D">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Материал и методика исследований</w:t>
      </w:r>
      <w:r>
        <w:rPr>
          <w:rFonts w:ascii="Times New Roman" w:hAnsi="Times New Roman" w:cs="Times New Roman"/>
          <w:sz w:val="20"/>
          <w:szCs w:val="20"/>
        </w:rPr>
        <w:t>. Объектом исследования я</w:t>
      </w:r>
      <w:r>
        <w:rPr>
          <w:rFonts w:ascii="Times New Roman" w:hAnsi="Times New Roman" w:cs="Times New Roman"/>
          <w:sz w:val="20"/>
          <w:szCs w:val="20"/>
        </w:rPr>
        <w:t>в</w:t>
      </w:r>
      <w:r>
        <w:rPr>
          <w:rFonts w:ascii="Times New Roman" w:hAnsi="Times New Roman" w:cs="Times New Roman"/>
          <w:sz w:val="20"/>
          <w:szCs w:val="20"/>
        </w:rPr>
        <w:t>лялся ветеринарный препарат отечественного производства «Риве</w:t>
      </w:r>
      <w:r>
        <w:rPr>
          <w:rFonts w:ascii="Times New Roman" w:hAnsi="Times New Roman" w:cs="Times New Roman"/>
          <w:sz w:val="20"/>
          <w:szCs w:val="20"/>
        </w:rPr>
        <w:t>р</w:t>
      </w:r>
      <w:r>
        <w:rPr>
          <w:rFonts w:ascii="Times New Roman" w:hAnsi="Times New Roman" w:cs="Times New Roman"/>
          <w:sz w:val="20"/>
          <w:szCs w:val="20"/>
        </w:rPr>
        <w:t>кон». Ивермектин, входящий в состав препарата</w:t>
      </w:r>
      <w:r w:rsidR="00397D35">
        <w:rPr>
          <w:rFonts w:ascii="Times New Roman" w:hAnsi="Times New Roman" w:cs="Times New Roman"/>
          <w:sz w:val="20"/>
          <w:szCs w:val="20"/>
        </w:rPr>
        <w:t>,</w:t>
      </w:r>
      <w:r>
        <w:rPr>
          <w:rFonts w:ascii="Times New Roman" w:hAnsi="Times New Roman" w:cs="Times New Roman"/>
          <w:sz w:val="20"/>
          <w:szCs w:val="20"/>
        </w:rPr>
        <w:t xml:space="preserve"> </w:t>
      </w:r>
      <w:r>
        <w:rPr>
          <w:rFonts w:ascii="Times New Roman" w:hAnsi="Times New Roman" w:cs="Times New Roman"/>
          <w:iCs/>
          <w:sz w:val="20"/>
          <w:szCs w:val="20"/>
        </w:rPr>
        <w:t>является продуктом жизнедеятельности микроскопического гриба Streptomyces avermitilis.</w:t>
      </w:r>
      <w:r w:rsidR="00397D35">
        <w:rPr>
          <w:rFonts w:ascii="Times New Roman" w:hAnsi="Times New Roman" w:cs="Times New Roman"/>
          <w:iCs/>
          <w:sz w:val="20"/>
          <w:szCs w:val="20"/>
        </w:rPr>
        <w:t xml:space="preserve"> </w:t>
      </w:r>
      <w:r>
        <w:rPr>
          <w:rFonts w:ascii="Times New Roman" w:hAnsi="Times New Roman" w:cs="Times New Roman"/>
          <w:bCs/>
          <w:sz w:val="20"/>
          <w:szCs w:val="20"/>
        </w:rPr>
        <w:t>Является</w:t>
      </w:r>
      <w:r>
        <w:rPr>
          <w:rFonts w:ascii="Times New Roman" w:hAnsi="Times New Roman" w:cs="Times New Roman"/>
          <w:sz w:val="20"/>
          <w:szCs w:val="20"/>
        </w:rPr>
        <w:t xml:space="preserve"> агонистом γ-аминомасляной кислоты (ГАМК), связывается с глутамат-зависимыми рецепторами и вызывает ток ионов хлора в клетку, что приводит к гиперполяризации нейрона и предотвращает инициирование потенциала действия и его распространение. Это пр</w:t>
      </w:r>
      <w:r>
        <w:rPr>
          <w:rFonts w:ascii="Times New Roman" w:hAnsi="Times New Roman" w:cs="Times New Roman"/>
          <w:sz w:val="20"/>
          <w:szCs w:val="20"/>
        </w:rPr>
        <w:t>и</w:t>
      </w:r>
      <w:r>
        <w:rPr>
          <w:rFonts w:ascii="Times New Roman" w:hAnsi="Times New Roman" w:cs="Times New Roman"/>
          <w:sz w:val="20"/>
          <w:szCs w:val="20"/>
        </w:rPr>
        <w:t>водит к блокированию передачи нервных импульсов, вызывает пар</w:t>
      </w:r>
      <w:r>
        <w:rPr>
          <w:rFonts w:ascii="Times New Roman" w:hAnsi="Times New Roman" w:cs="Times New Roman"/>
          <w:sz w:val="20"/>
          <w:szCs w:val="20"/>
        </w:rPr>
        <w:t>а</w:t>
      </w:r>
      <w:r>
        <w:rPr>
          <w:rFonts w:ascii="Times New Roman" w:hAnsi="Times New Roman" w:cs="Times New Roman"/>
          <w:sz w:val="20"/>
          <w:szCs w:val="20"/>
        </w:rPr>
        <w:t>лич и гибель нематод и членистоногих паразитов (</w:t>
      </w:r>
      <w:r w:rsidRPr="00F34B8D">
        <w:rPr>
          <w:rFonts w:ascii="Times New Roman" w:hAnsi="Times New Roman" w:cs="Times New Roman"/>
          <w:spacing w:val="-2"/>
          <w:sz w:val="20"/>
          <w:szCs w:val="20"/>
        </w:rPr>
        <w:t xml:space="preserve">иксодовые клещи, вши, блохи, личинки подкожного и полостных оводов и др.). </w:t>
      </w:r>
    </w:p>
    <w:p w:rsidR="00F34B8D" w:rsidRPr="00D56FA0" w:rsidRDefault="00F34B8D" w:rsidP="00F34B8D">
      <w:pPr>
        <w:spacing w:after="0" w:line="240" w:lineRule="auto"/>
        <w:ind w:firstLine="284"/>
        <w:jc w:val="both"/>
        <w:rPr>
          <w:rFonts w:ascii="Times New Roman" w:hAnsi="Times New Roman"/>
          <w:bCs/>
          <w:sz w:val="20"/>
          <w:szCs w:val="20"/>
          <w:lang w:eastAsia="ru-RU"/>
        </w:rPr>
      </w:pPr>
      <w:r w:rsidRPr="00D56FA0">
        <w:rPr>
          <w:rFonts w:ascii="Times New Roman" w:hAnsi="Times New Roman"/>
          <w:bCs/>
          <w:sz w:val="20"/>
          <w:szCs w:val="20"/>
          <w:lang w:eastAsia="ru-RU"/>
        </w:rPr>
        <w:t>Клинические испытания препарата проводили на кошках</w:t>
      </w:r>
      <w:r w:rsidR="00397D35">
        <w:rPr>
          <w:rFonts w:ascii="Times New Roman" w:hAnsi="Times New Roman"/>
          <w:bCs/>
          <w:sz w:val="20"/>
          <w:szCs w:val="20"/>
          <w:lang w:eastAsia="ru-RU"/>
        </w:rPr>
        <w:t xml:space="preserve"> и</w:t>
      </w:r>
      <w:r w:rsidRPr="00D56FA0">
        <w:rPr>
          <w:rFonts w:ascii="Times New Roman" w:hAnsi="Times New Roman"/>
          <w:bCs/>
          <w:sz w:val="20"/>
          <w:szCs w:val="20"/>
          <w:lang w:eastAsia="ru-RU"/>
        </w:rPr>
        <w:t xml:space="preserve"> собаках в услових клиники кафедры акушерства, гинекологии и биотехнологии размножения животных имени Я.</w:t>
      </w:r>
      <w:r>
        <w:rPr>
          <w:rFonts w:ascii="Times New Roman" w:hAnsi="Times New Roman"/>
          <w:bCs/>
          <w:sz w:val="20"/>
          <w:szCs w:val="20"/>
          <w:lang w:eastAsia="ru-RU"/>
        </w:rPr>
        <w:t xml:space="preserve"> </w:t>
      </w:r>
      <w:r w:rsidRPr="00D56FA0">
        <w:rPr>
          <w:rFonts w:ascii="Times New Roman" w:hAnsi="Times New Roman"/>
          <w:bCs/>
          <w:sz w:val="20"/>
          <w:szCs w:val="20"/>
          <w:lang w:eastAsia="ru-RU"/>
        </w:rPr>
        <w:t xml:space="preserve">Г. Губаревича УО ВГАВМ. </w:t>
      </w:r>
    </w:p>
    <w:p w:rsidR="006161D8" w:rsidRDefault="00F34B8D" w:rsidP="00F34B8D">
      <w:pPr>
        <w:spacing w:after="0" w:line="240" w:lineRule="auto"/>
        <w:ind w:firstLine="284"/>
        <w:jc w:val="both"/>
        <w:rPr>
          <w:rFonts w:ascii="Times New Roman" w:hAnsi="Times New Roman"/>
          <w:spacing w:val="-2"/>
          <w:sz w:val="20"/>
          <w:szCs w:val="20"/>
        </w:rPr>
      </w:pPr>
      <w:r>
        <w:rPr>
          <w:rFonts w:ascii="Times New Roman" w:hAnsi="Times New Roman"/>
          <w:sz w:val="20"/>
          <w:szCs w:val="20"/>
        </w:rPr>
        <w:t>Для проведения исследований были сформированы две группы с</w:t>
      </w:r>
      <w:r>
        <w:rPr>
          <w:rFonts w:ascii="Times New Roman" w:hAnsi="Times New Roman"/>
          <w:sz w:val="20"/>
          <w:szCs w:val="20"/>
        </w:rPr>
        <w:t>о</w:t>
      </w:r>
      <w:r>
        <w:rPr>
          <w:rFonts w:ascii="Times New Roman" w:hAnsi="Times New Roman"/>
          <w:sz w:val="20"/>
          <w:szCs w:val="20"/>
        </w:rPr>
        <w:t>бак с массой тела 5–20 кг: подопытная (</w:t>
      </w:r>
      <w:r>
        <w:rPr>
          <w:rFonts w:ascii="Times New Roman" w:hAnsi="Times New Roman"/>
          <w:sz w:val="20"/>
          <w:szCs w:val="20"/>
          <w:lang w:val="en-US"/>
        </w:rPr>
        <w:t>n</w:t>
      </w:r>
      <w:r w:rsidR="00397D35">
        <w:rPr>
          <w:rFonts w:ascii="Times New Roman" w:hAnsi="Times New Roman"/>
          <w:sz w:val="20"/>
          <w:szCs w:val="20"/>
        </w:rPr>
        <w:t xml:space="preserve"> </w:t>
      </w:r>
      <w:r>
        <w:rPr>
          <w:rFonts w:ascii="Times New Roman" w:hAnsi="Times New Roman"/>
          <w:sz w:val="20"/>
          <w:szCs w:val="20"/>
        </w:rPr>
        <w:t>=</w:t>
      </w:r>
      <w:r w:rsidR="00397D35">
        <w:rPr>
          <w:rFonts w:ascii="Times New Roman" w:hAnsi="Times New Roman"/>
          <w:sz w:val="20"/>
          <w:szCs w:val="20"/>
        </w:rPr>
        <w:t xml:space="preserve"> </w:t>
      </w:r>
      <w:r>
        <w:rPr>
          <w:rFonts w:ascii="Times New Roman" w:hAnsi="Times New Roman"/>
          <w:sz w:val="20"/>
          <w:szCs w:val="20"/>
        </w:rPr>
        <w:t>10 животных) и контрол</w:t>
      </w:r>
      <w:r>
        <w:rPr>
          <w:rFonts w:ascii="Times New Roman" w:hAnsi="Times New Roman"/>
          <w:sz w:val="20"/>
          <w:szCs w:val="20"/>
        </w:rPr>
        <w:t>ь</w:t>
      </w:r>
      <w:r>
        <w:rPr>
          <w:rFonts w:ascii="Times New Roman" w:hAnsi="Times New Roman"/>
          <w:sz w:val="20"/>
          <w:szCs w:val="20"/>
        </w:rPr>
        <w:t>ная (</w:t>
      </w:r>
      <w:r>
        <w:rPr>
          <w:rFonts w:ascii="Times New Roman" w:hAnsi="Times New Roman"/>
          <w:sz w:val="20"/>
          <w:szCs w:val="20"/>
          <w:lang w:val="en-US"/>
        </w:rPr>
        <w:t>n</w:t>
      </w:r>
      <w:r w:rsidR="00397D35">
        <w:rPr>
          <w:rFonts w:ascii="Times New Roman" w:hAnsi="Times New Roman"/>
          <w:sz w:val="20"/>
          <w:szCs w:val="20"/>
        </w:rPr>
        <w:t xml:space="preserve"> </w:t>
      </w:r>
      <w:r>
        <w:rPr>
          <w:rFonts w:ascii="Times New Roman" w:hAnsi="Times New Roman"/>
          <w:sz w:val="20"/>
          <w:szCs w:val="20"/>
        </w:rPr>
        <w:t>=</w:t>
      </w:r>
      <w:r w:rsidR="00397D35">
        <w:rPr>
          <w:rFonts w:ascii="Times New Roman" w:hAnsi="Times New Roman"/>
          <w:sz w:val="20"/>
          <w:szCs w:val="20"/>
        </w:rPr>
        <w:t xml:space="preserve"> </w:t>
      </w:r>
      <w:r>
        <w:rPr>
          <w:rFonts w:ascii="Times New Roman" w:hAnsi="Times New Roman"/>
          <w:sz w:val="20"/>
          <w:szCs w:val="20"/>
        </w:rPr>
        <w:t>4 животных) разных пород в возрасте от двух месяцев до года с клиническими признаками отодектоза (диагноз был подтвержден лабораторно), а также были сформированы 2 группы кошек с массой тела 4–5 кг: подопытная (</w:t>
      </w:r>
      <w:r>
        <w:rPr>
          <w:rFonts w:ascii="Times New Roman" w:hAnsi="Times New Roman"/>
          <w:sz w:val="20"/>
          <w:szCs w:val="20"/>
          <w:lang w:val="en-US"/>
        </w:rPr>
        <w:t>n</w:t>
      </w:r>
      <w:r w:rsidR="00397D35">
        <w:rPr>
          <w:rFonts w:ascii="Times New Roman" w:hAnsi="Times New Roman"/>
          <w:sz w:val="20"/>
          <w:szCs w:val="20"/>
        </w:rPr>
        <w:t xml:space="preserve"> </w:t>
      </w:r>
      <w:r>
        <w:rPr>
          <w:rFonts w:ascii="Times New Roman" w:hAnsi="Times New Roman"/>
          <w:sz w:val="20"/>
          <w:szCs w:val="20"/>
        </w:rPr>
        <w:t>=</w:t>
      </w:r>
      <w:r w:rsidR="00397D35">
        <w:rPr>
          <w:rFonts w:ascii="Times New Roman" w:hAnsi="Times New Roman"/>
          <w:sz w:val="20"/>
          <w:szCs w:val="20"/>
        </w:rPr>
        <w:t xml:space="preserve"> </w:t>
      </w:r>
      <w:r>
        <w:rPr>
          <w:rFonts w:ascii="Times New Roman" w:hAnsi="Times New Roman"/>
          <w:sz w:val="20"/>
          <w:szCs w:val="20"/>
        </w:rPr>
        <w:t>10 животных) и контрольная (</w:t>
      </w:r>
      <w:r>
        <w:rPr>
          <w:rFonts w:ascii="Times New Roman" w:hAnsi="Times New Roman"/>
          <w:sz w:val="20"/>
          <w:szCs w:val="20"/>
          <w:lang w:val="en-US"/>
        </w:rPr>
        <w:t>n</w:t>
      </w:r>
      <w:r w:rsidR="00397D35">
        <w:rPr>
          <w:rFonts w:ascii="Times New Roman" w:hAnsi="Times New Roman"/>
          <w:sz w:val="20"/>
          <w:szCs w:val="20"/>
        </w:rPr>
        <w:t xml:space="preserve"> </w:t>
      </w:r>
      <w:r>
        <w:rPr>
          <w:rFonts w:ascii="Times New Roman" w:hAnsi="Times New Roman"/>
          <w:sz w:val="20"/>
          <w:szCs w:val="20"/>
        </w:rPr>
        <w:t>=</w:t>
      </w:r>
      <w:r w:rsidR="00397D35">
        <w:rPr>
          <w:rFonts w:ascii="Times New Roman" w:hAnsi="Times New Roman"/>
          <w:sz w:val="20"/>
          <w:szCs w:val="20"/>
        </w:rPr>
        <w:t xml:space="preserve"> </w:t>
      </w:r>
      <w:r>
        <w:rPr>
          <w:rFonts w:ascii="Times New Roman" w:hAnsi="Times New Roman"/>
          <w:sz w:val="20"/>
          <w:szCs w:val="20"/>
        </w:rPr>
        <w:t xml:space="preserve">5 </w:t>
      </w:r>
      <w:r w:rsidRPr="00F34B8D">
        <w:rPr>
          <w:rFonts w:ascii="Times New Roman" w:hAnsi="Times New Roman"/>
          <w:spacing w:val="-2"/>
          <w:sz w:val="20"/>
          <w:szCs w:val="20"/>
        </w:rPr>
        <w:t>ж</w:t>
      </w:r>
      <w:r w:rsidRPr="00F34B8D">
        <w:rPr>
          <w:rFonts w:ascii="Times New Roman" w:hAnsi="Times New Roman"/>
          <w:spacing w:val="-2"/>
          <w:sz w:val="20"/>
          <w:szCs w:val="20"/>
        </w:rPr>
        <w:t>и</w:t>
      </w:r>
      <w:r w:rsidRPr="00F34B8D">
        <w:rPr>
          <w:rFonts w:ascii="Times New Roman" w:hAnsi="Times New Roman"/>
          <w:spacing w:val="-2"/>
          <w:sz w:val="20"/>
          <w:szCs w:val="20"/>
        </w:rPr>
        <w:t>вотных) разных пород в возрасте от 5 месяцев до трех лет с клинич</w:t>
      </w:r>
      <w:r w:rsidRPr="00F34B8D">
        <w:rPr>
          <w:rFonts w:ascii="Times New Roman" w:hAnsi="Times New Roman"/>
          <w:spacing w:val="-2"/>
          <w:sz w:val="20"/>
          <w:szCs w:val="20"/>
        </w:rPr>
        <w:t>е</w:t>
      </w:r>
      <w:r w:rsidRPr="00F34B8D">
        <w:rPr>
          <w:rFonts w:ascii="Times New Roman" w:hAnsi="Times New Roman"/>
          <w:spacing w:val="-2"/>
          <w:sz w:val="20"/>
          <w:szCs w:val="20"/>
        </w:rPr>
        <w:t xml:space="preserve">скими признаками отодектоза (диагноз был подтвержден лабораторно). </w:t>
      </w:r>
    </w:p>
    <w:p w:rsidR="00F34B8D" w:rsidRDefault="00F34B8D" w:rsidP="00F34B8D">
      <w:pPr>
        <w:spacing w:after="0" w:line="240" w:lineRule="auto"/>
        <w:ind w:firstLine="284"/>
        <w:jc w:val="both"/>
        <w:rPr>
          <w:rFonts w:ascii="Times New Roman" w:hAnsi="Times New Roman"/>
          <w:sz w:val="20"/>
          <w:szCs w:val="20"/>
        </w:rPr>
      </w:pPr>
      <w:r w:rsidRPr="00F34B8D">
        <w:rPr>
          <w:rFonts w:ascii="Times New Roman" w:hAnsi="Times New Roman"/>
          <w:spacing w:val="-2"/>
          <w:sz w:val="20"/>
          <w:szCs w:val="20"/>
        </w:rPr>
        <w:t>У кошек и собак на</w:t>
      </w:r>
      <w:r w:rsidR="006161D8">
        <w:rPr>
          <w:rFonts w:ascii="Times New Roman" w:hAnsi="Times New Roman"/>
          <w:spacing w:val="-2"/>
          <w:sz w:val="20"/>
          <w:szCs w:val="20"/>
        </w:rPr>
        <w:t>б</w:t>
      </w:r>
      <w:r w:rsidRPr="00F34B8D">
        <w:rPr>
          <w:rFonts w:ascii="Times New Roman" w:hAnsi="Times New Roman"/>
          <w:spacing w:val="-2"/>
          <w:sz w:val="20"/>
          <w:szCs w:val="20"/>
        </w:rPr>
        <w:t>людали схожие клинические признаки. Живо</w:t>
      </w:r>
      <w:r w:rsidRPr="00F34B8D">
        <w:rPr>
          <w:rFonts w:ascii="Times New Roman" w:hAnsi="Times New Roman"/>
          <w:spacing w:val="-2"/>
          <w:sz w:val="20"/>
          <w:szCs w:val="20"/>
        </w:rPr>
        <w:t>т</w:t>
      </w:r>
      <w:r w:rsidRPr="00F34B8D">
        <w:rPr>
          <w:rFonts w:ascii="Times New Roman" w:hAnsi="Times New Roman"/>
          <w:spacing w:val="-2"/>
          <w:sz w:val="20"/>
          <w:szCs w:val="20"/>
        </w:rPr>
        <w:t>ные беспокоились, мотали головой, чесали лапой за ушами</w:t>
      </w:r>
      <w:r w:rsidR="00397D35">
        <w:rPr>
          <w:rFonts w:ascii="Times New Roman" w:hAnsi="Times New Roman"/>
          <w:spacing w:val="-2"/>
          <w:sz w:val="20"/>
          <w:szCs w:val="20"/>
        </w:rPr>
        <w:t>,</w:t>
      </w:r>
      <w:r w:rsidRPr="00F34B8D">
        <w:rPr>
          <w:rFonts w:ascii="Times New Roman" w:hAnsi="Times New Roman"/>
          <w:spacing w:val="-2"/>
          <w:sz w:val="20"/>
          <w:szCs w:val="20"/>
        </w:rPr>
        <w:t xml:space="preserve"> нанося себе раны от расчесов, которые затем инфицировались. На месте расчесов отсутствовал шерстный покров. При лабораторном исследованиий с</w:t>
      </w:r>
      <w:r w:rsidRPr="00F34B8D">
        <w:rPr>
          <w:rFonts w:ascii="Times New Roman" w:hAnsi="Times New Roman"/>
          <w:spacing w:val="-2"/>
          <w:sz w:val="20"/>
          <w:szCs w:val="20"/>
        </w:rPr>
        <w:t>о</w:t>
      </w:r>
      <w:r w:rsidRPr="00F34B8D">
        <w:rPr>
          <w:rFonts w:ascii="Times New Roman" w:hAnsi="Times New Roman"/>
          <w:spacing w:val="-2"/>
          <w:sz w:val="20"/>
          <w:szCs w:val="20"/>
        </w:rPr>
        <w:t xml:space="preserve">скобов были обнаружены клещи рода </w:t>
      </w:r>
      <w:r w:rsidRPr="00F34B8D">
        <w:rPr>
          <w:rFonts w:ascii="Times New Roman" w:hAnsi="Times New Roman" w:cs="Times New Roman"/>
          <w:spacing w:val="-2"/>
          <w:sz w:val="20"/>
          <w:szCs w:val="20"/>
        </w:rPr>
        <w:t>Otodectes cynotis размером не б</w:t>
      </w:r>
      <w:r w:rsidRPr="00F34B8D">
        <w:rPr>
          <w:rFonts w:ascii="Times New Roman" w:hAnsi="Times New Roman" w:cs="Times New Roman"/>
          <w:spacing w:val="-2"/>
          <w:sz w:val="20"/>
          <w:szCs w:val="20"/>
        </w:rPr>
        <w:t>о</w:t>
      </w:r>
      <w:r w:rsidRPr="00F34B8D">
        <w:rPr>
          <w:rFonts w:ascii="Times New Roman" w:hAnsi="Times New Roman" w:cs="Times New Roman"/>
          <w:spacing w:val="-2"/>
          <w:sz w:val="20"/>
          <w:szCs w:val="20"/>
        </w:rPr>
        <w:t>леее 0,5 см</w:t>
      </w:r>
      <w:r w:rsidRPr="00F34B8D">
        <w:rPr>
          <w:rFonts w:ascii="Times New Roman" w:hAnsi="Times New Roman"/>
          <w:spacing w:val="-2"/>
          <w:sz w:val="20"/>
          <w:szCs w:val="20"/>
        </w:rPr>
        <w:t>, а также яйца и личинки паразитов на различных стадиях развития.</w:t>
      </w:r>
      <w:r>
        <w:rPr>
          <w:rFonts w:ascii="Times New Roman" w:hAnsi="Times New Roman"/>
          <w:sz w:val="20"/>
          <w:szCs w:val="20"/>
        </w:rPr>
        <w:t xml:space="preserve">  </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sz w:val="20"/>
          <w:szCs w:val="20"/>
        </w:rPr>
        <w:t>Животных формировали в группы по мере поступления на прием. Часть животных были получены из вивария академии.</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sz w:val="20"/>
          <w:szCs w:val="20"/>
        </w:rPr>
        <w:t>Собак подопытной группы обработали ветеринарным препаратом «Риверкон» в дозе 0,4 мл на 10 кг массы животного подкожно, дв</w:t>
      </w:r>
      <w:r>
        <w:rPr>
          <w:rFonts w:ascii="Times New Roman" w:hAnsi="Times New Roman"/>
          <w:sz w:val="20"/>
          <w:szCs w:val="20"/>
        </w:rPr>
        <w:t>у</w:t>
      </w:r>
      <w:r>
        <w:rPr>
          <w:rFonts w:ascii="Times New Roman" w:hAnsi="Times New Roman"/>
          <w:sz w:val="20"/>
          <w:szCs w:val="20"/>
        </w:rPr>
        <w:t xml:space="preserve">кратно с интервалом 10 дней. </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sz w:val="20"/>
          <w:szCs w:val="20"/>
        </w:rPr>
        <w:t>Кошек подопытной группы обработали ветеринарным препаратом «Риверкон» в дозе 0,04 мл на 1 кг массы животного подкожно, дв</w:t>
      </w:r>
      <w:r>
        <w:rPr>
          <w:rFonts w:ascii="Times New Roman" w:hAnsi="Times New Roman"/>
          <w:sz w:val="20"/>
          <w:szCs w:val="20"/>
        </w:rPr>
        <w:t>у</w:t>
      </w:r>
      <w:r>
        <w:rPr>
          <w:rFonts w:ascii="Times New Roman" w:hAnsi="Times New Roman"/>
          <w:sz w:val="20"/>
          <w:szCs w:val="20"/>
        </w:rPr>
        <w:t xml:space="preserve">кратно с интервалом 10 дней. </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sz w:val="20"/>
          <w:szCs w:val="20"/>
        </w:rPr>
        <w:t xml:space="preserve">Место инъекции обрабатывали септоцидом, инъекции проводили одноразовыми инсулиновыми шприцами. </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sz w:val="20"/>
          <w:szCs w:val="20"/>
        </w:rPr>
        <w:t>Животных контрольной группы обработкам риверконом не подве</w:t>
      </w:r>
      <w:r>
        <w:rPr>
          <w:rFonts w:ascii="Times New Roman" w:hAnsi="Times New Roman"/>
          <w:sz w:val="20"/>
          <w:szCs w:val="20"/>
        </w:rPr>
        <w:t>р</w:t>
      </w:r>
      <w:r>
        <w:rPr>
          <w:rFonts w:ascii="Times New Roman" w:hAnsi="Times New Roman"/>
          <w:sz w:val="20"/>
          <w:szCs w:val="20"/>
        </w:rPr>
        <w:t>гали. Помимо введения риверкона</w:t>
      </w:r>
      <w:r w:rsidR="00397D35">
        <w:rPr>
          <w:rFonts w:ascii="Times New Roman" w:hAnsi="Times New Roman"/>
          <w:sz w:val="20"/>
          <w:szCs w:val="20"/>
        </w:rPr>
        <w:t>,</w:t>
      </w:r>
      <w:r>
        <w:rPr>
          <w:rFonts w:ascii="Times New Roman" w:hAnsi="Times New Roman"/>
          <w:sz w:val="20"/>
          <w:szCs w:val="20"/>
        </w:rPr>
        <w:t xml:space="preserve"> у животных опытной и контрол</w:t>
      </w:r>
      <w:r>
        <w:rPr>
          <w:rFonts w:ascii="Times New Roman" w:hAnsi="Times New Roman"/>
          <w:sz w:val="20"/>
          <w:szCs w:val="20"/>
        </w:rPr>
        <w:t>ь</w:t>
      </w:r>
      <w:r>
        <w:rPr>
          <w:rFonts w:ascii="Times New Roman" w:hAnsi="Times New Roman"/>
          <w:sz w:val="20"/>
          <w:szCs w:val="20"/>
        </w:rPr>
        <w:t>ной групп проводили очистку ушных раковин гигиеническим лось</w:t>
      </w:r>
      <w:r>
        <w:rPr>
          <w:rFonts w:ascii="Times New Roman" w:hAnsi="Times New Roman"/>
          <w:sz w:val="20"/>
          <w:szCs w:val="20"/>
        </w:rPr>
        <w:t>о</w:t>
      </w:r>
      <w:r>
        <w:rPr>
          <w:rFonts w:ascii="Times New Roman" w:hAnsi="Times New Roman"/>
          <w:sz w:val="20"/>
          <w:szCs w:val="20"/>
        </w:rPr>
        <w:t xml:space="preserve">ном для снятия чешуек и корочек экссудата. </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sz w:val="20"/>
          <w:szCs w:val="20"/>
        </w:rPr>
        <w:t>Учет результатов исследований проводили на основании микр</w:t>
      </w:r>
      <w:r>
        <w:rPr>
          <w:rFonts w:ascii="Times New Roman" w:hAnsi="Times New Roman"/>
          <w:sz w:val="20"/>
          <w:szCs w:val="20"/>
        </w:rPr>
        <w:t>о</w:t>
      </w:r>
      <w:r>
        <w:rPr>
          <w:rFonts w:ascii="Times New Roman" w:hAnsi="Times New Roman"/>
          <w:sz w:val="20"/>
          <w:szCs w:val="20"/>
        </w:rPr>
        <w:t>скопии соскобов из ушных раковин спустя 12 дней после повторной обработки.</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b/>
          <w:sz w:val="20"/>
          <w:szCs w:val="20"/>
        </w:rPr>
        <w:t>Результаты исследований и их обсуждение</w:t>
      </w:r>
      <w:r>
        <w:rPr>
          <w:rFonts w:ascii="Times New Roman" w:hAnsi="Times New Roman"/>
          <w:sz w:val="20"/>
          <w:szCs w:val="20"/>
        </w:rPr>
        <w:t xml:space="preserve">. У собак и кошек подопытных групп уже к 4–6 дню после первой обработки отмечали значительное уменьшение </w:t>
      </w:r>
      <w:r w:rsidR="00397D35">
        <w:rPr>
          <w:rFonts w:ascii="Times New Roman" w:hAnsi="Times New Roman"/>
          <w:sz w:val="20"/>
          <w:szCs w:val="20"/>
        </w:rPr>
        <w:t xml:space="preserve">патологического </w:t>
      </w:r>
      <w:r>
        <w:rPr>
          <w:rFonts w:ascii="Times New Roman" w:hAnsi="Times New Roman"/>
          <w:sz w:val="20"/>
          <w:szCs w:val="20"/>
        </w:rPr>
        <w:t>образования</w:t>
      </w:r>
      <w:r w:rsidR="00185FF2">
        <w:rPr>
          <w:rFonts w:ascii="Times New Roman" w:hAnsi="Times New Roman"/>
          <w:sz w:val="20"/>
          <w:szCs w:val="20"/>
        </w:rPr>
        <w:t>,</w:t>
      </w:r>
      <w:r>
        <w:rPr>
          <w:rFonts w:ascii="Times New Roman" w:hAnsi="Times New Roman"/>
          <w:sz w:val="20"/>
          <w:szCs w:val="20"/>
        </w:rPr>
        <w:t xml:space="preserve"> отделяемого в виде сухих корочек красно-бурого цвета, а также образование св</w:t>
      </w:r>
      <w:r>
        <w:rPr>
          <w:rFonts w:ascii="Times New Roman" w:hAnsi="Times New Roman"/>
          <w:sz w:val="20"/>
          <w:szCs w:val="20"/>
        </w:rPr>
        <w:t>е</w:t>
      </w:r>
      <w:r>
        <w:rPr>
          <w:rFonts w:ascii="Times New Roman" w:hAnsi="Times New Roman"/>
          <w:sz w:val="20"/>
          <w:szCs w:val="20"/>
        </w:rPr>
        <w:t>жих грануляций на внутренней поверхности ушных раковин, умен</w:t>
      </w:r>
      <w:r>
        <w:rPr>
          <w:rFonts w:ascii="Times New Roman" w:hAnsi="Times New Roman"/>
          <w:sz w:val="20"/>
          <w:szCs w:val="20"/>
        </w:rPr>
        <w:t>ь</w:t>
      </w:r>
      <w:r>
        <w:rPr>
          <w:rFonts w:ascii="Times New Roman" w:hAnsi="Times New Roman"/>
          <w:sz w:val="20"/>
          <w:szCs w:val="20"/>
        </w:rPr>
        <w:t>шения интенсивности зуда и беспокойства животных. В соскобах с кожи внутренней поверхности ушных раковин  у животных обнаруж</w:t>
      </w:r>
      <w:r>
        <w:rPr>
          <w:rFonts w:ascii="Times New Roman" w:hAnsi="Times New Roman"/>
          <w:sz w:val="20"/>
          <w:szCs w:val="20"/>
        </w:rPr>
        <w:t>и</w:t>
      </w:r>
      <w:r>
        <w:rPr>
          <w:rFonts w:ascii="Times New Roman" w:hAnsi="Times New Roman"/>
          <w:sz w:val="20"/>
          <w:szCs w:val="20"/>
        </w:rPr>
        <w:t xml:space="preserve">ли мертвых клещей и их фрагменты. </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sz w:val="20"/>
          <w:szCs w:val="20"/>
        </w:rPr>
        <w:t>После повторной обработки ни клещей, ни личинок, ни яиц параз</w:t>
      </w:r>
      <w:r>
        <w:rPr>
          <w:rFonts w:ascii="Times New Roman" w:hAnsi="Times New Roman"/>
          <w:sz w:val="20"/>
          <w:szCs w:val="20"/>
        </w:rPr>
        <w:t>и</w:t>
      </w:r>
      <w:r>
        <w:rPr>
          <w:rFonts w:ascii="Times New Roman" w:hAnsi="Times New Roman"/>
          <w:sz w:val="20"/>
          <w:szCs w:val="20"/>
        </w:rPr>
        <w:t>тов в соскобах с кожи ушных раковин при микроскопии обнаружено не было, а спустя три дня ушные раковины были полностью чистыми (свободные от корочек). Экскориаций к области ушных раковин не отмечали.</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sz w:val="20"/>
          <w:szCs w:val="20"/>
        </w:rPr>
        <w:t>Двукратная обработка больных отодектозом собак и кошек с и</w:t>
      </w:r>
      <w:r>
        <w:rPr>
          <w:rFonts w:ascii="Times New Roman" w:hAnsi="Times New Roman"/>
          <w:sz w:val="20"/>
          <w:szCs w:val="20"/>
        </w:rPr>
        <w:t>н</w:t>
      </w:r>
      <w:r>
        <w:rPr>
          <w:rFonts w:ascii="Times New Roman" w:hAnsi="Times New Roman"/>
          <w:sz w:val="20"/>
          <w:szCs w:val="20"/>
        </w:rPr>
        <w:t>тервалом 10 дней дала 100 % эффект.</w:t>
      </w:r>
    </w:p>
    <w:p w:rsidR="00F34B8D" w:rsidRDefault="00F34B8D" w:rsidP="00F34B8D">
      <w:pPr>
        <w:spacing w:after="0" w:line="240" w:lineRule="auto"/>
        <w:ind w:firstLine="284"/>
        <w:jc w:val="both"/>
        <w:rPr>
          <w:rFonts w:ascii="Times New Roman" w:hAnsi="Times New Roman"/>
          <w:sz w:val="20"/>
          <w:szCs w:val="20"/>
        </w:rPr>
      </w:pPr>
      <w:r>
        <w:rPr>
          <w:rFonts w:ascii="Times New Roman" w:hAnsi="Times New Roman"/>
          <w:sz w:val="20"/>
          <w:szCs w:val="20"/>
        </w:rPr>
        <w:t>При исследовании соскобов от животных контрольной группы б</w:t>
      </w:r>
      <w:r>
        <w:rPr>
          <w:rFonts w:ascii="Times New Roman" w:hAnsi="Times New Roman"/>
          <w:sz w:val="20"/>
          <w:szCs w:val="20"/>
        </w:rPr>
        <w:t>ы</w:t>
      </w:r>
      <w:r>
        <w:rPr>
          <w:rFonts w:ascii="Times New Roman" w:hAnsi="Times New Roman"/>
          <w:sz w:val="20"/>
          <w:szCs w:val="20"/>
        </w:rPr>
        <w:t>ли обнаружены клещи, яйца и личинки паразитов на различных стад</w:t>
      </w:r>
      <w:r>
        <w:rPr>
          <w:rFonts w:ascii="Times New Roman" w:hAnsi="Times New Roman"/>
          <w:sz w:val="20"/>
          <w:szCs w:val="20"/>
        </w:rPr>
        <w:t>и</w:t>
      </w:r>
      <w:r>
        <w:rPr>
          <w:rFonts w:ascii="Times New Roman" w:hAnsi="Times New Roman"/>
          <w:sz w:val="20"/>
          <w:szCs w:val="20"/>
        </w:rPr>
        <w:t xml:space="preserve">ях развития. Животные испытывали чувство зуда, что приводило к расчесам и инфицированию раневой поверхности. </w:t>
      </w:r>
      <w:r w:rsidR="00185FF2">
        <w:rPr>
          <w:rFonts w:ascii="Times New Roman" w:hAnsi="Times New Roman"/>
          <w:sz w:val="20"/>
          <w:szCs w:val="20"/>
        </w:rPr>
        <w:t>Было рекомендов</w:t>
      </w:r>
      <w:r w:rsidR="00185FF2">
        <w:rPr>
          <w:rFonts w:ascii="Times New Roman" w:hAnsi="Times New Roman"/>
          <w:sz w:val="20"/>
          <w:szCs w:val="20"/>
        </w:rPr>
        <w:t>а</w:t>
      </w:r>
      <w:r w:rsidR="00185FF2">
        <w:rPr>
          <w:rFonts w:ascii="Times New Roman" w:hAnsi="Times New Roman"/>
          <w:sz w:val="20"/>
          <w:szCs w:val="20"/>
        </w:rPr>
        <w:t>но продолжить лечение ж</w:t>
      </w:r>
      <w:r>
        <w:rPr>
          <w:rFonts w:ascii="Times New Roman" w:hAnsi="Times New Roman"/>
          <w:sz w:val="20"/>
          <w:szCs w:val="20"/>
        </w:rPr>
        <w:t>ивотных данной группы.</w:t>
      </w:r>
    </w:p>
    <w:p w:rsidR="00F34B8D" w:rsidRDefault="00F34B8D" w:rsidP="00F34B8D">
      <w:pPr>
        <w:spacing w:after="0" w:line="240" w:lineRule="auto"/>
        <w:ind w:firstLine="284"/>
        <w:jc w:val="both"/>
        <w:rPr>
          <w:rFonts w:ascii="Times New Roman" w:hAnsi="Times New Roman"/>
          <w:color w:val="000000" w:themeColor="text1"/>
          <w:sz w:val="20"/>
          <w:szCs w:val="20"/>
        </w:rPr>
      </w:pPr>
      <w:r>
        <w:rPr>
          <w:rFonts w:ascii="Times New Roman" w:hAnsi="Times New Roman"/>
          <w:b/>
          <w:sz w:val="20"/>
          <w:szCs w:val="20"/>
        </w:rPr>
        <w:t>Заключение</w:t>
      </w:r>
      <w:r>
        <w:rPr>
          <w:rFonts w:ascii="Times New Roman" w:hAnsi="Times New Roman"/>
          <w:sz w:val="20"/>
          <w:szCs w:val="20"/>
        </w:rPr>
        <w:t xml:space="preserve">. Таким образом, можно сделать вывод, что </w:t>
      </w:r>
      <w:r>
        <w:rPr>
          <w:rFonts w:ascii="Times New Roman" w:hAnsi="Times New Roman"/>
          <w:color w:val="000000" w:themeColor="text1"/>
          <w:sz w:val="20"/>
          <w:szCs w:val="20"/>
        </w:rPr>
        <w:t>ветер</w:t>
      </w:r>
      <w:r>
        <w:rPr>
          <w:rFonts w:ascii="Times New Roman" w:hAnsi="Times New Roman"/>
          <w:color w:val="000000" w:themeColor="text1"/>
          <w:sz w:val="20"/>
          <w:szCs w:val="20"/>
        </w:rPr>
        <w:t>и</w:t>
      </w:r>
      <w:r>
        <w:rPr>
          <w:rFonts w:ascii="Times New Roman" w:hAnsi="Times New Roman"/>
          <w:color w:val="000000" w:themeColor="text1"/>
          <w:sz w:val="20"/>
          <w:szCs w:val="20"/>
        </w:rPr>
        <w:t>нарный препарат «Риверкон» в дозе 0,04 мл на 1 кг кошкам и 0,4 мл на 10 кг собакам подкожно, двукратно с интервалом 10 дней обладает 100</w:t>
      </w:r>
      <w:r w:rsidR="00397D35">
        <w:rPr>
          <w:rFonts w:ascii="Times New Roman" w:hAnsi="Times New Roman"/>
          <w:color w:val="000000" w:themeColor="text1"/>
          <w:sz w:val="20"/>
          <w:szCs w:val="20"/>
        </w:rPr>
        <w:t> </w:t>
      </w:r>
      <w:r>
        <w:rPr>
          <w:rFonts w:ascii="Times New Roman" w:hAnsi="Times New Roman"/>
          <w:color w:val="000000" w:themeColor="text1"/>
          <w:sz w:val="20"/>
          <w:szCs w:val="20"/>
        </w:rPr>
        <w:t>% эффективностью в комплексной терапии при отодектозе у собак и кошек, следовательно</w:t>
      </w:r>
      <w:r w:rsidR="00397D35">
        <w:rPr>
          <w:rFonts w:ascii="Times New Roman" w:hAnsi="Times New Roman"/>
          <w:color w:val="000000" w:themeColor="text1"/>
          <w:sz w:val="20"/>
          <w:szCs w:val="20"/>
        </w:rPr>
        <w:t>, препарат можно</w:t>
      </w:r>
      <w:r>
        <w:rPr>
          <w:rFonts w:ascii="Times New Roman" w:hAnsi="Times New Roman"/>
          <w:color w:val="000000" w:themeColor="text1"/>
          <w:sz w:val="20"/>
          <w:szCs w:val="20"/>
        </w:rPr>
        <w:t xml:space="preserve"> применять в комплексной терапии при лечении отодектоза.</w:t>
      </w:r>
    </w:p>
    <w:p w:rsidR="00F34B8D" w:rsidRPr="00397D35" w:rsidRDefault="00F34B8D" w:rsidP="00F34B8D">
      <w:pPr>
        <w:spacing w:after="0" w:line="240" w:lineRule="auto"/>
        <w:ind w:firstLine="284"/>
        <w:jc w:val="both"/>
        <w:rPr>
          <w:rFonts w:ascii="Times New Roman" w:hAnsi="Times New Roman"/>
          <w:color w:val="000000" w:themeColor="text1"/>
          <w:sz w:val="16"/>
          <w:szCs w:val="16"/>
        </w:rPr>
      </w:pPr>
    </w:p>
    <w:p w:rsidR="00397D35" w:rsidRDefault="00397D35" w:rsidP="00F34B8D">
      <w:pPr>
        <w:spacing w:after="0" w:line="240" w:lineRule="auto"/>
        <w:ind w:firstLine="284"/>
        <w:jc w:val="both"/>
        <w:rPr>
          <w:rFonts w:ascii="Times New Roman" w:hAnsi="Times New Roman"/>
          <w:color w:val="000000" w:themeColor="text1"/>
          <w:sz w:val="20"/>
          <w:szCs w:val="20"/>
        </w:rPr>
      </w:pPr>
    </w:p>
    <w:p w:rsidR="00F34B8D" w:rsidRDefault="00F34B8D" w:rsidP="00F34B8D">
      <w:pPr>
        <w:spacing w:after="0" w:line="240" w:lineRule="auto"/>
        <w:jc w:val="center"/>
        <w:rPr>
          <w:rFonts w:ascii="Times New Roman" w:hAnsi="Times New Roman"/>
          <w:color w:val="000000" w:themeColor="text1"/>
          <w:sz w:val="16"/>
          <w:szCs w:val="16"/>
        </w:rPr>
      </w:pPr>
      <w:r w:rsidRPr="001E102E">
        <w:rPr>
          <w:rFonts w:ascii="Times New Roman" w:hAnsi="Times New Roman"/>
          <w:color w:val="000000" w:themeColor="text1"/>
          <w:sz w:val="16"/>
          <w:szCs w:val="16"/>
        </w:rPr>
        <w:t>ЛИТЕРАТУРА</w:t>
      </w:r>
    </w:p>
    <w:p w:rsidR="00F34B8D" w:rsidRPr="001E102E" w:rsidRDefault="00F34B8D" w:rsidP="00F34B8D">
      <w:pPr>
        <w:spacing w:after="0" w:line="240" w:lineRule="auto"/>
        <w:jc w:val="center"/>
        <w:rPr>
          <w:rFonts w:ascii="Times New Roman" w:hAnsi="Times New Roman"/>
          <w:color w:val="000000" w:themeColor="text1"/>
          <w:sz w:val="16"/>
          <w:szCs w:val="16"/>
        </w:rPr>
      </w:pPr>
    </w:p>
    <w:p w:rsidR="00F34B8D" w:rsidRDefault="00F34B8D" w:rsidP="00F34B8D">
      <w:pPr>
        <w:spacing w:after="0" w:line="240" w:lineRule="auto"/>
        <w:ind w:firstLine="284"/>
        <w:jc w:val="both"/>
        <w:rPr>
          <w:rFonts w:ascii="Times New Roman" w:hAnsi="Times New Roman"/>
          <w:color w:val="000000" w:themeColor="text1"/>
          <w:sz w:val="16"/>
          <w:szCs w:val="16"/>
        </w:rPr>
      </w:pPr>
      <w:r w:rsidRPr="001E102E">
        <w:rPr>
          <w:rFonts w:ascii="Times New Roman" w:hAnsi="Times New Roman"/>
          <w:color w:val="000000" w:themeColor="text1"/>
          <w:sz w:val="16"/>
          <w:szCs w:val="16"/>
        </w:rPr>
        <w:t>1. Я</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т</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у</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с</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е</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в</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и</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ч, А.</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И. Паразитология и инвазионные болезни животных: учебник для студентов по специальности «Ветеринарная медицина» учреждений, обеспечива</w:t>
      </w:r>
      <w:r w:rsidRPr="001E102E">
        <w:rPr>
          <w:rFonts w:ascii="Times New Roman" w:hAnsi="Times New Roman"/>
          <w:color w:val="000000" w:themeColor="text1"/>
          <w:sz w:val="16"/>
          <w:szCs w:val="16"/>
        </w:rPr>
        <w:t>ю</w:t>
      </w:r>
      <w:r w:rsidRPr="001E102E">
        <w:rPr>
          <w:rFonts w:ascii="Times New Roman" w:hAnsi="Times New Roman"/>
          <w:color w:val="000000" w:themeColor="text1"/>
          <w:sz w:val="16"/>
          <w:szCs w:val="16"/>
        </w:rPr>
        <w:t>щих получение высшего образования / А.</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И. Ятусевич, Н.</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Ф. Карасёв, М.</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В. Якубовский; под ред. А.</w:t>
      </w:r>
      <w:r>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rPr>
        <w:t xml:space="preserve">И. Ятусевича. − Минск: ИВЦ Минфина, 2007. − 580 с. </w:t>
      </w:r>
    </w:p>
    <w:p w:rsidR="003D21C0" w:rsidRPr="00F34B8D" w:rsidRDefault="00F34B8D" w:rsidP="00F34B8D">
      <w:pPr>
        <w:spacing w:after="0" w:line="240" w:lineRule="auto"/>
        <w:ind w:firstLine="284"/>
        <w:jc w:val="both"/>
        <w:rPr>
          <w:rFonts w:ascii="Times New Roman" w:hAnsi="Times New Roman" w:cs="Times New Roman"/>
          <w:sz w:val="20"/>
          <w:szCs w:val="20"/>
          <w:lang w:val="en-US"/>
        </w:rPr>
      </w:pPr>
      <w:r w:rsidRPr="00051C45">
        <w:rPr>
          <w:rFonts w:ascii="Times New Roman" w:hAnsi="Times New Roman"/>
          <w:color w:val="000000" w:themeColor="text1"/>
          <w:sz w:val="16"/>
          <w:szCs w:val="16"/>
        </w:rPr>
        <w:t xml:space="preserve">2. </w:t>
      </w:r>
      <w:r w:rsidRPr="001E102E">
        <w:rPr>
          <w:rFonts w:ascii="Times New Roman" w:hAnsi="Times New Roman"/>
          <w:color w:val="000000" w:themeColor="text1"/>
          <w:sz w:val="16"/>
          <w:szCs w:val="16"/>
          <w:lang w:val="en-US"/>
        </w:rPr>
        <w:t>P</w:t>
      </w:r>
      <w:r w:rsidRPr="00051C45">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lang w:val="en-US"/>
        </w:rPr>
        <w:t>l</w:t>
      </w:r>
      <w:r w:rsidRPr="00051C45">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lang w:val="en-US"/>
        </w:rPr>
        <w:t>u</w:t>
      </w:r>
      <w:r w:rsidRPr="00051C45">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lang w:val="en-US"/>
        </w:rPr>
        <w:t>m</w:t>
      </w:r>
      <w:r w:rsidRPr="00051C45">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lang w:val="en-US"/>
        </w:rPr>
        <w:t>b</w:t>
      </w:r>
      <w:r w:rsidRPr="00051C45">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lang w:val="en-US"/>
        </w:rPr>
        <w:t>Donald</w:t>
      </w:r>
      <w:r w:rsidRPr="00051C45">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lang w:val="en-US"/>
        </w:rPr>
        <w:t>C</w:t>
      </w:r>
      <w:r w:rsidRPr="00051C45">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lang w:val="en-US"/>
        </w:rPr>
        <w:t>Veterinary</w:t>
      </w:r>
      <w:r w:rsidRPr="00051C45">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lang w:val="en-US"/>
        </w:rPr>
        <w:t>Drug</w:t>
      </w:r>
      <w:r w:rsidRPr="00051C45">
        <w:rPr>
          <w:rFonts w:ascii="Times New Roman" w:hAnsi="Times New Roman"/>
          <w:color w:val="000000" w:themeColor="text1"/>
          <w:sz w:val="16"/>
          <w:szCs w:val="16"/>
        </w:rPr>
        <w:t xml:space="preserve">. </w:t>
      </w:r>
      <w:r w:rsidRPr="001E102E">
        <w:rPr>
          <w:rFonts w:ascii="Times New Roman" w:hAnsi="Times New Roman"/>
          <w:color w:val="000000" w:themeColor="text1"/>
          <w:sz w:val="16"/>
          <w:szCs w:val="16"/>
          <w:lang w:val="en-US"/>
        </w:rPr>
        <w:t>Handbook / Donald C. Plumb. – Iowa state Press, 2015. – 1278 p.</w:t>
      </w:r>
    </w:p>
    <w:p w:rsidR="006161D8" w:rsidRPr="00CD27CD" w:rsidRDefault="006161D8" w:rsidP="00EA01A9">
      <w:pPr>
        <w:spacing w:after="0" w:line="240" w:lineRule="auto"/>
        <w:jc w:val="both"/>
        <w:rPr>
          <w:rFonts w:ascii="Times New Roman" w:hAnsi="Times New Roman" w:cs="Times New Roman"/>
          <w:sz w:val="20"/>
          <w:szCs w:val="20"/>
          <w:lang w:val="en-US"/>
        </w:rPr>
      </w:pPr>
    </w:p>
    <w:p w:rsidR="006161D8" w:rsidRPr="00BB6109" w:rsidRDefault="006161D8" w:rsidP="006161D8">
      <w:pPr>
        <w:spacing w:after="0" w:line="240" w:lineRule="auto"/>
        <w:rPr>
          <w:rFonts w:ascii="Times New Roman" w:hAnsi="Times New Roman" w:cs="Times New Roman"/>
          <w:sz w:val="20"/>
          <w:szCs w:val="20"/>
        </w:rPr>
      </w:pPr>
      <w:r w:rsidRPr="00BB6109">
        <w:rPr>
          <w:rFonts w:ascii="Times New Roman" w:hAnsi="Times New Roman" w:cs="Times New Roman"/>
          <w:sz w:val="20"/>
          <w:szCs w:val="20"/>
        </w:rPr>
        <w:t>УДК 636.28</w:t>
      </w:r>
    </w:p>
    <w:p w:rsidR="006161D8" w:rsidRDefault="006161D8" w:rsidP="006161D8">
      <w:pPr>
        <w:spacing w:after="0" w:line="240" w:lineRule="auto"/>
        <w:rPr>
          <w:rFonts w:ascii="Times New Roman" w:hAnsi="Times New Roman" w:cs="Times New Roman"/>
          <w:b/>
          <w:sz w:val="20"/>
          <w:szCs w:val="20"/>
        </w:rPr>
      </w:pPr>
      <w:r w:rsidRPr="00BB6109">
        <w:rPr>
          <w:rFonts w:ascii="Times New Roman" w:hAnsi="Times New Roman" w:cs="Times New Roman"/>
          <w:b/>
          <w:sz w:val="20"/>
          <w:szCs w:val="20"/>
        </w:rPr>
        <w:t xml:space="preserve">ВЗАИМОСВЯЗЬ МОЛОЧНОЙ ПРОДУКТИВНОСТИ </w:t>
      </w:r>
    </w:p>
    <w:p w:rsidR="006161D8" w:rsidRPr="00BB6109" w:rsidRDefault="006161D8" w:rsidP="006161D8">
      <w:pPr>
        <w:spacing w:after="0" w:line="240" w:lineRule="auto"/>
        <w:rPr>
          <w:rFonts w:ascii="Times New Roman" w:hAnsi="Times New Roman" w:cs="Times New Roman"/>
          <w:b/>
          <w:sz w:val="20"/>
          <w:szCs w:val="20"/>
        </w:rPr>
      </w:pPr>
      <w:r w:rsidRPr="00BB6109">
        <w:rPr>
          <w:rFonts w:ascii="Times New Roman" w:hAnsi="Times New Roman" w:cs="Times New Roman"/>
          <w:b/>
          <w:sz w:val="20"/>
          <w:szCs w:val="20"/>
        </w:rPr>
        <w:t>И МОРФОФУНКЦИОНАЛЬНЫХ СВОЙСТВ ВЫМЕНИ КОРОВ ЧЕРНО-ПЕСТРОЙ ПОРОДЫ</w:t>
      </w:r>
    </w:p>
    <w:p w:rsidR="006161D8" w:rsidRDefault="006161D8" w:rsidP="006161D8">
      <w:pPr>
        <w:spacing w:after="0" w:line="240" w:lineRule="auto"/>
        <w:jc w:val="both"/>
        <w:rPr>
          <w:rFonts w:ascii="Times New Roman" w:hAnsi="Times New Roman" w:cs="Times New Roman"/>
          <w:sz w:val="20"/>
          <w:szCs w:val="20"/>
        </w:rPr>
      </w:pPr>
    </w:p>
    <w:p w:rsidR="006161D8" w:rsidRPr="00BB6109" w:rsidRDefault="006161D8" w:rsidP="006161D8">
      <w:pPr>
        <w:spacing w:after="0" w:line="240" w:lineRule="auto"/>
        <w:jc w:val="both"/>
        <w:rPr>
          <w:rFonts w:ascii="Times New Roman" w:hAnsi="Times New Roman" w:cs="Times New Roman"/>
          <w:sz w:val="16"/>
          <w:szCs w:val="16"/>
        </w:rPr>
      </w:pPr>
      <w:r w:rsidRPr="00BB6109">
        <w:rPr>
          <w:rFonts w:ascii="Times New Roman" w:hAnsi="Times New Roman" w:cs="Times New Roman"/>
          <w:sz w:val="16"/>
          <w:szCs w:val="16"/>
        </w:rPr>
        <w:t>ВИЛЬВЕР А.</w:t>
      </w:r>
      <w:r>
        <w:rPr>
          <w:rFonts w:ascii="Times New Roman" w:hAnsi="Times New Roman" w:cs="Times New Roman"/>
          <w:sz w:val="16"/>
          <w:szCs w:val="16"/>
        </w:rPr>
        <w:t xml:space="preserve"> </w:t>
      </w:r>
      <w:r w:rsidRPr="00BB6109">
        <w:rPr>
          <w:rFonts w:ascii="Times New Roman" w:hAnsi="Times New Roman" w:cs="Times New Roman"/>
          <w:sz w:val="16"/>
          <w:szCs w:val="16"/>
        </w:rPr>
        <w:t>С.</w:t>
      </w:r>
      <w:r>
        <w:rPr>
          <w:rFonts w:ascii="Times New Roman" w:hAnsi="Times New Roman" w:cs="Times New Roman"/>
          <w:sz w:val="16"/>
          <w:szCs w:val="16"/>
        </w:rPr>
        <w:t>,</w:t>
      </w:r>
      <w:r w:rsidRPr="00BB6109">
        <w:rPr>
          <w:rFonts w:ascii="Times New Roman" w:hAnsi="Times New Roman" w:cs="Times New Roman"/>
          <w:sz w:val="16"/>
          <w:szCs w:val="16"/>
        </w:rPr>
        <w:t xml:space="preserve"> студент </w:t>
      </w:r>
    </w:p>
    <w:p w:rsidR="006161D8" w:rsidRPr="00BB6109" w:rsidRDefault="006161D8" w:rsidP="006161D8">
      <w:pPr>
        <w:spacing w:after="0" w:line="240" w:lineRule="auto"/>
        <w:jc w:val="both"/>
        <w:rPr>
          <w:rFonts w:ascii="Times New Roman" w:hAnsi="Times New Roman" w:cs="Times New Roman"/>
          <w:sz w:val="16"/>
          <w:szCs w:val="16"/>
        </w:rPr>
      </w:pPr>
      <w:r w:rsidRPr="00BB6109">
        <w:rPr>
          <w:rFonts w:ascii="Times New Roman" w:hAnsi="Times New Roman" w:cs="Times New Roman"/>
          <w:i/>
          <w:sz w:val="16"/>
          <w:szCs w:val="16"/>
        </w:rPr>
        <w:t>Научный руководитель – ВИЛЬВЕР Д.</w:t>
      </w:r>
      <w:r>
        <w:rPr>
          <w:rFonts w:ascii="Times New Roman" w:hAnsi="Times New Roman" w:cs="Times New Roman"/>
          <w:i/>
          <w:sz w:val="16"/>
          <w:szCs w:val="16"/>
        </w:rPr>
        <w:t xml:space="preserve"> </w:t>
      </w:r>
      <w:r w:rsidRPr="00BB6109">
        <w:rPr>
          <w:rFonts w:ascii="Times New Roman" w:hAnsi="Times New Roman" w:cs="Times New Roman"/>
          <w:i/>
          <w:sz w:val="16"/>
          <w:szCs w:val="16"/>
        </w:rPr>
        <w:t>С., д</w:t>
      </w:r>
      <w:r>
        <w:rPr>
          <w:rFonts w:ascii="Times New Roman" w:hAnsi="Times New Roman" w:cs="Times New Roman"/>
          <w:i/>
          <w:sz w:val="16"/>
          <w:szCs w:val="16"/>
        </w:rPr>
        <w:t>-р</w:t>
      </w:r>
      <w:r w:rsidRPr="00BB6109">
        <w:rPr>
          <w:rFonts w:ascii="Times New Roman" w:hAnsi="Times New Roman" w:cs="Times New Roman"/>
          <w:i/>
          <w:sz w:val="16"/>
          <w:szCs w:val="16"/>
        </w:rPr>
        <w:t xml:space="preserve"> с.-х. наук, доцент</w:t>
      </w:r>
    </w:p>
    <w:p w:rsidR="006161D8" w:rsidRPr="00BB6109" w:rsidRDefault="006161D8" w:rsidP="006161D8">
      <w:pPr>
        <w:spacing w:after="0" w:line="240" w:lineRule="auto"/>
        <w:jc w:val="both"/>
        <w:rPr>
          <w:rFonts w:ascii="Times New Roman" w:hAnsi="Times New Roman" w:cs="Times New Roman"/>
          <w:sz w:val="16"/>
          <w:szCs w:val="16"/>
        </w:rPr>
      </w:pPr>
    </w:p>
    <w:p w:rsidR="006161D8" w:rsidRDefault="006161D8" w:rsidP="006161D8">
      <w:pPr>
        <w:spacing w:after="0" w:line="240" w:lineRule="auto"/>
        <w:rPr>
          <w:rFonts w:ascii="Times New Roman" w:hAnsi="Times New Roman" w:cs="Times New Roman"/>
          <w:sz w:val="16"/>
          <w:szCs w:val="16"/>
        </w:rPr>
      </w:pPr>
      <w:r w:rsidRPr="00BB6109">
        <w:rPr>
          <w:rFonts w:ascii="Times New Roman" w:hAnsi="Times New Roman" w:cs="Times New Roman"/>
          <w:sz w:val="16"/>
          <w:szCs w:val="16"/>
        </w:rPr>
        <w:t xml:space="preserve">ФГБОУ ВО «Южно-Уральский государственный аграрный университет», </w:t>
      </w:r>
    </w:p>
    <w:p w:rsidR="006161D8" w:rsidRPr="00BB6109" w:rsidRDefault="006161D8" w:rsidP="006161D8">
      <w:pPr>
        <w:spacing w:after="0" w:line="240" w:lineRule="auto"/>
        <w:rPr>
          <w:rFonts w:ascii="Times New Roman" w:hAnsi="Times New Roman" w:cs="Times New Roman"/>
          <w:sz w:val="16"/>
          <w:szCs w:val="16"/>
        </w:rPr>
      </w:pPr>
      <w:r w:rsidRPr="00BB6109">
        <w:rPr>
          <w:rFonts w:ascii="Times New Roman" w:hAnsi="Times New Roman" w:cs="Times New Roman"/>
          <w:sz w:val="16"/>
          <w:szCs w:val="16"/>
        </w:rPr>
        <w:t>г. Троицк, Российская Федерация</w:t>
      </w:r>
    </w:p>
    <w:p w:rsidR="006161D8" w:rsidRPr="00BB6109" w:rsidRDefault="006161D8" w:rsidP="006161D8">
      <w:pPr>
        <w:spacing w:after="0" w:line="240" w:lineRule="auto"/>
        <w:rPr>
          <w:rFonts w:ascii="Times New Roman" w:hAnsi="Times New Roman" w:cs="Times New Roman"/>
          <w:sz w:val="20"/>
          <w:szCs w:val="20"/>
        </w:rPr>
      </w:pPr>
    </w:p>
    <w:p w:rsidR="006161D8" w:rsidRDefault="006161D8" w:rsidP="006161D8">
      <w:pPr>
        <w:pStyle w:val="a8"/>
        <w:spacing w:before="0" w:beforeAutospacing="0" w:after="0" w:afterAutospacing="0"/>
        <w:ind w:firstLine="284"/>
        <w:jc w:val="both"/>
        <w:rPr>
          <w:sz w:val="20"/>
          <w:szCs w:val="20"/>
        </w:rPr>
      </w:pPr>
      <w:r w:rsidRPr="00BB6109">
        <w:rPr>
          <w:b/>
          <w:sz w:val="20"/>
          <w:szCs w:val="20"/>
        </w:rPr>
        <w:t>Введение.</w:t>
      </w:r>
      <w:r>
        <w:rPr>
          <w:sz w:val="20"/>
          <w:szCs w:val="20"/>
        </w:rPr>
        <w:t xml:space="preserve"> </w:t>
      </w:r>
      <w:r w:rsidRPr="001E5E10">
        <w:rPr>
          <w:sz w:val="20"/>
          <w:szCs w:val="20"/>
        </w:rPr>
        <w:t>Животноводство – одна из ведущих отраслей сельского хозяйства. Значение этой отрасли определяется не только высокой д</w:t>
      </w:r>
      <w:r w:rsidRPr="001E5E10">
        <w:rPr>
          <w:sz w:val="20"/>
          <w:szCs w:val="20"/>
        </w:rPr>
        <w:t>о</w:t>
      </w:r>
      <w:r w:rsidRPr="001E5E10">
        <w:rPr>
          <w:sz w:val="20"/>
          <w:szCs w:val="20"/>
        </w:rPr>
        <w:t>лей в валовой продукции, но и большим влиянием на экономику сел</w:t>
      </w:r>
      <w:r w:rsidRPr="001E5E10">
        <w:rPr>
          <w:sz w:val="20"/>
          <w:szCs w:val="20"/>
        </w:rPr>
        <w:t>ь</w:t>
      </w:r>
      <w:r w:rsidRPr="001E5E10">
        <w:rPr>
          <w:sz w:val="20"/>
          <w:szCs w:val="20"/>
        </w:rPr>
        <w:t>ского хозяйства [</w:t>
      </w:r>
      <w:r>
        <w:rPr>
          <w:sz w:val="20"/>
          <w:szCs w:val="20"/>
        </w:rPr>
        <w:t>1</w:t>
      </w:r>
      <w:r w:rsidRPr="001E5E10">
        <w:rPr>
          <w:sz w:val="20"/>
          <w:szCs w:val="20"/>
        </w:rPr>
        <w:t>–</w:t>
      </w:r>
      <w:r>
        <w:rPr>
          <w:sz w:val="20"/>
          <w:szCs w:val="20"/>
        </w:rPr>
        <w:t>3</w:t>
      </w:r>
      <w:r w:rsidRPr="001E5E10">
        <w:rPr>
          <w:sz w:val="20"/>
          <w:szCs w:val="20"/>
        </w:rPr>
        <w:t>]. Одно из самых главных условий увеличения производства продуктов животноводства, повышения продуктивности животных, совершенствовани</w:t>
      </w:r>
      <w:r w:rsidR="00397D35">
        <w:rPr>
          <w:sz w:val="20"/>
          <w:szCs w:val="20"/>
        </w:rPr>
        <w:t>я</w:t>
      </w:r>
      <w:r w:rsidRPr="001E5E10">
        <w:rPr>
          <w:sz w:val="20"/>
          <w:szCs w:val="20"/>
        </w:rPr>
        <w:t xml:space="preserve"> пород и повышения генетического п</w:t>
      </w:r>
      <w:r w:rsidRPr="001E5E10">
        <w:rPr>
          <w:sz w:val="20"/>
          <w:szCs w:val="20"/>
        </w:rPr>
        <w:t>о</w:t>
      </w:r>
      <w:r w:rsidRPr="001E5E10">
        <w:rPr>
          <w:sz w:val="20"/>
          <w:szCs w:val="20"/>
        </w:rPr>
        <w:t>тенциала животных – рост производства высококачественных кормов и на основе этого организация научно обоснованного, полноценного</w:t>
      </w:r>
      <w:r w:rsidR="00397D35">
        <w:rPr>
          <w:sz w:val="20"/>
          <w:szCs w:val="20"/>
        </w:rPr>
        <w:t>,</w:t>
      </w:r>
      <w:r w:rsidRPr="001E5E10">
        <w:rPr>
          <w:sz w:val="20"/>
          <w:szCs w:val="20"/>
        </w:rPr>
        <w:t xml:space="preserve"> сбалансированного кормления животных</w:t>
      </w:r>
      <w:r>
        <w:rPr>
          <w:sz w:val="20"/>
          <w:szCs w:val="20"/>
        </w:rPr>
        <w:t xml:space="preserve"> </w:t>
      </w:r>
      <w:r w:rsidRPr="001E5E10">
        <w:rPr>
          <w:sz w:val="20"/>
          <w:szCs w:val="20"/>
        </w:rPr>
        <w:t>[</w:t>
      </w:r>
      <w:r>
        <w:rPr>
          <w:sz w:val="20"/>
          <w:szCs w:val="20"/>
        </w:rPr>
        <w:t>4</w:t>
      </w:r>
      <w:r w:rsidRPr="001E5E10">
        <w:rPr>
          <w:sz w:val="20"/>
          <w:szCs w:val="20"/>
        </w:rPr>
        <w:t>].</w:t>
      </w:r>
    </w:p>
    <w:p w:rsidR="006161D8" w:rsidRPr="001E5E10" w:rsidRDefault="006161D8" w:rsidP="006161D8">
      <w:pPr>
        <w:pStyle w:val="a8"/>
        <w:spacing w:before="0" w:beforeAutospacing="0" w:after="0" w:afterAutospacing="0"/>
        <w:ind w:firstLine="284"/>
        <w:jc w:val="both"/>
        <w:rPr>
          <w:sz w:val="20"/>
          <w:szCs w:val="20"/>
        </w:rPr>
      </w:pPr>
      <w:r>
        <w:rPr>
          <w:sz w:val="20"/>
          <w:szCs w:val="20"/>
        </w:rPr>
        <w:t xml:space="preserve">На основании вышеизложенного </w:t>
      </w:r>
      <w:r w:rsidRPr="00BB6109">
        <w:rPr>
          <w:b/>
          <w:sz w:val="20"/>
          <w:szCs w:val="20"/>
        </w:rPr>
        <w:t>целью</w:t>
      </w:r>
      <w:r>
        <w:rPr>
          <w:sz w:val="20"/>
          <w:szCs w:val="20"/>
        </w:rPr>
        <w:t xml:space="preserve"> нашей работы явилось о</w:t>
      </w:r>
      <w:r>
        <w:rPr>
          <w:sz w:val="20"/>
          <w:szCs w:val="20"/>
        </w:rPr>
        <w:t>п</w:t>
      </w:r>
      <w:r>
        <w:rPr>
          <w:sz w:val="20"/>
          <w:szCs w:val="20"/>
        </w:rPr>
        <w:t xml:space="preserve">ределение взаимосвязи между молочной продуктивность коров </w:t>
      </w:r>
      <w:r w:rsidRPr="001E5E10">
        <w:rPr>
          <w:sz w:val="20"/>
          <w:szCs w:val="20"/>
        </w:rPr>
        <w:t>черно-пестрой породы и их морфофункциональными свойствами вымени.</w:t>
      </w:r>
    </w:p>
    <w:p w:rsidR="006161D8" w:rsidRPr="00BB6109" w:rsidRDefault="006161D8" w:rsidP="006161D8">
      <w:pPr>
        <w:spacing w:after="0" w:line="240" w:lineRule="auto"/>
        <w:ind w:firstLine="284"/>
        <w:jc w:val="both"/>
        <w:rPr>
          <w:rFonts w:ascii="Times New Roman" w:hAnsi="Times New Roman" w:cs="Times New Roman"/>
          <w:sz w:val="20"/>
          <w:szCs w:val="20"/>
        </w:rPr>
      </w:pPr>
      <w:r w:rsidRPr="00BB6109">
        <w:rPr>
          <w:rFonts w:ascii="Times New Roman" w:hAnsi="Times New Roman" w:cs="Times New Roman"/>
          <w:b/>
          <w:sz w:val="20"/>
          <w:szCs w:val="20"/>
        </w:rPr>
        <w:t>Материал и методика исследований.</w:t>
      </w:r>
      <w:r>
        <w:rPr>
          <w:rFonts w:ascii="Times New Roman" w:hAnsi="Times New Roman" w:cs="Times New Roman"/>
          <w:sz w:val="20"/>
          <w:szCs w:val="20"/>
        </w:rPr>
        <w:t xml:space="preserve"> </w:t>
      </w:r>
      <w:r w:rsidRPr="00BB6109">
        <w:rPr>
          <w:rFonts w:ascii="Times New Roman" w:hAnsi="Times New Roman" w:cs="Times New Roman"/>
          <w:sz w:val="20"/>
          <w:szCs w:val="20"/>
        </w:rPr>
        <w:t>Исследовательскую часть работы выполняли в условиях ФГУП «Троицкое» Челябинской обла</w:t>
      </w:r>
      <w:r w:rsidRPr="00BB6109">
        <w:rPr>
          <w:rFonts w:ascii="Times New Roman" w:hAnsi="Times New Roman" w:cs="Times New Roman"/>
          <w:sz w:val="20"/>
          <w:szCs w:val="20"/>
        </w:rPr>
        <w:t>с</w:t>
      </w:r>
      <w:r w:rsidRPr="00BB6109">
        <w:rPr>
          <w:rFonts w:ascii="Times New Roman" w:hAnsi="Times New Roman" w:cs="Times New Roman"/>
          <w:sz w:val="20"/>
          <w:szCs w:val="20"/>
        </w:rPr>
        <w:t>ти Российской Федерации. Объектом исследования явились первоте</w:t>
      </w:r>
      <w:r w:rsidRPr="00BB6109">
        <w:rPr>
          <w:rFonts w:ascii="Times New Roman" w:hAnsi="Times New Roman" w:cs="Times New Roman"/>
          <w:sz w:val="20"/>
          <w:szCs w:val="20"/>
        </w:rPr>
        <w:t>л</w:t>
      </w:r>
      <w:r>
        <w:rPr>
          <w:rFonts w:ascii="Times New Roman" w:hAnsi="Times New Roman" w:cs="Times New Roman"/>
          <w:sz w:val="20"/>
          <w:szCs w:val="20"/>
        </w:rPr>
        <w:t>ки че</w:t>
      </w:r>
      <w:r w:rsidRPr="00BB6109">
        <w:rPr>
          <w:rFonts w:ascii="Times New Roman" w:hAnsi="Times New Roman" w:cs="Times New Roman"/>
          <w:sz w:val="20"/>
          <w:szCs w:val="20"/>
        </w:rPr>
        <w:t>рно-п</w:t>
      </w:r>
      <w:r>
        <w:rPr>
          <w:rFonts w:ascii="Times New Roman" w:hAnsi="Times New Roman" w:cs="Times New Roman"/>
          <w:sz w:val="20"/>
          <w:szCs w:val="20"/>
        </w:rPr>
        <w:t>е</w:t>
      </w:r>
      <w:r w:rsidRPr="00BB6109">
        <w:rPr>
          <w:rFonts w:ascii="Times New Roman" w:hAnsi="Times New Roman" w:cs="Times New Roman"/>
          <w:sz w:val="20"/>
          <w:szCs w:val="20"/>
        </w:rPr>
        <w:t>строй породы, которые содержались при оптимальных у</w:t>
      </w:r>
      <w:r w:rsidRPr="00BB6109">
        <w:rPr>
          <w:rFonts w:ascii="Times New Roman" w:hAnsi="Times New Roman" w:cs="Times New Roman"/>
          <w:sz w:val="20"/>
          <w:szCs w:val="20"/>
        </w:rPr>
        <w:t>с</w:t>
      </w:r>
      <w:r w:rsidRPr="00BB6109">
        <w:rPr>
          <w:rFonts w:ascii="Times New Roman" w:hAnsi="Times New Roman" w:cs="Times New Roman"/>
          <w:sz w:val="20"/>
          <w:szCs w:val="20"/>
        </w:rPr>
        <w:t xml:space="preserve">ловиях кормления и содержания в соответствии с зоотехническими и зоогигиеническими требованиями. </w:t>
      </w:r>
    </w:p>
    <w:p w:rsidR="006161D8" w:rsidRPr="001E5E10" w:rsidRDefault="006161D8" w:rsidP="006161D8">
      <w:pPr>
        <w:pStyle w:val="a8"/>
        <w:spacing w:before="0" w:beforeAutospacing="0" w:after="0" w:afterAutospacing="0"/>
        <w:ind w:firstLine="284"/>
        <w:jc w:val="both"/>
        <w:rPr>
          <w:sz w:val="20"/>
          <w:szCs w:val="20"/>
        </w:rPr>
      </w:pPr>
      <w:r w:rsidRPr="001E5E10">
        <w:rPr>
          <w:sz w:val="20"/>
          <w:szCs w:val="20"/>
        </w:rPr>
        <w:t>Исследования проводились на 30 головах первотелок. Для провед</w:t>
      </w:r>
      <w:r w:rsidRPr="001E5E10">
        <w:rPr>
          <w:sz w:val="20"/>
          <w:szCs w:val="20"/>
        </w:rPr>
        <w:t>е</w:t>
      </w:r>
      <w:r w:rsidRPr="001E5E10">
        <w:rPr>
          <w:sz w:val="20"/>
          <w:szCs w:val="20"/>
        </w:rPr>
        <w:t>ния исследований животных в опытные группы подбирали методом случайной выборки. Все коровы находились на первой лактации.</w:t>
      </w:r>
    </w:p>
    <w:p w:rsidR="006161D8" w:rsidRPr="001E5E10" w:rsidRDefault="006161D8" w:rsidP="006161D8">
      <w:pPr>
        <w:pStyle w:val="a8"/>
        <w:spacing w:before="0" w:beforeAutospacing="0" w:after="0" w:afterAutospacing="0"/>
        <w:ind w:firstLine="284"/>
        <w:jc w:val="both"/>
        <w:rPr>
          <w:color w:val="000000"/>
          <w:sz w:val="20"/>
          <w:szCs w:val="20"/>
        </w:rPr>
      </w:pPr>
      <w:r w:rsidRPr="001E5E10">
        <w:rPr>
          <w:sz w:val="20"/>
          <w:szCs w:val="20"/>
        </w:rPr>
        <w:t>Морфологические и функциональные свойства вымени определяли на 2–3 месяцах лактации по общепринятым методикам.</w:t>
      </w:r>
      <w:r w:rsidRPr="001E5E10">
        <w:rPr>
          <w:color w:val="000000"/>
          <w:sz w:val="20"/>
          <w:szCs w:val="20"/>
        </w:rPr>
        <w:t xml:space="preserve"> Визуально оценивали форму вымени, способ его прикрепления к телу, симме</w:t>
      </w:r>
      <w:r w:rsidRPr="001E5E10">
        <w:rPr>
          <w:color w:val="000000"/>
          <w:sz w:val="20"/>
          <w:szCs w:val="20"/>
        </w:rPr>
        <w:t>т</w:t>
      </w:r>
      <w:r w:rsidRPr="001E5E10">
        <w:rPr>
          <w:color w:val="000000"/>
          <w:sz w:val="20"/>
          <w:szCs w:val="20"/>
        </w:rPr>
        <w:t xml:space="preserve">ричность развития четвертей, наличие боковой борозды и добавочных сосков, спадаемость после доения. Железистость вымени оценивали прощупыванием вымени перед доением. </w:t>
      </w:r>
    </w:p>
    <w:p w:rsidR="006161D8" w:rsidRPr="001E5E10" w:rsidRDefault="006161D8" w:rsidP="006161D8">
      <w:pPr>
        <w:pStyle w:val="a8"/>
        <w:spacing w:before="0" w:beforeAutospacing="0" w:after="0" w:afterAutospacing="0"/>
        <w:ind w:firstLine="284"/>
        <w:jc w:val="both"/>
        <w:rPr>
          <w:sz w:val="20"/>
          <w:szCs w:val="20"/>
        </w:rPr>
      </w:pPr>
      <w:r w:rsidRPr="001E5E10">
        <w:rPr>
          <w:sz w:val="20"/>
          <w:szCs w:val="20"/>
        </w:rPr>
        <w:t>Молочную продуктивность (удой за 305 дней лактации) первот</w:t>
      </w:r>
      <w:r>
        <w:rPr>
          <w:sz w:val="20"/>
          <w:szCs w:val="20"/>
        </w:rPr>
        <w:t>е</w:t>
      </w:r>
      <w:r w:rsidRPr="001E5E10">
        <w:rPr>
          <w:sz w:val="20"/>
          <w:szCs w:val="20"/>
        </w:rPr>
        <w:t>лок и коров контролировали по результатам контрольных доек 1 раз в м</w:t>
      </w:r>
      <w:r w:rsidRPr="001E5E10">
        <w:rPr>
          <w:sz w:val="20"/>
          <w:szCs w:val="20"/>
        </w:rPr>
        <w:t>е</w:t>
      </w:r>
      <w:r w:rsidRPr="001E5E10">
        <w:rPr>
          <w:sz w:val="20"/>
          <w:szCs w:val="20"/>
        </w:rPr>
        <w:t>сяц и характеру лактационной кривой.</w:t>
      </w:r>
    </w:p>
    <w:p w:rsidR="006161D8" w:rsidRPr="001E5E10" w:rsidRDefault="006161D8" w:rsidP="006161D8">
      <w:pPr>
        <w:pStyle w:val="a8"/>
        <w:spacing w:before="0" w:beforeAutospacing="0" w:after="0" w:afterAutospacing="0"/>
        <w:ind w:firstLine="284"/>
        <w:jc w:val="both"/>
        <w:rPr>
          <w:color w:val="000000"/>
          <w:sz w:val="20"/>
          <w:szCs w:val="20"/>
        </w:rPr>
      </w:pPr>
      <w:r w:rsidRPr="001E5E10">
        <w:rPr>
          <w:color w:val="000000"/>
          <w:sz w:val="20"/>
          <w:szCs w:val="20"/>
        </w:rPr>
        <w:t>Промеры вымени снимали мерной лентой, циркулем и штанге</w:t>
      </w:r>
      <w:r w:rsidRPr="001E5E10">
        <w:rPr>
          <w:color w:val="000000"/>
          <w:sz w:val="20"/>
          <w:szCs w:val="20"/>
        </w:rPr>
        <w:t>н</w:t>
      </w:r>
      <w:r w:rsidRPr="001E5E10">
        <w:rPr>
          <w:color w:val="000000"/>
          <w:sz w:val="20"/>
          <w:szCs w:val="20"/>
        </w:rPr>
        <w:t>циркулем.</w:t>
      </w:r>
    </w:p>
    <w:p w:rsidR="006161D8" w:rsidRPr="001E5E10" w:rsidRDefault="006161D8" w:rsidP="006161D8">
      <w:pPr>
        <w:pStyle w:val="a8"/>
        <w:spacing w:before="0" w:beforeAutospacing="0" w:after="0" w:afterAutospacing="0"/>
        <w:ind w:firstLine="284"/>
        <w:jc w:val="both"/>
        <w:rPr>
          <w:sz w:val="20"/>
          <w:szCs w:val="20"/>
        </w:rPr>
      </w:pPr>
      <w:r w:rsidRPr="001E5E10">
        <w:rPr>
          <w:sz w:val="20"/>
          <w:szCs w:val="20"/>
        </w:rPr>
        <w:t>Для нахождения взаимосвязи между признаками использовали к</w:t>
      </w:r>
      <w:r w:rsidRPr="001E5E10">
        <w:rPr>
          <w:sz w:val="20"/>
          <w:szCs w:val="20"/>
        </w:rPr>
        <w:t>о</w:t>
      </w:r>
      <w:r w:rsidRPr="001E5E10">
        <w:rPr>
          <w:sz w:val="20"/>
          <w:szCs w:val="20"/>
        </w:rPr>
        <w:t>эффициент корреляции. Ошибки и достоверность полученных резул</w:t>
      </w:r>
      <w:r w:rsidRPr="001E5E10">
        <w:rPr>
          <w:sz w:val="20"/>
          <w:szCs w:val="20"/>
        </w:rPr>
        <w:t>ь</w:t>
      </w:r>
      <w:r w:rsidRPr="001E5E10">
        <w:rPr>
          <w:sz w:val="20"/>
          <w:szCs w:val="20"/>
        </w:rPr>
        <w:t>татов находились по общепринятым формулам.</w:t>
      </w:r>
    </w:p>
    <w:p w:rsidR="006161D8" w:rsidRPr="00BB6109" w:rsidRDefault="006161D8" w:rsidP="006161D8">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b/>
          <w:sz w:val="20"/>
          <w:szCs w:val="20"/>
        </w:rPr>
        <w:t>Результаты исследований</w:t>
      </w:r>
      <w:r>
        <w:rPr>
          <w:rFonts w:ascii="Times New Roman" w:hAnsi="Times New Roman" w:cs="Times New Roman"/>
          <w:b/>
          <w:sz w:val="20"/>
          <w:szCs w:val="20"/>
        </w:rPr>
        <w:t xml:space="preserve"> и их обсуждение</w:t>
      </w:r>
      <w:r w:rsidRPr="006254BB">
        <w:rPr>
          <w:rFonts w:ascii="Times New Roman" w:hAnsi="Times New Roman" w:cs="Times New Roman"/>
          <w:b/>
          <w:sz w:val="20"/>
          <w:szCs w:val="20"/>
        </w:rPr>
        <w:t>.</w:t>
      </w:r>
      <w:r>
        <w:rPr>
          <w:rFonts w:ascii="Times New Roman" w:hAnsi="Times New Roman" w:cs="Times New Roman"/>
          <w:b/>
          <w:sz w:val="20"/>
          <w:szCs w:val="20"/>
        </w:rPr>
        <w:t xml:space="preserve"> </w:t>
      </w:r>
      <w:r w:rsidRPr="00BB6109">
        <w:rPr>
          <w:rFonts w:ascii="Times New Roman" w:hAnsi="Times New Roman" w:cs="Times New Roman"/>
          <w:color w:val="000000"/>
          <w:sz w:val="20"/>
          <w:szCs w:val="20"/>
        </w:rPr>
        <w:t>Одним из критериев совершенствования пород молочного скота служат показатели генет</w:t>
      </w:r>
      <w:r w:rsidRPr="00BB6109">
        <w:rPr>
          <w:rFonts w:ascii="Times New Roman" w:hAnsi="Times New Roman" w:cs="Times New Roman"/>
          <w:color w:val="000000"/>
          <w:sz w:val="20"/>
          <w:szCs w:val="20"/>
        </w:rPr>
        <w:t>и</w:t>
      </w:r>
      <w:r w:rsidRPr="00BB6109">
        <w:rPr>
          <w:rFonts w:ascii="Times New Roman" w:hAnsi="Times New Roman" w:cs="Times New Roman"/>
          <w:color w:val="000000"/>
          <w:sz w:val="20"/>
          <w:szCs w:val="20"/>
        </w:rPr>
        <w:t>ческого разнообразия по уровню молочной продуктивности (удой, с</w:t>
      </w:r>
      <w:r w:rsidRPr="00BB6109">
        <w:rPr>
          <w:rFonts w:ascii="Times New Roman" w:hAnsi="Times New Roman" w:cs="Times New Roman"/>
          <w:color w:val="000000"/>
          <w:sz w:val="20"/>
          <w:szCs w:val="20"/>
        </w:rPr>
        <w:t>о</w:t>
      </w:r>
      <w:r w:rsidRPr="00BB6109">
        <w:rPr>
          <w:rFonts w:ascii="Times New Roman" w:hAnsi="Times New Roman" w:cs="Times New Roman"/>
          <w:color w:val="000000"/>
          <w:sz w:val="20"/>
          <w:szCs w:val="20"/>
        </w:rPr>
        <w:t>держание жира в молоке, молочный жир, коэффициент молочности).</w:t>
      </w:r>
    </w:p>
    <w:p w:rsidR="006161D8" w:rsidRDefault="006161D8" w:rsidP="006161D8">
      <w:pPr>
        <w:spacing w:after="0" w:line="240" w:lineRule="auto"/>
        <w:ind w:firstLine="284"/>
        <w:jc w:val="both"/>
        <w:rPr>
          <w:rFonts w:ascii="Times New Roman" w:hAnsi="Times New Roman" w:cs="Times New Roman"/>
          <w:color w:val="000000"/>
          <w:sz w:val="20"/>
          <w:szCs w:val="20"/>
        </w:rPr>
      </w:pPr>
      <w:r w:rsidRPr="00BB6109">
        <w:rPr>
          <w:rFonts w:ascii="Times New Roman" w:hAnsi="Times New Roman" w:cs="Times New Roman"/>
          <w:color w:val="000000"/>
          <w:sz w:val="20"/>
          <w:szCs w:val="20"/>
        </w:rPr>
        <w:t>Молочная продуктивность животных представлена в табл</w:t>
      </w:r>
      <w:r>
        <w:rPr>
          <w:rFonts w:ascii="Times New Roman" w:hAnsi="Times New Roman" w:cs="Times New Roman"/>
          <w:color w:val="000000"/>
          <w:sz w:val="20"/>
          <w:szCs w:val="20"/>
        </w:rPr>
        <w:t>.</w:t>
      </w:r>
      <w:r w:rsidRPr="00BB6109">
        <w:rPr>
          <w:rFonts w:ascii="Times New Roman" w:hAnsi="Times New Roman" w:cs="Times New Roman"/>
          <w:color w:val="000000"/>
          <w:sz w:val="20"/>
          <w:szCs w:val="20"/>
        </w:rPr>
        <w:t xml:space="preserve"> 1. </w:t>
      </w:r>
    </w:p>
    <w:p w:rsidR="006161D8" w:rsidRPr="00BB6109" w:rsidRDefault="006161D8" w:rsidP="006161D8">
      <w:pPr>
        <w:spacing w:after="0" w:line="240" w:lineRule="auto"/>
        <w:ind w:firstLine="284"/>
        <w:jc w:val="both"/>
        <w:rPr>
          <w:rFonts w:ascii="Times New Roman" w:hAnsi="Times New Roman" w:cs="Times New Roman"/>
          <w:color w:val="000000"/>
          <w:sz w:val="20"/>
          <w:szCs w:val="20"/>
        </w:rPr>
      </w:pPr>
    </w:p>
    <w:p w:rsidR="006161D8" w:rsidRDefault="006161D8" w:rsidP="006161D8">
      <w:pPr>
        <w:spacing w:after="0" w:line="240" w:lineRule="auto"/>
        <w:jc w:val="center"/>
        <w:rPr>
          <w:rFonts w:ascii="Times New Roman" w:hAnsi="Times New Roman" w:cs="Times New Roman"/>
          <w:b/>
          <w:sz w:val="16"/>
          <w:szCs w:val="16"/>
        </w:rPr>
      </w:pPr>
      <w:r w:rsidRPr="00BB6109">
        <w:rPr>
          <w:rFonts w:ascii="Times New Roman" w:hAnsi="Times New Roman" w:cs="Times New Roman"/>
          <w:sz w:val="16"/>
          <w:szCs w:val="16"/>
        </w:rPr>
        <w:t>Т</w:t>
      </w:r>
      <w:r>
        <w:rPr>
          <w:rFonts w:ascii="Times New Roman" w:hAnsi="Times New Roman" w:cs="Times New Roman"/>
          <w:sz w:val="16"/>
          <w:szCs w:val="16"/>
        </w:rPr>
        <w:t xml:space="preserve"> </w:t>
      </w:r>
      <w:r w:rsidRPr="00BB6109">
        <w:rPr>
          <w:rFonts w:ascii="Times New Roman" w:hAnsi="Times New Roman" w:cs="Times New Roman"/>
          <w:sz w:val="16"/>
          <w:szCs w:val="16"/>
        </w:rPr>
        <w:t>а</w:t>
      </w:r>
      <w:r>
        <w:rPr>
          <w:rFonts w:ascii="Times New Roman" w:hAnsi="Times New Roman" w:cs="Times New Roman"/>
          <w:sz w:val="16"/>
          <w:szCs w:val="16"/>
        </w:rPr>
        <w:t xml:space="preserve"> </w:t>
      </w:r>
      <w:r w:rsidRPr="00BB6109">
        <w:rPr>
          <w:rFonts w:ascii="Times New Roman" w:hAnsi="Times New Roman" w:cs="Times New Roman"/>
          <w:sz w:val="16"/>
          <w:szCs w:val="16"/>
        </w:rPr>
        <w:t>б</w:t>
      </w:r>
      <w:r>
        <w:rPr>
          <w:rFonts w:ascii="Times New Roman" w:hAnsi="Times New Roman" w:cs="Times New Roman"/>
          <w:sz w:val="16"/>
          <w:szCs w:val="16"/>
        </w:rPr>
        <w:t xml:space="preserve"> </w:t>
      </w:r>
      <w:r w:rsidRPr="00BB6109">
        <w:rPr>
          <w:rFonts w:ascii="Times New Roman" w:hAnsi="Times New Roman" w:cs="Times New Roman"/>
          <w:sz w:val="16"/>
          <w:szCs w:val="16"/>
        </w:rPr>
        <w:t>л</w:t>
      </w:r>
      <w:r>
        <w:rPr>
          <w:rFonts w:ascii="Times New Roman" w:hAnsi="Times New Roman" w:cs="Times New Roman"/>
          <w:sz w:val="16"/>
          <w:szCs w:val="16"/>
        </w:rPr>
        <w:t xml:space="preserve"> </w:t>
      </w:r>
      <w:r w:rsidRPr="00BB6109">
        <w:rPr>
          <w:rFonts w:ascii="Times New Roman" w:hAnsi="Times New Roman" w:cs="Times New Roman"/>
          <w:sz w:val="16"/>
          <w:szCs w:val="16"/>
        </w:rPr>
        <w:t>и</w:t>
      </w:r>
      <w:r>
        <w:rPr>
          <w:rFonts w:ascii="Times New Roman" w:hAnsi="Times New Roman" w:cs="Times New Roman"/>
          <w:sz w:val="16"/>
          <w:szCs w:val="16"/>
        </w:rPr>
        <w:t xml:space="preserve"> </w:t>
      </w:r>
      <w:r w:rsidRPr="00BB6109">
        <w:rPr>
          <w:rFonts w:ascii="Times New Roman" w:hAnsi="Times New Roman" w:cs="Times New Roman"/>
          <w:sz w:val="16"/>
          <w:szCs w:val="16"/>
        </w:rPr>
        <w:t>ц</w:t>
      </w:r>
      <w:r>
        <w:rPr>
          <w:rFonts w:ascii="Times New Roman" w:hAnsi="Times New Roman" w:cs="Times New Roman"/>
          <w:sz w:val="16"/>
          <w:szCs w:val="16"/>
        </w:rPr>
        <w:t xml:space="preserve"> </w:t>
      </w:r>
      <w:r w:rsidRPr="00BB6109">
        <w:rPr>
          <w:rFonts w:ascii="Times New Roman" w:hAnsi="Times New Roman" w:cs="Times New Roman"/>
          <w:sz w:val="16"/>
          <w:szCs w:val="16"/>
        </w:rPr>
        <w:t>а</w:t>
      </w:r>
      <w:r>
        <w:rPr>
          <w:rFonts w:ascii="Times New Roman" w:hAnsi="Times New Roman" w:cs="Times New Roman"/>
          <w:sz w:val="16"/>
          <w:szCs w:val="16"/>
        </w:rPr>
        <w:t xml:space="preserve"> </w:t>
      </w:r>
      <w:r w:rsidRPr="00BB6109">
        <w:rPr>
          <w:rFonts w:ascii="Times New Roman" w:hAnsi="Times New Roman" w:cs="Times New Roman"/>
          <w:sz w:val="16"/>
          <w:szCs w:val="16"/>
        </w:rPr>
        <w:t xml:space="preserve"> 1</w:t>
      </w:r>
      <w:r>
        <w:rPr>
          <w:rFonts w:ascii="Times New Roman" w:hAnsi="Times New Roman" w:cs="Times New Roman"/>
          <w:sz w:val="16"/>
          <w:szCs w:val="16"/>
        </w:rPr>
        <w:t>.</w:t>
      </w:r>
      <w:r w:rsidRPr="00BB6109">
        <w:rPr>
          <w:rFonts w:ascii="Times New Roman" w:hAnsi="Times New Roman" w:cs="Times New Roman"/>
          <w:sz w:val="16"/>
          <w:szCs w:val="16"/>
        </w:rPr>
        <w:t xml:space="preserve"> </w:t>
      </w:r>
      <w:r w:rsidRPr="00BB6109">
        <w:rPr>
          <w:rFonts w:ascii="Times New Roman" w:hAnsi="Times New Roman" w:cs="Times New Roman"/>
          <w:b/>
          <w:sz w:val="16"/>
          <w:szCs w:val="16"/>
        </w:rPr>
        <w:t>Показатели молочной продуктивности первотелок</w:t>
      </w:r>
    </w:p>
    <w:p w:rsidR="006161D8" w:rsidRDefault="006161D8" w:rsidP="006161D8">
      <w:pPr>
        <w:spacing w:after="0" w:line="240" w:lineRule="auto"/>
        <w:jc w:val="center"/>
        <w:rPr>
          <w:rFonts w:ascii="Times New Roman" w:hAnsi="Times New Roman" w:cs="Times New Roman"/>
          <w:sz w:val="16"/>
          <w:szCs w:val="16"/>
        </w:rPr>
      </w:pPr>
      <w:r w:rsidRPr="00BB6109">
        <w:rPr>
          <w:rFonts w:ascii="Times New Roman" w:hAnsi="Times New Roman" w:cs="Times New Roman"/>
          <w:b/>
          <w:sz w:val="16"/>
          <w:szCs w:val="16"/>
        </w:rPr>
        <w:t>черно-пестрой породы</w:t>
      </w:r>
    </w:p>
    <w:p w:rsidR="006161D8" w:rsidRPr="00BB6109" w:rsidRDefault="006161D8" w:rsidP="006161D8">
      <w:pPr>
        <w:spacing w:after="0" w:line="240" w:lineRule="auto"/>
        <w:rPr>
          <w:rFonts w:ascii="Times New Roman" w:hAnsi="Times New Roman" w:cs="Times New Roman"/>
          <w:sz w:val="16"/>
          <w:szCs w:val="16"/>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24"/>
        <w:gridCol w:w="1021"/>
        <w:gridCol w:w="708"/>
        <w:gridCol w:w="851"/>
        <w:gridCol w:w="993"/>
      </w:tblGrid>
      <w:tr w:rsidR="006161D8" w:rsidRPr="007A10F0" w:rsidTr="00CD27CD">
        <w:trPr>
          <w:cantSplit/>
          <w:trHeight w:val="363"/>
        </w:trPr>
        <w:tc>
          <w:tcPr>
            <w:tcW w:w="2069" w:type="pct"/>
            <w:tcBorders>
              <w:top w:val="single" w:sz="4" w:space="0" w:color="auto"/>
              <w:left w:val="single" w:sz="4" w:space="0" w:color="auto"/>
              <w:right w:val="single" w:sz="4" w:space="0" w:color="auto"/>
            </w:tcBorders>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Показатель</w:t>
            </w:r>
          </w:p>
        </w:tc>
        <w:tc>
          <w:tcPr>
            <w:tcW w:w="837" w:type="pct"/>
            <w:tcBorders>
              <w:top w:val="single" w:sz="4" w:space="0" w:color="auto"/>
              <w:left w:val="single" w:sz="4" w:space="0" w:color="auto"/>
              <w:right w:val="single" w:sz="4" w:space="0" w:color="auto"/>
            </w:tcBorders>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bCs/>
                <w:position w:val="-6"/>
                <w:sz w:val="16"/>
                <w:szCs w:val="16"/>
              </w:rPr>
              <w:object w:dxaOrig="40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14.25pt" o:ole="">
                  <v:imagedata r:id="rId18" o:title=""/>
                </v:shape>
                <o:OLEObject Type="Embed" ProgID="Equation.3" ShapeID="_x0000_i1025" DrawAspect="Content" ObjectID="_1626526483" r:id="rId19"/>
              </w:object>
            </w:r>
            <w:r w:rsidRPr="00482E4B">
              <w:rPr>
                <w:rFonts w:ascii="Times New Roman" w:hAnsi="Times New Roman" w:cs="Times New Roman"/>
                <w:bCs/>
                <w:position w:val="-4"/>
                <w:sz w:val="16"/>
                <w:szCs w:val="16"/>
              </w:rPr>
              <w:object w:dxaOrig="200" w:dyaOrig="260">
                <v:shape id="_x0000_i1026" type="#_x0000_t75" style="width:10.5pt;height:12.75pt" o:ole="">
                  <v:imagedata r:id="rId20" o:title=""/>
                </v:shape>
                <o:OLEObject Type="Embed" ProgID="Equation.3" ShapeID="_x0000_i1026" DrawAspect="Content" ObjectID="_1626526484" r:id="rId21"/>
              </w:object>
            </w:r>
          </w:p>
        </w:tc>
        <w:tc>
          <w:tcPr>
            <w:tcW w:w="581" w:type="pct"/>
            <w:tcBorders>
              <w:top w:val="single" w:sz="4" w:space="0" w:color="auto"/>
              <w:left w:val="single" w:sz="4" w:space="0" w:color="auto"/>
              <w:right w:val="single" w:sz="4" w:space="0" w:color="auto"/>
            </w:tcBorders>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С</w:t>
            </w:r>
            <w:r w:rsidRPr="007A10F0">
              <w:rPr>
                <w:rFonts w:ascii="Times New Roman" w:hAnsi="Times New Roman" w:cs="Times New Roman"/>
                <w:sz w:val="16"/>
                <w:szCs w:val="16"/>
                <w:vertAlign w:val="subscript"/>
                <w:lang w:val="en-US"/>
              </w:rPr>
              <w:t>v</w:t>
            </w:r>
            <w:r w:rsidRPr="007A10F0">
              <w:rPr>
                <w:rFonts w:ascii="Times New Roman" w:hAnsi="Times New Roman" w:cs="Times New Roman"/>
                <w:sz w:val="16"/>
                <w:szCs w:val="16"/>
              </w:rPr>
              <w:t>, %</w:t>
            </w:r>
          </w:p>
        </w:tc>
        <w:tc>
          <w:tcPr>
            <w:tcW w:w="698" w:type="pct"/>
            <w:tcBorders>
              <w:top w:val="single" w:sz="4" w:space="0" w:color="auto"/>
              <w:left w:val="single" w:sz="4" w:space="0" w:color="auto"/>
              <w:right w:val="single" w:sz="4" w:space="0" w:color="auto"/>
            </w:tcBorders>
            <w:vAlign w:val="center"/>
          </w:tcPr>
          <w:p w:rsidR="006161D8" w:rsidRPr="007A10F0" w:rsidRDefault="006161D8" w:rsidP="00CD27CD">
            <w:pPr>
              <w:spacing w:after="0" w:line="240" w:lineRule="auto"/>
              <w:ind w:left="-108" w:right="-107"/>
              <w:jc w:val="center"/>
              <w:rPr>
                <w:rFonts w:ascii="Times New Roman" w:hAnsi="Times New Roman" w:cs="Times New Roman"/>
                <w:sz w:val="16"/>
                <w:szCs w:val="16"/>
              </w:rPr>
            </w:pPr>
            <w:r w:rsidRPr="007A10F0">
              <w:rPr>
                <w:rFonts w:ascii="Times New Roman" w:hAnsi="Times New Roman" w:cs="Times New Roman"/>
                <w:sz w:val="16"/>
                <w:szCs w:val="16"/>
              </w:rPr>
              <w:t>В среднем по стаду</w:t>
            </w:r>
          </w:p>
        </w:tc>
        <w:tc>
          <w:tcPr>
            <w:tcW w:w="814" w:type="pct"/>
            <w:tcBorders>
              <w:top w:val="single" w:sz="4" w:space="0" w:color="auto"/>
              <w:left w:val="single" w:sz="4" w:space="0" w:color="auto"/>
              <w:right w:val="single" w:sz="4" w:space="0" w:color="auto"/>
            </w:tcBorders>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Стандарт породы</w:t>
            </w:r>
          </w:p>
        </w:tc>
      </w:tr>
      <w:tr w:rsidR="006161D8" w:rsidRPr="007A10F0" w:rsidTr="00CD27CD">
        <w:trPr>
          <w:trHeight w:val="89"/>
        </w:trPr>
        <w:tc>
          <w:tcPr>
            <w:tcW w:w="2069" w:type="pct"/>
            <w:vAlign w:val="center"/>
          </w:tcPr>
          <w:p w:rsidR="006161D8" w:rsidRPr="007A10F0" w:rsidRDefault="006161D8" w:rsidP="00CD27CD">
            <w:pPr>
              <w:spacing w:after="0" w:line="240" w:lineRule="auto"/>
              <w:rPr>
                <w:rFonts w:ascii="Times New Roman" w:hAnsi="Times New Roman" w:cs="Times New Roman"/>
                <w:sz w:val="16"/>
                <w:szCs w:val="16"/>
              </w:rPr>
            </w:pPr>
            <w:r w:rsidRPr="007A10F0">
              <w:rPr>
                <w:rFonts w:ascii="Times New Roman" w:hAnsi="Times New Roman" w:cs="Times New Roman"/>
                <w:sz w:val="16"/>
                <w:szCs w:val="16"/>
              </w:rPr>
              <w:t>Удой за 305 дней лактации, кг</w:t>
            </w:r>
          </w:p>
        </w:tc>
        <w:tc>
          <w:tcPr>
            <w:tcW w:w="837"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4016</w:t>
            </w:r>
            <w:r>
              <w:rPr>
                <w:rFonts w:ascii="Times New Roman" w:hAnsi="Times New Roman" w:cs="Times New Roman"/>
                <w:sz w:val="16"/>
                <w:szCs w:val="16"/>
              </w:rPr>
              <w:t xml:space="preserve"> </w:t>
            </w:r>
            <w:r w:rsidRPr="007A10F0">
              <w:rPr>
                <w:rFonts w:ascii="Times New Roman" w:hAnsi="Times New Roman" w:cs="Times New Roman"/>
                <w:sz w:val="16"/>
                <w:szCs w:val="16"/>
              </w:rPr>
              <w:t>±</w:t>
            </w:r>
            <w:r>
              <w:rPr>
                <w:rFonts w:ascii="Times New Roman" w:hAnsi="Times New Roman" w:cs="Times New Roman"/>
                <w:sz w:val="16"/>
                <w:szCs w:val="16"/>
              </w:rPr>
              <w:t xml:space="preserve"> </w:t>
            </w:r>
            <w:r w:rsidRPr="007A10F0">
              <w:rPr>
                <w:rFonts w:ascii="Times New Roman" w:hAnsi="Times New Roman" w:cs="Times New Roman"/>
                <w:sz w:val="16"/>
                <w:szCs w:val="16"/>
              </w:rPr>
              <w:t>78</w:t>
            </w:r>
          </w:p>
        </w:tc>
        <w:tc>
          <w:tcPr>
            <w:tcW w:w="581"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12,00</w:t>
            </w:r>
          </w:p>
        </w:tc>
        <w:tc>
          <w:tcPr>
            <w:tcW w:w="698"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4344</w:t>
            </w:r>
          </w:p>
        </w:tc>
        <w:tc>
          <w:tcPr>
            <w:tcW w:w="814"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2500</w:t>
            </w:r>
          </w:p>
        </w:tc>
      </w:tr>
      <w:tr w:rsidR="006161D8" w:rsidRPr="007A10F0" w:rsidTr="00CD27CD">
        <w:trPr>
          <w:trHeight w:val="177"/>
        </w:trPr>
        <w:tc>
          <w:tcPr>
            <w:tcW w:w="2069" w:type="pct"/>
            <w:vAlign w:val="center"/>
          </w:tcPr>
          <w:p w:rsidR="006161D8" w:rsidRPr="007A10F0" w:rsidRDefault="006161D8" w:rsidP="00CD27CD">
            <w:pPr>
              <w:spacing w:after="0" w:line="240" w:lineRule="auto"/>
              <w:rPr>
                <w:rFonts w:ascii="Times New Roman" w:hAnsi="Times New Roman" w:cs="Times New Roman"/>
                <w:sz w:val="16"/>
                <w:szCs w:val="16"/>
              </w:rPr>
            </w:pPr>
            <w:r w:rsidRPr="007A10F0">
              <w:rPr>
                <w:rFonts w:ascii="Times New Roman" w:hAnsi="Times New Roman" w:cs="Times New Roman"/>
                <w:sz w:val="16"/>
                <w:szCs w:val="16"/>
              </w:rPr>
              <w:t>Содержание жира в молоке, %</w:t>
            </w:r>
          </w:p>
        </w:tc>
        <w:tc>
          <w:tcPr>
            <w:tcW w:w="837"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4,28</w:t>
            </w:r>
            <w:r>
              <w:rPr>
                <w:rFonts w:ascii="Times New Roman" w:hAnsi="Times New Roman" w:cs="Times New Roman"/>
                <w:sz w:val="16"/>
                <w:szCs w:val="16"/>
              </w:rPr>
              <w:t xml:space="preserve"> </w:t>
            </w:r>
            <w:r w:rsidRPr="007A10F0">
              <w:rPr>
                <w:rFonts w:ascii="Times New Roman" w:hAnsi="Times New Roman" w:cs="Times New Roman"/>
                <w:sz w:val="16"/>
                <w:szCs w:val="16"/>
              </w:rPr>
              <w:t>±</w:t>
            </w:r>
            <w:r>
              <w:rPr>
                <w:rFonts w:ascii="Times New Roman" w:hAnsi="Times New Roman" w:cs="Times New Roman"/>
                <w:sz w:val="16"/>
                <w:szCs w:val="16"/>
              </w:rPr>
              <w:t xml:space="preserve"> </w:t>
            </w:r>
            <w:r w:rsidRPr="007A10F0">
              <w:rPr>
                <w:rFonts w:ascii="Times New Roman" w:hAnsi="Times New Roman" w:cs="Times New Roman"/>
                <w:sz w:val="16"/>
                <w:szCs w:val="16"/>
              </w:rPr>
              <w:t>0,12</w:t>
            </w:r>
          </w:p>
        </w:tc>
        <w:tc>
          <w:tcPr>
            <w:tcW w:w="581"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12,58</w:t>
            </w:r>
          </w:p>
        </w:tc>
        <w:tc>
          <w:tcPr>
            <w:tcW w:w="698"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3,80</w:t>
            </w:r>
          </w:p>
        </w:tc>
        <w:tc>
          <w:tcPr>
            <w:tcW w:w="814"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3,6</w:t>
            </w:r>
          </w:p>
        </w:tc>
      </w:tr>
      <w:tr w:rsidR="006161D8" w:rsidRPr="007A10F0" w:rsidTr="00CD27CD">
        <w:trPr>
          <w:trHeight w:val="136"/>
        </w:trPr>
        <w:tc>
          <w:tcPr>
            <w:tcW w:w="2069" w:type="pct"/>
            <w:vAlign w:val="center"/>
          </w:tcPr>
          <w:p w:rsidR="006161D8" w:rsidRPr="007A10F0" w:rsidRDefault="006161D8" w:rsidP="00CD27CD">
            <w:pPr>
              <w:spacing w:after="0" w:line="240" w:lineRule="auto"/>
              <w:rPr>
                <w:rFonts w:ascii="Times New Roman" w:hAnsi="Times New Roman" w:cs="Times New Roman"/>
                <w:sz w:val="16"/>
                <w:szCs w:val="16"/>
              </w:rPr>
            </w:pPr>
            <w:r w:rsidRPr="007A10F0">
              <w:rPr>
                <w:rFonts w:ascii="Times New Roman" w:hAnsi="Times New Roman" w:cs="Times New Roman"/>
                <w:sz w:val="16"/>
                <w:szCs w:val="16"/>
              </w:rPr>
              <w:t>Содержание белка в молоке, %</w:t>
            </w:r>
          </w:p>
        </w:tc>
        <w:tc>
          <w:tcPr>
            <w:tcW w:w="837"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3,19</w:t>
            </w:r>
            <w:r>
              <w:rPr>
                <w:rFonts w:ascii="Times New Roman" w:hAnsi="Times New Roman" w:cs="Times New Roman"/>
                <w:sz w:val="16"/>
                <w:szCs w:val="16"/>
              </w:rPr>
              <w:t xml:space="preserve"> </w:t>
            </w:r>
            <w:r w:rsidRPr="007A10F0">
              <w:rPr>
                <w:rFonts w:ascii="Times New Roman" w:hAnsi="Times New Roman" w:cs="Times New Roman"/>
                <w:sz w:val="16"/>
                <w:szCs w:val="16"/>
              </w:rPr>
              <w:t>±</w:t>
            </w:r>
            <w:r>
              <w:rPr>
                <w:rFonts w:ascii="Times New Roman" w:hAnsi="Times New Roman" w:cs="Times New Roman"/>
                <w:sz w:val="16"/>
                <w:szCs w:val="16"/>
              </w:rPr>
              <w:t xml:space="preserve"> </w:t>
            </w:r>
            <w:r w:rsidRPr="007A10F0">
              <w:rPr>
                <w:rFonts w:ascii="Times New Roman" w:hAnsi="Times New Roman" w:cs="Times New Roman"/>
                <w:sz w:val="16"/>
                <w:szCs w:val="16"/>
              </w:rPr>
              <w:t>0,01</w:t>
            </w:r>
          </w:p>
        </w:tc>
        <w:tc>
          <w:tcPr>
            <w:tcW w:w="581"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2,20</w:t>
            </w:r>
          </w:p>
        </w:tc>
        <w:tc>
          <w:tcPr>
            <w:tcW w:w="698"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3,20</w:t>
            </w:r>
          </w:p>
        </w:tc>
        <w:tc>
          <w:tcPr>
            <w:tcW w:w="814"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3,2</w:t>
            </w:r>
          </w:p>
        </w:tc>
      </w:tr>
      <w:tr w:rsidR="006161D8" w:rsidRPr="007A10F0" w:rsidTr="00CD27CD">
        <w:trPr>
          <w:trHeight w:val="83"/>
        </w:trPr>
        <w:tc>
          <w:tcPr>
            <w:tcW w:w="2069" w:type="pct"/>
            <w:vAlign w:val="center"/>
          </w:tcPr>
          <w:p w:rsidR="006161D8" w:rsidRPr="007A10F0" w:rsidRDefault="006161D8" w:rsidP="00CD27CD">
            <w:pPr>
              <w:spacing w:after="0" w:line="240" w:lineRule="auto"/>
              <w:rPr>
                <w:rFonts w:ascii="Times New Roman" w:hAnsi="Times New Roman" w:cs="Times New Roman"/>
                <w:sz w:val="16"/>
                <w:szCs w:val="16"/>
              </w:rPr>
            </w:pPr>
            <w:r w:rsidRPr="007A10F0">
              <w:rPr>
                <w:rFonts w:ascii="Times New Roman" w:hAnsi="Times New Roman" w:cs="Times New Roman"/>
                <w:sz w:val="16"/>
                <w:szCs w:val="16"/>
              </w:rPr>
              <w:t>Количество молочного жира, %</w:t>
            </w:r>
          </w:p>
        </w:tc>
        <w:tc>
          <w:tcPr>
            <w:tcW w:w="837"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171,9</w:t>
            </w:r>
            <w:r>
              <w:rPr>
                <w:rFonts w:ascii="Times New Roman" w:hAnsi="Times New Roman" w:cs="Times New Roman"/>
                <w:sz w:val="16"/>
                <w:szCs w:val="16"/>
              </w:rPr>
              <w:t xml:space="preserve"> </w:t>
            </w:r>
            <w:r w:rsidRPr="007A10F0">
              <w:rPr>
                <w:rFonts w:ascii="Times New Roman" w:hAnsi="Times New Roman" w:cs="Times New Roman"/>
                <w:sz w:val="16"/>
                <w:szCs w:val="16"/>
              </w:rPr>
              <w:t>±</w:t>
            </w:r>
            <w:r>
              <w:rPr>
                <w:rFonts w:ascii="Times New Roman" w:hAnsi="Times New Roman" w:cs="Times New Roman"/>
                <w:sz w:val="16"/>
                <w:szCs w:val="16"/>
              </w:rPr>
              <w:t xml:space="preserve"> </w:t>
            </w:r>
            <w:r w:rsidRPr="007A10F0">
              <w:rPr>
                <w:rFonts w:ascii="Times New Roman" w:hAnsi="Times New Roman" w:cs="Times New Roman"/>
                <w:sz w:val="16"/>
                <w:szCs w:val="16"/>
              </w:rPr>
              <w:t>9,1</w:t>
            </w:r>
          </w:p>
        </w:tc>
        <w:tc>
          <w:tcPr>
            <w:tcW w:w="581"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11,52</w:t>
            </w:r>
          </w:p>
        </w:tc>
        <w:tc>
          <w:tcPr>
            <w:tcW w:w="698"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165</w:t>
            </w:r>
          </w:p>
        </w:tc>
        <w:tc>
          <w:tcPr>
            <w:tcW w:w="814"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tc>
      </w:tr>
      <w:tr w:rsidR="006161D8" w:rsidRPr="007A10F0" w:rsidTr="00CD27CD">
        <w:trPr>
          <w:trHeight w:val="170"/>
        </w:trPr>
        <w:tc>
          <w:tcPr>
            <w:tcW w:w="2069" w:type="pct"/>
            <w:vAlign w:val="center"/>
          </w:tcPr>
          <w:p w:rsidR="006161D8" w:rsidRPr="007A10F0" w:rsidRDefault="006161D8" w:rsidP="00CD27CD">
            <w:pPr>
              <w:spacing w:after="0" w:line="240" w:lineRule="auto"/>
              <w:rPr>
                <w:rFonts w:ascii="Times New Roman" w:hAnsi="Times New Roman" w:cs="Times New Roman"/>
                <w:sz w:val="16"/>
                <w:szCs w:val="16"/>
              </w:rPr>
            </w:pPr>
            <w:r w:rsidRPr="007A10F0">
              <w:rPr>
                <w:rFonts w:ascii="Times New Roman" w:hAnsi="Times New Roman" w:cs="Times New Roman"/>
                <w:sz w:val="16"/>
                <w:szCs w:val="16"/>
              </w:rPr>
              <w:t>Количество молочного белка, кг</w:t>
            </w:r>
          </w:p>
        </w:tc>
        <w:tc>
          <w:tcPr>
            <w:tcW w:w="837"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128,1</w:t>
            </w:r>
            <w:r>
              <w:rPr>
                <w:rFonts w:ascii="Times New Roman" w:hAnsi="Times New Roman" w:cs="Times New Roman"/>
                <w:sz w:val="16"/>
                <w:szCs w:val="16"/>
              </w:rPr>
              <w:t xml:space="preserve"> </w:t>
            </w:r>
            <w:r w:rsidRPr="007A10F0">
              <w:rPr>
                <w:rFonts w:ascii="Times New Roman" w:hAnsi="Times New Roman" w:cs="Times New Roman"/>
                <w:sz w:val="16"/>
                <w:szCs w:val="16"/>
              </w:rPr>
              <w:t>±</w:t>
            </w:r>
            <w:r>
              <w:rPr>
                <w:rFonts w:ascii="Times New Roman" w:hAnsi="Times New Roman" w:cs="Times New Roman"/>
                <w:sz w:val="16"/>
                <w:szCs w:val="16"/>
              </w:rPr>
              <w:t xml:space="preserve"> </w:t>
            </w:r>
            <w:r w:rsidRPr="007A10F0">
              <w:rPr>
                <w:rFonts w:ascii="Times New Roman" w:hAnsi="Times New Roman" w:cs="Times New Roman"/>
                <w:sz w:val="16"/>
                <w:szCs w:val="16"/>
              </w:rPr>
              <w:t>7,3</w:t>
            </w:r>
          </w:p>
        </w:tc>
        <w:tc>
          <w:tcPr>
            <w:tcW w:w="581"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10,86</w:t>
            </w:r>
          </w:p>
        </w:tc>
        <w:tc>
          <w:tcPr>
            <w:tcW w:w="698"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139</w:t>
            </w:r>
          </w:p>
        </w:tc>
        <w:tc>
          <w:tcPr>
            <w:tcW w:w="814"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tc>
      </w:tr>
      <w:tr w:rsidR="006161D8" w:rsidRPr="007A10F0" w:rsidTr="00CD27CD">
        <w:trPr>
          <w:trHeight w:val="116"/>
        </w:trPr>
        <w:tc>
          <w:tcPr>
            <w:tcW w:w="2069" w:type="pct"/>
            <w:vAlign w:val="center"/>
          </w:tcPr>
          <w:p w:rsidR="006161D8" w:rsidRPr="007A10F0" w:rsidRDefault="006161D8" w:rsidP="00CD27CD">
            <w:pPr>
              <w:spacing w:after="0" w:line="240" w:lineRule="auto"/>
              <w:rPr>
                <w:rFonts w:ascii="Times New Roman" w:hAnsi="Times New Roman" w:cs="Times New Roman"/>
                <w:sz w:val="16"/>
                <w:szCs w:val="16"/>
              </w:rPr>
            </w:pPr>
            <w:r w:rsidRPr="007A10F0">
              <w:rPr>
                <w:rFonts w:ascii="Times New Roman" w:hAnsi="Times New Roman" w:cs="Times New Roman"/>
                <w:sz w:val="16"/>
                <w:szCs w:val="16"/>
              </w:rPr>
              <w:t>Живая масса, кг</w:t>
            </w:r>
          </w:p>
        </w:tc>
        <w:tc>
          <w:tcPr>
            <w:tcW w:w="837"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440</w:t>
            </w:r>
            <w:r>
              <w:rPr>
                <w:rFonts w:ascii="Times New Roman" w:hAnsi="Times New Roman" w:cs="Times New Roman"/>
                <w:sz w:val="16"/>
                <w:szCs w:val="16"/>
              </w:rPr>
              <w:t xml:space="preserve"> </w:t>
            </w:r>
            <w:r w:rsidRPr="007A10F0">
              <w:rPr>
                <w:rFonts w:ascii="Times New Roman" w:hAnsi="Times New Roman" w:cs="Times New Roman"/>
                <w:sz w:val="16"/>
                <w:szCs w:val="16"/>
              </w:rPr>
              <w:t>±</w:t>
            </w:r>
            <w:r>
              <w:rPr>
                <w:rFonts w:ascii="Times New Roman" w:hAnsi="Times New Roman" w:cs="Times New Roman"/>
                <w:sz w:val="16"/>
                <w:szCs w:val="16"/>
              </w:rPr>
              <w:t xml:space="preserve"> </w:t>
            </w:r>
            <w:r w:rsidRPr="007A10F0">
              <w:rPr>
                <w:rFonts w:ascii="Times New Roman" w:hAnsi="Times New Roman" w:cs="Times New Roman"/>
                <w:sz w:val="16"/>
                <w:szCs w:val="16"/>
              </w:rPr>
              <w:t>4,5</w:t>
            </w:r>
          </w:p>
        </w:tc>
        <w:tc>
          <w:tcPr>
            <w:tcW w:w="581"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5,50</w:t>
            </w:r>
          </w:p>
        </w:tc>
        <w:tc>
          <w:tcPr>
            <w:tcW w:w="698"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520</w:t>
            </w:r>
          </w:p>
        </w:tc>
        <w:tc>
          <w:tcPr>
            <w:tcW w:w="814"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460</w:t>
            </w:r>
          </w:p>
        </w:tc>
      </w:tr>
      <w:tr w:rsidR="006161D8" w:rsidRPr="007A10F0" w:rsidTr="00CD27CD">
        <w:trPr>
          <w:trHeight w:val="63"/>
        </w:trPr>
        <w:tc>
          <w:tcPr>
            <w:tcW w:w="2069" w:type="pct"/>
            <w:vAlign w:val="center"/>
          </w:tcPr>
          <w:p w:rsidR="006161D8" w:rsidRPr="007A10F0" w:rsidRDefault="006161D8" w:rsidP="00CD27CD">
            <w:pPr>
              <w:spacing w:after="0" w:line="240" w:lineRule="auto"/>
              <w:rPr>
                <w:rFonts w:ascii="Times New Roman" w:hAnsi="Times New Roman" w:cs="Times New Roman"/>
                <w:sz w:val="16"/>
                <w:szCs w:val="16"/>
              </w:rPr>
            </w:pPr>
            <w:r w:rsidRPr="007A10F0">
              <w:rPr>
                <w:rFonts w:ascii="Times New Roman" w:hAnsi="Times New Roman" w:cs="Times New Roman"/>
                <w:sz w:val="16"/>
                <w:szCs w:val="16"/>
              </w:rPr>
              <w:t>Коэффициент молочности</w:t>
            </w:r>
          </w:p>
        </w:tc>
        <w:tc>
          <w:tcPr>
            <w:tcW w:w="837"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913</w:t>
            </w:r>
            <w:r>
              <w:rPr>
                <w:rFonts w:ascii="Times New Roman" w:hAnsi="Times New Roman" w:cs="Times New Roman"/>
                <w:sz w:val="16"/>
                <w:szCs w:val="16"/>
              </w:rPr>
              <w:t xml:space="preserve"> </w:t>
            </w:r>
            <w:r w:rsidRPr="007A10F0">
              <w:rPr>
                <w:rFonts w:ascii="Times New Roman" w:hAnsi="Times New Roman" w:cs="Times New Roman"/>
                <w:sz w:val="16"/>
                <w:szCs w:val="16"/>
              </w:rPr>
              <w:t>±</w:t>
            </w:r>
            <w:r>
              <w:rPr>
                <w:rFonts w:ascii="Times New Roman" w:hAnsi="Times New Roman" w:cs="Times New Roman"/>
                <w:sz w:val="16"/>
                <w:szCs w:val="16"/>
              </w:rPr>
              <w:t xml:space="preserve"> </w:t>
            </w:r>
            <w:r w:rsidRPr="007A10F0">
              <w:rPr>
                <w:rFonts w:ascii="Times New Roman" w:hAnsi="Times New Roman" w:cs="Times New Roman"/>
                <w:sz w:val="16"/>
                <w:szCs w:val="16"/>
              </w:rPr>
              <w:t>0,12</w:t>
            </w:r>
          </w:p>
        </w:tc>
        <w:tc>
          <w:tcPr>
            <w:tcW w:w="581"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12,58</w:t>
            </w:r>
          </w:p>
        </w:tc>
        <w:tc>
          <w:tcPr>
            <w:tcW w:w="698"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sidRPr="007A10F0">
              <w:rPr>
                <w:rFonts w:ascii="Times New Roman" w:hAnsi="Times New Roman" w:cs="Times New Roman"/>
                <w:sz w:val="16"/>
                <w:szCs w:val="16"/>
              </w:rPr>
              <w:t>835</w:t>
            </w:r>
          </w:p>
        </w:tc>
        <w:tc>
          <w:tcPr>
            <w:tcW w:w="814" w:type="pct"/>
            <w:vAlign w:val="center"/>
          </w:tcPr>
          <w:p w:rsidR="006161D8" w:rsidRPr="007A10F0" w:rsidRDefault="006161D8"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tc>
      </w:tr>
    </w:tbl>
    <w:p w:rsidR="006161D8" w:rsidRPr="00482E4B" w:rsidRDefault="006161D8" w:rsidP="006161D8">
      <w:pPr>
        <w:spacing w:after="0" w:line="240" w:lineRule="auto"/>
        <w:ind w:firstLine="284"/>
        <w:jc w:val="both"/>
        <w:rPr>
          <w:rFonts w:ascii="Times New Roman" w:hAnsi="Times New Roman" w:cs="Times New Roman"/>
          <w:color w:val="000000"/>
          <w:sz w:val="20"/>
          <w:szCs w:val="20"/>
        </w:rPr>
      </w:pPr>
    </w:p>
    <w:p w:rsidR="006161D8" w:rsidRPr="00482E4B" w:rsidRDefault="006161D8" w:rsidP="006161D8">
      <w:pPr>
        <w:spacing w:after="0" w:line="240" w:lineRule="auto"/>
        <w:ind w:firstLine="284"/>
        <w:jc w:val="both"/>
        <w:rPr>
          <w:rFonts w:ascii="Times New Roman" w:hAnsi="Times New Roman" w:cs="Times New Roman"/>
          <w:color w:val="000000"/>
          <w:sz w:val="20"/>
          <w:szCs w:val="20"/>
        </w:rPr>
      </w:pPr>
      <w:r w:rsidRPr="00482E4B">
        <w:rPr>
          <w:rFonts w:ascii="Times New Roman" w:hAnsi="Times New Roman" w:cs="Times New Roman"/>
          <w:color w:val="000000"/>
          <w:sz w:val="20"/>
          <w:szCs w:val="20"/>
        </w:rPr>
        <w:t>Из данных табл</w:t>
      </w:r>
      <w:r>
        <w:rPr>
          <w:rFonts w:ascii="Times New Roman" w:hAnsi="Times New Roman" w:cs="Times New Roman"/>
          <w:color w:val="000000"/>
          <w:sz w:val="20"/>
          <w:szCs w:val="20"/>
        </w:rPr>
        <w:t>.</w:t>
      </w:r>
      <w:r w:rsidRPr="00482E4B">
        <w:rPr>
          <w:rFonts w:ascii="Times New Roman" w:hAnsi="Times New Roman" w:cs="Times New Roman"/>
          <w:color w:val="000000"/>
          <w:sz w:val="20"/>
          <w:szCs w:val="20"/>
        </w:rPr>
        <w:t xml:space="preserve"> 1 следует, что показатели молочной продуктивн</w:t>
      </w:r>
      <w:r w:rsidRPr="00482E4B">
        <w:rPr>
          <w:rFonts w:ascii="Times New Roman" w:hAnsi="Times New Roman" w:cs="Times New Roman"/>
          <w:color w:val="000000"/>
          <w:sz w:val="20"/>
          <w:szCs w:val="20"/>
        </w:rPr>
        <w:t>о</w:t>
      </w:r>
      <w:r w:rsidRPr="00482E4B">
        <w:rPr>
          <w:rFonts w:ascii="Times New Roman" w:hAnsi="Times New Roman" w:cs="Times New Roman"/>
          <w:color w:val="000000"/>
          <w:sz w:val="20"/>
          <w:szCs w:val="20"/>
        </w:rPr>
        <w:t>сти первотелок черно-пестрой породы соответствуют требованиям для коров племенного репродуктора и для перевода животных в основное стадо: удой чуть больше 4000 кг молока, высокий коэффициент м</w:t>
      </w:r>
      <w:r w:rsidRPr="00482E4B">
        <w:rPr>
          <w:rFonts w:ascii="Times New Roman" w:hAnsi="Times New Roman" w:cs="Times New Roman"/>
          <w:color w:val="000000"/>
          <w:sz w:val="20"/>
          <w:szCs w:val="20"/>
        </w:rPr>
        <w:t>о</w:t>
      </w:r>
      <w:r w:rsidRPr="00482E4B">
        <w:rPr>
          <w:rFonts w:ascii="Times New Roman" w:hAnsi="Times New Roman" w:cs="Times New Roman"/>
          <w:color w:val="000000"/>
          <w:sz w:val="20"/>
          <w:szCs w:val="20"/>
        </w:rPr>
        <w:t>лочности – 913, что соответствует молочному направлению проду</w:t>
      </w:r>
      <w:r w:rsidRPr="00482E4B">
        <w:rPr>
          <w:rFonts w:ascii="Times New Roman" w:hAnsi="Times New Roman" w:cs="Times New Roman"/>
          <w:color w:val="000000"/>
          <w:sz w:val="20"/>
          <w:szCs w:val="20"/>
        </w:rPr>
        <w:t>к</w:t>
      </w:r>
      <w:r w:rsidRPr="00482E4B">
        <w:rPr>
          <w:rFonts w:ascii="Times New Roman" w:hAnsi="Times New Roman" w:cs="Times New Roman"/>
          <w:color w:val="000000"/>
          <w:sz w:val="20"/>
          <w:szCs w:val="20"/>
        </w:rPr>
        <w:t>тивности животных данного хозяйства, высокое содержание жира – 4,28 % и белка – 3,19 %, живая масса также соответствует требованиям стандарта. При сравнении продуктивности первотелок хозяйства со стандартом породы мы отмечаем высокий удой (+1516 кг), но низкую живую массу (</w:t>
      </w:r>
      <w:r w:rsidR="00397D35" w:rsidRPr="00035C4C">
        <w:rPr>
          <w:rFonts w:ascii="Times New Roman" w:eastAsia="Times New Roman" w:hAnsi="Times New Roman" w:cs="Times New Roman"/>
          <w:sz w:val="20"/>
          <w:szCs w:val="20"/>
          <w:lang w:eastAsia="ru-RU"/>
        </w:rPr>
        <w:t>–</w:t>
      </w:r>
      <w:r w:rsidRPr="00482E4B">
        <w:rPr>
          <w:rFonts w:ascii="Times New Roman" w:hAnsi="Times New Roman" w:cs="Times New Roman"/>
          <w:color w:val="000000"/>
          <w:sz w:val="20"/>
          <w:szCs w:val="20"/>
        </w:rPr>
        <w:t xml:space="preserve">20 кг). </w:t>
      </w:r>
    </w:p>
    <w:p w:rsidR="006161D8" w:rsidRDefault="006161D8" w:rsidP="006161D8">
      <w:pPr>
        <w:pStyle w:val="a8"/>
        <w:spacing w:before="0" w:beforeAutospacing="0" w:after="0" w:afterAutospacing="0"/>
        <w:ind w:firstLine="284"/>
        <w:jc w:val="both"/>
        <w:rPr>
          <w:color w:val="000000"/>
          <w:sz w:val="20"/>
          <w:szCs w:val="20"/>
        </w:rPr>
      </w:pPr>
      <w:r w:rsidRPr="001E5E10">
        <w:rPr>
          <w:color w:val="000000"/>
          <w:sz w:val="20"/>
          <w:szCs w:val="20"/>
        </w:rPr>
        <w:t>Коэффициент изменчивости (C</w:t>
      </w:r>
      <w:r w:rsidRPr="001E5E10">
        <w:rPr>
          <w:color w:val="000000"/>
          <w:sz w:val="20"/>
          <w:szCs w:val="20"/>
          <w:vertAlign w:val="subscript"/>
        </w:rPr>
        <w:t>v</w:t>
      </w:r>
      <w:r w:rsidRPr="001E5E10">
        <w:rPr>
          <w:color w:val="000000"/>
          <w:sz w:val="20"/>
          <w:szCs w:val="20"/>
        </w:rPr>
        <w:t>) наибольшее значение имеет по содержанию жира и коэффициенту молочности, что свидетельствует о высокой вариабельности этих признаков. Самое низкое значение к</w:t>
      </w:r>
      <w:r w:rsidRPr="001E5E10">
        <w:rPr>
          <w:color w:val="000000"/>
          <w:sz w:val="20"/>
          <w:szCs w:val="20"/>
        </w:rPr>
        <w:t>о</w:t>
      </w:r>
      <w:r w:rsidRPr="001E5E10">
        <w:rPr>
          <w:color w:val="000000"/>
          <w:sz w:val="20"/>
          <w:szCs w:val="20"/>
        </w:rPr>
        <w:t>эффициент изменчивости имеет по содержанию белка в молоке и ж</w:t>
      </w:r>
      <w:r w:rsidRPr="001E5E10">
        <w:rPr>
          <w:color w:val="000000"/>
          <w:sz w:val="20"/>
          <w:szCs w:val="20"/>
        </w:rPr>
        <w:t>и</w:t>
      </w:r>
      <w:r w:rsidRPr="001E5E10">
        <w:rPr>
          <w:color w:val="000000"/>
          <w:sz w:val="20"/>
          <w:szCs w:val="20"/>
        </w:rPr>
        <w:t>вой массе, что говорит о стабильности популяции по данным призн</w:t>
      </w:r>
      <w:r w:rsidRPr="001E5E10">
        <w:rPr>
          <w:color w:val="000000"/>
          <w:sz w:val="20"/>
          <w:szCs w:val="20"/>
        </w:rPr>
        <w:t>а</w:t>
      </w:r>
      <w:r w:rsidRPr="001E5E10">
        <w:rPr>
          <w:color w:val="000000"/>
          <w:sz w:val="20"/>
          <w:szCs w:val="20"/>
        </w:rPr>
        <w:t>кам.</w:t>
      </w:r>
    </w:p>
    <w:p w:rsidR="006161D8" w:rsidRDefault="006161D8" w:rsidP="006161D8">
      <w:pPr>
        <w:spacing w:after="0" w:line="240" w:lineRule="auto"/>
        <w:ind w:firstLine="284"/>
        <w:jc w:val="both"/>
        <w:rPr>
          <w:rFonts w:ascii="Times New Roman" w:hAnsi="Times New Roman" w:cs="Times New Roman"/>
          <w:color w:val="000000"/>
          <w:sz w:val="20"/>
          <w:szCs w:val="20"/>
        </w:rPr>
      </w:pPr>
      <w:r w:rsidRPr="00482E4B">
        <w:rPr>
          <w:rFonts w:ascii="Times New Roman" w:hAnsi="Times New Roman" w:cs="Times New Roman"/>
          <w:color w:val="000000"/>
          <w:sz w:val="20"/>
          <w:szCs w:val="20"/>
        </w:rPr>
        <w:t>Важным признаком при подборе коров для машинного доения я</w:t>
      </w:r>
      <w:r w:rsidRPr="00482E4B">
        <w:rPr>
          <w:rFonts w:ascii="Times New Roman" w:hAnsi="Times New Roman" w:cs="Times New Roman"/>
          <w:color w:val="000000"/>
          <w:sz w:val="20"/>
          <w:szCs w:val="20"/>
        </w:rPr>
        <w:t>в</w:t>
      </w:r>
      <w:r w:rsidRPr="00482E4B">
        <w:rPr>
          <w:rFonts w:ascii="Times New Roman" w:hAnsi="Times New Roman" w:cs="Times New Roman"/>
          <w:color w:val="000000"/>
          <w:sz w:val="20"/>
          <w:szCs w:val="20"/>
        </w:rPr>
        <w:t>ля</w:t>
      </w:r>
      <w:r w:rsidR="00397D35">
        <w:rPr>
          <w:rFonts w:ascii="Times New Roman" w:hAnsi="Times New Roman" w:cs="Times New Roman"/>
          <w:color w:val="000000"/>
          <w:sz w:val="20"/>
          <w:szCs w:val="20"/>
        </w:rPr>
        <w:t>ю</w:t>
      </w:r>
      <w:r w:rsidRPr="00482E4B">
        <w:rPr>
          <w:rFonts w:ascii="Times New Roman" w:hAnsi="Times New Roman" w:cs="Times New Roman"/>
          <w:color w:val="000000"/>
          <w:sz w:val="20"/>
          <w:szCs w:val="20"/>
        </w:rPr>
        <w:t>тся не только форма вымени и сосков, их расположенность, но и функциональные свойства молочной железы (табл</w:t>
      </w:r>
      <w:r>
        <w:rPr>
          <w:rFonts w:ascii="Times New Roman" w:hAnsi="Times New Roman" w:cs="Times New Roman"/>
          <w:color w:val="000000"/>
          <w:sz w:val="20"/>
          <w:szCs w:val="20"/>
        </w:rPr>
        <w:t>.</w:t>
      </w:r>
      <w:r w:rsidRPr="00482E4B">
        <w:rPr>
          <w:rFonts w:ascii="Times New Roman" w:hAnsi="Times New Roman" w:cs="Times New Roman"/>
          <w:color w:val="000000"/>
          <w:sz w:val="20"/>
          <w:szCs w:val="20"/>
        </w:rPr>
        <w:t xml:space="preserve"> 2).</w:t>
      </w:r>
    </w:p>
    <w:p w:rsidR="006161D8" w:rsidRPr="00482E4B" w:rsidRDefault="006161D8" w:rsidP="006161D8">
      <w:pPr>
        <w:spacing w:after="0" w:line="240" w:lineRule="auto"/>
        <w:ind w:firstLine="284"/>
        <w:jc w:val="both"/>
        <w:rPr>
          <w:rFonts w:ascii="Times New Roman" w:hAnsi="Times New Roman" w:cs="Times New Roman"/>
          <w:sz w:val="20"/>
          <w:szCs w:val="20"/>
        </w:rPr>
      </w:pPr>
    </w:p>
    <w:p w:rsidR="006161D8" w:rsidRDefault="006161D8" w:rsidP="006161D8">
      <w:pPr>
        <w:spacing w:after="0" w:line="240" w:lineRule="auto"/>
        <w:jc w:val="center"/>
        <w:rPr>
          <w:rFonts w:ascii="Times New Roman" w:hAnsi="Times New Roman" w:cs="Times New Roman"/>
          <w:b/>
          <w:color w:val="000000"/>
          <w:sz w:val="16"/>
          <w:szCs w:val="16"/>
        </w:rPr>
      </w:pPr>
      <w:r w:rsidRPr="00482E4B">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482E4B">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482E4B">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482E4B">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482E4B">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482E4B">
        <w:rPr>
          <w:rFonts w:ascii="Times New Roman" w:hAnsi="Times New Roman" w:cs="Times New Roman"/>
          <w:color w:val="000000"/>
          <w:sz w:val="16"/>
          <w:szCs w:val="16"/>
        </w:rPr>
        <w:t>ц</w:t>
      </w:r>
      <w:r>
        <w:rPr>
          <w:rFonts w:ascii="Times New Roman" w:hAnsi="Times New Roman" w:cs="Times New Roman"/>
          <w:color w:val="000000"/>
          <w:sz w:val="16"/>
          <w:szCs w:val="16"/>
        </w:rPr>
        <w:t xml:space="preserve"> </w:t>
      </w:r>
      <w:r w:rsidRPr="00482E4B">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482E4B">
        <w:rPr>
          <w:rFonts w:ascii="Times New Roman" w:hAnsi="Times New Roman" w:cs="Times New Roman"/>
          <w:color w:val="000000"/>
          <w:sz w:val="16"/>
          <w:szCs w:val="16"/>
        </w:rPr>
        <w:t xml:space="preserve"> 2</w:t>
      </w:r>
      <w:r>
        <w:rPr>
          <w:rFonts w:ascii="Times New Roman" w:hAnsi="Times New Roman" w:cs="Times New Roman"/>
          <w:color w:val="000000"/>
          <w:sz w:val="16"/>
          <w:szCs w:val="16"/>
        </w:rPr>
        <w:t>.</w:t>
      </w:r>
      <w:r w:rsidRPr="00482E4B">
        <w:rPr>
          <w:rFonts w:ascii="Times New Roman" w:hAnsi="Times New Roman" w:cs="Times New Roman"/>
          <w:b/>
          <w:color w:val="000000"/>
          <w:sz w:val="16"/>
          <w:szCs w:val="16"/>
        </w:rPr>
        <w:t xml:space="preserve"> Функциональные свойства вымени первотелок</w:t>
      </w:r>
    </w:p>
    <w:p w:rsidR="006161D8" w:rsidRPr="00482E4B" w:rsidRDefault="006161D8" w:rsidP="006161D8">
      <w:pPr>
        <w:spacing w:after="0" w:line="240" w:lineRule="auto"/>
        <w:jc w:val="center"/>
        <w:rPr>
          <w:rFonts w:ascii="Times New Roman" w:hAnsi="Times New Roman" w:cs="Times New Roman"/>
          <w:b/>
          <w:color w:val="000000"/>
          <w:sz w:val="16"/>
          <w:szCs w:val="16"/>
        </w:rPr>
      </w:pPr>
    </w:p>
    <w:tbl>
      <w:tblPr>
        <w:tblW w:w="0" w:type="auto"/>
        <w:tblInd w:w="40" w:type="dxa"/>
        <w:tblCellMar>
          <w:left w:w="40" w:type="dxa"/>
          <w:right w:w="40" w:type="dxa"/>
        </w:tblCellMar>
        <w:tblLook w:val="0000"/>
      </w:tblPr>
      <w:tblGrid>
        <w:gridCol w:w="1023"/>
        <w:gridCol w:w="1134"/>
        <w:gridCol w:w="567"/>
        <w:gridCol w:w="992"/>
        <w:gridCol w:w="567"/>
        <w:gridCol w:w="1276"/>
        <w:gridCol w:w="567"/>
      </w:tblGrid>
      <w:tr w:rsidR="006161D8" w:rsidRPr="00482E4B" w:rsidTr="00CD27CD">
        <w:trPr>
          <w:trHeight w:val="77"/>
        </w:trPr>
        <w:tc>
          <w:tcPr>
            <w:tcW w:w="1023" w:type="dxa"/>
            <w:vMerge w:val="restart"/>
            <w:tcBorders>
              <w:top w:val="single" w:sz="6" w:space="0" w:color="auto"/>
              <w:left w:val="single" w:sz="6" w:space="0" w:color="auto"/>
              <w:right w:val="single" w:sz="6" w:space="0" w:color="auto"/>
            </w:tcBorders>
            <w:shd w:val="clear" w:color="auto" w:fill="FFFFFF"/>
            <w:vAlign w:val="center"/>
          </w:tcPr>
          <w:p w:rsidR="006161D8"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 xml:space="preserve">Количество </w:t>
            </w:r>
          </w:p>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первотелок</w:t>
            </w:r>
          </w:p>
        </w:tc>
        <w:tc>
          <w:tcPr>
            <w:tcW w:w="1701" w:type="dxa"/>
            <w:gridSpan w:val="2"/>
            <w:tcBorders>
              <w:top w:val="single" w:sz="6" w:space="0" w:color="auto"/>
              <w:left w:val="single" w:sz="6"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Среднесуточный удой</w:t>
            </w:r>
          </w:p>
        </w:tc>
        <w:tc>
          <w:tcPr>
            <w:tcW w:w="1559" w:type="dxa"/>
            <w:gridSpan w:val="2"/>
            <w:tcBorders>
              <w:top w:val="single" w:sz="6" w:space="0" w:color="auto"/>
              <w:left w:val="single" w:sz="6"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Время доения</w:t>
            </w:r>
          </w:p>
        </w:tc>
        <w:tc>
          <w:tcPr>
            <w:tcW w:w="1843" w:type="dxa"/>
            <w:gridSpan w:val="2"/>
            <w:tcBorders>
              <w:top w:val="single" w:sz="6" w:space="0" w:color="auto"/>
              <w:left w:val="single" w:sz="6"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Скорость молокоотдачи</w:t>
            </w:r>
          </w:p>
        </w:tc>
      </w:tr>
      <w:tr w:rsidR="006161D8" w:rsidRPr="00482E4B" w:rsidTr="00CD27CD">
        <w:trPr>
          <w:trHeight w:val="307"/>
        </w:trPr>
        <w:tc>
          <w:tcPr>
            <w:tcW w:w="1023" w:type="dxa"/>
            <w:vMerge/>
            <w:tcBorders>
              <w:left w:val="single" w:sz="6"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p>
        </w:tc>
        <w:tc>
          <w:tcPr>
            <w:tcW w:w="1134" w:type="dxa"/>
            <w:tcBorders>
              <w:top w:val="single" w:sz="6" w:space="0" w:color="auto"/>
              <w:left w:val="single" w:sz="6" w:space="0" w:color="auto"/>
              <w:right w:val="single" w:sz="6" w:space="0" w:color="auto"/>
            </w:tcBorders>
            <w:shd w:val="clear" w:color="auto" w:fill="FFFFFF"/>
            <w:vAlign w:val="center"/>
          </w:tcPr>
          <w:p w:rsidR="006161D8" w:rsidRDefault="006161D8" w:rsidP="00CD27CD">
            <w:pPr>
              <w:spacing w:after="0" w:line="240" w:lineRule="auto"/>
              <w:jc w:val="center"/>
              <w:rPr>
                <w:rFonts w:ascii="Times New Roman" w:hAnsi="Times New Roman" w:cs="Times New Roman"/>
                <w:bCs/>
                <w:sz w:val="16"/>
                <w:szCs w:val="16"/>
              </w:rPr>
            </w:pPr>
            <w:r w:rsidRPr="007A10F0">
              <w:rPr>
                <w:rFonts w:ascii="Times New Roman" w:hAnsi="Times New Roman" w:cs="Times New Roman"/>
                <w:bCs/>
                <w:position w:val="-6"/>
                <w:sz w:val="16"/>
                <w:szCs w:val="16"/>
              </w:rPr>
              <w:object w:dxaOrig="400" w:dyaOrig="279">
                <v:shape id="_x0000_i1027" type="#_x0000_t75" style="width:20.25pt;height:14.25pt" o:ole="">
                  <v:imagedata r:id="rId18" o:title=""/>
                </v:shape>
                <o:OLEObject Type="Embed" ProgID="Equation.3" ShapeID="_x0000_i1027" DrawAspect="Content" ObjectID="_1626526485" r:id="rId22"/>
              </w:object>
            </w:r>
            <w:r w:rsidRPr="00482E4B">
              <w:rPr>
                <w:rFonts w:ascii="Times New Roman" w:hAnsi="Times New Roman" w:cs="Times New Roman"/>
                <w:bCs/>
                <w:position w:val="-4"/>
                <w:sz w:val="16"/>
                <w:szCs w:val="16"/>
              </w:rPr>
              <w:object w:dxaOrig="200" w:dyaOrig="260">
                <v:shape id="_x0000_i1028" type="#_x0000_t75" style="width:10.5pt;height:12.75pt" o:ole="">
                  <v:imagedata r:id="rId20" o:title=""/>
                </v:shape>
                <o:OLEObject Type="Embed" ProgID="Equation.3" ShapeID="_x0000_i1028" DrawAspect="Content" ObjectID="_1626526486" r:id="rId23"/>
              </w:object>
            </w:r>
            <w:r>
              <w:rPr>
                <w:rFonts w:ascii="Times New Roman" w:hAnsi="Times New Roman" w:cs="Times New Roman"/>
                <w:bCs/>
                <w:sz w:val="16"/>
                <w:szCs w:val="16"/>
              </w:rPr>
              <w:t>,</w:t>
            </w:r>
          </w:p>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bCs/>
                <w:sz w:val="16"/>
                <w:szCs w:val="16"/>
              </w:rPr>
              <w:t>кг/мин</w:t>
            </w:r>
          </w:p>
        </w:tc>
        <w:tc>
          <w:tcPr>
            <w:tcW w:w="567" w:type="dxa"/>
            <w:tcBorders>
              <w:top w:val="single" w:sz="6" w:space="0" w:color="auto"/>
              <w:left w:val="single" w:sz="6"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С</w:t>
            </w:r>
            <w:r w:rsidRPr="00482E4B">
              <w:rPr>
                <w:rFonts w:ascii="Times New Roman" w:hAnsi="Times New Roman" w:cs="Times New Roman"/>
                <w:sz w:val="16"/>
                <w:szCs w:val="16"/>
                <w:vertAlign w:val="subscript"/>
                <w:lang w:val="en-US"/>
              </w:rPr>
              <w:t>v</w:t>
            </w:r>
            <w:r w:rsidRPr="00482E4B">
              <w:rPr>
                <w:rFonts w:ascii="Times New Roman" w:hAnsi="Times New Roman" w:cs="Times New Roman"/>
                <w:sz w:val="16"/>
                <w:szCs w:val="16"/>
              </w:rPr>
              <w:t>, %</w:t>
            </w:r>
          </w:p>
        </w:tc>
        <w:tc>
          <w:tcPr>
            <w:tcW w:w="992" w:type="dxa"/>
            <w:tcBorders>
              <w:top w:val="single" w:sz="6" w:space="0" w:color="auto"/>
              <w:left w:val="single" w:sz="6" w:space="0" w:color="auto"/>
              <w:right w:val="single" w:sz="6" w:space="0" w:color="auto"/>
            </w:tcBorders>
            <w:shd w:val="clear" w:color="auto" w:fill="FFFFFF"/>
            <w:vAlign w:val="center"/>
          </w:tcPr>
          <w:p w:rsidR="006161D8" w:rsidRDefault="006161D8" w:rsidP="00CD27CD">
            <w:pPr>
              <w:spacing w:after="0" w:line="240" w:lineRule="auto"/>
              <w:jc w:val="center"/>
              <w:rPr>
                <w:rFonts w:ascii="Times New Roman" w:hAnsi="Times New Roman" w:cs="Times New Roman"/>
                <w:bCs/>
                <w:sz w:val="16"/>
                <w:szCs w:val="16"/>
              </w:rPr>
            </w:pPr>
            <w:r w:rsidRPr="007A10F0">
              <w:rPr>
                <w:rFonts w:ascii="Times New Roman" w:hAnsi="Times New Roman" w:cs="Times New Roman"/>
                <w:bCs/>
                <w:position w:val="-6"/>
                <w:sz w:val="16"/>
                <w:szCs w:val="16"/>
              </w:rPr>
              <w:object w:dxaOrig="400" w:dyaOrig="279">
                <v:shape id="_x0000_i1029" type="#_x0000_t75" style="width:20.25pt;height:14.25pt" o:ole="">
                  <v:imagedata r:id="rId18" o:title=""/>
                </v:shape>
                <o:OLEObject Type="Embed" ProgID="Equation.3" ShapeID="_x0000_i1029" DrawAspect="Content" ObjectID="_1626526487" r:id="rId24"/>
              </w:object>
            </w:r>
            <w:r w:rsidRPr="00482E4B">
              <w:rPr>
                <w:rFonts w:ascii="Times New Roman" w:hAnsi="Times New Roman" w:cs="Times New Roman"/>
                <w:bCs/>
                <w:position w:val="-4"/>
                <w:sz w:val="16"/>
                <w:szCs w:val="16"/>
              </w:rPr>
              <w:object w:dxaOrig="200" w:dyaOrig="260">
                <v:shape id="_x0000_i1030" type="#_x0000_t75" style="width:10.5pt;height:12.75pt" o:ole="">
                  <v:imagedata r:id="rId20" o:title=""/>
                </v:shape>
                <o:OLEObject Type="Embed" ProgID="Equation.3" ShapeID="_x0000_i1030" DrawAspect="Content" ObjectID="_1626526488" r:id="rId25"/>
              </w:object>
            </w:r>
            <w:r w:rsidRPr="00482E4B">
              <w:rPr>
                <w:rFonts w:ascii="Times New Roman" w:hAnsi="Times New Roman" w:cs="Times New Roman"/>
                <w:bCs/>
                <w:sz w:val="16"/>
                <w:szCs w:val="16"/>
              </w:rPr>
              <w:t xml:space="preserve">, </w:t>
            </w:r>
          </w:p>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bCs/>
                <w:sz w:val="16"/>
                <w:szCs w:val="16"/>
              </w:rPr>
              <w:t>кг/мин</w:t>
            </w:r>
          </w:p>
        </w:tc>
        <w:tc>
          <w:tcPr>
            <w:tcW w:w="567" w:type="dxa"/>
            <w:tcBorders>
              <w:top w:val="single" w:sz="6" w:space="0" w:color="auto"/>
              <w:left w:val="single" w:sz="6"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С</w:t>
            </w:r>
            <w:r w:rsidRPr="00482E4B">
              <w:rPr>
                <w:rFonts w:ascii="Times New Roman" w:hAnsi="Times New Roman" w:cs="Times New Roman"/>
                <w:sz w:val="16"/>
                <w:szCs w:val="16"/>
                <w:vertAlign w:val="subscript"/>
                <w:lang w:val="en-US"/>
              </w:rPr>
              <w:t>v</w:t>
            </w:r>
            <w:r w:rsidRPr="00482E4B">
              <w:rPr>
                <w:rFonts w:ascii="Times New Roman" w:hAnsi="Times New Roman" w:cs="Times New Roman"/>
                <w:sz w:val="16"/>
                <w:szCs w:val="16"/>
              </w:rPr>
              <w:t>, %</w:t>
            </w:r>
          </w:p>
        </w:tc>
        <w:tc>
          <w:tcPr>
            <w:tcW w:w="1276" w:type="dxa"/>
            <w:tcBorders>
              <w:top w:val="single" w:sz="6" w:space="0" w:color="auto"/>
              <w:left w:val="single" w:sz="6" w:space="0" w:color="auto"/>
              <w:right w:val="single" w:sz="6" w:space="0" w:color="auto"/>
            </w:tcBorders>
            <w:shd w:val="clear" w:color="auto" w:fill="FFFFFF"/>
            <w:vAlign w:val="center"/>
          </w:tcPr>
          <w:p w:rsidR="006161D8" w:rsidRDefault="006161D8" w:rsidP="00CD27CD">
            <w:pPr>
              <w:spacing w:after="0" w:line="240" w:lineRule="auto"/>
              <w:jc w:val="center"/>
              <w:rPr>
                <w:rFonts w:ascii="Times New Roman" w:hAnsi="Times New Roman" w:cs="Times New Roman"/>
                <w:bCs/>
                <w:sz w:val="16"/>
                <w:szCs w:val="16"/>
              </w:rPr>
            </w:pPr>
            <w:r w:rsidRPr="007A10F0">
              <w:rPr>
                <w:rFonts w:ascii="Times New Roman" w:hAnsi="Times New Roman" w:cs="Times New Roman"/>
                <w:bCs/>
                <w:position w:val="-6"/>
                <w:sz w:val="16"/>
                <w:szCs w:val="16"/>
              </w:rPr>
              <w:object w:dxaOrig="400" w:dyaOrig="279">
                <v:shape id="_x0000_i1031" type="#_x0000_t75" style="width:20.25pt;height:14.25pt" o:ole="">
                  <v:imagedata r:id="rId18" o:title=""/>
                </v:shape>
                <o:OLEObject Type="Embed" ProgID="Equation.3" ShapeID="_x0000_i1031" DrawAspect="Content" ObjectID="_1626526489" r:id="rId26"/>
              </w:object>
            </w:r>
            <w:r w:rsidRPr="00482E4B">
              <w:rPr>
                <w:rFonts w:ascii="Times New Roman" w:hAnsi="Times New Roman" w:cs="Times New Roman"/>
                <w:bCs/>
                <w:position w:val="-4"/>
                <w:sz w:val="16"/>
                <w:szCs w:val="16"/>
              </w:rPr>
              <w:object w:dxaOrig="200" w:dyaOrig="260">
                <v:shape id="_x0000_i1032" type="#_x0000_t75" style="width:10.5pt;height:12.75pt" o:ole="">
                  <v:imagedata r:id="rId20" o:title=""/>
                </v:shape>
                <o:OLEObject Type="Embed" ProgID="Equation.3" ShapeID="_x0000_i1032" DrawAspect="Content" ObjectID="_1626526490" r:id="rId27"/>
              </w:object>
            </w:r>
            <w:r w:rsidRPr="00482E4B">
              <w:rPr>
                <w:rFonts w:ascii="Times New Roman" w:hAnsi="Times New Roman" w:cs="Times New Roman"/>
                <w:bCs/>
                <w:sz w:val="16"/>
                <w:szCs w:val="16"/>
              </w:rPr>
              <w:t xml:space="preserve">, </w:t>
            </w:r>
          </w:p>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bCs/>
                <w:sz w:val="16"/>
                <w:szCs w:val="16"/>
              </w:rPr>
              <w:t>кг/мин</w:t>
            </w:r>
          </w:p>
        </w:tc>
        <w:tc>
          <w:tcPr>
            <w:tcW w:w="567" w:type="dxa"/>
            <w:tcBorders>
              <w:top w:val="single" w:sz="6" w:space="0" w:color="auto"/>
              <w:left w:val="single" w:sz="6"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С</w:t>
            </w:r>
            <w:r w:rsidRPr="00482E4B">
              <w:rPr>
                <w:rFonts w:ascii="Times New Roman" w:hAnsi="Times New Roman" w:cs="Times New Roman"/>
                <w:sz w:val="16"/>
                <w:szCs w:val="16"/>
                <w:vertAlign w:val="subscript"/>
                <w:lang w:val="en-US"/>
              </w:rPr>
              <w:t>v</w:t>
            </w:r>
            <w:r w:rsidRPr="00482E4B">
              <w:rPr>
                <w:rFonts w:ascii="Times New Roman" w:hAnsi="Times New Roman" w:cs="Times New Roman"/>
                <w:sz w:val="16"/>
                <w:szCs w:val="16"/>
              </w:rPr>
              <w:t>, %</w:t>
            </w:r>
          </w:p>
        </w:tc>
      </w:tr>
      <w:tr w:rsidR="006161D8" w:rsidRPr="00482E4B" w:rsidTr="00CD27CD">
        <w:trPr>
          <w:trHeight w:val="116"/>
        </w:trPr>
        <w:tc>
          <w:tcPr>
            <w:tcW w:w="1023" w:type="dxa"/>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30</w:t>
            </w:r>
          </w:p>
        </w:tc>
        <w:tc>
          <w:tcPr>
            <w:tcW w:w="1134" w:type="dxa"/>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13,5 ±</w:t>
            </w:r>
            <w:r w:rsidR="00A756C6">
              <w:rPr>
                <w:rFonts w:ascii="Times New Roman" w:hAnsi="Times New Roman" w:cs="Times New Roman"/>
                <w:sz w:val="16"/>
                <w:szCs w:val="16"/>
              </w:rPr>
              <w:t xml:space="preserve"> </w:t>
            </w:r>
            <w:r w:rsidRPr="00482E4B">
              <w:rPr>
                <w:rFonts w:ascii="Times New Roman" w:hAnsi="Times New Roman" w:cs="Times New Roman"/>
                <w:sz w:val="16"/>
                <w:szCs w:val="16"/>
              </w:rPr>
              <w:t>0,9</w:t>
            </w:r>
          </w:p>
        </w:tc>
        <w:tc>
          <w:tcPr>
            <w:tcW w:w="567" w:type="dxa"/>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19,3</w:t>
            </w:r>
          </w:p>
        </w:tc>
        <w:tc>
          <w:tcPr>
            <w:tcW w:w="992" w:type="dxa"/>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7,4 ±</w:t>
            </w:r>
            <w:r w:rsidR="00A756C6">
              <w:rPr>
                <w:rFonts w:ascii="Times New Roman" w:hAnsi="Times New Roman" w:cs="Times New Roman"/>
                <w:sz w:val="16"/>
                <w:szCs w:val="16"/>
              </w:rPr>
              <w:t xml:space="preserve"> </w:t>
            </w:r>
            <w:r w:rsidRPr="00482E4B">
              <w:rPr>
                <w:rFonts w:ascii="Times New Roman" w:hAnsi="Times New Roman" w:cs="Times New Roman"/>
                <w:sz w:val="16"/>
                <w:szCs w:val="16"/>
              </w:rPr>
              <w:t>0,21</w:t>
            </w:r>
          </w:p>
        </w:tc>
        <w:tc>
          <w:tcPr>
            <w:tcW w:w="567" w:type="dxa"/>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15,6</w:t>
            </w:r>
          </w:p>
        </w:tc>
        <w:tc>
          <w:tcPr>
            <w:tcW w:w="1276" w:type="dxa"/>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1,79 ±</w:t>
            </w:r>
            <w:r w:rsidR="00A756C6">
              <w:rPr>
                <w:rFonts w:ascii="Times New Roman" w:hAnsi="Times New Roman" w:cs="Times New Roman"/>
                <w:sz w:val="16"/>
                <w:szCs w:val="16"/>
              </w:rPr>
              <w:t xml:space="preserve"> </w:t>
            </w:r>
            <w:r w:rsidRPr="00482E4B">
              <w:rPr>
                <w:rFonts w:ascii="Times New Roman" w:hAnsi="Times New Roman" w:cs="Times New Roman"/>
                <w:sz w:val="16"/>
                <w:szCs w:val="16"/>
              </w:rPr>
              <w:t>0,025</w:t>
            </w:r>
          </w:p>
        </w:tc>
        <w:tc>
          <w:tcPr>
            <w:tcW w:w="567" w:type="dxa"/>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482E4B" w:rsidRDefault="006161D8" w:rsidP="00CD27CD">
            <w:pPr>
              <w:spacing w:after="0" w:line="240" w:lineRule="auto"/>
              <w:jc w:val="center"/>
              <w:rPr>
                <w:rFonts w:ascii="Times New Roman" w:hAnsi="Times New Roman" w:cs="Times New Roman"/>
                <w:sz w:val="16"/>
                <w:szCs w:val="16"/>
              </w:rPr>
            </w:pPr>
            <w:r w:rsidRPr="00482E4B">
              <w:rPr>
                <w:rFonts w:ascii="Times New Roman" w:hAnsi="Times New Roman" w:cs="Times New Roman"/>
                <w:sz w:val="16"/>
                <w:szCs w:val="16"/>
              </w:rPr>
              <w:t>7,5</w:t>
            </w:r>
          </w:p>
        </w:tc>
      </w:tr>
    </w:tbl>
    <w:p w:rsidR="006161D8" w:rsidRPr="00F84010" w:rsidRDefault="006161D8" w:rsidP="006161D8">
      <w:pPr>
        <w:spacing w:after="0" w:line="240" w:lineRule="auto"/>
        <w:ind w:firstLine="284"/>
        <w:jc w:val="both"/>
        <w:rPr>
          <w:rFonts w:ascii="Times New Roman" w:hAnsi="Times New Roman" w:cs="Times New Roman"/>
          <w:color w:val="000000"/>
          <w:sz w:val="20"/>
          <w:szCs w:val="20"/>
        </w:rPr>
      </w:pPr>
    </w:p>
    <w:p w:rsidR="006161D8" w:rsidRPr="00F84010" w:rsidRDefault="006161D8" w:rsidP="006161D8">
      <w:pPr>
        <w:spacing w:after="0" w:line="240" w:lineRule="auto"/>
        <w:ind w:firstLine="284"/>
        <w:jc w:val="both"/>
        <w:rPr>
          <w:rFonts w:ascii="Times New Roman" w:hAnsi="Times New Roman" w:cs="Times New Roman"/>
          <w:sz w:val="20"/>
          <w:szCs w:val="20"/>
        </w:rPr>
      </w:pPr>
      <w:r w:rsidRPr="00F84010">
        <w:rPr>
          <w:rFonts w:ascii="Times New Roman" w:hAnsi="Times New Roman" w:cs="Times New Roman"/>
          <w:color w:val="000000"/>
          <w:sz w:val="20"/>
          <w:szCs w:val="20"/>
        </w:rPr>
        <w:t>Из анализа табл</w:t>
      </w:r>
      <w:r>
        <w:rPr>
          <w:rFonts w:ascii="Times New Roman" w:hAnsi="Times New Roman" w:cs="Times New Roman"/>
          <w:color w:val="000000"/>
          <w:sz w:val="20"/>
          <w:szCs w:val="20"/>
        </w:rPr>
        <w:t>.</w:t>
      </w:r>
      <w:r w:rsidRPr="00F84010">
        <w:rPr>
          <w:rFonts w:ascii="Times New Roman" w:hAnsi="Times New Roman" w:cs="Times New Roman"/>
          <w:color w:val="000000"/>
          <w:sz w:val="20"/>
          <w:szCs w:val="20"/>
        </w:rPr>
        <w:t xml:space="preserve"> 2 видно, что скорость молокоотдачи имеет опт</w:t>
      </w:r>
      <w:r w:rsidRPr="00F84010">
        <w:rPr>
          <w:rFonts w:ascii="Times New Roman" w:hAnsi="Times New Roman" w:cs="Times New Roman"/>
          <w:color w:val="000000"/>
          <w:sz w:val="20"/>
          <w:szCs w:val="20"/>
        </w:rPr>
        <w:t>и</w:t>
      </w:r>
      <w:r w:rsidRPr="00F84010">
        <w:rPr>
          <w:rFonts w:ascii="Times New Roman" w:hAnsi="Times New Roman" w:cs="Times New Roman"/>
          <w:color w:val="000000"/>
          <w:sz w:val="20"/>
          <w:szCs w:val="20"/>
        </w:rPr>
        <w:t>мальное значение для первотелок племенного стада черно-пестрой породы, среднесуточный удой выбранных животных достаточно выс</w:t>
      </w:r>
      <w:r w:rsidRPr="00F84010">
        <w:rPr>
          <w:rFonts w:ascii="Times New Roman" w:hAnsi="Times New Roman" w:cs="Times New Roman"/>
          <w:color w:val="000000"/>
          <w:sz w:val="20"/>
          <w:szCs w:val="20"/>
        </w:rPr>
        <w:t>о</w:t>
      </w:r>
      <w:r w:rsidRPr="00F84010">
        <w:rPr>
          <w:rFonts w:ascii="Times New Roman" w:hAnsi="Times New Roman" w:cs="Times New Roman"/>
          <w:color w:val="000000"/>
          <w:sz w:val="20"/>
          <w:szCs w:val="20"/>
        </w:rPr>
        <w:t xml:space="preserve">кий, что говорит о хорошем генетическом потенциале, время доения находится в пределах допустимых норм. </w:t>
      </w:r>
    </w:p>
    <w:p w:rsidR="006161D8" w:rsidRDefault="006161D8" w:rsidP="006161D8">
      <w:pPr>
        <w:spacing w:after="0" w:line="240" w:lineRule="auto"/>
        <w:ind w:firstLine="284"/>
        <w:jc w:val="both"/>
        <w:rPr>
          <w:rFonts w:ascii="Times New Roman" w:hAnsi="Times New Roman" w:cs="Times New Roman"/>
          <w:color w:val="000000"/>
          <w:sz w:val="20"/>
          <w:szCs w:val="20"/>
        </w:rPr>
      </w:pPr>
      <w:r w:rsidRPr="00F84010">
        <w:rPr>
          <w:rFonts w:ascii="Times New Roman" w:hAnsi="Times New Roman" w:cs="Times New Roman"/>
          <w:color w:val="000000"/>
          <w:sz w:val="20"/>
          <w:szCs w:val="20"/>
        </w:rPr>
        <w:t>При исследованиях была проведена контрольная дойка первотелок и определен удой, содержание жира и белка в молоке, что можно пр</w:t>
      </w:r>
      <w:r w:rsidRPr="00F84010">
        <w:rPr>
          <w:rFonts w:ascii="Times New Roman" w:hAnsi="Times New Roman" w:cs="Times New Roman"/>
          <w:color w:val="000000"/>
          <w:sz w:val="20"/>
          <w:szCs w:val="20"/>
        </w:rPr>
        <w:t>о</w:t>
      </w:r>
      <w:r w:rsidRPr="00F84010">
        <w:rPr>
          <w:rFonts w:ascii="Times New Roman" w:hAnsi="Times New Roman" w:cs="Times New Roman"/>
          <w:color w:val="000000"/>
          <w:sz w:val="20"/>
          <w:szCs w:val="20"/>
        </w:rPr>
        <w:t>наблюдать в табл</w:t>
      </w:r>
      <w:r>
        <w:rPr>
          <w:rFonts w:ascii="Times New Roman" w:hAnsi="Times New Roman" w:cs="Times New Roman"/>
          <w:color w:val="000000"/>
          <w:sz w:val="20"/>
          <w:szCs w:val="20"/>
        </w:rPr>
        <w:t>.</w:t>
      </w:r>
      <w:r w:rsidRPr="00F84010">
        <w:rPr>
          <w:rFonts w:ascii="Times New Roman" w:hAnsi="Times New Roman" w:cs="Times New Roman"/>
          <w:color w:val="000000"/>
          <w:sz w:val="20"/>
          <w:szCs w:val="20"/>
        </w:rPr>
        <w:t xml:space="preserve"> 3. </w:t>
      </w:r>
    </w:p>
    <w:p w:rsidR="006161D8" w:rsidRPr="00F84010" w:rsidRDefault="006161D8" w:rsidP="006161D8">
      <w:pPr>
        <w:spacing w:after="0" w:line="240" w:lineRule="auto"/>
        <w:ind w:firstLine="284"/>
        <w:jc w:val="both"/>
        <w:rPr>
          <w:rFonts w:ascii="Times New Roman" w:hAnsi="Times New Roman" w:cs="Times New Roman"/>
          <w:color w:val="000000"/>
          <w:sz w:val="20"/>
          <w:szCs w:val="20"/>
        </w:rPr>
      </w:pPr>
    </w:p>
    <w:p w:rsidR="006161D8" w:rsidRDefault="006161D8" w:rsidP="006161D8">
      <w:pPr>
        <w:spacing w:after="0" w:line="240" w:lineRule="auto"/>
        <w:jc w:val="center"/>
        <w:rPr>
          <w:rFonts w:ascii="Times New Roman" w:hAnsi="Times New Roman" w:cs="Times New Roman"/>
          <w:b/>
          <w:color w:val="000000"/>
          <w:sz w:val="16"/>
          <w:szCs w:val="16"/>
        </w:rPr>
      </w:pPr>
      <w:r w:rsidRPr="00F84010">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F84010">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F84010">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F84010">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F84010">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F84010">
        <w:rPr>
          <w:rFonts w:ascii="Times New Roman" w:hAnsi="Times New Roman" w:cs="Times New Roman"/>
          <w:color w:val="000000"/>
          <w:sz w:val="16"/>
          <w:szCs w:val="16"/>
        </w:rPr>
        <w:t>ц</w:t>
      </w:r>
      <w:r>
        <w:rPr>
          <w:rFonts w:ascii="Times New Roman" w:hAnsi="Times New Roman" w:cs="Times New Roman"/>
          <w:color w:val="000000"/>
          <w:sz w:val="16"/>
          <w:szCs w:val="16"/>
        </w:rPr>
        <w:t xml:space="preserve"> </w:t>
      </w:r>
      <w:r w:rsidRPr="00F84010">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F84010">
        <w:rPr>
          <w:rFonts w:ascii="Times New Roman" w:hAnsi="Times New Roman" w:cs="Times New Roman"/>
          <w:color w:val="000000"/>
          <w:sz w:val="16"/>
          <w:szCs w:val="16"/>
        </w:rPr>
        <w:t xml:space="preserve"> 3</w:t>
      </w:r>
      <w:r>
        <w:rPr>
          <w:rFonts w:ascii="Times New Roman" w:hAnsi="Times New Roman" w:cs="Times New Roman"/>
          <w:color w:val="000000"/>
          <w:sz w:val="16"/>
          <w:szCs w:val="16"/>
        </w:rPr>
        <w:t>.</w:t>
      </w:r>
      <w:r w:rsidRPr="00F84010">
        <w:rPr>
          <w:rFonts w:ascii="Times New Roman" w:hAnsi="Times New Roman" w:cs="Times New Roman"/>
          <w:b/>
          <w:color w:val="000000"/>
          <w:sz w:val="16"/>
          <w:szCs w:val="16"/>
        </w:rPr>
        <w:t xml:space="preserve"> Связь формы вымени с молочной продуктивностью</w:t>
      </w:r>
    </w:p>
    <w:p w:rsidR="006161D8" w:rsidRPr="00F84010" w:rsidRDefault="006161D8" w:rsidP="006161D8">
      <w:pPr>
        <w:spacing w:after="0" w:line="240" w:lineRule="auto"/>
        <w:jc w:val="both"/>
        <w:rPr>
          <w:rFonts w:ascii="Times New Roman" w:hAnsi="Times New Roman" w:cs="Times New Roman"/>
          <w:b/>
          <w:color w:val="000000"/>
          <w:sz w:val="16"/>
          <w:szCs w:val="16"/>
        </w:rPr>
      </w:pPr>
    </w:p>
    <w:tbl>
      <w:tblPr>
        <w:tblW w:w="4945" w:type="pct"/>
        <w:tblCellMar>
          <w:left w:w="40" w:type="dxa"/>
          <w:right w:w="40" w:type="dxa"/>
        </w:tblCellMar>
        <w:tblLook w:val="0000"/>
      </w:tblPr>
      <w:tblGrid>
        <w:gridCol w:w="2071"/>
        <w:gridCol w:w="973"/>
        <w:gridCol w:w="1216"/>
        <w:gridCol w:w="1093"/>
        <w:gridCol w:w="783"/>
      </w:tblGrid>
      <w:tr w:rsidR="006161D8" w:rsidRPr="00F84010" w:rsidTr="006161D8">
        <w:trPr>
          <w:trHeight w:val="72"/>
        </w:trPr>
        <w:tc>
          <w:tcPr>
            <w:tcW w:w="1687" w:type="pct"/>
            <w:vMerge w:val="restart"/>
            <w:tcBorders>
              <w:top w:val="single" w:sz="6" w:space="0" w:color="auto"/>
              <w:left w:val="single" w:sz="6"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Показатель</w:t>
            </w:r>
          </w:p>
        </w:tc>
        <w:tc>
          <w:tcPr>
            <w:tcW w:w="793" w:type="pct"/>
            <w:vMerge w:val="restart"/>
            <w:tcBorders>
              <w:top w:val="single" w:sz="6" w:space="0" w:color="auto"/>
              <w:left w:val="single" w:sz="6"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В среднем по группе</w:t>
            </w:r>
          </w:p>
        </w:tc>
        <w:tc>
          <w:tcPr>
            <w:tcW w:w="2520" w:type="pct"/>
            <w:gridSpan w:val="3"/>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Формы вымени</w:t>
            </w:r>
          </w:p>
        </w:tc>
      </w:tr>
      <w:tr w:rsidR="006161D8" w:rsidRPr="00F84010" w:rsidTr="006161D8">
        <w:trPr>
          <w:trHeight w:val="38"/>
        </w:trPr>
        <w:tc>
          <w:tcPr>
            <w:tcW w:w="1687" w:type="pct"/>
            <w:vMerge/>
            <w:tcBorders>
              <w:left w:val="single" w:sz="6"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p>
        </w:tc>
        <w:tc>
          <w:tcPr>
            <w:tcW w:w="793" w:type="pct"/>
            <w:vMerge/>
            <w:tcBorders>
              <w:left w:val="single" w:sz="6"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p>
        </w:tc>
        <w:tc>
          <w:tcPr>
            <w:tcW w:w="991" w:type="pct"/>
            <w:tcBorders>
              <w:left w:val="single" w:sz="6"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ваннообразная</w:t>
            </w:r>
          </w:p>
        </w:tc>
        <w:tc>
          <w:tcPr>
            <w:tcW w:w="891" w:type="pct"/>
            <w:tcBorders>
              <w:top w:val="single" w:sz="6" w:space="0" w:color="auto"/>
              <w:left w:val="single" w:sz="6"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чашеобразная</w:t>
            </w:r>
          </w:p>
        </w:tc>
        <w:tc>
          <w:tcPr>
            <w:tcW w:w="639" w:type="pct"/>
            <w:tcBorders>
              <w:top w:val="single" w:sz="6" w:space="0" w:color="auto"/>
              <w:left w:val="single" w:sz="6"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округлая</w:t>
            </w:r>
          </w:p>
        </w:tc>
      </w:tr>
      <w:tr w:rsidR="006161D8" w:rsidRPr="00F84010" w:rsidTr="006161D8">
        <w:trPr>
          <w:trHeight w:val="65"/>
        </w:trPr>
        <w:tc>
          <w:tcPr>
            <w:tcW w:w="1687" w:type="pct"/>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rPr>
                <w:rFonts w:ascii="Times New Roman" w:hAnsi="Times New Roman" w:cs="Times New Roman"/>
                <w:sz w:val="16"/>
                <w:szCs w:val="16"/>
              </w:rPr>
            </w:pPr>
            <w:r w:rsidRPr="00F84010">
              <w:rPr>
                <w:rFonts w:ascii="Times New Roman" w:hAnsi="Times New Roman" w:cs="Times New Roman"/>
                <w:sz w:val="16"/>
                <w:szCs w:val="16"/>
              </w:rPr>
              <w:t>Количество первотелок</w:t>
            </w:r>
          </w:p>
        </w:tc>
        <w:tc>
          <w:tcPr>
            <w:tcW w:w="793" w:type="pct"/>
            <w:tcBorders>
              <w:top w:val="single" w:sz="6" w:space="0" w:color="auto"/>
              <w:left w:val="single" w:sz="6" w:space="0" w:color="auto"/>
              <w:bottom w:val="single" w:sz="4" w:space="0" w:color="auto"/>
              <w:right w:val="single" w:sz="4"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30</w:t>
            </w:r>
          </w:p>
        </w:tc>
        <w:tc>
          <w:tcPr>
            <w:tcW w:w="991" w:type="pct"/>
            <w:tcBorders>
              <w:top w:val="single" w:sz="6" w:space="0" w:color="auto"/>
              <w:left w:val="single" w:sz="4"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11</w:t>
            </w:r>
          </w:p>
        </w:tc>
        <w:tc>
          <w:tcPr>
            <w:tcW w:w="891" w:type="pct"/>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13</w:t>
            </w:r>
          </w:p>
        </w:tc>
        <w:tc>
          <w:tcPr>
            <w:tcW w:w="639" w:type="pct"/>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6</w:t>
            </w:r>
          </w:p>
        </w:tc>
      </w:tr>
      <w:tr w:rsidR="006161D8" w:rsidRPr="00F84010" w:rsidTr="006161D8">
        <w:trPr>
          <w:trHeight w:val="65"/>
        </w:trPr>
        <w:tc>
          <w:tcPr>
            <w:tcW w:w="1687" w:type="pct"/>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rPr>
                <w:rFonts w:ascii="Times New Roman" w:hAnsi="Times New Roman" w:cs="Times New Roman"/>
                <w:sz w:val="16"/>
                <w:szCs w:val="16"/>
              </w:rPr>
            </w:pPr>
            <w:r w:rsidRPr="00F84010">
              <w:rPr>
                <w:rFonts w:ascii="Times New Roman" w:hAnsi="Times New Roman" w:cs="Times New Roman"/>
                <w:sz w:val="16"/>
                <w:szCs w:val="16"/>
              </w:rPr>
              <w:t>Удой на 1 голову, кг</w:t>
            </w:r>
          </w:p>
        </w:tc>
        <w:tc>
          <w:tcPr>
            <w:tcW w:w="793" w:type="pct"/>
            <w:tcBorders>
              <w:top w:val="single" w:sz="6" w:space="0" w:color="auto"/>
              <w:left w:val="single" w:sz="6" w:space="0" w:color="auto"/>
              <w:bottom w:val="single" w:sz="4" w:space="0" w:color="auto"/>
              <w:right w:val="single" w:sz="4"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4016</w:t>
            </w:r>
          </w:p>
        </w:tc>
        <w:tc>
          <w:tcPr>
            <w:tcW w:w="991" w:type="pct"/>
            <w:tcBorders>
              <w:top w:val="single" w:sz="6" w:space="0" w:color="auto"/>
              <w:left w:val="single" w:sz="4"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4227</w:t>
            </w:r>
          </w:p>
        </w:tc>
        <w:tc>
          <w:tcPr>
            <w:tcW w:w="891" w:type="pct"/>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3925</w:t>
            </w:r>
          </w:p>
        </w:tc>
        <w:tc>
          <w:tcPr>
            <w:tcW w:w="639" w:type="pct"/>
            <w:tcBorders>
              <w:top w:val="single" w:sz="6"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3817</w:t>
            </w:r>
          </w:p>
        </w:tc>
      </w:tr>
      <w:tr w:rsidR="006161D8" w:rsidRPr="00F84010" w:rsidTr="006161D8">
        <w:trPr>
          <w:trHeight w:val="131"/>
        </w:trPr>
        <w:tc>
          <w:tcPr>
            <w:tcW w:w="1687"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rPr>
                <w:rFonts w:ascii="Times New Roman" w:hAnsi="Times New Roman" w:cs="Times New Roman"/>
                <w:sz w:val="16"/>
                <w:szCs w:val="16"/>
              </w:rPr>
            </w:pPr>
            <w:r w:rsidRPr="00F84010">
              <w:rPr>
                <w:rFonts w:ascii="Times New Roman" w:hAnsi="Times New Roman" w:cs="Times New Roman"/>
                <w:sz w:val="16"/>
                <w:szCs w:val="16"/>
              </w:rPr>
              <w:t>±</w:t>
            </w:r>
            <w:r>
              <w:rPr>
                <w:rFonts w:ascii="Times New Roman" w:hAnsi="Times New Roman" w:cs="Times New Roman"/>
                <w:sz w:val="16"/>
                <w:szCs w:val="16"/>
              </w:rPr>
              <w:t xml:space="preserve"> </w:t>
            </w:r>
            <w:r w:rsidRPr="00F84010">
              <w:rPr>
                <w:rFonts w:ascii="Times New Roman" w:hAnsi="Times New Roman" w:cs="Times New Roman"/>
                <w:sz w:val="16"/>
                <w:szCs w:val="16"/>
              </w:rPr>
              <w:t>к округлой форме</w:t>
            </w:r>
          </w:p>
        </w:tc>
        <w:tc>
          <w:tcPr>
            <w:tcW w:w="793" w:type="pct"/>
            <w:tcBorders>
              <w:top w:val="single" w:sz="4" w:space="0" w:color="auto"/>
              <w:left w:val="single" w:sz="6" w:space="0" w:color="auto"/>
              <w:bottom w:val="single" w:sz="4" w:space="0" w:color="auto"/>
              <w:right w:val="single" w:sz="4"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991" w:type="pct"/>
            <w:tcBorders>
              <w:top w:val="single" w:sz="4" w:space="0" w:color="auto"/>
              <w:left w:val="single" w:sz="4"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+ 410</w:t>
            </w:r>
          </w:p>
        </w:tc>
        <w:tc>
          <w:tcPr>
            <w:tcW w:w="891"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+ 108</w:t>
            </w:r>
          </w:p>
        </w:tc>
        <w:tc>
          <w:tcPr>
            <w:tcW w:w="639"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tc>
      </w:tr>
      <w:tr w:rsidR="006161D8" w:rsidRPr="00F84010" w:rsidTr="006161D8">
        <w:trPr>
          <w:trHeight w:val="143"/>
        </w:trPr>
        <w:tc>
          <w:tcPr>
            <w:tcW w:w="1687"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rPr>
                <w:rFonts w:ascii="Times New Roman" w:hAnsi="Times New Roman" w:cs="Times New Roman"/>
                <w:sz w:val="16"/>
                <w:szCs w:val="16"/>
              </w:rPr>
            </w:pPr>
            <w:r w:rsidRPr="00F84010">
              <w:rPr>
                <w:rFonts w:ascii="Times New Roman" w:hAnsi="Times New Roman" w:cs="Times New Roman"/>
                <w:sz w:val="16"/>
                <w:szCs w:val="16"/>
              </w:rPr>
              <w:t>Содержание жира, %</w:t>
            </w:r>
          </w:p>
        </w:tc>
        <w:tc>
          <w:tcPr>
            <w:tcW w:w="793" w:type="pct"/>
            <w:tcBorders>
              <w:top w:val="single" w:sz="4" w:space="0" w:color="auto"/>
              <w:left w:val="single" w:sz="6" w:space="0" w:color="auto"/>
              <w:bottom w:val="single" w:sz="4" w:space="0" w:color="auto"/>
              <w:right w:val="single" w:sz="4"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4,28</w:t>
            </w:r>
          </w:p>
        </w:tc>
        <w:tc>
          <w:tcPr>
            <w:tcW w:w="991" w:type="pct"/>
            <w:tcBorders>
              <w:top w:val="single" w:sz="4" w:space="0" w:color="auto"/>
              <w:left w:val="single" w:sz="4"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4,54</w:t>
            </w:r>
          </w:p>
        </w:tc>
        <w:tc>
          <w:tcPr>
            <w:tcW w:w="891"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4,37</w:t>
            </w:r>
          </w:p>
        </w:tc>
        <w:tc>
          <w:tcPr>
            <w:tcW w:w="639"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3,69</w:t>
            </w:r>
          </w:p>
        </w:tc>
      </w:tr>
      <w:tr w:rsidR="006161D8" w:rsidRPr="00F84010" w:rsidTr="006161D8">
        <w:trPr>
          <w:trHeight w:val="165"/>
        </w:trPr>
        <w:tc>
          <w:tcPr>
            <w:tcW w:w="1687"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rPr>
                <w:rFonts w:ascii="Times New Roman" w:hAnsi="Times New Roman" w:cs="Times New Roman"/>
                <w:sz w:val="16"/>
                <w:szCs w:val="16"/>
              </w:rPr>
            </w:pPr>
            <w:r w:rsidRPr="00F84010">
              <w:rPr>
                <w:rFonts w:ascii="Times New Roman" w:hAnsi="Times New Roman" w:cs="Times New Roman"/>
                <w:sz w:val="16"/>
                <w:szCs w:val="16"/>
              </w:rPr>
              <w:t>±</w:t>
            </w:r>
            <w:r>
              <w:rPr>
                <w:rFonts w:ascii="Times New Roman" w:hAnsi="Times New Roman" w:cs="Times New Roman"/>
                <w:sz w:val="16"/>
                <w:szCs w:val="16"/>
              </w:rPr>
              <w:t xml:space="preserve"> </w:t>
            </w:r>
            <w:r w:rsidRPr="00F84010">
              <w:rPr>
                <w:rFonts w:ascii="Times New Roman" w:hAnsi="Times New Roman" w:cs="Times New Roman"/>
                <w:sz w:val="16"/>
                <w:szCs w:val="16"/>
              </w:rPr>
              <w:t>к округлой форме</w:t>
            </w:r>
          </w:p>
        </w:tc>
        <w:tc>
          <w:tcPr>
            <w:tcW w:w="793" w:type="pct"/>
            <w:tcBorders>
              <w:top w:val="single" w:sz="4" w:space="0" w:color="auto"/>
              <w:left w:val="single" w:sz="6" w:space="0" w:color="auto"/>
              <w:bottom w:val="single" w:sz="4" w:space="0" w:color="auto"/>
              <w:right w:val="single" w:sz="4"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991" w:type="pct"/>
            <w:tcBorders>
              <w:top w:val="single" w:sz="4" w:space="0" w:color="auto"/>
              <w:left w:val="single" w:sz="4"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+ 0,85</w:t>
            </w:r>
          </w:p>
        </w:tc>
        <w:tc>
          <w:tcPr>
            <w:tcW w:w="891"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+ 0,68</w:t>
            </w:r>
          </w:p>
        </w:tc>
        <w:tc>
          <w:tcPr>
            <w:tcW w:w="639"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tc>
      </w:tr>
      <w:tr w:rsidR="006161D8" w:rsidRPr="00F84010" w:rsidTr="006161D8">
        <w:trPr>
          <w:trHeight w:val="169"/>
        </w:trPr>
        <w:tc>
          <w:tcPr>
            <w:tcW w:w="1687"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rPr>
                <w:rFonts w:ascii="Times New Roman" w:hAnsi="Times New Roman" w:cs="Times New Roman"/>
                <w:sz w:val="16"/>
                <w:szCs w:val="16"/>
              </w:rPr>
            </w:pPr>
            <w:r w:rsidRPr="00F84010">
              <w:rPr>
                <w:rFonts w:ascii="Times New Roman" w:hAnsi="Times New Roman" w:cs="Times New Roman"/>
                <w:sz w:val="16"/>
                <w:szCs w:val="16"/>
              </w:rPr>
              <w:t>Содержание белка</w:t>
            </w:r>
            <w:r w:rsidR="00397D35">
              <w:rPr>
                <w:rFonts w:ascii="Times New Roman" w:hAnsi="Times New Roman" w:cs="Times New Roman"/>
                <w:sz w:val="16"/>
                <w:szCs w:val="16"/>
              </w:rPr>
              <w:t>,</w:t>
            </w:r>
            <w:r w:rsidRPr="00F84010">
              <w:rPr>
                <w:rFonts w:ascii="Times New Roman" w:hAnsi="Times New Roman" w:cs="Times New Roman"/>
                <w:sz w:val="16"/>
                <w:szCs w:val="16"/>
              </w:rPr>
              <w:t xml:space="preserve"> %</w:t>
            </w:r>
          </w:p>
        </w:tc>
        <w:tc>
          <w:tcPr>
            <w:tcW w:w="793" w:type="pct"/>
            <w:tcBorders>
              <w:top w:val="single" w:sz="4" w:space="0" w:color="auto"/>
              <w:left w:val="single" w:sz="6" w:space="0" w:color="auto"/>
              <w:bottom w:val="single" w:sz="4" w:space="0" w:color="auto"/>
              <w:right w:val="single" w:sz="4"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3,19</w:t>
            </w:r>
          </w:p>
        </w:tc>
        <w:tc>
          <w:tcPr>
            <w:tcW w:w="991" w:type="pct"/>
            <w:tcBorders>
              <w:top w:val="single" w:sz="4" w:space="0" w:color="auto"/>
              <w:left w:val="single" w:sz="4"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3,2</w:t>
            </w:r>
          </w:p>
        </w:tc>
        <w:tc>
          <w:tcPr>
            <w:tcW w:w="891"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3,2</w:t>
            </w:r>
          </w:p>
        </w:tc>
        <w:tc>
          <w:tcPr>
            <w:tcW w:w="639" w:type="pct"/>
            <w:tcBorders>
              <w:top w:val="single" w:sz="4" w:space="0" w:color="auto"/>
              <w:left w:val="single" w:sz="6" w:space="0" w:color="auto"/>
              <w:bottom w:val="single" w:sz="4" w:space="0" w:color="auto"/>
              <w:right w:val="single" w:sz="6" w:space="0" w:color="auto"/>
            </w:tcBorders>
            <w:shd w:val="clear" w:color="auto" w:fill="FFFFFF"/>
            <w:vAlign w:val="center"/>
          </w:tcPr>
          <w:p w:rsidR="006161D8" w:rsidRPr="00F84010" w:rsidRDefault="006161D8" w:rsidP="00CD27CD">
            <w:pPr>
              <w:spacing w:after="0" w:line="240" w:lineRule="auto"/>
              <w:jc w:val="center"/>
              <w:rPr>
                <w:rFonts w:ascii="Times New Roman" w:hAnsi="Times New Roman" w:cs="Times New Roman"/>
                <w:sz w:val="16"/>
                <w:szCs w:val="16"/>
              </w:rPr>
            </w:pPr>
            <w:r w:rsidRPr="00F84010">
              <w:rPr>
                <w:rFonts w:ascii="Times New Roman" w:hAnsi="Times New Roman" w:cs="Times New Roman"/>
                <w:sz w:val="16"/>
                <w:szCs w:val="16"/>
              </w:rPr>
              <w:t>3,21</w:t>
            </w:r>
          </w:p>
        </w:tc>
      </w:tr>
    </w:tbl>
    <w:p w:rsidR="00397D35" w:rsidRDefault="00397D35" w:rsidP="006161D8">
      <w:pPr>
        <w:spacing w:after="0" w:line="240" w:lineRule="auto"/>
        <w:ind w:firstLine="284"/>
        <w:jc w:val="both"/>
        <w:rPr>
          <w:rFonts w:ascii="Times New Roman" w:hAnsi="Times New Roman" w:cs="Times New Roman"/>
          <w:sz w:val="20"/>
          <w:szCs w:val="20"/>
        </w:rPr>
      </w:pPr>
    </w:p>
    <w:p w:rsidR="006161D8" w:rsidRPr="00F84010" w:rsidRDefault="006161D8" w:rsidP="006161D8">
      <w:pPr>
        <w:spacing w:after="0" w:line="240" w:lineRule="auto"/>
        <w:ind w:firstLine="284"/>
        <w:jc w:val="both"/>
        <w:rPr>
          <w:rFonts w:ascii="Times New Roman" w:hAnsi="Times New Roman" w:cs="Times New Roman"/>
          <w:sz w:val="20"/>
          <w:szCs w:val="20"/>
        </w:rPr>
      </w:pPr>
      <w:r w:rsidRPr="00F84010">
        <w:rPr>
          <w:rFonts w:ascii="Times New Roman" w:hAnsi="Times New Roman" w:cs="Times New Roman"/>
          <w:sz w:val="20"/>
          <w:szCs w:val="20"/>
        </w:rPr>
        <w:t>Из табл</w:t>
      </w:r>
      <w:r>
        <w:rPr>
          <w:rFonts w:ascii="Times New Roman" w:hAnsi="Times New Roman" w:cs="Times New Roman"/>
          <w:sz w:val="20"/>
          <w:szCs w:val="20"/>
        </w:rPr>
        <w:t>.</w:t>
      </w:r>
      <w:r w:rsidRPr="00F84010">
        <w:rPr>
          <w:rFonts w:ascii="Times New Roman" w:hAnsi="Times New Roman" w:cs="Times New Roman"/>
          <w:sz w:val="20"/>
          <w:szCs w:val="20"/>
        </w:rPr>
        <w:t xml:space="preserve"> 3 можно сделать вывод, что наиболее продуктивными я</w:t>
      </w:r>
      <w:r w:rsidRPr="00F84010">
        <w:rPr>
          <w:rFonts w:ascii="Times New Roman" w:hAnsi="Times New Roman" w:cs="Times New Roman"/>
          <w:sz w:val="20"/>
          <w:szCs w:val="20"/>
        </w:rPr>
        <w:t>в</w:t>
      </w:r>
      <w:r w:rsidRPr="00F84010">
        <w:rPr>
          <w:rFonts w:ascii="Times New Roman" w:hAnsi="Times New Roman" w:cs="Times New Roman"/>
          <w:sz w:val="20"/>
          <w:szCs w:val="20"/>
        </w:rPr>
        <w:t>ляются первотелки с ваннообразной формой вымени (4227 кг), затем с чашеобразной (3925 кг) и в последнюю очередь с округлой (3817 кг). При анализе показателей по жиру лидируют первотелки с ваннообра</w:t>
      </w:r>
      <w:r w:rsidRPr="00F84010">
        <w:rPr>
          <w:rFonts w:ascii="Times New Roman" w:hAnsi="Times New Roman" w:cs="Times New Roman"/>
          <w:sz w:val="20"/>
          <w:szCs w:val="20"/>
        </w:rPr>
        <w:t>з</w:t>
      </w:r>
      <w:r w:rsidRPr="00F84010">
        <w:rPr>
          <w:rFonts w:ascii="Times New Roman" w:hAnsi="Times New Roman" w:cs="Times New Roman"/>
          <w:sz w:val="20"/>
          <w:szCs w:val="20"/>
        </w:rPr>
        <w:t xml:space="preserve">ной формой вымени – 4,54 %, затем с чашеобразной формой – 4,37 %, с округлым выменем занимают последнее положение – 3,69 %. </w:t>
      </w:r>
    </w:p>
    <w:p w:rsidR="006161D8" w:rsidRDefault="006161D8" w:rsidP="006161D8">
      <w:pPr>
        <w:spacing w:after="0" w:line="240" w:lineRule="auto"/>
        <w:ind w:firstLine="284"/>
        <w:jc w:val="both"/>
        <w:rPr>
          <w:rFonts w:ascii="Times New Roman" w:hAnsi="Times New Roman" w:cs="Times New Roman"/>
          <w:sz w:val="20"/>
          <w:szCs w:val="20"/>
        </w:rPr>
      </w:pPr>
      <w:r w:rsidRPr="00F84010">
        <w:rPr>
          <w:rFonts w:ascii="Times New Roman" w:hAnsi="Times New Roman" w:cs="Times New Roman"/>
          <w:sz w:val="20"/>
          <w:szCs w:val="20"/>
        </w:rPr>
        <w:t>Большое значение при определении продуктивности имеет опред</w:t>
      </w:r>
      <w:r w:rsidRPr="00F84010">
        <w:rPr>
          <w:rFonts w:ascii="Times New Roman" w:hAnsi="Times New Roman" w:cs="Times New Roman"/>
          <w:sz w:val="20"/>
          <w:szCs w:val="20"/>
        </w:rPr>
        <w:t>е</w:t>
      </w:r>
      <w:r w:rsidRPr="00F84010">
        <w:rPr>
          <w:rFonts w:ascii="Times New Roman" w:hAnsi="Times New Roman" w:cs="Times New Roman"/>
          <w:sz w:val="20"/>
          <w:szCs w:val="20"/>
        </w:rPr>
        <w:t>ление взаимосвязи между удоем и основными промерами вымени (табл</w:t>
      </w:r>
      <w:r>
        <w:rPr>
          <w:rFonts w:ascii="Times New Roman" w:hAnsi="Times New Roman" w:cs="Times New Roman"/>
          <w:sz w:val="20"/>
          <w:szCs w:val="20"/>
        </w:rPr>
        <w:t>.</w:t>
      </w:r>
      <w:r w:rsidRPr="00F84010">
        <w:rPr>
          <w:rFonts w:ascii="Times New Roman" w:hAnsi="Times New Roman" w:cs="Times New Roman"/>
          <w:sz w:val="20"/>
          <w:szCs w:val="20"/>
        </w:rPr>
        <w:t xml:space="preserve"> 4).</w:t>
      </w:r>
    </w:p>
    <w:p w:rsidR="006161D8" w:rsidRPr="00F84010" w:rsidRDefault="006161D8" w:rsidP="006161D8">
      <w:pPr>
        <w:spacing w:after="0" w:line="240" w:lineRule="auto"/>
        <w:ind w:firstLine="284"/>
        <w:jc w:val="both"/>
        <w:rPr>
          <w:rFonts w:ascii="Times New Roman" w:hAnsi="Times New Roman" w:cs="Times New Roman"/>
          <w:sz w:val="20"/>
          <w:szCs w:val="20"/>
        </w:rPr>
      </w:pPr>
    </w:p>
    <w:p w:rsidR="006161D8" w:rsidRDefault="006161D8" w:rsidP="006161D8">
      <w:pPr>
        <w:spacing w:after="0" w:line="240" w:lineRule="auto"/>
        <w:jc w:val="center"/>
        <w:rPr>
          <w:rFonts w:ascii="Times New Roman" w:hAnsi="Times New Roman" w:cs="Times New Roman"/>
          <w:b/>
          <w:sz w:val="16"/>
          <w:szCs w:val="16"/>
        </w:rPr>
      </w:pPr>
      <w:r w:rsidRPr="00F84010">
        <w:rPr>
          <w:rFonts w:ascii="Times New Roman" w:hAnsi="Times New Roman" w:cs="Times New Roman"/>
          <w:sz w:val="16"/>
          <w:szCs w:val="16"/>
        </w:rPr>
        <w:t>Т</w:t>
      </w:r>
      <w:r>
        <w:rPr>
          <w:rFonts w:ascii="Times New Roman" w:hAnsi="Times New Roman" w:cs="Times New Roman"/>
          <w:sz w:val="16"/>
          <w:szCs w:val="16"/>
        </w:rPr>
        <w:t xml:space="preserve"> </w:t>
      </w:r>
      <w:r w:rsidRPr="00F84010">
        <w:rPr>
          <w:rFonts w:ascii="Times New Roman" w:hAnsi="Times New Roman" w:cs="Times New Roman"/>
          <w:sz w:val="16"/>
          <w:szCs w:val="16"/>
        </w:rPr>
        <w:t>а</w:t>
      </w:r>
      <w:r>
        <w:rPr>
          <w:rFonts w:ascii="Times New Roman" w:hAnsi="Times New Roman" w:cs="Times New Roman"/>
          <w:sz w:val="16"/>
          <w:szCs w:val="16"/>
        </w:rPr>
        <w:t xml:space="preserve"> </w:t>
      </w:r>
      <w:r w:rsidRPr="00F84010">
        <w:rPr>
          <w:rFonts w:ascii="Times New Roman" w:hAnsi="Times New Roman" w:cs="Times New Roman"/>
          <w:sz w:val="16"/>
          <w:szCs w:val="16"/>
        </w:rPr>
        <w:t>б</w:t>
      </w:r>
      <w:r>
        <w:rPr>
          <w:rFonts w:ascii="Times New Roman" w:hAnsi="Times New Roman" w:cs="Times New Roman"/>
          <w:sz w:val="16"/>
          <w:szCs w:val="16"/>
        </w:rPr>
        <w:t xml:space="preserve"> </w:t>
      </w:r>
      <w:r w:rsidRPr="00F84010">
        <w:rPr>
          <w:rFonts w:ascii="Times New Roman" w:hAnsi="Times New Roman" w:cs="Times New Roman"/>
          <w:sz w:val="16"/>
          <w:szCs w:val="16"/>
        </w:rPr>
        <w:t>л</w:t>
      </w:r>
      <w:r>
        <w:rPr>
          <w:rFonts w:ascii="Times New Roman" w:hAnsi="Times New Roman" w:cs="Times New Roman"/>
          <w:sz w:val="16"/>
          <w:szCs w:val="16"/>
        </w:rPr>
        <w:t xml:space="preserve"> </w:t>
      </w:r>
      <w:r w:rsidRPr="00F84010">
        <w:rPr>
          <w:rFonts w:ascii="Times New Roman" w:hAnsi="Times New Roman" w:cs="Times New Roman"/>
          <w:sz w:val="16"/>
          <w:szCs w:val="16"/>
        </w:rPr>
        <w:t>и</w:t>
      </w:r>
      <w:r>
        <w:rPr>
          <w:rFonts w:ascii="Times New Roman" w:hAnsi="Times New Roman" w:cs="Times New Roman"/>
          <w:sz w:val="16"/>
          <w:szCs w:val="16"/>
        </w:rPr>
        <w:t xml:space="preserve"> </w:t>
      </w:r>
      <w:r w:rsidRPr="00F84010">
        <w:rPr>
          <w:rFonts w:ascii="Times New Roman" w:hAnsi="Times New Roman" w:cs="Times New Roman"/>
          <w:sz w:val="16"/>
          <w:szCs w:val="16"/>
        </w:rPr>
        <w:t>ц</w:t>
      </w:r>
      <w:r>
        <w:rPr>
          <w:rFonts w:ascii="Times New Roman" w:hAnsi="Times New Roman" w:cs="Times New Roman"/>
          <w:sz w:val="16"/>
          <w:szCs w:val="16"/>
        </w:rPr>
        <w:t xml:space="preserve"> </w:t>
      </w:r>
      <w:r w:rsidRPr="00F84010">
        <w:rPr>
          <w:rFonts w:ascii="Times New Roman" w:hAnsi="Times New Roman" w:cs="Times New Roman"/>
          <w:sz w:val="16"/>
          <w:szCs w:val="16"/>
        </w:rPr>
        <w:t>а</w:t>
      </w:r>
      <w:r>
        <w:rPr>
          <w:rFonts w:ascii="Times New Roman" w:hAnsi="Times New Roman" w:cs="Times New Roman"/>
          <w:sz w:val="16"/>
          <w:szCs w:val="16"/>
        </w:rPr>
        <w:t xml:space="preserve"> </w:t>
      </w:r>
      <w:r w:rsidRPr="00F84010">
        <w:rPr>
          <w:rFonts w:ascii="Times New Roman" w:hAnsi="Times New Roman" w:cs="Times New Roman"/>
          <w:sz w:val="16"/>
          <w:szCs w:val="16"/>
        </w:rPr>
        <w:t xml:space="preserve"> 4</w:t>
      </w:r>
      <w:r>
        <w:rPr>
          <w:rFonts w:ascii="Times New Roman" w:hAnsi="Times New Roman" w:cs="Times New Roman"/>
          <w:sz w:val="16"/>
          <w:szCs w:val="16"/>
        </w:rPr>
        <w:t>.</w:t>
      </w:r>
      <w:r w:rsidRPr="00F84010">
        <w:rPr>
          <w:rFonts w:ascii="Times New Roman" w:hAnsi="Times New Roman" w:cs="Times New Roman"/>
          <w:b/>
          <w:sz w:val="16"/>
          <w:szCs w:val="16"/>
        </w:rPr>
        <w:t xml:space="preserve"> Взаимосвязь между удоем и основными промерами вымени</w:t>
      </w:r>
    </w:p>
    <w:p w:rsidR="006161D8" w:rsidRPr="00F84010" w:rsidRDefault="006161D8" w:rsidP="006161D8">
      <w:pPr>
        <w:spacing w:after="0" w:line="240" w:lineRule="auto"/>
        <w:jc w:val="both"/>
        <w:rPr>
          <w:rFonts w:ascii="Times New Roman" w:hAnsi="Times New Roman" w:cs="Times New Roman"/>
          <w:b/>
          <w:sz w:val="16"/>
          <w:szCs w:val="1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611"/>
        <w:gridCol w:w="1401"/>
        <w:gridCol w:w="1397"/>
        <w:gridCol w:w="1687"/>
      </w:tblGrid>
      <w:tr w:rsidR="006161D8" w:rsidRPr="00F84010" w:rsidTr="00CD27CD">
        <w:tc>
          <w:tcPr>
            <w:tcW w:w="1611" w:type="dxa"/>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Показатель</w:t>
            </w:r>
          </w:p>
        </w:tc>
        <w:tc>
          <w:tcPr>
            <w:tcW w:w="1401" w:type="dxa"/>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r</w:t>
            </w:r>
          </w:p>
        </w:tc>
        <w:tc>
          <w:tcPr>
            <w:tcW w:w="1397" w:type="dxa"/>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R x/y, кг</w:t>
            </w:r>
          </w:p>
        </w:tc>
        <w:tc>
          <w:tcPr>
            <w:tcW w:w="1687" w:type="dxa"/>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R y/x, см</w:t>
            </w:r>
          </w:p>
        </w:tc>
      </w:tr>
      <w:tr w:rsidR="006161D8" w:rsidRPr="00F84010" w:rsidTr="00CD27CD">
        <w:tc>
          <w:tcPr>
            <w:tcW w:w="1611" w:type="dxa"/>
            <w:vAlign w:val="center"/>
          </w:tcPr>
          <w:p w:rsidR="006161D8" w:rsidRPr="00F84010" w:rsidRDefault="006161D8" w:rsidP="00CD27CD">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У</w:t>
            </w:r>
            <w:r w:rsidRPr="00F84010">
              <w:rPr>
                <w:rFonts w:ascii="Times New Roman" w:hAnsi="Times New Roman" w:cs="Times New Roman"/>
                <w:color w:val="000000"/>
                <w:sz w:val="16"/>
                <w:szCs w:val="16"/>
              </w:rPr>
              <w:t>дой – обхват</w:t>
            </w:r>
          </w:p>
        </w:tc>
        <w:tc>
          <w:tcPr>
            <w:tcW w:w="1401" w:type="dxa"/>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0,66</w:t>
            </w:r>
          </w:p>
        </w:tc>
        <w:tc>
          <w:tcPr>
            <w:tcW w:w="1397" w:type="dxa"/>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70,2</w:t>
            </w:r>
          </w:p>
        </w:tc>
        <w:tc>
          <w:tcPr>
            <w:tcW w:w="1687" w:type="dxa"/>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0,0066</w:t>
            </w:r>
          </w:p>
        </w:tc>
      </w:tr>
      <w:tr w:rsidR="006161D8" w:rsidRPr="00F84010" w:rsidTr="00CD27CD">
        <w:trPr>
          <w:trHeight w:val="70"/>
        </w:trPr>
        <w:tc>
          <w:tcPr>
            <w:tcW w:w="1611" w:type="dxa"/>
            <w:tcBorders>
              <w:left w:val="single" w:sz="4" w:space="0" w:color="auto"/>
              <w:bottom w:val="single" w:sz="4" w:space="0" w:color="auto"/>
            </w:tcBorders>
            <w:vAlign w:val="center"/>
          </w:tcPr>
          <w:p w:rsidR="006161D8" w:rsidRPr="00F84010" w:rsidRDefault="006161D8" w:rsidP="00CD27CD">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У</w:t>
            </w:r>
            <w:r w:rsidRPr="00F84010">
              <w:rPr>
                <w:rFonts w:ascii="Times New Roman" w:hAnsi="Times New Roman" w:cs="Times New Roman"/>
                <w:color w:val="000000"/>
                <w:sz w:val="16"/>
                <w:szCs w:val="16"/>
              </w:rPr>
              <w:t>дой – глубина</w:t>
            </w:r>
          </w:p>
        </w:tc>
        <w:tc>
          <w:tcPr>
            <w:tcW w:w="1401" w:type="dxa"/>
            <w:tcBorders>
              <w:bottom w:val="single" w:sz="4" w:space="0" w:color="auto"/>
            </w:tcBorders>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0,51</w:t>
            </w:r>
          </w:p>
        </w:tc>
        <w:tc>
          <w:tcPr>
            <w:tcW w:w="1397" w:type="dxa"/>
            <w:tcBorders>
              <w:bottom w:val="single" w:sz="4" w:space="0" w:color="auto"/>
            </w:tcBorders>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104,5</w:t>
            </w:r>
          </w:p>
        </w:tc>
        <w:tc>
          <w:tcPr>
            <w:tcW w:w="1687" w:type="dxa"/>
            <w:tcBorders>
              <w:bottom w:val="single" w:sz="4" w:space="0" w:color="auto"/>
            </w:tcBorders>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0,0032</w:t>
            </w:r>
          </w:p>
        </w:tc>
      </w:tr>
      <w:tr w:rsidR="006161D8" w:rsidRPr="00F84010" w:rsidTr="00CD27CD">
        <w:trPr>
          <w:trHeight w:val="70"/>
        </w:trPr>
        <w:tc>
          <w:tcPr>
            <w:tcW w:w="1611" w:type="dxa"/>
            <w:tcBorders>
              <w:top w:val="single" w:sz="4" w:space="0" w:color="auto"/>
              <w:left w:val="single" w:sz="4" w:space="0" w:color="auto"/>
              <w:bottom w:val="single" w:sz="4" w:space="0" w:color="auto"/>
            </w:tcBorders>
            <w:vAlign w:val="center"/>
          </w:tcPr>
          <w:p w:rsidR="006161D8" w:rsidRPr="00F84010" w:rsidRDefault="006161D8" w:rsidP="00CD27CD">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У</w:t>
            </w:r>
            <w:r w:rsidRPr="00F84010">
              <w:rPr>
                <w:rFonts w:ascii="Times New Roman" w:hAnsi="Times New Roman" w:cs="Times New Roman"/>
                <w:color w:val="000000"/>
                <w:sz w:val="16"/>
                <w:szCs w:val="16"/>
              </w:rPr>
              <w:t>дой – длина</w:t>
            </w:r>
          </w:p>
        </w:tc>
        <w:tc>
          <w:tcPr>
            <w:tcW w:w="1401" w:type="dxa"/>
            <w:tcBorders>
              <w:top w:val="single" w:sz="4" w:space="0" w:color="auto"/>
              <w:bottom w:val="single" w:sz="4" w:space="0" w:color="auto"/>
            </w:tcBorders>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0,68</w:t>
            </w:r>
          </w:p>
        </w:tc>
        <w:tc>
          <w:tcPr>
            <w:tcW w:w="1397" w:type="dxa"/>
            <w:tcBorders>
              <w:top w:val="single" w:sz="4" w:space="0" w:color="auto"/>
              <w:bottom w:val="single" w:sz="4" w:space="0" w:color="auto"/>
            </w:tcBorders>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82,2</w:t>
            </w:r>
          </w:p>
        </w:tc>
        <w:tc>
          <w:tcPr>
            <w:tcW w:w="1687" w:type="dxa"/>
            <w:tcBorders>
              <w:top w:val="single" w:sz="4" w:space="0" w:color="auto"/>
              <w:bottom w:val="single" w:sz="4" w:space="0" w:color="auto"/>
            </w:tcBorders>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0,005</w:t>
            </w:r>
          </w:p>
        </w:tc>
      </w:tr>
      <w:tr w:rsidR="006161D8" w:rsidRPr="00F84010" w:rsidTr="00CD27CD">
        <w:trPr>
          <w:trHeight w:val="70"/>
        </w:trPr>
        <w:tc>
          <w:tcPr>
            <w:tcW w:w="1611" w:type="dxa"/>
            <w:tcBorders>
              <w:top w:val="single" w:sz="4" w:space="0" w:color="auto"/>
              <w:left w:val="single" w:sz="4" w:space="0" w:color="auto"/>
            </w:tcBorders>
            <w:vAlign w:val="center"/>
          </w:tcPr>
          <w:p w:rsidR="006161D8" w:rsidRPr="00F84010" w:rsidRDefault="006161D8" w:rsidP="00CD27CD">
            <w:pPr>
              <w:spacing w:after="0" w:line="240" w:lineRule="auto"/>
              <w:rPr>
                <w:rFonts w:ascii="Times New Roman" w:hAnsi="Times New Roman" w:cs="Times New Roman"/>
                <w:color w:val="000000"/>
                <w:sz w:val="16"/>
                <w:szCs w:val="16"/>
              </w:rPr>
            </w:pPr>
            <w:r>
              <w:rPr>
                <w:rFonts w:ascii="Times New Roman" w:hAnsi="Times New Roman" w:cs="Times New Roman"/>
                <w:color w:val="000000"/>
                <w:sz w:val="16"/>
                <w:szCs w:val="16"/>
              </w:rPr>
              <w:t>У</w:t>
            </w:r>
            <w:r w:rsidRPr="00F84010">
              <w:rPr>
                <w:rFonts w:ascii="Times New Roman" w:hAnsi="Times New Roman" w:cs="Times New Roman"/>
                <w:color w:val="000000"/>
                <w:sz w:val="16"/>
                <w:szCs w:val="16"/>
              </w:rPr>
              <w:t>дой – ширина</w:t>
            </w:r>
          </w:p>
        </w:tc>
        <w:tc>
          <w:tcPr>
            <w:tcW w:w="1401" w:type="dxa"/>
            <w:tcBorders>
              <w:top w:val="single" w:sz="4" w:space="0" w:color="auto"/>
            </w:tcBorders>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0,61</w:t>
            </w:r>
          </w:p>
        </w:tc>
        <w:tc>
          <w:tcPr>
            <w:tcW w:w="1397" w:type="dxa"/>
            <w:tcBorders>
              <w:top w:val="single" w:sz="4" w:space="0" w:color="auto"/>
            </w:tcBorders>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43,7</w:t>
            </w:r>
          </w:p>
        </w:tc>
        <w:tc>
          <w:tcPr>
            <w:tcW w:w="1687" w:type="dxa"/>
            <w:tcBorders>
              <w:top w:val="single" w:sz="4" w:space="0" w:color="auto"/>
            </w:tcBorders>
            <w:vAlign w:val="center"/>
          </w:tcPr>
          <w:p w:rsidR="006161D8" w:rsidRPr="00F84010" w:rsidRDefault="006161D8" w:rsidP="00CD27CD">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0,004</w:t>
            </w:r>
          </w:p>
        </w:tc>
      </w:tr>
    </w:tbl>
    <w:p w:rsidR="006161D8" w:rsidRPr="00F84010" w:rsidRDefault="006161D8" w:rsidP="006161D8">
      <w:pPr>
        <w:spacing w:after="0" w:line="240" w:lineRule="auto"/>
        <w:ind w:firstLine="284"/>
        <w:jc w:val="both"/>
        <w:rPr>
          <w:rFonts w:ascii="Times New Roman" w:hAnsi="Times New Roman" w:cs="Times New Roman"/>
          <w:color w:val="000000"/>
          <w:sz w:val="20"/>
          <w:szCs w:val="20"/>
        </w:rPr>
      </w:pPr>
    </w:p>
    <w:p w:rsidR="006161D8" w:rsidRPr="00F84010" w:rsidRDefault="006161D8" w:rsidP="006161D8">
      <w:pPr>
        <w:spacing w:after="0" w:line="240" w:lineRule="auto"/>
        <w:ind w:firstLine="284"/>
        <w:jc w:val="both"/>
        <w:rPr>
          <w:rFonts w:ascii="Times New Roman" w:hAnsi="Times New Roman" w:cs="Times New Roman"/>
          <w:color w:val="000000"/>
          <w:sz w:val="20"/>
          <w:szCs w:val="20"/>
        </w:rPr>
      </w:pPr>
      <w:r w:rsidRPr="00F84010">
        <w:rPr>
          <w:rFonts w:ascii="Times New Roman" w:hAnsi="Times New Roman" w:cs="Times New Roman"/>
          <w:color w:val="000000"/>
          <w:sz w:val="20"/>
          <w:szCs w:val="20"/>
        </w:rPr>
        <w:t>Из анализа табл</w:t>
      </w:r>
      <w:r>
        <w:rPr>
          <w:rFonts w:ascii="Times New Roman" w:hAnsi="Times New Roman" w:cs="Times New Roman"/>
          <w:color w:val="000000"/>
          <w:sz w:val="20"/>
          <w:szCs w:val="20"/>
        </w:rPr>
        <w:t>.</w:t>
      </w:r>
      <w:r w:rsidRPr="00F84010">
        <w:rPr>
          <w:rFonts w:ascii="Times New Roman" w:hAnsi="Times New Roman" w:cs="Times New Roman"/>
          <w:color w:val="000000"/>
          <w:sz w:val="20"/>
          <w:szCs w:val="20"/>
        </w:rPr>
        <w:t xml:space="preserve"> 4 можно сделать вывод, что коэффициент корр</w:t>
      </w:r>
      <w:r w:rsidRPr="00F84010">
        <w:rPr>
          <w:rFonts w:ascii="Times New Roman" w:hAnsi="Times New Roman" w:cs="Times New Roman"/>
          <w:color w:val="000000"/>
          <w:sz w:val="20"/>
          <w:szCs w:val="20"/>
        </w:rPr>
        <w:t>е</w:t>
      </w:r>
      <w:r w:rsidRPr="00F84010">
        <w:rPr>
          <w:rFonts w:ascii="Times New Roman" w:hAnsi="Times New Roman" w:cs="Times New Roman"/>
          <w:color w:val="000000"/>
          <w:sz w:val="20"/>
          <w:szCs w:val="20"/>
        </w:rPr>
        <w:t>ляции имеет положительное значение по всем показателям, но на</w:t>
      </w:r>
      <w:r w:rsidRPr="00F84010">
        <w:rPr>
          <w:rFonts w:ascii="Times New Roman" w:hAnsi="Times New Roman" w:cs="Times New Roman"/>
          <w:color w:val="000000"/>
          <w:sz w:val="20"/>
          <w:szCs w:val="20"/>
        </w:rPr>
        <w:t>и</w:t>
      </w:r>
      <w:r w:rsidRPr="00F84010">
        <w:rPr>
          <w:rFonts w:ascii="Times New Roman" w:hAnsi="Times New Roman" w:cs="Times New Roman"/>
          <w:color w:val="000000"/>
          <w:sz w:val="20"/>
          <w:szCs w:val="20"/>
        </w:rPr>
        <w:t>большее значение коэффициент корреляции имеет по показателям удой – обхват вымени и удой – длина вымени, поэтому при отборе первотелок в основное стадо следует обращать внимание на эти пр</w:t>
      </w:r>
      <w:r w:rsidRPr="00F84010">
        <w:rPr>
          <w:rFonts w:ascii="Times New Roman" w:hAnsi="Times New Roman" w:cs="Times New Roman"/>
          <w:color w:val="000000"/>
          <w:sz w:val="20"/>
          <w:szCs w:val="20"/>
        </w:rPr>
        <w:t>о</w:t>
      </w:r>
      <w:r w:rsidRPr="00F84010">
        <w:rPr>
          <w:rFonts w:ascii="Times New Roman" w:hAnsi="Times New Roman" w:cs="Times New Roman"/>
          <w:color w:val="000000"/>
          <w:sz w:val="20"/>
          <w:szCs w:val="20"/>
        </w:rPr>
        <w:t xml:space="preserve">меры. </w:t>
      </w:r>
    </w:p>
    <w:p w:rsidR="006161D8" w:rsidRPr="00F84010" w:rsidRDefault="006161D8" w:rsidP="006161D8">
      <w:pPr>
        <w:spacing w:after="0" w:line="240" w:lineRule="auto"/>
        <w:ind w:firstLine="284"/>
        <w:jc w:val="both"/>
        <w:rPr>
          <w:rFonts w:ascii="Times New Roman" w:hAnsi="Times New Roman" w:cs="Times New Roman"/>
          <w:color w:val="000000"/>
          <w:sz w:val="20"/>
          <w:szCs w:val="20"/>
        </w:rPr>
      </w:pPr>
      <w:r w:rsidRPr="00F84010">
        <w:rPr>
          <w:rFonts w:ascii="Times New Roman" w:hAnsi="Times New Roman" w:cs="Times New Roman"/>
          <w:color w:val="000000"/>
          <w:sz w:val="20"/>
          <w:szCs w:val="20"/>
        </w:rPr>
        <w:t>Коэффициент регрессии самое большое значение имеет по показ</w:t>
      </w:r>
      <w:r w:rsidRPr="00F84010">
        <w:rPr>
          <w:rFonts w:ascii="Times New Roman" w:hAnsi="Times New Roman" w:cs="Times New Roman"/>
          <w:color w:val="000000"/>
          <w:sz w:val="20"/>
          <w:szCs w:val="20"/>
        </w:rPr>
        <w:t>а</w:t>
      </w:r>
      <w:r w:rsidRPr="00F84010">
        <w:rPr>
          <w:rFonts w:ascii="Times New Roman" w:hAnsi="Times New Roman" w:cs="Times New Roman"/>
          <w:color w:val="000000"/>
          <w:sz w:val="20"/>
          <w:szCs w:val="20"/>
        </w:rPr>
        <w:t>телю удой – глубина вымени (увеличение глубины передней доли на 1</w:t>
      </w:r>
      <w:r>
        <w:rPr>
          <w:rFonts w:ascii="Times New Roman" w:hAnsi="Times New Roman" w:cs="Times New Roman"/>
          <w:color w:val="000000"/>
          <w:sz w:val="20"/>
          <w:szCs w:val="20"/>
        </w:rPr>
        <w:t> </w:t>
      </w:r>
      <w:r w:rsidRPr="00F84010">
        <w:rPr>
          <w:rFonts w:ascii="Times New Roman" w:hAnsi="Times New Roman" w:cs="Times New Roman"/>
          <w:color w:val="000000"/>
          <w:sz w:val="20"/>
          <w:szCs w:val="20"/>
        </w:rPr>
        <w:t>см сопровождается увеличением удоя на 104,5 кг), затем идет удой – длина вымени и удой – обхват, последнюю позицию занимает удой – ширина вымени.</w:t>
      </w:r>
    </w:p>
    <w:p w:rsidR="006161D8" w:rsidRPr="00F84010" w:rsidRDefault="006161D8" w:rsidP="006161D8">
      <w:pPr>
        <w:spacing w:after="0" w:line="240" w:lineRule="auto"/>
        <w:ind w:firstLine="284"/>
        <w:jc w:val="both"/>
        <w:rPr>
          <w:rFonts w:ascii="Times New Roman" w:hAnsi="Times New Roman" w:cs="Times New Roman"/>
          <w:color w:val="000000"/>
          <w:sz w:val="20"/>
          <w:szCs w:val="20"/>
        </w:rPr>
      </w:pPr>
      <w:r w:rsidRPr="00F84010">
        <w:rPr>
          <w:rFonts w:ascii="Times New Roman" w:hAnsi="Times New Roman" w:cs="Times New Roman"/>
          <w:b/>
          <w:color w:val="000000"/>
          <w:sz w:val="20"/>
          <w:szCs w:val="20"/>
        </w:rPr>
        <w:t xml:space="preserve">Заключение. </w:t>
      </w:r>
      <w:r w:rsidRPr="00F84010">
        <w:rPr>
          <w:rFonts w:ascii="Times New Roman" w:hAnsi="Times New Roman" w:cs="Times New Roman"/>
          <w:color w:val="000000"/>
          <w:sz w:val="20"/>
          <w:szCs w:val="20"/>
        </w:rPr>
        <w:t>Таким образом, в ходе проведенных исследований нами было установлено, что экономически более эффективно будет разведение первотелок с ванно- и чашеобразной формой вымени, так как от них получают наибольшее количество продукции.</w:t>
      </w:r>
    </w:p>
    <w:p w:rsidR="006161D8" w:rsidRPr="00F84010" w:rsidRDefault="006161D8" w:rsidP="006161D8">
      <w:pPr>
        <w:spacing w:after="0" w:line="240" w:lineRule="auto"/>
        <w:jc w:val="center"/>
        <w:rPr>
          <w:rFonts w:ascii="Times New Roman" w:hAnsi="Times New Roman" w:cs="Times New Roman"/>
          <w:b/>
          <w:color w:val="000000"/>
          <w:sz w:val="16"/>
          <w:szCs w:val="16"/>
        </w:rPr>
      </w:pPr>
    </w:p>
    <w:p w:rsidR="006161D8" w:rsidRDefault="006161D8" w:rsidP="006161D8">
      <w:pPr>
        <w:spacing w:after="0" w:line="240" w:lineRule="auto"/>
        <w:jc w:val="center"/>
        <w:rPr>
          <w:rFonts w:ascii="Times New Roman" w:hAnsi="Times New Roman" w:cs="Times New Roman"/>
          <w:color w:val="000000"/>
          <w:sz w:val="16"/>
          <w:szCs w:val="16"/>
        </w:rPr>
      </w:pPr>
      <w:r w:rsidRPr="00F84010">
        <w:rPr>
          <w:rFonts w:ascii="Times New Roman" w:hAnsi="Times New Roman" w:cs="Times New Roman"/>
          <w:color w:val="000000"/>
          <w:sz w:val="16"/>
          <w:szCs w:val="16"/>
        </w:rPr>
        <w:t>ЛИТЕРАТУРА</w:t>
      </w:r>
    </w:p>
    <w:p w:rsidR="006161D8" w:rsidRPr="00F84010" w:rsidRDefault="006161D8" w:rsidP="006161D8">
      <w:pPr>
        <w:spacing w:after="0" w:line="240" w:lineRule="auto"/>
        <w:jc w:val="center"/>
        <w:rPr>
          <w:rFonts w:ascii="Times New Roman" w:hAnsi="Times New Roman" w:cs="Times New Roman"/>
          <w:color w:val="000000"/>
          <w:sz w:val="16"/>
          <w:szCs w:val="16"/>
        </w:rPr>
      </w:pPr>
    </w:p>
    <w:p w:rsidR="006161D8" w:rsidRPr="00F84010" w:rsidRDefault="006161D8" w:rsidP="006161D8">
      <w:pPr>
        <w:pStyle w:val="4"/>
        <w:spacing w:before="0" w:after="0"/>
        <w:ind w:right="0" w:firstLine="284"/>
        <w:jc w:val="both"/>
        <w:rPr>
          <w:sz w:val="16"/>
          <w:szCs w:val="16"/>
        </w:rPr>
      </w:pPr>
      <w:r w:rsidRPr="00F84010">
        <w:rPr>
          <w:sz w:val="16"/>
          <w:szCs w:val="16"/>
        </w:rPr>
        <w:t>1. А</w:t>
      </w:r>
      <w:r>
        <w:rPr>
          <w:sz w:val="16"/>
          <w:szCs w:val="16"/>
        </w:rPr>
        <w:t xml:space="preserve"> </w:t>
      </w:r>
      <w:r w:rsidRPr="00F84010">
        <w:rPr>
          <w:sz w:val="16"/>
          <w:szCs w:val="16"/>
        </w:rPr>
        <w:t>в</w:t>
      </w:r>
      <w:r>
        <w:rPr>
          <w:sz w:val="16"/>
          <w:szCs w:val="16"/>
        </w:rPr>
        <w:t xml:space="preserve"> </w:t>
      </w:r>
      <w:r w:rsidRPr="00F84010">
        <w:rPr>
          <w:sz w:val="16"/>
          <w:szCs w:val="16"/>
        </w:rPr>
        <w:t>х</w:t>
      </w:r>
      <w:r>
        <w:rPr>
          <w:sz w:val="16"/>
          <w:szCs w:val="16"/>
        </w:rPr>
        <w:t xml:space="preserve"> </w:t>
      </w:r>
      <w:r w:rsidRPr="00F84010">
        <w:rPr>
          <w:sz w:val="16"/>
          <w:szCs w:val="16"/>
        </w:rPr>
        <w:t>а</w:t>
      </w:r>
      <w:r>
        <w:rPr>
          <w:sz w:val="16"/>
          <w:szCs w:val="16"/>
        </w:rPr>
        <w:t xml:space="preserve"> </w:t>
      </w:r>
      <w:r w:rsidRPr="00F84010">
        <w:rPr>
          <w:sz w:val="16"/>
          <w:szCs w:val="16"/>
        </w:rPr>
        <w:t>д</w:t>
      </w:r>
      <w:r>
        <w:rPr>
          <w:sz w:val="16"/>
          <w:szCs w:val="16"/>
        </w:rPr>
        <w:t xml:space="preserve"> </w:t>
      </w:r>
      <w:r w:rsidRPr="00F84010">
        <w:rPr>
          <w:sz w:val="16"/>
          <w:szCs w:val="16"/>
        </w:rPr>
        <w:t>и</w:t>
      </w:r>
      <w:r>
        <w:rPr>
          <w:sz w:val="16"/>
          <w:szCs w:val="16"/>
        </w:rPr>
        <w:t xml:space="preserve"> </w:t>
      </w:r>
      <w:r w:rsidRPr="00F84010">
        <w:rPr>
          <w:sz w:val="16"/>
          <w:szCs w:val="16"/>
        </w:rPr>
        <w:t>е</w:t>
      </w:r>
      <w:r>
        <w:rPr>
          <w:sz w:val="16"/>
          <w:szCs w:val="16"/>
        </w:rPr>
        <w:t xml:space="preserve"> </w:t>
      </w:r>
      <w:r w:rsidRPr="00F84010">
        <w:rPr>
          <w:sz w:val="16"/>
          <w:szCs w:val="16"/>
        </w:rPr>
        <w:t>в</w:t>
      </w:r>
      <w:r>
        <w:rPr>
          <w:sz w:val="16"/>
          <w:szCs w:val="16"/>
        </w:rPr>
        <w:t>,</w:t>
      </w:r>
      <w:r w:rsidRPr="00F84010">
        <w:rPr>
          <w:sz w:val="16"/>
          <w:szCs w:val="16"/>
        </w:rPr>
        <w:t xml:space="preserve"> А.</w:t>
      </w:r>
      <w:r>
        <w:rPr>
          <w:sz w:val="16"/>
          <w:szCs w:val="16"/>
        </w:rPr>
        <w:t xml:space="preserve"> </w:t>
      </w:r>
      <w:r w:rsidRPr="00F84010">
        <w:rPr>
          <w:sz w:val="16"/>
          <w:szCs w:val="16"/>
        </w:rPr>
        <w:t xml:space="preserve">Г. Состав и свойства белков молока </w:t>
      </w:r>
      <w:r>
        <w:rPr>
          <w:sz w:val="16"/>
          <w:szCs w:val="16"/>
        </w:rPr>
        <w:t xml:space="preserve">/ А. Г. Авхадиев, </w:t>
      </w:r>
      <w:r w:rsidRPr="00F84010">
        <w:rPr>
          <w:sz w:val="16"/>
          <w:szCs w:val="16"/>
        </w:rPr>
        <w:t>О.</w:t>
      </w:r>
      <w:r>
        <w:rPr>
          <w:sz w:val="16"/>
          <w:szCs w:val="16"/>
        </w:rPr>
        <w:t xml:space="preserve"> </w:t>
      </w:r>
      <w:r w:rsidRPr="00F84010">
        <w:rPr>
          <w:sz w:val="16"/>
          <w:szCs w:val="16"/>
        </w:rPr>
        <w:t>В.</w:t>
      </w:r>
      <w:r>
        <w:rPr>
          <w:sz w:val="16"/>
          <w:szCs w:val="16"/>
        </w:rPr>
        <w:t xml:space="preserve"> </w:t>
      </w:r>
      <w:r w:rsidRPr="00F84010">
        <w:rPr>
          <w:sz w:val="16"/>
          <w:szCs w:val="16"/>
        </w:rPr>
        <w:t>Гор</w:t>
      </w:r>
      <w:r w:rsidRPr="00F84010">
        <w:rPr>
          <w:sz w:val="16"/>
          <w:szCs w:val="16"/>
        </w:rPr>
        <w:t>е</w:t>
      </w:r>
      <w:r w:rsidRPr="00F84010">
        <w:rPr>
          <w:sz w:val="16"/>
          <w:szCs w:val="16"/>
        </w:rPr>
        <w:t>лик, Д.</w:t>
      </w:r>
      <w:r>
        <w:rPr>
          <w:sz w:val="16"/>
          <w:szCs w:val="16"/>
        </w:rPr>
        <w:t xml:space="preserve"> </w:t>
      </w:r>
      <w:r w:rsidRPr="00F84010">
        <w:rPr>
          <w:sz w:val="16"/>
          <w:szCs w:val="16"/>
        </w:rPr>
        <w:t>С. Вильвер // Проблемы модернизации АПК</w:t>
      </w:r>
      <w:r>
        <w:rPr>
          <w:sz w:val="16"/>
          <w:szCs w:val="16"/>
        </w:rPr>
        <w:t>:</w:t>
      </w:r>
      <w:r w:rsidRPr="00F84010">
        <w:rPr>
          <w:sz w:val="16"/>
          <w:szCs w:val="16"/>
        </w:rPr>
        <w:t xml:space="preserve"> </w:t>
      </w:r>
      <w:r>
        <w:rPr>
          <w:sz w:val="16"/>
          <w:szCs w:val="16"/>
        </w:rPr>
        <w:t>м</w:t>
      </w:r>
      <w:r w:rsidRPr="00F84010">
        <w:rPr>
          <w:sz w:val="16"/>
          <w:szCs w:val="16"/>
        </w:rPr>
        <w:t>атер</w:t>
      </w:r>
      <w:r>
        <w:rPr>
          <w:sz w:val="16"/>
          <w:szCs w:val="16"/>
        </w:rPr>
        <w:t>.</w:t>
      </w:r>
      <w:r w:rsidRPr="00F84010">
        <w:rPr>
          <w:sz w:val="16"/>
          <w:szCs w:val="16"/>
        </w:rPr>
        <w:t xml:space="preserve"> </w:t>
      </w:r>
      <w:r>
        <w:rPr>
          <w:sz w:val="16"/>
          <w:szCs w:val="16"/>
        </w:rPr>
        <w:t>междунар.</w:t>
      </w:r>
      <w:r w:rsidRPr="00F84010">
        <w:rPr>
          <w:sz w:val="16"/>
          <w:szCs w:val="16"/>
        </w:rPr>
        <w:t xml:space="preserve"> </w:t>
      </w:r>
      <w:r>
        <w:rPr>
          <w:sz w:val="16"/>
          <w:szCs w:val="16"/>
        </w:rPr>
        <w:t>науч.</w:t>
      </w:r>
      <w:r w:rsidRPr="00F84010">
        <w:rPr>
          <w:sz w:val="16"/>
          <w:szCs w:val="16"/>
        </w:rPr>
        <w:t>-практ</w:t>
      </w:r>
      <w:r>
        <w:rPr>
          <w:sz w:val="16"/>
          <w:szCs w:val="16"/>
        </w:rPr>
        <w:t>.</w:t>
      </w:r>
      <w:r w:rsidRPr="00F84010">
        <w:rPr>
          <w:sz w:val="16"/>
          <w:szCs w:val="16"/>
        </w:rPr>
        <w:t xml:space="preserve"> </w:t>
      </w:r>
      <w:r>
        <w:rPr>
          <w:sz w:val="16"/>
          <w:szCs w:val="16"/>
        </w:rPr>
        <w:t>конф.</w:t>
      </w:r>
      <w:r w:rsidRPr="00F84010">
        <w:rPr>
          <w:sz w:val="16"/>
          <w:szCs w:val="16"/>
        </w:rPr>
        <w:t xml:space="preserve"> – </w:t>
      </w:r>
      <w:r w:rsidR="00397D35">
        <w:rPr>
          <w:sz w:val="16"/>
          <w:szCs w:val="16"/>
        </w:rPr>
        <w:t xml:space="preserve">Троицк, </w:t>
      </w:r>
      <w:r w:rsidRPr="00F84010">
        <w:rPr>
          <w:sz w:val="16"/>
          <w:szCs w:val="16"/>
        </w:rPr>
        <w:t>2010. – С. 5–8.</w:t>
      </w:r>
    </w:p>
    <w:p w:rsidR="006161D8" w:rsidRDefault="006161D8" w:rsidP="006161D8">
      <w:pPr>
        <w:pStyle w:val="4"/>
        <w:spacing w:before="0" w:after="0"/>
        <w:ind w:right="0" w:firstLine="284"/>
        <w:jc w:val="both"/>
        <w:rPr>
          <w:sz w:val="16"/>
          <w:szCs w:val="16"/>
        </w:rPr>
      </w:pPr>
      <w:r w:rsidRPr="00F84010">
        <w:rPr>
          <w:sz w:val="16"/>
          <w:szCs w:val="16"/>
        </w:rPr>
        <w:t>2. В</w:t>
      </w:r>
      <w:r>
        <w:rPr>
          <w:sz w:val="16"/>
          <w:szCs w:val="16"/>
        </w:rPr>
        <w:t xml:space="preserve"> </w:t>
      </w:r>
      <w:r w:rsidRPr="00F84010">
        <w:rPr>
          <w:sz w:val="16"/>
          <w:szCs w:val="16"/>
        </w:rPr>
        <w:t>и</w:t>
      </w:r>
      <w:r>
        <w:rPr>
          <w:sz w:val="16"/>
          <w:szCs w:val="16"/>
        </w:rPr>
        <w:t xml:space="preserve"> </w:t>
      </w:r>
      <w:r w:rsidRPr="00F84010">
        <w:rPr>
          <w:sz w:val="16"/>
          <w:szCs w:val="16"/>
        </w:rPr>
        <w:t>л</w:t>
      </w:r>
      <w:r>
        <w:rPr>
          <w:sz w:val="16"/>
          <w:szCs w:val="16"/>
        </w:rPr>
        <w:t xml:space="preserve"> </w:t>
      </w:r>
      <w:r w:rsidRPr="00F84010">
        <w:rPr>
          <w:sz w:val="16"/>
          <w:szCs w:val="16"/>
        </w:rPr>
        <w:t>ь</w:t>
      </w:r>
      <w:r>
        <w:rPr>
          <w:sz w:val="16"/>
          <w:szCs w:val="16"/>
        </w:rPr>
        <w:t xml:space="preserve"> </w:t>
      </w:r>
      <w:r w:rsidRPr="00F84010">
        <w:rPr>
          <w:sz w:val="16"/>
          <w:szCs w:val="16"/>
        </w:rPr>
        <w:t>в</w:t>
      </w:r>
      <w:r>
        <w:rPr>
          <w:sz w:val="16"/>
          <w:szCs w:val="16"/>
        </w:rPr>
        <w:t xml:space="preserve"> </w:t>
      </w:r>
      <w:r w:rsidRPr="00F84010">
        <w:rPr>
          <w:sz w:val="16"/>
          <w:szCs w:val="16"/>
        </w:rPr>
        <w:t>е</w:t>
      </w:r>
      <w:r>
        <w:rPr>
          <w:sz w:val="16"/>
          <w:szCs w:val="16"/>
        </w:rPr>
        <w:t xml:space="preserve"> </w:t>
      </w:r>
      <w:r w:rsidRPr="00F84010">
        <w:rPr>
          <w:sz w:val="16"/>
          <w:szCs w:val="16"/>
        </w:rPr>
        <w:t>р</w:t>
      </w:r>
      <w:r>
        <w:rPr>
          <w:sz w:val="16"/>
          <w:szCs w:val="16"/>
        </w:rPr>
        <w:t>,</w:t>
      </w:r>
      <w:r w:rsidRPr="00F84010">
        <w:rPr>
          <w:sz w:val="16"/>
          <w:szCs w:val="16"/>
        </w:rPr>
        <w:t xml:space="preserve"> Д. Физико-химические показатели молока коров в зависимости от возраста матерей // Молочное и мясное скотоводство. – 2012. – № 2. – С. 30–31.</w:t>
      </w:r>
    </w:p>
    <w:p w:rsidR="006161D8" w:rsidRDefault="006161D8" w:rsidP="006161D8">
      <w:pPr>
        <w:pStyle w:val="4"/>
        <w:spacing w:before="0" w:after="0"/>
        <w:ind w:right="0" w:firstLine="284"/>
        <w:jc w:val="both"/>
        <w:rPr>
          <w:sz w:val="16"/>
          <w:szCs w:val="16"/>
        </w:rPr>
      </w:pPr>
      <w:r w:rsidRPr="00F84010">
        <w:rPr>
          <w:sz w:val="16"/>
          <w:szCs w:val="16"/>
        </w:rPr>
        <w:t>3. В</w:t>
      </w:r>
      <w:r>
        <w:rPr>
          <w:sz w:val="16"/>
          <w:szCs w:val="16"/>
        </w:rPr>
        <w:t xml:space="preserve"> </w:t>
      </w:r>
      <w:r w:rsidRPr="00F84010">
        <w:rPr>
          <w:sz w:val="16"/>
          <w:szCs w:val="16"/>
        </w:rPr>
        <w:t>и</w:t>
      </w:r>
      <w:r>
        <w:rPr>
          <w:sz w:val="16"/>
          <w:szCs w:val="16"/>
        </w:rPr>
        <w:t xml:space="preserve"> </w:t>
      </w:r>
      <w:r w:rsidRPr="00F84010">
        <w:rPr>
          <w:sz w:val="16"/>
          <w:szCs w:val="16"/>
        </w:rPr>
        <w:t>л</w:t>
      </w:r>
      <w:r>
        <w:rPr>
          <w:sz w:val="16"/>
          <w:szCs w:val="16"/>
        </w:rPr>
        <w:t xml:space="preserve"> </w:t>
      </w:r>
      <w:r w:rsidRPr="00F84010">
        <w:rPr>
          <w:sz w:val="16"/>
          <w:szCs w:val="16"/>
        </w:rPr>
        <w:t>ь</w:t>
      </w:r>
      <w:r>
        <w:rPr>
          <w:sz w:val="16"/>
          <w:szCs w:val="16"/>
        </w:rPr>
        <w:t xml:space="preserve"> </w:t>
      </w:r>
      <w:r w:rsidRPr="00F84010">
        <w:rPr>
          <w:sz w:val="16"/>
          <w:szCs w:val="16"/>
        </w:rPr>
        <w:t>в</w:t>
      </w:r>
      <w:r>
        <w:rPr>
          <w:sz w:val="16"/>
          <w:szCs w:val="16"/>
        </w:rPr>
        <w:t xml:space="preserve"> </w:t>
      </w:r>
      <w:r w:rsidRPr="00F84010">
        <w:rPr>
          <w:sz w:val="16"/>
          <w:szCs w:val="16"/>
        </w:rPr>
        <w:t>е</w:t>
      </w:r>
      <w:r>
        <w:rPr>
          <w:sz w:val="16"/>
          <w:szCs w:val="16"/>
        </w:rPr>
        <w:t xml:space="preserve"> </w:t>
      </w:r>
      <w:r w:rsidRPr="00F84010">
        <w:rPr>
          <w:sz w:val="16"/>
          <w:szCs w:val="16"/>
        </w:rPr>
        <w:t>р</w:t>
      </w:r>
      <w:r>
        <w:rPr>
          <w:sz w:val="16"/>
          <w:szCs w:val="16"/>
        </w:rPr>
        <w:t>,</w:t>
      </w:r>
      <w:r w:rsidRPr="00F84010">
        <w:rPr>
          <w:sz w:val="16"/>
          <w:szCs w:val="16"/>
        </w:rPr>
        <w:t xml:space="preserve"> Д.</w:t>
      </w:r>
      <w:r>
        <w:rPr>
          <w:sz w:val="16"/>
          <w:szCs w:val="16"/>
        </w:rPr>
        <w:t xml:space="preserve"> </w:t>
      </w:r>
      <w:r w:rsidRPr="00F84010">
        <w:rPr>
          <w:sz w:val="16"/>
          <w:szCs w:val="16"/>
        </w:rPr>
        <w:t>С. Влияние течения лактации и сезона отела на молочную проду</w:t>
      </w:r>
      <w:r w:rsidRPr="00F84010">
        <w:rPr>
          <w:sz w:val="16"/>
          <w:szCs w:val="16"/>
        </w:rPr>
        <w:t>к</w:t>
      </w:r>
      <w:r w:rsidRPr="00F84010">
        <w:rPr>
          <w:sz w:val="16"/>
          <w:szCs w:val="16"/>
        </w:rPr>
        <w:t xml:space="preserve">тивность коров </w:t>
      </w:r>
      <w:r>
        <w:rPr>
          <w:sz w:val="16"/>
          <w:szCs w:val="16"/>
        </w:rPr>
        <w:t xml:space="preserve">/ Д. С. Вильвер, </w:t>
      </w:r>
      <w:r w:rsidRPr="00F84010">
        <w:rPr>
          <w:sz w:val="16"/>
          <w:szCs w:val="16"/>
        </w:rPr>
        <w:t>А.</w:t>
      </w:r>
      <w:r>
        <w:rPr>
          <w:sz w:val="16"/>
          <w:szCs w:val="16"/>
        </w:rPr>
        <w:t xml:space="preserve"> </w:t>
      </w:r>
      <w:r w:rsidRPr="00F84010">
        <w:rPr>
          <w:sz w:val="16"/>
          <w:szCs w:val="16"/>
        </w:rPr>
        <w:t>С. Вильвер // Разработка и внедрение новых технол</w:t>
      </w:r>
      <w:r w:rsidRPr="00F84010">
        <w:rPr>
          <w:sz w:val="16"/>
          <w:szCs w:val="16"/>
        </w:rPr>
        <w:t>о</w:t>
      </w:r>
      <w:r w:rsidRPr="00F84010">
        <w:rPr>
          <w:sz w:val="16"/>
          <w:szCs w:val="16"/>
        </w:rPr>
        <w:t>гий получения и переработки продукции животноводства</w:t>
      </w:r>
      <w:r>
        <w:rPr>
          <w:sz w:val="16"/>
          <w:szCs w:val="16"/>
        </w:rPr>
        <w:t>:</w:t>
      </w:r>
      <w:r w:rsidRPr="00F84010">
        <w:rPr>
          <w:sz w:val="16"/>
          <w:szCs w:val="16"/>
        </w:rPr>
        <w:t xml:space="preserve"> </w:t>
      </w:r>
      <w:r>
        <w:rPr>
          <w:sz w:val="16"/>
          <w:szCs w:val="16"/>
        </w:rPr>
        <w:t>м</w:t>
      </w:r>
      <w:r w:rsidRPr="00F84010">
        <w:rPr>
          <w:sz w:val="16"/>
          <w:szCs w:val="16"/>
        </w:rPr>
        <w:t>атер</w:t>
      </w:r>
      <w:r>
        <w:rPr>
          <w:sz w:val="16"/>
          <w:szCs w:val="16"/>
        </w:rPr>
        <w:t>.</w:t>
      </w:r>
      <w:r w:rsidRPr="00F84010">
        <w:rPr>
          <w:sz w:val="16"/>
          <w:szCs w:val="16"/>
        </w:rPr>
        <w:t xml:space="preserve"> </w:t>
      </w:r>
      <w:r>
        <w:rPr>
          <w:sz w:val="16"/>
          <w:szCs w:val="16"/>
        </w:rPr>
        <w:t>междунар.</w:t>
      </w:r>
      <w:r w:rsidRPr="00F84010">
        <w:rPr>
          <w:sz w:val="16"/>
          <w:szCs w:val="16"/>
        </w:rPr>
        <w:t xml:space="preserve"> </w:t>
      </w:r>
      <w:r>
        <w:rPr>
          <w:sz w:val="16"/>
          <w:szCs w:val="16"/>
        </w:rPr>
        <w:t>науч.</w:t>
      </w:r>
      <w:r w:rsidRPr="00F84010">
        <w:rPr>
          <w:sz w:val="16"/>
          <w:szCs w:val="16"/>
        </w:rPr>
        <w:t>-практ</w:t>
      </w:r>
      <w:r>
        <w:rPr>
          <w:sz w:val="16"/>
          <w:szCs w:val="16"/>
        </w:rPr>
        <w:t>.</w:t>
      </w:r>
      <w:r w:rsidRPr="00F84010">
        <w:rPr>
          <w:sz w:val="16"/>
          <w:szCs w:val="16"/>
        </w:rPr>
        <w:t xml:space="preserve"> </w:t>
      </w:r>
      <w:r>
        <w:rPr>
          <w:sz w:val="16"/>
          <w:szCs w:val="16"/>
        </w:rPr>
        <w:t>конф.</w:t>
      </w:r>
      <w:r w:rsidRPr="00F84010">
        <w:rPr>
          <w:sz w:val="16"/>
          <w:szCs w:val="16"/>
        </w:rPr>
        <w:t xml:space="preserve"> – </w:t>
      </w:r>
      <w:r w:rsidR="00397D35">
        <w:rPr>
          <w:sz w:val="16"/>
          <w:szCs w:val="16"/>
        </w:rPr>
        <w:t xml:space="preserve">Троицк, </w:t>
      </w:r>
      <w:r w:rsidRPr="00F84010">
        <w:rPr>
          <w:sz w:val="16"/>
          <w:szCs w:val="16"/>
        </w:rPr>
        <w:t>2014. – С. 37–43.</w:t>
      </w:r>
    </w:p>
    <w:p w:rsidR="00F34B8D" w:rsidRPr="006161D8" w:rsidRDefault="006161D8" w:rsidP="006161D8">
      <w:pPr>
        <w:pStyle w:val="4"/>
        <w:spacing w:before="0" w:after="0"/>
        <w:ind w:right="0" w:firstLine="284"/>
        <w:jc w:val="both"/>
      </w:pPr>
      <w:r w:rsidRPr="00F84010">
        <w:rPr>
          <w:sz w:val="16"/>
          <w:szCs w:val="16"/>
        </w:rPr>
        <w:t>4. В</w:t>
      </w:r>
      <w:r>
        <w:rPr>
          <w:sz w:val="16"/>
          <w:szCs w:val="16"/>
        </w:rPr>
        <w:t xml:space="preserve"> </w:t>
      </w:r>
      <w:r w:rsidRPr="00F84010">
        <w:rPr>
          <w:sz w:val="16"/>
          <w:szCs w:val="16"/>
        </w:rPr>
        <w:t>и</w:t>
      </w:r>
      <w:r>
        <w:rPr>
          <w:sz w:val="16"/>
          <w:szCs w:val="16"/>
        </w:rPr>
        <w:t xml:space="preserve"> </w:t>
      </w:r>
      <w:r w:rsidRPr="00F84010">
        <w:rPr>
          <w:sz w:val="16"/>
          <w:szCs w:val="16"/>
        </w:rPr>
        <w:t>л</w:t>
      </w:r>
      <w:r>
        <w:rPr>
          <w:sz w:val="16"/>
          <w:szCs w:val="16"/>
        </w:rPr>
        <w:t xml:space="preserve"> </w:t>
      </w:r>
      <w:r w:rsidRPr="00F84010">
        <w:rPr>
          <w:sz w:val="16"/>
          <w:szCs w:val="16"/>
        </w:rPr>
        <w:t>ь</w:t>
      </w:r>
      <w:r>
        <w:rPr>
          <w:sz w:val="16"/>
          <w:szCs w:val="16"/>
        </w:rPr>
        <w:t xml:space="preserve"> </w:t>
      </w:r>
      <w:r w:rsidRPr="00F84010">
        <w:rPr>
          <w:sz w:val="16"/>
          <w:szCs w:val="16"/>
        </w:rPr>
        <w:t>в</w:t>
      </w:r>
      <w:r>
        <w:rPr>
          <w:sz w:val="16"/>
          <w:szCs w:val="16"/>
        </w:rPr>
        <w:t xml:space="preserve"> </w:t>
      </w:r>
      <w:r w:rsidRPr="00F84010">
        <w:rPr>
          <w:sz w:val="16"/>
          <w:szCs w:val="16"/>
        </w:rPr>
        <w:t>е</w:t>
      </w:r>
      <w:r>
        <w:rPr>
          <w:sz w:val="16"/>
          <w:szCs w:val="16"/>
        </w:rPr>
        <w:t xml:space="preserve"> </w:t>
      </w:r>
      <w:r w:rsidRPr="00F84010">
        <w:rPr>
          <w:sz w:val="16"/>
          <w:szCs w:val="16"/>
        </w:rPr>
        <w:t>р</w:t>
      </w:r>
      <w:r>
        <w:rPr>
          <w:sz w:val="16"/>
          <w:szCs w:val="16"/>
        </w:rPr>
        <w:t>,</w:t>
      </w:r>
      <w:r w:rsidRPr="00F84010">
        <w:rPr>
          <w:sz w:val="16"/>
          <w:szCs w:val="16"/>
        </w:rPr>
        <w:t xml:space="preserve"> Д.</w:t>
      </w:r>
      <w:r>
        <w:rPr>
          <w:sz w:val="16"/>
          <w:szCs w:val="16"/>
        </w:rPr>
        <w:t xml:space="preserve"> </w:t>
      </w:r>
      <w:r w:rsidRPr="00F84010">
        <w:rPr>
          <w:sz w:val="16"/>
          <w:szCs w:val="16"/>
        </w:rPr>
        <w:t xml:space="preserve">С. Технологические свойства молока коров черно-пестрой породы при его переработке на сыр в зависимости от возраста матерей </w:t>
      </w:r>
      <w:r>
        <w:rPr>
          <w:sz w:val="16"/>
          <w:szCs w:val="16"/>
        </w:rPr>
        <w:t xml:space="preserve">/ Д. С. Вильвер </w:t>
      </w:r>
      <w:r w:rsidRPr="00F84010">
        <w:rPr>
          <w:sz w:val="16"/>
          <w:szCs w:val="16"/>
        </w:rPr>
        <w:t>// Мол</w:t>
      </w:r>
      <w:r w:rsidRPr="00F84010">
        <w:rPr>
          <w:sz w:val="16"/>
          <w:szCs w:val="16"/>
        </w:rPr>
        <w:t>о</w:t>
      </w:r>
      <w:r w:rsidRPr="00F84010">
        <w:rPr>
          <w:sz w:val="16"/>
          <w:szCs w:val="16"/>
        </w:rPr>
        <w:t>дые ученые в решении актуальных проблем науки</w:t>
      </w:r>
      <w:r>
        <w:rPr>
          <w:sz w:val="16"/>
          <w:szCs w:val="16"/>
        </w:rPr>
        <w:t>:</w:t>
      </w:r>
      <w:r w:rsidRPr="00F84010">
        <w:rPr>
          <w:sz w:val="16"/>
          <w:szCs w:val="16"/>
        </w:rPr>
        <w:t xml:space="preserve"> </w:t>
      </w:r>
      <w:r>
        <w:rPr>
          <w:sz w:val="16"/>
          <w:szCs w:val="16"/>
        </w:rPr>
        <w:t>м</w:t>
      </w:r>
      <w:r w:rsidRPr="00F84010">
        <w:rPr>
          <w:sz w:val="16"/>
          <w:szCs w:val="16"/>
        </w:rPr>
        <w:t>атер</w:t>
      </w:r>
      <w:r>
        <w:rPr>
          <w:sz w:val="16"/>
          <w:szCs w:val="16"/>
        </w:rPr>
        <w:t>.</w:t>
      </w:r>
      <w:r w:rsidRPr="00F84010">
        <w:rPr>
          <w:sz w:val="16"/>
          <w:szCs w:val="16"/>
        </w:rPr>
        <w:t xml:space="preserve"> </w:t>
      </w:r>
      <w:r>
        <w:rPr>
          <w:sz w:val="16"/>
          <w:szCs w:val="16"/>
        </w:rPr>
        <w:t>междунар.</w:t>
      </w:r>
      <w:r w:rsidRPr="00F84010">
        <w:rPr>
          <w:sz w:val="16"/>
          <w:szCs w:val="16"/>
        </w:rPr>
        <w:t xml:space="preserve"> </w:t>
      </w:r>
      <w:r>
        <w:rPr>
          <w:sz w:val="16"/>
          <w:szCs w:val="16"/>
        </w:rPr>
        <w:t>науч.</w:t>
      </w:r>
      <w:r w:rsidRPr="00F84010">
        <w:rPr>
          <w:sz w:val="16"/>
          <w:szCs w:val="16"/>
        </w:rPr>
        <w:t>-практ</w:t>
      </w:r>
      <w:r>
        <w:rPr>
          <w:sz w:val="16"/>
          <w:szCs w:val="16"/>
        </w:rPr>
        <w:t>.</w:t>
      </w:r>
      <w:r w:rsidRPr="00F84010">
        <w:rPr>
          <w:sz w:val="16"/>
          <w:szCs w:val="16"/>
        </w:rPr>
        <w:t xml:space="preserve"> </w:t>
      </w:r>
      <w:r>
        <w:rPr>
          <w:sz w:val="16"/>
          <w:szCs w:val="16"/>
        </w:rPr>
        <w:t>конф. </w:t>
      </w:r>
      <w:r w:rsidRPr="00F84010">
        <w:rPr>
          <w:sz w:val="16"/>
          <w:szCs w:val="16"/>
        </w:rPr>
        <w:t xml:space="preserve">– </w:t>
      </w:r>
      <w:r w:rsidR="00397D35">
        <w:rPr>
          <w:sz w:val="16"/>
          <w:szCs w:val="16"/>
        </w:rPr>
        <w:t xml:space="preserve">Троицк, </w:t>
      </w:r>
      <w:r w:rsidRPr="00F84010">
        <w:rPr>
          <w:sz w:val="16"/>
          <w:szCs w:val="16"/>
        </w:rPr>
        <w:t>2016. – С. 81–85.</w:t>
      </w:r>
    </w:p>
    <w:p w:rsidR="006C17DB" w:rsidRPr="006161D8" w:rsidRDefault="006C17DB" w:rsidP="00EA01A9">
      <w:pPr>
        <w:spacing w:after="0" w:line="240" w:lineRule="auto"/>
        <w:jc w:val="both"/>
        <w:rPr>
          <w:rFonts w:ascii="Times New Roman" w:hAnsi="Times New Roman" w:cs="Times New Roman"/>
          <w:sz w:val="20"/>
          <w:szCs w:val="20"/>
        </w:rPr>
      </w:pPr>
    </w:p>
    <w:p w:rsidR="007369A6" w:rsidRPr="007369A6" w:rsidRDefault="007369A6" w:rsidP="007369A6">
      <w:pPr>
        <w:spacing w:after="0" w:line="240" w:lineRule="auto"/>
        <w:rPr>
          <w:rFonts w:ascii="Times New Roman" w:hAnsi="Times New Roman" w:cs="Times New Roman"/>
          <w:sz w:val="20"/>
          <w:szCs w:val="20"/>
        </w:rPr>
      </w:pPr>
      <w:r w:rsidRPr="007369A6">
        <w:rPr>
          <w:rFonts w:ascii="Times New Roman" w:hAnsi="Times New Roman" w:cs="Times New Roman"/>
          <w:sz w:val="20"/>
          <w:szCs w:val="20"/>
        </w:rPr>
        <w:t>УДК 636.</w:t>
      </w:r>
      <w:r w:rsidRPr="007369A6">
        <w:rPr>
          <w:sz w:val="20"/>
          <w:szCs w:val="20"/>
        </w:rPr>
        <w:t xml:space="preserve"> </w:t>
      </w:r>
      <w:r w:rsidRPr="007369A6">
        <w:rPr>
          <w:rFonts w:ascii="Times New Roman" w:hAnsi="Times New Roman" w:cs="Times New Roman"/>
          <w:sz w:val="20"/>
          <w:szCs w:val="20"/>
        </w:rPr>
        <w:t>087. 8</w:t>
      </w:r>
    </w:p>
    <w:p w:rsidR="007369A6" w:rsidRPr="007369A6" w:rsidRDefault="007369A6" w:rsidP="007369A6">
      <w:pPr>
        <w:spacing w:after="0" w:line="240" w:lineRule="auto"/>
        <w:rPr>
          <w:rFonts w:ascii="Times New Roman" w:hAnsi="Times New Roman" w:cs="Times New Roman"/>
          <w:b/>
          <w:sz w:val="20"/>
          <w:szCs w:val="20"/>
        </w:rPr>
      </w:pPr>
      <w:r w:rsidRPr="007369A6">
        <w:rPr>
          <w:rFonts w:ascii="Times New Roman" w:hAnsi="Times New Roman" w:cs="Times New Roman"/>
          <w:b/>
          <w:sz w:val="20"/>
          <w:szCs w:val="20"/>
        </w:rPr>
        <w:t xml:space="preserve">ВЫРАЩИВАНИЕ ТЕЛЯТ С ИСПОЛЬЗОВАНИЕМ КОРМОВОЙ ДОБАВКИ </w:t>
      </w:r>
      <w:r w:rsidR="00703035">
        <w:rPr>
          <w:rFonts w:ascii="Times New Roman" w:hAnsi="Times New Roman" w:cs="Times New Roman"/>
          <w:b/>
          <w:sz w:val="20"/>
          <w:szCs w:val="20"/>
        </w:rPr>
        <w:t>«</w:t>
      </w:r>
      <w:r w:rsidRPr="007369A6">
        <w:rPr>
          <w:rFonts w:ascii="Times New Roman" w:hAnsi="Times New Roman" w:cs="Times New Roman"/>
          <w:b/>
          <w:sz w:val="20"/>
          <w:szCs w:val="20"/>
        </w:rPr>
        <w:t>ВИТАМИД КР-2</w:t>
      </w:r>
      <w:r w:rsidR="00703035">
        <w:rPr>
          <w:rFonts w:ascii="Times New Roman" w:hAnsi="Times New Roman" w:cs="Times New Roman"/>
          <w:b/>
          <w:sz w:val="20"/>
          <w:szCs w:val="20"/>
        </w:rPr>
        <w:t>»</w:t>
      </w:r>
    </w:p>
    <w:p w:rsidR="007369A6" w:rsidRPr="00911EE4" w:rsidRDefault="007369A6" w:rsidP="007369A6">
      <w:pPr>
        <w:spacing w:after="0" w:line="240" w:lineRule="auto"/>
        <w:jc w:val="center"/>
        <w:rPr>
          <w:rFonts w:ascii="Times New Roman" w:hAnsi="Times New Roman" w:cs="Times New Roman"/>
          <w:b/>
          <w:sz w:val="10"/>
        </w:rPr>
      </w:pPr>
    </w:p>
    <w:p w:rsidR="007369A6" w:rsidRPr="007369A6" w:rsidRDefault="007369A6" w:rsidP="007369A6">
      <w:pPr>
        <w:spacing w:after="0" w:line="240" w:lineRule="auto"/>
        <w:rPr>
          <w:rFonts w:ascii="Times New Roman" w:hAnsi="Times New Roman" w:cs="Times New Roman"/>
          <w:sz w:val="16"/>
          <w:szCs w:val="16"/>
        </w:rPr>
      </w:pPr>
      <w:r w:rsidRPr="007369A6">
        <w:rPr>
          <w:rFonts w:ascii="Times New Roman" w:hAnsi="Times New Roman" w:cs="Times New Roman"/>
          <w:sz w:val="16"/>
          <w:szCs w:val="16"/>
        </w:rPr>
        <w:t>ВЛАСЕНКО А. А.</w:t>
      </w:r>
      <w:r>
        <w:rPr>
          <w:rFonts w:ascii="Times New Roman" w:hAnsi="Times New Roman" w:cs="Times New Roman"/>
          <w:sz w:val="16"/>
          <w:szCs w:val="16"/>
        </w:rPr>
        <w:t>,</w:t>
      </w:r>
      <w:r w:rsidRPr="007369A6">
        <w:rPr>
          <w:rFonts w:ascii="Times New Roman" w:hAnsi="Times New Roman" w:cs="Times New Roman"/>
          <w:sz w:val="16"/>
          <w:szCs w:val="16"/>
        </w:rPr>
        <w:t xml:space="preserve"> студент</w:t>
      </w:r>
    </w:p>
    <w:p w:rsidR="007369A6" w:rsidRPr="007369A6" w:rsidRDefault="007369A6" w:rsidP="007369A6">
      <w:pPr>
        <w:spacing w:after="0" w:line="240" w:lineRule="auto"/>
        <w:rPr>
          <w:rFonts w:ascii="Times New Roman" w:hAnsi="Times New Roman" w:cs="Times New Roman"/>
          <w:i/>
          <w:sz w:val="16"/>
          <w:szCs w:val="16"/>
        </w:rPr>
      </w:pPr>
      <w:r>
        <w:rPr>
          <w:rFonts w:ascii="Times New Roman" w:hAnsi="Times New Roman" w:cs="Times New Roman"/>
          <w:i/>
          <w:sz w:val="16"/>
          <w:szCs w:val="16"/>
        </w:rPr>
        <w:t xml:space="preserve">Научный </w:t>
      </w:r>
      <w:r w:rsidRPr="007369A6">
        <w:rPr>
          <w:rFonts w:ascii="Times New Roman" w:hAnsi="Times New Roman" w:cs="Times New Roman"/>
          <w:i/>
          <w:sz w:val="16"/>
          <w:szCs w:val="16"/>
        </w:rPr>
        <w:t>руководитель –</w:t>
      </w:r>
      <w:r>
        <w:rPr>
          <w:rFonts w:ascii="Times New Roman" w:hAnsi="Times New Roman" w:cs="Times New Roman"/>
          <w:i/>
          <w:sz w:val="16"/>
          <w:szCs w:val="16"/>
        </w:rPr>
        <w:t xml:space="preserve"> </w:t>
      </w:r>
      <w:r w:rsidRPr="007369A6">
        <w:rPr>
          <w:rFonts w:ascii="Times New Roman" w:hAnsi="Times New Roman" w:cs="Times New Roman"/>
          <w:i/>
          <w:sz w:val="16"/>
          <w:szCs w:val="16"/>
        </w:rPr>
        <w:t>МАРУСИЧ А. Г., канд. с.-х. наук, доцент</w:t>
      </w:r>
    </w:p>
    <w:p w:rsidR="007369A6" w:rsidRPr="007369A6" w:rsidRDefault="007369A6" w:rsidP="007369A6">
      <w:pPr>
        <w:spacing w:after="0" w:line="240" w:lineRule="auto"/>
        <w:rPr>
          <w:rFonts w:ascii="Times New Roman" w:hAnsi="Times New Roman" w:cs="Times New Roman"/>
          <w:i/>
          <w:sz w:val="16"/>
          <w:szCs w:val="16"/>
        </w:rPr>
      </w:pPr>
    </w:p>
    <w:p w:rsidR="007369A6" w:rsidRPr="007369A6" w:rsidRDefault="007369A6" w:rsidP="007369A6">
      <w:pPr>
        <w:spacing w:after="0" w:line="240" w:lineRule="auto"/>
        <w:rPr>
          <w:rFonts w:ascii="Times New Roman" w:hAnsi="Times New Roman" w:cs="Times New Roman"/>
          <w:color w:val="000000"/>
          <w:sz w:val="16"/>
          <w:szCs w:val="16"/>
          <w:lang w:eastAsia="ru-RU"/>
        </w:rPr>
      </w:pPr>
      <w:r w:rsidRPr="007369A6">
        <w:rPr>
          <w:rFonts w:ascii="Times New Roman" w:hAnsi="Times New Roman" w:cs="Times New Roman"/>
          <w:color w:val="000000"/>
          <w:sz w:val="16"/>
          <w:szCs w:val="16"/>
          <w:lang w:eastAsia="ru-RU"/>
        </w:rPr>
        <w:t>УО «Белорусская государственная сельскохозяйственная академия»</w:t>
      </w:r>
      <w:r>
        <w:rPr>
          <w:rFonts w:ascii="Times New Roman" w:hAnsi="Times New Roman" w:cs="Times New Roman"/>
          <w:color w:val="000000"/>
          <w:sz w:val="16"/>
          <w:szCs w:val="16"/>
          <w:lang w:eastAsia="ru-RU"/>
        </w:rPr>
        <w:t>,</w:t>
      </w:r>
    </w:p>
    <w:p w:rsidR="007369A6" w:rsidRPr="007369A6" w:rsidRDefault="007369A6" w:rsidP="007369A6">
      <w:pPr>
        <w:spacing w:after="0" w:line="240" w:lineRule="auto"/>
        <w:rPr>
          <w:rFonts w:ascii="Times New Roman" w:hAnsi="Times New Roman" w:cs="Times New Roman"/>
          <w:color w:val="000000"/>
          <w:sz w:val="16"/>
          <w:szCs w:val="16"/>
          <w:lang w:eastAsia="ru-RU"/>
        </w:rPr>
      </w:pPr>
      <w:r w:rsidRPr="007369A6">
        <w:rPr>
          <w:rFonts w:ascii="Times New Roman" w:hAnsi="Times New Roman" w:cs="Times New Roman"/>
          <w:color w:val="000000"/>
          <w:sz w:val="16"/>
          <w:szCs w:val="16"/>
          <w:lang w:eastAsia="ru-RU"/>
        </w:rPr>
        <w:t>г. Горки, Республика Беларусь</w:t>
      </w:r>
    </w:p>
    <w:p w:rsidR="007369A6" w:rsidRPr="007369A6" w:rsidRDefault="007369A6" w:rsidP="007369A6">
      <w:pPr>
        <w:spacing w:after="0" w:line="240" w:lineRule="auto"/>
        <w:rPr>
          <w:rFonts w:ascii="Times New Roman" w:hAnsi="Times New Roman" w:cs="Times New Roman"/>
          <w:sz w:val="20"/>
          <w:szCs w:val="20"/>
        </w:rPr>
      </w:pPr>
    </w:p>
    <w:p w:rsidR="007369A6" w:rsidRPr="007369A6" w:rsidRDefault="007369A6" w:rsidP="007369A6">
      <w:pPr>
        <w:spacing w:after="0" w:line="240" w:lineRule="auto"/>
        <w:ind w:firstLine="284"/>
        <w:jc w:val="both"/>
        <w:rPr>
          <w:rFonts w:ascii="Times New Roman" w:eastAsia="Times New Roman" w:hAnsi="Times New Roman" w:cs="Times New Roman"/>
          <w:color w:val="000000"/>
          <w:sz w:val="20"/>
          <w:szCs w:val="20"/>
          <w:lang w:eastAsia="ru-RU"/>
        </w:rPr>
      </w:pPr>
      <w:r w:rsidRPr="007369A6">
        <w:rPr>
          <w:rFonts w:ascii="Times New Roman" w:hAnsi="Times New Roman" w:cs="Times New Roman"/>
          <w:b/>
          <w:sz w:val="20"/>
          <w:szCs w:val="20"/>
        </w:rPr>
        <w:t>Введение.</w:t>
      </w:r>
      <w:r w:rsidRPr="007369A6">
        <w:rPr>
          <w:rFonts w:ascii="Times New Roman" w:hAnsi="Times New Roman" w:cs="Times New Roman"/>
          <w:sz w:val="20"/>
          <w:szCs w:val="20"/>
        </w:rPr>
        <w:t xml:space="preserve"> Государственной программой развития аграрного бизн</w:t>
      </w:r>
      <w:r w:rsidRPr="007369A6">
        <w:rPr>
          <w:rFonts w:ascii="Times New Roman" w:hAnsi="Times New Roman" w:cs="Times New Roman"/>
          <w:sz w:val="20"/>
          <w:szCs w:val="20"/>
        </w:rPr>
        <w:t>е</w:t>
      </w:r>
      <w:r w:rsidRPr="007369A6">
        <w:rPr>
          <w:rFonts w:ascii="Times New Roman" w:hAnsi="Times New Roman" w:cs="Times New Roman"/>
          <w:sz w:val="20"/>
          <w:szCs w:val="20"/>
        </w:rPr>
        <w:t>са на 2016</w:t>
      </w:r>
      <w:r w:rsidRPr="007369A6">
        <w:rPr>
          <w:rFonts w:ascii="Times New Roman" w:eastAsia="Times New Roman" w:hAnsi="Times New Roman" w:cs="Times New Roman"/>
          <w:color w:val="000000"/>
          <w:sz w:val="20"/>
          <w:szCs w:val="20"/>
          <w:lang w:eastAsia="ru-RU"/>
        </w:rPr>
        <w:t>–</w:t>
      </w:r>
      <w:r w:rsidRPr="007369A6">
        <w:rPr>
          <w:rFonts w:ascii="Times New Roman" w:hAnsi="Times New Roman" w:cs="Times New Roman"/>
          <w:sz w:val="20"/>
          <w:szCs w:val="20"/>
        </w:rPr>
        <w:t>2020 г</w:t>
      </w:r>
      <w:r w:rsidR="00027E3F">
        <w:rPr>
          <w:rFonts w:ascii="Times New Roman" w:hAnsi="Times New Roman" w:cs="Times New Roman"/>
          <w:sz w:val="20"/>
          <w:szCs w:val="20"/>
        </w:rPr>
        <w:t>г.</w:t>
      </w:r>
      <w:r w:rsidRPr="007369A6">
        <w:rPr>
          <w:rFonts w:ascii="Times New Roman" w:hAnsi="Times New Roman" w:cs="Times New Roman"/>
          <w:sz w:val="20"/>
          <w:szCs w:val="20"/>
        </w:rPr>
        <w:t xml:space="preserve"> предусмотрено </w:t>
      </w:r>
      <w:r w:rsidRPr="007369A6">
        <w:rPr>
          <w:rFonts w:ascii="Times New Roman" w:eastAsia="Times New Roman" w:hAnsi="Times New Roman" w:cs="Times New Roman"/>
          <w:color w:val="000000"/>
          <w:sz w:val="20"/>
          <w:szCs w:val="20"/>
          <w:lang w:eastAsia="ru-RU"/>
        </w:rPr>
        <w:t>увеличение к 2020</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г</w:t>
      </w:r>
      <w:r w:rsidR="00027E3F">
        <w:rPr>
          <w:rFonts w:ascii="Times New Roman" w:eastAsia="Times New Roman" w:hAnsi="Times New Roman" w:cs="Times New Roman"/>
          <w:color w:val="000000"/>
          <w:sz w:val="20"/>
          <w:szCs w:val="20"/>
          <w:lang w:eastAsia="ru-RU"/>
        </w:rPr>
        <w:t>.</w:t>
      </w:r>
      <w:r w:rsidRPr="007369A6">
        <w:rPr>
          <w:rFonts w:ascii="Times New Roman" w:eastAsia="Times New Roman" w:hAnsi="Times New Roman" w:cs="Times New Roman"/>
          <w:color w:val="000000"/>
          <w:sz w:val="20"/>
          <w:szCs w:val="20"/>
          <w:lang w:eastAsia="ru-RU"/>
        </w:rPr>
        <w:t xml:space="preserve"> объемов пр</w:t>
      </w:r>
      <w:r w:rsidRPr="007369A6">
        <w:rPr>
          <w:rFonts w:ascii="Times New Roman" w:eastAsia="Times New Roman" w:hAnsi="Times New Roman" w:cs="Times New Roman"/>
          <w:color w:val="000000"/>
          <w:sz w:val="20"/>
          <w:szCs w:val="20"/>
          <w:lang w:eastAsia="ru-RU"/>
        </w:rPr>
        <w:t>о</w:t>
      </w:r>
      <w:r w:rsidRPr="007369A6">
        <w:rPr>
          <w:rFonts w:ascii="Times New Roman" w:eastAsia="Times New Roman" w:hAnsi="Times New Roman" w:cs="Times New Roman"/>
          <w:color w:val="000000"/>
          <w:sz w:val="20"/>
          <w:szCs w:val="20"/>
          <w:lang w:eastAsia="ru-RU"/>
        </w:rPr>
        <w:t>изводства продукции животноводства в хозяйствах всех категорий на 18,3</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 к уровню 2015</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г</w:t>
      </w:r>
      <w:r w:rsidR="00027E3F">
        <w:rPr>
          <w:rFonts w:ascii="Times New Roman" w:eastAsia="Times New Roman" w:hAnsi="Times New Roman" w:cs="Times New Roman"/>
          <w:color w:val="000000"/>
          <w:sz w:val="20"/>
          <w:szCs w:val="20"/>
          <w:lang w:eastAsia="ru-RU"/>
        </w:rPr>
        <w:t>.</w:t>
      </w:r>
      <w:r w:rsidRPr="007369A6">
        <w:rPr>
          <w:rFonts w:ascii="Times New Roman" w:eastAsia="Times New Roman" w:hAnsi="Times New Roman" w:cs="Times New Roman"/>
          <w:color w:val="000000"/>
          <w:sz w:val="20"/>
          <w:szCs w:val="20"/>
          <w:lang w:eastAsia="ru-RU"/>
        </w:rPr>
        <w:t>, достижени</w:t>
      </w:r>
      <w:r w:rsidR="00027E3F">
        <w:rPr>
          <w:rFonts w:ascii="Times New Roman" w:eastAsia="Times New Roman" w:hAnsi="Times New Roman" w:cs="Times New Roman"/>
          <w:color w:val="000000"/>
          <w:sz w:val="20"/>
          <w:szCs w:val="20"/>
          <w:lang w:eastAsia="ru-RU"/>
        </w:rPr>
        <w:t>е</w:t>
      </w:r>
      <w:r w:rsidRPr="007369A6">
        <w:rPr>
          <w:rFonts w:ascii="Times New Roman" w:eastAsia="Times New Roman" w:hAnsi="Times New Roman" w:cs="Times New Roman"/>
          <w:color w:val="000000"/>
          <w:sz w:val="20"/>
          <w:szCs w:val="20"/>
          <w:lang w:eastAsia="ru-RU"/>
        </w:rPr>
        <w:t xml:space="preserve"> объемов производства (выращ</w:t>
      </w:r>
      <w:r w:rsidRPr="007369A6">
        <w:rPr>
          <w:rFonts w:ascii="Times New Roman" w:eastAsia="Times New Roman" w:hAnsi="Times New Roman" w:cs="Times New Roman"/>
          <w:color w:val="000000"/>
          <w:sz w:val="20"/>
          <w:szCs w:val="20"/>
          <w:lang w:eastAsia="ru-RU"/>
        </w:rPr>
        <w:t>и</w:t>
      </w:r>
      <w:r w:rsidRPr="007369A6">
        <w:rPr>
          <w:rFonts w:ascii="Times New Roman" w:eastAsia="Times New Roman" w:hAnsi="Times New Roman" w:cs="Times New Roman"/>
          <w:color w:val="000000"/>
          <w:sz w:val="20"/>
          <w:szCs w:val="20"/>
          <w:lang w:eastAsia="ru-RU"/>
        </w:rPr>
        <w:t>вания) крупного рогатого скота</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 720</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тыс.</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тонн, увеличени</w:t>
      </w:r>
      <w:r w:rsidR="00027E3F">
        <w:rPr>
          <w:rFonts w:ascii="Times New Roman" w:eastAsia="Times New Roman" w:hAnsi="Times New Roman" w:cs="Times New Roman"/>
          <w:color w:val="000000"/>
          <w:sz w:val="20"/>
          <w:szCs w:val="20"/>
          <w:lang w:eastAsia="ru-RU"/>
        </w:rPr>
        <w:t>е</w:t>
      </w:r>
      <w:r w:rsidRPr="007369A6">
        <w:rPr>
          <w:rFonts w:ascii="Times New Roman" w:eastAsia="Times New Roman" w:hAnsi="Times New Roman" w:cs="Times New Roman"/>
          <w:color w:val="000000"/>
          <w:sz w:val="20"/>
          <w:szCs w:val="20"/>
          <w:lang w:eastAsia="ru-RU"/>
        </w:rPr>
        <w:t xml:space="preserve"> объемов поставок на экспорт до 376</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тыс.</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тонн мяса и мясопродуктов, в том числе говядины</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 до 152</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тыс.</w:t>
      </w:r>
      <w:r>
        <w:rPr>
          <w:rFonts w:ascii="Times New Roman" w:eastAsia="Times New Roman" w:hAnsi="Times New Roman" w:cs="Times New Roman"/>
          <w:color w:val="000000"/>
          <w:sz w:val="20"/>
          <w:szCs w:val="20"/>
          <w:lang w:eastAsia="ru-RU"/>
        </w:rPr>
        <w:t xml:space="preserve"> </w:t>
      </w:r>
      <w:r w:rsidRPr="007369A6">
        <w:rPr>
          <w:rFonts w:ascii="Times New Roman" w:eastAsia="Times New Roman" w:hAnsi="Times New Roman" w:cs="Times New Roman"/>
          <w:color w:val="000000"/>
          <w:sz w:val="20"/>
          <w:szCs w:val="20"/>
          <w:lang w:eastAsia="ru-RU"/>
        </w:rPr>
        <w:t xml:space="preserve">тонн [1].  </w:t>
      </w:r>
    </w:p>
    <w:p w:rsidR="007369A6" w:rsidRPr="007369A6" w:rsidRDefault="007369A6" w:rsidP="007369A6">
      <w:pPr>
        <w:spacing w:after="0" w:line="240" w:lineRule="auto"/>
        <w:ind w:firstLine="284"/>
        <w:jc w:val="both"/>
        <w:rPr>
          <w:rFonts w:ascii="Times New Roman" w:eastAsia="Times New Roman" w:hAnsi="Times New Roman" w:cs="Times New Roman"/>
          <w:color w:val="000000"/>
          <w:sz w:val="20"/>
          <w:szCs w:val="20"/>
          <w:lang w:eastAsia="ru-RU"/>
        </w:rPr>
      </w:pPr>
      <w:r w:rsidRPr="007369A6">
        <w:rPr>
          <w:rFonts w:ascii="Times New Roman" w:eastAsia="Times New Roman" w:hAnsi="Times New Roman" w:cs="Times New Roman"/>
          <w:color w:val="000000"/>
          <w:sz w:val="20"/>
          <w:szCs w:val="20"/>
          <w:lang w:eastAsia="ru-RU"/>
        </w:rPr>
        <w:t>Развитие молодняка в раннем постнатальном онтогенезе в знач</w:t>
      </w:r>
      <w:r w:rsidRPr="007369A6">
        <w:rPr>
          <w:rFonts w:ascii="Times New Roman" w:eastAsia="Times New Roman" w:hAnsi="Times New Roman" w:cs="Times New Roman"/>
          <w:color w:val="000000"/>
          <w:sz w:val="20"/>
          <w:szCs w:val="20"/>
          <w:lang w:eastAsia="ru-RU"/>
        </w:rPr>
        <w:t>и</w:t>
      </w:r>
      <w:r w:rsidRPr="007369A6">
        <w:rPr>
          <w:rFonts w:ascii="Times New Roman" w:eastAsia="Times New Roman" w:hAnsi="Times New Roman" w:cs="Times New Roman"/>
          <w:color w:val="000000"/>
          <w:sz w:val="20"/>
          <w:szCs w:val="20"/>
          <w:lang w:eastAsia="ru-RU"/>
        </w:rPr>
        <w:t>тельной степени отражается на состоянии здоровья и продуктивности животных до конца жизни, поэтому укрепление естественных защи</w:t>
      </w:r>
      <w:r w:rsidRPr="007369A6">
        <w:rPr>
          <w:rFonts w:ascii="Times New Roman" w:eastAsia="Times New Roman" w:hAnsi="Times New Roman" w:cs="Times New Roman"/>
          <w:color w:val="000000"/>
          <w:sz w:val="20"/>
          <w:szCs w:val="20"/>
          <w:lang w:eastAsia="ru-RU"/>
        </w:rPr>
        <w:t>т</w:t>
      </w:r>
      <w:r w:rsidRPr="007369A6">
        <w:rPr>
          <w:rFonts w:ascii="Times New Roman" w:eastAsia="Times New Roman" w:hAnsi="Times New Roman" w:cs="Times New Roman"/>
          <w:color w:val="000000"/>
          <w:sz w:val="20"/>
          <w:szCs w:val="20"/>
          <w:lang w:eastAsia="ru-RU"/>
        </w:rPr>
        <w:t>ных сил организма является важной проблемой при выращивании т</w:t>
      </w:r>
      <w:r w:rsidRPr="007369A6">
        <w:rPr>
          <w:rFonts w:ascii="Times New Roman" w:eastAsia="Times New Roman" w:hAnsi="Times New Roman" w:cs="Times New Roman"/>
          <w:color w:val="000000"/>
          <w:sz w:val="20"/>
          <w:szCs w:val="20"/>
          <w:lang w:eastAsia="ru-RU"/>
        </w:rPr>
        <w:t>е</w:t>
      </w:r>
      <w:r w:rsidRPr="007369A6">
        <w:rPr>
          <w:rFonts w:ascii="Times New Roman" w:eastAsia="Times New Roman" w:hAnsi="Times New Roman" w:cs="Times New Roman"/>
          <w:color w:val="000000"/>
          <w:sz w:val="20"/>
          <w:szCs w:val="20"/>
          <w:lang w:eastAsia="ru-RU"/>
        </w:rPr>
        <w:t>лят. Для этого в питании телят используют микроэлементы, премиксы, витамины, синтетические аминокислоты, иммуноглобулины, химич</w:t>
      </w:r>
      <w:r w:rsidRPr="007369A6">
        <w:rPr>
          <w:rFonts w:ascii="Times New Roman" w:eastAsia="Times New Roman" w:hAnsi="Times New Roman" w:cs="Times New Roman"/>
          <w:color w:val="000000"/>
          <w:sz w:val="20"/>
          <w:szCs w:val="20"/>
          <w:lang w:eastAsia="ru-RU"/>
        </w:rPr>
        <w:t>е</w:t>
      </w:r>
      <w:r w:rsidRPr="007369A6">
        <w:rPr>
          <w:rFonts w:ascii="Times New Roman" w:eastAsia="Times New Roman" w:hAnsi="Times New Roman" w:cs="Times New Roman"/>
          <w:color w:val="000000"/>
          <w:sz w:val="20"/>
          <w:szCs w:val="20"/>
          <w:lang w:eastAsia="ru-RU"/>
        </w:rPr>
        <w:t xml:space="preserve">ские и бактериальные препараты [2].   </w:t>
      </w:r>
    </w:p>
    <w:p w:rsidR="007369A6" w:rsidRPr="007369A6" w:rsidRDefault="007369A6" w:rsidP="007369A6">
      <w:pPr>
        <w:spacing w:after="0" w:line="240" w:lineRule="auto"/>
        <w:ind w:firstLine="284"/>
        <w:jc w:val="both"/>
        <w:rPr>
          <w:rFonts w:ascii="Times New Roman" w:hAnsi="Times New Roman" w:cs="Times New Roman"/>
          <w:sz w:val="20"/>
          <w:szCs w:val="20"/>
        </w:rPr>
      </w:pPr>
      <w:r w:rsidRPr="007369A6">
        <w:rPr>
          <w:rFonts w:ascii="Times New Roman" w:hAnsi="Times New Roman" w:cs="Times New Roman"/>
          <w:sz w:val="20"/>
          <w:szCs w:val="20"/>
        </w:rPr>
        <w:t>Минеральные добавки – необходимый компонент рационов телят. Сбалансировать рационы животных по кальцию, фосфору, натрию, также по микроэлементам за счет натуральных кормов практически невозможно. Особенно большой дефицит в кормах для крупного рог</w:t>
      </w:r>
      <w:r w:rsidRPr="007369A6">
        <w:rPr>
          <w:rFonts w:ascii="Times New Roman" w:hAnsi="Times New Roman" w:cs="Times New Roman"/>
          <w:sz w:val="20"/>
          <w:szCs w:val="20"/>
        </w:rPr>
        <w:t>а</w:t>
      </w:r>
      <w:r w:rsidRPr="007369A6">
        <w:rPr>
          <w:rFonts w:ascii="Times New Roman" w:hAnsi="Times New Roman" w:cs="Times New Roman"/>
          <w:sz w:val="20"/>
          <w:szCs w:val="20"/>
        </w:rPr>
        <w:t xml:space="preserve">того скота составляют фосфор, натрий, сера, цинк, йод, каротин и </w:t>
      </w:r>
      <w:r w:rsidRPr="007369A6">
        <w:rPr>
          <w:rFonts w:ascii="Times New Roman" w:hAnsi="Times New Roman" w:cs="Times New Roman"/>
          <w:spacing w:val="-2"/>
          <w:sz w:val="20"/>
          <w:szCs w:val="20"/>
        </w:rPr>
        <w:t>в</w:t>
      </w:r>
      <w:r w:rsidRPr="007369A6">
        <w:rPr>
          <w:rFonts w:ascii="Times New Roman" w:hAnsi="Times New Roman" w:cs="Times New Roman"/>
          <w:spacing w:val="-2"/>
          <w:sz w:val="20"/>
          <w:szCs w:val="20"/>
        </w:rPr>
        <w:t>и</w:t>
      </w:r>
      <w:r w:rsidRPr="007369A6">
        <w:rPr>
          <w:rFonts w:ascii="Times New Roman" w:hAnsi="Times New Roman" w:cs="Times New Roman"/>
          <w:spacing w:val="-2"/>
          <w:sz w:val="20"/>
          <w:szCs w:val="20"/>
        </w:rPr>
        <w:t>тамин Д. Поэтому для восполнения недостающих макро- и микроэл</w:t>
      </w:r>
      <w:r w:rsidRPr="007369A6">
        <w:rPr>
          <w:rFonts w:ascii="Times New Roman" w:hAnsi="Times New Roman" w:cs="Times New Roman"/>
          <w:spacing w:val="-2"/>
          <w:sz w:val="20"/>
          <w:szCs w:val="20"/>
        </w:rPr>
        <w:t>е</w:t>
      </w:r>
      <w:r w:rsidRPr="007369A6">
        <w:rPr>
          <w:rFonts w:ascii="Times New Roman" w:hAnsi="Times New Roman" w:cs="Times New Roman"/>
          <w:spacing w:val="-2"/>
          <w:sz w:val="20"/>
          <w:szCs w:val="20"/>
        </w:rPr>
        <w:t>ментов, а также витаминов используют различные минеральные по</w:t>
      </w:r>
      <w:r w:rsidRPr="007369A6">
        <w:rPr>
          <w:rFonts w:ascii="Times New Roman" w:hAnsi="Times New Roman" w:cs="Times New Roman"/>
          <w:spacing w:val="-2"/>
          <w:sz w:val="20"/>
          <w:szCs w:val="20"/>
        </w:rPr>
        <w:t>д</w:t>
      </w:r>
      <w:r w:rsidRPr="007369A6">
        <w:rPr>
          <w:rFonts w:ascii="Times New Roman" w:hAnsi="Times New Roman" w:cs="Times New Roman"/>
          <w:spacing w:val="-2"/>
          <w:sz w:val="20"/>
          <w:szCs w:val="20"/>
        </w:rPr>
        <w:t>кормки, в том числе комплексные. Их скармливают непосредственно из кормушек, включают в состав комбикормов, БВМД. Комплексные м</w:t>
      </w:r>
      <w:r w:rsidRPr="007369A6">
        <w:rPr>
          <w:rFonts w:ascii="Times New Roman" w:hAnsi="Times New Roman" w:cs="Times New Roman"/>
          <w:spacing w:val="-2"/>
          <w:sz w:val="20"/>
          <w:szCs w:val="20"/>
        </w:rPr>
        <w:t>и</w:t>
      </w:r>
      <w:r w:rsidRPr="007369A6">
        <w:rPr>
          <w:rFonts w:ascii="Times New Roman" w:hAnsi="Times New Roman" w:cs="Times New Roman"/>
          <w:spacing w:val="-2"/>
          <w:sz w:val="20"/>
          <w:szCs w:val="20"/>
        </w:rPr>
        <w:t>неральные добавки состоят из местных источников, поэтому они знач</w:t>
      </w:r>
      <w:r w:rsidRPr="007369A6">
        <w:rPr>
          <w:rFonts w:ascii="Times New Roman" w:hAnsi="Times New Roman" w:cs="Times New Roman"/>
          <w:spacing w:val="-2"/>
          <w:sz w:val="20"/>
          <w:szCs w:val="20"/>
        </w:rPr>
        <w:t>и</w:t>
      </w:r>
      <w:r w:rsidRPr="007369A6">
        <w:rPr>
          <w:rFonts w:ascii="Times New Roman" w:hAnsi="Times New Roman" w:cs="Times New Roman"/>
          <w:spacing w:val="-2"/>
          <w:sz w:val="20"/>
          <w:szCs w:val="20"/>
        </w:rPr>
        <w:t>тельно дешевле импортных. Одной из таких добавок является кормовая добавка «Витамид», рецептура которой составлена  использованием местных и вторичных источников питательных веществ. «Витамид» сбалансирован по макроэлементам (кальцию, фосфору, натрию, магнию, сере) микроэлементам (меди, марганцу, цинку, йоду, селену, кобальту) и витаминам согласно норм</w:t>
      </w:r>
      <w:r w:rsidR="00027E3F">
        <w:rPr>
          <w:rFonts w:ascii="Times New Roman" w:hAnsi="Times New Roman" w:cs="Times New Roman"/>
          <w:spacing w:val="-2"/>
          <w:sz w:val="20"/>
          <w:szCs w:val="20"/>
        </w:rPr>
        <w:t>ам</w:t>
      </w:r>
      <w:r w:rsidRPr="007369A6">
        <w:rPr>
          <w:rFonts w:ascii="Times New Roman" w:hAnsi="Times New Roman" w:cs="Times New Roman"/>
          <w:spacing w:val="-2"/>
          <w:sz w:val="20"/>
          <w:szCs w:val="20"/>
        </w:rPr>
        <w:t xml:space="preserve"> ввода биологически активных веществ с уче</w:t>
      </w:r>
      <w:r w:rsidR="00027E3F">
        <w:rPr>
          <w:rFonts w:ascii="Times New Roman" w:hAnsi="Times New Roman" w:cs="Times New Roman"/>
          <w:spacing w:val="-2"/>
          <w:sz w:val="20"/>
          <w:szCs w:val="20"/>
        </w:rPr>
        <w:t>то</w:t>
      </w:r>
      <w:r w:rsidRPr="007369A6">
        <w:rPr>
          <w:rFonts w:ascii="Times New Roman" w:hAnsi="Times New Roman" w:cs="Times New Roman"/>
          <w:spacing w:val="-2"/>
          <w:sz w:val="20"/>
          <w:szCs w:val="20"/>
        </w:rPr>
        <w:t>м кормов</w:t>
      </w:r>
      <w:r w:rsidR="00027E3F">
        <w:rPr>
          <w:rFonts w:ascii="Times New Roman" w:hAnsi="Times New Roman" w:cs="Times New Roman"/>
          <w:spacing w:val="-2"/>
          <w:sz w:val="20"/>
          <w:szCs w:val="20"/>
        </w:rPr>
        <w:t>,</w:t>
      </w:r>
      <w:r w:rsidRPr="007369A6">
        <w:rPr>
          <w:rFonts w:ascii="Times New Roman" w:hAnsi="Times New Roman" w:cs="Times New Roman"/>
          <w:spacing w:val="-2"/>
          <w:sz w:val="20"/>
          <w:szCs w:val="20"/>
        </w:rPr>
        <w:t xml:space="preserve"> применяемых в хозяйствах Республики Беларусь.</w:t>
      </w:r>
    </w:p>
    <w:p w:rsidR="007369A6" w:rsidRPr="007369A6" w:rsidRDefault="007369A6" w:rsidP="007369A6">
      <w:pPr>
        <w:spacing w:after="0" w:line="240" w:lineRule="auto"/>
        <w:ind w:firstLine="284"/>
        <w:jc w:val="both"/>
        <w:rPr>
          <w:rFonts w:ascii="Times New Roman" w:hAnsi="Times New Roman" w:cs="Times New Roman"/>
          <w:sz w:val="20"/>
          <w:szCs w:val="20"/>
        </w:rPr>
      </w:pPr>
      <w:r w:rsidRPr="007369A6">
        <w:rPr>
          <w:rFonts w:ascii="Times New Roman" w:hAnsi="Times New Roman" w:cs="Times New Roman"/>
          <w:b/>
          <w:sz w:val="20"/>
          <w:szCs w:val="20"/>
        </w:rPr>
        <w:t>Цель</w:t>
      </w:r>
      <w:r w:rsidRPr="007369A6">
        <w:rPr>
          <w:rFonts w:ascii="Times New Roman" w:hAnsi="Times New Roman" w:cs="Times New Roman"/>
          <w:sz w:val="20"/>
          <w:szCs w:val="20"/>
        </w:rPr>
        <w:t xml:space="preserve"> исследований – изучение интенсивности роста молодняка крупного рогатого скота при использовании добавки «Витамид КР-2».</w:t>
      </w:r>
    </w:p>
    <w:p w:rsidR="007369A6" w:rsidRDefault="007369A6" w:rsidP="007369A6">
      <w:pPr>
        <w:spacing w:after="0" w:line="240" w:lineRule="auto"/>
        <w:ind w:firstLine="284"/>
        <w:jc w:val="both"/>
        <w:rPr>
          <w:rFonts w:ascii="Times New Roman" w:hAnsi="Times New Roman" w:cs="Times New Roman"/>
          <w:sz w:val="20"/>
          <w:szCs w:val="20"/>
        </w:rPr>
      </w:pPr>
      <w:r w:rsidRPr="007369A6">
        <w:rPr>
          <w:rFonts w:ascii="Times New Roman" w:hAnsi="Times New Roman" w:cs="Times New Roman"/>
          <w:b/>
          <w:sz w:val="20"/>
          <w:szCs w:val="20"/>
        </w:rPr>
        <w:t>Материал и методика исследований.</w:t>
      </w:r>
      <w:r w:rsidRPr="007369A6">
        <w:rPr>
          <w:rFonts w:ascii="Times New Roman" w:hAnsi="Times New Roman" w:cs="Times New Roman"/>
          <w:sz w:val="20"/>
          <w:szCs w:val="20"/>
        </w:rPr>
        <w:t xml:space="preserve"> В производственных усл</w:t>
      </w:r>
      <w:r w:rsidRPr="007369A6">
        <w:rPr>
          <w:rFonts w:ascii="Times New Roman" w:hAnsi="Times New Roman" w:cs="Times New Roman"/>
          <w:sz w:val="20"/>
          <w:szCs w:val="20"/>
        </w:rPr>
        <w:t>о</w:t>
      </w:r>
      <w:r w:rsidRPr="007369A6">
        <w:rPr>
          <w:rFonts w:ascii="Times New Roman" w:hAnsi="Times New Roman" w:cs="Times New Roman"/>
          <w:sz w:val="20"/>
          <w:szCs w:val="20"/>
        </w:rPr>
        <w:t>виях ОАО «Осиновский-Агро» Чаус</w:t>
      </w:r>
      <w:r w:rsidR="00027E3F">
        <w:rPr>
          <w:rFonts w:ascii="Times New Roman" w:hAnsi="Times New Roman" w:cs="Times New Roman"/>
          <w:sz w:val="20"/>
          <w:szCs w:val="20"/>
        </w:rPr>
        <w:t>с</w:t>
      </w:r>
      <w:r w:rsidRPr="007369A6">
        <w:rPr>
          <w:rFonts w:ascii="Times New Roman" w:hAnsi="Times New Roman" w:cs="Times New Roman"/>
          <w:sz w:val="20"/>
          <w:szCs w:val="20"/>
        </w:rPr>
        <w:t>кого района Могилевской обла</w:t>
      </w:r>
      <w:r w:rsidRPr="007369A6">
        <w:rPr>
          <w:rFonts w:ascii="Times New Roman" w:hAnsi="Times New Roman" w:cs="Times New Roman"/>
          <w:sz w:val="20"/>
          <w:szCs w:val="20"/>
        </w:rPr>
        <w:t>с</w:t>
      </w:r>
      <w:r w:rsidRPr="007369A6">
        <w:rPr>
          <w:rFonts w:ascii="Times New Roman" w:hAnsi="Times New Roman" w:cs="Times New Roman"/>
          <w:sz w:val="20"/>
          <w:szCs w:val="20"/>
        </w:rPr>
        <w:t>ти был организован научно-хозяйственный опыт. Материалом для и</w:t>
      </w:r>
      <w:r w:rsidRPr="007369A6">
        <w:rPr>
          <w:rFonts w:ascii="Times New Roman" w:hAnsi="Times New Roman" w:cs="Times New Roman"/>
          <w:sz w:val="20"/>
          <w:szCs w:val="20"/>
        </w:rPr>
        <w:t>с</w:t>
      </w:r>
      <w:r w:rsidRPr="007369A6">
        <w:rPr>
          <w:rFonts w:ascii="Times New Roman" w:hAnsi="Times New Roman" w:cs="Times New Roman"/>
          <w:sz w:val="20"/>
          <w:szCs w:val="20"/>
        </w:rPr>
        <w:t>следования явилось поголовье телят белорус</w:t>
      </w:r>
      <w:r w:rsidR="00027E3F">
        <w:rPr>
          <w:rFonts w:ascii="Times New Roman" w:hAnsi="Times New Roman" w:cs="Times New Roman"/>
          <w:sz w:val="20"/>
          <w:szCs w:val="20"/>
        </w:rPr>
        <w:t>с</w:t>
      </w:r>
      <w:r w:rsidRPr="007369A6">
        <w:rPr>
          <w:rFonts w:ascii="Times New Roman" w:hAnsi="Times New Roman" w:cs="Times New Roman"/>
          <w:sz w:val="20"/>
          <w:szCs w:val="20"/>
        </w:rPr>
        <w:t>кой черно-пестрой пор</w:t>
      </w:r>
      <w:r w:rsidRPr="007369A6">
        <w:rPr>
          <w:rFonts w:ascii="Times New Roman" w:hAnsi="Times New Roman" w:cs="Times New Roman"/>
          <w:sz w:val="20"/>
          <w:szCs w:val="20"/>
        </w:rPr>
        <w:t>о</w:t>
      </w:r>
      <w:r w:rsidRPr="007369A6">
        <w:rPr>
          <w:rFonts w:ascii="Times New Roman" w:hAnsi="Times New Roman" w:cs="Times New Roman"/>
          <w:sz w:val="20"/>
          <w:szCs w:val="20"/>
        </w:rPr>
        <w:t>ды от 21-дневного возраста до 6 месяцев в количестве 120 голов. Опыт продолжался 184 дня. Для исследований  было сформировано две группы телят одинакового возраста и живой массы по 60 голов в ка</w:t>
      </w:r>
      <w:r w:rsidRPr="007369A6">
        <w:rPr>
          <w:rFonts w:ascii="Times New Roman" w:hAnsi="Times New Roman" w:cs="Times New Roman"/>
          <w:sz w:val="20"/>
          <w:szCs w:val="20"/>
        </w:rPr>
        <w:t>ж</w:t>
      </w:r>
      <w:r w:rsidRPr="007369A6">
        <w:rPr>
          <w:rFonts w:ascii="Times New Roman" w:hAnsi="Times New Roman" w:cs="Times New Roman"/>
          <w:sz w:val="20"/>
          <w:szCs w:val="20"/>
        </w:rPr>
        <w:t>дой. Телята содержались в одном помещении в групповых станках по 10 голов в каждом и получали основной рацион, состоящий из конце</w:t>
      </w:r>
      <w:r w:rsidRPr="007369A6">
        <w:rPr>
          <w:rFonts w:ascii="Times New Roman" w:hAnsi="Times New Roman" w:cs="Times New Roman"/>
          <w:sz w:val="20"/>
          <w:szCs w:val="20"/>
        </w:rPr>
        <w:t>н</w:t>
      </w:r>
      <w:r w:rsidRPr="007369A6">
        <w:rPr>
          <w:rFonts w:ascii="Times New Roman" w:hAnsi="Times New Roman" w:cs="Times New Roman"/>
          <w:sz w:val="20"/>
          <w:szCs w:val="20"/>
        </w:rPr>
        <w:t>тратов (30 %), зелен</w:t>
      </w:r>
      <w:r w:rsidR="00027E3F">
        <w:rPr>
          <w:rFonts w:ascii="Times New Roman" w:hAnsi="Times New Roman" w:cs="Times New Roman"/>
          <w:sz w:val="20"/>
          <w:szCs w:val="20"/>
        </w:rPr>
        <w:t>ой</w:t>
      </w:r>
      <w:r w:rsidRPr="007369A6">
        <w:rPr>
          <w:rFonts w:ascii="Times New Roman" w:hAnsi="Times New Roman" w:cs="Times New Roman"/>
          <w:sz w:val="20"/>
          <w:szCs w:val="20"/>
        </w:rPr>
        <w:t xml:space="preserve"> масс</w:t>
      </w:r>
      <w:r w:rsidR="00027E3F">
        <w:rPr>
          <w:rFonts w:ascii="Times New Roman" w:hAnsi="Times New Roman" w:cs="Times New Roman"/>
          <w:sz w:val="20"/>
          <w:szCs w:val="20"/>
        </w:rPr>
        <w:t>ы</w:t>
      </w:r>
      <w:r w:rsidRPr="007369A6">
        <w:rPr>
          <w:rFonts w:ascii="Times New Roman" w:hAnsi="Times New Roman" w:cs="Times New Roman"/>
          <w:sz w:val="20"/>
          <w:szCs w:val="20"/>
        </w:rPr>
        <w:t xml:space="preserve"> (60 %), сен</w:t>
      </w:r>
      <w:r w:rsidR="00027E3F">
        <w:rPr>
          <w:rFonts w:ascii="Times New Roman" w:hAnsi="Times New Roman" w:cs="Times New Roman"/>
          <w:sz w:val="20"/>
          <w:szCs w:val="20"/>
        </w:rPr>
        <w:t>а</w:t>
      </w:r>
      <w:r w:rsidRPr="007369A6">
        <w:rPr>
          <w:rFonts w:ascii="Times New Roman" w:hAnsi="Times New Roman" w:cs="Times New Roman"/>
          <w:sz w:val="20"/>
          <w:szCs w:val="20"/>
        </w:rPr>
        <w:t xml:space="preserve"> (10 %). Животные контрол</w:t>
      </w:r>
      <w:r w:rsidRPr="007369A6">
        <w:rPr>
          <w:rFonts w:ascii="Times New Roman" w:hAnsi="Times New Roman" w:cs="Times New Roman"/>
          <w:sz w:val="20"/>
          <w:szCs w:val="20"/>
        </w:rPr>
        <w:t>ь</w:t>
      </w:r>
      <w:r w:rsidRPr="007369A6">
        <w:rPr>
          <w:rFonts w:ascii="Times New Roman" w:hAnsi="Times New Roman" w:cs="Times New Roman"/>
          <w:sz w:val="20"/>
          <w:szCs w:val="20"/>
        </w:rPr>
        <w:t>ной группы в дополнение к основному рациону получали добавку «Витамид КР-2» в дозе 70 г на 1 голову в сутки (табл. 1).</w:t>
      </w:r>
    </w:p>
    <w:p w:rsidR="007369A6" w:rsidRPr="007369A6" w:rsidRDefault="007369A6" w:rsidP="007369A6">
      <w:pPr>
        <w:spacing w:after="0" w:line="240" w:lineRule="auto"/>
        <w:ind w:firstLine="284"/>
        <w:jc w:val="both"/>
        <w:rPr>
          <w:rFonts w:ascii="Times New Roman" w:hAnsi="Times New Roman" w:cs="Times New Roman"/>
          <w:sz w:val="20"/>
          <w:szCs w:val="20"/>
        </w:rPr>
      </w:pPr>
    </w:p>
    <w:p w:rsidR="007369A6" w:rsidRDefault="007369A6" w:rsidP="007369A6">
      <w:pPr>
        <w:spacing w:after="0" w:line="240" w:lineRule="auto"/>
        <w:jc w:val="center"/>
        <w:rPr>
          <w:rFonts w:ascii="Times New Roman" w:hAnsi="Times New Roman" w:cs="Times New Roman"/>
          <w:sz w:val="16"/>
          <w:szCs w:val="28"/>
        </w:rPr>
      </w:pPr>
      <w:r w:rsidRPr="00594842">
        <w:rPr>
          <w:rFonts w:ascii="Times New Roman" w:hAnsi="Times New Roman" w:cs="Times New Roman"/>
          <w:sz w:val="16"/>
          <w:szCs w:val="28"/>
        </w:rPr>
        <w:t>Т</w:t>
      </w:r>
      <w:r>
        <w:rPr>
          <w:rFonts w:ascii="Times New Roman" w:hAnsi="Times New Roman" w:cs="Times New Roman"/>
          <w:sz w:val="16"/>
          <w:szCs w:val="28"/>
        </w:rPr>
        <w:t xml:space="preserve"> </w:t>
      </w:r>
      <w:r w:rsidRPr="00594842">
        <w:rPr>
          <w:rFonts w:ascii="Times New Roman" w:hAnsi="Times New Roman" w:cs="Times New Roman"/>
          <w:sz w:val="16"/>
          <w:szCs w:val="28"/>
        </w:rPr>
        <w:t>а</w:t>
      </w:r>
      <w:r>
        <w:rPr>
          <w:rFonts w:ascii="Times New Roman" w:hAnsi="Times New Roman" w:cs="Times New Roman"/>
          <w:sz w:val="16"/>
          <w:szCs w:val="28"/>
        </w:rPr>
        <w:t xml:space="preserve"> </w:t>
      </w:r>
      <w:r w:rsidRPr="00594842">
        <w:rPr>
          <w:rFonts w:ascii="Times New Roman" w:hAnsi="Times New Roman" w:cs="Times New Roman"/>
          <w:sz w:val="16"/>
          <w:szCs w:val="28"/>
        </w:rPr>
        <w:t>б</w:t>
      </w:r>
      <w:r>
        <w:rPr>
          <w:rFonts w:ascii="Times New Roman" w:hAnsi="Times New Roman" w:cs="Times New Roman"/>
          <w:sz w:val="16"/>
          <w:szCs w:val="28"/>
        </w:rPr>
        <w:t xml:space="preserve"> </w:t>
      </w:r>
      <w:r w:rsidRPr="00594842">
        <w:rPr>
          <w:rFonts w:ascii="Times New Roman" w:hAnsi="Times New Roman" w:cs="Times New Roman"/>
          <w:sz w:val="16"/>
          <w:szCs w:val="28"/>
        </w:rPr>
        <w:t>л</w:t>
      </w:r>
      <w:r>
        <w:rPr>
          <w:rFonts w:ascii="Times New Roman" w:hAnsi="Times New Roman" w:cs="Times New Roman"/>
          <w:sz w:val="16"/>
          <w:szCs w:val="28"/>
        </w:rPr>
        <w:t xml:space="preserve"> </w:t>
      </w:r>
      <w:r w:rsidRPr="00594842">
        <w:rPr>
          <w:rFonts w:ascii="Times New Roman" w:hAnsi="Times New Roman" w:cs="Times New Roman"/>
          <w:sz w:val="16"/>
          <w:szCs w:val="28"/>
        </w:rPr>
        <w:t>и</w:t>
      </w:r>
      <w:r>
        <w:rPr>
          <w:rFonts w:ascii="Times New Roman" w:hAnsi="Times New Roman" w:cs="Times New Roman"/>
          <w:sz w:val="16"/>
          <w:szCs w:val="28"/>
        </w:rPr>
        <w:t xml:space="preserve"> </w:t>
      </w:r>
      <w:r w:rsidRPr="00594842">
        <w:rPr>
          <w:rFonts w:ascii="Times New Roman" w:hAnsi="Times New Roman" w:cs="Times New Roman"/>
          <w:sz w:val="16"/>
          <w:szCs w:val="28"/>
        </w:rPr>
        <w:t>ц</w:t>
      </w:r>
      <w:r>
        <w:rPr>
          <w:rFonts w:ascii="Times New Roman" w:hAnsi="Times New Roman" w:cs="Times New Roman"/>
          <w:sz w:val="16"/>
          <w:szCs w:val="28"/>
        </w:rPr>
        <w:t xml:space="preserve"> </w:t>
      </w:r>
      <w:r w:rsidRPr="00594842">
        <w:rPr>
          <w:rFonts w:ascii="Times New Roman" w:hAnsi="Times New Roman" w:cs="Times New Roman"/>
          <w:sz w:val="16"/>
          <w:szCs w:val="28"/>
        </w:rPr>
        <w:t>а</w:t>
      </w:r>
      <w:r>
        <w:rPr>
          <w:rFonts w:ascii="Times New Roman" w:hAnsi="Times New Roman" w:cs="Times New Roman"/>
          <w:sz w:val="16"/>
          <w:szCs w:val="28"/>
        </w:rPr>
        <w:t xml:space="preserve"> 1. </w:t>
      </w:r>
      <w:r w:rsidRPr="007369A6">
        <w:rPr>
          <w:rFonts w:ascii="Times New Roman" w:hAnsi="Times New Roman" w:cs="Times New Roman"/>
          <w:b/>
          <w:sz w:val="16"/>
          <w:szCs w:val="28"/>
        </w:rPr>
        <w:t>Схема опыта</w:t>
      </w:r>
    </w:p>
    <w:p w:rsidR="007369A6" w:rsidRPr="00594842" w:rsidRDefault="007369A6" w:rsidP="007369A6">
      <w:pPr>
        <w:spacing w:after="0" w:line="240" w:lineRule="auto"/>
        <w:jc w:val="center"/>
        <w:rPr>
          <w:rFonts w:ascii="Times New Roman" w:hAnsi="Times New Roman" w:cs="Times New Roman"/>
          <w:sz w:val="16"/>
          <w:szCs w:val="28"/>
        </w:rPr>
      </w:pPr>
    </w:p>
    <w:tbl>
      <w:tblPr>
        <w:tblW w:w="5000" w:type="pct"/>
        <w:tblLayout w:type="fixed"/>
        <w:tblCellMar>
          <w:left w:w="0" w:type="dxa"/>
          <w:right w:w="0" w:type="dxa"/>
        </w:tblCellMar>
        <w:tblLook w:val="04A0"/>
      </w:tblPr>
      <w:tblGrid>
        <w:gridCol w:w="1716"/>
        <w:gridCol w:w="1985"/>
        <w:gridCol w:w="2453"/>
      </w:tblGrid>
      <w:tr w:rsidR="007369A6" w:rsidRPr="00594842" w:rsidTr="007369A6">
        <w:trPr>
          <w:trHeight w:val="90"/>
        </w:trPr>
        <w:tc>
          <w:tcPr>
            <w:tcW w:w="139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369A6" w:rsidRPr="00594842" w:rsidRDefault="007369A6" w:rsidP="007369A6">
            <w:pPr>
              <w:spacing w:after="0" w:line="240" w:lineRule="auto"/>
              <w:jc w:val="center"/>
              <w:rPr>
                <w:rFonts w:ascii="Times New Roman" w:hAnsi="Times New Roman" w:cs="Times New Roman"/>
                <w:color w:val="000000"/>
                <w:sz w:val="16"/>
                <w:szCs w:val="24"/>
              </w:rPr>
            </w:pPr>
            <w:r w:rsidRPr="00594842">
              <w:rPr>
                <w:rFonts w:ascii="Times New Roman" w:hAnsi="Times New Roman" w:cs="Times New Roman"/>
                <w:color w:val="000000"/>
                <w:sz w:val="16"/>
                <w:szCs w:val="24"/>
              </w:rPr>
              <w:t>Группа</w:t>
            </w:r>
          </w:p>
        </w:tc>
        <w:tc>
          <w:tcPr>
            <w:tcW w:w="16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369A6" w:rsidRPr="00594842" w:rsidRDefault="007369A6" w:rsidP="007369A6">
            <w:pPr>
              <w:spacing w:after="0" w:line="240" w:lineRule="auto"/>
              <w:jc w:val="center"/>
              <w:rPr>
                <w:rFonts w:ascii="Times New Roman" w:hAnsi="Times New Roman" w:cs="Times New Roman"/>
                <w:color w:val="000000"/>
                <w:sz w:val="16"/>
                <w:szCs w:val="24"/>
              </w:rPr>
            </w:pPr>
            <w:r w:rsidRPr="00594842">
              <w:rPr>
                <w:rFonts w:ascii="Times New Roman" w:hAnsi="Times New Roman" w:cs="Times New Roman"/>
                <w:color w:val="000000"/>
                <w:sz w:val="16"/>
                <w:szCs w:val="24"/>
              </w:rPr>
              <w:t>Количество голов в группе</w:t>
            </w:r>
          </w:p>
        </w:tc>
        <w:tc>
          <w:tcPr>
            <w:tcW w:w="199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369A6" w:rsidRPr="00594842" w:rsidRDefault="007369A6" w:rsidP="007369A6">
            <w:pPr>
              <w:spacing w:after="0" w:line="240" w:lineRule="auto"/>
              <w:jc w:val="center"/>
              <w:rPr>
                <w:rFonts w:ascii="Times New Roman" w:hAnsi="Times New Roman" w:cs="Times New Roman"/>
                <w:color w:val="000000"/>
                <w:sz w:val="16"/>
                <w:szCs w:val="24"/>
              </w:rPr>
            </w:pPr>
            <w:r w:rsidRPr="00594842">
              <w:rPr>
                <w:rFonts w:ascii="Times New Roman" w:hAnsi="Times New Roman" w:cs="Times New Roman"/>
                <w:color w:val="000000"/>
                <w:sz w:val="16"/>
                <w:szCs w:val="24"/>
              </w:rPr>
              <w:t>Условия кормления</w:t>
            </w:r>
          </w:p>
        </w:tc>
      </w:tr>
      <w:tr w:rsidR="007369A6" w:rsidRPr="00594842" w:rsidTr="007369A6">
        <w:trPr>
          <w:trHeight w:val="102"/>
        </w:trPr>
        <w:tc>
          <w:tcPr>
            <w:tcW w:w="139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369A6" w:rsidRPr="00594842" w:rsidRDefault="007369A6" w:rsidP="007369A6">
            <w:pPr>
              <w:spacing w:after="0" w:line="240" w:lineRule="auto"/>
              <w:rPr>
                <w:rFonts w:ascii="Times New Roman" w:hAnsi="Times New Roman" w:cs="Times New Roman"/>
                <w:color w:val="000000"/>
                <w:sz w:val="16"/>
                <w:szCs w:val="24"/>
              </w:rPr>
            </w:pPr>
            <w:r w:rsidRPr="00594842">
              <w:rPr>
                <w:rFonts w:ascii="Times New Roman" w:hAnsi="Times New Roman" w:cs="Times New Roman"/>
                <w:color w:val="000000"/>
                <w:sz w:val="16"/>
                <w:szCs w:val="24"/>
              </w:rPr>
              <w:t>Контрольная</w:t>
            </w:r>
          </w:p>
        </w:tc>
        <w:tc>
          <w:tcPr>
            <w:tcW w:w="16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369A6" w:rsidRPr="00594842" w:rsidRDefault="007369A6" w:rsidP="007369A6">
            <w:pPr>
              <w:spacing w:after="0" w:line="240" w:lineRule="auto"/>
              <w:jc w:val="center"/>
              <w:rPr>
                <w:rFonts w:ascii="Times New Roman" w:hAnsi="Times New Roman" w:cs="Times New Roman"/>
                <w:color w:val="000000"/>
                <w:sz w:val="16"/>
                <w:szCs w:val="24"/>
              </w:rPr>
            </w:pPr>
            <w:r w:rsidRPr="00594842">
              <w:rPr>
                <w:rFonts w:ascii="Times New Roman" w:hAnsi="Times New Roman" w:cs="Times New Roman"/>
                <w:color w:val="000000"/>
                <w:sz w:val="16"/>
                <w:szCs w:val="24"/>
              </w:rPr>
              <w:t>60</w:t>
            </w:r>
          </w:p>
        </w:tc>
        <w:tc>
          <w:tcPr>
            <w:tcW w:w="199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369A6" w:rsidRPr="00594842" w:rsidRDefault="007369A6" w:rsidP="007369A6">
            <w:pPr>
              <w:spacing w:after="0" w:line="240" w:lineRule="auto"/>
              <w:rPr>
                <w:rFonts w:ascii="Times New Roman" w:hAnsi="Times New Roman" w:cs="Times New Roman"/>
                <w:color w:val="000000"/>
                <w:sz w:val="16"/>
                <w:szCs w:val="24"/>
              </w:rPr>
            </w:pPr>
            <w:r w:rsidRPr="00594842">
              <w:rPr>
                <w:rFonts w:ascii="Times New Roman" w:hAnsi="Times New Roman" w:cs="Times New Roman"/>
                <w:color w:val="000000"/>
                <w:sz w:val="16"/>
                <w:szCs w:val="24"/>
              </w:rPr>
              <w:t>Основной рацион</w:t>
            </w:r>
          </w:p>
        </w:tc>
      </w:tr>
      <w:tr w:rsidR="007369A6" w:rsidRPr="00594842" w:rsidTr="007369A6">
        <w:trPr>
          <w:trHeight w:val="45"/>
        </w:trPr>
        <w:tc>
          <w:tcPr>
            <w:tcW w:w="139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369A6" w:rsidRPr="00594842" w:rsidRDefault="007369A6" w:rsidP="007369A6">
            <w:pPr>
              <w:spacing w:after="0" w:line="240" w:lineRule="auto"/>
              <w:rPr>
                <w:rFonts w:ascii="Times New Roman" w:hAnsi="Times New Roman" w:cs="Times New Roman"/>
                <w:color w:val="000000"/>
                <w:sz w:val="16"/>
                <w:szCs w:val="24"/>
              </w:rPr>
            </w:pPr>
            <w:r w:rsidRPr="00594842">
              <w:rPr>
                <w:rFonts w:ascii="Times New Roman" w:hAnsi="Times New Roman" w:cs="Times New Roman"/>
                <w:color w:val="000000"/>
                <w:sz w:val="16"/>
                <w:szCs w:val="24"/>
              </w:rPr>
              <w:t>Опытная</w:t>
            </w:r>
          </w:p>
        </w:tc>
        <w:tc>
          <w:tcPr>
            <w:tcW w:w="16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369A6" w:rsidRPr="00594842" w:rsidRDefault="007369A6" w:rsidP="007369A6">
            <w:pPr>
              <w:spacing w:after="0" w:line="240" w:lineRule="auto"/>
              <w:jc w:val="center"/>
              <w:rPr>
                <w:rFonts w:ascii="Times New Roman" w:hAnsi="Times New Roman" w:cs="Times New Roman"/>
                <w:color w:val="000000"/>
                <w:sz w:val="16"/>
                <w:szCs w:val="24"/>
              </w:rPr>
            </w:pPr>
            <w:r w:rsidRPr="00594842">
              <w:rPr>
                <w:rFonts w:ascii="Times New Roman" w:hAnsi="Times New Roman" w:cs="Times New Roman"/>
                <w:color w:val="000000"/>
                <w:sz w:val="16"/>
                <w:szCs w:val="24"/>
              </w:rPr>
              <w:t>60</w:t>
            </w:r>
          </w:p>
        </w:tc>
        <w:tc>
          <w:tcPr>
            <w:tcW w:w="199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369A6" w:rsidRPr="00594842" w:rsidRDefault="007369A6" w:rsidP="007369A6">
            <w:pPr>
              <w:spacing w:after="0" w:line="240" w:lineRule="auto"/>
              <w:rPr>
                <w:rFonts w:ascii="Times New Roman" w:hAnsi="Times New Roman" w:cs="Times New Roman"/>
                <w:color w:val="000000"/>
                <w:sz w:val="16"/>
                <w:szCs w:val="24"/>
              </w:rPr>
            </w:pPr>
            <w:r w:rsidRPr="00594842">
              <w:rPr>
                <w:rFonts w:ascii="Times New Roman" w:hAnsi="Times New Roman" w:cs="Times New Roman"/>
                <w:color w:val="000000"/>
                <w:sz w:val="16"/>
                <w:szCs w:val="24"/>
              </w:rPr>
              <w:t>Основной рацион + Витамид КР-2</w:t>
            </w:r>
          </w:p>
        </w:tc>
      </w:tr>
    </w:tbl>
    <w:p w:rsidR="007369A6" w:rsidRPr="007369A6" w:rsidRDefault="007369A6" w:rsidP="007369A6">
      <w:pPr>
        <w:spacing w:after="0" w:line="240" w:lineRule="auto"/>
        <w:ind w:firstLine="284"/>
        <w:jc w:val="both"/>
        <w:rPr>
          <w:rFonts w:ascii="Times New Roman" w:hAnsi="Times New Roman" w:cs="Times New Roman"/>
          <w:sz w:val="20"/>
          <w:szCs w:val="20"/>
        </w:rPr>
      </w:pPr>
    </w:p>
    <w:p w:rsidR="007369A6" w:rsidRPr="007369A6" w:rsidRDefault="007369A6" w:rsidP="007369A6">
      <w:pPr>
        <w:spacing w:after="0" w:line="240" w:lineRule="auto"/>
        <w:ind w:firstLine="284"/>
        <w:jc w:val="both"/>
        <w:rPr>
          <w:rFonts w:ascii="Times New Roman" w:hAnsi="Times New Roman" w:cs="Times New Roman"/>
          <w:sz w:val="20"/>
          <w:szCs w:val="20"/>
        </w:rPr>
      </w:pPr>
      <w:r w:rsidRPr="007369A6">
        <w:rPr>
          <w:rFonts w:ascii="Times New Roman" w:hAnsi="Times New Roman" w:cs="Times New Roman"/>
          <w:sz w:val="20"/>
          <w:szCs w:val="20"/>
        </w:rPr>
        <w:t>Определяли показатели: абсолютный прирост живой массы, сре</w:t>
      </w:r>
      <w:r w:rsidRPr="007369A6">
        <w:rPr>
          <w:rFonts w:ascii="Times New Roman" w:hAnsi="Times New Roman" w:cs="Times New Roman"/>
          <w:sz w:val="20"/>
          <w:szCs w:val="20"/>
        </w:rPr>
        <w:t>д</w:t>
      </w:r>
      <w:r w:rsidRPr="007369A6">
        <w:rPr>
          <w:rFonts w:ascii="Times New Roman" w:hAnsi="Times New Roman" w:cs="Times New Roman"/>
          <w:sz w:val="20"/>
          <w:szCs w:val="20"/>
        </w:rPr>
        <w:t>несуточный прирост живой массы, затраты корма на 1 кг прироста живой массы, сохранность телят, экономическая эффективность.</w:t>
      </w:r>
    </w:p>
    <w:p w:rsidR="007369A6" w:rsidRDefault="007369A6" w:rsidP="007369A6">
      <w:pPr>
        <w:spacing w:after="0" w:line="240" w:lineRule="auto"/>
        <w:ind w:firstLine="426"/>
        <w:jc w:val="both"/>
        <w:rPr>
          <w:rFonts w:ascii="Times New Roman" w:hAnsi="Times New Roman" w:cs="Times New Roman"/>
          <w:sz w:val="20"/>
          <w:szCs w:val="20"/>
        </w:rPr>
      </w:pPr>
      <w:r w:rsidRPr="007369A6">
        <w:rPr>
          <w:rFonts w:ascii="Times New Roman" w:hAnsi="Times New Roman" w:cs="Times New Roman"/>
          <w:b/>
          <w:sz w:val="20"/>
          <w:szCs w:val="20"/>
        </w:rPr>
        <w:t xml:space="preserve">Результаты исследований и их анализ. </w:t>
      </w:r>
      <w:r w:rsidRPr="007369A6">
        <w:rPr>
          <w:rFonts w:ascii="Times New Roman" w:hAnsi="Times New Roman" w:cs="Times New Roman"/>
          <w:sz w:val="20"/>
          <w:szCs w:val="20"/>
        </w:rPr>
        <w:t>Результаты исследов</w:t>
      </w:r>
      <w:r w:rsidRPr="007369A6">
        <w:rPr>
          <w:rFonts w:ascii="Times New Roman" w:hAnsi="Times New Roman" w:cs="Times New Roman"/>
          <w:sz w:val="20"/>
          <w:szCs w:val="20"/>
        </w:rPr>
        <w:t>а</w:t>
      </w:r>
      <w:r w:rsidRPr="007369A6">
        <w:rPr>
          <w:rFonts w:ascii="Times New Roman" w:hAnsi="Times New Roman" w:cs="Times New Roman"/>
          <w:sz w:val="20"/>
          <w:szCs w:val="20"/>
        </w:rPr>
        <w:t>ний показали (табл. 2), что уровень абсолютных и среднесуточных приростов живой массы телят в опытной и контрольной группах сущ</w:t>
      </w:r>
      <w:r w:rsidRPr="007369A6">
        <w:rPr>
          <w:rFonts w:ascii="Times New Roman" w:hAnsi="Times New Roman" w:cs="Times New Roman"/>
          <w:sz w:val="20"/>
          <w:szCs w:val="20"/>
        </w:rPr>
        <w:t>е</w:t>
      </w:r>
      <w:r w:rsidRPr="007369A6">
        <w:rPr>
          <w:rFonts w:ascii="Times New Roman" w:hAnsi="Times New Roman" w:cs="Times New Roman"/>
          <w:sz w:val="20"/>
          <w:szCs w:val="20"/>
        </w:rPr>
        <w:t xml:space="preserve">ственно различались. </w:t>
      </w:r>
    </w:p>
    <w:p w:rsidR="007369A6" w:rsidRPr="007369A6" w:rsidRDefault="007369A6" w:rsidP="007369A6">
      <w:pPr>
        <w:spacing w:after="0" w:line="240" w:lineRule="auto"/>
        <w:jc w:val="both"/>
        <w:rPr>
          <w:rFonts w:ascii="Times New Roman" w:hAnsi="Times New Roman" w:cs="Times New Roman"/>
          <w:sz w:val="20"/>
          <w:szCs w:val="20"/>
        </w:rPr>
      </w:pPr>
    </w:p>
    <w:p w:rsidR="007369A6" w:rsidRPr="00594842" w:rsidRDefault="007369A6" w:rsidP="007369A6">
      <w:pPr>
        <w:spacing w:after="0" w:line="240" w:lineRule="auto"/>
        <w:jc w:val="center"/>
        <w:rPr>
          <w:rFonts w:ascii="Times New Roman" w:hAnsi="Times New Roman" w:cs="Times New Roman"/>
          <w:sz w:val="16"/>
          <w:szCs w:val="28"/>
          <w:vertAlign w:val="subscript"/>
        </w:rPr>
      </w:pPr>
      <w:r w:rsidRPr="00594842">
        <w:rPr>
          <w:rFonts w:ascii="Times New Roman" w:hAnsi="Times New Roman" w:cs="Times New Roman"/>
          <w:sz w:val="16"/>
          <w:szCs w:val="28"/>
        </w:rPr>
        <w:t>Т</w:t>
      </w:r>
      <w:r>
        <w:rPr>
          <w:rFonts w:ascii="Times New Roman" w:hAnsi="Times New Roman" w:cs="Times New Roman"/>
          <w:sz w:val="16"/>
          <w:szCs w:val="28"/>
        </w:rPr>
        <w:t xml:space="preserve"> </w:t>
      </w:r>
      <w:r w:rsidRPr="00594842">
        <w:rPr>
          <w:rFonts w:ascii="Times New Roman" w:hAnsi="Times New Roman" w:cs="Times New Roman"/>
          <w:sz w:val="16"/>
          <w:szCs w:val="28"/>
        </w:rPr>
        <w:t>а</w:t>
      </w:r>
      <w:r>
        <w:rPr>
          <w:rFonts w:ascii="Times New Roman" w:hAnsi="Times New Roman" w:cs="Times New Roman"/>
          <w:sz w:val="16"/>
          <w:szCs w:val="28"/>
        </w:rPr>
        <w:t xml:space="preserve"> </w:t>
      </w:r>
      <w:r w:rsidRPr="00594842">
        <w:rPr>
          <w:rFonts w:ascii="Times New Roman" w:hAnsi="Times New Roman" w:cs="Times New Roman"/>
          <w:sz w:val="16"/>
          <w:szCs w:val="28"/>
        </w:rPr>
        <w:t>б</w:t>
      </w:r>
      <w:r>
        <w:rPr>
          <w:rFonts w:ascii="Times New Roman" w:hAnsi="Times New Roman" w:cs="Times New Roman"/>
          <w:sz w:val="16"/>
          <w:szCs w:val="28"/>
        </w:rPr>
        <w:t xml:space="preserve"> </w:t>
      </w:r>
      <w:r w:rsidRPr="00594842">
        <w:rPr>
          <w:rFonts w:ascii="Times New Roman" w:hAnsi="Times New Roman" w:cs="Times New Roman"/>
          <w:sz w:val="16"/>
          <w:szCs w:val="28"/>
        </w:rPr>
        <w:t>л</w:t>
      </w:r>
      <w:r>
        <w:rPr>
          <w:rFonts w:ascii="Times New Roman" w:hAnsi="Times New Roman" w:cs="Times New Roman"/>
          <w:sz w:val="16"/>
          <w:szCs w:val="28"/>
        </w:rPr>
        <w:t xml:space="preserve"> </w:t>
      </w:r>
      <w:r w:rsidRPr="00594842">
        <w:rPr>
          <w:rFonts w:ascii="Times New Roman" w:hAnsi="Times New Roman" w:cs="Times New Roman"/>
          <w:sz w:val="16"/>
          <w:szCs w:val="28"/>
        </w:rPr>
        <w:t>и</w:t>
      </w:r>
      <w:r>
        <w:rPr>
          <w:rFonts w:ascii="Times New Roman" w:hAnsi="Times New Roman" w:cs="Times New Roman"/>
          <w:sz w:val="16"/>
          <w:szCs w:val="28"/>
        </w:rPr>
        <w:t xml:space="preserve"> </w:t>
      </w:r>
      <w:r w:rsidRPr="00594842">
        <w:rPr>
          <w:rFonts w:ascii="Times New Roman" w:hAnsi="Times New Roman" w:cs="Times New Roman"/>
          <w:sz w:val="16"/>
          <w:szCs w:val="28"/>
        </w:rPr>
        <w:t>ц</w:t>
      </w:r>
      <w:r>
        <w:rPr>
          <w:rFonts w:ascii="Times New Roman" w:hAnsi="Times New Roman" w:cs="Times New Roman"/>
          <w:sz w:val="16"/>
          <w:szCs w:val="28"/>
        </w:rPr>
        <w:t xml:space="preserve"> </w:t>
      </w:r>
      <w:r w:rsidRPr="00594842">
        <w:rPr>
          <w:rFonts w:ascii="Times New Roman" w:hAnsi="Times New Roman" w:cs="Times New Roman"/>
          <w:sz w:val="16"/>
          <w:szCs w:val="28"/>
        </w:rPr>
        <w:t>а</w:t>
      </w:r>
      <w:r>
        <w:rPr>
          <w:rFonts w:ascii="Times New Roman" w:hAnsi="Times New Roman" w:cs="Times New Roman"/>
          <w:sz w:val="16"/>
          <w:szCs w:val="28"/>
        </w:rPr>
        <w:t xml:space="preserve"> </w:t>
      </w:r>
      <w:r w:rsidRPr="00594842">
        <w:rPr>
          <w:rFonts w:ascii="Times New Roman" w:hAnsi="Times New Roman" w:cs="Times New Roman"/>
          <w:sz w:val="16"/>
          <w:szCs w:val="28"/>
        </w:rPr>
        <w:t>2</w:t>
      </w:r>
      <w:r>
        <w:rPr>
          <w:rFonts w:ascii="Times New Roman" w:hAnsi="Times New Roman" w:cs="Times New Roman"/>
          <w:sz w:val="16"/>
          <w:szCs w:val="28"/>
        </w:rPr>
        <w:t>.</w:t>
      </w:r>
      <w:r w:rsidRPr="00594842">
        <w:rPr>
          <w:rFonts w:ascii="Times New Roman" w:hAnsi="Times New Roman" w:cs="Times New Roman"/>
          <w:sz w:val="16"/>
          <w:szCs w:val="28"/>
        </w:rPr>
        <w:t xml:space="preserve"> </w:t>
      </w:r>
      <w:r w:rsidRPr="007369A6">
        <w:rPr>
          <w:rFonts w:ascii="Times New Roman" w:hAnsi="Times New Roman" w:cs="Times New Roman"/>
          <w:b/>
          <w:sz w:val="16"/>
          <w:szCs w:val="28"/>
        </w:rPr>
        <w:t>Показатели выращивания телят (в расчете на 1 гол.), x</w:t>
      </w:r>
      <w:r w:rsidRPr="007369A6">
        <w:rPr>
          <w:rFonts w:ascii="Times New Roman" w:hAnsi="Times New Roman" w:cs="Times New Roman"/>
          <w:b/>
          <w:sz w:val="16"/>
          <w:szCs w:val="28"/>
          <w:u w:val="single"/>
        </w:rPr>
        <w:t>+</w:t>
      </w:r>
      <w:r w:rsidRPr="007369A6">
        <w:rPr>
          <w:rFonts w:ascii="Times New Roman" w:hAnsi="Times New Roman" w:cs="Times New Roman"/>
          <w:b/>
          <w:sz w:val="16"/>
          <w:szCs w:val="28"/>
        </w:rPr>
        <w:t>m</w:t>
      </w:r>
      <w:r w:rsidRPr="007369A6">
        <w:rPr>
          <w:rFonts w:ascii="Times New Roman" w:hAnsi="Times New Roman" w:cs="Times New Roman"/>
          <w:b/>
          <w:sz w:val="16"/>
          <w:szCs w:val="28"/>
          <w:vertAlign w:val="subscript"/>
        </w:rPr>
        <w:t>x</w:t>
      </w:r>
    </w:p>
    <w:p w:rsidR="007369A6" w:rsidRPr="007369A6" w:rsidRDefault="007369A6" w:rsidP="007369A6">
      <w:pPr>
        <w:spacing w:after="0" w:line="240" w:lineRule="auto"/>
        <w:ind w:firstLine="284"/>
        <w:jc w:val="both"/>
        <w:rPr>
          <w:rFonts w:ascii="Times New Roman" w:hAnsi="Times New Roman" w:cs="Times New Roman"/>
          <w:sz w:val="16"/>
          <w:szCs w:val="16"/>
        </w:rPr>
      </w:pPr>
    </w:p>
    <w:tbl>
      <w:tblPr>
        <w:tblW w:w="4809" w:type="pct"/>
        <w:tblInd w:w="108" w:type="dxa"/>
        <w:tblLook w:val="04A0"/>
      </w:tblPr>
      <w:tblGrid>
        <w:gridCol w:w="4066"/>
        <w:gridCol w:w="1073"/>
        <w:gridCol w:w="959"/>
      </w:tblGrid>
      <w:tr w:rsidR="007369A6" w:rsidRPr="00594842" w:rsidTr="007369A6">
        <w:trPr>
          <w:trHeight w:val="175"/>
        </w:trPr>
        <w:tc>
          <w:tcPr>
            <w:tcW w:w="333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Показатели</w:t>
            </w:r>
          </w:p>
        </w:tc>
        <w:tc>
          <w:tcPr>
            <w:tcW w:w="1666" w:type="pct"/>
            <w:gridSpan w:val="2"/>
            <w:tcBorders>
              <w:top w:val="single" w:sz="4" w:space="0" w:color="auto"/>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Группа</w:t>
            </w:r>
          </w:p>
        </w:tc>
      </w:tr>
      <w:tr w:rsidR="007369A6" w:rsidRPr="00594842" w:rsidTr="007369A6">
        <w:trPr>
          <w:trHeight w:val="126"/>
        </w:trPr>
        <w:tc>
          <w:tcPr>
            <w:tcW w:w="3334" w:type="pct"/>
            <w:vMerge/>
            <w:tcBorders>
              <w:top w:val="single" w:sz="4" w:space="0" w:color="auto"/>
              <w:left w:val="single" w:sz="4" w:space="0" w:color="auto"/>
              <w:bottom w:val="single" w:sz="4" w:space="0" w:color="auto"/>
              <w:right w:val="single" w:sz="4" w:space="0" w:color="auto"/>
            </w:tcBorders>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p>
        </w:tc>
        <w:tc>
          <w:tcPr>
            <w:tcW w:w="88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контрольная</w:t>
            </w:r>
          </w:p>
        </w:tc>
        <w:tc>
          <w:tcPr>
            <w:tcW w:w="786"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опытная</w:t>
            </w:r>
          </w:p>
        </w:tc>
      </w:tr>
      <w:tr w:rsidR="00027E3F" w:rsidRPr="00594842" w:rsidTr="007369A6">
        <w:trPr>
          <w:trHeight w:val="126"/>
        </w:trPr>
        <w:tc>
          <w:tcPr>
            <w:tcW w:w="3334" w:type="pct"/>
            <w:tcBorders>
              <w:top w:val="single" w:sz="4" w:space="0" w:color="auto"/>
              <w:left w:val="single" w:sz="4" w:space="0" w:color="auto"/>
              <w:bottom w:val="single" w:sz="4" w:space="0" w:color="auto"/>
              <w:right w:val="single" w:sz="4" w:space="0" w:color="auto"/>
            </w:tcBorders>
            <w:vAlign w:val="center"/>
            <w:hideMark/>
          </w:tcPr>
          <w:p w:rsidR="00027E3F" w:rsidRPr="00594842" w:rsidRDefault="00027E3F" w:rsidP="007369A6">
            <w:pPr>
              <w:spacing w:after="0" w:line="240" w:lineRule="auto"/>
              <w:jc w:val="center"/>
              <w:rPr>
                <w:rFonts w:ascii="Times New Roman" w:eastAsia="Times New Roman" w:hAnsi="Times New Roman" w:cs="Times New Roman"/>
                <w:color w:val="000000"/>
                <w:sz w:val="16"/>
                <w:szCs w:val="24"/>
              </w:rPr>
            </w:pPr>
            <w:r>
              <w:rPr>
                <w:rFonts w:ascii="Times New Roman" w:eastAsia="Times New Roman" w:hAnsi="Times New Roman" w:cs="Times New Roman"/>
                <w:color w:val="000000"/>
                <w:sz w:val="16"/>
                <w:szCs w:val="24"/>
              </w:rPr>
              <w:t>1</w:t>
            </w:r>
          </w:p>
        </w:tc>
        <w:tc>
          <w:tcPr>
            <w:tcW w:w="880" w:type="pct"/>
            <w:tcBorders>
              <w:top w:val="nil"/>
              <w:left w:val="nil"/>
              <w:bottom w:val="single" w:sz="4" w:space="0" w:color="auto"/>
              <w:right w:val="single" w:sz="4" w:space="0" w:color="auto"/>
            </w:tcBorders>
            <w:shd w:val="clear" w:color="auto" w:fill="auto"/>
            <w:noWrap/>
            <w:vAlign w:val="center"/>
            <w:hideMark/>
          </w:tcPr>
          <w:p w:rsidR="00027E3F" w:rsidRPr="00594842" w:rsidRDefault="00027E3F" w:rsidP="007369A6">
            <w:pPr>
              <w:spacing w:after="0" w:line="240" w:lineRule="auto"/>
              <w:jc w:val="center"/>
              <w:rPr>
                <w:rFonts w:ascii="Times New Roman" w:eastAsia="Times New Roman" w:hAnsi="Times New Roman" w:cs="Times New Roman"/>
                <w:color w:val="000000"/>
                <w:sz w:val="16"/>
                <w:szCs w:val="24"/>
              </w:rPr>
            </w:pPr>
            <w:r>
              <w:rPr>
                <w:rFonts w:ascii="Times New Roman" w:eastAsia="Times New Roman" w:hAnsi="Times New Roman" w:cs="Times New Roman"/>
                <w:color w:val="000000"/>
                <w:sz w:val="16"/>
                <w:szCs w:val="24"/>
              </w:rPr>
              <w:t>2</w:t>
            </w:r>
          </w:p>
        </w:tc>
        <w:tc>
          <w:tcPr>
            <w:tcW w:w="786" w:type="pct"/>
            <w:tcBorders>
              <w:top w:val="nil"/>
              <w:left w:val="nil"/>
              <w:bottom w:val="single" w:sz="4" w:space="0" w:color="auto"/>
              <w:right w:val="single" w:sz="4" w:space="0" w:color="auto"/>
            </w:tcBorders>
            <w:shd w:val="clear" w:color="auto" w:fill="auto"/>
            <w:noWrap/>
            <w:vAlign w:val="center"/>
            <w:hideMark/>
          </w:tcPr>
          <w:p w:rsidR="00027E3F" w:rsidRPr="00594842" w:rsidRDefault="00027E3F" w:rsidP="007369A6">
            <w:pPr>
              <w:spacing w:after="0" w:line="240" w:lineRule="auto"/>
              <w:jc w:val="center"/>
              <w:rPr>
                <w:rFonts w:ascii="Times New Roman" w:eastAsia="Times New Roman" w:hAnsi="Times New Roman" w:cs="Times New Roman"/>
                <w:color w:val="000000"/>
                <w:sz w:val="16"/>
                <w:szCs w:val="24"/>
              </w:rPr>
            </w:pPr>
            <w:r>
              <w:rPr>
                <w:rFonts w:ascii="Times New Roman" w:eastAsia="Times New Roman" w:hAnsi="Times New Roman" w:cs="Times New Roman"/>
                <w:color w:val="000000"/>
                <w:sz w:val="16"/>
                <w:szCs w:val="24"/>
              </w:rPr>
              <w:t>3</w:t>
            </w:r>
          </w:p>
        </w:tc>
      </w:tr>
      <w:tr w:rsidR="007369A6" w:rsidRPr="00594842" w:rsidTr="007369A6">
        <w:trPr>
          <w:trHeight w:val="117"/>
        </w:trPr>
        <w:tc>
          <w:tcPr>
            <w:tcW w:w="3334"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7369A6" w:rsidRPr="00594842" w:rsidRDefault="007369A6" w:rsidP="007369A6">
            <w:pPr>
              <w:spacing w:after="0" w:line="240" w:lineRule="auto"/>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Живая масса в начале периода выращивания, кг</w:t>
            </w:r>
          </w:p>
        </w:tc>
        <w:tc>
          <w:tcPr>
            <w:tcW w:w="880" w:type="pct"/>
            <w:tcBorders>
              <w:top w:val="single" w:sz="4" w:space="0" w:color="auto"/>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51</w:t>
            </w:r>
          </w:p>
        </w:tc>
        <w:tc>
          <w:tcPr>
            <w:tcW w:w="786" w:type="pct"/>
            <w:tcBorders>
              <w:top w:val="single" w:sz="4" w:space="0" w:color="auto"/>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53,1</w:t>
            </w:r>
          </w:p>
        </w:tc>
      </w:tr>
      <w:tr w:rsidR="007369A6" w:rsidRPr="00594842" w:rsidTr="007369A6">
        <w:trPr>
          <w:trHeight w:val="50"/>
        </w:trPr>
        <w:tc>
          <w:tcPr>
            <w:tcW w:w="3334"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7369A6" w:rsidRPr="00594842" w:rsidRDefault="007369A6" w:rsidP="007369A6">
            <w:pPr>
              <w:spacing w:after="0" w:line="240" w:lineRule="auto"/>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Живая масса в конце периода выращивания, кг</w:t>
            </w:r>
          </w:p>
        </w:tc>
        <w:tc>
          <w:tcPr>
            <w:tcW w:w="880" w:type="pct"/>
            <w:tcBorders>
              <w:top w:val="single" w:sz="4" w:space="0" w:color="auto"/>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184,4</w:t>
            </w:r>
          </w:p>
        </w:tc>
        <w:tc>
          <w:tcPr>
            <w:tcW w:w="786" w:type="pct"/>
            <w:tcBorders>
              <w:top w:val="single" w:sz="4" w:space="0" w:color="auto"/>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203,7</w:t>
            </w:r>
          </w:p>
        </w:tc>
      </w:tr>
      <w:tr w:rsidR="007369A6" w:rsidRPr="00594842" w:rsidTr="007369A6">
        <w:trPr>
          <w:trHeight w:val="109"/>
        </w:trPr>
        <w:tc>
          <w:tcPr>
            <w:tcW w:w="3334" w:type="pct"/>
            <w:tcBorders>
              <w:top w:val="nil"/>
              <w:left w:val="single" w:sz="4" w:space="0" w:color="auto"/>
              <w:bottom w:val="single" w:sz="4" w:space="0" w:color="auto"/>
              <w:right w:val="single" w:sz="4" w:space="0" w:color="auto"/>
            </w:tcBorders>
            <w:shd w:val="clear" w:color="auto" w:fill="auto"/>
            <w:vAlign w:val="bottom"/>
            <w:hideMark/>
          </w:tcPr>
          <w:p w:rsidR="007369A6" w:rsidRPr="00594842" w:rsidRDefault="007369A6" w:rsidP="007369A6">
            <w:pPr>
              <w:spacing w:after="0" w:line="240" w:lineRule="auto"/>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Прирост живой массы за период, кг</w:t>
            </w:r>
          </w:p>
        </w:tc>
        <w:tc>
          <w:tcPr>
            <w:tcW w:w="88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133,4</w:t>
            </w:r>
          </w:p>
        </w:tc>
        <w:tc>
          <w:tcPr>
            <w:tcW w:w="786"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150,6</w:t>
            </w:r>
          </w:p>
        </w:tc>
      </w:tr>
      <w:tr w:rsidR="007369A6" w:rsidRPr="00594842" w:rsidTr="007369A6">
        <w:trPr>
          <w:trHeight w:val="61"/>
        </w:trPr>
        <w:tc>
          <w:tcPr>
            <w:tcW w:w="3334"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Среднесуточный прирост, г</w:t>
            </w:r>
          </w:p>
        </w:tc>
        <w:tc>
          <w:tcPr>
            <w:tcW w:w="88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725</w:t>
            </w:r>
          </w:p>
        </w:tc>
        <w:tc>
          <w:tcPr>
            <w:tcW w:w="786"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819</w:t>
            </w:r>
          </w:p>
        </w:tc>
      </w:tr>
    </w:tbl>
    <w:p w:rsidR="00027E3F" w:rsidRDefault="00027E3F" w:rsidP="00027E3F">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2</w:t>
      </w:r>
    </w:p>
    <w:p w:rsidR="00027E3F" w:rsidRDefault="00027E3F" w:rsidP="00027E3F">
      <w:pPr>
        <w:spacing w:after="0" w:line="240" w:lineRule="auto"/>
        <w:jc w:val="right"/>
        <w:rPr>
          <w:rFonts w:ascii="Times New Roman" w:hAnsi="Times New Roman" w:cs="Times New Roman"/>
          <w:sz w:val="16"/>
          <w:szCs w:val="16"/>
        </w:rPr>
      </w:pPr>
    </w:p>
    <w:tbl>
      <w:tblPr>
        <w:tblW w:w="4809" w:type="pct"/>
        <w:tblInd w:w="108" w:type="dxa"/>
        <w:tblLook w:val="04A0"/>
      </w:tblPr>
      <w:tblGrid>
        <w:gridCol w:w="4066"/>
        <w:gridCol w:w="1073"/>
        <w:gridCol w:w="959"/>
      </w:tblGrid>
      <w:tr w:rsidR="00027E3F" w:rsidRPr="00594842" w:rsidTr="00027E3F">
        <w:trPr>
          <w:trHeight w:val="108"/>
        </w:trPr>
        <w:tc>
          <w:tcPr>
            <w:tcW w:w="33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27E3F" w:rsidRPr="00594842" w:rsidRDefault="00027E3F" w:rsidP="00027E3F">
            <w:pPr>
              <w:spacing w:after="0" w:line="240" w:lineRule="auto"/>
              <w:jc w:val="center"/>
              <w:rPr>
                <w:rFonts w:ascii="Times New Roman" w:eastAsia="Times New Roman" w:hAnsi="Times New Roman" w:cs="Times New Roman"/>
                <w:color w:val="000000"/>
                <w:sz w:val="16"/>
                <w:szCs w:val="24"/>
              </w:rPr>
            </w:pPr>
            <w:r>
              <w:rPr>
                <w:rFonts w:ascii="Times New Roman" w:eastAsia="Times New Roman" w:hAnsi="Times New Roman" w:cs="Times New Roman"/>
                <w:color w:val="000000"/>
                <w:sz w:val="16"/>
                <w:szCs w:val="24"/>
              </w:rPr>
              <w:t>1</w:t>
            </w:r>
          </w:p>
        </w:tc>
        <w:tc>
          <w:tcPr>
            <w:tcW w:w="880" w:type="pct"/>
            <w:tcBorders>
              <w:top w:val="single" w:sz="4" w:space="0" w:color="auto"/>
              <w:left w:val="nil"/>
              <w:bottom w:val="single" w:sz="4" w:space="0" w:color="auto"/>
              <w:right w:val="single" w:sz="4" w:space="0" w:color="auto"/>
            </w:tcBorders>
            <w:shd w:val="clear" w:color="auto" w:fill="auto"/>
            <w:noWrap/>
            <w:vAlign w:val="bottom"/>
            <w:hideMark/>
          </w:tcPr>
          <w:p w:rsidR="00027E3F" w:rsidRPr="00594842" w:rsidRDefault="00027E3F" w:rsidP="00B64A0D">
            <w:pPr>
              <w:spacing w:after="0" w:line="240" w:lineRule="auto"/>
              <w:jc w:val="center"/>
              <w:rPr>
                <w:rFonts w:ascii="Times New Roman" w:eastAsia="Times New Roman" w:hAnsi="Times New Roman" w:cs="Times New Roman"/>
                <w:color w:val="000000"/>
                <w:sz w:val="16"/>
                <w:szCs w:val="24"/>
              </w:rPr>
            </w:pPr>
            <w:r>
              <w:rPr>
                <w:rFonts w:ascii="Times New Roman" w:eastAsia="Times New Roman" w:hAnsi="Times New Roman" w:cs="Times New Roman"/>
                <w:color w:val="000000"/>
                <w:sz w:val="16"/>
                <w:szCs w:val="24"/>
              </w:rPr>
              <w:t>2</w:t>
            </w:r>
          </w:p>
        </w:tc>
        <w:tc>
          <w:tcPr>
            <w:tcW w:w="786" w:type="pct"/>
            <w:tcBorders>
              <w:top w:val="single" w:sz="4" w:space="0" w:color="auto"/>
              <w:left w:val="nil"/>
              <w:bottom w:val="single" w:sz="4" w:space="0" w:color="auto"/>
              <w:right w:val="single" w:sz="4" w:space="0" w:color="auto"/>
            </w:tcBorders>
            <w:shd w:val="clear" w:color="auto" w:fill="auto"/>
            <w:noWrap/>
            <w:vAlign w:val="bottom"/>
            <w:hideMark/>
          </w:tcPr>
          <w:p w:rsidR="00027E3F" w:rsidRPr="00594842" w:rsidRDefault="00027E3F" w:rsidP="00B64A0D">
            <w:pPr>
              <w:spacing w:after="0" w:line="240" w:lineRule="auto"/>
              <w:jc w:val="center"/>
              <w:rPr>
                <w:rFonts w:ascii="Times New Roman" w:eastAsia="Times New Roman" w:hAnsi="Times New Roman" w:cs="Times New Roman"/>
                <w:color w:val="000000"/>
                <w:sz w:val="16"/>
                <w:szCs w:val="24"/>
              </w:rPr>
            </w:pPr>
            <w:r>
              <w:rPr>
                <w:rFonts w:ascii="Times New Roman" w:eastAsia="Times New Roman" w:hAnsi="Times New Roman" w:cs="Times New Roman"/>
                <w:color w:val="000000"/>
                <w:sz w:val="16"/>
                <w:szCs w:val="24"/>
              </w:rPr>
              <w:t>3</w:t>
            </w:r>
          </w:p>
        </w:tc>
      </w:tr>
      <w:tr w:rsidR="007369A6" w:rsidRPr="00594842" w:rsidTr="00027E3F">
        <w:trPr>
          <w:trHeight w:val="108"/>
        </w:trPr>
        <w:tc>
          <w:tcPr>
            <w:tcW w:w="33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в % к контролю</w:t>
            </w:r>
          </w:p>
        </w:tc>
        <w:tc>
          <w:tcPr>
            <w:tcW w:w="880" w:type="pct"/>
            <w:tcBorders>
              <w:top w:val="single" w:sz="4" w:space="0" w:color="auto"/>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100</w:t>
            </w:r>
          </w:p>
        </w:tc>
        <w:tc>
          <w:tcPr>
            <w:tcW w:w="786" w:type="pct"/>
            <w:tcBorders>
              <w:top w:val="single" w:sz="4" w:space="0" w:color="auto"/>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112,9</w:t>
            </w:r>
          </w:p>
        </w:tc>
      </w:tr>
      <w:tr w:rsidR="007369A6" w:rsidRPr="00594842" w:rsidTr="007369A6">
        <w:trPr>
          <w:trHeight w:val="139"/>
        </w:trPr>
        <w:tc>
          <w:tcPr>
            <w:tcW w:w="3334" w:type="pct"/>
            <w:tcBorders>
              <w:top w:val="nil"/>
              <w:left w:val="single" w:sz="4" w:space="0" w:color="auto"/>
              <w:bottom w:val="single" w:sz="4" w:space="0" w:color="auto"/>
              <w:right w:val="single" w:sz="4" w:space="0" w:color="auto"/>
            </w:tcBorders>
            <w:shd w:val="clear" w:color="auto" w:fill="auto"/>
            <w:vAlign w:val="bottom"/>
            <w:hideMark/>
          </w:tcPr>
          <w:p w:rsidR="007369A6" w:rsidRPr="00594842" w:rsidRDefault="007369A6" w:rsidP="007369A6">
            <w:pPr>
              <w:spacing w:after="0" w:line="240" w:lineRule="auto"/>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Затраты корма на 1 кг прироста, к.</w:t>
            </w:r>
            <w:r w:rsidR="00027E3F">
              <w:rPr>
                <w:rFonts w:ascii="Times New Roman" w:eastAsia="Times New Roman" w:hAnsi="Times New Roman" w:cs="Times New Roman"/>
                <w:color w:val="000000"/>
                <w:sz w:val="16"/>
                <w:szCs w:val="24"/>
              </w:rPr>
              <w:t xml:space="preserve"> </w:t>
            </w:r>
            <w:r w:rsidRPr="00594842">
              <w:rPr>
                <w:rFonts w:ascii="Times New Roman" w:eastAsia="Times New Roman" w:hAnsi="Times New Roman" w:cs="Times New Roman"/>
                <w:color w:val="000000"/>
                <w:sz w:val="16"/>
                <w:szCs w:val="24"/>
              </w:rPr>
              <w:t>ед.</w:t>
            </w:r>
          </w:p>
        </w:tc>
        <w:tc>
          <w:tcPr>
            <w:tcW w:w="88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5,75</w:t>
            </w:r>
          </w:p>
        </w:tc>
        <w:tc>
          <w:tcPr>
            <w:tcW w:w="786"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5,1</w:t>
            </w:r>
          </w:p>
        </w:tc>
      </w:tr>
      <w:tr w:rsidR="007369A6" w:rsidRPr="00594842" w:rsidTr="007369A6">
        <w:trPr>
          <w:trHeight w:val="50"/>
        </w:trPr>
        <w:tc>
          <w:tcPr>
            <w:tcW w:w="3334" w:type="pct"/>
            <w:tcBorders>
              <w:top w:val="nil"/>
              <w:left w:val="single" w:sz="4" w:space="0" w:color="auto"/>
              <w:bottom w:val="single" w:sz="4" w:space="0" w:color="auto"/>
              <w:right w:val="single" w:sz="4" w:space="0" w:color="auto"/>
            </w:tcBorders>
            <w:shd w:val="clear" w:color="auto" w:fill="auto"/>
            <w:vAlign w:val="center"/>
          </w:tcPr>
          <w:p w:rsidR="007369A6" w:rsidRPr="00594842" w:rsidRDefault="007369A6" w:rsidP="007369A6">
            <w:pPr>
              <w:spacing w:after="0" w:line="240" w:lineRule="auto"/>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в % к контролю</w:t>
            </w:r>
          </w:p>
        </w:tc>
        <w:tc>
          <w:tcPr>
            <w:tcW w:w="880" w:type="pct"/>
            <w:tcBorders>
              <w:top w:val="nil"/>
              <w:left w:val="nil"/>
              <w:bottom w:val="single" w:sz="4" w:space="0" w:color="auto"/>
              <w:right w:val="single" w:sz="4" w:space="0" w:color="auto"/>
            </w:tcBorders>
            <w:shd w:val="clear" w:color="auto" w:fill="auto"/>
            <w:noWrap/>
            <w:vAlign w:val="bottom"/>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100</w:t>
            </w:r>
          </w:p>
        </w:tc>
        <w:tc>
          <w:tcPr>
            <w:tcW w:w="786" w:type="pct"/>
            <w:tcBorders>
              <w:top w:val="nil"/>
              <w:left w:val="nil"/>
              <w:bottom w:val="single" w:sz="4" w:space="0" w:color="auto"/>
              <w:right w:val="single" w:sz="4" w:space="0" w:color="auto"/>
            </w:tcBorders>
            <w:shd w:val="clear" w:color="auto" w:fill="auto"/>
            <w:noWrap/>
            <w:vAlign w:val="bottom"/>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88,7</w:t>
            </w:r>
          </w:p>
        </w:tc>
      </w:tr>
      <w:tr w:rsidR="007369A6" w:rsidRPr="00594842" w:rsidTr="007369A6">
        <w:trPr>
          <w:trHeight w:val="121"/>
        </w:trPr>
        <w:tc>
          <w:tcPr>
            <w:tcW w:w="3334" w:type="pct"/>
            <w:tcBorders>
              <w:top w:val="nil"/>
              <w:left w:val="single" w:sz="4" w:space="0" w:color="auto"/>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Сохранность, %</w:t>
            </w:r>
          </w:p>
        </w:tc>
        <w:tc>
          <w:tcPr>
            <w:tcW w:w="88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88,7</w:t>
            </w:r>
          </w:p>
        </w:tc>
        <w:tc>
          <w:tcPr>
            <w:tcW w:w="786"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24"/>
              </w:rPr>
            </w:pPr>
            <w:r w:rsidRPr="00594842">
              <w:rPr>
                <w:rFonts w:ascii="Times New Roman" w:eastAsia="Times New Roman" w:hAnsi="Times New Roman" w:cs="Times New Roman"/>
                <w:color w:val="000000"/>
                <w:sz w:val="16"/>
                <w:szCs w:val="24"/>
              </w:rPr>
              <w:t>100,0</w:t>
            </w:r>
          </w:p>
        </w:tc>
      </w:tr>
    </w:tbl>
    <w:p w:rsidR="007369A6" w:rsidRPr="00027E3F" w:rsidRDefault="007369A6" w:rsidP="007369A6">
      <w:pPr>
        <w:spacing w:after="0" w:line="240" w:lineRule="auto"/>
        <w:rPr>
          <w:rFonts w:ascii="Times New Roman" w:hAnsi="Times New Roman" w:cs="Times New Roman"/>
          <w:sz w:val="20"/>
          <w:szCs w:val="20"/>
        </w:rPr>
      </w:pPr>
    </w:p>
    <w:p w:rsidR="00027E3F" w:rsidRPr="007369A6" w:rsidRDefault="00027E3F" w:rsidP="00027E3F">
      <w:pPr>
        <w:spacing w:after="0" w:line="240" w:lineRule="auto"/>
        <w:ind w:firstLine="426"/>
        <w:jc w:val="both"/>
        <w:rPr>
          <w:rFonts w:ascii="Times New Roman" w:hAnsi="Times New Roman" w:cs="Times New Roman"/>
          <w:sz w:val="20"/>
          <w:szCs w:val="20"/>
        </w:rPr>
      </w:pPr>
      <w:r w:rsidRPr="007369A6">
        <w:rPr>
          <w:rFonts w:ascii="Times New Roman" w:hAnsi="Times New Roman" w:cs="Times New Roman"/>
          <w:sz w:val="20"/>
          <w:szCs w:val="20"/>
        </w:rPr>
        <w:t>Добавка «Витамид КР-2» способствовала лучшему росту телят – уровень среднесуточных приростов живой массы в опытной группе составил 851 г, что выше</w:t>
      </w:r>
      <w:r>
        <w:rPr>
          <w:rFonts w:ascii="Times New Roman" w:hAnsi="Times New Roman" w:cs="Times New Roman"/>
          <w:sz w:val="20"/>
          <w:szCs w:val="20"/>
        </w:rPr>
        <w:t>,</w:t>
      </w:r>
      <w:r w:rsidRPr="007369A6">
        <w:rPr>
          <w:rFonts w:ascii="Times New Roman" w:hAnsi="Times New Roman" w:cs="Times New Roman"/>
          <w:sz w:val="20"/>
          <w:szCs w:val="20"/>
        </w:rPr>
        <w:t xml:space="preserve"> чем в контрольной группе</w:t>
      </w:r>
      <w:r>
        <w:rPr>
          <w:rFonts w:ascii="Times New Roman" w:hAnsi="Times New Roman" w:cs="Times New Roman"/>
          <w:sz w:val="20"/>
          <w:szCs w:val="20"/>
        </w:rPr>
        <w:t>,</w:t>
      </w:r>
      <w:r w:rsidRPr="007369A6">
        <w:rPr>
          <w:rFonts w:ascii="Times New Roman" w:hAnsi="Times New Roman" w:cs="Times New Roman"/>
          <w:sz w:val="20"/>
          <w:szCs w:val="20"/>
        </w:rPr>
        <w:t xml:space="preserve"> на 94 г. Такой уровень среднесуточных приростов соответствует требованиям по в</w:t>
      </w:r>
      <w:r w:rsidRPr="007369A6">
        <w:rPr>
          <w:rFonts w:ascii="Times New Roman" w:hAnsi="Times New Roman" w:cs="Times New Roman"/>
          <w:sz w:val="20"/>
          <w:szCs w:val="20"/>
        </w:rPr>
        <w:t>ы</w:t>
      </w:r>
      <w:r w:rsidRPr="007369A6">
        <w:rPr>
          <w:rFonts w:ascii="Times New Roman" w:hAnsi="Times New Roman" w:cs="Times New Roman"/>
          <w:sz w:val="20"/>
          <w:szCs w:val="20"/>
        </w:rPr>
        <w:t>ращиванию телят [3].</w:t>
      </w:r>
    </w:p>
    <w:p w:rsidR="007369A6" w:rsidRPr="007369A6" w:rsidRDefault="007369A6" w:rsidP="007369A6">
      <w:pPr>
        <w:spacing w:after="0" w:line="240" w:lineRule="auto"/>
        <w:ind w:firstLine="284"/>
        <w:jc w:val="both"/>
        <w:rPr>
          <w:rFonts w:ascii="Times New Roman" w:hAnsi="Times New Roman" w:cs="Times New Roman"/>
          <w:sz w:val="20"/>
          <w:szCs w:val="20"/>
        </w:rPr>
      </w:pPr>
      <w:r w:rsidRPr="007369A6">
        <w:rPr>
          <w:rFonts w:ascii="Times New Roman" w:hAnsi="Times New Roman" w:cs="Times New Roman"/>
          <w:sz w:val="20"/>
          <w:szCs w:val="20"/>
        </w:rPr>
        <w:t>Средняя живая масса одной головы телят в опытной группе в конце опыта составила 203,7 кг, что на 32,1 кг больше, чем сверстников из контрольной группы. Затраты корма на 1 кг прироста живой массы были ниже в опытной группе телят – 5,1 к.</w:t>
      </w:r>
      <w:r>
        <w:rPr>
          <w:rFonts w:ascii="Times New Roman" w:hAnsi="Times New Roman" w:cs="Times New Roman"/>
          <w:sz w:val="20"/>
          <w:szCs w:val="20"/>
        </w:rPr>
        <w:t xml:space="preserve"> </w:t>
      </w:r>
      <w:r w:rsidRPr="007369A6">
        <w:rPr>
          <w:rFonts w:ascii="Times New Roman" w:hAnsi="Times New Roman" w:cs="Times New Roman"/>
          <w:sz w:val="20"/>
          <w:szCs w:val="20"/>
        </w:rPr>
        <w:t>ед. Сохранность молодняка контрольной группы составила 88,7 %, а в опытной группе –</w:t>
      </w:r>
      <w:r>
        <w:rPr>
          <w:rFonts w:ascii="Times New Roman" w:hAnsi="Times New Roman" w:cs="Times New Roman"/>
          <w:sz w:val="20"/>
          <w:szCs w:val="20"/>
        </w:rPr>
        <w:t xml:space="preserve"> </w:t>
      </w:r>
      <w:r w:rsidRPr="007369A6">
        <w:rPr>
          <w:rFonts w:ascii="Times New Roman" w:hAnsi="Times New Roman" w:cs="Times New Roman"/>
          <w:sz w:val="20"/>
          <w:szCs w:val="20"/>
        </w:rPr>
        <w:t>100</w:t>
      </w:r>
      <w:r>
        <w:rPr>
          <w:rFonts w:ascii="Times New Roman" w:hAnsi="Times New Roman" w:cs="Times New Roman"/>
          <w:sz w:val="20"/>
          <w:szCs w:val="20"/>
        </w:rPr>
        <w:t xml:space="preserve"> </w:t>
      </w:r>
      <w:r w:rsidRPr="007369A6">
        <w:rPr>
          <w:rFonts w:ascii="Times New Roman" w:hAnsi="Times New Roman" w:cs="Times New Roman"/>
          <w:sz w:val="20"/>
          <w:szCs w:val="20"/>
        </w:rPr>
        <w:t>%.</w:t>
      </w:r>
    </w:p>
    <w:p w:rsidR="007369A6" w:rsidRPr="007369A6" w:rsidRDefault="007369A6" w:rsidP="007369A6">
      <w:pPr>
        <w:spacing w:after="0" w:line="240" w:lineRule="auto"/>
        <w:ind w:firstLine="284"/>
        <w:jc w:val="both"/>
        <w:rPr>
          <w:rFonts w:ascii="Times New Roman" w:hAnsi="Times New Roman" w:cs="Times New Roman"/>
          <w:sz w:val="20"/>
          <w:szCs w:val="20"/>
        </w:rPr>
      </w:pPr>
      <w:r w:rsidRPr="007369A6">
        <w:rPr>
          <w:rFonts w:ascii="Times New Roman" w:hAnsi="Times New Roman" w:cs="Times New Roman"/>
          <w:sz w:val="20"/>
          <w:szCs w:val="20"/>
        </w:rPr>
        <w:t>Экономическая эффективность применения кормовой добавки «Витамид КР-2» представлена в табл</w:t>
      </w:r>
      <w:r>
        <w:rPr>
          <w:rFonts w:ascii="Times New Roman" w:hAnsi="Times New Roman" w:cs="Times New Roman"/>
          <w:sz w:val="20"/>
          <w:szCs w:val="20"/>
        </w:rPr>
        <w:t>.</w:t>
      </w:r>
      <w:r w:rsidRPr="007369A6">
        <w:rPr>
          <w:rFonts w:ascii="Times New Roman" w:hAnsi="Times New Roman" w:cs="Times New Roman"/>
          <w:sz w:val="20"/>
          <w:szCs w:val="20"/>
        </w:rPr>
        <w:t xml:space="preserve"> 3.</w:t>
      </w:r>
    </w:p>
    <w:p w:rsidR="007369A6" w:rsidRPr="007369A6" w:rsidRDefault="007369A6" w:rsidP="007369A6">
      <w:pPr>
        <w:spacing w:after="0" w:line="240" w:lineRule="auto"/>
        <w:ind w:firstLine="284"/>
        <w:jc w:val="both"/>
        <w:rPr>
          <w:rFonts w:ascii="Times New Roman" w:hAnsi="Times New Roman" w:cs="Times New Roman"/>
          <w:sz w:val="20"/>
          <w:szCs w:val="20"/>
        </w:rPr>
      </w:pPr>
    </w:p>
    <w:p w:rsidR="007369A6" w:rsidRDefault="007369A6" w:rsidP="007369A6">
      <w:pPr>
        <w:spacing w:after="0" w:line="240" w:lineRule="auto"/>
        <w:jc w:val="center"/>
        <w:rPr>
          <w:rFonts w:ascii="Times New Roman" w:hAnsi="Times New Roman" w:cs="Times New Roman"/>
          <w:b/>
          <w:sz w:val="16"/>
        </w:rPr>
      </w:pPr>
      <w:r w:rsidRPr="00594842">
        <w:rPr>
          <w:rFonts w:ascii="Times New Roman" w:hAnsi="Times New Roman" w:cs="Times New Roman"/>
          <w:sz w:val="16"/>
        </w:rPr>
        <w:t>Т</w:t>
      </w:r>
      <w:r>
        <w:rPr>
          <w:rFonts w:ascii="Times New Roman" w:hAnsi="Times New Roman" w:cs="Times New Roman"/>
          <w:sz w:val="16"/>
        </w:rPr>
        <w:t xml:space="preserve"> </w:t>
      </w:r>
      <w:r w:rsidRPr="00594842">
        <w:rPr>
          <w:rFonts w:ascii="Times New Roman" w:hAnsi="Times New Roman" w:cs="Times New Roman"/>
          <w:sz w:val="16"/>
        </w:rPr>
        <w:t>а</w:t>
      </w:r>
      <w:r>
        <w:rPr>
          <w:rFonts w:ascii="Times New Roman" w:hAnsi="Times New Roman" w:cs="Times New Roman"/>
          <w:sz w:val="16"/>
        </w:rPr>
        <w:t xml:space="preserve"> </w:t>
      </w:r>
      <w:r w:rsidRPr="00594842">
        <w:rPr>
          <w:rFonts w:ascii="Times New Roman" w:hAnsi="Times New Roman" w:cs="Times New Roman"/>
          <w:sz w:val="16"/>
        </w:rPr>
        <w:t>б</w:t>
      </w:r>
      <w:r>
        <w:rPr>
          <w:rFonts w:ascii="Times New Roman" w:hAnsi="Times New Roman" w:cs="Times New Roman"/>
          <w:sz w:val="16"/>
        </w:rPr>
        <w:t xml:space="preserve"> </w:t>
      </w:r>
      <w:r w:rsidRPr="00594842">
        <w:rPr>
          <w:rFonts w:ascii="Times New Roman" w:hAnsi="Times New Roman" w:cs="Times New Roman"/>
          <w:sz w:val="16"/>
        </w:rPr>
        <w:t>л</w:t>
      </w:r>
      <w:r>
        <w:rPr>
          <w:rFonts w:ascii="Times New Roman" w:hAnsi="Times New Roman" w:cs="Times New Roman"/>
          <w:sz w:val="16"/>
        </w:rPr>
        <w:t xml:space="preserve"> </w:t>
      </w:r>
      <w:r w:rsidRPr="00594842">
        <w:rPr>
          <w:rFonts w:ascii="Times New Roman" w:hAnsi="Times New Roman" w:cs="Times New Roman"/>
          <w:sz w:val="16"/>
        </w:rPr>
        <w:t>и</w:t>
      </w:r>
      <w:r>
        <w:rPr>
          <w:rFonts w:ascii="Times New Roman" w:hAnsi="Times New Roman" w:cs="Times New Roman"/>
          <w:sz w:val="16"/>
        </w:rPr>
        <w:t xml:space="preserve"> </w:t>
      </w:r>
      <w:r w:rsidRPr="00594842">
        <w:rPr>
          <w:rFonts w:ascii="Times New Roman" w:hAnsi="Times New Roman" w:cs="Times New Roman"/>
          <w:sz w:val="16"/>
        </w:rPr>
        <w:t>ц</w:t>
      </w:r>
      <w:r>
        <w:rPr>
          <w:rFonts w:ascii="Times New Roman" w:hAnsi="Times New Roman" w:cs="Times New Roman"/>
          <w:sz w:val="16"/>
        </w:rPr>
        <w:t xml:space="preserve"> </w:t>
      </w:r>
      <w:r w:rsidRPr="00594842">
        <w:rPr>
          <w:rFonts w:ascii="Times New Roman" w:hAnsi="Times New Roman" w:cs="Times New Roman"/>
          <w:sz w:val="16"/>
        </w:rPr>
        <w:t>а 3</w:t>
      </w:r>
      <w:r>
        <w:rPr>
          <w:rFonts w:ascii="Times New Roman" w:hAnsi="Times New Roman" w:cs="Times New Roman"/>
          <w:sz w:val="16"/>
        </w:rPr>
        <w:t>.</w:t>
      </w:r>
      <w:r w:rsidRPr="00594842">
        <w:rPr>
          <w:rFonts w:ascii="Times New Roman" w:hAnsi="Times New Roman" w:cs="Times New Roman"/>
          <w:sz w:val="16"/>
        </w:rPr>
        <w:t xml:space="preserve"> </w:t>
      </w:r>
      <w:r w:rsidRPr="007369A6">
        <w:rPr>
          <w:rFonts w:ascii="Times New Roman" w:hAnsi="Times New Roman" w:cs="Times New Roman"/>
          <w:b/>
          <w:sz w:val="16"/>
        </w:rPr>
        <w:t xml:space="preserve">Экономическая эффективность выращивания телят </w:t>
      </w:r>
    </w:p>
    <w:p w:rsidR="007369A6" w:rsidRPr="00594842" w:rsidRDefault="007369A6" w:rsidP="007369A6">
      <w:pPr>
        <w:spacing w:after="0" w:line="240" w:lineRule="auto"/>
        <w:jc w:val="center"/>
        <w:rPr>
          <w:rFonts w:ascii="Times New Roman" w:hAnsi="Times New Roman" w:cs="Times New Roman"/>
          <w:sz w:val="16"/>
        </w:rPr>
      </w:pPr>
      <w:r>
        <w:rPr>
          <w:rFonts w:ascii="Times New Roman" w:hAnsi="Times New Roman" w:cs="Times New Roman"/>
          <w:b/>
          <w:sz w:val="16"/>
        </w:rPr>
        <w:t xml:space="preserve">В </w:t>
      </w:r>
      <w:r w:rsidRPr="007369A6">
        <w:rPr>
          <w:rFonts w:ascii="Times New Roman" w:hAnsi="Times New Roman" w:cs="Times New Roman"/>
          <w:b/>
          <w:sz w:val="16"/>
        </w:rPr>
        <w:t>ОАО «Осиновский-Агро» Чаусского района</w:t>
      </w:r>
    </w:p>
    <w:p w:rsidR="007369A6" w:rsidRPr="004B0BEF" w:rsidRDefault="007369A6" w:rsidP="007369A6">
      <w:pPr>
        <w:spacing w:after="0" w:line="240" w:lineRule="auto"/>
        <w:jc w:val="center"/>
        <w:rPr>
          <w:rFonts w:ascii="Times New Roman" w:hAnsi="Times New Roman" w:cs="Times New Roman"/>
          <w:sz w:val="16"/>
        </w:rPr>
      </w:pPr>
    </w:p>
    <w:tbl>
      <w:tblPr>
        <w:tblW w:w="4809" w:type="pct"/>
        <w:tblInd w:w="108" w:type="dxa"/>
        <w:tblLayout w:type="fixed"/>
        <w:tblLook w:val="04A0"/>
      </w:tblPr>
      <w:tblGrid>
        <w:gridCol w:w="4111"/>
        <w:gridCol w:w="1134"/>
        <w:gridCol w:w="853"/>
      </w:tblGrid>
      <w:tr w:rsidR="007369A6" w:rsidRPr="00594842" w:rsidTr="007369A6">
        <w:trPr>
          <w:trHeight w:val="125"/>
        </w:trPr>
        <w:tc>
          <w:tcPr>
            <w:tcW w:w="3371"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Показатели</w:t>
            </w:r>
          </w:p>
        </w:tc>
        <w:tc>
          <w:tcPr>
            <w:tcW w:w="1629" w:type="pct"/>
            <w:gridSpan w:val="2"/>
            <w:tcBorders>
              <w:top w:val="single" w:sz="4" w:space="0" w:color="auto"/>
              <w:left w:val="nil"/>
              <w:bottom w:val="single" w:sz="4" w:space="0" w:color="auto"/>
              <w:right w:val="single" w:sz="4" w:space="0" w:color="000000"/>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Группа</w:t>
            </w:r>
          </w:p>
        </w:tc>
      </w:tr>
      <w:tr w:rsidR="007369A6" w:rsidRPr="00594842" w:rsidTr="007369A6">
        <w:trPr>
          <w:trHeight w:val="171"/>
        </w:trPr>
        <w:tc>
          <w:tcPr>
            <w:tcW w:w="3371" w:type="pct"/>
            <w:vMerge/>
            <w:tcBorders>
              <w:top w:val="single" w:sz="4" w:space="0" w:color="auto"/>
              <w:left w:val="single" w:sz="4" w:space="0" w:color="auto"/>
              <w:bottom w:val="single" w:sz="4" w:space="0" w:color="000000"/>
              <w:right w:val="single" w:sz="4" w:space="0" w:color="auto"/>
            </w:tcBorders>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p>
        </w:tc>
        <w:tc>
          <w:tcPr>
            <w:tcW w:w="93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контрольная</w:t>
            </w:r>
          </w:p>
        </w:tc>
        <w:tc>
          <w:tcPr>
            <w:tcW w:w="699"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опытная</w:t>
            </w:r>
          </w:p>
        </w:tc>
      </w:tr>
      <w:tr w:rsidR="007369A6" w:rsidRPr="00594842" w:rsidTr="007369A6">
        <w:trPr>
          <w:trHeight w:val="155"/>
        </w:trPr>
        <w:tc>
          <w:tcPr>
            <w:tcW w:w="3371" w:type="pct"/>
            <w:tcBorders>
              <w:top w:val="nil"/>
              <w:left w:val="single" w:sz="4" w:space="0" w:color="auto"/>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Численность поголовья, гол.</w:t>
            </w:r>
          </w:p>
        </w:tc>
        <w:tc>
          <w:tcPr>
            <w:tcW w:w="93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60</w:t>
            </w:r>
          </w:p>
        </w:tc>
        <w:tc>
          <w:tcPr>
            <w:tcW w:w="699"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60</w:t>
            </w:r>
          </w:p>
        </w:tc>
      </w:tr>
      <w:tr w:rsidR="007369A6" w:rsidRPr="00594842" w:rsidTr="007369A6">
        <w:trPr>
          <w:trHeight w:val="102"/>
        </w:trPr>
        <w:tc>
          <w:tcPr>
            <w:tcW w:w="3371" w:type="pct"/>
            <w:tcBorders>
              <w:top w:val="nil"/>
              <w:left w:val="single" w:sz="4" w:space="0" w:color="auto"/>
              <w:bottom w:val="single" w:sz="4" w:space="0" w:color="auto"/>
              <w:right w:val="single" w:sz="4" w:space="0" w:color="auto"/>
            </w:tcBorders>
            <w:shd w:val="clear" w:color="auto" w:fill="auto"/>
            <w:vAlign w:val="bottom"/>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Живая масса в начале периода выращивания, кг</w:t>
            </w:r>
          </w:p>
        </w:tc>
        <w:tc>
          <w:tcPr>
            <w:tcW w:w="93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51</w:t>
            </w:r>
          </w:p>
        </w:tc>
        <w:tc>
          <w:tcPr>
            <w:tcW w:w="699"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53,1</w:t>
            </w:r>
          </w:p>
        </w:tc>
      </w:tr>
      <w:tr w:rsidR="007369A6" w:rsidRPr="00594842" w:rsidTr="007369A6">
        <w:trPr>
          <w:trHeight w:val="61"/>
        </w:trPr>
        <w:tc>
          <w:tcPr>
            <w:tcW w:w="3371" w:type="pct"/>
            <w:tcBorders>
              <w:top w:val="nil"/>
              <w:left w:val="single" w:sz="4" w:space="0" w:color="auto"/>
              <w:bottom w:val="single" w:sz="4" w:space="0" w:color="auto"/>
              <w:right w:val="single" w:sz="4" w:space="0" w:color="auto"/>
            </w:tcBorders>
            <w:shd w:val="clear" w:color="auto" w:fill="auto"/>
            <w:vAlign w:val="bottom"/>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Живая масса в конце периода выращивания, кг</w:t>
            </w:r>
          </w:p>
        </w:tc>
        <w:tc>
          <w:tcPr>
            <w:tcW w:w="93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184,4</w:t>
            </w:r>
          </w:p>
        </w:tc>
        <w:tc>
          <w:tcPr>
            <w:tcW w:w="699"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203,7</w:t>
            </w:r>
          </w:p>
        </w:tc>
      </w:tr>
      <w:tr w:rsidR="007369A6" w:rsidRPr="00594842" w:rsidTr="007369A6">
        <w:trPr>
          <w:trHeight w:val="169"/>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Прирост живой массы за период выращивания, кг</w:t>
            </w:r>
          </w:p>
        </w:tc>
        <w:tc>
          <w:tcPr>
            <w:tcW w:w="93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133,4</w:t>
            </w:r>
          </w:p>
        </w:tc>
        <w:tc>
          <w:tcPr>
            <w:tcW w:w="699"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150,6</w:t>
            </w:r>
          </w:p>
        </w:tc>
      </w:tr>
      <w:tr w:rsidR="007369A6" w:rsidRPr="00594842" w:rsidTr="007369A6">
        <w:trPr>
          <w:trHeight w:val="140"/>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Среднесуточный прирост за опыт, г</w:t>
            </w:r>
          </w:p>
        </w:tc>
        <w:tc>
          <w:tcPr>
            <w:tcW w:w="93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725</w:t>
            </w:r>
          </w:p>
        </w:tc>
        <w:tc>
          <w:tcPr>
            <w:tcW w:w="699"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819</w:t>
            </w:r>
          </w:p>
        </w:tc>
      </w:tr>
      <w:tr w:rsidR="007369A6" w:rsidRPr="00594842" w:rsidTr="007369A6">
        <w:trPr>
          <w:trHeight w:val="78"/>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Затраты корма на 1 кг прироста, к. ед.</w:t>
            </w:r>
          </w:p>
        </w:tc>
        <w:tc>
          <w:tcPr>
            <w:tcW w:w="93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5,75</w:t>
            </w:r>
          </w:p>
        </w:tc>
        <w:tc>
          <w:tcPr>
            <w:tcW w:w="699"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5,1</w:t>
            </w:r>
          </w:p>
        </w:tc>
      </w:tr>
      <w:tr w:rsidR="007369A6" w:rsidRPr="00594842" w:rsidTr="007369A6">
        <w:trPr>
          <w:trHeight w:val="133"/>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Сохранность, %</w:t>
            </w:r>
          </w:p>
        </w:tc>
        <w:tc>
          <w:tcPr>
            <w:tcW w:w="930"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88,7</w:t>
            </w:r>
          </w:p>
        </w:tc>
        <w:tc>
          <w:tcPr>
            <w:tcW w:w="699" w:type="pct"/>
            <w:tcBorders>
              <w:top w:val="nil"/>
              <w:left w:val="nil"/>
              <w:bottom w:val="single" w:sz="4" w:space="0" w:color="auto"/>
              <w:right w:val="single" w:sz="4" w:space="0" w:color="auto"/>
            </w:tcBorders>
            <w:shd w:val="clear" w:color="auto" w:fill="auto"/>
            <w:noWrap/>
            <w:vAlign w:val="center"/>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100</w:t>
            </w:r>
          </w:p>
        </w:tc>
      </w:tr>
      <w:tr w:rsidR="007369A6" w:rsidRPr="00594842" w:rsidTr="007369A6">
        <w:trPr>
          <w:trHeight w:val="134"/>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Получено продукции за опыт, кг</w:t>
            </w:r>
          </w:p>
        </w:tc>
        <w:tc>
          <w:tcPr>
            <w:tcW w:w="93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8004</w:t>
            </w:r>
          </w:p>
        </w:tc>
        <w:tc>
          <w:tcPr>
            <w:tcW w:w="699"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9036</w:t>
            </w:r>
          </w:p>
        </w:tc>
      </w:tr>
      <w:tr w:rsidR="007369A6" w:rsidRPr="00594842" w:rsidTr="007369A6">
        <w:trPr>
          <w:trHeight w:val="99"/>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Получено дополнительной продукции за опыт, кг</w:t>
            </w:r>
          </w:p>
        </w:tc>
        <w:tc>
          <w:tcPr>
            <w:tcW w:w="93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Pr>
                <w:rFonts w:ascii="Times New Roman" w:eastAsia="Times New Roman" w:hAnsi="Times New Roman" w:cs="Times New Roman"/>
                <w:color w:val="000000"/>
                <w:sz w:val="16"/>
                <w:szCs w:val="16"/>
                <w:lang w:val="be-BY" w:eastAsia="be-BY"/>
              </w:rPr>
              <w:t>–</w:t>
            </w:r>
          </w:p>
        </w:tc>
        <w:tc>
          <w:tcPr>
            <w:tcW w:w="699"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1032</w:t>
            </w:r>
          </w:p>
        </w:tc>
      </w:tr>
      <w:tr w:rsidR="007369A6" w:rsidRPr="00594842" w:rsidTr="007369A6">
        <w:trPr>
          <w:trHeight w:val="190"/>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Стоимость дополнительной продукции, тыс. руб.</w:t>
            </w:r>
          </w:p>
        </w:tc>
        <w:tc>
          <w:tcPr>
            <w:tcW w:w="93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Pr>
                <w:rFonts w:ascii="Times New Roman" w:eastAsia="Times New Roman" w:hAnsi="Times New Roman" w:cs="Times New Roman"/>
                <w:color w:val="000000"/>
                <w:sz w:val="16"/>
                <w:szCs w:val="16"/>
                <w:lang w:val="be-BY" w:eastAsia="be-BY"/>
              </w:rPr>
              <w:t>–</w:t>
            </w:r>
          </w:p>
        </w:tc>
        <w:tc>
          <w:tcPr>
            <w:tcW w:w="699"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3508,8</w:t>
            </w:r>
          </w:p>
        </w:tc>
      </w:tr>
      <w:tr w:rsidR="007369A6" w:rsidRPr="00594842" w:rsidTr="007369A6">
        <w:trPr>
          <w:trHeight w:val="153"/>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027E3F">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Дополнительные затраты</w:t>
            </w:r>
            <w:r w:rsidR="00027E3F">
              <w:rPr>
                <w:rFonts w:ascii="Times New Roman" w:eastAsia="Times New Roman" w:hAnsi="Times New Roman" w:cs="Times New Roman"/>
                <w:color w:val="000000"/>
                <w:sz w:val="16"/>
                <w:szCs w:val="16"/>
                <w:lang w:val="be-BY" w:eastAsia="be-BY"/>
              </w:rPr>
              <w:t>:</w:t>
            </w:r>
            <w:r w:rsidRPr="00594842">
              <w:rPr>
                <w:rFonts w:ascii="Times New Roman" w:eastAsia="Times New Roman" w:hAnsi="Times New Roman" w:cs="Times New Roman"/>
                <w:color w:val="000000"/>
                <w:sz w:val="16"/>
                <w:szCs w:val="16"/>
                <w:lang w:val="be-BY" w:eastAsia="be-BY"/>
              </w:rPr>
              <w:t xml:space="preserve"> всего,</w:t>
            </w:r>
            <w:r w:rsidR="00027E3F">
              <w:rPr>
                <w:rFonts w:ascii="Times New Roman" w:eastAsia="Times New Roman" w:hAnsi="Times New Roman" w:cs="Times New Roman"/>
                <w:color w:val="000000"/>
                <w:sz w:val="16"/>
                <w:szCs w:val="16"/>
                <w:lang w:val="be-BY" w:eastAsia="be-BY"/>
              </w:rPr>
              <w:t xml:space="preserve"> </w:t>
            </w:r>
            <w:r w:rsidRPr="00594842">
              <w:rPr>
                <w:rFonts w:ascii="Times New Roman" w:eastAsia="Times New Roman" w:hAnsi="Times New Roman" w:cs="Times New Roman"/>
                <w:color w:val="000000"/>
                <w:sz w:val="16"/>
                <w:szCs w:val="16"/>
                <w:lang w:val="be-BY" w:eastAsia="be-BY"/>
              </w:rPr>
              <w:t>тыс. руб.</w:t>
            </w:r>
          </w:p>
        </w:tc>
        <w:tc>
          <w:tcPr>
            <w:tcW w:w="93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Pr>
                <w:rFonts w:ascii="Times New Roman" w:eastAsia="Times New Roman" w:hAnsi="Times New Roman" w:cs="Times New Roman"/>
                <w:color w:val="000000"/>
                <w:sz w:val="16"/>
                <w:szCs w:val="16"/>
                <w:lang w:val="be-BY" w:eastAsia="be-BY"/>
              </w:rPr>
              <w:t>–</w:t>
            </w:r>
          </w:p>
        </w:tc>
        <w:tc>
          <w:tcPr>
            <w:tcW w:w="699"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1799,28</w:t>
            </w:r>
          </w:p>
        </w:tc>
      </w:tr>
      <w:tr w:rsidR="007369A6" w:rsidRPr="00594842" w:rsidTr="007369A6">
        <w:trPr>
          <w:trHeight w:val="50"/>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Оплата труда, руб.</w:t>
            </w:r>
          </w:p>
        </w:tc>
        <w:tc>
          <w:tcPr>
            <w:tcW w:w="93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Pr>
                <w:rFonts w:ascii="Times New Roman" w:eastAsia="Times New Roman" w:hAnsi="Times New Roman" w:cs="Times New Roman"/>
                <w:color w:val="000000"/>
                <w:sz w:val="16"/>
                <w:szCs w:val="16"/>
                <w:lang w:val="be-BY" w:eastAsia="be-BY"/>
              </w:rPr>
              <w:t>–</w:t>
            </w:r>
          </w:p>
        </w:tc>
        <w:tc>
          <w:tcPr>
            <w:tcW w:w="699"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650,16</w:t>
            </w:r>
          </w:p>
        </w:tc>
      </w:tr>
      <w:tr w:rsidR="007369A6" w:rsidRPr="00594842" w:rsidTr="007369A6">
        <w:trPr>
          <w:trHeight w:val="89"/>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Стоимость кормовой добавки, руб.</w:t>
            </w:r>
          </w:p>
        </w:tc>
        <w:tc>
          <w:tcPr>
            <w:tcW w:w="93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Pr>
                <w:rFonts w:ascii="Times New Roman" w:eastAsia="Times New Roman" w:hAnsi="Times New Roman" w:cs="Times New Roman"/>
                <w:color w:val="000000"/>
                <w:sz w:val="16"/>
                <w:szCs w:val="16"/>
                <w:lang w:val="be-BY" w:eastAsia="be-BY"/>
              </w:rPr>
              <w:t>–</w:t>
            </w:r>
          </w:p>
        </w:tc>
        <w:tc>
          <w:tcPr>
            <w:tcW w:w="699"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529,2</w:t>
            </w:r>
          </w:p>
        </w:tc>
      </w:tr>
      <w:tr w:rsidR="007369A6" w:rsidRPr="00594842" w:rsidTr="007369A6">
        <w:trPr>
          <w:trHeight w:val="86"/>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Прочие затраты, руб.</w:t>
            </w:r>
          </w:p>
        </w:tc>
        <w:tc>
          <w:tcPr>
            <w:tcW w:w="93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Pr>
                <w:rFonts w:ascii="Times New Roman" w:eastAsia="Times New Roman" w:hAnsi="Times New Roman" w:cs="Times New Roman"/>
                <w:color w:val="000000"/>
                <w:sz w:val="16"/>
                <w:szCs w:val="16"/>
                <w:lang w:val="be-BY" w:eastAsia="be-BY"/>
              </w:rPr>
              <w:t>–</w:t>
            </w:r>
          </w:p>
        </w:tc>
        <w:tc>
          <w:tcPr>
            <w:tcW w:w="699"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60,48</w:t>
            </w:r>
          </w:p>
        </w:tc>
      </w:tr>
      <w:tr w:rsidR="007369A6" w:rsidRPr="00594842" w:rsidTr="007369A6">
        <w:trPr>
          <w:trHeight w:val="131"/>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 xml:space="preserve">Получено дополнительной прибыли всего за опыт, </w:t>
            </w:r>
            <w:r>
              <w:rPr>
                <w:rFonts w:ascii="Times New Roman" w:eastAsia="Times New Roman" w:hAnsi="Times New Roman" w:cs="Times New Roman"/>
                <w:color w:val="000000"/>
                <w:sz w:val="16"/>
                <w:szCs w:val="16"/>
                <w:lang w:val="be-BY" w:eastAsia="be-BY"/>
              </w:rPr>
              <w:t>р</w:t>
            </w:r>
            <w:r w:rsidRPr="00594842">
              <w:rPr>
                <w:rFonts w:ascii="Times New Roman" w:eastAsia="Times New Roman" w:hAnsi="Times New Roman" w:cs="Times New Roman"/>
                <w:color w:val="000000"/>
                <w:sz w:val="16"/>
                <w:szCs w:val="16"/>
                <w:lang w:val="be-BY" w:eastAsia="be-BY"/>
              </w:rPr>
              <w:t>уб.</w:t>
            </w:r>
          </w:p>
        </w:tc>
        <w:tc>
          <w:tcPr>
            <w:tcW w:w="93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Pr>
                <w:rFonts w:ascii="Times New Roman" w:eastAsia="Times New Roman" w:hAnsi="Times New Roman" w:cs="Times New Roman"/>
                <w:color w:val="000000"/>
                <w:sz w:val="16"/>
                <w:szCs w:val="16"/>
                <w:lang w:val="be-BY" w:eastAsia="be-BY"/>
              </w:rPr>
              <w:t>–</w:t>
            </w:r>
          </w:p>
        </w:tc>
        <w:tc>
          <w:tcPr>
            <w:tcW w:w="699"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1560,72</w:t>
            </w:r>
          </w:p>
        </w:tc>
      </w:tr>
      <w:tr w:rsidR="007369A6" w:rsidRPr="00594842" w:rsidTr="007369A6">
        <w:trPr>
          <w:trHeight w:val="82"/>
        </w:trPr>
        <w:tc>
          <w:tcPr>
            <w:tcW w:w="3371" w:type="pct"/>
            <w:tcBorders>
              <w:top w:val="nil"/>
              <w:left w:val="single" w:sz="4" w:space="0" w:color="auto"/>
              <w:bottom w:val="single" w:sz="4" w:space="0" w:color="auto"/>
              <w:right w:val="single" w:sz="4" w:space="0" w:color="auto"/>
            </w:tcBorders>
            <w:shd w:val="clear" w:color="auto" w:fill="auto"/>
            <w:vAlign w:val="center"/>
            <w:hideMark/>
          </w:tcPr>
          <w:p w:rsidR="007369A6" w:rsidRPr="00594842" w:rsidRDefault="007369A6" w:rsidP="007369A6">
            <w:pPr>
              <w:spacing w:after="0" w:line="240" w:lineRule="auto"/>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В т.</w:t>
            </w:r>
            <w:r w:rsidR="00027E3F">
              <w:rPr>
                <w:rFonts w:ascii="Times New Roman" w:eastAsia="Times New Roman" w:hAnsi="Times New Roman" w:cs="Times New Roman"/>
                <w:color w:val="000000"/>
                <w:sz w:val="16"/>
                <w:szCs w:val="16"/>
                <w:lang w:val="be-BY" w:eastAsia="be-BY"/>
              </w:rPr>
              <w:t xml:space="preserve"> </w:t>
            </w:r>
            <w:r w:rsidRPr="00594842">
              <w:rPr>
                <w:rFonts w:ascii="Times New Roman" w:eastAsia="Times New Roman" w:hAnsi="Times New Roman" w:cs="Times New Roman"/>
                <w:color w:val="000000"/>
                <w:sz w:val="16"/>
                <w:szCs w:val="16"/>
                <w:lang w:val="be-BY" w:eastAsia="be-BY"/>
              </w:rPr>
              <w:t>ч</w:t>
            </w:r>
            <w:r w:rsidR="00027E3F">
              <w:rPr>
                <w:rFonts w:ascii="Times New Roman" w:eastAsia="Times New Roman" w:hAnsi="Times New Roman" w:cs="Times New Roman"/>
                <w:color w:val="000000"/>
                <w:sz w:val="16"/>
                <w:szCs w:val="16"/>
                <w:lang w:val="be-BY" w:eastAsia="be-BY"/>
              </w:rPr>
              <w:t>.</w:t>
            </w:r>
            <w:r w:rsidRPr="00594842">
              <w:rPr>
                <w:rFonts w:ascii="Times New Roman" w:eastAsia="Times New Roman" w:hAnsi="Times New Roman" w:cs="Times New Roman"/>
                <w:color w:val="000000"/>
                <w:sz w:val="16"/>
                <w:szCs w:val="16"/>
                <w:lang w:val="be-BY" w:eastAsia="be-BY"/>
              </w:rPr>
              <w:t xml:space="preserve"> на 1 гол., тыс. руб.</w:t>
            </w:r>
          </w:p>
        </w:tc>
        <w:tc>
          <w:tcPr>
            <w:tcW w:w="930"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Pr>
                <w:rFonts w:ascii="Times New Roman" w:eastAsia="Times New Roman" w:hAnsi="Times New Roman" w:cs="Times New Roman"/>
                <w:color w:val="000000"/>
                <w:sz w:val="16"/>
                <w:szCs w:val="16"/>
                <w:lang w:val="be-BY" w:eastAsia="be-BY"/>
              </w:rPr>
              <w:t>–</w:t>
            </w:r>
          </w:p>
        </w:tc>
        <w:tc>
          <w:tcPr>
            <w:tcW w:w="699" w:type="pct"/>
            <w:tcBorders>
              <w:top w:val="nil"/>
              <w:left w:val="nil"/>
              <w:bottom w:val="single" w:sz="4" w:space="0" w:color="auto"/>
              <w:right w:val="single" w:sz="4" w:space="0" w:color="auto"/>
            </w:tcBorders>
            <w:shd w:val="clear" w:color="auto" w:fill="auto"/>
            <w:noWrap/>
            <w:vAlign w:val="bottom"/>
            <w:hideMark/>
          </w:tcPr>
          <w:p w:rsidR="007369A6" w:rsidRPr="00594842" w:rsidRDefault="007369A6" w:rsidP="007369A6">
            <w:pPr>
              <w:spacing w:after="0" w:line="240" w:lineRule="auto"/>
              <w:jc w:val="center"/>
              <w:rPr>
                <w:rFonts w:ascii="Times New Roman" w:eastAsia="Times New Roman" w:hAnsi="Times New Roman" w:cs="Times New Roman"/>
                <w:color w:val="000000"/>
                <w:sz w:val="16"/>
                <w:szCs w:val="16"/>
                <w:lang w:val="be-BY" w:eastAsia="be-BY"/>
              </w:rPr>
            </w:pPr>
            <w:r w:rsidRPr="00594842">
              <w:rPr>
                <w:rFonts w:ascii="Times New Roman" w:eastAsia="Times New Roman" w:hAnsi="Times New Roman" w:cs="Times New Roman"/>
                <w:color w:val="000000"/>
                <w:sz w:val="16"/>
                <w:szCs w:val="16"/>
                <w:lang w:val="be-BY" w:eastAsia="be-BY"/>
              </w:rPr>
              <w:t>26,01</w:t>
            </w:r>
          </w:p>
        </w:tc>
      </w:tr>
    </w:tbl>
    <w:p w:rsidR="007369A6" w:rsidRPr="007369A6" w:rsidRDefault="007369A6" w:rsidP="007369A6">
      <w:pPr>
        <w:spacing w:after="0" w:line="240" w:lineRule="auto"/>
        <w:rPr>
          <w:rFonts w:ascii="Times New Roman" w:hAnsi="Times New Roman" w:cs="Times New Roman"/>
          <w:sz w:val="20"/>
          <w:szCs w:val="20"/>
        </w:rPr>
      </w:pPr>
    </w:p>
    <w:p w:rsidR="007369A6" w:rsidRPr="007369A6" w:rsidRDefault="007369A6" w:rsidP="007369A6">
      <w:pPr>
        <w:spacing w:after="0" w:line="240" w:lineRule="auto"/>
        <w:ind w:firstLine="284"/>
        <w:jc w:val="both"/>
        <w:rPr>
          <w:rFonts w:ascii="Times New Roman" w:hAnsi="Times New Roman" w:cs="Times New Roman"/>
          <w:sz w:val="20"/>
          <w:szCs w:val="20"/>
        </w:rPr>
      </w:pPr>
      <w:r w:rsidRPr="007369A6">
        <w:rPr>
          <w:rFonts w:ascii="Times New Roman" w:hAnsi="Times New Roman" w:cs="Times New Roman"/>
          <w:sz w:val="20"/>
          <w:szCs w:val="20"/>
        </w:rPr>
        <w:t>Как видно из данных табл. 3, в опытной группе, где применяли кормовую добавку «Витамид КР-2», получено 1032 кг дополнительн</w:t>
      </w:r>
      <w:r w:rsidRPr="007369A6">
        <w:rPr>
          <w:rFonts w:ascii="Times New Roman" w:hAnsi="Times New Roman" w:cs="Times New Roman"/>
          <w:sz w:val="20"/>
          <w:szCs w:val="20"/>
        </w:rPr>
        <w:t>о</w:t>
      </w:r>
      <w:r w:rsidRPr="007369A6">
        <w:rPr>
          <w:rFonts w:ascii="Times New Roman" w:hAnsi="Times New Roman" w:cs="Times New Roman"/>
          <w:sz w:val="20"/>
          <w:szCs w:val="20"/>
        </w:rPr>
        <w:t>го прироста живо</w:t>
      </w:r>
      <w:r w:rsidR="00027E3F">
        <w:rPr>
          <w:rFonts w:ascii="Times New Roman" w:hAnsi="Times New Roman" w:cs="Times New Roman"/>
          <w:sz w:val="20"/>
          <w:szCs w:val="20"/>
        </w:rPr>
        <w:t>й</w:t>
      </w:r>
      <w:r w:rsidRPr="007369A6">
        <w:rPr>
          <w:rFonts w:ascii="Times New Roman" w:hAnsi="Times New Roman" w:cs="Times New Roman"/>
          <w:sz w:val="20"/>
          <w:szCs w:val="20"/>
        </w:rPr>
        <w:t xml:space="preserve"> массы. Стоимость кормовой добавки составила 529,2 рублей. Применив эт</w:t>
      </w:r>
      <w:r w:rsidR="00185FF2">
        <w:rPr>
          <w:rFonts w:ascii="Times New Roman" w:hAnsi="Times New Roman" w:cs="Times New Roman"/>
          <w:sz w:val="20"/>
          <w:szCs w:val="20"/>
        </w:rPr>
        <w:t>у</w:t>
      </w:r>
      <w:r w:rsidRPr="007369A6">
        <w:rPr>
          <w:rFonts w:ascii="Times New Roman" w:hAnsi="Times New Roman" w:cs="Times New Roman"/>
          <w:sz w:val="20"/>
          <w:szCs w:val="20"/>
        </w:rPr>
        <w:t xml:space="preserve"> добавку для кормления телят, получ</w:t>
      </w:r>
      <w:r w:rsidR="00027E3F">
        <w:rPr>
          <w:rFonts w:ascii="Times New Roman" w:hAnsi="Times New Roman" w:cs="Times New Roman"/>
          <w:sz w:val="20"/>
          <w:szCs w:val="20"/>
        </w:rPr>
        <w:t>или</w:t>
      </w:r>
      <w:r w:rsidRPr="007369A6">
        <w:rPr>
          <w:rFonts w:ascii="Times New Roman" w:hAnsi="Times New Roman" w:cs="Times New Roman"/>
          <w:sz w:val="20"/>
          <w:szCs w:val="20"/>
        </w:rPr>
        <w:t xml:space="preserve"> прибыль от одной головы 26,01 руб., а всего за опыт </w:t>
      </w:r>
      <w:r w:rsidR="00027E3F" w:rsidRPr="007369A6">
        <w:rPr>
          <w:rFonts w:ascii="Times New Roman" w:hAnsi="Times New Roman" w:cs="Times New Roman"/>
          <w:sz w:val="20"/>
          <w:szCs w:val="20"/>
        </w:rPr>
        <w:t>–</w:t>
      </w:r>
      <w:r w:rsidR="00027E3F">
        <w:rPr>
          <w:rFonts w:ascii="Times New Roman" w:hAnsi="Times New Roman" w:cs="Times New Roman"/>
          <w:sz w:val="20"/>
          <w:szCs w:val="20"/>
        </w:rPr>
        <w:t xml:space="preserve"> </w:t>
      </w:r>
      <w:r w:rsidRPr="007369A6">
        <w:rPr>
          <w:rFonts w:ascii="Times New Roman" w:hAnsi="Times New Roman" w:cs="Times New Roman"/>
          <w:sz w:val="20"/>
          <w:szCs w:val="20"/>
        </w:rPr>
        <w:t xml:space="preserve">1560,72 руб. </w:t>
      </w:r>
    </w:p>
    <w:p w:rsidR="007369A6" w:rsidRDefault="007369A6" w:rsidP="007369A6">
      <w:pPr>
        <w:spacing w:after="0" w:line="240" w:lineRule="auto"/>
        <w:ind w:firstLine="284"/>
        <w:jc w:val="both"/>
        <w:rPr>
          <w:rFonts w:ascii="Times New Roman" w:hAnsi="Times New Roman" w:cs="Times New Roman"/>
          <w:sz w:val="20"/>
          <w:szCs w:val="20"/>
        </w:rPr>
      </w:pPr>
      <w:r w:rsidRPr="00703035">
        <w:rPr>
          <w:rFonts w:ascii="Times New Roman" w:hAnsi="Times New Roman" w:cs="Times New Roman"/>
          <w:b/>
          <w:sz w:val="20"/>
          <w:szCs w:val="20"/>
        </w:rPr>
        <w:t>Заключение.</w:t>
      </w:r>
      <w:r w:rsidRPr="00703035">
        <w:rPr>
          <w:rFonts w:ascii="Times New Roman" w:hAnsi="Times New Roman" w:cs="Times New Roman"/>
          <w:sz w:val="20"/>
          <w:szCs w:val="20"/>
        </w:rPr>
        <w:t xml:space="preserve"> Применение кормовой добавки «Витамид КР-2» сп</w:t>
      </w:r>
      <w:r w:rsidRPr="00703035">
        <w:rPr>
          <w:rFonts w:ascii="Times New Roman" w:hAnsi="Times New Roman" w:cs="Times New Roman"/>
          <w:sz w:val="20"/>
          <w:szCs w:val="20"/>
        </w:rPr>
        <w:t>о</w:t>
      </w:r>
      <w:r w:rsidRPr="00703035">
        <w:rPr>
          <w:rFonts w:ascii="Times New Roman" w:hAnsi="Times New Roman" w:cs="Times New Roman"/>
          <w:sz w:val="20"/>
          <w:szCs w:val="20"/>
        </w:rPr>
        <w:t>собствует увеличению прироста живой массы телят, получению д</w:t>
      </w:r>
      <w:r w:rsidRPr="00703035">
        <w:rPr>
          <w:rFonts w:ascii="Times New Roman" w:hAnsi="Times New Roman" w:cs="Times New Roman"/>
          <w:sz w:val="20"/>
          <w:szCs w:val="20"/>
        </w:rPr>
        <w:t>о</w:t>
      </w:r>
      <w:r w:rsidRPr="00703035">
        <w:rPr>
          <w:rFonts w:ascii="Times New Roman" w:hAnsi="Times New Roman" w:cs="Times New Roman"/>
          <w:sz w:val="20"/>
          <w:szCs w:val="20"/>
        </w:rPr>
        <w:t>полнительной прибыли и увеличению рентабельности животноводс</w:t>
      </w:r>
      <w:r w:rsidRPr="00703035">
        <w:rPr>
          <w:rFonts w:ascii="Times New Roman" w:hAnsi="Times New Roman" w:cs="Times New Roman"/>
          <w:sz w:val="20"/>
          <w:szCs w:val="20"/>
        </w:rPr>
        <w:t>т</w:t>
      </w:r>
      <w:r w:rsidRPr="00703035">
        <w:rPr>
          <w:rFonts w:ascii="Times New Roman" w:hAnsi="Times New Roman" w:cs="Times New Roman"/>
          <w:sz w:val="20"/>
          <w:szCs w:val="20"/>
        </w:rPr>
        <w:t>ва. Рекомендуем применять кормовую добавку «Витамид КР-2» для телят в возрасте до 6 месяцев в дозе 70 г на 1 голову в сутки.</w:t>
      </w:r>
    </w:p>
    <w:p w:rsidR="00703035" w:rsidRPr="00703035" w:rsidRDefault="00703035" w:rsidP="007369A6">
      <w:pPr>
        <w:spacing w:after="0" w:line="240" w:lineRule="auto"/>
        <w:ind w:firstLine="284"/>
        <w:jc w:val="both"/>
        <w:rPr>
          <w:rFonts w:ascii="Times New Roman" w:hAnsi="Times New Roman" w:cs="Times New Roman"/>
          <w:sz w:val="20"/>
          <w:szCs w:val="20"/>
        </w:rPr>
      </w:pPr>
    </w:p>
    <w:p w:rsidR="007369A6" w:rsidRDefault="00703035" w:rsidP="00703035">
      <w:pPr>
        <w:spacing w:after="0" w:line="240" w:lineRule="auto"/>
        <w:jc w:val="center"/>
        <w:rPr>
          <w:rFonts w:ascii="Times New Roman" w:hAnsi="Times New Roman" w:cs="Times New Roman"/>
          <w:sz w:val="16"/>
        </w:rPr>
      </w:pPr>
      <w:r w:rsidRPr="00911EE4">
        <w:rPr>
          <w:rFonts w:ascii="Times New Roman" w:hAnsi="Times New Roman" w:cs="Times New Roman"/>
          <w:sz w:val="16"/>
        </w:rPr>
        <w:t>ЛИТЕРАТУРА</w:t>
      </w:r>
    </w:p>
    <w:p w:rsidR="00703035" w:rsidRPr="00911EE4" w:rsidRDefault="00703035" w:rsidP="00703035">
      <w:pPr>
        <w:spacing w:after="0" w:line="240" w:lineRule="auto"/>
        <w:jc w:val="center"/>
        <w:rPr>
          <w:rFonts w:ascii="Times New Roman" w:hAnsi="Times New Roman" w:cs="Times New Roman"/>
          <w:sz w:val="16"/>
        </w:rPr>
      </w:pPr>
    </w:p>
    <w:p w:rsidR="007369A6" w:rsidRDefault="00703035" w:rsidP="007369A6">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 </w:t>
      </w:r>
      <w:r w:rsidR="007369A6" w:rsidRPr="00911EE4">
        <w:rPr>
          <w:rFonts w:ascii="Times New Roman" w:hAnsi="Times New Roman" w:cs="Times New Roman"/>
          <w:sz w:val="16"/>
          <w:szCs w:val="16"/>
        </w:rPr>
        <w:t>Государственн</w:t>
      </w:r>
      <w:r w:rsidR="007369A6">
        <w:rPr>
          <w:rFonts w:ascii="Times New Roman" w:hAnsi="Times New Roman" w:cs="Times New Roman"/>
          <w:sz w:val="16"/>
          <w:szCs w:val="16"/>
        </w:rPr>
        <w:t>ая</w:t>
      </w:r>
      <w:r w:rsidR="007369A6" w:rsidRPr="00911EE4">
        <w:rPr>
          <w:rFonts w:ascii="Times New Roman" w:hAnsi="Times New Roman" w:cs="Times New Roman"/>
          <w:sz w:val="16"/>
          <w:szCs w:val="16"/>
        </w:rPr>
        <w:t xml:space="preserve"> программ</w:t>
      </w:r>
      <w:r w:rsidR="007369A6">
        <w:rPr>
          <w:rFonts w:ascii="Times New Roman" w:hAnsi="Times New Roman" w:cs="Times New Roman"/>
          <w:sz w:val="16"/>
          <w:szCs w:val="16"/>
        </w:rPr>
        <w:t>а</w:t>
      </w:r>
      <w:r w:rsidR="007369A6" w:rsidRPr="00911EE4">
        <w:rPr>
          <w:rFonts w:ascii="Times New Roman" w:hAnsi="Times New Roman" w:cs="Times New Roman"/>
          <w:sz w:val="16"/>
          <w:szCs w:val="16"/>
        </w:rPr>
        <w:t xml:space="preserve"> развития аграрного бизнеса на 2016</w:t>
      </w:r>
      <w:r>
        <w:rPr>
          <w:rFonts w:ascii="Times New Roman" w:eastAsia="Times New Roman" w:hAnsi="Times New Roman" w:cs="Times New Roman"/>
          <w:color w:val="000000"/>
          <w:sz w:val="16"/>
          <w:szCs w:val="16"/>
          <w:lang w:val="be-BY" w:eastAsia="be-BY"/>
        </w:rPr>
        <w:t>–</w:t>
      </w:r>
      <w:r w:rsidR="007369A6" w:rsidRPr="00911EE4">
        <w:rPr>
          <w:rFonts w:ascii="Times New Roman" w:hAnsi="Times New Roman" w:cs="Times New Roman"/>
          <w:sz w:val="16"/>
          <w:szCs w:val="16"/>
        </w:rPr>
        <w:t>2020 г</w:t>
      </w:r>
      <w:r w:rsidR="007369A6">
        <w:rPr>
          <w:rFonts w:ascii="Times New Roman" w:hAnsi="Times New Roman" w:cs="Times New Roman"/>
          <w:sz w:val="16"/>
          <w:szCs w:val="16"/>
        </w:rPr>
        <w:t>.</w:t>
      </w:r>
      <w:r w:rsidR="007369A6" w:rsidRPr="00911EE4">
        <w:rPr>
          <w:rFonts w:ascii="Times New Roman" w:hAnsi="Times New Roman" w:cs="Times New Roman"/>
          <w:sz w:val="16"/>
          <w:szCs w:val="16"/>
        </w:rPr>
        <w:t xml:space="preserve"> </w:t>
      </w:r>
      <w:r w:rsidR="007369A6" w:rsidRPr="006A62CE">
        <w:rPr>
          <w:rFonts w:ascii="Times New Roman" w:hAnsi="Times New Roman" w:cs="Times New Roman"/>
          <w:sz w:val="16"/>
        </w:rPr>
        <w:t>[</w:t>
      </w:r>
      <w:r w:rsidR="007369A6">
        <w:rPr>
          <w:rFonts w:ascii="Times New Roman" w:hAnsi="Times New Roman" w:cs="Times New Roman"/>
          <w:sz w:val="16"/>
        </w:rPr>
        <w:t>Эле</w:t>
      </w:r>
      <w:r w:rsidR="007369A6">
        <w:rPr>
          <w:rFonts w:ascii="Times New Roman" w:hAnsi="Times New Roman" w:cs="Times New Roman"/>
          <w:sz w:val="16"/>
        </w:rPr>
        <w:t>к</w:t>
      </w:r>
      <w:r w:rsidR="007369A6">
        <w:rPr>
          <w:rFonts w:ascii="Times New Roman" w:hAnsi="Times New Roman" w:cs="Times New Roman"/>
          <w:sz w:val="16"/>
        </w:rPr>
        <w:t>тронный ресурс</w:t>
      </w:r>
      <w:r w:rsidR="007369A6" w:rsidRPr="006A62CE">
        <w:rPr>
          <w:rFonts w:ascii="Times New Roman" w:hAnsi="Times New Roman" w:cs="Times New Roman"/>
          <w:sz w:val="16"/>
        </w:rPr>
        <w:t>].</w:t>
      </w:r>
      <w:r w:rsidR="007369A6">
        <w:rPr>
          <w:rFonts w:ascii="Times New Roman" w:hAnsi="Times New Roman" w:cs="Times New Roman"/>
          <w:sz w:val="16"/>
        </w:rPr>
        <w:t xml:space="preserve"> </w:t>
      </w:r>
      <w:r>
        <w:rPr>
          <w:rFonts w:ascii="Times New Roman" w:eastAsia="Times New Roman" w:hAnsi="Times New Roman" w:cs="Times New Roman"/>
          <w:color w:val="000000"/>
          <w:sz w:val="16"/>
          <w:szCs w:val="16"/>
          <w:lang w:val="be-BY" w:eastAsia="be-BY"/>
        </w:rPr>
        <w:t xml:space="preserve">– </w:t>
      </w:r>
      <w:r w:rsidR="007369A6">
        <w:rPr>
          <w:rFonts w:ascii="Times New Roman" w:hAnsi="Times New Roman" w:cs="Times New Roman"/>
          <w:sz w:val="16"/>
        </w:rPr>
        <w:t>Режим</w:t>
      </w:r>
      <w:r w:rsidR="007369A6" w:rsidRPr="00703035">
        <w:rPr>
          <w:rFonts w:ascii="Times New Roman" w:hAnsi="Times New Roman" w:cs="Times New Roman"/>
          <w:sz w:val="16"/>
        </w:rPr>
        <w:t xml:space="preserve"> </w:t>
      </w:r>
      <w:r w:rsidR="007369A6">
        <w:rPr>
          <w:rFonts w:ascii="Times New Roman" w:hAnsi="Times New Roman" w:cs="Times New Roman"/>
          <w:sz w:val="16"/>
        </w:rPr>
        <w:t>доступа</w:t>
      </w:r>
      <w:r w:rsidR="007369A6" w:rsidRPr="00703035">
        <w:rPr>
          <w:rFonts w:ascii="Times New Roman" w:hAnsi="Times New Roman" w:cs="Times New Roman"/>
          <w:sz w:val="16"/>
        </w:rPr>
        <w:t xml:space="preserve">: </w:t>
      </w:r>
      <w:hyperlink w:history="1">
        <w:r w:rsidR="007369A6" w:rsidRPr="00703035">
          <w:rPr>
            <w:rStyle w:val="a9"/>
            <w:rFonts w:ascii="Times New Roman" w:hAnsi="Times New Roman"/>
            <w:color w:val="auto"/>
            <w:sz w:val="16"/>
            <w:szCs w:val="16"/>
            <w:u w:val="none"/>
            <w:lang w:val="en-US"/>
          </w:rPr>
          <w:t>http</w:t>
        </w:r>
        <w:r w:rsidR="007369A6" w:rsidRPr="00703035">
          <w:rPr>
            <w:rStyle w:val="a9"/>
            <w:rFonts w:ascii="Times New Roman" w:hAnsi="Times New Roman"/>
            <w:color w:val="auto"/>
            <w:sz w:val="16"/>
            <w:szCs w:val="16"/>
            <w:u w:val="none"/>
          </w:rPr>
          <w:t>://</w:t>
        </w:r>
        <w:r w:rsidR="007369A6" w:rsidRPr="00703035">
          <w:rPr>
            <w:rStyle w:val="a9"/>
            <w:rFonts w:ascii="Times New Roman" w:hAnsi="Times New Roman"/>
            <w:color w:val="auto"/>
            <w:sz w:val="16"/>
            <w:szCs w:val="16"/>
            <w:u w:val="none"/>
            <w:lang w:val="en-US"/>
          </w:rPr>
          <w:t>www</w:t>
        </w:r>
        <w:r w:rsidR="007369A6" w:rsidRPr="00703035">
          <w:rPr>
            <w:rStyle w:val="a9"/>
            <w:rFonts w:ascii="Times New Roman" w:hAnsi="Times New Roman"/>
            <w:color w:val="auto"/>
            <w:sz w:val="16"/>
            <w:szCs w:val="16"/>
            <w:u w:val="none"/>
          </w:rPr>
          <w:t>.</w:t>
        </w:r>
        <w:r w:rsidR="007369A6" w:rsidRPr="00703035">
          <w:rPr>
            <w:rStyle w:val="a9"/>
            <w:rFonts w:ascii="Times New Roman" w:hAnsi="Times New Roman"/>
            <w:color w:val="auto"/>
            <w:sz w:val="16"/>
            <w:szCs w:val="16"/>
            <w:u w:val="none"/>
            <w:lang w:val="en-US"/>
          </w:rPr>
          <w:t>mshp</w:t>
        </w:r>
        <w:r w:rsidR="007369A6" w:rsidRPr="00703035">
          <w:rPr>
            <w:rStyle w:val="a9"/>
            <w:rFonts w:ascii="Times New Roman" w:hAnsi="Times New Roman"/>
            <w:color w:val="auto"/>
            <w:sz w:val="16"/>
            <w:szCs w:val="16"/>
            <w:u w:val="none"/>
          </w:rPr>
          <w:t>.</w:t>
        </w:r>
        <w:r w:rsidR="007369A6" w:rsidRPr="00703035">
          <w:rPr>
            <w:rStyle w:val="a9"/>
            <w:rFonts w:ascii="Times New Roman" w:hAnsi="Times New Roman"/>
            <w:color w:val="auto"/>
            <w:sz w:val="16"/>
            <w:szCs w:val="16"/>
            <w:u w:val="none"/>
            <w:lang w:val="en-US"/>
          </w:rPr>
          <w:t>gov</w:t>
        </w:r>
        <w:r w:rsidR="007369A6" w:rsidRPr="00703035">
          <w:rPr>
            <w:rStyle w:val="a9"/>
            <w:rFonts w:ascii="Times New Roman" w:hAnsi="Times New Roman"/>
            <w:color w:val="auto"/>
            <w:sz w:val="16"/>
            <w:szCs w:val="16"/>
            <w:u w:val="none"/>
          </w:rPr>
          <w:t>.</w:t>
        </w:r>
        <w:r w:rsidR="007369A6" w:rsidRPr="00703035">
          <w:rPr>
            <w:rStyle w:val="a9"/>
            <w:rFonts w:ascii="Times New Roman" w:hAnsi="Times New Roman"/>
            <w:color w:val="auto"/>
            <w:sz w:val="16"/>
            <w:szCs w:val="16"/>
            <w:u w:val="none"/>
            <w:lang w:val="en-US"/>
          </w:rPr>
          <w:t>by</w:t>
        </w:r>
        <w:r w:rsidR="007369A6" w:rsidRPr="00703035">
          <w:rPr>
            <w:rStyle w:val="a9"/>
            <w:rFonts w:ascii="Times New Roman" w:hAnsi="Times New Roman"/>
            <w:color w:val="auto"/>
            <w:sz w:val="16"/>
            <w:szCs w:val="16"/>
            <w:u w:val="none"/>
          </w:rPr>
          <w:t xml:space="preserve"> / </w:t>
        </w:r>
        <w:r w:rsidR="007369A6" w:rsidRPr="00703035">
          <w:rPr>
            <w:rStyle w:val="a9"/>
            <w:rFonts w:ascii="Times New Roman" w:hAnsi="Times New Roman"/>
            <w:color w:val="auto"/>
            <w:sz w:val="16"/>
            <w:szCs w:val="16"/>
            <w:u w:val="none"/>
            <w:lang w:val="en-US"/>
          </w:rPr>
          <w:t>programms</w:t>
        </w:r>
        <w:r w:rsidR="007369A6" w:rsidRPr="00703035">
          <w:rPr>
            <w:rStyle w:val="a9"/>
            <w:rFonts w:ascii="Times New Roman" w:hAnsi="Times New Roman"/>
            <w:color w:val="auto"/>
            <w:sz w:val="16"/>
            <w:szCs w:val="16"/>
            <w:u w:val="none"/>
          </w:rPr>
          <w:t xml:space="preserve"> / </w:t>
        </w:r>
        <w:r w:rsidR="007369A6" w:rsidRPr="00703035">
          <w:rPr>
            <w:rStyle w:val="a9"/>
            <w:rFonts w:ascii="Times New Roman" w:hAnsi="Times New Roman"/>
            <w:color w:val="auto"/>
            <w:sz w:val="16"/>
            <w:szCs w:val="16"/>
            <w:u w:val="none"/>
            <w:lang w:val="en-US"/>
          </w:rPr>
          <w:t>a</w:t>
        </w:r>
        <w:r w:rsidR="007369A6" w:rsidRPr="00703035">
          <w:rPr>
            <w:rStyle w:val="a9"/>
            <w:rFonts w:ascii="Times New Roman" w:hAnsi="Times New Roman"/>
            <w:color w:val="auto"/>
            <w:sz w:val="16"/>
            <w:szCs w:val="16"/>
            <w:u w:val="none"/>
          </w:rPr>
          <w:t>868489390</w:t>
        </w:r>
        <w:r w:rsidR="007369A6" w:rsidRPr="00703035">
          <w:rPr>
            <w:rStyle w:val="a9"/>
            <w:rFonts w:ascii="Times New Roman" w:hAnsi="Times New Roman"/>
            <w:color w:val="auto"/>
            <w:sz w:val="16"/>
            <w:szCs w:val="16"/>
            <w:u w:val="none"/>
            <w:lang w:val="en-US"/>
          </w:rPr>
          <w:t>de</w:t>
        </w:r>
        <w:r w:rsidR="007369A6" w:rsidRPr="00703035">
          <w:rPr>
            <w:rStyle w:val="a9"/>
            <w:rFonts w:ascii="Times New Roman" w:hAnsi="Times New Roman"/>
            <w:color w:val="auto"/>
            <w:sz w:val="16"/>
            <w:szCs w:val="16"/>
            <w:u w:val="none"/>
          </w:rPr>
          <w:t xml:space="preserve">4373. </w:t>
        </w:r>
        <w:r w:rsidR="007369A6" w:rsidRPr="00703035">
          <w:rPr>
            <w:rStyle w:val="a9"/>
            <w:rFonts w:ascii="Times New Roman" w:hAnsi="Times New Roman"/>
            <w:color w:val="auto"/>
            <w:sz w:val="16"/>
            <w:szCs w:val="16"/>
            <w:u w:val="none"/>
            <w:lang w:val="en-US"/>
          </w:rPr>
          <w:t>html</w:t>
        </w:r>
      </w:hyperlink>
      <w:r w:rsidR="007369A6" w:rsidRPr="00703035">
        <w:rPr>
          <w:rFonts w:ascii="Times New Roman" w:hAnsi="Times New Roman" w:cs="Times New Roman"/>
          <w:sz w:val="16"/>
          <w:szCs w:val="16"/>
        </w:rPr>
        <w:t xml:space="preserve">. </w:t>
      </w:r>
      <w:r>
        <w:rPr>
          <w:rFonts w:ascii="Times New Roman" w:eastAsia="Times New Roman" w:hAnsi="Times New Roman" w:cs="Times New Roman"/>
          <w:color w:val="000000"/>
          <w:sz w:val="16"/>
          <w:szCs w:val="16"/>
          <w:lang w:val="be-BY" w:eastAsia="be-BY"/>
        </w:rPr>
        <w:t>–</w:t>
      </w:r>
      <w:r>
        <w:rPr>
          <w:rFonts w:ascii="Times New Roman" w:hAnsi="Times New Roman" w:cs="Times New Roman"/>
          <w:sz w:val="16"/>
          <w:szCs w:val="16"/>
        </w:rPr>
        <w:t xml:space="preserve"> </w:t>
      </w:r>
      <w:r w:rsidR="007369A6">
        <w:rPr>
          <w:rFonts w:ascii="Times New Roman" w:hAnsi="Times New Roman" w:cs="Times New Roman"/>
          <w:sz w:val="16"/>
          <w:szCs w:val="16"/>
        </w:rPr>
        <w:t>Дата доступа: 15.03.2019.</w:t>
      </w:r>
    </w:p>
    <w:p w:rsidR="007369A6" w:rsidRDefault="00703035" w:rsidP="007369A6">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2. </w:t>
      </w:r>
      <w:r w:rsidR="007369A6">
        <w:rPr>
          <w:rFonts w:ascii="Times New Roman" w:hAnsi="Times New Roman" w:cs="Times New Roman"/>
          <w:sz w:val="16"/>
          <w:szCs w:val="16"/>
        </w:rPr>
        <w:t>М</w:t>
      </w:r>
      <w:r>
        <w:rPr>
          <w:rFonts w:ascii="Times New Roman" w:hAnsi="Times New Roman" w:cs="Times New Roman"/>
          <w:sz w:val="16"/>
          <w:szCs w:val="16"/>
        </w:rPr>
        <w:t xml:space="preserve"> </w:t>
      </w:r>
      <w:r w:rsidR="007369A6">
        <w:rPr>
          <w:rFonts w:ascii="Times New Roman" w:hAnsi="Times New Roman" w:cs="Times New Roman"/>
          <w:sz w:val="16"/>
          <w:szCs w:val="16"/>
        </w:rPr>
        <w:t>а</w:t>
      </w:r>
      <w:r>
        <w:rPr>
          <w:rFonts w:ascii="Times New Roman" w:hAnsi="Times New Roman" w:cs="Times New Roman"/>
          <w:sz w:val="16"/>
          <w:szCs w:val="16"/>
        </w:rPr>
        <w:t xml:space="preserve"> </w:t>
      </w:r>
      <w:r w:rsidR="007369A6">
        <w:rPr>
          <w:rFonts w:ascii="Times New Roman" w:hAnsi="Times New Roman" w:cs="Times New Roman"/>
          <w:sz w:val="16"/>
          <w:szCs w:val="16"/>
        </w:rPr>
        <w:t>р</w:t>
      </w:r>
      <w:r>
        <w:rPr>
          <w:rFonts w:ascii="Times New Roman" w:hAnsi="Times New Roman" w:cs="Times New Roman"/>
          <w:sz w:val="16"/>
          <w:szCs w:val="16"/>
        </w:rPr>
        <w:t xml:space="preserve"> </w:t>
      </w:r>
      <w:r w:rsidR="007369A6">
        <w:rPr>
          <w:rFonts w:ascii="Times New Roman" w:hAnsi="Times New Roman" w:cs="Times New Roman"/>
          <w:sz w:val="16"/>
          <w:szCs w:val="16"/>
        </w:rPr>
        <w:t>у</w:t>
      </w:r>
      <w:r>
        <w:rPr>
          <w:rFonts w:ascii="Times New Roman" w:hAnsi="Times New Roman" w:cs="Times New Roman"/>
          <w:sz w:val="16"/>
          <w:szCs w:val="16"/>
        </w:rPr>
        <w:t xml:space="preserve"> </w:t>
      </w:r>
      <w:r w:rsidR="007369A6">
        <w:rPr>
          <w:rFonts w:ascii="Times New Roman" w:hAnsi="Times New Roman" w:cs="Times New Roman"/>
          <w:sz w:val="16"/>
          <w:szCs w:val="16"/>
        </w:rPr>
        <w:t>с</w:t>
      </w:r>
      <w:r>
        <w:rPr>
          <w:rFonts w:ascii="Times New Roman" w:hAnsi="Times New Roman" w:cs="Times New Roman"/>
          <w:sz w:val="16"/>
          <w:szCs w:val="16"/>
        </w:rPr>
        <w:t xml:space="preserve"> </w:t>
      </w:r>
      <w:r w:rsidR="007369A6">
        <w:rPr>
          <w:rFonts w:ascii="Times New Roman" w:hAnsi="Times New Roman" w:cs="Times New Roman"/>
          <w:sz w:val="16"/>
          <w:szCs w:val="16"/>
        </w:rPr>
        <w:t>и</w:t>
      </w:r>
      <w:r>
        <w:rPr>
          <w:rFonts w:ascii="Times New Roman" w:hAnsi="Times New Roman" w:cs="Times New Roman"/>
          <w:sz w:val="16"/>
          <w:szCs w:val="16"/>
        </w:rPr>
        <w:t xml:space="preserve"> </w:t>
      </w:r>
      <w:r w:rsidR="007369A6">
        <w:rPr>
          <w:rFonts w:ascii="Times New Roman" w:hAnsi="Times New Roman" w:cs="Times New Roman"/>
          <w:sz w:val="16"/>
          <w:szCs w:val="16"/>
        </w:rPr>
        <w:t xml:space="preserve">ч, А. Г. </w:t>
      </w:r>
      <w:r w:rsidR="007369A6" w:rsidRPr="006A62CE">
        <w:rPr>
          <w:rFonts w:ascii="Times New Roman" w:hAnsi="Times New Roman" w:cs="Times New Roman"/>
          <w:sz w:val="16"/>
          <w:szCs w:val="16"/>
        </w:rPr>
        <w:t>Скотоводство: учебник / В. И. Шляхтунов, А. Г. Марусич. – Минск: ИВЦ Минфина, 2017. – 480 с.</w:t>
      </w:r>
    </w:p>
    <w:p w:rsidR="007369A6" w:rsidRPr="00911EE4" w:rsidRDefault="007369A6" w:rsidP="007369A6">
      <w:pPr>
        <w:spacing w:after="0" w:line="240" w:lineRule="auto"/>
        <w:ind w:left="33" w:firstLine="284"/>
        <w:jc w:val="both"/>
        <w:rPr>
          <w:rFonts w:ascii="Times New Roman" w:hAnsi="Times New Roman" w:cs="Times New Roman"/>
          <w:sz w:val="16"/>
          <w:szCs w:val="16"/>
        </w:rPr>
      </w:pPr>
      <w:r>
        <w:rPr>
          <w:rFonts w:ascii="Times New Roman" w:hAnsi="Times New Roman" w:cs="Times New Roman"/>
          <w:sz w:val="16"/>
          <w:szCs w:val="16"/>
        </w:rPr>
        <w:t>3. М</w:t>
      </w:r>
      <w:r w:rsidR="00703035">
        <w:rPr>
          <w:rFonts w:ascii="Times New Roman" w:hAnsi="Times New Roman" w:cs="Times New Roman"/>
          <w:sz w:val="16"/>
          <w:szCs w:val="16"/>
        </w:rPr>
        <w:t xml:space="preserve"> </w:t>
      </w:r>
      <w:r>
        <w:rPr>
          <w:rFonts w:ascii="Times New Roman" w:hAnsi="Times New Roman" w:cs="Times New Roman"/>
          <w:sz w:val="16"/>
          <w:szCs w:val="16"/>
        </w:rPr>
        <w:t>а</w:t>
      </w:r>
      <w:r w:rsidR="00703035">
        <w:rPr>
          <w:rFonts w:ascii="Times New Roman" w:hAnsi="Times New Roman" w:cs="Times New Roman"/>
          <w:sz w:val="16"/>
          <w:szCs w:val="16"/>
        </w:rPr>
        <w:t xml:space="preserve"> </w:t>
      </w:r>
      <w:r>
        <w:rPr>
          <w:rFonts w:ascii="Times New Roman" w:hAnsi="Times New Roman" w:cs="Times New Roman"/>
          <w:sz w:val="16"/>
          <w:szCs w:val="16"/>
        </w:rPr>
        <w:t>р</w:t>
      </w:r>
      <w:r w:rsidR="00703035">
        <w:rPr>
          <w:rFonts w:ascii="Times New Roman" w:hAnsi="Times New Roman" w:cs="Times New Roman"/>
          <w:sz w:val="16"/>
          <w:szCs w:val="16"/>
        </w:rPr>
        <w:t xml:space="preserve"> </w:t>
      </w:r>
      <w:r>
        <w:rPr>
          <w:rFonts w:ascii="Times New Roman" w:hAnsi="Times New Roman" w:cs="Times New Roman"/>
          <w:sz w:val="16"/>
          <w:szCs w:val="16"/>
        </w:rPr>
        <w:t>у</w:t>
      </w:r>
      <w:r w:rsidR="00703035">
        <w:rPr>
          <w:rFonts w:ascii="Times New Roman" w:hAnsi="Times New Roman" w:cs="Times New Roman"/>
          <w:sz w:val="16"/>
          <w:szCs w:val="16"/>
        </w:rPr>
        <w:t xml:space="preserve"> </w:t>
      </w:r>
      <w:r>
        <w:rPr>
          <w:rFonts w:ascii="Times New Roman" w:hAnsi="Times New Roman" w:cs="Times New Roman"/>
          <w:sz w:val="16"/>
          <w:szCs w:val="16"/>
        </w:rPr>
        <w:t>с</w:t>
      </w:r>
      <w:r w:rsidR="00703035">
        <w:rPr>
          <w:rFonts w:ascii="Times New Roman" w:hAnsi="Times New Roman" w:cs="Times New Roman"/>
          <w:sz w:val="16"/>
          <w:szCs w:val="16"/>
        </w:rPr>
        <w:t xml:space="preserve"> </w:t>
      </w:r>
      <w:r>
        <w:rPr>
          <w:rFonts w:ascii="Times New Roman" w:hAnsi="Times New Roman" w:cs="Times New Roman"/>
          <w:sz w:val="16"/>
          <w:szCs w:val="16"/>
        </w:rPr>
        <w:t>и</w:t>
      </w:r>
      <w:r w:rsidR="00703035">
        <w:rPr>
          <w:rFonts w:ascii="Times New Roman" w:hAnsi="Times New Roman" w:cs="Times New Roman"/>
          <w:sz w:val="16"/>
          <w:szCs w:val="16"/>
        </w:rPr>
        <w:t xml:space="preserve"> </w:t>
      </w:r>
      <w:r>
        <w:rPr>
          <w:rFonts w:ascii="Times New Roman" w:hAnsi="Times New Roman" w:cs="Times New Roman"/>
          <w:sz w:val="16"/>
          <w:szCs w:val="16"/>
        </w:rPr>
        <w:t xml:space="preserve">ч, А. Г. </w:t>
      </w:r>
      <w:r w:rsidRPr="006A62CE">
        <w:rPr>
          <w:rFonts w:ascii="Times New Roman" w:hAnsi="Times New Roman"/>
          <w:sz w:val="16"/>
        </w:rPr>
        <w:t>Выращивание молодняка крупного рогатого скота</w:t>
      </w:r>
      <w:r w:rsidR="00703035">
        <w:rPr>
          <w:rFonts w:ascii="Times New Roman" w:hAnsi="Times New Roman"/>
          <w:sz w:val="16"/>
        </w:rPr>
        <w:t xml:space="preserve"> </w:t>
      </w:r>
      <w:r w:rsidR="00703035" w:rsidRPr="006A62CE">
        <w:rPr>
          <w:rFonts w:ascii="Times New Roman" w:hAnsi="Times New Roman"/>
          <w:sz w:val="16"/>
        </w:rPr>
        <w:t xml:space="preserve"> </w:t>
      </w:r>
      <w:r w:rsidRPr="006A62CE">
        <w:rPr>
          <w:rFonts w:ascii="Times New Roman" w:hAnsi="Times New Roman"/>
          <w:sz w:val="16"/>
        </w:rPr>
        <w:t>(от рожд</w:t>
      </w:r>
      <w:r w:rsidRPr="006A62CE">
        <w:rPr>
          <w:rFonts w:ascii="Times New Roman" w:hAnsi="Times New Roman"/>
          <w:sz w:val="16"/>
        </w:rPr>
        <w:t>е</w:t>
      </w:r>
      <w:r w:rsidRPr="006A62CE">
        <w:rPr>
          <w:rFonts w:ascii="Times New Roman" w:hAnsi="Times New Roman"/>
          <w:sz w:val="16"/>
        </w:rPr>
        <w:t>ния до 6-месячного возраста): рекомендации / А.</w:t>
      </w:r>
      <w:r w:rsidR="00703035">
        <w:rPr>
          <w:rFonts w:ascii="Times New Roman" w:hAnsi="Times New Roman"/>
          <w:sz w:val="16"/>
        </w:rPr>
        <w:t xml:space="preserve"> </w:t>
      </w:r>
      <w:r w:rsidRPr="006A62CE">
        <w:rPr>
          <w:rFonts w:ascii="Times New Roman" w:hAnsi="Times New Roman"/>
          <w:sz w:val="16"/>
        </w:rPr>
        <w:t>Г. Марусич, А. И. Портной, О. А. В</w:t>
      </w:r>
      <w:r w:rsidRPr="006A62CE">
        <w:rPr>
          <w:rFonts w:ascii="Times New Roman" w:hAnsi="Times New Roman"/>
          <w:sz w:val="16"/>
        </w:rPr>
        <w:t>а</w:t>
      </w:r>
      <w:r w:rsidRPr="006A62CE">
        <w:rPr>
          <w:rFonts w:ascii="Times New Roman" w:hAnsi="Times New Roman"/>
          <w:sz w:val="16"/>
        </w:rPr>
        <w:t>силевская. – Горки: БГСХА, 2017. – 28 с.</w:t>
      </w:r>
    </w:p>
    <w:p w:rsidR="006161D8" w:rsidRDefault="006161D8" w:rsidP="00EA01A9">
      <w:pPr>
        <w:spacing w:after="0" w:line="240" w:lineRule="auto"/>
        <w:jc w:val="both"/>
        <w:rPr>
          <w:rFonts w:ascii="Times New Roman" w:hAnsi="Times New Roman" w:cs="Times New Roman"/>
          <w:sz w:val="20"/>
          <w:szCs w:val="20"/>
        </w:rPr>
      </w:pPr>
    </w:p>
    <w:p w:rsidR="006161D8" w:rsidRDefault="006161D8" w:rsidP="006161D8">
      <w:pPr>
        <w:spacing w:after="0" w:line="240" w:lineRule="auto"/>
        <w:rPr>
          <w:rFonts w:ascii="Times New Roman" w:hAnsi="Times New Roman"/>
          <w:sz w:val="20"/>
          <w:szCs w:val="20"/>
        </w:rPr>
      </w:pPr>
      <w:r w:rsidRPr="005C6382">
        <w:rPr>
          <w:rFonts w:ascii="Times New Roman" w:hAnsi="Times New Roman"/>
          <w:sz w:val="20"/>
          <w:szCs w:val="20"/>
        </w:rPr>
        <w:t>УДК 633.2/.3:631.531.01/02(083.132)</w:t>
      </w:r>
    </w:p>
    <w:p w:rsidR="006161D8" w:rsidRDefault="006161D8" w:rsidP="006161D8">
      <w:pPr>
        <w:spacing w:after="0" w:line="240" w:lineRule="auto"/>
        <w:rPr>
          <w:rFonts w:ascii="Times New Roman" w:hAnsi="Times New Roman"/>
          <w:b/>
          <w:sz w:val="20"/>
          <w:szCs w:val="20"/>
        </w:rPr>
      </w:pPr>
      <w:r w:rsidRPr="00442DA6">
        <w:rPr>
          <w:rFonts w:ascii="Times New Roman" w:hAnsi="Times New Roman"/>
          <w:b/>
          <w:sz w:val="20"/>
          <w:szCs w:val="20"/>
        </w:rPr>
        <w:t>АНАЛИЗ КАЧЕСТВА КОНСЕРВИРОВАННЫХ ТРАВЯНИСТЫХ КОРМОВ</w:t>
      </w:r>
    </w:p>
    <w:p w:rsidR="006161D8" w:rsidRPr="00442DA6" w:rsidRDefault="006161D8" w:rsidP="006161D8">
      <w:pPr>
        <w:spacing w:after="0" w:line="240" w:lineRule="auto"/>
        <w:rPr>
          <w:rFonts w:ascii="Times New Roman" w:hAnsi="Times New Roman"/>
          <w:b/>
          <w:sz w:val="20"/>
          <w:szCs w:val="20"/>
        </w:rPr>
      </w:pPr>
    </w:p>
    <w:p w:rsidR="006161D8" w:rsidRPr="00442DA6" w:rsidRDefault="006161D8" w:rsidP="006161D8">
      <w:pPr>
        <w:spacing w:after="0" w:line="240" w:lineRule="auto"/>
        <w:rPr>
          <w:rFonts w:ascii="Times New Roman" w:hAnsi="Times New Roman"/>
          <w:sz w:val="16"/>
          <w:szCs w:val="16"/>
        </w:rPr>
      </w:pPr>
      <w:r w:rsidRPr="00442DA6">
        <w:rPr>
          <w:rFonts w:ascii="Times New Roman" w:hAnsi="Times New Roman"/>
          <w:sz w:val="16"/>
          <w:szCs w:val="16"/>
        </w:rPr>
        <w:t>ГАБА А. Н.</w:t>
      </w:r>
      <w:r>
        <w:rPr>
          <w:rFonts w:ascii="Times New Roman" w:hAnsi="Times New Roman"/>
          <w:sz w:val="16"/>
          <w:szCs w:val="16"/>
        </w:rPr>
        <w:t>, студент</w:t>
      </w:r>
    </w:p>
    <w:p w:rsidR="006161D8" w:rsidRPr="00442DA6" w:rsidRDefault="006161D8" w:rsidP="006161D8">
      <w:pPr>
        <w:spacing w:after="0" w:line="240" w:lineRule="auto"/>
        <w:rPr>
          <w:rFonts w:ascii="Times New Roman" w:hAnsi="Times New Roman"/>
          <w:i/>
          <w:sz w:val="16"/>
          <w:szCs w:val="16"/>
        </w:rPr>
      </w:pPr>
      <w:r w:rsidRPr="00442DA6">
        <w:rPr>
          <w:rFonts w:ascii="Times New Roman" w:hAnsi="Times New Roman"/>
          <w:i/>
          <w:sz w:val="16"/>
          <w:szCs w:val="16"/>
        </w:rPr>
        <w:t>Научный руководитель – МЯСНИКОВ Г. Г., канд. с.-х. наук, доцент</w:t>
      </w:r>
    </w:p>
    <w:p w:rsidR="006161D8" w:rsidRPr="00442DA6" w:rsidRDefault="006161D8" w:rsidP="006161D8">
      <w:pPr>
        <w:spacing w:after="0" w:line="240" w:lineRule="auto"/>
        <w:rPr>
          <w:rFonts w:ascii="Times New Roman" w:hAnsi="Times New Roman"/>
          <w:sz w:val="16"/>
          <w:szCs w:val="16"/>
        </w:rPr>
      </w:pPr>
    </w:p>
    <w:p w:rsidR="006161D8" w:rsidRPr="00442DA6" w:rsidRDefault="006161D8" w:rsidP="006161D8">
      <w:pPr>
        <w:spacing w:after="0" w:line="240" w:lineRule="auto"/>
        <w:rPr>
          <w:rFonts w:ascii="Times New Roman" w:hAnsi="Times New Roman"/>
          <w:sz w:val="16"/>
          <w:szCs w:val="16"/>
        </w:rPr>
      </w:pPr>
      <w:r w:rsidRPr="00442DA6">
        <w:rPr>
          <w:rFonts w:ascii="Times New Roman" w:hAnsi="Times New Roman"/>
          <w:sz w:val="16"/>
          <w:szCs w:val="16"/>
        </w:rPr>
        <w:t>УО «Белорусская государственная</w:t>
      </w:r>
      <w:r>
        <w:rPr>
          <w:rFonts w:ascii="Times New Roman" w:hAnsi="Times New Roman"/>
          <w:sz w:val="16"/>
          <w:szCs w:val="16"/>
        </w:rPr>
        <w:t xml:space="preserve"> </w:t>
      </w:r>
      <w:r w:rsidRPr="00442DA6">
        <w:rPr>
          <w:rFonts w:ascii="Times New Roman" w:hAnsi="Times New Roman"/>
          <w:sz w:val="16"/>
          <w:szCs w:val="16"/>
        </w:rPr>
        <w:t xml:space="preserve">сельскохозяйственная академия», </w:t>
      </w:r>
    </w:p>
    <w:p w:rsidR="006161D8" w:rsidRDefault="006161D8" w:rsidP="006161D8">
      <w:pPr>
        <w:spacing w:after="0" w:line="240" w:lineRule="auto"/>
        <w:rPr>
          <w:rFonts w:ascii="Times New Roman" w:hAnsi="Times New Roman"/>
          <w:sz w:val="20"/>
          <w:szCs w:val="20"/>
        </w:rPr>
      </w:pPr>
      <w:r w:rsidRPr="00442DA6">
        <w:rPr>
          <w:rFonts w:ascii="Times New Roman" w:hAnsi="Times New Roman"/>
          <w:sz w:val="16"/>
          <w:szCs w:val="16"/>
        </w:rPr>
        <w:t>г. Горки, Республика Беларусь</w:t>
      </w:r>
    </w:p>
    <w:p w:rsidR="006161D8" w:rsidRDefault="006161D8" w:rsidP="006161D8">
      <w:pPr>
        <w:spacing w:after="0" w:line="240" w:lineRule="auto"/>
        <w:ind w:firstLine="227"/>
        <w:jc w:val="both"/>
        <w:rPr>
          <w:rFonts w:ascii="Times New Roman" w:hAnsi="Times New Roman"/>
          <w:b/>
          <w:sz w:val="20"/>
          <w:szCs w:val="20"/>
        </w:rPr>
      </w:pP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b/>
          <w:sz w:val="20"/>
          <w:szCs w:val="20"/>
        </w:rPr>
        <w:t>Введение.</w:t>
      </w:r>
      <w:r w:rsidRPr="00442DA6">
        <w:rPr>
          <w:rFonts w:ascii="Times New Roman" w:hAnsi="Times New Roman"/>
          <w:sz w:val="20"/>
          <w:szCs w:val="20"/>
        </w:rPr>
        <w:t xml:space="preserve"> В комплексе мер по повышению качества травяных кормов и обеспечению животноводства растительным белком искл</w:t>
      </w:r>
      <w:r w:rsidRPr="00442DA6">
        <w:rPr>
          <w:rFonts w:ascii="Times New Roman" w:hAnsi="Times New Roman"/>
          <w:sz w:val="20"/>
          <w:szCs w:val="20"/>
        </w:rPr>
        <w:t>ю</w:t>
      </w:r>
      <w:r w:rsidRPr="00442DA6">
        <w:rPr>
          <w:rFonts w:ascii="Times New Roman" w:hAnsi="Times New Roman"/>
          <w:sz w:val="20"/>
          <w:szCs w:val="20"/>
        </w:rPr>
        <w:t>чительно важную роль играет уборка трав и заготовка кормов [1]. Как свидетельствует практика, именно на этих этапах республика теряет до 25 % биологического урожая. Совершенно очевидно, что рост валов</w:t>
      </w:r>
      <w:r w:rsidRPr="00442DA6">
        <w:rPr>
          <w:rFonts w:ascii="Times New Roman" w:hAnsi="Times New Roman"/>
          <w:sz w:val="20"/>
          <w:szCs w:val="20"/>
        </w:rPr>
        <w:t>о</w:t>
      </w:r>
      <w:r w:rsidRPr="00442DA6">
        <w:rPr>
          <w:rFonts w:ascii="Times New Roman" w:hAnsi="Times New Roman"/>
          <w:sz w:val="20"/>
          <w:szCs w:val="20"/>
        </w:rPr>
        <w:t>го производства кормов сопровождается не меньшим ростом п</w:t>
      </w:r>
      <w:r w:rsidRPr="00442DA6">
        <w:rPr>
          <w:rFonts w:ascii="Times New Roman" w:hAnsi="Times New Roman"/>
          <w:sz w:val="20"/>
          <w:szCs w:val="20"/>
        </w:rPr>
        <w:t>о</w:t>
      </w:r>
      <w:r w:rsidRPr="00442DA6">
        <w:rPr>
          <w:rFonts w:ascii="Times New Roman" w:hAnsi="Times New Roman"/>
          <w:sz w:val="20"/>
          <w:szCs w:val="20"/>
        </w:rPr>
        <w:t>терь [2].</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b/>
          <w:sz w:val="20"/>
          <w:szCs w:val="20"/>
        </w:rPr>
        <w:t xml:space="preserve">Целью </w:t>
      </w:r>
      <w:r w:rsidRPr="00442DA6">
        <w:rPr>
          <w:rFonts w:ascii="Times New Roman" w:hAnsi="Times New Roman"/>
          <w:sz w:val="20"/>
          <w:szCs w:val="20"/>
        </w:rPr>
        <w:t>исследований являлся анализ качества консервированных травянистых кормов в ОАО «Юрковичи» Любанского района.</w:t>
      </w:r>
    </w:p>
    <w:p w:rsidR="006161D8" w:rsidRPr="00442DA6" w:rsidRDefault="006161D8" w:rsidP="006161D8">
      <w:pPr>
        <w:pStyle w:val="a8"/>
        <w:widowControl w:val="0"/>
        <w:spacing w:before="0" w:beforeAutospacing="0" w:after="0" w:afterAutospacing="0"/>
        <w:ind w:firstLine="284"/>
        <w:jc w:val="both"/>
        <w:rPr>
          <w:sz w:val="20"/>
          <w:szCs w:val="20"/>
        </w:rPr>
      </w:pPr>
      <w:r w:rsidRPr="00442DA6">
        <w:rPr>
          <w:sz w:val="20"/>
          <w:szCs w:val="20"/>
        </w:rPr>
        <w:t xml:space="preserve">Для достижения поставленной цели предстояло решить ряд задач: </w:t>
      </w:r>
    </w:p>
    <w:p w:rsidR="006161D8" w:rsidRPr="00442DA6" w:rsidRDefault="006161D8" w:rsidP="006161D8">
      <w:pPr>
        <w:pStyle w:val="a8"/>
        <w:widowControl w:val="0"/>
        <w:spacing w:before="0" w:beforeAutospacing="0" w:after="0" w:afterAutospacing="0"/>
        <w:ind w:firstLine="284"/>
        <w:jc w:val="both"/>
        <w:rPr>
          <w:sz w:val="20"/>
          <w:szCs w:val="20"/>
        </w:rPr>
      </w:pPr>
      <w:r w:rsidRPr="00442DA6">
        <w:rPr>
          <w:sz w:val="20"/>
          <w:szCs w:val="20"/>
        </w:rPr>
        <w:t>– определить влияние технологий и отдельных технологических приемов при заготовке и хранении консервированных травянистых кормов (сенажа, силоса, сена) на их качество;</w:t>
      </w:r>
    </w:p>
    <w:p w:rsidR="006161D8" w:rsidRPr="00442DA6" w:rsidRDefault="006161D8" w:rsidP="006161D8">
      <w:pPr>
        <w:pStyle w:val="a8"/>
        <w:widowControl w:val="0"/>
        <w:spacing w:before="0" w:beforeAutospacing="0" w:after="0" w:afterAutospacing="0"/>
        <w:ind w:firstLine="284"/>
        <w:jc w:val="both"/>
        <w:rPr>
          <w:sz w:val="20"/>
          <w:szCs w:val="20"/>
        </w:rPr>
      </w:pPr>
      <w:r w:rsidRPr="00442DA6">
        <w:rPr>
          <w:sz w:val="20"/>
          <w:szCs w:val="20"/>
        </w:rPr>
        <w:t>– разработать мероприятия по повышению качества кормов;</w:t>
      </w:r>
    </w:p>
    <w:p w:rsidR="006161D8" w:rsidRPr="00442DA6" w:rsidRDefault="006161D8" w:rsidP="006161D8">
      <w:pPr>
        <w:pStyle w:val="a8"/>
        <w:widowControl w:val="0"/>
        <w:spacing w:before="0" w:beforeAutospacing="0" w:after="0" w:afterAutospacing="0"/>
        <w:ind w:firstLine="284"/>
        <w:jc w:val="both"/>
        <w:rPr>
          <w:sz w:val="20"/>
          <w:szCs w:val="20"/>
        </w:rPr>
      </w:pPr>
      <w:r w:rsidRPr="00442DA6">
        <w:rPr>
          <w:sz w:val="20"/>
          <w:szCs w:val="20"/>
        </w:rPr>
        <w:t>– определить эффективность повышения качества кормов и моло</w:t>
      </w:r>
      <w:r w:rsidRPr="00442DA6">
        <w:rPr>
          <w:sz w:val="20"/>
          <w:szCs w:val="20"/>
        </w:rPr>
        <w:t>ч</w:t>
      </w:r>
      <w:r w:rsidRPr="00442DA6">
        <w:rPr>
          <w:sz w:val="20"/>
          <w:szCs w:val="20"/>
        </w:rPr>
        <w:t>ной продуктивности коров за счет совершенствования технологий и устранения выявленных недостатков.</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b/>
          <w:sz w:val="20"/>
          <w:szCs w:val="20"/>
        </w:rPr>
        <w:t xml:space="preserve">Материал и методика проведения исследований. </w:t>
      </w:r>
      <w:r w:rsidRPr="00442DA6">
        <w:rPr>
          <w:rFonts w:ascii="Times New Roman" w:hAnsi="Times New Roman"/>
          <w:sz w:val="20"/>
          <w:szCs w:val="20"/>
        </w:rPr>
        <w:t>Материалом для исследований по теме нашей работы явились кормовые планы и кормовые балансы, рационы кормления сельскохозяйственных живо</w:t>
      </w:r>
      <w:r w:rsidRPr="00442DA6">
        <w:rPr>
          <w:rFonts w:ascii="Times New Roman" w:hAnsi="Times New Roman"/>
          <w:sz w:val="20"/>
          <w:szCs w:val="20"/>
        </w:rPr>
        <w:t>т</w:t>
      </w:r>
      <w:r w:rsidRPr="00442DA6">
        <w:rPr>
          <w:rFonts w:ascii="Times New Roman" w:hAnsi="Times New Roman"/>
          <w:sz w:val="20"/>
          <w:szCs w:val="20"/>
        </w:rPr>
        <w:t>ных, данные статистической отчетности, результаты анализов качества сена, силоса и собственные наблюдения за технологиями заготовки травянистых консервированных кормов за период производственной практики.</w:t>
      </w:r>
    </w:p>
    <w:p w:rsidR="006161D8" w:rsidRPr="00442DA6" w:rsidRDefault="006161D8" w:rsidP="006161D8">
      <w:pPr>
        <w:shd w:val="clear" w:color="auto" w:fill="FFFFFF"/>
        <w:spacing w:after="0" w:line="240" w:lineRule="auto"/>
        <w:ind w:firstLine="284"/>
        <w:jc w:val="both"/>
        <w:rPr>
          <w:rFonts w:ascii="Times New Roman" w:hAnsi="Times New Roman"/>
          <w:sz w:val="20"/>
          <w:szCs w:val="20"/>
        </w:rPr>
      </w:pPr>
      <w:r w:rsidRPr="00442DA6">
        <w:rPr>
          <w:rFonts w:ascii="Times New Roman" w:hAnsi="Times New Roman"/>
          <w:b/>
          <w:sz w:val="20"/>
          <w:szCs w:val="20"/>
        </w:rPr>
        <w:t xml:space="preserve">Результаты исследований и их обсуждение. </w:t>
      </w:r>
      <w:r w:rsidRPr="00442DA6">
        <w:rPr>
          <w:rFonts w:ascii="Times New Roman" w:hAnsi="Times New Roman"/>
          <w:sz w:val="20"/>
          <w:szCs w:val="20"/>
        </w:rPr>
        <w:t>На зимний стойл</w:t>
      </w:r>
      <w:r w:rsidRPr="00442DA6">
        <w:rPr>
          <w:rFonts w:ascii="Times New Roman" w:hAnsi="Times New Roman"/>
          <w:sz w:val="20"/>
          <w:szCs w:val="20"/>
        </w:rPr>
        <w:t>о</w:t>
      </w:r>
      <w:r w:rsidRPr="00442DA6">
        <w:rPr>
          <w:rFonts w:ascii="Times New Roman" w:hAnsi="Times New Roman"/>
          <w:sz w:val="20"/>
          <w:szCs w:val="20"/>
        </w:rPr>
        <w:t>вый перид 2017</w:t>
      </w:r>
      <w:r w:rsidRPr="00442DA6">
        <w:rPr>
          <w:rFonts w:ascii="Times New Roman" w:hAnsi="Times New Roman" w:cs="Times New Roman"/>
          <w:sz w:val="20"/>
          <w:szCs w:val="20"/>
        </w:rPr>
        <w:t>–</w:t>
      </w:r>
      <w:r w:rsidRPr="00442DA6">
        <w:rPr>
          <w:rFonts w:ascii="Times New Roman" w:hAnsi="Times New Roman"/>
          <w:sz w:val="20"/>
          <w:szCs w:val="20"/>
        </w:rPr>
        <w:t>2018 гг. заготовлено достаточное количество кормов для полноценного кормления скота (по кормовым единицам), однако фактический удой на 1 корову составил 79 % от возможного, недобор молока составляет более 20 %.</w:t>
      </w:r>
    </w:p>
    <w:p w:rsidR="006161D8" w:rsidRPr="00442DA6" w:rsidRDefault="006161D8" w:rsidP="006161D8">
      <w:pPr>
        <w:shd w:val="clear" w:color="auto" w:fill="FFFFFF"/>
        <w:spacing w:after="0" w:line="240" w:lineRule="auto"/>
        <w:ind w:firstLine="284"/>
        <w:jc w:val="both"/>
        <w:rPr>
          <w:rFonts w:ascii="Times New Roman" w:hAnsi="Times New Roman"/>
          <w:sz w:val="20"/>
          <w:szCs w:val="20"/>
        </w:rPr>
      </w:pPr>
      <w:r w:rsidRPr="00442DA6">
        <w:rPr>
          <w:rFonts w:ascii="Times New Roman" w:hAnsi="Times New Roman"/>
          <w:sz w:val="20"/>
          <w:szCs w:val="20"/>
        </w:rPr>
        <w:t>Одной из причин недополучения продуктивности молочного стада может являться недостаточная полноценность заготавливаемых ко</w:t>
      </w:r>
      <w:r w:rsidRPr="00442DA6">
        <w:rPr>
          <w:rFonts w:ascii="Times New Roman" w:hAnsi="Times New Roman"/>
          <w:sz w:val="20"/>
          <w:szCs w:val="20"/>
        </w:rPr>
        <w:t>р</w:t>
      </w:r>
      <w:r w:rsidRPr="00442DA6">
        <w:rPr>
          <w:rFonts w:ascii="Times New Roman" w:hAnsi="Times New Roman"/>
          <w:sz w:val="20"/>
          <w:szCs w:val="20"/>
        </w:rPr>
        <w:t>мов.</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Явный дефицит протеина можно было бы снизить или ликвидир</w:t>
      </w:r>
      <w:r w:rsidRPr="00442DA6">
        <w:rPr>
          <w:rFonts w:ascii="Times New Roman" w:hAnsi="Times New Roman"/>
          <w:sz w:val="20"/>
          <w:szCs w:val="20"/>
        </w:rPr>
        <w:t>о</w:t>
      </w:r>
      <w:r w:rsidRPr="00442DA6">
        <w:rPr>
          <w:rFonts w:ascii="Times New Roman" w:hAnsi="Times New Roman"/>
          <w:sz w:val="20"/>
          <w:szCs w:val="20"/>
        </w:rPr>
        <w:t>вать увеличением доли зернобобовых культур в зерновом клине, а также посевом однолетних и многолетних бобово-злаковых смесей, бобовых трав в чистом виде.</w:t>
      </w:r>
    </w:p>
    <w:p w:rsidR="006161D8" w:rsidRPr="00442DA6" w:rsidRDefault="006161D8" w:rsidP="006161D8">
      <w:pPr>
        <w:pStyle w:val="13"/>
        <w:shd w:val="clear" w:color="auto" w:fill="auto"/>
        <w:tabs>
          <w:tab w:val="left" w:pos="1267"/>
        </w:tabs>
        <w:spacing w:after="0" w:line="240" w:lineRule="auto"/>
        <w:ind w:firstLine="284"/>
        <w:rPr>
          <w:spacing w:val="0"/>
          <w:sz w:val="20"/>
          <w:szCs w:val="20"/>
        </w:rPr>
      </w:pPr>
      <w:r w:rsidRPr="00442DA6">
        <w:rPr>
          <w:spacing w:val="0"/>
          <w:sz w:val="20"/>
          <w:szCs w:val="20"/>
        </w:rPr>
        <w:t>Для приготовления сил</w:t>
      </w:r>
      <w:r w:rsidR="00B64A0D">
        <w:rPr>
          <w:spacing w:val="0"/>
          <w:sz w:val="20"/>
          <w:szCs w:val="20"/>
        </w:rPr>
        <w:t>ос</w:t>
      </w:r>
      <w:r w:rsidRPr="00442DA6">
        <w:rPr>
          <w:spacing w:val="0"/>
          <w:sz w:val="20"/>
          <w:szCs w:val="20"/>
        </w:rPr>
        <w:t>а и сенажа в ОАО «Юрковичи» испол</w:t>
      </w:r>
      <w:r w:rsidRPr="00442DA6">
        <w:rPr>
          <w:spacing w:val="0"/>
          <w:sz w:val="20"/>
          <w:szCs w:val="20"/>
        </w:rPr>
        <w:t>ь</w:t>
      </w:r>
      <w:r w:rsidRPr="00442DA6">
        <w:rPr>
          <w:spacing w:val="0"/>
          <w:sz w:val="20"/>
          <w:szCs w:val="20"/>
        </w:rPr>
        <w:t>зуют в основном злаковые многолетние смеси (тимофеевка, овсяница) в чистом виде, бобовый компонент (люцерна, клевер) составляет менее 20 %.</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 xml:space="preserve">Силос кукурузный может и должен закладываться с добавлением карбамида и убираться в фазу конца молочно-восковой спелости </w:t>
      </w:r>
      <w:r w:rsidRPr="00442DA6">
        <w:rPr>
          <w:rFonts w:ascii="Times New Roman" w:hAnsi="Times New Roman" w:cs="Times New Roman"/>
          <w:sz w:val="20"/>
          <w:szCs w:val="20"/>
        </w:rPr>
        <w:t>–</w:t>
      </w:r>
      <w:r w:rsidRPr="00442DA6">
        <w:rPr>
          <w:rFonts w:ascii="Times New Roman" w:hAnsi="Times New Roman"/>
          <w:sz w:val="20"/>
          <w:szCs w:val="20"/>
        </w:rPr>
        <w:t xml:space="preserve"> н</w:t>
      </w:r>
      <w:r w:rsidRPr="00442DA6">
        <w:rPr>
          <w:rFonts w:ascii="Times New Roman" w:hAnsi="Times New Roman"/>
          <w:sz w:val="20"/>
          <w:szCs w:val="20"/>
        </w:rPr>
        <w:t>а</w:t>
      </w:r>
      <w:r w:rsidRPr="00442DA6">
        <w:rPr>
          <w:rFonts w:ascii="Times New Roman" w:hAnsi="Times New Roman"/>
          <w:sz w:val="20"/>
          <w:szCs w:val="20"/>
        </w:rPr>
        <w:t>чала восковой спелости (значительная часть силоса сейчас закладыв</w:t>
      </w:r>
      <w:r w:rsidRPr="00442DA6">
        <w:rPr>
          <w:rFonts w:ascii="Times New Roman" w:hAnsi="Times New Roman"/>
          <w:sz w:val="20"/>
          <w:szCs w:val="20"/>
        </w:rPr>
        <w:t>а</w:t>
      </w:r>
      <w:r w:rsidRPr="00442DA6">
        <w:rPr>
          <w:rFonts w:ascii="Times New Roman" w:hAnsi="Times New Roman"/>
          <w:sz w:val="20"/>
          <w:szCs w:val="20"/>
        </w:rPr>
        <w:t>ется в фазе молочно-восковой спелости).</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Для получения высококачественных консервированных объем</w:t>
      </w:r>
      <w:r w:rsidRPr="00442DA6">
        <w:rPr>
          <w:rFonts w:ascii="Times New Roman" w:hAnsi="Times New Roman"/>
          <w:sz w:val="20"/>
          <w:szCs w:val="20"/>
        </w:rPr>
        <w:t>и</w:t>
      </w:r>
      <w:r w:rsidRPr="00442DA6">
        <w:rPr>
          <w:rFonts w:ascii="Times New Roman" w:hAnsi="Times New Roman"/>
          <w:sz w:val="20"/>
          <w:szCs w:val="20"/>
        </w:rPr>
        <w:t>стых кормов (силос, сенаж) необходимо применять новейшие прогре</w:t>
      </w:r>
      <w:r w:rsidRPr="00442DA6">
        <w:rPr>
          <w:rFonts w:ascii="Times New Roman" w:hAnsi="Times New Roman"/>
          <w:sz w:val="20"/>
          <w:szCs w:val="20"/>
        </w:rPr>
        <w:t>с</w:t>
      </w:r>
      <w:r w:rsidRPr="00442DA6">
        <w:rPr>
          <w:rFonts w:ascii="Times New Roman" w:hAnsi="Times New Roman"/>
          <w:sz w:val="20"/>
          <w:szCs w:val="20"/>
        </w:rPr>
        <w:t xml:space="preserve">сивные технологии с обязательным использованием консервантов, что позволяет готовить достаточно качественный силос при минимально допустимой степени провяливания бобовых трав. Недооценка роли и значения консервантов </w:t>
      </w:r>
      <w:r w:rsidRPr="00442DA6">
        <w:rPr>
          <w:rFonts w:ascii="Times New Roman" w:hAnsi="Times New Roman" w:cs="Times New Roman"/>
          <w:sz w:val="20"/>
          <w:szCs w:val="20"/>
        </w:rPr>
        <w:t>–</w:t>
      </w:r>
      <w:r w:rsidRPr="00442DA6">
        <w:rPr>
          <w:rFonts w:ascii="Times New Roman" w:hAnsi="Times New Roman"/>
          <w:sz w:val="20"/>
          <w:szCs w:val="20"/>
        </w:rPr>
        <w:t xml:space="preserve"> одна из основных причин низкого качества кормов.</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Низкий уровень азотного питания травостоев не способствует п</w:t>
      </w:r>
      <w:r w:rsidRPr="00442DA6">
        <w:rPr>
          <w:rFonts w:ascii="Times New Roman" w:hAnsi="Times New Roman"/>
          <w:sz w:val="20"/>
          <w:szCs w:val="20"/>
        </w:rPr>
        <w:t>о</w:t>
      </w:r>
      <w:r w:rsidRPr="00442DA6">
        <w:rPr>
          <w:rFonts w:ascii="Times New Roman" w:hAnsi="Times New Roman"/>
          <w:sz w:val="20"/>
          <w:szCs w:val="20"/>
        </w:rPr>
        <w:t xml:space="preserve">вышению содержания сырого протеина и обменной энергии. </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Травы в ОАО «Юрковичи» убираются, за редким исключением, в более поздние, нежели оптимальные, стадии развития с высоким с</w:t>
      </w:r>
      <w:r w:rsidRPr="00442DA6">
        <w:rPr>
          <w:rFonts w:ascii="Times New Roman" w:hAnsi="Times New Roman"/>
          <w:sz w:val="20"/>
          <w:szCs w:val="20"/>
        </w:rPr>
        <w:t>о</w:t>
      </w:r>
      <w:r w:rsidRPr="00442DA6">
        <w:rPr>
          <w:rFonts w:ascii="Times New Roman" w:hAnsi="Times New Roman"/>
          <w:sz w:val="20"/>
          <w:szCs w:val="20"/>
        </w:rPr>
        <w:t xml:space="preserve">держанием клетчатки и сниженным </w:t>
      </w:r>
      <w:r w:rsidR="00B64A0D">
        <w:rPr>
          <w:rFonts w:ascii="Times New Roman" w:hAnsi="Times New Roman"/>
          <w:sz w:val="20"/>
          <w:szCs w:val="20"/>
        </w:rPr>
        <w:t xml:space="preserve">содержанием </w:t>
      </w:r>
      <w:r w:rsidRPr="00442DA6">
        <w:rPr>
          <w:rFonts w:ascii="Times New Roman" w:hAnsi="Times New Roman"/>
          <w:sz w:val="20"/>
          <w:szCs w:val="20"/>
        </w:rPr>
        <w:t xml:space="preserve">протеина обменной энергии. </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Основным видом многолетних бобовых трав, возделываемых в ОАО «Юрковичи» на пашне, является клевер луговой, вторую поз</w:t>
      </w:r>
      <w:r w:rsidRPr="00442DA6">
        <w:rPr>
          <w:rFonts w:ascii="Times New Roman" w:hAnsi="Times New Roman"/>
          <w:sz w:val="20"/>
          <w:szCs w:val="20"/>
        </w:rPr>
        <w:t>и</w:t>
      </w:r>
      <w:r w:rsidRPr="00442DA6">
        <w:rPr>
          <w:rFonts w:ascii="Times New Roman" w:hAnsi="Times New Roman"/>
          <w:sz w:val="20"/>
          <w:szCs w:val="20"/>
        </w:rPr>
        <w:t>цию занимает люцерна. Однако видовой состав многолетних бобовых трав можно значительно расширить за счет введения современных сортов клевера лугового, гибридного и ползучего, а также галеги во</w:t>
      </w:r>
      <w:r w:rsidRPr="00442DA6">
        <w:rPr>
          <w:rFonts w:ascii="Times New Roman" w:hAnsi="Times New Roman"/>
          <w:sz w:val="20"/>
          <w:szCs w:val="20"/>
        </w:rPr>
        <w:t>с</w:t>
      </w:r>
      <w:r w:rsidRPr="00442DA6">
        <w:rPr>
          <w:rFonts w:ascii="Times New Roman" w:hAnsi="Times New Roman"/>
          <w:sz w:val="20"/>
          <w:szCs w:val="20"/>
        </w:rPr>
        <w:t>точной, лядвенца, эспарцета.</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Исследование травостоя многолетних трав третьего года пользов</w:t>
      </w:r>
      <w:r w:rsidRPr="00442DA6">
        <w:rPr>
          <w:rFonts w:ascii="Times New Roman" w:hAnsi="Times New Roman"/>
          <w:sz w:val="20"/>
          <w:szCs w:val="20"/>
        </w:rPr>
        <w:t>а</w:t>
      </w:r>
      <w:r w:rsidRPr="00442DA6">
        <w:rPr>
          <w:rFonts w:ascii="Times New Roman" w:hAnsi="Times New Roman"/>
          <w:sz w:val="20"/>
          <w:szCs w:val="20"/>
        </w:rPr>
        <w:t>ния одного из полей перед скашиванием его на сенаж показало, что примесь малоценного разнотравья (одуванчика) значительна, трав</w:t>
      </w:r>
      <w:r w:rsidRPr="00442DA6">
        <w:rPr>
          <w:rFonts w:ascii="Times New Roman" w:hAnsi="Times New Roman"/>
          <w:sz w:val="20"/>
          <w:szCs w:val="20"/>
        </w:rPr>
        <w:t>о</w:t>
      </w:r>
      <w:r w:rsidRPr="00442DA6">
        <w:rPr>
          <w:rFonts w:ascii="Times New Roman" w:hAnsi="Times New Roman"/>
          <w:sz w:val="20"/>
          <w:szCs w:val="20"/>
        </w:rPr>
        <w:t>стой был изрежен, целесообразно его уплотнить</w:t>
      </w:r>
      <w:r w:rsidR="00C22660">
        <w:rPr>
          <w:rFonts w:ascii="Times New Roman" w:hAnsi="Times New Roman"/>
          <w:sz w:val="20"/>
          <w:szCs w:val="20"/>
        </w:rPr>
        <w:t>,</w:t>
      </w:r>
      <w:r w:rsidRPr="00442DA6">
        <w:rPr>
          <w:rFonts w:ascii="Times New Roman" w:hAnsi="Times New Roman"/>
          <w:sz w:val="20"/>
          <w:szCs w:val="20"/>
        </w:rPr>
        <w:t xml:space="preserve"> например, за счет райграса однолетнего.</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Предлагается заготавливать клеверное сено повышенной влажн</w:t>
      </w:r>
      <w:r w:rsidRPr="00442DA6">
        <w:rPr>
          <w:rFonts w:ascii="Times New Roman" w:hAnsi="Times New Roman"/>
          <w:sz w:val="20"/>
          <w:szCs w:val="20"/>
        </w:rPr>
        <w:t>о</w:t>
      </w:r>
      <w:r w:rsidRPr="00442DA6">
        <w:rPr>
          <w:rFonts w:ascii="Times New Roman" w:hAnsi="Times New Roman"/>
          <w:sz w:val="20"/>
          <w:szCs w:val="20"/>
        </w:rPr>
        <w:t xml:space="preserve">сти из травостоев высокорослых сортов клевера с овсяницей луговой или фестулолиумом с упаковкой в полимерную пленку, сенаж </w:t>
      </w:r>
      <w:r w:rsidR="00185FF2" w:rsidRPr="00442DA6">
        <w:rPr>
          <w:rFonts w:ascii="Times New Roman" w:hAnsi="Times New Roman" w:cs="Times New Roman"/>
          <w:sz w:val="20"/>
          <w:szCs w:val="20"/>
        </w:rPr>
        <w:t>–</w:t>
      </w:r>
      <w:r w:rsidR="00185FF2">
        <w:rPr>
          <w:rFonts w:ascii="Times New Roman" w:hAnsi="Times New Roman" w:cs="Times New Roman"/>
          <w:sz w:val="20"/>
          <w:szCs w:val="20"/>
        </w:rPr>
        <w:t xml:space="preserve"> </w:t>
      </w:r>
      <w:r w:rsidRPr="00442DA6">
        <w:rPr>
          <w:rFonts w:ascii="Times New Roman" w:hAnsi="Times New Roman"/>
          <w:sz w:val="20"/>
          <w:szCs w:val="20"/>
        </w:rPr>
        <w:t xml:space="preserve">из травостоев люцерны, галеги, лядвенца и их травосмесей; провяленный силос </w:t>
      </w:r>
      <w:r w:rsidRPr="00442DA6">
        <w:rPr>
          <w:rFonts w:ascii="Times New Roman" w:hAnsi="Times New Roman" w:cs="Times New Roman"/>
          <w:sz w:val="20"/>
          <w:szCs w:val="20"/>
        </w:rPr>
        <w:t>–</w:t>
      </w:r>
      <w:r w:rsidRPr="00442DA6">
        <w:rPr>
          <w:rFonts w:ascii="Times New Roman" w:hAnsi="Times New Roman"/>
          <w:sz w:val="20"/>
          <w:szCs w:val="20"/>
        </w:rPr>
        <w:t xml:space="preserve"> из травостоев клевера лугового и донника в чистом виде и тр</w:t>
      </w:r>
      <w:r w:rsidRPr="00442DA6">
        <w:rPr>
          <w:rFonts w:ascii="Times New Roman" w:hAnsi="Times New Roman"/>
          <w:sz w:val="20"/>
          <w:szCs w:val="20"/>
        </w:rPr>
        <w:t>а</w:t>
      </w:r>
      <w:r w:rsidRPr="00442DA6">
        <w:rPr>
          <w:rFonts w:ascii="Times New Roman" w:hAnsi="Times New Roman"/>
          <w:sz w:val="20"/>
          <w:szCs w:val="20"/>
        </w:rPr>
        <w:t>восмеси со злаками (тимофеевкой, кострецом, овсяницей).</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Узким местом в технологии заготовки травяных кормов в ОАО</w:t>
      </w:r>
      <w:r>
        <w:rPr>
          <w:rFonts w:ascii="Times New Roman" w:hAnsi="Times New Roman"/>
          <w:sz w:val="20"/>
          <w:szCs w:val="20"/>
        </w:rPr>
        <w:t> </w:t>
      </w:r>
      <w:r w:rsidRPr="00442DA6">
        <w:rPr>
          <w:rFonts w:ascii="Times New Roman" w:hAnsi="Times New Roman"/>
          <w:sz w:val="20"/>
          <w:szCs w:val="20"/>
        </w:rPr>
        <w:t>«Юрковичи» являются сроки уборки травостоев из-за низкой обеспеченности кормоуборочной техникой и несовершенства структ</w:t>
      </w:r>
      <w:r w:rsidRPr="00442DA6">
        <w:rPr>
          <w:rFonts w:ascii="Times New Roman" w:hAnsi="Times New Roman"/>
          <w:sz w:val="20"/>
          <w:szCs w:val="20"/>
        </w:rPr>
        <w:t>у</w:t>
      </w:r>
      <w:r w:rsidRPr="00442DA6">
        <w:rPr>
          <w:rFonts w:ascii="Times New Roman" w:hAnsi="Times New Roman"/>
          <w:sz w:val="20"/>
          <w:szCs w:val="20"/>
        </w:rPr>
        <w:t>ры травостоев. Расширить оптимальные сроки уборки, увеличить пр</w:t>
      </w:r>
      <w:r w:rsidRPr="00442DA6">
        <w:rPr>
          <w:rFonts w:ascii="Times New Roman" w:hAnsi="Times New Roman"/>
          <w:sz w:val="20"/>
          <w:szCs w:val="20"/>
        </w:rPr>
        <w:t>о</w:t>
      </w:r>
      <w:r w:rsidRPr="00442DA6">
        <w:rPr>
          <w:rFonts w:ascii="Times New Roman" w:hAnsi="Times New Roman"/>
          <w:sz w:val="20"/>
          <w:szCs w:val="20"/>
        </w:rPr>
        <w:t>дуктивность и сбор белка, каротина, при этом снизить потребность в кормоуборочной технике  позволит создание сырьевого конвейера из видов многолетних бобовых трав или из разновременно созревающих сортов клевера лугового (ранне-, средне- и позднеспелых сортов).</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При силосовании высокобелковых бобовых и бобово-злаковых культур необходимо использовать химические консерванты и биопр</w:t>
      </w:r>
      <w:r w:rsidRPr="00442DA6">
        <w:rPr>
          <w:rFonts w:ascii="Times New Roman" w:hAnsi="Times New Roman"/>
          <w:sz w:val="20"/>
          <w:szCs w:val="20"/>
        </w:rPr>
        <w:t>е</w:t>
      </w:r>
      <w:r w:rsidRPr="00442DA6">
        <w:rPr>
          <w:rFonts w:ascii="Times New Roman" w:hAnsi="Times New Roman"/>
          <w:sz w:val="20"/>
          <w:szCs w:val="20"/>
        </w:rPr>
        <w:t>параты на основе молочнокислых бактерий в зависимости от их вла</w:t>
      </w:r>
      <w:r w:rsidRPr="00442DA6">
        <w:rPr>
          <w:rFonts w:ascii="Times New Roman" w:hAnsi="Times New Roman"/>
          <w:sz w:val="20"/>
          <w:szCs w:val="20"/>
        </w:rPr>
        <w:t>ж</w:t>
      </w:r>
      <w:r w:rsidRPr="00442DA6">
        <w:rPr>
          <w:rFonts w:ascii="Times New Roman" w:hAnsi="Times New Roman"/>
          <w:sz w:val="20"/>
          <w:szCs w:val="20"/>
        </w:rPr>
        <w:t>ности. Использование как химических, так и биологических консе</w:t>
      </w:r>
      <w:r w:rsidRPr="00442DA6">
        <w:rPr>
          <w:rFonts w:ascii="Times New Roman" w:hAnsi="Times New Roman"/>
          <w:sz w:val="20"/>
          <w:szCs w:val="20"/>
        </w:rPr>
        <w:t>р</w:t>
      </w:r>
      <w:r w:rsidRPr="00442DA6">
        <w:rPr>
          <w:rFonts w:ascii="Times New Roman" w:hAnsi="Times New Roman"/>
          <w:sz w:val="20"/>
          <w:szCs w:val="20"/>
        </w:rPr>
        <w:t>вантов не может компенсировать негативных последствий от наруш</w:t>
      </w:r>
      <w:r w:rsidRPr="00442DA6">
        <w:rPr>
          <w:rFonts w:ascii="Times New Roman" w:hAnsi="Times New Roman"/>
          <w:sz w:val="20"/>
          <w:szCs w:val="20"/>
        </w:rPr>
        <w:t>е</w:t>
      </w:r>
      <w:r w:rsidRPr="00442DA6">
        <w:rPr>
          <w:rFonts w:ascii="Times New Roman" w:hAnsi="Times New Roman"/>
          <w:sz w:val="20"/>
          <w:szCs w:val="20"/>
        </w:rPr>
        <w:t>ния таких элементов технологии, как загрязнение массы (грязные хр</w:t>
      </w:r>
      <w:r w:rsidRPr="00442DA6">
        <w:rPr>
          <w:rFonts w:ascii="Times New Roman" w:hAnsi="Times New Roman"/>
          <w:sz w:val="20"/>
          <w:szCs w:val="20"/>
        </w:rPr>
        <w:t>а</w:t>
      </w:r>
      <w:r w:rsidRPr="00442DA6">
        <w:rPr>
          <w:rFonts w:ascii="Times New Roman" w:hAnsi="Times New Roman"/>
          <w:sz w:val="20"/>
          <w:szCs w:val="20"/>
        </w:rPr>
        <w:t>нилища, подъездные пути и др.), плохая трамбовка с длительной з</w:t>
      </w:r>
      <w:r w:rsidRPr="00442DA6">
        <w:rPr>
          <w:rFonts w:ascii="Times New Roman" w:hAnsi="Times New Roman"/>
          <w:sz w:val="20"/>
          <w:szCs w:val="20"/>
        </w:rPr>
        <w:t>а</w:t>
      </w:r>
      <w:r w:rsidRPr="00442DA6">
        <w:rPr>
          <w:rFonts w:ascii="Times New Roman" w:hAnsi="Times New Roman"/>
          <w:sz w:val="20"/>
          <w:szCs w:val="20"/>
        </w:rPr>
        <w:t>кладкой, ненадежная герметизация.</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Это потребует перехода на новые прогрессивные технологии пр</w:t>
      </w:r>
      <w:r w:rsidRPr="00442DA6">
        <w:rPr>
          <w:rFonts w:ascii="Times New Roman" w:hAnsi="Times New Roman"/>
          <w:sz w:val="20"/>
          <w:szCs w:val="20"/>
        </w:rPr>
        <w:t>и</w:t>
      </w:r>
      <w:r w:rsidRPr="00442DA6">
        <w:rPr>
          <w:rFonts w:ascii="Times New Roman" w:hAnsi="Times New Roman"/>
          <w:sz w:val="20"/>
          <w:szCs w:val="20"/>
        </w:rPr>
        <w:t>готовления кормов, одной из которых является заготовка кормов в п</w:t>
      </w:r>
      <w:r w:rsidRPr="00442DA6">
        <w:rPr>
          <w:rFonts w:ascii="Times New Roman" w:hAnsi="Times New Roman"/>
          <w:sz w:val="20"/>
          <w:szCs w:val="20"/>
        </w:rPr>
        <w:t>о</w:t>
      </w:r>
      <w:r w:rsidRPr="00442DA6">
        <w:rPr>
          <w:rFonts w:ascii="Times New Roman" w:hAnsi="Times New Roman"/>
          <w:sz w:val="20"/>
          <w:szCs w:val="20"/>
        </w:rPr>
        <w:t>лимерной упаковке.</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Важной нерешенной задачей в кормопроизводстве ОАО «Юрков</w:t>
      </w:r>
      <w:r w:rsidRPr="00442DA6">
        <w:rPr>
          <w:rFonts w:ascii="Times New Roman" w:hAnsi="Times New Roman"/>
          <w:sz w:val="20"/>
          <w:szCs w:val="20"/>
        </w:rPr>
        <w:t>и</w:t>
      </w:r>
      <w:r w:rsidRPr="00442DA6">
        <w:rPr>
          <w:rFonts w:ascii="Times New Roman" w:hAnsi="Times New Roman"/>
          <w:sz w:val="20"/>
          <w:szCs w:val="20"/>
        </w:rPr>
        <w:t>чи» является проблема белка. В настоящее время в ОАО «Юрковичи» содержание переваримого протеина в рационах кормления коров не превышает 70</w:t>
      </w:r>
      <w:r w:rsidRPr="00442DA6">
        <w:rPr>
          <w:rFonts w:ascii="Times New Roman" w:hAnsi="Times New Roman" w:cs="Times New Roman"/>
          <w:sz w:val="20"/>
          <w:szCs w:val="20"/>
        </w:rPr>
        <w:t>–</w:t>
      </w:r>
      <w:r w:rsidRPr="00442DA6">
        <w:rPr>
          <w:rFonts w:ascii="Times New Roman" w:hAnsi="Times New Roman"/>
          <w:sz w:val="20"/>
          <w:szCs w:val="20"/>
        </w:rPr>
        <w:t>80 г в 1 кормовой единице, а необходимо 105</w:t>
      </w:r>
      <w:r w:rsidRPr="00442DA6">
        <w:rPr>
          <w:rFonts w:ascii="Times New Roman" w:hAnsi="Times New Roman" w:cs="Times New Roman"/>
          <w:sz w:val="20"/>
          <w:szCs w:val="20"/>
        </w:rPr>
        <w:t>–</w:t>
      </w:r>
      <w:r w:rsidRPr="00442DA6">
        <w:rPr>
          <w:rFonts w:ascii="Times New Roman" w:hAnsi="Times New Roman"/>
          <w:sz w:val="20"/>
          <w:szCs w:val="20"/>
        </w:rPr>
        <w:t>110 г по зоотехнической норме.</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Одним из основных источников белка для концентрированных кормов являются зернобобовые культуры.</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Покрыть дефицит белка в концентрированных кормах можно, только увеличив посевы бобовых и зернобобовых культур. В них с</w:t>
      </w:r>
      <w:r w:rsidRPr="00442DA6">
        <w:rPr>
          <w:rFonts w:ascii="Times New Roman" w:hAnsi="Times New Roman"/>
          <w:sz w:val="20"/>
          <w:szCs w:val="20"/>
        </w:rPr>
        <w:t>о</w:t>
      </w:r>
      <w:r w:rsidRPr="00442DA6">
        <w:rPr>
          <w:rFonts w:ascii="Times New Roman" w:hAnsi="Times New Roman"/>
          <w:sz w:val="20"/>
          <w:szCs w:val="20"/>
        </w:rPr>
        <w:t>держится в 3</w:t>
      </w:r>
      <w:r w:rsidRPr="00442DA6">
        <w:rPr>
          <w:rFonts w:ascii="Times New Roman" w:hAnsi="Times New Roman" w:cs="Times New Roman"/>
          <w:sz w:val="20"/>
          <w:szCs w:val="20"/>
        </w:rPr>
        <w:t>–</w:t>
      </w:r>
      <w:r w:rsidRPr="00442DA6">
        <w:rPr>
          <w:rFonts w:ascii="Times New Roman" w:hAnsi="Times New Roman"/>
          <w:sz w:val="20"/>
          <w:szCs w:val="20"/>
        </w:rPr>
        <w:t>4 раза больше белка, чем в ячмене.</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Нами замечены многочисленные нарушения технологий заготовок травянистых консервированных кормов в ОАО «Юрковичи», которые негативно отразились на качестве кормов.</w:t>
      </w:r>
    </w:p>
    <w:p w:rsidR="006161D8" w:rsidRPr="00442DA6" w:rsidRDefault="006161D8" w:rsidP="006161D8">
      <w:pPr>
        <w:shd w:val="clear" w:color="auto" w:fill="FFFFFF"/>
        <w:spacing w:after="0" w:line="240" w:lineRule="auto"/>
        <w:ind w:firstLine="284"/>
        <w:jc w:val="both"/>
        <w:rPr>
          <w:rFonts w:ascii="Times New Roman" w:hAnsi="Times New Roman"/>
          <w:sz w:val="20"/>
          <w:szCs w:val="20"/>
        </w:rPr>
      </w:pPr>
      <w:r w:rsidRPr="00442DA6">
        <w:rPr>
          <w:rFonts w:ascii="Times New Roman" w:hAnsi="Times New Roman"/>
          <w:sz w:val="20"/>
          <w:szCs w:val="20"/>
        </w:rPr>
        <w:t>Анализ кормов, заготовленных в ОАО «Юрковичи» в 2017 году</w:t>
      </w:r>
      <w:r w:rsidR="00B64A0D">
        <w:rPr>
          <w:rFonts w:ascii="Times New Roman" w:hAnsi="Times New Roman"/>
          <w:sz w:val="20"/>
          <w:szCs w:val="20"/>
        </w:rPr>
        <w:t>,</w:t>
      </w:r>
      <w:r w:rsidRPr="00442DA6">
        <w:rPr>
          <w:rFonts w:ascii="Times New Roman" w:hAnsi="Times New Roman"/>
          <w:sz w:val="20"/>
          <w:szCs w:val="20"/>
        </w:rPr>
        <w:t xml:space="preserve"> показывает, что многие из них имеют низкое качество. Так, например, из 1102 т сена 716 т оказал</w:t>
      </w:r>
      <w:r w:rsidR="00B64A0D">
        <w:rPr>
          <w:rFonts w:ascii="Times New Roman" w:hAnsi="Times New Roman"/>
          <w:sz w:val="20"/>
          <w:szCs w:val="20"/>
        </w:rPr>
        <w:t>и</w:t>
      </w:r>
      <w:r w:rsidRPr="00442DA6">
        <w:rPr>
          <w:rFonts w:ascii="Times New Roman" w:hAnsi="Times New Roman"/>
          <w:sz w:val="20"/>
          <w:szCs w:val="20"/>
        </w:rPr>
        <w:t>сь 3 класса, что составило 65</w:t>
      </w:r>
      <w:r>
        <w:rPr>
          <w:rFonts w:ascii="Times New Roman" w:hAnsi="Times New Roman"/>
          <w:sz w:val="20"/>
          <w:szCs w:val="20"/>
        </w:rPr>
        <w:t xml:space="preserve"> </w:t>
      </w:r>
      <w:r w:rsidRPr="00442DA6">
        <w:rPr>
          <w:rFonts w:ascii="Times New Roman" w:hAnsi="Times New Roman"/>
          <w:sz w:val="20"/>
          <w:szCs w:val="20"/>
        </w:rPr>
        <w:t>%, а остал</w:t>
      </w:r>
      <w:r w:rsidRPr="00442DA6">
        <w:rPr>
          <w:rFonts w:ascii="Times New Roman" w:hAnsi="Times New Roman"/>
          <w:sz w:val="20"/>
          <w:szCs w:val="20"/>
        </w:rPr>
        <w:t>ь</w:t>
      </w:r>
      <w:r w:rsidRPr="00442DA6">
        <w:rPr>
          <w:rFonts w:ascii="Times New Roman" w:hAnsi="Times New Roman"/>
          <w:sz w:val="20"/>
          <w:szCs w:val="20"/>
        </w:rPr>
        <w:t>ные 386 т (34 %) отнесены к неклассному. Причиной этого явилось высокое содержание клетчатки. Это связано с тем, что травы убир</w:t>
      </w:r>
      <w:r w:rsidRPr="00442DA6">
        <w:rPr>
          <w:rFonts w:ascii="Times New Roman" w:hAnsi="Times New Roman"/>
          <w:sz w:val="20"/>
          <w:szCs w:val="20"/>
        </w:rPr>
        <w:t>а</w:t>
      </w:r>
      <w:r w:rsidRPr="00442DA6">
        <w:rPr>
          <w:rFonts w:ascii="Times New Roman" w:hAnsi="Times New Roman"/>
          <w:sz w:val="20"/>
          <w:szCs w:val="20"/>
        </w:rPr>
        <w:t>л</w:t>
      </w:r>
      <w:r w:rsidR="00B64A0D">
        <w:rPr>
          <w:rFonts w:ascii="Times New Roman" w:hAnsi="Times New Roman"/>
          <w:sz w:val="20"/>
          <w:szCs w:val="20"/>
        </w:rPr>
        <w:t>и</w:t>
      </w:r>
      <w:r w:rsidRPr="00442DA6">
        <w:rPr>
          <w:rFonts w:ascii="Times New Roman" w:hAnsi="Times New Roman"/>
          <w:sz w:val="20"/>
          <w:szCs w:val="20"/>
        </w:rPr>
        <w:t>сь в поздние фазы развития, удельный вес бобового компонента был низкий, кроме того, не применялись прогрессивные технологии заг</w:t>
      </w:r>
      <w:r w:rsidRPr="00442DA6">
        <w:rPr>
          <w:rFonts w:ascii="Times New Roman" w:hAnsi="Times New Roman"/>
          <w:sz w:val="20"/>
          <w:szCs w:val="20"/>
        </w:rPr>
        <w:t>о</w:t>
      </w:r>
      <w:r w:rsidRPr="00442DA6">
        <w:rPr>
          <w:rFonts w:ascii="Times New Roman" w:hAnsi="Times New Roman"/>
          <w:sz w:val="20"/>
          <w:szCs w:val="20"/>
        </w:rPr>
        <w:t>товки сена.</w:t>
      </w:r>
    </w:p>
    <w:p w:rsidR="006161D8" w:rsidRPr="00442DA6" w:rsidRDefault="006161D8" w:rsidP="006161D8">
      <w:pPr>
        <w:shd w:val="clear" w:color="auto" w:fill="FFFFFF"/>
        <w:spacing w:after="0" w:line="240" w:lineRule="auto"/>
        <w:ind w:firstLine="284"/>
        <w:jc w:val="both"/>
        <w:rPr>
          <w:rFonts w:ascii="Times New Roman" w:hAnsi="Times New Roman"/>
          <w:sz w:val="20"/>
          <w:szCs w:val="20"/>
        </w:rPr>
      </w:pPr>
      <w:r w:rsidRPr="00442DA6">
        <w:rPr>
          <w:rFonts w:ascii="Times New Roman" w:hAnsi="Times New Roman"/>
          <w:sz w:val="20"/>
          <w:szCs w:val="20"/>
        </w:rPr>
        <w:t>Из 8815 т силоса 3952 т (45</w:t>
      </w:r>
      <w:r>
        <w:rPr>
          <w:rFonts w:ascii="Times New Roman" w:hAnsi="Times New Roman"/>
          <w:sz w:val="20"/>
          <w:szCs w:val="20"/>
        </w:rPr>
        <w:t xml:space="preserve"> </w:t>
      </w:r>
      <w:r w:rsidRPr="00442DA6">
        <w:rPr>
          <w:rFonts w:ascii="Times New Roman" w:hAnsi="Times New Roman"/>
          <w:sz w:val="20"/>
          <w:szCs w:val="20"/>
        </w:rPr>
        <w:t>%) был</w:t>
      </w:r>
      <w:r w:rsidR="00B64A0D">
        <w:rPr>
          <w:rFonts w:ascii="Times New Roman" w:hAnsi="Times New Roman"/>
          <w:sz w:val="20"/>
          <w:szCs w:val="20"/>
        </w:rPr>
        <w:t>и</w:t>
      </w:r>
      <w:r>
        <w:rPr>
          <w:rFonts w:ascii="Times New Roman" w:hAnsi="Times New Roman"/>
          <w:sz w:val="20"/>
          <w:szCs w:val="20"/>
        </w:rPr>
        <w:t xml:space="preserve"> отнесен</w:t>
      </w:r>
      <w:r w:rsidR="00B64A0D">
        <w:rPr>
          <w:rFonts w:ascii="Times New Roman" w:hAnsi="Times New Roman"/>
          <w:sz w:val="20"/>
          <w:szCs w:val="20"/>
        </w:rPr>
        <w:t>ы</w:t>
      </w:r>
      <w:r>
        <w:rPr>
          <w:rFonts w:ascii="Times New Roman" w:hAnsi="Times New Roman"/>
          <w:sz w:val="20"/>
          <w:szCs w:val="20"/>
        </w:rPr>
        <w:t xml:space="preserve"> ко 2 классу, а вторая</w:t>
      </w:r>
      <w:r w:rsidR="00B64A0D">
        <w:rPr>
          <w:rFonts w:ascii="Times New Roman" w:hAnsi="Times New Roman"/>
          <w:sz w:val="20"/>
          <w:szCs w:val="20"/>
        </w:rPr>
        <w:t xml:space="preserve"> часть </w:t>
      </w:r>
      <w:r w:rsidRPr="00442DA6">
        <w:rPr>
          <w:rFonts w:ascii="Times New Roman" w:hAnsi="Times New Roman"/>
          <w:sz w:val="20"/>
          <w:szCs w:val="20"/>
        </w:rPr>
        <w:t>– к 3 классу. Это явилось следствием недостаточного содерж</w:t>
      </w:r>
      <w:r w:rsidRPr="00442DA6">
        <w:rPr>
          <w:rFonts w:ascii="Times New Roman" w:hAnsi="Times New Roman"/>
          <w:sz w:val="20"/>
          <w:szCs w:val="20"/>
        </w:rPr>
        <w:t>а</w:t>
      </w:r>
      <w:r w:rsidRPr="00442DA6">
        <w:rPr>
          <w:rFonts w:ascii="Times New Roman" w:hAnsi="Times New Roman"/>
          <w:sz w:val="20"/>
          <w:szCs w:val="20"/>
        </w:rPr>
        <w:t xml:space="preserve">ния сухого вещества. </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Наиболее высокая продуктивность должна достигаться путем р</w:t>
      </w:r>
      <w:r w:rsidRPr="00442DA6">
        <w:rPr>
          <w:rFonts w:ascii="Times New Roman" w:hAnsi="Times New Roman"/>
          <w:sz w:val="20"/>
          <w:szCs w:val="20"/>
        </w:rPr>
        <w:t>а</w:t>
      </w:r>
      <w:r w:rsidRPr="00442DA6">
        <w:rPr>
          <w:rFonts w:ascii="Times New Roman" w:hAnsi="Times New Roman"/>
          <w:sz w:val="20"/>
          <w:szCs w:val="20"/>
        </w:rPr>
        <w:t>ционального использования кормовых средств, а также за счет испол</w:t>
      </w:r>
      <w:r w:rsidRPr="00442DA6">
        <w:rPr>
          <w:rFonts w:ascii="Times New Roman" w:hAnsi="Times New Roman"/>
          <w:sz w:val="20"/>
          <w:szCs w:val="20"/>
        </w:rPr>
        <w:t>ь</w:t>
      </w:r>
      <w:r w:rsidRPr="00442DA6">
        <w:rPr>
          <w:rFonts w:ascii="Times New Roman" w:hAnsi="Times New Roman"/>
          <w:sz w:val="20"/>
          <w:szCs w:val="20"/>
        </w:rPr>
        <w:t>зования новейших технологий заготовки кормов с целью повышения их качества.</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Так как в ОАО «Юрковичи» большое количество кормов ниже 1</w:t>
      </w:r>
      <w:r>
        <w:rPr>
          <w:rFonts w:ascii="Times New Roman" w:hAnsi="Times New Roman"/>
          <w:sz w:val="20"/>
          <w:szCs w:val="20"/>
        </w:rPr>
        <w:t> </w:t>
      </w:r>
      <w:r w:rsidRPr="00442DA6">
        <w:rPr>
          <w:rFonts w:ascii="Times New Roman" w:hAnsi="Times New Roman"/>
          <w:sz w:val="20"/>
          <w:szCs w:val="20"/>
        </w:rPr>
        <w:t xml:space="preserve">класса, хозяйство несет потери в результате недополучения энергии и питательных веществ, в конечном </w:t>
      </w:r>
      <w:r w:rsidR="00B64A0D">
        <w:rPr>
          <w:rFonts w:ascii="Times New Roman" w:hAnsi="Times New Roman"/>
          <w:sz w:val="20"/>
          <w:szCs w:val="20"/>
        </w:rPr>
        <w:t>счете</w:t>
      </w:r>
      <w:r w:rsidRPr="00442DA6">
        <w:rPr>
          <w:rFonts w:ascii="Times New Roman" w:hAnsi="Times New Roman"/>
          <w:sz w:val="20"/>
          <w:szCs w:val="20"/>
        </w:rPr>
        <w:t xml:space="preserve"> – молока, котор</w:t>
      </w:r>
      <w:r w:rsidR="00B64A0D">
        <w:rPr>
          <w:rFonts w:ascii="Times New Roman" w:hAnsi="Times New Roman"/>
          <w:sz w:val="20"/>
          <w:szCs w:val="20"/>
        </w:rPr>
        <w:t>о</w:t>
      </w:r>
      <w:r w:rsidRPr="00442DA6">
        <w:rPr>
          <w:rFonts w:ascii="Times New Roman" w:hAnsi="Times New Roman"/>
          <w:sz w:val="20"/>
          <w:szCs w:val="20"/>
        </w:rPr>
        <w:t xml:space="preserve">е можно было бы иметь при заготовке первоклассных кормов. </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Данные расчетов экономической эффективности показывают, что из-за низкого качества травянистых консервированных кормов ОАО «Юрковичи» недополучило 587 т ОКЕ, что дало бы возможность п</w:t>
      </w:r>
      <w:r w:rsidRPr="00442DA6">
        <w:rPr>
          <w:rFonts w:ascii="Times New Roman" w:hAnsi="Times New Roman"/>
          <w:sz w:val="20"/>
          <w:szCs w:val="20"/>
        </w:rPr>
        <w:t>о</w:t>
      </w:r>
      <w:r w:rsidRPr="00442DA6">
        <w:rPr>
          <w:rFonts w:ascii="Times New Roman" w:hAnsi="Times New Roman"/>
          <w:sz w:val="20"/>
          <w:szCs w:val="20"/>
        </w:rPr>
        <w:t>лучить дополнительно 451 т молока</w:t>
      </w:r>
      <w:r w:rsidR="00B64A0D">
        <w:rPr>
          <w:rFonts w:ascii="Times New Roman" w:hAnsi="Times New Roman"/>
          <w:sz w:val="20"/>
          <w:szCs w:val="20"/>
        </w:rPr>
        <w:t>,</w:t>
      </w:r>
      <w:r w:rsidRPr="00442DA6">
        <w:rPr>
          <w:rFonts w:ascii="Times New Roman" w:hAnsi="Times New Roman"/>
          <w:sz w:val="20"/>
          <w:szCs w:val="20"/>
        </w:rPr>
        <w:t xml:space="preserve"> или 225,7 тыс. рублей дополн</w:t>
      </w:r>
      <w:r w:rsidRPr="00442DA6">
        <w:rPr>
          <w:rFonts w:ascii="Times New Roman" w:hAnsi="Times New Roman"/>
          <w:sz w:val="20"/>
          <w:szCs w:val="20"/>
        </w:rPr>
        <w:t>и</w:t>
      </w:r>
      <w:r w:rsidRPr="00442DA6">
        <w:rPr>
          <w:rFonts w:ascii="Times New Roman" w:hAnsi="Times New Roman"/>
          <w:sz w:val="20"/>
          <w:szCs w:val="20"/>
        </w:rPr>
        <w:t>тельного дохода.</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b/>
          <w:sz w:val="20"/>
          <w:szCs w:val="20"/>
        </w:rPr>
        <w:t>Заключение.</w:t>
      </w:r>
      <w:r w:rsidRPr="00442DA6">
        <w:rPr>
          <w:rFonts w:ascii="Times New Roman" w:hAnsi="Times New Roman"/>
          <w:sz w:val="20"/>
          <w:szCs w:val="20"/>
        </w:rPr>
        <w:t xml:space="preserve"> После проведенных исследований и на основании расчетов экономической эффективности считаем, что совершенствов</w:t>
      </w:r>
      <w:r w:rsidRPr="00442DA6">
        <w:rPr>
          <w:rFonts w:ascii="Times New Roman" w:hAnsi="Times New Roman"/>
          <w:sz w:val="20"/>
          <w:szCs w:val="20"/>
        </w:rPr>
        <w:t>а</w:t>
      </w:r>
      <w:r w:rsidRPr="00442DA6">
        <w:rPr>
          <w:rFonts w:ascii="Times New Roman" w:hAnsi="Times New Roman"/>
          <w:sz w:val="20"/>
          <w:szCs w:val="20"/>
        </w:rPr>
        <w:t>ние технологий заготовки кормов является экономически выгодным и обоснованным.</w:t>
      </w:r>
    </w:p>
    <w:p w:rsidR="006161D8" w:rsidRPr="00442DA6" w:rsidRDefault="006161D8" w:rsidP="006161D8">
      <w:pPr>
        <w:spacing w:after="0" w:line="240" w:lineRule="auto"/>
        <w:ind w:firstLine="284"/>
        <w:jc w:val="both"/>
        <w:rPr>
          <w:rFonts w:ascii="Times New Roman" w:hAnsi="Times New Roman"/>
          <w:sz w:val="20"/>
          <w:szCs w:val="20"/>
        </w:rPr>
      </w:pPr>
      <w:r w:rsidRPr="00442DA6">
        <w:rPr>
          <w:rFonts w:ascii="Times New Roman" w:hAnsi="Times New Roman"/>
          <w:sz w:val="20"/>
          <w:szCs w:val="20"/>
        </w:rPr>
        <w:t>Рекомендуем производству при заготовке консервированных тр</w:t>
      </w:r>
      <w:r w:rsidRPr="00442DA6">
        <w:rPr>
          <w:rFonts w:ascii="Times New Roman" w:hAnsi="Times New Roman"/>
          <w:sz w:val="20"/>
          <w:szCs w:val="20"/>
        </w:rPr>
        <w:t>а</w:t>
      </w:r>
      <w:r w:rsidRPr="00442DA6">
        <w:rPr>
          <w:rFonts w:ascii="Times New Roman" w:hAnsi="Times New Roman"/>
          <w:sz w:val="20"/>
          <w:szCs w:val="20"/>
        </w:rPr>
        <w:t>вянистых кормов строго придерживаться технологических регламе</w:t>
      </w:r>
      <w:r w:rsidRPr="00442DA6">
        <w:rPr>
          <w:rFonts w:ascii="Times New Roman" w:hAnsi="Times New Roman"/>
          <w:sz w:val="20"/>
          <w:szCs w:val="20"/>
        </w:rPr>
        <w:t>н</w:t>
      </w:r>
      <w:r w:rsidRPr="00442DA6">
        <w:rPr>
          <w:rFonts w:ascii="Times New Roman" w:hAnsi="Times New Roman"/>
          <w:sz w:val="20"/>
          <w:szCs w:val="20"/>
        </w:rPr>
        <w:t>тов, а также шире внедрять новые, прогрессивные технологии.</w:t>
      </w:r>
    </w:p>
    <w:p w:rsidR="006161D8" w:rsidRDefault="006161D8" w:rsidP="006161D8">
      <w:pPr>
        <w:spacing w:after="0" w:line="240" w:lineRule="auto"/>
        <w:ind w:firstLine="227"/>
        <w:rPr>
          <w:rFonts w:ascii="Times New Roman" w:hAnsi="Times New Roman"/>
          <w:sz w:val="20"/>
          <w:szCs w:val="20"/>
        </w:rPr>
      </w:pPr>
    </w:p>
    <w:p w:rsidR="006161D8" w:rsidRPr="00442DA6" w:rsidRDefault="006161D8" w:rsidP="006161D8">
      <w:pPr>
        <w:spacing w:after="0" w:line="240" w:lineRule="auto"/>
        <w:jc w:val="center"/>
        <w:rPr>
          <w:rFonts w:ascii="Times New Roman" w:hAnsi="Times New Roman"/>
          <w:sz w:val="16"/>
          <w:szCs w:val="16"/>
        </w:rPr>
      </w:pPr>
      <w:r w:rsidRPr="00442DA6">
        <w:rPr>
          <w:rFonts w:ascii="Times New Roman" w:hAnsi="Times New Roman"/>
          <w:sz w:val="16"/>
          <w:szCs w:val="16"/>
        </w:rPr>
        <w:t>ЛИТЕРАТУРА</w:t>
      </w:r>
    </w:p>
    <w:p w:rsidR="006161D8" w:rsidRPr="00442DA6" w:rsidRDefault="006161D8" w:rsidP="006161D8">
      <w:pPr>
        <w:spacing w:after="0" w:line="240" w:lineRule="auto"/>
        <w:ind w:firstLine="227"/>
        <w:jc w:val="center"/>
        <w:rPr>
          <w:rFonts w:ascii="Times New Roman" w:hAnsi="Times New Roman"/>
          <w:sz w:val="16"/>
          <w:szCs w:val="16"/>
        </w:rPr>
      </w:pPr>
    </w:p>
    <w:p w:rsidR="00C22660" w:rsidRDefault="00B64A0D" w:rsidP="00C22660">
      <w:pPr>
        <w:pStyle w:val="ae"/>
        <w:ind w:left="0" w:firstLine="284"/>
        <w:jc w:val="both"/>
        <w:rPr>
          <w:rFonts w:ascii="Times New Roman" w:hAnsi="Times New Roman"/>
          <w:sz w:val="16"/>
          <w:szCs w:val="16"/>
        </w:rPr>
      </w:pPr>
      <w:r w:rsidRPr="00B64A0D">
        <w:rPr>
          <w:rFonts w:ascii="Times New Roman" w:hAnsi="Times New Roman"/>
          <w:sz w:val="16"/>
          <w:szCs w:val="16"/>
        </w:rPr>
        <w:t>1</w:t>
      </w:r>
      <w:r w:rsidR="006161D8" w:rsidRPr="00B64A0D">
        <w:rPr>
          <w:rFonts w:ascii="Times New Roman" w:hAnsi="Times New Roman"/>
          <w:sz w:val="16"/>
          <w:szCs w:val="16"/>
        </w:rPr>
        <w:t>.</w:t>
      </w:r>
      <w:r>
        <w:rPr>
          <w:rFonts w:ascii="Times New Roman" w:hAnsi="Times New Roman"/>
          <w:sz w:val="16"/>
          <w:szCs w:val="16"/>
        </w:rPr>
        <w:t xml:space="preserve"> </w:t>
      </w:r>
      <w:r w:rsidR="006161D8" w:rsidRPr="00442DA6">
        <w:rPr>
          <w:rFonts w:ascii="Times New Roman" w:hAnsi="Times New Roman"/>
          <w:sz w:val="16"/>
          <w:szCs w:val="16"/>
        </w:rPr>
        <w:t>С</w:t>
      </w:r>
      <w:r w:rsidR="006161D8">
        <w:rPr>
          <w:rFonts w:ascii="Times New Roman" w:hAnsi="Times New Roman"/>
          <w:sz w:val="16"/>
          <w:szCs w:val="16"/>
        </w:rPr>
        <w:t xml:space="preserve"> </w:t>
      </w:r>
      <w:r w:rsidR="006161D8" w:rsidRPr="00442DA6">
        <w:rPr>
          <w:rFonts w:ascii="Times New Roman" w:hAnsi="Times New Roman"/>
          <w:sz w:val="16"/>
          <w:szCs w:val="16"/>
        </w:rPr>
        <w:t>т</w:t>
      </w:r>
      <w:r w:rsidR="006161D8">
        <w:rPr>
          <w:rFonts w:ascii="Times New Roman" w:hAnsi="Times New Roman"/>
          <w:sz w:val="16"/>
          <w:szCs w:val="16"/>
        </w:rPr>
        <w:t xml:space="preserve"> </w:t>
      </w:r>
      <w:r w:rsidR="006161D8" w:rsidRPr="00442DA6">
        <w:rPr>
          <w:rFonts w:ascii="Times New Roman" w:hAnsi="Times New Roman"/>
          <w:sz w:val="16"/>
          <w:szCs w:val="16"/>
        </w:rPr>
        <w:t>а</w:t>
      </w:r>
      <w:r w:rsidR="006161D8">
        <w:rPr>
          <w:rFonts w:ascii="Times New Roman" w:hAnsi="Times New Roman"/>
          <w:sz w:val="16"/>
          <w:szCs w:val="16"/>
        </w:rPr>
        <w:t xml:space="preserve"> </w:t>
      </w:r>
      <w:r w:rsidR="006161D8" w:rsidRPr="00442DA6">
        <w:rPr>
          <w:rFonts w:ascii="Times New Roman" w:hAnsi="Times New Roman"/>
          <w:sz w:val="16"/>
          <w:szCs w:val="16"/>
        </w:rPr>
        <w:t>н</w:t>
      </w:r>
      <w:r w:rsidR="006161D8">
        <w:rPr>
          <w:rFonts w:ascii="Times New Roman" w:hAnsi="Times New Roman"/>
          <w:sz w:val="16"/>
          <w:szCs w:val="16"/>
        </w:rPr>
        <w:t xml:space="preserve"> </w:t>
      </w:r>
      <w:r w:rsidR="006161D8" w:rsidRPr="00442DA6">
        <w:rPr>
          <w:rFonts w:ascii="Times New Roman" w:hAnsi="Times New Roman"/>
          <w:sz w:val="16"/>
          <w:szCs w:val="16"/>
        </w:rPr>
        <w:t>к</w:t>
      </w:r>
      <w:r w:rsidR="006161D8">
        <w:rPr>
          <w:rFonts w:ascii="Times New Roman" w:hAnsi="Times New Roman"/>
          <w:sz w:val="16"/>
          <w:szCs w:val="16"/>
        </w:rPr>
        <w:t xml:space="preserve"> </w:t>
      </w:r>
      <w:r w:rsidR="006161D8" w:rsidRPr="00442DA6">
        <w:rPr>
          <w:rFonts w:ascii="Times New Roman" w:hAnsi="Times New Roman"/>
          <w:sz w:val="16"/>
          <w:szCs w:val="16"/>
        </w:rPr>
        <w:t>е</w:t>
      </w:r>
      <w:r w:rsidR="006161D8">
        <w:rPr>
          <w:rFonts w:ascii="Times New Roman" w:hAnsi="Times New Roman"/>
          <w:sz w:val="16"/>
          <w:szCs w:val="16"/>
        </w:rPr>
        <w:t xml:space="preserve"> </w:t>
      </w:r>
      <w:r w:rsidR="006161D8" w:rsidRPr="00442DA6">
        <w:rPr>
          <w:rFonts w:ascii="Times New Roman" w:hAnsi="Times New Roman"/>
          <w:sz w:val="16"/>
          <w:szCs w:val="16"/>
        </w:rPr>
        <w:t>в</w:t>
      </w:r>
      <w:r w:rsidR="006161D8">
        <w:rPr>
          <w:rFonts w:ascii="Times New Roman" w:hAnsi="Times New Roman"/>
          <w:sz w:val="16"/>
          <w:szCs w:val="16"/>
        </w:rPr>
        <w:t xml:space="preserve"> </w:t>
      </w:r>
      <w:r w:rsidR="006161D8" w:rsidRPr="00442DA6">
        <w:rPr>
          <w:rFonts w:ascii="Times New Roman" w:hAnsi="Times New Roman"/>
          <w:sz w:val="16"/>
          <w:szCs w:val="16"/>
        </w:rPr>
        <w:t>и</w:t>
      </w:r>
      <w:r w:rsidR="006161D8">
        <w:rPr>
          <w:rFonts w:ascii="Times New Roman" w:hAnsi="Times New Roman"/>
          <w:sz w:val="16"/>
          <w:szCs w:val="16"/>
        </w:rPr>
        <w:t xml:space="preserve"> </w:t>
      </w:r>
      <w:r w:rsidR="006161D8" w:rsidRPr="00442DA6">
        <w:rPr>
          <w:rFonts w:ascii="Times New Roman" w:hAnsi="Times New Roman"/>
          <w:sz w:val="16"/>
          <w:szCs w:val="16"/>
        </w:rPr>
        <w:t>ч, С.</w:t>
      </w:r>
      <w:r w:rsidR="006161D8">
        <w:rPr>
          <w:rFonts w:ascii="Times New Roman" w:hAnsi="Times New Roman"/>
          <w:sz w:val="16"/>
          <w:szCs w:val="16"/>
        </w:rPr>
        <w:t xml:space="preserve"> </w:t>
      </w:r>
      <w:r w:rsidR="006161D8" w:rsidRPr="00442DA6">
        <w:rPr>
          <w:rFonts w:ascii="Times New Roman" w:hAnsi="Times New Roman"/>
          <w:sz w:val="16"/>
          <w:szCs w:val="16"/>
        </w:rPr>
        <w:t xml:space="preserve">И. Современные технологии заготовки кормов: </w:t>
      </w:r>
      <w:r w:rsidR="006161D8">
        <w:rPr>
          <w:rFonts w:ascii="Times New Roman" w:hAnsi="Times New Roman"/>
          <w:sz w:val="16"/>
          <w:szCs w:val="16"/>
        </w:rPr>
        <w:t>р</w:t>
      </w:r>
      <w:r w:rsidR="006161D8" w:rsidRPr="00442DA6">
        <w:rPr>
          <w:rFonts w:ascii="Times New Roman" w:hAnsi="Times New Roman"/>
          <w:sz w:val="16"/>
          <w:szCs w:val="16"/>
        </w:rPr>
        <w:t>екоменда</w:t>
      </w:r>
      <w:r w:rsidR="006161D8">
        <w:rPr>
          <w:rFonts w:ascii="Times New Roman" w:hAnsi="Times New Roman"/>
          <w:sz w:val="16"/>
          <w:szCs w:val="16"/>
        </w:rPr>
        <w:t>ции </w:t>
      </w:r>
      <w:r w:rsidR="006161D8" w:rsidRPr="00442DA6">
        <w:rPr>
          <w:rFonts w:ascii="Times New Roman" w:hAnsi="Times New Roman"/>
          <w:sz w:val="16"/>
          <w:szCs w:val="16"/>
        </w:rPr>
        <w:t>/ С. И. Станкевич, С. И. Холдеев. – Горки: БГСХА, 2016. – 29 с.</w:t>
      </w:r>
    </w:p>
    <w:p w:rsidR="006161D8" w:rsidRDefault="006161D8" w:rsidP="00C22660">
      <w:pPr>
        <w:pStyle w:val="ae"/>
        <w:ind w:left="0" w:firstLine="284"/>
        <w:jc w:val="both"/>
        <w:rPr>
          <w:rFonts w:ascii="Times New Roman" w:hAnsi="Times New Roman"/>
          <w:sz w:val="20"/>
          <w:szCs w:val="20"/>
        </w:rPr>
      </w:pPr>
      <w:r w:rsidRPr="00B64A0D">
        <w:rPr>
          <w:rFonts w:ascii="Times New Roman" w:hAnsi="Times New Roman"/>
          <w:sz w:val="16"/>
          <w:szCs w:val="16"/>
        </w:rPr>
        <w:t>2.</w:t>
      </w:r>
      <w:r w:rsidR="00B64A0D">
        <w:rPr>
          <w:rFonts w:ascii="Times New Roman" w:hAnsi="Times New Roman"/>
          <w:sz w:val="16"/>
          <w:szCs w:val="16"/>
        </w:rPr>
        <w:t xml:space="preserve"> </w:t>
      </w:r>
      <w:r w:rsidRPr="00442DA6">
        <w:rPr>
          <w:rFonts w:ascii="Times New Roman" w:hAnsi="Times New Roman"/>
          <w:sz w:val="16"/>
          <w:szCs w:val="16"/>
        </w:rPr>
        <w:t>Я</w:t>
      </w:r>
      <w:r>
        <w:rPr>
          <w:rFonts w:ascii="Times New Roman" w:hAnsi="Times New Roman"/>
          <w:sz w:val="16"/>
          <w:szCs w:val="16"/>
        </w:rPr>
        <w:t xml:space="preserve"> </w:t>
      </w:r>
      <w:r w:rsidRPr="00442DA6">
        <w:rPr>
          <w:rFonts w:ascii="Times New Roman" w:hAnsi="Times New Roman"/>
          <w:sz w:val="16"/>
          <w:szCs w:val="16"/>
        </w:rPr>
        <w:t>к</w:t>
      </w:r>
      <w:r>
        <w:rPr>
          <w:rFonts w:ascii="Times New Roman" w:hAnsi="Times New Roman"/>
          <w:sz w:val="16"/>
          <w:szCs w:val="16"/>
        </w:rPr>
        <w:t xml:space="preserve"> </w:t>
      </w:r>
      <w:r w:rsidRPr="00442DA6">
        <w:rPr>
          <w:rFonts w:ascii="Times New Roman" w:hAnsi="Times New Roman"/>
          <w:sz w:val="16"/>
          <w:szCs w:val="16"/>
        </w:rPr>
        <w:t>о</w:t>
      </w:r>
      <w:r>
        <w:rPr>
          <w:rFonts w:ascii="Times New Roman" w:hAnsi="Times New Roman"/>
          <w:sz w:val="16"/>
          <w:szCs w:val="16"/>
        </w:rPr>
        <w:t xml:space="preserve"> </w:t>
      </w:r>
      <w:r w:rsidRPr="00442DA6">
        <w:rPr>
          <w:rFonts w:ascii="Times New Roman" w:hAnsi="Times New Roman"/>
          <w:sz w:val="16"/>
          <w:szCs w:val="16"/>
        </w:rPr>
        <w:t>в</w:t>
      </w:r>
      <w:r>
        <w:rPr>
          <w:rFonts w:ascii="Times New Roman" w:hAnsi="Times New Roman"/>
          <w:sz w:val="16"/>
          <w:szCs w:val="16"/>
        </w:rPr>
        <w:t xml:space="preserve"> </w:t>
      </w:r>
      <w:r w:rsidRPr="00442DA6">
        <w:rPr>
          <w:rFonts w:ascii="Times New Roman" w:hAnsi="Times New Roman"/>
          <w:sz w:val="16"/>
          <w:szCs w:val="16"/>
        </w:rPr>
        <w:t>ч</w:t>
      </w:r>
      <w:r>
        <w:rPr>
          <w:rFonts w:ascii="Times New Roman" w:hAnsi="Times New Roman"/>
          <w:sz w:val="16"/>
          <w:szCs w:val="16"/>
        </w:rPr>
        <w:t xml:space="preserve"> </w:t>
      </w:r>
      <w:r w:rsidRPr="00442DA6">
        <w:rPr>
          <w:rFonts w:ascii="Times New Roman" w:hAnsi="Times New Roman"/>
          <w:sz w:val="16"/>
          <w:szCs w:val="16"/>
        </w:rPr>
        <w:t>и</w:t>
      </w:r>
      <w:r>
        <w:rPr>
          <w:rFonts w:ascii="Times New Roman" w:hAnsi="Times New Roman"/>
          <w:sz w:val="16"/>
          <w:szCs w:val="16"/>
        </w:rPr>
        <w:t xml:space="preserve"> </w:t>
      </w:r>
      <w:r w:rsidRPr="00442DA6">
        <w:rPr>
          <w:rFonts w:ascii="Times New Roman" w:hAnsi="Times New Roman"/>
          <w:sz w:val="16"/>
          <w:szCs w:val="16"/>
        </w:rPr>
        <w:t>к</w:t>
      </w:r>
      <w:r>
        <w:rPr>
          <w:rFonts w:ascii="Times New Roman" w:hAnsi="Times New Roman"/>
          <w:sz w:val="16"/>
          <w:szCs w:val="16"/>
        </w:rPr>
        <w:t>,</w:t>
      </w:r>
      <w:r w:rsidRPr="00442DA6">
        <w:rPr>
          <w:rFonts w:ascii="Times New Roman" w:hAnsi="Times New Roman"/>
          <w:sz w:val="16"/>
          <w:szCs w:val="16"/>
        </w:rPr>
        <w:t xml:space="preserve"> Н. Вырастить и заготовить качественные травы</w:t>
      </w:r>
      <w:r>
        <w:rPr>
          <w:rFonts w:ascii="Times New Roman" w:hAnsi="Times New Roman"/>
          <w:sz w:val="16"/>
          <w:szCs w:val="16"/>
        </w:rPr>
        <w:t xml:space="preserve"> / Н. Яковчик, </w:t>
      </w:r>
      <w:r w:rsidRPr="00442DA6">
        <w:rPr>
          <w:rFonts w:ascii="Times New Roman" w:hAnsi="Times New Roman"/>
          <w:sz w:val="16"/>
          <w:szCs w:val="16"/>
        </w:rPr>
        <w:t>П</w:t>
      </w:r>
      <w:r>
        <w:rPr>
          <w:rFonts w:ascii="Times New Roman" w:hAnsi="Times New Roman"/>
          <w:sz w:val="16"/>
          <w:szCs w:val="16"/>
        </w:rPr>
        <w:t>. </w:t>
      </w:r>
      <w:r w:rsidRPr="00442DA6">
        <w:rPr>
          <w:rFonts w:ascii="Times New Roman" w:hAnsi="Times New Roman"/>
          <w:sz w:val="16"/>
          <w:szCs w:val="16"/>
        </w:rPr>
        <w:t>Васько</w:t>
      </w:r>
      <w:r>
        <w:rPr>
          <w:rFonts w:ascii="Times New Roman" w:hAnsi="Times New Roman"/>
          <w:sz w:val="16"/>
          <w:szCs w:val="16"/>
        </w:rPr>
        <w:t xml:space="preserve"> </w:t>
      </w:r>
      <w:r w:rsidRPr="00442DA6">
        <w:rPr>
          <w:rFonts w:ascii="Times New Roman" w:hAnsi="Times New Roman"/>
          <w:sz w:val="16"/>
          <w:szCs w:val="16"/>
        </w:rPr>
        <w:t>// Белорусское сельское хозяйство</w:t>
      </w:r>
      <w:r>
        <w:rPr>
          <w:rFonts w:ascii="Times New Roman" w:hAnsi="Times New Roman"/>
          <w:sz w:val="16"/>
          <w:szCs w:val="16"/>
        </w:rPr>
        <w:t xml:space="preserve">. </w:t>
      </w:r>
      <w:r w:rsidRPr="00442DA6">
        <w:rPr>
          <w:rFonts w:ascii="Times New Roman" w:hAnsi="Times New Roman"/>
          <w:sz w:val="16"/>
          <w:szCs w:val="16"/>
        </w:rPr>
        <w:t>– 2018</w:t>
      </w:r>
      <w:r>
        <w:rPr>
          <w:rFonts w:ascii="Times New Roman" w:hAnsi="Times New Roman"/>
          <w:sz w:val="16"/>
          <w:szCs w:val="16"/>
        </w:rPr>
        <w:t xml:space="preserve">. </w:t>
      </w:r>
      <w:r w:rsidRPr="00442DA6">
        <w:rPr>
          <w:rFonts w:ascii="Times New Roman" w:hAnsi="Times New Roman"/>
          <w:sz w:val="16"/>
          <w:szCs w:val="16"/>
        </w:rPr>
        <w:t>–</w:t>
      </w:r>
      <w:r>
        <w:rPr>
          <w:rFonts w:ascii="Times New Roman" w:hAnsi="Times New Roman"/>
          <w:sz w:val="16"/>
          <w:szCs w:val="16"/>
        </w:rPr>
        <w:t xml:space="preserve"> </w:t>
      </w:r>
      <w:r w:rsidRPr="00442DA6">
        <w:rPr>
          <w:rFonts w:ascii="Times New Roman" w:hAnsi="Times New Roman"/>
          <w:sz w:val="16"/>
          <w:szCs w:val="16"/>
        </w:rPr>
        <w:t>№</w:t>
      </w:r>
      <w:r>
        <w:rPr>
          <w:rFonts w:ascii="Times New Roman" w:hAnsi="Times New Roman"/>
          <w:sz w:val="16"/>
          <w:szCs w:val="16"/>
        </w:rPr>
        <w:t xml:space="preserve"> </w:t>
      </w:r>
      <w:r w:rsidRPr="00442DA6">
        <w:rPr>
          <w:rFonts w:ascii="Times New Roman" w:hAnsi="Times New Roman"/>
          <w:sz w:val="16"/>
          <w:szCs w:val="16"/>
        </w:rPr>
        <w:t>3(191)</w:t>
      </w:r>
      <w:r>
        <w:rPr>
          <w:rFonts w:ascii="Times New Roman" w:hAnsi="Times New Roman"/>
          <w:sz w:val="16"/>
          <w:szCs w:val="16"/>
        </w:rPr>
        <w:t>.</w:t>
      </w:r>
    </w:p>
    <w:p w:rsidR="006161D8" w:rsidRDefault="006161D8" w:rsidP="00EA01A9">
      <w:pPr>
        <w:spacing w:after="0" w:line="240" w:lineRule="auto"/>
        <w:jc w:val="both"/>
        <w:rPr>
          <w:rFonts w:ascii="Times New Roman" w:hAnsi="Times New Roman" w:cs="Times New Roman"/>
          <w:sz w:val="20"/>
          <w:szCs w:val="20"/>
        </w:rPr>
      </w:pPr>
    </w:p>
    <w:p w:rsidR="00E24802" w:rsidRPr="00465F58" w:rsidRDefault="00E24802" w:rsidP="00E24802">
      <w:pPr>
        <w:pStyle w:val="ac"/>
        <w:rPr>
          <w:rFonts w:ascii="Times New Roman" w:hAnsi="Times New Roman"/>
          <w:sz w:val="20"/>
          <w:szCs w:val="20"/>
        </w:rPr>
      </w:pPr>
      <w:r w:rsidRPr="00465F58">
        <w:rPr>
          <w:rFonts w:ascii="Times New Roman" w:hAnsi="Times New Roman"/>
          <w:sz w:val="20"/>
          <w:szCs w:val="20"/>
        </w:rPr>
        <w:t xml:space="preserve">УДК </w:t>
      </w:r>
      <w:r w:rsidRPr="00E908F9">
        <w:rPr>
          <w:rFonts w:ascii="Times New Roman" w:hAnsi="Times New Roman"/>
          <w:sz w:val="20"/>
          <w:szCs w:val="20"/>
        </w:rPr>
        <w:t>594.1: 591.9</w:t>
      </w:r>
    </w:p>
    <w:p w:rsidR="00E24802" w:rsidRPr="00966EE1" w:rsidRDefault="00E24802" w:rsidP="00E24802">
      <w:pPr>
        <w:widowControl w:val="0"/>
        <w:spacing w:after="0" w:line="240" w:lineRule="auto"/>
        <w:rPr>
          <w:rFonts w:ascii="Times New Roman" w:eastAsia="Times New Roman" w:hAnsi="Times New Roman"/>
          <w:b/>
          <w:sz w:val="20"/>
          <w:szCs w:val="20"/>
          <w:lang w:eastAsia="ru-RU"/>
        </w:rPr>
      </w:pPr>
      <w:r w:rsidRPr="00966EE1">
        <w:rPr>
          <w:rFonts w:ascii="Times New Roman" w:eastAsia="Times New Roman" w:hAnsi="Times New Roman"/>
          <w:b/>
          <w:sz w:val="20"/>
          <w:szCs w:val="20"/>
          <w:lang w:eastAsia="ru-RU"/>
        </w:rPr>
        <w:t xml:space="preserve">СОВРЕМЕННОЕ СОСТОЯНИЕ ПОПУЛЯЦИИ ЖИВОРОДКИ РЕЧНОЙ </w:t>
      </w:r>
      <w:r w:rsidRPr="00A72050">
        <w:rPr>
          <w:rFonts w:ascii="Times New Roman" w:eastAsia="Times New Roman" w:hAnsi="Times New Roman"/>
          <w:b/>
          <w:i/>
          <w:sz w:val="20"/>
          <w:szCs w:val="20"/>
          <w:lang w:eastAsia="ru-RU"/>
        </w:rPr>
        <w:t>VIVIPARUS VIVIPARUS (LINNAEUS,</w:t>
      </w:r>
      <w:r w:rsidRPr="00966EE1">
        <w:rPr>
          <w:rFonts w:ascii="Times New Roman" w:eastAsia="Times New Roman" w:hAnsi="Times New Roman"/>
          <w:b/>
          <w:sz w:val="20"/>
          <w:szCs w:val="20"/>
          <w:lang w:eastAsia="ru-RU"/>
        </w:rPr>
        <w:t xml:space="preserve"> 1758) В РЕКАХ СЕВЕРНОГО ПРИАЗОВЬЯ</w:t>
      </w:r>
      <w:r>
        <w:rPr>
          <w:rFonts w:ascii="Times New Roman" w:eastAsia="Times New Roman" w:hAnsi="Times New Roman"/>
          <w:b/>
          <w:sz w:val="20"/>
          <w:szCs w:val="20"/>
          <w:lang w:eastAsia="ru-RU"/>
        </w:rPr>
        <w:t xml:space="preserve"> УКРАИНЫ </w:t>
      </w:r>
    </w:p>
    <w:p w:rsidR="00E24802" w:rsidRDefault="00E24802" w:rsidP="00E24802">
      <w:pPr>
        <w:widowControl w:val="0"/>
        <w:spacing w:after="0" w:line="240" w:lineRule="auto"/>
        <w:rPr>
          <w:rFonts w:ascii="Times New Roman" w:eastAsia="Times New Roman" w:hAnsi="Times New Roman"/>
          <w:sz w:val="20"/>
          <w:szCs w:val="20"/>
          <w:lang w:eastAsia="ru-RU"/>
        </w:rPr>
      </w:pPr>
    </w:p>
    <w:p w:rsidR="00E24802" w:rsidRPr="007421D9" w:rsidRDefault="00E24802" w:rsidP="00E24802">
      <w:pPr>
        <w:widowControl w:val="0"/>
        <w:spacing w:after="0" w:line="240" w:lineRule="auto"/>
        <w:rPr>
          <w:rFonts w:ascii="Times New Roman" w:eastAsia="Times New Roman" w:hAnsi="Times New Roman"/>
          <w:sz w:val="16"/>
          <w:szCs w:val="16"/>
          <w:lang w:eastAsia="ru-RU"/>
        </w:rPr>
      </w:pPr>
      <w:r w:rsidRPr="007421D9">
        <w:rPr>
          <w:rFonts w:ascii="Times New Roman" w:eastAsia="Times New Roman" w:hAnsi="Times New Roman"/>
          <w:sz w:val="16"/>
          <w:szCs w:val="16"/>
          <w:lang w:eastAsia="ru-RU"/>
        </w:rPr>
        <w:t>ГАВРИЛЮК М.</w:t>
      </w:r>
      <w:r>
        <w:rPr>
          <w:rFonts w:ascii="Times New Roman" w:eastAsia="Times New Roman" w:hAnsi="Times New Roman"/>
          <w:sz w:val="16"/>
          <w:szCs w:val="16"/>
          <w:lang w:eastAsia="ru-RU"/>
        </w:rPr>
        <w:t xml:space="preserve"> В.</w:t>
      </w:r>
      <w:r w:rsidRPr="007421D9">
        <w:rPr>
          <w:rFonts w:ascii="Times New Roman" w:eastAsia="Times New Roman" w:hAnsi="Times New Roman"/>
          <w:sz w:val="16"/>
          <w:szCs w:val="16"/>
          <w:lang w:eastAsia="ru-RU"/>
        </w:rPr>
        <w:t>, ХОМЕНКО Е.</w:t>
      </w:r>
      <w:r>
        <w:rPr>
          <w:rFonts w:ascii="Times New Roman" w:eastAsia="Times New Roman" w:hAnsi="Times New Roman"/>
          <w:sz w:val="16"/>
          <w:szCs w:val="16"/>
          <w:lang w:eastAsia="ru-RU"/>
        </w:rPr>
        <w:t xml:space="preserve"> В.,</w:t>
      </w:r>
      <w:r w:rsidRPr="007421D9">
        <w:rPr>
          <w:rFonts w:ascii="Times New Roman" w:eastAsia="Times New Roman" w:hAnsi="Times New Roman"/>
          <w:sz w:val="16"/>
          <w:szCs w:val="16"/>
          <w:lang w:eastAsia="ru-RU"/>
        </w:rPr>
        <w:t xml:space="preserve"> студентки</w:t>
      </w:r>
    </w:p>
    <w:p w:rsidR="00E24802" w:rsidRPr="007421D9" w:rsidRDefault="00E24802" w:rsidP="00E24802">
      <w:pPr>
        <w:widowControl w:val="0"/>
        <w:spacing w:after="0" w:line="240" w:lineRule="auto"/>
        <w:rPr>
          <w:rFonts w:ascii="Times New Roman" w:eastAsia="Times New Roman" w:hAnsi="Times New Roman"/>
          <w:i/>
          <w:sz w:val="16"/>
          <w:szCs w:val="16"/>
          <w:lang w:eastAsia="ru-RU"/>
        </w:rPr>
      </w:pPr>
      <w:r w:rsidRPr="007421D9">
        <w:rPr>
          <w:rFonts w:ascii="Times New Roman" w:eastAsia="Times New Roman" w:hAnsi="Times New Roman"/>
          <w:i/>
          <w:sz w:val="16"/>
          <w:szCs w:val="16"/>
          <w:lang w:eastAsia="ru-RU"/>
        </w:rPr>
        <w:t>Научный руководитель</w:t>
      </w:r>
      <w:r w:rsidRPr="007421D9">
        <w:rPr>
          <w:rFonts w:ascii="Times New Roman" w:eastAsia="Times New Roman" w:hAnsi="Times New Roman"/>
          <w:sz w:val="16"/>
          <w:szCs w:val="16"/>
          <w:lang w:eastAsia="ru-RU"/>
        </w:rPr>
        <w:t xml:space="preserve"> </w:t>
      </w:r>
      <w:r w:rsidRPr="007421D9">
        <w:rPr>
          <w:rFonts w:ascii="Times New Roman" w:eastAsia="Times New Roman" w:hAnsi="Times New Roman"/>
          <w:i/>
          <w:sz w:val="16"/>
          <w:szCs w:val="16"/>
          <w:lang w:eastAsia="ru-RU"/>
        </w:rPr>
        <w:t>– ДЕГТЯРЕНКО Е. В., канд. биол. наук</w:t>
      </w:r>
    </w:p>
    <w:p w:rsidR="00E24802" w:rsidRPr="007421D9" w:rsidRDefault="00E24802" w:rsidP="00E24802">
      <w:pPr>
        <w:widowControl w:val="0"/>
        <w:spacing w:after="0" w:line="240" w:lineRule="auto"/>
        <w:rPr>
          <w:rFonts w:ascii="Times New Roman" w:eastAsia="Times New Roman" w:hAnsi="Times New Roman"/>
          <w:i/>
          <w:sz w:val="16"/>
          <w:szCs w:val="16"/>
          <w:lang w:eastAsia="ru-RU"/>
        </w:rPr>
      </w:pPr>
    </w:p>
    <w:p w:rsidR="00E24802" w:rsidRPr="007421D9" w:rsidRDefault="00E24802" w:rsidP="00E24802">
      <w:pPr>
        <w:widowControl w:val="0"/>
        <w:spacing w:after="0" w:line="240" w:lineRule="auto"/>
        <w:rPr>
          <w:rFonts w:ascii="Times New Roman" w:eastAsia="Times New Roman" w:hAnsi="Times New Roman"/>
          <w:sz w:val="16"/>
          <w:szCs w:val="16"/>
          <w:lang w:eastAsia="ru-RU"/>
        </w:rPr>
      </w:pPr>
      <w:r w:rsidRPr="007421D9">
        <w:rPr>
          <w:rFonts w:ascii="Times New Roman" w:eastAsia="Times New Roman" w:hAnsi="Times New Roman"/>
          <w:sz w:val="16"/>
          <w:szCs w:val="16"/>
          <w:lang w:eastAsia="ru-RU"/>
        </w:rPr>
        <w:t xml:space="preserve">Национальный университет биоресурсов и природопользования Украины, </w:t>
      </w:r>
    </w:p>
    <w:p w:rsidR="00E24802" w:rsidRPr="007421D9" w:rsidRDefault="00E24802" w:rsidP="00E24802">
      <w:pPr>
        <w:widowControl w:val="0"/>
        <w:spacing w:after="0" w:line="240" w:lineRule="auto"/>
        <w:rPr>
          <w:rFonts w:ascii="Times New Roman" w:eastAsia="Times New Roman" w:hAnsi="Times New Roman"/>
          <w:sz w:val="16"/>
          <w:szCs w:val="16"/>
          <w:lang w:eastAsia="ru-RU"/>
        </w:rPr>
      </w:pPr>
      <w:r w:rsidRPr="007421D9">
        <w:rPr>
          <w:rFonts w:ascii="Times New Roman" w:eastAsia="Times New Roman" w:hAnsi="Times New Roman"/>
          <w:sz w:val="16"/>
          <w:szCs w:val="16"/>
          <w:lang w:eastAsia="ru-RU"/>
        </w:rPr>
        <w:t>г. Киев, Украина</w:t>
      </w:r>
    </w:p>
    <w:p w:rsidR="00E24802" w:rsidRPr="00465F58" w:rsidRDefault="00E24802" w:rsidP="00E24802">
      <w:pPr>
        <w:widowControl w:val="0"/>
        <w:spacing w:after="0" w:line="240" w:lineRule="auto"/>
        <w:jc w:val="center"/>
        <w:rPr>
          <w:rFonts w:ascii="Times New Roman" w:eastAsia="Times New Roman" w:hAnsi="Times New Roman"/>
          <w:sz w:val="20"/>
          <w:szCs w:val="20"/>
          <w:lang w:eastAsia="ru-RU"/>
        </w:rPr>
      </w:pPr>
    </w:p>
    <w:p w:rsidR="00E24802" w:rsidRPr="00A72050" w:rsidRDefault="00E24802" w:rsidP="00E24802">
      <w:pPr>
        <w:spacing w:after="0" w:line="240" w:lineRule="auto"/>
        <w:ind w:firstLine="284"/>
        <w:jc w:val="both"/>
        <w:rPr>
          <w:rFonts w:ascii="Times New Roman" w:eastAsia="Times New Roman" w:hAnsi="Times New Roman"/>
          <w:sz w:val="20"/>
          <w:szCs w:val="20"/>
          <w:lang w:eastAsia="ru-RU"/>
        </w:rPr>
      </w:pPr>
      <w:r w:rsidRPr="00A72050">
        <w:rPr>
          <w:rFonts w:ascii="Times New Roman" w:eastAsia="Times New Roman" w:hAnsi="Times New Roman"/>
          <w:b/>
          <w:sz w:val="20"/>
          <w:szCs w:val="20"/>
          <w:lang w:eastAsia="ru-RU"/>
        </w:rPr>
        <w:t>Введение</w:t>
      </w:r>
      <w:r>
        <w:rPr>
          <w:rFonts w:ascii="Times New Roman" w:eastAsia="Times New Roman" w:hAnsi="Times New Roman"/>
          <w:b/>
          <w:sz w:val="20"/>
          <w:szCs w:val="20"/>
          <w:lang w:eastAsia="ru-RU"/>
        </w:rPr>
        <w:t xml:space="preserve">. </w:t>
      </w:r>
      <w:r w:rsidRPr="00A72050">
        <w:rPr>
          <w:rFonts w:ascii="Times New Roman" w:eastAsia="Times New Roman" w:hAnsi="Times New Roman"/>
          <w:sz w:val="20"/>
          <w:szCs w:val="20"/>
          <w:lang w:eastAsia="ru-RU"/>
        </w:rPr>
        <w:t>Среди пресноводных гребнежаберных моллюсков Пал</w:t>
      </w:r>
      <w:r w:rsidRPr="00A72050">
        <w:rPr>
          <w:rFonts w:ascii="Times New Roman" w:eastAsia="Times New Roman" w:hAnsi="Times New Roman"/>
          <w:sz w:val="20"/>
          <w:szCs w:val="20"/>
          <w:lang w:eastAsia="ru-RU"/>
        </w:rPr>
        <w:t>е</w:t>
      </w:r>
      <w:r w:rsidRPr="00A72050">
        <w:rPr>
          <w:rFonts w:ascii="Times New Roman" w:eastAsia="Times New Roman" w:hAnsi="Times New Roman"/>
          <w:sz w:val="20"/>
          <w:szCs w:val="20"/>
          <w:lang w:eastAsia="ru-RU"/>
        </w:rPr>
        <w:t xml:space="preserve">арктики представители семейства </w:t>
      </w:r>
      <w:r w:rsidRPr="00A72050">
        <w:rPr>
          <w:rFonts w:ascii="Times New Roman" w:eastAsia="Times New Roman" w:hAnsi="Times New Roman"/>
          <w:i/>
          <w:sz w:val="20"/>
          <w:szCs w:val="20"/>
          <w:lang w:eastAsia="ru-RU"/>
        </w:rPr>
        <w:t>Viviparidae Gray,</w:t>
      </w:r>
      <w:r w:rsidRPr="00A72050">
        <w:rPr>
          <w:rFonts w:ascii="Times New Roman" w:eastAsia="Times New Roman" w:hAnsi="Times New Roman"/>
          <w:sz w:val="20"/>
          <w:szCs w:val="20"/>
          <w:lang w:eastAsia="ru-RU"/>
        </w:rPr>
        <w:t xml:space="preserve"> 1847 </w:t>
      </w:r>
      <w:r w:rsidR="00326CD9" w:rsidRPr="007701B8">
        <w:rPr>
          <w:rFonts w:ascii="Times New Roman" w:hAnsi="Times New Roman" w:cs="Times New Roman"/>
          <w:sz w:val="20"/>
          <w:szCs w:val="20"/>
        </w:rPr>
        <w:t>–</w:t>
      </w:r>
      <w:r w:rsidR="00326CD9">
        <w:rPr>
          <w:rFonts w:ascii="Times New Roman" w:hAnsi="Times New Roman" w:cs="Times New Roman"/>
          <w:sz w:val="20"/>
          <w:szCs w:val="20"/>
        </w:rPr>
        <w:t xml:space="preserve"> </w:t>
      </w:r>
      <w:r w:rsidRPr="00A72050">
        <w:rPr>
          <w:rFonts w:ascii="Times New Roman" w:eastAsia="Times New Roman" w:hAnsi="Times New Roman"/>
          <w:sz w:val="20"/>
          <w:szCs w:val="20"/>
          <w:lang w:eastAsia="ru-RU"/>
        </w:rPr>
        <w:t>самы</w:t>
      </w:r>
      <w:r w:rsidR="00326CD9">
        <w:rPr>
          <w:rFonts w:ascii="Times New Roman" w:eastAsia="Times New Roman" w:hAnsi="Times New Roman"/>
          <w:sz w:val="20"/>
          <w:szCs w:val="20"/>
          <w:lang w:eastAsia="ru-RU"/>
        </w:rPr>
        <w:t>е</w:t>
      </w:r>
      <w:r w:rsidRPr="00A72050">
        <w:rPr>
          <w:rFonts w:ascii="Times New Roman" w:eastAsia="Times New Roman" w:hAnsi="Times New Roman"/>
          <w:sz w:val="20"/>
          <w:szCs w:val="20"/>
          <w:lang w:eastAsia="ru-RU"/>
        </w:rPr>
        <w:t xml:space="preserve"> крупны</w:t>
      </w:r>
      <w:r w:rsidR="00326CD9">
        <w:rPr>
          <w:rFonts w:ascii="Times New Roman" w:eastAsia="Times New Roman" w:hAnsi="Times New Roman"/>
          <w:sz w:val="20"/>
          <w:szCs w:val="20"/>
          <w:lang w:eastAsia="ru-RU"/>
        </w:rPr>
        <w:t>е</w:t>
      </w:r>
      <w:r w:rsidRPr="00A72050">
        <w:rPr>
          <w:rFonts w:ascii="Times New Roman" w:eastAsia="Times New Roman" w:hAnsi="Times New Roman"/>
          <w:sz w:val="20"/>
          <w:szCs w:val="20"/>
          <w:lang w:eastAsia="ru-RU"/>
        </w:rPr>
        <w:t xml:space="preserve"> по размерам и давни</w:t>
      </w:r>
      <w:r w:rsidR="00326CD9">
        <w:rPr>
          <w:rFonts w:ascii="Times New Roman" w:eastAsia="Times New Roman" w:hAnsi="Times New Roman"/>
          <w:sz w:val="20"/>
          <w:szCs w:val="20"/>
          <w:lang w:eastAsia="ru-RU"/>
        </w:rPr>
        <w:t>е</w:t>
      </w:r>
      <w:r w:rsidRPr="00A72050">
        <w:rPr>
          <w:rFonts w:ascii="Times New Roman" w:eastAsia="Times New Roman" w:hAnsi="Times New Roman"/>
          <w:sz w:val="20"/>
          <w:szCs w:val="20"/>
          <w:lang w:eastAsia="ru-RU"/>
        </w:rPr>
        <w:t xml:space="preserve"> по времени вселения в континентал</w:t>
      </w:r>
      <w:r w:rsidRPr="00A72050">
        <w:rPr>
          <w:rFonts w:ascii="Times New Roman" w:eastAsia="Times New Roman" w:hAnsi="Times New Roman"/>
          <w:sz w:val="20"/>
          <w:szCs w:val="20"/>
          <w:lang w:eastAsia="ru-RU"/>
        </w:rPr>
        <w:t>ь</w:t>
      </w:r>
      <w:r w:rsidRPr="00A72050">
        <w:rPr>
          <w:rFonts w:ascii="Times New Roman" w:eastAsia="Times New Roman" w:hAnsi="Times New Roman"/>
          <w:sz w:val="20"/>
          <w:szCs w:val="20"/>
          <w:lang w:eastAsia="ru-RU"/>
        </w:rPr>
        <w:t>ные водоемы [3]. Живородки являются типичными представителями донной фауны различных водоемов и в Украине, где сегодня зарегис</w:t>
      </w:r>
      <w:r w:rsidRPr="00A72050">
        <w:rPr>
          <w:rFonts w:ascii="Times New Roman" w:eastAsia="Times New Roman" w:hAnsi="Times New Roman"/>
          <w:sz w:val="20"/>
          <w:szCs w:val="20"/>
          <w:lang w:eastAsia="ru-RU"/>
        </w:rPr>
        <w:t>т</w:t>
      </w:r>
      <w:r w:rsidRPr="00A72050">
        <w:rPr>
          <w:rFonts w:ascii="Times New Roman" w:eastAsia="Times New Roman" w:hAnsi="Times New Roman"/>
          <w:sz w:val="20"/>
          <w:szCs w:val="20"/>
          <w:lang w:eastAsia="ru-RU"/>
        </w:rPr>
        <w:t xml:space="preserve">рированы три вида рода </w:t>
      </w:r>
      <w:r w:rsidRPr="00A72050">
        <w:rPr>
          <w:rFonts w:ascii="Times New Roman" w:eastAsia="Times New Roman" w:hAnsi="Times New Roman"/>
          <w:i/>
          <w:sz w:val="20"/>
          <w:szCs w:val="20"/>
          <w:lang w:eastAsia="ru-RU"/>
        </w:rPr>
        <w:t xml:space="preserve">Viviparus </w:t>
      </w:r>
      <w:r w:rsidRPr="00A72050">
        <w:rPr>
          <w:rFonts w:ascii="Times New Roman" w:eastAsia="Times New Roman" w:hAnsi="Times New Roman"/>
          <w:sz w:val="20"/>
          <w:szCs w:val="20"/>
          <w:lang w:eastAsia="ru-RU"/>
        </w:rPr>
        <w:t>Montfort, 1810 [3]. В реках Северн</w:t>
      </w:r>
      <w:r w:rsidRPr="00A72050">
        <w:rPr>
          <w:rFonts w:ascii="Times New Roman" w:eastAsia="Times New Roman" w:hAnsi="Times New Roman"/>
          <w:sz w:val="20"/>
          <w:szCs w:val="20"/>
          <w:lang w:eastAsia="ru-RU"/>
        </w:rPr>
        <w:t>о</w:t>
      </w:r>
      <w:r w:rsidRPr="00A72050">
        <w:rPr>
          <w:rFonts w:ascii="Times New Roman" w:eastAsia="Times New Roman" w:hAnsi="Times New Roman"/>
          <w:sz w:val="20"/>
          <w:szCs w:val="20"/>
          <w:lang w:eastAsia="ru-RU"/>
        </w:rPr>
        <w:t xml:space="preserve">го Приазовья отмечен лишь один вид </w:t>
      </w:r>
      <w:r w:rsidRPr="007701B8">
        <w:rPr>
          <w:rFonts w:ascii="Times New Roman" w:hAnsi="Times New Roman" w:cs="Times New Roman"/>
          <w:sz w:val="20"/>
          <w:szCs w:val="20"/>
        </w:rPr>
        <w:t>–</w:t>
      </w:r>
      <w:r w:rsidRPr="00A72050">
        <w:rPr>
          <w:rFonts w:ascii="Times New Roman" w:eastAsia="Times New Roman" w:hAnsi="Times New Roman"/>
          <w:sz w:val="20"/>
          <w:szCs w:val="20"/>
          <w:lang w:eastAsia="ru-RU"/>
        </w:rPr>
        <w:t xml:space="preserve"> </w:t>
      </w:r>
      <w:r w:rsidRPr="00A72050">
        <w:rPr>
          <w:rFonts w:ascii="Times New Roman" w:eastAsia="Times New Roman" w:hAnsi="Times New Roman"/>
          <w:i/>
          <w:sz w:val="20"/>
          <w:szCs w:val="20"/>
          <w:lang w:eastAsia="ru-RU"/>
        </w:rPr>
        <w:t>V. viviparus</w:t>
      </w:r>
      <w:r w:rsidRPr="00A72050">
        <w:rPr>
          <w:rFonts w:ascii="Times New Roman" w:eastAsia="Times New Roman" w:hAnsi="Times New Roman"/>
          <w:sz w:val="20"/>
          <w:szCs w:val="20"/>
          <w:lang w:eastAsia="ru-RU"/>
        </w:rPr>
        <w:t xml:space="preserve"> [1]. Моллюски эт</w:t>
      </w:r>
      <w:r w:rsidRPr="00A72050">
        <w:rPr>
          <w:rFonts w:ascii="Times New Roman" w:eastAsia="Times New Roman" w:hAnsi="Times New Roman"/>
          <w:sz w:val="20"/>
          <w:szCs w:val="20"/>
          <w:lang w:eastAsia="ru-RU"/>
        </w:rPr>
        <w:t>о</w:t>
      </w:r>
      <w:r w:rsidRPr="00A72050">
        <w:rPr>
          <w:rFonts w:ascii="Times New Roman" w:eastAsia="Times New Roman" w:hAnsi="Times New Roman"/>
          <w:sz w:val="20"/>
          <w:szCs w:val="20"/>
          <w:lang w:eastAsia="ru-RU"/>
        </w:rPr>
        <w:t>го вида играют важную роль в пресноводных экосистемах. Кроме эт</w:t>
      </w:r>
      <w:r w:rsidRPr="00A72050">
        <w:rPr>
          <w:rFonts w:ascii="Times New Roman" w:eastAsia="Times New Roman" w:hAnsi="Times New Roman"/>
          <w:sz w:val="20"/>
          <w:szCs w:val="20"/>
          <w:lang w:eastAsia="ru-RU"/>
        </w:rPr>
        <w:t>о</w:t>
      </w:r>
      <w:r w:rsidRPr="00A72050">
        <w:rPr>
          <w:rFonts w:ascii="Times New Roman" w:eastAsia="Times New Roman" w:hAnsi="Times New Roman"/>
          <w:sz w:val="20"/>
          <w:szCs w:val="20"/>
          <w:lang w:eastAsia="ru-RU"/>
        </w:rPr>
        <w:t xml:space="preserve">го, они </w:t>
      </w:r>
      <w:r w:rsidR="00326CD9">
        <w:rPr>
          <w:rFonts w:ascii="Times New Roman" w:eastAsia="Times New Roman" w:hAnsi="Times New Roman"/>
          <w:sz w:val="20"/>
          <w:szCs w:val="20"/>
          <w:lang w:eastAsia="ru-RU"/>
        </w:rPr>
        <w:t xml:space="preserve">являются </w:t>
      </w:r>
      <w:r w:rsidRPr="00A72050">
        <w:rPr>
          <w:rFonts w:ascii="Times New Roman" w:eastAsia="Times New Roman" w:hAnsi="Times New Roman"/>
          <w:sz w:val="20"/>
          <w:szCs w:val="20"/>
          <w:lang w:eastAsia="ru-RU"/>
        </w:rPr>
        <w:t>индикаторными организмами, которые тонко реаг</w:t>
      </w:r>
      <w:r w:rsidRPr="00A72050">
        <w:rPr>
          <w:rFonts w:ascii="Times New Roman" w:eastAsia="Times New Roman" w:hAnsi="Times New Roman"/>
          <w:sz w:val="20"/>
          <w:szCs w:val="20"/>
          <w:lang w:eastAsia="ru-RU"/>
        </w:rPr>
        <w:t>и</w:t>
      </w:r>
      <w:r w:rsidRPr="00A72050">
        <w:rPr>
          <w:rFonts w:ascii="Times New Roman" w:eastAsia="Times New Roman" w:hAnsi="Times New Roman"/>
          <w:sz w:val="20"/>
          <w:szCs w:val="20"/>
          <w:lang w:eastAsia="ru-RU"/>
        </w:rPr>
        <w:t>руют на изменение состояния водной среды [3].</w:t>
      </w:r>
    </w:p>
    <w:p w:rsidR="00E24802" w:rsidRPr="00A72050" w:rsidRDefault="00E24802" w:rsidP="00E24802">
      <w:pPr>
        <w:spacing w:after="0" w:line="240" w:lineRule="auto"/>
        <w:ind w:firstLine="284"/>
        <w:jc w:val="both"/>
        <w:rPr>
          <w:rFonts w:ascii="Times New Roman" w:eastAsia="Times New Roman" w:hAnsi="Times New Roman"/>
          <w:sz w:val="20"/>
          <w:szCs w:val="20"/>
          <w:lang w:eastAsia="ru-RU"/>
        </w:rPr>
      </w:pPr>
      <w:r w:rsidRPr="00A72050">
        <w:rPr>
          <w:rFonts w:ascii="Times New Roman" w:eastAsia="Times New Roman" w:hAnsi="Times New Roman"/>
          <w:sz w:val="20"/>
          <w:szCs w:val="20"/>
          <w:lang w:eastAsia="ru-RU"/>
        </w:rPr>
        <w:t xml:space="preserve">Характерная особенность биологии </w:t>
      </w:r>
      <w:r w:rsidRPr="00A72050">
        <w:rPr>
          <w:rFonts w:ascii="Times New Roman" w:eastAsia="Times New Roman" w:hAnsi="Times New Roman"/>
          <w:i/>
          <w:sz w:val="20"/>
          <w:szCs w:val="20"/>
          <w:lang w:eastAsia="ru-RU"/>
        </w:rPr>
        <w:t>Viviparidae</w:t>
      </w:r>
      <w:r w:rsidRPr="00A72050">
        <w:rPr>
          <w:rFonts w:ascii="Times New Roman" w:eastAsia="Times New Roman" w:hAnsi="Times New Roman"/>
          <w:sz w:val="20"/>
          <w:szCs w:val="20"/>
          <w:lang w:eastAsia="ru-RU"/>
        </w:rPr>
        <w:t xml:space="preserve"> заключается в я</w:t>
      </w:r>
      <w:r w:rsidRPr="00A72050">
        <w:rPr>
          <w:rFonts w:ascii="Times New Roman" w:eastAsia="Times New Roman" w:hAnsi="Times New Roman"/>
          <w:sz w:val="20"/>
          <w:szCs w:val="20"/>
          <w:lang w:eastAsia="ru-RU"/>
        </w:rPr>
        <w:t>й</w:t>
      </w:r>
      <w:r w:rsidRPr="00A72050">
        <w:rPr>
          <w:rFonts w:ascii="Times New Roman" w:eastAsia="Times New Roman" w:hAnsi="Times New Roman"/>
          <w:sz w:val="20"/>
          <w:szCs w:val="20"/>
          <w:lang w:eastAsia="ru-RU"/>
        </w:rPr>
        <w:t xml:space="preserve">цеживорождении, то есть яичные капсулы </w:t>
      </w:r>
      <w:r w:rsidR="00326CD9">
        <w:rPr>
          <w:rFonts w:ascii="Times New Roman" w:eastAsia="Times New Roman" w:hAnsi="Times New Roman"/>
          <w:sz w:val="20"/>
          <w:szCs w:val="20"/>
          <w:lang w:eastAsia="ru-RU"/>
        </w:rPr>
        <w:t>у</w:t>
      </w:r>
      <w:r w:rsidRPr="00A72050">
        <w:rPr>
          <w:rFonts w:ascii="Times New Roman" w:eastAsia="Times New Roman" w:hAnsi="Times New Roman"/>
          <w:sz w:val="20"/>
          <w:szCs w:val="20"/>
          <w:lang w:eastAsia="ru-RU"/>
        </w:rPr>
        <w:t xml:space="preserve"> этих моллюсков не откл</w:t>
      </w:r>
      <w:r w:rsidRPr="00A72050">
        <w:rPr>
          <w:rFonts w:ascii="Times New Roman" w:eastAsia="Times New Roman" w:hAnsi="Times New Roman"/>
          <w:sz w:val="20"/>
          <w:szCs w:val="20"/>
          <w:lang w:eastAsia="ru-RU"/>
        </w:rPr>
        <w:t>а</w:t>
      </w:r>
      <w:r w:rsidRPr="00A72050">
        <w:rPr>
          <w:rFonts w:ascii="Times New Roman" w:eastAsia="Times New Roman" w:hAnsi="Times New Roman"/>
          <w:sz w:val="20"/>
          <w:szCs w:val="20"/>
          <w:lang w:eastAsia="ru-RU"/>
        </w:rPr>
        <w:t>дываются наружу, а остаются внутри половых путей самки к выходу из них молодежи, которая имеет уже вполне сложившуюся ракушку [2]; поэтому их, собственно, и называют живородками. Плодовитость (количество эмбрионов и яйцевых капсул в выводных путях самки) резко меняется от популяции к популяции и может составлять от 2 до 50 эмбрионов на самку [2].</w:t>
      </w:r>
    </w:p>
    <w:p w:rsidR="00E24802" w:rsidRPr="00A72050" w:rsidRDefault="00E24802" w:rsidP="00E24802">
      <w:pPr>
        <w:spacing w:after="0" w:line="240" w:lineRule="auto"/>
        <w:ind w:firstLine="284"/>
        <w:jc w:val="both"/>
        <w:rPr>
          <w:rFonts w:ascii="Times New Roman" w:eastAsia="Times New Roman" w:hAnsi="Times New Roman"/>
          <w:sz w:val="20"/>
          <w:szCs w:val="20"/>
          <w:lang w:eastAsia="ru-RU"/>
        </w:rPr>
      </w:pPr>
      <w:r w:rsidRPr="00A72050">
        <w:rPr>
          <w:rFonts w:ascii="Times New Roman" w:eastAsia="Times New Roman" w:hAnsi="Times New Roman"/>
          <w:sz w:val="20"/>
          <w:szCs w:val="20"/>
          <w:lang w:eastAsia="ru-RU"/>
        </w:rPr>
        <w:t>Динамика гидрологического и гидрохимического режимов рек ра</w:t>
      </w:r>
      <w:r w:rsidRPr="00A72050">
        <w:rPr>
          <w:rFonts w:ascii="Times New Roman" w:eastAsia="Times New Roman" w:hAnsi="Times New Roman"/>
          <w:sz w:val="20"/>
          <w:szCs w:val="20"/>
          <w:lang w:eastAsia="ru-RU"/>
        </w:rPr>
        <w:t>з</w:t>
      </w:r>
      <w:r w:rsidRPr="00A72050">
        <w:rPr>
          <w:rFonts w:ascii="Times New Roman" w:eastAsia="Times New Roman" w:hAnsi="Times New Roman"/>
          <w:sz w:val="20"/>
          <w:szCs w:val="20"/>
          <w:lang w:eastAsia="ru-RU"/>
        </w:rPr>
        <w:t>личных географических зон вызывает определенную изменчивость плотности этого вида и его распространения. Неравномерность расп</w:t>
      </w:r>
      <w:r w:rsidRPr="00A72050">
        <w:rPr>
          <w:rFonts w:ascii="Times New Roman" w:eastAsia="Times New Roman" w:hAnsi="Times New Roman"/>
          <w:sz w:val="20"/>
          <w:szCs w:val="20"/>
          <w:lang w:eastAsia="ru-RU"/>
        </w:rPr>
        <w:t>о</w:t>
      </w:r>
      <w:r w:rsidRPr="00A72050">
        <w:rPr>
          <w:rFonts w:ascii="Times New Roman" w:eastAsia="Times New Roman" w:hAnsi="Times New Roman"/>
          <w:sz w:val="20"/>
          <w:szCs w:val="20"/>
          <w:lang w:eastAsia="ru-RU"/>
        </w:rPr>
        <w:t xml:space="preserve">ложения популяций </w:t>
      </w:r>
      <w:r w:rsidRPr="00A72050">
        <w:rPr>
          <w:rFonts w:ascii="Times New Roman" w:eastAsia="Times New Roman" w:hAnsi="Times New Roman"/>
          <w:i/>
          <w:sz w:val="20"/>
          <w:szCs w:val="20"/>
          <w:lang w:eastAsia="ru-RU"/>
        </w:rPr>
        <w:t>V. viviparus</w:t>
      </w:r>
      <w:r w:rsidRPr="00A72050">
        <w:rPr>
          <w:rFonts w:ascii="Times New Roman" w:eastAsia="Times New Roman" w:hAnsi="Times New Roman"/>
          <w:sz w:val="20"/>
          <w:szCs w:val="20"/>
          <w:lang w:eastAsia="ru-RU"/>
        </w:rPr>
        <w:t xml:space="preserve"> наблюдается и в регионе исследов</w:t>
      </w:r>
      <w:r w:rsidRPr="00A72050">
        <w:rPr>
          <w:rFonts w:ascii="Times New Roman" w:eastAsia="Times New Roman" w:hAnsi="Times New Roman"/>
          <w:sz w:val="20"/>
          <w:szCs w:val="20"/>
          <w:lang w:eastAsia="ru-RU"/>
        </w:rPr>
        <w:t>а</w:t>
      </w:r>
      <w:r w:rsidRPr="00A72050">
        <w:rPr>
          <w:rFonts w:ascii="Times New Roman" w:eastAsia="Times New Roman" w:hAnsi="Times New Roman"/>
          <w:sz w:val="20"/>
          <w:szCs w:val="20"/>
          <w:lang w:eastAsia="ru-RU"/>
        </w:rPr>
        <w:t>ний, в частности моллюски этого вида обитают исключительно в ба</w:t>
      </w:r>
      <w:r w:rsidRPr="00A72050">
        <w:rPr>
          <w:rFonts w:ascii="Times New Roman" w:eastAsia="Times New Roman" w:hAnsi="Times New Roman"/>
          <w:sz w:val="20"/>
          <w:szCs w:val="20"/>
          <w:lang w:eastAsia="ru-RU"/>
        </w:rPr>
        <w:t>с</w:t>
      </w:r>
      <w:r w:rsidRPr="00A72050">
        <w:rPr>
          <w:rFonts w:ascii="Times New Roman" w:eastAsia="Times New Roman" w:hAnsi="Times New Roman"/>
          <w:sz w:val="20"/>
          <w:szCs w:val="20"/>
          <w:lang w:eastAsia="ru-RU"/>
        </w:rPr>
        <w:t xml:space="preserve">сейне реки Молочная. Такое распространение было характерно для </w:t>
      </w:r>
      <w:r w:rsidRPr="00A72050">
        <w:rPr>
          <w:rFonts w:ascii="Times New Roman" w:eastAsia="Times New Roman" w:hAnsi="Times New Roman"/>
          <w:i/>
          <w:sz w:val="20"/>
          <w:szCs w:val="20"/>
          <w:lang w:eastAsia="ru-RU"/>
        </w:rPr>
        <w:t>V.</w:t>
      </w:r>
      <w:r w:rsidR="00326CD9">
        <w:rPr>
          <w:rFonts w:ascii="Times New Roman" w:eastAsia="Times New Roman" w:hAnsi="Times New Roman"/>
          <w:i/>
          <w:sz w:val="20"/>
          <w:szCs w:val="20"/>
          <w:lang w:eastAsia="ru-RU"/>
        </w:rPr>
        <w:t> </w:t>
      </w:r>
      <w:r w:rsidRPr="00A72050">
        <w:rPr>
          <w:rFonts w:ascii="Times New Roman" w:eastAsia="Times New Roman" w:hAnsi="Times New Roman"/>
          <w:i/>
          <w:sz w:val="20"/>
          <w:szCs w:val="20"/>
          <w:lang w:eastAsia="ru-RU"/>
        </w:rPr>
        <w:t>viviparus</w:t>
      </w:r>
      <w:r w:rsidRPr="00A72050">
        <w:rPr>
          <w:rFonts w:ascii="Times New Roman" w:eastAsia="Times New Roman" w:hAnsi="Times New Roman"/>
          <w:sz w:val="20"/>
          <w:szCs w:val="20"/>
          <w:lang w:eastAsia="ru-RU"/>
        </w:rPr>
        <w:t xml:space="preserve"> и в предыдущие периоды изучения малакофауны региона [1].</w:t>
      </w:r>
    </w:p>
    <w:p w:rsidR="00E24802" w:rsidRPr="00656331" w:rsidRDefault="00E24802" w:rsidP="00E24802">
      <w:pPr>
        <w:spacing w:after="0" w:line="240" w:lineRule="auto"/>
        <w:ind w:firstLine="284"/>
        <w:jc w:val="both"/>
        <w:rPr>
          <w:rFonts w:ascii="Times New Roman" w:eastAsia="Times New Roman" w:hAnsi="Times New Roman"/>
          <w:sz w:val="20"/>
          <w:szCs w:val="20"/>
          <w:lang w:eastAsia="ru-RU"/>
        </w:rPr>
      </w:pPr>
      <w:r w:rsidRPr="00035C4C">
        <w:rPr>
          <w:rFonts w:ascii="Times New Roman" w:eastAsia="Times New Roman" w:hAnsi="Times New Roman"/>
          <w:b/>
          <w:color w:val="000000"/>
          <w:sz w:val="20"/>
          <w:szCs w:val="20"/>
          <w:lang w:eastAsia="ru-RU"/>
        </w:rPr>
        <w:t>Цель работы</w:t>
      </w:r>
      <w:r>
        <w:rPr>
          <w:rFonts w:ascii="Times New Roman" w:eastAsia="Times New Roman" w:hAnsi="Times New Roman"/>
          <w:b/>
          <w:color w:val="000000"/>
          <w:sz w:val="20"/>
          <w:szCs w:val="20"/>
          <w:lang w:eastAsia="ru-RU"/>
        </w:rPr>
        <w:t xml:space="preserve"> </w:t>
      </w:r>
      <w:r>
        <w:rPr>
          <w:rFonts w:ascii="Times New Roman" w:eastAsia="Times New Roman" w:hAnsi="Times New Roman"/>
          <w:color w:val="000000"/>
          <w:sz w:val="20"/>
          <w:szCs w:val="20"/>
          <w:lang w:eastAsia="ru-RU"/>
        </w:rPr>
        <w:t>–</w:t>
      </w:r>
      <w:r>
        <w:rPr>
          <w:rFonts w:ascii="Times New Roman" w:eastAsia="Times New Roman" w:hAnsi="Times New Roman"/>
          <w:b/>
          <w:color w:val="000000"/>
          <w:sz w:val="20"/>
          <w:szCs w:val="20"/>
          <w:lang w:eastAsia="ru-RU"/>
        </w:rPr>
        <w:t xml:space="preserve"> </w:t>
      </w:r>
      <w:r>
        <w:rPr>
          <w:rFonts w:ascii="Times New Roman" w:eastAsia="Times New Roman" w:hAnsi="Times New Roman"/>
          <w:color w:val="000000"/>
          <w:sz w:val="20"/>
          <w:szCs w:val="20"/>
          <w:lang w:eastAsia="ru-RU"/>
        </w:rPr>
        <w:t>установить</w:t>
      </w:r>
      <w:r w:rsidRPr="00656331">
        <w:rPr>
          <w:rFonts w:ascii="Times New Roman" w:eastAsia="Times New Roman" w:hAnsi="Times New Roman"/>
          <w:color w:val="000000"/>
          <w:sz w:val="20"/>
          <w:szCs w:val="20"/>
          <w:lang w:eastAsia="ru-RU"/>
        </w:rPr>
        <w:t xml:space="preserve"> состояние популяции живородок на о</w:t>
      </w:r>
      <w:r w:rsidRPr="00656331">
        <w:rPr>
          <w:rFonts w:ascii="Times New Roman" w:eastAsia="Times New Roman" w:hAnsi="Times New Roman"/>
          <w:color w:val="000000"/>
          <w:sz w:val="20"/>
          <w:szCs w:val="20"/>
          <w:lang w:eastAsia="ru-RU"/>
        </w:rPr>
        <w:t>с</w:t>
      </w:r>
      <w:r w:rsidRPr="00656331">
        <w:rPr>
          <w:rFonts w:ascii="Times New Roman" w:eastAsia="Times New Roman" w:hAnsi="Times New Roman"/>
          <w:color w:val="000000"/>
          <w:sz w:val="20"/>
          <w:szCs w:val="20"/>
          <w:lang w:eastAsia="ru-RU"/>
        </w:rPr>
        <w:t>новании морфологи</w:t>
      </w:r>
      <w:r>
        <w:rPr>
          <w:rFonts w:ascii="Times New Roman" w:eastAsia="Times New Roman" w:hAnsi="Times New Roman"/>
          <w:color w:val="000000"/>
          <w:sz w:val="20"/>
          <w:szCs w:val="20"/>
          <w:lang w:eastAsia="ru-RU"/>
        </w:rPr>
        <w:t>ческих характеристик их раковин</w:t>
      </w:r>
      <w:r w:rsidRPr="00656331">
        <w:rPr>
          <w:rFonts w:ascii="Times New Roman" w:eastAsia="Times New Roman" w:hAnsi="Times New Roman"/>
          <w:color w:val="000000"/>
          <w:sz w:val="20"/>
          <w:szCs w:val="20"/>
          <w:lang w:eastAsia="ru-RU"/>
        </w:rPr>
        <w:t xml:space="preserve"> в реках Северн</w:t>
      </w:r>
      <w:r w:rsidRPr="00656331">
        <w:rPr>
          <w:rFonts w:ascii="Times New Roman" w:eastAsia="Times New Roman" w:hAnsi="Times New Roman"/>
          <w:color w:val="000000"/>
          <w:sz w:val="20"/>
          <w:szCs w:val="20"/>
          <w:lang w:eastAsia="ru-RU"/>
        </w:rPr>
        <w:t>о</w:t>
      </w:r>
      <w:r w:rsidRPr="00656331">
        <w:rPr>
          <w:rFonts w:ascii="Times New Roman" w:eastAsia="Times New Roman" w:hAnsi="Times New Roman"/>
          <w:color w:val="000000"/>
          <w:sz w:val="20"/>
          <w:szCs w:val="20"/>
          <w:lang w:eastAsia="ru-RU"/>
        </w:rPr>
        <w:t>го Приазовья.</w:t>
      </w:r>
      <w:r>
        <w:rPr>
          <w:rFonts w:ascii="Times New Roman" w:eastAsia="Times New Roman" w:hAnsi="Times New Roman"/>
          <w:b/>
          <w:color w:val="000000"/>
          <w:sz w:val="20"/>
          <w:szCs w:val="20"/>
          <w:lang w:eastAsia="ru-RU"/>
        </w:rPr>
        <w:t xml:space="preserve"> </w:t>
      </w:r>
    </w:p>
    <w:p w:rsidR="00E24802" w:rsidRDefault="00E24802" w:rsidP="00E24802">
      <w:pPr>
        <w:widowControl w:val="0"/>
        <w:spacing w:after="0" w:line="240" w:lineRule="auto"/>
        <w:ind w:firstLine="284"/>
        <w:jc w:val="both"/>
        <w:rPr>
          <w:rFonts w:ascii="Times New Roman" w:hAnsi="Times New Roman"/>
          <w:sz w:val="20"/>
          <w:szCs w:val="20"/>
        </w:rPr>
      </w:pPr>
      <w:r w:rsidRPr="00035C4C">
        <w:rPr>
          <w:rFonts w:ascii="Times New Roman" w:eastAsia="Times New Roman" w:hAnsi="Times New Roman"/>
          <w:b/>
          <w:color w:val="000000"/>
          <w:sz w:val="20"/>
          <w:szCs w:val="20"/>
          <w:lang w:eastAsia="ru-RU"/>
        </w:rPr>
        <w:t>Материал и методика исследований</w:t>
      </w:r>
      <w:r w:rsidRPr="004870CB">
        <w:rPr>
          <w:rFonts w:ascii="Times New Roman" w:eastAsia="Times New Roman" w:hAnsi="Times New Roman"/>
          <w:color w:val="000000"/>
          <w:sz w:val="20"/>
          <w:szCs w:val="20"/>
          <w:lang w:eastAsia="ru-RU"/>
        </w:rPr>
        <w:t xml:space="preserve">. </w:t>
      </w:r>
      <w:r>
        <w:rPr>
          <w:rFonts w:ascii="Times New Roman" w:eastAsia="Times New Roman" w:hAnsi="Times New Roman"/>
          <w:color w:val="000000"/>
          <w:sz w:val="20"/>
          <w:szCs w:val="20"/>
          <w:lang w:eastAsia="ru-RU"/>
        </w:rPr>
        <w:t>Для исследований испол</w:t>
      </w:r>
      <w:r>
        <w:rPr>
          <w:rFonts w:ascii="Times New Roman" w:eastAsia="Times New Roman" w:hAnsi="Times New Roman"/>
          <w:color w:val="000000"/>
          <w:sz w:val="20"/>
          <w:szCs w:val="20"/>
          <w:lang w:eastAsia="ru-RU"/>
        </w:rPr>
        <w:t>ь</w:t>
      </w:r>
      <w:r>
        <w:rPr>
          <w:rFonts w:ascii="Times New Roman" w:eastAsia="Times New Roman" w:hAnsi="Times New Roman"/>
          <w:color w:val="000000"/>
          <w:sz w:val="20"/>
          <w:szCs w:val="20"/>
          <w:lang w:eastAsia="ru-RU"/>
        </w:rPr>
        <w:t>зовали образцы моллюсков из реки Молочная (бассейн Азовского м</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ря), собранные в 2015–2016 гг. и хранящиеся в коллекции кафедры биологии животных НУБиП Украины. Количество исследованных э</w:t>
      </w:r>
      <w:r>
        <w:rPr>
          <w:rFonts w:ascii="Times New Roman" w:eastAsia="Times New Roman" w:hAnsi="Times New Roman"/>
          <w:color w:val="000000"/>
          <w:sz w:val="20"/>
          <w:szCs w:val="20"/>
          <w:lang w:eastAsia="ru-RU"/>
        </w:rPr>
        <w:t>к</w:t>
      </w:r>
      <w:r>
        <w:rPr>
          <w:rFonts w:ascii="Times New Roman" w:eastAsia="Times New Roman" w:hAnsi="Times New Roman"/>
          <w:color w:val="000000"/>
          <w:sz w:val="20"/>
          <w:szCs w:val="20"/>
          <w:lang w:eastAsia="ru-RU"/>
        </w:rPr>
        <w:t xml:space="preserve">земпляров – 83. </w:t>
      </w:r>
      <w:r>
        <w:rPr>
          <w:rFonts w:ascii="Times New Roman" w:hAnsi="Times New Roman"/>
          <w:sz w:val="20"/>
          <w:szCs w:val="20"/>
        </w:rPr>
        <w:t xml:space="preserve">Раковины моллюсков промеряли </w:t>
      </w:r>
      <w:r w:rsidRPr="00425315">
        <w:rPr>
          <w:rFonts w:ascii="Times New Roman" w:hAnsi="Times New Roman"/>
          <w:sz w:val="20"/>
          <w:szCs w:val="20"/>
        </w:rPr>
        <w:t>электронн</w:t>
      </w:r>
      <w:r>
        <w:rPr>
          <w:rFonts w:ascii="Times New Roman" w:hAnsi="Times New Roman"/>
          <w:sz w:val="20"/>
          <w:szCs w:val="20"/>
        </w:rPr>
        <w:t xml:space="preserve">ым </w:t>
      </w:r>
      <w:r w:rsidRPr="00425315">
        <w:rPr>
          <w:rFonts w:ascii="Times New Roman" w:hAnsi="Times New Roman"/>
          <w:sz w:val="20"/>
          <w:szCs w:val="20"/>
        </w:rPr>
        <w:t>шта</w:t>
      </w:r>
      <w:r w:rsidRPr="00425315">
        <w:rPr>
          <w:rFonts w:ascii="Times New Roman" w:hAnsi="Times New Roman"/>
          <w:sz w:val="20"/>
          <w:szCs w:val="20"/>
        </w:rPr>
        <w:t>н</w:t>
      </w:r>
      <w:r w:rsidRPr="00425315">
        <w:rPr>
          <w:rFonts w:ascii="Times New Roman" w:hAnsi="Times New Roman"/>
          <w:sz w:val="20"/>
          <w:szCs w:val="20"/>
        </w:rPr>
        <w:t>генциркул</w:t>
      </w:r>
      <w:r>
        <w:rPr>
          <w:rFonts w:ascii="Times New Roman" w:hAnsi="Times New Roman"/>
          <w:sz w:val="20"/>
          <w:szCs w:val="20"/>
        </w:rPr>
        <w:t xml:space="preserve">ем </w:t>
      </w:r>
      <w:r w:rsidRPr="00425315">
        <w:rPr>
          <w:rFonts w:ascii="Times New Roman" w:hAnsi="Times New Roman"/>
          <w:sz w:val="20"/>
          <w:szCs w:val="20"/>
        </w:rPr>
        <w:t>с точностью до 0,1 мм</w:t>
      </w:r>
      <w:r>
        <w:rPr>
          <w:rFonts w:ascii="Times New Roman" w:hAnsi="Times New Roman"/>
          <w:sz w:val="20"/>
          <w:szCs w:val="20"/>
        </w:rPr>
        <w:t xml:space="preserve"> </w:t>
      </w:r>
      <w:r w:rsidRPr="00425315">
        <w:rPr>
          <w:rFonts w:ascii="Times New Roman" w:hAnsi="Times New Roman"/>
          <w:sz w:val="20"/>
          <w:szCs w:val="20"/>
        </w:rPr>
        <w:t xml:space="preserve">по стандартным схемам </w:t>
      </w:r>
      <w:r w:rsidRPr="00531291">
        <w:rPr>
          <w:rFonts w:ascii="Times New Roman" w:eastAsia="Times New Roman" w:hAnsi="Times New Roman"/>
          <w:sz w:val="20"/>
          <w:szCs w:val="20"/>
          <w:lang w:eastAsia="ru-RU"/>
        </w:rPr>
        <w:t>[</w:t>
      </w:r>
      <w:r>
        <w:rPr>
          <w:rFonts w:ascii="Times New Roman" w:eastAsia="Times New Roman" w:hAnsi="Times New Roman"/>
          <w:sz w:val="20"/>
          <w:szCs w:val="20"/>
          <w:lang w:eastAsia="ru-RU"/>
        </w:rPr>
        <w:t>3</w:t>
      </w:r>
      <w:r w:rsidRPr="00531291">
        <w:rPr>
          <w:rFonts w:ascii="Times New Roman" w:eastAsia="Times New Roman" w:hAnsi="Times New Roman"/>
          <w:sz w:val="20"/>
          <w:szCs w:val="20"/>
          <w:lang w:eastAsia="ru-RU"/>
        </w:rPr>
        <w:t>]</w:t>
      </w:r>
      <w:r w:rsidRPr="00425315">
        <w:rPr>
          <w:rFonts w:ascii="Times New Roman" w:hAnsi="Times New Roman"/>
          <w:sz w:val="20"/>
          <w:szCs w:val="20"/>
        </w:rPr>
        <w:t xml:space="preserve">: </w:t>
      </w:r>
      <w:r w:rsidRPr="00425315">
        <w:rPr>
          <w:rFonts w:ascii="Times New Roman" w:hAnsi="Times New Roman"/>
          <w:i/>
          <w:sz w:val="20"/>
          <w:szCs w:val="20"/>
        </w:rPr>
        <w:t>ВР</w:t>
      </w:r>
      <w:r w:rsidRPr="00425315">
        <w:rPr>
          <w:rFonts w:ascii="Times New Roman" w:hAnsi="Times New Roman"/>
          <w:sz w:val="20"/>
          <w:szCs w:val="20"/>
        </w:rPr>
        <w:t xml:space="preserve"> </w:t>
      </w:r>
      <w:r>
        <w:rPr>
          <w:rFonts w:ascii="Times New Roman" w:hAnsi="Times New Roman"/>
          <w:sz w:val="20"/>
          <w:szCs w:val="20"/>
        </w:rPr>
        <w:t xml:space="preserve">– </w:t>
      </w:r>
      <w:r w:rsidRPr="00425315">
        <w:rPr>
          <w:rFonts w:ascii="Times New Roman" w:hAnsi="Times New Roman"/>
          <w:sz w:val="20"/>
          <w:szCs w:val="20"/>
        </w:rPr>
        <w:t xml:space="preserve">высота раковины; </w:t>
      </w:r>
      <w:r w:rsidRPr="00425315">
        <w:rPr>
          <w:rFonts w:ascii="Times New Roman" w:hAnsi="Times New Roman"/>
          <w:i/>
          <w:sz w:val="20"/>
          <w:szCs w:val="20"/>
        </w:rPr>
        <w:t>ШР</w:t>
      </w:r>
      <w:r w:rsidRPr="00425315">
        <w:rPr>
          <w:rFonts w:ascii="Times New Roman" w:hAnsi="Times New Roman"/>
          <w:sz w:val="20"/>
          <w:szCs w:val="20"/>
        </w:rPr>
        <w:t xml:space="preserve"> </w:t>
      </w:r>
      <w:r>
        <w:rPr>
          <w:rFonts w:ascii="Times New Roman" w:hAnsi="Times New Roman"/>
          <w:sz w:val="20"/>
          <w:szCs w:val="20"/>
        </w:rPr>
        <w:t>–</w:t>
      </w:r>
      <w:r w:rsidRPr="00425315">
        <w:rPr>
          <w:rFonts w:ascii="Times New Roman" w:hAnsi="Times New Roman"/>
          <w:sz w:val="20"/>
          <w:szCs w:val="20"/>
        </w:rPr>
        <w:t xml:space="preserve"> ширина раковины; </w:t>
      </w:r>
      <w:r w:rsidRPr="00425315">
        <w:rPr>
          <w:rFonts w:ascii="Times New Roman" w:hAnsi="Times New Roman"/>
          <w:i/>
          <w:sz w:val="20"/>
          <w:szCs w:val="20"/>
        </w:rPr>
        <w:t>ВПО</w:t>
      </w:r>
      <w:r w:rsidRPr="00425315">
        <w:rPr>
          <w:rFonts w:ascii="Times New Roman" w:hAnsi="Times New Roman"/>
          <w:sz w:val="20"/>
          <w:szCs w:val="20"/>
        </w:rPr>
        <w:t xml:space="preserve"> </w:t>
      </w:r>
      <w:r>
        <w:rPr>
          <w:rFonts w:ascii="Times New Roman" w:hAnsi="Times New Roman"/>
          <w:sz w:val="20"/>
          <w:szCs w:val="20"/>
        </w:rPr>
        <w:t>– высота последнего оборота.</w:t>
      </w:r>
    </w:p>
    <w:p w:rsidR="00E24802" w:rsidRDefault="00E24802" w:rsidP="00E24802">
      <w:pPr>
        <w:pStyle w:val="ac"/>
        <w:ind w:firstLine="284"/>
        <w:jc w:val="both"/>
        <w:rPr>
          <w:rFonts w:ascii="Times New Roman" w:eastAsia="Times New Roman" w:hAnsi="Times New Roman"/>
          <w:color w:val="000000"/>
          <w:sz w:val="20"/>
          <w:szCs w:val="20"/>
          <w:lang w:eastAsia="ru-RU"/>
        </w:rPr>
      </w:pPr>
      <w:r w:rsidRPr="00035C4C">
        <w:rPr>
          <w:rFonts w:ascii="Times New Roman" w:eastAsia="Times New Roman" w:hAnsi="Times New Roman"/>
          <w:b/>
          <w:color w:val="000000"/>
          <w:sz w:val="20"/>
          <w:szCs w:val="20"/>
          <w:lang w:eastAsia="ru-RU"/>
        </w:rPr>
        <w:t>Результаты исследований и их обсуждение</w:t>
      </w:r>
      <w:r>
        <w:rPr>
          <w:rFonts w:ascii="Times New Roman" w:eastAsia="Times New Roman" w:hAnsi="Times New Roman"/>
          <w:color w:val="000000"/>
          <w:sz w:val="20"/>
          <w:szCs w:val="20"/>
          <w:lang w:eastAsia="ru-RU"/>
        </w:rPr>
        <w:t xml:space="preserve">. </w:t>
      </w:r>
      <w:r w:rsidRPr="00F12893">
        <w:rPr>
          <w:rFonts w:ascii="Times New Roman" w:eastAsia="Times New Roman" w:hAnsi="Times New Roman"/>
          <w:color w:val="000000"/>
          <w:sz w:val="20"/>
          <w:szCs w:val="20"/>
          <w:lang w:eastAsia="ru-RU"/>
        </w:rPr>
        <w:t xml:space="preserve">Как известно, </w:t>
      </w:r>
      <w:r w:rsidRPr="00F12893">
        <w:rPr>
          <w:rFonts w:ascii="Times New Roman" w:eastAsia="Times New Roman" w:hAnsi="Times New Roman"/>
          <w:i/>
          <w:color w:val="000000"/>
          <w:sz w:val="20"/>
          <w:szCs w:val="20"/>
          <w:lang w:eastAsia="ru-RU"/>
        </w:rPr>
        <w:t>V.</w:t>
      </w:r>
      <w:r w:rsidR="00326CD9">
        <w:rPr>
          <w:rFonts w:ascii="Times New Roman" w:eastAsia="Times New Roman" w:hAnsi="Times New Roman"/>
          <w:i/>
          <w:color w:val="000000"/>
          <w:sz w:val="20"/>
          <w:szCs w:val="20"/>
          <w:lang w:eastAsia="ru-RU"/>
        </w:rPr>
        <w:t> </w:t>
      </w:r>
      <w:r w:rsidRPr="00F12893">
        <w:rPr>
          <w:rFonts w:ascii="Times New Roman" w:eastAsia="Times New Roman" w:hAnsi="Times New Roman"/>
          <w:i/>
          <w:color w:val="000000"/>
          <w:sz w:val="20"/>
          <w:szCs w:val="20"/>
          <w:lang w:eastAsia="ru-RU"/>
        </w:rPr>
        <w:t>viviparus</w:t>
      </w:r>
      <w:r w:rsidRPr="00F12893">
        <w:rPr>
          <w:rFonts w:ascii="Times New Roman" w:eastAsia="Times New Roman" w:hAnsi="Times New Roman"/>
          <w:color w:val="000000"/>
          <w:sz w:val="20"/>
          <w:szCs w:val="20"/>
          <w:lang w:eastAsia="ru-RU"/>
        </w:rPr>
        <w:t xml:space="preserve"> является наиболее оксифильны</w:t>
      </w:r>
      <w:r>
        <w:rPr>
          <w:rFonts w:ascii="Times New Roman" w:eastAsia="Times New Roman" w:hAnsi="Times New Roman"/>
          <w:color w:val="000000"/>
          <w:sz w:val="20"/>
          <w:szCs w:val="20"/>
          <w:lang w:eastAsia="ru-RU"/>
        </w:rPr>
        <w:t>м</w:t>
      </w:r>
      <w:r w:rsidRPr="00F12893">
        <w:rPr>
          <w:rFonts w:ascii="Times New Roman" w:eastAsia="Times New Roman" w:hAnsi="Times New Roman"/>
          <w:color w:val="000000"/>
          <w:sz w:val="20"/>
          <w:szCs w:val="20"/>
          <w:lang w:eastAsia="ru-RU"/>
        </w:rPr>
        <w:t xml:space="preserve"> моллюском среди вив</w:t>
      </w:r>
      <w:r w:rsidRPr="00F12893">
        <w:rPr>
          <w:rFonts w:ascii="Times New Roman" w:eastAsia="Times New Roman" w:hAnsi="Times New Roman"/>
          <w:color w:val="000000"/>
          <w:sz w:val="20"/>
          <w:szCs w:val="20"/>
          <w:lang w:eastAsia="ru-RU"/>
        </w:rPr>
        <w:t>и</w:t>
      </w:r>
      <w:r w:rsidRPr="00F12893">
        <w:rPr>
          <w:rFonts w:ascii="Times New Roman" w:eastAsia="Times New Roman" w:hAnsi="Times New Roman"/>
          <w:color w:val="000000"/>
          <w:sz w:val="20"/>
          <w:szCs w:val="20"/>
          <w:lang w:eastAsia="ru-RU"/>
        </w:rPr>
        <w:t>парид</w:t>
      </w:r>
      <w:r>
        <w:rPr>
          <w:rFonts w:ascii="Times New Roman" w:eastAsia="Times New Roman" w:hAnsi="Times New Roman"/>
          <w:color w:val="000000"/>
          <w:sz w:val="20"/>
          <w:szCs w:val="20"/>
          <w:lang w:eastAsia="ru-RU"/>
        </w:rPr>
        <w:t xml:space="preserve"> </w:t>
      </w:r>
      <w:r w:rsidRPr="00656331">
        <w:rPr>
          <w:rFonts w:ascii="Times New Roman" w:eastAsia="Times New Roman" w:hAnsi="Times New Roman"/>
          <w:sz w:val="20"/>
          <w:szCs w:val="20"/>
          <w:lang w:eastAsia="ru-RU"/>
        </w:rPr>
        <w:t>[</w:t>
      </w:r>
      <w:r>
        <w:rPr>
          <w:rFonts w:ascii="Times New Roman" w:eastAsia="Times New Roman" w:hAnsi="Times New Roman"/>
          <w:sz w:val="20"/>
          <w:szCs w:val="20"/>
          <w:lang w:eastAsia="ru-RU"/>
        </w:rPr>
        <w:t>3</w:t>
      </w:r>
      <w:r w:rsidRPr="00656331">
        <w:rPr>
          <w:rFonts w:ascii="Times New Roman" w:eastAsia="Times New Roman" w:hAnsi="Times New Roman"/>
          <w:sz w:val="20"/>
          <w:szCs w:val="20"/>
          <w:lang w:eastAsia="ru-RU"/>
        </w:rPr>
        <w:t>]</w:t>
      </w:r>
      <w:r w:rsidRPr="00F12893">
        <w:rPr>
          <w:rFonts w:ascii="Times New Roman" w:eastAsia="Times New Roman" w:hAnsi="Times New Roman"/>
          <w:color w:val="000000"/>
          <w:sz w:val="20"/>
          <w:szCs w:val="20"/>
          <w:lang w:eastAsia="ru-RU"/>
        </w:rPr>
        <w:t>. В связи с этим он выбирает водоемы с быстрым или ум</w:t>
      </w:r>
      <w:r w:rsidRPr="00F12893">
        <w:rPr>
          <w:rFonts w:ascii="Times New Roman" w:eastAsia="Times New Roman" w:hAnsi="Times New Roman"/>
          <w:color w:val="000000"/>
          <w:sz w:val="20"/>
          <w:szCs w:val="20"/>
          <w:lang w:eastAsia="ru-RU"/>
        </w:rPr>
        <w:t>е</w:t>
      </w:r>
      <w:r w:rsidRPr="00F12893">
        <w:rPr>
          <w:rFonts w:ascii="Times New Roman" w:eastAsia="Times New Roman" w:hAnsi="Times New Roman"/>
          <w:color w:val="000000"/>
          <w:sz w:val="20"/>
          <w:szCs w:val="20"/>
          <w:lang w:eastAsia="ru-RU"/>
        </w:rPr>
        <w:t>ренным течением. Наиболее типичными местами их обитания являю</w:t>
      </w:r>
      <w:r w:rsidRPr="00F12893">
        <w:rPr>
          <w:rFonts w:ascii="Times New Roman" w:eastAsia="Times New Roman" w:hAnsi="Times New Roman"/>
          <w:color w:val="000000"/>
          <w:sz w:val="20"/>
          <w:szCs w:val="20"/>
          <w:lang w:eastAsia="ru-RU"/>
        </w:rPr>
        <w:t>т</w:t>
      </w:r>
      <w:r w:rsidRPr="00F12893">
        <w:rPr>
          <w:rFonts w:ascii="Times New Roman" w:eastAsia="Times New Roman" w:hAnsi="Times New Roman"/>
          <w:color w:val="000000"/>
          <w:sz w:val="20"/>
          <w:szCs w:val="20"/>
          <w:lang w:eastAsia="ru-RU"/>
        </w:rPr>
        <w:t>ся мелко</w:t>
      </w:r>
      <w:r>
        <w:rPr>
          <w:rFonts w:ascii="Times New Roman" w:eastAsia="Times New Roman" w:hAnsi="Times New Roman"/>
          <w:color w:val="000000"/>
          <w:sz w:val="20"/>
          <w:szCs w:val="20"/>
          <w:lang w:eastAsia="ru-RU"/>
        </w:rPr>
        <w:t>водья, заросшие</w:t>
      </w:r>
      <w:r w:rsidRPr="00F12893">
        <w:rPr>
          <w:rFonts w:ascii="Times New Roman" w:eastAsia="Times New Roman" w:hAnsi="Times New Roman"/>
          <w:color w:val="000000"/>
          <w:sz w:val="20"/>
          <w:szCs w:val="20"/>
          <w:lang w:eastAsia="ru-RU"/>
        </w:rPr>
        <w:t xml:space="preserve"> высшей водной растительностью, с разли</w:t>
      </w:r>
      <w:r w:rsidRPr="00F12893">
        <w:rPr>
          <w:rFonts w:ascii="Times New Roman" w:eastAsia="Times New Roman" w:hAnsi="Times New Roman"/>
          <w:color w:val="000000"/>
          <w:sz w:val="20"/>
          <w:szCs w:val="20"/>
          <w:lang w:eastAsia="ru-RU"/>
        </w:rPr>
        <w:t>ч</w:t>
      </w:r>
      <w:r w:rsidRPr="00F12893">
        <w:rPr>
          <w:rFonts w:ascii="Times New Roman" w:eastAsia="Times New Roman" w:hAnsi="Times New Roman"/>
          <w:color w:val="000000"/>
          <w:sz w:val="20"/>
          <w:szCs w:val="20"/>
          <w:lang w:eastAsia="ru-RU"/>
        </w:rPr>
        <w:t>ными типами донных субстратов (пе</w:t>
      </w:r>
      <w:r>
        <w:rPr>
          <w:rFonts w:ascii="Times New Roman" w:eastAsia="Times New Roman" w:hAnsi="Times New Roman"/>
          <w:color w:val="000000"/>
          <w:sz w:val="20"/>
          <w:szCs w:val="20"/>
          <w:lang w:eastAsia="ru-RU"/>
        </w:rPr>
        <w:t xml:space="preserve">счаные, илистые). Разнообразие </w:t>
      </w:r>
      <w:r w:rsidRPr="00F12893">
        <w:rPr>
          <w:rFonts w:ascii="Times New Roman" w:eastAsia="Times New Roman" w:hAnsi="Times New Roman"/>
          <w:color w:val="000000"/>
          <w:sz w:val="20"/>
          <w:szCs w:val="20"/>
          <w:lang w:eastAsia="ru-RU"/>
        </w:rPr>
        <w:t>условий по</w:t>
      </w:r>
      <w:r>
        <w:rPr>
          <w:rFonts w:ascii="Times New Roman" w:eastAsia="Times New Roman" w:hAnsi="Times New Roman"/>
          <w:color w:val="000000"/>
          <w:sz w:val="20"/>
          <w:szCs w:val="20"/>
          <w:lang w:eastAsia="ru-RU"/>
        </w:rPr>
        <w:t>-</w:t>
      </w:r>
      <w:r w:rsidRPr="00F12893">
        <w:rPr>
          <w:rFonts w:ascii="Times New Roman" w:eastAsia="Times New Roman" w:hAnsi="Times New Roman"/>
          <w:color w:val="000000"/>
          <w:sz w:val="20"/>
          <w:szCs w:val="20"/>
          <w:lang w:eastAsia="ru-RU"/>
        </w:rPr>
        <w:t>разному влияет на плотность этих животных, вызывая м</w:t>
      </w:r>
      <w:r w:rsidRPr="00F12893">
        <w:rPr>
          <w:rFonts w:ascii="Times New Roman" w:eastAsia="Times New Roman" w:hAnsi="Times New Roman"/>
          <w:color w:val="000000"/>
          <w:sz w:val="20"/>
          <w:szCs w:val="20"/>
          <w:lang w:eastAsia="ru-RU"/>
        </w:rPr>
        <w:t>о</w:t>
      </w:r>
      <w:r w:rsidRPr="00F12893">
        <w:rPr>
          <w:rFonts w:ascii="Times New Roman" w:eastAsia="Times New Roman" w:hAnsi="Times New Roman"/>
          <w:color w:val="000000"/>
          <w:sz w:val="20"/>
          <w:szCs w:val="20"/>
          <w:lang w:eastAsia="ru-RU"/>
        </w:rPr>
        <w:t>заичный характер их поселения.</w:t>
      </w:r>
    </w:p>
    <w:p w:rsidR="00E24802" w:rsidRDefault="00E24802" w:rsidP="00E24802">
      <w:pPr>
        <w:pStyle w:val="ac"/>
        <w:ind w:firstLine="284"/>
        <w:jc w:val="both"/>
        <w:rPr>
          <w:rFonts w:ascii="Times New Roman" w:eastAsia="Times New Roman" w:hAnsi="Times New Roman"/>
          <w:color w:val="000000"/>
          <w:sz w:val="20"/>
          <w:szCs w:val="20"/>
          <w:lang w:eastAsia="ru-RU"/>
        </w:rPr>
      </w:pPr>
      <w:r w:rsidRPr="00F12893">
        <w:rPr>
          <w:rFonts w:ascii="Times New Roman" w:eastAsia="Times New Roman" w:hAnsi="Times New Roman"/>
          <w:color w:val="000000"/>
          <w:sz w:val="20"/>
          <w:szCs w:val="20"/>
          <w:lang w:eastAsia="ru-RU"/>
        </w:rPr>
        <w:t xml:space="preserve">Сравнивая </w:t>
      </w:r>
      <w:r w:rsidR="00326CD9" w:rsidRPr="00F12893">
        <w:rPr>
          <w:rFonts w:ascii="Times New Roman" w:eastAsia="Times New Roman" w:hAnsi="Times New Roman"/>
          <w:color w:val="000000"/>
          <w:sz w:val="20"/>
          <w:szCs w:val="20"/>
          <w:lang w:eastAsia="ru-RU"/>
        </w:rPr>
        <w:t xml:space="preserve">между собой </w:t>
      </w:r>
      <w:r w:rsidRPr="00F12893">
        <w:rPr>
          <w:rFonts w:ascii="Times New Roman" w:eastAsia="Times New Roman" w:hAnsi="Times New Roman"/>
          <w:color w:val="000000"/>
          <w:sz w:val="20"/>
          <w:szCs w:val="20"/>
          <w:lang w:eastAsia="ru-RU"/>
        </w:rPr>
        <w:t xml:space="preserve">размерные </w:t>
      </w:r>
      <w:r>
        <w:rPr>
          <w:rFonts w:ascii="Times New Roman" w:eastAsia="Times New Roman" w:hAnsi="Times New Roman"/>
          <w:color w:val="000000"/>
          <w:sz w:val="20"/>
          <w:szCs w:val="20"/>
          <w:lang w:eastAsia="ru-RU"/>
        </w:rPr>
        <w:t xml:space="preserve">характеристики </w:t>
      </w:r>
      <w:r w:rsidRPr="00F12893">
        <w:rPr>
          <w:rFonts w:ascii="Times New Roman" w:eastAsia="Times New Roman" w:hAnsi="Times New Roman"/>
          <w:color w:val="000000"/>
          <w:sz w:val="20"/>
          <w:szCs w:val="20"/>
          <w:lang w:eastAsia="ru-RU"/>
        </w:rPr>
        <w:t>ра</w:t>
      </w:r>
      <w:r>
        <w:rPr>
          <w:rFonts w:ascii="Times New Roman" w:eastAsia="Times New Roman" w:hAnsi="Times New Roman"/>
          <w:color w:val="000000"/>
          <w:sz w:val="20"/>
          <w:szCs w:val="20"/>
          <w:lang w:eastAsia="ru-RU"/>
        </w:rPr>
        <w:t xml:space="preserve">ковин </w:t>
      </w:r>
      <w:r w:rsidRPr="00F12893">
        <w:rPr>
          <w:rFonts w:ascii="Times New Roman" w:eastAsia="Times New Roman" w:hAnsi="Times New Roman"/>
          <w:i/>
          <w:color w:val="000000"/>
          <w:sz w:val="20"/>
          <w:szCs w:val="20"/>
          <w:lang w:eastAsia="ru-RU"/>
        </w:rPr>
        <w:t>V.</w:t>
      </w:r>
      <w:r w:rsidR="00326CD9">
        <w:rPr>
          <w:rFonts w:ascii="Times New Roman" w:eastAsia="Times New Roman" w:hAnsi="Times New Roman"/>
          <w:i/>
          <w:color w:val="000000"/>
          <w:sz w:val="20"/>
          <w:szCs w:val="20"/>
          <w:lang w:eastAsia="ru-RU"/>
        </w:rPr>
        <w:t> </w:t>
      </w:r>
      <w:r w:rsidRPr="00F12893">
        <w:rPr>
          <w:rFonts w:ascii="Times New Roman" w:eastAsia="Times New Roman" w:hAnsi="Times New Roman"/>
          <w:i/>
          <w:color w:val="000000"/>
          <w:sz w:val="20"/>
          <w:szCs w:val="20"/>
          <w:lang w:eastAsia="ru-RU"/>
        </w:rPr>
        <w:t>viviparus</w:t>
      </w:r>
      <w:r w:rsidRPr="00F12893">
        <w:rPr>
          <w:rFonts w:ascii="Times New Roman" w:eastAsia="Times New Roman" w:hAnsi="Times New Roman"/>
          <w:color w:val="000000"/>
          <w:sz w:val="20"/>
          <w:szCs w:val="20"/>
          <w:lang w:eastAsia="ru-RU"/>
        </w:rPr>
        <w:t xml:space="preserve"> этих популяций </w:t>
      </w:r>
      <w:r>
        <w:rPr>
          <w:rFonts w:ascii="Times New Roman" w:eastAsia="Times New Roman" w:hAnsi="Times New Roman"/>
          <w:color w:val="000000"/>
          <w:sz w:val="20"/>
          <w:szCs w:val="20"/>
          <w:lang w:eastAsia="ru-RU"/>
        </w:rPr>
        <w:t xml:space="preserve">из различных </w:t>
      </w:r>
      <w:r w:rsidRPr="00F12893">
        <w:rPr>
          <w:rFonts w:ascii="Times New Roman" w:eastAsia="Times New Roman" w:hAnsi="Times New Roman"/>
          <w:color w:val="000000"/>
          <w:sz w:val="20"/>
          <w:szCs w:val="20"/>
          <w:lang w:eastAsia="ru-RU"/>
        </w:rPr>
        <w:t>природно-географических зон Украины, мы обнаружили различия как по высоте, так и по шир</w:t>
      </w:r>
      <w:r w:rsidRPr="00F12893">
        <w:rPr>
          <w:rFonts w:ascii="Times New Roman" w:eastAsia="Times New Roman" w:hAnsi="Times New Roman"/>
          <w:color w:val="000000"/>
          <w:sz w:val="20"/>
          <w:szCs w:val="20"/>
          <w:lang w:eastAsia="ru-RU"/>
        </w:rPr>
        <w:t>и</w:t>
      </w:r>
      <w:r w:rsidRPr="00F12893">
        <w:rPr>
          <w:rFonts w:ascii="Times New Roman" w:eastAsia="Times New Roman" w:hAnsi="Times New Roman"/>
          <w:color w:val="000000"/>
          <w:sz w:val="20"/>
          <w:szCs w:val="20"/>
          <w:lang w:eastAsia="ru-RU"/>
        </w:rPr>
        <w:t>не раковины (</w:t>
      </w:r>
      <w:r>
        <w:rPr>
          <w:rFonts w:ascii="Times New Roman" w:eastAsia="Times New Roman" w:hAnsi="Times New Roman"/>
          <w:color w:val="000000"/>
          <w:sz w:val="20"/>
          <w:szCs w:val="20"/>
          <w:lang w:eastAsia="ru-RU"/>
        </w:rPr>
        <w:t>табл. 1</w:t>
      </w:r>
      <w:r w:rsidRPr="00F12893">
        <w:rPr>
          <w:rFonts w:ascii="Times New Roman" w:eastAsia="Times New Roman" w:hAnsi="Times New Roman"/>
          <w:color w:val="000000"/>
          <w:sz w:val="20"/>
          <w:szCs w:val="20"/>
          <w:lang w:eastAsia="ru-RU"/>
        </w:rPr>
        <w:t xml:space="preserve">). </w:t>
      </w:r>
    </w:p>
    <w:p w:rsidR="00E24802" w:rsidRDefault="00E24802" w:rsidP="00E24802">
      <w:pPr>
        <w:pStyle w:val="ac"/>
        <w:ind w:firstLine="284"/>
        <w:jc w:val="both"/>
        <w:rPr>
          <w:rFonts w:ascii="Times New Roman" w:eastAsia="Times New Roman" w:hAnsi="Times New Roman"/>
          <w:color w:val="000000"/>
          <w:sz w:val="20"/>
          <w:szCs w:val="20"/>
          <w:lang w:eastAsia="ru-RU"/>
        </w:rPr>
      </w:pPr>
    </w:p>
    <w:p w:rsidR="00185FF2" w:rsidRDefault="00185FF2" w:rsidP="00E24802">
      <w:pPr>
        <w:pStyle w:val="ac"/>
        <w:ind w:firstLine="284"/>
        <w:jc w:val="both"/>
        <w:rPr>
          <w:rFonts w:ascii="Times New Roman" w:eastAsia="Times New Roman" w:hAnsi="Times New Roman"/>
          <w:color w:val="000000"/>
          <w:sz w:val="20"/>
          <w:szCs w:val="20"/>
          <w:lang w:eastAsia="ru-RU"/>
        </w:rPr>
      </w:pPr>
    </w:p>
    <w:p w:rsidR="00185FF2" w:rsidRDefault="00185FF2" w:rsidP="00E24802">
      <w:pPr>
        <w:pStyle w:val="ac"/>
        <w:ind w:firstLine="284"/>
        <w:jc w:val="both"/>
        <w:rPr>
          <w:rFonts w:ascii="Times New Roman" w:eastAsia="Times New Roman" w:hAnsi="Times New Roman"/>
          <w:color w:val="000000"/>
          <w:sz w:val="20"/>
          <w:szCs w:val="20"/>
          <w:lang w:eastAsia="ru-RU"/>
        </w:rPr>
      </w:pPr>
    </w:p>
    <w:p w:rsidR="00E24802" w:rsidRDefault="00E24802" w:rsidP="00E24802">
      <w:pPr>
        <w:spacing w:after="0" w:line="240" w:lineRule="auto"/>
        <w:jc w:val="center"/>
        <w:rPr>
          <w:rFonts w:ascii="Times New Roman" w:hAnsi="Times New Roman"/>
          <w:sz w:val="16"/>
          <w:szCs w:val="16"/>
        </w:rPr>
      </w:pPr>
    </w:p>
    <w:p w:rsidR="00E24802" w:rsidRDefault="00E24802" w:rsidP="00E24802">
      <w:pPr>
        <w:spacing w:after="0" w:line="240" w:lineRule="auto"/>
        <w:jc w:val="center"/>
        <w:rPr>
          <w:rFonts w:ascii="Times New Roman" w:hAnsi="Times New Roman"/>
          <w:b/>
          <w:sz w:val="16"/>
          <w:szCs w:val="16"/>
        </w:rPr>
      </w:pPr>
      <w:r w:rsidRPr="00684749">
        <w:rPr>
          <w:rFonts w:ascii="Times New Roman" w:hAnsi="Times New Roman"/>
          <w:sz w:val="16"/>
          <w:szCs w:val="16"/>
        </w:rPr>
        <w:t>Т</w:t>
      </w:r>
      <w:r>
        <w:rPr>
          <w:rFonts w:ascii="Times New Roman" w:hAnsi="Times New Roman"/>
          <w:sz w:val="16"/>
          <w:szCs w:val="16"/>
        </w:rPr>
        <w:t xml:space="preserve"> </w:t>
      </w:r>
      <w:r w:rsidRPr="00684749">
        <w:rPr>
          <w:rFonts w:ascii="Times New Roman" w:hAnsi="Times New Roman"/>
          <w:sz w:val="16"/>
          <w:szCs w:val="16"/>
        </w:rPr>
        <w:t>а</w:t>
      </w:r>
      <w:r>
        <w:rPr>
          <w:rFonts w:ascii="Times New Roman" w:hAnsi="Times New Roman"/>
          <w:sz w:val="16"/>
          <w:szCs w:val="16"/>
        </w:rPr>
        <w:t xml:space="preserve"> </w:t>
      </w:r>
      <w:r w:rsidRPr="00684749">
        <w:rPr>
          <w:rFonts w:ascii="Times New Roman" w:hAnsi="Times New Roman"/>
          <w:sz w:val="16"/>
          <w:szCs w:val="16"/>
        </w:rPr>
        <w:t>б</w:t>
      </w:r>
      <w:r>
        <w:rPr>
          <w:rFonts w:ascii="Times New Roman" w:hAnsi="Times New Roman"/>
          <w:sz w:val="16"/>
          <w:szCs w:val="16"/>
        </w:rPr>
        <w:t xml:space="preserve"> </w:t>
      </w:r>
      <w:r w:rsidRPr="00684749">
        <w:rPr>
          <w:rFonts w:ascii="Times New Roman" w:hAnsi="Times New Roman"/>
          <w:sz w:val="16"/>
          <w:szCs w:val="16"/>
        </w:rPr>
        <w:t>л</w:t>
      </w:r>
      <w:r>
        <w:rPr>
          <w:rFonts w:ascii="Times New Roman" w:hAnsi="Times New Roman"/>
          <w:sz w:val="16"/>
          <w:szCs w:val="16"/>
        </w:rPr>
        <w:t xml:space="preserve"> </w:t>
      </w:r>
      <w:r w:rsidRPr="00684749">
        <w:rPr>
          <w:rFonts w:ascii="Times New Roman" w:hAnsi="Times New Roman"/>
          <w:sz w:val="16"/>
          <w:szCs w:val="16"/>
        </w:rPr>
        <w:t>и</w:t>
      </w:r>
      <w:r>
        <w:rPr>
          <w:rFonts w:ascii="Times New Roman" w:hAnsi="Times New Roman"/>
          <w:sz w:val="16"/>
          <w:szCs w:val="16"/>
        </w:rPr>
        <w:t xml:space="preserve"> </w:t>
      </w:r>
      <w:r w:rsidRPr="00684749">
        <w:rPr>
          <w:rFonts w:ascii="Times New Roman" w:hAnsi="Times New Roman"/>
          <w:sz w:val="16"/>
          <w:szCs w:val="16"/>
        </w:rPr>
        <w:t>ц</w:t>
      </w:r>
      <w:r>
        <w:rPr>
          <w:rFonts w:ascii="Times New Roman" w:hAnsi="Times New Roman"/>
          <w:sz w:val="16"/>
          <w:szCs w:val="16"/>
        </w:rPr>
        <w:t xml:space="preserve"> </w:t>
      </w:r>
      <w:r w:rsidRPr="00684749">
        <w:rPr>
          <w:rFonts w:ascii="Times New Roman" w:hAnsi="Times New Roman"/>
          <w:sz w:val="16"/>
          <w:szCs w:val="16"/>
        </w:rPr>
        <w:t xml:space="preserve">а 1. </w:t>
      </w:r>
      <w:r w:rsidRPr="00684749">
        <w:rPr>
          <w:rFonts w:ascii="Times New Roman" w:hAnsi="Times New Roman"/>
          <w:b/>
          <w:sz w:val="16"/>
          <w:szCs w:val="16"/>
        </w:rPr>
        <w:t xml:space="preserve">Некоторые размерные характеристики раковины взрослых </w:t>
      </w:r>
    </w:p>
    <w:p w:rsidR="00E24802" w:rsidRPr="00684749" w:rsidRDefault="00E24802" w:rsidP="00E24802">
      <w:pPr>
        <w:spacing w:after="0" w:line="240" w:lineRule="auto"/>
        <w:jc w:val="center"/>
        <w:rPr>
          <w:rFonts w:ascii="Times New Roman" w:hAnsi="Times New Roman"/>
          <w:b/>
          <w:sz w:val="16"/>
          <w:szCs w:val="16"/>
        </w:rPr>
      </w:pPr>
      <w:r w:rsidRPr="00684749">
        <w:rPr>
          <w:rFonts w:ascii="Times New Roman" w:eastAsia="Times New Roman" w:hAnsi="Times New Roman"/>
          <w:b/>
          <w:i/>
          <w:color w:val="000000"/>
          <w:sz w:val="16"/>
          <w:szCs w:val="16"/>
          <w:lang w:eastAsia="ru-RU"/>
        </w:rPr>
        <w:t>V. viviparus</w:t>
      </w:r>
      <w:r w:rsidRPr="00684749">
        <w:rPr>
          <w:rFonts w:ascii="Times New Roman" w:eastAsia="Times New Roman" w:hAnsi="Times New Roman"/>
          <w:i/>
          <w:color w:val="000000"/>
          <w:sz w:val="16"/>
          <w:szCs w:val="16"/>
          <w:lang w:eastAsia="ru-RU"/>
        </w:rPr>
        <w:t xml:space="preserve"> </w:t>
      </w:r>
      <w:r w:rsidRPr="00684749">
        <w:rPr>
          <w:rFonts w:ascii="Times New Roman" w:hAnsi="Times New Roman"/>
          <w:b/>
          <w:sz w:val="16"/>
          <w:szCs w:val="16"/>
        </w:rPr>
        <w:t>из водоемов различных</w:t>
      </w:r>
      <w:r>
        <w:rPr>
          <w:rFonts w:ascii="Times New Roman" w:hAnsi="Times New Roman"/>
          <w:b/>
          <w:sz w:val="16"/>
          <w:szCs w:val="16"/>
        </w:rPr>
        <w:t xml:space="preserve"> </w:t>
      </w:r>
      <w:r w:rsidRPr="00684749">
        <w:rPr>
          <w:rFonts w:ascii="Times New Roman" w:hAnsi="Times New Roman"/>
          <w:b/>
          <w:sz w:val="16"/>
          <w:szCs w:val="16"/>
        </w:rPr>
        <w:t>природно-географических зон Украины (в мм)</w:t>
      </w:r>
    </w:p>
    <w:p w:rsidR="00E24802" w:rsidRPr="00C678B2" w:rsidRDefault="00E24802" w:rsidP="00E24802">
      <w:pPr>
        <w:spacing w:after="0" w:line="240" w:lineRule="auto"/>
        <w:jc w:val="center"/>
        <w:rPr>
          <w:rFonts w:ascii="Times New Roman" w:hAnsi="Times New Roman"/>
          <w:b/>
          <w:sz w:val="16"/>
          <w:szCs w:val="16"/>
        </w:rPr>
      </w:pPr>
    </w:p>
    <w:tbl>
      <w:tblPr>
        <w:tblW w:w="6156" w:type="dxa"/>
        <w:jc w:val="center"/>
        <w:tblInd w:w="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67"/>
        <w:gridCol w:w="1134"/>
        <w:gridCol w:w="425"/>
        <w:gridCol w:w="992"/>
        <w:gridCol w:w="964"/>
        <w:gridCol w:w="830"/>
        <w:gridCol w:w="944"/>
      </w:tblGrid>
      <w:tr w:rsidR="00E24802" w:rsidRPr="00393A06" w:rsidTr="00097B5F">
        <w:trPr>
          <w:trHeight w:val="169"/>
          <w:jc w:val="center"/>
        </w:trPr>
        <w:tc>
          <w:tcPr>
            <w:tcW w:w="867" w:type="dxa"/>
            <w:vMerge w:val="restart"/>
            <w:shd w:val="clear" w:color="auto" w:fill="auto"/>
            <w:noWrap/>
            <w:vAlign w:val="center"/>
          </w:tcPr>
          <w:p w:rsidR="00E24802" w:rsidRPr="00393A06" w:rsidRDefault="00E24802" w:rsidP="00E24802">
            <w:pPr>
              <w:spacing w:after="0" w:line="240" w:lineRule="auto"/>
              <w:jc w:val="center"/>
              <w:rPr>
                <w:rFonts w:ascii="Times New Roman" w:hAnsi="Times New Roman"/>
                <w:sz w:val="16"/>
                <w:szCs w:val="16"/>
              </w:rPr>
            </w:pPr>
            <w:r w:rsidRPr="00393A06">
              <w:rPr>
                <w:rFonts w:ascii="Times New Roman" w:hAnsi="Times New Roman"/>
                <w:sz w:val="16"/>
                <w:szCs w:val="16"/>
              </w:rPr>
              <w:t>Водоем</w:t>
            </w:r>
          </w:p>
        </w:tc>
        <w:tc>
          <w:tcPr>
            <w:tcW w:w="1134" w:type="dxa"/>
            <w:vMerge w:val="restart"/>
            <w:shd w:val="clear" w:color="auto" w:fill="auto"/>
            <w:noWrap/>
            <w:vAlign w:val="center"/>
          </w:tcPr>
          <w:p w:rsidR="00E24802" w:rsidRPr="00393A06" w:rsidRDefault="00E24802" w:rsidP="00E24802">
            <w:pPr>
              <w:spacing w:after="0" w:line="240" w:lineRule="auto"/>
              <w:jc w:val="center"/>
              <w:rPr>
                <w:rFonts w:ascii="Times New Roman" w:hAnsi="Times New Roman"/>
                <w:sz w:val="16"/>
                <w:szCs w:val="16"/>
              </w:rPr>
            </w:pPr>
            <w:r w:rsidRPr="00393A06">
              <w:rPr>
                <w:rFonts w:ascii="Times New Roman" w:hAnsi="Times New Roman"/>
                <w:sz w:val="16"/>
                <w:szCs w:val="16"/>
              </w:rPr>
              <w:t>Место сбора материала</w:t>
            </w:r>
          </w:p>
        </w:tc>
        <w:tc>
          <w:tcPr>
            <w:tcW w:w="425" w:type="dxa"/>
            <w:vMerge w:val="restart"/>
            <w:shd w:val="clear" w:color="auto" w:fill="auto"/>
            <w:noWrap/>
            <w:vAlign w:val="center"/>
          </w:tcPr>
          <w:p w:rsidR="00E24802" w:rsidRPr="00393A06" w:rsidRDefault="00E24802" w:rsidP="00E24802">
            <w:pPr>
              <w:spacing w:after="0" w:line="240" w:lineRule="auto"/>
              <w:jc w:val="center"/>
              <w:rPr>
                <w:rFonts w:ascii="Times New Roman" w:hAnsi="Times New Roman"/>
                <w:sz w:val="16"/>
                <w:szCs w:val="16"/>
              </w:rPr>
            </w:pPr>
            <w:r w:rsidRPr="00393A06">
              <w:rPr>
                <w:rFonts w:ascii="Times New Roman" w:hAnsi="Times New Roman"/>
                <w:sz w:val="16"/>
                <w:szCs w:val="16"/>
              </w:rPr>
              <w:t>n</w:t>
            </w:r>
          </w:p>
        </w:tc>
        <w:tc>
          <w:tcPr>
            <w:tcW w:w="1956" w:type="dxa"/>
            <w:gridSpan w:val="2"/>
            <w:shd w:val="clear" w:color="auto" w:fill="auto"/>
            <w:noWrap/>
            <w:vAlign w:val="center"/>
          </w:tcPr>
          <w:p w:rsidR="00E24802" w:rsidRPr="00393A06" w:rsidRDefault="00E24802" w:rsidP="00E24802">
            <w:pPr>
              <w:spacing w:after="0" w:line="240" w:lineRule="auto"/>
              <w:jc w:val="center"/>
              <w:rPr>
                <w:rFonts w:ascii="Times New Roman" w:hAnsi="Times New Roman"/>
                <w:sz w:val="16"/>
                <w:szCs w:val="16"/>
              </w:rPr>
            </w:pPr>
            <w:r>
              <w:rPr>
                <w:rFonts w:ascii="Times New Roman" w:hAnsi="Times New Roman"/>
                <w:sz w:val="16"/>
                <w:szCs w:val="16"/>
              </w:rPr>
              <w:t>ВР</w:t>
            </w:r>
          </w:p>
        </w:tc>
        <w:tc>
          <w:tcPr>
            <w:tcW w:w="1774" w:type="dxa"/>
            <w:gridSpan w:val="2"/>
            <w:vAlign w:val="center"/>
          </w:tcPr>
          <w:p w:rsidR="00E24802" w:rsidRPr="00393A06" w:rsidRDefault="00E24802" w:rsidP="00E24802">
            <w:pPr>
              <w:spacing w:after="0" w:line="240" w:lineRule="auto"/>
              <w:jc w:val="center"/>
              <w:rPr>
                <w:rFonts w:ascii="Times New Roman" w:hAnsi="Times New Roman"/>
                <w:sz w:val="16"/>
                <w:szCs w:val="16"/>
              </w:rPr>
            </w:pPr>
            <w:r>
              <w:rPr>
                <w:rFonts w:ascii="Times New Roman" w:hAnsi="Times New Roman"/>
                <w:sz w:val="16"/>
                <w:szCs w:val="16"/>
              </w:rPr>
              <w:t>ШР</w:t>
            </w:r>
          </w:p>
        </w:tc>
      </w:tr>
      <w:tr w:rsidR="00E24802" w:rsidRPr="00393A06" w:rsidTr="00097B5F">
        <w:trPr>
          <w:trHeight w:val="131"/>
          <w:jc w:val="center"/>
        </w:trPr>
        <w:tc>
          <w:tcPr>
            <w:tcW w:w="867" w:type="dxa"/>
            <w:vMerge/>
            <w:shd w:val="clear" w:color="auto" w:fill="auto"/>
            <w:noWrap/>
            <w:vAlign w:val="center"/>
          </w:tcPr>
          <w:p w:rsidR="00E24802" w:rsidRPr="00393A06" w:rsidRDefault="00E24802" w:rsidP="00E24802">
            <w:pPr>
              <w:spacing w:after="0" w:line="240" w:lineRule="auto"/>
              <w:jc w:val="center"/>
              <w:rPr>
                <w:rFonts w:ascii="Times New Roman" w:hAnsi="Times New Roman"/>
                <w:sz w:val="16"/>
                <w:szCs w:val="16"/>
              </w:rPr>
            </w:pPr>
          </w:p>
        </w:tc>
        <w:tc>
          <w:tcPr>
            <w:tcW w:w="1134" w:type="dxa"/>
            <w:vMerge/>
            <w:shd w:val="clear" w:color="auto" w:fill="auto"/>
            <w:noWrap/>
            <w:vAlign w:val="center"/>
          </w:tcPr>
          <w:p w:rsidR="00E24802" w:rsidRPr="00393A06" w:rsidRDefault="00E24802" w:rsidP="00E24802">
            <w:pPr>
              <w:spacing w:after="0" w:line="240" w:lineRule="auto"/>
              <w:jc w:val="center"/>
              <w:rPr>
                <w:rFonts w:ascii="Times New Roman" w:hAnsi="Times New Roman"/>
                <w:sz w:val="16"/>
                <w:szCs w:val="16"/>
              </w:rPr>
            </w:pPr>
          </w:p>
        </w:tc>
        <w:tc>
          <w:tcPr>
            <w:tcW w:w="425" w:type="dxa"/>
            <w:vMerge/>
            <w:shd w:val="clear" w:color="auto" w:fill="auto"/>
            <w:noWrap/>
            <w:vAlign w:val="center"/>
          </w:tcPr>
          <w:p w:rsidR="00E24802" w:rsidRPr="00393A06" w:rsidRDefault="00E24802" w:rsidP="00E24802">
            <w:pPr>
              <w:spacing w:after="0" w:line="240" w:lineRule="auto"/>
              <w:jc w:val="center"/>
              <w:rPr>
                <w:rFonts w:ascii="Times New Roman" w:hAnsi="Times New Roman"/>
                <w:sz w:val="16"/>
                <w:szCs w:val="16"/>
              </w:rPr>
            </w:pPr>
          </w:p>
        </w:tc>
        <w:tc>
          <w:tcPr>
            <w:tcW w:w="992" w:type="dxa"/>
            <w:shd w:val="clear" w:color="auto" w:fill="auto"/>
            <w:noWrap/>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limits</w:t>
            </w:r>
          </w:p>
        </w:tc>
        <w:tc>
          <w:tcPr>
            <w:tcW w:w="964" w:type="dxa"/>
            <w:shd w:val="clear" w:color="auto" w:fill="auto"/>
            <w:noWrap/>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М</w:t>
            </w:r>
            <w:r w:rsidR="00326CD9">
              <w:rPr>
                <w:rFonts w:ascii="Times New Roman" w:hAnsi="Times New Roman"/>
                <w:sz w:val="16"/>
                <w:szCs w:val="16"/>
              </w:rPr>
              <w:t xml:space="preserve"> </w:t>
            </w:r>
            <w:r w:rsidRPr="002F1E65">
              <w:rPr>
                <w:rFonts w:ascii="Times New Roman" w:hAnsi="Times New Roman"/>
                <w:sz w:val="16"/>
                <w:szCs w:val="16"/>
              </w:rPr>
              <w:t>±</w:t>
            </w:r>
            <w:r w:rsidR="00326CD9">
              <w:rPr>
                <w:rFonts w:ascii="Times New Roman" w:hAnsi="Times New Roman"/>
                <w:sz w:val="16"/>
                <w:szCs w:val="16"/>
              </w:rPr>
              <w:t xml:space="preserve"> </w:t>
            </w:r>
            <w:r w:rsidRPr="002F1E65">
              <w:rPr>
                <w:rFonts w:ascii="Times New Roman" w:hAnsi="Times New Roman"/>
                <w:sz w:val="16"/>
                <w:szCs w:val="16"/>
              </w:rPr>
              <w:t>m</w:t>
            </w:r>
          </w:p>
        </w:tc>
        <w:tc>
          <w:tcPr>
            <w:tcW w:w="830" w:type="dxa"/>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limits</w:t>
            </w:r>
          </w:p>
        </w:tc>
        <w:tc>
          <w:tcPr>
            <w:tcW w:w="944" w:type="dxa"/>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М</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m</w:t>
            </w:r>
          </w:p>
        </w:tc>
      </w:tr>
      <w:tr w:rsidR="00E24802" w:rsidRPr="00393A06" w:rsidTr="00E24802">
        <w:trPr>
          <w:trHeight w:val="61"/>
          <w:jc w:val="center"/>
        </w:trPr>
        <w:tc>
          <w:tcPr>
            <w:tcW w:w="6156" w:type="dxa"/>
            <w:gridSpan w:val="7"/>
            <w:shd w:val="clear" w:color="auto" w:fill="auto"/>
            <w:noWrap/>
            <w:vAlign w:val="bottom"/>
          </w:tcPr>
          <w:p w:rsidR="00E24802" w:rsidRPr="00393A06" w:rsidRDefault="00E24802" w:rsidP="00E24802">
            <w:pPr>
              <w:spacing w:after="0" w:line="240" w:lineRule="auto"/>
              <w:jc w:val="center"/>
              <w:rPr>
                <w:rFonts w:ascii="Times New Roman" w:hAnsi="Times New Roman"/>
                <w:b/>
                <w:sz w:val="16"/>
                <w:szCs w:val="16"/>
              </w:rPr>
            </w:pPr>
            <w:r w:rsidRPr="00393A06">
              <w:rPr>
                <w:rFonts w:ascii="Times New Roman" w:hAnsi="Times New Roman"/>
                <w:b/>
                <w:sz w:val="16"/>
                <w:szCs w:val="16"/>
              </w:rPr>
              <w:t>Полесье*</w:t>
            </w:r>
          </w:p>
        </w:tc>
      </w:tr>
      <w:tr w:rsidR="00E24802" w:rsidRPr="00393A06" w:rsidTr="00097B5F">
        <w:trPr>
          <w:trHeight w:val="163"/>
          <w:jc w:val="center"/>
        </w:trPr>
        <w:tc>
          <w:tcPr>
            <w:tcW w:w="867" w:type="dxa"/>
            <w:shd w:val="clear" w:color="auto" w:fill="auto"/>
            <w:noWrap/>
            <w:vAlign w:val="center"/>
          </w:tcPr>
          <w:p w:rsidR="00E24802" w:rsidRPr="002F1E65" w:rsidRDefault="00E24802" w:rsidP="00E24802">
            <w:pPr>
              <w:spacing w:after="0" w:line="240" w:lineRule="auto"/>
              <w:ind w:hanging="67"/>
              <w:rPr>
                <w:rFonts w:ascii="Times New Roman" w:hAnsi="Times New Roman"/>
                <w:sz w:val="16"/>
                <w:szCs w:val="16"/>
              </w:rPr>
            </w:pPr>
            <w:r w:rsidRPr="002F1E65">
              <w:rPr>
                <w:rFonts w:ascii="Times New Roman" w:hAnsi="Times New Roman"/>
                <w:sz w:val="16"/>
                <w:szCs w:val="16"/>
              </w:rPr>
              <w:t>р. Буча*</w:t>
            </w:r>
          </w:p>
        </w:tc>
        <w:tc>
          <w:tcPr>
            <w:tcW w:w="1134" w:type="dxa"/>
            <w:shd w:val="clear" w:color="auto" w:fill="auto"/>
            <w:noWrap/>
            <w:vAlign w:val="center"/>
          </w:tcPr>
          <w:p w:rsidR="00E24802" w:rsidRPr="002F1E65" w:rsidRDefault="00E24802" w:rsidP="00097B5F">
            <w:pPr>
              <w:spacing w:after="0" w:line="240" w:lineRule="auto"/>
              <w:ind w:right="-136"/>
              <w:rPr>
                <w:rFonts w:ascii="Times New Roman" w:hAnsi="Times New Roman"/>
                <w:sz w:val="16"/>
                <w:szCs w:val="16"/>
              </w:rPr>
            </w:pPr>
            <w:r w:rsidRPr="002F1E65">
              <w:rPr>
                <w:rFonts w:ascii="Times New Roman" w:hAnsi="Times New Roman"/>
                <w:sz w:val="16"/>
                <w:szCs w:val="16"/>
              </w:rPr>
              <w:t>с. Лісова Буча (К.)</w:t>
            </w:r>
          </w:p>
        </w:tc>
        <w:tc>
          <w:tcPr>
            <w:tcW w:w="425" w:type="dxa"/>
            <w:shd w:val="clear" w:color="auto" w:fill="auto"/>
            <w:noWrap/>
            <w:vAlign w:val="center"/>
          </w:tcPr>
          <w:p w:rsidR="00E24802" w:rsidRPr="002F1E65" w:rsidRDefault="00E24802" w:rsidP="00E24802">
            <w:pPr>
              <w:spacing w:after="0" w:line="240" w:lineRule="auto"/>
              <w:rPr>
                <w:rFonts w:ascii="Times New Roman" w:hAnsi="Times New Roman"/>
                <w:sz w:val="16"/>
                <w:szCs w:val="16"/>
              </w:rPr>
            </w:pPr>
            <w:r w:rsidRPr="002F1E65">
              <w:rPr>
                <w:rFonts w:ascii="Times New Roman" w:hAnsi="Times New Roman"/>
                <w:sz w:val="16"/>
                <w:szCs w:val="16"/>
              </w:rPr>
              <w:t>69</w:t>
            </w:r>
          </w:p>
        </w:tc>
        <w:tc>
          <w:tcPr>
            <w:tcW w:w="992" w:type="dxa"/>
            <w:shd w:val="clear" w:color="auto" w:fill="auto"/>
            <w:noWrap/>
            <w:vAlign w:val="center"/>
          </w:tcPr>
          <w:p w:rsidR="00E24802" w:rsidRPr="002F1E65" w:rsidRDefault="00E24802" w:rsidP="00E24802">
            <w:pPr>
              <w:spacing w:after="0" w:line="240" w:lineRule="auto"/>
              <w:ind w:right="-108"/>
              <w:jc w:val="center"/>
              <w:rPr>
                <w:rFonts w:ascii="Times New Roman" w:hAnsi="Times New Roman"/>
                <w:sz w:val="16"/>
                <w:szCs w:val="16"/>
              </w:rPr>
            </w:pPr>
            <w:r w:rsidRPr="002F1E65">
              <w:rPr>
                <w:rFonts w:ascii="Times New Roman" w:hAnsi="Times New Roman"/>
                <w:sz w:val="16"/>
                <w:szCs w:val="16"/>
              </w:rPr>
              <w:t>11,6</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27,24</w:t>
            </w:r>
          </w:p>
        </w:tc>
        <w:tc>
          <w:tcPr>
            <w:tcW w:w="964" w:type="dxa"/>
            <w:shd w:val="clear" w:color="auto" w:fill="auto"/>
            <w:noWrap/>
            <w:vAlign w:val="center"/>
          </w:tcPr>
          <w:p w:rsidR="00E24802" w:rsidRPr="002F1E65" w:rsidRDefault="00E24802" w:rsidP="00E24802">
            <w:pPr>
              <w:spacing w:after="0" w:line="240" w:lineRule="auto"/>
              <w:ind w:hanging="83"/>
              <w:jc w:val="center"/>
              <w:rPr>
                <w:rFonts w:ascii="Times New Roman" w:hAnsi="Times New Roman"/>
                <w:sz w:val="16"/>
                <w:szCs w:val="16"/>
              </w:rPr>
            </w:pPr>
            <w:r w:rsidRPr="002F1E65">
              <w:rPr>
                <w:rFonts w:ascii="Times New Roman" w:hAnsi="Times New Roman"/>
                <w:sz w:val="16"/>
                <w:szCs w:val="16"/>
              </w:rPr>
              <w:t>18,0</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0,45</w:t>
            </w:r>
          </w:p>
        </w:tc>
        <w:tc>
          <w:tcPr>
            <w:tcW w:w="830" w:type="dxa"/>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9,4</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21,6</w:t>
            </w:r>
          </w:p>
        </w:tc>
        <w:tc>
          <w:tcPr>
            <w:tcW w:w="944" w:type="dxa"/>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14,8</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0,28</w:t>
            </w:r>
          </w:p>
        </w:tc>
      </w:tr>
      <w:tr w:rsidR="00E24802" w:rsidRPr="00393A06" w:rsidTr="00097B5F">
        <w:trPr>
          <w:trHeight w:val="109"/>
          <w:jc w:val="center"/>
        </w:trPr>
        <w:tc>
          <w:tcPr>
            <w:tcW w:w="867" w:type="dxa"/>
            <w:shd w:val="clear" w:color="auto" w:fill="auto"/>
            <w:noWrap/>
            <w:vAlign w:val="center"/>
          </w:tcPr>
          <w:p w:rsidR="00E24802" w:rsidRPr="00846C3F" w:rsidRDefault="00E24802" w:rsidP="00E24802">
            <w:pPr>
              <w:spacing w:after="0" w:line="240" w:lineRule="auto"/>
              <w:ind w:hanging="67"/>
              <w:rPr>
                <w:rFonts w:ascii="Times New Roman" w:hAnsi="Times New Roman"/>
                <w:sz w:val="16"/>
                <w:szCs w:val="16"/>
              </w:rPr>
            </w:pPr>
            <w:r w:rsidRPr="002F1E65">
              <w:rPr>
                <w:rFonts w:ascii="Times New Roman" w:hAnsi="Times New Roman"/>
                <w:sz w:val="16"/>
                <w:szCs w:val="16"/>
              </w:rPr>
              <w:t>р. Десна*</w:t>
            </w:r>
          </w:p>
        </w:tc>
        <w:tc>
          <w:tcPr>
            <w:tcW w:w="1134" w:type="dxa"/>
            <w:shd w:val="clear" w:color="auto" w:fill="auto"/>
            <w:noWrap/>
            <w:vAlign w:val="center"/>
          </w:tcPr>
          <w:p w:rsidR="00E24802" w:rsidRPr="002F1E65" w:rsidRDefault="00E24802" w:rsidP="00097B5F">
            <w:pPr>
              <w:spacing w:after="0" w:line="240" w:lineRule="auto"/>
              <w:rPr>
                <w:rFonts w:ascii="Times New Roman" w:hAnsi="Times New Roman"/>
                <w:sz w:val="16"/>
                <w:szCs w:val="16"/>
              </w:rPr>
            </w:pPr>
            <w:r w:rsidRPr="002F1E65">
              <w:rPr>
                <w:rFonts w:ascii="Times New Roman" w:hAnsi="Times New Roman"/>
                <w:sz w:val="16"/>
                <w:szCs w:val="16"/>
              </w:rPr>
              <w:t>с. Осещине (К.)</w:t>
            </w:r>
          </w:p>
        </w:tc>
        <w:tc>
          <w:tcPr>
            <w:tcW w:w="425" w:type="dxa"/>
            <w:shd w:val="clear" w:color="auto" w:fill="auto"/>
            <w:noWrap/>
            <w:vAlign w:val="center"/>
          </w:tcPr>
          <w:p w:rsidR="00E24802" w:rsidRPr="002F1E65" w:rsidRDefault="00E24802" w:rsidP="00E24802">
            <w:pPr>
              <w:spacing w:after="0" w:line="240" w:lineRule="auto"/>
              <w:rPr>
                <w:rFonts w:ascii="Times New Roman" w:hAnsi="Times New Roman"/>
                <w:sz w:val="16"/>
                <w:szCs w:val="16"/>
              </w:rPr>
            </w:pPr>
            <w:r w:rsidRPr="002F1E65">
              <w:rPr>
                <w:rFonts w:ascii="Times New Roman" w:hAnsi="Times New Roman"/>
                <w:sz w:val="16"/>
                <w:szCs w:val="16"/>
              </w:rPr>
              <w:t>30</w:t>
            </w:r>
          </w:p>
        </w:tc>
        <w:tc>
          <w:tcPr>
            <w:tcW w:w="992" w:type="dxa"/>
            <w:shd w:val="clear" w:color="auto" w:fill="auto"/>
            <w:noWrap/>
            <w:vAlign w:val="center"/>
          </w:tcPr>
          <w:p w:rsidR="00E24802" w:rsidRPr="002F1E65" w:rsidRDefault="00E24802" w:rsidP="00E24802">
            <w:pPr>
              <w:spacing w:after="0" w:line="240" w:lineRule="auto"/>
              <w:ind w:right="-137" w:hanging="79"/>
              <w:jc w:val="center"/>
              <w:rPr>
                <w:rFonts w:ascii="Times New Roman" w:hAnsi="Times New Roman"/>
                <w:sz w:val="16"/>
                <w:szCs w:val="16"/>
              </w:rPr>
            </w:pPr>
            <w:r w:rsidRPr="002F1E65">
              <w:rPr>
                <w:rFonts w:ascii="Times New Roman" w:hAnsi="Times New Roman"/>
                <w:sz w:val="16"/>
                <w:szCs w:val="16"/>
              </w:rPr>
              <w:t>18,7</w:t>
            </w:r>
            <w:r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29,7</w:t>
            </w:r>
          </w:p>
        </w:tc>
        <w:tc>
          <w:tcPr>
            <w:tcW w:w="964" w:type="dxa"/>
            <w:shd w:val="clear" w:color="auto" w:fill="auto"/>
            <w:noWrap/>
            <w:vAlign w:val="center"/>
          </w:tcPr>
          <w:p w:rsidR="00E24802" w:rsidRPr="002F1E65" w:rsidRDefault="00E24802" w:rsidP="00E24802">
            <w:pPr>
              <w:spacing w:after="0" w:line="240" w:lineRule="auto"/>
              <w:ind w:hanging="51"/>
              <w:jc w:val="center"/>
              <w:rPr>
                <w:rFonts w:ascii="Times New Roman" w:hAnsi="Times New Roman"/>
                <w:sz w:val="16"/>
                <w:szCs w:val="16"/>
              </w:rPr>
            </w:pPr>
            <w:r w:rsidRPr="002F1E65">
              <w:rPr>
                <w:rFonts w:ascii="Times New Roman" w:hAnsi="Times New Roman"/>
                <w:sz w:val="16"/>
                <w:szCs w:val="16"/>
              </w:rPr>
              <w:t>24,0</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0,56</w:t>
            </w:r>
          </w:p>
        </w:tc>
        <w:tc>
          <w:tcPr>
            <w:tcW w:w="830" w:type="dxa"/>
            <w:vAlign w:val="center"/>
          </w:tcPr>
          <w:p w:rsidR="00E24802" w:rsidRPr="002F1E65" w:rsidRDefault="00E24802" w:rsidP="00E24802">
            <w:pPr>
              <w:spacing w:after="0" w:line="240" w:lineRule="auto"/>
              <w:ind w:right="-15" w:hanging="79"/>
              <w:jc w:val="center"/>
              <w:rPr>
                <w:rFonts w:ascii="Times New Roman" w:hAnsi="Times New Roman"/>
                <w:sz w:val="16"/>
                <w:szCs w:val="16"/>
              </w:rPr>
            </w:pPr>
            <w:r w:rsidRPr="002F1E65">
              <w:rPr>
                <w:rFonts w:ascii="Times New Roman" w:hAnsi="Times New Roman"/>
                <w:sz w:val="16"/>
                <w:szCs w:val="16"/>
              </w:rPr>
              <w:t>15,7</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23,5</w:t>
            </w:r>
          </w:p>
        </w:tc>
        <w:tc>
          <w:tcPr>
            <w:tcW w:w="944" w:type="dxa"/>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19,6</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0,38</w:t>
            </w:r>
          </w:p>
        </w:tc>
      </w:tr>
      <w:tr w:rsidR="00E24802" w:rsidRPr="00393A06" w:rsidTr="00E24802">
        <w:trPr>
          <w:trHeight w:val="197"/>
          <w:jc w:val="center"/>
        </w:trPr>
        <w:tc>
          <w:tcPr>
            <w:tcW w:w="6156" w:type="dxa"/>
            <w:gridSpan w:val="7"/>
            <w:shd w:val="clear" w:color="auto" w:fill="auto"/>
            <w:noWrap/>
            <w:vAlign w:val="bottom"/>
          </w:tcPr>
          <w:p w:rsidR="00E24802" w:rsidRPr="00393A06" w:rsidRDefault="00E24802" w:rsidP="00E24802">
            <w:pPr>
              <w:spacing w:after="0" w:line="240" w:lineRule="auto"/>
              <w:jc w:val="center"/>
              <w:rPr>
                <w:rFonts w:ascii="Times New Roman" w:hAnsi="Times New Roman"/>
                <w:b/>
                <w:sz w:val="16"/>
                <w:szCs w:val="16"/>
              </w:rPr>
            </w:pPr>
            <w:r w:rsidRPr="00393A06">
              <w:rPr>
                <w:rFonts w:ascii="Times New Roman" w:hAnsi="Times New Roman"/>
                <w:b/>
                <w:sz w:val="16"/>
                <w:szCs w:val="16"/>
              </w:rPr>
              <w:t>Лесостепная зона*</w:t>
            </w:r>
          </w:p>
        </w:tc>
      </w:tr>
      <w:tr w:rsidR="00E24802" w:rsidRPr="00393A06" w:rsidTr="00097B5F">
        <w:trPr>
          <w:trHeight w:val="143"/>
          <w:jc w:val="center"/>
        </w:trPr>
        <w:tc>
          <w:tcPr>
            <w:tcW w:w="867" w:type="dxa"/>
            <w:shd w:val="clear" w:color="auto" w:fill="auto"/>
            <w:noWrap/>
            <w:vAlign w:val="center"/>
          </w:tcPr>
          <w:p w:rsidR="00E24802" w:rsidRPr="00846C3F" w:rsidRDefault="00E24802" w:rsidP="00E24802">
            <w:pPr>
              <w:spacing w:after="0" w:line="240" w:lineRule="auto"/>
              <w:ind w:hanging="67"/>
              <w:rPr>
                <w:rFonts w:ascii="Times New Roman" w:hAnsi="Times New Roman"/>
                <w:sz w:val="16"/>
                <w:szCs w:val="16"/>
              </w:rPr>
            </w:pPr>
            <w:r w:rsidRPr="002F1E65">
              <w:rPr>
                <w:rFonts w:ascii="Times New Roman" w:hAnsi="Times New Roman"/>
                <w:sz w:val="16"/>
                <w:szCs w:val="16"/>
              </w:rPr>
              <w:t>р. Рось*</w:t>
            </w:r>
          </w:p>
        </w:tc>
        <w:tc>
          <w:tcPr>
            <w:tcW w:w="1134" w:type="dxa"/>
            <w:shd w:val="clear" w:color="auto" w:fill="auto"/>
            <w:noWrap/>
            <w:vAlign w:val="center"/>
          </w:tcPr>
          <w:p w:rsidR="00E24802" w:rsidRPr="002F1E65" w:rsidRDefault="00E24802" w:rsidP="00097B5F">
            <w:pPr>
              <w:spacing w:after="0" w:line="240" w:lineRule="auto"/>
              <w:rPr>
                <w:rFonts w:ascii="Times New Roman" w:hAnsi="Times New Roman"/>
                <w:sz w:val="16"/>
                <w:szCs w:val="16"/>
              </w:rPr>
            </w:pPr>
            <w:r w:rsidRPr="002F1E65">
              <w:rPr>
                <w:rFonts w:ascii="Times New Roman" w:hAnsi="Times New Roman"/>
                <w:sz w:val="16"/>
                <w:szCs w:val="16"/>
              </w:rPr>
              <w:t>м. Богуслав (К.)</w:t>
            </w:r>
          </w:p>
        </w:tc>
        <w:tc>
          <w:tcPr>
            <w:tcW w:w="425" w:type="dxa"/>
            <w:shd w:val="clear" w:color="auto" w:fill="auto"/>
            <w:noWrap/>
            <w:vAlign w:val="center"/>
          </w:tcPr>
          <w:p w:rsidR="00E24802" w:rsidRPr="002F1E65" w:rsidRDefault="00E24802" w:rsidP="00E24802">
            <w:pPr>
              <w:spacing w:after="0" w:line="240" w:lineRule="auto"/>
              <w:rPr>
                <w:rFonts w:ascii="Times New Roman" w:hAnsi="Times New Roman"/>
                <w:sz w:val="16"/>
                <w:szCs w:val="16"/>
              </w:rPr>
            </w:pPr>
            <w:r w:rsidRPr="002F1E65">
              <w:rPr>
                <w:rFonts w:ascii="Times New Roman" w:hAnsi="Times New Roman"/>
                <w:sz w:val="16"/>
                <w:szCs w:val="16"/>
              </w:rPr>
              <w:t>30</w:t>
            </w:r>
          </w:p>
        </w:tc>
        <w:tc>
          <w:tcPr>
            <w:tcW w:w="992" w:type="dxa"/>
            <w:shd w:val="clear" w:color="auto" w:fill="auto"/>
            <w:noWrap/>
            <w:vAlign w:val="center"/>
          </w:tcPr>
          <w:p w:rsidR="00E24802" w:rsidRPr="002F1E65" w:rsidRDefault="00E24802" w:rsidP="00E24802">
            <w:pPr>
              <w:spacing w:after="0" w:line="240" w:lineRule="auto"/>
              <w:ind w:right="-137" w:hanging="79"/>
              <w:jc w:val="center"/>
              <w:rPr>
                <w:rFonts w:ascii="Times New Roman" w:hAnsi="Times New Roman"/>
                <w:sz w:val="16"/>
                <w:szCs w:val="16"/>
              </w:rPr>
            </w:pPr>
            <w:r w:rsidRPr="002F1E65">
              <w:rPr>
                <w:rFonts w:ascii="Times New Roman" w:hAnsi="Times New Roman"/>
                <w:sz w:val="16"/>
                <w:szCs w:val="16"/>
              </w:rPr>
              <w:t>14,8</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25,4</w:t>
            </w:r>
          </w:p>
        </w:tc>
        <w:tc>
          <w:tcPr>
            <w:tcW w:w="964" w:type="dxa"/>
            <w:shd w:val="clear" w:color="auto" w:fill="auto"/>
            <w:noWrap/>
            <w:vAlign w:val="center"/>
          </w:tcPr>
          <w:p w:rsidR="00E24802" w:rsidRPr="002F1E65" w:rsidRDefault="00E24802" w:rsidP="00E24802">
            <w:pPr>
              <w:spacing w:after="0" w:line="240" w:lineRule="auto"/>
              <w:ind w:hanging="51"/>
              <w:jc w:val="center"/>
              <w:rPr>
                <w:rFonts w:ascii="Times New Roman" w:hAnsi="Times New Roman"/>
                <w:sz w:val="16"/>
                <w:szCs w:val="16"/>
              </w:rPr>
            </w:pPr>
            <w:r w:rsidRPr="002F1E65">
              <w:rPr>
                <w:rFonts w:ascii="Times New Roman" w:hAnsi="Times New Roman"/>
                <w:sz w:val="16"/>
                <w:szCs w:val="16"/>
              </w:rPr>
              <w:t>21,4</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0,41</w:t>
            </w:r>
          </w:p>
        </w:tc>
        <w:tc>
          <w:tcPr>
            <w:tcW w:w="830" w:type="dxa"/>
            <w:vAlign w:val="center"/>
          </w:tcPr>
          <w:p w:rsidR="00E24802" w:rsidRPr="002F1E65" w:rsidRDefault="00E24802" w:rsidP="00E24802">
            <w:pPr>
              <w:spacing w:after="0" w:line="240" w:lineRule="auto"/>
              <w:ind w:right="-157" w:hanging="79"/>
              <w:jc w:val="center"/>
              <w:rPr>
                <w:rFonts w:ascii="Times New Roman" w:hAnsi="Times New Roman"/>
                <w:sz w:val="16"/>
                <w:szCs w:val="16"/>
              </w:rPr>
            </w:pPr>
            <w:r w:rsidRPr="002F1E65">
              <w:rPr>
                <w:rFonts w:ascii="Times New Roman" w:hAnsi="Times New Roman"/>
                <w:sz w:val="16"/>
                <w:szCs w:val="16"/>
              </w:rPr>
              <w:t>13,7</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19,4</w:t>
            </w:r>
          </w:p>
        </w:tc>
        <w:tc>
          <w:tcPr>
            <w:tcW w:w="944" w:type="dxa"/>
            <w:vAlign w:val="center"/>
          </w:tcPr>
          <w:p w:rsidR="00E24802" w:rsidRPr="002F1E65" w:rsidRDefault="00E24802" w:rsidP="00097B5F">
            <w:pPr>
              <w:spacing w:after="0" w:line="240" w:lineRule="auto"/>
              <w:ind w:right="-64" w:hanging="59"/>
              <w:jc w:val="center"/>
              <w:rPr>
                <w:rFonts w:ascii="Times New Roman" w:hAnsi="Times New Roman"/>
                <w:sz w:val="16"/>
                <w:szCs w:val="16"/>
              </w:rPr>
            </w:pPr>
            <w:r w:rsidRPr="002F1E65">
              <w:rPr>
                <w:rFonts w:ascii="Times New Roman" w:hAnsi="Times New Roman"/>
                <w:sz w:val="16"/>
                <w:szCs w:val="16"/>
              </w:rPr>
              <w:t>17,34</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0,24</w:t>
            </w:r>
          </w:p>
        </w:tc>
      </w:tr>
      <w:tr w:rsidR="00E24802" w:rsidRPr="00393A06" w:rsidTr="00097B5F">
        <w:trPr>
          <w:trHeight w:val="75"/>
          <w:jc w:val="center"/>
        </w:trPr>
        <w:tc>
          <w:tcPr>
            <w:tcW w:w="867" w:type="dxa"/>
            <w:shd w:val="clear" w:color="auto" w:fill="auto"/>
            <w:noWrap/>
            <w:vAlign w:val="center"/>
          </w:tcPr>
          <w:p w:rsidR="00E24802" w:rsidRPr="00846C3F" w:rsidRDefault="00E24802" w:rsidP="00E24802">
            <w:pPr>
              <w:spacing w:after="0" w:line="240" w:lineRule="auto"/>
              <w:ind w:right="-142" w:hanging="67"/>
              <w:rPr>
                <w:rFonts w:ascii="Times New Roman" w:hAnsi="Times New Roman"/>
                <w:sz w:val="16"/>
                <w:szCs w:val="16"/>
              </w:rPr>
            </w:pPr>
            <w:r w:rsidRPr="002F1E65">
              <w:rPr>
                <w:rFonts w:ascii="Times New Roman" w:hAnsi="Times New Roman"/>
                <w:sz w:val="16"/>
                <w:szCs w:val="16"/>
              </w:rPr>
              <w:t>р. Сн</w:t>
            </w:r>
            <w:r>
              <w:rPr>
                <w:rFonts w:ascii="Times New Roman" w:hAnsi="Times New Roman"/>
                <w:sz w:val="16"/>
                <w:szCs w:val="16"/>
              </w:rPr>
              <w:t>е</w:t>
            </w:r>
            <w:r w:rsidRPr="002F1E65">
              <w:rPr>
                <w:rFonts w:ascii="Times New Roman" w:hAnsi="Times New Roman"/>
                <w:sz w:val="16"/>
                <w:szCs w:val="16"/>
              </w:rPr>
              <w:t>ти</w:t>
            </w:r>
            <w:r w:rsidRPr="002F1E65">
              <w:rPr>
                <w:rFonts w:ascii="Times New Roman" w:hAnsi="Times New Roman"/>
                <w:sz w:val="16"/>
                <w:szCs w:val="16"/>
              </w:rPr>
              <w:t>н</w:t>
            </w:r>
            <w:r w:rsidRPr="002F1E65">
              <w:rPr>
                <w:rFonts w:ascii="Times New Roman" w:hAnsi="Times New Roman"/>
                <w:sz w:val="16"/>
                <w:szCs w:val="16"/>
              </w:rPr>
              <w:t>ка*</w:t>
            </w:r>
          </w:p>
        </w:tc>
        <w:tc>
          <w:tcPr>
            <w:tcW w:w="1134" w:type="dxa"/>
            <w:shd w:val="clear" w:color="auto" w:fill="auto"/>
            <w:noWrap/>
            <w:vAlign w:val="center"/>
          </w:tcPr>
          <w:p w:rsidR="00E24802" w:rsidRPr="002F1E65" w:rsidRDefault="00E24802" w:rsidP="00097B5F">
            <w:pPr>
              <w:spacing w:after="0" w:line="240" w:lineRule="auto"/>
              <w:ind w:right="-108"/>
              <w:rPr>
                <w:rFonts w:ascii="Times New Roman" w:hAnsi="Times New Roman"/>
                <w:sz w:val="16"/>
                <w:szCs w:val="16"/>
              </w:rPr>
            </w:pPr>
            <w:r w:rsidRPr="002F1E65">
              <w:rPr>
                <w:rFonts w:ascii="Times New Roman" w:hAnsi="Times New Roman"/>
                <w:sz w:val="16"/>
                <w:szCs w:val="16"/>
              </w:rPr>
              <w:t>с. Вел. Сн</w:t>
            </w:r>
            <w:r>
              <w:rPr>
                <w:rFonts w:ascii="Times New Roman" w:hAnsi="Times New Roman"/>
                <w:sz w:val="16"/>
                <w:szCs w:val="16"/>
              </w:rPr>
              <w:t>е</w:t>
            </w:r>
            <w:r w:rsidRPr="002F1E65">
              <w:rPr>
                <w:rFonts w:ascii="Times New Roman" w:hAnsi="Times New Roman"/>
                <w:sz w:val="16"/>
                <w:szCs w:val="16"/>
              </w:rPr>
              <w:t>тинка (К.)</w:t>
            </w:r>
          </w:p>
        </w:tc>
        <w:tc>
          <w:tcPr>
            <w:tcW w:w="425" w:type="dxa"/>
            <w:shd w:val="clear" w:color="auto" w:fill="auto"/>
            <w:noWrap/>
            <w:vAlign w:val="center"/>
          </w:tcPr>
          <w:p w:rsidR="00E24802" w:rsidRPr="002F1E65" w:rsidRDefault="00E24802" w:rsidP="00E24802">
            <w:pPr>
              <w:spacing w:after="0" w:line="240" w:lineRule="auto"/>
              <w:rPr>
                <w:rFonts w:ascii="Times New Roman" w:hAnsi="Times New Roman"/>
                <w:sz w:val="16"/>
                <w:szCs w:val="16"/>
              </w:rPr>
            </w:pPr>
            <w:r w:rsidRPr="002F1E65">
              <w:rPr>
                <w:rFonts w:ascii="Times New Roman" w:hAnsi="Times New Roman"/>
                <w:sz w:val="16"/>
                <w:szCs w:val="16"/>
              </w:rPr>
              <w:t>32</w:t>
            </w:r>
          </w:p>
        </w:tc>
        <w:tc>
          <w:tcPr>
            <w:tcW w:w="992" w:type="dxa"/>
            <w:shd w:val="clear" w:color="auto" w:fill="auto"/>
            <w:noWrap/>
            <w:vAlign w:val="center"/>
          </w:tcPr>
          <w:p w:rsidR="00E24802" w:rsidRPr="002F1E65" w:rsidRDefault="00E24802" w:rsidP="00E24802">
            <w:pPr>
              <w:spacing w:after="0" w:line="240" w:lineRule="auto"/>
              <w:ind w:right="-137" w:hanging="79"/>
              <w:jc w:val="center"/>
              <w:rPr>
                <w:rFonts w:ascii="Times New Roman" w:hAnsi="Times New Roman"/>
                <w:sz w:val="16"/>
                <w:szCs w:val="16"/>
              </w:rPr>
            </w:pPr>
            <w:r w:rsidRPr="002F1E65">
              <w:rPr>
                <w:rFonts w:ascii="Times New Roman" w:hAnsi="Times New Roman"/>
                <w:sz w:val="16"/>
                <w:szCs w:val="16"/>
              </w:rPr>
              <w:t>15,6</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32,2</w:t>
            </w:r>
          </w:p>
        </w:tc>
        <w:tc>
          <w:tcPr>
            <w:tcW w:w="964" w:type="dxa"/>
            <w:shd w:val="clear" w:color="auto" w:fill="auto"/>
            <w:noWrap/>
            <w:vAlign w:val="center"/>
          </w:tcPr>
          <w:p w:rsidR="00E24802" w:rsidRPr="002F1E65" w:rsidRDefault="00E24802" w:rsidP="00E24802">
            <w:pPr>
              <w:spacing w:after="0" w:line="240" w:lineRule="auto"/>
              <w:ind w:hanging="51"/>
              <w:jc w:val="center"/>
              <w:rPr>
                <w:rFonts w:ascii="Times New Roman" w:hAnsi="Times New Roman"/>
                <w:sz w:val="16"/>
                <w:szCs w:val="16"/>
              </w:rPr>
            </w:pPr>
            <w:r w:rsidRPr="002F1E65">
              <w:rPr>
                <w:rFonts w:ascii="Times New Roman" w:hAnsi="Times New Roman"/>
                <w:sz w:val="16"/>
                <w:szCs w:val="16"/>
              </w:rPr>
              <w:t>25,8</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0,67</w:t>
            </w:r>
          </w:p>
        </w:tc>
        <w:tc>
          <w:tcPr>
            <w:tcW w:w="830" w:type="dxa"/>
            <w:vAlign w:val="center"/>
          </w:tcPr>
          <w:p w:rsidR="00E24802" w:rsidRPr="002F1E65" w:rsidRDefault="00E24802" w:rsidP="00E24802">
            <w:pPr>
              <w:spacing w:after="0" w:line="240" w:lineRule="auto"/>
              <w:ind w:right="-157" w:hanging="79"/>
              <w:jc w:val="center"/>
              <w:rPr>
                <w:rFonts w:ascii="Times New Roman" w:hAnsi="Times New Roman"/>
                <w:sz w:val="16"/>
                <w:szCs w:val="16"/>
              </w:rPr>
            </w:pPr>
            <w:r w:rsidRPr="002F1E65">
              <w:rPr>
                <w:rFonts w:ascii="Times New Roman" w:hAnsi="Times New Roman"/>
                <w:sz w:val="16"/>
                <w:szCs w:val="16"/>
              </w:rPr>
              <w:t>14,4</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23,8</w:t>
            </w:r>
          </w:p>
        </w:tc>
        <w:tc>
          <w:tcPr>
            <w:tcW w:w="944" w:type="dxa"/>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20,3</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0,40</w:t>
            </w:r>
          </w:p>
        </w:tc>
      </w:tr>
      <w:tr w:rsidR="00E24802" w:rsidRPr="00393A06" w:rsidTr="00E24802">
        <w:trPr>
          <w:trHeight w:val="177"/>
          <w:jc w:val="center"/>
        </w:trPr>
        <w:tc>
          <w:tcPr>
            <w:tcW w:w="6156" w:type="dxa"/>
            <w:gridSpan w:val="7"/>
            <w:shd w:val="clear" w:color="auto" w:fill="auto"/>
            <w:noWrap/>
            <w:vAlign w:val="bottom"/>
          </w:tcPr>
          <w:p w:rsidR="00E24802" w:rsidRPr="00393A06" w:rsidRDefault="00E24802" w:rsidP="00E24802">
            <w:pPr>
              <w:spacing w:after="0" w:line="240" w:lineRule="auto"/>
              <w:jc w:val="center"/>
              <w:rPr>
                <w:rFonts w:ascii="Times New Roman" w:hAnsi="Times New Roman"/>
                <w:b/>
                <w:sz w:val="16"/>
                <w:szCs w:val="16"/>
              </w:rPr>
            </w:pPr>
            <w:r w:rsidRPr="00393A06">
              <w:rPr>
                <w:rFonts w:ascii="Times New Roman" w:hAnsi="Times New Roman"/>
                <w:b/>
                <w:sz w:val="16"/>
                <w:szCs w:val="16"/>
              </w:rPr>
              <w:t>Степная зона**</w:t>
            </w:r>
          </w:p>
        </w:tc>
      </w:tr>
      <w:tr w:rsidR="00E24802" w:rsidRPr="00393A06" w:rsidTr="00097B5F">
        <w:trPr>
          <w:trHeight w:val="110"/>
          <w:jc w:val="center"/>
        </w:trPr>
        <w:tc>
          <w:tcPr>
            <w:tcW w:w="867" w:type="dxa"/>
            <w:shd w:val="clear" w:color="auto" w:fill="auto"/>
            <w:noWrap/>
            <w:vAlign w:val="center"/>
          </w:tcPr>
          <w:p w:rsidR="00E24802" w:rsidRPr="002F1E65" w:rsidRDefault="00E24802" w:rsidP="00E24802">
            <w:pPr>
              <w:spacing w:after="0" w:line="240" w:lineRule="auto"/>
              <w:ind w:left="-62" w:right="-174" w:hanging="5"/>
              <w:rPr>
                <w:rFonts w:ascii="Times New Roman" w:hAnsi="Times New Roman"/>
                <w:sz w:val="16"/>
                <w:szCs w:val="16"/>
              </w:rPr>
            </w:pPr>
            <w:r w:rsidRPr="002F1E65">
              <w:rPr>
                <w:rFonts w:ascii="Times New Roman" w:hAnsi="Times New Roman"/>
                <w:sz w:val="16"/>
                <w:szCs w:val="16"/>
              </w:rPr>
              <w:t xml:space="preserve">р. </w:t>
            </w:r>
            <w:r>
              <w:rPr>
                <w:rFonts w:ascii="Times New Roman" w:hAnsi="Times New Roman"/>
                <w:sz w:val="16"/>
                <w:szCs w:val="16"/>
              </w:rPr>
              <w:t>Южный</w:t>
            </w:r>
            <w:r w:rsidRPr="002F1E65">
              <w:rPr>
                <w:rFonts w:ascii="Times New Roman" w:hAnsi="Times New Roman"/>
                <w:sz w:val="16"/>
                <w:szCs w:val="16"/>
              </w:rPr>
              <w:t xml:space="preserve"> Буг*</w:t>
            </w:r>
          </w:p>
        </w:tc>
        <w:tc>
          <w:tcPr>
            <w:tcW w:w="1134" w:type="dxa"/>
            <w:shd w:val="clear" w:color="auto" w:fill="auto"/>
            <w:noWrap/>
            <w:vAlign w:val="center"/>
          </w:tcPr>
          <w:p w:rsidR="00E24802" w:rsidRPr="002F1E65" w:rsidRDefault="00E24802" w:rsidP="00097B5F">
            <w:pPr>
              <w:spacing w:after="0" w:line="240" w:lineRule="auto"/>
              <w:ind w:right="-108"/>
              <w:rPr>
                <w:rFonts w:ascii="Times New Roman" w:hAnsi="Times New Roman"/>
                <w:sz w:val="16"/>
                <w:szCs w:val="16"/>
              </w:rPr>
            </w:pPr>
            <w:r w:rsidRPr="002F1E65">
              <w:rPr>
                <w:rFonts w:ascii="Times New Roman" w:hAnsi="Times New Roman"/>
                <w:noProof/>
                <w:sz w:val="16"/>
                <w:szCs w:val="16"/>
                <w:shd w:val="clear" w:color="auto" w:fill="FFFFFF"/>
                <w:lang w:eastAsia="uk-UA"/>
              </w:rPr>
              <w:t>с.</w:t>
            </w:r>
            <w:r w:rsidRPr="002F1E65">
              <w:rPr>
                <w:rFonts w:ascii="Times New Roman" w:hAnsi="Times New Roman"/>
                <w:sz w:val="16"/>
                <w:szCs w:val="16"/>
              </w:rPr>
              <w:t xml:space="preserve"> Баловне (М.)</w:t>
            </w:r>
          </w:p>
        </w:tc>
        <w:tc>
          <w:tcPr>
            <w:tcW w:w="425" w:type="dxa"/>
            <w:shd w:val="clear" w:color="auto" w:fill="auto"/>
            <w:noWrap/>
            <w:vAlign w:val="center"/>
          </w:tcPr>
          <w:p w:rsidR="00E24802" w:rsidRPr="002F1E65" w:rsidRDefault="00E24802" w:rsidP="00E24802">
            <w:pPr>
              <w:spacing w:after="0" w:line="240" w:lineRule="auto"/>
              <w:rPr>
                <w:rFonts w:ascii="Times New Roman" w:hAnsi="Times New Roman"/>
                <w:sz w:val="16"/>
                <w:szCs w:val="16"/>
              </w:rPr>
            </w:pPr>
            <w:r w:rsidRPr="002F1E65">
              <w:rPr>
                <w:rFonts w:ascii="Times New Roman" w:hAnsi="Times New Roman"/>
                <w:sz w:val="16"/>
                <w:szCs w:val="16"/>
              </w:rPr>
              <w:t>46</w:t>
            </w:r>
          </w:p>
        </w:tc>
        <w:tc>
          <w:tcPr>
            <w:tcW w:w="992" w:type="dxa"/>
            <w:shd w:val="clear" w:color="auto" w:fill="auto"/>
            <w:noWrap/>
            <w:vAlign w:val="center"/>
          </w:tcPr>
          <w:p w:rsidR="00E24802" w:rsidRPr="002F1E65" w:rsidRDefault="00E24802" w:rsidP="00E24802">
            <w:pPr>
              <w:spacing w:after="0" w:line="240" w:lineRule="auto"/>
              <w:ind w:right="-137" w:hanging="79"/>
              <w:jc w:val="center"/>
              <w:rPr>
                <w:rFonts w:ascii="Times New Roman" w:hAnsi="Times New Roman"/>
                <w:sz w:val="16"/>
                <w:szCs w:val="16"/>
              </w:rPr>
            </w:pPr>
            <w:r w:rsidRPr="002F1E65">
              <w:rPr>
                <w:rFonts w:ascii="Times New Roman" w:hAnsi="Times New Roman"/>
                <w:sz w:val="16"/>
                <w:szCs w:val="16"/>
              </w:rPr>
              <w:t>13,7</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32,8</w:t>
            </w:r>
          </w:p>
        </w:tc>
        <w:tc>
          <w:tcPr>
            <w:tcW w:w="964" w:type="dxa"/>
            <w:shd w:val="clear" w:color="auto" w:fill="auto"/>
            <w:vAlign w:val="center"/>
          </w:tcPr>
          <w:p w:rsidR="00E24802" w:rsidRPr="002F1E65" w:rsidRDefault="00E24802" w:rsidP="00E24802">
            <w:pPr>
              <w:spacing w:after="0" w:line="240" w:lineRule="auto"/>
              <w:ind w:hanging="83"/>
              <w:jc w:val="center"/>
              <w:rPr>
                <w:rFonts w:ascii="Times New Roman" w:hAnsi="Times New Roman"/>
                <w:sz w:val="16"/>
                <w:szCs w:val="16"/>
              </w:rPr>
            </w:pPr>
            <w:r w:rsidRPr="002F1E65">
              <w:rPr>
                <w:rFonts w:ascii="Times New Roman" w:hAnsi="Times New Roman"/>
                <w:sz w:val="16"/>
                <w:szCs w:val="16"/>
              </w:rPr>
              <w:t>23,5</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0,63</w:t>
            </w:r>
          </w:p>
        </w:tc>
        <w:tc>
          <w:tcPr>
            <w:tcW w:w="830" w:type="dxa"/>
            <w:vAlign w:val="center"/>
          </w:tcPr>
          <w:p w:rsidR="00E24802" w:rsidRPr="002F1E65" w:rsidRDefault="00E24802" w:rsidP="00E24802">
            <w:pPr>
              <w:spacing w:after="0" w:line="240" w:lineRule="auto"/>
              <w:ind w:right="-157" w:hanging="79"/>
              <w:jc w:val="center"/>
              <w:rPr>
                <w:rFonts w:ascii="Times New Roman" w:hAnsi="Times New Roman"/>
                <w:sz w:val="16"/>
                <w:szCs w:val="16"/>
              </w:rPr>
            </w:pPr>
            <w:r w:rsidRPr="002F1E65">
              <w:rPr>
                <w:rFonts w:ascii="Times New Roman" w:hAnsi="Times New Roman"/>
                <w:sz w:val="16"/>
                <w:szCs w:val="16"/>
              </w:rPr>
              <w:t>12,6</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23,8</w:t>
            </w:r>
          </w:p>
        </w:tc>
        <w:tc>
          <w:tcPr>
            <w:tcW w:w="944" w:type="dxa"/>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18,7</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0,44</w:t>
            </w:r>
          </w:p>
        </w:tc>
      </w:tr>
      <w:tr w:rsidR="00E24802" w:rsidRPr="00393A06" w:rsidTr="00097B5F">
        <w:trPr>
          <w:trHeight w:val="211"/>
          <w:jc w:val="center"/>
        </w:trPr>
        <w:tc>
          <w:tcPr>
            <w:tcW w:w="867" w:type="dxa"/>
            <w:shd w:val="clear" w:color="auto" w:fill="auto"/>
            <w:noWrap/>
            <w:vAlign w:val="center"/>
          </w:tcPr>
          <w:p w:rsidR="00E24802" w:rsidRPr="002F1E65" w:rsidRDefault="00E24802" w:rsidP="00E24802">
            <w:pPr>
              <w:spacing w:after="0" w:line="240" w:lineRule="auto"/>
              <w:ind w:right="-221" w:hanging="67"/>
              <w:rPr>
                <w:rFonts w:ascii="Times New Roman" w:hAnsi="Times New Roman"/>
                <w:sz w:val="16"/>
                <w:szCs w:val="16"/>
              </w:rPr>
            </w:pPr>
            <w:r w:rsidRPr="002F1E65">
              <w:rPr>
                <w:rFonts w:ascii="Times New Roman" w:hAnsi="Times New Roman"/>
                <w:sz w:val="16"/>
                <w:szCs w:val="16"/>
              </w:rPr>
              <w:t>р. Моло</w:t>
            </w:r>
            <w:r w:rsidRPr="002F1E65">
              <w:rPr>
                <w:rFonts w:ascii="Times New Roman" w:hAnsi="Times New Roman"/>
                <w:sz w:val="16"/>
                <w:szCs w:val="16"/>
              </w:rPr>
              <w:t>ч</w:t>
            </w:r>
            <w:r w:rsidRPr="002F1E65">
              <w:rPr>
                <w:rFonts w:ascii="Times New Roman" w:hAnsi="Times New Roman"/>
                <w:sz w:val="16"/>
                <w:szCs w:val="16"/>
              </w:rPr>
              <w:t>на</w:t>
            </w:r>
            <w:r>
              <w:rPr>
                <w:rFonts w:ascii="Times New Roman" w:hAnsi="Times New Roman"/>
                <w:sz w:val="16"/>
                <w:szCs w:val="16"/>
              </w:rPr>
              <w:t>я</w:t>
            </w:r>
            <w:r w:rsidRPr="002F1E65">
              <w:rPr>
                <w:rFonts w:ascii="Times New Roman" w:hAnsi="Times New Roman"/>
                <w:sz w:val="16"/>
                <w:szCs w:val="16"/>
              </w:rPr>
              <w:t>**</w:t>
            </w:r>
          </w:p>
        </w:tc>
        <w:tc>
          <w:tcPr>
            <w:tcW w:w="1134" w:type="dxa"/>
            <w:shd w:val="clear" w:color="auto" w:fill="auto"/>
            <w:noWrap/>
            <w:vAlign w:val="center"/>
          </w:tcPr>
          <w:p w:rsidR="00E24802" w:rsidRPr="002F1E65" w:rsidRDefault="00E24802" w:rsidP="00097B5F">
            <w:pPr>
              <w:spacing w:after="0" w:line="240" w:lineRule="auto"/>
              <w:rPr>
                <w:rFonts w:ascii="Times New Roman" w:hAnsi="Times New Roman"/>
                <w:sz w:val="16"/>
                <w:szCs w:val="16"/>
              </w:rPr>
            </w:pPr>
            <w:r w:rsidRPr="002F1E65">
              <w:rPr>
                <w:rFonts w:ascii="Times New Roman" w:hAnsi="Times New Roman"/>
                <w:sz w:val="16"/>
                <w:szCs w:val="16"/>
              </w:rPr>
              <w:t xml:space="preserve">с. Терпіння (З.) </w:t>
            </w:r>
          </w:p>
        </w:tc>
        <w:tc>
          <w:tcPr>
            <w:tcW w:w="425" w:type="dxa"/>
            <w:shd w:val="clear" w:color="auto" w:fill="auto"/>
            <w:noWrap/>
            <w:vAlign w:val="center"/>
          </w:tcPr>
          <w:p w:rsidR="00E24802" w:rsidRPr="002F1E65" w:rsidRDefault="00E24802" w:rsidP="00E24802">
            <w:pPr>
              <w:spacing w:after="0" w:line="240" w:lineRule="auto"/>
              <w:rPr>
                <w:rFonts w:ascii="Times New Roman" w:hAnsi="Times New Roman"/>
                <w:sz w:val="16"/>
                <w:szCs w:val="16"/>
              </w:rPr>
            </w:pPr>
            <w:r w:rsidRPr="002F1E65">
              <w:rPr>
                <w:rFonts w:ascii="Times New Roman" w:hAnsi="Times New Roman"/>
                <w:sz w:val="16"/>
                <w:szCs w:val="16"/>
              </w:rPr>
              <w:t>83</w:t>
            </w:r>
          </w:p>
        </w:tc>
        <w:tc>
          <w:tcPr>
            <w:tcW w:w="992" w:type="dxa"/>
            <w:shd w:val="clear" w:color="auto" w:fill="auto"/>
            <w:noWrap/>
            <w:vAlign w:val="center"/>
          </w:tcPr>
          <w:p w:rsidR="00E24802" w:rsidRPr="002F1E65" w:rsidRDefault="00E24802" w:rsidP="00E24802">
            <w:pPr>
              <w:spacing w:after="0" w:line="240" w:lineRule="auto"/>
              <w:ind w:right="-137" w:hanging="79"/>
              <w:jc w:val="center"/>
              <w:rPr>
                <w:rFonts w:ascii="Times New Roman" w:hAnsi="Times New Roman"/>
                <w:sz w:val="16"/>
                <w:szCs w:val="16"/>
              </w:rPr>
            </w:pPr>
            <w:r w:rsidRPr="002F1E65">
              <w:rPr>
                <w:rFonts w:ascii="Times New Roman" w:hAnsi="Times New Roman"/>
                <w:sz w:val="16"/>
                <w:szCs w:val="16"/>
              </w:rPr>
              <w:t>11,6</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26,5</w:t>
            </w:r>
          </w:p>
        </w:tc>
        <w:tc>
          <w:tcPr>
            <w:tcW w:w="964" w:type="dxa"/>
            <w:shd w:val="clear" w:color="auto" w:fill="auto"/>
            <w:vAlign w:val="center"/>
          </w:tcPr>
          <w:p w:rsidR="00E24802" w:rsidRPr="002F1E65" w:rsidRDefault="00E24802" w:rsidP="00E24802">
            <w:pPr>
              <w:spacing w:after="0" w:line="240" w:lineRule="auto"/>
              <w:ind w:hanging="83"/>
              <w:jc w:val="center"/>
              <w:rPr>
                <w:rFonts w:ascii="Times New Roman" w:hAnsi="Times New Roman"/>
                <w:sz w:val="16"/>
                <w:szCs w:val="16"/>
              </w:rPr>
            </w:pPr>
            <w:r w:rsidRPr="002F1E65">
              <w:rPr>
                <w:rFonts w:ascii="Times New Roman" w:hAnsi="Times New Roman"/>
                <w:sz w:val="16"/>
                <w:szCs w:val="16"/>
              </w:rPr>
              <w:t>20,9</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0,37</w:t>
            </w:r>
          </w:p>
        </w:tc>
        <w:tc>
          <w:tcPr>
            <w:tcW w:w="830" w:type="dxa"/>
            <w:vAlign w:val="center"/>
          </w:tcPr>
          <w:p w:rsidR="00E24802" w:rsidRPr="002F1E65" w:rsidRDefault="00E24802" w:rsidP="00E24802">
            <w:pPr>
              <w:spacing w:after="0" w:line="240" w:lineRule="auto"/>
              <w:ind w:right="-100"/>
              <w:jc w:val="center"/>
              <w:rPr>
                <w:rFonts w:ascii="Times New Roman" w:hAnsi="Times New Roman"/>
                <w:sz w:val="16"/>
                <w:szCs w:val="16"/>
              </w:rPr>
            </w:pPr>
            <w:r w:rsidRPr="002F1E65">
              <w:rPr>
                <w:rFonts w:ascii="Times New Roman" w:hAnsi="Times New Roman"/>
                <w:sz w:val="16"/>
                <w:szCs w:val="16"/>
              </w:rPr>
              <w:t>10,8</w:t>
            </w:r>
            <w:r w:rsidR="00097B5F" w:rsidRPr="00097B5F">
              <w:rPr>
                <w:rStyle w:val="a9"/>
                <w:rFonts w:ascii="Times New Roman" w:hAnsi="Times New Roman"/>
                <w:sz w:val="16"/>
                <w:szCs w:val="16"/>
                <w:u w:val="none"/>
                <w:bdr w:val="none" w:sz="0" w:space="0" w:color="auto" w:frame="1"/>
                <w:lang w:val="en-US"/>
              </w:rPr>
              <w:t>–</w:t>
            </w:r>
            <w:r w:rsidRPr="002F1E65">
              <w:rPr>
                <w:rFonts w:ascii="Times New Roman" w:hAnsi="Times New Roman"/>
                <w:sz w:val="16"/>
                <w:szCs w:val="16"/>
              </w:rPr>
              <w:t>29,8</w:t>
            </w:r>
          </w:p>
        </w:tc>
        <w:tc>
          <w:tcPr>
            <w:tcW w:w="944" w:type="dxa"/>
            <w:vAlign w:val="center"/>
          </w:tcPr>
          <w:p w:rsidR="00E24802" w:rsidRPr="002F1E65" w:rsidRDefault="00E24802" w:rsidP="00E24802">
            <w:pPr>
              <w:spacing w:after="0" w:line="240" w:lineRule="auto"/>
              <w:jc w:val="center"/>
              <w:rPr>
                <w:rFonts w:ascii="Times New Roman" w:hAnsi="Times New Roman"/>
                <w:sz w:val="16"/>
                <w:szCs w:val="16"/>
              </w:rPr>
            </w:pPr>
            <w:r w:rsidRPr="002F1E65">
              <w:rPr>
                <w:rFonts w:ascii="Times New Roman" w:hAnsi="Times New Roman"/>
                <w:sz w:val="16"/>
                <w:szCs w:val="16"/>
              </w:rPr>
              <w:t>16,8</w:t>
            </w:r>
            <w:r w:rsidR="00097B5F">
              <w:rPr>
                <w:rFonts w:ascii="Times New Roman" w:hAnsi="Times New Roman"/>
                <w:sz w:val="16"/>
                <w:szCs w:val="16"/>
              </w:rPr>
              <w:t xml:space="preserve"> </w:t>
            </w:r>
            <w:r w:rsidRPr="002F1E65">
              <w:rPr>
                <w:rFonts w:ascii="Times New Roman" w:hAnsi="Times New Roman"/>
                <w:sz w:val="16"/>
                <w:szCs w:val="16"/>
              </w:rPr>
              <w:t>±</w:t>
            </w:r>
            <w:r w:rsidR="00097B5F">
              <w:rPr>
                <w:rFonts w:ascii="Times New Roman" w:hAnsi="Times New Roman"/>
                <w:sz w:val="16"/>
                <w:szCs w:val="16"/>
              </w:rPr>
              <w:t xml:space="preserve"> </w:t>
            </w:r>
            <w:r w:rsidRPr="002F1E65">
              <w:rPr>
                <w:rFonts w:ascii="Times New Roman" w:hAnsi="Times New Roman"/>
                <w:sz w:val="16"/>
                <w:szCs w:val="16"/>
              </w:rPr>
              <w:t>0,28</w:t>
            </w:r>
          </w:p>
        </w:tc>
      </w:tr>
    </w:tbl>
    <w:p w:rsidR="00E24802" w:rsidRPr="007A60B0" w:rsidRDefault="00E24802" w:rsidP="00E24802">
      <w:pPr>
        <w:spacing w:after="0" w:line="240" w:lineRule="auto"/>
        <w:jc w:val="both"/>
        <w:rPr>
          <w:rFonts w:ascii="Times New Roman" w:hAnsi="Times New Roman"/>
          <w:sz w:val="16"/>
          <w:szCs w:val="16"/>
        </w:rPr>
      </w:pPr>
      <w:r w:rsidRPr="00684749">
        <w:rPr>
          <w:rFonts w:ascii="Times New Roman" w:hAnsi="Times New Roman"/>
          <w:i/>
          <w:sz w:val="16"/>
          <w:szCs w:val="16"/>
        </w:rPr>
        <w:t>Примечания:</w:t>
      </w:r>
      <w:r w:rsidRPr="007A60B0">
        <w:rPr>
          <w:rFonts w:ascii="Times New Roman" w:hAnsi="Times New Roman"/>
          <w:sz w:val="16"/>
          <w:szCs w:val="16"/>
        </w:rPr>
        <w:t xml:space="preserve"> * – данные по Рябцева, Анистратенко, 2012; ** – наши данные.</w:t>
      </w:r>
    </w:p>
    <w:p w:rsidR="00E24802" w:rsidRPr="007A60B0" w:rsidRDefault="00E24802" w:rsidP="00E24802">
      <w:pPr>
        <w:spacing w:after="0" w:line="240" w:lineRule="auto"/>
        <w:jc w:val="both"/>
        <w:rPr>
          <w:rFonts w:ascii="Times New Roman" w:hAnsi="Times New Roman"/>
          <w:sz w:val="16"/>
          <w:szCs w:val="16"/>
        </w:rPr>
      </w:pPr>
      <w:r w:rsidRPr="007A60B0">
        <w:rPr>
          <w:rFonts w:ascii="Times New Roman" w:hAnsi="Times New Roman"/>
          <w:sz w:val="16"/>
          <w:szCs w:val="16"/>
        </w:rPr>
        <w:t>К. – Киевская область, Н. – Николаевская область, З.</w:t>
      </w:r>
      <w:r w:rsidR="00097B5F">
        <w:rPr>
          <w:rFonts w:ascii="Times New Roman" w:hAnsi="Times New Roman"/>
          <w:sz w:val="16"/>
          <w:szCs w:val="16"/>
        </w:rPr>
        <w:t xml:space="preserve"> </w:t>
      </w:r>
      <w:r w:rsidRPr="007A60B0">
        <w:rPr>
          <w:rFonts w:ascii="Times New Roman" w:hAnsi="Times New Roman"/>
          <w:sz w:val="16"/>
          <w:szCs w:val="16"/>
        </w:rPr>
        <w:t>– Запорожская область.</w:t>
      </w:r>
    </w:p>
    <w:p w:rsidR="00902ACD" w:rsidRDefault="00902ACD" w:rsidP="00E24802">
      <w:pPr>
        <w:pStyle w:val="ac"/>
        <w:ind w:firstLine="284"/>
        <w:jc w:val="both"/>
        <w:rPr>
          <w:rFonts w:ascii="Times New Roman" w:eastAsia="Times New Roman" w:hAnsi="Times New Roman"/>
          <w:color w:val="000000"/>
          <w:sz w:val="20"/>
          <w:szCs w:val="20"/>
          <w:lang w:eastAsia="ru-RU"/>
        </w:rPr>
      </w:pPr>
    </w:p>
    <w:p w:rsidR="00E24802" w:rsidRDefault="00185FF2" w:rsidP="00E24802">
      <w:pPr>
        <w:pStyle w:val="ac"/>
        <w:ind w:firstLine="284"/>
        <w:jc w:val="both"/>
        <w:rPr>
          <w:rFonts w:ascii="Times New Roman" w:eastAsia="Times New Roman" w:hAnsi="Times New Roman"/>
          <w:color w:val="000000"/>
          <w:sz w:val="20"/>
          <w:szCs w:val="20"/>
          <w:lang w:eastAsia="ru-RU"/>
        </w:rPr>
      </w:pPr>
      <w:r w:rsidRPr="00F12893">
        <w:rPr>
          <w:rFonts w:ascii="Times New Roman" w:eastAsia="Times New Roman" w:hAnsi="Times New Roman"/>
          <w:color w:val="000000"/>
          <w:sz w:val="20"/>
          <w:szCs w:val="20"/>
          <w:lang w:eastAsia="ru-RU"/>
        </w:rPr>
        <w:t xml:space="preserve">Полученные данные </w:t>
      </w:r>
      <w:r>
        <w:rPr>
          <w:rFonts w:ascii="Times New Roman" w:eastAsia="Times New Roman" w:hAnsi="Times New Roman"/>
          <w:color w:val="000000"/>
          <w:sz w:val="20"/>
          <w:szCs w:val="20"/>
          <w:lang w:eastAsia="ru-RU"/>
        </w:rPr>
        <w:t xml:space="preserve">свидетельствуют о том, </w:t>
      </w:r>
      <w:r w:rsidRPr="00F12893">
        <w:rPr>
          <w:rFonts w:ascii="Times New Roman" w:eastAsia="Times New Roman" w:hAnsi="Times New Roman"/>
          <w:color w:val="000000"/>
          <w:sz w:val="20"/>
          <w:szCs w:val="20"/>
          <w:lang w:eastAsia="ru-RU"/>
        </w:rPr>
        <w:t xml:space="preserve">что моллюски </w:t>
      </w:r>
      <w:r>
        <w:rPr>
          <w:rFonts w:ascii="Times New Roman" w:eastAsia="Times New Roman" w:hAnsi="Times New Roman"/>
          <w:color w:val="000000"/>
          <w:sz w:val="20"/>
          <w:szCs w:val="20"/>
          <w:lang w:eastAsia="ru-RU"/>
        </w:rPr>
        <w:t>из</w:t>
      </w:r>
      <w:r w:rsidRPr="00F12893">
        <w:rPr>
          <w:rFonts w:ascii="Times New Roman" w:eastAsia="Times New Roman" w:hAnsi="Times New Roman"/>
          <w:color w:val="000000"/>
          <w:sz w:val="20"/>
          <w:szCs w:val="20"/>
          <w:lang w:eastAsia="ru-RU"/>
        </w:rPr>
        <w:t xml:space="preserve"> р.</w:t>
      </w:r>
      <w:r>
        <w:rPr>
          <w:rFonts w:ascii="Times New Roman" w:eastAsia="Times New Roman" w:hAnsi="Times New Roman"/>
          <w:color w:val="000000"/>
          <w:sz w:val="20"/>
          <w:szCs w:val="20"/>
          <w:lang w:eastAsia="ru-RU"/>
        </w:rPr>
        <w:t> </w:t>
      </w:r>
      <w:r w:rsidRPr="00F12893">
        <w:rPr>
          <w:rFonts w:ascii="Times New Roman" w:eastAsia="Times New Roman" w:hAnsi="Times New Roman"/>
          <w:color w:val="000000"/>
          <w:sz w:val="20"/>
          <w:szCs w:val="20"/>
          <w:lang w:eastAsia="ru-RU"/>
        </w:rPr>
        <w:t xml:space="preserve">Молочная были значительно меньше </w:t>
      </w:r>
      <w:r>
        <w:rPr>
          <w:rFonts w:ascii="Times New Roman" w:eastAsia="Times New Roman" w:hAnsi="Times New Roman"/>
          <w:color w:val="000000"/>
          <w:sz w:val="20"/>
          <w:szCs w:val="20"/>
          <w:lang w:eastAsia="ru-RU"/>
        </w:rPr>
        <w:t>своих аналогов из</w:t>
      </w:r>
      <w:r w:rsidRPr="00F12893">
        <w:rPr>
          <w:rFonts w:ascii="Times New Roman" w:eastAsia="Times New Roman" w:hAnsi="Times New Roman"/>
          <w:color w:val="000000"/>
          <w:sz w:val="20"/>
          <w:szCs w:val="20"/>
          <w:lang w:eastAsia="ru-RU"/>
        </w:rPr>
        <w:t xml:space="preserve"> рек Рось и Снетинка (</w:t>
      </w:r>
      <w:r>
        <w:rPr>
          <w:rFonts w:ascii="Times New Roman" w:eastAsia="Times New Roman" w:hAnsi="Times New Roman"/>
          <w:color w:val="000000"/>
          <w:sz w:val="20"/>
          <w:szCs w:val="20"/>
          <w:lang w:eastAsia="ru-RU"/>
        </w:rPr>
        <w:t>л</w:t>
      </w:r>
      <w:r w:rsidRPr="00F12893">
        <w:rPr>
          <w:rFonts w:ascii="Times New Roman" w:eastAsia="Times New Roman" w:hAnsi="Times New Roman"/>
          <w:color w:val="000000"/>
          <w:sz w:val="20"/>
          <w:szCs w:val="20"/>
          <w:lang w:eastAsia="ru-RU"/>
        </w:rPr>
        <w:t>ес</w:t>
      </w:r>
      <w:r>
        <w:rPr>
          <w:rFonts w:ascii="Times New Roman" w:eastAsia="Times New Roman" w:hAnsi="Times New Roman"/>
          <w:color w:val="000000"/>
          <w:sz w:val="20"/>
          <w:szCs w:val="20"/>
          <w:lang w:eastAsia="ru-RU"/>
        </w:rPr>
        <w:t>остепная</w:t>
      </w:r>
      <w:r w:rsidRPr="00F12893">
        <w:rPr>
          <w:rFonts w:ascii="Times New Roman" w:eastAsia="Times New Roman" w:hAnsi="Times New Roman"/>
          <w:color w:val="000000"/>
          <w:sz w:val="20"/>
          <w:szCs w:val="20"/>
          <w:lang w:eastAsia="ru-RU"/>
        </w:rPr>
        <w:t xml:space="preserve"> зона).</w:t>
      </w:r>
      <w:r>
        <w:rPr>
          <w:rFonts w:ascii="Times New Roman" w:eastAsia="Times New Roman" w:hAnsi="Times New Roman"/>
          <w:color w:val="000000"/>
          <w:sz w:val="20"/>
          <w:szCs w:val="20"/>
          <w:lang w:eastAsia="ru-RU"/>
        </w:rPr>
        <w:t xml:space="preserve"> </w:t>
      </w:r>
      <w:r w:rsidR="00097B5F">
        <w:rPr>
          <w:rFonts w:ascii="Times New Roman" w:eastAsia="Times New Roman" w:hAnsi="Times New Roman"/>
          <w:color w:val="000000"/>
          <w:sz w:val="20"/>
          <w:szCs w:val="20"/>
          <w:lang w:eastAsia="ru-RU"/>
        </w:rPr>
        <w:t xml:space="preserve">Довольно </w:t>
      </w:r>
      <w:r w:rsidR="00097B5F" w:rsidRPr="00F12893">
        <w:rPr>
          <w:rFonts w:ascii="Times New Roman" w:eastAsia="Times New Roman" w:hAnsi="Times New Roman"/>
          <w:color w:val="000000"/>
          <w:sz w:val="20"/>
          <w:szCs w:val="20"/>
          <w:lang w:eastAsia="ru-RU"/>
        </w:rPr>
        <w:t>крупными оказались молл</w:t>
      </w:r>
      <w:r w:rsidR="00097B5F" w:rsidRPr="00F12893">
        <w:rPr>
          <w:rFonts w:ascii="Times New Roman" w:eastAsia="Times New Roman" w:hAnsi="Times New Roman"/>
          <w:color w:val="000000"/>
          <w:sz w:val="20"/>
          <w:szCs w:val="20"/>
          <w:lang w:eastAsia="ru-RU"/>
        </w:rPr>
        <w:t>ю</w:t>
      </w:r>
      <w:r w:rsidR="00097B5F" w:rsidRPr="00F12893">
        <w:rPr>
          <w:rFonts w:ascii="Times New Roman" w:eastAsia="Times New Roman" w:hAnsi="Times New Roman"/>
          <w:color w:val="000000"/>
          <w:sz w:val="20"/>
          <w:szCs w:val="20"/>
          <w:lang w:eastAsia="ru-RU"/>
        </w:rPr>
        <w:t xml:space="preserve">ски </w:t>
      </w:r>
      <w:r w:rsidR="00097B5F">
        <w:rPr>
          <w:rFonts w:ascii="Times New Roman" w:eastAsia="Times New Roman" w:hAnsi="Times New Roman"/>
          <w:color w:val="000000"/>
          <w:sz w:val="20"/>
          <w:szCs w:val="20"/>
          <w:lang w:eastAsia="ru-RU"/>
        </w:rPr>
        <w:t>из реки</w:t>
      </w:r>
      <w:r w:rsidR="00097B5F" w:rsidRPr="00F12893">
        <w:rPr>
          <w:rFonts w:ascii="Times New Roman" w:eastAsia="Times New Roman" w:hAnsi="Times New Roman"/>
          <w:color w:val="000000"/>
          <w:sz w:val="20"/>
          <w:szCs w:val="20"/>
          <w:lang w:eastAsia="ru-RU"/>
        </w:rPr>
        <w:t xml:space="preserve"> Десна (Полесье), а также из реки Южный Буг в Николае</w:t>
      </w:r>
      <w:r w:rsidR="00097B5F" w:rsidRPr="00F12893">
        <w:rPr>
          <w:rFonts w:ascii="Times New Roman" w:eastAsia="Times New Roman" w:hAnsi="Times New Roman"/>
          <w:color w:val="000000"/>
          <w:sz w:val="20"/>
          <w:szCs w:val="20"/>
          <w:lang w:eastAsia="ru-RU"/>
        </w:rPr>
        <w:t>в</w:t>
      </w:r>
      <w:r w:rsidR="00097B5F" w:rsidRPr="00F12893">
        <w:rPr>
          <w:rFonts w:ascii="Times New Roman" w:eastAsia="Times New Roman" w:hAnsi="Times New Roman"/>
          <w:color w:val="000000"/>
          <w:sz w:val="20"/>
          <w:szCs w:val="20"/>
          <w:lang w:eastAsia="ru-RU"/>
        </w:rPr>
        <w:t>ской области (</w:t>
      </w:r>
      <w:r w:rsidR="00097B5F">
        <w:rPr>
          <w:rFonts w:ascii="Times New Roman" w:eastAsia="Times New Roman" w:hAnsi="Times New Roman"/>
          <w:color w:val="000000"/>
          <w:sz w:val="20"/>
          <w:szCs w:val="20"/>
          <w:lang w:eastAsia="ru-RU"/>
        </w:rPr>
        <w:t>с</w:t>
      </w:r>
      <w:r w:rsidR="00097B5F" w:rsidRPr="00F12893">
        <w:rPr>
          <w:rFonts w:ascii="Times New Roman" w:eastAsia="Times New Roman" w:hAnsi="Times New Roman"/>
          <w:color w:val="000000"/>
          <w:sz w:val="20"/>
          <w:szCs w:val="20"/>
          <w:lang w:eastAsia="ru-RU"/>
        </w:rPr>
        <w:t>тепная зона) [</w:t>
      </w:r>
      <w:r w:rsidR="00097B5F">
        <w:rPr>
          <w:rFonts w:ascii="Times New Roman" w:eastAsia="Times New Roman" w:hAnsi="Times New Roman"/>
          <w:color w:val="000000"/>
          <w:sz w:val="20"/>
          <w:szCs w:val="20"/>
          <w:lang w:eastAsia="ru-RU"/>
        </w:rPr>
        <w:t>2</w:t>
      </w:r>
      <w:r w:rsidR="00097B5F" w:rsidRPr="00F12893">
        <w:rPr>
          <w:rFonts w:ascii="Times New Roman" w:eastAsia="Times New Roman" w:hAnsi="Times New Roman"/>
          <w:color w:val="000000"/>
          <w:sz w:val="20"/>
          <w:szCs w:val="20"/>
          <w:lang w:eastAsia="ru-RU"/>
        </w:rPr>
        <w:t>].</w:t>
      </w:r>
      <w:r w:rsidR="00097B5F">
        <w:rPr>
          <w:rFonts w:ascii="Times New Roman" w:eastAsia="Times New Roman" w:hAnsi="Times New Roman"/>
          <w:color w:val="000000"/>
          <w:sz w:val="20"/>
          <w:szCs w:val="20"/>
          <w:lang w:eastAsia="ru-RU"/>
        </w:rPr>
        <w:t xml:space="preserve"> </w:t>
      </w:r>
      <w:r w:rsidR="00E24802">
        <w:rPr>
          <w:rFonts w:ascii="Times New Roman" w:eastAsia="Times New Roman" w:hAnsi="Times New Roman"/>
          <w:color w:val="000000"/>
          <w:sz w:val="20"/>
          <w:szCs w:val="20"/>
          <w:lang w:eastAsia="ru-RU"/>
        </w:rPr>
        <w:t xml:space="preserve">При этом </w:t>
      </w:r>
      <w:r w:rsidR="00E24802" w:rsidRPr="00F12893">
        <w:rPr>
          <w:rFonts w:ascii="Times New Roman" w:eastAsia="Times New Roman" w:hAnsi="Times New Roman"/>
          <w:color w:val="000000"/>
          <w:sz w:val="20"/>
          <w:szCs w:val="20"/>
          <w:lang w:eastAsia="ru-RU"/>
        </w:rPr>
        <w:t xml:space="preserve">в реке Буча вблизи с. Лесная Буча (Полесье) </w:t>
      </w:r>
      <w:r w:rsidR="00E24802">
        <w:rPr>
          <w:rFonts w:ascii="Times New Roman" w:eastAsia="Times New Roman" w:hAnsi="Times New Roman"/>
          <w:color w:val="000000"/>
          <w:sz w:val="20"/>
          <w:szCs w:val="20"/>
          <w:lang w:eastAsia="ru-RU"/>
        </w:rPr>
        <w:t xml:space="preserve">раковины </w:t>
      </w:r>
      <w:r w:rsidR="00E24802" w:rsidRPr="00F12893">
        <w:rPr>
          <w:rFonts w:ascii="Times New Roman" w:eastAsia="Times New Roman" w:hAnsi="Times New Roman"/>
          <w:i/>
          <w:color w:val="000000"/>
          <w:sz w:val="20"/>
          <w:szCs w:val="20"/>
          <w:lang w:eastAsia="ru-RU"/>
        </w:rPr>
        <w:t>V.</w:t>
      </w:r>
      <w:r w:rsidR="00097B5F">
        <w:rPr>
          <w:rFonts w:ascii="Times New Roman" w:eastAsia="Times New Roman" w:hAnsi="Times New Roman"/>
          <w:i/>
          <w:color w:val="000000"/>
          <w:sz w:val="20"/>
          <w:szCs w:val="20"/>
          <w:lang w:eastAsia="ru-RU"/>
        </w:rPr>
        <w:t> </w:t>
      </w:r>
      <w:r w:rsidR="00E24802" w:rsidRPr="00F12893">
        <w:rPr>
          <w:rFonts w:ascii="Times New Roman" w:eastAsia="Times New Roman" w:hAnsi="Times New Roman"/>
          <w:i/>
          <w:color w:val="000000"/>
          <w:sz w:val="20"/>
          <w:szCs w:val="20"/>
          <w:lang w:eastAsia="ru-RU"/>
        </w:rPr>
        <w:t>viviparus</w:t>
      </w:r>
      <w:r w:rsidR="00E24802" w:rsidRPr="00F12893">
        <w:rPr>
          <w:rFonts w:ascii="Times New Roman" w:eastAsia="Times New Roman" w:hAnsi="Times New Roman"/>
          <w:color w:val="000000"/>
          <w:sz w:val="20"/>
          <w:szCs w:val="20"/>
          <w:lang w:eastAsia="ru-RU"/>
        </w:rPr>
        <w:t xml:space="preserve"> были меньш</w:t>
      </w:r>
      <w:r w:rsidR="00E24802">
        <w:rPr>
          <w:rFonts w:ascii="Times New Roman" w:eastAsia="Times New Roman" w:hAnsi="Times New Roman"/>
          <w:color w:val="000000"/>
          <w:sz w:val="20"/>
          <w:szCs w:val="20"/>
          <w:lang w:eastAsia="ru-RU"/>
        </w:rPr>
        <w:t>ими</w:t>
      </w:r>
      <w:r w:rsidR="00E24802" w:rsidRPr="00F12893">
        <w:rPr>
          <w:rFonts w:ascii="Times New Roman" w:eastAsia="Times New Roman" w:hAnsi="Times New Roman"/>
          <w:color w:val="000000"/>
          <w:sz w:val="20"/>
          <w:szCs w:val="20"/>
          <w:lang w:eastAsia="ru-RU"/>
        </w:rPr>
        <w:t xml:space="preserve"> по размерам </w:t>
      </w:r>
      <w:r w:rsidR="00E24802">
        <w:rPr>
          <w:rFonts w:ascii="Times New Roman" w:eastAsia="Times New Roman" w:hAnsi="Times New Roman"/>
          <w:color w:val="000000"/>
          <w:sz w:val="20"/>
          <w:szCs w:val="20"/>
          <w:lang w:eastAsia="ru-RU"/>
        </w:rPr>
        <w:t>таковых из р.</w:t>
      </w:r>
      <w:r w:rsidR="00E24802" w:rsidRPr="00F12893">
        <w:rPr>
          <w:rFonts w:ascii="Times New Roman" w:eastAsia="Times New Roman" w:hAnsi="Times New Roman"/>
          <w:color w:val="000000"/>
          <w:sz w:val="20"/>
          <w:szCs w:val="20"/>
          <w:lang w:eastAsia="ru-RU"/>
        </w:rPr>
        <w:t xml:space="preserve"> Молочная. По нашему мнению, это связано с депресси</w:t>
      </w:r>
      <w:r w:rsidR="00E24802" w:rsidRPr="00F12893">
        <w:rPr>
          <w:rFonts w:ascii="Times New Roman" w:eastAsia="Times New Roman" w:hAnsi="Times New Roman"/>
          <w:color w:val="000000"/>
          <w:sz w:val="20"/>
          <w:szCs w:val="20"/>
          <w:lang w:eastAsia="ru-RU"/>
        </w:rPr>
        <w:t>в</w:t>
      </w:r>
      <w:r w:rsidR="00E24802" w:rsidRPr="00F12893">
        <w:rPr>
          <w:rFonts w:ascii="Times New Roman" w:eastAsia="Times New Roman" w:hAnsi="Times New Roman"/>
          <w:color w:val="000000"/>
          <w:sz w:val="20"/>
          <w:szCs w:val="20"/>
          <w:lang w:eastAsia="ru-RU"/>
        </w:rPr>
        <w:t xml:space="preserve">ными условиями в </w:t>
      </w:r>
      <w:r w:rsidR="00E24802">
        <w:rPr>
          <w:rFonts w:ascii="Times New Roman" w:eastAsia="Times New Roman" w:hAnsi="Times New Roman"/>
          <w:color w:val="000000"/>
          <w:sz w:val="20"/>
          <w:szCs w:val="20"/>
          <w:lang w:eastAsia="ru-RU"/>
        </w:rPr>
        <w:t xml:space="preserve">реке </w:t>
      </w:r>
      <w:r w:rsidR="00E24802" w:rsidRPr="00F12893">
        <w:rPr>
          <w:rFonts w:ascii="Times New Roman" w:eastAsia="Times New Roman" w:hAnsi="Times New Roman"/>
          <w:color w:val="000000"/>
          <w:sz w:val="20"/>
          <w:szCs w:val="20"/>
          <w:lang w:eastAsia="ru-RU"/>
        </w:rPr>
        <w:t>Буча</w:t>
      </w:r>
      <w:r w:rsidR="00E24802">
        <w:rPr>
          <w:rFonts w:ascii="Times New Roman" w:eastAsia="Times New Roman" w:hAnsi="Times New Roman"/>
          <w:color w:val="000000"/>
          <w:sz w:val="20"/>
          <w:szCs w:val="20"/>
          <w:lang w:eastAsia="ru-RU"/>
        </w:rPr>
        <w:t> –</w:t>
      </w:r>
      <w:r w:rsidR="00E24802" w:rsidRPr="00F12893">
        <w:rPr>
          <w:rFonts w:ascii="Times New Roman" w:eastAsia="Times New Roman" w:hAnsi="Times New Roman"/>
          <w:color w:val="000000"/>
          <w:sz w:val="20"/>
          <w:szCs w:val="20"/>
          <w:lang w:eastAsia="ru-RU"/>
        </w:rPr>
        <w:t xml:space="preserve"> участок отбора проб представляет с</w:t>
      </w:r>
      <w:r w:rsidR="00E24802" w:rsidRPr="00F12893">
        <w:rPr>
          <w:rFonts w:ascii="Times New Roman" w:eastAsia="Times New Roman" w:hAnsi="Times New Roman"/>
          <w:color w:val="000000"/>
          <w:sz w:val="20"/>
          <w:szCs w:val="20"/>
          <w:lang w:eastAsia="ru-RU"/>
        </w:rPr>
        <w:t>о</w:t>
      </w:r>
      <w:r w:rsidR="00E24802" w:rsidRPr="00F12893">
        <w:rPr>
          <w:rFonts w:ascii="Times New Roman" w:eastAsia="Times New Roman" w:hAnsi="Times New Roman"/>
          <w:color w:val="000000"/>
          <w:sz w:val="20"/>
          <w:szCs w:val="20"/>
          <w:lang w:eastAsia="ru-RU"/>
        </w:rPr>
        <w:t>бой заиленный и эвтрофированны</w:t>
      </w:r>
      <w:r w:rsidR="00E24802">
        <w:rPr>
          <w:rFonts w:ascii="Times New Roman" w:eastAsia="Times New Roman" w:hAnsi="Times New Roman"/>
          <w:color w:val="000000"/>
          <w:sz w:val="20"/>
          <w:szCs w:val="20"/>
          <w:lang w:eastAsia="ru-RU"/>
        </w:rPr>
        <w:t>й</w:t>
      </w:r>
      <w:r w:rsidR="00E24802" w:rsidRPr="00F12893">
        <w:rPr>
          <w:rFonts w:ascii="Times New Roman" w:eastAsia="Times New Roman" w:hAnsi="Times New Roman"/>
          <w:color w:val="000000"/>
          <w:sz w:val="20"/>
          <w:szCs w:val="20"/>
          <w:lang w:eastAsia="ru-RU"/>
        </w:rPr>
        <w:t xml:space="preserve"> водоем.</w:t>
      </w:r>
    </w:p>
    <w:p w:rsidR="00E24802" w:rsidRPr="00F321D9" w:rsidRDefault="00E24802" w:rsidP="00E24802">
      <w:pPr>
        <w:widowControl w:val="0"/>
        <w:spacing w:after="0" w:line="240" w:lineRule="auto"/>
        <w:ind w:firstLine="284"/>
        <w:jc w:val="both"/>
        <w:rPr>
          <w:rFonts w:ascii="Times New Roman" w:eastAsia="Times New Roman" w:hAnsi="Times New Roman"/>
          <w:sz w:val="20"/>
          <w:szCs w:val="20"/>
          <w:lang w:eastAsia="ru-RU"/>
        </w:rPr>
      </w:pPr>
      <w:r w:rsidRPr="00E04C40">
        <w:rPr>
          <w:rFonts w:ascii="Times New Roman" w:eastAsia="Times New Roman" w:hAnsi="Times New Roman"/>
          <w:b/>
          <w:sz w:val="20"/>
          <w:szCs w:val="20"/>
          <w:lang w:eastAsia="ru-RU"/>
        </w:rPr>
        <w:t xml:space="preserve">Заключение. </w:t>
      </w:r>
      <w:r w:rsidRPr="00F321D9">
        <w:rPr>
          <w:rFonts w:ascii="Times New Roman" w:eastAsia="Times New Roman" w:hAnsi="Times New Roman"/>
          <w:sz w:val="20"/>
          <w:szCs w:val="20"/>
          <w:lang w:eastAsia="ru-RU"/>
        </w:rPr>
        <w:t>В Северном</w:t>
      </w:r>
      <w:r>
        <w:rPr>
          <w:rFonts w:ascii="Times New Roman" w:eastAsia="Times New Roman" w:hAnsi="Times New Roman"/>
          <w:sz w:val="20"/>
          <w:szCs w:val="20"/>
          <w:lang w:eastAsia="ru-RU"/>
        </w:rPr>
        <w:t xml:space="preserve"> Приазовье </w:t>
      </w:r>
      <w:r w:rsidRPr="00F12893">
        <w:rPr>
          <w:rFonts w:ascii="Times New Roman" w:eastAsia="Times New Roman" w:hAnsi="Times New Roman"/>
          <w:i/>
          <w:color w:val="000000"/>
          <w:sz w:val="20"/>
          <w:szCs w:val="20"/>
          <w:lang w:eastAsia="ru-RU"/>
        </w:rPr>
        <w:t>V. viviparus</w:t>
      </w:r>
      <w:r>
        <w:rPr>
          <w:rFonts w:ascii="Times New Roman" w:eastAsia="Times New Roman" w:hAnsi="Times New Roman"/>
          <w:i/>
          <w:color w:val="000000"/>
          <w:sz w:val="20"/>
          <w:szCs w:val="20"/>
          <w:lang w:eastAsia="ru-RU"/>
        </w:rPr>
        <w:t xml:space="preserve"> </w:t>
      </w:r>
      <w:r w:rsidRPr="00F321D9">
        <w:rPr>
          <w:rFonts w:ascii="Times New Roman" w:eastAsia="Times New Roman" w:hAnsi="Times New Roman"/>
          <w:color w:val="000000"/>
          <w:sz w:val="20"/>
          <w:szCs w:val="20"/>
          <w:lang w:eastAsia="ru-RU"/>
        </w:rPr>
        <w:t>встречается тол</w:t>
      </w:r>
      <w:r w:rsidRPr="00F321D9">
        <w:rPr>
          <w:rFonts w:ascii="Times New Roman" w:eastAsia="Times New Roman" w:hAnsi="Times New Roman"/>
          <w:color w:val="000000"/>
          <w:sz w:val="20"/>
          <w:szCs w:val="20"/>
          <w:lang w:eastAsia="ru-RU"/>
        </w:rPr>
        <w:t>ь</w:t>
      </w:r>
      <w:r w:rsidRPr="00F321D9">
        <w:rPr>
          <w:rFonts w:ascii="Times New Roman" w:eastAsia="Times New Roman" w:hAnsi="Times New Roman"/>
          <w:color w:val="000000"/>
          <w:sz w:val="20"/>
          <w:szCs w:val="20"/>
          <w:lang w:eastAsia="ru-RU"/>
        </w:rPr>
        <w:t>ко в реке Молочная</w:t>
      </w:r>
      <w:r>
        <w:rPr>
          <w:rFonts w:ascii="Times New Roman" w:eastAsia="Times New Roman" w:hAnsi="Times New Roman"/>
          <w:color w:val="000000"/>
          <w:sz w:val="20"/>
          <w:szCs w:val="20"/>
          <w:lang w:eastAsia="ru-RU"/>
        </w:rPr>
        <w:t xml:space="preserve">. </w:t>
      </w:r>
      <w:r w:rsidRPr="00F321D9">
        <w:rPr>
          <w:rFonts w:ascii="Times New Roman" w:eastAsia="Times New Roman" w:hAnsi="Times New Roman"/>
          <w:color w:val="000000"/>
          <w:sz w:val="20"/>
          <w:szCs w:val="20"/>
          <w:lang w:eastAsia="ru-RU"/>
        </w:rPr>
        <w:t>По своим минимальным, средним и максимал</w:t>
      </w:r>
      <w:r w:rsidRPr="00F321D9">
        <w:rPr>
          <w:rFonts w:ascii="Times New Roman" w:eastAsia="Times New Roman" w:hAnsi="Times New Roman"/>
          <w:color w:val="000000"/>
          <w:sz w:val="20"/>
          <w:szCs w:val="20"/>
          <w:lang w:eastAsia="ru-RU"/>
        </w:rPr>
        <w:t>ь</w:t>
      </w:r>
      <w:r w:rsidRPr="00F321D9">
        <w:rPr>
          <w:rFonts w:ascii="Times New Roman" w:eastAsia="Times New Roman" w:hAnsi="Times New Roman"/>
          <w:color w:val="000000"/>
          <w:sz w:val="20"/>
          <w:szCs w:val="20"/>
          <w:lang w:eastAsia="ru-RU"/>
        </w:rPr>
        <w:t xml:space="preserve">ным размерам живородки в реках Северного Приазовья значительно меньше моллюсков из водоемов </w:t>
      </w:r>
      <w:r w:rsidR="00097B5F">
        <w:rPr>
          <w:rFonts w:ascii="Times New Roman" w:eastAsia="Times New Roman" w:hAnsi="Times New Roman"/>
          <w:color w:val="000000"/>
          <w:sz w:val="20"/>
          <w:szCs w:val="20"/>
          <w:lang w:eastAsia="ru-RU"/>
        </w:rPr>
        <w:t>л</w:t>
      </w:r>
      <w:r w:rsidRPr="00F321D9">
        <w:rPr>
          <w:rFonts w:ascii="Times New Roman" w:eastAsia="Times New Roman" w:hAnsi="Times New Roman"/>
          <w:color w:val="000000"/>
          <w:sz w:val="20"/>
          <w:szCs w:val="20"/>
          <w:lang w:eastAsia="ru-RU"/>
        </w:rPr>
        <w:t>есостепной зоны и Полесья. В целом условия существования этого вида в регионе исследований не являю</w:t>
      </w:r>
      <w:r w:rsidRPr="00F321D9">
        <w:rPr>
          <w:rFonts w:ascii="Times New Roman" w:eastAsia="Times New Roman" w:hAnsi="Times New Roman"/>
          <w:color w:val="000000"/>
          <w:sz w:val="20"/>
          <w:szCs w:val="20"/>
          <w:lang w:eastAsia="ru-RU"/>
        </w:rPr>
        <w:t>т</w:t>
      </w:r>
      <w:r w:rsidRPr="00F321D9">
        <w:rPr>
          <w:rFonts w:ascii="Times New Roman" w:eastAsia="Times New Roman" w:hAnsi="Times New Roman"/>
          <w:color w:val="000000"/>
          <w:sz w:val="20"/>
          <w:szCs w:val="20"/>
          <w:lang w:eastAsia="ru-RU"/>
        </w:rPr>
        <w:t>ся оптимальными</w:t>
      </w:r>
      <w:r>
        <w:rPr>
          <w:rFonts w:ascii="Times New Roman" w:eastAsia="Times New Roman" w:hAnsi="Times New Roman"/>
          <w:color w:val="000000"/>
          <w:sz w:val="20"/>
          <w:szCs w:val="20"/>
          <w:lang w:eastAsia="ru-RU"/>
        </w:rPr>
        <w:t>.</w:t>
      </w:r>
    </w:p>
    <w:p w:rsidR="00902ACD" w:rsidRDefault="00902ACD" w:rsidP="00E24802">
      <w:pPr>
        <w:widowControl w:val="0"/>
        <w:spacing w:after="0" w:line="240" w:lineRule="auto"/>
        <w:jc w:val="center"/>
        <w:rPr>
          <w:rFonts w:ascii="Times New Roman" w:eastAsia="Times New Roman" w:hAnsi="Times New Roman"/>
          <w:sz w:val="16"/>
          <w:szCs w:val="16"/>
          <w:lang w:eastAsia="ru-RU"/>
        </w:rPr>
      </w:pPr>
    </w:p>
    <w:p w:rsidR="00E24802" w:rsidRDefault="00E24802" w:rsidP="00E24802">
      <w:pPr>
        <w:widowControl w:val="0"/>
        <w:spacing w:after="0" w:line="240" w:lineRule="auto"/>
        <w:jc w:val="center"/>
        <w:rPr>
          <w:rFonts w:ascii="Times New Roman" w:eastAsia="Times New Roman" w:hAnsi="Times New Roman"/>
          <w:sz w:val="16"/>
          <w:szCs w:val="16"/>
          <w:lang w:eastAsia="ru-RU"/>
        </w:rPr>
      </w:pPr>
      <w:r w:rsidRPr="00035C4C">
        <w:rPr>
          <w:rFonts w:ascii="Times New Roman" w:eastAsia="Times New Roman" w:hAnsi="Times New Roman"/>
          <w:sz w:val="16"/>
          <w:szCs w:val="16"/>
          <w:lang w:eastAsia="ru-RU"/>
        </w:rPr>
        <w:t>ЛИТЕРАТУРА</w:t>
      </w:r>
    </w:p>
    <w:p w:rsidR="00E24802" w:rsidRPr="00035C4C" w:rsidRDefault="00E24802" w:rsidP="00E24802">
      <w:pPr>
        <w:widowControl w:val="0"/>
        <w:spacing w:after="0" w:line="240" w:lineRule="auto"/>
        <w:ind w:firstLine="426"/>
        <w:jc w:val="center"/>
        <w:rPr>
          <w:rFonts w:ascii="Times New Roman" w:eastAsia="Times New Roman" w:hAnsi="Times New Roman"/>
          <w:sz w:val="16"/>
          <w:szCs w:val="16"/>
          <w:lang w:eastAsia="ru-RU"/>
        </w:rPr>
      </w:pPr>
    </w:p>
    <w:p w:rsidR="00E24802" w:rsidRPr="00846C3F" w:rsidRDefault="00E24802" w:rsidP="00E24802">
      <w:pPr>
        <w:pStyle w:val="17"/>
        <w:spacing w:after="0" w:line="240" w:lineRule="auto"/>
        <w:ind w:firstLine="284"/>
        <w:rPr>
          <w:sz w:val="16"/>
          <w:szCs w:val="16"/>
          <w:lang w:val="ru-RU"/>
        </w:rPr>
      </w:pPr>
      <w:r>
        <w:rPr>
          <w:sz w:val="16"/>
          <w:szCs w:val="16"/>
          <w:lang w:val="ru-RU"/>
        </w:rPr>
        <w:t xml:space="preserve">1. </w:t>
      </w:r>
      <w:r w:rsidRPr="00846C3F">
        <w:rPr>
          <w:sz w:val="16"/>
          <w:szCs w:val="16"/>
          <w:lang w:val="ru-RU"/>
        </w:rPr>
        <w:t>Д</w:t>
      </w:r>
      <w:r>
        <w:rPr>
          <w:sz w:val="16"/>
          <w:szCs w:val="16"/>
          <w:lang w:val="ru-RU"/>
        </w:rPr>
        <w:t xml:space="preserve"> </w:t>
      </w:r>
      <w:r w:rsidRPr="00846C3F">
        <w:rPr>
          <w:sz w:val="16"/>
          <w:szCs w:val="16"/>
          <w:lang w:val="ru-RU"/>
        </w:rPr>
        <w:t>е</w:t>
      </w:r>
      <w:r>
        <w:rPr>
          <w:sz w:val="16"/>
          <w:szCs w:val="16"/>
          <w:lang w:val="ru-RU"/>
        </w:rPr>
        <w:t xml:space="preserve"> </w:t>
      </w:r>
      <w:r w:rsidRPr="00846C3F">
        <w:rPr>
          <w:sz w:val="16"/>
          <w:szCs w:val="16"/>
          <w:lang w:val="ru-RU"/>
        </w:rPr>
        <w:t>г</w:t>
      </w:r>
      <w:r>
        <w:rPr>
          <w:sz w:val="16"/>
          <w:szCs w:val="16"/>
          <w:lang w:val="ru-RU"/>
        </w:rPr>
        <w:t xml:space="preserve"> </w:t>
      </w:r>
      <w:r w:rsidRPr="00846C3F">
        <w:rPr>
          <w:sz w:val="16"/>
          <w:szCs w:val="16"/>
          <w:lang w:val="ru-RU"/>
        </w:rPr>
        <w:t>т</w:t>
      </w:r>
      <w:r>
        <w:rPr>
          <w:sz w:val="16"/>
          <w:szCs w:val="16"/>
          <w:lang w:val="ru-RU"/>
        </w:rPr>
        <w:t xml:space="preserve"> </w:t>
      </w:r>
      <w:r w:rsidRPr="00846C3F">
        <w:rPr>
          <w:sz w:val="16"/>
          <w:szCs w:val="16"/>
          <w:lang w:val="ru-RU"/>
        </w:rPr>
        <w:t>я</w:t>
      </w:r>
      <w:r>
        <w:rPr>
          <w:sz w:val="16"/>
          <w:szCs w:val="16"/>
          <w:lang w:val="ru-RU"/>
        </w:rPr>
        <w:t xml:space="preserve"> </w:t>
      </w:r>
      <w:r w:rsidRPr="00846C3F">
        <w:rPr>
          <w:sz w:val="16"/>
          <w:szCs w:val="16"/>
          <w:lang w:val="ru-RU"/>
        </w:rPr>
        <w:t>р</w:t>
      </w:r>
      <w:r>
        <w:rPr>
          <w:sz w:val="16"/>
          <w:szCs w:val="16"/>
          <w:lang w:val="ru-RU"/>
        </w:rPr>
        <w:t xml:space="preserve"> </w:t>
      </w:r>
      <w:r w:rsidRPr="00846C3F">
        <w:rPr>
          <w:sz w:val="16"/>
          <w:szCs w:val="16"/>
          <w:lang w:val="ru-RU"/>
        </w:rPr>
        <w:t>е</w:t>
      </w:r>
      <w:r>
        <w:rPr>
          <w:sz w:val="16"/>
          <w:szCs w:val="16"/>
          <w:lang w:val="ru-RU"/>
        </w:rPr>
        <w:t xml:space="preserve"> </w:t>
      </w:r>
      <w:r w:rsidRPr="00846C3F">
        <w:rPr>
          <w:sz w:val="16"/>
          <w:szCs w:val="16"/>
          <w:lang w:val="ru-RU"/>
        </w:rPr>
        <w:t>н</w:t>
      </w:r>
      <w:r>
        <w:rPr>
          <w:sz w:val="16"/>
          <w:szCs w:val="16"/>
          <w:lang w:val="ru-RU"/>
        </w:rPr>
        <w:t xml:space="preserve"> </w:t>
      </w:r>
      <w:r w:rsidRPr="00846C3F">
        <w:rPr>
          <w:sz w:val="16"/>
          <w:szCs w:val="16"/>
          <w:lang w:val="ru-RU"/>
        </w:rPr>
        <w:t>к</w:t>
      </w:r>
      <w:r>
        <w:rPr>
          <w:sz w:val="16"/>
          <w:szCs w:val="16"/>
          <w:lang w:val="ru-RU"/>
        </w:rPr>
        <w:t xml:space="preserve"> </w:t>
      </w:r>
      <w:r w:rsidRPr="00846C3F">
        <w:rPr>
          <w:sz w:val="16"/>
          <w:szCs w:val="16"/>
          <w:lang w:val="ru-RU"/>
        </w:rPr>
        <w:t>о</w:t>
      </w:r>
      <w:r>
        <w:rPr>
          <w:sz w:val="16"/>
          <w:szCs w:val="16"/>
          <w:lang w:val="ru-RU"/>
        </w:rPr>
        <w:t>,</w:t>
      </w:r>
      <w:r w:rsidRPr="00846C3F">
        <w:rPr>
          <w:sz w:val="16"/>
          <w:szCs w:val="16"/>
          <w:lang w:val="ru-RU"/>
        </w:rPr>
        <w:t xml:space="preserve"> Е.</w:t>
      </w:r>
      <w:r>
        <w:rPr>
          <w:sz w:val="16"/>
          <w:szCs w:val="16"/>
          <w:lang w:val="ru-RU"/>
        </w:rPr>
        <w:t xml:space="preserve"> В.</w:t>
      </w:r>
      <w:r w:rsidRPr="00846C3F">
        <w:rPr>
          <w:sz w:val="16"/>
          <w:szCs w:val="16"/>
          <w:lang w:val="ru-RU"/>
        </w:rPr>
        <w:t xml:space="preserve"> Моллюски континентальных водоемов северо-западного Приазовья: фаунистический обзор с замечаниями по распространению и экологии </w:t>
      </w:r>
      <w:r>
        <w:rPr>
          <w:sz w:val="16"/>
          <w:szCs w:val="16"/>
          <w:lang w:val="ru-RU"/>
        </w:rPr>
        <w:t>/ Е.</w:t>
      </w:r>
      <w:r w:rsidR="00097B5F">
        <w:rPr>
          <w:sz w:val="16"/>
          <w:szCs w:val="16"/>
          <w:lang w:val="ru-RU"/>
        </w:rPr>
        <w:t> </w:t>
      </w:r>
      <w:r>
        <w:rPr>
          <w:sz w:val="16"/>
          <w:szCs w:val="16"/>
          <w:lang w:val="ru-RU"/>
        </w:rPr>
        <w:t>В.</w:t>
      </w:r>
      <w:r w:rsidR="00097B5F">
        <w:rPr>
          <w:sz w:val="16"/>
          <w:szCs w:val="16"/>
          <w:lang w:val="ru-RU"/>
        </w:rPr>
        <w:t> </w:t>
      </w:r>
      <w:r>
        <w:rPr>
          <w:sz w:val="16"/>
          <w:szCs w:val="16"/>
          <w:lang w:val="ru-RU"/>
        </w:rPr>
        <w:t xml:space="preserve">Дегтяренко, </w:t>
      </w:r>
      <w:r w:rsidRPr="00846C3F">
        <w:rPr>
          <w:sz w:val="16"/>
          <w:szCs w:val="16"/>
          <w:lang w:val="ru-RU"/>
        </w:rPr>
        <w:t>В.</w:t>
      </w:r>
      <w:r>
        <w:rPr>
          <w:sz w:val="16"/>
          <w:szCs w:val="16"/>
          <w:lang w:val="ru-RU"/>
        </w:rPr>
        <w:t xml:space="preserve"> </w:t>
      </w:r>
      <w:r w:rsidRPr="00846C3F">
        <w:rPr>
          <w:sz w:val="16"/>
          <w:szCs w:val="16"/>
          <w:lang w:val="ru-RU"/>
        </w:rPr>
        <w:t>В. Анистратенко // Збірник праць Зоологічного музею. – 2013. – №</w:t>
      </w:r>
      <w:r w:rsidR="00097B5F">
        <w:rPr>
          <w:sz w:val="16"/>
          <w:szCs w:val="16"/>
          <w:lang w:val="ru-RU"/>
        </w:rPr>
        <w:t> </w:t>
      </w:r>
      <w:r w:rsidRPr="00846C3F">
        <w:rPr>
          <w:sz w:val="16"/>
          <w:szCs w:val="16"/>
          <w:lang w:val="ru-RU"/>
        </w:rPr>
        <w:t>42. – С. 13–57.</w:t>
      </w:r>
    </w:p>
    <w:p w:rsidR="00E24802" w:rsidRDefault="00E24802" w:rsidP="00E24802">
      <w:pPr>
        <w:pStyle w:val="17"/>
        <w:spacing w:after="0" w:line="240" w:lineRule="auto"/>
        <w:ind w:firstLine="284"/>
        <w:rPr>
          <w:sz w:val="16"/>
          <w:szCs w:val="16"/>
          <w:lang w:val="ru-RU"/>
        </w:rPr>
      </w:pPr>
      <w:r>
        <w:rPr>
          <w:sz w:val="16"/>
          <w:szCs w:val="16"/>
          <w:lang w:val="ru-RU"/>
        </w:rPr>
        <w:t xml:space="preserve">2. </w:t>
      </w:r>
      <w:r w:rsidRPr="00846C3F">
        <w:rPr>
          <w:sz w:val="16"/>
          <w:szCs w:val="16"/>
          <w:lang w:val="ru-RU"/>
        </w:rPr>
        <w:t>Р</w:t>
      </w:r>
      <w:r>
        <w:rPr>
          <w:sz w:val="16"/>
          <w:szCs w:val="16"/>
          <w:lang w:val="ru-RU"/>
        </w:rPr>
        <w:t xml:space="preserve"> </w:t>
      </w:r>
      <w:r w:rsidRPr="00846C3F">
        <w:rPr>
          <w:sz w:val="16"/>
          <w:szCs w:val="16"/>
          <w:lang w:val="ru-RU"/>
        </w:rPr>
        <w:t>я</w:t>
      </w:r>
      <w:r>
        <w:rPr>
          <w:sz w:val="16"/>
          <w:szCs w:val="16"/>
          <w:lang w:val="ru-RU"/>
        </w:rPr>
        <w:t xml:space="preserve"> </w:t>
      </w:r>
      <w:r w:rsidRPr="00846C3F">
        <w:rPr>
          <w:sz w:val="16"/>
          <w:szCs w:val="16"/>
          <w:lang w:val="ru-RU"/>
        </w:rPr>
        <w:t>б</w:t>
      </w:r>
      <w:r>
        <w:rPr>
          <w:sz w:val="16"/>
          <w:szCs w:val="16"/>
          <w:lang w:val="ru-RU"/>
        </w:rPr>
        <w:t xml:space="preserve"> </w:t>
      </w:r>
      <w:r w:rsidRPr="00846C3F">
        <w:rPr>
          <w:sz w:val="16"/>
          <w:szCs w:val="16"/>
          <w:lang w:val="ru-RU"/>
        </w:rPr>
        <w:t>ц</w:t>
      </w:r>
      <w:r>
        <w:rPr>
          <w:sz w:val="16"/>
          <w:szCs w:val="16"/>
          <w:lang w:val="ru-RU"/>
        </w:rPr>
        <w:t xml:space="preserve"> </w:t>
      </w:r>
      <w:r w:rsidRPr="00846C3F">
        <w:rPr>
          <w:sz w:val="16"/>
          <w:szCs w:val="16"/>
          <w:lang w:val="ru-RU"/>
        </w:rPr>
        <w:t>е</w:t>
      </w:r>
      <w:r>
        <w:rPr>
          <w:sz w:val="16"/>
          <w:szCs w:val="16"/>
          <w:lang w:val="ru-RU"/>
        </w:rPr>
        <w:t xml:space="preserve"> </w:t>
      </w:r>
      <w:r w:rsidRPr="00846C3F">
        <w:rPr>
          <w:sz w:val="16"/>
          <w:szCs w:val="16"/>
          <w:lang w:val="ru-RU"/>
        </w:rPr>
        <w:t>в</w:t>
      </w:r>
      <w:r>
        <w:rPr>
          <w:sz w:val="16"/>
          <w:szCs w:val="16"/>
          <w:lang w:val="ru-RU"/>
        </w:rPr>
        <w:t xml:space="preserve"> </w:t>
      </w:r>
      <w:r w:rsidRPr="00846C3F">
        <w:rPr>
          <w:sz w:val="16"/>
          <w:szCs w:val="16"/>
          <w:lang w:val="ru-RU"/>
        </w:rPr>
        <w:t>а</w:t>
      </w:r>
      <w:r>
        <w:rPr>
          <w:sz w:val="16"/>
          <w:szCs w:val="16"/>
          <w:lang w:val="ru-RU"/>
        </w:rPr>
        <w:t>,</w:t>
      </w:r>
      <w:r w:rsidRPr="00846C3F">
        <w:rPr>
          <w:sz w:val="16"/>
          <w:szCs w:val="16"/>
          <w:lang w:val="ru-RU"/>
        </w:rPr>
        <w:t xml:space="preserve"> Ю.</w:t>
      </w:r>
      <w:r>
        <w:rPr>
          <w:sz w:val="16"/>
          <w:szCs w:val="16"/>
          <w:lang w:val="ru-RU"/>
        </w:rPr>
        <w:t xml:space="preserve"> </w:t>
      </w:r>
      <w:r w:rsidRPr="00846C3F">
        <w:rPr>
          <w:sz w:val="16"/>
          <w:szCs w:val="16"/>
          <w:lang w:val="ru-RU"/>
        </w:rPr>
        <w:t>С. Морфологические особенности эмбриональной раковины мо</w:t>
      </w:r>
      <w:r w:rsidRPr="00846C3F">
        <w:rPr>
          <w:sz w:val="16"/>
          <w:szCs w:val="16"/>
          <w:lang w:val="ru-RU"/>
        </w:rPr>
        <w:t>л</w:t>
      </w:r>
      <w:r w:rsidRPr="00846C3F">
        <w:rPr>
          <w:sz w:val="16"/>
          <w:szCs w:val="16"/>
          <w:lang w:val="ru-RU"/>
        </w:rPr>
        <w:t xml:space="preserve">люсков рода Viviparus (Gastropoda: Viviparidae): попытка разграничения близких видов, обитающих в Украине </w:t>
      </w:r>
      <w:r>
        <w:rPr>
          <w:sz w:val="16"/>
          <w:szCs w:val="16"/>
          <w:lang w:val="ru-RU"/>
        </w:rPr>
        <w:t xml:space="preserve">/ Ю. С. Рябцева, </w:t>
      </w:r>
      <w:r w:rsidRPr="00846C3F">
        <w:rPr>
          <w:sz w:val="16"/>
          <w:szCs w:val="16"/>
          <w:lang w:val="ru-RU"/>
        </w:rPr>
        <w:t>В.</w:t>
      </w:r>
      <w:r>
        <w:rPr>
          <w:sz w:val="16"/>
          <w:szCs w:val="16"/>
          <w:lang w:val="ru-RU"/>
        </w:rPr>
        <w:t xml:space="preserve"> </w:t>
      </w:r>
      <w:r w:rsidRPr="00846C3F">
        <w:rPr>
          <w:sz w:val="16"/>
          <w:szCs w:val="16"/>
          <w:lang w:val="ru-RU"/>
        </w:rPr>
        <w:t>В. Анистратенко // Бюллетень Дальневосто</w:t>
      </w:r>
      <w:r w:rsidRPr="00846C3F">
        <w:rPr>
          <w:sz w:val="16"/>
          <w:szCs w:val="16"/>
          <w:lang w:val="ru-RU"/>
        </w:rPr>
        <w:t>ч</w:t>
      </w:r>
      <w:r w:rsidRPr="00846C3F">
        <w:rPr>
          <w:sz w:val="16"/>
          <w:szCs w:val="16"/>
          <w:lang w:val="ru-RU"/>
        </w:rPr>
        <w:t xml:space="preserve">ного малакологического общества. – 2012. – Вып. 15/16. – С. 117–128. </w:t>
      </w:r>
    </w:p>
    <w:p w:rsidR="00E24802" w:rsidRDefault="00E24802" w:rsidP="00E24802">
      <w:pPr>
        <w:pStyle w:val="17"/>
        <w:spacing w:after="0" w:line="240" w:lineRule="auto"/>
        <w:ind w:firstLine="284"/>
        <w:rPr>
          <w:sz w:val="20"/>
          <w:szCs w:val="20"/>
        </w:rPr>
      </w:pPr>
      <w:r>
        <w:rPr>
          <w:sz w:val="16"/>
          <w:szCs w:val="16"/>
          <w:lang w:val="ru-RU"/>
        </w:rPr>
        <w:t xml:space="preserve">3. </w:t>
      </w:r>
      <w:r w:rsidRPr="00846C3F">
        <w:rPr>
          <w:sz w:val="16"/>
          <w:szCs w:val="16"/>
          <w:lang w:val="ru-RU"/>
        </w:rPr>
        <w:t xml:space="preserve">Фауна Украины: </w:t>
      </w:r>
      <w:r w:rsidR="00185FF2">
        <w:rPr>
          <w:sz w:val="16"/>
          <w:szCs w:val="16"/>
          <w:lang w:val="ru-RU"/>
        </w:rPr>
        <w:t>в</w:t>
      </w:r>
      <w:r w:rsidRPr="00846C3F">
        <w:rPr>
          <w:sz w:val="16"/>
          <w:szCs w:val="16"/>
          <w:lang w:val="ru-RU"/>
        </w:rPr>
        <w:t xml:space="preserve"> 40 т. </w:t>
      </w:r>
      <w:r w:rsidR="00185FF2" w:rsidRPr="00846C3F">
        <w:rPr>
          <w:sz w:val="16"/>
          <w:szCs w:val="16"/>
          <w:lang w:val="ru-RU"/>
        </w:rPr>
        <w:t>–</w:t>
      </w:r>
      <w:r w:rsidR="00185FF2">
        <w:rPr>
          <w:sz w:val="16"/>
          <w:szCs w:val="16"/>
          <w:lang w:val="ru-RU"/>
        </w:rPr>
        <w:t xml:space="preserve"> </w:t>
      </w:r>
      <w:r w:rsidRPr="00846C3F">
        <w:rPr>
          <w:sz w:val="16"/>
          <w:szCs w:val="16"/>
          <w:lang w:val="ru-RU"/>
        </w:rPr>
        <w:t xml:space="preserve">Т. 29: Моллюски. Вып. 1. Кн. 1: Класс Панцирные или Хитоны, класс Брюхоногие – Cyclobranchia, Scutibranchia и Pectinibranchia (часть) / </w:t>
      </w:r>
      <w:r w:rsidR="00097B5F" w:rsidRPr="00846C3F">
        <w:rPr>
          <w:sz w:val="16"/>
          <w:szCs w:val="16"/>
          <w:lang w:val="ru-RU"/>
        </w:rPr>
        <w:t>В.</w:t>
      </w:r>
      <w:r w:rsidR="00097B5F">
        <w:rPr>
          <w:sz w:val="16"/>
          <w:szCs w:val="16"/>
          <w:lang w:val="ru-RU"/>
        </w:rPr>
        <w:t> </w:t>
      </w:r>
      <w:r w:rsidR="00097B5F" w:rsidRPr="00846C3F">
        <w:rPr>
          <w:sz w:val="16"/>
          <w:szCs w:val="16"/>
          <w:lang w:val="ru-RU"/>
        </w:rPr>
        <w:t>В.</w:t>
      </w:r>
      <w:r w:rsidR="00097B5F">
        <w:rPr>
          <w:sz w:val="16"/>
          <w:szCs w:val="16"/>
          <w:lang w:val="ru-RU"/>
        </w:rPr>
        <w:t> </w:t>
      </w:r>
      <w:r w:rsidRPr="00846C3F">
        <w:rPr>
          <w:sz w:val="16"/>
          <w:szCs w:val="16"/>
          <w:lang w:val="ru-RU"/>
        </w:rPr>
        <w:t xml:space="preserve">Анистратенко, </w:t>
      </w:r>
      <w:r w:rsidR="00097B5F" w:rsidRPr="00846C3F">
        <w:rPr>
          <w:sz w:val="16"/>
          <w:szCs w:val="16"/>
          <w:lang w:val="ru-RU"/>
        </w:rPr>
        <w:t>О.</w:t>
      </w:r>
      <w:r w:rsidR="00097B5F">
        <w:rPr>
          <w:sz w:val="16"/>
          <w:szCs w:val="16"/>
          <w:lang w:val="ru-RU"/>
        </w:rPr>
        <w:t xml:space="preserve"> </w:t>
      </w:r>
      <w:r w:rsidR="00097B5F" w:rsidRPr="00846C3F">
        <w:rPr>
          <w:sz w:val="16"/>
          <w:szCs w:val="16"/>
          <w:lang w:val="ru-RU"/>
        </w:rPr>
        <w:t>Ю.</w:t>
      </w:r>
      <w:r w:rsidR="00097B5F">
        <w:rPr>
          <w:sz w:val="16"/>
          <w:szCs w:val="16"/>
          <w:lang w:val="ru-RU"/>
        </w:rPr>
        <w:t xml:space="preserve"> </w:t>
      </w:r>
      <w:r w:rsidRPr="00846C3F">
        <w:rPr>
          <w:sz w:val="16"/>
          <w:szCs w:val="16"/>
          <w:lang w:val="ru-RU"/>
        </w:rPr>
        <w:t>Анистратенко</w:t>
      </w:r>
      <w:r w:rsidR="00097B5F">
        <w:rPr>
          <w:sz w:val="16"/>
          <w:szCs w:val="16"/>
          <w:lang w:val="ru-RU"/>
        </w:rPr>
        <w:t>.</w:t>
      </w:r>
      <w:r w:rsidRPr="00846C3F">
        <w:rPr>
          <w:sz w:val="16"/>
          <w:szCs w:val="16"/>
          <w:lang w:val="ru-RU"/>
        </w:rPr>
        <w:t xml:space="preserve"> – Киев: Велес, 2001. – 240 с.</w:t>
      </w:r>
    </w:p>
    <w:p w:rsidR="00E24802" w:rsidRDefault="00E24802" w:rsidP="00EA01A9">
      <w:pPr>
        <w:spacing w:after="0" w:line="240" w:lineRule="auto"/>
        <w:jc w:val="both"/>
        <w:rPr>
          <w:rFonts w:ascii="Times New Roman" w:hAnsi="Times New Roman" w:cs="Times New Roman"/>
          <w:sz w:val="20"/>
          <w:szCs w:val="20"/>
        </w:rPr>
      </w:pPr>
    </w:p>
    <w:p w:rsidR="006161D8" w:rsidRPr="00C4516D" w:rsidRDefault="006161D8" w:rsidP="006161D8">
      <w:pPr>
        <w:spacing w:after="0" w:line="240" w:lineRule="auto"/>
        <w:rPr>
          <w:rFonts w:ascii="Times New Roman" w:hAnsi="Times New Roman" w:cs="Times New Roman"/>
          <w:color w:val="000000"/>
          <w:sz w:val="20"/>
          <w:szCs w:val="20"/>
        </w:rPr>
      </w:pPr>
      <w:r w:rsidRPr="00C4516D">
        <w:rPr>
          <w:rFonts w:ascii="Times New Roman" w:hAnsi="Times New Roman" w:cs="Times New Roman"/>
          <w:color w:val="000000"/>
          <w:sz w:val="20"/>
          <w:szCs w:val="20"/>
        </w:rPr>
        <w:t>УДК 636.084:004.416.6</w:t>
      </w:r>
    </w:p>
    <w:p w:rsidR="006161D8" w:rsidRPr="00C4516D" w:rsidRDefault="006161D8" w:rsidP="006161D8">
      <w:pPr>
        <w:pStyle w:val="af1"/>
        <w:spacing w:after="0" w:line="240" w:lineRule="auto"/>
        <w:rPr>
          <w:rFonts w:ascii="Times New Roman" w:hAnsi="Times New Roman" w:cs="Times New Roman"/>
          <w:b/>
          <w:caps/>
          <w:sz w:val="20"/>
        </w:rPr>
      </w:pPr>
      <w:r w:rsidRPr="00C4516D">
        <w:rPr>
          <w:rFonts w:ascii="Times New Roman" w:hAnsi="Times New Roman" w:cs="Times New Roman"/>
          <w:b/>
          <w:caps/>
          <w:sz w:val="20"/>
        </w:rPr>
        <w:t>Полноценность кормления молочного скота</w:t>
      </w:r>
    </w:p>
    <w:p w:rsidR="006161D8" w:rsidRPr="00C4516D" w:rsidRDefault="006161D8" w:rsidP="006161D8">
      <w:pPr>
        <w:pStyle w:val="af1"/>
        <w:spacing w:after="0" w:line="240" w:lineRule="auto"/>
        <w:rPr>
          <w:rFonts w:ascii="Times New Roman" w:hAnsi="Times New Roman" w:cs="Times New Roman"/>
          <w:b/>
          <w:caps/>
          <w:sz w:val="20"/>
        </w:rPr>
      </w:pPr>
      <w:r w:rsidRPr="00C4516D">
        <w:rPr>
          <w:rFonts w:ascii="Times New Roman" w:hAnsi="Times New Roman" w:cs="Times New Roman"/>
          <w:b/>
          <w:caps/>
          <w:sz w:val="20"/>
        </w:rPr>
        <w:t>в пастбищный период</w:t>
      </w:r>
    </w:p>
    <w:p w:rsidR="006161D8" w:rsidRPr="00C4516D" w:rsidRDefault="006161D8" w:rsidP="006161D8">
      <w:pPr>
        <w:spacing w:after="0" w:line="240" w:lineRule="auto"/>
        <w:rPr>
          <w:rFonts w:ascii="Times New Roman" w:hAnsi="Times New Roman" w:cs="Times New Roman"/>
          <w:sz w:val="18"/>
          <w:szCs w:val="18"/>
        </w:rPr>
      </w:pPr>
    </w:p>
    <w:p w:rsidR="006161D8" w:rsidRPr="00C4516D" w:rsidRDefault="006161D8" w:rsidP="006161D8">
      <w:pPr>
        <w:spacing w:after="0" w:line="240" w:lineRule="auto"/>
        <w:rPr>
          <w:rFonts w:ascii="Times New Roman" w:hAnsi="Times New Roman" w:cs="Times New Roman"/>
          <w:sz w:val="16"/>
          <w:szCs w:val="16"/>
        </w:rPr>
      </w:pPr>
      <w:r w:rsidRPr="00C4516D">
        <w:rPr>
          <w:rFonts w:ascii="Times New Roman" w:hAnsi="Times New Roman" w:cs="Times New Roman"/>
          <w:sz w:val="16"/>
          <w:szCs w:val="16"/>
        </w:rPr>
        <w:t>ГВОЗДЕВ Н.</w:t>
      </w:r>
      <w:r>
        <w:rPr>
          <w:rFonts w:ascii="Times New Roman" w:hAnsi="Times New Roman" w:cs="Times New Roman"/>
          <w:sz w:val="16"/>
          <w:szCs w:val="16"/>
        </w:rPr>
        <w:t xml:space="preserve"> </w:t>
      </w:r>
      <w:r w:rsidRPr="00C4516D">
        <w:rPr>
          <w:rFonts w:ascii="Times New Roman" w:hAnsi="Times New Roman" w:cs="Times New Roman"/>
          <w:sz w:val="16"/>
          <w:szCs w:val="16"/>
        </w:rPr>
        <w:t>И.</w:t>
      </w:r>
      <w:r>
        <w:rPr>
          <w:rFonts w:ascii="Times New Roman" w:hAnsi="Times New Roman" w:cs="Times New Roman"/>
          <w:sz w:val="16"/>
          <w:szCs w:val="16"/>
        </w:rPr>
        <w:t>,</w:t>
      </w:r>
      <w:r w:rsidRPr="00C4516D">
        <w:rPr>
          <w:rFonts w:ascii="Times New Roman" w:hAnsi="Times New Roman" w:cs="Times New Roman"/>
          <w:sz w:val="16"/>
          <w:szCs w:val="16"/>
        </w:rPr>
        <w:t xml:space="preserve"> студент</w:t>
      </w:r>
    </w:p>
    <w:p w:rsidR="006161D8" w:rsidRPr="009F35F0" w:rsidRDefault="006161D8" w:rsidP="006161D8">
      <w:pPr>
        <w:spacing w:after="0" w:line="240" w:lineRule="auto"/>
        <w:rPr>
          <w:rFonts w:ascii="Times New Roman" w:hAnsi="Times New Roman" w:cs="Times New Roman"/>
          <w:i/>
          <w:sz w:val="16"/>
          <w:szCs w:val="16"/>
        </w:rPr>
      </w:pPr>
      <w:r w:rsidRPr="009F35F0">
        <w:rPr>
          <w:rFonts w:ascii="Times New Roman" w:hAnsi="Times New Roman" w:cs="Times New Roman"/>
          <w:i/>
          <w:sz w:val="16"/>
          <w:szCs w:val="16"/>
        </w:rPr>
        <w:t xml:space="preserve">Научный руководитель – РАЙХМАН А. Я., канд. с.-х. наук, доцент </w:t>
      </w:r>
    </w:p>
    <w:p w:rsidR="006161D8" w:rsidRDefault="006161D8" w:rsidP="006161D8">
      <w:pPr>
        <w:spacing w:after="0" w:line="240" w:lineRule="auto"/>
        <w:rPr>
          <w:rFonts w:ascii="Times New Roman" w:hAnsi="Times New Roman" w:cs="Times New Roman"/>
          <w:sz w:val="16"/>
          <w:szCs w:val="16"/>
        </w:rPr>
      </w:pPr>
    </w:p>
    <w:p w:rsidR="006161D8" w:rsidRPr="008E46B0" w:rsidRDefault="006161D8" w:rsidP="006161D8">
      <w:pPr>
        <w:pStyle w:val="Style45"/>
        <w:widowControl/>
        <w:spacing w:line="240" w:lineRule="auto"/>
        <w:ind w:firstLine="0"/>
        <w:jc w:val="left"/>
        <w:rPr>
          <w:sz w:val="16"/>
          <w:szCs w:val="16"/>
        </w:rPr>
      </w:pPr>
      <w:r w:rsidRPr="008E46B0">
        <w:rPr>
          <w:sz w:val="16"/>
          <w:szCs w:val="16"/>
        </w:rPr>
        <w:t>УО «Белорусская государственная</w:t>
      </w:r>
      <w:r>
        <w:rPr>
          <w:sz w:val="16"/>
          <w:szCs w:val="16"/>
        </w:rPr>
        <w:t xml:space="preserve"> </w:t>
      </w:r>
      <w:r w:rsidRPr="008E46B0">
        <w:rPr>
          <w:sz w:val="16"/>
          <w:szCs w:val="16"/>
        </w:rPr>
        <w:t>сельскохозяйственная академия»,</w:t>
      </w:r>
    </w:p>
    <w:p w:rsidR="006161D8" w:rsidRPr="008E46B0" w:rsidRDefault="006161D8" w:rsidP="006161D8">
      <w:pPr>
        <w:pStyle w:val="Style45"/>
        <w:widowControl/>
        <w:spacing w:line="240" w:lineRule="auto"/>
        <w:ind w:firstLine="0"/>
        <w:jc w:val="left"/>
        <w:rPr>
          <w:sz w:val="16"/>
          <w:szCs w:val="16"/>
        </w:rPr>
      </w:pPr>
      <w:r w:rsidRPr="008E46B0">
        <w:rPr>
          <w:sz w:val="16"/>
          <w:szCs w:val="16"/>
        </w:rPr>
        <w:t>г. Горки, Республика Беларусь</w:t>
      </w:r>
    </w:p>
    <w:p w:rsidR="006161D8" w:rsidRPr="00C4516D" w:rsidRDefault="006161D8" w:rsidP="006161D8">
      <w:pPr>
        <w:spacing w:after="0" w:line="240" w:lineRule="auto"/>
        <w:rPr>
          <w:rFonts w:ascii="Times New Roman" w:hAnsi="Times New Roman" w:cs="Times New Roman"/>
          <w:sz w:val="20"/>
          <w:szCs w:val="20"/>
        </w:rPr>
      </w:pP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b/>
          <w:sz w:val="20"/>
          <w:szCs w:val="20"/>
        </w:rPr>
        <w:t>Введение</w:t>
      </w:r>
      <w:r w:rsidRPr="00C4516D">
        <w:rPr>
          <w:rFonts w:ascii="Times New Roman" w:hAnsi="Times New Roman" w:cs="Times New Roman"/>
          <w:sz w:val="20"/>
          <w:szCs w:val="20"/>
        </w:rPr>
        <w:t>. Большое значение в повышении продуктивности коров имеет правильная организация их кормления в летний период, когда, как известно, получают около 50 % общего производства молока, а его себестоимость в этот период в 1,5–2 раза ниже, чем в стойловый [1].</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Летний рацион кормления коров, состоящий в основном из трав, в значительной степени отличается от зимнего не только по физическим свойствам кормов, но и по их питательности. Поэтому резкая смена состава рациона может привести к нарушению микробиологических процессов, происходящих в рубце. Переход от стойлового зимнего к летнему пастбищному кормлению коров должен производиться пост</w:t>
      </w:r>
      <w:r w:rsidRPr="00C4516D">
        <w:rPr>
          <w:rFonts w:ascii="Times New Roman" w:hAnsi="Times New Roman" w:cs="Times New Roman"/>
          <w:sz w:val="20"/>
          <w:szCs w:val="20"/>
        </w:rPr>
        <w:t>е</w:t>
      </w:r>
      <w:r w:rsidRPr="00C4516D">
        <w:rPr>
          <w:rFonts w:ascii="Times New Roman" w:hAnsi="Times New Roman" w:cs="Times New Roman"/>
          <w:sz w:val="20"/>
          <w:szCs w:val="20"/>
        </w:rPr>
        <w:t>пенно, от одной до двух недель. Следует помнить, что в переходный период закладывается основа молочной продуктивности коров в ле</w:t>
      </w:r>
      <w:r w:rsidRPr="00C4516D">
        <w:rPr>
          <w:rFonts w:ascii="Times New Roman" w:hAnsi="Times New Roman" w:cs="Times New Roman"/>
          <w:sz w:val="20"/>
          <w:szCs w:val="20"/>
        </w:rPr>
        <w:t>т</w:t>
      </w:r>
      <w:r w:rsidRPr="00C4516D">
        <w:rPr>
          <w:rFonts w:ascii="Times New Roman" w:hAnsi="Times New Roman" w:cs="Times New Roman"/>
          <w:sz w:val="20"/>
          <w:szCs w:val="20"/>
        </w:rPr>
        <w:t>ний период [1, 2, 3].</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b/>
          <w:sz w:val="20"/>
          <w:szCs w:val="20"/>
        </w:rPr>
        <w:t xml:space="preserve">Целью </w:t>
      </w:r>
      <w:r w:rsidRPr="00C4516D">
        <w:rPr>
          <w:rFonts w:ascii="Times New Roman" w:hAnsi="Times New Roman" w:cs="Times New Roman"/>
          <w:sz w:val="20"/>
          <w:szCs w:val="20"/>
        </w:rPr>
        <w:t xml:space="preserve">наших исследований </w:t>
      </w:r>
      <w:r w:rsidR="00097B5F">
        <w:rPr>
          <w:rFonts w:ascii="Times New Roman" w:hAnsi="Times New Roman" w:cs="Times New Roman"/>
          <w:sz w:val="20"/>
          <w:szCs w:val="20"/>
        </w:rPr>
        <w:t>является</w:t>
      </w:r>
      <w:r w:rsidRPr="00C4516D">
        <w:rPr>
          <w:rFonts w:ascii="Times New Roman" w:hAnsi="Times New Roman" w:cs="Times New Roman"/>
          <w:sz w:val="20"/>
          <w:szCs w:val="20"/>
        </w:rPr>
        <w:t xml:space="preserve"> разработка оптимальных в</w:t>
      </w:r>
      <w:r w:rsidRPr="00C4516D">
        <w:rPr>
          <w:rFonts w:ascii="Times New Roman" w:hAnsi="Times New Roman" w:cs="Times New Roman"/>
          <w:sz w:val="20"/>
          <w:szCs w:val="20"/>
        </w:rPr>
        <w:t>а</w:t>
      </w:r>
      <w:r w:rsidRPr="00C4516D">
        <w:rPr>
          <w:rFonts w:ascii="Times New Roman" w:hAnsi="Times New Roman" w:cs="Times New Roman"/>
          <w:sz w:val="20"/>
          <w:szCs w:val="20"/>
        </w:rPr>
        <w:t>риантов кормления лактирующих коров в пастбищный период и сра</w:t>
      </w:r>
      <w:r w:rsidRPr="00C4516D">
        <w:rPr>
          <w:rFonts w:ascii="Times New Roman" w:hAnsi="Times New Roman" w:cs="Times New Roman"/>
          <w:sz w:val="20"/>
          <w:szCs w:val="20"/>
        </w:rPr>
        <w:t>в</w:t>
      </w:r>
      <w:r w:rsidRPr="00C4516D">
        <w:rPr>
          <w:rFonts w:ascii="Times New Roman" w:hAnsi="Times New Roman" w:cs="Times New Roman"/>
          <w:sz w:val="20"/>
          <w:szCs w:val="20"/>
        </w:rPr>
        <w:t>нение их с традиционным кормлением в хозяйстве.</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В задач</w:t>
      </w:r>
      <w:r>
        <w:rPr>
          <w:rFonts w:ascii="Times New Roman" w:hAnsi="Times New Roman" w:cs="Times New Roman"/>
          <w:sz w:val="20"/>
          <w:szCs w:val="20"/>
        </w:rPr>
        <w:t>и</w:t>
      </w:r>
      <w:r w:rsidRPr="00C4516D">
        <w:rPr>
          <w:rFonts w:ascii="Times New Roman" w:hAnsi="Times New Roman" w:cs="Times New Roman"/>
          <w:sz w:val="20"/>
          <w:szCs w:val="20"/>
        </w:rPr>
        <w:t xml:space="preserve"> входило: </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w:t>
      </w:r>
      <w:r>
        <w:rPr>
          <w:rFonts w:ascii="Times New Roman" w:hAnsi="Times New Roman" w:cs="Times New Roman"/>
          <w:sz w:val="20"/>
          <w:szCs w:val="20"/>
        </w:rPr>
        <w:t xml:space="preserve"> </w:t>
      </w:r>
      <w:r w:rsidRPr="00C4516D">
        <w:rPr>
          <w:rFonts w:ascii="Times New Roman" w:hAnsi="Times New Roman" w:cs="Times New Roman"/>
          <w:sz w:val="20"/>
          <w:szCs w:val="20"/>
        </w:rPr>
        <w:t>определить урожайность и поедаемость пастбищной зеленой ма</w:t>
      </w:r>
      <w:r w:rsidRPr="00C4516D">
        <w:rPr>
          <w:rFonts w:ascii="Times New Roman" w:hAnsi="Times New Roman" w:cs="Times New Roman"/>
          <w:sz w:val="20"/>
          <w:szCs w:val="20"/>
        </w:rPr>
        <w:t>с</w:t>
      </w:r>
      <w:r w:rsidRPr="00C4516D">
        <w:rPr>
          <w:rFonts w:ascii="Times New Roman" w:hAnsi="Times New Roman" w:cs="Times New Roman"/>
          <w:sz w:val="20"/>
          <w:szCs w:val="20"/>
        </w:rPr>
        <w:t>сы и всех кормов в рационах;</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w:t>
      </w:r>
      <w:r>
        <w:rPr>
          <w:rFonts w:ascii="Times New Roman" w:hAnsi="Times New Roman" w:cs="Times New Roman"/>
          <w:sz w:val="20"/>
          <w:szCs w:val="20"/>
        </w:rPr>
        <w:t xml:space="preserve"> </w:t>
      </w:r>
      <w:r w:rsidRPr="00C4516D">
        <w:rPr>
          <w:rFonts w:ascii="Times New Roman" w:hAnsi="Times New Roman" w:cs="Times New Roman"/>
          <w:sz w:val="20"/>
          <w:szCs w:val="20"/>
        </w:rPr>
        <w:t>проанализировать рационы по широкому кругу показателей пит</w:t>
      </w:r>
      <w:r w:rsidRPr="00C4516D">
        <w:rPr>
          <w:rFonts w:ascii="Times New Roman" w:hAnsi="Times New Roman" w:cs="Times New Roman"/>
          <w:sz w:val="20"/>
          <w:szCs w:val="20"/>
        </w:rPr>
        <w:t>а</w:t>
      </w:r>
      <w:r w:rsidRPr="00C4516D">
        <w:rPr>
          <w:rFonts w:ascii="Times New Roman" w:hAnsi="Times New Roman" w:cs="Times New Roman"/>
          <w:sz w:val="20"/>
          <w:szCs w:val="20"/>
        </w:rPr>
        <w:t>тельности;</w:t>
      </w:r>
    </w:p>
    <w:p w:rsidR="006161D8" w:rsidRPr="00C4516D" w:rsidRDefault="006161D8" w:rsidP="006161D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C4516D">
        <w:rPr>
          <w:rFonts w:ascii="Times New Roman" w:hAnsi="Times New Roman" w:cs="Times New Roman"/>
          <w:sz w:val="20"/>
          <w:szCs w:val="20"/>
        </w:rPr>
        <w:t xml:space="preserve">составить оптимальные рационы для продуктивности 20 и </w:t>
      </w:r>
      <w:smartTag w:uri="urn:schemas-microsoft-com:office:smarttags" w:element="metricconverter">
        <w:smartTagPr>
          <w:attr w:name="ProductID" w:val="28 кг"/>
        </w:smartTagPr>
        <w:r w:rsidRPr="00C4516D">
          <w:rPr>
            <w:rFonts w:ascii="Times New Roman" w:hAnsi="Times New Roman" w:cs="Times New Roman"/>
            <w:sz w:val="20"/>
            <w:szCs w:val="20"/>
          </w:rPr>
          <w:t>28 кг</w:t>
        </w:r>
      </w:smartTag>
      <w:r w:rsidRPr="00C4516D">
        <w:rPr>
          <w:rFonts w:ascii="Times New Roman" w:hAnsi="Times New Roman" w:cs="Times New Roman"/>
          <w:sz w:val="20"/>
          <w:szCs w:val="20"/>
        </w:rPr>
        <w:t xml:space="preserve"> молока в сутки, ориентируясь на минимизацию их стоимости;</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b/>
          <w:sz w:val="20"/>
          <w:szCs w:val="20"/>
        </w:rPr>
        <w:t xml:space="preserve">Материал и методика исследований. </w:t>
      </w:r>
      <w:r w:rsidRPr="00C4516D">
        <w:rPr>
          <w:rFonts w:ascii="Times New Roman" w:hAnsi="Times New Roman" w:cs="Times New Roman"/>
          <w:sz w:val="20"/>
          <w:szCs w:val="20"/>
        </w:rPr>
        <w:t>Исследования проводились в ЭБ «Устье» Оршанского района летом 2014 года на лактирующих коровах с продуктивностью 16–</w:t>
      </w:r>
      <w:smartTag w:uri="urn:schemas-microsoft-com:office:smarttags" w:element="metricconverter">
        <w:smartTagPr>
          <w:attr w:name="ProductID" w:val="28 кг"/>
        </w:smartTagPr>
        <w:r w:rsidRPr="00C4516D">
          <w:rPr>
            <w:rFonts w:ascii="Times New Roman" w:hAnsi="Times New Roman" w:cs="Times New Roman"/>
            <w:sz w:val="20"/>
            <w:szCs w:val="20"/>
          </w:rPr>
          <w:t>28 кг</w:t>
        </w:r>
      </w:smartTag>
      <w:r w:rsidRPr="00C4516D">
        <w:rPr>
          <w:rFonts w:ascii="Times New Roman" w:hAnsi="Times New Roman" w:cs="Times New Roman"/>
          <w:sz w:val="20"/>
          <w:szCs w:val="20"/>
        </w:rPr>
        <w:t xml:space="preserve"> молока в сутки. Все расчеты по составлению рационов кормления и определения питательности и п</w:t>
      </w:r>
      <w:r w:rsidRPr="00C4516D">
        <w:rPr>
          <w:rFonts w:ascii="Times New Roman" w:hAnsi="Times New Roman" w:cs="Times New Roman"/>
          <w:sz w:val="20"/>
          <w:szCs w:val="20"/>
        </w:rPr>
        <w:t>о</w:t>
      </w:r>
      <w:r w:rsidRPr="00C4516D">
        <w:rPr>
          <w:rFonts w:ascii="Times New Roman" w:hAnsi="Times New Roman" w:cs="Times New Roman"/>
          <w:sz w:val="20"/>
          <w:szCs w:val="20"/>
        </w:rPr>
        <w:t>едаемости зеленой массы и других кормов производились в хозяйстве в первой половине лета</w:t>
      </w:r>
      <w:r w:rsidR="00097B5F">
        <w:rPr>
          <w:rFonts w:ascii="Times New Roman" w:hAnsi="Times New Roman" w:cs="Times New Roman"/>
          <w:sz w:val="20"/>
          <w:szCs w:val="20"/>
        </w:rPr>
        <w:t>,</w:t>
      </w:r>
      <w:r w:rsidRPr="00C4516D">
        <w:rPr>
          <w:rFonts w:ascii="Times New Roman" w:hAnsi="Times New Roman" w:cs="Times New Roman"/>
          <w:sz w:val="20"/>
          <w:szCs w:val="20"/>
        </w:rPr>
        <w:t xml:space="preserve"> с последней декады мая</w:t>
      </w:r>
      <w:r w:rsidR="00097B5F">
        <w:rPr>
          <w:rFonts w:ascii="Times New Roman" w:hAnsi="Times New Roman" w:cs="Times New Roman"/>
          <w:sz w:val="20"/>
          <w:szCs w:val="20"/>
        </w:rPr>
        <w:t>,</w:t>
      </w:r>
      <w:r w:rsidRPr="00C4516D">
        <w:rPr>
          <w:rFonts w:ascii="Times New Roman" w:hAnsi="Times New Roman" w:cs="Times New Roman"/>
          <w:sz w:val="20"/>
          <w:szCs w:val="20"/>
        </w:rPr>
        <w:t xml:space="preserve"> до середины июля.</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Поедаемость пастбища коровами была невысокой. Определение е</w:t>
      </w:r>
      <w:r w:rsidR="00097B5F">
        <w:rPr>
          <w:rFonts w:ascii="Times New Roman" w:hAnsi="Times New Roman" w:cs="Times New Roman"/>
          <w:sz w:val="20"/>
          <w:szCs w:val="20"/>
        </w:rPr>
        <w:t>е</w:t>
      </w:r>
      <w:r w:rsidRPr="00C4516D">
        <w:rPr>
          <w:rFonts w:ascii="Times New Roman" w:hAnsi="Times New Roman" w:cs="Times New Roman"/>
          <w:sz w:val="20"/>
          <w:szCs w:val="20"/>
        </w:rPr>
        <w:t xml:space="preserve"> осуществлялось укосным методом в середине первого цикла стравл</w:t>
      </w:r>
      <w:r w:rsidRPr="00C4516D">
        <w:rPr>
          <w:rFonts w:ascii="Times New Roman" w:hAnsi="Times New Roman" w:cs="Times New Roman"/>
          <w:sz w:val="20"/>
          <w:szCs w:val="20"/>
        </w:rPr>
        <w:t>и</w:t>
      </w:r>
      <w:r w:rsidRPr="00C4516D">
        <w:rPr>
          <w:rFonts w:ascii="Times New Roman" w:hAnsi="Times New Roman" w:cs="Times New Roman"/>
          <w:sz w:val="20"/>
          <w:szCs w:val="20"/>
        </w:rPr>
        <w:t>вания и в первой трети второго цикла стравливания. При урожайности 48–52 ц/га поедаемость не превышала 65</w:t>
      </w:r>
      <w:r>
        <w:rPr>
          <w:rFonts w:ascii="Times New Roman" w:hAnsi="Times New Roman" w:cs="Times New Roman"/>
          <w:sz w:val="20"/>
          <w:szCs w:val="20"/>
        </w:rPr>
        <w:t xml:space="preserve"> </w:t>
      </w:r>
      <w:r w:rsidRPr="00C4516D">
        <w:rPr>
          <w:rFonts w:ascii="Times New Roman" w:hAnsi="Times New Roman" w:cs="Times New Roman"/>
          <w:sz w:val="20"/>
          <w:szCs w:val="20"/>
        </w:rPr>
        <w:t>%. Поэтому и потребление зе</w:t>
      </w:r>
      <w:r>
        <w:rPr>
          <w:rFonts w:ascii="Times New Roman" w:hAnsi="Times New Roman" w:cs="Times New Roman"/>
          <w:sz w:val="20"/>
          <w:szCs w:val="20"/>
        </w:rPr>
        <w:t>леной массы не превышало 50</w:t>
      </w:r>
      <w:r w:rsidRPr="00C4516D">
        <w:rPr>
          <w:rFonts w:ascii="Times New Roman" w:hAnsi="Times New Roman" w:cs="Times New Roman"/>
          <w:sz w:val="20"/>
          <w:szCs w:val="20"/>
        </w:rPr>
        <w:t>–</w:t>
      </w:r>
      <w:smartTag w:uri="urn:schemas-microsoft-com:office:smarttags" w:element="metricconverter">
        <w:smartTagPr>
          <w:attr w:name="ProductID" w:val="55 кг"/>
        </w:smartTagPr>
        <w:r w:rsidRPr="00C4516D">
          <w:rPr>
            <w:rFonts w:ascii="Times New Roman" w:hAnsi="Times New Roman" w:cs="Times New Roman"/>
            <w:sz w:val="20"/>
            <w:szCs w:val="20"/>
          </w:rPr>
          <w:t>55 кг</w:t>
        </w:r>
      </w:smartTag>
      <w:r w:rsidRPr="00C4516D">
        <w:rPr>
          <w:rFonts w:ascii="Times New Roman" w:hAnsi="Times New Roman" w:cs="Times New Roman"/>
          <w:sz w:val="20"/>
          <w:szCs w:val="20"/>
        </w:rPr>
        <w:t xml:space="preserve"> на голову в сутки при 9–10</w:t>
      </w:r>
      <w:r w:rsidR="00097B5F">
        <w:rPr>
          <w:rFonts w:ascii="Times New Roman" w:hAnsi="Times New Roman" w:cs="Times New Roman"/>
          <w:sz w:val="20"/>
          <w:szCs w:val="20"/>
        </w:rPr>
        <w:t>-</w:t>
      </w:r>
      <w:r w:rsidRPr="00C4516D">
        <w:rPr>
          <w:rFonts w:ascii="Times New Roman" w:hAnsi="Times New Roman" w:cs="Times New Roman"/>
          <w:sz w:val="20"/>
          <w:szCs w:val="20"/>
        </w:rPr>
        <w:t>часовом выпасе, что при влажности 75–77</w:t>
      </w:r>
      <w:r>
        <w:rPr>
          <w:rFonts w:ascii="Times New Roman" w:hAnsi="Times New Roman" w:cs="Times New Roman"/>
          <w:sz w:val="20"/>
          <w:szCs w:val="20"/>
        </w:rPr>
        <w:t xml:space="preserve"> </w:t>
      </w:r>
      <w:r w:rsidRPr="00C4516D">
        <w:rPr>
          <w:rFonts w:ascii="Times New Roman" w:hAnsi="Times New Roman" w:cs="Times New Roman"/>
          <w:sz w:val="20"/>
          <w:szCs w:val="20"/>
        </w:rPr>
        <w:t>%</w:t>
      </w:r>
      <w:r>
        <w:rPr>
          <w:rFonts w:ascii="Times New Roman" w:hAnsi="Times New Roman" w:cs="Times New Roman"/>
          <w:sz w:val="20"/>
          <w:szCs w:val="20"/>
        </w:rPr>
        <w:t xml:space="preserve"> </w:t>
      </w:r>
      <w:r w:rsidRPr="00C4516D">
        <w:rPr>
          <w:rFonts w:ascii="Times New Roman" w:hAnsi="Times New Roman" w:cs="Times New Roman"/>
          <w:sz w:val="20"/>
          <w:szCs w:val="20"/>
        </w:rPr>
        <w:t>соответствовало потре</w:t>
      </w:r>
      <w:r w:rsidRPr="00C4516D">
        <w:rPr>
          <w:rFonts w:ascii="Times New Roman" w:hAnsi="Times New Roman" w:cs="Times New Roman"/>
          <w:sz w:val="20"/>
          <w:szCs w:val="20"/>
        </w:rPr>
        <w:t>б</w:t>
      </w:r>
      <w:r w:rsidRPr="00C4516D">
        <w:rPr>
          <w:rFonts w:ascii="Times New Roman" w:hAnsi="Times New Roman" w:cs="Times New Roman"/>
          <w:sz w:val="20"/>
          <w:szCs w:val="20"/>
        </w:rPr>
        <w:t xml:space="preserve">лению приблизительно </w:t>
      </w:r>
      <w:smartTag w:uri="urn:schemas-microsoft-com:office:smarttags" w:element="metricconverter">
        <w:smartTagPr>
          <w:attr w:name="ProductID" w:val="13 кг"/>
        </w:smartTagPr>
        <w:r w:rsidRPr="00C4516D">
          <w:rPr>
            <w:rFonts w:ascii="Times New Roman" w:hAnsi="Times New Roman" w:cs="Times New Roman"/>
            <w:sz w:val="20"/>
            <w:szCs w:val="20"/>
          </w:rPr>
          <w:t>13 кг</w:t>
        </w:r>
      </w:smartTag>
      <w:r w:rsidRPr="00C4516D">
        <w:rPr>
          <w:rFonts w:ascii="Times New Roman" w:hAnsi="Times New Roman" w:cs="Times New Roman"/>
          <w:sz w:val="20"/>
          <w:szCs w:val="20"/>
        </w:rPr>
        <w:t xml:space="preserve"> сухого вещества. Для увеличения объ</w:t>
      </w:r>
      <w:r w:rsidRPr="00C4516D">
        <w:rPr>
          <w:rFonts w:ascii="Times New Roman" w:hAnsi="Times New Roman" w:cs="Times New Roman"/>
          <w:sz w:val="20"/>
          <w:szCs w:val="20"/>
        </w:rPr>
        <w:t>е</w:t>
      </w:r>
      <w:r w:rsidRPr="00C4516D">
        <w:rPr>
          <w:rFonts w:ascii="Times New Roman" w:hAnsi="Times New Roman" w:cs="Times New Roman"/>
          <w:sz w:val="20"/>
          <w:szCs w:val="20"/>
        </w:rPr>
        <w:t xml:space="preserve">мистой части рационов в хозяйстве использовали подкормку силосом из многолетних трав, который привозили в кормушки, оборудованные по периметру загона. </w:t>
      </w:r>
      <w:r>
        <w:rPr>
          <w:rFonts w:ascii="Times New Roman" w:hAnsi="Times New Roman" w:cs="Times New Roman"/>
          <w:sz w:val="20"/>
          <w:szCs w:val="20"/>
        </w:rPr>
        <w:t>К</w:t>
      </w:r>
      <w:r w:rsidRPr="00C4516D">
        <w:rPr>
          <w:rFonts w:ascii="Times New Roman" w:hAnsi="Times New Roman" w:cs="Times New Roman"/>
          <w:sz w:val="20"/>
          <w:szCs w:val="20"/>
        </w:rPr>
        <w:t>оличество подкормки в среднем на одну голову со</w:t>
      </w:r>
      <w:r>
        <w:rPr>
          <w:rFonts w:ascii="Times New Roman" w:hAnsi="Times New Roman" w:cs="Times New Roman"/>
          <w:sz w:val="20"/>
          <w:szCs w:val="20"/>
        </w:rPr>
        <w:t>ставляло 10</w:t>
      </w:r>
      <w:r w:rsidRPr="00C4516D">
        <w:rPr>
          <w:rFonts w:ascii="Times New Roman" w:hAnsi="Times New Roman" w:cs="Times New Roman"/>
          <w:sz w:val="20"/>
          <w:szCs w:val="20"/>
        </w:rPr>
        <w:t>–</w:t>
      </w:r>
      <w:smartTag w:uri="urn:schemas-microsoft-com:office:smarttags" w:element="metricconverter">
        <w:smartTagPr>
          <w:attr w:name="ProductID" w:val="15 кг"/>
        </w:smartTagPr>
        <w:r w:rsidRPr="00C4516D">
          <w:rPr>
            <w:rFonts w:ascii="Times New Roman" w:hAnsi="Times New Roman" w:cs="Times New Roman"/>
            <w:sz w:val="20"/>
            <w:szCs w:val="20"/>
          </w:rPr>
          <w:t>15 кг</w:t>
        </w:r>
      </w:smartTag>
      <w:r w:rsidRPr="00C4516D">
        <w:rPr>
          <w:rFonts w:ascii="Times New Roman" w:hAnsi="Times New Roman" w:cs="Times New Roman"/>
          <w:sz w:val="20"/>
          <w:szCs w:val="20"/>
        </w:rPr>
        <w:t>.</w:t>
      </w:r>
    </w:p>
    <w:p w:rsidR="006161D8" w:rsidRPr="00C4516D" w:rsidRDefault="006161D8" w:rsidP="006161D8">
      <w:pPr>
        <w:spacing w:after="0" w:line="240" w:lineRule="auto"/>
        <w:ind w:firstLine="284"/>
        <w:jc w:val="both"/>
        <w:rPr>
          <w:rFonts w:ascii="Times New Roman" w:hAnsi="Times New Roman" w:cs="Times New Roman"/>
          <w:sz w:val="20"/>
          <w:szCs w:val="20"/>
        </w:rPr>
      </w:pPr>
    </w:p>
    <w:p w:rsidR="006161D8" w:rsidRPr="00C4516D" w:rsidRDefault="006161D8" w:rsidP="006161D8">
      <w:pPr>
        <w:spacing w:after="0" w:line="240" w:lineRule="auto"/>
        <w:jc w:val="center"/>
        <w:rPr>
          <w:rFonts w:ascii="Times New Roman" w:hAnsi="Times New Roman" w:cs="Times New Roman"/>
          <w:sz w:val="16"/>
          <w:szCs w:val="16"/>
        </w:rPr>
      </w:pPr>
      <w:r w:rsidRPr="00C4516D">
        <w:rPr>
          <w:rFonts w:ascii="Times New Roman" w:hAnsi="Times New Roman" w:cs="Times New Roman"/>
          <w:sz w:val="16"/>
          <w:szCs w:val="16"/>
        </w:rPr>
        <w:t>Т</w:t>
      </w:r>
      <w:r>
        <w:rPr>
          <w:rFonts w:ascii="Times New Roman" w:hAnsi="Times New Roman" w:cs="Times New Roman"/>
          <w:sz w:val="16"/>
          <w:szCs w:val="16"/>
        </w:rPr>
        <w:t xml:space="preserve"> </w:t>
      </w:r>
      <w:r w:rsidRPr="00C4516D">
        <w:rPr>
          <w:rFonts w:ascii="Times New Roman" w:hAnsi="Times New Roman" w:cs="Times New Roman"/>
          <w:sz w:val="16"/>
          <w:szCs w:val="16"/>
        </w:rPr>
        <w:t>а</w:t>
      </w:r>
      <w:r>
        <w:rPr>
          <w:rFonts w:ascii="Times New Roman" w:hAnsi="Times New Roman" w:cs="Times New Roman"/>
          <w:sz w:val="16"/>
          <w:szCs w:val="16"/>
        </w:rPr>
        <w:t xml:space="preserve"> </w:t>
      </w:r>
      <w:r w:rsidRPr="00C4516D">
        <w:rPr>
          <w:rFonts w:ascii="Times New Roman" w:hAnsi="Times New Roman" w:cs="Times New Roman"/>
          <w:sz w:val="16"/>
          <w:szCs w:val="16"/>
        </w:rPr>
        <w:t>б</w:t>
      </w:r>
      <w:r>
        <w:rPr>
          <w:rFonts w:ascii="Times New Roman" w:hAnsi="Times New Roman" w:cs="Times New Roman"/>
          <w:sz w:val="16"/>
          <w:szCs w:val="16"/>
        </w:rPr>
        <w:t xml:space="preserve"> </w:t>
      </w:r>
      <w:r w:rsidRPr="00C4516D">
        <w:rPr>
          <w:rFonts w:ascii="Times New Roman" w:hAnsi="Times New Roman" w:cs="Times New Roman"/>
          <w:sz w:val="16"/>
          <w:szCs w:val="16"/>
        </w:rPr>
        <w:t>л</w:t>
      </w:r>
      <w:r>
        <w:rPr>
          <w:rFonts w:ascii="Times New Roman" w:hAnsi="Times New Roman" w:cs="Times New Roman"/>
          <w:sz w:val="16"/>
          <w:szCs w:val="16"/>
        </w:rPr>
        <w:t xml:space="preserve"> </w:t>
      </w:r>
      <w:r w:rsidRPr="00C4516D">
        <w:rPr>
          <w:rFonts w:ascii="Times New Roman" w:hAnsi="Times New Roman" w:cs="Times New Roman"/>
          <w:sz w:val="16"/>
          <w:szCs w:val="16"/>
        </w:rPr>
        <w:t>и</w:t>
      </w:r>
      <w:r>
        <w:rPr>
          <w:rFonts w:ascii="Times New Roman" w:hAnsi="Times New Roman" w:cs="Times New Roman"/>
          <w:sz w:val="16"/>
          <w:szCs w:val="16"/>
        </w:rPr>
        <w:t xml:space="preserve"> </w:t>
      </w:r>
      <w:r w:rsidRPr="00C4516D">
        <w:rPr>
          <w:rFonts w:ascii="Times New Roman" w:hAnsi="Times New Roman" w:cs="Times New Roman"/>
          <w:sz w:val="16"/>
          <w:szCs w:val="16"/>
        </w:rPr>
        <w:t>ц</w:t>
      </w:r>
      <w:r>
        <w:rPr>
          <w:rFonts w:ascii="Times New Roman" w:hAnsi="Times New Roman" w:cs="Times New Roman"/>
          <w:sz w:val="16"/>
          <w:szCs w:val="16"/>
        </w:rPr>
        <w:t xml:space="preserve"> </w:t>
      </w:r>
      <w:r w:rsidRPr="00C4516D">
        <w:rPr>
          <w:rFonts w:ascii="Times New Roman" w:hAnsi="Times New Roman" w:cs="Times New Roman"/>
          <w:sz w:val="16"/>
          <w:szCs w:val="16"/>
        </w:rPr>
        <w:t>а</w:t>
      </w:r>
      <w:r>
        <w:rPr>
          <w:rFonts w:ascii="Times New Roman" w:hAnsi="Times New Roman" w:cs="Times New Roman"/>
          <w:sz w:val="16"/>
          <w:szCs w:val="16"/>
        </w:rPr>
        <w:t xml:space="preserve"> </w:t>
      </w:r>
      <w:r w:rsidRPr="00C4516D">
        <w:rPr>
          <w:rFonts w:ascii="Times New Roman" w:hAnsi="Times New Roman" w:cs="Times New Roman"/>
          <w:sz w:val="16"/>
          <w:szCs w:val="16"/>
        </w:rPr>
        <w:t xml:space="preserve"> 1. </w:t>
      </w:r>
      <w:r w:rsidRPr="00C4516D">
        <w:rPr>
          <w:rFonts w:ascii="Times New Roman" w:hAnsi="Times New Roman" w:cs="Times New Roman"/>
          <w:b/>
          <w:sz w:val="16"/>
          <w:szCs w:val="16"/>
        </w:rPr>
        <w:t>Схема опыта</w:t>
      </w:r>
    </w:p>
    <w:p w:rsidR="006161D8" w:rsidRPr="00C4516D" w:rsidRDefault="006161D8" w:rsidP="006161D8">
      <w:pPr>
        <w:spacing w:after="0" w:line="240" w:lineRule="auto"/>
        <w:jc w:val="center"/>
        <w:rPr>
          <w:rFonts w:ascii="Times New Roman" w:hAnsi="Times New Roman" w:cs="Times New Roman"/>
          <w:sz w:val="16"/>
          <w:szCs w:val="16"/>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6"/>
        <w:gridCol w:w="1268"/>
        <w:gridCol w:w="1463"/>
        <w:gridCol w:w="2520"/>
      </w:tblGrid>
      <w:tr w:rsidR="006161D8" w:rsidRPr="00C4516D" w:rsidTr="00CD27CD">
        <w:tc>
          <w:tcPr>
            <w:tcW w:w="693" w:type="pct"/>
            <w:vAlign w:val="center"/>
          </w:tcPr>
          <w:p w:rsidR="006161D8" w:rsidRPr="00C4516D" w:rsidRDefault="006161D8" w:rsidP="00CD27CD">
            <w:pPr>
              <w:pStyle w:val="af3"/>
              <w:rPr>
                <w:b w:val="0"/>
                <w:sz w:val="16"/>
                <w:szCs w:val="16"/>
              </w:rPr>
            </w:pPr>
            <w:r w:rsidRPr="00C4516D">
              <w:rPr>
                <w:b w:val="0"/>
                <w:sz w:val="16"/>
                <w:szCs w:val="16"/>
              </w:rPr>
              <w:t>Вариант</w:t>
            </w:r>
          </w:p>
          <w:p w:rsidR="006161D8" w:rsidRPr="00C4516D" w:rsidRDefault="006161D8" w:rsidP="00CD27CD">
            <w:pPr>
              <w:pStyle w:val="af3"/>
              <w:rPr>
                <w:b w:val="0"/>
                <w:sz w:val="16"/>
                <w:szCs w:val="16"/>
              </w:rPr>
            </w:pPr>
            <w:r w:rsidRPr="00C4516D">
              <w:rPr>
                <w:b w:val="0"/>
                <w:sz w:val="16"/>
                <w:szCs w:val="16"/>
              </w:rPr>
              <w:t>№</w:t>
            </w:r>
          </w:p>
        </w:tc>
        <w:tc>
          <w:tcPr>
            <w:tcW w:w="1040" w:type="pct"/>
            <w:vAlign w:val="center"/>
          </w:tcPr>
          <w:p w:rsidR="006161D8" w:rsidRPr="00C4516D" w:rsidRDefault="006161D8" w:rsidP="00CD27CD">
            <w:pPr>
              <w:pStyle w:val="af3"/>
              <w:rPr>
                <w:b w:val="0"/>
                <w:sz w:val="16"/>
                <w:szCs w:val="16"/>
              </w:rPr>
            </w:pPr>
            <w:r w:rsidRPr="00C4516D">
              <w:rPr>
                <w:b w:val="0"/>
                <w:sz w:val="16"/>
                <w:szCs w:val="16"/>
              </w:rPr>
              <w:t>Назначение</w:t>
            </w:r>
          </w:p>
        </w:tc>
        <w:tc>
          <w:tcPr>
            <w:tcW w:w="1200" w:type="pct"/>
            <w:vAlign w:val="center"/>
          </w:tcPr>
          <w:p w:rsidR="006161D8" w:rsidRPr="00C4516D" w:rsidRDefault="006161D8" w:rsidP="00CD27CD">
            <w:pPr>
              <w:pStyle w:val="af3"/>
              <w:rPr>
                <w:b w:val="0"/>
                <w:sz w:val="16"/>
                <w:szCs w:val="16"/>
              </w:rPr>
            </w:pPr>
            <w:r w:rsidRPr="00C4516D">
              <w:rPr>
                <w:b w:val="0"/>
                <w:sz w:val="16"/>
                <w:szCs w:val="16"/>
              </w:rPr>
              <w:t>Среднесуточный</w:t>
            </w:r>
          </w:p>
          <w:p w:rsidR="006161D8" w:rsidRPr="00C4516D" w:rsidRDefault="006161D8" w:rsidP="00CD27CD">
            <w:pPr>
              <w:pStyle w:val="af3"/>
              <w:rPr>
                <w:b w:val="0"/>
                <w:sz w:val="16"/>
                <w:szCs w:val="16"/>
              </w:rPr>
            </w:pPr>
            <w:r w:rsidRPr="00C4516D">
              <w:rPr>
                <w:b w:val="0"/>
                <w:sz w:val="16"/>
                <w:szCs w:val="16"/>
              </w:rPr>
              <w:t>надой, кг</w:t>
            </w:r>
          </w:p>
        </w:tc>
        <w:tc>
          <w:tcPr>
            <w:tcW w:w="2067" w:type="pct"/>
            <w:vAlign w:val="center"/>
          </w:tcPr>
          <w:p w:rsidR="006161D8" w:rsidRPr="00C4516D" w:rsidRDefault="006161D8" w:rsidP="00CD27CD">
            <w:pPr>
              <w:pStyle w:val="af3"/>
              <w:rPr>
                <w:b w:val="0"/>
                <w:sz w:val="16"/>
                <w:szCs w:val="16"/>
              </w:rPr>
            </w:pPr>
            <w:r w:rsidRPr="00C4516D">
              <w:rPr>
                <w:b w:val="0"/>
                <w:sz w:val="16"/>
                <w:szCs w:val="16"/>
              </w:rPr>
              <w:t>Условия кормления</w:t>
            </w:r>
          </w:p>
        </w:tc>
      </w:tr>
      <w:tr w:rsidR="006161D8" w:rsidRPr="00C4516D" w:rsidTr="00CD27CD">
        <w:tc>
          <w:tcPr>
            <w:tcW w:w="693" w:type="pct"/>
            <w:vAlign w:val="center"/>
          </w:tcPr>
          <w:p w:rsidR="006161D8" w:rsidRPr="00C4516D" w:rsidRDefault="006161D8" w:rsidP="00CD27CD">
            <w:pPr>
              <w:pStyle w:val="af3"/>
              <w:rPr>
                <w:b w:val="0"/>
                <w:sz w:val="16"/>
                <w:szCs w:val="16"/>
              </w:rPr>
            </w:pPr>
            <w:r w:rsidRPr="00C4516D">
              <w:rPr>
                <w:b w:val="0"/>
                <w:sz w:val="16"/>
                <w:szCs w:val="16"/>
              </w:rPr>
              <w:t>1</w:t>
            </w:r>
          </w:p>
        </w:tc>
        <w:tc>
          <w:tcPr>
            <w:tcW w:w="1040" w:type="pct"/>
            <w:vAlign w:val="center"/>
          </w:tcPr>
          <w:p w:rsidR="006161D8" w:rsidRPr="00C4516D" w:rsidRDefault="006161D8" w:rsidP="00CD27CD">
            <w:pPr>
              <w:pStyle w:val="af3"/>
              <w:rPr>
                <w:b w:val="0"/>
                <w:sz w:val="16"/>
                <w:szCs w:val="16"/>
              </w:rPr>
            </w:pPr>
            <w:r w:rsidRPr="00C4516D">
              <w:rPr>
                <w:b w:val="0"/>
                <w:sz w:val="16"/>
                <w:szCs w:val="16"/>
              </w:rPr>
              <w:t>Контрольный</w:t>
            </w:r>
          </w:p>
        </w:tc>
        <w:tc>
          <w:tcPr>
            <w:tcW w:w="1200" w:type="pct"/>
            <w:vAlign w:val="center"/>
          </w:tcPr>
          <w:p w:rsidR="006161D8" w:rsidRPr="00C4516D" w:rsidRDefault="006161D8" w:rsidP="00CD27CD">
            <w:pPr>
              <w:pStyle w:val="af3"/>
              <w:rPr>
                <w:b w:val="0"/>
                <w:sz w:val="16"/>
                <w:szCs w:val="16"/>
              </w:rPr>
            </w:pPr>
            <w:r w:rsidRPr="00C4516D">
              <w:rPr>
                <w:b w:val="0"/>
                <w:sz w:val="16"/>
                <w:szCs w:val="16"/>
              </w:rPr>
              <w:t>20</w:t>
            </w:r>
          </w:p>
        </w:tc>
        <w:tc>
          <w:tcPr>
            <w:tcW w:w="2067" w:type="pct"/>
            <w:vAlign w:val="center"/>
          </w:tcPr>
          <w:p w:rsidR="006161D8" w:rsidRPr="00C4516D" w:rsidRDefault="006161D8" w:rsidP="00CD27CD">
            <w:pPr>
              <w:pStyle w:val="af3"/>
              <w:rPr>
                <w:b w:val="0"/>
                <w:sz w:val="16"/>
                <w:szCs w:val="16"/>
              </w:rPr>
            </w:pPr>
            <w:r w:rsidRPr="00C4516D">
              <w:rPr>
                <w:b w:val="0"/>
                <w:sz w:val="16"/>
                <w:szCs w:val="16"/>
              </w:rPr>
              <w:t>Основной</w:t>
            </w:r>
            <w:r>
              <w:rPr>
                <w:b w:val="0"/>
                <w:sz w:val="16"/>
                <w:szCs w:val="16"/>
              </w:rPr>
              <w:t xml:space="preserve"> </w:t>
            </w:r>
            <w:r w:rsidRPr="00C4516D">
              <w:rPr>
                <w:b w:val="0"/>
                <w:sz w:val="16"/>
                <w:szCs w:val="16"/>
              </w:rPr>
              <w:t xml:space="preserve">рацион </w:t>
            </w:r>
          </w:p>
        </w:tc>
      </w:tr>
      <w:tr w:rsidR="006161D8" w:rsidRPr="00C4516D" w:rsidTr="00CD27CD">
        <w:tc>
          <w:tcPr>
            <w:tcW w:w="693" w:type="pct"/>
            <w:vAlign w:val="center"/>
          </w:tcPr>
          <w:p w:rsidR="006161D8" w:rsidRPr="00C4516D" w:rsidRDefault="006161D8" w:rsidP="00CD27CD">
            <w:pPr>
              <w:pStyle w:val="af3"/>
              <w:rPr>
                <w:b w:val="0"/>
                <w:sz w:val="16"/>
                <w:szCs w:val="16"/>
              </w:rPr>
            </w:pPr>
            <w:r w:rsidRPr="00C4516D">
              <w:rPr>
                <w:b w:val="0"/>
                <w:sz w:val="16"/>
                <w:szCs w:val="16"/>
              </w:rPr>
              <w:t>2</w:t>
            </w:r>
          </w:p>
        </w:tc>
        <w:tc>
          <w:tcPr>
            <w:tcW w:w="1040" w:type="pct"/>
            <w:vAlign w:val="center"/>
          </w:tcPr>
          <w:p w:rsidR="006161D8" w:rsidRPr="00C4516D" w:rsidRDefault="006161D8" w:rsidP="00CD27CD">
            <w:pPr>
              <w:pStyle w:val="af3"/>
              <w:rPr>
                <w:b w:val="0"/>
                <w:sz w:val="16"/>
                <w:szCs w:val="16"/>
              </w:rPr>
            </w:pPr>
            <w:r w:rsidRPr="00C4516D">
              <w:rPr>
                <w:b w:val="0"/>
                <w:sz w:val="16"/>
                <w:szCs w:val="16"/>
              </w:rPr>
              <w:t>Оптимальный</w:t>
            </w:r>
          </w:p>
        </w:tc>
        <w:tc>
          <w:tcPr>
            <w:tcW w:w="1200" w:type="pct"/>
            <w:vAlign w:val="center"/>
          </w:tcPr>
          <w:p w:rsidR="006161D8" w:rsidRPr="00C4516D" w:rsidRDefault="006161D8" w:rsidP="00CD27CD">
            <w:pPr>
              <w:pStyle w:val="af3"/>
              <w:rPr>
                <w:b w:val="0"/>
                <w:sz w:val="16"/>
                <w:szCs w:val="16"/>
              </w:rPr>
            </w:pPr>
            <w:r w:rsidRPr="00C4516D">
              <w:rPr>
                <w:b w:val="0"/>
                <w:sz w:val="16"/>
                <w:szCs w:val="16"/>
              </w:rPr>
              <w:t>20</w:t>
            </w:r>
          </w:p>
        </w:tc>
        <w:tc>
          <w:tcPr>
            <w:tcW w:w="2067" w:type="pct"/>
            <w:vAlign w:val="center"/>
          </w:tcPr>
          <w:p w:rsidR="006161D8" w:rsidRPr="00C4516D" w:rsidRDefault="006161D8" w:rsidP="00CD27CD">
            <w:pPr>
              <w:pStyle w:val="af3"/>
              <w:rPr>
                <w:b w:val="0"/>
                <w:sz w:val="16"/>
                <w:szCs w:val="16"/>
              </w:rPr>
            </w:pPr>
            <w:r w:rsidRPr="00C4516D">
              <w:rPr>
                <w:b w:val="0"/>
                <w:sz w:val="16"/>
                <w:szCs w:val="16"/>
              </w:rPr>
              <w:t xml:space="preserve">Оптимальный рацион </w:t>
            </w:r>
          </w:p>
        </w:tc>
      </w:tr>
      <w:tr w:rsidR="006161D8" w:rsidRPr="00C4516D" w:rsidTr="00CD27CD">
        <w:tc>
          <w:tcPr>
            <w:tcW w:w="693" w:type="pct"/>
            <w:vAlign w:val="center"/>
          </w:tcPr>
          <w:p w:rsidR="006161D8" w:rsidRPr="00C4516D" w:rsidRDefault="006161D8" w:rsidP="00CD27CD">
            <w:pPr>
              <w:pStyle w:val="af3"/>
              <w:rPr>
                <w:b w:val="0"/>
                <w:sz w:val="16"/>
                <w:szCs w:val="16"/>
              </w:rPr>
            </w:pPr>
            <w:r w:rsidRPr="00C4516D">
              <w:rPr>
                <w:b w:val="0"/>
                <w:sz w:val="16"/>
                <w:szCs w:val="16"/>
              </w:rPr>
              <w:t>3</w:t>
            </w:r>
          </w:p>
        </w:tc>
        <w:tc>
          <w:tcPr>
            <w:tcW w:w="1040" w:type="pct"/>
            <w:vAlign w:val="center"/>
          </w:tcPr>
          <w:p w:rsidR="006161D8" w:rsidRPr="00C4516D" w:rsidRDefault="006161D8" w:rsidP="00CD27CD">
            <w:pPr>
              <w:pStyle w:val="af3"/>
              <w:rPr>
                <w:b w:val="0"/>
                <w:sz w:val="16"/>
                <w:szCs w:val="16"/>
              </w:rPr>
            </w:pPr>
            <w:r w:rsidRPr="00C4516D">
              <w:rPr>
                <w:b w:val="0"/>
                <w:sz w:val="16"/>
                <w:szCs w:val="16"/>
              </w:rPr>
              <w:t>Контрольный</w:t>
            </w:r>
          </w:p>
        </w:tc>
        <w:tc>
          <w:tcPr>
            <w:tcW w:w="1200" w:type="pct"/>
            <w:vAlign w:val="center"/>
          </w:tcPr>
          <w:p w:rsidR="006161D8" w:rsidRPr="00C4516D" w:rsidRDefault="006161D8" w:rsidP="00CD27CD">
            <w:pPr>
              <w:pStyle w:val="af3"/>
              <w:rPr>
                <w:b w:val="0"/>
                <w:sz w:val="16"/>
                <w:szCs w:val="16"/>
              </w:rPr>
            </w:pPr>
            <w:r w:rsidRPr="00C4516D">
              <w:rPr>
                <w:b w:val="0"/>
                <w:sz w:val="16"/>
                <w:szCs w:val="16"/>
              </w:rPr>
              <w:t>28</w:t>
            </w:r>
          </w:p>
        </w:tc>
        <w:tc>
          <w:tcPr>
            <w:tcW w:w="2067" w:type="pct"/>
            <w:vAlign w:val="center"/>
          </w:tcPr>
          <w:p w:rsidR="006161D8" w:rsidRPr="00C4516D" w:rsidRDefault="006161D8" w:rsidP="00CD27CD">
            <w:pPr>
              <w:pStyle w:val="af3"/>
              <w:rPr>
                <w:b w:val="0"/>
                <w:sz w:val="16"/>
                <w:szCs w:val="16"/>
              </w:rPr>
            </w:pPr>
            <w:r w:rsidRPr="00C4516D">
              <w:rPr>
                <w:b w:val="0"/>
                <w:sz w:val="16"/>
                <w:szCs w:val="16"/>
              </w:rPr>
              <w:t>Основной</w:t>
            </w:r>
            <w:r>
              <w:rPr>
                <w:b w:val="0"/>
                <w:sz w:val="16"/>
                <w:szCs w:val="16"/>
              </w:rPr>
              <w:t xml:space="preserve"> </w:t>
            </w:r>
            <w:r w:rsidRPr="00C4516D">
              <w:rPr>
                <w:b w:val="0"/>
                <w:sz w:val="16"/>
                <w:szCs w:val="16"/>
              </w:rPr>
              <w:t xml:space="preserve">рацион </w:t>
            </w:r>
          </w:p>
        </w:tc>
      </w:tr>
      <w:tr w:rsidR="006161D8" w:rsidRPr="00C4516D" w:rsidTr="00CD27CD">
        <w:tc>
          <w:tcPr>
            <w:tcW w:w="693" w:type="pct"/>
            <w:vAlign w:val="center"/>
          </w:tcPr>
          <w:p w:rsidR="006161D8" w:rsidRPr="00C4516D" w:rsidRDefault="006161D8" w:rsidP="00CD27CD">
            <w:pPr>
              <w:pStyle w:val="af3"/>
              <w:rPr>
                <w:b w:val="0"/>
                <w:sz w:val="16"/>
                <w:szCs w:val="16"/>
              </w:rPr>
            </w:pPr>
            <w:r w:rsidRPr="00C4516D">
              <w:rPr>
                <w:b w:val="0"/>
                <w:sz w:val="16"/>
                <w:szCs w:val="16"/>
              </w:rPr>
              <w:t>4</w:t>
            </w:r>
          </w:p>
        </w:tc>
        <w:tc>
          <w:tcPr>
            <w:tcW w:w="1040" w:type="pct"/>
            <w:vAlign w:val="center"/>
          </w:tcPr>
          <w:p w:rsidR="006161D8" w:rsidRPr="00C4516D" w:rsidRDefault="006161D8" w:rsidP="00CD27CD">
            <w:pPr>
              <w:pStyle w:val="af3"/>
              <w:rPr>
                <w:b w:val="0"/>
                <w:sz w:val="16"/>
                <w:szCs w:val="16"/>
              </w:rPr>
            </w:pPr>
            <w:r w:rsidRPr="00C4516D">
              <w:rPr>
                <w:b w:val="0"/>
                <w:sz w:val="16"/>
                <w:szCs w:val="16"/>
              </w:rPr>
              <w:t>Оптимальный</w:t>
            </w:r>
          </w:p>
        </w:tc>
        <w:tc>
          <w:tcPr>
            <w:tcW w:w="1200" w:type="pct"/>
            <w:vAlign w:val="center"/>
          </w:tcPr>
          <w:p w:rsidR="006161D8" w:rsidRPr="00C4516D" w:rsidRDefault="006161D8" w:rsidP="00CD27CD">
            <w:pPr>
              <w:pStyle w:val="af3"/>
              <w:rPr>
                <w:b w:val="0"/>
                <w:sz w:val="16"/>
                <w:szCs w:val="16"/>
              </w:rPr>
            </w:pPr>
            <w:r w:rsidRPr="00C4516D">
              <w:rPr>
                <w:b w:val="0"/>
                <w:sz w:val="16"/>
                <w:szCs w:val="16"/>
              </w:rPr>
              <w:t>28</w:t>
            </w:r>
          </w:p>
        </w:tc>
        <w:tc>
          <w:tcPr>
            <w:tcW w:w="2067" w:type="pct"/>
            <w:vAlign w:val="center"/>
          </w:tcPr>
          <w:p w:rsidR="006161D8" w:rsidRPr="00C4516D" w:rsidRDefault="006161D8" w:rsidP="00CD27CD">
            <w:pPr>
              <w:pStyle w:val="af3"/>
              <w:rPr>
                <w:b w:val="0"/>
                <w:sz w:val="16"/>
                <w:szCs w:val="16"/>
              </w:rPr>
            </w:pPr>
            <w:r w:rsidRPr="00C4516D">
              <w:rPr>
                <w:b w:val="0"/>
                <w:sz w:val="16"/>
                <w:szCs w:val="16"/>
              </w:rPr>
              <w:t xml:space="preserve">Оптимальный рацион </w:t>
            </w:r>
          </w:p>
        </w:tc>
      </w:tr>
    </w:tbl>
    <w:p w:rsidR="006161D8" w:rsidRPr="00C4516D" w:rsidRDefault="006161D8" w:rsidP="006161D8">
      <w:pPr>
        <w:spacing w:after="0" w:line="240" w:lineRule="auto"/>
        <w:ind w:firstLine="284"/>
        <w:jc w:val="both"/>
        <w:rPr>
          <w:rFonts w:ascii="Times New Roman" w:hAnsi="Times New Roman" w:cs="Times New Roman"/>
          <w:sz w:val="20"/>
          <w:szCs w:val="20"/>
        </w:rPr>
      </w:pP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b/>
          <w:sz w:val="20"/>
          <w:szCs w:val="20"/>
        </w:rPr>
        <w:t>Результаты исследований и их обсуждение</w:t>
      </w:r>
      <w:r w:rsidRPr="00C4516D">
        <w:rPr>
          <w:rFonts w:ascii="Times New Roman" w:hAnsi="Times New Roman" w:cs="Times New Roman"/>
          <w:sz w:val="20"/>
          <w:szCs w:val="20"/>
        </w:rPr>
        <w:t>. Нам удалось сост</w:t>
      </w:r>
      <w:r w:rsidRPr="00C4516D">
        <w:rPr>
          <w:rFonts w:ascii="Times New Roman" w:hAnsi="Times New Roman" w:cs="Times New Roman"/>
          <w:sz w:val="20"/>
          <w:szCs w:val="20"/>
        </w:rPr>
        <w:t>а</w:t>
      </w:r>
      <w:r w:rsidRPr="00C4516D">
        <w:rPr>
          <w:rFonts w:ascii="Times New Roman" w:hAnsi="Times New Roman" w:cs="Times New Roman"/>
          <w:sz w:val="20"/>
          <w:szCs w:val="20"/>
        </w:rPr>
        <w:t xml:space="preserve">вить полноценный рацион для высокопродуктивных коров. </w:t>
      </w:r>
      <w:smartTag w:uri="urn:schemas-microsoft-com:office:smarttags" w:element="metricconverter">
        <w:smartTagPr>
          <w:attr w:name="ProductID" w:val="0,6 м"/>
        </w:smartTagPr>
        <w:r w:rsidRPr="00C4516D">
          <w:rPr>
            <w:rFonts w:ascii="Times New Roman" w:hAnsi="Times New Roman" w:cs="Times New Roman"/>
            <w:sz w:val="20"/>
            <w:szCs w:val="20"/>
          </w:rPr>
          <w:t>28 кг</w:t>
        </w:r>
      </w:smartTag>
      <w:r w:rsidRPr="00C4516D">
        <w:rPr>
          <w:rFonts w:ascii="Times New Roman" w:hAnsi="Times New Roman" w:cs="Times New Roman"/>
          <w:sz w:val="20"/>
          <w:szCs w:val="20"/>
        </w:rPr>
        <w:t xml:space="preserve"> м</w:t>
      </w:r>
      <w:r w:rsidRPr="00C4516D">
        <w:rPr>
          <w:rFonts w:ascii="Times New Roman" w:hAnsi="Times New Roman" w:cs="Times New Roman"/>
          <w:sz w:val="20"/>
          <w:szCs w:val="20"/>
        </w:rPr>
        <w:t>о</w:t>
      </w:r>
      <w:r w:rsidRPr="00C4516D">
        <w:rPr>
          <w:rFonts w:ascii="Times New Roman" w:hAnsi="Times New Roman" w:cs="Times New Roman"/>
          <w:sz w:val="20"/>
          <w:szCs w:val="20"/>
        </w:rPr>
        <w:t xml:space="preserve">лока на раздое обеспечивает получение приблизительно </w:t>
      </w:r>
      <w:smartTag w:uri="urn:schemas-microsoft-com:office:smarttags" w:element="metricconverter">
        <w:smartTagPr>
          <w:attr w:name="ProductID" w:val="0,6 м"/>
        </w:smartTagPr>
        <w:r w:rsidRPr="00C4516D">
          <w:rPr>
            <w:rFonts w:ascii="Times New Roman" w:hAnsi="Times New Roman" w:cs="Times New Roman"/>
            <w:sz w:val="20"/>
            <w:szCs w:val="20"/>
          </w:rPr>
          <w:t>6000 кг</w:t>
        </w:r>
      </w:smartTag>
      <w:r w:rsidRPr="00C4516D">
        <w:rPr>
          <w:rFonts w:ascii="Times New Roman" w:hAnsi="Times New Roman" w:cs="Times New Roman"/>
          <w:sz w:val="20"/>
          <w:szCs w:val="20"/>
        </w:rPr>
        <w:t xml:space="preserve"> мол</w:t>
      </w:r>
      <w:r w:rsidRPr="00C4516D">
        <w:rPr>
          <w:rFonts w:ascii="Times New Roman" w:hAnsi="Times New Roman" w:cs="Times New Roman"/>
          <w:sz w:val="20"/>
          <w:szCs w:val="20"/>
        </w:rPr>
        <w:t>о</w:t>
      </w:r>
      <w:r w:rsidRPr="00C4516D">
        <w:rPr>
          <w:rFonts w:ascii="Times New Roman" w:hAnsi="Times New Roman" w:cs="Times New Roman"/>
          <w:sz w:val="20"/>
          <w:szCs w:val="20"/>
        </w:rPr>
        <w:t>ка за лактацию. Таких животных в хозяйстве немного. Но для этой группы продуктивности необходимо тщательно продумывать кормл</w:t>
      </w:r>
      <w:r w:rsidRPr="00C4516D">
        <w:rPr>
          <w:rFonts w:ascii="Times New Roman" w:hAnsi="Times New Roman" w:cs="Times New Roman"/>
          <w:sz w:val="20"/>
          <w:szCs w:val="20"/>
        </w:rPr>
        <w:t>е</w:t>
      </w:r>
      <w:r w:rsidRPr="00C4516D">
        <w:rPr>
          <w:rFonts w:ascii="Times New Roman" w:hAnsi="Times New Roman" w:cs="Times New Roman"/>
          <w:sz w:val="20"/>
          <w:szCs w:val="20"/>
        </w:rPr>
        <w:t>ние, так как напряжение веществ достигает пика и при дефиците в р</w:t>
      </w:r>
      <w:r w:rsidRPr="00C4516D">
        <w:rPr>
          <w:rFonts w:ascii="Times New Roman" w:hAnsi="Times New Roman" w:cs="Times New Roman"/>
          <w:sz w:val="20"/>
          <w:szCs w:val="20"/>
        </w:rPr>
        <w:t>а</w:t>
      </w:r>
      <w:r w:rsidRPr="00C4516D">
        <w:rPr>
          <w:rFonts w:ascii="Times New Roman" w:hAnsi="Times New Roman" w:cs="Times New Roman"/>
          <w:sz w:val="20"/>
          <w:szCs w:val="20"/>
        </w:rPr>
        <w:t>ционе отдельных элементом может привести к расстройству пищев</w:t>
      </w:r>
      <w:r w:rsidRPr="00C4516D">
        <w:rPr>
          <w:rFonts w:ascii="Times New Roman" w:hAnsi="Times New Roman" w:cs="Times New Roman"/>
          <w:sz w:val="20"/>
          <w:szCs w:val="20"/>
        </w:rPr>
        <w:t>а</w:t>
      </w:r>
      <w:r w:rsidRPr="00C4516D">
        <w:rPr>
          <w:rFonts w:ascii="Times New Roman" w:hAnsi="Times New Roman" w:cs="Times New Roman"/>
          <w:sz w:val="20"/>
          <w:szCs w:val="20"/>
        </w:rPr>
        <w:t>рения и даже гибели животных [5].</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Необходимо подчеркнуть значение контроля объема кормовой дачи для высокопродуктивных коров. Он обязателен по содержанию в ней сухого вещества, который нельзя считать всегда надежным. Дело в том, что одинаковые весовые количества сухого вещества разных ко</w:t>
      </w:r>
      <w:r w:rsidRPr="00C4516D">
        <w:rPr>
          <w:rFonts w:ascii="Times New Roman" w:hAnsi="Times New Roman" w:cs="Times New Roman"/>
          <w:sz w:val="20"/>
          <w:szCs w:val="20"/>
        </w:rPr>
        <w:t>р</w:t>
      </w:r>
      <w:r w:rsidRPr="00C4516D">
        <w:rPr>
          <w:rFonts w:ascii="Times New Roman" w:hAnsi="Times New Roman" w:cs="Times New Roman"/>
          <w:sz w:val="20"/>
          <w:szCs w:val="20"/>
        </w:rPr>
        <w:t>мов в набухшем состоянии занимают различные объемы в пищевар</w:t>
      </w:r>
      <w:r w:rsidRPr="00C4516D">
        <w:rPr>
          <w:rFonts w:ascii="Times New Roman" w:hAnsi="Times New Roman" w:cs="Times New Roman"/>
          <w:sz w:val="20"/>
          <w:szCs w:val="20"/>
        </w:rPr>
        <w:t>и</w:t>
      </w:r>
      <w:r w:rsidRPr="00C4516D">
        <w:rPr>
          <w:rFonts w:ascii="Times New Roman" w:hAnsi="Times New Roman" w:cs="Times New Roman"/>
          <w:sz w:val="20"/>
          <w:szCs w:val="20"/>
        </w:rPr>
        <w:t>тельном канале животных. Кроме того, разнородные по ассортименту кормов дачи при равном содержании в них сухого вещества неодин</w:t>
      </w:r>
      <w:r w:rsidRPr="00C4516D">
        <w:rPr>
          <w:rFonts w:ascii="Times New Roman" w:hAnsi="Times New Roman" w:cs="Times New Roman"/>
          <w:sz w:val="20"/>
          <w:szCs w:val="20"/>
        </w:rPr>
        <w:t>а</w:t>
      </w:r>
      <w:r w:rsidRPr="00C4516D">
        <w:rPr>
          <w:rFonts w:ascii="Times New Roman" w:hAnsi="Times New Roman" w:cs="Times New Roman"/>
          <w:sz w:val="20"/>
          <w:szCs w:val="20"/>
        </w:rPr>
        <w:t>ковое время остаются в пищеварительном канале, и, наконец, они с</w:t>
      </w:r>
      <w:r w:rsidRPr="00C4516D">
        <w:rPr>
          <w:rFonts w:ascii="Times New Roman" w:hAnsi="Times New Roman" w:cs="Times New Roman"/>
          <w:sz w:val="20"/>
          <w:szCs w:val="20"/>
        </w:rPr>
        <w:t>о</w:t>
      </w:r>
      <w:r w:rsidRPr="00C4516D">
        <w:rPr>
          <w:rFonts w:ascii="Times New Roman" w:hAnsi="Times New Roman" w:cs="Times New Roman"/>
          <w:sz w:val="20"/>
          <w:szCs w:val="20"/>
        </w:rPr>
        <w:t>держат неодинаковое количество неперевариваемых веществ – балл</w:t>
      </w:r>
      <w:r w:rsidRPr="00C4516D">
        <w:rPr>
          <w:rFonts w:ascii="Times New Roman" w:hAnsi="Times New Roman" w:cs="Times New Roman"/>
          <w:sz w:val="20"/>
          <w:szCs w:val="20"/>
        </w:rPr>
        <w:t>а</w:t>
      </w:r>
      <w:r w:rsidRPr="00C4516D">
        <w:rPr>
          <w:rFonts w:ascii="Times New Roman" w:hAnsi="Times New Roman" w:cs="Times New Roman"/>
          <w:sz w:val="20"/>
          <w:szCs w:val="20"/>
        </w:rPr>
        <w:t>ста, наполняющего кишечник. Поэтому значительно лучше характер</w:t>
      </w:r>
      <w:r w:rsidRPr="00C4516D">
        <w:rPr>
          <w:rFonts w:ascii="Times New Roman" w:hAnsi="Times New Roman" w:cs="Times New Roman"/>
          <w:sz w:val="20"/>
          <w:szCs w:val="20"/>
        </w:rPr>
        <w:t>и</w:t>
      </w:r>
      <w:r w:rsidRPr="00C4516D">
        <w:rPr>
          <w:rFonts w:ascii="Times New Roman" w:hAnsi="Times New Roman" w:cs="Times New Roman"/>
          <w:sz w:val="20"/>
          <w:szCs w:val="20"/>
        </w:rPr>
        <w:t>зуют пригодность кормового рациона для высокопродуктивных м</w:t>
      </w:r>
      <w:r w:rsidRPr="00C4516D">
        <w:rPr>
          <w:rFonts w:ascii="Times New Roman" w:hAnsi="Times New Roman" w:cs="Times New Roman"/>
          <w:sz w:val="20"/>
          <w:szCs w:val="20"/>
        </w:rPr>
        <w:t>о</w:t>
      </w:r>
      <w:r w:rsidRPr="00C4516D">
        <w:rPr>
          <w:rFonts w:ascii="Times New Roman" w:hAnsi="Times New Roman" w:cs="Times New Roman"/>
          <w:sz w:val="20"/>
          <w:szCs w:val="20"/>
        </w:rPr>
        <w:t>лочных коров показатель концентрации энергии в сухом веществе корма [4, 5].</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Иначе говоря, при высокой потребности в энергии и протеине ко</w:t>
      </w:r>
      <w:r w:rsidRPr="00C4516D">
        <w:rPr>
          <w:rFonts w:ascii="Times New Roman" w:hAnsi="Times New Roman" w:cs="Times New Roman"/>
          <w:sz w:val="20"/>
          <w:szCs w:val="20"/>
        </w:rPr>
        <w:t>р</w:t>
      </w:r>
      <w:r w:rsidRPr="00C4516D">
        <w:rPr>
          <w:rFonts w:ascii="Times New Roman" w:hAnsi="Times New Roman" w:cs="Times New Roman"/>
          <w:sz w:val="20"/>
          <w:szCs w:val="20"/>
        </w:rPr>
        <w:t xml:space="preserve">ма должны быть максимально насыщенными этими </w:t>
      </w:r>
      <w:r w:rsidR="00097B5F">
        <w:rPr>
          <w:rFonts w:ascii="Times New Roman" w:hAnsi="Times New Roman" w:cs="Times New Roman"/>
          <w:sz w:val="20"/>
          <w:szCs w:val="20"/>
        </w:rPr>
        <w:t>элементами</w:t>
      </w:r>
      <w:r w:rsidRPr="00C4516D">
        <w:rPr>
          <w:rFonts w:ascii="Times New Roman" w:hAnsi="Times New Roman" w:cs="Times New Roman"/>
          <w:sz w:val="20"/>
          <w:szCs w:val="20"/>
        </w:rPr>
        <w:t xml:space="preserve"> пит</w:t>
      </w:r>
      <w:r w:rsidRPr="00C4516D">
        <w:rPr>
          <w:rFonts w:ascii="Times New Roman" w:hAnsi="Times New Roman" w:cs="Times New Roman"/>
          <w:sz w:val="20"/>
          <w:szCs w:val="20"/>
        </w:rPr>
        <w:t>а</w:t>
      </w:r>
      <w:r w:rsidRPr="00C4516D">
        <w:rPr>
          <w:rFonts w:ascii="Times New Roman" w:hAnsi="Times New Roman" w:cs="Times New Roman"/>
          <w:sz w:val="20"/>
          <w:szCs w:val="20"/>
        </w:rPr>
        <w:t>ния. Иначе желудочно-кишечный трак</w:t>
      </w:r>
      <w:r w:rsidR="00185FF2">
        <w:rPr>
          <w:rFonts w:ascii="Times New Roman" w:hAnsi="Times New Roman" w:cs="Times New Roman"/>
          <w:sz w:val="20"/>
          <w:szCs w:val="20"/>
        </w:rPr>
        <w:t>т</w:t>
      </w:r>
      <w:r w:rsidRPr="00C4516D">
        <w:rPr>
          <w:rFonts w:ascii="Times New Roman" w:hAnsi="Times New Roman" w:cs="Times New Roman"/>
          <w:sz w:val="20"/>
          <w:szCs w:val="20"/>
        </w:rPr>
        <w:t xml:space="preserve"> не в состоянии переработать слишком большой объем «пустого» сухого вещества для удовлетвор</w:t>
      </w:r>
      <w:r w:rsidRPr="00C4516D">
        <w:rPr>
          <w:rFonts w:ascii="Times New Roman" w:hAnsi="Times New Roman" w:cs="Times New Roman"/>
          <w:sz w:val="20"/>
          <w:szCs w:val="20"/>
        </w:rPr>
        <w:t>е</w:t>
      </w:r>
      <w:r w:rsidRPr="00C4516D">
        <w:rPr>
          <w:rFonts w:ascii="Times New Roman" w:hAnsi="Times New Roman" w:cs="Times New Roman"/>
          <w:sz w:val="20"/>
          <w:szCs w:val="20"/>
        </w:rPr>
        <w:t>ния потребности. Для коров с низким уровнем продуктивности и в ф</w:t>
      </w:r>
      <w:r w:rsidRPr="00C4516D">
        <w:rPr>
          <w:rFonts w:ascii="Times New Roman" w:hAnsi="Times New Roman" w:cs="Times New Roman"/>
          <w:sz w:val="20"/>
          <w:szCs w:val="20"/>
        </w:rPr>
        <w:t>а</w:t>
      </w:r>
      <w:r w:rsidRPr="00C4516D">
        <w:rPr>
          <w:rFonts w:ascii="Times New Roman" w:hAnsi="Times New Roman" w:cs="Times New Roman"/>
          <w:sz w:val="20"/>
          <w:szCs w:val="20"/>
        </w:rPr>
        <w:t>зе завершения лактации такой фактор решающего значения не имеет.</w:t>
      </w:r>
    </w:p>
    <w:p w:rsidR="00651059"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Рацион для высокопродуктивных коров полностью обеспечен вс</w:t>
      </w:r>
      <w:r w:rsidRPr="00C4516D">
        <w:rPr>
          <w:rFonts w:ascii="Times New Roman" w:hAnsi="Times New Roman" w:cs="Times New Roman"/>
          <w:sz w:val="20"/>
          <w:szCs w:val="20"/>
        </w:rPr>
        <w:t>е</w:t>
      </w:r>
      <w:r w:rsidRPr="00C4516D">
        <w:rPr>
          <w:rFonts w:ascii="Times New Roman" w:hAnsi="Times New Roman" w:cs="Times New Roman"/>
          <w:sz w:val="20"/>
          <w:szCs w:val="20"/>
        </w:rPr>
        <w:t xml:space="preserve">ми необходимыми элементами питания. Не хватает лишь крахмала, но его недостаток компенсируется избытком почти </w:t>
      </w:r>
      <w:smartTag w:uri="urn:schemas-microsoft-com:office:smarttags" w:element="metricconverter">
        <w:smartTagPr>
          <w:attr w:name="ProductID" w:val="0,6 м"/>
        </w:smartTagPr>
        <w:r w:rsidRPr="00C4516D">
          <w:rPr>
            <w:rFonts w:ascii="Times New Roman" w:hAnsi="Times New Roman" w:cs="Times New Roman"/>
            <w:sz w:val="20"/>
            <w:szCs w:val="20"/>
          </w:rPr>
          <w:t>300 г</w:t>
        </w:r>
      </w:smartTag>
      <w:r w:rsidRPr="00C4516D">
        <w:rPr>
          <w:rFonts w:ascii="Times New Roman" w:hAnsi="Times New Roman" w:cs="Times New Roman"/>
          <w:sz w:val="20"/>
          <w:szCs w:val="20"/>
        </w:rPr>
        <w:t xml:space="preserve"> сахара. </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Стандартный премикс для высокопродуктивных коров при вводе в комбикорм в количестве 1,5</w:t>
      </w:r>
      <w:r>
        <w:rPr>
          <w:rFonts w:ascii="Times New Roman" w:hAnsi="Times New Roman" w:cs="Times New Roman"/>
          <w:sz w:val="20"/>
          <w:szCs w:val="20"/>
        </w:rPr>
        <w:t xml:space="preserve"> </w:t>
      </w:r>
      <w:r w:rsidRPr="00C4516D">
        <w:rPr>
          <w:rFonts w:ascii="Times New Roman" w:hAnsi="Times New Roman" w:cs="Times New Roman"/>
          <w:sz w:val="20"/>
          <w:szCs w:val="20"/>
        </w:rPr>
        <w:t>% полностью закрыл все минеральные вещества. Увеличение количества премикса с 1 до 1,5</w:t>
      </w:r>
      <w:r>
        <w:rPr>
          <w:rFonts w:ascii="Times New Roman" w:hAnsi="Times New Roman" w:cs="Times New Roman"/>
          <w:sz w:val="20"/>
          <w:szCs w:val="20"/>
        </w:rPr>
        <w:t xml:space="preserve"> </w:t>
      </w:r>
      <w:r w:rsidRPr="00C4516D">
        <w:rPr>
          <w:rFonts w:ascii="Times New Roman" w:hAnsi="Times New Roman" w:cs="Times New Roman"/>
          <w:sz w:val="20"/>
          <w:szCs w:val="20"/>
        </w:rPr>
        <w:t xml:space="preserve">% объясняется пониженным уровнем концентратов. Их в рационе всего </w:t>
      </w:r>
      <w:smartTag w:uri="urn:schemas-microsoft-com:office:smarttags" w:element="metricconverter">
        <w:smartTagPr>
          <w:attr w:name="ProductID" w:val="0,6 м"/>
        </w:smartTagPr>
        <w:r w:rsidRPr="00C4516D">
          <w:rPr>
            <w:rFonts w:ascii="Times New Roman" w:hAnsi="Times New Roman" w:cs="Times New Roman"/>
            <w:sz w:val="20"/>
            <w:szCs w:val="20"/>
          </w:rPr>
          <w:t>5,08 кг</w:t>
        </w:r>
      </w:smartTag>
      <w:r w:rsidRPr="00C4516D">
        <w:rPr>
          <w:rFonts w:ascii="Times New Roman" w:hAnsi="Times New Roman" w:cs="Times New Roman"/>
          <w:sz w:val="20"/>
          <w:szCs w:val="20"/>
        </w:rPr>
        <w:t xml:space="preserve"> (</w:t>
      </w:r>
      <w:smartTag w:uri="urn:schemas-microsoft-com:office:smarttags" w:element="metricconverter">
        <w:smartTagPr>
          <w:attr w:name="ProductID" w:val="0,6 м"/>
        </w:smartTagPr>
        <w:r w:rsidRPr="00C4516D">
          <w:rPr>
            <w:rFonts w:ascii="Times New Roman" w:hAnsi="Times New Roman" w:cs="Times New Roman"/>
            <w:sz w:val="20"/>
            <w:szCs w:val="20"/>
          </w:rPr>
          <w:t>181 г</w:t>
        </w:r>
      </w:smartTag>
      <w:r w:rsidRPr="00C4516D">
        <w:rPr>
          <w:rFonts w:ascii="Times New Roman" w:hAnsi="Times New Roman" w:cs="Times New Roman"/>
          <w:sz w:val="20"/>
          <w:szCs w:val="20"/>
        </w:rPr>
        <w:t xml:space="preserve"> на каждый килограмм надоенного молока). При таком снижении </w:t>
      </w:r>
      <w:r w:rsidR="00097B5F" w:rsidRPr="00C4516D">
        <w:rPr>
          <w:rFonts w:ascii="Times New Roman" w:hAnsi="Times New Roman" w:cs="Times New Roman"/>
          <w:sz w:val="20"/>
          <w:szCs w:val="20"/>
        </w:rPr>
        <w:t xml:space="preserve">ввода </w:t>
      </w:r>
      <w:r w:rsidRPr="00C4516D">
        <w:rPr>
          <w:rFonts w:ascii="Times New Roman" w:hAnsi="Times New Roman" w:cs="Times New Roman"/>
          <w:sz w:val="20"/>
          <w:szCs w:val="20"/>
        </w:rPr>
        <w:t>1</w:t>
      </w:r>
      <w:r>
        <w:rPr>
          <w:rFonts w:ascii="Times New Roman" w:hAnsi="Times New Roman" w:cs="Times New Roman"/>
          <w:sz w:val="20"/>
          <w:szCs w:val="20"/>
        </w:rPr>
        <w:t xml:space="preserve"> </w:t>
      </w:r>
      <w:r w:rsidRPr="00C4516D">
        <w:rPr>
          <w:rFonts w:ascii="Times New Roman" w:hAnsi="Times New Roman" w:cs="Times New Roman"/>
          <w:sz w:val="20"/>
          <w:szCs w:val="20"/>
        </w:rPr>
        <w:t>% премикса недостаточно.</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Стоимость суточного кормления коров снизилась с 3,85 до 1,97 рублей. Это свидетельствует о необходимости использования летних дешевых кормов в сочетании с правильно рассчитанным комбико</w:t>
      </w:r>
      <w:r w:rsidRPr="00C4516D">
        <w:rPr>
          <w:rFonts w:ascii="Times New Roman" w:hAnsi="Times New Roman" w:cs="Times New Roman"/>
          <w:sz w:val="20"/>
          <w:szCs w:val="20"/>
        </w:rPr>
        <w:t>р</w:t>
      </w:r>
      <w:r w:rsidRPr="00C4516D">
        <w:rPr>
          <w:rFonts w:ascii="Times New Roman" w:hAnsi="Times New Roman" w:cs="Times New Roman"/>
          <w:sz w:val="20"/>
          <w:szCs w:val="20"/>
        </w:rPr>
        <w:t>мом, включающим полноценные, но дешевые ингредиенты.</w:t>
      </w:r>
    </w:p>
    <w:p w:rsidR="006161D8" w:rsidRPr="00C4516D" w:rsidRDefault="006161D8" w:rsidP="006161D8">
      <w:pPr>
        <w:spacing w:after="0" w:line="240" w:lineRule="auto"/>
        <w:ind w:firstLine="284"/>
        <w:jc w:val="both"/>
        <w:rPr>
          <w:rFonts w:ascii="Times New Roman" w:hAnsi="Times New Roman" w:cs="Times New Roman"/>
          <w:sz w:val="20"/>
          <w:szCs w:val="20"/>
        </w:rPr>
      </w:pPr>
      <w:r w:rsidRPr="00C4516D">
        <w:rPr>
          <w:rFonts w:ascii="Times New Roman" w:hAnsi="Times New Roman" w:cs="Times New Roman"/>
          <w:sz w:val="20"/>
          <w:szCs w:val="20"/>
        </w:rPr>
        <w:t>Обращает внимание значительный избыток отдельных элементов (железо, марганец, каротин). Это издержки расчета премикса для к</w:t>
      </w:r>
      <w:r w:rsidRPr="00C4516D">
        <w:rPr>
          <w:rFonts w:ascii="Times New Roman" w:hAnsi="Times New Roman" w:cs="Times New Roman"/>
          <w:sz w:val="20"/>
          <w:szCs w:val="20"/>
        </w:rPr>
        <w:t>о</w:t>
      </w:r>
      <w:r w:rsidRPr="00C4516D">
        <w:rPr>
          <w:rFonts w:ascii="Times New Roman" w:hAnsi="Times New Roman" w:cs="Times New Roman"/>
          <w:sz w:val="20"/>
          <w:szCs w:val="20"/>
        </w:rPr>
        <w:t>ров на летний период. Перечисленные элементы находятся в большом количестве в растительных кормах, и существует возможность снизить процент их ввода в премикс. Но проектирование и расчет минеральн</w:t>
      </w:r>
      <w:r w:rsidRPr="00C4516D">
        <w:rPr>
          <w:rFonts w:ascii="Times New Roman" w:hAnsi="Times New Roman" w:cs="Times New Roman"/>
          <w:sz w:val="20"/>
          <w:szCs w:val="20"/>
        </w:rPr>
        <w:t>о</w:t>
      </w:r>
      <w:r w:rsidRPr="00C4516D">
        <w:rPr>
          <w:rFonts w:ascii="Times New Roman" w:hAnsi="Times New Roman" w:cs="Times New Roman"/>
          <w:sz w:val="20"/>
          <w:szCs w:val="20"/>
        </w:rPr>
        <w:t xml:space="preserve">го премикса выходит за пределы нашей работы. </w:t>
      </w:r>
    </w:p>
    <w:p w:rsidR="006C4E3B" w:rsidRDefault="00703035" w:rsidP="00097B5F">
      <w:pPr>
        <w:spacing w:after="0" w:line="240" w:lineRule="auto"/>
        <w:ind w:firstLine="284"/>
        <w:jc w:val="both"/>
        <w:rPr>
          <w:rFonts w:ascii="Times New Roman" w:hAnsi="Times New Roman" w:cs="Times New Roman"/>
          <w:sz w:val="20"/>
          <w:szCs w:val="20"/>
        </w:rPr>
      </w:pPr>
      <w:r w:rsidRPr="004C2E10">
        <w:rPr>
          <w:rFonts w:ascii="Times New Roman" w:hAnsi="Times New Roman" w:cs="Times New Roman"/>
          <w:sz w:val="20"/>
          <w:szCs w:val="20"/>
        </w:rPr>
        <w:t>Ввиду естественного снижения продуктивности</w:t>
      </w:r>
      <w:r w:rsidR="00185FF2">
        <w:rPr>
          <w:rFonts w:ascii="Times New Roman" w:hAnsi="Times New Roman" w:cs="Times New Roman"/>
          <w:sz w:val="20"/>
          <w:szCs w:val="20"/>
        </w:rPr>
        <w:t>,</w:t>
      </w:r>
      <w:r w:rsidRPr="004C2E10">
        <w:rPr>
          <w:rFonts w:ascii="Times New Roman" w:hAnsi="Times New Roman" w:cs="Times New Roman"/>
          <w:sz w:val="20"/>
          <w:szCs w:val="20"/>
        </w:rPr>
        <w:t xml:space="preserve"> в соответствии с естественным течением лактации</w:t>
      </w:r>
      <w:r w:rsidR="00185FF2">
        <w:rPr>
          <w:rFonts w:ascii="Times New Roman" w:hAnsi="Times New Roman" w:cs="Times New Roman"/>
          <w:sz w:val="20"/>
          <w:szCs w:val="20"/>
        </w:rPr>
        <w:t>,</w:t>
      </w:r>
      <w:r w:rsidRPr="004C2E10">
        <w:rPr>
          <w:rFonts w:ascii="Times New Roman" w:hAnsi="Times New Roman" w:cs="Times New Roman"/>
          <w:sz w:val="20"/>
          <w:szCs w:val="20"/>
        </w:rPr>
        <w:t xml:space="preserve"> среднесуточная продуктивность первой градации снизилась с 20 до 18, а во второй – с 28 до </w:t>
      </w:r>
      <w:smartTag w:uri="urn:schemas-microsoft-com:office:smarttags" w:element="metricconverter">
        <w:smartTagPr>
          <w:attr w:name="ProductID" w:val="0,6 м"/>
        </w:smartTagPr>
        <w:r w:rsidRPr="004C2E10">
          <w:rPr>
            <w:rFonts w:ascii="Times New Roman" w:hAnsi="Times New Roman" w:cs="Times New Roman"/>
            <w:sz w:val="20"/>
            <w:szCs w:val="20"/>
          </w:rPr>
          <w:t>26 кг</w:t>
        </w:r>
      </w:smartTag>
      <w:r w:rsidRPr="004C2E10">
        <w:rPr>
          <w:rFonts w:ascii="Times New Roman" w:hAnsi="Times New Roman" w:cs="Times New Roman"/>
          <w:sz w:val="20"/>
          <w:szCs w:val="20"/>
        </w:rPr>
        <w:t xml:space="preserve"> м</w:t>
      </w:r>
      <w:r w:rsidRPr="004C2E10">
        <w:rPr>
          <w:rFonts w:ascii="Times New Roman" w:hAnsi="Times New Roman" w:cs="Times New Roman"/>
          <w:sz w:val="20"/>
          <w:szCs w:val="20"/>
        </w:rPr>
        <w:t>о</w:t>
      </w:r>
      <w:r w:rsidRPr="004C2E10">
        <w:rPr>
          <w:rFonts w:ascii="Times New Roman" w:hAnsi="Times New Roman" w:cs="Times New Roman"/>
          <w:sz w:val="20"/>
          <w:szCs w:val="20"/>
        </w:rPr>
        <w:t>лока в сутки</w:t>
      </w:r>
      <w:r>
        <w:rPr>
          <w:rFonts w:ascii="Times New Roman" w:hAnsi="Times New Roman" w:cs="Times New Roman"/>
          <w:sz w:val="20"/>
          <w:szCs w:val="20"/>
        </w:rPr>
        <w:t xml:space="preserve">. </w:t>
      </w:r>
    </w:p>
    <w:p w:rsidR="00097B5F" w:rsidRDefault="00703035" w:rsidP="00097B5F">
      <w:pPr>
        <w:spacing w:after="0" w:line="240" w:lineRule="auto"/>
        <w:ind w:firstLine="284"/>
        <w:jc w:val="both"/>
        <w:rPr>
          <w:rFonts w:ascii="Times New Roman" w:hAnsi="Times New Roman" w:cs="Times New Roman"/>
          <w:sz w:val="20"/>
          <w:szCs w:val="20"/>
        </w:rPr>
      </w:pPr>
      <w:r w:rsidRPr="004C2E10">
        <w:rPr>
          <w:rFonts w:ascii="Times New Roman" w:hAnsi="Times New Roman" w:cs="Times New Roman"/>
          <w:sz w:val="20"/>
          <w:szCs w:val="20"/>
        </w:rPr>
        <w:t>Прибыль от реализации молока на маслозавод составила 453,6 и 655,2 руб. соответс</w:t>
      </w:r>
      <w:r>
        <w:rPr>
          <w:rFonts w:ascii="Times New Roman" w:hAnsi="Times New Roman" w:cs="Times New Roman"/>
          <w:sz w:val="20"/>
          <w:szCs w:val="20"/>
        </w:rPr>
        <w:t>твенно (табл. 2)</w:t>
      </w:r>
      <w:r w:rsidRPr="004C2E10">
        <w:rPr>
          <w:rFonts w:ascii="Times New Roman" w:hAnsi="Times New Roman" w:cs="Times New Roman"/>
          <w:sz w:val="20"/>
          <w:szCs w:val="20"/>
        </w:rPr>
        <w:t>.</w:t>
      </w:r>
    </w:p>
    <w:p w:rsidR="006C4E3B" w:rsidRDefault="006C4E3B" w:rsidP="00097B5F">
      <w:pPr>
        <w:spacing w:after="0" w:line="240" w:lineRule="auto"/>
        <w:ind w:firstLine="284"/>
        <w:jc w:val="both"/>
        <w:rPr>
          <w:rFonts w:ascii="Times New Roman" w:hAnsi="Times New Roman" w:cs="Times New Roman"/>
          <w:sz w:val="20"/>
          <w:szCs w:val="20"/>
        </w:rPr>
      </w:pPr>
    </w:p>
    <w:p w:rsidR="00464FD9" w:rsidRPr="00464FD9" w:rsidRDefault="00464FD9" w:rsidP="006161D8">
      <w:pPr>
        <w:spacing w:after="0" w:line="240" w:lineRule="auto"/>
        <w:jc w:val="center"/>
        <w:rPr>
          <w:rFonts w:ascii="Times New Roman" w:hAnsi="Times New Roman" w:cs="Times New Roman"/>
          <w:sz w:val="16"/>
          <w:szCs w:val="16"/>
        </w:rPr>
      </w:pPr>
    </w:p>
    <w:p w:rsidR="006161D8" w:rsidRPr="004C2E10" w:rsidRDefault="006161D8" w:rsidP="006161D8">
      <w:pPr>
        <w:spacing w:after="0" w:line="240" w:lineRule="auto"/>
        <w:jc w:val="center"/>
        <w:rPr>
          <w:rFonts w:ascii="Times New Roman" w:hAnsi="Times New Roman" w:cs="Times New Roman"/>
          <w:sz w:val="16"/>
          <w:szCs w:val="16"/>
        </w:rPr>
      </w:pPr>
      <w:r w:rsidRPr="004C2E10">
        <w:rPr>
          <w:rFonts w:ascii="Times New Roman" w:hAnsi="Times New Roman" w:cs="Times New Roman"/>
          <w:sz w:val="16"/>
          <w:szCs w:val="16"/>
        </w:rPr>
        <w:t>Т</w:t>
      </w:r>
      <w:r>
        <w:rPr>
          <w:rFonts w:ascii="Times New Roman" w:hAnsi="Times New Roman" w:cs="Times New Roman"/>
          <w:sz w:val="16"/>
          <w:szCs w:val="16"/>
        </w:rPr>
        <w:t xml:space="preserve"> </w:t>
      </w:r>
      <w:r w:rsidRPr="004C2E10">
        <w:rPr>
          <w:rFonts w:ascii="Times New Roman" w:hAnsi="Times New Roman" w:cs="Times New Roman"/>
          <w:sz w:val="16"/>
          <w:szCs w:val="16"/>
        </w:rPr>
        <w:t>а</w:t>
      </w:r>
      <w:r>
        <w:rPr>
          <w:rFonts w:ascii="Times New Roman" w:hAnsi="Times New Roman" w:cs="Times New Roman"/>
          <w:sz w:val="16"/>
          <w:szCs w:val="16"/>
        </w:rPr>
        <w:t xml:space="preserve"> </w:t>
      </w:r>
      <w:r w:rsidRPr="004C2E10">
        <w:rPr>
          <w:rFonts w:ascii="Times New Roman" w:hAnsi="Times New Roman" w:cs="Times New Roman"/>
          <w:sz w:val="16"/>
          <w:szCs w:val="16"/>
        </w:rPr>
        <w:t>б</w:t>
      </w:r>
      <w:r>
        <w:rPr>
          <w:rFonts w:ascii="Times New Roman" w:hAnsi="Times New Roman" w:cs="Times New Roman"/>
          <w:sz w:val="16"/>
          <w:szCs w:val="16"/>
        </w:rPr>
        <w:t xml:space="preserve"> </w:t>
      </w:r>
      <w:r w:rsidRPr="004C2E10">
        <w:rPr>
          <w:rFonts w:ascii="Times New Roman" w:hAnsi="Times New Roman" w:cs="Times New Roman"/>
          <w:sz w:val="16"/>
          <w:szCs w:val="16"/>
        </w:rPr>
        <w:t>л</w:t>
      </w:r>
      <w:r>
        <w:rPr>
          <w:rFonts w:ascii="Times New Roman" w:hAnsi="Times New Roman" w:cs="Times New Roman"/>
          <w:sz w:val="16"/>
          <w:szCs w:val="16"/>
        </w:rPr>
        <w:t xml:space="preserve"> </w:t>
      </w:r>
      <w:r w:rsidRPr="004C2E10">
        <w:rPr>
          <w:rFonts w:ascii="Times New Roman" w:hAnsi="Times New Roman" w:cs="Times New Roman"/>
          <w:sz w:val="16"/>
          <w:szCs w:val="16"/>
        </w:rPr>
        <w:t>и</w:t>
      </w:r>
      <w:r>
        <w:rPr>
          <w:rFonts w:ascii="Times New Roman" w:hAnsi="Times New Roman" w:cs="Times New Roman"/>
          <w:sz w:val="16"/>
          <w:szCs w:val="16"/>
        </w:rPr>
        <w:t xml:space="preserve"> </w:t>
      </w:r>
      <w:r w:rsidRPr="004C2E10">
        <w:rPr>
          <w:rFonts w:ascii="Times New Roman" w:hAnsi="Times New Roman" w:cs="Times New Roman"/>
          <w:sz w:val="16"/>
          <w:szCs w:val="16"/>
        </w:rPr>
        <w:t>ц</w:t>
      </w:r>
      <w:r>
        <w:rPr>
          <w:rFonts w:ascii="Times New Roman" w:hAnsi="Times New Roman" w:cs="Times New Roman"/>
          <w:sz w:val="16"/>
          <w:szCs w:val="16"/>
        </w:rPr>
        <w:t xml:space="preserve"> </w:t>
      </w:r>
      <w:r w:rsidRPr="004C2E10">
        <w:rPr>
          <w:rFonts w:ascii="Times New Roman" w:hAnsi="Times New Roman" w:cs="Times New Roman"/>
          <w:sz w:val="16"/>
          <w:szCs w:val="16"/>
        </w:rPr>
        <w:t>а</w:t>
      </w:r>
      <w:r>
        <w:rPr>
          <w:rFonts w:ascii="Times New Roman" w:hAnsi="Times New Roman" w:cs="Times New Roman"/>
          <w:sz w:val="16"/>
          <w:szCs w:val="16"/>
        </w:rPr>
        <w:t xml:space="preserve"> </w:t>
      </w:r>
      <w:r w:rsidRPr="004C2E10">
        <w:rPr>
          <w:rFonts w:ascii="Times New Roman" w:hAnsi="Times New Roman" w:cs="Times New Roman"/>
          <w:sz w:val="16"/>
          <w:szCs w:val="16"/>
        </w:rPr>
        <w:t xml:space="preserve"> 2. </w:t>
      </w:r>
      <w:r w:rsidRPr="004C2E10">
        <w:rPr>
          <w:rFonts w:ascii="Times New Roman" w:hAnsi="Times New Roman" w:cs="Times New Roman"/>
          <w:b/>
          <w:sz w:val="16"/>
          <w:szCs w:val="16"/>
        </w:rPr>
        <w:t>Расчет экономической эффективности (на 1 голову)</w:t>
      </w:r>
    </w:p>
    <w:p w:rsidR="006161D8" w:rsidRPr="004C2E10" w:rsidRDefault="006161D8" w:rsidP="006161D8">
      <w:pPr>
        <w:spacing w:after="0" w:line="240" w:lineRule="auto"/>
        <w:jc w:val="center"/>
        <w:rPr>
          <w:rFonts w:ascii="Times New Roman" w:hAnsi="Times New Roman" w:cs="Times New Roman"/>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483"/>
        <w:gridCol w:w="713"/>
        <w:gridCol w:w="713"/>
        <w:gridCol w:w="713"/>
        <w:gridCol w:w="718"/>
      </w:tblGrid>
      <w:tr w:rsidR="006161D8" w:rsidRPr="004C2E10" w:rsidTr="00464FD9">
        <w:trPr>
          <w:trHeight w:val="43"/>
        </w:trPr>
        <w:tc>
          <w:tcPr>
            <w:tcW w:w="2745" w:type="pct"/>
            <w:vMerge w:val="restar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Показатели</w:t>
            </w:r>
          </w:p>
        </w:tc>
        <w:tc>
          <w:tcPr>
            <w:tcW w:w="2255" w:type="pct"/>
            <w:gridSpan w:val="4"/>
            <w:noWrap/>
            <w:vAlign w:val="bottom"/>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Варианты кормления</w:t>
            </w:r>
          </w:p>
        </w:tc>
      </w:tr>
      <w:tr w:rsidR="006161D8" w:rsidRPr="004C2E10" w:rsidTr="00464FD9">
        <w:trPr>
          <w:trHeight w:val="109"/>
        </w:trPr>
        <w:tc>
          <w:tcPr>
            <w:tcW w:w="2745" w:type="pct"/>
            <w:vMerge/>
            <w:noWrap/>
            <w:vAlign w:val="bottom"/>
          </w:tcPr>
          <w:p w:rsidR="006161D8" w:rsidRPr="004C2E10" w:rsidRDefault="006161D8" w:rsidP="00CD27CD">
            <w:pPr>
              <w:spacing w:after="0" w:line="240" w:lineRule="auto"/>
              <w:rPr>
                <w:rFonts w:ascii="Times New Roman" w:hAnsi="Times New Roman" w:cs="Times New Roman"/>
                <w:color w:val="000000"/>
                <w:sz w:val="16"/>
                <w:szCs w:val="16"/>
              </w:rPr>
            </w:pP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bCs/>
                <w:color w:val="000000"/>
                <w:sz w:val="16"/>
                <w:szCs w:val="16"/>
              </w:rPr>
            </w:pPr>
            <w:r w:rsidRPr="004C2E10">
              <w:rPr>
                <w:rFonts w:ascii="Times New Roman" w:hAnsi="Times New Roman" w:cs="Times New Roman"/>
                <w:bCs/>
                <w:color w:val="000000"/>
                <w:sz w:val="16"/>
                <w:szCs w:val="16"/>
              </w:rPr>
              <w:t>1</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bCs/>
                <w:color w:val="000000"/>
                <w:sz w:val="16"/>
                <w:szCs w:val="16"/>
              </w:rPr>
            </w:pPr>
            <w:r w:rsidRPr="004C2E10">
              <w:rPr>
                <w:rFonts w:ascii="Times New Roman" w:hAnsi="Times New Roman" w:cs="Times New Roman"/>
                <w:bCs/>
                <w:color w:val="000000"/>
                <w:sz w:val="16"/>
                <w:szCs w:val="16"/>
              </w:rPr>
              <w:t>2</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bCs/>
                <w:color w:val="000000"/>
                <w:sz w:val="16"/>
                <w:szCs w:val="16"/>
              </w:rPr>
            </w:pPr>
            <w:r w:rsidRPr="004C2E10">
              <w:rPr>
                <w:rFonts w:ascii="Times New Roman" w:hAnsi="Times New Roman" w:cs="Times New Roman"/>
                <w:bCs/>
                <w:color w:val="000000"/>
                <w:sz w:val="16"/>
                <w:szCs w:val="16"/>
              </w:rPr>
              <w:t>3</w:t>
            </w:r>
          </w:p>
        </w:tc>
        <w:tc>
          <w:tcPr>
            <w:tcW w:w="568" w:type="pct"/>
            <w:noWrap/>
            <w:vAlign w:val="center"/>
          </w:tcPr>
          <w:p w:rsidR="006161D8" w:rsidRPr="004C2E10" w:rsidRDefault="006161D8" w:rsidP="00CD27CD">
            <w:pPr>
              <w:spacing w:after="0" w:line="240" w:lineRule="auto"/>
              <w:jc w:val="center"/>
              <w:rPr>
                <w:rFonts w:ascii="Times New Roman" w:hAnsi="Times New Roman" w:cs="Times New Roman"/>
                <w:bCs/>
                <w:color w:val="000000"/>
                <w:sz w:val="16"/>
                <w:szCs w:val="16"/>
              </w:rPr>
            </w:pPr>
            <w:r w:rsidRPr="004C2E10">
              <w:rPr>
                <w:rFonts w:ascii="Times New Roman" w:hAnsi="Times New Roman" w:cs="Times New Roman"/>
                <w:bCs/>
                <w:color w:val="000000"/>
                <w:sz w:val="16"/>
                <w:szCs w:val="16"/>
              </w:rPr>
              <w:t>4</w:t>
            </w:r>
          </w:p>
        </w:tc>
      </w:tr>
      <w:tr w:rsidR="006161D8" w:rsidRPr="004C2E10" w:rsidTr="00464FD9">
        <w:trPr>
          <w:trHeight w:val="55"/>
        </w:trPr>
        <w:tc>
          <w:tcPr>
            <w:tcW w:w="2745"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Длительность расчетного периода, сут</w:t>
            </w:r>
            <w:r w:rsidR="00464FD9">
              <w:rPr>
                <w:rFonts w:ascii="Times New Roman" w:hAnsi="Times New Roman" w:cs="Times New Roman"/>
                <w:color w:val="000000"/>
                <w:sz w:val="16"/>
                <w:szCs w:val="16"/>
              </w:rPr>
              <w:t>.</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60</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60</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60</w:t>
            </w:r>
          </w:p>
        </w:tc>
        <w:tc>
          <w:tcPr>
            <w:tcW w:w="568"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60</w:t>
            </w:r>
          </w:p>
        </w:tc>
      </w:tr>
      <w:tr w:rsidR="006161D8" w:rsidRPr="004C2E10" w:rsidTr="00464FD9">
        <w:trPr>
          <w:trHeight w:val="157"/>
        </w:trPr>
        <w:tc>
          <w:tcPr>
            <w:tcW w:w="2745" w:type="pct"/>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Среднесуточная продуктивность</w:t>
            </w:r>
            <w:r w:rsidRPr="004C2E10">
              <w:rPr>
                <w:rFonts w:ascii="Times New Roman" w:hAnsi="Times New Roman" w:cs="Times New Roman"/>
                <w:color w:val="000000"/>
                <w:sz w:val="16"/>
                <w:szCs w:val="16"/>
              </w:rPr>
              <w:br/>
              <w:t>с учетом спада лактации, кг</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18</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18</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26</w:t>
            </w:r>
          </w:p>
        </w:tc>
        <w:tc>
          <w:tcPr>
            <w:tcW w:w="568"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26</w:t>
            </w:r>
          </w:p>
        </w:tc>
      </w:tr>
      <w:tr w:rsidR="006161D8" w:rsidRPr="004C2E10" w:rsidTr="00651059">
        <w:trPr>
          <w:trHeight w:val="48"/>
        </w:trPr>
        <w:tc>
          <w:tcPr>
            <w:tcW w:w="2748" w:type="pct"/>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Надоено молока с учетом спада лактации</w:t>
            </w:r>
            <w:r w:rsidRPr="004C2E10">
              <w:rPr>
                <w:rFonts w:ascii="Times New Roman" w:hAnsi="Times New Roman" w:cs="Times New Roman"/>
                <w:color w:val="000000"/>
                <w:sz w:val="16"/>
                <w:szCs w:val="16"/>
              </w:rPr>
              <w:br/>
              <w:t>за период на голову, кг</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1080</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1080</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1560</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1560</w:t>
            </w:r>
          </w:p>
        </w:tc>
      </w:tr>
      <w:tr w:rsidR="006161D8" w:rsidRPr="004C2E10" w:rsidTr="00651059">
        <w:trPr>
          <w:trHeight w:hRule="exact" w:val="227"/>
        </w:trPr>
        <w:tc>
          <w:tcPr>
            <w:tcW w:w="2748"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Цена реализации молока (1 сорт), руб/кг</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0,42</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0,42</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0,42</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0,42</w:t>
            </w:r>
          </w:p>
        </w:tc>
      </w:tr>
      <w:tr w:rsidR="006161D8" w:rsidRPr="004C2E10" w:rsidTr="00651059">
        <w:trPr>
          <w:trHeight w:hRule="exact" w:val="227"/>
        </w:trPr>
        <w:tc>
          <w:tcPr>
            <w:tcW w:w="2748"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Прибыль от реализации продукции, руб.</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453,6</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453,6</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655,2</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655,2</w:t>
            </w:r>
          </w:p>
        </w:tc>
      </w:tr>
      <w:tr w:rsidR="006161D8" w:rsidRPr="004C2E10" w:rsidTr="00651059">
        <w:trPr>
          <w:trHeight w:hRule="exact" w:val="227"/>
        </w:trPr>
        <w:tc>
          <w:tcPr>
            <w:tcW w:w="2748"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Затраты, руб</w:t>
            </w:r>
            <w:r w:rsidR="00464FD9">
              <w:rPr>
                <w:rFonts w:ascii="Times New Roman" w:hAnsi="Times New Roman" w:cs="Times New Roman"/>
                <w:color w:val="000000"/>
                <w:sz w:val="16"/>
                <w:szCs w:val="16"/>
              </w:rPr>
              <w:t>.</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318,6</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212,4</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440,7</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327,9</w:t>
            </w:r>
          </w:p>
        </w:tc>
      </w:tr>
      <w:tr w:rsidR="006161D8" w:rsidRPr="004C2E10" w:rsidTr="00651059">
        <w:trPr>
          <w:trHeight w:hRule="exact" w:val="227"/>
        </w:trPr>
        <w:tc>
          <w:tcPr>
            <w:tcW w:w="2748"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 xml:space="preserve">    на корма в сутки</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2,9</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1,1</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3,9</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w:t>
            </w:r>
          </w:p>
        </w:tc>
      </w:tr>
      <w:tr w:rsidR="006161D8" w:rsidRPr="004C2E10" w:rsidTr="00651059">
        <w:trPr>
          <w:trHeight w:hRule="exact" w:val="227"/>
        </w:trPr>
        <w:tc>
          <w:tcPr>
            <w:tcW w:w="2748"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 xml:space="preserve">    на корма за период</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174</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66</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234</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120</w:t>
            </w:r>
          </w:p>
        </w:tc>
      </w:tr>
      <w:tr w:rsidR="006161D8" w:rsidRPr="004C2E10" w:rsidTr="00651059">
        <w:trPr>
          <w:trHeight w:hRule="exact" w:val="227"/>
        </w:trPr>
        <w:tc>
          <w:tcPr>
            <w:tcW w:w="2748"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 xml:space="preserve">    заработная плата</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140,06</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141,86</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200,15</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201,35</w:t>
            </w:r>
          </w:p>
        </w:tc>
      </w:tr>
      <w:tr w:rsidR="006161D8" w:rsidRPr="004C2E10" w:rsidTr="00651059">
        <w:trPr>
          <w:trHeight w:hRule="exact" w:val="227"/>
        </w:trPr>
        <w:tc>
          <w:tcPr>
            <w:tcW w:w="2748"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 xml:space="preserve">    прочие расходы</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4,54</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4,54</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6,55</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6,55</w:t>
            </w:r>
          </w:p>
        </w:tc>
      </w:tr>
      <w:tr w:rsidR="006161D8" w:rsidRPr="004C2E10" w:rsidTr="00651059">
        <w:trPr>
          <w:trHeight w:hRule="exact" w:val="227"/>
        </w:trPr>
        <w:tc>
          <w:tcPr>
            <w:tcW w:w="2748"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Чистая прибыль, руб.</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135</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241,2</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214,5</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327,3</w:t>
            </w:r>
          </w:p>
        </w:tc>
      </w:tr>
      <w:tr w:rsidR="006161D8" w:rsidRPr="004C2E10" w:rsidTr="00651059">
        <w:trPr>
          <w:trHeight w:hRule="exact" w:val="227"/>
        </w:trPr>
        <w:tc>
          <w:tcPr>
            <w:tcW w:w="2748"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Дополнительная прибыль к контролю, руб.</w:t>
            </w:r>
          </w:p>
        </w:tc>
        <w:tc>
          <w:tcPr>
            <w:tcW w:w="562" w:type="pct"/>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 </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106,2</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 </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112,8</w:t>
            </w:r>
          </w:p>
        </w:tc>
      </w:tr>
      <w:tr w:rsidR="006161D8" w:rsidRPr="004C2E10" w:rsidTr="00651059">
        <w:trPr>
          <w:trHeight w:val="393"/>
        </w:trPr>
        <w:tc>
          <w:tcPr>
            <w:tcW w:w="2748" w:type="pct"/>
            <w:vAlign w:val="center"/>
          </w:tcPr>
          <w:p w:rsidR="006161D8" w:rsidRPr="004C2E10" w:rsidRDefault="006161D8" w:rsidP="00E24802">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Дополнительная прибыль</w:t>
            </w:r>
            <w:r w:rsidR="00E24802">
              <w:rPr>
                <w:rFonts w:ascii="Times New Roman" w:hAnsi="Times New Roman" w:cs="Times New Roman"/>
                <w:color w:val="000000"/>
                <w:sz w:val="16"/>
                <w:szCs w:val="16"/>
              </w:rPr>
              <w:t xml:space="preserve"> </w:t>
            </w:r>
            <w:r w:rsidRPr="004C2E10">
              <w:rPr>
                <w:rFonts w:ascii="Times New Roman" w:hAnsi="Times New Roman" w:cs="Times New Roman"/>
                <w:color w:val="000000"/>
                <w:sz w:val="16"/>
                <w:szCs w:val="16"/>
              </w:rPr>
              <w:t>в расчете на 1 ц молока</w:t>
            </w:r>
            <w:r w:rsidR="00E24802">
              <w:rPr>
                <w:rFonts w:ascii="Times New Roman" w:hAnsi="Times New Roman" w:cs="Times New Roman"/>
                <w:color w:val="000000"/>
                <w:sz w:val="16"/>
                <w:szCs w:val="16"/>
              </w:rPr>
              <w:t>,</w:t>
            </w:r>
            <w:r w:rsidRPr="004C2E10">
              <w:rPr>
                <w:rFonts w:ascii="Times New Roman" w:hAnsi="Times New Roman" w:cs="Times New Roman"/>
                <w:color w:val="000000"/>
                <w:sz w:val="16"/>
                <w:szCs w:val="16"/>
              </w:rPr>
              <w:t xml:space="preserve"> руб.</w:t>
            </w:r>
          </w:p>
        </w:tc>
        <w:tc>
          <w:tcPr>
            <w:tcW w:w="562" w:type="pct"/>
            <w:noWrap/>
            <w:vAlign w:val="center"/>
          </w:tcPr>
          <w:p w:rsidR="006161D8" w:rsidRPr="004C2E10" w:rsidRDefault="006161D8" w:rsidP="00CD27CD">
            <w:pPr>
              <w:spacing w:after="0" w:line="240" w:lineRule="auto"/>
              <w:rPr>
                <w:rFonts w:ascii="Times New Roman" w:hAnsi="Times New Roman" w:cs="Times New Roman"/>
                <w:color w:val="000000"/>
                <w:sz w:val="16"/>
                <w:szCs w:val="16"/>
              </w:rPr>
            </w:pPr>
            <w:r w:rsidRPr="004C2E10">
              <w:rPr>
                <w:rFonts w:ascii="Times New Roman" w:hAnsi="Times New Roman" w:cs="Times New Roman"/>
                <w:color w:val="000000"/>
                <w:sz w:val="16"/>
                <w:szCs w:val="16"/>
              </w:rPr>
              <w:t> </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9,83</w:t>
            </w:r>
          </w:p>
        </w:tc>
        <w:tc>
          <w:tcPr>
            <w:tcW w:w="562"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 </w:t>
            </w:r>
          </w:p>
        </w:tc>
        <w:tc>
          <w:tcPr>
            <w:tcW w:w="565" w:type="pct"/>
            <w:noWrap/>
            <w:vAlign w:val="center"/>
          </w:tcPr>
          <w:p w:rsidR="006161D8" w:rsidRPr="004C2E10" w:rsidRDefault="006161D8" w:rsidP="00CD27CD">
            <w:pPr>
              <w:spacing w:after="0" w:line="240" w:lineRule="auto"/>
              <w:jc w:val="center"/>
              <w:rPr>
                <w:rFonts w:ascii="Times New Roman" w:hAnsi="Times New Roman" w:cs="Times New Roman"/>
                <w:color w:val="000000"/>
                <w:sz w:val="16"/>
                <w:szCs w:val="16"/>
              </w:rPr>
            </w:pPr>
            <w:r w:rsidRPr="004C2E10">
              <w:rPr>
                <w:rFonts w:ascii="Times New Roman" w:hAnsi="Times New Roman" w:cs="Times New Roman"/>
                <w:color w:val="000000"/>
                <w:sz w:val="16"/>
                <w:szCs w:val="16"/>
              </w:rPr>
              <w:t>7,23</w:t>
            </w:r>
          </w:p>
        </w:tc>
      </w:tr>
    </w:tbl>
    <w:p w:rsidR="006161D8" w:rsidRDefault="006161D8" w:rsidP="006161D8">
      <w:pPr>
        <w:spacing w:after="0" w:line="240" w:lineRule="auto"/>
        <w:ind w:firstLine="284"/>
        <w:jc w:val="both"/>
        <w:rPr>
          <w:rFonts w:ascii="Times New Roman" w:hAnsi="Times New Roman" w:cs="Times New Roman"/>
          <w:sz w:val="20"/>
          <w:szCs w:val="20"/>
        </w:rPr>
      </w:pPr>
    </w:p>
    <w:p w:rsidR="006C4E3B" w:rsidRDefault="006C4E3B" w:rsidP="006C4E3B">
      <w:pPr>
        <w:spacing w:after="0" w:line="240" w:lineRule="auto"/>
        <w:ind w:firstLine="284"/>
        <w:jc w:val="both"/>
        <w:rPr>
          <w:rFonts w:ascii="Times New Roman" w:hAnsi="Times New Roman" w:cs="Times New Roman"/>
          <w:sz w:val="20"/>
          <w:szCs w:val="20"/>
        </w:rPr>
      </w:pPr>
      <w:r w:rsidRPr="004C2E10">
        <w:rPr>
          <w:rFonts w:ascii="Times New Roman" w:hAnsi="Times New Roman" w:cs="Times New Roman"/>
          <w:sz w:val="20"/>
          <w:szCs w:val="20"/>
        </w:rPr>
        <w:t>Затраты на корма в структуре себестоимости лежали в пределах 46,8–70 %. Такие низкие затраты обусловлены исключительно невыс</w:t>
      </w:r>
      <w:r w:rsidRPr="004C2E10">
        <w:rPr>
          <w:rFonts w:ascii="Times New Roman" w:hAnsi="Times New Roman" w:cs="Times New Roman"/>
          <w:sz w:val="20"/>
          <w:szCs w:val="20"/>
        </w:rPr>
        <w:t>о</w:t>
      </w:r>
      <w:r w:rsidRPr="004C2E10">
        <w:rPr>
          <w:rFonts w:ascii="Times New Roman" w:hAnsi="Times New Roman" w:cs="Times New Roman"/>
          <w:sz w:val="20"/>
          <w:szCs w:val="20"/>
        </w:rPr>
        <w:t>кой стоимостью основного корма – зеленой массы пастбища.</w:t>
      </w:r>
    </w:p>
    <w:p w:rsidR="006161D8" w:rsidRPr="00703035" w:rsidRDefault="006161D8" w:rsidP="006161D8">
      <w:pPr>
        <w:spacing w:after="0" w:line="240" w:lineRule="auto"/>
        <w:ind w:firstLine="284"/>
        <w:jc w:val="both"/>
        <w:rPr>
          <w:rFonts w:ascii="Times New Roman" w:hAnsi="Times New Roman" w:cs="Times New Roman"/>
          <w:spacing w:val="-2"/>
          <w:sz w:val="20"/>
          <w:szCs w:val="20"/>
        </w:rPr>
      </w:pPr>
      <w:r w:rsidRPr="00703035">
        <w:rPr>
          <w:rFonts w:ascii="Times New Roman" w:hAnsi="Times New Roman" w:cs="Times New Roman"/>
          <w:spacing w:val="-2"/>
          <w:sz w:val="20"/>
          <w:szCs w:val="20"/>
        </w:rPr>
        <w:t>Оптимизация рационов на среднюю продуктивность с использован</w:t>
      </w:r>
      <w:r w:rsidRPr="00703035">
        <w:rPr>
          <w:rFonts w:ascii="Times New Roman" w:hAnsi="Times New Roman" w:cs="Times New Roman"/>
          <w:spacing w:val="-2"/>
          <w:sz w:val="20"/>
          <w:szCs w:val="20"/>
        </w:rPr>
        <w:t>и</w:t>
      </w:r>
      <w:r w:rsidRPr="00703035">
        <w:rPr>
          <w:rFonts w:ascii="Times New Roman" w:hAnsi="Times New Roman" w:cs="Times New Roman"/>
          <w:spacing w:val="-2"/>
          <w:sz w:val="20"/>
          <w:szCs w:val="20"/>
        </w:rPr>
        <w:t>ем адресного комбикорма дает большой экономический эффект, соста</w:t>
      </w:r>
      <w:r w:rsidRPr="00703035">
        <w:rPr>
          <w:rFonts w:ascii="Times New Roman" w:hAnsi="Times New Roman" w:cs="Times New Roman"/>
          <w:spacing w:val="-2"/>
          <w:sz w:val="20"/>
          <w:szCs w:val="20"/>
        </w:rPr>
        <w:t>в</w:t>
      </w:r>
      <w:r w:rsidRPr="00703035">
        <w:rPr>
          <w:rFonts w:ascii="Times New Roman" w:hAnsi="Times New Roman" w:cs="Times New Roman"/>
          <w:spacing w:val="-2"/>
          <w:sz w:val="20"/>
          <w:szCs w:val="20"/>
        </w:rPr>
        <w:t>ляющий 9,83 руб. в расчете на 1 ц молока. В высокой градации проду</w:t>
      </w:r>
      <w:r w:rsidRPr="00703035">
        <w:rPr>
          <w:rFonts w:ascii="Times New Roman" w:hAnsi="Times New Roman" w:cs="Times New Roman"/>
          <w:spacing w:val="-2"/>
          <w:sz w:val="20"/>
          <w:szCs w:val="20"/>
        </w:rPr>
        <w:t>к</w:t>
      </w:r>
      <w:r w:rsidRPr="00703035">
        <w:rPr>
          <w:rFonts w:ascii="Times New Roman" w:hAnsi="Times New Roman" w:cs="Times New Roman"/>
          <w:spacing w:val="-2"/>
          <w:sz w:val="20"/>
          <w:szCs w:val="20"/>
        </w:rPr>
        <w:t xml:space="preserve">тивности он несколько ниже – 7,23 рубля. Это объясняется снижением доли концентратов на удой ниже </w:t>
      </w:r>
      <w:smartTag w:uri="urn:schemas-microsoft-com:office:smarttags" w:element="metricconverter">
        <w:smartTagPr>
          <w:attr w:name="ProductID" w:val="0,6 м"/>
        </w:smartTagPr>
        <w:r w:rsidRPr="00703035">
          <w:rPr>
            <w:rFonts w:ascii="Times New Roman" w:hAnsi="Times New Roman" w:cs="Times New Roman"/>
            <w:spacing w:val="-2"/>
            <w:sz w:val="20"/>
            <w:szCs w:val="20"/>
          </w:rPr>
          <w:t>20 кг</w:t>
        </w:r>
      </w:smartTag>
      <w:r w:rsidRPr="00703035">
        <w:rPr>
          <w:rFonts w:ascii="Times New Roman" w:hAnsi="Times New Roman" w:cs="Times New Roman"/>
          <w:spacing w:val="-2"/>
          <w:sz w:val="20"/>
          <w:szCs w:val="20"/>
        </w:rPr>
        <w:t xml:space="preserve"> молока в сутки. Комбикорм здесь занимает 64,6 % в опыте и 83 % в контроле от всех затрат на корма.</w:t>
      </w:r>
    </w:p>
    <w:p w:rsidR="006161D8" w:rsidRPr="004C2E10" w:rsidRDefault="006161D8" w:rsidP="006161D8">
      <w:pPr>
        <w:spacing w:after="0" w:line="240" w:lineRule="auto"/>
        <w:ind w:firstLine="284"/>
        <w:jc w:val="both"/>
        <w:rPr>
          <w:rFonts w:ascii="Times New Roman" w:hAnsi="Times New Roman" w:cs="Times New Roman"/>
          <w:sz w:val="20"/>
          <w:szCs w:val="20"/>
        </w:rPr>
      </w:pPr>
      <w:r w:rsidRPr="004C2E10">
        <w:rPr>
          <w:rFonts w:ascii="Times New Roman" w:hAnsi="Times New Roman" w:cs="Times New Roman"/>
          <w:sz w:val="20"/>
          <w:szCs w:val="20"/>
        </w:rPr>
        <w:t>Таким образом, возрастание потребности в комбикормах влечет снижение рентабельности молока [</w:t>
      </w:r>
      <w:r>
        <w:rPr>
          <w:rFonts w:ascii="Times New Roman" w:hAnsi="Times New Roman" w:cs="Times New Roman"/>
          <w:sz w:val="20"/>
          <w:szCs w:val="20"/>
        </w:rPr>
        <w:t>5</w:t>
      </w:r>
      <w:r w:rsidRPr="004C2E10">
        <w:rPr>
          <w:rFonts w:ascii="Times New Roman" w:hAnsi="Times New Roman" w:cs="Times New Roman"/>
          <w:sz w:val="20"/>
          <w:szCs w:val="20"/>
        </w:rPr>
        <w:t>].</w:t>
      </w:r>
    </w:p>
    <w:p w:rsidR="006161D8" w:rsidRPr="004C2E10" w:rsidRDefault="006161D8" w:rsidP="006161D8">
      <w:pPr>
        <w:spacing w:after="0" w:line="240" w:lineRule="auto"/>
        <w:ind w:firstLine="284"/>
        <w:jc w:val="both"/>
        <w:rPr>
          <w:rFonts w:ascii="Times New Roman" w:hAnsi="Times New Roman" w:cs="Times New Roman"/>
          <w:sz w:val="20"/>
          <w:szCs w:val="20"/>
        </w:rPr>
      </w:pPr>
      <w:r w:rsidRPr="004C2E10">
        <w:rPr>
          <w:rFonts w:ascii="Times New Roman" w:hAnsi="Times New Roman" w:cs="Times New Roman"/>
          <w:b/>
          <w:sz w:val="20"/>
          <w:szCs w:val="20"/>
        </w:rPr>
        <w:t>Заключение</w:t>
      </w:r>
      <w:r w:rsidRPr="004C2E10">
        <w:rPr>
          <w:rFonts w:ascii="Times New Roman" w:hAnsi="Times New Roman" w:cs="Times New Roman"/>
          <w:sz w:val="20"/>
          <w:szCs w:val="20"/>
        </w:rPr>
        <w:t>. 1.</w:t>
      </w:r>
      <w:r>
        <w:rPr>
          <w:rFonts w:ascii="Times New Roman" w:hAnsi="Times New Roman" w:cs="Times New Roman"/>
          <w:sz w:val="20"/>
          <w:szCs w:val="20"/>
        </w:rPr>
        <w:t xml:space="preserve"> </w:t>
      </w:r>
      <w:r w:rsidRPr="004C2E10">
        <w:rPr>
          <w:rFonts w:ascii="Times New Roman" w:hAnsi="Times New Roman" w:cs="Times New Roman"/>
          <w:sz w:val="20"/>
          <w:szCs w:val="20"/>
        </w:rPr>
        <w:t>Экстенсивная система ведения пастбищного хозя</w:t>
      </w:r>
      <w:r w:rsidRPr="004C2E10">
        <w:rPr>
          <w:rFonts w:ascii="Times New Roman" w:hAnsi="Times New Roman" w:cs="Times New Roman"/>
          <w:sz w:val="20"/>
          <w:szCs w:val="20"/>
        </w:rPr>
        <w:t>й</w:t>
      </w:r>
      <w:r w:rsidRPr="004C2E10">
        <w:rPr>
          <w:rFonts w:ascii="Times New Roman" w:hAnsi="Times New Roman" w:cs="Times New Roman"/>
          <w:sz w:val="20"/>
          <w:szCs w:val="20"/>
        </w:rPr>
        <w:t>ства не обеспечивает животных достаточным количеством энергии и протеина за счет зеленой массы пастбища. Поедаемость ее невысока и составляет 65</w:t>
      </w:r>
      <w:r w:rsidRPr="00C4516D">
        <w:rPr>
          <w:rFonts w:ascii="Times New Roman" w:hAnsi="Times New Roman" w:cs="Times New Roman"/>
          <w:sz w:val="20"/>
          <w:szCs w:val="20"/>
        </w:rPr>
        <w:t>–</w:t>
      </w:r>
      <w:r w:rsidRPr="004C2E10">
        <w:rPr>
          <w:rFonts w:ascii="Times New Roman" w:hAnsi="Times New Roman" w:cs="Times New Roman"/>
          <w:sz w:val="20"/>
          <w:szCs w:val="20"/>
        </w:rPr>
        <w:t>70</w:t>
      </w:r>
      <w:r>
        <w:rPr>
          <w:rFonts w:ascii="Times New Roman" w:hAnsi="Times New Roman" w:cs="Times New Roman"/>
          <w:sz w:val="20"/>
          <w:szCs w:val="20"/>
        </w:rPr>
        <w:t xml:space="preserve"> </w:t>
      </w:r>
      <w:r w:rsidRPr="004C2E10">
        <w:rPr>
          <w:rFonts w:ascii="Times New Roman" w:hAnsi="Times New Roman" w:cs="Times New Roman"/>
          <w:sz w:val="20"/>
          <w:szCs w:val="20"/>
        </w:rPr>
        <w:t>%. З</w:t>
      </w:r>
      <w:r>
        <w:rPr>
          <w:rFonts w:ascii="Times New Roman" w:hAnsi="Times New Roman" w:cs="Times New Roman"/>
          <w:sz w:val="20"/>
          <w:szCs w:val="20"/>
        </w:rPr>
        <w:t>а</w:t>
      </w:r>
      <w:r w:rsidRPr="004C2E10">
        <w:rPr>
          <w:rFonts w:ascii="Times New Roman" w:hAnsi="Times New Roman" w:cs="Times New Roman"/>
          <w:sz w:val="20"/>
          <w:szCs w:val="20"/>
        </w:rPr>
        <w:t xml:space="preserve"> период выпаса суточное потребление зеленой массы составляет всего 53</w:t>
      </w:r>
      <w:r w:rsidRPr="00C4516D">
        <w:rPr>
          <w:rFonts w:ascii="Times New Roman" w:hAnsi="Times New Roman" w:cs="Times New Roman"/>
          <w:sz w:val="20"/>
          <w:szCs w:val="20"/>
        </w:rPr>
        <w:t>–</w:t>
      </w:r>
      <w:smartTag w:uri="urn:schemas-microsoft-com:office:smarttags" w:element="metricconverter">
        <w:smartTagPr>
          <w:attr w:name="ProductID" w:val="0,6 м"/>
        </w:smartTagPr>
        <w:r w:rsidRPr="004C2E10">
          <w:rPr>
            <w:rFonts w:ascii="Times New Roman" w:hAnsi="Times New Roman" w:cs="Times New Roman"/>
            <w:sz w:val="20"/>
            <w:szCs w:val="20"/>
          </w:rPr>
          <w:t>55 кг</w:t>
        </w:r>
      </w:smartTag>
      <w:r w:rsidRPr="004C2E10">
        <w:rPr>
          <w:rFonts w:ascii="Times New Roman" w:hAnsi="Times New Roman" w:cs="Times New Roman"/>
          <w:sz w:val="20"/>
          <w:szCs w:val="20"/>
        </w:rPr>
        <w:t xml:space="preserve">, а в пересчете на сухое вещество – до </w:t>
      </w:r>
      <w:smartTag w:uri="urn:schemas-microsoft-com:office:smarttags" w:element="metricconverter">
        <w:smartTagPr>
          <w:attr w:name="ProductID" w:val="0,6 м"/>
        </w:smartTagPr>
        <w:r w:rsidRPr="004C2E10">
          <w:rPr>
            <w:rFonts w:ascii="Times New Roman" w:hAnsi="Times New Roman" w:cs="Times New Roman"/>
            <w:sz w:val="20"/>
            <w:szCs w:val="20"/>
          </w:rPr>
          <w:t>13 кг</w:t>
        </w:r>
      </w:smartTag>
      <w:r w:rsidRPr="004C2E10">
        <w:rPr>
          <w:rFonts w:ascii="Times New Roman" w:hAnsi="Times New Roman" w:cs="Times New Roman"/>
          <w:sz w:val="20"/>
          <w:szCs w:val="20"/>
        </w:rPr>
        <w:t>.</w:t>
      </w:r>
      <w:r w:rsidR="00651059">
        <w:rPr>
          <w:rFonts w:ascii="Times New Roman" w:hAnsi="Times New Roman" w:cs="Times New Roman"/>
          <w:sz w:val="20"/>
          <w:szCs w:val="20"/>
        </w:rPr>
        <w:t xml:space="preserve"> </w:t>
      </w:r>
    </w:p>
    <w:p w:rsidR="006161D8" w:rsidRDefault="00464FD9" w:rsidP="006161D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2. В результате мероприятий</w:t>
      </w:r>
      <w:r w:rsidR="006161D8" w:rsidRPr="004C2E10">
        <w:rPr>
          <w:rFonts w:ascii="Times New Roman" w:hAnsi="Times New Roman" w:cs="Times New Roman"/>
          <w:sz w:val="20"/>
          <w:szCs w:val="20"/>
        </w:rPr>
        <w:t xml:space="preserve"> по оптимизации кормления лакт</w:t>
      </w:r>
      <w:r w:rsidR="006161D8" w:rsidRPr="004C2E10">
        <w:rPr>
          <w:rFonts w:ascii="Times New Roman" w:hAnsi="Times New Roman" w:cs="Times New Roman"/>
          <w:sz w:val="20"/>
          <w:szCs w:val="20"/>
        </w:rPr>
        <w:t>и</w:t>
      </w:r>
      <w:r w:rsidR="006161D8" w:rsidRPr="004C2E10">
        <w:rPr>
          <w:rFonts w:ascii="Times New Roman" w:hAnsi="Times New Roman" w:cs="Times New Roman"/>
          <w:sz w:val="20"/>
          <w:szCs w:val="20"/>
        </w:rPr>
        <w:t>рующих коров прогнозируемый дополнительный доход в расчете на 1</w:t>
      </w:r>
      <w:r w:rsidR="006161D8">
        <w:rPr>
          <w:rFonts w:ascii="Times New Roman" w:hAnsi="Times New Roman" w:cs="Times New Roman"/>
          <w:sz w:val="20"/>
          <w:szCs w:val="20"/>
        </w:rPr>
        <w:t> </w:t>
      </w:r>
      <w:r w:rsidR="006161D8" w:rsidRPr="004C2E10">
        <w:rPr>
          <w:rFonts w:ascii="Times New Roman" w:hAnsi="Times New Roman" w:cs="Times New Roman"/>
          <w:sz w:val="20"/>
          <w:szCs w:val="20"/>
        </w:rPr>
        <w:t>ц молока составляет 9,8 руб. для коров со средней продуктивностью (варианты № 1 и №</w:t>
      </w:r>
      <w:r w:rsidR="006161D8">
        <w:rPr>
          <w:rFonts w:ascii="Times New Roman" w:hAnsi="Times New Roman" w:cs="Times New Roman"/>
          <w:sz w:val="20"/>
          <w:szCs w:val="20"/>
        </w:rPr>
        <w:t xml:space="preserve"> </w:t>
      </w:r>
      <w:r w:rsidR="006161D8" w:rsidRPr="004C2E10">
        <w:rPr>
          <w:rFonts w:ascii="Times New Roman" w:hAnsi="Times New Roman" w:cs="Times New Roman"/>
          <w:sz w:val="20"/>
          <w:szCs w:val="20"/>
        </w:rPr>
        <w:t>2) и 7,2 руб. для высокопродуктивных коров (вар</w:t>
      </w:r>
      <w:r w:rsidR="006161D8" w:rsidRPr="004C2E10">
        <w:rPr>
          <w:rFonts w:ascii="Times New Roman" w:hAnsi="Times New Roman" w:cs="Times New Roman"/>
          <w:sz w:val="20"/>
          <w:szCs w:val="20"/>
        </w:rPr>
        <w:t>и</w:t>
      </w:r>
      <w:r w:rsidR="006161D8" w:rsidRPr="004C2E10">
        <w:rPr>
          <w:rFonts w:ascii="Times New Roman" w:hAnsi="Times New Roman" w:cs="Times New Roman"/>
          <w:sz w:val="20"/>
          <w:szCs w:val="20"/>
        </w:rPr>
        <w:t>анты №</w:t>
      </w:r>
      <w:r w:rsidR="006161D8">
        <w:rPr>
          <w:rFonts w:ascii="Times New Roman" w:hAnsi="Times New Roman" w:cs="Times New Roman"/>
          <w:sz w:val="20"/>
          <w:szCs w:val="20"/>
        </w:rPr>
        <w:t xml:space="preserve"> </w:t>
      </w:r>
      <w:r w:rsidR="006161D8" w:rsidRPr="004C2E10">
        <w:rPr>
          <w:rFonts w:ascii="Times New Roman" w:hAnsi="Times New Roman" w:cs="Times New Roman"/>
          <w:sz w:val="20"/>
          <w:szCs w:val="20"/>
        </w:rPr>
        <w:t>3 и №</w:t>
      </w:r>
      <w:r w:rsidR="006161D8">
        <w:rPr>
          <w:rFonts w:ascii="Times New Roman" w:hAnsi="Times New Roman" w:cs="Times New Roman"/>
          <w:sz w:val="20"/>
          <w:szCs w:val="20"/>
        </w:rPr>
        <w:t xml:space="preserve"> </w:t>
      </w:r>
      <w:r w:rsidR="006161D8" w:rsidRPr="004C2E10">
        <w:rPr>
          <w:rFonts w:ascii="Times New Roman" w:hAnsi="Times New Roman" w:cs="Times New Roman"/>
          <w:sz w:val="20"/>
          <w:szCs w:val="20"/>
        </w:rPr>
        <w:t>4).</w:t>
      </w:r>
    </w:p>
    <w:p w:rsidR="00651059" w:rsidRPr="006C4E3B" w:rsidRDefault="00651059" w:rsidP="006161D8">
      <w:pPr>
        <w:spacing w:after="0" w:line="240" w:lineRule="auto"/>
        <w:ind w:firstLine="284"/>
        <w:jc w:val="both"/>
        <w:rPr>
          <w:rFonts w:ascii="Times New Roman" w:hAnsi="Times New Roman" w:cs="Times New Roman"/>
          <w:sz w:val="16"/>
          <w:szCs w:val="16"/>
        </w:rPr>
      </w:pPr>
    </w:p>
    <w:p w:rsidR="006161D8" w:rsidRDefault="006161D8" w:rsidP="006161D8">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ЛИТЕРАТУРА</w:t>
      </w:r>
    </w:p>
    <w:p w:rsidR="006161D8" w:rsidRPr="004C2E10" w:rsidRDefault="006161D8" w:rsidP="006161D8">
      <w:pPr>
        <w:spacing w:after="0" w:line="240" w:lineRule="auto"/>
        <w:jc w:val="center"/>
        <w:rPr>
          <w:rFonts w:ascii="Times New Roman" w:hAnsi="Times New Roman" w:cs="Times New Roman"/>
          <w:sz w:val="16"/>
          <w:szCs w:val="16"/>
        </w:rPr>
      </w:pPr>
    </w:p>
    <w:p w:rsidR="006161D8" w:rsidRPr="004C2E10" w:rsidRDefault="006161D8" w:rsidP="006161D8">
      <w:pPr>
        <w:spacing w:after="0" w:line="240" w:lineRule="auto"/>
        <w:ind w:firstLine="284"/>
        <w:jc w:val="both"/>
        <w:rPr>
          <w:rFonts w:ascii="Times New Roman" w:hAnsi="Times New Roman" w:cs="Times New Roman"/>
          <w:sz w:val="16"/>
          <w:szCs w:val="16"/>
        </w:rPr>
      </w:pPr>
      <w:r w:rsidRPr="004C2E10">
        <w:rPr>
          <w:rFonts w:ascii="Times New Roman" w:hAnsi="Times New Roman" w:cs="Times New Roman"/>
          <w:sz w:val="16"/>
          <w:szCs w:val="16"/>
        </w:rPr>
        <w:t>1.</w:t>
      </w:r>
      <w:r>
        <w:rPr>
          <w:rFonts w:ascii="Times New Roman" w:hAnsi="Times New Roman" w:cs="Times New Roman"/>
          <w:sz w:val="16"/>
          <w:szCs w:val="16"/>
        </w:rPr>
        <w:t xml:space="preserve"> </w:t>
      </w:r>
      <w:r w:rsidRPr="004C2E10">
        <w:rPr>
          <w:rFonts w:ascii="Times New Roman" w:hAnsi="Times New Roman" w:cs="Times New Roman"/>
          <w:sz w:val="16"/>
          <w:szCs w:val="16"/>
        </w:rPr>
        <w:t>Нормы кормления крупного рогатого скота: справочник / Н. А. Попков. – Жод</w:t>
      </w:r>
      <w:r w:rsidRPr="004C2E10">
        <w:rPr>
          <w:rFonts w:ascii="Times New Roman" w:hAnsi="Times New Roman" w:cs="Times New Roman"/>
          <w:sz w:val="16"/>
          <w:szCs w:val="16"/>
        </w:rPr>
        <w:t>и</w:t>
      </w:r>
      <w:r w:rsidRPr="004C2E10">
        <w:rPr>
          <w:rFonts w:ascii="Times New Roman" w:hAnsi="Times New Roman" w:cs="Times New Roman"/>
          <w:sz w:val="16"/>
          <w:szCs w:val="16"/>
        </w:rPr>
        <w:t>но: РУП «Научно-практический центр Национальной академии наук Беларуси по ж</w:t>
      </w:r>
      <w:r w:rsidRPr="004C2E10">
        <w:rPr>
          <w:rFonts w:ascii="Times New Roman" w:hAnsi="Times New Roman" w:cs="Times New Roman"/>
          <w:sz w:val="16"/>
          <w:szCs w:val="16"/>
        </w:rPr>
        <w:t>и</w:t>
      </w:r>
      <w:r w:rsidRPr="004C2E10">
        <w:rPr>
          <w:rFonts w:ascii="Times New Roman" w:hAnsi="Times New Roman" w:cs="Times New Roman"/>
          <w:sz w:val="16"/>
          <w:szCs w:val="16"/>
        </w:rPr>
        <w:t>вотноводству», 2012. – 260 с.</w:t>
      </w:r>
    </w:p>
    <w:p w:rsidR="006161D8" w:rsidRPr="004C2E10" w:rsidRDefault="006161D8" w:rsidP="006161D8">
      <w:pPr>
        <w:spacing w:after="0" w:line="240" w:lineRule="auto"/>
        <w:ind w:firstLine="284"/>
        <w:jc w:val="both"/>
        <w:rPr>
          <w:rFonts w:ascii="Times New Roman" w:hAnsi="Times New Roman" w:cs="Times New Roman"/>
          <w:sz w:val="16"/>
          <w:szCs w:val="16"/>
        </w:rPr>
      </w:pPr>
      <w:r w:rsidRPr="004C2E10">
        <w:rPr>
          <w:rFonts w:ascii="Times New Roman" w:hAnsi="Times New Roman" w:cs="Times New Roman"/>
          <w:sz w:val="16"/>
          <w:szCs w:val="16"/>
        </w:rPr>
        <w:t>2.</w:t>
      </w:r>
      <w:r>
        <w:rPr>
          <w:rFonts w:ascii="Times New Roman" w:hAnsi="Times New Roman" w:cs="Times New Roman"/>
          <w:sz w:val="16"/>
          <w:szCs w:val="16"/>
        </w:rPr>
        <w:t xml:space="preserve"> </w:t>
      </w:r>
      <w:r w:rsidRPr="004C2E10">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4C2E10">
        <w:rPr>
          <w:rFonts w:ascii="Times New Roman" w:hAnsi="Times New Roman" w:cs="Times New Roman"/>
          <w:sz w:val="16"/>
          <w:szCs w:val="16"/>
        </w:rPr>
        <w:t>Я. Кормление сельскохозяйственных животных</w:t>
      </w:r>
      <w:r>
        <w:rPr>
          <w:rFonts w:ascii="Times New Roman" w:hAnsi="Times New Roman" w:cs="Times New Roman"/>
          <w:sz w:val="16"/>
          <w:szCs w:val="16"/>
        </w:rPr>
        <w:t>: у</w:t>
      </w:r>
      <w:r w:rsidRPr="004C2E10">
        <w:rPr>
          <w:rFonts w:ascii="Times New Roman" w:hAnsi="Times New Roman" w:cs="Times New Roman"/>
          <w:sz w:val="16"/>
          <w:szCs w:val="16"/>
        </w:rPr>
        <w:t>чеб</w:t>
      </w:r>
      <w:r>
        <w:rPr>
          <w:rFonts w:ascii="Times New Roman" w:hAnsi="Times New Roman" w:cs="Times New Roman"/>
          <w:sz w:val="16"/>
          <w:szCs w:val="16"/>
        </w:rPr>
        <w:t>.</w:t>
      </w:r>
      <w:r w:rsidRPr="004C2E10">
        <w:rPr>
          <w:rFonts w:ascii="Times New Roman" w:hAnsi="Times New Roman" w:cs="Times New Roman"/>
          <w:sz w:val="16"/>
          <w:szCs w:val="16"/>
        </w:rPr>
        <w:t>-метод</w:t>
      </w:r>
      <w:r>
        <w:rPr>
          <w:rFonts w:ascii="Times New Roman" w:hAnsi="Times New Roman" w:cs="Times New Roman"/>
          <w:sz w:val="16"/>
          <w:szCs w:val="16"/>
        </w:rPr>
        <w:t>.</w:t>
      </w:r>
      <w:r w:rsidRPr="004C2E10">
        <w:rPr>
          <w:rFonts w:ascii="Times New Roman" w:hAnsi="Times New Roman" w:cs="Times New Roman"/>
          <w:sz w:val="16"/>
          <w:szCs w:val="16"/>
        </w:rPr>
        <w:t xml:space="preserve"> п</w:t>
      </w:r>
      <w:r w:rsidRPr="004C2E10">
        <w:rPr>
          <w:rFonts w:ascii="Times New Roman" w:hAnsi="Times New Roman" w:cs="Times New Roman"/>
          <w:sz w:val="16"/>
          <w:szCs w:val="16"/>
        </w:rPr>
        <w:t>о</w:t>
      </w:r>
      <w:r w:rsidRPr="004C2E10">
        <w:rPr>
          <w:rFonts w:ascii="Times New Roman" w:hAnsi="Times New Roman" w:cs="Times New Roman"/>
          <w:sz w:val="16"/>
          <w:szCs w:val="16"/>
        </w:rPr>
        <w:t>собие / А.</w:t>
      </w:r>
      <w:r>
        <w:rPr>
          <w:rFonts w:ascii="Times New Roman" w:hAnsi="Times New Roman" w:cs="Times New Roman"/>
          <w:sz w:val="16"/>
          <w:szCs w:val="16"/>
        </w:rPr>
        <w:t xml:space="preserve"> </w:t>
      </w:r>
      <w:r w:rsidRPr="004C2E10">
        <w:rPr>
          <w:rFonts w:ascii="Times New Roman" w:hAnsi="Times New Roman" w:cs="Times New Roman"/>
          <w:sz w:val="16"/>
          <w:szCs w:val="16"/>
        </w:rPr>
        <w:t>Я. Райхман, М.</w:t>
      </w:r>
      <w:r>
        <w:rPr>
          <w:rFonts w:ascii="Times New Roman" w:hAnsi="Times New Roman" w:cs="Times New Roman"/>
          <w:sz w:val="16"/>
          <w:szCs w:val="16"/>
        </w:rPr>
        <w:t> </w:t>
      </w:r>
      <w:r w:rsidRPr="004C2E10">
        <w:rPr>
          <w:rFonts w:ascii="Times New Roman" w:hAnsi="Times New Roman" w:cs="Times New Roman"/>
          <w:sz w:val="16"/>
          <w:szCs w:val="16"/>
        </w:rPr>
        <w:t>В. Шупик [и др.]</w:t>
      </w:r>
      <w:r>
        <w:rPr>
          <w:rFonts w:ascii="Times New Roman" w:hAnsi="Times New Roman" w:cs="Times New Roman"/>
          <w:sz w:val="16"/>
          <w:szCs w:val="16"/>
        </w:rPr>
        <w:t xml:space="preserve">. </w:t>
      </w:r>
      <w:r w:rsidRPr="004C2E10">
        <w:rPr>
          <w:rFonts w:ascii="Times New Roman" w:hAnsi="Times New Roman" w:cs="Times New Roman"/>
          <w:sz w:val="16"/>
          <w:szCs w:val="16"/>
        </w:rPr>
        <w:t>–</w:t>
      </w:r>
      <w:r>
        <w:rPr>
          <w:rFonts w:ascii="Times New Roman" w:hAnsi="Times New Roman" w:cs="Times New Roman"/>
          <w:sz w:val="16"/>
          <w:szCs w:val="16"/>
        </w:rPr>
        <w:t xml:space="preserve"> Горки:</w:t>
      </w:r>
      <w:r w:rsidRPr="004C2E10">
        <w:rPr>
          <w:rFonts w:ascii="Times New Roman" w:hAnsi="Times New Roman" w:cs="Times New Roman"/>
          <w:sz w:val="16"/>
          <w:szCs w:val="16"/>
        </w:rPr>
        <w:t xml:space="preserve"> БГСХА, 2014</w:t>
      </w:r>
      <w:r>
        <w:rPr>
          <w:rFonts w:ascii="Times New Roman" w:hAnsi="Times New Roman" w:cs="Times New Roman"/>
          <w:sz w:val="16"/>
          <w:szCs w:val="16"/>
        </w:rPr>
        <w:t>.</w:t>
      </w:r>
      <w:r w:rsidRPr="004C2E10">
        <w:rPr>
          <w:rFonts w:ascii="Times New Roman" w:hAnsi="Times New Roman" w:cs="Times New Roman"/>
          <w:sz w:val="16"/>
          <w:szCs w:val="16"/>
        </w:rPr>
        <w:t xml:space="preserve"> – 236 с.</w:t>
      </w:r>
    </w:p>
    <w:p w:rsidR="006161D8" w:rsidRPr="004C2E10" w:rsidRDefault="006161D8" w:rsidP="006161D8">
      <w:pPr>
        <w:spacing w:after="0" w:line="240" w:lineRule="auto"/>
        <w:ind w:firstLine="284"/>
        <w:jc w:val="both"/>
        <w:rPr>
          <w:rFonts w:ascii="Times New Roman" w:hAnsi="Times New Roman" w:cs="Times New Roman"/>
          <w:sz w:val="16"/>
          <w:szCs w:val="16"/>
        </w:rPr>
      </w:pPr>
      <w:r w:rsidRPr="004C2E10">
        <w:rPr>
          <w:rFonts w:ascii="Times New Roman" w:hAnsi="Times New Roman" w:cs="Times New Roman"/>
          <w:sz w:val="16"/>
          <w:szCs w:val="16"/>
        </w:rPr>
        <w:t>3.</w:t>
      </w:r>
      <w:r>
        <w:rPr>
          <w:rFonts w:ascii="Times New Roman" w:hAnsi="Times New Roman" w:cs="Times New Roman"/>
          <w:sz w:val="16"/>
          <w:szCs w:val="16"/>
        </w:rPr>
        <w:t xml:space="preserve"> </w:t>
      </w:r>
      <w:r w:rsidRPr="004C2E10">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4C2E10">
        <w:rPr>
          <w:rFonts w:ascii="Times New Roman" w:hAnsi="Times New Roman" w:cs="Times New Roman"/>
          <w:sz w:val="16"/>
          <w:szCs w:val="16"/>
        </w:rPr>
        <w:t>Я. Приемы составления рационов с использованием персональн</w:t>
      </w:r>
      <w:r w:rsidRPr="004C2E10">
        <w:rPr>
          <w:rFonts w:ascii="Times New Roman" w:hAnsi="Times New Roman" w:cs="Times New Roman"/>
          <w:sz w:val="16"/>
          <w:szCs w:val="16"/>
        </w:rPr>
        <w:t>о</w:t>
      </w:r>
      <w:r w:rsidRPr="004C2E10">
        <w:rPr>
          <w:rFonts w:ascii="Times New Roman" w:hAnsi="Times New Roman" w:cs="Times New Roman"/>
          <w:sz w:val="16"/>
          <w:szCs w:val="16"/>
        </w:rPr>
        <w:t>го компьютера</w:t>
      </w:r>
      <w:r>
        <w:rPr>
          <w:rFonts w:ascii="Times New Roman" w:hAnsi="Times New Roman" w:cs="Times New Roman"/>
          <w:sz w:val="16"/>
          <w:szCs w:val="16"/>
        </w:rPr>
        <w:t>: м</w:t>
      </w:r>
      <w:r w:rsidRPr="004C2E10">
        <w:rPr>
          <w:rFonts w:ascii="Times New Roman" w:hAnsi="Times New Roman" w:cs="Times New Roman"/>
          <w:sz w:val="16"/>
          <w:szCs w:val="16"/>
        </w:rPr>
        <w:t>етодические указания / А.</w:t>
      </w:r>
      <w:r>
        <w:rPr>
          <w:rFonts w:ascii="Times New Roman" w:hAnsi="Times New Roman" w:cs="Times New Roman"/>
          <w:sz w:val="16"/>
          <w:szCs w:val="16"/>
        </w:rPr>
        <w:t xml:space="preserve"> </w:t>
      </w:r>
      <w:r w:rsidRPr="004C2E10">
        <w:rPr>
          <w:rFonts w:ascii="Times New Roman" w:hAnsi="Times New Roman" w:cs="Times New Roman"/>
          <w:sz w:val="16"/>
          <w:szCs w:val="16"/>
        </w:rPr>
        <w:t>Я. Райхман. –</w:t>
      </w:r>
      <w:r>
        <w:rPr>
          <w:rFonts w:ascii="Times New Roman" w:hAnsi="Times New Roman" w:cs="Times New Roman"/>
          <w:sz w:val="16"/>
          <w:szCs w:val="16"/>
        </w:rPr>
        <w:t xml:space="preserve"> </w:t>
      </w:r>
      <w:r w:rsidRPr="004C2E10">
        <w:rPr>
          <w:rFonts w:ascii="Times New Roman" w:hAnsi="Times New Roman" w:cs="Times New Roman"/>
          <w:sz w:val="16"/>
          <w:szCs w:val="16"/>
        </w:rPr>
        <w:t>Горки</w:t>
      </w:r>
      <w:r>
        <w:rPr>
          <w:rFonts w:ascii="Times New Roman" w:hAnsi="Times New Roman" w:cs="Times New Roman"/>
          <w:sz w:val="16"/>
          <w:szCs w:val="16"/>
        </w:rPr>
        <w:t>:</w:t>
      </w:r>
      <w:r w:rsidRPr="004C2E10">
        <w:rPr>
          <w:rFonts w:ascii="Times New Roman" w:hAnsi="Times New Roman" w:cs="Times New Roman"/>
          <w:sz w:val="16"/>
          <w:szCs w:val="16"/>
        </w:rPr>
        <w:t xml:space="preserve"> БГСХА, 2006</w:t>
      </w:r>
      <w:r>
        <w:rPr>
          <w:rFonts w:ascii="Times New Roman" w:hAnsi="Times New Roman" w:cs="Times New Roman"/>
          <w:sz w:val="16"/>
          <w:szCs w:val="16"/>
        </w:rPr>
        <w:t xml:space="preserve">. </w:t>
      </w:r>
      <w:r w:rsidRPr="004C2E10">
        <w:rPr>
          <w:rFonts w:ascii="Times New Roman" w:hAnsi="Times New Roman" w:cs="Times New Roman"/>
          <w:sz w:val="16"/>
          <w:szCs w:val="16"/>
        </w:rPr>
        <w:t>– 56 с.</w:t>
      </w:r>
    </w:p>
    <w:p w:rsidR="00C22660" w:rsidRDefault="006161D8" w:rsidP="00C22660">
      <w:pPr>
        <w:spacing w:after="0" w:line="240" w:lineRule="auto"/>
        <w:ind w:firstLine="284"/>
        <w:jc w:val="both"/>
        <w:rPr>
          <w:rFonts w:ascii="Times New Roman" w:hAnsi="Times New Roman" w:cs="Times New Roman"/>
          <w:sz w:val="16"/>
          <w:szCs w:val="16"/>
        </w:rPr>
      </w:pPr>
      <w:r w:rsidRPr="004C2E10">
        <w:rPr>
          <w:rFonts w:ascii="Times New Roman" w:hAnsi="Times New Roman" w:cs="Times New Roman"/>
          <w:sz w:val="16"/>
          <w:szCs w:val="16"/>
        </w:rPr>
        <w:t>4.</w:t>
      </w:r>
      <w:r>
        <w:rPr>
          <w:rFonts w:ascii="Times New Roman" w:hAnsi="Times New Roman" w:cs="Times New Roman"/>
          <w:sz w:val="16"/>
          <w:szCs w:val="16"/>
        </w:rPr>
        <w:t xml:space="preserve"> </w:t>
      </w:r>
      <w:r w:rsidRPr="004C2E10">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4C2E10">
        <w:rPr>
          <w:rFonts w:ascii="Times New Roman" w:hAnsi="Times New Roman" w:cs="Times New Roman"/>
          <w:sz w:val="16"/>
          <w:szCs w:val="16"/>
        </w:rPr>
        <w:t>Я. Совершенствование системы кормления молочного скота сре</w:t>
      </w:r>
      <w:r w:rsidRPr="004C2E10">
        <w:rPr>
          <w:rFonts w:ascii="Times New Roman" w:hAnsi="Times New Roman" w:cs="Times New Roman"/>
          <w:sz w:val="16"/>
          <w:szCs w:val="16"/>
        </w:rPr>
        <w:t>д</w:t>
      </w:r>
      <w:r w:rsidRPr="004C2E10">
        <w:rPr>
          <w:rFonts w:ascii="Times New Roman" w:hAnsi="Times New Roman" w:cs="Times New Roman"/>
          <w:sz w:val="16"/>
          <w:szCs w:val="16"/>
        </w:rPr>
        <w:t>ствами информационных технологий</w:t>
      </w:r>
      <w:r>
        <w:rPr>
          <w:rFonts w:ascii="Times New Roman" w:hAnsi="Times New Roman" w:cs="Times New Roman"/>
          <w:sz w:val="16"/>
          <w:szCs w:val="16"/>
        </w:rPr>
        <w:t>: м</w:t>
      </w:r>
      <w:r w:rsidRPr="004C2E10">
        <w:rPr>
          <w:rFonts w:ascii="Times New Roman" w:hAnsi="Times New Roman" w:cs="Times New Roman"/>
          <w:sz w:val="16"/>
          <w:szCs w:val="16"/>
        </w:rPr>
        <w:t>онография /</w:t>
      </w:r>
      <w:r>
        <w:rPr>
          <w:rFonts w:ascii="Times New Roman" w:hAnsi="Times New Roman" w:cs="Times New Roman"/>
          <w:sz w:val="16"/>
          <w:szCs w:val="16"/>
        </w:rPr>
        <w:t xml:space="preserve"> </w:t>
      </w:r>
      <w:r w:rsidRPr="004C2E10">
        <w:rPr>
          <w:rFonts w:ascii="Times New Roman" w:hAnsi="Times New Roman" w:cs="Times New Roman"/>
          <w:sz w:val="16"/>
          <w:szCs w:val="16"/>
        </w:rPr>
        <w:t>А.</w:t>
      </w:r>
      <w:r>
        <w:rPr>
          <w:rFonts w:ascii="Times New Roman" w:hAnsi="Times New Roman" w:cs="Times New Roman"/>
          <w:sz w:val="16"/>
          <w:szCs w:val="16"/>
        </w:rPr>
        <w:t xml:space="preserve"> </w:t>
      </w:r>
      <w:r w:rsidRPr="004C2E10">
        <w:rPr>
          <w:rFonts w:ascii="Times New Roman" w:hAnsi="Times New Roman" w:cs="Times New Roman"/>
          <w:sz w:val="16"/>
          <w:szCs w:val="16"/>
        </w:rPr>
        <w:t>Я. Райхман. – Горки: БГСХА, 2013. – 152 с.</w:t>
      </w:r>
    </w:p>
    <w:p w:rsidR="006161D8" w:rsidRDefault="006161D8" w:rsidP="00C22660">
      <w:pPr>
        <w:spacing w:after="0" w:line="240" w:lineRule="auto"/>
        <w:ind w:firstLine="284"/>
        <w:jc w:val="both"/>
        <w:rPr>
          <w:rFonts w:ascii="Times New Roman" w:hAnsi="Times New Roman" w:cs="Times New Roman"/>
          <w:sz w:val="20"/>
          <w:szCs w:val="20"/>
        </w:rPr>
      </w:pPr>
      <w:r w:rsidRPr="004C2E10">
        <w:rPr>
          <w:rFonts w:ascii="Times New Roman" w:hAnsi="Times New Roman" w:cs="Times New Roman"/>
          <w:sz w:val="16"/>
          <w:szCs w:val="16"/>
        </w:rPr>
        <w:t>5.</w:t>
      </w:r>
      <w:r>
        <w:rPr>
          <w:rFonts w:ascii="Times New Roman" w:hAnsi="Times New Roman" w:cs="Times New Roman"/>
          <w:sz w:val="16"/>
          <w:szCs w:val="16"/>
        </w:rPr>
        <w:t xml:space="preserve"> </w:t>
      </w:r>
      <w:r w:rsidRPr="004C2E10">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4C2E10">
        <w:rPr>
          <w:rFonts w:ascii="Times New Roman" w:hAnsi="Times New Roman" w:cs="Times New Roman"/>
          <w:sz w:val="16"/>
          <w:szCs w:val="16"/>
        </w:rPr>
        <w:t>Я. Оптимизация рационов лактирующих коров при различном п</w:t>
      </w:r>
      <w:r w:rsidRPr="004C2E10">
        <w:rPr>
          <w:rFonts w:ascii="Times New Roman" w:hAnsi="Times New Roman" w:cs="Times New Roman"/>
          <w:sz w:val="16"/>
          <w:szCs w:val="16"/>
        </w:rPr>
        <w:t>о</w:t>
      </w:r>
      <w:r w:rsidRPr="004C2E10">
        <w:rPr>
          <w:rFonts w:ascii="Times New Roman" w:hAnsi="Times New Roman" w:cs="Times New Roman"/>
          <w:sz w:val="16"/>
          <w:szCs w:val="16"/>
        </w:rPr>
        <w:t>треблении сухого вещества кормов / А.</w:t>
      </w:r>
      <w:r>
        <w:rPr>
          <w:rFonts w:ascii="Times New Roman" w:hAnsi="Times New Roman" w:cs="Times New Roman"/>
          <w:sz w:val="16"/>
          <w:szCs w:val="16"/>
        </w:rPr>
        <w:t xml:space="preserve"> </w:t>
      </w:r>
      <w:r w:rsidRPr="004C2E10">
        <w:rPr>
          <w:rFonts w:ascii="Times New Roman" w:hAnsi="Times New Roman" w:cs="Times New Roman"/>
          <w:sz w:val="16"/>
          <w:szCs w:val="16"/>
        </w:rPr>
        <w:t>Я. Райхман</w:t>
      </w:r>
      <w:r>
        <w:rPr>
          <w:rFonts w:ascii="Times New Roman" w:hAnsi="Times New Roman" w:cs="Times New Roman"/>
          <w:sz w:val="16"/>
          <w:szCs w:val="16"/>
        </w:rPr>
        <w:t xml:space="preserve"> // </w:t>
      </w:r>
      <w:r w:rsidRPr="004C2E10">
        <w:rPr>
          <w:rFonts w:ascii="Times New Roman" w:hAnsi="Times New Roman" w:cs="Times New Roman"/>
          <w:sz w:val="16"/>
          <w:szCs w:val="16"/>
        </w:rPr>
        <w:t>Актуальные проблемы интенси</w:t>
      </w:r>
      <w:r w:rsidRPr="004C2E10">
        <w:rPr>
          <w:rFonts w:ascii="Times New Roman" w:hAnsi="Times New Roman" w:cs="Times New Roman"/>
          <w:sz w:val="16"/>
          <w:szCs w:val="16"/>
        </w:rPr>
        <w:t>в</w:t>
      </w:r>
      <w:r w:rsidRPr="004C2E10">
        <w:rPr>
          <w:rFonts w:ascii="Times New Roman" w:hAnsi="Times New Roman" w:cs="Times New Roman"/>
          <w:sz w:val="16"/>
          <w:szCs w:val="16"/>
        </w:rPr>
        <w:t>ного развития животноводства</w:t>
      </w:r>
      <w:r>
        <w:rPr>
          <w:rFonts w:ascii="Times New Roman" w:hAnsi="Times New Roman" w:cs="Times New Roman"/>
          <w:sz w:val="16"/>
          <w:szCs w:val="16"/>
        </w:rPr>
        <w:t>:</w:t>
      </w:r>
      <w:r w:rsidRPr="004C2E10">
        <w:rPr>
          <w:rFonts w:ascii="Times New Roman" w:hAnsi="Times New Roman" w:cs="Times New Roman"/>
          <w:sz w:val="16"/>
          <w:szCs w:val="16"/>
        </w:rPr>
        <w:t xml:space="preserve"> </w:t>
      </w:r>
      <w:r>
        <w:rPr>
          <w:rFonts w:ascii="Times New Roman" w:hAnsi="Times New Roman" w:cs="Times New Roman"/>
          <w:sz w:val="16"/>
          <w:szCs w:val="16"/>
        </w:rPr>
        <w:t>м</w:t>
      </w:r>
      <w:r w:rsidRPr="004C2E10">
        <w:rPr>
          <w:rFonts w:ascii="Times New Roman" w:hAnsi="Times New Roman" w:cs="Times New Roman"/>
          <w:sz w:val="16"/>
          <w:szCs w:val="16"/>
        </w:rPr>
        <w:t>атер</w:t>
      </w:r>
      <w:r>
        <w:rPr>
          <w:rFonts w:ascii="Times New Roman" w:hAnsi="Times New Roman" w:cs="Times New Roman"/>
          <w:sz w:val="16"/>
          <w:szCs w:val="16"/>
        </w:rPr>
        <w:t>.</w:t>
      </w:r>
      <w:r w:rsidRPr="004C2E10">
        <w:rPr>
          <w:rFonts w:ascii="Times New Roman" w:hAnsi="Times New Roman" w:cs="Times New Roman"/>
          <w:sz w:val="16"/>
          <w:szCs w:val="16"/>
        </w:rPr>
        <w:t xml:space="preserve"> XVI междунар</w:t>
      </w:r>
      <w:r>
        <w:rPr>
          <w:rFonts w:ascii="Times New Roman" w:hAnsi="Times New Roman" w:cs="Times New Roman"/>
          <w:sz w:val="16"/>
          <w:szCs w:val="16"/>
        </w:rPr>
        <w:t>.</w:t>
      </w:r>
      <w:r w:rsidRPr="004C2E10">
        <w:rPr>
          <w:rFonts w:ascii="Times New Roman" w:hAnsi="Times New Roman" w:cs="Times New Roman"/>
          <w:sz w:val="16"/>
          <w:szCs w:val="16"/>
        </w:rPr>
        <w:t xml:space="preserve"> </w:t>
      </w:r>
      <w:r>
        <w:rPr>
          <w:rFonts w:ascii="Times New Roman" w:hAnsi="Times New Roman" w:cs="Times New Roman"/>
          <w:sz w:val="16"/>
          <w:szCs w:val="16"/>
        </w:rPr>
        <w:t>науч.</w:t>
      </w:r>
      <w:r w:rsidRPr="004C2E10">
        <w:rPr>
          <w:rFonts w:ascii="Times New Roman" w:hAnsi="Times New Roman" w:cs="Times New Roman"/>
          <w:sz w:val="16"/>
          <w:szCs w:val="16"/>
        </w:rPr>
        <w:t>-практ</w:t>
      </w:r>
      <w:r>
        <w:rPr>
          <w:rFonts w:ascii="Times New Roman" w:hAnsi="Times New Roman" w:cs="Times New Roman"/>
          <w:sz w:val="16"/>
          <w:szCs w:val="16"/>
        </w:rPr>
        <w:t>.</w:t>
      </w:r>
      <w:r w:rsidRPr="004C2E10">
        <w:rPr>
          <w:rFonts w:ascii="Times New Roman" w:hAnsi="Times New Roman" w:cs="Times New Roman"/>
          <w:sz w:val="16"/>
          <w:szCs w:val="16"/>
        </w:rPr>
        <w:t xml:space="preserve"> </w:t>
      </w:r>
      <w:r>
        <w:rPr>
          <w:rFonts w:ascii="Times New Roman" w:hAnsi="Times New Roman" w:cs="Times New Roman"/>
          <w:sz w:val="16"/>
          <w:szCs w:val="16"/>
        </w:rPr>
        <w:t>конф.</w:t>
      </w:r>
      <w:r w:rsidRPr="004C2E10">
        <w:rPr>
          <w:rFonts w:ascii="Times New Roman" w:hAnsi="Times New Roman" w:cs="Times New Roman"/>
          <w:sz w:val="16"/>
          <w:szCs w:val="16"/>
        </w:rPr>
        <w:t xml:space="preserve"> –</w:t>
      </w:r>
      <w:r>
        <w:rPr>
          <w:rFonts w:ascii="Times New Roman" w:hAnsi="Times New Roman" w:cs="Times New Roman"/>
          <w:sz w:val="16"/>
          <w:szCs w:val="16"/>
        </w:rPr>
        <w:t xml:space="preserve"> </w:t>
      </w:r>
      <w:r w:rsidRPr="004C2E10">
        <w:rPr>
          <w:rFonts w:ascii="Times New Roman" w:hAnsi="Times New Roman" w:cs="Times New Roman"/>
          <w:sz w:val="16"/>
          <w:szCs w:val="16"/>
        </w:rPr>
        <w:t>Горки</w:t>
      </w:r>
      <w:r>
        <w:rPr>
          <w:rFonts w:ascii="Times New Roman" w:hAnsi="Times New Roman" w:cs="Times New Roman"/>
          <w:sz w:val="16"/>
          <w:szCs w:val="16"/>
        </w:rPr>
        <w:t>: БГСХА</w:t>
      </w:r>
      <w:r w:rsidRPr="004C2E10">
        <w:rPr>
          <w:rFonts w:ascii="Times New Roman" w:hAnsi="Times New Roman" w:cs="Times New Roman"/>
          <w:sz w:val="16"/>
          <w:szCs w:val="16"/>
        </w:rPr>
        <w:t>, 2013</w:t>
      </w:r>
      <w:r>
        <w:rPr>
          <w:rFonts w:ascii="Times New Roman" w:hAnsi="Times New Roman" w:cs="Times New Roman"/>
          <w:sz w:val="16"/>
          <w:szCs w:val="16"/>
        </w:rPr>
        <w:t xml:space="preserve">. </w:t>
      </w:r>
      <w:r w:rsidRPr="004C2E10">
        <w:rPr>
          <w:rFonts w:ascii="Times New Roman" w:hAnsi="Times New Roman" w:cs="Times New Roman"/>
          <w:sz w:val="16"/>
          <w:szCs w:val="16"/>
        </w:rPr>
        <w:t xml:space="preserve">– </w:t>
      </w:r>
      <w:r>
        <w:rPr>
          <w:rFonts w:ascii="Times New Roman" w:hAnsi="Times New Roman" w:cs="Times New Roman"/>
          <w:sz w:val="16"/>
          <w:szCs w:val="16"/>
        </w:rPr>
        <w:t>С</w:t>
      </w:r>
      <w:r w:rsidRPr="004C2E10">
        <w:rPr>
          <w:rFonts w:ascii="Times New Roman" w:hAnsi="Times New Roman" w:cs="Times New Roman"/>
          <w:sz w:val="16"/>
          <w:szCs w:val="16"/>
        </w:rPr>
        <w:t xml:space="preserve"> 292–296.</w:t>
      </w:r>
    </w:p>
    <w:p w:rsidR="006161D8" w:rsidRPr="006C4E3B" w:rsidRDefault="006161D8" w:rsidP="00EA01A9">
      <w:pPr>
        <w:spacing w:after="0" w:line="240" w:lineRule="auto"/>
        <w:jc w:val="both"/>
        <w:rPr>
          <w:rFonts w:ascii="Times New Roman" w:hAnsi="Times New Roman" w:cs="Times New Roman"/>
          <w:sz w:val="16"/>
          <w:szCs w:val="16"/>
        </w:rPr>
      </w:pPr>
    </w:p>
    <w:p w:rsidR="006161D8" w:rsidRDefault="006161D8" w:rsidP="006161D8">
      <w:pPr>
        <w:spacing w:after="0" w:line="240" w:lineRule="auto"/>
        <w:rPr>
          <w:rFonts w:ascii="Times New Roman" w:hAnsi="Times New Roman" w:cs="Times New Roman"/>
          <w:color w:val="FF0000"/>
          <w:sz w:val="20"/>
          <w:szCs w:val="20"/>
        </w:rPr>
      </w:pPr>
      <w:r w:rsidRPr="00124789">
        <w:rPr>
          <w:rFonts w:ascii="Times New Roman" w:hAnsi="Times New Roman"/>
          <w:sz w:val="20"/>
          <w:szCs w:val="20"/>
        </w:rPr>
        <w:t>УДК 619:615.35:636.028</w:t>
      </w:r>
    </w:p>
    <w:p w:rsidR="006161D8" w:rsidRDefault="006161D8" w:rsidP="006161D8">
      <w:pPr>
        <w:spacing w:after="0" w:line="240" w:lineRule="auto"/>
        <w:rPr>
          <w:rFonts w:ascii="Times New Roman" w:hAnsi="Times New Roman" w:cs="Times New Roman"/>
          <w:b/>
          <w:caps/>
          <w:color w:val="000000" w:themeColor="text1"/>
          <w:sz w:val="20"/>
          <w:szCs w:val="20"/>
        </w:rPr>
      </w:pPr>
      <w:r>
        <w:rPr>
          <w:rFonts w:ascii="Times New Roman" w:hAnsi="Times New Roman" w:cs="Times New Roman"/>
          <w:b/>
          <w:caps/>
          <w:color w:val="000000" w:themeColor="text1"/>
          <w:sz w:val="20"/>
          <w:szCs w:val="20"/>
        </w:rPr>
        <w:t xml:space="preserve">Токсикологическая характеристика рикобела </w:t>
      </w:r>
    </w:p>
    <w:p w:rsidR="006161D8" w:rsidRDefault="006161D8" w:rsidP="006161D8">
      <w:pPr>
        <w:spacing w:after="0" w:line="240" w:lineRule="auto"/>
        <w:rPr>
          <w:rFonts w:ascii="Times New Roman" w:hAnsi="Times New Roman" w:cs="Times New Roman"/>
          <w:b/>
          <w:caps/>
          <w:color w:val="000000" w:themeColor="text1"/>
          <w:sz w:val="20"/>
          <w:szCs w:val="20"/>
        </w:rPr>
      </w:pPr>
      <w:r>
        <w:rPr>
          <w:rFonts w:ascii="Times New Roman" w:hAnsi="Times New Roman" w:cs="Times New Roman"/>
          <w:b/>
          <w:caps/>
          <w:color w:val="000000" w:themeColor="text1"/>
          <w:sz w:val="20"/>
          <w:szCs w:val="20"/>
        </w:rPr>
        <w:t>в остром эксперименте</w:t>
      </w:r>
    </w:p>
    <w:p w:rsidR="006161D8" w:rsidRPr="006C4E3B" w:rsidRDefault="006161D8" w:rsidP="006161D8">
      <w:pPr>
        <w:spacing w:after="0" w:line="240" w:lineRule="auto"/>
        <w:jc w:val="both"/>
        <w:rPr>
          <w:rFonts w:ascii="Times New Roman" w:hAnsi="Times New Roman" w:cs="Times New Roman"/>
          <w:caps/>
          <w:sz w:val="16"/>
          <w:szCs w:val="16"/>
        </w:rPr>
      </w:pPr>
    </w:p>
    <w:p w:rsidR="006161D8" w:rsidRPr="00B62345" w:rsidRDefault="006161D8" w:rsidP="006161D8">
      <w:pPr>
        <w:spacing w:after="0" w:line="240" w:lineRule="auto"/>
        <w:rPr>
          <w:rFonts w:ascii="Times New Roman" w:hAnsi="Times New Roman" w:cs="Times New Roman"/>
          <w:sz w:val="16"/>
          <w:szCs w:val="16"/>
        </w:rPr>
      </w:pPr>
      <w:r w:rsidRPr="00B62345">
        <w:rPr>
          <w:rFonts w:ascii="Times New Roman" w:hAnsi="Times New Roman" w:cs="Times New Roman"/>
          <w:caps/>
          <w:sz w:val="16"/>
          <w:szCs w:val="16"/>
        </w:rPr>
        <w:t>Гончаренко в.</w:t>
      </w:r>
      <w:r>
        <w:rPr>
          <w:rFonts w:ascii="Times New Roman" w:hAnsi="Times New Roman" w:cs="Times New Roman"/>
          <w:caps/>
          <w:sz w:val="16"/>
          <w:szCs w:val="16"/>
        </w:rPr>
        <w:t xml:space="preserve"> </w:t>
      </w:r>
      <w:r w:rsidRPr="00B62345">
        <w:rPr>
          <w:rFonts w:ascii="Times New Roman" w:hAnsi="Times New Roman" w:cs="Times New Roman"/>
          <w:caps/>
          <w:sz w:val="16"/>
          <w:szCs w:val="16"/>
        </w:rPr>
        <w:t>в.</w:t>
      </w:r>
      <w:r>
        <w:rPr>
          <w:rFonts w:ascii="Times New Roman" w:hAnsi="Times New Roman" w:cs="Times New Roman"/>
          <w:caps/>
          <w:sz w:val="16"/>
          <w:szCs w:val="16"/>
        </w:rPr>
        <w:t>,</w:t>
      </w:r>
      <w:r w:rsidRPr="00B62345">
        <w:rPr>
          <w:rFonts w:ascii="Times New Roman" w:hAnsi="Times New Roman" w:cs="Times New Roman"/>
          <w:caps/>
          <w:sz w:val="16"/>
          <w:szCs w:val="16"/>
        </w:rPr>
        <w:t xml:space="preserve"> </w:t>
      </w:r>
      <w:r w:rsidRPr="00B62345">
        <w:rPr>
          <w:rFonts w:ascii="Times New Roman" w:hAnsi="Times New Roman" w:cs="Times New Roman"/>
          <w:sz w:val="16"/>
          <w:szCs w:val="16"/>
        </w:rPr>
        <w:t>студент</w:t>
      </w:r>
    </w:p>
    <w:p w:rsidR="006161D8" w:rsidRDefault="006161D8" w:rsidP="006161D8">
      <w:pPr>
        <w:spacing w:after="0" w:line="240" w:lineRule="auto"/>
        <w:rPr>
          <w:rFonts w:ascii="Times New Roman" w:hAnsi="Times New Roman" w:cs="Times New Roman"/>
          <w:i/>
          <w:sz w:val="16"/>
          <w:szCs w:val="16"/>
        </w:rPr>
      </w:pPr>
      <w:r w:rsidRPr="00B62345">
        <w:rPr>
          <w:rFonts w:ascii="Times New Roman" w:hAnsi="Times New Roman" w:cs="Times New Roman"/>
          <w:i/>
          <w:sz w:val="16"/>
          <w:szCs w:val="16"/>
        </w:rPr>
        <w:t>Научные руководители – ПЕТРОВ В.</w:t>
      </w:r>
      <w:r>
        <w:rPr>
          <w:rFonts w:ascii="Times New Roman" w:hAnsi="Times New Roman" w:cs="Times New Roman"/>
          <w:i/>
          <w:sz w:val="16"/>
          <w:szCs w:val="16"/>
        </w:rPr>
        <w:t xml:space="preserve"> </w:t>
      </w:r>
      <w:r w:rsidRPr="00B62345">
        <w:rPr>
          <w:rFonts w:ascii="Times New Roman" w:hAnsi="Times New Roman" w:cs="Times New Roman"/>
          <w:i/>
          <w:sz w:val="16"/>
          <w:szCs w:val="16"/>
        </w:rPr>
        <w:t xml:space="preserve">В., канд. вет. наук, доцент; </w:t>
      </w:r>
    </w:p>
    <w:p w:rsidR="006161D8" w:rsidRPr="00B62345" w:rsidRDefault="006161D8" w:rsidP="006161D8">
      <w:pPr>
        <w:spacing w:after="0" w:line="240" w:lineRule="auto"/>
        <w:rPr>
          <w:rFonts w:ascii="Times New Roman" w:hAnsi="Times New Roman" w:cs="Times New Roman"/>
          <w:i/>
          <w:sz w:val="16"/>
          <w:szCs w:val="16"/>
        </w:rPr>
      </w:pPr>
      <w:r w:rsidRPr="00B62345">
        <w:rPr>
          <w:rFonts w:ascii="Times New Roman" w:hAnsi="Times New Roman" w:cs="Times New Roman"/>
          <w:i/>
          <w:sz w:val="16"/>
          <w:szCs w:val="16"/>
        </w:rPr>
        <w:t>МАЦИНОВИЧ М.</w:t>
      </w:r>
      <w:r>
        <w:rPr>
          <w:rFonts w:ascii="Times New Roman" w:hAnsi="Times New Roman" w:cs="Times New Roman"/>
          <w:i/>
          <w:sz w:val="16"/>
          <w:szCs w:val="16"/>
        </w:rPr>
        <w:t xml:space="preserve"> </w:t>
      </w:r>
      <w:r w:rsidRPr="00B62345">
        <w:rPr>
          <w:rFonts w:ascii="Times New Roman" w:hAnsi="Times New Roman" w:cs="Times New Roman"/>
          <w:i/>
          <w:sz w:val="16"/>
          <w:szCs w:val="16"/>
        </w:rPr>
        <w:t>С., ассистент</w:t>
      </w:r>
    </w:p>
    <w:p w:rsidR="006161D8" w:rsidRPr="00B62345" w:rsidRDefault="006161D8" w:rsidP="006161D8">
      <w:pPr>
        <w:spacing w:after="0" w:line="240" w:lineRule="auto"/>
        <w:rPr>
          <w:rFonts w:ascii="Times New Roman" w:hAnsi="Times New Roman" w:cs="Times New Roman"/>
          <w:i/>
          <w:color w:val="FF0000"/>
          <w:sz w:val="16"/>
          <w:szCs w:val="16"/>
        </w:rPr>
      </w:pPr>
    </w:p>
    <w:p w:rsidR="006161D8" w:rsidRPr="00B62345" w:rsidRDefault="006161D8" w:rsidP="006161D8">
      <w:pPr>
        <w:tabs>
          <w:tab w:val="left" w:pos="1876"/>
        </w:tabs>
        <w:spacing w:after="0" w:line="240" w:lineRule="auto"/>
        <w:rPr>
          <w:rFonts w:ascii="Times New Roman" w:eastAsia="Times New Roman" w:hAnsi="Times New Roman" w:cs="Times New Roman"/>
          <w:sz w:val="16"/>
          <w:szCs w:val="16"/>
          <w:lang w:eastAsia="ru-RU"/>
        </w:rPr>
      </w:pPr>
      <w:r w:rsidRPr="00B62345">
        <w:rPr>
          <w:rFonts w:ascii="Times New Roman" w:eastAsia="Times New Roman" w:hAnsi="Times New Roman" w:cs="Times New Roman"/>
          <w:spacing w:val="-4"/>
          <w:sz w:val="16"/>
          <w:szCs w:val="16"/>
          <w:lang w:eastAsia="ru-RU"/>
        </w:rPr>
        <w:t>УО «Витебская ордена «Знак Почета» государственная академия ветеринарной медицины»</w:t>
      </w:r>
      <w:r w:rsidRPr="00B62345">
        <w:rPr>
          <w:rFonts w:ascii="Times New Roman" w:eastAsia="Times New Roman" w:hAnsi="Times New Roman" w:cs="Times New Roman"/>
          <w:sz w:val="16"/>
          <w:szCs w:val="16"/>
          <w:lang w:eastAsia="ru-RU"/>
        </w:rPr>
        <w:t>,</w:t>
      </w:r>
    </w:p>
    <w:p w:rsidR="006161D8" w:rsidRPr="00B62345" w:rsidRDefault="006161D8" w:rsidP="006161D8">
      <w:pPr>
        <w:tabs>
          <w:tab w:val="left" w:pos="1876"/>
        </w:tabs>
        <w:spacing w:after="0" w:line="240" w:lineRule="auto"/>
        <w:rPr>
          <w:rFonts w:ascii="Times New Roman" w:eastAsia="Times New Roman" w:hAnsi="Times New Roman" w:cs="Times New Roman"/>
          <w:sz w:val="16"/>
          <w:szCs w:val="16"/>
          <w:lang w:eastAsia="ru-RU"/>
        </w:rPr>
      </w:pPr>
      <w:r w:rsidRPr="00B62345">
        <w:rPr>
          <w:rFonts w:ascii="Times New Roman" w:eastAsia="Times New Roman" w:hAnsi="Times New Roman" w:cs="Times New Roman"/>
          <w:sz w:val="16"/>
          <w:szCs w:val="16"/>
          <w:lang w:eastAsia="ru-RU"/>
        </w:rPr>
        <w:t>г. Витебск, Республика Беларусь</w:t>
      </w:r>
    </w:p>
    <w:p w:rsidR="006161D8" w:rsidRPr="006C4E3B" w:rsidRDefault="006161D8" w:rsidP="006161D8">
      <w:pPr>
        <w:tabs>
          <w:tab w:val="left" w:pos="1876"/>
        </w:tabs>
        <w:spacing w:after="0" w:line="240" w:lineRule="auto"/>
        <w:ind w:firstLine="284"/>
        <w:jc w:val="center"/>
        <w:rPr>
          <w:rFonts w:ascii="Times New Roman" w:eastAsia="Times New Roman" w:hAnsi="Times New Roman" w:cs="Times New Roman"/>
          <w:sz w:val="16"/>
          <w:szCs w:val="16"/>
          <w:lang w:eastAsia="ru-RU"/>
        </w:rPr>
      </w:pPr>
    </w:p>
    <w:p w:rsidR="006161D8" w:rsidRDefault="006161D8" w:rsidP="006161D8">
      <w:pPr>
        <w:tabs>
          <w:tab w:val="left" w:pos="1876"/>
        </w:tabs>
        <w:spacing w:after="0" w:line="240" w:lineRule="auto"/>
        <w:ind w:firstLine="284"/>
        <w:jc w:val="both"/>
        <w:rPr>
          <w:rFonts w:ascii="Times New Roman" w:eastAsia="Times New Roman" w:hAnsi="Times New Roman" w:cs="Times New Roman"/>
          <w:sz w:val="20"/>
          <w:szCs w:val="20"/>
          <w:lang w:eastAsia="ru-RU"/>
        </w:rPr>
      </w:pPr>
      <w:r w:rsidRPr="00B62345">
        <w:rPr>
          <w:rFonts w:ascii="Times New Roman" w:eastAsia="Times New Roman" w:hAnsi="Times New Roman" w:cs="Times New Roman"/>
          <w:b/>
          <w:sz w:val="20"/>
          <w:szCs w:val="20"/>
          <w:lang w:eastAsia="ru-RU"/>
        </w:rPr>
        <w:t>Введение.</w:t>
      </w:r>
      <w:r>
        <w:rPr>
          <w:rFonts w:ascii="Times New Roman" w:eastAsia="Times New Roman" w:hAnsi="Times New Roman" w:cs="Times New Roman"/>
          <w:sz w:val="20"/>
          <w:szCs w:val="20"/>
          <w:lang w:eastAsia="ru-RU"/>
        </w:rPr>
        <w:t xml:space="preserve"> Альбендазол относится к антигельминтикам широкого спектра действия, эффективным при цестодозах и нематод</w:t>
      </w:r>
      <w:r w:rsidR="00464FD9">
        <w:rPr>
          <w:rFonts w:ascii="Times New Roman" w:eastAsia="Times New Roman" w:hAnsi="Times New Roman" w:cs="Times New Roman"/>
          <w:sz w:val="20"/>
          <w:szCs w:val="20"/>
          <w:lang w:eastAsia="ru-RU"/>
        </w:rPr>
        <w:t>о</w:t>
      </w:r>
      <w:r>
        <w:rPr>
          <w:rFonts w:ascii="Times New Roman" w:eastAsia="Times New Roman" w:hAnsi="Times New Roman" w:cs="Times New Roman"/>
          <w:sz w:val="20"/>
          <w:szCs w:val="20"/>
          <w:lang w:eastAsia="ru-RU"/>
        </w:rPr>
        <w:t>зах</w:t>
      </w:r>
      <w:r w:rsidR="00464FD9">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живо</w:t>
      </w:r>
      <w:r>
        <w:rPr>
          <w:rFonts w:ascii="Times New Roman" w:eastAsia="Times New Roman" w:hAnsi="Times New Roman" w:cs="Times New Roman"/>
          <w:sz w:val="20"/>
          <w:szCs w:val="20"/>
          <w:lang w:eastAsia="ru-RU"/>
        </w:rPr>
        <w:t>т</w:t>
      </w:r>
      <w:r>
        <w:rPr>
          <w:rFonts w:ascii="Times New Roman" w:eastAsia="Times New Roman" w:hAnsi="Times New Roman" w:cs="Times New Roman"/>
          <w:sz w:val="20"/>
          <w:szCs w:val="20"/>
          <w:lang w:eastAsia="ru-RU"/>
        </w:rPr>
        <w:t>ных. Также он действует на половозрелых фасциол. Препараты на его основе применяют перорально и в условиях промышленного животн</w:t>
      </w:r>
      <w:r>
        <w:rPr>
          <w:rFonts w:ascii="Times New Roman" w:eastAsia="Times New Roman" w:hAnsi="Times New Roman" w:cs="Times New Roman"/>
          <w:sz w:val="20"/>
          <w:szCs w:val="20"/>
          <w:lang w:eastAsia="ru-RU"/>
        </w:rPr>
        <w:t>о</w:t>
      </w:r>
      <w:r>
        <w:rPr>
          <w:rFonts w:ascii="Times New Roman" w:eastAsia="Times New Roman" w:hAnsi="Times New Roman" w:cs="Times New Roman"/>
          <w:sz w:val="20"/>
          <w:szCs w:val="20"/>
          <w:lang w:eastAsia="ru-RU"/>
        </w:rPr>
        <w:t>водства чаще всего групповым методом [1].</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eastAsia="Times New Roman" w:hAnsi="Times New Roman" w:cs="Times New Roman"/>
          <w:sz w:val="20"/>
          <w:szCs w:val="20"/>
          <w:lang w:eastAsia="ru-RU"/>
        </w:rPr>
        <w:t>Рикобендазол</w:t>
      </w:r>
      <w:r>
        <w:rPr>
          <w:rFonts w:ascii="Times New Roman" w:hAnsi="Times New Roman" w:cs="Times New Roman"/>
          <w:sz w:val="20"/>
          <w:szCs w:val="20"/>
        </w:rPr>
        <w:t xml:space="preserve"> (альбендазола сульфоксид) –</w:t>
      </w:r>
      <w:r>
        <w:rPr>
          <w:rFonts w:ascii="Times New Roman" w:eastAsia="Times New Roman" w:hAnsi="Times New Roman" w:cs="Times New Roman"/>
          <w:sz w:val="20"/>
          <w:szCs w:val="20"/>
          <w:lang w:eastAsia="ru-RU"/>
        </w:rPr>
        <w:t xml:space="preserve"> </w:t>
      </w:r>
      <w:r>
        <w:rPr>
          <w:rFonts w:ascii="Times New Roman" w:hAnsi="Times New Roman" w:cs="Times New Roman"/>
          <w:sz w:val="20"/>
          <w:szCs w:val="20"/>
        </w:rPr>
        <w:t>метаболит альбендаз</w:t>
      </w:r>
      <w:r>
        <w:rPr>
          <w:rFonts w:ascii="Times New Roman" w:hAnsi="Times New Roman" w:cs="Times New Roman"/>
          <w:sz w:val="20"/>
          <w:szCs w:val="20"/>
        </w:rPr>
        <w:t>о</w:t>
      </w:r>
      <w:r>
        <w:rPr>
          <w:rFonts w:ascii="Times New Roman" w:hAnsi="Times New Roman" w:cs="Times New Roman"/>
          <w:sz w:val="20"/>
          <w:szCs w:val="20"/>
        </w:rPr>
        <w:t>ла, обладающий</w:t>
      </w:r>
      <w:r w:rsidR="00464FD9">
        <w:rPr>
          <w:rFonts w:ascii="Times New Roman" w:hAnsi="Times New Roman" w:cs="Times New Roman"/>
          <w:sz w:val="20"/>
          <w:szCs w:val="20"/>
        </w:rPr>
        <w:t xml:space="preserve"> </w:t>
      </w:r>
      <w:r>
        <w:rPr>
          <w:rFonts w:ascii="Times New Roman" w:hAnsi="Times New Roman" w:cs="Times New Roman"/>
          <w:sz w:val="20"/>
          <w:szCs w:val="20"/>
        </w:rPr>
        <w:t>более высокой антигельминтной эффективностью. А</w:t>
      </w:r>
      <w:r w:rsidR="00464FD9">
        <w:rPr>
          <w:rFonts w:ascii="Times New Roman" w:hAnsi="Times New Roman" w:cs="Times New Roman"/>
          <w:sz w:val="20"/>
          <w:szCs w:val="20"/>
        </w:rPr>
        <w:t> </w:t>
      </w:r>
      <w:r>
        <w:rPr>
          <w:rFonts w:ascii="Times New Roman" w:hAnsi="Times New Roman" w:cs="Times New Roman"/>
          <w:sz w:val="20"/>
          <w:szCs w:val="20"/>
        </w:rPr>
        <w:t>также он может применяться инъекционно [2]. Таким образом, ко</w:t>
      </w:r>
      <w:r>
        <w:rPr>
          <w:rFonts w:ascii="Times New Roman" w:hAnsi="Times New Roman" w:cs="Times New Roman"/>
          <w:sz w:val="20"/>
          <w:szCs w:val="20"/>
        </w:rPr>
        <w:t>н</w:t>
      </w:r>
      <w:r>
        <w:rPr>
          <w:rFonts w:ascii="Times New Roman" w:hAnsi="Times New Roman" w:cs="Times New Roman"/>
          <w:sz w:val="20"/>
          <w:szCs w:val="20"/>
        </w:rPr>
        <w:t>струирование новых ветеринарных препаратов на основе последнего является актуальным.</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xml:space="preserve">Целью </w:t>
      </w:r>
      <w:r w:rsidRPr="00B62345">
        <w:rPr>
          <w:rFonts w:ascii="Times New Roman" w:hAnsi="Times New Roman" w:cs="Times New Roman"/>
          <w:sz w:val="20"/>
          <w:szCs w:val="20"/>
        </w:rPr>
        <w:t xml:space="preserve">исследований </w:t>
      </w:r>
      <w:r>
        <w:rPr>
          <w:rFonts w:ascii="Times New Roman" w:hAnsi="Times New Roman" w:cs="Times New Roman"/>
          <w:sz w:val="20"/>
          <w:szCs w:val="20"/>
        </w:rPr>
        <w:t>явилось определение острой токсичности препарата ветеринарного «Рикобел».</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xml:space="preserve">Материал и методика исследований. </w:t>
      </w:r>
      <w:r>
        <w:rPr>
          <w:rFonts w:ascii="Times New Roman" w:hAnsi="Times New Roman" w:cs="Times New Roman"/>
          <w:sz w:val="20"/>
          <w:szCs w:val="20"/>
        </w:rPr>
        <w:t>Объектом для исследований служил препарат ветеринарный «Рикобел», по внешнему виду пре</w:t>
      </w:r>
      <w:r>
        <w:rPr>
          <w:rFonts w:ascii="Times New Roman" w:hAnsi="Times New Roman" w:cs="Times New Roman"/>
          <w:sz w:val="20"/>
          <w:szCs w:val="20"/>
        </w:rPr>
        <w:t>д</w:t>
      </w:r>
      <w:r>
        <w:rPr>
          <w:rFonts w:ascii="Times New Roman" w:hAnsi="Times New Roman" w:cs="Times New Roman"/>
          <w:sz w:val="20"/>
          <w:szCs w:val="20"/>
        </w:rPr>
        <w:t>ставляющий бесцветную прозрачную жидкость. В 1,0 мл препарата содержится 100 мг альбендаласульфоксида (рикобендазола), вспомог</w:t>
      </w:r>
      <w:r>
        <w:rPr>
          <w:rFonts w:ascii="Times New Roman" w:hAnsi="Times New Roman" w:cs="Times New Roman"/>
          <w:sz w:val="20"/>
          <w:szCs w:val="20"/>
        </w:rPr>
        <w:t>а</w:t>
      </w:r>
      <w:r>
        <w:rPr>
          <w:rFonts w:ascii="Times New Roman" w:hAnsi="Times New Roman" w:cs="Times New Roman"/>
          <w:sz w:val="20"/>
          <w:szCs w:val="20"/>
        </w:rPr>
        <w:t xml:space="preserve">тельные вещества и наполнитель до 1,0 мл. </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Опыты проводили на белых беспородных мышах, в соответствии с «Руководством по экспериментальному (доклиническому) изучению новых фармакологических веществ» [3]</w:t>
      </w:r>
      <w:r w:rsidR="00464FD9">
        <w:rPr>
          <w:rFonts w:ascii="Times New Roman" w:hAnsi="Times New Roman" w:cs="Times New Roman"/>
          <w:sz w:val="20"/>
          <w:szCs w:val="20"/>
        </w:rPr>
        <w:t>,</w:t>
      </w:r>
      <w:r>
        <w:rPr>
          <w:rFonts w:ascii="Times New Roman" w:hAnsi="Times New Roman" w:cs="Times New Roman"/>
          <w:sz w:val="20"/>
          <w:szCs w:val="20"/>
        </w:rPr>
        <w:t xml:space="preserve"> в условиях вивария </w:t>
      </w:r>
      <w:r>
        <w:rPr>
          <w:rFonts w:ascii="Times New Roman" w:eastAsia="Times New Roman" w:hAnsi="Times New Roman" w:cs="Times New Roman"/>
          <w:sz w:val="20"/>
          <w:szCs w:val="20"/>
          <w:lang w:eastAsia="ru-RU"/>
        </w:rPr>
        <w:t>УО «</w:t>
      </w:r>
      <w:r w:rsidRPr="00464FD9">
        <w:rPr>
          <w:rFonts w:ascii="Times New Roman" w:eastAsia="Times New Roman" w:hAnsi="Times New Roman" w:cs="Times New Roman"/>
          <w:spacing w:val="-2"/>
          <w:sz w:val="20"/>
          <w:szCs w:val="20"/>
          <w:lang w:eastAsia="ru-RU"/>
        </w:rPr>
        <w:t>В</w:t>
      </w:r>
      <w:r w:rsidRPr="00464FD9">
        <w:rPr>
          <w:rFonts w:ascii="Times New Roman" w:eastAsia="Times New Roman" w:hAnsi="Times New Roman" w:cs="Times New Roman"/>
          <w:spacing w:val="-2"/>
          <w:sz w:val="20"/>
          <w:szCs w:val="20"/>
          <w:lang w:eastAsia="ru-RU"/>
        </w:rPr>
        <w:t>и</w:t>
      </w:r>
      <w:r w:rsidRPr="00464FD9">
        <w:rPr>
          <w:rFonts w:ascii="Times New Roman" w:eastAsia="Times New Roman" w:hAnsi="Times New Roman" w:cs="Times New Roman"/>
          <w:spacing w:val="-2"/>
          <w:sz w:val="20"/>
          <w:szCs w:val="20"/>
          <w:lang w:eastAsia="ru-RU"/>
        </w:rPr>
        <w:t>тебская ордена «Знак Почета» государственная академия ветеринарной медицины»</w:t>
      </w:r>
      <w:r w:rsidRPr="00464FD9">
        <w:rPr>
          <w:rFonts w:ascii="Times New Roman" w:hAnsi="Times New Roman" w:cs="Times New Roman"/>
          <w:spacing w:val="-2"/>
          <w:sz w:val="20"/>
          <w:szCs w:val="20"/>
        </w:rPr>
        <w:t>. Для этого были сформированы четыре группы опытных животных и одна контрольная по шесть животных в каждой. Перед вв</w:t>
      </w:r>
      <w:r w:rsidRPr="00464FD9">
        <w:rPr>
          <w:rFonts w:ascii="Times New Roman" w:hAnsi="Times New Roman" w:cs="Times New Roman"/>
          <w:spacing w:val="-2"/>
          <w:sz w:val="20"/>
          <w:szCs w:val="20"/>
        </w:rPr>
        <w:t>е</w:t>
      </w:r>
      <w:r w:rsidRPr="00464FD9">
        <w:rPr>
          <w:rFonts w:ascii="Times New Roman" w:hAnsi="Times New Roman" w:cs="Times New Roman"/>
          <w:spacing w:val="-2"/>
          <w:sz w:val="20"/>
          <w:szCs w:val="20"/>
        </w:rPr>
        <w:t>дением препарата мышей выдержали на 12-часовом голодном режиме. Мышам первой опытной группы</w:t>
      </w:r>
      <w:r w:rsidR="00464FD9" w:rsidRPr="00464FD9">
        <w:rPr>
          <w:rFonts w:ascii="Times New Roman" w:hAnsi="Times New Roman" w:cs="Times New Roman"/>
          <w:spacing w:val="-2"/>
          <w:sz w:val="20"/>
          <w:szCs w:val="20"/>
        </w:rPr>
        <w:t xml:space="preserve"> </w:t>
      </w:r>
      <w:r w:rsidRPr="00464FD9">
        <w:rPr>
          <w:rFonts w:ascii="Times New Roman" w:hAnsi="Times New Roman" w:cs="Times New Roman"/>
          <w:spacing w:val="-2"/>
          <w:sz w:val="20"/>
          <w:szCs w:val="20"/>
        </w:rPr>
        <w:t>внутрижелудочно вводили 0,3 мл пр</w:t>
      </w:r>
      <w:r w:rsidRPr="00464FD9">
        <w:rPr>
          <w:rFonts w:ascii="Times New Roman" w:hAnsi="Times New Roman" w:cs="Times New Roman"/>
          <w:spacing w:val="-2"/>
          <w:sz w:val="20"/>
          <w:szCs w:val="20"/>
        </w:rPr>
        <w:t>е</w:t>
      </w:r>
      <w:r w:rsidRPr="00464FD9">
        <w:rPr>
          <w:rFonts w:ascii="Times New Roman" w:hAnsi="Times New Roman" w:cs="Times New Roman"/>
          <w:spacing w:val="-2"/>
          <w:sz w:val="20"/>
          <w:szCs w:val="20"/>
        </w:rPr>
        <w:t>парата (соответствует дозе 15000,0 мг/кг по препарату), мышам второй – 0,2 мл препарата (10000,0 мг/кг по препарату), третьей – 0,1 мл препар</w:t>
      </w:r>
      <w:r w:rsidRPr="00464FD9">
        <w:rPr>
          <w:rFonts w:ascii="Times New Roman" w:hAnsi="Times New Roman" w:cs="Times New Roman"/>
          <w:spacing w:val="-2"/>
          <w:sz w:val="20"/>
          <w:szCs w:val="20"/>
        </w:rPr>
        <w:t>а</w:t>
      </w:r>
      <w:r w:rsidRPr="00464FD9">
        <w:rPr>
          <w:rFonts w:ascii="Times New Roman" w:hAnsi="Times New Roman" w:cs="Times New Roman"/>
          <w:spacing w:val="-2"/>
          <w:sz w:val="20"/>
          <w:szCs w:val="20"/>
        </w:rPr>
        <w:t>та (5000,0 мг/кг по препарату), мышам четвертой – 0,1 мл препарата, предварительно разбавленного водой</w:t>
      </w:r>
      <w:r w:rsidR="00464FD9" w:rsidRPr="00464FD9">
        <w:rPr>
          <w:rFonts w:ascii="Times New Roman" w:hAnsi="Times New Roman" w:cs="Times New Roman"/>
          <w:spacing w:val="-2"/>
          <w:sz w:val="20"/>
          <w:szCs w:val="20"/>
        </w:rPr>
        <w:t>,</w:t>
      </w:r>
      <w:r w:rsidRPr="00464FD9">
        <w:rPr>
          <w:rFonts w:ascii="Times New Roman" w:hAnsi="Times New Roman" w:cs="Times New Roman"/>
          <w:spacing w:val="-2"/>
          <w:sz w:val="20"/>
          <w:szCs w:val="20"/>
        </w:rPr>
        <w:t xml:space="preserve"> очищенной в соотношении 1:1 (2500,0 мг/кг по препарату). Мышам контрольной группы после вводили 0,5 мл воды очищенной, что составляет 25000,0</w:t>
      </w:r>
      <w:r w:rsidR="00464FD9" w:rsidRPr="00464FD9">
        <w:rPr>
          <w:rFonts w:ascii="Times New Roman" w:hAnsi="Times New Roman" w:cs="Times New Roman"/>
          <w:spacing w:val="-2"/>
          <w:sz w:val="20"/>
          <w:szCs w:val="20"/>
        </w:rPr>
        <w:t> </w:t>
      </w:r>
      <w:r w:rsidRPr="00464FD9">
        <w:rPr>
          <w:rFonts w:ascii="Times New Roman" w:hAnsi="Times New Roman" w:cs="Times New Roman"/>
          <w:spacing w:val="-2"/>
          <w:sz w:val="20"/>
          <w:szCs w:val="20"/>
        </w:rPr>
        <w:t>мг/кг. Наблюдение за подопытными мышами вели в течение 14 суток.</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xml:space="preserve">Результаты исследований и их обсуждение. </w:t>
      </w:r>
      <w:r>
        <w:rPr>
          <w:rFonts w:ascii="Times New Roman" w:hAnsi="Times New Roman" w:cs="Times New Roman"/>
          <w:sz w:val="20"/>
          <w:szCs w:val="20"/>
        </w:rPr>
        <w:t>За период наблюд</w:t>
      </w:r>
      <w:r>
        <w:rPr>
          <w:rFonts w:ascii="Times New Roman" w:hAnsi="Times New Roman" w:cs="Times New Roman"/>
          <w:sz w:val="20"/>
          <w:szCs w:val="20"/>
        </w:rPr>
        <w:t>е</w:t>
      </w:r>
      <w:r>
        <w:rPr>
          <w:rFonts w:ascii="Times New Roman" w:hAnsi="Times New Roman" w:cs="Times New Roman"/>
          <w:sz w:val="20"/>
          <w:szCs w:val="20"/>
        </w:rPr>
        <w:t>ния в первой опытной группе пали все мыши в течение первых суток наблюдения (летальность 100 %). Клинически интоксикация</w:t>
      </w:r>
      <w:r w:rsidR="00464FD9">
        <w:rPr>
          <w:rFonts w:ascii="Times New Roman" w:hAnsi="Times New Roman" w:cs="Times New Roman"/>
          <w:sz w:val="20"/>
          <w:szCs w:val="20"/>
        </w:rPr>
        <w:t xml:space="preserve"> </w:t>
      </w:r>
      <w:r>
        <w:rPr>
          <w:rFonts w:ascii="Times New Roman" w:hAnsi="Times New Roman" w:cs="Times New Roman"/>
          <w:sz w:val="20"/>
          <w:szCs w:val="20"/>
        </w:rPr>
        <w:t>проявл</w:t>
      </w:r>
      <w:r>
        <w:rPr>
          <w:rFonts w:ascii="Times New Roman" w:hAnsi="Times New Roman" w:cs="Times New Roman"/>
          <w:sz w:val="20"/>
          <w:szCs w:val="20"/>
        </w:rPr>
        <w:t>я</w:t>
      </w:r>
      <w:r>
        <w:rPr>
          <w:rFonts w:ascii="Times New Roman" w:hAnsi="Times New Roman" w:cs="Times New Roman"/>
          <w:sz w:val="20"/>
          <w:szCs w:val="20"/>
        </w:rPr>
        <w:t>лась возбуждением, угнетением, судорогами, цианозом, атаксией, ад</w:t>
      </w:r>
      <w:r>
        <w:rPr>
          <w:rFonts w:ascii="Times New Roman" w:hAnsi="Times New Roman" w:cs="Times New Roman"/>
          <w:sz w:val="20"/>
          <w:szCs w:val="20"/>
        </w:rPr>
        <w:t>и</w:t>
      </w:r>
      <w:r>
        <w:rPr>
          <w:rFonts w:ascii="Times New Roman" w:hAnsi="Times New Roman" w:cs="Times New Roman"/>
          <w:sz w:val="20"/>
          <w:szCs w:val="20"/>
        </w:rPr>
        <w:t>намией, комой и смертью. При вскрытии трупов павших мышей да</w:t>
      </w:r>
      <w:r>
        <w:rPr>
          <w:rFonts w:ascii="Times New Roman" w:hAnsi="Times New Roman" w:cs="Times New Roman"/>
          <w:sz w:val="20"/>
          <w:szCs w:val="20"/>
        </w:rPr>
        <w:t>н</w:t>
      </w:r>
      <w:r>
        <w:rPr>
          <w:rFonts w:ascii="Times New Roman" w:hAnsi="Times New Roman" w:cs="Times New Roman"/>
          <w:sz w:val="20"/>
          <w:szCs w:val="20"/>
        </w:rPr>
        <w:t xml:space="preserve">ной группы наблюдали дистрофические и застойные явления в органах брюшной полости, отек легких, цианоз слизистых и кожи.  </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Во второй опытной группе пало четыре мыши в течение первых двух суток наблюдения (летальность 66,6 %).</w:t>
      </w:r>
      <w:r w:rsidR="00464FD9">
        <w:rPr>
          <w:rFonts w:ascii="Times New Roman" w:hAnsi="Times New Roman" w:cs="Times New Roman"/>
          <w:sz w:val="20"/>
          <w:szCs w:val="20"/>
        </w:rPr>
        <w:t xml:space="preserve"> </w:t>
      </w:r>
      <w:r>
        <w:rPr>
          <w:rFonts w:ascii="Times New Roman" w:hAnsi="Times New Roman" w:cs="Times New Roman"/>
          <w:sz w:val="20"/>
          <w:szCs w:val="20"/>
        </w:rPr>
        <w:t xml:space="preserve">Клиническая картина интоксикации наблюдалась у всех животных и была такой же, как и у мышей первой группы. Оставшиеся в живых мыши выздоравливали в </w:t>
      </w:r>
      <w:r w:rsidRPr="00703035">
        <w:rPr>
          <w:rFonts w:ascii="Times New Roman" w:hAnsi="Times New Roman" w:cs="Times New Roman"/>
          <w:spacing w:val="-2"/>
          <w:sz w:val="20"/>
          <w:szCs w:val="20"/>
        </w:rPr>
        <w:t>течение первых двух суток</w:t>
      </w:r>
      <w:r w:rsidR="00464FD9">
        <w:rPr>
          <w:rFonts w:ascii="Times New Roman" w:hAnsi="Times New Roman" w:cs="Times New Roman"/>
          <w:spacing w:val="-2"/>
          <w:sz w:val="20"/>
          <w:szCs w:val="20"/>
        </w:rPr>
        <w:t>,</w:t>
      </w:r>
      <w:r w:rsidRPr="00703035">
        <w:rPr>
          <w:rFonts w:ascii="Times New Roman" w:hAnsi="Times New Roman" w:cs="Times New Roman"/>
          <w:spacing w:val="-2"/>
          <w:sz w:val="20"/>
          <w:szCs w:val="20"/>
        </w:rPr>
        <w:t xml:space="preserve"> </w:t>
      </w:r>
      <w:r w:rsidR="00464FD9">
        <w:rPr>
          <w:rFonts w:ascii="Times New Roman" w:hAnsi="Times New Roman" w:cs="Times New Roman"/>
          <w:spacing w:val="-2"/>
          <w:sz w:val="20"/>
          <w:szCs w:val="20"/>
        </w:rPr>
        <w:t>п</w:t>
      </w:r>
      <w:r w:rsidRPr="00703035">
        <w:rPr>
          <w:rFonts w:ascii="Times New Roman" w:hAnsi="Times New Roman" w:cs="Times New Roman"/>
          <w:spacing w:val="-2"/>
          <w:sz w:val="20"/>
          <w:szCs w:val="20"/>
        </w:rPr>
        <w:t>осле чего мыши охотно принимали корм и воду, реагировали на внешние раздражители. При вскрытии трупов павших мышей данной группы наблюдали дистрофические и застойные явления в органах брюшной полости, отек легких, пневмонию, цианоз слизистых и кожи. Содержимое желудка было с запахом препарата.</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В третьей опытной группе пало одно животное на 2-е сутки с х</w:t>
      </w:r>
      <w:r>
        <w:rPr>
          <w:rFonts w:ascii="Times New Roman" w:hAnsi="Times New Roman" w:cs="Times New Roman"/>
          <w:sz w:val="20"/>
          <w:szCs w:val="20"/>
        </w:rPr>
        <w:t>а</w:t>
      </w:r>
      <w:r>
        <w:rPr>
          <w:rFonts w:ascii="Times New Roman" w:hAnsi="Times New Roman" w:cs="Times New Roman"/>
          <w:sz w:val="20"/>
          <w:szCs w:val="20"/>
        </w:rPr>
        <w:t>рактерными признаками интоксикации (летальность 16,6 %).</w:t>
      </w:r>
      <w:r w:rsidR="00902ACD">
        <w:rPr>
          <w:rFonts w:ascii="Times New Roman" w:hAnsi="Times New Roman" w:cs="Times New Roman"/>
          <w:sz w:val="20"/>
          <w:szCs w:val="20"/>
        </w:rPr>
        <w:t xml:space="preserve"> </w:t>
      </w:r>
      <w:r>
        <w:rPr>
          <w:rFonts w:ascii="Times New Roman" w:hAnsi="Times New Roman" w:cs="Times New Roman"/>
          <w:sz w:val="20"/>
          <w:szCs w:val="20"/>
        </w:rPr>
        <w:t>У о</w:t>
      </w:r>
      <w:r>
        <w:rPr>
          <w:rFonts w:ascii="Times New Roman" w:hAnsi="Times New Roman" w:cs="Times New Roman"/>
          <w:sz w:val="20"/>
          <w:szCs w:val="20"/>
        </w:rPr>
        <w:t>с</w:t>
      </w:r>
      <w:r>
        <w:rPr>
          <w:rFonts w:ascii="Times New Roman" w:hAnsi="Times New Roman" w:cs="Times New Roman"/>
          <w:sz w:val="20"/>
          <w:szCs w:val="20"/>
        </w:rPr>
        <w:t>тальных мышей в течение двух суток наблюдали снижение аппетита и подвижности. У павшей мыши при вскрытии обнаружены дистроф</w:t>
      </w:r>
      <w:r>
        <w:rPr>
          <w:rFonts w:ascii="Times New Roman" w:hAnsi="Times New Roman" w:cs="Times New Roman"/>
          <w:sz w:val="20"/>
          <w:szCs w:val="20"/>
        </w:rPr>
        <w:t>и</w:t>
      </w:r>
      <w:r>
        <w:rPr>
          <w:rFonts w:ascii="Times New Roman" w:hAnsi="Times New Roman" w:cs="Times New Roman"/>
          <w:sz w:val="20"/>
          <w:szCs w:val="20"/>
        </w:rPr>
        <w:t>ческие и застойные явления в органах брюшной полости, отек легких, умеренный цианоз слизистых и кожи.</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У мышей четвертой опытной группы и контрольной как падежа, так и изменений в клиническом состоянии в течение 14-дневного п</w:t>
      </w:r>
      <w:r>
        <w:rPr>
          <w:rFonts w:ascii="Times New Roman" w:hAnsi="Times New Roman" w:cs="Times New Roman"/>
          <w:sz w:val="20"/>
          <w:szCs w:val="20"/>
        </w:rPr>
        <w:t>е</w:t>
      </w:r>
      <w:r>
        <w:rPr>
          <w:rFonts w:ascii="Times New Roman" w:hAnsi="Times New Roman" w:cs="Times New Roman"/>
          <w:sz w:val="20"/>
          <w:szCs w:val="20"/>
        </w:rPr>
        <w:t>риода наблюдения отмечено не было. Общее состояние мышей не и</w:t>
      </w:r>
      <w:r>
        <w:rPr>
          <w:rFonts w:ascii="Times New Roman" w:hAnsi="Times New Roman" w:cs="Times New Roman"/>
          <w:sz w:val="20"/>
          <w:szCs w:val="20"/>
        </w:rPr>
        <w:t>з</w:t>
      </w:r>
      <w:r>
        <w:rPr>
          <w:rFonts w:ascii="Times New Roman" w:hAnsi="Times New Roman" w:cs="Times New Roman"/>
          <w:sz w:val="20"/>
          <w:szCs w:val="20"/>
        </w:rPr>
        <w:t>менялось, они охотно принимали корм и воду, адекватно реагировали на внешние раздражители.</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Среднесмертельная доза (DL</w:t>
      </w:r>
      <w:r>
        <w:rPr>
          <w:rFonts w:ascii="Times New Roman" w:hAnsi="Times New Roman" w:cs="Times New Roman"/>
          <w:sz w:val="20"/>
          <w:szCs w:val="20"/>
          <w:vertAlign w:val="subscript"/>
        </w:rPr>
        <w:t>50</w:t>
      </w:r>
      <w:r>
        <w:rPr>
          <w:rFonts w:ascii="Times New Roman" w:hAnsi="Times New Roman" w:cs="Times New Roman"/>
          <w:sz w:val="20"/>
          <w:szCs w:val="20"/>
        </w:rPr>
        <w:t>),</w:t>
      </w:r>
      <w:r w:rsidR="00464FD9">
        <w:rPr>
          <w:rFonts w:ascii="Times New Roman" w:hAnsi="Times New Roman" w:cs="Times New Roman"/>
          <w:sz w:val="20"/>
          <w:szCs w:val="20"/>
        </w:rPr>
        <w:t xml:space="preserve"> </w:t>
      </w:r>
      <w:r>
        <w:rPr>
          <w:rFonts w:ascii="Times New Roman" w:hAnsi="Times New Roman" w:cs="Times New Roman"/>
          <w:sz w:val="20"/>
          <w:szCs w:val="20"/>
        </w:rPr>
        <w:t>рассчитанная по методу Першина, при однократном пероральном введении в желудок белым лаборато</w:t>
      </w:r>
      <w:r>
        <w:rPr>
          <w:rFonts w:ascii="Times New Roman" w:hAnsi="Times New Roman" w:cs="Times New Roman"/>
          <w:sz w:val="20"/>
          <w:szCs w:val="20"/>
        </w:rPr>
        <w:t>р</w:t>
      </w:r>
      <w:r>
        <w:rPr>
          <w:rFonts w:ascii="Times New Roman" w:hAnsi="Times New Roman" w:cs="Times New Roman"/>
          <w:sz w:val="20"/>
          <w:szCs w:val="20"/>
        </w:rPr>
        <w:t>ным мышам составила для исследуемого препарата 8547,500 мг/кг.</w:t>
      </w:r>
    </w:p>
    <w:p w:rsidR="006161D8" w:rsidRDefault="006161D8" w:rsidP="006161D8">
      <w:pPr>
        <w:tabs>
          <w:tab w:val="left" w:pos="1876"/>
        </w:tabs>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xml:space="preserve">Заключение. </w:t>
      </w:r>
      <w:r>
        <w:rPr>
          <w:rFonts w:ascii="Times New Roman" w:hAnsi="Times New Roman" w:cs="Times New Roman"/>
          <w:sz w:val="20"/>
          <w:szCs w:val="20"/>
        </w:rPr>
        <w:t>Препарат ветеринарный «Рикобел» при однократном пероральном введении белым лабораторным мышам обладает опред</w:t>
      </w:r>
      <w:r>
        <w:rPr>
          <w:rFonts w:ascii="Times New Roman" w:hAnsi="Times New Roman" w:cs="Times New Roman"/>
          <w:sz w:val="20"/>
          <w:szCs w:val="20"/>
        </w:rPr>
        <w:t>е</w:t>
      </w:r>
      <w:r>
        <w:rPr>
          <w:rFonts w:ascii="Times New Roman" w:hAnsi="Times New Roman" w:cs="Times New Roman"/>
          <w:sz w:val="20"/>
          <w:szCs w:val="20"/>
        </w:rPr>
        <w:t>ленным токсическим действием и по классификации ГОСТ 12.1.007-76 относится к IV классу опасности – вещества малоопасные (DL</w:t>
      </w:r>
      <w:r>
        <w:rPr>
          <w:rFonts w:ascii="Times New Roman" w:hAnsi="Times New Roman" w:cs="Times New Roman"/>
          <w:sz w:val="20"/>
          <w:szCs w:val="20"/>
          <w:vertAlign w:val="subscript"/>
        </w:rPr>
        <w:t>50</w:t>
      </w:r>
      <w:r>
        <w:rPr>
          <w:rFonts w:ascii="Times New Roman" w:hAnsi="Times New Roman" w:cs="Times New Roman"/>
          <w:sz w:val="20"/>
          <w:szCs w:val="20"/>
        </w:rPr>
        <w:t> свыше 5000 мг/кг).</w:t>
      </w:r>
    </w:p>
    <w:p w:rsidR="006161D8" w:rsidRPr="006C4E3B" w:rsidRDefault="006161D8" w:rsidP="006161D8">
      <w:pPr>
        <w:tabs>
          <w:tab w:val="left" w:pos="1876"/>
        </w:tabs>
        <w:spacing w:after="0" w:line="240" w:lineRule="auto"/>
        <w:ind w:firstLine="284"/>
        <w:jc w:val="both"/>
        <w:rPr>
          <w:rFonts w:ascii="Times New Roman" w:hAnsi="Times New Roman" w:cs="Times New Roman"/>
          <w:sz w:val="16"/>
          <w:szCs w:val="16"/>
        </w:rPr>
      </w:pPr>
    </w:p>
    <w:p w:rsidR="006161D8" w:rsidRDefault="006161D8" w:rsidP="006161D8">
      <w:pPr>
        <w:tabs>
          <w:tab w:val="left" w:pos="1876"/>
        </w:tabs>
        <w:spacing w:after="0" w:line="240" w:lineRule="auto"/>
        <w:jc w:val="center"/>
        <w:rPr>
          <w:rFonts w:ascii="Times New Roman" w:hAnsi="Times New Roman" w:cs="Times New Roman"/>
          <w:sz w:val="16"/>
          <w:szCs w:val="16"/>
        </w:rPr>
      </w:pPr>
      <w:r>
        <w:rPr>
          <w:rFonts w:ascii="Times New Roman" w:hAnsi="Times New Roman" w:cs="Times New Roman"/>
          <w:sz w:val="16"/>
          <w:szCs w:val="16"/>
        </w:rPr>
        <w:t>ЛИТЕРАТУРА</w:t>
      </w:r>
    </w:p>
    <w:p w:rsidR="006161D8" w:rsidRPr="00B62345" w:rsidRDefault="006161D8" w:rsidP="006161D8">
      <w:pPr>
        <w:tabs>
          <w:tab w:val="left" w:pos="1876"/>
        </w:tabs>
        <w:spacing w:after="0" w:line="240" w:lineRule="auto"/>
        <w:jc w:val="center"/>
        <w:rPr>
          <w:rFonts w:ascii="Times New Roman" w:hAnsi="Times New Roman" w:cs="Times New Roman"/>
          <w:sz w:val="16"/>
          <w:szCs w:val="16"/>
        </w:rPr>
      </w:pPr>
    </w:p>
    <w:p w:rsidR="006161D8" w:rsidRDefault="006161D8" w:rsidP="006161D8">
      <w:pPr>
        <w:tabs>
          <w:tab w:val="left" w:pos="1876"/>
        </w:tabs>
        <w:spacing w:after="0" w:line="240" w:lineRule="auto"/>
        <w:ind w:firstLine="284"/>
        <w:jc w:val="both"/>
        <w:rPr>
          <w:rFonts w:ascii="Times New Roman" w:hAnsi="Times New Roman" w:cs="Times New Roman"/>
          <w:sz w:val="16"/>
          <w:szCs w:val="16"/>
        </w:rPr>
      </w:pPr>
      <w:r w:rsidRPr="00B62345">
        <w:rPr>
          <w:rFonts w:ascii="Times New Roman" w:hAnsi="Times New Roman" w:cs="Times New Roman"/>
          <w:sz w:val="16"/>
          <w:szCs w:val="16"/>
        </w:rPr>
        <w:t xml:space="preserve">1. </w:t>
      </w:r>
      <w:r w:rsidRPr="00B62345">
        <w:rPr>
          <w:rFonts w:ascii="Times New Roman" w:hAnsi="Times New Roman" w:cs="Times New Roman"/>
          <w:iCs/>
          <w:sz w:val="16"/>
          <w:szCs w:val="16"/>
        </w:rPr>
        <w:t>А</w:t>
      </w:r>
      <w:r>
        <w:rPr>
          <w:rFonts w:ascii="Times New Roman" w:hAnsi="Times New Roman" w:cs="Times New Roman"/>
          <w:iCs/>
          <w:sz w:val="16"/>
          <w:szCs w:val="16"/>
        </w:rPr>
        <w:t xml:space="preserve"> </w:t>
      </w:r>
      <w:r w:rsidRPr="00B62345">
        <w:rPr>
          <w:rFonts w:ascii="Times New Roman" w:hAnsi="Times New Roman" w:cs="Times New Roman"/>
          <w:iCs/>
          <w:sz w:val="16"/>
          <w:szCs w:val="16"/>
        </w:rPr>
        <w:t>р</w:t>
      </w:r>
      <w:r>
        <w:rPr>
          <w:rFonts w:ascii="Times New Roman" w:hAnsi="Times New Roman" w:cs="Times New Roman"/>
          <w:iCs/>
          <w:sz w:val="16"/>
          <w:szCs w:val="16"/>
        </w:rPr>
        <w:t xml:space="preserve"> </w:t>
      </w:r>
      <w:r w:rsidRPr="00B62345">
        <w:rPr>
          <w:rFonts w:ascii="Times New Roman" w:hAnsi="Times New Roman" w:cs="Times New Roman"/>
          <w:iCs/>
          <w:sz w:val="16"/>
          <w:szCs w:val="16"/>
        </w:rPr>
        <w:t>х</w:t>
      </w:r>
      <w:r>
        <w:rPr>
          <w:rFonts w:ascii="Times New Roman" w:hAnsi="Times New Roman" w:cs="Times New Roman"/>
          <w:iCs/>
          <w:sz w:val="16"/>
          <w:szCs w:val="16"/>
        </w:rPr>
        <w:t xml:space="preserve"> </w:t>
      </w:r>
      <w:r w:rsidRPr="00B62345">
        <w:rPr>
          <w:rFonts w:ascii="Times New Roman" w:hAnsi="Times New Roman" w:cs="Times New Roman"/>
          <w:iCs/>
          <w:sz w:val="16"/>
          <w:szCs w:val="16"/>
        </w:rPr>
        <w:t>и</w:t>
      </w:r>
      <w:r>
        <w:rPr>
          <w:rFonts w:ascii="Times New Roman" w:hAnsi="Times New Roman" w:cs="Times New Roman"/>
          <w:iCs/>
          <w:sz w:val="16"/>
          <w:szCs w:val="16"/>
        </w:rPr>
        <w:t xml:space="preserve"> </w:t>
      </w:r>
      <w:r w:rsidRPr="00B62345">
        <w:rPr>
          <w:rFonts w:ascii="Times New Roman" w:hAnsi="Times New Roman" w:cs="Times New Roman"/>
          <w:iCs/>
          <w:sz w:val="16"/>
          <w:szCs w:val="16"/>
        </w:rPr>
        <w:t>п</w:t>
      </w:r>
      <w:r>
        <w:rPr>
          <w:rFonts w:ascii="Times New Roman" w:hAnsi="Times New Roman" w:cs="Times New Roman"/>
          <w:iCs/>
          <w:sz w:val="16"/>
          <w:szCs w:val="16"/>
        </w:rPr>
        <w:t xml:space="preserve"> </w:t>
      </w:r>
      <w:r w:rsidRPr="00B62345">
        <w:rPr>
          <w:rFonts w:ascii="Times New Roman" w:hAnsi="Times New Roman" w:cs="Times New Roman"/>
          <w:iCs/>
          <w:sz w:val="16"/>
          <w:szCs w:val="16"/>
        </w:rPr>
        <w:t>о</w:t>
      </w:r>
      <w:r>
        <w:rPr>
          <w:rFonts w:ascii="Times New Roman" w:hAnsi="Times New Roman" w:cs="Times New Roman"/>
          <w:iCs/>
          <w:sz w:val="16"/>
          <w:szCs w:val="16"/>
        </w:rPr>
        <w:t xml:space="preserve"> </w:t>
      </w:r>
      <w:r w:rsidRPr="00B62345">
        <w:rPr>
          <w:rFonts w:ascii="Times New Roman" w:hAnsi="Times New Roman" w:cs="Times New Roman"/>
          <w:iCs/>
          <w:sz w:val="16"/>
          <w:szCs w:val="16"/>
        </w:rPr>
        <w:t>в, И.</w:t>
      </w:r>
      <w:r>
        <w:rPr>
          <w:rFonts w:ascii="Times New Roman" w:hAnsi="Times New Roman" w:cs="Times New Roman"/>
          <w:iCs/>
          <w:sz w:val="16"/>
          <w:szCs w:val="16"/>
        </w:rPr>
        <w:t xml:space="preserve"> </w:t>
      </w:r>
      <w:r w:rsidRPr="00B62345">
        <w:rPr>
          <w:rFonts w:ascii="Times New Roman" w:hAnsi="Times New Roman" w:cs="Times New Roman"/>
          <w:iCs/>
          <w:sz w:val="16"/>
          <w:szCs w:val="16"/>
        </w:rPr>
        <w:t xml:space="preserve">А. </w:t>
      </w:r>
      <w:r w:rsidRPr="00B62345">
        <w:rPr>
          <w:rFonts w:ascii="Times New Roman" w:hAnsi="Times New Roman" w:cs="Times New Roman"/>
          <w:sz w:val="16"/>
          <w:szCs w:val="16"/>
        </w:rPr>
        <w:t xml:space="preserve">Антигельминтики: фармакология и применение. – М.: Изд-во РАСХН, 2009. – 409 с. </w:t>
      </w:r>
    </w:p>
    <w:p w:rsidR="00C22660" w:rsidRPr="00156B36" w:rsidRDefault="006161D8" w:rsidP="00C22660">
      <w:pPr>
        <w:tabs>
          <w:tab w:val="left" w:pos="1876"/>
        </w:tabs>
        <w:spacing w:after="0" w:line="240" w:lineRule="auto"/>
        <w:ind w:firstLine="284"/>
        <w:jc w:val="both"/>
        <w:rPr>
          <w:rFonts w:ascii="Times New Roman" w:hAnsi="Times New Roman" w:cs="Times New Roman"/>
          <w:sz w:val="16"/>
          <w:szCs w:val="16"/>
          <w:lang w:val="en-US"/>
        </w:rPr>
      </w:pPr>
      <w:r w:rsidRPr="00B62345">
        <w:rPr>
          <w:rFonts w:ascii="Times New Roman" w:hAnsi="Times New Roman" w:cs="Times New Roman"/>
          <w:sz w:val="16"/>
          <w:szCs w:val="16"/>
        </w:rPr>
        <w:t>2</w:t>
      </w:r>
      <w:r w:rsidRPr="00B62345">
        <w:rPr>
          <w:rFonts w:ascii="Times New Roman" w:eastAsia="Times New Roman" w:hAnsi="Times New Roman" w:cs="Times New Roman"/>
          <w:sz w:val="16"/>
          <w:szCs w:val="16"/>
        </w:rPr>
        <w:t xml:space="preserve">. </w:t>
      </w:r>
      <w:r w:rsidRPr="00B62345">
        <w:rPr>
          <w:rFonts w:ascii="Times New Roman" w:hAnsi="Times New Roman" w:cs="Times New Roman"/>
          <w:sz w:val="16"/>
          <w:szCs w:val="16"/>
        </w:rPr>
        <w:t>Руководство по экспериментальному (доклиническому) изучению новых фарм</w:t>
      </w:r>
      <w:r w:rsidRPr="00B62345">
        <w:rPr>
          <w:rFonts w:ascii="Times New Roman" w:hAnsi="Times New Roman" w:cs="Times New Roman"/>
          <w:sz w:val="16"/>
          <w:szCs w:val="16"/>
        </w:rPr>
        <w:t>а</w:t>
      </w:r>
      <w:r w:rsidRPr="00B62345">
        <w:rPr>
          <w:rFonts w:ascii="Times New Roman" w:hAnsi="Times New Roman" w:cs="Times New Roman"/>
          <w:sz w:val="16"/>
          <w:szCs w:val="16"/>
        </w:rPr>
        <w:t xml:space="preserve">кологических веществ / </w:t>
      </w:r>
      <w:r w:rsidR="00464FD9">
        <w:rPr>
          <w:rFonts w:ascii="Times New Roman" w:hAnsi="Times New Roman" w:cs="Times New Roman"/>
          <w:sz w:val="16"/>
          <w:szCs w:val="16"/>
        </w:rPr>
        <w:t>п</w:t>
      </w:r>
      <w:r w:rsidRPr="00B62345">
        <w:rPr>
          <w:rFonts w:ascii="Times New Roman" w:hAnsi="Times New Roman" w:cs="Times New Roman"/>
          <w:sz w:val="16"/>
          <w:szCs w:val="16"/>
        </w:rPr>
        <w:t>од.</w:t>
      </w:r>
      <w:r>
        <w:rPr>
          <w:rFonts w:ascii="Times New Roman" w:hAnsi="Times New Roman" w:cs="Times New Roman"/>
          <w:sz w:val="16"/>
          <w:szCs w:val="16"/>
        </w:rPr>
        <w:t xml:space="preserve"> </w:t>
      </w:r>
      <w:r w:rsidRPr="00B62345">
        <w:rPr>
          <w:rFonts w:ascii="Times New Roman" w:hAnsi="Times New Roman" w:cs="Times New Roman"/>
          <w:sz w:val="16"/>
          <w:szCs w:val="16"/>
        </w:rPr>
        <w:t>ред. В</w:t>
      </w:r>
      <w:r w:rsidRPr="00B62345">
        <w:rPr>
          <w:rFonts w:ascii="Times New Roman" w:hAnsi="Times New Roman" w:cs="Times New Roman"/>
          <w:sz w:val="16"/>
          <w:szCs w:val="16"/>
          <w:lang w:val="en-US"/>
        </w:rPr>
        <w:t xml:space="preserve">. </w:t>
      </w:r>
      <w:r w:rsidRPr="00B62345">
        <w:rPr>
          <w:rFonts w:ascii="Times New Roman" w:hAnsi="Times New Roman" w:cs="Times New Roman"/>
          <w:sz w:val="16"/>
          <w:szCs w:val="16"/>
        </w:rPr>
        <w:t>П</w:t>
      </w:r>
      <w:r w:rsidRPr="00B62345">
        <w:rPr>
          <w:rFonts w:ascii="Times New Roman" w:hAnsi="Times New Roman" w:cs="Times New Roman"/>
          <w:sz w:val="16"/>
          <w:szCs w:val="16"/>
          <w:lang w:val="en-US"/>
        </w:rPr>
        <w:t xml:space="preserve">. </w:t>
      </w:r>
      <w:r w:rsidRPr="00B62345">
        <w:rPr>
          <w:rFonts w:ascii="Times New Roman" w:hAnsi="Times New Roman" w:cs="Times New Roman"/>
          <w:sz w:val="16"/>
          <w:szCs w:val="16"/>
        </w:rPr>
        <w:t>Фисенко</w:t>
      </w:r>
      <w:r w:rsidRPr="00B62345">
        <w:rPr>
          <w:rFonts w:ascii="Times New Roman" w:hAnsi="Times New Roman" w:cs="Times New Roman"/>
          <w:sz w:val="16"/>
          <w:szCs w:val="16"/>
          <w:lang w:val="en-US"/>
        </w:rPr>
        <w:t xml:space="preserve">. – </w:t>
      </w:r>
      <w:r w:rsidRPr="00B62345">
        <w:rPr>
          <w:rFonts w:ascii="Times New Roman" w:hAnsi="Times New Roman" w:cs="Times New Roman"/>
          <w:sz w:val="16"/>
          <w:szCs w:val="16"/>
        </w:rPr>
        <w:t>Москва</w:t>
      </w:r>
      <w:r w:rsidRPr="00B62345">
        <w:rPr>
          <w:rFonts w:ascii="Times New Roman" w:hAnsi="Times New Roman" w:cs="Times New Roman"/>
          <w:sz w:val="16"/>
          <w:szCs w:val="16"/>
          <w:lang w:val="en-US"/>
        </w:rPr>
        <w:t xml:space="preserve">: </w:t>
      </w:r>
      <w:r w:rsidRPr="00B62345">
        <w:rPr>
          <w:rFonts w:ascii="Times New Roman" w:hAnsi="Times New Roman" w:cs="Times New Roman"/>
          <w:sz w:val="16"/>
          <w:szCs w:val="16"/>
        </w:rPr>
        <w:t>ЗАО</w:t>
      </w:r>
      <w:r w:rsidRPr="00B62345">
        <w:rPr>
          <w:rFonts w:ascii="Times New Roman" w:hAnsi="Times New Roman" w:cs="Times New Roman"/>
          <w:sz w:val="16"/>
          <w:szCs w:val="16"/>
          <w:lang w:val="en-US"/>
        </w:rPr>
        <w:t xml:space="preserve"> </w:t>
      </w:r>
      <w:r w:rsidRPr="00B62345">
        <w:rPr>
          <w:rFonts w:ascii="Times New Roman" w:hAnsi="Times New Roman" w:cs="Times New Roman"/>
          <w:sz w:val="16"/>
          <w:szCs w:val="16"/>
        </w:rPr>
        <w:t>ИИА</w:t>
      </w:r>
      <w:r w:rsidRPr="00B62345">
        <w:rPr>
          <w:rFonts w:ascii="Times New Roman" w:hAnsi="Times New Roman" w:cs="Times New Roman"/>
          <w:sz w:val="16"/>
          <w:szCs w:val="16"/>
          <w:lang w:val="en-US"/>
        </w:rPr>
        <w:t xml:space="preserve"> «</w:t>
      </w:r>
      <w:r w:rsidRPr="00B62345">
        <w:rPr>
          <w:rFonts w:ascii="Times New Roman" w:hAnsi="Times New Roman" w:cs="Times New Roman"/>
          <w:sz w:val="16"/>
          <w:szCs w:val="16"/>
        </w:rPr>
        <w:t>Ремедиум</w:t>
      </w:r>
      <w:r w:rsidRPr="00B62345">
        <w:rPr>
          <w:rFonts w:ascii="Times New Roman" w:hAnsi="Times New Roman" w:cs="Times New Roman"/>
          <w:sz w:val="16"/>
          <w:szCs w:val="16"/>
          <w:lang w:val="en-US"/>
        </w:rPr>
        <w:t>», 2000.</w:t>
      </w:r>
      <w:r w:rsidR="00464FD9" w:rsidRPr="00485A76">
        <w:rPr>
          <w:rFonts w:ascii="Times New Roman" w:hAnsi="Times New Roman" w:cs="Times New Roman"/>
          <w:sz w:val="16"/>
          <w:szCs w:val="16"/>
          <w:lang w:val="en-US"/>
        </w:rPr>
        <w:t> </w:t>
      </w:r>
      <w:r w:rsidRPr="00B62345">
        <w:rPr>
          <w:rFonts w:ascii="Times New Roman" w:hAnsi="Times New Roman" w:cs="Times New Roman"/>
          <w:sz w:val="16"/>
          <w:szCs w:val="16"/>
          <w:lang w:val="en-US"/>
        </w:rPr>
        <w:t xml:space="preserve">– 398 </w:t>
      </w:r>
      <w:r w:rsidRPr="00B62345">
        <w:rPr>
          <w:rFonts w:ascii="Times New Roman" w:hAnsi="Times New Roman" w:cs="Times New Roman"/>
          <w:sz w:val="16"/>
          <w:szCs w:val="16"/>
        </w:rPr>
        <w:t>с</w:t>
      </w:r>
      <w:r w:rsidRPr="00B62345">
        <w:rPr>
          <w:rFonts w:ascii="Times New Roman" w:hAnsi="Times New Roman" w:cs="Times New Roman"/>
          <w:sz w:val="16"/>
          <w:szCs w:val="16"/>
          <w:lang w:val="en-US"/>
        </w:rPr>
        <w:t xml:space="preserve">. </w:t>
      </w:r>
    </w:p>
    <w:p w:rsidR="006161D8" w:rsidRPr="006161D8" w:rsidRDefault="006161D8" w:rsidP="00C22660">
      <w:pPr>
        <w:tabs>
          <w:tab w:val="left" w:pos="1876"/>
        </w:tabs>
        <w:spacing w:after="0" w:line="240" w:lineRule="auto"/>
        <w:ind w:firstLine="284"/>
        <w:jc w:val="both"/>
        <w:rPr>
          <w:rFonts w:ascii="Times New Roman" w:hAnsi="Times New Roman" w:cs="Times New Roman"/>
          <w:sz w:val="20"/>
          <w:szCs w:val="20"/>
          <w:lang w:val="en-US"/>
        </w:rPr>
      </w:pPr>
      <w:r w:rsidRPr="00B62345">
        <w:rPr>
          <w:rFonts w:ascii="Times New Roman" w:hAnsi="Times New Roman" w:cs="Times New Roman"/>
          <w:sz w:val="16"/>
          <w:szCs w:val="16"/>
          <w:lang w:val="en-US"/>
        </w:rPr>
        <w:t xml:space="preserve">3. </w:t>
      </w:r>
      <w:r w:rsidRPr="00B62345">
        <w:rPr>
          <w:rFonts w:ascii="Times New Roman" w:eastAsia="Times New Roman" w:hAnsi="Times New Roman" w:cs="Times New Roman"/>
          <w:sz w:val="16"/>
          <w:szCs w:val="16"/>
          <w:lang w:val="en-US"/>
        </w:rPr>
        <w:t xml:space="preserve">E n e j o h, O. S. Anthelmintics and their Application in Veterinary Medicine / O. S. Enejoh, M. M. Suleiman // Res. Med. Eng. Sci. </w:t>
      </w:r>
      <w:r w:rsidRPr="00B62345">
        <w:rPr>
          <w:rFonts w:ascii="Times New Roman" w:hAnsi="Times New Roman" w:cs="Times New Roman"/>
          <w:sz w:val="16"/>
          <w:szCs w:val="16"/>
          <w:lang w:val="en-US"/>
        </w:rPr>
        <w:t>–</w:t>
      </w:r>
      <w:r w:rsidRPr="00B62345">
        <w:rPr>
          <w:rFonts w:ascii="Times New Roman" w:eastAsia="Times New Roman" w:hAnsi="Times New Roman" w:cs="Times New Roman"/>
          <w:sz w:val="16"/>
          <w:szCs w:val="16"/>
          <w:lang w:val="en-US"/>
        </w:rPr>
        <w:t xml:space="preserve"> 2017. </w:t>
      </w:r>
      <w:r w:rsidRPr="00B62345">
        <w:rPr>
          <w:rFonts w:ascii="Times New Roman" w:hAnsi="Times New Roman" w:cs="Times New Roman"/>
          <w:sz w:val="16"/>
          <w:szCs w:val="16"/>
          <w:lang w:val="en-US"/>
        </w:rPr>
        <w:t>–</w:t>
      </w:r>
      <w:r w:rsidRPr="00B62345">
        <w:rPr>
          <w:rFonts w:ascii="Times New Roman" w:eastAsia="Times New Roman" w:hAnsi="Times New Roman" w:cs="Times New Roman"/>
          <w:sz w:val="16"/>
          <w:szCs w:val="16"/>
          <w:lang w:val="en-US"/>
        </w:rPr>
        <w:t xml:space="preserve"> № 2 (3). – </w:t>
      </w:r>
      <w:r w:rsidRPr="00B62345">
        <w:rPr>
          <w:rFonts w:ascii="Times New Roman" w:eastAsia="Times New Roman" w:hAnsi="Times New Roman" w:cs="Times New Roman"/>
          <w:sz w:val="16"/>
          <w:szCs w:val="16"/>
        </w:rPr>
        <w:t>Р</w:t>
      </w:r>
      <w:r w:rsidRPr="00B62345">
        <w:rPr>
          <w:rFonts w:ascii="Times New Roman" w:eastAsia="Times New Roman" w:hAnsi="Times New Roman" w:cs="Times New Roman"/>
          <w:sz w:val="16"/>
          <w:szCs w:val="16"/>
          <w:lang w:val="en-US"/>
        </w:rPr>
        <w:t>. 1214–1225.</w:t>
      </w:r>
    </w:p>
    <w:p w:rsidR="006161D8" w:rsidRPr="006161D8" w:rsidRDefault="006161D8" w:rsidP="00EA01A9">
      <w:pPr>
        <w:spacing w:after="0" w:line="240" w:lineRule="auto"/>
        <w:jc w:val="both"/>
        <w:rPr>
          <w:rFonts w:ascii="Times New Roman" w:hAnsi="Times New Roman" w:cs="Times New Roman"/>
          <w:sz w:val="20"/>
          <w:szCs w:val="20"/>
          <w:lang w:val="en-US"/>
        </w:rPr>
      </w:pPr>
    </w:p>
    <w:p w:rsidR="006161D8" w:rsidRPr="00E24E96" w:rsidRDefault="006161D8" w:rsidP="006161D8">
      <w:pPr>
        <w:spacing w:after="0" w:line="240" w:lineRule="auto"/>
        <w:rPr>
          <w:rFonts w:ascii="Times New Roman" w:hAnsi="Times New Roman" w:cs="Times New Roman"/>
          <w:sz w:val="20"/>
          <w:szCs w:val="20"/>
        </w:rPr>
      </w:pPr>
      <w:r w:rsidRPr="00E24E96">
        <w:rPr>
          <w:rFonts w:ascii="Times New Roman" w:hAnsi="Times New Roman" w:cs="Times New Roman"/>
          <w:sz w:val="20"/>
          <w:szCs w:val="20"/>
        </w:rPr>
        <w:t>УДК 631.14:637.1/631.151.2</w:t>
      </w:r>
    </w:p>
    <w:p w:rsidR="006161D8" w:rsidRDefault="006161D8" w:rsidP="006161D8">
      <w:pPr>
        <w:spacing w:after="0" w:line="240" w:lineRule="auto"/>
        <w:rPr>
          <w:rFonts w:ascii="Times New Roman" w:hAnsi="Times New Roman" w:cs="Times New Roman"/>
          <w:b/>
          <w:sz w:val="20"/>
          <w:szCs w:val="20"/>
        </w:rPr>
      </w:pPr>
      <w:r w:rsidRPr="00E24E96">
        <w:rPr>
          <w:rFonts w:ascii="Times New Roman" w:hAnsi="Times New Roman" w:cs="Times New Roman"/>
          <w:b/>
          <w:sz w:val="20"/>
          <w:szCs w:val="20"/>
        </w:rPr>
        <w:t xml:space="preserve">БИЗНЕС-ИННОВАЦИИ В УСЛОВИЯХ КРУПНОТОВАРНОГО АГРОХОЗЯЙСТВА ЧПУП «ЯКИМОВИЧИ-АГРО» </w:t>
      </w:r>
    </w:p>
    <w:p w:rsidR="006161D8" w:rsidRPr="00E24E96" w:rsidRDefault="006161D8" w:rsidP="006161D8">
      <w:pPr>
        <w:spacing w:after="0" w:line="240" w:lineRule="auto"/>
        <w:rPr>
          <w:rFonts w:ascii="Times New Roman" w:hAnsi="Times New Roman" w:cs="Times New Roman"/>
          <w:b/>
          <w:sz w:val="20"/>
          <w:szCs w:val="20"/>
        </w:rPr>
      </w:pPr>
      <w:r w:rsidRPr="00E24E96">
        <w:rPr>
          <w:rFonts w:ascii="Times New Roman" w:hAnsi="Times New Roman" w:cs="Times New Roman"/>
          <w:b/>
          <w:sz w:val="20"/>
          <w:szCs w:val="20"/>
        </w:rPr>
        <w:t>КАЛИНКОВИЧСКОГО РАЙОНА</w:t>
      </w:r>
    </w:p>
    <w:p w:rsidR="006161D8" w:rsidRDefault="006161D8" w:rsidP="006161D8">
      <w:pPr>
        <w:spacing w:after="0" w:line="240" w:lineRule="auto"/>
        <w:jc w:val="both"/>
        <w:rPr>
          <w:rFonts w:ascii="Times New Roman" w:hAnsi="Times New Roman" w:cs="Times New Roman"/>
          <w:sz w:val="20"/>
          <w:szCs w:val="20"/>
        </w:rPr>
      </w:pPr>
    </w:p>
    <w:p w:rsidR="006161D8" w:rsidRPr="00D40995" w:rsidRDefault="006161D8" w:rsidP="006161D8">
      <w:pPr>
        <w:spacing w:after="0" w:line="240" w:lineRule="auto"/>
        <w:rPr>
          <w:rFonts w:ascii="Times New Roman" w:hAnsi="Times New Roman" w:cs="Times New Roman"/>
          <w:sz w:val="16"/>
          <w:szCs w:val="16"/>
        </w:rPr>
      </w:pPr>
      <w:r w:rsidRPr="00D40995">
        <w:rPr>
          <w:rFonts w:ascii="Times New Roman" w:hAnsi="Times New Roman" w:cs="Times New Roman"/>
          <w:sz w:val="16"/>
          <w:szCs w:val="16"/>
        </w:rPr>
        <w:t>ГОНЧАРЕНКО О.</w:t>
      </w:r>
      <w:r>
        <w:rPr>
          <w:rFonts w:ascii="Times New Roman" w:hAnsi="Times New Roman" w:cs="Times New Roman"/>
          <w:sz w:val="16"/>
          <w:szCs w:val="16"/>
        </w:rPr>
        <w:t xml:space="preserve"> </w:t>
      </w:r>
      <w:r w:rsidRPr="00D40995">
        <w:rPr>
          <w:rFonts w:ascii="Times New Roman" w:hAnsi="Times New Roman" w:cs="Times New Roman"/>
          <w:sz w:val="16"/>
          <w:szCs w:val="16"/>
        </w:rPr>
        <w:t>В.</w:t>
      </w:r>
      <w:r>
        <w:rPr>
          <w:rFonts w:ascii="Times New Roman" w:hAnsi="Times New Roman" w:cs="Times New Roman"/>
          <w:sz w:val="16"/>
          <w:szCs w:val="16"/>
        </w:rPr>
        <w:t>,</w:t>
      </w:r>
      <w:r w:rsidRPr="00D40995">
        <w:rPr>
          <w:rFonts w:ascii="Times New Roman" w:hAnsi="Times New Roman" w:cs="Times New Roman"/>
          <w:sz w:val="16"/>
          <w:szCs w:val="16"/>
        </w:rPr>
        <w:t xml:space="preserve"> студентка</w:t>
      </w:r>
    </w:p>
    <w:p w:rsidR="006161D8" w:rsidRDefault="006161D8" w:rsidP="006161D8">
      <w:pPr>
        <w:spacing w:after="0" w:line="240" w:lineRule="auto"/>
        <w:rPr>
          <w:rFonts w:ascii="Times New Roman" w:hAnsi="Times New Roman" w:cs="Times New Roman"/>
          <w:i/>
          <w:sz w:val="16"/>
          <w:szCs w:val="16"/>
        </w:rPr>
      </w:pPr>
      <w:r w:rsidRPr="00D40995">
        <w:rPr>
          <w:rFonts w:ascii="Times New Roman" w:hAnsi="Times New Roman" w:cs="Times New Roman"/>
          <w:i/>
          <w:sz w:val="16"/>
          <w:szCs w:val="16"/>
        </w:rPr>
        <w:t>Научные руководители</w:t>
      </w:r>
      <w:r>
        <w:rPr>
          <w:rFonts w:ascii="Times New Roman" w:hAnsi="Times New Roman" w:cs="Times New Roman"/>
          <w:i/>
          <w:sz w:val="16"/>
          <w:szCs w:val="16"/>
        </w:rPr>
        <w:t xml:space="preserve"> –</w:t>
      </w:r>
      <w:r w:rsidRPr="00D40995">
        <w:rPr>
          <w:rFonts w:ascii="Times New Roman" w:hAnsi="Times New Roman" w:cs="Times New Roman"/>
          <w:i/>
          <w:sz w:val="16"/>
          <w:szCs w:val="16"/>
        </w:rPr>
        <w:t xml:space="preserve"> БАЗЫЛЕВ М.</w:t>
      </w:r>
      <w:r>
        <w:rPr>
          <w:rFonts w:ascii="Times New Roman" w:hAnsi="Times New Roman" w:cs="Times New Roman"/>
          <w:i/>
          <w:sz w:val="16"/>
          <w:szCs w:val="16"/>
        </w:rPr>
        <w:t xml:space="preserve"> </w:t>
      </w:r>
      <w:r w:rsidRPr="00D40995">
        <w:rPr>
          <w:rFonts w:ascii="Times New Roman" w:hAnsi="Times New Roman" w:cs="Times New Roman"/>
          <w:i/>
          <w:sz w:val="16"/>
          <w:szCs w:val="16"/>
        </w:rPr>
        <w:t>В., канд</w:t>
      </w:r>
      <w:r>
        <w:rPr>
          <w:rFonts w:ascii="Times New Roman" w:hAnsi="Times New Roman" w:cs="Times New Roman"/>
          <w:i/>
          <w:sz w:val="16"/>
          <w:szCs w:val="16"/>
        </w:rPr>
        <w:t>.</w:t>
      </w:r>
      <w:r w:rsidRPr="00D40995">
        <w:rPr>
          <w:rFonts w:ascii="Times New Roman" w:hAnsi="Times New Roman" w:cs="Times New Roman"/>
          <w:i/>
          <w:sz w:val="16"/>
          <w:szCs w:val="16"/>
        </w:rPr>
        <w:t xml:space="preserve"> с.-х. наук, доцент</w:t>
      </w:r>
      <w:r>
        <w:rPr>
          <w:rFonts w:ascii="Times New Roman" w:hAnsi="Times New Roman" w:cs="Times New Roman"/>
          <w:i/>
          <w:sz w:val="16"/>
          <w:szCs w:val="16"/>
        </w:rPr>
        <w:t>;</w:t>
      </w:r>
    </w:p>
    <w:p w:rsidR="006161D8" w:rsidRPr="00D40995" w:rsidRDefault="006161D8" w:rsidP="006161D8">
      <w:pPr>
        <w:spacing w:after="0" w:line="240" w:lineRule="auto"/>
        <w:rPr>
          <w:rFonts w:ascii="Times New Roman" w:hAnsi="Times New Roman" w:cs="Times New Roman"/>
          <w:i/>
          <w:sz w:val="16"/>
          <w:szCs w:val="16"/>
        </w:rPr>
      </w:pPr>
      <w:r w:rsidRPr="00D40995">
        <w:rPr>
          <w:rFonts w:ascii="Times New Roman" w:hAnsi="Times New Roman" w:cs="Times New Roman"/>
          <w:i/>
          <w:sz w:val="16"/>
          <w:szCs w:val="16"/>
        </w:rPr>
        <w:t>ЛИНЬКОВ В.</w:t>
      </w:r>
      <w:r>
        <w:rPr>
          <w:rFonts w:ascii="Times New Roman" w:hAnsi="Times New Roman" w:cs="Times New Roman"/>
          <w:i/>
          <w:sz w:val="16"/>
          <w:szCs w:val="16"/>
        </w:rPr>
        <w:t xml:space="preserve"> </w:t>
      </w:r>
      <w:r w:rsidRPr="00D40995">
        <w:rPr>
          <w:rFonts w:ascii="Times New Roman" w:hAnsi="Times New Roman" w:cs="Times New Roman"/>
          <w:i/>
          <w:sz w:val="16"/>
          <w:szCs w:val="16"/>
        </w:rPr>
        <w:t>В., канд</w:t>
      </w:r>
      <w:r>
        <w:rPr>
          <w:rFonts w:ascii="Times New Roman" w:hAnsi="Times New Roman" w:cs="Times New Roman"/>
          <w:i/>
          <w:sz w:val="16"/>
          <w:szCs w:val="16"/>
        </w:rPr>
        <w:t>.</w:t>
      </w:r>
      <w:r w:rsidRPr="00D40995">
        <w:rPr>
          <w:rFonts w:ascii="Times New Roman" w:hAnsi="Times New Roman" w:cs="Times New Roman"/>
          <w:i/>
          <w:sz w:val="16"/>
          <w:szCs w:val="16"/>
        </w:rPr>
        <w:t xml:space="preserve"> с.-х. наук, доцент</w:t>
      </w:r>
    </w:p>
    <w:p w:rsidR="006161D8" w:rsidRPr="00D40995" w:rsidRDefault="006161D8" w:rsidP="006161D8">
      <w:pPr>
        <w:spacing w:after="0" w:line="240" w:lineRule="auto"/>
        <w:rPr>
          <w:rFonts w:ascii="Times New Roman" w:hAnsi="Times New Roman" w:cs="Times New Roman"/>
          <w:i/>
          <w:sz w:val="16"/>
          <w:szCs w:val="16"/>
        </w:rPr>
      </w:pPr>
    </w:p>
    <w:p w:rsidR="006161D8" w:rsidRPr="00D40995" w:rsidRDefault="006161D8" w:rsidP="006161D8">
      <w:pPr>
        <w:spacing w:after="0" w:line="240" w:lineRule="auto"/>
        <w:rPr>
          <w:rFonts w:ascii="Times New Roman" w:hAnsi="Times New Roman" w:cs="Times New Roman"/>
          <w:spacing w:val="-4"/>
          <w:sz w:val="16"/>
          <w:szCs w:val="16"/>
        </w:rPr>
      </w:pPr>
      <w:r w:rsidRPr="00D40995">
        <w:rPr>
          <w:rFonts w:ascii="Times New Roman" w:hAnsi="Times New Roman" w:cs="Times New Roman"/>
          <w:spacing w:val="-4"/>
          <w:sz w:val="16"/>
          <w:szCs w:val="16"/>
        </w:rPr>
        <w:t xml:space="preserve">УО «Витебская ордена «Знак Почёта» государственная академия ветеринарной медицины», </w:t>
      </w:r>
    </w:p>
    <w:p w:rsidR="006161D8" w:rsidRDefault="006161D8" w:rsidP="006161D8">
      <w:pPr>
        <w:spacing w:after="0" w:line="240" w:lineRule="auto"/>
        <w:rPr>
          <w:rFonts w:ascii="Times New Roman" w:hAnsi="Times New Roman" w:cs="Times New Roman"/>
          <w:sz w:val="16"/>
          <w:szCs w:val="16"/>
        </w:rPr>
      </w:pPr>
      <w:r w:rsidRPr="00D40995">
        <w:rPr>
          <w:rFonts w:ascii="Times New Roman" w:hAnsi="Times New Roman" w:cs="Times New Roman"/>
          <w:sz w:val="16"/>
          <w:szCs w:val="16"/>
        </w:rPr>
        <w:t>г. Витебск, Республика Беларусь</w:t>
      </w:r>
    </w:p>
    <w:p w:rsidR="006161D8" w:rsidRPr="00E24E96" w:rsidRDefault="006161D8" w:rsidP="006161D8">
      <w:pPr>
        <w:spacing w:after="0" w:line="240" w:lineRule="auto"/>
        <w:rPr>
          <w:rFonts w:ascii="Times New Roman" w:hAnsi="Times New Roman" w:cs="Times New Roman"/>
          <w:sz w:val="20"/>
          <w:szCs w:val="20"/>
        </w:rPr>
      </w:pPr>
    </w:p>
    <w:p w:rsidR="006161D8" w:rsidRDefault="006161D8" w:rsidP="006161D8">
      <w:pPr>
        <w:spacing w:after="0" w:line="240" w:lineRule="auto"/>
        <w:ind w:firstLine="284"/>
        <w:jc w:val="both"/>
        <w:rPr>
          <w:rFonts w:ascii="Times New Roman" w:hAnsi="Times New Roman" w:cs="Times New Roman"/>
          <w:sz w:val="20"/>
          <w:szCs w:val="20"/>
        </w:rPr>
      </w:pPr>
      <w:r w:rsidRPr="00424AE7">
        <w:rPr>
          <w:rFonts w:ascii="Times New Roman" w:hAnsi="Times New Roman" w:cs="Times New Roman"/>
          <w:b/>
          <w:sz w:val="20"/>
          <w:szCs w:val="20"/>
        </w:rPr>
        <w:t>Введение.</w:t>
      </w:r>
      <w:r>
        <w:rPr>
          <w:rFonts w:ascii="Times New Roman" w:hAnsi="Times New Roman" w:cs="Times New Roman"/>
          <w:sz w:val="20"/>
          <w:szCs w:val="20"/>
        </w:rPr>
        <w:t xml:space="preserve"> </w:t>
      </w:r>
      <w:r w:rsidRPr="00E24E96">
        <w:rPr>
          <w:rFonts w:ascii="Times New Roman" w:hAnsi="Times New Roman" w:cs="Times New Roman"/>
          <w:sz w:val="20"/>
          <w:szCs w:val="20"/>
        </w:rPr>
        <w:t>Поступательное развитие аграрной сферы производства в нашей стране сопряжено с ростом использования инноваций, где именно инновационная направленность в первую очередь является следствием государственной аграрной политики, в последующем со</w:t>
      </w:r>
      <w:r w:rsidRPr="00E24E96">
        <w:rPr>
          <w:rFonts w:ascii="Times New Roman" w:hAnsi="Times New Roman" w:cs="Times New Roman"/>
          <w:sz w:val="20"/>
          <w:szCs w:val="20"/>
        </w:rPr>
        <w:t>з</w:t>
      </w:r>
      <w:r w:rsidRPr="00E24E96">
        <w:rPr>
          <w:rFonts w:ascii="Times New Roman" w:hAnsi="Times New Roman" w:cs="Times New Roman"/>
          <w:sz w:val="20"/>
          <w:szCs w:val="20"/>
        </w:rPr>
        <w:t>дающей такую инфраструктурную</w:t>
      </w:r>
      <w:r>
        <w:rPr>
          <w:rFonts w:ascii="Times New Roman" w:hAnsi="Times New Roman" w:cs="Times New Roman"/>
          <w:sz w:val="20"/>
          <w:szCs w:val="20"/>
        </w:rPr>
        <w:t>,</w:t>
      </w:r>
      <w:r w:rsidRPr="00E24E96">
        <w:rPr>
          <w:rFonts w:ascii="Times New Roman" w:hAnsi="Times New Roman" w:cs="Times New Roman"/>
          <w:sz w:val="20"/>
          <w:szCs w:val="20"/>
        </w:rPr>
        <w:t xml:space="preserve"> производственную, социокульту</w:t>
      </w:r>
      <w:r w:rsidRPr="00E24E96">
        <w:rPr>
          <w:rFonts w:ascii="Times New Roman" w:hAnsi="Times New Roman" w:cs="Times New Roman"/>
          <w:sz w:val="20"/>
          <w:szCs w:val="20"/>
        </w:rPr>
        <w:t>р</w:t>
      </w:r>
      <w:r w:rsidRPr="00E24E96">
        <w:rPr>
          <w:rFonts w:ascii="Times New Roman" w:hAnsi="Times New Roman" w:cs="Times New Roman"/>
          <w:sz w:val="20"/>
          <w:szCs w:val="20"/>
        </w:rPr>
        <w:t>ную, экологическую, фискальную среду, которая способствует инте</w:t>
      </w:r>
      <w:r w:rsidRPr="00E24E96">
        <w:rPr>
          <w:rFonts w:ascii="Times New Roman" w:hAnsi="Times New Roman" w:cs="Times New Roman"/>
          <w:sz w:val="20"/>
          <w:szCs w:val="20"/>
        </w:rPr>
        <w:t>н</w:t>
      </w:r>
      <w:r w:rsidRPr="00E24E96">
        <w:rPr>
          <w:rFonts w:ascii="Times New Roman" w:hAnsi="Times New Roman" w:cs="Times New Roman"/>
          <w:sz w:val="20"/>
          <w:szCs w:val="20"/>
        </w:rPr>
        <w:t>сивному развитию сельских территорий. Исходя из этого, предста</w:t>
      </w:r>
      <w:r w:rsidRPr="00E24E96">
        <w:rPr>
          <w:rFonts w:ascii="Times New Roman" w:hAnsi="Times New Roman" w:cs="Times New Roman"/>
          <w:sz w:val="20"/>
          <w:szCs w:val="20"/>
        </w:rPr>
        <w:t>в</w:t>
      </w:r>
      <w:r w:rsidRPr="00E24E96">
        <w:rPr>
          <w:rFonts w:ascii="Times New Roman" w:hAnsi="Times New Roman" w:cs="Times New Roman"/>
          <w:sz w:val="20"/>
          <w:szCs w:val="20"/>
        </w:rPr>
        <w:t>ленная на обсуждение работа, непосредственно затрагивающая инв</w:t>
      </w:r>
      <w:r w:rsidRPr="00E24E96">
        <w:rPr>
          <w:rFonts w:ascii="Times New Roman" w:hAnsi="Times New Roman" w:cs="Times New Roman"/>
          <w:sz w:val="20"/>
          <w:szCs w:val="20"/>
        </w:rPr>
        <w:t>е</w:t>
      </w:r>
      <w:r w:rsidRPr="00E24E96">
        <w:rPr>
          <w:rFonts w:ascii="Times New Roman" w:hAnsi="Times New Roman" w:cs="Times New Roman"/>
          <w:sz w:val="20"/>
          <w:szCs w:val="20"/>
        </w:rPr>
        <w:t>стиционный бизнес-климат конкретного крупнохозяйственного агр</w:t>
      </w:r>
      <w:r w:rsidRPr="00E24E96">
        <w:rPr>
          <w:rFonts w:ascii="Times New Roman" w:hAnsi="Times New Roman" w:cs="Times New Roman"/>
          <w:sz w:val="20"/>
          <w:szCs w:val="20"/>
        </w:rPr>
        <w:t>о</w:t>
      </w:r>
      <w:r w:rsidRPr="00E24E96">
        <w:rPr>
          <w:rFonts w:ascii="Times New Roman" w:hAnsi="Times New Roman" w:cs="Times New Roman"/>
          <w:sz w:val="20"/>
          <w:szCs w:val="20"/>
        </w:rPr>
        <w:t>предприятия ЧПУП «Якимовичи-Агро» Калинковичского района Г</w:t>
      </w:r>
      <w:r w:rsidRPr="00E24E96">
        <w:rPr>
          <w:rFonts w:ascii="Times New Roman" w:hAnsi="Times New Roman" w:cs="Times New Roman"/>
          <w:sz w:val="20"/>
          <w:szCs w:val="20"/>
        </w:rPr>
        <w:t>о</w:t>
      </w:r>
      <w:r w:rsidRPr="00E24E96">
        <w:rPr>
          <w:rFonts w:ascii="Times New Roman" w:hAnsi="Times New Roman" w:cs="Times New Roman"/>
          <w:sz w:val="20"/>
          <w:szCs w:val="20"/>
        </w:rPr>
        <w:t>мельской области</w:t>
      </w:r>
      <w:r w:rsidR="00464FD9">
        <w:rPr>
          <w:rFonts w:ascii="Times New Roman" w:hAnsi="Times New Roman" w:cs="Times New Roman"/>
          <w:sz w:val="20"/>
          <w:szCs w:val="20"/>
        </w:rPr>
        <w:t>,</w:t>
      </w:r>
      <w:r w:rsidRPr="00E24E96">
        <w:rPr>
          <w:rFonts w:ascii="Times New Roman" w:hAnsi="Times New Roman" w:cs="Times New Roman"/>
          <w:sz w:val="20"/>
          <w:szCs w:val="20"/>
        </w:rPr>
        <w:t xml:space="preserve"> направлена на изучение положительного опыта со</w:t>
      </w:r>
      <w:r w:rsidRPr="00E24E96">
        <w:rPr>
          <w:rFonts w:ascii="Times New Roman" w:hAnsi="Times New Roman" w:cs="Times New Roman"/>
          <w:sz w:val="20"/>
          <w:szCs w:val="20"/>
        </w:rPr>
        <w:t>з</w:t>
      </w:r>
      <w:r w:rsidRPr="00E24E96">
        <w:rPr>
          <w:rFonts w:ascii="Times New Roman" w:hAnsi="Times New Roman" w:cs="Times New Roman"/>
          <w:sz w:val="20"/>
          <w:szCs w:val="20"/>
        </w:rPr>
        <w:t>дания благоприятных условий хозяйствования в молочно-товарном сельскохозяйственном производстве и является актуальной, своевр</w:t>
      </w:r>
      <w:r w:rsidRPr="00E24E96">
        <w:rPr>
          <w:rFonts w:ascii="Times New Roman" w:hAnsi="Times New Roman" w:cs="Times New Roman"/>
          <w:sz w:val="20"/>
          <w:szCs w:val="20"/>
        </w:rPr>
        <w:t>е</w:t>
      </w:r>
      <w:r w:rsidRPr="00E24E96">
        <w:rPr>
          <w:rFonts w:ascii="Times New Roman" w:hAnsi="Times New Roman" w:cs="Times New Roman"/>
          <w:sz w:val="20"/>
          <w:szCs w:val="20"/>
        </w:rPr>
        <w:t>менной, востребованной в научном и практическом плане.</w:t>
      </w:r>
    </w:p>
    <w:p w:rsidR="006161D8" w:rsidRDefault="006161D8" w:rsidP="006161D8">
      <w:pPr>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Провед</w:t>
      </w:r>
      <w:r>
        <w:rPr>
          <w:rFonts w:ascii="Times New Roman" w:hAnsi="Times New Roman" w:cs="Times New Roman"/>
          <w:sz w:val="20"/>
          <w:szCs w:val="20"/>
        </w:rPr>
        <w:t>е</w:t>
      </w:r>
      <w:r w:rsidRPr="00E24E96">
        <w:rPr>
          <w:rFonts w:ascii="Times New Roman" w:hAnsi="Times New Roman" w:cs="Times New Roman"/>
          <w:sz w:val="20"/>
          <w:szCs w:val="20"/>
        </w:rPr>
        <w:t xml:space="preserve">нные в 2015–2018 гг. прикладные исследования создания и практического использования инвестиционного бизнес-проекта по приобретению холодильного оборудования в ЧПУП «Якимовичи-Агро» имели своей </w:t>
      </w:r>
      <w:r w:rsidRPr="00424AE7">
        <w:rPr>
          <w:rFonts w:ascii="Times New Roman" w:hAnsi="Times New Roman" w:cs="Times New Roman"/>
          <w:b/>
          <w:sz w:val="20"/>
          <w:szCs w:val="20"/>
        </w:rPr>
        <w:t>целью</w:t>
      </w:r>
      <w:r w:rsidRPr="00E24E96">
        <w:rPr>
          <w:rFonts w:ascii="Times New Roman" w:hAnsi="Times New Roman" w:cs="Times New Roman"/>
          <w:sz w:val="20"/>
          <w:szCs w:val="20"/>
        </w:rPr>
        <w:t xml:space="preserve"> изучение направленности новых инвест</w:t>
      </w:r>
      <w:r w:rsidRPr="00E24E96">
        <w:rPr>
          <w:rFonts w:ascii="Times New Roman" w:hAnsi="Times New Roman" w:cs="Times New Roman"/>
          <w:sz w:val="20"/>
          <w:szCs w:val="20"/>
        </w:rPr>
        <w:t>и</w:t>
      </w:r>
      <w:r w:rsidRPr="00E24E96">
        <w:rPr>
          <w:rFonts w:ascii="Times New Roman" w:hAnsi="Times New Roman" w:cs="Times New Roman"/>
          <w:sz w:val="20"/>
          <w:szCs w:val="20"/>
        </w:rPr>
        <w:t xml:space="preserve">ций в развитие крупнотоварного сельскохозяйственного предприятия </w:t>
      </w:r>
      <w:r w:rsidR="00464FD9" w:rsidRPr="00E24E96">
        <w:rPr>
          <w:rFonts w:ascii="Times New Roman" w:hAnsi="Times New Roman" w:cs="Times New Roman"/>
          <w:sz w:val="20"/>
          <w:szCs w:val="20"/>
        </w:rPr>
        <w:t xml:space="preserve">и </w:t>
      </w:r>
      <w:r w:rsidR="00185FF2">
        <w:rPr>
          <w:rFonts w:ascii="Times New Roman" w:hAnsi="Times New Roman" w:cs="Times New Roman"/>
          <w:sz w:val="20"/>
          <w:szCs w:val="20"/>
        </w:rPr>
        <w:t xml:space="preserve">их </w:t>
      </w:r>
      <w:r w:rsidR="00464FD9" w:rsidRPr="00E24E96">
        <w:rPr>
          <w:rFonts w:ascii="Times New Roman" w:hAnsi="Times New Roman" w:cs="Times New Roman"/>
          <w:sz w:val="20"/>
          <w:szCs w:val="20"/>
        </w:rPr>
        <w:t xml:space="preserve">влияния </w:t>
      </w:r>
      <w:r w:rsidR="00464FD9">
        <w:rPr>
          <w:rFonts w:ascii="Times New Roman" w:hAnsi="Times New Roman" w:cs="Times New Roman"/>
          <w:sz w:val="20"/>
          <w:szCs w:val="20"/>
        </w:rPr>
        <w:t xml:space="preserve">на него </w:t>
      </w:r>
      <w:r w:rsidRPr="00E24E96">
        <w:rPr>
          <w:rFonts w:ascii="Times New Roman" w:hAnsi="Times New Roman" w:cs="Times New Roman"/>
          <w:sz w:val="20"/>
          <w:szCs w:val="20"/>
        </w:rPr>
        <w:t>для увеличения эффективности его производстве</w:t>
      </w:r>
      <w:r w:rsidRPr="00E24E96">
        <w:rPr>
          <w:rFonts w:ascii="Times New Roman" w:hAnsi="Times New Roman" w:cs="Times New Roman"/>
          <w:sz w:val="20"/>
          <w:szCs w:val="20"/>
        </w:rPr>
        <w:t>н</w:t>
      </w:r>
      <w:r w:rsidRPr="00E24E96">
        <w:rPr>
          <w:rFonts w:ascii="Times New Roman" w:hAnsi="Times New Roman" w:cs="Times New Roman"/>
          <w:sz w:val="20"/>
          <w:szCs w:val="20"/>
        </w:rPr>
        <w:t>но-экономической деятельности в целом. Для достижения поставле</w:t>
      </w:r>
      <w:r w:rsidRPr="00E24E96">
        <w:rPr>
          <w:rFonts w:ascii="Times New Roman" w:hAnsi="Times New Roman" w:cs="Times New Roman"/>
          <w:sz w:val="20"/>
          <w:szCs w:val="20"/>
        </w:rPr>
        <w:t>н</w:t>
      </w:r>
      <w:r w:rsidRPr="00E24E96">
        <w:rPr>
          <w:rFonts w:ascii="Times New Roman" w:hAnsi="Times New Roman" w:cs="Times New Roman"/>
          <w:sz w:val="20"/>
          <w:szCs w:val="20"/>
        </w:rPr>
        <w:t>ной цели решались следующие задачи: изучение основных факторов производственно-экономической деятельности агрохозяйства; разр</w:t>
      </w:r>
      <w:r w:rsidRPr="00E24E96">
        <w:rPr>
          <w:rFonts w:ascii="Times New Roman" w:hAnsi="Times New Roman" w:cs="Times New Roman"/>
          <w:sz w:val="20"/>
          <w:szCs w:val="20"/>
        </w:rPr>
        <w:t>а</w:t>
      </w:r>
      <w:r w:rsidRPr="00E24E96">
        <w:rPr>
          <w:rFonts w:ascii="Times New Roman" w:hAnsi="Times New Roman" w:cs="Times New Roman"/>
          <w:sz w:val="20"/>
          <w:szCs w:val="20"/>
        </w:rPr>
        <w:t xml:space="preserve">ботка нового инвестиционного проекта приобретения и использования холодильного оборудования для молочно-товарного производства; осуществление расчётов экономической эффективности и окупаемости затрат в отмеченном проекте. </w:t>
      </w:r>
    </w:p>
    <w:p w:rsidR="006161D8" w:rsidRDefault="006161D8" w:rsidP="006161D8">
      <w:pPr>
        <w:spacing w:after="0" w:line="240" w:lineRule="auto"/>
        <w:ind w:firstLine="284"/>
        <w:jc w:val="both"/>
        <w:rPr>
          <w:rFonts w:ascii="Times New Roman" w:hAnsi="Times New Roman" w:cs="Times New Roman"/>
          <w:sz w:val="20"/>
          <w:szCs w:val="20"/>
        </w:rPr>
      </w:pPr>
      <w:r w:rsidRPr="00424AE7">
        <w:rPr>
          <w:rFonts w:ascii="Times New Roman" w:hAnsi="Times New Roman" w:cs="Times New Roman"/>
          <w:b/>
          <w:sz w:val="20"/>
          <w:szCs w:val="20"/>
        </w:rPr>
        <w:t>Материал и методика исследований.</w:t>
      </w:r>
      <w:r>
        <w:rPr>
          <w:rFonts w:ascii="Times New Roman" w:hAnsi="Times New Roman" w:cs="Times New Roman"/>
          <w:sz w:val="20"/>
          <w:szCs w:val="20"/>
        </w:rPr>
        <w:t xml:space="preserve"> </w:t>
      </w:r>
      <w:r w:rsidRPr="00E24E96">
        <w:rPr>
          <w:rFonts w:ascii="Times New Roman" w:hAnsi="Times New Roman" w:cs="Times New Roman"/>
          <w:sz w:val="20"/>
          <w:szCs w:val="20"/>
        </w:rPr>
        <w:t>В исследованиях использ</w:t>
      </w:r>
      <w:r w:rsidRPr="00E24E96">
        <w:rPr>
          <w:rFonts w:ascii="Times New Roman" w:hAnsi="Times New Roman" w:cs="Times New Roman"/>
          <w:sz w:val="20"/>
          <w:szCs w:val="20"/>
        </w:rPr>
        <w:t>о</w:t>
      </w:r>
      <w:r w:rsidRPr="00E24E96">
        <w:rPr>
          <w:rFonts w:ascii="Times New Roman" w:hAnsi="Times New Roman" w:cs="Times New Roman"/>
          <w:sz w:val="20"/>
          <w:szCs w:val="20"/>
        </w:rPr>
        <w:t>вались методы анализа, синтеза, дедукции, сравнений, прикладной математики. Исследования выполнялись в рамках кафедральной пр</w:t>
      </w:r>
      <w:r w:rsidRPr="00E24E96">
        <w:rPr>
          <w:rFonts w:ascii="Times New Roman" w:hAnsi="Times New Roman" w:cs="Times New Roman"/>
          <w:sz w:val="20"/>
          <w:szCs w:val="20"/>
        </w:rPr>
        <w:t>о</w:t>
      </w:r>
      <w:r w:rsidRPr="00E24E96">
        <w:rPr>
          <w:rFonts w:ascii="Times New Roman" w:hAnsi="Times New Roman" w:cs="Times New Roman"/>
          <w:sz w:val="20"/>
          <w:szCs w:val="20"/>
        </w:rPr>
        <w:t>граммы (кафедры агробизнеса УО «Витебская ордена «Знак Поч</w:t>
      </w:r>
      <w:r>
        <w:rPr>
          <w:rFonts w:ascii="Times New Roman" w:hAnsi="Times New Roman" w:cs="Times New Roman"/>
          <w:sz w:val="20"/>
          <w:szCs w:val="20"/>
        </w:rPr>
        <w:t>е</w:t>
      </w:r>
      <w:r w:rsidRPr="00E24E96">
        <w:rPr>
          <w:rFonts w:ascii="Times New Roman" w:hAnsi="Times New Roman" w:cs="Times New Roman"/>
          <w:sz w:val="20"/>
          <w:szCs w:val="20"/>
        </w:rPr>
        <w:t>та» государственная академия ветеринарной медицины») научного и пр</w:t>
      </w:r>
      <w:r w:rsidRPr="00E24E96">
        <w:rPr>
          <w:rFonts w:ascii="Times New Roman" w:hAnsi="Times New Roman" w:cs="Times New Roman"/>
          <w:sz w:val="20"/>
          <w:szCs w:val="20"/>
        </w:rPr>
        <w:t>и</w:t>
      </w:r>
      <w:r w:rsidRPr="00E24E96">
        <w:rPr>
          <w:rFonts w:ascii="Times New Roman" w:hAnsi="Times New Roman" w:cs="Times New Roman"/>
          <w:sz w:val="20"/>
          <w:szCs w:val="20"/>
        </w:rPr>
        <w:t xml:space="preserve">кладного изучения сельскохозяйственного производства в поисках внутрихозяйственных резервов развития агропредприятий.  </w:t>
      </w:r>
    </w:p>
    <w:p w:rsidR="006161D8" w:rsidRDefault="006161D8" w:rsidP="006161D8">
      <w:pPr>
        <w:spacing w:after="0" w:line="240" w:lineRule="auto"/>
        <w:ind w:firstLine="284"/>
        <w:jc w:val="both"/>
        <w:rPr>
          <w:rFonts w:ascii="Times New Roman" w:hAnsi="Times New Roman" w:cs="Times New Roman"/>
          <w:sz w:val="20"/>
          <w:szCs w:val="20"/>
        </w:rPr>
      </w:pPr>
      <w:r w:rsidRPr="00424AE7">
        <w:rPr>
          <w:rFonts w:ascii="Times New Roman" w:hAnsi="Times New Roman" w:cs="Times New Roman"/>
          <w:b/>
          <w:sz w:val="20"/>
          <w:szCs w:val="20"/>
        </w:rPr>
        <w:t>Результаты исследований и их обсуждение.</w:t>
      </w:r>
      <w:r>
        <w:rPr>
          <w:rFonts w:ascii="Times New Roman" w:hAnsi="Times New Roman" w:cs="Times New Roman"/>
          <w:sz w:val="20"/>
          <w:szCs w:val="20"/>
        </w:rPr>
        <w:t xml:space="preserve"> </w:t>
      </w:r>
      <w:r w:rsidRPr="00E24E96">
        <w:rPr>
          <w:rFonts w:ascii="Times New Roman" w:hAnsi="Times New Roman" w:cs="Times New Roman"/>
          <w:sz w:val="20"/>
          <w:szCs w:val="20"/>
        </w:rPr>
        <w:t>Инвестиционный проект разрабатывался с уч</w:t>
      </w:r>
      <w:r>
        <w:rPr>
          <w:rFonts w:ascii="Times New Roman" w:hAnsi="Times New Roman" w:cs="Times New Roman"/>
          <w:sz w:val="20"/>
          <w:szCs w:val="20"/>
        </w:rPr>
        <w:t>е</w:t>
      </w:r>
      <w:r w:rsidRPr="00E24E96">
        <w:rPr>
          <w:rFonts w:ascii="Times New Roman" w:hAnsi="Times New Roman" w:cs="Times New Roman"/>
          <w:sz w:val="20"/>
          <w:szCs w:val="20"/>
        </w:rPr>
        <w:t>том имеющихся возможностей и резервов производственно-экономической деятельности ЧПУП «Якимовичи-Агро». Было установлено, что для более эффективного использования холодильного оборудования необходимо, чтобы вместимость охлад</w:t>
      </w:r>
      <w:r w:rsidRPr="00E24E96">
        <w:rPr>
          <w:rFonts w:ascii="Times New Roman" w:hAnsi="Times New Roman" w:cs="Times New Roman"/>
          <w:sz w:val="20"/>
          <w:szCs w:val="20"/>
        </w:rPr>
        <w:t>и</w:t>
      </w:r>
      <w:r w:rsidRPr="00E24E96">
        <w:rPr>
          <w:rFonts w:ascii="Times New Roman" w:hAnsi="Times New Roman" w:cs="Times New Roman"/>
          <w:sz w:val="20"/>
          <w:szCs w:val="20"/>
        </w:rPr>
        <w:t>теля соответствовала максимальному суточному надою и обеспечив</w:t>
      </w:r>
      <w:r w:rsidRPr="00E24E96">
        <w:rPr>
          <w:rFonts w:ascii="Times New Roman" w:hAnsi="Times New Roman" w:cs="Times New Roman"/>
          <w:sz w:val="20"/>
          <w:szCs w:val="20"/>
        </w:rPr>
        <w:t>а</w:t>
      </w:r>
      <w:r w:rsidRPr="00E24E96">
        <w:rPr>
          <w:rFonts w:ascii="Times New Roman" w:hAnsi="Times New Roman" w:cs="Times New Roman"/>
          <w:sz w:val="20"/>
          <w:szCs w:val="20"/>
        </w:rPr>
        <w:t>л</w:t>
      </w:r>
      <w:r w:rsidR="00464FD9">
        <w:rPr>
          <w:rFonts w:ascii="Times New Roman" w:hAnsi="Times New Roman" w:cs="Times New Roman"/>
          <w:sz w:val="20"/>
          <w:szCs w:val="20"/>
        </w:rPr>
        <w:t>а</w:t>
      </w:r>
      <w:r w:rsidRPr="00E24E96">
        <w:rPr>
          <w:rFonts w:ascii="Times New Roman" w:hAnsi="Times New Roman" w:cs="Times New Roman"/>
          <w:sz w:val="20"/>
          <w:szCs w:val="20"/>
        </w:rPr>
        <w:t xml:space="preserve"> охлаждение молока до температуры +4 °С. Максимально быстрое охлаждение молока позволяет получить высококачественное сырье для производства продуктов молочной промышленности с поддержкой гигиенических стандартов на самом высоком уровне. </w:t>
      </w:r>
    </w:p>
    <w:p w:rsidR="006161D8" w:rsidRDefault="006161D8" w:rsidP="006161D8">
      <w:pPr>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 xml:space="preserve">Данным требованиям соответствует холодильное оборудование производства </w:t>
      </w:r>
      <w:r>
        <w:rPr>
          <w:rFonts w:ascii="Times New Roman" w:hAnsi="Times New Roman" w:cs="Times New Roman"/>
          <w:sz w:val="20"/>
          <w:szCs w:val="20"/>
        </w:rPr>
        <w:t>«</w:t>
      </w:r>
      <w:r w:rsidRPr="00E24E96">
        <w:rPr>
          <w:rFonts w:ascii="Times New Roman" w:hAnsi="Times New Roman" w:cs="Times New Roman"/>
          <w:sz w:val="20"/>
          <w:szCs w:val="20"/>
        </w:rPr>
        <w:t>Гомельагрокомплект</w:t>
      </w:r>
      <w:r>
        <w:rPr>
          <w:rFonts w:ascii="Times New Roman" w:hAnsi="Times New Roman" w:cs="Times New Roman"/>
          <w:sz w:val="20"/>
          <w:szCs w:val="20"/>
        </w:rPr>
        <w:t>»</w:t>
      </w:r>
      <w:r w:rsidRPr="00E24E96">
        <w:rPr>
          <w:rFonts w:ascii="Times New Roman" w:hAnsi="Times New Roman" w:cs="Times New Roman"/>
          <w:sz w:val="20"/>
          <w:szCs w:val="20"/>
        </w:rPr>
        <w:t xml:space="preserve"> ЗУОМ-8000. Установка для о</w:t>
      </w:r>
      <w:r w:rsidRPr="00E24E96">
        <w:rPr>
          <w:rFonts w:ascii="Times New Roman" w:hAnsi="Times New Roman" w:cs="Times New Roman"/>
          <w:sz w:val="20"/>
          <w:szCs w:val="20"/>
        </w:rPr>
        <w:t>х</w:t>
      </w:r>
      <w:r w:rsidRPr="00E24E96">
        <w:rPr>
          <w:rFonts w:ascii="Times New Roman" w:hAnsi="Times New Roman" w:cs="Times New Roman"/>
          <w:sz w:val="20"/>
          <w:szCs w:val="20"/>
        </w:rPr>
        <w:t>лаждения молока позволяет охлаждать молоко за 2 часа до температ</w:t>
      </w:r>
      <w:r w:rsidRPr="00E24E96">
        <w:rPr>
          <w:rFonts w:ascii="Times New Roman" w:hAnsi="Times New Roman" w:cs="Times New Roman"/>
          <w:sz w:val="20"/>
          <w:szCs w:val="20"/>
        </w:rPr>
        <w:t>у</w:t>
      </w:r>
      <w:r w:rsidRPr="00E24E96">
        <w:rPr>
          <w:rFonts w:ascii="Times New Roman" w:hAnsi="Times New Roman" w:cs="Times New Roman"/>
          <w:sz w:val="20"/>
          <w:szCs w:val="20"/>
        </w:rPr>
        <w:t>ры +4</w:t>
      </w:r>
      <w:r>
        <w:rPr>
          <w:rFonts w:ascii="Times New Roman" w:hAnsi="Times New Roman" w:cs="Times New Roman"/>
          <w:sz w:val="20"/>
          <w:szCs w:val="20"/>
        </w:rPr>
        <w:t xml:space="preserve"> °</w:t>
      </w:r>
      <w:r w:rsidRPr="00E24E96">
        <w:rPr>
          <w:rFonts w:ascii="Times New Roman" w:hAnsi="Times New Roman" w:cs="Times New Roman"/>
          <w:sz w:val="20"/>
          <w:szCs w:val="20"/>
        </w:rPr>
        <w:t>С. Температура молока в молочной емкости измеряется с п</w:t>
      </w:r>
      <w:r w:rsidRPr="00E24E96">
        <w:rPr>
          <w:rFonts w:ascii="Times New Roman" w:hAnsi="Times New Roman" w:cs="Times New Roman"/>
          <w:sz w:val="20"/>
          <w:szCs w:val="20"/>
        </w:rPr>
        <w:t>о</w:t>
      </w:r>
      <w:r w:rsidRPr="00E24E96">
        <w:rPr>
          <w:rFonts w:ascii="Times New Roman" w:hAnsi="Times New Roman" w:cs="Times New Roman"/>
          <w:sz w:val="20"/>
          <w:szCs w:val="20"/>
        </w:rPr>
        <w:t>мощью термометра сопротивления. При достижении температуры м</w:t>
      </w:r>
      <w:r w:rsidRPr="00E24E96">
        <w:rPr>
          <w:rFonts w:ascii="Times New Roman" w:hAnsi="Times New Roman" w:cs="Times New Roman"/>
          <w:sz w:val="20"/>
          <w:szCs w:val="20"/>
        </w:rPr>
        <w:t>о</w:t>
      </w:r>
      <w:r w:rsidRPr="00E24E96">
        <w:rPr>
          <w:rFonts w:ascii="Times New Roman" w:hAnsi="Times New Roman" w:cs="Times New Roman"/>
          <w:sz w:val="20"/>
          <w:szCs w:val="20"/>
        </w:rPr>
        <w:t>лока +4 °С агрегаты отключаются. При возрастании температуры до 5</w:t>
      </w:r>
      <w:r>
        <w:rPr>
          <w:rFonts w:ascii="Times New Roman" w:hAnsi="Times New Roman" w:cs="Times New Roman"/>
          <w:sz w:val="20"/>
          <w:szCs w:val="20"/>
        </w:rPr>
        <w:t> </w:t>
      </w:r>
      <w:r w:rsidRPr="00E24E96">
        <w:rPr>
          <w:rFonts w:ascii="Times New Roman" w:hAnsi="Times New Roman" w:cs="Times New Roman"/>
          <w:sz w:val="20"/>
          <w:szCs w:val="20"/>
        </w:rPr>
        <w:t>°С агрегаты включаются снова.</w:t>
      </w:r>
    </w:p>
    <w:p w:rsidR="006161D8" w:rsidRDefault="006161D8" w:rsidP="006161D8">
      <w:pPr>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Корпус молочного танка оснащен оборудованием с числовым пр</w:t>
      </w:r>
      <w:r w:rsidRPr="00E24E96">
        <w:rPr>
          <w:rFonts w:ascii="Times New Roman" w:hAnsi="Times New Roman" w:cs="Times New Roman"/>
          <w:sz w:val="20"/>
          <w:szCs w:val="20"/>
        </w:rPr>
        <w:t>о</w:t>
      </w:r>
      <w:r w:rsidRPr="00E24E96">
        <w:rPr>
          <w:rFonts w:ascii="Times New Roman" w:hAnsi="Times New Roman" w:cs="Times New Roman"/>
          <w:sz w:val="20"/>
          <w:szCs w:val="20"/>
        </w:rPr>
        <w:t>граммным управлением. Автомат управления укомплектован эле</w:t>
      </w:r>
      <w:r w:rsidRPr="00E24E96">
        <w:rPr>
          <w:rFonts w:ascii="Times New Roman" w:hAnsi="Times New Roman" w:cs="Times New Roman"/>
          <w:sz w:val="20"/>
          <w:szCs w:val="20"/>
        </w:rPr>
        <w:t>к</w:t>
      </w:r>
      <w:r w:rsidRPr="00E24E96">
        <w:rPr>
          <w:rFonts w:ascii="Times New Roman" w:hAnsi="Times New Roman" w:cs="Times New Roman"/>
          <w:sz w:val="20"/>
          <w:szCs w:val="20"/>
        </w:rPr>
        <w:t xml:space="preserve">тронным термометром, электромагнитными клапанами подачи воды, дозировочными кислотно-щелочными насосами, счетчиками холодной и горячей воды. </w:t>
      </w:r>
    </w:p>
    <w:p w:rsidR="006161D8" w:rsidRDefault="006161D8" w:rsidP="006161D8">
      <w:pPr>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Резервуар представляет собой конструкцию из нержавеющей стали с теплоизоляцией, что обеспечивает сохранение температуры молока при неработающих компрессорах. Толщина изоляционного материала (полиуретан) составляет 50 мм, что позволяет предотвращать тепловые потери и способствует низкому уровню потребления энергии.</w:t>
      </w:r>
    </w:p>
    <w:p w:rsidR="006161D8" w:rsidRDefault="006161D8" w:rsidP="006161D8">
      <w:pPr>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Защищенная от сварных швов поверхность имеет шероховатость, что обеспечивает мойку в автоматическом режиме и предотвращает образование и размножение бактерий. Автоматическая мойка включ</w:t>
      </w:r>
      <w:r w:rsidRPr="00E24E96">
        <w:rPr>
          <w:rFonts w:ascii="Times New Roman" w:hAnsi="Times New Roman" w:cs="Times New Roman"/>
          <w:sz w:val="20"/>
          <w:szCs w:val="20"/>
        </w:rPr>
        <w:t>а</w:t>
      </w:r>
      <w:r w:rsidRPr="00E24E96">
        <w:rPr>
          <w:rFonts w:ascii="Times New Roman" w:hAnsi="Times New Roman" w:cs="Times New Roman"/>
          <w:sz w:val="20"/>
          <w:szCs w:val="20"/>
        </w:rPr>
        <w:t xml:space="preserve">ет в себя 7 этапов промывки. </w:t>
      </w:r>
    </w:p>
    <w:p w:rsidR="006161D8" w:rsidRDefault="006161D8" w:rsidP="006161D8">
      <w:pPr>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Система с непосредственным охлаждением включа</w:t>
      </w:r>
      <w:r w:rsidR="00464FD9">
        <w:rPr>
          <w:rFonts w:ascii="Times New Roman" w:hAnsi="Times New Roman" w:cs="Times New Roman"/>
          <w:sz w:val="20"/>
          <w:szCs w:val="20"/>
        </w:rPr>
        <w:t>е</w:t>
      </w:r>
      <w:r w:rsidRPr="00E24E96">
        <w:rPr>
          <w:rFonts w:ascii="Times New Roman" w:hAnsi="Times New Roman" w:cs="Times New Roman"/>
          <w:sz w:val="20"/>
          <w:szCs w:val="20"/>
        </w:rPr>
        <w:t>т в себя хол</w:t>
      </w:r>
      <w:r w:rsidRPr="00E24E96">
        <w:rPr>
          <w:rFonts w:ascii="Times New Roman" w:hAnsi="Times New Roman" w:cs="Times New Roman"/>
          <w:sz w:val="20"/>
          <w:szCs w:val="20"/>
        </w:rPr>
        <w:t>о</w:t>
      </w:r>
      <w:r w:rsidRPr="00E24E96">
        <w:rPr>
          <w:rFonts w:ascii="Times New Roman" w:hAnsi="Times New Roman" w:cs="Times New Roman"/>
          <w:sz w:val="20"/>
          <w:szCs w:val="20"/>
        </w:rPr>
        <w:t>дильный агрегат, обеспечивающий подачу охлаждающего хладагента, который отбирает тепло у молока, находящегося в молокоохладителе соответствующего объема.</w:t>
      </w:r>
    </w:p>
    <w:p w:rsidR="006161D8" w:rsidRPr="00E24E96" w:rsidRDefault="006161D8" w:rsidP="006161D8">
      <w:pPr>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Для модернизации холодильного оборудования на фермах хозяйс</w:t>
      </w:r>
      <w:r w:rsidRPr="00E24E96">
        <w:rPr>
          <w:rFonts w:ascii="Times New Roman" w:hAnsi="Times New Roman" w:cs="Times New Roman"/>
          <w:sz w:val="20"/>
          <w:szCs w:val="20"/>
        </w:rPr>
        <w:t>т</w:t>
      </w:r>
      <w:r w:rsidRPr="00E24E96">
        <w:rPr>
          <w:rFonts w:ascii="Times New Roman" w:hAnsi="Times New Roman" w:cs="Times New Roman"/>
          <w:sz w:val="20"/>
          <w:szCs w:val="20"/>
        </w:rPr>
        <w:t>ва планируе</w:t>
      </w:r>
      <w:r w:rsidR="00464FD9">
        <w:rPr>
          <w:rFonts w:ascii="Times New Roman" w:hAnsi="Times New Roman" w:cs="Times New Roman"/>
          <w:sz w:val="20"/>
          <w:szCs w:val="20"/>
        </w:rPr>
        <w:t>тся</w:t>
      </w:r>
      <w:r w:rsidRPr="00E24E96">
        <w:rPr>
          <w:rFonts w:ascii="Times New Roman" w:hAnsi="Times New Roman" w:cs="Times New Roman"/>
          <w:sz w:val="20"/>
          <w:szCs w:val="20"/>
        </w:rPr>
        <w:t xml:space="preserve"> покупк</w:t>
      </w:r>
      <w:r w:rsidR="00464FD9">
        <w:rPr>
          <w:rFonts w:ascii="Times New Roman" w:hAnsi="Times New Roman" w:cs="Times New Roman"/>
          <w:sz w:val="20"/>
          <w:szCs w:val="20"/>
        </w:rPr>
        <w:t>а</w:t>
      </w:r>
      <w:r w:rsidRPr="00E24E96">
        <w:rPr>
          <w:rFonts w:ascii="Times New Roman" w:hAnsi="Times New Roman" w:cs="Times New Roman"/>
          <w:sz w:val="20"/>
          <w:szCs w:val="20"/>
        </w:rPr>
        <w:t xml:space="preserve"> двух молочных танков ЗУОМ-8000 общей стоимостью 20000 руб. за счет привлеченных (заемных) средств.  </w:t>
      </w:r>
    </w:p>
    <w:p w:rsidR="006161D8" w:rsidRPr="00E24E96" w:rsidRDefault="006161D8" w:rsidP="006161D8">
      <w:pPr>
        <w:widowControl w:val="0"/>
        <w:tabs>
          <w:tab w:val="left" w:pos="6300"/>
        </w:tabs>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Для расчета денежного потока необходимо определить выручку от реализации молока. Возможная выручка от реализации 70</w:t>
      </w:r>
      <w:r>
        <w:rPr>
          <w:rFonts w:ascii="Times New Roman" w:hAnsi="Times New Roman" w:cs="Times New Roman"/>
          <w:sz w:val="20"/>
          <w:szCs w:val="20"/>
        </w:rPr>
        <w:t xml:space="preserve"> </w:t>
      </w:r>
      <w:r w:rsidRPr="00E24E96">
        <w:rPr>
          <w:rFonts w:ascii="Times New Roman" w:hAnsi="Times New Roman" w:cs="Times New Roman"/>
          <w:sz w:val="20"/>
          <w:szCs w:val="20"/>
        </w:rPr>
        <w:t xml:space="preserve">% (6993 ц) молока сортом экстра составит: 6993 </w:t>
      </w:r>
      <w:r>
        <w:rPr>
          <w:rFonts w:ascii="Times New Roman" w:hAnsi="Times New Roman" w:cs="Times New Roman"/>
          <w:sz w:val="20"/>
          <w:szCs w:val="20"/>
        </w:rPr>
        <w:t>×</w:t>
      </w:r>
      <w:r w:rsidRPr="00E24E96">
        <w:rPr>
          <w:rFonts w:ascii="Times New Roman" w:hAnsi="Times New Roman" w:cs="Times New Roman"/>
          <w:sz w:val="20"/>
          <w:szCs w:val="20"/>
        </w:rPr>
        <w:t xml:space="preserve"> 63,5</w:t>
      </w:r>
      <w:r w:rsidR="00E52904">
        <w:rPr>
          <w:rFonts w:ascii="Times New Roman" w:hAnsi="Times New Roman" w:cs="Times New Roman"/>
          <w:sz w:val="20"/>
          <w:szCs w:val="20"/>
        </w:rPr>
        <w:t xml:space="preserve"> </w:t>
      </w:r>
      <w:r w:rsidRPr="00E24E96">
        <w:rPr>
          <w:rFonts w:ascii="Times New Roman" w:hAnsi="Times New Roman" w:cs="Times New Roman"/>
          <w:sz w:val="20"/>
          <w:szCs w:val="20"/>
        </w:rPr>
        <w:t>=</w:t>
      </w:r>
      <w:r w:rsidR="00E52904">
        <w:rPr>
          <w:rFonts w:ascii="Times New Roman" w:hAnsi="Times New Roman" w:cs="Times New Roman"/>
          <w:sz w:val="20"/>
          <w:szCs w:val="20"/>
        </w:rPr>
        <w:t xml:space="preserve"> </w:t>
      </w:r>
      <w:r w:rsidRPr="00E24E96">
        <w:rPr>
          <w:rFonts w:ascii="Times New Roman" w:hAnsi="Times New Roman" w:cs="Times New Roman"/>
          <w:sz w:val="20"/>
          <w:szCs w:val="20"/>
        </w:rPr>
        <w:t>444,1 тыс. руб</w:t>
      </w:r>
      <w:r>
        <w:rPr>
          <w:rFonts w:ascii="Times New Roman" w:hAnsi="Times New Roman" w:cs="Times New Roman"/>
          <w:sz w:val="20"/>
          <w:szCs w:val="20"/>
        </w:rPr>
        <w:t>лей.</w:t>
      </w:r>
    </w:p>
    <w:p w:rsidR="006161D8" w:rsidRPr="00E24E96" w:rsidRDefault="006161D8" w:rsidP="006161D8">
      <w:pPr>
        <w:widowControl w:val="0"/>
        <w:tabs>
          <w:tab w:val="left" w:pos="6300"/>
        </w:tabs>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Возможная выручка от реализации молока высшим сортом (30</w:t>
      </w:r>
      <w:r>
        <w:rPr>
          <w:rFonts w:ascii="Times New Roman" w:hAnsi="Times New Roman" w:cs="Times New Roman"/>
          <w:sz w:val="20"/>
          <w:szCs w:val="20"/>
        </w:rPr>
        <w:t xml:space="preserve"> </w:t>
      </w:r>
      <w:r w:rsidRPr="00E24E96">
        <w:rPr>
          <w:rFonts w:ascii="Times New Roman" w:hAnsi="Times New Roman" w:cs="Times New Roman"/>
          <w:sz w:val="20"/>
          <w:szCs w:val="20"/>
        </w:rPr>
        <w:t>%</w:t>
      </w:r>
      <w:r w:rsidR="00464FD9">
        <w:rPr>
          <w:rFonts w:ascii="Times New Roman" w:hAnsi="Times New Roman" w:cs="Times New Roman"/>
          <w:sz w:val="20"/>
          <w:szCs w:val="20"/>
        </w:rPr>
        <w:t>,</w:t>
      </w:r>
      <w:r w:rsidRPr="00E24E96">
        <w:rPr>
          <w:rFonts w:ascii="Times New Roman" w:hAnsi="Times New Roman" w:cs="Times New Roman"/>
          <w:sz w:val="20"/>
          <w:szCs w:val="20"/>
        </w:rPr>
        <w:t xml:space="preserve"> или 2997</w:t>
      </w:r>
      <w:r>
        <w:rPr>
          <w:rFonts w:ascii="Times New Roman" w:hAnsi="Times New Roman" w:cs="Times New Roman"/>
          <w:sz w:val="20"/>
          <w:szCs w:val="20"/>
        </w:rPr>
        <w:t xml:space="preserve"> </w:t>
      </w:r>
      <w:r w:rsidRPr="00E24E96">
        <w:rPr>
          <w:rFonts w:ascii="Times New Roman" w:hAnsi="Times New Roman" w:cs="Times New Roman"/>
          <w:sz w:val="20"/>
          <w:szCs w:val="20"/>
        </w:rPr>
        <w:t>ц) составит</w:t>
      </w:r>
      <w:r>
        <w:rPr>
          <w:rFonts w:ascii="Times New Roman" w:hAnsi="Times New Roman" w:cs="Times New Roman"/>
          <w:sz w:val="20"/>
          <w:szCs w:val="20"/>
        </w:rPr>
        <w:t xml:space="preserve"> </w:t>
      </w:r>
      <w:r w:rsidRPr="00E24E96">
        <w:rPr>
          <w:rFonts w:ascii="Times New Roman" w:hAnsi="Times New Roman" w:cs="Times New Roman"/>
          <w:sz w:val="20"/>
          <w:szCs w:val="20"/>
        </w:rPr>
        <w:t>172,3 тыс. руб</w:t>
      </w:r>
      <w:r>
        <w:rPr>
          <w:rFonts w:ascii="Times New Roman" w:hAnsi="Times New Roman" w:cs="Times New Roman"/>
          <w:sz w:val="20"/>
          <w:szCs w:val="20"/>
        </w:rPr>
        <w:t>лей</w:t>
      </w:r>
      <w:r w:rsidRPr="00E24E96">
        <w:rPr>
          <w:rFonts w:ascii="Times New Roman" w:hAnsi="Times New Roman" w:cs="Times New Roman"/>
          <w:sz w:val="20"/>
          <w:szCs w:val="20"/>
        </w:rPr>
        <w:t>.</w:t>
      </w:r>
    </w:p>
    <w:p w:rsidR="006161D8" w:rsidRPr="00E24E96" w:rsidRDefault="006161D8" w:rsidP="006161D8">
      <w:pPr>
        <w:widowControl w:val="0"/>
        <w:tabs>
          <w:tab w:val="left" w:pos="6300"/>
        </w:tabs>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Итого размер выручки составит:</w:t>
      </w:r>
      <w:r w:rsidR="00464FD9">
        <w:rPr>
          <w:rFonts w:ascii="Times New Roman" w:hAnsi="Times New Roman" w:cs="Times New Roman"/>
          <w:sz w:val="20"/>
          <w:szCs w:val="20"/>
        </w:rPr>
        <w:t xml:space="preserve"> </w:t>
      </w:r>
      <w:r w:rsidRPr="00E24E96">
        <w:rPr>
          <w:rFonts w:ascii="Times New Roman" w:hAnsi="Times New Roman" w:cs="Times New Roman"/>
          <w:sz w:val="20"/>
          <w:szCs w:val="20"/>
        </w:rPr>
        <w:t>444,1</w:t>
      </w:r>
      <w:r w:rsidR="00E52904">
        <w:rPr>
          <w:rFonts w:ascii="Times New Roman" w:hAnsi="Times New Roman" w:cs="Times New Roman"/>
          <w:sz w:val="20"/>
          <w:szCs w:val="20"/>
        </w:rPr>
        <w:t xml:space="preserve"> </w:t>
      </w:r>
      <w:r w:rsidRPr="00E24E96">
        <w:rPr>
          <w:rFonts w:ascii="Times New Roman" w:hAnsi="Times New Roman" w:cs="Times New Roman"/>
          <w:sz w:val="20"/>
          <w:szCs w:val="20"/>
        </w:rPr>
        <w:t>+</w:t>
      </w:r>
      <w:r w:rsidR="00E52904">
        <w:rPr>
          <w:rFonts w:ascii="Times New Roman" w:hAnsi="Times New Roman" w:cs="Times New Roman"/>
          <w:sz w:val="20"/>
          <w:szCs w:val="20"/>
        </w:rPr>
        <w:t xml:space="preserve"> </w:t>
      </w:r>
      <w:r w:rsidRPr="00E24E96">
        <w:rPr>
          <w:rFonts w:ascii="Times New Roman" w:hAnsi="Times New Roman" w:cs="Times New Roman"/>
          <w:sz w:val="20"/>
          <w:szCs w:val="20"/>
        </w:rPr>
        <w:t>172,3</w:t>
      </w:r>
      <w:r w:rsidR="00E52904">
        <w:rPr>
          <w:rFonts w:ascii="Times New Roman" w:hAnsi="Times New Roman" w:cs="Times New Roman"/>
          <w:sz w:val="20"/>
          <w:szCs w:val="20"/>
        </w:rPr>
        <w:t xml:space="preserve"> </w:t>
      </w:r>
      <w:r w:rsidRPr="00E24E96">
        <w:rPr>
          <w:rFonts w:ascii="Times New Roman" w:hAnsi="Times New Roman" w:cs="Times New Roman"/>
          <w:sz w:val="20"/>
          <w:szCs w:val="20"/>
        </w:rPr>
        <w:t>=</w:t>
      </w:r>
      <w:r w:rsidR="00E52904">
        <w:rPr>
          <w:rFonts w:ascii="Times New Roman" w:hAnsi="Times New Roman" w:cs="Times New Roman"/>
          <w:sz w:val="20"/>
          <w:szCs w:val="20"/>
        </w:rPr>
        <w:t xml:space="preserve"> </w:t>
      </w:r>
      <w:r w:rsidRPr="00E24E96">
        <w:rPr>
          <w:rFonts w:ascii="Times New Roman" w:hAnsi="Times New Roman" w:cs="Times New Roman"/>
          <w:sz w:val="20"/>
          <w:szCs w:val="20"/>
        </w:rPr>
        <w:t>616,4 тыс. руб.</w:t>
      </w:r>
    </w:p>
    <w:p w:rsidR="006161D8" w:rsidRPr="00E24E96" w:rsidRDefault="006161D8" w:rsidP="006161D8">
      <w:pPr>
        <w:widowControl w:val="0"/>
        <w:tabs>
          <w:tab w:val="left" w:pos="6300"/>
        </w:tabs>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Средняя цена реализации 1 ц молока составит: 616400 : 9990 =</w:t>
      </w:r>
      <w:r>
        <w:rPr>
          <w:rFonts w:ascii="Times New Roman" w:hAnsi="Times New Roman" w:cs="Times New Roman"/>
          <w:sz w:val="20"/>
          <w:szCs w:val="20"/>
        </w:rPr>
        <w:t xml:space="preserve"> = </w:t>
      </w:r>
      <w:r w:rsidRPr="00E24E96">
        <w:rPr>
          <w:rFonts w:ascii="Times New Roman" w:hAnsi="Times New Roman" w:cs="Times New Roman"/>
          <w:sz w:val="20"/>
          <w:szCs w:val="20"/>
        </w:rPr>
        <w:t>61,7</w:t>
      </w:r>
      <w:r>
        <w:rPr>
          <w:rFonts w:ascii="Times New Roman" w:hAnsi="Times New Roman" w:cs="Times New Roman"/>
          <w:sz w:val="20"/>
          <w:szCs w:val="20"/>
        </w:rPr>
        <w:t> </w:t>
      </w:r>
      <w:r w:rsidRPr="00E24E96">
        <w:rPr>
          <w:rFonts w:ascii="Times New Roman" w:hAnsi="Times New Roman" w:cs="Times New Roman"/>
          <w:sz w:val="20"/>
          <w:szCs w:val="20"/>
        </w:rPr>
        <w:t xml:space="preserve">руб. </w:t>
      </w:r>
    </w:p>
    <w:p w:rsidR="006161D8" w:rsidRDefault="006161D8" w:rsidP="006161D8">
      <w:pPr>
        <w:widowControl w:val="0"/>
        <w:tabs>
          <w:tab w:val="left" w:pos="6300"/>
        </w:tabs>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Расчет денежных потоков инвестиционного проекта приведен в табл</w:t>
      </w:r>
      <w:r>
        <w:rPr>
          <w:rFonts w:ascii="Times New Roman" w:hAnsi="Times New Roman" w:cs="Times New Roman"/>
          <w:sz w:val="20"/>
          <w:szCs w:val="20"/>
        </w:rPr>
        <w:t>.</w:t>
      </w:r>
      <w:r w:rsidRPr="00E24E96">
        <w:rPr>
          <w:rFonts w:ascii="Times New Roman" w:hAnsi="Times New Roman" w:cs="Times New Roman"/>
          <w:sz w:val="20"/>
          <w:szCs w:val="20"/>
        </w:rPr>
        <w:t xml:space="preserve"> 1. </w:t>
      </w:r>
    </w:p>
    <w:p w:rsidR="00651059" w:rsidRPr="006C4E3B" w:rsidRDefault="00651059" w:rsidP="006161D8">
      <w:pPr>
        <w:widowControl w:val="0"/>
        <w:tabs>
          <w:tab w:val="left" w:pos="6300"/>
        </w:tabs>
        <w:spacing w:after="0" w:line="240" w:lineRule="auto"/>
        <w:ind w:firstLine="284"/>
        <w:jc w:val="both"/>
        <w:rPr>
          <w:rFonts w:ascii="Times New Roman" w:hAnsi="Times New Roman" w:cs="Times New Roman"/>
          <w:sz w:val="24"/>
          <w:szCs w:val="24"/>
        </w:rPr>
      </w:pPr>
    </w:p>
    <w:p w:rsidR="006161D8" w:rsidRDefault="006161D8" w:rsidP="006161D8">
      <w:pPr>
        <w:widowControl w:val="0"/>
        <w:tabs>
          <w:tab w:val="left" w:pos="6300"/>
        </w:tabs>
        <w:spacing w:after="0" w:line="240" w:lineRule="auto"/>
        <w:jc w:val="center"/>
        <w:rPr>
          <w:rFonts w:ascii="Times New Roman" w:hAnsi="Times New Roman" w:cs="Times New Roman"/>
          <w:sz w:val="16"/>
          <w:szCs w:val="16"/>
        </w:rPr>
      </w:pPr>
      <w:r w:rsidRPr="00B21D43">
        <w:rPr>
          <w:rFonts w:ascii="Times New Roman" w:hAnsi="Times New Roman" w:cs="Times New Roman"/>
          <w:sz w:val="16"/>
          <w:szCs w:val="16"/>
        </w:rPr>
        <w:t>Т</w:t>
      </w:r>
      <w:r>
        <w:rPr>
          <w:rFonts w:ascii="Times New Roman" w:hAnsi="Times New Roman" w:cs="Times New Roman"/>
          <w:sz w:val="16"/>
          <w:szCs w:val="16"/>
        </w:rPr>
        <w:t xml:space="preserve"> </w:t>
      </w:r>
      <w:r w:rsidRPr="00B21D43">
        <w:rPr>
          <w:rFonts w:ascii="Times New Roman" w:hAnsi="Times New Roman" w:cs="Times New Roman"/>
          <w:sz w:val="16"/>
          <w:szCs w:val="16"/>
        </w:rPr>
        <w:t>а</w:t>
      </w:r>
      <w:r>
        <w:rPr>
          <w:rFonts w:ascii="Times New Roman" w:hAnsi="Times New Roman" w:cs="Times New Roman"/>
          <w:sz w:val="16"/>
          <w:szCs w:val="16"/>
        </w:rPr>
        <w:t xml:space="preserve"> </w:t>
      </w:r>
      <w:r w:rsidRPr="00B21D43">
        <w:rPr>
          <w:rFonts w:ascii="Times New Roman" w:hAnsi="Times New Roman" w:cs="Times New Roman"/>
          <w:sz w:val="16"/>
          <w:szCs w:val="16"/>
        </w:rPr>
        <w:t>б</w:t>
      </w:r>
      <w:r>
        <w:rPr>
          <w:rFonts w:ascii="Times New Roman" w:hAnsi="Times New Roman" w:cs="Times New Roman"/>
          <w:sz w:val="16"/>
          <w:szCs w:val="16"/>
        </w:rPr>
        <w:t xml:space="preserve"> </w:t>
      </w:r>
      <w:r w:rsidRPr="00B21D43">
        <w:rPr>
          <w:rFonts w:ascii="Times New Roman" w:hAnsi="Times New Roman" w:cs="Times New Roman"/>
          <w:sz w:val="16"/>
          <w:szCs w:val="16"/>
        </w:rPr>
        <w:t>л</w:t>
      </w:r>
      <w:r>
        <w:rPr>
          <w:rFonts w:ascii="Times New Roman" w:hAnsi="Times New Roman" w:cs="Times New Roman"/>
          <w:sz w:val="16"/>
          <w:szCs w:val="16"/>
        </w:rPr>
        <w:t xml:space="preserve"> </w:t>
      </w:r>
      <w:r w:rsidRPr="00B21D43">
        <w:rPr>
          <w:rFonts w:ascii="Times New Roman" w:hAnsi="Times New Roman" w:cs="Times New Roman"/>
          <w:sz w:val="16"/>
          <w:szCs w:val="16"/>
        </w:rPr>
        <w:t>и</w:t>
      </w:r>
      <w:r>
        <w:rPr>
          <w:rFonts w:ascii="Times New Roman" w:hAnsi="Times New Roman" w:cs="Times New Roman"/>
          <w:sz w:val="16"/>
          <w:szCs w:val="16"/>
        </w:rPr>
        <w:t xml:space="preserve"> </w:t>
      </w:r>
      <w:r w:rsidRPr="00B21D43">
        <w:rPr>
          <w:rFonts w:ascii="Times New Roman" w:hAnsi="Times New Roman" w:cs="Times New Roman"/>
          <w:sz w:val="16"/>
          <w:szCs w:val="16"/>
        </w:rPr>
        <w:t>ц</w:t>
      </w:r>
      <w:r>
        <w:rPr>
          <w:rFonts w:ascii="Times New Roman" w:hAnsi="Times New Roman" w:cs="Times New Roman"/>
          <w:sz w:val="16"/>
          <w:szCs w:val="16"/>
        </w:rPr>
        <w:t xml:space="preserve"> </w:t>
      </w:r>
      <w:r w:rsidRPr="00B21D43">
        <w:rPr>
          <w:rFonts w:ascii="Times New Roman" w:hAnsi="Times New Roman" w:cs="Times New Roman"/>
          <w:sz w:val="16"/>
          <w:szCs w:val="16"/>
        </w:rPr>
        <w:t>а 1</w:t>
      </w:r>
      <w:r>
        <w:rPr>
          <w:rFonts w:ascii="Times New Roman" w:hAnsi="Times New Roman" w:cs="Times New Roman"/>
          <w:sz w:val="16"/>
          <w:szCs w:val="16"/>
        </w:rPr>
        <w:t>.</w:t>
      </w:r>
      <w:r w:rsidRPr="00B21D43">
        <w:rPr>
          <w:rFonts w:ascii="Times New Roman" w:hAnsi="Times New Roman" w:cs="Times New Roman"/>
          <w:sz w:val="16"/>
          <w:szCs w:val="16"/>
        </w:rPr>
        <w:t xml:space="preserve"> </w:t>
      </w:r>
      <w:r>
        <w:rPr>
          <w:rFonts w:ascii="Times New Roman" w:hAnsi="Times New Roman" w:cs="Times New Roman"/>
          <w:b/>
          <w:sz w:val="16"/>
          <w:szCs w:val="16"/>
        </w:rPr>
        <w:t>Расче</w:t>
      </w:r>
      <w:r w:rsidRPr="00B21D43">
        <w:rPr>
          <w:rFonts w:ascii="Times New Roman" w:hAnsi="Times New Roman" w:cs="Times New Roman"/>
          <w:b/>
          <w:sz w:val="16"/>
          <w:szCs w:val="16"/>
        </w:rPr>
        <w:t>т эффективности инвестиционного проекта сроком на 5 лет*</w:t>
      </w:r>
    </w:p>
    <w:p w:rsidR="006161D8" w:rsidRPr="00B21D43" w:rsidRDefault="006161D8" w:rsidP="006161D8">
      <w:pPr>
        <w:widowControl w:val="0"/>
        <w:tabs>
          <w:tab w:val="left" w:pos="6300"/>
        </w:tabs>
        <w:spacing w:after="0" w:line="240" w:lineRule="auto"/>
        <w:jc w:val="center"/>
        <w:rPr>
          <w:rFonts w:ascii="Times New Roman" w:hAnsi="Times New Roman" w:cs="Times New Roman"/>
          <w:sz w:val="16"/>
          <w:szCs w:val="16"/>
        </w:rPr>
      </w:pPr>
    </w:p>
    <w:tbl>
      <w:tblPr>
        <w:tblStyle w:val="a7"/>
        <w:tblW w:w="0" w:type="auto"/>
        <w:tblInd w:w="108" w:type="dxa"/>
        <w:tblLook w:val="04A0"/>
      </w:tblPr>
      <w:tblGrid>
        <w:gridCol w:w="1159"/>
        <w:gridCol w:w="1268"/>
        <w:gridCol w:w="1268"/>
        <w:gridCol w:w="1268"/>
        <w:gridCol w:w="1133"/>
      </w:tblGrid>
      <w:tr w:rsidR="006161D8" w:rsidRPr="00B21D43" w:rsidTr="00CD27CD">
        <w:tc>
          <w:tcPr>
            <w:tcW w:w="1159"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Годы</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lang w:val="de-LU"/>
              </w:rPr>
            </w:pPr>
            <w:r w:rsidRPr="00B21D43">
              <w:rPr>
                <w:rFonts w:ascii="Times New Roman" w:hAnsi="Times New Roman" w:cs="Times New Roman"/>
                <w:sz w:val="16"/>
                <w:szCs w:val="16"/>
                <w:lang w:val="de-LU"/>
              </w:rPr>
              <w:t>Inv.</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lang w:val="de-LU"/>
              </w:rPr>
            </w:pPr>
            <w:r w:rsidRPr="00B21D43">
              <w:rPr>
                <w:rFonts w:ascii="Times New Roman" w:hAnsi="Times New Roman" w:cs="Times New Roman"/>
                <w:sz w:val="16"/>
                <w:szCs w:val="16"/>
                <w:lang w:val="de-LU"/>
              </w:rPr>
              <w:t>Fin.</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lang w:val="de-LU"/>
              </w:rPr>
            </w:pPr>
            <w:r w:rsidRPr="00B21D43">
              <w:rPr>
                <w:rFonts w:ascii="Times New Roman" w:hAnsi="Times New Roman" w:cs="Times New Roman"/>
                <w:sz w:val="16"/>
                <w:szCs w:val="16"/>
                <w:lang w:val="de-LU"/>
              </w:rPr>
              <w:t>FM</w:t>
            </w:r>
          </w:p>
        </w:tc>
        <w:tc>
          <w:tcPr>
            <w:tcW w:w="1133" w:type="dxa"/>
          </w:tcPr>
          <w:p w:rsidR="006161D8" w:rsidRPr="00B21D43" w:rsidRDefault="006161D8" w:rsidP="00CD27CD">
            <w:pPr>
              <w:widowControl w:val="0"/>
              <w:tabs>
                <w:tab w:val="left" w:pos="6300"/>
              </w:tabs>
              <w:jc w:val="center"/>
              <w:rPr>
                <w:rFonts w:ascii="Times New Roman" w:hAnsi="Times New Roman" w:cs="Times New Roman"/>
                <w:sz w:val="16"/>
                <w:szCs w:val="16"/>
                <w:lang w:val="de-LU"/>
              </w:rPr>
            </w:pPr>
            <w:r w:rsidRPr="00B21D43">
              <w:rPr>
                <w:rFonts w:ascii="Times New Roman" w:hAnsi="Times New Roman" w:cs="Times New Roman"/>
                <w:sz w:val="16"/>
                <w:szCs w:val="16"/>
                <w:lang w:val="de-LU"/>
              </w:rPr>
              <w:t>Ma</w:t>
            </w:r>
          </w:p>
        </w:tc>
      </w:tr>
      <w:tr w:rsidR="006161D8" w:rsidRPr="00B21D43" w:rsidTr="00CD27CD">
        <w:tc>
          <w:tcPr>
            <w:tcW w:w="1159"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2018</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20,0</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rPr>
            </w:pPr>
            <w:r>
              <w:rPr>
                <w:rFonts w:ascii="Times New Roman" w:hAnsi="Times New Roman" w:cs="Times New Roman"/>
                <w:sz w:val="16"/>
                <w:szCs w:val="16"/>
              </w:rPr>
              <w:t>–</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rPr>
            </w:pPr>
            <w:r>
              <w:rPr>
                <w:rFonts w:ascii="Times New Roman" w:hAnsi="Times New Roman" w:cs="Times New Roman"/>
                <w:sz w:val="16"/>
                <w:szCs w:val="16"/>
              </w:rPr>
              <w:t>–</w:t>
            </w:r>
          </w:p>
        </w:tc>
        <w:tc>
          <w:tcPr>
            <w:tcW w:w="1133" w:type="dxa"/>
          </w:tcPr>
          <w:p w:rsidR="006161D8" w:rsidRPr="00B21D43" w:rsidRDefault="006161D8" w:rsidP="00CD27CD">
            <w:pPr>
              <w:widowControl w:val="0"/>
              <w:tabs>
                <w:tab w:val="left" w:pos="6300"/>
              </w:tabs>
              <w:jc w:val="center"/>
              <w:rPr>
                <w:rFonts w:ascii="Times New Roman" w:hAnsi="Times New Roman" w:cs="Times New Roman"/>
                <w:sz w:val="16"/>
                <w:szCs w:val="16"/>
              </w:rPr>
            </w:pPr>
            <w:r>
              <w:rPr>
                <w:rFonts w:ascii="Times New Roman" w:hAnsi="Times New Roman" w:cs="Times New Roman"/>
                <w:sz w:val="16"/>
                <w:szCs w:val="16"/>
              </w:rPr>
              <w:t>–</w:t>
            </w:r>
          </w:p>
        </w:tc>
      </w:tr>
      <w:tr w:rsidR="006161D8" w:rsidRPr="00B21D43" w:rsidTr="00CD27CD">
        <w:tc>
          <w:tcPr>
            <w:tcW w:w="1159"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2019</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rPr>
            </w:pP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106,3</w:t>
            </w: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95,77</w:t>
            </w:r>
          </w:p>
        </w:tc>
        <w:tc>
          <w:tcPr>
            <w:tcW w:w="1133"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75,77</w:t>
            </w:r>
          </w:p>
        </w:tc>
      </w:tr>
      <w:tr w:rsidR="006161D8" w:rsidRPr="00B21D43" w:rsidTr="00CD27CD">
        <w:tc>
          <w:tcPr>
            <w:tcW w:w="1159"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2020</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rPr>
            </w:pP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147,7</w:t>
            </w: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119,88</w:t>
            </w:r>
          </w:p>
        </w:tc>
        <w:tc>
          <w:tcPr>
            <w:tcW w:w="1133"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195,64</w:t>
            </w:r>
          </w:p>
        </w:tc>
      </w:tr>
      <w:tr w:rsidR="006161D8" w:rsidRPr="00B21D43" w:rsidTr="00CD27CD">
        <w:tc>
          <w:tcPr>
            <w:tcW w:w="1159"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2021</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rPr>
            </w:pP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186,8</w:t>
            </w: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136,59</w:t>
            </w:r>
          </w:p>
        </w:tc>
        <w:tc>
          <w:tcPr>
            <w:tcW w:w="1133"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332,23</w:t>
            </w:r>
          </w:p>
        </w:tc>
      </w:tr>
      <w:tr w:rsidR="006161D8" w:rsidRPr="00B21D43" w:rsidTr="00CD27CD">
        <w:tc>
          <w:tcPr>
            <w:tcW w:w="1159"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2022</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rPr>
            </w:pP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230,1</w:t>
            </w: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151,57</w:t>
            </w:r>
          </w:p>
        </w:tc>
        <w:tc>
          <w:tcPr>
            <w:tcW w:w="1133"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483,80</w:t>
            </w:r>
          </w:p>
        </w:tc>
      </w:tr>
      <w:tr w:rsidR="006161D8" w:rsidRPr="00B21D43" w:rsidTr="00CD27CD">
        <w:tc>
          <w:tcPr>
            <w:tcW w:w="1159"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2023</w:t>
            </w:r>
          </w:p>
        </w:tc>
        <w:tc>
          <w:tcPr>
            <w:tcW w:w="1268" w:type="dxa"/>
          </w:tcPr>
          <w:p w:rsidR="006161D8" w:rsidRPr="00B21D43" w:rsidRDefault="006161D8" w:rsidP="00CD27CD">
            <w:pPr>
              <w:widowControl w:val="0"/>
              <w:tabs>
                <w:tab w:val="left" w:pos="6300"/>
              </w:tabs>
              <w:jc w:val="center"/>
              <w:rPr>
                <w:rFonts w:ascii="Times New Roman" w:hAnsi="Times New Roman" w:cs="Times New Roman"/>
                <w:sz w:val="16"/>
                <w:szCs w:val="16"/>
              </w:rPr>
            </w:pP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280,1</w:t>
            </w:r>
          </w:p>
        </w:tc>
        <w:tc>
          <w:tcPr>
            <w:tcW w:w="1268" w:type="dxa"/>
            <w:vAlign w:val="bottom"/>
          </w:tcPr>
          <w:p w:rsidR="006161D8" w:rsidRPr="00B21D43" w:rsidRDefault="006161D8" w:rsidP="00CD27CD">
            <w:pPr>
              <w:widowControl w:val="0"/>
              <w:jc w:val="center"/>
              <w:rPr>
                <w:rFonts w:ascii="Times New Roman" w:hAnsi="Times New Roman" w:cs="Times New Roman"/>
                <w:sz w:val="16"/>
                <w:szCs w:val="16"/>
              </w:rPr>
            </w:pPr>
            <w:r w:rsidRPr="00B21D43">
              <w:rPr>
                <w:rFonts w:ascii="Times New Roman" w:hAnsi="Times New Roman" w:cs="Times New Roman"/>
                <w:sz w:val="16"/>
                <w:szCs w:val="16"/>
              </w:rPr>
              <w:t>166,23</w:t>
            </w:r>
          </w:p>
        </w:tc>
        <w:tc>
          <w:tcPr>
            <w:tcW w:w="1133" w:type="dxa"/>
          </w:tcPr>
          <w:p w:rsidR="006161D8" w:rsidRPr="00B21D43" w:rsidRDefault="006161D8" w:rsidP="00CD27CD">
            <w:pPr>
              <w:widowControl w:val="0"/>
              <w:tabs>
                <w:tab w:val="left" w:pos="6300"/>
              </w:tabs>
              <w:jc w:val="center"/>
              <w:rPr>
                <w:rFonts w:ascii="Times New Roman" w:hAnsi="Times New Roman" w:cs="Times New Roman"/>
                <w:sz w:val="16"/>
                <w:szCs w:val="16"/>
              </w:rPr>
            </w:pPr>
            <w:r w:rsidRPr="00B21D43">
              <w:rPr>
                <w:rFonts w:ascii="Times New Roman" w:hAnsi="Times New Roman" w:cs="Times New Roman"/>
                <w:sz w:val="16"/>
                <w:szCs w:val="16"/>
              </w:rPr>
              <w:t>650,03</w:t>
            </w:r>
          </w:p>
        </w:tc>
      </w:tr>
    </w:tbl>
    <w:p w:rsidR="006161D8" w:rsidRPr="00B21D43" w:rsidRDefault="00003C16" w:rsidP="00003C16">
      <w:pPr>
        <w:widowControl w:val="0"/>
        <w:spacing w:after="0" w:line="240" w:lineRule="auto"/>
        <w:ind w:firstLine="284"/>
        <w:rPr>
          <w:rFonts w:ascii="Times New Roman" w:hAnsi="Times New Roman" w:cs="Times New Roman"/>
          <w:sz w:val="16"/>
          <w:szCs w:val="16"/>
        </w:rPr>
      </w:pPr>
      <w:r w:rsidRPr="00003C16">
        <w:rPr>
          <w:rFonts w:ascii="Times New Roman" w:hAnsi="Times New Roman" w:cs="Times New Roman"/>
          <w:i/>
          <w:sz w:val="16"/>
          <w:szCs w:val="16"/>
        </w:rPr>
        <w:t>При</w:t>
      </w:r>
      <w:r w:rsidR="00C22660">
        <w:rPr>
          <w:rFonts w:ascii="Times New Roman" w:hAnsi="Times New Roman" w:cs="Times New Roman"/>
          <w:i/>
          <w:sz w:val="16"/>
          <w:szCs w:val="16"/>
        </w:rPr>
        <w:t>мечани</w:t>
      </w:r>
      <w:r w:rsidRPr="00003C16">
        <w:rPr>
          <w:rFonts w:ascii="Times New Roman" w:hAnsi="Times New Roman" w:cs="Times New Roman"/>
          <w:i/>
          <w:sz w:val="16"/>
          <w:szCs w:val="16"/>
        </w:rPr>
        <w:t>е:</w:t>
      </w:r>
      <w:r>
        <w:rPr>
          <w:rFonts w:ascii="Times New Roman" w:hAnsi="Times New Roman" w:cs="Times New Roman"/>
          <w:sz w:val="16"/>
          <w:szCs w:val="16"/>
        </w:rPr>
        <w:t xml:space="preserve"> </w:t>
      </w:r>
      <w:r w:rsidR="006161D8">
        <w:rPr>
          <w:rFonts w:ascii="Times New Roman" w:hAnsi="Times New Roman" w:cs="Times New Roman"/>
          <w:sz w:val="16"/>
          <w:szCs w:val="16"/>
        </w:rPr>
        <w:t xml:space="preserve">* </w:t>
      </w:r>
      <w:r w:rsidR="006161D8" w:rsidRPr="00B21D43">
        <w:rPr>
          <w:rFonts w:ascii="Times New Roman" w:hAnsi="Times New Roman" w:cs="Times New Roman"/>
          <w:sz w:val="16"/>
          <w:szCs w:val="16"/>
          <w:lang w:val="en-US"/>
        </w:rPr>
        <w:t>Inv</w:t>
      </w:r>
      <w:r w:rsidR="006161D8" w:rsidRPr="00B21D43">
        <w:rPr>
          <w:rFonts w:ascii="Times New Roman" w:hAnsi="Times New Roman" w:cs="Times New Roman"/>
          <w:sz w:val="16"/>
          <w:szCs w:val="16"/>
        </w:rPr>
        <w:t xml:space="preserve"> – сумма инвестиций, тыс. руб.; </w:t>
      </w:r>
      <w:r w:rsidR="006161D8" w:rsidRPr="00B21D43">
        <w:rPr>
          <w:rFonts w:ascii="Times New Roman" w:hAnsi="Times New Roman" w:cs="Times New Roman"/>
          <w:sz w:val="16"/>
          <w:szCs w:val="16"/>
          <w:lang w:val="en-US"/>
        </w:rPr>
        <w:t>Fin</w:t>
      </w:r>
      <w:r w:rsidR="006161D8" w:rsidRPr="00B21D43">
        <w:rPr>
          <w:rFonts w:ascii="Times New Roman" w:hAnsi="Times New Roman" w:cs="Times New Roman"/>
          <w:sz w:val="16"/>
          <w:szCs w:val="16"/>
        </w:rPr>
        <w:t xml:space="preserve"> – денежные потоки, тыс. руб.; </w:t>
      </w:r>
      <w:r w:rsidR="006161D8" w:rsidRPr="00B21D43">
        <w:rPr>
          <w:rFonts w:ascii="Times New Roman" w:hAnsi="Times New Roman" w:cs="Times New Roman"/>
          <w:sz w:val="16"/>
          <w:szCs w:val="16"/>
          <w:lang w:val="en-US"/>
        </w:rPr>
        <w:t>FM</w:t>
      </w:r>
      <w:r w:rsidR="006161D8" w:rsidRPr="00B21D43">
        <w:rPr>
          <w:rFonts w:ascii="Times New Roman" w:hAnsi="Times New Roman" w:cs="Times New Roman"/>
          <w:sz w:val="16"/>
          <w:szCs w:val="16"/>
        </w:rPr>
        <w:t xml:space="preserve"> – чистые денежные потоки, тыс. руб. (финансовое движение); Ма – чистый диско</w:t>
      </w:r>
      <w:r w:rsidR="006161D8" w:rsidRPr="00B21D43">
        <w:rPr>
          <w:rFonts w:ascii="Times New Roman" w:hAnsi="Times New Roman" w:cs="Times New Roman"/>
          <w:sz w:val="16"/>
          <w:szCs w:val="16"/>
        </w:rPr>
        <w:t>н</w:t>
      </w:r>
      <w:r w:rsidR="006161D8" w:rsidRPr="00B21D43">
        <w:rPr>
          <w:rFonts w:ascii="Times New Roman" w:hAnsi="Times New Roman" w:cs="Times New Roman"/>
          <w:sz w:val="16"/>
          <w:szCs w:val="16"/>
        </w:rPr>
        <w:t>тированный доход, тыс. руб.</w:t>
      </w:r>
    </w:p>
    <w:p w:rsidR="006161D8" w:rsidRPr="00E24E96" w:rsidRDefault="006161D8" w:rsidP="006161D8">
      <w:pPr>
        <w:widowControl w:val="0"/>
        <w:spacing w:after="0" w:line="240" w:lineRule="auto"/>
        <w:ind w:firstLine="709"/>
        <w:jc w:val="both"/>
        <w:rPr>
          <w:rFonts w:ascii="Times New Roman" w:hAnsi="Times New Roman" w:cs="Times New Roman"/>
          <w:sz w:val="20"/>
          <w:szCs w:val="20"/>
        </w:rPr>
      </w:pPr>
    </w:p>
    <w:p w:rsidR="006161D8" w:rsidRPr="00E24E96" w:rsidRDefault="006161D8" w:rsidP="006161D8">
      <w:pPr>
        <w:widowControl w:val="0"/>
        <w:spacing w:after="0" w:line="240" w:lineRule="auto"/>
        <w:ind w:firstLine="284"/>
        <w:jc w:val="both"/>
        <w:rPr>
          <w:rFonts w:ascii="Times New Roman" w:hAnsi="Times New Roman" w:cs="Times New Roman"/>
          <w:sz w:val="20"/>
          <w:szCs w:val="20"/>
        </w:rPr>
      </w:pPr>
      <w:r w:rsidRPr="00E24E96">
        <w:rPr>
          <w:rFonts w:ascii="Times New Roman" w:hAnsi="Times New Roman" w:cs="Times New Roman"/>
          <w:sz w:val="20"/>
          <w:szCs w:val="20"/>
        </w:rPr>
        <w:t>Как видно из данных табл</w:t>
      </w:r>
      <w:r>
        <w:rPr>
          <w:rFonts w:ascii="Times New Roman" w:hAnsi="Times New Roman" w:cs="Times New Roman"/>
          <w:sz w:val="20"/>
          <w:szCs w:val="20"/>
        </w:rPr>
        <w:t>.</w:t>
      </w:r>
      <w:r w:rsidRPr="00E24E96">
        <w:rPr>
          <w:rFonts w:ascii="Times New Roman" w:hAnsi="Times New Roman" w:cs="Times New Roman"/>
          <w:sz w:val="20"/>
          <w:szCs w:val="20"/>
        </w:rPr>
        <w:t xml:space="preserve"> 1</w:t>
      </w:r>
      <w:r w:rsidR="00464FD9">
        <w:rPr>
          <w:rFonts w:ascii="Times New Roman" w:hAnsi="Times New Roman" w:cs="Times New Roman"/>
          <w:sz w:val="20"/>
          <w:szCs w:val="20"/>
        </w:rPr>
        <w:t>,</w:t>
      </w:r>
      <w:r w:rsidRPr="00E24E96">
        <w:rPr>
          <w:rFonts w:ascii="Times New Roman" w:hAnsi="Times New Roman" w:cs="Times New Roman"/>
          <w:sz w:val="20"/>
          <w:szCs w:val="20"/>
        </w:rPr>
        <w:t xml:space="preserve"> инвестиционный проект окупится в ближайший год, чистый дисконтированный доход составит за 5 лет 650,03 тыс. руб</w:t>
      </w:r>
      <w:r>
        <w:rPr>
          <w:rFonts w:ascii="Times New Roman" w:hAnsi="Times New Roman" w:cs="Times New Roman"/>
          <w:sz w:val="20"/>
          <w:szCs w:val="20"/>
        </w:rPr>
        <w:t>лей</w:t>
      </w:r>
      <w:r w:rsidRPr="00E24E96">
        <w:rPr>
          <w:rFonts w:ascii="Times New Roman" w:hAnsi="Times New Roman" w:cs="Times New Roman"/>
          <w:sz w:val="20"/>
          <w:szCs w:val="20"/>
        </w:rPr>
        <w:t>. Таким образом, данный проект является финанс</w:t>
      </w:r>
      <w:r w:rsidRPr="00E24E96">
        <w:rPr>
          <w:rFonts w:ascii="Times New Roman" w:hAnsi="Times New Roman" w:cs="Times New Roman"/>
          <w:sz w:val="20"/>
          <w:szCs w:val="20"/>
        </w:rPr>
        <w:t>о</w:t>
      </w:r>
      <w:r w:rsidRPr="00E24E96">
        <w:rPr>
          <w:rFonts w:ascii="Times New Roman" w:hAnsi="Times New Roman" w:cs="Times New Roman"/>
          <w:sz w:val="20"/>
          <w:szCs w:val="20"/>
        </w:rPr>
        <w:t>во реализуемым и экономически целесообразным.</w:t>
      </w:r>
    </w:p>
    <w:p w:rsidR="006161D8" w:rsidRPr="00E24E96" w:rsidRDefault="006161D8" w:rsidP="006161D8">
      <w:pPr>
        <w:pStyle w:val="a8"/>
        <w:widowControl w:val="0"/>
        <w:spacing w:before="0" w:beforeAutospacing="0" w:after="0" w:afterAutospacing="0"/>
        <w:ind w:firstLine="284"/>
        <w:jc w:val="both"/>
        <w:rPr>
          <w:rFonts w:eastAsiaTheme="minorEastAsia"/>
          <w:sz w:val="20"/>
          <w:szCs w:val="20"/>
        </w:rPr>
      </w:pPr>
      <w:r w:rsidRPr="00E24E96">
        <w:rPr>
          <w:rFonts w:eastAsiaTheme="minorEastAsia"/>
          <w:sz w:val="20"/>
          <w:szCs w:val="20"/>
        </w:rPr>
        <w:t>На уровень конкурентоспособности ферм влияют организационно-коммерческие условия, которые формируются в процессе производс</w:t>
      </w:r>
      <w:r w:rsidRPr="00E24E96">
        <w:rPr>
          <w:rFonts w:eastAsiaTheme="minorEastAsia"/>
          <w:sz w:val="20"/>
          <w:szCs w:val="20"/>
        </w:rPr>
        <w:t>т</w:t>
      </w:r>
      <w:r w:rsidRPr="00E24E96">
        <w:rPr>
          <w:rFonts w:eastAsiaTheme="minorEastAsia"/>
          <w:sz w:val="20"/>
          <w:szCs w:val="20"/>
        </w:rPr>
        <w:t>ва и реализации продукции. Самая высокая прибыль достигается при продаже молока высокого качества при низких затратах средств. П</w:t>
      </w:r>
      <w:r w:rsidRPr="00E24E96">
        <w:rPr>
          <w:rFonts w:eastAsiaTheme="minorEastAsia"/>
          <w:sz w:val="20"/>
          <w:szCs w:val="20"/>
        </w:rPr>
        <w:t>о</w:t>
      </w:r>
      <w:r w:rsidRPr="00E24E96">
        <w:rPr>
          <w:rFonts w:eastAsiaTheme="minorEastAsia"/>
          <w:sz w:val="20"/>
          <w:szCs w:val="20"/>
        </w:rPr>
        <w:t>высить качество молока планируется на основе инвестиций в хол</w:t>
      </w:r>
      <w:r w:rsidRPr="00E24E96">
        <w:rPr>
          <w:rFonts w:eastAsiaTheme="minorEastAsia"/>
          <w:sz w:val="20"/>
          <w:szCs w:val="20"/>
        </w:rPr>
        <w:t>о</w:t>
      </w:r>
      <w:r w:rsidRPr="00E24E96">
        <w:rPr>
          <w:rFonts w:eastAsiaTheme="minorEastAsia"/>
          <w:sz w:val="20"/>
          <w:szCs w:val="20"/>
        </w:rPr>
        <w:t>дильное оборудование, а снижение затрат планируется путем укрепл</w:t>
      </w:r>
      <w:r w:rsidRPr="00E24E96">
        <w:rPr>
          <w:rFonts w:eastAsiaTheme="minorEastAsia"/>
          <w:sz w:val="20"/>
          <w:szCs w:val="20"/>
        </w:rPr>
        <w:t>е</w:t>
      </w:r>
      <w:r w:rsidRPr="00E24E96">
        <w:rPr>
          <w:rFonts w:eastAsiaTheme="minorEastAsia"/>
          <w:sz w:val="20"/>
          <w:szCs w:val="20"/>
        </w:rPr>
        <w:t xml:space="preserve">ния кормовой базы и роста молочной продуктивности стада. </w:t>
      </w:r>
    </w:p>
    <w:p w:rsidR="006161D8" w:rsidRPr="00E24E96" w:rsidRDefault="006161D8" w:rsidP="006161D8">
      <w:pPr>
        <w:pStyle w:val="a8"/>
        <w:widowControl w:val="0"/>
        <w:spacing w:before="0" w:beforeAutospacing="0" w:after="0" w:afterAutospacing="0"/>
        <w:ind w:firstLine="284"/>
        <w:jc w:val="both"/>
        <w:rPr>
          <w:rFonts w:eastAsiaTheme="minorEastAsia"/>
          <w:sz w:val="20"/>
          <w:szCs w:val="20"/>
        </w:rPr>
      </w:pPr>
      <w:r w:rsidRPr="00E24E96">
        <w:rPr>
          <w:rFonts w:eastAsiaTheme="minorEastAsia"/>
          <w:sz w:val="20"/>
          <w:szCs w:val="20"/>
        </w:rPr>
        <w:t xml:space="preserve">С учетом рекомендуемых мероприятий </w:t>
      </w:r>
      <w:r w:rsidRPr="00E24E96">
        <w:rPr>
          <w:color w:val="000000" w:themeColor="text1"/>
          <w:sz w:val="20"/>
          <w:szCs w:val="20"/>
        </w:rPr>
        <w:t>валовой удой молока сост</w:t>
      </w:r>
      <w:r w:rsidRPr="00E24E96">
        <w:rPr>
          <w:color w:val="000000" w:themeColor="text1"/>
          <w:sz w:val="20"/>
          <w:szCs w:val="20"/>
        </w:rPr>
        <w:t>а</w:t>
      </w:r>
      <w:r w:rsidRPr="00E24E96">
        <w:rPr>
          <w:color w:val="000000" w:themeColor="text1"/>
          <w:sz w:val="20"/>
          <w:szCs w:val="20"/>
        </w:rPr>
        <w:t>вит: 12050</w:t>
      </w:r>
      <w:r>
        <w:rPr>
          <w:color w:val="000000" w:themeColor="text1"/>
          <w:sz w:val="20"/>
          <w:szCs w:val="20"/>
        </w:rPr>
        <w:t xml:space="preserve"> </w:t>
      </w:r>
      <w:r w:rsidRPr="00E24E96">
        <w:rPr>
          <w:color w:val="000000" w:themeColor="text1"/>
          <w:sz w:val="20"/>
          <w:szCs w:val="20"/>
        </w:rPr>
        <w:t>+</w:t>
      </w:r>
      <w:r>
        <w:rPr>
          <w:color w:val="000000" w:themeColor="text1"/>
          <w:sz w:val="20"/>
          <w:szCs w:val="20"/>
        </w:rPr>
        <w:t xml:space="preserve"> </w:t>
      </w:r>
      <w:r w:rsidRPr="00E24E96">
        <w:rPr>
          <w:color w:val="000000" w:themeColor="text1"/>
          <w:sz w:val="20"/>
          <w:szCs w:val="20"/>
        </w:rPr>
        <w:t>1566,5</w:t>
      </w:r>
      <w:r>
        <w:rPr>
          <w:color w:val="000000" w:themeColor="text1"/>
          <w:sz w:val="20"/>
          <w:szCs w:val="20"/>
        </w:rPr>
        <w:t xml:space="preserve"> </w:t>
      </w:r>
      <w:r w:rsidRPr="00E24E96">
        <w:rPr>
          <w:color w:val="000000" w:themeColor="text1"/>
          <w:sz w:val="20"/>
          <w:szCs w:val="20"/>
        </w:rPr>
        <w:t>=</w:t>
      </w:r>
      <w:r>
        <w:rPr>
          <w:color w:val="000000" w:themeColor="text1"/>
          <w:sz w:val="20"/>
          <w:szCs w:val="20"/>
        </w:rPr>
        <w:t xml:space="preserve"> </w:t>
      </w:r>
      <w:r w:rsidRPr="00E24E96">
        <w:rPr>
          <w:color w:val="000000" w:themeColor="text1"/>
          <w:sz w:val="20"/>
          <w:szCs w:val="20"/>
        </w:rPr>
        <w:t xml:space="preserve">13616,5 ц, а средний удой на корову в год </w:t>
      </w:r>
      <w:r w:rsidR="00E52904">
        <w:rPr>
          <w:sz w:val="20"/>
          <w:szCs w:val="20"/>
        </w:rPr>
        <w:t xml:space="preserve">– </w:t>
      </w:r>
      <w:r w:rsidRPr="00E24E96">
        <w:rPr>
          <w:color w:val="000000" w:themeColor="text1"/>
          <w:sz w:val="20"/>
          <w:szCs w:val="20"/>
        </w:rPr>
        <w:t>3825</w:t>
      </w:r>
      <w:r w:rsidR="00E52904">
        <w:rPr>
          <w:color w:val="000000" w:themeColor="text1"/>
          <w:sz w:val="20"/>
          <w:szCs w:val="20"/>
        </w:rPr>
        <w:t> </w:t>
      </w:r>
      <w:r w:rsidRPr="00E24E96">
        <w:rPr>
          <w:color w:val="000000" w:themeColor="text1"/>
          <w:sz w:val="20"/>
          <w:szCs w:val="20"/>
        </w:rPr>
        <w:t>кг (13616,5 :</w:t>
      </w:r>
      <w:r>
        <w:rPr>
          <w:color w:val="000000" w:themeColor="text1"/>
          <w:sz w:val="20"/>
          <w:szCs w:val="20"/>
        </w:rPr>
        <w:t xml:space="preserve"> </w:t>
      </w:r>
      <w:r w:rsidRPr="00E24E96">
        <w:rPr>
          <w:color w:val="000000" w:themeColor="text1"/>
          <w:sz w:val="20"/>
          <w:szCs w:val="20"/>
        </w:rPr>
        <w:t>356).</w:t>
      </w:r>
    </w:p>
    <w:p w:rsidR="006161D8" w:rsidRDefault="006161D8" w:rsidP="006161D8">
      <w:pPr>
        <w:pStyle w:val="a8"/>
        <w:widowControl w:val="0"/>
        <w:spacing w:before="0" w:beforeAutospacing="0" w:after="0" w:afterAutospacing="0"/>
        <w:ind w:firstLine="284"/>
        <w:jc w:val="both"/>
        <w:rPr>
          <w:color w:val="000000" w:themeColor="text1"/>
          <w:sz w:val="20"/>
          <w:szCs w:val="20"/>
        </w:rPr>
      </w:pPr>
      <w:r w:rsidRPr="00E24E96">
        <w:rPr>
          <w:color w:val="000000" w:themeColor="text1"/>
          <w:sz w:val="20"/>
          <w:szCs w:val="20"/>
        </w:rPr>
        <w:t>Экономическая эффективность результатов исследований пре</w:t>
      </w:r>
      <w:r w:rsidRPr="00E24E96">
        <w:rPr>
          <w:color w:val="000000" w:themeColor="text1"/>
          <w:sz w:val="20"/>
          <w:szCs w:val="20"/>
        </w:rPr>
        <w:t>д</w:t>
      </w:r>
      <w:r w:rsidRPr="00E24E96">
        <w:rPr>
          <w:color w:val="000000" w:themeColor="text1"/>
          <w:sz w:val="20"/>
          <w:szCs w:val="20"/>
        </w:rPr>
        <w:t>ставлена в табл</w:t>
      </w:r>
      <w:r>
        <w:rPr>
          <w:color w:val="000000" w:themeColor="text1"/>
          <w:sz w:val="20"/>
          <w:szCs w:val="20"/>
        </w:rPr>
        <w:t>.</w:t>
      </w:r>
      <w:r w:rsidRPr="00E24E96">
        <w:rPr>
          <w:color w:val="000000" w:themeColor="text1"/>
          <w:sz w:val="20"/>
          <w:szCs w:val="20"/>
        </w:rPr>
        <w:t xml:space="preserve"> 2. </w:t>
      </w:r>
    </w:p>
    <w:p w:rsidR="006161D8" w:rsidRPr="00E24E96" w:rsidRDefault="006161D8" w:rsidP="006161D8">
      <w:pPr>
        <w:pStyle w:val="a8"/>
        <w:widowControl w:val="0"/>
        <w:spacing w:before="0" w:beforeAutospacing="0" w:after="0" w:afterAutospacing="0"/>
        <w:ind w:firstLine="284"/>
        <w:jc w:val="both"/>
        <w:rPr>
          <w:rFonts w:eastAsiaTheme="minorEastAsia"/>
          <w:sz w:val="20"/>
          <w:szCs w:val="20"/>
        </w:rPr>
      </w:pPr>
    </w:p>
    <w:p w:rsidR="00651059" w:rsidRDefault="006161D8" w:rsidP="006161D8">
      <w:pPr>
        <w:widowControl w:val="0"/>
        <w:spacing w:after="0" w:line="240" w:lineRule="auto"/>
        <w:jc w:val="center"/>
        <w:outlineLvl w:val="0"/>
        <w:rPr>
          <w:rFonts w:ascii="Times New Roman" w:hAnsi="Times New Roman" w:cs="Times New Roman"/>
          <w:b/>
          <w:color w:val="000000" w:themeColor="text1"/>
          <w:sz w:val="16"/>
          <w:szCs w:val="16"/>
        </w:rPr>
      </w:pPr>
      <w:r w:rsidRPr="00B21D43">
        <w:rPr>
          <w:rFonts w:ascii="Times New Roman" w:hAnsi="Times New Roman" w:cs="Times New Roman"/>
          <w:color w:val="000000" w:themeColor="text1"/>
          <w:sz w:val="16"/>
          <w:szCs w:val="16"/>
        </w:rPr>
        <w:t>Т</w:t>
      </w:r>
      <w:r>
        <w:rPr>
          <w:rFonts w:ascii="Times New Roman" w:hAnsi="Times New Roman" w:cs="Times New Roman"/>
          <w:color w:val="000000" w:themeColor="text1"/>
          <w:sz w:val="16"/>
          <w:szCs w:val="16"/>
        </w:rPr>
        <w:t xml:space="preserve"> </w:t>
      </w:r>
      <w:r w:rsidRPr="00B21D43">
        <w:rPr>
          <w:rFonts w:ascii="Times New Roman" w:hAnsi="Times New Roman" w:cs="Times New Roman"/>
          <w:color w:val="000000" w:themeColor="text1"/>
          <w:sz w:val="16"/>
          <w:szCs w:val="16"/>
        </w:rPr>
        <w:t>а</w:t>
      </w:r>
      <w:r>
        <w:rPr>
          <w:rFonts w:ascii="Times New Roman" w:hAnsi="Times New Roman" w:cs="Times New Roman"/>
          <w:color w:val="000000" w:themeColor="text1"/>
          <w:sz w:val="16"/>
          <w:szCs w:val="16"/>
        </w:rPr>
        <w:t xml:space="preserve"> </w:t>
      </w:r>
      <w:r w:rsidRPr="00B21D43">
        <w:rPr>
          <w:rFonts w:ascii="Times New Roman" w:hAnsi="Times New Roman" w:cs="Times New Roman"/>
          <w:color w:val="000000" w:themeColor="text1"/>
          <w:sz w:val="16"/>
          <w:szCs w:val="16"/>
        </w:rPr>
        <w:t>б</w:t>
      </w:r>
      <w:r>
        <w:rPr>
          <w:rFonts w:ascii="Times New Roman" w:hAnsi="Times New Roman" w:cs="Times New Roman"/>
          <w:color w:val="000000" w:themeColor="text1"/>
          <w:sz w:val="16"/>
          <w:szCs w:val="16"/>
        </w:rPr>
        <w:t xml:space="preserve"> </w:t>
      </w:r>
      <w:r w:rsidRPr="00B21D43">
        <w:rPr>
          <w:rFonts w:ascii="Times New Roman" w:hAnsi="Times New Roman" w:cs="Times New Roman"/>
          <w:color w:val="000000" w:themeColor="text1"/>
          <w:sz w:val="16"/>
          <w:szCs w:val="16"/>
        </w:rPr>
        <w:t>л</w:t>
      </w:r>
      <w:r>
        <w:rPr>
          <w:rFonts w:ascii="Times New Roman" w:hAnsi="Times New Roman" w:cs="Times New Roman"/>
          <w:color w:val="000000" w:themeColor="text1"/>
          <w:sz w:val="16"/>
          <w:szCs w:val="16"/>
        </w:rPr>
        <w:t xml:space="preserve"> </w:t>
      </w:r>
      <w:r w:rsidRPr="00B21D43">
        <w:rPr>
          <w:rFonts w:ascii="Times New Roman" w:hAnsi="Times New Roman" w:cs="Times New Roman"/>
          <w:color w:val="000000" w:themeColor="text1"/>
          <w:sz w:val="16"/>
          <w:szCs w:val="16"/>
        </w:rPr>
        <w:t>и</w:t>
      </w:r>
      <w:r>
        <w:rPr>
          <w:rFonts w:ascii="Times New Roman" w:hAnsi="Times New Roman" w:cs="Times New Roman"/>
          <w:color w:val="000000" w:themeColor="text1"/>
          <w:sz w:val="16"/>
          <w:szCs w:val="16"/>
        </w:rPr>
        <w:t xml:space="preserve"> </w:t>
      </w:r>
      <w:r w:rsidRPr="00B21D43">
        <w:rPr>
          <w:rFonts w:ascii="Times New Roman" w:hAnsi="Times New Roman" w:cs="Times New Roman"/>
          <w:color w:val="000000" w:themeColor="text1"/>
          <w:sz w:val="16"/>
          <w:szCs w:val="16"/>
        </w:rPr>
        <w:t>ц</w:t>
      </w:r>
      <w:r>
        <w:rPr>
          <w:rFonts w:ascii="Times New Roman" w:hAnsi="Times New Roman" w:cs="Times New Roman"/>
          <w:color w:val="000000" w:themeColor="text1"/>
          <w:sz w:val="16"/>
          <w:szCs w:val="16"/>
        </w:rPr>
        <w:t xml:space="preserve"> </w:t>
      </w:r>
      <w:r w:rsidRPr="00B21D43">
        <w:rPr>
          <w:rFonts w:ascii="Times New Roman" w:hAnsi="Times New Roman" w:cs="Times New Roman"/>
          <w:color w:val="000000" w:themeColor="text1"/>
          <w:sz w:val="16"/>
          <w:szCs w:val="16"/>
        </w:rPr>
        <w:t>а 2</w:t>
      </w:r>
      <w:r>
        <w:rPr>
          <w:rFonts w:ascii="Times New Roman" w:hAnsi="Times New Roman" w:cs="Times New Roman"/>
          <w:color w:val="000000" w:themeColor="text1"/>
          <w:sz w:val="16"/>
          <w:szCs w:val="16"/>
        </w:rPr>
        <w:t>.</w:t>
      </w:r>
      <w:r w:rsidRPr="00B21D43">
        <w:rPr>
          <w:rFonts w:ascii="Times New Roman" w:hAnsi="Times New Roman" w:cs="Times New Roman"/>
          <w:color w:val="000000" w:themeColor="text1"/>
          <w:sz w:val="16"/>
          <w:szCs w:val="16"/>
        </w:rPr>
        <w:t xml:space="preserve"> </w:t>
      </w:r>
      <w:r w:rsidRPr="00B21D43">
        <w:rPr>
          <w:rFonts w:ascii="Times New Roman" w:hAnsi="Times New Roman" w:cs="Times New Roman"/>
          <w:b/>
          <w:color w:val="000000" w:themeColor="text1"/>
          <w:sz w:val="16"/>
          <w:szCs w:val="16"/>
        </w:rPr>
        <w:t xml:space="preserve">Экономическая эффективность мероприятий </w:t>
      </w:r>
    </w:p>
    <w:p w:rsidR="006161D8" w:rsidRPr="00B21D43" w:rsidRDefault="006161D8" w:rsidP="006161D8">
      <w:pPr>
        <w:widowControl w:val="0"/>
        <w:spacing w:after="0" w:line="240" w:lineRule="auto"/>
        <w:jc w:val="center"/>
        <w:outlineLvl w:val="0"/>
        <w:rPr>
          <w:rFonts w:ascii="Times New Roman" w:hAnsi="Times New Roman" w:cs="Times New Roman"/>
          <w:color w:val="000000" w:themeColor="text1"/>
          <w:sz w:val="16"/>
          <w:szCs w:val="16"/>
        </w:rPr>
      </w:pPr>
      <w:r w:rsidRPr="00B21D43">
        <w:rPr>
          <w:rFonts w:ascii="Times New Roman" w:hAnsi="Times New Roman" w:cs="Times New Roman"/>
          <w:b/>
          <w:color w:val="000000" w:themeColor="text1"/>
          <w:sz w:val="16"/>
          <w:szCs w:val="16"/>
        </w:rPr>
        <w:t>по повышению конкурентоспособности молока</w:t>
      </w:r>
    </w:p>
    <w:p w:rsidR="006161D8" w:rsidRPr="00B21D43" w:rsidRDefault="006161D8" w:rsidP="006161D8">
      <w:pPr>
        <w:widowControl w:val="0"/>
        <w:spacing w:after="0" w:line="240" w:lineRule="auto"/>
        <w:jc w:val="both"/>
        <w:outlineLvl w:val="0"/>
        <w:rPr>
          <w:rFonts w:ascii="Times New Roman" w:hAnsi="Times New Roman" w:cs="Times New Roman"/>
          <w:color w:val="000000" w:themeColor="text1"/>
          <w:sz w:val="16"/>
          <w:szCs w:val="16"/>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44"/>
        <w:gridCol w:w="851"/>
        <w:gridCol w:w="784"/>
        <w:gridCol w:w="918"/>
      </w:tblGrid>
      <w:tr w:rsidR="006161D8" w:rsidRPr="00B21D43" w:rsidTr="00651059">
        <w:tc>
          <w:tcPr>
            <w:tcW w:w="2906"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Показатели</w:t>
            </w:r>
          </w:p>
        </w:tc>
        <w:tc>
          <w:tcPr>
            <w:tcW w:w="698"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Факт</w:t>
            </w:r>
            <w:r w:rsidRPr="00B21D43">
              <w:rPr>
                <w:rFonts w:ascii="Times New Roman" w:hAnsi="Times New Roman" w:cs="Times New Roman"/>
                <w:color w:val="000000" w:themeColor="text1"/>
                <w:sz w:val="16"/>
                <w:szCs w:val="16"/>
              </w:rPr>
              <w:t>и</w:t>
            </w:r>
            <w:r w:rsidRPr="00B21D43">
              <w:rPr>
                <w:rFonts w:ascii="Times New Roman" w:hAnsi="Times New Roman" w:cs="Times New Roman"/>
                <w:color w:val="000000" w:themeColor="text1"/>
                <w:sz w:val="16"/>
                <w:szCs w:val="16"/>
              </w:rPr>
              <w:t>чески</w:t>
            </w:r>
          </w:p>
        </w:tc>
        <w:tc>
          <w:tcPr>
            <w:tcW w:w="64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По плану</w:t>
            </w:r>
          </w:p>
        </w:tc>
        <w:tc>
          <w:tcPr>
            <w:tcW w:w="75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 xml:space="preserve">План в % к факту </w:t>
            </w:r>
          </w:p>
        </w:tc>
      </w:tr>
      <w:tr w:rsidR="006161D8" w:rsidRPr="00B21D43" w:rsidTr="00651059">
        <w:tc>
          <w:tcPr>
            <w:tcW w:w="2906" w:type="pct"/>
            <w:vAlign w:val="center"/>
          </w:tcPr>
          <w:p w:rsidR="006161D8" w:rsidRPr="00B21D43" w:rsidRDefault="006161D8" w:rsidP="00E52904">
            <w:pPr>
              <w:widowControl w:val="0"/>
              <w:spacing w:after="0" w:line="240" w:lineRule="auto"/>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Поголовье коров, гол</w:t>
            </w:r>
            <w:r w:rsidR="00E52904">
              <w:rPr>
                <w:rFonts w:ascii="Times New Roman" w:hAnsi="Times New Roman" w:cs="Times New Roman"/>
                <w:color w:val="000000" w:themeColor="text1"/>
                <w:sz w:val="16"/>
                <w:szCs w:val="16"/>
              </w:rPr>
              <w:t>.</w:t>
            </w:r>
          </w:p>
        </w:tc>
        <w:tc>
          <w:tcPr>
            <w:tcW w:w="698" w:type="pct"/>
            <w:vAlign w:val="bottom"/>
          </w:tcPr>
          <w:p w:rsidR="006161D8" w:rsidRPr="00B21D43" w:rsidRDefault="006161D8" w:rsidP="00CD27CD">
            <w:pPr>
              <w:widowControl w:val="0"/>
              <w:spacing w:after="0" w:line="240" w:lineRule="auto"/>
              <w:jc w:val="center"/>
              <w:rPr>
                <w:rFonts w:ascii="Times New Roman" w:eastAsia="Times New Roman" w:hAnsi="Times New Roman" w:cs="Times New Roman"/>
                <w:sz w:val="16"/>
                <w:szCs w:val="16"/>
              </w:rPr>
            </w:pPr>
            <w:r w:rsidRPr="00B21D43">
              <w:rPr>
                <w:rFonts w:ascii="Times New Roman" w:eastAsia="Times New Roman" w:hAnsi="Times New Roman" w:cs="Times New Roman"/>
                <w:sz w:val="16"/>
                <w:szCs w:val="16"/>
              </w:rPr>
              <w:t>356</w:t>
            </w:r>
          </w:p>
        </w:tc>
        <w:tc>
          <w:tcPr>
            <w:tcW w:w="64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356</w:t>
            </w:r>
          </w:p>
        </w:tc>
        <w:tc>
          <w:tcPr>
            <w:tcW w:w="753" w:type="pct"/>
            <w:vAlign w:val="center"/>
          </w:tcPr>
          <w:p w:rsidR="006161D8" w:rsidRPr="00B21D43" w:rsidRDefault="00C22660" w:rsidP="00CD27CD">
            <w:pPr>
              <w:widowControl w:val="0"/>
              <w:spacing w:after="0" w:line="240" w:lineRule="auto"/>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w:t>
            </w:r>
          </w:p>
        </w:tc>
      </w:tr>
      <w:tr w:rsidR="006161D8" w:rsidRPr="00B21D43" w:rsidTr="00651059">
        <w:tc>
          <w:tcPr>
            <w:tcW w:w="2906" w:type="pct"/>
            <w:vAlign w:val="center"/>
          </w:tcPr>
          <w:p w:rsidR="006161D8" w:rsidRPr="00B21D43" w:rsidRDefault="006161D8" w:rsidP="00CD27CD">
            <w:pPr>
              <w:widowControl w:val="0"/>
              <w:spacing w:after="0" w:line="240" w:lineRule="auto"/>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Валовой надой молока, ц</w:t>
            </w:r>
          </w:p>
        </w:tc>
        <w:tc>
          <w:tcPr>
            <w:tcW w:w="698" w:type="pct"/>
            <w:vAlign w:val="bottom"/>
          </w:tcPr>
          <w:p w:rsidR="006161D8" w:rsidRPr="00B21D43" w:rsidRDefault="006161D8" w:rsidP="00CD27CD">
            <w:pPr>
              <w:widowControl w:val="0"/>
              <w:spacing w:after="0" w:line="240" w:lineRule="auto"/>
              <w:jc w:val="center"/>
              <w:rPr>
                <w:rFonts w:ascii="Times New Roman" w:eastAsia="Times New Roman" w:hAnsi="Times New Roman" w:cs="Times New Roman"/>
                <w:sz w:val="16"/>
                <w:szCs w:val="16"/>
              </w:rPr>
            </w:pPr>
            <w:r w:rsidRPr="00B21D43">
              <w:rPr>
                <w:rFonts w:ascii="Times New Roman" w:eastAsia="Times New Roman" w:hAnsi="Times New Roman" w:cs="Times New Roman"/>
                <w:sz w:val="16"/>
                <w:szCs w:val="16"/>
              </w:rPr>
              <w:t>12050</w:t>
            </w:r>
          </w:p>
        </w:tc>
        <w:tc>
          <w:tcPr>
            <w:tcW w:w="64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13616,5</w:t>
            </w:r>
          </w:p>
        </w:tc>
        <w:tc>
          <w:tcPr>
            <w:tcW w:w="753" w:type="pct"/>
            <w:vAlign w:val="bottom"/>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113,0</w:t>
            </w:r>
          </w:p>
        </w:tc>
      </w:tr>
      <w:tr w:rsidR="006161D8" w:rsidRPr="00B21D43" w:rsidTr="00651059">
        <w:tc>
          <w:tcPr>
            <w:tcW w:w="2906" w:type="pct"/>
            <w:vAlign w:val="center"/>
          </w:tcPr>
          <w:p w:rsidR="006161D8" w:rsidRPr="00B21D43" w:rsidRDefault="006161D8" w:rsidP="00CD27CD">
            <w:pPr>
              <w:widowControl w:val="0"/>
              <w:spacing w:after="0" w:line="240" w:lineRule="auto"/>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Объем реализованного молока, ц</w:t>
            </w:r>
          </w:p>
        </w:tc>
        <w:tc>
          <w:tcPr>
            <w:tcW w:w="698"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9990</w:t>
            </w:r>
          </w:p>
        </w:tc>
        <w:tc>
          <w:tcPr>
            <w:tcW w:w="64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11302</w:t>
            </w:r>
          </w:p>
        </w:tc>
        <w:tc>
          <w:tcPr>
            <w:tcW w:w="753" w:type="pct"/>
            <w:vAlign w:val="bottom"/>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113,1</w:t>
            </w:r>
          </w:p>
        </w:tc>
      </w:tr>
      <w:tr w:rsidR="006161D8" w:rsidRPr="00B21D43" w:rsidTr="00651059">
        <w:tc>
          <w:tcPr>
            <w:tcW w:w="2906" w:type="pct"/>
            <w:vAlign w:val="center"/>
          </w:tcPr>
          <w:p w:rsidR="006161D8" w:rsidRPr="00B21D43" w:rsidRDefault="006161D8" w:rsidP="00CD27CD">
            <w:pPr>
              <w:widowControl w:val="0"/>
              <w:spacing w:after="0" w:line="240" w:lineRule="auto"/>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Удой молока на 1 корову в год, кг</w:t>
            </w:r>
          </w:p>
        </w:tc>
        <w:tc>
          <w:tcPr>
            <w:tcW w:w="698"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3385</w:t>
            </w:r>
          </w:p>
        </w:tc>
        <w:tc>
          <w:tcPr>
            <w:tcW w:w="64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3825</w:t>
            </w:r>
          </w:p>
        </w:tc>
        <w:tc>
          <w:tcPr>
            <w:tcW w:w="753" w:type="pct"/>
            <w:vAlign w:val="bottom"/>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113,0</w:t>
            </w:r>
          </w:p>
        </w:tc>
      </w:tr>
      <w:tr w:rsidR="006161D8" w:rsidRPr="00B21D43" w:rsidTr="00651059">
        <w:tc>
          <w:tcPr>
            <w:tcW w:w="2906" w:type="pct"/>
            <w:vAlign w:val="center"/>
          </w:tcPr>
          <w:p w:rsidR="006161D8" w:rsidRPr="00B21D43" w:rsidRDefault="006161D8" w:rsidP="00CD27CD">
            <w:pPr>
              <w:widowControl w:val="0"/>
              <w:spacing w:after="0" w:line="240" w:lineRule="auto"/>
              <w:ind w:right="-108"/>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Средняя цена реализации 1 ц</w:t>
            </w:r>
            <w:r>
              <w:rPr>
                <w:rFonts w:ascii="Times New Roman" w:hAnsi="Times New Roman" w:cs="Times New Roman"/>
                <w:color w:val="000000" w:themeColor="text1"/>
                <w:sz w:val="16"/>
                <w:szCs w:val="16"/>
              </w:rPr>
              <w:t xml:space="preserve"> молока, </w:t>
            </w:r>
            <w:r w:rsidRPr="00B21D43">
              <w:rPr>
                <w:rFonts w:ascii="Times New Roman" w:hAnsi="Times New Roman" w:cs="Times New Roman"/>
                <w:color w:val="000000" w:themeColor="text1"/>
                <w:sz w:val="16"/>
                <w:szCs w:val="16"/>
              </w:rPr>
              <w:t>руб.</w:t>
            </w:r>
          </w:p>
        </w:tc>
        <w:tc>
          <w:tcPr>
            <w:tcW w:w="698"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59,8</w:t>
            </w:r>
          </w:p>
        </w:tc>
        <w:tc>
          <w:tcPr>
            <w:tcW w:w="64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61,7</w:t>
            </w:r>
          </w:p>
        </w:tc>
        <w:tc>
          <w:tcPr>
            <w:tcW w:w="75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103,2</w:t>
            </w:r>
          </w:p>
        </w:tc>
      </w:tr>
      <w:tr w:rsidR="006161D8" w:rsidRPr="00B21D43" w:rsidTr="00651059">
        <w:tc>
          <w:tcPr>
            <w:tcW w:w="2906" w:type="pct"/>
            <w:vAlign w:val="center"/>
          </w:tcPr>
          <w:p w:rsidR="006161D8" w:rsidRPr="00B21D43" w:rsidRDefault="006161D8" w:rsidP="00CD27CD">
            <w:pPr>
              <w:widowControl w:val="0"/>
              <w:spacing w:after="0" w:line="240" w:lineRule="auto"/>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Себестоимость 1 ц реализованного молока, руб.</w:t>
            </w:r>
          </w:p>
        </w:tc>
        <w:tc>
          <w:tcPr>
            <w:tcW w:w="698"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46,5</w:t>
            </w:r>
          </w:p>
        </w:tc>
        <w:tc>
          <w:tcPr>
            <w:tcW w:w="64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42,8</w:t>
            </w:r>
          </w:p>
        </w:tc>
        <w:tc>
          <w:tcPr>
            <w:tcW w:w="75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92,0</w:t>
            </w:r>
          </w:p>
        </w:tc>
      </w:tr>
      <w:tr w:rsidR="006161D8" w:rsidRPr="00B21D43" w:rsidTr="00651059">
        <w:tc>
          <w:tcPr>
            <w:tcW w:w="2906" w:type="pct"/>
            <w:vAlign w:val="center"/>
          </w:tcPr>
          <w:p w:rsidR="006161D8" w:rsidRPr="00B21D43" w:rsidRDefault="006161D8" w:rsidP="00CD27CD">
            <w:pPr>
              <w:widowControl w:val="0"/>
              <w:spacing w:after="0" w:line="240" w:lineRule="auto"/>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Прибыль от реализации 1 ц молока, руб.</w:t>
            </w:r>
          </w:p>
        </w:tc>
        <w:tc>
          <w:tcPr>
            <w:tcW w:w="698"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13,3</w:t>
            </w:r>
          </w:p>
        </w:tc>
        <w:tc>
          <w:tcPr>
            <w:tcW w:w="64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18,9</w:t>
            </w:r>
          </w:p>
        </w:tc>
        <w:tc>
          <w:tcPr>
            <w:tcW w:w="75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142,1</w:t>
            </w:r>
          </w:p>
        </w:tc>
      </w:tr>
      <w:tr w:rsidR="006161D8" w:rsidRPr="00B21D43" w:rsidTr="00651059">
        <w:tc>
          <w:tcPr>
            <w:tcW w:w="2906" w:type="pct"/>
            <w:vAlign w:val="center"/>
          </w:tcPr>
          <w:p w:rsidR="006161D8" w:rsidRPr="00B21D43" w:rsidRDefault="006161D8" w:rsidP="00651059">
            <w:pPr>
              <w:widowControl w:val="0"/>
              <w:spacing w:after="0" w:line="240" w:lineRule="auto"/>
              <w:ind w:right="-108"/>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Уровень рентабельности производства молока, %</w:t>
            </w:r>
          </w:p>
        </w:tc>
        <w:tc>
          <w:tcPr>
            <w:tcW w:w="698"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28,6</w:t>
            </w:r>
          </w:p>
        </w:tc>
        <w:tc>
          <w:tcPr>
            <w:tcW w:w="64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44,2</w:t>
            </w:r>
          </w:p>
        </w:tc>
        <w:tc>
          <w:tcPr>
            <w:tcW w:w="753" w:type="pct"/>
            <w:vAlign w:val="center"/>
          </w:tcPr>
          <w:p w:rsidR="006161D8" w:rsidRPr="00B21D43" w:rsidRDefault="006161D8" w:rsidP="00CD27CD">
            <w:pPr>
              <w:widowControl w:val="0"/>
              <w:spacing w:after="0" w:line="240" w:lineRule="auto"/>
              <w:jc w:val="center"/>
              <w:rPr>
                <w:rFonts w:ascii="Times New Roman" w:hAnsi="Times New Roman" w:cs="Times New Roman"/>
                <w:color w:val="000000" w:themeColor="text1"/>
                <w:sz w:val="16"/>
                <w:szCs w:val="16"/>
              </w:rPr>
            </w:pPr>
            <w:r w:rsidRPr="00B21D43">
              <w:rPr>
                <w:rFonts w:ascii="Times New Roman" w:hAnsi="Times New Roman" w:cs="Times New Roman"/>
                <w:color w:val="000000" w:themeColor="text1"/>
                <w:sz w:val="16"/>
                <w:szCs w:val="16"/>
              </w:rPr>
              <w:t>+15,6 п.</w:t>
            </w:r>
            <w:r w:rsidR="00C22660">
              <w:rPr>
                <w:rFonts w:ascii="Times New Roman" w:hAnsi="Times New Roman" w:cs="Times New Roman"/>
                <w:color w:val="000000" w:themeColor="text1"/>
                <w:sz w:val="16"/>
                <w:szCs w:val="16"/>
              </w:rPr>
              <w:t xml:space="preserve"> </w:t>
            </w:r>
            <w:r w:rsidRPr="00B21D43">
              <w:rPr>
                <w:rFonts w:ascii="Times New Roman" w:hAnsi="Times New Roman" w:cs="Times New Roman"/>
                <w:color w:val="000000" w:themeColor="text1"/>
                <w:sz w:val="16"/>
                <w:szCs w:val="16"/>
              </w:rPr>
              <w:t>п.</w:t>
            </w:r>
          </w:p>
        </w:tc>
      </w:tr>
    </w:tbl>
    <w:p w:rsidR="006161D8" w:rsidRPr="00E24E96" w:rsidRDefault="006161D8" w:rsidP="006161D8">
      <w:pPr>
        <w:widowControl w:val="0"/>
        <w:spacing w:after="0" w:line="240" w:lineRule="auto"/>
        <w:jc w:val="both"/>
        <w:rPr>
          <w:rFonts w:ascii="Times New Roman" w:hAnsi="Times New Roman" w:cs="Times New Roman"/>
          <w:color w:val="000000" w:themeColor="text1"/>
          <w:sz w:val="20"/>
          <w:szCs w:val="20"/>
        </w:rPr>
      </w:pPr>
    </w:p>
    <w:p w:rsidR="006161D8" w:rsidRPr="00651059" w:rsidRDefault="006161D8" w:rsidP="006161D8">
      <w:pPr>
        <w:pStyle w:val="23"/>
        <w:widowControl w:val="0"/>
        <w:spacing w:after="0" w:line="240" w:lineRule="auto"/>
        <w:ind w:firstLine="284"/>
        <w:jc w:val="both"/>
        <w:rPr>
          <w:rFonts w:ascii="Times New Roman" w:hAnsi="Times New Roman" w:cs="Times New Roman"/>
          <w:color w:val="000000" w:themeColor="text1"/>
          <w:spacing w:val="-2"/>
          <w:sz w:val="20"/>
          <w:szCs w:val="20"/>
        </w:rPr>
      </w:pPr>
      <w:r w:rsidRPr="00651059">
        <w:rPr>
          <w:rFonts w:ascii="Times New Roman" w:hAnsi="Times New Roman" w:cs="Times New Roman"/>
          <w:color w:val="000000" w:themeColor="text1"/>
          <w:spacing w:val="-2"/>
          <w:sz w:val="20"/>
          <w:szCs w:val="20"/>
        </w:rPr>
        <w:t>Как видно из табл</w:t>
      </w:r>
      <w:r w:rsidR="00003C16" w:rsidRPr="00651059">
        <w:rPr>
          <w:rFonts w:ascii="Times New Roman" w:hAnsi="Times New Roman" w:cs="Times New Roman"/>
          <w:color w:val="000000" w:themeColor="text1"/>
          <w:spacing w:val="-2"/>
          <w:sz w:val="20"/>
          <w:szCs w:val="20"/>
        </w:rPr>
        <w:t>.</w:t>
      </w:r>
      <w:r w:rsidRPr="00651059">
        <w:rPr>
          <w:rFonts w:ascii="Times New Roman" w:hAnsi="Times New Roman" w:cs="Times New Roman"/>
          <w:color w:val="000000" w:themeColor="text1"/>
          <w:spacing w:val="-2"/>
          <w:sz w:val="20"/>
          <w:szCs w:val="20"/>
        </w:rPr>
        <w:t xml:space="preserve"> 2, внедрение рекомендуемых мероприятий будет способствовать росту удоя на корову в год на 13</w:t>
      </w:r>
      <w:r w:rsidR="00003C16" w:rsidRPr="00651059">
        <w:rPr>
          <w:rFonts w:ascii="Times New Roman" w:hAnsi="Times New Roman" w:cs="Times New Roman"/>
          <w:color w:val="000000" w:themeColor="text1"/>
          <w:spacing w:val="-2"/>
          <w:sz w:val="20"/>
          <w:szCs w:val="20"/>
        </w:rPr>
        <w:t xml:space="preserve"> </w:t>
      </w:r>
      <w:r w:rsidRPr="00651059">
        <w:rPr>
          <w:rFonts w:ascii="Times New Roman" w:hAnsi="Times New Roman" w:cs="Times New Roman"/>
          <w:color w:val="000000" w:themeColor="text1"/>
          <w:spacing w:val="-2"/>
          <w:sz w:val="20"/>
          <w:szCs w:val="20"/>
        </w:rPr>
        <w:t xml:space="preserve">% (440 кг), валового объема молока </w:t>
      </w:r>
      <w:r w:rsidR="00E52904">
        <w:rPr>
          <w:rFonts w:ascii="Times New Roman" w:hAnsi="Times New Roman" w:cs="Times New Roman"/>
          <w:sz w:val="20"/>
          <w:szCs w:val="20"/>
        </w:rPr>
        <w:t xml:space="preserve">– </w:t>
      </w:r>
      <w:r w:rsidRPr="00651059">
        <w:rPr>
          <w:rFonts w:ascii="Times New Roman" w:hAnsi="Times New Roman" w:cs="Times New Roman"/>
          <w:color w:val="000000" w:themeColor="text1"/>
          <w:spacing w:val="-2"/>
          <w:sz w:val="20"/>
          <w:szCs w:val="20"/>
        </w:rPr>
        <w:t>на 13</w:t>
      </w:r>
      <w:r w:rsidR="00003C16" w:rsidRPr="00651059">
        <w:rPr>
          <w:rFonts w:ascii="Times New Roman" w:hAnsi="Times New Roman" w:cs="Times New Roman"/>
          <w:color w:val="000000" w:themeColor="text1"/>
          <w:spacing w:val="-2"/>
          <w:sz w:val="20"/>
          <w:szCs w:val="20"/>
        </w:rPr>
        <w:t xml:space="preserve"> </w:t>
      </w:r>
      <w:r w:rsidRPr="00651059">
        <w:rPr>
          <w:rFonts w:ascii="Times New Roman" w:hAnsi="Times New Roman" w:cs="Times New Roman"/>
          <w:color w:val="000000" w:themeColor="text1"/>
          <w:spacing w:val="-2"/>
          <w:sz w:val="20"/>
          <w:szCs w:val="20"/>
        </w:rPr>
        <w:t>%. Рост размера прибыли на 1 ц молока составит 42,1</w:t>
      </w:r>
      <w:r w:rsidR="00003C16" w:rsidRPr="00651059">
        <w:rPr>
          <w:rFonts w:ascii="Times New Roman" w:hAnsi="Times New Roman" w:cs="Times New Roman"/>
          <w:color w:val="000000" w:themeColor="text1"/>
          <w:spacing w:val="-2"/>
          <w:sz w:val="20"/>
          <w:szCs w:val="20"/>
        </w:rPr>
        <w:t xml:space="preserve"> </w:t>
      </w:r>
      <w:r w:rsidRPr="00651059">
        <w:rPr>
          <w:rFonts w:ascii="Times New Roman" w:hAnsi="Times New Roman" w:cs="Times New Roman"/>
          <w:color w:val="000000" w:themeColor="text1"/>
          <w:spacing w:val="-2"/>
          <w:sz w:val="20"/>
          <w:szCs w:val="20"/>
        </w:rPr>
        <w:t>% при снижении себестоимости 1 ц реализованного молока на 8</w:t>
      </w:r>
      <w:r w:rsidR="00003C16" w:rsidRPr="00651059">
        <w:rPr>
          <w:rFonts w:ascii="Times New Roman" w:hAnsi="Times New Roman" w:cs="Times New Roman"/>
          <w:color w:val="000000" w:themeColor="text1"/>
          <w:spacing w:val="-2"/>
          <w:sz w:val="20"/>
          <w:szCs w:val="20"/>
        </w:rPr>
        <w:t xml:space="preserve"> </w:t>
      </w:r>
      <w:r w:rsidRPr="00651059">
        <w:rPr>
          <w:rFonts w:ascii="Times New Roman" w:hAnsi="Times New Roman" w:cs="Times New Roman"/>
          <w:color w:val="000000" w:themeColor="text1"/>
          <w:spacing w:val="-2"/>
          <w:sz w:val="20"/>
          <w:szCs w:val="20"/>
        </w:rPr>
        <w:t>%.</w:t>
      </w:r>
    </w:p>
    <w:p w:rsidR="006161D8" w:rsidRPr="00424AE7" w:rsidRDefault="006161D8" w:rsidP="006161D8">
      <w:pPr>
        <w:pStyle w:val="23"/>
        <w:widowControl w:val="0"/>
        <w:spacing w:after="0" w:line="240" w:lineRule="auto"/>
        <w:ind w:firstLine="284"/>
        <w:jc w:val="both"/>
        <w:rPr>
          <w:rFonts w:ascii="Times New Roman" w:hAnsi="Times New Roman" w:cs="Times New Roman"/>
          <w:color w:val="000000" w:themeColor="text1"/>
          <w:sz w:val="20"/>
          <w:szCs w:val="20"/>
        </w:rPr>
      </w:pPr>
      <w:r w:rsidRPr="00424AE7">
        <w:rPr>
          <w:rFonts w:ascii="Times New Roman" w:hAnsi="Times New Roman" w:cs="Times New Roman"/>
          <w:b/>
          <w:color w:val="000000" w:themeColor="text1"/>
          <w:sz w:val="20"/>
          <w:szCs w:val="20"/>
        </w:rPr>
        <w:t>Заключение.</w:t>
      </w:r>
      <w:r>
        <w:rPr>
          <w:rFonts w:ascii="Times New Roman" w:hAnsi="Times New Roman" w:cs="Times New Roman"/>
          <w:color w:val="000000" w:themeColor="text1"/>
          <w:sz w:val="20"/>
          <w:szCs w:val="20"/>
        </w:rPr>
        <w:t xml:space="preserve"> </w:t>
      </w:r>
      <w:r w:rsidRPr="00424AE7">
        <w:rPr>
          <w:rFonts w:ascii="Times New Roman" w:hAnsi="Times New Roman" w:cs="Times New Roman"/>
          <w:color w:val="000000" w:themeColor="text1"/>
          <w:sz w:val="20"/>
          <w:szCs w:val="20"/>
        </w:rPr>
        <w:t>Таким образом, представленные результаты исслед</w:t>
      </w:r>
      <w:r w:rsidRPr="00424AE7">
        <w:rPr>
          <w:rFonts w:ascii="Times New Roman" w:hAnsi="Times New Roman" w:cs="Times New Roman"/>
          <w:color w:val="000000" w:themeColor="text1"/>
          <w:sz w:val="20"/>
          <w:szCs w:val="20"/>
        </w:rPr>
        <w:t>о</w:t>
      </w:r>
      <w:r w:rsidRPr="00424AE7">
        <w:rPr>
          <w:rFonts w:ascii="Times New Roman" w:hAnsi="Times New Roman" w:cs="Times New Roman"/>
          <w:color w:val="000000" w:themeColor="text1"/>
          <w:sz w:val="20"/>
          <w:szCs w:val="20"/>
        </w:rPr>
        <w:t>ваний свидетельствуют об эффективности разработанного инвестиц</w:t>
      </w:r>
      <w:r w:rsidRPr="00424AE7">
        <w:rPr>
          <w:rFonts w:ascii="Times New Roman" w:hAnsi="Times New Roman" w:cs="Times New Roman"/>
          <w:color w:val="000000" w:themeColor="text1"/>
          <w:sz w:val="20"/>
          <w:szCs w:val="20"/>
        </w:rPr>
        <w:t>и</w:t>
      </w:r>
      <w:r w:rsidRPr="00424AE7">
        <w:rPr>
          <w:rFonts w:ascii="Times New Roman" w:hAnsi="Times New Roman" w:cs="Times New Roman"/>
          <w:color w:val="000000" w:themeColor="text1"/>
          <w:sz w:val="20"/>
          <w:szCs w:val="20"/>
        </w:rPr>
        <w:t>онного проекта в условиях ЧПУП «Якимовичи-Агро», при котором снижение затрат на производство молока и рост его качества спосо</w:t>
      </w:r>
      <w:r w:rsidRPr="00424AE7">
        <w:rPr>
          <w:rFonts w:ascii="Times New Roman" w:hAnsi="Times New Roman" w:cs="Times New Roman"/>
          <w:color w:val="000000" w:themeColor="text1"/>
          <w:sz w:val="20"/>
          <w:szCs w:val="20"/>
        </w:rPr>
        <w:t>б</w:t>
      </w:r>
      <w:r w:rsidRPr="00424AE7">
        <w:rPr>
          <w:rFonts w:ascii="Times New Roman" w:hAnsi="Times New Roman" w:cs="Times New Roman"/>
          <w:color w:val="000000" w:themeColor="text1"/>
          <w:sz w:val="20"/>
          <w:szCs w:val="20"/>
        </w:rPr>
        <w:t>ствуют росту конкурентоспособности молока и увеличению его уровня рентабельности на 15,6 п.</w:t>
      </w:r>
      <w:r w:rsidR="00003C16">
        <w:rPr>
          <w:rFonts w:ascii="Times New Roman" w:hAnsi="Times New Roman" w:cs="Times New Roman"/>
          <w:color w:val="000000" w:themeColor="text1"/>
          <w:sz w:val="20"/>
          <w:szCs w:val="20"/>
        </w:rPr>
        <w:t xml:space="preserve"> </w:t>
      </w:r>
      <w:r w:rsidRPr="00424AE7">
        <w:rPr>
          <w:rFonts w:ascii="Times New Roman" w:hAnsi="Times New Roman" w:cs="Times New Roman"/>
          <w:color w:val="000000" w:themeColor="text1"/>
          <w:sz w:val="20"/>
          <w:szCs w:val="20"/>
        </w:rPr>
        <w:t xml:space="preserve">п. </w:t>
      </w:r>
    </w:p>
    <w:p w:rsidR="006161D8" w:rsidRDefault="006161D8" w:rsidP="006161D8">
      <w:pPr>
        <w:spacing w:after="0" w:line="240" w:lineRule="auto"/>
        <w:rPr>
          <w:rFonts w:ascii="Times New Roman" w:hAnsi="Times New Roman"/>
          <w:sz w:val="20"/>
          <w:szCs w:val="20"/>
        </w:rPr>
      </w:pPr>
    </w:p>
    <w:p w:rsidR="00003C16" w:rsidRPr="002C5413" w:rsidRDefault="00003C16" w:rsidP="00003C16">
      <w:pPr>
        <w:shd w:val="clear" w:color="auto" w:fill="FFFFFF"/>
        <w:tabs>
          <w:tab w:val="left" w:pos="706"/>
        </w:tabs>
        <w:spacing w:after="0" w:line="240" w:lineRule="auto"/>
        <w:rPr>
          <w:rFonts w:ascii="Times New Roman" w:eastAsia="Times New Roman" w:hAnsi="Times New Roman" w:cs="Times New Roman"/>
          <w:bCs/>
          <w:color w:val="000000"/>
          <w:sz w:val="20"/>
          <w:szCs w:val="20"/>
          <w:lang w:eastAsia="ru-RU"/>
        </w:rPr>
      </w:pPr>
      <w:r w:rsidRPr="002C5413">
        <w:rPr>
          <w:rFonts w:ascii="Times New Roman" w:eastAsia="Times New Roman" w:hAnsi="Times New Roman" w:cs="Times New Roman"/>
          <w:bCs/>
          <w:color w:val="000000"/>
          <w:sz w:val="20"/>
          <w:szCs w:val="20"/>
          <w:lang w:eastAsia="ru-RU"/>
        </w:rPr>
        <w:t>УДК 636.2.037</w:t>
      </w:r>
    </w:p>
    <w:p w:rsidR="00003C16" w:rsidRDefault="00003C16" w:rsidP="00003C16">
      <w:pPr>
        <w:widowControl w:val="0"/>
        <w:shd w:val="clear" w:color="auto" w:fill="FFFFFF"/>
        <w:autoSpaceDE w:val="0"/>
        <w:autoSpaceDN w:val="0"/>
        <w:adjustRightInd w:val="0"/>
        <w:spacing w:after="0" w:line="240" w:lineRule="auto"/>
        <w:rPr>
          <w:rFonts w:ascii="Times New Roman" w:eastAsia="Times New Roman" w:hAnsi="Times New Roman"/>
          <w:b/>
          <w:sz w:val="20"/>
          <w:szCs w:val="20"/>
          <w:lang w:eastAsia="ru-RU"/>
        </w:rPr>
      </w:pPr>
      <w:r w:rsidRPr="00B73D4F">
        <w:rPr>
          <w:rFonts w:ascii="Times New Roman" w:eastAsia="Times New Roman" w:hAnsi="Times New Roman" w:cs="Times New Roman"/>
          <w:b/>
          <w:sz w:val="20"/>
          <w:szCs w:val="20"/>
          <w:lang w:eastAsia="ru-RU"/>
        </w:rPr>
        <w:t xml:space="preserve">ЭФФЕКТИВНОСТЬ ПРИМЕНЕНИЯ КОРМОВОЙ ДОБАВКИ «БУСТИВО» ПРИ ВЫРАЩИВАНИИ ТЕЛЯТ </w:t>
      </w:r>
    </w:p>
    <w:p w:rsidR="00003C16" w:rsidRPr="00B73D4F" w:rsidRDefault="00003C16" w:rsidP="00003C16">
      <w:pPr>
        <w:widowControl w:val="0"/>
        <w:shd w:val="clear" w:color="auto" w:fill="FFFFFF"/>
        <w:autoSpaceDE w:val="0"/>
        <w:autoSpaceDN w:val="0"/>
        <w:adjustRightInd w:val="0"/>
        <w:spacing w:after="0" w:line="240" w:lineRule="auto"/>
        <w:rPr>
          <w:rFonts w:ascii="Times New Roman" w:eastAsia="Times New Roman" w:hAnsi="Times New Roman" w:cs="Times New Roman"/>
          <w:b/>
          <w:color w:val="000000"/>
          <w:spacing w:val="2"/>
          <w:sz w:val="20"/>
          <w:szCs w:val="20"/>
          <w:lang w:eastAsia="ru-RU"/>
        </w:rPr>
      </w:pPr>
      <w:r w:rsidRPr="00B73D4F">
        <w:rPr>
          <w:rFonts w:ascii="Times New Roman" w:eastAsia="Times New Roman" w:hAnsi="Times New Roman" w:cs="Times New Roman"/>
          <w:b/>
          <w:color w:val="000000"/>
          <w:spacing w:val="2"/>
          <w:sz w:val="20"/>
          <w:szCs w:val="20"/>
          <w:lang w:eastAsia="ru-RU"/>
        </w:rPr>
        <w:t>ПРОФИЛАКТОРНОГО ПЕРИОДА</w:t>
      </w:r>
    </w:p>
    <w:p w:rsidR="00003C16" w:rsidRPr="00E52904" w:rsidRDefault="00003C16" w:rsidP="00003C16">
      <w:pPr>
        <w:widowControl w:val="0"/>
        <w:shd w:val="clear" w:color="auto" w:fill="FFFFFF"/>
        <w:autoSpaceDE w:val="0"/>
        <w:autoSpaceDN w:val="0"/>
        <w:adjustRightInd w:val="0"/>
        <w:spacing w:after="0" w:line="240" w:lineRule="auto"/>
        <w:ind w:firstLine="629"/>
        <w:jc w:val="center"/>
        <w:rPr>
          <w:rFonts w:ascii="Times New Roman" w:eastAsia="Times New Roman" w:hAnsi="Times New Roman" w:cs="Times New Roman"/>
          <w:b/>
          <w:color w:val="000000"/>
          <w:spacing w:val="2"/>
          <w:sz w:val="16"/>
          <w:szCs w:val="16"/>
          <w:lang w:eastAsia="ru-RU"/>
        </w:rPr>
      </w:pPr>
    </w:p>
    <w:p w:rsidR="00003C16" w:rsidRPr="002C5413" w:rsidRDefault="00003C16" w:rsidP="00003C16">
      <w:pPr>
        <w:shd w:val="clear" w:color="auto" w:fill="FFFFFF"/>
        <w:tabs>
          <w:tab w:val="left" w:pos="706"/>
        </w:tabs>
        <w:spacing w:after="0" w:line="240" w:lineRule="auto"/>
        <w:rPr>
          <w:rFonts w:ascii="Times New Roman" w:eastAsia="Calibri" w:hAnsi="Times New Roman" w:cs="Times New Roman"/>
          <w:bCs/>
          <w:color w:val="000000"/>
          <w:sz w:val="16"/>
          <w:szCs w:val="16"/>
          <w:lang w:eastAsia="ru-RU"/>
        </w:rPr>
      </w:pPr>
      <w:r w:rsidRPr="002C5413">
        <w:rPr>
          <w:rFonts w:ascii="Times New Roman" w:eastAsia="Calibri" w:hAnsi="Times New Roman" w:cs="Times New Roman"/>
          <w:bCs/>
          <w:color w:val="000000"/>
          <w:sz w:val="16"/>
          <w:szCs w:val="16"/>
          <w:lang w:eastAsia="ru-RU"/>
        </w:rPr>
        <w:t>ДРЕВИЛО Е.</w:t>
      </w:r>
      <w:r>
        <w:rPr>
          <w:rFonts w:ascii="Times New Roman" w:hAnsi="Times New Roman"/>
          <w:bCs/>
          <w:color w:val="000000"/>
          <w:sz w:val="16"/>
          <w:szCs w:val="16"/>
          <w:lang w:eastAsia="ru-RU"/>
        </w:rPr>
        <w:t xml:space="preserve"> </w:t>
      </w:r>
      <w:r w:rsidRPr="002C5413">
        <w:rPr>
          <w:rFonts w:ascii="Times New Roman" w:eastAsia="Calibri" w:hAnsi="Times New Roman" w:cs="Times New Roman"/>
          <w:bCs/>
          <w:color w:val="000000"/>
          <w:sz w:val="16"/>
          <w:szCs w:val="16"/>
          <w:lang w:eastAsia="ru-RU"/>
        </w:rPr>
        <w:t>Ю.</w:t>
      </w:r>
      <w:r>
        <w:rPr>
          <w:rFonts w:ascii="Times New Roman" w:hAnsi="Times New Roman"/>
          <w:bCs/>
          <w:color w:val="000000"/>
          <w:sz w:val="16"/>
          <w:szCs w:val="16"/>
          <w:lang w:eastAsia="ru-RU"/>
        </w:rPr>
        <w:t>,</w:t>
      </w:r>
      <w:r w:rsidRPr="002C5413">
        <w:rPr>
          <w:rFonts w:ascii="Times New Roman" w:eastAsia="Calibri" w:hAnsi="Times New Roman" w:cs="Times New Roman"/>
          <w:bCs/>
          <w:color w:val="000000"/>
          <w:sz w:val="16"/>
          <w:szCs w:val="16"/>
          <w:lang w:eastAsia="ru-RU"/>
        </w:rPr>
        <w:t xml:space="preserve"> студентка</w:t>
      </w:r>
    </w:p>
    <w:p w:rsidR="00003C16" w:rsidRPr="00DF15D5" w:rsidRDefault="00003C16" w:rsidP="00003C16">
      <w:pPr>
        <w:autoSpaceDE w:val="0"/>
        <w:autoSpaceDN w:val="0"/>
        <w:adjustRightInd w:val="0"/>
        <w:spacing w:after="0" w:line="240" w:lineRule="auto"/>
        <w:rPr>
          <w:rFonts w:ascii="Times New Roman" w:hAnsi="Times New Roman" w:cs="Times New Roman"/>
          <w:color w:val="000000"/>
          <w:sz w:val="16"/>
          <w:szCs w:val="16"/>
        </w:rPr>
      </w:pPr>
      <w:r w:rsidRPr="00DF15D5">
        <w:rPr>
          <w:rFonts w:ascii="Times New Roman" w:hAnsi="Times New Roman" w:cs="Times New Roman"/>
          <w:i/>
          <w:iCs/>
          <w:color w:val="000000"/>
          <w:sz w:val="16"/>
          <w:szCs w:val="16"/>
        </w:rPr>
        <w:t xml:space="preserve">Научный руководитель – </w:t>
      </w:r>
      <w:r>
        <w:rPr>
          <w:rFonts w:ascii="Times New Roman" w:hAnsi="Times New Roman" w:cs="Times New Roman"/>
          <w:i/>
          <w:iCs/>
          <w:color w:val="000000"/>
          <w:sz w:val="16"/>
          <w:szCs w:val="16"/>
        </w:rPr>
        <w:t>ЛАВУШЕВ В. И</w:t>
      </w:r>
      <w:r w:rsidRPr="00DF15D5">
        <w:rPr>
          <w:rFonts w:ascii="Times New Roman" w:hAnsi="Times New Roman" w:cs="Times New Roman"/>
          <w:i/>
          <w:iCs/>
          <w:color w:val="000000"/>
          <w:sz w:val="16"/>
          <w:szCs w:val="16"/>
        </w:rPr>
        <w:t>., канд.</w:t>
      </w:r>
      <w:r w:rsidR="00E52904">
        <w:rPr>
          <w:rFonts w:ascii="Times New Roman" w:hAnsi="Times New Roman" w:cs="Times New Roman"/>
          <w:i/>
          <w:iCs/>
          <w:color w:val="000000"/>
          <w:sz w:val="16"/>
          <w:szCs w:val="16"/>
        </w:rPr>
        <w:t xml:space="preserve"> </w:t>
      </w:r>
      <w:r w:rsidRPr="00DF15D5">
        <w:rPr>
          <w:rFonts w:ascii="Times New Roman" w:hAnsi="Times New Roman" w:cs="Times New Roman"/>
          <w:i/>
          <w:iCs/>
          <w:color w:val="000000"/>
          <w:sz w:val="16"/>
          <w:szCs w:val="16"/>
        </w:rPr>
        <w:t xml:space="preserve">с.-х. наук, доцент </w:t>
      </w:r>
    </w:p>
    <w:p w:rsidR="00003C16" w:rsidRPr="00DF15D5" w:rsidRDefault="00003C16" w:rsidP="00003C16">
      <w:pPr>
        <w:spacing w:after="0" w:line="240" w:lineRule="auto"/>
        <w:ind w:firstLine="425"/>
        <w:rPr>
          <w:rFonts w:ascii="Times New Roman" w:eastAsia="Calibri" w:hAnsi="Times New Roman" w:cs="Times New Roman"/>
          <w:sz w:val="16"/>
          <w:szCs w:val="16"/>
        </w:rPr>
      </w:pPr>
    </w:p>
    <w:p w:rsidR="00003C16" w:rsidRPr="00DF15D5" w:rsidRDefault="00003C16" w:rsidP="00003C16">
      <w:pPr>
        <w:spacing w:after="0" w:line="240" w:lineRule="auto"/>
        <w:rPr>
          <w:rFonts w:ascii="Times New Roman" w:eastAsia="Calibri" w:hAnsi="Times New Roman" w:cs="Times New Roman"/>
          <w:sz w:val="16"/>
          <w:szCs w:val="16"/>
        </w:rPr>
      </w:pPr>
      <w:r w:rsidRPr="00DF15D5">
        <w:rPr>
          <w:rFonts w:ascii="Times New Roman" w:eastAsia="Calibri" w:hAnsi="Times New Roman" w:cs="Times New Roman"/>
          <w:sz w:val="16"/>
          <w:szCs w:val="16"/>
        </w:rPr>
        <w:t>УО «Белорусская государственная сельскохозяйственная академия»</w:t>
      </w:r>
      <w:r>
        <w:rPr>
          <w:rFonts w:ascii="Times New Roman" w:hAnsi="Times New Roman"/>
          <w:sz w:val="16"/>
          <w:szCs w:val="16"/>
        </w:rPr>
        <w:t>,</w:t>
      </w:r>
    </w:p>
    <w:p w:rsidR="00003C16" w:rsidRDefault="00003C16" w:rsidP="00003C16">
      <w:pPr>
        <w:spacing w:after="0" w:line="240" w:lineRule="auto"/>
        <w:rPr>
          <w:rFonts w:ascii="Times New Roman" w:hAnsi="Times New Roman"/>
          <w:sz w:val="16"/>
          <w:szCs w:val="16"/>
        </w:rPr>
      </w:pPr>
      <w:r>
        <w:rPr>
          <w:rFonts w:ascii="Times New Roman" w:hAnsi="Times New Roman"/>
          <w:sz w:val="16"/>
          <w:szCs w:val="16"/>
        </w:rPr>
        <w:t>г</w:t>
      </w:r>
      <w:r w:rsidRPr="00DF15D5">
        <w:rPr>
          <w:rFonts w:ascii="Times New Roman" w:eastAsia="Calibri" w:hAnsi="Times New Roman" w:cs="Times New Roman"/>
          <w:sz w:val="16"/>
          <w:szCs w:val="16"/>
        </w:rPr>
        <w:t>. Горки, Республика Беларусь</w:t>
      </w:r>
    </w:p>
    <w:p w:rsidR="00003C16" w:rsidRPr="00B73D4F" w:rsidRDefault="00003C16" w:rsidP="00003C16">
      <w:pPr>
        <w:widowControl w:val="0"/>
        <w:shd w:val="clear" w:color="auto" w:fill="FFFFFF"/>
        <w:autoSpaceDE w:val="0"/>
        <w:autoSpaceDN w:val="0"/>
        <w:adjustRightInd w:val="0"/>
        <w:spacing w:after="0" w:line="240" w:lineRule="auto"/>
        <w:ind w:firstLine="629"/>
        <w:jc w:val="center"/>
        <w:rPr>
          <w:rFonts w:ascii="Times New Roman" w:eastAsia="Times New Roman" w:hAnsi="Times New Roman" w:cs="Times New Roman"/>
          <w:b/>
          <w:color w:val="000000"/>
          <w:spacing w:val="2"/>
          <w:sz w:val="20"/>
          <w:szCs w:val="20"/>
          <w:lang w:eastAsia="ru-RU"/>
        </w:rPr>
      </w:pPr>
    </w:p>
    <w:p w:rsidR="00003C16" w:rsidRPr="002C5413" w:rsidRDefault="00003C16" w:rsidP="00003C16">
      <w:pPr>
        <w:widowControl w:val="0"/>
        <w:shd w:val="clear" w:color="auto" w:fill="FFFFFF"/>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2C5413">
        <w:rPr>
          <w:rFonts w:ascii="Times New Roman" w:eastAsia="Times New Roman" w:hAnsi="Times New Roman" w:cs="Times New Roman"/>
          <w:b/>
          <w:bCs/>
          <w:color w:val="000000"/>
          <w:sz w:val="20"/>
          <w:szCs w:val="20"/>
          <w:lang w:eastAsia="ru-RU"/>
        </w:rPr>
        <w:t>Введение</w:t>
      </w:r>
      <w:r w:rsidRPr="002C5413">
        <w:rPr>
          <w:rFonts w:ascii="Times New Roman" w:eastAsia="Times New Roman" w:hAnsi="Times New Roman" w:cs="Times New Roman"/>
          <w:color w:val="000000"/>
          <w:sz w:val="20"/>
          <w:szCs w:val="20"/>
          <w:lang w:eastAsia="ru-RU"/>
        </w:rPr>
        <w:t>. Одним из основных путей улучшения воспроизводства молочных стад, увеличения производства молока и мяса является п</w:t>
      </w:r>
      <w:r w:rsidRPr="002C5413">
        <w:rPr>
          <w:rFonts w:ascii="Times New Roman" w:eastAsia="Times New Roman" w:hAnsi="Times New Roman" w:cs="Times New Roman"/>
          <w:color w:val="000000"/>
          <w:sz w:val="20"/>
          <w:szCs w:val="20"/>
          <w:lang w:eastAsia="ru-RU"/>
        </w:rPr>
        <w:t>о</w:t>
      </w:r>
      <w:r w:rsidRPr="002C5413">
        <w:rPr>
          <w:rFonts w:ascii="Times New Roman" w:eastAsia="Times New Roman" w:hAnsi="Times New Roman" w:cs="Times New Roman"/>
          <w:color w:val="000000"/>
          <w:sz w:val="20"/>
          <w:szCs w:val="20"/>
          <w:lang w:eastAsia="ru-RU"/>
        </w:rPr>
        <w:t>вышение сохранности но</w:t>
      </w:r>
      <w:r w:rsidRPr="002C5413">
        <w:rPr>
          <w:rFonts w:ascii="Times New Roman" w:eastAsia="Times New Roman" w:hAnsi="Times New Roman" w:cs="Times New Roman"/>
          <w:color w:val="000000"/>
          <w:sz w:val="20"/>
          <w:szCs w:val="20"/>
          <w:lang w:eastAsia="ru-RU"/>
        </w:rPr>
        <w:softHyphen/>
        <w:t>ворожденных телят. Практический опыт м</w:t>
      </w:r>
      <w:r w:rsidRPr="002C5413">
        <w:rPr>
          <w:rFonts w:ascii="Times New Roman" w:eastAsia="Times New Roman" w:hAnsi="Times New Roman" w:cs="Times New Roman"/>
          <w:color w:val="000000"/>
          <w:sz w:val="20"/>
          <w:szCs w:val="20"/>
          <w:lang w:eastAsia="ru-RU"/>
        </w:rPr>
        <w:t>о</w:t>
      </w:r>
      <w:r w:rsidRPr="002C5413">
        <w:rPr>
          <w:rFonts w:ascii="Times New Roman" w:eastAsia="Times New Roman" w:hAnsi="Times New Roman" w:cs="Times New Roman"/>
          <w:color w:val="000000"/>
          <w:sz w:val="20"/>
          <w:szCs w:val="20"/>
          <w:lang w:eastAsia="ru-RU"/>
        </w:rPr>
        <w:t>лочных ферм и комплексов показы</w:t>
      </w:r>
      <w:r w:rsidRPr="002C5413">
        <w:rPr>
          <w:rFonts w:ascii="Times New Roman" w:eastAsia="Times New Roman" w:hAnsi="Times New Roman" w:cs="Times New Roman"/>
          <w:color w:val="000000"/>
          <w:sz w:val="20"/>
          <w:szCs w:val="20"/>
          <w:lang w:eastAsia="ru-RU"/>
        </w:rPr>
        <w:softHyphen/>
        <w:t>вает, что наиболее сложно сохр</w:t>
      </w:r>
      <w:r w:rsidRPr="002C5413">
        <w:rPr>
          <w:rFonts w:ascii="Times New Roman" w:eastAsia="Times New Roman" w:hAnsi="Times New Roman" w:cs="Times New Roman"/>
          <w:color w:val="000000"/>
          <w:sz w:val="20"/>
          <w:szCs w:val="20"/>
          <w:lang w:eastAsia="ru-RU"/>
        </w:rPr>
        <w:t>а</w:t>
      </w:r>
      <w:r w:rsidRPr="002C5413">
        <w:rPr>
          <w:rFonts w:ascii="Times New Roman" w:eastAsia="Times New Roman" w:hAnsi="Times New Roman" w:cs="Times New Roman"/>
          <w:color w:val="000000"/>
          <w:sz w:val="20"/>
          <w:szCs w:val="20"/>
          <w:lang w:eastAsia="ru-RU"/>
        </w:rPr>
        <w:t>нить телят в первые 15</w:t>
      </w:r>
      <w:r w:rsidRPr="00EF4EA6">
        <w:rPr>
          <w:rFonts w:ascii="Times New Roman" w:eastAsia="Calibri" w:hAnsi="Times New Roman" w:cs="Times New Roman"/>
          <w:sz w:val="20"/>
          <w:szCs w:val="20"/>
        </w:rPr>
        <w:t>–</w:t>
      </w:r>
      <w:r w:rsidRPr="002C5413">
        <w:rPr>
          <w:rFonts w:ascii="Times New Roman" w:eastAsia="Times New Roman" w:hAnsi="Times New Roman" w:cs="Times New Roman"/>
          <w:color w:val="000000"/>
          <w:sz w:val="20"/>
          <w:szCs w:val="20"/>
          <w:lang w:eastAsia="ru-RU"/>
        </w:rPr>
        <w:t>20 суток жизни. На этот период приходится около 50</w:t>
      </w:r>
      <w:r>
        <w:rPr>
          <w:rFonts w:ascii="Times New Roman" w:eastAsia="Times New Roman" w:hAnsi="Times New Roman"/>
          <w:color w:val="000000"/>
          <w:sz w:val="20"/>
          <w:szCs w:val="20"/>
          <w:lang w:eastAsia="ru-RU"/>
        </w:rPr>
        <w:t xml:space="preserve"> </w:t>
      </w:r>
      <w:r w:rsidRPr="002C5413">
        <w:rPr>
          <w:rFonts w:ascii="Times New Roman" w:eastAsia="Times New Roman" w:hAnsi="Times New Roman" w:cs="Times New Roman"/>
          <w:color w:val="000000"/>
          <w:sz w:val="20"/>
          <w:szCs w:val="20"/>
          <w:lang w:eastAsia="ru-RU"/>
        </w:rPr>
        <w:t>% падежа [1]</w:t>
      </w:r>
      <w:r>
        <w:rPr>
          <w:rFonts w:ascii="Times New Roman" w:eastAsia="Times New Roman" w:hAnsi="Times New Roman"/>
          <w:color w:val="000000"/>
          <w:sz w:val="20"/>
          <w:szCs w:val="20"/>
          <w:lang w:eastAsia="ru-RU"/>
        </w:rPr>
        <w:t>.</w:t>
      </w:r>
    </w:p>
    <w:p w:rsidR="00003C16" w:rsidRPr="002C5413" w:rsidRDefault="00003C16" w:rsidP="00003C16">
      <w:pPr>
        <w:widowControl w:val="0"/>
        <w:autoSpaceDE w:val="0"/>
        <w:autoSpaceDN w:val="0"/>
        <w:adjustRightInd w:val="0"/>
        <w:spacing w:after="0" w:line="240" w:lineRule="auto"/>
        <w:ind w:firstLine="284"/>
        <w:jc w:val="both"/>
        <w:textAlignment w:val="baseline"/>
        <w:rPr>
          <w:rFonts w:ascii="Times New Roman" w:eastAsia="Times New Roman" w:hAnsi="Times New Roman" w:cs="Times New Roman"/>
          <w:color w:val="000000"/>
          <w:sz w:val="20"/>
          <w:szCs w:val="20"/>
          <w:lang w:eastAsia="ru-RU"/>
        </w:rPr>
      </w:pPr>
      <w:r w:rsidRPr="002C5413">
        <w:rPr>
          <w:rFonts w:ascii="Times New Roman" w:eastAsia="Times New Roman" w:hAnsi="Times New Roman" w:cs="Times New Roman"/>
          <w:color w:val="000000"/>
          <w:sz w:val="20"/>
          <w:szCs w:val="20"/>
          <w:lang w:eastAsia="ru-RU"/>
        </w:rPr>
        <w:t>В технологии выращивания телят выделяют профилакторный п</w:t>
      </w:r>
      <w:r w:rsidRPr="002C5413">
        <w:rPr>
          <w:rFonts w:ascii="Times New Roman" w:eastAsia="Times New Roman" w:hAnsi="Times New Roman" w:cs="Times New Roman"/>
          <w:color w:val="000000"/>
          <w:sz w:val="20"/>
          <w:szCs w:val="20"/>
          <w:lang w:eastAsia="ru-RU"/>
        </w:rPr>
        <w:t>е</w:t>
      </w:r>
      <w:r w:rsidRPr="002C5413">
        <w:rPr>
          <w:rFonts w:ascii="Times New Roman" w:eastAsia="Times New Roman" w:hAnsi="Times New Roman" w:cs="Times New Roman"/>
          <w:color w:val="000000"/>
          <w:sz w:val="20"/>
          <w:szCs w:val="20"/>
          <w:lang w:eastAsia="ru-RU"/>
        </w:rPr>
        <w:t>риод (новорожденности), когда новорожденный теленок приспосабл</w:t>
      </w:r>
      <w:r w:rsidRPr="002C5413">
        <w:rPr>
          <w:rFonts w:ascii="Times New Roman" w:eastAsia="Times New Roman" w:hAnsi="Times New Roman" w:cs="Times New Roman"/>
          <w:color w:val="000000"/>
          <w:sz w:val="20"/>
          <w:szCs w:val="20"/>
          <w:lang w:eastAsia="ru-RU"/>
        </w:rPr>
        <w:t>и</w:t>
      </w:r>
      <w:r w:rsidRPr="002C5413">
        <w:rPr>
          <w:rFonts w:ascii="Times New Roman" w:eastAsia="Times New Roman" w:hAnsi="Times New Roman" w:cs="Times New Roman"/>
          <w:color w:val="000000"/>
          <w:sz w:val="20"/>
          <w:szCs w:val="20"/>
          <w:lang w:eastAsia="ru-RU"/>
        </w:rPr>
        <w:t>вается к условиям жизни вне материнского организма, молочный п</w:t>
      </w:r>
      <w:r w:rsidRPr="002C5413">
        <w:rPr>
          <w:rFonts w:ascii="Times New Roman" w:eastAsia="Times New Roman" w:hAnsi="Times New Roman" w:cs="Times New Roman"/>
          <w:color w:val="000000"/>
          <w:sz w:val="20"/>
          <w:szCs w:val="20"/>
          <w:lang w:eastAsia="ru-RU"/>
        </w:rPr>
        <w:t>е</w:t>
      </w:r>
      <w:r w:rsidRPr="002C5413">
        <w:rPr>
          <w:rFonts w:ascii="Times New Roman" w:eastAsia="Times New Roman" w:hAnsi="Times New Roman" w:cs="Times New Roman"/>
          <w:color w:val="000000"/>
          <w:sz w:val="20"/>
          <w:szCs w:val="20"/>
          <w:lang w:eastAsia="ru-RU"/>
        </w:rPr>
        <w:t>риод – основной пищей животных служит молоко и осуществляется постепенный переход от молочного питания к растительному, период интенсивного роста и развития молодняка до достижения их половой и хозяйственной зрелости [2].</w:t>
      </w:r>
    </w:p>
    <w:p w:rsidR="00003C16" w:rsidRPr="002C5413" w:rsidRDefault="00003C16" w:rsidP="00003C16">
      <w:pPr>
        <w:widowControl w:val="0"/>
        <w:autoSpaceDE w:val="0"/>
        <w:autoSpaceDN w:val="0"/>
        <w:adjustRightInd w:val="0"/>
        <w:spacing w:after="0" w:line="240" w:lineRule="auto"/>
        <w:ind w:firstLine="284"/>
        <w:jc w:val="both"/>
        <w:rPr>
          <w:rFonts w:ascii="Times New Roman" w:eastAsia="Times New Roman" w:hAnsi="Times New Roman" w:cs="Times New Roman"/>
          <w:b/>
          <w:sz w:val="20"/>
          <w:szCs w:val="20"/>
          <w:u w:val="single"/>
          <w:lang w:eastAsia="ru-RU"/>
        </w:rPr>
      </w:pPr>
      <w:r w:rsidRPr="002C5413">
        <w:rPr>
          <w:rFonts w:ascii="Times New Roman" w:eastAsia="Times New Roman" w:hAnsi="Times New Roman" w:cs="Times New Roman"/>
          <w:b/>
          <w:sz w:val="20"/>
          <w:szCs w:val="20"/>
          <w:lang w:eastAsia="ru-RU"/>
        </w:rPr>
        <w:t>Цель работы</w:t>
      </w:r>
      <w:r w:rsidRPr="002C5413">
        <w:rPr>
          <w:rFonts w:ascii="Times New Roman" w:eastAsia="Times New Roman" w:hAnsi="Times New Roman" w:cs="Times New Roman"/>
          <w:sz w:val="20"/>
          <w:szCs w:val="20"/>
          <w:lang w:eastAsia="ru-RU"/>
        </w:rPr>
        <w:t xml:space="preserve"> – </w:t>
      </w:r>
      <w:r>
        <w:rPr>
          <w:rFonts w:ascii="Times New Roman" w:eastAsia="Times New Roman" w:hAnsi="Times New Roman"/>
          <w:sz w:val="20"/>
          <w:szCs w:val="20"/>
          <w:lang w:eastAsia="ru-RU"/>
        </w:rPr>
        <w:t xml:space="preserve">изучить </w:t>
      </w:r>
      <w:r w:rsidRPr="002C5413">
        <w:rPr>
          <w:rFonts w:ascii="Times New Roman" w:eastAsia="Times New Roman" w:hAnsi="Times New Roman" w:cs="Times New Roman"/>
          <w:sz w:val="20"/>
          <w:szCs w:val="20"/>
          <w:lang w:eastAsia="ru-RU"/>
        </w:rPr>
        <w:t>эффективность применения кормовой д</w:t>
      </w:r>
      <w:r w:rsidRPr="002C5413">
        <w:rPr>
          <w:rFonts w:ascii="Times New Roman" w:eastAsia="Times New Roman" w:hAnsi="Times New Roman" w:cs="Times New Roman"/>
          <w:sz w:val="20"/>
          <w:szCs w:val="20"/>
          <w:lang w:eastAsia="ru-RU"/>
        </w:rPr>
        <w:t>о</w:t>
      </w:r>
      <w:r w:rsidRPr="002C5413">
        <w:rPr>
          <w:rFonts w:ascii="Times New Roman" w:eastAsia="Times New Roman" w:hAnsi="Times New Roman" w:cs="Times New Roman"/>
          <w:sz w:val="20"/>
          <w:szCs w:val="20"/>
          <w:lang w:eastAsia="ru-RU"/>
        </w:rPr>
        <w:t xml:space="preserve">бавки «Бустиво» при выращивании телят профилакторного периода. </w:t>
      </w:r>
    </w:p>
    <w:p w:rsidR="00003C16" w:rsidRPr="002C5413" w:rsidRDefault="00003C16" w:rsidP="00003C16">
      <w:pPr>
        <w:widowControl w:val="0"/>
        <w:shd w:val="clear" w:color="auto" w:fill="FFFFFF"/>
        <w:autoSpaceDE w:val="0"/>
        <w:autoSpaceDN w:val="0"/>
        <w:adjustRightInd w:val="0"/>
        <w:spacing w:after="0" w:line="240" w:lineRule="auto"/>
        <w:ind w:firstLine="284"/>
        <w:jc w:val="both"/>
        <w:rPr>
          <w:rFonts w:ascii="Times New Roman" w:eastAsia="Times New Roman" w:hAnsi="Times New Roman" w:cs="Times New Roman"/>
          <w:b/>
          <w:sz w:val="20"/>
          <w:szCs w:val="20"/>
          <w:lang w:eastAsia="ru-RU"/>
        </w:rPr>
      </w:pPr>
      <w:r w:rsidRPr="002C5413">
        <w:rPr>
          <w:rFonts w:ascii="Times New Roman" w:eastAsia="Times New Roman" w:hAnsi="Times New Roman" w:cs="Times New Roman"/>
          <w:b/>
          <w:bCs/>
          <w:color w:val="000000"/>
          <w:sz w:val="20"/>
          <w:szCs w:val="20"/>
          <w:lang w:eastAsia="ru-RU"/>
        </w:rPr>
        <w:t>Материал и методика исследований.</w:t>
      </w:r>
      <w:r w:rsidRPr="002C5413">
        <w:rPr>
          <w:rFonts w:ascii="Times New Roman" w:eastAsia="Times New Roman" w:hAnsi="Times New Roman" w:cs="Times New Roman"/>
          <w:color w:val="000000"/>
          <w:sz w:val="20"/>
          <w:szCs w:val="20"/>
          <w:lang w:eastAsia="ru-RU"/>
        </w:rPr>
        <w:t xml:space="preserve"> </w:t>
      </w:r>
      <w:r w:rsidRPr="002C5413">
        <w:rPr>
          <w:rFonts w:ascii="Times New Roman" w:eastAsia="Times New Roman" w:hAnsi="Times New Roman" w:cs="Times New Roman"/>
          <w:sz w:val="20"/>
          <w:szCs w:val="20"/>
          <w:lang w:eastAsia="ru-RU"/>
        </w:rPr>
        <w:t>Большое значение для в</w:t>
      </w:r>
      <w:r w:rsidRPr="002C5413">
        <w:rPr>
          <w:rFonts w:ascii="Times New Roman" w:eastAsia="Times New Roman" w:hAnsi="Times New Roman" w:cs="Times New Roman"/>
          <w:sz w:val="20"/>
          <w:szCs w:val="20"/>
          <w:lang w:eastAsia="ru-RU"/>
        </w:rPr>
        <w:t>ы</w:t>
      </w:r>
      <w:r w:rsidRPr="002C5413">
        <w:rPr>
          <w:rFonts w:ascii="Times New Roman" w:eastAsia="Times New Roman" w:hAnsi="Times New Roman" w:cs="Times New Roman"/>
          <w:sz w:val="20"/>
          <w:szCs w:val="20"/>
          <w:lang w:eastAsia="ru-RU"/>
        </w:rPr>
        <w:t>ращивания здоровых телят в профилакторный период имеет способ выпаивания молозива и молока. Наиболее эффективными считаются искусственные выпойки.</w:t>
      </w:r>
    </w:p>
    <w:p w:rsidR="00003C16" w:rsidRPr="002C5413" w:rsidRDefault="00003C16" w:rsidP="00003C16">
      <w:pPr>
        <w:widowControl w:val="0"/>
        <w:tabs>
          <w:tab w:val="left" w:pos="0"/>
        </w:tabs>
        <w:autoSpaceDE w:val="0"/>
        <w:autoSpaceDN w:val="0"/>
        <w:adjustRightInd w:val="0"/>
        <w:spacing w:after="0" w:line="240" w:lineRule="auto"/>
        <w:ind w:firstLine="284"/>
        <w:jc w:val="both"/>
        <w:rPr>
          <w:rFonts w:ascii="Times New Roman" w:eastAsia="Times New Roman" w:hAnsi="Times New Roman" w:cs="Times New Roman"/>
          <w:color w:val="000000"/>
          <w:w w:val="103"/>
          <w:sz w:val="20"/>
          <w:szCs w:val="20"/>
          <w:lang w:eastAsia="ru-RU"/>
        </w:rPr>
      </w:pPr>
      <w:r w:rsidRPr="002C5413">
        <w:rPr>
          <w:rFonts w:ascii="Times New Roman" w:eastAsia="Times New Roman" w:hAnsi="Times New Roman" w:cs="Times New Roman"/>
          <w:sz w:val="20"/>
          <w:szCs w:val="20"/>
          <w:lang w:eastAsia="ru-RU"/>
        </w:rPr>
        <w:t xml:space="preserve">Для проведения научно-хозяйственного опыта на предварительный период было отобрано 20 голов телят профилакторного периода черно-пестрой породы. По принципу условных аналогов было сформировано 2 группы животных с учетом живой массы при рождении. </w:t>
      </w:r>
      <w:r w:rsidRPr="002C5413">
        <w:rPr>
          <w:rFonts w:ascii="Times New Roman" w:eastAsia="Times New Roman" w:hAnsi="Times New Roman" w:cs="Times New Roman"/>
          <w:color w:val="000000"/>
          <w:w w:val="103"/>
          <w:sz w:val="20"/>
          <w:szCs w:val="20"/>
          <w:lang w:eastAsia="ru-RU"/>
        </w:rPr>
        <w:t>Телятам контрольной группы выпаивали в первый день 3</w:t>
      </w:r>
      <w:r w:rsidRPr="00EF4EA6">
        <w:rPr>
          <w:rFonts w:ascii="Times New Roman" w:eastAsia="Calibri" w:hAnsi="Times New Roman" w:cs="Times New Roman"/>
          <w:sz w:val="20"/>
          <w:szCs w:val="20"/>
        </w:rPr>
        <w:t>–</w:t>
      </w:r>
      <w:r w:rsidRPr="002C5413">
        <w:rPr>
          <w:rFonts w:ascii="Times New Roman" w:eastAsia="Times New Roman" w:hAnsi="Times New Roman" w:cs="Times New Roman"/>
          <w:color w:val="000000"/>
          <w:w w:val="103"/>
          <w:sz w:val="20"/>
          <w:szCs w:val="20"/>
          <w:lang w:eastAsia="ru-RU"/>
        </w:rPr>
        <w:t>4 раза чистое, св</w:t>
      </w:r>
      <w:r w:rsidRPr="002C5413">
        <w:rPr>
          <w:rFonts w:ascii="Times New Roman" w:eastAsia="Times New Roman" w:hAnsi="Times New Roman" w:cs="Times New Roman"/>
          <w:color w:val="000000"/>
          <w:w w:val="103"/>
          <w:sz w:val="20"/>
          <w:szCs w:val="20"/>
          <w:lang w:eastAsia="ru-RU"/>
        </w:rPr>
        <w:t>е</w:t>
      </w:r>
      <w:r w:rsidRPr="002C5413">
        <w:rPr>
          <w:rFonts w:ascii="Times New Roman" w:eastAsia="Times New Roman" w:hAnsi="Times New Roman" w:cs="Times New Roman"/>
          <w:color w:val="000000"/>
          <w:w w:val="103"/>
          <w:sz w:val="20"/>
          <w:szCs w:val="20"/>
          <w:lang w:eastAsia="ru-RU"/>
        </w:rPr>
        <w:t>жевыдоенное, теплое (35</w:t>
      </w:r>
      <w:r>
        <w:rPr>
          <w:rFonts w:ascii="Times New Roman" w:eastAsia="Times New Roman" w:hAnsi="Times New Roman"/>
          <w:color w:val="000000"/>
          <w:w w:val="103"/>
          <w:sz w:val="20"/>
          <w:szCs w:val="20"/>
          <w:lang w:eastAsia="ru-RU"/>
        </w:rPr>
        <w:t xml:space="preserve"> </w:t>
      </w:r>
      <w:r w:rsidRPr="002C5413">
        <w:rPr>
          <w:rFonts w:ascii="Times New Roman" w:eastAsia="Times New Roman" w:hAnsi="Times New Roman" w:cs="Times New Roman"/>
          <w:color w:val="000000"/>
          <w:w w:val="101"/>
          <w:sz w:val="20"/>
          <w:szCs w:val="20"/>
          <w:lang w:eastAsia="ru-RU"/>
        </w:rPr>
        <w:t>°</w:t>
      </w:r>
      <w:r w:rsidRPr="002C5413">
        <w:rPr>
          <w:rFonts w:ascii="Times New Roman" w:eastAsia="Times New Roman" w:hAnsi="Times New Roman" w:cs="Times New Roman"/>
          <w:color w:val="000000"/>
          <w:w w:val="103"/>
          <w:sz w:val="20"/>
          <w:szCs w:val="20"/>
          <w:lang w:eastAsia="ru-RU"/>
        </w:rPr>
        <w:t>С) молозиво. До 6</w:t>
      </w:r>
      <w:r w:rsidR="00E52904">
        <w:rPr>
          <w:rFonts w:ascii="Times New Roman" w:eastAsia="Times New Roman" w:hAnsi="Times New Roman" w:cs="Times New Roman"/>
          <w:color w:val="000000"/>
          <w:w w:val="103"/>
          <w:sz w:val="20"/>
          <w:szCs w:val="20"/>
          <w:lang w:eastAsia="ru-RU"/>
        </w:rPr>
        <w:t>-</w:t>
      </w:r>
      <w:r w:rsidRPr="002C5413">
        <w:rPr>
          <w:rFonts w:ascii="Times New Roman" w:eastAsia="Times New Roman" w:hAnsi="Times New Roman" w:cs="Times New Roman"/>
          <w:color w:val="000000"/>
          <w:w w:val="103"/>
          <w:sz w:val="20"/>
          <w:szCs w:val="20"/>
          <w:lang w:eastAsia="ru-RU"/>
        </w:rPr>
        <w:t>дневного возраста тел</w:t>
      </w:r>
      <w:r w:rsidRPr="002C5413">
        <w:rPr>
          <w:rFonts w:ascii="Times New Roman" w:eastAsia="Times New Roman" w:hAnsi="Times New Roman" w:cs="Times New Roman"/>
          <w:color w:val="000000"/>
          <w:w w:val="103"/>
          <w:sz w:val="20"/>
          <w:szCs w:val="20"/>
          <w:lang w:eastAsia="ru-RU"/>
        </w:rPr>
        <w:t>я</w:t>
      </w:r>
      <w:r w:rsidRPr="002C5413">
        <w:rPr>
          <w:rFonts w:ascii="Times New Roman" w:eastAsia="Times New Roman" w:hAnsi="Times New Roman" w:cs="Times New Roman"/>
          <w:color w:val="000000"/>
          <w:w w:val="103"/>
          <w:sz w:val="20"/>
          <w:szCs w:val="20"/>
          <w:lang w:eastAsia="ru-RU"/>
        </w:rPr>
        <w:t>там выпаивали переходное молоко.</w:t>
      </w:r>
    </w:p>
    <w:p w:rsidR="00003C16" w:rsidRPr="002C5413" w:rsidRDefault="00003C16" w:rsidP="00003C16">
      <w:pPr>
        <w:widowControl w:val="0"/>
        <w:tabs>
          <w:tab w:val="left" w:pos="0"/>
        </w:tabs>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2C5413">
        <w:rPr>
          <w:rFonts w:ascii="Times New Roman" w:eastAsia="Times New Roman" w:hAnsi="Times New Roman" w:cs="Times New Roman"/>
          <w:color w:val="000000"/>
          <w:w w:val="103"/>
          <w:sz w:val="20"/>
          <w:szCs w:val="20"/>
          <w:lang w:eastAsia="ru-RU"/>
        </w:rPr>
        <w:t>Телятам опытной группы выпаивали в первый день</w:t>
      </w:r>
      <w:r>
        <w:rPr>
          <w:rFonts w:ascii="Times New Roman" w:eastAsia="Times New Roman" w:hAnsi="Times New Roman"/>
          <w:color w:val="000000"/>
          <w:w w:val="103"/>
          <w:sz w:val="20"/>
          <w:szCs w:val="20"/>
          <w:lang w:eastAsia="ru-RU"/>
        </w:rPr>
        <w:t xml:space="preserve"> 3</w:t>
      </w:r>
      <w:r w:rsidRPr="00EF4EA6">
        <w:rPr>
          <w:rFonts w:ascii="Times New Roman" w:eastAsia="Calibri" w:hAnsi="Times New Roman" w:cs="Times New Roman"/>
          <w:sz w:val="20"/>
          <w:szCs w:val="20"/>
        </w:rPr>
        <w:t>–</w:t>
      </w:r>
      <w:r w:rsidRPr="002C5413">
        <w:rPr>
          <w:rFonts w:ascii="Times New Roman" w:eastAsia="Times New Roman" w:hAnsi="Times New Roman" w:cs="Times New Roman"/>
          <w:color w:val="000000"/>
          <w:w w:val="103"/>
          <w:sz w:val="20"/>
          <w:szCs w:val="20"/>
          <w:lang w:eastAsia="ru-RU"/>
        </w:rPr>
        <w:t>4 раза чи</w:t>
      </w:r>
      <w:r w:rsidRPr="002C5413">
        <w:rPr>
          <w:rFonts w:ascii="Times New Roman" w:eastAsia="Times New Roman" w:hAnsi="Times New Roman" w:cs="Times New Roman"/>
          <w:color w:val="000000"/>
          <w:w w:val="103"/>
          <w:sz w:val="20"/>
          <w:szCs w:val="20"/>
          <w:lang w:eastAsia="ru-RU"/>
        </w:rPr>
        <w:t>с</w:t>
      </w:r>
      <w:r w:rsidRPr="002C5413">
        <w:rPr>
          <w:rFonts w:ascii="Times New Roman" w:eastAsia="Times New Roman" w:hAnsi="Times New Roman" w:cs="Times New Roman"/>
          <w:color w:val="000000"/>
          <w:w w:val="103"/>
          <w:sz w:val="20"/>
          <w:szCs w:val="20"/>
          <w:lang w:eastAsia="ru-RU"/>
        </w:rPr>
        <w:t>тое, свежевыдоенное, теплое (35</w:t>
      </w:r>
      <w:r>
        <w:rPr>
          <w:rFonts w:ascii="Times New Roman" w:eastAsia="Times New Roman" w:hAnsi="Times New Roman"/>
          <w:color w:val="000000"/>
          <w:w w:val="103"/>
          <w:sz w:val="20"/>
          <w:szCs w:val="20"/>
          <w:lang w:eastAsia="ru-RU"/>
        </w:rPr>
        <w:t xml:space="preserve"> </w:t>
      </w:r>
      <w:r w:rsidRPr="002C5413">
        <w:rPr>
          <w:rFonts w:ascii="Times New Roman" w:eastAsia="Times New Roman" w:hAnsi="Times New Roman" w:cs="Times New Roman"/>
          <w:color w:val="000000"/>
          <w:w w:val="101"/>
          <w:sz w:val="20"/>
          <w:szCs w:val="20"/>
          <w:lang w:eastAsia="ru-RU"/>
        </w:rPr>
        <w:t>°</w:t>
      </w:r>
      <w:r w:rsidRPr="002C5413">
        <w:rPr>
          <w:rFonts w:ascii="Times New Roman" w:eastAsia="Times New Roman" w:hAnsi="Times New Roman" w:cs="Times New Roman"/>
          <w:color w:val="000000"/>
          <w:w w:val="103"/>
          <w:sz w:val="20"/>
          <w:szCs w:val="20"/>
          <w:lang w:eastAsia="ru-RU"/>
        </w:rPr>
        <w:t xml:space="preserve">С) молозиво. </w:t>
      </w:r>
      <w:r w:rsidR="00E52904">
        <w:rPr>
          <w:rFonts w:ascii="Times New Roman" w:eastAsia="Times New Roman" w:hAnsi="Times New Roman" w:cs="Times New Roman"/>
          <w:color w:val="000000"/>
          <w:w w:val="103"/>
          <w:sz w:val="20"/>
          <w:szCs w:val="20"/>
          <w:lang w:eastAsia="ru-RU"/>
        </w:rPr>
        <w:t>Кроме того, в</w:t>
      </w:r>
      <w:r w:rsidRPr="002C5413">
        <w:rPr>
          <w:rFonts w:ascii="Times New Roman" w:eastAsia="Times New Roman" w:hAnsi="Times New Roman" w:cs="Times New Roman"/>
          <w:color w:val="000000"/>
          <w:w w:val="103"/>
          <w:sz w:val="20"/>
          <w:szCs w:val="20"/>
          <w:lang w:eastAsia="ru-RU"/>
        </w:rPr>
        <w:t xml:space="preserve"> первый день жизни добавляли дважды в сутки кормовую добавку «Бустиво» из расчета 15 мл на прием с интервалом в 6 часов. </w:t>
      </w:r>
      <w:r w:rsidRPr="002C5413">
        <w:rPr>
          <w:rFonts w:ascii="Times New Roman" w:eastAsia="Times New Roman" w:hAnsi="Times New Roman" w:cs="Times New Roman"/>
          <w:sz w:val="20"/>
          <w:szCs w:val="20"/>
          <w:lang w:eastAsia="ru-RU"/>
        </w:rPr>
        <w:t>Телята контрол</w:t>
      </w:r>
      <w:r w:rsidRPr="002C5413">
        <w:rPr>
          <w:rFonts w:ascii="Times New Roman" w:eastAsia="Times New Roman" w:hAnsi="Times New Roman" w:cs="Times New Roman"/>
          <w:sz w:val="20"/>
          <w:szCs w:val="20"/>
          <w:lang w:eastAsia="ru-RU"/>
        </w:rPr>
        <w:t>ь</w:t>
      </w:r>
      <w:r w:rsidRPr="002C5413">
        <w:rPr>
          <w:rFonts w:ascii="Times New Roman" w:eastAsia="Times New Roman" w:hAnsi="Times New Roman" w:cs="Times New Roman"/>
          <w:sz w:val="20"/>
          <w:szCs w:val="20"/>
          <w:lang w:eastAsia="ru-RU"/>
        </w:rPr>
        <w:t>ной и опытной групп содержались в индивидуальных клеточках в п</w:t>
      </w:r>
      <w:r w:rsidRPr="002C5413">
        <w:rPr>
          <w:rFonts w:ascii="Times New Roman" w:eastAsia="Times New Roman" w:hAnsi="Times New Roman" w:cs="Times New Roman"/>
          <w:sz w:val="20"/>
          <w:szCs w:val="20"/>
          <w:lang w:eastAsia="ru-RU"/>
        </w:rPr>
        <w:t>о</w:t>
      </w:r>
      <w:r w:rsidRPr="002C5413">
        <w:rPr>
          <w:rFonts w:ascii="Times New Roman" w:eastAsia="Times New Roman" w:hAnsi="Times New Roman" w:cs="Times New Roman"/>
          <w:sz w:val="20"/>
          <w:szCs w:val="20"/>
          <w:lang w:eastAsia="ru-RU"/>
        </w:rPr>
        <w:t>мещении профилактория. Продолжительность опыта составила 20</w:t>
      </w:r>
      <w:r w:rsidR="00B704A8">
        <w:rPr>
          <w:rFonts w:ascii="Times New Roman" w:eastAsia="Times New Roman" w:hAnsi="Times New Roman" w:cs="Times New Roman"/>
          <w:sz w:val="20"/>
          <w:szCs w:val="20"/>
          <w:lang w:eastAsia="ru-RU"/>
        </w:rPr>
        <w:t xml:space="preserve"> </w:t>
      </w:r>
      <w:r w:rsidRPr="002C5413">
        <w:rPr>
          <w:rFonts w:ascii="Times New Roman" w:eastAsia="Times New Roman" w:hAnsi="Times New Roman" w:cs="Times New Roman"/>
          <w:sz w:val="20"/>
          <w:szCs w:val="20"/>
          <w:lang w:eastAsia="ru-RU"/>
        </w:rPr>
        <w:t>дней.</w:t>
      </w:r>
    </w:p>
    <w:p w:rsidR="00003C16" w:rsidRPr="002C5413" w:rsidRDefault="00003C16" w:rsidP="00003C16">
      <w:pPr>
        <w:widowControl w:val="0"/>
        <w:tabs>
          <w:tab w:val="left" w:pos="0"/>
        </w:tabs>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2C5413">
        <w:rPr>
          <w:rFonts w:ascii="Times New Roman" w:eastAsia="Times New Roman" w:hAnsi="Times New Roman" w:cs="Times New Roman"/>
          <w:sz w:val="20"/>
          <w:szCs w:val="20"/>
          <w:lang w:eastAsia="ru-RU"/>
        </w:rPr>
        <w:t xml:space="preserve">В ходе проведения исследований изучали следующие параметры: живую массу при рождении, среднесуточный прирост, сохранность телят и эффективность применения кормовой добавки. </w:t>
      </w:r>
    </w:p>
    <w:p w:rsidR="00003C16" w:rsidRPr="002C5413" w:rsidRDefault="00003C16" w:rsidP="00003C16">
      <w:pPr>
        <w:shd w:val="clear" w:color="auto" w:fill="FFFFFF"/>
        <w:spacing w:after="0" w:line="240" w:lineRule="auto"/>
        <w:ind w:firstLine="284"/>
        <w:jc w:val="both"/>
        <w:rPr>
          <w:rFonts w:ascii="Times New Roman" w:eastAsia="Times New Roman" w:hAnsi="Times New Roman" w:cs="Times New Roman"/>
          <w:sz w:val="20"/>
          <w:szCs w:val="20"/>
          <w:lang w:eastAsia="ru-RU"/>
        </w:rPr>
      </w:pPr>
      <w:r w:rsidRPr="002C5413">
        <w:rPr>
          <w:rFonts w:ascii="Times New Roman" w:eastAsia="Times New Roman" w:hAnsi="Times New Roman" w:cs="Times New Roman"/>
          <w:b/>
          <w:bCs/>
          <w:color w:val="000000"/>
          <w:sz w:val="20"/>
          <w:szCs w:val="20"/>
          <w:lang w:eastAsia="ru-RU"/>
        </w:rPr>
        <w:t xml:space="preserve">Результаты исследований и их обсуждение. </w:t>
      </w:r>
      <w:r w:rsidRPr="002C5413">
        <w:rPr>
          <w:rFonts w:ascii="Times New Roman" w:eastAsia="Times New Roman" w:hAnsi="Times New Roman" w:cs="Times New Roman"/>
          <w:sz w:val="20"/>
          <w:szCs w:val="20"/>
          <w:lang w:eastAsia="ru-RU"/>
        </w:rPr>
        <w:t>Важнейшим крит</w:t>
      </w:r>
      <w:r w:rsidRPr="002C5413">
        <w:rPr>
          <w:rFonts w:ascii="Times New Roman" w:eastAsia="Times New Roman" w:hAnsi="Times New Roman" w:cs="Times New Roman"/>
          <w:sz w:val="20"/>
          <w:szCs w:val="20"/>
          <w:lang w:eastAsia="ru-RU"/>
        </w:rPr>
        <w:t>е</w:t>
      </w:r>
      <w:r w:rsidRPr="002C5413">
        <w:rPr>
          <w:rFonts w:ascii="Times New Roman" w:eastAsia="Times New Roman" w:hAnsi="Times New Roman" w:cs="Times New Roman"/>
          <w:sz w:val="20"/>
          <w:szCs w:val="20"/>
          <w:lang w:eastAsia="ru-RU"/>
        </w:rPr>
        <w:t>рием для сельскохозяйственных животных является показатель инте</w:t>
      </w:r>
      <w:r w:rsidRPr="002C5413">
        <w:rPr>
          <w:rFonts w:ascii="Times New Roman" w:eastAsia="Times New Roman" w:hAnsi="Times New Roman" w:cs="Times New Roman"/>
          <w:sz w:val="20"/>
          <w:szCs w:val="20"/>
          <w:lang w:eastAsia="ru-RU"/>
        </w:rPr>
        <w:t>н</w:t>
      </w:r>
      <w:r w:rsidRPr="002C5413">
        <w:rPr>
          <w:rFonts w:ascii="Times New Roman" w:eastAsia="Times New Roman" w:hAnsi="Times New Roman" w:cs="Times New Roman"/>
          <w:sz w:val="20"/>
          <w:szCs w:val="20"/>
          <w:lang w:eastAsia="ru-RU"/>
        </w:rPr>
        <w:t xml:space="preserve">сивности роста. </w:t>
      </w:r>
    </w:p>
    <w:p w:rsidR="00003C16" w:rsidRPr="002C5413" w:rsidRDefault="00003C16" w:rsidP="00B704A8">
      <w:pPr>
        <w:widowControl w:val="0"/>
        <w:tabs>
          <w:tab w:val="left" w:pos="709"/>
        </w:tabs>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2C5413">
        <w:rPr>
          <w:rFonts w:ascii="Times New Roman" w:eastAsia="Times New Roman" w:hAnsi="Times New Roman" w:cs="Times New Roman"/>
          <w:sz w:val="20"/>
          <w:szCs w:val="20"/>
          <w:lang w:eastAsia="ru-RU"/>
        </w:rPr>
        <w:t>Живая масса телят при рождении во всех группах не имела сущес</w:t>
      </w:r>
      <w:r w:rsidRPr="002C5413">
        <w:rPr>
          <w:rFonts w:ascii="Times New Roman" w:eastAsia="Times New Roman" w:hAnsi="Times New Roman" w:cs="Times New Roman"/>
          <w:sz w:val="20"/>
          <w:szCs w:val="20"/>
          <w:lang w:eastAsia="ru-RU"/>
        </w:rPr>
        <w:t>т</w:t>
      </w:r>
      <w:r w:rsidRPr="002C5413">
        <w:rPr>
          <w:rFonts w:ascii="Times New Roman" w:eastAsia="Times New Roman" w:hAnsi="Times New Roman" w:cs="Times New Roman"/>
          <w:sz w:val="20"/>
          <w:szCs w:val="20"/>
          <w:lang w:eastAsia="ru-RU"/>
        </w:rPr>
        <w:t xml:space="preserve">венных различий. Через 20 дней опыта живая масса телят контрольной группы составила в среднем 39,7 кг, а в опытной группе </w:t>
      </w:r>
      <w:r w:rsidR="00B704A8">
        <w:rPr>
          <w:rFonts w:ascii="Times New Roman" w:hAnsi="Times New Roman" w:cs="Times New Roman"/>
          <w:sz w:val="20"/>
          <w:szCs w:val="20"/>
        </w:rPr>
        <w:t xml:space="preserve">– </w:t>
      </w:r>
      <w:r w:rsidRPr="002C5413">
        <w:rPr>
          <w:rFonts w:ascii="Times New Roman" w:eastAsia="Times New Roman" w:hAnsi="Times New Roman" w:cs="Times New Roman"/>
          <w:sz w:val="20"/>
          <w:szCs w:val="20"/>
          <w:lang w:eastAsia="ru-RU"/>
        </w:rPr>
        <w:t xml:space="preserve">41,1 кг. </w:t>
      </w:r>
    </w:p>
    <w:p w:rsidR="00003C16" w:rsidRPr="002C5413" w:rsidRDefault="00003C16" w:rsidP="00003C16">
      <w:pPr>
        <w:spacing w:after="0" w:line="240" w:lineRule="auto"/>
        <w:ind w:firstLine="284"/>
        <w:jc w:val="both"/>
        <w:rPr>
          <w:rFonts w:ascii="Times New Roman" w:eastAsia="Times New Roman" w:hAnsi="Times New Roman" w:cs="Times New Roman"/>
          <w:sz w:val="20"/>
          <w:szCs w:val="20"/>
          <w:lang w:eastAsia="ru-RU"/>
        </w:rPr>
      </w:pPr>
      <w:r w:rsidRPr="002C5413">
        <w:rPr>
          <w:rFonts w:ascii="Times New Roman" w:eastAsia="Times New Roman" w:hAnsi="Times New Roman" w:cs="Times New Roman"/>
          <w:sz w:val="20"/>
          <w:szCs w:val="20"/>
          <w:lang w:eastAsia="ru-RU"/>
        </w:rPr>
        <w:t>В опытной группе среднесуточный прирост за первые 10 дней оп</w:t>
      </w:r>
      <w:r w:rsidRPr="002C5413">
        <w:rPr>
          <w:rFonts w:ascii="Times New Roman" w:eastAsia="Times New Roman" w:hAnsi="Times New Roman" w:cs="Times New Roman"/>
          <w:sz w:val="20"/>
          <w:szCs w:val="20"/>
          <w:lang w:eastAsia="ru-RU"/>
        </w:rPr>
        <w:t>ы</w:t>
      </w:r>
      <w:r w:rsidRPr="002C5413">
        <w:rPr>
          <w:rFonts w:ascii="Times New Roman" w:eastAsia="Times New Roman" w:hAnsi="Times New Roman" w:cs="Times New Roman"/>
          <w:sz w:val="20"/>
          <w:szCs w:val="20"/>
          <w:lang w:eastAsia="ru-RU"/>
        </w:rPr>
        <w:t>та составил 634,0 г/сут</w:t>
      </w:r>
      <w:r>
        <w:rPr>
          <w:rFonts w:ascii="Times New Roman" w:eastAsia="Times New Roman" w:hAnsi="Times New Roman"/>
          <w:sz w:val="20"/>
          <w:szCs w:val="20"/>
          <w:lang w:eastAsia="ru-RU"/>
        </w:rPr>
        <w:t>.</w:t>
      </w:r>
      <w:r w:rsidRPr="002C5413">
        <w:rPr>
          <w:rFonts w:ascii="Times New Roman" w:eastAsia="Times New Roman" w:hAnsi="Times New Roman" w:cs="Times New Roman"/>
          <w:sz w:val="20"/>
          <w:szCs w:val="20"/>
          <w:lang w:eastAsia="ru-RU"/>
        </w:rPr>
        <w:t>, что превышает показатель контрольной гру</w:t>
      </w:r>
      <w:r w:rsidRPr="002C5413">
        <w:rPr>
          <w:rFonts w:ascii="Times New Roman" w:eastAsia="Times New Roman" w:hAnsi="Times New Roman" w:cs="Times New Roman"/>
          <w:sz w:val="20"/>
          <w:szCs w:val="20"/>
          <w:lang w:eastAsia="ru-RU"/>
        </w:rPr>
        <w:t>п</w:t>
      </w:r>
      <w:r w:rsidRPr="002C5413">
        <w:rPr>
          <w:rFonts w:ascii="Times New Roman" w:eastAsia="Times New Roman" w:hAnsi="Times New Roman" w:cs="Times New Roman"/>
          <w:sz w:val="20"/>
          <w:szCs w:val="20"/>
          <w:lang w:eastAsia="ru-RU"/>
        </w:rPr>
        <w:t>пы на 52 г. За последующие 10 дней опыта разница среднесуточн</w:t>
      </w:r>
      <w:r w:rsidR="00B704A8">
        <w:rPr>
          <w:rFonts w:ascii="Times New Roman" w:eastAsia="Times New Roman" w:hAnsi="Times New Roman" w:cs="Times New Roman"/>
          <w:sz w:val="20"/>
          <w:szCs w:val="20"/>
          <w:lang w:eastAsia="ru-RU"/>
        </w:rPr>
        <w:t>ого</w:t>
      </w:r>
      <w:r w:rsidRPr="002C5413">
        <w:rPr>
          <w:rFonts w:ascii="Times New Roman" w:eastAsia="Times New Roman" w:hAnsi="Times New Roman" w:cs="Times New Roman"/>
          <w:sz w:val="20"/>
          <w:szCs w:val="20"/>
          <w:lang w:eastAsia="ru-RU"/>
        </w:rPr>
        <w:t xml:space="preserve"> прирост</w:t>
      </w:r>
      <w:r w:rsidR="00B704A8">
        <w:rPr>
          <w:rFonts w:ascii="Times New Roman" w:eastAsia="Times New Roman" w:hAnsi="Times New Roman" w:cs="Times New Roman"/>
          <w:sz w:val="20"/>
          <w:szCs w:val="20"/>
          <w:lang w:eastAsia="ru-RU"/>
        </w:rPr>
        <w:t>а</w:t>
      </w:r>
      <w:r w:rsidRPr="002C5413">
        <w:rPr>
          <w:rFonts w:ascii="Times New Roman" w:eastAsia="Times New Roman" w:hAnsi="Times New Roman" w:cs="Times New Roman"/>
          <w:sz w:val="20"/>
          <w:szCs w:val="20"/>
          <w:lang w:eastAsia="ru-RU"/>
        </w:rPr>
        <w:t xml:space="preserve"> в опытной группе составил 629 г/сут., что достоверно прев</w:t>
      </w:r>
      <w:r w:rsidRPr="002C5413">
        <w:rPr>
          <w:rFonts w:ascii="Times New Roman" w:eastAsia="Times New Roman" w:hAnsi="Times New Roman" w:cs="Times New Roman"/>
          <w:sz w:val="20"/>
          <w:szCs w:val="20"/>
          <w:lang w:eastAsia="ru-RU"/>
        </w:rPr>
        <w:t>ы</w:t>
      </w:r>
      <w:r w:rsidRPr="002C5413">
        <w:rPr>
          <w:rFonts w:ascii="Times New Roman" w:eastAsia="Times New Roman" w:hAnsi="Times New Roman" w:cs="Times New Roman"/>
          <w:sz w:val="20"/>
          <w:szCs w:val="20"/>
          <w:lang w:eastAsia="ru-RU"/>
        </w:rPr>
        <w:t>сило прирост контрольной группы на 131</w:t>
      </w:r>
      <w:r w:rsidR="00C22660">
        <w:rPr>
          <w:rFonts w:ascii="Times New Roman" w:eastAsia="Times New Roman" w:hAnsi="Times New Roman" w:cs="Times New Roman"/>
          <w:sz w:val="20"/>
          <w:szCs w:val="20"/>
          <w:lang w:eastAsia="ru-RU"/>
        </w:rPr>
        <w:t xml:space="preserve"> </w:t>
      </w:r>
      <w:r w:rsidRPr="002C5413">
        <w:rPr>
          <w:rFonts w:ascii="Times New Roman" w:eastAsia="Times New Roman" w:hAnsi="Times New Roman" w:cs="Times New Roman"/>
          <w:sz w:val="20"/>
          <w:szCs w:val="20"/>
          <w:lang w:eastAsia="ru-RU"/>
        </w:rPr>
        <w:t>г/сут</w:t>
      </w:r>
      <w:r w:rsidR="00C22660">
        <w:rPr>
          <w:rFonts w:ascii="Times New Roman" w:eastAsia="Times New Roman" w:hAnsi="Times New Roman" w:cs="Times New Roman"/>
          <w:sz w:val="20"/>
          <w:szCs w:val="20"/>
          <w:lang w:eastAsia="ru-RU"/>
        </w:rPr>
        <w:t>.</w:t>
      </w:r>
      <w:r w:rsidRPr="002C5413">
        <w:rPr>
          <w:rFonts w:ascii="Times New Roman" w:eastAsia="Times New Roman" w:hAnsi="Times New Roman" w:cs="Times New Roman"/>
          <w:sz w:val="20"/>
          <w:szCs w:val="20"/>
          <w:lang w:eastAsia="ru-RU"/>
        </w:rPr>
        <w:t xml:space="preserve"> (Р=0,99), при этом среднесуточный прирост за весь период опыта в контрольной группе составил 538,5</w:t>
      </w:r>
      <w:r w:rsidR="00C22660">
        <w:rPr>
          <w:rFonts w:ascii="Times New Roman" w:eastAsia="Times New Roman" w:hAnsi="Times New Roman" w:cs="Times New Roman"/>
          <w:sz w:val="20"/>
          <w:szCs w:val="20"/>
          <w:lang w:eastAsia="ru-RU"/>
        </w:rPr>
        <w:t xml:space="preserve"> </w:t>
      </w:r>
      <w:r w:rsidRPr="002C5413">
        <w:rPr>
          <w:rFonts w:ascii="Times New Roman" w:eastAsia="Times New Roman" w:hAnsi="Times New Roman" w:cs="Times New Roman"/>
          <w:sz w:val="20"/>
          <w:szCs w:val="20"/>
          <w:lang w:eastAsia="ru-RU"/>
        </w:rPr>
        <w:t>г/сут., а в опытной – 631,5</w:t>
      </w:r>
      <w:r w:rsidR="00C22660">
        <w:rPr>
          <w:rFonts w:ascii="Times New Roman" w:eastAsia="Times New Roman" w:hAnsi="Times New Roman" w:cs="Times New Roman"/>
          <w:sz w:val="20"/>
          <w:szCs w:val="20"/>
          <w:lang w:eastAsia="ru-RU"/>
        </w:rPr>
        <w:t xml:space="preserve"> </w:t>
      </w:r>
      <w:r w:rsidRPr="002C5413">
        <w:rPr>
          <w:rFonts w:ascii="Times New Roman" w:eastAsia="Times New Roman" w:hAnsi="Times New Roman" w:cs="Times New Roman"/>
          <w:sz w:val="20"/>
          <w:szCs w:val="20"/>
          <w:lang w:eastAsia="ru-RU"/>
        </w:rPr>
        <w:t>г/сут. Разница составила 93</w:t>
      </w:r>
      <w:r w:rsidR="00C22660">
        <w:rPr>
          <w:rFonts w:ascii="Times New Roman" w:eastAsia="Times New Roman" w:hAnsi="Times New Roman" w:cs="Times New Roman"/>
          <w:sz w:val="20"/>
          <w:szCs w:val="20"/>
          <w:lang w:eastAsia="ru-RU"/>
        </w:rPr>
        <w:t> </w:t>
      </w:r>
      <w:r w:rsidRPr="002C5413">
        <w:rPr>
          <w:rFonts w:ascii="Times New Roman" w:eastAsia="Times New Roman" w:hAnsi="Times New Roman" w:cs="Times New Roman"/>
          <w:sz w:val="20"/>
          <w:szCs w:val="20"/>
          <w:lang w:eastAsia="ru-RU"/>
        </w:rPr>
        <w:t>г/сут</w:t>
      </w:r>
      <w:r>
        <w:rPr>
          <w:rFonts w:ascii="Times New Roman" w:eastAsia="Times New Roman" w:hAnsi="Times New Roman"/>
          <w:sz w:val="20"/>
          <w:szCs w:val="20"/>
          <w:lang w:eastAsia="ru-RU"/>
        </w:rPr>
        <w:t>.</w:t>
      </w:r>
      <w:r w:rsidRPr="002C5413">
        <w:rPr>
          <w:rFonts w:ascii="Times New Roman" w:eastAsia="Times New Roman" w:hAnsi="Times New Roman" w:cs="Times New Roman"/>
          <w:sz w:val="20"/>
          <w:szCs w:val="20"/>
          <w:lang w:eastAsia="ru-RU"/>
        </w:rPr>
        <w:t xml:space="preserve"> (Р=0,95). Животные опытной группы показали лучшие сре</w:t>
      </w:r>
      <w:r w:rsidRPr="002C5413">
        <w:rPr>
          <w:rFonts w:ascii="Times New Roman" w:eastAsia="Times New Roman" w:hAnsi="Times New Roman" w:cs="Times New Roman"/>
          <w:sz w:val="20"/>
          <w:szCs w:val="20"/>
          <w:lang w:eastAsia="ru-RU"/>
        </w:rPr>
        <w:t>д</w:t>
      </w:r>
      <w:r w:rsidRPr="002C5413">
        <w:rPr>
          <w:rFonts w:ascii="Times New Roman" w:eastAsia="Times New Roman" w:hAnsi="Times New Roman" w:cs="Times New Roman"/>
          <w:sz w:val="20"/>
          <w:szCs w:val="20"/>
          <w:lang w:eastAsia="ru-RU"/>
        </w:rPr>
        <w:t xml:space="preserve">несуточные приросты живой массы. </w:t>
      </w:r>
    </w:p>
    <w:p w:rsidR="00003C16" w:rsidRPr="002C5413" w:rsidRDefault="00003C16" w:rsidP="00003C16">
      <w:pPr>
        <w:overflowPunct w:val="0"/>
        <w:autoSpaceDE w:val="0"/>
        <w:autoSpaceDN w:val="0"/>
        <w:adjustRightInd w:val="0"/>
        <w:spacing w:after="0" w:line="240" w:lineRule="auto"/>
        <w:ind w:firstLine="284"/>
        <w:jc w:val="both"/>
        <w:textAlignment w:val="baseline"/>
        <w:rPr>
          <w:rFonts w:ascii="Times New Roman" w:eastAsia="Times New Roman" w:hAnsi="Times New Roman" w:cs="Times New Roman"/>
          <w:sz w:val="20"/>
          <w:szCs w:val="20"/>
          <w:lang w:eastAsia="ru-RU"/>
        </w:rPr>
      </w:pPr>
      <w:r w:rsidRPr="002C5413">
        <w:rPr>
          <w:rFonts w:ascii="Times New Roman" w:eastAsia="Times New Roman" w:hAnsi="Times New Roman" w:cs="Times New Roman"/>
          <w:sz w:val="20"/>
          <w:szCs w:val="20"/>
          <w:lang w:eastAsia="ru-RU"/>
        </w:rPr>
        <w:t>Расчеты показали, что в опытной группе дополнительная проду</w:t>
      </w:r>
      <w:r w:rsidRPr="002C5413">
        <w:rPr>
          <w:rFonts w:ascii="Times New Roman" w:eastAsia="Times New Roman" w:hAnsi="Times New Roman" w:cs="Times New Roman"/>
          <w:sz w:val="20"/>
          <w:szCs w:val="20"/>
          <w:lang w:eastAsia="ru-RU"/>
        </w:rPr>
        <w:t>к</w:t>
      </w:r>
      <w:r w:rsidRPr="002C5413">
        <w:rPr>
          <w:rFonts w:ascii="Times New Roman" w:eastAsia="Times New Roman" w:hAnsi="Times New Roman" w:cs="Times New Roman"/>
          <w:sz w:val="20"/>
          <w:szCs w:val="20"/>
          <w:lang w:eastAsia="ru-RU"/>
        </w:rPr>
        <w:t>ция составила 18 кг, стоимость которой оценивалась по государстве</w:t>
      </w:r>
      <w:r w:rsidRPr="002C5413">
        <w:rPr>
          <w:rFonts w:ascii="Times New Roman" w:eastAsia="Times New Roman" w:hAnsi="Times New Roman" w:cs="Times New Roman"/>
          <w:sz w:val="20"/>
          <w:szCs w:val="20"/>
          <w:lang w:eastAsia="ru-RU"/>
        </w:rPr>
        <w:t>н</w:t>
      </w:r>
      <w:r w:rsidRPr="002C5413">
        <w:rPr>
          <w:rFonts w:ascii="Times New Roman" w:eastAsia="Times New Roman" w:hAnsi="Times New Roman" w:cs="Times New Roman"/>
          <w:sz w:val="20"/>
          <w:szCs w:val="20"/>
          <w:lang w:eastAsia="ru-RU"/>
        </w:rPr>
        <w:t>но экономической цене 1,75 руб.</w:t>
      </w:r>
      <w:r>
        <w:rPr>
          <w:rFonts w:ascii="Times New Roman" w:eastAsia="Times New Roman" w:hAnsi="Times New Roman"/>
          <w:sz w:val="20"/>
          <w:szCs w:val="20"/>
          <w:lang w:eastAsia="ru-RU"/>
        </w:rPr>
        <w:t xml:space="preserve"> </w:t>
      </w:r>
      <w:r w:rsidRPr="002C5413">
        <w:rPr>
          <w:rFonts w:ascii="Times New Roman" w:eastAsia="Times New Roman" w:hAnsi="Times New Roman" w:cs="Times New Roman"/>
          <w:sz w:val="20"/>
          <w:szCs w:val="20"/>
          <w:lang w:eastAsia="ru-RU"/>
        </w:rPr>
        <w:t xml:space="preserve">за 1 кг. </w:t>
      </w:r>
    </w:p>
    <w:p w:rsidR="00003C16" w:rsidRDefault="00003C16" w:rsidP="00003C16">
      <w:pPr>
        <w:widowControl w:val="0"/>
        <w:autoSpaceDE w:val="0"/>
        <w:autoSpaceDN w:val="0"/>
        <w:adjustRightInd w:val="0"/>
        <w:spacing w:after="0" w:line="240" w:lineRule="auto"/>
        <w:ind w:firstLine="284"/>
        <w:jc w:val="both"/>
        <w:rPr>
          <w:rFonts w:ascii="Times New Roman" w:hAnsi="Times New Roman"/>
          <w:sz w:val="20"/>
          <w:szCs w:val="20"/>
        </w:rPr>
      </w:pPr>
      <w:r w:rsidRPr="002C5413">
        <w:rPr>
          <w:rFonts w:ascii="Times New Roman" w:eastAsia="Times New Roman" w:hAnsi="Times New Roman" w:cs="Times New Roman"/>
          <w:sz w:val="20"/>
          <w:szCs w:val="20"/>
          <w:lang w:eastAsia="ru-RU"/>
        </w:rPr>
        <w:t xml:space="preserve">Следовательно, телята, которым выпаивали в первый день жизни </w:t>
      </w:r>
      <w:r w:rsidRPr="002C5413">
        <w:rPr>
          <w:rFonts w:ascii="Times New Roman" w:eastAsia="Times New Roman" w:hAnsi="Times New Roman" w:cs="Times New Roman"/>
          <w:color w:val="000000"/>
          <w:w w:val="103"/>
          <w:sz w:val="20"/>
          <w:szCs w:val="20"/>
          <w:lang w:eastAsia="ru-RU"/>
        </w:rPr>
        <w:t>кормовую добавку «Бустиво»</w:t>
      </w:r>
      <w:r w:rsidR="00B704A8">
        <w:rPr>
          <w:rFonts w:ascii="Times New Roman" w:eastAsia="Times New Roman" w:hAnsi="Times New Roman" w:cs="Times New Roman"/>
          <w:color w:val="000000"/>
          <w:w w:val="103"/>
          <w:sz w:val="20"/>
          <w:szCs w:val="20"/>
          <w:lang w:eastAsia="ru-RU"/>
        </w:rPr>
        <w:t>,</w:t>
      </w:r>
      <w:r w:rsidRPr="002C5413">
        <w:rPr>
          <w:rFonts w:ascii="Times New Roman" w:eastAsia="Times New Roman" w:hAnsi="Times New Roman" w:cs="Times New Roman"/>
          <w:color w:val="000000"/>
          <w:w w:val="103"/>
          <w:sz w:val="20"/>
          <w:szCs w:val="20"/>
          <w:lang w:eastAsia="ru-RU"/>
        </w:rPr>
        <w:t xml:space="preserve"> </w:t>
      </w:r>
      <w:r w:rsidRPr="002C5413">
        <w:rPr>
          <w:rFonts w:ascii="Times New Roman" w:eastAsia="Times New Roman" w:hAnsi="Times New Roman" w:cs="Times New Roman"/>
          <w:sz w:val="20"/>
          <w:szCs w:val="20"/>
          <w:lang w:eastAsia="ru-RU"/>
        </w:rPr>
        <w:t xml:space="preserve">имели более высокую живую массу на конец опыта и меньше болели, чем телята в контрольной группе. </w:t>
      </w:r>
      <w:r w:rsidRPr="002C5413">
        <w:rPr>
          <w:rFonts w:ascii="Times New Roman" w:eastAsia="Calibri" w:hAnsi="Times New Roman" w:cs="Times New Roman"/>
          <w:sz w:val="20"/>
          <w:szCs w:val="20"/>
        </w:rPr>
        <w:t>При расч</w:t>
      </w:r>
      <w:r w:rsidR="00651059">
        <w:rPr>
          <w:rFonts w:ascii="Times New Roman" w:eastAsia="Calibri" w:hAnsi="Times New Roman" w:cs="Times New Roman"/>
          <w:sz w:val="20"/>
          <w:szCs w:val="20"/>
        </w:rPr>
        <w:t>е</w:t>
      </w:r>
      <w:r w:rsidRPr="002C5413">
        <w:rPr>
          <w:rFonts w:ascii="Times New Roman" w:eastAsia="Calibri" w:hAnsi="Times New Roman" w:cs="Times New Roman"/>
          <w:sz w:val="20"/>
          <w:szCs w:val="20"/>
        </w:rPr>
        <w:t>те экономической эффективности по результатам опыта у телят профилакторного периода учитывали ущерб от снижения прироста живой массы животных. Дополнительный прирост одной головы в опытной группе в сравнении с контрольной составил 2,5 кг. Дополн</w:t>
      </w:r>
      <w:r w:rsidRPr="002C5413">
        <w:rPr>
          <w:rFonts w:ascii="Times New Roman" w:eastAsia="Calibri" w:hAnsi="Times New Roman" w:cs="Times New Roman"/>
          <w:sz w:val="20"/>
          <w:szCs w:val="20"/>
        </w:rPr>
        <w:t>и</w:t>
      </w:r>
      <w:r w:rsidRPr="002C5413">
        <w:rPr>
          <w:rFonts w:ascii="Times New Roman" w:eastAsia="Calibri" w:hAnsi="Times New Roman" w:cs="Times New Roman"/>
          <w:sz w:val="20"/>
          <w:szCs w:val="20"/>
        </w:rPr>
        <w:t xml:space="preserve">тельная прибыль в расчете на одну голову составила 18346 рублей, а от всей группы 183,4 тыс. рублей. </w:t>
      </w:r>
    </w:p>
    <w:p w:rsidR="00003C16" w:rsidRPr="002C5413" w:rsidRDefault="00003C16" w:rsidP="00003C16">
      <w:pPr>
        <w:widowControl w:val="0"/>
        <w:autoSpaceDE w:val="0"/>
        <w:autoSpaceDN w:val="0"/>
        <w:adjustRightInd w:val="0"/>
        <w:spacing w:after="0" w:line="240" w:lineRule="auto"/>
        <w:ind w:firstLine="284"/>
        <w:jc w:val="both"/>
        <w:rPr>
          <w:rFonts w:ascii="Times New Roman" w:eastAsia="Calibri" w:hAnsi="Times New Roman" w:cs="Times New Roman"/>
          <w:sz w:val="20"/>
          <w:szCs w:val="20"/>
        </w:rPr>
      </w:pPr>
    </w:p>
    <w:p w:rsidR="00003C16" w:rsidRDefault="00003C16" w:rsidP="00003C16">
      <w:pPr>
        <w:spacing w:after="0" w:line="240" w:lineRule="auto"/>
        <w:jc w:val="center"/>
        <w:rPr>
          <w:rFonts w:ascii="Times New Roman" w:eastAsia="Times New Roman" w:hAnsi="Times New Roman"/>
          <w:bCs/>
          <w:color w:val="000000"/>
          <w:sz w:val="16"/>
          <w:szCs w:val="16"/>
          <w:lang w:eastAsia="ru-RU"/>
        </w:rPr>
      </w:pPr>
      <w:r w:rsidRPr="00B73D4F">
        <w:rPr>
          <w:rFonts w:ascii="Times New Roman" w:eastAsia="Times New Roman" w:hAnsi="Times New Roman" w:cs="Times New Roman"/>
          <w:bCs/>
          <w:color w:val="000000"/>
          <w:sz w:val="16"/>
          <w:szCs w:val="16"/>
          <w:lang w:eastAsia="ru-RU"/>
        </w:rPr>
        <w:t>ЛИТЕРАТУРА</w:t>
      </w:r>
    </w:p>
    <w:p w:rsidR="00003C16" w:rsidRPr="00B73D4F" w:rsidRDefault="00003C16" w:rsidP="00003C16">
      <w:pPr>
        <w:spacing w:after="0" w:line="240" w:lineRule="auto"/>
        <w:ind w:firstLine="284"/>
        <w:jc w:val="center"/>
        <w:rPr>
          <w:rFonts w:ascii="Times New Roman" w:eastAsia="Times New Roman" w:hAnsi="Times New Roman" w:cs="Times New Roman"/>
          <w:bCs/>
          <w:color w:val="000000"/>
          <w:sz w:val="16"/>
          <w:szCs w:val="16"/>
          <w:lang w:eastAsia="ru-RU"/>
        </w:rPr>
      </w:pPr>
    </w:p>
    <w:p w:rsidR="00C22660" w:rsidRDefault="00003C16" w:rsidP="00C22660">
      <w:pPr>
        <w:widowControl w:val="0"/>
        <w:autoSpaceDE w:val="0"/>
        <w:autoSpaceDN w:val="0"/>
        <w:adjustRightInd w:val="0"/>
        <w:spacing w:after="0" w:line="240" w:lineRule="auto"/>
        <w:ind w:firstLine="284"/>
        <w:jc w:val="both"/>
        <w:rPr>
          <w:rFonts w:ascii="Times New Roman" w:eastAsia="Times New Roman" w:hAnsi="Times New Roman" w:cs="Times New Roman"/>
          <w:sz w:val="16"/>
          <w:szCs w:val="16"/>
          <w:lang w:eastAsia="ru-RU"/>
        </w:rPr>
      </w:pPr>
      <w:r w:rsidRPr="00B73D4F">
        <w:rPr>
          <w:rFonts w:ascii="Times New Roman" w:eastAsia="Times New Roman" w:hAnsi="Times New Roman" w:cs="Times New Roman"/>
          <w:sz w:val="16"/>
          <w:szCs w:val="16"/>
          <w:lang w:eastAsia="ru-RU"/>
        </w:rPr>
        <w:t>1. П л я щ е н к о</w:t>
      </w:r>
      <w:r>
        <w:rPr>
          <w:rFonts w:ascii="Times New Roman" w:eastAsia="Times New Roman" w:hAnsi="Times New Roman"/>
          <w:sz w:val="16"/>
          <w:szCs w:val="16"/>
          <w:lang w:eastAsia="ru-RU"/>
        </w:rPr>
        <w:t>,</w:t>
      </w:r>
      <w:r w:rsidRPr="00B73D4F">
        <w:rPr>
          <w:rFonts w:ascii="Times New Roman" w:eastAsia="Times New Roman" w:hAnsi="Times New Roman" w:cs="Times New Roman"/>
          <w:sz w:val="16"/>
          <w:szCs w:val="16"/>
          <w:lang w:eastAsia="ru-RU"/>
        </w:rPr>
        <w:t xml:space="preserve"> С. И.</w:t>
      </w:r>
      <w:r>
        <w:rPr>
          <w:rFonts w:ascii="Times New Roman" w:eastAsia="Times New Roman" w:hAnsi="Times New Roman"/>
          <w:sz w:val="16"/>
          <w:szCs w:val="16"/>
          <w:lang w:eastAsia="ru-RU"/>
        </w:rPr>
        <w:t xml:space="preserve"> </w:t>
      </w:r>
      <w:r w:rsidRPr="00B73D4F">
        <w:rPr>
          <w:rFonts w:ascii="Times New Roman" w:eastAsia="Times New Roman" w:hAnsi="Times New Roman" w:cs="Times New Roman"/>
          <w:sz w:val="16"/>
          <w:szCs w:val="16"/>
          <w:lang w:eastAsia="ru-RU"/>
        </w:rPr>
        <w:t>Новое в выращивании телят /</w:t>
      </w:r>
      <w:r>
        <w:rPr>
          <w:rFonts w:ascii="Times New Roman" w:eastAsia="Times New Roman" w:hAnsi="Times New Roman"/>
          <w:sz w:val="16"/>
          <w:szCs w:val="16"/>
          <w:lang w:eastAsia="ru-RU"/>
        </w:rPr>
        <w:t xml:space="preserve"> С. И. Плященко </w:t>
      </w:r>
      <w:r w:rsidRPr="00B92672">
        <w:rPr>
          <w:rFonts w:ascii="Times New Roman" w:eastAsia="Times New Roman" w:hAnsi="Times New Roman"/>
          <w:sz w:val="16"/>
          <w:szCs w:val="16"/>
          <w:lang w:eastAsia="ru-RU"/>
        </w:rPr>
        <w:t>[</w:t>
      </w:r>
      <w:r>
        <w:rPr>
          <w:rFonts w:ascii="Times New Roman" w:eastAsia="Times New Roman" w:hAnsi="Times New Roman"/>
          <w:sz w:val="16"/>
          <w:szCs w:val="16"/>
          <w:lang w:eastAsia="ru-RU"/>
        </w:rPr>
        <w:t>и др.</w:t>
      </w:r>
      <w:r w:rsidRPr="00B92672">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 </w:t>
      </w:r>
      <w:r w:rsidRPr="00B73D4F">
        <w:rPr>
          <w:rFonts w:ascii="Times New Roman" w:eastAsia="Times New Roman" w:hAnsi="Times New Roman" w:cs="Times New Roman"/>
          <w:sz w:val="16"/>
          <w:szCs w:val="16"/>
          <w:lang w:eastAsia="ru-RU"/>
        </w:rPr>
        <w:t>Обзор информации</w:t>
      </w:r>
      <w:r>
        <w:rPr>
          <w:rFonts w:ascii="Times New Roman" w:eastAsia="Times New Roman" w:hAnsi="Times New Roman"/>
          <w:sz w:val="16"/>
          <w:szCs w:val="16"/>
          <w:lang w:eastAsia="ru-RU"/>
        </w:rPr>
        <w:t xml:space="preserve"> </w:t>
      </w:r>
      <w:r w:rsidRPr="00B73D4F">
        <w:rPr>
          <w:rFonts w:ascii="Times New Roman" w:eastAsia="Times New Roman" w:hAnsi="Times New Roman" w:cs="Times New Roman"/>
          <w:sz w:val="16"/>
          <w:szCs w:val="16"/>
          <w:lang w:eastAsia="ru-RU"/>
        </w:rPr>
        <w:t>БелНИИНТИ.</w:t>
      </w:r>
      <w:r>
        <w:rPr>
          <w:rFonts w:ascii="Times New Roman" w:eastAsia="Times New Roman" w:hAnsi="Times New Roman"/>
          <w:sz w:val="16"/>
          <w:szCs w:val="16"/>
          <w:lang w:eastAsia="ru-RU"/>
        </w:rPr>
        <w:t xml:space="preserve"> </w:t>
      </w:r>
      <w:r w:rsidRPr="00B73D4F">
        <w:rPr>
          <w:rFonts w:ascii="Times New Roman" w:eastAsia="Times New Roman" w:hAnsi="Times New Roman" w:cs="Times New Roman"/>
          <w:sz w:val="16"/>
          <w:szCs w:val="16"/>
          <w:lang w:eastAsia="ru-RU"/>
        </w:rPr>
        <w:t>–</w:t>
      </w:r>
      <w:r>
        <w:rPr>
          <w:rFonts w:ascii="Times New Roman" w:eastAsia="Times New Roman" w:hAnsi="Times New Roman"/>
          <w:sz w:val="16"/>
          <w:szCs w:val="16"/>
          <w:lang w:eastAsia="ru-RU"/>
        </w:rPr>
        <w:t xml:space="preserve"> </w:t>
      </w:r>
      <w:r w:rsidRPr="00B73D4F">
        <w:rPr>
          <w:rFonts w:ascii="Times New Roman" w:eastAsia="Times New Roman" w:hAnsi="Times New Roman" w:cs="Times New Roman"/>
          <w:sz w:val="16"/>
          <w:szCs w:val="16"/>
          <w:lang w:eastAsia="ru-RU"/>
        </w:rPr>
        <w:t>М</w:t>
      </w:r>
      <w:r w:rsidR="00B704A8">
        <w:rPr>
          <w:rFonts w:ascii="Times New Roman" w:eastAsia="Times New Roman" w:hAnsi="Times New Roman" w:cs="Times New Roman"/>
          <w:sz w:val="16"/>
          <w:szCs w:val="16"/>
          <w:lang w:eastAsia="ru-RU"/>
        </w:rPr>
        <w:t>и</w:t>
      </w:r>
      <w:r w:rsidRPr="00B73D4F">
        <w:rPr>
          <w:rFonts w:ascii="Times New Roman" w:eastAsia="Times New Roman" w:hAnsi="Times New Roman" w:cs="Times New Roman"/>
          <w:sz w:val="16"/>
          <w:szCs w:val="16"/>
          <w:lang w:eastAsia="ru-RU"/>
        </w:rPr>
        <w:t>н</w:t>
      </w:r>
      <w:r w:rsidR="00B704A8">
        <w:rPr>
          <w:rFonts w:ascii="Times New Roman" w:eastAsia="Times New Roman" w:hAnsi="Times New Roman" w:cs="Times New Roman"/>
          <w:sz w:val="16"/>
          <w:szCs w:val="16"/>
          <w:lang w:eastAsia="ru-RU"/>
        </w:rPr>
        <w:t>ск</w:t>
      </w:r>
      <w:r w:rsidRPr="00B73D4F">
        <w:rPr>
          <w:rFonts w:ascii="Times New Roman" w:eastAsia="Times New Roman" w:hAnsi="Times New Roman" w:cs="Times New Roman"/>
          <w:sz w:val="16"/>
          <w:szCs w:val="16"/>
          <w:lang w:eastAsia="ru-RU"/>
        </w:rPr>
        <w:t>,</w:t>
      </w:r>
      <w:r>
        <w:rPr>
          <w:rFonts w:ascii="Times New Roman" w:eastAsia="Times New Roman" w:hAnsi="Times New Roman"/>
          <w:sz w:val="16"/>
          <w:szCs w:val="16"/>
          <w:lang w:eastAsia="ru-RU"/>
        </w:rPr>
        <w:t xml:space="preserve"> </w:t>
      </w:r>
      <w:r w:rsidRPr="00B73D4F">
        <w:rPr>
          <w:rFonts w:ascii="Times New Roman" w:eastAsia="Times New Roman" w:hAnsi="Times New Roman" w:cs="Times New Roman"/>
          <w:sz w:val="16"/>
          <w:szCs w:val="16"/>
          <w:lang w:eastAsia="ru-RU"/>
        </w:rPr>
        <w:t>1987.</w:t>
      </w:r>
    </w:p>
    <w:p w:rsidR="006161D8" w:rsidRPr="00003C16" w:rsidRDefault="00003C16" w:rsidP="00C22660">
      <w:pPr>
        <w:widowControl w:val="0"/>
        <w:autoSpaceDE w:val="0"/>
        <w:autoSpaceDN w:val="0"/>
        <w:adjustRightInd w:val="0"/>
        <w:spacing w:after="0" w:line="240" w:lineRule="auto"/>
        <w:ind w:firstLine="284"/>
        <w:jc w:val="both"/>
        <w:rPr>
          <w:rFonts w:ascii="Times New Roman" w:hAnsi="Times New Roman" w:cs="Times New Roman"/>
          <w:sz w:val="20"/>
          <w:szCs w:val="20"/>
        </w:rPr>
      </w:pPr>
      <w:r w:rsidRPr="00B73D4F">
        <w:rPr>
          <w:rFonts w:ascii="Times New Roman" w:eastAsia="Times New Roman" w:hAnsi="Times New Roman" w:cs="Times New Roman"/>
          <w:sz w:val="16"/>
          <w:szCs w:val="16"/>
          <w:lang w:eastAsia="ru-RU"/>
        </w:rPr>
        <w:t>2. Х и т р и н о в, Г. М. Эффективность скармливания кормовых добавок молодняку крупного рогатого скота и свиней</w:t>
      </w:r>
      <w:r>
        <w:rPr>
          <w:rFonts w:ascii="Times New Roman" w:eastAsia="Times New Roman" w:hAnsi="Times New Roman"/>
          <w:sz w:val="16"/>
          <w:szCs w:val="16"/>
          <w:lang w:eastAsia="ru-RU"/>
        </w:rPr>
        <w:t xml:space="preserve"> / Г. М. Хитринов</w:t>
      </w:r>
      <w:r w:rsidRPr="00B73D4F">
        <w:rPr>
          <w:rFonts w:ascii="Times New Roman" w:eastAsia="Times New Roman" w:hAnsi="Times New Roman" w:cs="Times New Roman"/>
          <w:sz w:val="16"/>
          <w:szCs w:val="16"/>
          <w:lang w:eastAsia="ru-RU"/>
        </w:rPr>
        <w:t xml:space="preserve"> // Международный аграрный жу</w:t>
      </w:r>
      <w:r w:rsidRPr="00B73D4F">
        <w:rPr>
          <w:rFonts w:ascii="Times New Roman" w:eastAsia="Times New Roman" w:hAnsi="Times New Roman" w:cs="Times New Roman"/>
          <w:sz w:val="16"/>
          <w:szCs w:val="16"/>
          <w:lang w:eastAsia="ru-RU"/>
        </w:rPr>
        <w:t>р</w:t>
      </w:r>
      <w:r w:rsidRPr="00B73D4F">
        <w:rPr>
          <w:rFonts w:ascii="Times New Roman" w:eastAsia="Times New Roman" w:hAnsi="Times New Roman" w:cs="Times New Roman"/>
          <w:sz w:val="16"/>
          <w:szCs w:val="16"/>
          <w:lang w:eastAsia="ru-RU"/>
        </w:rPr>
        <w:t>нал.</w:t>
      </w:r>
      <w:r>
        <w:rPr>
          <w:rFonts w:ascii="Times New Roman" w:eastAsia="Times New Roman" w:hAnsi="Times New Roman"/>
          <w:sz w:val="16"/>
          <w:szCs w:val="16"/>
          <w:lang w:eastAsia="ru-RU"/>
        </w:rPr>
        <w:t> </w:t>
      </w:r>
      <w:r w:rsidRPr="00B73D4F">
        <w:rPr>
          <w:rFonts w:ascii="Times New Roman" w:eastAsia="Times New Roman" w:hAnsi="Times New Roman" w:cs="Times New Roman"/>
          <w:sz w:val="16"/>
          <w:szCs w:val="16"/>
          <w:lang w:eastAsia="ru-RU"/>
        </w:rPr>
        <w:t>– 2000. –</w:t>
      </w:r>
      <w:r>
        <w:rPr>
          <w:rFonts w:ascii="Times New Roman" w:eastAsia="Times New Roman" w:hAnsi="Times New Roman"/>
          <w:sz w:val="16"/>
          <w:szCs w:val="16"/>
          <w:lang w:eastAsia="ru-RU"/>
        </w:rPr>
        <w:t xml:space="preserve"> </w:t>
      </w:r>
      <w:r w:rsidRPr="00B73D4F">
        <w:rPr>
          <w:rFonts w:ascii="Times New Roman" w:eastAsia="Times New Roman" w:hAnsi="Times New Roman" w:cs="Times New Roman"/>
          <w:sz w:val="16"/>
          <w:szCs w:val="16"/>
          <w:lang w:eastAsia="ru-RU"/>
        </w:rPr>
        <w:t>№</w:t>
      </w:r>
      <w:r>
        <w:rPr>
          <w:rFonts w:ascii="Times New Roman" w:eastAsia="Times New Roman" w:hAnsi="Times New Roman"/>
          <w:sz w:val="16"/>
          <w:szCs w:val="16"/>
          <w:lang w:eastAsia="ru-RU"/>
        </w:rPr>
        <w:t xml:space="preserve"> </w:t>
      </w:r>
      <w:r w:rsidRPr="00B73D4F">
        <w:rPr>
          <w:rFonts w:ascii="Times New Roman" w:eastAsia="Times New Roman" w:hAnsi="Times New Roman" w:cs="Times New Roman"/>
          <w:sz w:val="16"/>
          <w:szCs w:val="16"/>
          <w:lang w:eastAsia="ru-RU"/>
        </w:rPr>
        <w:t>6. – С.</w:t>
      </w:r>
      <w:r>
        <w:rPr>
          <w:rFonts w:ascii="Times New Roman" w:eastAsia="Times New Roman" w:hAnsi="Times New Roman"/>
          <w:sz w:val="16"/>
          <w:szCs w:val="16"/>
          <w:lang w:eastAsia="ru-RU"/>
        </w:rPr>
        <w:t xml:space="preserve"> </w:t>
      </w:r>
      <w:r w:rsidRPr="00B73D4F">
        <w:rPr>
          <w:rFonts w:ascii="Times New Roman" w:eastAsia="Times New Roman" w:hAnsi="Times New Roman" w:cs="Times New Roman"/>
          <w:sz w:val="16"/>
          <w:szCs w:val="16"/>
          <w:lang w:eastAsia="ru-RU"/>
        </w:rPr>
        <w:t>27–31.</w:t>
      </w:r>
    </w:p>
    <w:p w:rsidR="006161D8" w:rsidRDefault="006161D8" w:rsidP="00EA01A9">
      <w:pPr>
        <w:spacing w:after="0" w:line="240" w:lineRule="auto"/>
        <w:jc w:val="both"/>
        <w:rPr>
          <w:rFonts w:ascii="Times New Roman" w:hAnsi="Times New Roman" w:cs="Times New Roman"/>
          <w:sz w:val="20"/>
          <w:szCs w:val="20"/>
        </w:rPr>
      </w:pPr>
    </w:p>
    <w:p w:rsidR="00003C16" w:rsidRPr="00501296" w:rsidRDefault="00003C16" w:rsidP="00003C16">
      <w:pPr>
        <w:spacing w:after="0" w:line="240" w:lineRule="auto"/>
        <w:rPr>
          <w:rFonts w:ascii="Times New Roman" w:hAnsi="Times New Roman" w:cs="Times New Roman"/>
          <w:color w:val="000000"/>
          <w:sz w:val="20"/>
          <w:szCs w:val="20"/>
        </w:rPr>
      </w:pPr>
      <w:r w:rsidRPr="00501296">
        <w:rPr>
          <w:rFonts w:ascii="Times New Roman" w:hAnsi="Times New Roman" w:cs="Times New Roman"/>
          <w:color w:val="000000"/>
          <w:sz w:val="20"/>
          <w:szCs w:val="20"/>
        </w:rPr>
        <w:t>УДК 636.084:004.416.6</w:t>
      </w:r>
    </w:p>
    <w:p w:rsidR="00003C16" w:rsidRDefault="00003C16" w:rsidP="00003C16">
      <w:pPr>
        <w:pStyle w:val="af1"/>
        <w:spacing w:after="0" w:line="240" w:lineRule="auto"/>
        <w:rPr>
          <w:rFonts w:ascii="Times New Roman" w:hAnsi="Times New Roman" w:cs="Times New Roman"/>
          <w:b/>
          <w:caps/>
          <w:sz w:val="20"/>
        </w:rPr>
      </w:pPr>
      <w:r w:rsidRPr="00501296">
        <w:rPr>
          <w:rFonts w:ascii="Times New Roman" w:hAnsi="Times New Roman" w:cs="Times New Roman"/>
          <w:b/>
          <w:caps/>
          <w:sz w:val="20"/>
        </w:rPr>
        <w:t xml:space="preserve">Эффективность нормированного кормления </w:t>
      </w:r>
    </w:p>
    <w:p w:rsidR="00003C16" w:rsidRPr="00501296" w:rsidRDefault="00003C16" w:rsidP="00003C16">
      <w:pPr>
        <w:pStyle w:val="af1"/>
        <w:spacing w:after="0" w:line="240" w:lineRule="auto"/>
        <w:rPr>
          <w:rFonts w:ascii="Times New Roman" w:hAnsi="Times New Roman" w:cs="Times New Roman"/>
          <w:b/>
          <w:caps/>
          <w:sz w:val="20"/>
        </w:rPr>
      </w:pPr>
      <w:r w:rsidRPr="00501296">
        <w:rPr>
          <w:rFonts w:ascii="Times New Roman" w:hAnsi="Times New Roman" w:cs="Times New Roman"/>
          <w:b/>
          <w:caps/>
          <w:sz w:val="20"/>
        </w:rPr>
        <w:t>высокопродуктивных коров в период раздоя</w:t>
      </w:r>
    </w:p>
    <w:p w:rsidR="00003C16" w:rsidRPr="00501296" w:rsidRDefault="00003C16" w:rsidP="00003C16">
      <w:pPr>
        <w:pStyle w:val="af1"/>
        <w:spacing w:after="0" w:line="240" w:lineRule="auto"/>
        <w:rPr>
          <w:rFonts w:ascii="Times New Roman" w:hAnsi="Times New Roman" w:cs="Times New Roman"/>
          <w:b/>
          <w:caps/>
          <w:sz w:val="20"/>
        </w:rPr>
      </w:pPr>
      <w:r w:rsidRPr="00501296">
        <w:rPr>
          <w:rFonts w:ascii="Times New Roman" w:hAnsi="Times New Roman" w:cs="Times New Roman"/>
          <w:b/>
          <w:caps/>
          <w:sz w:val="20"/>
        </w:rPr>
        <w:t>в ОАО</w:t>
      </w:r>
      <w:r>
        <w:rPr>
          <w:rFonts w:ascii="Times New Roman" w:hAnsi="Times New Roman" w:cs="Times New Roman"/>
          <w:b/>
          <w:caps/>
          <w:sz w:val="20"/>
        </w:rPr>
        <w:t xml:space="preserve"> </w:t>
      </w:r>
      <w:r w:rsidRPr="00501296">
        <w:rPr>
          <w:rFonts w:ascii="Times New Roman" w:hAnsi="Times New Roman" w:cs="Times New Roman"/>
          <w:b/>
          <w:caps/>
          <w:sz w:val="20"/>
        </w:rPr>
        <w:t>«Косино» Логойского района</w:t>
      </w:r>
    </w:p>
    <w:p w:rsidR="00003C16" w:rsidRPr="00501296" w:rsidRDefault="00003C16" w:rsidP="00003C16">
      <w:pPr>
        <w:spacing w:after="0" w:line="240" w:lineRule="auto"/>
        <w:rPr>
          <w:rFonts w:ascii="Times New Roman" w:hAnsi="Times New Roman" w:cs="Times New Roman"/>
          <w:sz w:val="16"/>
          <w:szCs w:val="16"/>
        </w:rPr>
      </w:pPr>
    </w:p>
    <w:p w:rsidR="00003C16" w:rsidRDefault="00003C16" w:rsidP="00003C16">
      <w:pPr>
        <w:spacing w:after="0" w:line="240" w:lineRule="auto"/>
        <w:rPr>
          <w:rFonts w:ascii="Times New Roman" w:hAnsi="Times New Roman" w:cs="Times New Roman"/>
          <w:sz w:val="16"/>
          <w:szCs w:val="16"/>
        </w:rPr>
      </w:pPr>
      <w:r w:rsidRPr="00501296">
        <w:rPr>
          <w:rFonts w:ascii="Times New Roman" w:hAnsi="Times New Roman" w:cs="Times New Roman"/>
          <w:sz w:val="16"/>
          <w:szCs w:val="16"/>
        </w:rPr>
        <w:t>ДРОЗДОВА А.</w:t>
      </w:r>
      <w:r>
        <w:rPr>
          <w:rFonts w:ascii="Times New Roman" w:hAnsi="Times New Roman" w:cs="Times New Roman"/>
          <w:sz w:val="16"/>
          <w:szCs w:val="16"/>
        </w:rPr>
        <w:t xml:space="preserve"> </w:t>
      </w:r>
      <w:r w:rsidRPr="00501296">
        <w:rPr>
          <w:rFonts w:ascii="Times New Roman" w:hAnsi="Times New Roman" w:cs="Times New Roman"/>
          <w:sz w:val="16"/>
          <w:szCs w:val="16"/>
        </w:rPr>
        <w:t>В.</w:t>
      </w:r>
      <w:r>
        <w:rPr>
          <w:rFonts w:ascii="Times New Roman" w:hAnsi="Times New Roman" w:cs="Times New Roman"/>
          <w:sz w:val="16"/>
          <w:szCs w:val="16"/>
        </w:rPr>
        <w:t>,</w:t>
      </w:r>
      <w:r w:rsidRPr="00501296">
        <w:rPr>
          <w:rFonts w:ascii="Times New Roman" w:hAnsi="Times New Roman" w:cs="Times New Roman"/>
          <w:sz w:val="16"/>
          <w:szCs w:val="16"/>
        </w:rPr>
        <w:t xml:space="preserve"> студентка</w:t>
      </w:r>
    </w:p>
    <w:p w:rsidR="00003C16" w:rsidRPr="009F35F0" w:rsidRDefault="00003C16" w:rsidP="00003C16">
      <w:pPr>
        <w:spacing w:after="0" w:line="240" w:lineRule="auto"/>
        <w:rPr>
          <w:rFonts w:ascii="Times New Roman" w:hAnsi="Times New Roman" w:cs="Times New Roman"/>
          <w:i/>
          <w:sz w:val="16"/>
          <w:szCs w:val="16"/>
        </w:rPr>
      </w:pPr>
      <w:r w:rsidRPr="009F35F0">
        <w:rPr>
          <w:rFonts w:ascii="Times New Roman" w:hAnsi="Times New Roman" w:cs="Times New Roman"/>
          <w:i/>
          <w:sz w:val="16"/>
          <w:szCs w:val="16"/>
        </w:rPr>
        <w:t xml:space="preserve">Научный руководитель – РАЙХМАН А. Я., канд. с.-х. наук, доцент </w:t>
      </w:r>
    </w:p>
    <w:p w:rsidR="00003C16" w:rsidRDefault="00003C16" w:rsidP="00003C16">
      <w:pPr>
        <w:spacing w:after="0" w:line="240" w:lineRule="auto"/>
        <w:rPr>
          <w:rFonts w:ascii="Times New Roman" w:hAnsi="Times New Roman" w:cs="Times New Roman"/>
          <w:sz w:val="16"/>
          <w:szCs w:val="16"/>
        </w:rPr>
      </w:pPr>
    </w:p>
    <w:p w:rsidR="00003C16" w:rsidRPr="008E46B0" w:rsidRDefault="00003C16" w:rsidP="00003C16">
      <w:pPr>
        <w:pStyle w:val="Style45"/>
        <w:widowControl/>
        <w:spacing w:line="240" w:lineRule="auto"/>
        <w:ind w:firstLine="0"/>
        <w:jc w:val="left"/>
        <w:rPr>
          <w:sz w:val="16"/>
          <w:szCs w:val="16"/>
        </w:rPr>
      </w:pPr>
      <w:r w:rsidRPr="008E46B0">
        <w:rPr>
          <w:sz w:val="16"/>
          <w:szCs w:val="16"/>
        </w:rPr>
        <w:t>УО «Белорусская государственная</w:t>
      </w:r>
      <w:r>
        <w:rPr>
          <w:sz w:val="16"/>
          <w:szCs w:val="16"/>
        </w:rPr>
        <w:t xml:space="preserve"> </w:t>
      </w:r>
      <w:r w:rsidRPr="008E46B0">
        <w:rPr>
          <w:sz w:val="16"/>
          <w:szCs w:val="16"/>
        </w:rPr>
        <w:t>сельскохозяйственная академия»,</w:t>
      </w:r>
    </w:p>
    <w:p w:rsidR="00003C16" w:rsidRPr="008E46B0" w:rsidRDefault="00003C16" w:rsidP="00003C16">
      <w:pPr>
        <w:pStyle w:val="Style45"/>
        <w:widowControl/>
        <w:spacing w:line="240" w:lineRule="auto"/>
        <w:ind w:firstLine="0"/>
        <w:jc w:val="left"/>
        <w:rPr>
          <w:sz w:val="16"/>
          <w:szCs w:val="16"/>
        </w:rPr>
      </w:pPr>
      <w:r w:rsidRPr="008E46B0">
        <w:rPr>
          <w:sz w:val="16"/>
          <w:szCs w:val="16"/>
        </w:rPr>
        <w:t>г. Горки, Республика Беларусь</w:t>
      </w:r>
    </w:p>
    <w:p w:rsidR="00003C16" w:rsidRPr="00501296" w:rsidRDefault="00003C16" w:rsidP="00003C16">
      <w:pPr>
        <w:spacing w:after="0" w:line="240" w:lineRule="auto"/>
        <w:ind w:firstLine="284"/>
        <w:jc w:val="both"/>
        <w:rPr>
          <w:rFonts w:ascii="Times New Roman" w:hAnsi="Times New Roman" w:cs="Times New Roman"/>
          <w:sz w:val="20"/>
          <w:szCs w:val="20"/>
        </w:rPr>
      </w:pP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b/>
          <w:sz w:val="20"/>
          <w:szCs w:val="20"/>
        </w:rPr>
        <w:t>Введение</w:t>
      </w:r>
      <w:r w:rsidRPr="00501296">
        <w:rPr>
          <w:rFonts w:ascii="Times New Roman" w:hAnsi="Times New Roman" w:cs="Times New Roman"/>
          <w:sz w:val="20"/>
          <w:szCs w:val="20"/>
        </w:rPr>
        <w:t>. Одной из задач при внедрении интенсивных ресурсосб</w:t>
      </w:r>
      <w:r w:rsidRPr="00501296">
        <w:rPr>
          <w:rFonts w:ascii="Times New Roman" w:hAnsi="Times New Roman" w:cs="Times New Roman"/>
          <w:sz w:val="20"/>
          <w:szCs w:val="20"/>
        </w:rPr>
        <w:t>е</w:t>
      </w:r>
      <w:r w:rsidRPr="00501296">
        <w:rPr>
          <w:rFonts w:ascii="Times New Roman" w:hAnsi="Times New Roman" w:cs="Times New Roman"/>
          <w:sz w:val="20"/>
          <w:szCs w:val="20"/>
        </w:rPr>
        <w:t>регающих технологий в молочном животноводстве является создание таких условий кормления, при которых потребление энергии и пит</w:t>
      </w:r>
      <w:r w:rsidRPr="00501296">
        <w:rPr>
          <w:rFonts w:ascii="Times New Roman" w:hAnsi="Times New Roman" w:cs="Times New Roman"/>
          <w:sz w:val="20"/>
          <w:szCs w:val="20"/>
        </w:rPr>
        <w:t>а</w:t>
      </w:r>
      <w:r w:rsidRPr="00501296">
        <w:rPr>
          <w:rFonts w:ascii="Times New Roman" w:hAnsi="Times New Roman" w:cs="Times New Roman"/>
          <w:sz w:val="20"/>
          <w:szCs w:val="20"/>
        </w:rPr>
        <w:t>тельных веществ находится в соответствии с оптимальными нормами. При этом условии достигается уровень продуктивности, близкий к генетическому потенциалу, сохраняется здоровье и обеспечивается высокая эффективность производственного и племенного использов</w:t>
      </w:r>
      <w:r w:rsidRPr="00501296">
        <w:rPr>
          <w:rFonts w:ascii="Times New Roman" w:hAnsi="Times New Roman" w:cs="Times New Roman"/>
          <w:sz w:val="20"/>
          <w:szCs w:val="20"/>
        </w:rPr>
        <w:t>а</w:t>
      </w:r>
      <w:r w:rsidRPr="00501296">
        <w:rPr>
          <w:rFonts w:ascii="Times New Roman" w:hAnsi="Times New Roman" w:cs="Times New Roman"/>
          <w:sz w:val="20"/>
          <w:szCs w:val="20"/>
        </w:rPr>
        <w:t>ния животных.</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Большое значение для укрепления кормовой базы и кормления ж</w:t>
      </w:r>
      <w:r w:rsidRPr="00501296">
        <w:rPr>
          <w:rFonts w:ascii="Times New Roman" w:hAnsi="Times New Roman" w:cs="Times New Roman"/>
          <w:sz w:val="20"/>
          <w:szCs w:val="20"/>
        </w:rPr>
        <w:t>и</w:t>
      </w:r>
      <w:r w:rsidRPr="00501296">
        <w:rPr>
          <w:rFonts w:ascii="Times New Roman" w:hAnsi="Times New Roman" w:cs="Times New Roman"/>
          <w:sz w:val="20"/>
          <w:szCs w:val="20"/>
        </w:rPr>
        <w:t>вотных по сбалансированным по всем питательным веществам раци</w:t>
      </w:r>
      <w:r w:rsidRPr="00501296">
        <w:rPr>
          <w:rFonts w:ascii="Times New Roman" w:hAnsi="Times New Roman" w:cs="Times New Roman"/>
          <w:sz w:val="20"/>
          <w:szCs w:val="20"/>
        </w:rPr>
        <w:t>о</w:t>
      </w:r>
      <w:r w:rsidRPr="00501296">
        <w:rPr>
          <w:rFonts w:ascii="Times New Roman" w:hAnsi="Times New Roman" w:cs="Times New Roman"/>
          <w:sz w:val="20"/>
          <w:szCs w:val="20"/>
        </w:rPr>
        <w:t>на имеет научное обоснование определени</w:t>
      </w:r>
      <w:r w:rsidR="00B704A8">
        <w:rPr>
          <w:rFonts w:ascii="Times New Roman" w:hAnsi="Times New Roman" w:cs="Times New Roman"/>
          <w:sz w:val="20"/>
          <w:szCs w:val="20"/>
        </w:rPr>
        <w:t>я</w:t>
      </w:r>
      <w:r w:rsidRPr="00501296">
        <w:rPr>
          <w:rFonts w:ascii="Times New Roman" w:hAnsi="Times New Roman" w:cs="Times New Roman"/>
          <w:sz w:val="20"/>
          <w:szCs w:val="20"/>
        </w:rPr>
        <w:t xml:space="preserve"> потребности в кормах. Ее рассчитывают исходя из норм кормления разных возрастных и пол</w:t>
      </w:r>
      <w:r w:rsidRPr="00501296">
        <w:rPr>
          <w:rFonts w:ascii="Times New Roman" w:hAnsi="Times New Roman" w:cs="Times New Roman"/>
          <w:sz w:val="20"/>
          <w:szCs w:val="20"/>
        </w:rPr>
        <w:t>о</w:t>
      </w:r>
      <w:r w:rsidRPr="00501296">
        <w:rPr>
          <w:rFonts w:ascii="Times New Roman" w:hAnsi="Times New Roman" w:cs="Times New Roman"/>
          <w:sz w:val="20"/>
          <w:szCs w:val="20"/>
        </w:rPr>
        <w:t xml:space="preserve">вых групп животных </w:t>
      </w:r>
      <w:r w:rsidR="00B704A8">
        <w:rPr>
          <w:rFonts w:ascii="Times New Roman" w:hAnsi="Times New Roman" w:cs="Times New Roman"/>
          <w:sz w:val="20"/>
          <w:szCs w:val="20"/>
        </w:rPr>
        <w:t xml:space="preserve">в </w:t>
      </w:r>
      <w:r w:rsidRPr="00501296">
        <w:rPr>
          <w:rFonts w:ascii="Times New Roman" w:hAnsi="Times New Roman" w:cs="Times New Roman"/>
          <w:sz w:val="20"/>
          <w:szCs w:val="20"/>
        </w:rPr>
        <w:t>зависимо</w:t>
      </w:r>
      <w:r w:rsidR="00B704A8">
        <w:rPr>
          <w:rFonts w:ascii="Times New Roman" w:hAnsi="Times New Roman" w:cs="Times New Roman"/>
          <w:sz w:val="20"/>
          <w:szCs w:val="20"/>
        </w:rPr>
        <w:t>сти</w:t>
      </w:r>
      <w:r w:rsidRPr="00501296">
        <w:rPr>
          <w:rFonts w:ascii="Times New Roman" w:hAnsi="Times New Roman" w:cs="Times New Roman"/>
          <w:sz w:val="20"/>
          <w:szCs w:val="20"/>
        </w:rPr>
        <w:t xml:space="preserve"> от их продуктивности и объема производства продукции. Учеными разработаны детализированные нормы кормления животных, в которых насчитано 20</w:t>
      </w:r>
      <w:r w:rsidR="00651059" w:rsidRPr="00501296">
        <w:rPr>
          <w:rFonts w:ascii="Times New Roman" w:hAnsi="Times New Roman" w:cs="Times New Roman"/>
          <w:sz w:val="20"/>
          <w:szCs w:val="20"/>
        </w:rPr>
        <w:t>–</w:t>
      </w:r>
      <w:r w:rsidRPr="00501296">
        <w:rPr>
          <w:rFonts w:ascii="Times New Roman" w:hAnsi="Times New Roman" w:cs="Times New Roman"/>
          <w:sz w:val="20"/>
          <w:szCs w:val="20"/>
        </w:rPr>
        <w:t>30 показателей. Каждому виду животных соответствует определенный тип кормл</w:t>
      </w:r>
      <w:r w:rsidRPr="00501296">
        <w:rPr>
          <w:rFonts w:ascii="Times New Roman" w:hAnsi="Times New Roman" w:cs="Times New Roman"/>
          <w:sz w:val="20"/>
          <w:szCs w:val="20"/>
        </w:rPr>
        <w:t>е</w:t>
      </w:r>
      <w:r w:rsidRPr="00501296">
        <w:rPr>
          <w:rFonts w:ascii="Times New Roman" w:hAnsi="Times New Roman" w:cs="Times New Roman"/>
          <w:sz w:val="20"/>
          <w:szCs w:val="20"/>
        </w:rPr>
        <w:t>ния</w:t>
      </w:r>
      <w:r w:rsidR="00B704A8">
        <w:rPr>
          <w:rFonts w:ascii="Times New Roman" w:hAnsi="Times New Roman" w:cs="Times New Roman"/>
          <w:sz w:val="20"/>
          <w:szCs w:val="20"/>
        </w:rPr>
        <w:t> </w:t>
      </w:r>
      <w:r w:rsidRPr="00501296">
        <w:rPr>
          <w:rFonts w:ascii="Times New Roman" w:hAnsi="Times New Roman" w:cs="Times New Roman"/>
          <w:sz w:val="20"/>
          <w:szCs w:val="20"/>
        </w:rPr>
        <w:t>–</w:t>
      </w:r>
      <w:r>
        <w:rPr>
          <w:rFonts w:ascii="Times New Roman" w:hAnsi="Times New Roman" w:cs="Times New Roman"/>
          <w:sz w:val="20"/>
          <w:szCs w:val="20"/>
        </w:rPr>
        <w:t xml:space="preserve"> </w:t>
      </w:r>
      <w:r w:rsidRPr="00501296">
        <w:rPr>
          <w:rFonts w:ascii="Times New Roman" w:hAnsi="Times New Roman" w:cs="Times New Roman"/>
          <w:sz w:val="20"/>
          <w:szCs w:val="20"/>
        </w:rPr>
        <w:t>соотношение разных видов кормов в рационе [1, 2, 3].</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b/>
          <w:sz w:val="20"/>
          <w:szCs w:val="20"/>
        </w:rPr>
        <w:t xml:space="preserve">Целью </w:t>
      </w:r>
      <w:r w:rsidRPr="00501296">
        <w:rPr>
          <w:rFonts w:ascii="Times New Roman" w:hAnsi="Times New Roman" w:cs="Times New Roman"/>
          <w:sz w:val="20"/>
          <w:szCs w:val="20"/>
        </w:rPr>
        <w:t>исследования было проведение анализа эффективности кормления лактирующих коров при высокой и средней продуктивн</w:t>
      </w:r>
      <w:r w:rsidRPr="00501296">
        <w:rPr>
          <w:rFonts w:ascii="Times New Roman" w:hAnsi="Times New Roman" w:cs="Times New Roman"/>
          <w:sz w:val="20"/>
          <w:szCs w:val="20"/>
        </w:rPr>
        <w:t>о</w:t>
      </w:r>
      <w:r w:rsidRPr="00501296">
        <w:rPr>
          <w:rFonts w:ascii="Times New Roman" w:hAnsi="Times New Roman" w:cs="Times New Roman"/>
          <w:sz w:val="20"/>
          <w:szCs w:val="20"/>
        </w:rPr>
        <w:t>сти, разработка мероприятий по ее повышению средствами математ</w:t>
      </w:r>
      <w:r w:rsidRPr="00501296">
        <w:rPr>
          <w:rFonts w:ascii="Times New Roman" w:hAnsi="Times New Roman" w:cs="Times New Roman"/>
          <w:sz w:val="20"/>
          <w:szCs w:val="20"/>
        </w:rPr>
        <w:t>и</w:t>
      </w:r>
      <w:r w:rsidRPr="00501296">
        <w:rPr>
          <w:rFonts w:ascii="Times New Roman" w:hAnsi="Times New Roman" w:cs="Times New Roman"/>
          <w:sz w:val="20"/>
          <w:szCs w:val="20"/>
        </w:rPr>
        <w:t>ческого моделирования рационов кормления.</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 xml:space="preserve">В задачи </w:t>
      </w:r>
      <w:r>
        <w:rPr>
          <w:rFonts w:ascii="Times New Roman" w:hAnsi="Times New Roman" w:cs="Times New Roman"/>
          <w:sz w:val="20"/>
          <w:szCs w:val="20"/>
        </w:rPr>
        <w:t>исследования</w:t>
      </w:r>
      <w:r w:rsidRPr="00501296">
        <w:rPr>
          <w:rFonts w:ascii="Times New Roman" w:hAnsi="Times New Roman" w:cs="Times New Roman"/>
          <w:sz w:val="20"/>
          <w:szCs w:val="20"/>
        </w:rPr>
        <w:t xml:space="preserve"> входило:</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w:t>
      </w:r>
      <w:r>
        <w:rPr>
          <w:rFonts w:ascii="Times New Roman" w:hAnsi="Times New Roman" w:cs="Times New Roman"/>
          <w:sz w:val="20"/>
          <w:szCs w:val="20"/>
        </w:rPr>
        <w:t xml:space="preserve"> </w:t>
      </w:r>
      <w:r w:rsidRPr="00501296">
        <w:rPr>
          <w:rFonts w:ascii="Times New Roman" w:hAnsi="Times New Roman" w:cs="Times New Roman"/>
          <w:sz w:val="20"/>
          <w:szCs w:val="20"/>
        </w:rPr>
        <w:t>определить потребность животных в энергии и питательных в</w:t>
      </w:r>
      <w:r w:rsidRPr="00501296">
        <w:rPr>
          <w:rFonts w:ascii="Times New Roman" w:hAnsi="Times New Roman" w:cs="Times New Roman"/>
          <w:sz w:val="20"/>
          <w:szCs w:val="20"/>
        </w:rPr>
        <w:t>е</w:t>
      </w:r>
      <w:r w:rsidRPr="00501296">
        <w:rPr>
          <w:rFonts w:ascii="Times New Roman" w:hAnsi="Times New Roman" w:cs="Times New Roman"/>
          <w:sz w:val="20"/>
          <w:szCs w:val="20"/>
        </w:rPr>
        <w:t>ществах в соответствии с научно</w:t>
      </w:r>
      <w:r w:rsidR="00B704A8">
        <w:rPr>
          <w:rFonts w:ascii="Times New Roman" w:hAnsi="Times New Roman" w:cs="Times New Roman"/>
          <w:sz w:val="20"/>
          <w:szCs w:val="20"/>
        </w:rPr>
        <w:t xml:space="preserve"> </w:t>
      </w:r>
      <w:r w:rsidRPr="00501296">
        <w:rPr>
          <w:rFonts w:ascii="Times New Roman" w:hAnsi="Times New Roman" w:cs="Times New Roman"/>
          <w:sz w:val="20"/>
          <w:szCs w:val="20"/>
        </w:rPr>
        <w:t>обоснованными номами кормления молочного скота по системе NRC;</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w:t>
      </w:r>
      <w:r>
        <w:rPr>
          <w:rFonts w:ascii="Times New Roman" w:hAnsi="Times New Roman" w:cs="Times New Roman"/>
          <w:sz w:val="20"/>
          <w:szCs w:val="20"/>
        </w:rPr>
        <w:t xml:space="preserve"> </w:t>
      </w:r>
      <w:r w:rsidRPr="00501296">
        <w:rPr>
          <w:rFonts w:ascii="Times New Roman" w:hAnsi="Times New Roman" w:cs="Times New Roman"/>
          <w:sz w:val="20"/>
          <w:szCs w:val="20"/>
        </w:rPr>
        <w:t>детально проанализировать рационы кормления коров с проду</w:t>
      </w:r>
      <w:r w:rsidRPr="00501296">
        <w:rPr>
          <w:rFonts w:ascii="Times New Roman" w:hAnsi="Times New Roman" w:cs="Times New Roman"/>
          <w:sz w:val="20"/>
          <w:szCs w:val="20"/>
        </w:rPr>
        <w:t>к</w:t>
      </w:r>
      <w:r w:rsidRPr="00501296">
        <w:rPr>
          <w:rFonts w:ascii="Times New Roman" w:hAnsi="Times New Roman" w:cs="Times New Roman"/>
          <w:sz w:val="20"/>
          <w:szCs w:val="20"/>
        </w:rPr>
        <w:t>тивностью 26 и 36 кг молока в сутки и выявить их существенные н</w:t>
      </w:r>
      <w:r w:rsidRPr="00501296">
        <w:rPr>
          <w:rFonts w:ascii="Times New Roman" w:hAnsi="Times New Roman" w:cs="Times New Roman"/>
          <w:sz w:val="20"/>
          <w:szCs w:val="20"/>
        </w:rPr>
        <w:t>е</w:t>
      </w:r>
      <w:r w:rsidRPr="00501296">
        <w:rPr>
          <w:rFonts w:ascii="Times New Roman" w:hAnsi="Times New Roman" w:cs="Times New Roman"/>
          <w:sz w:val="20"/>
          <w:szCs w:val="20"/>
        </w:rPr>
        <w:t>достатки;</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w:t>
      </w:r>
      <w:r>
        <w:rPr>
          <w:rFonts w:ascii="Times New Roman" w:hAnsi="Times New Roman" w:cs="Times New Roman"/>
          <w:sz w:val="20"/>
          <w:szCs w:val="20"/>
        </w:rPr>
        <w:t xml:space="preserve"> </w:t>
      </w:r>
      <w:r w:rsidRPr="00501296">
        <w:rPr>
          <w:rFonts w:ascii="Times New Roman" w:hAnsi="Times New Roman" w:cs="Times New Roman"/>
          <w:sz w:val="20"/>
          <w:szCs w:val="20"/>
        </w:rPr>
        <w:t>средствами математического моделирования с использованием реально существующих в хозяйстве кормов разработать оптимальные полноценные рационы на среднюю и высокую продуктивность, разр</w:t>
      </w:r>
      <w:r w:rsidRPr="00501296">
        <w:rPr>
          <w:rFonts w:ascii="Times New Roman" w:hAnsi="Times New Roman" w:cs="Times New Roman"/>
          <w:sz w:val="20"/>
          <w:szCs w:val="20"/>
        </w:rPr>
        <w:t>а</w:t>
      </w:r>
      <w:r w:rsidRPr="00501296">
        <w:rPr>
          <w:rFonts w:ascii="Times New Roman" w:hAnsi="Times New Roman" w:cs="Times New Roman"/>
          <w:sz w:val="20"/>
          <w:szCs w:val="20"/>
        </w:rPr>
        <w:t>ботать адресные комбикорма для их балансирования.</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b/>
          <w:sz w:val="20"/>
          <w:szCs w:val="20"/>
        </w:rPr>
        <w:t>Материал и методика исследований.</w:t>
      </w:r>
      <w:r w:rsidRPr="00501296">
        <w:rPr>
          <w:rFonts w:ascii="Times New Roman" w:hAnsi="Times New Roman" w:cs="Times New Roman"/>
          <w:sz w:val="20"/>
          <w:szCs w:val="20"/>
        </w:rPr>
        <w:t xml:space="preserve"> Молочно-товарный ко</w:t>
      </w:r>
      <w:r w:rsidRPr="00501296">
        <w:rPr>
          <w:rFonts w:ascii="Times New Roman" w:hAnsi="Times New Roman" w:cs="Times New Roman"/>
          <w:sz w:val="20"/>
          <w:szCs w:val="20"/>
        </w:rPr>
        <w:t>м</w:t>
      </w:r>
      <w:r w:rsidRPr="00501296">
        <w:rPr>
          <w:rFonts w:ascii="Times New Roman" w:hAnsi="Times New Roman" w:cs="Times New Roman"/>
          <w:sz w:val="20"/>
          <w:szCs w:val="20"/>
        </w:rPr>
        <w:t>плекс ОАО «Косино» имеет круглогодовую стойловую технологию содержания. Способ содержания – беспривязный с применением по</w:t>
      </w:r>
      <w:r w:rsidRPr="00501296">
        <w:rPr>
          <w:rFonts w:ascii="Times New Roman" w:hAnsi="Times New Roman" w:cs="Times New Roman"/>
          <w:sz w:val="20"/>
          <w:szCs w:val="20"/>
        </w:rPr>
        <w:t>д</w:t>
      </w:r>
      <w:r w:rsidRPr="00501296">
        <w:rPr>
          <w:rFonts w:ascii="Times New Roman" w:hAnsi="Times New Roman" w:cs="Times New Roman"/>
          <w:sz w:val="20"/>
          <w:szCs w:val="20"/>
        </w:rPr>
        <w:t>стилки в виде опилок или измельченной соломы. Все необходимые витамины и микроэлементы животные получают с рационом в составе полнорационной кормосмеси.</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Сектор лактации размещается в трех зданиях по 600 мест беспр</w:t>
      </w:r>
      <w:r w:rsidRPr="00501296">
        <w:rPr>
          <w:rFonts w:ascii="Times New Roman" w:hAnsi="Times New Roman" w:cs="Times New Roman"/>
          <w:sz w:val="20"/>
          <w:szCs w:val="20"/>
        </w:rPr>
        <w:t>и</w:t>
      </w:r>
      <w:r w:rsidRPr="00501296">
        <w:rPr>
          <w:rFonts w:ascii="Times New Roman" w:hAnsi="Times New Roman" w:cs="Times New Roman"/>
          <w:sz w:val="20"/>
          <w:szCs w:val="20"/>
        </w:rPr>
        <w:t>вязно-боксового содержания. Продольно в середине коровника расп</w:t>
      </w:r>
      <w:r w:rsidRPr="00501296">
        <w:rPr>
          <w:rFonts w:ascii="Times New Roman" w:hAnsi="Times New Roman" w:cs="Times New Roman"/>
          <w:sz w:val="20"/>
          <w:szCs w:val="20"/>
        </w:rPr>
        <w:t>о</w:t>
      </w:r>
      <w:r w:rsidRPr="00501296">
        <w:rPr>
          <w:rFonts w:ascii="Times New Roman" w:hAnsi="Times New Roman" w:cs="Times New Roman"/>
          <w:sz w:val="20"/>
          <w:szCs w:val="20"/>
        </w:rPr>
        <w:t xml:space="preserve">ложен проезд для смесителя-кормораздатчика и кормовые столы. По обе стороны от кормового проезда располагаются по три ряда боксов с резиновыми ковриками, с возможностью использования подстилки. </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Доение новотельных коров проводится в родильном отделении на автоматизированной доильной установке «Параллель 1</w:t>
      </w:r>
      <w:r>
        <w:rPr>
          <w:rFonts w:ascii="Times New Roman" w:hAnsi="Times New Roman" w:cs="Times New Roman"/>
          <w:sz w:val="20"/>
          <w:szCs w:val="20"/>
        </w:rPr>
        <w:t xml:space="preserve"> × </w:t>
      </w:r>
      <w:r w:rsidRPr="00501296">
        <w:rPr>
          <w:rFonts w:ascii="Times New Roman" w:hAnsi="Times New Roman" w:cs="Times New Roman"/>
          <w:sz w:val="20"/>
          <w:szCs w:val="20"/>
        </w:rPr>
        <w:t>8» с быстрым выходом. Доение проблемных новотельных коров, не способных к самостоятельному передвижению, проводится в денниках в передви</w:t>
      </w:r>
      <w:r w:rsidRPr="00501296">
        <w:rPr>
          <w:rFonts w:ascii="Times New Roman" w:hAnsi="Times New Roman" w:cs="Times New Roman"/>
          <w:sz w:val="20"/>
          <w:szCs w:val="20"/>
        </w:rPr>
        <w:t>ж</w:t>
      </w:r>
      <w:r w:rsidRPr="00501296">
        <w:rPr>
          <w:rFonts w:ascii="Times New Roman" w:hAnsi="Times New Roman" w:cs="Times New Roman"/>
          <w:sz w:val="20"/>
          <w:szCs w:val="20"/>
        </w:rPr>
        <w:t>ную доильную установку.</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Успех решения модели рациона и получение его эффективного в</w:t>
      </w:r>
      <w:r w:rsidRPr="00501296">
        <w:rPr>
          <w:rFonts w:ascii="Times New Roman" w:hAnsi="Times New Roman" w:cs="Times New Roman"/>
          <w:sz w:val="20"/>
          <w:szCs w:val="20"/>
        </w:rPr>
        <w:t>а</w:t>
      </w:r>
      <w:r w:rsidRPr="00501296">
        <w:rPr>
          <w:rFonts w:ascii="Times New Roman" w:hAnsi="Times New Roman" w:cs="Times New Roman"/>
          <w:sz w:val="20"/>
          <w:szCs w:val="20"/>
        </w:rPr>
        <w:t>рианта зависит от набора кормов, их качества и разнообразия. При о</w:t>
      </w:r>
      <w:r w:rsidRPr="00501296">
        <w:rPr>
          <w:rFonts w:ascii="Times New Roman" w:hAnsi="Times New Roman" w:cs="Times New Roman"/>
          <w:sz w:val="20"/>
          <w:szCs w:val="20"/>
        </w:rPr>
        <w:t>г</w:t>
      </w:r>
      <w:r w:rsidRPr="00501296">
        <w:rPr>
          <w:rFonts w:ascii="Times New Roman" w:hAnsi="Times New Roman" w:cs="Times New Roman"/>
          <w:sz w:val="20"/>
          <w:szCs w:val="20"/>
        </w:rPr>
        <w:t>раниченном количестве ингредиентов в модели резко снижается кол</w:t>
      </w:r>
      <w:r w:rsidRPr="00501296">
        <w:rPr>
          <w:rFonts w:ascii="Times New Roman" w:hAnsi="Times New Roman" w:cs="Times New Roman"/>
          <w:sz w:val="20"/>
          <w:szCs w:val="20"/>
        </w:rPr>
        <w:t>и</w:t>
      </w:r>
      <w:r w:rsidRPr="00501296">
        <w:rPr>
          <w:rFonts w:ascii="Times New Roman" w:hAnsi="Times New Roman" w:cs="Times New Roman"/>
          <w:sz w:val="20"/>
          <w:szCs w:val="20"/>
        </w:rPr>
        <w:t>чество их комбинаций</w:t>
      </w:r>
      <w:r w:rsidR="00B704A8">
        <w:rPr>
          <w:rFonts w:ascii="Times New Roman" w:hAnsi="Times New Roman" w:cs="Times New Roman"/>
          <w:sz w:val="20"/>
          <w:szCs w:val="20"/>
        </w:rPr>
        <w:t>,</w:t>
      </w:r>
      <w:r w:rsidRPr="00501296">
        <w:rPr>
          <w:rFonts w:ascii="Times New Roman" w:hAnsi="Times New Roman" w:cs="Times New Roman"/>
          <w:sz w:val="20"/>
          <w:szCs w:val="20"/>
        </w:rPr>
        <w:t xml:space="preserve"> </w:t>
      </w:r>
      <w:r w:rsidR="00B704A8">
        <w:rPr>
          <w:rFonts w:ascii="Times New Roman" w:hAnsi="Times New Roman" w:cs="Times New Roman"/>
          <w:sz w:val="20"/>
          <w:szCs w:val="20"/>
        </w:rPr>
        <w:t>что</w:t>
      </w:r>
      <w:r w:rsidRPr="00501296">
        <w:rPr>
          <w:rFonts w:ascii="Times New Roman" w:hAnsi="Times New Roman" w:cs="Times New Roman"/>
          <w:sz w:val="20"/>
          <w:szCs w:val="20"/>
        </w:rPr>
        <w:t xml:space="preserve"> сдерживает получение удачного решения. С точки зрения комбинаторики (раздел высшей математики), колич</w:t>
      </w:r>
      <w:r w:rsidRPr="00501296">
        <w:rPr>
          <w:rFonts w:ascii="Times New Roman" w:hAnsi="Times New Roman" w:cs="Times New Roman"/>
          <w:sz w:val="20"/>
          <w:szCs w:val="20"/>
        </w:rPr>
        <w:t>е</w:t>
      </w:r>
      <w:r w:rsidRPr="00501296">
        <w:rPr>
          <w:rFonts w:ascii="Times New Roman" w:hAnsi="Times New Roman" w:cs="Times New Roman"/>
          <w:sz w:val="20"/>
          <w:szCs w:val="20"/>
        </w:rPr>
        <w:t>ство ингредиентов в смеси должно быть как минимум на два больше, чем ограничений. Иначе оптимизатор не найдет подходящего решения. Кроме того, разнообразие кормов и добавок также существенно влияет на точность решения модели. Если при высокой потребности в обме</w:t>
      </w:r>
      <w:r w:rsidRPr="00501296">
        <w:rPr>
          <w:rFonts w:ascii="Times New Roman" w:hAnsi="Times New Roman" w:cs="Times New Roman"/>
          <w:sz w:val="20"/>
          <w:szCs w:val="20"/>
        </w:rPr>
        <w:t>н</w:t>
      </w:r>
      <w:r w:rsidRPr="00501296">
        <w:rPr>
          <w:rFonts w:ascii="Times New Roman" w:hAnsi="Times New Roman" w:cs="Times New Roman"/>
          <w:sz w:val="20"/>
          <w:szCs w:val="20"/>
        </w:rPr>
        <w:t>ной энергии мы не имеем возможности включения энергетических кормов и добавок, программа не найдет ни одного удовлетворительн</w:t>
      </w:r>
      <w:r w:rsidRPr="00501296">
        <w:rPr>
          <w:rFonts w:ascii="Times New Roman" w:hAnsi="Times New Roman" w:cs="Times New Roman"/>
          <w:sz w:val="20"/>
          <w:szCs w:val="20"/>
        </w:rPr>
        <w:t>о</w:t>
      </w:r>
      <w:r w:rsidRPr="00501296">
        <w:rPr>
          <w:rFonts w:ascii="Times New Roman" w:hAnsi="Times New Roman" w:cs="Times New Roman"/>
          <w:sz w:val="20"/>
          <w:szCs w:val="20"/>
        </w:rPr>
        <w:t>го решения и выведет сообщение «Конструктор рационов Решение не найдено». В такой ситуации необходимо ввести в модель дополн</w:t>
      </w:r>
      <w:r w:rsidRPr="00501296">
        <w:rPr>
          <w:rFonts w:ascii="Times New Roman" w:hAnsi="Times New Roman" w:cs="Times New Roman"/>
          <w:sz w:val="20"/>
          <w:szCs w:val="20"/>
        </w:rPr>
        <w:t>и</w:t>
      </w:r>
      <w:r w:rsidRPr="00501296">
        <w:rPr>
          <w:rFonts w:ascii="Times New Roman" w:hAnsi="Times New Roman" w:cs="Times New Roman"/>
          <w:sz w:val="20"/>
          <w:szCs w:val="20"/>
        </w:rPr>
        <w:t>тельные ингредиенты (или хотя бы один ингредиент), содержащие высокую концентрацию полезной энергии [4].</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Нами использовалась информация о составе кормов по фактич</w:t>
      </w:r>
      <w:r w:rsidRPr="00501296">
        <w:rPr>
          <w:rFonts w:ascii="Times New Roman" w:hAnsi="Times New Roman" w:cs="Times New Roman"/>
          <w:sz w:val="20"/>
          <w:szCs w:val="20"/>
        </w:rPr>
        <w:t>е</w:t>
      </w:r>
      <w:r w:rsidRPr="00501296">
        <w:rPr>
          <w:rFonts w:ascii="Times New Roman" w:hAnsi="Times New Roman" w:cs="Times New Roman"/>
          <w:sz w:val="20"/>
          <w:szCs w:val="20"/>
        </w:rPr>
        <w:t>ским результатам лабораторных исследований. Некоторые корма не подвергались анализу, а были взяты по справочным таблицам, так как питательная ценность их варьирует незначительно. К ним относятся: солома, патока, ячмень, тритикале, горох. В шротах определялось с</w:t>
      </w:r>
      <w:r w:rsidRPr="00501296">
        <w:rPr>
          <w:rFonts w:ascii="Times New Roman" w:hAnsi="Times New Roman" w:cs="Times New Roman"/>
          <w:sz w:val="20"/>
          <w:szCs w:val="20"/>
        </w:rPr>
        <w:t>о</w:t>
      </w:r>
      <w:r w:rsidRPr="00501296">
        <w:rPr>
          <w:rFonts w:ascii="Times New Roman" w:hAnsi="Times New Roman" w:cs="Times New Roman"/>
          <w:sz w:val="20"/>
          <w:szCs w:val="20"/>
        </w:rPr>
        <w:t>держание только протеина, жира и клетчатки.</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b/>
          <w:sz w:val="20"/>
          <w:szCs w:val="20"/>
        </w:rPr>
        <w:t>Результаты исследований и их обсуждение</w:t>
      </w:r>
      <w:r w:rsidRPr="00501296">
        <w:rPr>
          <w:rFonts w:ascii="Times New Roman" w:hAnsi="Times New Roman" w:cs="Times New Roman"/>
          <w:sz w:val="20"/>
          <w:szCs w:val="20"/>
        </w:rPr>
        <w:t xml:space="preserve">. В результате </w:t>
      </w:r>
      <w:r w:rsidRPr="00651059">
        <w:rPr>
          <w:rFonts w:ascii="Times New Roman" w:hAnsi="Times New Roman" w:cs="Times New Roman"/>
          <w:spacing w:val="-2"/>
          <w:sz w:val="20"/>
          <w:szCs w:val="20"/>
        </w:rPr>
        <w:t>реш</w:t>
      </w:r>
      <w:r w:rsidRPr="00651059">
        <w:rPr>
          <w:rFonts w:ascii="Times New Roman" w:hAnsi="Times New Roman" w:cs="Times New Roman"/>
          <w:spacing w:val="-2"/>
          <w:sz w:val="20"/>
          <w:szCs w:val="20"/>
        </w:rPr>
        <w:t>е</w:t>
      </w:r>
      <w:r w:rsidRPr="00651059">
        <w:rPr>
          <w:rFonts w:ascii="Times New Roman" w:hAnsi="Times New Roman" w:cs="Times New Roman"/>
          <w:spacing w:val="-2"/>
          <w:sz w:val="20"/>
          <w:szCs w:val="20"/>
        </w:rPr>
        <w:t>ния математической модели, с учетом всех необходимых ограничений, нам удалось получить полноценные рационы, сбалансированные по о</w:t>
      </w:r>
      <w:r w:rsidRPr="00651059">
        <w:rPr>
          <w:rFonts w:ascii="Times New Roman" w:hAnsi="Times New Roman" w:cs="Times New Roman"/>
          <w:spacing w:val="-2"/>
          <w:sz w:val="20"/>
          <w:szCs w:val="20"/>
        </w:rPr>
        <w:t>с</w:t>
      </w:r>
      <w:r w:rsidRPr="00651059">
        <w:rPr>
          <w:rFonts w:ascii="Times New Roman" w:hAnsi="Times New Roman" w:cs="Times New Roman"/>
          <w:spacing w:val="-2"/>
          <w:sz w:val="20"/>
          <w:szCs w:val="20"/>
        </w:rPr>
        <w:t>новным факторам питания. Обменная энергия, сухое вещество, сырой протеин, сахар и клетчатка практически не отклоняются от нормы.</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В той ситуации, когда нет возможности приготовить комбикорм самостоятельно, необходимо заказать его на предприятии комбико</w:t>
      </w:r>
      <w:r w:rsidRPr="00501296">
        <w:rPr>
          <w:rFonts w:ascii="Times New Roman" w:hAnsi="Times New Roman" w:cs="Times New Roman"/>
          <w:sz w:val="20"/>
          <w:szCs w:val="20"/>
        </w:rPr>
        <w:t>р</w:t>
      </w:r>
      <w:r w:rsidRPr="00501296">
        <w:rPr>
          <w:rFonts w:ascii="Times New Roman" w:hAnsi="Times New Roman" w:cs="Times New Roman"/>
          <w:sz w:val="20"/>
          <w:szCs w:val="20"/>
        </w:rPr>
        <w:t>мовой промышленности, но тогда стоимость увеличится как минимум на 30–40</w:t>
      </w:r>
      <w:r>
        <w:rPr>
          <w:rFonts w:ascii="Times New Roman" w:hAnsi="Times New Roman" w:cs="Times New Roman"/>
          <w:sz w:val="20"/>
          <w:szCs w:val="20"/>
        </w:rPr>
        <w:t xml:space="preserve"> </w:t>
      </w:r>
      <w:r w:rsidRPr="00501296">
        <w:rPr>
          <w:rFonts w:ascii="Times New Roman" w:hAnsi="Times New Roman" w:cs="Times New Roman"/>
          <w:sz w:val="20"/>
          <w:szCs w:val="20"/>
        </w:rPr>
        <w:t>%.</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Рационы кормления в цехе раздоя и осеменения имеют существе</w:t>
      </w:r>
      <w:r w:rsidRPr="00501296">
        <w:rPr>
          <w:rFonts w:ascii="Times New Roman" w:hAnsi="Times New Roman" w:cs="Times New Roman"/>
          <w:sz w:val="20"/>
          <w:szCs w:val="20"/>
        </w:rPr>
        <w:t>н</w:t>
      </w:r>
      <w:r w:rsidRPr="00501296">
        <w:rPr>
          <w:rFonts w:ascii="Times New Roman" w:hAnsi="Times New Roman" w:cs="Times New Roman"/>
          <w:sz w:val="20"/>
          <w:szCs w:val="20"/>
        </w:rPr>
        <w:t>ные недостатки. При включении 13 кг комбикорма для коров с удоем 20 кг и выше их не удается сбалансировать по крахмалу (</w:t>
      </w:r>
      <w:r w:rsidR="00B704A8">
        <w:rPr>
          <w:rFonts w:ascii="Times New Roman" w:hAnsi="Times New Roman" w:cs="Times New Roman"/>
          <w:sz w:val="20"/>
          <w:szCs w:val="20"/>
        </w:rPr>
        <w:t>–</w:t>
      </w:r>
      <w:r w:rsidRPr="00501296">
        <w:rPr>
          <w:rFonts w:ascii="Times New Roman" w:hAnsi="Times New Roman" w:cs="Times New Roman"/>
          <w:sz w:val="20"/>
          <w:szCs w:val="20"/>
        </w:rPr>
        <w:t>709)</w:t>
      </w:r>
      <w:r w:rsidR="00185FF2">
        <w:rPr>
          <w:rFonts w:ascii="Times New Roman" w:hAnsi="Times New Roman" w:cs="Times New Roman"/>
          <w:sz w:val="20"/>
          <w:szCs w:val="20"/>
        </w:rPr>
        <w:t>,</w:t>
      </w:r>
      <w:r w:rsidRPr="00501296">
        <w:rPr>
          <w:rFonts w:ascii="Times New Roman" w:hAnsi="Times New Roman" w:cs="Times New Roman"/>
          <w:sz w:val="20"/>
          <w:szCs w:val="20"/>
        </w:rPr>
        <w:t xml:space="preserve"> сыр</w:t>
      </w:r>
      <w:r w:rsidRPr="00501296">
        <w:rPr>
          <w:rFonts w:ascii="Times New Roman" w:hAnsi="Times New Roman" w:cs="Times New Roman"/>
          <w:sz w:val="20"/>
          <w:szCs w:val="20"/>
        </w:rPr>
        <w:t>о</w:t>
      </w:r>
      <w:r w:rsidRPr="00501296">
        <w:rPr>
          <w:rFonts w:ascii="Times New Roman" w:hAnsi="Times New Roman" w:cs="Times New Roman"/>
          <w:sz w:val="20"/>
          <w:szCs w:val="20"/>
        </w:rPr>
        <w:t>му протеину (</w:t>
      </w:r>
      <w:r w:rsidR="00B704A8">
        <w:rPr>
          <w:rFonts w:ascii="Times New Roman" w:hAnsi="Times New Roman" w:cs="Times New Roman"/>
          <w:sz w:val="20"/>
          <w:szCs w:val="20"/>
        </w:rPr>
        <w:t>–</w:t>
      </w:r>
      <w:r w:rsidRPr="00501296">
        <w:rPr>
          <w:rFonts w:ascii="Times New Roman" w:hAnsi="Times New Roman" w:cs="Times New Roman"/>
          <w:sz w:val="20"/>
          <w:szCs w:val="20"/>
        </w:rPr>
        <w:t>698 г</w:t>
      </w:r>
      <w:r>
        <w:rPr>
          <w:rFonts w:ascii="Times New Roman" w:hAnsi="Times New Roman" w:cs="Times New Roman"/>
          <w:sz w:val="20"/>
          <w:szCs w:val="20"/>
        </w:rPr>
        <w:t>) и клетчатке (</w:t>
      </w:r>
      <w:r w:rsidR="00B704A8">
        <w:rPr>
          <w:rFonts w:ascii="Times New Roman" w:hAnsi="Times New Roman" w:cs="Times New Roman"/>
          <w:sz w:val="20"/>
          <w:szCs w:val="20"/>
        </w:rPr>
        <w:t>–</w:t>
      </w:r>
      <w:r>
        <w:rPr>
          <w:rFonts w:ascii="Times New Roman" w:hAnsi="Times New Roman" w:cs="Times New Roman"/>
          <w:sz w:val="20"/>
          <w:szCs w:val="20"/>
        </w:rPr>
        <w:t>462 г</w:t>
      </w:r>
      <w:r w:rsidRPr="00501296">
        <w:rPr>
          <w:rFonts w:ascii="Times New Roman" w:hAnsi="Times New Roman" w:cs="Times New Roman"/>
          <w:sz w:val="20"/>
          <w:szCs w:val="20"/>
        </w:rPr>
        <w:t>). Большое количество силоса кукурузного и концентратов обеспечивает поступление достаточного количества энергии, так как силос заготовлен с початками.</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Но физиологически такой тип кормления нежелателен для жвачных животных. Он приводит к снижению pH в рубце и всем нежелател</w:t>
      </w:r>
      <w:r w:rsidRPr="00501296">
        <w:rPr>
          <w:rFonts w:ascii="Times New Roman" w:hAnsi="Times New Roman" w:cs="Times New Roman"/>
          <w:sz w:val="20"/>
          <w:szCs w:val="20"/>
        </w:rPr>
        <w:t>ь</w:t>
      </w:r>
      <w:r w:rsidRPr="00501296">
        <w:rPr>
          <w:rFonts w:ascii="Times New Roman" w:hAnsi="Times New Roman" w:cs="Times New Roman"/>
          <w:sz w:val="20"/>
          <w:szCs w:val="20"/>
        </w:rPr>
        <w:t>ным, связанным с этим последствиям. Действительно, в стаде набл</w:t>
      </w:r>
      <w:r w:rsidRPr="00501296">
        <w:rPr>
          <w:rFonts w:ascii="Times New Roman" w:hAnsi="Times New Roman" w:cs="Times New Roman"/>
          <w:sz w:val="20"/>
          <w:szCs w:val="20"/>
        </w:rPr>
        <w:t>ю</w:t>
      </w:r>
      <w:r w:rsidRPr="00501296">
        <w:rPr>
          <w:rFonts w:ascii="Times New Roman" w:hAnsi="Times New Roman" w:cs="Times New Roman"/>
          <w:sz w:val="20"/>
          <w:szCs w:val="20"/>
        </w:rPr>
        <w:t>дается высокий процент заболеваний конечностей и других проявл</w:t>
      </w:r>
      <w:r w:rsidRPr="00501296">
        <w:rPr>
          <w:rFonts w:ascii="Times New Roman" w:hAnsi="Times New Roman" w:cs="Times New Roman"/>
          <w:sz w:val="20"/>
          <w:szCs w:val="20"/>
        </w:rPr>
        <w:t>е</w:t>
      </w:r>
      <w:r w:rsidRPr="00501296">
        <w:rPr>
          <w:rFonts w:ascii="Times New Roman" w:hAnsi="Times New Roman" w:cs="Times New Roman"/>
          <w:sz w:val="20"/>
          <w:szCs w:val="20"/>
        </w:rPr>
        <w:t>ний ацидоза рубца.</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Нами разработаны рецепты адресных комбикормов-концентратов для среднего и высокого уровня продуктивности, обеспечивающих максимальную экономическую эффективность производства молока. Приведем рецепт комбикорма на самую высокую продуктивность.</w:t>
      </w:r>
    </w:p>
    <w:p w:rsidR="00651059" w:rsidRDefault="00651059" w:rsidP="00003C16">
      <w:pPr>
        <w:spacing w:after="0" w:line="240" w:lineRule="auto"/>
        <w:jc w:val="center"/>
        <w:rPr>
          <w:rFonts w:ascii="Times New Roman" w:hAnsi="Times New Roman" w:cs="Times New Roman"/>
          <w:sz w:val="16"/>
          <w:szCs w:val="16"/>
        </w:rPr>
      </w:pPr>
    </w:p>
    <w:p w:rsidR="00B704A8" w:rsidRDefault="00B704A8" w:rsidP="00003C16">
      <w:pPr>
        <w:spacing w:after="0" w:line="240" w:lineRule="auto"/>
        <w:jc w:val="center"/>
        <w:rPr>
          <w:rFonts w:ascii="Times New Roman" w:hAnsi="Times New Roman" w:cs="Times New Roman"/>
          <w:sz w:val="16"/>
          <w:szCs w:val="16"/>
        </w:rPr>
      </w:pPr>
    </w:p>
    <w:p w:rsidR="00B704A8" w:rsidRDefault="00B704A8" w:rsidP="00003C16">
      <w:pPr>
        <w:spacing w:after="0" w:line="240" w:lineRule="auto"/>
        <w:jc w:val="center"/>
        <w:rPr>
          <w:rFonts w:ascii="Times New Roman" w:hAnsi="Times New Roman" w:cs="Times New Roman"/>
          <w:sz w:val="16"/>
          <w:szCs w:val="16"/>
        </w:rPr>
      </w:pPr>
    </w:p>
    <w:p w:rsidR="00003C16" w:rsidRDefault="00003C16" w:rsidP="00003C16">
      <w:pPr>
        <w:spacing w:after="0" w:line="240" w:lineRule="auto"/>
        <w:jc w:val="center"/>
        <w:rPr>
          <w:rFonts w:ascii="Times New Roman" w:hAnsi="Times New Roman" w:cs="Times New Roman"/>
          <w:b/>
          <w:sz w:val="16"/>
          <w:szCs w:val="16"/>
        </w:rPr>
      </w:pPr>
      <w:r w:rsidRPr="00501296">
        <w:rPr>
          <w:rFonts w:ascii="Times New Roman" w:hAnsi="Times New Roman" w:cs="Times New Roman"/>
          <w:sz w:val="16"/>
          <w:szCs w:val="16"/>
        </w:rPr>
        <w:t>Т</w:t>
      </w:r>
      <w:r>
        <w:rPr>
          <w:rFonts w:ascii="Times New Roman" w:hAnsi="Times New Roman" w:cs="Times New Roman"/>
          <w:sz w:val="16"/>
          <w:szCs w:val="16"/>
        </w:rPr>
        <w:t xml:space="preserve"> </w:t>
      </w:r>
      <w:r w:rsidRPr="00501296">
        <w:rPr>
          <w:rFonts w:ascii="Times New Roman" w:hAnsi="Times New Roman" w:cs="Times New Roman"/>
          <w:sz w:val="16"/>
          <w:szCs w:val="16"/>
        </w:rPr>
        <w:t>а</w:t>
      </w:r>
      <w:r>
        <w:rPr>
          <w:rFonts w:ascii="Times New Roman" w:hAnsi="Times New Roman" w:cs="Times New Roman"/>
          <w:sz w:val="16"/>
          <w:szCs w:val="16"/>
        </w:rPr>
        <w:t xml:space="preserve"> </w:t>
      </w:r>
      <w:r w:rsidRPr="00501296">
        <w:rPr>
          <w:rFonts w:ascii="Times New Roman" w:hAnsi="Times New Roman" w:cs="Times New Roman"/>
          <w:sz w:val="16"/>
          <w:szCs w:val="16"/>
        </w:rPr>
        <w:t>б</w:t>
      </w:r>
      <w:r>
        <w:rPr>
          <w:rFonts w:ascii="Times New Roman" w:hAnsi="Times New Roman" w:cs="Times New Roman"/>
          <w:sz w:val="16"/>
          <w:szCs w:val="16"/>
        </w:rPr>
        <w:t xml:space="preserve"> </w:t>
      </w:r>
      <w:r w:rsidRPr="00501296">
        <w:rPr>
          <w:rFonts w:ascii="Times New Roman" w:hAnsi="Times New Roman" w:cs="Times New Roman"/>
          <w:sz w:val="16"/>
          <w:szCs w:val="16"/>
        </w:rPr>
        <w:t>л</w:t>
      </w:r>
      <w:r>
        <w:rPr>
          <w:rFonts w:ascii="Times New Roman" w:hAnsi="Times New Roman" w:cs="Times New Roman"/>
          <w:sz w:val="16"/>
          <w:szCs w:val="16"/>
        </w:rPr>
        <w:t xml:space="preserve"> </w:t>
      </w:r>
      <w:r w:rsidRPr="00501296">
        <w:rPr>
          <w:rFonts w:ascii="Times New Roman" w:hAnsi="Times New Roman" w:cs="Times New Roman"/>
          <w:sz w:val="16"/>
          <w:szCs w:val="16"/>
        </w:rPr>
        <w:t>и</w:t>
      </w:r>
      <w:r>
        <w:rPr>
          <w:rFonts w:ascii="Times New Roman" w:hAnsi="Times New Roman" w:cs="Times New Roman"/>
          <w:sz w:val="16"/>
          <w:szCs w:val="16"/>
        </w:rPr>
        <w:t xml:space="preserve"> </w:t>
      </w:r>
      <w:r w:rsidRPr="00501296">
        <w:rPr>
          <w:rFonts w:ascii="Times New Roman" w:hAnsi="Times New Roman" w:cs="Times New Roman"/>
          <w:sz w:val="16"/>
          <w:szCs w:val="16"/>
        </w:rPr>
        <w:t>ц</w:t>
      </w:r>
      <w:r>
        <w:rPr>
          <w:rFonts w:ascii="Times New Roman" w:hAnsi="Times New Roman" w:cs="Times New Roman"/>
          <w:sz w:val="16"/>
          <w:szCs w:val="16"/>
        </w:rPr>
        <w:t xml:space="preserve"> </w:t>
      </w:r>
      <w:r w:rsidRPr="00501296">
        <w:rPr>
          <w:rFonts w:ascii="Times New Roman" w:hAnsi="Times New Roman" w:cs="Times New Roman"/>
          <w:sz w:val="16"/>
          <w:szCs w:val="16"/>
        </w:rPr>
        <w:t>а</w:t>
      </w:r>
      <w:r>
        <w:rPr>
          <w:rFonts w:ascii="Times New Roman" w:hAnsi="Times New Roman" w:cs="Times New Roman"/>
          <w:sz w:val="16"/>
          <w:szCs w:val="16"/>
        </w:rPr>
        <w:t xml:space="preserve"> </w:t>
      </w:r>
      <w:r w:rsidRPr="00501296">
        <w:rPr>
          <w:rFonts w:ascii="Times New Roman" w:hAnsi="Times New Roman" w:cs="Times New Roman"/>
          <w:sz w:val="16"/>
          <w:szCs w:val="16"/>
        </w:rPr>
        <w:t xml:space="preserve"> 1</w:t>
      </w:r>
      <w:r>
        <w:rPr>
          <w:rFonts w:ascii="Times New Roman" w:hAnsi="Times New Roman" w:cs="Times New Roman"/>
          <w:sz w:val="16"/>
          <w:szCs w:val="16"/>
        </w:rPr>
        <w:t>.</w:t>
      </w:r>
      <w:r w:rsidRPr="00501296">
        <w:rPr>
          <w:rFonts w:ascii="Times New Roman" w:hAnsi="Times New Roman" w:cs="Times New Roman"/>
          <w:sz w:val="16"/>
          <w:szCs w:val="16"/>
        </w:rPr>
        <w:t xml:space="preserve"> </w:t>
      </w:r>
      <w:r w:rsidRPr="00501296">
        <w:rPr>
          <w:rFonts w:ascii="Times New Roman" w:hAnsi="Times New Roman" w:cs="Times New Roman"/>
          <w:b/>
          <w:sz w:val="16"/>
          <w:szCs w:val="16"/>
        </w:rPr>
        <w:t xml:space="preserve">Рецепт комбикорма адресного для лактирующих коров </w:t>
      </w:r>
    </w:p>
    <w:p w:rsidR="00003C16" w:rsidRPr="00501296" w:rsidRDefault="00003C16" w:rsidP="00003C16">
      <w:pPr>
        <w:spacing w:after="0" w:line="240" w:lineRule="auto"/>
        <w:jc w:val="center"/>
        <w:rPr>
          <w:rFonts w:ascii="Times New Roman" w:hAnsi="Times New Roman" w:cs="Times New Roman"/>
          <w:sz w:val="16"/>
          <w:szCs w:val="16"/>
        </w:rPr>
      </w:pPr>
      <w:r w:rsidRPr="00501296">
        <w:rPr>
          <w:rFonts w:ascii="Times New Roman" w:hAnsi="Times New Roman" w:cs="Times New Roman"/>
          <w:b/>
          <w:sz w:val="16"/>
          <w:szCs w:val="16"/>
        </w:rPr>
        <w:t>с продуктивностью 36 кг молока в сутки</w:t>
      </w:r>
    </w:p>
    <w:p w:rsidR="00003C16" w:rsidRDefault="00003C16" w:rsidP="00003C16">
      <w:pPr>
        <w:spacing w:after="0" w:line="240" w:lineRule="auto"/>
        <w:jc w:val="center"/>
        <w:rPr>
          <w:rFonts w:ascii="Times New Roman" w:hAnsi="Times New Roman" w:cs="Times New Roman"/>
          <w:sz w:val="16"/>
          <w:szCs w:val="16"/>
        </w:rPr>
      </w:pPr>
    </w:p>
    <w:tbl>
      <w:tblPr>
        <w:tblStyle w:val="a7"/>
        <w:tblW w:w="0" w:type="auto"/>
        <w:tblInd w:w="108" w:type="dxa"/>
        <w:tblLayout w:type="fixed"/>
        <w:tblLook w:val="04A0"/>
      </w:tblPr>
      <w:tblGrid>
        <w:gridCol w:w="1701"/>
        <w:gridCol w:w="1134"/>
        <w:gridCol w:w="993"/>
        <w:gridCol w:w="1186"/>
        <w:gridCol w:w="1155"/>
      </w:tblGrid>
      <w:tr w:rsidR="00003C16" w:rsidTr="00CD27CD">
        <w:tc>
          <w:tcPr>
            <w:tcW w:w="1701" w:type="dxa"/>
            <w:vAlign w:val="center"/>
          </w:tcPr>
          <w:p w:rsidR="00003C1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Ингредиенты</w:t>
            </w:r>
          </w:p>
        </w:tc>
        <w:tc>
          <w:tcPr>
            <w:tcW w:w="1134" w:type="dxa"/>
            <w:vAlign w:val="center"/>
          </w:tcPr>
          <w:p w:rsidR="00003C1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Суточная потребность</w:t>
            </w:r>
          </w:p>
        </w:tc>
        <w:tc>
          <w:tcPr>
            <w:tcW w:w="993" w:type="dxa"/>
            <w:vAlign w:val="center"/>
          </w:tcPr>
          <w:p w:rsidR="00003C1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Соотн</w:t>
            </w:r>
            <w:r w:rsidRPr="00501296">
              <w:rPr>
                <w:rFonts w:ascii="Times New Roman" w:hAnsi="Times New Roman" w:cs="Times New Roman"/>
                <w:sz w:val="16"/>
                <w:szCs w:val="16"/>
              </w:rPr>
              <w:t>о</w:t>
            </w:r>
            <w:r w:rsidRPr="00501296">
              <w:rPr>
                <w:rFonts w:ascii="Times New Roman" w:hAnsi="Times New Roman" w:cs="Times New Roman"/>
                <w:sz w:val="16"/>
                <w:szCs w:val="16"/>
              </w:rPr>
              <w:t>шение, %</w:t>
            </w:r>
          </w:p>
        </w:tc>
        <w:tc>
          <w:tcPr>
            <w:tcW w:w="1186" w:type="dxa"/>
            <w:vAlign w:val="center"/>
          </w:tcPr>
          <w:p w:rsidR="00003C1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Снижение на премикс</w:t>
            </w:r>
          </w:p>
        </w:tc>
        <w:tc>
          <w:tcPr>
            <w:tcW w:w="1155" w:type="dxa"/>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Соотношение с учетом</w:t>
            </w:r>
          </w:p>
          <w:p w:rsidR="00003C1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премикса, %</w:t>
            </w:r>
          </w:p>
        </w:tc>
      </w:tr>
      <w:tr w:rsidR="00003C16" w:rsidTr="00CD27CD">
        <w:tc>
          <w:tcPr>
            <w:tcW w:w="1701" w:type="dxa"/>
            <w:vAlign w:val="center"/>
          </w:tcPr>
          <w:p w:rsidR="00003C16" w:rsidRPr="00501296" w:rsidRDefault="00003C16" w:rsidP="00CD27CD">
            <w:pPr>
              <w:rPr>
                <w:rFonts w:ascii="Times New Roman" w:hAnsi="Times New Roman" w:cs="Times New Roman"/>
                <w:sz w:val="16"/>
                <w:szCs w:val="16"/>
              </w:rPr>
            </w:pPr>
            <w:r w:rsidRPr="00501296">
              <w:rPr>
                <w:rFonts w:ascii="Times New Roman" w:hAnsi="Times New Roman" w:cs="Times New Roman"/>
                <w:sz w:val="16"/>
                <w:szCs w:val="16"/>
              </w:rPr>
              <w:t>Ячмень</w:t>
            </w:r>
          </w:p>
        </w:tc>
        <w:tc>
          <w:tcPr>
            <w:tcW w:w="1134"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5,49</w:t>
            </w:r>
          </w:p>
        </w:tc>
        <w:tc>
          <w:tcPr>
            <w:tcW w:w="993"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41,12</w:t>
            </w:r>
          </w:p>
        </w:tc>
        <w:tc>
          <w:tcPr>
            <w:tcW w:w="1186"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0,41</w:t>
            </w:r>
          </w:p>
        </w:tc>
        <w:tc>
          <w:tcPr>
            <w:tcW w:w="1155"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40,71</w:t>
            </w:r>
          </w:p>
        </w:tc>
      </w:tr>
      <w:tr w:rsidR="00003C16" w:rsidTr="00CD27CD">
        <w:tc>
          <w:tcPr>
            <w:tcW w:w="1701" w:type="dxa"/>
            <w:vAlign w:val="center"/>
          </w:tcPr>
          <w:p w:rsidR="00003C16" w:rsidRPr="00501296" w:rsidRDefault="00003C16" w:rsidP="00CD27CD">
            <w:pPr>
              <w:rPr>
                <w:rFonts w:ascii="Times New Roman" w:hAnsi="Times New Roman" w:cs="Times New Roman"/>
                <w:sz w:val="16"/>
                <w:szCs w:val="16"/>
              </w:rPr>
            </w:pPr>
            <w:r w:rsidRPr="00501296">
              <w:rPr>
                <w:rFonts w:ascii="Times New Roman" w:hAnsi="Times New Roman" w:cs="Times New Roman"/>
                <w:sz w:val="16"/>
                <w:szCs w:val="16"/>
              </w:rPr>
              <w:t>Тритикале</w:t>
            </w:r>
          </w:p>
        </w:tc>
        <w:tc>
          <w:tcPr>
            <w:tcW w:w="1134"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2,50</w:t>
            </w:r>
          </w:p>
        </w:tc>
        <w:tc>
          <w:tcPr>
            <w:tcW w:w="993"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18,71</w:t>
            </w:r>
          </w:p>
        </w:tc>
        <w:tc>
          <w:tcPr>
            <w:tcW w:w="1186"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0,19</w:t>
            </w:r>
          </w:p>
        </w:tc>
        <w:tc>
          <w:tcPr>
            <w:tcW w:w="1155"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18,53</w:t>
            </w:r>
          </w:p>
        </w:tc>
      </w:tr>
      <w:tr w:rsidR="00003C16" w:rsidTr="00CD27CD">
        <w:tc>
          <w:tcPr>
            <w:tcW w:w="1701" w:type="dxa"/>
            <w:vAlign w:val="center"/>
          </w:tcPr>
          <w:p w:rsidR="00003C16" w:rsidRPr="00501296" w:rsidRDefault="00003C16" w:rsidP="00CD27CD">
            <w:pPr>
              <w:rPr>
                <w:rFonts w:ascii="Times New Roman" w:hAnsi="Times New Roman" w:cs="Times New Roman"/>
                <w:sz w:val="16"/>
                <w:szCs w:val="16"/>
              </w:rPr>
            </w:pPr>
            <w:r w:rsidRPr="00501296">
              <w:rPr>
                <w:rFonts w:ascii="Times New Roman" w:hAnsi="Times New Roman" w:cs="Times New Roman"/>
                <w:sz w:val="16"/>
                <w:szCs w:val="16"/>
              </w:rPr>
              <w:t>Горох</w:t>
            </w:r>
          </w:p>
        </w:tc>
        <w:tc>
          <w:tcPr>
            <w:tcW w:w="1134"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1,00</w:t>
            </w:r>
          </w:p>
        </w:tc>
        <w:tc>
          <w:tcPr>
            <w:tcW w:w="993"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7,49</w:t>
            </w:r>
          </w:p>
        </w:tc>
        <w:tc>
          <w:tcPr>
            <w:tcW w:w="1186"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0,07</w:t>
            </w:r>
          </w:p>
        </w:tc>
        <w:tc>
          <w:tcPr>
            <w:tcW w:w="1155"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7,41</w:t>
            </w:r>
          </w:p>
        </w:tc>
      </w:tr>
      <w:tr w:rsidR="00003C16" w:rsidTr="00CD27CD">
        <w:tc>
          <w:tcPr>
            <w:tcW w:w="1701" w:type="dxa"/>
            <w:vAlign w:val="center"/>
          </w:tcPr>
          <w:p w:rsidR="00003C16" w:rsidRPr="00501296" w:rsidRDefault="00003C16" w:rsidP="00CD27CD">
            <w:pPr>
              <w:rPr>
                <w:rFonts w:ascii="Times New Roman" w:hAnsi="Times New Roman" w:cs="Times New Roman"/>
                <w:sz w:val="16"/>
                <w:szCs w:val="16"/>
              </w:rPr>
            </w:pPr>
            <w:r w:rsidRPr="00501296">
              <w:rPr>
                <w:rFonts w:ascii="Times New Roman" w:hAnsi="Times New Roman" w:cs="Times New Roman"/>
                <w:sz w:val="16"/>
                <w:szCs w:val="16"/>
              </w:rPr>
              <w:t>Шрот рапсовый</w:t>
            </w:r>
          </w:p>
        </w:tc>
        <w:tc>
          <w:tcPr>
            <w:tcW w:w="1134"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2,00</w:t>
            </w:r>
          </w:p>
        </w:tc>
        <w:tc>
          <w:tcPr>
            <w:tcW w:w="993"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14,97</w:t>
            </w:r>
          </w:p>
        </w:tc>
        <w:tc>
          <w:tcPr>
            <w:tcW w:w="1186"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0,15</w:t>
            </w:r>
          </w:p>
        </w:tc>
        <w:tc>
          <w:tcPr>
            <w:tcW w:w="1155"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14,82</w:t>
            </w:r>
          </w:p>
        </w:tc>
      </w:tr>
      <w:tr w:rsidR="00003C16" w:rsidTr="00CD27CD">
        <w:tc>
          <w:tcPr>
            <w:tcW w:w="1701" w:type="dxa"/>
            <w:vAlign w:val="center"/>
          </w:tcPr>
          <w:p w:rsidR="00003C16" w:rsidRPr="00501296" w:rsidRDefault="00003C16" w:rsidP="00CD27CD">
            <w:pPr>
              <w:rPr>
                <w:rFonts w:ascii="Times New Roman" w:hAnsi="Times New Roman" w:cs="Times New Roman"/>
                <w:sz w:val="16"/>
                <w:szCs w:val="16"/>
              </w:rPr>
            </w:pPr>
            <w:r w:rsidRPr="00501296">
              <w:rPr>
                <w:rFonts w:ascii="Times New Roman" w:hAnsi="Times New Roman" w:cs="Times New Roman"/>
                <w:sz w:val="16"/>
                <w:szCs w:val="16"/>
              </w:rPr>
              <w:t>Шрот подсолнечный</w:t>
            </w:r>
          </w:p>
        </w:tc>
        <w:tc>
          <w:tcPr>
            <w:tcW w:w="1134"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2,37</w:t>
            </w:r>
          </w:p>
        </w:tc>
        <w:tc>
          <w:tcPr>
            <w:tcW w:w="993"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17,71</w:t>
            </w:r>
          </w:p>
        </w:tc>
        <w:tc>
          <w:tcPr>
            <w:tcW w:w="1186"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0,18</w:t>
            </w:r>
          </w:p>
        </w:tc>
        <w:tc>
          <w:tcPr>
            <w:tcW w:w="1155"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17,53</w:t>
            </w:r>
          </w:p>
        </w:tc>
      </w:tr>
      <w:tr w:rsidR="00003C16" w:rsidTr="00CD27CD">
        <w:tc>
          <w:tcPr>
            <w:tcW w:w="1701" w:type="dxa"/>
            <w:vAlign w:val="center"/>
          </w:tcPr>
          <w:p w:rsidR="00003C16" w:rsidRPr="00501296" w:rsidRDefault="00003C16" w:rsidP="00CD27CD">
            <w:pPr>
              <w:rPr>
                <w:rFonts w:ascii="Times New Roman" w:hAnsi="Times New Roman" w:cs="Times New Roman"/>
                <w:sz w:val="16"/>
                <w:szCs w:val="16"/>
              </w:rPr>
            </w:pPr>
            <w:r w:rsidRPr="00501296">
              <w:rPr>
                <w:rFonts w:ascii="Times New Roman" w:hAnsi="Times New Roman" w:cs="Times New Roman"/>
                <w:sz w:val="16"/>
                <w:szCs w:val="16"/>
              </w:rPr>
              <w:t>ИТОГО</w:t>
            </w:r>
          </w:p>
        </w:tc>
        <w:tc>
          <w:tcPr>
            <w:tcW w:w="1134"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13,36</w:t>
            </w:r>
          </w:p>
        </w:tc>
        <w:tc>
          <w:tcPr>
            <w:tcW w:w="993"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100,00</w:t>
            </w:r>
          </w:p>
        </w:tc>
        <w:tc>
          <w:tcPr>
            <w:tcW w:w="1186"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1,00</w:t>
            </w:r>
          </w:p>
        </w:tc>
        <w:tc>
          <w:tcPr>
            <w:tcW w:w="1155" w:type="dxa"/>
            <w:vAlign w:val="center"/>
          </w:tcPr>
          <w:p w:rsidR="00003C16" w:rsidRPr="00501296" w:rsidRDefault="00003C16" w:rsidP="00CD27CD">
            <w:pPr>
              <w:jc w:val="center"/>
              <w:rPr>
                <w:rFonts w:ascii="Times New Roman" w:hAnsi="Times New Roman" w:cs="Times New Roman"/>
                <w:sz w:val="16"/>
                <w:szCs w:val="16"/>
              </w:rPr>
            </w:pPr>
            <w:r w:rsidRPr="00501296">
              <w:rPr>
                <w:rFonts w:ascii="Times New Roman" w:hAnsi="Times New Roman" w:cs="Times New Roman"/>
                <w:sz w:val="16"/>
                <w:szCs w:val="16"/>
              </w:rPr>
              <w:t>99,00</w:t>
            </w:r>
          </w:p>
        </w:tc>
      </w:tr>
    </w:tbl>
    <w:p w:rsidR="00003C16" w:rsidRPr="00501296" w:rsidRDefault="00003C16" w:rsidP="00003C16">
      <w:pPr>
        <w:spacing w:after="0" w:line="240" w:lineRule="auto"/>
        <w:jc w:val="center"/>
        <w:rPr>
          <w:rFonts w:ascii="Times New Roman" w:hAnsi="Times New Roman" w:cs="Times New Roman"/>
          <w:sz w:val="20"/>
          <w:szCs w:val="20"/>
        </w:rPr>
      </w:pP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Обязательным условием является включение в комбикорм ста</w:t>
      </w:r>
      <w:r w:rsidRPr="00501296">
        <w:rPr>
          <w:rFonts w:ascii="Times New Roman" w:hAnsi="Times New Roman" w:cs="Times New Roman"/>
          <w:sz w:val="20"/>
          <w:szCs w:val="20"/>
        </w:rPr>
        <w:t>н</w:t>
      </w:r>
      <w:r w:rsidRPr="00501296">
        <w:rPr>
          <w:rFonts w:ascii="Times New Roman" w:hAnsi="Times New Roman" w:cs="Times New Roman"/>
          <w:sz w:val="20"/>
          <w:szCs w:val="20"/>
        </w:rPr>
        <w:t>дартного премикса для высокоудойных коров в количестве 1</w:t>
      </w:r>
      <w:r>
        <w:rPr>
          <w:rFonts w:ascii="Times New Roman" w:hAnsi="Times New Roman" w:cs="Times New Roman"/>
          <w:sz w:val="20"/>
          <w:szCs w:val="20"/>
        </w:rPr>
        <w:t xml:space="preserve"> </w:t>
      </w:r>
      <w:r w:rsidRPr="00501296">
        <w:rPr>
          <w:rFonts w:ascii="Times New Roman" w:hAnsi="Times New Roman" w:cs="Times New Roman"/>
          <w:sz w:val="20"/>
          <w:szCs w:val="20"/>
        </w:rPr>
        <w:t>% от веса комбикорма.</w:t>
      </w:r>
    </w:p>
    <w:p w:rsidR="00003C16" w:rsidRPr="00501296" w:rsidRDefault="00003C16" w:rsidP="00003C16">
      <w:pPr>
        <w:spacing w:after="0" w:line="240" w:lineRule="auto"/>
        <w:ind w:firstLine="284"/>
        <w:jc w:val="both"/>
        <w:rPr>
          <w:rFonts w:ascii="Times New Roman" w:hAnsi="Times New Roman" w:cs="Times New Roman"/>
          <w:sz w:val="20"/>
          <w:szCs w:val="20"/>
        </w:rPr>
      </w:pPr>
      <w:r w:rsidRPr="00501296">
        <w:rPr>
          <w:rFonts w:ascii="Times New Roman" w:hAnsi="Times New Roman" w:cs="Times New Roman"/>
          <w:sz w:val="20"/>
          <w:szCs w:val="20"/>
        </w:rPr>
        <w:t>В табл</w:t>
      </w:r>
      <w:r>
        <w:rPr>
          <w:rFonts w:ascii="Times New Roman" w:hAnsi="Times New Roman" w:cs="Times New Roman"/>
          <w:sz w:val="20"/>
          <w:szCs w:val="20"/>
        </w:rPr>
        <w:t>.</w:t>
      </w:r>
      <w:r w:rsidRPr="00501296">
        <w:rPr>
          <w:rFonts w:ascii="Times New Roman" w:hAnsi="Times New Roman" w:cs="Times New Roman"/>
          <w:sz w:val="20"/>
          <w:szCs w:val="20"/>
        </w:rPr>
        <w:t xml:space="preserve"> 2 представлена экономическая эффективность производства молока при заказе адресных комбикормов на комбикормовые заводы.</w:t>
      </w:r>
    </w:p>
    <w:p w:rsidR="00003C16" w:rsidRPr="00501296" w:rsidRDefault="00003C16" w:rsidP="00003C16">
      <w:pPr>
        <w:spacing w:after="0" w:line="240" w:lineRule="auto"/>
        <w:ind w:firstLine="284"/>
        <w:jc w:val="both"/>
        <w:rPr>
          <w:rFonts w:ascii="Times New Roman" w:hAnsi="Times New Roman" w:cs="Times New Roman"/>
          <w:sz w:val="16"/>
          <w:szCs w:val="16"/>
        </w:rPr>
      </w:pPr>
    </w:p>
    <w:p w:rsidR="00003C16" w:rsidRDefault="00003C16" w:rsidP="00003C16">
      <w:pPr>
        <w:spacing w:after="0" w:line="240" w:lineRule="auto"/>
        <w:jc w:val="center"/>
        <w:rPr>
          <w:rFonts w:ascii="Times New Roman" w:hAnsi="Times New Roman" w:cs="Times New Roman"/>
          <w:b/>
          <w:sz w:val="16"/>
          <w:szCs w:val="16"/>
        </w:rPr>
      </w:pPr>
      <w:r w:rsidRPr="006B108C">
        <w:rPr>
          <w:rFonts w:ascii="Times New Roman" w:hAnsi="Times New Roman" w:cs="Times New Roman"/>
          <w:sz w:val="16"/>
          <w:szCs w:val="16"/>
        </w:rPr>
        <w:t>Т</w:t>
      </w:r>
      <w:r>
        <w:rPr>
          <w:rFonts w:ascii="Times New Roman" w:hAnsi="Times New Roman" w:cs="Times New Roman"/>
          <w:sz w:val="16"/>
          <w:szCs w:val="16"/>
        </w:rPr>
        <w:t xml:space="preserve"> </w:t>
      </w:r>
      <w:r w:rsidRPr="006B108C">
        <w:rPr>
          <w:rFonts w:ascii="Times New Roman" w:hAnsi="Times New Roman" w:cs="Times New Roman"/>
          <w:sz w:val="16"/>
          <w:szCs w:val="16"/>
        </w:rPr>
        <w:t>а</w:t>
      </w:r>
      <w:r>
        <w:rPr>
          <w:rFonts w:ascii="Times New Roman" w:hAnsi="Times New Roman" w:cs="Times New Roman"/>
          <w:sz w:val="16"/>
          <w:szCs w:val="16"/>
        </w:rPr>
        <w:t xml:space="preserve"> </w:t>
      </w:r>
      <w:r w:rsidRPr="006B108C">
        <w:rPr>
          <w:rFonts w:ascii="Times New Roman" w:hAnsi="Times New Roman" w:cs="Times New Roman"/>
          <w:sz w:val="16"/>
          <w:szCs w:val="16"/>
        </w:rPr>
        <w:t>б</w:t>
      </w:r>
      <w:r>
        <w:rPr>
          <w:rFonts w:ascii="Times New Roman" w:hAnsi="Times New Roman" w:cs="Times New Roman"/>
          <w:sz w:val="16"/>
          <w:szCs w:val="16"/>
        </w:rPr>
        <w:t xml:space="preserve"> </w:t>
      </w:r>
      <w:r w:rsidRPr="006B108C">
        <w:rPr>
          <w:rFonts w:ascii="Times New Roman" w:hAnsi="Times New Roman" w:cs="Times New Roman"/>
          <w:sz w:val="16"/>
          <w:szCs w:val="16"/>
        </w:rPr>
        <w:t>л</w:t>
      </w:r>
      <w:r>
        <w:rPr>
          <w:rFonts w:ascii="Times New Roman" w:hAnsi="Times New Roman" w:cs="Times New Roman"/>
          <w:sz w:val="16"/>
          <w:szCs w:val="16"/>
        </w:rPr>
        <w:t xml:space="preserve"> </w:t>
      </w:r>
      <w:r w:rsidRPr="006B108C">
        <w:rPr>
          <w:rFonts w:ascii="Times New Roman" w:hAnsi="Times New Roman" w:cs="Times New Roman"/>
          <w:sz w:val="16"/>
          <w:szCs w:val="16"/>
        </w:rPr>
        <w:t>и</w:t>
      </w:r>
      <w:r>
        <w:rPr>
          <w:rFonts w:ascii="Times New Roman" w:hAnsi="Times New Roman" w:cs="Times New Roman"/>
          <w:sz w:val="16"/>
          <w:szCs w:val="16"/>
        </w:rPr>
        <w:t xml:space="preserve"> </w:t>
      </w:r>
      <w:r w:rsidRPr="006B108C">
        <w:rPr>
          <w:rFonts w:ascii="Times New Roman" w:hAnsi="Times New Roman" w:cs="Times New Roman"/>
          <w:sz w:val="16"/>
          <w:szCs w:val="16"/>
        </w:rPr>
        <w:t>ц</w:t>
      </w:r>
      <w:r>
        <w:rPr>
          <w:rFonts w:ascii="Times New Roman" w:hAnsi="Times New Roman" w:cs="Times New Roman"/>
          <w:sz w:val="16"/>
          <w:szCs w:val="16"/>
        </w:rPr>
        <w:t xml:space="preserve"> </w:t>
      </w:r>
      <w:r w:rsidRPr="006B108C">
        <w:rPr>
          <w:rFonts w:ascii="Times New Roman" w:hAnsi="Times New Roman" w:cs="Times New Roman"/>
          <w:sz w:val="16"/>
          <w:szCs w:val="16"/>
        </w:rPr>
        <w:t>а</w:t>
      </w:r>
      <w:r>
        <w:rPr>
          <w:rFonts w:ascii="Times New Roman" w:hAnsi="Times New Roman" w:cs="Times New Roman"/>
          <w:sz w:val="16"/>
          <w:szCs w:val="16"/>
        </w:rPr>
        <w:t xml:space="preserve"> </w:t>
      </w:r>
      <w:r w:rsidRPr="006B108C">
        <w:rPr>
          <w:rFonts w:ascii="Times New Roman" w:hAnsi="Times New Roman" w:cs="Times New Roman"/>
          <w:sz w:val="16"/>
          <w:szCs w:val="16"/>
        </w:rPr>
        <w:t xml:space="preserve"> 2</w:t>
      </w:r>
      <w:r>
        <w:rPr>
          <w:rFonts w:ascii="Times New Roman" w:hAnsi="Times New Roman" w:cs="Times New Roman"/>
          <w:sz w:val="16"/>
          <w:szCs w:val="16"/>
        </w:rPr>
        <w:t>.</w:t>
      </w:r>
      <w:r w:rsidRPr="006B108C">
        <w:rPr>
          <w:rFonts w:ascii="Times New Roman" w:hAnsi="Times New Roman" w:cs="Times New Roman"/>
          <w:sz w:val="16"/>
          <w:szCs w:val="16"/>
        </w:rPr>
        <w:t xml:space="preserve"> </w:t>
      </w:r>
      <w:r w:rsidRPr="006B108C">
        <w:rPr>
          <w:rFonts w:ascii="Times New Roman" w:hAnsi="Times New Roman" w:cs="Times New Roman"/>
          <w:b/>
          <w:sz w:val="16"/>
          <w:szCs w:val="16"/>
        </w:rPr>
        <w:t xml:space="preserve">Расчет экономической эффективности оптимизационного </w:t>
      </w:r>
    </w:p>
    <w:p w:rsidR="00003C16" w:rsidRPr="006B108C" w:rsidRDefault="00003C16" w:rsidP="00003C16">
      <w:pPr>
        <w:spacing w:after="0" w:line="240" w:lineRule="auto"/>
        <w:jc w:val="center"/>
        <w:rPr>
          <w:rFonts w:ascii="Times New Roman" w:hAnsi="Times New Roman" w:cs="Times New Roman"/>
          <w:sz w:val="16"/>
          <w:szCs w:val="16"/>
        </w:rPr>
      </w:pPr>
      <w:r w:rsidRPr="006B108C">
        <w:rPr>
          <w:rFonts w:ascii="Times New Roman" w:hAnsi="Times New Roman" w:cs="Times New Roman"/>
          <w:b/>
          <w:sz w:val="16"/>
          <w:szCs w:val="16"/>
        </w:rPr>
        <w:t>моделирования</w:t>
      </w:r>
    </w:p>
    <w:p w:rsidR="00003C16" w:rsidRPr="006B108C" w:rsidRDefault="00003C16" w:rsidP="00003C16">
      <w:pPr>
        <w:spacing w:after="0" w:line="240" w:lineRule="auto"/>
        <w:jc w:val="center"/>
        <w:rPr>
          <w:rFonts w:ascii="Times New Roman" w:hAnsi="Times New Roman" w:cs="Times New Roman"/>
          <w:sz w:val="16"/>
          <w:szCs w:val="16"/>
        </w:rPr>
      </w:pPr>
    </w:p>
    <w:tbl>
      <w:tblPr>
        <w:tblW w:w="61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881"/>
        <w:gridCol w:w="1177"/>
        <w:gridCol w:w="791"/>
        <w:gridCol w:w="1268"/>
      </w:tblGrid>
      <w:tr w:rsidR="00003C16" w:rsidRPr="006B108C" w:rsidTr="00CD27CD">
        <w:trPr>
          <w:trHeight w:val="43"/>
        </w:trPr>
        <w:tc>
          <w:tcPr>
            <w:tcW w:w="1985" w:type="dxa"/>
            <w:vMerge w:val="restart"/>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Показатели</w:t>
            </w:r>
          </w:p>
        </w:tc>
        <w:tc>
          <w:tcPr>
            <w:tcW w:w="2058" w:type="dxa"/>
            <w:gridSpan w:val="2"/>
            <w:shd w:val="clear" w:color="auto" w:fill="auto"/>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Цех производства молока</w:t>
            </w:r>
          </w:p>
        </w:tc>
        <w:tc>
          <w:tcPr>
            <w:tcW w:w="2059" w:type="dxa"/>
            <w:gridSpan w:val="2"/>
            <w:shd w:val="clear" w:color="auto" w:fill="auto"/>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Цех раздоя и осеменения</w:t>
            </w:r>
          </w:p>
        </w:tc>
      </w:tr>
      <w:tr w:rsidR="00003C16" w:rsidRPr="006B108C" w:rsidTr="00CD27CD">
        <w:trPr>
          <w:trHeight w:val="173"/>
        </w:trPr>
        <w:tc>
          <w:tcPr>
            <w:tcW w:w="1985" w:type="dxa"/>
            <w:vMerge/>
            <w:vAlign w:val="center"/>
          </w:tcPr>
          <w:p w:rsidR="00003C16" w:rsidRPr="006B108C" w:rsidRDefault="00003C16" w:rsidP="00CD27CD">
            <w:pPr>
              <w:spacing w:after="0" w:line="240" w:lineRule="auto"/>
              <w:jc w:val="center"/>
              <w:rPr>
                <w:rFonts w:ascii="Times New Roman" w:hAnsi="Times New Roman" w:cs="Times New Roman"/>
                <w:sz w:val="16"/>
                <w:szCs w:val="16"/>
              </w:rPr>
            </w:pP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Базовый</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Оптимальный</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Базовый</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Оптимальный</w:t>
            </w:r>
          </w:p>
        </w:tc>
      </w:tr>
      <w:tr w:rsidR="00003C16" w:rsidRPr="006B108C" w:rsidTr="00CD27CD">
        <w:trPr>
          <w:trHeight w:val="229"/>
        </w:trPr>
        <w:tc>
          <w:tcPr>
            <w:tcW w:w="1985" w:type="dxa"/>
            <w:shd w:val="clear" w:color="auto" w:fill="auto"/>
            <w:noWrap/>
            <w:vAlign w:val="center"/>
          </w:tcPr>
          <w:p w:rsidR="00003C16" w:rsidRPr="006B108C" w:rsidRDefault="00003C16" w:rsidP="00CD27CD">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Среднесуточный удой, кг</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26</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26</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36</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36</w:t>
            </w:r>
          </w:p>
        </w:tc>
      </w:tr>
      <w:tr w:rsidR="00003C16" w:rsidRPr="006B108C" w:rsidTr="00CD27CD">
        <w:trPr>
          <w:trHeight w:val="315"/>
        </w:trPr>
        <w:tc>
          <w:tcPr>
            <w:tcW w:w="1985" w:type="dxa"/>
            <w:shd w:val="clear" w:color="auto" w:fill="auto"/>
            <w:noWrap/>
            <w:vAlign w:val="center"/>
          </w:tcPr>
          <w:p w:rsidR="00003C16" w:rsidRPr="006B108C" w:rsidRDefault="00003C16" w:rsidP="00CD27CD">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Цена реализации молока, руб/кг</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0,49</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0,49</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0,49</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0,49</w:t>
            </w:r>
          </w:p>
        </w:tc>
      </w:tr>
      <w:tr w:rsidR="00003C16" w:rsidRPr="006B108C" w:rsidTr="00CD27CD">
        <w:trPr>
          <w:trHeight w:hRule="exact" w:val="227"/>
        </w:trPr>
        <w:tc>
          <w:tcPr>
            <w:tcW w:w="1985" w:type="dxa"/>
            <w:shd w:val="clear" w:color="auto" w:fill="auto"/>
            <w:noWrap/>
            <w:vAlign w:val="center"/>
          </w:tcPr>
          <w:p w:rsidR="00003C16" w:rsidRPr="006B108C" w:rsidRDefault="00003C16" w:rsidP="00CD27CD">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Реализация молока, руб</w:t>
            </w:r>
            <w:r w:rsidR="00B704A8">
              <w:rPr>
                <w:rFonts w:ascii="Times New Roman" w:hAnsi="Times New Roman" w:cs="Times New Roman"/>
                <w:sz w:val="16"/>
                <w:szCs w:val="16"/>
              </w:rPr>
              <w:t>.</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12,74</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12,74</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17,64</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17,64</w:t>
            </w:r>
          </w:p>
        </w:tc>
      </w:tr>
      <w:tr w:rsidR="00003C16" w:rsidRPr="006B108C" w:rsidTr="00CD27CD">
        <w:trPr>
          <w:trHeight w:hRule="exact" w:val="227"/>
        </w:trPr>
        <w:tc>
          <w:tcPr>
            <w:tcW w:w="1985" w:type="dxa"/>
            <w:shd w:val="clear" w:color="auto" w:fill="auto"/>
            <w:noWrap/>
            <w:vAlign w:val="center"/>
          </w:tcPr>
          <w:p w:rsidR="00003C16" w:rsidRPr="006B108C" w:rsidRDefault="00003C16" w:rsidP="000A50A7">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Затраты</w:t>
            </w:r>
            <w:r w:rsidR="000A50A7">
              <w:rPr>
                <w:rFonts w:ascii="Times New Roman" w:hAnsi="Times New Roman" w:cs="Times New Roman"/>
                <w:sz w:val="16"/>
                <w:szCs w:val="16"/>
              </w:rPr>
              <w:t xml:space="preserve"> –</w:t>
            </w:r>
            <w:r w:rsidRPr="006B108C">
              <w:rPr>
                <w:rFonts w:ascii="Times New Roman" w:hAnsi="Times New Roman" w:cs="Times New Roman"/>
                <w:sz w:val="16"/>
                <w:szCs w:val="16"/>
              </w:rPr>
              <w:t xml:space="preserve"> всего, руб/сут</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10,57</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8,01</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14,77</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10,21</w:t>
            </w:r>
          </w:p>
        </w:tc>
      </w:tr>
      <w:tr w:rsidR="00003C16" w:rsidRPr="006B108C" w:rsidTr="00CD27CD">
        <w:trPr>
          <w:trHeight w:hRule="exact" w:val="227"/>
        </w:trPr>
        <w:tc>
          <w:tcPr>
            <w:tcW w:w="1985" w:type="dxa"/>
            <w:shd w:val="clear" w:color="auto" w:fill="auto"/>
            <w:noWrap/>
            <w:vAlign w:val="center"/>
          </w:tcPr>
          <w:p w:rsidR="00003C16" w:rsidRPr="006B108C" w:rsidRDefault="00003C16" w:rsidP="00CD27CD">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корма (77,3</w:t>
            </w:r>
            <w:r>
              <w:rPr>
                <w:rFonts w:ascii="Times New Roman" w:hAnsi="Times New Roman" w:cs="Times New Roman"/>
                <w:sz w:val="16"/>
                <w:szCs w:val="16"/>
              </w:rPr>
              <w:t xml:space="preserve"> </w:t>
            </w:r>
            <w:r w:rsidRPr="006B108C">
              <w:rPr>
                <w:rFonts w:ascii="Times New Roman" w:hAnsi="Times New Roman" w:cs="Times New Roman"/>
                <w:sz w:val="16"/>
                <w:szCs w:val="16"/>
              </w:rPr>
              <w:t>%)</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8,17</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6,20</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11,42</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7,89</w:t>
            </w:r>
          </w:p>
        </w:tc>
      </w:tr>
      <w:tr w:rsidR="00003C16" w:rsidRPr="006B108C" w:rsidTr="00CD27CD">
        <w:trPr>
          <w:trHeight w:hRule="exact" w:val="227"/>
        </w:trPr>
        <w:tc>
          <w:tcPr>
            <w:tcW w:w="1985" w:type="dxa"/>
            <w:shd w:val="clear" w:color="auto" w:fill="auto"/>
            <w:noWrap/>
            <w:vAlign w:val="center"/>
          </w:tcPr>
          <w:p w:rsidR="00003C16" w:rsidRPr="006B108C" w:rsidRDefault="00003C16" w:rsidP="00CD27CD">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оплата труда (18,2</w:t>
            </w:r>
            <w:r>
              <w:rPr>
                <w:rFonts w:ascii="Times New Roman" w:hAnsi="Times New Roman" w:cs="Times New Roman"/>
                <w:sz w:val="16"/>
                <w:szCs w:val="16"/>
              </w:rPr>
              <w:t xml:space="preserve"> </w:t>
            </w:r>
            <w:r w:rsidRPr="006B108C">
              <w:rPr>
                <w:rFonts w:ascii="Times New Roman" w:hAnsi="Times New Roman" w:cs="Times New Roman"/>
                <w:sz w:val="16"/>
                <w:szCs w:val="16"/>
              </w:rPr>
              <w:t>%)</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1,92</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1,46</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2,69</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1,86</w:t>
            </w:r>
          </w:p>
        </w:tc>
      </w:tr>
      <w:tr w:rsidR="00003C16" w:rsidRPr="006B108C" w:rsidTr="00CD27CD">
        <w:trPr>
          <w:trHeight w:hRule="exact" w:val="227"/>
        </w:trPr>
        <w:tc>
          <w:tcPr>
            <w:tcW w:w="1985" w:type="dxa"/>
            <w:shd w:val="clear" w:color="auto" w:fill="auto"/>
            <w:noWrap/>
            <w:vAlign w:val="center"/>
          </w:tcPr>
          <w:p w:rsidR="00003C16" w:rsidRPr="006B108C" w:rsidRDefault="00003C16" w:rsidP="00CD27CD">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прочие (4,5</w:t>
            </w:r>
            <w:r>
              <w:rPr>
                <w:rFonts w:ascii="Times New Roman" w:hAnsi="Times New Roman" w:cs="Times New Roman"/>
                <w:sz w:val="16"/>
                <w:szCs w:val="16"/>
              </w:rPr>
              <w:t xml:space="preserve"> </w:t>
            </w:r>
            <w:r w:rsidRPr="006B108C">
              <w:rPr>
                <w:rFonts w:ascii="Times New Roman" w:hAnsi="Times New Roman" w:cs="Times New Roman"/>
                <w:sz w:val="16"/>
                <w:szCs w:val="16"/>
              </w:rPr>
              <w:t>%)</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0,48</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0,36</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0,66</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0,46</w:t>
            </w:r>
          </w:p>
        </w:tc>
      </w:tr>
      <w:tr w:rsidR="00003C16" w:rsidRPr="006B108C" w:rsidTr="00CD27CD">
        <w:trPr>
          <w:trHeight w:hRule="exact" w:val="227"/>
        </w:trPr>
        <w:tc>
          <w:tcPr>
            <w:tcW w:w="1985" w:type="dxa"/>
            <w:shd w:val="clear" w:color="auto" w:fill="auto"/>
            <w:noWrap/>
            <w:vAlign w:val="center"/>
          </w:tcPr>
          <w:p w:rsidR="00003C16" w:rsidRPr="006B108C" w:rsidRDefault="00003C16" w:rsidP="00CD27CD">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Чистая прибыль, руб</w:t>
            </w:r>
            <w:r w:rsidR="00B704A8">
              <w:rPr>
                <w:rFonts w:ascii="Times New Roman" w:hAnsi="Times New Roman" w:cs="Times New Roman"/>
                <w:sz w:val="16"/>
                <w:szCs w:val="16"/>
              </w:rPr>
              <w:t>.</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2,17</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4,73</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2,87</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7,43</w:t>
            </w:r>
          </w:p>
        </w:tc>
      </w:tr>
      <w:tr w:rsidR="00003C16" w:rsidRPr="006B108C" w:rsidTr="00CD27CD">
        <w:trPr>
          <w:trHeight w:hRule="exact" w:val="436"/>
        </w:trPr>
        <w:tc>
          <w:tcPr>
            <w:tcW w:w="1985" w:type="dxa"/>
            <w:shd w:val="clear" w:color="auto" w:fill="auto"/>
            <w:vAlign w:val="center"/>
          </w:tcPr>
          <w:p w:rsidR="00003C16" w:rsidRPr="006B108C" w:rsidRDefault="00003C16" w:rsidP="00CD27CD">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Чистая прибыль в расч</w:t>
            </w:r>
            <w:r w:rsidRPr="006B108C">
              <w:rPr>
                <w:rFonts w:ascii="Times New Roman" w:hAnsi="Times New Roman" w:cs="Times New Roman"/>
                <w:sz w:val="16"/>
                <w:szCs w:val="16"/>
              </w:rPr>
              <w:t>е</w:t>
            </w:r>
            <w:r w:rsidRPr="006B108C">
              <w:rPr>
                <w:rFonts w:ascii="Times New Roman" w:hAnsi="Times New Roman" w:cs="Times New Roman"/>
                <w:sz w:val="16"/>
                <w:szCs w:val="16"/>
              </w:rPr>
              <w:t>те</w:t>
            </w:r>
            <w:r>
              <w:rPr>
                <w:rFonts w:ascii="Times New Roman" w:hAnsi="Times New Roman" w:cs="Times New Roman"/>
                <w:sz w:val="16"/>
                <w:szCs w:val="16"/>
              </w:rPr>
              <w:t xml:space="preserve"> </w:t>
            </w:r>
            <w:r w:rsidRPr="006B108C">
              <w:rPr>
                <w:rFonts w:ascii="Times New Roman" w:hAnsi="Times New Roman" w:cs="Times New Roman"/>
                <w:sz w:val="16"/>
                <w:szCs w:val="16"/>
              </w:rPr>
              <w:t>на 1 ц молока, руб</w:t>
            </w:r>
            <w:r w:rsidR="00B704A8">
              <w:rPr>
                <w:rFonts w:ascii="Times New Roman" w:hAnsi="Times New Roman" w:cs="Times New Roman"/>
                <w:sz w:val="16"/>
                <w:szCs w:val="16"/>
              </w:rPr>
              <w:t>.</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8,35</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18,18</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7,96</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20,65</w:t>
            </w:r>
          </w:p>
        </w:tc>
      </w:tr>
      <w:tr w:rsidR="00003C16" w:rsidRPr="006B108C" w:rsidTr="00CD27CD">
        <w:trPr>
          <w:trHeight w:hRule="exact" w:val="227"/>
        </w:trPr>
        <w:tc>
          <w:tcPr>
            <w:tcW w:w="1985" w:type="dxa"/>
            <w:shd w:val="clear" w:color="auto" w:fill="auto"/>
            <w:vAlign w:val="center"/>
          </w:tcPr>
          <w:p w:rsidR="00003C16" w:rsidRPr="006B108C" w:rsidRDefault="00003C16" w:rsidP="00CD27CD">
            <w:pPr>
              <w:spacing w:after="0" w:line="240" w:lineRule="auto"/>
              <w:rPr>
                <w:rFonts w:ascii="Times New Roman" w:hAnsi="Times New Roman" w:cs="Times New Roman"/>
                <w:sz w:val="16"/>
                <w:szCs w:val="16"/>
              </w:rPr>
            </w:pPr>
            <w:r w:rsidRPr="006B108C">
              <w:rPr>
                <w:rFonts w:ascii="Times New Roman" w:hAnsi="Times New Roman" w:cs="Times New Roman"/>
                <w:sz w:val="16"/>
                <w:szCs w:val="16"/>
              </w:rPr>
              <w:t>Рентабельность, %</w:t>
            </w:r>
          </w:p>
        </w:tc>
        <w:tc>
          <w:tcPr>
            <w:tcW w:w="88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20,54</w:t>
            </w:r>
          </w:p>
        </w:tc>
        <w:tc>
          <w:tcPr>
            <w:tcW w:w="1177"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58,97</w:t>
            </w:r>
          </w:p>
        </w:tc>
        <w:tc>
          <w:tcPr>
            <w:tcW w:w="791"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19,40</w:t>
            </w:r>
          </w:p>
        </w:tc>
        <w:tc>
          <w:tcPr>
            <w:tcW w:w="1268" w:type="dxa"/>
            <w:shd w:val="clear" w:color="auto" w:fill="auto"/>
            <w:noWrap/>
            <w:vAlign w:val="center"/>
          </w:tcPr>
          <w:p w:rsidR="00003C16" w:rsidRPr="006B108C" w:rsidRDefault="00003C16" w:rsidP="00CD27CD">
            <w:pPr>
              <w:spacing w:after="0" w:line="240" w:lineRule="auto"/>
              <w:jc w:val="center"/>
              <w:rPr>
                <w:rFonts w:ascii="Times New Roman" w:hAnsi="Times New Roman" w:cs="Times New Roman"/>
                <w:sz w:val="16"/>
                <w:szCs w:val="16"/>
              </w:rPr>
            </w:pPr>
            <w:r w:rsidRPr="006B108C">
              <w:rPr>
                <w:rFonts w:ascii="Times New Roman" w:hAnsi="Times New Roman" w:cs="Times New Roman"/>
                <w:sz w:val="16"/>
                <w:szCs w:val="16"/>
              </w:rPr>
              <w:t>72,82</w:t>
            </w:r>
          </w:p>
        </w:tc>
      </w:tr>
    </w:tbl>
    <w:p w:rsidR="00003C16" w:rsidRPr="006B108C" w:rsidRDefault="00003C16" w:rsidP="00003C16">
      <w:pPr>
        <w:spacing w:after="0" w:line="240" w:lineRule="auto"/>
        <w:ind w:firstLine="284"/>
        <w:jc w:val="both"/>
        <w:rPr>
          <w:rFonts w:ascii="Times New Roman" w:hAnsi="Times New Roman" w:cs="Times New Roman"/>
          <w:sz w:val="20"/>
          <w:szCs w:val="20"/>
        </w:rPr>
      </w:pPr>
    </w:p>
    <w:p w:rsidR="00003C16" w:rsidRPr="006B108C" w:rsidRDefault="00003C16" w:rsidP="00003C16">
      <w:pPr>
        <w:spacing w:after="0" w:line="240" w:lineRule="auto"/>
        <w:ind w:firstLine="284"/>
        <w:jc w:val="both"/>
        <w:rPr>
          <w:rFonts w:ascii="Times New Roman" w:hAnsi="Times New Roman" w:cs="Times New Roman"/>
          <w:sz w:val="20"/>
          <w:szCs w:val="20"/>
        </w:rPr>
      </w:pPr>
      <w:r w:rsidRPr="006B108C">
        <w:rPr>
          <w:rFonts w:ascii="Times New Roman" w:hAnsi="Times New Roman" w:cs="Times New Roman"/>
          <w:sz w:val="20"/>
          <w:szCs w:val="20"/>
        </w:rPr>
        <w:t>Очевидно, что даже при дополнительных затратах на приготовл</w:t>
      </w:r>
      <w:r w:rsidRPr="006B108C">
        <w:rPr>
          <w:rFonts w:ascii="Times New Roman" w:hAnsi="Times New Roman" w:cs="Times New Roman"/>
          <w:sz w:val="20"/>
          <w:szCs w:val="20"/>
        </w:rPr>
        <w:t>е</w:t>
      </w:r>
      <w:r w:rsidRPr="006B108C">
        <w:rPr>
          <w:rFonts w:ascii="Times New Roman" w:hAnsi="Times New Roman" w:cs="Times New Roman"/>
          <w:sz w:val="20"/>
          <w:szCs w:val="20"/>
        </w:rPr>
        <w:t>ние заданных рецептов на предприятиях комбикормовой промышле</w:t>
      </w:r>
      <w:r w:rsidRPr="006B108C">
        <w:rPr>
          <w:rFonts w:ascii="Times New Roman" w:hAnsi="Times New Roman" w:cs="Times New Roman"/>
          <w:sz w:val="20"/>
          <w:szCs w:val="20"/>
        </w:rPr>
        <w:t>н</w:t>
      </w:r>
      <w:r w:rsidRPr="006B108C">
        <w:rPr>
          <w:rFonts w:ascii="Times New Roman" w:hAnsi="Times New Roman" w:cs="Times New Roman"/>
          <w:sz w:val="20"/>
          <w:szCs w:val="20"/>
        </w:rPr>
        <w:t>ности можно получить высокую прибавку чистой прибыли в расчете на 1 ц молока в цехе производства молока (18,18 – 8,35 = 9,83 руб.) и в цехе раздоя и осеменения (20,65 – 7,96 = 12,69 руб.).</w:t>
      </w:r>
    </w:p>
    <w:p w:rsidR="00003C16" w:rsidRPr="006B108C" w:rsidRDefault="00003C16" w:rsidP="00003C16">
      <w:pPr>
        <w:spacing w:after="0" w:line="240" w:lineRule="auto"/>
        <w:ind w:firstLine="284"/>
        <w:jc w:val="both"/>
        <w:rPr>
          <w:rFonts w:ascii="Times New Roman" w:hAnsi="Times New Roman" w:cs="Times New Roman"/>
          <w:sz w:val="20"/>
          <w:szCs w:val="20"/>
        </w:rPr>
      </w:pPr>
      <w:r w:rsidRPr="006B108C">
        <w:rPr>
          <w:rFonts w:ascii="Times New Roman" w:hAnsi="Times New Roman" w:cs="Times New Roman"/>
          <w:b/>
          <w:sz w:val="20"/>
          <w:szCs w:val="20"/>
        </w:rPr>
        <w:t>Заключение</w:t>
      </w:r>
      <w:r w:rsidRPr="006B108C">
        <w:rPr>
          <w:rFonts w:ascii="Times New Roman" w:hAnsi="Times New Roman" w:cs="Times New Roman"/>
          <w:sz w:val="20"/>
          <w:szCs w:val="20"/>
        </w:rPr>
        <w:t>. 1.</w:t>
      </w:r>
      <w:r>
        <w:rPr>
          <w:rFonts w:ascii="Times New Roman" w:hAnsi="Times New Roman" w:cs="Times New Roman"/>
          <w:sz w:val="20"/>
          <w:szCs w:val="20"/>
        </w:rPr>
        <w:t xml:space="preserve"> </w:t>
      </w:r>
      <w:r w:rsidRPr="006B108C">
        <w:rPr>
          <w:rFonts w:ascii="Times New Roman" w:hAnsi="Times New Roman" w:cs="Times New Roman"/>
          <w:sz w:val="20"/>
          <w:szCs w:val="20"/>
        </w:rPr>
        <w:t>Используя методику математического оптимиз</w:t>
      </w:r>
      <w:r w:rsidRPr="006B108C">
        <w:rPr>
          <w:rFonts w:ascii="Times New Roman" w:hAnsi="Times New Roman" w:cs="Times New Roman"/>
          <w:sz w:val="20"/>
          <w:szCs w:val="20"/>
        </w:rPr>
        <w:t>а</w:t>
      </w:r>
      <w:r w:rsidRPr="006B108C">
        <w:rPr>
          <w:rFonts w:ascii="Times New Roman" w:hAnsi="Times New Roman" w:cs="Times New Roman"/>
          <w:sz w:val="20"/>
          <w:szCs w:val="20"/>
        </w:rPr>
        <w:t xml:space="preserve">ционного моделирования, </w:t>
      </w:r>
      <w:r w:rsidR="00B704A8">
        <w:rPr>
          <w:rFonts w:ascii="Times New Roman" w:hAnsi="Times New Roman" w:cs="Times New Roman"/>
          <w:sz w:val="20"/>
          <w:szCs w:val="20"/>
        </w:rPr>
        <w:t>мы смогли</w:t>
      </w:r>
      <w:r w:rsidRPr="006B108C">
        <w:rPr>
          <w:rFonts w:ascii="Times New Roman" w:hAnsi="Times New Roman" w:cs="Times New Roman"/>
          <w:sz w:val="20"/>
          <w:szCs w:val="20"/>
        </w:rPr>
        <w:t xml:space="preserve"> существенно снизить стоимость рационов кормления коров на комплексе и в то</w:t>
      </w:r>
      <w:r w:rsidR="00B704A8">
        <w:rPr>
          <w:rFonts w:ascii="Times New Roman" w:hAnsi="Times New Roman" w:cs="Times New Roman"/>
          <w:sz w:val="20"/>
          <w:szCs w:val="20"/>
        </w:rPr>
        <w:t xml:space="preserve"> </w:t>
      </w:r>
      <w:r w:rsidRPr="006B108C">
        <w:rPr>
          <w:rFonts w:ascii="Times New Roman" w:hAnsi="Times New Roman" w:cs="Times New Roman"/>
          <w:sz w:val="20"/>
          <w:szCs w:val="20"/>
        </w:rPr>
        <w:t>же время повысить их полноценность. Основной рацион в цехе производства молока потерял в цене до 4,13 рублей, а на раздое – до 5,26 рублей, и при этом была достигнута норма потребности по сырому протеину, крахмалу, эне</w:t>
      </w:r>
      <w:r w:rsidRPr="006B108C">
        <w:rPr>
          <w:rFonts w:ascii="Times New Roman" w:hAnsi="Times New Roman" w:cs="Times New Roman"/>
          <w:sz w:val="20"/>
          <w:szCs w:val="20"/>
        </w:rPr>
        <w:t>р</w:t>
      </w:r>
      <w:r w:rsidRPr="006B108C">
        <w:rPr>
          <w:rFonts w:ascii="Times New Roman" w:hAnsi="Times New Roman" w:cs="Times New Roman"/>
          <w:sz w:val="20"/>
          <w:szCs w:val="20"/>
        </w:rPr>
        <w:t>гии и клетчатки.</w:t>
      </w:r>
    </w:p>
    <w:p w:rsidR="00003C16" w:rsidRPr="006B108C" w:rsidRDefault="00003C16" w:rsidP="00003C16">
      <w:pPr>
        <w:spacing w:after="0" w:line="240" w:lineRule="auto"/>
        <w:ind w:firstLine="284"/>
        <w:jc w:val="both"/>
        <w:rPr>
          <w:rFonts w:ascii="Times New Roman" w:hAnsi="Times New Roman" w:cs="Times New Roman"/>
          <w:sz w:val="20"/>
          <w:szCs w:val="20"/>
        </w:rPr>
      </w:pPr>
      <w:r w:rsidRPr="006B108C">
        <w:rPr>
          <w:rFonts w:ascii="Times New Roman" w:hAnsi="Times New Roman" w:cs="Times New Roman"/>
          <w:sz w:val="20"/>
          <w:szCs w:val="20"/>
        </w:rPr>
        <w:t>2.</w:t>
      </w:r>
      <w:r>
        <w:rPr>
          <w:rFonts w:ascii="Times New Roman" w:hAnsi="Times New Roman" w:cs="Times New Roman"/>
          <w:sz w:val="20"/>
          <w:szCs w:val="20"/>
        </w:rPr>
        <w:t xml:space="preserve"> </w:t>
      </w:r>
      <w:r w:rsidRPr="006B108C">
        <w:rPr>
          <w:rFonts w:ascii="Times New Roman" w:hAnsi="Times New Roman" w:cs="Times New Roman"/>
          <w:sz w:val="20"/>
          <w:szCs w:val="20"/>
        </w:rPr>
        <w:t xml:space="preserve">Использование адресных рецептов комбикормов, разработанных непосредственно в процессе моделирования рационов, позволяет не только более тщательно сбалансировать рацион по всем параметрам, но </w:t>
      </w:r>
      <w:r w:rsidR="00B704A8">
        <w:rPr>
          <w:rFonts w:ascii="Times New Roman" w:hAnsi="Times New Roman" w:cs="Times New Roman"/>
          <w:sz w:val="20"/>
          <w:szCs w:val="20"/>
        </w:rPr>
        <w:t xml:space="preserve">и </w:t>
      </w:r>
      <w:r w:rsidRPr="006B108C">
        <w:rPr>
          <w:rFonts w:ascii="Times New Roman" w:hAnsi="Times New Roman" w:cs="Times New Roman"/>
          <w:sz w:val="20"/>
          <w:szCs w:val="20"/>
        </w:rPr>
        <w:t>существенно снизить его стоимость. Экономическая эффекти</w:t>
      </w:r>
      <w:r w:rsidRPr="006B108C">
        <w:rPr>
          <w:rFonts w:ascii="Times New Roman" w:hAnsi="Times New Roman" w:cs="Times New Roman"/>
          <w:sz w:val="20"/>
          <w:szCs w:val="20"/>
        </w:rPr>
        <w:t>в</w:t>
      </w:r>
      <w:r w:rsidRPr="006B108C">
        <w:rPr>
          <w:rFonts w:ascii="Times New Roman" w:hAnsi="Times New Roman" w:cs="Times New Roman"/>
          <w:sz w:val="20"/>
          <w:szCs w:val="20"/>
        </w:rPr>
        <w:t>ность производства молока при их использовании возросла на 9,83 руб. в цехе производства молока и на 12,69 руб. в цехе раздоя и осем</w:t>
      </w:r>
      <w:r w:rsidRPr="006B108C">
        <w:rPr>
          <w:rFonts w:ascii="Times New Roman" w:hAnsi="Times New Roman" w:cs="Times New Roman"/>
          <w:sz w:val="20"/>
          <w:szCs w:val="20"/>
        </w:rPr>
        <w:t>е</w:t>
      </w:r>
      <w:r w:rsidRPr="006B108C">
        <w:rPr>
          <w:rFonts w:ascii="Times New Roman" w:hAnsi="Times New Roman" w:cs="Times New Roman"/>
          <w:sz w:val="20"/>
          <w:szCs w:val="20"/>
        </w:rPr>
        <w:t>нения из расчета на 1 ц продукции.</w:t>
      </w:r>
    </w:p>
    <w:p w:rsidR="00003C16" w:rsidRPr="006B108C" w:rsidRDefault="00003C16" w:rsidP="00003C16">
      <w:pPr>
        <w:spacing w:after="0" w:line="240" w:lineRule="auto"/>
        <w:ind w:firstLine="284"/>
        <w:jc w:val="both"/>
        <w:rPr>
          <w:rFonts w:ascii="Times New Roman" w:hAnsi="Times New Roman" w:cs="Times New Roman"/>
          <w:sz w:val="20"/>
          <w:szCs w:val="20"/>
        </w:rPr>
      </w:pPr>
    </w:p>
    <w:p w:rsidR="00003C16" w:rsidRDefault="00003C16" w:rsidP="00003C16">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ЛИТЕРАТУРА</w:t>
      </w:r>
    </w:p>
    <w:p w:rsidR="00003C16" w:rsidRPr="006B108C" w:rsidRDefault="00003C16" w:rsidP="00003C16">
      <w:pPr>
        <w:spacing w:after="0" w:line="240" w:lineRule="auto"/>
        <w:ind w:firstLine="284"/>
        <w:jc w:val="both"/>
        <w:rPr>
          <w:rFonts w:ascii="Times New Roman" w:hAnsi="Times New Roman" w:cs="Times New Roman"/>
          <w:sz w:val="16"/>
          <w:szCs w:val="16"/>
        </w:rPr>
      </w:pPr>
    </w:p>
    <w:p w:rsidR="00003C16" w:rsidRPr="006B108C" w:rsidRDefault="00003C16" w:rsidP="00003C16">
      <w:pPr>
        <w:spacing w:after="0" w:line="240" w:lineRule="auto"/>
        <w:ind w:firstLine="284"/>
        <w:jc w:val="both"/>
        <w:rPr>
          <w:rFonts w:ascii="Times New Roman" w:hAnsi="Times New Roman" w:cs="Times New Roman"/>
          <w:sz w:val="16"/>
          <w:szCs w:val="16"/>
        </w:rPr>
      </w:pPr>
      <w:r w:rsidRPr="006B108C">
        <w:rPr>
          <w:rFonts w:ascii="Times New Roman" w:hAnsi="Times New Roman" w:cs="Times New Roman"/>
          <w:sz w:val="16"/>
          <w:szCs w:val="16"/>
        </w:rPr>
        <w:t>1. Нормы и рационы кормления сельскохозяйственных животных: справочное пос</w:t>
      </w:r>
      <w:r w:rsidRPr="006B108C">
        <w:rPr>
          <w:rFonts w:ascii="Times New Roman" w:hAnsi="Times New Roman" w:cs="Times New Roman"/>
          <w:sz w:val="16"/>
          <w:szCs w:val="16"/>
        </w:rPr>
        <w:t>о</w:t>
      </w:r>
      <w:r w:rsidRPr="006B108C">
        <w:rPr>
          <w:rFonts w:ascii="Times New Roman" w:hAnsi="Times New Roman" w:cs="Times New Roman"/>
          <w:sz w:val="16"/>
          <w:szCs w:val="16"/>
        </w:rPr>
        <w:t xml:space="preserve">бие. </w:t>
      </w:r>
      <w:r w:rsidR="00B704A8" w:rsidRPr="00B704A8">
        <w:rPr>
          <w:rFonts w:ascii="Times New Roman" w:hAnsi="Times New Roman" w:cs="Times New Roman"/>
          <w:sz w:val="16"/>
          <w:szCs w:val="16"/>
        </w:rPr>
        <w:t xml:space="preserve">– </w:t>
      </w:r>
      <w:r w:rsidRPr="006B108C">
        <w:rPr>
          <w:rFonts w:ascii="Times New Roman" w:hAnsi="Times New Roman" w:cs="Times New Roman"/>
          <w:sz w:val="16"/>
          <w:szCs w:val="16"/>
        </w:rPr>
        <w:t>3-е изд. перераб. и доп. /</w:t>
      </w:r>
      <w:r>
        <w:rPr>
          <w:rFonts w:ascii="Times New Roman" w:hAnsi="Times New Roman" w:cs="Times New Roman"/>
          <w:sz w:val="16"/>
          <w:szCs w:val="16"/>
        </w:rPr>
        <w:t xml:space="preserve"> </w:t>
      </w:r>
      <w:r w:rsidRPr="006B108C">
        <w:rPr>
          <w:rFonts w:ascii="Times New Roman" w:hAnsi="Times New Roman" w:cs="Times New Roman"/>
          <w:sz w:val="16"/>
          <w:szCs w:val="16"/>
        </w:rPr>
        <w:t>под ред.</w:t>
      </w:r>
      <w:r>
        <w:rPr>
          <w:rFonts w:ascii="Times New Roman" w:hAnsi="Times New Roman" w:cs="Times New Roman"/>
          <w:sz w:val="16"/>
          <w:szCs w:val="16"/>
        </w:rPr>
        <w:t xml:space="preserve"> </w:t>
      </w:r>
      <w:r w:rsidRPr="006B108C">
        <w:rPr>
          <w:rFonts w:ascii="Times New Roman" w:hAnsi="Times New Roman" w:cs="Times New Roman"/>
          <w:sz w:val="16"/>
          <w:szCs w:val="16"/>
        </w:rPr>
        <w:t>А.</w:t>
      </w:r>
      <w:r>
        <w:rPr>
          <w:rFonts w:ascii="Times New Roman" w:hAnsi="Times New Roman" w:cs="Times New Roman"/>
          <w:sz w:val="16"/>
          <w:szCs w:val="16"/>
        </w:rPr>
        <w:t xml:space="preserve"> </w:t>
      </w:r>
      <w:r w:rsidRPr="006B108C">
        <w:rPr>
          <w:rFonts w:ascii="Times New Roman" w:hAnsi="Times New Roman" w:cs="Times New Roman"/>
          <w:sz w:val="16"/>
          <w:szCs w:val="16"/>
        </w:rPr>
        <w:t>П. Калашникова, В.</w:t>
      </w:r>
      <w:r>
        <w:rPr>
          <w:rFonts w:ascii="Times New Roman" w:hAnsi="Times New Roman" w:cs="Times New Roman"/>
          <w:sz w:val="16"/>
          <w:szCs w:val="16"/>
        </w:rPr>
        <w:t xml:space="preserve"> </w:t>
      </w:r>
      <w:r w:rsidRPr="006B108C">
        <w:rPr>
          <w:rFonts w:ascii="Times New Roman" w:hAnsi="Times New Roman" w:cs="Times New Roman"/>
          <w:sz w:val="16"/>
          <w:szCs w:val="16"/>
        </w:rPr>
        <w:t>И. Фисинина, В.</w:t>
      </w:r>
      <w:r>
        <w:rPr>
          <w:rFonts w:ascii="Times New Roman" w:hAnsi="Times New Roman" w:cs="Times New Roman"/>
          <w:sz w:val="16"/>
          <w:szCs w:val="16"/>
        </w:rPr>
        <w:t xml:space="preserve"> </w:t>
      </w:r>
      <w:r w:rsidRPr="006B108C">
        <w:rPr>
          <w:rFonts w:ascii="Times New Roman" w:hAnsi="Times New Roman" w:cs="Times New Roman"/>
          <w:sz w:val="16"/>
          <w:szCs w:val="16"/>
        </w:rPr>
        <w:t>В. Ще</w:t>
      </w:r>
      <w:r w:rsidRPr="006B108C">
        <w:rPr>
          <w:rFonts w:ascii="Times New Roman" w:hAnsi="Times New Roman" w:cs="Times New Roman"/>
          <w:sz w:val="16"/>
          <w:szCs w:val="16"/>
        </w:rPr>
        <w:t>г</w:t>
      </w:r>
      <w:r w:rsidRPr="006B108C">
        <w:rPr>
          <w:rFonts w:ascii="Times New Roman" w:hAnsi="Times New Roman" w:cs="Times New Roman"/>
          <w:sz w:val="16"/>
          <w:szCs w:val="16"/>
        </w:rPr>
        <w:t>лова, Н.</w:t>
      </w:r>
      <w:r>
        <w:rPr>
          <w:rFonts w:ascii="Times New Roman" w:hAnsi="Times New Roman" w:cs="Times New Roman"/>
          <w:sz w:val="16"/>
          <w:szCs w:val="16"/>
        </w:rPr>
        <w:t xml:space="preserve"> </w:t>
      </w:r>
      <w:r w:rsidRPr="006B108C">
        <w:rPr>
          <w:rFonts w:ascii="Times New Roman" w:hAnsi="Times New Roman" w:cs="Times New Roman"/>
          <w:sz w:val="16"/>
          <w:szCs w:val="16"/>
        </w:rPr>
        <w:t>И. Клейменова. – Москва, 2003. – 455 с.</w:t>
      </w:r>
    </w:p>
    <w:p w:rsidR="00003C16" w:rsidRPr="006B108C" w:rsidRDefault="00003C16" w:rsidP="00003C16">
      <w:pPr>
        <w:spacing w:after="0" w:line="240" w:lineRule="auto"/>
        <w:ind w:firstLine="284"/>
        <w:jc w:val="both"/>
        <w:rPr>
          <w:rFonts w:ascii="Times New Roman" w:hAnsi="Times New Roman" w:cs="Times New Roman"/>
          <w:sz w:val="16"/>
          <w:szCs w:val="16"/>
        </w:rPr>
      </w:pPr>
      <w:r w:rsidRPr="006B108C">
        <w:rPr>
          <w:rFonts w:ascii="Times New Roman" w:hAnsi="Times New Roman" w:cs="Times New Roman"/>
          <w:sz w:val="16"/>
          <w:szCs w:val="16"/>
        </w:rPr>
        <w:t>2.</w:t>
      </w:r>
      <w:r>
        <w:rPr>
          <w:rFonts w:ascii="Times New Roman" w:hAnsi="Times New Roman" w:cs="Times New Roman"/>
          <w:sz w:val="16"/>
          <w:szCs w:val="16"/>
        </w:rPr>
        <w:t xml:space="preserve"> </w:t>
      </w:r>
      <w:r w:rsidRPr="006B108C">
        <w:rPr>
          <w:rFonts w:ascii="Times New Roman" w:hAnsi="Times New Roman" w:cs="Times New Roman"/>
          <w:sz w:val="16"/>
          <w:szCs w:val="16"/>
        </w:rPr>
        <w:t>Нормы кормления крупного рогатого скота: справочник / Н. А. Попков. – Жод</w:t>
      </w:r>
      <w:r w:rsidRPr="006B108C">
        <w:rPr>
          <w:rFonts w:ascii="Times New Roman" w:hAnsi="Times New Roman" w:cs="Times New Roman"/>
          <w:sz w:val="16"/>
          <w:szCs w:val="16"/>
        </w:rPr>
        <w:t>и</w:t>
      </w:r>
      <w:r w:rsidRPr="006B108C">
        <w:rPr>
          <w:rFonts w:ascii="Times New Roman" w:hAnsi="Times New Roman" w:cs="Times New Roman"/>
          <w:sz w:val="16"/>
          <w:szCs w:val="16"/>
        </w:rPr>
        <w:t>но: РУП «Научно-практический центр Национальной академии наук Беларуси по ж</w:t>
      </w:r>
      <w:r w:rsidRPr="006B108C">
        <w:rPr>
          <w:rFonts w:ascii="Times New Roman" w:hAnsi="Times New Roman" w:cs="Times New Roman"/>
          <w:sz w:val="16"/>
          <w:szCs w:val="16"/>
        </w:rPr>
        <w:t>и</w:t>
      </w:r>
      <w:r w:rsidRPr="006B108C">
        <w:rPr>
          <w:rFonts w:ascii="Times New Roman" w:hAnsi="Times New Roman" w:cs="Times New Roman"/>
          <w:sz w:val="16"/>
          <w:szCs w:val="16"/>
        </w:rPr>
        <w:t>вотноводству», 2012. – 260 с.</w:t>
      </w:r>
    </w:p>
    <w:p w:rsidR="00003C16" w:rsidRDefault="00003C16" w:rsidP="00003C16">
      <w:pPr>
        <w:spacing w:after="0" w:line="240" w:lineRule="auto"/>
        <w:ind w:firstLine="284"/>
        <w:jc w:val="both"/>
        <w:rPr>
          <w:rFonts w:ascii="Times New Roman" w:hAnsi="Times New Roman" w:cs="Times New Roman"/>
          <w:sz w:val="16"/>
          <w:szCs w:val="16"/>
        </w:rPr>
      </w:pPr>
      <w:r w:rsidRPr="006B108C">
        <w:rPr>
          <w:rFonts w:ascii="Times New Roman" w:hAnsi="Times New Roman" w:cs="Times New Roman"/>
          <w:sz w:val="16"/>
          <w:szCs w:val="16"/>
        </w:rPr>
        <w:t>3.</w:t>
      </w:r>
      <w:r>
        <w:rPr>
          <w:rFonts w:ascii="Times New Roman" w:hAnsi="Times New Roman" w:cs="Times New Roman"/>
          <w:sz w:val="16"/>
          <w:szCs w:val="16"/>
        </w:rPr>
        <w:t xml:space="preserve"> </w:t>
      </w:r>
      <w:r w:rsidRPr="006B108C">
        <w:rPr>
          <w:rFonts w:ascii="Times New Roman" w:hAnsi="Times New Roman" w:cs="Times New Roman"/>
          <w:sz w:val="16"/>
          <w:szCs w:val="16"/>
        </w:rPr>
        <w:t>Р</w:t>
      </w:r>
      <w:r>
        <w:rPr>
          <w:rFonts w:ascii="Times New Roman" w:hAnsi="Times New Roman" w:cs="Times New Roman"/>
          <w:sz w:val="16"/>
          <w:szCs w:val="16"/>
        </w:rPr>
        <w:t xml:space="preserve"> </w:t>
      </w:r>
      <w:r w:rsidRPr="006B108C">
        <w:rPr>
          <w:rFonts w:ascii="Times New Roman" w:hAnsi="Times New Roman" w:cs="Times New Roman"/>
          <w:sz w:val="16"/>
          <w:szCs w:val="16"/>
        </w:rPr>
        <w:t>а</w:t>
      </w:r>
      <w:r>
        <w:rPr>
          <w:rFonts w:ascii="Times New Roman" w:hAnsi="Times New Roman" w:cs="Times New Roman"/>
          <w:sz w:val="16"/>
          <w:szCs w:val="16"/>
        </w:rPr>
        <w:t xml:space="preserve"> </w:t>
      </w:r>
      <w:r w:rsidRPr="006B108C">
        <w:rPr>
          <w:rFonts w:ascii="Times New Roman" w:hAnsi="Times New Roman" w:cs="Times New Roman"/>
          <w:sz w:val="16"/>
          <w:szCs w:val="16"/>
        </w:rPr>
        <w:t>з</w:t>
      </w:r>
      <w:r>
        <w:rPr>
          <w:rFonts w:ascii="Times New Roman" w:hAnsi="Times New Roman" w:cs="Times New Roman"/>
          <w:sz w:val="16"/>
          <w:szCs w:val="16"/>
        </w:rPr>
        <w:t xml:space="preserve"> </w:t>
      </w:r>
      <w:r w:rsidRPr="006B108C">
        <w:rPr>
          <w:rFonts w:ascii="Times New Roman" w:hAnsi="Times New Roman" w:cs="Times New Roman"/>
          <w:sz w:val="16"/>
          <w:szCs w:val="16"/>
        </w:rPr>
        <w:t>у</w:t>
      </w:r>
      <w:r>
        <w:rPr>
          <w:rFonts w:ascii="Times New Roman" w:hAnsi="Times New Roman" w:cs="Times New Roman"/>
          <w:sz w:val="16"/>
          <w:szCs w:val="16"/>
        </w:rPr>
        <w:t xml:space="preserve"> </w:t>
      </w:r>
      <w:r w:rsidRPr="006B108C">
        <w:rPr>
          <w:rFonts w:ascii="Times New Roman" w:hAnsi="Times New Roman" w:cs="Times New Roman"/>
          <w:sz w:val="16"/>
          <w:szCs w:val="16"/>
        </w:rPr>
        <w:t>м</w:t>
      </w:r>
      <w:r>
        <w:rPr>
          <w:rFonts w:ascii="Times New Roman" w:hAnsi="Times New Roman" w:cs="Times New Roman"/>
          <w:sz w:val="16"/>
          <w:szCs w:val="16"/>
        </w:rPr>
        <w:t xml:space="preserve"> </w:t>
      </w:r>
      <w:r w:rsidRPr="006B108C">
        <w:rPr>
          <w:rFonts w:ascii="Times New Roman" w:hAnsi="Times New Roman" w:cs="Times New Roman"/>
          <w:sz w:val="16"/>
          <w:szCs w:val="16"/>
        </w:rPr>
        <w:t>о</w:t>
      </w:r>
      <w:r>
        <w:rPr>
          <w:rFonts w:ascii="Times New Roman" w:hAnsi="Times New Roman" w:cs="Times New Roman"/>
          <w:sz w:val="16"/>
          <w:szCs w:val="16"/>
        </w:rPr>
        <w:t xml:space="preserve"> </w:t>
      </w:r>
      <w:r w:rsidRPr="006B108C">
        <w:rPr>
          <w:rFonts w:ascii="Times New Roman" w:hAnsi="Times New Roman" w:cs="Times New Roman"/>
          <w:sz w:val="16"/>
          <w:szCs w:val="16"/>
        </w:rPr>
        <w:t>в</w:t>
      </w:r>
      <w:r>
        <w:rPr>
          <w:rFonts w:ascii="Times New Roman" w:hAnsi="Times New Roman" w:cs="Times New Roman"/>
          <w:sz w:val="16"/>
          <w:szCs w:val="16"/>
        </w:rPr>
        <w:t xml:space="preserve"> </w:t>
      </w:r>
      <w:r w:rsidRPr="006B108C">
        <w:rPr>
          <w:rFonts w:ascii="Times New Roman" w:hAnsi="Times New Roman" w:cs="Times New Roman"/>
          <w:sz w:val="16"/>
          <w:szCs w:val="16"/>
        </w:rPr>
        <w:t>с</w:t>
      </w:r>
      <w:r>
        <w:rPr>
          <w:rFonts w:ascii="Times New Roman" w:hAnsi="Times New Roman" w:cs="Times New Roman"/>
          <w:sz w:val="16"/>
          <w:szCs w:val="16"/>
        </w:rPr>
        <w:t xml:space="preserve"> </w:t>
      </w:r>
      <w:r w:rsidRPr="006B108C">
        <w:rPr>
          <w:rFonts w:ascii="Times New Roman" w:hAnsi="Times New Roman" w:cs="Times New Roman"/>
          <w:sz w:val="16"/>
          <w:szCs w:val="16"/>
        </w:rPr>
        <w:t>к</w:t>
      </w:r>
      <w:r>
        <w:rPr>
          <w:rFonts w:ascii="Times New Roman" w:hAnsi="Times New Roman" w:cs="Times New Roman"/>
          <w:sz w:val="16"/>
          <w:szCs w:val="16"/>
        </w:rPr>
        <w:t xml:space="preserve"> </w:t>
      </w:r>
      <w:r w:rsidRPr="006B108C">
        <w:rPr>
          <w:rFonts w:ascii="Times New Roman" w:hAnsi="Times New Roman" w:cs="Times New Roman"/>
          <w:sz w:val="16"/>
          <w:szCs w:val="16"/>
        </w:rPr>
        <w:t>и</w:t>
      </w:r>
      <w:r>
        <w:rPr>
          <w:rFonts w:ascii="Times New Roman" w:hAnsi="Times New Roman" w:cs="Times New Roman"/>
          <w:sz w:val="16"/>
          <w:szCs w:val="16"/>
        </w:rPr>
        <w:t xml:space="preserve"> </w:t>
      </w:r>
      <w:r w:rsidRPr="006B108C">
        <w:rPr>
          <w:rFonts w:ascii="Times New Roman" w:hAnsi="Times New Roman" w:cs="Times New Roman"/>
          <w:sz w:val="16"/>
          <w:szCs w:val="16"/>
        </w:rPr>
        <w:t>й, Н.</w:t>
      </w:r>
      <w:r>
        <w:rPr>
          <w:rFonts w:ascii="Times New Roman" w:hAnsi="Times New Roman" w:cs="Times New Roman"/>
          <w:sz w:val="16"/>
          <w:szCs w:val="16"/>
        </w:rPr>
        <w:t xml:space="preserve"> </w:t>
      </w:r>
      <w:r w:rsidRPr="006B108C">
        <w:rPr>
          <w:rFonts w:ascii="Times New Roman" w:hAnsi="Times New Roman" w:cs="Times New Roman"/>
          <w:sz w:val="16"/>
          <w:szCs w:val="16"/>
        </w:rPr>
        <w:t>П. Кормление молочного скота: научно-практическое изд</w:t>
      </w:r>
      <w:r w:rsidRPr="006B108C">
        <w:rPr>
          <w:rFonts w:ascii="Times New Roman" w:hAnsi="Times New Roman" w:cs="Times New Roman"/>
          <w:sz w:val="16"/>
          <w:szCs w:val="16"/>
        </w:rPr>
        <w:t>а</w:t>
      </w:r>
      <w:r w:rsidRPr="006B108C">
        <w:rPr>
          <w:rFonts w:ascii="Times New Roman" w:hAnsi="Times New Roman" w:cs="Times New Roman"/>
          <w:sz w:val="16"/>
          <w:szCs w:val="16"/>
        </w:rPr>
        <w:t>ние / Н.</w:t>
      </w:r>
      <w:r>
        <w:rPr>
          <w:rFonts w:ascii="Times New Roman" w:hAnsi="Times New Roman" w:cs="Times New Roman"/>
          <w:sz w:val="16"/>
          <w:szCs w:val="16"/>
        </w:rPr>
        <w:t xml:space="preserve"> </w:t>
      </w:r>
      <w:r w:rsidRPr="006B108C">
        <w:rPr>
          <w:rFonts w:ascii="Times New Roman" w:hAnsi="Times New Roman" w:cs="Times New Roman"/>
          <w:sz w:val="16"/>
          <w:szCs w:val="16"/>
        </w:rPr>
        <w:t>П. Разумовский, И.</w:t>
      </w:r>
      <w:r>
        <w:rPr>
          <w:rFonts w:ascii="Times New Roman" w:hAnsi="Times New Roman" w:cs="Times New Roman"/>
          <w:sz w:val="16"/>
          <w:szCs w:val="16"/>
        </w:rPr>
        <w:t xml:space="preserve"> </w:t>
      </w:r>
      <w:r w:rsidRPr="006B108C">
        <w:rPr>
          <w:rFonts w:ascii="Times New Roman" w:hAnsi="Times New Roman" w:cs="Times New Roman"/>
          <w:sz w:val="16"/>
          <w:szCs w:val="16"/>
        </w:rPr>
        <w:t>Я. Пахомов. – Витебск: УО ВГАВМ, 2008. – 288 с.</w:t>
      </w:r>
    </w:p>
    <w:p w:rsidR="00003C16" w:rsidRDefault="00003C16" w:rsidP="00003C16">
      <w:pPr>
        <w:spacing w:after="0" w:line="240" w:lineRule="auto"/>
        <w:ind w:firstLine="284"/>
        <w:jc w:val="both"/>
        <w:rPr>
          <w:rFonts w:ascii="Times New Roman" w:hAnsi="Times New Roman" w:cs="Times New Roman"/>
          <w:sz w:val="20"/>
          <w:szCs w:val="20"/>
        </w:rPr>
      </w:pPr>
      <w:r w:rsidRPr="006B108C">
        <w:rPr>
          <w:rFonts w:ascii="Times New Roman" w:hAnsi="Times New Roman" w:cs="Times New Roman"/>
          <w:sz w:val="16"/>
          <w:szCs w:val="16"/>
        </w:rPr>
        <w:t>4.</w:t>
      </w:r>
      <w:r>
        <w:rPr>
          <w:rFonts w:ascii="Times New Roman" w:hAnsi="Times New Roman" w:cs="Times New Roman"/>
          <w:sz w:val="16"/>
          <w:szCs w:val="16"/>
        </w:rPr>
        <w:t xml:space="preserve"> </w:t>
      </w:r>
      <w:r w:rsidRPr="006B108C">
        <w:rPr>
          <w:rFonts w:ascii="Times New Roman" w:hAnsi="Times New Roman" w:cs="Times New Roman"/>
          <w:sz w:val="16"/>
          <w:szCs w:val="16"/>
        </w:rPr>
        <w:t>Р</w:t>
      </w:r>
      <w:r>
        <w:rPr>
          <w:rFonts w:ascii="Times New Roman" w:hAnsi="Times New Roman" w:cs="Times New Roman"/>
          <w:sz w:val="16"/>
          <w:szCs w:val="16"/>
        </w:rPr>
        <w:t xml:space="preserve"> </w:t>
      </w:r>
      <w:r w:rsidRPr="006B108C">
        <w:rPr>
          <w:rFonts w:ascii="Times New Roman" w:hAnsi="Times New Roman" w:cs="Times New Roman"/>
          <w:sz w:val="16"/>
          <w:szCs w:val="16"/>
        </w:rPr>
        <w:t>а</w:t>
      </w:r>
      <w:r>
        <w:rPr>
          <w:rFonts w:ascii="Times New Roman" w:hAnsi="Times New Roman" w:cs="Times New Roman"/>
          <w:sz w:val="16"/>
          <w:szCs w:val="16"/>
        </w:rPr>
        <w:t xml:space="preserve"> </w:t>
      </w:r>
      <w:r w:rsidRPr="006B108C">
        <w:rPr>
          <w:rFonts w:ascii="Times New Roman" w:hAnsi="Times New Roman" w:cs="Times New Roman"/>
          <w:sz w:val="16"/>
          <w:szCs w:val="16"/>
        </w:rPr>
        <w:t>й</w:t>
      </w:r>
      <w:r>
        <w:rPr>
          <w:rFonts w:ascii="Times New Roman" w:hAnsi="Times New Roman" w:cs="Times New Roman"/>
          <w:sz w:val="16"/>
          <w:szCs w:val="16"/>
        </w:rPr>
        <w:t xml:space="preserve"> </w:t>
      </w:r>
      <w:r w:rsidRPr="006B108C">
        <w:rPr>
          <w:rFonts w:ascii="Times New Roman" w:hAnsi="Times New Roman" w:cs="Times New Roman"/>
          <w:sz w:val="16"/>
          <w:szCs w:val="16"/>
        </w:rPr>
        <w:t>х</w:t>
      </w:r>
      <w:r>
        <w:rPr>
          <w:rFonts w:ascii="Times New Roman" w:hAnsi="Times New Roman" w:cs="Times New Roman"/>
          <w:sz w:val="16"/>
          <w:szCs w:val="16"/>
        </w:rPr>
        <w:t xml:space="preserve"> </w:t>
      </w:r>
      <w:r w:rsidRPr="006B108C">
        <w:rPr>
          <w:rFonts w:ascii="Times New Roman" w:hAnsi="Times New Roman" w:cs="Times New Roman"/>
          <w:sz w:val="16"/>
          <w:szCs w:val="16"/>
        </w:rPr>
        <w:t>м</w:t>
      </w:r>
      <w:r>
        <w:rPr>
          <w:rFonts w:ascii="Times New Roman" w:hAnsi="Times New Roman" w:cs="Times New Roman"/>
          <w:sz w:val="16"/>
          <w:szCs w:val="16"/>
        </w:rPr>
        <w:t xml:space="preserve"> </w:t>
      </w:r>
      <w:r w:rsidRPr="006B108C">
        <w:rPr>
          <w:rFonts w:ascii="Times New Roman" w:hAnsi="Times New Roman" w:cs="Times New Roman"/>
          <w:sz w:val="16"/>
          <w:szCs w:val="16"/>
        </w:rPr>
        <w:t>а</w:t>
      </w:r>
      <w:r>
        <w:rPr>
          <w:rFonts w:ascii="Times New Roman" w:hAnsi="Times New Roman" w:cs="Times New Roman"/>
          <w:sz w:val="16"/>
          <w:szCs w:val="16"/>
        </w:rPr>
        <w:t xml:space="preserve"> </w:t>
      </w:r>
      <w:r w:rsidRPr="006B108C">
        <w:rPr>
          <w:rFonts w:ascii="Times New Roman" w:hAnsi="Times New Roman" w:cs="Times New Roman"/>
          <w:sz w:val="16"/>
          <w:szCs w:val="16"/>
        </w:rPr>
        <w:t>н, А.</w:t>
      </w:r>
      <w:r>
        <w:rPr>
          <w:rFonts w:ascii="Times New Roman" w:hAnsi="Times New Roman" w:cs="Times New Roman"/>
          <w:sz w:val="16"/>
          <w:szCs w:val="16"/>
        </w:rPr>
        <w:t xml:space="preserve"> </w:t>
      </w:r>
      <w:r w:rsidRPr="006B108C">
        <w:rPr>
          <w:rFonts w:ascii="Times New Roman" w:hAnsi="Times New Roman" w:cs="Times New Roman"/>
          <w:sz w:val="16"/>
          <w:szCs w:val="16"/>
        </w:rPr>
        <w:t>Я. Приемы составления рационов с использованием персональн</w:t>
      </w:r>
      <w:r w:rsidRPr="006B108C">
        <w:rPr>
          <w:rFonts w:ascii="Times New Roman" w:hAnsi="Times New Roman" w:cs="Times New Roman"/>
          <w:sz w:val="16"/>
          <w:szCs w:val="16"/>
        </w:rPr>
        <w:t>о</w:t>
      </w:r>
      <w:r w:rsidRPr="006B108C">
        <w:rPr>
          <w:rFonts w:ascii="Times New Roman" w:hAnsi="Times New Roman" w:cs="Times New Roman"/>
          <w:sz w:val="16"/>
          <w:szCs w:val="16"/>
        </w:rPr>
        <w:t xml:space="preserve">го компьютера: </w:t>
      </w:r>
      <w:r>
        <w:rPr>
          <w:rFonts w:ascii="Times New Roman" w:hAnsi="Times New Roman" w:cs="Times New Roman"/>
          <w:sz w:val="16"/>
          <w:szCs w:val="16"/>
        </w:rPr>
        <w:t>м</w:t>
      </w:r>
      <w:r w:rsidRPr="006B108C">
        <w:rPr>
          <w:rFonts w:ascii="Times New Roman" w:hAnsi="Times New Roman" w:cs="Times New Roman"/>
          <w:sz w:val="16"/>
          <w:szCs w:val="16"/>
        </w:rPr>
        <w:t>етодические указания / А.</w:t>
      </w:r>
      <w:r>
        <w:rPr>
          <w:rFonts w:ascii="Times New Roman" w:hAnsi="Times New Roman" w:cs="Times New Roman"/>
          <w:sz w:val="16"/>
          <w:szCs w:val="16"/>
        </w:rPr>
        <w:t xml:space="preserve"> </w:t>
      </w:r>
      <w:r w:rsidRPr="006B108C">
        <w:rPr>
          <w:rFonts w:ascii="Times New Roman" w:hAnsi="Times New Roman" w:cs="Times New Roman"/>
          <w:sz w:val="16"/>
          <w:szCs w:val="16"/>
        </w:rPr>
        <w:t>Я.</w:t>
      </w:r>
      <w:r>
        <w:rPr>
          <w:rFonts w:ascii="Times New Roman" w:hAnsi="Times New Roman" w:cs="Times New Roman"/>
          <w:sz w:val="16"/>
          <w:szCs w:val="16"/>
        </w:rPr>
        <w:t xml:space="preserve"> </w:t>
      </w:r>
      <w:r w:rsidRPr="006B108C">
        <w:rPr>
          <w:rFonts w:ascii="Times New Roman" w:hAnsi="Times New Roman" w:cs="Times New Roman"/>
          <w:sz w:val="16"/>
          <w:szCs w:val="16"/>
        </w:rPr>
        <w:t>Райхман.</w:t>
      </w:r>
      <w:r>
        <w:rPr>
          <w:rFonts w:ascii="Times New Roman" w:hAnsi="Times New Roman" w:cs="Times New Roman"/>
          <w:sz w:val="16"/>
          <w:szCs w:val="16"/>
        </w:rPr>
        <w:t xml:space="preserve"> </w:t>
      </w:r>
      <w:r w:rsidRPr="006B108C">
        <w:rPr>
          <w:rFonts w:ascii="Times New Roman" w:hAnsi="Times New Roman" w:cs="Times New Roman"/>
          <w:sz w:val="16"/>
          <w:szCs w:val="16"/>
        </w:rPr>
        <w:t>– Горки: БГСХА, 2006. – 56 с.</w:t>
      </w:r>
    </w:p>
    <w:p w:rsidR="00651059" w:rsidRDefault="00651059" w:rsidP="00003C16">
      <w:pPr>
        <w:spacing w:after="0" w:line="240" w:lineRule="auto"/>
        <w:rPr>
          <w:rFonts w:ascii="Times New Roman" w:hAnsi="Times New Roman"/>
          <w:sz w:val="20"/>
          <w:szCs w:val="20"/>
        </w:rPr>
      </w:pPr>
    </w:p>
    <w:p w:rsidR="00003C16" w:rsidRPr="00DF15D5" w:rsidRDefault="00003C16" w:rsidP="00003C16">
      <w:pPr>
        <w:spacing w:after="0" w:line="240" w:lineRule="auto"/>
        <w:rPr>
          <w:rFonts w:ascii="Times New Roman" w:hAnsi="Times New Roman"/>
          <w:sz w:val="20"/>
          <w:szCs w:val="20"/>
        </w:rPr>
      </w:pPr>
      <w:r>
        <w:rPr>
          <w:rFonts w:ascii="Times New Roman" w:hAnsi="Times New Roman"/>
          <w:sz w:val="20"/>
          <w:szCs w:val="20"/>
        </w:rPr>
        <w:t>УДК 639.3.631</w:t>
      </w:r>
    </w:p>
    <w:p w:rsidR="00003C16" w:rsidRDefault="00003C16" w:rsidP="00003C16">
      <w:pPr>
        <w:spacing w:after="0" w:line="240" w:lineRule="auto"/>
        <w:rPr>
          <w:rFonts w:ascii="Times New Roman" w:hAnsi="Times New Roman"/>
          <w:b/>
          <w:sz w:val="20"/>
          <w:szCs w:val="20"/>
        </w:rPr>
      </w:pPr>
      <w:r w:rsidRPr="00972FA3">
        <w:rPr>
          <w:rFonts w:ascii="Times New Roman" w:hAnsi="Times New Roman"/>
          <w:b/>
          <w:sz w:val="20"/>
          <w:szCs w:val="20"/>
        </w:rPr>
        <w:t xml:space="preserve">ОСОБЕННОСТИ </w:t>
      </w:r>
      <w:r>
        <w:rPr>
          <w:rFonts w:ascii="Times New Roman" w:hAnsi="Times New Roman"/>
          <w:b/>
          <w:sz w:val="20"/>
          <w:szCs w:val="20"/>
        </w:rPr>
        <w:t xml:space="preserve">ВЕДЕНИЯ ПРУДОВОГО РЫБОВОДСТВА </w:t>
      </w:r>
    </w:p>
    <w:p w:rsidR="00003C16" w:rsidRPr="002D21B7" w:rsidRDefault="00003C16" w:rsidP="00003C16">
      <w:pPr>
        <w:spacing w:after="0" w:line="240" w:lineRule="auto"/>
        <w:rPr>
          <w:rFonts w:ascii="Times New Roman" w:hAnsi="Times New Roman" w:cs="Times New Roman"/>
          <w:b/>
          <w:sz w:val="20"/>
          <w:szCs w:val="20"/>
        </w:rPr>
      </w:pPr>
      <w:r>
        <w:rPr>
          <w:rFonts w:ascii="Times New Roman" w:hAnsi="Times New Roman"/>
          <w:b/>
          <w:sz w:val="20"/>
          <w:szCs w:val="20"/>
        </w:rPr>
        <w:t>В ФЕРМЕРСКИХ ХОЗЯЙСТВАХ</w:t>
      </w:r>
    </w:p>
    <w:p w:rsidR="00003C16" w:rsidRPr="00350FB4" w:rsidRDefault="00003C16" w:rsidP="00003C16">
      <w:pPr>
        <w:spacing w:after="0" w:line="240" w:lineRule="auto"/>
        <w:jc w:val="both"/>
        <w:rPr>
          <w:rFonts w:ascii="Times New Roman" w:hAnsi="Times New Roman"/>
          <w:b/>
          <w:sz w:val="20"/>
          <w:szCs w:val="20"/>
        </w:rPr>
      </w:pPr>
    </w:p>
    <w:p w:rsidR="00003C16" w:rsidRPr="00DF15D5" w:rsidRDefault="00003C16" w:rsidP="00003C16">
      <w:pPr>
        <w:spacing w:after="0" w:line="240" w:lineRule="auto"/>
        <w:rPr>
          <w:rFonts w:ascii="Times New Roman" w:hAnsi="Times New Roman" w:cs="Times New Roman"/>
          <w:sz w:val="16"/>
          <w:szCs w:val="16"/>
        </w:rPr>
      </w:pPr>
      <w:r w:rsidRPr="00DF15D5">
        <w:rPr>
          <w:rFonts w:ascii="Times New Roman" w:hAnsi="Times New Roman" w:cs="Times New Roman"/>
          <w:sz w:val="16"/>
          <w:szCs w:val="16"/>
        </w:rPr>
        <w:t>ЖАБАРОВСКИЙ</w:t>
      </w:r>
      <w:r w:rsidRPr="00DF15D5">
        <w:rPr>
          <w:rFonts w:ascii="Times New Roman" w:hAnsi="Times New Roman" w:cs="Times New Roman"/>
          <w:b/>
          <w:sz w:val="16"/>
          <w:szCs w:val="16"/>
        </w:rPr>
        <w:t xml:space="preserve"> </w:t>
      </w:r>
      <w:r w:rsidRPr="00DF15D5">
        <w:rPr>
          <w:rFonts w:ascii="Times New Roman" w:hAnsi="Times New Roman" w:cs="Times New Roman"/>
          <w:sz w:val="16"/>
          <w:szCs w:val="16"/>
        </w:rPr>
        <w:t>М.</w:t>
      </w:r>
      <w:r>
        <w:rPr>
          <w:rFonts w:ascii="Times New Roman" w:hAnsi="Times New Roman" w:cs="Times New Roman"/>
          <w:sz w:val="16"/>
          <w:szCs w:val="16"/>
        </w:rPr>
        <w:t xml:space="preserve"> </w:t>
      </w:r>
      <w:r w:rsidRPr="00DF15D5">
        <w:rPr>
          <w:rFonts w:ascii="Times New Roman" w:hAnsi="Times New Roman" w:cs="Times New Roman"/>
          <w:sz w:val="16"/>
          <w:szCs w:val="16"/>
        </w:rPr>
        <w:t>С.</w:t>
      </w:r>
      <w:r>
        <w:rPr>
          <w:rFonts w:ascii="Times New Roman" w:hAnsi="Times New Roman" w:cs="Times New Roman"/>
          <w:sz w:val="16"/>
          <w:szCs w:val="16"/>
        </w:rPr>
        <w:t>, студент</w:t>
      </w:r>
    </w:p>
    <w:p w:rsidR="00003C16" w:rsidRPr="006051E0" w:rsidRDefault="00003C16" w:rsidP="00003C16">
      <w:pPr>
        <w:autoSpaceDE w:val="0"/>
        <w:autoSpaceDN w:val="0"/>
        <w:adjustRightInd w:val="0"/>
        <w:spacing w:after="0" w:line="240" w:lineRule="auto"/>
        <w:rPr>
          <w:rFonts w:ascii="Times New Roman" w:hAnsi="Times New Roman" w:cs="Times New Roman"/>
          <w:color w:val="000000"/>
          <w:sz w:val="16"/>
          <w:szCs w:val="16"/>
        </w:rPr>
      </w:pPr>
      <w:r w:rsidRPr="006051E0">
        <w:rPr>
          <w:rFonts w:ascii="Times New Roman" w:hAnsi="Times New Roman" w:cs="Times New Roman"/>
          <w:i/>
          <w:iCs/>
          <w:color w:val="000000"/>
          <w:sz w:val="16"/>
          <w:szCs w:val="16"/>
        </w:rPr>
        <w:t xml:space="preserve">Научный руководитель – </w:t>
      </w:r>
      <w:r>
        <w:rPr>
          <w:rFonts w:ascii="Times New Roman" w:hAnsi="Times New Roman" w:cs="Times New Roman"/>
          <w:i/>
          <w:iCs/>
          <w:color w:val="000000"/>
          <w:sz w:val="16"/>
          <w:szCs w:val="16"/>
        </w:rPr>
        <w:t>ДУКТОВ А. П.</w:t>
      </w:r>
      <w:r w:rsidRPr="006051E0">
        <w:rPr>
          <w:rFonts w:ascii="Times New Roman" w:hAnsi="Times New Roman" w:cs="Times New Roman"/>
          <w:i/>
          <w:iCs/>
          <w:color w:val="000000"/>
          <w:sz w:val="16"/>
          <w:szCs w:val="16"/>
        </w:rPr>
        <w:t>, канд.</w:t>
      </w:r>
      <w:r w:rsidR="00185FF2">
        <w:rPr>
          <w:rFonts w:ascii="Times New Roman" w:hAnsi="Times New Roman" w:cs="Times New Roman"/>
          <w:i/>
          <w:iCs/>
          <w:color w:val="000000"/>
          <w:sz w:val="16"/>
          <w:szCs w:val="16"/>
        </w:rPr>
        <w:t xml:space="preserve"> </w:t>
      </w:r>
      <w:r>
        <w:rPr>
          <w:rFonts w:ascii="Times New Roman" w:hAnsi="Times New Roman" w:cs="Times New Roman"/>
          <w:i/>
          <w:iCs/>
          <w:color w:val="000000"/>
          <w:sz w:val="16"/>
          <w:szCs w:val="16"/>
        </w:rPr>
        <w:t>с.-х.</w:t>
      </w:r>
      <w:r w:rsidRPr="006051E0">
        <w:rPr>
          <w:rFonts w:ascii="Times New Roman" w:hAnsi="Times New Roman" w:cs="Times New Roman"/>
          <w:i/>
          <w:iCs/>
          <w:color w:val="000000"/>
          <w:sz w:val="16"/>
          <w:szCs w:val="16"/>
        </w:rPr>
        <w:t xml:space="preserve"> наук, доцент </w:t>
      </w:r>
    </w:p>
    <w:p w:rsidR="00003C16" w:rsidRDefault="00003C16" w:rsidP="00003C16">
      <w:pPr>
        <w:spacing w:after="0" w:line="240" w:lineRule="auto"/>
        <w:rPr>
          <w:rFonts w:ascii="Times New Roman" w:hAnsi="Times New Roman"/>
          <w:sz w:val="16"/>
          <w:szCs w:val="16"/>
        </w:rPr>
      </w:pPr>
    </w:p>
    <w:p w:rsidR="00003C16" w:rsidRPr="002C27B6" w:rsidRDefault="00003C16" w:rsidP="00003C16">
      <w:pPr>
        <w:spacing w:after="0" w:line="240" w:lineRule="auto"/>
        <w:rPr>
          <w:rFonts w:ascii="Times New Roman" w:hAnsi="Times New Roman"/>
          <w:sz w:val="16"/>
          <w:szCs w:val="16"/>
        </w:rPr>
      </w:pPr>
      <w:r w:rsidRPr="002C27B6">
        <w:rPr>
          <w:rFonts w:ascii="Times New Roman" w:hAnsi="Times New Roman"/>
          <w:sz w:val="16"/>
          <w:szCs w:val="16"/>
        </w:rPr>
        <w:t>УО «Белорусская государственная сельскохозяйственная академия»,</w:t>
      </w:r>
    </w:p>
    <w:p w:rsidR="00003C16" w:rsidRPr="002C27B6" w:rsidRDefault="00003C16" w:rsidP="00003C16">
      <w:pPr>
        <w:spacing w:after="0" w:line="240" w:lineRule="auto"/>
        <w:rPr>
          <w:rFonts w:ascii="Times New Roman" w:hAnsi="Times New Roman"/>
          <w:sz w:val="16"/>
          <w:szCs w:val="16"/>
        </w:rPr>
      </w:pPr>
      <w:r w:rsidRPr="002C27B6">
        <w:rPr>
          <w:rFonts w:ascii="Times New Roman" w:hAnsi="Times New Roman"/>
          <w:sz w:val="16"/>
          <w:szCs w:val="16"/>
        </w:rPr>
        <w:t xml:space="preserve">г. Горки, </w:t>
      </w:r>
      <w:r>
        <w:rPr>
          <w:rFonts w:ascii="Times New Roman" w:hAnsi="Times New Roman"/>
          <w:sz w:val="16"/>
          <w:szCs w:val="16"/>
        </w:rPr>
        <w:t>Республика Беларусь</w:t>
      </w:r>
    </w:p>
    <w:p w:rsidR="00003C16" w:rsidRPr="004A0055" w:rsidRDefault="00003C16" w:rsidP="00003C16">
      <w:pPr>
        <w:tabs>
          <w:tab w:val="left" w:pos="284"/>
        </w:tabs>
        <w:spacing w:after="0" w:line="240" w:lineRule="auto"/>
        <w:ind w:firstLine="284"/>
        <w:jc w:val="both"/>
        <w:rPr>
          <w:rFonts w:ascii="Times New Roman" w:hAnsi="Times New Roman" w:cs="Times New Roman"/>
          <w:sz w:val="20"/>
          <w:szCs w:val="20"/>
        </w:rPr>
      </w:pPr>
    </w:p>
    <w:p w:rsidR="00003C16" w:rsidRPr="003374FB"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Прудовое рыбоводство является отраслью сельского хозяйства, и</w:t>
      </w:r>
      <w:r w:rsidRPr="004A0055">
        <w:rPr>
          <w:rFonts w:ascii="Times New Roman" w:hAnsi="Times New Roman" w:cs="Times New Roman"/>
          <w:sz w:val="20"/>
          <w:szCs w:val="20"/>
          <w:shd w:val="clear" w:color="auto" w:fill="FFFFFF"/>
        </w:rPr>
        <w:t>с</w:t>
      </w:r>
      <w:r w:rsidR="00B704A8">
        <w:rPr>
          <w:rFonts w:ascii="Times New Roman" w:hAnsi="Times New Roman" w:cs="Times New Roman"/>
          <w:sz w:val="20"/>
          <w:szCs w:val="20"/>
          <w:shd w:val="clear" w:color="auto" w:fill="FFFFFF"/>
        </w:rPr>
        <w:t>пользующе</w:t>
      </w:r>
      <w:r w:rsidRPr="004A0055">
        <w:rPr>
          <w:rFonts w:ascii="Times New Roman" w:hAnsi="Times New Roman" w:cs="Times New Roman"/>
          <w:sz w:val="20"/>
          <w:szCs w:val="20"/>
          <w:shd w:val="clear" w:color="auto" w:fill="FFFFFF"/>
        </w:rPr>
        <w:t>е высокопродуктивные виды рыб для выращивания в сп</w:t>
      </w:r>
      <w:r w:rsidRPr="004A0055">
        <w:rPr>
          <w:rFonts w:ascii="Times New Roman" w:hAnsi="Times New Roman" w:cs="Times New Roman"/>
          <w:sz w:val="20"/>
          <w:szCs w:val="20"/>
          <w:shd w:val="clear" w:color="auto" w:fill="FFFFFF"/>
        </w:rPr>
        <w:t>е</w:t>
      </w:r>
      <w:r w:rsidRPr="004A0055">
        <w:rPr>
          <w:rFonts w:ascii="Times New Roman" w:hAnsi="Times New Roman" w:cs="Times New Roman"/>
          <w:sz w:val="20"/>
          <w:szCs w:val="20"/>
          <w:shd w:val="clear" w:color="auto" w:fill="FFFFFF"/>
        </w:rPr>
        <w:t>циально оборудованных естественных и искусственных водоемах с целью получения всевозможной рыбной продукции. Развитие пруд</w:t>
      </w:r>
      <w:r w:rsidRPr="004A0055">
        <w:rPr>
          <w:rFonts w:ascii="Times New Roman" w:hAnsi="Times New Roman" w:cs="Times New Roman"/>
          <w:sz w:val="20"/>
          <w:szCs w:val="20"/>
          <w:shd w:val="clear" w:color="auto" w:fill="FFFFFF"/>
        </w:rPr>
        <w:t>о</w:t>
      </w:r>
      <w:r>
        <w:rPr>
          <w:rFonts w:ascii="Times New Roman" w:hAnsi="Times New Roman" w:cs="Times New Roman"/>
          <w:sz w:val="20"/>
          <w:szCs w:val="20"/>
          <w:shd w:val="clear" w:color="auto" w:fill="FFFFFF"/>
        </w:rPr>
        <w:t>вого рыбоводства –</w:t>
      </w:r>
      <w:r w:rsidRPr="004A0055">
        <w:rPr>
          <w:rFonts w:ascii="Times New Roman" w:hAnsi="Times New Roman" w:cs="Times New Roman"/>
          <w:sz w:val="20"/>
          <w:szCs w:val="20"/>
          <w:shd w:val="clear" w:color="auto" w:fill="FFFFFF"/>
        </w:rPr>
        <w:t xml:space="preserve"> одно из эффективных направлений в деле увел</w:t>
      </w:r>
      <w:r w:rsidRPr="004A0055">
        <w:rPr>
          <w:rFonts w:ascii="Times New Roman" w:hAnsi="Times New Roman" w:cs="Times New Roman"/>
          <w:sz w:val="20"/>
          <w:szCs w:val="20"/>
          <w:shd w:val="clear" w:color="auto" w:fill="FFFFFF"/>
        </w:rPr>
        <w:t>и</w:t>
      </w:r>
      <w:r w:rsidRPr="004A0055">
        <w:rPr>
          <w:rFonts w:ascii="Times New Roman" w:hAnsi="Times New Roman" w:cs="Times New Roman"/>
          <w:sz w:val="20"/>
          <w:szCs w:val="20"/>
          <w:shd w:val="clear" w:color="auto" w:fill="FFFFFF"/>
        </w:rPr>
        <w:t xml:space="preserve">чении ресурсов пресноводной рыбы как в нашей </w:t>
      </w:r>
      <w:r w:rsidR="00B704A8">
        <w:rPr>
          <w:rFonts w:ascii="Times New Roman" w:hAnsi="Times New Roman" w:cs="Times New Roman"/>
          <w:sz w:val="20"/>
          <w:szCs w:val="20"/>
          <w:shd w:val="clear" w:color="auto" w:fill="FFFFFF"/>
        </w:rPr>
        <w:t>р</w:t>
      </w:r>
      <w:r w:rsidRPr="004A0055">
        <w:rPr>
          <w:rFonts w:ascii="Times New Roman" w:hAnsi="Times New Roman" w:cs="Times New Roman"/>
          <w:sz w:val="20"/>
          <w:szCs w:val="20"/>
          <w:shd w:val="clear" w:color="auto" w:fill="FFFFFF"/>
        </w:rPr>
        <w:t>еспублике,</w:t>
      </w:r>
      <w:r w:rsidR="00B704A8">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так и в других странах. Зачастую этим прибыльным и полезным делом зан</w:t>
      </w:r>
      <w:r w:rsidRPr="004A0055">
        <w:rPr>
          <w:rFonts w:ascii="Times New Roman" w:hAnsi="Times New Roman" w:cs="Times New Roman"/>
          <w:sz w:val="20"/>
          <w:szCs w:val="20"/>
          <w:shd w:val="clear" w:color="auto" w:fill="FFFFFF"/>
        </w:rPr>
        <w:t>и</w:t>
      </w:r>
      <w:r w:rsidRPr="004A0055">
        <w:rPr>
          <w:rFonts w:ascii="Times New Roman" w:hAnsi="Times New Roman" w:cs="Times New Roman"/>
          <w:sz w:val="20"/>
          <w:szCs w:val="20"/>
          <w:shd w:val="clear" w:color="auto" w:fill="FFFFFF"/>
        </w:rPr>
        <w:t>маются</w:t>
      </w:r>
      <w:r>
        <w:rPr>
          <w:rFonts w:ascii="Times New Roman" w:hAnsi="Times New Roman" w:cs="Times New Roman"/>
          <w:sz w:val="20"/>
          <w:szCs w:val="20"/>
          <w:shd w:val="clear" w:color="auto" w:fill="FFFFFF"/>
        </w:rPr>
        <w:t xml:space="preserve"> не специалисты. </w:t>
      </w:r>
    </w:p>
    <w:p w:rsidR="00003C16" w:rsidRPr="003374FB"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В Китае насчитывается более 10 млн</w:t>
      </w:r>
      <w:r>
        <w:rPr>
          <w:rFonts w:ascii="Times New Roman" w:hAnsi="Times New Roman" w:cs="Times New Roman"/>
          <w:sz w:val="20"/>
          <w:szCs w:val="20"/>
          <w:shd w:val="clear" w:color="auto" w:fill="FFFFFF"/>
        </w:rPr>
        <w:t>.</w:t>
      </w:r>
      <w:r w:rsidRPr="004A0055">
        <w:rPr>
          <w:rFonts w:ascii="Times New Roman" w:hAnsi="Times New Roman" w:cs="Times New Roman"/>
          <w:sz w:val="20"/>
          <w:szCs w:val="20"/>
          <w:shd w:val="clear" w:color="auto" w:fill="FFFFFF"/>
        </w:rPr>
        <w:t xml:space="preserve"> крестьянских семей, зан</w:t>
      </w:r>
      <w:r w:rsidRPr="004A0055">
        <w:rPr>
          <w:rFonts w:ascii="Times New Roman" w:hAnsi="Times New Roman" w:cs="Times New Roman"/>
          <w:sz w:val="20"/>
          <w:szCs w:val="20"/>
          <w:shd w:val="clear" w:color="auto" w:fill="FFFFFF"/>
        </w:rPr>
        <w:t>и</w:t>
      </w:r>
      <w:r w:rsidRPr="004A0055">
        <w:rPr>
          <w:rFonts w:ascii="Times New Roman" w:hAnsi="Times New Roman" w:cs="Times New Roman"/>
          <w:sz w:val="20"/>
          <w:szCs w:val="20"/>
          <w:shd w:val="clear" w:color="auto" w:fill="FFFFFF"/>
        </w:rPr>
        <w:t>мающихся разведением различных видов рыб и креветок. Фермеры не только арендуют у государственных или коллективных хозяйств вод</w:t>
      </w:r>
      <w:r w:rsidRPr="004A0055">
        <w:rPr>
          <w:rFonts w:ascii="Times New Roman" w:hAnsi="Times New Roman" w:cs="Times New Roman"/>
          <w:sz w:val="20"/>
          <w:szCs w:val="20"/>
          <w:shd w:val="clear" w:color="auto" w:fill="FFFFFF"/>
        </w:rPr>
        <w:t>о</w:t>
      </w:r>
      <w:r w:rsidRPr="004A0055">
        <w:rPr>
          <w:rFonts w:ascii="Times New Roman" w:hAnsi="Times New Roman" w:cs="Times New Roman"/>
          <w:sz w:val="20"/>
          <w:szCs w:val="20"/>
          <w:shd w:val="clear" w:color="auto" w:fill="FFFFFF"/>
        </w:rPr>
        <w:t>емы, но и разводят рыб на различных полях, оборуд</w:t>
      </w:r>
      <w:r>
        <w:rPr>
          <w:rFonts w:ascii="Times New Roman" w:hAnsi="Times New Roman" w:cs="Times New Roman"/>
          <w:sz w:val="20"/>
          <w:szCs w:val="20"/>
          <w:shd w:val="clear" w:color="auto" w:fill="FFFFFF"/>
        </w:rPr>
        <w:t xml:space="preserve">уют самые разные водоемы на </w:t>
      </w:r>
      <w:r w:rsidRPr="004A0055">
        <w:rPr>
          <w:rFonts w:ascii="Times New Roman" w:hAnsi="Times New Roman" w:cs="Times New Roman"/>
          <w:sz w:val="20"/>
          <w:szCs w:val="20"/>
          <w:shd w:val="clear" w:color="auto" w:fill="FFFFFF"/>
        </w:rPr>
        <w:t>пустующих землях или в своих подворьях</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[1]</w:t>
      </w:r>
      <w:r>
        <w:rPr>
          <w:rFonts w:ascii="Times New Roman" w:hAnsi="Times New Roman" w:cs="Times New Roman"/>
          <w:sz w:val="20"/>
          <w:szCs w:val="20"/>
          <w:shd w:val="clear" w:color="auto" w:fill="FFFFFF"/>
        </w:rPr>
        <w:t>.</w:t>
      </w:r>
    </w:p>
    <w:p w:rsidR="00003C16" w:rsidRPr="004A0055"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Особенностью рыбоводного хозяйства является то, что для выр</w:t>
      </w:r>
      <w:r w:rsidRPr="004A0055">
        <w:rPr>
          <w:rFonts w:ascii="Times New Roman" w:hAnsi="Times New Roman" w:cs="Times New Roman"/>
          <w:sz w:val="20"/>
          <w:szCs w:val="20"/>
          <w:shd w:val="clear" w:color="auto" w:fill="FFFFFF"/>
        </w:rPr>
        <w:t>а</w:t>
      </w:r>
      <w:r w:rsidRPr="004A0055">
        <w:rPr>
          <w:rFonts w:ascii="Times New Roman" w:hAnsi="Times New Roman" w:cs="Times New Roman"/>
          <w:sz w:val="20"/>
          <w:szCs w:val="20"/>
          <w:shd w:val="clear" w:color="auto" w:fill="FFFFFF"/>
        </w:rPr>
        <w:t>щивания и нагула рыбы используют различные по размерам пруды. Площадь небольшого рыбоводного пруда, особенно фермерского, м</w:t>
      </w:r>
      <w:r w:rsidRPr="004A0055">
        <w:rPr>
          <w:rFonts w:ascii="Times New Roman" w:hAnsi="Times New Roman" w:cs="Times New Roman"/>
          <w:sz w:val="20"/>
          <w:szCs w:val="20"/>
          <w:shd w:val="clear" w:color="auto" w:fill="FFFFFF"/>
        </w:rPr>
        <w:t>о</w:t>
      </w:r>
      <w:r w:rsidRPr="004A0055">
        <w:rPr>
          <w:rFonts w:ascii="Times New Roman" w:hAnsi="Times New Roman" w:cs="Times New Roman"/>
          <w:sz w:val="20"/>
          <w:szCs w:val="20"/>
          <w:shd w:val="clear" w:color="auto" w:fill="FFFFFF"/>
        </w:rPr>
        <w:t>жет быть от 0,1 до 1,5 га и более.</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В фермерском рыбоводстве можно выделить три основных возможных типа обустройства прудов для культивирования рыбы</w:t>
      </w:r>
      <w:r>
        <w:rPr>
          <w:rFonts w:ascii="Times New Roman" w:hAnsi="Times New Roman" w:cs="Times New Roman"/>
          <w:sz w:val="20"/>
          <w:szCs w:val="20"/>
          <w:shd w:val="clear" w:color="auto" w:fill="FFFFFF"/>
        </w:rPr>
        <w:t>.</w:t>
      </w:r>
    </w:p>
    <w:p w:rsidR="00003C16" w:rsidRPr="004A0055"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 xml:space="preserve">Равнинный тип </w:t>
      </w:r>
      <w:r>
        <w:rPr>
          <w:rFonts w:ascii="Times New Roman" w:hAnsi="Times New Roman" w:cs="Times New Roman"/>
          <w:sz w:val="20"/>
          <w:szCs w:val="20"/>
          <w:shd w:val="clear" w:color="auto" w:fill="FFFFFF"/>
        </w:rPr>
        <w:t>–</w:t>
      </w:r>
      <w:r w:rsidRPr="004A0055">
        <w:rPr>
          <w:rFonts w:ascii="Times New Roman" w:hAnsi="Times New Roman" w:cs="Times New Roman"/>
          <w:sz w:val="20"/>
          <w:szCs w:val="20"/>
          <w:shd w:val="clear" w:color="auto" w:fill="FFFFFF"/>
        </w:rPr>
        <w:t xml:space="preserve"> небольшие водоемы, ранее сооруженные пруды, рисовые поля. Их оборудуют гидротехническими сооружениями, з</w:t>
      </w:r>
      <w:r w:rsidRPr="004A0055">
        <w:rPr>
          <w:rFonts w:ascii="Times New Roman" w:hAnsi="Times New Roman" w:cs="Times New Roman"/>
          <w:sz w:val="20"/>
          <w:szCs w:val="20"/>
          <w:shd w:val="clear" w:color="auto" w:fill="FFFFFF"/>
        </w:rPr>
        <w:t>а</w:t>
      </w:r>
      <w:r w:rsidRPr="004A0055">
        <w:rPr>
          <w:rFonts w:ascii="Times New Roman" w:hAnsi="Times New Roman" w:cs="Times New Roman"/>
          <w:sz w:val="20"/>
          <w:szCs w:val="20"/>
          <w:shd w:val="clear" w:color="auto" w:fill="FFFFFF"/>
        </w:rPr>
        <w:t>полняют водой и выращивают в них рыбу. В</w:t>
      </w:r>
      <w:r w:rsidR="00191ABC">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зарастаемые пруды в</w:t>
      </w:r>
      <w:r w:rsidRPr="004A0055">
        <w:rPr>
          <w:rFonts w:ascii="Times New Roman" w:hAnsi="Times New Roman" w:cs="Times New Roman"/>
          <w:sz w:val="20"/>
          <w:szCs w:val="20"/>
          <w:shd w:val="clear" w:color="auto" w:fill="FFFFFF"/>
        </w:rPr>
        <w:t>ы</w:t>
      </w:r>
      <w:r w:rsidRPr="004A0055">
        <w:rPr>
          <w:rFonts w:ascii="Times New Roman" w:hAnsi="Times New Roman" w:cs="Times New Roman"/>
          <w:sz w:val="20"/>
          <w:szCs w:val="20"/>
          <w:shd w:val="clear" w:color="auto" w:fill="FFFFFF"/>
        </w:rPr>
        <w:t>саживают</w:t>
      </w:r>
      <w:r w:rsidR="00191ABC">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 xml:space="preserve">белого амура, черного амура, в заливные рисовые поля </w:t>
      </w:r>
      <w:r w:rsidR="00191ABC" w:rsidRPr="006B108C">
        <w:rPr>
          <w:rFonts w:ascii="Times New Roman" w:hAnsi="Times New Roman" w:cs="Times New Roman"/>
          <w:sz w:val="20"/>
          <w:szCs w:val="20"/>
        </w:rPr>
        <w:t>–</w:t>
      </w:r>
      <w:r w:rsidR="00191ABC">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карпа, карася, белого амура,</w:t>
      </w:r>
      <w:r>
        <w:rPr>
          <w:rFonts w:ascii="Times New Roman" w:hAnsi="Times New Roman" w:cs="Times New Roman"/>
          <w:sz w:val="20"/>
          <w:szCs w:val="20"/>
          <w:shd w:val="clear" w:color="auto" w:fill="FFFFFF"/>
        </w:rPr>
        <w:t xml:space="preserve"> ти</w:t>
      </w:r>
      <w:r w:rsidRPr="004A0055">
        <w:rPr>
          <w:rFonts w:ascii="Times New Roman" w:hAnsi="Times New Roman" w:cs="Times New Roman"/>
          <w:sz w:val="20"/>
          <w:szCs w:val="20"/>
          <w:shd w:val="clear" w:color="auto" w:fill="FFFFFF"/>
        </w:rPr>
        <w:t>ляпию</w:t>
      </w:r>
      <w:r>
        <w:rPr>
          <w:rFonts w:ascii="Times New Roman" w:hAnsi="Times New Roman" w:cs="Times New Roman"/>
          <w:sz w:val="20"/>
          <w:szCs w:val="20"/>
          <w:shd w:val="clear" w:color="auto" w:fill="FFFFFF"/>
        </w:rPr>
        <w:t>.</w:t>
      </w:r>
    </w:p>
    <w:p w:rsidR="00003C16" w:rsidRPr="003374FB"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Горный тип распространен в местах, где имеются естествен</w:t>
      </w:r>
      <w:r>
        <w:rPr>
          <w:rFonts w:ascii="Times New Roman" w:hAnsi="Times New Roman" w:cs="Times New Roman"/>
          <w:sz w:val="20"/>
          <w:szCs w:val="20"/>
          <w:shd w:val="clear" w:color="auto" w:fill="FFFFFF"/>
        </w:rPr>
        <w:t xml:space="preserve">ные </w:t>
      </w:r>
      <w:r w:rsidRPr="004A0055">
        <w:rPr>
          <w:rFonts w:ascii="Times New Roman" w:hAnsi="Times New Roman" w:cs="Times New Roman"/>
          <w:sz w:val="20"/>
          <w:szCs w:val="20"/>
          <w:shd w:val="clear" w:color="auto" w:fill="FFFFFF"/>
        </w:rPr>
        <w:t>в</w:t>
      </w:r>
      <w:r w:rsidRPr="004A0055">
        <w:rPr>
          <w:rFonts w:ascii="Times New Roman" w:hAnsi="Times New Roman" w:cs="Times New Roman"/>
          <w:sz w:val="20"/>
          <w:szCs w:val="20"/>
          <w:shd w:val="clear" w:color="auto" w:fill="FFFFFF"/>
        </w:rPr>
        <w:t>о</w:t>
      </w:r>
      <w:r w:rsidRPr="004A0055">
        <w:rPr>
          <w:rFonts w:ascii="Times New Roman" w:hAnsi="Times New Roman" w:cs="Times New Roman"/>
          <w:sz w:val="20"/>
          <w:szCs w:val="20"/>
          <w:shd w:val="clear" w:color="auto" w:fill="FFFFFF"/>
        </w:rPr>
        <w:t xml:space="preserve">дотоки </w:t>
      </w:r>
      <w:r>
        <w:rPr>
          <w:rFonts w:ascii="Times New Roman" w:hAnsi="Times New Roman" w:cs="Times New Roman"/>
          <w:sz w:val="20"/>
          <w:szCs w:val="20"/>
          <w:shd w:val="clear" w:color="auto" w:fill="FFFFFF"/>
        </w:rPr>
        <w:t>–</w:t>
      </w:r>
      <w:r w:rsidRPr="004A0055">
        <w:rPr>
          <w:rFonts w:ascii="Times New Roman" w:hAnsi="Times New Roman" w:cs="Times New Roman"/>
          <w:sz w:val="20"/>
          <w:szCs w:val="20"/>
          <w:shd w:val="clear" w:color="auto" w:fill="FFFFFF"/>
        </w:rPr>
        <w:t xml:space="preserve"> ручьи, речки. Обычно сооружают многоступенчатые</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вод</w:t>
      </w:r>
      <w:r w:rsidRPr="004A0055">
        <w:rPr>
          <w:rFonts w:ascii="Times New Roman" w:hAnsi="Times New Roman" w:cs="Times New Roman"/>
          <w:sz w:val="20"/>
          <w:szCs w:val="20"/>
          <w:shd w:val="clear" w:color="auto" w:fill="FFFFFF"/>
        </w:rPr>
        <w:t>о</w:t>
      </w:r>
      <w:r w:rsidRPr="004A0055">
        <w:rPr>
          <w:rFonts w:ascii="Times New Roman" w:hAnsi="Times New Roman" w:cs="Times New Roman"/>
          <w:sz w:val="20"/>
          <w:szCs w:val="20"/>
          <w:shd w:val="clear" w:color="auto" w:fill="FFFFFF"/>
        </w:rPr>
        <w:t>емы, стенки которых укрепляют камнем. Такие водоемы имеют н</w:t>
      </w:r>
      <w:r w:rsidRPr="004A0055">
        <w:rPr>
          <w:rFonts w:ascii="Times New Roman" w:hAnsi="Times New Roman" w:cs="Times New Roman"/>
          <w:sz w:val="20"/>
          <w:szCs w:val="20"/>
          <w:shd w:val="clear" w:color="auto" w:fill="FFFFFF"/>
        </w:rPr>
        <w:t>е</w:t>
      </w:r>
      <w:r w:rsidRPr="004A0055">
        <w:rPr>
          <w:rFonts w:ascii="Times New Roman" w:hAnsi="Times New Roman" w:cs="Times New Roman"/>
          <w:sz w:val="20"/>
          <w:szCs w:val="20"/>
          <w:shd w:val="clear" w:color="auto" w:fill="FFFFFF"/>
        </w:rPr>
        <w:t>большую площадь, они неглубокие (до 1 м),</w:t>
      </w:r>
      <w:r w:rsidR="00C22660">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вода подается в них по обводненным каналам и водоналивным</w:t>
      </w:r>
      <w:r w:rsidR="00C22660">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трубам, изготовленным из бамбука. В таких водоемах</w:t>
      </w:r>
      <w:r w:rsidR="00C22660">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выращивают холодолюбивую форель, в зарастающих</w:t>
      </w:r>
      <w:r>
        <w:rPr>
          <w:rFonts w:ascii="Times New Roman" w:hAnsi="Times New Roman" w:cs="Times New Roman"/>
          <w:sz w:val="20"/>
          <w:szCs w:val="20"/>
          <w:shd w:val="clear" w:color="auto" w:fill="FFFFFF"/>
        </w:rPr>
        <w:t xml:space="preserve"> </w:t>
      </w:r>
      <w:r w:rsidR="00191ABC" w:rsidRPr="006B108C">
        <w:rPr>
          <w:rFonts w:ascii="Times New Roman" w:hAnsi="Times New Roman" w:cs="Times New Roman"/>
          <w:sz w:val="20"/>
          <w:szCs w:val="20"/>
        </w:rPr>
        <w:t>–</w:t>
      </w:r>
      <w:r w:rsidR="00191ABC" w:rsidRPr="004A0055">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белого амура</w:t>
      </w:r>
      <w:r>
        <w:rPr>
          <w:rFonts w:ascii="Times New Roman" w:hAnsi="Times New Roman" w:cs="Times New Roman"/>
          <w:sz w:val="20"/>
          <w:szCs w:val="20"/>
          <w:shd w:val="clear" w:color="auto" w:fill="FFFFFF"/>
        </w:rPr>
        <w:t>.</w:t>
      </w:r>
    </w:p>
    <w:p w:rsidR="00003C16" w:rsidRPr="00651059" w:rsidRDefault="00003C16" w:rsidP="00003C16">
      <w:pPr>
        <w:tabs>
          <w:tab w:val="left" w:pos="284"/>
        </w:tabs>
        <w:spacing w:after="0" w:line="240" w:lineRule="auto"/>
        <w:ind w:firstLine="284"/>
        <w:jc w:val="both"/>
        <w:rPr>
          <w:rFonts w:ascii="Times New Roman" w:hAnsi="Times New Roman" w:cs="Times New Roman"/>
          <w:spacing w:val="-2"/>
          <w:sz w:val="20"/>
          <w:szCs w:val="20"/>
          <w:shd w:val="clear" w:color="auto" w:fill="FFFFFF"/>
        </w:rPr>
      </w:pPr>
      <w:r w:rsidRPr="00651059">
        <w:rPr>
          <w:rFonts w:ascii="Times New Roman" w:hAnsi="Times New Roman" w:cs="Times New Roman"/>
          <w:spacing w:val="-2"/>
          <w:sz w:val="20"/>
          <w:szCs w:val="20"/>
          <w:shd w:val="clear" w:color="auto" w:fill="FFFFFF"/>
        </w:rPr>
        <w:t>Дворовый тип – многие при своих дворах оборудуют небольшие ц</w:t>
      </w:r>
      <w:r w:rsidRPr="00651059">
        <w:rPr>
          <w:rFonts w:ascii="Times New Roman" w:hAnsi="Times New Roman" w:cs="Times New Roman"/>
          <w:spacing w:val="-2"/>
          <w:sz w:val="20"/>
          <w:szCs w:val="20"/>
          <w:shd w:val="clear" w:color="auto" w:fill="FFFFFF"/>
        </w:rPr>
        <w:t>е</w:t>
      </w:r>
      <w:r w:rsidRPr="00651059">
        <w:rPr>
          <w:rFonts w:ascii="Times New Roman" w:hAnsi="Times New Roman" w:cs="Times New Roman"/>
          <w:spacing w:val="-2"/>
          <w:sz w:val="20"/>
          <w:szCs w:val="20"/>
          <w:shd w:val="clear" w:color="auto" w:fill="FFFFFF"/>
        </w:rPr>
        <w:t>ментированные водое</w:t>
      </w:r>
      <w:r w:rsidR="00C22660" w:rsidRPr="00651059">
        <w:rPr>
          <w:rFonts w:ascii="Times New Roman" w:hAnsi="Times New Roman" w:cs="Times New Roman"/>
          <w:spacing w:val="-2"/>
          <w:sz w:val="20"/>
          <w:szCs w:val="20"/>
          <w:shd w:val="clear" w:color="auto" w:fill="FFFFFF"/>
        </w:rPr>
        <w:t xml:space="preserve">мы, где выращивают самых разных </w:t>
      </w:r>
      <w:r w:rsidRPr="00651059">
        <w:rPr>
          <w:rFonts w:ascii="Times New Roman" w:hAnsi="Times New Roman" w:cs="Times New Roman"/>
          <w:spacing w:val="-2"/>
          <w:sz w:val="20"/>
          <w:szCs w:val="20"/>
          <w:shd w:val="clear" w:color="auto" w:fill="FFFFFF"/>
        </w:rPr>
        <w:t>рыб: клариев</w:t>
      </w:r>
      <w:r w:rsidRPr="00651059">
        <w:rPr>
          <w:rFonts w:ascii="Times New Roman" w:hAnsi="Times New Roman" w:cs="Times New Roman"/>
          <w:spacing w:val="-2"/>
          <w:sz w:val="20"/>
          <w:szCs w:val="20"/>
          <w:shd w:val="clear" w:color="auto" w:fill="FFFFFF"/>
        </w:rPr>
        <w:t>о</w:t>
      </w:r>
      <w:r w:rsidRPr="00651059">
        <w:rPr>
          <w:rFonts w:ascii="Times New Roman" w:hAnsi="Times New Roman" w:cs="Times New Roman"/>
          <w:spacing w:val="-2"/>
          <w:sz w:val="20"/>
          <w:szCs w:val="20"/>
          <w:shd w:val="clear" w:color="auto" w:fill="FFFFFF"/>
        </w:rPr>
        <w:t>го сома, карпа, белобрюхого ложного угря. Размеры таких прудов обы</w:t>
      </w:r>
      <w:r w:rsidRPr="00651059">
        <w:rPr>
          <w:rFonts w:ascii="Times New Roman" w:hAnsi="Times New Roman" w:cs="Times New Roman"/>
          <w:spacing w:val="-2"/>
          <w:sz w:val="20"/>
          <w:szCs w:val="20"/>
          <w:shd w:val="clear" w:color="auto" w:fill="FFFFFF"/>
        </w:rPr>
        <w:t>ч</w:t>
      </w:r>
      <w:r w:rsidRPr="00651059">
        <w:rPr>
          <w:rFonts w:ascii="Times New Roman" w:hAnsi="Times New Roman" w:cs="Times New Roman"/>
          <w:spacing w:val="-2"/>
          <w:sz w:val="20"/>
          <w:szCs w:val="20"/>
          <w:shd w:val="clear" w:color="auto" w:fill="FFFFFF"/>
        </w:rPr>
        <w:t>но невелики, но в них можно снимать несколько</w:t>
      </w:r>
      <w:r w:rsidR="00C22660" w:rsidRPr="00651059">
        <w:rPr>
          <w:rFonts w:ascii="Times New Roman" w:hAnsi="Times New Roman" w:cs="Times New Roman"/>
          <w:spacing w:val="-2"/>
          <w:sz w:val="20"/>
          <w:szCs w:val="20"/>
          <w:shd w:val="clear" w:color="auto" w:fill="FFFFFF"/>
        </w:rPr>
        <w:t xml:space="preserve"> </w:t>
      </w:r>
      <w:r w:rsidRPr="00651059">
        <w:rPr>
          <w:rFonts w:ascii="Times New Roman" w:hAnsi="Times New Roman" w:cs="Times New Roman"/>
          <w:spacing w:val="-2"/>
          <w:sz w:val="20"/>
          <w:szCs w:val="20"/>
          <w:shd w:val="clear" w:color="auto" w:fill="FFFFFF"/>
        </w:rPr>
        <w:t>урожаев в год, что весьма важно в обеспечении горожан свежей и</w:t>
      </w:r>
      <w:r w:rsidR="00C22660" w:rsidRPr="00651059">
        <w:rPr>
          <w:rFonts w:ascii="Times New Roman" w:hAnsi="Times New Roman" w:cs="Times New Roman"/>
          <w:spacing w:val="-2"/>
          <w:sz w:val="20"/>
          <w:szCs w:val="20"/>
          <w:shd w:val="clear" w:color="auto" w:fill="FFFFFF"/>
        </w:rPr>
        <w:t xml:space="preserve"> </w:t>
      </w:r>
      <w:r w:rsidRPr="00651059">
        <w:rPr>
          <w:rFonts w:ascii="Times New Roman" w:hAnsi="Times New Roman" w:cs="Times New Roman"/>
          <w:spacing w:val="-2"/>
          <w:sz w:val="20"/>
          <w:szCs w:val="20"/>
          <w:shd w:val="clear" w:color="auto" w:fill="FFFFFF"/>
        </w:rPr>
        <w:t>дешевой рыбой [2].</w:t>
      </w:r>
    </w:p>
    <w:p w:rsidR="00003C16" w:rsidRPr="004A0055" w:rsidRDefault="00003C16" w:rsidP="00003C16">
      <w:pPr>
        <w:pStyle w:val="a8"/>
        <w:tabs>
          <w:tab w:val="left" w:pos="284"/>
        </w:tabs>
        <w:spacing w:before="0" w:beforeAutospacing="0" w:after="0" w:afterAutospacing="0"/>
        <w:ind w:firstLine="284"/>
        <w:jc w:val="both"/>
        <w:rPr>
          <w:sz w:val="20"/>
          <w:szCs w:val="20"/>
        </w:rPr>
      </w:pPr>
      <w:r w:rsidRPr="004A0055">
        <w:rPr>
          <w:sz w:val="20"/>
          <w:szCs w:val="20"/>
        </w:rPr>
        <w:t>Также отличают два типа прудовых хозяйств: полносистемные, где рыбу выращивают от икры до товарной массы, состоят из питомной и нагульной части;</w:t>
      </w:r>
      <w:r w:rsidR="00C22660">
        <w:rPr>
          <w:sz w:val="20"/>
          <w:szCs w:val="20"/>
        </w:rPr>
        <w:t xml:space="preserve"> </w:t>
      </w:r>
      <w:r w:rsidRPr="004A0055">
        <w:rPr>
          <w:sz w:val="20"/>
          <w:szCs w:val="20"/>
        </w:rPr>
        <w:t>неполносистемные имеют только нагульные хозяйс</w:t>
      </w:r>
      <w:r w:rsidRPr="004A0055">
        <w:rPr>
          <w:sz w:val="20"/>
          <w:szCs w:val="20"/>
        </w:rPr>
        <w:t>т</w:t>
      </w:r>
      <w:r w:rsidRPr="004A0055">
        <w:rPr>
          <w:sz w:val="20"/>
          <w:szCs w:val="20"/>
        </w:rPr>
        <w:t>ва, а рыбопосадочный материал для них выращивают в специальных рыбопитомниках, которые строят для обслуживани</w:t>
      </w:r>
      <w:r>
        <w:rPr>
          <w:sz w:val="20"/>
          <w:szCs w:val="20"/>
        </w:rPr>
        <w:t>я нескольких н</w:t>
      </w:r>
      <w:r>
        <w:rPr>
          <w:sz w:val="20"/>
          <w:szCs w:val="20"/>
        </w:rPr>
        <w:t>а</w:t>
      </w:r>
      <w:r>
        <w:rPr>
          <w:sz w:val="20"/>
          <w:szCs w:val="20"/>
        </w:rPr>
        <w:t>гульных хозяйств.</w:t>
      </w:r>
    </w:p>
    <w:p w:rsidR="00003C16" w:rsidRPr="003374FB"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Возможности регулирования условий выращивания рыбы в прудах ограничены. На результатах выращивания сильно сказываются пого</w:t>
      </w:r>
      <w:r w:rsidRPr="004A0055">
        <w:rPr>
          <w:rFonts w:ascii="Times New Roman" w:hAnsi="Times New Roman" w:cs="Times New Roman"/>
          <w:sz w:val="20"/>
          <w:szCs w:val="20"/>
          <w:shd w:val="clear" w:color="auto" w:fill="FFFFFF"/>
        </w:rPr>
        <w:t>д</w:t>
      </w:r>
      <w:r w:rsidRPr="004A0055">
        <w:rPr>
          <w:rFonts w:ascii="Times New Roman" w:hAnsi="Times New Roman" w:cs="Times New Roman"/>
          <w:sz w:val="20"/>
          <w:szCs w:val="20"/>
          <w:shd w:val="clear" w:color="auto" w:fill="FFFFFF"/>
        </w:rPr>
        <w:t>ные условия (перегрев или низкие температуры), резкие колебания концентрации кислорода в воде пруда в зависимости от количества водорослей, ветра, температуры. Следует отметить и неустойчивость прудового хозяйства к таким природным явлениям, как штормовые ветры и наводнения </w:t>
      </w:r>
      <w:r w:rsidRPr="003374FB">
        <w:rPr>
          <w:rFonts w:ascii="Times New Roman" w:hAnsi="Times New Roman" w:cs="Times New Roman"/>
          <w:sz w:val="20"/>
          <w:szCs w:val="20"/>
          <w:shd w:val="clear" w:color="auto" w:fill="FFFFFF"/>
        </w:rPr>
        <w:t>[3]</w:t>
      </w:r>
      <w:r>
        <w:rPr>
          <w:rFonts w:ascii="Times New Roman" w:hAnsi="Times New Roman" w:cs="Times New Roman"/>
          <w:sz w:val="20"/>
          <w:szCs w:val="20"/>
          <w:shd w:val="clear" w:color="auto" w:fill="FFFFFF"/>
        </w:rPr>
        <w:t>.</w:t>
      </w:r>
    </w:p>
    <w:p w:rsidR="00003C16" w:rsidRPr="004A0055"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К положительным качествам прудового рыбоводства следует отн</w:t>
      </w:r>
      <w:r w:rsidRPr="004A0055">
        <w:rPr>
          <w:rFonts w:ascii="Times New Roman" w:hAnsi="Times New Roman" w:cs="Times New Roman"/>
          <w:sz w:val="20"/>
          <w:szCs w:val="20"/>
          <w:shd w:val="clear" w:color="auto" w:fill="FFFFFF"/>
        </w:rPr>
        <w:t>е</w:t>
      </w:r>
      <w:r w:rsidRPr="004A0055">
        <w:rPr>
          <w:rFonts w:ascii="Times New Roman" w:hAnsi="Times New Roman" w:cs="Times New Roman"/>
          <w:sz w:val="20"/>
          <w:szCs w:val="20"/>
          <w:shd w:val="clear" w:color="auto" w:fill="FFFFFF"/>
        </w:rPr>
        <w:t>сти возможность применения дешевых кормов, содержащих только растительные компоненты. Это возможно в прудах</w:t>
      </w:r>
      <w:r w:rsidR="00C22660">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когда имеется возможность частично питаться естественным кормом.</w:t>
      </w:r>
    </w:p>
    <w:p w:rsidR="00003C16" w:rsidRPr="004A0055"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К отрицательным качествам прудового рыбоводства следует отн</w:t>
      </w:r>
      <w:r w:rsidRPr="004A0055">
        <w:rPr>
          <w:rFonts w:ascii="Times New Roman" w:hAnsi="Times New Roman" w:cs="Times New Roman"/>
          <w:sz w:val="20"/>
          <w:szCs w:val="20"/>
          <w:shd w:val="clear" w:color="auto" w:fill="FFFFFF"/>
        </w:rPr>
        <w:t>е</w:t>
      </w:r>
      <w:r w:rsidR="00C22660">
        <w:rPr>
          <w:rFonts w:ascii="Times New Roman" w:hAnsi="Times New Roman" w:cs="Times New Roman"/>
          <w:sz w:val="20"/>
          <w:szCs w:val="20"/>
          <w:shd w:val="clear" w:color="auto" w:fill="FFFFFF"/>
        </w:rPr>
        <w:t xml:space="preserve">сти высокую потребность в </w:t>
      </w:r>
      <w:r w:rsidRPr="004A0055">
        <w:rPr>
          <w:rFonts w:ascii="Times New Roman" w:hAnsi="Times New Roman" w:cs="Times New Roman"/>
          <w:sz w:val="20"/>
          <w:szCs w:val="20"/>
          <w:shd w:val="clear" w:color="auto" w:fill="FFFFFF"/>
        </w:rPr>
        <w:t>земельных и водных ресурсах, а также з</w:t>
      </w:r>
      <w:r w:rsidRPr="004A0055">
        <w:rPr>
          <w:rFonts w:ascii="Times New Roman" w:hAnsi="Times New Roman" w:cs="Times New Roman"/>
          <w:sz w:val="20"/>
          <w:szCs w:val="20"/>
          <w:shd w:val="clear" w:color="auto" w:fill="FFFFFF"/>
        </w:rPr>
        <w:t>а</w:t>
      </w:r>
      <w:r w:rsidRPr="004A0055">
        <w:rPr>
          <w:rFonts w:ascii="Times New Roman" w:hAnsi="Times New Roman" w:cs="Times New Roman"/>
          <w:sz w:val="20"/>
          <w:szCs w:val="20"/>
          <w:shd w:val="clear" w:color="auto" w:fill="FFFFFF"/>
        </w:rPr>
        <w:t>висимость от погодных условий</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[1]</w:t>
      </w:r>
      <w:r>
        <w:rPr>
          <w:rFonts w:ascii="Times New Roman" w:hAnsi="Times New Roman" w:cs="Times New Roman"/>
          <w:sz w:val="20"/>
          <w:szCs w:val="20"/>
          <w:shd w:val="clear" w:color="auto" w:fill="FFFFFF"/>
        </w:rPr>
        <w:t>.</w:t>
      </w:r>
    </w:p>
    <w:p w:rsidR="00003C16" w:rsidRPr="003374FB"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В прудовом рыбоводстве применяются такие интенсивные меры, как кормление рыб, удобрение прудов, обогащение корма стимулят</w:t>
      </w:r>
      <w:r w:rsidRPr="004A0055">
        <w:rPr>
          <w:rFonts w:ascii="Times New Roman" w:hAnsi="Times New Roman" w:cs="Times New Roman"/>
          <w:sz w:val="20"/>
          <w:szCs w:val="20"/>
          <w:shd w:val="clear" w:color="auto" w:fill="FFFFFF"/>
        </w:rPr>
        <w:t>о</w:t>
      </w:r>
      <w:r w:rsidRPr="004A0055">
        <w:rPr>
          <w:rFonts w:ascii="Times New Roman" w:hAnsi="Times New Roman" w:cs="Times New Roman"/>
          <w:sz w:val="20"/>
          <w:szCs w:val="20"/>
          <w:shd w:val="clear" w:color="auto" w:fill="FFFFFF"/>
        </w:rPr>
        <w:t>рами роста, ведется селекционно-племенная и ветеринарно-профилак</w:t>
      </w:r>
      <w:r>
        <w:rPr>
          <w:rFonts w:ascii="Times New Roman" w:hAnsi="Times New Roman" w:cs="Times New Roman"/>
          <w:sz w:val="20"/>
          <w:szCs w:val="20"/>
          <w:shd w:val="clear" w:color="auto" w:fill="FFFFFF"/>
        </w:rPr>
        <w:softHyphen/>
      </w:r>
      <w:r w:rsidRPr="004A0055">
        <w:rPr>
          <w:rFonts w:ascii="Times New Roman" w:hAnsi="Times New Roman" w:cs="Times New Roman"/>
          <w:sz w:val="20"/>
          <w:szCs w:val="20"/>
          <w:shd w:val="clear" w:color="auto" w:fill="FFFFFF"/>
        </w:rPr>
        <w:t>тическая работа и т. п. В результате с 1 га водной площади здесь пол</w:t>
      </w:r>
      <w:r w:rsidRPr="004A0055">
        <w:rPr>
          <w:rFonts w:ascii="Times New Roman" w:hAnsi="Times New Roman" w:cs="Times New Roman"/>
          <w:sz w:val="20"/>
          <w:szCs w:val="20"/>
          <w:shd w:val="clear" w:color="auto" w:fill="FFFFFF"/>
        </w:rPr>
        <w:t>у</w:t>
      </w:r>
      <w:r w:rsidRPr="004A0055">
        <w:rPr>
          <w:rFonts w:ascii="Times New Roman" w:hAnsi="Times New Roman" w:cs="Times New Roman"/>
          <w:sz w:val="20"/>
          <w:szCs w:val="20"/>
          <w:shd w:val="clear" w:color="auto" w:fill="FFFFFF"/>
        </w:rPr>
        <w:t>чают в несколько раз больше товарной рыбы, чем в естественных в</w:t>
      </w:r>
      <w:r w:rsidRPr="004A0055">
        <w:rPr>
          <w:rFonts w:ascii="Times New Roman" w:hAnsi="Times New Roman" w:cs="Times New Roman"/>
          <w:sz w:val="20"/>
          <w:szCs w:val="20"/>
          <w:shd w:val="clear" w:color="auto" w:fill="FFFFFF"/>
        </w:rPr>
        <w:t>о</w:t>
      </w:r>
      <w:r w:rsidRPr="004A0055">
        <w:rPr>
          <w:rFonts w:ascii="Times New Roman" w:hAnsi="Times New Roman" w:cs="Times New Roman"/>
          <w:sz w:val="20"/>
          <w:szCs w:val="20"/>
          <w:shd w:val="clear" w:color="auto" w:fill="FFFFFF"/>
        </w:rPr>
        <w:t>доемах и водохранилищах </w:t>
      </w:r>
      <w:r w:rsidRPr="003374FB">
        <w:rPr>
          <w:rFonts w:ascii="Times New Roman" w:hAnsi="Times New Roman" w:cs="Times New Roman"/>
          <w:sz w:val="20"/>
          <w:szCs w:val="20"/>
          <w:shd w:val="clear" w:color="auto" w:fill="FFFFFF"/>
        </w:rPr>
        <w:t>[4]</w:t>
      </w:r>
      <w:r>
        <w:rPr>
          <w:rFonts w:ascii="Times New Roman" w:hAnsi="Times New Roman" w:cs="Times New Roman"/>
          <w:sz w:val="20"/>
          <w:szCs w:val="20"/>
          <w:shd w:val="clear" w:color="auto" w:fill="FFFFFF"/>
        </w:rPr>
        <w:t>.</w:t>
      </w:r>
    </w:p>
    <w:p w:rsidR="00003C16" w:rsidRPr="003374FB"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Немаловажной для фермерского хозяйства является возможность совместного</w:t>
      </w:r>
      <w:r w:rsidR="00191ABC">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выращивания в прудах птицы (уток, гусей) и рыбы. При совместном выращивании фекалии птиц служат удобрением для ра</w:t>
      </w:r>
      <w:r w:rsidRPr="004A0055">
        <w:rPr>
          <w:rFonts w:ascii="Times New Roman" w:hAnsi="Times New Roman" w:cs="Times New Roman"/>
          <w:sz w:val="20"/>
          <w:szCs w:val="20"/>
          <w:shd w:val="clear" w:color="auto" w:fill="FFFFFF"/>
        </w:rPr>
        <w:t>з</w:t>
      </w:r>
      <w:r w:rsidRPr="004A0055">
        <w:rPr>
          <w:rFonts w:ascii="Times New Roman" w:hAnsi="Times New Roman" w:cs="Times New Roman"/>
          <w:sz w:val="20"/>
          <w:szCs w:val="20"/>
          <w:shd w:val="clear" w:color="auto" w:fill="FFFFFF"/>
        </w:rPr>
        <w:t>вития в воде фито- и зоопланктона,</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что повышает кормовую базу рыб и одновременно кормовую базу птиц. Затраты кормов при таком в</w:t>
      </w:r>
      <w:r w:rsidRPr="004A0055">
        <w:rPr>
          <w:rFonts w:ascii="Times New Roman" w:hAnsi="Times New Roman" w:cs="Times New Roman"/>
          <w:sz w:val="20"/>
          <w:szCs w:val="20"/>
          <w:shd w:val="clear" w:color="auto" w:fill="FFFFFF"/>
        </w:rPr>
        <w:t>ы</w:t>
      </w:r>
      <w:r w:rsidRPr="004A0055">
        <w:rPr>
          <w:rFonts w:ascii="Times New Roman" w:hAnsi="Times New Roman" w:cs="Times New Roman"/>
          <w:sz w:val="20"/>
          <w:szCs w:val="20"/>
          <w:shd w:val="clear" w:color="auto" w:fill="FFFFFF"/>
        </w:rPr>
        <w:t>ращивании снижаются для рыб на 25</w:t>
      </w:r>
      <w:r>
        <w:rPr>
          <w:rFonts w:ascii="Times New Roman" w:hAnsi="Times New Roman" w:cs="Times New Roman"/>
          <w:sz w:val="20"/>
          <w:szCs w:val="20"/>
          <w:shd w:val="clear" w:color="auto" w:fill="FFFFFF"/>
        </w:rPr>
        <w:t>–</w:t>
      </w:r>
      <w:r w:rsidRPr="004A0055">
        <w:rPr>
          <w:rFonts w:ascii="Times New Roman" w:hAnsi="Times New Roman" w:cs="Times New Roman"/>
          <w:sz w:val="20"/>
          <w:szCs w:val="20"/>
          <w:shd w:val="clear" w:color="auto" w:fill="FFFFFF"/>
        </w:rPr>
        <w:t>30</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 xml:space="preserve">%, для уток </w:t>
      </w:r>
      <w:r w:rsidR="00191ABC" w:rsidRPr="006B108C">
        <w:rPr>
          <w:rFonts w:ascii="Times New Roman" w:hAnsi="Times New Roman" w:cs="Times New Roman"/>
          <w:sz w:val="20"/>
          <w:szCs w:val="20"/>
        </w:rPr>
        <w:t>–</w:t>
      </w:r>
      <w:r w:rsidR="00191ABC">
        <w:rPr>
          <w:rFonts w:ascii="Times New Roman" w:hAnsi="Times New Roman" w:cs="Times New Roman"/>
          <w:sz w:val="20"/>
          <w:szCs w:val="20"/>
        </w:rPr>
        <w:t xml:space="preserve"> </w:t>
      </w:r>
      <w:r w:rsidRPr="004A0055">
        <w:rPr>
          <w:rFonts w:ascii="Times New Roman" w:hAnsi="Times New Roman" w:cs="Times New Roman"/>
          <w:sz w:val="20"/>
          <w:szCs w:val="20"/>
          <w:shd w:val="clear" w:color="auto" w:fill="FFFFFF"/>
        </w:rPr>
        <w:t>на 20</w:t>
      </w:r>
      <w:r>
        <w:rPr>
          <w:rFonts w:ascii="Times New Roman" w:hAnsi="Times New Roman" w:cs="Times New Roman"/>
          <w:sz w:val="20"/>
          <w:szCs w:val="20"/>
          <w:shd w:val="clear" w:color="auto" w:fill="FFFFFF"/>
        </w:rPr>
        <w:t>–</w:t>
      </w:r>
      <w:r w:rsidRPr="004A0055">
        <w:rPr>
          <w:rFonts w:ascii="Times New Roman" w:hAnsi="Times New Roman" w:cs="Times New Roman"/>
          <w:sz w:val="20"/>
          <w:szCs w:val="20"/>
          <w:shd w:val="clear" w:color="auto" w:fill="FFFFFF"/>
        </w:rPr>
        <w:t>25</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 </w:t>
      </w:r>
      <w:r w:rsidRPr="003374FB">
        <w:rPr>
          <w:rFonts w:ascii="Times New Roman" w:hAnsi="Times New Roman" w:cs="Times New Roman"/>
          <w:sz w:val="20"/>
          <w:szCs w:val="20"/>
          <w:shd w:val="clear" w:color="auto" w:fill="FFFFFF"/>
        </w:rPr>
        <w:t>[1]</w:t>
      </w:r>
      <w:r>
        <w:rPr>
          <w:rFonts w:ascii="Times New Roman" w:hAnsi="Times New Roman" w:cs="Times New Roman"/>
          <w:sz w:val="20"/>
          <w:szCs w:val="20"/>
          <w:shd w:val="clear" w:color="auto" w:fill="FFFFFF"/>
        </w:rPr>
        <w:t>.</w:t>
      </w:r>
    </w:p>
    <w:p w:rsidR="00003C16" w:rsidRPr="003374FB"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sidRPr="004A0055">
        <w:rPr>
          <w:rFonts w:ascii="Times New Roman" w:hAnsi="Times New Roman" w:cs="Times New Roman"/>
          <w:sz w:val="20"/>
          <w:szCs w:val="20"/>
          <w:shd w:val="clear" w:color="auto" w:fill="FFFFFF"/>
        </w:rPr>
        <w:t>Неизменным условием существования пруда является его постоя</w:t>
      </w:r>
      <w:r w:rsidRPr="004A0055">
        <w:rPr>
          <w:rFonts w:ascii="Times New Roman" w:hAnsi="Times New Roman" w:cs="Times New Roman"/>
          <w:sz w:val="20"/>
          <w:szCs w:val="20"/>
          <w:shd w:val="clear" w:color="auto" w:fill="FFFFFF"/>
        </w:rPr>
        <w:t>н</w:t>
      </w:r>
      <w:r w:rsidRPr="004A0055">
        <w:rPr>
          <w:rFonts w:ascii="Times New Roman" w:hAnsi="Times New Roman" w:cs="Times New Roman"/>
          <w:sz w:val="20"/>
          <w:szCs w:val="20"/>
          <w:shd w:val="clear" w:color="auto" w:fill="FFFFFF"/>
        </w:rPr>
        <w:t>ная подпитка водой от независимого водоисточника. Постоянная по</w:t>
      </w:r>
      <w:r w:rsidRPr="004A0055">
        <w:rPr>
          <w:rFonts w:ascii="Times New Roman" w:hAnsi="Times New Roman" w:cs="Times New Roman"/>
          <w:sz w:val="20"/>
          <w:szCs w:val="20"/>
          <w:shd w:val="clear" w:color="auto" w:fill="FFFFFF"/>
        </w:rPr>
        <w:t>д</w:t>
      </w:r>
      <w:r w:rsidRPr="004A0055">
        <w:rPr>
          <w:rFonts w:ascii="Times New Roman" w:hAnsi="Times New Roman" w:cs="Times New Roman"/>
          <w:sz w:val="20"/>
          <w:szCs w:val="20"/>
          <w:shd w:val="clear" w:color="auto" w:fill="FFFFFF"/>
        </w:rPr>
        <w:t>питка</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поддерживает неизменный уровень воды в пруду, компенсируя потери влаги за счет испарения</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и фильтрации </w:t>
      </w:r>
      <w:r w:rsidRPr="003374FB">
        <w:rPr>
          <w:rFonts w:ascii="Times New Roman" w:hAnsi="Times New Roman" w:cs="Times New Roman"/>
          <w:sz w:val="20"/>
          <w:szCs w:val="20"/>
          <w:shd w:val="clear" w:color="auto" w:fill="FFFFFF"/>
        </w:rPr>
        <w:t>[2]</w:t>
      </w:r>
      <w:r>
        <w:rPr>
          <w:rFonts w:ascii="Times New Roman" w:hAnsi="Times New Roman" w:cs="Times New Roman"/>
          <w:sz w:val="20"/>
          <w:szCs w:val="20"/>
          <w:shd w:val="clear" w:color="auto" w:fill="FFFFFF"/>
        </w:rPr>
        <w:t>.</w:t>
      </w:r>
    </w:p>
    <w:p w:rsidR="00003C16"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Большая часть п</w:t>
      </w:r>
      <w:r w:rsidRPr="004A0055">
        <w:rPr>
          <w:rFonts w:ascii="Times New Roman" w:hAnsi="Times New Roman" w:cs="Times New Roman"/>
          <w:sz w:val="20"/>
          <w:szCs w:val="20"/>
          <w:shd w:val="clear" w:color="auto" w:fill="FFFFFF"/>
        </w:rPr>
        <w:t>рудов</w:t>
      </w:r>
      <w:r>
        <w:rPr>
          <w:rFonts w:ascii="Times New Roman" w:hAnsi="Times New Roman" w:cs="Times New Roman"/>
          <w:sz w:val="20"/>
          <w:szCs w:val="20"/>
          <w:shd w:val="clear" w:color="auto" w:fill="FFFFFF"/>
        </w:rPr>
        <w:t>ой</w:t>
      </w:r>
      <w:r w:rsidRPr="004A0055">
        <w:rPr>
          <w:rFonts w:ascii="Times New Roman" w:hAnsi="Times New Roman" w:cs="Times New Roman"/>
          <w:sz w:val="20"/>
          <w:szCs w:val="20"/>
          <w:shd w:val="clear" w:color="auto" w:fill="FFFFFF"/>
        </w:rPr>
        <w:t xml:space="preserve"> рыб</w:t>
      </w:r>
      <w:r>
        <w:rPr>
          <w:rFonts w:ascii="Times New Roman" w:hAnsi="Times New Roman" w:cs="Times New Roman"/>
          <w:sz w:val="20"/>
          <w:szCs w:val="20"/>
          <w:shd w:val="clear" w:color="auto" w:fill="FFFFFF"/>
        </w:rPr>
        <w:t>ы</w:t>
      </w:r>
      <w:r w:rsidRPr="004A0055">
        <w:rPr>
          <w:rFonts w:ascii="Times New Roman" w:hAnsi="Times New Roman" w:cs="Times New Roman"/>
          <w:sz w:val="20"/>
          <w:szCs w:val="20"/>
          <w:shd w:val="clear" w:color="auto" w:fill="FFFFFF"/>
        </w:rPr>
        <w:t xml:space="preserve"> не нуждается в промышленной п</w:t>
      </w:r>
      <w:r w:rsidRPr="004A0055">
        <w:rPr>
          <w:rFonts w:ascii="Times New Roman" w:hAnsi="Times New Roman" w:cs="Times New Roman"/>
          <w:sz w:val="20"/>
          <w:szCs w:val="20"/>
          <w:shd w:val="clear" w:color="auto" w:fill="FFFFFF"/>
        </w:rPr>
        <w:t>е</w:t>
      </w:r>
      <w:r w:rsidRPr="004A0055">
        <w:rPr>
          <w:rFonts w:ascii="Times New Roman" w:hAnsi="Times New Roman" w:cs="Times New Roman"/>
          <w:sz w:val="20"/>
          <w:szCs w:val="20"/>
          <w:shd w:val="clear" w:color="auto" w:fill="FFFFFF"/>
        </w:rPr>
        <w:t>реработке, что исключает затраты на строительство рыбоперерабат</w:t>
      </w:r>
      <w:r w:rsidRPr="004A0055">
        <w:rPr>
          <w:rFonts w:ascii="Times New Roman" w:hAnsi="Times New Roman" w:cs="Times New Roman"/>
          <w:sz w:val="20"/>
          <w:szCs w:val="20"/>
          <w:shd w:val="clear" w:color="auto" w:fill="FFFFFF"/>
        </w:rPr>
        <w:t>ы</w:t>
      </w:r>
      <w:r w:rsidRPr="004A0055">
        <w:rPr>
          <w:rFonts w:ascii="Times New Roman" w:hAnsi="Times New Roman" w:cs="Times New Roman"/>
          <w:sz w:val="20"/>
          <w:szCs w:val="20"/>
          <w:shd w:val="clear" w:color="auto" w:fill="FFFFFF"/>
        </w:rPr>
        <w:t>вающих предприятий. Исключаются дальние перевозки. И самое гла</w:t>
      </w:r>
      <w:r w:rsidRPr="004A0055">
        <w:rPr>
          <w:rFonts w:ascii="Times New Roman" w:hAnsi="Times New Roman" w:cs="Times New Roman"/>
          <w:sz w:val="20"/>
          <w:szCs w:val="20"/>
          <w:shd w:val="clear" w:color="auto" w:fill="FFFFFF"/>
        </w:rPr>
        <w:t>в</w:t>
      </w:r>
      <w:r w:rsidRPr="004A0055">
        <w:rPr>
          <w:rFonts w:ascii="Times New Roman" w:hAnsi="Times New Roman" w:cs="Times New Roman"/>
          <w:sz w:val="20"/>
          <w:szCs w:val="20"/>
          <w:shd w:val="clear" w:color="auto" w:fill="FFFFFF"/>
        </w:rPr>
        <w:t>ное, рыба, выращенная в прудах, весь год может поступать потребит</w:t>
      </w:r>
      <w:r w:rsidRPr="004A0055">
        <w:rPr>
          <w:rFonts w:ascii="Times New Roman" w:hAnsi="Times New Roman" w:cs="Times New Roman"/>
          <w:sz w:val="20"/>
          <w:szCs w:val="20"/>
          <w:shd w:val="clear" w:color="auto" w:fill="FFFFFF"/>
        </w:rPr>
        <w:t>е</w:t>
      </w:r>
      <w:r w:rsidRPr="004A0055">
        <w:rPr>
          <w:rFonts w:ascii="Times New Roman" w:hAnsi="Times New Roman" w:cs="Times New Roman"/>
          <w:sz w:val="20"/>
          <w:szCs w:val="20"/>
          <w:shd w:val="clear" w:color="auto" w:fill="FFFFFF"/>
        </w:rPr>
        <w:t>лю в живом виде</w:t>
      </w:r>
      <w:r>
        <w:rPr>
          <w:rFonts w:ascii="Times New Roman" w:hAnsi="Times New Roman" w:cs="Times New Roman"/>
          <w:sz w:val="20"/>
          <w:szCs w:val="20"/>
          <w:shd w:val="clear" w:color="auto" w:fill="FFFFFF"/>
        </w:rPr>
        <w:t xml:space="preserve"> </w:t>
      </w:r>
      <w:r w:rsidRPr="004A0055">
        <w:rPr>
          <w:rFonts w:ascii="Times New Roman" w:hAnsi="Times New Roman" w:cs="Times New Roman"/>
          <w:sz w:val="20"/>
          <w:szCs w:val="20"/>
          <w:shd w:val="clear" w:color="auto" w:fill="FFFFFF"/>
        </w:rPr>
        <w:t>[4]</w:t>
      </w:r>
      <w:r>
        <w:rPr>
          <w:rFonts w:ascii="Times New Roman" w:hAnsi="Times New Roman" w:cs="Times New Roman"/>
          <w:sz w:val="20"/>
          <w:szCs w:val="20"/>
          <w:shd w:val="clear" w:color="auto" w:fill="FFFFFF"/>
        </w:rPr>
        <w:t>.</w:t>
      </w:r>
    </w:p>
    <w:p w:rsidR="00003C16" w:rsidRPr="004A0055" w:rsidRDefault="00003C16" w:rsidP="00003C16">
      <w:pPr>
        <w:tabs>
          <w:tab w:val="left" w:pos="284"/>
        </w:tabs>
        <w:spacing w:after="0" w:line="240" w:lineRule="auto"/>
        <w:ind w:firstLine="284"/>
        <w:jc w:val="both"/>
        <w:rPr>
          <w:rFonts w:ascii="Times New Roman" w:hAnsi="Times New Roman" w:cs="Times New Roman"/>
          <w:sz w:val="20"/>
          <w:szCs w:val="20"/>
          <w:shd w:val="clear" w:color="auto" w:fill="FFFFFF"/>
        </w:rPr>
      </w:pPr>
    </w:p>
    <w:p w:rsidR="00003C16" w:rsidRPr="00B26BDD" w:rsidRDefault="00003C16" w:rsidP="00003C16">
      <w:pPr>
        <w:spacing w:after="0" w:line="240" w:lineRule="auto"/>
        <w:contextualSpacing/>
        <w:jc w:val="center"/>
        <w:rPr>
          <w:rFonts w:ascii="Times New Roman" w:hAnsi="Times New Roman" w:cs="Times New Roman"/>
          <w:sz w:val="16"/>
          <w:szCs w:val="16"/>
        </w:rPr>
      </w:pPr>
      <w:r w:rsidRPr="00B26BDD">
        <w:rPr>
          <w:rFonts w:ascii="Times New Roman" w:hAnsi="Times New Roman" w:cs="Times New Roman"/>
          <w:sz w:val="16"/>
          <w:szCs w:val="16"/>
        </w:rPr>
        <w:t>ЛИТЕРАТУРА</w:t>
      </w:r>
    </w:p>
    <w:p w:rsidR="00003C16" w:rsidRDefault="00003C16" w:rsidP="00003C16">
      <w:pPr>
        <w:spacing w:after="0" w:line="240" w:lineRule="auto"/>
        <w:ind w:firstLine="284"/>
        <w:jc w:val="both"/>
        <w:rPr>
          <w:rFonts w:ascii="Times New Roman" w:hAnsi="Times New Roman" w:cs="Times New Roman"/>
          <w:sz w:val="16"/>
          <w:szCs w:val="16"/>
        </w:rPr>
      </w:pPr>
    </w:p>
    <w:p w:rsidR="00003C16" w:rsidRPr="00A1449D" w:rsidRDefault="00003C16" w:rsidP="00003C16">
      <w:pPr>
        <w:tabs>
          <w:tab w:val="left" w:pos="284"/>
        </w:tabs>
        <w:spacing w:after="0" w:line="240" w:lineRule="auto"/>
        <w:ind w:firstLine="284"/>
        <w:jc w:val="both"/>
        <w:rPr>
          <w:rFonts w:ascii="Times New Roman" w:hAnsi="Times New Roman" w:cs="Times New Roman"/>
          <w:sz w:val="16"/>
          <w:szCs w:val="20"/>
          <w:shd w:val="clear" w:color="auto" w:fill="FFFFFF"/>
        </w:rPr>
      </w:pPr>
      <w:r w:rsidRPr="00A1449D">
        <w:rPr>
          <w:rFonts w:ascii="Times New Roman" w:hAnsi="Times New Roman" w:cs="Times New Roman"/>
          <w:sz w:val="16"/>
          <w:szCs w:val="20"/>
          <w:shd w:val="clear" w:color="auto" w:fill="FFFFFF"/>
        </w:rPr>
        <w:t>1. Прудовое рыбоводство [Электронный ресурс]. – Режим доступа: https://www.ya-fermer.ru/prudovoe-rybovodstvo</w:t>
      </w:r>
      <w:r>
        <w:rPr>
          <w:rFonts w:ascii="Times New Roman" w:hAnsi="Times New Roman" w:cs="Times New Roman"/>
          <w:sz w:val="16"/>
          <w:szCs w:val="20"/>
          <w:shd w:val="clear" w:color="auto" w:fill="FFFFFF"/>
        </w:rPr>
        <w:t>.</w:t>
      </w:r>
      <w:r w:rsidRPr="00A1449D">
        <w:rPr>
          <w:rFonts w:ascii="Times New Roman" w:hAnsi="Times New Roman" w:cs="Times New Roman"/>
          <w:sz w:val="16"/>
          <w:szCs w:val="20"/>
          <w:shd w:val="clear" w:color="auto" w:fill="FFFFFF"/>
        </w:rPr>
        <w:t xml:space="preserve"> –</w:t>
      </w:r>
      <w:r>
        <w:rPr>
          <w:rFonts w:ascii="Times New Roman" w:hAnsi="Times New Roman" w:cs="Times New Roman"/>
          <w:sz w:val="16"/>
          <w:szCs w:val="20"/>
          <w:shd w:val="clear" w:color="auto" w:fill="FFFFFF"/>
        </w:rPr>
        <w:t xml:space="preserve"> </w:t>
      </w:r>
      <w:r w:rsidRPr="00A1449D">
        <w:rPr>
          <w:rFonts w:ascii="Times New Roman" w:hAnsi="Times New Roman" w:cs="Times New Roman"/>
          <w:sz w:val="16"/>
          <w:szCs w:val="20"/>
          <w:shd w:val="clear" w:color="auto" w:fill="FFFFFF"/>
        </w:rPr>
        <w:t>Дата доступа 14.02.2019</w:t>
      </w:r>
      <w:r>
        <w:rPr>
          <w:rFonts w:ascii="Times New Roman" w:hAnsi="Times New Roman" w:cs="Times New Roman"/>
          <w:sz w:val="16"/>
          <w:szCs w:val="20"/>
          <w:shd w:val="clear" w:color="auto" w:fill="FFFFFF"/>
        </w:rPr>
        <w:t>.</w:t>
      </w:r>
    </w:p>
    <w:p w:rsidR="00003C16" w:rsidRPr="00A1449D" w:rsidRDefault="00003C16" w:rsidP="00003C16">
      <w:pPr>
        <w:tabs>
          <w:tab w:val="left" w:pos="284"/>
        </w:tabs>
        <w:spacing w:after="0" w:line="240" w:lineRule="auto"/>
        <w:ind w:firstLine="284"/>
        <w:jc w:val="both"/>
        <w:rPr>
          <w:rFonts w:ascii="Times New Roman" w:hAnsi="Times New Roman" w:cs="Times New Roman"/>
          <w:sz w:val="16"/>
          <w:szCs w:val="20"/>
          <w:shd w:val="clear" w:color="auto" w:fill="FFFFFF"/>
        </w:rPr>
      </w:pPr>
      <w:r w:rsidRPr="00A1449D">
        <w:rPr>
          <w:rFonts w:ascii="Times New Roman" w:hAnsi="Times New Roman" w:cs="Times New Roman"/>
          <w:sz w:val="16"/>
          <w:szCs w:val="20"/>
          <w:shd w:val="clear" w:color="auto" w:fill="FFFFFF"/>
        </w:rPr>
        <w:t>2. Рыбоводство в Беларуси [Электронный ресурс]. – Режим доступа: http://biofile.ru/</w:t>
      </w:r>
      <w:r>
        <w:rPr>
          <w:rFonts w:ascii="Times New Roman" w:hAnsi="Times New Roman" w:cs="Times New Roman"/>
          <w:sz w:val="16"/>
          <w:szCs w:val="20"/>
          <w:shd w:val="clear" w:color="auto" w:fill="FFFFFF"/>
        </w:rPr>
        <w:t xml:space="preserve"> </w:t>
      </w:r>
      <w:r w:rsidRPr="00A1449D">
        <w:rPr>
          <w:rFonts w:ascii="Times New Roman" w:hAnsi="Times New Roman" w:cs="Times New Roman"/>
          <w:sz w:val="16"/>
          <w:szCs w:val="20"/>
          <w:shd w:val="clear" w:color="auto" w:fill="FFFFFF"/>
        </w:rPr>
        <w:t>bio/18687.html</w:t>
      </w:r>
      <w:r>
        <w:rPr>
          <w:rFonts w:ascii="Times New Roman" w:hAnsi="Times New Roman" w:cs="Times New Roman"/>
          <w:sz w:val="16"/>
          <w:szCs w:val="20"/>
          <w:shd w:val="clear" w:color="auto" w:fill="FFFFFF"/>
        </w:rPr>
        <w:t xml:space="preserve">. </w:t>
      </w:r>
      <w:r w:rsidRPr="00A1449D">
        <w:rPr>
          <w:rFonts w:ascii="Times New Roman" w:hAnsi="Times New Roman" w:cs="Times New Roman"/>
          <w:sz w:val="16"/>
          <w:szCs w:val="20"/>
          <w:shd w:val="clear" w:color="auto" w:fill="FFFFFF"/>
        </w:rPr>
        <w:t xml:space="preserve">– Дата доступа: 14.02.2019. </w:t>
      </w:r>
    </w:p>
    <w:p w:rsidR="00A34F6B" w:rsidRDefault="00003C16" w:rsidP="00A34F6B">
      <w:pPr>
        <w:tabs>
          <w:tab w:val="left" w:pos="284"/>
        </w:tabs>
        <w:spacing w:after="0" w:line="240" w:lineRule="auto"/>
        <w:ind w:firstLine="284"/>
        <w:jc w:val="both"/>
        <w:rPr>
          <w:rFonts w:ascii="Times New Roman" w:hAnsi="Times New Roman" w:cs="Times New Roman"/>
          <w:sz w:val="16"/>
          <w:szCs w:val="20"/>
          <w:shd w:val="clear" w:color="auto" w:fill="FFFFFF"/>
        </w:rPr>
      </w:pPr>
      <w:r w:rsidRPr="00A1449D">
        <w:rPr>
          <w:rFonts w:ascii="Times New Roman" w:hAnsi="Times New Roman" w:cs="Times New Roman"/>
          <w:sz w:val="16"/>
          <w:szCs w:val="20"/>
          <w:shd w:val="clear" w:color="auto" w:fill="FFFFFF"/>
        </w:rPr>
        <w:t>3. Рыбоводство в прудах [Электронный ресурс]. – Режим доступа: http://biblio.</w:t>
      </w:r>
      <w:r>
        <w:rPr>
          <w:rFonts w:ascii="Times New Roman" w:hAnsi="Times New Roman" w:cs="Times New Roman"/>
          <w:sz w:val="16"/>
          <w:szCs w:val="20"/>
          <w:shd w:val="clear" w:color="auto" w:fill="FFFFFF"/>
        </w:rPr>
        <w:t xml:space="preserve"> </w:t>
      </w:r>
      <w:r w:rsidRPr="00A1449D">
        <w:rPr>
          <w:rFonts w:ascii="Times New Roman" w:hAnsi="Times New Roman" w:cs="Times New Roman"/>
          <w:sz w:val="16"/>
          <w:szCs w:val="20"/>
          <w:shd w:val="clear" w:color="auto" w:fill="FFFFFF"/>
        </w:rPr>
        <w:t>arktikfish.com/index.php/1/22-spravochnik-po-rybovodstvu-i-rybolovstvu/598-prudovoe-rybovodstvo</w:t>
      </w:r>
      <w:r>
        <w:rPr>
          <w:rFonts w:ascii="Times New Roman" w:hAnsi="Times New Roman" w:cs="Times New Roman"/>
          <w:sz w:val="16"/>
          <w:szCs w:val="20"/>
          <w:shd w:val="clear" w:color="auto" w:fill="FFFFFF"/>
        </w:rPr>
        <w:t xml:space="preserve">. </w:t>
      </w:r>
      <w:r w:rsidRPr="00A1449D">
        <w:rPr>
          <w:rFonts w:ascii="Times New Roman" w:hAnsi="Times New Roman" w:cs="Times New Roman"/>
          <w:sz w:val="16"/>
          <w:szCs w:val="20"/>
          <w:shd w:val="clear" w:color="auto" w:fill="FFFFFF"/>
        </w:rPr>
        <w:t>– Дата доступа: 14.02.2019.</w:t>
      </w:r>
    </w:p>
    <w:p w:rsidR="00003C16" w:rsidRDefault="00003C16" w:rsidP="00A34F6B">
      <w:pPr>
        <w:tabs>
          <w:tab w:val="left" w:pos="284"/>
        </w:tabs>
        <w:spacing w:after="0" w:line="240" w:lineRule="auto"/>
        <w:ind w:firstLine="284"/>
        <w:jc w:val="both"/>
        <w:rPr>
          <w:rFonts w:ascii="Times New Roman" w:hAnsi="Times New Roman" w:cs="Times New Roman"/>
          <w:sz w:val="20"/>
          <w:szCs w:val="20"/>
        </w:rPr>
      </w:pPr>
      <w:r w:rsidRPr="00A1449D">
        <w:rPr>
          <w:rFonts w:ascii="Times New Roman" w:hAnsi="Times New Roman" w:cs="Times New Roman"/>
          <w:sz w:val="16"/>
          <w:szCs w:val="20"/>
          <w:shd w:val="clear" w:color="auto" w:fill="FFFFFF"/>
        </w:rPr>
        <w:t>4. Характеристика прудовых хозяйств [Электронный ресурс]. – Режим доступа: https://studbooks.net/1196964/agropromyshlennost/harakteristika_prudovyh_hozyayst</w:t>
      </w:r>
      <w:r>
        <w:rPr>
          <w:rFonts w:ascii="Times New Roman" w:hAnsi="Times New Roman" w:cs="Times New Roman"/>
          <w:sz w:val="16"/>
          <w:szCs w:val="20"/>
          <w:shd w:val="clear" w:color="auto" w:fill="FFFFFF"/>
        </w:rPr>
        <w:t>.</w:t>
      </w:r>
      <w:r w:rsidRPr="00A1449D">
        <w:rPr>
          <w:rFonts w:ascii="Times New Roman" w:hAnsi="Times New Roman" w:cs="Times New Roman"/>
          <w:sz w:val="16"/>
          <w:szCs w:val="20"/>
          <w:shd w:val="clear" w:color="auto" w:fill="FFFFFF"/>
        </w:rPr>
        <w:t xml:space="preserve"> – Дата доступа</w:t>
      </w:r>
      <w:r w:rsidR="00191ABC">
        <w:rPr>
          <w:rFonts w:ascii="Times New Roman" w:hAnsi="Times New Roman" w:cs="Times New Roman"/>
          <w:sz w:val="16"/>
          <w:szCs w:val="20"/>
          <w:shd w:val="clear" w:color="auto" w:fill="FFFFFF"/>
        </w:rPr>
        <w:t>:</w:t>
      </w:r>
      <w:r w:rsidRPr="00A1449D">
        <w:rPr>
          <w:rFonts w:ascii="Times New Roman" w:hAnsi="Times New Roman" w:cs="Times New Roman"/>
          <w:sz w:val="16"/>
          <w:szCs w:val="20"/>
          <w:shd w:val="clear" w:color="auto" w:fill="FFFFFF"/>
        </w:rPr>
        <w:t xml:space="preserve"> 14.02.2019.</w:t>
      </w:r>
    </w:p>
    <w:p w:rsidR="00003C16" w:rsidRDefault="00003C16" w:rsidP="00EA01A9">
      <w:pPr>
        <w:spacing w:after="0" w:line="240" w:lineRule="auto"/>
        <w:jc w:val="both"/>
        <w:rPr>
          <w:rFonts w:ascii="Times New Roman" w:hAnsi="Times New Roman" w:cs="Times New Roman"/>
          <w:sz w:val="20"/>
          <w:szCs w:val="20"/>
        </w:rPr>
      </w:pPr>
    </w:p>
    <w:p w:rsidR="00A34F6B" w:rsidRPr="00B822D1" w:rsidRDefault="00A34F6B" w:rsidP="00A34F6B">
      <w:pPr>
        <w:spacing w:after="0" w:line="240" w:lineRule="auto"/>
        <w:rPr>
          <w:rFonts w:ascii="Times New Roman" w:hAnsi="Times New Roman"/>
          <w:sz w:val="20"/>
          <w:szCs w:val="20"/>
        </w:rPr>
      </w:pPr>
      <w:r>
        <w:rPr>
          <w:rFonts w:ascii="Times New Roman" w:hAnsi="Times New Roman"/>
          <w:sz w:val="20"/>
          <w:szCs w:val="20"/>
        </w:rPr>
        <w:t xml:space="preserve">УДК </w:t>
      </w:r>
      <w:r w:rsidRPr="00CA51D6">
        <w:rPr>
          <w:rFonts w:ascii="Times New Roman" w:hAnsi="Times New Roman"/>
          <w:sz w:val="20"/>
          <w:szCs w:val="20"/>
        </w:rPr>
        <w:t>639.34</w:t>
      </w:r>
      <w:r w:rsidRPr="00CA51D6">
        <w:rPr>
          <w:rFonts w:ascii="Times New Roman" w:hAnsi="Times New Roman"/>
          <w:color w:val="000000"/>
          <w:sz w:val="20"/>
          <w:szCs w:val="20"/>
        </w:rPr>
        <w:t>(072)</w:t>
      </w:r>
    </w:p>
    <w:p w:rsidR="00A34F6B" w:rsidRDefault="00A34F6B" w:rsidP="00A34F6B">
      <w:pPr>
        <w:spacing w:after="0" w:line="240" w:lineRule="auto"/>
        <w:rPr>
          <w:rFonts w:ascii="Times New Roman" w:hAnsi="Times New Roman"/>
          <w:b/>
          <w:sz w:val="20"/>
          <w:szCs w:val="20"/>
        </w:rPr>
      </w:pPr>
      <w:r w:rsidRPr="00CE69D2">
        <w:rPr>
          <w:rFonts w:ascii="Times New Roman" w:hAnsi="Times New Roman"/>
          <w:b/>
          <w:sz w:val="20"/>
          <w:szCs w:val="20"/>
        </w:rPr>
        <w:t>ВЫРАЩИВАНИ</w:t>
      </w:r>
      <w:r>
        <w:rPr>
          <w:rFonts w:ascii="Times New Roman" w:hAnsi="Times New Roman"/>
          <w:b/>
          <w:sz w:val="20"/>
          <w:szCs w:val="20"/>
        </w:rPr>
        <w:t>Е</w:t>
      </w:r>
      <w:r w:rsidRPr="00CE69D2">
        <w:rPr>
          <w:rFonts w:ascii="Times New Roman" w:hAnsi="Times New Roman"/>
          <w:b/>
          <w:sz w:val="20"/>
          <w:szCs w:val="20"/>
        </w:rPr>
        <w:t xml:space="preserve"> </w:t>
      </w:r>
      <w:r w:rsidRPr="00CE69D2">
        <w:rPr>
          <w:rFonts w:ascii="Times New Roman" w:hAnsi="Times New Roman"/>
          <w:b/>
          <w:sz w:val="20"/>
          <w:szCs w:val="20"/>
          <w:lang w:val="en-US"/>
        </w:rPr>
        <w:t>CARASSIUS</w:t>
      </w:r>
      <w:r w:rsidRPr="00CE69D2">
        <w:rPr>
          <w:rFonts w:ascii="Times New Roman" w:hAnsi="Times New Roman"/>
          <w:b/>
          <w:sz w:val="20"/>
          <w:szCs w:val="20"/>
        </w:rPr>
        <w:t xml:space="preserve"> </w:t>
      </w:r>
      <w:r w:rsidRPr="00CE69D2">
        <w:rPr>
          <w:rFonts w:ascii="Times New Roman" w:hAnsi="Times New Roman"/>
          <w:b/>
          <w:sz w:val="20"/>
          <w:szCs w:val="20"/>
          <w:lang w:val="en-US"/>
        </w:rPr>
        <w:t>AURATUS</w:t>
      </w:r>
      <w:r w:rsidRPr="00CE69D2">
        <w:rPr>
          <w:rFonts w:ascii="Times New Roman" w:hAnsi="Times New Roman"/>
          <w:b/>
          <w:sz w:val="20"/>
          <w:szCs w:val="20"/>
        </w:rPr>
        <w:t xml:space="preserve"> В</w:t>
      </w:r>
      <w:r w:rsidRPr="004256A7">
        <w:rPr>
          <w:rFonts w:ascii="Times New Roman" w:hAnsi="Times New Roman"/>
          <w:b/>
          <w:sz w:val="20"/>
          <w:szCs w:val="20"/>
        </w:rPr>
        <w:t xml:space="preserve"> </w:t>
      </w:r>
      <w:r w:rsidRPr="00CE69D2">
        <w:rPr>
          <w:rFonts w:ascii="Times New Roman" w:hAnsi="Times New Roman"/>
          <w:b/>
          <w:sz w:val="20"/>
          <w:szCs w:val="20"/>
        </w:rPr>
        <w:t xml:space="preserve">УСЛОВИЯХ </w:t>
      </w:r>
    </w:p>
    <w:p w:rsidR="00A34F6B" w:rsidRDefault="00A34F6B" w:rsidP="00A34F6B">
      <w:pPr>
        <w:spacing w:after="0" w:line="240" w:lineRule="auto"/>
        <w:rPr>
          <w:rFonts w:ascii="Times New Roman" w:hAnsi="Times New Roman"/>
          <w:b/>
          <w:sz w:val="20"/>
          <w:szCs w:val="20"/>
        </w:rPr>
      </w:pPr>
      <w:r w:rsidRPr="00CE69D2">
        <w:rPr>
          <w:rFonts w:ascii="Times New Roman" w:hAnsi="Times New Roman"/>
          <w:b/>
          <w:sz w:val="20"/>
          <w:szCs w:val="20"/>
        </w:rPr>
        <w:t xml:space="preserve">АКВАРИУМАЛЬНОЙ КАФЕДРЫ ИХТИОЛОГИИ </w:t>
      </w:r>
    </w:p>
    <w:p w:rsidR="00A34F6B" w:rsidRDefault="00A34F6B" w:rsidP="00A34F6B">
      <w:pPr>
        <w:spacing w:after="0" w:line="240" w:lineRule="auto"/>
        <w:rPr>
          <w:rFonts w:ascii="Times New Roman" w:hAnsi="Times New Roman"/>
          <w:b/>
          <w:sz w:val="20"/>
          <w:szCs w:val="20"/>
        </w:rPr>
      </w:pPr>
      <w:r w:rsidRPr="00CE69D2">
        <w:rPr>
          <w:rFonts w:ascii="Times New Roman" w:hAnsi="Times New Roman"/>
          <w:b/>
          <w:sz w:val="20"/>
          <w:szCs w:val="20"/>
        </w:rPr>
        <w:t>И РЫБОВОДСТВА</w:t>
      </w:r>
    </w:p>
    <w:p w:rsidR="00A34F6B" w:rsidRPr="00CE69D2" w:rsidRDefault="00A34F6B" w:rsidP="00A34F6B">
      <w:pPr>
        <w:spacing w:after="0" w:line="240" w:lineRule="auto"/>
        <w:jc w:val="center"/>
        <w:rPr>
          <w:rFonts w:ascii="Times New Roman" w:hAnsi="Times New Roman"/>
          <w:b/>
          <w:sz w:val="20"/>
          <w:szCs w:val="20"/>
        </w:rPr>
      </w:pPr>
    </w:p>
    <w:p w:rsidR="00A34F6B" w:rsidRPr="00B822D1" w:rsidRDefault="00A34F6B" w:rsidP="00A34F6B">
      <w:pPr>
        <w:spacing w:after="0" w:line="240" w:lineRule="auto"/>
        <w:jc w:val="both"/>
        <w:rPr>
          <w:rFonts w:ascii="Times New Roman" w:hAnsi="Times New Roman"/>
          <w:sz w:val="16"/>
          <w:szCs w:val="16"/>
        </w:rPr>
      </w:pPr>
      <w:r w:rsidRPr="00B822D1">
        <w:rPr>
          <w:rFonts w:ascii="Times New Roman" w:hAnsi="Times New Roman"/>
          <w:sz w:val="16"/>
          <w:szCs w:val="16"/>
        </w:rPr>
        <w:t>ЗЕНЧЕНКО Т.</w:t>
      </w:r>
      <w:r>
        <w:rPr>
          <w:rFonts w:ascii="Times New Roman" w:hAnsi="Times New Roman"/>
          <w:sz w:val="16"/>
          <w:szCs w:val="16"/>
        </w:rPr>
        <w:t xml:space="preserve"> </w:t>
      </w:r>
      <w:r w:rsidRPr="00B822D1">
        <w:rPr>
          <w:rFonts w:ascii="Times New Roman" w:hAnsi="Times New Roman"/>
          <w:sz w:val="16"/>
          <w:szCs w:val="16"/>
        </w:rPr>
        <w:t>А., студентка</w:t>
      </w:r>
    </w:p>
    <w:p w:rsidR="00A34F6B" w:rsidRPr="00B822D1" w:rsidRDefault="00A34F6B" w:rsidP="00A34F6B">
      <w:pPr>
        <w:spacing w:after="0" w:line="240" w:lineRule="auto"/>
        <w:jc w:val="both"/>
        <w:rPr>
          <w:rFonts w:ascii="Times New Roman" w:hAnsi="Times New Roman"/>
          <w:i/>
          <w:sz w:val="16"/>
          <w:szCs w:val="16"/>
        </w:rPr>
      </w:pPr>
      <w:r w:rsidRPr="00B822D1">
        <w:rPr>
          <w:rFonts w:ascii="Times New Roman" w:hAnsi="Times New Roman"/>
          <w:i/>
          <w:sz w:val="16"/>
          <w:szCs w:val="16"/>
        </w:rPr>
        <w:t>Научный руководитель – УСОВ М.</w:t>
      </w:r>
      <w:r>
        <w:rPr>
          <w:rFonts w:ascii="Times New Roman" w:hAnsi="Times New Roman"/>
          <w:i/>
          <w:sz w:val="16"/>
          <w:szCs w:val="16"/>
        </w:rPr>
        <w:t xml:space="preserve"> </w:t>
      </w:r>
      <w:r w:rsidRPr="00B822D1">
        <w:rPr>
          <w:rFonts w:ascii="Times New Roman" w:hAnsi="Times New Roman"/>
          <w:i/>
          <w:sz w:val="16"/>
          <w:szCs w:val="16"/>
        </w:rPr>
        <w:t>М., канд.</w:t>
      </w:r>
      <w:r>
        <w:rPr>
          <w:rFonts w:ascii="Times New Roman" w:hAnsi="Times New Roman"/>
          <w:i/>
          <w:sz w:val="16"/>
          <w:szCs w:val="16"/>
        </w:rPr>
        <w:t xml:space="preserve"> </w:t>
      </w:r>
      <w:r w:rsidRPr="00B822D1">
        <w:rPr>
          <w:rFonts w:ascii="Times New Roman" w:hAnsi="Times New Roman"/>
          <w:i/>
          <w:sz w:val="16"/>
          <w:szCs w:val="16"/>
        </w:rPr>
        <w:t>с-х. наук, доцент</w:t>
      </w:r>
    </w:p>
    <w:p w:rsidR="00A34F6B" w:rsidRPr="00B822D1" w:rsidRDefault="00A34F6B" w:rsidP="00A34F6B">
      <w:pPr>
        <w:spacing w:after="0" w:line="240" w:lineRule="auto"/>
        <w:jc w:val="both"/>
        <w:rPr>
          <w:rFonts w:ascii="Times New Roman" w:hAnsi="Times New Roman"/>
          <w:sz w:val="16"/>
          <w:szCs w:val="16"/>
        </w:rPr>
      </w:pPr>
    </w:p>
    <w:p w:rsidR="00A34F6B" w:rsidRPr="00B822D1" w:rsidRDefault="00A34F6B" w:rsidP="00A34F6B">
      <w:pPr>
        <w:spacing w:after="0" w:line="240" w:lineRule="auto"/>
        <w:rPr>
          <w:rFonts w:ascii="Times New Roman" w:hAnsi="Times New Roman"/>
          <w:sz w:val="16"/>
          <w:szCs w:val="16"/>
        </w:rPr>
      </w:pPr>
      <w:r w:rsidRPr="00B822D1">
        <w:rPr>
          <w:rFonts w:ascii="Times New Roman" w:hAnsi="Times New Roman"/>
          <w:sz w:val="16"/>
          <w:szCs w:val="16"/>
        </w:rPr>
        <w:t>УО «Белорусская государственная сельскохозяйственная академ</w:t>
      </w:r>
      <w:r>
        <w:rPr>
          <w:rFonts w:ascii="Times New Roman" w:hAnsi="Times New Roman"/>
          <w:sz w:val="16"/>
          <w:szCs w:val="16"/>
        </w:rPr>
        <w:t>и</w:t>
      </w:r>
      <w:r w:rsidRPr="00B822D1">
        <w:rPr>
          <w:rFonts w:ascii="Times New Roman" w:hAnsi="Times New Roman"/>
          <w:sz w:val="16"/>
          <w:szCs w:val="16"/>
        </w:rPr>
        <w:t>я»</w:t>
      </w:r>
      <w:r>
        <w:rPr>
          <w:rFonts w:ascii="Times New Roman" w:hAnsi="Times New Roman"/>
          <w:sz w:val="16"/>
          <w:szCs w:val="16"/>
        </w:rPr>
        <w:t>,</w:t>
      </w:r>
    </w:p>
    <w:p w:rsidR="00A34F6B" w:rsidRPr="00B822D1" w:rsidRDefault="00A34F6B" w:rsidP="00A34F6B">
      <w:pPr>
        <w:spacing w:after="0" w:line="240" w:lineRule="auto"/>
        <w:rPr>
          <w:rFonts w:ascii="Times New Roman" w:hAnsi="Times New Roman"/>
          <w:sz w:val="16"/>
          <w:szCs w:val="16"/>
        </w:rPr>
      </w:pPr>
      <w:r w:rsidRPr="00B822D1">
        <w:rPr>
          <w:rFonts w:ascii="Times New Roman" w:hAnsi="Times New Roman"/>
          <w:sz w:val="16"/>
          <w:szCs w:val="16"/>
        </w:rPr>
        <w:t>г. Горки, Республика Беларусь</w:t>
      </w:r>
    </w:p>
    <w:p w:rsidR="00A34F6B" w:rsidRPr="00CE69D2" w:rsidRDefault="00A34F6B" w:rsidP="00A34F6B">
      <w:pPr>
        <w:spacing w:after="0" w:line="240" w:lineRule="auto"/>
        <w:jc w:val="center"/>
        <w:rPr>
          <w:rFonts w:ascii="Times New Roman" w:hAnsi="Times New Roman"/>
          <w:sz w:val="20"/>
          <w:szCs w:val="20"/>
        </w:rPr>
      </w:pPr>
    </w:p>
    <w:p w:rsidR="00A34F6B" w:rsidRPr="00CE69D2" w:rsidRDefault="00A34F6B" w:rsidP="00A34F6B">
      <w:pPr>
        <w:spacing w:after="0" w:line="240" w:lineRule="auto"/>
        <w:ind w:firstLine="284"/>
        <w:jc w:val="both"/>
        <w:rPr>
          <w:rFonts w:ascii="Times New Roman" w:hAnsi="Times New Roman"/>
          <w:sz w:val="20"/>
          <w:szCs w:val="20"/>
        </w:rPr>
      </w:pPr>
      <w:r w:rsidRPr="00CE69D2">
        <w:rPr>
          <w:rFonts w:ascii="Times New Roman" w:hAnsi="Times New Roman"/>
          <w:sz w:val="20"/>
          <w:szCs w:val="20"/>
        </w:rPr>
        <w:t xml:space="preserve">Золотая рыбка (лат. </w:t>
      </w:r>
      <w:r w:rsidRPr="00627E4B">
        <w:rPr>
          <w:rFonts w:ascii="Times New Roman" w:hAnsi="Times New Roman"/>
          <w:i/>
          <w:sz w:val="20"/>
          <w:szCs w:val="20"/>
        </w:rPr>
        <w:t>Carassius auratus</w:t>
      </w:r>
      <w:r w:rsidRPr="00CE69D2">
        <w:rPr>
          <w:rFonts w:ascii="Times New Roman" w:hAnsi="Times New Roman"/>
          <w:sz w:val="20"/>
          <w:szCs w:val="20"/>
        </w:rPr>
        <w:t>) представляет собой искусс</w:t>
      </w:r>
      <w:r w:rsidRPr="00CE69D2">
        <w:rPr>
          <w:rFonts w:ascii="Times New Roman" w:hAnsi="Times New Roman"/>
          <w:sz w:val="20"/>
          <w:szCs w:val="20"/>
        </w:rPr>
        <w:t>т</w:t>
      </w:r>
      <w:r w:rsidRPr="00CE69D2">
        <w:rPr>
          <w:rFonts w:ascii="Times New Roman" w:hAnsi="Times New Roman"/>
          <w:sz w:val="20"/>
          <w:szCs w:val="20"/>
        </w:rPr>
        <w:t>венно выведенный вид пресноводных рыб из рода карасей. Относится к классу лучеперые рыбы, отряду ка</w:t>
      </w:r>
      <w:r>
        <w:rPr>
          <w:rFonts w:ascii="Times New Roman" w:hAnsi="Times New Roman"/>
          <w:sz w:val="20"/>
          <w:szCs w:val="20"/>
        </w:rPr>
        <w:t>рпообразные, семейству карповые</w:t>
      </w:r>
      <w:r w:rsidRPr="00CE69D2">
        <w:rPr>
          <w:rFonts w:ascii="Times New Roman" w:hAnsi="Times New Roman"/>
          <w:sz w:val="20"/>
          <w:szCs w:val="20"/>
        </w:rPr>
        <w:t xml:space="preserve"> [1]</w:t>
      </w:r>
      <w:r>
        <w:rPr>
          <w:rFonts w:ascii="Times New Roman" w:hAnsi="Times New Roman"/>
          <w:sz w:val="20"/>
          <w:szCs w:val="20"/>
        </w:rPr>
        <w:t>.</w:t>
      </w:r>
    </w:p>
    <w:p w:rsidR="00A34F6B" w:rsidRPr="00CE69D2" w:rsidRDefault="00A34F6B" w:rsidP="00A34F6B">
      <w:pPr>
        <w:spacing w:after="0" w:line="240" w:lineRule="auto"/>
        <w:ind w:firstLine="284"/>
        <w:jc w:val="both"/>
        <w:rPr>
          <w:rFonts w:ascii="Times New Roman" w:hAnsi="Times New Roman"/>
          <w:sz w:val="20"/>
          <w:szCs w:val="20"/>
        </w:rPr>
      </w:pPr>
      <w:r w:rsidRPr="00CE69D2">
        <w:rPr>
          <w:rFonts w:ascii="Times New Roman" w:hAnsi="Times New Roman"/>
          <w:sz w:val="20"/>
          <w:szCs w:val="20"/>
        </w:rPr>
        <w:t>Основной окрас плавников и тела красно-золотистый, брюшко светлее тела. Иные разновидности окраса: красная, бледно-розовая, белая, огненно-красная, черная, желтая, черно-голубая, темно-бронзовая. Тело золотой рыбки удлиненной формы</w:t>
      </w:r>
      <w:r w:rsidR="00191ABC">
        <w:rPr>
          <w:rFonts w:ascii="Times New Roman" w:hAnsi="Times New Roman"/>
          <w:sz w:val="20"/>
          <w:szCs w:val="20"/>
        </w:rPr>
        <w:t>,</w:t>
      </w:r>
      <w:r w:rsidRPr="00CE69D2">
        <w:rPr>
          <w:rFonts w:ascii="Times New Roman" w:hAnsi="Times New Roman"/>
          <w:sz w:val="20"/>
          <w:szCs w:val="20"/>
        </w:rPr>
        <w:t xml:space="preserve"> сжатое слегка с боков. В специальных водоемах золотая рыбка может вырасти до 35</w:t>
      </w:r>
      <w:r>
        <w:rPr>
          <w:rFonts w:ascii="Times New Roman" w:hAnsi="Times New Roman"/>
          <w:sz w:val="20"/>
          <w:szCs w:val="20"/>
        </w:rPr>
        <w:t> </w:t>
      </w:r>
      <w:r w:rsidRPr="00CE69D2">
        <w:rPr>
          <w:rFonts w:ascii="Times New Roman" w:hAnsi="Times New Roman"/>
          <w:sz w:val="20"/>
          <w:szCs w:val="20"/>
        </w:rPr>
        <w:t xml:space="preserve">см (без хвоста), но в аквариумах ее размеры обычно не превышают </w:t>
      </w:r>
      <w:smartTag w:uri="urn:schemas-microsoft-com:office:smarttags" w:element="metricconverter">
        <w:smartTagPr>
          <w:attr w:name="ProductID" w:val="15 см"/>
        </w:smartTagPr>
        <w:r w:rsidRPr="00CE69D2">
          <w:rPr>
            <w:rFonts w:ascii="Times New Roman" w:hAnsi="Times New Roman"/>
            <w:sz w:val="20"/>
            <w:szCs w:val="20"/>
          </w:rPr>
          <w:t>15 см</w:t>
        </w:r>
      </w:smartTag>
      <w:r w:rsidRPr="00CE69D2">
        <w:rPr>
          <w:rFonts w:ascii="Times New Roman" w:hAnsi="Times New Roman"/>
          <w:sz w:val="20"/>
          <w:szCs w:val="20"/>
        </w:rPr>
        <w:t>. Короткотелые рыбки могут прожить всего лишь 15 лет, длинн</w:t>
      </w:r>
      <w:r w:rsidRPr="00CE69D2">
        <w:rPr>
          <w:rFonts w:ascii="Times New Roman" w:hAnsi="Times New Roman"/>
          <w:sz w:val="20"/>
          <w:szCs w:val="20"/>
        </w:rPr>
        <w:t>о</w:t>
      </w:r>
      <w:r w:rsidRPr="00CE69D2">
        <w:rPr>
          <w:rFonts w:ascii="Times New Roman" w:hAnsi="Times New Roman"/>
          <w:sz w:val="20"/>
          <w:szCs w:val="20"/>
        </w:rPr>
        <w:t>телые же формы могут дожить до 40 лет. Но к 8 годам жизни они т</w:t>
      </w:r>
      <w:r w:rsidRPr="00CE69D2">
        <w:rPr>
          <w:rFonts w:ascii="Times New Roman" w:hAnsi="Times New Roman"/>
          <w:sz w:val="20"/>
          <w:szCs w:val="20"/>
        </w:rPr>
        <w:t>е</w:t>
      </w:r>
      <w:r w:rsidRPr="00CE69D2">
        <w:rPr>
          <w:rFonts w:ascii="Times New Roman" w:hAnsi="Times New Roman"/>
          <w:sz w:val="20"/>
          <w:szCs w:val="20"/>
        </w:rPr>
        <w:t>ряют способность размножаться [2].</w:t>
      </w:r>
    </w:p>
    <w:p w:rsidR="00A34F6B" w:rsidRPr="00CE69D2" w:rsidRDefault="00A34F6B" w:rsidP="00A34F6B">
      <w:pPr>
        <w:spacing w:after="0" w:line="240" w:lineRule="auto"/>
        <w:ind w:firstLine="284"/>
        <w:jc w:val="both"/>
        <w:rPr>
          <w:rFonts w:ascii="Times New Roman" w:hAnsi="Times New Roman"/>
          <w:sz w:val="20"/>
          <w:szCs w:val="20"/>
        </w:rPr>
      </w:pPr>
      <w:r w:rsidRPr="00CE69D2">
        <w:rPr>
          <w:rFonts w:ascii="Times New Roman" w:hAnsi="Times New Roman"/>
          <w:sz w:val="20"/>
          <w:szCs w:val="20"/>
        </w:rPr>
        <w:t>Природная среда обитания золотых рыбок – реки южных китайских провинций. Именно в древних китайских летописях и встречаются первые упоми</w:t>
      </w:r>
      <w:r>
        <w:rPr>
          <w:rFonts w:ascii="Times New Roman" w:hAnsi="Times New Roman"/>
          <w:sz w:val="20"/>
          <w:szCs w:val="20"/>
        </w:rPr>
        <w:t>нания о золотой рыбке (караси же</w:t>
      </w:r>
      <w:r w:rsidRPr="00CE69D2">
        <w:rPr>
          <w:rFonts w:ascii="Times New Roman" w:hAnsi="Times New Roman"/>
          <w:sz w:val="20"/>
          <w:szCs w:val="20"/>
        </w:rPr>
        <w:t>лтого цвета)</w:t>
      </w:r>
      <w:r w:rsidR="00191ABC">
        <w:rPr>
          <w:rFonts w:ascii="Times New Roman" w:hAnsi="Times New Roman"/>
          <w:sz w:val="20"/>
          <w:szCs w:val="20"/>
        </w:rPr>
        <w:t>,</w:t>
      </w:r>
      <w:r w:rsidRPr="00CE69D2">
        <w:rPr>
          <w:rFonts w:ascii="Times New Roman" w:hAnsi="Times New Roman"/>
          <w:sz w:val="20"/>
          <w:szCs w:val="20"/>
        </w:rPr>
        <w:t xml:space="preserve"> и</w:t>
      </w:r>
      <w:r w:rsidR="00191ABC">
        <w:rPr>
          <w:rFonts w:ascii="Times New Roman" w:hAnsi="Times New Roman"/>
          <w:sz w:val="20"/>
          <w:szCs w:val="20"/>
        </w:rPr>
        <w:t>,</w:t>
      </w:r>
      <w:r w:rsidRPr="00CE69D2">
        <w:rPr>
          <w:rFonts w:ascii="Times New Roman" w:hAnsi="Times New Roman"/>
          <w:sz w:val="20"/>
          <w:szCs w:val="20"/>
        </w:rPr>
        <w:t xml:space="preserve"> п</w:t>
      </w:r>
      <w:r w:rsidRPr="00CE69D2">
        <w:rPr>
          <w:rFonts w:ascii="Times New Roman" w:hAnsi="Times New Roman"/>
          <w:sz w:val="20"/>
          <w:szCs w:val="20"/>
        </w:rPr>
        <w:t>о</w:t>
      </w:r>
      <w:r w:rsidRPr="00CE69D2">
        <w:rPr>
          <w:rFonts w:ascii="Times New Roman" w:hAnsi="Times New Roman"/>
          <w:sz w:val="20"/>
          <w:szCs w:val="20"/>
        </w:rPr>
        <w:t>скольку в то время их было принято дарить буддийскому храму</w:t>
      </w:r>
      <w:r w:rsidR="00191ABC">
        <w:rPr>
          <w:rFonts w:ascii="Times New Roman" w:hAnsi="Times New Roman"/>
          <w:sz w:val="20"/>
          <w:szCs w:val="20"/>
        </w:rPr>
        <w:t>,</w:t>
      </w:r>
      <w:r w:rsidRPr="00CE69D2">
        <w:rPr>
          <w:rFonts w:ascii="Times New Roman" w:hAnsi="Times New Roman"/>
          <w:sz w:val="20"/>
          <w:szCs w:val="20"/>
        </w:rPr>
        <w:t xml:space="preserve"> их стали разводить в неволе и всячески совершенствовать их непревзо</w:t>
      </w:r>
      <w:r w:rsidRPr="00CE69D2">
        <w:rPr>
          <w:rFonts w:ascii="Times New Roman" w:hAnsi="Times New Roman"/>
          <w:sz w:val="20"/>
          <w:szCs w:val="20"/>
        </w:rPr>
        <w:t>й</w:t>
      </w:r>
      <w:r w:rsidRPr="00CE69D2">
        <w:rPr>
          <w:rFonts w:ascii="Times New Roman" w:hAnsi="Times New Roman"/>
          <w:sz w:val="20"/>
          <w:szCs w:val="20"/>
        </w:rPr>
        <w:t>денную красоту. Самой совершенной золотой рыбкой считается вуал</w:t>
      </w:r>
      <w:r w:rsidRPr="00CE69D2">
        <w:rPr>
          <w:rFonts w:ascii="Times New Roman" w:hAnsi="Times New Roman"/>
          <w:sz w:val="20"/>
          <w:szCs w:val="20"/>
        </w:rPr>
        <w:t>е</w:t>
      </w:r>
      <w:r w:rsidRPr="00CE69D2">
        <w:rPr>
          <w:rFonts w:ascii="Times New Roman" w:hAnsi="Times New Roman"/>
          <w:sz w:val="20"/>
          <w:szCs w:val="20"/>
        </w:rPr>
        <w:t>хвосты</w:t>
      </w:r>
      <w:r w:rsidR="00191ABC">
        <w:rPr>
          <w:rFonts w:ascii="Times New Roman" w:hAnsi="Times New Roman"/>
          <w:sz w:val="20"/>
          <w:szCs w:val="20"/>
        </w:rPr>
        <w:t>й</w:t>
      </w:r>
      <w:r w:rsidRPr="00CE69D2">
        <w:rPr>
          <w:rFonts w:ascii="Times New Roman" w:hAnsi="Times New Roman"/>
          <w:sz w:val="20"/>
          <w:szCs w:val="20"/>
        </w:rPr>
        <w:t xml:space="preserve"> телескоп</w:t>
      </w:r>
      <w:r w:rsidR="00191ABC">
        <w:rPr>
          <w:rFonts w:ascii="Times New Roman" w:hAnsi="Times New Roman"/>
          <w:sz w:val="20"/>
          <w:szCs w:val="20"/>
        </w:rPr>
        <w:t>,</w:t>
      </w:r>
      <w:r w:rsidRPr="00CE69D2">
        <w:rPr>
          <w:rFonts w:ascii="Times New Roman" w:hAnsi="Times New Roman"/>
          <w:sz w:val="20"/>
          <w:szCs w:val="20"/>
        </w:rPr>
        <w:t xml:space="preserve"> </w:t>
      </w:r>
      <w:r>
        <w:rPr>
          <w:rFonts w:ascii="Times New Roman" w:hAnsi="Times New Roman"/>
          <w:sz w:val="20"/>
          <w:szCs w:val="20"/>
        </w:rPr>
        <w:t>в особенности черный телескоп</w:t>
      </w:r>
      <w:r w:rsidRPr="00CE69D2">
        <w:rPr>
          <w:rFonts w:ascii="Times New Roman" w:hAnsi="Times New Roman"/>
          <w:sz w:val="20"/>
          <w:szCs w:val="20"/>
        </w:rPr>
        <w:t xml:space="preserve"> [3]</w:t>
      </w:r>
      <w:r>
        <w:rPr>
          <w:rFonts w:ascii="Times New Roman" w:hAnsi="Times New Roman"/>
          <w:sz w:val="20"/>
          <w:szCs w:val="20"/>
        </w:rPr>
        <w:t>.</w:t>
      </w:r>
    </w:p>
    <w:p w:rsidR="00A34F6B" w:rsidRPr="00CE69D2" w:rsidRDefault="00A34F6B" w:rsidP="00A34F6B">
      <w:pPr>
        <w:spacing w:after="0" w:line="240" w:lineRule="auto"/>
        <w:ind w:firstLine="284"/>
        <w:jc w:val="both"/>
        <w:rPr>
          <w:rFonts w:ascii="Times New Roman" w:hAnsi="Times New Roman"/>
          <w:sz w:val="20"/>
          <w:szCs w:val="20"/>
        </w:rPr>
      </w:pPr>
      <w:r w:rsidRPr="00CE69D2">
        <w:rPr>
          <w:rFonts w:ascii="Times New Roman" w:hAnsi="Times New Roman"/>
          <w:sz w:val="20"/>
          <w:szCs w:val="20"/>
        </w:rPr>
        <w:t>Золотые рыбки всеядны</w:t>
      </w:r>
      <w:r>
        <w:rPr>
          <w:rFonts w:ascii="Times New Roman" w:hAnsi="Times New Roman"/>
          <w:sz w:val="20"/>
          <w:szCs w:val="20"/>
        </w:rPr>
        <w:t>, с</w:t>
      </w:r>
      <w:r w:rsidRPr="00CE69D2">
        <w:rPr>
          <w:rFonts w:ascii="Times New Roman" w:hAnsi="Times New Roman"/>
          <w:sz w:val="20"/>
          <w:szCs w:val="20"/>
        </w:rPr>
        <w:t>ледовательно, рацион для них должен быть разнообразным. Туда входят и живые корма (с ними нужно быть осторожными, нередко вместе с живым кормом в аквариум попадают возбудители опасных заболеваний; замороженные корма в этом плане безопаснее), и растительная пища, и специализированные корма для золотых рыбок, в</w:t>
      </w:r>
      <w:r>
        <w:rPr>
          <w:rFonts w:ascii="Times New Roman" w:hAnsi="Times New Roman"/>
          <w:sz w:val="20"/>
          <w:szCs w:val="20"/>
        </w:rPr>
        <w:t xml:space="preserve">ыпускаемые рядом производителей. </w:t>
      </w:r>
      <w:r w:rsidRPr="00CE69D2">
        <w:rPr>
          <w:rFonts w:ascii="Times New Roman" w:hAnsi="Times New Roman"/>
          <w:sz w:val="20"/>
          <w:szCs w:val="20"/>
        </w:rPr>
        <w:t>Сухой корм (как хлопья, так и гранулы) перед кормлением желательно на несколько минут замачивать в блюдечке с аквариумной водой. В противном сл</w:t>
      </w:r>
      <w:r w:rsidRPr="00CE69D2">
        <w:rPr>
          <w:rFonts w:ascii="Times New Roman" w:hAnsi="Times New Roman"/>
          <w:sz w:val="20"/>
          <w:szCs w:val="20"/>
        </w:rPr>
        <w:t>у</w:t>
      </w:r>
      <w:r w:rsidRPr="00CE69D2">
        <w:rPr>
          <w:rFonts w:ascii="Times New Roman" w:hAnsi="Times New Roman"/>
          <w:sz w:val="20"/>
          <w:szCs w:val="20"/>
        </w:rPr>
        <w:t>чае есть риск, что набухающие после поедания частицы корма спров</w:t>
      </w:r>
      <w:r w:rsidRPr="00CE69D2">
        <w:rPr>
          <w:rFonts w:ascii="Times New Roman" w:hAnsi="Times New Roman"/>
          <w:sz w:val="20"/>
          <w:szCs w:val="20"/>
        </w:rPr>
        <w:t>о</w:t>
      </w:r>
      <w:r w:rsidRPr="00CE69D2">
        <w:rPr>
          <w:rFonts w:ascii="Times New Roman" w:hAnsi="Times New Roman"/>
          <w:sz w:val="20"/>
          <w:szCs w:val="20"/>
        </w:rPr>
        <w:t>цируют расстройство пищеварительной системы. В рацион необход</w:t>
      </w:r>
      <w:r w:rsidRPr="00CE69D2">
        <w:rPr>
          <w:rFonts w:ascii="Times New Roman" w:hAnsi="Times New Roman"/>
          <w:sz w:val="20"/>
          <w:szCs w:val="20"/>
        </w:rPr>
        <w:t>и</w:t>
      </w:r>
      <w:r w:rsidRPr="00CE69D2">
        <w:rPr>
          <w:rFonts w:ascii="Times New Roman" w:hAnsi="Times New Roman"/>
          <w:sz w:val="20"/>
          <w:szCs w:val="20"/>
        </w:rPr>
        <w:t>мо вносить также различную растительную пищу, такую как салат, огурец, укроп, капуст</w:t>
      </w:r>
      <w:r w:rsidR="00191ABC">
        <w:rPr>
          <w:rFonts w:ascii="Times New Roman" w:hAnsi="Times New Roman"/>
          <w:sz w:val="20"/>
          <w:szCs w:val="20"/>
        </w:rPr>
        <w:t>у</w:t>
      </w:r>
      <w:r w:rsidRPr="00CE69D2">
        <w:rPr>
          <w:rFonts w:ascii="Times New Roman" w:hAnsi="Times New Roman"/>
          <w:sz w:val="20"/>
          <w:szCs w:val="20"/>
        </w:rPr>
        <w:t>, крапив</w:t>
      </w:r>
      <w:r w:rsidR="00191ABC">
        <w:rPr>
          <w:rFonts w:ascii="Times New Roman" w:hAnsi="Times New Roman"/>
          <w:sz w:val="20"/>
          <w:szCs w:val="20"/>
        </w:rPr>
        <w:t>у</w:t>
      </w:r>
      <w:r w:rsidRPr="00CE69D2">
        <w:rPr>
          <w:rFonts w:ascii="Times New Roman" w:hAnsi="Times New Roman"/>
          <w:sz w:val="20"/>
          <w:szCs w:val="20"/>
        </w:rPr>
        <w:t xml:space="preserve"> и т.</w:t>
      </w:r>
      <w:r w:rsidR="00191ABC">
        <w:rPr>
          <w:rFonts w:ascii="Times New Roman" w:hAnsi="Times New Roman"/>
          <w:sz w:val="20"/>
          <w:szCs w:val="20"/>
        </w:rPr>
        <w:t xml:space="preserve"> </w:t>
      </w:r>
      <w:r w:rsidRPr="00CE69D2">
        <w:rPr>
          <w:rFonts w:ascii="Times New Roman" w:hAnsi="Times New Roman"/>
          <w:sz w:val="20"/>
          <w:szCs w:val="20"/>
        </w:rPr>
        <w:t>д. Все это ошпаривается, мелко режется и подается рыбам. Взрослые рыбы способны поедать, напр</w:t>
      </w:r>
      <w:r w:rsidRPr="00CE69D2">
        <w:rPr>
          <w:rFonts w:ascii="Times New Roman" w:hAnsi="Times New Roman"/>
          <w:sz w:val="20"/>
          <w:szCs w:val="20"/>
        </w:rPr>
        <w:t>и</w:t>
      </w:r>
      <w:r w:rsidRPr="00CE69D2">
        <w:rPr>
          <w:rFonts w:ascii="Times New Roman" w:hAnsi="Times New Roman"/>
          <w:sz w:val="20"/>
          <w:szCs w:val="20"/>
        </w:rPr>
        <w:t>мер, листья салата без ошпаривания, а порой и без необходимости мелкой нарезки. Фрукты (апельсин, киви и т.</w:t>
      </w:r>
      <w:r w:rsidR="00191ABC">
        <w:rPr>
          <w:rFonts w:ascii="Times New Roman" w:hAnsi="Times New Roman"/>
          <w:sz w:val="20"/>
          <w:szCs w:val="20"/>
        </w:rPr>
        <w:t xml:space="preserve"> </w:t>
      </w:r>
      <w:r w:rsidRPr="00CE69D2">
        <w:rPr>
          <w:rFonts w:ascii="Times New Roman" w:hAnsi="Times New Roman"/>
          <w:sz w:val="20"/>
          <w:szCs w:val="20"/>
        </w:rPr>
        <w:t>д.) также бу</w:t>
      </w:r>
      <w:r>
        <w:rPr>
          <w:rFonts w:ascii="Times New Roman" w:hAnsi="Times New Roman"/>
          <w:sz w:val="20"/>
          <w:szCs w:val="20"/>
        </w:rPr>
        <w:t>дут хорошей добавкой к рациону.</w:t>
      </w:r>
      <w:r w:rsidRPr="004256A7">
        <w:rPr>
          <w:rFonts w:ascii="Times New Roman" w:hAnsi="Times New Roman"/>
          <w:sz w:val="20"/>
          <w:szCs w:val="20"/>
        </w:rPr>
        <w:t xml:space="preserve"> </w:t>
      </w:r>
      <w:r w:rsidRPr="00CE69D2">
        <w:rPr>
          <w:rFonts w:ascii="Times New Roman" w:hAnsi="Times New Roman"/>
          <w:sz w:val="20"/>
          <w:szCs w:val="20"/>
        </w:rPr>
        <w:t>Хорошей растительной пищей являются и нек</w:t>
      </w:r>
      <w:r w:rsidRPr="00CE69D2">
        <w:rPr>
          <w:rFonts w:ascii="Times New Roman" w:hAnsi="Times New Roman"/>
          <w:sz w:val="20"/>
          <w:szCs w:val="20"/>
        </w:rPr>
        <w:t>о</w:t>
      </w:r>
      <w:r w:rsidRPr="00CE69D2">
        <w:rPr>
          <w:rFonts w:ascii="Times New Roman" w:hAnsi="Times New Roman"/>
          <w:sz w:val="20"/>
          <w:szCs w:val="20"/>
        </w:rPr>
        <w:t xml:space="preserve">торые аквариумные растения </w:t>
      </w:r>
      <w:r>
        <w:rPr>
          <w:rFonts w:ascii="Times New Roman" w:hAnsi="Times New Roman"/>
          <w:sz w:val="20"/>
          <w:szCs w:val="20"/>
        </w:rPr>
        <w:t>–</w:t>
      </w:r>
      <w:r w:rsidRPr="00CE69D2">
        <w:rPr>
          <w:rFonts w:ascii="Times New Roman" w:hAnsi="Times New Roman"/>
          <w:sz w:val="20"/>
          <w:szCs w:val="20"/>
        </w:rPr>
        <w:t xml:space="preserve"> ряска, риччия, роголистник. Роголис</w:t>
      </w:r>
      <w:r w:rsidRPr="00CE69D2">
        <w:rPr>
          <w:rFonts w:ascii="Times New Roman" w:hAnsi="Times New Roman"/>
          <w:sz w:val="20"/>
          <w:szCs w:val="20"/>
        </w:rPr>
        <w:t>т</w:t>
      </w:r>
      <w:r w:rsidRPr="00CE69D2">
        <w:rPr>
          <w:rFonts w:ascii="Times New Roman" w:hAnsi="Times New Roman"/>
          <w:sz w:val="20"/>
          <w:szCs w:val="20"/>
        </w:rPr>
        <w:t>ник полезен вдвойне благодаря тому, что, являясь быстрорастущим, интенсивно поглощает из воды азот, способствуя тем самым уменьш</w:t>
      </w:r>
      <w:r w:rsidRPr="00CE69D2">
        <w:rPr>
          <w:rFonts w:ascii="Times New Roman" w:hAnsi="Times New Roman"/>
          <w:sz w:val="20"/>
          <w:szCs w:val="20"/>
        </w:rPr>
        <w:t>е</w:t>
      </w:r>
      <w:r w:rsidRPr="00CE69D2">
        <w:rPr>
          <w:rFonts w:ascii="Times New Roman" w:hAnsi="Times New Roman"/>
          <w:sz w:val="20"/>
          <w:szCs w:val="20"/>
        </w:rPr>
        <w:t>нию концентрации нитратов</w:t>
      </w:r>
      <w:r w:rsidR="00191ABC">
        <w:rPr>
          <w:rFonts w:ascii="Times New Roman" w:hAnsi="Times New Roman"/>
          <w:sz w:val="20"/>
          <w:szCs w:val="20"/>
        </w:rPr>
        <w:t xml:space="preserve"> </w:t>
      </w:r>
      <w:r w:rsidRPr="004256A7">
        <w:rPr>
          <w:rFonts w:ascii="Times New Roman" w:hAnsi="Times New Roman"/>
          <w:sz w:val="20"/>
          <w:szCs w:val="20"/>
        </w:rPr>
        <w:t>[2, 3]</w:t>
      </w:r>
      <w:r w:rsidRPr="00CE69D2">
        <w:rPr>
          <w:rFonts w:ascii="Times New Roman" w:hAnsi="Times New Roman"/>
          <w:sz w:val="20"/>
          <w:szCs w:val="20"/>
        </w:rPr>
        <w:t>.</w:t>
      </w:r>
    </w:p>
    <w:p w:rsidR="00A34F6B" w:rsidRPr="004256A7" w:rsidRDefault="00A34F6B" w:rsidP="00A34F6B">
      <w:pPr>
        <w:spacing w:after="0" w:line="240" w:lineRule="auto"/>
        <w:ind w:firstLine="284"/>
        <w:jc w:val="both"/>
        <w:rPr>
          <w:rFonts w:ascii="Times New Roman" w:hAnsi="Times New Roman"/>
          <w:sz w:val="20"/>
          <w:szCs w:val="20"/>
        </w:rPr>
      </w:pPr>
      <w:r w:rsidRPr="00CE69D2">
        <w:rPr>
          <w:rFonts w:ascii="Times New Roman" w:hAnsi="Times New Roman"/>
          <w:sz w:val="20"/>
          <w:szCs w:val="20"/>
        </w:rPr>
        <w:t xml:space="preserve">Кормить золотых </w:t>
      </w:r>
      <w:r w:rsidR="00191ABC">
        <w:rPr>
          <w:rFonts w:ascii="Times New Roman" w:hAnsi="Times New Roman"/>
          <w:sz w:val="20"/>
          <w:szCs w:val="20"/>
        </w:rPr>
        <w:t xml:space="preserve">рыбок </w:t>
      </w:r>
      <w:r w:rsidRPr="00CE69D2">
        <w:rPr>
          <w:rFonts w:ascii="Times New Roman" w:hAnsi="Times New Roman"/>
          <w:sz w:val="20"/>
          <w:szCs w:val="20"/>
        </w:rPr>
        <w:t>нужно один или два раза в день мелкими порциями, чтобы все съедалось за 5–10 минут и меньше (если кормите два раза в день, соответственно порции уменьшайте вдвое). Перекорм является очень распространенной проблемой при содержании этих рыб, он запросто может привести к различным заболеваниям, в первую очередь связанн</w:t>
      </w:r>
      <w:r>
        <w:rPr>
          <w:rFonts w:ascii="Times New Roman" w:hAnsi="Times New Roman"/>
          <w:sz w:val="20"/>
          <w:szCs w:val="20"/>
        </w:rPr>
        <w:t>ым с желудочно-кишечным трактом</w:t>
      </w:r>
      <w:r w:rsidRPr="00CE69D2">
        <w:rPr>
          <w:rFonts w:ascii="Times New Roman" w:hAnsi="Times New Roman"/>
          <w:sz w:val="20"/>
          <w:szCs w:val="20"/>
        </w:rPr>
        <w:t xml:space="preserve"> [4]</w:t>
      </w:r>
      <w:r w:rsidRPr="004256A7">
        <w:rPr>
          <w:rFonts w:ascii="Times New Roman" w:hAnsi="Times New Roman"/>
          <w:sz w:val="20"/>
          <w:szCs w:val="20"/>
        </w:rPr>
        <w:t>.</w:t>
      </w:r>
    </w:p>
    <w:p w:rsidR="00A34F6B" w:rsidRPr="00CE69D2" w:rsidRDefault="00A34F6B" w:rsidP="00A34F6B">
      <w:pPr>
        <w:spacing w:after="0" w:line="240" w:lineRule="auto"/>
        <w:ind w:firstLine="284"/>
        <w:jc w:val="both"/>
        <w:rPr>
          <w:rFonts w:ascii="Times New Roman" w:hAnsi="Times New Roman"/>
          <w:sz w:val="20"/>
          <w:szCs w:val="20"/>
        </w:rPr>
      </w:pPr>
      <w:r>
        <w:rPr>
          <w:rFonts w:ascii="Times New Roman" w:hAnsi="Times New Roman"/>
          <w:sz w:val="20"/>
          <w:szCs w:val="20"/>
        </w:rPr>
        <w:t>Считается, что а</w:t>
      </w:r>
      <w:r w:rsidRPr="00CE69D2">
        <w:rPr>
          <w:rFonts w:ascii="Times New Roman" w:hAnsi="Times New Roman"/>
          <w:sz w:val="20"/>
          <w:szCs w:val="20"/>
        </w:rPr>
        <w:t>квариум для золотой рыбки должен быть прост</w:t>
      </w:r>
      <w:r w:rsidRPr="00CE69D2">
        <w:rPr>
          <w:rFonts w:ascii="Times New Roman" w:hAnsi="Times New Roman"/>
          <w:sz w:val="20"/>
          <w:szCs w:val="20"/>
        </w:rPr>
        <w:t>о</w:t>
      </w:r>
      <w:r w:rsidRPr="00CE69D2">
        <w:rPr>
          <w:rFonts w:ascii="Times New Roman" w:hAnsi="Times New Roman"/>
          <w:sz w:val="20"/>
          <w:szCs w:val="20"/>
        </w:rPr>
        <w:t>рным</w:t>
      </w:r>
      <w:r>
        <w:rPr>
          <w:rFonts w:ascii="Times New Roman" w:hAnsi="Times New Roman"/>
          <w:sz w:val="20"/>
          <w:szCs w:val="20"/>
        </w:rPr>
        <w:t>, а о</w:t>
      </w:r>
      <w:r w:rsidRPr="00CE69D2">
        <w:rPr>
          <w:rFonts w:ascii="Times New Roman" w:hAnsi="Times New Roman"/>
          <w:sz w:val="20"/>
          <w:szCs w:val="20"/>
        </w:rPr>
        <w:t>птимальный объем</w:t>
      </w:r>
      <w:r>
        <w:rPr>
          <w:rFonts w:ascii="Times New Roman" w:hAnsi="Times New Roman"/>
          <w:sz w:val="20"/>
          <w:szCs w:val="20"/>
        </w:rPr>
        <w:t xml:space="preserve"> составля</w:t>
      </w:r>
      <w:r w:rsidR="00191ABC">
        <w:rPr>
          <w:rFonts w:ascii="Times New Roman" w:hAnsi="Times New Roman"/>
          <w:sz w:val="20"/>
          <w:szCs w:val="20"/>
        </w:rPr>
        <w:t>ть</w:t>
      </w:r>
      <w:r w:rsidRPr="00CE69D2">
        <w:rPr>
          <w:rFonts w:ascii="Times New Roman" w:hAnsi="Times New Roman"/>
          <w:sz w:val="20"/>
          <w:szCs w:val="20"/>
        </w:rPr>
        <w:t xml:space="preserve"> 45–</w:t>
      </w:r>
      <w:smartTag w:uri="urn:schemas-microsoft-com:office:smarttags" w:element="metricconverter">
        <w:smartTagPr>
          <w:attr w:name="ProductID" w:val="90 л"/>
        </w:smartTagPr>
        <w:r>
          <w:rPr>
            <w:rFonts w:ascii="Times New Roman" w:hAnsi="Times New Roman"/>
            <w:sz w:val="20"/>
            <w:szCs w:val="20"/>
          </w:rPr>
          <w:t>90 л</w:t>
        </w:r>
      </w:smartTag>
      <w:r w:rsidRPr="00CE69D2">
        <w:rPr>
          <w:rFonts w:ascii="Times New Roman" w:hAnsi="Times New Roman"/>
          <w:sz w:val="20"/>
          <w:szCs w:val="20"/>
        </w:rPr>
        <w:t>. В крошечном или круглом аквариуме золотой рыбке будет некомфортно. Температура воды в аквариуме для золотой рыбки</w:t>
      </w:r>
      <w:r>
        <w:rPr>
          <w:rFonts w:ascii="Times New Roman" w:hAnsi="Times New Roman"/>
          <w:sz w:val="20"/>
          <w:szCs w:val="20"/>
        </w:rPr>
        <w:t xml:space="preserve"> должна быть</w:t>
      </w:r>
      <w:r w:rsidRPr="00CE69D2">
        <w:rPr>
          <w:rFonts w:ascii="Times New Roman" w:hAnsi="Times New Roman"/>
          <w:sz w:val="20"/>
          <w:szCs w:val="20"/>
        </w:rPr>
        <w:t xml:space="preserve"> 18–23</w:t>
      </w:r>
      <w:r>
        <w:rPr>
          <w:rFonts w:ascii="Times New Roman" w:hAnsi="Times New Roman"/>
          <w:sz w:val="20"/>
          <w:szCs w:val="20"/>
        </w:rPr>
        <w:t xml:space="preserve"> </w:t>
      </w:r>
      <w:r w:rsidRPr="00CE69D2">
        <w:rPr>
          <w:rFonts w:ascii="Times New Roman" w:hAnsi="Times New Roman"/>
          <w:sz w:val="20"/>
          <w:szCs w:val="20"/>
        </w:rPr>
        <w:t>°С. В прир</w:t>
      </w:r>
      <w:r w:rsidRPr="00CE69D2">
        <w:rPr>
          <w:rFonts w:ascii="Times New Roman" w:hAnsi="Times New Roman"/>
          <w:sz w:val="20"/>
          <w:szCs w:val="20"/>
        </w:rPr>
        <w:t>о</w:t>
      </w:r>
      <w:r w:rsidRPr="00CE69D2">
        <w:rPr>
          <w:rFonts w:ascii="Times New Roman" w:hAnsi="Times New Roman"/>
          <w:sz w:val="20"/>
          <w:szCs w:val="20"/>
        </w:rPr>
        <w:t>де золотые рыбки обитают в умеренных широтах, а значит, их нельзя поселять в тропические аквариумы с теплолюбивыми обитателями. Уровень воды в аквариуме с золотой рыбкой должен быть не ниже 25</w:t>
      </w:r>
      <w:r>
        <w:rPr>
          <w:rFonts w:ascii="Times New Roman" w:hAnsi="Times New Roman"/>
          <w:sz w:val="20"/>
          <w:szCs w:val="20"/>
        </w:rPr>
        <w:t> </w:t>
      </w:r>
      <w:r w:rsidRPr="00CE69D2">
        <w:rPr>
          <w:rFonts w:ascii="Times New Roman" w:hAnsi="Times New Roman"/>
          <w:sz w:val="20"/>
          <w:szCs w:val="20"/>
        </w:rPr>
        <w:t>см. Замена воды в аквариуме должна производиться частично, не реже 1 раза в неделю. Заменяется примерно 25–30</w:t>
      </w:r>
      <w:r>
        <w:rPr>
          <w:rFonts w:ascii="Times New Roman" w:hAnsi="Times New Roman"/>
          <w:sz w:val="20"/>
          <w:szCs w:val="20"/>
        </w:rPr>
        <w:t xml:space="preserve"> </w:t>
      </w:r>
      <w:r w:rsidRPr="00CE69D2">
        <w:rPr>
          <w:rFonts w:ascii="Times New Roman" w:hAnsi="Times New Roman"/>
          <w:sz w:val="20"/>
          <w:szCs w:val="20"/>
        </w:rPr>
        <w:t>% воды в аквари</w:t>
      </w:r>
      <w:r w:rsidRPr="00CE69D2">
        <w:rPr>
          <w:rFonts w:ascii="Times New Roman" w:hAnsi="Times New Roman"/>
          <w:sz w:val="20"/>
          <w:szCs w:val="20"/>
        </w:rPr>
        <w:t>у</w:t>
      </w:r>
      <w:r w:rsidRPr="00CE69D2">
        <w:rPr>
          <w:rFonts w:ascii="Times New Roman" w:hAnsi="Times New Roman"/>
          <w:sz w:val="20"/>
          <w:szCs w:val="20"/>
        </w:rPr>
        <w:t>ме. Подливать можно только отстоявшуюся воду или воду, подгото</w:t>
      </w:r>
      <w:r w:rsidRPr="00CE69D2">
        <w:rPr>
          <w:rFonts w:ascii="Times New Roman" w:hAnsi="Times New Roman"/>
          <w:sz w:val="20"/>
          <w:szCs w:val="20"/>
        </w:rPr>
        <w:t>в</w:t>
      </w:r>
      <w:r w:rsidRPr="00CE69D2">
        <w:rPr>
          <w:rFonts w:ascii="Times New Roman" w:hAnsi="Times New Roman"/>
          <w:sz w:val="20"/>
          <w:szCs w:val="20"/>
        </w:rPr>
        <w:t>ленную при помощи специальных средств. Вода для подмены должна быть той же температуры, что и аквариумная [5].</w:t>
      </w:r>
    </w:p>
    <w:p w:rsidR="00A34F6B" w:rsidRPr="00CE69D2" w:rsidRDefault="00A34F6B" w:rsidP="00A34F6B">
      <w:pPr>
        <w:spacing w:after="0" w:line="240" w:lineRule="auto"/>
        <w:ind w:firstLine="284"/>
        <w:jc w:val="both"/>
        <w:rPr>
          <w:rFonts w:ascii="Times New Roman" w:hAnsi="Times New Roman"/>
          <w:sz w:val="20"/>
          <w:szCs w:val="20"/>
        </w:rPr>
      </w:pPr>
      <w:r w:rsidRPr="00CE69D2">
        <w:rPr>
          <w:rFonts w:ascii="Times New Roman" w:hAnsi="Times New Roman"/>
          <w:sz w:val="20"/>
          <w:szCs w:val="20"/>
        </w:rPr>
        <w:t xml:space="preserve">В качестве грунта </w:t>
      </w:r>
      <w:r w:rsidR="00191ABC">
        <w:rPr>
          <w:rFonts w:ascii="Times New Roman" w:hAnsi="Times New Roman"/>
          <w:sz w:val="20"/>
          <w:szCs w:val="20"/>
        </w:rPr>
        <w:t xml:space="preserve">можно </w:t>
      </w:r>
      <w:r w:rsidRPr="00CE69D2">
        <w:rPr>
          <w:rFonts w:ascii="Times New Roman" w:hAnsi="Times New Roman"/>
          <w:sz w:val="20"/>
          <w:szCs w:val="20"/>
        </w:rPr>
        <w:t>использ</w:t>
      </w:r>
      <w:r w:rsidR="00191ABC">
        <w:rPr>
          <w:rFonts w:ascii="Times New Roman" w:hAnsi="Times New Roman"/>
          <w:sz w:val="20"/>
          <w:szCs w:val="20"/>
        </w:rPr>
        <w:t>овать</w:t>
      </w:r>
      <w:r w:rsidRPr="00CE69D2">
        <w:rPr>
          <w:rFonts w:ascii="Times New Roman" w:hAnsi="Times New Roman"/>
          <w:sz w:val="20"/>
          <w:szCs w:val="20"/>
        </w:rPr>
        <w:t xml:space="preserve"> специальный очищенный гравий или камушки объемом с горошину, чтобы рыбки не могли сл</w:t>
      </w:r>
      <w:r w:rsidRPr="00CE69D2">
        <w:rPr>
          <w:rFonts w:ascii="Times New Roman" w:hAnsi="Times New Roman"/>
          <w:sz w:val="20"/>
          <w:szCs w:val="20"/>
        </w:rPr>
        <w:t>у</w:t>
      </w:r>
      <w:r w:rsidRPr="00CE69D2">
        <w:rPr>
          <w:rFonts w:ascii="Times New Roman" w:hAnsi="Times New Roman"/>
          <w:sz w:val="20"/>
          <w:szCs w:val="20"/>
        </w:rPr>
        <w:t>чайно их проглотить. Аквариумные растения должны быть безопа</w:t>
      </w:r>
      <w:r w:rsidRPr="00CE69D2">
        <w:rPr>
          <w:rFonts w:ascii="Times New Roman" w:hAnsi="Times New Roman"/>
          <w:sz w:val="20"/>
          <w:szCs w:val="20"/>
        </w:rPr>
        <w:t>с</w:t>
      </w:r>
      <w:r w:rsidRPr="00CE69D2">
        <w:rPr>
          <w:rFonts w:ascii="Times New Roman" w:hAnsi="Times New Roman"/>
          <w:sz w:val="20"/>
          <w:szCs w:val="20"/>
        </w:rPr>
        <w:t>ными для рыбок, так как последние время от времени будут пробовать их на вкус. Золотым рыбкам подходят такие растения</w:t>
      </w:r>
      <w:r w:rsidR="00191ABC">
        <w:rPr>
          <w:rFonts w:ascii="Times New Roman" w:hAnsi="Times New Roman"/>
          <w:sz w:val="20"/>
          <w:szCs w:val="20"/>
        </w:rPr>
        <w:t>, как</w:t>
      </w:r>
      <w:r w:rsidRPr="00CE69D2">
        <w:rPr>
          <w:rFonts w:ascii="Times New Roman" w:hAnsi="Times New Roman"/>
          <w:sz w:val="20"/>
          <w:szCs w:val="20"/>
        </w:rPr>
        <w:t xml:space="preserve"> кубышка, криптокорина, анубиас, вальса и пр. Перед размещением в аквариуме декорации необходимо промыть в воде. При украшении аквариума следует избегать камней и раковин с острыми краями или коряг с ос</w:t>
      </w:r>
      <w:r w:rsidRPr="00CE69D2">
        <w:rPr>
          <w:rFonts w:ascii="Times New Roman" w:hAnsi="Times New Roman"/>
          <w:sz w:val="20"/>
          <w:szCs w:val="20"/>
        </w:rPr>
        <w:t>т</w:t>
      </w:r>
      <w:r w:rsidRPr="00CE69D2">
        <w:rPr>
          <w:rFonts w:ascii="Times New Roman" w:hAnsi="Times New Roman"/>
          <w:sz w:val="20"/>
          <w:szCs w:val="20"/>
        </w:rPr>
        <w:t>рыми сучками, так как достаточно велика опасность травматизации животных. Растения желательно высаживать с тв</w:t>
      </w:r>
      <w:r w:rsidR="00C22660">
        <w:rPr>
          <w:rFonts w:ascii="Times New Roman" w:hAnsi="Times New Roman"/>
          <w:sz w:val="20"/>
          <w:szCs w:val="20"/>
        </w:rPr>
        <w:t>е</w:t>
      </w:r>
      <w:r w:rsidRPr="00CE69D2">
        <w:rPr>
          <w:rFonts w:ascii="Times New Roman" w:hAnsi="Times New Roman"/>
          <w:sz w:val="20"/>
          <w:szCs w:val="20"/>
        </w:rPr>
        <w:t>рдыми листьями, иначе золотые рыбки начнут объедать их. Исключение составляют вольфия, риччия и ря</w:t>
      </w:r>
      <w:r>
        <w:rPr>
          <w:rFonts w:ascii="Times New Roman" w:hAnsi="Times New Roman"/>
          <w:sz w:val="20"/>
          <w:szCs w:val="20"/>
        </w:rPr>
        <w:t>ска, входящие в рацион животных</w:t>
      </w:r>
      <w:r w:rsidRPr="00CE69D2">
        <w:rPr>
          <w:rFonts w:ascii="Times New Roman" w:hAnsi="Times New Roman"/>
          <w:sz w:val="20"/>
          <w:szCs w:val="20"/>
        </w:rPr>
        <w:t xml:space="preserve"> [6]</w:t>
      </w:r>
      <w:r>
        <w:rPr>
          <w:rFonts w:ascii="Times New Roman" w:hAnsi="Times New Roman"/>
          <w:sz w:val="20"/>
          <w:szCs w:val="20"/>
        </w:rPr>
        <w:t>.</w:t>
      </w:r>
    </w:p>
    <w:p w:rsidR="00A34F6B" w:rsidRPr="00CE69D2" w:rsidRDefault="00A34F6B" w:rsidP="00A34F6B">
      <w:pPr>
        <w:spacing w:after="0" w:line="240" w:lineRule="auto"/>
        <w:ind w:firstLine="284"/>
        <w:jc w:val="both"/>
        <w:rPr>
          <w:rFonts w:ascii="Times New Roman" w:hAnsi="Times New Roman"/>
          <w:sz w:val="20"/>
          <w:szCs w:val="20"/>
        </w:rPr>
      </w:pPr>
      <w:r w:rsidRPr="00CE69D2">
        <w:rPr>
          <w:rFonts w:ascii="Times New Roman" w:hAnsi="Times New Roman"/>
          <w:sz w:val="20"/>
          <w:szCs w:val="20"/>
        </w:rPr>
        <w:t>Различить самок от самцов можно только в период нереста: у са</w:t>
      </w:r>
      <w:r w:rsidRPr="00CE69D2">
        <w:rPr>
          <w:rFonts w:ascii="Times New Roman" w:hAnsi="Times New Roman"/>
          <w:sz w:val="20"/>
          <w:szCs w:val="20"/>
        </w:rPr>
        <w:t>м</w:t>
      </w:r>
      <w:r w:rsidRPr="00CE69D2">
        <w:rPr>
          <w:rFonts w:ascii="Times New Roman" w:hAnsi="Times New Roman"/>
          <w:sz w:val="20"/>
          <w:szCs w:val="20"/>
        </w:rPr>
        <w:t>цов на жабрах и грудных плавниках появляется белая «сыпь», а у са</w:t>
      </w:r>
      <w:r w:rsidRPr="00CE69D2">
        <w:rPr>
          <w:rFonts w:ascii="Times New Roman" w:hAnsi="Times New Roman"/>
          <w:sz w:val="20"/>
          <w:szCs w:val="20"/>
        </w:rPr>
        <w:t>м</w:t>
      </w:r>
      <w:r w:rsidRPr="00CE69D2">
        <w:rPr>
          <w:rFonts w:ascii="Times New Roman" w:hAnsi="Times New Roman"/>
          <w:sz w:val="20"/>
          <w:szCs w:val="20"/>
        </w:rPr>
        <w:t>ки брюшко округляется. Половое созревание у золотых рыбок прои</w:t>
      </w:r>
      <w:r w:rsidRPr="00CE69D2">
        <w:rPr>
          <w:rFonts w:ascii="Times New Roman" w:hAnsi="Times New Roman"/>
          <w:sz w:val="20"/>
          <w:szCs w:val="20"/>
        </w:rPr>
        <w:t>с</w:t>
      </w:r>
      <w:r w:rsidRPr="00CE69D2">
        <w:rPr>
          <w:rFonts w:ascii="Times New Roman" w:hAnsi="Times New Roman"/>
          <w:sz w:val="20"/>
          <w:szCs w:val="20"/>
        </w:rPr>
        <w:t>ходит через год жизни, но полное развитие, максимальная яркость о</w:t>
      </w:r>
      <w:r w:rsidRPr="00CE69D2">
        <w:rPr>
          <w:rFonts w:ascii="Times New Roman" w:hAnsi="Times New Roman"/>
          <w:sz w:val="20"/>
          <w:szCs w:val="20"/>
        </w:rPr>
        <w:t>к</w:t>
      </w:r>
      <w:r w:rsidRPr="00CE69D2">
        <w:rPr>
          <w:rFonts w:ascii="Times New Roman" w:hAnsi="Times New Roman"/>
          <w:sz w:val="20"/>
          <w:szCs w:val="20"/>
        </w:rPr>
        <w:t>раски и пышность плавников наступа</w:t>
      </w:r>
      <w:r w:rsidR="00191ABC">
        <w:rPr>
          <w:rFonts w:ascii="Times New Roman" w:hAnsi="Times New Roman"/>
          <w:sz w:val="20"/>
          <w:szCs w:val="20"/>
        </w:rPr>
        <w:t>ю</w:t>
      </w:r>
      <w:r w:rsidRPr="00CE69D2">
        <w:rPr>
          <w:rFonts w:ascii="Times New Roman" w:hAnsi="Times New Roman"/>
          <w:sz w:val="20"/>
          <w:szCs w:val="20"/>
        </w:rPr>
        <w:t xml:space="preserve">т только через два-четыре года. Желательно разводить рыбок в этом же возрасте. </w:t>
      </w:r>
    </w:p>
    <w:p w:rsidR="00A34F6B" w:rsidRDefault="00A34F6B" w:rsidP="00A34F6B">
      <w:pPr>
        <w:spacing w:after="0" w:line="240" w:lineRule="auto"/>
        <w:ind w:firstLine="284"/>
        <w:jc w:val="both"/>
        <w:rPr>
          <w:rFonts w:ascii="Times New Roman" w:hAnsi="Times New Roman"/>
          <w:sz w:val="20"/>
          <w:szCs w:val="20"/>
        </w:rPr>
      </w:pPr>
      <w:r w:rsidRPr="00CE69D2">
        <w:rPr>
          <w:rFonts w:ascii="Times New Roman" w:hAnsi="Times New Roman"/>
          <w:sz w:val="20"/>
          <w:szCs w:val="20"/>
        </w:rPr>
        <w:t xml:space="preserve">Аквариумы от 20 до </w:t>
      </w:r>
      <w:smartTag w:uri="urn:schemas-microsoft-com:office:smarttags" w:element="metricconverter">
        <w:smartTagPr>
          <w:attr w:name="ProductID" w:val="50 г"/>
        </w:smartTagPr>
        <w:r w:rsidRPr="00CE69D2">
          <w:rPr>
            <w:rFonts w:ascii="Times New Roman" w:hAnsi="Times New Roman"/>
            <w:sz w:val="20"/>
            <w:szCs w:val="20"/>
          </w:rPr>
          <w:t>50 л</w:t>
        </w:r>
      </w:smartTag>
      <w:r w:rsidRPr="00CE69D2">
        <w:rPr>
          <w:rFonts w:ascii="Times New Roman" w:hAnsi="Times New Roman"/>
          <w:sz w:val="20"/>
          <w:szCs w:val="20"/>
        </w:rPr>
        <w:t xml:space="preserve"> можно использовать под нерестовик. Причем уровень воды должен быть не более 20</w:t>
      </w:r>
      <w:r>
        <w:rPr>
          <w:rFonts w:ascii="Times New Roman" w:hAnsi="Times New Roman"/>
          <w:sz w:val="20"/>
          <w:szCs w:val="20"/>
        </w:rPr>
        <w:t xml:space="preserve"> </w:t>
      </w:r>
      <w:r w:rsidRPr="00CE69D2">
        <w:rPr>
          <w:rFonts w:ascii="Times New Roman" w:hAnsi="Times New Roman"/>
          <w:sz w:val="20"/>
          <w:szCs w:val="20"/>
        </w:rPr>
        <w:t>см. Вода необходима свежая, отстоянная и кварцованная в течение нескольких часов или выдержанная под прямыми солнечными лучами. В нерестовике дол</w:t>
      </w:r>
      <w:r w:rsidRPr="00CE69D2">
        <w:rPr>
          <w:rFonts w:ascii="Times New Roman" w:hAnsi="Times New Roman"/>
          <w:sz w:val="20"/>
          <w:szCs w:val="20"/>
        </w:rPr>
        <w:t>ж</w:t>
      </w:r>
      <w:r w:rsidRPr="00CE69D2">
        <w:rPr>
          <w:rFonts w:ascii="Times New Roman" w:hAnsi="Times New Roman"/>
          <w:sz w:val="20"/>
          <w:szCs w:val="20"/>
        </w:rPr>
        <w:t>но быть яркое освещение и мощная аэрация. На расстоянии двух са</w:t>
      </w:r>
      <w:r w:rsidRPr="00CE69D2">
        <w:rPr>
          <w:rFonts w:ascii="Times New Roman" w:hAnsi="Times New Roman"/>
          <w:sz w:val="20"/>
          <w:szCs w:val="20"/>
        </w:rPr>
        <w:t>н</w:t>
      </w:r>
      <w:r w:rsidRPr="00CE69D2">
        <w:rPr>
          <w:rFonts w:ascii="Times New Roman" w:hAnsi="Times New Roman"/>
          <w:sz w:val="20"/>
          <w:szCs w:val="20"/>
        </w:rPr>
        <w:t xml:space="preserve">тиметров от дна монтируют крупную пластиковую сетку, а в одном из углов помещают большой пучок нитчатки или капроновой мочалки. После посадки производителей </w:t>
      </w:r>
      <w:r w:rsidR="00900B85" w:rsidRPr="00CE69D2">
        <w:rPr>
          <w:rFonts w:ascii="Times New Roman" w:hAnsi="Times New Roman"/>
          <w:sz w:val="20"/>
          <w:szCs w:val="20"/>
        </w:rPr>
        <w:t xml:space="preserve">в нерестовик </w:t>
      </w:r>
      <w:r w:rsidRPr="00CE69D2">
        <w:rPr>
          <w:rFonts w:ascii="Times New Roman" w:hAnsi="Times New Roman"/>
          <w:sz w:val="20"/>
          <w:szCs w:val="20"/>
        </w:rPr>
        <w:t>температуру постепенно повышают на 2–</w:t>
      </w:r>
      <w:smartTag w:uri="urn:schemas-microsoft-com:office:smarttags" w:element="metricconverter">
        <w:smartTagPr>
          <w:attr w:name="ProductID" w:val="50 г"/>
        </w:smartTagPr>
        <w:r w:rsidRPr="00CE69D2">
          <w:rPr>
            <w:rFonts w:ascii="Times New Roman" w:hAnsi="Times New Roman"/>
            <w:sz w:val="20"/>
            <w:szCs w:val="20"/>
          </w:rPr>
          <w:t>4 °</w:t>
        </w:r>
        <w:r w:rsidRPr="00CE69D2">
          <w:rPr>
            <w:rFonts w:ascii="Times New Roman" w:hAnsi="Times New Roman"/>
            <w:sz w:val="20"/>
            <w:szCs w:val="20"/>
            <w:lang w:val="en-US"/>
          </w:rPr>
          <w:t>C</w:t>
        </w:r>
      </w:smartTag>
      <w:r w:rsidRPr="00CE69D2">
        <w:rPr>
          <w:rFonts w:ascii="Times New Roman" w:hAnsi="Times New Roman"/>
          <w:sz w:val="20"/>
          <w:szCs w:val="20"/>
        </w:rPr>
        <w:t xml:space="preserve">. Чтобы точно икра полностью оплодотворилась, а нерест был гарантирован, на одну самку </w:t>
      </w:r>
      <w:r>
        <w:rPr>
          <w:rFonts w:ascii="Times New Roman" w:hAnsi="Times New Roman"/>
          <w:sz w:val="20"/>
          <w:szCs w:val="20"/>
        </w:rPr>
        <w:t>рекомендуется</w:t>
      </w:r>
      <w:r w:rsidRPr="00CE69D2">
        <w:rPr>
          <w:rFonts w:ascii="Times New Roman" w:hAnsi="Times New Roman"/>
          <w:sz w:val="20"/>
          <w:szCs w:val="20"/>
        </w:rPr>
        <w:t xml:space="preserve"> дв</w:t>
      </w:r>
      <w:r>
        <w:rPr>
          <w:rFonts w:ascii="Times New Roman" w:hAnsi="Times New Roman"/>
          <w:sz w:val="20"/>
          <w:szCs w:val="20"/>
        </w:rPr>
        <w:t>а</w:t>
      </w:r>
      <w:r w:rsidRPr="00CE69D2">
        <w:rPr>
          <w:rFonts w:ascii="Times New Roman" w:hAnsi="Times New Roman"/>
          <w:sz w:val="20"/>
          <w:szCs w:val="20"/>
        </w:rPr>
        <w:t>-тр</w:t>
      </w:r>
      <w:r>
        <w:rPr>
          <w:rFonts w:ascii="Times New Roman" w:hAnsi="Times New Roman"/>
          <w:sz w:val="20"/>
          <w:szCs w:val="20"/>
        </w:rPr>
        <w:t>и</w:t>
      </w:r>
      <w:r w:rsidRPr="00CE69D2">
        <w:rPr>
          <w:rFonts w:ascii="Times New Roman" w:hAnsi="Times New Roman"/>
          <w:sz w:val="20"/>
          <w:szCs w:val="20"/>
        </w:rPr>
        <w:t xml:space="preserve"> самц</w:t>
      </w:r>
      <w:r>
        <w:rPr>
          <w:rFonts w:ascii="Times New Roman" w:hAnsi="Times New Roman"/>
          <w:sz w:val="20"/>
          <w:szCs w:val="20"/>
        </w:rPr>
        <w:t xml:space="preserve">а. </w:t>
      </w:r>
      <w:r w:rsidRPr="00CE69D2">
        <w:rPr>
          <w:rFonts w:ascii="Times New Roman" w:hAnsi="Times New Roman"/>
          <w:sz w:val="20"/>
          <w:szCs w:val="20"/>
        </w:rPr>
        <w:t>Икринки приклеиваются к мочалке и падают на дно под сетку, где производители не могут их съесть. При 25</w:t>
      </w:r>
      <w:r>
        <w:rPr>
          <w:rFonts w:ascii="Times New Roman" w:hAnsi="Times New Roman"/>
          <w:sz w:val="20"/>
          <w:szCs w:val="20"/>
        </w:rPr>
        <w:t xml:space="preserve"> </w:t>
      </w:r>
      <w:r w:rsidRPr="00CE69D2">
        <w:rPr>
          <w:rFonts w:ascii="Times New Roman" w:hAnsi="Times New Roman"/>
          <w:sz w:val="20"/>
          <w:szCs w:val="20"/>
        </w:rPr>
        <w:t>°</w:t>
      </w:r>
      <w:r w:rsidRPr="00CE69D2">
        <w:rPr>
          <w:rFonts w:ascii="Times New Roman" w:hAnsi="Times New Roman"/>
          <w:sz w:val="20"/>
          <w:szCs w:val="20"/>
          <w:lang w:val="en-US"/>
        </w:rPr>
        <w:t>C</w:t>
      </w:r>
      <w:r w:rsidRPr="00CE69D2">
        <w:rPr>
          <w:rFonts w:ascii="Times New Roman" w:hAnsi="Times New Roman"/>
          <w:sz w:val="20"/>
          <w:szCs w:val="20"/>
        </w:rPr>
        <w:t xml:space="preserve"> инкубационный период продолжается четыре дня. В это время необходимо удалять</w:t>
      </w:r>
      <w:r>
        <w:rPr>
          <w:rFonts w:ascii="Times New Roman" w:hAnsi="Times New Roman"/>
          <w:sz w:val="20"/>
          <w:szCs w:val="20"/>
        </w:rPr>
        <w:t xml:space="preserve"> погибшие и побелевшие икринки, т</w:t>
      </w:r>
      <w:r w:rsidR="00900B85">
        <w:rPr>
          <w:rFonts w:ascii="Times New Roman" w:hAnsi="Times New Roman"/>
          <w:sz w:val="20"/>
          <w:szCs w:val="20"/>
        </w:rPr>
        <w:t>ак</w:t>
      </w:r>
      <w:r>
        <w:rPr>
          <w:rFonts w:ascii="Times New Roman" w:hAnsi="Times New Roman"/>
          <w:sz w:val="20"/>
          <w:szCs w:val="20"/>
        </w:rPr>
        <w:t xml:space="preserve"> к</w:t>
      </w:r>
      <w:r w:rsidR="00900B85">
        <w:rPr>
          <w:rFonts w:ascii="Times New Roman" w:hAnsi="Times New Roman"/>
          <w:sz w:val="20"/>
          <w:szCs w:val="20"/>
        </w:rPr>
        <w:t>ак</w:t>
      </w:r>
      <w:r>
        <w:rPr>
          <w:rFonts w:ascii="Times New Roman" w:hAnsi="Times New Roman"/>
          <w:sz w:val="20"/>
          <w:szCs w:val="20"/>
        </w:rPr>
        <w:t xml:space="preserve"> о</w:t>
      </w:r>
      <w:r w:rsidRPr="00CE69D2">
        <w:rPr>
          <w:rFonts w:ascii="Times New Roman" w:hAnsi="Times New Roman"/>
          <w:sz w:val="20"/>
          <w:szCs w:val="20"/>
        </w:rPr>
        <w:t>ни</w:t>
      </w:r>
      <w:r>
        <w:rPr>
          <w:rFonts w:ascii="Times New Roman" w:hAnsi="Times New Roman"/>
          <w:sz w:val="20"/>
          <w:szCs w:val="20"/>
        </w:rPr>
        <w:t>, как правило,</w:t>
      </w:r>
      <w:r w:rsidRPr="00CE69D2">
        <w:rPr>
          <w:rFonts w:ascii="Times New Roman" w:hAnsi="Times New Roman"/>
          <w:sz w:val="20"/>
          <w:szCs w:val="20"/>
        </w:rPr>
        <w:t xml:space="preserve"> покрываются гри</w:t>
      </w:r>
      <w:r w:rsidRPr="00CE69D2">
        <w:rPr>
          <w:rFonts w:ascii="Times New Roman" w:hAnsi="Times New Roman"/>
          <w:sz w:val="20"/>
          <w:szCs w:val="20"/>
        </w:rPr>
        <w:t>б</w:t>
      </w:r>
      <w:r w:rsidRPr="00CE69D2">
        <w:rPr>
          <w:rFonts w:ascii="Times New Roman" w:hAnsi="Times New Roman"/>
          <w:sz w:val="20"/>
          <w:szCs w:val="20"/>
        </w:rPr>
        <w:t>ком сапроленгией, который может перекинуться и на живые [</w:t>
      </w:r>
      <w:r w:rsidRPr="004256A7">
        <w:rPr>
          <w:rFonts w:ascii="Times New Roman" w:hAnsi="Times New Roman"/>
          <w:sz w:val="20"/>
          <w:szCs w:val="20"/>
        </w:rPr>
        <w:t>2]</w:t>
      </w:r>
      <w:r>
        <w:rPr>
          <w:rFonts w:ascii="Times New Roman" w:hAnsi="Times New Roman"/>
          <w:sz w:val="20"/>
          <w:szCs w:val="20"/>
        </w:rPr>
        <w:t>.</w:t>
      </w:r>
    </w:p>
    <w:p w:rsidR="00A34F6B" w:rsidRPr="00D45805" w:rsidRDefault="00A34F6B" w:rsidP="00A34F6B">
      <w:pPr>
        <w:pStyle w:val="a8"/>
        <w:shd w:val="clear" w:color="auto" w:fill="FFFFFF"/>
        <w:spacing w:before="0" w:beforeAutospacing="0" w:after="0" w:afterAutospacing="0"/>
        <w:ind w:firstLine="284"/>
        <w:jc w:val="both"/>
        <w:textAlignment w:val="baseline"/>
        <w:rPr>
          <w:color w:val="111111"/>
          <w:sz w:val="20"/>
          <w:szCs w:val="20"/>
        </w:rPr>
      </w:pPr>
      <w:r w:rsidRPr="008956FB">
        <w:rPr>
          <w:b/>
          <w:color w:val="111111"/>
          <w:sz w:val="20"/>
          <w:szCs w:val="20"/>
        </w:rPr>
        <w:t>Материалы и методика исследований.</w:t>
      </w:r>
      <w:r w:rsidRPr="00D45805">
        <w:rPr>
          <w:color w:val="111111"/>
          <w:sz w:val="20"/>
          <w:szCs w:val="20"/>
        </w:rPr>
        <w:t xml:space="preserve"> Исследования провод</w:t>
      </w:r>
      <w:r w:rsidRPr="00D45805">
        <w:rPr>
          <w:color w:val="111111"/>
          <w:sz w:val="20"/>
          <w:szCs w:val="20"/>
        </w:rPr>
        <w:t>и</w:t>
      </w:r>
      <w:r w:rsidRPr="00D45805">
        <w:rPr>
          <w:color w:val="111111"/>
          <w:sz w:val="20"/>
          <w:szCs w:val="20"/>
        </w:rPr>
        <w:t>лись на кафедр</w:t>
      </w:r>
      <w:r>
        <w:rPr>
          <w:color w:val="111111"/>
          <w:sz w:val="20"/>
          <w:szCs w:val="20"/>
        </w:rPr>
        <w:t>е</w:t>
      </w:r>
      <w:r w:rsidRPr="00D45805">
        <w:rPr>
          <w:color w:val="111111"/>
          <w:sz w:val="20"/>
          <w:szCs w:val="20"/>
        </w:rPr>
        <w:t xml:space="preserve"> ихтиологии и рыбоводства УО БГСХА. Объектом и</w:t>
      </w:r>
      <w:r w:rsidRPr="00D45805">
        <w:rPr>
          <w:color w:val="111111"/>
          <w:sz w:val="20"/>
          <w:szCs w:val="20"/>
        </w:rPr>
        <w:t>с</w:t>
      </w:r>
      <w:r w:rsidRPr="00D45805">
        <w:rPr>
          <w:color w:val="111111"/>
          <w:sz w:val="20"/>
          <w:szCs w:val="20"/>
        </w:rPr>
        <w:t>следования являл</w:t>
      </w:r>
      <w:r w:rsidR="00900B85">
        <w:rPr>
          <w:color w:val="111111"/>
          <w:sz w:val="20"/>
          <w:szCs w:val="20"/>
        </w:rPr>
        <w:t>а</w:t>
      </w:r>
      <w:r w:rsidRPr="00D45805">
        <w:rPr>
          <w:color w:val="111111"/>
          <w:sz w:val="20"/>
          <w:szCs w:val="20"/>
        </w:rPr>
        <w:t xml:space="preserve">сь </w:t>
      </w:r>
      <w:r>
        <w:rPr>
          <w:color w:val="111111"/>
          <w:sz w:val="20"/>
          <w:szCs w:val="20"/>
        </w:rPr>
        <w:t>золотая рыбка</w:t>
      </w:r>
      <w:r w:rsidRPr="00D45805">
        <w:rPr>
          <w:color w:val="111111"/>
          <w:sz w:val="20"/>
          <w:szCs w:val="20"/>
        </w:rPr>
        <w:t xml:space="preserve">. </w:t>
      </w:r>
      <w:r>
        <w:rPr>
          <w:color w:val="111111"/>
          <w:sz w:val="20"/>
          <w:szCs w:val="20"/>
        </w:rPr>
        <w:t>В исследованиях приняли участие 2 особи, представленные на рис. 1.</w:t>
      </w:r>
    </w:p>
    <w:p w:rsidR="00A34F6B" w:rsidRPr="00B2509F" w:rsidRDefault="00A34F6B" w:rsidP="00A34F6B">
      <w:pPr>
        <w:spacing w:after="0" w:line="240" w:lineRule="auto"/>
        <w:ind w:firstLine="284"/>
        <w:jc w:val="center"/>
        <w:rPr>
          <w:rFonts w:ascii="Times New Roman" w:hAnsi="Times New Roman"/>
          <w:b/>
          <w:sz w:val="20"/>
          <w:szCs w:val="20"/>
        </w:rPr>
      </w:pPr>
      <w:r>
        <w:rPr>
          <w:rFonts w:ascii="Times New Roman" w:hAnsi="Times New Roman"/>
          <w:b/>
          <w:noProof/>
          <w:sz w:val="20"/>
          <w:szCs w:val="20"/>
          <w:lang w:eastAsia="ru-RU"/>
        </w:rPr>
        <w:drawing>
          <wp:inline distT="0" distB="0" distL="0" distR="0">
            <wp:extent cx="2954655" cy="1633220"/>
            <wp:effectExtent l="19050" t="0" r="0" b="0"/>
            <wp:docPr id="2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2954655" cy="1633220"/>
                    </a:xfrm>
                    <a:prstGeom prst="rect">
                      <a:avLst/>
                    </a:prstGeom>
                    <a:noFill/>
                    <a:ln w="9525">
                      <a:noFill/>
                      <a:miter lim="800000"/>
                      <a:headEnd/>
                      <a:tailEnd/>
                    </a:ln>
                  </pic:spPr>
                </pic:pic>
              </a:graphicData>
            </a:graphic>
          </wp:inline>
        </w:drawing>
      </w:r>
    </w:p>
    <w:p w:rsidR="00A34F6B" w:rsidRDefault="00A34F6B" w:rsidP="00A34F6B">
      <w:pPr>
        <w:spacing w:after="0" w:line="240" w:lineRule="auto"/>
        <w:ind w:firstLine="284"/>
        <w:jc w:val="center"/>
        <w:rPr>
          <w:rFonts w:ascii="Times New Roman" w:hAnsi="Times New Roman"/>
          <w:sz w:val="16"/>
          <w:szCs w:val="16"/>
        </w:rPr>
      </w:pPr>
    </w:p>
    <w:p w:rsidR="00A34F6B" w:rsidRPr="008956FB" w:rsidRDefault="00A34F6B" w:rsidP="00A34F6B">
      <w:pPr>
        <w:spacing w:after="0" w:line="240" w:lineRule="auto"/>
        <w:ind w:firstLine="284"/>
        <w:jc w:val="center"/>
        <w:rPr>
          <w:rFonts w:ascii="Times New Roman" w:hAnsi="Times New Roman"/>
          <w:sz w:val="16"/>
          <w:szCs w:val="16"/>
        </w:rPr>
      </w:pPr>
      <w:r w:rsidRPr="008956FB">
        <w:rPr>
          <w:rFonts w:ascii="Times New Roman" w:hAnsi="Times New Roman"/>
          <w:sz w:val="16"/>
          <w:szCs w:val="16"/>
        </w:rPr>
        <w:t xml:space="preserve">Рис.1. </w:t>
      </w:r>
      <w:r w:rsidRPr="00C04346">
        <w:rPr>
          <w:rFonts w:ascii="Times New Roman" w:hAnsi="Times New Roman"/>
          <w:b/>
          <w:sz w:val="16"/>
          <w:szCs w:val="16"/>
        </w:rPr>
        <w:t>Особи золотой рыбки на кафедре ихтиологии и рыбоводства</w:t>
      </w:r>
    </w:p>
    <w:p w:rsidR="00A34F6B" w:rsidRDefault="00A34F6B" w:rsidP="00A34F6B">
      <w:pPr>
        <w:pStyle w:val="a8"/>
        <w:shd w:val="clear" w:color="auto" w:fill="FFFFFF"/>
        <w:spacing w:before="0" w:beforeAutospacing="0" w:after="0" w:afterAutospacing="0"/>
        <w:ind w:firstLine="284"/>
        <w:jc w:val="both"/>
        <w:textAlignment w:val="baseline"/>
        <w:rPr>
          <w:b/>
          <w:color w:val="111111"/>
          <w:sz w:val="20"/>
          <w:szCs w:val="20"/>
        </w:rPr>
      </w:pPr>
    </w:p>
    <w:p w:rsidR="00A34F6B" w:rsidRPr="00D45805" w:rsidRDefault="00A34F6B" w:rsidP="00A34F6B">
      <w:pPr>
        <w:pStyle w:val="a8"/>
        <w:shd w:val="clear" w:color="auto" w:fill="FFFFFF"/>
        <w:spacing w:before="0" w:beforeAutospacing="0" w:after="0" w:afterAutospacing="0"/>
        <w:ind w:firstLine="284"/>
        <w:jc w:val="both"/>
        <w:textAlignment w:val="baseline"/>
        <w:rPr>
          <w:color w:val="111111"/>
          <w:sz w:val="20"/>
          <w:szCs w:val="20"/>
        </w:rPr>
      </w:pPr>
      <w:r w:rsidRPr="00D45805">
        <w:rPr>
          <w:b/>
          <w:color w:val="111111"/>
          <w:sz w:val="20"/>
          <w:szCs w:val="20"/>
        </w:rPr>
        <w:t xml:space="preserve">Результаты исследований и их обсуждение. </w:t>
      </w:r>
      <w:r w:rsidRPr="00D45805">
        <w:rPr>
          <w:color w:val="111111"/>
          <w:sz w:val="20"/>
          <w:szCs w:val="20"/>
        </w:rPr>
        <w:t xml:space="preserve">По итогам </w:t>
      </w:r>
      <w:r>
        <w:rPr>
          <w:color w:val="111111"/>
          <w:sz w:val="20"/>
          <w:szCs w:val="20"/>
        </w:rPr>
        <w:t>выращ</w:t>
      </w:r>
      <w:r>
        <w:rPr>
          <w:color w:val="111111"/>
          <w:sz w:val="20"/>
          <w:szCs w:val="20"/>
        </w:rPr>
        <w:t>и</w:t>
      </w:r>
      <w:r>
        <w:rPr>
          <w:color w:val="111111"/>
          <w:sz w:val="20"/>
          <w:szCs w:val="20"/>
        </w:rPr>
        <w:t>вания</w:t>
      </w:r>
      <w:r w:rsidRPr="00D45805">
        <w:rPr>
          <w:color w:val="111111"/>
          <w:sz w:val="20"/>
          <w:szCs w:val="20"/>
        </w:rPr>
        <w:t xml:space="preserve"> были установлены наиболее эффективные параметры, которые представлены в табл</w:t>
      </w:r>
      <w:r w:rsidR="00900B85">
        <w:rPr>
          <w:color w:val="111111"/>
          <w:sz w:val="20"/>
          <w:szCs w:val="20"/>
        </w:rPr>
        <w:t>ице</w:t>
      </w:r>
      <w:r w:rsidRPr="00D45805">
        <w:rPr>
          <w:color w:val="111111"/>
          <w:sz w:val="20"/>
          <w:szCs w:val="20"/>
        </w:rPr>
        <w:t>.</w:t>
      </w:r>
    </w:p>
    <w:p w:rsidR="00A34F6B" w:rsidRPr="00D45805" w:rsidRDefault="00A34F6B" w:rsidP="00A34F6B">
      <w:pPr>
        <w:pStyle w:val="a8"/>
        <w:shd w:val="clear" w:color="auto" w:fill="FFFFFF"/>
        <w:spacing w:before="0" w:beforeAutospacing="0" w:after="0" w:afterAutospacing="0"/>
        <w:ind w:firstLine="284"/>
        <w:jc w:val="both"/>
        <w:textAlignment w:val="baseline"/>
        <w:rPr>
          <w:color w:val="111111"/>
          <w:sz w:val="20"/>
          <w:szCs w:val="20"/>
        </w:rPr>
      </w:pPr>
    </w:p>
    <w:p w:rsidR="00A34F6B" w:rsidRPr="00C04346" w:rsidRDefault="00A34F6B" w:rsidP="00900B85">
      <w:pPr>
        <w:pStyle w:val="a8"/>
        <w:shd w:val="clear" w:color="auto" w:fill="FFFFFF"/>
        <w:spacing w:before="0" w:beforeAutospacing="0" w:after="0" w:afterAutospacing="0"/>
        <w:jc w:val="center"/>
        <w:textAlignment w:val="baseline"/>
        <w:rPr>
          <w:b/>
          <w:color w:val="111111"/>
          <w:sz w:val="16"/>
          <w:szCs w:val="16"/>
        </w:rPr>
      </w:pPr>
      <w:r w:rsidRPr="00C04346">
        <w:rPr>
          <w:b/>
          <w:color w:val="111111"/>
          <w:sz w:val="16"/>
          <w:szCs w:val="16"/>
        </w:rPr>
        <w:t>Результаты исследований</w:t>
      </w:r>
    </w:p>
    <w:p w:rsidR="00A34F6B" w:rsidRPr="00C04346" w:rsidRDefault="00A34F6B" w:rsidP="00A34F6B">
      <w:pPr>
        <w:pStyle w:val="a8"/>
        <w:shd w:val="clear" w:color="auto" w:fill="FFFFFF"/>
        <w:spacing w:before="0" w:beforeAutospacing="0" w:after="0" w:afterAutospacing="0"/>
        <w:ind w:firstLine="284"/>
        <w:jc w:val="center"/>
        <w:textAlignment w:val="baseline"/>
        <w:rPr>
          <w:b/>
          <w:color w:val="111111"/>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94"/>
        <w:gridCol w:w="3402"/>
      </w:tblGrid>
      <w:tr w:rsidR="00A34F6B" w:rsidRPr="005D0020" w:rsidTr="00C22660">
        <w:tc>
          <w:tcPr>
            <w:tcW w:w="2694" w:type="dxa"/>
            <w:vAlign w:val="center"/>
          </w:tcPr>
          <w:p w:rsidR="00A34F6B" w:rsidRPr="005D0020" w:rsidRDefault="00A34F6B" w:rsidP="00C22660">
            <w:pPr>
              <w:pStyle w:val="a8"/>
              <w:spacing w:before="0" w:beforeAutospacing="0" w:after="0" w:afterAutospacing="0"/>
              <w:jc w:val="center"/>
              <w:textAlignment w:val="baseline"/>
              <w:rPr>
                <w:color w:val="111111"/>
                <w:sz w:val="16"/>
                <w:szCs w:val="16"/>
              </w:rPr>
            </w:pPr>
            <w:r w:rsidRPr="005D0020">
              <w:rPr>
                <w:color w:val="111111"/>
                <w:sz w:val="16"/>
                <w:szCs w:val="16"/>
              </w:rPr>
              <w:t>Изучаемый параметр</w:t>
            </w:r>
          </w:p>
        </w:tc>
        <w:tc>
          <w:tcPr>
            <w:tcW w:w="3402" w:type="dxa"/>
          </w:tcPr>
          <w:p w:rsidR="00A34F6B" w:rsidRDefault="00A34F6B" w:rsidP="00CD27CD">
            <w:pPr>
              <w:pStyle w:val="a8"/>
              <w:spacing w:before="0" w:beforeAutospacing="0" w:after="0" w:afterAutospacing="0"/>
              <w:jc w:val="center"/>
              <w:textAlignment w:val="baseline"/>
              <w:rPr>
                <w:color w:val="111111"/>
                <w:sz w:val="16"/>
                <w:szCs w:val="16"/>
              </w:rPr>
            </w:pPr>
            <w:r w:rsidRPr="005D0020">
              <w:rPr>
                <w:color w:val="111111"/>
                <w:sz w:val="16"/>
                <w:szCs w:val="16"/>
              </w:rPr>
              <w:t xml:space="preserve">Результаты выращивания в </w:t>
            </w:r>
          </w:p>
          <w:p w:rsidR="00A34F6B" w:rsidRPr="005D0020" w:rsidRDefault="00A34F6B" w:rsidP="00CD27CD">
            <w:pPr>
              <w:pStyle w:val="a8"/>
              <w:spacing w:before="0" w:beforeAutospacing="0" w:after="0" w:afterAutospacing="0"/>
              <w:jc w:val="center"/>
              <w:textAlignment w:val="baseline"/>
              <w:rPr>
                <w:color w:val="111111"/>
                <w:sz w:val="16"/>
                <w:szCs w:val="16"/>
              </w:rPr>
            </w:pPr>
            <w:r w:rsidRPr="005D0020">
              <w:rPr>
                <w:color w:val="111111"/>
                <w:sz w:val="16"/>
                <w:szCs w:val="16"/>
              </w:rPr>
              <w:t>условиях аквариума</w:t>
            </w:r>
            <w:r>
              <w:rPr>
                <w:color w:val="111111"/>
                <w:sz w:val="16"/>
                <w:szCs w:val="16"/>
              </w:rPr>
              <w:t>льной кафедры</w:t>
            </w:r>
          </w:p>
        </w:tc>
      </w:tr>
      <w:tr w:rsidR="00A34F6B" w:rsidRPr="005D0020" w:rsidTr="00CD27CD">
        <w:tc>
          <w:tcPr>
            <w:tcW w:w="2694" w:type="dxa"/>
          </w:tcPr>
          <w:p w:rsidR="00A34F6B" w:rsidRPr="005D0020" w:rsidRDefault="00A34F6B" w:rsidP="00CD27CD">
            <w:pPr>
              <w:pStyle w:val="a8"/>
              <w:spacing w:before="0" w:beforeAutospacing="0" w:after="0" w:afterAutospacing="0"/>
              <w:jc w:val="both"/>
              <w:textAlignment w:val="baseline"/>
              <w:rPr>
                <w:color w:val="111111"/>
                <w:sz w:val="16"/>
                <w:szCs w:val="16"/>
              </w:rPr>
            </w:pPr>
            <w:r>
              <w:rPr>
                <w:color w:val="111111"/>
                <w:sz w:val="16"/>
                <w:szCs w:val="16"/>
              </w:rPr>
              <w:t>Плотность посадки</w:t>
            </w:r>
            <w:r w:rsidR="00900B85">
              <w:rPr>
                <w:color w:val="111111"/>
                <w:sz w:val="16"/>
                <w:szCs w:val="16"/>
              </w:rPr>
              <w:t>,</w:t>
            </w:r>
            <w:r>
              <w:rPr>
                <w:color w:val="111111"/>
                <w:sz w:val="16"/>
                <w:szCs w:val="16"/>
              </w:rPr>
              <w:t xml:space="preserve"> л/шт</w:t>
            </w:r>
          </w:p>
        </w:tc>
        <w:tc>
          <w:tcPr>
            <w:tcW w:w="3402" w:type="dxa"/>
          </w:tcPr>
          <w:p w:rsidR="00A34F6B" w:rsidRPr="005D0020" w:rsidRDefault="00A34F6B" w:rsidP="00CD27CD">
            <w:pPr>
              <w:pStyle w:val="a8"/>
              <w:spacing w:before="0" w:beforeAutospacing="0" w:after="0" w:afterAutospacing="0"/>
              <w:jc w:val="center"/>
              <w:textAlignment w:val="baseline"/>
              <w:rPr>
                <w:color w:val="111111"/>
                <w:sz w:val="16"/>
                <w:szCs w:val="16"/>
              </w:rPr>
            </w:pPr>
            <w:r>
              <w:rPr>
                <w:color w:val="111111"/>
                <w:sz w:val="16"/>
                <w:szCs w:val="16"/>
              </w:rPr>
              <w:t>25</w:t>
            </w:r>
          </w:p>
        </w:tc>
      </w:tr>
      <w:tr w:rsidR="00A34F6B" w:rsidRPr="005D0020" w:rsidTr="00CD27CD">
        <w:tc>
          <w:tcPr>
            <w:tcW w:w="2694" w:type="dxa"/>
          </w:tcPr>
          <w:p w:rsidR="00A34F6B" w:rsidRPr="00E26E5B" w:rsidRDefault="00A34F6B" w:rsidP="00CD27CD">
            <w:pPr>
              <w:pStyle w:val="a8"/>
              <w:spacing w:before="0" w:beforeAutospacing="0" w:after="0" w:afterAutospacing="0"/>
              <w:textAlignment w:val="baseline"/>
              <w:rPr>
                <w:color w:val="111111"/>
                <w:sz w:val="16"/>
                <w:szCs w:val="16"/>
                <w:shd w:val="clear" w:color="auto" w:fill="FFFFFF"/>
              </w:rPr>
            </w:pPr>
            <w:r w:rsidRPr="005D0020">
              <w:rPr>
                <w:color w:val="111111"/>
                <w:sz w:val="16"/>
                <w:szCs w:val="16"/>
              </w:rPr>
              <w:t>Температура воды,</w:t>
            </w:r>
            <w:r w:rsidRPr="005D0020">
              <w:rPr>
                <w:color w:val="111111"/>
                <w:sz w:val="16"/>
                <w:szCs w:val="16"/>
                <w:shd w:val="clear" w:color="auto" w:fill="FFFFFF"/>
              </w:rPr>
              <w:t xml:space="preserve"> °C</w:t>
            </w:r>
          </w:p>
        </w:tc>
        <w:tc>
          <w:tcPr>
            <w:tcW w:w="3402" w:type="dxa"/>
          </w:tcPr>
          <w:p w:rsidR="00A34F6B" w:rsidRPr="00836BD0" w:rsidRDefault="00A34F6B" w:rsidP="00CD27CD">
            <w:pPr>
              <w:pStyle w:val="a8"/>
              <w:spacing w:before="0" w:beforeAutospacing="0" w:after="0" w:afterAutospacing="0"/>
              <w:jc w:val="center"/>
              <w:textAlignment w:val="baseline"/>
              <w:rPr>
                <w:color w:val="111111"/>
                <w:sz w:val="16"/>
                <w:szCs w:val="16"/>
              </w:rPr>
            </w:pPr>
            <w:r>
              <w:rPr>
                <w:color w:val="111111"/>
                <w:sz w:val="16"/>
                <w:szCs w:val="16"/>
              </w:rPr>
              <w:t>23</w:t>
            </w:r>
            <w:r w:rsidRPr="00C04346">
              <w:rPr>
                <w:sz w:val="16"/>
                <w:szCs w:val="16"/>
              </w:rPr>
              <w:t>–</w:t>
            </w:r>
            <w:r>
              <w:rPr>
                <w:color w:val="111111"/>
                <w:sz w:val="16"/>
                <w:szCs w:val="16"/>
              </w:rPr>
              <w:t>25</w:t>
            </w:r>
          </w:p>
        </w:tc>
      </w:tr>
      <w:tr w:rsidR="00A34F6B" w:rsidRPr="005D0020" w:rsidTr="00CD27CD">
        <w:tc>
          <w:tcPr>
            <w:tcW w:w="2694" w:type="dxa"/>
          </w:tcPr>
          <w:p w:rsidR="00A34F6B" w:rsidRPr="005D0020" w:rsidRDefault="00A34F6B" w:rsidP="00CD27CD">
            <w:pPr>
              <w:pStyle w:val="a8"/>
              <w:spacing w:before="0" w:beforeAutospacing="0" w:after="0" w:afterAutospacing="0"/>
              <w:jc w:val="both"/>
              <w:textAlignment w:val="baseline"/>
              <w:rPr>
                <w:sz w:val="16"/>
                <w:szCs w:val="16"/>
              </w:rPr>
            </w:pPr>
            <w:r w:rsidRPr="005D0020">
              <w:rPr>
                <w:sz w:val="16"/>
                <w:szCs w:val="16"/>
              </w:rPr>
              <w:t xml:space="preserve">Содержание кислорода в воде </w:t>
            </w:r>
          </w:p>
        </w:tc>
        <w:tc>
          <w:tcPr>
            <w:tcW w:w="3402" w:type="dxa"/>
          </w:tcPr>
          <w:p w:rsidR="00A34F6B" w:rsidRPr="005D0020" w:rsidRDefault="00A34F6B" w:rsidP="00CD27CD">
            <w:pPr>
              <w:pStyle w:val="a8"/>
              <w:spacing w:before="0" w:beforeAutospacing="0" w:after="0" w:afterAutospacing="0"/>
              <w:jc w:val="center"/>
              <w:textAlignment w:val="baseline"/>
              <w:rPr>
                <w:sz w:val="16"/>
                <w:szCs w:val="16"/>
              </w:rPr>
            </w:pPr>
            <w:r>
              <w:rPr>
                <w:sz w:val="16"/>
                <w:szCs w:val="16"/>
              </w:rPr>
              <w:t>7,0</w:t>
            </w:r>
          </w:p>
        </w:tc>
      </w:tr>
      <w:tr w:rsidR="00A34F6B" w:rsidRPr="005D0020" w:rsidTr="00CD27CD">
        <w:tc>
          <w:tcPr>
            <w:tcW w:w="2694" w:type="dxa"/>
          </w:tcPr>
          <w:p w:rsidR="00A34F6B" w:rsidRPr="005D0020" w:rsidRDefault="00A34F6B" w:rsidP="00CD27CD">
            <w:pPr>
              <w:pStyle w:val="a8"/>
              <w:spacing w:before="0" w:beforeAutospacing="0" w:after="0" w:afterAutospacing="0"/>
              <w:jc w:val="both"/>
              <w:textAlignment w:val="baseline"/>
              <w:rPr>
                <w:sz w:val="16"/>
                <w:szCs w:val="16"/>
              </w:rPr>
            </w:pPr>
            <w:r w:rsidRPr="005D0020">
              <w:rPr>
                <w:sz w:val="16"/>
                <w:szCs w:val="16"/>
              </w:rPr>
              <w:t>Тип корма</w:t>
            </w:r>
          </w:p>
        </w:tc>
        <w:tc>
          <w:tcPr>
            <w:tcW w:w="3402" w:type="dxa"/>
          </w:tcPr>
          <w:p w:rsidR="00A34F6B" w:rsidRPr="005D0020" w:rsidRDefault="00A34F6B" w:rsidP="00CD27CD">
            <w:pPr>
              <w:pStyle w:val="a8"/>
              <w:spacing w:before="0" w:beforeAutospacing="0" w:after="0" w:afterAutospacing="0"/>
              <w:jc w:val="center"/>
              <w:textAlignment w:val="baseline"/>
              <w:rPr>
                <w:sz w:val="16"/>
                <w:szCs w:val="16"/>
                <w:lang w:val="en-US"/>
              </w:rPr>
            </w:pPr>
            <w:r>
              <w:rPr>
                <w:sz w:val="16"/>
                <w:szCs w:val="16"/>
              </w:rPr>
              <w:t xml:space="preserve">Комбикорм </w:t>
            </w:r>
            <w:r>
              <w:rPr>
                <w:sz w:val="16"/>
                <w:szCs w:val="16"/>
                <w:lang w:val="en-US"/>
              </w:rPr>
              <w:t>Coppens</w:t>
            </w:r>
          </w:p>
        </w:tc>
      </w:tr>
      <w:tr w:rsidR="00A34F6B" w:rsidRPr="005D0020" w:rsidTr="00CD27CD">
        <w:tc>
          <w:tcPr>
            <w:tcW w:w="2694" w:type="dxa"/>
          </w:tcPr>
          <w:p w:rsidR="00A34F6B" w:rsidRPr="005D0020" w:rsidRDefault="00A34F6B" w:rsidP="00CD27CD">
            <w:pPr>
              <w:pStyle w:val="a8"/>
              <w:spacing w:before="0" w:beforeAutospacing="0" w:after="0" w:afterAutospacing="0"/>
              <w:jc w:val="both"/>
              <w:textAlignment w:val="baseline"/>
              <w:rPr>
                <w:sz w:val="16"/>
                <w:szCs w:val="16"/>
              </w:rPr>
            </w:pPr>
            <w:r w:rsidRPr="005D0020">
              <w:rPr>
                <w:sz w:val="16"/>
                <w:szCs w:val="16"/>
              </w:rPr>
              <w:t>Кратность кормления, раз</w:t>
            </w:r>
            <w:r w:rsidRPr="00E4770F">
              <w:rPr>
                <w:sz w:val="16"/>
                <w:szCs w:val="16"/>
              </w:rPr>
              <w:t>/</w:t>
            </w:r>
            <w:r w:rsidRPr="005D0020">
              <w:rPr>
                <w:sz w:val="16"/>
                <w:szCs w:val="16"/>
              </w:rPr>
              <w:t>сут.</w:t>
            </w:r>
          </w:p>
        </w:tc>
        <w:tc>
          <w:tcPr>
            <w:tcW w:w="3402" w:type="dxa"/>
          </w:tcPr>
          <w:p w:rsidR="00A34F6B" w:rsidRPr="005D0020" w:rsidRDefault="00A34F6B" w:rsidP="00CD27CD">
            <w:pPr>
              <w:pStyle w:val="a8"/>
              <w:spacing w:before="0" w:beforeAutospacing="0" w:after="0" w:afterAutospacing="0"/>
              <w:jc w:val="center"/>
              <w:textAlignment w:val="baseline"/>
              <w:rPr>
                <w:sz w:val="16"/>
                <w:szCs w:val="16"/>
              </w:rPr>
            </w:pPr>
            <w:r w:rsidRPr="005D0020">
              <w:rPr>
                <w:sz w:val="16"/>
                <w:szCs w:val="16"/>
              </w:rPr>
              <w:t>1</w:t>
            </w:r>
            <w:r>
              <w:rPr>
                <w:sz w:val="16"/>
                <w:szCs w:val="16"/>
              </w:rPr>
              <w:t xml:space="preserve"> </w:t>
            </w:r>
          </w:p>
        </w:tc>
      </w:tr>
      <w:tr w:rsidR="00A34F6B" w:rsidRPr="005D0020" w:rsidTr="00CD27CD">
        <w:tc>
          <w:tcPr>
            <w:tcW w:w="2694" w:type="dxa"/>
          </w:tcPr>
          <w:p w:rsidR="00A34F6B" w:rsidRPr="005D0020" w:rsidRDefault="00A34F6B" w:rsidP="00CD27CD">
            <w:pPr>
              <w:pStyle w:val="a8"/>
              <w:spacing w:before="0" w:beforeAutospacing="0" w:after="0" w:afterAutospacing="0"/>
              <w:jc w:val="both"/>
              <w:textAlignment w:val="baseline"/>
              <w:rPr>
                <w:sz w:val="16"/>
                <w:szCs w:val="16"/>
              </w:rPr>
            </w:pPr>
            <w:r>
              <w:rPr>
                <w:sz w:val="16"/>
                <w:szCs w:val="16"/>
              </w:rPr>
              <w:t>Рацион, % от массы</w:t>
            </w:r>
          </w:p>
        </w:tc>
        <w:tc>
          <w:tcPr>
            <w:tcW w:w="3402" w:type="dxa"/>
          </w:tcPr>
          <w:p w:rsidR="00A34F6B" w:rsidRPr="005D0020" w:rsidRDefault="00A34F6B" w:rsidP="00CD27CD">
            <w:pPr>
              <w:pStyle w:val="a8"/>
              <w:spacing w:before="0" w:beforeAutospacing="0" w:after="0" w:afterAutospacing="0"/>
              <w:jc w:val="center"/>
              <w:textAlignment w:val="baseline"/>
              <w:rPr>
                <w:sz w:val="16"/>
                <w:szCs w:val="16"/>
              </w:rPr>
            </w:pPr>
            <w:r>
              <w:rPr>
                <w:sz w:val="16"/>
                <w:szCs w:val="16"/>
              </w:rPr>
              <w:t>3</w:t>
            </w:r>
          </w:p>
        </w:tc>
      </w:tr>
      <w:tr w:rsidR="00A34F6B" w:rsidRPr="005D0020" w:rsidTr="00CD27CD">
        <w:tc>
          <w:tcPr>
            <w:tcW w:w="2694" w:type="dxa"/>
          </w:tcPr>
          <w:p w:rsidR="00A34F6B" w:rsidRPr="005D0020" w:rsidRDefault="00A34F6B" w:rsidP="00CD27CD">
            <w:pPr>
              <w:pStyle w:val="a8"/>
              <w:spacing w:before="0" w:beforeAutospacing="0" w:after="0" w:afterAutospacing="0"/>
              <w:jc w:val="both"/>
              <w:textAlignment w:val="baseline"/>
              <w:rPr>
                <w:sz w:val="16"/>
                <w:szCs w:val="16"/>
              </w:rPr>
            </w:pPr>
            <w:r>
              <w:rPr>
                <w:sz w:val="16"/>
                <w:szCs w:val="16"/>
              </w:rPr>
              <w:t>Тип грунта</w:t>
            </w:r>
            <w:r w:rsidRPr="005D0020">
              <w:rPr>
                <w:sz w:val="16"/>
                <w:szCs w:val="16"/>
              </w:rPr>
              <w:t xml:space="preserve"> </w:t>
            </w:r>
          </w:p>
        </w:tc>
        <w:tc>
          <w:tcPr>
            <w:tcW w:w="3402" w:type="dxa"/>
          </w:tcPr>
          <w:p w:rsidR="00A34F6B" w:rsidRPr="005D0020" w:rsidRDefault="00A34F6B" w:rsidP="00CD27CD">
            <w:pPr>
              <w:pStyle w:val="a8"/>
              <w:spacing w:before="0" w:beforeAutospacing="0" w:after="0" w:afterAutospacing="0"/>
              <w:jc w:val="center"/>
              <w:textAlignment w:val="baseline"/>
              <w:rPr>
                <w:sz w:val="16"/>
                <w:szCs w:val="16"/>
              </w:rPr>
            </w:pPr>
            <w:r>
              <w:rPr>
                <w:sz w:val="16"/>
                <w:szCs w:val="16"/>
              </w:rPr>
              <w:t xml:space="preserve">Галечный </w:t>
            </w:r>
          </w:p>
        </w:tc>
      </w:tr>
      <w:tr w:rsidR="00A34F6B" w:rsidRPr="005D0020" w:rsidTr="00CD27CD">
        <w:tc>
          <w:tcPr>
            <w:tcW w:w="2694" w:type="dxa"/>
          </w:tcPr>
          <w:p w:rsidR="00A34F6B" w:rsidRPr="005D0020" w:rsidRDefault="00A34F6B" w:rsidP="00CD27CD">
            <w:pPr>
              <w:pStyle w:val="a8"/>
              <w:spacing w:before="0" w:beforeAutospacing="0" w:after="0" w:afterAutospacing="0"/>
              <w:jc w:val="both"/>
              <w:textAlignment w:val="baseline"/>
              <w:rPr>
                <w:sz w:val="16"/>
                <w:szCs w:val="16"/>
              </w:rPr>
            </w:pPr>
            <w:r>
              <w:rPr>
                <w:sz w:val="16"/>
                <w:szCs w:val="16"/>
              </w:rPr>
              <w:t>Кратность смены воды / %</w:t>
            </w:r>
          </w:p>
        </w:tc>
        <w:tc>
          <w:tcPr>
            <w:tcW w:w="3402" w:type="dxa"/>
          </w:tcPr>
          <w:p w:rsidR="00A34F6B" w:rsidRPr="005D0020" w:rsidRDefault="00A34F6B" w:rsidP="00CD27CD">
            <w:pPr>
              <w:pStyle w:val="a8"/>
              <w:spacing w:before="0" w:beforeAutospacing="0" w:after="0" w:afterAutospacing="0"/>
              <w:jc w:val="center"/>
              <w:textAlignment w:val="baseline"/>
              <w:rPr>
                <w:sz w:val="16"/>
                <w:szCs w:val="16"/>
              </w:rPr>
            </w:pPr>
            <w:r>
              <w:rPr>
                <w:sz w:val="16"/>
                <w:szCs w:val="16"/>
              </w:rPr>
              <w:t>Раз в 2 недели / 30</w:t>
            </w:r>
          </w:p>
        </w:tc>
      </w:tr>
    </w:tbl>
    <w:p w:rsidR="00A34F6B" w:rsidRPr="00D45805" w:rsidRDefault="00A34F6B" w:rsidP="00A34F6B">
      <w:pPr>
        <w:pStyle w:val="a8"/>
        <w:shd w:val="clear" w:color="auto" w:fill="FFFFFF"/>
        <w:spacing w:before="0" w:beforeAutospacing="0" w:after="0" w:afterAutospacing="0"/>
        <w:ind w:firstLine="284"/>
        <w:jc w:val="both"/>
        <w:textAlignment w:val="baseline"/>
        <w:rPr>
          <w:sz w:val="20"/>
          <w:szCs w:val="20"/>
        </w:rPr>
      </w:pPr>
      <w:r w:rsidRPr="00D45805">
        <w:rPr>
          <w:sz w:val="20"/>
          <w:szCs w:val="20"/>
        </w:rPr>
        <w:t xml:space="preserve"> </w:t>
      </w:r>
    </w:p>
    <w:p w:rsidR="00A34F6B" w:rsidRPr="00E26E5B" w:rsidRDefault="00A34F6B" w:rsidP="00A34F6B">
      <w:pPr>
        <w:pStyle w:val="a8"/>
        <w:shd w:val="clear" w:color="auto" w:fill="FFFFFF"/>
        <w:spacing w:before="0" w:beforeAutospacing="0" w:after="0" w:afterAutospacing="0"/>
        <w:ind w:firstLine="284"/>
        <w:jc w:val="both"/>
        <w:textAlignment w:val="baseline"/>
        <w:rPr>
          <w:color w:val="111111"/>
          <w:sz w:val="20"/>
          <w:szCs w:val="20"/>
        </w:rPr>
      </w:pPr>
      <w:r w:rsidRPr="00E26E5B">
        <w:rPr>
          <w:sz w:val="20"/>
          <w:szCs w:val="20"/>
        </w:rPr>
        <w:t xml:space="preserve">В результате наблюдений установлено, что </w:t>
      </w:r>
      <w:r w:rsidRPr="00E26E5B">
        <w:rPr>
          <w:color w:val="111111"/>
          <w:sz w:val="20"/>
          <w:szCs w:val="20"/>
        </w:rPr>
        <w:t>использование описа</w:t>
      </w:r>
      <w:r w:rsidRPr="00E26E5B">
        <w:rPr>
          <w:color w:val="111111"/>
          <w:sz w:val="20"/>
          <w:szCs w:val="20"/>
        </w:rPr>
        <w:t>н</w:t>
      </w:r>
      <w:r w:rsidRPr="00E26E5B">
        <w:rPr>
          <w:color w:val="111111"/>
          <w:sz w:val="20"/>
          <w:szCs w:val="20"/>
        </w:rPr>
        <w:t>ных в табл</w:t>
      </w:r>
      <w:r w:rsidR="00900B85">
        <w:rPr>
          <w:color w:val="111111"/>
          <w:sz w:val="20"/>
          <w:szCs w:val="20"/>
        </w:rPr>
        <w:t>ице</w:t>
      </w:r>
      <w:r w:rsidRPr="00E26E5B">
        <w:rPr>
          <w:color w:val="111111"/>
          <w:sz w:val="20"/>
          <w:szCs w:val="20"/>
        </w:rPr>
        <w:t xml:space="preserve"> параметров</w:t>
      </w:r>
      <w:r>
        <w:rPr>
          <w:color w:val="111111"/>
          <w:sz w:val="20"/>
          <w:szCs w:val="20"/>
        </w:rPr>
        <w:t xml:space="preserve"> выращивания золотой рыбки</w:t>
      </w:r>
      <w:r w:rsidRPr="00E26E5B">
        <w:rPr>
          <w:color w:val="111111"/>
          <w:sz w:val="20"/>
          <w:szCs w:val="20"/>
        </w:rPr>
        <w:t xml:space="preserve">, позволяют получить </w:t>
      </w:r>
      <w:r>
        <w:rPr>
          <w:color w:val="111111"/>
          <w:sz w:val="20"/>
          <w:szCs w:val="20"/>
        </w:rPr>
        <w:t xml:space="preserve">на втором году жизни особей средней массой </w:t>
      </w:r>
      <w:smartTag w:uri="urn:schemas-microsoft-com:office:smarttags" w:element="metricconverter">
        <w:smartTagPr>
          <w:attr w:name="ProductID" w:val="50 г"/>
        </w:smartTagPr>
        <w:r>
          <w:rPr>
            <w:color w:val="111111"/>
            <w:sz w:val="20"/>
            <w:szCs w:val="20"/>
          </w:rPr>
          <w:t>50 г</w:t>
        </w:r>
      </w:smartTag>
      <w:r>
        <w:rPr>
          <w:color w:val="111111"/>
          <w:sz w:val="20"/>
          <w:szCs w:val="20"/>
        </w:rPr>
        <w:t>, с крас</w:t>
      </w:r>
      <w:r>
        <w:rPr>
          <w:color w:val="111111"/>
          <w:sz w:val="20"/>
          <w:szCs w:val="20"/>
        </w:rPr>
        <w:t>и</w:t>
      </w:r>
      <w:r>
        <w:rPr>
          <w:color w:val="111111"/>
          <w:sz w:val="20"/>
          <w:szCs w:val="20"/>
        </w:rPr>
        <w:t>вой ярко-золотистой окраской, отсутствием заболеваний в период в</w:t>
      </w:r>
      <w:r>
        <w:rPr>
          <w:color w:val="111111"/>
          <w:sz w:val="20"/>
          <w:szCs w:val="20"/>
        </w:rPr>
        <w:t>ы</w:t>
      </w:r>
      <w:r>
        <w:rPr>
          <w:color w:val="111111"/>
          <w:sz w:val="20"/>
          <w:szCs w:val="20"/>
        </w:rPr>
        <w:t>ращивания (что для этого объекта выращивания является крайней ре</w:t>
      </w:r>
      <w:r>
        <w:rPr>
          <w:color w:val="111111"/>
          <w:sz w:val="20"/>
          <w:szCs w:val="20"/>
        </w:rPr>
        <w:t>д</w:t>
      </w:r>
      <w:r>
        <w:rPr>
          <w:color w:val="111111"/>
          <w:sz w:val="20"/>
          <w:szCs w:val="20"/>
        </w:rPr>
        <w:t>костью)</w:t>
      </w:r>
      <w:r w:rsidRPr="00E26E5B">
        <w:rPr>
          <w:color w:val="111111"/>
          <w:sz w:val="20"/>
          <w:szCs w:val="20"/>
        </w:rPr>
        <w:t>.</w:t>
      </w:r>
    </w:p>
    <w:p w:rsidR="00A34F6B" w:rsidRPr="00E26E5B" w:rsidRDefault="00A34F6B" w:rsidP="00A34F6B">
      <w:pPr>
        <w:spacing w:after="0" w:line="240" w:lineRule="auto"/>
        <w:ind w:firstLine="284"/>
        <w:jc w:val="both"/>
        <w:rPr>
          <w:rFonts w:ascii="Times New Roman" w:hAnsi="Times New Roman"/>
          <w:sz w:val="20"/>
          <w:szCs w:val="20"/>
        </w:rPr>
      </w:pPr>
      <w:r w:rsidRPr="00E26E5B">
        <w:rPr>
          <w:rFonts w:ascii="Times New Roman" w:hAnsi="Times New Roman"/>
          <w:b/>
          <w:color w:val="111111"/>
          <w:sz w:val="20"/>
          <w:szCs w:val="20"/>
        </w:rPr>
        <w:t>Заключение.</w:t>
      </w:r>
      <w:r w:rsidRPr="00E26E5B">
        <w:rPr>
          <w:rFonts w:ascii="Times New Roman" w:hAnsi="Times New Roman"/>
          <w:color w:val="111111"/>
          <w:sz w:val="20"/>
          <w:szCs w:val="20"/>
        </w:rPr>
        <w:t xml:space="preserve"> </w:t>
      </w:r>
      <w:r>
        <w:rPr>
          <w:rFonts w:ascii="Times New Roman" w:hAnsi="Times New Roman"/>
          <w:color w:val="111111"/>
          <w:sz w:val="20"/>
          <w:szCs w:val="20"/>
        </w:rPr>
        <w:t>О</w:t>
      </w:r>
      <w:r w:rsidRPr="00E26E5B">
        <w:rPr>
          <w:rFonts w:ascii="Times New Roman" w:hAnsi="Times New Roman"/>
          <w:color w:val="111111"/>
          <w:sz w:val="20"/>
          <w:szCs w:val="20"/>
        </w:rPr>
        <w:t xml:space="preserve">писан опыт выращивания </w:t>
      </w:r>
      <w:r>
        <w:rPr>
          <w:rFonts w:ascii="Times New Roman" w:hAnsi="Times New Roman"/>
          <w:color w:val="111111"/>
          <w:sz w:val="20"/>
          <w:szCs w:val="20"/>
        </w:rPr>
        <w:t>золотых рыбок</w:t>
      </w:r>
      <w:r w:rsidRPr="00E26E5B">
        <w:rPr>
          <w:rFonts w:ascii="Times New Roman" w:hAnsi="Times New Roman"/>
          <w:color w:val="111111"/>
          <w:sz w:val="20"/>
          <w:szCs w:val="20"/>
        </w:rPr>
        <w:t xml:space="preserve"> в услов</w:t>
      </w:r>
      <w:r w:rsidRPr="00E26E5B">
        <w:rPr>
          <w:rFonts w:ascii="Times New Roman" w:hAnsi="Times New Roman"/>
          <w:color w:val="111111"/>
          <w:sz w:val="20"/>
          <w:szCs w:val="20"/>
        </w:rPr>
        <w:t>и</w:t>
      </w:r>
      <w:r w:rsidRPr="00E26E5B">
        <w:rPr>
          <w:rFonts w:ascii="Times New Roman" w:hAnsi="Times New Roman"/>
          <w:color w:val="111111"/>
          <w:sz w:val="20"/>
          <w:szCs w:val="20"/>
        </w:rPr>
        <w:t>ях аквариумальной кафедры ихтиологии и рыбоводства</w:t>
      </w:r>
      <w:r>
        <w:rPr>
          <w:rFonts w:ascii="Times New Roman" w:hAnsi="Times New Roman"/>
          <w:color w:val="111111"/>
          <w:sz w:val="20"/>
          <w:szCs w:val="20"/>
        </w:rPr>
        <w:t>. Дана характ</w:t>
      </w:r>
      <w:r>
        <w:rPr>
          <w:rFonts w:ascii="Times New Roman" w:hAnsi="Times New Roman"/>
          <w:color w:val="111111"/>
          <w:sz w:val="20"/>
          <w:szCs w:val="20"/>
        </w:rPr>
        <w:t>е</w:t>
      </w:r>
      <w:r>
        <w:rPr>
          <w:rFonts w:ascii="Times New Roman" w:hAnsi="Times New Roman"/>
          <w:color w:val="111111"/>
          <w:sz w:val="20"/>
          <w:szCs w:val="20"/>
        </w:rPr>
        <w:t xml:space="preserve">ристика </w:t>
      </w:r>
      <w:r w:rsidRPr="00E26E5B">
        <w:rPr>
          <w:rFonts w:ascii="Times New Roman" w:hAnsi="Times New Roman"/>
          <w:color w:val="111111"/>
          <w:sz w:val="20"/>
          <w:szCs w:val="20"/>
        </w:rPr>
        <w:t>параметр</w:t>
      </w:r>
      <w:r>
        <w:rPr>
          <w:rFonts w:ascii="Times New Roman" w:hAnsi="Times New Roman"/>
          <w:color w:val="111111"/>
          <w:sz w:val="20"/>
          <w:szCs w:val="20"/>
        </w:rPr>
        <w:t>ам</w:t>
      </w:r>
      <w:r w:rsidRPr="00E26E5B">
        <w:rPr>
          <w:rFonts w:ascii="Times New Roman" w:hAnsi="Times New Roman"/>
          <w:color w:val="111111"/>
          <w:sz w:val="20"/>
          <w:szCs w:val="20"/>
        </w:rPr>
        <w:t xml:space="preserve"> выращивания, позволяющи</w:t>
      </w:r>
      <w:r>
        <w:rPr>
          <w:rFonts w:ascii="Times New Roman" w:hAnsi="Times New Roman"/>
          <w:color w:val="111111"/>
          <w:sz w:val="20"/>
          <w:szCs w:val="20"/>
        </w:rPr>
        <w:t>м</w:t>
      </w:r>
      <w:r w:rsidRPr="00E26E5B">
        <w:rPr>
          <w:rFonts w:ascii="Times New Roman" w:hAnsi="Times New Roman"/>
          <w:color w:val="111111"/>
          <w:sz w:val="20"/>
          <w:szCs w:val="20"/>
        </w:rPr>
        <w:t xml:space="preserve"> получ</w:t>
      </w:r>
      <w:r>
        <w:rPr>
          <w:rFonts w:ascii="Times New Roman" w:hAnsi="Times New Roman"/>
          <w:color w:val="111111"/>
          <w:sz w:val="20"/>
          <w:szCs w:val="20"/>
        </w:rPr>
        <w:t>а</w:t>
      </w:r>
      <w:r w:rsidRPr="00E26E5B">
        <w:rPr>
          <w:rFonts w:ascii="Times New Roman" w:hAnsi="Times New Roman"/>
          <w:color w:val="111111"/>
          <w:sz w:val="20"/>
          <w:szCs w:val="20"/>
        </w:rPr>
        <w:t xml:space="preserve">ть </w:t>
      </w:r>
      <w:r>
        <w:rPr>
          <w:rFonts w:ascii="Times New Roman" w:hAnsi="Times New Roman"/>
          <w:color w:val="111111"/>
          <w:sz w:val="20"/>
          <w:szCs w:val="20"/>
        </w:rPr>
        <w:t>красивую, свободную от заболеваний рыбу.</w:t>
      </w:r>
    </w:p>
    <w:p w:rsidR="00A34F6B" w:rsidRPr="004256A7" w:rsidRDefault="00A34F6B" w:rsidP="00A34F6B">
      <w:pPr>
        <w:spacing w:after="0" w:line="240" w:lineRule="auto"/>
        <w:ind w:firstLine="284"/>
        <w:jc w:val="both"/>
        <w:rPr>
          <w:rFonts w:ascii="Times New Roman" w:hAnsi="Times New Roman"/>
          <w:sz w:val="20"/>
          <w:szCs w:val="20"/>
        </w:rPr>
      </w:pPr>
    </w:p>
    <w:p w:rsidR="00A34F6B" w:rsidRPr="00C04346" w:rsidRDefault="00A34F6B" w:rsidP="00A34F6B">
      <w:pPr>
        <w:spacing w:after="0" w:line="240" w:lineRule="auto"/>
        <w:jc w:val="center"/>
        <w:rPr>
          <w:rFonts w:ascii="Times New Roman" w:hAnsi="Times New Roman" w:cs="Times New Roman"/>
          <w:sz w:val="16"/>
          <w:szCs w:val="16"/>
        </w:rPr>
      </w:pPr>
      <w:r w:rsidRPr="00C04346">
        <w:rPr>
          <w:rFonts w:ascii="Times New Roman" w:hAnsi="Times New Roman" w:cs="Times New Roman"/>
          <w:sz w:val="16"/>
          <w:szCs w:val="16"/>
        </w:rPr>
        <w:t>ЛИТЕРАТУРА</w:t>
      </w:r>
    </w:p>
    <w:p w:rsidR="00A34F6B" w:rsidRDefault="00A34F6B" w:rsidP="00A34F6B">
      <w:pPr>
        <w:spacing w:after="0" w:line="240" w:lineRule="auto"/>
        <w:ind w:firstLine="284"/>
        <w:jc w:val="center"/>
        <w:rPr>
          <w:rFonts w:ascii="Times New Roman" w:hAnsi="Times New Roman" w:cs="Times New Roman"/>
          <w:sz w:val="16"/>
          <w:szCs w:val="16"/>
        </w:rPr>
      </w:pP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 </w:t>
      </w:r>
      <w:r w:rsidRPr="00C04346">
        <w:rPr>
          <w:rFonts w:ascii="Times New Roman" w:hAnsi="Times New Roman" w:cs="Times New Roman"/>
          <w:sz w:val="16"/>
          <w:szCs w:val="16"/>
        </w:rPr>
        <w:t>Золотая рыбка [Электронный ресурс]. –</w:t>
      </w:r>
      <w:r>
        <w:rPr>
          <w:rFonts w:ascii="Times New Roman" w:hAnsi="Times New Roman" w:cs="Times New Roman"/>
          <w:sz w:val="16"/>
          <w:szCs w:val="16"/>
        </w:rPr>
        <w:t xml:space="preserve"> </w:t>
      </w:r>
      <w:r w:rsidRPr="00C04346">
        <w:rPr>
          <w:rFonts w:ascii="Times New Roman" w:hAnsi="Times New Roman" w:cs="Times New Roman"/>
          <w:sz w:val="16"/>
          <w:szCs w:val="16"/>
        </w:rPr>
        <w:t xml:space="preserve">Режим доступа: </w:t>
      </w:r>
      <w:hyperlink r:id="rId29" w:history="1">
        <w:r w:rsidRPr="00C04346">
          <w:rPr>
            <w:rStyle w:val="a9"/>
            <w:rFonts w:ascii="Times New Roman" w:hAnsi="Times New Roman"/>
            <w:color w:val="auto"/>
            <w:sz w:val="16"/>
            <w:szCs w:val="16"/>
            <w:u w:val="none"/>
          </w:rPr>
          <w:t>https://nashzeleniymir.ru/ золотая-рыбка</w:t>
        </w:r>
      </w:hyperlink>
      <w:r w:rsidRPr="00C04346">
        <w:rPr>
          <w:rFonts w:ascii="Times New Roman" w:hAnsi="Times New Roman" w:cs="Times New Roman"/>
          <w:sz w:val="16"/>
          <w:szCs w:val="16"/>
        </w:rPr>
        <w:t>. – Дата доступа: 18.02.2019.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2. </w:t>
      </w:r>
      <w:r w:rsidRPr="00C04346">
        <w:rPr>
          <w:rFonts w:ascii="Times New Roman" w:hAnsi="Times New Roman" w:cs="Times New Roman"/>
          <w:sz w:val="16"/>
          <w:szCs w:val="16"/>
        </w:rPr>
        <w:t>Золотые рыбки [Электронный ресурс]. –</w:t>
      </w:r>
      <w:r>
        <w:rPr>
          <w:rFonts w:ascii="Times New Roman" w:hAnsi="Times New Roman" w:cs="Times New Roman"/>
          <w:sz w:val="16"/>
          <w:szCs w:val="16"/>
        </w:rPr>
        <w:t xml:space="preserve"> </w:t>
      </w:r>
      <w:r w:rsidRPr="00C04346">
        <w:rPr>
          <w:rFonts w:ascii="Times New Roman" w:hAnsi="Times New Roman" w:cs="Times New Roman"/>
          <w:sz w:val="16"/>
          <w:szCs w:val="16"/>
        </w:rPr>
        <w:t>Режим доступа:</w:t>
      </w:r>
      <w:r>
        <w:rPr>
          <w:rFonts w:ascii="Times New Roman" w:hAnsi="Times New Roman" w:cs="Times New Roman"/>
          <w:sz w:val="16"/>
          <w:szCs w:val="16"/>
        </w:rPr>
        <w:t xml:space="preserve"> </w:t>
      </w:r>
      <w:hyperlink r:id="rId30" w:history="1">
        <w:r w:rsidRPr="00C04346">
          <w:rPr>
            <w:rStyle w:val="a9"/>
            <w:rFonts w:ascii="Times New Roman" w:hAnsi="Times New Roman"/>
            <w:color w:val="auto"/>
            <w:sz w:val="16"/>
            <w:szCs w:val="16"/>
            <w:u w:val="none"/>
          </w:rPr>
          <w:t>http://zoopodolsk.ru/ aquarium/akvariumnye-rybki/102-zolotye-rybki.html</w:t>
        </w:r>
      </w:hyperlink>
      <w:r w:rsidRPr="00C04346">
        <w:rPr>
          <w:rFonts w:ascii="Times New Roman" w:hAnsi="Times New Roman" w:cs="Times New Roman"/>
          <w:sz w:val="16"/>
          <w:szCs w:val="16"/>
        </w:rPr>
        <w:t>.</w:t>
      </w:r>
      <w:r>
        <w:rPr>
          <w:rFonts w:ascii="Times New Roman" w:hAnsi="Times New Roman" w:cs="Times New Roman"/>
          <w:sz w:val="16"/>
          <w:szCs w:val="16"/>
        </w:rPr>
        <w:t xml:space="preserve"> </w:t>
      </w:r>
      <w:r w:rsidRPr="00C04346">
        <w:rPr>
          <w:rFonts w:ascii="Times New Roman" w:hAnsi="Times New Roman" w:cs="Times New Roman"/>
          <w:sz w:val="16"/>
          <w:szCs w:val="16"/>
        </w:rPr>
        <w:t>–</w:t>
      </w:r>
      <w:r>
        <w:rPr>
          <w:rFonts w:ascii="Times New Roman" w:hAnsi="Times New Roman" w:cs="Times New Roman"/>
          <w:sz w:val="16"/>
          <w:szCs w:val="16"/>
        </w:rPr>
        <w:t xml:space="preserve"> </w:t>
      </w:r>
      <w:r w:rsidRPr="00C04346">
        <w:rPr>
          <w:rFonts w:ascii="Times New Roman" w:hAnsi="Times New Roman" w:cs="Times New Roman"/>
          <w:sz w:val="16"/>
          <w:szCs w:val="16"/>
        </w:rPr>
        <w:t>Дата доступа: 18.02.2019.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3. </w:t>
      </w:r>
      <w:r w:rsidRPr="00C04346">
        <w:rPr>
          <w:rFonts w:ascii="Times New Roman" w:hAnsi="Times New Roman" w:cs="Times New Roman"/>
          <w:sz w:val="16"/>
          <w:szCs w:val="16"/>
        </w:rPr>
        <w:t>Золотая рыбка [Электронный ресурс]. –</w:t>
      </w:r>
      <w:r>
        <w:rPr>
          <w:rFonts w:ascii="Times New Roman" w:hAnsi="Times New Roman" w:cs="Times New Roman"/>
          <w:sz w:val="16"/>
          <w:szCs w:val="16"/>
        </w:rPr>
        <w:t xml:space="preserve"> </w:t>
      </w:r>
      <w:r w:rsidRPr="00C04346">
        <w:rPr>
          <w:rFonts w:ascii="Times New Roman" w:hAnsi="Times New Roman" w:cs="Times New Roman"/>
          <w:sz w:val="16"/>
          <w:szCs w:val="16"/>
        </w:rPr>
        <w:t>Режим доступа:</w:t>
      </w:r>
      <w:r>
        <w:rPr>
          <w:rFonts w:ascii="Times New Roman" w:hAnsi="Times New Roman" w:cs="Times New Roman"/>
          <w:sz w:val="16"/>
          <w:szCs w:val="16"/>
        </w:rPr>
        <w:t xml:space="preserve"> </w:t>
      </w:r>
      <w:hyperlink r:id="rId31" w:history="1">
        <w:r w:rsidRPr="00C04346">
          <w:rPr>
            <w:rStyle w:val="a9"/>
            <w:rFonts w:ascii="Times New Roman" w:hAnsi="Times New Roman"/>
            <w:color w:val="auto"/>
            <w:sz w:val="16"/>
            <w:szCs w:val="16"/>
            <w:u w:val="none"/>
          </w:rPr>
          <w:t>https://www.inthewater.ru/ akvariumnie-rybi/zolotaya-ribka/</w:t>
        </w:r>
      </w:hyperlink>
      <w:r w:rsidRPr="00C04346">
        <w:rPr>
          <w:rFonts w:ascii="Times New Roman" w:hAnsi="Times New Roman" w:cs="Times New Roman"/>
          <w:sz w:val="16"/>
          <w:szCs w:val="16"/>
        </w:rPr>
        <w:t>.</w:t>
      </w:r>
      <w:r>
        <w:rPr>
          <w:rFonts w:ascii="Times New Roman" w:hAnsi="Times New Roman" w:cs="Times New Roman"/>
          <w:sz w:val="16"/>
          <w:szCs w:val="16"/>
        </w:rPr>
        <w:t xml:space="preserve"> </w:t>
      </w:r>
      <w:r w:rsidRPr="00C04346">
        <w:rPr>
          <w:rFonts w:ascii="Times New Roman" w:hAnsi="Times New Roman" w:cs="Times New Roman"/>
          <w:sz w:val="16"/>
          <w:szCs w:val="16"/>
        </w:rPr>
        <w:t>–</w:t>
      </w:r>
      <w:r>
        <w:rPr>
          <w:rFonts w:ascii="Times New Roman" w:hAnsi="Times New Roman" w:cs="Times New Roman"/>
          <w:sz w:val="16"/>
          <w:szCs w:val="16"/>
        </w:rPr>
        <w:t xml:space="preserve"> </w:t>
      </w:r>
      <w:r w:rsidRPr="00C04346">
        <w:rPr>
          <w:rFonts w:ascii="Times New Roman" w:hAnsi="Times New Roman" w:cs="Times New Roman"/>
          <w:sz w:val="16"/>
          <w:szCs w:val="16"/>
        </w:rPr>
        <w:t>Дата доступа: 18.02.2019.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4. </w:t>
      </w:r>
      <w:r w:rsidRPr="00C04346">
        <w:rPr>
          <w:rFonts w:ascii="Times New Roman" w:hAnsi="Times New Roman" w:cs="Times New Roman"/>
          <w:sz w:val="16"/>
          <w:szCs w:val="16"/>
        </w:rPr>
        <w:t>Содержание золотых рыбок в аквариумах [Электронный ресурс]. –</w:t>
      </w:r>
      <w:r>
        <w:rPr>
          <w:rFonts w:ascii="Times New Roman" w:hAnsi="Times New Roman" w:cs="Times New Roman"/>
          <w:sz w:val="16"/>
          <w:szCs w:val="16"/>
        </w:rPr>
        <w:t xml:space="preserve"> </w:t>
      </w:r>
      <w:r w:rsidRPr="00C04346">
        <w:rPr>
          <w:rFonts w:ascii="Times New Roman" w:hAnsi="Times New Roman" w:cs="Times New Roman"/>
          <w:sz w:val="16"/>
          <w:szCs w:val="16"/>
        </w:rPr>
        <w:t>Режим дост</w:t>
      </w:r>
      <w:r w:rsidRPr="00C04346">
        <w:rPr>
          <w:rFonts w:ascii="Times New Roman" w:hAnsi="Times New Roman" w:cs="Times New Roman"/>
          <w:sz w:val="16"/>
          <w:szCs w:val="16"/>
        </w:rPr>
        <w:t>у</w:t>
      </w:r>
      <w:r w:rsidRPr="00C04346">
        <w:rPr>
          <w:rFonts w:ascii="Times New Roman" w:hAnsi="Times New Roman" w:cs="Times New Roman"/>
          <w:sz w:val="16"/>
          <w:szCs w:val="16"/>
        </w:rPr>
        <w:t>па:</w:t>
      </w:r>
      <w:r w:rsidRPr="006E3B02">
        <w:rPr>
          <w:rFonts w:ascii="Times New Roman" w:hAnsi="Times New Roman"/>
          <w:sz w:val="16"/>
          <w:szCs w:val="16"/>
        </w:rPr>
        <w:t xml:space="preserve"> </w:t>
      </w:r>
      <w:hyperlink r:id="rId32" w:history="1">
        <w:r w:rsidRPr="006E3B02">
          <w:rPr>
            <w:rStyle w:val="a9"/>
            <w:rFonts w:ascii="Times New Roman" w:hAnsi="Times New Roman"/>
            <w:color w:val="auto"/>
            <w:sz w:val="16"/>
            <w:szCs w:val="16"/>
            <w:u w:val="none"/>
          </w:rPr>
          <w:t>https://www.aqa.ru/goldfish_soderjanie</w:t>
        </w:r>
      </w:hyperlink>
      <w:r w:rsidRPr="006E3B02">
        <w:rPr>
          <w:rFonts w:ascii="Times New Roman" w:hAnsi="Times New Roman"/>
          <w:sz w:val="16"/>
          <w:szCs w:val="16"/>
        </w:rPr>
        <w:t>.</w:t>
      </w:r>
      <w:r>
        <w:rPr>
          <w:rFonts w:ascii="Times New Roman" w:hAnsi="Times New Roman"/>
          <w:sz w:val="16"/>
          <w:szCs w:val="16"/>
        </w:rPr>
        <w:t xml:space="preserve"> </w:t>
      </w:r>
      <w:r w:rsidRPr="00C04346">
        <w:rPr>
          <w:rFonts w:ascii="Times New Roman" w:hAnsi="Times New Roman" w:cs="Times New Roman"/>
          <w:sz w:val="16"/>
          <w:szCs w:val="16"/>
        </w:rPr>
        <w:t>–</w:t>
      </w:r>
      <w:r>
        <w:rPr>
          <w:rFonts w:ascii="Times New Roman" w:hAnsi="Times New Roman" w:cs="Times New Roman"/>
          <w:sz w:val="16"/>
          <w:szCs w:val="16"/>
        </w:rPr>
        <w:t xml:space="preserve"> </w:t>
      </w:r>
      <w:r w:rsidRPr="00C04346">
        <w:rPr>
          <w:rFonts w:ascii="Times New Roman" w:hAnsi="Times New Roman" w:cs="Times New Roman"/>
          <w:sz w:val="16"/>
          <w:szCs w:val="16"/>
        </w:rPr>
        <w:t>Дата доступа: 18.02.2019.</w:t>
      </w:r>
    </w:p>
    <w:p w:rsidR="00A34F6B" w:rsidRDefault="00A34F6B" w:rsidP="00A34F6B">
      <w:pPr>
        <w:spacing w:after="0" w:line="240" w:lineRule="auto"/>
        <w:ind w:firstLine="284"/>
        <w:jc w:val="both"/>
        <w:rPr>
          <w:rFonts w:ascii="Times New Roman" w:hAnsi="Times New Roman"/>
          <w:sz w:val="16"/>
          <w:szCs w:val="16"/>
        </w:rPr>
      </w:pPr>
      <w:r>
        <w:rPr>
          <w:rFonts w:ascii="Times New Roman" w:hAnsi="Times New Roman" w:cs="Times New Roman"/>
          <w:sz w:val="16"/>
          <w:szCs w:val="16"/>
        </w:rPr>
        <w:t xml:space="preserve">5. </w:t>
      </w:r>
      <w:r w:rsidRPr="00C04346">
        <w:rPr>
          <w:rFonts w:ascii="Times New Roman" w:hAnsi="Times New Roman"/>
          <w:sz w:val="16"/>
          <w:szCs w:val="16"/>
        </w:rPr>
        <w:t xml:space="preserve">Золотые рыбки: уход и содержание [Электронный ресурс]. </w:t>
      </w:r>
      <w:r w:rsidRPr="00C04346">
        <w:rPr>
          <w:rFonts w:ascii="Times New Roman" w:hAnsi="Times New Roman" w:cs="Times New Roman"/>
          <w:sz w:val="16"/>
          <w:szCs w:val="16"/>
        </w:rPr>
        <w:t>–</w:t>
      </w:r>
      <w:r>
        <w:rPr>
          <w:rFonts w:ascii="Times New Roman" w:hAnsi="Times New Roman" w:cs="Times New Roman"/>
          <w:sz w:val="16"/>
          <w:szCs w:val="16"/>
        </w:rPr>
        <w:t xml:space="preserve"> </w:t>
      </w:r>
      <w:r w:rsidRPr="00C04346">
        <w:rPr>
          <w:rFonts w:ascii="Times New Roman" w:hAnsi="Times New Roman"/>
          <w:sz w:val="16"/>
          <w:szCs w:val="16"/>
        </w:rPr>
        <w:t>Режим доступа:</w:t>
      </w:r>
      <w:r>
        <w:rPr>
          <w:rFonts w:ascii="Times New Roman" w:hAnsi="Times New Roman"/>
          <w:sz w:val="16"/>
          <w:szCs w:val="16"/>
        </w:rPr>
        <w:t xml:space="preserve"> </w:t>
      </w:r>
      <w:hyperlink r:id="rId33" w:history="1">
        <w:r w:rsidRPr="006E3B02">
          <w:rPr>
            <w:rStyle w:val="a9"/>
            <w:rFonts w:ascii="Times New Roman" w:hAnsi="Times New Roman"/>
            <w:color w:val="auto"/>
            <w:sz w:val="16"/>
            <w:szCs w:val="16"/>
            <w:u w:val="none"/>
          </w:rPr>
          <w:t>https://hvost.news/animals/fish-care/zolotye-rybki-ukhod-i-soderzhanie/</w:t>
        </w:r>
      </w:hyperlink>
      <w:r w:rsidRPr="006E3B02">
        <w:rPr>
          <w:rFonts w:ascii="Times New Roman" w:hAnsi="Times New Roman"/>
          <w:sz w:val="16"/>
          <w:szCs w:val="16"/>
        </w:rPr>
        <w:t>.</w:t>
      </w:r>
      <w:r>
        <w:rPr>
          <w:rFonts w:ascii="Times New Roman" w:hAnsi="Times New Roman"/>
          <w:sz w:val="16"/>
          <w:szCs w:val="16"/>
        </w:rPr>
        <w:t xml:space="preserve"> </w:t>
      </w:r>
      <w:r w:rsidRPr="00C04346">
        <w:rPr>
          <w:rFonts w:ascii="Times New Roman" w:hAnsi="Times New Roman" w:cs="Times New Roman"/>
          <w:sz w:val="16"/>
          <w:szCs w:val="16"/>
        </w:rPr>
        <w:t>–</w:t>
      </w:r>
      <w:r>
        <w:rPr>
          <w:rFonts w:ascii="Times New Roman" w:hAnsi="Times New Roman" w:cs="Times New Roman"/>
          <w:sz w:val="16"/>
          <w:szCs w:val="16"/>
        </w:rPr>
        <w:t xml:space="preserve"> </w:t>
      </w:r>
      <w:r w:rsidRPr="00C04346">
        <w:rPr>
          <w:rFonts w:ascii="Times New Roman" w:hAnsi="Times New Roman"/>
          <w:sz w:val="16"/>
          <w:szCs w:val="16"/>
        </w:rPr>
        <w:t>Дата доступа: 18.02.2019.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sz w:val="16"/>
          <w:szCs w:val="16"/>
        </w:rPr>
        <w:t xml:space="preserve">6. </w:t>
      </w:r>
      <w:r w:rsidRPr="00C04346">
        <w:rPr>
          <w:rFonts w:ascii="Times New Roman" w:hAnsi="Times New Roman"/>
          <w:sz w:val="16"/>
          <w:szCs w:val="16"/>
        </w:rPr>
        <w:t xml:space="preserve">Золотая рыбка [Электронный ресурс]. </w:t>
      </w:r>
      <w:r w:rsidRPr="00C04346">
        <w:rPr>
          <w:rFonts w:ascii="Times New Roman" w:hAnsi="Times New Roman" w:cs="Times New Roman"/>
          <w:sz w:val="16"/>
          <w:szCs w:val="16"/>
        </w:rPr>
        <w:t>–</w:t>
      </w:r>
      <w:r>
        <w:rPr>
          <w:rFonts w:ascii="Times New Roman" w:hAnsi="Times New Roman" w:cs="Times New Roman"/>
          <w:sz w:val="16"/>
          <w:szCs w:val="16"/>
        </w:rPr>
        <w:t xml:space="preserve"> </w:t>
      </w:r>
      <w:r w:rsidRPr="00C04346">
        <w:rPr>
          <w:rFonts w:ascii="Times New Roman" w:hAnsi="Times New Roman"/>
          <w:sz w:val="16"/>
          <w:szCs w:val="16"/>
        </w:rPr>
        <w:t>Режим доступа:</w:t>
      </w:r>
      <w:r>
        <w:rPr>
          <w:rFonts w:ascii="Times New Roman" w:hAnsi="Times New Roman"/>
          <w:sz w:val="16"/>
          <w:szCs w:val="16"/>
        </w:rPr>
        <w:t xml:space="preserve"> </w:t>
      </w:r>
      <w:hyperlink r:id="rId34" w:anchor="Декорация_аквариума" w:history="1">
        <w:r w:rsidRPr="006E3B02">
          <w:rPr>
            <w:rStyle w:val="a9"/>
            <w:rFonts w:ascii="Times New Roman" w:hAnsi="Times New Roman"/>
            <w:color w:val="auto"/>
            <w:sz w:val="16"/>
            <w:szCs w:val="16"/>
            <w:u w:val="none"/>
          </w:rPr>
          <w:t>https://ru.wikipedia.org/ wiki/Золотая_рыбка#Декорация_аквариума</w:t>
        </w:r>
      </w:hyperlink>
      <w:r w:rsidRPr="006E3B02">
        <w:rPr>
          <w:rFonts w:ascii="Times New Roman" w:hAnsi="Times New Roman"/>
          <w:sz w:val="16"/>
          <w:szCs w:val="16"/>
        </w:rPr>
        <w:t>.</w:t>
      </w:r>
      <w:r>
        <w:rPr>
          <w:rFonts w:ascii="Times New Roman" w:hAnsi="Times New Roman"/>
          <w:sz w:val="16"/>
          <w:szCs w:val="16"/>
        </w:rPr>
        <w:t xml:space="preserve"> </w:t>
      </w:r>
      <w:r w:rsidRPr="00C04346">
        <w:rPr>
          <w:rFonts w:ascii="Times New Roman" w:hAnsi="Times New Roman" w:cs="Times New Roman"/>
          <w:sz w:val="16"/>
          <w:szCs w:val="16"/>
        </w:rPr>
        <w:t>–</w:t>
      </w:r>
      <w:r>
        <w:rPr>
          <w:rFonts w:ascii="Times New Roman" w:hAnsi="Times New Roman" w:cs="Times New Roman"/>
          <w:sz w:val="16"/>
          <w:szCs w:val="16"/>
        </w:rPr>
        <w:t xml:space="preserve"> </w:t>
      </w:r>
      <w:r w:rsidRPr="00C04346">
        <w:rPr>
          <w:rFonts w:ascii="Times New Roman" w:hAnsi="Times New Roman"/>
          <w:sz w:val="16"/>
          <w:szCs w:val="16"/>
        </w:rPr>
        <w:t>Дата доступа: 18.02.2019.</w:t>
      </w:r>
    </w:p>
    <w:p w:rsidR="00A34F6B" w:rsidRDefault="00A34F6B" w:rsidP="00EA01A9">
      <w:pPr>
        <w:spacing w:after="0" w:line="240" w:lineRule="auto"/>
        <w:jc w:val="both"/>
        <w:rPr>
          <w:rFonts w:ascii="Times New Roman" w:hAnsi="Times New Roman" w:cs="Times New Roman"/>
          <w:sz w:val="20"/>
          <w:szCs w:val="20"/>
        </w:rPr>
      </w:pPr>
    </w:p>
    <w:p w:rsidR="00A34F6B" w:rsidRPr="00CA51D6" w:rsidRDefault="00A34F6B" w:rsidP="00A34F6B">
      <w:pPr>
        <w:tabs>
          <w:tab w:val="left" w:pos="11115"/>
        </w:tabs>
        <w:spacing w:after="0" w:line="240" w:lineRule="auto"/>
        <w:rPr>
          <w:rFonts w:ascii="Times New Roman" w:hAnsi="Times New Roman"/>
          <w:sz w:val="20"/>
          <w:szCs w:val="20"/>
        </w:rPr>
      </w:pPr>
      <w:r w:rsidRPr="00CA51D6">
        <w:rPr>
          <w:rFonts w:ascii="Times New Roman" w:hAnsi="Times New Roman"/>
          <w:sz w:val="20"/>
          <w:szCs w:val="20"/>
        </w:rPr>
        <w:t>УДК 639.34</w:t>
      </w:r>
      <w:r w:rsidRPr="00CA51D6">
        <w:rPr>
          <w:rFonts w:ascii="Times New Roman" w:hAnsi="Times New Roman"/>
          <w:color w:val="000000"/>
          <w:sz w:val="20"/>
          <w:szCs w:val="20"/>
        </w:rPr>
        <w:t>(072)</w:t>
      </w:r>
    </w:p>
    <w:p w:rsidR="00A34F6B" w:rsidRDefault="00A34F6B" w:rsidP="00A34F6B">
      <w:pPr>
        <w:spacing w:after="0" w:line="240" w:lineRule="auto"/>
        <w:rPr>
          <w:rFonts w:ascii="Times New Roman" w:hAnsi="Times New Roman"/>
          <w:b/>
          <w:sz w:val="20"/>
          <w:szCs w:val="20"/>
        </w:rPr>
      </w:pPr>
      <w:r w:rsidRPr="00541CD5">
        <w:rPr>
          <w:rFonts w:ascii="Times New Roman" w:hAnsi="Times New Roman"/>
          <w:b/>
          <w:sz w:val="20"/>
          <w:szCs w:val="20"/>
        </w:rPr>
        <w:t>ВЫРАЩИВАНИ</w:t>
      </w:r>
      <w:r>
        <w:rPr>
          <w:rFonts w:ascii="Times New Roman" w:hAnsi="Times New Roman"/>
          <w:b/>
          <w:sz w:val="20"/>
          <w:szCs w:val="20"/>
        </w:rPr>
        <w:t>Е</w:t>
      </w:r>
      <w:r w:rsidRPr="00541CD5">
        <w:rPr>
          <w:rFonts w:ascii="Times New Roman" w:hAnsi="Times New Roman"/>
          <w:b/>
          <w:sz w:val="20"/>
          <w:szCs w:val="20"/>
        </w:rPr>
        <w:t xml:space="preserve"> </w:t>
      </w:r>
      <w:r w:rsidRPr="00541CD5">
        <w:rPr>
          <w:rFonts w:ascii="Times New Roman" w:hAnsi="Times New Roman"/>
          <w:b/>
          <w:sz w:val="20"/>
          <w:szCs w:val="20"/>
          <w:lang w:val="en-US"/>
        </w:rPr>
        <w:t>XIPHOPHORUS</w:t>
      </w:r>
      <w:r w:rsidRPr="00541CD5">
        <w:rPr>
          <w:rFonts w:ascii="Times New Roman" w:hAnsi="Times New Roman"/>
          <w:b/>
          <w:sz w:val="20"/>
          <w:szCs w:val="20"/>
        </w:rPr>
        <w:t xml:space="preserve"> </w:t>
      </w:r>
      <w:r w:rsidRPr="00541CD5">
        <w:rPr>
          <w:rFonts w:ascii="Times New Roman" w:hAnsi="Times New Roman"/>
          <w:b/>
          <w:sz w:val="20"/>
          <w:szCs w:val="20"/>
          <w:lang w:val="en-US"/>
        </w:rPr>
        <w:t>HELLERI</w:t>
      </w:r>
      <w:r w:rsidRPr="00541CD5">
        <w:rPr>
          <w:rFonts w:ascii="Times New Roman" w:hAnsi="Times New Roman"/>
          <w:b/>
          <w:sz w:val="20"/>
          <w:szCs w:val="20"/>
        </w:rPr>
        <w:t xml:space="preserve"> В</w:t>
      </w:r>
      <w:r w:rsidRPr="002C5BA1">
        <w:rPr>
          <w:rFonts w:ascii="Times New Roman" w:hAnsi="Times New Roman"/>
          <w:b/>
          <w:sz w:val="20"/>
          <w:szCs w:val="20"/>
        </w:rPr>
        <w:t xml:space="preserve"> </w:t>
      </w:r>
      <w:r w:rsidRPr="00541CD5">
        <w:rPr>
          <w:rFonts w:ascii="Times New Roman" w:hAnsi="Times New Roman"/>
          <w:b/>
          <w:sz w:val="20"/>
          <w:szCs w:val="20"/>
        </w:rPr>
        <w:t xml:space="preserve">УСЛОВИЯХ </w:t>
      </w:r>
    </w:p>
    <w:p w:rsidR="00A34F6B" w:rsidRDefault="00A34F6B" w:rsidP="00A34F6B">
      <w:pPr>
        <w:spacing w:after="0" w:line="240" w:lineRule="auto"/>
        <w:rPr>
          <w:rFonts w:ascii="Times New Roman" w:hAnsi="Times New Roman"/>
          <w:b/>
          <w:sz w:val="20"/>
          <w:szCs w:val="20"/>
        </w:rPr>
      </w:pPr>
      <w:r w:rsidRPr="00541CD5">
        <w:rPr>
          <w:rFonts w:ascii="Times New Roman" w:hAnsi="Times New Roman"/>
          <w:b/>
          <w:sz w:val="20"/>
          <w:szCs w:val="20"/>
        </w:rPr>
        <w:t xml:space="preserve">АКВАРИУМАЛЬНОЙ КАФЕДРЫ ИХТИОЛОГИИ </w:t>
      </w:r>
    </w:p>
    <w:p w:rsidR="00A34F6B" w:rsidRDefault="00A34F6B" w:rsidP="00A34F6B">
      <w:pPr>
        <w:spacing w:after="0" w:line="240" w:lineRule="auto"/>
        <w:rPr>
          <w:rFonts w:ascii="Times New Roman" w:hAnsi="Times New Roman"/>
          <w:b/>
          <w:sz w:val="20"/>
          <w:szCs w:val="20"/>
        </w:rPr>
      </w:pPr>
      <w:r w:rsidRPr="00541CD5">
        <w:rPr>
          <w:rFonts w:ascii="Times New Roman" w:hAnsi="Times New Roman"/>
          <w:b/>
          <w:sz w:val="20"/>
          <w:szCs w:val="20"/>
        </w:rPr>
        <w:t>И РЫБОВОДСТВА</w:t>
      </w:r>
    </w:p>
    <w:p w:rsidR="00A34F6B" w:rsidRPr="00541CD5" w:rsidRDefault="00A34F6B" w:rsidP="00A34F6B">
      <w:pPr>
        <w:spacing w:after="0" w:line="240" w:lineRule="auto"/>
        <w:ind w:firstLine="284"/>
        <w:jc w:val="center"/>
        <w:rPr>
          <w:rFonts w:ascii="Times New Roman" w:hAnsi="Times New Roman"/>
          <w:b/>
          <w:sz w:val="20"/>
          <w:szCs w:val="20"/>
        </w:rPr>
      </w:pPr>
    </w:p>
    <w:p w:rsidR="00A34F6B" w:rsidRPr="00483F54" w:rsidRDefault="00A34F6B" w:rsidP="00A34F6B">
      <w:pPr>
        <w:spacing w:after="0" w:line="240" w:lineRule="auto"/>
        <w:rPr>
          <w:rFonts w:ascii="Times New Roman" w:hAnsi="Times New Roman"/>
          <w:sz w:val="16"/>
          <w:szCs w:val="16"/>
        </w:rPr>
      </w:pPr>
      <w:r w:rsidRPr="00483F54">
        <w:rPr>
          <w:rFonts w:ascii="Times New Roman" w:hAnsi="Times New Roman"/>
          <w:sz w:val="16"/>
          <w:szCs w:val="16"/>
        </w:rPr>
        <w:t>ЗЕНЧЕНКО Т.</w:t>
      </w:r>
      <w:r>
        <w:rPr>
          <w:rFonts w:ascii="Times New Roman" w:hAnsi="Times New Roman"/>
          <w:sz w:val="16"/>
          <w:szCs w:val="16"/>
        </w:rPr>
        <w:t xml:space="preserve"> </w:t>
      </w:r>
      <w:r w:rsidRPr="00483F54">
        <w:rPr>
          <w:rFonts w:ascii="Times New Roman" w:hAnsi="Times New Roman"/>
          <w:sz w:val="16"/>
          <w:szCs w:val="16"/>
        </w:rPr>
        <w:t>А.</w:t>
      </w:r>
      <w:r>
        <w:rPr>
          <w:rFonts w:ascii="Times New Roman" w:hAnsi="Times New Roman"/>
          <w:sz w:val="16"/>
          <w:szCs w:val="16"/>
        </w:rPr>
        <w:t>,</w:t>
      </w:r>
      <w:r w:rsidRPr="00483F54">
        <w:rPr>
          <w:rFonts w:ascii="Times New Roman" w:hAnsi="Times New Roman"/>
          <w:sz w:val="16"/>
          <w:szCs w:val="16"/>
        </w:rPr>
        <w:t xml:space="preserve"> студентка</w:t>
      </w:r>
    </w:p>
    <w:p w:rsidR="00A34F6B" w:rsidRPr="00483F54" w:rsidRDefault="00A34F6B" w:rsidP="00A34F6B">
      <w:pPr>
        <w:spacing w:after="0" w:line="240" w:lineRule="auto"/>
        <w:rPr>
          <w:rFonts w:ascii="Times New Roman" w:hAnsi="Times New Roman"/>
          <w:i/>
          <w:sz w:val="16"/>
          <w:szCs w:val="16"/>
        </w:rPr>
      </w:pPr>
      <w:r w:rsidRPr="00483F54">
        <w:rPr>
          <w:rFonts w:ascii="Times New Roman" w:hAnsi="Times New Roman"/>
          <w:i/>
          <w:sz w:val="16"/>
          <w:szCs w:val="16"/>
        </w:rPr>
        <w:t>Научный руководитель – УСОВ М.</w:t>
      </w:r>
      <w:r>
        <w:rPr>
          <w:rFonts w:ascii="Times New Roman" w:hAnsi="Times New Roman"/>
          <w:i/>
          <w:sz w:val="16"/>
          <w:szCs w:val="16"/>
        </w:rPr>
        <w:t xml:space="preserve"> </w:t>
      </w:r>
      <w:r w:rsidRPr="00483F54">
        <w:rPr>
          <w:rFonts w:ascii="Times New Roman" w:hAnsi="Times New Roman"/>
          <w:i/>
          <w:sz w:val="16"/>
          <w:szCs w:val="16"/>
        </w:rPr>
        <w:t>М., канд. с.-х. наук, доцент</w:t>
      </w:r>
    </w:p>
    <w:p w:rsidR="00A34F6B" w:rsidRPr="00483F54" w:rsidRDefault="00A34F6B" w:rsidP="00A34F6B">
      <w:pPr>
        <w:spacing w:after="0" w:line="240" w:lineRule="auto"/>
        <w:rPr>
          <w:rFonts w:ascii="Times New Roman" w:hAnsi="Times New Roman"/>
          <w:sz w:val="16"/>
          <w:szCs w:val="16"/>
        </w:rPr>
      </w:pPr>
    </w:p>
    <w:p w:rsidR="00A34F6B" w:rsidRPr="00483F54" w:rsidRDefault="00A34F6B" w:rsidP="00A34F6B">
      <w:pPr>
        <w:spacing w:after="0" w:line="240" w:lineRule="auto"/>
        <w:rPr>
          <w:rFonts w:ascii="Times New Roman" w:hAnsi="Times New Roman"/>
          <w:sz w:val="16"/>
          <w:szCs w:val="16"/>
        </w:rPr>
      </w:pPr>
      <w:r w:rsidRPr="00483F54">
        <w:rPr>
          <w:rFonts w:ascii="Times New Roman" w:hAnsi="Times New Roman"/>
          <w:sz w:val="16"/>
          <w:szCs w:val="16"/>
        </w:rPr>
        <w:t>УО «Белорусская государственная сельскохозяйственная академия»</w:t>
      </w:r>
      <w:r>
        <w:rPr>
          <w:rFonts w:ascii="Times New Roman" w:hAnsi="Times New Roman"/>
          <w:sz w:val="16"/>
          <w:szCs w:val="16"/>
        </w:rPr>
        <w:t>,</w:t>
      </w:r>
    </w:p>
    <w:p w:rsidR="00A34F6B" w:rsidRPr="00483F54" w:rsidRDefault="00A34F6B" w:rsidP="00A34F6B">
      <w:pPr>
        <w:spacing w:after="0" w:line="240" w:lineRule="auto"/>
        <w:rPr>
          <w:rFonts w:ascii="Times New Roman" w:hAnsi="Times New Roman"/>
          <w:sz w:val="16"/>
          <w:szCs w:val="16"/>
        </w:rPr>
      </w:pPr>
      <w:r w:rsidRPr="00483F54">
        <w:rPr>
          <w:rFonts w:ascii="Times New Roman" w:hAnsi="Times New Roman"/>
          <w:sz w:val="16"/>
          <w:szCs w:val="16"/>
        </w:rPr>
        <w:t>г. Горки, Республика Беларусь</w:t>
      </w:r>
    </w:p>
    <w:p w:rsidR="00A34F6B" w:rsidRPr="00541CD5" w:rsidRDefault="00A34F6B" w:rsidP="00A34F6B">
      <w:pPr>
        <w:spacing w:after="0" w:line="240" w:lineRule="auto"/>
        <w:ind w:firstLine="284"/>
        <w:jc w:val="center"/>
        <w:rPr>
          <w:rFonts w:ascii="Times New Roman" w:hAnsi="Times New Roman"/>
          <w:sz w:val="20"/>
          <w:szCs w:val="20"/>
        </w:rPr>
      </w:pPr>
    </w:p>
    <w:p w:rsidR="00A34F6B" w:rsidRPr="003A7314" w:rsidRDefault="00A34F6B" w:rsidP="00A34F6B">
      <w:pPr>
        <w:spacing w:after="0" w:line="240" w:lineRule="auto"/>
        <w:ind w:firstLine="284"/>
        <w:jc w:val="both"/>
        <w:rPr>
          <w:rFonts w:ascii="Times New Roman" w:hAnsi="Times New Roman"/>
          <w:sz w:val="20"/>
          <w:szCs w:val="20"/>
        </w:rPr>
      </w:pPr>
      <w:r w:rsidRPr="00483F54">
        <w:rPr>
          <w:rFonts w:ascii="Times New Roman" w:hAnsi="Times New Roman"/>
          <w:b/>
          <w:sz w:val="20"/>
          <w:szCs w:val="20"/>
        </w:rPr>
        <w:t>Введение.</w:t>
      </w:r>
      <w:r>
        <w:rPr>
          <w:rFonts w:ascii="Times New Roman" w:hAnsi="Times New Roman"/>
          <w:sz w:val="20"/>
          <w:szCs w:val="20"/>
        </w:rPr>
        <w:t xml:space="preserve"> </w:t>
      </w:r>
      <w:r w:rsidRPr="00541CD5">
        <w:rPr>
          <w:rFonts w:ascii="Times New Roman" w:hAnsi="Times New Roman"/>
          <w:sz w:val="20"/>
          <w:szCs w:val="20"/>
        </w:rPr>
        <w:t>Меченосец (</w:t>
      </w:r>
      <w:r>
        <w:rPr>
          <w:rFonts w:ascii="Times New Roman" w:hAnsi="Times New Roman"/>
          <w:sz w:val="20"/>
          <w:szCs w:val="20"/>
        </w:rPr>
        <w:t xml:space="preserve">лат. </w:t>
      </w:r>
      <w:r w:rsidRPr="002C5BA1">
        <w:rPr>
          <w:rFonts w:ascii="Times New Roman" w:hAnsi="Times New Roman"/>
          <w:i/>
          <w:sz w:val="20"/>
          <w:szCs w:val="20"/>
        </w:rPr>
        <w:t>Xiphophorus helleri</w:t>
      </w:r>
      <w:r w:rsidRPr="00541CD5">
        <w:rPr>
          <w:rFonts w:ascii="Times New Roman" w:hAnsi="Times New Roman"/>
          <w:sz w:val="20"/>
          <w:szCs w:val="20"/>
        </w:rPr>
        <w:t xml:space="preserve">) </w:t>
      </w:r>
      <w:r>
        <w:rPr>
          <w:rFonts w:ascii="Times New Roman" w:hAnsi="Times New Roman"/>
          <w:sz w:val="20"/>
          <w:szCs w:val="20"/>
        </w:rPr>
        <w:t>–</w:t>
      </w:r>
      <w:r w:rsidRPr="00541CD5">
        <w:rPr>
          <w:rFonts w:ascii="Times New Roman" w:hAnsi="Times New Roman"/>
          <w:sz w:val="20"/>
          <w:szCs w:val="20"/>
        </w:rPr>
        <w:t xml:space="preserve"> живородящая р</w:t>
      </w:r>
      <w:r w:rsidRPr="00541CD5">
        <w:rPr>
          <w:rFonts w:ascii="Times New Roman" w:hAnsi="Times New Roman"/>
          <w:sz w:val="20"/>
          <w:szCs w:val="20"/>
        </w:rPr>
        <w:t>ы</w:t>
      </w:r>
      <w:r w:rsidRPr="00541CD5">
        <w:rPr>
          <w:rFonts w:ascii="Times New Roman" w:hAnsi="Times New Roman"/>
          <w:sz w:val="20"/>
          <w:szCs w:val="20"/>
        </w:rPr>
        <w:t>ба семейства пецилиевых (</w:t>
      </w:r>
      <w:r w:rsidRPr="002C5BA1">
        <w:rPr>
          <w:rFonts w:ascii="Times New Roman" w:hAnsi="Times New Roman"/>
          <w:i/>
          <w:sz w:val="20"/>
          <w:szCs w:val="20"/>
        </w:rPr>
        <w:t>Poeciliidae</w:t>
      </w:r>
      <w:r w:rsidRPr="00541CD5">
        <w:rPr>
          <w:rFonts w:ascii="Times New Roman" w:hAnsi="Times New Roman"/>
          <w:sz w:val="20"/>
          <w:szCs w:val="20"/>
        </w:rPr>
        <w:t>). Меченосец Геллера (</w:t>
      </w:r>
      <w:r w:rsidRPr="002C5BA1">
        <w:rPr>
          <w:rFonts w:ascii="Times New Roman" w:hAnsi="Times New Roman"/>
          <w:i/>
          <w:sz w:val="20"/>
          <w:szCs w:val="20"/>
        </w:rPr>
        <w:t>Xiphophorus helleri</w:t>
      </w:r>
      <w:r w:rsidRPr="00541CD5">
        <w:rPr>
          <w:rFonts w:ascii="Times New Roman" w:hAnsi="Times New Roman"/>
          <w:sz w:val="20"/>
          <w:szCs w:val="20"/>
        </w:rPr>
        <w:t xml:space="preserve">). Этот вид объединяет следующие подвиды: </w:t>
      </w:r>
      <w:r w:rsidRPr="002C5BA1">
        <w:rPr>
          <w:rFonts w:ascii="Times New Roman" w:hAnsi="Times New Roman"/>
          <w:i/>
          <w:sz w:val="20"/>
          <w:szCs w:val="20"/>
        </w:rPr>
        <w:t>Xiphophorus helleri alvarezi, Xiphophorus helleri guentheri helleri, Xiphophorus helleri strigatus</w:t>
      </w:r>
      <w:r w:rsidRPr="00541CD5">
        <w:rPr>
          <w:rFonts w:ascii="Times New Roman" w:hAnsi="Times New Roman"/>
          <w:sz w:val="20"/>
          <w:szCs w:val="20"/>
        </w:rPr>
        <w:t>. Кажды</w:t>
      </w:r>
      <w:r>
        <w:rPr>
          <w:rFonts w:ascii="Times New Roman" w:hAnsi="Times New Roman"/>
          <w:sz w:val="20"/>
          <w:szCs w:val="20"/>
        </w:rPr>
        <w:t>й из этих подвидов имеет отл</w:t>
      </w:r>
      <w:r>
        <w:rPr>
          <w:rFonts w:ascii="Times New Roman" w:hAnsi="Times New Roman"/>
          <w:sz w:val="20"/>
          <w:szCs w:val="20"/>
        </w:rPr>
        <w:t>и</w:t>
      </w:r>
      <w:r>
        <w:rPr>
          <w:rFonts w:ascii="Times New Roman" w:hAnsi="Times New Roman"/>
          <w:sz w:val="20"/>
          <w:szCs w:val="20"/>
        </w:rPr>
        <w:t>ча</w:t>
      </w:r>
      <w:r w:rsidRPr="00541CD5">
        <w:rPr>
          <w:rFonts w:ascii="Times New Roman" w:hAnsi="Times New Roman"/>
          <w:sz w:val="20"/>
          <w:szCs w:val="20"/>
        </w:rPr>
        <w:t>ю</w:t>
      </w:r>
      <w:r>
        <w:rPr>
          <w:rFonts w:ascii="Times New Roman" w:hAnsi="Times New Roman"/>
          <w:sz w:val="20"/>
          <w:szCs w:val="20"/>
        </w:rPr>
        <w:t>щиеся по окраске локальные расы</w:t>
      </w:r>
      <w:r w:rsidRPr="00541CD5">
        <w:rPr>
          <w:rFonts w:ascii="Times New Roman" w:hAnsi="Times New Roman"/>
          <w:sz w:val="20"/>
          <w:szCs w:val="20"/>
        </w:rPr>
        <w:t xml:space="preserve"> </w:t>
      </w:r>
      <w:r w:rsidRPr="003A7314">
        <w:rPr>
          <w:rFonts w:ascii="Times New Roman" w:hAnsi="Times New Roman"/>
          <w:sz w:val="20"/>
          <w:szCs w:val="20"/>
        </w:rPr>
        <w:t>[1, 2]</w:t>
      </w:r>
      <w:r>
        <w:rPr>
          <w:rFonts w:ascii="Times New Roman" w:hAnsi="Times New Roman"/>
          <w:sz w:val="20"/>
          <w:szCs w:val="20"/>
        </w:rPr>
        <w:t>.</w:t>
      </w:r>
    </w:p>
    <w:p w:rsidR="00A34F6B" w:rsidRPr="003A7314" w:rsidRDefault="00A34F6B" w:rsidP="00A34F6B">
      <w:pPr>
        <w:spacing w:after="0" w:line="240" w:lineRule="auto"/>
        <w:ind w:firstLine="284"/>
        <w:jc w:val="both"/>
        <w:rPr>
          <w:rFonts w:ascii="Times New Roman" w:hAnsi="Times New Roman"/>
          <w:sz w:val="20"/>
          <w:szCs w:val="20"/>
        </w:rPr>
      </w:pPr>
      <w:r w:rsidRPr="00541CD5">
        <w:rPr>
          <w:rFonts w:ascii="Times New Roman" w:hAnsi="Times New Roman"/>
          <w:sz w:val="20"/>
          <w:szCs w:val="20"/>
        </w:rPr>
        <w:t xml:space="preserve">Размеры этих рыбок сравнительно небольшие, самец достигает в длину без меча приблизительно </w:t>
      </w:r>
      <w:smartTag w:uri="urn:schemas-microsoft-com:office:smarttags" w:element="metricconverter">
        <w:smartTagPr>
          <w:attr w:name="ProductID" w:val="9 см"/>
        </w:smartTagPr>
        <w:r w:rsidRPr="00541CD5">
          <w:rPr>
            <w:rFonts w:ascii="Times New Roman" w:hAnsi="Times New Roman"/>
            <w:sz w:val="20"/>
            <w:szCs w:val="20"/>
          </w:rPr>
          <w:t>9 см</w:t>
        </w:r>
      </w:smartTag>
      <w:r w:rsidRPr="00541CD5">
        <w:rPr>
          <w:rFonts w:ascii="Times New Roman" w:hAnsi="Times New Roman"/>
          <w:sz w:val="20"/>
          <w:szCs w:val="20"/>
        </w:rPr>
        <w:t xml:space="preserve">, а самка вырастает до </w:t>
      </w:r>
      <w:smartTag w:uri="urn:schemas-microsoft-com:office:smarttags" w:element="metricconverter">
        <w:smartTagPr>
          <w:attr w:name="ProductID" w:val="12 см"/>
        </w:smartTagPr>
        <w:r w:rsidRPr="00541CD5">
          <w:rPr>
            <w:rFonts w:ascii="Times New Roman" w:hAnsi="Times New Roman"/>
            <w:sz w:val="20"/>
            <w:szCs w:val="20"/>
          </w:rPr>
          <w:t>12 см</w:t>
        </w:r>
      </w:smartTag>
      <w:r w:rsidRPr="00541CD5">
        <w:rPr>
          <w:rFonts w:ascii="Times New Roman" w:hAnsi="Times New Roman"/>
          <w:sz w:val="20"/>
          <w:szCs w:val="20"/>
        </w:rPr>
        <w:t>. О</w:t>
      </w:r>
      <w:r w:rsidRPr="00541CD5">
        <w:rPr>
          <w:rFonts w:ascii="Times New Roman" w:hAnsi="Times New Roman"/>
          <w:sz w:val="20"/>
          <w:szCs w:val="20"/>
        </w:rPr>
        <w:t>с</w:t>
      </w:r>
      <w:r w:rsidRPr="00541CD5">
        <w:rPr>
          <w:rFonts w:ascii="Times New Roman" w:hAnsi="Times New Roman"/>
          <w:sz w:val="20"/>
          <w:szCs w:val="20"/>
        </w:rPr>
        <w:t>новная окраска меченосца обыкновенного желтовато-зел</w:t>
      </w:r>
      <w:r w:rsidR="00C22660">
        <w:rPr>
          <w:rFonts w:ascii="Times New Roman" w:hAnsi="Times New Roman"/>
          <w:sz w:val="20"/>
          <w:szCs w:val="20"/>
        </w:rPr>
        <w:t>е</w:t>
      </w:r>
      <w:r w:rsidRPr="00541CD5">
        <w:rPr>
          <w:rFonts w:ascii="Times New Roman" w:hAnsi="Times New Roman"/>
          <w:sz w:val="20"/>
          <w:szCs w:val="20"/>
        </w:rPr>
        <w:t>ная с зел</w:t>
      </w:r>
      <w:r w:rsidR="00C22660">
        <w:rPr>
          <w:rFonts w:ascii="Times New Roman" w:hAnsi="Times New Roman"/>
          <w:sz w:val="20"/>
          <w:szCs w:val="20"/>
        </w:rPr>
        <w:t>е</w:t>
      </w:r>
      <w:r w:rsidRPr="00541CD5">
        <w:rPr>
          <w:rFonts w:ascii="Times New Roman" w:hAnsi="Times New Roman"/>
          <w:sz w:val="20"/>
          <w:szCs w:val="20"/>
        </w:rPr>
        <w:t>ным или голубоватым отливом. Через вс</w:t>
      </w:r>
      <w:r>
        <w:rPr>
          <w:rFonts w:ascii="Times New Roman" w:hAnsi="Times New Roman"/>
          <w:sz w:val="20"/>
          <w:szCs w:val="20"/>
        </w:rPr>
        <w:t>е</w:t>
      </w:r>
      <w:r w:rsidRPr="00541CD5">
        <w:rPr>
          <w:rFonts w:ascii="Times New Roman" w:hAnsi="Times New Roman"/>
          <w:sz w:val="20"/>
          <w:szCs w:val="20"/>
        </w:rPr>
        <w:t xml:space="preserve"> тело проходит зигзагообра</w:t>
      </w:r>
      <w:r w:rsidRPr="00541CD5">
        <w:rPr>
          <w:rFonts w:ascii="Times New Roman" w:hAnsi="Times New Roman"/>
          <w:sz w:val="20"/>
          <w:szCs w:val="20"/>
        </w:rPr>
        <w:t>з</w:t>
      </w:r>
      <w:r w:rsidRPr="00541CD5">
        <w:rPr>
          <w:rFonts w:ascii="Times New Roman" w:hAnsi="Times New Roman"/>
          <w:sz w:val="20"/>
          <w:szCs w:val="20"/>
        </w:rPr>
        <w:t>ная т</w:t>
      </w:r>
      <w:r w:rsidR="00900B85">
        <w:rPr>
          <w:rFonts w:ascii="Times New Roman" w:hAnsi="Times New Roman"/>
          <w:sz w:val="20"/>
          <w:szCs w:val="20"/>
        </w:rPr>
        <w:t>е</w:t>
      </w:r>
      <w:r w:rsidRPr="00541CD5">
        <w:rPr>
          <w:rFonts w:ascii="Times New Roman" w:hAnsi="Times New Roman"/>
          <w:sz w:val="20"/>
          <w:szCs w:val="20"/>
        </w:rPr>
        <w:t>мно-фиолетовая полоса или пурпурно-красная полоса. При бли</w:t>
      </w:r>
      <w:r w:rsidRPr="00541CD5">
        <w:rPr>
          <w:rFonts w:ascii="Times New Roman" w:hAnsi="Times New Roman"/>
          <w:sz w:val="20"/>
          <w:szCs w:val="20"/>
        </w:rPr>
        <w:t>з</w:t>
      </w:r>
      <w:r w:rsidRPr="00541CD5">
        <w:rPr>
          <w:rFonts w:ascii="Times New Roman" w:hAnsi="Times New Roman"/>
          <w:sz w:val="20"/>
          <w:szCs w:val="20"/>
        </w:rPr>
        <w:t>ком контакте можно увидеть, что коричневатая окантовка чешуи со</w:t>
      </w:r>
      <w:r w:rsidRPr="00541CD5">
        <w:rPr>
          <w:rFonts w:ascii="Times New Roman" w:hAnsi="Times New Roman"/>
          <w:sz w:val="20"/>
          <w:szCs w:val="20"/>
        </w:rPr>
        <w:t>з</w:t>
      </w:r>
      <w:r w:rsidRPr="00541CD5">
        <w:rPr>
          <w:rFonts w:ascii="Times New Roman" w:hAnsi="Times New Roman"/>
          <w:sz w:val="20"/>
          <w:szCs w:val="20"/>
        </w:rPr>
        <w:t>да</w:t>
      </w:r>
      <w:r w:rsidR="00900B85">
        <w:rPr>
          <w:rFonts w:ascii="Times New Roman" w:hAnsi="Times New Roman"/>
          <w:sz w:val="20"/>
          <w:szCs w:val="20"/>
        </w:rPr>
        <w:t>е</w:t>
      </w:r>
      <w:r w:rsidRPr="00541CD5">
        <w:rPr>
          <w:rFonts w:ascii="Times New Roman" w:hAnsi="Times New Roman"/>
          <w:sz w:val="20"/>
          <w:szCs w:val="20"/>
        </w:rPr>
        <w:t>т на теле меченосца оригинальный сетчатый рисунок. Плавники имеют зеленовато-ж</w:t>
      </w:r>
      <w:r>
        <w:rPr>
          <w:rFonts w:ascii="Times New Roman" w:hAnsi="Times New Roman"/>
          <w:sz w:val="20"/>
          <w:szCs w:val="20"/>
        </w:rPr>
        <w:t>е</w:t>
      </w:r>
      <w:r w:rsidRPr="00541CD5">
        <w:rPr>
          <w:rFonts w:ascii="Times New Roman" w:hAnsi="Times New Roman"/>
          <w:sz w:val="20"/>
          <w:szCs w:val="20"/>
        </w:rPr>
        <w:t>лтый оттенок. Самец имеет длинный меч, кот</w:t>
      </w:r>
      <w:r w:rsidRPr="00541CD5">
        <w:rPr>
          <w:rFonts w:ascii="Times New Roman" w:hAnsi="Times New Roman"/>
          <w:sz w:val="20"/>
          <w:szCs w:val="20"/>
        </w:rPr>
        <w:t>о</w:t>
      </w:r>
      <w:r w:rsidRPr="00541CD5">
        <w:rPr>
          <w:rFonts w:ascii="Times New Roman" w:hAnsi="Times New Roman"/>
          <w:sz w:val="20"/>
          <w:szCs w:val="20"/>
        </w:rPr>
        <w:t>рый оранжево-ж</w:t>
      </w:r>
      <w:r>
        <w:rPr>
          <w:rFonts w:ascii="Times New Roman" w:hAnsi="Times New Roman"/>
          <w:sz w:val="20"/>
          <w:szCs w:val="20"/>
        </w:rPr>
        <w:t>е</w:t>
      </w:r>
      <w:r w:rsidRPr="00541CD5">
        <w:rPr>
          <w:rFonts w:ascii="Times New Roman" w:hAnsi="Times New Roman"/>
          <w:sz w:val="20"/>
          <w:szCs w:val="20"/>
        </w:rPr>
        <w:t>лтого цвета. Как и у большинства аквариумных рыб, самец окрашен более ярко, чем самка [</w:t>
      </w:r>
      <w:r w:rsidRPr="003A7314">
        <w:rPr>
          <w:rFonts w:ascii="Times New Roman" w:hAnsi="Times New Roman"/>
          <w:sz w:val="20"/>
          <w:szCs w:val="20"/>
        </w:rPr>
        <w:t>3]</w:t>
      </w:r>
      <w:r w:rsidRPr="00541CD5">
        <w:rPr>
          <w:rFonts w:ascii="Times New Roman" w:hAnsi="Times New Roman"/>
          <w:sz w:val="20"/>
          <w:szCs w:val="20"/>
        </w:rPr>
        <w:t>.</w:t>
      </w:r>
    </w:p>
    <w:p w:rsidR="00A34F6B" w:rsidRPr="00541CD5" w:rsidRDefault="00A34F6B" w:rsidP="00A34F6B">
      <w:pPr>
        <w:spacing w:after="0" w:line="240" w:lineRule="auto"/>
        <w:ind w:firstLine="284"/>
        <w:jc w:val="both"/>
        <w:rPr>
          <w:rFonts w:ascii="Times New Roman" w:hAnsi="Times New Roman"/>
          <w:sz w:val="20"/>
          <w:szCs w:val="20"/>
        </w:rPr>
      </w:pPr>
      <w:r w:rsidRPr="00541CD5">
        <w:rPr>
          <w:rFonts w:ascii="Times New Roman" w:hAnsi="Times New Roman"/>
          <w:sz w:val="20"/>
          <w:szCs w:val="20"/>
        </w:rPr>
        <w:t>В природных условиях меченосец Геллера обитает в водах Це</w:t>
      </w:r>
      <w:r w:rsidRPr="00541CD5">
        <w:rPr>
          <w:rFonts w:ascii="Times New Roman" w:hAnsi="Times New Roman"/>
          <w:sz w:val="20"/>
          <w:szCs w:val="20"/>
        </w:rPr>
        <w:t>н</w:t>
      </w:r>
      <w:r w:rsidRPr="00541CD5">
        <w:rPr>
          <w:rFonts w:ascii="Times New Roman" w:hAnsi="Times New Roman"/>
          <w:sz w:val="20"/>
          <w:szCs w:val="20"/>
        </w:rPr>
        <w:t>тральной Америки, Мексики, Гватемалы и Гондураса. Эти подвижные рыбки населяют пруды, озера, низовья рек и водоемы со стоячей или медленно текущей водой. В Европу, а затем и в Россию меченосцы были завезены в начале XX века, сразу же получив большую извес</w:t>
      </w:r>
      <w:r w:rsidRPr="00541CD5">
        <w:rPr>
          <w:rFonts w:ascii="Times New Roman" w:hAnsi="Times New Roman"/>
          <w:sz w:val="20"/>
          <w:szCs w:val="20"/>
        </w:rPr>
        <w:t>т</w:t>
      </w:r>
      <w:r w:rsidRPr="00541CD5">
        <w:rPr>
          <w:rFonts w:ascii="Times New Roman" w:hAnsi="Times New Roman"/>
          <w:sz w:val="20"/>
          <w:szCs w:val="20"/>
        </w:rPr>
        <w:t>ность среди любителей аквариумных рыбок [4].</w:t>
      </w:r>
    </w:p>
    <w:p w:rsidR="00A34F6B" w:rsidRPr="004D1C92" w:rsidRDefault="00A34F6B" w:rsidP="00A34F6B">
      <w:pPr>
        <w:spacing w:after="0" w:line="240" w:lineRule="auto"/>
        <w:ind w:firstLine="284"/>
        <w:jc w:val="both"/>
        <w:rPr>
          <w:rFonts w:ascii="Times New Roman" w:hAnsi="Times New Roman"/>
          <w:sz w:val="20"/>
          <w:szCs w:val="20"/>
        </w:rPr>
      </w:pPr>
      <w:r w:rsidRPr="00541CD5">
        <w:rPr>
          <w:rFonts w:ascii="Times New Roman" w:hAnsi="Times New Roman"/>
          <w:sz w:val="20"/>
          <w:szCs w:val="20"/>
        </w:rPr>
        <w:t>Жизнедеятельность меченосцев, как и других рыб, зависит от пр</w:t>
      </w:r>
      <w:r w:rsidRPr="00541CD5">
        <w:rPr>
          <w:rFonts w:ascii="Times New Roman" w:hAnsi="Times New Roman"/>
          <w:sz w:val="20"/>
          <w:szCs w:val="20"/>
        </w:rPr>
        <w:t>а</w:t>
      </w:r>
      <w:r w:rsidRPr="00541CD5">
        <w:rPr>
          <w:rFonts w:ascii="Times New Roman" w:hAnsi="Times New Roman"/>
          <w:sz w:val="20"/>
          <w:szCs w:val="20"/>
        </w:rPr>
        <w:t>вильного питания. В отношении корма они неприхотливы: охотно б</w:t>
      </w:r>
      <w:r w:rsidRPr="00541CD5">
        <w:rPr>
          <w:rFonts w:ascii="Times New Roman" w:hAnsi="Times New Roman"/>
          <w:sz w:val="20"/>
          <w:szCs w:val="20"/>
        </w:rPr>
        <w:t>е</w:t>
      </w:r>
      <w:r w:rsidRPr="00541CD5">
        <w:rPr>
          <w:rFonts w:ascii="Times New Roman" w:hAnsi="Times New Roman"/>
          <w:sz w:val="20"/>
          <w:szCs w:val="20"/>
        </w:rPr>
        <w:t>рут любой корм, все же отдавая предпочтение живому (циклоп, да</w:t>
      </w:r>
      <w:r w:rsidRPr="00541CD5">
        <w:rPr>
          <w:rFonts w:ascii="Times New Roman" w:hAnsi="Times New Roman"/>
          <w:sz w:val="20"/>
          <w:szCs w:val="20"/>
        </w:rPr>
        <w:t>ф</w:t>
      </w:r>
      <w:r w:rsidRPr="00541CD5">
        <w:rPr>
          <w:rFonts w:ascii="Times New Roman" w:hAnsi="Times New Roman"/>
          <w:sz w:val="20"/>
          <w:szCs w:val="20"/>
        </w:rPr>
        <w:t>ния, мотыль, трубочник, коретра, артемия, личинки комаров), хорошо воспринимают мороженые, сухие и комбинированные корма. Меч</w:t>
      </w:r>
      <w:r w:rsidRPr="00541CD5">
        <w:rPr>
          <w:rFonts w:ascii="Times New Roman" w:hAnsi="Times New Roman"/>
          <w:sz w:val="20"/>
          <w:szCs w:val="20"/>
        </w:rPr>
        <w:t>е</w:t>
      </w:r>
      <w:r w:rsidRPr="00541CD5">
        <w:rPr>
          <w:rFonts w:ascii="Times New Roman" w:hAnsi="Times New Roman"/>
          <w:sz w:val="20"/>
          <w:szCs w:val="20"/>
        </w:rPr>
        <w:t xml:space="preserve">носцы также любят и вегетарианское питание. Для того чтобы рыбки имели яркую окраску, в их рацион необходимо включать растительные корма </w:t>
      </w:r>
      <w:r w:rsidR="00900B85">
        <w:rPr>
          <w:rFonts w:ascii="Times New Roman" w:hAnsi="Times New Roman"/>
          <w:sz w:val="20"/>
          <w:szCs w:val="20"/>
        </w:rPr>
        <w:t>(</w:t>
      </w:r>
      <w:r w:rsidRPr="00541CD5">
        <w:rPr>
          <w:rFonts w:ascii="Times New Roman" w:hAnsi="Times New Roman"/>
          <w:sz w:val="20"/>
          <w:szCs w:val="20"/>
        </w:rPr>
        <w:t>водоросли, листья салата, шпинат, крапиву, горох, толченую овсянку</w:t>
      </w:r>
      <w:r w:rsidR="00900B85">
        <w:rPr>
          <w:rFonts w:ascii="Times New Roman" w:hAnsi="Times New Roman"/>
          <w:sz w:val="20"/>
          <w:szCs w:val="20"/>
        </w:rPr>
        <w:t>)</w:t>
      </w:r>
      <w:r w:rsidR="00185FF2">
        <w:rPr>
          <w:rFonts w:ascii="Times New Roman" w:hAnsi="Times New Roman"/>
          <w:sz w:val="20"/>
          <w:szCs w:val="20"/>
        </w:rPr>
        <w:t>:</w:t>
      </w:r>
      <w:r w:rsidRPr="00541CD5">
        <w:rPr>
          <w:rFonts w:ascii="Times New Roman" w:hAnsi="Times New Roman"/>
          <w:sz w:val="20"/>
          <w:szCs w:val="20"/>
        </w:rPr>
        <w:t xml:space="preserve"> если им не хватает таких добавок</w:t>
      </w:r>
      <w:r w:rsidR="00900B85">
        <w:rPr>
          <w:rFonts w:ascii="Times New Roman" w:hAnsi="Times New Roman"/>
          <w:sz w:val="20"/>
          <w:szCs w:val="20"/>
        </w:rPr>
        <w:t>,</w:t>
      </w:r>
      <w:r w:rsidRPr="00541CD5">
        <w:rPr>
          <w:rFonts w:ascii="Times New Roman" w:hAnsi="Times New Roman"/>
          <w:sz w:val="20"/>
          <w:szCs w:val="20"/>
        </w:rPr>
        <w:t xml:space="preserve"> они начинают объедать листья растений в аквариуме. В случае необходимости (командировка или отпуск хозяина) меченосцы неплохо переносят отсутствие кор</w:t>
      </w:r>
      <w:r w:rsidRPr="00541CD5">
        <w:rPr>
          <w:rFonts w:ascii="Times New Roman" w:hAnsi="Times New Roman"/>
          <w:sz w:val="20"/>
          <w:szCs w:val="20"/>
        </w:rPr>
        <w:t>м</w:t>
      </w:r>
      <w:r w:rsidRPr="00541CD5">
        <w:rPr>
          <w:rFonts w:ascii="Times New Roman" w:hAnsi="Times New Roman"/>
          <w:sz w:val="20"/>
          <w:szCs w:val="20"/>
        </w:rPr>
        <w:t xml:space="preserve">ления до 2 недель без ощутимого ущерба здоровью. </w:t>
      </w:r>
      <w:r w:rsidR="00900B85">
        <w:rPr>
          <w:rFonts w:ascii="Times New Roman" w:hAnsi="Times New Roman"/>
          <w:sz w:val="20"/>
          <w:szCs w:val="20"/>
        </w:rPr>
        <w:t>Е</w:t>
      </w:r>
      <w:r w:rsidRPr="00541CD5">
        <w:rPr>
          <w:rFonts w:ascii="Times New Roman" w:hAnsi="Times New Roman"/>
          <w:sz w:val="20"/>
          <w:szCs w:val="20"/>
        </w:rPr>
        <w:t>сли в аквариуме есть живые водоросли, они могут питаться различными водорослев</w:t>
      </w:r>
      <w:r w:rsidRPr="00541CD5">
        <w:rPr>
          <w:rFonts w:ascii="Times New Roman" w:hAnsi="Times New Roman"/>
          <w:sz w:val="20"/>
          <w:szCs w:val="20"/>
        </w:rPr>
        <w:t>ы</w:t>
      </w:r>
      <w:r w:rsidRPr="00541CD5">
        <w:rPr>
          <w:rFonts w:ascii="Times New Roman" w:hAnsi="Times New Roman"/>
          <w:sz w:val="20"/>
          <w:szCs w:val="20"/>
        </w:rPr>
        <w:t>ми обрастаниями на листьях аквариумных растений или стеклах акв</w:t>
      </w:r>
      <w:r w:rsidRPr="00541CD5">
        <w:rPr>
          <w:rFonts w:ascii="Times New Roman" w:hAnsi="Times New Roman"/>
          <w:sz w:val="20"/>
          <w:szCs w:val="20"/>
        </w:rPr>
        <w:t>а</w:t>
      </w:r>
      <w:r w:rsidRPr="00541CD5">
        <w:rPr>
          <w:rFonts w:ascii="Times New Roman" w:hAnsi="Times New Roman"/>
          <w:sz w:val="20"/>
          <w:szCs w:val="20"/>
        </w:rPr>
        <w:t>риума и мелкими улитками, вытаскивая их из раковин. Если в акв</w:t>
      </w:r>
      <w:r w:rsidRPr="00541CD5">
        <w:rPr>
          <w:rFonts w:ascii="Times New Roman" w:hAnsi="Times New Roman"/>
          <w:sz w:val="20"/>
          <w:szCs w:val="20"/>
        </w:rPr>
        <w:t>а</w:t>
      </w:r>
      <w:r w:rsidRPr="00541CD5">
        <w:rPr>
          <w:rFonts w:ascii="Times New Roman" w:hAnsi="Times New Roman"/>
          <w:sz w:val="20"/>
          <w:szCs w:val="20"/>
        </w:rPr>
        <w:t xml:space="preserve">риуме содержатся только меченосцы, то весь недоеденный корм нужно убрать через пять минут, так как меченосцы берут </w:t>
      </w:r>
      <w:r>
        <w:rPr>
          <w:rFonts w:ascii="Times New Roman" w:hAnsi="Times New Roman"/>
          <w:sz w:val="20"/>
          <w:szCs w:val="20"/>
        </w:rPr>
        <w:t>корм только с п</w:t>
      </w:r>
      <w:r>
        <w:rPr>
          <w:rFonts w:ascii="Times New Roman" w:hAnsi="Times New Roman"/>
          <w:sz w:val="20"/>
          <w:szCs w:val="20"/>
        </w:rPr>
        <w:t>о</w:t>
      </w:r>
      <w:r>
        <w:rPr>
          <w:rFonts w:ascii="Times New Roman" w:hAnsi="Times New Roman"/>
          <w:sz w:val="20"/>
          <w:szCs w:val="20"/>
        </w:rPr>
        <w:t>верхности воды</w:t>
      </w:r>
      <w:r w:rsidRPr="004D1C92">
        <w:rPr>
          <w:rFonts w:ascii="Times New Roman" w:hAnsi="Times New Roman"/>
          <w:sz w:val="20"/>
          <w:szCs w:val="20"/>
        </w:rPr>
        <w:t xml:space="preserve"> </w:t>
      </w:r>
      <w:r w:rsidRPr="00541CD5">
        <w:rPr>
          <w:rFonts w:ascii="Times New Roman" w:hAnsi="Times New Roman"/>
          <w:sz w:val="20"/>
          <w:szCs w:val="20"/>
        </w:rPr>
        <w:t>[</w:t>
      </w:r>
      <w:r w:rsidRPr="003A7314">
        <w:rPr>
          <w:rFonts w:ascii="Times New Roman" w:hAnsi="Times New Roman"/>
          <w:sz w:val="20"/>
          <w:szCs w:val="20"/>
        </w:rPr>
        <w:t>5]</w:t>
      </w:r>
      <w:r w:rsidRPr="004D1C92">
        <w:rPr>
          <w:rFonts w:ascii="Times New Roman" w:hAnsi="Times New Roman"/>
          <w:sz w:val="20"/>
          <w:szCs w:val="20"/>
        </w:rPr>
        <w:t>.</w:t>
      </w:r>
    </w:p>
    <w:p w:rsidR="00A34F6B" w:rsidRPr="00C06480" w:rsidRDefault="00A34F6B" w:rsidP="00A34F6B">
      <w:pPr>
        <w:spacing w:after="0" w:line="240" w:lineRule="auto"/>
        <w:ind w:firstLine="284"/>
        <w:jc w:val="both"/>
        <w:rPr>
          <w:rFonts w:ascii="Times New Roman" w:hAnsi="Times New Roman"/>
          <w:sz w:val="20"/>
          <w:szCs w:val="20"/>
        </w:rPr>
      </w:pPr>
      <w:r w:rsidRPr="00541CD5">
        <w:rPr>
          <w:rFonts w:ascii="Times New Roman" w:hAnsi="Times New Roman"/>
          <w:sz w:val="20"/>
          <w:szCs w:val="20"/>
        </w:rPr>
        <w:t>Содержать меченосцев в аквариумах достаточно легко из-за их н</w:t>
      </w:r>
      <w:r w:rsidRPr="00541CD5">
        <w:rPr>
          <w:rFonts w:ascii="Times New Roman" w:hAnsi="Times New Roman"/>
          <w:sz w:val="20"/>
          <w:szCs w:val="20"/>
        </w:rPr>
        <w:t>е</w:t>
      </w:r>
      <w:r w:rsidRPr="00541CD5">
        <w:rPr>
          <w:rFonts w:ascii="Times New Roman" w:hAnsi="Times New Roman"/>
          <w:sz w:val="20"/>
          <w:szCs w:val="20"/>
        </w:rPr>
        <w:t xml:space="preserve">притязательности к составу и объему воды. На одну пару должно быть не меньше </w:t>
      </w:r>
      <w:smartTag w:uri="urn:schemas-microsoft-com:office:smarttags" w:element="metricconverter">
        <w:smartTagPr>
          <w:attr w:name="ProductID" w:val="6 л"/>
        </w:smartTagPr>
        <w:r w:rsidRPr="00541CD5">
          <w:rPr>
            <w:rFonts w:ascii="Times New Roman" w:hAnsi="Times New Roman"/>
            <w:sz w:val="20"/>
            <w:szCs w:val="20"/>
          </w:rPr>
          <w:t>6 л</w:t>
        </w:r>
      </w:smartTag>
      <w:r w:rsidRPr="00541CD5">
        <w:rPr>
          <w:rFonts w:ascii="Times New Roman" w:hAnsi="Times New Roman"/>
          <w:sz w:val="20"/>
          <w:szCs w:val="20"/>
        </w:rPr>
        <w:t xml:space="preserve"> воды. Аквариум необходим длинный и просторный, с крышкой (могут выпрыгивать из воды). Оптимальные параметры в</w:t>
      </w:r>
      <w:r w:rsidRPr="00541CD5">
        <w:rPr>
          <w:rFonts w:ascii="Times New Roman" w:hAnsi="Times New Roman"/>
          <w:sz w:val="20"/>
          <w:szCs w:val="20"/>
        </w:rPr>
        <w:t>о</w:t>
      </w:r>
      <w:r w:rsidRPr="00541CD5">
        <w:rPr>
          <w:rFonts w:ascii="Times New Roman" w:hAnsi="Times New Roman"/>
          <w:sz w:val="20"/>
          <w:szCs w:val="20"/>
        </w:rPr>
        <w:t xml:space="preserve">ды: температура </w:t>
      </w:r>
      <w:r w:rsidR="00900B85" w:rsidRPr="006B108C">
        <w:rPr>
          <w:rFonts w:ascii="Times New Roman" w:hAnsi="Times New Roman" w:cs="Times New Roman"/>
          <w:sz w:val="20"/>
          <w:szCs w:val="20"/>
        </w:rPr>
        <w:t>–</w:t>
      </w:r>
      <w:r w:rsidR="00900B85">
        <w:rPr>
          <w:rFonts w:ascii="Times New Roman" w:hAnsi="Times New Roman" w:cs="Times New Roman"/>
          <w:sz w:val="20"/>
          <w:szCs w:val="20"/>
        </w:rPr>
        <w:t xml:space="preserve"> </w:t>
      </w:r>
      <w:r w:rsidRPr="00541CD5">
        <w:rPr>
          <w:rFonts w:ascii="Times New Roman" w:hAnsi="Times New Roman"/>
          <w:sz w:val="20"/>
          <w:szCs w:val="20"/>
        </w:rPr>
        <w:t>20</w:t>
      </w:r>
      <w:r>
        <w:rPr>
          <w:rFonts w:ascii="Times New Roman" w:hAnsi="Times New Roman"/>
          <w:sz w:val="20"/>
          <w:szCs w:val="20"/>
        </w:rPr>
        <w:t>–</w:t>
      </w:r>
      <w:r w:rsidRPr="00541CD5">
        <w:rPr>
          <w:rFonts w:ascii="Times New Roman" w:hAnsi="Times New Roman"/>
          <w:sz w:val="20"/>
          <w:szCs w:val="20"/>
        </w:rPr>
        <w:t>25</w:t>
      </w:r>
      <w:r>
        <w:rPr>
          <w:rFonts w:ascii="Times New Roman" w:hAnsi="Times New Roman"/>
          <w:sz w:val="20"/>
          <w:szCs w:val="20"/>
        </w:rPr>
        <w:t xml:space="preserve"> </w:t>
      </w:r>
      <w:r w:rsidRPr="00541CD5">
        <w:rPr>
          <w:rFonts w:ascii="Times New Roman" w:hAnsi="Times New Roman"/>
          <w:sz w:val="20"/>
          <w:szCs w:val="20"/>
        </w:rPr>
        <w:t xml:space="preserve">°С, </w:t>
      </w:r>
      <w:r w:rsidRPr="00541CD5">
        <w:rPr>
          <w:rFonts w:ascii="Times New Roman" w:hAnsi="Times New Roman"/>
          <w:sz w:val="20"/>
          <w:szCs w:val="20"/>
          <w:lang w:val="en-US"/>
        </w:rPr>
        <w:t>dH</w:t>
      </w:r>
      <w:r w:rsidR="00900B85">
        <w:rPr>
          <w:rFonts w:ascii="Times New Roman" w:hAnsi="Times New Roman"/>
          <w:sz w:val="20"/>
          <w:szCs w:val="20"/>
        </w:rPr>
        <w:t xml:space="preserve"> </w:t>
      </w:r>
      <w:r w:rsidR="00900B85" w:rsidRPr="006B108C">
        <w:rPr>
          <w:rFonts w:ascii="Times New Roman" w:hAnsi="Times New Roman" w:cs="Times New Roman"/>
          <w:sz w:val="20"/>
          <w:szCs w:val="20"/>
        </w:rPr>
        <w:t>–</w:t>
      </w:r>
      <w:r w:rsidRPr="00541CD5">
        <w:rPr>
          <w:rFonts w:ascii="Times New Roman" w:hAnsi="Times New Roman"/>
          <w:sz w:val="20"/>
          <w:szCs w:val="20"/>
        </w:rPr>
        <w:t xml:space="preserve"> 5</w:t>
      </w:r>
      <w:r>
        <w:rPr>
          <w:rFonts w:ascii="Times New Roman" w:hAnsi="Times New Roman"/>
          <w:sz w:val="20"/>
          <w:szCs w:val="20"/>
        </w:rPr>
        <w:t>–</w:t>
      </w:r>
      <w:r w:rsidRPr="00541CD5">
        <w:rPr>
          <w:rFonts w:ascii="Times New Roman" w:hAnsi="Times New Roman"/>
          <w:sz w:val="20"/>
          <w:szCs w:val="20"/>
        </w:rPr>
        <w:t xml:space="preserve">20°, рН </w:t>
      </w:r>
      <w:r w:rsidR="00900B85" w:rsidRPr="006B108C">
        <w:rPr>
          <w:rFonts w:ascii="Times New Roman" w:hAnsi="Times New Roman" w:cs="Times New Roman"/>
          <w:sz w:val="20"/>
          <w:szCs w:val="20"/>
        </w:rPr>
        <w:t>–</w:t>
      </w:r>
      <w:r w:rsidR="00900B85">
        <w:rPr>
          <w:rFonts w:ascii="Times New Roman" w:hAnsi="Times New Roman" w:cs="Times New Roman"/>
          <w:sz w:val="20"/>
          <w:szCs w:val="20"/>
        </w:rPr>
        <w:t xml:space="preserve"> </w:t>
      </w:r>
      <w:r w:rsidRPr="00541CD5">
        <w:rPr>
          <w:rFonts w:ascii="Times New Roman" w:hAnsi="Times New Roman"/>
          <w:sz w:val="20"/>
          <w:szCs w:val="20"/>
        </w:rPr>
        <w:t>7,0</w:t>
      </w:r>
      <w:r>
        <w:rPr>
          <w:rFonts w:ascii="Times New Roman" w:hAnsi="Times New Roman"/>
          <w:sz w:val="20"/>
          <w:szCs w:val="20"/>
        </w:rPr>
        <w:t>–</w:t>
      </w:r>
      <w:r w:rsidRPr="00541CD5">
        <w:rPr>
          <w:rFonts w:ascii="Times New Roman" w:hAnsi="Times New Roman"/>
          <w:sz w:val="20"/>
          <w:szCs w:val="20"/>
        </w:rPr>
        <w:t>7,5. Требуется сил</w:t>
      </w:r>
      <w:r w:rsidRPr="00541CD5">
        <w:rPr>
          <w:rFonts w:ascii="Times New Roman" w:hAnsi="Times New Roman"/>
          <w:sz w:val="20"/>
          <w:szCs w:val="20"/>
        </w:rPr>
        <w:t>ь</w:t>
      </w:r>
      <w:r w:rsidRPr="00541CD5">
        <w:rPr>
          <w:rFonts w:ascii="Times New Roman" w:hAnsi="Times New Roman"/>
          <w:sz w:val="20"/>
          <w:szCs w:val="20"/>
        </w:rPr>
        <w:t>ная аэрация и фильтрация. Раз в неделю необходима замена воды на 1/3 объема. Аквариум с меченосцами нужно содержать в постоянной чистоте. Рекомендуется добавлять в воду морскую</w:t>
      </w:r>
      <w:r>
        <w:rPr>
          <w:rFonts w:ascii="Times New Roman" w:hAnsi="Times New Roman"/>
          <w:sz w:val="20"/>
          <w:szCs w:val="20"/>
        </w:rPr>
        <w:t xml:space="preserve"> или поваренную соль: 1 столовую ложку</w:t>
      </w:r>
      <w:r w:rsidRPr="00541CD5">
        <w:rPr>
          <w:rFonts w:ascii="Times New Roman" w:hAnsi="Times New Roman"/>
          <w:sz w:val="20"/>
          <w:szCs w:val="20"/>
        </w:rPr>
        <w:t xml:space="preserve"> на </w:t>
      </w:r>
      <w:smartTag w:uri="urn:schemas-microsoft-com:office:smarttags" w:element="metricconverter">
        <w:smartTagPr>
          <w:attr w:name="ProductID" w:val="10 л"/>
        </w:smartTagPr>
        <w:r w:rsidRPr="00541CD5">
          <w:rPr>
            <w:rFonts w:ascii="Times New Roman" w:hAnsi="Times New Roman"/>
            <w:sz w:val="20"/>
            <w:szCs w:val="20"/>
          </w:rPr>
          <w:t>10 л</w:t>
        </w:r>
      </w:smartTag>
      <w:r w:rsidRPr="00541CD5">
        <w:rPr>
          <w:rFonts w:ascii="Times New Roman" w:hAnsi="Times New Roman"/>
          <w:sz w:val="20"/>
          <w:szCs w:val="20"/>
        </w:rPr>
        <w:t xml:space="preserve"> воды.</w:t>
      </w:r>
      <w:r>
        <w:rPr>
          <w:rFonts w:ascii="Times New Roman" w:hAnsi="Times New Roman"/>
          <w:sz w:val="20"/>
          <w:szCs w:val="20"/>
        </w:rPr>
        <w:t xml:space="preserve"> </w:t>
      </w:r>
      <w:r w:rsidRPr="00541CD5">
        <w:rPr>
          <w:rFonts w:ascii="Times New Roman" w:hAnsi="Times New Roman"/>
          <w:sz w:val="20"/>
          <w:szCs w:val="20"/>
        </w:rPr>
        <w:t>Густые заросли мелколистных растений (например, зубчатая элодея, кабомба, валлиснерия) отлично подойдут для аквариума с меченосцами. Желательны</w:t>
      </w:r>
      <w:r w:rsidR="00900B85">
        <w:rPr>
          <w:rFonts w:ascii="Times New Roman" w:hAnsi="Times New Roman"/>
          <w:sz w:val="20"/>
          <w:szCs w:val="20"/>
        </w:rPr>
        <w:t>е</w:t>
      </w:r>
      <w:r w:rsidRPr="00541CD5">
        <w:rPr>
          <w:rFonts w:ascii="Times New Roman" w:hAnsi="Times New Roman"/>
          <w:sz w:val="20"/>
          <w:szCs w:val="20"/>
        </w:rPr>
        <w:t xml:space="preserve"> водор</w:t>
      </w:r>
      <w:r>
        <w:rPr>
          <w:rFonts w:ascii="Times New Roman" w:hAnsi="Times New Roman"/>
          <w:sz w:val="20"/>
          <w:szCs w:val="20"/>
        </w:rPr>
        <w:t>осли в аквариуме с меченосцами –</w:t>
      </w:r>
      <w:r w:rsidRPr="00541CD5">
        <w:rPr>
          <w:rFonts w:ascii="Times New Roman" w:hAnsi="Times New Roman"/>
          <w:sz w:val="20"/>
          <w:szCs w:val="20"/>
        </w:rPr>
        <w:t xml:space="preserve"> лимнофила индийская и блестянка. Но свободное пространство для плавания рыб тоже должно присутств</w:t>
      </w:r>
      <w:r w:rsidRPr="00541CD5">
        <w:rPr>
          <w:rFonts w:ascii="Times New Roman" w:hAnsi="Times New Roman"/>
          <w:sz w:val="20"/>
          <w:szCs w:val="20"/>
        </w:rPr>
        <w:t>о</w:t>
      </w:r>
      <w:r w:rsidRPr="00541CD5">
        <w:rPr>
          <w:rFonts w:ascii="Times New Roman" w:hAnsi="Times New Roman"/>
          <w:sz w:val="20"/>
          <w:szCs w:val="20"/>
        </w:rPr>
        <w:t xml:space="preserve">вать. По поверхности воды желательно пустить риччию, в которой смогли бы прятаться новорожденные мальки. </w:t>
      </w:r>
      <w:r w:rsidRPr="003A7314">
        <w:rPr>
          <w:rFonts w:ascii="Times New Roman" w:hAnsi="Times New Roman"/>
          <w:sz w:val="20"/>
          <w:szCs w:val="20"/>
        </w:rPr>
        <w:t>Рыбки держатся</w:t>
      </w:r>
      <w:r>
        <w:rPr>
          <w:rFonts w:ascii="Times New Roman" w:hAnsi="Times New Roman"/>
          <w:sz w:val="20"/>
          <w:szCs w:val="20"/>
        </w:rPr>
        <w:t xml:space="preserve"> в сре</w:t>
      </w:r>
      <w:r>
        <w:rPr>
          <w:rFonts w:ascii="Times New Roman" w:hAnsi="Times New Roman"/>
          <w:sz w:val="20"/>
          <w:szCs w:val="20"/>
        </w:rPr>
        <w:t>д</w:t>
      </w:r>
      <w:r>
        <w:rPr>
          <w:rFonts w:ascii="Times New Roman" w:hAnsi="Times New Roman"/>
          <w:sz w:val="20"/>
          <w:szCs w:val="20"/>
        </w:rPr>
        <w:t>нем и верхнем слоях воды</w:t>
      </w:r>
      <w:r w:rsidRPr="003A7314">
        <w:rPr>
          <w:rFonts w:ascii="Times New Roman" w:hAnsi="Times New Roman"/>
          <w:sz w:val="20"/>
          <w:szCs w:val="20"/>
        </w:rPr>
        <w:t xml:space="preserve"> [6]</w:t>
      </w:r>
      <w:r w:rsidRPr="00C06480">
        <w:rPr>
          <w:rFonts w:ascii="Times New Roman" w:hAnsi="Times New Roman"/>
          <w:sz w:val="20"/>
          <w:szCs w:val="20"/>
        </w:rPr>
        <w:t>.</w:t>
      </w:r>
    </w:p>
    <w:p w:rsidR="00A34F6B" w:rsidRPr="004D1C92" w:rsidRDefault="00A34F6B" w:rsidP="00A34F6B">
      <w:pPr>
        <w:spacing w:after="0" w:line="240" w:lineRule="auto"/>
        <w:ind w:firstLine="284"/>
        <w:jc w:val="both"/>
        <w:rPr>
          <w:rFonts w:ascii="Times New Roman" w:hAnsi="Times New Roman"/>
          <w:sz w:val="20"/>
          <w:szCs w:val="20"/>
        </w:rPr>
      </w:pPr>
      <w:r w:rsidRPr="00541CD5">
        <w:rPr>
          <w:rFonts w:ascii="Times New Roman" w:hAnsi="Times New Roman"/>
          <w:sz w:val="20"/>
          <w:szCs w:val="20"/>
        </w:rPr>
        <w:t>Половой диморфизм меченосцев заметен хорошо. Только у особи мужского пола плавник хвоста имеет вырост, похожий на меч. Анал</w:t>
      </w:r>
      <w:r w:rsidRPr="00541CD5">
        <w:rPr>
          <w:rFonts w:ascii="Times New Roman" w:hAnsi="Times New Roman"/>
          <w:sz w:val="20"/>
          <w:szCs w:val="20"/>
        </w:rPr>
        <w:t>ь</w:t>
      </w:r>
      <w:r w:rsidRPr="00541CD5">
        <w:rPr>
          <w:rFonts w:ascii="Times New Roman" w:hAnsi="Times New Roman"/>
          <w:sz w:val="20"/>
          <w:szCs w:val="20"/>
        </w:rPr>
        <w:t xml:space="preserve">ный плавник самца видоизменен в гонополий (узкую трубочку), анальный плавник самки – широкий. В отличие, например, от гуппи у меченосцев пол мальков определяется условиями выращивания. Так, если выращивать мальков при </w:t>
      </w:r>
      <w:r>
        <w:rPr>
          <w:rFonts w:ascii="Times New Roman" w:hAnsi="Times New Roman"/>
          <w:sz w:val="20"/>
          <w:szCs w:val="20"/>
        </w:rPr>
        <w:t xml:space="preserve">температуре воды </w:t>
      </w:r>
      <w:r w:rsidRPr="00541CD5">
        <w:rPr>
          <w:rFonts w:ascii="Times New Roman" w:hAnsi="Times New Roman"/>
          <w:sz w:val="20"/>
          <w:szCs w:val="20"/>
        </w:rPr>
        <w:t>30</w:t>
      </w:r>
      <w:r>
        <w:rPr>
          <w:rFonts w:ascii="Times New Roman" w:hAnsi="Times New Roman"/>
          <w:sz w:val="20"/>
          <w:szCs w:val="20"/>
        </w:rPr>
        <w:t xml:space="preserve"> </w:t>
      </w:r>
      <w:r w:rsidRPr="00541CD5">
        <w:rPr>
          <w:rFonts w:ascii="Times New Roman" w:hAnsi="Times New Roman"/>
          <w:sz w:val="20"/>
          <w:szCs w:val="20"/>
        </w:rPr>
        <w:t>°С, на одну самку получается около 10 самцов. При неблагоприятных условиях выращ</w:t>
      </w:r>
      <w:r w:rsidRPr="00541CD5">
        <w:rPr>
          <w:rFonts w:ascii="Times New Roman" w:hAnsi="Times New Roman"/>
          <w:sz w:val="20"/>
          <w:szCs w:val="20"/>
        </w:rPr>
        <w:t>и</w:t>
      </w:r>
      <w:r w:rsidRPr="00541CD5">
        <w:rPr>
          <w:rFonts w:ascii="Times New Roman" w:hAnsi="Times New Roman"/>
          <w:sz w:val="20"/>
          <w:szCs w:val="20"/>
        </w:rPr>
        <w:t xml:space="preserve">вания преобладают самки, при благоприятных </w:t>
      </w:r>
      <w:r w:rsidR="00900B85" w:rsidRPr="006B108C">
        <w:rPr>
          <w:rFonts w:ascii="Times New Roman" w:hAnsi="Times New Roman" w:cs="Times New Roman"/>
          <w:sz w:val="20"/>
          <w:szCs w:val="20"/>
        </w:rPr>
        <w:t>–</w:t>
      </w:r>
      <w:r w:rsidRPr="00541CD5">
        <w:rPr>
          <w:rFonts w:ascii="Times New Roman" w:hAnsi="Times New Roman"/>
          <w:sz w:val="20"/>
          <w:szCs w:val="20"/>
        </w:rPr>
        <w:t xml:space="preserve"> самцы. Соотношение полов меняется и в зависимости от рН, при которой выращивается м</w:t>
      </w:r>
      <w:r w:rsidRPr="00541CD5">
        <w:rPr>
          <w:rFonts w:ascii="Times New Roman" w:hAnsi="Times New Roman"/>
          <w:sz w:val="20"/>
          <w:szCs w:val="20"/>
        </w:rPr>
        <w:t>о</w:t>
      </w:r>
      <w:r w:rsidRPr="00541CD5">
        <w:rPr>
          <w:rFonts w:ascii="Times New Roman" w:hAnsi="Times New Roman"/>
          <w:sz w:val="20"/>
          <w:szCs w:val="20"/>
        </w:rPr>
        <w:t>лодь. У меченосцев часто наблюдается самопроизвольное переопред</w:t>
      </w:r>
      <w:r w:rsidRPr="00541CD5">
        <w:rPr>
          <w:rFonts w:ascii="Times New Roman" w:hAnsi="Times New Roman"/>
          <w:sz w:val="20"/>
          <w:szCs w:val="20"/>
        </w:rPr>
        <w:t>е</w:t>
      </w:r>
      <w:r w:rsidRPr="00541CD5">
        <w:rPr>
          <w:rFonts w:ascii="Times New Roman" w:hAnsi="Times New Roman"/>
          <w:sz w:val="20"/>
          <w:szCs w:val="20"/>
        </w:rPr>
        <w:t>ление пола: зрелые самки, неоднократно приносившие мальков, пр</w:t>
      </w:r>
      <w:r w:rsidRPr="00541CD5">
        <w:rPr>
          <w:rFonts w:ascii="Times New Roman" w:hAnsi="Times New Roman"/>
          <w:sz w:val="20"/>
          <w:szCs w:val="20"/>
        </w:rPr>
        <w:t>и</w:t>
      </w:r>
      <w:r w:rsidRPr="00541CD5">
        <w:rPr>
          <w:rFonts w:ascii="Times New Roman" w:hAnsi="Times New Roman"/>
          <w:sz w:val="20"/>
          <w:szCs w:val="20"/>
        </w:rPr>
        <w:t>обретают вторичные половые признаки самцов (отрастает меч, анал</w:t>
      </w:r>
      <w:r w:rsidRPr="00541CD5">
        <w:rPr>
          <w:rFonts w:ascii="Times New Roman" w:hAnsi="Times New Roman"/>
          <w:sz w:val="20"/>
          <w:szCs w:val="20"/>
        </w:rPr>
        <w:t>ь</w:t>
      </w:r>
      <w:r w:rsidRPr="00541CD5">
        <w:rPr>
          <w:rFonts w:ascii="Times New Roman" w:hAnsi="Times New Roman"/>
          <w:sz w:val="20"/>
          <w:szCs w:val="20"/>
        </w:rPr>
        <w:t>ный плавник превращается в гоноподии, тело становится более стро</w:t>
      </w:r>
      <w:r w:rsidRPr="00541CD5">
        <w:rPr>
          <w:rFonts w:ascii="Times New Roman" w:hAnsi="Times New Roman"/>
          <w:sz w:val="20"/>
          <w:szCs w:val="20"/>
        </w:rPr>
        <w:t>й</w:t>
      </w:r>
      <w:r w:rsidRPr="00541CD5">
        <w:rPr>
          <w:rFonts w:ascii="Times New Roman" w:hAnsi="Times New Roman"/>
          <w:sz w:val="20"/>
          <w:szCs w:val="20"/>
        </w:rPr>
        <w:t>ным, а пятно зрелости пропадает). Такие переопределившиеся самцы крупнее и менее стройны, чем «первичные» самцы. Потомство, пол</w:t>
      </w:r>
      <w:r w:rsidRPr="00541CD5">
        <w:rPr>
          <w:rFonts w:ascii="Times New Roman" w:hAnsi="Times New Roman"/>
          <w:sz w:val="20"/>
          <w:szCs w:val="20"/>
        </w:rPr>
        <w:t>у</w:t>
      </w:r>
      <w:r w:rsidRPr="00541CD5">
        <w:rPr>
          <w:rFonts w:ascii="Times New Roman" w:hAnsi="Times New Roman"/>
          <w:sz w:val="20"/>
          <w:szCs w:val="20"/>
        </w:rPr>
        <w:t>ченное от них, будет самками, но в дальнейшем часть из них перео</w:t>
      </w:r>
      <w:r w:rsidRPr="00541CD5">
        <w:rPr>
          <w:rFonts w:ascii="Times New Roman" w:hAnsi="Times New Roman"/>
          <w:sz w:val="20"/>
          <w:szCs w:val="20"/>
        </w:rPr>
        <w:t>п</w:t>
      </w:r>
      <w:r w:rsidRPr="00541CD5">
        <w:rPr>
          <w:rFonts w:ascii="Times New Roman" w:hAnsi="Times New Roman"/>
          <w:sz w:val="20"/>
          <w:szCs w:val="20"/>
        </w:rPr>
        <w:t>р</w:t>
      </w:r>
      <w:r>
        <w:rPr>
          <w:rFonts w:ascii="Times New Roman" w:hAnsi="Times New Roman"/>
          <w:sz w:val="20"/>
          <w:szCs w:val="20"/>
        </w:rPr>
        <w:t>еделится и превратится в самцов</w:t>
      </w:r>
      <w:r w:rsidRPr="00541CD5">
        <w:rPr>
          <w:rFonts w:ascii="Times New Roman" w:hAnsi="Times New Roman"/>
          <w:sz w:val="20"/>
          <w:szCs w:val="20"/>
        </w:rPr>
        <w:t xml:space="preserve"> [</w:t>
      </w:r>
      <w:r w:rsidRPr="003A7314">
        <w:rPr>
          <w:rFonts w:ascii="Times New Roman" w:hAnsi="Times New Roman"/>
          <w:sz w:val="20"/>
          <w:szCs w:val="20"/>
        </w:rPr>
        <w:t>7]</w:t>
      </w:r>
      <w:r w:rsidRPr="004D1C92">
        <w:rPr>
          <w:rFonts w:ascii="Times New Roman" w:hAnsi="Times New Roman"/>
          <w:sz w:val="20"/>
          <w:szCs w:val="20"/>
        </w:rPr>
        <w:t>.</w:t>
      </w:r>
    </w:p>
    <w:p w:rsidR="00A34F6B" w:rsidRPr="00541CD5" w:rsidRDefault="00A34F6B" w:rsidP="00A34F6B">
      <w:pPr>
        <w:spacing w:after="0" w:line="240" w:lineRule="auto"/>
        <w:ind w:firstLine="284"/>
        <w:jc w:val="both"/>
        <w:rPr>
          <w:rFonts w:ascii="Times New Roman" w:hAnsi="Times New Roman"/>
          <w:sz w:val="20"/>
          <w:szCs w:val="20"/>
        </w:rPr>
      </w:pPr>
      <w:r w:rsidRPr="00541CD5">
        <w:rPr>
          <w:rFonts w:ascii="Times New Roman" w:hAnsi="Times New Roman"/>
          <w:sz w:val="20"/>
          <w:szCs w:val="20"/>
        </w:rPr>
        <w:t>Меченосцы относятся к живородящим аквариумным рыбкам, то есть самка сразу рожает вполне жизнеспособного малька. Половое созревание этих рыбок происходит к 6</w:t>
      </w:r>
      <w:r>
        <w:rPr>
          <w:rFonts w:ascii="Times New Roman" w:hAnsi="Times New Roman"/>
          <w:sz w:val="20"/>
          <w:szCs w:val="20"/>
        </w:rPr>
        <w:t>–</w:t>
      </w:r>
      <w:r w:rsidRPr="00541CD5">
        <w:rPr>
          <w:rFonts w:ascii="Times New Roman" w:hAnsi="Times New Roman"/>
          <w:sz w:val="20"/>
          <w:szCs w:val="20"/>
        </w:rPr>
        <w:t>8 месяцам жизни. Иногда м</w:t>
      </w:r>
      <w:r w:rsidRPr="00541CD5">
        <w:rPr>
          <w:rFonts w:ascii="Times New Roman" w:hAnsi="Times New Roman"/>
          <w:sz w:val="20"/>
          <w:szCs w:val="20"/>
        </w:rPr>
        <w:t>о</w:t>
      </w:r>
      <w:r w:rsidRPr="00541CD5">
        <w:rPr>
          <w:rFonts w:ascii="Times New Roman" w:hAnsi="Times New Roman"/>
          <w:sz w:val="20"/>
          <w:szCs w:val="20"/>
        </w:rPr>
        <w:t>гут размножаться 3-месячные особи. Перед размножением будущих производителей откармливают питательными кормами с большим с</w:t>
      </w:r>
      <w:r w:rsidRPr="00541CD5">
        <w:rPr>
          <w:rFonts w:ascii="Times New Roman" w:hAnsi="Times New Roman"/>
          <w:sz w:val="20"/>
          <w:szCs w:val="20"/>
        </w:rPr>
        <w:t>о</w:t>
      </w:r>
      <w:r w:rsidRPr="00541CD5">
        <w:rPr>
          <w:rFonts w:ascii="Times New Roman" w:hAnsi="Times New Roman"/>
          <w:sz w:val="20"/>
          <w:szCs w:val="20"/>
        </w:rPr>
        <w:t>держанием белка – при такой диете мальки будут крепкими и здор</w:t>
      </w:r>
      <w:r w:rsidRPr="00541CD5">
        <w:rPr>
          <w:rFonts w:ascii="Times New Roman" w:hAnsi="Times New Roman"/>
          <w:sz w:val="20"/>
          <w:szCs w:val="20"/>
        </w:rPr>
        <w:t>о</w:t>
      </w:r>
      <w:r w:rsidRPr="00541CD5">
        <w:rPr>
          <w:rFonts w:ascii="Times New Roman" w:hAnsi="Times New Roman"/>
          <w:sz w:val="20"/>
          <w:szCs w:val="20"/>
        </w:rPr>
        <w:t>выми. Чтобы ускорить процесс размножения меченосцев, в аквариуме подменивают часть воды на отстоянную свежую средней жесткости и повышают температуру до 26</w:t>
      </w:r>
      <w:r>
        <w:rPr>
          <w:rFonts w:ascii="Times New Roman" w:hAnsi="Times New Roman"/>
          <w:sz w:val="20"/>
          <w:szCs w:val="20"/>
        </w:rPr>
        <w:t>–</w:t>
      </w:r>
      <w:r w:rsidRPr="00541CD5">
        <w:rPr>
          <w:rFonts w:ascii="Times New Roman" w:hAnsi="Times New Roman"/>
          <w:sz w:val="20"/>
          <w:szCs w:val="20"/>
        </w:rPr>
        <w:t xml:space="preserve">28 </w:t>
      </w:r>
      <w:r>
        <w:rPr>
          <w:rFonts w:ascii="Times New Roman" w:hAnsi="Times New Roman" w:cs="Times New Roman"/>
          <w:sz w:val="20"/>
          <w:szCs w:val="20"/>
        </w:rPr>
        <w:t>°</w:t>
      </w:r>
      <w:r>
        <w:rPr>
          <w:rFonts w:ascii="Times New Roman" w:hAnsi="Times New Roman"/>
          <w:sz w:val="20"/>
          <w:szCs w:val="20"/>
        </w:rPr>
        <w:t>С</w:t>
      </w:r>
      <w:r w:rsidRPr="00541CD5">
        <w:rPr>
          <w:rFonts w:ascii="Times New Roman" w:hAnsi="Times New Roman"/>
          <w:sz w:val="20"/>
          <w:szCs w:val="20"/>
        </w:rPr>
        <w:t xml:space="preserve"> (температурный режим меняют постепенно). </w:t>
      </w:r>
      <w:r w:rsidR="00900B85">
        <w:rPr>
          <w:rFonts w:ascii="Times New Roman" w:hAnsi="Times New Roman"/>
          <w:sz w:val="20"/>
          <w:szCs w:val="20"/>
        </w:rPr>
        <w:t>В</w:t>
      </w:r>
      <w:r w:rsidRPr="00541CD5">
        <w:rPr>
          <w:rFonts w:ascii="Times New Roman" w:hAnsi="Times New Roman"/>
          <w:sz w:val="20"/>
          <w:szCs w:val="20"/>
        </w:rPr>
        <w:t>одн</w:t>
      </w:r>
      <w:r w:rsidR="00185FF2">
        <w:rPr>
          <w:rFonts w:ascii="Times New Roman" w:hAnsi="Times New Roman"/>
          <w:sz w:val="20"/>
          <w:szCs w:val="20"/>
        </w:rPr>
        <w:t>а</w:t>
      </w:r>
      <w:r w:rsidR="00900B85">
        <w:rPr>
          <w:rFonts w:ascii="Times New Roman" w:hAnsi="Times New Roman"/>
          <w:sz w:val="20"/>
          <w:szCs w:val="20"/>
        </w:rPr>
        <w:t>я</w:t>
      </w:r>
      <w:r w:rsidRPr="00541CD5">
        <w:rPr>
          <w:rFonts w:ascii="Times New Roman" w:hAnsi="Times New Roman"/>
          <w:sz w:val="20"/>
          <w:szCs w:val="20"/>
        </w:rPr>
        <w:t xml:space="preserve"> сред</w:t>
      </w:r>
      <w:r w:rsidR="00900B85">
        <w:rPr>
          <w:rFonts w:ascii="Times New Roman" w:hAnsi="Times New Roman"/>
          <w:sz w:val="20"/>
          <w:szCs w:val="20"/>
        </w:rPr>
        <w:t>а</w:t>
      </w:r>
      <w:r w:rsidRPr="00541CD5">
        <w:rPr>
          <w:rFonts w:ascii="Times New Roman" w:hAnsi="Times New Roman"/>
          <w:sz w:val="20"/>
          <w:szCs w:val="20"/>
        </w:rPr>
        <w:t xml:space="preserve"> должна быть нейтральная или слабощело</w:t>
      </w:r>
      <w:r w:rsidRPr="00541CD5">
        <w:rPr>
          <w:rFonts w:ascii="Times New Roman" w:hAnsi="Times New Roman"/>
          <w:sz w:val="20"/>
          <w:szCs w:val="20"/>
        </w:rPr>
        <w:t>ч</w:t>
      </w:r>
      <w:r w:rsidRPr="00541CD5">
        <w:rPr>
          <w:rFonts w:ascii="Times New Roman" w:hAnsi="Times New Roman"/>
          <w:sz w:val="20"/>
          <w:szCs w:val="20"/>
        </w:rPr>
        <w:t>ная. Такие же параметры водной среды должны быть в аквариуме для нереста, куда помещают самку перед родами. У самки, готовой к ра</w:t>
      </w:r>
      <w:r w:rsidRPr="00541CD5">
        <w:rPr>
          <w:rFonts w:ascii="Times New Roman" w:hAnsi="Times New Roman"/>
          <w:sz w:val="20"/>
          <w:szCs w:val="20"/>
        </w:rPr>
        <w:t>з</w:t>
      </w:r>
      <w:r w:rsidRPr="00541CD5">
        <w:rPr>
          <w:rFonts w:ascii="Times New Roman" w:hAnsi="Times New Roman"/>
          <w:sz w:val="20"/>
          <w:szCs w:val="20"/>
        </w:rPr>
        <w:t>множению, брюшко приобретает округлую форму. У самца в этот п</w:t>
      </w:r>
      <w:r w:rsidRPr="00541CD5">
        <w:rPr>
          <w:rFonts w:ascii="Times New Roman" w:hAnsi="Times New Roman"/>
          <w:sz w:val="20"/>
          <w:szCs w:val="20"/>
        </w:rPr>
        <w:t>е</w:t>
      </w:r>
      <w:r w:rsidRPr="00541CD5">
        <w:rPr>
          <w:rFonts w:ascii="Times New Roman" w:hAnsi="Times New Roman"/>
          <w:sz w:val="20"/>
          <w:szCs w:val="20"/>
        </w:rPr>
        <w:t>риод заметно увеличивается гоноподий. Для получения здорового п</w:t>
      </w:r>
      <w:r w:rsidRPr="00541CD5">
        <w:rPr>
          <w:rFonts w:ascii="Times New Roman" w:hAnsi="Times New Roman"/>
          <w:sz w:val="20"/>
          <w:szCs w:val="20"/>
        </w:rPr>
        <w:t>о</w:t>
      </w:r>
      <w:r w:rsidRPr="00541CD5">
        <w:rPr>
          <w:rFonts w:ascii="Times New Roman" w:hAnsi="Times New Roman"/>
          <w:sz w:val="20"/>
          <w:szCs w:val="20"/>
        </w:rPr>
        <w:t>томства возраст самки должен быть не менее 8 месяцев. Самки меч</w:t>
      </w:r>
      <w:r w:rsidRPr="00541CD5">
        <w:rPr>
          <w:rFonts w:ascii="Times New Roman" w:hAnsi="Times New Roman"/>
          <w:sz w:val="20"/>
          <w:szCs w:val="20"/>
        </w:rPr>
        <w:t>е</w:t>
      </w:r>
      <w:r w:rsidRPr="00541CD5">
        <w:rPr>
          <w:rFonts w:ascii="Times New Roman" w:hAnsi="Times New Roman"/>
          <w:sz w:val="20"/>
          <w:szCs w:val="20"/>
        </w:rPr>
        <w:t>носцев оплодотворяются внутриутробно. Часть мужских половых кл</w:t>
      </w:r>
      <w:r w:rsidRPr="00541CD5">
        <w:rPr>
          <w:rFonts w:ascii="Times New Roman" w:hAnsi="Times New Roman"/>
          <w:sz w:val="20"/>
          <w:szCs w:val="20"/>
        </w:rPr>
        <w:t>е</w:t>
      </w:r>
      <w:r w:rsidRPr="00541CD5">
        <w:rPr>
          <w:rFonts w:ascii="Times New Roman" w:hAnsi="Times New Roman"/>
          <w:sz w:val="20"/>
          <w:szCs w:val="20"/>
        </w:rPr>
        <w:t xml:space="preserve">ток остается внутри организма самки после оплодотворения и поэтому следующий раз размножение </w:t>
      </w:r>
      <w:r w:rsidR="00900B85">
        <w:rPr>
          <w:rFonts w:ascii="Times New Roman" w:hAnsi="Times New Roman"/>
          <w:sz w:val="20"/>
          <w:szCs w:val="20"/>
        </w:rPr>
        <w:t xml:space="preserve">может </w:t>
      </w:r>
      <w:r w:rsidRPr="00541CD5">
        <w:rPr>
          <w:rFonts w:ascii="Times New Roman" w:hAnsi="Times New Roman"/>
          <w:sz w:val="20"/>
          <w:szCs w:val="20"/>
        </w:rPr>
        <w:t>произойти без участия самца. М</w:t>
      </w:r>
      <w:r w:rsidRPr="00541CD5">
        <w:rPr>
          <w:rFonts w:ascii="Times New Roman" w:hAnsi="Times New Roman"/>
          <w:sz w:val="20"/>
          <w:szCs w:val="20"/>
        </w:rPr>
        <w:t>е</w:t>
      </w:r>
      <w:r w:rsidRPr="00541CD5">
        <w:rPr>
          <w:rFonts w:ascii="Times New Roman" w:hAnsi="Times New Roman"/>
          <w:sz w:val="20"/>
          <w:szCs w:val="20"/>
        </w:rPr>
        <w:t xml:space="preserve">ченосцы хорошо плодятся – их мальки могут появляться каждые 30 дней. Единовременно одна самка производит от 50 до 200 </w:t>
      </w:r>
      <w:r>
        <w:rPr>
          <w:rFonts w:ascii="Times New Roman" w:hAnsi="Times New Roman"/>
          <w:sz w:val="20"/>
          <w:szCs w:val="20"/>
        </w:rPr>
        <w:t>мальков</w:t>
      </w:r>
      <w:r w:rsidRPr="00541CD5">
        <w:rPr>
          <w:rFonts w:ascii="Times New Roman" w:hAnsi="Times New Roman"/>
          <w:sz w:val="20"/>
          <w:szCs w:val="20"/>
        </w:rPr>
        <w:t>. Количество мальков сильно зависит от возраста самки: у молодых с</w:t>
      </w:r>
      <w:r w:rsidRPr="00541CD5">
        <w:rPr>
          <w:rFonts w:ascii="Times New Roman" w:hAnsi="Times New Roman"/>
          <w:sz w:val="20"/>
          <w:szCs w:val="20"/>
        </w:rPr>
        <w:t>а</w:t>
      </w:r>
      <w:r w:rsidRPr="00541CD5">
        <w:rPr>
          <w:rFonts w:ascii="Times New Roman" w:hAnsi="Times New Roman"/>
          <w:sz w:val="20"/>
          <w:szCs w:val="20"/>
        </w:rPr>
        <w:t>мок приплод меньше, чем у особей зрелого возраста. Количество м</w:t>
      </w:r>
      <w:r w:rsidRPr="00541CD5">
        <w:rPr>
          <w:rFonts w:ascii="Times New Roman" w:hAnsi="Times New Roman"/>
          <w:sz w:val="20"/>
          <w:szCs w:val="20"/>
        </w:rPr>
        <w:t>а</w:t>
      </w:r>
      <w:r w:rsidRPr="00541CD5">
        <w:rPr>
          <w:rFonts w:ascii="Times New Roman" w:hAnsi="Times New Roman"/>
          <w:sz w:val="20"/>
          <w:szCs w:val="20"/>
        </w:rPr>
        <w:t>лышей у самки меченосца определяется видом рыбки и условиями с</w:t>
      </w:r>
      <w:r w:rsidRPr="00541CD5">
        <w:rPr>
          <w:rFonts w:ascii="Times New Roman" w:hAnsi="Times New Roman"/>
          <w:sz w:val="20"/>
          <w:szCs w:val="20"/>
        </w:rPr>
        <w:t>о</w:t>
      </w:r>
      <w:r w:rsidRPr="00541CD5">
        <w:rPr>
          <w:rFonts w:ascii="Times New Roman" w:hAnsi="Times New Roman"/>
          <w:sz w:val="20"/>
          <w:szCs w:val="20"/>
        </w:rPr>
        <w:t>держания. От оплодотворения до появ</w:t>
      </w:r>
      <w:r>
        <w:rPr>
          <w:rFonts w:ascii="Times New Roman" w:hAnsi="Times New Roman"/>
          <w:sz w:val="20"/>
          <w:szCs w:val="20"/>
        </w:rPr>
        <w:t>ления мальков обычно проходит 4–</w:t>
      </w:r>
      <w:r w:rsidRPr="00541CD5">
        <w:rPr>
          <w:rFonts w:ascii="Times New Roman" w:hAnsi="Times New Roman"/>
          <w:sz w:val="20"/>
          <w:szCs w:val="20"/>
        </w:rPr>
        <w:t>6 недель, в этот период времени брюшко самки округляется и перед родами становится почти квадратным</w:t>
      </w:r>
      <w:r>
        <w:rPr>
          <w:rFonts w:ascii="Times New Roman" w:hAnsi="Times New Roman"/>
          <w:sz w:val="20"/>
          <w:szCs w:val="20"/>
        </w:rPr>
        <w:t xml:space="preserve"> </w:t>
      </w:r>
      <w:r w:rsidRPr="004D1C92">
        <w:rPr>
          <w:rFonts w:ascii="Times New Roman" w:hAnsi="Times New Roman"/>
          <w:sz w:val="20"/>
          <w:szCs w:val="20"/>
        </w:rPr>
        <w:t>[5, 6]</w:t>
      </w:r>
      <w:r w:rsidRPr="00541CD5">
        <w:rPr>
          <w:rFonts w:ascii="Times New Roman" w:hAnsi="Times New Roman"/>
          <w:sz w:val="20"/>
          <w:szCs w:val="20"/>
        </w:rPr>
        <w:t>.</w:t>
      </w:r>
    </w:p>
    <w:p w:rsidR="00A34F6B" w:rsidRPr="00541CD5" w:rsidRDefault="00A34F6B" w:rsidP="00A34F6B">
      <w:pPr>
        <w:spacing w:after="0" w:line="240" w:lineRule="auto"/>
        <w:ind w:firstLine="284"/>
        <w:jc w:val="both"/>
        <w:rPr>
          <w:rFonts w:ascii="Times New Roman" w:hAnsi="Times New Roman"/>
          <w:sz w:val="20"/>
          <w:szCs w:val="20"/>
        </w:rPr>
      </w:pPr>
      <w:r>
        <w:rPr>
          <w:rFonts w:ascii="Times New Roman" w:hAnsi="Times New Roman"/>
          <w:sz w:val="20"/>
          <w:szCs w:val="20"/>
        </w:rPr>
        <w:t>Сам</w:t>
      </w:r>
      <w:r w:rsidRPr="00541CD5">
        <w:rPr>
          <w:rFonts w:ascii="Times New Roman" w:hAnsi="Times New Roman"/>
          <w:sz w:val="20"/>
          <w:szCs w:val="20"/>
        </w:rPr>
        <w:t>ку пер</w:t>
      </w:r>
      <w:r>
        <w:rPr>
          <w:rFonts w:ascii="Times New Roman" w:hAnsi="Times New Roman"/>
          <w:sz w:val="20"/>
          <w:szCs w:val="20"/>
        </w:rPr>
        <w:t>ед появлением молоди</w:t>
      </w:r>
      <w:r w:rsidRPr="00541CD5">
        <w:rPr>
          <w:rFonts w:ascii="Times New Roman" w:hAnsi="Times New Roman"/>
          <w:sz w:val="20"/>
          <w:szCs w:val="20"/>
        </w:rPr>
        <w:t xml:space="preserve"> </w:t>
      </w:r>
      <w:r>
        <w:rPr>
          <w:rFonts w:ascii="Times New Roman" w:hAnsi="Times New Roman"/>
          <w:sz w:val="20"/>
          <w:szCs w:val="20"/>
        </w:rPr>
        <w:t xml:space="preserve">рекомендуется </w:t>
      </w:r>
      <w:r w:rsidRPr="00541CD5">
        <w:rPr>
          <w:rFonts w:ascii="Times New Roman" w:hAnsi="Times New Roman"/>
          <w:sz w:val="20"/>
          <w:szCs w:val="20"/>
        </w:rPr>
        <w:t>отсадить в нере</w:t>
      </w:r>
      <w:r w:rsidRPr="00541CD5">
        <w:rPr>
          <w:rFonts w:ascii="Times New Roman" w:hAnsi="Times New Roman"/>
          <w:sz w:val="20"/>
          <w:szCs w:val="20"/>
        </w:rPr>
        <w:t>с</w:t>
      </w:r>
      <w:r w:rsidRPr="00541CD5">
        <w:rPr>
          <w:rFonts w:ascii="Times New Roman" w:hAnsi="Times New Roman"/>
          <w:sz w:val="20"/>
          <w:szCs w:val="20"/>
        </w:rPr>
        <w:t xml:space="preserve">товик с </w:t>
      </w:r>
      <w:r>
        <w:rPr>
          <w:rFonts w:ascii="Times New Roman" w:hAnsi="Times New Roman"/>
          <w:sz w:val="20"/>
          <w:szCs w:val="20"/>
        </w:rPr>
        <w:t>оптимальными</w:t>
      </w:r>
      <w:r w:rsidRPr="00541CD5">
        <w:rPr>
          <w:rFonts w:ascii="Times New Roman" w:hAnsi="Times New Roman"/>
          <w:sz w:val="20"/>
          <w:szCs w:val="20"/>
        </w:rPr>
        <w:t xml:space="preserve"> условиями существования. После </w:t>
      </w:r>
      <w:r>
        <w:rPr>
          <w:rFonts w:ascii="Times New Roman" w:hAnsi="Times New Roman"/>
          <w:sz w:val="20"/>
          <w:szCs w:val="20"/>
        </w:rPr>
        <w:t>нереста са</w:t>
      </w:r>
      <w:r>
        <w:rPr>
          <w:rFonts w:ascii="Times New Roman" w:hAnsi="Times New Roman"/>
          <w:sz w:val="20"/>
          <w:szCs w:val="20"/>
        </w:rPr>
        <w:t>м</w:t>
      </w:r>
      <w:r>
        <w:rPr>
          <w:rFonts w:ascii="Times New Roman" w:hAnsi="Times New Roman"/>
          <w:sz w:val="20"/>
          <w:szCs w:val="20"/>
        </w:rPr>
        <w:t>ку</w:t>
      </w:r>
      <w:r w:rsidRPr="00541CD5">
        <w:rPr>
          <w:rFonts w:ascii="Times New Roman" w:hAnsi="Times New Roman"/>
          <w:sz w:val="20"/>
          <w:szCs w:val="20"/>
        </w:rPr>
        <w:t xml:space="preserve"> возвращают в общий аквариум, иначе она поест свои</w:t>
      </w:r>
      <w:r w:rsidR="00900B85">
        <w:rPr>
          <w:rFonts w:ascii="Times New Roman" w:hAnsi="Times New Roman"/>
          <w:sz w:val="20"/>
          <w:szCs w:val="20"/>
        </w:rPr>
        <w:t>х мальков. В </w:t>
      </w:r>
      <w:r w:rsidRPr="00541CD5">
        <w:rPr>
          <w:rFonts w:ascii="Times New Roman" w:hAnsi="Times New Roman"/>
          <w:sz w:val="20"/>
          <w:szCs w:val="20"/>
        </w:rPr>
        <w:t>аквариуме с мальками аккуратно производят подмену воды и следят за ее температурой.</w:t>
      </w:r>
    </w:p>
    <w:p w:rsidR="00A34F6B" w:rsidRPr="008956FB" w:rsidRDefault="00A34F6B" w:rsidP="00A34F6B">
      <w:pPr>
        <w:spacing w:after="0" w:line="240" w:lineRule="auto"/>
        <w:ind w:firstLine="284"/>
        <w:jc w:val="both"/>
        <w:rPr>
          <w:rFonts w:ascii="Times New Roman" w:hAnsi="Times New Roman"/>
          <w:sz w:val="20"/>
          <w:szCs w:val="20"/>
        </w:rPr>
      </w:pPr>
      <w:r w:rsidRPr="00541CD5">
        <w:rPr>
          <w:rFonts w:ascii="Times New Roman" w:hAnsi="Times New Roman"/>
          <w:sz w:val="20"/>
          <w:szCs w:val="20"/>
        </w:rPr>
        <w:t>Мальков с момента рождения кормят такими же кормами, что и взрослых рыбок. Живой корм предварительно измельчают ножом, ча</w:t>
      </w:r>
      <w:r w:rsidRPr="00541CD5">
        <w:rPr>
          <w:rFonts w:ascii="Times New Roman" w:hAnsi="Times New Roman"/>
          <w:sz w:val="20"/>
          <w:szCs w:val="20"/>
        </w:rPr>
        <w:t>с</w:t>
      </w:r>
      <w:r w:rsidRPr="00541CD5">
        <w:rPr>
          <w:rFonts w:ascii="Times New Roman" w:hAnsi="Times New Roman"/>
          <w:sz w:val="20"/>
          <w:szCs w:val="20"/>
        </w:rPr>
        <w:t xml:space="preserve">тички сухого </w:t>
      </w:r>
      <w:r>
        <w:rPr>
          <w:rFonts w:ascii="Times New Roman" w:hAnsi="Times New Roman"/>
          <w:sz w:val="20"/>
          <w:szCs w:val="20"/>
        </w:rPr>
        <w:t xml:space="preserve">корма </w:t>
      </w:r>
      <w:r w:rsidRPr="00541CD5">
        <w:rPr>
          <w:rFonts w:ascii="Times New Roman" w:hAnsi="Times New Roman"/>
          <w:sz w:val="20"/>
          <w:szCs w:val="20"/>
        </w:rPr>
        <w:t>тщательно перетирают в пальцах. Мальки меч</w:t>
      </w:r>
      <w:r w:rsidRPr="00541CD5">
        <w:rPr>
          <w:rFonts w:ascii="Times New Roman" w:hAnsi="Times New Roman"/>
          <w:sz w:val="20"/>
          <w:szCs w:val="20"/>
        </w:rPr>
        <w:t>е</w:t>
      </w:r>
      <w:r w:rsidRPr="00541CD5">
        <w:rPr>
          <w:rFonts w:ascii="Times New Roman" w:hAnsi="Times New Roman"/>
          <w:sz w:val="20"/>
          <w:szCs w:val="20"/>
        </w:rPr>
        <w:t>носца отличаются стремительным ростом. Уже спустя месяц после появления на свет молодня</w:t>
      </w:r>
      <w:r>
        <w:rPr>
          <w:rFonts w:ascii="Times New Roman" w:hAnsi="Times New Roman"/>
          <w:sz w:val="20"/>
          <w:szCs w:val="20"/>
        </w:rPr>
        <w:t>к пересаживают в общий аквариум</w:t>
      </w:r>
      <w:r w:rsidRPr="00541CD5">
        <w:rPr>
          <w:rFonts w:ascii="Times New Roman" w:hAnsi="Times New Roman"/>
          <w:sz w:val="20"/>
          <w:szCs w:val="20"/>
        </w:rPr>
        <w:t xml:space="preserve"> </w:t>
      </w:r>
      <w:r w:rsidRPr="008956FB">
        <w:rPr>
          <w:rFonts w:ascii="Times New Roman" w:hAnsi="Times New Roman"/>
          <w:sz w:val="20"/>
          <w:szCs w:val="20"/>
        </w:rPr>
        <w:t>[8]</w:t>
      </w:r>
      <w:r>
        <w:rPr>
          <w:rFonts w:ascii="Times New Roman" w:hAnsi="Times New Roman"/>
          <w:sz w:val="20"/>
          <w:szCs w:val="20"/>
        </w:rPr>
        <w:t>.</w:t>
      </w:r>
    </w:p>
    <w:p w:rsidR="00A34F6B" w:rsidRPr="00D45805" w:rsidRDefault="00A34F6B" w:rsidP="00A34F6B">
      <w:pPr>
        <w:pStyle w:val="a8"/>
        <w:shd w:val="clear" w:color="auto" w:fill="FFFFFF"/>
        <w:spacing w:before="0" w:beforeAutospacing="0" w:after="0" w:afterAutospacing="0"/>
        <w:ind w:firstLine="284"/>
        <w:jc w:val="both"/>
        <w:textAlignment w:val="baseline"/>
        <w:rPr>
          <w:color w:val="111111"/>
          <w:sz w:val="20"/>
          <w:szCs w:val="20"/>
        </w:rPr>
      </w:pPr>
      <w:r w:rsidRPr="00483F54">
        <w:rPr>
          <w:b/>
          <w:color w:val="111111"/>
          <w:sz w:val="20"/>
          <w:szCs w:val="20"/>
        </w:rPr>
        <w:t>Цель работы</w:t>
      </w:r>
      <w:r w:rsidRPr="00D45805">
        <w:rPr>
          <w:color w:val="111111"/>
          <w:sz w:val="20"/>
          <w:szCs w:val="20"/>
        </w:rPr>
        <w:t xml:space="preserve"> – изучение рыбоводно-биологических особенностей выращивания </w:t>
      </w:r>
      <w:r>
        <w:rPr>
          <w:color w:val="111111"/>
          <w:sz w:val="20"/>
          <w:szCs w:val="20"/>
        </w:rPr>
        <w:t xml:space="preserve">меченосца </w:t>
      </w:r>
      <w:r w:rsidRPr="00D45805">
        <w:rPr>
          <w:color w:val="111111"/>
          <w:sz w:val="20"/>
          <w:szCs w:val="20"/>
        </w:rPr>
        <w:t>в условиях аквариумальной кафедры ихти</w:t>
      </w:r>
      <w:r w:rsidRPr="00D45805">
        <w:rPr>
          <w:color w:val="111111"/>
          <w:sz w:val="20"/>
          <w:szCs w:val="20"/>
        </w:rPr>
        <w:t>о</w:t>
      </w:r>
      <w:r w:rsidRPr="00D45805">
        <w:rPr>
          <w:color w:val="111111"/>
          <w:sz w:val="20"/>
          <w:szCs w:val="20"/>
        </w:rPr>
        <w:t xml:space="preserve">логии и рыбоводства. </w:t>
      </w:r>
    </w:p>
    <w:p w:rsidR="00A34F6B" w:rsidRDefault="00A34F6B" w:rsidP="00A34F6B">
      <w:pPr>
        <w:pStyle w:val="a8"/>
        <w:shd w:val="clear" w:color="auto" w:fill="FFFFFF"/>
        <w:spacing w:before="0" w:beforeAutospacing="0" w:after="0" w:afterAutospacing="0"/>
        <w:ind w:firstLine="284"/>
        <w:jc w:val="both"/>
        <w:textAlignment w:val="baseline"/>
        <w:rPr>
          <w:color w:val="111111"/>
          <w:sz w:val="20"/>
          <w:szCs w:val="20"/>
        </w:rPr>
      </w:pPr>
      <w:r w:rsidRPr="008956FB">
        <w:rPr>
          <w:b/>
          <w:color w:val="111111"/>
          <w:sz w:val="20"/>
          <w:szCs w:val="20"/>
        </w:rPr>
        <w:t>Материалы и методика исследований.</w:t>
      </w:r>
      <w:r w:rsidRPr="00D45805">
        <w:rPr>
          <w:color w:val="111111"/>
          <w:sz w:val="20"/>
          <w:szCs w:val="20"/>
        </w:rPr>
        <w:t xml:space="preserve"> Исследования провод</w:t>
      </w:r>
      <w:r w:rsidRPr="00D45805">
        <w:rPr>
          <w:color w:val="111111"/>
          <w:sz w:val="20"/>
          <w:szCs w:val="20"/>
        </w:rPr>
        <w:t>и</w:t>
      </w:r>
      <w:r w:rsidRPr="00D45805">
        <w:rPr>
          <w:color w:val="111111"/>
          <w:sz w:val="20"/>
          <w:szCs w:val="20"/>
        </w:rPr>
        <w:t>лись на кафедр</w:t>
      </w:r>
      <w:r>
        <w:rPr>
          <w:color w:val="111111"/>
          <w:sz w:val="20"/>
          <w:szCs w:val="20"/>
        </w:rPr>
        <w:t>е</w:t>
      </w:r>
      <w:r w:rsidRPr="00D45805">
        <w:rPr>
          <w:color w:val="111111"/>
          <w:sz w:val="20"/>
          <w:szCs w:val="20"/>
        </w:rPr>
        <w:t xml:space="preserve"> ихтиологии и рыбоводства УО БГСХА. Объектом и</w:t>
      </w:r>
      <w:r w:rsidRPr="00D45805">
        <w:rPr>
          <w:color w:val="111111"/>
          <w:sz w:val="20"/>
          <w:szCs w:val="20"/>
        </w:rPr>
        <w:t>с</w:t>
      </w:r>
      <w:r w:rsidRPr="00D45805">
        <w:rPr>
          <w:color w:val="111111"/>
          <w:sz w:val="20"/>
          <w:szCs w:val="20"/>
        </w:rPr>
        <w:t xml:space="preserve">следования являлись </w:t>
      </w:r>
      <w:r>
        <w:rPr>
          <w:color w:val="111111"/>
          <w:sz w:val="20"/>
          <w:szCs w:val="20"/>
        </w:rPr>
        <w:t>производители и молодь меченосцев Геллера</w:t>
      </w:r>
      <w:r w:rsidRPr="00D45805">
        <w:rPr>
          <w:color w:val="111111"/>
          <w:sz w:val="20"/>
          <w:szCs w:val="20"/>
        </w:rPr>
        <w:t xml:space="preserve">. </w:t>
      </w:r>
      <w:r>
        <w:rPr>
          <w:color w:val="111111"/>
          <w:sz w:val="20"/>
          <w:szCs w:val="20"/>
        </w:rPr>
        <w:t>Для проведения исследований была сформирована группа производ</w:t>
      </w:r>
      <w:r>
        <w:rPr>
          <w:color w:val="111111"/>
          <w:sz w:val="20"/>
          <w:szCs w:val="20"/>
        </w:rPr>
        <w:t>и</w:t>
      </w:r>
      <w:r>
        <w:rPr>
          <w:color w:val="111111"/>
          <w:sz w:val="20"/>
          <w:szCs w:val="20"/>
        </w:rPr>
        <w:t xml:space="preserve">телей из 3 самок и 3 самцов в отдельном аквариуме объемом </w:t>
      </w:r>
      <w:smartTag w:uri="urn:schemas-microsoft-com:office:smarttags" w:element="metricconverter">
        <w:smartTagPr>
          <w:attr w:name="ProductID" w:val="30 л"/>
        </w:smartTagPr>
        <w:r>
          <w:rPr>
            <w:color w:val="111111"/>
            <w:sz w:val="20"/>
            <w:szCs w:val="20"/>
          </w:rPr>
          <w:t>30 л</w:t>
        </w:r>
      </w:smartTag>
      <w:r>
        <w:rPr>
          <w:color w:val="111111"/>
          <w:sz w:val="20"/>
          <w:szCs w:val="20"/>
        </w:rPr>
        <w:t xml:space="preserve">. Мальков рыб сразу после нереста пересаживали в аквариум объемом </w:t>
      </w:r>
      <w:smartTag w:uri="urn:schemas-microsoft-com:office:smarttags" w:element="metricconverter">
        <w:smartTagPr>
          <w:attr w:name="ProductID" w:val="50 л"/>
        </w:smartTagPr>
        <w:r>
          <w:rPr>
            <w:color w:val="111111"/>
            <w:sz w:val="20"/>
            <w:szCs w:val="20"/>
          </w:rPr>
          <w:t>50 л</w:t>
        </w:r>
      </w:smartTag>
      <w:r>
        <w:rPr>
          <w:color w:val="111111"/>
          <w:sz w:val="20"/>
          <w:szCs w:val="20"/>
        </w:rPr>
        <w:t xml:space="preserve"> и подращивали с введением в рацион корма Со</w:t>
      </w:r>
      <w:r>
        <w:rPr>
          <w:color w:val="111111"/>
          <w:sz w:val="20"/>
          <w:szCs w:val="20"/>
          <w:lang w:val="en-US"/>
        </w:rPr>
        <w:t>ppens</w:t>
      </w:r>
      <w:r>
        <w:rPr>
          <w:color w:val="111111"/>
          <w:sz w:val="20"/>
          <w:szCs w:val="20"/>
        </w:rPr>
        <w:t>, крупную крупку которого перетирали до порошкообразного состояния. Подр</w:t>
      </w:r>
      <w:r>
        <w:rPr>
          <w:color w:val="111111"/>
          <w:sz w:val="20"/>
          <w:szCs w:val="20"/>
        </w:rPr>
        <w:t>о</w:t>
      </w:r>
      <w:r>
        <w:rPr>
          <w:color w:val="111111"/>
          <w:sz w:val="20"/>
          <w:szCs w:val="20"/>
        </w:rPr>
        <w:t>щенная молодь меченосца Геллера представлена на рис.1</w:t>
      </w:r>
      <w:r w:rsidRPr="00D45805">
        <w:rPr>
          <w:color w:val="111111"/>
          <w:sz w:val="20"/>
          <w:szCs w:val="20"/>
        </w:rPr>
        <w:t xml:space="preserve">. </w:t>
      </w:r>
    </w:p>
    <w:p w:rsidR="00D860A9" w:rsidRPr="00D860A9" w:rsidRDefault="00D860A9" w:rsidP="00A34F6B">
      <w:pPr>
        <w:pStyle w:val="a8"/>
        <w:shd w:val="clear" w:color="auto" w:fill="FFFFFF"/>
        <w:spacing w:before="0" w:beforeAutospacing="0" w:after="0" w:afterAutospacing="0"/>
        <w:ind w:firstLine="284"/>
        <w:jc w:val="both"/>
        <w:textAlignment w:val="baseline"/>
        <w:rPr>
          <w:color w:val="111111"/>
          <w:sz w:val="16"/>
          <w:szCs w:val="16"/>
        </w:rPr>
      </w:pPr>
    </w:p>
    <w:p w:rsidR="00A34F6B" w:rsidRDefault="00A34F6B" w:rsidP="00D860A9">
      <w:pPr>
        <w:spacing w:after="0" w:line="240" w:lineRule="auto"/>
        <w:jc w:val="center"/>
        <w:rPr>
          <w:rFonts w:ascii="Times New Roman" w:hAnsi="Times New Roman"/>
          <w:b/>
          <w:sz w:val="20"/>
          <w:szCs w:val="20"/>
        </w:rPr>
      </w:pPr>
      <w:r>
        <w:rPr>
          <w:rFonts w:ascii="Times New Roman" w:hAnsi="Times New Roman"/>
          <w:b/>
          <w:noProof/>
          <w:sz w:val="20"/>
          <w:szCs w:val="20"/>
          <w:lang w:eastAsia="ru-RU"/>
        </w:rPr>
        <w:drawing>
          <wp:inline distT="0" distB="0" distL="0" distR="0">
            <wp:extent cx="3071959" cy="1295867"/>
            <wp:effectExtent l="19050" t="0" r="0" b="0"/>
            <wp:docPr id="2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cstate="print"/>
                    <a:srcRect/>
                    <a:stretch>
                      <a:fillRect/>
                    </a:stretch>
                  </pic:blipFill>
                  <pic:spPr bwMode="auto">
                    <a:xfrm>
                      <a:off x="0" y="0"/>
                      <a:ext cx="3072226" cy="1295980"/>
                    </a:xfrm>
                    <a:prstGeom prst="rect">
                      <a:avLst/>
                    </a:prstGeom>
                    <a:noFill/>
                    <a:ln w="9525">
                      <a:noFill/>
                      <a:miter lim="800000"/>
                      <a:headEnd/>
                      <a:tailEnd/>
                    </a:ln>
                  </pic:spPr>
                </pic:pic>
              </a:graphicData>
            </a:graphic>
          </wp:inline>
        </w:drawing>
      </w:r>
    </w:p>
    <w:p w:rsidR="00A34F6B" w:rsidRPr="00D860A9" w:rsidRDefault="00A34F6B" w:rsidP="00A34F6B">
      <w:pPr>
        <w:spacing w:after="0" w:line="240" w:lineRule="auto"/>
        <w:ind w:firstLine="284"/>
        <w:jc w:val="center"/>
        <w:rPr>
          <w:rFonts w:ascii="Times New Roman" w:hAnsi="Times New Roman"/>
          <w:b/>
          <w:sz w:val="16"/>
          <w:szCs w:val="16"/>
        </w:rPr>
      </w:pPr>
    </w:p>
    <w:p w:rsidR="00A34F6B" w:rsidRPr="008956FB" w:rsidRDefault="00A34F6B" w:rsidP="00D860A9">
      <w:pPr>
        <w:spacing w:after="0" w:line="240" w:lineRule="auto"/>
        <w:jc w:val="center"/>
        <w:rPr>
          <w:rFonts w:ascii="Times New Roman" w:hAnsi="Times New Roman"/>
          <w:sz w:val="16"/>
          <w:szCs w:val="16"/>
        </w:rPr>
      </w:pPr>
      <w:r w:rsidRPr="008956FB">
        <w:rPr>
          <w:rFonts w:ascii="Times New Roman" w:hAnsi="Times New Roman"/>
          <w:sz w:val="16"/>
          <w:szCs w:val="16"/>
        </w:rPr>
        <w:t>Рис.</w:t>
      </w:r>
      <w:r>
        <w:rPr>
          <w:rFonts w:ascii="Times New Roman" w:hAnsi="Times New Roman"/>
          <w:sz w:val="16"/>
          <w:szCs w:val="16"/>
        </w:rPr>
        <w:t xml:space="preserve"> </w:t>
      </w:r>
      <w:r w:rsidRPr="008956FB">
        <w:rPr>
          <w:rFonts w:ascii="Times New Roman" w:hAnsi="Times New Roman"/>
          <w:sz w:val="16"/>
          <w:szCs w:val="16"/>
        </w:rPr>
        <w:t xml:space="preserve">1. </w:t>
      </w:r>
      <w:r w:rsidRPr="00483F54">
        <w:rPr>
          <w:rFonts w:ascii="Times New Roman" w:hAnsi="Times New Roman"/>
          <w:b/>
          <w:sz w:val="16"/>
          <w:szCs w:val="16"/>
        </w:rPr>
        <w:t>Молодь меченосца, полученная в аквариумальной</w:t>
      </w:r>
    </w:p>
    <w:p w:rsidR="00A34F6B" w:rsidRPr="00D45805" w:rsidRDefault="00A34F6B" w:rsidP="00A34F6B">
      <w:pPr>
        <w:pStyle w:val="a8"/>
        <w:shd w:val="clear" w:color="auto" w:fill="FFFFFF"/>
        <w:spacing w:before="0" w:beforeAutospacing="0" w:after="0" w:afterAutospacing="0"/>
        <w:ind w:firstLine="284"/>
        <w:jc w:val="both"/>
        <w:textAlignment w:val="baseline"/>
        <w:rPr>
          <w:color w:val="111111"/>
          <w:sz w:val="20"/>
          <w:szCs w:val="20"/>
        </w:rPr>
      </w:pPr>
      <w:r w:rsidRPr="00D45805">
        <w:rPr>
          <w:b/>
          <w:color w:val="111111"/>
          <w:sz w:val="20"/>
          <w:szCs w:val="20"/>
        </w:rPr>
        <w:t xml:space="preserve">Результаты исследований и их обсуждение. </w:t>
      </w:r>
      <w:r w:rsidRPr="00D45805">
        <w:rPr>
          <w:color w:val="111111"/>
          <w:sz w:val="20"/>
          <w:szCs w:val="20"/>
        </w:rPr>
        <w:t xml:space="preserve">По итогам </w:t>
      </w:r>
      <w:r>
        <w:rPr>
          <w:color w:val="111111"/>
          <w:sz w:val="20"/>
          <w:szCs w:val="20"/>
        </w:rPr>
        <w:t>исслед</w:t>
      </w:r>
      <w:r>
        <w:rPr>
          <w:color w:val="111111"/>
          <w:sz w:val="20"/>
          <w:szCs w:val="20"/>
        </w:rPr>
        <w:t>о</w:t>
      </w:r>
      <w:r>
        <w:rPr>
          <w:color w:val="111111"/>
          <w:sz w:val="20"/>
          <w:szCs w:val="20"/>
        </w:rPr>
        <w:t>ваний</w:t>
      </w:r>
      <w:r w:rsidRPr="00D45805">
        <w:rPr>
          <w:color w:val="111111"/>
          <w:sz w:val="20"/>
          <w:szCs w:val="20"/>
        </w:rPr>
        <w:t xml:space="preserve"> были установлены наиболее эффективные параметры по выр</w:t>
      </w:r>
      <w:r w:rsidRPr="00D45805">
        <w:rPr>
          <w:color w:val="111111"/>
          <w:sz w:val="20"/>
          <w:szCs w:val="20"/>
        </w:rPr>
        <w:t>а</w:t>
      </w:r>
      <w:r w:rsidRPr="00D45805">
        <w:rPr>
          <w:color w:val="111111"/>
          <w:sz w:val="20"/>
          <w:szCs w:val="20"/>
        </w:rPr>
        <w:t>щиванию, которые представлены в табл</w:t>
      </w:r>
      <w:r w:rsidR="00900B85">
        <w:rPr>
          <w:color w:val="111111"/>
          <w:sz w:val="20"/>
          <w:szCs w:val="20"/>
        </w:rPr>
        <w:t>ице</w:t>
      </w:r>
      <w:r w:rsidRPr="00D45805">
        <w:rPr>
          <w:color w:val="111111"/>
          <w:sz w:val="20"/>
          <w:szCs w:val="20"/>
        </w:rPr>
        <w:t>.</w:t>
      </w:r>
    </w:p>
    <w:p w:rsidR="00A34F6B" w:rsidRPr="00D45805" w:rsidRDefault="00A34F6B" w:rsidP="00A34F6B">
      <w:pPr>
        <w:pStyle w:val="a8"/>
        <w:shd w:val="clear" w:color="auto" w:fill="FFFFFF"/>
        <w:spacing w:before="0" w:beforeAutospacing="0" w:after="0" w:afterAutospacing="0"/>
        <w:ind w:firstLine="284"/>
        <w:jc w:val="both"/>
        <w:textAlignment w:val="baseline"/>
        <w:rPr>
          <w:color w:val="111111"/>
          <w:sz w:val="20"/>
          <w:szCs w:val="20"/>
        </w:rPr>
      </w:pPr>
    </w:p>
    <w:p w:rsidR="00A34F6B" w:rsidRPr="00483F54" w:rsidRDefault="00A34F6B" w:rsidP="00A34F6B">
      <w:pPr>
        <w:pStyle w:val="a8"/>
        <w:shd w:val="clear" w:color="auto" w:fill="FFFFFF"/>
        <w:spacing w:before="0" w:beforeAutospacing="0" w:after="0" w:afterAutospacing="0"/>
        <w:jc w:val="center"/>
        <w:textAlignment w:val="baseline"/>
        <w:rPr>
          <w:b/>
          <w:color w:val="111111"/>
          <w:sz w:val="16"/>
          <w:szCs w:val="16"/>
        </w:rPr>
      </w:pPr>
      <w:r w:rsidRPr="00483F54">
        <w:rPr>
          <w:b/>
          <w:color w:val="111111"/>
          <w:sz w:val="16"/>
          <w:szCs w:val="16"/>
        </w:rPr>
        <w:t>Результаты исследований</w:t>
      </w:r>
    </w:p>
    <w:p w:rsidR="00A34F6B" w:rsidRPr="00483F54" w:rsidRDefault="00A34F6B" w:rsidP="00A34F6B">
      <w:pPr>
        <w:pStyle w:val="a8"/>
        <w:shd w:val="clear" w:color="auto" w:fill="FFFFFF"/>
        <w:spacing w:before="0" w:beforeAutospacing="0" w:after="0" w:afterAutospacing="0"/>
        <w:jc w:val="center"/>
        <w:textAlignment w:val="baseline"/>
        <w:rPr>
          <w:b/>
          <w:color w:val="111111"/>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80"/>
        <w:gridCol w:w="2316"/>
      </w:tblGrid>
      <w:tr w:rsidR="00A34F6B" w:rsidRPr="005D0020" w:rsidTr="00CD27CD">
        <w:tc>
          <w:tcPr>
            <w:tcW w:w="3780" w:type="dxa"/>
            <w:vAlign w:val="center"/>
          </w:tcPr>
          <w:p w:rsidR="00A34F6B" w:rsidRPr="005D0020" w:rsidRDefault="00A34F6B" w:rsidP="00CD27CD">
            <w:pPr>
              <w:pStyle w:val="a8"/>
              <w:spacing w:before="0" w:beforeAutospacing="0" w:after="0" w:afterAutospacing="0"/>
              <w:jc w:val="center"/>
              <w:textAlignment w:val="baseline"/>
              <w:rPr>
                <w:color w:val="111111"/>
                <w:sz w:val="16"/>
                <w:szCs w:val="16"/>
              </w:rPr>
            </w:pPr>
            <w:r w:rsidRPr="005D0020">
              <w:rPr>
                <w:color w:val="111111"/>
                <w:sz w:val="16"/>
                <w:szCs w:val="16"/>
              </w:rPr>
              <w:t>Изучаемый параметр</w:t>
            </w:r>
          </w:p>
        </w:tc>
        <w:tc>
          <w:tcPr>
            <w:tcW w:w="2316" w:type="dxa"/>
          </w:tcPr>
          <w:p w:rsidR="00A34F6B" w:rsidRDefault="00A34F6B" w:rsidP="00CD27CD">
            <w:pPr>
              <w:pStyle w:val="a8"/>
              <w:spacing w:before="0" w:beforeAutospacing="0" w:after="0" w:afterAutospacing="0"/>
              <w:jc w:val="center"/>
              <w:textAlignment w:val="baseline"/>
              <w:rPr>
                <w:color w:val="111111"/>
                <w:sz w:val="16"/>
                <w:szCs w:val="16"/>
              </w:rPr>
            </w:pPr>
            <w:r w:rsidRPr="005D0020">
              <w:rPr>
                <w:color w:val="111111"/>
                <w:sz w:val="16"/>
                <w:szCs w:val="16"/>
              </w:rPr>
              <w:t xml:space="preserve">Результаты выращивания </w:t>
            </w:r>
          </w:p>
          <w:p w:rsidR="00A34F6B" w:rsidRPr="005D0020" w:rsidRDefault="00A34F6B" w:rsidP="00CD27CD">
            <w:pPr>
              <w:pStyle w:val="a8"/>
              <w:spacing w:before="0" w:beforeAutospacing="0" w:after="0" w:afterAutospacing="0"/>
              <w:jc w:val="center"/>
              <w:textAlignment w:val="baseline"/>
              <w:rPr>
                <w:color w:val="111111"/>
                <w:sz w:val="16"/>
                <w:szCs w:val="16"/>
              </w:rPr>
            </w:pPr>
            <w:r w:rsidRPr="005D0020">
              <w:rPr>
                <w:color w:val="111111"/>
                <w:sz w:val="16"/>
                <w:szCs w:val="16"/>
              </w:rPr>
              <w:t>в условиях аквариумальной</w:t>
            </w:r>
          </w:p>
        </w:tc>
      </w:tr>
      <w:tr w:rsidR="00A34F6B" w:rsidRPr="005D0020" w:rsidTr="00CD27CD">
        <w:tc>
          <w:tcPr>
            <w:tcW w:w="3780" w:type="dxa"/>
          </w:tcPr>
          <w:p w:rsidR="00A34F6B" w:rsidRPr="005D0020" w:rsidRDefault="00A34F6B" w:rsidP="00CD27CD">
            <w:pPr>
              <w:pStyle w:val="a8"/>
              <w:spacing w:before="0" w:beforeAutospacing="0" w:after="0" w:afterAutospacing="0"/>
              <w:jc w:val="center"/>
              <w:textAlignment w:val="baseline"/>
              <w:rPr>
                <w:color w:val="111111"/>
                <w:sz w:val="16"/>
                <w:szCs w:val="16"/>
              </w:rPr>
            </w:pPr>
            <w:r w:rsidRPr="005D0020">
              <w:rPr>
                <w:color w:val="111111"/>
                <w:sz w:val="16"/>
                <w:szCs w:val="16"/>
              </w:rPr>
              <w:t>Соотношение полов в аквариуме</w:t>
            </w:r>
            <w:r>
              <w:rPr>
                <w:color w:val="111111"/>
                <w:sz w:val="16"/>
                <w:szCs w:val="16"/>
              </w:rPr>
              <w:t xml:space="preserve"> </w:t>
            </w:r>
            <w:r w:rsidRPr="005D0020">
              <w:rPr>
                <w:color w:val="111111"/>
                <w:sz w:val="16"/>
                <w:szCs w:val="16"/>
              </w:rPr>
              <w:t>(самец</w:t>
            </w:r>
            <w:r>
              <w:rPr>
                <w:color w:val="111111"/>
                <w:sz w:val="16"/>
                <w:szCs w:val="16"/>
              </w:rPr>
              <w:t xml:space="preserve"> </w:t>
            </w:r>
            <w:r w:rsidRPr="005D0020">
              <w:rPr>
                <w:color w:val="111111"/>
                <w:sz w:val="16"/>
                <w:szCs w:val="16"/>
              </w:rPr>
              <w:t>:</w:t>
            </w:r>
            <w:r>
              <w:rPr>
                <w:color w:val="111111"/>
                <w:sz w:val="16"/>
                <w:szCs w:val="16"/>
              </w:rPr>
              <w:t xml:space="preserve"> </w:t>
            </w:r>
            <w:r w:rsidRPr="005D0020">
              <w:rPr>
                <w:color w:val="111111"/>
                <w:sz w:val="16"/>
                <w:szCs w:val="16"/>
              </w:rPr>
              <w:t>самка)</w:t>
            </w:r>
          </w:p>
        </w:tc>
        <w:tc>
          <w:tcPr>
            <w:tcW w:w="2316" w:type="dxa"/>
          </w:tcPr>
          <w:p w:rsidR="00A34F6B" w:rsidRPr="005D0020" w:rsidRDefault="00A34F6B" w:rsidP="00CD27CD">
            <w:pPr>
              <w:pStyle w:val="a8"/>
              <w:spacing w:before="0" w:beforeAutospacing="0" w:after="0" w:afterAutospacing="0"/>
              <w:jc w:val="center"/>
              <w:textAlignment w:val="baseline"/>
              <w:rPr>
                <w:color w:val="111111"/>
                <w:sz w:val="16"/>
                <w:szCs w:val="16"/>
                <w:lang w:val="en-US"/>
              </w:rPr>
            </w:pPr>
            <w:r>
              <w:rPr>
                <w:color w:val="111111"/>
                <w:sz w:val="16"/>
                <w:szCs w:val="16"/>
              </w:rPr>
              <w:t xml:space="preserve">1 </w:t>
            </w:r>
            <w:r w:rsidRPr="005D0020">
              <w:rPr>
                <w:color w:val="111111"/>
                <w:sz w:val="16"/>
                <w:szCs w:val="16"/>
                <w:lang w:val="en-US"/>
              </w:rPr>
              <w:t>:</w:t>
            </w:r>
            <w:r>
              <w:rPr>
                <w:color w:val="111111"/>
                <w:sz w:val="16"/>
                <w:szCs w:val="16"/>
              </w:rPr>
              <w:t xml:space="preserve"> </w:t>
            </w:r>
            <w:r w:rsidRPr="005D0020">
              <w:rPr>
                <w:color w:val="111111"/>
                <w:sz w:val="16"/>
                <w:szCs w:val="16"/>
                <w:lang w:val="en-US"/>
              </w:rPr>
              <w:t>1</w:t>
            </w:r>
          </w:p>
        </w:tc>
      </w:tr>
      <w:tr w:rsidR="00A34F6B" w:rsidRPr="005D0020" w:rsidTr="00CD27CD">
        <w:tc>
          <w:tcPr>
            <w:tcW w:w="3780" w:type="dxa"/>
          </w:tcPr>
          <w:p w:rsidR="00A34F6B" w:rsidRDefault="00A34F6B" w:rsidP="00900B85">
            <w:pPr>
              <w:pStyle w:val="a8"/>
              <w:spacing w:before="0" w:beforeAutospacing="0" w:after="0" w:afterAutospacing="0"/>
              <w:textAlignment w:val="baseline"/>
              <w:rPr>
                <w:color w:val="111111"/>
                <w:sz w:val="16"/>
                <w:szCs w:val="16"/>
                <w:shd w:val="clear" w:color="auto" w:fill="FFFFFF"/>
              </w:rPr>
            </w:pPr>
            <w:r w:rsidRPr="005D0020">
              <w:rPr>
                <w:color w:val="111111"/>
                <w:sz w:val="16"/>
                <w:szCs w:val="16"/>
              </w:rPr>
              <w:t>Температура воды,</w:t>
            </w:r>
            <w:r w:rsidRPr="005D0020">
              <w:rPr>
                <w:color w:val="111111"/>
                <w:sz w:val="16"/>
                <w:szCs w:val="16"/>
                <w:shd w:val="clear" w:color="auto" w:fill="FFFFFF"/>
              </w:rPr>
              <w:t xml:space="preserve"> °C</w:t>
            </w:r>
          </w:p>
          <w:p w:rsidR="00A34F6B" w:rsidRDefault="00A34F6B" w:rsidP="00900B85">
            <w:pPr>
              <w:pStyle w:val="a8"/>
              <w:spacing w:before="0" w:beforeAutospacing="0" w:after="0" w:afterAutospacing="0"/>
              <w:textAlignment w:val="baseline"/>
              <w:rPr>
                <w:color w:val="111111"/>
                <w:sz w:val="16"/>
                <w:szCs w:val="16"/>
                <w:shd w:val="clear" w:color="auto" w:fill="FFFFFF"/>
              </w:rPr>
            </w:pPr>
            <w:r w:rsidRPr="00483F54">
              <w:rPr>
                <w:sz w:val="16"/>
                <w:szCs w:val="16"/>
              </w:rPr>
              <w:t>–</w:t>
            </w:r>
            <w:r>
              <w:rPr>
                <w:color w:val="111111"/>
                <w:sz w:val="16"/>
                <w:szCs w:val="16"/>
                <w:shd w:val="clear" w:color="auto" w:fill="FFFFFF"/>
              </w:rPr>
              <w:t xml:space="preserve"> в период нереста</w:t>
            </w:r>
          </w:p>
          <w:p w:rsidR="00A34F6B" w:rsidRPr="005D0020" w:rsidRDefault="00A34F6B" w:rsidP="00900B85">
            <w:pPr>
              <w:pStyle w:val="a8"/>
              <w:spacing w:before="0" w:beforeAutospacing="0" w:after="0" w:afterAutospacing="0"/>
              <w:textAlignment w:val="baseline"/>
              <w:rPr>
                <w:color w:val="111111"/>
                <w:sz w:val="16"/>
                <w:szCs w:val="16"/>
              </w:rPr>
            </w:pPr>
            <w:r w:rsidRPr="00483F54">
              <w:rPr>
                <w:sz w:val="16"/>
                <w:szCs w:val="16"/>
              </w:rPr>
              <w:t>–</w:t>
            </w:r>
            <w:r>
              <w:rPr>
                <w:color w:val="111111"/>
                <w:sz w:val="16"/>
                <w:szCs w:val="16"/>
                <w:shd w:val="clear" w:color="auto" w:fill="FFFFFF"/>
              </w:rPr>
              <w:t xml:space="preserve"> в период подращивания</w:t>
            </w:r>
          </w:p>
        </w:tc>
        <w:tc>
          <w:tcPr>
            <w:tcW w:w="2316" w:type="dxa"/>
          </w:tcPr>
          <w:p w:rsidR="00A34F6B" w:rsidRDefault="00A34F6B" w:rsidP="00CD27CD">
            <w:pPr>
              <w:pStyle w:val="a8"/>
              <w:spacing w:before="0" w:beforeAutospacing="0" w:after="0" w:afterAutospacing="0"/>
              <w:jc w:val="center"/>
              <w:textAlignment w:val="baseline"/>
              <w:rPr>
                <w:color w:val="111111"/>
                <w:sz w:val="16"/>
                <w:szCs w:val="16"/>
              </w:rPr>
            </w:pPr>
          </w:p>
          <w:p w:rsidR="00A34F6B" w:rsidRDefault="00A34F6B" w:rsidP="00CD27CD">
            <w:pPr>
              <w:pStyle w:val="a8"/>
              <w:spacing w:before="0" w:beforeAutospacing="0" w:after="0" w:afterAutospacing="0"/>
              <w:jc w:val="center"/>
              <w:textAlignment w:val="baseline"/>
              <w:rPr>
                <w:color w:val="111111"/>
                <w:sz w:val="16"/>
                <w:szCs w:val="16"/>
              </w:rPr>
            </w:pPr>
            <w:r>
              <w:rPr>
                <w:color w:val="111111"/>
                <w:sz w:val="16"/>
                <w:szCs w:val="16"/>
              </w:rPr>
              <w:t>28</w:t>
            </w:r>
          </w:p>
          <w:p w:rsidR="00A34F6B" w:rsidRPr="00836BD0" w:rsidRDefault="00A34F6B" w:rsidP="00CD27CD">
            <w:pPr>
              <w:pStyle w:val="a8"/>
              <w:spacing w:before="0" w:beforeAutospacing="0" w:after="0" w:afterAutospacing="0"/>
              <w:jc w:val="center"/>
              <w:textAlignment w:val="baseline"/>
              <w:rPr>
                <w:color w:val="111111"/>
                <w:sz w:val="16"/>
                <w:szCs w:val="16"/>
              </w:rPr>
            </w:pPr>
            <w:r>
              <w:rPr>
                <w:color w:val="111111"/>
                <w:sz w:val="16"/>
                <w:szCs w:val="16"/>
              </w:rPr>
              <w:t>24</w:t>
            </w:r>
          </w:p>
        </w:tc>
      </w:tr>
      <w:tr w:rsidR="00A34F6B" w:rsidRPr="005D0020" w:rsidTr="00CD27CD">
        <w:tc>
          <w:tcPr>
            <w:tcW w:w="3780" w:type="dxa"/>
          </w:tcPr>
          <w:p w:rsidR="00A34F6B" w:rsidRPr="005D0020" w:rsidRDefault="00A34F6B" w:rsidP="00CD27CD">
            <w:pPr>
              <w:pStyle w:val="a8"/>
              <w:spacing w:before="0" w:beforeAutospacing="0" w:after="0" w:afterAutospacing="0"/>
              <w:jc w:val="both"/>
              <w:textAlignment w:val="baseline"/>
              <w:rPr>
                <w:sz w:val="16"/>
                <w:szCs w:val="16"/>
              </w:rPr>
            </w:pPr>
            <w:r w:rsidRPr="005D0020">
              <w:rPr>
                <w:sz w:val="16"/>
                <w:szCs w:val="16"/>
              </w:rPr>
              <w:t xml:space="preserve">Содержание кислорода в воде </w:t>
            </w:r>
          </w:p>
        </w:tc>
        <w:tc>
          <w:tcPr>
            <w:tcW w:w="2316" w:type="dxa"/>
          </w:tcPr>
          <w:p w:rsidR="00A34F6B" w:rsidRPr="005D0020" w:rsidRDefault="00A34F6B" w:rsidP="00CD27CD">
            <w:pPr>
              <w:pStyle w:val="a8"/>
              <w:spacing w:before="0" w:beforeAutospacing="0" w:after="0" w:afterAutospacing="0"/>
              <w:jc w:val="center"/>
              <w:textAlignment w:val="baseline"/>
              <w:rPr>
                <w:sz w:val="16"/>
                <w:szCs w:val="16"/>
              </w:rPr>
            </w:pPr>
            <w:r>
              <w:rPr>
                <w:sz w:val="16"/>
                <w:szCs w:val="16"/>
              </w:rPr>
              <w:t>7,0</w:t>
            </w:r>
          </w:p>
        </w:tc>
      </w:tr>
      <w:tr w:rsidR="00A34F6B" w:rsidRPr="005D0020" w:rsidTr="00CD27CD">
        <w:tc>
          <w:tcPr>
            <w:tcW w:w="3780" w:type="dxa"/>
          </w:tcPr>
          <w:p w:rsidR="00A34F6B" w:rsidRPr="005D0020" w:rsidRDefault="00A34F6B" w:rsidP="00CD27CD">
            <w:pPr>
              <w:pStyle w:val="a8"/>
              <w:spacing w:before="0" w:beforeAutospacing="0" w:after="0" w:afterAutospacing="0"/>
              <w:jc w:val="both"/>
              <w:textAlignment w:val="baseline"/>
              <w:rPr>
                <w:sz w:val="16"/>
                <w:szCs w:val="16"/>
              </w:rPr>
            </w:pPr>
            <w:r w:rsidRPr="005D0020">
              <w:rPr>
                <w:sz w:val="16"/>
                <w:szCs w:val="16"/>
              </w:rPr>
              <w:t>Тип корма</w:t>
            </w:r>
          </w:p>
        </w:tc>
        <w:tc>
          <w:tcPr>
            <w:tcW w:w="2316" w:type="dxa"/>
          </w:tcPr>
          <w:p w:rsidR="00A34F6B" w:rsidRPr="005D0020" w:rsidRDefault="00A34F6B" w:rsidP="00CD27CD">
            <w:pPr>
              <w:pStyle w:val="a8"/>
              <w:spacing w:before="0" w:beforeAutospacing="0" w:after="0" w:afterAutospacing="0"/>
              <w:jc w:val="center"/>
              <w:textAlignment w:val="baseline"/>
              <w:rPr>
                <w:sz w:val="16"/>
                <w:szCs w:val="16"/>
                <w:lang w:val="en-US"/>
              </w:rPr>
            </w:pPr>
            <w:r>
              <w:rPr>
                <w:sz w:val="16"/>
                <w:szCs w:val="16"/>
              </w:rPr>
              <w:t xml:space="preserve">Комбикорм </w:t>
            </w:r>
            <w:r>
              <w:rPr>
                <w:sz w:val="16"/>
                <w:szCs w:val="16"/>
                <w:lang w:val="en-US"/>
              </w:rPr>
              <w:t>Coppens</w:t>
            </w:r>
          </w:p>
        </w:tc>
      </w:tr>
      <w:tr w:rsidR="00A34F6B" w:rsidRPr="005D0020" w:rsidTr="00CD27CD">
        <w:tc>
          <w:tcPr>
            <w:tcW w:w="3780" w:type="dxa"/>
          </w:tcPr>
          <w:p w:rsidR="00A34F6B" w:rsidRDefault="00A34F6B" w:rsidP="00CD27CD">
            <w:pPr>
              <w:pStyle w:val="a8"/>
              <w:spacing w:before="0" w:beforeAutospacing="0" w:after="0" w:afterAutospacing="0"/>
              <w:jc w:val="both"/>
              <w:textAlignment w:val="baseline"/>
              <w:rPr>
                <w:sz w:val="16"/>
                <w:szCs w:val="16"/>
              </w:rPr>
            </w:pPr>
            <w:r w:rsidRPr="005D0020">
              <w:rPr>
                <w:sz w:val="16"/>
                <w:szCs w:val="16"/>
              </w:rPr>
              <w:t>Кратность кормления, раз</w:t>
            </w:r>
            <w:r w:rsidRPr="00E4770F">
              <w:rPr>
                <w:sz w:val="16"/>
                <w:szCs w:val="16"/>
              </w:rPr>
              <w:t>/</w:t>
            </w:r>
            <w:r w:rsidRPr="005D0020">
              <w:rPr>
                <w:sz w:val="16"/>
                <w:szCs w:val="16"/>
              </w:rPr>
              <w:t>сут.</w:t>
            </w:r>
          </w:p>
          <w:p w:rsidR="00A34F6B" w:rsidRDefault="00A34F6B" w:rsidP="00CD27CD">
            <w:pPr>
              <w:pStyle w:val="a8"/>
              <w:spacing w:before="0" w:beforeAutospacing="0" w:after="0" w:afterAutospacing="0"/>
              <w:jc w:val="both"/>
              <w:textAlignment w:val="baseline"/>
              <w:rPr>
                <w:sz w:val="16"/>
                <w:szCs w:val="16"/>
              </w:rPr>
            </w:pPr>
            <w:r w:rsidRPr="00483F54">
              <w:rPr>
                <w:sz w:val="16"/>
                <w:szCs w:val="16"/>
              </w:rPr>
              <w:t>–</w:t>
            </w:r>
            <w:r>
              <w:rPr>
                <w:sz w:val="16"/>
                <w:szCs w:val="16"/>
              </w:rPr>
              <w:t xml:space="preserve"> взрослой рыбы</w:t>
            </w:r>
          </w:p>
          <w:p w:rsidR="00A34F6B" w:rsidRPr="005D0020" w:rsidRDefault="00A34F6B" w:rsidP="00CD27CD">
            <w:pPr>
              <w:pStyle w:val="a8"/>
              <w:spacing w:before="0" w:beforeAutospacing="0" w:after="0" w:afterAutospacing="0"/>
              <w:jc w:val="both"/>
              <w:textAlignment w:val="baseline"/>
              <w:rPr>
                <w:sz w:val="16"/>
                <w:szCs w:val="16"/>
              </w:rPr>
            </w:pPr>
            <w:r w:rsidRPr="00483F54">
              <w:rPr>
                <w:sz w:val="16"/>
                <w:szCs w:val="16"/>
              </w:rPr>
              <w:t>–</w:t>
            </w:r>
            <w:r>
              <w:rPr>
                <w:sz w:val="16"/>
                <w:szCs w:val="16"/>
              </w:rPr>
              <w:t xml:space="preserve"> молоди до 1 г</w:t>
            </w:r>
          </w:p>
        </w:tc>
        <w:tc>
          <w:tcPr>
            <w:tcW w:w="2316" w:type="dxa"/>
          </w:tcPr>
          <w:p w:rsidR="00A34F6B" w:rsidRDefault="00A34F6B" w:rsidP="00CD27CD">
            <w:pPr>
              <w:pStyle w:val="a8"/>
              <w:spacing w:before="0" w:beforeAutospacing="0" w:after="0" w:afterAutospacing="0"/>
              <w:jc w:val="center"/>
              <w:textAlignment w:val="baseline"/>
              <w:rPr>
                <w:sz w:val="16"/>
                <w:szCs w:val="16"/>
              </w:rPr>
            </w:pPr>
          </w:p>
          <w:p w:rsidR="00A34F6B" w:rsidRDefault="00A34F6B" w:rsidP="00CD27CD">
            <w:pPr>
              <w:pStyle w:val="a8"/>
              <w:spacing w:before="0" w:beforeAutospacing="0" w:after="0" w:afterAutospacing="0"/>
              <w:jc w:val="center"/>
              <w:textAlignment w:val="baseline"/>
              <w:rPr>
                <w:sz w:val="16"/>
                <w:szCs w:val="16"/>
              </w:rPr>
            </w:pPr>
            <w:r w:rsidRPr="005D0020">
              <w:rPr>
                <w:sz w:val="16"/>
                <w:szCs w:val="16"/>
              </w:rPr>
              <w:t>1</w:t>
            </w:r>
            <w:r>
              <w:rPr>
                <w:sz w:val="16"/>
                <w:szCs w:val="16"/>
              </w:rPr>
              <w:t xml:space="preserve"> </w:t>
            </w:r>
          </w:p>
          <w:p w:rsidR="00A34F6B" w:rsidRPr="005D0020" w:rsidRDefault="00A34F6B" w:rsidP="00CD27CD">
            <w:pPr>
              <w:pStyle w:val="a8"/>
              <w:spacing w:before="0" w:beforeAutospacing="0" w:after="0" w:afterAutospacing="0"/>
              <w:jc w:val="center"/>
              <w:textAlignment w:val="baseline"/>
              <w:rPr>
                <w:sz w:val="16"/>
                <w:szCs w:val="16"/>
              </w:rPr>
            </w:pPr>
            <w:r>
              <w:rPr>
                <w:sz w:val="16"/>
                <w:szCs w:val="16"/>
              </w:rPr>
              <w:t>3</w:t>
            </w:r>
          </w:p>
        </w:tc>
      </w:tr>
      <w:tr w:rsidR="00A34F6B" w:rsidRPr="005D0020" w:rsidTr="00CD27CD">
        <w:tc>
          <w:tcPr>
            <w:tcW w:w="3780" w:type="dxa"/>
          </w:tcPr>
          <w:p w:rsidR="00A34F6B" w:rsidRPr="005D0020" w:rsidRDefault="00A34F6B" w:rsidP="00CD27CD">
            <w:pPr>
              <w:pStyle w:val="a8"/>
              <w:spacing w:before="0" w:beforeAutospacing="0" w:after="0" w:afterAutospacing="0"/>
              <w:jc w:val="both"/>
              <w:textAlignment w:val="baseline"/>
              <w:rPr>
                <w:sz w:val="16"/>
                <w:szCs w:val="16"/>
              </w:rPr>
            </w:pPr>
            <w:r>
              <w:rPr>
                <w:sz w:val="16"/>
                <w:szCs w:val="16"/>
              </w:rPr>
              <w:t>Рацион, % от массы</w:t>
            </w:r>
          </w:p>
        </w:tc>
        <w:tc>
          <w:tcPr>
            <w:tcW w:w="2316" w:type="dxa"/>
          </w:tcPr>
          <w:p w:rsidR="00A34F6B" w:rsidRPr="005D0020" w:rsidRDefault="00A34F6B" w:rsidP="00CD27CD">
            <w:pPr>
              <w:pStyle w:val="a8"/>
              <w:spacing w:before="0" w:beforeAutospacing="0" w:after="0" w:afterAutospacing="0"/>
              <w:jc w:val="center"/>
              <w:textAlignment w:val="baseline"/>
              <w:rPr>
                <w:sz w:val="16"/>
                <w:szCs w:val="16"/>
              </w:rPr>
            </w:pPr>
            <w:r>
              <w:rPr>
                <w:sz w:val="16"/>
                <w:szCs w:val="16"/>
              </w:rPr>
              <w:t>3</w:t>
            </w:r>
          </w:p>
        </w:tc>
      </w:tr>
      <w:tr w:rsidR="00A34F6B" w:rsidRPr="005D0020" w:rsidTr="00CD27CD">
        <w:tc>
          <w:tcPr>
            <w:tcW w:w="3780" w:type="dxa"/>
          </w:tcPr>
          <w:p w:rsidR="00A34F6B" w:rsidRPr="005D0020" w:rsidRDefault="00A34F6B" w:rsidP="00CD27CD">
            <w:pPr>
              <w:pStyle w:val="a8"/>
              <w:spacing w:before="0" w:beforeAutospacing="0" w:after="0" w:afterAutospacing="0"/>
              <w:jc w:val="both"/>
              <w:textAlignment w:val="baseline"/>
              <w:rPr>
                <w:sz w:val="16"/>
                <w:szCs w:val="16"/>
              </w:rPr>
            </w:pPr>
            <w:r w:rsidRPr="005D0020">
              <w:rPr>
                <w:sz w:val="16"/>
                <w:szCs w:val="16"/>
              </w:rPr>
              <w:t>Наличие</w:t>
            </w:r>
            <w:r w:rsidRPr="005D0020">
              <w:rPr>
                <w:sz w:val="16"/>
                <w:szCs w:val="16"/>
                <w:lang w:val="en-US"/>
              </w:rPr>
              <w:t>/</w:t>
            </w:r>
            <w:r w:rsidRPr="005D0020">
              <w:rPr>
                <w:sz w:val="16"/>
                <w:szCs w:val="16"/>
              </w:rPr>
              <w:t xml:space="preserve">отсутствие естественной растительности </w:t>
            </w:r>
          </w:p>
        </w:tc>
        <w:tc>
          <w:tcPr>
            <w:tcW w:w="2316" w:type="dxa"/>
          </w:tcPr>
          <w:p w:rsidR="00A34F6B" w:rsidRPr="005D0020" w:rsidRDefault="00A34F6B" w:rsidP="00CD27CD">
            <w:pPr>
              <w:pStyle w:val="a8"/>
              <w:spacing w:before="0" w:beforeAutospacing="0" w:after="0" w:afterAutospacing="0"/>
              <w:jc w:val="center"/>
              <w:textAlignment w:val="baseline"/>
              <w:rPr>
                <w:sz w:val="16"/>
                <w:szCs w:val="16"/>
              </w:rPr>
            </w:pPr>
            <w:r>
              <w:rPr>
                <w:sz w:val="16"/>
                <w:szCs w:val="16"/>
              </w:rPr>
              <w:t xml:space="preserve">Обильная </w:t>
            </w:r>
          </w:p>
        </w:tc>
      </w:tr>
      <w:tr w:rsidR="00A34F6B" w:rsidRPr="005D0020" w:rsidTr="00CD27CD">
        <w:tc>
          <w:tcPr>
            <w:tcW w:w="3780" w:type="dxa"/>
          </w:tcPr>
          <w:p w:rsidR="00A34F6B" w:rsidRPr="005D0020" w:rsidRDefault="00A34F6B" w:rsidP="00CD27CD">
            <w:pPr>
              <w:pStyle w:val="a8"/>
              <w:spacing w:before="0" w:beforeAutospacing="0" w:after="0" w:afterAutospacing="0"/>
              <w:jc w:val="both"/>
              <w:textAlignment w:val="baseline"/>
              <w:rPr>
                <w:sz w:val="16"/>
                <w:szCs w:val="16"/>
              </w:rPr>
            </w:pPr>
            <w:r>
              <w:rPr>
                <w:sz w:val="16"/>
                <w:szCs w:val="16"/>
              </w:rPr>
              <w:t>Тип грунта</w:t>
            </w:r>
            <w:r w:rsidRPr="005D0020">
              <w:rPr>
                <w:sz w:val="16"/>
                <w:szCs w:val="16"/>
              </w:rPr>
              <w:t xml:space="preserve"> </w:t>
            </w:r>
          </w:p>
        </w:tc>
        <w:tc>
          <w:tcPr>
            <w:tcW w:w="2316" w:type="dxa"/>
          </w:tcPr>
          <w:p w:rsidR="00A34F6B" w:rsidRPr="005D0020" w:rsidRDefault="00A34F6B" w:rsidP="00CD27CD">
            <w:pPr>
              <w:pStyle w:val="a8"/>
              <w:spacing w:before="0" w:beforeAutospacing="0" w:after="0" w:afterAutospacing="0"/>
              <w:jc w:val="center"/>
              <w:textAlignment w:val="baseline"/>
              <w:rPr>
                <w:sz w:val="16"/>
                <w:szCs w:val="16"/>
              </w:rPr>
            </w:pPr>
            <w:r>
              <w:rPr>
                <w:sz w:val="16"/>
                <w:szCs w:val="16"/>
              </w:rPr>
              <w:t>Песок</w:t>
            </w:r>
          </w:p>
        </w:tc>
      </w:tr>
      <w:tr w:rsidR="00A34F6B" w:rsidRPr="005D0020" w:rsidTr="00CD27CD">
        <w:tc>
          <w:tcPr>
            <w:tcW w:w="3780" w:type="dxa"/>
          </w:tcPr>
          <w:p w:rsidR="00A34F6B" w:rsidRPr="005D0020" w:rsidRDefault="00A34F6B" w:rsidP="00CD27CD">
            <w:pPr>
              <w:pStyle w:val="a8"/>
              <w:spacing w:before="0" w:beforeAutospacing="0" w:after="0" w:afterAutospacing="0"/>
              <w:jc w:val="both"/>
              <w:textAlignment w:val="baseline"/>
              <w:rPr>
                <w:sz w:val="16"/>
                <w:szCs w:val="16"/>
              </w:rPr>
            </w:pPr>
            <w:r>
              <w:rPr>
                <w:sz w:val="16"/>
                <w:szCs w:val="16"/>
              </w:rPr>
              <w:t>Средняя п</w:t>
            </w:r>
            <w:r w:rsidRPr="005D0020">
              <w:rPr>
                <w:sz w:val="16"/>
                <w:szCs w:val="16"/>
              </w:rPr>
              <w:t>лодовитость, шт.</w:t>
            </w:r>
            <w:r>
              <w:rPr>
                <w:sz w:val="16"/>
                <w:szCs w:val="16"/>
              </w:rPr>
              <w:t xml:space="preserve"> за</w:t>
            </w:r>
            <w:r w:rsidRPr="005D0020">
              <w:rPr>
                <w:sz w:val="16"/>
                <w:szCs w:val="16"/>
              </w:rPr>
              <w:t xml:space="preserve"> нерест </w:t>
            </w:r>
          </w:p>
        </w:tc>
        <w:tc>
          <w:tcPr>
            <w:tcW w:w="2316" w:type="dxa"/>
          </w:tcPr>
          <w:p w:rsidR="00A34F6B" w:rsidRPr="005D0020" w:rsidRDefault="00A34F6B" w:rsidP="00CD27CD">
            <w:pPr>
              <w:pStyle w:val="a8"/>
              <w:spacing w:before="0" w:beforeAutospacing="0" w:after="0" w:afterAutospacing="0"/>
              <w:jc w:val="center"/>
              <w:textAlignment w:val="baseline"/>
              <w:rPr>
                <w:sz w:val="16"/>
                <w:szCs w:val="16"/>
              </w:rPr>
            </w:pPr>
            <w:r>
              <w:rPr>
                <w:sz w:val="16"/>
                <w:szCs w:val="16"/>
              </w:rPr>
              <w:t>10 ± 5</w:t>
            </w:r>
          </w:p>
        </w:tc>
      </w:tr>
    </w:tbl>
    <w:p w:rsidR="00A34F6B" w:rsidRPr="00D45805" w:rsidRDefault="00A34F6B" w:rsidP="00A34F6B">
      <w:pPr>
        <w:pStyle w:val="a8"/>
        <w:shd w:val="clear" w:color="auto" w:fill="FFFFFF"/>
        <w:spacing w:before="0" w:beforeAutospacing="0" w:after="0" w:afterAutospacing="0"/>
        <w:ind w:firstLine="284"/>
        <w:jc w:val="both"/>
        <w:textAlignment w:val="baseline"/>
        <w:rPr>
          <w:sz w:val="20"/>
          <w:szCs w:val="20"/>
        </w:rPr>
      </w:pPr>
      <w:r w:rsidRPr="00D45805">
        <w:rPr>
          <w:sz w:val="20"/>
          <w:szCs w:val="20"/>
        </w:rPr>
        <w:t xml:space="preserve"> </w:t>
      </w:r>
    </w:p>
    <w:p w:rsidR="00A34F6B" w:rsidRPr="00C10A27" w:rsidRDefault="00A34F6B" w:rsidP="00A34F6B">
      <w:pPr>
        <w:pStyle w:val="a8"/>
        <w:shd w:val="clear" w:color="auto" w:fill="FFFFFF"/>
        <w:spacing w:before="0" w:beforeAutospacing="0" w:after="0" w:afterAutospacing="0"/>
        <w:ind w:firstLine="284"/>
        <w:jc w:val="both"/>
        <w:textAlignment w:val="baseline"/>
        <w:rPr>
          <w:color w:val="111111"/>
          <w:sz w:val="20"/>
          <w:szCs w:val="20"/>
        </w:rPr>
      </w:pPr>
      <w:r>
        <w:rPr>
          <w:sz w:val="20"/>
          <w:szCs w:val="20"/>
        </w:rPr>
        <w:t xml:space="preserve">В результате наблюдений и экспериментов установлено, что </w:t>
      </w:r>
      <w:r>
        <w:rPr>
          <w:color w:val="111111"/>
          <w:sz w:val="20"/>
          <w:szCs w:val="20"/>
        </w:rPr>
        <w:t>и</w:t>
      </w:r>
      <w:r>
        <w:rPr>
          <w:color w:val="111111"/>
          <w:sz w:val="20"/>
          <w:szCs w:val="20"/>
        </w:rPr>
        <w:t>с</w:t>
      </w:r>
      <w:r>
        <w:rPr>
          <w:color w:val="111111"/>
          <w:sz w:val="20"/>
          <w:szCs w:val="20"/>
        </w:rPr>
        <w:t>пользование описанных в табл</w:t>
      </w:r>
      <w:r w:rsidR="00900B85">
        <w:rPr>
          <w:color w:val="111111"/>
          <w:sz w:val="20"/>
          <w:szCs w:val="20"/>
        </w:rPr>
        <w:t>ице</w:t>
      </w:r>
      <w:r>
        <w:rPr>
          <w:color w:val="111111"/>
          <w:sz w:val="20"/>
          <w:szCs w:val="20"/>
        </w:rPr>
        <w:t xml:space="preserve"> параметров наряду с регулярной подменой воды позволя</w:t>
      </w:r>
      <w:r w:rsidR="00185FF2">
        <w:rPr>
          <w:color w:val="111111"/>
          <w:sz w:val="20"/>
          <w:szCs w:val="20"/>
        </w:rPr>
        <w:t>е</w:t>
      </w:r>
      <w:r>
        <w:rPr>
          <w:color w:val="111111"/>
          <w:sz w:val="20"/>
          <w:szCs w:val="20"/>
        </w:rPr>
        <w:t>т получить качественную молодь меченосца с выживаемостью 95 % при среднештучной массе в 1 г.</w:t>
      </w:r>
    </w:p>
    <w:p w:rsidR="00A34F6B" w:rsidRPr="00D45805" w:rsidRDefault="00A34F6B" w:rsidP="00A34F6B">
      <w:pPr>
        <w:pStyle w:val="a8"/>
        <w:shd w:val="clear" w:color="auto" w:fill="FFFFFF"/>
        <w:spacing w:before="0" w:beforeAutospacing="0" w:after="0" w:afterAutospacing="0"/>
        <w:ind w:firstLine="284"/>
        <w:jc w:val="both"/>
        <w:textAlignment w:val="baseline"/>
        <w:rPr>
          <w:color w:val="111111"/>
          <w:sz w:val="20"/>
          <w:szCs w:val="20"/>
        </w:rPr>
      </w:pPr>
      <w:r w:rsidRPr="00836BD0">
        <w:rPr>
          <w:b/>
          <w:color w:val="111111"/>
          <w:sz w:val="20"/>
          <w:szCs w:val="20"/>
        </w:rPr>
        <w:t>Заключение.</w:t>
      </w:r>
      <w:r w:rsidRPr="00D45805">
        <w:rPr>
          <w:color w:val="111111"/>
          <w:sz w:val="20"/>
          <w:szCs w:val="20"/>
        </w:rPr>
        <w:t xml:space="preserve"> В статье о</w:t>
      </w:r>
      <w:r>
        <w:rPr>
          <w:color w:val="111111"/>
          <w:sz w:val="20"/>
          <w:szCs w:val="20"/>
        </w:rPr>
        <w:t>писан опыт выращивания меченосца Ге</w:t>
      </w:r>
      <w:r>
        <w:rPr>
          <w:color w:val="111111"/>
          <w:sz w:val="20"/>
          <w:szCs w:val="20"/>
        </w:rPr>
        <w:t>л</w:t>
      </w:r>
      <w:r>
        <w:rPr>
          <w:color w:val="111111"/>
          <w:sz w:val="20"/>
          <w:szCs w:val="20"/>
        </w:rPr>
        <w:t>лера в</w:t>
      </w:r>
      <w:r w:rsidRPr="00D45805">
        <w:rPr>
          <w:color w:val="111111"/>
          <w:sz w:val="20"/>
          <w:szCs w:val="20"/>
        </w:rPr>
        <w:t xml:space="preserve"> условиях аквариумальной кафедры</w:t>
      </w:r>
      <w:r>
        <w:rPr>
          <w:color w:val="111111"/>
          <w:sz w:val="20"/>
          <w:szCs w:val="20"/>
        </w:rPr>
        <w:t xml:space="preserve"> ихтиологии и рыбоводства</w:t>
      </w:r>
      <w:r w:rsidRPr="00D45805">
        <w:rPr>
          <w:color w:val="111111"/>
          <w:sz w:val="20"/>
          <w:szCs w:val="20"/>
        </w:rPr>
        <w:t xml:space="preserve">. Обозначены оптимальные параметры выращивания, </w:t>
      </w:r>
      <w:r>
        <w:rPr>
          <w:color w:val="111111"/>
          <w:sz w:val="20"/>
          <w:szCs w:val="20"/>
        </w:rPr>
        <w:t>позволяющие п</w:t>
      </w:r>
      <w:r>
        <w:rPr>
          <w:color w:val="111111"/>
          <w:sz w:val="20"/>
          <w:szCs w:val="20"/>
        </w:rPr>
        <w:t>о</w:t>
      </w:r>
      <w:r>
        <w:rPr>
          <w:color w:val="111111"/>
          <w:sz w:val="20"/>
          <w:szCs w:val="20"/>
        </w:rPr>
        <w:t>лучить</w:t>
      </w:r>
      <w:r w:rsidRPr="00D45805">
        <w:rPr>
          <w:color w:val="111111"/>
          <w:sz w:val="20"/>
          <w:szCs w:val="20"/>
        </w:rPr>
        <w:t xml:space="preserve"> </w:t>
      </w:r>
      <w:r>
        <w:rPr>
          <w:color w:val="111111"/>
          <w:sz w:val="20"/>
          <w:szCs w:val="20"/>
        </w:rPr>
        <w:t xml:space="preserve">качественную </w:t>
      </w:r>
      <w:r w:rsidRPr="00D45805">
        <w:rPr>
          <w:color w:val="111111"/>
          <w:sz w:val="20"/>
          <w:szCs w:val="20"/>
        </w:rPr>
        <w:t>молодь</w:t>
      </w:r>
      <w:r>
        <w:rPr>
          <w:color w:val="111111"/>
          <w:sz w:val="20"/>
          <w:szCs w:val="20"/>
        </w:rPr>
        <w:t xml:space="preserve"> данных рыб</w:t>
      </w:r>
      <w:r w:rsidRPr="00D45805">
        <w:rPr>
          <w:color w:val="111111"/>
          <w:sz w:val="20"/>
          <w:szCs w:val="20"/>
        </w:rPr>
        <w:t xml:space="preserve"> в искусственных условиях.</w:t>
      </w:r>
    </w:p>
    <w:p w:rsidR="00A34F6B" w:rsidRDefault="00A34F6B" w:rsidP="00A34F6B">
      <w:pPr>
        <w:spacing w:after="0" w:line="240" w:lineRule="auto"/>
        <w:ind w:firstLine="284"/>
        <w:jc w:val="both"/>
        <w:rPr>
          <w:rFonts w:ascii="Times New Roman" w:hAnsi="Times New Roman"/>
          <w:b/>
          <w:sz w:val="20"/>
          <w:szCs w:val="20"/>
        </w:rPr>
      </w:pPr>
    </w:p>
    <w:p w:rsidR="00A34F6B" w:rsidRPr="00483F54" w:rsidRDefault="00A34F6B" w:rsidP="00A34F6B">
      <w:pPr>
        <w:spacing w:after="0" w:line="240" w:lineRule="auto"/>
        <w:jc w:val="center"/>
        <w:rPr>
          <w:rFonts w:ascii="Times New Roman" w:hAnsi="Times New Roman" w:cs="Times New Roman"/>
          <w:sz w:val="16"/>
          <w:szCs w:val="16"/>
        </w:rPr>
      </w:pPr>
      <w:r w:rsidRPr="00483F54">
        <w:rPr>
          <w:rFonts w:ascii="Times New Roman" w:hAnsi="Times New Roman" w:cs="Times New Roman"/>
          <w:sz w:val="16"/>
          <w:szCs w:val="16"/>
        </w:rPr>
        <w:t>ЛИТЕРАТУРА</w:t>
      </w:r>
    </w:p>
    <w:p w:rsidR="00A34F6B" w:rsidRDefault="00A34F6B" w:rsidP="00A34F6B">
      <w:pPr>
        <w:spacing w:after="0" w:line="240" w:lineRule="auto"/>
        <w:ind w:firstLine="284"/>
        <w:jc w:val="center"/>
        <w:rPr>
          <w:rFonts w:ascii="Times New Roman" w:hAnsi="Times New Roman" w:cs="Times New Roman"/>
          <w:sz w:val="16"/>
          <w:szCs w:val="16"/>
        </w:rPr>
      </w:pP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 </w:t>
      </w:r>
      <w:r w:rsidRPr="00483F54">
        <w:rPr>
          <w:rFonts w:ascii="Times New Roman" w:hAnsi="Times New Roman" w:cs="Times New Roman"/>
          <w:sz w:val="16"/>
          <w:szCs w:val="16"/>
        </w:rPr>
        <w:t xml:space="preserve">Меченосец Геллера [Электронный ресурс]. </w:t>
      </w:r>
      <w:r w:rsidRPr="00483F54">
        <w:rPr>
          <w:rFonts w:ascii="Times New Roman" w:hAnsi="Times New Roman"/>
          <w:sz w:val="16"/>
          <w:szCs w:val="16"/>
        </w:rPr>
        <w:t>–</w:t>
      </w:r>
      <w:r>
        <w:rPr>
          <w:rFonts w:ascii="Times New Roman" w:hAnsi="Times New Roman"/>
          <w:sz w:val="16"/>
          <w:szCs w:val="16"/>
        </w:rPr>
        <w:t xml:space="preserve"> </w:t>
      </w:r>
      <w:r w:rsidRPr="00483F54">
        <w:rPr>
          <w:rFonts w:ascii="Times New Roman" w:hAnsi="Times New Roman" w:cs="Times New Roman"/>
          <w:sz w:val="16"/>
          <w:szCs w:val="16"/>
        </w:rPr>
        <w:t xml:space="preserve">Режим доступа: https://megabook.ru /article/Меченосец%20Геллера. </w:t>
      </w:r>
      <w:r w:rsidRPr="00483F54">
        <w:rPr>
          <w:rFonts w:ascii="Times New Roman" w:hAnsi="Times New Roman"/>
          <w:sz w:val="16"/>
          <w:szCs w:val="16"/>
        </w:rPr>
        <w:t>–</w:t>
      </w:r>
      <w:r w:rsidRPr="00483F54">
        <w:rPr>
          <w:rFonts w:ascii="Times New Roman" w:hAnsi="Times New Roman" w:cs="Times New Roman"/>
          <w:sz w:val="16"/>
          <w:szCs w:val="16"/>
        </w:rPr>
        <w:t xml:space="preserve"> Дата доступа: 20.02.2019.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2. </w:t>
      </w:r>
      <w:r w:rsidRPr="00483F54">
        <w:rPr>
          <w:rFonts w:ascii="Times New Roman" w:hAnsi="Times New Roman" w:cs="Times New Roman"/>
          <w:sz w:val="16"/>
          <w:szCs w:val="16"/>
        </w:rPr>
        <w:t xml:space="preserve">Меченосец Геллера = Xiphophorus helleri [Электронный ресурс]. </w:t>
      </w:r>
      <w:r w:rsidRPr="00483F54">
        <w:rPr>
          <w:rFonts w:ascii="Times New Roman" w:hAnsi="Times New Roman"/>
          <w:sz w:val="16"/>
          <w:szCs w:val="16"/>
        </w:rPr>
        <w:t>–</w:t>
      </w:r>
      <w:r>
        <w:rPr>
          <w:rFonts w:ascii="Times New Roman" w:hAnsi="Times New Roman"/>
          <w:sz w:val="16"/>
          <w:szCs w:val="16"/>
        </w:rPr>
        <w:t xml:space="preserve"> </w:t>
      </w:r>
      <w:r w:rsidRPr="00483F54">
        <w:rPr>
          <w:rFonts w:ascii="Times New Roman" w:hAnsi="Times New Roman" w:cs="Times New Roman"/>
          <w:sz w:val="16"/>
          <w:szCs w:val="16"/>
        </w:rPr>
        <w:t xml:space="preserve">Режим доступа: </w:t>
      </w:r>
      <w:hyperlink r:id="rId36" w:history="1">
        <w:r w:rsidRPr="00483F54">
          <w:rPr>
            <w:rStyle w:val="a9"/>
            <w:rFonts w:ascii="Times New Roman" w:hAnsi="Times New Roman"/>
            <w:color w:val="auto"/>
            <w:sz w:val="16"/>
            <w:szCs w:val="16"/>
            <w:u w:val="none"/>
          </w:rPr>
          <w:t>http://www.zooeco.com/0-rib/0-ribi2-3-5.html</w:t>
        </w:r>
      </w:hyperlink>
      <w:r w:rsidRPr="00483F54">
        <w:rPr>
          <w:rFonts w:ascii="Times New Roman" w:hAnsi="Times New Roman" w:cs="Times New Roman"/>
          <w:sz w:val="16"/>
          <w:szCs w:val="16"/>
        </w:rPr>
        <w:t xml:space="preserve">. </w:t>
      </w:r>
      <w:r w:rsidRPr="00483F54">
        <w:rPr>
          <w:rFonts w:ascii="Times New Roman" w:hAnsi="Times New Roman"/>
          <w:sz w:val="16"/>
          <w:szCs w:val="16"/>
        </w:rPr>
        <w:t>–</w:t>
      </w:r>
      <w:r w:rsidRPr="00483F54">
        <w:rPr>
          <w:rFonts w:ascii="Times New Roman" w:hAnsi="Times New Roman" w:cs="Times New Roman"/>
          <w:sz w:val="16"/>
          <w:szCs w:val="16"/>
        </w:rPr>
        <w:t xml:space="preserve"> Дата доступа: 20.02.2019.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3. </w:t>
      </w:r>
      <w:r w:rsidRPr="00483F54">
        <w:rPr>
          <w:rFonts w:ascii="Times New Roman" w:hAnsi="Times New Roman" w:cs="Times New Roman"/>
          <w:sz w:val="16"/>
          <w:szCs w:val="16"/>
        </w:rPr>
        <w:t xml:space="preserve">Меченосец Геллера </w:t>
      </w:r>
      <w:r w:rsidRPr="00483F54">
        <w:rPr>
          <w:rFonts w:ascii="Times New Roman" w:hAnsi="Times New Roman"/>
          <w:sz w:val="16"/>
          <w:szCs w:val="16"/>
        </w:rPr>
        <w:t>–</w:t>
      </w:r>
      <w:r w:rsidRPr="00483F54">
        <w:rPr>
          <w:rFonts w:ascii="Times New Roman" w:hAnsi="Times New Roman" w:cs="Times New Roman"/>
          <w:sz w:val="16"/>
          <w:szCs w:val="16"/>
        </w:rPr>
        <w:t xml:space="preserve"> меченосец обыкновенный [Электронный ресурс]. </w:t>
      </w:r>
      <w:r w:rsidRPr="00483F54">
        <w:rPr>
          <w:rFonts w:ascii="Times New Roman" w:hAnsi="Times New Roman"/>
          <w:sz w:val="16"/>
          <w:szCs w:val="16"/>
        </w:rPr>
        <w:t>–</w:t>
      </w:r>
      <w:r>
        <w:rPr>
          <w:rFonts w:ascii="Times New Roman" w:hAnsi="Times New Roman"/>
          <w:sz w:val="16"/>
          <w:szCs w:val="16"/>
        </w:rPr>
        <w:t xml:space="preserve"> </w:t>
      </w:r>
      <w:r w:rsidRPr="00483F54">
        <w:rPr>
          <w:rFonts w:ascii="Times New Roman" w:hAnsi="Times New Roman" w:cs="Times New Roman"/>
          <w:sz w:val="16"/>
          <w:szCs w:val="16"/>
        </w:rPr>
        <w:t xml:space="preserve">Режим доступа: </w:t>
      </w:r>
      <w:hyperlink r:id="rId37" w:history="1">
        <w:r w:rsidRPr="00483F54">
          <w:rPr>
            <w:rStyle w:val="a9"/>
            <w:rFonts w:ascii="Times New Roman" w:hAnsi="Times New Roman"/>
            <w:color w:val="auto"/>
            <w:sz w:val="16"/>
            <w:szCs w:val="16"/>
            <w:u w:val="none"/>
          </w:rPr>
          <w:t>http://gambusia.ru/2011/05/mechenosec-gellera-mechenosec-obyknovennyj/</w:t>
        </w:r>
      </w:hyperlink>
      <w:r w:rsidRPr="00483F54">
        <w:rPr>
          <w:rFonts w:ascii="Times New Roman" w:hAnsi="Times New Roman" w:cs="Times New Roman"/>
          <w:sz w:val="16"/>
          <w:szCs w:val="16"/>
        </w:rPr>
        <w:t xml:space="preserve">. </w:t>
      </w:r>
      <w:r w:rsidRPr="00483F54">
        <w:rPr>
          <w:rFonts w:ascii="Times New Roman" w:hAnsi="Times New Roman"/>
          <w:sz w:val="16"/>
          <w:szCs w:val="16"/>
        </w:rPr>
        <w:t>–</w:t>
      </w:r>
      <w:r w:rsidRPr="00483F54">
        <w:rPr>
          <w:rFonts w:ascii="Times New Roman" w:hAnsi="Times New Roman" w:cs="Times New Roman"/>
          <w:sz w:val="16"/>
          <w:szCs w:val="16"/>
        </w:rPr>
        <w:t xml:space="preserve"> Дата доступа: 20.02.2019.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4. </w:t>
      </w:r>
      <w:r w:rsidRPr="00483F54">
        <w:rPr>
          <w:rFonts w:ascii="Times New Roman" w:hAnsi="Times New Roman" w:cs="Times New Roman"/>
          <w:sz w:val="16"/>
          <w:szCs w:val="16"/>
        </w:rPr>
        <w:t xml:space="preserve">Меченосец Геллера [Электронный ресурс]. </w:t>
      </w:r>
      <w:r w:rsidRPr="00483F54">
        <w:rPr>
          <w:rFonts w:ascii="Times New Roman" w:hAnsi="Times New Roman"/>
          <w:sz w:val="16"/>
          <w:szCs w:val="16"/>
        </w:rPr>
        <w:t>–</w:t>
      </w:r>
      <w:r>
        <w:rPr>
          <w:rFonts w:ascii="Times New Roman" w:hAnsi="Times New Roman"/>
          <w:sz w:val="16"/>
          <w:szCs w:val="16"/>
        </w:rPr>
        <w:t xml:space="preserve"> </w:t>
      </w:r>
      <w:r w:rsidRPr="00483F54">
        <w:rPr>
          <w:rFonts w:ascii="Times New Roman" w:hAnsi="Times New Roman" w:cs="Times New Roman"/>
          <w:sz w:val="16"/>
          <w:szCs w:val="16"/>
        </w:rPr>
        <w:t xml:space="preserve">Режим доступа: </w:t>
      </w:r>
      <w:hyperlink r:id="rId38" w:history="1">
        <w:r w:rsidRPr="00483F54">
          <w:rPr>
            <w:rStyle w:val="a9"/>
            <w:rFonts w:ascii="Times New Roman" w:hAnsi="Times New Roman"/>
            <w:color w:val="auto"/>
            <w:sz w:val="16"/>
            <w:szCs w:val="16"/>
            <w:u w:val="none"/>
          </w:rPr>
          <w:t>http://aquariu-msworld.ru/mechenosec-gellera/</w:t>
        </w:r>
      </w:hyperlink>
      <w:r w:rsidRPr="00483F54">
        <w:rPr>
          <w:rFonts w:ascii="Times New Roman" w:hAnsi="Times New Roman" w:cs="Times New Roman"/>
          <w:sz w:val="16"/>
          <w:szCs w:val="16"/>
        </w:rPr>
        <w:t xml:space="preserve">. </w:t>
      </w:r>
      <w:r w:rsidRPr="00483F54">
        <w:rPr>
          <w:rFonts w:ascii="Times New Roman" w:hAnsi="Times New Roman"/>
          <w:sz w:val="16"/>
          <w:szCs w:val="16"/>
        </w:rPr>
        <w:t>–</w:t>
      </w:r>
      <w:r w:rsidRPr="00483F54">
        <w:rPr>
          <w:rFonts w:ascii="Times New Roman" w:hAnsi="Times New Roman" w:cs="Times New Roman"/>
          <w:sz w:val="16"/>
          <w:szCs w:val="16"/>
        </w:rPr>
        <w:t xml:space="preserve"> Дата доступа: 20.02.2019.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5. </w:t>
      </w:r>
      <w:r w:rsidRPr="00483F54">
        <w:rPr>
          <w:rFonts w:ascii="Times New Roman" w:hAnsi="Times New Roman" w:cs="Times New Roman"/>
          <w:sz w:val="16"/>
          <w:szCs w:val="16"/>
        </w:rPr>
        <w:t xml:space="preserve">Меченосец [Электронный ресурс]. </w:t>
      </w:r>
      <w:r w:rsidRPr="00483F54">
        <w:rPr>
          <w:rFonts w:ascii="Times New Roman" w:hAnsi="Times New Roman"/>
          <w:sz w:val="16"/>
          <w:szCs w:val="16"/>
        </w:rPr>
        <w:t>–</w:t>
      </w:r>
      <w:r>
        <w:rPr>
          <w:rFonts w:ascii="Times New Roman" w:hAnsi="Times New Roman"/>
          <w:sz w:val="16"/>
          <w:szCs w:val="16"/>
        </w:rPr>
        <w:t xml:space="preserve"> </w:t>
      </w:r>
      <w:r w:rsidRPr="00483F54">
        <w:rPr>
          <w:rFonts w:ascii="Times New Roman" w:hAnsi="Times New Roman" w:cs="Times New Roman"/>
          <w:sz w:val="16"/>
          <w:szCs w:val="16"/>
        </w:rPr>
        <w:t xml:space="preserve">Режим доступа: </w:t>
      </w:r>
      <w:hyperlink r:id="rId39" w:history="1">
        <w:r w:rsidRPr="00483F54">
          <w:rPr>
            <w:rStyle w:val="a9"/>
            <w:rFonts w:ascii="Times New Roman" w:hAnsi="Times New Roman"/>
            <w:color w:val="auto"/>
            <w:sz w:val="16"/>
            <w:szCs w:val="16"/>
            <w:u w:val="none"/>
          </w:rPr>
          <w:t>http://vekzotike.ru/tabl_ciulok /riubki/mechenocec/mechenocec.php</w:t>
        </w:r>
      </w:hyperlink>
      <w:r w:rsidRPr="00483F54">
        <w:rPr>
          <w:rFonts w:ascii="Times New Roman" w:hAnsi="Times New Roman" w:cs="Times New Roman"/>
          <w:sz w:val="16"/>
          <w:szCs w:val="16"/>
        </w:rPr>
        <w:t xml:space="preserve">. </w:t>
      </w:r>
      <w:r w:rsidRPr="00483F54">
        <w:rPr>
          <w:rFonts w:ascii="Times New Roman" w:hAnsi="Times New Roman"/>
          <w:sz w:val="16"/>
          <w:szCs w:val="16"/>
        </w:rPr>
        <w:t>–</w:t>
      </w:r>
      <w:r w:rsidRPr="00483F54">
        <w:rPr>
          <w:rFonts w:ascii="Times New Roman" w:hAnsi="Times New Roman" w:cs="Times New Roman"/>
          <w:sz w:val="16"/>
          <w:szCs w:val="16"/>
        </w:rPr>
        <w:t xml:space="preserve"> Дата доступа: 20.02.2019.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6. </w:t>
      </w:r>
      <w:r w:rsidRPr="00483F54">
        <w:rPr>
          <w:rFonts w:ascii="Times New Roman" w:hAnsi="Times New Roman" w:cs="Times New Roman"/>
          <w:sz w:val="16"/>
          <w:szCs w:val="16"/>
        </w:rPr>
        <w:t xml:space="preserve">Меченосец (Xiphophorus helleri) [Электронный ресурс]. </w:t>
      </w:r>
      <w:r w:rsidRPr="00483F54">
        <w:rPr>
          <w:rFonts w:ascii="Times New Roman" w:hAnsi="Times New Roman"/>
          <w:sz w:val="16"/>
          <w:szCs w:val="16"/>
        </w:rPr>
        <w:t>–</w:t>
      </w:r>
      <w:r>
        <w:rPr>
          <w:rFonts w:ascii="Times New Roman" w:hAnsi="Times New Roman"/>
          <w:sz w:val="16"/>
          <w:szCs w:val="16"/>
        </w:rPr>
        <w:t xml:space="preserve"> </w:t>
      </w:r>
      <w:r w:rsidRPr="00483F54">
        <w:rPr>
          <w:rFonts w:ascii="Times New Roman" w:hAnsi="Times New Roman" w:cs="Times New Roman"/>
          <w:sz w:val="16"/>
          <w:szCs w:val="16"/>
        </w:rPr>
        <w:t xml:space="preserve">Режим доступа: </w:t>
      </w:r>
      <w:hyperlink r:id="rId40" w:history="1">
        <w:r w:rsidRPr="00483F54">
          <w:rPr>
            <w:rStyle w:val="a9"/>
            <w:rFonts w:ascii="Times New Roman" w:hAnsi="Times New Roman"/>
            <w:color w:val="auto"/>
            <w:sz w:val="16"/>
            <w:szCs w:val="16"/>
            <w:u w:val="none"/>
          </w:rPr>
          <w:t>https://www.akwarium.su/mechenosec-xiphophorus-helleri/</w:t>
        </w:r>
      </w:hyperlink>
      <w:r w:rsidRPr="00483F54">
        <w:rPr>
          <w:rFonts w:ascii="Times New Roman" w:hAnsi="Times New Roman" w:cs="Times New Roman"/>
          <w:sz w:val="16"/>
          <w:szCs w:val="16"/>
        </w:rPr>
        <w:t xml:space="preserve">. </w:t>
      </w:r>
      <w:r w:rsidRPr="00483F54">
        <w:rPr>
          <w:rFonts w:ascii="Times New Roman" w:hAnsi="Times New Roman"/>
          <w:sz w:val="16"/>
          <w:szCs w:val="16"/>
        </w:rPr>
        <w:t>–</w:t>
      </w:r>
      <w:r w:rsidRPr="00483F54">
        <w:rPr>
          <w:rFonts w:ascii="Times New Roman" w:hAnsi="Times New Roman" w:cs="Times New Roman"/>
          <w:sz w:val="16"/>
          <w:szCs w:val="16"/>
        </w:rPr>
        <w:t xml:space="preserve"> Дата доступа: 20.02.2019.</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7. </w:t>
      </w:r>
      <w:r w:rsidRPr="00483F54">
        <w:rPr>
          <w:rFonts w:ascii="Times New Roman" w:hAnsi="Times New Roman" w:cs="Times New Roman"/>
          <w:sz w:val="16"/>
          <w:szCs w:val="16"/>
        </w:rPr>
        <w:t>Xiphophorus helieri Меченосец Геллера, или обыкновенный [Электронный р</w:t>
      </w:r>
      <w:r w:rsidRPr="00483F54">
        <w:rPr>
          <w:rFonts w:ascii="Times New Roman" w:hAnsi="Times New Roman" w:cs="Times New Roman"/>
          <w:sz w:val="16"/>
          <w:szCs w:val="16"/>
        </w:rPr>
        <w:t>е</w:t>
      </w:r>
      <w:r w:rsidRPr="00483F54">
        <w:rPr>
          <w:rFonts w:ascii="Times New Roman" w:hAnsi="Times New Roman" w:cs="Times New Roman"/>
          <w:sz w:val="16"/>
          <w:szCs w:val="16"/>
        </w:rPr>
        <w:t>сурс].</w:t>
      </w:r>
      <w:r>
        <w:rPr>
          <w:rFonts w:ascii="Times New Roman" w:hAnsi="Times New Roman" w:cs="Times New Roman"/>
          <w:sz w:val="16"/>
          <w:szCs w:val="16"/>
        </w:rPr>
        <w:t> </w:t>
      </w:r>
      <w:r w:rsidRPr="00483F54">
        <w:rPr>
          <w:rFonts w:ascii="Times New Roman" w:hAnsi="Times New Roman"/>
          <w:sz w:val="16"/>
          <w:szCs w:val="16"/>
        </w:rPr>
        <w:t>–</w:t>
      </w:r>
      <w:r>
        <w:rPr>
          <w:rFonts w:ascii="Times New Roman" w:hAnsi="Times New Roman"/>
          <w:sz w:val="16"/>
          <w:szCs w:val="16"/>
        </w:rPr>
        <w:t xml:space="preserve"> </w:t>
      </w:r>
      <w:r w:rsidRPr="00483F54">
        <w:rPr>
          <w:rFonts w:ascii="Times New Roman" w:hAnsi="Times New Roman" w:cs="Times New Roman"/>
          <w:sz w:val="16"/>
          <w:szCs w:val="16"/>
        </w:rPr>
        <w:t xml:space="preserve">Режим доступа: </w:t>
      </w:r>
      <w:hyperlink r:id="rId41" w:history="1">
        <w:r w:rsidRPr="00F74DAB">
          <w:rPr>
            <w:rStyle w:val="a9"/>
            <w:rFonts w:ascii="Times New Roman" w:hAnsi="Times New Roman"/>
            <w:color w:val="auto"/>
            <w:sz w:val="16"/>
            <w:szCs w:val="16"/>
            <w:u w:val="none"/>
          </w:rPr>
          <w:t>http://www.zoofirma.ru/akvarium/guppi-mechenostsy-i-drugie-zhivorodjaschie-ryby/1334-xiphophorus-helieri-mechenosets-gellera-ili-obyknovennyj.html</w:t>
        </w:r>
      </w:hyperlink>
      <w:r w:rsidRPr="00F74DAB">
        <w:rPr>
          <w:rFonts w:ascii="Times New Roman" w:hAnsi="Times New Roman" w:cs="Times New Roman"/>
          <w:sz w:val="16"/>
          <w:szCs w:val="16"/>
        </w:rPr>
        <w:t>.</w:t>
      </w:r>
      <w:r w:rsidRPr="00483F54">
        <w:rPr>
          <w:rFonts w:ascii="Times New Roman" w:hAnsi="Times New Roman" w:cs="Times New Roman"/>
          <w:sz w:val="16"/>
          <w:szCs w:val="16"/>
        </w:rPr>
        <w:t xml:space="preserve"> </w:t>
      </w:r>
      <w:r w:rsidRPr="00483F54">
        <w:rPr>
          <w:rFonts w:ascii="Times New Roman" w:hAnsi="Times New Roman"/>
          <w:sz w:val="16"/>
          <w:szCs w:val="16"/>
        </w:rPr>
        <w:t>–</w:t>
      </w:r>
      <w:r w:rsidRPr="00483F54">
        <w:rPr>
          <w:rFonts w:ascii="Times New Roman" w:hAnsi="Times New Roman" w:cs="Times New Roman"/>
          <w:sz w:val="16"/>
          <w:szCs w:val="16"/>
        </w:rPr>
        <w:t xml:space="preserve"> Дата доступа: 20.02.2019</w:t>
      </w:r>
      <w:r>
        <w:rPr>
          <w:rFonts w:ascii="Times New Roman" w:hAnsi="Times New Roman" w:cs="Times New Roman"/>
          <w:sz w:val="16"/>
          <w:szCs w:val="16"/>
        </w:rPr>
        <w:t>.</w:t>
      </w:r>
    </w:p>
    <w:p w:rsidR="00A34F6B" w:rsidRDefault="00A34F6B" w:rsidP="00A34F6B">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8. </w:t>
      </w:r>
      <w:r w:rsidRPr="00483F54">
        <w:rPr>
          <w:rFonts w:ascii="Times New Roman" w:hAnsi="Times New Roman" w:cs="Times New Roman"/>
          <w:sz w:val="16"/>
          <w:szCs w:val="16"/>
        </w:rPr>
        <w:t xml:space="preserve">Меченосец [Электронный ресурс]. </w:t>
      </w:r>
      <w:r w:rsidRPr="00483F54">
        <w:rPr>
          <w:rFonts w:ascii="Times New Roman" w:hAnsi="Times New Roman"/>
          <w:sz w:val="16"/>
          <w:szCs w:val="16"/>
        </w:rPr>
        <w:t>–</w:t>
      </w:r>
      <w:r>
        <w:rPr>
          <w:rFonts w:ascii="Times New Roman" w:hAnsi="Times New Roman"/>
          <w:sz w:val="16"/>
          <w:szCs w:val="16"/>
        </w:rPr>
        <w:t xml:space="preserve"> </w:t>
      </w:r>
      <w:r w:rsidRPr="00483F54">
        <w:rPr>
          <w:rFonts w:ascii="Times New Roman" w:hAnsi="Times New Roman" w:cs="Times New Roman"/>
          <w:sz w:val="16"/>
          <w:szCs w:val="16"/>
        </w:rPr>
        <w:t xml:space="preserve">Режим доступа: </w:t>
      </w:r>
      <w:hyperlink r:id="rId42" w:anchor="i-6" w:history="1">
        <w:r w:rsidRPr="00F74DAB">
          <w:rPr>
            <w:rStyle w:val="a9"/>
            <w:rFonts w:ascii="Times New Roman" w:hAnsi="Times New Roman"/>
            <w:color w:val="auto"/>
            <w:sz w:val="16"/>
            <w:szCs w:val="16"/>
            <w:u w:val="none"/>
          </w:rPr>
          <w:t>https://o-prirode.ru/ mechenosec /#i-6</w:t>
        </w:r>
      </w:hyperlink>
      <w:r w:rsidRPr="00483F54">
        <w:rPr>
          <w:rFonts w:ascii="Times New Roman" w:hAnsi="Times New Roman" w:cs="Times New Roman"/>
          <w:sz w:val="16"/>
          <w:szCs w:val="16"/>
        </w:rPr>
        <w:t xml:space="preserve">. </w:t>
      </w:r>
      <w:r w:rsidRPr="00483F54">
        <w:rPr>
          <w:rFonts w:ascii="Times New Roman" w:hAnsi="Times New Roman"/>
          <w:sz w:val="16"/>
          <w:szCs w:val="16"/>
        </w:rPr>
        <w:t>–</w:t>
      </w:r>
      <w:r w:rsidRPr="00483F54">
        <w:rPr>
          <w:rFonts w:ascii="Times New Roman" w:hAnsi="Times New Roman" w:cs="Times New Roman"/>
          <w:sz w:val="16"/>
          <w:szCs w:val="16"/>
        </w:rPr>
        <w:t xml:space="preserve"> Дата доступа: 20.02.2019.</w:t>
      </w:r>
    </w:p>
    <w:p w:rsidR="00A34F6B" w:rsidRDefault="00A34F6B" w:rsidP="00A34F6B">
      <w:pPr>
        <w:spacing w:after="0" w:line="240" w:lineRule="auto"/>
        <w:rPr>
          <w:rFonts w:ascii="Times New Roman" w:hAnsi="Times New Roman"/>
          <w:sz w:val="20"/>
          <w:szCs w:val="20"/>
        </w:rPr>
      </w:pPr>
    </w:p>
    <w:p w:rsidR="00A74A76" w:rsidRPr="00FA61EC" w:rsidRDefault="00A74A76" w:rsidP="00A74A76">
      <w:pPr>
        <w:spacing w:after="0" w:line="240" w:lineRule="auto"/>
        <w:rPr>
          <w:rFonts w:ascii="Times New Roman" w:hAnsi="Times New Roman" w:cs="Times New Roman"/>
          <w:sz w:val="20"/>
          <w:szCs w:val="20"/>
        </w:rPr>
      </w:pPr>
      <w:r w:rsidRPr="00FA61EC">
        <w:rPr>
          <w:rFonts w:ascii="Times New Roman" w:hAnsi="Times New Roman" w:cs="Times New Roman"/>
          <w:sz w:val="20"/>
          <w:szCs w:val="20"/>
        </w:rPr>
        <w:t>УДК 597.551</w:t>
      </w:r>
    </w:p>
    <w:p w:rsidR="00A74A76" w:rsidRDefault="00A74A76" w:rsidP="00A74A76">
      <w:pPr>
        <w:spacing w:after="0" w:line="240" w:lineRule="auto"/>
        <w:rPr>
          <w:rFonts w:ascii="Times New Roman" w:hAnsi="Times New Roman" w:cs="Times New Roman"/>
          <w:b/>
          <w:sz w:val="20"/>
          <w:szCs w:val="20"/>
        </w:rPr>
      </w:pPr>
      <w:r w:rsidRPr="00280C8F">
        <w:rPr>
          <w:rFonts w:ascii="Times New Roman" w:hAnsi="Times New Roman" w:cs="Times New Roman"/>
          <w:b/>
          <w:sz w:val="20"/>
          <w:szCs w:val="20"/>
        </w:rPr>
        <w:t xml:space="preserve">РАСПРОСТРАНЕНИЕ </w:t>
      </w:r>
      <w:r w:rsidRPr="006E1520">
        <w:rPr>
          <w:rFonts w:ascii="Times New Roman" w:hAnsi="Times New Roman" w:cs="Times New Roman"/>
          <w:b/>
          <w:sz w:val="20"/>
          <w:szCs w:val="20"/>
        </w:rPr>
        <w:t>СОЛНЕЧНОГО</w:t>
      </w:r>
      <w:r>
        <w:rPr>
          <w:rFonts w:ascii="Times New Roman" w:hAnsi="Times New Roman" w:cs="Times New Roman"/>
          <w:b/>
          <w:sz w:val="20"/>
          <w:szCs w:val="20"/>
        </w:rPr>
        <w:t xml:space="preserve"> </w:t>
      </w:r>
      <w:r w:rsidRPr="006E1520">
        <w:rPr>
          <w:rFonts w:ascii="Times New Roman" w:hAnsi="Times New Roman" w:cs="Times New Roman"/>
          <w:b/>
          <w:sz w:val="20"/>
          <w:szCs w:val="20"/>
        </w:rPr>
        <w:t xml:space="preserve">ОКУНЯ </w:t>
      </w:r>
    </w:p>
    <w:p w:rsidR="00A74A76" w:rsidRPr="006E1520" w:rsidRDefault="00A74A76" w:rsidP="00A74A76">
      <w:pPr>
        <w:spacing w:after="0" w:line="240" w:lineRule="auto"/>
        <w:rPr>
          <w:rFonts w:ascii="Times New Roman" w:hAnsi="Times New Roman" w:cs="Times New Roman"/>
          <w:b/>
          <w:sz w:val="20"/>
          <w:szCs w:val="20"/>
        </w:rPr>
      </w:pPr>
      <w:r w:rsidRPr="006E1520">
        <w:rPr>
          <w:rFonts w:ascii="Times New Roman" w:eastAsia="Times New Roman" w:hAnsi="Times New Roman"/>
          <w:b/>
          <w:i/>
          <w:sz w:val="20"/>
          <w:szCs w:val="20"/>
          <w:lang w:eastAsia="ru-RU"/>
        </w:rPr>
        <w:t>LEPOMIS GIBBOSUS</w:t>
      </w:r>
      <w:r w:rsidRPr="006E1520">
        <w:rPr>
          <w:rFonts w:ascii="Times New Roman" w:eastAsia="Times New Roman" w:hAnsi="Times New Roman"/>
          <w:b/>
          <w:sz w:val="20"/>
          <w:szCs w:val="20"/>
          <w:lang w:eastAsia="ru-RU"/>
        </w:rPr>
        <w:t xml:space="preserve"> </w:t>
      </w:r>
      <w:r w:rsidRPr="006E1520">
        <w:rPr>
          <w:rFonts w:ascii="Times New Roman" w:hAnsi="Times New Roman" w:cs="Times New Roman"/>
          <w:b/>
          <w:sz w:val="20"/>
          <w:szCs w:val="20"/>
        </w:rPr>
        <w:t>В РАЗЛИЧНЫХ РЕГИОНАХ УКРАИНЫ</w:t>
      </w:r>
    </w:p>
    <w:p w:rsidR="00A74A76" w:rsidRPr="00280C8F" w:rsidRDefault="00A74A76" w:rsidP="00A74A76">
      <w:pPr>
        <w:spacing w:after="0" w:line="240" w:lineRule="auto"/>
        <w:jc w:val="center"/>
        <w:rPr>
          <w:rFonts w:ascii="Times New Roman" w:hAnsi="Times New Roman" w:cs="Times New Roman"/>
          <w:b/>
          <w:sz w:val="20"/>
          <w:szCs w:val="20"/>
        </w:rPr>
      </w:pPr>
    </w:p>
    <w:p w:rsidR="00A74A76" w:rsidRPr="00162F99" w:rsidRDefault="00A74A76" w:rsidP="00A74A76">
      <w:pPr>
        <w:widowControl w:val="0"/>
        <w:spacing w:after="0" w:line="240" w:lineRule="auto"/>
        <w:rPr>
          <w:rFonts w:ascii="Times New Roman" w:eastAsia="Times New Roman" w:hAnsi="Times New Roman" w:cs="Times New Roman"/>
          <w:sz w:val="16"/>
          <w:szCs w:val="16"/>
          <w:lang w:eastAsia="ru-RU"/>
        </w:rPr>
      </w:pPr>
      <w:r w:rsidRPr="00162F99">
        <w:rPr>
          <w:rFonts w:ascii="Times New Roman" w:eastAsia="Times New Roman" w:hAnsi="Times New Roman" w:cs="Times New Roman"/>
          <w:sz w:val="16"/>
          <w:szCs w:val="16"/>
          <w:lang w:eastAsia="ru-RU"/>
        </w:rPr>
        <w:t>КАЙСТРО С.</w:t>
      </w:r>
      <w:r>
        <w:rPr>
          <w:rFonts w:ascii="Times New Roman" w:eastAsia="Times New Roman" w:hAnsi="Times New Roman" w:cs="Times New Roman"/>
          <w:sz w:val="16"/>
          <w:szCs w:val="16"/>
          <w:lang w:eastAsia="ru-RU"/>
        </w:rPr>
        <w:t xml:space="preserve"> </w:t>
      </w:r>
      <w:r w:rsidRPr="00162F99">
        <w:rPr>
          <w:rFonts w:ascii="Times New Roman" w:eastAsia="Times New Roman" w:hAnsi="Times New Roman" w:cs="Times New Roman"/>
          <w:sz w:val="16"/>
          <w:szCs w:val="16"/>
          <w:lang w:eastAsia="ru-RU"/>
        </w:rPr>
        <w:t>А., РЫБИН И.</w:t>
      </w:r>
      <w:r>
        <w:rPr>
          <w:rFonts w:ascii="Times New Roman" w:eastAsia="Times New Roman" w:hAnsi="Times New Roman" w:cs="Times New Roman"/>
          <w:sz w:val="16"/>
          <w:szCs w:val="16"/>
          <w:lang w:eastAsia="ru-RU"/>
        </w:rPr>
        <w:t xml:space="preserve"> </w:t>
      </w:r>
      <w:r w:rsidRPr="00162F99">
        <w:rPr>
          <w:rFonts w:ascii="Times New Roman" w:eastAsia="Times New Roman" w:hAnsi="Times New Roman" w:cs="Times New Roman"/>
          <w:sz w:val="16"/>
          <w:szCs w:val="16"/>
          <w:lang w:eastAsia="ru-RU"/>
        </w:rPr>
        <w:t>С.</w:t>
      </w:r>
      <w:r>
        <w:rPr>
          <w:rFonts w:ascii="Times New Roman" w:eastAsia="Times New Roman" w:hAnsi="Times New Roman" w:cs="Times New Roman"/>
          <w:sz w:val="16"/>
          <w:szCs w:val="16"/>
          <w:lang w:eastAsia="ru-RU"/>
        </w:rPr>
        <w:t>,</w:t>
      </w:r>
      <w:r w:rsidRPr="00162F99">
        <w:rPr>
          <w:rFonts w:ascii="Times New Roman" w:eastAsia="Times New Roman" w:hAnsi="Times New Roman" w:cs="Times New Roman"/>
          <w:sz w:val="16"/>
          <w:szCs w:val="16"/>
          <w:lang w:eastAsia="ru-RU"/>
        </w:rPr>
        <w:t xml:space="preserve"> студенты</w:t>
      </w:r>
    </w:p>
    <w:p w:rsidR="00A74A76" w:rsidRPr="00162F99" w:rsidRDefault="00A74A76" w:rsidP="00A74A76">
      <w:pPr>
        <w:widowControl w:val="0"/>
        <w:spacing w:after="0" w:line="240" w:lineRule="auto"/>
        <w:rPr>
          <w:rFonts w:ascii="Times New Roman" w:eastAsia="Times New Roman" w:hAnsi="Times New Roman" w:cs="Times New Roman"/>
          <w:sz w:val="16"/>
          <w:szCs w:val="16"/>
          <w:lang w:eastAsia="ru-RU"/>
        </w:rPr>
      </w:pPr>
      <w:r w:rsidRPr="00162F99">
        <w:rPr>
          <w:rFonts w:ascii="Times New Roman" w:eastAsia="Times New Roman" w:hAnsi="Times New Roman" w:cs="Times New Roman"/>
          <w:i/>
          <w:sz w:val="16"/>
          <w:szCs w:val="16"/>
          <w:lang w:eastAsia="ru-RU"/>
        </w:rPr>
        <w:t>Научный руководитель</w:t>
      </w:r>
      <w:r w:rsidRPr="00162F99">
        <w:rPr>
          <w:rFonts w:ascii="Times New Roman" w:eastAsia="Times New Roman" w:hAnsi="Times New Roman" w:cs="Times New Roman"/>
          <w:sz w:val="16"/>
          <w:szCs w:val="16"/>
          <w:lang w:eastAsia="ru-RU"/>
        </w:rPr>
        <w:t xml:space="preserve"> </w:t>
      </w:r>
      <w:r w:rsidRPr="00162F99">
        <w:rPr>
          <w:rFonts w:ascii="Times New Roman" w:eastAsia="Times New Roman" w:hAnsi="Times New Roman" w:cs="Times New Roman"/>
          <w:i/>
          <w:sz w:val="16"/>
          <w:szCs w:val="16"/>
          <w:lang w:eastAsia="ru-RU"/>
        </w:rPr>
        <w:t>– МИТЯЙ И. С., канд. биол. наук, доцент</w:t>
      </w:r>
    </w:p>
    <w:p w:rsidR="00A74A76" w:rsidRPr="00162F99" w:rsidRDefault="00A74A76" w:rsidP="00A74A76">
      <w:pPr>
        <w:widowControl w:val="0"/>
        <w:spacing w:after="0" w:line="240" w:lineRule="auto"/>
        <w:rPr>
          <w:rFonts w:ascii="Times New Roman" w:eastAsia="Times New Roman" w:hAnsi="Times New Roman" w:cs="Times New Roman"/>
          <w:sz w:val="16"/>
          <w:szCs w:val="16"/>
          <w:lang w:eastAsia="ru-RU"/>
        </w:rPr>
      </w:pPr>
    </w:p>
    <w:p w:rsidR="00A74A76" w:rsidRPr="00162F99" w:rsidRDefault="00A74A76" w:rsidP="00A74A76">
      <w:pPr>
        <w:widowControl w:val="0"/>
        <w:spacing w:after="0" w:line="240" w:lineRule="auto"/>
        <w:rPr>
          <w:rFonts w:ascii="Times New Roman" w:eastAsia="Times New Roman" w:hAnsi="Times New Roman" w:cs="Times New Roman"/>
          <w:sz w:val="16"/>
          <w:szCs w:val="16"/>
          <w:lang w:eastAsia="ru-RU"/>
        </w:rPr>
      </w:pPr>
      <w:r w:rsidRPr="00162F99">
        <w:rPr>
          <w:rFonts w:ascii="Times New Roman" w:eastAsia="Times New Roman" w:hAnsi="Times New Roman" w:cs="Times New Roman"/>
          <w:sz w:val="16"/>
          <w:szCs w:val="16"/>
          <w:lang w:eastAsia="ru-RU"/>
        </w:rPr>
        <w:t>Национальный университет биоресурсов и природопользования Украины,</w:t>
      </w:r>
    </w:p>
    <w:p w:rsidR="00A74A76" w:rsidRPr="00162F99" w:rsidRDefault="00A74A76" w:rsidP="00A74A76">
      <w:pPr>
        <w:widowControl w:val="0"/>
        <w:spacing w:after="0" w:line="240" w:lineRule="auto"/>
        <w:rPr>
          <w:rFonts w:ascii="Times New Roman" w:eastAsia="Times New Roman" w:hAnsi="Times New Roman" w:cs="Times New Roman"/>
          <w:sz w:val="16"/>
          <w:szCs w:val="16"/>
          <w:lang w:eastAsia="ru-RU"/>
        </w:rPr>
      </w:pPr>
      <w:r w:rsidRPr="00162F99">
        <w:rPr>
          <w:rFonts w:ascii="Times New Roman" w:eastAsia="Times New Roman" w:hAnsi="Times New Roman" w:cs="Times New Roman"/>
          <w:sz w:val="16"/>
          <w:szCs w:val="16"/>
          <w:lang w:eastAsia="ru-RU"/>
        </w:rPr>
        <w:t>г. Киев, Украина</w:t>
      </w:r>
    </w:p>
    <w:p w:rsidR="00A74A76" w:rsidRPr="00280C8F" w:rsidRDefault="00A74A76" w:rsidP="00A74A76">
      <w:pPr>
        <w:widowControl w:val="0"/>
        <w:spacing w:after="0" w:line="240" w:lineRule="auto"/>
        <w:jc w:val="center"/>
        <w:rPr>
          <w:rFonts w:ascii="Times New Roman" w:eastAsia="Times New Roman" w:hAnsi="Times New Roman" w:cs="Times New Roman"/>
          <w:sz w:val="20"/>
          <w:szCs w:val="20"/>
          <w:lang w:eastAsia="ru-RU"/>
        </w:rPr>
      </w:pPr>
    </w:p>
    <w:p w:rsidR="00A74A76" w:rsidRPr="00204184" w:rsidRDefault="00A74A76" w:rsidP="00A74A76">
      <w:pPr>
        <w:spacing w:after="0" w:line="240" w:lineRule="auto"/>
        <w:ind w:firstLine="284"/>
        <w:jc w:val="both"/>
        <w:rPr>
          <w:rFonts w:ascii="Times New Roman" w:hAnsi="Times New Roman" w:cs="Times New Roman"/>
          <w:sz w:val="20"/>
          <w:szCs w:val="20"/>
        </w:rPr>
      </w:pPr>
      <w:r w:rsidRPr="00280C8F">
        <w:rPr>
          <w:rFonts w:ascii="Times New Roman" w:eastAsia="Times New Roman" w:hAnsi="Times New Roman" w:cs="Times New Roman"/>
          <w:b/>
          <w:sz w:val="20"/>
          <w:szCs w:val="20"/>
          <w:lang w:eastAsia="ru-RU"/>
        </w:rPr>
        <w:t xml:space="preserve">Введение. </w:t>
      </w:r>
      <w:r w:rsidRPr="00280C8F">
        <w:rPr>
          <w:rFonts w:ascii="Times New Roman" w:hAnsi="Times New Roman" w:cs="Times New Roman"/>
          <w:sz w:val="20"/>
          <w:szCs w:val="20"/>
        </w:rPr>
        <w:t>Прошлый век характеризовался особенно интенсивным воздействием человека на окружающую природу, в том числе на во</w:t>
      </w:r>
      <w:r w:rsidRPr="00280C8F">
        <w:rPr>
          <w:rFonts w:ascii="Times New Roman" w:hAnsi="Times New Roman" w:cs="Times New Roman"/>
          <w:sz w:val="20"/>
          <w:szCs w:val="20"/>
        </w:rPr>
        <w:t>д</w:t>
      </w:r>
      <w:r w:rsidRPr="00280C8F">
        <w:rPr>
          <w:rFonts w:ascii="Times New Roman" w:hAnsi="Times New Roman" w:cs="Times New Roman"/>
          <w:sz w:val="20"/>
          <w:szCs w:val="20"/>
        </w:rPr>
        <w:t>ные экосистемы. Создание водохранилищ, каналов, осушение водно-болотных угодий, развитие широкой сети водных транспортных путей, которая соединила различные бассейны, а также преднамеренная и непреднамеренная</w:t>
      </w:r>
      <w:r w:rsidRPr="00204184">
        <w:rPr>
          <w:rFonts w:ascii="Times New Roman" w:hAnsi="Times New Roman" w:cs="Times New Roman"/>
          <w:sz w:val="20"/>
          <w:szCs w:val="20"/>
        </w:rPr>
        <w:t xml:space="preserve"> интродукци</w:t>
      </w:r>
      <w:r>
        <w:rPr>
          <w:rFonts w:ascii="Times New Roman" w:hAnsi="Times New Roman" w:cs="Times New Roman"/>
          <w:sz w:val="20"/>
          <w:szCs w:val="20"/>
        </w:rPr>
        <w:t>я</w:t>
      </w:r>
      <w:r w:rsidRPr="00204184">
        <w:rPr>
          <w:rFonts w:ascii="Times New Roman" w:hAnsi="Times New Roman" w:cs="Times New Roman"/>
          <w:sz w:val="20"/>
          <w:szCs w:val="20"/>
        </w:rPr>
        <w:t xml:space="preserve"> </w:t>
      </w:r>
      <w:r>
        <w:rPr>
          <w:rFonts w:ascii="Times New Roman" w:hAnsi="Times New Roman" w:cs="Times New Roman"/>
          <w:sz w:val="20"/>
          <w:szCs w:val="20"/>
        </w:rPr>
        <w:t>привели</w:t>
      </w:r>
      <w:r w:rsidRPr="00204184">
        <w:rPr>
          <w:rFonts w:ascii="Times New Roman" w:hAnsi="Times New Roman" w:cs="Times New Roman"/>
          <w:sz w:val="20"/>
          <w:szCs w:val="20"/>
        </w:rPr>
        <w:t xml:space="preserve"> </w:t>
      </w:r>
      <w:r>
        <w:rPr>
          <w:rFonts w:ascii="Times New Roman" w:hAnsi="Times New Roman" w:cs="Times New Roman"/>
          <w:sz w:val="20"/>
          <w:szCs w:val="20"/>
        </w:rPr>
        <w:t xml:space="preserve">к </w:t>
      </w:r>
      <w:r w:rsidRPr="00204184">
        <w:rPr>
          <w:rFonts w:ascii="Times New Roman" w:hAnsi="Times New Roman" w:cs="Times New Roman"/>
          <w:sz w:val="20"/>
          <w:szCs w:val="20"/>
        </w:rPr>
        <w:t>расширени</w:t>
      </w:r>
      <w:r>
        <w:rPr>
          <w:rFonts w:ascii="Times New Roman" w:hAnsi="Times New Roman" w:cs="Times New Roman"/>
          <w:sz w:val="20"/>
          <w:szCs w:val="20"/>
        </w:rPr>
        <w:t>ю</w:t>
      </w:r>
      <w:r w:rsidRPr="00204184">
        <w:rPr>
          <w:rFonts w:ascii="Times New Roman" w:hAnsi="Times New Roman" w:cs="Times New Roman"/>
          <w:sz w:val="20"/>
          <w:szCs w:val="20"/>
        </w:rPr>
        <w:t xml:space="preserve"> природных ареалов рыб и других водных организмов, не характерн</w:t>
      </w:r>
      <w:r>
        <w:rPr>
          <w:rFonts w:ascii="Times New Roman" w:hAnsi="Times New Roman" w:cs="Times New Roman"/>
          <w:sz w:val="20"/>
          <w:szCs w:val="20"/>
        </w:rPr>
        <w:t>ых для данных аква</w:t>
      </w:r>
      <w:r w:rsidRPr="00204184">
        <w:rPr>
          <w:rFonts w:ascii="Times New Roman" w:hAnsi="Times New Roman" w:cs="Times New Roman"/>
          <w:sz w:val="20"/>
          <w:szCs w:val="20"/>
        </w:rPr>
        <w:t xml:space="preserve">торий. Этот результат прямой или опосредованной деятельности человека, естественно, охватывает </w:t>
      </w:r>
      <w:r>
        <w:rPr>
          <w:rFonts w:ascii="Times New Roman" w:hAnsi="Times New Roman" w:cs="Times New Roman"/>
          <w:sz w:val="20"/>
          <w:szCs w:val="20"/>
        </w:rPr>
        <w:t xml:space="preserve">и </w:t>
      </w:r>
      <w:r w:rsidRPr="00204184">
        <w:rPr>
          <w:rFonts w:ascii="Times New Roman" w:hAnsi="Times New Roman" w:cs="Times New Roman"/>
          <w:sz w:val="20"/>
          <w:szCs w:val="20"/>
        </w:rPr>
        <w:t xml:space="preserve">водоемы Украины. Среди рыб, которые недавно </w:t>
      </w:r>
      <w:r>
        <w:rPr>
          <w:rFonts w:ascii="Times New Roman" w:hAnsi="Times New Roman" w:cs="Times New Roman"/>
          <w:sz w:val="20"/>
          <w:szCs w:val="20"/>
        </w:rPr>
        <w:t>здесь появились,</w:t>
      </w:r>
      <w:r w:rsidRPr="00204184">
        <w:rPr>
          <w:rFonts w:ascii="Times New Roman" w:hAnsi="Times New Roman" w:cs="Times New Roman"/>
          <w:sz w:val="20"/>
          <w:szCs w:val="20"/>
        </w:rPr>
        <w:t xml:space="preserve"> </w:t>
      </w:r>
      <w:r>
        <w:rPr>
          <w:rFonts w:ascii="Times New Roman" w:hAnsi="Times New Roman" w:cs="Times New Roman"/>
          <w:sz w:val="20"/>
          <w:szCs w:val="20"/>
        </w:rPr>
        <w:t xml:space="preserve">следует отметить </w:t>
      </w:r>
      <w:r w:rsidRPr="00204184">
        <w:rPr>
          <w:rFonts w:ascii="Times New Roman" w:hAnsi="Times New Roman" w:cs="Times New Roman"/>
          <w:sz w:val="20"/>
          <w:szCs w:val="20"/>
        </w:rPr>
        <w:t>солнечн</w:t>
      </w:r>
      <w:r>
        <w:rPr>
          <w:rFonts w:ascii="Times New Roman" w:hAnsi="Times New Roman" w:cs="Times New Roman"/>
          <w:sz w:val="20"/>
          <w:szCs w:val="20"/>
        </w:rPr>
        <w:t>ого</w:t>
      </w:r>
      <w:r w:rsidRPr="00204184">
        <w:rPr>
          <w:rFonts w:ascii="Times New Roman" w:hAnsi="Times New Roman" w:cs="Times New Roman"/>
          <w:sz w:val="20"/>
          <w:szCs w:val="20"/>
        </w:rPr>
        <w:t xml:space="preserve"> </w:t>
      </w:r>
      <w:r>
        <w:rPr>
          <w:rFonts w:ascii="Times New Roman" w:hAnsi="Times New Roman" w:cs="Times New Roman"/>
          <w:sz w:val="20"/>
          <w:szCs w:val="20"/>
        </w:rPr>
        <w:t>окуня</w:t>
      </w:r>
      <w:r w:rsidRPr="00204184">
        <w:rPr>
          <w:rFonts w:ascii="Times New Roman" w:hAnsi="Times New Roman" w:cs="Times New Roman"/>
          <w:sz w:val="20"/>
          <w:szCs w:val="20"/>
        </w:rPr>
        <w:t xml:space="preserve"> (царек, солнечн</w:t>
      </w:r>
      <w:r>
        <w:rPr>
          <w:rFonts w:ascii="Times New Roman" w:hAnsi="Times New Roman" w:cs="Times New Roman"/>
          <w:sz w:val="20"/>
          <w:szCs w:val="20"/>
        </w:rPr>
        <w:t>ая</w:t>
      </w:r>
      <w:r w:rsidRPr="00204184">
        <w:rPr>
          <w:rFonts w:ascii="Times New Roman" w:hAnsi="Times New Roman" w:cs="Times New Roman"/>
          <w:sz w:val="20"/>
          <w:szCs w:val="20"/>
        </w:rPr>
        <w:t xml:space="preserve"> </w:t>
      </w:r>
      <w:r>
        <w:rPr>
          <w:rFonts w:ascii="Times New Roman" w:hAnsi="Times New Roman" w:cs="Times New Roman"/>
          <w:sz w:val="20"/>
          <w:szCs w:val="20"/>
        </w:rPr>
        <w:t>рыба</w:t>
      </w:r>
      <w:r w:rsidRPr="00204184">
        <w:rPr>
          <w:rFonts w:ascii="Times New Roman" w:hAnsi="Times New Roman" w:cs="Times New Roman"/>
          <w:sz w:val="20"/>
          <w:szCs w:val="20"/>
        </w:rPr>
        <w:t xml:space="preserve">) </w:t>
      </w:r>
      <w:r w:rsidRPr="007701B8">
        <w:rPr>
          <w:rFonts w:ascii="Times New Roman" w:hAnsi="Times New Roman" w:cs="Times New Roman"/>
          <w:sz w:val="20"/>
          <w:szCs w:val="20"/>
        </w:rPr>
        <w:t>–</w:t>
      </w:r>
      <w:r w:rsidRPr="00204184">
        <w:rPr>
          <w:rFonts w:ascii="Times New Roman" w:hAnsi="Times New Roman" w:cs="Times New Roman"/>
          <w:sz w:val="20"/>
          <w:szCs w:val="20"/>
        </w:rPr>
        <w:t xml:space="preserve"> </w:t>
      </w:r>
      <w:r w:rsidRPr="00162100">
        <w:rPr>
          <w:rFonts w:ascii="Times New Roman" w:hAnsi="Times New Roman" w:cs="Times New Roman"/>
          <w:i/>
          <w:sz w:val="20"/>
          <w:szCs w:val="20"/>
        </w:rPr>
        <w:t xml:space="preserve">Lepomis gibbosus </w:t>
      </w:r>
      <w:r w:rsidRPr="00204184">
        <w:rPr>
          <w:rFonts w:ascii="Times New Roman" w:hAnsi="Times New Roman" w:cs="Times New Roman"/>
          <w:sz w:val="20"/>
          <w:szCs w:val="20"/>
        </w:rPr>
        <w:t>(Linnaeus, 1758) из семе</w:t>
      </w:r>
      <w:r w:rsidRPr="00204184">
        <w:rPr>
          <w:rFonts w:ascii="Times New Roman" w:hAnsi="Times New Roman" w:cs="Times New Roman"/>
          <w:sz w:val="20"/>
          <w:szCs w:val="20"/>
        </w:rPr>
        <w:t>й</w:t>
      </w:r>
      <w:r w:rsidRPr="00204184">
        <w:rPr>
          <w:rFonts w:ascii="Times New Roman" w:hAnsi="Times New Roman" w:cs="Times New Roman"/>
          <w:sz w:val="20"/>
          <w:szCs w:val="20"/>
        </w:rPr>
        <w:t xml:space="preserve">ства Цетрархових (Centrarchidae), </w:t>
      </w:r>
      <w:r>
        <w:rPr>
          <w:rFonts w:ascii="Times New Roman" w:hAnsi="Times New Roman" w:cs="Times New Roman"/>
          <w:sz w:val="20"/>
          <w:szCs w:val="20"/>
        </w:rPr>
        <w:t>от</w:t>
      </w:r>
      <w:r w:rsidRPr="00204184">
        <w:rPr>
          <w:rFonts w:ascii="Times New Roman" w:hAnsi="Times New Roman" w:cs="Times New Roman"/>
          <w:sz w:val="20"/>
          <w:szCs w:val="20"/>
        </w:rPr>
        <w:t>ряда окунеобразных (Perciformes)</w:t>
      </w:r>
      <w:r>
        <w:rPr>
          <w:rFonts w:ascii="Times New Roman" w:hAnsi="Times New Roman" w:cs="Times New Roman"/>
          <w:sz w:val="20"/>
          <w:szCs w:val="20"/>
        </w:rPr>
        <w:t xml:space="preserve"> </w:t>
      </w:r>
      <w:r>
        <w:rPr>
          <w:rFonts w:ascii="Times New Roman" w:eastAsia="Times New Roman" w:hAnsi="Times New Roman" w:cs="Times New Roman"/>
          <w:sz w:val="20"/>
          <w:szCs w:val="20"/>
          <w:lang w:eastAsia="ru-RU"/>
        </w:rPr>
        <w:t>[3]</w:t>
      </w:r>
      <w:r w:rsidRPr="00204184">
        <w:rPr>
          <w:rFonts w:ascii="Times New Roman" w:hAnsi="Times New Roman" w:cs="Times New Roman"/>
          <w:sz w:val="20"/>
          <w:szCs w:val="20"/>
        </w:rPr>
        <w:t>.</w:t>
      </w:r>
    </w:p>
    <w:p w:rsidR="00A74A76" w:rsidRPr="002F03BD" w:rsidRDefault="00A74A76" w:rsidP="00A74A76">
      <w:pPr>
        <w:spacing w:after="0" w:line="240" w:lineRule="auto"/>
        <w:ind w:firstLine="284"/>
        <w:jc w:val="both"/>
        <w:rPr>
          <w:rFonts w:ascii="Times New Roman" w:hAnsi="Times New Roman" w:cs="Times New Roman"/>
          <w:sz w:val="20"/>
          <w:szCs w:val="20"/>
        </w:rPr>
      </w:pPr>
      <w:r w:rsidRPr="00ED48A9">
        <w:rPr>
          <w:rFonts w:ascii="Times New Roman" w:eastAsia="Times New Roman" w:hAnsi="Times New Roman" w:cs="Times New Roman"/>
          <w:b/>
          <w:sz w:val="20"/>
          <w:szCs w:val="20"/>
          <w:lang w:eastAsia="ru-RU"/>
        </w:rPr>
        <w:t>Анализ источников.</w:t>
      </w:r>
      <w:r>
        <w:rPr>
          <w:rFonts w:ascii="Times New Roman" w:eastAsia="Times New Roman" w:hAnsi="Times New Roman" w:cs="Times New Roman"/>
          <w:sz w:val="20"/>
          <w:szCs w:val="20"/>
          <w:lang w:eastAsia="ru-RU"/>
        </w:rPr>
        <w:t xml:space="preserve"> </w:t>
      </w:r>
      <w:r>
        <w:rPr>
          <w:rFonts w:ascii="Times New Roman" w:hAnsi="Times New Roman" w:cs="Times New Roman"/>
          <w:sz w:val="20"/>
          <w:szCs w:val="20"/>
        </w:rPr>
        <w:t>Природным ареалом</w:t>
      </w:r>
      <w:r w:rsidRPr="002F03BD">
        <w:rPr>
          <w:rFonts w:ascii="Times New Roman" w:hAnsi="Times New Roman" w:cs="Times New Roman"/>
          <w:sz w:val="20"/>
          <w:szCs w:val="20"/>
        </w:rPr>
        <w:t xml:space="preserve"> </w:t>
      </w:r>
      <w:r w:rsidRPr="005E1378">
        <w:rPr>
          <w:rFonts w:ascii="Times New Roman" w:hAnsi="Times New Roman" w:cs="Times New Roman"/>
          <w:i/>
          <w:sz w:val="20"/>
          <w:szCs w:val="20"/>
        </w:rPr>
        <w:t>L. gibbosus</w:t>
      </w:r>
      <w:r w:rsidRPr="002F03BD">
        <w:rPr>
          <w:rFonts w:ascii="Times New Roman" w:hAnsi="Times New Roman" w:cs="Times New Roman"/>
          <w:sz w:val="20"/>
          <w:szCs w:val="20"/>
        </w:rPr>
        <w:t xml:space="preserve"> </w:t>
      </w:r>
      <w:r>
        <w:rPr>
          <w:rFonts w:ascii="Times New Roman" w:hAnsi="Times New Roman" w:cs="Times New Roman"/>
          <w:sz w:val="20"/>
          <w:szCs w:val="20"/>
        </w:rPr>
        <w:t xml:space="preserve">является </w:t>
      </w:r>
      <w:r w:rsidRPr="002F03BD">
        <w:rPr>
          <w:rFonts w:ascii="Times New Roman" w:hAnsi="Times New Roman" w:cs="Times New Roman"/>
          <w:sz w:val="20"/>
          <w:szCs w:val="20"/>
        </w:rPr>
        <w:t>С</w:t>
      </w:r>
      <w:r w:rsidRPr="002F03BD">
        <w:rPr>
          <w:rFonts w:ascii="Times New Roman" w:hAnsi="Times New Roman" w:cs="Times New Roman"/>
          <w:sz w:val="20"/>
          <w:szCs w:val="20"/>
        </w:rPr>
        <w:t>е</w:t>
      </w:r>
      <w:r w:rsidRPr="002F03BD">
        <w:rPr>
          <w:rFonts w:ascii="Times New Roman" w:hAnsi="Times New Roman" w:cs="Times New Roman"/>
          <w:sz w:val="20"/>
          <w:szCs w:val="20"/>
        </w:rPr>
        <w:t>верн</w:t>
      </w:r>
      <w:r>
        <w:rPr>
          <w:rFonts w:ascii="Times New Roman" w:hAnsi="Times New Roman" w:cs="Times New Roman"/>
          <w:sz w:val="20"/>
          <w:szCs w:val="20"/>
        </w:rPr>
        <w:t>ая</w:t>
      </w:r>
      <w:r w:rsidRPr="002F03BD">
        <w:rPr>
          <w:rFonts w:ascii="Times New Roman" w:hAnsi="Times New Roman" w:cs="Times New Roman"/>
          <w:sz w:val="20"/>
          <w:szCs w:val="20"/>
        </w:rPr>
        <w:t xml:space="preserve"> Америк</w:t>
      </w:r>
      <w:r>
        <w:rPr>
          <w:rFonts w:ascii="Times New Roman" w:hAnsi="Times New Roman" w:cs="Times New Roman"/>
          <w:sz w:val="20"/>
          <w:szCs w:val="20"/>
        </w:rPr>
        <w:t>а,</w:t>
      </w:r>
      <w:r w:rsidRPr="002F03BD">
        <w:rPr>
          <w:rFonts w:ascii="Times New Roman" w:hAnsi="Times New Roman" w:cs="Times New Roman"/>
          <w:sz w:val="20"/>
          <w:szCs w:val="20"/>
        </w:rPr>
        <w:t xml:space="preserve"> где солнечные </w:t>
      </w:r>
      <w:r>
        <w:rPr>
          <w:rFonts w:ascii="Times New Roman" w:hAnsi="Times New Roman" w:cs="Times New Roman"/>
          <w:sz w:val="20"/>
          <w:szCs w:val="20"/>
        </w:rPr>
        <w:t xml:space="preserve">окуни </w:t>
      </w:r>
      <w:r w:rsidRPr="002F03BD">
        <w:rPr>
          <w:rFonts w:ascii="Times New Roman" w:hAnsi="Times New Roman" w:cs="Times New Roman"/>
          <w:sz w:val="20"/>
          <w:szCs w:val="20"/>
        </w:rPr>
        <w:t>существуют с</w:t>
      </w:r>
      <w:r>
        <w:rPr>
          <w:rFonts w:ascii="Times New Roman" w:hAnsi="Times New Roman" w:cs="Times New Roman"/>
          <w:sz w:val="20"/>
          <w:szCs w:val="20"/>
        </w:rPr>
        <w:t>о</w:t>
      </w:r>
      <w:r w:rsidRPr="002F03BD">
        <w:rPr>
          <w:rFonts w:ascii="Times New Roman" w:hAnsi="Times New Roman" w:cs="Times New Roman"/>
          <w:sz w:val="20"/>
          <w:szCs w:val="20"/>
        </w:rPr>
        <w:t xml:space="preserve"> </w:t>
      </w:r>
      <w:r>
        <w:rPr>
          <w:rFonts w:ascii="Times New Roman" w:hAnsi="Times New Roman" w:cs="Times New Roman"/>
          <w:sz w:val="20"/>
          <w:szCs w:val="20"/>
        </w:rPr>
        <w:t>времен</w:t>
      </w:r>
      <w:r w:rsidRPr="002F03BD">
        <w:rPr>
          <w:rFonts w:ascii="Times New Roman" w:hAnsi="Times New Roman" w:cs="Times New Roman"/>
          <w:sz w:val="20"/>
          <w:szCs w:val="20"/>
        </w:rPr>
        <w:t xml:space="preserve"> миоцена </w:t>
      </w:r>
      <w:r>
        <w:rPr>
          <w:rFonts w:ascii="Times New Roman" w:eastAsia="Times New Roman" w:hAnsi="Times New Roman" w:cs="Times New Roman"/>
          <w:sz w:val="20"/>
          <w:szCs w:val="20"/>
          <w:lang w:eastAsia="ru-RU"/>
        </w:rPr>
        <w:t>[</w:t>
      </w:r>
      <w:r w:rsidRPr="00A43A37">
        <w:rPr>
          <w:rFonts w:ascii="Times New Roman" w:eastAsia="Times New Roman" w:hAnsi="Times New Roman" w:cs="Times New Roman"/>
          <w:sz w:val="20"/>
          <w:szCs w:val="20"/>
          <w:lang w:eastAsia="ru-RU"/>
        </w:rPr>
        <w:t>5</w:t>
      </w:r>
      <w:r>
        <w:rPr>
          <w:rFonts w:ascii="Times New Roman" w:eastAsia="Times New Roman" w:hAnsi="Times New Roman" w:cs="Times New Roman"/>
          <w:sz w:val="20"/>
          <w:szCs w:val="20"/>
          <w:lang w:eastAsia="ru-RU"/>
        </w:rPr>
        <w:t>]</w:t>
      </w:r>
      <w:r w:rsidRPr="002F03BD">
        <w:rPr>
          <w:rFonts w:ascii="Times New Roman" w:hAnsi="Times New Roman" w:cs="Times New Roman"/>
          <w:sz w:val="20"/>
          <w:szCs w:val="20"/>
        </w:rPr>
        <w:t xml:space="preserve">. </w:t>
      </w:r>
      <w:r>
        <w:rPr>
          <w:rFonts w:ascii="Times New Roman" w:hAnsi="Times New Roman" w:cs="Times New Roman"/>
          <w:sz w:val="20"/>
          <w:szCs w:val="20"/>
        </w:rPr>
        <w:t>В</w:t>
      </w:r>
      <w:r w:rsidRPr="002F03BD">
        <w:rPr>
          <w:rFonts w:ascii="Times New Roman" w:hAnsi="Times New Roman" w:cs="Times New Roman"/>
          <w:sz w:val="20"/>
          <w:szCs w:val="20"/>
        </w:rPr>
        <w:t xml:space="preserve"> европейские воды </w:t>
      </w:r>
      <w:r>
        <w:rPr>
          <w:rFonts w:ascii="Times New Roman" w:hAnsi="Times New Roman" w:cs="Times New Roman"/>
          <w:sz w:val="20"/>
          <w:szCs w:val="20"/>
        </w:rPr>
        <w:t xml:space="preserve">этот вид проник </w:t>
      </w:r>
      <w:r w:rsidRPr="002F03BD">
        <w:rPr>
          <w:rFonts w:ascii="Times New Roman" w:hAnsi="Times New Roman" w:cs="Times New Roman"/>
          <w:sz w:val="20"/>
          <w:szCs w:val="20"/>
        </w:rPr>
        <w:t>в конце девятнадцатого века</w:t>
      </w:r>
      <w:r>
        <w:rPr>
          <w:rFonts w:ascii="Times New Roman" w:hAnsi="Times New Roman" w:cs="Times New Roman"/>
          <w:sz w:val="20"/>
          <w:szCs w:val="20"/>
        </w:rPr>
        <w:t>. П</w:t>
      </w:r>
      <w:r w:rsidRPr="002F03BD">
        <w:rPr>
          <w:rFonts w:ascii="Times New Roman" w:hAnsi="Times New Roman" w:cs="Times New Roman"/>
          <w:sz w:val="20"/>
          <w:szCs w:val="20"/>
        </w:rPr>
        <w:t>ервоначально</w:t>
      </w:r>
      <w:r>
        <w:rPr>
          <w:rFonts w:ascii="Times New Roman" w:hAnsi="Times New Roman" w:cs="Times New Roman"/>
          <w:sz w:val="20"/>
          <w:szCs w:val="20"/>
        </w:rPr>
        <w:t xml:space="preserve"> </w:t>
      </w:r>
      <w:r w:rsidRPr="002F03BD">
        <w:rPr>
          <w:rFonts w:ascii="Times New Roman" w:hAnsi="Times New Roman" w:cs="Times New Roman"/>
          <w:sz w:val="20"/>
          <w:szCs w:val="20"/>
        </w:rPr>
        <w:t>в северо-западные страны, такие</w:t>
      </w:r>
      <w:r w:rsidR="00BF5CC8">
        <w:rPr>
          <w:rFonts w:ascii="Times New Roman" w:hAnsi="Times New Roman" w:cs="Times New Roman"/>
          <w:sz w:val="20"/>
          <w:szCs w:val="20"/>
        </w:rPr>
        <w:t>,</w:t>
      </w:r>
      <w:r w:rsidRPr="002F03BD">
        <w:rPr>
          <w:rFonts w:ascii="Times New Roman" w:hAnsi="Times New Roman" w:cs="Times New Roman"/>
          <w:sz w:val="20"/>
          <w:szCs w:val="20"/>
        </w:rPr>
        <w:t xml:space="preserve"> как Бельгия, Франция и Германия, а затем когда-то</w:t>
      </w:r>
      <w:r w:rsidR="00BF5CC8">
        <w:rPr>
          <w:rFonts w:ascii="Times New Roman" w:hAnsi="Times New Roman" w:cs="Times New Roman"/>
          <w:sz w:val="20"/>
          <w:szCs w:val="20"/>
        </w:rPr>
        <w:t>,</w:t>
      </w:r>
      <w:r w:rsidRPr="002F03BD">
        <w:rPr>
          <w:rFonts w:ascii="Times New Roman" w:hAnsi="Times New Roman" w:cs="Times New Roman"/>
          <w:sz w:val="20"/>
          <w:szCs w:val="20"/>
        </w:rPr>
        <w:t xml:space="preserve"> в период с 1890 по 1915 г</w:t>
      </w:r>
      <w:r w:rsidR="00BF5CC8">
        <w:rPr>
          <w:rFonts w:ascii="Times New Roman" w:hAnsi="Times New Roman" w:cs="Times New Roman"/>
          <w:sz w:val="20"/>
          <w:szCs w:val="20"/>
        </w:rPr>
        <w:t>г.,</w:t>
      </w:r>
      <w:r w:rsidRPr="002F03BD">
        <w:rPr>
          <w:rFonts w:ascii="Times New Roman" w:hAnsi="Times New Roman" w:cs="Times New Roman"/>
          <w:sz w:val="20"/>
          <w:szCs w:val="20"/>
        </w:rPr>
        <w:t xml:space="preserve"> на Брита</w:t>
      </w:r>
      <w:r w:rsidRPr="002F03BD">
        <w:rPr>
          <w:rFonts w:ascii="Times New Roman" w:hAnsi="Times New Roman" w:cs="Times New Roman"/>
          <w:sz w:val="20"/>
          <w:szCs w:val="20"/>
        </w:rPr>
        <w:t>н</w:t>
      </w:r>
      <w:r w:rsidRPr="002F03BD">
        <w:rPr>
          <w:rFonts w:ascii="Times New Roman" w:hAnsi="Times New Roman" w:cs="Times New Roman"/>
          <w:sz w:val="20"/>
          <w:szCs w:val="20"/>
        </w:rPr>
        <w:t xml:space="preserve">ские острова </w:t>
      </w:r>
      <w:r>
        <w:rPr>
          <w:rFonts w:ascii="Times New Roman" w:eastAsia="Times New Roman" w:hAnsi="Times New Roman" w:cs="Times New Roman"/>
          <w:sz w:val="20"/>
          <w:szCs w:val="20"/>
          <w:lang w:eastAsia="ru-RU"/>
        </w:rPr>
        <w:t>[6]</w:t>
      </w:r>
      <w:r w:rsidRPr="002F03BD">
        <w:rPr>
          <w:rFonts w:ascii="Times New Roman" w:hAnsi="Times New Roman" w:cs="Times New Roman"/>
          <w:sz w:val="20"/>
          <w:szCs w:val="20"/>
        </w:rPr>
        <w:t xml:space="preserve">. </w:t>
      </w:r>
      <w:r>
        <w:rPr>
          <w:rFonts w:ascii="Times New Roman" w:hAnsi="Times New Roman" w:cs="Times New Roman"/>
          <w:sz w:val="20"/>
          <w:szCs w:val="20"/>
        </w:rPr>
        <w:t>В настоящее время солнечный окунь</w:t>
      </w:r>
      <w:r w:rsidRPr="002F03BD">
        <w:rPr>
          <w:rFonts w:ascii="Times New Roman" w:hAnsi="Times New Roman" w:cs="Times New Roman"/>
          <w:sz w:val="20"/>
          <w:szCs w:val="20"/>
        </w:rPr>
        <w:t xml:space="preserve"> </w:t>
      </w:r>
      <w:r w:rsidR="00BF5CC8">
        <w:rPr>
          <w:rFonts w:ascii="Times New Roman" w:hAnsi="Times New Roman" w:cs="Times New Roman"/>
          <w:sz w:val="20"/>
          <w:szCs w:val="20"/>
        </w:rPr>
        <w:t xml:space="preserve">есть в </w:t>
      </w:r>
      <w:r w:rsidRPr="002F03BD">
        <w:rPr>
          <w:rFonts w:ascii="Times New Roman" w:hAnsi="Times New Roman" w:cs="Times New Roman"/>
          <w:sz w:val="20"/>
          <w:szCs w:val="20"/>
        </w:rPr>
        <w:t>28 стр</w:t>
      </w:r>
      <w:r w:rsidRPr="002F03BD">
        <w:rPr>
          <w:rFonts w:ascii="Times New Roman" w:hAnsi="Times New Roman" w:cs="Times New Roman"/>
          <w:sz w:val="20"/>
          <w:szCs w:val="20"/>
        </w:rPr>
        <w:t>а</w:t>
      </w:r>
      <w:r w:rsidRPr="002F03BD">
        <w:rPr>
          <w:rFonts w:ascii="Times New Roman" w:hAnsi="Times New Roman" w:cs="Times New Roman"/>
          <w:sz w:val="20"/>
          <w:szCs w:val="20"/>
        </w:rPr>
        <w:t xml:space="preserve">нах Европы и Малой Азии </w:t>
      </w:r>
      <w:r>
        <w:rPr>
          <w:rFonts w:ascii="Times New Roman" w:hAnsi="Times New Roman" w:cs="Times New Roman"/>
          <w:sz w:val="20"/>
          <w:szCs w:val="20"/>
        </w:rPr>
        <w:t>и</w:t>
      </w:r>
      <w:r w:rsidRPr="002F03BD">
        <w:rPr>
          <w:rFonts w:ascii="Times New Roman" w:hAnsi="Times New Roman" w:cs="Times New Roman"/>
          <w:sz w:val="20"/>
          <w:szCs w:val="20"/>
        </w:rPr>
        <w:t xml:space="preserve"> </w:t>
      </w:r>
      <w:r>
        <w:rPr>
          <w:rFonts w:ascii="Times New Roman" w:hAnsi="Times New Roman" w:cs="Times New Roman"/>
          <w:sz w:val="20"/>
          <w:szCs w:val="20"/>
        </w:rPr>
        <w:t xml:space="preserve">Южной Америке (Бразилия, Чили) </w:t>
      </w:r>
      <w:r>
        <w:rPr>
          <w:rFonts w:ascii="Times New Roman" w:eastAsia="Times New Roman" w:hAnsi="Times New Roman" w:cs="Times New Roman"/>
          <w:sz w:val="20"/>
          <w:szCs w:val="20"/>
          <w:lang w:eastAsia="ru-RU"/>
        </w:rPr>
        <w:t>[6].</w:t>
      </w:r>
    </w:p>
    <w:p w:rsidR="00A74A76" w:rsidRPr="00096F89" w:rsidRDefault="00A74A76" w:rsidP="00A74A76">
      <w:pPr>
        <w:spacing w:after="0" w:line="240" w:lineRule="auto"/>
        <w:ind w:firstLine="284"/>
        <w:jc w:val="both"/>
        <w:rPr>
          <w:rFonts w:ascii="Times New Roman" w:hAnsi="Times New Roman" w:cs="Times New Roman"/>
          <w:sz w:val="20"/>
          <w:szCs w:val="20"/>
        </w:rPr>
      </w:pPr>
      <w:r w:rsidRPr="00096F89">
        <w:rPr>
          <w:rFonts w:ascii="Times New Roman" w:hAnsi="Times New Roman" w:cs="Times New Roman"/>
          <w:sz w:val="20"/>
          <w:szCs w:val="20"/>
        </w:rPr>
        <w:t>К настоящему времени солнечный окунь отмечен в водоемах мн</w:t>
      </w:r>
      <w:r w:rsidRPr="00096F89">
        <w:rPr>
          <w:rFonts w:ascii="Times New Roman" w:hAnsi="Times New Roman" w:cs="Times New Roman"/>
          <w:sz w:val="20"/>
          <w:szCs w:val="20"/>
        </w:rPr>
        <w:t>о</w:t>
      </w:r>
      <w:r w:rsidRPr="00096F89">
        <w:rPr>
          <w:rFonts w:ascii="Times New Roman" w:hAnsi="Times New Roman" w:cs="Times New Roman"/>
          <w:sz w:val="20"/>
          <w:szCs w:val="20"/>
        </w:rPr>
        <w:t xml:space="preserve">гих стран Европы: Англии, Бельгии, Голландии, Португалии, Испании, Франции, Германии, Австрии, Швейцарии, Италии, Греции, Словении, Хорватии, Боснии. Македонии, Сербии, Польши, Венгрии, Чехии, Словакии, Молдовы. Румынии, Болгарии, Турции </w:t>
      </w:r>
      <w:r>
        <w:rPr>
          <w:rFonts w:ascii="Times New Roman" w:eastAsia="Times New Roman" w:hAnsi="Times New Roman" w:cs="Times New Roman"/>
          <w:sz w:val="20"/>
          <w:szCs w:val="20"/>
          <w:lang w:eastAsia="ru-RU"/>
        </w:rPr>
        <w:t>[5]</w:t>
      </w:r>
      <w:r w:rsidRPr="00096F89">
        <w:rPr>
          <w:rFonts w:ascii="Times New Roman" w:hAnsi="Times New Roman" w:cs="Times New Roman"/>
          <w:sz w:val="20"/>
          <w:szCs w:val="20"/>
        </w:rPr>
        <w:t xml:space="preserve">. В некоторых из европейских стран встречаются и другие представители рода </w:t>
      </w:r>
      <w:r w:rsidRPr="00280C8F">
        <w:rPr>
          <w:rFonts w:ascii="Times New Roman" w:hAnsi="Times New Roman" w:cs="Times New Roman"/>
          <w:i/>
          <w:sz w:val="20"/>
          <w:szCs w:val="20"/>
        </w:rPr>
        <w:t>Lepomis</w:t>
      </w:r>
      <w:r w:rsidRPr="00096F89">
        <w:rPr>
          <w:rFonts w:ascii="Times New Roman" w:hAnsi="Times New Roman" w:cs="Times New Roman"/>
          <w:sz w:val="20"/>
          <w:szCs w:val="20"/>
        </w:rPr>
        <w:t>. Так, в Италии, кроме солнечного окуня</w:t>
      </w:r>
      <w:r w:rsidR="00BF5CC8">
        <w:rPr>
          <w:rFonts w:ascii="Times New Roman" w:hAnsi="Times New Roman" w:cs="Times New Roman"/>
          <w:sz w:val="20"/>
          <w:szCs w:val="20"/>
        </w:rPr>
        <w:t>,</w:t>
      </w:r>
      <w:r w:rsidRPr="00096F89">
        <w:rPr>
          <w:rFonts w:ascii="Times New Roman" w:hAnsi="Times New Roman" w:cs="Times New Roman"/>
          <w:sz w:val="20"/>
          <w:szCs w:val="20"/>
        </w:rPr>
        <w:t xml:space="preserve"> обитает </w:t>
      </w:r>
      <w:r w:rsidRPr="00280C8F">
        <w:rPr>
          <w:rFonts w:ascii="Times New Roman" w:hAnsi="Times New Roman" w:cs="Times New Roman"/>
          <w:i/>
          <w:sz w:val="20"/>
          <w:szCs w:val="20"/>
        </w:rPr>
        <w:t>Lepomis auritus</w:t>
      </w:r>
      <w:r w:rsidRPr="00096F89">
        <w:rPr>
          <w:rFonts w:ascii="Times New Roman" w:hAnsi="Times New Roman" w:cs="Times New Roman"/>
          <w:sz w:val="20"/>
          <w:szCs w:val="20"/>
        </w:rPr>
        <w:t xml:space="preserve"> (Linnaeus, 1758). А в Германии, кроме двух упомянутых видов</w:t>
      </w:r>
      <w:r w:rsidR="00BF5CC8">
        <w:rPr>
          <w:rFonts w:ascii="Times New Roman" w:hAnsi="Times New Roman" w:cs="Times New Roman"/>
          <w:sz w:val="20"/>
          <w:szCs w:val="20"/>
        </w:rPr>
        <w:t>,</w:t>
      </w:r>
      <w:r w:rsidRPr="00096F89">
        <w:rPr>
          <w:rFonts w:ascii="Times New Roman" w:hAnsi="Times New Roman" w:cs="Times New Roman"/>
          <w:sz w:val="20"/>
          <w:szCs w:val="20"/>
        </w:rPr>
        <w:t xml:space="preserve"> еще и </w:t>
      </w:r>
      <w:r w:rsidRPr="00280C8F">
        <w:rPr>
          <w:rFonts w:ascii="Times New Roman" w:hAnsi="Times New Roman" w:cs="Times New Roman"/>
          <w:i/>
          <w:sz w:val="20"/>
          <w:szCs w:val="20"/>
        </w:rPr>
        <w:t>Lepomis cyanellus</w:t>
      </w:r>
      <w:r w:rsidRPr="00096F89">
        <w:rPr>
          <w:rFonts w:ascii="Times New Roman" w:hAnsi="Times New Roman" w:cs="Times New Roman"/>
          <w:sz w:val="20"/>
          <w:szCs w:val="20"/>
        </w:rPr>
        <w:t xml:space="preserve"> (Ralinesque, 1819) </w:t>
      </w:r>
      <w:r>
        <w:rPr>
          <w:rFonts w:ascii="Times New Roman" w:eastAsia="Times New Roman" w:hAnsi="Times New Roman" w:cs="Times New Roman"/>
          <w:sz w:val="20"/>
          <w:szCs w:val="20"/>
          <w:lang w:eastAsia="ru-RU"/>
        </w:rPr>
        <w:t>[5].</w:t>
      </w:r>
    </w:p>
    <w:p w:rsidR="00A74A76" w:rsidRDefault="00A74A76" w:rsidP="00A74A76">
      <w:pPr>
        <w:spacing w:after="0" w:line="240" w:lineRule="auto"/>
        <w:ind w:firstLine="284"/>
        <w:jc w:val="both"/>
        <w:rPr>
          <w:rFonts w:ascii="Times New Roman" w:hAnsi="Times New Roman" w:cs="Times New Roman"/>
          <w:sz w:val="20"/>
          <w:szCs w:val="20"/>
        </w:rPr>
      </w:pPr>
      <w:r w:rsidRPr="00DD5956">
        <w:rPr>
          <w:rFonts w:ascii="Times New Roman" w:hAnsi="Times New Roman" w:cs="Times New Roman"/>
          <w:sz w:val="20"/>
          <w:szCs w:val="20"/>
        </w:rPr>
        <w:t>В Украин</w:t>
      </w:r>
      <w:r>
        <w:rPr>
          <w:rFonts w:ascii="Times New Roman" w:hAnsi="Times New Roman" w:cs="Times New Roman"/>
          <w:sz w:val="20"/>
          <w:szCs w:val="20"/>
        </w:rPr>
        <w:t>е</w:t>
      </w:r>
      <w:r w:rsidRPr="00DD5956">
        <w:rPr>
          <w:rFonts w:ascii="Times New Roman" w:hAnsi="Times New Roman" w:cs="Times New Roman"/>
          <w:sz w:val="20"/>
          <w:szCs w:val="20"/>
        </w:rPr>
        <w:t xml:space="preserve"> солнечный окунь</w:t>
      </w:r>
      <w:r>
        <w:rPr>
          <w:rFonts w:ascii="Times New Roman" w:hAnsi="Times New Roman" w:cs="Times New Roman"/>
          <w:sz w:val="20"/>
          <w:szCs w:val="20"/>
        </w:rPr>
        <w:t xml:space="preserve"> в прошлом веке</w:t>
      </w:r>
      <w:r w:rsidRPr="00DD5956">
        <w:rPr>
          <w:rFonts w:ascii="Times New Roman" w:hAnsi="Times New Roman" w:cs="Times New Roman"/>
          <w:sz w:val="20"/>
          <w:szCs w:val="20"/>
        </w:rPr>
        <w:t xml:space="preserve"> </w:t>
      </w:r>
      <w:r>
        <w:rPr>
          <w:rFonts w:ascii="Times New Roman" w:hAnsi="Times New Roman" w:cs="Times New Roman"/>
          <w:sz w:val="20"/>
          <w:szCs w:val="20"/>
        </w:rPr>
        <w:t>зарегистрирован в Одесской области в</w:t>
      </w:r>
      <w:r w:rsidRPr="00DD5956">
        <w:rPr>
          <w:rFonts w:ascii="Times New Roman" w:hAnsi="Times New Roman" w:cs="Times New Roman"/>
          <w:sz w:val="20"/>
          <w:szCs w:val="20"/>
        </w:rPr>
        <w:t xml:space="preserve"> низовья</w:t>
      </w:r>
      <w:r>
        <w:rPr>
          <w:rFonts w:ascii="Times New Roman" w:hAnsi="Times New Roman" w:cs="Times New Roman"/>
          <w:sz w:val="20"/>
          <w:szCs w:val="20"/>
        </w:rPr>
        <w:t>х</w:t>
      </w:r>
      <w:r w:rsidRPr="00DD5956">
        <w:rPr>
          <w:rFonts w:ascii="Times New Roman" w:hAnsi="Times New Roman" w:cs="Times New Roman"/>
          <w:sz w:val="20"/>
          <w:szCs w:val="20"/>
        </w:rPr>
        <w:t xml:space="preserve"> Дуная, </w:t>
      </w:r>
      <w:r>
        <w:rPr>
          <w:rFonts w:ascii="Times New Roman" w:hAnsi="Times New Roman" w:cs="Times New Roman"/>
          <w:sz w:val="20"/>
          <w:szCs w:val="20"/>
        </w:rPr>
        <w:t xml:space="preserve">в </w:t>
      </w:r>
      <w:r w:rsidRPr="00DD5956">
        <w:rPr>
          <w:rFonts w:ascii="Times New Roman" w:hAnsi="Times New Roman" w:cs="Times New Roman"/>
          <w:sz w:val="20"/>
          <w:szCs w:val="20"/>
        </w:rPr>
        <w:t>лиман</w:t>
      </w:r>
      <w:r>
        <w:rPr>
          <w:rFonts w:ascii="Times New Roman" w:hAnsi="Times New Roman" w:cs="Times New Roman"/>
          <w:sz w:val="20"/>
          <w:szCs w:val="20"/>
        </w:rPr>
        <w:t>ах</w:t>
      </w:r>
      <w:r w:rsidRPr="00DD5956">
        <w:rPr>
          <w:rFonts w:ascii="Times New Roman" w:hAnsi="Times New Roman" w:cs="Times New Roman"/>
          <w:sz w:val="20"/>
          <w:szCs w:val="20"/>
        </w:rPr>
        <w:t xml:space="preserve"> Ялпуг и Кагул, озер</w:t>
      </w:r>
      <w:r>
        <w:rPr>
          <w:rFonts w:ascii="Times New Roman" w:hAnsi="Times New Roman" w:cs="Times New Roman"/>
          <w:sz w:val="20"/>
          <w:szCs w:val="20"/>
        </w:rPr>
        <w:t>е</w:t>
      </w:r>
      <w:r w:rsidRPr="00DD5956">
        <w:rPr>
          <w:rFonts w:ascii="Times New Roman" w:hAnsi="Times New Roman" w:cs="Times New Roman"/>
          <w:sz w:val="20"/>
          <w:szCs w:val="20"/>
        </w:rPr>
        <w:t xml:space="preserve"> Сасык, </w:t>
      </w:r>
      <w:r>
        <w:rPr>
          <w:rFonts w:ascii="Times New Roman" w:hAnsi="Times New Roman" w:cs="Times New Roman"/>
          <w:sz w:val="20"/>
          <w:szCs w:val="20"/>
        </w:rPr>
        <w:t>в дельте</w:t>
      </w:r>
      <w:r w:rsidRPr="00DD5956">
        <w:rPr>
          <w:rFonts w:ascii="Times New Roman" w:hAnsi="Times New Roman" w:cs="Times New Roman"/>
          <w:sz w:val="20"/>
          <w:szCs w:val="20"/>
        </w:rPr>
        <w:t xml:space="preserve"> Днестра </w:t>
      </w:r>
      <w:r>
        <w:rPr>
          <w:rFonts w:ascii="Times New Roman" w:hAnsi="Times New Roman" w:cs="Times New Roman"/>
          <w:sz w:val="20"/>
          <w:szCs w:val="20"/>
        </w:rPr>
        <w:t xml:space="preserve">и </w:t>
      </w:r>
      <w:r w:rsidRPr="00DD5956">
        <w:rPr>
          <w:rFonts w:ascii="Times New Roman" w:hAnsi="Times New Roman" w:cs="Times New Roman"/>
          <w:sz w:val="20"/>
          <w:szCs w:val="20"/>
        </w:rPr>
        <w:t>Днестровск</w:t>
      </w:r>
      <w:r>
        <w:rPr>
          <w:rFonts w:ascii="Times New Roman" w:hAnsi="Times New Roman" w:cs="Times New Roman"/>
          <w:sz w:val="20"/>
          <w:szCs w:val="20"/>
        </w:rPr>
        <w:t>ом</w:t>
      </w:r>
      <w:r w:rsidRPr="00DD5956">
        <w:rPr>
          <w:rFonts w:ascii="Times New Roman" w:hAnsi="Times New Roman" w:cs="Times New Roman"/>
          <w:sz w:val="20"/>
          <w:szCs w:val="20"/>
        </w:rPr>
        <w:t xml:space="preserve"> лиман</w:t>
      </w:r>
      <w:r>
        <w:rPr>
          <w:rFonts w:ascii="Times New Roman" w:hAnsi="Times New Roman" w:cs="Times New Roman"/>
          <w:sz w:val="20"/>
          <w:szCs w:val="20"/>
        </w:rPr>
        <w:t>е, в</w:t>
      </w:r>
      <w:r w:rsidRPr="00DD5956">
        <w:rPr>
          <w:rFonts w:ascii="Times New Roman" w:hAnsi="Times New Roman" w:cs="Times New Roman"/>
          <w:sz w:val="20"/>
          <w:szCs w:val="20"/>
        </w:rPr>
        <w:t xml:space="preserve"> Одесско</w:t>
      </w:r>
      <w:r>
        <w:rPr>
          <w:rFonts w:ascii="Times New Roman" w:hAnsi="Times New Roman" w:cs="Times New Roman"/>
          <w:sz w:val="20"/>
          <w:szCs w:val="20"/>
        </w:rPr>
        <w:t>м</w:t>
      </w:r>
      <w:r w:rsidRPr="00DD5956">
        <w:rPr>
          <w:rFonts w:ascii="Times New Roman" w:hAnsi="Times New Roman" w:cs="Times New Roman"/>
          <w:sz w:val="20"/>
          <w:szCs w:val="20"/>
        </w:rPr>
        <w:t xml:space="preserve"> залив</w:t>
      </w:r>
      <w:r>
        <w:rPr>
          <w:rFonts w:ascii="Times New Roman" w:hAnsi="Times New Roman" w:cs="Times New Roman"/>
          <w:sz w:val="20"/>
          <w:szCs w:val="20"/>
        </w:rPr>
        <w:t>е</w:t>
      </w:r>
      <w:r w:rsidRPr="00DD5956">
        <w:rPr>
          <w:rFonts w:ascii="Times New Roman" w:hAnsi="Times New Roman" w:cs="Times New Roman"/>
          <w:sz w:val="20"/>
          <w:szCs w:val="20"/>
        </w:rPr>
        <w:t>, Тилигульско</w:t>
      </w:r>
      <w:r>
        <w:rPr>
          <w:rFonts w:ascii="Times New Roman" w:hAnsi="Times New Roman" w:cs="Times New Roman"/>
          <w:sz w:val="20"/>
          <w:szCs w:val="20"/>
        </w:rPr>
        <w:t>м</w:t>
      </w:r>
      <w:r w:rsidRPr="00DD5956">
        <w:rPr>
          <w:rFonts w:ascii="Times New Roman" w:hAnsi="Times New Roman" w:cs="Times New Roman"/>
          <w:sz w:val="20"/>
          <w:szCs w:val="20"/>
        </w:rPr>
        <w:t>, Березанско</w:t>
      </w:r>
      <w:r>
        <w:rPr>
          <w:rFonts w:ascii="Times New Roman" w:hAnsi="Times New Roman" w:cs="Times New Roman"/>
          <w:sz w:val="20"/>
          <w:szCs w:val="20"/>
        </w:rPr>
        <w:t>м</w:t>
      </w:r>
      <w:r w:rsidRPr="00DD5956">
        <w:rPr>
          <w:rFonts w:ascii="Times New Roman" w:hAnsi="Times New Roman" w:cs="Times New Roman"/>
          <w:sz w:val="20"/>
          <w:szCs w:val="20"/>
        </w:rPr>
        <w:t xml:space="preserve"> и Днепровско-Бугско</w:t>
      </w:r>
      <w:r>
        <w:rPr>
          <w:rFonts w:ascii="Times New Roman" w:hAnsi="Times New Roman" w:cs="Times New Roman"/>
          <w:sz w:val="20"/>
          <w:szCs w:val="20"/>
        </w:rPr>
        <w:t>м</w:t>
      </w:r>
      <w:r w:rsidRPr="00DD5956">
        <w:rPr>
          <w:rFonts w:ascii="Times New Roman" w:hAnsi="Times New Roman" w:cs="Times New Roman"/>
          <w:sz w:val="20"/>
          <w:szCs w:val="20"/>
        </w:rPr>
        <w:t xml:space="preserve"> лиман</w:t>
      </w:r>
      <w:r>
        <w:rPr>
          <w:rFonts w:ascii="Times New Roman" w:hAnsi="Times New Roman" w:cs="Times New Roman"/>
          <w:sz w:val="20"/>
          <w:szCs w:val="20"/>
        </w:rPr>
        <w:t>ах</w:t>
      </w:r>
      <w:r w:rsidRPr="00DD5956">
        <w:rPr>
          <w:rFonts w:ascii="Times New Roman" w:hAnsi="Times New Roman" w:cs="Times New Roman"/>
          <w:sz w:val="20"/>
          <w:szCs w:val="20"/>
        </w:rPr>
        <w:t xml:space="preserve"> и </w:t>
      </w:r>
      <w:r>
        <w:rPr>
          <w:rFonts w:ascii="Times New Roman" w:hAnsi="Times New Roman" w:cs="Times New Roman"/>
          <w:sz w:val="20"/>
          <w:szCs w:val="20"/>
        </w:rPr>
        <w:t xml:space="preserve">в </w:t>
      </w:r>
      <w:r w:rsidRPr="00DD5956">
        <w:rPr>
          <w:rFonts w:ascii="Times New Roman" w:hAnsi="Times New Roman" w:cs="Times New Roman"/>
          <w:sz w:val="20"/>
          <w:szCs w:val="20"/>
        </w:rPr>
        <w:t>н</w:t>
      </w:r>
      <w:r w:rsidRPr="00DD5956">
        <w:rPr>
          <w:rFonts w:ascii="Times New Roman" w:hAnsi="Times New Roman" w:cs="Times New Roman"/>
          <w:sz w:val="20"/>
          <w:szCs w:val="20"/>
        </w:rPr>
        <w:t>и</w:t>
      </w:r>
      <w:r w:rsidRPr="00DD5956">
        <w:rPr>
          <w:rFonts w:ascii="Times New Roman" w:hAnsi="Times New Roman" w:cs="Times New Roman"/>
          <w:sz w:val="20"/>
          <w:szCs w:val="20"/>
        </w:rPr>
        <w:t>зовья</w:t>
      </w:r>
      <w:r>
        <w:rPr>
          <w:rFonts w:ascii="Times New Roman" w:hAnsi="Times New Roman" w:cs="Times New Roman"/>
          <w:sz w:val="20"/>
          <w:szCs w:val="20"/>
        </w:rPr>
        <w:t>х</w:t>
      </w:r>
      <w:r w:rsidRPr="00DD5956">
        <w:rPr>
          <w:rFonts w:ascii="Times New Roman" w:hAnsi="Times New Roman" w:cs="Times New Roman"/>
          <w:sz w:val="20"/>
          <w:szCs w:val="20"/>
        </w:rPr>
        <w:t xml:space="preserve"> Днепра</w:t>
      </w:r>
      <w:r>
        <w:rPr>
          <w:rFonts w:ascii="Times New Roman" w:hAnsi="Times New Roman" w:cs="Times New Roman"/>
          <w:sz w:val="20"/>
          <w:szCs w:val="20"/>
        </w:rPr>
        <w:t xml:space="preserve"> и</w:t>
      </w:r>
      <w:r w:rsidRPr="00DD5956">
        <w:rPr>
          <w:rFonts w:ascii="Times New Roman" w:hAnsi="Times New Roman" w:cs="Times New Roman"/>
          <w:sz w:val="20"/>
          <w:szCs w:val="20"/>
        </w:rPr>
        <w:t xml:space="preserve"> бассейн</w:t>
      </w:r>
      <w:r>
        <w:rPr>
          <w:rFonts w:ascii="Times New Roman" w:hAnsi="Times New Roman" w:cs="Times New Roman"/>
          <w:sz w:val="20"/>
          <w:szCs w:val="20"/>
        </w:rPr>
        <w:t xml:space="preserve">е Южного Буга </w:t>
      </w:r>
      <w:r>
        <w:rPr>
          <w:rFonts w:ascii="Times New Roman" w:eastAsia="Times New Roman" w:hAnsi="Times New Roman" w:cs="Times New Roman"/>
          <w:sz w:val="20"/>
          <w:szCs w:val="20"/>
          <w:lang w:eastAsia="ru-RU"/>
        </w:rPr>
        <w:t>[3]</w:t>
      </w:r>
      <w:r w:rsidRPr="00DD5956">
        <w:rPr>
          <w:rFonts w:ascii="Times New Roman" w:hAnsi="Times New Roman" w:cs="Times New Roman"/>
          <w:sz w:val="20"/>
          <w:szCs w:val="20"/>
        </w:rPr>
        <w:t xml:space="preserve">. </w:t>
      </w:r>
      <w:r>
        <w:rPr>
          <w:rFonts w:ascii="Times New Roman" w:hAnsi="Times New Roman" w:cs="Times New Roman"/>
          <w:sz w:val="20"/>
          <w:szCs w:val="20"/>
        </w:rPr>
        <w:t>В начале нашего века он о</w:t>
      </w:r>
      <w:r w:rsidRPr="00DD5956">
        <w:rPr>
          <w:rFonts w:ascii="Times New Roman" w:hAnsi="Times New Roman" w:cs="Times New Roman"/>
          <w:sz w:val="20"/>
          <w:szCs w:val="20"/>
        </w:rPr>
        <w:t>тмечен во внутренних водоемах Днепропетровской обл</w:t>
      </w:r>
      <w:r>
        <w:rPr>
          <w:rFonts w:ascii="Times New Roman" w:hAnsi="Times New Roman" w:cs="Times New Roman"/>
          <w:sz w:val="20"/>
          <w:szCs w:val="20"/>
        </w:rPr>
        <w:t>асти</w:t>
      </w:r>
      <w:r w:rsidRPr="00DD5956">
        <w:rPr>
          <w:rFonts w:ascii="Times New Roman" w:hAnsi="Times New Roman" w:cs="Times New Roman"/>
          <w:sz w:val="20"/>
          <w:szCs w:val="20"/>
        </w:rPr>
        <w:t xml:space="preserve"> </w:t>
      </w:r>
      <w:r>
        <w:rPr>
          <w:rFonts w:ascii="Times New Roman" w:hAnsi="Times New Roman" w:cs="Times New Roman"/>
          <w:sz w:val="20"/>
          <w:szCs w:val="20"/>
        </w:rPr>
        <w:t xml:space="preserve">и на </w:t>
      </w:r>
      <w:r w:rsidR="00BF5CC8">
        <w:rPr>
          <w:rFonts w:ascii="Times New Roman" w:hAnsi="Times New Roman" w:cs="Times New Roman"/>
          <w:sz w:val="20"/>
          <w:szCs w:val="20"/>
        </w:rPr>
        <w:t>ю</w:t>
      </w:r>
      <w:r>
        <w:rPr>
          <w:rFonts w:ascii="Times New Roman" w:hAnsi="Times New Roman" w:cs="Times New Roman"/>
          <w:sz w:val="20"/>
          <w:szCs w:val="20"/>
        </w:rPr>
        <w:t>го-</w:t>
      </w:r>
      <w:r w:rsidR="00BF5CC8">
        <w:rPr>
          <w:rFonts w:ascii="Times New Roman" w:hAnsi="Times New Roman" w:cs="Times New Roman"/>
          <w:sz w:val="20"/>
          <w:szCs w:val="20"/>
        </w:rPr>
        <w:t>в</w:t>
      </w:r>
      <w:r w:rsidRPr="00DD5956">
        <w:rPr>
          <w:rFonts w:ascii="Times New Roman" w:hAnsi="Times New Roman" w:cs="Times New Roman"/>
          <w:sz w:val="20"/>
          <w:szCs w:val="20"/>
        </w:rPr>
        <w:t>остоке Украины</w:t>
      </w:r>
      <w:r>
        <w:rPr>
          <w:rFonts w:ascii="Times New Roman" w:hAnsi="Times New Roman" w:cs="Times New Roman"/>
          <w:sz w:val="20"/>
          <w:szCs w:val="20"/>
        </w:rPr>
        <w:t xml:space="preserve"> в Запорожской и Донецкой областях </w:t>
      </w:r>
      <w:r>
        <w:rPr>
          <w:rFonts w:ascii="Times New Roman" w:eastAsia="Times New Roman" w:hAnsi="Times New Roman" w:cs="Times New Roman"/>
          <w:sz w:val="20"/>
          <w:szCs w:val="20"/>
          <w:lang w:eastAsia="ru-RU"/>
        </w:rPr>
        <w:t>[2]</w:t>
      </w:r>
      <w:r>
        <w:rPr>
          <w:rFonts w:ascii="Times New Roman" w:hAnsi="Times New Roman" w:cs="Times New Roman"/>
          <w:sz w:val="20"/>
          <w:szCs w:val="20"/>
        </w:rPr>
        <w:t>.</w:t>
      </w:r>
      <w:r w:rsidRPr="00DD5956">
        <w:rPr>
          <w:rFonts w:ascii="Times New Roman" w:hAnsi="Times New Roman" w:cs="Times New Roman"/>
          <w:sz w:val="20"/>
          <w:szCs w:val="20"/>
        </w:rPr>
        <w:t xml:space="preserve"> </w:t>
      </w:r>
    </w:p>
    <w:p w:rsidR="00A74A76" w:rsidRPr="00DD5956" w:rsidRDefault="00A74A76" w:rsidP="00A74A76">
      <w:pPr>
        <w:spacing w:after="0" w:line="240" w:lineRule="auto"/>
        <w:ind w:firstLine="284"/>
        <w:jc w:val="both"/>
        <w:rPr>
          <w:rFonts w:ascii="Times New Roman" w:hAnsi="Times New Roman" w:cs="Times New Roman"/>
          <w:sz w:val="20"/>
          <w:szCs w:val="20"/>
        </w:rPr>
      </w:pPr>
      <w:r w:rsidRPr="00DD5956">
        <w:rPr>
          <w:rFonts w:ascii="Times New Roman" w:hAnsi="Times New Roman" w:cs="Times New Roman"/>
          <w:sz w:val="20"/>
          <w:szCs w:val="20"/>
        </w:rPr>
        <w:t>Появление любого вида в несвойственных ему гидро</w:t>
      </w:r>
      <w:r>
        <w:rPr>
          <w:rFonts w:ascii="Times New Roman" w:hAnsi="Times New Roman" w:cs="Times New Roman"/>
          <w:sz w:val="20"/>
          <w:szCs w:val="20"/>
        </w:rPr>
        <w:t>э</w:t>
      </w:r>
      <w:r w:rsidRPr="00DD5956">
        <w:rPr>
          <w:rFonts w:ascii="Times New Roman" w:hAnsi="Times New Roman" w:cs="Times New Roman"/>
          <w:sz w:val="20"/>
          <w:szCs w:val="20"/>
        </w:rPr>
        <w:t>косистемах вызывает ряд изменений различного характера в трофических, топич</w:t>
      </w:r>
      <w:r w:rsidRPr="00DD5956">
        <w:rPr>
          <w:rFonts w:ascii="Times New Roman" w:hAnsi="Times New Roman" w:cs="Times New Roman"/>
          <w:sz w:val="20"/>
          <w:szCs w:val="20"/>
        </w:rPr>
        <w:t>е</w:t>
      </w:r>
      <w:r w:rsidRPr="00DD5956">
        <w:rPr>
          <w:rFonts w:ascii="Times New Roman" w:hAnsi="Times New Roman" w:cs="Times New Roman"/>
          <w:sz w:val="20"/>
          <w:szCs w:val="20"/>
        </w:rPr>
        <w:t>ских и других биотопическ</w:t>
      </w:r>
      <w:r>
        <w:rPr>
          <w:rFonts w:ascii="Times New Roman" w:hAnsi="Times New Roman" w:cs="Times New Roman"/>
          <w:sz w:val="20"/>
          <w:szCs w:val="20"/>
        </w:rPr>
        <w:t>их</w:t>
      </w:r>
      <w:r w:rsidRPr="00DD5956">
        <w:rPr>
          <w:rFonts w:ascii="Times New Roman" w:hAnsi="Times New Roman" w:cs="Times New Roman"/>
          <w:sz w:val="20"/>
          <w:szCs w:val="20"/>
        </w:rPr>
        <w:t xml:space="preserve"> связях.</w:t>
      </w:r>
      <w:r>
        <w:rPr>
          <w:rFonts w:ascii="Times New Roman" w:hAnsi="Times New Roman" w:cs="Times New Roman"/>
          <w:sz w:val="20"/>
          <w:szCs w:val="20"/>
        </w:rPr>
        <w:t xml:space="preserve"> Солнечный окунь в этом плане является очень проблематичным для наших водоемов, т</w:t>
      </w:r>
      <w:r w:rsidR="00BF5CC8">
        <w:rPr>
          <w:rFonts w:ascii="Times New Roman" w:hAnsi="Times New Roman" w:cs="Times New Roman"/>
          <w:sz w:val="20"/>
          <w:szCs w:val="20"/>
        </w:rPr>
        <w:t xml:space="preserve">ак </w:t>
      </w:r>
      <w:r>
        <w:rPr>
          <w:rFonts w:ascii="Times New Roman" w:hAnsi="Times New Roman" w:cs="Times New Roman"/>
          <w:sz w:val="20"/>
          <w:szCs w:val="20"/>
        </w:rPr>
        <w:t>к</w:t>
      </w:r>
      <w:r w:rsidR="00BF5CC8">
        <w:rPr>
          <w:rFonts w:ascii="Times New Roman" w:hAnsi="Times New Roman" w:cs="Times New Roman"/>
          <w:sz w:val="20"/>
          <w:szCs w:val="20"/>
        </w:rPr>
        <w:t>ак</w:t>
      </w:r>
      <w:r>
        <w:rPr>
          <w:rFonts w:ascii="Times New Roman" w:hAnsi="Times New Roman" w:cs="Times New Roman"/>
          <w:sz w:val="20"/>
          <w:szCs w:val="20"/>
        </w:rPr>
        <w:t xml:space="preserve"> он пр</w:t>
      </w:r>
      <w:r>
        <w:rPr>
          <w:rFonts w:ascii="Times New Roman" w:hAnsi="Times New Roman" w:cs="Times New Roman"/>
          <w:sz w:val="20"/>
          <w:szCs w:val="20"/>
        </w:rPr>
        <w:t>и</w:t>
      </w:r>
      <w:r>
        <w:rPr>
          <w:rFonts w:ascii="Times New Roman" w:hAnsi="Times New Roman" w:cs="Times New Roman"/>
          <w:sz w:val="20"/>
          <w:szCs w:val="20"/>
        </w:rPr>
        <w:t>донны</w:t>
      </w:r>
      <w:r w:rsidR="00BF5CC8">
        <w:rPr>
          <w:rFonts w:ascii="Times New Roman" w:hAnsi="Times New Roman" w:cs="Times New Roman"/>
          <w:sz w:val="20"/>
          <w:szCs w:val="20"/>
        </w:rPr>
        <w:t>й</w:t>
      </w:r>
      <w:r>
        <w:rPr>
          <w:rFonts w:ascii="Times New Roman" w:hAnsi="Times New Roman" w:cs="Times New Roman"/>
          <w:sz w:val="20"/>
          <w:szCs w:val="20"/>
        </w:rPr>
        <w:t xml:space="preserve"> хищник и</w:t>
      </w:r>
      <w:r w:rsidR="00BF5CC8">
        <w:rPr>
          <w:rFonts w:ascii="Times New Roman" w:hAnsi="Times New Roman" w:cs="Times New Roman"/>
          <w:sz w:val="20"/>
          <w:szCs w:val="20"/>
        </w:rPr>
        <w:t>,</w:t>
      </w:r>
      <w:r>
        <w:rPr>
          <w:rFonts w:ascii="Times New Roman" w:hAnsi="Times New Roman" w:cs="Times New Roman"/>
          <w:sz w:val="20"/>
          <w:szCs w:val="20"/>
        </w:rPr>
        <w:t xml:space="preserve"> кроме мелких рыб</w:t>
      </w:r>
      <w:r w:rsidR="00BF5CC8">
        <w:rPr>
          <w:rFonts w:ascii="Times New Roman" w:hAnsi="Times New Roman" w:cs="Times New Roman"/>
          <w:sz w:val="20"/>
          <w:szCs w:val="20"/>
        </w:rPr>
        <w:t>,</w:t>
      </w:r>
      <w:r>
        <w:rPr>
          <w:rFonts w:ascii="Times New Roman" w:hAnsi="Times New Roman" w:cs="Times New Roman"/>
          <w:sz w:val="20"/>
          <w:szCs w:val="20"/>
        </w:rPr>
        <w:t xml:space="preserve"> охотно поедает икру </w:t>
      </w:r>
      <w:r>
        <w:rPr>
          <w:rFonts w:ascii="Times New Roman" w:eastAsia="Times New Roman" w:hAnsi="Times New Roman" w:cs="Times New Roman"/>
          <w:sz w:val="20"/>
          <w:szCs w:val="20"/>
          <w:lang w:eastAsia="ru-RU"/>
        </w:rPr>
        <w:t>[1]</w:t>
      </w:r>
      <w:r>
        <w:rPr>
          <w:rFonts w:ascii="Times New Roman" w:hAnsi="Times New Roman" w:cs="Times New Roman"/>
          <w:sz w:val="20"/>
          <w:szCs w:val="20"/>
        </w:rPr>
        <w:t>.</w:t>
      </w:r>
      <w:r w:rsidRPr="00DD5956">
        <w:rPr>
          <w:rFonts w:ascii="Times New Roman" w:hAnsi="Times New Roman" w:cs="Times New Roman"/>
          <w:sz w:val="20"/>
          <w:szCs w:val="20"/>
        </w:rPr>
        <w:t xml:space="preserve"> Все это вызывает необходимость тотального наблюдени</w:t>
      </w:r>
      <w:r>
        <w:rPr>
          <w:rFonts w:ascii="Times New Roman" w:hAnsi="Times New Roman" w:cs="Times New Roman"/>
          <w:sz w:val="20"/>
          <w:szCs w:val="20"/>
        </w:rPr>
        <w:t xml:space="preserve">я за распространением солнечного окуня </w:t>
      </w:r>
      <w:r w:rsidRPr="00DD5956">
        <w:rPr>
          <w:rFonts w:ascii="Times New Roman" w:hAnsi="Times New Roman" w:cs="Times New Roman"/>
          <w:sz w:val="20"/>
          <w:szCs w:val="20"/>
        </w:rPr>
        <w:t>в Украине и изучени</w:t>
      </w:r>
      <w:r>
        <w:rPr>
          <w:rFonts w:ascii="Times New Roman" w:hAnsi="Times New Roman" w:cs="Times New Roman"/>
          <w:sz w:val="20"/>
          <w:szCs w:val="20"/>
        </w:rPr>
        <w:t>я</w:t>
      </w:r>
      <w:r w:rsidRPr="00DD5956">
        <w:rPr>
          <w:rFonts w:ascii="Times New Roman" w:hAnsi="Times New Roman" w:cs="Times New Roman"/>
          <w:sz w:val="20"/>
          <w:szCs w:val="20"/>
        </w:rPr>
        <w:t xml:space="preserve"> его экологии.</w:t>
      </w:r>
    </w:p>
    <w:p w:rsidR="00A74A76" w:rsidRDefault="00A74A76" w:rsidP="00A74A76">
      <w:pPr>
        <w:widowControl w:val="0"/>
        <w:spacing w:after="0" w:line="240" w:lineRule="auto"/>
        <w:ind w:firstLine="284"/>
        <w:jc w:val="both"/>
        <w:rPr>
          <w:rFonts w:ascii="Times New Roman" w:eastAsia="Times New Roman" w:hAnsi="Times New Roman" w:cs="Times New Roman"/>
          <w:color w:val="000000"/>
          <w:sz w:val="20"/>
          <w:szCs w:val="20"/>
          <w:lang w:eastAsia="ru-RU"/>
        </w:rPr>
      </w:pPr>
      <w:r w:rsidRPr="00964320">
        <w:rPr>
          <w:rFonts w:ascii="Times New Roman" w:eastAsia="Times New Roman" w:hAnsi="Times New Roman" w:cs="Times New Roman"/>
          <w:b/>
          <w:color w:val="000000"/>
          <w:sz w:val="20"/>
          <w:szCs w:val="20"/>
          <w:lang w:eastAsia="ru-RU"/>
        </w:rPr>
        <w:t>Цель работы</w:t>
      </w:r>
      <w:r>
        <w:rPr>
          <w:rFonts w:ascii="Times New Roman" w:eastAsia="Times New Roman" w:hAnsi="Times New Roman" w:cs="Times New Roman"/>
          <w:b/>
          <w:color w:val="000000"/>
          <w:sz w:val="20"/>
          <w:szCs w:val="20"/>
          <w:lang w:eastAsia="ru-RU"/>
        </w:rPr>
        <w:t xml:space="preserve"> </w:t>
      </w:r>
      <w:r w:rsidRPr="007701B8">
        <w:rPr>
          <w:rFonts w:ascii="Times New Roman" w:hAnsi="Times New Roman" w:cs="Times New Roman"/>
          <w:sz w:val="20"/>
          <w:szCs w:val="20"/>
        </w:rPr>
        <w:t>–</w:t>
      </w:r>
      <w:r w:rsidRPr="00FD306A">
        <w:rPr>
          <w:rFonts w:ascii="Times New Roman" w:eastAsia="Times New Roman" w:hAnsi="Times New Roman" w:cs="Times New Roman"/>
          <w:color w:val="000000"/>
          <w:sz w:val="20"/>
          <w:szCs w:val="20"/>
          <w:lang w:eastAsia="ru-RU"/>
        </w:rPr>
        <w:t xml:space="preserve"> </w:t>
      </w:r>
      <w:r>
        <w:rPr>
          <w:rFonts w:ascii="Times New Roman" w:eastAsia="Times New Roman" w:hAnsi="Times New Roman" w:cs="Times New Roman"/>
          <w:color w:val="000000"/>
          <w:sz w:val="20"/>
          <w:szCs w:val="20"/>
          <w:lang w:eastAsia="ru-RU"/>
        </w:rPr>
        <w:t xml:space="preserve">исследовать </w:t>
      </w:r>
      <w:r w:rsidRPr="00DD5956">
        <w:rPr>
          <w:rFonts w:ascii="Times New Roman" w:eastAsia="Times New Roman" w:hAnsi="Times New Roman" w:cs="Times New Roman"/>
          <w:color w:val="000000"/>
          <w:sz w:val="20"/>
          <w:szCs w:val="20"/>
          <w:lang w:eastAsia="ru-RU"/>
        </w:rPr>
        <w:t>масштаб</w:t>
      </w:r>
      <w:r>
        <w:rPr>
          <w:rFonts w:ascii="Times New Roman" w:eastAsia="Times New Roman" w:hAnsi="Times New Roman" w:cs="Times New Roman"/>
          <w:color w:val="000000"/>
          <w:sz w:val="20"/>
          <w:szCs w:val="20"/>
          <w:lang w:eastAsia="ru-RU"/>
        </w:rPr>
        <w:t>ы</w:t>
      </w:r>
      <w:r w:rsidRPr="00DD5956">
        <w:rPr>
          <w:rFonts w:ascii="Times New Roman" w:eastAsia="Times New Roman" w:hAnsi="Times New Roman" w:cs="Times New Roman"/>
          <w:color w:val="000000"/>
          <w:sz w:val="20"/>
          <w:szCs w:val="20"/>
          <w:lang w:eastAsia="ru-RU"/>
        </w:rPr>
        <w:t xml:space="preserve"> распространения солнечн</w:t>
      </w:r>
      <w:r>
        <w:rPr>
          <w:rFonts w:ascii="Times New Roman" w:eastAsia="Times New Roman" w:hAnsi="Times New Roman" w:cs="Times New Roman"/>
          <w:color w:val="000000"/>
          <w:sz w:val="20"/>
          <w:szCs w:val="20"/>
          <w:lang w:eastAsia="ru-RU"/>
        </w:rPr>
        <w:t>о</w:t>
      </w:r>
      <w:r>
        <w:rPr>
          <w:rFonts w:ascii="Times New Roman" w:eastAsia="Times New Roman" w:hAnsi="Times New Roman" w:cs="Times New Roman"/>
          <w:color w:val="000000"/>
          <w:sz w:val="20"/>
          <w:szCs w:val="20"/>
          <w:lang w:eastAsia="ru-RU"/>
        </w:rPr>
        <w:t>го</w:t>
      </w:r>
      <w:r w:rsidRPr="00DD5956">
        <w:rPr>
          <w:rFonts w:ascii="Times New Roman" w:eastAsia="Times New Roman" w:hAnsi="Times New Roman" w:cs="Times New Roman"/>
          <w:color w:val="000000"/>
          <w:sz w:val="20"/>
          <w:szCs w:val="20"/>
          <w:lang w:eastAsia="ru-RU"/>
        </w:rPr>
        <w:t xml:space="preserve"> </w:t>
      </w:r>
      <w:r>
        <w:rPr>
          <w:rFonts w:ascii="Times New Roman" w:eastAsia="Times New Roman" w:hAnsi="Times New Roman" w:cs="Times New Roman"/>
          <w:color w:val="000000"/>
          <w:sz w:val="20"/>
          <w:szCs w:val="20"/>
          <w:lang w:eastAsia="ru-RU"/>
        </w:rPr>
        <w:t>окуня</w:t>
      </w:r>
      <w:r w:rsidRPr="00DD5956">
        <w:rPr>
          <w:rFonts w:ascii="Times New Roman" w:eastAsia="Times New Roman" w:hAnsi="Times New Roman" w:cs="Times New Roman"/>
          <w:color w:val="000000"/>
          <w:sz w:val="20"/>
          <w:szCs w:val="20"/>
          <w:lang w:eastAsia="ru-RU"/>
        </w:rPr>
        <w:t xml:space="preserve"> в Украине</w:t>
      </w:r>
      <w:r>
        <w:rPr>
          <w:rFonts w:ascii="Times New Roman" w:eastAsia="Times New Roman" w:hAnsi="Times New Roman" w:cs="Times New Roman"/>
          <w:color w:val="000000"/>
          <w:sz w:val="20"/>
          <w:szCs w:val="20"/>
          <w:lang w:eastAsia="ru-RU"/>
        </w:rPr>
        <w:t xml:space="preserve">, </w:t>
      </w:r>
      <w:r w:rsidRPr="00DD5956">
        <w:rPr>
          <w:rFonts w:ascii="Times New Roman" w:eastAsia="Times New Roman" w:hAnsi="Times New Roman" w:cs="Times New Roman"/>
          <w:color w:val="000000"/>
          <w:sz w:val="20"/>
          <w:szCs w:val="20"/>
          <w:lang w:eastAsia="ru-RU"/>
        </w:rPr>
        <w:t>состояния е</w:t>
      </w:r>
      <w:r>
        <w:rPr>
          <w:rFonts w:ascii="Times New Roman" w:eastAsia="Times New Roman" w:hAnsi="Times New Roman" w:cs="Times New Roman"/>
          <w:color w:val="000000"/>
          <w:sz w:val="20"/>
          <w:szCs w:val="20"/>
          <w:lang w:eastAsia="ru-RU"/>
        </w:rPr>
        <w:t>го</w:t>
      </w:r>
      <w:r w:rsidRPr="00DD5956">
        <w:rPr>
          <w:rFonts w:ascii="Times New Roman" w:eastAsia="Times New Roman" w:hAnsi="Times New Roman" w:cs="Times New Roman"/>
          <w:color w:val="000000"/>
          <w:sz w:val="20"/>
          <w:szCs w:val="20"/>
          <w:lang w:eastAsia="ru-RU"/>
        </w:rPr>
        <w:t xml:space="preserve"> популяций </w:t>
      </w:r>
      <w:r>
        <w:rPr>
          <w:rFonts w:ascii="Times New Roman" w:eastAsia="Times New Roman" w:hAnsi="Times New Roman" w:cs="Times New Roman"/>
          <w:color w:val="000000"/>
          <w:sz w:val="20"/>
          <w:szCs w:val="20"/>
          <w:lang w:eastAsia="ru-RU"/>
        </w:rPr>
        <w:t xml:space="preserve">по </w:t>
      </w:r>
      <w:r w:rsidRPr="00DD5956">
        <w:rPr>
          <w:rFonts w:ascii="Times New Roman" w:eastAsia="Times New Roman" w:hAnsi="Times New Roman" w:cs="Times New Roman"/>
          <w:color w:val="000000"/>
          <w:sz w:val="20"/>
          <w:szCs w:val="20"/>
          <w:lang w:eastAsia="ru-RU"/>
        </w:rPr>
        <w:t xml:space="preserve"> </w:t>
      </w:r>
      <w:r>
        <w:rPr>
          <w:rFonts w:ascii="Times New Roman" w:eastAsia="Times New Roman" w:hAnsi="Times New Roman" w:cs="Times New Roman"/>
          <w:color w:val="000000"/>
          <w:sz w:val="20"/>
          <w:szCs w:val="20"/>
          <w:lang w:eastAsia="ru-RU"/>
        </w:rPr>
        <w:t xml:space="preserve">основным </w:t>
      </w:r>
      <w:r w:rsidRPr="00DD5956">
        <w:rPr>
          <w:rFonts w:ascii="Times New Roman" w:eastAsia="Times New Roman" w:hAnsi="Times New Roman" w:cs="Times New Roman"/>
          <w:color w:val="000000"/>
          <w:sz w:val="20"/>
          <w:szCs w:val="20"/>
          <w:lang w:eastAsia="ru-RU"/>
        </w:rPr>
        <w:t>морф</w:t>
      </w:r>
      <w:r w:rsidRPr="00DD5956">
        <w:rPr>
          <w:rFonts w:ascii="Times New Roman" w:eastAsia="Times New Roman" w:hAnsi="Times New Roman" w:cs="Times New Roman"/>
          <w:color w:val="000000"/>
          <w:sz w:val="20"/>
          <w:szCs w:val="20"/>
          <w:lang w:eastAsia="ru-RU"/>
        </w:rPr>
        <w:t>о</w:t>
      </w:r>
      <w:r w:rsidRPr="00DD5956">
        <w:rPr>
          <w:rFonts w:ascii="Times New Roman" w:eastAsia="Times New Roman" w:hAnsi="Times New Roman" w:cs="Times New Roman"/>
          <w:color w:val="000000"/>
          <w:sz w:val="20"/>
          <w:szCs w:val="20"/>
          <w:lang w:eastAsia="ru-RU"/>
        </w:rPr>
        <w:t>метрически</w:t>
      </w:r>
      <w:r>
        <w:rPr>
          <w:rFonts w:ascii="Times New Roman" w:eastAsia="Times New Roman" w:hAnsi="Times New Roman" w:cs="Times New Roman"/>
          <w:color w:val="000000"/>
          <w:sz w:val="20"/>
          <w:szCs w:val="20"/>
          <w:lang w:eastAsia="ru-RU"/>
        </w:rPr>
        <w:t>м показателям</w:t>
      </w:r>
      <w:r w:rsidRPr="00DD5956">
        <w:rPr>
          <w:rFonts w:ascii="Times New Roman" w:eastAsia="Times New Roman" w:hAnsi="Times New Roman" w:cs="Times New Roman"/>
          <w:color w:val="000000"/>
          <w:sz w:val="20"/>
          <w:szCs w:val="20"/>
          <w:lang w:eastAsia="ru-RU"/>
        </w:rPr>
        <w:t>.</w:t>
      </w:r>
    </w:p>
    <w:p w:rsidR="00A74A76" w:rsidRPr="00F65371" w:rsidRDefault="00A74A76" w:rsidP="00A74A76">
      <w:pPr>
        <w:spacing w:after="0" w:line="240" w:lineRule="auto"/>
        <w:ind w:firstLine="284"/>
        <w:jc w:val="both"/>
        <w:rPr>
          <w:rFonts w:ascii="Times New Roman" w:hAnsi="Times New Roman" w:cs="Times New Roman"/>
          <w:sz w:val="20"/>
          <w:szCs w:val="20"/>
        </w:rPr>
      </w:pPr>
      <w:r w:rsidRPr="00A504E1">
        <w:rPr>
          <w:rFonts w:ascii="Times New Roman" w:eastAsia="Times New Roman" w:hAnsi="Times New Roman" w:cs="Times New Roman"/>
          <w:b/>
          <w:color w:val="000000"/>
          <w:sz w:val="20"/>
          <w:szCs w:val="20"/>
          <w:lang w:eastAsia="ru-RU"/>
        </w:rPr>
        <w:t>Материал и методика исследований.</w:t>
      </w:r>
      <w:r>
        <w:rPr>
          <w:rFonts w:ascii="Times New Roman" w:eastAsia="Times New Roman" w:hAnsi="Times New Roman" w:cs="Times New Roman"/>
          <w:b/>
          <w:color w:val="000000"/>
          <w:sz w:val="20"/>
          <w:szCs w:val="20"/>
          <w:lang w:eastAsia="ru-RU"/>
        </w:rPr>
        <w:t xml:space="preserve"> </w:t>
      </w:r>
      <w:r w:rsidRPr="002C2657">
        <w:rPr>
          <w:rFonts w:ascii="Times New Roman" w:eastAsia="Times New Roman" w:hAnsi="Times New Roman" w:cs="Times New Roman"/>
          <w:color w:val="000000"/>
          <w:sz w:val="20"/>
          <w:szCs w:val="20"/>
          <w:lang w:eastAsia="ru-RU"/>
        </w:rPr>
        <w:t xml:space="preserve">Для </w:t>
      </w:r>
      <w:r>
        <w:rPr>
          <w:rFonts w:ascii="Times New Roman" w:eastAsia="Times New Roman" w:hAnsi="Times New Roman" w:cs="Times New Roman"/>
          <w:color w:val="000000"/>
          <w:sz w:val="20"/>
          <w:szCs w:val="20"/>
          <w:lang w:eastAsia="ru-RU"/>
        </w:rPr>
        <w:t>исследований испол</w:t>
      </w:r>
      <w:r>
        <w:rPr>
          <w:rFonts w:ascii="Times New Roman" w:eastAsia="Times New Roman" w:hAnsi="Times New Roman" w:cs="Times New Roman"/>
          <w:color w:val="000000"/>
          <w:sz w:val="20"/>
          <w:szCs w:val="20"/>
          <w:lang w:eastAsia="ru-RU"/>
        </w:rPr>
        <w:t>ь</w:t>
      </w:r>
      <w:r>
        <w:rPr>
          <w:rFonts w:ascii="Times New Roman" w:eastAsia="Times New Roman" w:hAnsi="Times New Roman" w:cs="Times New Roman"/>
          <w:color w:val="000000"/>
          <w:sz w:val="20"/>
          <w:szCs w:val="20"/>
          <w:lang w:eastAsia="ru-RU"/>
        </w:rPr>
        <w:t xml:space="preserve">зованы </w:t>
      </w:r>
      <w:r w:rsidRPr="00F65371">
        <w:rPr>
          <w:rFonts w:ascii="Times New Roman" w:hAnsi="Times New Roman" w:cs="Times New Roman"/>
          <w:sz w:val="20"/>
          <w:szCs w:val="20"/>
        </w:rPr>
        <w:t>материалы фондовых коллекций кафедры гидробиологии и ихтиологии</w:t>
      </w:r>
      <w:r>
        <w:rPr>
          <w:rFonts w:ascii="Times New Roman" w:hAnsi="Times New Roman" w:cs="Times New Roman"/>
          <w:sz w:val="20"/>
          <w:szCs w:val="20"/>
        </w:rPr>
        <w:t xml:space="preserve"> НУБиП Украины</w:t>
      </w:r>
      <w:r w:rsidRPr="00F65371">
        <w:rPr>
          <w:rFonts w:ascii="Times New Roman" w:hAnsi="Times New Roman" w:cs="Times New Roman"/>
          <w:sz w:val="20"/>
          <w:szCs w:val="20"/>
        </w:rPr>
        <w:t>, собранны</w:t>
      </w:r>
      <w:r>
        <w:rPr>
          <w:rFonts w:ascii="Times New Roman" w:hAnsi="Times New Roman" w:cs="Times New Roman"/>
          <w:sz w:val="20"/>
          <w:szCs w:val="20"/>
        </w:rPr>
        <w:t>е в 2014</w:t>
      </w:r>
      <w:r w:rsidRPr="007701B8">
        <w:rPr>
          <w:rFonts w:ascii="Times New Roman" w:hAnsi="Times New Roman" w:cs="Times New Roman"/>
          <w:sz w:val="20"/>
          <w:szCs w:val="20"/>
        </w:rPr>
        <w:t>–</w:t>
      </w:r>
      <w:r w:rsidRPr="00F65371">
        <w:rPr>
          <w:rFonts w:ascii="Times New Roman" w:hAnsi="Times New Roman" w:cs="Times New Roman"/>
          <w:sz w:val="20"/>
          <w:szCs w:val="20"/>
        </w:rPr>
        <w:t>2017</w:t>
      </w:r>
      <w:r>
        <w:rPr>
          <w:rFonts w:ascii="Times New Roman" w:hAnsi="Times New Roman" w:cs="Times New Roman"/>
          <w:sz w:val="20"/>
          <w:szCs w:val="20"/>
        </w:rPr>
        <w:t> </w:t>
      </w:r>
      <w:r w:rsidRPr="00F65371">
        <w:rPr>
          <w:rFonts w:ascii="Times New Roman" w:hAnsi="Times New Roman" w:cs="Times New Roman"/>
          <w:sz w:val="20"/>
          <w:szCs w:val="20"/>
        </w:rPr>
        <w:t xml:space="preserve">гг. </w:t>
      </w:r>
      <w:r>
        <w:rPr>
          <w:rFonts w:ascii="Times New Roman" w:hAnsi="Times New Roman" w:cs="Times New Roman"/>
          <w:sz w:val="20"/>
          <w:szCs w:val="20"/>
        </w:rPr>
        <w:t>в</w:t>
      </w:r>
      <w:r w:rsidRPr="00F65371">
        <w:rPr>
          <w:rFonts w:ascii="Times New Roman" w:hAnsi="Times New Roman" w:cs="Times New Roman"/>
          <w:sz w:val="20"/>
          <w:szCs w:val="20"/>
        </w:rPr>
        <w:t xml:space="preserve"> различных водоемах Украины</w:t>
      </w:r>
      <w:r>
        <w:rPr>
          <w:rFonts w:ascii="Times New Roman" w:hAnsi="Times New Roman" w:cs="Times New Roman"/>
          <w:sz w:val="20"/>
          <w:szCs w:val="20"/>
        </w:rPr>
        <w:t xml:space="preserve">, в частности в </w:t>
      </w:r>
      <w:r>
        <w:rPr>
          <w:rFonts w:ascii="Times New Roman" w:eastAsia="Times New Roman" w:hAnsi="Times New Roman" w:cs="Times New Roman"/>
          <w:color w:val="000000"/>
          <w:sz w:val="20"/>
          <w:szCs w:val="20"/>
          <w:lang w:eastAsia="ru-RU"/>
        </w:rPr>
        <w:t>Одесской (озеро Катлабух), Доне</w:t>
      </w:r>
      <w:r>
        <w:rPr>
          <w:rFonts w:ascii="Times New Roman" w:eastAsia="Times New Roman" w:hAnsi="Times New Roman" w:cs="Times New Roman"/>
          <w:color w:val="000000"/>
          <w:sz w:val="20"/>
          <w:szCs w:val="20"/>
          <w:lang w:eastAsia="ru-RU"/>
        </w:rPr>
        <w:t>ц</w:t>
      </w:r>
      <w:r>
        <w:rPr>
          <w:rFonts w:ascii="Times New Roman" w:eastAsia="Times New Roman" w:hAnsi="Times New Roman" w:cs="Times New Roman"/>
          <w:color w:val="000000"/>
          <w:sz w:val="20"/>
          <w:szCs w:val="20"/>
          <w:lang w:eastAsia="ru-RU"/>
        </w:rPr>
        <w:t>кой (Кураховское водохранилище</w:t>
      </w:r>
      <w:r w:rsidR="00BF5CC8">
        <w:rPr>
          <w:rFonts w:ascii="Times New Roman" w:eastAsia="Times New Roman" w:hAnsi="Times New Roman" w:cs="Times New Roman"/>
          <w:color w:val="000000"/>
          <w:sz w:val="20"/>
          <w:szCs w:val="20"/>
          <w:lang w:eastAsia="ru-RU"/>
        </w:rPr>
        <w:t>,</w:t>
      </w:r>
      <w:r>
        <w:rPr>
          <w:rFonts w:ascii="Times New Roman" w:eastAsia="Times New Roman" w:hAnsi="Times New Roman" w:cs="Times New Roman"/>
          <w:color w:val="000000"/>
          <w:sz w:val="20"/>
          <w:szCs w:val="20"/>
          <w:lang w:eastAsia="ru-RU"/>
        </w:rPr>
        <w:t xml:space="preserve"> р. Волчья, бассейн р. Днепр), Че</w:t>
      </w:r>
      <w:r>
        <w:rPr>
          <w:rFonts w:ascii="Times New Roman" w:eastAsia="Times New Roman" w:hAnsi="Times New Roman" w:cs="Times New Roman"/>
          <w:color w:val="000000"/>
          <w:sz w:val="20"/>
          <w:szCs w:val="20"/>
          <w:lang w:eastAsia="ru-RU"/>
        </w:rPr>
        <w:t>р</w:t>
      </w:r>
      <w:r>
        <w:rPr>
          <w:rFonts w:ascii="Times New Roman" w:eastAsia="Times New Roman" w:hAnsi="Times New Roman" w:cs="Times New Roman"/>
          <w:color w:val="000000"/>
          <w:sz w:val="20"/>
          <w:szCs w:val="20"/>
          <w:lang w:eastAsia="ru-RU"/>
        </w:rPr>
        <w:t>касской (Лоташовское водохранилище, р. Гнилой Тикич, бассейн р.</w:t>
      </w:r>
      <w:r w:rsidR="00BF5CC8">
        <w:rPr>
          <w:rFonts w:ascii="Times New Roman" w:eastAsia="Times New Roman" w:hAnsi="Times New Roman" w:cs="Times New Roman"/>
          <w:color w:val="000000"/>
          <w:sz w:val="20"/>
          <w:szCs w:val="20"/>
          <w:lang w:eastAsia="ru-RU"/>
        </w:rPr>
        <w:t> </w:t>
      </w:r>
      <w:r>
        <w:rPr>
          <w:rFonts w:ascii="Times New Roman" w:eastAsia="Times New Roman" w:hAnsi="Times New Roman" w:cs="Times New Roman"/>
          <w:color w:val="000000"/>
          <w:sz w:val="20"/>
          <w:szCs w:val="20"/>
          <w:lang w:eastAsia="ru-RU"/>
        </w:rPr>
        <w:t>Южный Буг) и Киевской областей (р. Поток, приток р. Рось, бассейн р. Днепр). В лабораторных условиях п</w:t>
      </w:r>
      <w:r w:rsidRPr="00F65371">
        <w:rPr>
          <w:rFonts w:ascii="Times New Roman" w:hAnsi="Times New Roman" w:cs="Times New Roman"/>
          <w:sz w:val="20"/>
          <w:szCs w:val="20"/>
        </w:rPr>
        <w:t xml:space="preserve">роведен полный биологический анализ </w:t>
      </w:r>
      <w:r>
        <w:rPr>
          <w:rFonts w:ascii="Times New Roman" w:hAnsi="Times New Roman" w:cs="Times New Roman"/>
          <w:sz w:val="20"/>
          <w:szCs w:val="20"/>
        </w:rPr>
        <w:t xml:space="preserve">собранных образцов </w:t>
      </w:r>
      <w:r w:rsidRPr="00F65371">
        <w:rPr>
          <w:rFonts w:ascii="Times New Roman" w:hAnsi="Times New Roman" w:cs="Times New Roman"/>
          <w:sz w:val="20"/>
          <w:szCs w:val="20"/>
        </w:rPr>
        <w:t>по традиционной ихтиологической мет</w:t>
      </w:r>
      <w:r w:rsidRPr="00F65371">
        <w:rPr>
          <w:rFonts w:ascii="Times New Roman" w:hAnsi="Times New Roman" w:cs="Times New Roman"/>
          <w:sz w:val="20"/>
          <w:szCs w:val="20"/>
        </w:rPr>
        <w:t>о</w:t>
      </w:r>
      <w:r w:rsidRPr="00F65371">
        <w:rPr>
          <w:rFonts w:ascii="Times New Roman" w:hAnsi="Times New Roman" w:cs="Times New Roman"/>
          <w:sz w:val="20"/>
          <w:szCs w:val="20"/>
        </w:rPr>
        <w:t xml:space="preserve">дике </w:t>
      </w:r>
      <w:r>
        <w:rPr>
          <w:rFonts w:ascii="Times New Roman" w:eastAsia="Times New Roman" w:hAnsi="Times New Roman" w:cs="Times New Roman"/>
          <w:sz w:val="20"/>
          <w:szCs w:val="20"/>
          <w:lang w:eastAsia="ru-RU"/>
        </w:rPr>
        <w:t>[4]</w:t>
      </w:r>
      <w:r w:rsidRPr="00F65371">
        <w:rPr>
          <w:rFonts w:ascii="Times New Roman" w:hAnsi="Times New Roman" w:cs="Times New Roman"/>
          <w:sz w:val="20"/>
          <w:szCs w:val="20"/>
        </w:rPr>
        <w:t>. Объем фактического материала состав</w:t>
      </w:r>
      <w:r>
        <w:rPr>
          <w:rFonts w:ascii="Times New Roman" w:hAnsi="Times New Roman" w:cs="Times New Roman"/>
          <w:sz w:val="20"/>
          <w:szCs w:val="20"/>
        </w:rPr>
        <w:t>ил</w:t>
      </w:r>
      <w:r w:rsidRPr="00F65371">
        <w:rPr>
          <w:rFonts w:ascii="Times New Roman" w:hAnsi="Times New Roman" w:cs="Times New Roman"/>
          <w:sz w:val="20"/>
          <w:szCs w:val="20"/>
        </w:rPr>
        <w:t xml:space="preserve"> 224 особи.</w:t>
      </w:r>
    </w:p>
    <w:p w:rsidR="00A74A76" w:rsidRDefault="00A74A76" w:rsidP="00A74A76">
      <w:pPr>
        <w:spacing w:after="0" w:line="240" w:lineRule="auto"/>
        <w:ind w:firstLine="284"/>
        <w:jc w:val="both"/>
        <w:rPr>
          <w:rFonts w:ascii="Times New Roman" w:hAnsi="Times New Roman" w:cs="Times New Roman"/>
          <w:sz w:val="20"/>
          <w:szCs w:val="20"/>
        </w:rPr>
      </w:pPr>
      <w:r w:rsidRPr="00B010DF">
        <w:rPr>
          <w:rFonts w:ascii="Times New Roman" w:eastAsia="Times New Roman" w:hAnsi="Times New Roman" w:cs="Times New Roman"/>
          <w:b/>
          <w:color w:val="000000"/>
          <w:sz w:val="20"/>
          <w:szCs w:val="20"/>
          <w:lang w:eastAsia="ru-RU"/>
        </w:rPr>
        <w:t>Результаты исследований и их обсуждение</w:t>
      </w:r>
      <w:r>
        <w:rPr>
          <w:rFonts w:ascii="Times New Roman" w:eastAsia="Times New Roman" w:hAnsi="Times New Roman" w:cs="Times New Roman"/>
          <w:color w:val="000000"/>
          <w:sz w:val="20"/>
          <w:szCs w:val="20"/>
          <w:lang w:eastAsia="ru-RU"/>
        </w:rPr>
        <w:t xml:space="preserve">. </w:t>
      </w:r>
      <w:r w:rsidRPr="00F578C6">
        <w:rPr>
          <w:rFonts w:ascii="Times New Roman" w:hAnsi="Times New Roman" w:cs="Times New Roman"/>
          <w:sz w:val="20"/>
          <w:szCs w:val="20"/>
        </w:rPr>
        <w:t xml:space="preserve">Анализ </w:t>
      </w:r>
      <w:r>
        <w:rPr>
          <w:rFonts w:ascii="Times New Roman" w:hAnsi="Times New Roman" w:cs="Times New Roman"/>
          <w:sz w:val="20"/>
          <w:szCs w:val="20"/>
        </w:rPr>
        <w:t>исследова</w:t>
      </w:r>
      <w:r>
        <w:rPr>
          <w:rFonts w:ascii="Times New Roman" w:hAnsi="Times New Roman" w:cs="Times New Roman"/>
          <w:sz w:val="20"/>
          <w:szCs w:val="20"/>
        </w:rPr>
        <w:t>н</w:t>
      </w:r>
      <w:r>
        <w:rPr>
          <w:rFonts w:ascii="Times New Roman" w:hAnsi="Times New Roman" w:cs="Times New Roman"/>
          <w:sz w:val="20"/>
          <w:szCs w:val="20"/>
        </w:rPr>
        <w:t xml:space="preserve">ных образцов </w:t>
      </w:r>
      <w:r w:rsidRPr="00F578C6">
        <w:rPr>
          <w:rFonts w:ascii="Times New Roman" w:hAnsi="Times New Roman" w:cs="Times New Roman"/>
          <w:sz w:val="20"/>
          <w:szCs w:val="20"/>
        </w:rPr>
        <w:t>показ</w:t>
      </w:r>
      <w:r>
        <w:rPr>
          <w:rFonts w:ascii="Times New Roman" w:hAnsi="Times New Roman" w:cs="Times New Roman"/>
          <w:sz w:val="20"/>
          <w:szCs w:val="20"/>
        </w:rPr>
        <w:t xml:space="preserve">ал, </w:t>
      </w:r>
      <w:r w:rsidRPr="00F578C6">
        <w:rPr>
          <w:rFonts w:ascii="Times New Roman" w:hAnsi="Times New Roman" w:cs="Times New Roman"/>
          <w:sz w:val="20"/>
          <w:szCs w:val="20"/>
        </w:rPr>
        <w:t xml:space="preserve">что </w:t>
      </w:r>
      <w:r>
        <w:rPr>
          <w:rFonts w:ascii="Times New Roman" w:hAnsi="Times New Roman" w:cs="Times New Roman"/>
          <w:sz w:val="20"/>
          <w:szCs w:val="20"/>
        </w:rPr>
        <w:t>д</w:t>
      </w:r>
      <w:r w:rsidRPr="00F578C6">
        <w:rPr>
          <w:rFonts w:ascii="Times New Roman" w:hAnsi="Times New Roman" w:cs="Times New Roman"/>
          <w:sz w:val="20"/>
          <w:szCs w:val="20"/>
        </w:rPr>
        <w:t>лина тела самок</w:t>
      </w:r>
      <w:r>
        <w:rPr>
          <w:rFonts w:ascii="Times New Roman" w:hAnsi="Times New Roman" w:cs="Times New Roman"/>
          <w:sz w:val="20"/>
          <w:szCs w:val="20"/>
        </w:rPr>
        <w:t xml:space="preserve"> </w:t>
      </w:r>
      <w:r w:rsidRPr="00F578C6">
        <w:rPr>
          <w:rFonts w:ascii="Times New Roman" w:hAnsi="Times New Roman" w:cs="Times New Roman"/>
          <w:sz w:val="20"/>
          <w:szCs w:val="20"/>
        </w:rPr>
        <w:t>Кураховско</w:t>
      </w:r>
      <w:r>
        <w:rPr>
          <w:rFonts w:ascii="Times New Roman" w:hAnsi="Times New Roman" w:cs="Times New Roman"/>
          <w:sz w:val="20"/>
          <w:szCs w:val="20"/>
        </w:rPr>
        <w:t xml:space="preserve">го </w:t>
      </w:r>
      <w:r w:rsidRPr="00F578C6">
        <w:rPr>
          <w:rFonts w:ascii="Times New Roman" w:hAnsi="Times New Roman" w:cs="Times New Roman"/>
          <w:sz w:val="20"/>
          <w:szCs w:val="20"/>
        </w:rPr>
        <w:t>водохран</w:t>
      </w:r>
      <w:r w:rsidRPr="00F578C6">
        <w:rPr>
          <w:rFonts w:ascii="Times New Roman" w:hAnsi="Times New Roman" w:cs="Times New Roman"/>
          <w:sz w:val="20"/>
          <w:szCs w:val="20"/>
        </w:rPr>
        <w:t>и</w:t>
      </w:r>
      <w:r w:rsidRPr="00F578C6">
        <w:rPr>
          <w:rFonts w:ascii="Times New Roman" w:hAnsi="Times New Roman" w:cs="Times New Roman"/>
          <w:sz w:val="20"/>
          <w:szCs w:val="20"/>
        </w:rPr>
        <w:t>лищ</w:t>
      </w:r>
      <w:r>
        <w:rPr>
          <w:rFonts w:ascii="Times New Roman" w:hAnsi="Times New Roman" w:cs="Times New Roman"/>
          <w:sz w:val="20"/>
          <w:szCs w:val="20"/>
        </w:rPr>
        <w:t xml:space="preserve">а составляла </w:t>
      </w:r>
      <w:r w:rsidRPr="00F578C6">
        <w:rPr>
          <w:rFonts w:ascii="Times New Roman" w:hAnsi="Times New Roman" w:cs="Times New Roman"/>
          <w:sz w:val="20"/>
          <w:szCs w:val="20"/>
        </w:rPr>
        <w:t>10,2 ± 0,7 см; Лоташевск</w:t>
      </w:r>
      <w:r>
        <w:rPr>
          <w:rFonts w:ascii="Times New Roman" w:hAnsi="Times New Roman" w:cs="Times New Roman"/>
          <w:sz w:val="20"/>
          <w:szCs w:val="20"/>
        </w:rPr>
        <w:t xml:space="preserve">ого </w:t>
      </w:r>
      <w:r w:rsidRPr="00F578C6">
        <w:rPr>
          <w:rFonts w:ascii="Times New Roman" w:hAnsi="Times New Roman" w:cs="Times New Roman"/>
          <w:sz w:val="20"/>
          <w:szCs w:val="20"/>
        </w:rPr>
        <w:t>водохранилищ</w:t>
      </w:r>
      <w:r>
        <w:rPr>
          <w:rFonts w:ascii="Times New Roman" w:hAnsi="Times New Roman" w:cs="Times New Roman"/>
          <w:sz w:val="20"/>
          <w:szCs w:val="20"/>
        </w:rPr>
        <w:t>а</w:t>
      </w:r>
      <w:r w:rsidRPr="00F578C6">
        <w:rPr>
          <w:rFonts w:ascii="Times New Roman" w:hAnsi="Times New Roman" w:cs="Times New Roman"/>
          <w:sz w:val="20"/>
          <w:szCs w:val="20"/>
        </w:rPr>
        <w:t xml:space="preserve">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9,8 ± 0,2; </w:t>
      </w:r>
      <w:r>
        <w:rPr>
          <w:rFonts w:ascii="Times New Roman" w:hAnsi="Times New Roman" w:cs="Times New Roman"/>
          <w:sz w:val="20"/>
          <w:szCs w:val="20"/>
        </w:rPr>
        <w:t>пруда на р. </w:t>
      </w:r>
      <w:r w:rsidRPr="00F578C6">
        <w:rPr>
          <w:rFonts w:ascii="Times New Roman" w:hAnsi="Times New Roman" w:cs="Times New Roman"/>
          <w:sz w:val="20"/>
          <w:szCs w:val="20"/>
        </w:rPr>
        <w:t xml:space="preserve">Поток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10,3 ± 0,4; озер</w:t>
      </w:r>
      <w:r>
        <w:rPr>
          <w:rFonts w:ascii="Times New Roman" w:hAnsi="Times New Roman" w:cs="Times New Roman"/>
          <w:sz w:val="20"/>
          <w:szCs w:val="20"/>
        </w:rPr>
        <w:t>а</w:t>
      </w:r>
      <w:r w:rsidRPr="00F578C6">
        <w:rPr>
          <w:rFonts w:ascii="Times New Roman" w:hAnsi="Times New Roman" w:cs="Times New Roman"/>
          <w:sz w:val="20"/>
          <w:szCs w:val="20"/>
        </w:rPr>
        <w:t xml:space="preserve"> Катлабух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9,9 ± 0,3</w:t>
      </w:r>
      <w:r>
        <w:rPr>
          <w:rFonts w:ascii="Times New Roman" w:hAnsi="Times New Roman" w:cs="Times New Roman"/>
          <w:sz w:val="20"/>
          <w:szCs w:val="20"/>
        </w:rPr>
        <w:t>.</w:t>
      </w:r>
      <w:r w:rsidRPr="00F578C6">
        <w:rPr>
          <w:rFonts w:ascii="Times New Roman" w:hAnsi="Times New Roman" w:cs="Times New Roman"/>
          <w:sz w:val="20"/>
          <w:szCs w:val="20"/>
        </w:rPr>
        <w:t xml:space="preserve"> Длина тела самцов</w:t>
      </w:r>
      <w:r>
        <w:rPr>
          <w:rFonts w:ascii="Times New Roman" w:hAnsi="Times New Roman" w:cs="Times New Roman"/>
          <w:sz w:val="20"/>
          <w:szCs w:val="20"/>
        </w:rPr>
        <w:t xml:space="preserve"> составила</w:t>
      </w:r>
      <w:r w:rsidRPr="00F578C6">
        <w:rPr>
          <w:rFonts w:ascii="Times New Roman" w:hAnsi="Times New Roman" w:cs="Times New Roman"/>
          <w:sz w:val="20"/>
          <w:szCs w:val="20"/>
        </w:rPr>
        <w:t xml:space="preserve">: Кураховское водохранилище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8,4 ± 0,2 см; Лоташевск</w:t>
      </w:r>
      <w:r>
        <w:rPr>
          <w:rFonts w:ascii="Times New Roman" w:hAnsi="Times New Roman" w:cs="Times New Roman"/>
          <w:sz w:val="20"/>
          <w:szCs w:val="20"/>
        </w:rPr>
        <w:t>ое</w:t>
      </w:r>
      <w:r w:rsidRPr="00F578C6">
        <w:rPr>
          <w:rFonts w:ascii="Times New Roman" w:hAnsi="Times New Roman" w:cs="Times New Roman"/>
          <w:sz w:val="20"/>
          <w:szCs w:val="20"/>
        </w:rPr>
        <w:t xml:space="preserve"> водохранилище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7,9 ± 0,3; </w:t>
      </w:r>
      <w:r>
        <w:rPr>
          <w:rFonts w:ascii="Times New Roman" w:hAnsi="Times New Roman" w:cs="Times New Roman"/>
          <w:sz w:val="20"/>
          <w:szCs w:val="20"/>
        </w:rPr>
        <w:t>пруд на р. </w:t>
      </w:r>
      <w:r w:rsidRPr="00F578C6">
        <w:rPr>
          <w:rFonts w:ascii="Times New Roman" w:hAnsi="Times New Roman" w:cs="Times New Roman"/>
          <w:sz w:val="20"/>
          <w:szCs w:val="20"/>
        </w:rPr>
        <w:t xml:space="preserve">Поток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9,0 ± 0,2; озеро Катлабух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8,9 ± 0,2. Масса самок соответственно: 25,0 ± 4,5; 10,9 ± 0,9; 19,4 ± 1,5; 16,2 ± 1,3 г.</w:t>
      </w:r>
      <w:r>
        <w:rPr>
          <w:rFonts w:ascii="Times New Roman" w:hAnsi="Times New Roman" w:cs="Times New Roman"/>
          <w:sz w:val="20"/>
          <w:szCs w:val="20"/>
        </w:rPr>
        <w:t xml:space="preserve">, </w:t>
      </w:r>
      <w:r w:rsidRPr="00F578C6">
        <w:rPr>
          <w:rFonts w:ascii="Times New Roman" w:hAnsi="Times New Roman" w:cs="Times New Roman"/>
          <w:sz w:val="20"/>
          <w:szCs w:val="20"/>
        </w:rPr>
        <w:t>самцов соответственно: 12,5 ± 1,1; 10,9 ± 1,0; 16,5 ± 1,2; 15,5 ± 1,6 г.</w:t>
      </w:r>
      <w:r>
        <w:rPr>
          <w:rFonts w:ascii="Times New Roman" w:hAnsi="Times New Roman" w:cs="Times New Roman"/>
          <w:sz w:val="20"/>
          <w:szCs w:val="20"/>
        </w:rPr>
        <w:t xml:space="preserve"> </w:t>
      </w:r>
      <w:r w:rsidRPr="00F578C6">
        <w:rPr>
          <w:rFonts w:ascii="Times New Roman" w:hAnsi="Times New Roman" w:cs="Times New Roman"/>
          <w:sz w:val="20"/>
          <w:szCs w:val="20"/>
        </w:rPr>
        <w:t>Приведенные показатели свидетел</w:t>
      </w:r>
      <w:r w:rsidRPr="00F578C6">
        <w:rPr>
          <w:rFonts w:ascii="Times New Roman" w:hAnsi="Times New Roman" w:cs="Times New Roman"/>
          <w:sz w:val="20"/>
          <w:szCs w:val="20"/>
        </w:rPr>
        <w:t>ь</w:t>
      </w:r>
      <w:r w:rsidRPr="00F578C6">
        <w:rPr>
          <w:rFonts w:ascii="Times New Roman" w:hAnsi="Times New Roman" w:cs="Times New Roman"/>
          <w:sz w:val="20"/>
          <w:szCs w:val="20"/>
        </w:rPr>
        <w:t xml:space="preserve">ствуют о том, что самки по размерам и массе </w:t>
      </w:r>
      <w:r>
        <w:rPr>
          <w:rFonts w:ascii="Times New Roman" w:hAnsi="Times New Roman" w:cs="Times New Roman"/>
          <w:sz w:val="20"/>
          <w:szCs w:val="20"/>
        </w:rPr>
        <w:t xml:space="preserve">тела </w:t>
      </w:r>
      <w:r w:rsidRPr="00F578C6">
        <w:rPr>
          <w:rFonts w:ascii="Times New Roman" w:hAnsi="Times New Roman" w:cs="Times New Roman"/>
          <w:sz w:val="20"/>
          <w:szCs w:val="20"/>
        </w:rPr>
        <w:t xml:space="preserve">крупнее самцов. </w:t>
      </w:r>
    </w:p>
    <w:p w:rsidR="00A74A76" w:rsidRDefault="00A74A76" w:rsidP="00A74A76">
      <w:pPr>
        <w:spacing w:after="0" w:line="240" w:lineRule="auto"/>
        <w:ind w:firstLine="284"/>
        <w:jc w:val="both"/>
        <w:rPr>
          <w:rFonts w:ascii="Times New Roman" w:hAnsi="Times New Roman" w:cs="Times New Roman"/>
          <w:sz w:val="20"/>
          <w:szCs w:val="20"/>
        </w:rPr>
      </w:pPr>
      <w:r w:rsidRPr="00F578C6">
        <w:rPr>
          <w:rFonts w:ascii="Times New Roman" w:hAnsi="Times New Roman" w:cs="Times New Roman"/>
          <w:sz w:val="20"/>
          <w:szCs w:val="20"/>
        </w:rPr>
        <w:t xml:space="preserve">Соотношение самок к самцам: Кураховское водохранилище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1:3; Лоташевск</w:t>
      </w:r>
      <w:r>
        <w:rPr>
          <w:rFonts w:ascii="Times New Roman" w:hAnsi="Times New Roman" w:cs="Times New Roman"/>
          <w:sz w:val="20"/>
          <w:szCs w:val="20"/>
        </w:rPr>
        <w:t>ое</w:t>
      </w:r>
      <w:r w:rsidRPr="00F578C6">
        <w:rPr>
          <w:rFonts w:ascii="Times New Roman" w:hAnsi="Times New Roman" w:cs="Times New Roman"/>
          <w:sz w:val="20"/>
          <w:szCs w:val="20"/>
        </w:rPr>
        <w:t xml:space="preserve"> водохранилище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1:2; </w:t>
      </w:r>
      <w:r>
        <w:rPr>
          <w:rFonts w:ascii="Times New Roman" w:hAnsi="Times New Roman" w:cs="Times New Roman"/>
          <w:sz w:val="20"/>
          <w:szCs w:val="20"/>
        </w:rPr>
        <w:t>р</w:t>
      </w:r>
      <w:r w:rsidRPr="00F578C6">
        <w:rPr>
          <w:rFonts w:ascii="Times New Roman" w:hAnsi="Times New Roman" w:cs="Times New Roman"/>
          <w:sz w:val="20"/>
          <w:szCs w:val="20"/>
        </w:rPr>
        <w:t xml:space="preserve">. Поток </w:t>
      </w:r>
      <w:r w:rsidRPr="007701B8">
        <w:rPr>
          <w:rFonts w:ascii="Times New Roman" w:hAnsi="Times New Roman" w:cs="Times New Roman"/>
          <w:sz w:val="20"/>
          <w:szCs w:val="20"/>
        </w:rPr>
        <w:t>–</w:t>
      </w:r>
      <w:r>
        <w:rPr>
          <w:rFonts w:ascii="Times New Roman" w:hAnsi="Times New Roman" w:cs="Times New Roman"/>
          <w:sz w:val="20"/>
          <w:szCs w:val="20"/>
        </w:rPr>
        <w:t xml:space="preserve"> 1:</w:t>
      </w:r>
      <w:r w:rsidRPr="00F578C6">
        <w:rPr>
          <w:rFonts w:ascii="Times New Roman" w:hAnsi="Times New Roman" w:cs="Times New Roman"/>
          <w:sz w:val="20"/>
          <w:szCs w:val="20"/>
        </w:rPr>
        <w:t xml:space="preserve">9; озеро Катлабух </w:t>
      </w:r>
      <w:r w:rsidRPr="007701B8">
        <w:rPr>
          <w:rFonts w:ascii="Times New Roman" w:hAnsi="Times New Roman" w:cs="Times New Roman"/>
          <w:sz w:val="20"/>
          <w:szCs w:val="20"/>
        </w:rPr>
        <w:t>–</w:t>
      </w:r>
      <w:r w:rsidRPr="00F578C6">
        <w:rPr>
          <w:rFonts w:ascii="Times New Roman" w:hAnsi="Times New Roman" w:cs="Times New Roman"/>
          <w:sz w:val="20"/>
          <w:szCs w:val="20"/>
        </w:rPr>
        <w:t xml:space="preserve"> 1:2.</w:t>
      </w:r>
      <w:r>
        <w:rPr>
          <w:rFonts w:ascii="Times New Roman" w:hAnsi="Times New Roman" w:cs="Times New Roman"/>
          <w:sz w:val="20"/>
          <w:szCs w:val="20"/>
        </w:rPr>
        <w:t xml:space="preserve"> Сравнительный анализ длины тела солнечного окуня из различных водоемов показал их значительное сходство (табл. 1).</w:t>
      </w:r>
    </w:p>
    <w:p w:rsidR="00A74A76" w:rsidRDefault="00A74A76" w:rsidP="00A74A76">
      <w:pPr>
        <w:spacing w:after="0" w:line="240" w:lineRule="auto"/>
        <w:ind w:firstLine="426"/>
        <w:jc w:val="both"/>
        <w:rPr>
          <w:rFonts w:ascii="Times New Roman" w:hAnsi="Times New Roman" w:cs="Times New Roman"/>
          <w:sz w:val="20"/>
          <w:szCs w:val="20"/>
        </w:rPr>
      </w:pPr>
    </w:p>
    <w:p w:rsidR="00A74A76" w:rsidRDefault="00A74A76" w:rsidP="00A74A76">
      <w:pPr>
        <w:spacing w:after="0" w:line="240" w:lineRule="auto"/>
        <w:jc w:val="center"/>
        <w:rPr>
          <w:rFonts w:ascii="Times New Roman" w:hAnsi="Times New Roman" w:cs="Times New Roman"/>
          <w:b/>
          <w:sz w:val="16"/>
          <w:szCs w:val="16"/>
        </w:rPr>
      </w:pPr>
      <w:r w:rsidRPr="0076603B">
        <w:rPr>
          <w:rFonts w:ascii="Times New Roman" w:eastAsia="Times New Roman" w:hAnsi="Times New Roman" w:cs="Times New Roman"/>
          <w:sz w:val="16"/>
          <w:szCs w:val="16"/>
          <w:lang w:eastAsia="ru-RU"/>
        </w:rPr>
        <w:t>Т</w:t>
      </w:r>
      <w:r>
        <w:rPr>
          <w:rFonts w:ascii="Times New Roman" w:eastAsia="Times New Roman" w:hAnsi="Times New Roman" w:cs="Times New Roman"/>
          <w:sz w:val="16"/>
          <w:szCs w:val="16"/>
          <w:lang w:eastAsia="ru-RU"/>
        </w:rPr>
        <w:t xml:space="preserve"> </w:t>
      </w:r>
      <w:r w:rsidRPr="0076603B">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76603B">
        <w:rPr>
          <w:rFonts w:ascii="Times New Roman" w:eastAsia="Times New Roman" w:hAnsi="Times New Roman" w:cs="Times New Roman"/>
          <w:sz w:val="16"/>
          <w:szCs w:val="16"/>
          <w:lang w:eastAsia="ru-RU"/>
        </w:rPr>
        <w:t>б</w:t>
      </w:r>
      <w:r>
        <w:rPr>
          <w:rFonts w:ascii="Times New Roman" w:eastAsia="Times New Roman" w:hAnsi="Times New Roman" w:cs="Times New Roman"/>
          <w:sz w:val="16"/>
          <w:szCs w:val="16"/>
          <w:lang w:eastAsia="ru-RU"/>
        </w:rPr>
        <w:t xml:space="preserve"> </w:t>
      </w:r>
      <w:r w:rsidRPr="0076603B">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76603B">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76603B">
        <w:rPr>
          <w:rFonts w:ascii="Times New Roman" w:eastAsia="Times New Roman" w:hAnsi="Times New Roman" w:cs="Times New Roman"/>
          <w:sz w:val="16"/>
          <w:szCs w:val="16"/>
          <w:lang w:eastAsia="ru-RU"/>
        </w:rPr>
        <w:t>ц</w:t>
      </w:r>
      <w:r>
        <w:rPr>
          <w:rFonts w:ascii="Times New Roman" w:eastAsia="Times New Roman" w:hAnsi="Times New Roman" w:cs="Times New Roman"/>
          <w:sz w:val="16"/>
          <w:szCs w:val="16"/>
          <w:lang w:eastAsia="ru-RU"/>
        </w:rPr>
        <w:t xml:space="preserve"> </w:t>
      </w:r>
      <w:r w:rsidRPr="0076603B">
        <w:rPr>
          <w:rFonts w:ascii="Times New Roman" w:eastAsia="Times New Roman" w:hAnsi="Times New Roman" w:cs="Times New Roman"/>
          <w:sz w:val="16"/>
          <w:szCs w:val="16"/>
          <w:lang w:eastAsia="ru-RU"/>
        </w:rPr>
        <w:t>а 1.</w:t>
      </w:r>
      <w:r w:rsidRPr="0076603B">
        <w:rPr>
          <w:rFonts w:ascii="Times New Roman" w:eastAsia="Times New Roman" w:hAnsi="Times New Roman" w:cs="Times New Roman"/>
          <w:b/>
          <w:sz w:val="16"/>
          <w:szCs w:val="16"/>
          <w:lang w:eastAsia="ru-RU"/>
        </w:rPr>
        <w:t xml:space="preserve"> Показатели общей длины тела </w:t>
      </w:r>
      <w:r w:rsidRPr="0076603B">
        <w:rPr>
          <w:rFonts w:ascii="Times New Roman" w:hAnsi="Times New Roman" w:cs="Times New Roman"/>
          <w:b/>
          <w:sz w:val="16"/>
          <w:szCs w:val="16"/>
        </w:rPr>
        <w:t xml:space="preserve">солнечного окуня </w:t>
      </w:r>
    </w:p>
    <w:p w:rsidR="00A74A76" w:rsidRDefault="00A74A76" w:rsidP="00A74A76">
      <w:pPr>
        <w:spacing w:after="0" w:line="240" w:lineRule="auto"/>
        <w:jc w:val="center"/>
        <w:rPr>
          <w:rFonts w:ascii="Times New Roman" w:hAnsi="Times New Roman" w:cs="Times New Roman"/>
          <w:b/>
          <w:sz w:val="16"/>
          <w:szCs w:val="16"/>
        </w:rPr>
      </w:pPr>
      <w:r w:rsidRPr="0076603B">
        <w:rPr>
          <w:rFonts w:ascii="Times New Roman" w:hAnsi="Times New Roman" w:cs="Times New Roman"/>
          <w:b/>
          <w:sz w:val="16"/>
          <w:szCs w:val="16"/>
        </w:rPr>
        <w:t>из различных водоемов</w:t>
      </w:r>
    </w:p>
    <w:p w:rsidR="00A74A76" w:rsidRPr="0076603B" w:rsidRDefault="00A74A76" w:rsidP="00A74A76">
      <w:pPr>
        <w:spacing w:after="0" w:line="240" w:lineRule="auto"/>
        <w:jc w:val="center"/>
        <w:rPr>
          <w:rFonts w:ascii="Times New Roman" w:eastAsia="Times New Roman" w:hAnsi="Times New Roman" w:cs="Times New Roman"/>
          <w:b/>
          <w:sz w:val="16"/>
          <w:szCs w:val="16"/>
          <w:lang w:eastAsia="ru-RU"/>
        </w:rPr>
      </w:pPr>
    </w:p>
    <w:tbl>
      <w:tblPr>
        <w:tblStyle w:val="a7"/>
        <w:tblW w:w="6073" w:type="dxa"/>
        <w:jc w:val="center"/>
        <w:tblInd w:w="-152" w:type="dxa"/>
        <w:tblLayout w:type="fixed"/>
        <w:tblLook w:val="04A0"/>
      </w:tblPr>
      <w:tblGrid>
        <w:gridCol w:w="2387"/>
        <w:gridCol w:w="1559"/>
        <w:gridCol w:w="2127"/>
      </w:tblGrid>
      <w:tr w:rsidR="00A74A76" w:rsidTr="00221CB3">
        <w:trPr>
          <w:trHeight w:val="75"/>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76603B" w:rsidRDefault="00A74A76" w:rsidP="00221CB3">
            <w:pPr>
              <w:jc w:val="center"/>
              <w:rPr>
                <w:rFonts w:ascii="Times New Roman" w:hAnsi="Times New Roman" w:cs="Times New Roman"/>
                <w:sz w:val="16"/>
                <w:szCs w:val="16"/>
              </w:rPr>
            </w:pPr>
            <w:r w:rsidRPr="0076603B">
              <w:rPr>
                <w:rFonts w:ascii="Times New Roman" w:hAnsi="Times New Roman" w:cs="Times New Roman"/>
                <w:sz w:val="16"/>
                <w:szCs w:val="16"/>
              </w:rPr>
              <w:t>Водоем</w:t>
            </w:r>
          </w:p>
        </w:tc>
        <w:tc>
          <w:tcPr>
            <w:tcW w:w="1559" w:type="dxa"/>
            <w:tcBorders>
              <w:top w:val="single" w:sz="4" w:space="0" w:color="auto"/>
              <w:left w:val="single" w:sz="4" w:space="0" w:color="auto"/>
              <w:bottom w:val="single" w:sz="4" w:space="0" w:color="auto"/>
              <w:right w:val="single" w:sz="4" w:space="0" w:color="auto"/>
            </w:tcBorders>
            <w:hideMark/>
          </w:tcPr>
          <w:p w:rsidR="00A74A76" w:rsidRPr="0076603B" w:rsidRDefault="00A74A76" w:rsidP="00221CB3">
            <w:pPr>
              <w:jc w:val="center"/>
              <w:rPr>
                <w:rFonts w:ascii="Times New Roman" w:hAnsi="Times New Roman" w:cs="Times New Roman"/>
                <w:sz w:val="16"/>
                <w:szCs w:val="16"/>
              </w:rPr>
            </w:pPr>
            <w:r w:rsidRPr="0076603B">
              <w:rPr>
                <w:rFonts w:ascii="Times New Roman" w:hAnsi="Times New Roman" w:cs="Times New Roman"/>
                <w:sz w:val="16"/>
                <w:szCs w:val="16"/>
              </w:rPr>
              <w:t>Длина (см)</w:t>
            </w:r>
          </w:p>
        </w:tc>
        <w:tc>
          <w:tcPr>
            <w:tcW w:w="2127" w:type="dxa"/>
            <w:tcBorders>
              <w:top w:val="single" w:sz="4" w:space="0" w:color="auto"/>
              <w:left w:val="single" w:sz="4" w:space="0" w:color="auto"/>
              <w:bottom w:val="single" w:sz="4" w:space="0" w:color="auto"/>
              <w:right w:val="single" w:sz="4" w:space="0" w:color="auto"/>
            </w:tcBorders>
            <w:hideMark/>
          </w:tcPr>
          <w:p w:rsidR="00A74A76" w:rsidRPr="0076603B" w:rsidRDefault="00A74A76" w:rsidP="00221CB3">
            <w:pPr>
              <w:jc w:val="center"/>
              <w:rPr>
                <w:rFonts w:ascii="Times New Roman" w:hAnsi="Times New Roman" w:cs="Times New Roman"/>
                <w:sz w:val="16"/>
                <w:szCs w:val="16"/>
              </w:rPr>
            </w:pPr>
            <w:r w:rsidRPr="0076603B">
              <w:rPr>
                <w:rFonts w:ascii="Times New Roman" w:hAnsi="Times New Roman" w:cs="Times New Roman"/>
                <w:sz w:val="16"/>
                <w:szCs w:val="16"/>
              </w:rPr>
              <w:t>Источник</w:t>
            </w:r>
          </w:p>
        </w:tc>
      </w:tr>
      <w:tr w:rsidR="00A74A76" w:rsidTr="00221CB3">
        <w:trPr>
          <w:trHeight w:val="154"/>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Озеро Катлабух</w:t>
            </w:r>
          </w:p>
        </w:tc>
        <w:tc>
          <w:tcPr>
            <w:tcW w:w="1559"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jc w:val="center"/>
              <w:rPr>
                <w:rFonts w:ascii="Times New Roman" w:hAnsi="Times New Roman" w:cs="Times New Roman"/>
                <w:sz w:val="16"/>
                <w:szCs w:val="16"/>
              </w:rPr>
            </w:pPr>
            <w:r w:rsidRPr="00A94F61">
              <w:rPr>
                <w:rFonts w:ascii="Times New Roman" w:hAnsi="Times New Roman" w:cs="Times New Roman"/>
                <w:sz w:val="16"/>
                <w:szCs w:val="16"/>
              </w:rPr>
              <w:t>10,3±0,4 (n=17)</w:t>
            </w:r>
          </w:p>
        </w:tc>
        <w:tc>
          <w:tcPr>
            <w:tcW w:w="212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Наши данные</w:t>
            </w:r>
          </w:p>
        </w:tc>
      </w:tr>
      <w:tr w:rsidR="00A74A76" w:rsidTr="00221CB3">
        <w:trPr>
          <w:trHeight w:val="129"/>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BF5CC8">
            <w:pPr>
              <w:rPr>
                <w:rFonts w:ascii="Times New Roman" w:hAnsi="Times New Roman" w:cs="Times New Roman"/>
                <w:sz w:val="16"/>
                <w:szCs w:val="16"/>
              </w:rPr>
            </w:pPr>
            <w:r w:rsidRPr="00A94F61">
              <w:rPr>
                <w:rFonts w:ascii="Times New Roman" w:hAnsi="Times New Roman" w:cs="Times New Roman"/>
                <w:sz w:val="16"/>
                <w:szCs w:val="16"/>
              </w:rPr>
              <w:t>Кураховское водохранилище</w:t>
            </w:r>
          </w:p>
        </w:tc>
        <w:tc>
          <w:tcPr>
            <w:tcW w:w="1559"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jc w:val="center"/>
              <w:rPr>
                <w:rFonts w:ascii="Times New Roman" w:hAnsi="Times New Roman" w:cs="Times New Roman"/>
                <w:sz w:val="16"/>
                <w:szCs w:val="16"/>
              </w:rPr>
            </w:pPr>
            <w:r w:rsidRPr="00A94F61">
              <w:rPr>
                <w:rFonts w:ascii="Times New Roman" w:hAnsi="Times New Roman" w:cs="Times New Roman"/>
                <w:sz w:val="16"/>
                <w:szCs w:val="16"/>
              </w:rPr>
              <w:t>10,2±0,7 (n=33)</w:t>
            </w:r>
          </w:p>
        </w:tc>
        <w:tc>
          <w:tcPr>
            <w:tcW w:w="212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Наши данные</w:t>
            </w:r>
          </w:p>
        </w:tc>
      </w:tr>
      <w:tr w:rsidR="00A74A76" w:rsidTr="00221CB3">
        <w:trPr>
          <w:trHeight w:val="50"/>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BF5CC8">
            <w:pPr>
              <w:rPr>
                <w:rFonts w:ascii="Times New Roman" w:hAnsi="Times New Roman" w:cs="Times New Roman"/>
                <w:sz w:val="16"/>
                <w:szCs w:val="16"/>
              </w:rPr>
            </w:pPr>
            <w:r w:rsidRPr="00A94F61">
              <w:rPr>
                <w:rFonts w:ascii="Times New Roman" w:hAnsi="Times New Roman" w:cs="Times New Roman"/>
                <w:sz w:val="16"/>
                <w:szCs w:val="16"/>
              </w:rPr>
              <w:t>Лоташовское водохранилище</w:t>
            </w:r>
          </w:p>
        </w:tc>
        <w:tc>
          <w:tcPr>
            <w:tcW w:w="1559"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jc w:val="center"/>
              <w:rPr>
                <w:rFonts w:ascii="Times New Roman" w:hAnsi="Times New Roman" w:cs="Times New Roman"/>
                <w:sz w:val="16"/>
                <w:szCs w:val="16"/>
              </w:rPr>
            </w:pPr>
            <w:r w:rsidRPr="00A94F61">
              <w:rPr>
                <w:rFonts w:ascii="Times New Roman" w:hAnsi="Times New Roman" w:cs="Times New Roman"/>
                <w:sz w:val="16"/>
                <w:szCs w:val="16"/>
              </w:rPr>
              <w:t>9,8±0,2 (n=57)</w:t>
            </w:r>
          </w:p>
        </w:tc>
        <w:tc>
          <w:tcPr>
            <w:tcW w:w="212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Наши данные</w:t>
            </w:r>
          </w:p>
        </w:tc>
      </w:tr>
      <w:tr w:rsidR="00A74A76" w:rsidTr="00221CB3">
        <w:trPr>
          <w:trHeight w:val="125"/>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р. Поток</w:t>
            </w:r>
          </w:p>
        </w:tc>
        <w:tc>
          <w:tcPr>
            <w:tcW w:w="1559"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jc w:val="center"/>
              <w:rPr>
                <w:rFonts w:ascii="Times New Roman" w:hAnsi="Times New Roman" w:cs="Times New Roman"/>
                <w:sz w:val="16"/>
                <w:szCs w:val="16"/>
              </w:rPr>
            </w:pPr>
            <w:r w:rsidRPr="00A94F61">
              <w:rPr>
                <w:rFonts w:ascii="Times New Roman" w:hAnsi="Times New Roman"/>
                <w:sz w:val="16"/>
                <w:szCs w:val="16"/>
              </w:rPr>
              <w:t>9,0±0,2 (n=103)</w:t>
            </w:r>
          </w:p>
        </w:tc>
        <w:tc>
          <w:tcPr>
            <w:tcW w:w="212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Наши данные</w:t>
            </w:r>
          </w:p>
        </w:tc>
      </w:tr>
      <w:tr w:rsidR="00A74A76" w:rsidTr="00221CB3">
        <w:trPr>
          <w:trHeight w:val="81"/>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Павлопольское водохранилище</w:t>
            </w:r>
          </w:p>
        </w:tc>
        <w:tc>
          <w:tcPr>
            <w:tcW w:w="1559"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jc w:val="center"/>
              <w:rPr>
                <w:rFonts w:ascii="Times New Roman" w:hAnsi="Times New Roman" w:cs="Times New Roman"/>
                <w:sz w:val="16"/>
                <w:szCs w:val="16"/>
              </w:rPr>
            </w:pPr>
            <w:r w:rsidRPr="00A94F61">
              <w:rPr>
                <w:rFonts w:ascii="Times New Roman" w:hAnsi="Times New Roman" w:cs="Times New Roman"/>
                <w:sz w:val="16"/>
                <w:szCs w:val="16"/>
              </w:rPr>
              <w:t>10,5±0,2 (n=2)</w:t>
            </w:r>
          </w:p>
        </w:tc>
        <w:tc>
          <w:tcPr>
            <w:tcW w:w="212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Дирипаско и др.,</w:t>
            </w:r>
            <w:r>
              <w:rPr>
                <w:rFonts w:ascii="Times New Roman" w:hAnsi="Times New Roman" w:cs="Times New Roman"/>
                <w:sz w:val="16"/>
                <w:szCs w:val="16"/>
              </w:rPr>
              <w:t xml:space="preserve"> </w:t>
            </w:r>
            <w:r w:rsidRPr="00A94F61">
              <w:rPr>
                <w:rFonts w:ascii="Times New Roman" w:hAnsi="Times New Roman" w:cs="Times New Roman"/>
                <w:sz w:val="16"/>
                <w:szCs w:val="16"/>
              </w:rPr>
              <w:t>2007</w:t>
            </w:r>
          </w:p>
        </w:tc>
      </w:tr>
      <w:tr w:rsidR="00A74A76" w:rsidTr="00221CB3">
        <w:trPr>
          <w:trHeight w:val="324"/>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Каховский канал</w:t>
            </w:r>
          </w:p>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(Херсонская область)</w:t>
            </w:r>
          </w:p>
        </w:tc>
        <w:tc>
          <w:tcPr>
            <w:tcW w:w="1559" w:type="dxa"/>
            <w:tcBorders>
              <w:top w:val="single" w:sz="4" w:space="0" w:color="auto"/>
              <w:left w:val="single" w:sz="4" w:space="0" w:color="auto"/>
              <w:bottom w:val="single" w:sz="4" w:space="0" w:color="auto"/>
              <w:right w:val="single" w:sz="4" w:space="0" w:color="auto"/>
            </w:tcBorders>
            <w:vAlign w:val="center"/>
            <w:hideMark/>
          </w:tcPr>
          <w:p w:rsidR="00A74A76" w:rsidRPr="00A94F61" w:rsidRDefault="00A74A76" w:rsidP="00221CB3">
            <w:pPr>
              <w:jc w:val="center"/>
              <w:rPr>
                <w:rFonts w:ascii="Times New Roman" w:hAnsi="Times New Roman" w:cs="Times New Roman"/>
                <w:sz w:val="16"/>
                <w:szCs w:val="16"/>
              </w:rPr>
            </w:pPr>
            <w:r w:rsidRPr="00A94F61">
              <w:rPr>
                <w:rFonts w:ascii="Times New Roman" w:hAnsi="Times New Roman" w:cs="Times New Roman"/>
                <w:sz w:val="16"/>
                <w:szCs w:val="16"/>
              </w:rPr>
              <w:t>12,3±0,3 (n=12)</w:t>
            </w:r>
          </w:p>
        </w:tc>
        <w:tc>
          <w:tcPr>
            <w:tcW w:w="2127" w:type="dxa"/>
            <w:tcBorders>
              <w:top w:val="single" w:sz="4" w:space="0" w:color="auto"/>
              <w:left w:val="single" w:sz="4" w:space="0" w:color="auto"/>
              <w:bottom w:val="single" w:sz="4" w:space="0" w:color="auto"/>
              <w:right w:val="single" w:sz="4" w:space="0" w:color="auto"/>
            </w:tcBorders>
            <w:vAlign w:val="center"/>
            <w:hideMark/>
          </w:tcPr>
          <w:p w:rsidR="00A74A76" w:rsidRPr="00A94F61" w:rsidRDefault="00A74A76" w:rsidP="00221CB3">
            <w:pPr>
              <w:jc w:val="both"/>
              <w:rPr>
                <w:rFonts w:ascii="Times New Roman" w:hAnsi="Times New Roman" w:cs="Times New Roman"/>
                <w:sz w:val="16"/>
                <w:szCs w:val="16"/>
              </w:rPr>
            </w:pPr>
            <w:r w:rsidRPr="00A94F61">
              <w:rPr>
                <w:rFonts w:ascii="Times New Roman" w:hAnsi="Times New Roman" w:cs="Times New Roman"/>
                <w:sz w:val="16"/>
                <w:szCs w:val="16"/>
              </w:rPr>
              <w:t>Дирипаско и др.,</w:t>
            </w:r>
            <w:r>
              <w:rPr>
                <w:rFonts w:ascii="Times New Roman" w:hAnsi="Times New Roman" w:cs="Times New Roman"/>
                <w:sz w:val="16"/>
                <w:szCs w:val="16"/>
              </w:rPr>
              <w:t xml:space="preserve"> </w:t>
            </w:r>
            <w:r w:rsidRPr="00A94F61">
              <w:rPr>
                <w:rFonts w:ascii="Times New Roman" w:hAnsi="Times New Roman" w:cs="Times New Roman"/>
                <w:sz w:val="16"/>
                <w:szCs w:val="16"/>
              </w:rPr>
              <w:t>2007</w:t>
            </w:r>
          </w:p>
        </w:tc>
      </w:tr>
      <w:tr w:rsidR="00A74A76" w:rsidTr="00221CB3">
        <w:trPr>
          <w:trHeight w:val="324"/>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р. Верхняя Терса</w:t>
            </w:r>
          </w:p>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(Днепропетровская область)</w:t>
            </w:r>
          </w:p>
        </w:tc>
        <w:tc>
          <w:tcPr>
            <w:tcW w:w="1559" w:type="dxa"/>
            <w:tcBorders>
              <w:top w:val="single" w:sz="4" w:space="0" w:color="auto"/>
              <w:left w:val="single" w:sz="4" w:space="0" w:color="auto"/>
              <w:bottom w:val="single" w:sz="4" w:space="0" w:color="auto"/>
              <w:right w:val="single" w:sz="4" w:space="0" w:color="auto"/>
            </w:tcBorders>
            <w:vAlign w:val="center"/>
            <w:hideMark/>
          </w:tcPr>
          <w:p w:rsidR="00A74A76" w:rsidRPr="00A94F61" w:rsidRDefault="00A74A76" w:rsidP="00221CB3">
            <w:pPr>
              <w:jc w:val="center"/>
              <w:rPr>
                <w:rFonts w:ascii="Times New Roman" w:hAnsi="Times New Roman" w:cs="Times New Roman"/>
                <w:sz w:val="16"/>
                <w:szCs w:val="16"/>
              </w:rPr>
            </w:pPr>
            <w:r w:rsidRPr="00A94F61">
              <w:rPr>
                <w:rFonts w:ascii="Times New Roman" w:hAnsi="Times New Roman" w:cs="Times New Roman"/>
                <w:sz w:val="16"/>
                <w:szCs w:val="16"/>
              </w:rPr>
              <w:t>9,1 (n=1)</w:t>
            </w:r>
          </w:p>
        </w:tc>
        <w:tc>
          <w:tcPr>
            <w:tcW w:w="2127" w:type="dxa"/>
            <w:tcBorders>
              <w:top w:val="single" w:sz="4" w:space="0" w:color="auto"/>
              <w:left w:val="single" w:sz="4" w:space="0" w:color="auto"/>
              <w:bottom w:val="single" w:sz="4" w:space="0" w:color="auto"/>
              <w:right w:val="single" w:sz="4" w:space="0" w:color="auto"/>
            </w:tcBorders>
            <w:vAlign w:val="center"/>
            <w:hideMark/>
          </w:tcPr>
          <w:p w:rsidR="00A74A76" w:rsidRPr="00A94F61" w:rsidRDefault="00A74A76" w:rsidP="00221CB3">
            <w:pPr>
              <w:jc w:val="both"/>
              <w:rPr>
                <w:rFonts w:ascii="Times New Roman" w:hAnsi="Times New Roman" w:cs="Times New Roman"/>
                <w:sz w:val="16"/>
                <w:szCs w:val="16"/>
              </w:rPr>
            </w:pPr>
            <w:r w:rsidRPr="00A94F61">
              <w:rPr>
                <w:rFonts w:ascii="Times New Roman" w:hAnsi="Times New Roman" w:cs="Times New Roman"/>
                <w:sz w:val="16"/>
                <w:szCs w:val="16"/>
              </w:rPr>
              <w:t>Дирипаско и др.,</w:t>
            </w:r>
            <w:r>
              <w:rPr>
                <w:rFonts w:ascii="Times New Roman" w:hAnsi="Times New Roman" w:cs="Times New Roman"/>
                <w:sz w:val="16"/>
                <w:szCs w:val="16"/>
              </w:rPr>
              <w:t xml:space="preserve"> </w:t>
            </w:r>
            <w:r w:rsidRPr="00A94F61">
              <w:rPr>
                <w:rFonts w:ascii="Times New Roman" w:hAnsi="Times New Roman" w:cs="Times New Roman"/>
                <w:sz w:val="16"/>
                <w:szCs w:val="16"/>
              </w:rPr>
              <w:t>2007</w:t>
            </w:r>
          </w:p>
        </w:tc>
      </w:tr>
      <w:tr w:rsidR="00A74A76" w:rsidTr="00221CB3">
        <w:trPr>
          <w:trHeight w:val="122"/>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р. Чатырлык (Крым)</w:t>
            </w:r>
          </w:p>
        </w:tc>
        <w:tc>
          <w:tcPr>
            <w:tcW w:w="1559"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jc w:val="center"/>
              <w:rPr>
                <w:rFonts w:ascii="Times New Roman" w:hAnsi="Times New Roman" w:cs="Times New Roman"/>
                <w:sz w:val="16"/>
                <w:szCs w:val="16"/>
              </w:rPr>
            </w:pPr>
            <w:r w:rsidRPr="00A94F61">
              <w:rPr>
                <w:rFonts w:ascii="Times New Roman" w:hAnsi="Times New Roman" w:cs="Times New Roman"/>
                <w:sz w:val="16"/>
                <w:szCs w:val="16"/>
              </w:rPr>
              <w:t>9,3±0,1 (n=15)</w:t>
            </w:r>
          </w:p>
        </w:tc>
        <w:tc>
          <w:tcPr>
            <w:tcW w:w="212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Дирипаско и др.,</w:t>
            </w:r>
            <w:r>
              <w:rPr>
                <w:rFonts w:ascii="Times New Roman" w:hAnsi="Times New Roman" w:cs="Times New Roman"/>
                <w:sz w:val="16"/>
                <w:szCs w:val="16"/>
              </w:rPr>
              <w:t xml:space="preserve"> </w:t>
            </w:r>
            <w:r w:rsidRPr="00A94F61">
              <w:rPr>
                <w:rFonts w:ascii="Times New Roman" w:hAnsi="Times New Roman" w:cs="Times New Roman"/>
                <w:sz w:val="16"/>
                <w:szCs w:val="16"/>
              </w:rPr>
              <w:t>2007</w:t>
            </w:r>
          </w:p>
        </w:tc>
      </w:tr>
      <w:tr w:rsidR="00A74A76" w:rsidTr="00221CB3">
        <w:trPr>
          <w:trHeight w:val="127"/>
          <w:jc w:val="center"/>
        </w:trPr>
        <w:tc>
          <w:tcPr>
            <w:tcW w:w="238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Р. Отонабе (Канада)</w:t>
            </w:r>
          </w:p>
        </w:tc>
        <w:tc>
          <w:tcPr>
            <w:tcW w:w="1559"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jc w:val="center"/>
              <w:rPr>
                <w:rFonts w:ascii="Times New Roman" w:hAnsi="Times New Roman" w:cs="Times New Roman"/>
                <w:sz w:val="16"/>
                <w:szCs w:val="16"/>
              </w:rPr>
            </w:pPr>
            <w:r w:rsidRPr="00A94F61">
              <w:rPr>
                <w:rFonts w:ascii="Times New Roman" w:hAnsi="Times New Roman" w:cs="Times New Roman"/>
                <w:sz w:val="16"/>
                <w:szCs w:val="16"/>
              </w:rPr>
              <w:t>7,0±0,2 (n=85)</w:t>
            </w:r>
          </w:p>
        </w:tc>
        <w:tc>
          <w:tcPr>
            <w:tcW w:w="2127" w:type="dxa"/>
            <w:tcBorders>
              <w:top w:val="single" w:sz="4" w:space="0" w:color="auto"/>
              <w:left w:val="single" w:sz="4" w:space="0" w:color="auto"/>
              <w:bottom w:val="single" w:sz="4" w:space="0" w:color="auto"/>
              <w:right w:val="single" w:sz="4" w:space="0" w:color="auto"/>
            </w:tcBorders>
            <w:hideMark/>
          </w:tcPr>
          <w:p w:rsidR="00A74A76" w:rsidRPr="00A94F61" w:rsidRDefault="00A74A76" w:rsidP="00221CB3">
            <w:pPr>
              <w:rPr>
                <w:rFonts w:ascii="Times New Roman" w:hAnsi="Times New Roman" w:cs="Times New Roman"/>
                <w:sz w:val="16"/>
                <w:szCs w:val="16"/>
              </w:rPr>
            </w:pPr>
            <w:r w:rsidRPr="00A94F61">
              <w:rPr>
                <w:rFonts w:ascii="Times New Roman" w:hAnsi="Times New Roman" w:cs="Times New Roman"/>
                <w:sz w:val="16"/>
                <w:szCs w:val="16"/>
              </w:rPr>
              <w:t>Tomecek et. al.</w:t>
            </w:r>
            <w:r>
              <w:rPr>
                <w:rFonts w:ascii="Times New Roman" w:hAnsi="Times New Roman" w:cs="Times New Roman"/>
                <w:sz w:val="16"/>
                <w:szCs w:val="16"/>
              </w:rPr>
              <w:t xml:space="preserve"> </w:t>
            </w:r>
            <w:r w:rsidRPr="00A94F61">
              <w:rPr>
                <w:rFonts w:ascii="Times New Roman" w:hAnsi="Times New Roman" w:cs="Times New Roman"/>
                <w:sz w:val="16"/>
                <w:szCs w:val="16"/>
              </w:rPr>
              <w:t>2005</w:t>
            </w:r>
          </w:p>
        </w:tc>
      </w:tr>
    </w:tbl>
    <w:p w:rsidR="00A74A76" w:rsidRDefault="00A74A76" w:rsidP="00A74A76">
      <w:pPr>
        <w:spacing w:after="0" w:line="240" w:lineRule="auto"/>
        <w:ind w:firstLine="425"/>
        <w:jc w:val="both"/>
        <w:rPr>
          <w:rFonts w:ascii="Times New Roman" w:eastAsia="Times New Roman" w:hAnsi="Times New Roman" w:cs="Times New Roman"/>
          <w:b/>
          <w:sz w:val="20"/>
          <w:szCs w:val="20"/>
          <w:lang w:eastAsia="ru-RU"/>
        </w:rPr>
      </w:pPr>
    </w:p>
    <w:p w:rsidR="00A74A76" w:rsidRDefault="00A74A76" w:rsidP="00A74A76">
      <w:pPr>
        <w:spacing w:after="0" w:line="240" w:lineRule="auto"/>
        <w:ind w:firstLine="284"/>
        <w:jc w:val="both"/>
        <w:rPr>
          <w:rFonts w:ascii="Times New Roman" w:hAnsi="Times New Roman" w:cs="Times New Roman"/>
          <w:sz w:val="20"/>
          <w:szCs w:val="20"/>
        </w:rPr>
      </w:pPr>
      <w:r>
        <w:rPr>
          <w:rFonts w:ascii="Times New Roman" w:eastAsia="Times New Roman" w:hAnsi="Times New Roman" w:cs="Times New Roman"/>
          <w:b/>
          <w:sz w:val="20"/>
          <w:szCs w:val="20"/>
          <w:lang w:eastAsia="ru-RU"/>
        </w:rPr>
        <w:t xml:space="preserve">Заключение. </w:t>
      </w:r>
      <w:r w:rsidRPr="00B15449">
        <w:rPr>
          <w:rFonts w:ascii="Times New Roman" w:hAnsi="Times New Roman" w:cs="Times New Roman"/>
          <w:sz w:val="20"/>
          <w:szCs w:val="20"/>
        </w:rPr>
        <w:t>Полученные нами данные свидетельствуют о том, что на всех пунктах регистрации популяци</w:t>
      </w:r>
      <w:r w:rsidR="00BF5CC8">
        <w:rPr>
          <w:rFonts w:ascii="Times New Roman" w:hAnsi="Times New Roman" w:cs="Times New Roman"/>
          <w:sz w:val="20"/>
          <w:szCs w:val="20"/>
        </w:rPr>
        <w:t>я</w:t>
      </w:r>
      <w:r w:rsidRPr="00B15449">
        <w:rPr>
          <w:rFonts w:ascii="Times New Roman" w:hAnsi="Times New Roman" w:cs="Times New Roman"/>
          <w:sz w:val="20"/>
          <w:szCs w:val="20"/>
        </w:rPr>
        <w:t xml:space="preserve"> солнечн</w:t>
      </w:r>
      <w:r>
        <w:rPr>
          <w:rFonts w:ascii="Times New Roman" w:hAnsi="Times New Roman" w:cs="Times New Roman"/>
          <w:sz w:val="20"/>
          <w:szCs w:val="20"/>
        </w:rPr>
        <w:t>ого</w:t>
      </w:r>
      <w:r w:rsidRPr="00B15449">
        <w:rPr>
          <w:rFonts w:ascii="Times New Roman" w:hAnsi="Times New Roman" w:cs="Times New Roman"/>
          <w:sz w:val="20"/>
          <w:szCs w:val="20"/>
        </w:rPr>
        <w:t xml:space="preserve"> </w:t>
      </w:r>
      <w:r>
        <w:rPr>
          <w:rFonts w:ascii="Times New Roman" w:hAnsi="Times New Roman" w:cs="Times New Roman"/>
          <w:sz w:val="20"/>
          <w:szCs w:val="20"/>
        </w:rPr>
        <w:t>окуня</w:t>
      </w:r>
      <w:r w:rsidRPr="00B15449">
        <w:rPr>
          <w:rFonts w:ascii="Times New Roman" w:hAnsi="Times New Roman" w:cs="Times New Roman"/>
          <w:sz w:val="20"/>
          <w:szCs w:val="20"/>
        </w:rPr>
        <w:t xml:space="preserve"> нах</w:t>
      </w:r>
      <w:r w:rsidRPr="00B15449">
        <w:rPr>
          <w:rFonts w:ascii="Times New Roman" w:hAnsi="Times New Roman" w:cs="Times New Roman"/>
          <w:sz w:val="20"/>
          <w:szCs w:val="20"/>
        </w:rPr>
        <w:t>о</w:t>
      </w:r>
      <w:r w:rsidRPr="00B15449">
        <w:rPr>
          <w:rFonts w:ascii="Times New Roman" w:hAnsi="Times New Roman" w:cs="Times New Roman"/>
          <w:sz w:val="20"/>
          <w:szCs w:val="20"/>
        </w:rPr>
        <w:t>дится в оптимальном состояни</w:t>
      </w:r>
      <w:r>
        <w:rPr>
          <w:rFonts w:ascii="Times New Roman" w:hAnsi="Times New Roman" w:cs="Times New Roman"/>
          <w:sz w:val="20"/>
          <w:szCs w:val="20"/>
        </w:rPr>
        <w:t>и.</w:t>
      </w:r>
      <w:r w:rsidRPr="00B15449">
        <w:rPr>
          <w:rFonts w:ascii="Times New Roman" w:hAnsi="Times New Roman" w:cs="Times New Roman"/>
          <w:sz w:val="20"/>
          <w:szCs w:val="20"/>
        </w:rPr>
        <w:t xml:space="preserve"> </w:t>
      </w:r>
      <w:r>
        <w:rPr>
          <w:rFonts w:ascii="Times New Roman" w:hAnsi="Times New Roman" w:cs="Times New Roman"/>
          <w:sz w:val="20"/>
          <w:szCs w:val="20"/>
        </w:rPr>
        <w:t>Дальнейшее увеличение численности и распространения этого вида, вероятно, внесет существенные корре</w:t>
      </w:r>
      <w:r>
        <w:rPr>
          <w:rFonts w:ascii="Times New Roman" w:hAnsi="Times New Roman" w:cs="Times New Roman"/>
          <w:sz w:val="20"/>
          <w:szCs w:val="20"/>
        </w:rPr>
        <w:t>к</w:t>
      </w:r>
      <w:r>
        <w:rPr>
          <w:rFonts w:ascii="Times New Roman" w:hAnsi="Times New Roman" w:cs="Times New Roman"/>
          <w:sz w:val="20"/>
          <w:szCs w:val="20"/>
        </w:rPr>
        <w:t>тивы в биотопические связи гидроэкосистем Украины и прилегающих территорий.</w:t>
      </w:r>
    </w:p>
    <w:p w:rsidR="00A74A76" w:rsidRDefault="00A74A76" w:rsidP="00A74A76">
      <w:pPr>
        <w:widowControl w:val="0"/>
        <w:spacing w:after="0" w:line="240" w:lineRule="auto"/>
        <w:ind w:firstLine="426"/>
        <w:jc w:val="center"/>
        <w:rPr>
          <w:rFonts w:ascii="Times New Roman" w:eastAsia="Times New Roman" w:hAnsi="Times New Roman" w:cs="Times New Roman"/>
          <w:sz w:val="16"/>
          <w:szCs w:val="16"/>
          <w:lang w:eastAsia="ru-RU"/>
        </w:rPr>
      </w:pPr>
    </w:p>
    <w:p w:rsidR="00A74A76" w:rsidRDefault="00A74A76" w:rsidP="00A74A76">
      <w:pPr>
        <w:widowControl w:val="0"/>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ЛИТЕРАТУРА</w:t>
      </w:r>
    </w:p>
    <w:p w:rsidR="00A74A76" w:rsidRDefault="00A74A76" w:rsidP="00A74A76">
      <w:pPr>
        <w:widowControl w:val="0"/>
        <w:spacing w:after="0" w:line="240" w:lineRule="auto"/>
        <w:jc w:val="center"/>
        <w:rPr>
          <w:rFonts w:ascii="Times New Roman" w:eastAsia="Times New Roman" w:hAnsi="Times New Roman" w:cs="Times New Roman"/>
          <w:sz w:val="16"/>
          <w:szCs w:val="16"/>
          <w:lang w:eastAsia="ru-RU"/>
        </w:rPr>
      </w:pPr>
    </w:p>
    <w:p w:rsidR="00A74A76" w:rsidRPr="00A74A76" w:rsidRDefault="00A74A76" w:rsidP="00A74A76">
      <w:pPr>
        <w:pStyle w:val="ae"/>
        <w:ind w:left="0" w:firstLine="284"/>
        <w:jc w:val="both"/>
        <w:rPr>
          <w:rStyle w:val="a9"/>
          <w:rFonts w:ascii="Times New Roman" w:hAnsi="Times New Roman"/>
          <w:color w:val="auto"/>
          <w:sz w:val="16"/>
          <w:szCs w:val="16"/>
          <w:u w:val="none"/>
          <w:bdr w:val="none" w:sz="0" w:space="0" w:color="auto" w:frame="1"/>
        </w:rPr>
      </w:pPr>
      <w:r w:rsidRPr="00A74A76">
        <w:rPr>
          <w:rStyle w:val="a9"/>
          <w:rFonts w:ascii="Times New Roman" w:hAnsi="Times New Roman"/>
          <w:color w:val="auto"/>
          <w:sz w:val="16"/>
          <w:szCs w:val="16"/>
          <w:u w:val="none"/>
          <w:bdr w:val="none" w:sz="0" w:space="0" w:color="auto" w:frame="1"/>
        </w:rPr>
        <w:t>1. Б е р г, Л. С. Рыбы пресных вод СССР и сопредельных стран. Часть 3. – М.-Л.:</w:t>
      </w:r>
      <w:r w:rsidR="00BF5CC8">
        <w:rPr>
          <w:rStyle w:val="a9"/>
          <w:rFonts w:ascii="Times New Roman" w:hAnsi="Times New Roman"/>
          <w:color w:val="auto"/>
          <w:sz w:val="16"/>
          <w:szCs w:val="16"/>
          <w:u w:val="none"/>
          <w:bdr w:val="none" w:sz="0" w:space="0" w:color="auto" w:frame="1"/>
        </w:rPr>
        <w:t xml:space="preserve"> </w:t>
      </w:r>
      <w:r w:rsidRPr="00A74A76">
        <w:rPr>
          <w:rStyle w:val="a9"/>
          <w:rFonts w:ascii="Times New Roman" w:hAnsi="Times New Roman"/>
          <w:color w:val="auto"/>
          <w:sz w:val="16"/>
          <w:szCs w:val="16"/>
          <w:u w:val="none"/>
          <w:bdr w:val="none" w:sz="0" w:space="0" w:color="auto" w:frame="1"/>
        </w:rPr>
        <w:t xml:space="preserve">Изд. Акад. </w:t>
      </w:r>
      <w:r w:rsidR="00BF5CC8">
        <w:rPr>
          <w:rStyle w:val="a9"/>
          <w:rFonts w:ascii="Times New Roman" w:hAnsi="Times New Roman"/>
          <w:color w:val="auto"/>
          <w:sz w:val="16"/>
          <w:szCs w:val="16"/>
          <w:u w:val="none"/>
          <w:bdr w:val="none" w:sz="0" w:space="0" w:color="auto" w:frame="1"/>
        </w:rPr>
        <w:t>н</w:t>
      </w:r>
      <w:r w:rsidRPr="00A74A76">
        <w:rPr>
          <w:rStyle w:val="a9"/>
          <w:rFonts w:ascii="Times New Roman" w:hAnsi="Times New Roman"/>
          <w:color w:val="auto"/>
          <w:sz w:val="16"/>
          <w:szCs w:val="16"/>
          <w:u w:val="none"/>
          <w:bdr w:val="none" w:sz="0" w:space="0" w:color="auto" w:frame="1"/>
        </w:rPr>
        <w:t>аук СССР, 1949. – С. 928–1384.</w:t>
      </w:r>
    </w:p>
    <w:p w:rsidR="00A74A76" w:rsidRPr="00A74A76" w:rsidRDefault="00A74A76" w:rsidP="00A74A76">
      <w:pPr>
        <w:pStyle w:val="ae"/>
        <w:ind w:left="0" w:firstLine="284"/>
        <w:jc w:val="both"/>
        <w:rPr>
          <w:rStyle w:val="a9"/>
          <w:rFonts w:ascii="Times New Roman" w:hAnsi="Times New Roman"/>
          <w:color w:val="auto"/>
          <w:sz w:val="16"/>
          <w:szCs w:val="16"/>
          <w:u w:val="none"/>
          <w:bdr w:val="none" w:sz="0" w:space="0" w:color="auto" w:frame="1"/>
        </w:rPr>
      </w:pPr>
      <w:r w:rsidRPr="00A74A76">
        <w:rPr>
          <w:rStyle w:val="a9"/>
          <w:rFonts w:ascii="Times New Roman" w:hAnsi="Times New Roman"/>
          <w:color w:val="auto"/>
          <w:sz w:val="16"/>
          <w:szCs w:val="16"/>
          <w:u w:val="none"/>
          <w:bdr w:val="none" w:sz="0" w:space="0" w:color="auto" w:frame="1"/>
        </w:rPr>
        <w:t xml:space="preserve">2. Д и р и п а с к о, О. А. Расширение ареала солнечного окуня </w:t>
      </w:r>
      <w:r w:rsidRPr="00A74A76">
        <w:rPr>
          <w:rStyle w:val="a9"/>
          <w:rFonts w:ascii="Times New Roman" w:hAnsi="Times New Roman"/>
          <w:i/>
          <w:color w:val="auto"/>
          <w:sz w:val="16"/>
          <w:szCs w:val="16"/>
          <w:u w:val="none"/>
          <w:bdr w:val="none" w:sz="0" w:space="0" w:color="auto" w:frame="1"/>
          <w:lang w:val="en-US"/>
        </w:rPr>
        <w:t>Lepomis</w:t>
      </w:r>
      <w:r w:rsidRPr="00A74A76">
        <w:rPr>
          <w:rStyle w:val="a9"/>
          <w:rFonts w:ascii="Times New Roman" w:hAnsi="Times New Roman"/>
          <w:i/>
          <w:color w:val="auto"/>
          <w:sz w:val="16"/>
          <w:szCs w:val="16"/>
          <w:u w:val="none"/>
          <w:bdr w:val="none" w:sz="0" w:space="0" w:color="auto" w:frame="1"/>
        </w:rPr>
        <w:t xml:space="preserve"> </w:t>
      </w:r>
      <w:r w:rsidRPr="00A74A76">
        <w:rPr>
          <w:rStyle w:val="a9"/>
          <w:rFonts w:ascii="Times New Roman" w:hAnsi="Times New Roman"/>
          <w:i/>
          <w:color w:val="auto"/>
          <w:sz w:val="16"/>
          <w:szCs w:val="16"/>
          <w:u w:val="none"/>
          <w:bdr w:val="none" w:sz="0" w:space="0" w:color="auto" w:frame="1"/>
          <w:lang w:val="en-US"/>
        </w:rPr>
        <w:t>gibbosus</w:t>
      </w:r>
      <w:r w:rsidRPr="00A74A76">
        <w:rPr>
          <w:rStyle w:val="a9"/>
          <w:rFonts w:ascii="Times New Roman" w:hAnsi="Times New Roman"/>
          <w:color w:val="auto"/>
          <w:sz w:val="16"/>
          <w:szCs w:val="16"/>
          <w:u w:val="none"/>
          <w:bdr w:val="none" w:sz="0" w:space="0" w:color="auto" w:frame="1"/>
        </w:rPr>
        <w:t xml:space="preserve"> (</w:t>
      </w:r>
      <w:r w:rsidRPr="00A74A76">
        <w:rPr>
          <w:rStyle w:val="a9"/>
          <w:rFonts w:ascii="Times New Roman" w:hAnsi="Times New Roman"/>
          <w:color w:val="auto"/>
          <w:sz w:val="16"/>
          <w:szCs w:val="16"/>
          <w:u w:val="none"/>
          <w:bdr w:val="none" w:sz="0" w:space="0" w:color="auto" w:frame="1"/>
          <w:lang w:val="en-US"/>
        </w:rPr>
        <w:t>Centrarchidae</w:t>
      </w:r>
      <w:r w:rsidRPr="00A74A76">
        <w:rPr>
          <w:rStyle w:val="a9"/>
          <w:rFonts w:ascii="Times New Roman" w:hAnsi="Times New Roman"/>
          <w:color w:val="auto"/>
          <w:sz w:val="16"/>
          <w:szCs w:val="16"/>
          <w:u w:val="none"/>
          <w:bdr w:val="none" w:sz="0" w:space="0" w:color="auto" w:frame="1"/>
        </w:rPr>
        <w:t xml:space="preserve">, </w:t>
      </w:r>
      <w:r w:rsidRPr="00A74A76">
        <w:rPr>
          <w:rStyle w:val="a9"/>
          <w:rFonts w:ascii="Times New Roman" w:hAnsi="Times New Roman"/>
          <w:color w:val="auto"/>
          <w:sz w:val="16"/>
          <w:szCs w:val="16"/>
          <w:u w:val="none"/>
          <w:bdr w:val="none" w:sz="0" w:space="0" w:color="auto" w:frame="1"/>
          <w:lang w:val="en-US"/>
        </w:rPr>
        <w:t>Perciformes</w:t>
      </w:r>
      <w:r w:rsidRPr="00A74A76">
        <w:rPr>
          <w:rStyle w:val="a9"/>
          <w:rFonts w:ascii="Times New Roman" w:hAnsi="Times New Roman"/>
          <w:color w:val="auto"/>
          <w:sz w:val="16"/>
          <w:szCs w:val="16"/>
          <w:u w:val="none"/>
          <w:bdr w:val="none" w:sz="0" w:space="0" w:color="auto" w:frame="1"/>
        </w:rPr>
        <w:t>) на восток Украины / О. А</w:t>
      </w:r>
      <w:r w:rsidR="00BF5CC8">
        <w:rPr>
          <w:rStyle w:val="a9"/>
          <w:rFonts w:ascii="Times New Roman" w:hAnsi="Times New Roman"/>
          <w:color w:val="auto"/>
          <w:sz w:val="16"/>
          <w:szCs w:val="16"/>
          <w:u w:val="none"/>
          <w:bdr w:val="none" w:sz="0" w:space="0" w:color="auto" w:frame="1"/>
        </w:rPr>
        <w:t>. Дирипаско, Н. А. Демченко, П. </w:t>
      </w:r>
      <w:r w:rsidRPr="00A74A76">
        <w:rPr>
          <w:rStyle w:val="a9"/>
          <w:rFonts w:ascii="Times New Roman" w:hAnsi="Times New Roman"/>
          <w:color w:val="auto"/>
          <w:sz w:val="16"/>
          <w:szCs w:val="16"/>
          <w:u w:val="none"/>
          <w:bdr w:val="none" w:sz="0" w:space="0" w:color="auto" w:frame="1"/>
        </w:rPr>
        <w:t>В.</w:t>
      </w:r>
      <w:r w:rsidR="00BF5CC8">
        <w:rPr>
          <w:rStyle w:val="a9"/>
          <w:rFonts w:ascii="Times New Roman" w:hAnsi="Times New Roman"/>
          <w:color w:val="auto"/>
          <w:sz w:val="16"/>
          <w:szCs w:val="16"/>
          <w:u w:val="none"/>
          <w:bdr w:val="none" w:sz="0" w:space="0" w:color="auto" w:frame="1"/>
        </w:rPr>
        <w:t> </w:t>
      </w:r>
      <w:r w:rsidRPr="00A74A76">
        <w:rPr>
          <w:rStyle w:val="a9"/>
          <w:rFonts w:ascii="Times New Roman" w:hAnsi="Times New Roman"/>
          <w:color w:val="auto"/>
          <w:sz w:val="16"/>
          <w:szCs w:val="16"/>
          <w:u w:val="none"/>
          <w:bdr w:val="none" w:sz="0" w:space="0" w:color="auto" w:frame="1"/>
        </w:rPr>
        <w:t xml:space="preserve">Кулик, Т. А. Заброда // Вестник зоологии. – 2008. – Т. 42. – № 3. – С. 269–273. </w:t>
      </w:r>
    </w:p>
    <w:p w:rsidR="00A74A76" w:rsidRPr="00A74A76" w:rsidRDefault="00A74A76" w:rsidP="00A74A76">
      <w:pPr>
        <w:pStyle w:val="ae"/>
        <w:ind w:left="0" w:firstLine="284"/>
        <w:jc w:val="both"/>
        <w:rPr>
          <w:rStyle w:val="a9"/>
          <w:rFonts w:ascii="Times New Roman" w:hAnsi="Times New Roman"/>
          <w:color w:val="auto"/>
          <w:sz w:val="16"/>
          <w:szCs w:val="16"/>
          <w:u w:val="none"/>
          <w:bdr w:val="none" w:sz="0" w:space="0" w:color="auto" w:frame="1"/>
        </w:rPr>
      </w:pPr>
      <w:r w:rsidRPr="00A74A76">
        <w:rPr>
          <w:rStyle w:val="a9"/>
          <w:rFonts w:ascii="Times New Roman" w:hAnsi="Times New Roman"/>
          <w:color w:val="auto"/>
          <w:sz w:val="16"/>
          <w:szCs w:val="16"/>
          <w:u w:val="none"/>
          <w:bdr w:val="none" w:sz="0" w:space="0" w:color="auto" w:frame="1"/>
        </w:rPr>
        <w:t>3. М о в ч а н, Ю. В. Риби України</w:t>
      </w:r>
      <w:r w:rsidR="00BF5CC8">
        <w:rPr>
          <w:rStyle w:val="a9"/>
          <w:rFonts w:ascii="Times New Roman" w:hAnsi="Times New Roman"/>
          <w:color w:val="auto"/>
          <w:sz w:val="16"/>
          <w:szCs w:val="16"/>
          <w:u w:val="none"/>
          <w:bdr w:val="none" w:sz="0" w:space="0" w:color="auto" w:frame="1"/>
        </w:rPr>
        <w:t xml:space="preserve"> / Ю. В. Мовчан</w:t>
      </w:r>
      <w:r w:rsidRPr="00A74A76">
        <w:rPr>
          <w:rStyle w:val="a9"/>
          <w:rFonts w:ascii="Times New Roman" w:hAnsi="Times New Roman"/>
          <w:color w:val="auto"/>
          <w:sz w:val="16"/>
          <w:szCs w:val="16"/>
          <w:u w:val="none"/>
          <w:bdr w:val="none" w:sz="0" w:space="0" w:color="auto" w:frame="1"/>
        </w:rPr>
        <w:t>. – К.: Золоті ворота, 2011. – 444 с.</w:t>
      </w:r>
    </w:p>
    <w:p w:rsidR="00A74A76" w:rsidRPr="00BF5CC8" w:rsidRDefault="00A74A76" w:rsidP="00A74A76">
      <w:pPr>
        <w:pStyle w:val="ae"/>
        <w:ind w:left="0" w:firstLine="284"/>
        <w:jc w:val="both"/>
        <w:rPr>
          <w:rStyle w:val="a9"/>
          <w:rFonts w:ascii="Times New Roman" w:hAnsi="Times New Roman"/>
          <w:color w:val="auto"/>
          <w:sz w:val="16"/>
          <w:szCs w:val="16"/>
          <w:u w:val="none"/>
          <w:bdr w:val="none" w:sz="0" w:space="0" w:color="auto" w:frame="1"/>
        </w:rPr>
      </w:pPr>
      <w:r w:rsidRPr="00A74A76">
        <w:rPr>
          <w:rStyle w:val="a9"/>
          <w:rFonts w:ascii="Times New Roman" w:hAnsi="Times New Roman"/>
          <w:color w:val="auto"/>
          <w:sz w:val="16"/>
          <w:szCs w:val="16"/>
          <w:u w:val="none"/>
          <w:bdr w:val="none" w:sz="0" w:space="0" w:color="auto" w:frame="1"/>
        </w:rPr>
        <w:t>4. П р а в д и н, И. Ф. Руководство по изучению рыб (преимущественно пресново</w:t>
      </w:r>
      <w:r w:rsidRPr="00A74A76">
        <w:rPr>
          <w:rStyle w:val="a9"/>
          <w:rFonts w:ascii="Times New Roman" w:hAnsi="Times New Roman"/>
          <w:color w:val="auto"/>
          <w:sz w:val="16"/>
          <w:szCs w:val="16"/>
          <w:u w:val="none"/>
          <w:bdr w:val="none" w:sz="0" w:space="0" w:color="auto" w:frame="1"/>
        </w:rPr>
        <w:t>д</w:t>
      </w:r>
      <w:r w:rsidRPr="00A74A76">
        <w:rPr>
          <w:rStyle w:val="a9"/>
          <w:rFonts w:ascii="Times New Roman" w:hAnsi="Times New Roman"/>
          <w:color w:val="auto"/>
          <w:sz w:val="16"/>
          <w:szCs w:val="16"/>
          <w:u w:val="none"/>
          <w:bdr w:val="none" w:sz="0" w:space="0" w:color="auto" w:frame="1"/>
        </w:rPr>
        <w:t>ных)</w:t>
      </w:r>
      <w:r w:rsidR="00BF5CC8">
        <w:rPr>
          <w:rStyle w:val="a9"/>
          <w:rFonts w:ascii="Times New Roman" w:hAnsi="Times New Roman"/>
          <w:color w:val="auto"/>
          <w:sz w:val="16"/>
          <w:szCs w:val="16"/>
          <w:u w:val="none"/>
          <w:bdr w:val="none" w:sz="0" w:space="0" w:color="auto" w:frame="1"/>
        </w:rPr>
        <w:t xml:space="preserve"> / И. Ф. Правдин</w:t>
      </w:r>
      <w:r w:rsidRPr="00A74A76">
        <w:rPr>
          <w:rStyle w:val="a9"/>
          <w:rFonts w:ascii="Times New Roman" w:hAnsi="Times New Roman"/>
          <w:color w:val="auto"/>
          <w:sz w:val="16"/>
          <w:szCs w:val="16"/>
          <w:u w:val="none"/>
          <w:bdr w:val="none" w:sz="0" w:space="0" w:color="auto" w:frame="1"/>
        </w:rPr>
        <w:t>. – М.: Пищевая промышленность, 1966.</w:t>
      </w:r>
      <w:r w:rsidR="00BF5CC8">
        <w:rPr>
          <w:rStyle w:val="a9"/>
          <w:rFonts w:ascii="Times New Roman" w:hAnsi="Times New Roman"/>
          <w:color w:val="auto"/>
          <w:sz w:val="16"/>
          <w:szCs w:val="16"/>
          <w:u w:val="none"/>
          <w:bdr w:val="none" w:sz="0" w:space="0" w:color="auto" w:frame="1"/>
        </w:rPr>
        <w:t xml:space="preserve"> </w:t>
      </w:r>
      <w:r w:rsidRPr="00A74A76">
        <w:rPr>
          <w:rStyle w:val="a9"/>
          <w:rFonts w:ascii="Times New Roman" w:hAnsi="Times New Roman"/>
          <w:color w:val="auto"/>
          <w:sz w:val="16"/>
          <w:szCs w:val="16"/>
          <w:u w:val="none"/>
          <w:bdr w:val="none" w:sz="0" w:space="0" w:color="auto" w:frame="1"/>
        </w:rPr>
        <w:t xml:space="preserve">– </w:t>
      </w:r>
      <w:r w:rsidRPr="00BF5CC8">
        <w:rPr>
          <w:rStyle w:val="a9"/>
          <w:rFonts w:ascii="Times New Roman" w:hAnsi="Times New Roman"/>
          <w:color w:val="auto"/>
          <w:sz w:val="16"/>
          <w:szCs w:val="16"/>
          <w:u w:val="none"/>
          <w:bdr w:val="none" w:sz="0" w:space="0" w:color="auto" w:frame="1"/>
        </w:rPr>
        <w:t xml:space="preserve">376 </w:t>
      </w:r>
      <w:r w:rsidRPr="00A74A76">
        <w:rPr>
          <w:rStyle w:val="a9"/>
          <w:rFonts w:ascii="Times New Roman" w:hAnsi="Times New Roman"/>
          <w:color w:val="auto"/>
          <w:sz w:val="16"/>
          <w:szCs w:val="16"/>
          <w:u w:val="none"/>
          <w:bdr w:val="none" w:sz="0" w:space="0" w:color="auto" w:frame="1"/>
        </w:rPr>
        <w:t>с</w:t>
      </w:r>
      <w:r w:rsidRPr="00BF5CC8">
        <w:rPr>
          <w:rStyle w:val="a9"/>
          <w:rFonts w:ascii="Times New Roman" w:hAnsi="Times New Roman"/>
          <w:color w:val="auto"/>
          <w:sz w:val="16"/>
          <w:szCs w:val="16"/>
          <w:u w:val="none"/>
          <w:bdr w:val="none" w:sz="0" w:space="0" w:color="auto" w:frame="1"/>
        </w:rPr>
        <w:t>.</w:t>
      </w:r>
    </w:p>
    <w:p w:rsidR="00A74A76" w:rsidRPr="00A74A76" w:rsidRDefault="00A74A76" w:rsidP="00A74A76">
      <w:pPr>
        <w:pStyle w:val="ae"/>
        <w:ind w:left="0" w:firstLine="284"/>
        <w:jc w:val="both"/>
        <w:rPr>
          <w:rFonts w:ascii="Times New Roman" w:hAnsi="Times New Roman"/>
          <w:sz w:val="16"/>
          <w:szCs w:val="16"/>
          <w:lang w:val="en-US"/>
        </w:rPr>
      </w:pPr>
      <w:r w:rsidRPr="00A74A76">
        <w:rPr>
          <w:rFonts w:ascii="Times New Roman" w:hAnsi="Times New Roman"/>
          <w:sz w:val="16"/>
          <w:szCs w:val="16"/>
          <w:lang w:val="en-US"/>
        </w:rPr>
        <w:t xml:space="preserve">5. </w:t>
      </w:r>
      <w:hyperlink r:id="rId43" w:history="1">
        <w:r w:rsidRPr="00A74A76">
          <w:rPr>
            <w:rStyle w:val="a9"/>
            <w:rFonts w:ascii="Times New Roman" w:hAnsi="Times New Roman"/>
            <w:color w:val="auto"/>
            <w:sz w:val="16"/>
            <w:szCs w:val="16"/>
            <w:u w:val="none"/>
            <w:bdr w:val="none" w:sz="0" w:space="0" w:color="auto" w:frame="1"/>
            <w:lang w:val="en-US"/>
          </w:rPr>
          <w:t>C o p p, G. H. Growth and life history traits of introduced pumpkinseed (</w:t>
        </w:r>
        <w:r w:rsidRPr="00A74A76">
          <w:rPr>
            <w:rStyle w:val="a9"/>
            <w:rFonts w:ascii="Times New Roman" w:hAnsi="Times New Roman"/>
            <w:i/>
            <w:color w:val="auto"/>
            <w:sz w:val="16"/>
            <w:szCs w:val="16"/>
            <w:u w:val="none"/>
            <w:bdr w:val="none" w:sz="0" w:space="0" w:color="auto" w:frame="1"/>
            <w:lang w:val="en-US"/>
          </w:rPr>
          <w:t>Lepomis gibbosus</w:t>
        </w:r>
        <w:r w:rsidRPr="00A74A76">
          <w:rPr>
            <w:rStyle w:val="a9"/>
            <w:rFonts w:ascii="Times New Roman" w:hAnsi="Times New Roman"/>
            <w:color w:val="auto"/>
            <w:sz w:val="16"/>
            <w:szCs w:val="16"/>
            <w:u w:val="none"/>
            <w:bdr w:val="none" w:sz="0" w:space="0" w:color="auto" w:frame="1"/>
            <w:lang w:val="en-US"/>
          </w:rPr>
          <w:t>) in Europe, and the relevance to invasiveness potential / G. H.</w:t>
        </w:r>
        <w:r w:rsidRPr="00A74A76">
          <w:rPr>
            <w:rFonts w:ascii="Times New Roman" w:hAnsi="Times New Roman"/>
            <w:sz w:val="16"/>
            <w:szCs w:val="16"/>
            <w:lang w:val="en-US"/>
          </w:rPr>
          <w:t xml:space="preserve"> </w:t>
        </w:r>
        <w:r w:rsidRPr="00A74A76">
          <w:rPr>
            <w:rStyle w:val="a9"/>
            <w:rFonts w:ascii="Times New Roman" w:hAnsi="Times New Roman"/>
            <w:color w:val="auto"/>
            <w:sz w:val="16"/>
            <w:szCs w:val="16"/>
            <w:u w:val="none"/>
            <w:bdr w:val="none" w:sz="0" w:space="0" w:color="auto" w:frame="1"/>
            <w:lang w:val="en-US"/>
          </w:rPr>
          <w:t>Copp. – In: Freshwater Bioinvaders: Profiles, Distribution, and Threats. – Berlin: Springer, 2007. – P. 289–306.</w:t>
        </w:r>
      </w:hyperlink>
    </w:p>
    <w:p w:rsidR="00A74A76" w:rsidRPr="00A74A76" w:rsidRDefault="00A74A76" w:rsidP="00A74A76">
      <w:pPr>
        <w:pStyle w:val="ae"/>
        <w:ind w:left="0" w:firstLine="284"/>
        <w:jc w:val="both"/>
        <w:rPr>
          <w:rFonts w:ascii="Times New Roman" w:hAnsi="Times New Roman"/>
          <w:sz w:val="16"/>
          <w:szCs w:val="16"/>
          <w:lang w:val="en-US"/>
        </w:rPr>
      </w:pPr>
      <w:r w:rsidRPr="00A74A76">
        <w:rPr>
          <w:rStyle w:val="a9"/>
          <w:rFonts w:ascii="Times New Roman" w:hAnsi="Times New Roman"/>
          <w:color w:val="auto"/>
          <w:sz w:val="16"/>
          <w:szCs w:val="16"/>
          <w:u w:val="none"/>
          <w:bdr w:val="none" w:sz="0" w:space="0" w:color="auto" w:frame="1"/>
          <w:lang w:val="en-US"/>
        </w:rPr>
        <w:t>6. T o m e t e k, J. Ontogenetic variability in external morphology of native (Canadian) and non-native (Slovak) populations of pumpkinseed Lepomis gibbosus (Linnaeus, 1758) / J. Tometek, V. Koval, S. Katina // J. of Applied Ichthyology. – 2005. – 21 (4). – P. 335–344.</w:t>
      </w:r>
    </w:p>
    <w:p w:rsidR="00A74A76" w:rsidRPr="00A74A76" w:rsidRDefault="00A74A76" w:rsidP="00A34F6B">
      <w:pPr>
        <w:spacing w:after="0" w:line="240" w:lineRule="auto"/>
        <w:rPr>
          <w:rFonts w:ascii="Times New Roman" w:hAnsi="Times New Roman"/>
          <w:sz w:val="20"/>
          <w:szCs w:val="20"/>
          <w:lang w:val="en-US"/>
        </w:rPr>
      </w:pPr>
    </w:p>
    <w:p w:rsidR="00A34F6B" w:rsidRPr="009A3DFB" w:rsidRDefault="00A34F6B" w:rsidP="00A34F6B">
      <w:pPr>
        <w:spacing w:after="0" w:line="240" w:lineRule="auto"/>
        <w:rPr>
          <w:rFonts w:ascii="Times New Roman" w:hAnsi="Times New Roman" w:cs="Times New Roman"/>
          <w:sz w:val="20"/>
          <w:szCs w:val="20"/>
        </w:rPr>
      </w:pPr>
      <w:r w:rsidRPr="009A3DFB">
        <w:rPr>
          <w:rFonts w:ascii="Times New Roman" w:hAnsi="Times New Roman" w:cs="Times New Roman"/>
          <w:sz w:val="20"/>
          <w:szCs w:val="20"/>
        </w:rPr>
        <w:t>УДК 619:618.19-002.636</w:t>
      </w:r>
    </w:p>
    <w:p w:rsidR="00A34F6B" w:rsidRDefault="00A34F6B" w:rsidP="00A34F6B">
      <w:pPr>
        <w:spacing w:after="0" w:line="240" w:lineRule="auto"/>
        <w:rPr>
          <w:rFonts w:ascii="Times New Roman" w:hAnsi="Times New Roman" w:cs="Times New Roman"/>
          <w:b/>
          <w:bCs/>
          <w:sz w:val="20"/>
          <w:szCs w:val="20"/>
        </w:rPr>
      </w:pPr>
      <w:r w:rsidRPr="009A3DFB">
        <w:rPr>
          <w:rFonts w:ascii="Times New Roman" w:hAnsi="Times New Roman" w:cs="Times New Roman"/>
          <w:b/>
          <w:bCs/>
          <w:sz w:val="20"/>
          <w:szCs w:val="20"/>
        </w:rPr>
        <w:t xml:space="preserve">ОЦЕНКА КАЧЕСТВА МОЛОКА ПРИ СОЧЕТАННОМ </w:t>
      </w:r>
    </w:p>
    <w:p w:rsidR="00A34F6B" w:rsidRPr="009A3DFB" w:rsidRDefault="00A34F6B" w:rsidP="00A34F6B">
      <w:pPr>
        <w:spacing w:after="0" w:line="240" w:lineRule="auto"/>
        <w:rPr>
          <w:rFonts w:ascii="Times New Roman" w:hAnsi="Times New Roman" w:cs="Times New Roman"/>
          <w:b/>
          <w:bCs/>
          <w:sz w:val="20"/>
          <w:szCs w:val="20"/>
        </w:rPr>
      </w:pPr>
      <w:r w:rsidRPr="009A3DFB">
        <w:rPr>
          <w:rFonts w:ascii="Times New Roman" w:hAnsi="Times New Roman" w:cs="Times New Roman"/>
          <w:b/>
          <w:bCs/>
          <w:sz w:val="20"/>
          <w:szCs w:val="20"/>
        </w:rPr>
        <w:t>ПРИМЕНЕНИИ ПРЕПАРАТА «КАРНИВЕТ» И БЕЛКОВО-ВИТАМИННО-МИНЕРАЛЬНОЙ ДОБАВКИ «ВИТАМИКС-1» ДЛЯ ПРОФИЛАКТИКИ ОСТЕОДИСТРОФИИ У КОРОВ</w:t>
      </w:r>
    </w:p>
    <w:p w:rsidR="00A34F6B" w:rsidRDefault="00A34F6B" w:rsidP="00A34F6B">
      <w:pPr>
        <w:pStyle w:val="15"/>
        <w:jc w:val="both"/>
      </w:pPr>
    </w:p>
    <w:p w:rsidR="00A34F6B" w:rsidRPr="009A3DFB" w:rsidRDefault="00A34F6B" w:rsidP="00A34F6B">
      <w:pPr>
        <w:pStyle w:val="15"/>
        <w:rPr>
          <w:sz w:val="16"/>
          <w:szCs w:val="16"/>
        </w:rPr>
      </w:pPr>
      <w:r w:rsidRPr="009A3DFB">
        <w:rPr>
          <w:sz w:val="16"/>
          <w:szCs w:val="16"/>
        </w:rPr>
        <w:t>КАЛЮЖНЫЙ Г.</w:t>
      </w:r>
      <w:r>
        <w:rPr>
          <w:sz w:val="16"/>
          <w:szCs w:val="16"/>
        </w:rPr>
        <w:t xml:space="preserve"> </w:t>
      </w:r>
      <w:r w:rsidRPr="009A3DFB">
        <w:rPr>
          <w:sz w:val="16"/>
          <w:szCs w:val="16"/>
        </w:rPr>
        <w:t>И.</w:t>
      </w:r>
      <w:r>
        <w:rPr>
          <w:sz w:val="16"/>
          <w:szCs w:val="16"/>
        </w:rPr>
        <w:t>,</w:t>
      </w:r>
      <w:r w:rsidRPr="009A3DFB">
        <w:rPr>
          <w:sz w:val="16"/>
          <w:szCs w:val="16"/>
        </w:rPr>
        <w:t xml:space="preserve"> студент</w:t>
      </w:r>
    </w:p>
    <w:p w:rsidR="00A34F6B" w:rsidRDefault="00A34F6B" w:rsidP="00A34F6B">
      <w:pPr>
        <w:pStyle w:val="15"/>
        <w:rPr>
          <w:i/>
          <w:sz w:val="16"/>
          <w:szCs w:val="16"/>
        </w:rPr>
      </w:pPr>
      <w:r w:rsidRPr="009A3DFB">
        <w:rPr>
          <w:i/>
          <w:sz w:val="16"/>
          <w:szCs w:val="16"/>
        </w:rPr>
        <w:t xml:space="preserve">Научные руководители </w:t>
      </w:r>
      <w:r>
        <w:rPr>
          <w:i/>
          <w:sz w:val="16"/>
          <w:szCs w:val="16"/>
        </w:rPr>
        <w:t>–</w:t>
      </w:r>
      <w:r w:rsidRPr="009A3DFB">
        <w:rPr>
          <w:i/>
          <w:sz w:val="16"/>
          <w:szCs w:val="16"/>
        </w:rPr>
        <w:t xml:space="preserve"> АЛЕКСИН М.</w:t>
      </w:r>
      <w:r>
        <w:rPr>
          <w:i/>
          <w:sz w:val="16"/>
          <w:szCs w:val="16"/>
        </w:rPr>
        <w:t xml:space="preserve"> </w:t>
      </w:r>
      <w:r w:rsidRPr="009A3DFB">
        <w:rPr>
          <w:i/>
          <w:sz w:val="16"/>
          <w:szCs w:val="16"/>
        </w:rPr>
        <w:t xml:space="preserve">М., канд. вет. наук, доцент, </w:t>
      </w:r>
    </w:p>
    <w:p w:rsidR="00A34F6B" w:rsidRPr="009A3DFB" w:rsidRDefault="00A34F6B" w:rsidP="00A34F6B">
      <w:pPr>
        <w:pStyle w:val="15"/>
        <w:rPr>
          <w:i/>
          <w:sz w:val="16"/>
          <w:szCs w:val="16"/>
        </w:rPr>
      </w:pPr>
      <w:r w:rsidRPr="009A3DFB">
        <w:rPr>
          <w:i/>
          <w:sz w:val="16"/>
          <w:szCs w:val="16"/>
        </w:rPr>
        <w:t>РУДЕНКО Л.</w:t>
      </w:r>
      <w:r>
        <w:rPr>
          <w:i/>
          <w:sz w:val="16"/>
          <w:szCs w:val="16"/>
        </w:rPr>
        <w:t xml:space="preserve"> </w:t>
      </w:r>
      <w:r w:rsidRPr="009A3DFB">
        <w:rPr>
          <w:i/>
          <w:sz w:val="16"/>
          <w:szCs w:val="16"/>
        </w:rPr>
        <w:t>Л., канд. вет. наук, доцент</w:t>
      </w:r>
    </w:p>
    <w:p w:rsidR="00A34F6B" w:rsidRPr="009A3DFB" w:rsidRDefault="00A34F6B" w:rsidP="00A34F6B">
      <w:pPr>
        <w:pStyle w:val="15"/>
        <w:rPr>
          <w:sz w:val="16"/>
          <w:szCs w:val="16"/>
        </w:rPr>
      </w:pPr>
    </w:p>
    <w:p w:rsidR="00A34F6B" w:rsidRDefault="00A34F6B" w:rsidP="00A34F6B">
      <w:pPr>
        <w:pStyle w:val="15"/>
        <w:rPr>
          <w:sz w:val="16"/>
          <w:szCs w:val="16"/>
        </w:rPr>
      </w:pPr>
      <w:r w:rsidRPr="003D2E4E">
        <w:rPr>
          <w:spacing w:val="-4"/>
          <w:sz w:val="16"/>
          <w:szCs w:val="16"/>
        </w:rPr>
        <w:t>УО «Витебская ордена «Знак Почета» государственная академия ветеринарной медицины»</w:t>
      </w:r>
      <w:r w:rsidRPr="009A3DFB">
        <w:rPr>
          <w:sz w:val="16"/>
          <w:szCs w:val="16"/>
        </w:rPr>
        <w:t xml:space="preserve">, </w:t>
      </w:r>
    </w:p>
    <w:p w:rsidR="00A34F6B" w:rsidRPr="009A3DFB" w:rsidRDefault="00A34F6B" w:rsidP="00A34F6B">
      <w:pPr>
        <w:pStyle w:val="15"/>
        <w:rPr>
          <w:sz w:val="16"/>
          <w:szCs w:val="16"/>
        </w:rPr>
      </w:pPr>
      <w:r w:rsidRPr="009A3DFB">
        <w:rPr>
          <w:sz w:val="16"/>
          <w:szCs w:val="16"/>
        </w:rPr>
        <w:t>г. Витебск, Республика Беларусь</w:t>
      </w:r>
    </w:p>
    <w:p w:rsidR="00A34F6B" w:rsidRPr="003D2E4E" w:rsidRDefault="00A34F6B" w:rsidP="00A34F6B">
      <w:pPr>
        <w:spacing w:after="0" w:line="240" w:lineRule="auto"/>
        <w:ind w:firstLine="284"/>
        <w:jc w:val="both"/>
        <w:rPr>
          <w:rFonts w:ascii="Times New Roman" w:hAnsi="Times New Roman" w:cs="Times New Roman"/>
          <w:sz w:val="20"/>
          <w:szCs w:val="20"/>
        </w:rPr>
      </w:pPr>
    </w:p>
    <w:p w:rsidR="00A34F6B" w:rsidRPr="003D2E4E" w:rsidRDefault="00A34F6B" w:rsidP="00A34F6B">
      <w:pPr>
        <w:pStyle w:val="aa"/>
        <w:numPr>
          <w:ilvl w:val="12"/>
          <w:numId w:val="0"/>
        </w:numPr>
        <w:spacing w:after="0"/>
        <w:ind w:firstLine="284"/>
        <w:jc w:val="both"/>
        <w:rPr>
          <w:sz w:val="20"/>
          <w:szCs w:val="20"/>
        </w:rPr>
      </w:pPr>
      <w:r w:rsidRPr="003D2E4E">
        <w:rPr>
          <w:b/>
          <w:sz w:val="20"/>
          <w:szCs w:val="20"/>
        </w:rPr>
        <w:t>Введение.</w:t>
      </w:r>
      <w:r>
        <w:rPr>
          <w:sz w:val="20"/>
          <w:szCs w:val="20"/>
        </w:rPr>
        <w:t xml:space="preserve"> </w:t>
      </w:r>
      <w:r w:rsidRPr="003D2E4E">
        <w:rPr>
          <w:sz w:val="20"/>
          <w:szCs w:val="20"/>
        </w:rPr>
        <w:t>Одной из слагаемых успешного развития скотоводства является эффективная борьба с болезнями животных. По своему пр</w:t>
      </w:r>
      <w:r w:rsidRPr="003D2E4E">
        <w:rPr>
          <w:sz w:val="20"/>
          <w:szCs w:val="20"/>
        </w:rPr>
        <w:t>о</w:t>
      </w:r>
      <w:r w:rsidRPr="003D2E4E">
        <w:rPr>
          <w:sz w:val="20"/>
          <w:szCs w:val="20"/>
        </w:rPr>
        <w:t>исхождению в Республике Беларусь регистрируются разнообразные болезни, однако около половины из них являются незаразными. Ш</w:t>
      </w:r>
      <w:r w:rsidRPr="003D2E4E">
        <w:rPr>
          <w:sz w:val="20"/>
          <w:szCs w:val="20"/>
        </w:rPr>
        <w:t>и</w:t>
      </w:r>
      <w:r w:rsidRPr="003D2E4E">
        <w:rPr>
          <w:sz w:val="20"/>
          <w:szCs w:val="20"/>
        </w:rPr>
        <w:t>рокое распространение и ощутимый экономический ущерб, нанос</w:t>
      </w:r>
      <w:r w:rsidRPr="003D2E4E">
        <w:rPr>
          <w:sz w:val="20"/>
          <w:szCs w:val="20"/>
        </w:rPr>
        <w:t>и</w:t>
      </w:r>
      <w:r w:rsidRPr="003D2E4E">
        <w:rPr>
          <w:sz w:val="20"/>
          <w:szCs w:val="20"/>
        </w:rPr>
        <w:t>мый этими болезнями, обязывают исследователей обратить пристал</w:t>
      </w:r>
      <w:r w:rsidRPr="003D2E4E">
        <w:rPr>
          <w:sz w:val="20"/>
          <w:szCs w:val="20"/>
        </w:rPr>
        <w:t>ь</w:t>
      </w:r>
      <w:r w:rsidRPr="003D2E4E">
        <w:rPr>
          <w:sz w:val="20"/>
          <w:szCs w:val="20"/>
        </w:rPr>
        <w:t>ное внимание на постоянное совершенствование их диагностики, средств лечения и профилактики больных незаразными болезнями ж</w:t>
      </w:r>
      <w:r w:rsidRPr="003D2E4E">
        <w:rPr>
          <w:sz w:val="20"/>
          <w:szCs w:val="20"/>
        </w:rPr>
        <w:t>и</w:t>
      </w:r>
      <w:r w:rsidRPr="003D2E4E">
        <w:rPr>
          <w:sz w:val="20"/>
          <w:szCs w:val="20"/>
        </w:rPr>
        <w:t>вотных. Наряду с этим, не всегда должное внимание уделяется опред</w:t>
      </w:r>
      <w:r w:rsidRPr="003D2E4E">
        <w:rPr>
          <w:sz w:val="20"/>
          <w:szCs w:val="20"/>
        </w:rPr>
        <w:t>е</w:t>
      </w:r>
      <w:r w:rsidRPr="003D2E4E">
        <w:rPr>
          <w:sz w:val="20"/>
          <w:szCs w:val="20"/>
        </w:rPr>
        <w:t>лению качества и безопасности продукции животноводства на фоне применения новых лечебно-профилактических средств, применяемых для этих целей.</w:t>
      </w:r>
    </w:p>
    <w:p w:rsidR="00A34F6B" w:rsidRPr="003D2E4E" w:rsidRDefault="00A34F6B" w:rsidP="00A34F6B">
      <w:pPr>
        <w:spacing w:after="0" w:line="240" w:lineRule="auto"/>
        <w:ind w:firstLine="284"/>
        <w:jc w:val="both"/>
        <w:rPr>
          <w:rFonts w:ascii="Times New Roman" w:hAnsi="Times New Roman" w:cs="Times New Roman"/>
          <w:sz w:val="20"/>
          <w:szCs w:val="20"/>
        </w:rPr>
      </w:pPr>
      <w:r w:rsidRPr="003D2E4E">
        <w:rPr>
          <w:rFonts w:ascii="Times New Roman" w:hAnsi="Times New Roman" w:cs="Times New Roman"/>
          <w:bCs/>
          <w:sz w:val="20"/>
          <w:szCs w:val="20"/>
        </w:rPr>
        <w:t xml:space="preserve">В связи с вышеизложенным </w:t>
      </w:r>
      <w:r w:rsidRPr="003D2E4E">
        <w:rPr>
          <w:rFonts w:ascii="Times New Roman" w:hAnsi="Times New Roman" w:cs="Times New Roman"/>
          <w:b/>
          <w:bCs/>
          <w:sz w:val="20"/>
          <w:szCs w:val="20"/>
        </w:rPr>
        <w:t xml:space="preserve">целью </w:t>
      </w:r>
      <w:r w:rsidRPr="003D2E4E">
        <w:rPr>
          <w:rFonts w:ascii="Times New Roman" w:hAnsi="Times New Roman" w:cs="Times New Roman"/>
          <w:bCs/>
          <w:sz w:val="20"/>
          <w:szCs w:val="20"/>
        </w:rPr>
        <w:t>работы</w:t>
      </w:r>
      <w:r w:rsidRPr="003D2E4E">
        <w:rPr>
          <w:rFonts w:ascii="Times New Roman" w:hAnsi="Times New Roman" w:cs="Times New Roman"/>
          <w:sz w:val="20"/>
          <w:szCs w:val="20"/>
        </w:rPr>
        <w:t xml:space="preserve"> явилось проведение в</w:t>
      </w:r>
      <w:r w:rsidRPr="003D2E4E">
        <w:rPr>
          <w:rFonts w:ascii="Times New Roman" w:hAnsi="Times New Roman" w:cs="Times New Roman"/>
          <w:sz w:val="20"/>
          <w:szCs w:val="20"/>
        </w:rPr>
        <w:t>е</w:t>
      </w:r>
      <w:r w:rsidRPr="003D2E4E">
        <w:rPr>
          <w:rFonts w:ascii="Times New Roman" w:hAnsi="Times New Roman" w:cs="Times New Roman"/>
          <w:sz w:val="20"/>
          <w:szCs w:val="20"/>
        </w:rPr>
        <w:t>теринарно-санитарной оценки молока при сочетанном использовании ветеринарного препарата «Карнивет» и белково-витаминно-минеральной добавки  (БВМД) «Витамикс-1», а также только БВМД «Витамикс-1» для профилактики у коров остеодистрофии.</w:t>
      </w:r>
    </w:p>
    <w:p w:rsidR="00A34F6B" w:rsidRPr="003D2E4E" w:rsidRDefault="00A34F6B" w:rsidP="00A34F6B">
      <w:pPr>
        <w:spacing w:after="0" w:line="240" w:lineRule="auto"/>
        <w:ind w:firstLine="284"/>
        <w:jc w:val="both"/>
        <w:rPr>
          <w:rFonts w:ascii="Times New Roman" w:hAnsi="Times New Roman" w:cs="Times New Roman"/>
          <w:sz w:val="20"/>
          <w:szCs w:val="20"/>
        </w:rPr>
      </w:pPr>
      <w:r w:rsidRPr="003D2E4E">
        <w:rPr>
          <w:rFonts w:ascii="Times New Roman" w:hAnsi="Times New Roman" w:cs="Times New Roman"/>
          <w:b/>
          <w:sz w:val="20"/>
          <w:szCs w:val="20"/>
        </w:rPr>
        <w:t>Материал и методика исследований.</w:t>
      </w:r>
      <w:r>
        <w:rPr>
          <w:rFonts w:ascii="Times New Roman" w:hAnsi="Times New Roman" w:cs="Times New Roman"/>
          <w:sz w:val="20"/>
          <w:szCs w:val="20"/>
        </w:rPr>
        <w:t xml:space="preserve"> </w:t>
      </w:r>
      <w:r w:rsidRPr="003D2E4E">
        <w:rPr>
          <w:rFonts w:ascii="Times New Roman" w:hAnsi="Times New Roman" w:cs="Times New Roman"/>
          <w:sz w:val="20"/>
          <w:szCs w:val="20"/>
        </w:rPr>
        <w:t>Для проведения исследов</w:t>
      </w:r>
      <w:r w:rsidRPr="003D2E4E">
        <w:rPr>
          <w:rFonts w:ascii="Times New Roman" w:hAnsi="Times New Roman" w:cs="Times New Roman"/>
          <w:sz w:val="20"/>
          <w:szCs w:val="20"/>
        </w:rPr>
        <w:t>а</w:t>
      </w:r>
      <w:r w:rsidRPr="003D2E4E">
        <w:rPr>
          <w:rFonts w:ascii="Times New Roman" w:hAnsi="Times New Roman" w:cs="Times New Roman"/>
          <w:sz w:val="20"/>
          <w:szCs w:val="20"/>
        </w:rPr>
        <w:t xml:space="preserve">ний было сформировано 3 группы животных по 10 голов в каждой. Коровы первой группы сочетанно получали препарат «Карнивет» и БВМД «Витамикс-1» соответственно в дозах 1 л на 1 т воды и 1 г на </w:t>
      </w:r>
      <w:smartTag w:uri="urn:schemas-microsoft-com:office:smarttags" w:element="metricconverter">
        <w:smartTagPr>
          <w:attr w:name="ProductID" w:val="10 кг"/>
        </w:smartTagPr>
        <w:r w:rsidRPr="003D2E4E">
          <w:rPr>
            <w:rFonts w:ascii="Times New Roman" w:hAnsi="Times New Roman" w:cs="Times New Roman"/>
            <w:sz w:val="20"/>
            <w:szCs w:val="20"/>
          </w:rPr>
          <w:t>10 кг</w:t>
        </w:r>
      </w:smartTag>
      <w:r w:rsidRPr="003D2E4E">
        <w:rPr>
          <w:rFonts w:ascii="Times New Roman" w:hAnsi="Times New Roman" w:cs="Times New Roman"/>
          <w:sz w:val="20"/>
          <w:szCs w:val="20"/>
        </w:rPr>
        <w:t xml:space="preserve"> живой массы с комбикормом. Животным второй группы с проф</w:t>
      </w:r>
      <w:r w:rsidRPr="003D2E4E">
        <w:rPr>
          <w:rFonts w:ascii="Times New Roman" w:hAnsi="Times New Roman" w:cs="Times New Roman"/>
          <w:sz w:val="20"/>
          <w:szCs w:val="20"/>
        </w:rPr>
        <w:t>и</w:t>
      </w:r>
      <w:r w:rsidRPr="003D2E4E">
        <w:rPr>
          <w:rFonts w:ascii="Times New Roman" w:hAnsi="Times New Roman" w:cs="Times New Roman"/>
          <w:sz w:val="20"/>
          <w:szCs w:val="20"/>
        </w:rPr>
        <w:t>лактической целью задавали БВМД «Витамикс-1» в аналогичной д</w:t>
      </w:r>
      <w:r w:rsidRPr="003D2E4E">
        <w:rPr>
          <w:rFonts w:ascii="Times New Roman" w:hAnsi="Times New Roman" w:cs="Times New Roman"/>
          <w:sz w:val="20"/>
          <w:szCs w:val="20"/>
        </w:rPr>
        <w:t>о</w:t>
      </w:r>
      <w:r w:rsidRPr="003D2E4E">
        <w:rPr>
          <w:rFonts w:ascii="Times New Roman" w:hAnsi="Times New Roman" w:cs="Times New Roman"/>
          <w:sz w:val="20"/>
          <w:szCs w:val="20"/>
        </w:rPr>
        <w:t>зировке с кормом. Коровы третьей группы профилактические средства не получали и служили контролем.</w:t>
      </w:r>
    </w:p>
    <w:p w:rsidR="00A34F6B" w:rsidRPr="003D2E4E" w:rsidRDefault="00A34F6B" w:rsidP="00A34F6B">
      <w:pPr>
        <w:spacing w:after="0" w:line="240" w:lineRule="auto"/>
        <w:ind w:firstLine="284"/>
        <w:jc w:val="both"/>
        <w:rPr>
          <w:rFonts w:ascii="Times New Roman" w:hAnsi="Times New Roman" w:cs="Times New Roman"/>
          <w:sz w:val="20"/>
          <w:szCs w:val="20"/>
        </w:rPr>
      </w:pPr>
      <w:r w:rsidRPr="003D2E4E">
        <w:rPr>
          <w:rFonts w:ascii="Times New Roman" w:hAnsi="Times New Roman" w:cs="Times New Roman"/>
          <w:sz w:val="20"/>
          <w:szCs w:val="20"/>
        </w:rPr>
        <w:t xml:space="preserve">В ходе выполнения работы оценивалась молочная продуктивность коров, находящихся в опыте, а также осуществлялась ветеринарно-санитарная экспертиза молока на фоне применения испытуемых средств. </w:t>
      </w:r>
    </w:p>
    <w:p w:rsidR="00A34F6B" w:rsidRPr="003D2E4E" w:rsidRDefault="00A34F6B" w:rsidP="00A34F6B">
      <w:pPr>
        <w:spacing w:after="0" w:line="240" w:lineRule="auto"/>
        <w:ind w:firstLine="284"/>
        <w:jc w:val="both"/>
        <w:rPr>
          <w:rFonts w:ascii="Times New Roman" w:hAnsi="Times New Roman" w:cs="Times New Roman"/>
          <w:sz w:val="20"/>
          <w:szCs w:val="20"/>
        </w:rPr>
      </w:pPr>
      <w:r w:rsidRPr="003D2E4E">
        <w:rPr>
          <w:rFonts w:ascii="Times New Roman" w:hAnsi="Times New Roman" w:cs="Times New Roman"/>
          <w:sz w:val="20"/>
          <w:szCs w:val="20"/>
        </w:rPr>
        <w:t>Пробы молока, предназначенные для исследования, отбирали в у</w:t>
      </w:r>
      <w:r w:rsidRPr="003D2E4E">
        <w:rPr>
          <w:rFonts w:ascii="Times New Roman" w:hAnsi="Times New Roman" w:cs="Times New Roman"/>
          <w:sz w:val="20"/>
          <w:szCs w:val="20"/>
        </w:rPr>
        <w:t>т</w:t>
      </w:r>
      <w:r w:rsidRPr="003D2E4E">
        <w:rPr>
          <w:rFonts w:ascii="Times New Roman" w:hAnsi="Times New Roman" w:cs="Times New Roman"/>
          <w:sz w:val="20"/>
          <w:szCs w:val="20"/>
        </w:rPr>
        <w:t>реннюю дойку индивидуально от каждой коровы в количестве не м</w:t>
      </w:r>
      <w:r w:rsidRPr="003D2E4E">
        <w:rPr>
          <w:rFonts w:ascii="Times New Roman" w:hAnsi="Times New Roman" w:cs="Times New Roman"/>
          <w:sz w:val="20"/>
          <w:szCs w:val="20"/>
        </w:rPr>
        <w:t>е</w:t>
      </w:r>
      <w:r w:rsidRPr="003D2E4E">
        <w:rPr>
          <w:rFonts w:ascii="Times New Roman" w:hAnsi="Times New Roman" w:cs="Times New Roman"/>
          <w:sz w:val="20"/>
          <w:szCs w:val="20"/>
        </w:rPr>
        <w:t>нее 250 мл. Отобранные пробы молока сразу же подвергались филь</w:t>
      </w:r>
      <w:r w:rsidRPr="003D2E4E">
        <w:rPr>
          <w:rFonts w:ascii="Times New Roman" w:hAnsi="Times New Roman" w:cs="Times New Roman"/>
          <w:sz w:val="20"/>
          <w:szCs w:val="20"/>
        </w:rPr>
        <w:t>т</w:t>
      </w:r>
      <w:r w:rsidRPr="003D2E4E">
        <w:rPr>
          <w:rFonts w:ascii="Times New Roman" w:hAnsi="Times New Roman" w:cs="Times New Roman"/>
          <w:sz w:val="20"/>
          <w:szCs w:val="20"/>
        </w:rPr>
        <w:t>рации и охлаждались до +4</w:t>
      </w:r>
      <w:r w:rsidR="00DD50C7">
        <w:rPr>
          <w:rFonts w:ascii="Times New Roman" w:hAnsi="Times New Roman" w:cs="Times New Roman"/>
          <w:sz w:val="20"/>
          <w:szCs w:val="20"/>
        </w:rPr>
        <w:t xml:space="preserve"> °</w:t>
      </w:r>
      <w:r w:rsidRPr="003D2E4E">
        <w:rPr>
          <w:rFonts w:ascii="Times New Roman" w:hAnsi="Times New Roman" w:cs="Times New Roman"/>
          <w:sz w:val="20"/>
          <w:szCs w:val="20"/>
        </w:rPr>
        <w:t xml:space="preserve">С. </w:t>
      </w:r>
    </w:p>
    <w:p w:rsidR="00A34F6B" w:rsidRDefault="00A34F6B" w:rsidP="00A34F6B">
      <w:pPr>
        <w:tabs>
          <w:tab w:val="left" w:pos="9540"/>
        </w:tabs>
        <w:spacing w:after="0" w:line="240" w:lineRule="auto"/>
        <w:ind w:firstLine="284"/>
        <w:jc w:val="both"/>
        <w:rPr>
          <w:rFonts w:ascii="Times New Roman" w:hAnsi="Times New Roman" w:cs="Times New Roman"/>
          <w:sz w:val="20"/>
          <w:szCs w:val="20"/>
        </w:rPr>
      </w:pPr>
      <w:r w:rsidRPr="003D2E4E">
        <w:rPr>
          <w:rFonts w:ascii="Times New Roman" w:hAnsi="Times New Roman" w:cs="Times New Roman"/>
          <w:sz w:val="20"/>
          <w:szCs w:val="20"/>
        </w:rPr>
        <w:t xml:space="preserve">При проведении ветеринарно-санитарной оценки молока </w:t>
      </w:r>
      <w:r w:rsidRPr="00B51F27">
        <w:rPr>
          <w:rFonts w:ascii="Times New Roman" w:hAnsi="Times New Roman" w:cs="Times New Roman"/>
          <w:spacing w:val="-2"/>
          <w:sz w:val="20"/>
          <w:szCs w:val="20"/>
        </w:rPr>
        <w:t>определ</w:t>
      </w:r>
      <w:r w:rsidRPr="00B51F27">
        <w:rPr>
          <w:rFonts w:ascii="Times New Roman" w:hAnsi="Times New Roman" w:cs="Times New Roman"/>
          <w:spacing w:val="-2"/>
          <w:sz w:val="20"/>
          <w:szCs w:val="20"/>
        </w:rPr>
        <w:t>я</w:t>
      </w:r>
      <w:r w:rsidRPr="00B51F27">
        <w:rPr>
          <w:rFonts w:ascii="Times New Roman" w:hAnsi="Times New Roman" w:cs="Times New Roman"/>
          <w:spacing w:val="-2"/>
          <w:sz w:val="20"/>
          <w:szCs w:val="20"/>
        </w:rPr>
        <w:t>ли его органолептические свойства (цвет, запах, консистенци</w:t>
      </w:r>
      <w:r w:rsidR="00BF5CC8">
        <w:rPr>
          <w:rFonts w:ascii="Times New Roman" w:hAnsi="Times New Roman" w:cs="Times New Roman"/>
          <w:spacing w:val="-2"/>
          <w:sz w:val="20"/>
          <w:szCs w:val="20"/>
        </w:rPr>
        <w:t>ю</w:t>
      </w:r>
      <w:r w:rsidRPr="00B51F27">
        <w:rPr>
          <w:rFonts w:ascii="Times New Roman" w:hAnsi="Times New Roman" w:cs="Times New Roman"/>
          <w:spacing w:val="-2"/>
          <w:sz w:val="20"/>
          <w:szCs w:val="20"/>
        </w:rPr>
        <w:t>, вкус и наличие привкусов), физико-химические показатели (плотность, соде</w:t>
      </w:r>
      <w:r w:rsidRPr="00B51F27">
        <w:rPr>
          <w:rFonts w:ascii="Times New Roman" w:hAnsi="Times New Roman" w:cs="Times New Roman"/>
          <w:spacing w:val="-2"/>
          <w:sz w:val="20"/>
          <w:szCs w:val="20"/>
        </w:rPr>
        <w:t>р</w:t>
      </w:r>
      <w:r w:rsidRPr="00B51F27">
        <w:rPr>
          <w:rFonts w:ascii="Times New Roman" w:hAnsi="Times New Roman" w:cs="Times New Roman"/>
          <w:spacing w:val="-2"/>
          <w:sz w:val="20"/>
          <w:szCs w:val="20"/>
        </w:rPr>
        <w:t>жание жира, титруем</w:t>
      </w:r>
      <w:r w:rsidR="00BF5CC8">
        <w:rPr>
          <w:rFonts w:ascii="Times New Roman" w:hAnsi="Times New Roman" w:cs="Times New Roman"/>
          <w:spacing w:val="-2"/>
          <w:sz w:val="20"/>
          <w:szCs w:val="20"/>
        </w:rPr>
        <w:t>ую</w:t>
      </w:r>
      <w:r w:rsidRPr="00B51F27">
        <w:rPr>
          <w:rFonts w:ascii="Times New Roman" w:hAnsi="Times New Roman" w:cs="Times New Roman"/>
          <w:spacing w:val="-2"/>
          <w:sz w:val="20"/>
          <w:szCs w:val="20"/>
        </w:rPr>
        <w:t xml:space="preserve"> кислотность, содержание сухих обезжиренных веществ молока (СОВМ), кальция, фосфора и каротина). Также была поставлена сычужно-бродильная проба для оценки качества молока на пригодность для изготовления сыра, определены его относительная биологическая ценность (ОБЦ) и общая микробная обсемененность</w:t>
      </w:r>
      <w:r w:rsidRPr="003D2E4E">
        <w:rPr>
          <w:rFonts w:ascii="Times New Roman" w:hAnsi="Times New Roman" w:cs="Times New Roman"/>
          <w:sz w:val="20"/>
          <w:szCs w:val="20"/>
        </w:rPr>
        <w:t>.</w:t>
      </w:r>
    </w:p>
    <w:p w:rsidR="00A34F6B" w:rsidRPr="003D2E4E" w:rsidRDefault="00A34F6B" w:rsidP="00A34F6B">
      <w:pPr>
        <w:tabs>
          <w:tab w:val="left" w:pos="9540"/>
        </w:tabs>
        <w:spacing w:after="0" w:line="240" w:lineRule="auto"/>
        <w:ind w:firstLine="284"/>
        <w:jc w:val="both"/>
        <w:rPr>
          <w:rFonts w:ascii="Times New Roman" w:hAnsi="Times New Roman" w:cs="Times New Roman"/>
          <w:sz w:val="20"/>
          <w:szCs w:val="20"/>
        </w:rPr>
      </w:pPr>
      <w:r w:rsidRPr="003D2E4E">
        <w:rPr>
          <w:rFonts w:ascii="Times New Roman" w:hAnsi="Times New Roman" w:cs="Times New Roman"/>
          <w:b/>
          <w:sz w:val="20"/>
          <w:szCs w:val="20"/>
        </w:rPr>
        <w:t>Результаты исследований и их обсуждение.</w:t>
      </w:r>
      <w:r>
        <w:rPr>
          <w:rFonts w:ascii="Times New Roman" w:hAnsi="Times New Roman" w:cs="Times New Roman"/>
          <w:sz w:val="20"/>
          <w:szCs w:val="20"/>
        </w:rPr>
        <w:t xml:space="preserve"> Результаты оценки качества молока в начале и конце опыта представлены в табл</w:t>
      </w:r>
      <w:r w:rsidR="00BF5CC8">
        <w:rPr>
          <w:rFonts w:ascii="Times New Roman" w:hAnsi="Times New Roman" w:cs="Times New Roman"/>
          <w:sz w:val="20"/>
          <w:szCs w:val="20"/>
        </w:rPr>
        <w:t>ице</w:t>
      </w:r>
      <w:r>
        <w:rPr>
          <w:rFonts w:ascii="Times New Roman" w:hAnsi="Times New Roman" w:cs="Times New Roman"/>
          <w:sz w:val="20"/>
          <w:szCs w:val="20"/>
        </w:rPr>
        <w:t>.</w:t>
      </w:r>
    </w:p>
    <w:p w:rsidR="00A34F6B" w:rsidRDefault="00A34F6B" w:rsidP="00A34F6B">
      <w:pPr>
        <w:tabs>
          <w:tab w:val="left" w:pos="9540"/>
        </w:tabs>
        <w:spacing w:after="0" w:line="240" w:lineRule="auto"/>
        <w:ind w:firstLine="284"/>
        <w:jc w:val="both"/>
        <w:rPr>
          <w:rFonts w:ascii="Times New Roman" w:hAnsi="Times New Roman" w:cs="Times New Roman"/>
          <w:sz w:val="20"/>
          <w:szCs w:val="20"/>
        </w:rPr>
      </w:pPr>
    </w:p>
    <w:p w:rsidR="00A34F6B" w:rsidRPr="003D2E4E" w:rsidRDefault="00A34F6B" w:rsidP="00A34F6B">
      <w:pPr>
        <w:spacing w:after="0" w:line="240" w:lineRule="auto"/>
        <w:jc w:val="center"/>
        <w:rPr>
          <w:rFonts w:ascii="Times New Roman" w:hAnsi="Times New Roman" w:cs="Times New Roman"/>
          <w:sz w:val="16"/>
          <w:szCs w:val="16"/>
        </w:rPr>
      </w:pPr>
      <w:r w:rsidRPr="003D2E4E">
        <w:rPr>
          <w:rFonts w:ascii="Times New Roman" w:hAnsi="Times New Roman" w:cs="Times New Roman"/>
          <w:b/>
          <w:sz w:val="16"/>
          <w:szCs w:val="16"/>
        </w:rPr>
        <w:t>Физико-химические и биологические показатели молока</w:t>
      </w:r>
      <w:r w:rsidRPr="003D2E4E">
        <w:rPr>
          <w:rFonts w:ascii="Times New Roman" w:hAnsi="Times New Roman" w:cs="Times New Roman"/>
          <w:sz w:val="16"/>
          <w:szCs w:val="16"/>
        </w:rPr>
        <w:t xml:space="preserve"> </w:t>
      </w:r>
    </w:p>
    <w:p w:rsidR="00A34F6B" w:rsidRPr="003D2E4E" w:rsidRDefault="00A34F6B" w:rsidP="00A34F6B">
      <w:pPr>
        <w:spacing w:after="0" w:line="240" w:lineRule="auto"/>
        <w:jc w:val="both"/>
        <w:rPr>
          <w:rFonts w:ascii="Times New Roman" w:hAnsi="Times New Roman" w:cs="Times New Roman"/>
          <w:sz w:val="16"/>
          <w:szCs w:val="16"/>
        </w:rPr>
      </w:pPr>
    </w:p>
    <w:tbl>
      <w:tblPr>
        <w:tblW w:w="61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35"/>
        <w:gridCol w:w="1134"/>
        <w:gridCol w:w="1071"/>
        <w:gridCol w:w="1080"/>
      </w:tblGrid>
      <w:tr w:rsidR="00A34F6B" w:rsidRPr="003D2E4E" w:rsidTr="00CD27CD">
        <w:trPr>
          <w:cantSplit/>
          <w:trHeight w:val="38"/>
        </w:trPr>
        <w:tc>
          <w:tcPr>
            <w:tcW w:w="2835" w:type="dxa"/>
            <w:vMerge w:val="restart"/>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Показатели</w:t>
            </w:r>
          </w:p>
        </w:tc>
        <w:tc>
          <w:tcPr>
            <w:tcW w:w="3285" w:type="dxa"/>
            <w:gridSpan w:val="3"/>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Группы животных</w:t>
            </w:r>
          </w:p>
        </w:tc>
      </w:tr>
      <w:tr w:rsidR="00A34F6B" w:rsidRPr="003D2E4E" w:rsidTr="00CD27CD">
        <w:trPr>
          <w:cantSplit/>
          <w:trHeight w:val="31"/>
        </w:trPr>
        <w:tc>
          <w:tcPr>
            <w:tcW w:w="2835" w:type="dxa"/>
            <w:vMerge/>
          </w:tcPr>
          <w:p w:rsidR="00A34F6B" w:rsidRPr="003D2E4E" w:rsidRDefault="00A34F6B" w:rsidP="00CD27CD">
            <w:pPr>
              <w:spacing w:after="0" w:line="240" w:lineRule="auto"/>
              <w:jc w:val="center"/>
              <w:rPr>
                <w:rFonts w:ascii="Times New Roman" w:hAnsi="Times New Roman" w:cs="Times New Roman"/>
                <w:sz w:val="16"/>
                <w:szCs w:val="16"/>
              </w:rPr>
            </w:pP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1-я группа</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2-я группа</w:t>
            </w:r>
          </w:p>
        </w:tc>
        <w:tc>
          <w:tcPr>
            <w:tcW w:w="1080" w:type="dxa"/>
          </w:tcPr>
          <w:p w:rsidR="00A34F6B" w:rsidRPr="003D2E4E" w:rsidRDefault="00DD50C7"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к</w:t>
            </w:r>
            <w:r w:rsidR="00A34F6B" w:rsidRPr="003D2E4E">
              <w:rPr>
                <w:rFonts w:ascii="Times New Roman" w:hAnsi="Times New Roman" w:cs="Times New Roman"/>
                <w:sz w:val="16"/>
                <w:szCs w:val="16"/>
              </w:rPr>
              <w:t>онтроль</w:t>
            </w:r>
            <w:r>
              <w:rPr>
                <w:rFonts w:ascii="Times New Roman" w:hAnsi="Times New Roman" w:cs="Times New Roman"/>
                <w:sz w:val="16"/>
                <w:szCs w:val="16"/>
              </w:rPr>
              <w:t>ная</w:t>
            </w:r>
          </w:p>
        </w:tc>
      </w:tr>
      <w:tr w:rsidR="00D860A9" w:rsidRPr="003D2E4E" w:rsidTr="00CD27CD">
        <w:trPr>
          <w:cantSplit/>
          <w:trHeight w:val="31"/>
        </w:trPr>
        <w:tc>
          <w:tcPr>
            <w:tcW w:w="2835" w:type="dxa"/>
          </w:tcPr>
          <w:p w:rsidR="00D860A9" w:rsidRPr="003D2E4E" w:rsidRDefault="00D860A9"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1</w:t>
            </w:r>
          </w:p>
        </w:tc>
        <w:tc>
          <w:tcPr>
            <w:tcW w:w="1134" w:type="dxa"/>
          </w:tcPr>
          <w:p w:rsidR="00D860A9" w:rsidRPr="003D2E4E" w:rsidRDefault="00D860A9"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2</w:t>
            </w:r>
          </w:p>
        </w:tc>
        <w:tc>
          <w:tcPr>
            <w:tcW w:w="1071" w:type="dxa"/>
          </w:tcPr>
          <w:p w:rsidR="00D860A9" w:rsidRPr="003D2E4E" w:rsidRDefault="00D860A9"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3</w:t>
            </w:r>
          </w:p>
        </w:tc>
        <w:tc>
          <w:tcPr>
            <w:tcW w:w="1080" w:type="dxa"/>
          </w:tcPr>
          <w:p w:rsidR="00D860A9" w:rsidRDefault="00D860A9" w:rsidP="00CD27C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4</w:t>
            </w:r>
          </w:p>
        </w:tc>
      </w:tr>
      <w:tr w:rsidR="00A34F6B" w:rsidRPr="003D2E4E" w:rsidTr="00CD27CD">
        <w:trPr>
          <w:cantSplit/>
          <w:trHeight w:val="31"/>
        </w:trPr>
        <w:tc>
          <w:tcPr>
            <w:tcW w:w="6120" w:type="dxa"/>
            <w:gridSpan w:val="4"/>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Начало опыта</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Плотность, кг/м</w:t>
            </w:r>
            <w:r w:rsidRPr="003D2E4E">
              <w:rPr>
                <w:rFonts w:ascii="Times New Roman" w:hAnsi="Times New Roman" w:cs="Times New Roman"/>
                <w:sz w:val="16"/>
                <w:szCs w:val="16"/>
                <w:vertAlign w:val="superscript"/>
              </w:rPr>
              <w:t xml:space="preserve">3 </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1027,9</w:t>
            </w:r>
            <w:r>
              <w:rPr>
                <w:rFonts w:ascii="Times New Roman" w:hAnsi="Times New Roman" w:cs="Times New Roman"/>
                <w:sz w:val="16"/>
                <w:szCs w:val="16"/>
              </w:rPr>
              <w:t xml:space="preserve"> ± </w:t>
            </w:r>
            <w:r w:rsidRPr="003D2E4E">
              <w:rPr>
                <w:rFonts w:ascii="Times New Roman" w:hAnsi="Times New Roman" w:cs="Times New Roman"/>
                <w:sz w:val="16"/>
                <w:szCs w:val="16"/>
              </w:rPr>
              <w:t>15,0</w:t>
            </w:r>
          </w:p>
        </w:tc>
        <w:tc>
          <w:tcPr>
            <w:tcW w:w="1071" w:type="dxa"/>
          </w:tcPr>
          <w:p w:rsidR="00A34F6B" w:rsidRPr="003D2E4E" w:rsidRDefault="00A34F6B" w:rsidP="00CD27CD">
            <w:pPr>
              <w:spacing w:after="0" w:line="240" w:lineRule="auto"/>
              <w:ind w:right="-30" w:hanging="108"/>
              <w:jc w:val="center"/>
              <w:rPr>
                <w:rFonts w:ascii="Times New Roman" w:hAnsi="Times New Roman" w:cs="Times New Roman"/>
                <w:sz w:val="16"/>
                <w:szCs w:val="16"/>
              </w:rPr>
            </w:pPr>
            <w:r w:rsidRPr="003D2E4E">
              <w:rPr>
                <w:rFonts w:ascii="Times New Roman" w:hAnsi="Times New Roman" w:cs="Times New Roman"/>
                <w:sz w:val="16"/>
                <w:szCs w:val="16"/>
              </w:rPr>
              <w:t>1028,1</w:t>
            </w:r>
            <w:r>
              <w:rPr>
                <w:rFonts w:ascii="Times New Roman" w:hAnsi="Times New Roman" w:cs="Times New Roman"/>
                <w:sz w:val="16"/>
                <w:szCs w:val="16"/>
              </w:rPr>
              <w:t xml:space="preserve"> ± </w:t>
            </w:r>
            <w:r w:rsidRPr="003D2E4E">
              <w:rPr>
                <w:rFonts w:ascii="Times New Roman" w:hAnsi="Times New Roman" w:cs="Times New Roman"/>
                <w:sz w:val="16"/>
                <w:szCs w:val="16"/>
              </w:rPr>
              <w:t>14,2</w:t>
            </w:r>
          </w:p>
        </w:tc>
        <w:tc>
          <w:tcPr>
            <w:tcW w:w="1080" w:type="dxa"/>
          </w:tcPr>
          <w:p w:rsidR="00A34F6B" w:rsidRPr="003D2E4E" w:rsidRDefault="00A34F6B" w:rsidP="00CD27CD">
            <w:pPr>
              <w:spacing w:after="0" w:line="240" w:lineRule="auto"/>
              <w:ind w:right="-84" w:hanging="45"/>
              <w:jc w:val="center"/>
              <w:rPr>
                <w:rFonts w:ascii="Times New Roman" w:hAnsi="Times New Roman" w:cs="Times New Roman"/>
                <w:sz w:val="16"/>
                <w:szCs w:val="16"/>
              </w:rPr>
            </w:pPr>
            <w:r w:rsidRPr="003D2E4E">
              <w:rPr>
                <w:rFonts w:ascii="Times New Roman" w:hAnsi="Times New Roman" w:cs="Times New Roman"/>
                <w:sz w:val="16"/>
                <w:szCs w:val="16"/>
              </w:rPr>
              <w:t>1028,5</w:t>
            </w:r>
            <w:r>
              <w:rPr>
                <w:rFonts w:ascii="Times New Roman" w:hAnsi="Times New Roman" w:cs="Times New Roman"/>
                <w:sz w:val="16"/>
                <w:szCs w:val="16"/>
              </w:rPr>
              <w:t xml:space="preserve"> ± </w:t>
            </w:r>
            <w:r w:rsidRPr="003D2E4E">
              <w:rPr>
                <w:rFonts w:ascii="Times New Roman" w:hAnsi="Times New Roman" w:cs="Times New Roman"/>
                <w:sz w:val="16"/>
                <w:szCs w:val="16"/>
              </w:rPr>
              <w:t>16,3</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Содержание жира, %</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4,04</w:t>
            </w:r>
            <w:r>
              <w:rPr>
                <w:rFonts w:ascii="Times New Roman" w:hAnsi="Times New Roman" w:cs="Times New Roman"/>
                <w:sz w:val="16"/>
                <w:szCs w:val="16"/>
              </w:rPr>
              <w:t xml:space="preserve"> ± </w:t>
            </w:r>
            <w:r w:rsidRPr="003D2E4E">
              <w:rPr>
                <w:rFonts w:ascii="Times New Roman" w:hAnsi="Times New Roman" w:cs="Times New Roman"/>
                <w:sz w:val="16"/>
                <w:szCs w:val="16"/>
              </w:rPr>
              <w:t>0,11</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3,95</w:t>
            </w:r>
            <w:r>
              <w:rPr>
                <w:rFonts w:ascii="Times New Roman" w:hAnsi="Times New Roman" w:cs="Times New Roman"/>
                <w:sz w:val="16"/>
                <w:szCs w:val="16"/>
              </w:rPr>
              <w:t xml:space="preserve"> ± </w:t>
            </w:r>
            <w:r w:rsidRPr="003D2E4E">
              <w:rPr>
                <w:rFonts w:ascii="Times New Roman" w:hAnsi="Times New Roman" w:cs="Times New Roman"/>
                <w:sz w:val="16"/>
                <w:szCs w:val="16"/>
              </w:rPr>
              <w:t>0,09</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4,1</w:t>
            </w:r>
            <w:r>
              <w:rPr>
                <w:rFonts w:ascii="Times New Roman" w:hAnsi="Times New Roman" w:cs="Times New Roman"/>
                <w:sz w:val="16"/>
                <w:szCs w:val="16"/>
              </w:rPr>
              <w:t xml:space="preserve"> ± </w:t>
            </w:r>
            <w:r w:rsidRPr="003D2E4E">
              <w:rPr>
                <w:rFonts w:ascii="Times New Roman" w:hAnsi="Times New Roman" w:cs="Times New Roman"/>
                <w:sz w:val="16"/>
                <w:szCs w:val="16"/>
              </w:rPr>
              <w:t>0,12</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СОВМ, %</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8,6</w:t>
            </w:r>
            <w:r>
              <w:rPr>
                <w:rFonts w:ascii="Times New Roman" w:hAnsi="Times New Roman" w:cs="Times New Roman"/>
                <w:sz w:val="16"/>
                <w:szCs w:val="16"/>
              </w:rPr>
              <w:t xml:space="preserve"> ± </w:t>
            </w:r>
            <w:r w:rsidRPr="003D2E4E">
              <w:rPr>
                <w:rFonts w:ascii="Times New Roman" w:hAnsi="Times New Roman" w:cs="Times New Roman"/>
                <w:sz w:val="16"/>
                <w:szCs w:val="16"/>
              </w:rPr>
              <w:t>0,34</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8,2</w:t>
            </w:r>
            <w:r>
              <w:rPr>
                <w:rFonts w:ascii="Times New Roman" w:hAnsi="Times New Roman" w:cs="Times New Roman"/>
                <w:sz w:val="16"/>
                <w:szCs w:val="16"/>
              </w:rPr>
              <w:t xml:space="preserve"> ± </w:t>
            </w:r>
            <w:r w:rsidRPr="003D2E4E">
              <w:rPr>
                <w:rFonts w:ascii="Times New Roman" w:hAnsi="Times New Roman" w:cs="Times New Roman"/>
                <w:sz w:val="16"/>
                <w:szCs w:val="16"/>
              </w:rPr>
              <w:t>0,31</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8,24</w:t>
            </w:r>
            <w:r>
              <w:rPr>
                <w:rFonts w:ascii="Times New Roman" w:hAnsi="Times New Roman" w:cs="Times New Roman"/>
                <w:sz w:val="16"/>
                <w:szCs w:val="16"/>
              </w:rPr>
              <w:t xml:space="preserve"> ± </w:t>
            </w:r>
            <w:r w:rsidRPr="003D2E4E">
              <w:rPr>
                <w:rFonts w:ascii="Times New Roman" w:hAnsi="Times New Roman" w:cs="Times New Roman"/>
                <w:sz w:val="16"/>
                <w:szCs w:val="16"/>
              </w:rPr>
              <w:t>0,33</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Кальций, ммоль/л</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13,11</w:t>
            </w:r>
            <w:r>
              <w:rPr>
                <w:rFonts w:ascii="Times New Roman" w:hAnsi="Times New Roman" w:cs="Times New Roman"/>
                <w:sz w:val="16"/>
                <w:szCs w:val="16"/>
              </w:rPr>
              <w:t xml:space="preserve"> ± </w:t>
            </w:r>
            <w:r w:rsidRPr="003D2E4E">
              <w:rPr>
                <w:rFonts w:ascii="Times New Roman" w:hAnsi="Times New Roman" w:cs="Times New Roman"/>
                <w:sz w:val="16"/>
                <w:szCs w:val="16"/>
              </w:rPr>
              <w:t>0,72</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12,23</w:t>
            </w:r>
            <w:r>
              <w:rPr>
                <w:rFonts w:ascii="Times New Roman" w:hAnsi="Times New Roman" w:cs="Times New Roman"/>
                <w:sz w:val="16"/>
                <w:szCs w:val="16"/>
              </w:rPr>
              <w:t xml:space="preserve"> ± </w:t>
            </w:r>
            <w:r w:rsidRPr="003D2E4E">
              <w:rPr>
                <w:rFonts w:ascii="Times New Roman" w:hAnsi="Times New Roman" w:cs="Times New Roman"/>
                <w:sz w:val="16"/>
                <w:szCs w:val="16"/>
              </w:rPr>
              <w:t>0,61</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13,01</w:t>
            </w:r>
            <w:r>
              <w:rPr>
                <w:rFonts w:ascii="Times New Roman" w:hAnsi="Times New Roman" w:cs="Times New Roman"/>
                <w:sz w:val="16"/>
                <w:szCs w:val="16"/>
              </w:rPr>
              <w:t xml:space="preserve"> ± </w:t>
            </w:r>
            <w:r w:rsidRPr="003D2E4E">
              <w:rPr>
                <w:rFonts w:ascii="Times New Roman" w:hAnsi="Times New Roman" w:cs="Times New Roman"/>
                <w:sz w:val="16"/>
                <w:szCs w:val="16"/>
              </w:rPr>
              <w:t>0,71</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Фосфор, ммоль/л</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u w:val="single"/>
              </w:rPr>
            </w:pPr>
            <w:r w:rsidRPr="003D2E4E">
              <w:rPr>
                <w:rFonts w:ascii="Times New Roman" w:hAnsi="Times New Roman" w:cs="Times New Roman"/>
                <w:sz w:val="16"/>
                <w:szCs w:val="16"/>
              </w:rPr>
              <w:t>8,46</w:t>
            </w:r>
            <w:r>
              <w:rPr>
                <w:rFonts w:ascii="Times New Roman" w:hAnsi="Times New Roman" w:cs="Times New Roman"/>
                <w:sz w:val="16"/>
                <w:szCs w:val="16"/>
              </w:rPr>
              <w:t xml:space="preserve"> ± </w:t>
            </w:r>
            <w:r w:rsidRPr="003D2E4E">
              <w:rPr>
                <w:rFonts w:ascii="Times New Roman" w:hAnsi="Times New Roman" w:cs="Times New Roman"/>
                <w:sz w:val="16"/>
                <w:szCs w:val="16"/>
              </w:rPr>
              <w:t>0,39</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8,52</w:t>
            </w:r>
            <w:r>
              <w:rPr>
                <w:rFonts w:ascii="Times New Roman" w:hAnsi="Times New Roman" w:cs="Times New Roman"/>
                <w:sz w:val="16"/>
                <w:szCs w:val="16"/>
              </w:rPr>
              <w:t xml:space="preserve"> ± </w:t>
            </w:r>
            <w:r w:rsidRPr="003D2E4E">
              <w:rPr>
                <w:rFonts w:ascii="Times New Roman" w:hAnsi="Times New Roman" w:cs="Times New Roman"/>
                <w:sz w:val="16"/>
                <w:szCs w:val="16"/>
              </w:rPr>
              <w:t>0,37</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8,47</w:t>
            </w:r>
            <w:r>
              <w:rPr>
                <w:rFonts w:ascii="Times New Roman" w:hAnsi="Times New Roman" w:cs="Times New Roman"/>
                <w:sz w:val="16"/>
                <w:szCs w:val="16"/>
              </w:rPr>
              <w:t xml:space="preserve"> ± </w:t>
            </w:r>
            <w:r w:rsidRPr="003D2E4E">
              <w:rPr>
                <w:rFonts w:ascii="Times New Roman" w:hAnsi="Times New Roman" w:cs="Times New Roman"/>
                <w:sz w:val="16"/>
                <w:szCs w:val="16"/>
              </w:rPr>
              <w:t>0,41</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Каротин, мкмоль/л</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0,14</w:t>
            </w:r>
            <w:r>
              <w:rPr>
                <w:rFonts w:ascii="Times New Roman" w:hAnsi="Times New Roman" w:cs="Times New Roman"/>
                <w:sz w:val="16"/>
                <w:szCs w:val="16"/>
              </w:rPr>
              <w:t xml:space="preserve"> ± </w:t>
            </w:r>
            <w:r w:rsidRPr="003D2E4E">
              <w:rPr>
                <w:rFonts w:ascii="Times New Roman" w:hAnsi="Times New Roman" w:cs="Times New Roman"/>
                <w:sz w:val="16"/>
                <w:szCs w:val="16"/>
              </w:rPr>
              <w:t>0,02</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0,18</w:t>
            </w:r>
            <w:r>
              <w:rPr>
                <w:rFonts w:ascii="Times New Roman" w:hAnsi="Times New Roman" w:cs="Times New Roman"/>
                <w:sz w:val="16"/>
                <w:szCs w:val="16"/>
              </w:rPr>
              <w:t xml:space="preserve"> ± </w:t>
            </w:r>
            <w:r w:rsidRPr="003D2E4E">
              <w:rPr>
                <w:rFonts w:ascii="Times New Roman" w:hAnsi="Times New Roman" w:cs="Times New Roman"/>
                <w:sz w:val="16"/>
                <w:szCs w:val="16"/>
              </w:rPr>
              <w:t>0,001</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u w:val="single"/>
              </w:rPr>
            </w:pPr>
            <w:r w:rsidRPr="003D2E4E">
              <w:rPr>
                <w:rFonts w:ascii="Times New Roman" w:hAnsi="Times New Roman" w:cs="Times New Roman"/>
                <w:sz w:val="16"/>
                <w:szCs w:val="16"/>
              </w:rPr>
              <w:t>0,18</w:t>
            </w:r>
            <w:r>
              <w:rPr>
                <w:rFonts w:ascii="Times New Roman" w:hAnsi="Times New Roman" w:cs="Times New Roman"/>
                <w:sz w:val="16"/>
                <w:szCs w:val="16"/>
              </w:rPr>
              <w:t xml:space="preserve"> ± </w:t>
            </w:r>
            <w:r w:rsidRPr="003D2E4E">
              <w:rPr>
                <w:rFonts w:ascii="Times New Roman" w:hAnsi="Times New Roman" w:cs="Times New Roman"/>
                <w:sz w:val="16"/>
                <w:szCs w:val="16"/>
              </w:rPr>
              <w:t>0,02</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Сычужно-бродильная проба, класс</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lang w:val="en-US"/>
              </w:rPr>
            </w:pPr>
            <w:r w:rsidRPr="003D2E4E">
              <w:rPr>
                <w:rFonts w:ascii="Times New Roman" w:hAnsi="Times New Roman" w:cs="Times New Roman"/>
                <w:sz w:val="16"/>
                <w:szCs w:val="16"/>
                <w:lang w:val="en-US"/>
              </w:rPr>
              <w:t>I</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lang w:val="en-US"/>
              </w:rPr>
            </w:pPr>
            <w:r w:rsidRPr="003D2E4E">
              <w:rPr>
                <w:rFonts w:ascii="Times New Roman" w:hAnsi="Times New Roman" w:cs="Times New Roman"/>
                <w:sz w:val="16"/>
                <w:szCs w:val="16"/>
                <w:lang w:val="en-US"/>
              </w:rPr>
              <w:t>I</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lang w:val="en-US"/>
              </w:rPr>
            </w:pPr>
            <w:r w:rsidRPr="003D2E4E">
              <w:rPr>
                <w:rFonts w:ascii="Times New Roman" w:hAnsi="Times New Roman" w:cs="Times New Roman"/>
                <w:sz w:val="16"/>
                <w:szCs w:val="16"/>
                <w:lang w:val="en-US"/>
              </w:rPr>
              <w:t>I</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 xml:space="preserve">Титруемая кислотность, </w:t>
            </w:r>
            <w:r w:rsidRPr="003D2E4E">
              <w:rPr>
                <w:rFonts w:ascii="Times New Roman" w:hAnsi="Times New Roman" w:cs="Times New Roman"/>
                <w:sz w:val="16"/>
                <w:szCs w:val="16"/>
                <w:vertAlign w:val="superscript"/>
              </w:rPr>
              <w:t>о</w:t>
            </w:r>
            <w:r w:rsidRPr="003D2E4E">
              <w:rPr>
                <w:rFonts w:ascii="Times New Roman" w:hAnsi="Times New Roman" w:cs="Times New Roman"/>
                <w:sz w:val="16"/>
                <w:szCs w:val="16"/>
              </w:rPr>
              <w:t xml:space="preserve"> Т</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16,8</w:t>
            </w:r>
            <w:r>
              <w:rPr>
                <w:rFonts w:ascii="Times New Roman" w:hAnsi="Times New Roman" w:cs="Times New Roman"/>
                <w:sz w:val="16"/>
                <w:szCs w:val="16"/>
              </w:rPr>
              <w:t xml:space="preserve"> ± </w:t>
            </w:r>
            <w:r w:rsidRPr="003D2E4E">
              <w:rPr>
                <w:rFonts w:ascii="Times New Roman" w:hAnsi="Times New Roman" w:cs="Times New Roman"/>
                <w:sz w:val="16"/>
                <w:szCs w:val="16"/>
              </w:rPr>
              <w:t>0,47</w:t>
            </w:r>
          </w:p>
        </w:tc>
        <w:tc>
          <w:tcPr>
            <w:tcW w:w="1071" w:type="dxa"/>
          </w:tcPr>
          <w:p w:rsidR="00A34F6B" w:rsidRPr="003D2E4E" w:rsidRDefault="00A34F6B" w:rsidP="00CD27CD">
            <w:pPr>
              <w:spacing w:after="0" w:line="240" w:lineRule="auto"/>
              <w:jc w:val="center"/>
              <w:rPr>
                <w:rFonts w:ascii="Times New Roman" w:hAnsi="Times New Roman" w:cs="Times New Roman"/>
                <w:b/>
                <w:sz w:val="16"/>
                <w:szCs w:val="16"/>
                <w:u w:val="single"/>
              </w:rPr>
            </w:pPr>
            <w:r w:rsidRPr="003D2E4E">
              <w:rPr>
                <w:rFonts w:ascii="Times New Roman" w:hAnsi="Times New Roman" w:cs="Times New Roman"/>
                <w:sz w:val="16"/>
                <w:szCs w:val="16"/>
              </w:rPr>
              <w:t>16,4</w:t>
            </w:r>
            <w:r>
              <w:rPr>
                <w:rFonts w:ascii="Times New Roman" w:hAnsi="Times New Roman" w:cs="Times New Roman"/>
                <w:sz w:val="16"/>
                <w:szCs w:val="16"/>
              </w:rPr>
              <w:t xml:space="preserve"> ± </w:t>
            </w:r>
            <w:r w:rsidRPr="003D2E4E">
              <w:rPr>
                <w:rFonts w:ascii="Times New Roman" w:hAnsi="Times New Roman" w:cs="Times New Roman"/>
                <w:sz w:val="16"/>
                <w:szCs w:val="16"/>
              </w:rPr>
              <w:t>0,41</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16,7</w:t>
            </w:r>
            <w:r>
              <w:rPr>
                <w:rFonts w:ascii="Times New Roman" w:hAnsi="Times New Roman" w:cs="Times New Roman"/>
                <w:sz w:val="16"/>
                <w:szCs w:val="16"/>
              </w:rPr>
              <w:t xml:space="preserve"> ± </w:t>
            </w:r>
            <w:r w:rsidRPr="003D2E4E">
              <w:rPr>
                <w:rFonts w:ascii="Times New Roman" w:hAnsi="Times New Roman" w:cs="Times New Roman"/>
                <w:sz w:val="16"/>
                <w:szCs w:val="16"/>
              </w:rPr>
              <w:t>0,45</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Микробная обсемененность, КОЕ</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lang w:val="en-US"/>
              </w:rPr>
            </w:pPr>
            <w:r w:rsidRPr="003D2E4E">
              <w:rPr>
                <w:rFonts w:ascii="Times New Roman" w:hAnsi="Times New Roman" w:cs="Times New Roman"/>
                <w:sz w:val="16"/>
                <w:szCs w:val="16"/>
              </w:rPr>
              <w:t>1,1</w:t>
            </w:r>
            <w:r>
              <w:rPr>
                <w:rFonts w:ascii="Times New Roman" w:hAnsi="Times New Roman" w:cs="Times New Roman"/>
                <w:sz w:val="16"/>
                <w:szCs w:val="16"/>
              </w:rPr>
              <w:t xml:space="preserve"> · </w:t>
            </w:r>
            <w:r w:rsidRPr="003D2E4E">
              <w:rPr>
                <w:rFonts w:ascii="Times New Roman" w:hAnsi="Times New Roman" w:cs="Times New Roman"/>
                <w:sz w:val="16"/>
                <w:szCs w:val="16"/>
              </w:rPr>
              <w:t>10</w:t>
            </w:r>
            <w:r w:rsidRPr="003D2E4E">
              <w:rPr>
                <w:rFonts w:ascii="Times New Roman" w:hAnsi="Times New Roman" w:cs="Times New Roman"/>
                <w:sz w:val="16"/>
                <w:szCs w:val="16"/>
                <w:vertAlign w:val="superscript"/>
              </w:rPr>
              <w:t>5</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lang w:val="en-US"/>
              </w:rPr>
            </w:pPr>
            <w:r w:rsidRPr="003D2E4E">
              <w:rPr>
                <w:rFonts w:ascii="Times New Roman" w:hAnsi="Times New Roman" w:cs="Times New Roman"/>
                <w:sz w:val="16"/>
                <w:szCs w:val="16"/>
              </w:rPr>
              <w:t>1,3</w:t>
            </w:r>
            <w:r>
              <w:rPr>
                <w:rFonts w:ascii="Times New Roman" w:hAnsi="Times New Roman" w:cs="Times New Roman"/>
                <w:sz w:val="16"/>
                <w:szCs w:val="16"/>
              </w:rPr>
              <w:t xml:space="preserve"> · </w:t>
            </w:r>
            <w:r w:rsidRPr="003D2E4E">
              <w:rPr>
                <w:rFonts w:ascii="Times New Roman" w:hAnsi="Times New Roman" w:cs="Times New Roman"/>
                <w:sz w:val="16"/>
                <w:szCs w:val="16"/>
              </w:rPr>
              <w:t>10</w:t>
            </w:r>
            <w:r w:rsidRPr="003D2E4E">
              <w:rPr>
                <w:rFonts w:ascii="Times New Roman" w:hAnsi="Times New Roman" w:cs="Times New Roman"/>
                <w:sz w:val="16"/>
                <w:szCs w:val="16"/>
                <w:vertAlign w:val="superscript"/>
              </w:rPr>
              <w:t>5</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lang w:val="en-US"/>
              </w:rPr>
            </w:pPr>
            <w:r w:rsidRPr="003D2E4E">
              <w:rPr>
                <w:rFonts w:ascii="Times New Roman" w:hAnsi="Times New Roman" w:cs="Times New Roman"/>
                <w:sz w:val="16"/>
                <w:szCs w:val="16"/>
              </w:rPr>
              <w:t>1,3</w:t>
            </w:r>
            <w:r>
              <w:rPr>
                <w:rFonts w:ascii="Times New Roman" w:hAnsi="Times New Roman" w:cs="Times New Roman"/>
                <w:sz w:val="16"/>
                <w:szCs w:val="16"/>
              </w:rPr>
              <w:t xml:space="preserve"> · </w:t>
            </w:r>
            <w:r w:rsidRPr="003D2E4E">
              <w:rPr>
                <w:rFonts w:ascii="Times New Roman" w:hAnsi="Times New Roman" w:cs="Times New Roman"/>
                <w:sz w:val="16"/>
                <w:szCs w:val="16"/>
              </w:rPr>
              <w:t>10</w:t>
            </w:r>
            <w:r w:rsidRPr="003D2E4E">
              <w:rPr>
                <w:rFonts w:ascii="Times New Roman" w:hAnsi="Times New Roman" w:cs="Times New Roman"/>
                <w:sz w:val="16"/>
                <w:szCs w:val="16"/>
                <w:vertAlign w:val="superscript"/>
              </w:rPr>
              <w:t>5</w:t>
            </w:r>
          </w:p>
        </w:tc>
      </w:tr>
      <w:tr w:rsidR="00A34F6B" w:rsidRPr="003D2E4E" w:rsidTr="00CD27CD">
        <w:trPr>
          <w:trHeight w:val="31"/>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ОБЦ, %</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100</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100</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100</w:t>
            </w:r>
          </w:p>
        </w:tc>
      </w:tr>
      <w:tr w:rsidR="00A34F6B" w:rsidRPr="003D2E4E" w:rsidTr="00CD27CD">
        <w:trPr>
          <w:trHeight w:val="30"/>
        </w:trPr>
        <w:tc>
          <w:tcPr>
            <w:tcW w:w="6120" w:type="dxa"/>
            <w:gridSpan w:val="4"/>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Окончание опыта</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Плотность, кг/м</w:t>
            </w:r>
            <w:r w:rsidRPr="003D2E4E">
              <w:rPr>
                <w:rFonts w:ascii="Times New Roman" w:hAnsi="Times New Roman" w:cs="Times New Roman"/>
                <w:sz w:val="16"/>
                <w:szCs w:val="16"/>
                <w:vertAlign w:val="superscript"/>
              </w:rPr>
              <w:t xml:space="preserve">3 </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1026,5</w:t>
            </w:r>
            <w:r>
              <w:rPr>
                <w:rFonts w:ascii="Times New Roman" w:hAnsi="Times New Roman" w:cs="Times New Roman"/>
                <w:sz w:val="16"/>
                <w:szCs w:val="16"/>
              </w:rPr>
              <w:t xml:space="preserve"> ± </w:t>
            </w:r>
            <w:r w:rsidRPr="003D2E4E">
              <w:rPr>
                <w:rFonts w:ascii="Times New Roman" w:hAnsi="Times New Roman" w:cs="Times New Roman"/>
                <w:sz w:val="16"/>
                <w:szCs w:val="16"/>
              </w:rPr>
              <w:t>14,8</w:t>
            </w:r>
          </w:p>
        </w:tc>
        <w:tc>
          <w:tcPr>
            <w:tcW w:w="1071" w:type="dxa"/>
          </w:tcPr>
          <w:p w:rsidR="00A34F6B" w:rsidRPr="003D2E4E" w:rsidRDefault="00A34F6B" w:rsidP="00CD27CD">
            <w:pPr>
              <w:spacing w:after="0" w:line="240" w:lineRule="auto"/>
              <w:ind w:right="-30" w:hanging="108"/>
              <w:jc w:val="center"/>
              <w:rPr>
                <w:rFonts w:ascii="Times New Roman" w:hAnsi="Times New Roman" w:cs="Times New Roman"/>
                <w:sz w:val="16"/>
                <w:szCs w:val="16"/>
              </w:rPr>
            </w:pPr>
            <w:r w:rsidRPr="003D2E4E">
              <w:rPr>
                <w:rFonts w:ascii="Times New Roman" w:hAnsi="Times New Roman" w:cs="Times New Roman"/>
                <w:sz w:val="16"/>
                <w:szCs w:val="16"/>
              </w:rPr>
              <w:t>1027,6</w:t>
            </w:r>
            <w:r>
              <w:rPr>
                <w:rFonts w:ascii="Times New Roman" w:hAnsi="Times New Roman" w:cs="Times New Roman"/>
                <w:sz w:val="16"/>
                <w:szCs w:val="16"/>
              </w:rPr>
              <w:t xml:space="preserve"> ± </w:t>
            </w:r>
            <w:r w:rsidRPr="003D2E4E">
              <w:rPr>
                <w:rFonts w:ascii="Times New Roman" w:hAnsi="Times New Roman" w:cs="Times New Roman"/>
                <w:sz w:val="16"/>
                <w:szCs w:val="16"/>
              </w:rPr>
              <w:t>15,3</w:t>
            </w:r>
          </w:p>
        </w:tc>
        <w:tc>
          <w:tcPr>
            <w:tcW w:w="1080" w:type="dxa"/>
          </w:tcPr>
          <w:p w:rsidR="00A34F6B" w:rsidRPr="003D2E4E" w:rsidRDefault="00A34F6B" w:rsidP="00CD27CD">
            <w:pPr>
              <w:spacing w:after="0" w:line="240" w:lineRule="auto"/>
              <w:ind w:right="-84" w:hanging="45"/>
              <w:jc w:val="center"/>
              <w:rPr>
                <w:rFonts w:ascii="Times New Roman" w:hAnsi="Times New Roman" w:cs="Times New Roman"/>
                <w:sz w:val="16"/>
                <w:szCs w:val="16"/>
              </w:rPr>
            </w:pPr>
            <w:r w:rsidRPr="003D2E4E">
              <w:rPr>
                <w:rFonts w:ascii="Times New Roman" w:hAnsi="Times New Roman" w:cs="Times New Roman"/>
                <w:sz w:val="16"/>
                <w:szCs w:val="16"/>
              </w:rPr>
              <w:t>1029,1</w:t>
            </w:r>
            <w:r>
              <w:rPr>
                <w:rFonts w:ascii="Times New Roman" w:hAnsi="Times New Roman" w:cs="Times New Roman"/>
                <w:sz w:val="16"/>
                <w:szCs w:val="16"/>
              </w:rPr>
              <w:t xml:space="preserve"> ± </w:t>
            </w:r>
            <w:r w:rsidRPr="003D2E4E">
              <w:rPr>
                <w:rFonts w:ascii="Times New Roman" w:hAnsi="Times New Roman" w:cs="Times New Roman"/>
                <w:sz w:val="16"/>
                <w:szCs w:val="16"/>
              </w:rPr>
              <w:t>14,8</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Содержание жира, %</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4,46</w:t>
            </w:r>
            <w:r>
              <w:rPr>
                <w:rFonts w:ascii="Times New Roman" w:hAnsi="Times New Roman" w:cs="Times New Roman"/>
                <w:sz w:val="16"/>
                <w:szCs w:val="16"/>
              </w:rPr>
              <w:t xml:space="preserve"> ± </w:t>
            </w:r>
            <w:r w:rsidRPr="003D2E4E">
              <w:rPr>
                <w:rFonts w:ascii="Times New Roman" w:hAnsi="Times New Roman" w:cs="Times New Roman"/>
                <w:sz w:val="16"/>
                <w:szCs w:val="16"/>
              </w:rPr>
              <w:t>0,18*</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4,12</w:t>
            </w:r>
            <w:r>
              <w:rPr>
                <w:rFonts w:ascii="Times New Roman" w:hAnsi="Times New Roman" w:cs="Times New Roman"/>
                <w:sz w:val="16"/>
                <w:szCs w:val="16"/>
              </w:rPr>
              <w:t xml:space="preserve"> ± </w:t>
            </w:r>
            <w:r w:rsidRPr="003D2E4E">
              <w:rPr>
                <w:rFonts w:ascii="Times New Roman" w:hAnsi="Times New Roman" w:cs="Times New Roman"/>
                <w:sz w:val="16"/>
                <w:szCs w:val="16"/>
              </w:rPr>
              <w:t>0,11*</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3,26</w:t>
            </w:r>
            <w:r>
              <w:rPr>
                <w:rFonts w:ascii="Times New Roman" w:hAnsi="Times New Roman" w:cs="Times New Roman"/>
                <w:sz w:val="16"/>
                <w:szCs w:val="16"/>
              </w:rPr>
              <w:t xml:space="preserve"> ± </w:t>
            </w:r>
            <w:r w:rsidRPr="003D2E4E">
              <w:rPr>
                <w:rFonts w:ascii="Times New Roman" w:hAnsi="Times New Roman" w:cs="Times New Roman"/>
                <w:sz w:val="16"/>
                <w:szCs w:val="16"/>
              </w:rPr>
              <w:t>0,12</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СОМО, %</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8,6</w:t>
            </w:r>
            <w:r>
              <w:rPr>
                <w:rFonts w:ascii="Times New Roman" w:hAnsi="Times New Roman" w:cs="Times New Roman"/>
                <w:sz w:val="16"/>
                <w:szCs w:val="16"/>
              </w:rPr>
              <w:t xml:space="preserve"> ± </w:t>
            </w:r>
            <w:r w:rsidRPr="003D2E4E">
              <w:rPr>
                <w:rFonts w:ascii="Times New Roman" w:hAnsi="Times New Roman" w:cs="Times New Roman"/>
                <w:sz w:val="16"/>
                <w:szCs w:val="16"/>
              </w:rPr>
              <w:t>0,29</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8,44</w:t>
            </w:r>
            <w:r>
              <w:rPr>
                <w:rFonts w:ascii="Times New Roman" w:hAnsi="Times New Roman" w:cs="Times New Roman"/>
                <w:sz w:val="16"/>
                <w:szCs w:val="16"/>
              </w:rPr>
              <w:t xml:space="preserve"> ± </w:t>
            </w:r>
            <w:r w:rsidRPr="003D2E4E">
              <w:rPr>
                <w:rFonts w:ascii="Times New Roman" w:hAnsi="Times New Roman" w:cs="Times New Roman"/>
                <w:sz w:val="16"/>
                <w:szCs w:val="16"/>
              </w:rPr>
              <w:t>0,27</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7,66</w:t>
            </w:r>
            <w:r>
              <w:rPr>
                <w:rFonts w:ascii="Times New Roman" w:hAnsi="Times New Roman" w:cs="Times New Roman"/>
                <w:sz w:val="16"/>
                <w:szCs w:val="16"/>
              </w:rPr>
              <w:t xml:space="preserve"> ± </w:t>
            </w:r>
            <w:r w:rsidRPr="003D2E4E">
              <w:rPr>
                <w:rFonts w:ascii="Times New Roman" w:hAnsi="Times New Roman" w:cs="Times New Roman"/>
                <w:sz w:val="16"/>
                <w:szCs w:val="16"/>
              </w:rPr>
              <w:t>0,31</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Кальций, ммоль/л</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18,98</w:t>
            </w:r>
            <w:r>
              <w:rPr>
                <w:rFonts w:ascii="Times New Roman" w:hAnsi="Times New Roman" w:cs="Times New Roman"/>
                <w:sz w:val="16"/>
                <w:szCs w:val="16"/>
              </w:rPr>
              <w:t xml:space="preserve"> ± </w:t>
            </w:r>
            <w:r w:rsidRPr="003D2E4E">
              <w:rPr>
                <w:rFonts w:ascii="Times New Roman" w:hAnsi="Times New Roman" w:cs="Times New Roman"/>
                <w:sz w:val="16"/>
                <w:szCs w:val="16"/>
              </w:rPr>
              <w:t>0,83*</w:t>
            </w:r>
          </w:p>
        </w:tc>
        <w:tc>
          <w:tcPr>
            <w:tcW w:w="1071" w:type="dxa"/>
          </w:tcPr>
          <w:p w:rsidR="00A34F6B" w:rsidRPr="003D2E4E" w:rsidRDefault="00A34F6B" w:rsidP="00CD27CD">
            <w:pPr>
              <w:spacing w:after="0" w:line="240" w:lineRule="auto"/>
              <w:ind w:right="-30" w:hanging="108"/>
              <w:jc w:val="center"/>
              <w:rPr>
                <w:rFonts w:ascii="Times New Roman" w:hAnsi="Times New Roman" w:cs="Times New Roman"/>
                <w:sz w:val="16"/>
                <w:szCs w:val="16"/>
              </w:rPr>
            </w:pPr>
            <w:r w:rsidRPr="003D2E4E">
              <w:rPr>
                <w:rFonts w:ascii="Times New Roman" w:hAnsi="Times New Roman" w:cs="Times New Roman"/>
                <w:sz w:val="16"/>
                <w:szCs w:val="16"/>
              </w:rPr>
              <w:t>16,67</w:t>
            </w:r>
            <w:r>
              <w:rPr>
                <w:rFonts w:ascii="Times New Roman" w:hAnsi="Times New Roman" w:cs="Times New Roman"/>
                <w:sz w:val="16"/>
                <w:szCs w:val="16"/>
              </w:rPr>
              <w:t xml:space="preserve"> ± </w:t>
            </w:r>
            <w:r w:rsidRPr="003D2E4E">
              <w:rPr>
                <w:rFonts w:ascii="Times New Roman" w:hAnsi="Times New Roman" w:cs="Times New Roman"/>
                <w:sz w:val="16"/>
                <w:szCs w:val="16"/>
              </w:rPr>
              <w:t>0,62*</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12,99</w:t>
            </w:r>
            <w:r>
              <w:rPr>
                <w:rFonts w:ascii="Times New Roman" w:hAnsi="Times New Roman" w:cs="Times New Roman"/>
                <w:sz w:val="16"/>
                <w:szCs w:val="16"/>
              </w:rPr>
              <w:t xml:space="preserve"> ± </w:t>
            </w:r>
            <w:r w:rsidRPr="003D2E4E">
              <w:rPr>
                <w:rFonts w:ascii="Times New Roman" w:hAnsi="Times New Roman" w:cs="Times New Roman"/>
                <w:sz w:val="16"/>
                <w:szCs w:val="16"/>
              </w:rPr>
              <w:t>0,73</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Фосфор, ммоль/л</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8,51</w:t>
            </w:r>
            <w:r>
              <w:rPr>
                <w:rFonts w:ascii="Times New Roman" w:hAnsi="Times New Roman" w:cs="Times New Roman"/>
                <w:sz w:val="16"/>
                <w:szCs w:val="16"/>
              </w:rPr>
              <w:t xml:space="preserve"> ± </w:t>
            </w:r>
            <w:r w:rsidRPr="003D2E4E">
              <w:rPr>
                <w:rFonts w:ascii="Times New Roman" w:hAnsi="Times New Roman" w:cs="Times New Roman"/>
                <w:sz w:val="16"/>
                <w:szCs w:val="16"/>
              </w:rPr>
              <w:t>0,41</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8,48</w:t>
            </w:r>
            <w:r>
              <w:rPr>
                <w:rFonts w:ascii="Times New Roman" w:hAnsi="Times New Roman" w:cs="Times New Roman"/>
                <w:sz w:val="16"/>
                <w:szCs w:val="16"/>
              </w:rPr>
              <w:t xml:space="preserve"> ± </w:t>
            </w:r>
            <w:r w:rsidRPr="003D2E4E">
              <w:rPr>
                <w:rFonts w:ascii="Times New Roman" w:hAnsi="Times New Roman" w:cs="Times New Roman"/>
                <w:sz w:val="16"/>
                <w:szCs w:val="16"/>
              </w:rPr>
              <w:t>0,32</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10,86</w:t>
            </w:r>
            <w:r>
              <w:rPr>
                <w:rFonts w:ascii="Times New Roman" w:hAnsi="Times New Roman" w:cs="Times New Roman"/>
                <w:sz w:val="16"/>
                <w:szCs w:val="16"/>
              </w:rPr>
              <w:t xml:space="preserve"> ± </w:t>
            </w:r>
            <w:r w:rsidRPr="003D2E4E">
              <w:rPr>
                <w:rFonts w:ascii="Times New Roman" w:hAnsi="Times New Roman" w:cs="Times New Roman"/>
                <w:sz w:val="16"/>
                <w:szCs w:val="16"/>
              </w:rPr>
              <w:t>0,32</w:t>
            </w:r>
          </w:p>
        </w:tc>
      </w:tr>
    </w:tbl>
    <w:p w:rsidR="00A74A76" w:rsidRDefault="00A74A76" w:rsidP="00A74A76">
      <w:pPr>
        <w:spacing w:after="0" w:line="240" w:lineRule="auto"/>
        <w:jc w:val="right"/>
        <w:rPr>
          <w:rFonts w:ascii="Times New Roman" w:hAnsi="Times New Roman" w:cs="Times New Roman"/>
          <w:sz w:val="16"/>
          <w:szCs w:val="16"/>
        </w:rPr>
      </w:pPr>
      <w:r w:rsidRPr="00D860A9">
        <w:rPr>
          <w:rFonts w:ascii="Times New Roman" w:hAnsi="Times New Roman" w:cs="Times New Roman"/>
          <w:sz w:val="16"/>
          <w:szCs w:val="16"/>
        </w:rPr>
        <w:t>О к о н ч а н и е  т а б л</w:t>
      </w:r>
      <w:r w:rsidR="006644AC">
        <w:rPr>
          <w:rFonts w:ascii="Times New Roman" w:hAnsi="Times New Roman" w:cs="Times New Roman"/>
          <w:sz w:val="16"/>
          <w:szCs w:val="16"/>
        </w:rPr>
        <w:t xml:space="preserve"> и ц ы</w:t>
      </w:r>
    </w:p>
    <w:p w:rsidR="00A74A76" w:rsidRDefault="00A74A76" w:rsidP="00A74A76">
      <w:pPr>
        <w:spacing w:after="0" w:line="240" w:lineRule="auto"/>
        <w:jc w:val="right"/>
        <w:rPr>
          <w:rFonts w:ascii="Times New Roman" w:hAnsi="Times New Roman" w:cs="Times New Roman"/>
          <w:sz w:val="16"/>
          <w:szCs w:val="16"/>
        </w:rPr>
      </w:pPr>
    </w:p>
    <w:tbl>
      <w:tblPr>
        <w:tblW w:w="61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35"/>
        <w:gridCol w:w="1134"/>
        <w:gridCol w:w="1071"/>
        <w:gridCol w:w="1080"/>
      </w:tblGrid>
      <w:tr w:rsidR="00A74A76" w:rsidRPr="003D2E4E" w:rsidTr="00221CB3">
        <w:trPr>
          <w:cantSplit/>
          <w:trHeight w:val="31"/>
        </w:trPr>
        <w:tc>
          <w:tcPr>
            <w:tcW w:w="2835" w:type="dxa"/>
          </w:tcPr>
          <w:p w:rsidR="00A74A76" w:rsidRPr="003D2E4E" w:rsidRDefault="00A74A76" w:rsidP="00221CB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1</w:t>
            </w:r>
          </w:p>
        </w:tc>
        <w:tc>
          <w:tcPr>
            <w:tcW w:w="1134" w:type="dxa"/>
          </w:tcPr>
          <w:p w:rsidR="00A74A76" w:rsidRPr="003D2E4E" w:rsidRDefault="00A74A76" w:rsidP="00221CB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2</w:t>
            </w:r>
          </w:p>
        </w:tc>
        <w:tc>
          <w:tcPr>
            <w:tcW w:w="1071" w:type="dxa"/>
          </w:tcPr>
          <w:p w:rsidR="00A74A76" w:rsidRPr="003D2E4E" w:rsidRDefault="00A74A76" w:rsidP="00221CB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3</w:t>
            </w:r>
          </w:p>
        </w:tc>
        <w:tc>
          <w:tcPr>
            <w:tcW w:w="1080" w:type="dxa"/>
          </w:tcPr>
          <w:p w:rsidR="00A74A76" w:rsidRDefault="00A74A76" w:rsidP="00221CB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4</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Каротин, мкмоль/л</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0,27</w:t>
            </w:r>
            <w:r>
              <w:rPr>
                <w:rFonts w:ascii="Times New Roman" w:hAnsi="Times New Roman" w:cs="Times New Roman"/>
                <w:sz w:val="16"/>
                <w:szCs w:val="16"/>
              </w:rPr>
              <w:t xml:space="preserve"> ± </w:t>
            </w:r>
            <w:r w:rsidRPr="003D2E4E">
              <w:rPr>
                <w:rFonts w:ascii="Times New Roman" w:hAnsi="Times New Roman" w:cs="Times New Roman"/>
                <w:sz w:val="16"/>
                <w:szCs w:val="16"/>
              </w:rPr>
              <w:t>0,03*</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0,17</w:t>
            </w:r>
            <w:r>
              <w:rPr>
                <w:rFonts w:ascii="Times New Roman" w:hAnsi="Times New Roman" w:cs="Times New Roman"/>
                <w:sz w:val="16"/>
                <w:szCs w:val="16"/>
              </w:rPr>
              <w:t xml:space="preserve"> ± </w:t>
            </w:r>
            <w:r w:rsidRPr="003D2E4E">
              <w:rPr>
                <w:rFonts w:ascii="Times New Roman" w:hAnsi="Times New Roman" w:cs="Times New Roman"/>
                <w:sz w:val="16"/>
                <w:szCs w:val="16"/>
              </w:rPr>
              <w:t>0,01</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0,12</w:t>
            </w:r>
            <w:r>
              <w:rPr>
                <w:rFonts w:ascii="Times New Roman" w:hAnsi="Times New Roman" w:cs="Times New Roman"/>
                <w:sz w:val="16"/>
                <w:szCs w:val="16"/>
              </w:rPr>
              <w:t xml:space="preserve"> ± </w:t>
            </w:r>
            <w:r w:rsidRPr="003D2E4E">
              <w:rPr>
                <w:rFonts w:ascii="Times New Roman" w:hAnsi="Times New Roman" w:cs="Times New Roman"/>
                <w:sz w:val="16"/>
                <w:szCs w:val="16"/>
              </w:rPr>
              <w:t>0,01</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Сычужно-бродильная проба, класс</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lang w:val="en-US"/>
              </w:rPr>
            </w:pPr>
            <w:r w:rsidRPr="003D2E4E">
              <w:rPr>
                <w:rFonts w:ascii="Times New Roman" w:hAnsi="Times New Roman" w:cs="Times New Roman"/>
                <w:sz w:val="16"/>
                <w:szCs w:val="16"/>
                <w:lang w:val="en-US"/>
              </w:rPr>
              <w:t>I</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lang w:val="en-US"/>
              </w:rPr>
            </w:pPr>
            <w:r w:rsidRPr="003D2E4E">
              <w:rPr>
                <w:rFonts w:ascii="Times New Roman" w:hAnsi="Times New Roman" w:cs="Times New Roman"/>
                <w:sz w:val="16"/>
                <w:szCs w:val="16"/>
                <w:lang w:val="en-US"/>
              </w:rPr>
              <w:t>I</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lang w:val="en-US"/>
              </w:rPr>
              <w:t>I и II</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 xml:space="preserve">Титруемая кислотность, </w:t>
            </w:r>
            <w:r w:rsidRPr="003D2E4E">
              <w:rPr>
                <w:rFonts w:ascii="Times New Roman" w:hAnsi="Times New Roman" w:cs="Times New Roman"/>
                <w:sz w:val="16"/>
                <w:szCs w:val="16"/>
                <w:vertAlign w:val="superscript"/>
              </w:rPr>
              <w:t>о</w:t>
            </w:r>
            <w:r w:rsidRPr="003D2E4E">
              <w:rPr>
                <w:rFonts w:ascii="Times New Roman" w:hAnsi="Times New Roman" w:cs="Times New Roman"/>
                <w:sz w:val="16"/>
                <w:szCs w:val="16"/>
              </w:rPr>
              <w:t xml:space="preserve"> Т</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17,3</w:t>
            </w:r>
            <w:r>
              <w:rPr>
                <w:rFonts w:ascii="Times New Roman" w:hAnsi="Times New Roman" w:cs="Times New Roman"/>
                <w:sz w:val="16"/>
                <w:szCs w:val="16"/>
              </w:rPr>
              <w:t xml:space="preserve"> ± </w:t>
            </w:r>
            <w:r w:rsidRPr="003D2E4E">
              <w:rPr>
                <w:rFonts w:ascii="Times New Roman" w:hAnsi="Times New Roman" w:cs="Times New Roman"/>
                <w:sz w:val="16"/>
                <w:szCs w:val="16"/>
              </w:rPr>
              <w:t>0,43*</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16,9</w:t>
            </w:r>
            <w:r>
              <w:rPr>
                <w:rFonts w:ascii="Times New Roman" w:hAnsi="Times New Roman" w:cs="Times New Roman"/>
                <w:sz w:val="16"/>
                <w:szCs w:val="16"/>
              </w:rPr>
              <w:t xml:space="preserve"> ± </w:t>
            </w:r>
            <w:r w:rsidRPr="003D2E4E">
              <w:rPr>
                <w:rFonts w:ascii="Times New Roman" w:hAnsi="Times New Roman" w:cs="Times New Roman"/>
                <w:sz w:val="16"/>
                <w:szCs w:val="16"/>
              </w:rPr>
              <w:t>0,39*</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14,8</w:t>
            </w:r>
            <w:r>
              <w:rPr>
                <w:rFonts w:ascii="Times New Roman" w:hAnsi="Times New Roman" w:cs="Times New Roman"/>
                <w:sz w:val="16"/>
                <w:szCs w:val="16"/>
              </w:rPr>
              <w:t xml:space="preserve"> ± </w:t>
            </w:r>
            <w:r w:rsidRPr="003D2E4E">
              <w:rPr>
                <w:rFonts w:ascii="Times New Roman" w:hAnsi="Times New Roman" w:cs="Times New Roman"/>
                <w:sz w:val="16"/>
                <w:szCs w:val="16"/>
              </w:rPr>
              <w:t>0,44</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Микробная обсемененность, КОЕ</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8,4</w:t>
            </w:r>
            <w:r>
              <w:rPr>
                <w:rFonts w:ascii="Times New Roman" w:hAnsi="Times New Roman" w:cs="Times New Roman"/>
                <w:sz w:val="16"/>
                <w:szCs w:val="16"/>
              </w:rPr>
              <w:t xml:space="preserve"> · </w:t>
            </w:r>
            <w:r w:rsidRPr="003D2E4E">
              <w:rPr>
                <w:rFonts w:ascii="Times New Roman" w:hAnsi="Times New Roman" w:cs="Times New Roman"/>
                <w:sz w:val="16"/>
                <w:szCs w:val="16"/>
              </w:rPr>
              <w:t>10</w:t>
            </w:r>
            <w:r w:rsidRPr="003D2E4E">
              <w:rPr>
                <w:rFonts w:ascii="Times New Roman" w:hAnsi="Times New Roman" w:cs="Times New Roman"/>
                <w:sz w:val="16"/>
                <w:szCs w:val="16"/>
                <w:vertAlign w:val="superscript"/>
              </w:rPr>
              <w:t>4</w:t>
            </w:r>
            <w:r w:rsidRPr="003D2E4E">
              <w:rPr>
                <w:rFonts w:ascii="Times New Roman" w:hAnsi="Times New Roman" w:cs="Times New Roman"/>
                <w:sz w:val="16"/>
                <w:szCs w:val="16"/>
              </w:rPr>
              <w:t>*</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9,2</w:t>
            </w:r>
            <w:r>
              <w:rPr>
                <w:rFonts w:ascii="Times New Roman" w:hAnsi="Times New Roman" w:cs="Times New Roman"/>
                <w:sz w:val="16"/>
                <w:szCs w:val="16"/>
              </w:rPr>
              <w:t xml:space="preserve"> · </w:t>
            </w:r>
            <w:r w:rsidRPr="003D2E4E">
              <w:rPr>
                <w:rFonts w:ascii="Times New Roman" w:hAnsi="Times New Roman" w:cs="Times New Roman"/>
                <w:sz w:val="16"/>
                <w:szCs w:val="16"/>
              </w:rPr>
              <w:t>10</w:t>
            </w:r>
            <w:r w:rsidRPr="003D2E4E">
              <w:rPr>
                <w:rFonts w:ascii="Times New Roman" w:hAnsi="Times New Roman" w:cs="Times New Roman"/>
                <w:sz w:val="16"/>
                <w:szCs w:val="16"/>
                <w:vertAlign w:val="superscript"/>
              </w:rPr>
              <w:t>4</w:t>
            </w:r>
            <w:r w:rsidRPr="003D2E4E">
              <w:rPr>
                <w:rFonts w:ascii="Times New Roman" w:hAnsi="Times New Roman" w:cs="Times New Roman"/>
                <w:sz w:val="16"/>
                <w:szCs w:val="16"/>
              </w:rPr>
              <w:t>*</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vertAlign w:val="superscript"/>
              </w:rPr>
            </w:pPr>
            <w:r w:rsidRPr="003D2E4E">
              <w:rPr>
                <w:rFonts w:ascii="Times New Roman" w:hAnsi="Times New Roman" w:cs="Times New Roman"/>
                <w:sz w:val="16"/>
                <w:szCs w:val="16"/>
              </w:rPr>
              <w:t>1,1</w:t>
            </w:r>
            <w:r>
              <w:rPr>
                <w:rFonts w:ascii="Times New Roman" w:hAnsi="Times New Roman" w:cs="Times New Roman"/>
                <w:sz w:val="16"/>
                <w:szCs w:val="16"/>
              </w:rPr>
              <w:t xml:space="preserve"> · </w:t>
            </w:r>
            <w:r w:rsidRPr="003D2E4E">
              <w:rPr>
                <w:rFonts w:ascii="Times New Roman" w:hAnsi="Times New Roman" w:cs="Times New Roman"/>
                <w:sz w:val="16"/>
                <w:szCs w:val="16"/>
              </w:rPr>
              <w:t>10</w:t>
            </w:r>
            <w:r w:rsidRPr="003D2E4E">
              <w:rPr>
                <w:rFonts w:ascii="Times New Roman" w:hAnsi="Times New Roman" w:cs="Times New Roman"/>
                <w:sz w:val="16"/>
                <w:szCs w:val="16"/>
                <w:vertAlign w:val="superscript"/>
              </w:rPr>
              <w:t>5</w:t>
            </w:r>
          </w:p>
        </w:tc>
      </w:tr>
      <w:tr w:rsidR="00A34F6B" w:rsidRPr="003D2E4E" w:rsidTr="00CD27CD">
        <w:trPr>
          <w:trHeight w:val="30"/>
        </w:trPr>
        <w:tc>
          <w:tcPr>
            <w:tcW w:w="2835" w:type="dxa"/>
          </w:tcPr>
          <w:p w:rsidR="00A34F6B" w:rsidRPr="003D2E4E" w:rsidRDefault="00A34F6B" w:rsidP="00CD27CD">
            <w:pPr>
              <w:spacing w:after="0" w:line="240" w:lineRule="auto"/>
              <w:jc w:val="both"/>
              <w:rPr>
                <w:rFonts w:ascii="Times New Roman" w:hAnsi="Times New Roman" w:cs="Times New Roman"/>
                <w:sz w:val="16"/>
                <w:szCs w:val="16"/>
              </w:rPr>
            </w:pPr>
            <w:r w:rsidRPr="003D2E4E">
              <w:rPr>
                <w:rFonts w:ascii="Times New Roman" w:hAnsi="Times New Roman" w:cs="Times New Roman"/>
                <w:sz w:val="16"/>
                <w:szCs w:val="16"/>
              </w:rPr>
              <w:t>ОБЦ, %</w:t>
            </w:r>
          </w:p>
        </w:tc>
        <w:tc>
          <w:tcPr>
            <w:tcW w:w="1134" w:type="dxa"/>
          </w:tcPr>
          <w:p w:rsidR="00A34F6B" w:rsidRPr="003D2E4E" w:rsidRDefault="00A34F6B" w:rsidP="00CD27CD">
            <w:pPr>
              <w:spacing w:after="0" w:line="240" w:lineRule="auto"/>
              <w:jc w:val="center"/>
              <w:rPr>
                <w:rFonts w:ascii="Times New Roman" w:hAnsi="Times New Roman" w:cs="Times New Roman"/>
                <w:sz w:val="16"/>
                <w:szCs w:val="16"/>
                <w:u w:val="single"/>
              </w:rPr>
            </w:pPr>
            <w:r w:rsidRPr="003D2E4E">
              <w:rPr>
                <w:rFonts w:ascii="Times New Roman" w:hAnsi="Times New Roman" w:cs="Times New Roman"/>
                <w:sz w:val="16"/>
                <w:szCs w:val="16"/>
              </w:rPr>
              <w:t>104,6</w:t>
            </w:r>
            <w:r>
              <w:rPr>
                <w:rFonts w:ascii="Times New Roman" w:hAnsi="Times New Roman" w:cs="Times New Roman"/>
                <w:sz w:val="16"/>
                <w:szCs w:val="16"/>
              </w:rPr>
              <w:t xml:space="preserve"> ± </w:t>
            </w:r>
            <w:r w:rsidRPr="003D2E4E">
              <w:rPr>
                <w:rFonts w:ascii="Times New Roman" w:hAnsi="Times New Roman" w:cs="Times New Roman"/>
                <w:sz w:val="16"/>
                <w:szCs w:val="16"/>
              </w:rPr>
              <w:t>2,31*</w:t>
            </w:r>
          </w:p>
        </w:tc>
        <w:tc>
          <w:tcPr>
            <w:tcW w:w="1071"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102,8</w:t>
            </w:r>
            <w:r>
              <w:rPr>
                <w:rFonts w:ascii="Times New Roman" w:hAnsi="Times New Roman" w:cs="Times New Roman"/>
                <w:sz w:val="16"/>
                <w:szCs w:val="16"/>
              </w:rPr>
              <w:t xml:space="preserve"> ± </w:t>
            </w:r>
            <w:r w:rsidRPr="003D2E4E">
              <w:rPr>
                <w:rFonts w:ascii="Times New Roman" w:hAnsi="Times New Roman" w:cs="Times New Roman"/>
                <w:sz w:val="16"/>
                <w:szCs w:val="16"/>
              </w:rPr>
              <w:t>2,18</w:t>
            </w:r>
          </w:p>
        </w:tc>
        <w:tc>
          <w:tcPr>
            <w:tcW w:w="1080" w:type="dxa"/>
          </w:tcPr>
          <w:p w:rsidR="00A34F6B" w:rsidRPr="003D2E4E" w:rsidRDefault="00A34F6B" w:rsidP="00CD27CD">
            <w:pPr>
              <w:spacing w:after="0" w:line="240" w:lineRule="auto"/>
              <w:jc w:val="center"/>
              <w:rPr>
                <w:rFonts w:ascii="Times New Roman" w:hAnsi="Times New Roman" w:cs="Times New Roman"/>
                <w:sz w:val="16"/>
                <w:szCs w:val="16"/>
              </w:rPr>
            </w:pPr>
            <w:r w:rsidRPr="003D2E4E">
              <w:rPr>
                <w:rFonts w:ascii="Times New Roman" w:hAnsi="Times New Roman" w:cs="Times New Roman"/>
                <w:sz w:val="16"/>
                <w:szCs w:val="16"/>
              </w:rPr>
              <w:t>100</w:t>
            </w:r>
          </w:p>
        </w:tc>
      </w:tr>
    </w:tbl>
    <w:p w:rsidR="00A34F6B" w:rsidRPr="004C6B62" w:rsidRDefault="00A34F6B" w:rsidP="00A34F6B">
      <w:pPr>
        <w:spacing w:after="0" w:line="240" w:lineRule="auto"/>
        <w:jc w:val="both"/>
        <w:rPr>
          <w:rFonts w:ascii="Times New Roman" w:hAnsi="Times New Roman" w:cs="Times New Roman"/>
          <w:sz w:val="16"/>
          <w:szCs w:val="16"/>
        </w:rPr>
      </w:pPr>
      <w:r w:rsidRPr="004C6B62">
        <w:rPr>
          <w:rFonts w:ascii="Times New Roman" w:hAnsi="Times New Roman" w:cs="Times New Roman"/>
          <w:sz w:val="16"/>
          <w:szCs w:val="16"/>
        </w:rPr>
        <w:t>П</w:t>
      </w:r>
      <w:r>
        <w:rPr>
          <w:rFonts w:ascii="Times New Roman" w:hAnsi="Times New Roman" w:cs="Times New Roman"/>
          <w:sz w:val="16"/>
          <w:szCs w:val="16"/>
        </w:rPr>
        <w:t xml:space="preserve"> </w:t>
      </w:r>
      <w:r w:rsidRPr="004C6B62">
        <w:rPr>
          <w:rFonts w:ascii="Times New Roman" w:hAnsi="Times New Roman" w:cs="Times New Roman"/>
          <w:sz w:val="16"/>
          <w:szCs w:val="16"/>
        </w:rPr>
        <w:t>р</w:t>
      </w:r>
      <w:r>
        <w:rPr>
          <w:rFonts w:ascii="Times New Roman" w:hAnsi="Times New Roman" w:cs="Times New Roman"/>
          <w:sz w:val="16"/>
          <w:szCs w:val="16"/>
        </w:rPr>
        <w:t xml:space="preserve"> </w:t>
      </w:r>
      <w:r w:rsidRPr="004C6B62">
        <w:rPr>
          <w:rFonts w:ascii="Times New Roman" w:hAnsi="Times New Roman" w:cs="Times New Roman"/>
          <w:sz w:val="16"/>
          <w:szCs w:val="16"/>
        </w:rPr>
        <w:t>и</w:t>
      </w:r>
      <w:r>
        <w:rPr>
          <w:rFonts w:ascii="Times New Roman" w:hAnsi="Times New Roman" w:cs="Times New Roman"/>
          <w:sz w:val="16"/>
          <w:szCs w:val="16"/>
        </w:rPr>
        <w:t xml:space="preserve"> </w:t>
      </w:r>
      <w:r w:rsidRPr="004C6B62">
        <w:rPr>
          <w:rFonts w:ascii="Times New Roman" w:hAnsi="Times New Roman" w:cs="Times New Roman"/>
          <w:sz w:val="16"/>
          <w:szCs w:val="16"/>
        </w:rPr>
        <w:t>м</w:t>
      </w:r>
      <w:r>
        <w:rPr>
          <w:rFonts w:ascii="Times New Roman" w:hAnsi="Times New Roman" w:cs="Times New Roman"/>
          <w:sz w:val="16"/>
          <w:szCs w:val="16"/>
        </w:rPr>
        <w:t xml:space="preserve"> </w:t>
      </w:r>
      <w:r w:rsidRPr="004C6B62">
        <w:rPr>
          <w:rFonts w:ascii="Times New Roman" w:hAnsi="Times New Roman" w:cs="Times New Roman"/>
          <w:sz w:val="16"/>
          <w:szCs w:val="16"/>
        </w:rPr>
        <w:t>е</w:t>
      </w:r>
      <w:r>
        <w:rPr>
          <w:rFonts w:ascii="Times New Roman" w:hAnsi="Times New Roman" w:cs="Times New Roman"/>
          <w:sz w:val="16"/>
          <w:szCs w:val="16"/>
        </w:rPr>
        <w:t xml:space="preserve"> </w:t>
      </w:r>
      <w:r w:rsidRPr="004C6B62">
        <w:rPr>
          <w:rFonts w:ascii="Times New Roman" w:hAnsi="Times New Roman" w:cs="Times New Roman"/>
          <w:sz w:val="16"/>
          <w:szCs w:val="16"/>
        </w:rPr>
        <w:t>ч</w:t>
      </w:r>
      <w:r>
        <w:rPr>
          <w:rFonts w:ascii="Times New Roman" w:hAnsi="Times New Roman" w:cs="Times New Roman"/>
          <w:sz w:val="16"/>
          <w:szCs w:val="16"/>
        </w:rPr>
        <w:t xml:space="preserve"> </w:t>
      </w:r>
      <w:r w:rsidRPr="004C6B62">
        <w:rPr>
          <w:rFonts w:ascii="Times New Roman" w:hAnsi="Times New Roman" w:cs="Times New Roman"/>
          <w:sz w:val="16"/>
          <w:szCs w:val="16"/>
        </w:rPr>
        <w:t>а</w:t>
      </w:r>
      <w:r>
        <w:rPr>
          <w:rFonts w:ascii="Times New Roman" w:hAnsi="Times New Roman" w:cs="Times New Roman"/>
          <w:sz w:val="16"/>
          <w:szCs w:val="16"/>
        </w:rPr>
        <w:t xml:space="preserve"> </w:t>
      </w:r>
      <w:r w:rsidRPr="004C6B62">
        <w:rPr>
          <w:rFonts w:ascii="Times New Roman" w:hAnsi="Times New Roman" w:cs="Times New Roman"/>
          <w:sz w:val="16"/>
          <w:szCs w:val="16"/>
        </w:rPr>
        <w:t>н</w:t>
      </w:r>
      <w:r>
        <w:rPr>
          <w:rFonts w:ascii="Times New Roman" w:hAnsi="Times New Roman" w:cs="Times New Roman"/>
          <w:sz w:val="16"/>
          <w:szCs w:val="16"/>
        </w:rPr>
        <w:t xml:space="preserve"> </w:t>
      </w:r>
      <w:r w:rsidRPr="004C6B62">
        <w:rPr>
          <w:rFonts w:ascii="Times New Roman" w:hAnsi="Times New Roman" w:cs="Times New Roman"/>
          <w:sz w:val="16"/>
          <w:szCs w:val="16"/>
        </w:rPr>
        <w:t>и</w:t>
      </w:r>
      <w:r>
        <w:rPr>
          <w:rFonts w:ascii="Times New Roman" w:hAnsi="Times New Roman" w:cs="Times New Roman"/>
          <w:sz w:val="16"/>
          <w:szCs w:val="16"/>
        </w:rPr>
        <w:t xml:space="preserve"> </w:t>
      </w:r>
      <w:r w:rsidRPr="004C6B62">
        <w:rPr>
          <w:rFonts w:ascii="Times New Roman" w:hAnsi="Times New Roman" w:cs="Times New Roman"/>
          <w:sz w:val="16"/>
          <w:szCs w:val="16"/>
        </w:rPr>
        <w:t>е: * Р&lt;0,05</w:t>
      </w:r>
      <w:r>
        <w:rPr>
          <w:rFonts w:ascii="Times New Roman" w:hAnsi="Times New Roman" w:cs="Times New Roman"/>
          <w:sz w:val="16"/>
          <w:szCs w:val="16"/>
        </w:rPr>
        <w:t>.</w:t>
      </w:r>
    </w:p>
    <w:p w:rsidR="00D860A9" w:rsidRDefault="00D860A9" w:rsidP="00A34F6B">
      <w:pPr>
        <w:spacing w:after="0" w:line="240" w:lineRule="auto"/>
        <w:ind w:firstLine="284"/>
        <w:jc w:val="both"/>
        <w:rPr>
          <w:rFonts w:ascii="Times New Roman" w:hAnsi="Times New Roman" w:cs="Times New Roman"/>
          <w:sz w:val="20"/>
          <w:szCs w:val="20"/>
        </w:rPr>
      </w:pPr>
    </w:p>
    <w:p w:rsidR="00A34F6B" w:rsidRPr="004C6B62" w:rsidRDefault="00D860A9" w:rsidP="00A34F6B">
      <w:pPr>
        <w:spacing w:after="0" w:line="240" w:lineRule="auto"/>
        <w:ind w:firstLine="284"/>
        <w:jc w:val="both"/>
        <w:rPr>
          <w:rFonts w:ascii="Times New Roman" w:hAnsi="Times New Roman" w:cs="Times New Roman"/>
          <w:sz w:val="20"/>
          <w:szCs w:val="20"/>
        </w:rPr>
      </w:pPr>
      <w:r w:rsidRPr="004C6B62">
        <w:rPr>
          <w:rFonts w:ascii="Times New Roman" w:hAnsi="Times New Roman" w:cs="Times New Roman"/>
          <w:sz w:val="20"/>
          <w:szCs w:val="20"/>
        </w:rPr>
        <w:t xml:space="preserve">Из </w:t>
      </w:r>
      <w:r>
        <w:rPr>
          <w:rFonts w:ascii="Times New Roman" w:hAnsi="Times New Roman" w:cs="Times New Roman"/>
          <w:sz w:val="20"/>
          <w:szCs w:val="20"/>
        </w:rPr>
        <w:t xml:space="preserve">приведенных </w:t>
      </w:r>
      <w:r w:rsidRPr="004C6B62">
        <w:rPr>
          <w:rFonts w:ascii="Times New Roman" w:hAnsi="Times New Roman" w:cs="Times New Roman"/>
          <w:sz w:val="20"/>
          <w:szCs w:val="20"/>
        </w:rPr>
        <w:t>данных видно, что плотность молока коров всех групп находилось в пределах нормативных требований (1026,5–1029,1</w:t>
      </w:r>
      <w:r>
        <w:rPr>
          <w:rFonts w:ascii="Times New Roman" w:hAnsi="Times New Roman" w:cs="Times New Roman"/>
          <w:sz w:val="20"/>
          <w:szCs w:val="20"/>
        </w:rPr>
        <w:t> </w:t>
      </w:r>
      <w:r w:rsidRPr="004C6B62">
        <w:rPr>
          <w:rFonts w:ascii="Times New Roman" w:hAnsi="Times New Roman" w:cs="Times New Roman"/>
          <w:sz w:val="20"/>
          <w:szCs w:val="20"/>
        </w:rPr>
        <w:t>кг/м</w:t>
      </w:r>
      <w:r w:rsidRPr="004C6B62">
        <w:rPr>
          <w:rFonts w:ascii="Times New Roman" w:hAnsi="Times New Roman" w:cs="Times New Roman"/>
          <w:sz w:val="20"/>
          <w:szCs w:val="20"/>
          <w:vertAlign w:val="superscript"/>
        </w:rPr>
        <w:t>3</w:t>
      </w:r>
      <w:r w:rsidRPr="004C6B62">
        <w:rPr>
          <w:rFonts w:ascii="Times New Roman" w:hAnsi="Times New Roman" w:cs="Times New Roman"/>
          <w:sz w:val="20"/>
          <w:szCs w:val="20"/>
        </w:rPr>
        <w:t>).</w:t>
      </w:r>
    </w:p>
    <w:p w:rsidR="00A34F6B" w:rsidRPr="004C6B62" w:rsidRDefault="00A34F6B" w:rsidP="00A34F6B">
      <w:pPr>
        <w:spacing w:after="0" w:line="240" w:lineRule="auto"/>
        <w:ind w:firstLine="284"/>
        <w:jc w:val="both"/>
        <w:rPr>
          <w:rFonts w:ascii="Times New Roman" w:hAnsi="Times New Roman" w:cs="Times New Roman"/>
          <w:sz w:val="20"/>
          <w:szCs w:val="20"/>
        </w:rPr>
      </w:pPr>
      <w:r w:rsidRPr="004C6B62">
        <w:rPr>
          <w:rFonts w:ascii="Times New Roman" w:hAnsi="Times New Roman" w:cs="Times New Roman"/>
          <w:sz w:val="20"/>
          <w:szCs w:val="20"/>
        </w:rPr>
        <w:t>В молоке от животных, которым применяли испытуемые препар</w:t>
      </w:r>
      <w:r w:rsidRPr="004C6B62">
        <w:rPr>
          <w:rFonts w:ascii="Times New Roman" w:hAnsi="Times New Roman" w:cs="Times New Roman"/>
          <w:sz w:val="20"/>
          <w:szCs w:val="20"/>
        </w:rPr>
        <w:t>а</w:t>
      </w:r>
      <w:r w:rsidRPr="004C6B62">
        <w:rPr>
          <w:rFonts w:ascii="Times New Roman" w:hAnsi="Times New Roman" w:cs="Times New Roman"/>
          <w:sz w:val="20"/>
          <w:szCs w:val="20"/>
        </w:rPr>
        <w:t>ты, увеличивалось содержание жира на 0,17–0,42</w:t>
      </w:r>
      <w:r>
        <w:rPr>
          <w:rFonts w:ascii="Times New Roman" w:hAnsi="Times New Roman" w:cs="Times New Roman"/>
          <w:sz w:val="20"/>
          <w:szCs w:val="20"/>
        </w:rPr>
        <w:t xml:space="preserve"> </w:t>
      </w:r>
      <w:r w:rsidRPr="004C6B62">
        <w:rPr>
          <w:rFonts w:ascii="Times New Roman" w:hAnsi="Times New Roman" w:cs="Times New Roman"/>
          <w:sz w:val="20"/>
          <w:szCs w:val="20"/>
        </w:rPr>
        <w:t>%, в то время как у коров контрольной группы этот показатель к окончанию опыта сн</w:t>
      </w:r>
      <w:r w:rsidRPr="004C6B62">
        <w:rPr>
          <w:rFonts w:ascii="Times New Roman" w:hAnsi="Times New Roman" w:cs="Times New Roman"/>
          <w:sz w:val="20"/>
          <w:szCs w:val="20"/>
        </w:rPr>
        <w:t>и</w:t>
      </w:r>
      <w:r w:rsidRPr="004C6B62">
        <w:rPr>
          <w:rFonts w:ascii="Times New Roman" w:hAnsi="Times New Roman" w:cs="Times New Roman"/>
          <w:sz w:val="20"/>
          <w:szCs w:val="20"/>
        </w:rPr>
        <w:t>жался на 0,84</w:t>
      </w:r>
      <w:r>
        <w:rPr>
          <w:rFonts w:ascii="Times New Roman" w:hAnsi="Times New Roman" w:cs="Times New Roman"/>
          <w:sz w:val="20"/>
          <w:szCs w:val="20"/>
        </w:rPr>
        <w:t xml:space="preserve"> </w:t>
      </w:r>
      <w:r w:rsidRPr="004C6B62">
        <w:rPr>
          <w:rFonts w:ascii="Times New Roman" w:hAnsi="Times New Roman" w:cs="Times New Roman"/>
          <w:sz w:val="20"/>
          <w:szCs w:val="20"/>
        </w:rPr>
        <w:t>%. Аналогичная тенденция просматривалась и в показ</w:t>
      </w:r>
      <w:r w:rsidRPr="004C6B62">
        <w:rPr>
          <w:rFonts w:ascii="Times New Roman" w:hAnsi="Times New Roman" w:cs="Times New Roman"/>
          <w:sz w:val="20"/>
          <w:szCs w:val="20"/>
        </w:rPr>
        <w:t>а</w:t>
      </w:r>
      <w:r w:rsidRPr="004C6B62">
        <w:rPr>
          <w:rFonts w:ascii="Times New Roman" w:hAnsi="Times New Roman" w:cs="Times New Roman"/>
          <w:sz w:val="20"/>
          <w:szCs w:val="20"/>
        </w:rPr>
        <w:t>телях содержания в молоке СОВМ.</w:t>
      </w:r>
    </w:p>
    <w:p w:rsidR="00A34F6B" w:rsidRPr="004C6B62" w:rsidRDefault="00A34F6B" w:rsidP="00A34F6B">
      <w:pPr>
        <w:spacing w:after="0" w:line="240" w:lineRule="auto"/>
        <w:ind w:firstLine="284"/>
        <w:jc w:val="both"/>
        <w:rPr>
          <w:rFonts w:ascii="Times New Roman" w:hAnsi="Times New Roman" w:cs="Times New Roman"/>
          <w:sz w:val="20"/>
          <w:szCs w:val="20"/>
        </w:rPr>
      </w:pPr>
      <w:r w:rsidRPr="004C6B62">
        <w:rPr>
          <w:rFonts w:ascii="Times New Roman" w:hAnsi="Times New Roman" w:cs="Times New Roman"/>
          <w:sz w:val="20"/>
          <w:szCs w:val="20"/>
        </w:rPr>
        <w:t>Наибольшее количество кальция, фосфора и каротина к окончанию опыта содержалось в молоке от животных подопытных групп (особе</w:t>
      </w:r>
      <w:r w:rsidRPr="004C6B62">
        <w:rPr>
          <w:rFonts w:ascii="Times New Roman" w:hAnsi="Times New Roman" w:cs="Times New Roman"/>
          <w:sz w:val="20"/>
          <w:szCs w:val="20"/>
        </w:rPr>
        <w:t>н</w:t>
      </w:r>
      <w:r w:rsidRPr="004C6B62">
        <w:rPr>
          <w:rFonts w:ascii="Times New Roman" w:hAnsi="Times New Roman" w:cs="Times New Roman"/>
          <w:sz w:val="20"/>
          <w:szCs w:val="20"/>
        </w:rPr>
        <w:t xml:space="preserve">но от коров, которым сочетанно применяли препарат «Карнивет» и добавку «Витамикс-1»). </w:t>
      </w:r>
    </w:p>
    <w:p w:rsidR="00A34F6B" w:rsidRPr="004C6B62" w:rsidRDefault="00A34F6B" w:rsidP="00A34F6B">
      <w:pPr>
        <w:spacing w:after="0" w:line="240" w:lineRule="auto"/>
        <w:ind w:firstLine="284"/>
        <w:jc w:val="both"/>
        <w:rPr>
          <w:rFonts w:ascii="Times New Roman" w:hAnsi="Times New Roman" w:cs="Times New Roman"/>
          <w:sz w:val="20"/>
          <w:szCs w:val="20"/>
        </w:rPr>
      </w:pPr>
      <w:r w:rsidRPr="004C6B62">
        <w:rPr>
          <w:rFonts w:ascii="Times New Roman" w:hAnsi="Times New Roman" w:cs="Times New Roman"/>
          <w:sz w:val="20"/>
          <w:szCs w:val="20"/>
        </w:rPr>
        <w:t>Молоко от коров подопытных групп по сычужно-бродильной пробе было оценено на класс выше, чем молоко от животных контрольной группы.</w:t>
      </w:r>
    </w:p>
    <w:p w:rsidR="00A34F6B" w:rsidRPr="004C6B62" w:rsidRDefault="00A34F6B" w:rsidP="00A34F6B">
      <w:pPr>
        <w:spacing w:after="0" w:line="240" w:lineRule="auto"/>
        <w:ind w:firstLine="284"/>
        <w:jc w:val="both"/>
        <w:rPr>
          <w:rFonts w:ascii="Times New Roman" w:hAnsi="Times New Roman" w:cs="Times New Roman"/>
          <w:sz w:val="20"/>
          <w:szCs w:val="20"/>
        </w:rPr>
      </w:pPr>
      <w:r w:rsidRPr="004C6B62">
        <w:rPr>
          <w:rFonts w:ascii="Times New Roman" w:hAnsi="Times New Roman" w:cs="Times New Roman"/>
          <w:sz w:val="20"/>
          <w:szCs w:val="20"/>
        </w:rPr>
        <w:t xml:space="preserve">Титруемая кислотность молока от коров подопытных групп была в пределах нормы и составляла от 16,4 до 17,3 </w:t>
      </w:r>
      <w:r>
        <w:rPr>
          <w:rFonts w:ascii="Times New Roman" w:hAnsi="Times New Roman" w:cs="Times New Roman"/>
          <w:sz w:val="20"/>
          <w:szCs w:val="20"/>
        </w:rPr>
        <w:t>°</w:t>
      </w:r>
      <w:r w:rsidRPr="004C6B62">
        <w:rPr>
          <w:rFonts w:ascii="Times New Roman" w:hAnsi="Times New Roman" w:cs="Times New Roman"/>
          <w:sz w:val="20"/>
          <w:szCs w:val="20"/>
        </w:rPr>
        <w:t>Т. В то же время в мол</w:t>
      </w:r>
      <w:r w:rsidRPr="004C6B62">
        <w:rPr>
          <w:rFonts w:ascii="Times New Roman" w:hAnsi="Times New Roman" w:cs="Times New Roman"/>
          <w:sz w:val="20"/>
          <w:szCs w:val="20"/>
        </w:rPr>
        <w:t>о</w:t>
      </w:r>
      <w:r w:rsidRPr="004C6B62">
        <w:rPr>
          <w:rFonts w:ascii="Times New Roman" w:hAnsi="Times New Roman" w:cs="Times New Roman"/>
          <w:sz w:val="20"/>
          <w:szCs w:val="20"/>
        </w:rPr>
        <w:t xml:space="preserve">ке от коров контрольной группы этот показатель </w:t>
      </w:r>
      <w:r w:rsidR="006644AC">
        <w:rPr>
          <w:rFonts w:ascii="Times New Roman" w:hAnsi="Times New Roman" w:cs="Times New Roman"/>
          <w:sz w:val="20"/>
          <w:szCs w:val="20"/>
        </w:rPr>
        <w:t>был</w:t>
      </w:r>
      <w:r w:rsidRPr="004C6B62">
        <w:rPr>
          <w:rFonts w:ascii="Times New Roman" w:hAnsi="Times New Roman" w:cs="Times New Roman"/>
          <w:sz w:val="20"/>
          <w:szCs w:val="20"/>
        </w:rPr>
        <w:t xml:space="preserve"> ниже нормати</w:t>
      </w:r>
      <w:r w:rsidRPr="004C6B62">
        <w:rPr>
          <w:rFonts w:ascii="Times New Roman" w:hAnsi="Times New Roman" w:cs="Times New Roman"/>
          <w:sz w:val="20"/>
          <w:szCs w:val="20"/>
        </w:rPr>
        <w:t>в</w:t>
      </w:r>
      <w:r w:rsidRPr="004C6B62">
        <w:rPr>
          <w:rFonts w:ascii="Times New Roman" w:hAnsi="Times New Roman" w:cs="Times New Roman"/>
          <w:sz w:val="20"/>
          <w:szCs w:val="20"/>
        </w:rPr>
        <w:t>ных показателей и составлял 14,8</w:t>
      </w:r>
      <w:r>
        <w:rPr>
          <w:rFonts w:ascii="Times New Roman" w:hAnsi="Times New Roman" w:cs="Times New Roman"/>
          <w:sz w:val="20"/>
          <w:szCs w:val="20"/>
        </w:rPr>
        <w:t xml:space="preserve"> ± </w:t>
      </w:r>
      <w:r w:rsidRPr="004C6B62">
        <w:rPr>
          <w:rFonts w:ascii="Times New Roman" w:hAnsi="Times New Roman" w:cs="Times New Roman"/>
          <w:sz w:val="20"/>
          <w:szCs w:val="20"/>
        </w:rPr>
        <w:t xml:space="preserve">0,44 </w:t>
      </w:r>
      <w:r>
        <w:rPr>
          <w:rFonts w:ascii="Times New Roman" w:hAnsi="Times New Roman" w:cs="Times New Roman"/>
          <w:sz w:val="20"/>
          <w:szCs w:val="20"/>
        </w:rPr>
        <w:t>°</w:t>
      </w:r>
      <w:r w:rsidRPr="004C6B62">
        <w:rPr>
          <w:rFonts w:ascii="Times New Roman" w:hAnsi="Times New Roman" w:cs="Times New Roman"/>
          <w:sz w:val="20"/>
          <w:szCs w:val="20"/>
        </w:rPr>
        <w:t>Т.</w:t>
      </w:r>
    </w:p>
    <w:p w:rsidR="00A34F6B" w:rsidRPr="004C6B62" w:rsidRDefault="00A34F6B" w:rsidP="00A34F6B">
      <w:pPr>
        <w:spacing w:after="0" w:line="240" w:lineRule="auto"/>
        <w:ind w:firstLine="284"/>
        <w:jc w:val="both"/>
        <w:rPr>
          <w:rFonts w:ascii="Times New Roman" w:hAnsi="Times New Roman" w:cs="Times New Roman"/>
          <w:sz w:val="20"/>
          <w:szCs w:val="20"/>
        </w:rPr>
      </w:pPr>
      <w:r w:rsidRPr="004C6B62">
        <w:rPr>
          <w:rFonts w:ascii="Times New Roman" w:hAnsi="Times New Roman" w:cs="Times New Roman"/>
          <w:sz w:val="20"/>
          <w:szCs w:val="20"/>
        </w:rPr>
        <w:t>Применение коровам с целью профилактики остеодистрофии и</w:t>
      </w:r>
      <w:r w:rsidRPr="004C6B62">
        <w:rPr>
          <w:rFonts w:ascii="Times New Roman" w:hAnsi="Times New Roman" w:cs="Times New Roman"/>
          <w:sz w:val="20"/>
          <w:szCs w:val="20"/>
        </w:rPr>
        <w:t>с</w:t>
      </w:r>
      <w:r w:rsidRPr="004C6B62">
        <w:rPr>
          <w:rFonts w:ascii="Times New Roman" w:hAnsi="Times New Roman" w:cs="Times New Roman"/>
          <w:sz w:val="20"/>
          <w:szCs w:val="20"/>
        </w:rPr>
        <w:t>пытуемых средств способствовало снижению бактериальной обсем</w:t>
      </w:r>
      <w:r w:rsidRPr="004C6B62">
        <w:rPr>
          <w:rFonts w:ascii="Times New Roman" w:hAnsi="Times New Roman" w:cs="Times New Roman"/>
          <w:sz w:val="20"/>
          <w:szCs w:val="20"/>
        </w:rPr>
        <w:t>е</w:t>
      </w:r>
      <w:r w:rsidRPr="004C6B62">
        <w:rPr>
          <w:rFonts w:ascii="Times New Roman" w:hAnsi="Times New Roman" w:cs="Times New Roman"/>
          <w:sz w:val="20"/>
          <w:szCs w:val="20"/>
        </w:rPr>
        <w:t xml:space="preserve">ненности молока до 8,4–9,2 </w:t>
      </w:r>
      <w:r>
        <w:rPr>
          <w:rFonts w:ascii="Times New Roman" w:hAnsi="Times New Roman" w:cs="Times New Roman"/>
          <w:sz w:val="20"/>
          <w:szCs w:val="20"/>
        </w:rPr>
        <w:t>·</w:t>
      </w:r>
      <w:r w:rsidRPr="004C6B62">
        <w:rPr>
          <w:rFonts w:ascii="Times New Roman" w:hAnsi="Times New Roman" w:cs="Times New Roman"/>
          <w:sz w:val="20"/>
          <w:szCs w:val="20"/>
        </w:rPr>
        <w:t xml:space="preserve"> 10</w:t>
      </w:r>
      <w:r w:rsidRPr="004C6B62">
        <w:rPr>
          <w:rFonts w:ascii="Times New Roman" w:hAnsi="Times New Roman" w:cs="Times New Roman"/>
          <w:sz w:val="20"/>
          <w:szCs w:val="20"/>
          <w:vertAlign w:val="superscript"/>
        </w:rPr>
        <w:t>4</w:t>
      </w:r>
      <w:r w:rsidRPr="004C6B62">
        <w:rPr>
          <w:rFonts w:ascii="Times New Roman" w:hAnsi="Times New Roman" w:cs="Times New Roman"/>
          <w:sz w:val="20"/>
          <w:szCs w:val="20"/>
        </w:rPr>
        <w:t xml:space="preserve"> КОЕ, в то время как молоко от ж</w:t>
      </w:r>
      <w:r w:rsidRPr="004C6B62">
        <w:rPr>
          <w:rFonts w:ascii="Times New Roman" w:hAnsi="Times New Roman" w:cs="Times New Roman"/>
          <w:sz w:val="20"/>
          <w:szCs w:val="20"/>
        </w:rPr>
        <w:t>и</w:t>
      </w:r>
      <w:r w:rsidRPr="004C6B62">
        <w:rPr>
          <w:rFonts w:ascii="Times New Roman" w:hAnsi="Times New Roman" w:cs="Times New Roman"/>
          <w:sz w:val="20"/>
          <w:szCs w:val="20"/>
        </w:rPr>
        <w:t>вотных контрольной группы имело примерно первоначальную ми</w:t>
      </w:r>
      <w:r w:rsidRPr="004C6B62">
        <w:rPr>
          <w:rFonts w:ascii="Times New Roman" w:hAnsi="Times New Roman" w:cs="Times New Roman"/>
          <w:sz w:val="20"/>
          <w:szCs w:val="20"/>
        </w:rPr>
        <w:t>к</w:t>
      </w:r>
      <w:r w:rsidRPr="004C6B62">
        <w:rPr>
          <w:rFonts w:ascii="Times New Roman" w:hAnsi="Times New Roman" w:cs="Times New Roman"/>
          <w:sz w:val="20"/>
          <w:szCs w:val="20"/>
        </w:rPr>
        <w:t xml:space="preserve">робную обсемененность – 1,1 </w:t>
      </w:r>
      <w:r>
        <w:rPr>
          <w:rFonts w:ascii="Times New Roman" w:hAnsi="Times New Roman" w:cs="Times New Roman"/>
          <w:sz w:val="20"/>
          <w:szCs w:val="20"/>
        </w:rPr>
        <w:t>·</w:t>
      </w:r>
      <w:r w:rsidRPr="004C6B62">
        <w:rPr>
          <w:rFonts w:ascii="Times New Roman" w:hAnsi="Times New Roman" w:cs="Times New Roman"/>
          <w:sz w:val="20"/>
          <w:szCs w:val="20"/>
        </w:rPr>
        <w:t xml:space="preserve"> 10</w:t>
      </w:r>
      <w:r w:rsidRPr="004C6B62">
        <w:rPr>
          <w:rFonts w:ascii="Times New Roman" w:hAnsi="Times New Roman" w:cs="Times New Roman"/>
          <w:sz w:val="20"/>
          <w:szCs w:val="20"/>
          <w:vertAlign w:val="superscript"/>
        </w:rPr>
        <w:t>5</w:t>
      </w:r>
      <w:r w:rsidRPr="004C6B62">
        <w:rPr>
          <w:rFonts w:ascii="Times New Roman" w:hAnsi="Times New Roman" w:cs="Times New Roman"/>
          <w:sz w:val="20"/>
          <w:szCs w:val="20"/>
        </w:rPr>
        <w:t xml:space="preserve"> КОЕ. </w:t>
      </w:r>
    </w:p>
    <w:p w:rsidR="00A34F6B" w:rsidRPr="004C6B62" w:rsidRDefault="00A34F6B" w:rsidP="00A34F6B">
      <w:pPr>
        <w:spacing w:after="0" w:line="240" w:lineRule="auto"/>
        <w:ind w:firstLine="284"/>
        <w:jc w:val="both"/>
        <w:rPr>
          <w:rFonts w:ascii="Times New Roman" w:hAnsi="Times New Roman" w:cs="Times New Roman"/>
          <w:sz w:val="20"/>
          <w:szCs w:val="20"/>
        </w:rPr>
      </w:pPr>
      <w:r w:rsidRPr="004C6B62">
        <w:rPr>
          <w:rFonts w:ascii="Times New Roman" w:hAnsi="Times New Roman" w:cs="Times New Roman"/>
          <w:sz w:val="20"/>
          <w:szCs w:val="20"/>
        </w:rPr>
        <w:t>Относительная биологическая ценность молока от коров подопы</w:t>
      </w:r>
      <w:r w:rsidRPr="004C6B62">
        <w:rPr>
          <w:rFonts w:ascii="Times New Roman" w:hAnsi="Times New Roman" w:cs="Times New Roman"/>
          <w:sz w:val="20"/>
          <w:szCs w:val="20"/>
        </w:rPr>
        <w:t>т</w:t>
      </w:r>
      <w:r w:rsidRPr="004C6B62">
        <w:rPr>
          <w:rFonts w:ascii="Times New Roman" w:hAnsi="Times New Roman" w:cs="Times New Roman"/>
          <w:sz w:val="20"/>
          <w:szCs w:val="20"/>
        </w:rPr>
        <w:t>ных и контрольной групп первоначально была одинакова и равнялась 100 %. Использование вышеназванных препаратов способствовало увеличению данного показателя до 102,8</w:t>
      </w:r>
      <w:r>
        <w:rPr>
          <w:rFonts w:ascii="Times New Roman" w:hAnsi="Times New Roman" w:cs="Times New Roman"/>
          <w:sz w:val="20"/>
          <w:szCs w:val="20"/>
        </w:rPr>
        <w:t xml:space="preserve"> ± </w:t>
      </w:r>
      <w:r w:rsidRPr="004C6B62">
        <w:rPr>
          <w:rFonts w:ascii="Times New Roman" w:hAnsi="Times New Roman" w:cs="Times New Roman"/>
          <w:sz w:val="20"/>
          <w:szCs w:val="20"/>
        </w:rPr>
        <w:t>2,18–104,6</w:t>
      </w:r>
      <w:r>
        <w:rPr>
          <w:rFonts w:ascii="Times New Roman" w:hAnsi="Times New Roman" w:cs="Times New Roman"/>
          <w:sz w:val="20"/>
          <w:szCs w:val="20"/>
        </w:rPr>
        <w:t xml:space="preserve"> ± </w:t>
      </w:r>
      <w:r w:rsidRPr="004C6B62">
        <w:rPr>
          <w:rFonts w:ascii="Times New Roman" w:hAnsi="Times New Roman" w:cs="Times New Roman"/>
          <w:sz w:val="20"/>
          <w:szCs w:val="20"/>
        </w:rPr>
        <w:t xml:space="preserve">2,31 %. </w:t>
      </w:r>
    </w:p>
    <w:p w:rsidR="00A34F6B" w:rsidRPr="004C6B62" w:rsidRDefault="00A34F6B" w:rsidP="00A34F6B">
      <w:pPr>
        <w:spacing w:after="0" w:line="240" w:lineRule="auto"/>
        <w:ind w:firstLine="284"/>
        <w:jc w:val="both"/>
        <w:rPr>
          <w:rFonts w:ascii="Times New Roman" w:hAnsi="Times New Roman" w:cs="Times New Roman"/>
          <w:sz w:val="20"/>
          <w:szCs w:val="20"/>
        </w:rPr>
      </w:pPr>
      <w:r w:rsidRPr="004C6B62">
        <w:rPr>
          <w:rFonts w:ascii="Times New Roman" w:hAnsi="Times New Roman" w:cs="Times New Roman"/>
          <w:b/>
          <w:sz w:val="20"/>
          <w:szCs w:val="20"/>
        </w:rPr>
        <w:t>Заключение.</w:t>
      </w:r>
      <w:r>
        <w:rPr>
          <w:rFonts w:ascii="Times New Roman" w:hAnsi="Times New Roman" w:cs="Times New Roman"/>
          <w:sz w:val="20"/>
          <w:szCs w:val="20"/>
        </w:rPr>
        <w:t xml:space="preserve"> </w:t>
      </w:r>
      <w:r w:rsidRPr="004C6B62">
        <w:rPr>
          <w:rFonts w:ascii="Times New Roman" w:hAnsi="Times New Roman" w:cs="Times New Roman"/>
          <w:sz w:val="20"/>
          <w:szCs w:val="20"/>
        </w:rPr>
        <w:t>Из полученных результатов следует, что проведе</w:t>
      </w:r>
      <w:r w:rsidRPr="004C6B62">
        <w:rPr>
          <w:rFonts w:ascii="Times New Roman" w:hAnsi="Times New Roman" w:cs="Times New Roman"/>
          <w:sz w:val="20"/>
          <w:szCs w:val="20"/>
        </w:rPr>
        <w:t>н</w:t>
      </w:r>
      <w:r w:rsidRPr="004C6B62">
        <w:rPr>
          <w:rFonts w:ascii="Times New Roman" w:hAnsi="Times New Roman" w:cs="Times New Roman"/>
          <w:sz w:val="20"/>
          <w:szCs w:val="20"/>
        </w:rPr>
        <w:t>ный комплекс исследований по изучению качества молока на фоне сочетанного применения коровам для профилактики остеодистрофии ветеринарного препарата «Карнивет» и БВМД «Витамикс-1» указыв</w:t>
      </w:r>
      <w:r w:rsidRPr="004C6B62">
        <w:rPr>
          <w:rFonts w:ascii="Times New Roman" w:hAnsi="Times New Roman" w:cs="Times New Roman"/>
          <w:sz w:val="20"/>
          <w:szCs w:val="20"/>
        </w:rPr>
        <w:t>а</w:t>
      </w:r>
      <w:r w:rsidRPr="004C6B62">
        <w:rPr>
          <w:rFonts w:ascii="Times New Roman" w:hAnsi="Times New Roman" w:cs="Times New Roman"/>
          <w:sz w:val="20"/>
          <w:szCs w:val="20"/>
        </w:rPr>
        <w:t>ет на то, что применяемые средства не ухудшают его органолептич</w:t>
      </w:r>
      <w:r w:rsidRPr="004C6B62">
        <w:rPr>
          <w:rFonts w:ascii="Times New Roman" w:hAnsi="Times New Roman" w:cs="Times New Roman"/>
          <w:sz w:val="20"/>
          <w:szCs w:val="20"/>
        </w:rPr>
        <w:t>е</w:t>
      </w:r>
      <w:r w:rsidRPr="004C6B62">
        <w:rPr>
          <w:rFonts w:ascii="Times New Roman" w:hAnsi="Times New Roman" w:cs="Times New Roman"/>
          <w:sz w:val="20"/>
          <w:szCs w:val="20"/>
        </w:rPr>
        <w:t xml:space="preserve">ские свойства, а даже в некоторой степени способствуют улучшению физико-химических и технологических свойств получаемого молока. </w:t>
      </w:r>
    </w:p>
    <w:p w:rsidR="00A34F6B" w:rsidRDefault="00A34F6B" w:rsidP="00A34F6B">
      <w:pPr>
        <w:spacing w:after="0" w:line="240" w:lineRule="auto"/>
        <w:rPr>
          <w:rFonts w:ascii="Times New Roman" w:hAnsi="Times New Roman"/>
          <w:sz w:val="20"/>
          <w:szCs w:val="20"/>
        </w:rPr>
      </w:pPr>
    </w:p>
    <w:p w:rsidR="00A34F6B" w:rsidRPr="00DC5004" w:rsidRDefault="00A34F6B" w:rsidP="00A34F6B">
      <w:pPr>
        <w:spacing w:after="0" w:line="240" w:lineRule="auto"/>
        <w:rPr>
          <w:rFonts w:ascii="Times New Roman" w:eastAsia="Calibri" w:hAnsi="Times New Roman" w:cs="Times New Roman"/>
          <w:sz w:val="20"/>
          <w:szCs w:val="20"/>
        </w:rPr>
      </w:pPr>
      <w:r w:rsidRPr="00DC5004">
        <w:rPr>
          <w:rFonts w:ascii="Times New Roman" w:eastAsia="Calibri" w:hAnsi="Times New Roman" w:cs="Times New Roman"/>
          <w:sz w:val="20"/>
          <w:szCs w:val="20"/>
        </w:rPr>
        <w:t>УДК 619:618.19-002.636</w:t>
      </w:r>
    </w:p>
    <w:p w:rsidR="00A34F6B" w:rsidRPr="00DC5004" w:rsidRDefault="00A34F6B" w:rsidP="00A34F6B">
      <w:pPr>
        <w:spacing w:after="0" w:line="240" w:lineRule="auto"/>
        <w:rPr>
          <w:rFonts w:ascii="Times New Roman" w:eastAsia="Calibri" w:hAnsi="Times New Roman" w:cs="Times New Roman"/>
          <w:b/>
          <w:bCs/>
          <w:sz w:val="20"/>
          <w:szCs w:val="20"/>
        </w:rPr>
      </w:pPr>
      <w:r w:rsidRPr="00DC5004">
        <w:rPr>
          <w:rFonts w:ascii="Times New Roman" w:eastAsia="Calibri" w:hAnsi="Times New Roman" w:cs="Times New Roman"/>
          <w:b/>
          <w:bCs/>
          <w:sz w:val="20"/>
          <w:szCs w:val="20"/>
        </w:rPr>
        <w:t xml:space="preserve">ЭФФЕКТИВНОСТЬ СОЧЕТАННОГО ПРИМЕНЕНИЯ </w:t>
      </w:r>
    </w:p>
    <w:p w:rsidR="00A34F6B" w:rsidRPr="00DC5004" w:rsidRDefault="00A34F6B" w:rsidP="00A34F6B">
      <w:pPr>
        <w:spacing w:after="0" w:line="240" w:lineRule="auto"/>
        <w:rPr>
          <w:rFonts w:ascii="Times New Roman" w:eastAsia="Calibri" w:hAnsi="Times New Roman" w:cs="Times New Roman"/>
          <w:b/>
          <w:bCs/>
          <w:sz w:val="20"/>
          <w:szCs w:val="20"/>
        </w:rPr>
      </w:pPr>
      <w:r w:rsidRPr="00DC5004">
        <w:rPr>
          <w:rFonts w:ascii="Times New Roman" w:eastAsia="Calibri" w:hAnsi="Times New Roman" w:cs="Times New Roman"/>
          <w:b/>
          <w:bCs/>
          <w:sz w:val="20"/>
          <w:szCs w:val="20"/>
        </w:rPr>
        <w:t xml:space="preserve">ПРЕПАРАТА «КАРНИВЕТ» И БЕЛКОВО-ВИТАМИННО-МИНЕРАЛЬНОЙ ДОБАВКИ «ВИТАМИКС-1» ДЛЯ </w:t>
      </w:r>
    </w:p>
    <w:p w:rsidR="00A34F6B" w:rsidRPr="00DC5004" w:rsidRDefault="00A34F6B" w:rsidP="00A34F6B">
      <w:pPr>
        <w:spacing w:after="0" w:line="240" w:lineRule="auto"/>
        <w:rPr>
          <w:rFonts w:ascii="Times New Roman" w:eastAsia="Calibri" w:hAnsi="Times New Roman" w:cs="Times New Roman"/>
          <w:b/>
          <w:bCs/>
          <w:sz w:val="20"/>
          <w:szCs w:val="20"/>
        </w:rPr>
      </w:pPr>
      <w:r w:rsidRPr="00DC5004">
        <w:rPr>
          <w:rFonts w:ascii="Times New Roman" w:eastAsia="Calibri" w:hAnsi="Times New Roman" w:cs="Times New Roman"/>
          <w:b/>
          <w:bCs/>
          <w:sz w:val="20"/>
          <w:szCs w:val="20"/>
        </w:rPr>
        <w:t>ПРОФИЛАКТИКИ ОСТЕОДИСТРОФИИ У КОРОВ</w:t>
      </w:r>
    </w:p>
    <w:p w:rsidR="00A34F6B" w:rsidRDefault="00A34F6B" w:rsidP="00A34F6B">
      <w:pPr>
        <w:pStyle w:val="15"/>
      </w:pPr>
    </w:p>
    <w:p w:rsidR="00A34F6B" w:rsidRPr="00DC5004" w:rsidRDefault="00A34F6B" w:rsidP="00A34F6B">
      <w:pPr>
        <w:pStyle w:val="15"/>
        <w:rPr>
          <w:sz w:val="16"/>
          <w:szCs w:val="16"/>
        </w:rPr>
      </w:pPr>
      <w:r w:rsidRPr="00DC5004">
        <w:rPr>
          <w:sz w:val="16"/>
          <w:szCs w:val="16"/>
        </w:rPr>
        <w:t>КАЛЮЖНЫЙ Г.</w:t>
      </w:r>
      <w:r>
        <w:rPr>
          <w:sz w:val="16"/>
          <w:szCs w:val="16"/>
        </w:rPr>
        <w:t xml:space="preserve"> </w:t>
      </w:r>
      <w:r w:rsidRPr="00DC5004">
        <w:rPr>
          <w:sz w:val="16"/>
          <w:szCs w:val="16"/>
        </w:rPr>
        <w:t>И.</w:t>
      </w:r>
      <w:r>
        <w:rPr>
          <w:sz w:val="16"/>
          <w:szCs w:val="16"/>
        </w:rPr>
        <w:t>,</w:t>
      </w:r>
      <w:r w:rsidRPr="00DC5004">
        <w:rPr>
          <w:sz w:val="16"/>
          <w:szCs w:val="16"/>
        </w:rPr>
        <w:t xml:space="preserve"> студент</w:t>
      </w:r>
    </w:p>
    <w:p w:rsidR="00A34F6B" w:rsidRDefault="00A34F6B" w:rsidP="00A34F6B">
      <w:pPr>
        <w:pStyle w:val="15"/>
        <w:rPr>
          <w:i/>
          <w:sz w:val="16"/>
          <w:szCs w:val="16"/>
        </w:rPr>
      </w:pPr>
      <w:r w:rsidRPr="00DC5004">
        <w:rPr>
          <w:i/>
          <w:sz w:val="16"/>
          <w:szCs w:val="16"/>
        </w:rPr>
        <w:t xml:space="preserve">Научные руководители </w:t>
      </w:r>
      <w:r>
        <w:rPr>
          <w:i/>
          <w:sz w:val="16"/>
          <w:szCs w:val="16"/>
        </w:rPr>
        <w:t>–</w:t>
      </w:r>
      <w:r w:rsidRPr="00DC5004">
        <w:rPr>
          <w:i/>
          <w:sz w:val="16"/>
          <w:szCs w:val="16"/>
        </w:rPr>
        <w:t xml:space="preserve"> РУДЕНКО Л.</w:t>
      </w:r>
      <w:r>
        <w:rPr>
          <w:i/>
          <w:sz w:val="16"/>
          <w:szCs w:val="16"/>
        </w:rPr>
        <w:t xml:space="preserve"> </w:t>
      </w:r>
      <w:r w:rsidRPr="00DC5004">
        <w:rPr>
          <w:i/>
          <w:sz w:val="16"/>
          <w:szCs w:val="16"/>
        </w:rPr>
        <w:t>Л., канд. вет. наук, доцент</w:t>
      </w:r>
    </w:p>
    <w:p w:rsidR="00A34F6B" w:rsidRPr="00DC5004" w:rsidRDefault="00A34F6B" w:rsidP="00A34F6B">
      <w:pPr>
        <w:pStyle w:val="15"/>
        <w:rPr>
          <w:sz w:val="16"/>
          <w:szCs w:val="16"/>
        </w:rPr>
      </w:pPr>
      <w:r w:rsidRPr="00DC5004">
        <w:rPr>
          <w:i/>
          <w:sz w:val="16"/>
          <w:szCs w:val="16"/>
        </w:rPr>
        <w:t>АЛЕКСИН М.</w:t>
      </w:r>
      <w:r>
        <w:rPr>
          <w:i/>
          <w:sz w:val="16"/>
          <w:szCs w:val="16"/>
        </w:rPr>
        <w:t xml:space="preserve"> </w:t>
      </w:r>
      <w:r w:rsidRPr="00DC5004">
        <w:rPr>
          <w:i/>
          <w:sz w:val="16"/>
          <w:szCs w:val="16"/>
        </w:rPr>
        <w:t>М., канд. вет. наук, доцент</w:t>
      </w:r>
    </w:p>
    <w:p w:rsidR="00A34F6B" w:rsidRPr="00DC5004" w:rsidRDefault="00A34F6B" w:rsidP="00A34F6B">
      <w:pPr>
        <w:pStyle w:val="15"/>
        <w:rPr>
          <w:sz w:val="16"/>
          <w:szCs w:val="16"/>
        </w:rPr>
      </w:pPr>
    </w:p>
    <w:p w:rsidR="00A34F6B" w:rsidRDefault="00A34F6B" w:rsidP="00A34F6B">
      <w:pPr>
        <w:pStyle w:val="15"/>
        <w:rPr>
          <w:sz w:val="16"/>
          <w:szCs w:val="16"/>
        </w:rPr>
      </w:pPr>
      <w:r w:rsidRPr="00DC5004">
        <w:rPr>
          <w:spacing w:val="-4"/>
          <w:sz w:val="16"/>
          <w:szCs w:val="16"/>
        </w:rPr>
        <w:t>УО «Витебская ордена «Знак Почета» государственная академия ветеринарной медицины»,</w:t>
      </w:r>
      <w:r w:rsidRPr="00DC5004">
        <w:rPr>
          <w:sz w:val="16"/>
          <w:szCs w:val="16"/>
        </w:rPr>
        <w:t xml:space="preserve"> </w:t>
      </w:r>
    </w:p>
    <w:p w:rsidR="00A34F6B" w:rsidRPr="00DC5004" w:rsidRDefault="00A34F6B" w:rsidP="00A34F6B">
      <w:pPr>
        <w:pStyle w:val="15"/>
        <w:rPr>
          <w:sz w:val="16"/>
          <w:szCs w:val="16"/>
        </w:rPr>
      </w:pPr>
      <w:r w:rsidRPr="00DC5004">
        <w:rPr>
          <w:sz w:val="16"/>
          <w:szCs w:val="16"/>
        </w:rPr>
        <w:t>г. Витебск, Республика Беларусь</w:t>
      </w:r>
    </w:p>
    <w:p w:rsidR="00A34F6B" w:rsidRPr="00DC5004" w:rsidRDefault="00A34F6B" w:rsidP="00A34F6B">
      <w:pPr>
        <w:spacing w:after="0" w:line="240" w:lineRule="auto"/>
        <w:rPr>
          <w:rFonts w:ascii="Times New Roman" w:eastAsia="Calibri" w:hAnsi="Times New Roman" w:cs="Times New Roman"/>
          <w:b/>
          <w:bCs/>
          <w:sz w:val="20"/>
          <w:szCs w:val="20"/>
        </w:rPr>
      </w:pPr>
    </w:p>
    <w:p w:rsidR="00A34F6B" w:rsidRPr="00DC5004" w:rsidRDefault="00A34F6B" w:rsidP="00A34F6B">
      <w:pPr>
        <w:pStyle w:val="15"/>
        <w:ind w:firstLine="284"/>
        <w:jc w:val="both"/>
      </w:pPr>
      <w:r w:rsidRPr="00DC5004">
        <w:rPr>
          <w:b/>
        </w:rPr>
        <w:t>Введение.</w:t>
      </w:r>
      <w:r>
        <w:t xml:space="preserve"> </w:t>
      </w:r>
      <w:r w:rsidRPr="00DC5004">
        <w:t>Продуктивность сельскохозяйственных животных во многом зависит от технологии содержания и качества кормления. В этой связи увеличение их производительности имеет прямую завис</w:t>
      </w:r>
      <w:r w:rsidRPr="00DC5004">
        <w:t>и</w:t>
      </w:r>
      <w:r w:rsidRPr="00DC5004">
        <w:t>мость от полноценности кормления и обеспеченности рационов всеми важными веществами – белками, жирами, углеводами, минеральными веществами и витаминами. Наиболее важными из минеральных в</w:t>
      </w:r>
      <w:r w:rsidRPr="00DC5004">
        <w:t>е</w:t>
      </w:r>
      <w:r w:rsidRPr="00DC5004">
        <w:t>ществ являются кальций, фосфор, натрий, калий, железо, а из витам</w:t>
      </w:r>
      <w:r w:rsidRPr="00DC5004">
        <w:t>и</w:t>
      </w:r>
      <w:r w:rsidRPr="00DC5004">
        <w:t xml:space="preserve">нов – А, Д, Е, </w:t>
      </w:r>
      <w:r w:rsidRPr="00DC5004">
        <w:rPr>
          <w:lang w:val="en-US"/>
        </w:rPr>
        <w:t>F</w:t>
      </w:r>
      <w:r w:rsidRPr="00DC5004">
        <w:t>, К, С и витамины группы В.</w:t>
      </w:r>
    </w:p>
    <w:p w:rsidR="00A34F6B" w:rsidRPr="00DC5004" w:rsidRDefault="00A34F6B" w:rsidP="00A34F6B">
      <w:pPr>
        <w:pStyle w:val="15"/>
        <w:ind w:firstLine="284"/>
        <w:jc w:val="both"/>
      </w:pPr>
      <w:r w:rsidRPr="00DC5004">
        <w:t>Во многих хозяйствах нашей страны в зимне-весенний период у взрослого крупного рогатого скота регистрируют остеодистрофию – болезнь, характеризующуюся патологией костной системы, нарушен</w:t>
      </w:r>
      <w:r w:rsidRPr="00DC5004">
        <w:t>и</w:t>
      </w:r>
      <w:r w:rsidRPr="00DC5004">
        <w:t>ем функции печени и других жизненно</w:t>
      </w:r>
      <w:r w:rsidR="006644AC">
        <w:t xml:space="preserve"> </w:t>
      </w:r>
      <w:r w:rsidRPr="00DC5004">
        <w:t>важных органов. При осте</w:t>
      </w:r>
      <w:r w:rsidRPr="00DC5004">
        <w:t>о</w:t>
      </w:r>
      <w:r w:rsidRPr="00DC5004">
        <w:t>дистрофии в значительной степени изменяется состав крови, что в свою очередь приводит к изменениям в составе и качестве получаемой от этих животных продукции. В связи с этим профилактика данной болезни в молочном скотоводстве приобретает особую актуальность и значимость.</w:t>
      </w:r>
    </w:p>
    <w:p w:rsidR="00A34F6B" w:rsidRPr="00DC5004" w:rsidRDefault="00A34F6B" w:rsidP="00A34F6B">
      <w:pPr>
        <w:spacing w:after="0" w:line="240" w:lineRule="auto"/>
        <w:ind w:firstLine="284"/>
        <w:jc w:val="both"/>
        <w:rPr>
          <w:rFonts w:ascii="Times New Roman" w:eastAsia="Calibri" w:hAnsi="Times New Roman" w:cs="Times New Roman"/>
          <w:sz w:val="20"/>
          <w:szCs w:val="20"/>
        </w:rPr>
      </w:pPr>
      <w:r w:rsidRPr="00DC5004">
        <w:rPr>
          <w:rFonts w:ascii="Times New Roman" w:eastAsia="Calibri" w:hAnsi="Times New Roman" w:cs="Times New Roman"/>
          <w:bCs/>
          <w:sz w:val="20"/>
          <w:szCs w:val="20"/>
        </w:rPr>
        <w:t xml:space="preserve">На основании вышеизложенного </w:t>
      </w:r>
      <w:r w:rsidRPr="00DC5004">
        <w:rPr>
          <w:rFonts w:ascii="Times New Roman" w:eastAsia="Calibri" w:hAnsi="Times New Roman" w:cs="Times New Roman"/>
          <w:b/>
          <w:bCs/>
          <w:sz w:val="20"/>
          <w:szCs w:val="20"/>
        </w:rPr>
        <w:t xml:space="preserve">целью </w:t>
      </w:r>
      <w:r w:rsidRPr="00DC5004">
        <w:rPr>
          <w:rFonts w:ascii="Times New Roman" w:eastAsia="Calibri" w:hAnsi="Times New Roman" w:cs="Times New Roman"/>
          <w:bCs/>
          <w:sz w:val="20"/>
          <w:szCs w:val="20"/>
        </w:rPr>
        <w:t>работы явилось определ</w:t>
      </w:r>
      <w:r w:rsidRPr="00DC5004">
        <w:rPr>
          <w:rFonts w:ascii="Times New Roman" w:eastAsia="Calibri" w:hAnsi="Times New Roman" w:cs="Times New Roman"/>
          <w:bCs/>
          <w:sz w:val="20"/>
          <w:szCs w:val="20"/>
        </w:rPr>
        <w:t>е</w:t>
      </w:r>
      <w:r w:rsidRPr="00DC5004">
        <w:rPr>
          <w:rFonts w:ascii="Times New Roman" w:eastAsia="Calibri" w:hAnsi="Times New Roman" w:cs="Times New Roman"/>
          <w:sz w:val="20"/>
          <w:szCs w:val="20"/>
        </w:rPr>
        <w:t>ние эффективности сочетанного применения препарата «Карнивет» и белково-витаминно-минеральной добавки «Витамикс-1» для проф</w:t>
      </w:r>
      <w:r w:rsidRPr="00DC5004">
        <w:rPr>
          <w:rFonts w:ascii="Times New Roman" w:eastAsia="Calibri" w:hAnsi="Times New Roman" w:cs="Times New Roman"/>
          <w:sz w:val="20"/>
          <w:szCs w:val="20"/>
        </w:rPr>
        <w:t>и</w:t>
      </w:r>
      <w:r w:rsidRPr="00DC5004">
        <w:rPr>
          <w:rFonts w:ascii="Times New Roman" w:eastAsia="Calibri" w:hAnsi="Times New Roman" w:cs="Times New Roman"/>
          <w:sz w:val="20"/>
          <w:szCs w:val="20"/>
        </w:rPr>
        <w:t>лактики остеодистрофии у коров.</w:t>
      </w:r>
    </w:p>
    <w:p w:rsidR="00A34F6B" w:rsidRPr="00DC5004" w:rsidRDefault="00A34F6B" w:rsidP="00A34F6B">
      <w:pPr>
        <w:spacing w:after="0" w:line="240" w:lineRule="auto"/>
        <w:ind w:firstLine="284"/>
        <w:jc w:val="both"/>
        <w:rPr>
          <w:rFonts w:ascii="Times New Roman" w:eastAsia="Calibri" w:hAnsi="Times New Roman" w:cs="Times New Roman"/>
          <w:sz w:val="20"/>
          <w:szCs w:val="20"/>
        </w:rPr>
      </w:pPr>
      <w:r w:rsidRPr="00DC5004">
        <w:rPr>
          <w:rFonts w:ascii="Times New Roman" w:hAnsi="Times New Roman" w:cs="Times New Roman"/>
          <w:b/>
          <w:sz w:val="20"/>
          <w:szCs w:val="20"/>
        </w:rPr>
        <w:t>Материал и методика исследований.</w:t>
      </w:r>
      <w:r>
        <w:rPr>
          <w:rFonts w:ascii="Times New Roman" w:hAnsi="Times New Roman" w:cs="Times New Roman"/>
          <w:sz w:val="20"/>
          <w:szCs w:val="20"/>
        </w:rPr>
        <w:t xml:space="preserve"> </w:t>
      </w:r>
      <w:r w:rsidRPr="00DC5004">
        <w:rPr>
          <w:rFonts w:ascii="Times New Roman" w:eastAsia="Calibri" w:hAnsi="Times New Roman" w:cs="Times New Roman"/>
          <w:sz w:val="20"/>
          <w:szCs w:val="20"/>
        </w:rPr>
        <w:t>Для проведения исследов</w:t>
      </w:r>
      <w:r w:rsidRPr="00DC5004">
        <w:rPr>
          <w:rFonts w:ascii="Times New Roman" w:eastAsia="Calibri" w:hAnsi="Times New Roman" w:cs="Times New Roman"/>
          <w:sz w:val="20"/>
          <w:szCs w:val="20"/>
        </w:rPr>
        <w:t>а</w:t>
      </w:r>
      <w:r w:rsidRPr="00DC5004">
        <w:rPr>
          <w:rFonts w:ascii="Times New Roman" w:eastAsia="Calibri" w:hAnsi="Times New Roman" w:cs="Times New Roman"/>
          <w:sz w:val="20"/>
          <w:szCs w:val="20"/>
        </w:rPr>
        <w:t xml:space="preserve">ний было сформировано 3 группы животных по 10 голов в каждой. Коровы первой группы сочетанно получали препарат «Карнивет» и БВМД «Витамикс-1» соответственно в дозах 1 л на 1 т воды и 1 г на </w:t>
      </w:r>
      <w:smartTag w:uri="urn:schemas-microsoft-com:office:smarttags" w:element="metricconverter">
        <w:smartTagPr>
          <w:attr w:name="ProductID" w:val="10 кг"/>
        </w:smartTagPr>
        <w:r w:rsidRPr="00DC5004">
          <w:rPr>
            <w:rFonts w:ascii="Times New Roman" w:eastAsia="Calibri" w:hAnsi="Times New Roman" w:cs="Times New Roman"/>
            <w:sz w:val="20"/>
            <w:szCs w:val="20"/>
          </w:rPr>
          <w:t>10 кг</w:t>
        </w:r>
      </w:smartTag>
      <w:r w:rsidRPr="00DC5004">
        <w:rPr>
          <w:rFonts w:ascii="Times New Roman" w:eastAsia="Calibri" w:hAnsi="Times New Roman" w:cs="Times New Roman"/>
          <w:sz w:val="20"/>
          <w:szCs w:val="20"/>
        </w:rPr>
        <w:t xml:space="preserve"> живой массы с комбикормом. Животным второй группы с проф</w:t>
      </w:r>
      <w:r w:rsidRPr="00DC5004">
        <w:rPr>
          <w:rFonts w:ascii="Times New Roman" w:eastAsia="Calibri" w:hAnsi="Times New Roman" w:cs="Times New Roman"/>
          <w:sz w:val="20"/>
          <w:szCs w:val="20"/>
        </w:rPr>
        <w:t>и</w:t>
      </w:r>
      <w:r w:rsidRPr="00DC5004">
        <w:rPr>
          <w:rFonts w:ascii="Times New Roman" w:eastAsia="Calibri" w:hAnsi="Times New Roman" w:cs="Times New Roman"/>
          <w:sz w:val="20"/>
          <w:szCs w:val="20"/>
        </w:rPr>
        <w:t>лактической целью задавали БВМД «Витамикс-1» в аналогичной д</w:t>
      </w:r>
      <w:r w:rsidRPr="00DC5004">
        <w:rPr>
          <w:rFonts w:ascii="Times New Roman" w:eastAsia="Calibri" w:hAnsi="Times New Roman" w:cs="Times New Roman"/>
          <w:sz w:val="20"/>
          <w:szCs w:val="20"/>
        </w:rPr>
        <w:t>о</w:t>
      </w:r>
      <w:r w:rsidRPr="00DC5004">
        <w:rPr>
          <w:rFonts w:ascii="Times New Roman" w:eastAsia="Calibri" w:hAnsi="Times New Roman" w:cs="Times New Roman"/>
          <w:sz w:val="20"/>
          <w:szCs w:val="20"/>
        </w:rPr>
        <w:t>зировке с кормом. Коровы третьей группы профилактические средства не получали и служили контролем. В ходе исследований проводились наблюдения и клинический осмотр животных по общепринятой схеме, анализировались условия кормления и содержания животных, изуч</w:t>
      </w:r>
      <w:r w:rsidRPr="00DC5004">
        <w:rPr>
          <w:rFonts w:ascii="Times New Roman" w:eastAsia="Calibri" w:hAnsi="Times New Roman" w:cs="Times New Roman"/>
          <w:sz w:val="20"/>
          <w:szCs w:val="20"/>
        </w:rPr>
        <w:t>а</w:t>
      </w:r>
      <w:r w:rsidRPr="00DC5004">
        <w:rPr>
          <w:rFonts w:ascii="Times New Roman" w:eastAsia="Calibri" w:hAnsi="Times New Roman" w:cs="Times New Roman"/>
          <w:sz w:val="20"/>
          <w:szCs w:val="20"/>
        </w:rPr>
        <w:t>лась распространенность остеодистрофии у коров.</w:t>
      </w:r>
    </w:p>
    <w:p w:rsidR="00A34F6B" w:rsidRPr="00DC5004" w:rsidRDefault="00A34F6B" w:rsidP="00A34F6B">
      <w:pPr>
        <w:pStyle w:val="aa"/>
        <w:tabs>
          <w:tab w:val="left" w:pos="0"/>
        </w:tabs>
        <w:spacing w:after="0"/>
        <w:ind w:left="0" w:firstLine="284"/>
        <w:jc w:val="both"/>
        <w:rPr>
          <w:sz w:val="20"/>
          <w:szCs w:val="20"/>
        </w:rPr>
      </w:pPr>
      <w:r w:rsidRPr="00DC5004">
        <w:rPr>
          <w:sz w:val="20"/>
          <w:szCs w:val="20"/>
        </w:rPr>
        <w:t>При морфологическом исследовании крови определяли следующие показатели: содержание гемоглобина, эритроцитов и лейкоцитов, г</w:t>
      </w:r>
      <w:r w:rsidRPr="00DC5004">
        <w:rPr>
          <w:sz w:val="20"/>
          <w:szCs w:val="20"/>
        </w:rPr>
        <w:t>е</w:t>
      </w:r>
      <w:r w:rsidRPr="00DC5004">
        <w:rPr>
          <w:sz w:val="20"/>
          <w:szCs w:val="20"/>
        </w:rPr>
        <w:t xml:space="preserve">матокритную величину (с применением прибора </w:t>
      </w:r>
      <w:r w:rsidRPr="00DC5004">
        <w:rPr>
          <w:spacing w:val="-1"/>
          <w:sz w:val="20"/>
          <w:szCs w:val="20"/>
          <w:lang w:val="en-US"/>
        </w:rPr>
        <w:t>MEDONIC</w:t>
      </w:r>
      <w:r w:rsidRPr="00DC5004">
        <w:rPr>
          <w:spacing w:val="-1"/>
          <w:sz w:val="20"/>
          <w:szCs w:val="20"/>
        </w:rPr>
        <w:t xml:space="preserve"> СА 620), а также изучали лейкограмму путем подсчета 200 лейкоцитов в мазках крови, окрашенных по Романовскому-Гимзе</w:t>
      </w:r>
      <w:r w:rsidRPr="00DC5004">
        <w:rPr>
          <w:sz w:val="20"/>
          <w:szCs w:val="20"/>
        </w:rPr>
        <w:t>.</w:t>
      </w:r>
    </w:p>
    <w:p w:rsidR="00A34F6B" w:rsidRPr="00DC5004" w:rsidRDefault="00A34F6B" w:rsidP="00A34F6B">
      <w:pPr>
        <w:pStyle w:val="aa"/>
        <w:tabs>
          <w:tab w:val="left" w:pos="0"/>
        </w:tabs>
        <w:spacing w:after="0"/>
        <w:ind w:left="0" w:firstLine="284"/>
        <w:jc w:val="both"/>
        <w:rPr>
          <w:sz w:val="20"/>
          <w:szCs w:val="20"/>
        </w:rPr>
      </w:pPr>
      <w:r w:rsidRPr="00DC5004">
        <w:rPr>
          <w:sz w:val="20"/>
          <w:szCs w:val="20"/>
        </w:rPr>
        <w:t>Биохимические исследования крови от животных проводились по следующим показателям: общий белок в сыворотке крови, содержание глюкозы, кальция и фосфора в сыворотке крови, резервн</w:t>
      </w:r>
      <w:r w:rsidR="006644AC">
        <w:rPr>
          <w:sz w:val="20"/>
          <w:szCs w:val="20"/>
        </w:rPr>
        <w:t>ая</w:t>
      </w:r>
      <w:r w:rsidRPr="00DC5004">
        <w:rPr>
          <w:sz w:val="20"/>
          <w:szCs w:val="20"/>
        </w:rPr>
        <w:t xml:space="preserve"> щело</w:t>
      </w:r>
      <w:r w:rsidRPr="00DC5004">
        <w:rPr>
          <w:sz w:val="20"/>
          <w:szCs w:val="20"/>
        </w:rPr>
        <w:t>ч</w:t>
      </w:r>
      <w:r w:rsidRPr="00DC5004">
        <w:rPr>
          <w:sz w:val="20"/>
          <w:szCs w:val="20"/>
        </w:rPr>
        <w:t>ность, содержание каротина в сыворотке крови, а также уровень ал</w:t>
      </w:r>
      <w:r w:rsidRPr="00DC5004">
        <w:rPr>
          <w:sz w:val="20"/>
          <w:szCs w:val="20"/>
        </w:rPr>
        <w:t>а</w:t>
      </w:r>
      <w:r w:rsidRPr="00DC5004">
        <w:rPr>
          <w:sz w:val="20"/>
          <w:szCs w:val="20"/>
        </w:rPr>
        <w:t>нинаминотрансфераз (АЛТ) и аспартатаминотрансфераз (АСТ).</w:t>
      </w:r>
    </w:p>
    <w:p w:rsidR="00A34F6B" w:rsidRPr="00DC5004" w:rsidRDefault="00A34F6B" w:rsidP="00A34F6B">
      <w:pPr>
        <w:spacing w:after="0" w:line="240" w:lineRule="auto"/>
        <w:ind w:firstLine="284"/>
        <w:jc w:val="both"/>
        <w:rPr>
          <w:rFonts w:ascii="Times New Roman" w:eastAsia="Calibri" w:hAnsi="Times New Roman" w:cs="Times New Roman"/>
          <w:sz w:val="20"/>
          <w:szCs w:val="20"/>
        </w:rPr>
      </w:pPr>
      <w:r w:rsidRPr="00DC5004">
        <w:rPr>
          <w:rFonts w:ascii="Times New Roman" w:hAnsi="Times New Roman" w:cs="Times New Roman"/>
          <w:b/>
          <w:sz w:val="20"/>
          <w:szCs w:val="20"/>
        </w:rPr>
        <w:t>Результаты исследований и их обсуждение.</w:t>
      </w:r>
      <w:r>
        <w:rPr>
          <w:rFonts w:ascii="Times New Roman" w:hAnsi="Times New Roman" w:cs="Times New Roman"/>
          <w:sz w:val="20"/>
          <w:szCs w:val="20"/>
        </w:rPr>
        <w:t xml:space="preserve"> </w:t>
      </w:r>
      <w:r w:rsidRPr="00DC5004">
        <w:rPr>
          <w:rFonts w:ascii="Times New Roman" w:eastAsia="Calibri" w:hAnsi="Times New Roman" w:cs="Times New Roman"/>
          <w:sz w:val="20"/>
          <w:szCs w:val="20"/>
        </w:rPr>
        <w:t>В результате пров</w:t>
      </w:r>
      <w:r w:rsidRPr="00DC5004">
        <w:rPr>
          <w:rFonts w:ascii="Times New Roman" w:eastAsia="Calibri" w:hAnsi="Times New Roman" w:cs="Times New Roman"/>
          <w:sz w:val="20"/>
          <w:szCs w:val="20"/>
        </w:rPr>
        <w:t>е</w:t>
      </w:r>
      <w:r w:rsidRPr="00DC5004">
        <w:rPr>
          <w:rFonts w:ascii="Times New Roman" w:eastAsia="Calibri" w:hAnsi="Times New Roman" w:cs="Times New Roman"/>
          <w:sz w:val="20"/>
          <w:szCs w:val="20"/>
        </w:rPr>
        <w:t>денных предварительных клинических исследований было установл</w:t>
      </w:r>
      <w:r w:rsidRPr="00DC5004">
        <w:rPr>
          <w:rFonts w:ascii="Times New Roman" w:eastAsia="Calibri" w:hAnsi="Times New Roman" w:cs="Times New Roman"/>
          <w:sz w:val="20"/>
          <w:szCs w:val="20"/>
        </w:rPr>
        <w:t>е</w:t>
      </w:r>
      <w:r w:rsidRPr="00DC5004">
        <w:rPr>
          <w:rFonts w:ascii="Times New Roman" w:eastAsia="Calibri" w:hAnsi="Times New Roman" w:cs="Times New Roman"/>
          <w:sz w:val="20"/>
          <w:szCs w:val="20"/>
        </w:rPr>
        <w:t>но, что остеодистрофия у коров в хозяйствах распространена довольно широко (40–60 % от общего поголовья). При этом наиболее часто она проявлялась размягчением оконечных частей последних ребер, поп</w:t>
      </w:r>
      <w:r w:rsidRPr="00DC5004">
        <w:rPr>
          <w:rFonts w:ascii="Times New Roman" w:eastAsia="Calibri" w:hAnsi="Times New Roman" w:cs="Times New Roman"/>
          <w:sz w:val="20"/>
          <w:szCs w:val="20"/>
        </w:rPr>
        <w:t>е</w:t>
      </w:r>
      <w:r w:rsidRPr="00DC5004">
        <w:rPr>
          <w:rFonts w:ascii="Times New Roman" w:eastAsia="Calibri" w:hAnsi="Times New Roman" w:cs="Times New Roman"/>
          <w:sz w:val="20"/>
          <w:szCs w:val="20"/>
        </w:rPr>
        <w:t>речно-реберных отростков поясничных позвонков и последних хв</w:t>
      </w:r>
      <w:r w:rsidRPr="00DC5004">
        <w:rPr>
          <w:rFonts w:ascii="Times New Roman" w:eastAsia="Calibri" w:hAnsi="Times New Roman" w:cs="Times New Roman"/>
          <w:sz w:val="20"/>
          <w:szCs w:val="20"/>
        </w:rPr>
        <w:t>о</w:t>
      </w:r>
      <w:r w:rsidRPr="00DC5004">
        <w:rPr>
          <w:rFonts w:ascii="Times New Roman" w:eastAsia="Calibri" w:hAnsi="Times New Roman" w:cs="Times New Roman"/>
          <w:sz w:val="20"/>
          <w:szCs w:val="20"/>
        </w:rPr>
        <w:t>стовых позвонков на фоне гипотонии преджелудков и нарушений со стороны печени.</w:t>
      </w:r>
    </w:p>
    <w:p w:rsidR="00A34F6B" w:rsidRPr="00DC5004" w:rsidRDefault="00A34F6B" w:rsidP="00A34F6B">
      <w:pPr>
        <w:spacing w:after="0" w:line="240" w:lineRule="auto"/>
        <w:ind w:firstLine="284"/>
        <w:jc w:val="both"/>
        <w:rPr>
          <w:rFonts w:ascii="Times New Roman" w:eastAsia="Calibri" w:hAnsi="Times New Roman" w:cs="Times New Roman"/>
          <w:sz w:val="20"/>
          <w:szCs w:val="20"/>
        </w:rPr>
      </w:pPr>
      <w:r w:rsidRPr="00DC5004">
        <w:rPr>
          <w:rFonts w:ascii="Times New Roman" w:eastAsia="Calibri" w:hAnsi="Times New Roman" w:cs="Times New Roman"/>
          <w:sz w:val="20"/>
          <w:szCs w:val="20"/>
        </w:rPr>
        <w:t>Комплексное применение коровам с целью профилактики осте</w:t>
      </w:r>
      <w:r w:rsidRPr="00DC5004">
        <w:rPr>
          <w:rFonts w:ascii="Times New Roman" w:eastAsia="Calibri" w:hAnsi="Times New Roman" w:cs="Times New Roman"/>
          <w:sz w:val="20"/>
          <w:szCs w:val="20"/>
        </w:rPr>
        <w:t>о</w:t>
      </w:r>
      <w:r w:rsidRPr="00DC5004">
        <w:rPr>
          <w:rFonts w:ascii="Times New Roman" w:eastAsia="Calibri" w:hAnsi="Times New Roman" w:cs="Times New Roman"/>
          <w:sz w:val="20"/>
          <w:szCs w:val="20"/>
        </w:rPr>
        <w:t>дистрофии ветеринарного препарата «Карнивет» и БВМД «Витамикс-1», а также БВМД «Витамикс-1» в отдельности способствовало улу</w:t>
      </w:r>
      <w:r w:rsidRPr="00DC5004">
        <w:rPr>
          <w:rFonts w:ascii="Times New Roman" w:eastAsia="Calibri" w:hAnsi="Times New Roman" w:cs="Times New Roman"/>
          <w:sz w:val="20"/>
          <w:szCs w:val="20"/>
        </w:rPr>
        <w:t>ч</w:t>
      </w:r>
      <w:r w:rsidRPr="00DC5004">
        <w:rPr>
          <w:rFonts w:ascii="Times New Roman" w:eastAsia="Calibri" w:hAnsi="Times New Roman" w:cs="Times New Roman"/>
          <w:sz w:val="20"/>
          <w:szCs w:val="20"/>
        </w:rPr>
        <w:t>шению общего состояния животных. У них улучшался аппетит, исч</w:t>
      </w:r>
      <w:r w:rsidRPr="00DC5004">
        <w:rPr>
          <w:rFonts w:ascii="Times New Roman" w:eastAsia="Calibri" w:hAnsi="Times New Roman" w:cs="Times New Roman"/>
          <w:sz w:val="20"/>
          <w:szCs w:val="20"/>
        </w:rPr>
        <w:t>е</w:t>
      </w:r>
      <w:r w:rsidRPr="00DC5004">
        <w:rPr>
          <w:rFonts w:ascii="Times New Roman" w:eastAsia="Calibri" w:hAnsi="Times New Roman" w:cs="Times New Roman"/>
          <w:sz w:val="20"/>
          <w:szCs w:val="20"/>
        </w:rPr>
        <w:t>зала тусклость волосяного покрова, нормализовалось состояние печ</w:t>
      </w:r>
      <w:r w:rsidRPr="00DC5004">
        <w:rPr>
          <w:rFonts w:ascii="Times New Roman" w:eastAsia="Calibri" w:hAnsi="Times New Roman" w:cs="Times New Roman"/>
          <w:sz w:val="20"/>
          <w:szCs w:val="20"/>
        </w:rPr>
        <w:t>е</w:t>
      </w:r>
      <w:r w:rsidRPr="00DC5004">
        <w:rPr>
          <w:rFonts w:ascii="Times New Roman" w:eastAsia="Calibri" w:hAnsi="Times New Roman" w:cs="Times New Roman"/>
          <w:sz w:val="20"/>
          <w:szCs w:val="20"/>
        </w:rPr>
        <w:t>ни и костной ткани.</w:t>
      </w:r>
    </w:p>
    <w:p w:rsidR="00A34F6B" w:rsidRPr="00DC5004" w:rsidRDefault="00A34F6B" w:rsidP="00A34F6B">
      <w:pPr>
        <w:pStyle w:val="aa"/>
        <w:numPr>
          <w:ilvl w:val="12"/>
          <w:numId w:val="0"/>
        </w:numPr>
        <w:spacing w:after="0"/>
        <w:ind w:firstLine="284"/>
        <w:jc w:val="both"/>
        <w:rPr>
          <w:sz w:val="20"/>
          <w:szCs w:val="20"/>
        </w:rPr>
      </w:pPr>
      <w:r w:rsidRPr="00DC5004">
        <w:rPr>
          <w:sz w:val="20"/>
          <w:szCs w:val="20"/>
        </w:rPr>
        <w:t>Морфологическими исследованиями крови было установлено, что в результате применения испытуемых лечебно-профилактических средств у животных подопытных групп незначительно повышался уровень гемоглобина (107,5</w:t>
      </w:r>
      <w:r>
        <w:rPr>
          <w:sz w:val="20"/>
          <w:szCs w:val="20"/>
        </w:rPr>
        <w:t xml:space="preserve"> ± </w:t>
      </w:r>
      <w:r w:rsidRPr="00DC5004">
        <w:rPr>
          <w:sz w:val="20"/>
          <w:szCs w:val="20"/>
        </w:rPr>
        <w:t>8,91–105,81</w:t>
      </w:r>
      <w:r>
        <w:rPr>
          <w:sz w:val="20"/>
          <w:szCs w:val="20"/>
        </w:rPr>
        <w:t xml:space="preserve"> ± </w:t>
      </w:r>
      <w:r w:rsidRPr="00DC5004">
        <w:rPr>
          <w:sz w:val="20"/>
          <w:szCs w:val="20"/>
        </w:rPr>
        <w:t>6,6 г/л), эритроцитов (6,92</w:t>
      </w:r>
      <w:r>
        <w:rPr>
          <w:sz w:val="20"/>
          <w:szCs w:val="20"/>
        </w:rPr>
        <w:t xml:space="preserve"> ± </w:t>
      </w:r>
      <w:r w:rsidRPr="00DC5004">
        <w:rPr>
          <w:sz w:val="20"/>
          <w:szCs w:val="20"/>
        </w:rPr>
        <w:t>0,43–6,85</w:t>
      </w:r>
      <w:r>
        <w:rPr>
          <w:sz w:val="20"/>
          <w:szCs w:val="20"/>
        </w:rPr>
        <w:t xml:space="preserve"> ± </w:t>
      </w:r>
      <w:r w:rsidRPr="00DC5004">
        <w:rPr>
          <w:sz w:val="20"/>
          <w:szCs w:val="20"/>
        </w:rPr>
        <w:t xml:space="preserve">0,39 </w:t>
      </w:r>
      <w:r>
        <w:rPr>
          <w:sz w:val="20"/>
          <w:szCs w:val="20"/>
        </w:rPr>
        <w:t>·</w:t>
      </w:r>
      <w:r w:rsidRPr="00DC5004">
        <w:rPr>
          <w:sz w:val="20"/>
          <w:szCs w:val="20"/>
        </w:rPr>
        <w:t xml:space="preserve"> 10</w:t>
      </w:r>
      <w:r w:rsidRPr="00DC5004">
        <w:rPr>
          <w:sz w:val="20"/>
          <w:szCs w:val="20"/>
          <w:vertAlign w:val="superscript"/>
        </w:rPr>
        <w:t>12</w:t>
      </w:r>
      <w:r w:rsidRPr="00DC5004">
        <w:rPr>
          <w:sz w:val="20"/>
          <w:szCs w:val="20"/>
        </w:rPr>
        <w:t>/л) и лейкоцитов (8,61</w:t>
      </w:r>
      <w:r>
        <w:rPr>
          <w:sz w:val="20"/>
          <w:szCs w:val="20"/>
        </w:rPr>
        <w:t xml:space="preserve"> ± </w:t>
      </w:r>
      <w:r w:rsidRPr="00DC5004">
        <w:rPr>
          <w:sz w:val="20"/>
          <w:szCs w:val="20"/>
        </w:rPr>
        <w:t>0,57–8,36</w:t>
      </w:r>
      <w:r>
        <w:rPr>
          <w:sz w:val="20"/>
          <w:szCs w:val="20"/>
        </w:rPr>
        <w:t xml:space="preserve"> ± ± </w:t>
      </w:r>
      <w:r w:rsidRPr="00DC5004">
        <w:rPr>
          <w:sz w:val="20"/>
          <w:szCs w:val="20"/>
        </w:rPr>
        <w:t>0,51</w:t>
      </w:r>
      <w:r>
        <w:rPr>
          <w:sz w:val="20"/>
          <w:szCs w:val="20"/>
        </w:rPr>
        <w:t> · </w:t>
      </w:r>
      <w:r w:rsidRPr="00DC5004">
        <w:rPr>
          <w:sz w:val="20"/>
          <w:szCs w:val="20"/>
        </w:rPr>
        <w:t>10</w:t>
      </w:r>
      <w:r w:rsidRPr="00DC5004">
        <w:rPr>
          <w:sz w:val="20"/>
          <w:szCs w:val="20"/>
          <w:vertAlign w:val="superscript"/>
        </w:rPr>
        <w:t>9</w:t>
      </w:r>
      <w:r w:rsidRPr="00DC5004">
        <w:rPr>
          <w:sz w:val="20"/>
          <w:szCs w:val="20"/>
        </w:rPr>
        <w:t>/л), что можно объяснить стимулирующим действием пр</w:t>
      </w:r>
      <w:r w:rsidRPr="00DC5004">
        <w:rPr>
          <w:sz w:val="20"/>
          <w:szCs w:val="20"/>
        </w:rPr>
        <w:t>е</w:t>
      </w:r>
      <w:r w:rsidRPr="00DC5004">
        <w:rPr>
          <w:sz w:val="20"/>
          <w:szCs w:val="20"/>
        </w:rPr>
        <w:t>паратов на гемопоэз. В контроле эти показатели были несколько н</w:t>
      </w:r>
      <w:r w:rsidRPr="00DC5004">
        <w:rPr>
          <w:sz w:val="20"/>
          <w:szCs w:val="20"/>
        </w:rPr>
        <w:t>и</w:t>
      </w:r>
      <w:r w:rsidRPr="00DC5004">
        <w:rPr>
          <w:sz w:val="20"/>
          <w:szCs w:val="20"/>
        </w:rPr>
        <w:t>же</w:t>
      </w:r>
      <w:r>
        <w:rPr>
          <w:sz w:val="20"/>
          <w:szCs w:val="20"/>
        </w:rPr>
        <w:t> </w:t>
      </w:r>
      <w:r w:rsidRPr="00DC5004">
        <w:rPr>
          <w:sz w:val="20"/>
          <w:szCs w:val="20"/>
        </w:rPr>
        <w:t>– соответственно 102,66</w:t>
      </w:r>
      <w:r>
        <w:rPr>
          <w:sz w:val="20"/>
          <w:szCs w:val="20"/>
        </w:rPr>
        <w:t xml:space="preserve"> ± </w:t>
      </w:r>
      <w:r w:rsidRPr="00DC5004">
        <w:rPr>
          <w:sz w:val="20"/>
          <w:szCs w:val="20"/>
        </w:rPr>
        <w:t>7,89 г/л, 6,27</w:t>
      </w:r>
      <w:r>
        <w:rPr>
          <w:sz w:val="20"/>
          <w:szCs w:val="20"/>
        </w:rPr>
        <w:t xml:space="preserve"> ± </w:t>
      </w:r>
      <w:r w:rsidRPr="00DC5004">
        <w:rPr>
          <w:sz w:val="20"/>
          <w:szCs w:val="20"/>
        </w:rPr>
        <w:t xml:space="preserve">0,38 </w:t>
      </w:r>
      <w:r>
        <w:rPr>
          <w:sz w:val="20"/>
          <w:szCs w:val="20"/>
        </w:rPr>
        <w:t>·</w:t>
      </w:r>
      <w:r w:rsidRPr="00DC5004">
        <w:rPr>
          <w:sz w:val="20"/>
          <w:szCs w:val="20"/>
        </w:rPr>
        <w:t xml:space="preserve"> 10</w:t>
      </w:r>
      <w:r w:rsidRPr="00DC5004">
        <w:rPr>
          <w:sz w:val="20"/>
          <w:szCs w:val="20"/>
          <w:vertAlign w:val="superscript"/>
        </w:rPr>
        <w:t>12</w:t>
      </w:r>
      <w:r w:rsidRPr="00DC5004">
        <w:rPr>
          <w:sz w:val="20"/>
          <w:szCs w:val="20"/>
        </w:rPr>
        <w:t>/л и 7,55</w:t>
      </w:r>
      <w:r>
        <w:rPr>
          <w:sz w:val="20"/>
          <w:szCs w:val="20"/>
        </w:rPr>
        <w:t xml:space="preserve"> ± ± </w:t>
      </w:r>
      <w:r w:rsidRPr="00DC5004">
        <w:rPr>
          <w:sz w:val="20"/>
          <w:szCs w:val="20"/>
        </w:rPr>
        <w:t>0,48</w:t>
      </w:r>
      <w:r>
        <w:rPr>
          <w:sz w:val="20"/>
          <w:szCs w:val="20"/>
        </w:rPr>
        <w:t> · </w:t>
      </w:r>
      <w:r w:rsidRPr="00DC5004">
        <w:rPr>
          <w:sz w:val="20"/>
          <w:szCs w:val="20"/>
        </w:rPr>
        <w:t>10</w:t>
      </w:r>
      <w:r w:rsidRPr="00DC5004">
        <w:rPr>
          <w:sz w:val="20"/>
          <w:szCs w:val="20"/>
          <w:vertAlign w:val="superscript"/>
        </w:rPr>
        <w:t>9</w:t>
      </w:r>
      <w:r w:rsidRPr="00DC5004">
        <w:rPr>
          <w:sz w:val="20"/>
          <w:szCs w:val="20"/>
        </w:rPr>
        <w:t>/л.</w:t>
      </w:r>
    </w:p>
    <w:p w:rsidR="00A34F6B" w:rsidRPr="00DC5004" w:rsidRDefault="00A34F6B" w:rsidP="00A34F6B">
      <w:pPr>
        <w:pStyle w:val="aa"/>
        <w:numPr>
          <w:ilvl w:val="12"/>
          <w:numId w:val="0"/>
        </w:numPr>
        <w:spacing w:after="0"/>
        <w:ind w:firstLine="284"/>
        <w:jc w:val="both"/>
        <w:rPr>
          <w:sz w:val="20"/>
          <w:szCs w:val="20"/>
        </w:rPr>
      </w:pPr>
      <w:r w:rsidRPr="00DC5004">
        <w:rPr>
          <w:sz w:val="20"/>
          <w:szCs w:val="20"/>
        </w:rPr>
        <w:t>В лейкограмме на протяжении всего периода исследований сущ</w:t>
      </w:r>
      <w:r w:rsidRPr="00DC5004">
        <w:rPr>
          <w:sz w:val="20"/>
          <w:szCs w:val="20"/>
        </w:rPr>
        <w:t>е</w:t>
      </w:r>
      <w:r w:rsidRPr="00DC5004">
        <w:rPr>
          <w:sz w:val="20"/>
          <w:szCs w:val="20"/>
        </w:rPr>
        <w:t>ственных отклонений от нормы не наблюдалось.</w:t>
      </w:r>
    </w:p>
    <w:p w:rsidR="00A34F6B" w:rsidRPr="00DC5004" w:rsidRDefault="00A34F6B" w:rsidP="00A34F6B">
      <w:pPr>
        <w:pStyle w:val="aa"/>
        <w:numPr>
          <w:ilvl w:val="12"/>
          <w:numId w:val="0"/>
        </w:numPr>
        <w:spacing w:after="0"/>
        <w:ind w:firstLine="284"/>
        <w:jc w:val="both"/>
        <w:rPr>
          <w:sz w:val="20"/>
          <w:szCs w:val="20"/>
        </w:rPr>
      </w:pPr>
      <w:r w:rsidRPr="00DC5004">
        <w:rPr>
          <w:sz w:val="20"/>
          <w:szCs w:val="20"/>
        </w:rPr>
        <w:t>Биохимическими исследованиями крови было установлено, что на начальном этапе исследований у коров подопытных и контрольной групп было отмечено примерно одинаковое количество общего белка (74,16–75,95 г/л), а также незначительная гипокальциемия (2,06–2,22</w:t>
      </w:r>
      <w:r>
        <w:rPr>
          <w:sz w:val="20"/>
          <w:szCs w:val="20"/>
        </w:rPr>
        <w:t> </w:t>
      </w:r>
      <w:r w:rsidRPr="00DC5004">
        <w:rPr>
          <w:sz w:val="20"/>
          <w:szCs w:val="20"/>
        </w:rPr>
        <w:t>ммоль/л), гипофосфатемия (1,14–1,18 ммоль/л) и низкая резервная щелочность (41,44–41,66 об.% СО</w:t>
      </w:r>
      <w:r w:rsidRPr="00DC5004">
        <w:rPr>
          <w:sz w:val="20"/>
          <w:szCs w:val="20"/>
          <w:vertAlign w:val="subscript"/>
        </w:rPr>
        <w:t>2</w:t>
      </w:r>
      <w:r w:rsidRPr="00DC5004">
        <w:rPr>
          <w:sz w:val="20"/>
          <w:szCs w:val="20"/>
        </w:rPr>
        <w:t>). Содержание глюкозы и каротина также было невысоким – соответственно 1,82–1,89 ммоль/л и 5,09–</w:t>
      </w:r>
      <w:r>
        <w:rPr>
          <w:sz w:val="20"/>
          <w:szCs w:val="20"/>
        </w:rPr>
        <w:t>5,13 </w:t>
      </w:r>
      <w:r w:rsidRPr="00DC5004">
        <w:rPr>
          <w:sz w:val="20"/>
          <w:szCs w:val="20"/>
        </w:rPr>
        <w:t>мкмоль/л. Наряду с этим, у животных обеих подопытных и ко</w:t>
      </w:r>
      <w:r w:rsidRPr="00DC5004">
        <w:rPr>
          <w:sz w:val="20"/>
          <w:szCs w:val="20"/>
        </w:rPr>
        <w:t>н</w:t>
      </w:r>
      <w:r w:rsidRPr="00DC5004">
        <w:rPr>
          <w:sz w:val="20"/>
          <w:szCs w:val="20"/>
        </w:rPr>
        <w:t>трольной групп был отмечен довольно высокий уровень содержания АЛТ и АСТ (соответственно 26,87–27,33 ИЕ/л и 61,27–63,08 ИЕ/л)</w:t>
      </w:r>
      <w:r>
        <w:rPr>
          <w:sz w:val="20"/>
          <w:szCs w:val="20"/>
        </w:rPr>
        <w:t>.</w:t>
      </w:r>
      <w:r w:rsidRPr="00DC5004">
        <w:rPr>
          <w:sz w:val="20"/>
          <w:szCs w:val="20"/>
        </w:rPr>
        <w:t xml:space="preserve"> </w:t>
      </w:r>
    </w:p>
    <w:p w:rsidR="00A34F6B" w:rsidRPr="00DC5004" w:rsidRDefault="00A34F6B" w:rsidP="00A34F6B">
      <w:pPr>
        <w:pStyle w:val="aa"/>
        <w:numPr>
          <w:ilvl w:val="12"/>
          <w:numId w:val="0"/>
        </w:numPr>
        <w:spacing w:after="0"/>
        <w:ind w:firstLine="284"/>
        <w:jc w:val="both"/>
        <w:rPr>
          <w:sz w:val="20"/>
          <w:szCs w:val="20"/>
        </w:rPr>
      </w:pPr>
      <w:r w:rsidRPr="00DC5004">
        <w:rPr>
          <w:sz w:val="20"/>
          <w:szCs w:val="20"/>
        </w:rPr>
        <w:t>К окончанию опыта в крови у подопытных животных повышался уровень кальция, причем наиболее оптимальным его содержание было в крови у животных, получавших совместно препарат «Карнивет» и БВМД «Витамикс-1» (2,52</w:t>
      </w:r>
      <w:r>
        <w:rPr>
          <w:sz w:val="20"/>
          <w:szCs w:val="20"/>
        </w:rPr>
        <w:t xml:space="preserve"> ± </w:t>
      </w:r>
      <w:r w:rsidRPr="00DC5004">
        <w:rPr>
          <w:sz w:val="20"/>
          <w:szCs w:val="20"/>
        </w:rPr>
        <w:t xml:space="preserve">0,12 ммоль/л). В динамике содержания неорганического фосфора в сыворотке крови особых изменений не произошло. </w:t>
      </w:r>
    </w:p>
    <w:p w:rsidR="00A34F6B" w:rsidRPr="00DC5004" w:rsidRDefault="00A34F6B" w:rsidP="00A34F6B">
      <w:pPr>
        <w:pStyle w:val="aa"/>
        <w:numPr>
          <w:ilvl w:val="12"/>
          <w:numId w:val="0"/>
        </w:numPr>
        <w:spacing w:after="0"/>
        <w:ind w:firstLine="284"/>
        <w:jc w:val="both"/>
        <w:rPr>
          <w:sz w:val="20"/>
          <w:szCs w:val="20"/>
        </w:rPr>
      </w:pPr>
      <w:r w:rsidRPr="00DC5004">
        <w:rPr>
          <w:sz w:val="20"/>
          <w:szCs w:val="20"/>
        </w:rPr>
        <w:t>Использование животным вышеуказанных препаратов способств</w:t>
      </w:r>
      <w:r w:rsidRPr="00DC5004">
        <w:rPr>
          <w:sz w:val="20"/>
          <w:szCs w:val="20"/>
        </w:rPr>
        <w:t>о</w:t>
      </w:r>
      <w:r w:rsidRPr="00DC5004">
        <w:rPr>
          <w:sz w:val="20"/>
          <w:szCs w:val="20"/>
        </w:rPr>
        <w:t>вало повышению в крови уровня каротина. К окончанию наблюдений наибольшее его содержание отмечено у коров, получавших сочета</w:t>
      </w:r>
      <w:r w:rsidR="006644AC">
        <w:rPr>
          <w:sz w:val="20"/>
          <w:szCs w:val="20"/>
        </w:rPr>
        <w:t>н</w:t>
      </w:r>
      <w:r w:rsidRPr="00DC5004">
        <w:rPr>
          <w:sz w:val="20"/>
          <w:szCs w:val="20"/>
        </w:rPr>
        <w:t>но препарат «Карнивет» и БВМД «Витамикс-1» (7,24</w:t>
      </w:r>
      <w:r>
        <w:rPr>
          <w:sz w:val="20"/>
          <w:szCs w:val="20"/>
        </w:rPr>
        <w:t xml:space="preserve"> ± </w:t>
      </w:r>
      <w:r w:rsidRPr="00DC5004">
        <w:rPr>
          <w:sz w:val="20"/>
          <w:szCs w:val="20"/>
        </w:rPr>
        <w:t>0,39 мкмоль/л), а также БВМД «Витамикс-1» в отдельности (7,03</w:t>
      </w:r>
      <w:r>
        <w:rPr>
          <w:sz w:val="20"/>
          <w:szCs w:val="20"/>
        </w:rPr>
        <w:t xml:space="preserve"> ± </w:t>
      </w:r>
      <w:r w:rsidRPr="00DC5004">
        <w:rPr>
          <w:sz w:val="20"/>
          <w:szCs w:val="20"/>
        </w:rPr>
        <w:t>0,33 мкмоль/л). С</w:t>
      </w:r>
      <w:r w:rsidRPr="00DC5004">
        <w:rPr>
          <w:sz w:val="20"/>
          <w:szCs w:val="20"/>
        </w:rPr>
        <w:t>о</w:t>
      </w:r>
      <w:r w:rsidRPr="00DC5004">
        <w:rPr>
          <w:sz w:val="20"/>
          <w:szCs w:val="20"/>
        </w:rPr>
        <w:t>держание каротина в крови у контрольных коров было значительно ниже (5,46</w:t>
      </w:r>
      <w:r>
        <w:rPr>
          <w:sz w:val="20"/>
          <w:szCs w:val="20"/>
        </w:rPr>
        <w:t xml:space="preserve"> ± </w:t>
      </w:r>
      <w:r w:rsidRPr="00DC5004">
        <w:rPr>
          <w:sz w:val="20"/>
          <w:szCs w:val="20"/>
        </w:rPr>
        <w:t xml:space="preserve">0,28 мкмоль/л). </w:t>
      </w:r>
    </w:p>
    <w:p w:rsidR="00A34F6B" w:rsidRPr="00DC5004" w:rsidRDefault="00A34F6B" w:rsidP="00A34F6B">
      <w:pPr>
        <w:pStyle w:val="aa"/>
        <w:numPr>
          <w:ilvl w:val="12"/>
          <w:numId w:val="0"/>
        </w:numPr>
        <w:spacing w:after="0"/>
        <w:ind w:firstLine="284"/>
        <w:jc w:val="both"/>
        <w:rPr>
          <w:sz w:val="20"/>
          <w:szCs w:val="20"/>
        </w:rPr>
      </w:pPr>
      <w:r w:rsidRPr="00DC5004">
        <w:rPr>
          <w:sz w:val="20"/>
          <w:szCs w:val="20"/>
        </w:rPr>
        <w:t>Применение испытуемых препаратов в значительной степени сп</w:t>
      </w:r>
      <w:r w:rsidRPr="00DC5004">
        <w:rPr>
          <w:sz w:val="20"/>
          <w:szCs w:val="20"/>
        </w:rPr>
        <w:t>о</w:t>
      </w:r>
      <w:r w:rsidRPr="00DC5004">
        <w:rPr>
          <w:sz w:val="20"/>
          <w:szCs w:val="20"/>
        </w:rPr>
        <w:t>собствовало снижению в крови уровня АЛТ и АСТ (соответственно до 19,84–21,13 ИЕ/л и 49,43–52,23 ИЕ/л). В то же время у коров ко</w:t>
      </w:r>
      <w:r w:rsidRPr="00DC5004">
        <w:rPr>
          <w:sz w:val="20"/>
          <w:szCs w:val="20"/>
        </w:rPr>
        <w:t>н</w:t>
      </w:r>
      <w:r w:rsidRPr="00DC5004">
        <w:rPr>
          <w:sz w:val="20"/>
          <w:szCs w:val="20"/>
        </w:rPr>
        <w:t>трольной группы эти показатели несколько повышались.</w:t>
      </w:r>
    </w:p>
    <w:p w:rsidR="00A34F6B" w:rsidRPr="00DC5004" w:rsidRDefault="00A34F6B" w:rsidP="00A34F6B">
      <w:pPr>
        <w:spacing w:after="0" w:line="240" w:lineRule="auto"/>
        <w:ind w:firstLine="284"/>
        <w:jc w:val="both"/>
        <w:rPr>
          <w:rFonts w:ascii="Times New Roman" w:eastAsia="Calibri" w:hAnsi="Times New Roman" w:cs="Times New Roman"/>
          <w:sz w:val="20"/>
          <w:szCs w:val="20"/>
        </w:rPr>
      </w:pPr>
      <w:r w:rsidRPr="00372857">
        <w:rPr>
          <w:rFonts w:ascii="Times New Roman" w:hAnsi="Times New Roman" w:cs="Times New Roman"/>
          <w:b/>
          <w:sz w:val="20"/>
          <w:szCs w:val="20"/>
        </w:rPr>
        <w:t>Заключение.</w:t>
      </w:r>
      <w:r>
        <w:rPr>
          <w:rFonts w:ascii="Times New Roman" w:hAnsi="Times New Roman" w:cs="Times New Roman"/>
          <w:sz w:val="20"/>
          <w:szCs w:val="20"/>
        </w:rPr>
        <w:t xml:space="preserve"> </w:t>
      </w:r>
      <w:r w:rsidRPr="00DC5004">
        <w:rPr>
          <w:rFonts w:ascii="Times New Roman" w:eastAsia="Calibri" w:hAnsi="Times New Roman" w:cs="Times New Roman"/>
          <w:sz w:val="20"/>
          <w:szCs w:val="20"/>
        </w:rPr>
        <w:t>Таким образом, проведенный комплекс исследований по изучению профилактической эффективности сочетанного примен</w:t>
      </w:r>
      <w:r w:rsidRPr="00DC5004">
        <w:rPr>
          <w:rFonts w:ascii="Times New Roman" w:eastAsia="Calibri" w:hAnsi="Times New Roman" w:cs="Times New Roman"/>
          <w:sz w:val="20"/>
          <w:szCs w:val="20"/>
        </w:rPr>
        <w:t>е</w:t>
      </w:r>
      <w:r w:rsidRPr="00DC5004">
        <w:rPr>
          <w:rFonts w:ascii="Times New Roman" w:eastAsia="Calibri" w:hAnsi="Times New Roman" w:cs="Times New Roman"/>
          <w:sz w:val="20"/>
          <w:szCs w:val="20"/>
        </w:rPr>
        <w:t>ния препарата «Карнивет» и БВМД «Витамикс-1» при остеодистрофии у коров указывает на то, что введение в рацион вышеназванных средств способствует улучшению клинического состояния животных и приводит к нормализации биохимических показателей крови по сра</w:t>
      </w:r>
      <w:r w:rsidRPr="00DC5004">
        <w:rPr>
          <w:rFonts w:ascii="Times New Roman" w:eastAsia="Calibri" w:hAnsi="Times New Roman" w:cs="Times New Roman"/>
          <w:sz w:val="20"/>
          <w:szCs w:val="20"/>
        </w:rPr>
        <w:t>в</w:t>
      </w:r>
      <w:r w:rsidRPr="00DC5004">
        <w:rPr>
          <w:rFonts w:ascii="Times New Roman" w:eastAsia="Calibri" w:hAnsi="Times New Roman" w:cs="Times New Roman"/>
          <w:sz w:val="20"/>
          <w:szCs w:val="20"/>
        </w:rPr>
        <w:t>нению с животными контрольной группы.</w:t>
      </w:r>
    </w:p>
    <w:p w:rsidR="00A34F6B" w:rsidRPr="009A0D0E" w:rsidRDefault="00A34F6B" w:rsidP="00A34F6B">
      <w:pPr>
        <w:spacing w:after="0" w:line="240" w:lineRule="auto"/>
        <w:rPr>
          <w:rFonts w:ascii="Times New Roman" w:hAnsi="Times New Roman" w:cs="Times New Roman"/>
          <w:color w:val="000000"/>
          <w:sz w:val="20"/>
          <w:szCs w:val="20"/>
        </w:rPr>
      </w:pPr>
      <w:r w:rsidRPr="009A0D0E">
        <w:rPr>
          <w:rFonts w:ascii="Times New Roman" w:hAnsi="Times New Roman" w:cs="Times New Roman"/>
          <w:color w:val="000000"/>
          <w:sz w:val="20"/>
          <w:szCs w:val="20"/>
        </w:rPr>
        <w:t>УДК 636.22/28.034</w:t>
      </w:r>
    </w:p>
    <w:p w:rsidR="00A34F6B" w:rsidRDefault="00A34F6B" w:rsidP="00A34F6B">
      <w:pPr>
        <w:spacing w:after="0" w:line="240" w:lineRule="auto"/>
        <w:rPr>
          <w:rFonts w:ascii="Times New Roman" w:hAnsi="Times New Roman" w:cs="Times New Roman"/>
          <w:b/>
          <w:color w:val="000000"/>
          <w:sz w:val="20"/>
          <w:szCs w:val="20"/>
        </w:rPr>
      </w:pPr>
      <w:r w:rsidRPr="009A0D0E">
        <w:rPr>
          <w:rFonts w:ascii="Times New Roman" w:hAnsi="Times New Roman" w:cs="Times New Roman"/>
          <w:b/>
          <w:color w:val="000000"/>
          <w:sz w:val="20"/>
          <w:szCs w:val="20"/>
        </w:rPr>
        <w:t xml:space="preserve">МОЛОЧНАЯ ПРОДУКТИВНОСТЬ КОРОВ </w:t>
      </w:r>
    </w:p>
    <w:p w:rsidR="00A34F6B" w:rsidRPr="009A0D0E" w:rsidRDefault="00A34F6B" w:rsidP="00A34F6B">
      <w:pPr>
        <w:spacing w:after="0" w:line="240" w:lineRule="auto"/>
        <w:rPr>
          <w:rFonts w:ascii="Times New Roman" w:hAnsi="Times New Roman" w:cs="Times New Roman"/>
          <w:b/>
          <w:color w:val="000000"/>
          <w:sz w:val="20"/>
          <w:szCs w:val="20"/>
        </w:rPr>
      </w:pPr>
      <w:r>
        <w:rPr>
          <w:rFonts w:ascii="Times New Roman" w:hAnsi="Times New Roman" w:cs="Times New Roman"/>
          <w:b/>
          <w:color w:val="000000"/>
          <w:sz w:val="20"/>
          <w:szCs w:val="20"/>
        </w:rPr>
        <w:t>РАЗНЫХ ГЕНОТИПОВ</w:t>
      </w:r>
    </w:p>
    <w:p w:rsidR="00A34F6B" w:rsidRPr="009A0D0E" w:rsidRDefault="00A34F6B" w:rsidP="00A34F6B">
      <w:pPr>
        <w:spacing w:after="0" w:line="240" w:lineRule="auto"/>
        <w:jc w:val="center"/>
        <w:rPr>
          <w:rFonts w:ascii="Times New Roman" w:hAnsi="Times New Roman" w:cs="Times New Roman"/>
          <w:b/>
          <w:color w:val="000000"/>
          <w:sz w:val="20"/>
          <w:szCs w:val="20"/>
        </w:rPr>
      </w:pPr>
    </w:p>
    <w:p w:rsidR="00A34F6B" w:rsidRPr="009A0D0E" w:rsidRDefault="00A34F6B" w:rsidP="00A34F6B">
      <w:pPr>
        <w:spacing w:after="0" w:line="240" w:lineRule="auto"/>
        <w:rPr>
          <w:rFonts w:ascii="Times New Roman" w:hAnsi="Times New Roman" w:cs="Times New Roman"/>
          <w:color w:val="000000"/>
          <w:sz w:val="16"/>
          <w:szCs w:val="16"/>
        </w:rPr>
      </w:pPr>
      <w:r w:rsidRPr="009A0D0E">
        <w:rPr>
          <w:rFonts w:ascii="Times New Roman" w:hAnsi="Times New Roman" w:cs="Times New Roman"/>
          <w:color w:val="000000"/>
          <w:sz w:val="16"/>
          <w:szCs w:val="16"/>
        </w:rPr>
        <w:t>КАМЫНДО О.</w:t>
      </w:r>
      <w:r>
        <w:rPr>
          <w:rFonts w:ascii="Times New Roman" w:hAnsi="Times New Roman" w:cs="Times New Roman"/>
          <w:color w:val="000000"/>
          <w:sz w:val="16"/>
          <w:szCs w:val="16"/>
        </w:rPr>
        <w:t xml:space="preserve"> </w:t>
      </w:r>
      <w:r w:rsidRPr="009A0D0E">
        <w:rPr>
          <w:rFonts w:ascii="Times New Roman" w:hAnsi="Times New Roman" w:cs="Times New Roman"/>
          <w:color w:val="000000"/>
          <w:sz w:val="16"/>
          <w:szCs w:val="16"/>
        </w:rPr>
        <w:t>А., АВТУШКИНА А.</w:t>
      </w:r>
      <w:r>
        <w:rPr>
          <w:rFonts w:ascii="Times New Roman" w:hAnsi="Times New Roman" w:cs="Times New Roman"/>
          <w:color w:val="000000"/>
          <w:sz w:val="16"/>
          <w:szCs w:val="16"/>
        </w:rPr>
        <w:t xml:space="preserve"> </w:t>
      </w:r>
      <w:r w:rsidRPr="009A0D0E">
        <w:rPr>
          <w:rFonts w:ascii="Times New Roman" w:hAnsi="Times New Roman" w:cs="Times New Roman"/>
          <w:color w:val="000000"/>
          <w:sz w:val="16"/>
          <w:szCs w:val="16"/>
        </w:rPr>
        <w:t>А.</w:t>
      </w:r>
      <w:r>
        <w:rPr>
          <w:rFonts w:ascii="Times New Roman" w:hAnsi="Times New Roman" w:cs="Times New Roman"/>
          <w:color w:val="000000"/>
          <w:sz w:val="16"/>
          <w:szCs w:val="16"/>
        </w:rPr>
        <w:t>,</w:t>
      </w:r>
      <w:r w:rsidRPr="009A0D0E">
        <w:rPr>
          <w:rFonts w:ascii="Times New Roman" w:hAnsi="Times New Roman" w:cs="Times New Roman"/>
          <w:color w:val="000000"/>
          <w:sz w:val="16"/>
          <w:szCs w:val="16"/>
        </w:rPr>
        <w:t xml:space="preserve"> студенты</w:t>
      </w:r>
    </w:p>
    <w:p w:rsidR="00A34F6B" w:rsidRPr="005D4D19" w:rsidRDefault="00A34F6B" w:rsidP="00A34F6B">
      <w:pPr>
        <w:spacing w:after="0" w:line="240" w:lineRule="auto"/>
        <w:rPr>
          <w:rFonts w:ascii="Times New Roman" w:hAnsi="Times New Roman"/>
          <w:i/>
          <w:sz w:val="16"/>
          <w:szCs w:val="16"/>
        </w:rPr>
      </w:pPr>
      <w:r w:rsidRPr="005D4D19">
        <w:rPr>
          <w:rFonts w:ascii="Times New Roman" w:hAnsi="Times New Roman"/>
          <w:i/>
          <w:sz w:val="16"/>
          <w:szCs w:val="16"/>
        </w:rPr>
        <w:t xml:space="preserve">Научный руководитель – </w:t>
      </w:r>
      <w:r w:rsidRPr="009A0D0E">
        <w:rPr>
          <w:rFonts w:ascii="Times New Roman" w:hAnsi="Times New Roman" w:cs="Times New Roman"/>
          <w:i/>
          <w:color w:val="000000"/>
          <w:sz w:val="16"/>
          <w:szCs w:val="16"/>
        </w:rPr>
        <w:t>ДОЛИНА Д.</w:t>
      </w:r>
      <w:r>
        <w:rPr>
          <w:rFonts w:ascii="Times New Roman" w:hAnsi="Times New Roman" w:cs="Times New Roman"/>
          <w:i/>
          <w:color w:val="000000"/>
          <w:sz w:val="16"/>
          <w:szCs w:val="16"/>
        </w:rPr>
        <w:t xml:space="preserve"> </w:t>
      </w:r>
      <w:r w:rsidRPr="009A0D0E">
        <w:rPr>
          <w:rFonts w:ascii="Times New Roman" w:hAnsi="Times New Roman" w:cs="Times New Roman"/>
          <w:i/>
          <w:color w:val="000000"/>
          <w:sz w:val="16"/>
          <w:szCs w:val="16"/>
        </w:rPr>
        <w:t>С.</w:t>
      </w:r>
      <w:r>
        <w:rPr>
          <w:rFonts w:ascii="Times New Roman" w:hAnsi="Times New Roman" w:cs="Times New Roman"/>
          <w:i/>
          <w:color w:val="000000"/>
          <w:sz w:val="16"/>
          <w:szCs w:val="16"/>
        </w:rPr>
        <w:t xml:space="preserve">, </w:t>
      </w:r>
      <w:r w:rsidRPr="005D4D19">
        <w:rPr>
          <w:rFonts w:ascii="Times New Roman" w:hAnsi="Times New Roman"/>
          <w:i/>
          <w:sz w:val="16"/>
          <w:szCs w:val="16"/>
        </w:rPr>
        <w:t>канд. с.-х. наук, доцент</w:t>
      </w:r>
    </w:p>
    <w:p w:rsidR="00A34F6B" w:rsidRDefault="00A34F6B" w:rsidP="00A34F6B">
      <w:pPr>
        <w:spacing w:after="0" w:line="240" w:lineRule="auto"/>
        <w:rPr>
          <w:rFonts w:ascii="Times New Roman" w:hAnsi="Times New Roman" w:cs="Times New Roman"/>
          <w:i/>
          <w:color w:val="000000"/>
          <w:sz w:val="16"/>
          <w:szCs w:val="16"/>
        </w:rPr>
      </w:pPr>
    </w:p>
    <w:p w:rsidR="00A34F6B" w:rsidRPr="009A0D0E" w:rsidRDefault="00A34F6B" w:rsidP="00A34F6B">
      <w:pPr>
        <w:spacing w:after="0" w:line="240" w:lineRule="auto"/>
        <w:rPr>
          <w:rFonts w:ascii="Times New Roman" w:hAnsi="Times New Roman" w:cs="Times New Roman"/>
          <w:color w:val="000000"/>
          <w:sz w:val="16"/>
          <w:szCs w:val="16"/>
        </w:rPr>
      </w:pPr>
      <w:r w:rsidRPr="009A0D0E">
        <w:rPr>
          <w:rFonts w:ascii="Times New Roman" w:hAnsi="Times New Roman" w:cs="Times New Roman"/>
          <w:color w:val="000000"/>
          <w:sz w:val="16"/>
          <w:szCs w:val="16"/>
        </w:rPr>
        <w:t>УО «Белорусская государственная сельскохозяйственная академия»</w:t>
      </w:r>
    </w:p>
    <w:p w:rsidR="00A34F6B" w:rsidRPr="009A0D0E" w:rsidRDefault="00A34F6B" w:rsidP="00A34F6B">
      <w:pPr>
        <w:spacing w:after="0" w:line="240" w:lineRule="auto"/>
        <w:rPr>
          <w:rFonts w:ascii="Times New Roman" w:hAnsi="Times New Roman" w:cs="Times New Roman"/>
          <w:color w:val="000000"/>
          <w:sz w:val="16"/>
          <w:szCs w:val="16"/>
        </w:rPr>
      </w:pPr>
      <w:r w:rsidRPr="009A0D0E">
        <w:rPr>
          <w:rFonts w:ascii="Times New Roman" w:hAnsi="Times New Roman" w:cs="Times New Roman"/>
          <w:color w:val="000000"/>
          <w:sz w:val="16"/>
          <w:szCs w:val="16"/>
        </w:rPr>
        <w:t>г.</w:t>
      </w:r>
      <w:r>
        <w:rPr>
          <w:rFonts w:ascii="Times New Roman" w:hAnsi="Times New Roman" w:cs="Times New Roman"/>
          <w:color w:val="000000"/>
          <w:sz w:val="16"/>
          <w:szCs w:val="16"/>
        </w:rPr>
        <w:t xml:space="preserve"> </w:t>
      </w:r>
      <w:r w:rsidRPr="009A0D0E">
        <w:rPr>
          <w:rFonts w:ascii="Times New Roman" w:hAnsi="Times New Roman" w:cs="Times New Roman"/>
          <w:color w:val="000000"/>
          <w:sz w:val="16"/>
          <w:szCs w:val="16"/>
        </w:rPr>
        <w:t>Горки, Республика Беларусь</w:t>
      </w:r>
    </w:p>
    <w:p w:rsidR="00A34F6B" w:rsidRPr="009A0D0E" w:rsidRDefault="00A34F6B" w:rsidP="00A34F6B">
      <w:pPr>
        <w:tabs>
          <w:tab w:val="left" w:pos="2813"/>
        </w:tabs>
        <w:spacing w:after="0" w:line="240" w:lineRule="auto"/>
        <w:ind w:firstLine="284"/>
        <w:jc w:val="center"/>
        <w:rPr>
          <w:rFonts w:ascii="Times New Roman" w:hAnsi="Times New Roman" w:cs="Times New Roman"/>
          <w:color w:val="000000"/>
          <w:sz w:val="20"/>
          <w:szCs w:val="20"/>
        </w:rPr>
      </w:pPr>
    </w:p>
    <w:p w:rsidR="00A34F6B" w:rsidRPr="009A0D0E" w:rsidRDefault="00A34F6B" w:rsidP="00A34F6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 xml:space="preserve">Введение. </w:t>
      </w:r>
      <w:r w:rsidRPr="009A0D0E">
        <w:rPr>
          <w:rFonts w:ascii="Times New Roman" w:hAnsi="Times New Roman" w:cs="Times New Roman"/>
          <w:color w:val="000000"/>
          <w:sz w:val="20"/>
          <w:szCs w:val="20"/>
        </w:rPr>
        <w:t>Особенности племенного дела в настоящее время, п</w:t>
      </w:r>
      <w:r w:rsidRPr="009A0D0E">
        <w:rPr>
          <w:rFonts w:ascii="Times New Roman" w:hAnsi="Times New Roman" w:cs="Times New Roman"/>
          <w:color w:val="000000"/>
          <w:sz w:val="20"/>
          <w:szCs w:val="20"/>
        </w:rPr>
        <w:t>о</w:t>
      </w:r>
      <w:r w:rsidRPr="009A0D0E">
        <w:rPr>
          <w:rFonts w:ascii="Times New Roman" w:hAnsi="Times New Roman" w:cs="Times New Roman"/>
          <w:color w:val="000000"/>
          <w:sz w:val="20"/>
          <w:szCs w:val="20"/>
        </w:rPr>
        <w:t>мимо централизации его ведения в новых организационных формах, характеризуются возросшей сложностью зоотехнических приемов, которыми необходимо пользоваться селекционеру, чтобы обеспечить устойчивый прогресс в улучшении пород.</w:t>
      </w:r>
    </w:p>
    <w:p w:rsidR="00A34F6B" w:rsidRPr="009A0D0E" w:rsidRDefault="00A34F6B" w:rsidP="00A34F6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 xml:space="preserve">Цель работы </w:t>
      </w:r>
      <w:r w:rsidRPr="009A0D0E">
        <w:rPr>
          <w:rFonts w:ascii="Times New Roman" w:hAnsi="Times New Roman" w:cs="Times New Roman"/>
          <w:color w:val="000000"/>
          <w:sz w:val="20"/>
          <w:szCs w:val="20"/>
        </w:rPr>
        <w:t>–</w:t>
      </w:r>
      <w:r w:rsidRPr="009A0D0E">
        <w:rPr>
          <w:rFonts w:ascii="Times New Roman" w:hAnsi="Times New Roman" w:cs="Times New Roman"/>
          <w:b/>
          <w:color w:val="000000"/>
          <w:sz w:val="20"/>
          <w:szCs w:val="20"/>
        </w:rPr>
        <w:t xml:space="preserve"> </w:t>
      </w:r>
      <w:r w:rsidRPr="009A0D0E">
        <w:rPr>
          <w:rFonts w:ascii="Times New Roman" w:hAnsi="Times New Roman" w:cs="Times New Roman"/>
          <w:color w:val="000000"/>
          <w:sz w:val="20"/>
          <w:szCs w:val="20"/>
        </w:rPr>
        <w:t>изучить продуктивные качества коров разных ген</w:t>
      </w:r>
      <w:r w:rsidRPr="009A0D0E">
        <w:rPr>
          <w:rFonts w:ascii="Times New Roman" w:hAnsi="Times New Roman" w:cs="Times New Roman"/>
          <w:color w:val="000000"/>
          <w:sz w:val="20"/>
          <w:szCs w:val="20"/>
        </w:rPr>
        <w:t>о</w:t>
      </w:r>
      <w:r w:rsidRPr="009A0D0E">
        <w:rPr>
          <w:rFonts w:ascii="Times New Roman" w:hAnsi="Times New Roman" w:cs="Times New Roman"/>
          <w:color w:val="000000"/>
          <w:sz w:val="20"/>
          <w:szCs w:val="20"/>
        </w:rPr>
        <w:t>типов в ОАО «Макеевичи» Климовичского района.</w:t>
      </w:r>
    </w:p>
    <w:p w:rsidR="00A34F6B" w:rsidRPr="009A0D0E" w:rsidRDefault="00A34F6B" w:rsidP="00A34F6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Материал и методика проведения исследований</w:t>
      </w:r>
      <w:r w:rsidRPr="009A0D0E">
        <w:rPr>
          <w:rFonts w:ascii="Times New Roman" w:hAnsi="Times New Roman" w:cs="Times New Roman"/>
          <w:color w:val="000000"/>
          <w:sz w:val="20"/>
          <w:szCs w:val="20"/>
        </w:rPr>
        <w:t>. Исследования проводились на МТФ Макеевичи Климовичского района. Использов</w:t>
      </w:r>
      <w:r w:rsidRPr="009A0D0E">
        <w:rPr>
          <w:rFonts w:ascii="Times New Roman" w:hAnsi="Times New Roman" w:cs="Times New Roman"/>
          <w:color w:val="000000"/>
          <w:sz w:val="20"/>
          <w:szCs w:val="20"/>
        </w:rPr>
        <w:t>а</w:t>
      </w:r>
      <w:r w:rsidRPr="009A0D0E">
        <w:rPr>
          <w:rFonts w:ascii="Times New Roman" w:hAnsi="Times New Roman" w:cs="Times New Roman"/>
          <w:color w:val="000000"/>
          <w:sz w:val="20"/>
          <w:szCs w:val="20"/>
        </w:rPr>
        <w:t>лись животные в количестве 304 головы с законченной лактацией.</w:t>
      </w:r>
    </w:p>
    <w:p w:rsidR="00A34F6B" w:rsidRPr="009A0D0E" w:rsidRDefault="00A34F6B" w:rsidP="00A34F6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b/>
          <w:color w:val="000000"/>
          <w:sz w:val="20"/>
          <w:szCs w:val="20"/>
        </w:rPr>
        <w:t>Результаты исследований и их обсуждение.</w:t>
      </w:r>
      <w:r w:rsidRPr="009A0D0E">
        <w:rPr>
          <w:rFonts w:ascii="Times New Roman" w:hAnsi="Times New Roman" w:cs="Times New Roman"/>
          <w:color w:val="000000"/>
          <w:sz w:val="20"/>
          <w:szCs w:val="20"/>
        </w:rPr>
        <w:t xml:space="preserve"> На первом этапе и</w:t>
      </w:r>
      <w:r w:rsidRPr="009A0D0E">
        <w:rPr>
          <w:rFonts w:ascii="Times New Roman" w:hAnsi="Times New Roman" w:cs="Times New Roman"/>
          <w:color w:val="000000"/>
          <w:sz w:val="20"/>
          <w:szCs w:val="20"/>
        </w:rPr>
        <w:t>с</w:t>
      </w:r>
      <w:r w:rsidRPr="009A0D0E">
        <w:rPr>
          <w:rFonts w:ascii="Times New Roman" w:hAnsi="Times New Roman" w:cs="Times New Roman"/>
          <w:color w:val="000000"/>
          <w:sz w:val="20"/>
          <w:szCs w:val="20"/>
        </w:rPr>
        <w:t>следования была изучена генетическая структура дойного стада (табл.</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1).</w:t>
      </w:r>
    </w:p>
    <w:p w:rsidR="00B51F27" w:rsidRPr="006644AC" w:rsidRDefault="00B51F27" w:rsidP="00A34F6B">
      <w:pPr>
        <w:spacing w:after="0" w:line="240" w:lineRule="auto"/>
        <w:ind w:firstLine="284"/>
        <w:jc w:val="both"/>
        <w:rPr>
          <w:rFonts w:ascii="Times New Roman" w:hAnsi="Times New Roman" w:cs="Times New Roman"/>
          <w:bCs/>
          <w:color w:val="000000"/>
          <w:sz w:val="20"/>
          <w:szCs w:val="20"/>
        </w:rPr>
      </w:pPr>
    </w:p>
    <w:p w:rsidR="00A34F6B" w:rsidRDefault="00A34F6B" w:rsidP="00A34F6B">
      <w:pPr>
        <w:spacing w:after="0" w:line="240" w:lineRule="auto"/>
        <w:jc w:val="center"/>
        <w:rPr>
          <w:rFonts w:ascii="Times New Roman" w:hAnsi="Times New Roman" w:cs="Times New Roman"/>
          <w:b/>
          <w:bCs/>
          <w:color w:val="000000"/>
          <w:sz w:val="16"/>
          <w:szCs w:val="16"/>
        </w:rPr>
      </w:pPr>
      <w:r w:rsidRPr="00C62264">
        <w:rPr>
          <w:rFonts w:ascii="Times New Roman" w:hAnsi="Times New Roman" w:cs="Times New Roman"/>
          <w:bCs/>
          <w:color w:val="000000"/>
          <w:sz w:val="16"/>
          <w:szCs w:val="16"/>
        </w:rPr>
        <w:t>Т</w:t>
      </w:r>
      <w:r>
        <w:rPr>
          <w:rFonts w:ascii="Times New Roman" w:hAnsi="Times New Roman" w:cs="Times New Roman"/>
          <w:bCs/>
          <w:color w:val="000000"/>
          <w:sz w:val="16"/>
          <w:szCs w:val="16"/>
        </w:rPr>
        <w:t xml:space="preserve"> </w:t>
      </w:r>
      <w:r w:rsidRPr="00C62264">
        <w:rPr>
          <w:rFonts w:ascii="Times New Roman" w:hAnsi="Times New Roman" w:cs="Times New Roman"/>
          <w:bCs/>
          <w:color w:val="000000"/>
          <w:sz w:val="16"/>
          <w:szCs w:val="16"/>
        </w:rPr>
        <w:t>а</w:t>
      </w:r>
      <w:r>
        <w:rPr>
          <w:rFonts w:ascii="Times New Roman" w:hAnsi="Times New Roman" w:cs="Times New Roman"/>
          <w:bCs/>
          <w:color w:val="000000"/>
          <w:sz w:val="16"/>
          <w:szCs w:val="16"/>
        </w:rPr>
        <w:t xml:space="preserve"> </w:t>
      </w:r>
      <w:r w:rsidRPr="00C62264">
        <w:rPr>
          <w:rFonts w:ascii="Times New Roman" w:hAnsi="Times New Roman" w:cs="Times New Roman"/>
          <w:bCs/>
          <w:color w:val="000000"/>
          <w:sz w:val="16"/>
          <w:szCs w:val="16"/>
        </w:rPr>
        <w:t>б</w:t>
      </w:r>
      <w:r>
        <w:rPr>
          <w:rFonts w:ascii="Times New Roman" w:hAnsi="Times New Roman" w:cs="Times New Roman"/>
          <w:bCs/>
          <w:color w:val="000000"/>
          <w:sz w:val="16"/>
          <w:szCs w:val="16"/>
        </w:rPr>
        <w:t xml:space="preserve"> </w:t>
      </w:r>
      <w:r w:rsidRPr="00C62264">
        <w:rPr>
          <w:rFonts w:ascii="Times New Roman" w:hAnsi="Times New Roman" w:cs="Times New Roman"/>
          <w:bCs/>
          <w:color w:val="000000"/>
          <w:sz w:val="16"/>
          <w:szCs w:val="16"/>
        </w:rPr>
        <w:t>л</w:t>
      </w:r>
      <w:r>
        <w:rPr>
          <w:rFonts w:ascii="Times New Roman" w:hAnsi="Times New Roman" w:cs="Times New Roman"/>
          <w:bCs/>
          <w:color w:val="000000"/>
          <w:sz w:val="16"/>
          <w:szCs w:val="16"/>
        </w:rPr>
        <w:t xml:space="preserve"> </w:t>
      </w:r>
      <w:r w:rsidRPr="00C62264">
        <w:rPr>
          <w:rFonts w:ascii="Times New Roman" w:hAnsi="Times New Roman" w:cs="Times New Roman"/>
          <w:bCs/>
          <w:color w:val="000000"/>
          <w:sz w:val="16"/>
          <w:szCs w:val="16"/>
        </w:rPr>
        <w:t>и</w:t>
      </w:r>
      <w:r>
        <w:rPr>
          <w:rFonts w:ascii="Times New Roman" w:hAnsi="Times New Roman" w:cs="Times New Roman"/>
          <w:bCs/>
          <w:color w:val="000000"/>
          <w:sz w:val="16"/>
          <w:szCs w:val="16"/>
        </w:rPr>
        <w:t xml:space="preserve"> </w:t>
      </w:r>
      <w:r w:rsidRPr="00C62264">
        <w:rPr>
          <w:rFonts w:ascii="Times New Roman" w:hAnsi="Times New Roman" w:cs="Times New Roman"/>
          <w:bCs/>
          <w:color w:val="000000"/>
          <w:sz w:val="16"/>
          <w:szCs w:val="16"/>
        </w:rPr>
        <w:t>ц</w:t>
      </w:r>
      <w:r>
        <w:rPr>
          <w:rFonts w:ascii="Times New Roman" w:hAnsi="Times New Roman" w:cs="Times New Roman"/>
          <w:bCs/>
          <w:color w:val="000000"/>
          <w:sz w:val="16"/>
          <w:szCs w:val="16"/>
        </w:rPr>
        <w:t xml:space="preserve"> </w:t>
      </w:r>
      <w:r w:rsidRPr="00C62264">
        <w:rPr>
          <w:rFonts w:ascii="Times New Roman" w:hAnsi="Times New Roman" w:cs="Times New Roman"/>
          <w:bCs/>
          <w:color w:val="000000"/>
          <w:sz w:val="16"/>
          <w:szCs w:val="16"/>
        </w:rPr>
        <w:t>а</w:t>
      </w:r>
      <w:r>
        <w:rPr>
          <w:rFonts w:ascii="Times New Roman" w:hAnsi="Times New Roman" w:cs="Times New Roman"/>
          <w:bCs/>
          <w:color w:val="000000"/>
          <w:sz w:val="16"/>
          <w:szCs w:val="16"/>
        </w:rPr>
        <w:t xml:space="preserve"> </w:t>
      </w:r>
      <w:r w:rsidRPr="00C62264">
        <w:rPr>
          <w:rFonts w:ascii="Times New Roman" w:hAnsi="Times New Roman" w:cs="Times New Roman"/>
          <w:bCs/>
          <w:color w:val="000000"/>
          <w:sz w:val="16"/>
          <w:szCs w:val="16"/>
        </w:rPr>
        <w:t xml:space="preserve"> 1. </w:t>
      </w:r>
      <w:r w:rsidRPr="00C62264">
        <w:rPr>
          <w:rFonts w:ascii="Times New Roman" w:hAnsi="Times New Roman" w:cs="Times New Roman"/>
          <w:b/>
          <w:bCs/>
          <w:color w:val="000000"/>
          <w:sz w:val="16"/>
          <w:szCs w:val="16"/>
        </w:rPr>
        <w:t xml:space="preserve">Генетическая характеристика коров дойного стада </w:t>
      </w:r>
    </w:p>
    <w:p w:rsidR="00A34F6B" w:rsidRPr="00C62264" w:rsidRDefault="00A34F6B" w:rsidP="00A34F6B">
      <w:pPr>
        <w:spacing w:after="0" w:line="240" w:lineRule="auto"/>
        <w:jc w:val="center"/>
        <w:rPr>
          <w:rFonts w:ascii="Times New Roman" w:hAnsi="Times New Roman" w:cs="Times New Roman"/>
          <w:b/>
          <w:bCs/>
          <w:color w:val="000000"/>
          <w:sz w:val="16"/>
          <w:szCs w:val="16"/>
        </w:rPr>
      </w:pPr>
      <w:r w:rsidRPr="00C62264">
        <w:rPr>
          <w:rFonts w:ascii="Times New Roman" w:hAnsi="Times New Roman" w:cs="Times New Roman"/>
          <w:b/>
          <w:bCs/>
          <w:color w:val="000000"/>
          <w:sz w:val="16"/>
          <w:szCs w:val="16"/>
        </w:rPr>
        <w:t>ОАО «Макеевичи» Климовичского района</w:t>
      </w:r>
    </w:p>
    <w:p w:rsidR="00A34F6B" w:rsidRPr="00C62264" w:rsidRDefault="00A34F6B" w:rsidP="00A34F6B">
      <w:pPr>
        <w:spacing w:after="0" w:line="240" w:lineRule="auto"/>
        <w:ind w:firstLine="284"/>
        <w:jc w:val="both"/>
        <w:rPr>
          <w:rFonts w:ascii="Times New Roman" w:hAnsi="Times New Roman" w:cs="Times New Roman"/>
          <w:b/>
          <w:bCs/>
          <w:color w:val="000000"/>
          <w:sz w:val="16"/>
          <w:szCs w:val="16"/>
        </w:rPr>
      </w:pPr>
    </w:p>
    <w:tbl>
      <w:tblPr>
        <w:tblW w:w="6096" w:type="dxa"/>
        <w:tblInd w:w="108" w:type="dxa"/>
        <w:tblLayout w:type="fixed"/>
        <w:tblLook w:val="0000"/>
      </w:tblPr>
      <w:tblGrid>
        <w:gridCol w:w="1134"/>
        <w:gridCol w:w="2835"/>
        <w:gridCol w:w="1276"/>
        <w:gridCol w:w="851"/>
      </w:tblGrid>
      <w:tr w:rsidR="00A34F6B" w:rsidRPr="00C62264" w:rsidTr="00CD27CD">
        <w:trPr>
          <w:cantSplit/>
        </w:trPr>
        <w:tc>
          <w:tcPr>
            <w:tcW w:w="1134" w:type="dxa"/>
            <w:vMerge w:val="restart"/>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Показатели</w:t>
            </w:r>
          </w:p>
        </w:tc>
        <w:tc>
          <w:tcPr>
            <w:tcW w:w="4111" w:type="dxa"/>
            <w:gridSpan w:val="2"/>
            <w:tcBorders>
              <w:top w:val="single" w:sz="4" w:space="0" w:color="000000"/>
              <w:left w:val="single" w:sz="4" w:space="0" w:color="000000"/>
              <w:bottom w:val="single" w:sz="4" w:space="0" w:color="000000"/>
              <w:right w:val="single" w:sz="4" w:space="0" w:color="auto"/>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Порода, породность</w:t>
            </w:r>
          </w:p>
        </w:tc>
        <w:tc>
          <w:tcPr>
            <w:tcW w:w="851" w:type="dxa"/>
            <w:vMerge w:val="restart"/>
            <w:tcBorders>
              <w:top w:val="single" w:sz="4" w:space="0" w:color="000000"/>
              <w:left w:val="single" w:sz="4" w:space="0" w:color="000000"/>
              <w:right w:val="single" w:sz="4" w:space="0" w:color="auto"/>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Всего</w:t>
            </w:r>
          </w:p>
        </w:tc>
      </w:tr>
      <w:tr w:rsidR="00A34F6B" w:rsidRPr="00C62264" w:rsidTr="00CD27CD">
        <w:trPr>
          <w:cantSplit/>
          <w:trHeight w:val="328"/>
        </w:trPr>
        <w:tc>
          <w:tcPr>
            <w:tcW w:w="1134" w:type="dxa"/>
            <w:vMerge/>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p>
        </w:tc>
        <w:tc>
          <w:tcPr>
            <w:tcW w:w="2835" w:type="dxa"/>
            <w:tcBorders>
              <w:top w:val="single" w:sz="4" w:space="0" w:color="000000"/>
              <w:left w:val="single" w:sz="4" w:space="0" w:color="000000"/>
              <w:bottom w:val="single" w:sz="4" w:space="0" w:color="000000"/>
            </w:tcBorders>
            <w:shd w:val="clear" w:color="auto" w:fill="auto"/>
            <w:vAlign w:val="center"/>
          </w:tcPr>
          <w:p w:rsidR="00A34F6B"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Чистопородные,</w:t>
            </w:r>
          </w:p>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белорусская черно</w:t>
            </w:r>
            <w:r>
              <w:rPr>
                <w:rFonts w:ascii="Times New Roman" w:hAnsi="Times New Roman" w:cs="Times New Roman"/>
                <w:color w:val="000000"/>
                <w:sz w:val="16"/>
                <w:szCs w:val="16"/>
              </w:rPr>
              <w:t>-</w:t>
            </w:r>
            <w:r w:rsidRPr="00C62264">
              <w:rPr>
                <w:rFonts w:ascii="Times New Roman" w:hAnsi="Times New Roman" w:cs="Times New Roman"/>
                <w:color w:val="000000"/>
                <w:sz w:val="16"/>
                <w:szCs w:val="16"/>
              </w:rPr>
              <w:t>пестрая</w:t>
            </w:r>
          </w:p>
        </w:tc>
        <w:tc>
          <w:tcPr>
            <w:tcW w:w="1276" w:type="dxa"/>
            <w:tcBorders>
              <w:top w:val="single" w:sz="4" w:space="0" w:color="000000"/>
              <w:left w:val="single" w:sz="4" w:space="0" w:color="000000"/>
              <w:bottom w:val="single" w:sz="4" w:space="0" w:color="000000"/>
              <w:right w:val="single" w:sz="4" w:space="0" w:color="auto"/>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БЧП</w:t>
            </w:r>
            <w:r w:rsidR="00DD50C7">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sidR="00DD50C7">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Гол</w:t>
            </w:r>
          </w:p>
        </w:tc>
        <w:tc>
          <w:tcPr>
            <w:tcW w:w="851" w:type="dxa"/>
            <w:vMerge/>
            <w:tcBorders>
              <w:left w:val="single" w:sz="4" w:space="0" w:color="000000"/>
              <w:bottom w:val="single" w:sz="4" w:space="0" w:color="000000"/>
              <w:right w:val="single" w:sz="4" w:space="0" w:color="auto"/>
            </w:tcBorders>
            <w:shd w:val="clear" w:color="auto" w:fill="auto"/>
            <w:vAlign w:val="center"/>
          </w:tcPr>
          <w:p w:rsidR="00A34F6B" w:rsidRPr="00C62264" w:rsidRDefault="00A34F6B" w:rsidP="00CD27CD">
            <w:pPr>
              <w:spacing w:after="0" w:line="240" w:lineRule="auto"/>
              <w:jc w:val="both"/>
              <w:rPr>
                <w:rFonts w:ascii="Times New Roman" w:hAnsi="Times New Roman" w:cs="Times New Roman"/>
                <w:color w:val="000000"/>
                <w:sz w:val="16"/>
                <w:szCs w:val="16"/>
              </w:rPr>
            </w:pPr>
          </w:p>
        </w:tc>
      </w:tr>
      <w:tr w:rsidR="00A34F6B" w:rsidRPr="00C62264" w:rsidTr="00CD27CD">
        <w:tc>
          <w:tcPr>
            <w:tcW w:w="1134" w:type="dxa"/>
            <w:tcBorders>
              <w:top w:val="single" w:sz="4" w:space="0" w:color="000000"/>
              <w:left w:val="single" w:sz="4" w:space="0" w:color="000000"/>
              <w:bottom w:val="single" w:sz="4" w:space="0" w:color="000000"/>
            </w:tcBorders>
            <w:shd w:val="clear" w:color="auto" w:fill="auto"/>
          </w:tcPr>
          <w:p w:rsidR="00A34F6B" w:rsidRPr="00C62264" w:rsidRDefault="00A34F6B" w:rsidP="00CD27CD">
            <w:pPr>
              <w:spacing w:after="0" w:line="240" w:lineRule="auto"/>
              <w:jc w:val="both"/>
              <w:rPr>
                <w:rFonts w:ascii="Times New Roman" w:hAnsi="Times New Roman" w:cs="Times New Roman"/>
                <w:color w:val="000000"/>
                <w:sz w:val="16"/>
                <w:szCs w:val="16"/>
              </w:rPr>
            </w:pPr>
            <w:r w:rsidRPr="00C62264">
              <w:rPr>
                <w:rFonts w:ascii="Times New Roman" w:hAnsi="Times New Roman" w:cs="Times New Roman"/>
                <w:color w:val="000000"/>
                <w:sz w:val="16"/>
                <w:szCs w:val="16"/>
              </w:rPr>
              <w:t>Головы</w:t>
            </w:r>
          </w:p>
        </w:tc>
        <w:tc>
          <w:tcPr>
            <w:tcW w:w="2835"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120</w:t>
            </w:r>
          </w:p>
        </w:tc>
        <w:tc>
          <w:tcPr>
            <w:tcW w:w="1276" w:type="dxa"/>
            <w:tcBorders>
              <w:top w:val="single" w:sz="4" w:space="0" w:color="000000"/>
              <w:left w:val="single" w:sz="4" w:space="0" w:color="000000"/>
              <w:bottom w:val="single" w:sz="4" w:space="0" w:color="000000"/>
              <w:right w:val="single" w:sz="4" w:space="0" w:color="auto"/>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449</w:t>
            </w:r>
          </w:p>
        </w:tc>
        <w:tc>
          <w:tcPr>
            <w:tcW w:w="851" w:type="dxa"/>
            <w:tcBorders>
              <w:top w:val="single" w:sz="4" w:space="0" w:color="000000"/>
              <w:left w:val="single" w:sz="4" w:space="0" w:color="000000"/>
              <w:bottom w:val="single" w:sz="4" w:space="0" w:color="000000"/>
              <w:right w:val="single" w:sz="4" w:space="0" w:color="auto"/>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569</w:t>
            </w:r>
          </w:p>
        </w:tc>
      </w:tr>
      <w:tr w:rsidR="00A34F6B" w:rsidRPr="00C62264" w:rsidTr="00CD27CD">
        <w:tc>
          <w:tcPr>
            <w:tcW w:w="1134" w:type="dxa"/>
            <w:tcBorders>
              <w:top w:val="single" w:sz="4" w:space="0" w:color="000000"/>
              <w:left w:val="single" w:sz="4" w:space="0" w:color="000000"/>
              <w:bottom w:val="single" w:sz="4" w:space="0" w:color="000000"/>
            </w:tcBorders>
            <w:shd w:val="clear" w:color="auto" w:fill="auto"/>
          </w:tcPr>
          <w:p w:rsidR="00A34F6B" w:rsidRPr="00C62264" w:rsidRDefault="00A34F6B" w:rsidP="00CD27CD">
            <w:pPr>
              <w:spacing w:after="0" w:line="240" w:lineRule="auto"/>
              <w:jc w:val="both"/>
              <w:rPr>
                <w:rFonts w:ascii="Times New Roman" w:hAnsi="Times New Roman" w:cs="Times New Roman"/>
                <w:color w:val="000000"/>
                <w:sz w:val="16"/>
                <w:szCs w:val="16"/>
              </w:rPr>
            </w:pPr>
            <w:r w:rsidRPr="00C62264">
              <w:rPr>
                <w:rFonts w:ascii="Times New Roman" w:hAnsi="Times New Roman" w:cs="Times New Roman"/>
                <w:color w:val="000000"/>
                <w:sz w:val="16"/>
                <w:szCs w:val="16"/>
              </w:rPr>
              <w:t>%</w:t>
            </w:r>
          </w:p>
        </w:tc>
        <w:tc>
          <w:tcPr>
            <w:tcW w:w="2835"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21</w:t>
            </w:r>
          </w:p>
        </w:tc>
        <w:tc>
          <w:tcPr>
            <w:tcW w:w="1276" w:type="dxa"/>
            <w:tcBorders>
              <w:top w:val="single" w:sz="4" w:space="0" w:color="000000"/>
              <w:left w:val="single" w:sz="4" w:space="0" w:color="000000"/>
              <w:bottom w:val="single" w:sz="4" w:space="0" w:color="000000"/>
              <w:right w:val="single" w:sz="4" w:space="0" w:color="auto"/>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79</w:t>
            </w:r>
          </w:p>
        </w:tc>
        <w:tc>
          <w:tcPr>
            <w:tcW w:w="851" w:type="dxa"/>
            <w:tcBorders>
              <w:top w:val="single" w:sz="4" w:space="0" w:color="000000"/>
              <w:left w:val="single" w:sz="4" w:space="0" w:color="000000"/>
              <w:bottom w:val="single" w:sz="4" w:space="0" w:color="000000"/>
              <w:right w:val="single" w:sz="4" w:space="0" w:color="auto"/>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Pr>
                <w:rFonts w:ascii="Times New Roman" w:hAnsi="Times New Roman" w:cs="Times New Roman"/>
                <w:color w:val="000000"/>
                <w:sz w:val="16"/>
                <w:szCs w:val="16"/>
              </w:rPr>
              <w:t>100</w:t>
            </w:r>
          </w:p>
        </w:tc>
      </w:tr>
    </w:tbl>
    <w:p w:rsidR="006644AC" w:rsidRDefault="006644AC" w:rsidP="00D860A9">
      <w:pPr>
        <w:spacing w:after="0" w:line="240" w:lineRule="auto"/>
        <w:ind w:firstLine="284"/>
        <w:jc w:val="both"/>
        <w:rPr>
          <w:rFonts w:ascii="Times New Roman" w:hAnsi="Times New Roman" w:cs="Times New Roman"/>
          <w:color w:val="000000"/>
          <w:sz w:val="20"/>
          <w:szCs w:val="20"/>
        </w:rPr>
      </w:pPr>
    </w:p>
    <w:p w:rsidR="00D860A9" w:rsidRDefault="00D860A9" w:rsidP="00D860A9">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Анализ таблицы показывает, что в хозяйстве большинство живо</w:t>
      </w:r>
      <w:r w:rsidRPr="009A0D0E">
        <w:rPr>
          <w:rFonts w:ascii="Times New Roman" w:hAnsi="Times New Roman" w:cs="Times New Roman"/>
          <w:color w:val="000000"/>
          <w:sz w:val="20"/>
          <w:szCs w:val="20"/>
        </w:rPr>
        <w:t>т</w:t>
      </w:r>
      <w:r w:rsidRPr="009A0D0E">
        <w:rPr>
          <w:rFonts w:ascii="Times New Roman" w:hAnsi="Times New Roman" w:cs="Times New Roman"/>
          <w:color w:val="000000"/>
          <w:sz w:val="20"/>
          <w:szCs w:val="20"/>
        </w:rPr>
        <w:t>ных дойного стада являются голштинизированными – 79 %, а 21 % – это чистопородные животные белоруской черно-пестрой породы.</w:t>
      </w:r>
    </w:p>
    <w:p w:rsidR="00A34F6B" w:rsidRPr="009A0D0E" w:rsidRDefault="00A34F6B" w:rsidP="00A34F6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На следующем этапе было изучено влияние генотипа на удой и жирность молока (табл.</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2).</w:t>
      </w:r>
    </w:p>
    <w:p w:rsidR="00A34F6B" w:rsidRPr="009A0D0E" w:rsidRDefault="00D15F79" w:rsidP="00A34F6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 xml:space="preserve">Из </w:t>
      </w:r>
      <w:r>
        <w:rPr>
          <w:rFonts w:ascii="Times New Roman" w:hAnsi="Times New Roman" w:cs="Times New Roman"/>
          <w:color w:val="000000"/>
          <w:sz w:val="20"/>
          <w:szCs w:val="20"/>
        </w:rPr>
        <w:t xml:space="preserve">приведенных </w:t>
      </w:r>
      <w:r w:rsidRPr="009A0D0E">
        <w:rPr>
          <w:rFonts w:ascii="Times New Roman" w:hAnsi="Times New Roman" w:cs="Times New Roman"/>
          <w:color w:val="000000"/>
          <w:sz w:val="20"/>
          <w:szCs w:val="20"/>
        </w:rPr>
        <w:t>видно, что независимо от генотипа более проду</w:t>
      </w:r>
      <w:r w:rsidRPr="009A0D0E">
        <w:rPr>
          <w:rFonts w:ascii="Times New Roman" w:hAnsi="Times New Roman" w:cs="Times New Roman"/>
          <w:color w:val="000000"/>
          <w:sz w:val="20"/>
          <w:szCs w:val="20"/>
        </w:rPr>
        <w:t>к</w:t>
      </w:r>
      <w:r w:rsidRPr="009A0D0E">
        <w:rPr>
          <w:rFonts w:ascii="Times New Roman" w:hAnsi="Times New Roman" w:cs="Times New Roman"/>
          <w:color w:val="000000"/>
          <w:sz w:val="20"/>
          <w:szCs w:val="20"/>
        </w:rPr>
        <w:t>тивными являются животные 3-ей и более лактации, удой которых в среднем составляет 3631</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76. Первотелки комплекса имеют удой 3368</w:t>
      </w:r>
      <w:r>
        <w:rPr>
          <w:rFonts w:ascii="Times New Roman" w:hAnsi="Times New Roman" w:cs="Times New Roman"/>
          <w:color w:val="000000"/>
          <w:sz w:val="20"/>
          <w:szCs w:val="20"/>
        </w:rPr>
        <w:t> </w:t>
      </w:r>
      <w:r w:rsidRPr="009A0D0E">
        <w:rPr>
          <w:rFonts w:ascii="Times New Roman" w:hAnsi="Times New Roman" w:cs="Times New Roman"/>
          <w:color w:val="000000"/>
          <w:sz w:val="20"/>
          <w:szCs w:val="20"/>
        </w:rPr>
        <w:t>±</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64, а коровы второй лактации – 3486</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xml:space="preserve">63. </w:t>
      </w:r>
    </w:p>
    <w:p w:rsidR="00A34F6B" w:rsidRPr="00C62264" w:rsidRDefault="00A34F6B" w:rsidP="00A34F6B">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ц</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 xml:space="preserve"> 2.  </w:t>
      </w:r>
      <w:r w:rsidRPr="00C62264">
        <w:rPr>
          <w:rFonts w:ascii="Times New Roman" w:hAnsi="Times New Roman" w:cs="Times New Roman"/>
          <w:b/>
          <w:color w:val="000000"/>
          <w:sz w:val="16"/>
          <w:szCs w:val="16"/>
        </w:rPr>
        <w:t>Молочная продуктивность коров различных генотипов</w:t>
      </w:r>
    </w:p>
    <w:p w:rsidR="00A34F6B" w:rsidRPr="00C62264" w:rsidRDefault="00A34F6B" w:rsidP="00A34F6B">
      <w:pPr>
        <w:spacing w:after="0" w:line="240" w:lineRule="auto"/>
        <w:ind w:firstLine="284"/>
        <w:jc w:val="both"/>
        <w:rPr>
          <w:rFonts w:ascii="Times New Roman" w:hAnsi="Times New Roman" w:cs="Times New Roman"/>
          <w:b/>
          <w:color w:val="000000"/>
          <w:sz w:val="16"/>
          <w:szCs w:val="16"/>
        </w:rPr>
      </w:pPr>
    </w:p>
    <w:tbl>
      <w:tblPr>
        <w:tblW w:w="6096" w:type="dxa"/>
        <w:tblInd w:w="108" w:type="dxa"/>
        <w:tblLayout w:type="fixed"/>
        <w:tblLook w:val="0000"/>
      </w:tblPr>
      <w:tblGrid>
        <w:gridCol w:w="851"/>
        <w:gridCol w:w="808"/>
        <w:gridCol w:w="609"/>
        <w:gridCol w:w="993"/>
        <w:gridCol w:w="992"/>
        <w:gridCol w:w="992"/>
        <w:gridCol w:w="851"/>
      </w:tblGrid>
      <w:tr w:rsidR="00A34F6B" w:rsidRPr="00C62264" w:rsidTr="00CD27CD">
        <w:trPr>
          <w:trHeight w:val="129"/>
        </w:trPr>
        <w:tc>
          <w:tcPr>
            <w:tcW w:w="851" w:type="dxa"/>
            <w:vMerge w:val="restart"/>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Группы</w:t>
            </w:r>
          </w:p>
        </w:tc>
        <w:tc>
          <w:tcPr>
            <w:tcW w:w="808" w:type="dxa"/>
            <w:vMerge w:val="restart"/>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Генотип</w:t>
            </w:r>
          </w:p>
        </w:tc>
        <w:tc>
          <w:tcPr>
            <w:tcW w:w="609" w:type="dxa"/>
            <w:vMerge w:val="restart"/>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ind w:right="-108" w:hanging="66"/>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Кол-во гол.</w:t>
            </w:r>
          </w:p>
        </w:tc>
        <w:tc>
          <w:tcPr>
            <w:tcW w:w="2977" w:type="dxa"/>
            <w:gridSpan w:val="3"/>
            <w:tcBorders>
              <w:top w:val="single" w:sz="4" w:space="0" w:color="000000"/>
              <w:left w:val="single" w:sz="4" w:space="0" w:color="000000"/>
              <w:bottom w:val="single" w:sz="4" w:space="0" w:color="000000"/>
            </w:tcBorders>
            <w:shd w:val="clear" w:color="auto" w:fill="auto"/>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Удой, кг</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Средняя проду</w:t>
            </w:r>
            <w:r w:rsidRPr="00C62264">
              <w:rPr>
                <w:rFonts w:ascii="Times New Roman" w:hAnsi="Times New Roman" w:cs="Times New Roman"/>
                <w:color w:val="000000"/>
                <w:sz w:val="16"/>
                <w:szCs w:val="16"/>
              </w:rPr>
              <w:t>к</w:t>
            </w:r>
            <w:r w:rsidRPr="00C62264">
              <w:rPr>
                <w:rFonts w:ascii="Times New Roman" w:hAnsi="Times New Roman" w:cs="Times New Roman"/>
                <w:color w:val="000000"/>
                <w:sz w:val="16"/>
                <w:szCs w:val="16"/>
              </w:rPr>
              <w:t>тивность</w:t>
            </w:r>
          </w:p>
        </w:tc>
      </w:tr>
      <w:tr w:rsidR="00A34F6B" w:rsidRPr="00C62264" w:rsidTr="00CD27CD">
        <w:trPr>
          <w:trHeight w:val="461"/>
        </w:trPr>
        <w:tc>
          <w:tcPr>
            <w:tcW w:w="851" w:type="dxa"/>
            <w:vMerge/>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both"/>
              <w:rPr>
                <w:rFonts w:ascii="Times New Roman" w:hAnsi="Times New Roman" w:cs="Times New Roman"/>
                <w:color w:val="000000"/>
                <w:sz w:val="16"/>
                <w:szCs w:val="16"/>
              </w:rPr>
            </w:pPr>
          </w:p>
        </w:tc>
        <w:tc>
          <w:tcPr>
            <w:tcW w:w="808" w:type="dxa"/>
            <w:vMerge/>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both"/>
              <w:rPr>
                <w:rFonts w:ascii="Times New Roman" w:hAnsi="Times New Roman" w:cs="Times New Roman"/>
                <w:color w:val="000000"/>
                <w:sz w:val="16"/>
                <w:szCs w:val="16"/>
              </w:rPr>
            </w:pPr>
          </w:p>
        </w:tc>
        <w:tc>
          <w:tcPr>
            <w:tcW w:w="609" w:type="dxa"/>
            <w:vMerge/>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both"/>
              <w:rPr>
                <w:rFonts w:ascii="Times New Roman" w:hAnsi="Times New Roman" w:cs="Times New Roman"/>
                <w:color w:val="000000"/>
                <w:sz w:val="16"/>
                <w:szCs w:val="16"/>
              </w:rPr>
            </w:pPr>
          </w:p>
        </w:tc>
        <w:tc>
          <w:tcPr>
            <w:tcW w:w="993"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Ι лактация</w:t>
            </w:r>
          </w:p>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X ± mх</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ΙΙ лактация</w:t>
            </w:r>
          </w:p>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X ± mх</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ΙΙΙ и &gt; лактация</w:t>
            </w:r>
          </w:p>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X ± mх</w:t>
            </w: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A34F6B" w:rsidRPr="00C62264" w:rsidRDefault="00A34F6B" w:rsidP="00CD27CD">
            <w:pPr>
              <w:spacing w:after="0" w:line="240" w:lineRule="auto"/>
              <w:jc w:val="both"/>
              <w:rPr>
                <w:rFonts w:ascii="Times New Roman" w:hAnsi="Times New Roman" w:cs="Times New Roman"/>
                <w:color w:val="000000"/>
                <w:sz w:val="16"/>
                <w:szCs w:val="16"/>
              </w:rPr>
            </w:pPr>
          </w:p>
        </w:tc>
      </w:tr>
      <w:tr w:rsidR="00A34F6B" w:rsidRPr="00C62264" w:rsidTr="00CD27CD">
        <w:trPr>
          <w:trHeight w:val="186"/>
        </w:trPr>
        <w:tc>
          <w:tcPr>
            <w:tcW w:w="851"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both"/>
              <w:rPr>
                <w:rFonts w:ascii="Times New Roman" w:hAnsi="Times New Roman" w:cs="Times New Roman"/>
                <w:color w:val="000000"/>
                <w:sz w:val="16"/>
                <w:szCs w:val="16"/>
              </w:rPr>
            </w:pPr>
            <w:r w:rsidRPr="00C62264">
              <w:rPr>
                <w:rFonts w:ascii="Times New Roman" w:hAnsi="Times New Roman" w:cs="Times New Roman"/>
                <w:color w:val="000000"/>
                <w:sz w:val="16"/>
                <w:szCs w:val="16"/>
              </w:rPr>
              <w:t>1</w:t>
            </w:r>
          </w:p>
        </w:tc>
        <w:tc>
          <w:tcPr>
            <w:tcW w:w="808"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БЧП</w:t>
            </w:r>
          </w:p>
        </w:tc>
        <w:tc>
          <w:tcPr>
            <w:tcW w:w="609"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63</w:t>
            </w:r>
          </w:p>
        </w:tc>
        <w:tc>
          <w:tcPr>
            <w:tcW w:w="993"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3297</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59</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3420</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57</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3532</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62</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3416</w:t>
            </w:r>
          </w:p>
        </w:tc>
      </w:tr>
      <w:tr w:rsidR="00A34F6B" w:rsidRPr="00C62264" w:rsidTr="00CD27CD">
        <w:trPr>
          <w:trHeight w:val="131"/>
        </w:trPr>
        <w:tc>
          <w:tcPr>
            <w:tcW w:w="851"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both"/>
              <w:rPr>
                <w:rFonts w:ascii="Times New Roman" w:hAnsi="Times New Roman" w:cs="Times New Roman"/>
                <w:color w:val="000000"/>
                <w:sz w:val="16"/>
                <w:szCs w:val="16"/>
              </w:rPr>
            </w:pPr>
            <w:r w:rsidRPr="00C62264">
              <w:rPr>
                <w:rFonts w:ascii="Times New Roman" w:hAnsi="Times New Roman" w:cs="Times New Roman"/>
                <w:color w:val="000000"/>
                <w:sz w:val="16"/>
                <w:szCs w:val="16"/>
              </w:rPr>
              <w:t>2</w:t>
            </w:r>
          </w:p>
        </w:tc>
        <w:tc>
          <w:tcPr>
            <w:tcW w:w="808"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ind w:right="-150" w:hanging="108"/>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БЧП×Гол</w:t>
            </w:r>
          </w:p>
        </w:tc>
        <w:tc>
          <w:tcPr>
            <w:tcW w:w="609"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241</w:t>
            </w:r>
          </w:p>
        </w:tc>
        <w:tc>
          <w:tcPr>
            <w:tcW w:w="993"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3387</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87</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3553</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73</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3731</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87</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3557</w:t>
            </w:r>
          </w:p>
        </w:tc>
      </w:tr>
      <w:tr w:rsidR="00A34F6B" w:rsidRPr="00C62264" w:rsidTr="00CD27CD">
        <w:trPr>
          <w:trHeight w:val="77"/>
        </w:trPr>
        <w:tc>
          <w:tcPr>
            <w:tcW w:w="851"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both"/>
              <w:rPr>
                <w:rFonts w:ascii="Times New Roman" w:hAnsi="Times New Roman" w:cs="Times New Roman"/>
                <w:color w:val="000000"/>
                <w:sz w:val="16"/>
                <w:szCs w:val="16"/>
              </w:rPr>
            </w:pPr>
            <w:r w:rsidRPr="00C62264">
              <w:rPr>
                <w:rFonts w:ascii="Times New Roman" w:hAnsi="Times New Roman" w:cs="Times New Roman"/>
                <w:color w:val="000000"/>
                <w:sz w:val="16"/>
                <w:szCs w:val="16"/>
              </w:rPr>
              <w:t>Итого</w:t>
            </w:r>
          </w:p>
        </w:tc>
        <w:tc>
          <w:tcPr>
            <w:tcW w:w="808"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p>
        </w:tc>
        <w:tc>
          <w:tcPr>
            <w:tcW w:w="609"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304</w:t>
            </w:r>
          </w:p>
        </w:tc>
        <w:tc>
          <w:tcPr>
            <w:tcW w:w="993"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3368</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64</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3486</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63</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3631</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Pr="00C62264">
              <w:rPr>
                <w:rFonts w:ascii="Times New Roman" w:hAnsi="Times New Roman" w:cs="Times New Roman"/>
                <w:color w:val="000000"/>
                <w:sz w:val="16"/>
                <w:szCs w:val="16"/>
              </w:rPr>
              <w:t>76</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34F6B" w:rsidRPr="00C62264" w:rsidRDefault="00A34F6B" w:rsidP="00CD27CD">
            <w:pPr>
              <w:spacing w:after="0" w:line="240" w:lineRule="auto"/>
              <w:jc w:val="center"/>
              <w:rPr>
                <w:rFonts w:ascii="Times New Roman" w:hAnsi="Times New Roman" w:cs="Times New Roman"/>
                <w:color w:val="000000"/>
                <w:sz w:val="16"/>
                <w:szCs w:val="16"/>
              </w:rPr>
            </w:pPr>
            <w:r w:rsidRPr="00C62264">
              <w:rPr>
                <w:rFonts w:ascii="Times New Roman" w:hAnsi="Times New Roman" w:cs="Times New Roman"/>
                <w:color w:val="000000"/>
                <w:sz w:val="16"/>
                <w:szCs w:val="16"/>
              </w:rPr>
              <w:t>3527</w:t>
            </w:r>
          </w:p>
        </w:tc>
      </w:tr>
    </w:tbl>
    <w:p w:rsidR="00D15F79" w:rsidRDefault="00D15F79" w:rsidP="00D15F79">
      <w:pPr>
        <w:spacing w:after="0" w:line="240" w:lineRule="auto"/>
        <w:ind w:firstLine="284"/>
        <w:jc w:val="both"/>
        <w:rPr>
          <w:rFonts w:ascii="Times New Roman" w:hAnsi="Times New Roman" w:cs="Times New Roman"/>
          <w:color w:val="000000"/>
          <w:sz w:val="20"/>
          <w:szCs w:val="20"/>
        </w:rPr>
      </w:pPr>
    </w:p>
    <w:p w:rsidR="00D15F79" w:rsidRPr="009A0D0E" w:rsidRDefault="00D15F79" w:rsidP="00D15F79">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Однако более продуктивными, независимо от числа лактаций, я</w:t>
      </w:r>
      <w:r w:rsidRPr="009A0D0E">
        <w:rPr>
          <w:rFonts w:ascii="Times New Roman" w:hAnsi="Times New Roman" w:cs="Times New Roman"/>
          <w:color w:val="000000"/>
          <w:sz w:val="20"/>
          <w:szCs w:val="20"/>
        </w:rPr>
        <w:t>в</w:t>
      </w:r>
      <w:r w:rsidRPr="009A0D0E">
        <w:rPr>
          <w:rFonts w:ascii="Times New Roman" w:hAnsi="Times New Roman" w:cs="Times New Roman"/>
          <w:color w:val="000000"/>
          <w:sz w:val="20"/>
          <w:szCs w:val="20"/>
        </w:rPr>
        <w:t>ляется голштинизированные помеси. Удой у животных этой группы составил 3557 кг против 3416 кг у коров белорусск</w:t>
      </w:r>
      <w:r w:rsidR="006644AC">
        <w:rPr>
          <w:rFonts w:ascii="Times New Roman" w:hAnsi="Times New Roman" w:cs="Times New Roman"/>
          <w:color w:val="000000"/>
          <w:sz w:val="20"/>
          <w:szCs w:val="20"/>
        </w:rPr>
        <w:t>ой</w:t>
      </w:r>
      <w:r w:rsidRPr="009A0D0E">
        <w:rPr>
          <w:rFonts w:ascii="Times New Roman" w:hAnsi="Times New Roman" w:cs="Times New Roman"/>
          <w:color w:val="000000"/>
          <w:sz w:val="20"/>
          <w:szCs w:val="20"/>
        </w:rPr>
        <w:t xml:space="preserve"> черно-пестр</w:t>
      </w:r>
      <w:r w:rsidR="006644AC">
        <w:rPr>
          <w:rFonts w:ascii="Times New Roman" w:hAnsi="Times New Roman" w:cs="Times New Roman"/>
          <w:color w:val="000000"/>
          <w:sz w:val="20"/>
          <w:szCs w:val="20"/>
        </w:rPr>
        <w:t>ой</w:t>
      </w:r>
      <w:r w:rsidRPr="009A0D0E">
        <w:rPr>
          <w:rFonts w:ascii="Times New Roman" w:hAnsi="Times New Roman" w:cs="Times New Roman"/>
          <w:color w:val="000000"/>
          <w:sz w:val="20"/>
          <w:szCs w:val="20"/>
        </w:rPr>
        <w:t xml:space="preserve"> </w:t>
      </w:r>
      <w:r w:rsidR="006644AC">
        <w:rPr>
          <w:rFonts w:ascii="Times New Roman" w:hAnsi="Times New Roman" w:cs="Times New Roman"/>
          <w:color w:val="000000"/>
          <w:sz w:val="20"/>
          <w:szCs w:val="20"/>
        </w:rPr>
        <w:t>породы</w:t>
      </w:r>
      <w:r w:rsidRPr="009A0D0E">
        <w:rPr>
          <w:rFonts w:ascii="Times New Roman" w:hAnsi="Times New Roman" w:cs="Times New Roman"/>
          <w:color w:val="000000"/>
          <w:sz w:val="20"/>
          <w:szCs w:val="20"/>
        </w:rPr>
        <w:t>.</w:t>
      </w:r>
    </w:p>
    <w:p w:rsidR="00A34F6B" w:rsidRPr="009A0D0E" w:rsidRDefault="00A34F6B" w:rsidP="00A34F6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В табл</w:t>
      </w:r>
      <w:r>
        <w:rPr>
          <w:rFonts w:ascii="Times New Roman" w:hAnsi="Times New Roman" w:cs="Times New Roman"/>
          <w:color w:val="000000"/>
          <w:sz w:val="20"/>
          <w:szCs w:val="20"/>
        </w:rPr>
        <w:t>.</w:t>
      </w:r>
      <w:r w:rsidRPr="009A0D0E">
        <w:rPr>
          <w:rFonts w:ascii="Times New Roman" w:hAnsi="Times New Roman" w:cs="Times New Roman"/>
          <w:color w:val="000000"/>
          <w:sz w:val="20"/>
          <w:szCs w:val="20"/>
        </w:rPr>
        <w:t xml:space="preserve"> 3 представлена жирномолочность коров разных генотипов.</w:t>
      </w:r>
    </w:p>
    <w:p w:rsidR="00A34F6B" w:rsidRPr="009A0D0E" w:rsidRDefault="00A34F6B" w:rsidP="00A34F6B">
      <w:pPr>
        <w:spacing w:after="0" w:line="240" w:lineRule="auto"/>
        <w:ind w:firstLine="284"/>
        <w:jc w:val="both"/>
        <w:rPr>
          <w:rFonts w:ascii="Times New Roman" w:hAnsi="Times New Roman" w:cs="Times New Roman"/>
          <w:color w:val="000000"/>
          <w:sz w:val="20"/>
          <w:szCs w:val="20"/>
        </w:rPr>
      </w:pPr>
    </w:p>
    <w:p w:rsidR="00A34F6B" w:rsidRPr="00B17115" w:rsidRDefault="00A34F6B" w:rsidP="00A34F6B">
      <w:pPr>
        <w:spacing w:after="0" w:line="240" w:lineRule="auto"/>
        <w:jc w:val="center"/>
        <w:rPr>
          <w:rFonts w:ascii="Times New Roman" w:hAnsi="Times New Roman" w:cs="Times New Roman"/>
          <w:b/>
          <w:color w:val="000000"/>
          <w:sz w:val="16"/>
          <w:szCs w:val="16"/>
        </w:rPr>
      </w:pPr>
      <w:r w:rsidRPr="00B17115">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B17115">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B17115">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B17115">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B17115">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B17115">
        <w:rPr>
          <w:rFonts w:ascii="Times New Roman" w:hAnsi="Times New Roman" w:cs="Times New Roman"/>
          <w:color w:val="000000"/>
          <w:sz w:val="16"/>
          <w:szCs w:val="16"/>
        </w:rPr>
        <w:t>ц</w:t>
      </w:r>
      <w:r>
        <w:rPr>
          <w:rFonts w:ascii="Times New Roman" w:hAnsi="Times New Roman" w:cs="Times New Roman"/>
          <w:color w:val="000000"/>
          <w:sz w:val="16"/>
          <w:szCs w:val="16"/>
        </w:rPr>
        <w:t xml:space="preserve"> </w:t>
      </w:r>
      <w:r w:rsidRPr="00B17115">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B17115">
        <w:rPr>
          <w:rFonts w:ascii="Times New Roman" w:hAnsi="Times New Roman" w:cs="Times New Roman"/>
          <w:color w:val="000000"/>
          <w:sz w:val="16"/>
          <w:szCs w:val="16"/>
        </w:rPr>
        <w:t xml:space="preserve"> 3.  </w:t>
      </w:r>
      <w:r w:rsidRPr="00B17115">
        <w:rPr>
          <w:rFonts w:ascii="Times New Roman" w:hAnsi="Times New Roman" w:cs="Times New Roman"/>
          <w:b/>
          <w:color w:val="000000"/>
          <w:sz w:val="16"/>
          <w:szCs w:val="16"/>
        </w:rPr>
        <w:t xml:space="preserve">Жирномолочность коров различных генотипов </w:t>
      </w:r>
    </w:p>
    <w:p w:rsidR="00A34F6B" w:rsidRDefault="00A34F6B" w:rsidP="00A34F6B">
      <w:pPr>
        <w:spacing w:after="0" w:line="240" w:lineRule="auto"/>
        <w:jc w:val="center"/>
        <w:rPr>
          <w:rFonts w:ascii="Times New Roman" w:hAnsi="Times New Roman" w:cs="Times New Roman"/>
          <w:b/>
          <w:color w:val="000000"/>
          <w:sz w:val="16"/>
          <w:szCs w:val="16"/>
        </w:rPr>
      </w:pPr>
    </w:p>
    <w:tbl>
      <w:tblPr>
        <w:tblW w:w="6096" w:type="dxa"/>
        <w:tblInd w:w="108" w:type="dxa"/>
        <w:tblLayout w:type="fixed"/>
        <w:tblLook w:val="0000"/>
      </w:tblPr>
      <w:tblGrid>
        <w:gridCol w:w="851"/>
        <w:gridCol w:w="850"/>
        <w:gridCol w:w="567"/>
        <w:gridCol w:w="993"/>
        <w:gridCol w:w="992"/>
        <w:gridCol w:w="992"/>
        <w:gridCol w:w="851"/>
      </w:tblGrid>
      <w:tr w:rsidR="00A34F6B" w:rsidRPr="00B17115" w:rsidTr="00CD27CD">
        <w:tc>
          <w:tcPr>
            <w:tcW w:w="851" w:type="dxa"/>
            <w:vMerge w:val="restart"/>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Группы</w:t>
            </w:r>
          </w:p>
        </w:tc>
        <w:tc>
          <w:tcPr>
            <w:tcW w:w="850" w:type="dxa"/>
            <w:vMerge w:val="restart"/>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Генотип</w:t>
            </w:r>
          </w:p>
        </w:tc>
        <w:tc>
          <w:tcPr>
            <w:tcW w:w="567" w:type="dxa"/>
            <w:vMerge w:val="restart"/>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ind w:left="-108" w:right="-112"/>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Кол-во гол.</w:t>
            </w:r>
          </w:p>
        </w:tc>
        <w:tc>
          <w:tcPr>
            <w:tcW w:w="3828" w:type="dxa"/>
            <w:gridSpan w:val="4"/>
            <w:tcBorders>
              <w:top w:val="single" w:sz="4" w:space="0" w:color="000000"/>
              <w:left w:val="single" w:sz="4" w:space="0" w:color="000000"/>
              <w:bottom w:val="single" w:sz="4" w:space="0" w:color="000000"/>
              <w:right w:val="single" w:sz="4" w:space="0" w:color="auto"/>
            </w:tcBorders>
            <w:vAlign w:val="center"/>
          </w:tcPr>
          <w:p w:rsidR="00A34F6B" w:rsidRPr="00B17115" w:rsidRDefault="00A34F6B" w:rsidP="00CD27CD">
            <w:pPr>
              <w:spacing w:after="0" w:line="240" w:lineRule="auto"/>
              <w:jc w:val="center"/>
              <w:rPr>
                <w:rFonts w:ascii="Times New Roman" w:hAnsi="Times New Roman" w:cs="Times New Roman"/>
                <w:color w:val="000000"/>
                <w:sz w:val="16"/>
                <w:szCs w:val="16"/>
              </w:rPr>
            </w:pPr>
            <w:r w:rsidRPr="00B17115">
              <w:rPr>
                <w:rFonts w:ascii="Times New Roman" w:eastAsia="Calibri" w:hAnsi="Times New Roman" w:cs="Times New Roman"/>
                <w:color w:val="000000"/>
                <w:sz w:val="16"/>
                <w:szCs w:val="16"/>
              </w:rPr>
              <w:t>% жира</w:t>
            </w:r>
          </w:p>
        </w:tc>
      </w:tr>
      <w:tr w:rsidR="00A34F6B" w:rsidRPr="00B17115" w:rsidTr="00CD27CD">
        <w:trPr>
          <w:trHeight w:val="198"/>
        </w:trPr>
        <w:tc>
          <w:tcPr>
            <w:tcW w:w="851" w:type="dxa"/>
            <w:vMerge/>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both"/>
              <w:rPr>
                <w:rFonts w:ascii="Times New Roman" w:eastAsia="Calibri" w:hAnsi="Times New Roman" w:cs="Times New Roman"/>
                <w:color w:val="000000"/>
                <w:sz w:val="16"/>
                <w:szCs w:val="16"/>
              </w:rPr>
            </w:pPr>
          </w:p>
        </w:tc>
        <w:tc>
          <w:tcPr>
            <w:tcW w:w="850" w:type="dxa"/>
            <w:vMerge/>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both"/>
              <w:rPr>
                <w:rFonts w:ascii="Times New Roman" w:eastAsia="Calibri" w:hAnsi="Times New Roman" w:cs="Times New Roman"/>
                <w:color w:val="000000"/>
                <w:sz w:val="16"/>
                <w:szCs w:val="16"/>
              </w:rPr>
            </w:pPr>
          </w:p>
        </w:tc>
        <w:tc>
          <w:tcPr>
            <w:tcW w:w="567" w:type="dxa"/>
            <w:vMerge/>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both"/>
              <w:rPr>
                <w:rFonts w:ascii="Times New Roman" w:eastAsia="Calibri" w:hAnsi="Times New Roman" w:cs="Times New Roman"/>
                <w:color w:val="000000"/>
                <w:sz w:val="16"/>
                <w:szCs w:val="16"/>
              </w:rPr>
            </w:pPr>
          </w:p>
        </w:tc>
        <w:tc>
          <w:tcPr>
            <w:tcW w:w="993"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I лактация</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II лактация</w:t>
            </w:r>
          </w:p>
        </w:tc>
        <w:tc>
          <w:tcPr>
            <w:tcW w:w="992" w:type="dxa"/>
            <w:tcBorders>
              <w:top w:val="single" w:sz="4" w:space="0" w:color="000000"/>
              <w:left w:val="single" w:sz="4" w:space="0" w:color="000000"/>
              <w:bottom w:val="single" w:sz="4" w:space="0" w:color="000000"/>
              <w:right w:val="single" w:sz="4" w:space="0" w:color="auto"/>
            </w:tcBorders>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III и &gt; лактация</w:t>
            </w:r>
          </w:p>
        </w:tc>
        <w:tc>
          <w:tcPr>
            <w:tcW w:w="851" w:type="dxa"/>
            <w:tcBorders>
              <w:top w:val="single" w:sz="4" w:space="0" w:color="000000"/>
              <w:left w:val="single" w:sz="4" w:space="0" w:color="000000"/>
              <w:bottom w:val="single" w:sz="4" w:space="0" w:color="000000"/>
              <w:right w:val="single" w:sz="4" w:space="0" w:color="auto"/>
            </w:tcBorders>
            <w:vAlign w:val="center"/>
          </w:tcPr>
          <w:p w:rsidR="00A34F6B" w:rsidRPr="00B17115" w:rsidRDefault="00A34F6B" w:rsidP="00CD27CD">
            <w:pPr>
              <w:spacing w:after="0" w:line="240" w:lineRule="auto"/>
              <w:ind w:right="-108" w:hanging="108"/>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в среднем</w:t>
            </w:r>
          </w:p>
        </w:tc>
      </w:tr>
      <w:tr w:rsidR="00A34F6B" w:rsidRPr="00B17115" w:rsidTr="00CD27CD">
        <w:trPr>
          <w:trHeight w:val="119"/>
        </w:trPr>
        <w:tc>
          <w:tcPr>
            <w:tcW w:w="851"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both"/>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1</w:t>
            </w:r>
          </w:p>
        </w:tc>
        <w:tc>
          <w:tcPr>
            <w:tcW w:w="850"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БЧП</w:t>
            </w:r>
          </w:p>
        </w:tc>
        <w:tc>
          <w:tcPr>
            <w:tcW w:w="567"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63</w:t>
            </w:r>
          </w:p>
        </w:tc>
        <w:tc>
          <w:tcPr>
            <w:tcW w:w="993"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3,65</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0,01</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3,7</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0,014</w:t>
            </w:r>
          </w:p>
        </w:tc>
        <w:tc>
          <w:tcPr>
            <w:tcW w:w="992" w:type="dxa"/>
            <w:tcBorders>
              <w:top w:val="single" w:sz="4" w:space="0" w:color="000000"/>
              <w:left w:val="single" w:sz="4" w:space="0" w:color="000000"/>
              <w:bottom w:val="single" w:sz="4" w:space="0" w:color="000000"/>
              <w:right w:val="single" w:sz="4" w:space="0" w:color="auto"/>
            </w:tcBorders>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3,82</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0,06</w:t>
            </w:r>
          </w:p>
        </w:tc>
        <w:tc>
          <w:tcPr>
            <w:tcW w:w="851" w:type="dxa"/>
            <w:tcBorders>
              <w:top w:val="single" w:sz="4" w:space="0" w:color="000000"/>
              <w:left w:val="single" w:sz="4" w:space="0" w:color="000000"/>
              <w:bottom w:val="single" w:sz="4" w:space="0" w:color="000000"/>
              <w:right w:val="single" w:sz="4" w:space="0" w:color="auto"/>
            </w:tcBorders>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3,72</w:t>
            </w:r>
          </w:p>
        </w:tc>
      </w:tr>
      <w:tr w:rsidR="00A34F6B" w:rsidRPr="00B17115" w:rsidTr="00CD27CD">
        <w:trPr>
          <w:trHeight w:val="192"/>
        </w:trPr>
        <w:tc>
          <w:tcPr>
            <w:tcW w:w="851"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both"/>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2</w:t>
            </w:r>
          </w:p>
        </w:tc>
        <w:tc>
          <w:tcPr>
            <w:tcW w:w="850"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ind w:right="-108" w:hanging="108"/>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БЧП×Гол</w:t>
            </w:r>
          </w:p>
        </w:tc>
        <w:tc>
          <w:tcPr>
            <w:tcW w:w="567"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241</w:t>
            </w:r>
          </w:p>
        </w:tc>
        <w:tc>
          <w:tcPr>
            <w:tcW w:w="993"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3,7</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0,02</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3,71</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0,03</w:t>
            </w:r>
          </w:p>
        </w:tc>
        <w:tc>
          <w:tcPr>
            <w:tcW w:w="992" w:type="dxa"/>
            <w:tcBorders>
              <w:top w:val="single" w:sz="4" w:space="0" w:color="000000"/>
              <w:left w:val="single" w:sz="4" w:space="0" w:color="000000"/>
              <w:bottom w:val="single" w:sz="4" w:space="0" w:color="000000"/>
              <w:right w:val="single" w:sz="4" w:space="0" w:color="auto"/>
            </w:tcBorders>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3,87</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0,03</w:t>
            </w:r>
          </w:p>
        </w:tc>
        <w:tc>
          <w:tcPr>
            <w:tcW w:w="851" w:type="dxa"/>
            <w:tcBorders>
              <w:top w:val="single" w:sz="4" w:space="0" w:color="000000"/>
              <w:left w:val="single" w:sz="4" w:space="0" w:color="000000"/>
              <w:bottom w:val="single" w:sz="4" w:space="0" w:color="000000"/>
              <w:right w:val="single" w:sz="4" w:space="0" w:color="auto"/>
            </w:tcBorders>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3,76</w:t>
            </w:r>
          </w:p>
        </w:tc>
      </w:tr>
      <w:tr w:rsidR="00A34F6B" w:rsidRPr="00B17115" w:rsidTr="00CD27CD">
        <w:trPr>
          <w:trHeight w:val="138"/>
        </w:trPr>
        <w:tc>
          <w:tcPr>
            <w:tcW w:w="851"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both"/>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Итого</w:t>
            </w:r>
          </w:p>
        </w:tc>
        <w:tc>
          <w:tcPr>
            <w:tcW w:w="850"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p>
        </w:tc>
        <w:tc>
          <w:tcPr>
            <w:tcW w:w="567"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304</w:t>
            </w:r>
          </w:p>
        </w:tc>
        <w:tc>
          <w:tcPr>
            <w:tcW w:w="993"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3,68</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0,02</w:t>
            </w:r>
          </w:p>
        </w:tc>
        <w:tc>
          <w:tcPr>
            <w:tcW w:w="992" w:type="dxa"/>
            <w:tcBorders>
              <w:top w:val="single" w:sz="4" w:space="0" w:color="000000"/>
              <w:left w:val="single" w:sz="4" w:space="0" w:color="000000"/>
              <w:bottom w:val="single" w:sz="4" w:space="0" w:color="000000"/>
            </w:tcBorders>
            <w:shd w:val="clear" w:color="auto" w:fill="auto"/>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3,71</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0,02</w:t>
            </w:r>
          </w:p>
        </w:tc>
        <w:tc>
          <w:tcPr>
            <w:tcW w:w="992" w:type="dxa"/>
            <w:tcBorders>
              <w:top w:val="single" w:sz="4" w:space="0" w:color="000000"/>
              <w:left w:val="single" w:sz="4" w:space="0" w:color="000000"/>
              <w:bottom w:val="single" w:sz="4" w:space="0" w:color="000000"/>
              <w:right w:val="single" w:sz="4" w:space="0" w:color="auto"/>
            </w:tcBorders>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3,85</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w:t>
            </w:r>
            <w:r>
              <w:rPr>
                <w:rFonts w:ascii="Times New Roman" w:hAnsi="Times New Roman" w:cs="Times New Roman"/>
                <w:color w:val="000000"/>
                <w:sz w:val="16"/>
                <w:szCs w:val="16"/>
              </w:rPr>
              <w:t xml:space="preserve"> </w:t>
            </w:r>
            <w:r w:rsidRPr="00B17115">
              <w:rPr>
                <w:rFonts w:ascii="Times New Roman" w:eastAsia="Calibri" w:hAnsi="Times New Roman" w:cs="Times New Roman"/>
                <w:color w:val="000000"/>
                <w:sz w:val="16"/>
                <w:szCs w:val="16"/>
              </w:rPr>
              <w:t>0,06</w:t>
            </w:r>
          </w:p>
        </w:tc>
        <w:tc>
          <w:tcPr>
            <w:tcW w:w="851" w:type="dxa"/>
            <w:tcBorders>
              <w:top w:val="single" w:sz="4" w:space="0" w:color="000000"/>
              <w:left w:val="single" w:sz="4" w:space="0" w:color="000000"/>
              <w:bottom w:val="single" w:sz="4" w:space="0" w:color="000000"/>
              <w:right w:val="single" w:sz="4" w:space="0" w:color="auto"/>
            </w:tcBorders>
            <w:vAlign w:val="center"/>
          </w:tcPr>
          <w:p w:rsidR="00A34F6B" w:rsidRPr="00B17115" w:rsidRDefault="00A34F6B" w:rsidP="00CD27CD">
            <w:pPr>
              <w:spacing w:after="0" w:line="240" w:lineRule="auto"/>
              <w:jc w:val="center"/>
              <w:rPr>
                <w:rFonts w:ascii="Times New Roman" w:eastAsia="Calibri" w:hAnsi="Times New Roman" w:cs="Times New Roman"/>
                <w:color w:val="000000"/>
                <w:sz w:val="16"/>
                <w:szCs w:val="16"/>
              </w:rPr>
            </w:pPr>
            <w:r w:rsidRPr="00B17115">
              <w:rPr>
                <w:rFonts w:ascii="Times New Roman" w:eastAsia="Calibri" w:hAnsi="Times New Roman" w:cs="Times New Roman"/>
                <w:color w:val="000000"/>
                <w:sz w:val="16"/>
                <w:szCs w:val="16"/>
              </w:rPr>
              <w:t>3,75</w:t>
            </w:r>
          </w:p>
        </w:tc>
      </w:tr>
    </w:tbl>
    <w:p w:rsidR="00A34F6B" w:rsidRPr="009A0D0E" w:rsidRDefault="00A34F6B" w:rsidP="00A34F6B">
      <w:pPr>
        <w:spacing w:after="0" w:line="240" w:lineRule="auto"/>
        <w:ind w:firstLine="284"/>
        <w:jc w:val="both"/>
        <w:rPr>
          <w:rFonts w:ascii="Times New Roman" w:hAnsi="Times New Roman" w:cs="Times New Roman"/>
          <w:color w:val="000000"/>
          <w:sz w:val="20"/>
          <w:szCs w:val="20"/>
        </w:rPr>
      </w:pPr>
    </w:p>
    <w:p w:rsidR="00A34F6B" w:rsidRDefault="00A34F6B" w:rsidP="00A34F6B">
      <w:pPr>
        <w:spacing w:after="0" w:line="240" w:lineRule="auto"/>
        <w:ind w:firstLine="284"/>
        <w:jc w:val="both"/>
        <w:rPr>
          <w:rFonts w:ascii="Times New Roman" w:hAnsi="Times New Roman" w:cs="Times New Roman"/>
          <w:color w:val="000000"/>
          <w:sz w:val="20"/>
          <w:szCs w:val="20"/>
        </w:rPr>
      </w:pPr>
      <w:r w:rsidRPr="009A0D0E">
        <w:rPr>
          <w:rFonts w:ascii="Times New Roman" w:hAnsi="Times New Roman" w:cs="Times New Roman"/>
          <w:color w:val="000000"/>
          <w:sz w:val="20"/>
          <w:szCs w:val="20"/>
        </w:rPr>
        <w:t xml:space="preserve">Данные таблицы показывают, что у коров белоруской черно-пестрой породы </w:t>
      </w:r>
      <w:r>
        <w:rPr>
          <w:rFonts w:ascii="Times New Roman" w:hAnsi="Times New Roman" w:cs="Times New Roman"/>
          <w:color w:val="000000"/>
          <w:sz w:val="20"/>
          <w:szCs w:val="20"/>
        </w:rPr>
        <w:t>процент</w:t>
      </w:r>
      <w:r w:rsidRPr="009A0D0E">
        <w:rPr>
          <w:rFonts w:ascii="Times New Roman" w:hAnsi="Times New Roman" w:cs="Times New Roman"/>
          <w:color w:val="000000"/>
          <w:sz w:val="20"/>
          <w:szCs w:val="20"/>
        </w:rPr>
        <w:t xml:space="preserve"> жира в молоке зависит от возраста. Так</w:t>
      </w:r>
      <w:r w:rsidR="006644AC">
        <w:rPr>
          <w:rFonts w:ascii="Times New Roman" w:hAnsi="Times New Roman" w:cs="Times New Roman"/>
          <w:color w:val="000000"/>
          <w:sz w:val="20"/>
          <w:szCs w:val="20"/>
        </w:rPr>
        <w:t>,</w:t>
      </w:r>
      <w:r w:rsidRPr="009A0D0E">
        <w:rPr>
          <w:rFonts w:ascii="Times New Roman" w:hAnsi="Times New Roman" w:cs="Times New Roman"/>
          <w:color w:val="000000"/>
          <w:sz w:val="20"/>
          <w:szCs w:val="20"/>
        </w:rPr>
        <w:t xml:space="preserve"> у первотелок он составляет 3,65</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xml:space="preserve">0,018, а у коров 3-ей и </w:t>
      </w:r>
      <w:r>
        <w:rPr>
          <w:rFonts w:ascii="Times New Roman" w:hAnsi="Times New Roman" w:cs="Times New Roman"/>
          <w:color w:val="000000"/>
          <w:sz w:val="20"/>
          <w:szCs w:val="20"/>
        </w:rPr>
        <w:t>старше</w:t>
      </w:r>
      <w:r w:rsidRPr="009A0D0E">
        <w:rPr>
          <w:rFonts w:ascii="Times New Roman" w:hAnsi="Times New Roman" w:cs="Times New Roman"/>
          <w:color w:val="000000"/>
          <w:sz w:val="20"/>
          <w:szCs w:val="20"/>
        </w:rPr>
        <w:t xml:space="preserve"> лакт</w:t>
      </w:r>
      <w:r w:rsidRPr="009A0D0E">
        <w:rPr>
          <w:rFonts w:ascii="Times New Roman" w:hAnsi="Times New Roman" w:cs="Times New Roman"/>
          <w:color w:val="000000"/>
          <w:sz w:val="20"/>
          <w:szCs w:val="20"/>
        </w:rPr>
        <w:t>а</w:t>
      </w:r>
      <w:r w:rsidRPr="009A0D0E">
        <w:rPr>
          <w:rFonts w:ascii="Times New Roman" w:hAnsi="Times New Roman" w:cs="Times New Roman"/>
          <w:color w:val="000000"/>
          <w:sz w:val="20"/>
          <w:szCs w:val="20"/>
        </w:rPr>
        <w:t xml:space="preserve">ции </w:t>
      </w:r>
      <w:r w:rsidR="006644AC" w:rsidRPr="006B108C">
        <w:rPr>
          <w:rFonts w:ascii="Times New Roman" w:hAnsi="Times New Roman" w:cs="Times New Roman"/>
          <w:sz w:val="20"/>
          <w:szCs w:val="20"/>
        </w:rPr>
        <w:t>–</w:t>
      </w:r>
      <w:r w:rsidR="006644AC">
        <w:rPr>
          <w:rFonts w:ascii="Times New Roman" w:hAnsi="Times New Roman" w:cs="Times New Roman"/>
          <w:sz w:val="20"/>
          <w:szCs w:val="20"/>
        </w:rPr>
        <w:t xml:space="preserve"> </w:t>
      </w:r>
      <w:r w:rsidRPr="009A0D0E">
        <w:rPr>
          <w:rFonts w:ascii="Times New Roman" w:hAnsi="Times New Roman" w:cs="Times New Roman"/>
          <w:color w:val="000000"/>
          <w:sz w:val="20"/>
          <w:szCs w:val="20"/>
        </w:rPr>
        <w:t>3,82</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0,06. У голштинских помесей резких колебаний по вли</w:t>
      </w:r>
      <w:r w:rsidRPr="009A0D0E">
        <w:rPr>
          <w:rFonts w:ascii="Times New Roman" w:hAnsi="Times New Roman" w:cs="Times New Roman"/>
          <w:color w:val="000000"/>
          <w:sz w:val="20"/>
          <w:szCs w:val="20"/>
        </w:rPr>
        <w:t>я</w:t>
      </w:r>
      <w:r w:rsidRPr="009A0D0E">
        <w:rPr>
          <w:rFonts w:ascii="Times New Roman" w:hAnsi="Times New Roman" w:cs="Times New Roman"/>
          <w:color w:val="000000"/>
          <w:sz w:val="20"/>
          <w:szCs w:val="20"/>
        </w:rPr>
        <w:t>нию возраста на жирномолочность не наблюдается. Так</w:t>
      </w:r>
      <w:r w:rsidR="006644AC">
        <w:rPr>
          <w:rFonts w:ascii="Times New Roman" w:hAnsi="Times New Roman" w:cs="Times New Roman"/>
          <w:color w:val="000000"/>
          <w:sz w:val="20"/>
          <w:szCs w:val="20"/>
        </w:rPr>
        <w:t>,</w:t>
      </w:r>
      <w:r w:rsidRPr="009A0D0E">
        <w:rPr>
          <w:rFonts w:ascii="Times New Roman" w:hAnsi="Times New Roman" w:cs="Times New Roman"/>
          <w:color w:val="000000"/>
          <w:sz w:val="20"/>
          <w:szCs w:val="20"/>
        </w:rPr>
        <w:t xml:space="preserve"> у первотелок и коров второй лактации жирномолочность одинаковая, а у коров 3 и </w:t>
      </w:r>
      <w:r>
        <w:rPr>
          <w:rFonts w:ascii="Times New Roman" w:hAnsi="Times New Roman" w:cs="Times New Roman"/>
          <w:color w:val="000000"/>
          <w:sz w:val="20"/>
          <w:szCs w:val="20"/>
        </w:rPr>
        <w:t>старше</w:t>
      </w:r>
      <w:r w:rsidRPr="009A0D0E">
        <w:rPr>
          <w:rFonts w:ascii="Times New Roman" w:hAnsi="Times New Roman" w:cs="Times New Roman"/>
          <w:color w:val="000000"/>
          <w:sz w:val="20"/>
          <w:szCs w:val="20"/>
        </w:rPr>
        <w:t xml:space="preserve"> лактации увеличилась и составила 3</w:t>
      </w:r>
      <w:r>
        <w:rPr>
          <w:rFonts w:ascii="Times New Roman" w:hAnsi="Times New Roman" w:cs="Times New Roman"/>
          <w:color w:val="000000"/>
          <w:sz w:val="20"/>
          <w:szCs w:val="20"/>
        </w:rPr>
        <w:t>,</w:t>
      </w:r>
      <w:r w:rsidRPr="009A0D0E">
        <w:rPr>
          <w:rFonts w:ascii="Times New Roman" w:hAnsi="Times New Roman" w:cs="Times New Roman"/>
          <w:color w:val="000000"/>
          <w:sz w:val="20"/>
          <w:szCs w:val="20"/>
        </w:rPr>
        <w:t>85 %. В сред</w:t>
      </w:r>
      <w:r w:rsidR="006644AC">
        <w:rPr>
          <w:rFonts w:ascii="Times New Roman" w:hAnsi="Times New Roman" w:cs="Times New Roman"/>
          <w:color w:val="000000"/>
          <w:sz w:val="20"/>
          <w:szCs w:val="20"/>
        </w:rPr>
        <w:t>нем процент жира по первотелкам</w:t>
      </w:r>
      <w:r w:rsidRPr="009A0D0E">
        <w:rPr>
          <w:rFonts w:ascii="Times New Roman" w:hAnsi="Times New Roman" w:cs="Times New Roman"/>
          <w:color w:val="000000"/>
          <w:sz w:val="20"/>
          <w:szCs w:val="20"/>
        </w:rPr>
        <w:t xml:space="preserve"> независимо от генотипа составил 3,68</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по ж</w:t>
      </w:r>
      <w:r w:rsidRPr="009A0D0E">
        <w:rPr>
          <w:rFonts w:ascii="Times New Roman" w:hAnsi="Times New Roman" w:cs="Times New Roman"/>
          <w:color w:val="000000"/>
          <w:sz w:val="20"/>
          <w:szCs w:val="20"/>
        </w:rPr>
        <w:t>и</w:t>
      </w:r>
      <w:r w:rsidRPr="009A0D0E">
        <w:rPr>
          <w:rFonts w:ascii="Times New Roman" w:hAnsi="Times New Roman" w:cs="Times New Roman"/>
          <w:color w:val="000000"/>
          <w:sz w:val="20"/>
          <w:szCs w:val="20"/>
        </w:rPr>
        <w:t>вотным второй лактации – 3</w:t>
      </w:r>
      <w:r>
        <w:rPr>
          <w:rFonts w:ascii="Times New Roman" w:hAnsi="Times New Roman" w:cs="Times New Roman"/>
          <w:color w:val="000000"/>
          <w:sz w:val="20"/>
          <w:szCs w:val="20"/>
        </w:rPr>
        <w:t>,</w:t>
      </w:r>
      <w:r w:rsidRPr="009A0D0E">
        <w:rPr>
          <w:rFonts w:ascii="Times New Roman" w:hAnsi="Times New Roman" w:cs="Times New Roman"/>
          <w:color w:val="000000"/>
          <w:sz w:val="20"/>
          <w:szCs w:val="20"/>
        </w:rPr>
        <w:t>71</w:t>
      </w:r>
      <w:r>
        <w:rPr>
          <w:rFonts w:ascii="Times New Roman" w:hAnsi="Times New Roman" w:cs="Times New Roman"/>
          <w:color w:val="000000"/>
          <w:sz w:val="20"/>
          <w:szCs w:val="20"/>
        </w:rPr>
        <w:t xml:space="preserve"> </w:t>
      </w:r>
      <w:r w:rsidRPr="009A0D0E">
        <w:rPr>
          <w:rFonts w:ascii="Times New Roman" w:hAnsi="Times New Roman" w:cs="Times New Roman"/>
          <w:color w:val="000000"/>
          <w:sz w:val="20"/>
          <w:szCs w:val="20"/>
        </w:rPr>
        <w:t xml:space="preserve">%, а по животным 3 </w:t>
      </w:r>
      <w:r w:rsidR="006644AC">
        <w:rPr>
          <w:rFonts w:ascii="Times New Roman" w:hAnsi="Times New Roman" w:cs="Times New Roman"/>
          <w:color w:val="000000"/>
          <w:sz w:val="20"/>
          <w:szCs w:val="20"/>
        </w:rPr>
        <w:t xml:space="preserve">и </w:t>
      </w:r>
      <w:r>
        <w:rPr>
          <w:rFonts w:ascii="Times New Roman" w:hAnsi="Times New Roman" w:cs="Times New Roman"/>
          <w:color w:val="000000"/>
          <w:sz w:val="20"/>
          <w:szCs w:val="20"/>
        </w:rPr>
        <w:t>старше лакт</w:t>
      </w:r>
      <w:r>
        <w:rPr>
          <w:rFonts w:ascii="Times New Roman" w:hAnsi="Times New Roman" w:cs="Times New Roman"/>
          <w:color w:val="000000"/>
          <w:sz w:val="20"/>
          <w:szCs w:val="20"/>
        </w:rPr>
        <w:t>а</w:t>
      </w:r>
      <w:r>
        <w:rPr>
          <w:rFonts w:ascii="Times New Roman" w:hAnsi="Times New Roman" w:cs="Times New Roman"/>
          <w:color w:val="000000"/>
          <w:sz w:val="20"/>
          <w:szCs w:val="20"/>
        </w:rPr>
        <w:t>ции</w:t>
      </w:r>
      <w:r w:rsidR="006644AC">
        <w:rPr>
          <w:rFonts w:ascii="Times New Roman" w:hAnsi="Times New Roman" w:cs="Times New Roman"/>
          <w:color w:val="000000"/>
          <w:sz w:val="20"/>
          <w:szCs w:val="20"/>
        </w:rPr>
        <w:t> </w:t>
      </w:r>
      <w:r w:rsidRPr="009A0D0E">
        <w:rPr>
          <w:rFonts w:ascii="Times New Roman" w:hAnsi="Times New Roman" w:cs="Times New Roman"/>
          <w:color w:val="000000"/>
          <w:sz w:val="20"/>
          <w:szCs w:val="20"/>
        </w:rPr>
        <w:t>– 3,75</w:t>
      </w:r>
      <w:r>
        <w:rPr>
          <w:rFonts w:ascii="Times New Roman" w:hAnsi="Times New Roman" w:cs="Times New Roman"/>
          <w:color w:val="000000"/>
          <w:sz w:val="20"/>
          <w:szCs w:val="20"/>
        </w:rPr>
        <w:t> </w:t>
      </w:r>
      <w:r w:rsidRPr="009A0D0E">
        <w:rPr>
          <w:rFonts w:ascii="Times New Roman" w:hAnsi="Times New Roman" w:cs="Times New Roman"/>
          <w:color w:val="000000"/>
          <w:sz w:val="20"/>
          <w:szCs w:val="20"/>
        </w:rPr>
        <w:t>%.</w:t>
      </w:r>
    </w:p>
    <w:p w:rsidR="00003C16" w:rsidRDefault="00A34F6B" w:rsidP="00A34F6B">
      <w:pPr>
        <w:spacing w:after="0" w:line="240" w:lineRule="auto"/>
        <w:ind w:firstLine="284"/>
        <w:jc w:val="both"/>
        <w:rPr>
          <w:rFonts w:ascii="Times New Roman" w:hAnsi="Times New Roman" w:cs="Times New Roman"/>
          <w:sz w:val="20"/>
          <w:szCs w:val="20"/>
        </w:rPr>
      </w:pPr>
      <w:r w:rsidRPr="009A0D0E">
        <w:rPr>
          <w:rFonts w:ascii="Times New Roman" w:hAnsi="Times New Roman" w:cs="Times New Roman"/>
          <w:b/>
          <w:color w:val="000000"/>
          <w:sz w:val="20"/>
          <w:szCs w:val="20"/>
        </w:rPr>
        <w:t>Заключение.</w:t>
      </w:r>
      <w:r w:rsidRPr="009A0D0E">
        <w:rPr>
          <w:rFonts w:ascii="Times New Roman" w:hAnsi="Times New Roman" w:cs="Times New Roman"/>
          <w:color w:val="000000"/>
          <w:sz w:val="20"/>
          <w:szCs w:val="20"/>
        </w:rPr>
        <w:t xml:space="preserve"> Максимальное использование гене</w:t>
      </w:r>
      <w:r w:rsidRPr="009A0D0E">
        <w:rPr>
          <w:rFonts w:ascii="Times New Roman" w:hAnsi="Times New Roman" w:cs="Times New Roman"/>
          <w:color w:val="000000"/>
          <w:sz w:val="20"/>
          <w:szCs w:val="20"/>
        </w:rPr>
        <w:softHyphen/>
        <w:t>тического поте</w:t>
      </w:r>
      <w:r w:rsidRPr="009A0D0E">
        <w:rPr>
          <w:rFonts w:ascii="Times New Roman" w:hAnsi="Times New Roman" w:cs="Times New Roman"/>
          <w:color w:val="000000"/>
          <w:sz w:val="20"/>
          <w:szCs w:val="20"/>
        </w:rPr>
        <w:t>н</w:t>
      </w:r>
      <w:r w:rsidRPr="009A0D0E">
        <w:rPr>
          <w:rFonts w:ascii="Times New Roman" w:hAnsi="Times New Roman" w:cs="Times New Roman"/>
          <w:color w:val="000000"/>
          <w:sz w:val="20"/>
          <w:szCs w:val="20"/>
        </w:rPr>
        <w:t>циала скота – это наиболее реальный путь повы</w:t>
      </w:r>
      <w:r w:rsidRPr="009A0D0E">
        <w:rPr>
          <w:rFonts w:ascii="Times New Roman" w:hAnsi="Times New Roman" w:cs="Times New Roman"/>
          <w:color w:val="000000"/>
          <w:sz w:val="20"/>
          <w:szCs w:val="20"/>
        </w:rPr>
        <w:softHyphen/>
        <w:t>шения рентабельности животно</w:t>
      </w:r>
      <w:r w:rsidRPr="009A0D0E">
        <w:rPr>
          <w:rFonts w:ascii="Times New Roman" w:hAnsi="Times New Roman" w:cs="Times New Roman"/>
          <w:color w:val="000000"/>
          <w:sz w:val="20"/>
          <w:szCs w:val="20"/>
        </w:rPr>
        <w:softHyphen/>
        <w:t>водства в современных условиях. В условиях данного хозя</w:t>
      </w:r>
      <w:r w:rsidRPr="009A0D0E">
        <w:rPr>
          <w:rFonts w:ascii="Times New Roman" w:hAnsi="Times New Roman" w:cs="Times New Roman"/>
          <w:color w:val="000000"/>
          <w:sz w:val="20"/>
          <w:szCs w:val="20"/>
        </w:rPr>
        <w:t>й</w:t>
      </w:r>
      <w:r w:rsidRPr="009A0D0E">
        <w:rPr>
          <w:rFonts w:ascii="Times New Roman" w:hAnsi="Times New Roman" w:cs="Times New Roman"/>
          <w:color w:val="000000"/>
          <w:sz w:val="20"/>
          <w:szCs w:val="20"/>
        </w:rPr>
        <w:t>ства голштинизированные животные по продуктивным качествам пр</w:t>
      </w:r>
      <w:r w:rsidRPr="009A0D0E">
        <w:rPr>
          <w:rFonts w:ascii="Times New Roman" w:hAnsi="Times New Roman" w:cs="Times New Roman"/>
          <w:color w:val="000000"/>
          <w:sz w:val="20"/>
          <w:szCs w:val="20"/>
        </w:rPr>
        <w:t>е</w:t>
      </w:r>
      <w:r w:rsidRPr="009A0D0E">
        <w:rPr>
          <w:rFonts w:ascii="Times New Roman" w:hAnsi="Times New Roman" w:cs="Times New Roman"/>
          <w:color w:val="000000"/>
          <w:sz w:val="20"/>
          <w:szCs w:val="20"/>
        </w:rPr>
        <w:t>восходят чистопородных животных.</w:t>
      </w:r>
    </w:p>
    <w:p w:rsidR="00A34F6B" w:rsidRDefault="00A34F6B" w:rsidP="00EA01A9">
      <w:pPr>
        <w:spacing w:after="0" w:line="240" w:lineRule="auto"/>
        <w:jc w:val="both"/>
        <w:rPr>
          <w:rFonts w:ascii="Times New Roman" w:hAnsi="Times New Roman" w:cs="Times New Roman"/>
          <w:sz w:val="20"/>
          <w:szCs w:val="20"/>
        </w:rPr>
      </w:pPr>
    </w:p>
    <w:p w:rsidR="00D15F79" w:rsidRDefault="00D15F79" w:rsidP="00EA01A9">
      <w:pPr>
        <w:spacing w:after="0" w:line="240" w:lineRule="auto"/>
        <w:jc w:val="both"/>
        <w:rPr>
          <w:rFonts w:ascii="Times New Roman" w:hAnsi="Times New Roman" w:cs="Times New Roman"/>
          <w:sz w:val="20"/>
          <w:szCs w:val="20"/>
        </w:rPr>
      </w:pPr>
    </w:p>
    <w:p w:rsidR="00850CC4" w:rsidRPr="00372857" w:rsidRDefault="00850CC4" w:rsidP="00850CC4">
      <w:pPr>
        <w:shd w:val="clear" w:color="auto" w:fill="FFFFFF"/>
        <w:spacing w:after="0" w:line="240" w:lineRule="auto"/>
        <w:rPr>
          <w:rFonts w:ascii="Times New Roman" w:hAnsi="Times New Roman" w:cs="Times New Roman"/>
          <w:sz w:val="20"/>
          <w:szCs w:val="20"/>
        </w:rPr>
      </w:pPr>
      <w:r w:rsidRPr="00372857">
        <w:rPr>
          <w:rFonts w:ascii="Times New Roman" w:hAnsi="Times New Roman" w:cs="Times New Roman"/>
          <w:sz w:val="20"/>
          <w:szCs w:val="20"/>
        </w:rPr>
        <w:t>УДК 636.085.532</w:t>
      </w:r>
    </w:p>
    <w:p w:rsidR="00850CC4" w:rsidRDefault="00850CC4" w:rsidP="00850CC4">
      <w:pPr>
        <w:spacing w:after="0" w:line="240" w:lineRule="auto"/>
        <w:rPr>
          <w:rFonts w:ascii="Times New Roman" w:hAnsi="Times New Roman" w:cs="Times New Roman"/>
          <w:b/>
          <w:sz w:val="20"/>
          <w:szCs w:val="20"/>
        </w:rPr>
      </w:pPr>
      <w:r w:rsidRPr="00372857">
        <w:rPr>
          <w:rFonts w:ascii="Times New Roman" w:hAnsi="Times New Roman" w:cs="Times New Roman"/>
          <w:b/>
          <w:sz w:val="20"/>
          <w:szCs w:val="20"/>
        </w:rPr>
        <w:t xml:space="preserve">ВЛИЯНИЕ ЛИНЕЙНОЙ ПРИНАДЛЕЖНОСТИ </w:t>
      </w:r>
    </w:p>
    <w:p w:rsidR="00850CC4" w:rsidRPr="00372857" w:rsidRDefault="006644AC" w:rsidP="00850CC4">
      <w:pPr>
        <w:spacing w:after="0" w:line="240" w:lineRule="auto"/>
        <w:rPr>
          <w:rFonts w:ascii="Times New Roman" w:hAnsi="Times New Roman" w:cs="Times New Roman"/>
          <w:b/>
          <w:sz w:val="20"/>
          <w:szCs w:val="20"/>
        </w:rPr>
      </w:pPr>
      <w:r w:rsidRPr="00372857">
        <w:rPr>
          <w:rFonts w:ascii="Times New Roman" w:hAnsi="Times New Roman" w:cs="Times New Roman"/>
          <w:b/>
          <w:noProof/>
          <w:sz w:val="20"/>
          <w:szCs w:val="20"/>
        </w:rPr>
        <w:t>НА</w:t>
      </w:r>
      <w:r w:rsidRPr="00372857">
        <w:rPr>
          <w:rFonts w:ascii="Times New Roman" w:hAnsi="Times New Roman" w:cs="Times New Roman"/>
          <w:b/>
          <w:sz w:val="20"/>
          <w:szCs w:val="20"/>
        </w:rPr>
        <w:t xml:space="preserve"> </w:t>
      </w:r>
      <w:r w:rsidR="00850CC4" w:rsidRPr="00372857">
        <w:rPr>
          <w:rFonts w:ascii="Times New Roman" w:hAnsi="Times New Roman" w:cs="Times New Roman"/>
          <w:b/>
          <w:sz w:val="20"/>
          <w:szCs w:val="20"/>
        </w:rPr>
        <w:t>МОЛОЧНУЮ ПРОДУКТИВНОСТЬ КОРОВ-ПЕРВОТЕЛОК</w:t>
      </w:r>
    </w:p>
    <w:p w:rsidR="00850CC4" w:rsidRPr="00372857" w:rsidRDefault="00850CC4" w:rsidP="00850CC4">
      <w:pPr>
        <w:spacing w:after="0" w:line="240" w:lineRule="auto"/>
        <w:rPr>
          <w:rFonts w:ascii="Times New Roman" w:hAnsi="Times New Roman" w:cs="Times New Roman"/>
          <w:b/>
          <w:sz w:val="20"/>
          <w:szCs w:val="20"/>
        </w:rPr>
      </w:pPr>
    </w:p>
    <w:p w:rsidR="00850CC4" w:rsidRPr="009479E2" w:rsidRDefault="00850CC4" w:rsidP="00850CC4">
      <w:pPr>
        <w:shd w:val="clear" w:color="auto" w:fill="FFFFFF"/>
        <w:spacing w:after="0" w:line="240" w:lineRule="auto"/>
        <w:rPr>
          <w:rFonts w:ascii="Times New Roman" w:hAnsi="Times New Roman" w:cs="Times New Roman"/>
          <w:b/>
          <w:sz w:val="16"/>
          <w:szCs w:val="16"/>
        </w:rPr>
      </w:pPr>
      <w:r w:rsidRPr="009479E2">
        <w:rPr>
          <w:rFonts w:ascii="Times New Roman" w:hAnsi="Times New Roman" w:cs="Times New Roman"/>
          <w:sz w:val="16"/>
          <w:szCs w:val="16"/>
        </w:rPr>
        <w:t>КИШКЕВИЧ О.</w:t>
      </w:r>
      <w:r>
        <w:rPr>
          <w:rFonts w:ascii="Times New Roman" w:hAnsi="Times New Roman" w:cs="Times New Roman"/>
          <w:sz w:val="16"/>
          <w:szCs w:val="16"/>
        </w:rPr>
        <w:t xml:space="preserve"> </w:t>
      </w:r>
      <w:r w:rsidRPr="009479E2">
        <w:rPr>
          <w:rFonts w:ascii="Times New Roman" w:hAnsi="Times New Roman" w:cs="Times New Roman"/>
          <w:sz w:val="16"/>
          <w:szCs w:val="16"/>
        </w:rPr>
        <w:t>М.</w:t>
      </w:r>
      <w:r>
        <w:rPr>
          <w:rFonts w:ascii="Times New Roman" w:hAnsi="Times New Roman" w:cs="Times New Roman"/>
          <w:sz w:val="16"/>
          <w:szCs w:val="16"/>
        </w:rPr>
        <w:t>,</w:t>
      </w:r>
      <w:r w:rsidRPr="009479E2">
        <w:rPr>
          <w:rFonts w:ascii="Times New Roman" w:hAnsi="Times New Roman" w:cs="Times New Roman"/>
          <w:sz w:val="16"/>
          <w:szCs w:val="16"/>
        </w:rPr>
        <w:t xml:space="preserve"> студентка</w:t>
      </w:r>
    </w:p>
    <w:p w:rsidR="00850CC4" w:rsidRPr="009479E2" w:rsidRDefault="00850CC4" w:rsidP="00850CC4">
      <w:pPr>
        <w:spacing w:after="0" w:line="240" w:lineRule="auto"/>
        <w:rPr>
          <w:rFonts w:ascii="Times New Roman" w:hAnsi="Times New Roman" w:cs="Times New Roman"/>
          <w:i/>
          <w:sz w:val="16"/>
          <w:szCs w:val="16"/>
        </w:rPr>
      </w:pPr>
      <w:r w:rsidRPr="009479E2">
        <w:rPr>
          <w:rFonts w:ascii="Times New Roman" w:hAnsi="Times New Roman" w:cs="Times New Roman"/>
          <w:i/>
          <w:sz w:val="16"/>
          <w:szCs w:val="16"/>
        </w:rPr>
        <w:t xml:space="preserve">Научный руководитель </w:t>
      </w:r>
      <w:r w:rsidRPr="009479E2">
        <w:rPr>
          <w:rFonts w:ascii="Times New Roman" w:hAnsi="Times New Roman" w:cs="Times New Roman"/>
          <w:sz w:val="16"/>
          <w:szCs w:val="16"/>
        </w:rPr>
        <w:t>–</w:t>
      </w:r>
      <w:r w:rsidRPr="009479E2">
        <w:rPr>
          <w:rFonts w:ascii="Times New Roman" w:hAnsi="Times New Roman" w:cs="Times New Roman"/>
          <w:i/>
          <w:sz w:val="16"/>
          <w:szCs w:val="16"/>
        </w:rPr>
        <w:t xml:space="preserve"> ИСТРАНИН Ю.</w:t>
      </w:r>
      <w:r>
        <w:rPr>
          <w:rFonts w:ascii="Times New Roman" w:hAnsi="Times New Roman" w:cs="Times New Roman"/>
          <w:i/>
          <w:sz w:val="16"/>
          <w:szCs w:val="16"/>
        </w:rPr>
        <w:t xml:space="preserve"> В.,</w:t>
      </w:r>
      <w:r w:rsidRPr="009479E2">
        <w:rPr>
          <w:rFonts w:ascii="Times New Roman" w:hAnsi="Times New Roman" w:cs="Times New Roman"/>
          <w:i/>
          <w:sz w:val="16"/>
          <w:szCs w:val="16"/>
        </w:rPr>
        <w:t xml:space="preserve"> канд. с.-х. наук, доцент </w:t>
      </w:r>
    </w:p>
    <w:p w:rsidR="00850CC4" w:rsidRPr="009479E2" w:rsidRDefault="00850CC4" w:rsidP="00850CC4">
      <w:pPr>
        <w:spacing w:after="0" w:line="240" w:lineRule="auto"/>
        <w:rPr>
          <w:rFonts w:ascii="Times New Roman" w:hAnsi="Times New Roman" w:cs="Times New Roman"/>
          <w:i/>
          <w:sz w:val="16"/>
          <w:szCs w:val="16"/>
        </w:rPr>
      </w:pPr>
    </w:p>
    <w:p w:rsidR="00850CC4" w:rsidRDefault="00850CC4" w:rsidP="00850CC4">
      <w:pPr>
        <w:spacing w:after="0" w:line="240" w:lineRule="auto"/>
        <w:rPr>
          <w:rFonts w:ascii="Times New Roman" w:hAnsi="Times New Roman" w:cs="Times New Roman"/>
          <w:sz w:val="16"/>
          <w:szCs w:val="16"/>
        </w:rPr>
      </w:pPr>
      <w:r w:rsidRPr="009479E2">
        <w:rPr>
          <w:rFonts w:ascii="Times New Roman" w:hAnsi="Times New Roman" w:cs="Times New Roman"/>
          <w:spacing w:val="-4"/>
          <w:sz w:val="16"/>
          <w:szCs w:val="16"/>
        </w:rPr>
        <w:t>УО «Витебская ордена «Знак Почета» государственная академия ветеринарной медицины»,</w:t>
      </w:r>
      <w:r w:rsidRPr="009479E2">
        <w:rPr>
          <w:rFonts w:ascii="Times New Roman" w:hAnsi="Times New Roman" w:cs="Times New Roman"/>
          <w:sz w:val="16"/>
          <w:szCs w:val="16"/>
        </w:rPr>
        <w:t xml:space="preserve"> </w:t>
      </w:r>
    </w:p>
    <w:p w:rsidR="00850CC4" w:rsidRPr="009479E2" w:rsidRDefault="00850CC4" w:rsidP="00850CC4">
      <w:pPr>
        <w:spacing w:after="0" w:line="240" w:lineRule="auto"/>
        <w:rPr>
          <w:rFonts w:ascii="Times New Roman" w:hAnsi="Times New Roman" w:cs="Times New Roman"/>
          <w:sz w:val="16"/>
          <w:szCs w:val="16"/>
        </w:rPr>
      </w:pPr>
      <w:r w:rsidRPr="009479E2">
        <w:rPr>
          <w:rFonts w:ascii="Times New Roman" w:hAnsi="Times New Roman" w:cs="Times New Roman"/>
          <w:sz w:val="16"/>
          <w:szCs w:val="16"/>
        </w:rPr>
        <w:t>г. Витебск, Республика Беларусь</w:t>
      </w:r>
    </w:p>
    <w:p w:rsidR="00850CC4" w:rsidRPr="00372857" w:rsidRDefault="00850CC4" w:rsidP="00850CC4">
      <w:pPr>
        <w:spacing w:after="0" w:line="240" w:lineRule="auto"/>
        <w:rPr>
          <w:rFonts w:ascii="Times New Roman" w:hAnsi="Times New Roman" w:cs="Times New Roman"/>
          <w:i/>
          <w:sz w:val="20"/>
          <w:szCs w:val="20"/>
        </w:rPr>
      </w:pPr>
    </w:p>
    <w:p w:rsidR="00850CC4" w:rsidRPr="009479E2" w:rsidRDefault="00850CC4" w:rsidP="00850CC4">
      <w:pPr>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b/>
          <w:sz w:val="20"/>
          <w:szCs w:val="20"/>
        </w:rPr>
        <w:t>Введение.</w:t>
      </w:r>
      <w:r>
        <w:rPr>
          <w:rFonts w:ascii="Times New Roman" w:hAnsi="Times New Roman" w:cs="Times New Roman"/>
          <w:sz w:val="20"/>
          <w:szCs w:val="20"/>
        </w:rPr>
        <w:t xml:space="preserve"> </w:t>
      </w:r>
      <w:r w:rsidRPr="009479E2">
        <w:rPr>
          <w:rFonts w:ascii="Times New Roman" w:hAnsi="Times New Roman" w:cs="Times New Roman"/>
          <w:sz w:val="20"/>
          <w:szCs w:val="20"/>
        </w:rPr>
        <w:t>Повышение производства молока в стране планируется за счет качественного улучшения скота на основе использования до</w:t>
      </w:r>
      <w:r w:rsidRPr="009479E2">
        <w:rPr>
          <w:rFonts w:ascii="Times New Roman" w:hAnsi="Times New Roman" w:cs="Times New Roman"/>
          <w:sz w:val="20"/>
          <w:szCs w:val="20"/>
        </w:rPr>
        <w:t>с</w:t>
      </w:r>
      <w:r w:rsidRPr="009479E2">
        <w:rPr>
          <w:rFonts w:ascii="Times New Roman" w:hAnsi="Times New Roman" w:cs="Times New Roman"/>
          <w:sz w:val="20"/>
          <w:szCs w:val="20"/>
        </w:rPr>
        <w:t>тижений генетики и селекции, укрепления кормовой базы при относ</w:t>
      </w:r>
      <w:r w:rsidRPr="009479E2">
        <w:rPr>
          <w:rFonts w:ascii="Times New Roman" w:hAnsi="Times New Roman" w:cs="Times New Roman"/>
          <w:sz w:val="20"/>
          <w:szCs w:val="20"/>
        </w:rPr>
        <w:t>и</w:t>
      </w:r>
      <w:r w:rsidRPr="009479E2">
        <w:rPr>
          <w:rFonts w:ascii="Times New Roman" w:hAnsi="Times New Roman" w:cs="Times New Roman"/>
          <w:sz w:val="20"/>
          <w:szCs w:val="20"/>
        </w:rPr>
        <w:t>тельно стабильном поголовье коров. В связи с этим большое значение приобретает ускорение темпов совершенствования существующих и создания новых высокопродуктивных типов животных, сочетающих высокий генетический потенциал продуктивности с приспособленн</w:t>
      </w:r>
      <w:r w:rsidRPr="009479E2">
        <w:rPr>
          <w:rFonts w:ascii="Times New Roman" w:hAnsi="Times New Roman" w:cs="Times New Roman"/>
          <w:sz w:val="20"/>
          <w:szCs w:val="20"/>
        </w:rPr>
        <w:t>о</w:t>
      </w:r>
      <w:r w:rsidRPr="009479E2">
        <w:rPr>
          <w:rFonts w:ascii="Times New Roman" w:hAnsi="Times New Roman" w:cs="Times New Roman"/>
          <w:sz w:val="20"/>
          <w:szCs w:val="20"/>
        </w:rPr>
        <w:t>стью к эксплуатации в условиях интенсивной технологии производс</w:t>
      </w:r>
      <w:r w:rsidRPr="009479E2">
        <w:rPr>
          <w:rFonts w:ascii="Times New Roman" w:hAnsi="Times New Roman" w:cs="Times New Roman"/>
          <w:sz w:val="20"/>
          <w:szCs w:val="20"/>
        </w:rPr>
        <w:t>т</w:t>
      </w:r>
      <w:r w:rsidRPr="009479E2">
        <w:rPr>
          <w:rFonts w:ascii="Times New Roman" w:hAnsi="Times New Roman" w:cs="Times New Roman"/>
          <w:sz w:val="20"/>
          <w:szCs w:val="20"/>
        </w:rPr>
        <w:t>ва молока [1,</w:t>
      </w:r>
      <w:r>
        <w:rPr>
          <w:rFonts w:ascii="Times New Roman" w:hAnsi="Times New Roman" w:cs="Times New Roman"/>
          <w:sz w:val="20"/>
          <w:szCs w:val="20"/>
        </w:rPr>
        <w:t xml:space="preserve"> </w:t>
      </w:r>
      <w:r w:rsidRPr="009479E2">
        <w:rPr>
          <w:rFonts w:ascii="Times New Roman" w:hAnsi="Times New Roman" w:cs="Times New Roman"/>
          <w:sz w:val="20"/>
          <w:szCs w:val="20"/>
        </w:rPr>
        <w:t xml:space="preserve">2]. </w:t>
      </w:r>
    </w:p>
    <w:p w:rsidR="00850CC4" w:rsidRPr="009479E2" w:rsidRDefault="00850CC4" w:rsidP="00850CC4">
      <w:pPr>
        <w:tabs>
          <w:tab w:val="left" w:pos="993"/>
        </w:tabs>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sz w:val="20"/>
          <w:szCs w:val="20"/>
        </w:rPr>
        <w:t>Формирование высокопродуктивного стада – результат длительн</w:t>
      </w:r>
      <w:r w:rsidRPr="009479E2">
        <w:rPr>
          <w:rFonts w:ascii="Times New Roman" w:hAnsi="Times New Roman" w:cs="Times New Roman"/>
          <w:sz w:val="20"/>
          <w:szCs w:val="20"/>
        </w:rPr>
        <w:t>о</w:t>
      </w:r>
      <w:r w:rsidRPr="009479E2">
        <w:rPr>
          <w:rFonts w:ascii="Times New Roman" w:hAnsi="Times New Roman" w:cs="Times New Roman"/>
          <w:sz w:val="20"/>
          <w:szCs w:val="20"/>
        </w:rPr>
        <w:t>го труда. На его создание требуется много времени и большие матер</w:t>
      </w:r>
      <w:r w:rsidRPr="009479E2">
        <w:rPr>
          <w:rFonts w:ascii="Times New Roman" w:hAnsi="Times New Roman" w:cs="Times New Roman"/>
          <w:sz w:val="20"/>
          <w:szCs w:val="20"/>
        </w:rPr>
        <w:t>и</w:t>
      </w:r>
      <w:r w:rsidRPr="009479E2">
        <w:rPr>
          <w:rFonts w:ascii="Times New Roman" w:hAnsi="Times New Roman" w:cs="Times New Roman"/>
          <w:sz w:val="20"/>
          <w:szCs w:val="20"/>
        </w:rPr>
        <w:t>альные затраты. В таком кропотливом деле недопустимы погрешн</w:t>
      </w:r>
      <w:r w:rsidRPr="009479E2">
        <w:rPr>
          <w:rFonts w:ascii="Times New Roman" w:hAnsi="Times New Roman" w:cs="Times New Roman"/>
          <w:sz w:val="20"/>
          <w:szCs w:val="20"/>
        </w:rPr>
        <w:t>о</w:t>
      </w:r>
      <w:r w:rsidRPr="009479E2">
        <w:rPr>
          <w:rFonts w:ascii="Times New Roman" w:hAnsi="Times New Roman" w:cs="Times New Roman"/>
          <w:sz w:val="20"/>
          <w:szCs w:val="20"/>
        </w:rPr>
        <w:t>сти, так как они связаны с большими убытками [3].</w:t>
      </w:r>
    </w:p>
    <w:p w:rsidR="00850CC4" w:rsidRPr="009479E2" w:rsidRDefault="00850CC4" w:rsidP="00850CC4">
      <w:pPr>
        <w:tabs>
          <w:tab w:val="left" w:pos="993"/>
        </w:tabs>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sz w:val="20"/>
          <w:szCs w:val="20"/>
        </w:rPr>
        <w:t>В связи с выше</w:t>
      </w:r>
      <w:r>
        <w:rPr>
          <w:rFonts w:ascii="Times New Roman" w:hAnsi="Times New Roman" w:cs="Times New Roman"/>
          <w:sz w:val="20"/>
          <w:szCs w:val="20"/>
        </w:rPr>
        <w:t>изложенным</w:t>
      </w:r>
      <w:r w:rsidRPr="009479E2">
        <w:rPr>
          <w:rFonts w:ascii="Times New Roman" w:hAnsi="Times New Roman" w:cs="Times New Roman"/>
          <w:sz w:val="20"/>
          <w:szCs w:val="20"/>
        </w:rPr>
        <w:t xml:space="preserve"> </w:t>
      </w:r>
      <w:r w:rsidRPr="009479E2">
        <w:rPr>
          <w:rFonts w:ascii="Times New Roman" w:hAnsi="Times New Roman" w:cs="Times New Roman"/>
          <w:b/>
          <w:sz w:val="20"/>
          <w:szCs w:val="20"/>
        </w:rPr>
        <w:t>целью</w:t>
      </w:r>
      <w:r w:rsidRPr="009479E2">
        <w:rPr>
          <w:rFonts w:ascii="Times New Roman" w:hAnsi="Times New Roman" w:cs="Times New Roman"/>
          <w:sz w:val="20"/>
          <w:szCs w:val="20"/>
        </w:rPr>
        <w:t xml:space="preserve"> выполнения работы является влияние линейной принадлежности на молочную продуктивность к</w:t>
      </w:r>
      <w:r w:rsidRPr="009479E2">
        <w:rPr>
          <w:rFonts w:ascii="Times New Roman" w:hAnsi="Times New Roman" w:cs="Times New Roman"/>
          <w:sz w:val="20"/>
          <w:szCs w:val="20"/>
        </w:rPr>
        <w:t>о</w:t>
      </w:r>
      <w:r w:rsidRPr="009479E2">
        <w:rPr>
          <w:rFonts w:ascii="Times New Roman" w:hAnsi="Times New Roman" w:cs="Times New Roman"/>
          <w:sz w:val="20"/>
          <w:szCs w:val="20"/>
        </w:rPr>
        <w:t>ров</w:t>
      </w:r>
      <w:r w:rsidR="006644AC">
        <w:rPr>
          <w:rFonts w:ascii="Times New Roman" w:hAnsi="Times New Roman" w:cs="Times New Roman"/>
          <w:sz w:val="20"/>
          <w:szCs w:val="20"/>
        </w:rPr>
        <w:t>-</w:t>
      </w:r>
      <w:r w:rsidRPr="009479E2">
        <w:rPr>
          <w:rFonts w:ascii="Times New Roman" w:hAnsi="Times New Roman" w:cs="Times New Roman"/>
          <w:sz w:val="20"/>
          <w:szCs w:val="20"/>
        </w:rPr>
        <w:t>первотелок.</w:t>
      </w:r>
    </w:p>
    <w:p w:rsidR="00850CC4" w:rsidRPr="009479E2" w:rsidRDefault="00850CC4" w:rsidP="00850CC4">
      <w:pPr>
        <w:tabs>
          <w:tab w:val="left" w:pos="4320"/>
        </w:tabs>
        <w:spacing w:after="0" w:line="240" w:lineRule="auto"/>
        <w:ind w:firstLine="284"/>
        <w:contextualSpacing/>
        <w:jc w:val="both"/>
        <w:rPr>
          <w:rFonts w:ascii="Times New Roman" w:hAnsi="Times New Roman" w:cs="Times New Roman"/>
          <w:b/>
          <w:sz w:val="20"/>
          <w:szCs w:val="20"/>
        </w:rPr>
      </w:pPr>
      <w:r w:rsidRPr="009479E2">
        <w:rPr>
          <w:rFonts w:ascii="Times New Roman" w:hAnsi="Times New Roman" w:cs="Times New Roman"/>
          <w:b/>
          <w:bCs/>
          <w:sz w:val="20"/>
          <w:szCs w:val="20"/>
        </w:rPr>
        <w:t>Материалы и методика исследований.</w:t>
      </w:r>
      <w:r w:rsidRPr="009479E2">
        <w:rPr>
          <w:rFonts w:ascii="Times New Roman" w:hAnsi="Times New Roman" w:cs="Times New Roman"/>
          <w:bCs/>
          <w:sz w:val="20"/>
          <w:szCs w:val="20"/>
        </w:rPr>
        <w:t xml:space="preserve"> </w:t>
      </w:r>
      <w:r w:rsidRPr="009479E2">
        <w:rPr>
          <w:rFonts w:ascii="Times New Roman" w:hAnsi="Times New Roman" w:cs="Times New Roman"/>
          <w:sz w:val="20"/>
          <w:szCs w:val="20"/>
        </w:rPr>
        <w:t>Исследования провод</w:t>
      </w:r>
      <w:r w:rsidRPr="009479E2">
        <w:rPr>
          <w:rFonts w:ascii="Times New Roman" w:hAnsi="Times New Roman" w:cs="Times New Roman"/>
          <w:sz w:val="20"/>
          <w:szCs w:val="20"/>
        </w:rPr>
        <w:t>и</w:t>
      </w:r>
      <w:r w:rsidRPr="009479E2">
        <w:rPr>
          <w:rFonts w:ascii="Times New Roman" w:hAnsi="Times New Roman" w:cs="Times New Roman"/>
          <w:sz w:val="20"/>
          <w:szCs w:val="20"/>
        </w:rPr>
        <w:t>лось на 445 коровах-первотелках голштинизированной черно-пестрой породы, принадлежащих КСУП «Межлесское» Лунинецкого района Брестской области.</w:t>
      </w:r>
    </w:p>
    <w:p w:rsidR="00850CC4" w:rsidRPr="009479E2" w:rsidRDefault="00850CC4" w:rsidP="00850CC4">
      <w:pPr>
        <w:tabs>
          <w:tab w:val="left" w:pos="4320"/>
        </w:tabs>
        <w:spacing w:after="0" w:line="240" w:lineRule="auto"/>
        <w:ind w:firstLine="284"/>
        <w:contextualSpacing/>
        <w:jc w:val="both"/>
        <w:rPr>
          <w:rFonts w:ascii="Times New Roman" w:hAnsi="Times New Roman" w:cs="Times New Roman"/>
          <w:sz w:val="20"/>
          <w:szCs w:val="20"/>
        </w:rPr>
      </w:pPr>
      <w:r w:rsidRPr="009479E2">
        <w:rPr>
          <w:rFonts w:ascii="Times New Roman" w:hAnsi="Times New Roman" w:cs="Times New Roman"/>
          <w:sz w:val="20"/>
          <w:szCs w:val="20"/>
        </w:rPr>
        <w:t>Материалом для выполнения работы явились следующие докуме</w:t>
      </w:r>
      <w:r w:rsidRPr="009479E2">
        <w:rPr>
          <w:rFonts w:ascii="Times New Roman" w:hAnsi="Times New Roman" w:cs="Times New Roman"/>
          <w:sz w:val="20"/>
          <w:szCs w:val="20"/>
        </w:rPr>
        <w:t>н</w:t>
      </w:r>
      <w:r w:rsidRPr="009479E2">
        <w:rPr>
          <w:rFonts w:ascii="Times New Roman" w:hAnsi="Times New Roman" w:cs="Times New Roman"/>
          <w:sz w:val="20"/>
          <w:szCs w:val="20"/>
        </w:rPr>
        <w:t>ты: племенные карточки формы 2-мол, журнал искусственного осем</w:t>
      </w:r>
      <w:r w:rsidRPr="009479E2">
        <w:rPr>
          <w:rFonts w:ascii="Times New Roman" w:hAnsi="Times New Roman" w:cs="Times New Roman"/>
          <w:sz w:val="20"/>
          <w:szCs w:val="20"/>
        </w:rPr>
        <w:t>е</w:t>
      </w:r>
      <w:r w:rsidRPr="009479E2">
        <w:rPr>
          <w:rFonts w:ascii="Times New Roman" w:hAnsi="Times New Roman" w:cs="Times New Roman"/>
          <w:sz w:val="20"/>
          <w:szCs w:val="20"/>
        </w:rPr>
        <w:t>нения, журналы взвешивания, журналы контрольных удоев, каталоги генеалогических схем быков-производителей черно-пестрой породы.</w:t>
      </w:r>
    </w:p>
    <w:p w:rsidR="00850CC4" w:rsidRPr="009479E2" w:rsidRDefault="00850CC4" w:rsidP="00850CC4">
      <w:pPr>
        <w:tabs>
          <w:tab w:val="left" w:pos="4320"/>
        </w:tabs>
        <w:spacing w:after="0" w:line="240" w:lineRule="auto"/>
        <w:ind w:firstLine="284"/>
        <w:contextualSpacing/>
        <w:jc w:val="both"/>
        <w:rPr>
          <w:rFonts w:ascii="Times New Roman" w:hAnsi="Times New Roman" w:cs="Times New Roman"/>
          <w:sz w:val="20"/>
          <w:szCs w:val="20"/>
        </w:rPr>
      </w:pPr>
      <w:r w:rsidRPr="009479E2">
        <w:rPr>
          <w:rFonts w:ascii="Times New Roman" w:hAnsi="Times New Roman" w:cs="Times New Roman"/>
          <w:b/>
          <w:sz w:val="20"/>
          <w:szCs w:val="20"/>
        </w:rPr>
        <w:t>Результаты исследований и их обсуждение.</w:t>
      </w:r>
      <w:r w:rsidRPr="009479E2">
        <w:rPr>
          <w:rFonts w:ascii="Times New Roman" w:hAnsi="Times New Roman" w:cs="Times New Roman"/>
          <w:sz w:val="20"/>
          <w:szCs w:val="20"/>
        </w:rPr>
        <w:t xml:space="preserve"> Племенную работу в хозяйстве координирует РУСП «Брестское племпредприятие», специ</w:t>
      </w:r>
      <w:r w:rsidRPr="009479E2">
        <w:rPr>
          <w:rFonts w:ascii="Times New Roman" w:hAnsi="Times New Roman" w:cs="Times New Roman"/>
          <w:sz w:val="20"/>
          <w:szCs w:val="20"/>
        </w:rPr>
        <w:t>а</w:t>
      </w:r>
      <w:r w:rsidRPr="009479E2">
        <w:rPr>
          <w:rFonts w:ascii="Times New Roman" w:hAnsi="Times New Roman" w:cs="Times New Roman"/>
          <w:sz w:val="20"/>
          <w:szCs w:val="20"/>
        </w:rPr>
        <w:t>листами которого принято для совершенствования стада сократить количество разводимых линий до минимума. При этом все использу</w:t>
      </w:r>
      <w:r w:rsidRPr="009479E2">
        <w:rPr>
          <w:rFonts w:ascii="Times New Roman" w:hAnsi="Times New Roman" w:cs="Times New Roman"/>
          <w:sz w:val="20"/>
          <w:szCs w:val="20"/>
        </w:rPr>
        <w:t>е</w:t>
      </w:r>
      <w:r w:rsidRPr="009479E2">
        <w:rPr>
          <w:rFonts w:ascii="Times New Roman" w:hAnsi="Times New Roman" w:cs="Times New Roman"/>
          <w:sz w:val="20"/>
          <w:szCs w:val="20"/>
        </w:rPr>
        <w:t>мые в последние годы быки – чистопородные голштины (кровность по голштинской породе у всех производителей составляет 100</w:t>
      </w:r>
      <w:r>
        <w:rPr>
          <w:rFonts w:ascii="Times New Roman" w:hAnsi="Times New Roman" w:cs="Times New Roman"/>
          <w:sz w:val="20"/>
          <w:szCs w:val="20"/>
        </w:rPr>
        <w:t xml:space="preserve"> </w:t>
      </w:r>
      <w:r w:rsidRPr="009479E2">
        <w:rPr>
          <w:rFonts w:ascii="Times New Roman" w:hAnsi="Times New Roman" w:cs="Times New Roman"/>
          <w:sz w:val="20"/>
          <w:szCs w:val="20"/>
        </w:rPr>
        <w:t>%).</w:t>
      </w:r>
    </w:p>
    <w:p w:rsidR="00850CC4" w:rsidRPr="009479E2" w:rsidRDefault="00850CC4" w:rsidP="00850CC4">
      <w:pPr>
        <w:tabs>
          <w:tab w:val="left" w:pos="4320"/>
        </w:tabs>
        <w:spacing w:after="0" w:line="240" w:lineRule="auto"/>
        <w:ind w:firstLine="284"/>
        <w:contextualSpacing/>
        <w:jc w:val="both"/>
        <w:rPr>
          <w:rFonts w:ascii="Times New Roman" w:hAnsi="Times New Roman" w:cs="Times New Roman"/>
          <w:sz w:val="20"/>
          <w:szCs w:val="20"/>
        </w:rPr>
      </w:pPr>
      <w:r w:rsidRPr="009479E2">
        <w:rPr>
          <w:rFonts w:ascii="Times New Roman" w:hAnsi="Times New Roman" w:cs="Times New Roman"/>
          <w:sz w:val="20"/>
          <w:szCs w:val="20"/>
        </w:rPr>
        <w:t>Мы изучили генеалогическую структуру коров стада в хозяйстве (рис</w:t>
      </w:r>
      <w:r>
        <w:rPr>
          <w:rFonts w:ascii="Times New Roman" w:hAnsi="Times New Roman" w:cs="Times New Roman"/>
          <w:sz w:val="20"/>
          <w:szCs w:val="20"/>
        </w:rPr>
        <w:t>.</w:t>
      </w:r>
      <w:r w:rsidRPr="009479E2">
        <w:rPr>
          <w:rFonts w:ascii="Times New Roman" w:hAnsi="Times New Roman" w:cs="Times New Roman"/>
          <w:sz w:val="20"/>
          <w:szCs w:val="20"/>
        </w:rPr>
        <w:t xml:space="preserve"> 1).</w:t>
      </w:r>
    </w:p>
    <w:p w:rsidR="00850CC4" w:rsidRPr="004E1F8F" w:rsidRDefault="00850CC4" w:rsidP="00850CC4">
      <w:pPr>
        <w:keepNext/>
        <w:jc w:val="center"/>
      </w:pPr>
      <w:r>
        <w:rPr>
          <w:noProof/>
          <w:sz w:val="28"/>
          <w:szCs w:val="28"/>
          <w:lang w:eastAsia="ru-RU"/>
        </w:rPr>
        <w:drawing>
          <wp:inline distT="0" distB="0" distL="0" distR="0">
            <wp:extent cx="3011840" cy="1795141"/>
            <wp:effectExtent l="19050" t="0" r="17110" b="0"/>
            <wp:docPr id="26"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850CC4" w:rsidRPr="009479E2" w:rsidRDefault="00850CC4" w:rsidP="00850CC4">
      <w:pPr>
        <w:keepNext/>
        <w:spacing w:after="0" w:line="240" w:lineRule="auto"/>
        <w:jc w:val="center"/>
        <w:rPr>
          <w:rFonts w:ascii="Times New Roman" w:hAnsi="Times New Roman" w:cs="Times New Roman"/>
          <w:b/>
          <w:sz w:val="16"/>
          <w:szCs w:val="16"/>
        </w:rPr>
      </w:pPr>
      <w:r w:rsidRPr="009479E2">
        <w:rPr>
          <w:rFonts w:ascii="Times New Roman" w:hAnsi="Times New Roman" w:cs="Times New Roman"/>
          <w:sz w:val="16"/>
          <w:szCs w:val="16"/>
        </w:rPr>
        <w:t>Рис</w:t>
      </w:r>
      <w:r>
        <w:rPr>
          <w:rFonts w:ascii="Times New Roman" w:hAnsi="Times New Roman" w:cs="Times New Roman"/>
          <w:sz w:val="16"/>
          <w:szCs w:val="16"/>
        </w:rPr>
        <w:t>.</w:t>
      </w:r>
      <w:r w:rsidRPr="009479E2">
        <w:rPr>
          <w:rFonts w:ascii="Times New Roman" w:hAnsi="Times New Roman" w:cs="Times New Roman"/>
          <w:sz w:val="16"/>
          <w:szCs w:val="16"/>
        </w:rPr>
        <w:t xml:space="preserve"> 1</w:t>
      </w:r>
      <w:r>
        <w:rPr>
          <w:rFonts w:ascii="Times New Roman" w:hAnsi="Times New Roman" w:cs="Times New Roman"/>
          <w:sz w:val="16"/>
          <w:szCs w:val="16"/>
        </w:rPr>
        <w:t xml:space="preserve">. </w:t>
      </w:r>
      <w:r w:rsidRPr="009479E2">
        <w:rPr>
          <w:rFonts w:ascii="Times New Roman" w:hAnsi="Times New Roman" w:cs="Times New Roman"/>
          <w:b/>
          <w:sz w:val="16"/>
          <w:szCs w:val="16"/>
        </w:rPr>
        <w:t xml:space="preserve"> Генеалогическая структура стада, %</w:t>
      </w:r>
    </w:p>
    <w:p w:rsidR="00850CC4" w:rsidRPr="009479E2" w:rsidRDefault="00850CC4" w:rsidP="00850CC4">
      <w:pPr>
        <w:keepNext/>
        <w:spacing w:after="0" w:line="240" w:lineRule="auto"/>
        <w:jc w:val="both"/>
        <w:rPr>
          <w:rFonts w:ascii="Times New Roman" w:hAnsi="Times New Roman" w:cs="Times New Roman"/>
          <w:sz w:val="16"/>
          <w:szCs w:val="16"/>
        </w:rPr>
      </w:pPr>
    </w:p>
    <w:p w:rsidR="00850CC4" w:rsidRPr="009479E2" w:rsidRDefault="00850CC4" w:rsidP="00850CC4">
      <w:pPr>
        <w:keepNext/>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sz w:val="20"/>
          <w:szCs w:val="20"/>
        </w:rPr>
        <w:t>На основании рис</w:t>
      </w:r>
      <w:r>
        <w:rPr>
          <w:rFonts w:ascii="Times New Roman" w:hAnsi="Times New Roman" w:cs="Times New Roman"/>
          <w:sz w:val="20"/>
          <w:szCs w:val="20"/>
        </w:rPr>
        <w:t>.</w:t>
      </w:r>
      <w:r w:rsidRPr="009479E2">
        <w:rPr>
          <w:rFonts w:ascii="Times New Roman" w:hAnsi="Times New Roman" w:cs="Times New Roman"/>
          <w:sz w:val="20"/>
          <w:szCs w:val="20"/>
        </w:rPr>
        <w:t xml:space="preserve"> 1 установлено, что все коровы представлены тремя линиями голштинского происхождения. Наиболее многочисле</w:t>
      </w:r>
      <w:r w:rsidRPr="009479E2">
        <w:rPr>
          <w:rFonts w:ascii="Times New Roman" w:hAnsi="Times New Roman" w:cs="Times New Roman"/>
          <w:sz w:val="20"/>
          <w:szCs w:val="20"/>
        </w:rPr>
        <w:t>н</w:t>
      </w:r>
      <w:r w:rsidRPr="009479E2">
        <w:rPr>
          <w:rFonts w:ascii="Times New Roman" w:hAnsi="Times New Roman" w:cs="Times New Roman"/>
          <w:sz w:val="20"/>
          <w:szCs w:val="20"/>
        </w:rPr>
        <w:t>ной является линия Вис Айдиала 933122, которая в структуре стада занимает 41,1</w:t>
      </w:r>
      <w:r>
        <w:rPr>
          <w:rFonts w:ascii="Times New Roman" w:hAnsi="Times New Roman" w:cs="Times New Roman"/>
          <w:sz w:val="20"/>
          <w:szCs w:val="20"/>
        </w:rPr>
        <w:t xml:space="preserve"> </w:t>
      </w:r>
      <w:r w:rsidRPr="009479E2">
        <w:rPr>
          <w:rFonts w:ascii="Times New Roman" w:hAnsi="Times New Roman" w:cs="Times New Roman"/>
          <w:sz w:val="20"/>
          <w:szCs w:val="20"/>
        </w:rPr>
        <w:t>%.</w:t>
      </w:r>
    </w:p>
    <w:p w:rsidR="00850CC4" w:rsidRPr="009479E2" w:rsidRDefault="00850CC4" w:rsidP="00850CC4">
      <w:pPr>
        <w:autoSpaceDE w:val="0"/>
        <w:autoSpaceDN w:val="0"/>
        <w:adjustRightInd w:val="0"/>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sz w:val="20"/>
          <w:szCs w:val="20"/>
        </w:rPr>
        <w:t>Продуктивность животных зависит от генетического потенциала. Нами проведен анализ продуктивности коров, принадлежащих к ра</w:t>
      </w:r>
      <w:r w:rsidRPr="009479E2">
        <w:rPr>
          <w:rFonts w:ascii="Times New Roman" w:hAnsi="Times New Roman" w:cs="Times New Roman"/>
          <w:sz w:val="20"/>
          <w:szCs w:val="20"/>
        </w:rPr>
        <w:t>з</w:t>
      </w:r>
      <w:r w:rsidRPr="009479E2">
        <w:rPr>
          <w:rFonts w:ascii="Times New Roman" w:hAnsi="Times New Roman" w:cs="Times New Roman"/>
          <w:sz w:val="20"/>
          <w:szCs w:val="20"/>
        </w:rPr>
        <w:t>ным линиям.</w:t>
      </w:r>
    </w:p>
    <w:p w:rsidR="00850CC4" w:rsidRPr="009479E2" w:rsidRDefault="00850CC4" w:rsidP="00850CC4">
      <w:pPr>
        <w:autoSpaceDE w:val="0"/>
        <w:autoSpaceDN w:val="0"/>
        <w:adjustRightInd w:val="0"/>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sz w:val="20"/>
          <w:szCs w:val="20"/>
        </w:rPr>
        <w:t>Наибольшая молочная продуктивность установлена у коров линии Рефлекшн Соверинга 198998. Удой, количество молочного жира, к</w:t>
      </w:r>
      <w:r w:rsidRPr="009479E2">
        <w:rPr>
          <w:rFonts w:ascii="Times New Roman" w:hAnsi="Times New Roman" w:cs="Times New Roman"/>
          <w:sz w:val="20"/>
          <w:szCs w:val="20"/>
        </w:rPr>
        <w:t>о</w:t>
      </w:r>
      <w:r w:rsidRPr="009479E2">
        <w:rPr>
          <w:rFonts w:ascii="Times New Roman" w:hAnsi="Times New Roman" w:cs="Times New Roman"/>
          <w:sz w:val="20"/>
          <w:szCs w:val="20"/>
        </w:rPr>
        <w:t>личеств</w:t>
      </w:r>
      <w:r w:rsidR="006644AC">
        <w:rPr>
          <w:rFonts w:ascii="Times New Roman" w:hAnsi="Times New Roman" w:cs="Times New Roman"/>
          <w:sz w:val="20"/>
          <w:szCs w:val="20"/>
        </w:rPr>
        <w:t>о</w:t>
      </w:r>
      <w:r w:rsidRPr="009479E2">
        <w:rPr>
          <w:rFonts w:ascii="Times New Roman" w:hAnsi="Times New Roman" w:cs="Times New Roman"/>
          <w:sz w:val="20"/>
          <w:szCs w:val="20"/>
        </w:rPr>
        <w:t xml:space="preserve"> молочного белка превышает средние по стаду на </w:t>
      </w:r>
      <w:smartTag w:uri="urn:schemas-microsoft-com:office:smarttags" w:element="metricconverter">
        <w:smartTagPr>
          <w:attr w:name="ProductID" w:val="126 кг"/>
        </w:smartTagPr>
        <w:r w:rsidRPr="009479E2">
          <w:rPr>
            <w:rFonts w:ascii="Times New Roman" w:hAnsi="Times New Roman" w:cs="Times New Roman"/>
            <w:sz w:val="20"/>
            <w:szCs w:val="20"/>
          </w:rPr>
          <w:t>126 кг</w:t>
        </w:r>
      </w:smartTag>
      <w:r w:rsidRPr="009479E2">
        <w:rPr>
          <w:rFonts w:ascii="Times New Roman" w:hAnsi="Times New Roman" w:cs="Times New Roman"/>
          <w:sz w:val="20"/>
          <w:szCs w:val="20"/>
        </w:rPr>
        <w:t xml:space="preserve">, 4,9 и </w:t>
      </w:r>
      <w:smartTag w:uri="urn:schemas-microsoft-com:office:smarttags" w:element="metricconverter">
        <w:smartTagPr>
          <w:attr w:name="ProductID" w:val="4,6 кг"/>
        </w:smartTagPr>
        <w:r w:rsidRPr="009479E2">
          <w:rPr>
            <w:rFonts w:ascii="Times New Roman" w:hAnsi="Times New Roman" w:cs="Times New Roman"/>
            <w:sz w:val="20"/>
            <w:szCs w:val="20"/>
          </w:rPr>
          <w:t>4,6 кг</w:t>
        </w:r>
      </w:smartTag>
      <w:r w:rsidRPr="009479E2">
        <w:rPr>
          <w:rFonts w:ascii="Times New Roman" w:hAnsi="Times New Roman" w:cs="Times New Roman"/>
          <w:sz w:val="20"/>
          <w:szCs w:val="20"/>
        </w:rPr>
        <w:t xml:space="preserve"> соответственно.</w:t>
      </w:r>
    </w:p>
    <w:p w:rsidR="00850CC4" w:rsidRPr="009479E2" w:rsidRDefault="00850CC4" w:rsidP="00850CC4">
      <w:pPr>
        <w:autoSpaceDE w:val="0"/>
        <w:autoSpaceDN w:val="0"/>
        <w:adjustRightInd w:val="0"/>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sz w:val="20"/>
          <w:szCs w:val="20"/>
        </w:rPr>
        <w:t>Наибольшее процентное содержание жира в молоке выявлено в л</w:t>
      </w:r>
      <w:r w:rsidRPr="009479E2">
        <w:rPr>
          <w:rFonts w:ascii="Times New Roman" w:hAnsi="Times New Roman" w:cs="Times New Roman"/>
          <w:sz w:val="20"/>
          <w:szCs w:val="20"/>
        </w:rPr>
        <w:t>и</w:t>
      </w:r>
      <w:r w:rsidRPr="009479E2">
        <w:rPr>
          <w:rFonts w:ascii="Times New Roman" w:hAnsi="Times New Roman" w:cs="Times New Roman"/>
          <w:sz w:val="20"/>
          <w:szCs w:val="20"/>
        </w:rPr>
        <w:t>нии Монтвик Чифтейна 95679–3,93</w:t>
      </w:r>
      <w:r>
        <w:rPr>
          <w:rFonts w:ascii="Times New Roman" w:hAnsi="Times New Roman" w:cs="Times New Roman"/>
          <w:sz w:val="20"/>
          <w:szCs w:val="20"/>
        </w:rPr>
        <w:t xml:space="preserve"> </w:t>
      </w:r>
      <w:r w:rsidRPr="009479E2">
        <w:rPr>
          <w:rFonts w:ascii="Times New Roman" w:hAnsi="Times New Roman" w:cs="Times New Roman"/>
          <w:sz w:val="20"/>
          <w:szCs w:val="20"/>
        </w:rPr>
        <w:t xml:space="preserve">%, что выше среднего по стаду на 0,03 процентных пункта. </w:t>
      </w:r>
    </w:p>
    <w:p w:rsidR="00850CC4" w:rsidRPr="009479E2" w:rsidRDefault="00850CC4" w:rsidP="00850CC4">
      <w:pPr>
        <w:autoSpaceDE w:val="0"/>
        <w:autoSpaceDN w:val="0"/>
        <w:adjustRightInd w:val="0"/>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sz w:val="20"/>
          <w:szCs w:val="20"/>
        </w:rPr>
        <w:t>Наибольшее процентное содержание белка в молоке выявлено в линии Рефлекшн Соверинга 198998–3,32</w:t>
      </w:r>
      <w:r>
        <w:rPr>
          <w:rFonts w:ascii="Times New Roman" w:hAnsi="Times New Roman" w:cs="Times New Roman"/>
          <w:sz w:val="20"/>
          <w:szCs w:val="20"/>
        </w:rPr>
        <w:t xml:space="preserve"> </w:t>
      </w:r>
      <w:r w:rsidRPr="009479E2">
        <w:rPr>
          <w:rFonts w:ascii="Times New Roman" w:hAnsi="Times New Roman" w:cs="Times New Roman"/>
          <w:sz w:val="20"/>
          <w:szCs w:val="20"/>
        </w:rPr>
        <w:t>%, что выше среднего по ст</w:t>
      </w:r>
      <w:r w:rsidRPr="009479E2">
        <w:rPr>
          <w:rFonts w:ascii="Times New Roman" w:hAnsi="Times New Roman" w:cs="Times New Roman"/>
          <w:sz w:val="20"/>
          <w:szCs w:val="20"/>
        </w:rPr>
        <w:t>а</w:t>
      </w:r>
      <w:r w:rsidRPr="009479E2">
        <w:rPr>
          <w:rFonts w:ascii="Times New Roman" w:hAnsi="Times New Roman" w:cs="Times New Roman"/>
          <w:sz w:val="20"/>
          <w:szCs w:val="20"/>
        </w:rPr>
        <w:t>ду на 0,01 процентный пункт.</w:t>
      </w:r>
    </w:p>
    <w:p w:rsidR="00850CC4" w:rsidRPr="009479E2" w:rsidRDefault="00850CC4" w:rsidP="00850CC4">
      <w:pPr>
        <w:autoSpaceDE w:val="0"/>
        <w:autoSpaceDN w:val="0"/>
        <w:adjustRightInd w:val="0"/>
        <w:spacing w:after="0" w:line="240" w:lineRule="auto"/>
        <w:ind w:firstLine="284"/>
        <w:jc w:val="both"/>
        <w:rPr>
          <w:rFonts w:ascii="Times New Roman" w:hAnsi="Times New Roman" w:cs="Times New Roman"/>
          <w:b/>
          <w:bCs/>
          <w:sz w:val="20"/>
          <w:szCs w:val="20"/>
        </w:rPr>
      </w:pPr>
      <w:r w:rsidRPr="009479E2">
        <w:rPr>
          <w:rFonts w:ascii="Times New Roman" w:hAnsi="Times New Roman" w:cs="Times New Roman"/>
          <w:sz w:val="20"/>
          <w:szCs w:val="20"/>
        </w:rPr>
        <w:t>Изменчивость по удою, количеству молочного жира и белка имеет среднее значение. Коэффициент вариации по удою находится в пред</w:t>
      </w:r>
      <w:r w:rsidRPr="009479E2">
        <w:rPr>
          <w:rFonts w:ascii="Times New Roman" w:hAnsi="Times New Roman" w:cs="Times New Roman"/>
          <w:sz w:val="20"/>
          <w:szCs w:val="20"/>
        </w:rPr>
        <w:t>е</w:t>
      </w:r>
      <w:r w:rsidRPr="009479E2">
        <w:rPr>
          <w:rFonts w:ascii="Times New Roman" w:hAnsi="Times New Roman" w:cs="Times New Roman"/>
          <w:sz w:val="20"/>
          <w:szCs w:val="20"/>
        </w:rPr>
        <w:t>лах от 15,0 (линия Монтвик Чифтейна 95679) до 20,6</w:t>
      </w:r>
      <w:r>
        <w:rPr>
          <w:rFonts w:ascii="Times New Roman" w:hAnsi="Times New Roman" w:cs="Times New Roman"/>
          <w:sz w:val="20"/>
          <w:szCs w:val="20"/>
        </w:rPr>
        <w:t xml:space="preserve"> </w:t>
      </w:r>
      <w:r w:rsidRPr="009479E2">
        <w:rPr>
          <w:rFonts w:ascii="Times New Roman" w:hAnsi="Times New Roman" w:cs="Times New Roman"/>
          <w:sz w:val="20"/>
          <w:szCs w:val="20"/>
        </w:rPr>
        <w:t>% (линия Ре</w:t>
      </w:r>
      <w:r w:rsidRPr="009479E2">
        <w:rPr>
          <w:rFonts w:ascii="Times New Roman" w:hAnsi="Times New Roman" w:cs="Times New Roman"/>
          <w:sz w:val="20"/>
          <w:szCs w:val="20"/>
        </w:rPr>
        <w:t>ф</w:t>
      </w:r>
      <w:r w:rsidRPr="009479E2">
        <w:rPr>
          <w:rFonts w:ascii="Times New Roman" w:hAnsi="Times New Roman" w:cs="Times New Roman"/>
          <w:sz w:val="20"/>
          <w:szCs w:val="20"/>
        </w:rPr>
        <w:t>лекшн Соверинга 198998), по количеству молочного жира – от 3,5</w:t>
      </w:r>
      <w:r>
        <w:rPr>
          <w:rFonts w:ascii="Times New Roman" w:hAnsi="Times New Roman" w:cs="Times New Roman"/>
          <w:sz w:val="20"/>
          <w:szCs w:val="20"/>
        </w:rPr>
        <w:t xml:space="preserve"> </w:t>
      </w:r>
      <w:r w:rsidRPr="009479E2">
        <w:rPr>
          <w:rFonts w:ascii="Times New Roman" w:hAnsi="Times New Roman" w:cs="Times New Roman"/>
          <w:sz w:val="20"/>
          <w:szCs w:val="20"/>
        </w:rPr>
        <w:t>% (линия Рефлекшн Соверинга 198998) до 4,0</w:t>
      </w:r>
      <w:r>
        <w:rPr>
          <w:rFonts w:ascii="Times New Roman" w:hAnsi="Times New Roman" w:cs="Times New Roman"/>
          <w:sz w:val="20"/>
          <w:szCs w:val="20"/>
        </w:rPr>
        <w:t xml:space="preserve"> </w:t>
      </w:r>
      <w:r w:rsidRPr="009479E2">
        <w:rPr>
          <w:rFonts w:ascii="Times New Roman" w:hAnsi="Times New Roman" w:cs="Times New Roman"/>
          <w:sz w:val="20"/>
          <w:szCs w:val="20"/>
        </w:rPr>
        <w:t>% (линия Монтвик Чи</w:t>
      </w:r>
      <w:r w:rsidRPr="009479E2">
        <w:rPr>
          <w:rFonts w:ascii="Times New Roman" w:hAnsi="Times New Roman" w:cs="Times New Roman"/>
          <w:sz w:val="20"/>
          <w:szCs w:val="20"/>
        </w:rPr>
        <w:t>ф</w:t>
      </w:r>
      <w:r w:rsidRPr="009479E2">
        <w:rPr>
          <w:rFonts w:ascii="Times New Roman" w:hAnsi="Times New Roman" w:cs="Times New Roman"/>
          <w:sz w:val="20"/>
          <w:szCs w:val="20"/>
        </w:rPr>
        <w:t>тейна 95679), по количеству молочного белка – от 2,2</w:t>
      </w:r>
      <w:r>
        <w:rPr>
          <w:rFonts w:ascii="Times New Roman" w:hAnsi="Times New Roman" w:cs="Times New Roman"/>
          <w:sz w:val="20"/>
          <w:szCs w:val="20"/>
        </w:rPr>
        <w:t xml:space="preserve"> </w:t>
      </w:r>
      <w:r w:rsidRPr="009479E2">
        <w:rPr>
          <w:rFonts w:ascii="Times New Roman" w:hAnsi="Times New Roman" w:cs="Times New Roman"/>
          <w:sz w:val="20"/>
          <w:szCs w:val="20"/>
        </w:rPr>
        <w:t>% (линия Мо</w:t>
      </w:r>
      <w:r w:rsidRPr="009479E2">
        <w:rPr>
          <w:rFonts w:ascii="Times New Roman" w:hAnsi="Times New Roman" w:cs="Times New Roman"/>
          <w:sz w:val="20"/>
          <w:szCs w:val="20"/>
        </w:rPr>
        <w:t>н</w:t>
      </w:r>
      <w:r w:rsidRPr="009479E2">
        <w:rPr>
          <w:rFonts w:ascii="Times New Roman" w:hAnsi="Times New Roman" w:cs="Times New Roman"/>
          <w:sz w:val="20"/>
          <w:szCs w:val="20"/>
        </w:rPr>
        <w:t>твик Чифтейна 95679) до 3,5</w:t>
      </w:r>
      <w:r>
        <w:rPr>
          <w:rFonts w:ascii="Times New Roman" w:hAnsi="Times New Roman" w:cs="Times New Roman"/>
          <w:sz w:val="20"/>
          <w:szCs w:val="20"/>
        </w:rPr>
        <w:t xml:space="preserve"> </w:t>
      </w:r>
      <w:r w:rsidRPr="009479E2">
        <w:rPr>
          <w:rFonts w:ascii="Times New Roman" w:hAnsi="Times New Roman" w:cs="Times New Roman"/>
          <w:sz w:val="20"/>
          <w:szCs w:val="20"/>
        </w:rPr>
        <w:t>% (линия Монтвик Чифтейна 95679). По показателям изменчивости содержания жира и белка установлены ни</w:t>
      </w:r>
      <w:r w:rsidRPr="009479E2">
        <w:rPr>
          <w:rFonts w:ascii="Times New Roman" w:hAnsi="Times New Roman" w:cs="Times New Roman"/>
          <w:sz w:val="20"/>
          <w:szCs w:val="20"/>
        </w:rPr>
        <w:t>з</w:t>
      </w:r>
      <w:r w:rsidRPr="009479E2">
        <w:rPr>
          <w:rFonts w:ascii="Times New Roman" w:hAnsi="Times New Roman" w:cs="Times New Roman"/>
          <w:sz w:val="20"/>
          <w:szCs w:val="20"/>
        </w:rPr>
        <w:t>кие значения, которые колеблются от 3,2</w:t>
      </w:r>
      <w:r>
        <w:rPr>
          <w:rFonts w:ascii="Times New Roman" w:hAnsi="Times New Roman" w:cs="Times New Roman"/>
          <w:sz w:val="20"/>
          <w:szCs w:val="20"/>
        </w:rPr>
        <w:t xml:space="preserve"> </w:t>
      </w:r>
      <w:r w:rsidRPr="009479E2">
        <w:rPr>
          <w:rFonts w:ascii="Times New Roman" w:hAnsi="Times New Roman" w:cs="Times New Roman"/>
          <w:sz w:val="20"/>
          <w:szCs w:val="20"/>
        </w:rPr>
        <w:t>% до 6,3</w:t>
      </w:r>
      <w:r>
        <w:rPr>
          <w:rFonts w:ascii="Times New Roman" w:hAnsi="Times New Roman" w:cs="Times New Roman"/>
          <w:sz w:val="20"/>
          <w:szCs w:val="20"/>
        </w:rPr>
        <w:t xml:space="preserve"> </w:t>
      </w:r>
      <w:r w:rsidRPr="009479E2">
        <w:rPr>
          <w:rFonts w:ascii="Times New Roman" w:hAnsi="Times New Roman" w:cs="Times New Roman"/>
          <w:sz w:val="20"/>
          <w:szCs w:val="20"/>
        </w:rPr>
        <w:t>%.</w:t>
      </w:r>
    </w:p>
    <w:p w:rsidR="00850CC4" w:rsidRPr="009479E2" w:rsidRDefault="00850CC4" w:rsidP="00850CC4">
      <w:pPr>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sz w:val="20"/>
          <w:szCs w:val="20"/>
        </w:rPr>
        <w:t>Для более полной характеристики молочной продуктивности мы рассчитали коэффициент молочности. По коэффициенту молочности можно установить выраженность молочного типа скота, для коров он должен составлять 800 и более к</w:t>
      </w:r>
      <w:r>
        <w:rPr>
          <w:rFonts w:ascii="Times New Roman" w:hAnsi="Times New Roman" w:cs="Times New Roman"/>
          <w:sz w:val="20"/>
          <w:szCs w:val="20"/>
        </w:rPr>
        <w:t>илограмм</w:t>
      </w:r>
      <w:r w:rsidR="006644AC">
        <w:rPr>
          <w:rFonts w:ascii="Times New Roman" w:hAnsi="Times New Roman" w:cs="Times New Roman"/>
          <w:sz w:val="20"/>
          <w:szCs w:val="20"/>
        </w:rPr>
        <w:t>ов</w:t>
      </w:r>
      <w:r>
        <w:rPr>
          <w:rFonts w:ascii="Times New Roman" w:hAnsi="Times New Roman" w:cs="Times New Roman"/>
          <w:sz w:val="20"/>
          <w:szCs w:val="20"/>
        </w:rPr>
        <w:t>.</w:t>
      </w:r>
    </w:p>
    <w:p w:rsidR="00850CC4" w:rsidRPr="009479E2" w:rsidRDefault="00850CC4" w:rsidP="00850CC4">
      <w:pPr>
        <w:spacing w:after="0" w:line="240" w:lineRule="auto"/>
        <w:ind w:firstLine="284"/>
        <w:contextualSpacing/>
        <w:jc w:val="both"/>
        <w:rPr>
          <w:rFonts w:ascii="Times New Roman" w:hAnsi="Times New Roman" w:cs="Times New Roman"/>
          <w:sz w:val="20"/>
          <w:szCs w:val="20"/>
        </w:rPr>
      </w:pPr>
      <w:r w:rsidRPr="009479E2">
        <w:rPr>
          <w:rFonts w:ascii="Times New Roman" w:hAnsi="Times New Roman" w:cs="Times New Roman"/>
          <w:sz w:val="20"/>
          <w:szCs w:val="20"/>
        </w:rPr>
        <w:t xml:space="preserve">Коэффициент молочности в среднем по группам составил </w:t>
      </w:r>
      <w:smartTag w:uri="urn:schemas-microsoft-com:office:smarttags" w:element="metricconverter">
        <w:smartTagPr>
          <w:attr w:name="ProductID" w:val="862,8 кг"/>
        </w:smartTagPr>
        <w:r w:rsidRPr="009479E2">
          <w:rPr>
            <w:rFonts w:ascii="Times New Roman" w:hAnsi="Times New Roman" w:cs="Times New Roman"/>
            <w:sz w:val="20"/>
            <w:szCs w:val="20"/>
          </w:rPr>
          <w:t>862,8 кг</w:t>
        </w:r>
      </w:smartTag>
      <w:r w:rsidRPr="009479E2">
        <w:rPr>
          <w:rFonts w:ascii="Times New Roman" w:hAnsi="Times New Roman" w:cs="Times New Roman"/>
          <w:sz w:val="20"/>
          <w:szCs w:val="20"/>
        </w:rPr>
        <w:t xml:space="preserve"> (от </w:t>
      </w:r>
      <w:smartTag w:uri="urn:schemas-microsoft-com:office:smarttags" w:element="metricconverter">
        <w:smartTagPr>
          <w:attr w:name="ProductID" w:val="845,0 кг"/>
        </w:smartTagPr>
        <w:r w:rsidRPr="009479E2">
          <w:rPr>
            <w:rFonts w:ascii="Times New Roman" w:hAnsi="Times New Roman" w:cs="Times New Roman"/>
            <w:sz w:val="20"/>
            <w:szCs w:val="20"/>
          </w:rPr>
          <w:t>845,0 кг</w:t>
        </w:r>
      </w:smartTag>
      <w:r w:rsidRPr="009479E2">
        <w:rPr>
          <w:rFonts w:ascii="Times New Roman" w:hAnsi="Times New Roman" w:cs="Times New Roman"/>
          <w:sz w:val="20"/>
          <w:szCs w:val="20"/>
        </w:rPr>
        <w:t xml:space="preserve"> в линии Вис Айдиала 933122 до </w:t>
      </w:r>
      <w:smartTag w:uri="urn:schemas-microsoft-com:office:smarttags" w:element="metricconverter">
        <w:smartTagPr>
          <w:attr w:name="ProductID" w:val="897,3 кг"/>
        </w:smartTagPr>
        <w:r w:rsidRPr="009479E2">
          <w:rPr>
            <w:rFonts w:ascii="Times New Roman" w:hAnsi="Times New Roman" w:cs="Times New Roman"/>
            <w:sz w:val="20"/>
            <w:szCs w:val="20"/>
          </w:rPr>
          <w:t>897,3 кг</w:t>
        </w:r>
      </w:smartTag>
      <w:r w:rsidRPr="009479E2">
        <w:rPr>
          <w:rFonts w:ascii="Times New Roman" w:hAnsi="Times New Roman" w:cs="Times New Roman"/>
          <w:sz w:val="20"/>
          <w:szCs w:val="20"/>
        </w:rPr>
        <w:t xml:space="preserve"> в линии Ре</w:t>
      </w:r>
      <w:r w:rsidRPr="009479E2">
        <w:rPr>
          <w:rFonts w:ascii="Times New Roman" w:hAnsi="Times New Roman" w:cs="Times New Roman"/>
          <w:sz w:val="20"/>
          <w:szCs w:val="20"/>
        </w:rPr>
        <w:t>ф</w:t>
      </w:r>
      <w:r w:rsidRPr="009479E2">
        <w:rPr>
          <w:rFonts w:ascii="Times New Roman" w:hAnsi="Times New Roman" w:cs="Times New Roman"/>
          <w:sz w:val="20"/>
          <w:szCs w:val="20"/>
        </w:rPr>
        <w:t>лекшн Соверинга 198998).</w:t>
      </w:r>
    </w:p>
    <w:p w:rsidR="00850CC4" w:rsidRPr="009479E2" w:rsidRDefault="00850CC4" w:rsidP="00850CC4">
      <w:pPr>
        <w:widowControl w:val="0"/>
        <w:autoSpaceDE w:val="0"/>
        <w:autoSpaceDN w:val="0"/>
        <w:adjustRightInd w:val="0"/>
        <w:spacing w:after="0" w:line="240" w:lineRule="auto"/>
        <w:ind w:firstLine="284"/>
        <w:jc w:val="both"/>
        <w:rPr>
          <w:rFonts w:ascii="Times New Roman" w:hAnsi="Times New Roman" w:cs="Times New Roman"/>
          <w:b/>
          <w:bCs/>
          <w:sz w:val="20"/>
          <w:szCs w:val="20"/>
        </w:rPr>
      </w:pPr>
      <w:r w:rsidRPr="009479E2">
        <w:rPr>
          <w:rFonts w:ascii="Times New Roman" w:hAnsi="Times New Roman" w:cs="Times New Roman"/>
          <w:sz w:val="20"/>
          <w:szCs w:val="20"/>
        </w:rPr>
        <w:t>Изучив молочную продуктивность коров, оценим экономическую эффективность производства молока. Экономическая оценка показала, что наименьшую себестоимость молока имеют коровы линии Ре</w:t>
      </w:r>
      <w:r w:rsidRPr="009479E2">
        <w:rPr>
          <w:rFonts w:ascii="Times New Roman" w:hAnsi="Times New Roman" w:cs="Times New Roman"/>
          <w:sz w:val="20"/>
          <w:szCs w:val="20"/>
        </w:rPr>
        <w:t>ф</w:t>
      </w:r>
      <w:r w:rsidRPr="009479E2">
        <w:rPr>
          <w:rFonts w:ascii="Times New Roman" w:hAnsi="Times New Roman" w:cs="Times New Roman"/>
          <w:sz w:val="20"/>
          <w:szCs w:val="20"/>
        </w:rPr>
        <w:t>лекшн Соверинга 198998</w:t>
      </w:r>
      <w:r>
        <w:rPr>
          <w:rFonts w:ascii="Times New Roman" w:hAnsi="Times New Roman" w:cs="Times New Roman"/>
          <w:sz w:val="20"/>
          <w:szCs w:val="20"/>
        </w:rPr>
        <w:t xml:space="preserve"> </w:t>
      </w:r>
      <w:r w:rsidRPr="009479E2">
        <w:rPr>
          <w:rFonts w:ascii="Times New Roman" w:hAnsi="Times New Roman" w:cs="Times New Roman"/>
          <w:sz w:val="20"/>
          <w:szCs w:val="20"/>
        </w:rPr>
        <w:t>(40,2 руб.) с наиболее высокими удоями (</w:t>
      </w:r>
      <w:smartTag w:uri="urn:schemas-microsoft-com:office:smarttags" w:element="metricconverter">
        <w:smartTagPr>
          <w:attr w:name="ProductID" w:val="4388 кг"/>
        </w:smartTagPr>
        <w:r w:rsidRPr="009479E2">
          <w:rPr>
            <w:rFonts w:ascii="Times New Roman" w:hAnsi="Times New Roman" w:cs="Times New Roman"/>
            <w:sz w:val="20"/>
            <w:szCs w:val="20"/>
          </w:rPr>
          <w:t>4388 кг</w:t>
        </w:r>
      </w:smartTag>
      <w:r w:rsidRPr="009479E2">
        <w:rPr>
          <w:rFonts w:ascii="Times New Roman" w:hAnsi="Times New Roman" w:cs="Times New Roman"/>
          <w:sz w:val="20"/>
          <w:szCs w:val="20"/>
        </w:rPr>
        <w:t>). Как следствие, рентабельность производства молока у да</w:t>
      </w:r>
      <w:r w:rsidRPr="009479E2">
        <w:rPr>
          <w:rFonts w:ascii="Times New Roman" w:hAnsi="Times New Roman" w:cs="Times New Roman"/>
          <w:sz w:val="20"/>
          <w:szCs w:val="20"/>
        </w:rPr>
        <w:t>н</w:t>
      </w:r>
      <w:r w:rsidRPr="009479E2">
        <w:rPr>
          <w:rFonts w:ascii="Times New Roman" w:hAnsi="Times New Roman" w:cs="Times New Roman"/>
          <w:sz w:val="20"/>
          <w:szCs w:val="20"/>
        </w:rPr>
        <w:t>ных животных наиболее высокая в стаде и составляет 36,8</w:t>
      </w:r>
      <w:r>
        <w:rPr>
          <w:rFonts w:ascii="Times New Roman" w:hAnsi="Times New Roman" w:cs="Times New Roman"/>
          <w:sz w:val="20"/>
          <w:szCs w:val="20"/>
        </w:rPr>
        <w:t xml:space="preserve"> </w:t>
      </w:r>
      <w:r w:rsidRPr="009479E2">
        <w:rPr>
          <w:rFonts w:ascii="Times New Roman" w:hAnsi="Times New Roman" w:cs="Times New Roman"/>
          <w:sz w:val="20"/>
          <w:szCs w:val="20"/>
        </w:rPr>
        <w:t>%.</w:t>
      </w:r>
    </w:p>
    <w:p w:rsidR="00850CC4" w:rsidRDefault="00850CC4" w:rsidP="00850CC4">
      <w:pPr>
        <w:widowControl w:val="0"/>
        <w:autoSpaceDE w:val="0"/>
        <w:autoSpaceDN w:val="0"/>
        <w:adjustRightInd w:val="0"/>
        <w:spacing w:after="0" w:line="240" w:lineRule="auto"/>
        <w:ind w:firstLine="284"/>
        <w:jc w:val="both"/>
        <w:rPr>
          <w:rFonts w:ascii="Times New Roman" w:hAnsi="Times New Roman" w:cs="Times New Roman"/>
          <w:sz w:val="20"/>
          <w:szCs w:val="20"/>
        </w:rPr>
      </w:pPr>
      <w:r w:rsidRPr="009479E2">
        <w:rPr>
          <w:rFonts w:ascii="Times New Roman" w:hAnsi="Times New Roman" w:cs="Times New Roman"/>
          <w:b/>
          <w:bCs/>
          <w:sz w:val="20"/>
          <w:szCs w:val="20"/>
        </w:rPr>
        <w:t xml:space="preserve">Заключение. </w:t>
      </w:r>
      <w:r w:rsidRPr="009479E2">
        <w:rPr>
          <w:rFonts w:ascii="Times New Roman" w:hAnsi="Times New Roman" w:cs="Times New Roman"/>
          <w:sz w:val="20"/>
          <w:szCs w:val="20"/>
        </w:rPr>
        <w:t>В результате проведенных нами исследований уст</w:t>
      </w:r>
      <w:r w:rsidRPr="009479E2">
        <w:rPr>
          <w:rFonts w:ascii="Times New Roman" w:hAnsi="Times New Roman" w:cs="Times New Roman"/>
          <w:sz w:val="20"/>
          <w:szCs w:val="20"/>
        </w:rPr>
        <w:t>а</w:t>
      </w:r>
      <w:r w:rsidRPr="009479E2">
        <w:rPr>
          <w:rFonts w:ascii="Times New Roman" w:hAnsi="Times New Roman" w:cs="Times New Roman"/>
          <w:sz w:val="20"/>
          <w:szCs w:val="20"/>
        </w:rPr>
        <w:t>новлено, что необходимо максимально использовать в племенной р</w:t>
      </w:r>
      <w:r w:rsidRPr="009479E2">
        <w:rPr>
          <w:rFonts w:ascii="Times New Roman" w:hAnsi="Times New Roman" w:cs="Times New Roman"/>
          <w:sz w:val="20"/>
          <w:szCs w:val="20"/>
        </w:rPr>
        <w:t>а</w:t>
      </w:r>
      <w:r w:rsidRPr="009479E2">
        <w:rPr>
          <w:rFonts w:ascii="Times New Roman" w:hAnsi="Times New Roman" w:cs="Times New Roman"/>
          <w:sz w:val="20"/>
          <w:szCs w:val="20"/>
        </w:rPr>
        <w:t>боте коров линии Рефлекшн Соверинга 198998, так как в исследуемом стаде наивысшую молочную продуктивность имели именно коровы данной линии.</w:t>
      </w:r>
    </w:p>
    <w:p w:rsidR="00850CC4" w:rsidRPr="009479E2" w:rsidRDefault="00850CC4" w:rsidP="00850CC4">
      <w:pPr>
        <w:widowControl w:val="0"/>
        <w:autoSpaceDE w:val="0"/>
        <w:autoSpaceDN w:val="0"/>
        <w:adjustRightInd w:val="0"/>
        <w:spacing w:after="0" w:line="240" w:lineRule="auto"/>
        <w:ind w:firstLine="284"/>
        <w:jc w:val="both"/>
        <w:rPr>
          <w:rFonts w:ascii="Times New Roman" w:hAnsi="Times New Roman" w:cs="Times New Roman"/>
          <w:sz w:val="20"/>
          <w:szCs w:val="20"/>
        </w:rPr>
      </w:pPr>
    </w:p>
    <w:p w:rsidR="00850CC4" w:rsidRPr="0062269E" w:rsidRDefault="00850CC4" w:rsidP="00850CC4">
      <w:pPr>
        <w:pStyle w:val="33"/>
        <w:spacing w:after="0" w:line="240" w:lineRule="auto"/>
        <w:ind w:left="0"/>
        <w:jc w:val="center"/>
        <w:rPr>
          <w:rFonts w:ascii="Times New Roman" w:hAnsi="Times New Roman"/>
          <w:sz w:val="16"/>
          <w:szCs w:val="16"/>
        </w:rPr>
      </w:pPr>
      <w:r w:rsidRPr="0062269E">
        <w:rPr>
          <w:rFonts w:ascii="Times New Roman" w:hAnsi="Times New Roman"/>
          <w:sz w:val="16"/>
          <w:szCs w:val="16"/>
        </w:rPr>
        <w:t>ЛИТЕРАТУРА</w:t>
      </w:r>
    </w:p>
    <w:p w:rsidR="00850CC4" w:rsidRDefault="00850CC4" w:rsidP="00850CC4">
      <w:pPr>
        <w:pStyle w:val="33"/>
        <w:spacing w:after="0" w:line="240" w:lineRule="auto"/>
        <w:ind w:left="0" w:firstLine="284"/>
        <w:jc w:val="both"/>
        <w:rPr>
          <w:rFonts w:ascii="Times New Roman" w:hAnsi="Times New Roman"/>
          <w:sz w:val="16"/>
          <w:szCs w:val="16"/>
        </w:rPr>
      </w:pPr>
    </w:p>
    <w:p w:rsidR="00850CC4" w:rsidRDefault="00850CC4" w:rsidP="00850CC4">
      <w:pPr>
        <w:pStyle w:val="33"/>
        <w:spacing w:after="0" w:line="240" w:lineRule="auto"/>
        <w:ind w:left="0" w:firstLine="284"/>
        <w:jc w:val="both"/>
        <w:rPr>
          <w:rFonts w:ascii="Times New Roman" w:hAnsi="Times New Roman"/>
          <w:sz w:val="16"/>
          <w:szCs w:val="16"/>
        </w:rPr>
      </w:pPr>
      <w:r>
        <w:rPr>
          <w:rFonts w:ascii="Times New Roman" w:hAnsi="Times New Roman"/>
          <w:sz w:val="16"/>
          <w:szCs w:val="16"/>
        </w:rPr>
        <w:t xml:space="preserve">1. </w:t>
      </w:r>
      <w:r w:rsidRPr="0062269E">
        <w:rPr>
          <w:rFonts w:ascii="Times New Roman" w:hAnsi="Times New Roman"/>
          <w:sz w:val="16"/>
          <w:szCs w:val="16"/>
        </w:rPr>
        <w:t>И</w:t>
      </w:r>
      <w:r>
        <w:rPr>
          <w:rFonts w:ascii="Times New Roman" w:hAnsi="Times New Roman"/>
          <w:sz w:val="16"/>
          <w:szCs w:val="16"/>
        </w:rPr>
        <w:t xml:space="preserve"> </w:t>
      </w:r>
      <w:r w:rsidRPr="0062269E">
        <w:rPr>
          <w:rFonts w:ascii="Times New Roman" w:hAnsi="Times New Roman"/>
          <w:sz w:val="16"/>
          <w:szCs w:val="16"/>
        </w:rPr>
        <w:t>с</w:t>
      </w:r>
      <w:r>
        <w:rPr>
          <w:rFonts w:ascii="Times New Roman" w:hAnsi="Times New Roman"/>
          <w:sz w:val="16"/>
          <w:szCs w:val="16"/>
        </w:rPr>
        <w:t xml:space="preserve"> </w:t>
      </w:r>
      <w:r w:rsidRPr="0062269E">
        <w:rPr>
          <w:rFonts w:ascii="Times New Roman" w:hAnsi="Times New Roman"/>
          <w:sz w:val="16"/>
          <w:szCs w:val="16"/>
        </w:rPr>
        <w:t>т</w:t>
      </w:r>
      <w:r>
        <w:rPr>
          <w:rFonts w:ascii="Times New Roman" w:hAnsi="Times New Roman"/>
          <w:sz w:val="16"/>
          <w:szCs w:val="16"/>
        </w:rPr>
        <w:t xml:space="preserve"> </w:t>
      </w:r>
      <w:r w:rsidRPr="0062269E">
        <w:rPr>
          <w:rFonts w:ascii="Times New Roman" w:hAnsi="Times New Roman"/>
          <w:sz w:val="16"/>
          <w:szCs w:val="16"/>
        </w:rPr>
        <w:t>р</w:t>
      </w:r>
      <w:r>
        <w:rPr>
          <w:rFonts w:ascii="Times New Roman" w:hAnsi="Times New Roman"/>
          <w:sz w:val="16"/>
          <w:szCs w:val="16"/>
        </w:rPr>
        <w:t xml:space="preserve"> </w:t>
      </w:r>
      <w:r w:rsidRPr="0062269E">
        <w:rPr>
          <w:rFonts w:ascii="Times New Roman" w:hAnsi="Times New Roman"/>
          <w:sz w:val="16"/>
          <w:szCs w:val="16"/>
        </w:rPr>
        <w:t>а</w:t>
      </w:r>
      <w:r>
        <w:rPr>
          <w:rFonts w:ascii="Times New Roman" w:hAnsi="Times New Roman"/>
          <w:sz w:val="16"/>
          <w:szCs w:val="16"/>
        </w:rPr>
        <w:t xml:space="preserve"> </w:t>
      </w:r>
      <w:r w:rsidRPr="0062269E">
        <w:rPr>
          <w:rFonts w:ascii="Times New Roman" w:hAnsi="Times New Roman"/>
          <w:sz w:val="16"/>
          <w:szCs w:val="16"/>
        </w:rPr>
        <w:t>н</w:t>
      </w:r>
      <w:r>
        <w:rPr>
          <w:rFonts w:ascii="Times New Roman" w:hAnsi="Times New Roman"/>
          <w:sz w:val="16"/>
          <w:szCs w:val="16"/>
        </w:rPr>
        <w:t xml:space="preserve"> </w:t>
      </w:r>
      <w:r w:rsidRPr="0062269E">
        <w:rPr>
          <w:rFonts w:ascii="Times New Roman" w:hAnsi="Times New Roman"/>
          <w:sz w:val="16"/>
          <w:szCs w:val="16"/>
        </w:rPr>
        <w:t>и</w:t>
      </w:r>
      <w:r>
        <w:rPr>
          <w:rFonts w:ascii="Times New Roman" w:hAnsi="Times New Roman"/>
          <w:sz w:val="16"/>
          <w:szCs w:val="16"/>
        </w:rPr>
        <w:t xml:space="preserve"> </w:t>
      </w:r>
      <w:r w:rsidRPr="0062269E">
        <w:rPr>
          <w:rFonts w:ascii="Times New Roman" w:hAnsi="Times New Roman"/>
          <w:sz w:val="16"/>
          <w:szCs w:val="16"/>
        </w:rPr>
        <w:t>н, Ю. В. Влияние голштинизации на молочную продуктивность к</w:t>
      </w:r>
      <w:r w:rsidRPr="0062269E">
        <w:rPr>
          <w:rFonts w:ascii="Times New Roman" w:hAnsi="Times New Roman"/>
          <w:sz w:val="16"/>
          <w:szCs w:val="16"/>
        </w:rPr>
        <w:t>о</w:t>
      </w:r>
      <w:r w:rsidRPr="0062269E">
        <w:rPr>
          <w:rFonts w:ascii="Times New Roman" w:hAnsi="Times New Roman"/>
          <w:sz w:val="16"/>
          <w:szCs w:val="16"/>
        </w:rPr>
        <w:t>ров</w:t>
      </w:r>
      <w:r w:rsidR="00DD50C7">
        <w:rPr>
          <w:rFonts w:ascii="Times New Roman" w:hAnsi="Times New Roman"/>
          <w:sz w:val="16"/>
          <w:szCs w:val="16"/>
        </w:rPr>
        <w:t> </w:t>
      </w:r>
      <w:r w:rsidRPr="0062269E">
        <w:rPr>
          <w:rFonts w:ascii="Times New Roman" w:hAnsi="Times New Roman"/>
          <w:sz w:val="16"/>
          <w:szCs w:val="16"/>
        </w:rPr>
        <w:t>/ Ю. В. Истранин, Ж. А. Истранина // Селекция на современных популяциях отеч</w:t>
      </w:r>
      <w:r w:rsidRPr="0062269E">
        <w:rPr>
          <w:rFonts w:ascii="Times New Roman" w:hAnsi="Times New Roman"/>
          <w:sz w:val="16"/>
          <w:szCs w:val="16"/>
        </w:rPr>
        <w:t>е</w:t>
      </w:r>
      <w:r w:rsidRPr="0062269E">
        <w:rPr>
          <w:rFonts w:ascii="Times New Roman" w:hAnsi="Times New Roman"/>
          <w:sz w:val="16"/>
          <w:szCs w:val="16"/>
        </w:rPr>
        <w:t>ственного молочного скота как основа импортозамещения животноводческой проду</w:t>
      </w:r>
      <w:r w:rsidRPr="0062269E">
        <w:rPr>
          <w:rFonts w:ascii="Times New Roman" w:hAnsi="Times New Roman"/>
          <w:sz w:val="16"/>
          <w:szCs w:val="16"/>
        </w:rPr>
        <w:t>к</w:t>
      </w:r>
      <w:r w:rsidRPr="0062269E">
        <w:rPr>
          <w:rFonts w:ascii="Times New Roman" w:hAnsi="Times New Roman"/>
          <w:sz w:val="16"/>
          <w:szCs w:val="16"/>
        </w:rPr>
        <w:t>ции: матер</w:t>
      </w:r>
      <w:r>
        <w:rPr>
          <w:rFonts w:ascii="Times New Roman" w:hAnsi="Times New Roman"/>
          <w:sz w:val="16"/>
          <w:szCs w:val="16"/>
        </w:rPr>
        <w:t>.</w:t>
      </w:r>
      <w:r w:rsidRPr="0062269E">
        <w:rPr>
          <w:rFonts w:ascii="Times New Roman" w:hAnsi="Times New Roman"/>
          <w:sz w:val="16"/>
          <w:szCs w:val="16"/>
        </w:rPr>
        <w:t xml:space="preserve"> Всероссийской науч</w:t>
      </w:r>
      <w:r w:rsidR="006A583C">
        <w:rPr>
          <w:rFonts w:ascii="Times New Roman" w:hAnsi="Times New Roman"/>
          <w:sz w:val="16"/>
          <w:szCs w:val="16"/>
        </w:rPr>
        <w:t>.</w:t>
      </w:r>
      <w:r w:rsidRPr="0062269E">
        <w:rPr>
          <w:rFonts w:ascii="Times New Roman" w:hAnsi="Times New Roman"/>
          <w:sz w:val="16"/>
          <w:szCs w:val="16"/>
        </w:rPr>
        <w:t>-практ</w:t>
      </w:r>
      <w:r w:rsidR="006A583C">
        <w:rPr>
          <w:rFonts w:ascii="Times New Roman" w:hAnsi="Times New Roman"/>
          <w:sz w:val="16"/>
          <w:szCs w:val="16"/>
        </w:rPr>
        <w:t>.</w:t>
      </w:r>
      <w:r w:rsidRPr="0062269E">
        <w:rPr>
          <w:rFonts w:ascii="Times New Roman" w:hAnsi="Times New Roman"/>
          <w:sz w:val="16"/>
          <w:szCs w:val="16"/>
        </w:rPr>
        <w:t xml:space="preserve"> </w:t>
      </w:r>
      <w:r w:rsidR="006A583C">
        <w:rPr>
          <w:rFonts w:ascii="Times New Roman" w:hAnsi="Times New Roman"/>
          <w:sz w:val="16"/>
          <w:szCs w:val="16"/>
        </w:rPr>
        <w:t>конф.</w:t>
      </w:r>
      <w:r w:rsidRPr="0062269E">
        <w:rPr>
          <w:rFonts w:ascii="Times New Roman" w:hAnsi="Times New Roman"/>
          <w:sz w:val="16"/>
          <w:szCs w:val="16"/>
        </w:rPr>
        <w:t xml:space="preserve"> с международным участием. – Белгород</w:t>
      </w:r>
      <w:r>
        <w:rPr>
          <w:rFonts w:ascii="Times New Roman" w:hAnsi="Times New Roman"/>
          <w:sz w:val="16"/>
          <w:szCs w:val="16"/>
        </w:rPr>
        <w:t xml:space="preserve">: </w:t>
      </w:r>
      <w:r w:rsidRPr="0062269E">
        <w:rPr>
          <w:rFonts w:ascii="Times New Roman" w:hAnsi="Times New Roman"/>
          <w:sz w:val="16"/>
          <w:szCs w:val="16"/>
        </w:rPr>
        <w:t xml:space="preserve">Белгородский </w:t>
      </w:r>
      <w:r w:rsidR="006644AC">
        <w:rPr>
          <w:rFonts w:ascii="Times New Roman" w:hAnsi="Times New Roman"/>
          <w:sz w:val="16"/>
          <w:szCs w:val="16"/>
        </w:rPr>
        <w:t>ф</w:t>
      </w:r>
      <w:r w:rsidRPr="0062269E">
        <w:rPr>
          <w:rFonts w:ascii="Times New Roman" w:hAnsi="Times New Roman"/>
          <w:sz w:val="16"/>
          <w:szCs w:val="16"/>
        </w:rPr>
        <w:t>едеральный аграрный научный центр РАН, 2018. – С.</w:t>
      </w:r>
      <w:r w:rsidR="00DD50C7">
        <w:rPr>
          <w:rFonts w:ascii="Times New Roman" w:hAnsi="Times New Roman"/>
          <w:sz w:val="16"/>
          <w:szCs w:val="16"/>
        </w:rPr>
        <w:t> </w:t>
      </w:r>
      <w:r w:rsidRPr="0062269E">
        <w:rPr>
          <w:rFonts w:ascii="Times New Roman" w:hAnsi="Times New Roman"/>
          <w:sz w:val="16"/>
          <w:szCs w:val="16"/>
        </w:rPr>
        <w:t>68–74</w:t>
      </w:r>
      <w:r>
        <w:rPr>
          <w:rFonts w:ascii="Times New Roman" w:hAnsi="Times New Roman"/>
          <w:sz w:val="16"/>
          <w:szCs w:val="16"/>
        </w:rPr>
        <w:t>.</w:t>
      </w:r>
    </w:p>
    <w:p w:rsidR="00850CC4" w:rsidRDefault="00850CC4" w:rsidP="00850CC4">
      <w:pPr>
        <w:pStyle w:val="33"/>
        <w:spacing w:after="0" w:line="240" w:lineRule="auto"/>
        <w:ind w:left="0" w:firstLine="284"/>
        <w:jc w:val="both"/>
        <w:rPr>
          <w:rFonts w:ascii="Times New Roman" w:hAnsi="Times New Roman"/>
          <w:sz w:val="16"/>
          <w:szCs w:val="16"/>
        </w:rPr>
      </w:pPr>
      <w:r>
        <w:rPr>
          <w:rFonts w:ascii="Times New Roman" w:hAnsi="Times New Roman"/>
          <w:sz w:val="16"/>
          <w:szCs w:val="16"/>
        </w:rPr>
        <w:t xml:space="preserve">2. </w:t>
      </w:r>
      <w:r w:rsidRPr="0062269E">
        <w:rPr>
          <w:rFonts w:ascii="Times New Roman" w:hAnsi="Times New Roman"/>
          <w:sz w:val="16"/>
          <w:szCs w:val="16"/>
        </w:rPr>
        <w:t>И</w:t>
      </w:r>
      <w:r>
        <w:rPr>
          <w:rFonts w:ascii="Times New Roman" w:hAnsi="Times New Roman"/>
          <w:sz w:val="16"/>
          <w:szCs w:val="16"/>
        </w:rPr>
        <w:t xml:space="preserve"> </w:t>
      </w:r>
      <w:r w:rsidRPr="0062269E">
        <w:rPr>
          <w:rFonts w:ascii="Times New Roman" w:hAnsi="Times New Roman"/>
          <w:sz w:val="16"/>
          <w:szCs w:val="16"/>
        </w:rPr>
        <w:t>с</w:t>
      </w:r>
      <w:r>
        <w:rPr>
          <w:rFonts w:ascii="Times New Roman" w:hAnsi="Times New Roman"/>
          <w:sz w:val="16"/>
          <w:szCs w:val="16"/>
        </w:rPr>
        <w:t xml:space="preserve"> </w:t>
      </w:r>
      <w:r w:rsidRPr="0062269E">
        <w:rPr>
          <w:rFonts w:ascii="Times New Roman" w:hAnsi="Times New Roman"/>
          <w:sz w:val="16"/>
          <w:szCs w:val="16"/>
        </w:rPr>
        <w:t>т</w:t>
      </w:r>
      <w:r>
        <w:rPr>
          <w:rFonts w:ascii="Times New Roman" w:hAnsi="Times New Roman"/>
          <w:sz w:val="16"/>
          <w:szCs w:val="16"/>
        </w:rPr>
        <w:t xml:space="preserve"> </w:t>
      </w:r>
      <w:r w:rsidRPr="0062269E">
        <w:rPr>
          <w:rFonts w:ascii="Times New Roman" w:hAnsi="Times New Roman"/>
          <w:sz w:val="16"/>
          <w:szCs w:val="16"/>
        </w:rPr>
        <w:t>р</w:t>
      </w:r>
      <w:r>
        <w:rPr>
          <w:rFonts w:ascii="Times New Roman" w:hAnsi="Times New Roman"/>
          <w:sz w:val="16"/>
          <w:szCs w:val="16"/>
        </w:rPr>
        <w:t xml:space="preserve"> </w:t>
      </w:r>
      <w:r w:rsidRPr="0062269E">
        <w:rPr>
          <w:rFonts w:ascii="Times New Roman" w:hAnsi="Times New Roman"/>
          <w:sz w:val="16"/>
          <w:szCs w:val="16"/>
        </w:rPr>
        <w:t>а</w:t>
      </w:r>
      <w:r>
        <w:rPr>
          <w:rFonts w:ascii="Times New Roman" w:hAnsi="Times New Roman"/>
          <w:sz w:val="16"/>
          <w:szCs w:val="16"/>
        </w:rPr>
        <w:t xml:space="preserve"> </w:t>
      </w:r>
      <w:r w:rsidRPr="0062269E">
        <w:rPr>
          <w:rFonts w:ascii="Times New Roman" w:hAnsi="Times New Roman"/>
          <w:sz w:val="16"/>
          <w:szCs w:val="16"/>
        </w:rPr>
        <w:t>н</w:t>
      </w:r>
      <w:r>
        <w:rPr>
          <w:rFonts w:ascii="Times New Roman" w:hAnsi="Times New Roman"/>
          <w:sz w:val="16"/>
          <w:szCs w:val="16"/>
        </w:rPr>
        <w:t xml:space="preserve"> </w:t>
      </w:r>
      <w:r w:rsidRPr="0062269E">
        <w:rPr>
          <w:rFonts w:ascii="Times New Roman" w:hAnsi="Times New Roman"/>
          <w:sz w:val="16"/>
          <w:szCs w:val="16"/>
        </w:rPr>
        <w:t>и</w:t>
      </w:r>
      <w:r>
        <w:rPr>
          <w:rFonts w:ascii="Times New Roman" w:hAnsi="Times New Roman"/>
          <w:sz w:val="16"/>
          <w:szCs w:val="16"/>
        </w:rPr>
        <w:t xml:space="preserve"> </w:t>
      </w:r>
      <w:r w:rsidRPr="0062269E">
        <w:rPr>
          <w:rFonts w:ascii="Times New Roman" w:hAnsi="Times New Roman"/>
          <w:sz w:val="16"/>
          <w:szCs w:val="16"/>
        </w:rPr>
        <w:t>н, Ю. В. Влияние различной кровности по голштинам на молочную продуктивность коров / Ю. В. Истранин, Ю. А. Петрова // Молодежный аграрный ф</w:t>
      </w:r>
      <w:r w:rsidRPr="0062269E">
        <w:rPr>
          <w:rFonts w:ascii="Times New Roman" w:hAnsi="Times New Roman"/>
          <w:sz w:val="16"/>
          <w:szCs w:val="16"/>
        </w:rPr>
        <w:t>о</w:t>
      </w:r>
      <w:r w:rsidRPr="0062269E">
        <w:rPr>
          <w:rFonts w:ascii="Times New Roman" w:hAnsi="Times New Roman"/>
          <w:sz w:val="16"/>
          <w:szCs w:val="16"/>
        </w:rPr>
        <w:t>рум</w:t>
      </w:r>
      <w:r>
        <w:rPr>
          <w:rFonts w:ascii="Times New Roman" w:hAnsi="Times New Roman"/>
          <w:sz w:val="16"/>
          <w:szCs w:val="16"/>
        </w:rPr>
        <w:t> </w:t>
      </w:r>
      <w:r w:rsidRPr="0062269E">
        <w:rPr>
          <w:rFonts w:ascii="Times New Roman" w:hAnsi="Times New Roman"/>
          <w:sz w:val="16"/>
          <w:szCs w:val="16"/>
        </w:rPr>
        <w:t>– 2018: матер</w:t>
      </w:r>
      <w:r>
        <w:rPr>
          <w:rFonts w:ascii="Times New Roman" w:hAnsi="Times New Roman"/>
          <w:sz w:val="16"/>
          <w:szCs w:val="16"/>
        </w:rPr>
        <w:t>.</w:t>
      </w:r>
      <w:r w:rsidRPr="0062269E">
        <w:rPr>
          <w:rFonts w:ascii="Times New Roman" w:hAnsi="Times New Roman"/>
          <w:sz w:val="16"/>
          <w:szCs w:val="16"/>
        </w:rPr>
        <w:t xml:space="preserve"> </w:t>
      </w:r>
      <w:r>
        <w:rPr>
          <w:rFonts w:ascii="Times New Roman" w:hAnsi="Times New Roman"/>
          <w:sz w:val="16"/>
          <w:szCs w:val="16"/>
        </w:rPr>
        <w:t>междунар.</w:t>
      </w:r>
      <w:r w:rsidRPr="0062269E">
        <w:rPr>
          <w:rFonts w:ascii="Times New Roman" w:hAnsi="Times New Roman"/>
          <w:sz w:val="16"/>
          <w:szCs w:val="16"/>
        </w:rPr>
        <w:t xml:space="preserve"> </w:t>
      </w:r>
      <w:r>
        <w:rPr>
          <w:rFonts w:ascii="Times New Roman" w:hAnsi="Times New Roman"/>
          <w:sz w:val="16"/>
          <w:szCs w:val="16"/>
        </w:rPr>
        <w:t>студ.</w:t>
      </w:r>
      <w:r w:rsidRPr="0062269E">
        <w:rPr>
          <w:rFonts w:ascii="Times New Roman" w:hAnsi="Times New Roman"/>
          <w:sz w:val="16"/>
          <w:szCs w:val="16"/>
        </w:rPr>
        <w:t xml:space="preserve"> </w:t>
      </w:r>
      <w:r>
        <w:rPr>
          <w:rFonts w:ascii="Times New Roman" w:hAnsi="Times New Roman"/>
          <w:sz w:val="16"/>
          <w:szCs w:val="16"/>
        </w:rPr>
        <w:t>науч.</w:t>
      </w:r>
      <w:r w:rsidRPr="0062269E">
        <w:rPr>
          <w:rFonts w:ascii="Times New Roman" w:hAnsi="Times New Roman"/>
          <w:sz w:val="16"/>
          <w:szCs w:val="16"/>
        </w:rPr>
        <w:t xml:space="preserve"> </w:t>
      </w:r>
      <w:r>
        <w:rPr>
          <w:rFonts w:ascii="Times New Roman" w:hAnsi="Times New Roman"/>
          <w:sz w:val="16"/>
          <w:szCs w:val="16"/>
        </w:rPr>
        <w:t>конф.</w:t>
      </w:r>
      <w:r w:rsidRPr="0062269E">
        <w:rPr>
          <w:rFonts w:ascii="Times New Roman" w:hAnsi="Times New Roman"/>
          <w:sz w:val="16"/>
          <w:szCs w:val="16"/>
        </w:rPr>
        <w:t xml:space="preserve"> (20–24 марта 2018 г</w:t>
      </w:r>
      <w:r w:rsidR="006644AC">
        <w:rPr>
          <w:rFonts w:ascii="Times New Roman" w:hAnsi="Times New Roman"/>
          <w:sz w:val="16"/>
          <w:szCs w:val="16"/>
        </w:rPr>
        <w:t>.).</w:t>
      </w:r>
      <w:r w:rsidRPr="0062269E">
        <w:rPr>
          <w:rFonts w:ascii="Times New Roman" w:hAnsi="Times New Roman"/>
          <w:sz w:val="16"/>
          <w:szCs w:val="16"/>
        </w:rPr>
        <w:t xml:space="preserve"> – Белгород: Белг</w:t>
      </w:r>
      <w:r w:rsidRPr="0062269E">
        <w:rPr>
          <w:rFonts w:ascii="Times New Roman" w:hAnsi="Times New Roman"/>
          <w:sz w:val="16"/>
          <w:szCs w:val="16"/>
        </w:rPr>
        <w:t>о</w:t>
      </w:r>
      <w:r w:rsidRPr="0062269E">
        <w:rPr>
          <w:rFonts w:ascii="Times New Roman" w:hAnsi="Times New Roman"/>
          <w:sz w:val="16"/>
          <w:szCs w:val="16"/>
        </w:rPr>
        <w:t>родский ГАУ, 2018. – Т. 1. – С. 159.</w:t>
      </w:r>
    </w:p>
    <w:p w:rsidR="00850CC4" w:rsidRDefault="00850CC4" w:rsidP="00850CC4">
      <w:pPr>
        <w:pStyle w:val="33"/>
        <w:spacing w:after="0" w:line="240" w:lineRule="auto"/>
        <w:ind w:left="0" w:firstLine="284"/>
        <w:jc w:val="both"/>
        <w:rPr>
          <w:rFonts w:ascii="Times New Roman" w:hAnsi="Times New Roman"/>
          <w:sz w:val="16"/>
          <w:szCs w:val="16"/>
        </w:rPr>
      </w:pPr>
      <w:r>
        <w:rPr>
          <w:rFonts w:ascii="Times New Roman" w:hAnsi="Times New Roman"/>
          <w:sz w:val="16"/>
          <w:szCs w:val="16"/>
        </w:rPr>
        <w:t xml:space="preserve">3. </w:t>
      </w:r>
      <w:r w:rsidRPr="0062269E">
        <w:rPr>
          <w:rFonts w:ascii="Times New Roman" w:hAnsi="Times New Roman"/>
          <w:sz w:val="16"/>
          <w:szCs w:val="16"/>
        </w:rPr>
        <w:t xml:space="preserve">Продуктивные качества и естественная резистентность организма ремонтных бычков в зависимости от генотипа / М. М. Карпеня, Ю. В. Шамич. В. Н. Подрез, Д. В. Базылев, Ю. В. Истранин, Л. В. Волков // </w:t>
      </w:r>
      <w:r w:rsidRPr="0062269E">
        <w:rPr>
          <w:rFonts w:ascii="Times New Roman" w:hAnsi="Times New Roman"/>
          <w:spacing w:val="-2"/>
          <w:sz w:val="16"/>
          <w:szCs w:val="16"/>
        </w:rPr>
        <w:t>Ученые записки: сборник научных трудов: н</w:t>
      </w:r>
      <w:r w:rsidRPr="0062269E">
        <w:rPr>
          <w:rFonts w:ascii="Times New Roman" w:hAnsi="Times New Roman"/>
          <w:spacing w:val="-2"/>
          <w:sz w:val="16"/>
          <w:szCs w:val="16"/>
        </w:rPr>
        <w:t>а</w:t>
      </w:r>
      <w:r w:rsidRPr="0062269E">
        <w:rPr>
          <w:rFonts w:ascii="Times New Roman" w:hAnsi="Times New Roman"/>
          <w:spacing w:val="-2"/>
          <w:sz w:val="16"/>
          <w:szCs w:val="16"/>
        </w:rPr>
        <w:t xml:space="preserve">учно-практический журнал ВГАВМ. </w:t>
      </w:r>
      <w:r w:rsidRPr="0062269E">
        <w:rPr>
          <w:rFonts w:ascii="Times New Roman" w:hAnsi="Times New Roman"/>
          <w:sz w:val="16"/>
          <w:szCs w:val="16"/>
        </w:rPr>
        <w:t>– Витебск, 2015. – Т. 51, вып. 2. – С. 126–129.</w:t>
      </w:r>
    </w:p>
    <w:p w:rsidR="00A34F6B" w:rsidRDefault="00A34F6B" w:rsidP="00EA01A9">
      <w:pPr>
        <w:spacing w:after="0" w:line="240" w:lineRule="auto"/>
        <w:jc w:val="both"/>
        <w:rPr>
          <w:rFonts w:ascii="Times New Roman" w:hAnsi="Times New Roman" w:cs="Times New Roman"/>
          <w:sz w:val="20"/>
          <w:szCs w:val="20"/>
        </w:rPr>
      </w:pPr>
    </w:p>
    <w:p w:rsidR="00D15F79" w:rsidRDefault="00D15F79" w:rsidP="00EA01A9">
      <w:pPr>
        <w:spacing w:after="0" w:line="240" w:lineRule="auto"/>
        <w:jc w:val="both"/>
        <w:rPr>
          <w:rFonts w:ascii="Times New Roman" w:hAnsi="Times New Roman" w:cs="Times New Roman"/>
          <w:sz w:val="20"/>
          <w:szCs w:val="20"/>
        </w:rPr>
      </w:pPr>
    </w:p>
    <w:p w:rsidR="00D15F79" w:rsidRDefault="00D15F79" w:rsidP="00EA01A9">
      <w:pPr>
        <w:spacing w:after="0" w:line="240" w:lineRule="auto"/>
        <w:jc w:val="both"/>
        <w:rPr>
          <w:rFonts w:ascii="Times New Roman" w:hAnsi="Times New Roman" w:cs="Times New Roman"/>
          <w:sz w:val="20"/>
          <w:szCs w:val="20"/>
        </w:rPr>
      </w:pPr>
    </w:p>
    <w:p w:rsidR="00D15F79" w:rsidRDefault="00D15F79" w:rsidP="00EA01A9">
      <w:pPr>
        <w:spacing w:after="0" w:line="240" w:lineRule="auto"/>
        <w:jc w:val="both"/>
        <w:rPr>
          <w:rFonts w:ascii="Times New Roman" w:hAnsi="Times New Roman" w:cs="Times New Roman"/>
          <w:sz w:val="20"/>
          <w:szCs w:val="20"/>
        </w:rPr>
      </w:pPr>
    </w:p>
    <w:p w:rsidR="00D15F79" w:rsidRDefault="00D15F79" w:rsidP="00EA01A9">
      <w:pPr>
        <w:spacing w:after="0" w:line="240" w:lineRule="auto"/>
        <w:jc w:val="both"/>
        <w:rPr>
          <w:rFonts w:ascii="Times New Roman" w:hAnsi="Times New Roman" w:cs="Times New Roman"/>
          <w:sz w:val="20"/>
          <w:szCs w:val="20"/>
        </w:rPr>
      </w:pPr>
    </w:p>
    <w:p w:rsidR="00BA11AB" w:rsidRDefault="00BA11AB" w:rsidP="00BA11AB">
      <w:pPr>
        <w:spacing w:after="0" w:line="240" w:lineRule="auto"/>
        <w:rPr>
          <w:rFonts w:ascii="Times New Roman" w:hAnsi="Times New Roman" w:cs="Times New Roman"/>
          <w:sz w:val="20"/>
          <w:szCs w:val="20"/>
        </w:rPr>
      </w:pPr>
      <w:r>
        <w:rPr>
          <w:rFonts w:ascii="Times New Roman" w:hAnsi="Times New Roman" w:cs="Times New Roman"/>
          <w:sz w:val="20"/>
          <w:szCs w:val="20"/>
        </w:rPr>
        <w:t>УДК 636.03:636.084.1(476.7)</w:t>
      </w:r>
    </w:p>
    <w:p w:rsidR="00BA11AB" w:rsidRDefault="00BA11AB" w:rsidP="00BA11AB">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ПРОДУКТИВНЫЕ КАЧЕСТВА МОЛОДНЯКА КРУПНОГО </w:t>
      </w:r>
    </w:p>
    <w:p w:rsidR="006644AC" w:rsidRDefault="00BA11AB" w:rsidP="00BA11AB">
      <w:pPr>
        <w:spacing w:after="0" w:line="240" w:lineRule="auto"/>
        <w:rPr>
          <w:rFonts w:ascii="Times New Roman" w:hAnsi="Times New Roman" w:cs="Times New Roman"/>
          <w:b/>
          <w:sz w:val="20"/>
          <w:szCs w:val="20"/>
        </w:rPr>
      </w:pPr>
      <w:r>
        <w:rPr>
          <w:rFonts w:ascii="Times New Roman" w:hAnsi="Times New Roman" w:cs="Times New Roman"/>
          <w:b/>
          <w:sz w:val="20"/>
          <w:szCs w:val="20"/>
        </w:rPr>
        <w:t>РОГАТОГО СКОТА, ПОЛУЧЕННОГО ОТ ПЕРВОТЕЛОК</w:t>
      </w:r>
      <w:r w:rsidR="006644AC">
        <w:rPr>
          <w:rFonts w:ascii="Times New Roman" w:hAnsi="Times New Roman" w:cs="Times New Roman"/>
          <w:b/>
          <w:sz w:val="20"/>
          <w:szCs w:val="20"/>
        </w:rPr>
        <w:t>,</w:t>
      </w:r>
      <w:r>
        <w:rPr>
          <w:rFonts w:ascii="Times New Roman" w:hAnsi="Times New Roman" w:cs="Times New Roman"/>
          <w:b/>
          <w:sz w:val="20"/>
          <w:szCs w:val="20"/>
        </w:rPr>
        <w:t xml:space="preserve"> </w:t>
      </w:r>
    </w:p>
    <w:p w:rsidR="006644AC" w:rsidRDefault="006644AC" w:rsidP="00BA11AB">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ПРИ </w:t>
      </w:r>
      <w:r w:rsidR="00BA11AB">
        <w:rPr>
          <w:rFonts w:ascii="Times New Roman" w:hAnsi="Times New Roman" w:cs="Times New Roman"/>
          <w:b/>
          <w:sz w:val="20"/>
          <w:szCs w:val="20"/>
        </w:rPr>
        <w:t xml:space="preserve">СКАРМЛИВАНИИ ИМ МОЛОЗИВА И МОЛОКА </w:t>
      </w:r>
    </w:p>
    <w:p w:rsidR="006644AC" w:rsidRDefault="00BA11AB" w:rsidP="00BA11AB">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ОТ КОРОВ РАЗНЫХ ОТЕЛОВ В ОАО «ЧЕРНЯНЫ» </w:t>
      </w:r>
    </w:p>
    <w:p w:rsidR="00BA11AB" w:rsidRDefault="00BA11AB" w:rsidP="00BA11AB">
      <w:pPr>
        <w:spacing w:after="0" w:line="240" w:lineRule="auto"/>
        <w:rPr>
          <w:rFonts w:ascii="Times New Roman" w:hAnsi="Times New Roman" w:cs="Times New Roman"/>
          <w:b/>
          <w:sz w:val="20"/>
          <w:szCs w:val="20"/>
        </w:rPr>
      </w:pPr>
      <w:r>
        <w:rPr>
          <w:rFonts w:ascii="Times New Roman" w:hAnsi="Times New Roman" w:cs="Times New Roman"/>
          <w:b/>
          <w:sz w:val="20"/>
          <w:szCs w:val="20"/>
        </w:rPr>
        <w:t>М</w:t>
      </w:r>
      <w:r w:rsidR="00DD2CB9">
        <w:rPr>
          <w:rFonts w:ascii="Times New Roman" w:hAnsi="Times New Roman" w:cs="Times New Roman"/>
          <w:b/>
          <w:sz w:val="20"/>
          <w:szCs w:val="20"/>
        </w:rPr>
        <w:t>А</w:t>
      </w:r>
      <w:r>
        <w:rPr>
          <w:rFonts w:ascii="Times New Roman" w:hAnsi="Times New Roman" w:cs="Times New Roman"/>
          <w:b/>
          <w:sz w:val="20"/>
          <w:szCs w:val="20"/>
        </w:rPr>
        <w:t>ЛОРИТСКОГО РАЙОНА</w:t>
      </w:r>
    </w:p>
    <w:p w:rsidR="00BA11AB" w:rsidRDefault="00BA11AB" w:rsidP="00BA11AB">
      <w:pPr>
        <w:spacing w:after="0" w:line="240" w:lineRule="auto"/>
        <w:jc w:val="both"/>
        <w:rPr>
          <w:rFonts w:ascii="Times New Roman" w:hAnsi="Times New Roman" w:cs="Times New Roman"/>
          <w:sz w:val="20"/>
          <w:szCs w:val="20"/>
        </w:rPr>
      </w:pPr>
    </w:p>
    <w:p w:rsidR="00BA11AB" w:rsidRPr="00181A47" w:rsidRDefault="00BA11AB" w:rsidP="00BA11AB">
      <w:pPr>
        <w:spacing w:after="0" w:line="240" w:lineRule="auto"/>
        <w:jc w:val="both"/>
        <w:rPr>
          <w:rFonts w:ascii="Times New Roman" w:hAnsi="Times New Roman" w:cs="Times New Roman"/>
          <w:sz w:val="16"/>
          <w:szCs w:val="16"/>
        </w:rPr>
      </w:pPr>
      <w:r w:rsidRPr="00181A47">
        <w:rPr>
          <w:rFonts w:ascii="Times New Roman" w:hAnsi="Times New Roman" w:cs="Times New Roman"/>
          <w:sz w:val="16"/>
          <w:szCs w:val="16"/>
        </w:rPr>
        <w:t>КЛЕБАНОВИЧ А. В., студент</w:t>
      </w:r>
    </w:p>
    <w:p w:rsidR="00BA11AB" w:rsidRPr="00181A47" w:rsidRDefault="00BA11AB" w:rsidP="00BA11AB">
      <w:pPr>
        <w:spacing w:after="0" w:line="240" w:lineRule="auto"/>
        <w:jc w:val="both"/>
        <w:rPr>
          <w:rFonts w:ascii="Times New Roman" w:hAnsi="Times New Roman" w:cs="Times New Roman"/>
          <w:i/>
          <w:sz w:val="16"/>
          <w:szCs w:val="16"/>
        </w:rPr>
      </w:pPr>
      <w:r w:rsidRPr="00181A47">
        <w:rPr>
          <w:rFonts w:ascii="Times New Roman" w:hAnsi="Times New Roman" w:cs="Times New Roman"/>
          <w:i/>
          <w:sz w:val="16"/>
          <w:szCs w:val="16"/>
        </w:rPr>
        <w:t>Научный руководитель – СЕРЯКОВ И. С., д</w:t>
      </w:r>
      <w:r>
        <w:rPr>
          <w:rFonts w:ascii="Times New Roman" w:hAnsi="Times New Roman" w:cs="Times New Roman"/>
          <w:i/>
          <w:sz w:val="16"/>
          <w:szCs w:val="16"/>
        </w:rPr>
        <w:t>-</w:t>
      </w:r>
      <w:r w:rsidRPr="00181A47">
        <w:rPr>
          <w:rFonts w:ascii="Times New Roman" w:hAnsi="Times New Roman" w:cs="Times New Roman"/>
          <w:i/>
          <w:sz w:val="16"/>
          <w:szCs w:val="16"/>
        </w:rPr>
        <w:t>р с.-х. наук, профес</w:t>
      </w:r>
      <w:r>
        <w:rPr>
          <w:rFonts w:ascii="Times New Roman" w:hAnsi="Times New Roman" w:cs="Times New Roman"/>
          <w:i/>
          <w:sz w:val="16"/>
          <w:szCs w:val="16"/>
        </w:rPr>
        <w:t>сор</w:t>
      </w:r>
    </w:p>
    <w:p w:rsidR="00BA11AB" w:rsidRPr="00181A47" w:rsidRDefault="00BA11AB" w:rsidP="00BA11AB">
      <w:pPr>
        <w:spacing w:after="0" w:line="240" w:lineRule="auto"/>
        <w:ind w:firstLine="284"/>
        <w:jc w:val="both"/>
        <w:rPr>
          <w:rFonts w:ascii="Times New Roman" w:hAnsi="Times New Roman" w:cs="Times New Roman"/>
          <w:sz w:val="16"/>
          <w:szCs w:val="16"/>
        </w:rPr>
      </w:pPr>
    </w:p>
    <w:p w:rsidR="00BA11AB" w:rsidRPr="00181A47" w:rsidRDefault="00BA11AB" w:rsidP="00BA11AB">
      <w:pPr>
        <w:spacing w:after="0" w:line="240" w:lineRule="auto"/>
        <w:jc w:val="both"/>
        <w:rPr>
          <w:rFonts w:ascii="Times New Roman" w:hAnsi="Times New Roman" w:cs="Times New Roman"/>
          <w:sz w:val="16"/>
          <w:szCs w:val="16"/>
        </w:rPr>
      </w:pPr>
      <w:r w:rsidRPr="00181A47">
        <w:rPr>
          <w:rFonts w:ascii="Times New Roman" w:hAnsi="Times New Roman" w:cs="Times New Roman"/>
          <w:sz w:val="16"/>
          <w:szCs w:val="16"/>
        </w:rPr>
        <w:t>УО «Белорусская государственная сельскохозяйственная академия»,</w:t>
      </w:r>
    </w:p>
    <w:p w:rsidR="00BA11AB" w:rsidRPr="00181A47" w:rsidRDefault="00BA11AB" w:rsidP="00BA11AB">
      <w:pPr>
        <w:spacing w:after="0" w:line="240" w:lineRule="auto"/>
        <w:jc w:val="both"/>
        <w:rPr>
          <w:rFonts w:ascii="Times New Roman" w:hAnsi="Times New Roman" w:cs="Times New Roman"/>
          <w:sz w:val="16"/>
          <w:szCs w:val="16"/>
        </w:rPr>
      </w:pPr>
      <w:r w:rsidRPr="00181A47">
        <w:rPr>
          <w:rFonts w:ascii="Times New Roman" w:hAnsi="Times New Roman" w:cs="Times New Roman"/>
          <w:sz w:val="16"/>
          <w:szCs w:val="16"/>
        </w:rPr>
        <w:t>г. Горки, Республика Беларусь</w:t>
      </w:r>
    </w:p>
    <w:p w:rsidR="00BA11AB" w:rsidRDefault="00BA11AB" w:rsidP="00BA11AB">
      <w:pPr>
        <w:spacing w:after="0" w:line="240" w:lineRule="auto"/>
        <w:ind w:firstLine="284"/>
        <w:jc w:val="both"/>
        <w:rPr>
          <w:rFonts w:ascii="Times New Roman" w:hAnsi="Times New Roman" w:cs="Times New Roman"/>
          <w:sz w:val="16"/>
          <w:szCs w:val="16"/>
        </w:rPr>
      </w:pPr>
    </w:p>
    <w:p w:rsidR="006A583C"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Введение.</w:t>
      </w:r>
      <w:r>
        <w:rPr>
          <w:rFonts w:ascii="Times New Roman" w:hAnsi="Times New Roman" w:cs="Times New Roman"/>
          <w:sz w:val="20"/>
          <w:szCs w:val="20"/>
        </w:rPr>
        <w:t xml:space="preserve"> Продуктивность животного обусловлена не только н</w:t>
      </w:r>
      <w:r>
        <w:rPr>
          <w:rFonts w:ascii="Times New Roman" w:hAnsi="Times New Roman" w:cs="Times New Roman"/>
          <w:sz w:val="20"/>
          <w:szCs w:val="20"/>
        </w:rPr>
        <w:t>а</w:t>
      </w:r>
      <w:r>
        <w:rPr>
          <w:rFonts w:ascii="Times New Roman" w:hAnsi="Times New Roman" w:cs="Times New Roman"/>
          <w:sz w:val="20"/>
          <w:szCs w:val="20"/>
        </w:rPr>
        <w:t>следственными факторами, чего нельзя отрицать, но и в немалой ст</w:t>
      </w:r>
      <w:r>
        <w:rPr>
          <w:rFonts w:ascii="Times New Roman" w:hAnsi="Times New Roman" w:cs="Times New Roman"/>
          <w:sz w:val="20"/>
          <w:szCs w:val="20"/>
        </w:rPr>
        <w:t>е</w:t>
      </w:r>
      <w:r>
        <w:rPr>
          <w:rFonts w:ascii="Times New Roman" w:hAnsi="Times New Roman" w:cs="Times New Roman"/>
          <w:sz w:val="20"/>
          <w:szCs w:val="20"/>
        </w:rPr>
        <w:t>пени от того</w:t>
      </w:r>
      <w:r w:rsidR="00507BAE">
        <w:rPr>
          <w:rFonts w:ascii="Times New Roman" w:hAnsi="Times New Roman" w:cs="Times New Roman"/>
          <w:sz w:val="20"/>
          <w:szCs w:val="20"/>
        </w:rPr>
        <w:t>,</w:t>
      </w:r>
      <w:r>
        <w:rPr>
          <w:rFonts w:ascii="Times New Roman" w:hAnsi="Times New Roman" w:cs="Times New Roman"/>
          <w:sz w:val="20"/>
          <w:szCs w:val="20"/>
        </w:rPr>
        <w:t xml:space="preserve"> в каких условиях содержится животное после рождения, как питается и др. Выращивание молодняка должно быть организовано так, чтобы при небольших затрат труда и оптимальном расходе кормов обеспечить нормальный рост, развитие молодняка и заложить основу для проявления генетически залаженных продуктивных возможностей животных [1]. </w:t>
      </w:r>
    </w:p>
    <w:p w:rsidR="006A583C"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Молодой организм обладает высокой пластичностью</w:t>
      </w:r>
      <w:r w:rsidR="00507BAE">
        <w:rPr>
          <w:rFonts w:ascii="Times New Roman" w:hAnsi="Times New Roman" w:cs="Times New Roman"/>
          <w:sz w:val="20"/>
          <w:szCs w:val="20"/>
        </w:rPr>
        <w:t>,</w:t>
      </w:r>
      <w:r>
        <w:rPr>
          <w:rFonts w:ascii="Times New Roman" w:hAnsi="Times New Roman" w:cs="Times New Roman"/>
          <w:sz w:val="20"/>
          <w:szCs w:val="20"/>
        </w:rPr>
        <w:t xml:space="preserve"> и поэтому формировать его резистентность и адаптационные способности наиб</w:t>
      </w:r>
      <w:r>
        <w:rPr>
          <w:rFonts w:ascii="Times New Roman" w:hAnsi="Times New Roman" w:cs="Times New Roman"/>
          <w:sz w:val="20"/>
          <w:szCs w:val="20"/>
        </w:rPr>
        <w:t>о</w:t>
      </w:r>
      <w:r>
        <w:rPr>
          <w:rFonts w:ascii="Times New Roman" w:hAnsi="Times New Roman" w:cs="Times New Roman"/>
          <w:sz w:val="20"/>
          <w:szCs w:val="20"/>
        </w:rPr>
        <w:t>лее целесообразно на ранних стадиях онтогенеза. Но при несоответс</w:t>
      </w:r>
      <w:r>
        <w:rPr>
          <w:rFonts w:ascii="Times New Roman" w:hAnsi="Times New Roman" w:cs="Times New Roman"/>
          <w:sz w:val="20"/>
          <w:szCs w:val="20"/>
        </w:rPr>
        <w:t>т</w:t>
      </w:r>
      <w:r>
        <w:rPr>
          <w:rFonts w:ascii="Times New Roman" w:hAnsi="Times New Roman" w:cs="Times New Roman"/>
          <w:sz w:val="20"/>
          <w:szCs w:val="20"/>
        </w:rPr>
        <w:t>вии условий кормления, ухода и содержания требованиям организма животные вынуждены приспосабливаться к этим условиям, в первую очередь за счет повышенных затрат энергии. При этом нарушается обмен веществ, ухудшается состояние здоровья, снижается устойч</w:t>
      </w:r>
      <w:r>
        <w:rPr>
          <w:rFonts w:ascii="Times New Roman" w:hAnsi="Times New Roman" w:cs="Times New Roman"/>
          <w:sz w:val="20"/>
          <w:szCs w:val="20"/>
        </w:rPr>
        <w:t>и</w:t>
      </w:r>
      <w:r>
        <w:rPr>
          <w:rFonts w:ascii="Times New Roman" w:hAnsi="Times New Roman" w:cs="Times New Roman"/>
          <w:sz w:val="20"/>
          <w:szCs w:val="20"/>
        </w:rPr>
        <w:t xml:space="preserve">вость, что в конечном </w:t>
      </w:r>
      <w:r w:rsidR="00507BAE">
        <w:rPr>
          <w:rFonts w:ascii="Times New Roman" w:hAnsi="Times New Roman" w:cs="Times New Roman"/>
          <w:sz w:val="20"/>
          <w:szCs w:val="20"/>
        </w:rPr>
        <w:t>счете</w:t>
      </w:r>
      <w:r>
        <w:rPr>
          <w:rFonts w:ascii="Times New Roman" w:hAnsi="Times New Roman" w:cs="Times New Roman"/>
          <w:sz w:val="20"/>
          <w:szCs w:val="20"/>
        </w:rPr>
        <w:t xml:space="preserve"> приводит к заболеваниям, спаду проду</w:t>
      </w:r>
      <w:r>
        <w:rPr>
          <w:rFonts w:ascii="Times New Roman" w:hAnsi="Times New Roman" w:cs="Times New Roman"/>
          <w:sz w:val="20"/>
          <w:szCs w:val="20"/>
        </w:rPr>
        <w:t>к</w:t>
      </w:r>
      <w:r>
        <w:rPr>
          <w:rFonts w:ascii="Times New Roman" w:hAnsi="Times New Roman" w:cs="Times New Roman"/>
          <w:sz w:val="20"/>
          <w:szCs w:val="20"/>
        </w:rPr>
        <w:t>тивности и перерасходу кормов на производство продукции. Это ос</w:t>
      </w:r>
      <w:r>
        <w:rPr>
          <w:rFonts w:ascii="Times New Roman" w:hAnsi="Times New Roman" w:cs="Times New Roman"/>
          <w:sz w:val="20"/>
          <w:szCs w:val="20"/>
        </w:rPr>
        <w:t>о</w:t>
      </w:r>
      <w:r>
        <w:rPr>
          <w:rFonts w:ascii="Times New Roman" w:hAnsi="Times New Roman" w:cs="Times New Roman"/>
          <w:sz w:val="20"/>
          <w:szCs w:val="20"/>
        </w:rPr>
        <w:t>бенно характерно для новорожденных телят, которые мало приспосо</w:t>
      </w:r>
      <w:r>
        <w:rPr>
          <w:rFonts w:ascii="Times New Roman" w:hAnsi="Times New Roman" w:cs="Times New Roman"/>
          <w:sz w:val="20"/>
          <w:szCs w:val="20"/>
        </w:rPr>
        <w:t>б</w:t>
      </w:r>
      <w:r>
        <w:rPr>
          <w:rFonts w:ascii="Times New Roman" w:hAnsi="Times New Roman" w:cs="Times New Roman"/>
          <w:sz w:val="20"/>
          <w:szCs w:val="20"/>
        </w:rPr>
        <w:t xml:space="preserve">лены к защите от неблагоприятных факторов внешней среды [2]. </w:t>
      </w:r>
    </w:p>
    <w:p w:rsidR="00BA11AB"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Многочисленными исследованиями определен комплекс основных факторов, влияющих на жизнеспособность и последующую проду</w:t>
      </w:r>
      <w:r>
        <w:rPr>
          <w:rFonts w:ascii="Times New Roman" w:hAnsi="Times New Roman" w:cs="Times New Roman"/>
          <w:sz w:val="20"/>
          <w:szCs w:val="20"/>
        </w:rPr>
        <w:t>к</w:t>
      </w:r>
      <w:r>
        <w:rPr>
          <w:rFonts w:ascii="Times New Roman" w:hAnsi="Times New Roman" w:cs="Times New Roman"/>
          <w:sz w:val="20"/>
          <w:szCs w:val="20"/>
        </w:rPr>
        <w:t>тивность телят: уровень содержания белка в молозиве, его иммунол</w:t>
      </w:r>
      <w:r>
        <w:rPr>
          <w:rFonts w:ascii="Times New Roman" w:hAnsi="Times New Roman" w:cs="Times New Roman"/>
          <w:sz w:val="20"/>
          <w:szCs w:val="20"/>
        </w:rPr>
        <w:t>о</w:t>
      </w:r>
      <w:r>
        <w:rPr>
          <w:rFonts w:ascii="Times New Roman" w:hAnsi="Times New Roman" w:cs="Times New Roman"/>
          <w:sz w:val="20"/>
          <w:szCs w:val="20"/>
        </w:rPr>
        <w:t>гическая полноценность; срок дачи первой порции молозива, величина его выпойки; технологические приемы выращивания новорожденных животных [3].</w:t>
      </w:r>
    </w:p>
    <w:p w:rsidR="00BA11AB"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Цель работы</w:t>
      </w:r>
      <w:r>
        <w:rPr>
          <w:rFonts w:ascii="Times New Roman" w:hAnsi="Times New Roman" w:cs="Times New Roman"/>
          <w:sz w:val="20"/>
          <w:szCs w:val="20"/>
        </w:rPr>
        <w:t xml:space="preserve"> – изучить продуктивные качества молодняка крупн</w:t>
      </w:r>
      <w:r>
        <w:rPr>
          <w:rFonts w:ascii="Times New Roman" w:hAnsi="Times New Roman" w:cs="Times New Roman"/>
          <w:sz w:val="20"/>
          <w:szCs w:val="20"/>
        </w:rPr>
        <w:t>о</w:t>
      </w:r>
      <w:r>
        <w:rPr>
          <w:rFonts w:ascii="Times New Roman" w:hAnsi="Times New Roman" w:cs="Times New Roman"/>
          <w:sz w:val="20"/>
          <w:szCs w:val="20"/>
        </w:rPr>
        <w:t>го рогатого скота, полученного от первотелок, при</w:t>
      </w:r>
      <w:r>
        <w:rPr>
          <w:rFonts w:ascii="Times New Roman" w:hAnsi="Times New Roman" w:cs="Times New Roman"/>
        </w:rPr>
        <w:t xml:space="preserve"> </w:t>
      </w:r>
      <w:r>
        <w:rPr>
          <w:rFonts w:ascii="Times New Roman" w:hAnsi="Times New Roman" w:cs="Times New Roman"/>
          <w:sz w:val="20"/>
          <w:szCs w:val="20"/>
        </w:rPr>
        <w:t>скармливании им молозива и молока от коров разных отелов в ОАО «Черняны» Мал</w:t>
      </w:r>
      <w:r>
        <w:rPr>
          <w:rFonts w:ascii="Times New Roman" w:hAnsi="Times New Roman" w:cs="Times New Roman"/>
          <w:sz w:val="20"/>
          <w:szCs w:val="20"/>
        </w:rPr>
        <w:t>о</w:t>
      </w:r>
      <w:r>
        <w:rPr>
          <w:rFonts w:ascii="Times New Roman" w:hAnsi="Times New Roman" w:cs="Times New Roman"/>
          <w:sz w:val="20"/>
          <w:szCs w:val="20"/>
        </w:rPr>
        <w:t>ритского района.</w:t>
      </w:r>
    </w:p>
    <w:p w:rsidR="00BA11AB" w:rsidRDefault="00BA11AB" w:rsidP="00BA11AB">
      <w:pPr>
        <w:spacing w:after="0" w:line="240" w:lineRule="auto"/>
        <w:ind w:firstLine="284"/>
        <w:jc w:val="both"/>
        <w:rPr>
          <w:rFonts w:ascii="Times New Roman" w:hAnsi="Times New Roman" w:cs="Times New Roman"/>
          <w:spacing w:val="20"/>
          <w:sz w:val="16"/>
          <w:szCs w:val="16"/>
        </w:rPr>
      </w:pPr>
      <w:r>
        <w:rPr>
          <w:rFonts w:ascii="Times New Roman" w:hAnsi="Times New Roman" w:cs="Times New Roman"/>
          <w:b/>
          <w:sz w:val="20"/>
          <w:szCs w:val="20"/>
        </w:rPr>
        <w:t xml:space="preserve">Материал и методика исследований. </w:t>
      </w:r>
      <w:r>
        <w:rPr>
          <w:rFonts w:ascii="Times New Roman" w:hAnsi="Times New Roman" w:cs="Times New Roman"/>
          <w:sz w:val="20"/>
          <w:szCs w:val="20"/>
        </w:rPr>
        <w:t>Для проведения исследов</w:t>
      </w:r>
      <w:r>
        <w:rPr>
          <w:rFonts w:ascii="Times New Roman" w:hAnsi="Times New Roman" w:cs="Times New Roman"/>
          <w:sz w:val="20"/>
          <w:szCs w:val="20"/>
        </w:rPr>
        <w:t>а</w:t>
      </w:r>
      <w:r>
        <w:rPr>
          <w:rFonts w:ascii="Times New Roman" w:hAnsi="Times New Roman" w:cs="Times New Roman"/>
          <w:sz w:val="20"/>
          <w:szCs w:val="20"/>
        </w:rPr>
        <w:t>ний было сформировано две группы из телят черно-пестрой породы, полученных от первотелок. Исследования проведены по схеме</w:t>
      </w:r>
      <w:r w:rsidR="006A583C">
        <w:rPr>
          <w:rFonts w:ascii="Times New Roman" w:hAnsi="Times New Roman" w:cs="Times New Roman"/>
          <w:sz w:val="20"/>
          <w:szCs w:val="20"/>
        </w:rPr>
        <w:t>,</w:t>
      </w:r>
      <w:r>
        <w:rPr>
          <w:rFonts w:ascii="Times New Roman" w:hAnsi="Times New Roman" w:cs="Times New Roman"/>
          <w:sz w:val="20"/>
          <w:szCs w:val="20"/>
        </w:rPr>
        <w:t xml:space="preserve"> пре</w:t>
      </w:r>
      <w:r>
        <w:rPr>
          <w:rFonts w:ascii="Times New Roman" w:hAnsi="Times New Roman" w:cs="Times New Roman"/>
          <w:sz w:val="20"/>
          <w:szCs w:val="20"/>
        </w:rPr>
        <w:t>д</w:t>
      </w:r>
      <w:r>
        <w:rPr>
          <w:rFonts w:ascii="Times New Roman" w:hAnsi="Times New Roman" w:cs="Times New Roman"/>
          <w:sz w:val="20"/>
          <w:szCs w:val="20"/>
        </w:rPr>
        <w:t>ставленной в табл</w:t>
      </w:r>
      <w:r w:rsidR="00DD50C7">
        <w:rPr>
          <w:rFonts w:ascii="Times New Roman" w:hAnsi="Times New Roman" w:cs="Times New Roman"/>
          <w:sz w:val="20"/>
          <w:szCs w:val="20"/>
        </w:rPr>
        <w:t>.</w:t>
      </w:r>
      <w:r>
        <w:rPr>
          <w:rFonts w:ascii="Times New Roman" w:hAnsi="Times New Roman" w:cs="Times New Roman"/>
          <w:sz w:val="20"/>
          <w:szCs w:val="20"/>
        </w:rPr>
        <w:t xml:space="preserve"> 1.</w:t>
      </w:r>
      <w:r>
        <w:rPr>
          <w:rFonts w:ascii="Times New Roman" w:hAnsi="Times New Roman" w:cs="Times New Roman"/>
          <w:spacing w:val="20"/>
          <w:sz w:val="16"/>
          <w:szCs w:val="16"/>
        </w:rPr>
        <w:t xml:space="preserve"> </w:t>
      </w:r>
    </w:p>
    <w:p w:rsidR="00BA11AB" w:rsidRPr="006A583C" w:rsidRDefault="00BA11AB" w:rsidP="00BA11AB">
      <w:pPr>
        <w:spacing w:after="0" w:line="240" w:lineRule="auto"/>
        <w:ind w:firstLine="284"/>
        <w:jc w:val="both"/>
        <w:rPr>
          <w:rFonts w:ascii="Times New Roman" w:hAnsi="Times New Roman" w:cs="Times New Roman"/>
          <w:spacing w:val="20"/>
          <w:sz w:val="20"/>
          <w:szCs w:val="20"/>
        </w:rPr>
      </w:pPr>
    </w:p>
    <w:p w:rsidR="00BA11AB" w:rsidRPr="00181A47" w:rsidRDefault="00BA11AB" w:rsidP="00BA11AB">
      <w:pPr>
        <w:spacing w:after="0" w:line="240" w:lineRule="auto"/>
        <w:jc w:val="center"/>
        <w:rPr>
          <w:rFonts w:ascii="Times New Roman" w:hAnsi="Times New Roman" w:cs="Times New Roman"/>
          <w:b/>
          <w:sz w:val="16"/>
          <w:szCs w:val="16"/>
        </w:rPr>
      </w:pPr>
      <w:r w:rsidRPr="00181A47">
        <w:rPr>
          <w:rFonts w:ascii="Times New Roman" w:hAnsi="Times New Roman" w:cs="Times New Roman"/>
          <w:spacing w:val="20"/>
          <w:sz w:val="16"/>
          <w:szCs w:val="16"/>
        </w:rPr>
        <w:t>Таблица</w:t>
      </w:r>
      <w:r w:rsidRPr="00181A47">
        <w:rPr>
          <w:rFonts w:ascii="Times New Roman" w:hAnsi="Times New Roman" w:cs="Times New Roman"/>
          <w:sz w:val="16"/>
          <w:szCs w:val="16"/>
        </w:rPr>
        <w:t xml:space="preserve"> 1. </w:t>
      </w:r>
      <w:r w:rsidRPr="00181A47">
        <w:rPr>
          <w:rFonts w:ascii="Times New Roman" w:hAnsi="Times New Roman" w:cs="Times New Roman"/>
          <w:b/>
          <w:sz w:val="16"/>
          <w:szCs w:val="16"/>
        </w:rPr>
        <w:t>Схема опыта</w:t>
      </w:r>
    </w:p>
    <w:p w:rsidR="00BA11AB" w:rsidRPr="00181A47" w:rsidRDefault="00BA11AB" w:rsidP="00BA11AB">
      <w:pPr>
        <w:spacing w:after="0" w:line="240" w:lineRule="auto"/>
        <w:ind w:firstLine="284"/>
        <w:jc w:val="both"/>
        <w:rPr>
          <w:rFonts w:ascii="Times New Roman" w:hAnsi="Times New Roman" w:cs="Times New Roman"/>
          <w:b/>
          <w:sz w:val="16"/>
          <w:szCs w:val="16"/>
        </w:rPr>
      </w:pPr>
    </w:p>
    <w:tbl>
      <w:tblPr>
        <w:tblStyle w:val="a7"/>
        <w:tblW w:w="0" w:type="auto"/>
        <w:tblInd w:w="108" w:type="dxa"/>
        <w:tblLayout w:type="fixed"/>
        <w:tblLook w:val="04A0"/>
      </w:tblPr>
      <w:tblGrid>
        <w:gridCol w:w="1176"/>
        <w:gridCol w:w="1376"/>
        <w:gridCol w:w="3544"/>
      </w:tblGrid>
      <w:tr w:rsidR="00BA11AB" w:rsidRPr="00181A47" w:rsidTr="00CD27CD">
        <w:tc>
          <w:tcPr>
            <w:tcW w:w="1176"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Группа</w:t>
            </w:r>
          </w:p>
        </w:tc>
        <w:tc>
          <w:tcPr>
            <w:tcW w:w="1376"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Количество</w:t>
            </w:r>
          </w:p>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голов</w:t>
            </w:r>
          </w:p>
        </w:tc>
        <w:tc>
          <w:tcPr>
            <w:tcW w:w="3544"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Характеристика кормления</w:t>
            </w:r>
          </w:p>
        </w:tc>
      </w:tr>
      <w:tr w:rsidR="00BA11AB" w:rsidRPr="00181A47" w:rsidTr="00CD27CD">
        <w:tc>
          <w:tcPr>
            <w:tcW w:w="1176"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Первая</w:t>
            </w:r>
          </w:p>
        </w:tc>
        <w:tc>
          <w:tcPr>
            <w:tcW w:w="1376"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10</w:t>
            </w:r>
          </w:p>
        </w:tc>
        <w:tc>
          <w:tcPr>
            <w:tcW w:w="3544"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Основной рацион (ОР)</w:t>
            </w:r>
          </w:p>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ОР + молозиво и молоко от первотелок</w:t>
            </w:r>
          </w:p>
        </w:tc>
      </w:tr>
      <w:tr w:rsidR="00BA11AB" w:rsidRPr="00181A47" w:rsidTr="00CD27CD">
        <w:tc>
          <w:tcPr>
            <w:tcW w:w="1176"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Вторая</w:t>
            </w:r>
          </w:p>
        </w:tc>
        <w:tc>
          <w:tcPr>
            <w:tcW w:w="1376"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10</w:t>
            </w:r>
          </w:p>
        </w:tc>
        <w:tc>
          <w:tcPr>
            <w:tcW w:w="3544"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ОР + молозиво и молоко 50 % от первотелок и 50 % от стародойных коров</w:t>
            </w:r>
          </w:p>
        </w:tc>
      </w:tr>
    </w:tbl>
    <w:p w:rsidR="00BA11AB" w:rsidRPr="006A583C" w:rsidRDefault="00BA11AB" w:rsidP="00BA11AB">
      <w:pPr>
        <w:spacing w:after="0" w:line="240" w:lineRule="auto"/>
        <w:ind w:firstLine="284"/>
        <w:jc w:val="both"/>
        <w:rPr>
          <w:rFonts w:ascii="Times New Roman" w:hAnsi="Times New Roman" w:cs="Times New Roman"/>
          <w:sz w:val="20"/>
          <w:szCs w:val="20"/>
        </w:rPr>
      </w:pPr>
    </w:p>
    <w:p w:rsidR="00BA11AB"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Таким образом, данные табл</w:t>
      </w:r>
      <w:r w:rsidR="006A583C">
        <w:rPr>
          <w:rFonts w:ascii="Times New Roman" w:hAnsi="Times New Roman" w:cs="Times New Roman"/>
          <w:sz w:val="20"/>
          <w:szCs w:val="20"/>
        </w:rPr>
        <w:t>.</w:t>
      </w:r>
      <w:r>
        <w:rPr>
          <w:rFonts w:ascii="Times New Roman" w:hAnsi="Times New Roman" w:cs="Times New Roman"/>
          <w:sz w:val="20"/>
          <w:szCs w:val="20"/>
        </w:rPr>
        <w:t xml:space="preserve"> 1 показывают, что в каждой группе было по 10 телят. Телята первой группы получили молозиво и молоко от первотелок, а второй – молозиво и молоко было на 50 % от первот</w:t>
      </w:r>
      <w:r>
        <w:rPr>
          <w:rFonts w:ascii="Times New Roman" w:hAnsi="Times New Roman" w:cs="Times New Roman"/>
          <w:sz w:val="20"/>
          <w:szCs w:val="20"/>
        </w:rPr>
        <w:t>е</w:t>
      </w:r>
      <w:r>
        <w:rPr>
          <w:rFonts w:ascii="Times New Roman" w:hAnsi="Times New Roman" w:cs="Times New Roman"/>
          <w:sz w:val="20"/>
          <w:szCs w:val="20"/>
        </w:rPr>
        <w:t>лок, а 50 % от стародойных коров. За период исследований (90 дней) молока израсходовано 270 л, заменителя молока 21 кг, комбикорма КР-2 – 50 кг, сенажа – 34 кг, силоса – 33,5 кг.</w:t>
      </w:r>
    </w:p>
    <w:p w:rsidR="00BA11AB"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xml:space="preserve">Результаты исследований и их обсуждение. </w:t>
      </w:r>
      <w:r>
        <w:rPr>
          <w:rFonts w:ascii="Times New Roman" w:hAnsi="Times New Roman" w:cs="Times New Roman"/>
          <w:sz w:val="20"/>
          <w:szCs w:val="20"/>
        </w:rPr>
        <w:t>В табл</w:t>
      </w:r>
      <w:r w:rsidR="00D860A9">
        <w:rPr>
          <w:rFonts w:ascii="Times New Roman" w:hAnsi="Times New Roman" w:cs="Times New Roman"/>
          <w:sz w:val="20"/>
          <w:szCs w:val="20"/>
        </w:rPr>
        <w:t>.</w:t>
      </w:r>
      <w:r>
        <w:rPr>
          <w:rFonts w:ascii="Times New Roman" w:hAnsi="Times New Roman" w:cs="Times New Roman"/>
          <w:sz w:val="20"/>
          <w:szCs w:val="20"/>
        </w:rPr>
        <w:t xml:space="preserve"> 2 предста</w:t>
      </w:r>
      <w:r>
        <w:rPr>
          <w:rFonts w:ascii="Times New Roman" w:hAnsi="Times New Roman" w:cs="Times New Roman"/>
          <w:sz w:val="20"/>
          <w:szCs w:val="20"/>
        </w:rPr>
        <w:t>в</w:t>
      </w:r>
      <w:r>
        <w:rPr>
          <w:rFonts w:ascii="Times New Roman" w:hAnsi="Times New Roman" w:cs="Times New Roman"/>
          <w:sz w:val="20"/>
          <w:szCs w:val="20"/>
        </w:rPr>
        <w:t>лены данные по росту животных за период опыта.</w:t>
      </w:r>
    </w:p>
    <w:p w:rsidR="00BA11AB" w:rsidRPr="006A583C" w:rsidRDefault="00BA11AB" w:rsidP="00BA11AB">
      <w:pPr>
        <w:spacing w:after="0" w:line="240" w:lineRule="auto"/>
        <w:ind w:firstLine="284"/>
        <w:jc w:val="both"/>
        <w:rPr>
          <w:rFonts w:ascii="Times New Roman" w:hAnsi="Times New Roman" w:cs="Times New Roman"/>
          <w:sz w:val="20"/>
          <w:szCs w:val="20"/>
        </w:rPr>
      </w:pPr>
    </w:p>
    <w:p w:rsidR="00BA11AB" w:rsidRDefault="00BA11AB" w:rsidP="00BA11AB">
      <w:pPr>
        <w:spacing w:after="0" w:line="240" w:lineRule="auto"/>
        <w:jc w:val="center"/>
        <w:rPr>
          <w:rFonts w:ascii="Times New Roman" w:hAnsi="Times New Roman" w:cs="Times New Roman"/>
          <w:b/>
          <w:sz w:val="16"/>
          <w:szCs w:val="16"/>
        </w:rPr>
      </w:pPr>
      <w:r w:rsidRPr="00181A47">
        <w:rPr>
          <w:rFonts w:ascii="Times New Roman" w:hAnsi="Times New Roman" w:cs="Times New Roman"/>
          <w:spacing w:val="20"/>
          <w:sz w:val="16"/>
          <w:szCs w:val="16"/>
        </w:rPr>
        <w:t>Таблица</w:t>
      </w:r>
      <w:r w:rsidRPr="00181A47">
        <w:rPr>
          <w:rFonts w:ascii="Times New Roman" w:hAnsi="Times New Roman" w:cs="Times New Roman"/>
          <w:sz w:val="16"/>
          <w:szCs w:val="16"/>
        </w:rPr>
        <w:t xml:space="preserve"> 2. </w:t>
      </w:r>
      <w:r w:rsidRPr="00181A47">
        <w:rPr>
          <w:rFonts w:ascii="Times New Roman" w:hAnsi="Times New Roman" w:cs="Times New Roman"/>
          <w:b/>
          <w:sz w:val="16"/>
          <w:szCs w:val="16"/>
        </w:rPr>
        <w:t>Изменение живой массы молодняка крупного</w:t>
      </w:r>
      <w:r>
        <w:rPr>
          <w:rFonts w:ascii="Times New Roman" w:hAnsi="Times New Roman" w:cs="Times New Roman"/>
          <w:b/>
          <w:sz w:val="16"/>
          <w:szCs w:val="16"/>
        </w:rPr>
        <w:t xml:space="preserve"> рогатого скота </w:t>
      </w:r>
    </w:p>
    <w:p w:rsidR="00BA11AB" w:rsidRPr="00181A47" w:rsidRDefault="00BA11AB" w:rsidP="00BA11AB">
      <w:pPr>
        <w:spacing w:after="0" w:line="240" w:lineRule="auto"/>
        <w:jc w:val="center"/>
        <w:rPr>
          <w:rFonts w:ascii="Times New Roman" w:hAnsi="Times New Roman" w:cs="Times New Roman"/>
          <w:b/>
          <w:sz w:val="16"/>
          <w:szCs w:val="16"/>
        </w:rPr>
      </w:pPr>
      <w:r>
        <w:rPr>
          <w:rFonts w:ascii="Times New Roman" w:hAnsi="Times New Roman" w:cs="Times New Roman"/>
          <w:b/>
          <w:sz w:val="16"/>
          <w:szCs w:val="16"/>
        </w:rPr>
        <w:t>за период опыта</w:t>
      </w:r>
    </w:p>
    <w:p w:rsidR="00BA11AB" w:rsidRPr="00181A47" w:rsidRDefault="00BA11AB" w:rsidP="00BA11AB">
      <w:pPr>
        <w:spacing w:after="0" w:line="240" w:lineRule="auto"/>
        <w:ind w:firstLine="284"/>
        <w:jc w:val="both"/>
        <w:rPr>
          <w:rFonts w:ascii="Times New Roman" w:hAnsi="Times New Roman" w:cs="Times New Roman"/>
          <w:b/>
          <w:sz w:val="16"/>
          <w:szCs w:val="16"/>
        </w:rPr>
      </w:pPr>
    </w:p>
    <w:tbl>
      <w:tblPr>
        <w:tblStyle w:val="a7"/>
        <w:tblW w:w="0" w:type="auto"/>
        <w:tblInd w:w="108" w:type="dxa"/>
        <w:tblLook w:val="04A0"/>
      </w:tblPr>
      <w:tblGrid>
        <w:gridCol w:w="757"/>
        <w:gridCol w:w="865"/>
        <w:gridCol w:w="865"/>
        <w:gridCol w:w="865"/>
        <w:gridCol w:w="865"/>
        <w:gridCol w:w="865"/>
        <w:gridCol w:w="866"/>
      </w:tblGrid>
      <w:tr w:rsidR="00BA11AB" w:rsidRPr="00181A47" w:rsidTr="00CD27CD">
        <w:tc>
          <w:tcPr>
            <w:tcW w:w="757" w:type="dxa"/>
            <w:vMerge w:val="restart"/>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Группа</w:t>
            </w:r>
          </w:p>
        </w:tc>
        <w:tc>
          <w:tcPr>
            <w:tcW w:w="5191" w:type="dxa"/>
            <w:gridSpan w:val="6"/>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Живая масса, кг</w:t>
            </w:r>
          </w:p>
        </w:tc>
      </w:tr>
      <w:tr w:rsidR="00BA11AB" w:rsidRPr="00181A47" w:rsidTr="00CD27CD">
        <w:tc>
          <w:tcPr>
            <w:tcW w:w="0" w:type="auto"/>
            <w:vMerge/>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rPr>
                <w:rFonts w:ascii="Times New Roman" w:hAnsi="Times New Roman" w:cs="Times New Roman"/>
                <w:sz w:val="16"/>
                <w:szCs w:val="16"/>
              </w:rPr>
            </w:pPr>
          </w:p>
        </w:tc>
        <w:tc>
          <w:tcPr>
            <w:tcW w:w="865"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Начало опыта</w:t>
            </w:r>
          </w:p>
        </w:tc>
        <w:tc>
          <w:tcPr>
            <w:tcW w:w="865"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Первый месяц опыта</w:t>
            </w:r>
          </w:p>
        </w:tc>
        <w:tc>
          <w:tcPr>
            <w:tcW w:w="865"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Второй месяц опыта</w:t>
            </w:r>
          </w:p>
        </w:tc>
        <w:tc>
          <w:tcPr>
            <w:tcW w:w="865"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Третий месяц опыта</w:t>
            </w:r>
          </w:p>
        </w:tc>
        <w:tc>
          <w:tcPr>
            <w:tcW w:w="865"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За опыт</w:t>
            </w:r>
          </w:p>
        </w:tc>
        <w:tc>
          <w:tcPr>
            <w:tcW w:w="866" w:type="dxa"/>
            <w:tcBorders>
              <w:top w:val="single" w:sz="4" w:space="0" w:color="auto"/>
              <w:left w:val="single" w:sz="4" w:space="0" w:color="auto"/>
              <w:bottom w:val="single" w:sz="4" w:space="0" w:color="auto"/>
              <w:right w:val="single" w:sz="4" w:space="0" w:color="auto"/>
            </w:tcBorders>
            <w:vAlign w:val="center"/>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w:t>
            </w:r>
          </w:p>
        </w:tc>
      </w:tr>
      <w:tr w:rsidR="00BA11AB" w:rsidRPr="00181A47" w:rsidTr="00CD27CD">
        <w:tc>
          <w:tcPr>
            <w:tcW w:w="757"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1</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28,7</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40,1</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54,4</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70,2</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41,5</w:t>
            </w:r>
          </w:p>
        </w:tc>
        <w:tc>
          <w:tcPr>
            <w:tcW w:w="866"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100,0</w:t>
            </w:r>
          </w:p>
        </w:tc>
      </w:tr>
      <w:tr w:rsidR="00BA11AB" w:rsidRPr="00181A47" w:rsidTr="00CD27CD">
        <w:tc>
          <w:tcPr>
            <w:tcW w:w="757"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2</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29,0</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40,5</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55,4</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71,7</w:t>
            </w:r>
          </w:p>
        </w:tc>
        <w:tc>
          <w:tcPr>
            <w:tcW w:w="865"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42,7</w:t>
            </w:r>
          </w:p>
        </w:tc>
        <w:tc>
          <w:tcPr>
            <w:tcW w:w="866" w:type="dxa"/>
            <w:tcBorders>
              <w:top w:val="single" w:sz="4" w:space="0" w:color="auto"/>
              <w:left w:val="single" w:sz="4" w:space="0" w:color="auto"/>
              <w:bottom w:val="single" w:sz="4" w:space="0" w:color="auto"/>
              <w:right w:val="single" w:sz="4" w:space="0" w:color="auto"/>
            </w:tcBorders>
            <w:hideMark/>
          </w:tcPr>
          <w:p w:rsidR="00BA11AB" w:rsidRPr="00181A47" w:rsidRDefault="00BA11AB" w:rsidP="00CD27CD">
            <w:pPr>
              <w:jc w:val="center"/>
              <w:rPr>
                <w:rFonts w:ascii="Times New Roman" w:hAnsi="Times New Roman" w:cs="Times New Roman"/>
                <w:sz w:val="16"/>
                <w:szCs w:val="16"/>
              </w:rPr>
            </w:pPr>
            <w:r w:rsidRPr="00181A47">
              <w:rPr>
                <w:rFonts w:ascii="Times New Roman" w:hAnsi="Times New Roman" w:cs="Times New Roman"/>
                <w:sz w:val="16"/>
                <w:szCs w:val="16"/>
              </w:rPr>
              <w:t>102,9</w:t>
            </w:r>
          </w:p>
        </w:tc>
      </w:tr>
    </w:tbl>
    <w:p w:rsidR="00D15F79" w:rsidRDefault="00D15F79" w:rsidP="00BA11AB">
      <w:pPr>
        <w:spacing w:after="0" w:line="240" w:lineRule="auto"/>
        <w:ind w:firstLine="284"/>
        <w:jc w:val="both"/>
        <w:rPr>
          <w:rFonts w:ascii="Times New Roman" w:hAnsi="Times New Roman" w:cs="Times New Roman"/>
          <w:sz w:val="20"/>
          <w:szCs w:val="20"/>
        </w:rPr>
      </w:pPr>
    </w:p>
    <w:p w:rsidR="00BA11AB" w:rsidRDefault="00D860A9"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Как видно из представленных данных, начальная масса молодняка была практически одинаковой и была равна 28,7–29,0 кг. За первый месяц живая масса в 1 группе возросла до 40,1 кг, а во второй до 40,5 кг. За второй месяц исследований масса увеличилась в первой группе на 14,3 кг, а во второй </w:t>
      </w:r>
      <w:r w:rsidR="00507BAE" w:rsidRPr="006B108C">
        <w:rPr>
          <w:rFonts w:ascii="Times New Roman" w:hAnsi="Times New Roman" w:cs="Times New Roman"/>
          <w:sz w:val="20"/>
          <w:szCs w:val="20"/>
        </w:rPr>
        <w:t>–</w:t>
      </w:r>
      <w:r w:rsidR="00507BAE">
        <w:rPr>
          <w:rFonts w:ascii="Times New Roman" w:hAnsi="Times New Roman" w:cs="Times New Roman"/>
          <w:sz w:val="20"/>
          <w:szCs w:val="20"/>
        </w:rPr>
        <w:t xml:space="preserve"> </w:t>
      </w:r>
      <w:r>
        <w:rPr>
          <w:rFonts w:ascii="Times New Roman" w:hAnsi="Times New Roman" w:cs="Times New Roman"/>
          <w:sz w:val="20"/>
          <w:szCs w:val="20"/>
        </w:rPr>
        <w:t>на 14,9 кг. К концу третьего месяца опыта масса животного в среднем составила 70,2 кг в первой группе</w:t>
      </w:r>
      <w:r w:rsidR="00507BAE">
        <w:rPr>
          <w:rFonts w:ascii="Times New Roman" w:hAnsi="Times New Roman" w:cs="Times New Roman"/>
          <w:sz w:val="20"/>
          <w:szCs w:val="20"/>
        </w:rPr>
        <w:t>,</w:t>
      </w:r>
      <w:r>
        <w:rPr>
          <w:rFonts w:ascii="Times New Roman" w:hAnsi="Times New Roman" w:cs="Times New Roman"/>
          <w:sz w:val="20"/>
          <w:szCs w:val="20"/>
        </w:rPr>
        <w:t xml:space="preserve"> прирост массы равнялся 41,5 кг, а во второй – 42,7 кг, что на 2,9 % больше.</w:t>
      </w:r>
    </w:p>
    <w:p w:rsidR="00BA11AB"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Изучени</w:t>
      </w:r>
      <w:r w:rsidR="00507BAE">
        <w:rPr>
          <w:rFonts w:ascii="Times New Roman" w:hAnsi="Times New Roman" w:cs="Times New Roman"/>
          <w:sz w:val="20"/>
          <w:szCs w:val="20"/>
        </w:rPr>
        <w:t>е</w:t>
      </w:r>
      <w:r>
        <w:rPr>
          <w:rFonts w:ascii="Times New Roman" w:hAnsi="Times New Roman" w:cs="Times New Roman"/>
          <w:sz w:val="20"/>
          <w:szCs w:val="20"/>
        </w:rPr>
        <w:t xml:space="preserve"> данных по изменению среднесуточных приростов массы показало, что во второй группе этот показатель был выше, чем в пе</w:t>
      </w:r>
      <w:r>
        <w:rPr>
          <w:rFonts w:ascii="Times New Roman" w:hAnsi="Times New Roman" w:cs="Times New Roman"/>
          <w:sz w:val="20"/>
          <w:szCs w:val="20"/>
        </w:rPr>
        <w:t>р</w:t>
      </w:r>
      <w:r>
        <w:rPr>
          <w:rFonts w:ascii="Times New Roman" w:hAnsi="Times New Roman" w:cs="Times New Roman"/>
          <w:sz w:val="20"/>
          <w:szCs w:val="20"/>
        </w:rPr>
        <w:t>вой</w:t>
      </w:r>
      <w:r w:rsidR="00507BAE">
        <w:rPr>
          <w:rFonts w:ascii="Times New Roman" w:hAnsi="Times New Roman" w:cs="Times New Roman"/>
          <w:sz w:val="20"/>
          <w:szCs w:val="20"/>
        </w:rPr>
        <w:t>,</w:t>
      </w:r>
      <w:r>
        <w:rPr>
          <w:rFonts w:ascii="Times New Roman" w:hAnsi="Times New Roman" w:cs="Times New Roman"/>
          <w:sz w:val="20"/>
          <w:szCs w:val="20"/>
        </w:rPr>
        <w:t xml:space="preserve"> на 3 г; за второй месяц </w:t>
      </w:r>
      <w:r w:rsidR="00507BAE" w:rsidRPr="006B108C">
        <w:rPr>
          <w:rFonts w:ascii="Times New Roman" w:hAnsi="Times New Roman" w:cs="Times New Roman"/>
          <w:sz w:val="20"/>
          <w:szCs w:val="20"/>
        </w:rPr>
        <w:t>–</w:t>
      </w:r>
      <w:r w:rsidR="00507BAE">
        <w:rPr>
          <w:rFonts w:ascii="Times New Roman" w:hAnsi="Times New Roman" w:cs="Times New Roman"/>
          <w:sz w:val="20"/>
          <w:szCs w:val="20"/>
        </w:rPr>
        <w:t xml:space="preserve"> </w:t>
      </w:r>
      <w:r>
        <w:rPr>
          <w:rFonts w:ascii="Times New Roman" w:hAnsi="Times New Roman" w:cs="Times New Roman"/>
          <w:sz w:val="20"/>
          <w:szCs w:val="20"/>
        </w:rPr>
        <w:t xml:space="preserve">на 26 г и за третий месяц </w:t>
      </w:r>
      <w:r w:rsidR="00507BAE" w:rsidRPr="006B108C">
        <w:rPr>
          <w:rFonts w:ascii="Times New Roman" w:hAnsi="Times New Roman" w:cs="Times New Roman"/>
          <w:sz w:val="20"/>
          <w:szCs w:val="20"/>
        </w:rPr>
        <w:t>–</w:t>
      </w:r>
      <w:r w:rsidR="00507BAE">
        <w:rPr>
          <w:rFonts w:ascii="Times New Roman" w:hAnsi="Times New Roman" w:cs="Times New Roman"/>
          <w:sz w:val="20"/>
          <w:szCs w:val="20"/>
        </w:rPr>
        <w:t xml:space="preserve"> </w:t>
      </w:r>
      <w:r>
        <w:rPr>
          <w:rFonts w:ascii="Times New Roman" w:hAnsi="Times New Roman" w:cs="Times New Roman"/>
          <w:sz w:val="20"/>
          <w:szCs w:val="20"/>
        </w:rPr>
        <w:t>на 20 г. За период опыта молодняк крупного рогатого скота во второй группе имел среднесуточные приросты массы на 13 г больше, чем в первой.</w:t>
      </w:r>
    </w:p>
    <w:p w:rsidR="00BA11AB"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Затраты корма на прирост были практически одинаковыми. За п</w:t>
      </w:r>
      <w:r>
        <w:rPr>
          <w:rFonts w:ascii="Times New Roman" w:hAnsi="Times New Roman" w:cs="Times New Roman"/>
          <w:sz w:val="20"/>
          <w:szCs w:val="20"/>
        </w:rPr>
        <w:t>е</w:t>
      </w:r>
      <w:r>
        <w:rPr>
          <w:rFonts w:ascii="Times New Roman" w:hAnsi="Times New Roman" w:cs="Times New Roman"/>
          <w:sz w:val="20"/>
          <w:szCs w:val="20"/>
        </w:rPr>
        <w:t>риод опыта заболеваний телят не отмечено.</w:t>
      </w:r>
    </w:p>
    <w:p w:rsidR="00BA11AB"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xml:space="preserve">Заключение. </w:t>
      </w:r>
      <w:r>
        <w:rPr>
          <w:rFonts w:ascii="Times New Roman" w:hAnsi="Times New Roman" w:cs="Times New Roman"/>
          <w:sz w:val="20"/>
          <w:szCs w:val="20"/>
        </w:rPr>
        <w:t>На основании проведенных исследований установл</w:t>
      </w:r>
      <w:r>
        <w:rPr>
          <w:rFonts w:ascii="Times New Roman" w:hAnsi="Times New Roman" w:cs="Times New Roman"/>
          <w:sz w:val="20"/>
          <w:szCs w:val="20"/>
        </w:rPr>
        <w:t>е</w:t>
      </w:r>
      <w:r>
        <w:rPr>
          <w:rFonts w:ascii="Times New Roman" w:hAnsi="Times New Roman" w:cs="Times New Roman"/>
          <w:sz w:val="20"/>
          <w:szCs w:val="20"/>
        </w:rPr>
        <w:t>но, что выпойка молозива и молока телятам от первотелок в количес</w:t>
      </w:r>
      <w:r>
        <w:rPr>
          <w:rFonts w:ascii="Times New Roman" w:hAnsi="Times New Roman" w:cs="Times New Roman"/>
          <w:sz w:val="20"/>
          <w:szCs w:val="20"/>
        </w:rPr>
        <w:t>т</w:t>
      </w:r>
      <w:r>
        <w:rPr>
          <w:rFonts w:ascii="Times New Roman" w:hAnsi="Times New Roman" w:cs="Times New Roman"/>
          <w:sz w:val="20"/>
          <w:szCs w:val="20"/>
        </w:rPr>
        <w:t>ве 100 % практически имеет такие же результаты, где скармливали 50 % молозива и молока от первотелок и 50 % молозива и молока от стародойных коров.</w:t>
      </w:r>
    </w:p>
    <w:p w:rsidR="00BA11AB" w:rsidRPr="00B51F27" w:rsidRDefault="00BA11AB" w:rsidP="00BA11AB">
      <w:pPr>
        <w:spacing w:after="0" w:line="240" w:lineRule="auto"/>
        <w:ind w:firstLine="284"/>
        <w:jc w:val="both"/>
        <w:rPr>
          <w:rFonts w:ascii="Times New Roman" w:hAnsi="Times New Roman" w:cs="Times New Roman"/>
          <w:sz w:val="16"/>
          <w:szCs w:val="16"/>
        </w:rPr>
      </w:pPr>
    </w:p>
    <w:p w:rsidR="00BA11AB" w:rsidRDefault="00BA11AB" w:rsidP="00BA11AB">
      <w:pPr>
        <w:spacing w:after="0" w:line="240" w:lineRule="auto"/>
        <w:ind w:firstLine="284"/>
        <w:jc w:val="center"/>
        <w:rPr>
          <w:rFonts w:ascii="Times New Roman" w:hAnsi="Times New Roman" w:cs="Times New Roman"/>
          <w:sz w:val="16"/>
          <w:szCs w:val="16"/>
        </w:rPr>
      </w:pPr>
      <w:r w:rsidRPr="00181A47">
        <w:rPr>
          <w:rFonts w:ascii="Times New Roman" w:hAnsi="Times New Roman" w:cs="Times New Roman"/>
          <w:sz w:val="16"/>
          <w:szCs w:val="16"/>
        </w:rPr>
        <w:t>ЛИТЕРАТУРА</w:t>
      </w:r>
    </w:p>
    <w:p w:rsidR="00BA11AB" w:rsidRPr="00181A47" w:rsidRDefault="00BA11AB" w:rsidP="00BA11AB">
      <w:pPr>
        <w:spacing w:after="0" w:line="240" w:lineRule="auto"/>
        <w:ind w:firstLine="284"/>
        <w:jc w:val="center"/>
        <w:rPr>
          <w:rFonts w:ascii="Times New Roman" w:hAnsi="Times New Roman" w:cs="Times New Roman"/>
          <w:sz w:val="16"/>
          <w:szCs w:val="16"/>
        </w:rPr>
      </w:pPr>
    </w:p>
    <w:p w:rsidR="00BA11AB" w:rsidRPr="00181A47" w:rsidRDefault="00BA11AB" w:rsidP="00BA11AB">
      <w:pPr>
        <w:spacing w:after="0" w:line="240" w:lineRule="auto"/>
        <w:ind w:firstLine="284"/>
        <w:jc w:val="both"/>
        <w:rPr>
          <w:rFonts w:ascii="Times New Roman" w:hAnsi="Times New Roman" w:cs="Times New Roman"/>
          <w:sz w:val="16"/>
          <w:szCs w:val="16"/>
        </w:rPr>
      </w:pPr>
      <w:r w:rsidRPr="00181A47">
        <w:rPr>
          <w:rFonts w:ascii="Times New Roman" w:hAnsi="Times New Roman" w:cs="Times New Roman"/>
          <w:sz w:val="16"/>
          <w:szCs w:val="16"/>
        </w:rPr>
        <w:t xml:space="preserve">1. </w:t>
      </w:r>
      <w:r w:rsidRPr="00181A47">
        <w:rPr>
          <w:rFonts w:ascii="Times New Roman" w:hAnsi="Times New Roman" w:cs="Times New Roman"/>
          <w:spacing w:val="20"/>
          <w:sz w:val="16"/>
          <w:szCs w:val="16"/>
        </w:rPr>
        <w:t>Аксеенко, А. Н.</w:t>
      </w:r>
      <w:r w:rsidRPr="00181A47">
        <w:rPr>
          <w:rFonts w:ascii="Times New Roman" w:hAnsi="Times New Roman" w:cs="Times New Roman"/>
          <w:sz w:val="16"/>
          <w:szCs w:val="16"/>
        </w:rPr>
        <w:t xml:space="preserve"> Инновационные процессы в животноводстве / А. Н. Аксее</w:t>
      </w:r>
      <w:r w:rsidRPr="00181A47">
        <w:rPr>
          <w:rFonts w:ascii="Times New Roman" w:hAnsi="Times New Roman" w:cs="Times New Roman"/>
          <w:sz w:val="16"/>
          <w:szCs w:val="16"/>
        </w:rPr>
        <w:t>н</w:t>
      </w:r>
      <w:r w:rsidRPr="00181A47">
        <w:rPr>
          <w:rFonts w:ascii="Times New Roman" w:hAnsi="Times New Roman" w:cs="Times New Roman"/>
          <w:sz w:val="16"/>
          <w:szCs w:val="16"/>
        </w:rPr>
        <w:t>ко</w:t>
      </w:r>
      <w:r w:rsidR="00B51F27">
        <w:rPr>
          <w:rFonts w:ascii="Times New Roman" w:hAnsi="Times New Roman" w:cs="Times New Roman"/>
          <w:sz w:val="16"/>
          <w:szCs w:val="16"/>
        </w:rPr>
        <w:t> </w:t>
      </w:r>
      <w:r w:rsidRPr="00181A47">
        <w:rPr>
          <w:rFonts w:ascii="Times New Roman" w:hAnsi="Times New Roman" w:cs="Times New Roman"/>
          <w:sz w:val="16"/>
          <w:szCs w:val="16"/>
        </w:rPr>
        <w:t xml:space="preserve">// Инновации в науке: сб. ст. по матер. </w:t>
      </w:r>
      <w:r w:rsidRPr="00181A47">
        <w:rPr>
          <w:rFonts w:ascii="Times New Roman" w:hAnsi="Times New Roman" w:cs="Times New Roman"/>
          <w:sz w:val="16"/>
          <w:szCs w:val="16"/>
          <w:lang w:val="en-US"/>
        </w:rPr>
        <w:t>IV</w:t>
      </w:r>
      <w:r w:rsidRPr="00181A47">
        <w:rPr>
          <w:rFonts w:ascii="Times New Roman" w:hAnsi="Times New Roman" w:cs="Times New Roman"/>
          <w:sz w:val="16"/>
          <w:szCs w:val="16"/>
        </w:rPr>
        <w:t xml:space="preserve"> Междунар</w:t>
      </w:r>
      <w:r w:rsidR="00B51F27">
        <w:rPr>
          <w:rFonts w:ascii="Times New Roman" w:hAnsi="Times New Roman" w:cs="Times New Roman"/>
          <w:sz w:val="16"/>
          <w:szCs w:val="16"/>
        </w:rPr>
        <w:t>.</w:t>
      </w:r>
      <w:r w:rsidRPr="00181A47">
        <w:rPr>
          <w:rFonts w:ascii="Times New Roman" w:hAnsi="Times New Roman" w:cs="Times New Roman"/>
          <w:sz w:val="16"/>
          <w:szCs w:val="16"/>
        </w:rPr>
        <w:t xml:space="preserve"> </w:t>
      </w:r>
      <w:r w:rsidR="00B51F27">
        <w:rPr>
          <w:rFonts w:ascii="Times New Roman" w:hAnsi="Times New Roman" w:cs="Times New Roman"/>
          <w:sz w:val="16"/>
          <w:szCs w:val="16"/>
        </w:rPr>
        <w:t>науч.</w:t>
      </w:r>
      <w:r w:rsidRPr="00181A47">
        <w:rPr>
          <w:rFonts w:ascii="Times New Roman" w:hAnsi="Times New Roman" w:cs="Times New Roman"/>
          <w:sz w:val="16"/>
          <w:szCs w:val="16"/>
        </w:rPr>
        <w:t>-практ</w:t>
      </w:r>
      <w:r w:rsidR="00B51F27">
        <w:rPr>
          <w:rFonts w:ascii="Times New Roman" w:hAnsi="Times New Roman" w:cs="Times New Roman"/>
          <w:sz w:val="16"/>
          <w:szCs w:val="16"/>
        </w:rPr>
        <w:t>.</w:t>
      </w:r>
      <w:r w:rsidRPr="00181A47">
        <w:rPr>
          <w:rFonts w:ascii="Times New Roman" w:hAnsi="Times New Roman" w:cs="Times New Roman"/>
          <w:sz w:val="16"/>
          <w:szCs w:val="16"/>
        </w:rPr>
        <w:t xml:space="preserve"> конф. – Новос</w:t>
      </w:r>
      <w:r w:rsidRPr="00181A47">
        <w:rPr>
          <w:rFonts w:ascii="Times New Roman" w:hAnsi="Times New Roman" w:cs="Times New Roman"/>
          <w:sz w:val="16"/>
          <w:szCs w:val="16"/>
        </w:rPr>
        <w:t>и</w:t>
      </w:r>
      <w:r w:rsidRPr="00181A47">
        <w:rPr>
          <w:rFonts w:ascii="Times New Roman" w:hAnsi="Times New Roman" w:cs="Times New Roman"/>
          <w:sz w:val="16"/>
          <w:szCs w:val="16"/>
        </w:rPr>
        <w:t>бирск: СибАк, 2011. – С. 42</w:t>
      </w:r>
      <w:r w:rsidR="00B51F27" w:rsidRPr="00181A47">
        <w:rPr>
          <w:rFonts w:ascii="Times New Roman" w:hAnsi="Times New Roman" w:cs="Times New Roman"/>
          <w:sz w:val="16"/>
          <w:szCs w:val="16"/>
        </w:rPr>
        <w:t>–</w:t>
      </w:r>
      <w:r w:rsidRPr="00181A47">
        <w:rPr>
          <w:rFonts w:ascii="Times New Roman" w:hAnsi="Times New Roman" w:cs="Times New Roman"/>
          <w:sz w:val="16"/>
          <w:szCs w:val="16"/>
        </w:rPr>
        <w:t>45.</w:t>
      </w:r>
    </w:p>
    <w:p w:rsidR="00BA11AB" w:rsidRDefault="00BA11AB" w:rsidP="00BA11AB">
      <w:pPr>
        <w:spacing w:after="0" w:line="240" w:lineRule="auto"/>
        <w:ind w:firstLine="284"/>
        <w:jc w:val="both"/>
        <w:rPr>
          <w:rFonts w:ascii="Times New Roman" w:hAnsi="Times New Roman" w:cs="Times New Roman"/>
          <w:sz w:val="16"/>
          <w:szCs w:val="16"/>
        </w:rPr>
      </w:pPr>
      <w:r w:rsidRPr="00181A47">
        <w:rPr>
          <w:rFonts w:ascii="Times New Roman" w:hAnsi="Times New Roman" w:cs="Times New Roman"/>
          <w:spacing w:val="20"/>
          <w:sz w:val="16"/>
          <w:szCs w:val="16"/>
        </w:rPr>
        <w:t>2. Зубец, М.</w:t>
      </w:r>
      <w:r>
        <w:rPr>
          <w:rFonts w:ascii="Times New Roman" w:hAnsi="Times New Roman" w:cs="Times New Roman"/>
          <w:spacing w:val="20"/>
          <w:sz w:val="16"/>
          <w:szCs w:val="16"/>
        </w:rPr>
        <w:t> </w:t>
      </w:r>
      <w:r w:rsidRPr="00181A47">
        <w:rPr>
          <w:rFonts w:ascii="Times New Roman" w:hAnsi="Times New Roman" w:cs="Times New Roman"/>
          <w:spacing w:val="20"/>
          <w:sz w:val="16"/>
          <w:szCs w:val="16"/>
        </w:rPr>
        <w:t>В.</w:t>
      </w:r>
      <w:r w:rsidRPr="00181A47">
        <w:rPr>
          <w:rFonts w:ascii="Times New Roman" w:hAnsi="Times New Roman" w:cs="Times New Roman"/>
          <w:sz w:val="16"/>
          <w:szCs w:val="16"/>
        </w:rPr>
        <w:t xml:space="preserve"> Науков</w:t>
      </w:r>
      <w:r w:rsidRPr="00181A47">
        <w:rPr>
          <w:rFonts w:ascii="Times New Roman" w:hAnsi="Times New Roman" w:cs="Times New Roman"/>
          <w:sz w:val="16"/>
          <w:szCs w:val="16"/>
          <w:lang w:val="en-US"/>
        </w:rPr>
        <w:t>i</w:t>
      </w:r>
      <w:r w:rsidRPr="00181A47">
        <w:rPr>
          <w:rFonts w:ascii="Times New Roman" w:hAnsi="Times New Roman" w:cs="Times New Roman"/>
          <w:sz w:val="16"/>
          <w:szCs w:val="16"/>
        </w:rPr>
        <w:t xml:space="preserve"> основы розвитку агромислового виробництва на </w:t>
      </w:r>
      <w:r w:rsidRPr="00181A47">
        <w:rPr>
          <w:rFonts w:ascii="Times New Roman" w:hAnsi="Times New Roman" w:cs="Times New Roman"/>
          <w:sz w:val="16"/>
          <w:szCs w:val="16"/>
          <w:lang w:val="en-US"/>
        </w:rPr>
        <w:t>i</w:t>
      </w:r>
      <w:r w:rsidRPr="00181A47">
        <w:rPr>
          <w:rFonts w:ascii="Times New Roman" w:hAnsi="Times New Roman" w:cs="Times New Roman"/>
          <w:sz w:val="16"/>
          <w:szCs w:val="16"/>
        </w:rPr>
        <w:t>нновац</w:t>
      </w:r>
      <w:r w:rsidRPr="00181A47">
        <w:rPr>
          <w:rFonts w:ascii="Times New Roman" w:hAnsi="Times New Roman" w:cs="Times New Roman"/>
          <w:sz w:val="16"/>
          <w:szCs w:val="16"/>
          <w:lang w:val="en-US"/>
        </w:rPr>
        <w:t>i</w:t>
      </w:r>
      <w:r w:rsidRPr="00181A47">
        <w:rPr>
          <w:rFonts w:ascii="Times New Roman" w:hAnsi="Times New Roman" w:cs="Times New Roman"/>
          <w:sz w:val="16"/>
          <w:szCs w:val="16"/>
        </w:rPr>
        <w:t>йних засадах (теор</w:t>
      </w:r>
      <w:r w:rsidRPr="00181A47">
        <w:rPr>
          <w:rFonts w:ascii="Times New Roman" w:hAnsi="Times New Roman" w:cs="Times New Roman"/>
          <w:sz w:val="16"/>
          <w:szCs w:val="16"/>
          <w:lang w:val="en-US"/>
        </w:rPr>
        <w:t>i</w:t>
      </w:r>
      <w:r w:rsidRPr="00181A47">
        <w:rPr>
          <w:rFonts w:ascii="Times New Roman" w:hAnsi="Times New Roman" w:cs="Times New Roman"/>
          <w:sz w:val="16"/>
          <w:szCs w:val="16"/>
        </w:rPr>
        <w:t>я, методолог</w:t>
      </w:r>
      <w:r w:rsidRPr="00181A47">
        <w:rPr>
          <w:rFonts w:ascii="Times New Roman" w:hAnsi="Times New Roman" w:cs="Times New Roman"/>
          <w:sz w:val="16"/>
          <w:szCs w:val="16"/>
          <w:lang w:val="en-US"/>
        </w:rPr>
        <w:t>i</w:t>
      </w:r>
      <w:r w:rsidRPr="00181A47">
        <w:rPr>
          <w:rFonts w:ascii="Times New Roman" w:hAnsi="Times New Roman" w:cs="Times New Roman"/>
          <w:sz w:val="16"/>
          <w:szCs w:val="16"/>
        </w:rPr>
        <w:t xml:space="preserve">я, практика) / М. В. Зубец, С. О. Тивончук. – К: Аграр. </w:t>
      </w:r>
      <w:r w:rsidR="00507BAE">
        <w:rPr>
          <w:rFonts w:ascii="Times New Roman" w:hAnsi="Times New Roman" w:cs="Times New Roman"/>
          <w:sz w:val="16"/>
          <w:szCs w:val="16"/>
        </w:rPr>
        <w:t>н</w:t>
      </w:r>
      <w:r w:rsidRPr="00181A47">
        <w:rPr>
          <w:rFonts w:ascii="Times New Roman" w:hAnsi="Times New Roman" w:cs="Times New Roman"/>
          <w:sz w:val="16"/>
          <w:szCs w:val="16"/>
        </w:rPr>
        <w:t>аука, 2006. – 480 с.</w:t>
      </w:r>
    </w:p>
    <w:p w:rsidR="00850CC4" w:rsidRDefault="00BA11AB" w:rsidP="00BA11AB">
      <w:pPr>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16"/>
          <w:szCs w:val="16"/>
        </w:rPr>
        <w:t xml:space="preserve">3. </w:t>
      </w:r>
      <w:r w:rsidRPr="00181A47">
        <w:rPr>
          <w:rFonts w:ascii="Times New Roman" w:hAnsi="Times New Roman" w:cs="Times New Roman"/>
          <w:spacing w:val="20"/>
          <w:sz w:val="16"/>
          <w:szCs w:val="16"/>
        </w:rPr>
        <w:t>Фадеев, С.</w:t>
      </w:r>
      <w:r>
        <w:rPr>
          <w:rFonts w:ascii="Times New Roman" w:hAnsi="Times New Roman" w:cs="Times New Roman"/>
          <w:spacing w:val="20"/>
          <w:sz w:val="16"/>
          <w:szCs w:val="16"/>
        </w:rPr>
        <w:t> </w:t>
      </w:r>
      <w:r w:rsidRPr="00181A47">
        <w:rPr>
          <w:rFonts w:ascii="Times New Roman" w:hAnsi="Times New Roman" w:cs="Times New Roman"/>
          <w:spacing w:val="20"/>
          <w:sz w:val="16"/>
          <w:szCs w:val="16"/>
        </w:rPr>
        <w:t xml:space="preserve">В. </w:t>
      </w:r>
      <w:r w:rsidRPr="00181A47">
        <w:rPr>
          <w:rFonts w:ascii="Times New Roman" w:hAnsi="Times New Roman" w:cs="Times New Roman"/>
          <w:sz w:val="16"/>
          <w:szCs w:val="16"/>
        </w:rPr>
        <w:t>Повышение экономической эффективности интенсификации молочного скотоводства</w:t>
      </w:r>
      <w:r w:rsidRPr="00181A47">
        <w:rPr>
          <w:rFonts w:ascii="Times New Roman" w:hAnsi="Times New Roman" w:cs="Times New Roman"/>
          <w:spacing w:val="20"/>
          <w:sz w:val="16"/>
          <w:szCs w:val="16"/>
        </w:rPr>
        <w:t xml:space="preserve"> (</w:t>
      </w:r>
      <w:r w:rsidRPr="00181A47">
        <w:rPr>
          <w:rFonts w:ascii="Times New Roman" w:hAnsi="Times New Roman" w:cs="Times New Roman"/>
          <w:sz w:val="16"/>
          <w:szCs w:val="16"/>
        </w:rPr>
        <w:t>на материалах Удмуртской Республики</w:t>
      </w:r>
      <w:r w:rsidRPr="00181A47">
        <w:rPr>
          <w:rFonts w:ascii="Times New Roman" w:hAnsi="Times New Roman" w:cs="Times New Roman"/>
          <w:spacing w:val="20"/>
          <w:sz w:val="16"/>
          <w:szCs w:val="16"/>
        </w:rPr>
        <w:t xml:space="preserve">): </w:t>
      </w:r>
      <w:r w:rsidRPr="00181A47">
        <w:rPr>
          <w:rFonts w:ascii="Times New Roman" w:hAnsi="Times New Roman" w:cs="Times New Roman"/>
          <w:sz w:val="16"/>
          <w:szCs w:val="16"/>
        </w:rPr>
        <w:t xml:space="preserve">автореф. </w:t>
      </w:r>
      <w:r w:rsidR="00507BAE">
        <w:rPr>
          <w:rFonts w:ascii="Times New Roman" w:hAnsi="Times New Roman" w:cs="Times New Roman"/>
          <w:sz w:val="16"/>
          <w:szCs w:val="16"/>
        </w:rPr>
        <w:t>дис. …</w:t>
      </w:r>
      <w:r w:rsidRPr="00181A47">
        <w:rPr>
          <w:rFonts w:ascii="Times New Roman" w:hAnsi="Times New Roman" w:cs="Times New Roman"/>
          <w:sz w:val="16"/>
          <w:szCs w:val="16"/>
        </w:rPr>
        <w:t xml:space="preserve"> канд. экон. наук по спец. 08.00.05 / С.</w:t>
      </w:r>
      <w:r w:rsidR="00507BAE">
        <w:rPr>
          <w:rFonts w:ascii="Times New Roman" w:hAnsi="Times New Roman" w:cs="Times New Roman"/>
          <w:sz w:val="16"/>
          <w:szCs w:val="16"/>
        </w:rPr>
        <w:t xml:space="preserve"> </w:t>
      </w:r>
      <w:r w:rsidRPr="00181A47">
        <w:rPr>
          <w:rFonts w:ascii="Times New Roman" w:hAnsi="Times New Roman" w:cs="Times New Roman"/>
          <w:sz w:val="16"/>
          <w:szCs w:val="16"/>
        </w:rPr>
        <w:t>В. Фадеев</w:t>
      </w:r>
      <w:r>
        <w:rPr>
          <w:rFonts w:ascii="Times New Roman" w:hAnsi="Times New Roman" w:cs="Times New Roman"/>
          <w:sz w:val="16"/>
          <w:szCs w:val="16"/>
        </w:rPr>
        <w:t>.</w:t>
      </w:r>
      <w:r w:rsidRPr="00181A47">
        <w:rPr>
          <w:rFonts w:ascii="Times New Roman" w:hAnsi="Times New Roman" w:cs="Times New Roman"/>
          <w:sz w:val="16"/>
          <w:szCs w:val="16"/>
        </w:rPr>
        <w:t xml:space="preserve"> – Киров, 2005</w:t>
      </w:r>
      <w:r>
        <w:rPr>
          <w:rFonts w:ascii="Times New Roman" w:hAnsi="Times New Roman" w:cs="Times New Roman"/>
          <w:sz w:val="16"/>
          <w:szCs w:val="16"/>
        </w:rPr>
        <w:t>.</w:t>
      </w:r>
      <w:r w:rsidRPr="00181A47">
        <w:rPr>
          <w:rFonts w:ascii="Times New Roman" w:hAnsi="Times New Roman" w:cs="Times New Roman"/>
          <w:sz w:val="16"/>
          <w:szCs w:val="16"/>
        </w:rPr>
        <w:t xml:space="preserve"> –</w:t>
      </w:r>
      <w:r>
        <w:rPr>
          <w:rFonts w:ascii="Times New Roman" w:hAnsi="Times New Roman" w:cs="Times New Roman"/>
          <w:sz w:val="16"/>
          <w:szCs w:val="16"/>
        </w:rPr>
        <w:t xml:space="preserve"> </w:t>
      </w:r>
      <w:r w:rsidRPr="00181A47">
        <w:rPr>
          <w:rFonts w:ascii="Times New Roman" w:hAnsi="Times New Roman" w:cs="Times New Roman"/>
          <w:sz w:val="16"/>
          <w:szCs w:val="16"/>
        </w:rPr>
        <w:t>18 с.</w:t>
      </w:r>
    </w:p>
    <w:p w:rsidR="00D860A9" w:rsidRDefault="00D860A9" w:rsidP="00EA01A9">
      <w:pPr>
        <w:spacing w:after="0" w:line="240" w:lineRule="auto"/>
        <w:jc w:val="both"/>
        <w:rPr>
          <w:rFonts w:ascii="Times New Roman" w:hAnsi="Times New Roman" w:cs="Times New Roman"/>
          <w:sz w:val="20"/>
          <w:szCs w:val="20"/>
        </w:rPr>
      </w:pPr>
    </w:p>
    <w:p w:rsidR="00BA11AB" w:rsidRPr="00035DFD" w:rsidRDefault="00BA11AB" w:rsidP="00BA11AB">
      <w:pPr>
        <w:spacing w:after="0" w:line="240" w:lineRule="auto"/>
        <w:rPr>
          <w:rFonts w:ascii="Times New Roman" w:hAnsi="Times New Roman" w:cs="Times New Roman"/>
          <w:sz w:val="20"/>
          <w:szCs w:val="20"/>
        </w:rPr>
      </w:pPr>
      <w:r w:rsidRPr="00035DFD">
        <w:rPr>
          <w:rFonts w:ascii="Times New Roman" w:hAnsi="Times New Roman" w:cs="Times New Roman"/>
          <w:sz w:val="20"/>
          <w:szCs w:val="20"/>
        </w:rPr>
        <w:t xml:space="preserve">УДК </w:t>
      </w:r>
      <w:r>
        <w:rPr>
          <w:rFonts w:ascii="Times New Roman" w:hAnsi="Times New Roman" w:cs="Times New Roman"/>
          <w:sz w:val="20"/>
          <w:szCs w:val="20"/>
        </w:rPr>
        <w:t>636.22/.28.084.1:636.085.12</w:t>
      </w:r>
    </w:p>
    <w:p w:rsidR="00BA11AB" w:rsidRPr="00D52EE0" w:rsidRDefault="00BA11AB" w:rsidP="00BA11AB">
      <w:pPr>
        <w:spacing w:after="0" w:line="240" w:lineRule="auto"/>
        <w:rPr>
          <w:rFonts w:ascii="Times New Roman" w:hAnsi="Times New Roman" w:cs="Times New Roman"/>
          <w:b/>
          <w:sz w:val="20"/>
          <w:szCs w:val="20"/>
        </w:rPr>
      </w:pPr>
      <w:r w:rsidRPr="00D52EE0">
        <w:rPr>
          <w:rFonts w:ascii="Times New Roman" w:hAnsi="Times New Roman" w:cs="Times New Roman"/>
          <w:b/>
          <w:sz w:val="20"/>
          <w:szCs w:val="20"/>
        </w:rPr>
        <w:t>ЭФФЕКТИВНОСТЬ ИСПОЛЬЗОВАНИЯ СЕРНОКИСЛЫХ И УГЛЕКИСЛЫХ СОЛЕЙ МИКРОЭЛЕМЕНТОВ</w:t>
      </w:r>
      <w:r>
        <w:rPr>
          <w:rFonts w:ascii="Times New Roman" w:hAnsi="Times New Roman" w:cs="Times New Roman"/>
          <w:b/>
          <w:sz w:val="20"/>
          <w:szCs w:val="20"/>
        </w:rPr>
        <w:t xml:space="preserve"> </w:t>
      </w:r>
      <w:r w:rsidRPr="00D52EE0">
        <w:rPr>
          <w:rFonts w:ascii="Times New Roman" w:hAnsi="Times New Roman" w:cs="Times New Roman"/>
          <w:b/>
          <w:sz w:val="20"/>
          <w:szCs w:val="20"/>
        </w:rPr>
        <w:t>И ЙОДИСТОГО КАЛИЯ В РАЦИОНАХ МОЛОДНЯКА КРУПНОГО РОГАТОГО СКОТА</w:t>
      </w:r>
    </w:p>
    <w:p w:rsidR="00BA11AB" w:rsidRPr="00B51F27" w:rsidRDefault="00BA11AB" w:rsidP="00BA11AB">
      <w:pPr>
        <w:spacing w:after="0" w:line="240" w:lineRule="auto"/>
        <w:jc w:val="both"/>
        <w:rPr>
          <w:rFonts w:ascii="Times New Roman" w:hAnsi="Times New Roman" w:cs="Times New Roman"/>
          <w:sz w:val="16"/>
          <w:szCs w:val="16"/>
        </w:rPr>
      </w:pPr>
    </w:p>
    <w:p w:rsidR="00BA11AB" w:rsidRPr="00BB55EB" w:rsidRDefault="00BA11AB" w:rsidP="00BA11AB">
      <w:pPr>
        <w:spacing w:after="0" w:line="240" w:lineRule="auto"/>
        <w:rPr>
          <w:rFonts w:ascii="Times New Roman" w:hAnsi="Times New Roman" w:cs="Times New Roman"/>
          <w:sz w:val="16"/>
          <w:szCs w:val="16"/>
        </w:rPr>
      </w:pPr>
      <w:r w:rsidRPr="00BB55EB">
        <w:rPr>
          <w:rFonts w:ascii="Times New Roman" w:hAnsi="Times New Roman" w:cs="Times New Roman"/>
          <w:sz w:val="16"/>
          <w:szCs w:val="16"/>
        </w:rPr>
        <w:t>КОВАЛ</w:t>
      </w:r>
      <w:r w:rsidR="00DD2CB9">
        <w:rPr>
          <w:rFonts w:ascii="Times New Roman" w:hAnsi="Times New Roman" w:cs="Times New Roman"/>
          <w:sz w:val="16"/>
          <w:szCs w:val="16"/>
        </w:rPr>
        <w:t>Е</w:t>
      </w:r>
      <w:r w:rsidRPr="00BB55EB">
        <w:rPr>
          <w:rFonts w:ascii="Times New Roman" w:hAnsi="Times New Roman" w:cs="Times New Roman"/>
          <w:sz w:val="16"/>
          <w:szCs w:val="16"/>
        </w:rPr>
        <w:t>ВА Н. И., студентка</w:t>
      </w:r>
    </w:p>
    <w:p w:rsidR="00BA11AB" w:rsidRPr="00BB55EB" w:rsidRDefault="00BA11AB" w:rsidP="00BA11AB">
      <w:pPr>
        <w:spacing w:after="0" w:line="240" w:lineRule="auto"/>
        <w:rPr>
          <w:rFonts w:ascii="Times New Roman" w:hAnsi="Times New Roman" w:cs="Times New Roman"/>
          <w:i/>
          <w:sz w:val="16"/>
          <w:szCs w:val="16"/>
        </w:rPr>
      </w:pPr>
      <w:r w:rsidRPr="00BB55EB">
        <w:rPr>
          <w:rFonts w:ascii="Times New Roman" w:hAnsi="Times New Roman" w:cs="Times New Roman"/>
          <w:i/>
          <w:sz w:val="16"/>
          <w:szCs w:val="16"/>
        </w:rPr>
        <w:t>Научный руководитель – СЕРЯКОВ И. С., д</w:t>
      </w:r>
      <w:r>
        <w:rPr>
          <w:rFonts w:ascii="Times New Roman" w:hAnsi="Times New Roman" w:cs="Times New Roman"/>
          <w:i/>
          <w:sz w:val="16"/>
          <w:szCs w:val="16"/>
        </w:rPr>
        <w:t>-</w:t>
      </w:r>
      <w:r w:rsidRPr="00BB55EB">
        <w:rPr>
          <w:rFonts w:ascii="Times New Roman" w:hAnsi="Times New Roman" w:cs="Times New Roman"/>
          <w:i/>
          <w:sz w:val="16"/>
          <w:szCs w:val="16"/>
        </w:rPr>
        <w:t>р с.-х. наук, профессор</w:t>
      </w:r>
    </w:p>
    <w:p w:rsidR="00BA11AB" w:rsidRPr="00AB0DE7" w:rsidRDefault="00BA11AB" w:rsidP="00BA11AB">
      <w:pPr>
        <w:spacing w:after="0" w:line="240" w:lineRule="auto"/>
        <w:ind w:firstLine="284"/>
        <w:jc w:val="both"/>
        <w:rPr>
          <w:rFonts w:ascii="Times New Roman" w:hAnsi="Times New Roman" w:cs="Times New Roman"/>
          <w:sz w:val="16"/>
          <w:szCs w:val="16"/>
        </w:rPr>
      </w:pPr>
    </w:p>
    <w:p w:rsidR="00BA11AB" w:rsidRDefault="00BA11AB" w:rsidP="00BA11AB">
      <w:pPr>
        <w:spacing w:after="0" w:line="240" w:lineRule="auto"/>
        <w:rPr>
          <w:rFonts w:ascii="Times New Roman" w:hAnsi="Times New Roman" w:cs="Times New Roman"/>
          <w:sz w:val="16"/>
          <w:szCs w:val="16"/>
        </w:rPr>
      </w:pPr>
      <w:r w:rsidRPr="00035DFD">
        <w:rPr>
          <w:rFonts w:ascii="Times New Roman" w:hAnsi="Times New Roman" w:cs="Times New Roman"/>
          <w:sz w:val="16"/>
          <w:szCs w:val="16"/>
        </w:rPr>
        <w:t xml:space="preserve">УО «Белорусская </w:t>
      </w:r>
      <w:r>
        <w:rPr>
          <w:rFonts w:ascii="Times New Roman" w:hAnsi="Times New Roman" w:cs="Times New Roman"/>
          <w:sz w:val="16"/>
          <w:szCs w:val="16"/>
        </w:rPr>
        <w:t>государственная сельскохозяйственная академия</w:t>
      </w:r>
      <w:r w:rsidRPr="00035DFD">
        <w:rPr>
          <w:rFonts w:ascii="Times New Roman" w:hAnsi="Times New Roman" w:cs="Times New Roman"/>
          <w:sz w:val="16"/>
          <w:szCs w:val="16"/>
        </w:rPr>
        <w:t>»</w:t>
      </w:r>
      <w:r>
        <w:rPr>
          <w:rFonts w:ascii="Times New Roman" w:hAnsi="Times New Roman" w:cs="Times New Roman"/>
          <w:sz w:val="16"/>
          <w:szCs w:val="16"/>
        </w:rPr>
        <w:t>,</w:t>
      </w:r>
    </w:p>
    <w:p w:rsidR="00BA11AB" w:rsidRPr="00BB55EB" w:rsidRDefault="00BA11AB" w:rsidP="00BA11AB">
      <w:pPr>
        <w:spacing w:after="0" w:line="240" w:lineRule="auto"/>
        <w:rPr>
          <w:rFonts w:ascii="Times New Roman" w:hAnsi="Times New Roman" w:cs="Times New Roman"/>
          <w:sz w:val="20"/>
          <w:szCs w:val="20"/>
        </w:rPr>
      </w:pPr>
      <w:r>
        <w:rPr>
          <w:rFonts w:ascii="Times New Roman" w:hAnsi="Times New Roman" w:cs="Times New Roman"/>
          <w:sz w:val="16"/>
          <w:szCs w:val="16"/>
        </w:rPr>
        <w:t>г. Горки, Республика Беларусь</w:t>
      </w:r>
    </w:p>
    <w:p w:rsidR="00BA11AB" w:rsidRPr="00BB55EB" w:rsidRDefault="00BA11AB" w:rsidP="00BA11AB">
      <w:pPr>
        <w:spacing w:after="0" w:line="240" w:lineRule="auto"/>
        <w:jc w:val="center"/>
        <w:rPr>
          <w:rFonts w:ascii="Times New Roman" w:hAnsi="Times New Roman" w:cs="Times New Roman"/>
          <w:sz w:val="20"/>
          <w:szCs w:val="20"/>
        </w:rPr>
      </w:pPr>
    </w:p>
    <w:p w:rsidR="00BA11AB" w:rsidRPr="00D52EE0" w:rsidRDefault="00BA11AB" w:rsidP="00BA11AB">
      <w:pPr>
        <w:spacing w:after="0" w:line="240" w:lineRule="auto"/>
        <w:ind w:firstLine="284"/>
        <w:jc w:val="both"/>
        <w:rPr>
          <w:rFonts w:ascii="Times New Roman" w:hAnsi="Times New Roman" w:cs="Times New Roman"/>
          <w:sz w:val="20"/>
          <w:szCs w:val="20"/>
        </w:rPr>
      </w:pPr>
      <w:r w:rsidRPr="00C27472">
        <w:rPr>
          <w:rFonts w:ascii="Times New Roman" w:hAnsi="Times New Roman" w:cs="Times New Roman"/>
          <w:b/>
          <w:sz w:val="20"/>
          <w:szCs w:val="20"/>
        </w:rPr>
        <w:t>Введение.</w:t>
      </w:r>
      <w:r w:rsidRPr="00D52EE0">
        <w:rPr>
          <w:rFonts w:ascii="Times New Roman" w:hAnsi="Times New Roman" w:cs="Times New Roman"/>
          <w:sz w:val="20"/>
          <w:szCs w:val="20"/>
        </w:rPr>
        <w:t xml:space="preserve"> Интенсификация животноводства наряду с селекцио</w:t>
      </w:r>
      <w:r w:rsidRPr="00D52EE0">
        <w:rPr>
          <w:rFonts w:ascii="Times New Roman" w:hAnsi="Times New Roman" w:cs="Times New Roman"/>
          <w:sz w:val="20"/>
          <w:szCs w:val="20"/>
        </w:rPr>
        <w:t>н</w:t>
      </w:r>
      <w:r w:rsidRPr="00D52EE0">
        <w:rPr>
          <w:rFonts w:ascii="Times New Roman" w:hAnsi="Times New Roman" w:cs="Times New Roman"/>
          <w:sz w:val="20"/>
          <w:szCs w:val="20"/>
        </w:rPr>
        <w:t>ной работой предполагает совершенствование питания по широкому комплексу биологически активных веществ, в т</w:t>
      </w:r>
      <w:r w:rsidR="00507BAE">
        <w:rPr>
          <w:rFonts w:ascii="Times New Roman" w:hAnsi="Times New Roman" w:cs="Times New Roman"/>
          <w:sz w:val="20"/>
          <w:szCs w:val="20"/>
        </w:rPr>
        <w:t>ом</w:t>
      </w:r>
      <w:r w:rsidRPr="00D52EE0">
        <w:rPr>
          <w:rFonts w:ascii="Times New Roman" w:hAnsi="Times New Roman" w:cs="Times New Roman"/>
          <w:sz w:val="20"/>
          <w:szCs w:val="20"/>
        </w:rPr>
        <w:t xml:space="preserve"> ч</w:t>
      </w:r>
      <w:r w:rsidR="00507BAE">
        <w:rPr>
          <w:rFonts w:ascii="Times New Roman" w:hAnsi="Times New Roman" w:cs="Times New Roman"/>
          <w:sz w:val="20"/>
          <w:szCs w:val="20"/>
        </w:rPr>
        <w:t>исле</w:t>
      </w:r>
      <w:r w:rsidRPr="00D52EE0">
        <w:rPr>
          <w:rFonts w:ascii="Times New Roman" w:hAnsi="Times New Roman" w:cs="Times New Roman"/>
          <w:sz w:val="20"/>
          <w:szCs w:val="20"/>
        </w:rPr>
        <w:t xml:space="preserve"> </w:t>
      </w:r>
      <w:r w:rsidR="00507BAE">
        <w:rPr>
          <w:rFonts w:ascii="Times New Roman" w:hAnsi="Times New Roman" w:cs="Times New Roman"/>
          <w:sz w:val="20"/>
          <w:szCs w:val="20"/>
        </w:rPr>
        <w:t>м</w:t>
      </w:r>
      <w:r w:rsidRPr="00D52EE0">
        <w:rPr>
          <w:rFonts w:ascii="Times New Roman" w:hAnsi="Times New Roman" w:cs="Times New Roman"/>
          <w:sz w:val="20"/>
          <w:szCs w:val="20"/>
        </w:rPr>
        <w:t>инеральн</w:t>
      </w:r>
      <w:r w:rsidRPr="00D52EE0">
        <w:rPr>
          <w:rFonts w:ascii="Times New Roman" w:hAnsi="Times New Roman" w:cs="Times New Roman"/>
          <w:sz w:val="20"/>
          <w:szCs w:val="20"/>
        </w:rPr>
        <w:t>о</w:t>
      </w:r>
      <w:r w:rsidRPr="00D52EE0">
        <w:rPr>
          <w:rFonts w:ascii="Times New Roman" w:hAnsi="Times New Roman" w:cs="Times New Roman"/>
          <w:sz w:val="20"/>
          <w:szCs w:val="20"/>
        </w:rPr>
        <w:t>му. Минеральные вещества оказывают большое влияние на течение в организме различных биохимических процессов. Однако уже давно известно, что многие регионы Беларуси бедны целым рядом микр</w:t>
      </w:r>
      <w:r w:rsidRPr="00D52EE0">
        <w:rPr>
          <w:rFonts w:ascii="Times New Roman" w:hAnsi="Times New Roman" w:cs="Times New Roman"/>
          <w:sz w:val="20"/>
          <w:szCs w:val="20"/>
        </w:rPr>
        <w:t>о</w:t>
      </w:r>
      <w:r w:rsidRPr="00D52EE0">
        <w:rPr>
          <w:rFonts w:ascii="Times New Roman" w:hAnsi="Times New Roman" w:cs="Times New Roman"/>
          <w:sz w:val="20"/>
          <w:szCs w:val="20"/>
        </w:rPr>
        <w:t xml:space="preserve">элементов. В этой связи следует их </w:t>
      </w:r>
      <w:r w:rsidR="00507BAE">
        <w:rPr>
          <w:rFonts w:ascii="Times New Roman" w:hAnsi="Times New Roman" w:cs="Times New Roman"/>
          <w:sz w:val="20"/>
          <w:szCs w:val="20"/>
        </w:rPr>
        <w:t>вводить</w:t>
      </w:r>
      <w:r w:rsidRPr="00D52EE0">
        <w:rPr>
          <w:rFonts w:ascii="Times New Roman" w:hAnsi="Times New Roman" w:cs="Times New Roman"/>
          <w:sz w:val="20"/>
          <w:szCs w:val="20"/>
        </w:rPr>
        <w:t xml:space="preserve"> в рационы, что позволит не только рационально использовать корма, но и снизить себесто</w:t>
      </w:r>
      <w:r w:rsidRPr="00D52EE0">
        <w:rPr>
          <w:rFonts w:ascii="Times New Roman" w:hAnsi="Times New Roman" w:cs="Times New Roman"/>
          <w:sz w:val="20"/>
          <w:szCs w:val="20"/>
        </w:rPr>
        <w:t>и</w:t>
      </w:r>
      <w:r w:rsidRPr="00D52EE0">
        <w:rPr>
          <w:rFonts w:ascii="Times New Roman" w:hAnsi="Times New Roman" w:cs="Times New Roman"/>
          <w:sz w:val="20"/>
          <w:szCs w:val="20"/>
        </w:rPr>
        <w:t xml:space="preserve">мость прироста массы. </w:t>
      </w:r>
    </w:p>
    <w:p w:rsidR="00BA11AB" w:rsidRPr="00D52EE0" w:rsidRDefault="00BA11AB" w:rsidP="00BA11AB">
      <w:pPr>
        <w:spacing w:after="0" w:line="240" w:lineRule="auto"/>
        <w:ind w:firstLine="284"/>
        <w:jc w:val="both"/>
        <w:rPr>
          <w:rFonts w:ascii="Times New Roman" w:hAnsi="Times New Roman" w:cs="Times New Roman"/>
          <w:sz w:val="20"/>
          <w:szCs w:val="20"/>
        </w:rPr>
      </w:pPr>
      <w:r w:rsidRPr="00035DFD">
        <w:rPr>
          <w:rFonts w:ascii="Times New Roman" w:hAnsi="Times New Roman" w:cs="Times New Roman"/>
          <w:b/>
          <w:sz w:val="20"/>
          <w:szCs w:val="20"/>
        </w:rPr>
        <w:t>Цель работы</w:t>
      </w:r>
      <w:r w:rsidRPr="00D52EE0">
        <w:rPr>
          <w:rFonts w:ascii="Times New Roman" w:hAnsi="Times New Roman" w:cs="Times New Roman"/>
          <w:sz w:val="20"/>
          <w:szCs w:val="20"/>
        </w:rPr>
        <w:t xml:space="preserve"> – изучить влияние ввода сернокислых и углекислых солей </w:t>
      </w:r>
      <w:r w:rsidRPr="004F7CC7">
        <w:rPr>
          <w:rFonts w:ascii="Times New Roman" w:hAnsi="Times New Roman" w:cs="Times New Roman"/>
          <w:color w:val="000000" w:themeColor="text1"/>
          <w:sz w:val="20"/>
          <w:szCs w:val="20"/>
        </w:rPr>
        <w:t>СО</w:t>
      </w:r>
      <w:r w:rsidRPr="004F7CC7">
        <w:rPr>
          <w:rFonts w:ascii="Times New Roman" w:hAnsi="Times New Roman" w:cs="Times New Roman"/>
          <w:color w:val="000000" w:themeColor="text1"/>
          <w:sz w:val="20"/>
          <w:szCs w:val="20"/>
          <w:vertAlign w:val="subscript"/>
        </w:rPr>
        <w:t xml:space="preserve">, </w:t>
      </w:r>
      <w:r w:rsidRPr="004F7CC7">
        <w:rPr>
          <w:rFonts w:ascii="Times New Roman" w:hAnsi="Times New Roman" w:cs="Times New Roman"/>
          <w:color w:val="000000" w:themeColor="text1"/>
          <w:sz w:val="20"/>
          <w:szCs w:val="20"/>
          <w:lang w:val="en-US"/>
        </w:rPr>
        <w:t>Zn</w:t>
      </w:r>
      <w:r w:rsidRPr="004F7CC7">
        <w:rPr>
          <w:rFonts w:ascii="Times New Roman" w:hAnsi="Times New Roman" w:cs="Times New Roman"/>
          <w:color w:val="000000" w:themeColor="text1"/>
          <w:sz w:val="20"/>
          <w:szCs w:val="20"/>
        </w:rPr>
        <w:t xml:space="preserve"> и </w:t>
      </w:r>
      <w:r w:rsidRPr="004F7CC7">
        <w:rPr>
          <w:rFonts w:ascii="Times New Roman" w:hAnsi="Times New Roman" w:cs="Times New Roman"/>
          <w:color w:val="000000" w:themeColor="text1"/>
          <w:sz w:val="20"/>
          <w:szCs w:val="20"/>
          <w:lang w:val="en-US"/>
        </w:rPr>
        <w:t>Ik</w:t>
      </w:r>
      <w:r w:rsidRPr="00D52EE0">
        <w:rPr>
          <w:rFonts w:ascii="Times New Roman" w:hAnsi="Times New Roman" w:cs="Times New Roman"/>
          <w:color w:val="C00000"/>
          <w:sz w:val="20"/>
          <w:szCs w:val="20"/>
          <w:vertAlign w:val="subscript"/>
        </w:rPr>
        <w:t xml:space="preserve"> </w:t>
      </w:r>
      <w:r w:rsidRPr="00D52EE0">
        <w:rPr>
          <w:rFonts w:ascii="Times New Roman" w:hAnsi="Times New Roman" w:cs="Times New Roman"/>
          <w:sz w:val="20"/>
          <w:szCs w:val="20"/>
        </w:rPr>
        <w:t>в рационе на затраты корма, изменение приростов массы.</w:t>
      </w:r>
    </w:p>
    <w:p w:rsidR="00BA11AB" w:rsidRDefault="00BA11AB" w:rsidP="00BA11AB">
      <w:pPr>
        <w:spacing w:after="0" w:line="240" w:lineRule="auto"/>
        <w:ind w:firstLine="284"/>
        <w:jc w:val="both"/>
        <w:rPr>
          <w:rFonts w:ascii="Times New Roman" w:hAnsi="Times New Roman" w:cs="Times New Roman"/>
          <w:sz w:val="20"/>
          <w:szCs w:val="20"/>
        </w:rPr>
      </w:pPr>
      <w:r w:rsidRPr="00BB55EB">
        <w:rPr>
          <w:rFonts w:ascii="Times New Roman" w:hAnsi="Times New Roman" w:cs="Times New Roman"/>
          <w:b/>
          <w:sz w:val="20"/>
          <w:szCs w:val="20"/>
        </w:rPr>
        <w:t>Материал и методика исследований.</w:t>
      </w:r>
      <w:r>
        <w:rPr>
          <w:rFonts w:ascii="Times New Roman" w:hAnsi="Times New Roman" w:cs="Times New Roman"/>
          <w:b/>
          <w:sz w:val="20"/>
          <w:szCs w:val="20"/>
        </w:rPr>
        <w:t xml:space="preserve"> </w:t>
      </w:r>
      <w:r w:rsidRPr="00D52EE0">
        <w:rPr>
          <w:rFonts w:ascii="Times New Roman" w:hAnsi="Times New Roman" w:cs="Times New Roman"/>
          <w:sz w:val="20"/>
          <w:szCs w:val="20"/>
        </w:rPr>
        <w:t>Исследования были пров</w:t>
      </w:r>
      <w:r w:rsidRPr="00D52EE0">
        <w:rPr>
          <w:rFonts w:ascii="Times New Roman" w:hAnsi="Times New Roman" w:cs="Times New Roman"/>
          <w:sz w:val="20"/>
          <w:szCs w:val="20"/>
        </w:rPr>
        <w:t>е</w:t>
      </w:r>
      <w:r w:rsidRPr="00D52EE0">
        <w:rPr>
          <w:rFonts w:ascii="Times New Roman" w:hAnsi="Times New Roman" w:cs="Times New Roman"/>
          <w:sz w:val="20"/>
          <w:szCs w:val="20"/>
        </w:rPr>
        <w:t>дены в ОАО «Восток» Гомельского района по следующей схеме.</w:t>
      </w:r>
    </w:p>
    <w:p w:rsidR="00BA11AB" w:rsidRPr="00D52EE0" w:rsidRDefault="00BA11AB" w:rsidP="00BA11AB">
      <w:pPr>
        <w:spacing w:after="0" w:line="240" w:lineRule="auto"/>
        <w:ind w:firstLine="284"/>
        <w:jc w:val="both"/>
        <w:rPr>
          <w:rFonts w:ascii="Times New Roman" w:hAnsi="Times New Roman" w:cs="Times New Roman"/>
          <w:sz w:val="20"/>
          <w:szCs w:val="20"/>
        </w:rPr>
      </w:pPr>
    </w:p>
    <w:p w:rsidR="00BA11AB" w:rsidRPr="00BB55EB" w:rsidRDefault="00BA11AB" w:rsidP="00BA11AB">
      <w:pPr>
        <w:spacing w:after="0" w:line="240" w:lineRule="auto"/>
        <w:jc w:val="center"/>
        <w:rPr>
          <w:rFonts w:ascii="Times New Roman" w:hAnsi="Times New Roman" w:cs="Times New Roman"/>
          <w:b/>
          <w:sz w:val="16"/>
          <w:szCs w:val="16"/>
        </w:rPr>
      </w:pPr>
      <w:r w:rsidRPr="00BB55EB">
        <w:rPr>
          <w:rFonts w:ascii="Times New Roman" w:hAnsi="Times New Roman" w:cs="Times New Roman"/>
          <w:sz w:val="16"/>
          <w:szCs w:val="16"/>
        </w:rPr>
        <w:t>Т</w:t>
      </w:r>
      <w:r>
        <w:rPr>
          <w:rFonts w:ascii="Times New Roman" w:hAnsi="Times New Roman" w:cs="Times New Roman"/>
          <w:sz w:val="16"/>
          <w:szCs w:val="16"/>
        </w:rPr>
        <w:t xml:space="preserve"> </w:t>
      </w:r>
      <w:r w:rsidRPr="00BB55EB">
        <w:rPr>
          <w:rFonts w:ascii="Times New Roman" w:hAnsi="Times New Roman" w:cs="Times New Roman"/>
          <w:sz w:val="16"/>
          <w:szCs w:val="16"/>
        </w:rPr>
        <w:t>а</w:t>
      </w:r>
      <w:r>
        <w:rPr>
          <w:rFonts w:ascii="Times New Roman" w:hAnsi="Times New Roman" w:cs="Times New Roman"/>
          <w:sz w:val="16"/>
          <w:szCs w:val="16"/>
        </w:rPr>
        <w:t xml:space="preserve"> </w:t>
      </w:r>
      <w:r w:rsidRPr="00BB55EB">
        <w:rPr>
          <w:rFonts w:ascii="Times New Roman" w:hAnsi="Times New Roman" w:cs="Times New Roman"/>
          <w:sz w:val="16"/>
          <w:szCs w:val="16"/>
        </w:rPr>
        <w:t>б</w:t>
      </w:r>
      <w:r>
        <w:rPr>
          <w:rFonts w:ascii="Times New Roman" w:hAnsi="Times New Roman" w:cs="Times New Roman"/>
          <w:sz w:val="16"/>
          <w:szCs w:val="16"/>
        </w:rPr>
        <w:t xml:space="preserve"> </w:t>
      </w:r>
      <w:r w:rsidRPr="00BB55EB">
        <w:rPr>
          <w:rFonts w:ascii="Times New Roman" w:hAnsi="Times New Roman" w:cs="Times New Roman"/>
          <w:sz w:val="16"/>
          <w:szCs w:val="16"/>
        </w:rPr>
        <w:t>л</w:t>
      </w:r>
      <w:r>
        <w:rPr>
          <w:rFonts w:ascii="Times New Roman" w:hAnsi="Times New Roman" w:cs="Times New Roman"/>
          <w:sz w:val="16"/>
          <w:szCs w:val="16"/>
        </w:rPr>
        <w:t xml:space="preserve"> </w:t>
      </w:r>
      <w:r w:rsidRPr="00BB55EB">
        <w:rPr>
          <w:rFonts w:ascii="Times New Roman" w:hAnsi="Times New Roman" w:cs="Times New Roman"/>
          <w:sz w:val="16"/>
          <w:szCs w:val="16"/>
        </w:rPr>
        <w:t>и</w:t>
      </w:r>
      <w:r>
        <w:rPr>
          <w:rFonts w:ascii="Times New Roman" w:hAnsi="Times New Roman" w:cs="Times New Roman"/>
          <w:sz w:val="16"/>
          <w:szCs w:val="16"/>
        </w:rPr>
        <w:t xml:space="preserve"> </w:t>
      </w:r>
      <w:r w:rsidRPr="00BB55EB">
        <w:rPr>
          <w:rFonts w:ascii="Times New Roman" w:hAnsi="Times New Roman" w:cs="Times New Roman"/>
          <w:sz w:val="16"/>
          <w:szCs w:val="16"/>
        </w:rPr>
        <w:t>ц</w:t>
      </w:r>
      <w:r>
        <w:rPr>
          <w:rFonts w:ascii="Times New Roman" w:hAnsi="Times New Roman" w:cs="Times New Roman"/>
          <w:sz w:val="16"/>
          <w:szCs w:val="16"/>
        </w:rPr>
        <w:t xml:space="preserve"> </w:t>
      </w:r>
      <w:r w:rsidRPr="00BB55EB">
        <w:rPr>
          <w:rFonts w:ascii="Times New Roman" w:hAnsi="Times New Roman" w:cs="Times New Roman"/>
          <w:sz w:val="16"/>
          <w:szCs w:val="16"/>
        </w:rPr>
        <w:t xml:space="preserve">а </w:t>
      </w:r>
      <w:r>
        <w:rPr>
          <w:rFonts w:ascii="Times New Roman" w:hAnsi="Times New Roman" w:cs="Times New Roman"/>
          <w:sz w:val="16"/>
          <w:szCs w:val="16"/>
        </w:rPr>
        <w:t xml:space="preserve"> </w:t>
      </w:r>
      <w:r w:rsidRPr="00BB55EB">
        <w:rPr>
          <w:rFonts w:ascii="Times New Roman" w:hAnsi="Times New Roman" w:cs="Times New Roman"/>
          <w:sz w:val="16"/>
          <w:szCs w:val="16"/>
        </w:rPr>
        <w:t>1</w:t>
      </w:r>
      <w:r>
        <w:rPr>
          <w:rFonts w:ascii="Times New Roman" w:hAnsi="Times New Roman" w:cs="Times New Roman"/>
          <w:sz w:val="16"/>
          <w:szCs w:val="16"/>
        </w:rPr>
        <w:t>.</w:t>
      </w:r>
      <w:r w:rsidRPr="00BB55EB">
        <w:rPr>
          <w:rFonts w:ascii="Times New Roman" w:hAnsi="Times New Roman" w:cs="Times New Roman"/>
          <w:spacing w:val="20"/>
          <w:sz w:val="16"/>
          <w:szCs w:val="16"/>
        </w:rPr>
        <w:t xml:space="preserve"> </w:t>
      </w:r>
      <w:r>
        <w:rPr>
          <w:rFonts w:ascii="Times New Roman" w:hAnsi="Times New Roman" w:cs="Times New Roman"/>
          <w:b/>
          <w:sz w:val="16"/>
          <w:szCs w:val="16"/>
        </w:rPr>
        <w:t>Схема опыта</w:t>
      </w:r>
    </w:p>
    <w:p w:rsidR="00BA11AB" w:rsidRPr="00F444E6" w:rsidRDefault="00BA11AB" w:rsidP="00BA11AB">
      <w:pPr>
        <w:spacing w:after="0" w:line="240" w:lineRule="auto"/>
        <w:jc w:val="both"/>
        <w:rPr>
          <w:rFonts w:ascii="Times New Roman" w:hAnsi="Times New Roman" w:cs="Times New Roman"/>
          <w:sz w:val="16"/>
          <w:szCs w:val="16"/>
        </w:rPr>
      </w:pPr>
    </w:p>
    <w:tbl>
      <w:tblPr>
        <w:tblStyle w:val="a7"/>
        <w:tblW w:w="0" w:type="auto"/>
        <w:tblInd w:w="108" w:type="dxa"/>
        <w:tblLook w:val="04A0"/>
      </w:tblPr>
      <w:tblGrid>
        <w:gridCol w:w="1276"/>
        <w:gridCol w:w="1017"/>
        <w:gridCol w:w="3803"/>
      </w:tblGrid>
      <w:tr w:rsidR="00BA11AB" w:rsidRPr="00D52EE0" w:rsidTr="00CD27CD">
        <w:tc>
          <w:tcPr>
            <w:tcW w:w="1276" w:type="dxa"/>
            <w:vAlign w:val="center"/>
          </w:tcPr>
          <w:p w:rsidR="00BA11AB" w:rsidRPr="00D52EE0" w:rsidRDefault="00BA11AB" w:rsidP="00CD27CD">
            <w:pPr>
              <w:jc w:val="center"/>
              <w:rPr>
                <w:rFonts w:ascii="Times New Roman" w:hAnsi="Times New Roman" w:cs="Times New Roman"/>
                <w:sz w:val="16"/>
                <w:szCs w:val="16"/>
              </w:rPr>
            </w:pPr>
            <w:r w:rsidRPr="00D52EE0">
              <w:rPr>
                <w:rFonts w:ascii="Times New Roman" w:hAnsi="Times New Roman" w:cs="Times New Roman"/>
                <w:sz w:val="16"/>
                <w:szCs w:val="16"/>
              </w:rPr>
              <w:t>Группа</w:t>
            </w:r>
          </w:p>
        </w:tc>
        <w:tc>
          <w:tcPr>
            <w:tcW w:w="1017" w:type="dxa"/>
            <w:vAlign w:val="center"/>
          </w:tcPr>
          <w:p w:rsidR="00BA11AB" w:rsidRPr="00D52EE0" w:rsidRDefault="00BA11AB" w:rsidP="00CD27CD">
            <w:pPr>
              <w:jc w:val="center"/>
              <w:rPr>
                <w:rFonts w:ascii="Times New Roman" w:hAnsi="Times New Roman" w:cs="Times New Roman"/>
                <w:sz w:val="16"/>
                <w:szCs w:val="16"/>
              </w:rPr>
            </w:pPr>
            <w:r w:rsidRPr="00D52EE0">
              <w:rPr>
                <w:rFonts w:ascii="Times New Roman" w:hAnsi="Times New Roman" w:cs="Times New Roman"/>
                <w:sz w:val="16"/>
                <w:szCs w:val="16"/>
              </w:rPr>
              <w:t>Количество голов</w:t>
            </w:r>
          </w:p>
        </w:tc>
        <w:tc>
          <w:tcPr>
            <w:tcW w:w="3803" w:type="dxa"/>
            <w:vAlign w:val="center"/>
          </w:tcPr>
          <w:p w:rsidR="00BA11AB" w:rsidRPr="00D52EE0" w:rsidRDefault="00BA11AB" w:rsidP="00CD27CD">
            <w:pPr>
              <w:jc w:val="center"/>
              <w:rPr>
                <w:rFonts w:ascii="Times New Roman" w:hAnsi="Times New Roman" w:cs="Times New Roman"/>
                <w:sz w:val="16"/>
                <w:szCs w:val="16"/>
              </w:rPr>
            </w:pPr>
            <w:r w:rsidRPr="00D52EE0">
              <w:rPr>
                <w:rFonts w:ascii="Times New Roman" w:hAnsi="Times New Roman" w:cs="Times New Roman"/>
                <w:sz w:val="16"/>
                <w:szCs w:val="16"/>
              </w:rPr>
              <w:t>Характеристика кормления</w:t>
            </w:r>
          </w:p>
        </w:tc>
      </w:tr>
      <w:tr w:rsidR="00BA11AB" w:rsidRPr="00D52EE0" w:rsidTr="00CD27CD">
        <w:tc>
          <w:tcPr>
            <w:tcW w:w="1276" w:type="dxa"/>
            <w:vAlign w:val="center"/>
          </w:tcPr>
          <w:p w:rsidR="00BA11AB" w:rsidRPr="00D52EE0" w:rsidRDefault="00BA11AB" w:rsidP="00CD27CD">
            <w:pPr>
              <w:jc w:val="center"/>
              <w:rPr>
                <w:rFonts w:ascii="Times New Roman" w:hAnsi="Times New Roman" w:cs="Times New Roman"/>
                <w:sz w:val="16"/>
                <w:szCs w:val="16"/>
              </w:rPr>
            </w:pPr>
            <w:r w:rsidRPr="00D52EE0">
              <w:rPr>
                <w:rFonts w:ascii="Times New Roman" w:hAnsi="Times New Roman" w:cs="Times New Roman"/>
                <w:sz w:val="16"/>
                <w:szCs w:val="16"/>
                <w:lang w:val="en-US"/>
              </w:rPr>
              <w:t xml:space="preserve">I </w:t>
            </w:r>
            <w:r w:rsidRPr="00D52EE0">
              <w:rPr>
                <w:rFonts w:ascii="Times New Roman" w:hAnsi="Times New Roman" w:cs="Times New Roman"/>
                <w:sz w:val="16"/>
                <w:szCs w:val="16"/>
              </w:rPr>
              <w:t>группа</w:t>
            </w:r>
          </w:p>
        </w:tc>
        <w:tc>
          <w:tcPr>
            <w:tcW w:w="1017" w:type="dxa"/>
            <w:vAlign w:val="center"/>
          </w:tcPr>
          <w:p w:rsidR="00BA11AB" w:rsidRPr="00D52EE0" w:rsidRDefault="00BA11AB" w:rsidP="00CD27CD">
            <w:pPr>
              <w:jc w:val="center"/>
              <w:rPr>
                <w:rFonts w:ascii="Times New Roman" w:hAnsi="Times New Roman" w:cs="Times New Roman"/>
                <w:sz w:val="16"/>
                <w:szCs w:val="16"/>
              </w:rPr>
            </w:pPr>
            <w:r w:rsidRPr="00D52EE0">
              <w:rPr>
                <w:rFonts w:ascii="Times New Roman" w:hAnsi="Times New Roman" w:cs="Times New Roman"/>
                <w:sz w:val="16"/>
                <w:szCs w:val="16"/>
              </w:rPr>
              <w:t>10</w:t>
            </w:r>
          </w:p>
        </w:tc>
        <w:tc>
          <w:tcPr>
            <w:tcW w:w="3803" w:type="dxa"/>
            <w:vAlign w:val="center"/>
          </w:tcPr>
          <w:p w:rsidR="00BA11AB" w:rsidRPr="00D52EE0" w:rsidRDefault="00BA11AB" w:rsidP="00CD27CD">
            <w:pPr>
              <w:jc w:val="center"/>
              <w:rPr>
                <w:rFonts w:ascii="Times New Roman" w:hAnsi="Times New Roman" w:cs="Times New Roman"/>
                <w:sz w:val="16"/>
                <w:szCs w:val="16"/>
              </w:rPr>
            </w:pPr>
            <w:r w:rsidRPr="00D52EE0">
              <w:rPr>
                <w:rFonts w:ascii="Times New Roman" w:hAnsi="Times New Roman" w:cs="Times New Roman"/>
                <w:sz w:val="16"/>
                <w:szCs w:val="16"/>
              </w:rPr>
              <w:t>Основной рацион (ОР) + углекислые соли</w:t>
            </w:r>
          </w:p>
        </w:tc>
      </w:tr>
      <w:tr w:rsidR="00BA11AB" w:rsidRPr="00D52EE0" w:rsidTr="00CD27CD">
        <w:tc>
          <w:tcPr>
            <w:tcW w:w="1276" w:type="dxa"/>
            <w:vAlign w:val="center"/>
          </w:tcPr>
          <w:p w:rsidR="00BA11AB" w:rsidRPr="00D52EE0" w:rsidRDefault="00BA11AB" w:rsidP="00CD27CD">
            <w:pPr>
              <w:jc w:val="center"/>
              <w:rPr>
                <w:rFonts w:ascii="Times New Roman" w:hAnsi="Times New Roman" w:cs="Times New Roman"/>
                <w:sz w:val="16"/>
                <w:szCs w:val="16"/>
              </w:rPr>
            </w:pPr>
            <w:r w:rsidRPr="00D52EE0">
              <w:rPr>
                <w:rFonts w:ascii="Times New Roman" w:hAnsi="Times New Roman" w:cs="Times New Roman"/>
                <w:sz w:val="16"/>
                <w:szCs w:val="16"/>
                <w:lang w:val="en-US"/>
              </w:rPr>
              <w:t>II</w:t>
            </w:r>
            <w:r w:rsidRPr="00D52EE0">
              <w:rPr>
                <w:rFonts w:ascii="Times New Roman" w:hAnsi="Times New Roman" w:cs="Times New Roman"/>
                <w:sz w:val="16"/>
                <w:szCs w:val="16"/>
              </w:rPr>
              <w:t xml:space="preserve"> группа</w:t>
            </w:r>
          </w:p>
        </w:tc>
        <w:tc>
          <w:tcPr>
            <w:tcW w:w="1017" w:type="dxa"/>
            <w:vAlign w:val="center"/>
          </w:tcPr>
          <w:p w:rsidR="00BA11AB" w:rsidRPr="00D52EE0" w:rsidRDefault="00BA11AB" w:rsidP="00CD27CD">
            <w:pPr>
              <w:jc w:val="center"/>
              <w:rPr>
                <w:rFonts w:ascii="Times New Roman" w:hAnsi="Times New Roman" w:cs="Times New Roman"/>
                <w:sz w:val="16"/>
                <w:szCs w:val="16"/>
              </w:rPr>
            </w:pPr>
            <w:r w:rsidRPr="00D52EE0">
              <w:rPr>
                <w:rFonts w:ascii="Times New Roman" w:hAnsi="Times New Roman" w:cs="Times New Roman"/>
                <w:sz w:val="16"/>
                <w:szCs w:val="16"/>
              </w:rPr>
              <w:t>10</w:t>
            </w:r>
          </w:p>
        </w:tc>
        <w:tc>
          <w:tcPr>
            <w:tcW w:w="3803" w:type="dxa"/>
            <w:vAlign w:val="center"/>
          </w:tcPr>
          <w:p w:rsidR="00BA11AB" w:rsidRPr="00D52EE0" w:rsidRDefault="00BA11AB" w:rsidP="00CD27CD">
            <w:pPr>
              <w:jc w:val="center"/>
              <w:rPr>
                <w:rFonts w:ascii="Times New Roman" w:hAnsi="Times New Roman" w:cs="Times New Roman"/>
                <w:sz w:val="16"/>
                <w:szCs w:val="16"/>
              </w:rPr>
            </w:pPr>
            <w:r w:rsidRPr="00D52EE0">
              <w:rPr>
                <w:rFonts w:ascii="Times New Roman" w:hAnsi="Times New Roman" w:cs="Times New Roman"/>
                <w:sz w:val="16"/>
                <w:szCs w:val="16"/>
              </w:rPr>
              <w:t>ОР + сернокислые соли</w:t>
            </w:r>
          </w:p>
        </w:tc>
      </w:tr>
    </w:tbl>
    <w:p w:rsidR="00BA11AB" w:rsidRPr="00D52EE0" w:rsidRDefault="00BA11AB" w:rsidP="00BA11AB">
      <w:pPr>
        <w:spacing w:after="0" w:line="240" w:lineRule="auto"/>
        <w:ind w:firstLine="284"/>
        <w:jc w:val="center"/>
        <w:rPr>
          <w:rFonts w:ascii="Times New Roman" w:hAnsi="Times New Roman" w:cs="Times New Roman"/>
          <w:sz w:val="20"/>
          <w:szCs w:val="20"/>
        </w:rPr>
      </w:pPr>
    </w:p>
    <w:p w:rsidR="00BA11AB" w:rsidRPr="00D52EE0" w:rsidRDefault="00BA11AB" w:rsidP="00BA11AB">
      <w:pPr>
        <w:spacing w:after="0" w:line="240" w:lineRule="auto"/>
        <w:ind w:firstLine="284"/>
        <w:jc w:val="both"/>
        <w:rPr>
          <w:rFonts w:ascii="Times New Roman" w:hAnsi="Times New Roman" w:cs="Times New Roman"/>
          <w:sz w:val="20"/>
          <w:szCs w:val="20"/>
        </w:rPr>
      </w:pPr>
      <w:r w:rsidRPr="00D52EE0">
        <w:rPr>
          <w:rFonts w:ascii="Times New Roman" w:hAnsi="Times New Roman" w:cs="Times New Roman"/>
          <w:sz w:val="20"/>
          <w:szCs w:val="20"/>
        </w:rPr>
        <w:t>Для проведения исследования группы формировались с учетом возраста, живой массы и среднесуточ</w:t>
      </w:r>
      <w:r>
        <w:rPr>
          <w:rFonts w:ascii="Times New Roman" w:hAnsi="Times New Roman" w:cs="Times New Roman"/>
          <w:sz w:val="20"/>
          <w:szCs w:val="20"/>
        </w:rPr>
        <w:t xml:space="preserve">ных приростов </w:t>
      </w:r>
      <w:r w:rsidRPr="00D52EE0">
        <w:rPr>
          <w:rFonts w:ascii="Times New Roman" w:hAnsi="Times New Roman" w:cs="Times New Roman"/>
          <w:sz w:val="20"/>
          <w:szCs w:val="20"/>
        </w:rPr>
        <w:t>в предварител</w:t>
      </w:r>
      <w:r w:rsidRPr="00D52EE0">
        <w:rPr>
          <w:rFonts w:ascii="Times New Roman" w:hAnsi="Times New Roman" w:cs="Times New Roman"/>
          <w:sz w:val="20"/>
          <w:szCs w:val="20"/>
        </w:rPr>
        <w:t>ь</w:t>
      </w:r>
      <w:r w:rsidRPr="00D52EE0">
        <w:rPr>
          <w:rFonts w:ascii="Times New Roman" w:hAnsi="Times New Roman" w:cs="Times New Roman"/>
          <w:sz w:val="20"/>
          <w:szCs w:val="20"/>
        </w:rPr>
        <w:t>ный пер</w:t>
      </w:r>
      <w:r>
        <w:rPr>
          <w:rFonts w:ascii="Times New Roman" w:hAnsi="Times New Roman" w:cs="Times New Roman"/>
          <w:sz w:val="20"/>
          <w:szCs w:val="20"/>
        </w:rPr>
        <w:t>иод. Опыт длился 90 дней. Взве</w:t>
      </w:r>
      <w:r w:rsidRPr="00D52EE0">
        <w:rPr>
          <w:rFonts w:ascii="Times New Roman" w:hAnsi="Times New Roman" w:cs="Times New Roman"/>
          <w:sz w:val="20"/>
          <w:szCs w:val="20"/>
        </w:rPr>
        <w:t>шивание животных индивид</w:t>
      </w:r>
      <w:r w:rsidRPr="00D52EE0">
        <w:rPr>
          <w:rFonts w:ascii="Times New Roman" w:hAnsi="Times New Roman" w:cs="Times New Roman"/>
          <w:sz w:val="20"/>
          <w:szCs w:val="20"/>
        </w:rPr>
        <w:t>у</w:t>
      </w:r>
      <w:r w:rsidRPr="00D52EE0">
        <w:rPr>
          <w:rFonts w:ascii="Times New Roman" w:hAnsi="Times New Roman" w:cs="Times New Roman"/>
          <w:sz w:val="20"/>
          <w:szCs w:val="20"/>
        </w:rPr>
        <w:t>альное. Среднесуточный рацион состоял из 10 кг сенажа разнотравн</w:t>
      </w:r>
      <w:r w:rsidRPr="00D52EE0">
        <w:rPr>
          <w:rFonts w:ascii="Times New Roman" w:hAnsi="Times New Roman" w:cs="Times New Roman"/>
          <w:sz w:val="20"/>
          <w:szCs w:val="20"/>
        </w:rPr>
        <w:t>о</w:t>
      </w:r>
      <w:r w:rsidRPr="00D52EE0">
        <w:rPr>
          <w:rFonts w:ascii="Times New Roman" w:hAnsi="Times New Roman" w:cs="Times New Roman"/>
          <w:sz w:val="20"/>
          <w:szCs w:val="20"/>
        </w:rPr>
        <w:t>го, силоса кукурузного – 6 кг, концентр</w:t>
      </w:r>
      <w:r w:rsidR="00507BAE">
        <w:rPr>
          <w:rFonts w:ascii="Times New Roman" w:hAnsi="Times New Roman" w:cs="Times New Roman"/>
          <w:sz w:val="20"/>
          <w:szCs w:val="20"/>
        </w:rPr>
        <w:t>ов</w:t>
      </w:r>
      <w:r w:rsidRPr="00D52EE0">
        <w:rPr>
          <w:rFonts w:ascii="Times New Roman" w:hAnsi="Times New Roman" w:cs="Times New Roman"/>
          <w:sz w:val="20"/>
          <w:szCs w:val="20"/>
        </w:rPr>
        <w:t xml:space="preserve"> (дерть ячменная) – 1,3 кг. В</w:t>
      </w:r>
      <w:r w:rsidR="00507BAE">
        <w:rPr>
          <w:rFonts w:ascii="Times New Roman" w:hAnsi="Times New Roman" w:cs="Times New Roman"/>
          <w:sz w:val="20"/>
          <w:szCs w:val="20"/>
        </w:rPr>
        <w:t> </w:t>
      </w:r>
      <w:r w:rsidRPr="00D52EE0">
        <w:rPr>
          <w:rFonts w:ascii="Times New Roman" w:hAnsi="Times New Roman" w:cs="Times New Roman"/>
          <w:sz w:val="20"/>
          <w:szCs w:val="20"/>
        </w:rPr>
        <w:t>рацион добавлялись препараты цинка – 50</w:t>
      </w:r>
      <w:r w:rsidR="00507BAE">
        <w:rPr>
          <w:rFonts w:ascii="Times New Roman" w:hAnsi="Times New Roman" w:cs="Times New Roman"/>
          <w:sz w:val="20"/>
          <w:szCs w:val="20"/>
        </w:rPr>
        <w:t xml:space="preserve"> </w:t>
      </w:r>
      <w:r w:rsidRPr="00D52EE0">
        <w:rPr>
          <w:rFonts w:ascii="Times New Roman" w:hAnsi="Times New Roman" w:cs="Times New Roman"/>
          <w:sz w:val="20"/>
          <w:szCs w:val="20"/>
        </w:rPr>
        <w:t xml:space="preserve">мг, кобальта – 3,4 мг и йодистого калия </w:t>
      </w:r>
      <w:r w:rsidR="00507BAE">
        <w:rPr>
          <w:rFonts w:ascii="Times New Roman" w:hAnsi="Times New Roman" w:cs="Times New Roman"/>
          <w:sz w:val="20"/>
          <w:szCs w:val="20"/>
        </w:rPr>
        <w:t>– 1,</w:t>
      </w:r>
      <w:r w:rsidRPr="00D52EE0">
        <w:rPr>
          <w:rFonts w:ascii="Times New Roman" w:hAnsi="Times New Roman" w:cs="Times New Roman"/>
          <w:sz w:val="20"/>
          <w:szCs w:val="20"/>
        </w:rPr>
        <w:t>2 мг. Полученные цифровые данные были прор</w:t>
      </w:r>
      <w:r w:rsidRPr="00D52EE0">
        <w:rPr>
          <w:rFonts w:ascii="Times New Roman" w:hAnsi="Times New Roman" w:cs="Times New Roman"/>
          <w:sz w:val="20"/>
          <w:szCs w:val="20"/>
        </w:rPr>
        <w:t>а</w:t>
      </w:r>
      <w:r w:rsidRPr="00D52EE0">
        <w:rPr>
          <w:rFonts w:ascii="Times New Roman" w:hAnsi="Times New Roman" w:cs="Times New Roman"/>
          <w:sz w:val="20"/>
          <w:szCs w:val="20"/>
        </w:rPr>
        <w:t>ботаны математически и проанализированы.</w:t>
      </w:r>
    </w:p>
    <w:p w:rsidR="00BA11AB" w:rsidRDefault="00BA11AB" w:rsidP="00BA11AB">
      <w:pPr>
        <w:spacing w:after="0" w:line="240" w:lineRule="auto"/>
        <w:ind w:firstLine="284"/>
        <w:jc w:val="both"/>
        <w:rPr>
          <w:rFonts w:ascii="Times New Roman" w:hAnsi="Times New Roman" w:cs="Times New Roman"/>
          <w:spacing w:val="4"/>
          <w:sz w:val="20"/>
          <w:szCs w:val="20"/>
        </w:rPr>
      </w:pPr>
      <w:r w:rsidRPr="00AB0DE7">
        <w:rPr>
          <w:rFonts w:ascii="Times New Roman" w:hAnsi="Times New Roman" w:cs="Times New Roman"/>
          <w:b/>
          <w:sz w:val="20"/>
          <w:szCs w:val="20"/>
        </w:rPr>
        <w:t>Результ</w:t>
      </w:r>
      <w:r>
        <w:rPr>
          <w:rFonts w:ascii="Times New Roman" w:hAnsi="Times New Roman" w:cs="Times New Roman"/>
          <w:b/>
          <w:sz w:val="20"/>
          <w:szCs w:val="20"/>
        </w:rPr>
        <w:t>аты исследований и их обсуждение</w:t>
      </w:r>
      <w:r w:rsidRPr="00AB0DE7">
        <w:rPr>
          <w:rFonts w:ascii="Times New Roman" w:hAnsi="Times New Roman" w:cs="Times New Roman"/>
          <w:b/>
          <w:sz w:val="20"/>
          <w:szCs w:val="20"/>
        </w:rPr>
        <w:t xml:space="preserve">. </w:t>
      </w:r>
      <w:r w:rsidRPr="00400CEB">
        <w:rPr>
          <w:rFonts w:ascii="Times New Roman" w:hAnsi="Times New Roman" w:cs="Times New Roman"/>
          <w:spacing w:val="4"/>
          <w:sz w:val="20"/>
          <w:szCs w:val="20"/>
        </w:rPr>
        <w:t>Изменение живой массы за период опыта представлено в табл. 2.</w:t>
      </w:r>
    </w:p>
    <w:p w:rsidR="00BA11AB" w:rsidRPr="00400CEB" w:rsidRDefault="00BA11AB" w:rsidP="00BA11AB">
      <w:pPr>
        <w:spacing w:after="0" w:line="240" w:lineRule="auto"/>
        <w:ind w:firstLine="284"/>
        <w:jc w:val="both"/>
        <w:rPr>
          <w:rFonts w:ascii="Times New Roman" w:hAnsi="Times New Roman" w:cs="Times New Roman"/>
          <w:spacing w:val="4"/>
          <w:sz w:val="20"/>
          <w:szCs w:val="20"/>
        </w:rPr>
      </w:pPr>
    </w:p>
    <w:p w:rsidR="00BA11AB" w:rsidRPr="00AB0DE7" w:rsidRDefault="00BA11AB" w:rsidP="00BA11AB">
      <w:pPr>
        <w:spacing w:after="0" w:line="240" w:lineRule="auto"/>
        <w:jc w:val="center"/>
        <w:rPr>
          <w:rFonts w:ascii="Times New Roman" w:hAnsi="Times New Roman" w:cs="Times New Roman"/>
          <w:b/>
          <w:sz w:val="16"/>
          <w:szCs w:val="16"/>
        </w:rPr>
      </w:pPr>
      <w:r w:rsidRPr="00AB0DE7">
        <w:rPr>
          <w:rFonts w:ascii="Times New Roman" w:hAnsi="Times New Roman" w:cs="Times New Roman"/>
          <w:sz w:val="16"/>
          <w:szCs w:val="16"/>
        </w:rPr>
        <w:t>Т</w:t>
      </w:r>
      <w:r>
        <w:rPr>
          <w:rFonts w:ascii="Times New Roman" w:hAnsi="Times New Roman" w:cs="Times New Roman"/>
          <w:sz w:val="16"/>
          <w:szCs w:val="16"/>
        </w:rPr>
        <w:t xml:space="preserve"> </w:t>
      </w:r>
      <w:r w:rsidRPr="00AB0DE7">
        <w:rPr>
          <w:rFonts w:ascii="Times New Roman" w:hAnsi="Times New Roman" w:cs="Times New Roman"/>
          <w:sz w:val="16"/>
          <w:szCs w:val="16"/>
        </w:rPr>
        <w:t>а</w:t>
      </w:r>
      <w:r>
        <w:rPr>
          <w:rFonts w:ascii="Times New Roman" w:hAnsi="Times New Roman" w:cs="Times New Roman"/>
          <w:sz w:val="16"/>
          <w:szCs w:val="16"/>
        </w:rPr>
        <w:t xml:space="preserve"> </w:t>
      </w:r>
      <w:r w:rsidRPr="00AB0DE7">
        <w:rPr>
          <w:rFonts w:ascii="Times New Roman" w:hAnsi="Times New Roman" w:cs="Times New Roman"/>
          <w:sz w:val="16"/>
          <w:szCs w:val="16"/>
        </w:rPr>
        <w:t>б</w:t>
      </w:r>
      <w:r>
        <w:rPr>
          <w:rFonts w:ascii="Times New Roman" w:hAnsi="Times New Roman" w:cs="Times New Roman"/>
          <w:sz w:val="16"/>
          <w:szCs w:val="16"/>
        </w:rPr>
        <w:t xml:space="preserve"> </w:t>
      </w:r>
      <w:r w:rsidRPr="00AB0DE7">
        <w:rPr>
          <w:rFonts w:ascii="Times New Roman" w:hAnsi="Times New Roman" w:cs="Times New Roman"/>
          <w:sz w:val="16"/>
          <w:szCs w:val="16"/>
        </w:rPr>
        <w:t>л</w:t>
      </w:r>
      <w:r>
        <w:rPr>
          <w:rFonts w:ascii="Times New Roman" w:hAnsi="Times New Roman" w:cs="Times New Roman"/>
          <w:sz w:val="16"/>
          <w:szCs w:val="16"/>
        </w:rPr>
        <w:t xml:space="preserve"> </w:t>
      </w:r>
      <w:r w:rsidRPr="00AB0DE7">
        <w:rPr>
          <w:rFonts w:ascii="Times New Roman" w:hAnsi="Times New Roman" w:cs="Times New Roman"/>
          <w:sz w:val="16"/>
          <w:szCs w:val="16"/>
        </w:rPr>
        <w:t>и</w:t>
      </w:r>
      <w:r>
        <w:rPr>
          <w:rFonts w:ascii="Times New Roman" w:hAnsi="Times New Roman" w:cs="Times New Roman"/>
          <w:sz w:val="16"/>
          <w:szCs w:val="16"/>
        </w:rPr>
        <w:t xml:space="preserve"> </w:t>
      </w:r>
      <w:r w:rsidRPr="00AB0DE7">
        <w:rPr>
          <w:rFonts w:ascii="Times New Roman" w:hAnsi="Times New Roman" w:cs="Times New Roman"/>
          <w:sz w:val="16"/>
          <w:szCs w:val="16"/>
        </w:rPr>
        <w:t>ц</w:t>
      </w:r>
      <w:r>
        <w:rPr>
          <w:rFonts w:ascii="Times New Roman" w:hAnsi="Times New Roman" w:cs="Times New Roman"/>
          <w:sz w:val="16"/>
          <w:szCs w:val="16"/>
        </w:rPr>
        <w:t xml:space="preserve"> </w:t>
      </w:r>
      <w:r w:rsidRPr="00AB0DE7">
        <w:rPr>
          <w:rFonts w:ascii="Times New Roman" w:hAnsi="Times New Roman" w:cs="Times New Roman"/>
          <w:sz w:val="16"/>
          <w:szCs w:val="16"/>
        </w:rPr>
        <w:t>а</w:t>
      </w:r>
      <w:r>
        <w:rPr>
          <w:rFonts w:ascii="Times New Roman" w:hAnsi="Times New Roman" w:cs="Times New Roman"/>
          <w:sz w:val="16"/>
          <w:szCs w:val="16"/>
        </w:rPr>
        <w:t xml:space="preserve"> </w:t>
      </w:r>
      <w:r w:rsidRPr="00AB0DE7">
        <w:rPr>
          <w:rFonts w:ascii="Times New Roman" w:hAnsi="Times New Roman" w:cs="Times New Roman"/>
          <w:sz w:val="16"/>
          <w:szCs w:val="16"/>
        </w:rPr>
        <w:t xml:space="preserve"> 2. </w:t>
      </w:r>
      <w:r w:rsidRPr="00AB0DE7">
        <w:rPr>
          <w:rFonts w:ascii="Times New Roman" w:hAnsi="Times New Roman" w:cs="Times New Roman"/>
          <w:b/>
          <w:sz w:val="16"/>
          <w:szCs w:val="16"/>
        </w:rPr>
        <w:t>Дин</w:t>
      </w:r>
      <w:r>
        <w:rPr>
          <w:rFonts w:ascii="Times New Roman" w:hAnsi="Times New Roman" w:cs="Times New Roman"/>
          <w:b/>
          <w:sz w:val="16"/>
          <w:szCs w:val="16"/>
        </w:rPr>
        <w:t>амика живой массы молодняка, кг</w:t>
      </w:r>
    </w:p>
    <w:p w:rsidR="00BA11AB" w:rsidRPr="00F444E6" w:rsidRDefault="00BA11AB" w:rsidP="00BA11AB">
      <w:pPr>
        <w:spacing w:after="0" w:line="240" w:lineRule="auto"/>
        <w:ind w:firstLine="284"/>
        <w:jc w:val="both"/>
        <w:rPr>
          <w:rFonts w:ascii="Times New Roman" w:hAnsi="Times New Roman" w:cs="Times New Roman"/>
          <w:b/>
          <w:sz w:val="16"/>
          <w:szCs w:val="16"/>
        </w:rPr>
      </w:pPr>
    </w:p>
    <w:tbl>
      <w:tblPr>
        <w:tblStyle w:val="a7"/>
        <w:tblW w:w="0" w:type="auto"/>
        <w:tblInd w:w="108" w:type="dxa"/>
        <w:tblLook w:val="04A0"/>
      </w:tblPr>
      <w:tblGrid>
        <w:gridCol w:w="986"/>
        <w:gridCol w:w="714"/>
        <w:gridCol w:w="853"/>
        <w:gridCol w:w="847"/>
        <w:gridCol w:w="853"/>
        <w:gridCol w:w="850"/>
        <w:gridCol w:w="993"/>
      </w:tblGrid>
      <w:tr w:rsidR="00BA11AB" w:rsidTr="00CD27CD">
        <w:tc>
          <w:tcPr>
            <w:tcW w:w="986" w:type="dxa"/>
            <w:vMerge w:val="restart"/>
            <w:vAlign w:val="center"/>
          </w:tcPr>
          <w:p w:rsidR="00BA11AB" w:rsidRPr="00C27472" w:rsidRDefault="00BA11AB" w:rsidP="00CD27CD">
            <w:pPr>
              <w:ind w:left="-57" w:right="-57"/>
              <w:jc w:val="center"/>
              <w:rPr>
                <w:rFonts w:ascii="Times New Roman" w:hAnsi="Times New Roman" w:cs="Times New Roman"/>
                <w:sz w:val="16"/>
                <w:szCs w:val="16"/>
              </w:rPr>
            </w:pPr>
            <w:r w:rsidRPr="00C70E83">
              <w:rPr>
                <w:rFonts w:ascii="Times New Roman" w:hAnsi="Times New Roman" w:cs="Times New Roman"/>
                <w:sz w:val="16"/>
                <w:szCs w:val="16"/>
              </w:rPr>
              <w:t>Группа</w:t>
            </w:r>
          </w:p>
        </w:tc>
        <w:tc>
          <w:tcPr>
            <w:tcW w:w="5110" w:type="dxa"/>
            <w:gridSpan w:val="6"/>
          </w:tcPr>
          <w:p w:rsidR="00BA11AB" w:rsidRPr="00C27472" w:rsidRDefault="00BA11AB" w:rsidP="00CD27CD">
            <w:pPr>
              <w:jc w:val="center"/>
              <w:rPr>
                <w:rFonts w:ascii="Times New Roman" w:hAnsi="Times New Roman" w:cs="Times New Roman"/>
                <w:sz w:val="16"/>
                <w:szCs w:val="16"/>
              </w:rPr>
            </w:pPr>
            <w:r>
              <w:rPr>
                <w:rFonts w:ascii="Times New Roman" w:hAnsi="Times New Roman" w:cs="Times New Roman"/>
                <w:sz w:val="16"/>
                <w:szCs w:val="16"/>
              </w:rPr>
              <w:t>Живая масса, кг</w:t>
            </w:r>
          </w:p>
        </w:tc>
      </w:tr>
      <w:tr w:rsidR="00BA11AB" w:rsidTr="00CD27CD">
        <w:tc>
          <w:tcPr>
            <w:tcW w:w="986" w:type="dxa"/>
            <w:vMerge/>
          </w:tcPr>
          <w:p w:rsidR="00BA11AB" w:rsidRPr="00C27472" w:rsidRDefault="00BA11AB" w:rsidP="00CD27CD">
            <w:pPr>
              <w:ind w:left="-57" w:right="-57"/>
              <w:jc w:val="both"/>
              <w:rPr>
                <w:rFonts w:ascii="Times New Roman" w:hAnsi="Times New Roman" w:cs="Times New Roman"/>
                <w:sz w:val="16"/>
                <w:szCs w:val="16"/>
              </w:rPr>
            </w:pPr>
          </w:p>
        </w:tc>
        <w:tc>
          <w:tcPr>
            <w:tcW w:w="714" w:type="dxa"/>
            <w:vAlign w:val="center"/>
          </w:tcPr>
          <w:p w:rsidR="00BA11AB" w:rsidRPr="00C27472" w:rsidRDefault="00BA11AB" w:rsidP="00CD27CD">
            <w:pPr>
              <w:jc w:val="center"/>
              <w:rPr>
                <w:rFonts w:ascii="Times New Roman" w:hAnsi="Times New Roman" w:cs="Times New Roman"/>
                <w:sz w:val="16"/>
                <w:szCs w:val="16"/>
              </w:rPr>
            </w:pPr>
            <w:r>
              <w:rPr>
                <w:rFonts w:ascii="Times New Roman" w:hAnsi="Times New Roman" w:cs="Times New Roman"/>
                <w:sz w:val="16"/>
                <w:szCs w:val="16"/>
              </w:rPr>
              <w:t>Начало опыта</w:t>
            </w:r>
          </w:p>
        </w:tc>
        <w:tc>
          <w:tcPr>
            <w:tcW w:w="853"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1 месяц</w:t>
            </w:r>
          </w:p>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опыта</w:t>
            </w:r>
          </w:p>
        </w:tc>
        <w:tc>
          <w:tcPr>
            <w:tcW w:w="847"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2 месяца</w:t>
            </w:r>
          </w:p>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опыта</w:t>
            </w:r>
          </w:p>
        </w:tc>
        <w:tc>
          <w:tcPr>
            <w:tcW w:w="853"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3 месяца</w:t>
            </w:r>
          </w:p>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опыта</w:t>
            </w:r>
          </w:p>
        </w:tc>
        <w:tc>
          <w:tcPr>
            <w:tcW w:w="850" w:type="dxa"/>
            <w:vAlign w:val="center"/>
          </w:tcPr>
          <w:p w:rsidR="00BA11AB"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Прирост</w:t>
            </w:r>
          </w:p>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за опыт</w:t>
            </w:r>
          </w:p>
        </w:tc>
        <w:tc>
          <w:tcPr>
            <w:tcW w:w="993" w:type="dxa"/>
            <w:vAlign w:val="center"/>
          </w:tcPr>
          <w:p w:rsidR="00BA11AB" w:rsidRPr="00C70E83" w:rsidRDefault="00BA11AB" w:rsidP="00CD27CD">
            <w:pPr>
              <w:ind w:right="-57"/>
              <w:jc w:val="center"/>
              <w:rPr>
                <w:rFonts w:ascii="Times New Roman" w:hAnsi="Times New Roman" w:cs="Times New Roman"/>
                <w:sz w:val="16"/>
                <w:szCs w:val="16"/>
              </w:rPr>
            </w:pPr>
            <w:r w:rsidRPr="00C70E83">
              <w:rPr>
                <w:rFonts w:ascii="Times New Roman" w:hAnsi="Times New Roman" w:cs="Times New Roman"/>
                <w:sz w:val="16"/>
                <w:szCs w:val="16"/>
              </w:rPr>
              <w:t>%</w:t>
            </w:r>
            <w:r>
              <w:rPr>
                <w:rFonts w:ascii="Times New Roman" w:hAnsi="Times New Roman" w:cs="Times New Roman"/>
                <w:sz w:val="16"/>
                <w:szCs w:val="16"/>
              </w:rPr>
              <w:t xml:space="preserve"> </w:t>
            </w:r>
            <w:r w:rsidRPr="00C70E83">
              <w:rPr>
                <w:rFonts w:ascii="Times New Roman" w:hAnsi="Times New Roman" w:cs="Times New Roman"/>
                <w:sz w:val="16"/>
                <w:szCs w:val="16"/>
              </w:rPr>
              <w:t>к первой</w:t>
            </w:r>
          </w:p>
          <w:p w:rsidR="00BA11AB" w:rsidRPr="00C70E83" w:rsidRDefault="00BA11AB" w:rsidP="00CD27CD">
            <w:pPr>
              <w:ind w:left="-57" w:right="-57"/>
              <w:jc w:val="center"/>
              <w:rPr>
                <w:rFonts w:ascii="Times New Roman" w:hAnsi="Times New Roman" w:cs="Times New Roman"/>
                <w:sz w:val="16"/>
                <w:szCs w:val="16"/>
              </w:rPr>
            </w:pPr>
            <w:r w:rsidRPr="00C70E83">
              <w:rPr>
                <w:rFonts w:ascii="Times New Roman" w:hAnsi="Times New Roman" w:cs="Times New Roman"/>
                <w:sz w:val="16"/>
                <w:szCs w:val="16"/>
              </w:rPr>
              <w:t>группе</w:t>
            </w:r>
          </w:p>
        </w:tc>
      </w:tr>
      <w:tr w:rsidR="00BA11AB" w:rsidTr="00CD27CD">
        <w:tc>
          <w:tcPr>
            <w:tcW w:w="986" w:type="dxa"/>
          </w:tcPr>
          <w:p w:rsidR="00BA11AB" w:rsidRPr="00C70E83" w:rsidRDefault="00BA11AB" w:rsidP="00CD27CD">
            <w:pPr>
              <w:ind w:left="-57" w:right="-57"/>
              <w:jc w:val="both"/>
              <w:rPr>
                <w:rFonts w:ascii="Times New Roman" w:hAnsi="Times New Roman" w:cs="Times New Roman"/>
                <w:sz w:val="16"/>
                <w:szCs w:val="16"/>
              </w:rPr>
            </w:pPr>
            <w:r w:rsidRPr="00C70E83">
              <w:rPr>
                <w:rFonts w:ascii="Times New Roman" w:hAnsi="Times New Roman" w:cs="Times New Roman"/>
                <w:sz w:val="16"/>
                <w:szCs w:val="16"/>
              </w:rPr>
              <w:t>1-я опытная</w:t>
            </w:r>
          </w:p>
        </w:tc>
        <w:tc>
          <w:tcPr>
            <w:tcW w:w="714" w:type="dxa"/>
            <w:vAlign w:val="center"/>
          </w:tcPr>
          <w:p w:rsidR="00BA11AB" w:rsidRPr="00DD50C7" w:rsidRDefault="00BA11AB" w:rsidP="00DD50C7">
            <w:pPr>
              <w:ind w:right="-109" w:hanging="101"/>
              <w:jc w:val="center"/>
              <w:rPr>
                <w:rFonts w:ascii="Times New Roman" w:hAnsi="Times New Roman" w:cs="Times New Roman"/>
                <w:sz w:val="16"/>
                <w:szCs w:val="16"/>
              </w:rPr>
            </w:pPr>
            <w:r w:rsidRPr="00DD50C7">
              <w:rPr>
                <w:rFonts w:ascii="Times New Roman" w:hAnsi="Times New Roman" w:cs="Times New Roman"/>
                <w:sz w:val="16"/>
                <w:szCs w:val="16"/>
              </w:rPr>
              <w:t>215</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1,3</w:t>
            </w:r>
          </w:p>
        </w:tc>
        <w:tc>
          <w:tcPr>
            <w:tcW w:w="853" w:type="dxa"/>
            <w:vAlign w:val="center"/>
          </w:tcPr>
          <w:p w:rsidR="00BA11AB" w:rsidRPr="00DD50C7" w:rsidRDefault="00BA11AB" w:rsidP="00DD50C7">
            <w:pPr>
              <w:ind w:right="-107" w:hanging="107"/>
              <w:jc w:val="center"/>
              <w:rPr>
                <w:rFonts w:ascii="Times New Roman" w:hAnsi="Times New Roman" w:cs="Times New Roman"/>
                <w:sz w:val="16"/>
                <w:szCs w:val="16"/>
              </w:rPr>
            </w:pPr>
            <w:r w:rsidRPr="00DD50C7">
              <w:rPr>
                <w:rFonts w:ascii="Times New Roman" w:hAnsi="Times New Roman" w:cs="Times New Roman"/>
                <w:sz w:val="16"/>
                <w:szCs w:val="16"/>
              </w:rPr>
              <w:t>235,5</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1,8</w:t>
            </w:r>
          </w:p>
        </w:tc>
        <w:tc>
          <w:tcPr>
            <w:tcW w:w="847" w:type="dxa"/>
            <w:vAlign w:val="center"/>
          </w:tcPr>
          <w:p w:rsidR="00BA11AB" w:rsidRPr="00DD50C7" w:rsidRDefault="00BA11AB" w:rsidP="00DD50C7">
            <w:pPr>
              <w:ind w:right="-110" w:hanging="109"/>
              <w:jc w:val="center"/>
              <w:rPr>
                <w:rFonts w:ascii="Times New Roman" w:hAnsi="Times New Roman" w:cs="Times New Roman"/>
                <w:sz w:val="16"/>
                <w:szCs w:val="16"/>
              </w:rPr>
            </w:pPr>
            <w:r w:rsidRPr="00DD50C7">
              <w:rPr>
                <w:rFonts w:ascii="Times New Roman" w:hAnsi="Times New Roman" w:cs="Times New Roman"/>
                <w:sz w:val="16"/>
                <w:szCs w:val="16"/>
              </w:rPr>
              <w:t>257,6</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2,3</w:t>
            </w:r>
          </w:p>
        </w:tc>
        <w:tc>
          <w:tcPr>
            <w:tcW w:w="853" w:type="dxa"/>
            <w:vAlign w:val="center"/>
          </w:tcPr>
          <w:p w:rsidR="00BA11AB" w:rsidRPr="00DD50C7" w:rsidRDefault="00BA11AB" w:rsidP="00DD50C7">
            <w:pPr>
              <w:ind w:right="-108" w:hanging="106"/>
              <w:jc w:val="center"/>
              <w:rPr>
                <w:rFonts w:ascii="Times New Roman" w:hAnsi="Times New Roman" w:cs="Times New Roman"/>
                <w:sz w:val="16"/>
                <w:szCs w:val="16"/>
              </w:rPr>
            </w:pPr>
            <w:r w:rsidRPr="00DD50C7">
              <w:rPr>
                <w:rFonts w:ascii="Times New Roman" w:hAnsi="Times New Roman" w:cs="Times New Roman"/>
                <w:sz w:val="16"/>
                <w:szCs w:val="16"/>
              </w:rPr>
              <w:t>280,6</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1,89</w:t>
            </w:r>
          </w:p>
        </w:tc>
        <w:tc>
          <w:tcPr>
            <w:tcW w:w="850" w:type="dxa"/>
            <w:vAlign w:val="center"/>
          </w:tcPr>
          <w:p w:rsidR="00BA11AB" w:rsidRPr="00DD50C7" w:rsidRDefault="00BA11AB" w:rsidP="00CD27CD">
            <w:pPr>
              <w:jc w:val="center"/>
              <w:rPr>
                <w:rFonts w:ascii="Times New Roman" w:hAnsi="Times New Roman" w:cs="Times New Roman"/>
                <w:sz w:val="16"/>
                <w:szCs w:val="16"/>
              </w:rPr>
            </w:pPr>
            <w:r w:rsidRPr="00DD50C7">
              <w:rPr>
                <w:rFonts w:ascii="Times New Roman" w:hAnsi="Times New Roman" w:cs="Times New Roman"/>
                <w:sz w:val="16"/>
                <w:szCs w:val="16"/>
              </w:rPr>
              <w:t>65,5</w:t>
            </w:r>
          </w:p>
        </w:tc>
        <w:tc>
          <w:tcPr>
            <w:tcW w:w="993" w:type="dxa"/>
            <w:vAlign w:val="center"/>
          </w:tcPr>
          <w:p w:rsidR="00BA11AB" w:rsidRPr="00DD50C7" w:rsidRDefault="00BA11AB" w:rsidP="00CD27CD">
            <w:pPr>
              <w:ind w:left="-57" w:right="-57"/>
              <w:jc w:val="center"/>
              <w:rPr>
                <w:rFonts w:ascii="Times New Roman" w:hAnsi="Times New Roman" w:cs="Times New Roman"/>
                <w:sz w:val="16"/>
                <w:szCs w:val="16"/>
              </w:rPr>
            </w:pPr>
            <w:r w:rsidRPr="00DD50C7">
              <w:rPr>
                <w:rFonts w:ascii="Times New Roman" w:hAnsi="Times New Roman" w:cs="Times New Roman"/>
                <w:sz w:val="16"/>
                <w:szCs w:val="16"/>
              </w:rPr>
              <w:t>100,0</w:t>
            </w:r>
          </w:p>
        </w:tc>
      </w:tr>
      <w:tr w:rsidR="00BA11AB" w:rsidTr="00CD27CD">
        <w:tc>
          <w:tcPr>
            <w:tcW w:w="986" w:type="dxa"/>
          </w:tcPr>
          <w:p w:rsidR="00BA11AB" w:rsidRPr="00C70E83" w:rsidRDefault="00BA11AB" w:rsidP="00CD27CD">
            <w:pPr>
              <w:ind w:left="-57" w:right="-57"/>
              <w:jc w:val="both"/>
              <w:rPr>
                <w:rFonts w:ascii="Times New Roman" w:hAnsi="Times New Roman" w:cs="Times New Roman"/>
                <w:sz w:val="16"/>
                <w:szCs w:val="16"/>
              </w:rPr>
            </w:pPr>
            <w:r w:rsidRPr="00C70E83">
              <w:rPr>
                <w:rFonts w:ascii="Times New Roman" w:hAnsi="Times New Roman" w:cs="Times New Roman"/>
                <w:sz w:val="16"/>
                <w:szCs w:val="16"/>
              </w:rPr>
              <w:t>2-я опытная</w:t>
            </w:r>
          </w:p>
        </w:tc>
        <w:tc>
          <w:tcPr>
            <w:tcW w:w="714" w:type="dxa"/>
            <w:vAlign w:val="center"/>
          </w:tcPr>
          <w:p w:rsidR="00BA11AB" w:rsidRPr="00DD50C7" w:rsidRDefault="00BA11AB" w:rsidP="00DD50C7">
            <w:pPr>
              <w:ind w:right="-109" w:hanging="101"/>
              <w:jc w:val="center"/>
              <w:rPr>
                <w:rFonts w:ascii="Times New Roman" w:hAnsi="Times New Roman" w:cs="Times New Roman"/>
                <w:sz w:val="16"/>
                <w:szCs w:val="16"/>
              </w:rPr>
            </w:pPr>
            <w:r w:rsidRPr="00DD50C7">
              <w:rPr>
                <w:rFonts w:ascii="Times New Roman" w:hAnsi="Times New Roman" w:cs="Times New Roman"/>
                <w:sz w:val="16"/>
                <w:szCs w:val="16"/>
              </w:rPr>
              <w:t>216</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1,5</w:t>
            </w:r>
          </w:p>
        </w:tc>
        <w:tc>
          <w:tcPr>
            <w:tcW w:w="853" w:type="dxa"/>
            <w:vAlign w:val="center"/>
          </w:tcPr>
          <w:p w:rsidR="00BA11AB" w:rsidRPr="00DD50C7" w:rsidRDefault="00BA11AB" w:rsidP="00DD50C7">
            <w:pPr>
              <w:ind w:right="-107" w:hanging="107"/>
              <w:jc w:val="center"/>
              <w:rPr>
                <w:rFonts w:ascii="Times New Roman" w:hAnsi="Times New Roman" w:cs="Times New Roman"/>
                <w:sz w:val="16"/>
                <w:szCs w:val="16"/>
              </w:rPr>
            </w:pPr>
            <w:r w:rsidRPr="00DD50C7">
              <w:rPr>
                <w:rFonts w:ascii="Times New Roman" w:hAnsi="Times New Roman" w:cs="Times New Roman"/>
                <w:sz w:val="16"/>
                <w:szCs w:val="16"/>
              </w:rPr>
              <w:t>236,9</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1,65</w:t>
            </w:r>
          </w:p>
        </w:tc>
        <w:tc>
          <w:tcPr>
            <w:tcW w:w="847" w:type="dxa"/>
            <w:vAlign w:val="center"/>
          </w:tcPr>
          <w:p w:rsidR="00BA11AB" w:rsidRPr="00DD50C7" w:rsidRDefault="00BA11AB" w:rsidP="00DD50C7">
            <w:pPr>
              <w:ind w:right="-110" w:hanging="109"/>
              <w:jc w:val="center"/>
              <w:rPr>
                <w:rFonts w:ascii="Times New Roman" w:hAnsi="Times New Roman" w:cs="Times New Roman"/>
                <w:sz w:val="16"/>
                <w:szCs w:val="16"/>
              </w:rPr>
            </w:pPr>
            <w:r w:rsidRPr="00DD50C7">
              <w:rPr>
                <w:rFonts w:ascii="Times New Roman" w:hAnsi="Times New Roman" w:cs="Times New Roman"/>
                <w:sz w:val="16"/>
                <w:szCs w:val="16"/>
              </w:rPr>
              <w:t>259,7</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2,0</w:t>
            </w:r>
          </w:p>
        </w:tc>
        <w:tc>
          <w:tcPr>
            <w:tcW w:w="853" w:type="dxa"/>
            <w:vAlign w:val="center"/>
          </w:tcPr>
          <w:p w:rsidR="00BA11AB" w:rsidRPr="00DD50C7" w:rsidRDefault="00BA11AB" w:rsidP="00DD50C7">
            <w:pPr>
              <w:ind w:right="-108" w:hanging="106"/>
              <w:jc w:val="center"/>
              <w:rPr>
                <w:rFonts w:ascii="Times New Roman" w:hAnsi="Times New Roman" w:cs="Times New Roman"/>
                <w:sz w:val="16"/>
                <w:szCs w:val="16"/>
              </w:rPr>
            </w:pPr>
            <w:r w:rsidRPr="00DD50C7">
              <w:rPr>
                <w:rFonts w:ascii="Times New Roman" w:hAnsi="Times New Roman" w:cs="Times New Roman"/>
                <w:sz w:val="16"/>
                <w:szCs w:val="16"/>
              </w:rPr>
              <w:t>283,5</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w:t>
            </w:r>
            <w:r w:rsidR="00DD50C7" w:rsidRPr="00DD50C7">
              <w:rPr>
                <w:rFonts w:ascii="Times New Roman" w:hAnsi="Times New Roman" w:cs="Times New Roman"/>
                <w:sz w:val="16"/>
                <w:szCs w:val="16"/>
              </w:rPr>
              <w:t xml:space="preserve"> </w:t>
            </w:r>
            <w:r w:rsidRPr="00DD50C7">
              <w:rPr>
                <w:rFonts w:ascii="Times New Roman" w:hAnsi="Times New Roman" w:cs="Times New Roman"/>
                <w:sz w:val="16"/>
                <w:szCs w:val="16"/>
              </w:rPr>
              <w:t>2,2</w:t>
            </w:r>
          </w:p>
        </w:tc>
        <w:tc>
          <w:tcPr>
            <w:tcW w:w="850" w:type="dxa"/>
            <w:vAlign w:val="center"/>
          </w:tcPr>
          <w:p w:rsidR="00BA11AB" w:rsidRPr="00DD50C7" w:rsidRDefault="00BA11AB" w:rsidP="00CD27CD">
            <w:pPr>
              <w:jc w:val="center"/>
              <w:rPr>
                <w:rFonts w:ascii="Times New Roman" w:hAnsi="Times New Roman" w:cs="Times New Roman"/>
                <w:sz w:val="16"/>
                <w:szCs w:val="16"/>
              </w:rPr>
            </w:pPr>
            <w:r w:rsidRPr="00DD50C7">
              <w:rPr>
                <w:rFonts w:ascii="Times New Roman" w:hAnsi="Times New Roman" w:cs="Times New Roman"/>
                <w:sz w:val="16"/>
                <w:szCs w:val="16"/>
              </w:rPr>
              <w:t>67,5</w:t>
            </w:r>
          </w:p>
        </w:tc>
        <w:tc>
          <w:tcPr>
            <w:tcW w:w="993" w:type="dxa"/>
            <w:vAlign w:val="center"/>
          </w:tcPr>
          <w:p w:rsidR="00BA11AB" w:rsidRPr="00DD50C7" w:rsidRDefault="00BA11AB" w:rsidP="00CD27CD">
            <w:pPr>
              <w:ind w:left="-57" w:right="-57"/>
              <w:jc w:val="center"/>
              <w:rPr>
                <w:rFonts w:ascii="Times New Roman" w:hAnsi="Times New Roman" w:cs="Times New Roman"/>
                <w:sz w:val="16"/>
                <w:szCs w:val="16"/>
              </w:rPr>
            </w:pPr>
            <w:r w:rsidRPr="00DD50C7">
              <w:rPr>
                <w:rFonts w:ascii="Times New Roman" w:hAnsi="Times New Roman" w:cs="Times New Roman"/>
                <w:sz w:val="16"/>
                <w:szCs w:val="16"/>
              </w:rPr>
              <w:t>102,9</w:t>
            </w:r>
          </w:p>
        </w:tc>
      </w:tr>
    </w:tbl>
    <w:p w:rsidR="00BA11AB" w:rsidRPr="00D52EE0" w:rsidRDefault="00BA11AB" w:rsidP="00BA11AB">
      <w:pPr>
        <w:spacing w:after="0" w:line="240" w:lineRule="auto"/>
        <w:ind w:firstLine="284"/>
        <w:jc w:val="both"/>
        <w:rPr>
          <w:rFonts w:ascii="Times New Roman" w:hAnsi="Times New Roman" w:cs="Times New Roman"/>
          <w:b/>
          <w:sz w:val="20"/>
          <w:szCs w:val="20"/>
        </w:rPr>
      </w:pPr>
    </w:p>
    <w:p w:rsidR="00BA11AB" w:rsidRPr="00D52EE0" w:rsidRDefault="00BA11AB" w:rsidP="00BA11AB">
      <w:pPr>
        <w:spacing w:after="0" w:line="240" w:lineRule="auto"/>
        <w:ind w:firstLine="284"/>
        <w:jc w:val="both"/>
        <w:rPr>
          <w:rFonts w:ascii="Times New Roman" w:hAnsi="Times New Roman" w:cs="Times New Roman"/>
          <w:spacing w:val="2"/>
          <w:sz w:val="20"/>
          <w:szCs w:val="20"/>
        </w:rPr>
      </w:pPr>
      <w:r w:rsidRPr="00D52EE0">
        <w:rPr>
          <w:rFonts w:ascii="Times New Roman" w:hAnsi="Times New Roman" w:cs="Times New Roman"/>
          <w:spacing w:val="2"/>
          <w:sz w:val="20"/>
          <w:szCs w:val="20"/>
        </w:rPr>
        <w:t>Как видно из табл</w:t>
      </w:r>
      <w:r>
        <w:rPr>
          <w:rFonts w:ascii="Times New Roman" w:hAnsi="Times New Roman" w:cs="Times New Roman"/>
          <w:spacing w:val="2"/>
          <w:sz w:val="20"/>
          <w:szCs w:val="20"/>
        </w:rPr>
        <w:t>.</w:t>
      </w:r>
      <w:r w:rsidRPr="00D52EE0">
        <w:rPr>
          <w:rFonts w:ascii="Times New Roman" w:hAnsi="Times New Roman" w:cs="Times New Roman"/>
          <w:spacing w:val="2"/>
          <w:sz w:val="20"/>
          <w:szCs w:val="20"/>
        </w:rPr>
        <w:t xml:space="preserve"> 2</w:t>
      </w:r>
      <w:r w:rsidR="00507BAE">
        <w:rPr>
          <w:rFonts w:ascii="Times New Roman" w:hAnsi="Times New Roman" w:cs="Times New Roman"/>
          <w:spacing w:val="2"/>
          <w:sz w:val="20"/>
          <w:szCs w:val="20"/>
        </w:rPr>
        <w:t>,</w:t>
      </w:r>
      <w:r w:rsidRPr="00D52EE0">
        <w:rPr>
          <w:rFonts w:ascii="Times New Roman" w:hAnsi="Times New Roman" w:cs="Times New Roman"/>
          <w:spacing w:val="2"/>
          <w:sz w:val="20"/>
          <w:szCs w:val="20"/>
        </w:rPr>
        <w:t xml:space="preserve"> живая масса в начале опыта по группам б</w:t>
      </w:r>
      <w:r w:rsidRPr="00D52EE0">
        <w:rPr>
          <w:rFonts w:ascii="Times New Roman" w:hAnsi="Times New Roman" w:cs="Times New Roman"/>
          <w:spacing w:val="2"/>
          <w:sz w:val="20"/>
          <w:szCs w:val="20"/>
        </w:rPr>
        <w:t>ы</w:t>
      </w:r>
      <w:r w:rsidRPr="00D52EE0">
        <w:rPr>
          <w:rFonts w:ascii="Times New Roman" w:hAnsi="Times New Roman" w:cs="Times New Roman"/>
          <w:spacing w:val="2"/>
          <w:sz w:val="20"/>
          <w:szCs w:val="20"/>
        </w:rPr>
        <w:t>ла от 215 до 216 кг. За первый месяц исследований данный показ</w:t>
      </w:r>
      <w:r w:rsidRPr="00D52EE0">
        <w:rPr>
          <w:rFonts w:ascii="Times New Roman" w:hAnsi="Times New Roman" w:cs="Times New Roman"/>
          <w:spacing w:val="2"/>
          <w:sz w:val="20"/>
          <w:szCs w:val="20"/>
        </w:rPr>
        <w:t>а</w:t>
      </w:r>
      <w:r w:rsidRPr="00D52EE0">
        <w:rPr>
          <w:rFonts w:ascii="Times New Roman" w:hAnsi="Times New Roman" w:cs="Times New Roman"/>
          <w:spacing w:val="2"/>
          <w:sz w:val="20"/>
          <w:szCs w:val="20"/>
        </w:rPr>
        <w:t xml:space="preserve">тель составил в 1-й группе – 235,5 кг, во </w:t>
      </w:r>
      <w:r w:rsidR="00507BAE">
        <w:rPr>
          <w:rFonts w:ascii="Times New Roman" w:hAnsi="Times New Roman" w:cs="Times New Roman"/>
          <w:spacing w:val="2"/>
          <w:sz w:val="20"/>
          <w:szCs w:val="20"/>
        </w:rPr>
        <w:t>2-</w:t>
      </w:r>
      <w:r w:rsidRPr="00D52EE0">
        <w:rPr>
          <w:rFonts w:ascii="Times New Roman" w:hAnsi="Times New Roman" w:cs="Times New Roman"/>
          <w:spacing w:val="2"/>
          <w:sz w:val="20"/>
          <w:szCs w:val="20"/>
        </w:rPr>
        <w:t>й – 236,9 кг. За второй м</w:t>
      </w:r>
      <w:r w:rsidRPr="00D52EE0">
        <w:rPr>
          <w:rFonts w:ascii="Times New Roman" w:hAnsi="Times New Roman" w:cs="Times New Roman"/>
          <w:spacing w:val="2"/>
          <w:sz w:val="20"/>
          <w:szCs w:val="20"/>
        </w:rPr>
        <w:t>е</w:t>
      </w:r>
      <w:r w:rsidRPr="00D52EE0">
        <w:rPr>
          <w:rFonts w:ascii="Times New Roman" w:hAnsi="Times New Roman" w:cs="Times New Roman"/>
          <w:spacing w:val="2"/>
          <w:sz w:val="20"/>
          <w:szCs w:val="20"/>
        </w:rPr>
        <w:t xml:space="preserve">сяц бычки прибавили в массе в 1-й группе на 22,1 кг, а во </w:t>
      </w:r>
      <w:r w:rsidR="00507BAE">
        <w:rPr>
          <w:rFonts w:ascii="Times New Roman" w:hAnsi="Times New Roman" w:cs="Times New Roman"/>
          <w:spacing w:val="2"/>
          <w:sz w:val="20"/>
          <w:szCs w:val="20"/>
        </w:rPr>
        <w:t>2-й</w:t>
      </w:r>
      <w:r w:rsidRPr="00D52EE0">
        <w:rPr>
          <w:rFonts w:ascii="Times New Roman" w:hAnsi="Times New Roman" w:cs="Times New Roman"/>
          <w:spacing w:val="2"/>
          <w:sz w:val="20"/>
          <w:szCs w:val="20"/>
        </w:rPr>
        <w:t xml:space="preserve"> – на 22,8 кг. За третий месяц масса в </w:t>
      </w:r>
      <w:r w:rsidR="00507BAE">
        <w:rPr>
          <w:rFonts w:ascii="Times New Roman" w:hAnsi="Times New Roman" w:cs="Times New Roman"/>
          <w:spacing w:val="2"/>
          <w:sz w:val="20"/>
          <w:szCs w:val="20"/>
        </w:rPr>
        <w:t>1-й</w:t>
      </w:r>
      <w:r w:rsidRPr="00D52EE0">
        <w:rPr>
          <w:rFonts w:ascii="Times New Roman" w:hAnsi="Times New Roman" w:cs="Times New Roman"/>
          <w:spacing w:val="2"/>
          <w:sz w:val="20"/>
          <w:szCs w:val="20"/>
        </w:rPr>
        <w:t xml:space="preserve"> группе возросла на 8,9</w:t>
      </w:r>
      <w:r w:rsidR="00507BAE">
        <w:rPr>
          <w:rFonts w:ascii="Times New Roman" w:hAnsi="Times New Roman" w:cs="Times New Roman"/>
          <w:spacing w:val="2"/>
          <w:sz w:val="20"/>
          <w:szCs w:val="20"/>
        </w:rPr>
        <w:t xml:space="preserve"> </w:t>
      </w:r>
      <w:r w:rsidRPr="00D52EE0">
        <w:rPr>
          <w:rFonts w:ascii="Times New Roman" w:hAnsi="Times New Roman" w:cs="Times New Roman"/>
          <w:spacing w:val="2"/>
          <w:sz w:val="20"/>
          <w:szCs w:val="20"/>
        </w:rPr>
        <w:t>% и с</w:t>
      </w:r>
      <w:r w:rsidRPr="00D52EE0">
        <w:rPr>
          <w:rFonts w:ascii="Times New Roman" w:hAnsi="Times New Roman" w:cs="Times New Roman"/>
          <w:spacing w:val="2"/>
          <w:sz w:val="20"/>
          <w:szCs w:val="20"/>
        </w:rPr>
        <w:t>о</w:t>
      </w:r>
      <w:r w:rsidRPr="00D52EE0">
        <w:rPr>
          <w:rFonts w:ascii="Times New Roman" w:hAnsi="Times New Roman" w:cs="Times New Roman"/>
          <w:spacing w:val="2"/>
          <w:sz w:val="20"/>
          <w:szCs w:val="20"/>
        </w:rPr>
        <w:t xml:space="preserve">ставила 280,6 кг, во </w:t>
      </w:r>
      <w:r w:rsidR="00507BAE">
        <w:rPr>
          <w:rFonts w:ascii="Times New Roman" w:hAnsi="Times New Roman" w:cs="Times New Roman"/>
          <w:spacing w:val="2"/>
          <w:sz w:val="20"/>
          <w:szCs w:val="20"/>
        </w:rPr>
        <w:t>2-й</w:t>
      </w:r>
      <w:r w:rsidRPr="00D52EE0">
        <w:rPr>
          <w:rFonts w:ascii="Times New Roman" w:hAnsi="Times New Roman" w:cs="Times New Roman"/>
          <w:spacing w:val="2"/>
          <w:sz w:val="20"/>
          <w:szCs w:val="20"/>
        </w:rPr>
        <w:t xml:space="preserve"> </w:t>
      </w:r>
      <w:r w:rsidR="00356EAF" w:rsidRPr="00D52EE0">
        <w:rPr>
          <w:rFonts w:ascii="Times New Roman" w:hAnsi="Times New Roman" w:cs="Times New Roman"/>
          <w:spacing w:val="2"/>
          <w:sz w:val="20"/>
          <w:szCs w:val="20"/>
        </w:rPr>
        <w:t>–</w:t>
      </w:r>
      <w:r w:rsidR="00356EAF">
        <w:rPr>
          <w:rFonts w:ascii="Times New Roman" w:hAnsi="Times New Roman" w:cs="Times New Roman"/>
          <w:spacing w:val="2"/>
          <w:sz w:val="20"/>
          <w:szCs w:val="20"/>
        </w:rPr>
        <w:t xml:space="preserve"> </w:t>
      </w:r>
      <w:r w:rsidRPr="00D52EE0">
        <w:rPr>
          <w:rFonts w:ascii="Times New Roman" w:hAnsi="Times New Roman" w:cs="Times New Roman"/>
          <w:spacing w:val="2"/>
          <w:sz w:val="20"/>
          <w:szCs w:val="20"/>
        </w:rPr>
        <w:t>на 9,1</w:t>
      </w:r>
      <w:r>
        <w:rPr>
          <w:rFonts w:ascii="Times New Roman" w:hAnsi="Times New Roman" w:cs="Times New Roman"/>
          <w:spacing w:val="2"/>
          <w:sz w:val="20"/>
          <w:szCs w:val="20"/>
        </w:rPr>
        <w:t xml:space="preserve"> </w:t>
      </w:r>
      <w:r w:rsidRPr="00D52EE0">
        <w:rPr>
          <w:rFonts w:ascii="Times New Roman" w:hAnsi="Times New Roman" w:cs="Times New Roman"/>
          <w:spacing w:val="2"/>
          <w:sz w:val="20"/>
          <w:szCs w:val="20"/>
        </w:rPr>
        <w:t>% и достигла 283,5 кг. Прирост ма</w:t>
      </w:r>
      <w:r w:rsidRPr="00D52EE0">
        <w:rPr>
          <w:rFonts w:ascii="Times New Roman" w:hAnsi="Times New Roman" w:cs="Times New Roman"/>
          <w:spacing w:val="2"/>
          <w:sz w:val="20"/>
          <w:szCs w:val="20"/>
        </w:rPr>
        <w:t>с</w:t>
      </w:r>
      <w:r w:rsidRPr="00D52EE0">
        <w:rPr>
          <w:rFonts w:ascii="Times New Roman" w:hAnsi="Times New Roman" w:cs="Times New Roman"/>
          <w:spacing w:val="2"/>
          <w:sz w:val="20"/>
          <w:szCs w:val="20"/>
        </w:rPr>
        <w:t xml:space="preserve">сы за опыт в </w:t>
      </w:r>
      <w:r w:rsidR="00507BAE">
        <w:rPr>
          <w:rFonts w:ascii="Times New Roman" w:hAnsi="Times New Roman" w:cs="Times New Roman"/>
          <w:spacing w:val="2"/>
          <w:sz w:val="20"/>
          <w:szCs w:val="20"/>
        </w:rPr>
        <w:t>1-</w:t>
      </w:r>
      <w:r w:rsidRPr="00D52EE0">
        <w:rPr>
          <w:rFonts w:ascii="Times New Roman" w:hAnsi="Times New Roman" w:cs="Times New Roman"/>
          <w:spacing w:val="2"/>
          <w:sz w:val="20"/>
          <w:szCs w:val="20"/>
        </w:rPr>
        <w:t xml:space="preserve">й группе составил 65,6 кг, во </w:t>
      </w:r>
      <w:r w:rsidR="00507BAE">
        <w:rPr>
          <w:rFonts w:ascii="Times New Roman" w:hAnsi="Times New Roman" w:cs="Times New Roman"/>
          <w:spacing w:val="2"/>
          <w:sz w:val="20"/>
          <w:szCs w:val="20"/>
        </w:rPr>
        <w:t>2-</w:t>
      </w:r>
      <w:r w:rsidRPr="00D52EE0">
        <w:rPr>
          <w:rFonts w:ascii="Times New Roman" w:hAnsi="Times New Roman" w:cs="Times New Roman"/>
          <w:spacing w:val="2"/>
          <w:sz w:val="20"/>
          <w:szCs w:val="20"/>
        </w:rPr>
        <w:t>й – 67,5</w:t>
      </w:r>
      <w:r w:rsidR="00507BAE">
        <w:rPr>
          <w:rFonts w:ascii="Times New Roman" w:hAnsi="Times New Roman" w:cs="Times New Roman"/>
          <w:spacing w:val="2"/>
          <w:sz w:val="20"/>
          <w:szCs w:val="20"/>
        </w:rPr>
        <w:t>,</w:t>
      </w:r>
      <w:r w:rsidRPr="00D52EE0">
        <w:rPr>
          <w:rFonts w:ascii="Times New Roman" w:hAnsi="Times New Roman" w:cs="Times New Roman"/>
          <w:spacing w:val="2"/>
          <w:sz w:val="20"/>
          <w:szCs w:val="20"/>
        </w:rPr>
        <w:t xml:space="preserve"> или на 2,9</w:t>
      </w:r>
      <w:r w:rsidR="00DD50C7">
        <w:rPr>
          <w:rFonts w:ascii="Times New Roman" w:hAnsi="Times New Roman" w:cs="Times New Roman"/>
          <w:spacing w:val="2"/>
          <w:sz w:val="20"/>
          <w:szCs w:val="20"/>
        </w:rPr>
        <w:t xml:space="preserve"> </w:t>
      </w:r>
      <w:r w:rsidRPr="00D52EE0">
        <w:rPr>
          <w:rFonts w:ascii="Times New Roman" w:hAnsi="Times New Roman" w:cs="Times New Roman"/>
          <w:spacing w:val="2"/>
          <w:sz w:val="20"/>
          <w:szCs w:val="20"/>
        </w:rPr>
        <w:t>% больше, чем в 1</w:t>
      </w:r>
      <w:r w:rsidR="00507BAE">
        <w:rPr>
          <w:rFonts w:ascii="Times New Roman" w:hAnsi="Times New Roman" w:cs="Times New Roman"/>
          <w:spacing w:val="2"/>
          <w:sz w:val="20"/>
          <w:szCs w:val="20"/>
        </w:rPr>
        <w:t>-й</w:t>
      </w:r>
      <w:r w:rsidRPr="00D52EE0">
        <w:rPr>
          <w:rFonts w:ascii="Times New Roman" w:hAnsi="Times New Roman" w:cs="Times New Roman"/>
          <w:spacing w:val="2"/>
          <w:sz w:val="20"/>
          <w:szCs w:val="20"/>
        </w:rPr>
        <w:t xml:space="preserve"> группе.</w:t>
      </w:r>
    </w:p>
    <w:p w:rsidR="00BA11AB" w:rsidRDefault="00BA11AB" w:rsidP="00BA11AB">
      <w:pPr>
        <w:spacing w:after="0" w:line="240" w:lineRule="auto"/>
        <w:ind w:firstLine="284"/>
        <w:jc w:val="both"/>
        <w:rPr>
          <w:rFonts w:ascii="Times New Roman" w:hAnsi="Times New Roman" w:cs="Times New Roman"/>
          <w:sz w:val="20"/>
          <w:szCs w:val="20"/>
        </w:rPr>
      </w:pPr>
      <w:r w:rsidRPr="00D52EE0">
        <w:rPr>
          <w:rFonts w:ascii="Times New Roman" w:hAnsi="Times New Roman" w:cs="Times New Roman"/>
          <w:sz w:val="20"/>
          <w:szCs w:val="20"/>
        </w:rPr>
        <w:t>Результаты массы представлены в табл. 3.</w:t>
      </w:r>
    </w:p>
    <w:p w:rsidR="00BA11AB" w:rsidRDefault="00BA11AB" w:rsidP="00BA11AB">
      <w:pPr>
        <w:spacing w:after="0" w:line="240" w:lineRule="auto"/>
        <w:ind w:firstLine="284"/>
        <w:jc w:val="both"/>
        <w:rPr>
          <w:rFonts w:ascii="Times New Roman" w:hAnsi="Times New Roman" w:cs="Times New Roman"/>
          <w:sz w:val="20"/>
          <w:szCs w:val="20"/>
        </w:rPr>
      </w:pPr>
    </w:p>
    <w:p w:rsidR="00BA11AB" w:rsidRPr="00AB0DE7" w:rsidRDefault="00BA11AB" w:rsidP="00BA11AB">
      <w:pPr>
        <w:spacing w:after="0" w:line="240" w:lineRule="auto"/>
        <w:jc w:val="center"/>
        <w:rPr>
          <w:rFonts w:ascii="Times New Roman" w:hAnsi="Times New Roman" w:cs="Times New Roman"/>
          <w:sz w:val="16"/>
          <w:szCs w:val="16"/>
        </w:rPr>
      </w:pPr>
      <w:r w:rsidRPr="00AB0DE7">
        <w:rPr>
          <w:rFonts w:ascii="Times New Roman" w:hAnsi="Times New Roman" w:cs="Times New Roman"/>
          <w:sz w:val="16"/>
          <w:szCs w:val="16"/>
        </w:rPr>
        <w:t>Т</w:t>
      </w:r>
      <w:r>
        <w:rPr>
          <w:rFonts w:ascii="Times New Roman" w:hAnsi="Times New Roman" w:cs="Times New Roman"/>
          <w:sz w:val="16"/>
          <w:szCs w:val="16"/>
        </w:rPr>
        <w:t xml:space="preserve"> </w:t>
      </w:r>
      <w:r w:rsidRPr="00AB0DE7">
        <w:rPr>
          <w:rFonts w:ascii="Times New Roman" w:hAnsi="Times New Roman" w:cs="Times New Roman"/>
          <w:sz w:val="16"/>
          <w:szCs w:val="16"/>
        </w:rPr>
        <w:t>а</w:t>
      </w:r>
      <w:r>
        <w:rPr>
          <w:rFonts w:ascii="Times New Roman" w:hAnsi="Times New Roman" w:cs="Times New Roman"/>
          <w:sz w:val="16"/>
          <w:szCs w:val="16"/>
        </w:rPr>
        <w:t xml:space="preserve"> </w:t>
      </w:r>
      <w:r w:rsidRPr="00AB0DE7">
        <w:rPr>
          <w:rFonts w:ascii="Times New Roman" w:hAnsi="Times New Roman" w:cs="Times New Roman"/>
          <w:sz w:val="16"/>
          <w:szCs w:val="16"/>
        </w:rPr>
        <w:t>б</w:t>
      </w:r>
      <w:r>
        <w:rPr>
          <w:rFonts w:ascii="Times New Roman" w:hAnsi="Times New Roman" w:cs="Times New Roman"/>
          <w:sz w:val="16"/>
          <w:szCs w:val="16"/>
        </w:rPr>
        <w:t xml:space="preserve"> </w:t>
      </w:r>
      <w:r w:rsidRPr="00AB0DE7">
        <w:rPr>
          <w:rFonts w:ascii="Times New Roman" w:hAnsi="Times New Roman" w:cs="Times New Roman"/>
          <w:sz w:val="16"/>
          <w:szCs w:val="16"/>
        </w:rPr>
        <w:t>л</w:t>
      </w:r>
      <w:r>
        <w:rPr>
          <w:rFonts w:ascii="Times New Roman" w:hAnsi="Times New Roman" w:cs="Times New Roman"/>
          <w:sz w:val="16"/>
          <w:szCs w:val="16"/>
        </w:rPr>
        <w:t xml:space="preserve"> </w:t>
      </w:r>
      <w:r w:rsidRPr="00AB0DE7">
        <w:rPr>
          <w:rFonts w:ascii="Times New Roman" w:hAnsi="Times New Roman" w:cs="Times New Roman"/>
          <w:sz w:val="16"/>
          <w:szCs w:val="16"/>
        </w:rPr>
        <w:t>и</w:t>
      </w:r>
      <w:r>
        <w:rPr>
          <w:rFonts w:ascii="Times New Roman" w:hAnsi="Times New Roman" w:cs="Times New Roman"/>
          <w:sz w:val="16"/>
          <w:szCs w:val="16"/>
        </w:rPr>
        <w:t xml:space="preserve"> </w:t>
      </w:r>
      <w:r w:rsidRPr="00AB0DE7">
        <w:rPr>
          <w:rFonts w:ascii="Times New Roman" w:hAnsi="Times New Roman" w:cs="Times New Roman"/>
          <w:sz w:val="16"/>
          <w:szCs w:val="16"/>
        </w:rPr>
        <w:t>ц</w:t>
      </w:r>
      <w:r>
        <w:rPr>
          <w:rFonts w:ascii="Times New Roman" w:hAnsi="Times New Roman" w:cs="Times New Roman"/>
          <w:sz w:val="16"/>
          <w:szCs w:val="16"/>
        </w:rPr>
        <w:t xml:space="preserve"> </w:t>
      </w:r>
      <w:r w:rsidRPr="00AB0DE7">
        <w:rPr>
          <w:rFonts w:ascii="Times New Roman" w:hAnsi="Times New Roman" w:cs="Times New Roman"/>
          <w:sz w:val="16"/>
          <w:szCs w:val="16"/>
        </w:rPr>
        <w:t>а</w:t>
      </w:r>
      <w:r>
        <w:rPr>
          <w:rFonts w:ascii="Times New Roman" w:hAnsi="Times New Roman" w:cs="Times New Roman"/>
          <w:sz w:val="16"/>
          <w:szCs w:val="16"/>
        </w:rPr>
        <w:t xml:space="preserve"> </w:t>
      </w:r>
      <w:r w:rsidRPr="00AB0DE7">
        <w:rPr>
          <w:rFonts w:ascii="Times New Roman" w:hAnsi="Times New Roman" w:cs="Times New Roman"/>
          <w:sz w:val="16"/>
          <w:szCs w:val="16"/>
        </w:rPr>
        <w:t xml:space="preserve"> 3. </w:t>
      </w:r>
      <w:r w:rsidRPr="00AB0DE7">
        <w:rPr>
          <w:rFonts w:ascii="Times New Roman" w:hAnsi="Times New Roman" w:cs="Times New Roman"/>
          <w:b/>
          <w:sz w:val="16"/>
          <w:szCs w:val="16"/>
        </w:rPr>
        <w:t>Среднесуточные приросты массы</w:t>
      </w:r>
    </w:p>
    <w:p w:rsidR="00BA11AB" w:rsidRPr="00AB0DE7" w:rsidRDefault="00BA11AB" w:rsidP="00BA11AB">
      <w:pPr>
        <w:spacing w:after="0" w:line="240" w:lineRule="auto"/>
        <w:jc w:val="both"/>
        <w:rPr>
          <w:rFonts w:ascii="Times New Roman" w:hAnsi="Times New Roman" w:cs="Times New Roman"/>
          <w:sz w:val="16"/>
          <w:szCs w:val="16"/>
        </w:rPr>
      </w:pPr>
    </w:p>
    <w:tbl>
      <w:tblPr>
        <w:tblStyle w:val="a7"/>
        <w:tblW w:w="6096" w:type="dxa"/>
        <w:tblInd w:w="108" w:type="dxa"/>
        <w:tblLayout w:type="fixed"/>
        <w:tblLook w:val="04A0"/>
      </w:tblPr>
      <w:tblGrid>
        <w:gridCol w:w="1134"/>
        <w:gridCol w:w="993"/>
        <w:gridCol w:w="992"/>
        <w:gridCol w:w="992"/>
        <w:gridCol w:w="992"/>
        <w:gridCol w:w="993"/>
      </w:tblGrid>
      <w:tr w:rsidR="00BA11AB" w:rsidRPr="00D52EE0" w:rsidTr="00DD50C7">
        <w:trPr>
          <w:trHeight w:val="194"/>
        </w:trPr>
        <w:tc>
          <w:tcPr>
            <w:tcW w:w="1134" w:type="dxa"/>
            <w:vMerge w:val="restart"/>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Группа</w:t>
            </w:r>
          </w:p>
        </w:tc>
        <w:tc>
          <w:tcPr>
            <w:tcW w:w="4962" w:type="dxa"/>
            <w:gridSpan w:val="5"/>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Среднесуточный прирост, г</w:t>
            </w:r>
          </w:p>
        </w:tc>
      </w:tr>
      <w:tr w:rsidR="00BA11AB" w:rsidRPr="00D52EE0" w:rsidTr="00DD50C7">
        <w:trPr>
          <w:trHeight w:val="226"/>
        </w:trPr>
        <w:tc>
          <w:tcPr>
            <w:tcW w:w="1134" w:type="dxa"/>
            <w:vMerge/>
            <w:vAlign w:val="center"/>
          </w:tcPr>
          <w:p w:rsidR="00BA11AB" w:rsidRPr="00C70E83" w:rsidRDefault="00BA11AB" w:rsidP="00CD27CD">
            <w:pPr>
              <w:jc w:val="both"/>
              <w:rPr>
                <w:rFonts w:ascii="Times New Roman" w:hAnsi="Times New Roman" w:cs="Times New Roman"/>
                <w:sz w:val="16"/>
                <w:szCs w:val="16"/>
              </w:rPr>
            </w:pPr>
          </w:p>
        </w:tc>
        <w:tc>
          <w:tcPr>
            <w:tcW w:w="993"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1 месяц</w:t>
            </w:r>
          </w:p>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опыта</w:t>
            </w:r>
          </w:p>
        </w:tc>
        <w:tc>
          <w:tcPr>
            <w:tcW w:w="992"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2 месяца</w:t>
            </w:r>
          </w:p>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опыта</w:t>
            </w:r>
          </w:p>
        </w:tc>
        <w:tc>
          <w:tcPr>
            <w:tcW w:w="992"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3 месяца</w:t>
            </w:r>
          </w:p>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опыта</w:t>
            </w:r>
          </w:p>
        </w:tc>
        <w:tc>
          <w:tcPr>
            <w:tcW w:w="992" w:type="dxa"/>
            <w:vAlign w:val="center"/>
          </w:tcPr>
          <w:p w:rsidR="00BA11AB"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Прирост</w:t>
            </w:r>
          </w:p>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за опыт</w:t>
            </w:r>
          </w:p>
        </w:tc>
        <w:tc>
          <w:tcPr>
            <w:tcW w:w="993"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w:t>
            </w:r>
            <w:r>
              <w:rPr>
                <w:rFonts w:ascii="Times New Roman" w:hAnsi="Times New Roman" w:cs="Times New Roman"/>
                <w:sz w:val="16"/>
                <w:szCs w:val="16"/>
              </w:rPr>
              <w:t xml:space="preserve"> </w:t>
            </w:r>
            <w:r w:rsidRPr="00C70E83">
              <w:rPr>
                <w:rFonts w:ascii="Times New Roman" w:hAnsi="Times New Roman" w:cs="Times New Roman"/>
                <w:sz w:val="16"/>
                <w:szCs w:val="16"/>
              </w:rPr>
              <w:t>к первой</w:t>
            </w:r>
          </w:p>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группе</w:t>
            </w:r>
          </w:p>
        </w:tc>
      </w:tr>
      <w:tr w:rsidR="00BA11AB" w:rsidRPr="00D52EE0" w:rsidTr="00DD50C7">
        <w:tc>
          <w:tcPr>
            <w:tcW w:w="1134" w:type="dxa"/>
          </w:tcPr>
          <w:p w:rsidR="00BA11AB" w:rsidRPr="00C70E83" w:rsidRDefault="00BA11AB" w:rsidP="00CD27CD">
            <w:pPr>
              <w:jc w:val="both"/>
              <w:rPr>
                <w:rFonts w:ascii="Times New Roman" w:hAnsi="Times New Roman" w:cs="Times New Roman"/>
                <w:sz w:val="16"/>
                <w:szCs w:val="16"/>
              </w:rPr>
            </w:pPr>
            <w:r w:rsidRPr="00C70E83">
              <w:rPr>
                <w:rFonts w:ascii="Times New Roman" w:hAnsi="Times New Roman" w:cs="Times New Roman"/>
                <w:sz w:val="16"/>
                <w:szCs w:val="16"/>
              </w:rPr>
              <w:t>1-я опытная</w:t>
            </w:r>
          </w:p>
        </w:tc>
        <w:tc>
          <w:tcPr>
            <w:tcW w:w="993"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685</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45,5</w:t>
            </w:r>
          </w:p>
        </w:tc>
        <w:tc>
          <w:tcPr>
            <w:tcW w:w="992"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738</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33,4</w:t>
            </w:r>
          </w:p>
        </w:tc>
        <w:tc>
          <w:tcPr>
            <w:tcW w:w="992"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767</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29,9</w:t>
            </w:r>
          </w:p>
        </w:tc>
        <w:tc>
          <w:tcPr>
            <w:tcW w:w="992"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730</w:t>
            </w:r>
          </w:p>
        </w:tc>
        <w:tc>
          <w:tcPr>
            <w:tcW w:w="993"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100,0</w:t>
            </w:r>
          </w:p>
        </w:tc>
      </w:tr>
      <w:tr w:rsidR="00BA11AB" w:rsidRPr="00D52EE0" w:rsidTr="00DD50C7">
        <w:trPr>
          <w:trHeight w:val="153"/>
        </w:trPr>
        <w:tc>
          <w:tcPr>
            <w:tcW w:w="1134" w:type="dxa"/>
          </w:tcPr>
          <w:p w:rsidR="00BA11AB" w:rsidRPr="00C70E83" w:rsidRDefault="00BA11AB" w:rsidP="00CD27CD">
            <w:pPr>
              <w:jc w:val="both"/>
              <w:rPr>
                <w:rFonts w:ascii="Times New Roman" w:hAnsi="Times New Roman" w:cs="Times New Roman"/>
                <w:sz w:val="16"/>
                <w:szCs w:val="16"/>
              </w:rPr>
            </w:pPr>
            <w:r w:rsidRPr="00C70E83">
              <w:rPr>
                <w:rFonts w:ascii="Times New Roman" w:hAnsi="Times New Roman" w:cs="Times New Roman"/>
                <w:sz w:val="16"/>
                <w:szCs w:val="16"/>
              </w:rPr>
              <w:t>2-я опытная</w:t>
            </w:r>
          </w:p>
        </w:tc>
        <w:tc>
          <w:tcPr>
            <w:tcW w:w="993"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698</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30,6</w:t>
            </w:r>
          </w:p>
        </w:tc>
        <w:tc>
          <w:tcPr>
            <w:tcW w:w="992"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760</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38,0</w:t>
            </w:r>
          </w:p>
        </w:tc>
        <w:tc>
          <w:tcPr>
            <w:tcW w:w="992"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794</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w:t>
            </w:r>
            <w:r w:rsidR="00DD50C7">
              <w:rPr>
                <w:rFonts w:ascii="Times New Roman" w:hAnsi="Times New Roman" w:cs="Times New Roman"/>
                <w:sz w:val="16"/>
                <w:szCs w:val="16"/>
              </w:rPr>
              <w:t xml:space="preserve"> </w:t>
            </w:r>
            <w:r w:rsidRPr="00C70E83">
              <w:rPr>
                <w:rFonts w:ascii="Times New Roman" w:hAnsi="Times New Roman" w:cs="Times New Roman"/>
                <w:sz w:val="16"/>
                <w:szCs w:val="16"/>
              </w:rPr>
              <w:t>42,7</w:t>
            </w:r>
          </w:p>
        </w:tc>
        <w:tc>
          <w:tcPr>
            <w:tcW w:w="992"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750</w:t>
            </w:r>
          </w:p>
        </w:tc>
        <w:tc>
          <w:tcPr>
            <w:tcW w:w="993" w:type="dxa"/>
            <w:vAlign w:val="center"/>
          </w:tcPr>
          <w:p w:rsidR="00BA11AB" w:rsidRPr="00C70E83" w:rsidRDefault="00BA11AB" w:rsidP="00CD27CD">
            <w:pPr>
              <w:jc w:val="center"/>
              <w:rPr>
                <w:rFonts w:ascii="Times New Roman" w:hAnsi="Times New Roman" w:cs="Times New Roman"/>
                <w:sz w:val="16"/>
                <w:szCs w:val="16"/>
              </w:rPr>
            </w:pPr>
            <w:r w:rsidRPr="00C70E83">
              <w:rPr>
                <w:rFonts w:ascii="Times New Roman" w:hAnsi="Times New Roman" w:cs="Times New Roman"/>
                <w:sz w:val="16"/>
                <w:szCs w:val="16"/>
              </w:rPr>
              <w:t>102,9</w:t>
            </w:r>
          </w:p>
        </w:tc>
      </w:tr>
    </w:tbl>
    <w:p w:rsidR="00BA11AB" w:rsidRPr="00D52EE0" w:rsidRDefault="00BA11AB" w:rsidP="00BA11AB">
      <w:pPr>
        <w:spacing w:after="0" w:line="240" w:lineRule="auto"/>
        <w:ind w:firstLine="284"/>
        <w:jc w:val="both"/>
        <w:rPr>
          <w:rFonts w:ascii="Times New Roman" w:hAnsi="Times New Roman" w:cs="Times New Roman"/>
          <w:sz w:val="20"/>
          <w:szCs w:val="20"/>
        </w:rPr>
      </w:pPr>
    </w:p>
    <w:p w:rsidR="00BA11AB" w:rsidRPr="00D52EE0" w:rsidRDefault="00BA11AB" w:rsidP="00BA11AB">
      <w:pPr>
        <w:spacing w:after="0" w:line="240" w:lineRule="auto"/>
        <w:ind w:firstLine="284"/>
        <w:jc w:val="both"/>
        <w:rPr>
          <w:rFonts w:ascii="Times New Roman" w:hAnsi="Times New Roman" w:cs="Times New Roman"/>
          <w:sz w:val="20"/>
          <w:szCs w:val="20"/>
        </w:rPr>
      </w:pPr>
      <w:r w:rsidRPr="00D52EE0">
        <w:rPr>
          <w:rFonts w:ascii="Times New Roman" w:hAnsi="Times New Roman" w:cs="Times New Roman"/>
          <w:sz w:val="20"/>
          <w:szCs w:val="20"/>
        </w:rPr>
        <w:t>Цифровой материал табл.</w:t>
      </w:r>
      <w:r w:rsidR="00DD50C7">
        <w:rPr>
          <w:rFonts w:ascii="Times New Roman" w:hAnsi="Times New Roman" w:cs="Times New Roman"/>
          <w:sz w:val="20"/>
          <w:szCs w:val="20"/>
        </w:rPr>
        <w:t xml:space="preserve"> </w:t>
      </w:r>
      <w:r w:rsidRPr="00D52EE0">
        <w:rPr>
          <w:rFonts w:ascii="Times New Roman" w:hAnsi="Times New Roman" w:cs="Times New Roman"/>
          <w:sz w:val="20"/>
          <w:szCs w:val="20"/>
        </w:rPr>
        <w:t>3. показывает, что среднесуточный пр</w:t>
      </w:r>
      <w:r w:rsidRPr="00D52EE0">
        <w:rPr>
          <w:rFonts w:ascii="Times New Roman" w:hAnsi="Times New Roman" w:cs="Times New Roman"/>
          <w:sz w:val="20"/>
          <w:szCs w:val="20"/>
        </w:rPr>
        <w:t>и</w:t>
      </w:r>
      <w:r w:rsidRPr="00D52EE0">
        <w:rPr>
          <w:rFonts w:ascii="Times New Roman" w:hAnsi="Times New Roman" w:cs="Times New Roman"/>
          <w:sz w:val="20"/>
          <w:szCs w:val="20"/>
        </w:rPr>
        <w:t xml:space="preserve">рост за первый месяц опыта составил в 1-й группе 685 г, а во </w:t>
      </w:r>
      <w:r w:rsidR="00507BAE">
        <w:rPr>
          <w:rFonts w:ascii="Times New Roman" w:hAnsi="Times New Roman" w:cs="Times New Roman"/>
          <w:sz w:val="20"/>
          <w:szCs w:val="20"/>
        </w:rPr>
        <w:t>2-</w:t>
      </w:r>
      <w:r w:rsidRPr="00D52EE0">
        <w:rPr>
          <w:rFonts w:ascii="Times New Roman" w:hAnsi="Times New Roman" w:cs="Times New Roman"/>
          <w:sz w:val="20"/>
          <w:szCs w:val="20"/>
        </w:rPr>
        <w:t>й – 698</w:t>
      </w:r>
      <w:r w:rsidR="00507BAE">
        <w:rPr>
          <w:rFonts w:ascii="Times New Roman" w:hAnsi="Times New Roman" w:cs="Times New Roman"/>
          <w:sz w:val="20"/>
          <w:szCs w:val="20"/>
        </w:rPr>
        <w:t> </w:t>
      </w:r>
      <w:r w:rsidRPr="00D52EE0">
        <w:rPr>
          <w:rFonts w:ascii="Times New Roman" w:hAnsi="Times New Roman" w:cs="Times New Roman"/>
          <w:sz w:val="20"/>
          <w:szCs w:val="20"/>
        </w:rPr>
        <w:t xml:space="preserve">г. За второй месяц среднесуточный прирост в </w:t>
      </w:r>
      <w:r w:rsidR="00507BAE">
        <w:rPr>
          <w:rFonts w:ascii="Times New Roman" w:hAnsi="Times New Roman" w:cs="Times New Roman"/>
          <w:sz w:val="20"/>
          <w:szCs w:val="20"/>
        </w:rPr>
        <w:t>1-</w:t>
      </w:r>
      <w:r w:rsidRPr="00D52EE0">
        <w:rPr>
          <w:rFonts w:ascii="Times New Roman" w:hAnsi="Times New Roman" w:cs="Times New Roman"/>
          <w:sz w:val="20"/>
          <w:szCs w:val="20"/>
        </w:rPr>
        <w:t>й группе увел</w:t>
      </w:r>
      <w:r w:rsidRPr="00D52EE0">
        <w:rPr>
          <w:rFonts w:ascii="Times New Roman" w:hAnsi="Times New Roman" w:cs="Times New Roman"/>
          <w:sz w:val="20"/>
          <w:szCs w:val="20"/>
        </w:rPr>
        <w:t>и</w:t>
      </w:r>
      <w:r w:rsidRPr="00D52EE0">
        <w:rPr>
          <w:rFonts w:ascii="Times New Roman" w:hAnsi="Times New Roman" w:cs="Times New Roman"/>
          <w:sz w:val="20"/>
          <w:szCs w:val="20"/>
        </w:rPr>
        <w:t xml:space="preserve">чился на 53 г в сравнении с первым месяцем, а во </w:t>
      </w:r>
      <w:r w:rsidR="00507BAE">
        <w:rPr>
          <w:rFonts w:ascii="Times New Roman" w:hAnsi="Times New Roman" w:cs="Times New Roman"/>
          <w:sz w:val="20"/>
          <w:szCs w:val="20"/>
        </w:rPr>
        <w:t>2-</w:t>
      </w:r>
      <w:r w:rsidRPr="00D52EE0">
        <w:rPr>
          <w:rFonts w:ascii="Times New Roman" w:hAnsi="Times New Roman" w:cs="Times New Roman"/>
          <w:sz w:val="20"/>
          <w:szCs w:val="20"/>
        </w:rPr>
        <w:t>ой – на 62 г. За третий месяц среднесуточные приросты массы составили: в 1-й гру</w:t>
      </w:r>
      <w:r w:rsidRPr="00D52EE0">
        <w:rPr>
          <w:rFonts w:ascii="Times New Roman" w:hAnsi="Times New Roman" w:cs="Times New Roman"/>
          <w:sz w:val="20"/>
          <w:szCs w:val="20"/>
        </w:rPr>
        <w:t>п</w:t>
      </w:r>
      <w:r w:rsidRPr="00D52EE0">
        <w:rPr>
          <w:rFonts w:ascii="Times New Roman" w:hAnsi="Times New Roman" w:cs="Times New Roman"/>
          <w:sz w:val="20"/>
          <w:szCs w:val="20"/>
        </w:rPr>
        <w:t>пе</w:t>
      </w:r>
      <w:r w:rsidR="00507BAE">
        <w:rPr>
          <w:rFonts w:ascii="Times New Roman" w:hAnsi="Times New Roman" w:cs="Times New Roman"/>
          <w:sz w:val="20"/>
          <w:szCs w:val="20"/>
        </w:rPr>
        <w:t> </w:t>
      </w:r>
      <w:r w:rsidRPr="00D52EE0">
        <w:rPr>
          <w:rFonts w:ascii="Times New Roman" w:hAnsi="Times New Roman" w:cs="Times New Roman"/>
          <w:sz w:val="20"/>
          <w:szCs w:val="20"/>
        </w:rPr>
        <w:t xml:space="preserve">– 730 г, а во </w:t>
      </w:r>
      <w:r w:rsidR="00507BAE">
        <w:rPr>
          <w:rFonts w:ascii="Times New Roman" w:hAnsi="Times New Roman" w:cs="Times New Roman"/>
          <w:sz w:val="20"/>
          <w:szCs w:val="20"/>
        </w:rPr>
        <w:t>2-</w:t>
      </w:r>
      <w:r w:rsidRPr="00D52EE0">
        <w:rPr>
          <w:rFonts w:ascii="Times New Roman" w:hAnsi="Times New Roman" w:cs="Times New Roman"/>
          <w:sz w:val="20"/>
          <w:szCs w:val="20"/>
        </w:rPr>
        <w:t>й – 750, что на 2,7</w:t>
      </w:r>
      <w:r w:rsidR="00DD50C7">
        <w:rPr>
          <w:rFonts w:ascii="Times New Roman" w:hAnsi="Times New Roman" w:cs="Times New Roman"/>
          <w:sz w:val="20"/>
          <w:szCs w:val="20"/>
        </w:rPr>
        <w:t xml:space="preserve"> </w:t>
      </w:r>
      <w:r w:rsidRPr="00D52EE0">
        <w:rPr>
          <w:rFonts w:ascii="Times New Roman" w:hAnsi="Times New Roman" w:cs="Times New Roman"/>
          <w:sz w:val="20"/>
          <w:szCs w:val="20"/>
        </w:rPr>
        <w:t>% выше, чем в 1</w:t>
      </w:r>
      <w:r w:rsidR="00507BAE">
        <w:rPr>
          <w:rFonts w:ascii="Times New Roman" w:hAnsi="Times New Roman" w:cs="Times New Roman"/>
          <w:sz w:val="20"/>
          <w:szCs w:val="20"/>
        </w:rPr>
        <w:t>-й</w:t>
      </w:r>
      <w:r w:rsidRPr="00D52EE0">
        <w:rPr>
          <w:rFonts w:ascii="Times New Roman" w:hAnsi="Times New Roman" w:cs="Times New Roman"/>
          <w:sz w:val="20"/>
          <w:szCs w:val="20"/>
        </w:rPr>
        <w:t xml:space="preserve"> группе.</w:t>
      </w:r>
    </w:p>
    <w:p w:rsidR="00BA11AB" w:rsidRDefault="00BA11AB" w:rsidP="00BA11AB">
      <w:pPr>
        <w:spacing w:after="0" w:line="240" w:lineRule="auto"/>
        <w:ind w:firstLine="284"/>
        <w:jc w:val="both"/>
        <w:rPr>
          <w:rFonts w:ascii="Times New Roman" w:hAnsi="Times New Roman" w:cs="Times New Roman"/>
          <w:sz w:val="20"/>
          <w:szCs w:val="20"/>
        </w:rPr>
      </w:pPr>
      <w:r w:rsidRPr="00D52EE0">
        <w:rPr>
          <w:rFonts w:ascii="Times New Roman" w:hAnsi="Times New Roman" w:cs="Times New Roman"/>
          <w:sz w:val="20"/>
          <w:szCs w:val="20"/>
        </w:rPr>
        <w:t>Расчет показал, что на 1 кг прироста массы было затрачено 6,6 кормовых единиц в 1-й группе и 957</w:t>
      </w:r>
      <w:r>
        <w:rPr>
          <w:rFonts w:ascii="Times New Roman" w:hAnsi="Times New Roman" w:cs="Times New Roman"/>
          <w:sz w:val="20"/>
          <w:szCs w:val="20"/>
        </w:rPr>
        <w:t xml:space="preserve"> </w:t>
      </w:r>
      <w:r w:rsidRPr="00D52EE0">
        <w:rPr>
          <w:rFonts w:ascii="Times New Roman" w:hAnsi="Times New Roman" w:cs="Times New Roman"/>
          <w:sz w:val="20"/>
          <w:szCs w:val="20"/>
        </w:rPr>
        <w:t>г сырого протеина, что на 3,4</w:t>
      </w:r>
      <w:r>
        <w:rPr>
          <w:rFonts w:ascii="Times New Roman" w:hAnsi="Times New Roman" w:cs="Times New Roman"/>
          <w:sz w:val="20"/>
          <w:szCs w:val="20"/>
        </w:rPr>
        <w:t xml:space="preserve"> </w:t>
      </w:r>
      <w:r w:rsidRPr="00D52EE0">
        <w:rPr>
          <w:rFonts w:ascii="Times New Roman" w:hAnsi="Times New Roman" w:cs="Times New Roman"/>
          <w:sz w:val="20"/>
          <w:szCs w:val="20"/>
        </w:rPr>
        <w:t xml:space="preserve">% больше, чем во </w:t>
      </w:r>
      <w:r w:rsidR="00507BAE">
        <w:rPr>
          <w:rFonts w:ascii="Times New Roman" w:hAnsi="Times New Roman" w:cs="Times New Roman"/>
          <w:sz w:val="20"/>
          <w:szCs w:val="20"/>
        </w:rPr>
        <w:t>2-</w:t>
      </w:r>
      <w:r w:rsidRPr="00D52EE0">
        <w:rPr>
          <w:rFonts w:ascii="Times New Roman" w:hAnsi="Times New Roman" w:cs="Times New Roman"/>
          <w:sz w:val="20"/>
          <w:szCs w:val="20"/>
        </w:rPr>
        <w:t>й группе.</w:t>
      </w:r>
    </w:p>
    <w:p w:rsidR="00BA11AB" w:rsidRDefault="00BA11AB" w:rsidP="00BA11AB">
      <w:pPr>
        <w:spacing w:after="0" w:line="240" w:lineRule="auto"/>
        <w:ind w:firstLine="284"/>
        <w:jc w:val="both"/>
        <w:rPr>
          <w:rFonts w:ascii="Times New Roman" w:hAnsi="Times New Roman" w:cs="Times New Roman"/>
          <w:sz w:val="20"/>
          <w:szCs w:val="20"/>
        </w:rPr>
      </w:pPr>
      <w:r w:rsidRPr="00D52EE0">
        <w:rPr>
          <w:rFonts w:ascii="Times New Roman" w:hAnsi="Times New Roman" w:cs="Times New Roman"/>
          <w:sz w:val="20"/>
          <w:szCs w:val="20"/>
        </w:rPr>
        <w:t>Таким образом, дополнительный ввод сернокислого кобальта и сернокислого цинка в рационы молодняка крупного рогатого скота, а также йодистого калия дает больший эффект, чем углекислые соли.</w:t>
      </w:r>
    </w:p>
    <w:p w:rsidR="00BA11AB" w:rsidRDefault="00BA11AB" w:rsidP="00EA01A9">
      <w:pPr>
        <w:spacing w:after="0" w:line="240" w:lineRule="auto"/>
        <w:jc w:val="both"/>
        <w:rPr>
          <w:rFonts w:ascii="Times New Roman" w:hAnsi="Times New Roman" w:cs="Times New Roman"/>
          <w:sz w:val="20"/>
          <w:szCs w:val="20"/>
        </w:rPr>
      </w:pPr>
    </w:p>
    <w:p w:rsidR="00BA11AB" w:rsidRPr="00A36515" w:rsidRDefault="00BA11AB" w:rsidP="00BA11AB">
      <w:pPr>
        <w:spacing w:after="0" w:line="240" w:lineRule="auto"/>
        <w:contextualSpacing/>
        <w:rPr>
          <w:rFonts w:ascii="Times New Roman" w:hAnsi="Times New Roman" w:cs="Times New Roman"/>
          <w:sz w:val="20"/>
        </w:rPr>
      </w:pPr>
      <w:r w:rsidRPr="00A36515">
        <w:rPr>
          <w:rFonts w:ascii="Times New Roman" w:hAnsi="Times New Roman" w:cs="Times New Roman"/>
          <w:sz w:val="20"/>
        </w:rPr>
        <w:t>УДК</w:t>
      </w:r>
      <w:r w:rsidRPr="004B4D90">
        <w:rPr>
          <w:rFonts w:ascii="Times New Roman" w:hAnsi="Times New Roman" w:cs="Times New Roman"/>
          <w:sz w:val="20"/>
        </w:rPr>
        <w:t xml:space="preserve"> </w:t>
      </w:r>
      <w:r w:rsidRPr="005D15FE">
        <w:rPr>
          <w:rFonts w:ascii="Times New Roman" w:hAnsi="Times New Roman" w:cs="Times New Roman"/>
          <w:sz w:val="20"/>
          <w:szCs w:val="20"/>
        </w:rPr>
        <w:t>636</w:t>
      </w:r>
      <w:r w:rsidRPr="005D15FE">
        <w:rPr>
          <w:rFonts w:ascii="Times New Roman" w:hAnsi="Times New Roman" w:cs="Times New Roman"/>
          <w:sz w:val="20"/>
          <w:szCs w:val="20"/>
          <w:lang w:val="uk-UA"/>
        </w:rPr>
        <w:t>.22/.28.09.053</w:t>
      </w:r>
    </w:p>
    <w:p w:rsidR="00BA11AB" w:rsidRPr="00DA5C9D" w:rsidRDefault="00DD2CB9" w:rsidP="00BA11AB">
      <w:pPr>
        <w:spacing w:after="0" w:line="240" w:lineRule="auto"/>
        <w:contextualSpacing/>
        <w:rPr>
          <w:rFonts w:ascii="Times New Roman" w:hAnsi="Times New Roman" w:cs="Times New Roman"/>
          <w:b/>
          <w:caps/>
          <w:sz w:val="20"/>
          <w:szCs w:val="20"/>
        </w:rPr>
      </w:pPr>
      <w:r>
        <w:rPr>
          <w:rFonts w:ascii="Times New Roman" w:hAnsi="Times New Roman" w:cs="Times New Roman"/>
          <w:b/>
          <w:caps/>
          <w:sz w:val="20"/>
          <w:szCs w:val="20"/>
        </w:rPr>
        <w:t>Факторы, влияющИ</w:t>
      </w:r>
      <w:r w:rsidR="00BA11AB" w:rsidRPr="00DA5C9D">
        <w:rPr>
          <w:rFonts w:ascii="Times New Roman" w:hAnsi="Times New Roman" w:cs="Times New Roman"/>
          <w:b/>
          <w:caps/>
          <w:sz w:val="20"/>
          <w:szCs w:val="20"/>
        </w:rPr>
        <w:t>е на качество молока</w:t>
      </w:r>
    </w:p>
    <w:p w:rsidR="00BA11AB" w:rsidRPr="00DA5C9D" w:rsidRDefault="00BA11AB" w:rsidP="00BA11AB">
      <w:pPr>
        <w:spacing w:after="0" w:line="240" w:lineRule="auto"/>
        <w:ind w:firstLine="284"/>
        <w:contextualSpacing/>
        <w:jc w:val="center"/>
        <w:rPr>
          <w:rFonts w:ascii="Times New Roman" w:hAnsi="Times New Roman" w:cs="Times New Roman"/>
          <w:b/>
          <w:caps/>
          <w:sz w:val="20"/>
          <w:szCs w:val="20"/>
        </w:rPr>
      </w:pPr>
    </w:p>
    <w:p w:rsidR="00BA11AB" w:rsidRPr="0051070E" w:rsidRDefault="00BA11AB" w:rsidP="00BA11AB">
      <w:pPr>
        <w:spacing w:after="0" w:line="240" w:lineRule="auto"/>
        <w:contextualSpacing/>
        <w:rPr>
          <w:rFonts w:ascii="Times New Roman" w:hAnsi="Times New Roman" w:cs="Times New Roman"/>
          <w:sz w:val="16"/>
          <w:szCs w:val="16"/>
        </w:rPr>
      </w:pPr>
      <w:r w:rsidRPr="0051070E">
        <w:rPr>
          <w:rFonts w:ascii="Times New Roman" w:hAnsi="Times New Roman" w:cs="Times New Roman"/>
          <w:sz w:val="16"/>
          <w:szCs w:val="16"/>
        </w:rPr>
        <w:t>КОВАЛИК С</w:t>
      </w:r>
      <w:r>
        <w:rPr>
          <w:rFonts w:ascii="Times New Roman" w:hAnsi="Times New Roman" w:cs="Times New Roman"/>
          <w:sz w:val="16"/>
          <w:szCs w:val="16"/>
        </w:rPr>
        <w:t>. С.,</w:t>
      </w:r>
      <w:r w:rsidRPr="0051070E">
        <w:rPr>
          <w:rFonts w:ascii="Times New Roman" w:hAnsi="Times New Roman" w:cs="Times New Roman"/>
          <w:sz w:val="16"/>
          <w:szCs w:val="16"/>
        </w:rPr>
        <w:t xml:space="preserve"> студентка </w:t>
      </w:r>
    </w:p>
    <w:p w:rsidR="00BA11AB" w:rsidRPr="0051070E" w:rsidRDefault="00BA11AB" w:rsidP="00BA11AB">
      <w:pPr>
        <w:spacing w:after="0" w:line="240" w:lineRule="auto"/>
        <w:contextualSpacing/>
        <w:rPr>
          <w:rFonts w:ascii="Times New Roman" w:hAnsi="Times New Roman" w:cs="Times New Roman"/>
          <w:i/>
          <w:sz w:val="16"/>
          <w:szCs w:val="16"/>
        </w:rPr>
      </w:pPr>
      <w:r w:rsidRPr="0051070E">
        <w:rPr>
          <w:rFonts w:ascii="Times New Roman" w:hAnsi="Times New Roman" w:cs="Times New Roman"/>
          <w:i/>
          <w:sz w:val="16"/>
          <w:szCs w:val="16"/>
        </w:rPr>
        <w:t>Научный руководитель – ЧЕРНЫЙ Н.</w:t>
      </w:r>
      <w:r>
        <w:rPr>
          <w:rFonts w:ascii="Times New Roman" w:hAnsi="Times New Roman" w:cs="Times New Roman"/>
          <w:i/>
          <w:sz w:val="16"/>
          <w:szCs w:val="16"/>
        </w:rPr>
        <w:t xml:space="preserve"> </w:t>
      </w:r>
      <w:r w:rsidRPr="0051070E">
        <w:rPr>
          <w:rFonts w:ascii="Times New Roman" w:hAnsi="Times New Roman" w:cs="Times New Roman"/>
          <w:i/>
          <w:sz w:val="16"/>
          <w:szCs w:val="16"/>
        </w:rPr>
        <w:t>В., д-р.</w:t>
      </w:r>
      <w:r>
        <w:rPr>
          <w:rFonts w:ascii="Times New Roman" w:hAnsi="Times New Roman" w:cs="Times New Roman"/>
          <w:i/>
          <w:sz w:val="16"/>
          <w:szCs w:val="16"/>
        </w:rPr>
        <w:t xml:space="preserve"> </w:t>
      </w:r>
      <w:r w:rsidRPr="0051070E">
        <w:rPr>
          <w:rFonts w:ascii="Times New Roman" w:hAnsi="Times New Roman" w:cs="Times New Roman"/>
          <w:i/>
          <w:sz w:val="16"/>
          <w:szCs w:val="16"/>
        </w:rPr>
        <w:t>вет.</w:t>
      </w:r>
      <w:r>
        <w:rPr>
          <w:rFonts w:ascii="Times New Roman" w:hAnsi="Times New Roman" w:cs="Times New Roman"/>
          <w:i/>
          <w:sz w:val="16"/>
          <w:szCs w:val="16"/>
        </w:rPr>
        <w:t xml:space="preserve"> </w:t>
      </w:r>
      <w:r w:rsidRPr="0051070E">
        <w:rPr>
          <w:rFonts w:ascii="Times New Roman" w:hAnsi="Times New Roman" w:cs="Times New Roman"/>
          <w:i/>
          <w:sz w:val="16"/>
          <w:szCs w:val="16"/>
        </w:rPr>
        <w:t>наук, проф</w:t>
      </w:r>
      <w:r>
        <w:rPr>
          <w:rFonts w:ascii="Times New Roman" w:hAnsi="Times New Roman" w:cs="Times New Roman"/>
          <w:i/>
          <w:sz w:val="16"/>
          <w:szCs w:val="16"/>
        </w:rPr>
        <w:t>ессор</w:t>
      </w:r>
    </w:p>
    <w:p w:rsidR="00BA11AB" w:rsidRPr="0051070E" w:rsidRDefault="00BA11AB" w:rsidP="00BA11AB">
      <w:pPr>
        <w:spacing w:after="0" w:line="240" w:lineRule="auto"/>
        <w:contextualSpacing/>
        <w:rPr>
          <w:rFonts w:ascii="Times New Roman" w:hAnsi="Times New Roman" w:cs="Times New Roman"/>
          <w:sz w:val="16"/>
          <w:szCs w:val="16"/>
        </w:rPr>
      </w:pPr>
    </w:p>
    <w:p w:rsidR="00BA11AB" w:rsidRDefault="00BA11AB" w:rsidP="00BA11AB">
      <w:pPr>
        <w:spacing w:after="0" w:line="240" w:lineRule="auto"/>
        <w:contextualSpacing/>
        <w:rPr>
          <w:rFonts w:ascii="Times New Roman" w:hAnsi="Times New Roman" w:cs="Times New Roman"/>
          <w:sz w:val="16"/>
          <w:szCs w:val="16"/>
        </w:rPr>
      </w:pPr>
      <w:r w:rsidRPr="0051070E">
        <w:rPr>
          <w:rFonts w:ascii="Times New Roman" w:hAnsi="Times New Roman" w:cs="Times New Roman"/>
          <w:sz w:val="16"/>
          <w:szCs w:val="16"/>
        </w:rPr>
        <w:t>Харьковская государственная зооветеринарная академия,</w:t>
      </w:r>
    </w:p>
    <w:p w:rsidR="00BA11AB" w:rsidRPr="0051070E" w:rsidRDefault="00BA11AB" w:rsidP="00BA11AB">
      <w:pPr>
        <w:spacing w:after="0" w:line="240" w:lineRule="auto"/>
        <w:contextualSpacing/>
        <w:rPr>
          <w:rFonts w:ascii="Times New Roman" w:hAnsi="Times New Roman" w:cs="Times New Roman"/>
          <w:sz w:val="16"/>
          <w:szCs w:val="16"/>
        </w:rPr>
      </w:pPr>
      <w:r w:rsidRPr="0051070E">
        <w:rPr>
          <w:rFonts w:ascii="Times New Roman" w:hAnsi="Times New Roman" w:cs="Times New Roman"/>
          <w:sz w:val="16"/>
          <w:szCs w:val="16"/>
        </w:rPr>
        <w:t>пгт М. Даниловка,</w:t>
      </w:r>
      <w:r>
        <w:rPr>
          <w:rFonts w:ascii="Times New Roman" w:hAnsi="Times New Roman" w:cs="Times New Roman"/>
          <w:sz w:val="16"/>
          <w:szCs w:val="16"/>
        </w:rPr>
        <w:t xml:space="preserve"> </w:t>
      </w:r>
      <w:r w:rsidRPr="0051070E">
        <w:rPr>
          <w:rFonts w:ascii="Times New Roman" w:hAnsi="Times New Roman" w:cs="Times New Roman"/>
          <w:sz w:val="16"/>
          <w:szCs w:val="16"/>
        </w:rPr>
        <w:t>Харьковская область</w:t>
      </w:r>
      <w:r>
        <w:rPr>
          <w:rFonts w:ascii="Times New Roman" w:hAnsi="Times New Roman" w:cs="Times New Roman"/>
          <w:sz w:val="16"/>
          <w:szCs w:val="16"/>
        </w:rPr>
        <w:t>,</w:t>
      </w:r>
      <w:r w:rsidRPr="0051070E">
        <w:rPr>
          <w:rFonts w:ascii="Times New Roman" w:hAnsi="Times New Roman" w:cs="Times New Roman"/>
          <w:sz w:val="16"/>
          <w:szCs w:val="16"/>
        </w:rPr>
        <w:t xml:space="preserve"> Украина</w:t>
      </w:r>
    </w:p>
    <w:p w:rsidR="00BA11AB" w:rsidRPr="005D15FE" w:rsidRDefault="00BA11AB" w:rsidP="00BA11AB">
      <w:pPr>
        <w:spacing w:after="0" w:line="240" w:lineRule="auto"/>
        <w:ind w:firstLine="284"/>
        <w:contextualSpacing/>
        <w:jc w:val="center"/>
        <w:rPr>
          <w:rFonts w:ascii="Times New Roman" w:hAnsi="Times New Roman" w:cs="Times New Roman"/>
          <w:sz w:val="20"/>
        </w:rPr>
      </w:pPr>
    </w:p>
    <w:p w:rsidR="00BA11AB" w:rsidRPr="00A36515" w:rsidRDefault="00BA11AB" w:rsidP="00BA11AB">
      <w:pPr>
        <w:spacing w:after="0" w:line="240" w:lineRule="auto"/>
        <w:ind w:firstLine="284"/>
        <w:jc w:val="both"/>
        <w:rPr>
          <w:rFonts w:ascii="Times New Roman" w:hAnsi="Times New Roman" w:cs="Times New Roman"/>
          <w:sz w:val="20"/>
        </w:rPr>
      </w:pPr>
      <w:r>
        <w:rPr>
          <w:rFonts w:ascii="Times New Roman" w:hAnsi="Times New Roman" w:cs="Times New Roman"/>
          <w:b/>
          <w:sz w:val="20"/>
        </w:rPr>
        <w:t>Введение</w:t>
      </w:r>
      <w:r w:rsidRPr="00A36515">
        <w:rPr>
          <w:rFonts w:ascii="Times New Roman" w:hAnsi="Times New Roman" w:cs="Times New Roman"/>
          <w:b/>
          <w:sz w:val="20"/>
        </w:rPr>
        <w:t xml:space="preserve">. </w:t>
      </w:r>
      <w:r w:rsidRPr="00A36515">
        <w:rPr>
          <w:rFonts w:ascii="Times New Roman" w:hAnsi="Times New Roman" w:cs="Times New Roman"/>
          <w:sz w:val="20"/>
        </w:rPr>
        <w:t xml:space="preserve">Безопасность и </w:t>
      </w:r>
      <w:r>
        <w:rPr>
          <w:rFonts w:ascii="Times New Roman" w:hAnsi="Times New Roman" w:cs="Times New Roman"/>
          <w:sz w:val="20"/>
        </w:rPr>
        <w:t>качество молока – стратегические вопр</w:t>
      </w:r>
      <w:r>
        <w:rPr>
          <w:rFonts w:ascii="Times New Roman" w:hAnsi="Times New Roman" w:cs="Times New Roman"/>
          <w:sz w:val="20"/>
        </w:rPr>
        <w:t>о</w:t>
      </w:r>
      <w:r>
        <w:rPr>
          <w:rFonts w:ascii="Times New Roman" w:hAnsi="Times New Roman" w:cs="Times New Roman"/>
          <w:sz w:val="20"/>
        </w:rPr>
        <w:t>сы</w:t>
      </w:r>
      <w:r w:rsidRPr="00A36515">
        <w:rPr>
          <w:rFonts w:ascii="Times New Roman" w:hAnsi="Times New Roman" w:cs="Times New Roman"/>
          <w:sz w:val="20"/>
        </w:rPr>
        <w:t xml:space="preserve"> в молочном скотоводстве. Они всегда привлекали внимание многих ис</w:t>
      </w:r>
      <w:r>
        <w:rPr>
          <w:rFonts w:ascii="Times New Roman" w:hAnsi="Times New Roman" w:cs="Times New Roman"/>
          <w:sz w:val="20"/>
        </w:rPr>
        <w:t xml:space="preserve">следователей, в частности </w:t>
      </w:r>
      <w:r w:rsidR="00237D82" w:rsidRPr="00A36515">
        <w:rPr>
          <w:rFonts w:ascii="Times New Roman" w:hAnsi="Times New Roman" w:cs="Times New Roman"/>
          <w:sz w:val="20"/>
        </w:rPr>
        <w:t>Р.</w:t>
      </w:r>
      <w:r w:rsidR="00237D82">
        <w:rPr>
          <w:rFonts w:ascii="Times New Roman" w:hAnsi="Times New Roman" w:cs="Times New Roman"/>
          <w:sz w:val="20"/>
        </w:rPr>
        <w:t xml:space="preserve"> </w:t>
      </w:r>
      <w:r w:rsidR="00237D82" w:rsidRPr="00A36515">
        <w:rPr>
          <w:rFonts w:ascii="Times New Roman" w:hAnsi="Times New Roman" w:cs="Times New Roman"/>
          <w:sz w:val="20"/>
        </w:rPr>
        <w:t xml:space="preserve">Й. </w:t>
      </w:r>
      <w:r>
        <w:rPr>
          <w:rFonts w:ascii="Times New Roman" w:hAnsi="Times New Roman" w:cs="Times New Roman"/>
          <w:sz w:val="20"/>
        </w:rPr>
        <w:t>Кравци</w:t>
      </w:r>
      <w:r w:rsidRPr="00A36515">
        <w:rPr>
          <w:rFonts w:ascii="Times New Roman" w:hAnsi="Times New Roman" w:cs="Times New Roman"/>
          <w:sz w:val="20"/>
        </w:rPr>
        <w:t>ва (2003</w:t>
      </w:r>
      <w:r>
        <w:rPr>
          <w:rFonts w:ascii="Times New Roman" w:hAnsi="Times New Roman" w:cs="Times New Roman"/>
          <w:sz w:val="20"/>
        </w:rPr>
        <w:t>–</w:t>
      </w:r>
      <w:r w:rsidRPr="00A36515">
        <w:rPr>
          <w:rFonts w:ascii="Times New Roman" w:hAnsi="Times New Roman" w:cs="Times New Roman"/>
          <w:sz w:val="20"/>
        </w:rPr>
        <w:t xml:space="preserve">2005), </w:t>
      </w:r>
      <w:r w:rsidR="00237D82" w:rsidRPr="00A36515">
        <w:rPr>
          <w:rFonts w:ascii="Times New Roman" w:hAnsi="Times New Roman" w:cs="Times New Roman"/>
          <w:sz w:val="20"/>
        </w:rPr>
        <w:t>В.</w:t>
      </w:r>
      <w:r w:rsidR="00237D82">
        <w:rPr>
          <w:rFonts w:ascii="Times New Roman" w:hAnsi="Times New Roman" w:cs="Times New Roman"/>
          <w:sz w:val="20"/>
        </w:rPr>
        <w:t xml:space="preserve"> </w:t>
      </w:r>
      <w:r w:rsidR="00237D82" w:rsidRPr="00A36515">
        <w:rPr>
          <w:rFonts w:ascii="Times New Roman" w:hAnsi="Times New Roman" w:cs="Times New Roman"/>
          <w:sz w:val="20"/>
        </w:rPr>
        <w:t xml:space="preserve">М. </w:t>
      </w:r>
      <w:r w:rsidRPr="00A36515">
        <w:rPr>
          <w:rFonts w:ascii="Times New Roman" w:hAnsi="Times New Roman" w:cs="Times New Roman"/>
          <w:sz w:val="20"/>
        </w:rPr>
        <w:t>Корт</w:t>
      </w:r>
      <w:r w:rsidRPr="00A36515">
        <w:rPr>
          <w:rFonts w:ascii="Times New Roman" w:hAnsi="Times New Roman" w:cs="Times New Roman"/>
          <w:sz w:val="20"/>
        </w:rPr>
        <w:t>а</w:t>
      </w:r>
      <w:r w:rsidRPr="00A36515">
        <w:rPr>
          <w:rFonts w:ascii="Times New Roman" w:hAnsi="Times New Roman" w:cs="Times New Roman"/>
          <w:sz w:val="20"/>
        </w:rPr>
        <w:t>шову (1980</w:t>
      </w:r>
      <w:r>
        <w:rPr>
          <w:rFonts w:ascii="Times New Roman" w:hAnsi="Times New Roman" w:cs="Times New Roman"/>
          <w:sz w:val="20"/>
        </w:rPr>
        <w:t>–</w:t>
      </w:r>
      <w:r w:rsidRPr="00A36515">
        <w:rPr>
          <w:rFonts w:ascii="Times New Roman" w:hAnsi="Times New Roman" w:cs="Times New Roman"/>
          <w:sz w:val="20"/>
        </w:rPr>
        <w:t xml:space="preserve">1995), </w:t>
      </w:r>
      <w:r w:rsidR="00237D82" w:rsidRPr="00A36515">
        <w:rPr>
          <w:rFonts w:ascii="Times New Roman" w:hAnsi="Times New Roman" w:cs="Times New Roman"/>
          <w:sz w:val="20"/>
        </w:rPr>
        <w:t>В.</w:t>
      </w:r>
      <w:r w:rsidR="00237D82">
        <w:rPr>
          <w:rFonts w:ascii="Times New Roman" w:hAnsi="Times New Roman" w:cs="Times New Roman"/>
          <w:sz w:val="20"/>
        </w:rPr>
        <w:t xml:space="preserve"> </w:t>
      </w:r>
      <w:r w:rsidR="00237D82" w:rsidRPr="00A36515">
        <w:rPr>
          <w:rFonts w:ascii="Times New Roman" w:hAnsi="Times New Roman" w:cs="Times New Roman"/>
          <w:sz w:val="20"/>
        </w:rPr>
        <w:t xml:space="preserve">И. </w:t>
      </w:r>
      <w:r w:rsidRPr="00A36515">
        <w:rPr>
          <w:rFonts w:ascii="Times New Roman" w:hAnsi="Times New Roman" w:cs="Times New Roman"/>
          <w:sz w:val="20"/>
        </w:rPr>
        <w:t>Хоменка (1985</w:t>
      </w:r>
      <w:r>
        <w:rPr>
          <w:rFonts w:ascii="Times New Roman" w:hAnsi="Times New Roman" w:cs="Times New Roman"/>
          <w:sz w:val="20"/>
        </w:rPr>
        <w:t>–</w:t>
      </w:r>
      <w:r w:rsidRPr="00A36515">
        <w:rPr>
          <w:rFonts w:ascii="Times New Roman" w:hAnsi="Times New Roman" w:cs="Times New Roman"/>
          <w:sz w:val="20"/>
        </w:rPr>
        <w:t xml:space="preserve">2000), </w:t>
      </w:r>
      <w:r w:rsidR="00237D82" w:rsidRPr="00A36515">
        <w:rPr>
          <w:rFonts w:ascii="Times New Roman" w:hAnsi="Times New Roman" w:cs="Times New Roman"/>
          <w:sz w:val="20"/>
        </w:rPr>
        <w:t>P.</w:t>
      </w:r>
      <w:r w:rsidR="00237D82">
        <w:rPr>
          <w:rFonts w:ascii="Times New Roman" w:hAnsi="Times New Roman" w:cs="Times New Roman"/>
          <w:sz w:val="20"/>
        </w:rPr>
        <w:t xml:space="preserve"> </w:t>
      </w:r>
      <w:r w:rsidRPr="00A36515">
        <w:rPr>
          <w:rFonts w:ascii="Times New Roman" w:hAnsi="Times New Roman" w:cs="Times New Roman"/>
          <w:sz w:val="20"/>
        </w:rPr>
        <w:t xml:space="preserve">Winter (1999), </w:t>
      </w:r>
      <w:r w:rsidR="00237D82" w:rsidRPr="00A36515">
        <w:rPr>
          <w:rFonts w:ascii="Times New Roman" w:hAnsi="Times New Roman" w:cs="Times New Roman"/>
          <w:sz w:val="20"/>
        </w:rPr>
        <w:t>M.</w:t>
      </w:r>
      <w:r w:rsidR="00237D82">
        <w:rPr>
          <w:rFonts w:ascii="Times New Roman" w:hAnsi="Times New Roman" w:cs="Times New Roman"/>
          <w:sz w:val="20"/>
        </w:rPr>
        <w:t> </w:t>
      </w:r>
      <w:r w:rsidR="00237D82" w:rsidRPr="00A36515">
        <w:rPr>
          <w:rFonts w:ascii="Times New Roman" w:hAnsi="Times New Roman" w:cs="Times New Roman"/>
          <w:sz w:val="20"/>
        </w:rPr>
        <w:t>E.</w:t>
      </w:r>
      <w:r w:rsidR="00237D82">
        <w:rPr>
          <w:rFonts w:ascii="Times New Roman" w:hAnsi="Times New Roman" w:cs="Times New Roman"/>
          <w:sz w:val="20"/>
        </w:rPr>
        <w:t> </w:t>
      </w:r>
      <w:r w:rsidRPr="00A36515">
        <w:rPr>
          <w:rFonts w:ascii="Times New Roman" w:hAnsi="Times New Roman" w:cs="Times New Roman"/>
          <w:sz w:val="20"/>
        </w:rPr>
        <w:t>Jurjak (1998) и других.</w:t>
      </w:r>
    </w:p>
    <w:p w:rsidR="00BA11AB" w:rsidRPr="00A36515"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sz w:val="20"/>
        </w:rPr>
        <w:t>Сейчас эта проблема в Украине является особенно актуальной, п</w:t>
      </w:r>
      <w:r w:rsidRPr="00A36515">
        <w:rPr>
          <w:rFonts w:ascii="Times New Roman" w:hAnsi="Times New Roman" w:cs="Times New Roman"/>
          <w:sz w:val="20"/>
        </w:rPr>
        <w:t>о</w:t>
      </w:r>
      <w:r w:rsidRPr="00A36515">
        <w:rPr>
          <w:rFonts w:ascii="Times New Roman" w:hAnsi="Times New Roman" w:cs="Times New Roman"/>
          <w:sz w:val="20"/>
        </w:rPr>
        <w:t>скольку свыше 80</w:t>
      </w:r>
      <w:r>
        <w:rPr>
          <w:rFonts w:ascii="Times New Roman" w:hAnsi="Times New Roman" w:cs="Times New Roman"/>
          <w:sz w:val="20"/>
        </w:rPr>
        <w:t xml:space="preserve"> </w:t>
      </w:r>
      <w:r w:rsidRPr="00A36515">
        <w:rPr>
          <w:rFonts w:ascii="Times New Roman" w:hAnsi="Times New Roman" w:cs="Times New Roman"/>
          <w:sz w:val="20"/>
        </w:rPr>
        <w:t xml:space="preserve">% всего </w:t>
      </w:r>
      <w:r>
        <w:rPr>
          <w:rFonts w:ascii="Times New Roman" w:hAnsi="Times New Roman" w:cs="Times New Roman"/>
          <w:sz w:val="20"/>
        </w:rPr>
        <w:t>валового производства</w:t>
      </w:r>
      <w:r w:rsidRPr="00A36515">
        <w:rPr>
          <w:rFonts w:ascii="Times New Roman" w:hAnsi="Times New Roman" w:cs="Times New Roman"/>
          <w:sz w:val="20"/>
        </w:rPr>
        <w:t xml:space="preserve"> молока поступает на молокоперерабатывающие предприятия с личных </w:t>
      </w:r>
      <w:r>
        <w:rPr>
          <w:rFonts w:ascii="Times New Roman" w:hAnsi="Times New Roman" w:cs="Times New Roman"/>
          <w:sz w:val="20"/>
        </w:rPr>
        <w:t xml:space="preserve">подсобных </w:t>
      </w:r>
      <w:r w:rsidRPr="00A36515">
        <w:rPr>
          <w:rFonts w:ascii="Times New Roman" w:hAnsi="Times New Roman" w:cs="Times New Roman"/>
          <w:sz w:val="20"/>
        </w:rPr>
        <w:t>хозяйств населения, в которых условия его получения и первичной обработки имеют значительные недостатки</w:t>
      </w:r>
      <w:r>
        <w:rPr>
          <w:rFonts w:ascii="Times New Roman" w:hAnsi="Times New Roman" w:cs="Times New Roman"/>
          <w:sz w:val="20"/>
        </w:rPr>
        <w:t xml:space="preserve"> – применяется </w:t>
      </w:r>
      <w:r w:rsidRPr="00A36515">
        <w:rPr>
          <w:rFonts w:ascii="Times New Roman" w:hAnsi="Times New Roman" w:cs="Times New Roman"/>
          <w:sz w:val="20"/>
        </w:rPr>
        <w:t>ручное доение, отсу</w:t>
      </w:r>
      <w:r w:rsidRPr="00A36515">
        <w:rPr>
          <w:rFonts w:ascii="Times New Roman" w:hAnsi="Times New Roman" w:cs="Times New Roman"/>
          <w:sz w:val="20"/>
        </w:rPr>
        <w:t>т</w:t>
      </w:r>
      <w:r w:rsidRPr="00A36515">
        <w:rPr>
          <w:rFonts w:ascii="Times New Roman" w:hAnsi="Times New Roman" w:cs="Times New Roman"/>
          <w:sz w:val="20"/>
        </w:rPr>
        <w:t>ствует современная охладительная техника.</w:t>
      </w:r>
    </w:p>
    <w:p w:rsidR="00BA11AB" w:rsidRPr="00A36515"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sz w:val="20"/>
        </w:rPr>
        <w:t>До настоящего времени оста</w:t>
      </w:r>
      <w:r w:rsidR="00237D82">
        <w:rPr>
          <w:rFonts w:ascii="Times New Roman" w:hAnsi="Times New Roman" w:cs="Times New Roman"/>
          <w:sz w:val="20"/>
        </w:rPr>
        <w:t>ю</w:t>
      </w:r>
      <w:r w:rsidRPr="00A36515">
        <w:rPr>
          <w:rFonts w:ascii="Times New Roman" w:hAnsi="Times New Roman" w:cs="Times New Roman"/>
          <w:sz w:val="20"/>
        </w:rPr>
        <w:t>тся недостаточно изученными вопр</w:t>
      </w:r>
      <w:r w:rsidRPr="00A36515">
        <w:rPr>
          <w:rFonts w:ascii="Times New Roman" w:hAnsi="Times New Roman" w:cs="Times New Roman"/>
          <w:sz w:val="20"/>
        </w:rPr>
        <w:t>о</w:t>
      </w:r>
      <w:r w:rsidRPr="00A36515">
        <w:rPr>
          <w:rFonts w:ascii="Times New Roman" w:hAnsi="Times New Roman" w:cs="Times New Roman"/>
          <w:sz w:val="20"/>
        </w:rPr>
        <w:t>сы анализа риска в процессе производства, первичной обработки м</w:t>
      </w:r>
      <w:r w:rsidRPr="00A36515">
        <w:rPr>
          <w:rFonts w:ascii="Times New Roman" w:hAnsi="Times New Roman" w:cs="Times New Roman"/>
          <w:sz w:val="20"/>
        </w:rPr>
        <w:t>о</w:t>
      </w:r>
      <w:r w:rsidRPr="00A36515">
        <w:rPr>
          <w:rFonts w:ascii="Times New Roman" w:hAnsi="Times New Roman" w:cs="Times New Roman"/>
          <w:sz w:val="20"/>
        </w:rPr>
        <w:t>лока и методов снижения его бактериального обсеменения.</w:t>
      </w:r>
    </w:p>
    <w:p w:rsidR="00BA11AB" w:rsidRPr="00A36515"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b/>
          <w:sz w:val="20"/>
        </w:rPr>
        <w:t xml:space="preserve">Цель исследования </w:t>
      </w:r>
      <w:r w:rsidR="00237D82" w:rsidRPr="006B108C">
        <w:rPr>
          <w:rFonts w:ascii="Times New Roman" w:hAnsi="Times New Roman" w:cs="Times New Roman"/>
          <w:sz w:val="20"/>
          <w:szCs w:val="20"/>
        </w:rPr>
        <w:t>–</w:t>
      </w:r>
      <w:r w:rsidR="00237D82">
        <w:rPr>
          <w:rFonts w:ascii="Times New Roman" w:hAnsi="Times New Roman" w:cs="Times New Roman"/>
          <w:sz w:val="20"/>
          <w:szCs w:val="20"/>
        </w:rPr>
        <w:t xml:space="preserve"> п</w:t>
      </w:r>
      <w:r w:rsidRPr="00A36515">
        <w:rPr>
          <w:rFonts w:ascii="Times New Roman" w:hAnsi="Times New Roman" w:cs="Times New Roman"/>
          <w:sz w:val="20"/>
        </w:rPr>
        <w:t xml:space="preserve">ровести анализ риска </w:t>
      </w:r>
      <w:r>
        <w:rPr>
          <w:rFonts w:ascii="Times New Roman" w:hAnsi="Times New Roman" w:cs="Times New Roman"/>
          <w:sz w:val="20"/>
        </w:rPr>
        <w:t>общего бактериал</w:t>
      </w:r>
      <w:r>
        <w:rPr>
          <w:rFonts w:ascii="Times New Roman" w:hAnsi="Times New Roman" w:cs="Times New Roman"/>
          <w:sz w:val="20"/>
        </w:rPr>
        <w:t>ь</w:t>
      </w:r>
      <w:r>
        <w:rPr>
          <w:rFonts w:ascii="Times New Roman" w:hAnsi="Times New Roman" w:cs="Times New Roman"/>
          <w:sz w:val="20"/>
        </w:rPr>
        <w:t xml:space="preserve">ного обсеменения (ОБО) молока </w:t>
      </w:r>
      <w:r w:rsidRPr="00A36515">
        <w:rPr>
          <w:rFonts w:ascii="Times New Roman" w:hAnsi="Times New Roman" w:cs="Times New Roman"/>
          <w:sz w:val="20"/>
        </w:rPr>
        <w:t>в условиях получения его на пре</w:t>
      </w:r>
      <w:r w:rsidRPr="00A36515">
        <w:rPr>
          <w:rFonts w:ascii="Times New Roman" w:hAnsi="Times New Roman" w:cs="Times New Roman"/>
          <w:sz w:val="20"/>
        </w:rPr>
        <w:t>д</w:t>
      </w:r>
      <w:r w:rsidRPr="00A36515">
        <w:rPr>
          <w:rFonts w:ascii="Times New Roman" w:hAnsi="Times New Roman" w:cs="Times New Roman"/>
          <w:sz w:val="20"/>
        </w:rPr>
        <w:t>приятиях разных категорий хозяйствования.</w:t>
      </w:r>
    </w:p>
    <w:p w:rsidR="00BA11AB" w:rsidRPr="00A36515"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b/>
          <w:sz w:val="20"/>
        </w:rPr>
        <w:t xml:space="preserve">Материалы и методика исследований. </w:t>
      </w:r>
      <w:r>
        <w:rPr>
          <w:rFonts w:ascii="Times New Roman" w:hAnsi="Times New Roman" w:cs="Times New Roman"/>
          <w:sz w:val="20"/>
        </w:rPr>
        <w:t>Работа выполнена на базе</w:t>
      </w:r>
      <w:r w:rsidRPr="00A36515">
        <w:rPr>
          <w:rFonts w:ascii="Times New Roman" w:hAnsi="Times New Roman" w:cs="Times New Roman"/>
          <w:sz w:val="20"/>
        </w:rPr>
        <w:t xml:space="preserve"> личных хозяйств населения и </w:t>
      </w:r>
      <w:r>
        <w:rPr>
          <w:rFonts w:ascii="Times New Roman" w:hAnsi="Times New Roman" w:cs="Times New Roman"/>
          <w:sz w:val="20"/>
        </w:rPr>
        <w:t>закрытого акционерного общества</w:t>
      </w:r>
      <w:r w:rsidRPr="00A36515">
        <w:rPr>
          <w:rFonts w:ascii="Times New Roman" w:hAnsi="Times New Roman" w:cs="Times New Roman"/>
          <w:sz w:val="20"/>
        </w:rPr>
        <w:t xml:space="preserve"> «М</w:t>
      </w:r>
      <w:r w:rsidRPr="00A36515">
        <w:rPr>
          <w:rFonts w:ascii="Times New Roman" w:hAnsi="Times New Roman" w:cs="Times New Roman"/>
          <w:sz w:val="20"/>
        </w:rPr>
        <w:t>о</w:t>
      </w:r>
      <w:r w:rsidRPr="00A36515">
        <w:rPr>
          <w:rFonts w:ascii="Times New Roman" w:hAnsi="Times New Roman" w:cs="Times New Roman"/>
          <w:sz w:val="20"/>
        </w:rPr>
        <w:t>локо».</w:t>
      </w:r>
    </w:p>
    <w:p w:rsidR="00BA11AB" w:rsidRPr="00A36515"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sz w:val="20"/>
        </w:rPr>
        <w:t xml:space="preserve">Материалом для исследований </w:t>
      </w:r>
      <w:r>
        <w:rPr>
          <w:rFonts w:ascii="Times New Roman" w:hAnsi="Times New Roman" w:cs="Times New Roman"/>
          <w:sz w:val="20"/>
        </w:rPr>
        <w:t xml:space="preserve">были </w:t>
      </w:r>
      <w:r w:rsidRPr="00A36515">
        <w:rPr>
          <w:rFonts w:ascii="Times New Roman" w:hAnsi="Times New Roman" w:cs="Times New Roman"/>
          <w:sz w:val="20"/>
        </w:rPr>
        <w:t>пробы молока</w:t>
      </w:r>
      <w:r w:rsidR="00237D82">
        <w:rPr>
          <w:rFonts w:ascii="Times New Roman" w:hAnsi="Times New Roman" w:cs="Times New Roman"/>
          <w:sz w:val="20"/>
        </w:rPr>
        <w:t>,</w:t>
      </w:r>
      <w:r w:rsidRPr="00A36515">
        <w:rPr>
          <w:rFonts w:ascii="Times New Roman" w:hAnsi="Times New Roman" w:cs="Times New Roman"/>
          <w:sz w:val="20"/>
        </w:rPr>
        <w:t xml:space="preserve"> взяты</w:t>
      </w:r>
      <w:r>
        <w:rPr>
          <w:rFonts w:ascii="Times New Roman" w:hAnsi="Times New Roman" w:cs="Times New Roman"/>
          <w:sz w:val="20"/>
        </w:rPr>
        <w:t>е при доении коров из указанных хозяйств</w:t>
      </w:r>
      <w:r w:rsidRPr="00A36515">
        <w:rPr>
          <w:rFonts w:ascii="Times New Roman" w:hAnsi="Times New Roman" w:cs="Times New Roman"/>
          <w:sz w:val="20"/>
        </w:rPr>
        <w:t xml:space="preserve">. Исследования проводились через 30–60 минут после взятия проб </w:t>
      </w:r>
      <w:r w:rsidR="00237D82">
        <w:rPr>
          <w:rFonts w:ascii="Times New Roman" w:hAnsi="Times New Roman" w:cs="Times New Roman"/>
          <w:sz w:val="20"/>
        </w:rPr>
        <w:t>в</w:t>
      </w:r>
      <w:r w:rsidRPr="00A36515">
        <w:rPr>
          <w:rFonts w:ascii="Times New Roman" w:hAnsi="Times New Roman" w:cs="Times New Roman"/>
          <w:sz w:val="20"/>
        </w:rPr>
        <w:t xml:space="preserve"> условиях хранения и доставки мол</w:t>
      </w:r>
      <w:r w:rsidRPr="00A36515">
        <w:rPr>
          <w:rFonts w:ascii="Times New Roman" w:hAnsi="Times New Roman" w:cs="Times New Roman"/>
          <w:sz w:val="20"/>
        </w:rPr>
        <w:t>о</w:t>
      </w:r>
      <w:r w:rsidRPr="00A36515">
        <w:rPr>
          <w:rFonts w:ascii="Times New Roman" w:hAnsi="Times New Roman" w:cs="Times New Roman"/>
          <w:sz w:val="20"/>
        </w:rPr>
        <w:t>ка при температуре не выше 2–4 °С.</w:t>
      </w:r>
    </w:p>
    <w:p w:rsidR="00BA11AB" w:rsidRDefault="00BA11AB" w:rsidP="00BA11AB">
      <w:pPr>
        <w:spacing w:after="0" w:line="240" w:lineRule="auto"/>
        <w:ind w:firstLine="284"/>
        <w:jc w:val="both"/>
        <w:rPr>
          <w:rFonts w:ascii="Times New Roman" w:hAnsi="Times New Roman" w:cs="Times New Roman"/>
          <w:sz w:val="20"/>
        </w:rPr>
      </w:pPr>
      <w:r w:rsidRPr="00237D82">
        <w:rPr>
          <w:rFonts w:ascii="Times New Roman" w:hAnsi="Times New Roman" w:cs="Times New Roman"/>
          <w:b/>
          <w:sz w:val="20"/>
        </w:rPr>
        <w:t>Результаты исследования их обсуждение.</w:t>
      </w:r>
      <w:r>
        <w:rPr>
          <w:rFonts w:ascii="Times New Roman" w:hAnsi="Times New Roman" w:cs="Times New Roman"/>
          <w:sz w:val="20"/>
        </w:rPr>
        <w:t xml:space="preserve"> </w:t>
      </w:r>
      <w:r w:rsidRPr="00A36515">
        <w:rPr>
          <w:rFonts w:ascii="Times New Roman" w:hAnsi="Times New Roman" w:cs="Times New Roman"/>
          <w:sz w:val="20"/>
        </w:rPr>
        <w:t>Исследования на ба</w:t>
      </w:r>
      <w:r w:rsidRPr="00A36515">
        <w:rPr>
          <w:rFonts w:ascii="Times New Roman" w:hAnsi="Times New Roman" w:cs="Times New Roman"/>
          <w:sz w:val="20"/>
        </w:rPr>
        <w:t>к</w:t>
      </w:r>
      <w:r w:rsidRPr="00A36515">
        <w:rPr>
          <w:rFonts w:ascii="Times New Roman" w:hAnsi="Times New Roman" w:cs="Times New Roman"/>
          <w:sz w:val="20"/>
        </w:rPr>
        <w:t xml:space="preserve">териальную </w:t>
      </w:r>
      <w:r>
        <w:rPr>
          <w:rFonts w:ascii="Times New Roman" w:hAnsi="Times New Roman" w:cs="Times New Roman"/>
          <w:sz w:val="20"/>
        </w:rPr>
        <w:t>обсемененность</w:t>
      </w:r>
      <w:r w:rsidRPr="00A36515">
        <w:rPr>
          <w:rFonts w:ascii="Times New Roman" w:hAnsi="Times New Roman" w:cs="Times New Roman"/>
          <w:sz w:val="20"/>
        </w:rPr>
        <w:t xml:space="preserve"> проб молока, полученн</w:t>
      </w:r>
      <w:r>
        <w:rPr>
          <w:rFonts w:ascii="Times New Roman" w:hAnsi="Times New Roman" w:cs="Times New Roman"/>
          <w:sz w:val="20"/>
        </w:rPr>
        <w:t>ого в условиях фермы, проводили</w:t>
      </w:r>
      <w:r w:rsidRPr="00A36515">
        <w:rPr>
          <w:rFonts w:ascii="Times New Roman" w:hAnsi="Times New Roman" w:cs="Times New Roman"/>
          <w:sz w:val="20"/>
        </w:rPr>
        <w:t xml:space="preserve"> при доении в ведро, молокопровод</w:t>
      </w:r>
      <w:r>
        <w:rPr>
          <w:rFonts w:ascii="Times New Roman" w:hAnsi="Times New Roman" w:cs="Times New Roman"/>
          <w:sz w:val="20"/>
        </w:rPr>
        <w:t xml:space="preserve"> и в доильных залах (табл. 1).</w:t>
      </w:r>
    </w:p>
    <w:p w:rsidR="006A583C" w:rsidRDefault="006A583C" w:rsidP="00BA11AB">
      <w:pPr>
        <w:spacing w:after="0" w:line="240" w:lineRule="auto"/>
        <w:ind w:firstLine="284"/>
        <w:jc w:val="both"/>
        <w:rPr>
          <w:rFonts w:ascii="Times New Roman" w:hAnsi="Times New Roman" w:cs="Times New Roman"/>
          <w:sz w:val="20"/>
        </w:rPr>
      </w:pPr>
    </w:p>
    <w:p w:rsidR="00BA11AB" w:rsidRDefault="00BA11AB" w:rsidP="00BA11AB">
      <w:pPr>
        <w:spacing w:after="0" w:line="240" w:lineRule="auto"/>
        <w:jc w:val="center"/>
        <w:rPr>
          <w:rFonts w:ascii="Times New Roman" w:hAnsi="Times New Roman" w:cs="Times New Roman"/>
          <w:b/>
          <w:sz w:val="16"/>
          <w:szCs w:val="16"/>
        </w:rPr>
      </w:pPr>
      <w:r w:rsidRPr="0051070E">
        <w:rPr>
          <w:rFonts w:ascii="Times New Roman" w:hAnsi="Times New Roman" w:cs="Times New Roman"/>
          <w:sz w:val="16"/>
          <w:szCs w:val="16"/>
        </w:rPr>
        <w:t>Т</w:t>
      </w:r>
      <w:r>
        <w:rPr>
          <w:rFonts w:ascii="Times New Roman" w:hAnsi="Times New Roman" w:cs="Times New Roman"/>
          <w:sz w:val="16"/>
          <w:szCs w:val="16"/>
        </w:rPr>
        <w:t xml:space="preserve"> </w:t>
      </w:r>
      <w:r w:rsidRPr="0051070E">
        <w:rPr>
          <w:rFonts w:ascii="Times New Roman" w:hAnsi="Times New Roman" w:cs="Times New Roman"/>
          <w:sz w:val="16"/>
          <w:szCs w:val="16"/>
        </w:rPr>
        <w:t>а</w:t>
      </w:r>
      <w:r>
        <w:rPr>
          <w:rFonts w:ascii="Times New Roman" w:hAnsi="Times New Roman" w:cs="Times New Roman"/>
          <w:sz w:val="16"/>
          <w:szCs w:val="16"/>
        </w:rPr>
        <w:t xml:space="preserve"> </w:t>
      </w:r>
      <w:r w:rsidRPr="0051070E">
        <w:rPr>
          <w:rFonts w:ascii="Times New Roman" w:hAnsi="Times New Roman" w:cs="Times New Roman"/>
          <w:sz w:val="16"/>
          <w:szCs w:val="16"/>
        </w:rPr>
        <w:t>б</w:t>
      </w:r>
      <w:r>
        <w:rPr>
          <w:rFonts w:ascii="Times New Roman" w:hAnsi="Times New Roman" w:cs="Times New Roman"/>
          <w:sz w:val="16"/>
          <w:szCs w:val="16"/>
        </w:rPr>
        <w:t xml:space="preserve"> </w:t>
      </w:r>
      <w:r w:rsidRPr="0051070E">
        <w:rPr>
          <w:rFonts w:ascii="Times New Roman" w:hAnsi="Times New Roman" w:cs="Times New Roman"/>
          <w:sz w:val="16"/>
          <w:szCs w:val="16"/>
        </w:rPr>
        <w:t>л</w:t>
      </w:r>
      <w:r>
        <w:rPr>
          <w:rFonts w:ascii="Times New Roman" w:hAnsi="Times New Roman" w:cs="Times New Roman"/>
          <w:sz w:val="16"/>
          <w:szCs w:val="16"/>
        </w:rPr>
        <w:t xml:space="preserve"> </w:t>
      </w:r>
      <w:r w:rsidRPr="0051070E">
        <w:rPr>
          <w:rFonts w:ascii="Times New Roman" w:hAnsi="Times New Roman" w:cs="Times New Roman"/>
          <w:sz w:val="16"/>
          <w:szCs w:val="16"/>
        </w:rPr>
        <w:t>и</w:t>
      </w:r>
      <w:r>
        <w:rPr>
          <w:rFonts w:ascii="Times New Roman" w:hAnsi="Times New Roman" w:cs="Times New Roman"/>
          <w:sz w:val="16"/>
          <w:szCs w:val="16"/>
        </w:rPr>
        <w:t xml:space="preserve"> </w:t>
      </w:r>
      <w:r w:rsidRPr="0051070E">
        <w:rPr>
          <w:rFonts w:ascii="Times New Roman" w:hAnsi="Times New Roman" w:cs="Times New Roman"/>
          <w:sz w:val="16"/>
          <w:szCs w:val="16"/>
        </w:rPr>
        <w:t>ц</w:t>
      </w:r>
      <w:r>
        <w:rPr>
          <w:rFonts w:ascii="Times New Roman" w:hAnsi="Times New Roman" w:cs="Times New Roman"/>
          <w:sz w:val="16"/>
          <w:szCs w:val="16"/>
        </w:rPr>
        <w:t xml:space="preserve"> </w:t>
      </w:r>
      <w:r w:rsidRPr="0051070E">
        <w:rPr>
          <w:rFonts w:ascii="Times New Roman" w:hAnsi="Times New Roman" w:cs="Times New Roman"/>
          <w:sz w:val="16"/>
          <w:szCs w:val="16"/>
        </w:rPr>
        <w:t>а</w:t>
      </w:r>
      <w:r>
        <w:rPr>
          <w:rFonts w:ascii="Times New Roman" w:hAnsi="Times New Roman" w:cs="Times New Roman"/>
          <w:sz w:val="16"/>
          <w:szCs w:val="16"/>
        </w:rPr>
        <w:t xml:space="preserve"> </w:t>
      </w:r>
      <w:r w:rsidRPr="0051070E">
        <w:rPr>
          <w:rFonts w:ascii="Times New Roman" w:hAnsi="Times New Roman" w:cs="Times New Roman"/>
          <w:sz w:val="16"/>
          <w:szCs w:val="16"/>
        </w:rPr>
        <w:t xml:space="preserve"> 1.</w:t>
      </w:r>
      <w:r w:rsidRPr="0051070E">
        <w:rPr>
          <w:rFonts w:ascii="Times New Roman" w:hAnsi="Times New Roman" w:cs="Times New Roman"/>
          <w:i/>
          <w:sz w:val="16"/>
          <w:szCs w:val="16"/>
        </w:rPr>
        <w:t xml:space="preserve"> </w:t>
      </w:r>
      <w:r w:rsidRPr="0051070E">
        <w:rPr>
          <w:rFonts w:ascii="Times New Roman" w:hAnsi="Times New Roman" w:cs="Times New Roman"/>
          <w:b/>
          <w:sz w:val="16"/>
          <w:szCs w:val="16"/>
        </w:rPr>
        <w:t xml:space="preserve">Общая бактериальная обсемененность молока, </w:t>
      </w:r>
    </w:p>
    <w:p w:rsidR="00BA11AB" w:rsidRPr="0051070E" w:rsidRDefault="00BA11AB" w:rsidP="00BA11AB">
      <w:pPr>
        <w:spacing w:after="0" w:line="240" w:lineRule="auto"/>
        <w:jc w:val="center"/>
        <w:rPr>
          <w:rFonts w:ascii="Times New Roman" w:hAnsi="Times New Roman" w:cs="Times New Roman"/>
          <w:b/>
          <w:sz w:val="16"/>
          <w:szCs w:val="16"/>
        </w:rPr>
      </w:pPr>
      <w:r w:rsidRPr="0051070E">
        <w:rPr>
          <w:rFonts w:ascii="Times New Roman" w:hAnsi="Times New Roman" w:cs="Times New Roman"/>
          <w:b/>
          <w:sz w:val="16"/>
          <w:szCs w:val="16"/>
        </w:rPr>
        <w:t>полученного в условиях фермы (n=15)</w:t>
      </w:r>
    </w:p>
    <w:p w:rsidR="00BA11AB" w:rsidRPr="0051070E" w:rsidRDefault="00BA11AB" w:rsidP="00BA11AB">
      <w:pPr>
        <w:spacing w:after="0" w:line="240" w:lineRule="auto"/>
        <w:jc w:val="center"/>
        <w:rPr>
          <w:rFonts w:ascii="Times New Roman" w:hAnsi="Times New Roman" w:cs="Times New Roman"/>
          <w:b/>
          <w:sz w:val="16"/>
          <w:szCs w:val="16"/>
        </w:rPr>
      </w:pPr>
    </w:p>
    <w:tbl>
      <w:tblPr>
        <w:tblStyle w:val="a7"/>
        <w:tblW w:w="0" w:type="auto"/>
        <w:tblInd w:w="108" w:type="dxa"/>
        <w:tblLook w:val="04A0"/>
      </w:tblPr>
      <w:tblGrid>
        <w:gridCol w:w="2532"/>
        <w:gridCol w:w="1090"/>
        <w:gridCol w:w="1198"/>
        <w:gridCol w:w="1276"/>
      </w:tblGrid>
      <w:tr w:rsidR="00BA11AB" w:rsidRPr="001F06AA" w:rsidTr="00CD27CD">
        <w:tc>
          <w:tcPr>
            <w:tcW w:w="2532" w:type="dxa"/>
            <w:vMerge w:val="restart"/>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Показатель</w:t>
            </w:r>
          </w:p>
        </w:tc>
        <w:tc>
          <w:tcPr>
            <w:tcW w:w="3564" w:type="dxa"/>
            <w:gridSpan w:val="3"/>
            <w:vAlign w:val="center"/>
          </w:tcPr>
          <w:p w:rsidR="00BA11AB" w:rsidRPr="001F06AA" w:rsidRDefault="00BA11AB" w:rsidP="00237D82">
            <w:pPr>
              <w:jc w:val="center"/>
              <w:rPr>
                <w:rFonts w:ascii="Times New Roman" w:hAnsi="Times New Roman" w:cs="Times New Roman"/>
                <w:sz w:val="16"/>
                <w:szCs w:val="16"/>
              </w:rPr>
            </w:pPr>
            <w:r w:rsidRPr="001F06AA">
              <w:rPr>
                <w:rFonts w:ascii="Times New Roman" w:hAnsi="Times New Roman" w:cs="Times New Roman"/>
                <w:sz w:val="16"/>
                <w:szCs w:val="16"/>
              </w:rPr>
              <w:t>ОБО молока</w:t>
            </w:r>
            <w:r w:rsidR="00237D82">
              <w:rPr>
                <w:rFonts w:ascii="Times New Roman" w:hAnsi="Times New Roman" w:cs="Times New Roman"/>
                <w:sz w:val="16"/>
                <w:szCs w:val="16"/>
              </w:rPr>
              <w:t>,</w:t>
            </w:r>
            <w:r w:rsidRPr="001F06AA">
              <w:rPr>
                <w:rFonts w:ascii="Times New Roman" w:hAnsi="Times New Roman" w:cs="Times New Roman"/>
                <w:sz w:val="16"/>
                <w:szCs w:val="16"/>
              </w:rPr>
              <w:t xml:space="preserve"> полученного </w:t>
            </w:r>
            <w:r w:rsidR="00237D82">
              <w:rPr>
                <w:rFonts w:ascii="Times New Roman" w:hAnsi="Times New Roman" w:cs="Times New Roman"/>
                <w:sz w:val="16"/>
                <w:szCs w:val="16"/>
              </w:rPr>
              <w:t>в</w:t>
            </w:r>
            <w:r w:rsidRPr="001F06AA">
              <w:rPr>
                <w:rFonts w:ascii="Times New Roman" w:hAnsi="Times New Roman" w:cs="Times New Roman"/>
                <w:sz w:val="16"/>
                <w:szCs w:val="16"/>
              </w:rPr>
              <w:t xml:space="preserve"> разных условиях, мт/см</w:t>
            </w:r>
            <w:r w:rsidRPr="001F06AA">
              <w:rPr>
                <w:rFonts w:ascii="Times New Roman" w:hAnsi="Times New Roman" w:cs="Times New Roman"/>
                <w:sz w:val="16"/>
                <w:szCs w:val="16"/>
                <w:vertAlign w:val="superscript"/>
              </w:rPr>
              <w:t>3</w:t>
            </w:r>
          </w:p>
        </w:tc>
      </w:tr>
      <w:tr w:rsidR="00BA11AB" w:rsidRPr="001F06AA" w:rsidTr="00CD27CD">
        <w:tc>
          <w:tcPr>
            <w:tcW w:w="2532" w:type="dxa"/>
            <w:vMerge/>
            <w:vAlign w:val="center"/>
          </w:tcPr>
          <w:p w:rsidR="00BA11AB" w:rsidRPr="001F06AA" w:rsidRDefault="00BA11AB" w:rsidP="00CD27CD">
            <w:pPr>
              <w:jc w:val="center"/>
              <w:rPr>
                <w:rFonts w:ascii="Times New Roman" w:hAnsi="Times New Roman" w:cs="Times New Roman"/>
                <w:sz w:val="16"/>
                <w:szCs w:val="16"/>
              </w:rPr>
            </w:pPr>
          </w:p>
        </w:tc>
        <w:tc>
          <w:tcPr>
            <w:tcW w:w="1090"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Доение в ведро</w:t>
            </w:r>
          </w:p>
        </w:tc>
        <w:tc>
          <w:tcPr>
            <w:tcW w:w="1198"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Доение в молокопровод</w:t>
            </w:r>
          </w:p>
        </w:tc>
        <w:tc>
          <w:tcPr>
            <w:tcW w:w="1276"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Доение в д</w:t>
            </w:r>
            <w:r w:rsidRPr="001F06AA">
              <w:rPr>
                <w:rFonts w:ascii="Times New Roman" w:hAnsi="Times New Roman" w:cs="Times New Roman"/>
                <w:sz w:val="16"/>
                <w:szCs w:val="16"/>
              </w:rPr>
              <w:t>о</w:t>
            </w:r>
            <w:r w:rsidRPr="001F06AA">
              <w:rPr>
                <w:rFonts w:ascii="Times New Roman" w:hAnsi="Times New Roman" w:cs="Times New Roman"/>
                <w:sz w:val="16"/>
                <w:szCs w:val="16"/>
              </w:rPr>
              <w:t>ильных залах</w:t>
            </w:r>
          </w:p>
        </w:tc>
      </w:tr>
      <w:tr w:rsidR="00BA11AB" w:rsidRPr="001F06AA" w:rsidTr="00CD27CD">
        <w:tc>
          <w:tcPr>
            <w:tcW w:w="2532" w:type="dxa"/>
            <w:vAlign w:val="center"/>
          </w:tcPr>
          <w:p w:rsidR="00BA11AB" w:rsidRPr="001F06AA" w:rsidRDefault="00BA11AB" w:rsidP="00CD27CD">
            <w:pPr>
              <w:rPr>
                <w:rFonts w:ascii="Times New Roman" w:hAnsi="Times New Roman" w:cs="Times New Roman"/>
                <w:sz w:val="16"/>
                <w:szCs w:val="16"/>
              </w:rPr>
            </w:pPr>
            <w:r w:rsidRPr="001F06AA">
              <w:rPr>
                <w:rFonts w:ascii="Times New Roman" w:hAnsi="Times New Roman" w:cs="Times New Roman"/>
                <w:sz w:val="16"/>
                <w:szCs w:val="16"/>
              </w:rPr>
              <w:t>Молоко в начале доения</w:t>
            </w:r>
          </w:p>
        </w:tc>
        <w:tc>
          <w:tcPr>
            <w:tcW w:w="1090"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28,6</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3,01</w:t>
            </w:r>
          </w:p>
        </w:tc>
        <w:tc>
          <w:tcPr>
            <w:tcW w:w="1198"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32,5</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1,69</w:t>
            </w:r>
          </w:p>
        </w:tc>
        <w:tc>
          <w:tcPr>
            <w:tcW w:w="1276"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31,1</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2,15</w:t>
            </w:r>
          </w:p>
        </w:tc>
      </w:tr>
      <w:tr w:rsidR="00BA11AB" w:rsidRPr="001F06AA" w:rsidTr="00CD27CD">
        <w:tc>
          <w:tcPr>
            <w:tcW w:w="2532" w:type="dxa"/>
            <w:vAlign w:val="center"/>
          </w:tcPr>
          <w:p w:rsidR="00BA11AB" w:rsidRPr="001F06AA" w:rsidRDefault="00BA11AB" w:rsidP="00CD27CD">
            <w:pPr>
              <w:rPr>
                <w:rFonts w:ascii="Times New Roman" w:hAnsi="Times New Roman" w:cs="Times New Roman"/>
                <w:sz w:val="16"/>
                <w:szCs w:val="16"/>
              </w:rPr>
            </w:pPr>
            <w:r w:rsidRPr="001F06AA">
              <w:rPr>
                <w:rFonts w:ascii="Times New Roman" w:hAnsi="Times New Roman" w:cs="Times New Roman"/>
                <w:sz w:val="16"/>
                <w:szCs w:val="16"/>
              </w:rPr>
              <w:t>Молоко свежевыдоенное</w:t>
            </w:r>
          </w:p>
        </w:tc>
        <w:tc>
          <w:tcPr>
            <w:tcW w:w="1090"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37,2</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2,51</w:t>
            </w:r>
          </w:p>
        </w:tc>
        <w:tc>
          <w:tcPr>
            <w:tcW w:w="1198"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w:t>
            </w:r>
          </w:p>
        </w:tc>
        <w:tc>
          <w:tcPr>
            <w:tcW w:w="1276"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w:t>
            </w:r>
          </w:p>
        </w:tc>
      </w:tr>
      <w:tr w:rsidR="00BA11AB" w:rsidRPr="001F06AA" w:rsidTr="00CD27CD">
        <w:tc>
          <w:tcPr>
            <w:tcW w:w="2532" w:type="dxa"/>
            <w:vAlign w:val="center"/>
          </w:tcPr>
          <w:p w:rsidR="00BA11AB" w:rsidRPr="001F06AA" w:rsidRDefault="00BA11AB" w:rsidP="00CD27CD">
            <w:pPr>
              <w:rPr>
                <w:rFonts w:ascii="Times New Roman" w:hAnsi="Times New Roman" w:cs="Times New Roman"/>
                <w:sz w:val="16"/>
                <w:szCs w:val="16"/>
              </w:rPr>
            </w:pPr>
            <w:r w:rsidRPr="001F06AA">
              <w:rPr>
                <w:rFonts w:ascii="Times New Roman" w:hAnsi="Times New Roman" w:cs="Times New Roman"/>
                <w:sz w:val="16"/>
                <w:szCs w:val="16"/>
              </w:rPr>
              <w:t>Молоко из ведра</w:t>
            </w:r>
          </w:p>
        </w:tc>
        <w:tc>
          <w:tcPr>
            <w:tcW w:w="1090"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58,2</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5,7</w:t>
            </w:r>
          </w:p>
        </w:tc>
        <w:tc>
          <w:tcPr>
            <w:tcW w:w="1198"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w:t>
            </w:r>
          </w:p>
        </w:tc>
        <w:tc>
          <w:tcPr>
            <w:tcW w:w="1276"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w:t>
            </w:r>
          </w:p>
        </w:tc>
      </w:tr>
      <w:tr w:rsidR="00BA11AB" w:rsidRPr="001F06AA" w:rsidTr="00CD27CD">
        <w:tc>
          <w:tcPr>
            <w:tcW w:w="2532" w:type="dxa"/>
            <w:vAlign w:val="center"/>
          </w:tcPr>
          <w:p w:rsidR="00BA11AB" w:rsidRPr="001F06AA" w:rsidRDefault="00BA11AB" w:rsidP="00CD27CD">
            <w:pPr>
              <w:rPr>
                <w:rFonts w:ascii="Times New Roman" w:hAnsi="Times New Roman" w:cs="Times New Roman"/>
                <w:sz w:val="16"/>
                <w:szCs w:val="16"/>
              </w:rPr>
            </w:pPr>
            <w:r w:rsidRPr="001F06AA">
              <w:rPr>
                <w:rFonts w:ascii="Times New Roman" w:hAnsi="Times New Roman" w:cs="Times New Roman"/>
                <w:sz w:val="16"/>
                <w:szCs w:val="16"/>
              </w:rPr>
              <w:t>Молоко из бидона</w:t>
            </w:r>
          </w:p>
        </w:tc>
        <w:tc>
          <w:tcPr>
            <w:tcW w:w="1090"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265,8</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24,3</w:t>
            </w:r>
          </w:p>
        </w:tc>
        <w:tc>
          <w:tcPr>
            <w:tcW w:w="1198"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w:t>
            </w:r>
          </w:p>
        </w:tc>
        <w:tc>
          <w:tcPr>
            <w:tcW w:w="1276"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w:t>
            </w:r>
          </w:p>
        </w:tc>
      </w:tr>
      <w:tr w:rsidR="00BA11AB" w:rsidRPr="001F06AA" w:rsidTr="00CD27CD">
        <w:tc>
          <w:tcPr>
            <w:tcW w:w="2532" w:type="dxa"/>
            <w:vAlign w:val="center"/>
          </w:tcPr>
          <w:p w:rsidR="00BA11AB" w:rsidRPr="001F06AA" w:rsidRDefault="00BA11AB" w:rsidP="00CD27CD">
            <w:pPr>
              <w:rPr>
                <w:rFonts w:ascii="Times New Roman" w:hAnsi="Times New Roman" w:cs="Times New Roman"/>
                <w:sz w:val="16"/>
                <w:szCs w:val="16"/>
              </w:rPr>
            </w:pPr>
            <w:r w:rsidRPr="001F06AA">
              <w:rPr>
                <w:rFonts w:ascii="Times New Roman" w:hAnsi="Times New Roman" w:cs="Times New Roman"/>
                <w:sz w:val="16"/>
                <w:szCs w:val="16"/>
              </w:rPr>
              <w:t>Молоко на выходе из молок</w:t>
            </w:r>
            <w:r w:rsidRPr="001F06AA">
              <w:rPr>
                <w:rFonts w:ascii="Times New Roman" w:hAnsi="Times New Roman" w:cs="Times New Roman"/>
                <w:sz w:val="16"/>
                <w:szCs w:val="16"/>
              </w:rPr>
              <w:t>о</w:t>
            </w:r>
            <w:r w:rsidRPr="001F06AA">
              <w:rPr>
                <w:rFonts w:ascii="Times New Roman" w:hAnsi="Times New Roman" w:cs="Times New Roman"/>
                <w:sz w:val="16"/>
                <w:szCs w:val="16"/>
              </w:rPr>
              <w:t>провода</w:t>
            </w:r>
          </w:p>
        </w:tc>
        <w:tc>
          <w:tcPr>
            <w:tcW w:w="1090"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w:t>
            </w:r>
          </w:p>
        </w:tc>
        <w:tc>
          <w:tcPr>
            <w:tcW w:w="1198"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168,7</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15,2</w:t>
            </w:r>
          </w:p>
        </w:tc>
        <w:tc>
          <w:tcPr>
            <w:tcW w:w="1276"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w:t>
            </w:r>
          </w:p>
        </w:tc>
      </w:tr>
      <w:tr w:rsidR="00BA11AB" w:rsidRPr="001F06AA" w:rsidTr="00CD27CD">
        <w:tc>
          <w:tcPr>
            <w:tcW w:w="2532" w:type="dxa"/>
            <w:vAlign w:val="center"/>
          </w:tcPr>
          <w:p w:rsidR="00BA11AB" w:rsidRPr="001F06AA" w:rsidRDefault="00BA11AB" w:rsidP="00CD27CD">
            <w:pPr>
              <w:rPr>
                <w:rFonts w:ascii="Times New Roman" w:hAnsi="Times New Roman" w:cs="Times New Roman"/>
                <w:sz w:val="16"/>
                <w:szCs w:val="16"/>
              </w:rPr>
            </w:pPr>
            <w:r w:rsidRPr="001F06AA">
              <w:rPr>
                <w:rFonts w:ascii="Times New Roman" w:hAnsi="Times New Roman" w:cs="Times New Roman"/>
                <w:sz w:val="16"/>
                <w:szCs w:val="16"/>
              </w:rPr>
              <w:t>Молоко из холодильника через 18 часов</w:t>
            </w:r>
          </w:p>
        </w:tc>
        <w:tc>
          <w:tcPr>
            <w:tcW w:w="1090"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w:t>
            </w:r>
          </w:p>
        </w:tc>
        <w:tc>
          <w:tcPr>
            <w:tcW w:w="1198"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248,6</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20,1</w:t>
            </w:r>
          </w:p>
        </w:tc>
        <w:tc>
          <w:tcPr>
            <w:tcW w:w="1276"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178,5</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14,3</w:t>
            </w:r>
          </w:p>
        </w:tc>
      </w:tr>
      <w:tr w:rsidR="00BA11AB" w:rsidRPr="001F06AA" w:rsidTr="00CD27CD">
        <w:tc>
          <w:tcPr>
            <w:tcW w:w="2532" w:type="dxa"/>
            <w:vAlign w:val="center"/>
          </w:tcPr>
          <w:p w:rsidR="00BA11AB" w:rsidRPr="001F06AA" w:rsidRDefault="00BA11AB" w:rsidP="00CD27CD">
            <w:pPr>
              <w:rPr>
                <w:rFonts w:ascii="Times New Roman" w:hAnsi="Times New Roman" w:cs="Times New Roman"/>
                <w:sz w:val="16"/>
                <w:szCs w:val="16"/>
              </w:rPr>
            </w:pPr>
            <w:r w:rsidRPr="001F06AA">
              <w:rPr>
                <w:rFonts w:ascii="Times New Roman" w:hAnsi="Times New Roman" w:cs="Times New Roman"/>
                <w:sz w:val="16"/>
                <w:szCs w:val="16"/>
              </w:rPr>
              <w:t>Молоко с автомолцистерны</w:t>
            </w:r>
          </w:p>
        </w:tc>
        <w:tc>
          <w:tcPr>
            <w:tcW w:w="1090"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742,4</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62,4</w:t>
            </w:r>
          </w:p>
        </w:tc>
        <w:tc>
          <w:tcPr>
            <w:tcW w:w="1198"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463,0</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35,6</w:t>
            </w:r>
          </w:p>
        </w:tc>
        <w:tc>
          <w:tcPr>
            <w:tcW w:w="1276"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255,6</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19,8</w:t>
            </w:r>
          </w:p>
        </w:tc>
      </w:tr>
    </w:tbl>
    <w:p w:rsidR="00237D82" w:rsidRDefault="00237D82" w:rsidP="00BA11AB">
      <w:pPr>
        <w:spacing w:after="0" w:line="240" w:lineRule="auto"/>
        <w:ind w:firstLine="284"/>
        <w:jc w:val="both"/>
        <w:rPr>
          <w:rFonts w:ascii="Times New Roman" w:hAnsi="Times New Roman" w:cs="Times New Roman"/>
          <w:sz w:val="20"/>
        </w:rPr>
      </w:pPr>
    </w:p>
    <w:p w:rsidR="00BA11AB" w:rsidRDefault="00237D82" w:rsidP="00BA11AB">
      <w:pPr>
        <w:spacing w:after="0" w:line="240" w:lineRule="auto"/>
        <w:ind w:firstLine="284"/>
        <w:jc w:val="both"/>
        <w:rPr>
          <w:rFonts w:ascii="Times New Roman" w:hAnsi="Times New Roman" w:cs="Times New Roman"/>
          <w:sz w:val="20"/>
        </w:rPr>
      </w:pPr>
      <w:r>
        <w:rPr>
          <w:rFonts w:ascii="Times New Roman" w:hAnsi="Times New Roman" w:cs="Times New Roman"/>
          <w:sz w:val="20"/>
        </w:rPr>
        <w:t>Установлено, что наиболее высокая ОБО</w:t>
      </w:r>
      <w:r w:rsidRPr="00A36515">
        <w:rPr>
          <w:rFonts w:ascii="Times New Roman" w:hAnsi="Times New Roman" w:cs="Times New Roman"/>
          <w:sz w:val="20"/>
        </w:rPr>
        <w:t xml:space="preserve"> была в пробах молока при доении в ведро</w:t>
      </w:r>
      <w:r>
        <w:rPr>
          <w:rFonts w:ascii="Times New Roman" w:hAnsi="Times New Roman" w:cs="Times New Roman"/>
          <w:sz w:val="20"/>
        </w:rPr>
        <w:t>.</w:t>
      </w:r>
    </w:p>
    <w:p w:rsidR="006A583C" w:rsidRPr="00A36515" w:rsidRDefault="006A583C" w:rsidP="006A583C">
      <w:pPr>
        <w:spacing w:after="0" w:line="240" w:lineRule="auto"/>
        <w:ind w:firstLine="284"/>
        <w:jc w:val="both"/>
        <w:rPr>
          <w:rFonts w:ascii="Times New Roman" w:hAnsi="Times New Roman" w:cs="Times New Roman"/>
          <w:sz w:val="20"/>
        </w:rPr>
      </w:pPr>
      <w:r>
        <w:rPr>
          <w:rFonts w:ascii="Times New Roman" w:hAnsi="Times New Roman" w:cs="Times New Roman"/>
          <w:sz w:val="20"/>
        </w:rPr>
        <w:t>Э</w:t>
      </w:r>
      <w:r w:rsidRPr="00A36515">
        <w:rPr>
          <w:rFonts w:ascii="Times New Roman" w:hAnsi="Times New Roman" w:cs="Times New Roman"/>
          <w:sz w:val="20"/>
        </w:rPr>
        <w:t>тот показатель увеличился в 20 раз, в условиях доения в молок</w:t>
      </w:r>
      <w:r w:rsidRPr="00A36515">
        <w:rPr>
          <w:rFonts w:ascii="Times New Roman" w:hAnsi="Times New Roman" w:cs="Times New Roman"/>
          <w:sz w:val="20"/>
        </w:rPr>
        <w:t>о</w:t>
      </w:r>
      <w:r w:rsidRPr="00A36515">
        <w:rPr>
          <w:rFonts w:ascii="Times New Roman" w:hAnsi="Times New Roman" w:cs="Times New Roman"/>
          <w:sz w:val="20"/>
        </w:rPr>
        <w:t>провод – в 14 раз, в доильных залах – в 8 раз от первоначального.</w:t>
      </w:r>
    </w:p>
    <w:p w:rsidR="00BA11AB" w:rsidRPr="00A36515"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sz w:val="20"/>
        </w:rPr>
        <w:t xml:space="preserve">Известно, что одним из условий хранения молока </w:t>
      </w:r>
      <w:r w:rsidR="00237D82">
        <w:rPr>
          <w:rFonts w:ascii="Times New Roman" w:hAnsi="Times New Roman" w:cs="Times New Roman"/>
          <w:sz w:val="20"/>
        </w:rPr>
        <w:t xml:space="preserve">является </w:t>
      </w:r>
      <w:r w:rsidRPr="00A36515">
        <w:rPr>
          <w:rFonts w:ascii="Times New Roman" w:hAnsi="Times New Roman" w:cs="Times New Roman"/>
          <w:sz w:val="20"/>
        </w:rPr>
        <w:t>быстрое охлаждение его после доения до низких положительных температур.</w:t>
      </w:r>
    </w:p>
    <w:p w:rsidR="00BA11AB"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sz w:val="20"/>
        </w:rPr>
        <w:t xml:space="preserve">Динамика содержания микрофлоры </w:t>
      </w:r>
      <w:r w:rsidR="00237D82">
        <w:rPr>
          <w:rFonts w:ascii="Times New Roman" w:hAnsi="Times New Roman" w:cs="Times New Roman"/>
          <w:sz w:val="20"/>
        </w:rPr>
        <w:t>(</w:t>
      </w:r>
      <w:r>
        <w:rPr>
          <w:rFonts w:ascii="Times New Roman" w:hAnsi="Times New Roman" w:cs="Times New Roman"/>
          <w:sz w:val="20"/>
        </w:rPr>
        <w:t>мт</w:t>
      </w:r>
      <w:r w:rsidRPr="00A36515">
        <w:rPr>
          <w:rFonts w:ascii="Times New Roman" w:hAnsi="Times New Roman" w:cs="Times New Roman"/>
          <w:sz w:val="20"/>
        </w:rPr>
        <w:t>/см</w:t>
      </w:r>
      <w:r>
        <w:rPr>
          <w:rFonts w:ascii="Times New Roman" w:hAnsi="Times New Roman" w:cs="Times New Roman"/>
          <w:sz w:val="20"/>
          <w:vertAlign w:val="superscript"/>
        </w:rPr>
        <w:t>3</w:t>
      </w:r>
      <w:r w:rsidR="00237D82">
        <w:rPr>
          <w:rFonts w:ascii="Times New Roman" w:hAnsi="Times New Roman" w:cs="Times New Roman"/>
          <w:sz w:val="20"/>
        </w:rPr>
        <w:t>)</w:t>
      </w:r>
      <w:r w:rsidRPr="00A36515">
        <w:rPr>
          <w:rFonts w:ascii="Times New Roman" w:hAnsi="Times New Roman" w:cs="Times New Roman"/>
          <w:sz w:val="20"/>
        </w:rPr>
        <w:t xml:space="preserve"> в сыром молоке при разных температурах хранения представлен</w:t>
      </w:r>
      <w:r w:rsidR="00356EAF">
        <w:rPr>
          <w:rFonts w:ascii="Times New Roman" w:hAnsi="Times New Roman" w:cs="Times New Roman"/>
          <w:sz w:val="20"/>
        </w:rPr>
        <w:t>а</w:t>
      </w:r>
      <w:r w:rsidRPr="00A36515">
        <w:rPr>
          <w:rFonts w:ascii="Times New Roman" w:hAnsi="Times New Roman" w:cs="Times New Roman"/>
          <w:sz w:val="20"/>
        </w:rPr>
        <w:t xml:space="preserve"> в </w:t>
      </w:r>
      <w:r w:rsidRPr="00547B6C">
        <w:rPr>
          <w:rFonts w:ascii="Times New Roman" w:hAnsi="Times New Roman" w:cs="Times New Roman"/>
          <w:sz w:val="20"/>
        </w:rPr>
        <w:t>табл</w:t>
      </w:r>
      <w:r>
        <w:rPr>
          <w:rFonts w:ascii="Times New Roman" w:hAnsi="Times New Roman" w:cs="Times New Roman"/>
          <w:sz w:val="20"/>
        </w:rPr>
        <w:t>.</w:t>
      </w:r>
      <w:r w:rsidRPr="00547B6C">
        <w:rPr>
          <w:rFonts w:ascii="Times New Roman" w:hAnsi="Times New Roman" w:cs="Times New Roman"/>
          <w:sz w:val="20"/>
        </w:rPr>
        <w:t xml:space="preserve"> 2.</w:t>
      </w:r>
    </w:p>
    <w:p w:rsidR="00BA11AB" w:rsidRDefault="00BA11AB" w:rsidP="00BA11AB">
      <w:pPr>
        <w:spacing w:after="0" w:line="240" w:lineRule="auto"/>
        <w:ind w:firstLine="284"/>
        <w:jc w:val="both"/>
        <w:rPr>
          <w:rFonts w:ascii="Times New Roman" w:hAnsi="Times New Roman" w:cs="Times New Roman"/>
          <w:sz w:val="20"/>
        </w:rPr>
      </w:pPr>
    </w:p>
    <w:p w:rsidR="00BA11AB" w:rsidRDefault="00BA11AB" w:rsidP="00BA11AB">
      <w:pPr>
        <w:spacing w:after="0" w:line="240" w:lineRule="auto"/>
        <w:jc w:val="center"/>
        <w:rPr>
          <w:rFonts w:ascii="Times New Roman" w:hAnsi="Times New Roman" w:cs="Times New Roman"/>
          <w:b/>
          <w:sz w:val="16"/>
          <w:szCs w:val="16"/>
        </w:rPr>
      </w:pPr>
      <w:r w:rsidRPr="0051070E">
        <w:rPr>
          <w:rFonts w:ascii="Times New Roman" w:hAnsi="Times New Roman" w:cs="Times New Roman"/>
          <w:sz w:val="16"/>
          <w:szCs w:val="16"/>
        </w:rPr>
        <w:t>Т</w:t>
      </w:r>
      <w:r>
        <w:rPr>
          <w:rFonts w:ascii="Times New Roman" w:hAnsi="Times New Roman" w:cs="Times New Roman"/>
          <w:sz w:val="16"/>
          <w:szCs w:val="16"/>
        </w:rPr>
        <w:t xml:space="preserve"> </w:t>
      </w:r>
      <w:r w:rsidRPr="0051070E">
        <w:rPr>
          <w:rFonts w:ascii="Times New Roman" w:hAnsi="Times New Roman" w:cs="Times New Roman"/>
          <w:sz w:val="16"/>
          <w:szCs w:val="16"/>
        </w:rPr>
        <w:t>а</w:t>
      </w:r>
      <w:r>
        <w:rPr>
          <w:rFonts w:ascii="Times New Roman" w:hAnsi="Times New Roman" w:cs="Times New Roman"/>
          <w:sz w:val="16"/>
          <w:szCs w:val="16"/>
        </w:rPr>
        <w:t xml:space="preserve"> </w:t>
      </w:r>
      <w:r w:rsidRPr="0051070E">
        <w:rPr>
          <w:rFonts w:ascii="Times New Roman" w:hAnsi="Times New Roman" w:cs="Times New Roman"/>
          <w:sz w:val="16"/>
          <w:szCs w:val="16"/>
        </w:rPr>
        <w:t>б</w:t>
      </w:r>
      <w:r>
        <w:rPr>
          <w:rFonts w:ascii="Times New Roman" w:hAnsi="Times New Roman" w:cs="Times New Roman"/>
          <w:sz w:val="16"/>
          <w:szCs w:val="16"/>
        </w:rPr>
        <w:t xml:space="preserve"> </w:t>
      </w:r>
      <w:r w:rsidRPr="0051070E">
        <w:rPr>
          <w:rFonts w:ascii="Times New Roman" w:hAnsi="Times New Roman" w:cs="Times New Roman"/>
          <w:sz w:val="16"/>
          <w:szCs w:val="16"/>
        </w:rPr>
        <w:t>л</w:t>
      </w:r>
      <w:r>
        <w:rPr>
          <w:rFonts w:ascii="Times New Roman" w:hAnsi="Times New Roman" w:cs="Times New Roman"/>
          <w:sz w:val="16"/>
          <w:szCs w:val="16"/>
        </w:rPr>
        <w:t xml:space="preserve"> </w:t>
      </w:r>
      <w:r w:rsidRPr="0051070E">
        <w:rPr>
          <w:rFonts w:ascii="Times New Roman" w:hAnsi="Times New Roman" w:cs="Times New Roman"/>
          <w:sz w:val="16"/>
          <w:szCs w:val="16"/>
        </w:rPr>
        <w:t>и</w:t>
      </w:r>
      <w:r>
        <w:rPr>
          <w:rFonts w:ascii="Times New Roman" w:hAnsi="Times New Roman" w:cs="Times New Roman"/>
          <w:sz w:val="16"/>
          <w:szCs w:val="16"/>
        </w:rPr>
        <w:t xml:space="preserve"> </w:t>
      </w:r>
      <w:r w:rsidRPr="0051070E">
        <w:rPr>
          <w:rFonts w:ascii="Times New Roman" w:hAnsi="Times New Roman" w:cs="Times New Roman"/>
          <w:sz w:val="16"/>
          <w:szCs w:val="16"/>
        </w:rPr>
        <w:t>ц</w:t>
      </w:r>
      <w:r>
        <w:rPr>
          <w:rFonts w:ascii="Times New Roman" w:hAnsi="Times New Roman" w:cs="Times New Roman"/>
          <w:sz w:val="16"/>
          <w:szCs w:val="16"/>
        </w:rPr>
        <w:t xml:space="preserve"> </w:t>
      </w:r>
      <w:r w:rsidRPr="0051070E">
        <w:rPr>
          <w:rFonts w:ascii="Times New Roman" w:hAnsi="Times New Roman" w:cs="Times New Roman"/>
          <w:sz w:val="16"/>
          <w:szCs w:val="16"/>
        </w:rPr>
        <w:t>а</w:t>
      </w:r>
      <w:r>
        <w:rPr>
          <w:rFonts w:ascii="Times New Roman" w:hAnsi="Times New Roman" w:cs="Times New Roman"/>
          <w:sz w:val="16"/>
          <w:szCs w:val="16"/>
        </w:rPr>
        <w:t xml:space="preserve"> </w:t>
      </w:r>
      <w:r w:rsidRPr="0051070E">
        <w:rPr>
          <w:rFonts w:ascii="Times New Roman" w:hAnsi="Times New Roman" w:cs="Times New Roman"/>
          <w:sz w:val="16"/>
          <w:szCs w:val="16"/>
        </w:rPr>
        <w:t xml:space="preserve"> 2. </w:t>
      </w:r>
      <w:r w:rsidRPr="0051070E">
        <w:rPr>
          <w:rFonts w:ascii="Times New Roman" w:hAnsi="Times New Roman" w:cs="Times New Roman"/>
          <w:b/>
          <w:sz w:val="16"/>
          <w:szCs w:val="16"/>
        </w:rPr>
        <w:t xml:space="preserve">Динамика микрофлоры в сыром молоке </w:t>
      </w:r>
    </w:p>
    <w:p w:rsidR="00BA11AB" w:rsidRPr="0051070E" w:rsidRDefault="00BA11AB" w:rsidP="00BA11AB">
      <w:pPr>
        <w:spacing w:after="0" w:line="240" w:lineRule="auto"/>
        <w:jc w:val="center"/>
        <w:rPr>
          <w:rFonts w:ascii="Times New Roman" w:hAnsi="Times New Roman" w:cs="Times New Roman"/>
          <w:sz w:val="16"/>
          <w:szCs w:val="16"/>
        </w:rPr>
      </w:pPr>
      <w:r w:rsidRPr="0051070E">
        <w:rPr>
          <w:rFonts w:ascii="Times New Roman" w:hAnsi="Times New Roman" w:cs="Times New Roman"/>
          <w:b/>
          <w:sz w:val="16"/>
          <w:szCs w:val="16"/>
        </w:rPr>
        <w:t xml:space="preserve">при разных температурах хранения, </w:t>
      </w:r>
      <w:r w:rsidRPr="0051070E">
        <w:rPr>
          <w:rFonts w:ascii="Times New Roman" w:hAnsi="Times New Roman" w:cs="Times New Roman"/>
          <w:sz w:val="16"/>
          <w:szCs w:val="16"/>
        </w:rPr>
        <w:t>°С</w:t>
      </w:r>
    </w:p>
    <w:p w:rsidR="00BA11AB" w:rsidRPr="0051070E" w:rsidRDefault="00BA11AB" w:rsidP="00BA11AB">
      <w:pPr>
        <w:spacing w:after="0" w:line="240" w:lineRule="auto"/>
        <w:jc w:val="center"/>
        <w:rPr>
          <w:rFonts w:ascii="Times New Roman" w:hAnsi="Times New Roman" w:cs="Times New Roman"/>
          <w:b/>
          <w:sz w:val="16"/>
          <w:szCs w:val="16"/>
        </w:rPr>
      </w:pPr>
    </w:p>
    <w:tbl>
      <w:tblPr>
        <w:tblStyle w:val="a7"/>
        <w:tblW w:w="0" w:type="auto"/>
        <w:tblInd w:w="108" w:type="dxa"/>
        <w:tblLayout w:type="fixed"/>
        <w:tblLook w:val="04A0"/>
      </w:tblPr>
      <w:tblGrid>
        <w:gridCol w:w="567"/>
        <w:gridCol w:w="851"/>
        <w:gridCol w:w="709"/>
        <w:gridCol w:w="708"/>
        <w:gridCol w:w="709"/>
        <w:gridCol w:w="851"/>
        <w:gridCol w:w="850"/>
        <w:gridCol w:w="851"/>
      </w:tblGrid>
      <w:tr w:rsidR="00BA11AB" w:rsidRPr="001F06AA" w:rsidTr="00CD27CD">
        <w:tc>
          <w:tcPr>
            <w:tcW w:w="567" w:type="dxa"/>
            <w:vMerge w:val="restart"/>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мт</w:t>
            </w:r>
          </w:p>
        </w:tc>
        <w:tc>
          <w:tcPr>
            <w:tcW w:w="5529" w:type="dxa"/>
            <w:gridSpan w:val="7"/>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Количество мт/см</w:t>
            </w:r>
            <w:r w:rsidRPr="001F06AA">
              <w:rPr>
                <w:rFonts w:ascii="Times New Roman" w:hAnsi="Times New Roman" w:cs="Times New Roman"/>
                <w:sz w:val="16"/>
                <w:szCs w:val="16"/>
                <w:vertAlign w:val="superscript"/>
              </w:rPr>
              <w:t>3</w:t>
            </w:r>
            <w:r w:rsidRPr="001F06AA">
              <w:rPr>
                <w:rFonts w:ascii="Times New Roman" w:hAnsi="Times New Roman" w:cs="Times New Roman"/>
                <w:sz w:val="16"/>
                <w:szCs w:val="16"/>
              </w:rPr>
              <w:t xml:space="preserve"> после хранения</w:t>
            </w:r>
          </w:p>
        </w:tc>
      </w:tr>
      <w:tr w:rsidR="00BA11AB" w:rsidRPr="001F06AA" w:rsidTr="00CD27CD">
        <w:tc>
          <w:tcPr>
            <w:tcW w:w="567" w:type="dxa"/>
            <w:vMerge/>
            <w:vAlign w:val="center"/>
          </w:tcPr>
          <w:p w:rsidR="00BA11AB" w:rsidRPr="001F06AA" w:rsidRDefault="00BA11AB" w:rsidP="00CD27CD">
            <w:pPr>
              <w:jc w:val="center"/>
              <w:rPr>
                <w:rFonts w:ascii="Times New Roman" w:hAnsi="Times New Roman" w:cs="Times New Roman"/>
                <w:sz w:val="16"/>
                <w:szCs w:val="16"/>
              </w:rPr>
            </w:pPr>
          </w:p>
        </w:tc>
        <w:tc>
          <w:tcPr>
            <w:tcW w:w="851" w:type="dxa"/>
            <w:vMerge w:val="restart"/>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Свежее</w:t>
            </w:r>
          </w:p>
        </w:tc>
        <w:tc>
          <w:tcPr>
            <w:tcW w:w="2126" w:type="dxa"/>
            <w:gridSpan w:val="3"/>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Через 24 часа</w:t>
            </w:r>
          </w:p>
        </w:tc>
        <w:tc>
          <w:tcPr>
            <w:tcW w:w="2552" w:type="dxa"/>
            <w:gridSpan w:val="3"/>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Через 48 часов</w:t>
            </w:r>
          </w:p>
        </w:tc>
      </w:tr>
      <w:tr w:rsidR="00BA11AB" w:rsidRPr="001F06AA" w:rsidTr="00CD27CD">
        <w:tc>
          <w:tcPr>
            <w:tcW w:w="567" w:type="dxa"/>
            <w:vMerge/>
            <w:vAlign w:val="center"/>
          </w:tcPr>
          <w:p w:rsidR="00BA11AB" w:rsidRPr="001F06AA" w:rsidRDefault="00BA11AB" w:rsidP="00CD27CD">
            <w:pPr>
              <w:jc w:val="center"/>
              <w:rPr>
                <w:rFonts w:ascii="Times New Roman" w:hAnsi="Times New Roman" w:cs="Times New Roman"/>
                <w:sz w:val="16"/>
                <w:szCs w:val="16"/>
              </w:rPr>
            </w:pPr>
          </w:p>
        </w:tc>
        <w:tc>
          <w:tcPr>
            <w:tcW w:w="851" w:type="dxa"/>
            <w:vMerge/>
            <w:vAlign w:val="center"/>
          </w:tcPr>
          <w:p w:rsidR="00BA11AB" w:rsidRPr="001F06AA" w:rsidRDefault="00BA11AB" w:rsidP="00CD27CD">
            <w:pPr>
              <w:jc w:val="center"/>
              <w:rPr>
                <w:rFonts w:ascii="Times New Roman" w:hAnsi="Times New Roman" w:cs="Times New Roman"/>
                <w:sz w:val="16"/>
                <w:szCs w:val="16"/>
              </w:rPr>
            </w:pPr>
          </w:p>
        </w:tc>
        <w:tc>
          <w:tcPr>
            <w:tcW w:w="709"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3</w:t>
            </w:r>
            <w:r>
              <w:rPr>
                <w:rFonts w:ascii="Times New Roman" w:hAnsi="Times New Roman" w:cs="Times New Roman"/>
                <w:sz w:val="16"/>
                <w:szCs w:val="16"/>
              </w:rPr>
              <w:t>–</w:t>
            </w:r>
            <w:r w:rsidRPr="001F06AA">
              <w:rPr>
                <w:rFonts w:ascii="Times New Roman" w:hAnsi="Times New Roman" w:cs="Times New Roman"/>
                <w:sz w:val="16"/>
                <w:szCs w:val="16"/>
              </w:rPr>
              <w:t>5</w:t>
            </w:r>
          </w:p>
        </w:tc>
        <w:tc>
          <w:tcPr>
            <w:tcW w:w="708"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8</w:t>
            </w:r>
            <w:r>
              <w:rPr>
                <w:rFonts w:ascii="Times New Roman" w:hAnsi="Times New Roman" w:cs="Times New Roman"/>
                <w:sz w:val="16"/>
                <w:szCs w:val="16"/>
              </w:rPr>
              <w:t>–</w:t>
            </w:r>
            <w:r w:rsidRPr="001F06AA">
              <w:rPr>
                <w:rFonts w:ascii="Times New Roman" w:hAnsi="Times New Roman" w:cs="Times New Roman"/>
                <w:sz w:val="16"/>
                <w:szCs w:val="16"/>
              </w:rPr>
              <w:t>10</w:t>
            </w:r>
          </w:p>
        </w:tc>
        <w:tc>
          <w:tcPr>
            <w:tcW w:w="709"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12</w:t>
            </w:r>
            <w:r>
              <w:rPr>
                <w:rFonts w:ascii="Times New Roman" w:hAnsi="Times New Roman" w:cs="Times New Roman"/>
                <w:sz w:val="16"/>
                <w:szCs w:val="16"/>
              </w:rPr>
              <w:t>–</w:t>
            </w:r>
            <w:r w:rsidRPr="001F06AA">
              <w:rPr>
                <w:rFonts w:ascii="Times New Roman" w:hAnsi="Times New Roman" w:cs="Times New Roman"/>
                <w:sz w:val="16"/>
                <w:szCs w:val="16"/>
              </w:rPr>
              <w:t>14</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3</w:t>
            </w:r>
            <w:r>
              <w:rPr>
                <w:rFonts w:ascii="Times New Roman" w:hAnsi="Times New Roman" w:cs="Times New Roman"/>
                <w:sz w:val="16"/>
                <w:szCs w:val="16"/>
              </w:rPr>
              <w:t>–</w:t>
            </w:r>
            <w:r w:rsidRPr="001F06AA">
              <w:rPr>
                <w:rFonts w:ascii="Times New Roman" w:hAnsi="Times New Roman" w:cs="Times New Roman"/>
                <w:sz w:val="16"/>
                <w:szCs w:val="16"/>
              </w:rPr>
              <w:t>5</w:t>
            </w:r>
          </w:p>
        </w:tc>
        <w:tc>
          <w:tcPr>
            <w:tcW w:w="850" w:type="dxa"/>
            <w:vAlign w:val="center"/>
          </w:tcPr>
          <w:p w:rsidR="00BA11AB" w:rsidRPr="001F06AA" w:rsidRDefault="00BA11AB" w:rsidP="00CD27CD">
            <w:pPr>
              <w:jc w:val="center"/>
              <w:rPr>
                <w:rFonts w:ascii="Times New Roman" w:hAnsi="Times New Roman" w:cs="Times New Roman"/>
                <w:sz w:val="16"/>
                <w:szCs w:val="16"/>
              </w:rPr>
            </w:pPr>
            <w:r>
              <w:rPr>
                <w:rFonts w:ascii="Times New Roman" w:hAnsi="Times New Roman" w:cs="Times New Roman"/>
                <w:sz w:val="16"/>
                <w:szCs w:val="16"/>
              </w:rPr>
              <w:t>8–</w:t>
            </w:r>
            <w:r w:rsidRPr="001F06AA">
              <w:rPr>
                <w:rFonts w:ascii="Times New Roman" w:hAnsi="Times New Roman" w:cs="Times New Roman"/>
                <w:sz w:val="16"/>
                <w:szCs w:val="16"/>
              </w:rPr>
              <w:t>10</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12</w:t>
            </w:r>
            <w:r>
              <w:rPr>
                <w:rFonts w:ascii="Times New Roman" w:hAnsi="Times New Roman" w:cs="Times New Roman"/>
                <w:sz w:val="16"/>
                <w:szCs w:val="16"/>
              </w:rPr>
              <w:t>–</w:t>
            </w:r>
            <w:r w:rsidRPr="001F06AA">
              <w:rPr>
                <w:rFonts w:ascii="Times New Roman" w:hAnsi="Times New Roman" w:cs="Times New Roman"/>
                <w:sz w:val="16"/>
                <w:szCs w:val="16"/>
              </w:rPr>
              <w:t>14</w:t>
            </w:r>
          </w:p>
        </w:tc>
      </w:tr>
      <w:tr w:rsidR="00BA11AB" w:rsidRPr="001F06AA" w:rsidTr="00CD27CD">
        <w:tc>
          <w:tcPr>
            <w:tcW w:w="567"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ОБО</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3,8</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0,5×10</w:t>
            </w:r>
            <w:r w:rsidRPr="001F06AA">
              <w:rPr>
                <w:rFonts w:ascii="Times New Roman" w:hAnsi="Times New Roman" w:cs="Times New Roman"/>
                <w:sz w:val="16"/>
                <w:szCs w:val="16"/>
                <w:vertAlign w:val="superscript"/>
              </w:rPr>
              <w:t>4</w:t>
            </w:r>
          </w:p>
        </w:tc>
        <w:tc>
          <w:tcPr>
            <w:tcW w:w="709" w:type="dxa"/>
            <w:vAlign w:val="center"/>
          </w:tcPr>
          <w:p w:rsidR="00BA11AB" w:rsidRPr="001F06AA" w:rsidRDefault="00BA11AB" w:rsidP="00CD27CD">
            <w:pPr>
              <w:ind w:left="-108" w:right="-108"/>
              <w:jc w:val="center"/>
              <w:rPr>
                <w:rFonts w:ascii="Times New Roman" w:hAnsi="Times New Roman" w:cs="Times New Roman"/>
                <w:sz w:val="16"/>
                <w:szCs w:val="16"/>
              </w:rPr>
            </w:pPr>
            <w:r w:rsidRPr="001F06AA">
              <w:rPr>
                <w:rFonts w:ascii="Times New Roman" w:hAnsi="Times New Roman" w:cs="Times New Roman"/>
                <w:sz w:val="16"/>
                <w:szCs w:val="16"/>
              </w:rPr>
              <w:t>1,3</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0,4×10</w:t>
            </w:r>
            <w:r w:rsidRPr="001F06AA">
              <w:rPr>
                <w:rFonts w:ascii="Times New Roman" w:hAnsi="Times New Roman" w:cs="Times New Roman"/>
                <w:sz w:val="16"/>
                <w:szCs w:val="16"/>
                <w:vertAlign w:val="superscript"/>
              </w:rPr>
              <w:t>6</w:t>
            </w:r>
          </w:p>
        </w:tc>
        <w:tc>
          <w:tcPr>
            <w:tcW w:w="708" w:type="dxa"/>
            <w:vAlign w:val="center"/>
          </w:tcPr>
          <w:p w:rsidR="00BA11AB" w:rsidRPr="001F06AA" w:rsidRDefault="00BA11AB" w:rsidP="00CD27CD">
            <w:pPr>
              <w:ind w:right="-108" w:hanging="108"/>
              <w:jc w:val="center"/>
              <w:rPr>
                <w:rFonts w:ascii="Times New Roman" w:hAnsi="Times New Roman" w:cs="Times New Roman"/>
                <w:sz w:val="16"/>
                <w:szCs w:val="16"/>
              </w:rPr>
            </w:pPr>
            <w:r w:rsidRPr="001F06AA">
              <w:rPr>
                <w:rFonts w:ascii="Times New Roman" w:hAnsi="Times New Roman" w:cs="Times New Roman"/>
                <w:sz w:val="16"/>
                <w:szCs w:val="16"/>
              </w:rPr>
              <w:t>8,9</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0,6×10</w:t>
            </w:r>
            <w:r w:rsidRPr="001F06AA">
              <w:rPr>
                <w:rFonts w:ascii="Times New Roman" w:hAnsi="Times New Roman" w:cs="Times New Roman"/>
                <w:sz w:val="16"/>
                <w:szCs w:val="16"/>
                <w:vertAlign w:val="superscript"/>
              </w:rPr>
              <w:t>6</w:t>
            </w:r>
          </w:p>
        </w:tc>
        <w:tc>
          <w:tcPr>
            <w:tcW w:w="709" w:type="dxa"/>
            <w:vAlign w:val="center"/>
          </w:tcPr>
          <w:p w:rsidR="00BA11AB" w:rsidRPr="001F06AA" w:rsidRDefault="00BA11AB" w:rsidP="00CD27CD">
            <w:pPr>
              <w:ind w:right="-108" w:hanging="108"/>
              <w:jc w:val="center"/>
              <w:rPr>
                <w:rFonts w:ascii="Times New Roman" w:hAnsi="Times New Roman" w:cs="Times New Roman"/>
                <w:sz w:val="16"/>
                <w:szCs w:val="16"/>
              </w:rPr>
            </w:pPr>
            <w:r w:rsidRPr="001F06AA">
              <w:rPr>
                <w:rFonts w:ascii="Times New Roman" w:hAnsi="Times New Roman" w:cs="Times New Roman"/>
                <w:sz w:val="16"/>
                <w:szCs w:val="16"/>
              </w:rPr>
              <w:t>1,4</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0,5×10</w:t>
            </w:r>
            <w:r w:rsidRPr="001F06AA">
              <w:rPr>
                <w:rFonts w:ascii="Times New Roman" w:hAnsi="Times New Roman" w:cs="Times New Roman"/>
                <w:sz w:val="16"/>
                <w:szCs w:val="16"/>
                <w:vertAlign w:val="superscript"/>
              </w:rPr>
              <w:t>7</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7,8</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0,3×10</w:t>
            </w:r>
            <w:r w:rsidRPr="001F06AA">
              <w:rPr>
                <w:rFonts w:ascii="Times New Roman" w:hAnsi="Times New Roman" w:cs="Times New Roman"/>
                <w:sz w:val="16"/>
                <w:szCs w:val="16"/>
                <w:vertAlign w:val="superscript"/>
              </w:rPr>
              <w:t>6</w:t>
            </w:r>
          </w:p>
        </w:tc>
        <w:tc>
          <w:tcPr>
            <w:tcW w:w="850"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1,4</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0,5×10</w:t>
            </w:r>
            <w:r w:rsidRPr="001F06AA">
              <w:rPr>
                <w:rFonts w:ascii="Times New Roman" w:hAnsi="Times New Roman" w:cs="Times New Roman"/>
                <w:sz w:val="16"/>
                <w:szCs w:val="16"/>
                <w:vertAlign w:val="superscript"/>
              </w:rPr>
              <w:t>7</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Скисло</w:t>
            </w:r>
          </w:p>
        </w:tc>
      </w:tr>
      <w:tr w:rsidR="00BA11AB" w:rsidRPr="001F06AA" w:rsidTr="00CD27CD">
        <w:trPr>
          <w:trHeight w:val="189"/>
        </w:trPr>
        <w:tc>
          <w:tcPr>
            <w:tcW w:w="567" w:type="dxa"/>
            <w:vAlign w:val="center"/>
          </w:tcPr>
          <w:p w:rsidR="00BA11AB" w:rsidRPr="001F06AA" w:rsidRDefault="00BA11AB" w:rsidP="00CD27CD">
            <w:pPr>
              <w:ind w:right="-108" w:hanging="108"/>
              <w:jc w:val="center"/>
              <w:rPr>
                <w:rFonts w:ascii="Times New Roman" w:hAnsi="Times New Roman" w:cs="Times New Roman"/>
                <w:sz w:val="16"/>
                <w:szCs w:val="16"/>
              </w:rPr>
            </w:pPr>
            <w:r w:rsidRPr="001F06AA">
              <w:rPr>
                <w:rFonts w:ascii="Times New Roman" w:hAnsi="Times New Roman" w:cs="Times New Roman"/>
                <w:sz w:val="16"/>
                <w:szCs w:val="16"/>
              </w:rPr>
              <w:t>БГКП</w:t>
            </w:r>
          </w:p>
        </w:tc>
        <w:tc>
          <w:tcPr>
            <w:tcW w:w="851" w:type="dxa"/>
            <w:vAlign w:val="center"/>
          </w:tcPr>
          <w:p w:rsidR="00BA11AB" w:rsidRPr="001F06AA" w:rsidRDefault="00BA11AB" w:rsidP="00CD27CD">
            <w:pPr>
              <w:jc w:val="center"/>
              <w:rPr>
                <w:rFonts w:ascii="Times New Roman" w:hAnsi="Times New Roman" w:cs="Times New Roman"/>
                <w:sz w:val="16"/>
                <w:szCs w:val="16"/>
                <w:vertAlign w:val="superscript"/>
              </w:rPr>
            </w:pPr>
            <w:r w:rsidRPr="001F06AA">
              <w:rPr>
                <w:rFonts w:ascii="Times New Roman" w:hAnsi="Times New Roman" w:cs="Times New Roman"/>
                <w:sz w:val="16"/>
                <w:szCs w:val="16"/>
              </w:rPr>
              <w:t>2,6</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0,7×10</w:t>
            </w:r>
            <w:r w:rsidRPr="001F06AA">
              <w:rPr>
                <w:rFonts w:ascii="Times New Roman" w:hAnsi="Times New Roman" w:cs="Times New Roman"/>
                <w:sz w:val="16"/>
                <w:szCs w:val="16"/>
                <w:vertAlign w:val="superscript"/>
              </w:rPr>
              <w:t>4</w:t>
            </w:r>
          </w:p>
        </w:tc>
        <w:tc>
          <w:tcPr>
            <w:tcW w:w="709" w:type="dxa"/>
            <w:vAlign w:val="center"/>
          </w:tcPr>
          <w:p w:rsidR="00BA11AB" w:rsidRPr="001F06AA" w:rsidRDefault="00BA11AB" w:rsidP="00CD27CD">
            <w:pPr>
              <w:ind w:left="-108" w:right="-108"/>
              <w:jc w:val="center"/>
              <w:rPr>
                <w:rFonts w:ascii="Times New Roman" w:hAnsi="Times New Roman" w:cs="Times New Roman"/>
                <w:sz w:val="16"/>
                <w:szCs w:val="16"/>
              </w:rPr>
            </w:pPr>
            <w:r w:rsidRPr="001F06AA">
              <w:rPr>
                <w:rFonts w:ascii="Times New Roman" w:hAnsi="Times New Roman" w:cs="Times New Roman"/>
                <w:sz w:val="16"/>
                <w:szCs w:val="16"/>
              </w:rPr>
              <w:t>1,1</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0,3×10</w:t>
            </w:r>
            <w:r w:rsidRPr="001F06AA">
              <w:rPr>
                <w:rFonts w:ascii="Times New Roman" w:hAnsi="Times New Roman" w:cs="Times New Roman"/>
                <w:sz w:val="16"/>
                <w:szCs w:val="16"/>
                <w:vertAlign w:val="superscript"/>
              </w:rPr>
              <w:t>5</w:t>
            </w:r>
          </w:p>
        </w:tc>
        <w:tc>
          <w:tcPr>
            <w:tcW w:w="708" w:type="dxa"/>
            <w:vAlign w:val="center"/>
          </w:tcPr>
          <w:p w:rsidR="00BA11AB" w:rsidRPr="001F06AA" w:rsidRDefault="00BA11AB" w:rsidP="00CD27CD">
            <w:pPr>
              <w:ind w:right="-108" w:hanging="108"/>
              <w:jc w:val="center"/>
              <w:rPr>
                <w:rFonts w:ascii="Times New Roman" w:hAnsi="Times New Roman" w:cs="Times New Roman"/>
                <w:sz w:val="16"/>
                <w:szCs w:val="16"/>
              </w:rPr>
            </w:pPr>
            <w:r w:rsidRPr="001F06AA">
              <w:rPr>
                <w:rFonts w:ascii="Times New Roman" w:hAnsi="Times New Roman" w:cs="Times New Roman"/>
                <w:sz w:val="16"/>
                <w:szCs w:val="16"/>
              </w:rPr>
              <w:t>1,2</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0,6×10</w:t>
            </w:r>
            <w:r w:rsidRPr="001F06AA">
              <w:rPr>
                <w:rFonts w:ascii="Times New Roman" w:hAnsi="Times New Roman" w:cs="Times New Roman"/>
                <w:sz w:val="16"/>
                <w:szCs w:val="16"/>
                <w:vertAlign w:val="superscript"/>
              </w:rPr>
              <w:t>5</w:t>
            </w:r>
          </w:p>
        </w:tc>
        <w:tc>
          <w:tcPr>
            <w:tcW w:w="709" w:type="dxa"/>
            <w:vAlign w:val="center"/>
          </w:tcPr>
          <w:p w:rsidR="00BA11AB" w:rsidRPr="001F06AA" w:rsidRDefault="00BA11AB" w:rsidP="00CD27CD">
            <w:pPr>
              <w:ind w:right="-108" w:hanging="108"/>
              <w:jc w:val="center"/>
              <w:rPr>
                <w:rFonts w:ascii="Times New Roman" w:hAnsi="Times New Roman" w:cs="Times New Roman"/>
                <w:sz w:val="16"/>
                <w:szCs w:val="16"/>
              </w:rPr>
            </w:pPr>
            <w:r w:rsidRPr="001F06AA">
              <w:rPr>
                <w:rFonts w:ascii="Times New Roman" w:hAnsi="Times New Roman" w:cs="Times New Roman"/>
                <w:sz w:val="16"/>
                <w:szCs w:val="16"/>
              </w:rPr>
              <w:t>2,8</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0,7×10</w:t>
            </w:r>
            <w:r w:rsidRPr="001F06AA">
              <w:rPr>
                <w:rFonts w:ascii="Times New Roman" w:hAnsi="Times New Roman" w:cs="Times New Roman"/>
                <w:sz w:val="16"/>
                <w:szCs w:val="16"/>
                <w:vertAlign w:val="superscript"/>
              </w:rPr>
              <w:t>5</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1,2</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0,8×10</w:t>
            </w:r>
            <w:r w:rsidRPr="001F06AA">
              <w:rPr>
                <w:rFonts w:ascii="Times New Roman" w:hAnsi="Times New Roman" w:cs="Times New Roman"/>
                <w:sz w:val="16"/>
                <w:szCs w:val="16"/>
                <w:vertAlign w:val="superscript"/>
              </w:rPr>
              <w:t>5</w:t>
            </w:r>
          </w:p>
        </w:tc>
        <w:tc>
          <w:tcPr>
            <w:tcW w:w="850"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2,8</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0,7×10</w:t>
            </w:r>
            <w:r w:rsidRPr="001F06AA">
              <w:rPr>
                <w:rFonts w:ascii="Times New Roman" w:hAnsi="Times New Roman" w:cs="Times New Roman"/>
                <w:sz w:val="16"/>
                <w:szCs w:val="16"/>
                <w:vertAlign w:val="superscript"/>
              </w:rPr>
              <w:t>5</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4,2</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0,7×10</w:t>
            </w:r>
            <w:r w:rsidRPr="001F06AA">
              <w:rPr>
                <w:rFonts w:ascii="Times New Roman" w:hAnsi="Times New Roman" w:cs="Times New Roman"/>
                <w:sz w:val="16"/>
                <w:szCs w:val="16"/>
                <w:vertAlign w:val="superscript"/>
              </w:rPr>
              <w:t>5</w:t>
            </w:r>
          </w:p>
        </w:tc>
      </w:tr>
      <w:tr w:rsidR="00BA11AB" w:rsidRPr="001F06AA" w:rsidTr="00CD27CD">
        <w:tc>
          <w:tcPr>
            <w:tcW w:w="567"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ТС</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4,1</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0,6×10</w:t>
            </w:r>
            <w:r w:rsidRPr="001F06AA">
              <w:rPr>
                <w:rFonts w:ascii="Times New Roman" w:hAnsi="Times New Roman" w:cs="Times New Roman"/>
                <w:sz w:val="16"/>
                <w:szCs w:val="16"/>
                <w:vertAlign w:val="superscript"/>
              </w:rPr>
              <w:t>4</w:t>
            </w:r>
          </w:p>
        </w:tc>
        <w:tc>
          <w:tcPr>
            <w:tcW w:w="709" w:type="dxa"/>
            <w:vAlign w:val="center"/>
          </w:tcPr>
          <w:p w:rsidR="00BA11AB" w:rsidRPr="001F06AA" w:rsidRDefault="00BA11AB" w:rsidP="00CD27CD">
            <w:pPr>
              <w:ind w:left="-108" w:right="-108"/>
              <w:jc w:val="center"/>
              <w:rPr>
                <w:rFonts w:ascii="Times New Roman" w:hAnsi="Times New Roman" w:cs="Times New Roman"/>
                <w:sz w:val="16"/>
                <w:szCs w:val="16"/>
              </w:rPr>
            </w:pPr>
            <w:r w:rsidRPr="001F06AA">
              <w:rPr>
                <w:rFonts w:ascii="Times New Roman" w:hAnsi="Times New Roman" w:cs="Times New Roman"/>
                <w:sz w:val="16"/>
                <w:szCs w:val="16"/>
              </w:rPr>
              <w:t>4,3</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0,7×10</w:t>
            </w:r>
            <w:r w:rsidRPr="001F06AA">
              <w:rPr>
                <w:rFonts w:ascii="Times New Roman" w:hAnsi="Times New Roman" w:cs="Times New Roman"/>
                <w:sz w:val="16"/>
                <w:szCs w:val="16"/>
                <w:vertAlign w:val="superscript"/>
              </w:rPr>
              <w:t>4</w:t>
            </w:r>
          </w:p>
        </w:tc>
        <w:tc>
          <w:tcPr>
            <w:tcW w:w="708" w:type="dxa"/>
            <w:vAlign w:val="center"/>
          </w:tcPr>
          <w:p w:rsidR="00BA11AB" w:rsidRPr="001F06AA" w:rsidRDefault="00BA11AB" w:rsidP="00CD27CD">
            <w:pPr>
              <w:ind w:right="-108" w:hanging="108"/>
              <w:jc w:val="center"/>
              <w:rPr>
                <w:rFonts w:ascii="Times New Roman" w:hAnsi="Times New Roman" w:cs="Times New Roman"/>
                <w:sz w:val="16"/>
                <w:szCs w:val="16"/>
              </w:rPr>
            </w:pPr>
            <w:r w:rsidRPr="001F06AA">
              <w:rPr>
                <w:rFonts w:ascii="Times New Roman" w:hAnsi="Times New Roman" w:cs="Times New Roman"/>
                <w:sz w:val="16"/>
                <w:szCs w:val="16"/>
              </w:rPr>
              <w:t>8,9</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0,8×10</w:t>
            </w:r>
            <w:r w:rsidRPr="001F06AA">
              <w:rPr>
                <w:rFonts w:ascii="Times New Roman" w:hAnsi="Times New Roman" w:cs="Times New Roman"/>
                <w:sz w:val="16"/>
                <w:szCs w:val="16"/>
                <w:vertAlign w:val="superscript"/>
              </w:rPr>
              <w:t>4</w:t>
            </w:r>
          </w:p>
        </w:tc>
        <w:tc>
          <w:tcPr>
            <w:tcW w:w="709" w:type="dxa"/>
            <w:vAlign w:val="center"/>
          </w:tcPr>
          <w:p w:rsidR="00BA11AB" w:rsidRPr="001F06AA" w:rsidRDefault="00BA11AB" w:rsidP="00CD27CD">
            <w:pPr>
              <w:ind w:right="-108" w:hanging="108"/>
              <w:jc w:val="center"/>
              <w:rPr>
                <w:rFonts w:ascii="Times New Roman" w:hAnsi="Times New Roman" w:cs="Times New Roman"/>
                <w:sz w:val="16"/>
                <w:szCs w:val="16"/>
              </w:rPr>
            </w:pPr>
            <w:r w:rsidRPr="001F06AA">
              <w:rPr>
                <w:rFonts w:ascii="Times New Roman" w:hAnsi="Times New Roman" w:cs="Times New Roman"/>
                <w:sz w:val="16"/>
                <w:szCs w:val="16"/>
              </w:rPr>
              <w:t>1,1</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0,7×10</w:t>
            </w:r>
            <w:r w:rsidRPr="001F06AA">
              <w:rPr>
                <w:rFonts w:ascii="Times New Roman" w:hAnsi="Times New Roman" w:cs="Times New Roman"/>
                <w:sz w:val="16"/>
                <w:szCs w:val="16"/>
                <w:vertAlign w:val="superscript"/>
              </w:rPr>
              <w:t>5</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4,7</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0,8×10</w:t>
            </w:r>
            <w:r w:rsidRPr="001F06AA">
              <w:rPr>
                <w:rFonts w:ascii="Times New Roman" w:hAnsi="Times New Roman" w:cs="Times New Roman"/>
                <w:sz w:val="16"/>
                <w:szCs w:val="16"/>
                <w:vertAlign w:val="superscript"/>
              </w:rPr>
              <w:t>5</w:t>
            </w:r>
          </w:p>
        </w:tc>
        <w:tc>
          <w:tcPr>
            <w:tcW w:w="850"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2,8</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0,7×10</w:t>
            </w:r>
            <w:r w:rsidRPr="001F06AA">
              <w:rPr>
                <w:rFonts w:ascii="Times New Roman" w:hAnsi="Times New Roman" w:cs="Times New Roman"/>
                <w:sz w:val="16"/>
                <w:szCs w:val="16"/>
                <w:vertAlign w:val="superscript"/>
              </w:rPr>
              <w:t>5</w:t>
            </w:r>
          </w:p>
        </w:tc>
        <w:tc>
          <w:tcPr>
            <w:tcW w:w="851" w:type="dxa"/>
            <w:vAlign w:val="center"/>
          </w:tcPr>
          <w:p w:rsidR="00BA11AB" w:rsidRPr="001F06AA" w:rsidRDefault="00BA11AB" w:rsidP="00CD27CD">
            <w:pPr>
              <w:jc w:val="center"/>
              <w:rPr>
                <w:rFonts w:ascii="Times New Roman" w:hAnsi="Times New Roman" w:cs="Times New Roman"/>
                <w:sz w:val="16"/>
                <w:szCs w:val="16"/>
              </w:rPr>
            </w:pPr>
            <w:r w:rsidRPr="001F06AA">
              <w:rPr>
                <w:rFonts w:ascii="Times New Roman" w:hAnsi="Times New Roman" w:cs="Times New Roman"/>
                <w:sz w:val="16"/>
                <w:szCs w:val="16"/>
              </w:rPr>
              <w:t>1,5</w:t>
            </w:r>
            <w:r>
              <w:rPr>
                <w:rFonts w:ascii="Times New Roman" w:hAnsi="Times New Roman" w:cs="Times New Roman"/>
                <w:sz w:val="16"/>
                <w:szCs w:val="16"/>
              </w:rPr>
              <w:t xml:space="preserve"> </w:t>
            </w:r>
            <w:r w:rsidRPr="001F06AA">
              <w:rPr>
                <w:rFonts w:ascii="Times New Roman" w:hAnsi="Times New Roman" w:cs="Times New Roman"/>
                <w:sz w:val="16"/>
                <w:szCs w:val="16"/>
              </w:rPr>
              <w:t>±</w:t>
            </w:r>
            <w:r>
              <w:rPr>
                <w:rFonts w:ascii="Times New Roman" w:hAnsi="Times New Roman" w:cs="Times New Roman"/>
                <w:sz w:val="16"/>
                <w:szCs w:val="16"/>
              </w:rPr>
              <w:t xml:space="preserve"> </w:t>
            </w:r>
            <w:r w:rsidRPr="001F06AA">
              <w:rPr>
                <w:rFonts w:ascii="Times New Roman" w:hAnsi="Times New Roman" w:cs="Times New Roman"/>
                <w:sz w:val="16"/>
                <w:szCs w:val="16"/>
              </w:rPr>
              <w:t>0,8×10</w:t>
            </w:r>
            <w:r w:rsidRPr="001F06AA">
              <w:rPr>
                <w:rFonts w:ascii="Times New Roman" w:hAnsi="Times New Roman" w:cs="Times New Roman"/>
                <w:sz w:val="16"/>
                <w:szCs w:val="16"/>
                <w:vertAlign w:val="superscript"/>
              </w:rPr>
              <w:t>5</w:t>
            </w:r>
          </w:p>
        </w:tc>
      </w:tr>
    </w:tbl>
    <w:p w:rsidR="00BA11AB" w:rsidRPr="004B4D90" w:rsidRDefault="00BA11AB" w:rsidP="00BA11AB">
      <w:pPr>
        <w:spacing w:after="0" w:line="240" w:lineRule="auto"/>
        <w:ind w:firstLine="284"/>
        <w:jc w:val="both"/>
        <w:rPr>
          <w:rFonts w:ascii="Times New Roman" w:hAnsi="Times New Roman" w:cs="Times New Roman"/>
          <w:i/>
          <w:sz w:val="16"/>
          <w:szCs w:val="16"/>
        </w:rPr>
      </w:pPr>
      <w:r w:rsidRPr="004B4D90">
        <w:rPr>
          <w:rFonts w:ascii="Times New Roman" w:hAnsi="Times New Roman" w:cs="Times New Roman"/>
          <w:i/>
          <w:sz w:val="16"/>
          <w:szCs w:val="16"/>
        </w:rPr>
        <w:t xml:space="preserve">Примечание: </w:t>
      </w:r>
      <w:r w:rsidRPr="00DA5C9D">
        <w:rPr>
          <w:rFonts w:ascii="Times New Roman" w:hAnsi="Times New Roman" w:cs="Times New Roman"/>
          <w:sz w:val="16"/>
          <w:szCs w:val="16"/>
        </w:rPr>
        <w:t>МТ (микробное тело), ТС (теплоустойчивые).</w:t>
      </w:r>
    </w:p>
    <w:p w:rsidR="00BA11AB" w:rsidRDefault="00BA11AB" w:rsidP="00BA11AB">
      <w:pPr>
        <w:spacing w:after="0" w:line="240" w:lineRule="auto"/>
        <w:ind w:firstLine="284"/>
        <w:jc w:val="both"/>
        <w:rPr>
          <w:rFonts w:ascii="Times New Roman" w:hAnsi="Times New Roman" w:cs="Times New Roman"/>
          <w:sz w:val="20"/>
        </w:rPr>
      </w:pPr>
    </w:p>
    <w:p w:rsidR="00BA11AB" w:rsidRPr="00A36515"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sz w:val="20"/>
        </w:rPr>
        <w:t>Исследования показали, что в свежевы</w:t>
      </w:r>
      <w:r>
        <w:rPr>
          <w:rFonts w:ascii="Times New Roman" w:hAnsi="Times New Roman" w:cs="Times New Roman"/>
          <w:sz w:val="20"/>
        </w:rPr>
        <w:t>доенном молоке содерж</w:t>
      </w:r>
      <w:r>
        <w:rPr>
          <w:rFonts w:ascii="Times New Roman" w:hAnsi="Times New Roman" w:cs="Times New Roman"/>
          <w:sz w:val="20"/>
        </w:rPr>
        <w:t>а</w:t>
      </w:r>
      <w:r>
        <w:rPr>
          <w:rFonts w:ascii="Times New Roman" w:hAnsi="Times New Roman" w:cs="Times New Roman"/>
          <w:sz w:val="20"/>
        </w:rPr>
        <w:t>лось</w:t>
      </w:r>
      <w:r w:rsidRPr="00A36515">
        <w:rPr>
          <w:rFonts w:ascii="Times New Roman" w:hAnsi="Times New Roman" w:cs="Times New Roman"/>
          <w:sz w:val="20"/>
        </w:rPr>
        <w:t xml:space="preserve"> микроорганизмов от 4,6</w:t>
      </w:r>
      <w:r>
        <w:rPr>
          <w:rFonts w:ascii="Times New Roman" w:hAnsi="Times New Roman" w:cs="Times New Roman"/>
          <w:sz w:val="20"/>
        </w:rPr>
        <w:t xml:space="preserve"> </w:t>
      </w:r>
      <w:r w:rsidRPr="00A36515">
        <w:rPr>
          <w:rFonts w:ascii="Times New Roman" w:hAnsi="Times New Roman" w:cs="Times New Roman"/>
          <w:sz w:val="20"/>
        </w:rPr>
        <w:t>×</w:t>
      </w:r>
      <w:r>
        <w:rPr>
          <w:rFonts w:ascii="Times New Roman" w:hAnsi="Times New Roman" w:cs="Times New Roman"/>
          <w:sz w:val="20"/>
        </w:rPr>
        <w:t xml:space="preserve"> </w:t>
      </w:r>
      <w:r w:rsidRPr="00A36515">
        <w:rPr>
          <w:rFonts w:ascii="Times New Roman" w:hAnsi="Times New Roman" w:cs="Times New Roman"/>
          <w:sz w:val="20"/>
        </w:rPr>
        <w:t>10</w:t>
      </w:r>
      <w:r w:rsidRPr="00A36515">
        <w:rPr>
          <w:rFonts w:ascii="Times New Roman" w:hAnsi="Times New Roman" w:cs="Times New Roman"/>
          <w:sz w:val="20"/>
          <w:vertAlign w:val="superscript"/>
        </w:rPr>
        <w:t>3</w:t>
      </w:r>
      <w:r w:rsidRPr="00A36515">
        <w:rPr>
          <w:rFonts w:ascii="Times New Roman" w:hAnsi="Times New Roman" w:cs="Times New Roman"/>
          <w:sz w:val="20"/>
        </w:rPr>
        <w:t xml:space="preserve"> до 1,2</w:t>
      </w:r>
      <w:r>
        <w:rPr>
          <w:rFonts w:ascii="Times New Roman" w:hAnsi="Times New Roman" w:cs="Times New Roman"/>
          <w:sz w:val="20"/>
        </w:rPr>
        <w:t xml:space="preserve"> </w:t>
      </w:r>
      <w:r w:rsidRPr="00A36515">
        <w:rPr>
          <w:rFonts w:ascii="Times New Roman" w:hAnsi="Times New Roman" w:cs="Times New Roman"/>
          <w:sz w:val="20"/>
        </w:rPr>
        <w:t>×</w:t>
      </w:r>
      <w:r>
        <w:rPr>
          <w:rFonts w:ascii="Times New Roman" w:hAnsi="Times New Roman" w:cs="Times New Roman"/>
          <w:sz w:val="20"/>
        </w:rPr>
        <w:t xml:space="preserve"> </w:t>
      </w:r>
      <w:r w:rsidRPr="00A36515">
        <w:rPr>
          <w:rFonts w:ascii="Times New Roman" w:hAnsi="Times New Roman" w:cs="Times New Roman"/>
          <w:sz w:val="20"/>
        </w:rPr>
        <w:t>10</w:t>
      </w:r>
      <w:r w:rsidRPr="00A36515">
        <w:rPr>
          <w:rFonts w:ascii="Times New Roman" w:hAnsi="Times New Roman" w:cs="Times New Roman"/>
          <w:sz w:val="20"/>
          <w:vertAlign w:val="superscript"/>
        </w:rPr>
        <w:t>6</w:t>
      </w:r>
      <w:r w:rsidRPr="00A36515">
        <w:rPr>
          <w:rFonts w:ascii="Times New Roman" w:hAnsi="Times New Roman" w:cs="Times New Roman"/>
          <w:sz w:val="20"/>
        </w:rPr>
        <w:t xml:space="preserve"> (в среднем 3,9</w:t>
      </w:r>
      <w:r>
        <w:rPr>
          <w:rFonts w:ascii="Times New Roman" w:hAnsi="Times New Roman" w:cs="Times New Roman"/>
          <w:sz w:val="20"/>
        </w:rPr>
        <w:t xml:space="preserve"> </w:t>
      </w:r>
      <w:r w:rsidRPr="00A36515">
        <w:rPr>
          <w:rFonts w:ascii="Times New Roman" w:hAnsi="Times New Roman" w:cs="Times New Roman"/>
          <w:sz w:val="20"/>
        </w:rPr>
        <w:t>×</w:t>
      </w:r>
      <w:r>
        <w:rPr>
          <w:rFonts w:ascii="Times New Roman" w:hAnsi="Times New Roman" w:cs="Times New Roman"/>
          <w:sz w:val="20"/>
        </w:rPr>
        <w:t xml:space="preserve"> </w:t>
      </w:r>
      <w:r w:rsidRPr="00A36515">
        <w:rPr>
          <w:rFonts w:ascii="Times New Roman" w:hAnsi="Times New Roman" w:cs="Times New Roman"/>
          <w:sz w:val="20"/>
        </w:rPr>
        <w:t>10</w:t>
      </w:r>
      <w:r w:rsidR="00356EAF">
        <w:rPr>
          <w:rFonts w:ascii="Times New Roman" w:hAnsi="Times New Roman" w:cs="Times New Roman"/>
          <w:sz w:val="20"/>
        </w:rPr>
        <w:t> </w:t>
      </w:r>
      <w:r>
        <w:rPr>
          <w:rFonts w:ascii="Times New Roman" w:hAnsi="Times New Roman" w:cs="Times New Roman"/>
          <w:sz w:val="20"/>
        </w:rPr>
        <w:t>м</w:t>
      </w:r>
      <w:r w:rsidR="00237D82">
        <w:rPr>
          <w:rFonts w:ascii="Times New Roman" w:hAnsi="Times New Roman" w:cs="Times New Roman"/>
          <w:sz w:val="20"/>
        </w:rPr>
        <w:t>т</w:t>
      </w:r>
      <w:r w:rsidRPr="00A36515">
        <w:rPr>
          <w:rFonts w:ascii="Times New Roman" w:hAnsi="Times New Roman" w:cs="Times New Roman"/>
          <w:sz w:val="20"/>
        </w:rPr>
        <w:t>/см</w:t>
      </w:r>
      <w:r w:rsidRPr="00A36515">
        <w:rPr>
          <w:rFonts w:ascii="Times New Roman" w:hAnsi="Times New Roman" w:cs="Times New Roman"/>
          <w:sz w:val="20"/>
          <w:vertAlign w:val="superscript"/>
        </w:rPr>
        <w:t>3</w:t>
      </w:r>
      <w:r w:rsidRPr="00A36515">
        <w:rPr>
          <w:rFonts w:ascii="Times New Roman" w:hAnsi="Times New Roman" w:cs="Times New Roman"/>
          <w:sz w:val="20"/>
        </w:rPr>
        <w:t>).</w:t>
      </w:r>
      <w:r>
        <w:rPr>
          <w:rFonts w:ascii="Times New Roman" w:hAnsi="Times New Roman" w:cs="Times New Roman"/>
          <w:sz w:val="20"/>
        </w:rPr>
        <w:t xml:space="preserve"> В течение</w:t>
      </w:r>
      <w:r w:rsidRPr="00A36515">
        <w:rPr>
          <w:rFonts w:ascii="Times New Roman" w:hAnsi="Times New Roman" w:cs="Times New Roman"/>
          <w:sz w:val="20"/>
        </w:rPr>
        <w:t xml:space="preserve"> первых суток хранения молока</w:t>
      </w:r>
      <w:r w:rsidR="00237D82">
        <w:rPr>
          <w:rFonts w:ascii="Times New Roman" w:hAnsi="Times New Roman" w:cs="Times New Roman"/>
          <w:sz w:val="20"/>
        </w:rPr>
        <w:t xml:space="preserve"> </w:t>
      </w:r>
      <w:r>
        <w:rPr>
          <w:rFonts w:ascii="Times New Roman" w:hAnsi="Times New Roman" w:cs="Times New Roman"/>
          <w:sz w:val="20"/>
        </w:rPr>
        <w:t>установлено ув</w:t>
      </w:r>
      <w:r>
        <w:rPr>
          <w:rFonts w:ascii="Times New Roman" w:hAnsi="Times New Roman" w:cs="Times New Roman"/>
          <w:sz w:val="20"/>
        </w:rPr>
        <w:t>е</w:t>
      </w:r>
      <w:r>
        <w:rPr>
          <w:rFonts w:ascii="Times New Roman" w:hAnsi="Times New Roman" w:cs="Times New Roman"/>
          <w:sz w:val="20"/>
        </w:rPr>
        <w:t>личение ОБО</w:t>
      </w:r>
      <w:r w:rsidRPr="00A36515">
        <w:rPr>
          <w:rFonts w:ascii="Times New Roman" w:hAnsi="Times New Roman" w:cs="Times New Roman"/>
          <w:sz w:val="20"/>
        </w:rPr>
        <w:t xml:space="preserve"> </w:t>
      </w:r>
      <w:r>
        <w:rPr>
          <w:rFonts w:ascii="Times New Roman" w:hAnsi="Times New Roman" w:cs="Times New Roman"/>
          <w:sz w:val="20"/>
        </w:rPr>
        <w:t>при 5</w:t>
      </w:r>
      <w:r w:rsidRPr="00A36515">
        <w:rPr>
          <w:rFonts w:ascii="Times New Roman" w:hAnsi="Times New Roman" w:cs="Times New Roman"/>
          <w:sz w:val="20"/>
        </w:rPr>
        <w:t>–</w:t>
      </w:r>
      <w:r>
        <w:rPr>
          <w:rFonts w:ascii="Times New Roman" w:hAnsi="Times New Roman" w:cs="Times New Roman"/>
          <w:sz w:val="20"/>
        </w:rPr>
        <w:t>15 °С в 30 раз, вторых</w:t>
      </w:r>
      <w:r w:rsidR="00237D82">
        <w:rPr>
          <w:rFonts w:ascii="Times New Roman" w:hAnsi="Times New Roman" w:cs="Times New Roman"/>
          <w:sz w:val="20"/>
        </w:rPr>
        <w:t xml:space="preserve"> </w:t>
      </w:r>
      <w:r>
        <w:rPr>
          <w:rFonts w:ascii="Times New Roman" w:hAnsi="Times New Roman" w:cs="Times New Roman"/>
          <w:sz w:val="20"/>
        </w:rPr>
        <w:t>суток</w:t>
      </w:r>
      <w:r w:rsidRPr="00A36515">
        <w:rPr>
          <w:rFonts w:ascii="Times New Roman" w:hAnsi="Times New Roman" w:cs="Times New Roman"/>
          <w:sz w:val="20"/>
        </w:rPr>
        <w:t xml:space="preserve"> – при 5–10</w:t>
      </w:r>
      <w:r>
        <w:rPr>
          <w:rFonts w:ascii="Times New Roman" w:hAnsi="Times New Roman" w:cs="Times New Roman"/>
          <w:sz w:val="20"/>
        </w:rPr>
        <w:t> </w:t>
      </w:r>
      <w:r w:rsidRPr="00A36515">
        <w:rPr>
          <w:rFonts w:ascii="Times New Roman" w:hAnsi="Times New Roman" w:cs="Times New Roman"/>
          <w:sz w:val="20"/>
        </w:rPr>
        <w:t>°С – в 20 раз, а при 10–15 °С – в 30 раз. На</w:t>
      </w:r>
      <w:r w:rsidR="00237D82">
        <w:rPr>
          <w:rFonts w:ascii="Times New Roman" w:hAnsi="Times New Roman" w:cs="Times New Roman"/>
          <w:sz w:val="20"/>
        </w:rPr>
        <w:t xml:space="preserve"> </w:t>
      </w:r>
      <w:r>
        <w:rPr>
          <w:rFonts w:ascii="Times New Roman" w:hAnsi="Times New Roman" w:cs="Times New Roman"/>
          <w:sz w:val="20"/>
        </w:rPr>
        <w:t>продолжительность</w:t>
      </w:r>
      <w:r w:rsidR="00237D82">
        <w:rPr>
          <w:rFonts w:ascii="Times New Roman" w:hAnsi="Times New Roman" w:cs="Times New Roman"/>
          <w:sz w:val="20"/>
        </w:rPr>
        <w:t xml:space="preserve"> </w:t>
      </w:r>
      <w:r w:rsidRPr="00A36515">
        <w:rPr>
          <w:rFonts w:ascii="Times New Roman" w:hAnsi="Times New Roman" w:cs="Times New Roman"/>
          <w:sz w:val="20"/>
        </w:rPr>
        <w:t>бактерицидной фазы влияет не только температура хранения, но и первоначальное бактериальное обсеменение молока.</w:t>
      </w:r>
    </w:p>
    <w:p w:rsidR="00BA11AB" w:rsidRPr="00A36515"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sz w:val="20"/>
        </w:rPr>
        <w:t>Следует указать, что при повы</w:t>
      </w:r>
      <w:r>
        <w:rPr>
          <w:rFonts w:ascii="Times New Roman" w:hAnsi="Times New Roman" w:cs="Times New Roman"/>
          <w:sz w:val="20"/>
        </w:rPr>
        <w:t xml:space="preserve">шенном первоначальном уровне ОБО сырого </w:t>
      </w:r>
      <w:r w:rsidRPr="00A36515">
        <w:rPr>
          <w:rFonts w:ascii="Times New Roman" w:hAnsi="Times New Roman" w:cs="Times New Roman"/>
          <w:sz w:val="20"/>
        </w:rPr>
        <w:t>молока (40–50 тыс. КАЕ/см</w:t>
      </w:r>
      <w:r w:rsidRPr="00A36515">
        <w:rPr>
          <w:rFonts w:ascii="Times New Roman" w:hAnsi="Times New Roman" w:cs="Times New Roman"/>
          <w:sz w:val="20"/>
          <w:vertAlign w:val="superscript"/>
        </w:rPr>
        <w:t>3</w:t>
      </w:r>
      <w:r w:rsidRPr="00A36515">
        <w:rPr>
          <w:rFonts w:ascii="Times New Roman" w:hAnsi="Times New Roman" w:cs="Times New Roman"/>
          <w:sz w:val="20"/>
        </w:rPr>
        <w:t xml:space="preserve">) </w:t>
      </w:r>
      <w:r>
        <w:rPr>
          <w:rFonts w:ascii="Times New Roman" w:hAnsi="Times New Roman" w:cs="Times New Roman"/>
          <w:sz w:val="20"/>
        </w:rPr>
        <w:t>продолжительность бакт</w:t>
      </w:r>
      <w:r>
        <w:rPr>
          <w:rFonts w:ascii="Times New Roman" w:hAnsi="Times New Roman" w:cs="Times New Roman"/>
          <w:sz w:val="20"/>
        </w:rPr>
        <w:t>е</w:t>
      </w:r>
      <w:r>
        <w:rPr>
          <w:rFonts w:ascii="Times New Roman" w:hAnsi="Times New Roman" w:cs="Times New Roman"/>
          <w:sz w:val="20"/>
        </w:rPr>
        <w:t>рицидной</w:t>
      </w:r>
      <w:r w:rsidRPr="00A36515">
        <w:rPr>
          <w:rFonts w:ascii="Times New Roman" w:hAnsi="Times New Roman" w:cs="Times New Roman"/>
          <w:sz w:val="20"/>
        </w:rPr>
        <w:t xml:space="preserve"> фаз</w:t>
      </w:r>
      <w:r>
        <w:rPr>
          <w:rFonts w:ascii="Times New Roman" w:hAnsi="Times New Roman" w:cs="Times New Roman"/>
          <w:sz w:val="20"/>
        </w:rPr>
        <w:t>ы</w:t>
      </w:r>
      <w:r w:rsidRPr="00A36515">
        <w:rPr>
          <w:rFonts w:ascii="Times New Roman" w:hAnsi="Times New Roman" w:cs="Times New Roman"/>
          <w:sz w:val="20"/>
        </w:rPr>
        <w:t xml:space="preserve"> при 5–10 °С составляет 24 часа и больше, а при </w:t>
      </w:r>
      <w:r>
        <w:rPr>
          <w:rFonts w:ascii="Times New Roman" w:hAnsi="Times New Roman" w:cs="Times New Roman"/>
          <w:sz w:val="20"/>
        </w:rPr>
        <w:t>ОБО 1,2 млн. мт</w:t>
      </w:r>
      <w:r w:rsidRPr="00A36515">
        <w:rPr>
          <w:rFonts w:ascii="Times New Roman" w:hAnsi="Times New Roman" w:cs="Times New Roman"/>
          <w:sz w:val="20"/>
        </w:rPr>
        <w:t>/см</w:t>
      </w:r>
      <w:r w:rsidRPr="00A36515">
        <w:rPr>
          <w:rFonts w:ascii="Times New Roman" w:hAnsi="Times New Roman" w:cs="Times New Roman"/>
          <w:sz w:val="20"/>
          <w:vertAlign w:val="superscript"/>
        </w:rPr>
        <w:t>3</w:t>
      </w:r>
      <w:r w:rsidRPr="00A36515">
        <w:rPr>
          <w:rFonts w:ascii="Times New Roman" w:hAnsi="Times New Roman" w:cs="Times New Roman"/>
          <w:sz w:val="20"/>
        </w:rPr>
        <w:t xml:space="preserve"> – 12–15 часов.</w:t>
      </w:r>
    </w:p>
    <w:p w:rsidR="00BA11AB" w:rsidRPr="00A36515" w:rsidRDefault="00BA11AB" w:rsidP="00BA11AB">
      <w:pPr>
        <w:spacing w:after="0" w:line="240" w:lineRule="auto"/>
        <w:ind w:firstLine="284"/>
        <w:jc w:val="both"/>
        <w:rPr>
          <w:rFonts w:ascii="Times New Roman" w:hAnsi="Times New Roman" w:cs="Times New Roman"/>
          <w:sz w:val="20"/>
        </w:rPr>
      </w:pPr>
      <w:r w:rsidRPr="00C7549C">
        <w:rPr>
          <w:rFonts w:ascii="Times New Roman" w:hAnsi="Times New Roman" w:cs="Times New Roman"/>
          <w:sz w:val="20"/>
        </w:rPr>
        <w:t>Изучение общей бактериальной обсемененности</w:t>
      </w:r>
      <w:r w:rsidRPr="00A36515">
        <w:rPr>
          <w:rFonts w:ascii="Times New Roman" w:hAnsi="Times New Roman" w:cs="Times New Roman"/>
          <w:sz w:val="20"/>
        </w:rPr>
        <w:t xml:space="preserve"> молока при ру</w:t>
      </w:r>
      <w:r w:rsidRPr="00A36515">
        <w:rPr>
          <w:rFonts w:ascii="Times New Roman" w:hAnsi="Times New Roman" w:cs="Times New Roman"/>
          <w:sz w:val="20"/>
        </w:rPr>
        <w:t>ч</w:t>
      </w:r>
      <w:r w:rsidRPr="00A36515">
        <w:rPr>
          <w:rFonts w:ascii="Times New Roman" w:hAnsi="Times New Roman" w:cs="Times New Roman"/>
          <w:sz w:val="20"/>
        </w:rPr>
        <w:t xml:space="preserve">ном доении коров в ЛПХ показало увеличение микроорганизмов в </w:t>
      </w:r>
      <w:r>
        <w:rPr>
          <w:rFonts w:ascii="Times New Roman" w:hAnsi="Times New Roman" w:cs="Times New Roman"/>
          <w:sz w:val="20"/>
        </w:rPr>
        <w:t>2,1</w:t>
      </w:r>
      <w:r w:rsidR="00A17A86">
        <w:rPr>
          <w:rFonts w:ascii="Times New Roman" w:hAnsi="Times New Roman" w:cs="Times New Roman"/>
          <w:sz w:val="20"/>
        </w:rPr>
        <w:t> </w:t>
      </w:r>
      <w:r w:rsidRPr="00A36515">
        <w:rPr>
          <w:rFonts w:ascii="Times New Roman" w:hAnsi="Times New Roman" w:cs="Times New Roman"/>
          <w:sz w:val="20"/>
        </w:rPr>
        <w:t>раз</w:t>
      </w:r>
      <w:r w:rsidR="00237D82">
        <w:rPr>
          <w:rFonts w:ascii="Times New Roman" w:hAnsi="Times New Roman" w:cs="Times New Roman"/>
          <w:sz w:val="20"/>
        </w:rPr>
        <w:t>а</w:t>
      </w:r>
      <w:r w:rsidRPr="00A36515">
        <w:rPr>
          <w:rFonts w:ascii="Times New Roman" w:hAnsi="Times New Roman" w:cs="Times New Roman"/>
          <w:sz w:val="20"/>
        </w:rPr>
        <w:t>, при охлаждении и хранении – в 1,5 раз</w:t>
      </w:r>
      <w:r w:rsidR="00237D82">
        <w:rPr>
          <w:rFonts w:ascii="Times New Roman" w:hAnsi="Times New Roman" w:cs="Times New Roman"/>
          <w:sz w:val="20"/>
        </w:rPr>
        <w:t>а</w:t>
      </w:r>
      <w:r w:rsidRPr="00A36515">
        <w:rPr>
          <w:rFonts w:ascii="Times New Roman" w:hAnsi="Times New Roman" w:cs="Times New Roman"/>
          <w:sz w:val="20"/>
        </w:rPr>
        <w:t xml:space="preserve"> (зимний период), л</w:t>
      </w:r>
      <w:r w:rsidRPr="00A36515">
        <w:rPr>
          <w:rFonts w:ascii="Times New Roman" w:hAnsi="Times New Roman" w:cs="Times New Roman"/>
          <w:sz w:val="20"/>
        </w:rPr>
        <w:t>е</w:t>
      </w:r>
      <w:r w:rsidRPr="00A36515">
        <w:rPr>
          <w:rFonts w:ascii="Times New Roman" w:hAnsi="Times New Roman" w:cs="Times New Roman"/>
          <w:sz w:val="20"/>
        </w:rPr>
        <w:t>том эти показатели в 3,3 раз</w:t>
      </w:r>
      <w:r w:rsidR="00237D82">
        <w:rPr>
          <w:rFonts w:ascii="Times New Roman" w:hAnsi="Times New Roman" w:cs="Times New Roman"/>
          <w:sz w:val="20"/>
        </w:rPr>
        <w:t>а</w:t>
      </w:r>
      <w:r w:rsidRPr="00A36515">
        <w:rPr>
          <w:rFonts w:ascii="Times New Roman" w:hAnsi="Times New Roman" w:cs="Times New Roman"/>
          <w:sz w:val="20"/>
        </w:rPr>
        <w:t xml:space="preserve"> и в 3,5 раз</w:t>
      </w:r>
      <w:r w:rsidR="00237D82">
        <w:rPr>
          <w:rFonts w:ascii="Times New Roman" w:hAnsi="Times New Roman" w:cs="Times New Roman"/>
          <w:sz w:val="20"/>
        </w:rPr>
        <w:t>а</w:t>
      </w:r>
      <w:r w:rsidRPr="00A36515">
        <w:rPr>
          <w:rFonts w:ascii="Times New Roman" w:hAnsi="Times New Roman" w:cs="Times New Roman"/>
          <w:sz w:val="20"/>
        </w:rPr>
        <w:t xml:space="preserve"> </w:t>
      </w:r>
      <w:r>
        <w:rPr>
          <w:rFonts w:ascii="Times New Roman" w:hAnsi="Times New Roman" w:cs="Times New Roman"/>
          <w:sz w:val="20"/>
        </w:rPr>
        <w:t>были</w:t>
      </w:r>
      <w:r w:rsidR="00237D82">
        <w:rPr>
          <w:rFonts w:ascii="Times New Roman" w:hAnsi="Times New Roman" w:cs="Times New Roman"/>
          <w:sz w:val="20"/>
        </w:rPr>
        <w:t xml:space="preserve"> </w:t>
      </w:r>
      <w:r w:rsidRPr="00A36515">
        <w:rPr>
          <w:rFonts w:ascii="Times New Roman" w:hAnsi="Times New Roman" w:cs="Times New Roman"/>
          <w:sz w:val="20"/>
        </w:rPr>
        <w:t>соответственно выше. Так</w:t>
      </w:r>
      <w:r>
        <w:rPr>
          <w:rFonts w:ascii="Times New Roman" w:hAnsi="Times New Roman" w:cs="Times New Roman"/>
          <w:sz w:val="20"/>
        </w:rPr>
        <w:t xml:space="preserve">им образом, </w:t>
      </w:r>
      <w:r w:rsidRPr="00A36515">
        <w:rPr>
          <w:rFonts w:ascii="Times New Roman" w:hAnsi="Times New Roman" w:cs="Times New Roman"/>
          <w:sz w:val="20"/>
        </w:rPr>
        <w:t>молоко, полученное в</w:t>
      </w:r>
      <w:r>
        <w:rPr>
          <w:rFonts w:ascii="Times New Roman" w:hAnsi="Times New Roman" w:cs="Times New Roman"/>
          <w:sz w:val="20"/>
        </w:rPr>
        <w:t xml:space="preserve"> подсобных</w:t>
      </w:r>
      <w:r w:rsidRPr="00A36515">
        <w:rPr>
          <w:rFonts w:ascii="Times New Roman" w:hAnsi="Times New Roman" w:cs="Times New Roman"/>
          <w:sz w:val="20"/>
        </w:rPr>
        <w:t xml:space="preserve"> личных хозяйствах</w:t>
      </w:r>
      <w:r>
        <w:rPr>
          <w:rFonts w:ascii="Times New Roman" w:hAnsi="Times New Roman" w:cs="Times New Roman"/>
          <w:sz w:val="20"/>
        </w:rPr>
        <w:t>, при указанных выше условиях</w:t>
      </w:r>
      <w:r w:rsidRPr="00A36515">
        <w:rPr>
          <w:rFonts w:ascii="Times New Roman" w:hAnsi="Times New Roman" w:cs="Times New Roman"/>
          <w:sz w:val="20"/>
        </w:rPr>
        <w:t xml:space="preserve"> не отвечает санитарно-гигиени</w:t>
      </w:r>
      <w:r>
        <w:rPr>
          <w:rFonts w:ascii="Times New Roman" w:hAnsi="Times New Roman" w:cs="Times New Roman"/>
          <w:sz w:val="20"/>
        </w:rPr>
        <w:t>ческим показателям по уровню общего бактериального обсеменения</w:t>
      </w:r>
      <w:r w:rsidRPr="00A36515">
        <w:rPr>
          <w:rFonts w:ascii="Times New Roman" w:hAnsi="Times New Roman" w:cs="Times New Roman"/>
          <w:sz w:val="20"/>
        </w:rPr>
        <w:t>.</w:t>
      </w:r>
    </w:p>
    <w:p w:rsidR="00BA11AB" w:rsidRPr="00A36515" w:rsidRDefault="00BA11AB" w:rsidP="00BA11AB">
      <w:pPr>
        <w:spacing w:after="0" w:line="240" w:lineRule="auto"/>
        <w:ind w:firstLine="284"/>
        <w:jc w:val="both"/>
        <w:rPr>
          <w:rFonts w:ascii="Times New Roman" w:hAnsi="Times New Roman" w:cs="Times New Roman"/>
          <w:sz w:val="20"/>
        </w:rPr>
      </w:pPr>
      <w:r w:rsidRPr="00A36515">
        <w:rPr>
          <w:rFonts w:ascii="Times New Roman" w:hAnsi="Times New Roman" w:cs="Times New Roman"/>
          <w:b/>
          <w:sz w:val="20"/>
        </w:rPr>
        <w:t xml:space="preserve">Заключение. </w:t>
      </w:r>
      <w:r w:rsidRPr="00A36515">
        <w:rPr>
          <w:rFonts w:ascii="Times New Roman" w:hAnsi="Times New Roman" w:cs="Times New Roman"/>
          <w:sz w:val="20"/>
        </w:rPr>
        <w:t>Для производства безопасного в санитарном отнош</w:t>
      </w:r>
      <w:r w:rsidRPr="00A36515">
        <w:rPr>
          <w:rFonts w:ascii="Times New Roman" w:hAnsi="Times New Roman" w:cs="Times New Roman"/>
          <w:sz w:val="20"/>
        </w:rPr>
        <w:t>е</w:t>
      </w:r>
      <w:r w:rsidRPr="00A36515">
        <w:rPr>
          <w:rFonts w:ascii="Times New Roman" w:hAnsi="Times New Roman" w:cs="Times New Roman"/>
          <w:sz w:val="20"/>
        </w:rPr>
        <w:t>нии молока, снижения в н</w:t>
      </w:r>
      <w:r>
        <w:rPr>
          <w:rFonts w:ascii="Times New Roman" w:hAnsi="Times New Roman" w:cs="Times New Roman"/>
          <w:sz w:val="20"/>
        </w:rPr>
        <w:t>ем микробной загрязненности, на</w:t>
      </w:r>
      <w:r w:rsidRPr="00A36515">
        <w:rPr>
          <w:rFonts w:ascii="Times New Roman" w:hAnsi="Times New Roman" w:cs="Times New Roman"/>
          <w:sz w:val="20"/>
        </w:rPr>
        <w:t xml:space="preserve">ряду с обеспечением температуры хранения, важно </w:t>
      </w:r>
      <w:r>
        <w:rPr>
          <w:rFonts w:ascii="Times New Roman" w:hAnsi="Times New Roman" w:cs="Times New Roman"/>
          <w:sz w:val="20"/>
        </w:rPr>
        <w:t>доильное оборудование содержать в чистоте и применять</w:t>
      </w:r>
      <w:r w:rsidRPr="00A36515">
        <w:rPr>
          <w:rFonts w:ascii="Times New Roman" w:hAnsi="Times New Roman" w:cs="Times New Roman"/>
          <w:sz w:val="20"/>
        </w:rPr>
        <w:t xml:space="preserve"> моющие и дезинфицирующие сре</w:t>
      </w:r>
      <w:r w:rsidRPr="00A36515">
        <w:rPr>
          <w:rFonts w:ascii="Times New Roman" w:hAnsi="Times New Roman" w:cs="Times New Roman"/>
          <w:sz w:val="20"/>
        </w:rPr>
        <w:t>д</w:t>
      </w:r>
      <w:r w:rsidRPr="00A36515">
        <w:rPr>
          <w:rFonts w:ascii="Times New Roman" w:hAnsi="Times New Roman" w:cs="Times New Roman"/>
          <w:sz w:val="20"/>
        </w:rPr>
        <w:t>ства.</w:t>
      </w:r>
    </w:p>
    <w:p w:rsidR="00BA11AB" w:rsidRPr="006254BB" w:rsidRDefault="00BA11AB" w:rsidP="00BA11AB">
      <w:pPr>
        <w:spacing w:after="0" w:line="240" w:lineRule="auto"/>
        <w:rPr>
          <w:rFonts w:ascii="Times New Roman" w:hAnsi="Times New Roman" w:cs="Times New Roman"/>
          <w:sz w:val="20"/>
          <w:szCs w:val="20"/>
        </w:rPr>
      </w:pPr>
      <w:r w:rsidRPr="006254BB">
        <w:rPr>
          <w:rFonts w:ascii="Times New Roman" w:hAnsi="Times New Roman" w:cs="Times New Roman"/>
          <w:sz w:val="20"/>
          <w:szCs w:val="20"/>
        </w:rPr>
        <w:t>УДК 619:576:314: 577.1: 57.08</w:t>
      </w:r>
    </w:p>
    <w:p w:rsidR="00BA11AB" w:rsidRDefault="00BA11AB" w:rsidP="00BA11AB">
      <w:pPr>
        <w:spacing w:after="0" w:line="240" w:lineRule="auto"/>
        <w:rPr>
          <w:rFonts w:ascii="Times New Roman" w:hAnsi="Times New Roman" w:cs="Times New Roman"/>
          <w:b/>
          <w:sz w:val="20"/>
          <w:szCs w:val="20"/>
        </w:rPr>
      </w:pPr>
      <w:r w:rsidRPr="006254BB">
        <w:rPr>
          <w:rFonts w:ascii="Times New Roman" w:hAnsi="Times New Roman" w:cs="Times New Roman"/>
          <w:b/>
          <w:sz w:val="20"/>
          <w:szCs w:val="20"/>
        </w:rPr>
        <w:t xml:space="preserve">ИЗУЧЕНИЕ </w:t>
      </w:r>
      <w:r>
        <w:rPr>
          <w:rFonts w:ascii="Times New Roman" w:hAnsi="Times New Roman" w:cs="Times New Roman"/>
          <w:b/>
          <w:sz w:val="20"/>
          <w:szCs w:val="20"/>
        </w:rPr>
        <w:t xml:space="preserve">БИОЛОГИЧЕСКИХ СВОЙСТВ </w:t>
      </w:r>
    </w:p>
    <w:p w:rsidR="00BA11AB" w:rsidRDefault="00BA11AB" w:rsidP="00BA11AB">
      <w:pPr>
        <w:spacing w:after="0" w:line="240" w:lineRule="auto"/>
        <w:rPr>
          <w:rFonts w:ascii="Times New Roman" w:hAnsi="Times New Roman" w:cs="Times New Roman"/>
          <w:b/>
          <w:sz w:val="20"/>
          <w:szCs w:val="20"/>
        </w:rPr>
      </w:pPr>
      <w:r w:rsidRPr="006254BB">
        <w:rPr>
          <w:rFonts w:ascii="Times New Roman" w:hAnsi="Times New Roman" w:cs="Times New Roman"/>
          <w:b/>
          <w:sz w:val="20"/>
          <w:szCs w:val="20"/>
        </w:rPr>
        <w:t xml:space="preserve">ПРОБИОТИЧЕСКОГО ПРЕПАРАТА </w:t>
      </w:r>
    </w:p>
    <w:p w:rsidR="00BA11AB" w:rsidRDefault="00BA11AB" w:rsidP="00BA11AB">
      <w:pPr>
        <w:spacing w:after="0" w:line="240" w:lineRule="auto"/>
        <w:rPr>
          <w:rFonts w:ascii="Times New Roman" w:hAnsi="Times New Roman" w:cs="Times New Roman"/>
          <w:b/>
          <w:sz w:val="20"/>
          <w:szCs w:val="20"/>
        </w:rPr>
      </w:pPr>
      <w:r w:rsidRPr="006254BB">
        <w:rPr>
          <w:rFonts w:ascii="Times New Roman" w:hAnsi="Times New Roman" w:cs="Times New Roman"/>
          <w:b/>
          <w:sz w:val="20"/>
          <w:szCs w:val="20"/>
        </w:rPr>
        <w:t xml:space="preserve">НА ОСНОВЕ </w:t>
      </w:r>
      <w:r>
        <w:rPr>
          <w:rFonts w:ascii="Times New Roman" w:hAnsi="Times New Roman" w:cs="Times New Roman"/>
          <w:b/>
          <w:sz w:val="20"/>
          <w:szCs w:val="20"/>
        </w:rPr>
        <w:t>КОЛЛОИДНОГО РАСТВОРА</w:t>
      </w:r>
      <w:r w:rsidRPr="006254BB">
        <w:rPr>
          <w:rFonts w:ascii="Times New Roman" w:hAnsi="Times New Roman" w:cs="Times New Roman"/>
          <w:b/>
          <w:sz w:val="20"/>
          <w:szCs w:val="20"/>
        </w:rPr>
        <w:t xml:space="preserve"> </w:t>
      </w:r>
    </w:p>
    <w:p w:rsidR="00BA11AB" w:rsidRPr="006254BB" w:rsidRDefault="00BA11AB" w:rsidP="00BA11AB">
      <w:pPr>
        <w:spacing w:after="0" w:line="240" w:lineRule="auto"/>
        <w:rPr>
          <w:rFonts w:ascii="Times New Roman" w:hAnsi="Times New Roman" w:cs="Times New Roman"/>
          <w:b/>
          <w:sz w:val="20"/>
          <w:szCs w:val="20"/>
        </w:rPr>
      </w:pPr>
      <w:r w:rsidRPr="006254BB">
        <w:rPr>
          <w:rFonts w:ascii="Times New Roman" w:hAnsi="Times New Roman" w:cs="Times New Roman"/>
          <w:b/>
          <w:sz w:val="20"/>
          <w:szCs w:val="20"/>
        </w:rPr>
        <w:t>НАНОЧАСТИЦ СЕРЕБРА И МЕДИ</w:t>
      </w:r>
    </w:p>
    <w:p w:rsidR="00BA11AB" w:rsidRDefault="00BA11AB" w:rsidP="00BA11AB">
      <w:pPr>
        <w:spacing w:after="0" w:line="240" w:lineRule="auto"/>
        <w:ind w:firstLine="284"/>
        <w:rPr>
          <w:rFonts w:ascii="Times New Roman" w:hAnsi="Times New Roman" w:cs="Times New Roman"/>
          <w:sz w:val="20"/>
          <w:szCs w:val="20"/>
        </w:rPr>
      </w:pPr>
    </w:p>
    <w:p w:rsidR="00BA11AB" w:rsidRPr="00D45D7C" w:rsidRDefault="00BA11AB" w:rsidP="00BA11AB">
      <w:pPr>
        <w:spacing w:after="0" w:line="240" w:lineRule="auto"/>
        <w:rPr>
          <w:rFonts w:ascii="Times New Roman" w:hAnsi="Times New Roman" w:cs="Times New Roman"/>
          <w:sz w:val="16"/>
          <w:szCs w:val="16"/>
        </w:rPr>
      </w:pPr>
      <w:r w:rsidRPr="00D45D7C">
        <w:rPr>
          <w:rFonts w:ascii="Times New Roman" w:hAnsi="Times New Roman" w:cs="Times New Roman"/>
          <w:sz w:val="16"/>
          <w:szCs w:val="16"/>
        </w:rPr>
        <w:t>КОВЗОВ И.</w:t>
      </w:r>
      <w:r>
        <w:rPr>
          <w:rFonts w:ascii="Times New Roman" w:hAnsi="Times New Roman" w:cs="Times New Roman"/>
          <w:sz w:val="16"/>
          <w:szCs w:val="16"/>
        </w:rPr>
        <w:t xml:space="preserve"> </w:t>
      </w:r>
      <w:r w:rsidRPr="00D45D7C">
        <w:rPr>
          <w:rFonts w:ascii="Times New Roman" w:hAnsi="Times New Roman" w:cs="Times New Roman"/>
          <w:sz w:val="16"/>
          <w:szCs w:val="16"/>
        </w:rPr>
        <w:t>В.</w:t>
      </w:r>
      <w:r>
        <w:rPr>
          <w:rFonts w:ascii="Times New Roman" w:hAnsi="Times New Roman" w:cs="Times New Roman"/>
          <w:sz w:val="16"/>
          <w:szCs w:val="16"/>
        </w:rPr>
        <w:t>,</w:t>
      </w:r>
      <w:r w:rsidRPr="00D45D7C">
        <w:rPr>
          <w:rFonts w:ascii="Times New Roman" w:hAnsi="Times New Roman" w:cs="Times New Roman"/>
          <w:sz w:val="16"/>
          <w:szCs w:val="16"/>
        </w:rPr>
        <w:t xml:space="preserve"> студент</w:t>
      </w:r>
    </w:p>
    <w:p w:rsidR="00BA11AB" w:rsidRPr="00D45D7C" w:rsidRDefault="00BA11AB" w:rsidP="00BA11AB">
      <w:pPr>
        <w:spacing w:after="0" w:line="240" w:lineRule="auto"/>
        <w:rPr>
          <w:rFonts w:ascii="Times New Roman" w:hAnsi="Times New Roman" w:cs="Times New Roman"/>
          <w:sz w:val="16"/>
          <w:szCs w:val="16"/>
        </w:rPr>
      </w:pPr>
      <w:r w:rsidRPr="00D45D7C">
        <w:rPr>
          <w:rFonts w:ascii="Times New Roman" w:hAnsi="Times New Roman" w:cs="Times New Roman"/>
          <w:sz w:val="16"/>
          <w:szCs w:val="16"/>
        </w:rPr>
        <w:t>БЕЛОУСОВА Е.</w:t>
      </w:r>
      <w:r>
        <w:rPr>
          <w:rFonts w:ascii="Times New Roman" w:hAnsi="Times New Roman" w:cs="Times New Roman"/>
          <w:sz w:val="16"/>
          <w:szCs w:val="16"/>
        </w:rPr>
        <w:t xml:space="preserve"> </w:t>
      </w:r>
      <w:r w:rsidRPr="00D45D7C">
        <w:rPr>
          <w:rFonts w:ascii="Times New Roman" w:hAnsi="Times New Roman" w:cs="Times New Roman"/>
          <w:sz w:val="16"/>
          <w:szCs w:val="16"/>
        </w:rPr>
        <w:t>Н.</w:t>
      </w:r>
      <w:r>
        <w:rPr>
          <w:rFonts w:ascii="Times New Roman" w:hAnsi="Times New Roman" w:cs="Times New Roman"/>
          <w:sz w:val="16"/>
          <w:szCs w:val="16"/>
        </w:rPr>
        <w:t>,</w:t>
      </w:r>
      <w:r w:rsidRPr="00D45D7C">
        <w:rPr>
          <w:rFonts w:ascii="Times New Roman" w:hAnsi="Times New Roman" w:cs="Times New Roman"/>
          <w:sz w:val="16"/>
          <w:szCs w:val="16"/>
        </w:rPr>
        <w:t xml:space="preserve"> ветеринарный врач</w:t>
      </w:r>
    </w:p>
    <w:p w:rsidR="00BA11AB" w:rsidRPr="00D45D7C" w:rsidRDefault="00BA11AB" w:rsidP="00BA11AB">
      <w:pPr>
        <w:spacing w:after="0" w:line="240" w:lineRule="auto"/>
        <w:rPr>
          <w:rFonts w:ascii="Times New Roman" w:hAnsi="Times New Roman" w:cs="Times New Roman"/>
          <w:sz w:val="16"/>
          <w:szCs w:val="16"/>
        </w:rPr>
      </w:pPr>
      <w:r w:rsidRPr="00D45D7C">
        <w:rPr>
          <w:rFonts w:ascii="Times New Roman" w:hAnsi="Times New Roman" w:cs="Times New Roman"/>
          <w:sz w:val="16"/>
          <w:szCs w:val="16"/>
        </w:rPr>
        <w:t>ПОНАСЬКОВ М.</w:t>
      </w:r>
      <w:r>
        <w:rPr>
          <w:rFonts w:ascii="Times New Roman" w:hAnsi="Times New Roman" w:cs="Times New Roman"/>
          <w:sz w:val="16"/>
          <w:szCs w:val="16"/>
        </w:rPr>
        <w:t xml:space="preserve"> </w:t>
      </w:r>
      <w:r w:rsidRPr="00D45D7C">
        <w:rPr>
          <w:rFonts w:ascii="Times New Roman" w:hAnsi="Times New Roman" w:cs="Times New Roman"/>
          <w:sz w:val="16"/>
          <w:szCs w:val="16"/>
        </w:rPr>
        <w:t>А.</w:t>
      </w:r>
      <w:r>
        <w:rPr>
          <w:rFonts w:ascii="Times New Roman" w:hAnsi="Times New Roman" w:cs="Times New Roman"/>
          <w:sz w:val="16"/>
          <w:szCs w:val="16"/>
        </w:rPr>
        <w:t>,</w:t>
      </w:r>
      <w:r w:rsidRPr="00D45D7C">
        <w:rPr>
          <w:rFonts w:ascii="Times New Roman" w:hAnsi="Times New Roman" w:cs="Times New Roman"/>
          <w:sz w:val="16"/>
          <w:szCs w:val="16"/>
        </w:rPr>
        <w:t xml:space="preserve"> магистр ветеринарных наук</w:t>
      </w:r>
    </w:p>
    <w:p w:rsidR="00BA11AB" w:rsidRPr="00D45D7C" w:rsidRDefault="00BA11AB" w:rsidP="00BA11AB">
      <w:pPr>
        <w:spacing w:after="0" w:line="240" w:lineRule="auto"/>
        <w:rPr>
          <w:rFonts w:ascii="Times New Roman" w:hAnsi="Times New Roman" w:cs="Times New Roman"/>
          <w:i/>
          <w:sz w:val="16"/>
          <w:szCs w:val="16"/>
        </w:rPr>
      </w:pPr>
      <w:r w:rsidRPr="00D45D7C">
        <w:rPr>
          <w:rFonts w:ascii="Times New Roman" w:hAnsi="Times New Roman" w:cs="Times New Roman"/>
          <w:i/>
          <w:sz w:val="16"/>
          <w:szCs w:val="16"/>
        </w:rPr>
        <w:t xml:space="preserve">Научный руководитель </w:t>
      </w:r>
      <w:r>
        <w:rPr>
          <w:rFonts w:ascii="Times New Roman" w:hAnsi="Times New Roman" w:cs="Times New Roman"/>
          <w:i/>
          <w:sz w:val="16"/>
          <w:szCs w:val="16"/>
        </w:rPr>
        <w:t xml:space="preserve">– </w:t>
      </w:r>
      <w:r w:rsidRPr="00D45D7C">
        <w:rPr>
          <w:rFonts w:ascii="Times New Roman" w:hAnsi="Times New Roman" w:cs="Times New Roman"/>
          <w:i/>
          <w:sz w:val="16"/>
          <w:szCs w:val="16"/>
        </w:rPr>
        <w:t>КРАСОЧКО П.</w:t>
      </w:r>
      <w:r>
        <w:rPr>
          <w:rFonts w:ascii="Times New Roman" w:hAnsi="Times New Roman" w:cs="Times New Roman"/>
          <w:i/>
          <w:sz w:val="16"/>
          <w:szCs w:val="16"/>
        </w:rPr>
        <w:t xml:space="preserve"> </w:t>
      </w:r>
      <w:r w:rsidRPr="00D45D7C">
        <w:rPr>
          <w:rFonts w:ascii="Times New Roman" w:hAnsi="Times New Roman" w:cs="Times New Roman"/>
          <w:i/>
          <w:sz w:val="16"/>
          <w:szCs w:val="16"/>
        </w:rPr>
        <w:t>А.</w:t>
      </w:r>
      <w:r>
        <w:rPr>
          <w:rFonts w:ascii="Times New Roman" w:hAnsi="Times New Roman" w:cs="Times New Roman"/>
          <w:i/>
          <w:sz w:val="16"/>
          <w:szCs w:val="16"/>
        </w:rPr>
        <w:t xml:space="preserve">, </w:t>
      </w:r>
      <w:r w:rsidRPr="00D45D7C">
        <w:rPr>
          <w:rFonts w:ascii="Times New Roman" w:hAnsi="Times New Roman" w:cs="Times New Roman"/>
          <w:i/>
          <w:sz w:val="16"/>
          <w:szCs w:val="16"/>
        </w:rPr>
        <w:t>д</w:t>
      </w:r>
      <w:r>
        <w:rPr>
          <w:rFonts w:ascii="Times New Roman" w:hAnsi="Times New Roman" w:cs="Times New Roman"/>
          <w:i/>
          <w:sz w:val="16"/>
          <w:szCs w:val="16"/>
        </w:rPr>
        <w:t>-</w:t>
      </w:r>
      <w:r w:rsidRPr="00D45D7C">
        <w:rPr>
          <w:rFonts w:ascii="Times New Roman" w:hAnsi="Times New Roman" w:cs="Times New Roman"/>
          <w:i/>
          <w:sz w:val="16"/>
          <w:szCs w:val="16"/>
        </w:rPr>
        <w:t xml:space="preserve">р </w:t>
      </w:r>
      <w:r>
        <w:rPr>
          <w:rFonts w:ascii="Times New Roman" w:hAnsi="Times New Roman" w:cs="Times New Roman"/>
          <w:i/>
          <w:sz w:val="16"/>
          <w:szCs w:val="16"/>
        </w:rPr>
        <w:t>вет.</w:t>
      </w:r>
      <w:r w:rsidRPr="00D45D7C">
        <w:rPr>
          <w:rFonts w:ascii="Times New Roman" w:hAnsi="Times New Roman" w:cs="Times New Roman"/>
          <w:i/>
          <w:sz w:val="16"/>
          <w:szCs w:val="16"/>
        </w:rPr>
        <w:t xml:space="preserve"> наук, д</w:t>
      </w:r>
      <w:r>
        <w:rPr>
          <w:rFonts w:ascii="Times New Roman" w:hAnsi="Times New Roman" w:cs="Times New Roman"/>
          <w:i/>
          <w:sz w:val="16"/>
          <w:szCs w:val="16"/>
        </w:rPr>
        <w:t>-</w:t>
      </w:r>
      <w:r w:rsidRPr="00D45D7C">
        <w:rPr>
          <w:rFonts w:ascii="Times New Roman" w:hAnsi="Times New Roman" w:cs="Times New Roman"/>
          <w:i/>
          <w:sz w:val="16"/>
          <w:szCs w:val="16"/>
        </w:rPr>
        <w:t>р биол</w:t>
      </w:r>
      <w:r>
        <w:rPr>
          <w:rFonts w:ascii="Times New Roman" w:hAnsi="Times New Roman" w:cs="Times New Roman"/>
          <w:i/>
          <w:sz w:val="16"/>
          <w:szCs w:val="16"/>
        </w:rPr>
        <w:t>.</w:t>
      </w:r>
      <w:r w:rsidRPr="00D45D7C">
        <w:rPr>
          <w:rFonts w:ascii="Times New Roman" w:hAnsi="Times New Roman" w:cs="Times New Roman"/>
          <w:i/>
          <w:sz w:val="16"/>
          <w:szCs w:val="16"/>
        </w:rPr>
        <w:t xml:space="preserve"> наук, профессор </w:t>
      </w:r>
    </w:p>
    <w:p w:rsidR="00BA11AB" w:rsidRPr="00D45D7C" w:rsidRDefault="00BA11AB" w:rsidP="00BA11AB">
      <w:pPr>
        <w:spacing w:after="0" w:line="240" w:lineRule="auto"/>
        <w:rPr>
          <w:rFonts w:ascii="Times New Roman" w:hAnsi="Times New Roman" w:cs="Times New Roman"/>
          <w:i/>
          <w:sz w:val="16"/>
          <w:szCs w:val="16"/>
        </w:rPr>
      </w:pPr>
    </w:p>
    <w:p w:rsidR="00BA11AB" w:rsidRPr="00520CAD" w:rsidRDefault="00BA11AB" w:rsidP="00BA11AB">
      <w:pPr>
        <w:spacing w:after="0" w:line="240" w:lineRule="auto"/>
        <w:rPr>
          <w:rStyle w:val="af8"/>
          <w:rFonts w:ascii="Times New Roman" w:hAnsi="Times New Roman" w:cs="Times New Roman"/>
          <w:b w:val="0"/>
          <w:spacing w:val="-4"/>
          <w:sz w:val="16"/>
          <w:szCs w:val="16"/>
          <w:shd w:val="clear" w:color="auto" w:fill="FCFCFC"/>
        </w:rPr>
      </w:pPr>
      <w:r w:rsidRPr="00520CAD">
        <w:rPr>
          <w:rStyle w:val="af8"/>
          <w:rFonts w:ascii="Times New Roman" w:hAnsi="Times New Roman" w:cs="Times New Roman"/>
          <w:b w:val="0"/>
          <w:spacing w:val="-4"/>
          <w:sz w:val="16"/>
          <w:szCs w:val="16"/>
          <w:shd w:val="clear" w:color="auto" w:fill="FCFCFC"/>
        </w:rPr>
        <w:t>УО «Витебская ордена «Знак Почета» государственная академия ветеринарной медицины»,</w:t>
      </w:r>
    </w:p>
    <w:p w:rsidR="00BA11AB" w:rsidRDefault="00BA11AB" w:rsidP="00BA11AB">
      <w:pPr>
        <w:spacing w:after="0" w:line="240" w:lineRule="auto"/>
        <w:rPr>
          <w:rFonts w:ascii="Times New Roman" w:hAnsi="Times New Roman" w:cs="Times New Roman"/>
          <w:sz w:val="16"/>
          <w:szCs w:val="16"/>
          <w:shd w:val="clear" w:color="auto" w:fill="FCFCFC"/>
        </w:rPr>
      </w:pPr>
      <w:r w:rsidRPr="00D45D7C">
        <w:rPr>
          <w:rFonts w:ascii="Times New Roman" w:hAnsi="Times New Roman" w:cs="Times New Roman"/>
          <w:sz w:val="16"/>
          <w:szCs w:val="16"/>
          <w:shd w:val="clear" w:color="auto" w:fill="FCFCFC"/>
        </w:rPr>
        <w:t>г. Витебск, Республика Беларусь</w:t>
      </w:r>
    </w:p>
    <w:p w:rsidR="00BA11AB" w:rsidRPr="00520CAD" w:rsidRDefault="00BA11AB" w:rsidP="00BA11AB">
      <w:pPr>
        <w:spacing w:after="0" w:line="240" w:lineRule="auto"/>
        <w:rPr>
          <w:rFonts w:ascii="Times New Roman" w:hAnsi="Times New Roman" w:cs="Times New Roman"/>
          <w:sz w:val="20"/>
          <w:szCs w:val="20"/>
        </w:rPr>
      </w:pPr>
    </w:p>
    <w:p w:rsidR="00BA11AB" w:rsidRPr="006254BB" w:rsidRDefault="00BA11AB" w:rsidP="00BA11AB">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xml:space="preserve">Введение. </w:t>
      </w:r>
      <w:r w:rsidRPr="006254BB">
        <w:rPr>
          <w:rFonts w:ascii="Times New Roman" w:hAnsi="Times New Roman" w:cs="Times New Roman"/>
          <w:sz w:val="20"/>
          <w:szCs w:val="20"/>
        </w:rPr>
        <w:t>В настоящее время наночастицы считаются наиболее действенной альтернативой антибиотикам и обладают высоким поте</w:t>
      </w:r>
      <w:r w:rsidRPr="006254BB">
        <w:rPr>
          <w:rFonts w:ascii="Times New Roman" w:hAnsi="Times New Roman" w:cs="Times New Roman"/>
          <w:sz w:val="20"/>
          <w:szCs w:val="20"/>
        </w:rPr>
        <w:t>н</w:t>
      </w:r>
      <w:r w:rsidRPr="006254BB">
        <w:rPr>
          <w:rFonts w:ascii="Times New Roman" w:hAnsi="Times New Roman" w:cs="Times New Roman"/>
          <w:sz w:val="20"/>
          <w:szCs w:val="20"/>
        </w:rPr>
        <w:t>циалом для решения проблемы появления бактерий с множественной лекарственной устойчивостью [</w:t>
      </w:r>
      <w:r>
        <w:rPr>
          <w:rFonts w:ascii="Times New Roman" w:hAnsi="Times New Roman" w:cs="Times New Roman"/>
          <w:sz w:val="20"/>
          <w:szCs w:val="20"/>
        </w:rPr>
        <w:t>10</w:t>
      </w:r>
      <w:r w:rsidRPr="006254BB">
        <w:rPr>
          <w:rFonts w:ascii="Times New Roman" w:hAnsi="Times New Roman" w:cs="Times New Roman"/>
          <w:sz w:val="20"/>
          <w:szCs w:val="20"/>
        </w:rPr>
        <w:t>]. Серебро традиционно использов</w:t>
      </w:r>
      <w:r w:rsidRPr="006254BB">
        <w:rPr>
          <w:rFonts w:ascii="Times New Roman" w:hAnsi="Times New Roman" w:cs="Times New Roman"/>
          <w:sz w:val="20"/>
          <w:szCs w:val="20"/>
        </w:rPr>
        <w:t>а</w:t>
      </w:r>
      <w:r w:rsidRPr="006254BB">
        <w:rPr>
          <w:rFonts w:ascii="Times New Roman" w:hAnsi="Times New Roman" w:cs="Times New Roman"/>
          <w:sz w:val="20"/>
          <w:szCs w:val="20"/>
        </w:rPr>
        <w:t>лось для лечения больных животных при многих болезнях, в прошлом оно находило применение в качестве противомикробного средства против грамположительных и грамотрицательных бактерий [</w:t>
      </w:r>
      <w:r>
        <w:rPr>
          <w:rFonts w:ascii="Times New Roman" w:hAnsi="Times New Roman" w:cs="Times New Roman"/>
          <w:sz w:val="20"/>
          <w:szCs w:val="20"/>
        </w:rPr>
        <w:t>8</w:t>
      </w:r>
      <w:r w:rsidRPr="006254BB">
        <w:rPr>
          <w:rFonts w:ascii="Times New Roman" w:hAnsi="Times New Roman" w:cs="Times New Roman"/>
          <w:sz w:val="20"/>
          <w:szCs w:val="20"/>
        </w:rPr>
        <w:t>] из-за своего низкого цитотоксического действия [</w:t>
      </w:r>
      <w:r>
        <w:rPr>
          <w:rFonts w:ascii="Times New Roman" w:hAnsi="Times New Roman" w:cs="Times New Roman"/>
          <w:sz w:val="20"/>
          <w:szCs w:val="20"/>
        </w:rPr>
        <w:t>7</w:t>
      </w:r>
      <w:r w:rsidRPr="006254BB">
        <w:rPr>
          <w:rFonts w:ascii="Times New Roman" w:hAnsi="Times New Roman" w:cs="Times New Roman"/>
          <w:sz w:val="20"/>
          <w:szCs w:val="20"/>
        </w:rPr>
        <w:t>]. В последние годы н</w:t>
      </w:r>
      <w:r w:rsidRPr="006254BB">
        <w:rPr>
          <w:rFonts w:ascii="Times New Roman" w:hAnsi="Times New Roman" w:cs="Times New Roman"/>
          <w:sz w:val="20"/>
          <w:szCs w:val="20"/>
        </w:rPr>
        <w:t>а</w:t>
      </w:r>
      <w:r w:rsidRPr="006254BB">
        <w:rPr>
          <w:rFonts w:ascii="Times New Roman" w:hAnsi="Times New Roman" w:cs="Times New Roman"/>
          <w:sz w:val="20"/>
          <w:szCs w:val="20"/>
        </w:rPr>
        <w:t>ночастицы серебра наиболее часто используются для производства нового класса противомикробных препаратов [</w:t>
      </w:r>
      <w:r>
        <w:rPr>
          <w:rFonts w:ascii="Times New Roman" w:hAnsi="Times New Roman" w:cs="Times New Roman"/>
          <w:sz w:val="20"/>
          <w:szCs w:val="20"/>
        </w:rPr>
        <w:t>9</w:t>
      </w:r>
      <w:r w:rsidRPr="006254BB">
        <w:rPr>
          <w:rFonts w:ascii="Times New Roman" w:hAnsi="Times New Roman" w:cs="Times New Roman"/>
          <w:sz w:val="20"/>
          <w:szCs w:val="20"/>
        </w:rPr>
        <w:t>], открывая соверше</w:t>
      </w:r>
      <w:r w:rsidRPr="006254BB">
        <w:rPr>
          <w:rFonts w:ascii="Times New Roman" w:hAnsi="Times New Roman" w:cs="Times New Roman"/>
          <w:sz w:val="20"/>
          <w:szCs w:val="20"/>
        </w:rPr>
        <w:t>н</w:t>
      </w:r>
      <w:r w:rsidRPr="006254BB">
        <w:rPr>
          <w:rFonts w:ascii="Times New Roman" w:hAnsi="Times New Roman" w:cs="Times New Roman"/>
          <w:sz w:val="20"/>
          <w:szCs w:val="20"/>
        </w:rPr>
        <w:t>но новый способ борьбы с широким спектром бактериальных патог</w:t>
      </w:r>
      <w:r w:rsidRPr="006254BB">
        <w:rPr>
          <w:rFonts w:ascii="Times New Roman" w:hAnsi="Times New Roman" w:cs="Times New Roman"/>
          <w:sz w:val="20"/>
          <w:szCs w:val="20"/>
        </w:rPr>
        <w:t>е</w:t>
      </w:r>
      <w:r w:rsidRPr="006254BB">
        <w:rPr>
          <w:rFonts w:ascii="Times New Roman" w:hAnsi="Times New Roman" w:cs="Times New Roman"/>
          <w:sz w:val="20"/>
          <w:szCs w:val="20"/>
        </w:rPr>
        <w:t>нов. Коллоидные растворы наночастиц серебра проявляют ярко выр</w:t>
      </w:r>
      <w:r w:rsidRPr="006254BB">
        <w:rPr>
          <w:rFonts w:ascii="Times New Roman" w:hAnsi="Times New Roman" w:cs="Times New Roman"/>
          <w:sz w:val="20"/>
          <w:szCs w:val="20"/>
        </w:rPr>
        <w:t>а</w:t>
      </w:r>
      <w:r w:rsidRPr="006254BB">
        <w:rPr>
          <w:rFonts w:ascii="Times New Roman" w:hAnsi="Times New Roman" w:cs="Times New Roman"/>
          <w:sz w:val="20"/>
          <w:szCs w:val="20"/>
        </w:rPr>
        <w:t xml:space="preserve">женные антибактериальные свойства как по отношению </w:t>
      </w:r>
      <w:r w:rsidR="00237D82">
        <w:rPr>
          <w:rFonts w:ascii="Times New Roman" w:hAnsi="Times New Roman" w:cs="Times New Roman"/>
          <w:sz w:val="20"/>
          <w:szCs w:val="20"/>
        </w:rPr>
        <w:t xml:space="preserve">к </w:t>
      </w:r>
      <w:r w:rsidRPr="006254BB">
        <w:rPr>
          <w:rFonts w:ascii="Times New Roman" w:hAnsi="Times New Roman" w:cs="Times New Roman"/>
          <w:sz w:val="20"/>
          <w:szCs w:val="20"/>
        </w:rPr>
        <w:t>грамотриц</w:t>
      </w:r>
      <w:r w:rsidRPr="006254BB">
        <w:rPr>
          <w:rFonts w:ascii="Times New Roman" w:hAnsi="Times New Roman" w:cs="Times New Roman"/>
          <w:sz w:val="20"/>
          <w:szCs w:val="20"/>
        </w:rPr>
        <w:t>а</w:t>
      </w:r>
      <w:r w:rsidRPr="006254BB">
        <w:rPr>
          <w:rFonts w:ascii="Times New Roman" w:hAnsi="Times New Roman" w:cs="Times New Roman"/>
          <w:sz w:val="20"/>
          <w:szCs w:val="20"/>
        </w:rPr>
        <w:t>тельной (</w:t>
      </w:r>
      <w:r w:rsidRPr="006254BB">
        <w:rPr>
          <w:rFonts w:ascii="Times New Roman" w:hAnsi="Times New Roman" w:cs="Times New Roman"/>
          <w:i/>
          <w:sz w:val="20"/>
          <w:szCs w:val="20"/>
          <w:lang w:val="en-US"/>
        </w:rPr>
        <w:t>E</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coli</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Klebsiella</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pneumoniae</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K</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oxytoca</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Morganella</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morganii</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Pseudomonas</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aeruginosa</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Serratia</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spp</w:t>
      </w:r>
      <w:r w:rsidRPr="006254BB">
        <w:rPr>
          <w:rFonts w:ascii="Times New Roman" w:hAnsi="Times New Roman" w:cs="Times New Roman"/>
          <w:i/>
          <w:sz w:val="20"/>
          <w:szCs w:val="20"/>
        </w:rPr>
        <w:t>.</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Enterobacter</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spp</w:t>
      </w:r>
      <w:r w:rsidRPr="006254BB">
        <w:rPr>
          <w:rFonts w:ascii="Times New Roman" w:hAnsi="Times New Roman" w:cs="Times New Roman"/>
          <w:i/>
          <w:sz w:val="20"/>
          <w:szCs w:val="20"/>
        </w:rPr>
        <w:t>.</w:t>
      </w:r>
      <w:r w:rsidRPr="006254BB">
        <w:rPr>
          <w:rFonts w:ascii="Times New Roman" w:hAnsi="Times New Roman" w:cs="Times New Roman"/>
          <w:sz w:val="20"/>
          <w:szCs w:val="20"/>
        </w:rPr>
        <w:t>)</w:t>
      </w:r>
      <w:r w:rsidR="00237D82">
        <w:rPr>
          <w:rFonts w:ascii="Times New Roman" w:hAnsi="Times New Roman" w:cs="Times New Roman"/>
          <w:sz w:val="20"/>
          <w:szCs w:val="20"/>
        </w:rPr>
        <w:t>,</w:t>
      </w:r>
      <w:r w:rsidRPr="006254BB">
        <w:rPr>
          <w:rFonts w:ascii="Times New Roman" w:hAnsi="Times New Roman" w:cs="Times New Roman"/>
          <w:sz w:val="20"/>
          <w:szCs w:val="20"/>
        </w:rPr>
        <w:t xml:space="preserve"> так и грамп</w:t>
      </w:r>
      <w:r w:rsidRPr="006254BB">
        <w:rPr>
          <w:rFonts w:ascii="Times New Roman" w:hAnsi="Times New Roman" w:cs="Times New Roman"/>
          <w:sz w:val="20"/>
          <w:szCs w:val="20"/>
        </w:rPr>
        <w:t>о</w:t>
      </w:r>
      <w:r w:rsidRPr="006254BB">
        <w:rPr>
          <w:rFonts w:ascii="Times New Roman" w:hAnsi="Times New Roman" w:cs="Times New Roman"/>
          <w:sz w:val="20"/>
          <w:szCs w:val="20"/>
        </w:rPr>
        <w:t>ложительной микробиоте (</w:t>
      </w:r>
      <w:r w:rsidRPr="006254BB">
        <w:rPr>
          <w:rFonts w:ascii="Times New Roman" w:hAnsi="Times New Roman" w:cs="Times New Roman"/>
          <w:i/>
          <w:sz w:val="20"/>
          <w:szCs w:val="20"/>
          <w:lang w:val="en-US"/>
        </w:rPr>
        <w:t>Staphylococcus</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aureus</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Staph</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haemolyticus</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Staph</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hyicus</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Staph</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epidermidis</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lang w:val="en-US"/>
        </w:rPr>
        <w:t>Enterococcus</w:t>
      </w:r>
      <w:r w:rsidRPr="006254BB">
        <w:rPr>
          <w:rFonts w:ascii="Times New Roman" w:hAnsi="Times New Roman" w:cs="Times New Roman"/>
          <w:i/>
          <w:sz w:val="20"/>
          <w:szCs w:val="20"/>
        </w:rPr>
        <w:t xml:space="preserve"> </w:t>
      </w:r>
      <w:r w:rsidRPr="006254BB">
        <w:rPr>
          <w:rFonts w:ascii="Times New Roman" w:hAnsi="Times New Roman" w:cs="Times New Roman"/>
          <w:i/>
          <w:sz w:val="20"/>
          <w:szCs w:val="20"/>
          <w:lang w:val="en-US"/>
        </w:rPr>
        <w:t>faecalis</w:t>
      </w:r>
      <w:r w:rsidRPr="006254BB">
        <w:rPr>
          <w:rFonts w:ascii="Times New Roman" w:hAnsi="Times New Roman" w:cs="Times New Roman"/>
          <w:sz w:val="20"/>
          <w:szCs w:val="20"/>
        </w:rPr>
        <w:t xml:space="preserve">). Коллоидные растворы наноразмерных частиц серебра также высокоэффективны против дрожжевых и дрожжеподобных грибов, в частности рода </w:t>
      </w:r>
      <w:r w:rsidRPr="006254BB">
        <w:rPr>
          <w:rFonts w:ascii="Times New Roman" w:hAnsi="Times New Roman" w:cs="Times New Roman"/>
          <w:i/>
          <w:sz w:val="20"/>
          <w:szCs w:val="20"/>
        </w:rPr>
        <w:t>Candida</w:t>
      </w:r>
      <w:r w:rsidRPr="006254BB">
        <w:rPr>
          <w:rFonts w:ascii="Times New Roman" w:hAnsi="Times New Roman" w:cs="Times New Roman"/>
          <w:sz w:val="20"/>
          <w:szCs w:val="20"/>
        </w:rPr>
        <w:t xml:space="preserve">. </w:t>
      </w:r>
    </w:p>
    <w:p w:rsidR="00BA11AB" w:rsidRPr="006254BB" w:rsidRDefault="00BA11AB" w:rsidP="00BA11AB">
      <w:pPr>
        <w:spacing w:after="0" w:line="240" w:lineRule="auto"/>
        <w:ind w:firstLine="284"/>
        <w:jc w:val="both"/>
        <w:rPr>
          <w:rFonts w:ascii="Times New Roman" w:hAnsi="Times New Roman" w:cs="Times New Roman"/>
          <w:color w:val="C00000"/>
          <w:sz w:val="20"/>
          <w:szCs w:val="20"/>
        </w:rPr>
      </w:pPr>
      <w:r w:rsidRPr="006254BB">
        <w:rPr>
          <w:rFonts w:ascii="Times New Roman" w:hAnsi="Times New Roman" w:cs="Times New Roman"/>
          <w:sz w:val="20"/>
          <w:szCs w:val="20"/>
        </w:rPr>
        <w:t>Механизм действия серебра на микробную клетку заключается в том, что его ионы сорбируются клеточной оболочкой, выполняющ</w:t>
      </w:r>
      <w:r w:rsidR="00237D82">
        <w:rPr>
          <w:rFonts w:ascii="Times New Roman" w:hAnsi="Times New Roman" w:cs="Times New Roman"/>
          <w:sz w:val="20"/>
          <w:szCs w:val="20"/>
        </w:rPr>
        <w:t>ей</w:t>
      </w:r>
      <w:r w:rsidRPr="006254BB">
        <w:rPr>
          <w:rFonts w:ascii="Times New Roman" w:hAnsi="Times New Roman" w:cs="Times New Roman"/>
          <w:sz w:val="20"/>
          <w:szCs w:val="20"/>
        </w:rPr>
        <w:t xml:space="preserve"> защитную функцию. При этом нарушаются некоторые ее функции, например, митотическая активность, в результате чего наблюдается бактериостатический эффект. После сорбции наноразмерных частиц серебра на поверхности микробной клетки они проникают внутрь клетки, ингибируют ферменты дыхательной цепи, а также дезинтегр</w:t>
      </w:r>
      <w:r w:rsidRPr="006254BB">
        <w:rPr>
          <w:rFonts w:ascii="Times New Roman" w:hAnsi="Times New Roman" w:cs="Times New Roman"/>
          <w:sz w:val="20"/>
          <w:szCs w:val="20"/>
        </w:rPr>
        <w:t>и</w:t>
      </w:r>
      <w:r w:rsidRPr="006254BB">
        <w:rPr>
          <w:rFonts w:ascii="Times New Roman" w:hAnsi="Times New Roman" w:cs="Times New Roman"/>
          <w:sz w:val="20"/>
          <w:szCs w:val="20"/>
        </w:rPr>
        <w:t>руют процессы дыхания и окислительного фосфорилирования, в р</w:t>
      </w:r>
      <w:r w:rsidRPr="006254BB">
        <w:rPr>
          <w:rFonts w:ascii="Times New Roman" w:hAnsi="Times New Roman" w:cs="Times New Roman"/>
          <w:sz w:val="20"/>
          <w:szCs w:val="20"/>
        </w:rPr>
        <w:t>е</w:t>
      </w:r>
      <w:r w:rsidRPr="006254BB">
        <w:rPr>
          <w:rFonts w:ascii="Times New Roman" w:hAnsi="Times New Roman" w:cs="Times New Roman"/>
          <w:sz w:val="20"/>
          <w:szCs w:val="20"/>
        </w:rPr>
        <w:t>зультате чего бактериальная клетка гибнет, то есть проявляется бакт</w:t>
      </w:r>
      <w:r w:rsidRPr="006254BB">
        <w:rPr>
          <w:rFonts w:ascii="Times New Roman" w:hAnsi="Times New Roman" w:cs="Times New Roman"/>
          <w:sz w:val="20"/>
          <w:szCs w:val="20"/>
        </w:rPr>
        <w:t>е</w:t>
      </w:r>
      <w:r w:rsidRPr="006254BB">
        <w:rPr>
          <w:rFonts w:ascii="Times New Roman" w:hAnsi="Times New Roman" w:cs="Times New Roman"/>
          <w:sz w:val="20"/>
          <w:szCs w:val="20"/>
        </w:rPr>
        <w:t>рицидный эффект [</w:t>
      </w:r>
      <w:r>
        <w:rPr>
          <w:rFonts w:ascii="Times New Roman" w:hAnsi="Times New Roman" w:cs="Times New Roman"/>
          <w:sz w:val="20"/>
          <w:szCs w:val="20"/>
        </w:rPr>
        <w:t>2, 3, 5, 6</w:t>
      </w:r>
      <w:r w:rsidRPr="006254BB">
        <w:rPr>
          <w:rFonts w:ascii="Times New Roman" w:hAnsi="Times New Roman" w:cs="Times New Roman"/>
          <w:sz w:val="20"/>
          <w:szCs w:val="20"/>
        </w:rPr>
        <w:t>].</w:t>
      </w:r>
      <w:r w:rsidRPr="006254BB">
        <w:rPr>
          <w:rFonts w:ascii="Times New Roman" w:hAnsi="Times New Roman" w:cs="Times New Roman"/>
          <w:color w:val="C00000"/>
          <w:sz w:val="20"/>
          <w:szCs w:val="20"/>
        </w:rPr>
        <w:t xml:space="preserve"> </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sz w:val="20"/>
          <w:szCs w:val="20"/>
        </w:rPr>
        <w:t>Наночастицы меди также проявляют выраженное антибактериал</w:t>
      </w:r>
      <w:r w:rsidRPr="006254BB">
        <w:rPr>
          <w:rFonts w:ascii="Times New Roman" w:hAnsi="Times New Roman" w:cs="Times New Roman"/>
          <w:sz w:val="20"/>
          <w:szCs w:val="20"/>
        </w:rPr>
        <w:t>ь</w:t>
      </w:r>
      <w:r w:rsidRPr="006254BB">
        <w:rPr>
          <w:rFonts w:ascii="Times New Roman" w:hAnsi="Times New Roman" w:cs="Times New Roman"/>
          <w:sz w:val="20"/>
          <w:szCs w:val="20"/>
        </w:rPr>
        <w:t>ное действие в отношении многих бактерий (</w:t>
      </w:r>
      <w:r w:rsidRPr="006254BB">
        <w:rPr>
          <w:rFonts w:ascii="Times New Roman" w:hAnsi="Times New Roman" w:cs="Times New Roman"/>
          <w:i/>
          <w:sz w:val="20"/>
          <w:szCs w:val="20"/>
        </w:rPr>
        <w:t>S</w:t>
      </w:r>
      <w:r w:rsidRPr="006254BB">
        <w:rPr>
          <w:rFonts w:ascii="Times New Roman" w:hAnsi="Times New Roman" w:cs="Times New Roman"/>
          <w:i/>
          <w:sz w:val="20"/>
          <w:szCs w:val="20"/>
          <w:lang w:val="en-US"/>
        </w:rPr>
        <w:t>taph</w:t>
      </w:r>
      <w:r w:rsidRPr="006254BB">
        <w:rPr>
          <w:rFonts w:ascii="Times New Roman" w:hAnsi="Times New Roman" w:cs="Times New Roman"/>
          <w:i/>
          <w:sz w:val="20"/>
          <w:szCs w:val="20"/>
        </w:rPr>
        <w:t>. аureus</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rPr>
        <w:t>S</w:t>
      </w:r>
      <w:r w:rsidRPr="006254BB">
        <w:rPr>
          <w:rFonts w:ascii="Times New Roman" w:hAnsi="Times New Roman" w:cs="Times New Roman"/>
          <w:i/>
          <w:sz w:val="20"/>
          <w:szCs w:val="20"/>
          <w:lang w:val="en-US"/>
        </w:rPr>
        <w:t>taph</w:t>
      </w:r>
      <w:r w:rsidRPr="006254BB">
        <w:rPr>
          <w:rFonts w:ascii="Times New Roman" w:hAnsi="Times New Roman" w:cs="Times New Roman"/>
          <w:i/>
          <w:sz w:val="20"/>
          <w:szCs w:val="20"/>
        </w:rPr>
        <w:t>. аlbus</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rPr>
        <w:t>B</w:t>
      </w:r>
      <w:r w:rsidRPr="006254BB">
        <w:rPr>
          <w:rFonts w:ascii="Times New Roman" w:hAnsi="Times New Roman" w:cs="Times New Roman"/>
          <w:i/>
          <w:sz w:val="20"/>
          <w:szCs w:val="20"/>
          <w:lang w:val="en-US"/>
        </w:rPr>
        <w:t>acillus</w:t>
      </w:r>
      <w:r w:rsidRPr="006254BB">
        <w:rPr>
          <w:rFonts w:ascii="Times New Roman" w:hAnsi="Times New Roman" w:cs="Times New Roman"/>
          <w:i/>
          <w:sz w:val="20"/>
          <w:szCs w:val="20"/>
        </w:rPr>
        <w:t xml:space="preserve"> subtilis</w:t>
      </w:r>
      <w:r w:rsidRPr="006254BB">
        <w:rPr>
          <w:rFonts w:ascii="Times New Roman" w:hAnsi="Times New Roman" w:cs="Times New Roman"/>
          <w:sz w:val="20"/>
          <w:szCs w:val="20"/>
        </w:rPr>
        <w:t xml:space="preserve">, </w:t>
      </w:r>
      <w:r w:rsidRPr="006254BB">
        <w:rPr>
          <w:rFonts w:ascii="Times New Roman" w:hAnsi="Times New Roman" w:cs="Times New Roman"/>
          <w:i/>
          <w:sz w:val="20"/>
          <w:szCs w:val="20"/>
        </w:rPr>
        <w:t>E. сoli</w:t>
      </w:r>
      <w:r w:rsidRPr="006254BB">
        <w:rPr>
          <w:rFonts w:ascii="Times New Roman" w:hAnsi="Times New Roman" w:cs="Times New Roman"/>
          <w:sz w:val="20"/>
          <w:szCs w:val="20"/>
        </w:rPr>
        <w:t xml:space="preserve"> и др.).</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sz w:val="20"/>
          <w:szCs w:val="20"/>
        </w:rPr>
        <w:t>Механизм действия меди на микробную клетку заключается в том, что ее ионы вызывают изменение структурно-функциональных свойств и барьерных функций мембраны клетки. В частности, при взаимодействии ионов меди с бактериями в аэробных условиях обр</w:t>
      </w:r>
      <w:r w:rsidRPr="006254BB">
        <w:rPr>
          <w:rFonts w:ascii="Times New Roman" w:hAnsi="Times New Roman" w:cs="Times New Roman"/>
          <w:sz w:val="20"/>
          <w:szCs w:val="20"/>
        </w:rPr>
        <w:t>а</w:t>
      </w:r>
      <w:r w:rsidRPr="006254BB">
        <w:rPr>
          <w:rFonts w:ascii="Times New Roman" w:hAnsi="Times New Roman" w:cs="Times New Roman"/>
          <w:sz w:val="20"/>
          <w:szCs w:val="20"/>
        </w:rPr>
        <w:t>зуются активные формы кислорода, которые блокируют каналы пр</w:t>
      </w:r>
      <w:r w:rsidRPr="006254BB">
        <w:rPr>
          <w:rFonts w:ascii="Times New Roman" w:hAnsi="Times New Roman" w:cs="Times New Roman"/>
          <w:sz w:val="20"/>
          <w:szCs w:val="20"/>
        </w:rPr>
        <w:t>о</w:t>
      </w:r>
      <w:r w:rsidRPr="006254BB">
        <w:rPr>
          <w:rFonts w:ascii="Times New Roman" w:hAnsi="Times New Roman" w:cs="Times New Roman"/>
          <w:sz w:val="20"/>
          <w:szCs w:val="20"/>
        </w:rPr>
        <w:t>водимости в цитоплазматической мембране, что приводит к наруш</w:t>
      </w:r>
      <w:r w:rsidRPr="006254BB">
        <w:rPr>
          <w:rFonts w:ascii="Times New Roman" w:hAnsi="Times New Roman" w:cs="Times New Roman"/>
          <w:sz w:val="20"/>
          <w:szCs w:val="20"/>
        </w:rPr>
        <w:t>е</w:t>
      </w:r>
      <w:r w:rsidRPr="006254BB">
        <w:rPr>
          <w:rFonts w:ascii="Times New Roman" w:hAnsi="Times New Roman" w:cs="Times New Roman"/>
          <w:sz w:val="20"/>
          <w:szCs w:val="20"/>
        </w:rPr>
        <w:t>нию ее барьерных свойств и окислительно-восстановительных проце</w:t>
      </w:r>
      <w:r w:rsidRPr="006254BB">
        <w:rPr>
          <w:rFonts w:ascii="Times New Roman" w:hAnsi="Times New Roman" w:cs="Times New Roman"/>
          <w:sz w:val="20"/>
          <w:szCs w:val="20"/>
        </w:rPr>
        <w:t>с</w:t>
      </w:r>
      <w:r w:rsidRPr="006254BB">
        <w:rPr>
          <w:rFonts w:ascii="Times New Roman" w:hAnsi="Times New Roman" w:cs="Times New Roman"/>
          <w:sz w:val="20"/>
          <w:szCs w:val="20"/>
        </w:rPr>
        <w:t>сов в примембранном пространстве [</w:t>
      </w:r>
      <w:r>
        <w:rPr>
          <w:rFonts w:ascii="Times New Roman" w:hAnsi="Times New Roman" w:cs="Times New Roman"/>
          <w:sz w:val="20"/>
          <w:szCs w:val="20"/>
        </w:rPr>
        <w:t>1</w:t>
      </w:r>
      <w:r w:rsidRPr="006254BB">
        <w:rPr>
          <w:rFonts w:ascii="Times New Roman" w:hAnsi="Times New Roman" w:cs="Times New Roman"/>
          <w:sz w:val="20"/>
          <w:szCs w:val="20"/>
        </w:rPr>
        <w:t>].</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520CAD">
        <w:rPr>
          <w:rFonts w:ascii="Times New Roman" w:hAnsi="Times New Roman" w:cs="Times New Roman"/>
          <w:b/>
          <w:sz w:val="20"/>
          <w:szCs w:val="20"/>
        </w:rPr>
        <w:t>Целью</w:t>
      </w:r>
      <w:r w:rsidRPr="006254BB">
        <w:rPr>
          <w:rFonts w:ascii="Times New Roman" w:hAnsi="Times New Roman" w:cs="Times New Roman"/>
          <w:sz w:val="20"/>
          <w:szCs w:val="20"/>
        </w:rPr>
        <w:t xml:space="preserve"> данной работы является изучение биологических свойств комплексного пробиотического препарата на основе коллоидных ра</w:t>
      </w:r>
      <w:r w:rsidRPr="006254BB">
        <w:rPr>
          <w:rFonts w:ascii="Times New Roman" w:hAnsi="Times New Roman" w:cs="Times New Roman"/>
          <w:sz w:val="20"/>
          <w:szCs w:val="20"/>
        </w:rPr>
        <w:t>с</w:t>
      </w:r>
      <w:r w:rsidRPr="006254BB">
        <w:rPr>
          <w:rFonts w:ascii="Times New Roman" w:hAnsi="Times New Roman" w:cs="Times New Roman"/>
          <w:sz w:val="20"/>
          <w:szCs w:val="20"/>
        </w:rPr>
        <w:t>творов наночастиц серебра и меди.</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520CAD">
        <w:rPr>
          <w:rFonts w:ascii="Times New Roman" w:hAnsi="Times New Roman" w:cs="Times New Roman"/>
          <w:b/>
          <w:sz w:val="20"/>
          <w:szCs w:val="20"/>
        </w:rPr>
        <w:t xml:space="preserve">Материал и методика исследований. </w:t>
      </w:r>
      <w:r w:rsidRPr="006254BB">
        <w:rPr>
          <w:rFonts w:ascii="Times New Roman" w:hAnsi="Times New Roman" w:cs="Times New Roman"/>
          <w:sz w:val="20"/>
          <w:szCs w:val="20"/>
        </w:rPr>
        <w:t>Биологические свойства комплексного пробиотического препарата на основе коллоидных ра</w:t>
      </w:r>
      <w:r w:rsidRPr="006254BB">
        <w:rPr>
          <w:rFonts w:ascii="Times New Roman" w:hAnsi="Times New Roman" w:cs="Times New Roman"/>
          <w:sz w:val="20"/>
          <w:szCs w:val="20"/>
        </w:rPr>
        <w:t>с</w:t>
      </w:r>
      <w:r w:rsidRPr="006254BB">
        <w:rPr>
          <w:rFonts w:ascii="Times New Roman" w:hAnsi="Times New Roman" w:cs="Times New Roman"/>
          <w:sz w:val="20"/>
          <w:szCs w:val="20"/>
        </w:rPr>
        <w:t>творов наночастиц серебра и меди изучали в соответствии с «Метод</w:t>
      </w:r>
      <w:r w:rsidRPr="006254BB">
        <w:rPr>
          <w:rFonts w:ascii="Times New Roman" w:hAnsi="Times New Roman" w:cs="Times New Roman"/>
          <w:sz w:val="20"/>
          <w:szCs w:val="20"/>
        </w:rPr>
        <w:t>и</w:t>
      </w:r>
      <w:r w:rsidRPr="006254BB">
        <w:rPr>
          <w:rFonts w:ascii="Times New Roman" w:hAnsi="Times New Roman" w:cs="Times New Roman"/>
          <w:sz w:val="20"/>
          <w:szCs w:val="20"/>
        </w:rPr>
        <w:t>ческими указаниями по токсикологической оценке химических в</w:t>
      </w:r>
      <w:r w:rsidRPr="006254BB">
        <w:rPr>
          <w:rFonts w:ascii="Times New Roman" w:hAnsi="Times New Roman" w:cs="Times New Roman"/>
          <w:sz w:val="20"/>
          <w:szCs w:val="20"/>
        </w:rPr>
        <w:t>е</w:t>
      </w:r>
      <w:r w:rsidRPr="006254BB">
        <w:rPr>
          <w:rFonts w:ascii="Times New Roman" w:hAnsi="Times New Roman" w:cs="Times New Roman"/>
          <w:sz w:val="20"/>
          <w:szCs w:val="20"/>
        </w:rPr>
        <w:t>ществ и фармакологических препаратов, применяемых в ветеринарии»</w:t>
      </w:r>
      <w:r>
        <w:rPr>
          <w:rFonts w:ascii="Times New Roman" w:hAnsi="Times New Roman" w:cs="Times New Roman"/>
          <w:sz w:val="20"/>
          <w:szCs w:val="20"/>
        </w:rPr>
        <w:t xml:space="preserve"> [4]</w:t>
      </w:r>
      <w:r w:rsidRPr="006254BB">
        <w:rPr>
          <w:rFonts w:ascii="Times New Roman" w:hAnsi="Times New Roman" w:cs="Times New Roman"/>
          <w:sz w:val="20"/>
          <w:szCs w:val="20"/>
        </w:rPr>
        <w:t xml:space="preserve">. </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sz w:val="20"/>
          <w:szCs w:val="20"/>
        </w:rPr>
        <w:t>Безвредность опытного образца препарата определяли путем его подкожного введения 10 белым мышам массой 18–20 г в дозе 0,2</w:t>
      </w:r>
      <w:r>
        <w:rPr>
          <w:rFonts w:ascii="Times New Roman" w:hAnsi="Times New Roman" w:cs="Times New Roman"/>
          <w:sz w:val="20"/>
          <w:szCs w:val="20"/>
        </w:rPr>
        <w:t> </w:t>
      </w:r>
      <w:r w:rsidRPr="006254BB">
        <w:rPr>
          <w:rFonts w:ascii="Times New Roman" w:hAnsi="Times New Roman" w:cs="Times New Roman"/>
          <w:sz w:val="20"/>
          <w:szCs w:val="20"/>
        </w:rPr>
        <w:t xml:space="preserve">мл, срок наблюдения – 10 суток. </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b/>
          <w:sz w:val="20"/>
          <w:szCs w:val="20"/>
        </w:rPr>
        <w:t>Результаты исследований</w:t>
      </w:r>
      <w:r>
        <w:rPr>
          <w:rFonts w:ascii="Times New Roman" w:hAnsi="Times New Roman" w:cs="Times New Roman"/>
          <w:b/>
          <w:sz w:val="20"/>
          <w:szCs w:val="20"/>
        </w:rPr>
        <w:t xml:space="preserve"> и их обсуждение</w:t>
      </w:r>
      <w:r w:rsidRPr="006254BB">
        <w:rPr>
          <w:rFonts w:ascii="Times New Roman" w:hAnsi="Times New Roman" w:cs="Times New Roman"/>
          <w:b/>
          <w:sz w:val="20"/>
          <w:szCs w:val="20"/>
        </w:rPr>
        <w:t>.</w:t>
      </w:r>
      <w:r w:rsidRPr="006254BB">
        <w:rPr>
          <w:rFonts w:ascii="Times New Roman" w:hAnsi="Times New Roman" w:cs="Times New Roman"/>
          <w:sz w:val="20"/>
          <w:szCs w:val="20"/>
        </w:rPr>
        <w:t xml:space="preserve"> В результате иссл</w:t>
      </w:r>
      <w:r w:rsidRPr="006254BB">
        <w:rPr>
          <w:rFonts w:ascii="Times New Roman" w:hAnsi="Times New Roman" w:cs="Times New Roman"/>
          <w:sz w:val="20"/>
          <w:szCs w:val="20"/>
        </w:rPr>
        <w:t>е</w:t>
      </w:r>
      <w:r w:rsidRPr="006254BB">
        <w:rPr>
          <w:rFonts w:ascii="Times New Roman" w:hAnsi="Times New Roman" w:cs="Times New Roman"/>
          <w:sz w:val="20"/>
          <w:szCs w:val="20"/>
        </w:rPr>
        <w:t>дования по изучению биологических свойств комплексного пробиот</w:t>
      </w:r>
      <w:r w:rsidRPr="006254BB">
        <w:rPr>
          <w:rFonts w:ascii="Times New Roman" w:hAnsi="Times New Roman" w:cs="Times New Roman"/>
          <w:sz w:val="20"/>
          <w:szCs w:val="20"/>
        </w:rPr>
        <w:t>и</w:t>
      </w:r>
      <w:r w:rsidRPr="006254BB">
        <w:rPr>
          <w:rFonts w:ascii="Times New Roman" w:hAnsi="Times New Roman" w:cs="Times New Roman"/>
          <w:sz w:val="20"/>
          <w:szCs w:val="20"/>
        </w:rPr>
        <w:t>ческого препарата было использовано 6 групп клинически здоровых белых нелинейных, беспородных, обоего пола лабораторных мышей (5 опытных и одна контрольная) по 10 особей весом 18–20 г в каждой. Перед исследованием 60 гол</w:t>
      </w:r>
      <w:r w:rsidR="00A17A86">
        <w:rPr>
          <w:rFonts w:ascii="Times New Roman" w:hAnsi="Times New Roman" w:cs="Times New Roman"/>
          <w:sz w:val="20"/>
          <w:szCs w:val="20"/>
        </w:rPr>
        <w:t>ов</w:t>
      </w:r>
      <w:r w:rsidRPr="006254BB">
        <w:rPr>
          <w:rFonts w:ascii="Times New Roman" w:hAnsi="Times New Roman" w:cs="Times New Roman"/>
          <w:sz w:val="20"/>
          <w:szCs w:val="20"/>
        </w:rPr>
        <w:t xml:space="preserve"> мышей выдержали на голодном режиме в течение 12 часов. </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sz w:val="20"/>
          <w:szCs w:val="20"/>
        </w:rPr>
        <w:t>Мышам 1-й подопытной группы ввели однократно подкожно по 0,5</w:t>
      </w:r>
      <w:r w:rsidR="00A17A86">
        <w:rPr>
          <w:rFonts w:ascii="Times New Roman" w:hAnsi="Times New Roman" w:cs="Times New Roman"/>
          <w:sz w:val="20"/>
          <w:szCs w:val="20"/>
        </w:rPr>
        <w:t> </w:t>
      </w:r>
      <w:r w:rsidRPr="006254BB">
        <w:rPr>
          <w:rFonts w:ascii="Times New Roman" w:hAnsi="Times New Roman" w:cs="Times New Roman"/>
          <w:sz w:val="20"/>
          <w:szCs w:val="20"/>
        </w:rPr>
        <w:t>см</w:t>
      </w:r>
      <w:r w:rsidRPr="006254BB">
        <w:rPr>
          <w:rFonts w:ascii="Times New Roman" w:hAnsi="Times New Roman" w:cs="Times New Roman"/>
          <w:sz w:val="20"/>
          <w:szCs w:val="20"/>
          <w:vertAlign w:val="superscript"/>
        </w:rPr>
        <w:t>3</w:t>
      </w:r>
      <w:r w:rsidRPr="006254BB">
        <w:rPr>
          <w:rFonts w:ascii="Times New Roman" w:hAnsi="Times New Roman" w:cs="Times New Roman"/>
          <w:sz w:val="20"/>
          <w:szCs w:val="20"/>
        </w:rPr>
        <w:t xml:space="preserve"> препарата, что соответствует дозе 25 000 мг на кг массы ж</w:t>
      </w:r>
      <w:r w:rsidRPr="006254BB">
        <w:rPr>
          <w:rFonts w:ascii="Times New Roman" w:hAnsi="Times New Roman" w:cs="Times New Roman"/>
          <w:sz w:val="20"/>
          <w:szCs w:val="20"/>
        </w:rPr>
        <w:t>и</w:t>
      </w:r>
      <w:r w:rsidRPr="006254BB">
        <w:rPr>
          <w:rFonts w:ascii="Times New Roman" w:hAnsi="Times New Roman" w:cs="Times New Roman"/>
          <w:sz w:val="20"/>
          <w:szCs w:val="20"/>
        </w:rPr>
        <w:t>вотного; 2-й – по 0,4 см</w:t>
      </w:r>
      <w:r w:rsidRPr="006254BB">
        <w:rPr>
          <w:rFonts w:ascii="Times New Roman" w:hAnsi="Times New Roman" w:cs="Times New Roman"/>
          <w:sz w:val="20"/>
          <w:szCs w:val="20"/>
          <w:vertAlign w:val="superscript"/>
        </w:rPr>
        <w:t>3</w:t>
      </w:r>
      <w:r w:rsidRPr="006254BB">
        <w:rPr>
          <w:rFonts w:ascii="Times New Roman" w:hAnsi="Times New Roman" w:cs="Times New Roman"/>
          <w:sz w:val="20"/>
          <w:szCs w:val="20"/>
        </w:rPr>
        <w:t>, что соответствует дозе 20000 мг на кг массы животного; 3-й группы – по 0,3 см</w:t>
      </w:r>
      <w:r w:rsidRPr="006254BB">
        <w:rPr>
          <w:rFonts w:ascii="Times New Roman" w:hAnsi="Times New Roman" w:cs="Times New Roman"/>
          <w:sz w:val="20"/>
          <w:szCs w:val="20"/>
          <w:vertAlign w:val="superscript"/>
        </w:rPr>
        <w:t>3</w:t>
      </w:r>
      <w:r w:rsidRPr="006254BB">
        <w:rPr>
          <w:rFonts w:ascii="Times New Roman" w:hAnsi="Times New Roman" w:cs="Times New Roman"/>
          <w:sz w:val="20"/>
          <w:szCs w:val="20"/>
        </w:rPr>
        <w:t xml:space="preserve"> препарата, что соответствует дозе 15</w:t>
      </w:r>
      <w:r>
        <w:rPr>
          <w:rFonts w:ascii="Times New Roman" w:hAnsi="Times New Roman" w:cs="Times New Roman"/>
          <w:sz w:val="20"/>
          <w:szCs w:val="20"/>
        </w:rPr>
        <w:t> </w:t>
      </w:r>
      <w:r w:rsidRPr="006254BB">
        <w:rPr>
          <w:rFonts w:ascii="Times New Roman" w:hAnsi="Times New Roman" w:cs="Times New Roman"/>
          <w:sz w:val="20"/>
          <w:szCs w:val="20"/>
        </w:rPr>
        <w:t>000 мг на кг массы животного; 4-й группы – по 0,2 см</w:t>
      </w:r>
      <w:r w:rsidRPr="006254BB">
        <w:rPr>
          <w:rFonts w:ascii="Times New Roman" w:hAnsi="Times New Roman" w:cs="Times New Roman"/>
          <w:sz w:val="20"/>
          <w:szCs w:val="20"/>
          <w:vertAlign w:val="superscript"/>
        </w:rPr>
        <w:t>3</w:t>
      </w:r>
      <w:r w:rsidRPr="006254BB">
        <w:rPr>
          <w:rFonts w:ascii="Times New Roman" w:hAnsi="Times New Roman" w:cs="Times New Roman"/>
          <w:sz w:val="20"/>
          <w:szCs w:val="20"/>
        </w:rPr>
        <w:t xml:space="preserve"> средства, что соответствует дозе 10 000 мг на кг массы животного. Мышам 5-й (ко</w:t>
      </w:r>
      <w:r w:rsidRPr="006254BB">
        <w:rPr>
          <w:rFonts w:ascii="Times New Roman" w:hAnsi="Times New Roman" w:cs="Times New Roman"/>
          <w:sz w:val="20"/>
          <w:szCs w:val="20"/>
        </w:rPr>
        <w:t>н</w:t>
      </w:r>
      <w:r w:rsidRPr="006254BB">
        <w:rPr>
          <w:rFonts w:ascii="Times New Roman" w:hAnsi="Times New Roman" w:cs="Times New Roman"/>
          <w:sz w:val="20"/>
          <w:szCs w:val="20"/>
        </w:rPr>
        <w:t>трольной) группы н</w:t>
      </w:r>
      <w:r w:rsidR="00237D82">
        <w:rPr>
          <w:rFonts w:ascii="Times New Roman" w:hAnsi="Times New Roman" w:cs="Times New Roman"/>
          <w:sz w:val="20"/>
          <w:szCs w:val="20"/>
        </w:rPr>
        <w:t>и</w:t>
      </w:r>
      <w:r w:rsidRPr="006254BB">
        <w:rPr>
          <w:rFonts w:ascii="Times New Roman" w:hAnsi="Times New Roman" w:cs="Times New Roman"/>
          <w:sz w:val="20"/>
          <w:szCs w:val="20"/>
        </w:rPr>
        <w:t>каких препаратов не вводилось. В течение 7 дней вели наблюдение за подопытными животными. В 1-й опытной группе введение комплексного пробиотического препарата привело к гибели 100</w:t>
      </w:r>
      <w:r>
        <w:rPr>
          <w:rFonts w:ascii="Times New Roman" w:hAnsi="Times New Roman" w:cs="Times New Roman"/>
          <w:sz w:val="20"/>
          <w:szCs w:val="20"/>
        </w:rPr>
        <w:t xml:space="preserve"> </w:t>
      </w:r>
      <w:r w:rsidRPr="006254BB">
        <w:rPr>
          <w:rFonts w:ascii="Times New Roman" w:hAnsi="Times New Roman" w:cs="Times New Roman"/>
          <w:sz w:val="20"/>
          <w:szCs w:val="20"/>
        </w:rPr>
        <w:t>% мышей с явлениями угнетения, одышки, цианоза и асфиксии. У некоторых животных отмечалась стойкая диарея и смерть наступала в течение первых часов после инъекций. У трупов отдельных грызунов при патологоанатомическом вскрытии отмечены следующие измен</w:t>
      </w:r>
      <w:r w:rsidRPr="006254BB">
        <w:rPr>
          <w:rFonts w:ascii="Times New Roman" w:hAnsi="Times New Roman" w:cs="Times New Roman"/>
          <w:sz w:val="20"/>
          <w:szCs w:val="20"/>
        </w:rPr>
        <w:t>е</w:t>
      </w:r>
      <w:r w:rsidRPr="006254BB">
        <w:rPr>
          <w:rFonts w:ascii="Times New Roman" w:hAnsi="Times New Roman" w:cs="Times New Roman"/>
          <w:sz w:val="20"/>
          <w:szCs w:val="20"/>
        </w:rPr>
        <w:t>ния: плохо свернувшаяся кровь, серозный отек подкожной клетчатки, слабо выраженные застойные явления во внутренних органах и н</w:t>
      </w:r>
      <w:r w:rsidRPr="006254BB">
        <w:rPr>
          <w:rFonts w:ascii="Times New Roman" w:hAnsi="Times New Roman" w:cs="Times New Roman"/>
          <w:sz w:val="20"/>
          <w:szCs w:val="20"/>
        </w:rPr>
        <w:t>е</w:t>
      </w:r>
      <w:r w:rsidRPr="006254BB">
        <w:rPr>
          <w:rFonts w:ascii="Times New Roman" w:hAnsi="Times New Roman" w:cs="Times New Roman"/>
          <w:sz w:val="20"/>
          <w:szCs w:val="20"/>
        </w:rPr>
        <w:t xml:space="preserve">спавшиеся легкие. </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sz w:val="20"/>
          <w:szCs w:val="20"/>
        </w:rPr>
        <w:t>В течение последующих двух суток эксперимента во 2-й подопы</w:t>
      </w:r>
      <w:r w:rsidRPr="006254BB">
        <w:rPr>
          <w:rFonts w:ascii="Times New Roman" w:hAnsi="Times New Roman" w:cs="Times New Roman"/>
          <w:sz w:val="20"/>
          <w:szCs w:val="20"/>
        </w:rPr>
        <w:t>т</w:t>
      </w:r>
      <w:r w:rsidRPr="006254BB">
        <w:rPr>
          <w:rFonts w:ascii="Times New Roman" w:hAnsi="Times New Roman" w:cs="Times New Roman"/>
          <w:sz w:val="20"/>
          <w:szCs w:val="20"/>
        </w:rPr>
        <w:t>ной группе пало 50</w:t>
      </w:r>
      <w:r>
        <w:rPr>
          <w:rFonts w:ascii="Times New Roman" w:hAnsi="Times New Roman" w:cs="Times New Roman"/>
          <w:sz w:val="20"/>
          <w:szCs w:val="20"/>
        </w:rPr>
        <w:t xml:space="preserve"> </w:t>
      </w:r>
      <w:r w:rsidRPr="006254BB">
        <w:rPr>
          <w:rFonts w:ascii="Times New Roman" w:hAnsi="Times New Roman" w:cs="Times New Roman"/>
          <w:sz w:val="20"/>
          <w:szCs w:val="20"/>
        </w:rPr>
        <w:t>% мышей при явлениях диареи, угнетения, оды</w:t>
      </w:r>
      <w:r w:rsidRPr="006254BB">
        <w:rPr>
          <w:rFonts w:ascii="Times New Roman" w:hAnsi="Times New Roman" w:cs="Times New Roman"/>
          <w:sz w:val="20"/>
          <w:szCs w:val="20"/>
        </w:rPr>
        <w:t>ш</w:t>
      </w:r>
      <w:r w:rsidRPr="006254BB">
        <w:rPr>
          <w:rFonts w:ascii="Times New Roman" w:hAnsi="Times New Roman" w:cs="Times New Roman"/>
          <w:sz w:val="20"/>
          <w:szCs w:val="20"/>
        </w:rPr>
        <w:t>ки, цианоза и асфиксии. У трупов павших животных при патологоан</w:t>
      </w:r>
      <w:r w:rsidRPr="006254BB">
        <w:rPr>
          <w:rFonts w:ascii="Times New Roman" w:hAnsi="Times New Roman" w:cs="Times New Roman"/>
          <w:sz w:val="20"/>
          <w:szCs w:val="20"/>
        </w:rPr>
        <w:t>а</w:t>
      </w:r>
      <w:r w:rsidRPr="006254BB">
        <w:rPr>
          <w:rFonts w:ascii="Times New Roman" w:hAnsi="Times New Roman" w:cs="Times New Roman"/>
          <w:sz w:val="20"/>
          <w:szCs w:val="20"/>
        </w:rPr>
        <w:t xml:space="preserve">томическом вскрытии отмечали неспавшиеся легкие, серозный отёк подкожной клетчатки, плохо свернувшуюся кровь и слабовыраженные застойные явления во внутренних органах. </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sz w:val="20"/>
          <w:szCs w:val="20"/>
        </w:rPr>
        <w:t>В 3-й подопытной группе падеж составил 10</w:t>
      </w:r>
      <w:r>
        <w:rPr>
          <w:rFonts w:ascii="Times New Roman" w:hAnsi="Times New Roman" w:cs="Times New Roman"/>
          <w:sz w:val="20"/>
          <w:szCs w:val="20"/>
        </w:rPr>
        <w:t xml:space="preserve"> </w:t>
      </w:r>
      <w:r w:rsidRPr="006254BB">
        <w:rPr>
          <w:rFonts w:ascii="Times New Roman" w:hAnsi="Times New Roman" w:cs="Times New Roman"/>
          <w:sz w:val="20"/>
          <w:szCs w:val="20"/>
        </w:rPr>
        <w:t>% (пала одна мышь). Смерть животного наступила на вторые сутки эксперимента при явл</w:t>
      </w:r>
      <w:r w:rsidRPr="006254BB">
        <w:rPr>
          <w:rFonts w:ascii="Times New Roman" w:hAnsi="Times New Roman" w:cs="Times New Roman"/>
          <w:sz w:val="20"/>
          <w:szCs w:val="20"/>
        </w:rPr>
        <w:t>е</w:t>
      </w:r>
      <w:r w:rsidRPr="006254BB">
        <w:rPr>
          <w:rFonts w:ascii="Times New Roman" w:hAnsi="Times New Roman" w:cs="Times New Roman"/>
          <w:sz w:val="20"/>
          <w:szCs w:val="20"/>
        </w:rPr>
        <w:t>ниях одышки, цианоза, асфиксии и угнетения, а при патологоанатом</w:t>
      </w:r>
      <w:r w:rsidRPr="006254BB">
        <w:rPr>
          <w:rFonts w:ascii="Times New Roman" w:hAnsi="Times New Roman" w:cs="Times New Roman"/>
          <w:sz w:val="20"/>
          <w:szCs w:val="20"/>
        </w:rPr>
        <w:t>и</w:t>
      </w:r>
      <w:r w:rsidRPr="006254BB">
        <w:rPr>
          <w:rFonts w:ascii="Times New Roman" w:hAnsi="Times New Roman" w:cs="Times New Roman"/>
          <w:sz w:val="20"/>
          <w:szCs w:val="20"/>
        </w:rPr>
        <w:t>ческом вскрытии трупа павшей мыши были отмечены: серозный отек подкожной клетчатки, плохо свернувшаяся кровь, слабовыраженные застойные явления во внутренних органах и неспавшиеся легкие.</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sz w:val="20"/>
          <w:szCs w:val="20"/>
        </w:rPr>
        <w:t xml:space="preserve">В 4-й и контрольной группах не отмечено падежа животных. </w:t>
      </w:r>
      <w:r w:rsidRPr="00D15F79">
        <w:rPr>
          <w:rFonts w:ascii="Times New Roman" w:hAnsi="Times New Roman" w:cs="Times New Roman"/>
          <w:spacing w:val="-2"/>
          <w:sz w:val="20"/>
          <w:szCs w:val="20"/>
        </w:rPr>
        <w:t>По</w:t>
      </w:r>
      <w:r w:rsidRPr="00D15F79">
        <w:rPr>
          <w:rFonts w:ascii="Times New Roman" w:hAnsi="Times New Roman" w:cs="Times New Roman"/>
          <w:spacing w:val="-2"/>
          <w:sz w:val="20"/>
          <w:szCs w:val="20"/>
        </w:rPr>
        <w:t>д</w:t>
      </w:r>
      <w:r w:rsidRPr="00D15F79">
        <w:rPr>
          <w:rFonts w:ascii="Times New Roman" w:hAnsi="Times New Roman" w:cs="Times New Roman"/>
          <w:spacing w:val="-2"/>
          <w:sz w:val="20"/>
          <w:szCs w:val="20"/>
        </w:rPr>
        <w:t>опытные мыши охотно принимали воду и корм и во время всего эксп</w:t>
      </w:r>
      <w:r w:rsidRPr="00D15F79">
        <w:rPr>
          <w:rFonts w:ascii="Times New Roman" w:hAnsi="Times New Roman" w:cs="Times New Roman"/>
          <w:spacing w:val="-2"/>
          <w:sz w:val="20"/>
          <w:szCs w:val="20"/>
        </w:rPr>
        <w:t>е</w:t>
      </w:r>
      <w:r w:rsidRPr="00D15F79">
        <w:rPr>
          <w:rFonts w:ascii="Times New Roman" w:hAnsi="Times New Roman" w:cs="Times New Roman"/>
          <w:spacing w:val="-2"/>
          <w:sz w:val="20"/>
          <w:szCs w:val="20"/>
        </w:rPr>
        <w:t>римента были подвижными и реагировали на внешние раздражители.</w:t>
      </w:r>
    </w:p>
    <w:p w:rsidR="00BA11AB" w:rsidRPr="006254BB" w:rsidRDefault="00BA11AB" w:rsidP="00BA11AB">
      <w:pPr>
        <w:spacing w:after="0" w:line="240" w:lineRule="auto"/>
        <w:ind w:firstLine="284"/>
        <w:jc w:val="both"/>
        <w:rPr>
          <w:rFonts w:ascii="Times New Roman" w:hAnsi="Times New Roman" w:cs="Times New Roman"/>
          <w:sz w:val="20"/>
          <w:szCs w:val="20"/>
        </w:rPr>
      </w:pPr>
      <w:r w:rsidRPr="006254BB">
        <w:rPr>
          <w:rFonts w:ascii="Times New Roman" w:hAnsi="Times New Roman" w:cs="Times New Roman"/>
          <w:b/>
          <w:sz w:val="20"/>
          <w:szCs w:val="20"/>
        </w:rPr>
        <w:t>Заключение.</w:t>
      </w:r>
      <w:r w:rsidRPr="006254BB">
        <w:rPr>
          <w:rFonts w:ascii="Times New Roman" w:hAnsi="Times New Roman" w:cs="Times New Roman"/>
          <w:sz w:val="20"/>
          <w:szCs w:val="20"/>
        </w:rPr>
        <w:t xml:space="preserve"> Исходя из проведенных исследований по определ</w:t>
      </w:r>
      <w:r w:rsidRPr="006254BB">
        <w:rPr>
          <w:rFonts w:ascii="Times New Roman" w:hAnsi="Times New Roman" w:cs="Times New Roman"/>
          <w:sz w:val="20"/>
          <w:szCs w:val="20"/>
        </w:rPr>
        <w:t>е</w:t>
      </w:r>
      <w:r w:rsidRPr="006254BB">
        <w:rPr>
          <w:rFonts w:ascii="Times New Roman" w:hAnsi="Times New Roman" w:cs="Times New Roman"/>
          <w:sz w:val="20"/>
          <w:szCs w:val="20"/>
        </w:rPr>
        <w:t>нию биологических свойств изученного комплексного пробиотическ</w:t>
      </w:r>
      <w:r w:rsidRPr="006254BB">
        <w:rPr>
          <w:rFonts w:ascii="Times New Roman" w:hAnsi="Times New Roman" w:cs="Times New Roman"/>
          <w:sz w:val="20"/>
          <w:szCs w:val="20"/>
        </w:rPr>
        <w:t>о</w:t>
      </w:r>
      <w:r w:rsidRPr="006254BB">
        <w:rPr>
          <w:rFonts w:ascii="Times New Roman" w:hAnsi="Times New Roman" w:cs="Times New Roman"/>
          <w:sz w:val="20"/>
          <w:szCs w:val="20"/>
        </w:rPr>
        <w:t>го препарата и полученных в результате данных, можно заключить, что комплексный пробиотический препарат в дозе 10 000 мг/кг массы животного не вызывает гибели подопытных мышей. По методу Пе</w:t>
      </w:r>
      <w:r w:rsidRPr="006254BB">
        <w:rPr>
          <w:rFonts w:ascii="Times New Roman" w:hAnsi="Times New Roman" w:cs="Times New Roman"/>
          <w:sz w:val="20"/>
          <w:szCs w:val="20"/>
        </w:rPr>
        <w:t>р</w:t>
      </w:r>
      <w:r w:rsidRPr="006254BB">
        <w:rPr>
          <w:rFonts w:ascii="Times New Roman" w:hAnsi="Times New Roman" w:cs="Times New Roman"/>
          <w:sz w:val="20"/>
          <w:szCs w:val="20"/>
        </w:rPr>
        <w:t>шина проводили расч</w:t>
      </w:r>
      <w:r>
        <w:rPr>
          <w:rFonts w:ascii="Times New Roman" w:hAnsi="Times New Roman" w:cs="Times New Roman"/>
          <w:sz w:val="20"/>
          <w:szCs w:val="20"/>
        </w:rPr>
        <w:t>е</w:t>
      </w:r>
      <w:r w:rsidRPr="006254BB">
        <w:rPr>
          <w:rFonts w:ascii="Times New Roman" w:hAnsi="Times New Roman" w:cs="Times New Roman"/>
          <w:sz w:val="20"/>
          <w:szCs w:val="20"/>
        </w:rPr>
        <w:t>т параметров биологических свойств, которые составили 19 500 мг/кг для лабораторных мышей, и</w:t>
      </w:r>
      <w:r w:rsidR="00237D82">
        <w:rPr>
          <w:rFonts w:ascii="Times New Roman" w:hAnsi="Times New Roman" w:cs="Times New Roman"/>
          <w:sz w:val="20"/>
          <w:szCs w:val="20"/>
        </w:rPr>
        <w:t>,</w:t>
      </w:r>
      <w:r w:rsidRPr="006254BB">
        <w:rPr>
          <w:rFonts w:ascii="Times New Roman" w:hAnsi="Times New Roman" w:cs="Times New Roman"/>
          <w:sz w:val="20"/>
          <w:szCs w:val="20"/>
        </w:rPr>
        <w:t xml:space="preserve"> согласно ГОСТ 12.1.007-76</w:t>
      </w:r>
      <w:r w:rsidR="00237D82">
        <w:rPr>
          <w:rFonts w:ascii="Times New Roman" w:hAnsi="Times New Roman" w:cs="Times New Roman"/>
          <w:sz w:val="20"/>
          <w:szCs w:val="20"/>
        </w:rPr>
        <w:t>,</w:t>
      </w:r>
      <w:r w:rsidRPr="006254BB">
        <w:rPr>
          <w:rFonts w:ascii="Times New Roman" w:hAnsi="Times New Roman" w:cs="Times New Roman"/>
          <w:sz w:val="20"/>
          <w:szCs w:val="20"/>
        </w:rPr>
        <w:t xml:space="preserve"> препарат относится к IV классу токсичности – вещества малоопасные (LD50 выше 5000 мг/кг). </w:t>
      </w:r>
    </w:p>
    <w:p w:rsidR="00BA11AB" w:rsidRDefault="00BA11AB" w:rsidP="00BA11AB">
      <w:pPr>
        <w:spacing w:after="0" w:line="240" w:lineRule="auto"/>
        <w:ind w:firstLine="284"/>
        <w:jc w:val="center"/>
        <w:rPr>
          <w:rFonts w:ascii="Times New Roman" w:hAnsi="Times New Roman" w:cs="Times New Roman"/>
          <w:b/>
          <w:sz w:val="20"/>
          <w:szCs w:val="20"/>
        </w:rPr>
      </w:pPr>
    </w:p>
    <w:p w:rsidR="00BA11AB" w:rsidRPr="00520CAD" w:rsidRDefault="00BA11AB" w:rsidP="00BA11AB">
      <w:pPr>
        <w:spacing w:after="0" w:line="240" w:lineRule="auto"/>
        <w:jc w:val="center"/>
        <w:rPr>
          <w:rFonts w:ascii="Times New Roman" w:hAnsi="Times New Roman" w:cs="Times New Roman"/>
          <w:sz w:val="16"/>
          <w:szCs w:val="16"/>
        </w:rPr>
      </w:pPr>
      <w:r w:rsidRPr="00520CAD">
        <w:rPr>
          <w:rFonts w:ascii="Times New Roman" w:hAnsi="Times New Roman" w:cs="Times New Roman"/>
          <w:sz w:val="16"/>
          <w:szCs w:val="16"/>
        </w:rPr>
        <w:t>ЛИТЕРАТУРА</w:t>
      </w:r>
    </w:p>
    <w:p w:rsidR="00BA11AB" w:rsidRPr="00520CAD" w:rsidRDefault="00BA11AB" w:rsidP="00BA11AB">
      <w:pPr>
        <w:spacing w:after="0" w:line="240" w:lineRule="auto"/>
        <w:ind w:firstLine="284"/>
        <w:jc w:val="center"/>
        <w:rPr>
          <w:rFonts w:ascii="Times New Roman" w:hAnsi="Times New Roman" w:cs="Times New Roman"/>
          <w:b/>
          <w:sz w:val="16"/>
          <w:szCs w:val="16"/>
        </w:rPr>
      </w:pPr>
    </w:p>
    <w:p w:rsidR="00BA11AB" w:rsidRPr="00520CAD" w:rsidRDefault="00BA11AB" w:rsidP="00BA11AB">
      <w:pPr>
        <w:spacing w:after="0" w:line="240" w:lineRule="auto"/>
        <w:ind w:firstLine="284"/>
        <w:jc w:val="both"/>
        <w:rPr>
          <w:rFonts w:ascii="Times New Roman" w:hAnsi="Times New Roman" w:cs="Times New Roman"/>
          <w:b/>
          <w:sz w:val="16"/>
          <w:szCs w:val="16"/>
        </w:rPr>
      </w:pPr>
      <w:r w:rsidRPr="00520CAD">
        <w:rPr>
          <w:rFonts w:ascii="Times New Roman" w:hAnsi="Times New Roman" w:cs="Times New Roman"/>
          <w:sz w:val="16"/>
          <w:szCs w:val="16"/>
        </w:rPr>
        <w:t>1.</w:t>
      </w:r>
      <w:r w:rsidRPr="00520CAD">
        <w:rPr>
          <w:rFonts w:ascii="Times New Roman" w:hAnsi="Times New Roman" w:cs="Times New Roman"/>
          <w:b/>
          <w:sz w:val="16"/>
          <w:szCs w:val="16"/>
        </w:rPr>
        <w:t xml:space="preserve"> </w:t>
      </w:r>
      <w:r w:rsidRPr="00520CAD">
        <w:rPr>
          <w:rFonts w:ascii="Times New Roman" w:hAnsi="Times New Roman" w:cs="Times New Roman"/>
          <w:bCs/>
          <w:sz w:val="16"/>
          <w:szCs w:val="16"/>
        </w:rPr>
        <w:t xml:space="preserve">Антибактериальная и ранозаживляющая </w:t>
      </w:r>
      <w:r w:rsidRPr="00520CAD">
        <w:rPr>
          <w:rFonts w:ascii="Times New Roman" w:hAnsi="Times New Roman" w:cs="Times New Roman"/>
          <w:sz w:val="16"/>
          <w:szCs w:val="16"/>
        </w:rPr>
        <w:t xml:space="preserve">активность мазей с </w:t>
      </w:r>
      <w:r w:rsidRPr="00520CAD">
        <w:rPr>
          <w:rStyle w:val="af8"/>
          <w:rFonts w:ascii="Times New Roman" w:hAnsi="Times New Roman" w:cs="Times New Roman"/>
          <w:b w:val="0"/>
          <w:sz w:val="16"/>
          <w:szCs w:val="16"/>
        </w:rPr>
        <w:t>наночастиц</w:t>
      </w:r>
      <w:r w:rsidRPr="00520CAD">
        <w:rPr>
          <w:rFonts w:ascii="Times New Roman" w:hAnsi="Times New Roman" w:cs="Times New Roman"/>
          <w:sz w:val="16"/>
          <w:szCs w:val="16"/>
        </w:rPr>
        <w:t>ами меди на основе производных метилцеллюлозы / А. А. Рахметова [и др.] // Вопросы биологич</w:t>
      </w:r>
      <w:r w:rsidRPr="00520CAD">
        <w:rPr>
          <w:rFonts w:ascii="Times New Roman" w:hAnsi="Times New Roman" w:cs="Times New Roman"/>
          <w:sz w:val="16"/>
          <w:szCs w:val="16"/>
        </w:rPr>
        <w:t>е</w:t>
      </w:r>
      <w:r w:rsidRPr="00520CAD">
        <w:rPr>
          <w:rFonts w:ascii="Times New Roman" w:hAnsi="Times New Roman" w:cs="Times New Roman"/>
          <w:sz w:val="16"/>
          <w:szCs w:val="16"/>
        </w:rPr>
        <w:t xml:space="preserve">ской, медицинской и фармацевтической химии. – 2014. – </w:t>
      </w:r>
      <w:r w:rsidRPr="00520CAD">
        <w:rPr>
          <w:rFonts w:ascii="Times New Roman" w:hAnsi="Times New Roman" w:cs="Times New Roman"/>
          <w:bCs/>
          <w:sz w:val="16"/>
          <w:szCs w:val="16"/>
        </w:rPr>
        <w:t>№ 3</w:t>
      </w:r>
      <w:r w:rsidRPr="00520CAD">
        <w:rPr>
          <w:rFonts w:ascii="Times New Roman" w:hAnsi="Times New Roman" w:cs="Times New Roman"/>
          <w:sz w:val="16"/>
          <w:szCs w:val="16"/>
        </w:rPr>
        <w:t>. – С. 22–27.</w:t>
      </w:r>
    </w:p>
    <w:p w:rsidR="00BA11AB" w:rsidRPr="00520CAD" w:rsidRDefault="00BA11AB" w:rsidP="00BA11AB">
      <w:pPr>
        <w:spacing w:after="0" w:line="240" w:lineRule="auto"/>
        <w:ind w:firstLine="284"/>
        <w:jc w:val="both"/>
        <w:rPr>
          <w:rFonts w:ascii="Times New Roman" w:hAnsi="Times New Roman" w:cs="Times New Roman"/>
          <w:b/>
          <w:sz w:val="16"/>
          <w:szCs w:val="16"/>
        </w:rPr>
      </w:pPr>
      <w:r w:rsidRPr="00520CAD">
        <w:rPr>
          <w:rFonts w:ascii="Times New Roman" w:hAnsi="Times New Roman" w:cs="Times New Roman"/>
          <w:sz w:val="16"/>
          <w:szCs w:val="16"/>
        </w:rPr>
        <w:t>2.</w:t>
      </w:r>
      <w:r w:rsidRPr="00520CAD">
        <w:rPr>
          <w:rFonts w:ascii="Times New Roman" w:hAnsi="Times New Roman" w:cs="Times New Roman"/>
          <w:b/>
          <w:sz w:val="16"/>
          <w:szCs w:val="16"/>
        </w:rPr>
        <w:t xml:space="preserve"> </w:t>
      </w:r>
      <w:r w:rsidRPr="00520CAD">
        <w:rPr>
          <w:rFonts w:ascii="Times New Roman" w:hAnsi="Times New Roman" w:cs="Times New Roman"/>
          <w:bCs/>
          <w:sz w:val="16"/>
          <w:szCs w:val="16"/>
        </w:rPr>
        <w:t>Биологическая активность ионов,</w:t>
      </w:r>
      <w:r w:rsidRPr="00520CAD">
        <w:rPr>
          <w:rFonts w:ascii="Times New Roman" w:hAnsi="Times New Roman" w:cs="Times New Roman"/>
          <w:sz w:val="16"/>
          <w:szCs w:val="16"/>
        </w:rPr>
        <w:t xml:space="preserve"> нано- и микрочастиц Cu и Fe в тесте ингибир</w:t>
      </w:r>
      <w:r w:rsidRPr="00520CAD">
        <w:rPr>
          <w:rFonts w:ascii="Times New Roman" w:hAnsi="Times New Roman" w:cs="Times New Roman"/>
          <w:sz w:val="16"/>
          <w:szCs w:val="16"/>
        </w:rPr>
        <w:t>о</w:t>
      </w:r>
      <w:r w:rsidRPr="00520CAD">
        <w:rPr>
          <w:rFonts w:ascii="Times New Roman" w:hAnsi="Times New Roman" w:cs="Times New Roman"/>
          <w:sz w:val="16"/>
          <w:szCs w:val="16"/>
        </w:rPr>
        <w:t>вания бактериальной биолюминесценции / Д. Г. Дерябин [и др.] // Вопросы биологич</w:t>
      </w:r>
      <w:r w:rsidRPr="00520CAD">
        <w:rPr>
          <w:rFonts w:ascii="Times New Roman" w:hAnsi="Times New Roman" w:cs="Times New Roman"/>
          <w:sz w:val="16"/>
          <w:szCs w:val="16"/>
        </w:rPr>
        <w:t>е</w:t>
      </w:r>
      <w:r w:rsidRPr="00520CAD">
        <w:rPr>
          <w:rFonts w:ascii="Times New Roman" w:hAnsi="Times New Roman" w:cs="Times New Roman"/>
          <w:sz w:val="16"/>
          <w:szCs w:val="16"/>
        </w:rPr>
        <w:t xml:space="preserve">ской, медицинской и фармацевтической химии. – 2011. – </w:t>
      </w:r>
      <w:r w:rsidRPr="00520CAD">
        <w:rPr>
          <w:rFonts w:ascii="Times New Roman" w:hAnsi="Times New Roman" w:cs="Times New Roman"/>
          <w:bCs/>
          <w:sz w:val="16"/>
          <w:szCs w:val="16"/>
        </w:rPr>
        <w:t>№ 6</w:t>
      </w:r>
      <w:r w:rsidRPr="00520CAD">
        <w:rPr>
          <w:rFonts w:ascii="Times New Roman" w:hAnsi="Times New Roman" w:cs="Times New Roman"/>
          <w:sz w:val="16"/>
          <w:szCs w:val="16"/>
        </w:rPr>
        <w:t xml:space="preserve">. – С. 31–36. </w:t>
      </w:r>
    </w:p>
    <w:p w:rsidR="00BA11AB" w:rsidRPr="00520CAD" w:rsidRDefault="00BA11AB" w:rsidP="00BA11AB">
      <w:pPr>
        <w:spacing w:after="0" w:line="240" w:lineRule="auto"/>
        <w:ind w:firstLine="284"/>
        <w:jc w:val="both"/>
        <w:rPr>
          <w:rFonts w:ascii="Times New Roman" w:hAnsi="Times New Roman" w:cs="Times New Roman"/>
          <w:b/>
          <w:sz w:val="16"/>
          <w:szCs w:val="16"/>
        </w:rPr>
      </w:pPr>
      <w:r w:rsidRPr="00BB6109">
        <w:rPr>
          <w:rFonts w:ascii="Times New Roman" w:hAnsi="Times New Roman" w:cs="Times New Roman"/>
          <w:sz w:val="16"/>
          <w:szCs w:val="16"/>
        </w:rPr>
        <w:t>3.</w:t>
      </w:r>
      <w:r w:rsidRPr="00520CAD">
        <w:rPr>
          <w:rFonts w:ascii="Times New Roman" w:hAnsi="Times New Roman" w:cs="Times New Roman"/>
          <w:b/>
          <w:sz w:val="16"/>
          <w:szCs w:val="16"/>
        </w:rPr>
        <w:t xml:space="preserve"> </w:t>
      </w:r>
      <w:r w:rsidRPr="00520CAD">
        <w:rPr>
          <w:rFonts w:ascii="Times New Roman" w:hAnsi="Times New Roman" w:cs="Times New Roman"/>
          <w:bCs/>
          <w:sz w:val="16"/>
          <w:szCs w:val="16"/>
        </w:rPr>
        <w:t xml:space="preserve">Исследование антимикробных свойств </w:t>
      </w:r>
      <w:r w:rsidRPr="00BB6109">
        <w:rPr>
          <w:rStyle w:val="af8"/>
          <w:rFonts w:ascii="Times New Roman" w:hAnsi="Times New Roman" w:cs="Times New Roman"/>
          <w:b w:val="0"/>
          <w:sz w:val="16"/>
          <w:szCs w:val="16"/>
        </w:rPr>
        <w:t>наночастиц серебр</w:t>
      </w:r>
      <w:r w:rsidRPr="00520CAD">
        <w:rPr>
          <w:rFonts w:ascii="Times New Roman" w:hAnsi="Times New Roman" w:cs="Times New Roman"/>
          <w:sz w:val="16"/>
          <w:szCs w:val="16"/>
        </w:rPr>
        <w:t xml:space="preserve">а, стабилизированных сополимерами малеиновой кислоты / Н. А. Самойлова [и др.] // Биотехнология. – 2015. – </w:t>
      </w:r>
      <w:r w:rsidRPr="00520CAD">
        <w:rPr>
          <w:rFonts w:ascii="Times New Roman" w:hAnsi="Times New Roman" w:cs="Times New Roman"/>
          <w:bCs/>
          <w:sz w:val="16"/>
          <w:szCs w:val="16"/>
        </w:rPr>
        <w:t>№ 1</w:t>
      </w:r>
      <w:r w:rsidRPr="00520CAD">
        <w:rPr>
          <w:rFonts w:ascii="Times New Roman" w:hAnsi="Times New Roman" w:cs="Times New Roman"/>
          <w:sz w:val="16"/>
          <w:szCs w:val="16"/>
        </w:rPr>
        <w:t>. – С. 75–84.</w:t>
      </w:r>
    </w:p>
    <w:p w:rsidR="00BA11AB" w:rsidRPr="00520CAD" w:rsidRDefault="00BA11AB" w:rsidP="00BA11AB">
      <w:pPr>
        <w:spacing w:after="0" w:line="240" w:lineRule="auto"/>
        <w:ind w:firstLine="284"/>
        <w:jc w:val="both"/>
        <w:rPr>
          <w:rFonts w:ascii="Times New Roman" w:hAnsi="Times New Roman" w:cs="Times New Roman"/>
          <w:b/>
          <w:sz w:val="16"/>
          <w:szCs w:val="16"/>
        </w:rPr>
      </w:pPr>
      <w:r w:rsidRPr="00BB6109">
        <w:rPr>
          <w:rFonts w:ascii="Times New Roman" w:hAnsi="Times New Roman" w:cs="Times New Roman"/>
          <w:sz w:val="16"/>
          <w:szCs w:val="16"/>
        </w:rPr>
        <w:t>4.</w:t>
      </w:r>
      <w:r w:rsidRPr="00520CAD">
        <w:rPr>
          <w:rFonts w:ascii="Times New Roman" w:hAnsi="Times New Roman" w:cs="Times New Roman"/>
          <w:b/>
          <w:sz w:val="16"/>
          <w:szCs w:val="16"/>
        </w:rPr>
        <w:t xml:space="preserve"> </w:t>
      </w:r>
      <w:r w:rsidRPr="00520CAD">
        <w:rPr>
          <w:rFonts w:ascii="Times New Roman" w:hAnsi="Times New Roman" w:cs="Times New Roman"/>
          <w:sz w:val="16"/>
          <w:szCs w:val="16"/>
        </w:rPr>
        <w:t>Методические указания по токсикологической оценке химических веществ и фармакологических препаратов, применяемых в ветеринарии / Институт экспериме</w:t>
      </w:r>
      <w:r w:rsidRPr="00520CAD">
        <w:rPr>
          <w:rFonts w:ascii="Times New Roman" w:hAnsi="Times New Roman" w:cs="Times New Roman"/>
          <w:sz w:val="16"/>
          <w:szCs w:val="16"/>
        </w:rPr>
        <w:t>н</w:t>
      </w:r>
      <w:r w:rsidRPr="00520CAD">
        <w:rPr>
          <w:rFonts w:ascii="Times New Roman" w:hAnsi="Times New Roman" w:cs="Times New Roman"/>
          <w:sz w:val="16"/>
          <w:szCs w:val="16"/>
        </w:rPr>
        <w:t>тальной ветеринарии им. С. Н. Вышелесского; сост. А. Э. Высоцкий [и др.]. – Минск, 2007. – 153 с.</w:t>
      </w:r>
    </w:p>
    <w:p w:rsidR="00BA11AB" w:rsidRPr="00520CAD" w:rsidRDefault="00BA11AB" w:rsidP="00BA11AB">
      <w:pPr>
        <w:spacing w:after="0" w:line="240" w:lineRule="auto"/>
        <w:ind w:firstLine="284"/>
        <w:jc w:val="both"/>
        <w:rPr>
          <w:rFonts w:ascii="Times New Roman" w:hAnsi="Times New Roman" w:cs="Times New Roman"/>
          <w:b/>
          <w:sz w:val="16"/>
          <w:szCs w:val="16"/>
        </w:rPr>
      </w:pPr>
      <w:r w:rsidRPr="00BB6109">
        <w:rPr>
          <w:rFonts w:ascii="Times New Roman" w:hAnsi="Times New Roman" w:cs="Times New Roman"/>
          <w:sz w:val="16"/>
          <w:szCs w:val="16"/>
        </w:rPr>
        <w:t>5.</w:t>
      </w:r>
      <w:r w:rsidRPr="00520CAD">
        <w:rPr>
          <w:rFonts w:ascii="Times New Roman" w:hAnsi="Times New Roman" w:cs="Times New Roman"/>
          <w:b/>
          <w:sz w:val="16"/>
          <w:szCs w:val="16"/>
        </w:rPr>
        <w:t xml:space="preserve"> </w:t>
      </w:r>
      <w:r w:rsidRPr="00520CAD">
        <w:rPr>
          <w:rFonts w:ascii="Times New Roman" w:eastAsia="Times New Roman" w:hAnsi="Times New Roman" w:cs="Times New Roman"/>
          <w:bCs/>
          <w:sz w:val="16"/>
          <w:szCs w:val="16"/>
          <w:lang w:eastAsia="ru-RU"/>
        </w:rPr>
        <w:t>Р</w:t>
      </w:r>
      <w:r>
        <w:rPr>
          <w:rFonts w:ascii="Times New Roman" w:eastAsia="Times New Roman" w:hAnsi="Times New Roman" w:cs="Times New Roman"/>
          <w:bCs/>
          <w:sz w:val="16"/>
          <w:szCs w:val="16"/>
          <w:lang w:eastAsia="ru-RU"/>
        </w:rPr>
        <w:t xml:space="preserve"> </w:t>
      </w:r>
      <w:r w:rsidRPr="00520CAD">
        <w:rPr>
          <w:rFonts w:ascii="Times New Roman" w:eastAsia="Times New Roman" w:hAnsi="Times New Roman" w:cs="Times New Roman"/>
          <w:bCs/>
          <w:sz w:val="16"/>
          <w:szCs w:val="16"/>
          <w:lang w:eastAsia="ru-RU"/>
        </w:rPr>
        <w:t>ж</w:t>
      </w:r>
      <w:r>
        <w:rPr>
          <w:rFonts w:ascii="Times New Roman" w:eastAsia="Times New Roman" w:hAnsi="Times New Roman" w:cs="Times New Roman"/>
          <w:bCs/>
          <w:sz w:val="16"/>
          <w:szCs w:val="16"/>
          <w:lang w:eastAsia="ru-RU"/>
        </w:rPr>
        <w:t xml:space="preserve"> </w:t>
      </w:r>
      <w:r w:rsidRPr="00520CAD">
        <w:rPr>
          <w:rFonts w:ascii="Times New Roman" w:eastAsia="Times New Roman" w:hAnsi="Times New Roman" w:cs="Times New Roman"/>
          <w:bCs/>
          <w:sz w:val="16"/>
          <w:szCs w:val="16"/>
          <w:lang w:eastAsia="ru-RU"/>
        </w:rPr>
        <w:t>е</w:t>
      </w:r>
      <w:r>
        <w:rPr>
          <w:rFonts w:ascii="Times New Roman" w:eastAsia="Times New Roman" w:hAnsi="Times New Roman" w:cs="Times New Roman"/>
          <w:bCs/>
          <w:sz w:val="16"/>
          <w:szCs w:val="16"/>
          <w:lang w:eastAsia="ru-RU"/>
        </w:rPr>
        <w:t xml:space="preserve"> </w:t>
      </w:r>
      <w:r w:rsidRPr="00520CAD">
        <w:rPr>
          <w:rFonts w:ascii="Times New Roman" w:eastAsia="Times New Roman" w:hAnsi="Times New Roman" w:cs="Times New Roman"/>
          <w:bCs/>
          <w:sz w:val="16"/>
          <w:szCs w:val="16"/>
          <w:lang w:eastAsia="ru-RU"/>
        </w:rPr>
        <w:t>у</w:t>
      </w:r>
      <w:r>
        <w:rPr>
          <w:rFonts w:ascii="Times New Roman" w:eastAsia="Times New Roman" w:hAnsi="Times New Roman" w:cs="Times New Roman"/>
          <w:bCs/>
          <w:sz w:val="16"/>
          <w:szCs w:val="16"/>
          <w:lang w:eastAsia="ru-RU"/>
        </w:rPr>
        <w:t xml:space="preserve"> </w:t>
      </w:r>
      <w:r w:rsidRPr="00520CAD">
        <w:rPr>
          <w:rFonts w:ascii="Times New Roman" w:eastAsia="Times New Roman" w:hAnsi="Times New Roman" w:cs="Times New Roman"/>
          <w:bCs/>
          <w:sz w:val="16"/>
          <w:szCs w:val="16"/>
          <w:lang w:eastAsia="ru-RU"/>
        </w:rPr>
        <w:t>с</w:t>
      </w:r>
      <w:r>
        <w:rPr>
          <w:rFonts w:ascii="Times New Roman" w:eastAsia="Times New Roman" w:hAnsi="Times New Roman" w:cs="Times New Roman"/>
          <w:bCs/>
          <w:sz w:val="16"/>
          <w:szCs w:val="16"/>
          <w:lang w:eastAsia="ru-RU"/>
        </w:rPr>
        <w:t xml:space="preserve"> </w:t>
      </w:r>
      <w:r w:rsidRPr="00520CAD">
        <w:rPr>
          <w:rFonts w:ascii="Times New Roman" w:eastAsia="Times New Roman" w:hAnsi="Times New Roman" w:cs="Times New Roman"/>
          <w:bCs/>
          <w:sz w:val="16"/>
          <w:szCs w:val="16"/>
          <w:lang w:eastAsia="ru-RU"/>
        </w:rPr>
        <w:t>с</w:t>
      </w:r>
      <w:r>
        <w:rPr>
          <w:rFonts w:ascii="Times New Roman" w:eastAsia="Times New Roman" w:hAnsi="Times New Roman" w:cs="Times New Roman"/>
          <w:bCs/>
          <w:sz w:val="16"/>
          <w:szCs w:val="16"/>
          <w:lang w:eastAsia="ru-RU"/>
        </w:rPr>
        <w:t xml:space="preserve"> </w:t>
      </w:r>
      <w:r w:rsidRPr="00520CAD">
        <w:rPr>
          <w:rFonts w:ascii="Times New Roman" w:eastAsia="Times New Roman" w:hAnsi="Times New Roman" w:cs="Times New Roman"/>
          <w:bCs/>
          <w:sz w:val="16"/>
          <w:szCs w:val="16"/>
          <w:lang w:eastAsia="ru-RU"/>
        </w:rPr>
        <w:t>к</w:t>
      </w:r>
      <w:r>
        <w:rPr>
          <w:rFonts w:ascii="Times New Roman" w:eastAsia="Times New Roman" w:hAnsi="Times New Roman" w:cs="Times New Roman"/>
          <w:bCs/>
          <w:sz w:val="16"/>
          <w:szCs w:val="16"/>
          <w:lang w:eastAsia="ru-RU"/>
        </w:rPr>
        <w:t xml:space="preserve"> </w:t>
      </w:r>
      <w:r w:rsidRPr="00520CAD">
        <w:rPr>
          <w:rFonts w:ascii="Times New Roman" w:eastAsia="Times New Roman" w:hAnsi="Times New Roman" w:cs="Times New Roman"/>
          <w:bCs/>
          <w:sz w:val="16"/>
          <w:szCs w:val="16"/>
          <w:lang w:eastAsia="ru-RU"/>
        </w:rPr>
        <w:t>и</w:t>
      </w:r>
      <w:r>
        <w:rPr>
          <w:rFonts w:ascii="Times New Roman" w:eastAsia="Times New Roman" w:hAnsi="Times New Roman" w:cs="Times New Roman"/>
          <w:bCs/>
          <w:sz w:val="16"/>
          <w:szCs w:val="16"/>
          <w:lang w:eastAsia="ru-RU"/>
        </w:rPr>
        <w:t xml:space="preserve"> </w:t>
      </w:r>
      <w:r w:rsidRPr="00520CAD">
        <w:rPr>
          <w:rFonts w:ascii="Times New Roman" w:eastAsia="Times New Roman" w:hAnsi="Times New Roman" w:cs="Times New Roman"/>
          <w:bCs/>
          <w:sz w:val="16"/>
          <w:szCs w:val="16"/>
          <w:lang w:eastAsia="ru-RU"/>
        </w:rPr>
        <w:t xml:space="preserve">й, С. Э. </w:t>
      </w:r>
      <w:r w:rsidRPr="00520CAD">
        <w:rPr>
          <w:rFonts w:ascii="Times New Roman" w:eastAsia="Times New Roman" w:hAnsi="Times New Roman" w:cs="Times New Roman"/>
          <w:sz w:val="16"/>
          <w:szCs w:val="16"/>
          <w:lang w:eastAsia="ru-RU"/>
        </w:rPr>
        <w:t xml:space="preserve">Нанодиагностика и антимикробные свойства </w:t>
      </w:r>
      <w:r w:rsidRPr="00520CAD">
        <w:rPr>
          <w:rFonts w:ascii="Times New Roman" w:eastAsia="Times New Roman" w:hAnsi="Times New Roman" w:cs="Times New Roman"/>
          <w:bCs/>
          <w:sz w:val="16"/>
          <w:szCs w:val="16"/>
          <w:lang w:eastAsia="ru-RU"/>
        </w:rPr>
        <w:t xml:space="preserve">наночастиц </w:t>
      </w:r>
      <w:r w:rsidRPr="00520CAD">
        <w:rPr>
          <w:rFonts w:ascii="Times New Roman" w:eastAsia="Times New Roman" w:hAnsi="Times New Roman" w:cs="Times New Roman"/>
          <w:sz w:val="16"/>
          <w:szCs w:val="16"/>
          <w:lang w:eastAsia="ru-RU"/>
        </w:rPr>
        <w:t xml:space="preserve">меди / С. Э. Ржеусский, Е. А. Авчинникова, С. А. Воробьева // Вестник фармации. – 2014. – </w:t>
      </w:r>
      <w:r w:rsidRPr="00520CAD">
        <w:rPr>
          <w:rFonts w:ascii="Times New Roman" w:eastAsia="Times New Roman" w:hAnsi="Times New Roman" w:cs="Times New Roman"/>
          <w:bCs/>
          <w:sz w:val="16"/>
          <w:szCs w:val="16"/>
          <w:lang w:eastAsia="ru-RU"/>
        </w:rPr>
        <w:t>№ 3</w:t>
      </w:r>
      <w:r w:rsidRPr="00520CAD">
        <w:rPr>
          <w:rFonts w:ascii="Times New Roman" w:eastAsia="Times New Roman" w:hAnsi="Times New Roman" w:cs="Times New Roman"/>
          <w:sz w:val="16"/>
          <w:szCs w:val="16"/>
          <w:lang w:eastAsia="ru-RU"/>
        </w:rPr>
        <w:t>. – С. 62–68.</w:t>
      </w:r>
    </w:p>
    <w:p w:rsidR="00BA11AB" w:rsidRPr="00520CAD" w:rsidRDefault="00BA11AB" w:rsidP="00BA11AB">
      <w:pPr>
        <w:spacing w:after="0" w:line="240" w:lineRule="auto"/>
        <w:ind w:firstLine="284"/>
        <w:jc w:val="both"/>
        <w:rPr>
          <w:rFonts w:ascii="Times New Roman" w:hAnsi="Times New Roman" w:cs="Times New Roman"/>
          <w:b/>
          <w:sz w:val="16"/>
          <w:szCs w:val="16"/>
        </w:rPr>
      </w:pPr>
      <w:r w:rsidRPr="00BB6109">
        <w:rPr>
          <w:rFonts w:ascii="Times New Roman" w:hAnsi="Times New Roman" w:cs="Times New Roman"/>
          <w:sz w:val="16"/>
          <w:szCs w:val="16"/>
        </w:rPr>
        <w:t>6.</w:t>
      </w:r>
      <w:r w:rsidRPr="00520CAD">
        <w:rPr>
          <w:rFonts w:ascii="Times New Roman" w:hAnsi="Times New Roman" w:cs="Times New Roman"/>
          <w:b/>
          <w:sz w:val="16"/>
          <w:szCs w:val="16"/>
        </w:rPr>
        <w:t xml:space="preserve"> </w:t>
      </w:r>
      <w:r w:rsidRPr="00520CAD">
        <w:rPr>
          <w:rFonts w:ascii="Times New Roman" w:hAnsi="Times New Roman" w:cs="Times New Roman"/>
          <w:sz w:val="16"/>
          <w:szCs w:val="16"/>
        </w:rPr>
        <w:t>Х</w:t>
      </w:r>
      <w:r>
        <w:rPr>
          <w:rFonts w:ascii="Times New Roman" w:hAnsi="Times New Roman" w:cs="Times New Roman"/>
          <w:sz w:val="16"/>
          <w:szCs w:val="16"/>
        </w:rPr>
        <w:t xml:space="preserve"> </w:t>
      </w:r>
      <w:r w:rsidRPr="00520CAD">
        <w:rPr>
          <w:rFonts w:ascii="Times New Roman" w:hAnsi="Times New Roman" w:cs="Times New Roman"/>
          <w:sz w:val="16"/>
          <w:szCs w:val="16"/>
        </w:rPr>
        <w:t>м</w:t>
      </w:r>
      <w:r>
        <w:rPr>
          <w:rFonts w:ascii="Times New Roman" w:hAnsi="Times New Roman" w:cs="Times New Roman"/>
          <w:sz w:val="16"/>
          <w:szCs w:val="16"/>
        </w:rPr>
        <w:t xml:space="preserve"> </w:t>
      </w:r>
      <w:r w:rsidRPr="00520CAD">
        <w:rPr>
          <w:rFonts w:ascii="Times New Roman" w:hAnsi="Times New Roman" w:cs="Times New Roman"/>
          <w:sz w:val="16"/>
          <w:szCs w:val="16"/>
        </w:rPr>
        <w:t>е</w:t>
      </w:r>
      <w:r>
        <w:rPr>
          <w:rFonts w:ascii="Times New Roman" w:hAnsi="Times New Roman" w:cs="Times New Roman"/>
          <w:sz w:val="16"/>
          <w:szCs w:val="16"/>
        </w:rPr>
        <w:t xml:space="preserve"> </w:t>
      </w:r>
      <w:r w:rsidRPr="00520CAD">
        <w:rPr>
          <w:rFonts w:ascii="Times New Roman" w:hAnsi="Times New Roman" w:cs="Times New Roman"/>
          <w:sz w:val="16"/>
          <w:szCs w:val="16"/>
        </w:rPr>
        <w:t>л</w:t>
      </w:r>
      <w:r>
        <w:rPr>
          <w:rFonts w:ascii="Times New Roman" w:hAnsi="Times New Roman" w:cs="Times New Roman"/>
          <w:sz w:val="16"/>
          <w:szCs w:val="16"/>
        </w:rPr>
        <w:t xml:space="preserve"> </w:t>
      </w:r>
      <w:r w:rsidRPr="00520CAD">
        <w:rPr>
          <w:rFonts w:ascii="Times New Roman" w:hAnsi="Times New Roman" w:cs="Times New Roman"/>
          <w:sz w:val="16"/>
          <w:szCs w:val="16"/>
        </w:rPr>
        <w:t>ь, И. А. Антибактериальные эффекты ионов серебра: влияние на рост гр</w:t>
      </w:r>
      <w:r w:rsidRPr="00520CAD">
        <w:rPr>
          <w:rFonts w:ascii="Times New Roman" w:hAnsi="Times New Roman" w:cs="Times New Roman"/>
          <w:sz w:val="16"/>
          <w:szCs w:val="16"/>
        </w:rPr>
        <w:t>а</w:t>
      </w:r>
      <w:r w:rsidRPr="00520CAD">
        <w:rPr>
          <w:rFonts w:ascii="Times New Roman" w:hAnsi="Times New Roman" w:cs="Times New Roman"/>
          <w:sz w:val="16"/>
          <w:szCs w:val="16"/>
        </w:rPr>
        <w:t>мотрицательных бактерий и образование биопленок / И. А. Хмель, О. А. Кокшарова, М.</w:t>
      </w:r>
      <w:r>
        <w:rPr>
          <w:rFonts w:ascii="Times New Roman" w:hAnsi="Times New Roman" w:cs="Times New Roman"/>
          <w:sz w:val="16"/>
          <w:szCs w:val="16"/>
        </w:rPr>
        <w:t> </w:t>
      </w:r>
      <w:r w:rsidRPr="00520CAD">
        <w:rPr>
          <w:rFonts w:ascii="Times New Roman" w:hAnsi="Times New Roman" w:cs="Times New Roman"/>
          <w:sz w:val="16"/>
          <w:szCs w:val="16"/>
        </w:rPr>
        <w:t>А. Радциг // Молекулярная генетика, микробиология и вирусология. – 2009. – № 4. – С. 27–31.</w:t>
      </w:r>
    </w:p>
    <w:p w:rsidR="00BA11AB" w:rsidRPr="006970E1" w:rsidRDefault="00BA11AB" w:rsidP="00BA11AB">
      <w:pPr>
        <w:spacing w:after="0" w:line="240" w:lineRule="auto"/>
        <w:ind w:firstLine="284"/>
        <w:jc w:val="both"/>
        <w:rPr>
          <w:rFonts w:ascii="Times New Roman" w:hAnsi="Times New Roman" w:cs="Times New Roman"/>
          <w:b/>
          <w:spacing w:val="-2"/>
          <w:sz w:val="16"/>
          <w:szCs w:val="16"/>
          <w:lang w:val="en-US"/>
        </w:rPr>
      </w:pPr>
      <w:r w:rsidRPr="006970E1">
        <w:rPr>
          <w:rFonts w:ascii="Times New Roman" w:hAnsi="Times New Roman" w:cs="Times New Roman"/>
          <w:spacing w:val="-2"/>
          <w:sz w:val="16"/>
          <w:szCs w:val="16"/>
          <w:lang w:val="en-US"/>
        </w:rPr>
        <w:t>7.</w:t>
      </w:r>
      <w:r w:rsidRPr="006970E1">
        <w:rPr>
          <w:rFonts w:ascii="Times New Roman" w:hAnsi="Times New Roman" w:cs="Times New Roman"/>
          <w:b/>
          <w:spacing w:val="-2"/>
          <w:sz w:val="16"/>
          <w:szCs w:val="16"/>
          <w:lang w:val="en-US"/>
        </w:rPr>
        <w:t xml:space="preserve"> </w:t>
      </w:r>
      <w:r w:rsidRPr="006970E1">
        <w:rPr>
          <w:rFonts w:ascii="Times New Roman" w:hAnsi="Times New Roman" w:cs="Times New Roman"/>
          <w:spacing w:val="-2"/>
          <w:sz w:val="16"/>
          <w:szCs w:val="16"/>
          <w:lang w:val="en-US"/>
        </w:rPr>
        <w:t>Antimicrobial photodynamic therapy treatment of chronic recurrent sinusitis biofilms / M. A. Biel [et al.] // International Forum of Allergy &amp; Rhinology. – 2011. – № 1. – P. 329–334.</w:t>
      </w:r>
    </w:p>
    <w:p w:rsidR="00BA11AB" w:rsidRPr="00520CAD" w:rsidRDefault="00BA11AB" w:rsidP="00BA11AB">
      <w:pPr>
        <w:spacing w:after="0" w:line="240" w:lineRule="auto"/>
        <w:ind w:firstLine="284"/>
        <w:jc w:val="both"/>
        <w:rPr>
          <w:rFonts w:ascii="Times New Roman" w:hAnsi="Times New Roman" w:cs="Times New Roman"/>
          <w:b/>
          <w:sz w:val="16"/>
          <w:szCs w:val="16"/>
          <w:lang w:val="en-US"/>
        </w:rPr>
      </w:pPr>
      <w:r w:rsidRPr="00BB6109">
        <w:rPr>
          <w:rFonts w:ascii="Times New Roman" w:hAnsi="Times New Roman" w:cs="Times New Roman"/>
          <w:sz w:val="16"/>
          <w:szCs w:val="16"/>
          <w:lang w:val="en-US"/>
        </w:rPr>
        <w:t>8.</w:t>
      </w:r>
      <w:r w:rsidRPr="00520CAD">
        <w:rPr>
          <w:rFonts w:ascii="Times New Roman" w:hAnsi="Times New Roman" w:cs="Times New Roman"/>
          <w:b/>
          <w:sz w:val="16"/>
          <w:szCs w:val="16"/>
          <w:lang w:val="en-US"/>
        </w:rPr>
        <w:t xml:space="preserve"> </w:t>
      </w:r>
      <w:r w:rsidRPr="00520CAD">
        <w:rPr>
          <w:rFonts w:ascii="Times New Roman" w:hAnsi="Times New Roman" w:cs="Times New Roman"/>
          <w:sz w:val="16"/>
          <w:szCs w:val="16"/>
          <w:lang w:val="en-US"/>
        </w:rPr>
        <w:t>D</w:t>
      </w:r>
      <w:r w:rsidR="00A17A86" w:rsidRPr="00A17A86">
        <w:rPr>
          <w:rFonts w:ascii="Times New Roman" w:hAnsi="Times New Roman" w:cs="Times New Roman"/>
          <w:sz w:val="16"/>
          <w:szCs w:val="16"/>
          <w:lang w:val="en-US"/>
        </w:rPr>
        <w:t xml:space="preserve"> </w:t>
      </w:r>
      <w:r w:rsidRPr="00520CAD">
        <w:rPr>
          <w:rFonts w:ascii="Times New Roman" w:hAnsi="Times New Roman" w:cs="Times New Roman"/>
          <w:sz w:val="16"/>
          <w:szCs w:val="16"/>
          <w:lang w:val="en-US"/>
        </w:rPr>
        <w:t>o</w:t>
      </w:r>
      <w:r w:rsidR="00A17A86" w:rsidRPr="00A17A86">
        <w:rPr>
          <w:rFonts w:ascii="Times New Roman" w:hAnsi="Times New Roman" w:cs="Times New Roman"/>
          <w:sz w:val="16"/>
          <w:szCs w:val="16"/>
          <w:lang w:val="en-US"/>
        </w:rPr>
        <w:t xml:space="preserve"> </w:t>
      </w:r>
      <w:r w:rsidRPr="00520CAD">
        <w:rPr>
          <w:rFonts w:ascii="Times New Roman" w:hAnsi="Times New Roman" w:cs="Times New Roman"/>
          <w:sz w:val="16"/>
          <w:szCs w:val="16"/>
          <w:lang w:val="en-US"/>
        </w:rPr>
        <w:t>n</w:t>
      </w:r>
      <w:r w:rsidR="00A17A86" w:rsidRPr="00A17A86">
        <w:rPr>
          <w:rFonts w:ascii="Times New Roman" w:hAnsi="Times New Roman" w:cs="Times New Roman"/>
          <w:sz w:val="16"/>
          <w:szCs w:val="16"/>
          <w:lang w:val="en-US"/>
        </w:rPr>
        <w:t xml:space="preserve"> </w:t>
      </w:r>
      <w:r w:rsidRPr="00520CAD">
        <w:rPr>
          <w:rFonts w:ascii="Times New Roman" w:hAnsi="Times New Roman" w:cs="Times New Roman"/>
          <w:sz w:val="16"/>
          <w:szCs w:val="16"/>
          <w:lang w:val="en-US"/>
        </w:rPr>
        <w:t>l</w:t>
      </w:r>
      <w:r w:rsidR="00A17A86" w:rsidRPr="00A17A86">
        <w:rPr>
          <w:rFonts w:ascii="Times New Roman" w:hAnsi="Times New Roman" w:cs="Times New Roman"/>
          <w:sz w:val="16"/>
          <w:szCs w:val="16"/>
          <w:lang w:val="en-US"/>
        </w:rPr>
        <w:t xml:space="preserve"> </w:t>
      </w:r>
      <w:r w:rsidRPr="00520CAD">
        <w:rPr>
          <w:rFonts w:ascii="Times New Roman" w:hAnsi="Times New Roman" w:cs="Times New Roman"/>
          <w:sz w:val="16"/>
          <w:szCs w:val="16"/>
          <w:lang w:val="en-US"/>
        </w:rPr>
        <w:t>a</w:t>
      </w:r>
      <w:r w:rsidR="00A17A86" w:rsidRPr="00A17A86">
        <w:rPr>
          <w:rFonts w:ascii="Times New Roman" w:hAnsi="Times New Roman" w:cs="Times New Roman"/>
          <w:sz w:val="16"/>
          <w:szCs w:val="16"/>
          <w:lang w:val="en-US"/>
        </w:rPr>
        <w:t xml:space="preserve"> </w:t>
      </w:r>
      <w:r w:rsidRPr="00520CAD">
        <w:rPr>
          <w:rFonts w:ascii="Times New Roman" w:hAnsi="Times New Roman" w:cs="Times New Roman"/>
          <w:sz w:val="16"/>
          <w:szCs w:val="16"/>
          <w:lang w:val="en-US"/>
        </w:rPr>
        <w:t>n, R. M. Biofilms: Survival mechanisms of clinically relevant microorga</w:t>
      </w:r>
      <w:r w:rsidRPr="00520CAD">
        <w:rPr>
          <w:rFonts w:ascii="Times New Roman" w:hAnsi="Times New Roman" w:cs="Times New Roman"/>
          <w:sz w:val="16"/>
          <w:szCs w:val="16"/>
          <w:lang w:val="en-US"/>
        </w:rPr>
        <w:t>n</w:t>
      </w:r>
      <w:r w:rsidRPr="00520CAD">
        <w:rPr>
          <w:rFonts w:ascii="Times New Roman" w:hAnsi="Times New Roman" w:cs="Times New Roman"/>
          <w:sz w:val="16"/>
          <w:szCs w:val="16"/>
          <w:lang w:val="en-US"/>
        </w:rPr>
        <w:t>isms</w:t>
      </w:r>
      <w:r w:rsidR="00A17A86" w:rsidRPr="00A17A86">
        <w:rPr>
          <w:rFonts w:ascii="Times New Roman" w:hAnsi="Times New Roman" w:cs="Times New Roman"/>
          <w:sz w:val="16"/>
          <w:szCs w:val="16"/>
          <w:lang w:val="en-US"/>
        </w:rPr>
        <w:t> </w:t>
      </w:r>
      <w:r w:rsidRPr="00520CAD">
        <w:rPr>
          <w:rFonts w:ascii="Times New Roman" w:hAnsi="Times New Roman" w:cs="Times New Roman"/>
          <w:sz w:val="16"/>
          <w:szCs w:val="16"/>
          <w:lang w:val="en-US"/>
        </w:rPr>
        <w:t xml:space="preserve">/ R. M. Donlan, J. W. Costerton // Clinical Microbiology Reviews. – 2002. </w:t>
      </w:r>
      <w:r w:rsidRPr="00BB6109">
        <w:rPr>
          <w:rFonts w:ascii="Times New Roman" w:hAnsi="Times New Roman" w:cs="Times New Roman"/>
          <w:sz w:val="16"/>
          <w:szCs w:val="16"/>
          <w:lang w:val="en-US"/>
        </w:rPr>
        <w:t>–</w:t>
      </w:r>
      <w:r w:rsidRPr="00520CAD">
        <w:rPr>
          <w:rFonts w:ascii="Times New Roman" w:hAnsi="Times New Roman" w:cs="Times New Roman"/>
          <w:sz w:val="16"/>
          <w:szCs w:val="16"/>
          <w:lang w:val="en-US"/>
        </w:rPr>
        <w:t xml:space="preserve"> № 15. – P.</w:t>
      </w:r>
      <w:r w:rsidR="00237D82" w:rsidRPr="00237D82">
        <w:rPr>
          <w:rFonts w:ascii="Times New Roman" w:hAnsi="Times New Roman" w:cs="Times New Roman"/>
          <w:sz w:val="16"/>
          <w:szCs w:val="16"/>
          <w:lang w:val="en-US"/>
        </w:rPr>
        <w:t> </w:t>
      </w:r>
      <w:r w:rsidRPr="00520CAD">
        <w:rPr>
          <w:rFonts w:ascii="Times New Roman" w:hAnsi="Times New Roman" w:cs="Times New Roman"/>
          <w:sz w:val="16"/>
          <w:szCs w:val="16"/>
          <w:lang w:val="en-US"/>
        </w:rPr>
        <w:t>167–193.</w:t>
      </w:r>
    </w:p>
    <w:p w:rsidR="00BA11AB" w:rsidRPr="00BA11AB" w:rsidRDefault="00BA11AB" w:rsidP="00BA11AB">
      <w:pPr>
        <w:spacing w:after="0" w:line="240" w:lineRule="auto"/>
        <w:ind w:firstLine="284"/>
        <w:jc w:val="both"/>
        <w:rPr>
          <w:rFonts w:ascii="Times New Roman" w:hAnsi="Times New Roman" w:cs="Times New Roman"/>
          <w:sz w:val="16"/>
          <w:szCs w:val="16"/>
          <w:lang w:val="en-US"/>
        </w:rPr>
      </w:pPr>
      <w:r w:rsidRPr="00BB6109">
        <w:rPr>
          <w:rFonts w:ascii="Times New Roman" w:hAnsi="Times New Roman" w:cs="Times New Roman"/>
          <w:sz w:val="16"/>
          <w:szCs w:val="16"/>
          <w:lang w:val="en-US"/>
        </w:rPr>
        <w:t>9.</w:t>
      </w:r>
      <w:r w:rsidRPr="00520CAD">
        <w:rPr>
          <w:rFonts w:ascii="Times New Roman" w:hAnsi="Times New Roman" w:cs="Times New Roman"/>
          <w:b/>
          <w:sz w:val="16"/>
          <w:szCs w:val="16"/>
          <w:lang w:val="en-US"/>
        </w:rPr>
        <w:t xml:space="preserve"> </w:t>
      </w:r>
      <w:r w:rsidRPr="00520CAD">
        <w:rPr>
          <w:rFonts w:ascii="Times New Roman" w:hAnsi="Times New Roman" w:cs="Times New Roman"/>
          <w:sz w:val="16"/>
          <w:szCs w:val="16"/>
          <w:lang w:val="en-US"/>
        </w:rPr>
        <w:t>Metal nanoparticles: The protective nanoshield against virus infection / M. Rai [et al.] // Critical Reviews in Microbiology. – 2014. – № 3. – P. 1–11.</w:t>
      </w:r>
    </w:p>
    <w:p w:rsidR="00BA11AB" w:rsidRPr="00BA11AB" w:rsidRDefault="00BA11AB" w:rsidP="00BA11AB">
      <w:pPr>
        <w:spacing w:after="0" w:line="240" w:lineRule="auto"/>
        <w:ind w:firstLine="284"/>
        <w:jc w:val="both"/>
        <w:rPr>
          <w:rFonts w:ascii="Times New Roman" w:hAnsi="Times New Roman" w:cs="Times New Roman"/>
          <w:sz w:val="20"/>
          <w:szCs w:val="20"/>
          <w:lang w:val="en-US"/>
        </w:rPr>
      </w:pPr>
      <w:r w:rsidRPr="00BB6109">
        <w:rPr>
          <w:rFonts w:ascii="Times New Roman" w:hAnsi="Times New Roman" w:cs="Times New Roman"/>
          <w:sz w:val="16"/>
          <w:szCs w:val="16"/>
          <w:lang w:val="en-US"/>
        </w:rPr>
        <w:t>10.</w:t>
      </w:r>
      <w:r w:rsidRPr="00520CAD">
        <w:rPr>
          <w:rFonts w:ascii="Times New Roman" w:hAnsi="Times New Roman" w:cs="Times New Roman"/>
          <w:b/>
          <w:sz w:val="16"/>
          <w:szCs w:val="16"/>
          <w:lang w:val="en-US"/>
        </w:rPr>
        <w:t xml:space="preserve"> </w:t>
      </w:r>
      <w:r w:rsidRPr="00520CAD">
        <w:rPr>
          <w:rFonts w:ascii="Times New Roman" w:hAnsi="Times New Roman" w:cs="Times New Roman"/>
          <w:sz w:val="16"/>
          <w:szCs w:val="16"/>
          <w:lang w:val="en-US"/>
        </w:rPr>
        <w:t xml:space="preserve">Silver nanoparticles: The powerful nanoweapon against multidrug-resistant bacteria / M. K. Rai [et al.] // Jornal of Application Microbiology. – 2012. – </w:t>
      </w:r>
      <w:r w:rsidRPr="00520CAD">
        <w:rPr>
          <w:rFonts w:ascii="Times New Roman" w:eastAsia="Times New Roman" w:hAnsi="Times New Roman" w:cs="Times New Roman"/>
          <w:bCs/>
          <w:sz w:val="16"/>
          <w:szCs w:val="16"/>
          <w:lang w:val="en-US" w:eastAsia="ru-RU"/>
        </w:rPr>
        <w:t xml:space="preserve">№ </w:t>
      </w:r>
      <w:r w:rsidRPr="00520CAD">
        <w:rPr>
          <w:rFonts w:ascii="Times New Roman" w:hAnsi="Times New Roman" w:cs="Times New Roman"/>
          <w:sz w:val="16"/>
          <w:szCs w:val="16"/>
          <w:lang w:val="en-US"/>
        </w:rPr>
        <w:t>112. – P. 841–852.</w:t>
      </w:r>
    </w:p>
    <w:p w:rsidR="00BA11AB" w:rsidRPr="00BA11AB" w:rsidRDefault="00BA11AB" w:rsidP="00EA01A9">
      <w:pPr>
        <w:spacing w:after="0" w:line="240" w:lineRule="auto"/>
        <w:jc w:val="both"/>
        <w:rPr>
          <w:rFonts w:ascii="Times New Roman" w:hAnsi="Times New Roman" w:cs="Times New Roman"/>
          <w:sz w:val="20"/>
          <w:szCs w:val="20"/>
          <w:lang w:val="en-US"/>
        </w:rPr>
      </w:pPr>
    </w:p>
    <w:p w:rsidR="00BA11AB" w:rsidRPr="00527CAD" w:rsidRDefault="00BA11AB" w:rsidP="00BA11AB">
      <w:pPr>
        <w:suppressAutoHyphens/>
        <w:autoSpaceDE w:val="0"/>
        <w:autoSpaceDN w:val="0"/>
        <w:adjustRightInd w:val="0"/>
        <w:spacing w:after="0" w:line="240" w:lineRule="auto"/>
        <w:rPr>
          <w:rFonts w:ascii="Times New Roman" w:hAnsi="Times New Roman"/>
          <w:sz w:val="20"/>
          <w:szCs w:val="20"/>
        </w:rPr>
      </w:pPr>
      <w:r w:rsidRPr="00527CAD">
        <w:rPr>
          <w:rFonts w:ascii="Times New Roman" w:hAnsi="Times New Roman"/>
          <w:sz w:val="20"/>
          <w:szCs w:val="20"/>
        </w:rPr>
        <w:t>УДК 616.99(083.131)</w:t>
      </w:r>
    </w:p>
    <w:p w:rsidR="00BA11AB" w:rsidRPr="00E922D1" w:rsidRDefault="00BA11AB" w:rsidP="00BA11AB">
      <w:pPr>
        <w:spacing w:after="0" w:line="240" w:lineRule="auto"/>
        <w:rPr>
          <w:rFonts w:ascii="Times New Roman" w:hAnsi="Times New Roman"/>
          <w:b/>
          <w:sz w:val="20"/>
          <w:szCs w:val="20"/>
        </w:rPr>
      </w:pPr>
      <w:r w:rsidRPr="00E922D1">
        <w:rPr>
          <w:rFonts w:ascii="Times New Roman" w:hAnsi="Times New Roman"/>
          <w:b/>
          <w:sz w:val="20"/>
          <w:szCs w:val="20"/>
        </w:rPr>
        <w:t xml:space="preserve">СТРОНГИЛЯТОЗНАЯ ИНВАЗИЯ У КРУПНОГО РОГАТОГО СКОТА В РЕСПУБЛИКЕ БЕЛАРУСЬ </w:t>
      </w:r>
    </w:p>
    <w:p w:rsidR="00BA11AB" w:rsidRPr="00E922D1" w:rsidRDefault="00BA11AB" w:rsidP="00BA11AB">
      <w:pPr>
        <w:spacing w:after="0" w:line="240" w:lineRule="auto"/>
        <w:ind w:firstLine="567"/>
        <w:rPr>
          <w:rFonts w:ascii="Times New Roman" w:hAnsi="Times New Roman"/>
          <w:b/>
          <w:sz w:val="16"/>
          <w:szCs w:val="16"/>
        </w:rPr>
      </w:pPr>
    </w:p>
    <w:p w:rsidR="00BA11AB" w:rsidRPr="00E922D1" w:rsidRDefault="00BA11AB" w:rsidP="00BA11AB">
      <w:pPr>
        <w:suppressAutoHyphens/>
        <w:autoSpaceDE w:val="0"/>
        <w:autoSpaceDN w:val="0"/>
        <w:adjustRightInd w:val="0"/>
        <w:spacing w:after="0" w:line="240" w:lineRule="auto"/>
        <w:rPr>
          <w:rFonts w:ascii="Times New Roman" w:hAnsi="Times New Roman"/>
          <w:sz w:val="16"/>
          <w:szCs w:val="16"/>
        </w:rPr>
      </w:pPr>
      <w:r>
        <w:rPr>
          <w:rFonts w:ascii="Times New Roman" w:hAnsi="Times New Roman"/>
          <w:sz w:val="16"/>
          <w:szCs w:val="16"/>
        </w:rPr>
        <w:t xml:space="preserve">КОНОПСКАЯ </w:t>
      </w:r>
      <w:r w:rsidRPr="00E922D1">
        <w:rPr>
          <w:rFonts w:ascii="Times New Roman" w:hAnsi="Times New Roman"/>
          <w:sz w:val="16"/>
          <w:szCs w:val="16"/>
        </w:rPr>
        <w:t>В.</w:t>
      </w:r>
      <w:r>
        <w:rPr>
          <w:rFonts w:ascii="Times New Roman" w:hAnsi="Times New Roman"/>
          <w:sz w:val="16"/>
          <w:szCs w:val="16"/>
        </w:rPr>
        <w:t xml:space="preserve"> </w:t>
      </w:r>
      <w:r w:rsidRPr="00E922D1">
        <w:rPr>
          <w:rFonts w:ascii="Times New Roman" w:hAnsi="Times New Roman"/>
          <w:sz w:val="16"/>
          <w:szCs w:val="16"/>
        </w:rPr>
        <w:t>А.</w:t>
      </w:r>
      <w:r>
        <w:rPr>
          <w:rFonts w:ascii="Times New Roman" w:hAnsi="Times New Roman"/>
          <w:sz w:val="16"/>
          <w:szCs w:val="16"/>
        </w:rPr>
        <w:t>,</w:t>
      </w:r>
      <w:r w:rsidRPr="00E922D1">
        <w:rPr>
          <w:rFonts w:ascii="Times New Roman" w:hAnsi="Times New Roman"/>
          <w:sz w:val="16"/>
          <w:szCs w:val="16"/>
        </w:rPr>
        <w:t xml:space="preserve"> студентка</w:t>
      </w:r>
    </w:p>
    <w:p w:rsidR="00BA11AB" w:rsidRPr="00E922D1" w:rsidRDefault="00BA11AB" w:rsidP="00BA11AB">
      <w:pPr>
        <w:suppressAutoHyphens/>
        <w:autoSpaceDE w:val="0"/>
        <w:autoSpaceDN w:val="0"/>
        <w:adjustRightInd w:val="0"/>
        <w:spacing w:after="0" w:line="240" w:lineRule="auto"/>
        <w:rPr>
          <w:rFonts w:ascii="Times New Roman" w:hAnsi="Times New Roman"/>
          <w:i/>
          <w:sz w:val="16"/>
          <w:szCs w:val="16"/>
        </w:rPr>
      </w:pPr>
      <w:r w:rsidRPr="00E922D1">
        <w:rPr>
          <w:rFonts w:ascii="Times New Roman" w:hAnsi="Times New Roman"/>
          <w:i/>
          <w:sz w:val="16"/>
          <w:szCs w:val="16"/>
        </w:rPr>
        <w:t>Научный руководитель – МЕДВЕДСКАЯ Т.</w:t>
      </w:r>
      <w:r>
        <w:rPr>
          <w:rFonts w:ascii="Times New Roman" w:hAnsi="Times New Roman"/>
          <w:i/>
          <w:sz w:val="16"/>
          <w:szCs w:val="16"/>
        </w:rPr>
        <w:t xml:space="preserve"> </w:t>
      </w:r>
      <w:r w:rsidRPr="00E922D1">
        <w:rPr>
          <w:rFonts w:ascii="Times New Roman" w:hAnsi="Times New Roman"/>
          <w:i/>
          <w:sz w:val="16"/>
          <w:szCs w:val="16"/>
        </w:rPr>
        <w:t>В., канд. вет. наук, доцент</w:t>
      </w:r>
    </w:p>
    <w:p w:rsidR="00BA11AB" w:rsidRDefault="00BA11AB" w:rsidP="00BA11AB">
      <w:pPr>
        <w:tabs>
          <w:tab w:val="left" w:pos="3991"/>
        </w:tabs>
        <w:spacing w:after="0" w:line="240" w:lineRule="auto"/>
        <w:rPr>
          <w:rFonts w:ascii="Times New Roman" w:hAnsi="Times New Roman"/>
          <w:sz w:val="16"/>
          <w:szCs w:val="16"/>
        </w:rPr>
      </w:pPr>
    </w:p>
    <w:p w:rsidR="00BA11AB" w:rsidRPr="00E922D1" w:rsidRDefault="00BA11AB" w:rsidP="00BA11AB">
      <w:pPr>
        <w:tabs>
          <w:tab w:val="left" w:pos="3991"/>
        </w:tabs>
        <w:spacing w:after="0" w:line="240" w:lineRule="auto"/>
        <w:rPr>
          <w:rFonts w:ascii="Times New Roman" w:hAnsi="Times New Roman"/>
          <w:sz w:val="16"/>
          <w:szCs w:val="16"/>
        </w:rPr>
      </w:pPr>
      <w:r w:rsidRPr="00E922D1">
        <w:rPr>
          <w:rFonts w:ascii="Times New Roman" w:hAnsi="Times New Roman"/>
          <w:spacing w:val="-4"/>
          <w:sz w:val="16"/>
          <w:szCs w:val="16"/>
        </w:rPr>
        <w:t>УО «Витебская ордена «Знак Почета» государственная академия ветеринарной медицины»</w:t>
      </w:r>
      <w:r w:rsidRPr="00E922D1">
        <w:rPr>
          <w:rFonts w:ascii="Times New Roman" w:hAnsi="Times New Roman"/>
          <w:sz w:val="16"/>
          <w:szCs w:val="16"/>
        </w:rPr>
        <w:t xml:space="preserve">, </w:t>
      </w:r>
    </w:p>
    <w:p w:rsidR="00BA11AB" w:rsidRPr="00E922D1" w:rsidRDefault="00BA11AB" w:rsidP="00BA11AB">
      <w:pPr>
        <w:tabs>
          <w:tab w:val="left" w:pos="3991"/>
        </w:tabs>
        <w:spacing w:after="0" w:line="240" w:lineRule="auto"/>
        <w:rPr>
          <w:rFonts w:ascii="Times New Roman" w:hAnsi="Times New Roman"/>
          <w:sz w:val="16"/>
          <w:szCs w:val="16"/>
        </w:rPr>
      </w:pPr>
      <w:r w:rsidRPr="00E922D1">
        <w:rPr>
          <w:rFonts w:ascii="Times New Roman" w:hAnsi="Times New Roman"/>
          <w:sz w:val="16"/>
          <w:szCs w:val="16"/>
        </w:rPr>
        <w:t>г. Витебск, Республика Беларусь</w:t>
      </w:r>
    </w:p>
    <w:p w:rsidR="00BA11AB" w:rsidRPr="00527CAD" w:rsidRDefault="00BA11AB" w:rsidP="00BA11AB">
      <w:pPr>
        <w:tabs>
          <w:tab w:val="left" w:pos="3991"/>
        </w:tabs>
        <w:spacing w:after="0" w:line="240" w:lineRule="auto"/>
        <w:ind w:firstLine="284"/>
        <w:jc w:val="both"/>
        <w:rPr>
          <w:rFonts w:ascii="Times New Roman" w:hAnsi="Times New Roman"/>
          <w:b/>
          <w:sz w:val="20"/>
          <w:szCs w:val="20"/>
        </w:rPr>
      </w:pPr>
    </w:p>
    <w:p w:rsidR="00BA11AB" w:rsidRPr="00527CAD" w:rsidRDefault="00BA11AB" w:rsidP="00BA11AB">
      <w:pPr>
        <w:spacing w:after="0" w:line="240" w:lineRule="auto"/>
        <w:ind w:firstLine="284"/>
        <w:jc w:val="both"/>
        <w:rPr>
          <w:rFonts w:ascii="Times New Roman" w:hAnsi="Times New Roman"/>
          <w:sz w:val="20"/>
          <w:szCs w:val="20"/>
        </w:rPr>
      </w:pPr>
      <w:r w:rsidRPr="00527CAD">
        <w:rPr>
          <w:rFonts w:ascii="Times New Roman" w:hAnsi="Times New Roman"/>
          <w:sz w:val="20"/>
          <w:szCs w:val="20"/>
        </w:rPr>
        <w:t>Природно-климатические условия в Республике Беларусь являются благоприятными для развития паразитов животных. Особенностью Беларуси является наличие множества озер, заливных лугов, которые используются в виде пастбищ для сельскохозяйственных животных, а также для заготовки кормов. Гельминты, паразитирующие у живо</w:t>
      </w:r>
      <w:r w:rsidRPr="00527CAD">
        <w:rPr>
          <w:rFonts w:ascii="Times New Roman" w:hAnsi="Times New Roman"/>
          <w:sz w:val="20"/>
          <w:szCs w:val="20"/>
        </w:rPr>
        <w:t>т</w:t>
      </w:r>
      <w:r w:rsidRPr="00527CAD">
        <w:rPr>
          <w:rFonts w:ascii="Times New Roman" w:hAnsi="Times New Roman"/>
          <w:sz w:val="20"/>
          <w:szCs w:val="20"/>
        </w:rPr>
        <w:t xml:space="preserve">ных, широко распространены на территории </w:t>
      </w:r>
      <w:r w:rsidR="00237D82">
        <w:rPr>
          <w:rFonts w:ascii="Times New Roman" w:hAnsi="Times New Roman"/>
          <w:sz w:val="20"/>
          <w:szCs w:val="20"/>
        </w:rPr>
        <w:t>р</w:t>
      </w:r>
      <w:r w:rsidRPr="00527CAD">
        <w:rPr>
          <w:rFonts w:ascii="Times New Roman" w:hAnsi="Times New Roman"/>
          <w:sz w:val="20"/>
          <w:szCs w:val="20"/>
        </w:rPr>
        <w:t>еспублики и причиняют значительный экономический ущерб [1].</w:t>
      </w:r>
    </w:p>
    <w:p w:rsidR="00BA11AB" w:rsidRPr="00527CAD" w:rsidRDefault="00BA11AB" w:rsidP="00BA11AB">
      <w:pPr>
        <w:spacing w:after="0" w:line="240" w:lineRule="auto"/>
        <w:ind w:firstLine="284"/>
        <w:jc w:val="both"/>
        <w:rPr>
          <w:rFonts w:ascii="Times New Roman" w:hAnsi="Times New Roman"/>
          <w:sz w:val="20"/>
          <w:szCs w:val="20"/>
        </w:rPr>
      </w:pPr>
      <w:r w:rsidRPr="00527CAD">
        <w:rPr>
          <w:rFonts w:ascii="Times New Roman" w:hAnsi="Times New Roman"/>
          <w:sz w:val="20"/>
          <w:szCs w:val="20"/>
        </w:rPr>
        <w:t>Поражая сельскохозяйственных животных, паразиты ослабляют их иммунитет, продуктивные качества, репродуктивные функции и сп</w:t>
      </w:r>
      <w:r w:rsidRPr="00527CAD">
        <w:rPr>
          <w:rFonts w:ascii="Times New Roman" w:hAnsi="Times New Roman"/>
          <w:sz w:val="20"/>
          <w:szCs w:val="20"/>
        </w:rPr>
        <w:t>о</w:t>
      </w:r>
      <w:r w:rsidRPr="00527CAD">
        <w:rPr>
          <w:rFonts w:ascii="Times New Roman" w:hAnsi="Times New Roman"/>
          <w:sz w:val="20"/>
          <w:szCs w:val="20"/>
        </w:rPr>
        <w:t>собны вызвать гибель организма, становясь одним из основных факт</w:t>
      </w:r>
      <w:r w:rsidRPr="00527CAD">
        <w:rPr>
          <w:rFonts w:ascii="Times New Roman" w:hAnsi="Times New Roman"/>
          <w:sz w:val="20"/>
          <w:szCs w:val="20"/>
        </w:rPr>
        <w:t>о</w:t>
      </w:r>
      <w:r w:rsidRPr="00527CAD">
        <w:rPr>
          <w:rFonts w:ascii="Times New Roman" w:hAnsi="Times New Roman"/>
          <w:sz w:val="20"/>
          <w:szCs w:val="20"/>
        </w:rPr>
        <w:t>ров падежа (20–30</w:t>
      </w:r>
      <w:r>
        <w:rPr>
          <w:rFonts w:ascii="Times New Roman" w:hAnsi="Times New Roman"/>
          <w:sz w:val="20"/>
          <w:szCs w:val="20"/>
        </w:rPr>
        <w:t xml:space="preserve"> </w:t>
      </w:r>
      <w:r w:rsidRPr="00527CAD">
        <w:rPr>
          <w:rFonts w:ascii="Times New Roman" w:hAnsi="Times New Roman"/>
          <w:sz w:val="20"/>
          <w:szCs w:val="20"/>
        </w:rPr>
        <w:t>%), недополучения мяса и молока (12–13</w:t>
      </w:r>
      <w:r>
        <w:rPr>
          <w:rFonts w:ascii="Times New Roman" w:hAnsi="Times New Roman"/>
          <w:sz w:val="20"/>
          <w:szCs w:val="20"/>
        </w:rPr>
        <w:t xml:space="preserve"> </w:t>
      </w:r>
      <w:r w:rsidRPr="00527CAD">
        <w:rPr>
          <w:rFonts w:ascii="Times New Roman" w:hAnsi="Times New Roman"/>
          <w:sz w:val="20"/>
          <w:szCs w:val="20"/>
        </w:rPr>
        <w:t>%), сн</w:t>
      </w:r>
      <w:r w:rsidRPr="00527CAD">
        <w:rPr>
          <w:rFonts w:ascii="Times New Roman" w:hAnsi="Times New Roman"/>
          <w:sz w:val="20"/>
          <w:szCs w:val="20"/>
        </w:rPr>
        <w:t>и</w:t>
      </w:r>
      <w:r w:rsidRPr="00527CAD">
        <w:rPr>
          <w:rFonts w:ascii="Times New Roman" w:hAnsi="Times New Roman"/>
          <w:sz w:val="20"/>
          <w:szCs w:val="20"/>
        </w:rPr>
        <w:t>жения питательной ценности мяса (15</w:t>
      </w:r>
      <w:r>
        <w:rPr>
          <w:rFonts w:ascii="Times New Roman" w:hAnsi="Times New Roman"/>
          <w:sz w:val="20"/>
          <w:szCs w:val="20"/>
        </w:rPr>
        <w:t xml:space="preserve"> </w:t>
      </w:r>
      <w:r w:rsidRPr="00527CAD">
        <w:rPr>
          <w:rFonts w:ascii="Times New Roman" w:hAnsi="Times New Roman"/>
          <w:sz w:val="20"/>
          <w:szCs w:val="20"/>
        </w:rPr>
        <w:t>%), расходов на проведение м</w:t>
      </w:r>
      <w:r w:rsidRPr="00527CAD">
        <w:rPr>
          <w:rFonts w:ascii="Times New Roman" w:hAnsi="Times New Roman"/>
          <w:sz w:val="20"/>
          <w:szCs w:val="20"/>
        </w:rPr>
        <w:t>е</w:t>
      </w:r>
      <w:r w:rsidRPr="00527CAD">
        <w:rPr>
          <w:rFonts w:ascii="Times New Roman" w:hAnsi="Times New Roman"/>
          <w:sz w:val="20"/>
          <w:szCs w:val="20"/>
        </w:rPr>
        <w:t>роприятий по борьбе с ними. Особенно опасны и экономически знач</w:t>
      </w:r>
      <w:r w:rsidRPr="00527CAD">
        <w:rPr>
          <w:rFonts w:ascii="Times New Roman" w:hAnsi="Times New Roman"/>
          <w:sz w:val="20"/>
          <w:szCs w:val="20"/>
        </w:rPr>
        <w:t>и</w:t>
      </w:r>
      <w:r w:rsidRPr="00527CAD">
        <w:rPr>
          <w:rFonts w:ascii="Times New Roman" w:hAnsi="Times New Roman"/>
          <w:sz w:val="20"/>
          <w:szCs w:val="20"/>
        </w:rPr>
        <w:t>мы паразитарные системы, состоящие из нескольких гельминтов. В Республике Беларусь среди гельминтов желудочно-кишечного тракта крупного рогатого скота чаще всего встречаются стронгилята, стро</w:t>
      </w:r>
      <w:r w:rsidRPr="00527CAD">
        <w:rPr>
          <w:rFonts w:ascii="Times New Roman" w:hAnsi="Times New Roman"/>
          <w:sz w:val="20"/>
          <w:szCs w:val="20"/>
        </w:rPr>
        <w:t>н</w:t>
      </w:r>
      <w:r w:rsidRPr="00527CAD">
        <w:rPr>
          <w:rFonts w:ascii="Times New Roman" w:hAnsi="Times New Roman"/>
          <w:sz w:val="20"/>
          <w:szCs w:val="20"/>
        </w:rPr>
        <w:t>гилоидесы, фасциолы, парамфистоматиды, мониезии и др. [2,</w:t>
      </w:r>
      <w:r>
        <w:rPr>
          <w:rFonts w:ascii="Times New Roman" w:hAnsi="Times New Roman"/>
          <w:sz w:val="20"/>
          <w:szCs w:val="20"/>
        </w:rPr>
        <w:t xml:space="preserve"> </w:t>
      </w:r>
      <w:r w:rsidRPr="00527CAD">
        <w:rPr>
          <w:rFonts w:ascii="Times New Roman" w:hAnsi="Times New Roman"/>
          <w:sz w:val="20"/>
          <w:szCs w:val="20"/>
        </w:rPr>
        <w:t>3]</w:t>
      </w:r>
      <w:r w:rsidR="00237D82">
        <w:rPr>
          <w:rFonts w:ascii="Times New Roman" w:hAnsi="Times New Roman"/>
          <w:sz w:val="20"/>
          <w:szCs w:val="20"/>
        </w:rPr>
        <w:t>.</w:t>
      </w:r>
    </w:p>
    <w:p w:rsidR="00BA11AB" w:rsidRPr="00527CAD" w:rsidRDefault="00BA11AB" w:rsidP="00BA11AB">
      <w:pPr>
        <w:spacing w:after="0" w:line="240" w:lineRule="auto"/>
        <w:ind w:firstLine="284"/>
        <w:jc w:val="both"/>
        <w:rPr>
          <w:rFonts w:ascii="Times New Roman" w:hAnsi="Times New Roman"/>
          <w:sz w:val="20"/>
          <w:szCs w:val="20"/>
        </w:rPr>
      </w:pPr>
      <w:r w:rsidRPr="00527CAD">
        <w:rPr>
          <w:rFonts w:ascii="Times New Roman" w:hAnsi="Times New Roman"/>
          <w:sz w:val="20"/>
          <w:szCs w:val="20"/>
        </w:rPr>
        <w:t>Перед нами стояла задача установить наличие стронгилятозной и</w:t>
      </w:r>
      <w:r w:rsidRPr="00527CAD">
        <w:rPr>
          <w:rFonts w:ascii="Times New Roman" w:hAnsi="Times New Roman"/>
          <w:sz w:val="20"/>
          <w:szCs w:val="20"/>
        </w:rPr>
        <w:t>н</w:t>
      </w:r>
      <w:r w:rsidRPr="00527CAD">
        <w:rPr>
          <w:rFonts w:ascii="Times New Roman" w:hAnsi="Times New Roman"/>
          <w:sz w:val="20"/>
          <w:szCs w:val="20"/>
        </w:rPr>
        <w:t>вазии желудочно-кишечного тракта у крупного рогатого скота в усл</w:t>
      </w:r>
      <w:r w:rsidRPr="00527CAD">
        <w:rPr>
          <w:rFonts w:ascii="Times New Roman" w:hAnsi="Times New Roman"/>
          <w:sz w:val="20"/>
          <w:szCs w:val="20"/>
        </w:rPr>
        <w:t>о</w:t>
      </w:r>
      <w:r w:rsidRPr="00527CAD">
        <w:rPr>
          <w:rFonts w:ascii="Times New Roman" w:hAnsi="Times New Roman"/>
          <w:sz w:val="20"/>
          <w:szCs w:val="20"/>
        </w:rPr>
        <w:t>виях Республики Беларусь.</w:t>
      </w:r>
    </w:p>
    <w:p w:rsidR="00BA11AB" w:rsidRPr="00527CAD" w:rsidRDefault="00BA11AB" w:rsidP="00BA11AB">
      <w:pPr>
        <w:suppressAutoHyphens/>
        <w:autoSpaceDE w:val="0"/>
        <w:autoSpaceDN w:val="0"/>
        <w:adjustRightInd w:val="0"/>
        <w:spacing w:after="0" w:line="240" w:lineRule="auto"/>
        <w:ind w:firstLine="284"/>
        <w:jc w:val="both"/>
        <w:rPr>
          <w:rFonts w:ascii="Times New Roman" w:hAnsi="Times New Roman"/>
          <w:sz w:val="20"/>
          <w:szCs w:val="20"/>
        </w:rPr>
      </w:pPr>
      <w:r w:rsidRPr="00527CAD">
        <w:rPr>
          <w:rFonts w:ascii="Times New Roman" w:hAnsi="Times New Roman"/>
          <w:sz w:val="20"/>
          <w:szCs w:val="20"/>
        </w:rPr>
        <w:t>Изучение стронгилятоза желудочно-кишечного тракта проводилось в некоторых хозяйствах Минской и Витебской областей. Установлено, что экстенсивность стронгилятозной инвазии зависит от возраста животных и сезона года.</w:t>
      </w:r>
    </w:p>
    <w:p w:rsidR="00BA11AB" w:rsidRPr="00527CAD" w:rsidRDefault="00BA11AB" w:rsidP="00BA11AB">
      <w:pPr>
        <w:pStyle w:val="a8"/>
        <w:shd w:val="clear" w:color="auto" w:fill="FFFFFF"/>
        <w:spacing w:before="0" w:beforeAutospacing="0" w:after="0" w:afterAutospacing="0"/>
        <w:ind w:firstLine="284"/>
        <w:jc w:val="both"/>
        <w:rPr>
          <w:sz w:val="20"/>
          <w:szCs w:val="20"/>
        </w:rPr>
      </w:pPr>
      <w:r w:rsidRPr="00527CAD">
        <w:rPr>
          <w:sz w:val="20"/>
          <w:szCs w:val="20"/>
        </w:rPr>
        <w:t>Стронгилята желудочно-кишечного тракта были обнаружены у 12,3</w:t>
      </w:r>
      <w:r>
        <w:rPr>
          <w:sz w:val="20"/>
          <w:szCs w:val="20"/>
        </w:rPr>
        <w:t> </w:t>
      </w:r>
      <w:r w:rsidRPr="00527CAD">
        <w:rPr>
          <w:sz w:val="20"/>
          <w:szCs w:val="20"/>
        </w:rPr>
        <w:t>% телят 1–3-мес</w:t>
      </w:r>
      <w:r w:rsidR="00013587">
        <w:rPr>
          <w:sz w:val="20"/>
          <w:szCs w:val="20"/>
        </w:rPr>
        <w:t>ячного</w:t>
      </w:r>
      <w:r w:rsidRPr="00527CAD">
        <w:rPr>
          <w:sz w:val="20"/>
          <w:szCs w:val="20"/>
        </w:rPr>
        <w:t xml:space="preserve"> возраста и только в осенний период. У</w:t>
      </w:r>
      <w:r w:rsidR="00013587">
        <w:rPr>
          <w:sz w:val="20"/>
          <w:szCs w:val="20"/>
        </w:rPr>
        <w:t> </w:t>
      </w:r>
      <w:r w:rsidRPr="00527CAD">
        <w:rPr>
          <w:sz w:val="20"/>
          <w:szCs w:val="20"/>
        </w:rPr>
        <w:t>телят в возрасте 3–6 месяцев в летний период встречаемость стро</w:t>
      </w:r>
      <w:r w:rsidRPr="00527CAD">
        <w:rPr>
          <w:sz w:val="20"/>
          <w:szCs w:val="20"/>
        </w:rPr>
        <w:t>н</w:t>
      </w:r>
      <w:r w:rsidRPr="00527CAD">
        <w:rPr>
          <w:sz w:val="20"/>
          <w:szCs w:val="20"/>
        </w:rPr>
        <w:t>гилят достигала 31,2</w:t>
      </w:r>
      <w:r>
        <w:rPr>
          <w:sz w:val="20"/>
          <w:szCs w:val="20"/>
        </w:rPr>
        <w:t xml:space="preserve"> </w:t>
      </w:r>
      <w:r w:rsidRPr="00527CAD">
        <w:rPr>
          <w:sz w:val="20"/>
          <w:szCs w:val="20"/>
        </w:rPr>
        <w:t>%, а к осени этот показатель увеличился еще на 14,1</w:t>
      </w:r>
      <w:r>
        <w:rPr>
          <w:sz w:val="20"/>
          <w:szCs w:val="20"/>
        </w:rPr>
        <w:t xml:space="preserve"> </w:t>
      </w:r>
      <w:r w:rsidRPr="00527CAD">
        <w:rPr>
          <w:sz w:val="20"/>
          <w:szCs w:val="20"/>
        </w:rPr>
        <w:t>%. В зимний период яйца стронгилят желудочно-кишечного тра</w:t>
      </w:r>
      <w:r w:rsidRPr="00527CAD">
        <w:rPr>
          <w:sz w:val="20"/>
          <w:szCs w:val="20"/>
        </w:rPr>
        <w:t>к</w:t>
      </w:r>
      <w:r w:rsidRPr="00527CAD">
        <w:rPr>
          <w:sz w:val="20"/>
          <w:szCs w:val="20"/>
        </w:rPr>
        <w:t>та в фекалиях телят не обнаруживались.</w:t>
      </w:r>
    </w:p>
    <w:p w:rsidR="00BA11AB" w:rsidRPr="00527CAD" w:rsidRDefault="00BA11AB" w:rsidP="00BA11AB">
      <w:pPr>
        <w:spacing w:after="0" w:line="240" w:lineRule="auto"/>
        <w:ind w:firstLine="284"/>
        <w:jc w:val="both"/>
        <w:rPr>
          <w:rFonts w:ascii="Times New Roman" w:hAnsi="Times New Roman"/>
          <w:sz w:val="20"/>
          <w:szCs w:val="20"/>
        </w:rPr>
      </w:pPr>
      <w:r w:rsidRPr="00527CAD">
        <w:rPr>
          <w:rFonts w:ascii="Times New Roman" w:hAnsi="Times New Roman"/>
          <w:sz w:val="20"/>
          <w:szCs w:val="20"/>
        </w:rPr>
        <w:t>У молодняка старше 6 месяцев (6–18 месяцев) в весенний период года стронгилята желудочно-кишечного тракта встречались у 20,3 %, в летний и осенний периоды этот показатель возрастал на 20,5 и 32,8</w:t>
      </w:r>
      <w:r>
        <w:rPr>
          <w:rFonts w:ascii="Times New Roman" w:hAnsi="Times New Roman"/>
          <w:sz w:val="20"/>
          <w:szCs w:val="20"/>
        </w:rPr>
        <w:t xml:space="preserve"> </w:t>
      </w:r>
      <w:r w:rsidRPr="00527CAD">
        <w:rPr>
          <w:rFonts w:ascii="Times New Roman" w:hAnsi="Times New Roman"/>
          <w:sz w:val="20"/>
          <w:szCs w:val="20"/>
        </w:rPr>
        <w:t>% соответственно по сравнению с весенним периодом. Зимой стронгил</w:t>
      </w:r>
      <w:r w:rsidRPr="00527CAD">
        <w:rPr>
          <w:rFonts w:ascii="Times New Roman" w:hAnsi="Times New Roman"/>
          <w:sz w:val="20"/>
          <w:szCs w:val="20"/>
        </w:rPr>
        <w:t>я</w:t>
      </w:r>
      <w:r w:rsidRPr="00527CAD">
        <w:rPr>
          <w:rFonts w:ascii="Times New Roman" w:hAnsi="Times New Roman"/>
          <w:sz w:val="20"/>
          <w:szCs w:val="20"/>
        </w:rPr>
        <w:t>та желудочно-кишечного</w:t>
      </w:r>
      <w:r w:rsidRPr="00940484">
        <w:rPr>
          <w:rFonts w:ascii="Times New Roman" w:hAnsi="Times New Roman"/>
          <w:sz w:val="20"/>
          <w:szCs w:val="20"/>
        </w:rPr>
        <w:t xml:space="preserve"> </w:t>
      </w:r>
      <w:r w:rsidRPr="00527CAD">
        <w:rPr>
          <w:rFonts w:ascii="Times New Roman" w:hAnsi="Times New Roman"/>
          <w:sz w:val="20"/>
          <w:szCs w:val="20"/>
        </w:rPr>
        <w:t>тракта встречались у 9,3</w:t>
      </w:r>
      <w:r>
        <w:rPr>
          <w:rFonts w:ascii="Times New Roman" w:hAnsi="Times New Roman"/>
          <w:sz w:val="20"/>
          <w:szCs w:val="20"/>
        </w:rPr>
        <w:t xml:space="preserve"> </w:t>
      </w:r>
      <w:r w:rsidRPr="00527CAD">
        <w:rPr>
          <w:rFonts w:ascii="Times New Roman" w:hAnsi="Times New Roman"/>
          <w:sz w:val="20"/>
          <w:szCs w:val="20"/>
        </w:rPr>
        <w:t>% животных. Ан</w:t>
      </w:r>
      <w:r w:rsidRPr="00527CAD">
        <w:rPr>
          <w:rFonts w:ascii="Times New Roman" w:hAnsi="Times New Roman"/>
          <w:sz w:val="20"/>
          <w:szCs w:val="20"/>
        </w:rPr>
        <w:t>а</w:t>
      </w:r>
      <w:r w:rsidRPr="00527CAD">
        <w:rPr>
          <w:rFonts w:ascii="Times New Roman" w:hAnsi="Times New Roman"/>
          <w:sz w:val="20"/>
          <w:szCs w:val="20"/>
        </w:rPr>
        <w:t>логичная закономерность по встречаемости стронгилят желудочно-кишечного тракта наблюдалась у нетелей и  коров. Причем макс</w:t>
      </w:r>
      <w:r w:rsidRPr="00527CAD">
        <w:rPr>
          <w:rFonts w:ascii="Times New Roman" w:hAnsi="Times New Roman"/>
          <w:sz w:val="20"/>
          <w:szCs w:val="20"/>
        </w:rPr>
        <w:t>и</w:t>
      </w:r>
      <w:r w:rsidRPr="00527CAD">
        <w:rPr>
          <w:rFonts w:ascii="Times New Roman" w:hAnsi="Times New Roman"/>
          <w:sz w:val="20"/>
          <w:szCs w:val="20"/>
        </w:rPr>
        <w:t>мальная встречаемость отмечена в летний и осенний периоды года – 39,2</w:t>
      </w:r>
      <w:r w:rsidRPr="00A17A86">
        <w:rPr>
          <w:rFonts w:ascii="Times New Roman" w:hAnsi="Times New Roman" w:cs="Times New Roman"/>
          <w:sz w:val="20"/>
          <w:szCs w:val="20"/>
        </w:rPr>
        <w:t>–</w:t>
      </w:r>
      <w:r w:rsidRPr="00527CAD">
        <w:rPr>
          <w:rFonts w:ascii="Times New Roman" w:hAnsi="Times New Roman"/>
          <w:sz w:val="20"/>
          <w:szCs w:val="20"/>
        </w:rPr>
        <w:t>65,1 и 64,6</w:t>
      </w:r>
      <w:r w:rsidRPr="00A17A86">
        <w:rPr>
          <w:rFonts w:ascii="Times New Roman" w:hAnsi="Times New Roman" w:cs="Times New Roman"/>
          <w:sz w:val="20"/>
          <w:szCs w:val="20"/>
        </w:rPr>
        <w:t>–</w:t>
      </w:r>
      <w:r w:rsidRPr="00527CAD">
        <w:rPr>
          <w:rFonts w:ascii="Times New Roman" w:hAnsi="Times New Roman"/>
          <w:sz w:val="20"/>
          <w:szCs w:val="20"/>
        </w:rPr>
        <w:t>72,2</w:t>
      </w:r>
      <w:r>
        <w:rPr>
          <w:rFonts w:ascii="Times New Roman" w:hAnsi="Times New Roman"/>
          <w:sz w:val="20"/>
          <w:szCs w:val="20"/>
        </w:rPr>
        <w:t xml:space="preserve"> </w:t>
      </w:r>
      <w:r w:rsidRPr="00527CAD">
        <w:rPr>
          <w:rFonts w:ascii="Times New Roman" w:hAnsi="Times New Roman"/>
          <w:sz w:val="20"/>
          <w:szCs w:val="20"/>
        </w:rPr>
        <w:t>% соответственно.</w:t>
      </w:r>
    </w:p>
    <w:p w:rsidR="00BA11AB" w:rsidRPr="00527CAD" w:rsidRDefault="00BA11AB" w:rsidP="00BA11AB">
      <w:pPr>
        <w:spacing w:after="0" w:line="240" w:lineRule="auto"/>
        <w:ind w:firstLine="284"/>
        <w:jc w:val="both"/>
        <w:rPr>
          <w:rFonts w:ascii="Times New Roman" w:hAnsi="Times New Roman"/>
          <w:sz w:val="20"/>
          <w:szCs w:val="20"/>
        </w:rPr>
      </w:pPr>
      <w:r w:rsidRPr="00527CAD">
        <w:rPr>
          <w:rFonts w:ascii="Times New Roman" w:hAnsi="Times New Roman"/>
          <w:sz w:val="20"/>
          <w:szCs w:val="20"/>
        </w:rPr>
        <w:t>Таким образом, при анализе наличия стронгилятозной инвазии у крупного рогатого скота в разные сезоны года четко установлена с</w:t>
      </w:r>
      <w:r w:rsidRPr="00527CAD">
        <w:rPr>
          <w:rFonts w:ascii="Times New Roman" w:hAnsi="Times New Roman"/>
          <w:sz w:val="20"/>
          <w:szCs w:val="20"/>
        </w:rPr>
        <w:t>е</w:t>
      </w:r>
      <w:r w:rsidRPr="00527CAD">
        <w:rPr>
          <w:rFonts w:ascii="Times New Roman" w:hAnsi="Times New Roman"/>
          <w:sz w:val="20"/>
          <w:szCs w:val="20"/>
        </w:rPr>
        <w:t>зонная динамика. Результаты наших исследований свидетельствуют, что у животных различных возрастных групп в летний период эксте</w:t>
      </w:r>
      <w:r w:rsidRPr="00527CAD">
        <w:rPr>
          <w:rFonts w:ascii="Times New Roman" w:hAnsi="Times New Roman"/>
          <w:sz w:val="20"/>
          <w:szCs w:val="20"/>
        </w:rPr>
        <w:t>н</w:t>
      </w:r>
      <w:r w:rsidRPr="00527CAD">
        <w:rPr>
          <w:rFonts w:ascii="Times New Roman" w:hAnsi="Times New Roman"/>
          <w:sz w:val="20"/>
          <w:szCs w:val="20"/>
        </w:rPr>
        <w:t>сивность инвазии выше, чем в зимний период. Интенсивность выдел</w:t>
      </w:r>
      <w:r w:rsidRPr="00527CAD">
        <w:rPr>
          <w:rFonts w:ascii="Times New Roman" w:hAnsi="Times New Roman"/>
          <w:sz w:val="20"/>
          <w:szCs w:val="20"/>
        </w:rPr>
        <w:t>е</w:t>
      </w:r>
      <w:r w:rsidRPr="00527CAD">
        <w:rPr>
          <w:rFonts w:ascii="Times New Roman" w:hAnsi="Times New Roman"/>
          <w:sz w:val="20"/>
          <w:szCs w:val="20"/>
        </w:rPr>
        <w:t>ния яиц стронгилят также зависела от сезона года и возраста животных и была высокой в осенний период года.</w:t>
      </w:r>
      <w:r w:rsidRPr="00527CAD">
        <w:rPr>
          <w:sz w:val="20"/>
          <w:szCs w:val="20"/>
        </w:rPr>
        <w:t xml:space="preserve"> </w:t>
      </w:r>
      <w:r w:rsidRPr="00527CAD">
        <w:rPr>
          <w:rFonts w:ascii="Times New Roman" w:hAnsi="Times New Roman"/>
          <w:sz w:val="20"/>
          <w:szCs w:val="20"/>
        </w:rPr>
        <w:t>На наш взгляд, это связано с особенностями цикла развития данного паразита и погодными усл</w:t>
      </w:r>
      <w:r w:rsidRPr="00527CAD">
        <w:rPr>
          <w:rFonts w:ascii="Times New Roman" w:hAnsi="Times New Roman"/>
          <w:sz w:val="20"/>
          <w:szCs w:val="20"/>
        </w:rPr>
        <w:t>о</w:t>
      </w:r>
      <w:r w:rsidRPr="00527CAD">
        <w:rPr>
          <w:rFonts w:ascii="Times New Roman" w:hAnsi="Times New Roman"/>
          <w:sz w:val="20"/>
          <w:szCs w:val="20"/>
        </w:rPr>
        <w:t>виями, которые несколько замедляют развитие личинок стронгилят желудочно-кишечного тракта в зимний период.</w:t>
      </w:r>
    </w:p>
    <w:p w:rsidR="00BA11AB" w:rsidRDefault="00BA11AB" w:rsidP="00BA11AB">
      <w:pPr>
        <w:spacing w:after="0" w:line="240" w:lineRule="auto"/>
        <w:ind w:firstLine="284"/>
        <w:jc w:val="center"/>
        <w:rPr>
          <w:rFonts w:ascii="Times New Roman" w:hAnsi="Times New Roman"/>
          <w:sz w:val="20"/>
          <w:szCs w:val="20"/>
        </w:rPr>
      </w:pPr>
    </w:p>
    <w:p w:rsidR="00BA11AB" w:rsidRPr="006D3744" w:rsidRDefault="00BA11AB" w:rsidP="00BA11AB">
      <w:pPr>
        <w:spacing w:after="0" w:line="240" w:lineRule="auto"/>
        <w:jc w:val="center"/>
        <w:rPr>
          <w:rFonts w:ascii="Times New Roman" w:hAnsi="Times New Roman"/>
          <w:sz w:val="16"/>
          <w:szCs w:val="16"/>
        </w:rPr>
      </w:pPr>
      <w:r w:rsidRPr="006D3744">
        <w:rPr>
          <w:rFonts w:ascii="Times New Roman" w:hAnsi="Times New Roman"/>
          <w:sz w:val="16"/>
          <w:szCs w:val="16"/>
        </w:rPr>
        <w:t>ЛИТЕРАТУРА</w:t>
      </w:r>
    </w:p>
    <w:p w:rsidR="00BA11AB" w:rsidRPr="006D3744" w:rsidRDefault="00BA11AB" w:rsidP="00BA11AB">
      <w:pPr>
        <w:spacing w:after="0" w:line="240" w:lineRule="auto"/>
        <w:ind w:firstLine="284"/>
        <w:jc w:val="center"/>
        <w:rPr>
          <w:rFonts w:ascii="Times New Roman" w:hAnsi="Times New Roman"/>
          <w:sz w:val="16"/>
          <w:szCs w:val="16"/>
        </w:rPr>
      </w:pPr>
    </w:p>
    <w:p w:rsidR="00BA11AB" w:rsidRPr="006D3744" w:rsidRDefault="00BA11AB" w:rsidP="00BA11AB">
      <w:pPr>
        <w:spacing w:after="0" w:line="240" w:lineRule="auto"/>
        <w:ind w:firstLine="284"/>
        <w:jc w:val="both"/>
        <w:rPr>
          <w:rFonts w:ascii="Times New Roman" w:hAnsi="Times New Roman"/>
          <w:sz w:val="16"/>
          <w:szCs w:val="16"/>
        </w:rPr>
      </w:pPr>
      <w:r w:rsidRPr="006D3744">
        <w:rPr>
          <w:rFonts w:ascii="Times New Roman" w:hAnsi="Times New Roman"/>
          <w:sz w:val="16"/>
          <w:szCs w:val="16"/>
        </w:rPr>
        <w:t>1. М</w:t>
      </w:r>
      <w:r>
        <w:rPr>
          <w:rFonts w:ascii="Times New Roman" w:hAnsi="Times New Roman"/>
          <w:sz w:val="16"/>
          <w:szCs w:val="16"/>
        </w:rPr>
        <w:t xml:space="preserve"> </w:t>
      </w:r>
      <w:r w:rsidRPr="006D3744">
        <w:rPr>
          <w:rFonts w:ascii="Times New Roman" w:hAnsi="Times New Roman"/>
          <w:sz w:val="16"/>
          <w:szCs w:val="16"/>
        </w:rPr>
        <w:t>е</w:t>
      </w:r>
      <w:r>
        <w:rPr>
          <w:rFonts w:ascii="Times New Roman" w:hAnsi="Times New Roman"/>
          <w:sz w:val="16"/>
          <w:szCs w:val="16"/>
        </w:rPr>
        <w:t xml:space="preserve"> </w:t>
      </w:r>
      <w:r w:rsidRPr="006D3744">
        <w:rPr>
          <w:rFonts w:ascii="Times New Roman" w:hAnsi="Times New Roman"/>
          <w:sz w:val="16"/>
          <w:szCs w:val="16"/>
        </w:rPr>
        <w:t>д</w:t>
      </w:r>
      <w:r>
        <w:rPr>
          <w:rFonts w:ascii="Times New Roman" w:hAnsi="Times New Roman"/>
          <w:sz w:val="16"/>
          <w:szCs w:val="16"/>
        </w:rPr>
        <w:t xml:space="preserve"> </w:t>
      </w:r>
      <w:r w:rsidRPr="006D3744">
        <w:rPr>
          <w:rFonts w:ascii="Times New Roman" w:hAnsi="Times New Roman"/>
          <w:sz w:val="16"/>
          <w:szCs w:val="16"/>
        </w:rPr>
        <w:t>в</w:t>
      </w:r>
      <w:r>
        <w:rPr>
          <w:rFonts w:ascii="Times New Roman" w:hAnsi="Times New Roman"/>
          <w:sz w:val="16"/>
          <w:szCs w:val="16"/>
        </w:rPr>
        <w:t xml:space="preserve"> </w:t>
      </w:r>
      <w:r w:rsidRPr="006D3744">
        <w:rPr>
          <w:rFonts w:ascii="Times New Roman" w:hAnsi="Times New Roman"/>
          <w:sz w:val="16"/>
          <w:szCs w:val="16"/>
        </w:rPr>
        <w:t>е</w:t>
      </w:r>
      <w:r>
        <w:rPr>
          <w:rFonts w:ascii="Times New Roman" w:hAnsi="Times New Roman"/>
          <w:sz w:val="16"/>
          <w:szCs w:val="16"/>
        </w:rPr>
        <w:t xml:space="preserve"> </w:t>
      </w:r>
      <w:r w:rsidRPr="006D3744">
        <w:rPr>
          <w:rFonts w:ascii="Times New Roman" w:hAnsi="Times New Roman"/>
          <w:sz w:val="16"/>
          <w:szCs w:val="16"/>
        </w:rPr>
        <w:t>д</w:t>
      </w:r>
      <w:r>
        <w:rPr>
          <w:rFonts w:ascii="Times New Roman" w:hAnsi="Times New Roman"/>
          <w:sz w:val="16"/>
          <w:szCs w:val="16"/>
        </w:rPr>
        <w:t xml:space="preserve"> </w:t>
      </w:r>
      <w:r w:rsidRPr="006D3744">
        <w:rPr>
          <w:rFonts w:ascii="Times New Roman" w:hAnsi="Times New Roman"/>
          <w:sz w:val="16"/>
          <w:szCs w:val="16"/>
        </w:rPr>
        <w:t>с</w:t>
      </w:r>
      <w:r>
        <w:rPr>
          <w:rFonts w:ascii="Times New Roman" w:hAnsi="Times New Roman"/>
          <w:sz w:val="16"/>
          <w:szCs w:val="16"/>
        </w:rPr>
        <w:t xml:space="preserve"> </w:t>
      </w:r>
      <w:r w:rsidRPr="006D3744">
        <w:rPr>
          <w:rFonts w:ascii="Times New Roman" w:hAnsi="Times New Roman"/>
          <w:sz w:val="16"/>
          <w:szCs w:val="16"/>
        </w:rPr>
        <w:t>к</w:t>
      </w:r>
      <w:r>
        <w:rPr>
          <w:rFonts w:ascii="Times New Roman" w:hAnsi="Times New Roman"/>
          <w:sz w:val="16"/>
          <w:szCs w:val="16"/>
        </w:rPr>
        <w:t xml:space="preserve"> </w:t>
      </w:r>
      <w:r w:rsidRPr="006D3744">
        <w:rPr>
          <w:rFonts w:ascii="Times New Roman" w:hAnsi="Times New Roman"/>
          <w:sz w:val="16"/>
          <w:szCs w:val="16"/>
        </w:rPr>
        <w:t>и</w:t>
      </w:r>
      <w:r>
        <w:rPr>
          <w:rFonts w:ascii="Times New Roman" w:hAnsi="Times New Roman"/>
          <w:sz w:val="16"/>
          <w:szCs w:val="16"/>
        </w:rPr>
        <w:t xml:space="preserve"> </w:t>
      </w:r>
      <w:r w:rsidRPr="006D3744">
        <w:rPr>
          <w:rFonts w:ascii="Times New Roman" w:hAnsi="Times New Roman"/>
          <w:sz w:val="16"/>
          <w:szCs w:val="16"/>
        </w:rPr>
        <w:t>й, В.</w:t>
      </w:r>
      <w:r>
        <w:rPr>
          <w:rFonts w:ascii="Times New Roman" w:hAnsi="Times New Roman"/>
          <w:sz w:val="16"/>
          <w:szCs w:val="16"/>
        </w:rPr>
        <w:t xml:space="preserve"> </w:t>
      </w:r>
      <w:r w:rsidRPr="006D3744">
        <w:rPr>
          <w:rFonts w:ascii="Times New Roman" w:hAnsi="Times New Roman"/>
          <w:sz w:val="16"/>
          <w:szCs w:val="16"/>
        </w:rPr>
        <w:t>А.</w:t>
      </w:r>
      <w:r>
        <w:rPr>
          <w:rFonts w:ascii="Times New Roman" w:hAnsi="Times New Roman"/>
          <w:sz w:val="16"/>
          <w:szCs w:val="16"/>
        </w:rPr>
        <w:t xml:space="preserve"> </w:t>
      </w:r>
      <w:r w:rsidRPr="006D3744">
        <w:rPr>
          <w:rFonts w:ascii="Times New Roman" w:hAnsi="Times New Roman"/>
          <w:sz w:val="16"/>
          <w:szCs w:val="16"/>
        </w:rPr>
        <w:t>Сельскохозяйственная экология: учебник</w:t>
      </w:r>
      <w:r>
        <w:rPr>
          <w:rFonts w:ascii="Times New Roman" w:hAnsi="Times New Roman"/>
          <w:sz w:val="16"/>
          <w:szCs w:val="16"/>
        </w:rPr>
        <w:t xml:space="preserve"> </w:t>
      </w:r>
      <w:r w:rsidRPr="006D3744">
        <w:rPr>
          <w:rFonts w:ascii="Times New Roman" w:hAnsi="Times New Roman"/>
          <w:sz w:val="16"/>
          <w:szCs w:val="16"/>
        </w:rPr>
        <w:t>/ В.</w:t>
      </w:r>
      <w:r>
        <w:rPr>
          <w:rFonts w:ascii="Times New Roman" w:hAnsi="Times New Roman"/>
          <w:sz w:val="16"/>
          <w:szCs w:val="16"/>
        </w:rPr>
        <w:t xml:space="preserve"> </w:t>
      </w:r>
      <w:r w:rsidRPr="006D3744">
        <w:rPr>
          <w:rFonts w:ascii="Times New Roman" w:hAnsi="Times New Roman"/>
          <w:sz w:val="16"/>
          <w:szCs w:val="16"/>
        </w:rPr>
        <w:t>А. Медве</w:t>
      </w:r>
      <w:r w:rsidRPr="006D3744">
        <w:rPr>
          <w:rFonts w:ascii="Times New Roman" w:hAnsi="Times New Roman"/>
          <w:sz w:val="16"/>
          <w:szCs w:val="16"/>
        </w:rPr>
        <w:t>д</w:t>
      </w:r>
      <w:r w:rsidRPr="006D3744">
        <w:rPr>
          <w:rFonts w:ascii="Times New Roman" w:hAnsi="Times New Roman"/>
          <w:sz w:val="16"/>
          <w:szCs w:val="16"/>
        </w:rPr>
        <w:t>ский, Т.</w:t>
      </w:r>
      <w:r>
        <w:rPr>
          <w:rFonts w:ascii="Times New Roman" w:hAnsi="Times New Roman"/>
          <w:sz w:val="16"/>
          <w:szCs w:val="16"/>
        </w:rPr>
        <w:t xml:space="preserve"> </w:t>
      </w:r>
      <w:r w:rsidRPr="006D3744">
        <w:rPr>
          <w:rFonts w:ascii="Times New Roman" w:hAnsi="Times New Roman"/>
          <w:sz w:val="16"/>
          <w:szCs w:val="16"/>
        </w:rPr>
        <w:t xml:space="preserve">В. Медведская. </w:t>
      </w:r>
      <w:r w:rsidRPr="006D3744">
        <w:rPr>
          <w:rFonts w:ascii="Times New Roman" w:hAnsi="Times New Roman"/>
          <w:sz w:val="16"/>
          <w:szCs w:val="16"/>
          <w:shd w:val="clear" w:color="auto" w:fill="FFFFFF"/>
        </w:rPr>
        <w:t>–</w:t>
      </w:r>
      <w:r w:rsidRPr="006D3744">
        <w:rPr>
          <w:rFonts w:ascii="Times New Roman" w:hAnsi="Times New Roman"/>
          <w:sz w:val="16"/>
          <w:szCs w:val="16"/>
        </w:rPr>
        <w:t xml:space="preserve"> Минск, 2010. </w:t>
      </w:r>
      <w:r w:rsidRPr="006D3744">
        <w:rPr>
          <w:rFonts w:ascii="Times New Roman" w:hAnsi="Times New Roman"/>
          <w:sz w:val="16"/>
          <w:szCs w:val="16"/>
          <w:shd w:val="clear" w:color="auto" w:fill="FFFFFF"/>
        </w:rPr>
        <w:t>–</w:t>
      </w:r>
      <w:r>
        <w:rPr>
          <w:rFonts w:ascii="Times New Roman" w:hAnsi="Times New Roman"/>
          <w:sz w:val="16"/>
          <w:szCs w:val="16"/>
          <w:shd w:val="clear" w:color="auto" w:fill="FFFFFF"/>
        </w:rPr>
        <w:t xml:space="preserve"> </w:t>
      </w:r>
      <w:r w:rsidRPr="006D3744">
        <w:rPr>
          <w:rFonts w:ascii="Times New Roman" w:hAnsi="Times New Roman"/>
          <w:sz w:val="16"/>
          <w:szCs w:val="16"/>
        </w:rPr>
        <w:t>416</w:t>
      </w:r>
      <w:r>
        <w:rPr>
          <w:rFonts w:ascii="Times New Roman" w:hAnsi="Times New Roman"/>
          <w:sz w:val="16"/>
          <w:szCs w:val="16"/>
        </w:rPr>
        <w:t xml:space="preserve"> </w:t>
      </w:r>
      <w:r w:rsidRPr="006D3744">
        <w:rPr>
          <w:rFonts w:ascii="Times New Roman" w:hAnsi="Times New Roman"/>
          <w:sz w:val="16"/>
          <w:szCs w:val="16"/>
        </w:rPr>
        <w:t>с.</w:t>
      </w:r>
    </w:p>
    <w:p w:rsidR="00BA11AB" w:rsidRPr="006D3744" w:rsidRDefault="00BA11AB" w:rsidP="00BA11AB">
      <w:pPr>
        <w:spacing w:after="0" w:line="240" w:lineRule="auto"/>
        <w:ind w:firstLine="284"/>
        <w:jc w:val="both"/>
        <w:rPr>
          <w:rFonts w:ascii="Times New Roman" w:hAnsi="Times New Roman"/>
          <w:sz w:val="16"/>
          <w:szCs w:val="16"/>
        </w:rPr>
      </w:pPr>
      <w:r w:rsidRPr="006D3744">
        <w:rPr>
          <w:rFonts w:ascii="Times New Roman" w:hAnsi="Times New Roman"/>
          <w:sz w:val="16"/>
          <w:szCs w:val="16"/>
        </w:rPr>
        <w:t xml:space="preserve">2. </w:t>
      </w:r>
      <w:hyperlink r:id="rId45" w:history="1">
        <w:r w:rsidRPr="006D3744">
          <w:rPr>
            <w:rStyle w:val="a9"/>
            <w:rFonts w:ascii="Times New Roman" w:hAnsi="Times New Roman"/>
            <w:bCs/>
            <w:color w:val="auto"/>
            <w:sz w:val="16"/>
            <w:szCs w:val="16"/>
            <w:u w:val="none"/>
          </w:rPr>
          <w:t>С</w:t>
        </w:r>
        <w:r>
          <w:rPr>
            <w:rStyle w:val="a9"/>
            <w:rFonts w:ascii="Times New Roman" w:hAnsi="Times New Roman"/>
            <w:bCs/>
            <w:color w:val="auto"/>
            <w:sz w:val="16"/>
            <w:szCs w:val="16"/>
            <w:u w:val="none"/>
          </w:rPr>
          <w:t xml:space="preserve"> </w:t>
        </w:r>
        <w:r w:rsidRPr="006D3744">
          <w:rPr>
            <w:rStyle w:val="a9"/>
            <w:rFonts w:ascii="Times New Roman" w:hAnsi="Times New Roman"/>
            <w:bCs/>
            <w:color w:val="auto"/>
            <w:sz w:val="16"/>
            <w:szCs w:val="16"/>
            <w:u w:val="none"/>
          </w:rPr>
          <w:t>у</w:t>
        </w:r>
        <w:r>
          <w:rPr>
            <w:rStyle w:val="a9"/>
            <w:rFonts w:ascii="Times New Roman" w:hAnsi="Times New Roman"/>
            <w:bCs/>
            <w:color w:val="auto"/>
            <w:sz w:val="16"/>
            <w:szCs w:val="16"/>
            <w:u w:val="none"/>
          </w:rPr>
          <w:t xml:space="preserve"> </w:t>
        </w:r>
        <w:r w:rsidRPr="006D3744">
          <w:rPr>
            <w:rStyle w:val="a9"/>
            <w:rFonts w:ascii="Times New Roman" w:hAnsi="Times New Roman"/>
            <w:bCs/>
            <w:color w:val="auto"/>
            <w:sz w:val="16"/>
            <w:szCs w:val="16"/>
            <w:u w:val="none"/>
          </w:rPr>
          <w:t>б</w:t>
        </w:r>
        <w:r>
          <w:rPr>
            <w:rStyle w:val="a9"/>
            <w:rFonts w:ascii="Times New Roman" w:hAnsi="Times New Roman"/>
            <w:bCs/>
            <w:color w:val="auto"/>
            <w:sz w:val="16"/>
            <w:szCs w:val="16"/>
            <w:u w:val="none"/>
          </w:rPr>
          <w:t xml:space="preserve"> </w:t>
        </w:r>
        <w:r w:rsidRPr="006D3744">
          <w:rPr>
            <w:rStyle w:val="a9"/>
            <w:rFonts w:ascii="Times New Roman" w:hAnsi="Times New Roman"/>
            <w:bCs/>
            <w:color w:val="auto"/>
            <w:sz w:val="16"/>
            <w:szCs w:val="16"/>
            <w:u w:val="none"/>
          </w:rPr>
          <w:t>б</w:t>
        </w:r>
        <w:r>
          <w:rPr>
            <w:rStyle w:val="a9"/>
            <w:rFonts w:ascii="Times New Roman" w:hAnsi="Times New Roman"/>
            <w:bCs/>
            <w:color w:val="auto"/>
            <w:sz w:val="16"/>
            <w:szCs w:val="16"/>
            <w:u w:val="none"/>
          </w:rPr>
          <w:t xml:space="preserve"> </w:t>
        </w:r>
        <w:r w:rsidRPr="006D3744">
          <w:rPr>
            <w:rStyle w:val="a9"/>
            <w:rFonts w:ascii="Times New Roman" w:hAnsi="Times New Roman"/>
            <w:bCs/>
            <w:color w:val="auto"/>
            <w:sz w:val="16"/>
            <w:szCs w:val="16"/>
            <w:u w:val="none"/>
          </w:rPr>
          <w:t>о</w:t>
        </w:r>
        <w:r>
          <w:rPr>
            <w:rStyle w:val="a9"/>
            <w:rFonts w:ascii="Times New Roman" w:hAnsi="Times New Roman"/>
            <w:bCs/>
            <w:color w:val="auto"/>
            <w:sz w:val="16"/>
            <w:szCs w:val="16"/>
            <w:u w:val="none"/>
          </w:rPr>
          <w:t xml:space="preserve"> </w:t>
        </w:r>
        <w:r w:rsidRPr="006D3744">
          <w:rPr>
            <w:rStyle w:val="a9"/>
            <w:rFonts w:ascii="Times New Roman" w:hAnsi="Times New Roman"/>
            <w:bCs/>
            <w:color w:val="auto"/>
            <w:sz w:val="16"/>
            <w:szCs w:val="16"/>
            <w:u w:val="none"/>
          </w:rPr>
          <w:t>т</w:t>
        </w:r>
        <w:r>
          <w:rPr>
            <w:rStyle w:val="a9"/>
            <w:rFonts w:ascii="Times New Roman" w:hAnsi="Times New Roman"/>
            <w:bCs/>
            <w:color w:val="auto"/>
            <w:sz w:val="16"/>
            <w:szCs w:val="16"/>
            <w:u w:val="none"/>
          </w:rPr>
          <w:t xml:space="preserve"> </w:t>
        </w:r>
        <w:r w:rsidRPr="006D3744">
          <w:rPr>
            <w:rStyle w:val="a9"/>
            <w:rFonts w:ascii="Times New Roman" w:hAnsi="Times New Roman"/>
            <w:bCs/>
            <w:color w:val="auto"/>
            <w:sz w:val="16"/>
            <w:szCs w:val="16"/>
            <w:u w:val="none"/>
          </w:rPr>
          <w:t>и</w:t>
        </w:r>
        <w:r>
          <w:rPr>
            <w:rStyle w:val="a9"/>
            <w:rFonts w:ascii="Times New Roman" w:hAnsi="Times New Roman"/>
            <w:bCs/>
            <w:color w:val="auto"/>
            <w:sz w:val="16"/>
            <w:szCs w:val="16"/>
            <w:u w:val="none"/>
          </w:rPr>
          <w:t xml:space="preserve"> </w:t>
        </w:r>
        <w:r w:rsidRPr="006D3744">
          <w:rPr>
            <w:rStyle w:val="a9"/>
            <w:rFonts w:ascii="Times New Roman" w:hAnsi="Times New Roman"/>
            <w:bCs/>
            <w:color w:val="auto"/>
            <w:sz w:val="16"/>
            <w:szCs w:val="16"/>
            <w:u w:val="none"/>
          </w:rPr>
          <w:t>н, А. М.</w:t>
        </w:r>
      </w:hyperlink>
      <w:r w:rsidRPr="006D3744">
        <w:rPr>
          <w:rFonts w:ascii="Times New Roman" w:hAnsi="Times New Roman"/>
          <w:sz w:val="16"/>
          <w:szCs w:val="16"/>
        </w:rPr>
        <w:t xml:space="preserve"> Гельминты как основной компонент паразитарной системы животных / А. М. Субботин // Ученые записки учреждения образования «Витебская государственная академия ветеринарной медицины»: научно-практический журнал. – Витебск, 2012. </w:t>
      </w:r>
      <w:r w:rsidRPr="006D3744">
        <w:rPr>
          <w:rFonts w:ascii="Times New Roman" w:hAnsi="Times New Roman"/>
          <w:sz w:val="16"/>
          <w:szCs w:val="16"/>
          <w:shd w:val="clear" w:color="auto" w:fill="FFFFFF"/>
        </w:rPr>
        <w:t>–</w:t>
      </w:r>
      <w:r w:rsidRPr="006D3744">
        <w:rPr>
          <w:rFonts w:ascii="Times New Roman" w:hAnsi="Times New Roman"/>
          <w:sz w:val="16"/>
          <w:szCs w:val="16"/>
        </w:rPr>
        <w:t xml:space="preserve"> </w:t>
      </w:r>
      <w:r w:rsidRPr="006D3744">
        <w:rPr>
          <w:rFonts w:ascii="Times New Roman" w:hAnsi="Times New Roman"/>
          <w:bCs/>
          <w:sz w:val="16"/>
          <w:szCs w:val="16"/>
        </w:rPr>
        <w:t>Т. 48</w:t>
      </w:r>
      <w:r w:rsidRPr="006D3744">
        <w:rPr>
          <w:rFonts w:ascii="Times New Roman" w:hAnsi="Times New Roman"/>
          <w:sz w:val="16"/>
          <w:szCs w:val="16"/>
        </w:rPr>
        <w:t xml:space="preserve">, </w:t>
      </w:r>
      <w:r w:rsidRPr="006D3744">
        <w:rPr>
          <w:rFonts w:ascii="Times New Roman" w:hAnsi="Times New Roman"/>
          <w:bCs/>
          <w:sz w:val="16"/>
          <w:szCs w:val="16"/>
        </w:rPr>
        <w:t>вып. 1</w:t>
      </w:r>
      <w:r w:rsidRPr="006D3744">
        <w:rPr>
          <w:rFonts w:ascii="Times New Roman" w:hAnsi="Times New Roman"/>
          <w:sz w:val="16"/>
          <w:szCs w:val="16"/>
        </w:rPr>
        <w:t xml:space="preserve">. </w:t>
      </w:r>
      <w:r w:rsidRPr="006D3744">
        <w:rPr>
          <w:rFonts w:ascii="Times New Roman" w:hAnsi="Times New Roman"/>
          <w:sz w:val="16"/>
          <w:szCs w:val="16"/>
          <w:shd w:val="clear" w:color="auto" w:fill="FFFFFF"/>
        </w:rPr>
        <w:t>–</w:t>
      </w:r>
      <w:r w:rsidRPr="006D3744">
        <w:rPr>
          <w:rFonts w:ascii="Times New Roman" w:hAnsi="Times New Roman"/>
          <w:sz w:val="16"/>
          <w:szCs w:val="16"/>
        </w:rPr>
        <w:t xml:space="preserve"> С. 203</w:t>
      </w:r>
      <w:r w:rsidRPr="006D3744">
        <w:rPr>
          <w:rFonts w:ascii="Times New Roman" w:hAnsi="Times New Roman"/>
          <w:sz w:val="16"/>
          <w:szCs w:val="16"/>
          <w:shd w:val="clear" w:color="auto" w:fill="FFFFFF"/>
        </w:rPr>
        <w:t>–</w:t>
      </w:r>
      <w:r w:rsidRPr="006D3744">
        <w:rPr>
          <w:rFonts w:ascii="Times New Roman" w:hAnsi="Times New Roman"/>
          <w:sz w:val="16"/>
          <w:szCs w:val="16"/>
        </w:rPr>
        <w:t xml:space="preserve">206. </w:t>
      </w:r>
    </w:p>
    <w:p w:rsidR="00BA11AB" w:rsidRPr="006D3744" w:rsidRDefault="00BA11AB" w:rsidP="00BA11AB">
      <w:pPr>
        <w:spacing w:after="0" w:line="240" w:lineRule="auto"/>
        <w:ind w:firstLine="284"/>
        <w:jc w:val="both"/>
        <w:rPr>
          <w:rFonts w:ascii="Times New Roman" w:hAnsi="Times New Roman"/>
          <w:sz w:val="16"/>
          <w:szCs w:val="16"/>
        </w:rPr>
      </w:pPr>
      <w:r w:rsidRPr="006D3744">
        <w:rPr>
          <w:rFonts w:ascii="Times New Roman" w:hAnsi="Times New Roman"/>
          <w:sz w:val="16"/>
          <w:szCs w:val="16"/>
        </w:rPr>
        <w:t>3.</w:t>
      </w:r>
      <w:r>
        <w:rPr>
          <w:rFonts w:ascii="Times New Roman" w:hAnsi="Times New Roman"/>
          <w:sz w:val="16"/>
          <w:szCs w:val="16"/>
        </w:rPr>
        <w:t xml:space="preserve"> </w:t>
      </w:r>
      <w:r w:rsidRPr="006D3744">
        <w:rPr>
          <w:rFonts w:ascii="Times New Roman" w:hAnsi="Times New Roman"/>
          <w:bCs/>
          <w:sz w:val="16"/>
          <w:szCs w:val="16"/>
        </w:rPr>
        <w:t>Я</w:t>
      </w:r>
      <w:r>
        <w:rPr>
          <w:rFonts w:ascii="Times New Roman" w:hAnsi="Times New Roman"/>
          <w:bCs/>
          <w:sz w:val="16"/>
          <w:szCs w:val="16"/>
        </w:rPr>
        <w:t xml:space="preserve"> </w:t>
      </w:r>
      <w:r w:rsidRPr="006D3744">
        <w:rPr>
          <w:rFonts w:ascii="Times New Roman" w:hAnsi="Times New Roman"/>
          <w:bCs/>
          <w:sz w:val="16"/>
          <w:szCs w:val="16"/>
        </w:rPr>
        <w:t>к</w:t>
      </w:r>
      <w:r>
        <w:rPr>
          <w:rFonts w:ascii="Times New Roman" w:hAnsi="Times New Roman"/>
          <w:bCs/>
          <w:sz w:val="16"/>
          <w:szCs w:val="16"/>
        </w:rPr>
        <w:t xml:space="preserve"> </w:t>
      </w:r>
      <w:r w:rsidRPr="006D3744">
        <w:rPr>
          <w:rFonts w:ascii="Times New Roman" w:hAnsi="Times New Roman"/>
          <w:bCs/>
          <w:sz w:val="16"/>
          <w:szCs w:val="16"/>
        </w:rPr>
        <w:t>у</w:t>
      </w:r>
      <w:r>
        <w:rPr>
          <w:rFonts w:ascii="Times New Roman" w:hAnsi="Times New Roman"/>
          <w:bCs/>
          <w:sz w:val="16"/>
          <w:szCs w:val="16"/>
        </w:rPr>
        <w:t xml:space="preserve"> </w:t>
      </w:r>
      <w:r w:rsidRPr="006D3744">
        <w:rPr>
          <w:rFonts w:ascii="Times New Roman" w:hAnsi="Times New Roman"/>
          <w:bCs/>
          <w:sz w:val="16"/>
          <w:szCs w:val="16"/>
        </w:rPr>
        <w:t>б</w:t>
      </w:r>
      <w:r>
        <w:rPr>
          <w:rFonts w:ascii="Times New Roman" w:hAnsi="Times New Roman"/>
          <w:bCs/>
          <w:sz w:val="16"/>
          <w:szCs w:val="16"/>
        </w:rPr>
        <w:t xml:space="preserve"> </w:t>
      </w:r>
      <w:r w:rsidRPr="006D3744">
        <w:rPr>
          <w:rFonts w:ascii="Times New Roman" w:hAnsi="Times New Roman"/>
          <w:bCs/>
          <w:sz w:val="16"/>
          <w:szCs w:val="16"/>
        </w:rPr>
        <w:t>о</w:t>
      </w:r>
      <w:r>
        <w:rPr>
          <w:rFonts w:ascii="Times New Roman" w:hAnsi="Times New Roman"/>
          <w:bCs/>
          <w:sz w:val="16"/>
          <w:szCs w:val="16"/>
        </w:rPr>
        <w:t xml:space="preserve"> </w:t>
      </w:r>
      <w:r w:rsidRPr="006D3744">
        <w:rPr>
          <w:rFonts w:ascii="Times New Roman" w:hAnsi="Times New Roman"/>
          <w:bCs/>
          <w:sz w:val="16"/>
          <w:szCs w:val="16"/>
        </w:rPr>
        <w:t>в</w:t>
      </w:r>
      <w:r>
        <w:rPr>
          <w:rFonts w:ascii="Times New Roman" w:hAnsi="Times New Roman"/>
          <w:bCs/>
          <w:sz w:val="16"/>
          <w:szCs w:val="16"/>
        </w:rPr>
        <w:t xml:space="preserve"> </w:t>
      </w:r>
      <w:r w:rsidRPr="006D3744">
        <w:rPr>
          <w:rFonts w:ascii="Times New Roman" w:hAnsi="Times New Roman"/>
          <w:bCs/>
          <w:sz w:val="16"/>
          <w:szCs w:val="16"/>
        </w:rPr>
        <w:t>с</w:t>
      </w:r>
      <w:r>
        <w:rPr>
          <w:rFonts w:ascii="Times New Roman" w:hAnsi="Times New Roman"/>
          <w:bCs/>
          <w:sz w:val="16"/>
          <w:szCs w:val="16"/>
        </w:rPr>
        <w:t xml:space="preserve"> </w:t>
      </w:r>
      <w:r w:rsidRPr="006D3744">
        <w:rPr>
          <w:rFonts w:ascii="Times New Roman" w:hAnsi="Times New Roman"/>
          <w:bCs/>
          <w:sz w:val="16"/>
          <w:szCs w:val="16"/>
        </w:rPr>
        <w:t>к</w:t>
      </w:r>
      <w:r>
        <w:rPr>
          <w:rFonts w:ascii="Times New Roman" w:hAnsi="Times New Roman"/>
          <w:bCs/>
          <w:sz w:val="16"/>
          <w:szCs w:val="16"/>
        </w:rPr>
        <w:t xml:space="preserve"> </w:t>
      </w:r>
      <w:r w:rsidRPr="006D3744">
        <w:rPr>
          <w:rFonts w:ascii="Times New Roman" w:hAnsi="Times New Roman"/>
          <w:bCs/>
          <w:sz w:val="16"/>
          <w:szCs w:val="16"/>
        </w:rPr>
        <w:t>и</w:t>
      </w:r>
      <w:r>
        <w:rPr>
          <w:rFonts w:ascii="Times New Roman" w:hAnsi="Times New Roman"/>
          <w:bCs/>
          <w:sz w:val="16"/>
          <w:szCs w:val="16"/>
        </w:rPr>
        <w:t xml:space="preserve"> </w:t>
      </w:r>
      <w:r w:rsidRPr="006D3744">
        <w:rPr>
          <w:rFonts w:ascii="Times New Roman" w:hAnsi="Times New Roman"/>
          <w:bCs/>
          <w:sz w:val="16"/>
          <w:szCs w:val="16"/>
        </w:rPr>
        <w:t xml:space="preserve">й, М. В. </w:t>
      </w:r>
      <w:r w:rsidRPr="006D3744">
        <w:rPr>
          <w:rFonts w:ascii="Times New Roman" w:hAnsi="Times New Roman"/>
          <w:sz w:val="16"/>
          <w:szCs w:val="16"/>
        </w:rPr>
        <w:t>Желудочно-кишечные стронгилятозы крупного рогатого скота / М. В. Якубовский, И. И. Кузьминский // Эпизоотология, иммунобиология, фа</w:t>
      </w:r>
      <w:r w:rsidRPr="006D3744">
        <w:rPr>
          <w:rFonts w:ascii="Times New Roman" w:hAnsi="Times New Roman"/>
          <w:sz w:val="16"/>
          <w:szCs w:val="16"/>
        </w:rPr>
        <w:t>р</w:t>
      </w:r>
      <w:r w:rsidRPr="006D3744">
        <w:rPr>
          <w:rFonts w:ascii="Times New Roman" w:hAnsi="Times New Roman"/>
          <w:sz w:val="16"/>
          <w:szCs w:val="16"/>
        </w:rPr>
        <w:t xml:space="preserve">макология и санитария. – 2009. – </w:t>
      </w:r>
      <w:r w:rsidRPr="006D3744">
        <w:rPr>
          <w:rFonts w:ascii="Times New Roman" w:hAnsi="Times New Roman"/>
          <w:bCs/>
          <w:sz w:val="16"/>
          <w:szCs w:val="16"/>
        </w:rPr>
        <w:t>№ 3</w:t>
      </w:r>
      <w:r w:rsidRPr="006D3744">
        <w:rPr>
          <w:rFonts w:ascii="Times New Roman" w:hAnsi="Times New Roman"/>
          <w:sz w:val="16"/>
          <w:szCs w:val="16"/>
        </w:rPr>
        <w:t>. – С. 15–18.</w:t>
      </w:r>
    </w:p>
    <w:p w:rsidR="00003C16" w:rsidRDefault="00003C16" w:rsidP="00EA01A9">
      <w:pPr>
        <w:spacing w:after="0" w:line="240" w:lineRule="auto"/>
        <w:jc w:val="both"/>
        <w:rPr>
          <w:rFonts w:ascii="Times New Roman" w:hAnsi="Times New Roman" w:cs="Times New Roman"/>
          <w:sz w:val="20"/>
          <w:szCs w:val="20"/>
        </w:rPr>
      </w:pPr>
    </w:p>
    <w:p w:rsidR="00D15F79" w:rsidRPr="005D0A28" w:rsidRDefault="00D15F79" w:rsidP="00D15F79">
      <w:pPr>
        <w:spacing w:after="0" w:line="240" w:lineRule="auto"/>
        <w:rPr>
          <w:rFonts w:ascii="Times New Roman" w:hAnsi="Times New Roman" w:cs="Times New Roman"/>
          <w:sz w:val="20"/>
          <w:szCs w:val="20"/>
        </w:rPr>
      </w:pPr>
      <w:r w:rsidRPr="005D0A28">
        <w:rPr>
          <w:rFonts w:ascii="Times New Roman" w:hAnsi="Times New Roman" w:cs="Times New Roman"/>
          <w:sz w:val="20"/>
          <w:szCs w:val="20"/>
        </w:rPr>
        <w:t>УДК 597.551</w:t>
      </w:r>
    </w:p>
    <w:p w:rsidR="00D15F79" w:rsidRDefault="00D15F79" w:rsidP="00D15F79">
      <w:pPr>
        <w:spacing w:after="0" w:line="240" w:lineRule="auto"/>
        <w:rPr>
          <w:rFonts w:ascii="Times New Roman" w:hAnsi="Times New Roman" w:cs="Times New Roman"/>
          <w:b/>
          <w:sz w:val="20"/>
          <w:szCs w:val="20"/>
        </w:rPr>
      </w:pPr>
      <w:r w:rsidRPr="002B247B">
        <w:rPr>
          <w:rFonts w:ascii="Times New Roman" w:hAnsi="Times New Roman" w:cs="Times New Roman"/>
          <w:b/>
          <w:sz w:val="20"/>
          <w:szCs w:val="20"/>
        </w:rPr>
        <w:t>ПОПУЛЯЦИОННЫЕ Х</w:t>
      </w:r>
      <w:r>
        <w:rPr>
          <w:rFonts w:ascii="Times New Roman" w:hAnsi="Times New Roman" w:cs="Times New Roman"/>
          <w:b/>
          <w:sz w:val="20"/>
          <w:szCs w:val="20"/>
        </w:rPr>
        <w:t xml:space="preserve">АРАКТЕРИСТИКИ БЫЧКА </w:t>
      </w:r>
    </w:p>
    <w:p w:rsidR="00D15F79" w:rsidRDefault="00D15F79" w:rsidP="00D15F79">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ПЕСОЧНИКА </w:t>
      </w:r>
      <w:r w:rsidRPr="002B247B">
        <w:rPr>
          <w:rFonts w:ascii="Times New Roman" w:hAnsi="Times New Roman" w:cs="Times New Roman"/>
          <w:b/>
          <w:i/>
          <w:sz w:val="20"/>
          <w:szCs w:val="20"/>
        </w:rPr>
        <w:t>NEOGOBIUS FLUVIATILIS</w:t>
      </w:r>
      <w:r w:rsidRPr="002B247B">
        <w:rPr>
          <w:rFonts w:ascii="Times New Roman" w:hAnsi="Times New Roman" w:cs="Times New Roman"/>
          <w:b/>
          <w:sz w:val="20"/>
          <w:szCs w:val="20"/>
        </w:rPr>
        <w:t xml:space="preserve"> ИЗ ПРЕСНЫХ </w:t>
      </w:r>
    </w:p>
    <w:p w:rsidR="00D15F79" w:rsidRPr="006E1520" w:rsidRDefault="00D15F79" w:rsidP="00D15F79">
      <w:pPr>
        <w:spacing w:after="0" w:line="240" w:lineRule="auto"/>
        <w:rPr>
          <w:rFonts w:ascii="Times New Roman" w:hAnsi="Times New Roman" w:cs="Times New Roman"/>
          <w:b/>
          <w:sz w:val="20"/>
          <w:szCs w:val="20"/>
        </w:rPr>
      </w:pPr>
      <w:r w:rsidRPr="002B247B">
        <w:rPr>
          <w:rFonts w:ascii="Times New Roman" w:hAnsi="Times New Roman" w:cs="Times New Roman"/>
          <w:b/>
          <w:sz w:val="20"/>
          <w:szCs w:val="20"/>
        </w:rPr>
        <w:t>И СОЛЕНЫХ ВОДОЕМОВ УКРАИНЫ</w:t>
      </w:r>
    </w:p>
    <w:p w:rsidR="00D15F79" w:rsidRPr="00280C8F" w:rsidRDefault="00D15F79" w:rsidP="00D15F79">
      <w:pPr>
        <w:spacing w:after="0" w:line="240" w:lineRule="auto"/>
        <w:jc w:val="center"/>
        <w:rPr>
          <w:rFonts w:ascii="Times New Roman" w:hAnsi="Times New Roman" w:cs="Times New Roman"/>
          <w:b/>
          <w:sz w:val="20"/>
          <w:szCs w:val="20"/>
        </w:rPr>
      </w:pPr>
    </w:p>
    <w:p w:rsidR="00D15F79" w:rsidRPr="00CF5DD3" w:rsidRDefault="00D15F79" w:rsidP="00D15F79">
      <w:pPr>
        <w:widowControl w:val="0"/>
        <w:spacing w:after="0" w:line="240" w:lineRule="auto"/>
        <w:rPr>
          <w:rFonts w:ascii="Times New Roman" w:eastAsia="Times New Roman" w:hAnsi="Times New Roman" w:cs="Times New Roman"/>
          <w:sz w:val="16"/>
          <w:szCs w:val="16"/>
          <w:lang w:eastAsia="ru-RU"/>
        </w:rPr>
      </w:pPr>
      <w:r w:rsidRPr="00CF5DD3">
        <w:rPr>
          <w:rFonts w:ascii="Times New Roman" w:eastAsia="Times New Roman" w:hAnsi="Times New Roman" w:cs="Times New Roman"/>
          <w:sz w:val="16"/>
          <w:szCs w:val="16"/>
          <w:lang w:eastAsia="ru-RU"/>
        </w:rPr>
        <w:t>КОРЕЦКИЙ В.</w:t>
      </w:r>
      <w:r>
        <w:rPr>
          <w:rFonts w:ascii="Times New Roman" w:eastAsia="Times New Roman" w:hAnsi="Times New Roman" w:cs="Times New Roman"/>
          <w:sz w:val="16"/>
          <w:szCs w:val="16"/>
          <w:lang w:eastAsia="ru-RU"/>
        </w:rPr>
        <w:t xml:space="preserve"> </w:t>
      </w:r>
      <w:r w:rsidRPr="00CF5DD3">
        <w:rPr>
          <w:rFonts w:ascii="Times New Roman" w:eastAsia="Times New Roman" w:hAnsi="Times New Roman" w:cs="Times New Roman"/>
          <w:sz w:val="16"/>
          <w:szCs w:val="16"/>
          <w:lang w:eastAsia="ru-RU"/>
        </w:rPr>
        <w:t>Д., БОРИСЕНКО В.</w:t>
      </w:r>
      <w:r>
        <w:rPr>
          <w:rFonts w:ascii="Times New Roman" w:eastAsia="Times New Roman" w:hAnsi="Times New Roman" w:cs="Times New Roman"/>
          <w:sz w:val="16"/>
          <w:szCs w:val="16"/>
          <w:lang w:eastAsia="ru-RU"/>
        </w:rPr>
        <w:t xml:space="preserve"> </w:t>
      </w:r>
      <w:r w:rsidRPr="00CF5DD3">
        <w:rPr>
          <w:rFonts w:ascii="Times New Roman" w:eastAsia="Times New Roman" w:hAnsi="Times New Roman" w:cs="Times New Roman"/>
          <w:sz w:val="16"/>
          <w:szCs w:val="16"/>
          <w:lang w:eastAsia="ru-RU"/>
        </w:rPr>
        <w:t>С.</w:t>
      </w:r>
      <w:r>
        <w:rPr>
          <w:rFonts w:ascii="Times New Roman" w:eastAsia="Times New Roman" w:hAnsi="Times New Roman" w:cs="Times New Roman"/>
          <w:sz w:val="16"/>
          <w:szCs w:val="16"/>
          <w:lang w:eastAsia="ru-RU"/>
        </w:rPr>
        <w:t>,</w:t>
      </w:r>
      <w:r w:rsidRPr="00CF5DD3">
        <w:rPr>
          <w:rFonts w:ascii="Times New Roman" w:eastAsia="Times New Roman" w:hAnsi="Times New Roman" w:cs="Times New Roman"/>
          <w:sz w:val="16"/>
          <w:szCs w:val="16"/>
          <w:lang w:eastAsia="ru-RU"/>
        </w:rPr>
        <w:t xml:space="preserve"> студенты</w:t>
      </w:r>
    </w:p>
    <w:p w:rsidR="00D15F79" w:rsidRPr="00CF5DD3" w:rsidRDefault="00D15F79" w:rsidP="00D15F79">
      <w:pPr>
        <w:widowControl w:val="0"/>
        <w:spacing w:after="0" w:line="240" w:lineRule="auto"/>
        <w:rPr>
          <w:rFonts w:ascii="Times New Roman" w:eastAsia="Times New Roman" w:hAnsi="Times New Roman" w:cs="Times New Roman"/>
          <w:sz w:val="16"/>
          <w:szCs w:val="16"/>
          <w:lang w:eastAsia="ru-RU"/>
        </w:rPr>
      </w:pPr>
      <w:r w:rsidRPr="00CF5DD3">
        <w:rPr>
          <w:rFonts w:ascii="Times New Roman" w:eastAsia="Times New Roman" w:hAnsi="Times New Roman" w:cs="Times New Roman"/>
          <w:i/>
          <w:sz w:val="16"/>
          <w:szCs w:val="16"/>
          <w:lang w:eastAsia="ru-RU"/>
        </w:rPr>
        <w:t>Научный руководитель</w:t>
      </w:r>
      <w:r w:rsidRPr="00CF5DD3">
        <w:rPr>
          <w:rFonts w:ascii="Times New Roman" w:eastAsia="Times New Roman" w:hAnsi="Times New Roman" w:cs="Times New Roman"/>
          <w:sz w:val="16"/>
          <w:szCs w:val="16"/>
          <w:lang w:eastAsia="ru-RU"/>
        </w:rPr>
        <w:t xml:space="preserve"> </w:t>
      </w:r>
      <w:r w:rsidRPr="00CF5DD3">
        <w:rPr>
          <w:rFonts w:ascii="Times New Roman" w:eastAsia="Times New Roman" w:hAnsi="Times New Roman" w:cs="Times New Roman"/>
          <w:i/>
          <w:sz w:val="16"/>
          <w:szCs w:val="16"/>
          <w:lang w:eastAsia="ru-RU"/>
        </w:rPr>
        <w:t>– МИТЯЙ И. С., канд. биол. наук, доцент</w:t>
      </w:r>
    </w:p>
    <w:p w:rsidR="00D15F79" w:rsidRPr="00CF5DD3" w:rsidRDefault="00D15F79" w:rsidP="00D15F79">
      <w:pPr>
        <w:widowControl w:val="0"/>
        <w:spacing w:after="0" w:line="240" w:lineRule="auto"/>
        <w:rPr>
          <w:rFonts w:ascii="Times New Roman" w:eastAsia="Times New Roman" w:hAnsi="Times New Roman" w:cs="Times New Roman"/>
          <w:sz w:val="16"/>
          <w:szCs w:val="16"/>
          <w:lang w:eastAsia="ru-RU"/>
        </w:rPr>
      </w:pPr>
    </w:p>
    <w:p w:rsidR="00D15F79" w:rsidRDefault="00D15F79" w:rsidP="00D15F79">
      <w:pPr>
        <w:widowControl w:val="0"/>
        <w:spacing w:after="0" w:line="240" w:lineRule="auto"/>
        <w:rPr>
          <w:rFonts w:ascii="Times New Roman" w:eastAsia="Times New Roman" w:hAnsi="Times New Roman" w:cs="Times New Roman"/>
          <w:sz w:val="16"/>
          <w:szCs w:val="16"/>
          <w:lang w:eastAsia="ru-RU"/>
        </w:rPr>
      </w:pPr>
      <w:r w:rsidRPr="00CF5DD3">
        <w:rPr>
          <w:rFonts w:ascii="Times New Roman" w:eastAsia="Times New Roman" w:hAnsi="Times New Roman" w:cs="Times New Roman"/>
          <w:sz w:val="16"/>
          <w:szCs w:val="16"/>
          <w:lang w:eastAsia="ru-RU"/>
        </w:rPr>
        <w:t>Национальный университет биоресурсов и природопользования</w:t>
      </w:r>
      <w:r>
        <w:rPr>
          <w:rFonts w:ascii="Times New Roman" w:eastAsia="Times New Roman" w:hAnsi="Times New Roman" w:cs="Times New Roman"/>
          <w:sz w:val="16"/>
          <w:szCs w:val="16"/>
          <w:lang w:eastAsia="ru-RU"/>
        </w:rPr>
        <w:t xml:space="preserve"> </w:t>
      </w:r>
      <w:r w:rsidRPr="00CF5DD3">
        <w:rPr>
          <w:rFonts w:ascii="Times New Roman" w:eastAsia="Times New Roman" w:hAnsi="Times New Roman" w:cs="Times New Roman"/>
          <w:sz w:val="16"/>
          <w:szCs w:val="16"/>
          <w:lang w:eastAsia="ru-RU"/>
        </w:rPr>
        <w:t xml:space="preserve">Украины, </w:t>
      </w:r>
    </w:p>
    <w:p w:rsidR="00D15F79" w:rsidRPr="00CF5DD3" w:rsidRDefault="00D15F79" w:rsidP="00D15F79">
      <w:pPr>
        <w:widowControl w:val="0"/>
        <w:spacing w:after="0" w:line="240" w:lineRule="auto"/>
        <w:rPr>
          <w:rFonts w:ascii="Times New Roman" w:eastAsia="Times New Roman" w:hAnsi="Times New Roman" w:cs="Times New Roman"/>
          <w:sz w:val="16"/>
          <w:szCs w:val="16"/>
          <w:lang w:eastAsia="ru-RU"/>
        </w:rPr>
      </w:pPr>
      <w:r w:rsidRPr="00CF5DD3">
        <w:rPr>
          <w:rFonts w:ascii="Times New Roman" w:eastAsia="Times New Roman" w:hAnsi="Times New Roman" w:cs="Times New Roman"/>
          <w:sz w:val="16"/>
          <w:szCs w:val="16"/>
          <w:lang w:eastAsia="ru-RU"/>
        </w:rPr>
        <w:t>г. Киев, Украина</w:t>
      </w:r>
    </w:p>
    <w:p w:rsidR="00D15F79" w:rsidRPr="00CF5DD3" w:rsidRDefault="00D15F79" w:rsidP="00D15F79">
      <w:pPr>
        <w:widowControl w:val="0"/>
        <w:spacing w:after="0" w:line="240" w:lineRule="auto"/>
        <w:rPr>
          <w:rFonts w:ascii="Times New Roman" w:eastAsia="Times New Roman" w:hAnsi="Times New Roman" w:cs="Times New Roman"/>
          <w:sz w:val="16"/>
          <w:szCs w:val="16"/>
          <w:lang w:eastAsia="ru-RU"/>
        </w:rPr>
      </w:pPr>
    </w:p>
    <w:p w:rsidR="00D15F79" w:rsidRDefault="00D15F79" w:rsidP="00D15F79">
      <w:pPr>
        <w:spacing w:after="0" w:line="240" w:lineRule="auto"/>
        <w:ind w:firstLine="284"/>
        <w:jc w:val="both"/>
        <w:rPr>
          <w:rFonts w:ascii="Times New Roman" w:hAnsi="Times New Roman" w:cs="Times New Roman"/>
          <w:sz w:val="20"/>
          <w:szCs w:val="20"/>
        </w:rPr>
      </w:pPr>
      <w:r w:rsidRPr="00280C8F">
        <w:rPr>
          <w:rFonts w:ascii="Times New Roman" w:eastAsia="Times New Roman" w:hAnsi="Times New Roman" w:cs="Times New Roman"/>
          <w:b/>
          <w:sz w:val="20"/>
          <w:szCs w:val="20"/>
          <w:lang w:eastAsia="ru-RU"/>
        </w:rPr>
        <w:t xml:space="preserve">Введение. </w:t>
      </w:r>
      <w:r>
        <w:rPr>
          <w:rFonts w:ascii="Times New Roman" w:hAnsi="Times New Roman" w:cs="Times New Roman"/>
          <w:sz w:val="20"/>
          <w:szCs w:val="20"/>
        </w:rPr>
        <w:t>Р</w:t>
      </w:r>
      <w:r w:rsidRPr="00F83450">
        <w:rPr>
          <w:rFonts w:ascii="Times New Roman" w:hAnsi="Times New Roman" w:cs="Times New Roman"/>
          <w:sz w:val="20"/>
          <w:szCs w:val="20"/>
        </w:rPr>
        <w:t>ыбы сем</w:t>
      </w:r>
      <w:r>
        <w:rPr>
          <w:rFonts w:ascii="Times New Roman" w:hAnsi="Times New Roman" w:cs="Times New Roman"/>
          <w:sz w:val="20"/>
          <w:szCs w:val="20"/>
        </w:rPr>
        <w:t xml:space="preserve">ейства </w:t>
      </w:r>
      <w:r w:rsidRPr="00F83450">
        <w:rPr>
          <w:rFonts w:ascii="Times New Roman" w:hAnsi="Times New Roman" w:cs="Times New Roman"/>
          <w:sz w:val="20"/>
          <w:szCs w:val="20"/>
        </w:rPr>
        <w:t xml:space="preserve">бычковых </w:t>
      </w:r>
      <w:r w:rsidRPr="00323E06">
        <w:rPr>
          <w:rFonts w:ascii="Times New Roman" w:hAnsi="Times New Roman" w:cs="Times New Roman"/>
          <w:i/>
          <w:sz w:val="20"/>
          <w:szCs w:val="20"/>
        </w:rPr>
        <w:t>Gobiidae Cuvier</w:t>
      </w:r>
      <w:r w:rsidRPr="00F83450">
        <w:rPr>
          <w:rFonts w:ascii="Times New Roman" w:hAnsi="Times New Roman" w:cs="Times New Roman"/>
          <w:sz w:val="20"/>
          <w:szCs w:val="20"/>
        </w:rPr>
        <w:t>, 1816</w:t>
      </w:r>
      <w:r>
        <w:rPr>
          <w:rFonts w:ascii="Times New Roman" w:hAnsi="Times New Roman" w:cs="Times New Roman"/>
          <w:sz w:val="20"/>
          <w:szCs w:val="20"/>
        </w:rPr>
        <w:t xml:space="preserve"> </w:t>
      </w:r>
      <w:r w:rsidRPr="00F83450">
        <w:rPr>
          <w:rFonts w:ascii="Times New Roman" w:hAnsi="Times New Roman" w:cs="Times New Roman"/>
          <w:sz w:val="20"/>
          <w:szCs w:val="20"/>
        </w:rPr>
        <w:t>явл</w:t>
      </w:r>
      <w:r w:rsidRPr="00F83450">
        <w:rPr>
          <w:rFonts w:ascii="Times New Roman" w:hAnsi="Times New Roman" w:cs="Times New Roman"/>
          <w:sz w:val="20"/>
          <w:szCs w:val="20"/>
        </w:rPr>
        <w:t>я</w:t>
      </w:r>
      <w:r>
        <w:rPr>
          <w:rFonts w:ascii="Times New Roman" w:hAnsi="Times New Roman" w:cs="Times New Roman"/>
          <w:sz w:val="20"/>
          <w:szCs w:val="20"/>
        </w:rPr>
        <w:t xml:space="preserve">ются </w:t>
      </w:r>
      <w:r w:rsidRPr="00F83450">
        <w:rPr>
          <w:rFonts w:ascii="Times New Roman" w:hAnsi="Times New Roman" w:cs="Times New Roman"/>
          <w:sz w:val="20"/>
          <w:szCs w:val="20"/>
        </w:rPr>
        <w:t>важным компонентом водных экосистем.</w:t>
      </w:r>
      <w:r>
        <w:rPr>
          <w:rFonts w:ascii="Times New Roman" w:hAnsi="Times New Roman" w:cs="Times New Roman"/>
          <w:sz w:val="20"/>
          <w:szCs w:val="20"/>
        </w:rPr>
        <w:t xml:space="preserve"> </w:t>
      </w:r>
      <w:r w:rsidRPr="00F83450">
        <w:rPr>
          <w:rFonts w:ascii="Times New Roman" w:hAnsi="Times New Roman" w:cs="Times New Roman"/>
          <w:sz w:val="20"/>
          <w:szCs w:val="20"/>
        </w:rPr>
        <w:t>Имея широкий адапт</w:t>
      </w:r>
      <w:r w:rsidRPr="00F83450">
        <w:rPr>
          <w:rFonts w:ascii="Times New Roman" w:hAnsi="Times New Roman" w:cs="Times New Roman"/>
          <w:sz w:val="20"/>
          <w:szCs w:val="20"/>
        </w:rPr>
        <w:t>а</w:t>
      </w:r>
      <w:r w:rsidRPr="00F83450">
        <w:rPr>
          <w:rFonts w:ascii="Times New Roman" w:hAnsi="Times New Roman" w:cs="Times New Roman"/>
          <w:sz w:val="20"/>
          <w:szCs w:val="20"/>
        </w:rPr>
        <w:t>ционный спектр, данная группа рыб освоила раз</w:t>
      </w:r>
      <w:r>
        <w:rPr>
          <w:rFonts w:ascii="Times New Roman" w:hAnsi="Times New Roman" w:cs="Times New Roman"/>
          <w:sz w:val="20"/>
          <w:szCs w:val="20"/>
        </w:rPr>
        <w:t>личные</w:t>
      </w:r>
      <w:r w:rsidRPr="00F83450">
        <w:rPr>
          <w:rFonts w:ascii="Times New Roman" w:hAnsi="Times New Roman" w:cs="Times New Roman"/>
          <w:sz w:val="20"/>
          <w:szCs w:val="20"/>
        </w:rPr>
        <w:t xml:space="preserve"> типы</w:t>
      </w:r>
      <w:r>
        <w:rPr>
          <w:rFonts w:ascii="Times New Roman" w:hAnsi="Times New Roman" w:cs="Times New Roman"/>
          <w:sz w:val="20"/>
          <w:szCs w:val="20"/>
        </w:rPr>
        <w:t xml:space="preserve"> </w:t>
      </w:r>
      <w:r w:rsidRPr="00F83450">
        <w:rPr>
          <w:rFonts w:ascii="Times New Roman" w:hAnsi="Times New Roman" w:cs="Times New Roman"/>
          <w:sz w:val="20"/>
          <w:szCs w:val="20"/>
        </w:rPr>
        <w:t>вод</w:t>
      </w:r>
      <w:r w:rsidRPr="00F83450">
        <w:rPr>
          <w:rFonts w:ascii="Times New Roman" w:hAnsi="Times New Roman" w:cs="Times New Roman"/>
          <w:sz w:val="20"/>
          <w:szCs w:val="20"/>
        </w:rPr>
        <w:t>о</w:t>
      </w:r>
      <w:r w:rsidRPr="00F83450">
        <w:rPr>
          <w:rFonts w:ascii="Times New Roman" w:hAnsi="Times New Roman" w:cs="Times New Roman"/>
          <w:sz w:val="20"/>
          <w:szCs w:val="20"/>
        </w:rPr>
        <w:t>емов</w:t>
      </w:r>
      <w:r>
        <w:rPr>
          <w:rFonts w:ascii="Times New Roman" w:hAnsi="Times New Roman" w:cs="Times New Roman"/>
          <w:sz w:val="20"/>
          <w:szCs w:val="20"/>
        </w:rPr>
        <w:t>:</w:t>
      </w:r>
      <w:r w:rsidRPr="00F83450">
        <w:rPr>
          <w:rFonts w:ascii="Times New Roman" w:hAnsi="Times New Roman" w:cs="Times New Roman"/>
          <w:sz w:val="20"/>
          <w:szCs w:val="20"/>
        </w:rPr>
        <w:t xml:space="preserve"> от вполне пресных до океанических. При этом</w:t>
      </w:r>
      <w:r>
        <w:rPr>
          <w:rFonts w:ascii="Times New Roman" w:hAnsi="Times New Roman" w:cs="Times New Roman"/>
          <w:sz w:val="20"/>
          <w:szCs w:val="20"/>
        </w:rPr>
        <w:t xml:space="preserve"> некоторые виды встречаются </w:t>
      </w:r>
      <w:r w:rsidRPr="00F83450">
        <w:rPr>
          <w:rFonts w:ascii="Times New Roman" w:hAnsi="Times New Roman" w:cs="Times New Roman"/>
          <w:sz w:val="20"/>
          <w:szCs w:val="20"/>
        </w:rPr>
        <w:t xml:space="preserve">как </w:t>
      </w:r>
      <w:r>
        <w:rPr>
          <w:rFonts w:ascii="Times New Roman" w:hAnsi="Times New Roman" w:cs="Times New Roman"/>
          <w:sz w:val="20"/>
          <w:szCs w:val="20"/>
        </w:rPr>
        <w:t>в</w:t>
      </w:r>
      <w:r w:rsidRPr="00F83450">
        <w:rPr>
          <w:rFonts w:ascii="Times New Roman" w:hAnsi="Times New Roman" w:cs="Times New Roman"/>
          <w:sz w:val="20"/>
          <w:szCs w:val="20"/>
        </w:rPr>
        <w:t xml:space="preserve"> одних, так и в других водах, проявляя при этом </w:t>
      </w:r>
      <w:r>
        <w:rPr>
          <w:rFonts w:ascii="Times New Roman" w:hAnsi="Times New Roman" w:cs="Times New Roman"/>
          <w:sz w:val="20"/>
          <w:szCs w:val="20"/>
        </w:rPr>
        <w:t>ра</w:t>
      </w:r>
      <w:r>
        <w:rPr>
          <w:rFonts w:ascii="Times New Roman" w:hAnsi="Times New Roman" w:cs="Times New Roman"/>
          <w:sz w:val="20"/>
          <w:szCs w:val="20"/>
        </w:rPr>
        <w:t>з</w:t>
      </w:r>
      <w:r>
        <w:rPr>
          <w:rFonts w:ascii="Times New Roman" w:hAnsi="Times New Roman" w:cs="Times New Roman"/>
          <w:sz w:val="20"/>
          <w:szCs w:val="20"/>
        </w:rPr>
        <w:t xml:space="preserve">личные </w:t>
      </w:r>
      <w:r w:rsidRPr="00F83450">
        <w:rPr>
          <w:rFonts w:ascii="Times New Roman" w:hAnsi="Times New Roman" w:cs="Times New Roman"/>
          <w:sz w:val="20"/>
          <w:szCs w:val="20"/>
        </w:rPr>
        <w:t>жизненные стратегии.</w:t>
      </w:r>
      <w:r>
        <w:rPr>
          <w:rFonts w:ascii="Times New Roman" w:hAnsi="Times New Roman" w:cs="Times New Roman"/>
          <w:sz w:val="20"/>
          <w:szCs w:val="20"/>
        </w:rPr>
        <w:t xml:space="preserve"> К </w:t>
      </w:r>
      <w:r w:rsidRPr="001275EB">
        <w:rPr>
          <w:rFonts w:ascii="Times New Roman" w:hAnsi="Times New Roman" w:cs="Times New Roman"/>
          <w:sz w:val="20"/>
          <w:szCs w:val="20"/>
        </w:rPr>
        <w:t xml:space="preserve">таким видам относится бычок-песочник </w:t>
      </w:r>
      <w:r w:rsidRPr="001275EB">
        <w:rPr>
          <w:rFonts w:ascii="Times New Roman" w:hAnsi="Times New Roman" w:cs="Times New Roman"/>
          <w:i/>
          <w:sz w:val="20"/>
          <w:szCs w:val="20"/>
        </w:rPr>
        <w:t>Neogobius fluviatilis</w:t>
      </w:r>
      <w:r w:rsidRPr="001275EB">
        <w:rPr>
          <w:rFonts w:ascii="Times New Roman" w:hAnsi="Times New Roman" w:cs="Times New Roman"/>
          <w:sz w:val="20"/>
          <w:szCs w:val="20"/>
        </w:rPr>
        <w:t xml:space="preserve"> (Pallas, 1814)</w:t>
      </w:r>
      <w:r>
        <w:rPr>
          <w:rFonts w:ascii="Times New Roman" w:hAnsi="Times New Roman" w:cs="Times New Roman"/>
          <w:sz w:val="20"/>
          <w:szCs w:val="20"/>
        </w:rPr>
        <w:t xml:space="preserve"> [1]</w:t>
      </w:r>
      <w:r w:rsidRPr="001275EB">
        <w:rPr>
          <w:rFonts w:ascii="Times New Roman" w:hAnsi="Times New Roman" w:cs="Times New Roman"/>
          <w:sz w:val="20"/>
          <w:szCs w:val="20"/>
        </w:rPr>
        <w:t>. Его широкая адапти</w:t>
      </w:r>
      <w:r w:rsidRPr="001275EB">
        <w:rPr>
          <w:rFonts w:ascii="Times New Roman" w:hAnsi="Times New Roman" w:cs="Times New Roman"/>
          <w:sz w:val="20"/>
          <w:szCs w:val="20"/>
        </w:rPr>
        <w:t>в</w:t>
      </w:r>
      <w:r w:rsidRPr="001275EB">
        <w:rPr>
          <w:rFonts w:ascii="Times New Roman" w:hAnsi="Times New Roman" w:cs="Times New Roman"/>
          <w:sz w:val="20"/>
          <w:szCs w:val="20"/>
        </w:rPr>
        <w:t xml:space="preserve">ная способность позволяет осваивать водоемы с различными и часто противоположными условиями существования. За последние годы этот вид показал не только стабильную динамику численности, но и </w:t>
      </w:r>
      <w:r>
        <w:rPr>
          <w:rFonts w:ascii="Times New Roman" w:hAnsi="Times New Roman" w:cs="Times New Roman"/>
          <w:sz w:val="20"/>
          <w:szCs w:val="20"/>
        </w:rPr>
        <w:t>широко</w:t>
      </w:r>
      <w:r w:rsidRPr="001275EB">
        <w:rPr>
          <w:rFonts w:ascii="Times New Roman" w:hAnsi="Times New Roman" w:cs="Times New Roman"/>
          <w:sz w:val="20"/>
          <w:szCs w:val="20"/>
        </w:rPr>
        <w:t xml:space="preserve"> распространился в новые водоемы</w:t>
      </w:r>
      <w:r>
        <w:rPr>
          <w:rFonts w:ascii="Times New Roman" w:hAnsi="Times New Roman" w:cs="Times New Roman"/>
          <w:sz w:val="20"/>
          <w:szCs w:val="20"/>
        </w:rPr>
        <w:t>, при этом наращивая свою приспособленность</w:t>
      </w:r>
      <w:r w:rsidRPr="001275EB">
        <w:rPr>
          <w:rFonts w:ascii="Times New Roman" w:hAnsi="Times New Roman" w:cs="Times New Roman"/>
          <w:sz w:val="20"/>
          <w:szCs w:val="20"/>
        </w:rPr>
        <w:t xml:space="preserve">. </w:t>
      </w:r>
      <w:r>
        <w:rPr>
          <w:rFonts w:ascii="Times New Roman" w:hAnsi="Times New Roman" w:cs="Times New Roman"/>
          <w:sz w:val="20"/>
          <w:szCs w:val="20"/>
        </w:rPr>
        <w:t>О</w:t>
      </w:r>
      <w:r w:rsidRPr="007C238A">
        <w:rPr>
          <w:rFonts w:ascii="Times New Roman" w:hAnsi="Times New Roman" w:cs="Times New Roman"/>
          <w:sz w:val="20"/>
          <w:szCs w:val="20"/>
        </w:rPr>
        <w:t>тличие экологических условий по-разному о</w:t>
      </w:r>
      <w:r w:rsidRPr="007C238A">
        <w:rPr>
          <w:rFonts w:ascii="Times New Roman" w:hAnsi="Times New Roman" w:cs="Times New Roman"/>
          <w:sz w:val="20"/>
          <w:szCs w:val="20"/>
        </w:rPr>
        <w:t>т</w:t>
      </w:r>
      <w:r w:rsidRPr="007C238A">
        <w:rPr>
          <w:rFonts w:ascii="Times New Roman" w:hAnsi="Times New Roman" w:cs="Times New Roman"/>
          <w:sz w:val="20"/>
          <w:szCs w:val="20"/>
        </w:rPr>
        <w:t>ражается на жизнедеятельности бычковых рыб, влияя на их рост, ра</w:t>
      </w:r>
      <w:r w:rsidRPr="007C238A">
        <w:rPr>
          <w:rFonts w:ascii="Times New Roman" w:hAnsi="Times New Roman" w:cs="Times New Roman"/>
          <w:sz w:val="20"/>
          <w:szCs w:val="20"/>
        </w:rPr>
        <w:t>з</w:t>
      </w:r>
      <w:r w:rsidRPr="007C238A">
        <w:rPr>
          <w:rFonts w:ascii="Times New Roman" w:hAnsi="Times New Roman" w:cs="Times New Roman"/>
          <w:sz w:val="20"/>
          <w:szCs w:val="20"/>
        </w:rPr>
        <w:t>витие и другие физиологические процессы. Результатом этого возде</w:t>
      </w:r>
      <w:r w:rsidRPr="007C238A">
        <w:rPr>
          <w:rFonts w:ascii="Times New Roman" w:hAnsi="Times New Roman" w:cs="Times New Roman"/>
          <w:sz w:val="20"/>
          <w:szCs w:val="20"/>
        </w:rPr>
        <w:t>й</w:t>
      </w:r>
      <w:r w:rsidRPr="007C238A">
        <w:rPr>
          <w:rFonts w:ascii="Times New Roman" w:hAnsi="Times New Roman" w:cs="Times New Roman"/>
          <w:sz w:val="20"/>
          <w:szCs w:val="20"/>
        </w:rPr>
        <w:t xml:space="preserve">ствия является разница в массе, размерах тела и его частей. </w:t>
      </w:r>
      <w:r>
        <w:rPr>
          <w:rFonts w:ascii="Times New Roman" w:hAnsi="Times New Roman" w:cs="Times New Roman"/>
          <w:sz w:val="20"/>
          <w:szCs w:val="20"/>
        </w:rPr>
        <w:t>В связи с этим и</w:t>
      </w:r>
      <w:r w:rsidRPr="007C238A">
        <w:rPr>
          <w:rFonts w:ascii="Times New Roman" w:hAnsi="Times New Roman" w:cs="Times New Roman"/>
          <w:sz w:val="20"/>
          <w:szCs w:val="20"/>
        </w:rPr>
        <w:t>сследование морфометрических характеристик бычка-песочника из водоемов</w:t>
      </w:r>
      <w:r>
        <w:rPr>
          <w:rFonts w:ascii="Times New Roman" w:hAnsi="Times New Roman" w:cs="Times New Roman"/>
          <w:sz w:val="20"/>
          <w:szCs w:val="20"/>
        </w:rPr>
        <w:t>, в которые проник этот вид в недалеком пр</w:t>
      </w:r>
      <w:r>
        <w:rPr>
          <w:rFonts w:ascii="Times New Roman" w:hAnsi="Times New Roman" w:cs="Times New Roman"/>
          <w:sz w:val="20"/>
          <w:szCs w:val="20"/>
        </w:rPr>
        <w:t>о</w:t>
      </w:r>
      <w:r>
        <w:rPr>
          <w:rFonts w:ascii="Times New Roman" w:hAnsi="Times New Roman" w:cs="Times New Roman"/>
          <w:sz w:val="20"/>
          <w:szCs w:val="20"/>
        </w:rPr>
        <w:t>шлом,</w:t>
      </w:r>
      <w:r w:rsidRPr="007C238A">
        <w:rPr>
          <w:rFonts w:ascii="Times New Roman" w:hAnsi="Times New Roman" w:cs="Times New Roman"/>
          <w:sz w:val="20"/>
          <w:szCs w:val="20"/>
        </w:rPr>
        <w:t xml:space="preserve"> является </w:t>
      </w:r>
      <w:r>
        <w:rPr>
          <w:rFonts w:ascii="Times New Roman" w:hAnsi="Times New Roman" w:cs="Times New Roman"/>
          <w:sz w:val="20"/>
          <w:szCs w:val="20"/>
        </w:rPr>
        <w:t>актуальным и имеет большое научное и практическое значение.</w:t>
      </w:r>
    </w:p>
    <w:p w:rsidR="00D15F79" w:rsidRDefault="00D15F79" w:rsidP="00D15F79">
      <w:pPr>
        <w:spacing w:after="0" w:line="240" w:lineRule="auto"/>
        <w:ind w:firstLine="284"/>
        <w:jc w:val="both"/>
        <w:rPr>
          <w:rFonts w:ascii="Times New Roman" w:hAnsi="Times New Roman" w:cs="Times New Roman"/>
          <w:sz w:val="20"/>
          <w:szCs w:val="20"/>
        </w:rPr>
      </w:pPr>
      <w:r w:rsidRPr="00ED48A9">
        <w:rPr>
          <w:rFonts w:ascii="Times New Roman" w:eastAsia="Times New Roman" w:hAnsi="Times New Roman" w:cs="Times New Roman"/>
          <w:b/>
          <w:sz w:val="20"/>
          <w:szCs w:val="20"/>
          <w:lang w:eastAsia="ru-RU"/>
        </w:rPr>
        <w:t>Анализ источников.</w:t>
      </w:r>
      <w:r>
        <w:rPr>
          <w:rFonts w:ascii="Times New Roman" w:eastAsia="Times New Roman" w:hAnsi="Times New Roman" w:cs="Times New Roman"/>
          <w:sz w:val="20"/>
          <w:szCs w:val="20"/>
          <w:lang w:eastAsia="ru-RU"/>
        </w:rPr>
        <w:t xml:space="preserve"> </w:t>
      </w:r>
      <w:r w:rsidRPr="00DC4CA3">
        <w:rPr>
          <w:rFonts w:ascii="Times New Roman" w:eastAsia="Times New Roman" w:hAnsi="Times New Roman" w:cs="Times New Roman"/>
          <w:sz w:val="20"/>
          <w:szCs w:val="20"/>
          <w:lang w:eastAsia="ru-RU"/>
        </w:rPr>
        <w:t>Б</w:t>
      </w:r>
      <w:r>
        <w:rPr>
          <w:rFonts w:ascii="Times New Roman" w:eastAsia="Times New Roman" w:hAnsi="Times New Roman" w:cs="Times New Roman"/>
          <w:sz w:val="20"/>
          <w:szCs w:val="20"/>
          <w:lang w:eastAsia="ru-RU"/>
        </w:rPr>
        <w:t>ы</w:t>
      </w:r>
      <w:r w:rsidRPr="00DC4CA3">
        <w:rPr>
          <w:rFonts w:ascii="Times New Roman" w:eastAsia="Times New Roman" w:hAnsi="Times New Roman" w:cs="Times New Roman"/>
          <w:sz w:val="20"/>
          <w:szCs w:val="20"/>
          <w:lang w:eastAsia="ru-RU"/>
        </w:rPr>
        <w:t>чок-песочник является понтийским рели</w:t>
      </w:r>
      <w:r w:rsidRPr="00DC4CA3">
        <w:rPr>
          <w:rFonts w:ascii="Times New Roman" w:eastAsia="Times New Roman" w:hAnsi="Times New Roman" w:cs="Times New Roman"/>
          <w:sz w:val="20"/>
          <w:szCs w:val="20"/>
          <w:lang w:eastAsia="ru-RU"/>
        </w:rPr>
        <w:t>к</w:t>
      </w:r>
      <w:r w:rsidRPr="00DC4CA3">
        <w:rPr>
          <w:rFonts w:ascii="Times New Roman" w:eastAsia="Times New Roman" w:hAnsi="Times New Roman" w:cs="Times New Roman"/>
          <w:sz w:val="20"/>
          <w:szCs w:val="20"/>
          <w:lang w:eastAsia="ru-RU"/>
        </w:rPr>
        <w:t>том</w:t>
      </w:r>
      <w:r>
        <w:rPr>
          <w:rFonts w:ascii="Times New Roman" w:eastAsia="Times New Roman" w:hAnsi="Times New Roman" w:cs="Times New Roman"/>
          <w:sz w:val="20"/>
          <w:szCs w:val="20"/>
          <w:lang w:eastAsia="ru-RU"/>
        </w:rPr>
        <w:t>, н</w:t>
      </w:r>
      <w:r w:rsidRPr="00DC4CA3">
        <w:rPr>
          <w:rFonts w:ascii="Times New Roman" w:eastAsia="Times New Roman" w:hAnsi="Times New Roman" w:cs="Times New Roman"/>
          <w:sz w:val="20"/>
          <w:szCs w:val="20"/>
          <w:lang w:eastAsia="ru-RU"/>
        </w:rPr>
        <w:t>аселяю</w:t>
      </w:r>
      <w:r>
        <w:rPr>
          <w:rFonts w:ascii="Times New Roman" w:eastAsia="Times New Roman" w:hAnsi="Times New Roman" w:cs="Times New Roman"/>
          <w:sz w:val="20"/>
          <w:szCs w:val="20"/>
          <w:lang w:eastAsia="ru-RU"/>
        </w:rPr>
        <w:t>щим</w:t>
      </w:r>
      <w:r w:rsidRPr="00DC4CA3">
        <w:rPr>
          <w:rFonts w:ascii="Times New Roman" w:eastAsia="Times New Roman" w:hAnsi="Times New Roman" w:cs="Times New Roman"/>
          <w:sz w:val="20"/>
          <w:szCs w:val="20"/>
          <w:lang w:eastAsia="ru-RU"/>
        </w:rPr>
        <w:t xml:space="preserve"> достаточно широкую зону минерализации вод </w:t>
      </w:r>
      <w:r>
        <w:rPr>
          <w:rFonts w:ascii="Times New Roman" w:eastAsia="Times New Roman" w:hAnsi="Times New Roman" w:cs="Times New Roman"/>
          <w:sz w:val="20"/>
          <w:szCs w:val="20"/>
          <w:lang w:eastAsia="ru-RU"/>
        </w:rPr>
        <w:t>–</w:t>
      </w:r>
      <w:r w:rsidRPr="00DC4CA3">
        <w:rPr>
          <w:rFonts w:ascii="Times New Roman" w:eastAsia="Times New Roman" w:hAnsi="Times New Roman" w:cs="Times New Roman"/>
          <w:sz w:val="20"/>
          <w:szCs w:val="20"/>
          <w:lang w:eastAsia="ru-RU"/>
        </w:rPr>
        <w:t xml:space="preserve"> от пресной до почти полностью мезогалинно</w:t>
      </w:r>
      <w:r>
        <w:rPr>
          <w:rFonts w:ascii="Times New Roman" w:eastAsia="Times New Roman" w:hAnsi="Times New Roman" w:cs="Times New Roman"/>
          <w:sz w:val="20"/>
          <w:szCs w:val="20"/>
          <w:lang w:eastAsia="ru-RU"/>
        </w:rPr>
        <w:t>й</w:t>
      </w:r>
      <w:r w:rsidRPr="00DC4CA3">
        <w:rPr>
          <w:rFonts w:ascii="Times New Roman" w:eastAsia="Times New Roman" w:hAnsi="Times New Roman" w:cs="Times New Roman"/>
          <w:sz w:val="20"/>
          <w:szCs w:val="20"/>
          <w:lang w:eastAsia="ru-RU"/>
        </w:rPr>
        <w:t>, что соответствует солен</w:t>
      </w:r>
      <w:r w:rsidRPr="00DC4CA3">
        <w:rPr>
          <w:rFonts w:ascii="Times New Roman" w:eastAsia="Times New Roman" w:hAnsi="Times New Roman" w:cs="Times New Roman"/>
          <w:sz w:val="20"/>
          <w:szCs w:val="20"/>
          <w:lang w:eastAsia="ru-RU"/>
        </w:rPr>
        <w:t>о</w:t>
      </w:r>
      <w:r w:rsidRPr="00DC4CA3">
        <w:rPr>
          <w:rFonts w:ascii="Times New Roman" w:eastAsia="Times New Roman" w:hAnsi="Times New Roman" w:cs="Times New Roman"/>
          <w:sz w:val="20"/>
          <w:szCs w:val="20"/>
          <w:lang w:eastAsia="ru-RU"/>
        </w:rPr>
        <w:t>сти от 0</w:t>
      </w:r>
      <w:r>
        <w:rPr>
          <w:rFonts w:ascii="Times New Roman" w:eastAsia="Times New Roman" w:hAnsi="Times New Roman" w:cs="Times New Roman"/>
          <w:sz w:val="20"/>
          <w:szCs w:val="20"/>
          <w:lang w:eastAsia="ru-RU"/>
        </w:rPr>
        <w:t>–</w:t>
      </w:r>
      <w:r w:rsidRPr="00DC4CA3">
        <w:rPr>
          <w:rFonts w:ascii="Times New Roman" w:eastAsia="Times New Roman" w:hAnsi="Times New Roman" w:cs="Times New Roman"/>
          <w:sz w:val="20"/>
          <w:szCs w:val="20"/>
          <w:lang w:eastAsia="ru-RU"/>
        </w:rPr>
        <w:t>0,5 до 13, изредка до 18</w:t>
      </w:r>
      <w:r>
        <w:rPr>
          <w:rFonts w:ascii="Times New Roman" w:eastAsia="Times New Roman" w:hAnsi="Times New Roman" w:cs="Times New Roman"/>
          <w:sz w:val="20"/>
          <w:szCs w:val="20"/>
          <w:lang w:eastAsia="ru-RU"/>
        </w:rPr>
        <w:t>–</w:t>
      </w:r>
      <w:r w:rsidRPr="00DC4CA3">
        <w:rPr>
          <w:rFonts w:ascii="Times New Roman" w:eastAsia="Times New Roman" w:hAnsi="Times New Roman" w:cs="Times New Roman"/>
          <w:sz w:val="20"/>
          <w:szCs w:val="20"/>
          <w:lang w:eastAsia="ru-RU"/>
        </w:rPr>
        <w:t>20</w:t>
      </w:r>
      <w:r>
        <w:rPr>
          <w:rFonts w:ascii="Times New Roman" w:eastAsia="Times New Roman" w:hAnsi="Times New Roman" w:cs="Times New Roman"/>
          <w:sz w:val="20"/>
          <w:szCs w:val="20"/>
          <w:lang w:eastAsia="ru-RU"/>
        </w:rPr>
        <w:t xml:space="preserve"> </w:t>
      </w:r>
      <w:r w:rsidRPr="00DC4CA3">
        <w:rPr>
          <w:rFonts w:ascii="Times New Roman" w:eastAsia="Times New Roman" w:hAnsi="Times New Roman" w:cs="Times New Roman"/>
          <w:sz w:val="20"/>
          <w:szCs w:val="20"/>
          <w:lang w:eastAsia="ru-RU"/>
        </w:rPr>
        <w:t xml:space="preserve">% </w:t>
      </w:r>
      <w:r>
        <w:rPr>
          <w:rFonts w:ascii="Times New Roman" w:hAnsi="Times New Roman" w:cs="Times New Roman"/>
          <w:sz w:val="20"/>
          <w:szCs w:val="20"/>
        </w:rPr>
        <w:t>[3].</w:t>
      </w:r>
      <w:r w:rsidRPr="00DC4CA3">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 xml:space="preserve">Эта особенность </w:t>
      </w:r>
      <w:r w:rsidRPr="00DC4CA3">
        <w:rPr>
          <w:rFonts w:ascii="Times New Roman" w:eastAsia="Times New Roman" w:hAnsi="Times New Roman" w:cs="Times New Roman"/>
          <w:sz w:val="20"/>
          <w:szCs w:val="20"/>
          <w:lang w:eastAsia="ru-RU"/>
        </w:rPr>
        <w:t>бычка-песочника способствовала значительному расширению его ареала. Об этом свидетельствуют следующие данные. Ряд исследователей ихти</w:t>
      </w:r>
      <w:r w:rsidRPr="00DC4CA3">
        <w:rPr>
          <w:rFonts w:ascii="Times New Roman" w:eastAsia="Times New Roman" w:hAnsi="Times New Roman" w:cs="Times New Roman"/>
          <w:sz w:val="20"/>
          <w:szCs w:val="20"/>
          <w:lang w:eastAsia="ru-RU"/>
        </w:rPr>
        <w:t>о</w:t>
      </w:r>
      <w:r w:rsidRPr="00DC4CA3">
        <w:rPr>
          <w:rFonts w:ascii="Times New Roman" w:eastAsia="Times New Roman" w:hAnsi="Times New Roman" w:cs="Times New Roman"/>
          <w:sz w:val="20"/>
          <w:szCs w:val="20"/>
          <w:lang w:eastAsia="ru-RU"/>
        </w:rPr>
        <w:t>фауны Днепра первой половины XIX в</w:t>
      </w:r>
      <w:r w:rsidR="00013587">
        <w:rPr>
          <w:rFonts w:ascii="Times New Roman" w:eastAsia="Times New Roman" w:hAnsi="Times New Roman" w:cs="Times New Roman"/>
          <w:sz w:val="20"/>
          <w:szCs w:val="20"/>
          <w:lang w:eastAsia="ru-RU"/>
        </w:rPr>
        <w:t>.</w:t>
      </w:r>
      <w:r w:rsidRPr="00DC4CA3">
        <w:rPr>
          <w:rFonts w:ascii="Times New Roman" w:eastAsia="Times New Roman" w:hAnsi="Times New Roman" w:cs="Times New Roman"/>
          <w:sz w:val="20"/>
          <w:szCs w:val="20"/>
          <w:lang w:eastAsia="ru-RU"/>
        </w:rPr>
        <w:t xml:space="preserve"> указывают бычка-песочника только для устьевых участков рек бассейна Черного моря</w:t>
      </w:r>
      <w:r>
        <w:rPr>
          <w:rFonts w:ascii="Times New Roman" w:eastAsia="Times New Roman" w:hAnsi="Times New Roman" w:cs="Times New Roman"/>
          <w:sz w:val="20"/>
          <w:szCs w:val="20"/>
          <w:lang w:eastAsia="ru-RU"/>
        </w:rPr>
        <w:t xml:space="preserve"> </w:t>
      </w:r>
      <w:r>
        <w:rPr>
          <w:rFonts w:ascii="Times New Roman" w:hAnsi="Times New Roman" w:cs="Times New Roman"/>
          <w:sz w:val="20"/>
          <w:szCs w:val="20"/>
        </w:rPr>
        <w:t>[2].</w:t>
      </w:r>
      <w:r w:rsidRPr="00DC4CA3">
        <w:rPr>
          <w:rFonts w:ascii="Times New Roman" w:eastAsia="Times New Roman" w:hAnsi="Times New Roman" w:cs="Times New Roman"/>
          <w:sz w:val="20"/>
          <w:szCs w:val="20"/>
          <w:lang w:eastAsia="ru-RU"/>
        </w:rPr>
        <w:t xml:space="preserve"> К.</w:t>
      </w:r>
      <w:r w:rsidR="00013587">
        <w:rPr>
          <w:rFonts w:ascii="Times New Roman" w:eastAsia="Times New Roman" w:hAnsi="Times New Roman" w:cs="Times New Roman"/>
          <w:sz w:val="20"/>
          <w:szCs w:val="20"/>
          <w:lang w:eastAsia="ru-RU"/>
        </w:rPr>
        <w:t> </w:t>
      </w:r>
      <w:r w:rsidRPr="00DC4CA3">
        <w:rPr>
          <w:rFonts w:ascii="Times New Roman" w:eastAsia="Times New Roman" w:hAnsi="Times New Roman" w:cs="Times New Roman"/>
          <w:sz w:val="20"/>
          <w:szCs w:val="20"/>
          <w:lang w:eastAsia="ru-RU"/>
        </w:rPr>
        <w:t>Ф.</w:t>
      </w:r>
      <w:r w:rsidR="00013587">
        <w:rPr>
          <w:rFonts w:ascii="Times New Roman" w:eastAsia="Times New Roman" w:hAnsi="Times New Roman" w:cs="Times New Roman"/>
          <w:sz w:val="20"/>
          <w:szCs w:val="20"/>
          <w:lang w:eastAsia="ru-RU"/>
        </w:rPr>
        <w:t> </w:t>
      </w:r>
      <w:r w:rsidRPr="00DC4CA3">
        <w:rPr>
          <w:rFonts w:ascii="Times New Roman" w:eastAsia="Times New Roman" w:hAnsi="Times New Roman" w:cs="Times New Roman"/>
          <w:sz w:val="20"/>
          <w:szCs w:val="20"/>
          <w:lang w:eastAsia="ru-RU"/>
        </w:rPr>
        <w:t>Кесслер (1856) в конце XIX в</w:t>
      </w:r>
      <w:r w:rsidR="00013587">
        <w:rPr>
          <w:rFonts w:ascii="Times New Roman" w:eastAsia="Times New Roman" w:hAnsi="Times New Roman" w:cs="Times New Roman"/>
          <w:sz w:val="20"/>
          <w:szCs w:val="20"/>
          <w:lang w:eastAsia="ru-RU"/>
        </w:rPr>
        <w:t>.</w:t>
      </w:r>
      <w:r w:rsidRPr="00DC4CA3">
        <w:rPr>
          <w:rFonts w:ascii="Times New Roman" w:eastAsia="Times New Roman" w:hAnsi="Times New Roman" w:cs="Times New Roman"/>
          <w:sz w:val="20"/>
          <w:szCs w:val="20"/>
          <w:lang w:eastAsia="ru-RU"/>
        </w:rPr>
        <w:t xml:space="preserve"> отмечает его </w:t>
      </w:r>
      <w:r>
        <w:rPr>
          <w:rFonts w:ascii="Times New Roman" w:eastAsia="Times New Roman" w:hAnsi="Times New Roman" w:cs="Times New Roman"/>
          <w:sz w:val="20"/>
          <w:szCs w:val="20"/>
          <w:lang w:eastAsia="ru-RU"/>
        </w:rPr>
        <w:t>в районе</w:t>
      </w:r>
      <w:r w:rsidRPr="00DC4CA3">
        <w:rPr>
          <w:rFonts w:ascii="Times New Roman" w:eastAsia="Times New Roman" w:hAnsi="Times New Roman" w:cs="Times New Roman"/>
          <w:sz w:val="20"/>
          <w:szCs w:val="20"/>
          <w:lang w:eastAsia="ru-RU"/>
        </w:rPr>
        <w:t xml:space="preserve"> Кременчуг</w:t>
      </w:r>
      <w:r>
        <w:rPr>
          <w:rFonts w:ascii="Times New Roman" w:eastAsia="Times New Roman" w:hAnsi="Times New Roman" w:cs="Times New Roman"/>
          <w:sz w:val="20"/>
          <w:szCs w:val="20"/>
          <w:lang w:eastAsia="ru-RU"/>
        </w:rPr>
        <w:t>а</w:t>
      </w:r>
      <w:r w:rsidRPr="00DC4CA3">
        <w:rPr>
          <w:rFonts w:ascii="Times New Roman" w:eastAsia="Times New Roman" w:hAnsi="Times New Roman" w:cs="Times New Roman"/>
          <w:sz w:val="20"/>
          <w:szCs w:val="20"/>
          <w:lang w:eastAsia="ru-RU"/>
        </w:rPr>
        <w:t>. В</w:t>
      </w:r>
      <w:r>
        <w:rPr>
          <w:rFonts w:ascii="Times New Roman" w:eastAsia="Times New Roman" w:hAnsi="Times New Roman" w:cs="Times New Roman"/>
          <w:sz w:val="20"/>
          <w:szCs w:val="20"/>
          <w:lang w:eastAsia="ru-RU"/>
        </w:rPr>
        <w:t> </w:t>
      </w:r>
      <w:r w:rsidRPr="00DC4CA3">
        <w:rPr>
          <w:rFonts w:ascii="Times New Roman" w:eastAsia="Times New Roman" w:hAnsi="Times New Roman" w:cs="Times New Roman"/>
          <w:sz w:val="20"/>
          <w:szCs w:val="20"/>
          <w:lang w:eastAsia="ru-RU"/>
        </w:rPr>
        <w:t>начале XX в. П.</w:t>
      </w:r>
      <w:r>
        <w:rPr>
          <w:rFonts w:ascii="Times New Roman" w:eastAsia="Times New Roman" w:hAnsi="Times New Roman" w:cs="Times New Roman"/>
          <w:sz w:val="20"/>
          <w:szCs w:val="20"/>
          <w:lang w:eastAsia="ru-RU"/>
        </w:rPr>
        <w:t xml:space="preserve"> </w:t>
      </w:r>
      <w:r w:rsidRPr="00DC4CA3">
        <w:rPr>
          <w:rFonts w:ascii="Times New Roman" w:eastAsia="Times New Roman" w:hAnsi="Times New Roman" w:cs="Times New Roman"/>
          <w:sz w:val="20"/>
          <w:szCs w:val="20"/>
          <w:lang w:eastAsia="ru-RU"/>
        </w:rPr>
        <w:t>Е.</w:t>
      </w:r>
      <w:r>
        <w:rPr>
          <w:rFonts w:ascii="Times New Roman" w:eastAsia="Times New Roman" w:hAnsi="Times New Roman" w:cs="Times New Roman"/>
          <w:sz w:val="20"/>
          <w:szCs w:val="20"/>
          <w:lang w:eastAsia="ru-RU"/>
        </w:rPr>
        <w:t> </w:t>
      </w:r>
      <w:r w:rsidRPr="00DC4CA3">
        <w:rPr>
          <w:rFonts w:ascii="Times New Roman" w:eastAsia="Times New Roman" w:hAnsi="Times New Roman" w:cs="Times New Roman"/>
          <w:sz w:val="20"/>
          <w:szCs w:val="20"/>
          <w:lang w:eastAsia="ru-RU"/>
        </w:rPr>
        <w:t xml:space="preserve"> Емельяненко регистриру</w:t>
      </w:r>
      <w:r>
        <w:rPr>
          <w:rFonts w:ascii="Times New Roman" w:eastAsia="Times New Roman" w:hAnsi="Times New Roman" w:cs="Times New Roman"/>
          <w:sz w:val="20"/>
          <w:szCs w:val="20"/>
          <w:lang w:eastAsia="ru-RU"/>
        </w:rPr>
        <w:t>ет</w:t>
      </w:r>
      <w:r w:rsidRPr="00DC4CA3">
        <w:rPr>
          <w:rFonts w:ascii="Times New Roman" w:eastAsia="Times New Roman" w:hAnsi="Times New Roman" w:cs="Times New Roman"/>
          <w:sz w:val="20"/>
          <w:szCs w:val="20"/>
          <w:lang w:eastAsia="ru-RU"/>
        </w:rPr>
        <w:t xml:space="preserve"> этот вид 70 км выше Киева и в р. Десна, а Е.</w:t>
      </w:r>
      <w:r>
        <w:rPr>
          <w:rFonts w:ascii="Times New Roman" w:eastAsia="Times New Roman" w:hAnsi="Times New Roman" w:cs="Times New Roman"/>
          <w:sz w:val="20"/>
          <w:szCs w:val="20"/>
          <w:lang w:eastAsia="ru-RU"/>
        </w:rPr>
        <w:t xml:space="preserve"> </w:t>
      </w:r>
      <w:r w:rsidRPr="00DC4CA3">
        <w:rPr>
          <w:rFonts w:ascii="Times New Roman" w:eastAsia="Times New Roman" w:hAnsi="Times New Roman" w:cs="Times New Roman"/>
          <w:sz w:val="20"/>
          <w:szCs w:val="20"/>
          <w:lang w:eastAsia="ru-RU"/>
        </w:rPr>
        <w:t>М. Воронцов в р. Сож и Днепр на территории Беларуси</w:t>
      </w:r>
      <w:r>
        <w:rPr>
          <w:rFonts w:ascii="Times New Roman" w:eastAsia="Times New Roman" w:hAnsi="Times New Roman" w:cs="Times New Roman"/>
          <w:sz w:val="20"/>
          <w:szCs w:val="20"/>
          <w:lang w:eastAsia="ru-RU"/>
        </w:rPr>
        <w:t xml:space="preserve"> </w:t>
      </w:r>
      <w:r>
        <w:rPr>
          <w:rFonts w:ascii="Times New Roman" w:hAnsi="Times New Roman" w:cs="Times New Roman"/>
          <w:sz w:val="20"/>
          <w:szCs w:val="20"/>
        </w:rPr>
        <w:t>[2].</w:t>
      </w:r>
      <w:r w:rsidRPr="00DC4CA3">
        <w:rPr>
          <w:rFonts w:ascii="Times New Roman" w:eastAsia="Times New Roman" w:hAnsi="Times New Roman" w:cs="Times New Roman"/>
          <w:sz w:val="20"/>
          <w:szCs w:val="20"/>
          <w:lang w:eastAsia="ru-RU"/>
        </w:rPr>
        <w:t xml:space="preserve"> В середине XX в. через Босфор этот вид проник</w:t>
      </w:r>
      <w:r>
        <w:rPr>
          <w:rFonts w:ascii="Times New Roman" w:eastAsia="Times New Roman" w:hAnsi="Times New Roman" w:cs="Times New Roman"/>
          <w:sz w:val="20"/>
          <w:szCs w:val="20"/>
          <w:lang w:eastAsia="ru-RU"/>
        </w:rPr>
        <w:t xml:space="preserve"> </w:t>
      </w:r>
      <w:r w:rsidRPr="00DC4CA3">
        <w:rPr>
          <w:rFonts w:ascii="Times New Roman" w:eastAsia="Times New Roman" w:hAnsi="Times New Roman" w:cs="Times New Roman"/>
          <w:sz w:val="20"/>
          <w:szCs w:val="20"/>
          <w:lang w:eastAsia="ru-RU"/>
        </w:rPr>
        <w:t>в ба</w:t>
      </w:r>
      <w:r w:rsidRPr="00DC4CA3">
        <w:rPr>
          <w:rFonts w:ascii="Times New Roman" w:eastAsia="Times New Roman" w:hAnsi="Times New Roman" w:cs="Times New Roman"/>
          <w:sz w:val="20"/>
          <w:szCs w:val="20"/>
          <w:lang w:eastAsia="ru-RU"/>
        </w:rPr>
        <w:t>с</w:t>
      </w:r>
      <w:r w:rsidRPr="00DC4CA3">
        <w:rPr>
          <w:rFonts w:ascii="Times New Roman" w:eastAsia="Times New Roman" w:hAnsi="Times New Roman" w:cs="Times New Roman"/>
          <w:sz w:val="20"/>
          <w:szCs w:val="20"/>
          <w:lang w:eastAsia="ru-RU"/>
        </w:rPr>
        <w:t>сейн Мраморного моря, по Дунаю поднялся до Венгрии и Румынии, по Днепру через систему каналов проник в Вислу (бассейн Балтийского моря)</w:t>
      </w:r>
      <w:r w:rsidR="00013587">
        <w:rPr>
          <w:rFonts w:ascii="Times New Roman" w:eastAsia="Times New Roman" w:hAnsi="Times New Roman" w:cs="Times New Roman"/>
          <w:sz w:val="20"/>
          <w:szCs w:val="20"/>
          <w:lang w:eastAsia="ru-RU"/>
        </w:rPr>
        <w:t>,</w:t>
      </w:r>
      <w:r w:rsidRPr="00DC4CA3">
        <w:rPr>
          <w:rFonts w:ascii="Times New Roman" w:eastAsia="Times New Roman" w:hAnsi="Times New Roman" w:cs="Times New Roman"/>
          <w:sz w:val="20"/>
          <w:szCs w:val="20"/>
          <w:lang w:eastAsia="ru-RU"/>
        </w:rPr>
        <w:t xml:space="preserve"> в недавнее время отмечен в нижнем Рейне в Нидерландах</w:t>
      </w:r>
      <w:r>
        <w:rPr>
          <w:rFonts w:ascii="Times New Roman" w:eastAsia="Times New Roman" w:hAnsi="Times New Roman" w:cs="Times New Roman"/>
          <w:sz w:val="20"/>
          <w:szCs w:val="20"/>
          <w:lang w:eastAsia="ru-RU"/>
        </w:rPr>
        <w:t xml:space="preserve"> </w:t>
      </w:r>
      <w:r>
        <w:rPr>
          <w:rFonts w:ascii="Times New Roman" w:hAnsi="Times New Roman" w:cs="Times New Roman"/>
          <w:sz w:val="20"/>
          <w:szCs w:val="20"/>
        </w:rPr>
        <w:t>[1, 5].</w:t>
      </w:r>
    </w:p>
    <w:p w:rsidR="00D15F79" w:rsidRDefault="00D15F79" w:rsidP="00D15F79">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Тенденция</w:t>
      </w:r>
      <w:r w:rsidRPr="001275EB">
        <w:rPr>
          <w:rFonts w:ascii="Times New Roman" w:hAnsi="Times New Roman" w:cs="Times New Roman"/>
          <w:sz w:val="20"/>
          <w:szCs w:val="20"/>
        </w:rPr>
        <w:t xml:space="preserve"> увеличени</w:t>
      </w:r>
      <w:r>
        <w:rPr>
          <w:rFonts w:ascii="Times New Roman" w:hAnsi="Times New Roman" w:cs="Times New Roman"/>
          <w:sz w:val="20"/>
          <w:szCs w:val="20"/>
        </w:rPr>
        <w:t>я</w:t>
      </w:r>
      <w:r w:rsidRPr="001275EB">
        <w:rPr>
          <w:rFonts w:ascii="Times New Roman" w:hAnsi="Times New Roman" w:cs="Times New Roman"/>
          <w:sz w:val="20"/>
          <w:szCs w:val="20"/>
        </w:rPr>
        <w:t xml:space="preserve"> численности</w:t>
      </w:r>
      <w:r>
        <w:rPr>
          <w:rFonts w:ascii="Times New Roman" w:hAnsi="Times New Roman" w:cs="Times New Roman"/>
          <w:sz w:val="20"/>
          <w:szCs w:val="20"/>
        </w:rPr>
        <w:t xml:space="preserve"> бычка-песочника в последние десятилетия </w:t>
      </w:r>
      <w:r w:rsidRPr="001275EB">
        <w:rPr>
          <w:rFonts w:ascii="Times New Roman" w:hAnsi="Times New Roman" w:cs="Times New Roman"/>
          <w:sz w:val="20"/>
          <w:szCs w:val="20"/>
        </w:rPr>
        <w:t>наблюдается в водохранилищах Днепра. Об этом свид</w:t>
      </w:r>
      <w:r w:rsidRPr="001275EB">
        <w:rPr>
          <w:rFonts w:ascii="Times New Roman" w:hAnsi="Times New Roman" w:cs="Times New Roman"/>
          <w:sz w:val="20"/>
          <w:szCs w:val="20"/>
        </w:rPr>
        <w:t>е</w:t>
      </w:r>
      <w:r w:rsidRPr="001275EB">
        <w:rPr>
          <w:rFonts w:ascii="Times New Roman" w:hAnsi="Times New Roman" w:cs="Times New Roman"/>
          <w:sz w:val="20"/>
          <w:szCs w:val="20"/>
        </w:rPr>
        <w:t>тельствуют исследования В.</w:t>
      </w:r>
      <w:r>
        <w:rPr>
          <w:rFonts w:ascii="Times New Roman" w:hAnsi="Times New Roman" w:cs="Times New Roman"/>
          <w:sz w:val="20"/>
          <w:szCs w:val="20"/>
        </w:rPr>
        <w:t xml:space="preserve"> </w:t>
      </w:r>
      <w:r w:rsidRPr="001275EB">
        <w:rPr>
          <w:rFonts w:ascii="Times New Roman" w:hAnsi="Times New Roman" w:cs="Times New Roman"/>
          <w:sz w:val="20"/>
          <w:szCs w:val="20"/>
        </w:rPr>
        <w:t>В. Хобота, Р.</w:t>
      </w:r>
      <w:r>
        <w:rPr>
          <w:rFonts w:ascii="Times New Roman" w:hAnsi="Times New Roman" w:cs="Times New Roman"/>
          <w:sz w:val="20"/>
          <w:szCs w:val="20"/>
        </w:rPr>
        <w:t xml:space="preserve"> </w:t>
      </w:r>
      <w:r w:rsidRPr="001275EB">
        <w:rPr>
          <w:rFonts w:ascii="Times New Roman" w:hAnsi="Times New Roman" w:cs="Times New Roman"/>
          <w:sz w:val="20"/>
          <w:szCs w:val="20"/>
        </w:rPr>
        <w:t>А. Новицкого, А.</w:t>
      </w:r>
      <w:r>
        <w:rPr>
          <w:rFonts w:ascii="Times New Roman" w:hAnsi="Times New Roman" w:cs="Times New Roman"/>
          <w:sz w:val="20"/>
          <w:szCs w:val="20"/>
        </w:rPr>
        <w:t> </w:t>
      </w:r>
      <w:r w:rsidRPr="001275EB">
        <w:rPr>
          <w:rFonts w:ascii="Times New Roman" w:hAnsi="Times New Roman" w:cs="Times New Roman"/>
          <w:sz w:val="20"/>
          <w:szCs w:val="20"/>
        </w:rPr>
        <w:t>А.</w:t>
      </w:r>
      <w:r>
        <w:rPr>
          <w:rFonts w:ascii="Times New Roman" w:hAnsi="Times New Roman" w:cs="Times New Roman"/>
          <w:sz w:val="20"/>
          <w:szCs w:val="20"/>
        </w:rPr>
        <w:t xml:space="preserve"> </w:t>
      </w:r>
      <w:r w:rsidRPr="001275EB">
        <w:rPr>
          <w:rFonts w:ascii="Times New Roman" w:hAnsi="Times New Roman" w:cs="Times New Roman"/>
          <w:sz w:val="20"/>
          <w:szCs w:val="20"/>
        </w:rPr>
        <w:t>Хр</w:t>
      </w:r>
      <w:r w:rsidRPr="001275EB">
        <w:rPr>
          <w:rFonts w:ascii="Times New Roman" w:hAnsi="Times New Roman" w:cs="Times New Roman"/>
          <w:sz w:val="20"/>
          <w:szCs w:val="20"/>
        </w:rPr>
        <w:t>и</w:t>
      </w:r>
      <w:r w:rsidRPr="001275EB">
        <w:rPr>
          <w:rFonts w:ascii="Times New Roman" w:hAnsi="Times New Roman" w:cs="Times New Roman"/>
          <w:sz w:val="20"/>
          <w:szCs w:val="20"/>
        </w:rPr>
        <w:t xml:space="preserve">стова </w:t>
      </w:r>
      <w:r>
        <w:rPr>
          <w:rFonts w:ascii="Times New Roman" w:hAnsi="Times New Roman" w:cs="Times New Roman"/>
          <w:sz w:val="20"/>
          <w:szCs w:val="20"/>
        </w:rPr>
        <w:t>[6]</w:t>
      </w:r>
      <w:r w:rsidRPr="001275EB">
        <w:rPr>
          <w:rFonts w:ascii="Times New Roman" w:hAnsi="Times New Roman" w:cs="Times New Roman"/>
          <w:sz w:val="20"/>
          <w:szCs w:val="20"/>
        </w:rPr>
        <w:t>. По данным этих авторов, в Днепровском водохранилище в 2008</w:t>
      </w:r>
      <w:r>
        <w:rPr>
          <w:rFonts w:ascii="Times New Roman" w:hAnsi="Times New Roman" w:cs="Times New Roman"/>
          <w:sz w:val="20"/>
          <w:szCs w:val="20"/>
        </w:rPr>
        <w:t>–</w:t>
      </w:r>
      <w:r w:rsidRPr="001275EB">
        <w:rPr>
          <w:rFonts w:ascii="Times New Roman" w:hAnsi="Times New Roman" w:cs="Times New Roman"/>
          <w:sz w:val="20"/>
          <w:szCs w:val="20"/>
        </w:rPr>
        <w:t xml:space="preserve">2009 гг. </w:t>
      </w:r>
      <w:r>
        <w:rPr>
          <w:rFonts w:ascii="Times New Roman" w:hAnsi="Times New Roman" w:cs="Times New Roman"/>
          <w:sz w:val="20"/>
          <w:szCs w:val="20"/>
        </w:rPr>
        <w:t>ч</w:t>
      </w:r>
      <w:r w:rsidRPr="001275EB">
        <w:rPr>
          <w:rFonts w:ascii="Times New Roman" w:hAnsi="Times New Roman" w:cs="Times New Roman"/>
          <w:sz w:val="20"/>
          <w:szCs w:val="20"/>
        </w:rPr>
        <w:t>исленность и биомасса бычковых выросла вдвое: в 2008 г.</w:t>
      </w:r>
      <w:r>
        <w:rPr>
          <w:rFonts w:ascii="Times New Roman" w:hAnsi="Times New Roman" w:cs="Times New Roman"/>
          <w:sz w:val="20"/>
          <w:szCs w:val="20"/>
        </w:rPr>
        <w:t xml:space="preserve"> – 55,4</w:t>
      </w:r>
      <w:r w:rsidR="00013587">
        <w:rPr>
          <w:rFonts w:ascii="Times New Roman" w:hAnsi="Times New Roman" w:cs="Times New Roman"/>
          <w:sz w:val="20"/>
          <w:szCs w:val="20"/>
        </w:rPr>
        <w:t xml:space="preserve"> </w:t>
      </w:r>
      <w:r>
        <w:rPr>
          <w:rFonts w:ascii="Times New Roman" w:hAnsi="Times New Roman" w:cs="Times New Roman"/>
          <w:sz w:val="20"/>
          <w:szCs w:val="20"/>
        </w:rPr>
        <w:t>±</w:t>
      </w:r>
      <w:r w:rsidR="00013587">
        <w:rPr>
          <w:rFonts w:ascii="Times New Roman" w:hAnsi="Times New Roman" w:cs="Times New Roman"/>
          <w:sz w:val="20"/>
          <w:szCs w:val="20"/>
        </w:rPr>
        <w:t xml:space="preserve"> </w:t>
      </w:r>
      <w:r>
        <w:rPr>
          <w:rFonts w:ascii="Times New Roman" w:hAnsi="Times New Roman" w:cs="Times New Roman"/>
          <w:sz w:val="20"/>
          <w:szCs w:val="20"/>
        </w:rPr>
        <w:t>3,7; в 2009 г.</w:t>
      </w:r>
      <w:r w:rsidRPr="001275EB">
        <w:rPr>
          <w:rFonts w:ascii="Times New Roman" w:hAnsi="Times New Roman" w:cs="Times New Roman"/>
          <w:sz w:val="20"/>
          <w:szCs w:val="20"/>
        </w:rPr>
        <w:t xml:space="preserve"> </w:t>
      </w:r>
      <w:r>
        <w:rPr>
          <w:rFonts w:ascii="Times New Roman" w:hAnsi="Times New Roman" w:cs="Times New Roman"/>
          <w:sz w:val="20"/>
          <w:szCs w:val="20"/>
        </w:rPr>
        <w:t xml:space="preserve">– </w:t>
      </w:r>
      <w:r w:rsidRPr="001275EB">
        <w:rPr>
          <w:rFonts w:ascii="Times New Roman" w:hAnsi="Times New Roman" w:cs="Times New Roman"/>
          <w:sz w:val="20"/>
          <w:szCs w:val="20"/>
        </w:rPr>
        <w:t>11,7</w:t>
      </w:r>
      <w:r w:rsidR="00013587">
        <w:rPr>
          <w:rFonts w:ascii="Times New Roman" w:hAnsi="Times New Roman" w:cs="Times New Roman"/>
          <w:sz w:val="20"/>
          <w:szCs w:val="20"/>
        </w:rPr>
        <w:t xml:space="preserve"> </w:t>
      </w:r>
      <w:r w:rsidRPr="001275EB">
        <w:rPr>
          <w:rFonts w:ascii="Times New Roman" w:hAnsi="Times New Roman" w:cs="Times New Roman"/>
          <w:sz w:val="20"/>
          <w:szCs w:val="20"/>
        </w:rPr>
        <w:t>±</w:t>
      </w:r>
      <w:r w:rsidR="00013587">
        <w:rPr>
          <w:rFonts w:ascii="Times New Roman" w:hAnsi="Times New Roman" w:cs="Times New Roman"/>
          <w:sz w:val="20"/>
          <w:szCs w:val="20"/>
        </w:rPr>
        <w:t xml:space="preserve"> </w:t>
      </w:r>
      <w:r w:rsidRPr="001275EB">
        <w:rPr>
          <w:rFonts w:ascii="Times New Roman" w:hAnsi="Times New Roman" w:cs="Times New Roman"/>
          <w:sz w:val="20"/>
          <w:szCs w:val="20"/>
        </w:rPr>
        <w:t>7,7 экз/100 м</w:t>
      </w:r>
      <w:r w:rsidRPr="001275EB">
        <w:rPr>
          <w:rFonts w:ascii="Times New Roman" w:hAnsi="Times New Roman" w:cs="Times New Roman"/>
          <w:sz w:val="20"/>
          <w:szCs w:val="20"/>
          <w:vertAlign w:val="superscript"/>
        </w:rPr>
        <w:t>2</w:t>
      </w:r>
      <w:r w:rsidRPr="001275EB">
        <w:rPr>
          <w:rFonts w:ascii="Times New Roman" w:hAnsi="Times New Roman" w:cs="Times New Roman"/>
          <w:sz w:val="20"/>
          <w:szCs w:val="20"/>
        </w:rPr>
        <w:t>. Аналогичная ка</w:t>
      </w:r>
      <w:r w:rsidRPr="001275EB">
        <w:rPr>
          <w:rFonts w:ascii="Times New Roman" w:hAnsi="Times New Roman" w:cs="Times New Roman"/>
          <w:sz w:val="20"/>
          <w:szCs w:val="20"/>
        </w:rPr>
        <w:t>р</w:t>
      </w:r>
      <w:r w:rsidRPr="001275EB">
        <w:rPr>
          <w:rFonts w:ascii="Times New Roman" w:hAnsi="Times New Roman" w:cs="Times New Roman"/>
          <w:sz w:val="20"/>
          <w:szCs w:val="20"/>
        </w:rPr>
        <w:t xml:space="preserve">тина наблюдается и по биомассе: 2008 </w:t>
      </w:r>
      <w:r>
        <w:rPr>
          <w:rFonts w:ascii="Times New Roman" w:hAnsi="Times New Roman" w:cs="Times New Roman"/>
          <w:sz w:val="20"/>
          <w:szCs w:val="20"/>
        </w:rPr>
        <w:t>–</w:t>
      </w:r>
      <w:r w:rsidRPr="001275EB">
        <w:rPr>
          <w:rFonts w:ascii="Times New Roman" w:hAnsi="Times New Roman" w:cs="Times New Roman"/>
          <w:sz w:val="20"/>
          <w:szCs w:val="20"/>
        </w:rPr>
        <w:t xml:space="preserve"> 188,6</w:t>
      </w:r>
      <w:r w:rsidR="00013587">
        <w:rPr>
          <w:rFonts w:ascii="Times New Roman" w:hAnsi="Times New Roman" w:cs="Times New Roman"/>
          <w:sz w:val="20"/>
          <w:szCs w:val="20"/>
        </w:rPr>
        <w:t xml:space="preserve"> </w:t>
      </w:r>
      <w:r w:rsidRPr="001275EB">
        <w:rPr>
          <w:rFonts w:ascii="Times New Roman" w:hAnsi="Times New Roman" w:cs="Times New Roman"/>
          <w:sz w:val="20"/>
          <w:szCs w:val="20"/>
        </w:rPr>
        <w:t>±</w:t>
      </w:r>
      <w:r w:rsidR="00013587">
        <w:rPr>
          <w:rFonts w:ascii="Times New Roman" w:hAnsi="Times New Roman" w:cs="Times New Roman"/>
          <w:sz w:val="20"/>
          <w:szCs w:val="20"/>
        </w:rPr>
        <w:t xml:space="preserve"> </w:t>
      </w:r>
      <w:r w:rsidRPr="001275EB">
        <w:rPr>
          <w:rFonts w:ascii="Times New Roman" w:hAnsi="Times New Roman" w:cs="Times New Roman"/>
          <w:sz w:val="20"/>
          <w:szCs w:val="20"/>
        </w:rPr>
        <w:t>11,8</w:t>
      </w:r>
      <w:r>
        <w:rPr>
          <w:rFonts w:ascii="Times New Roman" w:hAnsi="Times New Roman" w:cs="Times New Roman"/>
          <w:sz w:val="20"/>
          <w:szCs w:val="20"/>
        </w:rPr>
        <w:t xml:space="preserve">; </w:t>
      </w:r>
      <w:r w:rsidRPr="001275EB">
        <w:rPr>
          <w:rFonts w:ascii="Times New Roman" w:hAnsi="Times New Roman" w:cs="Times New Roman"/>
          <w:sz w:val="20"/>
          <w:szCs w:val="20"/>
        </w:rPr>
        <w:t>2009 г.</w:t>
      </w:r>
      <w:r>
        <w:rPr>
          <w:rFonts w:ascii="Times New Roman" w:hAnsi="Times New Roman" w:cs="Times New Roman"/>
          <w:sz w:val="20"/>
          <w:szCs w:val="20"/>
        </w:rPr>
        <w:t xml:space="preserve"> – </w:t>
      </w:r>
      <w:r w:rsidRPr="001275EB">
        <w:rPr>
          <w:rFonts w:ascii="Times New Roman" w:hAnsi="Times New Roman" w:cs="Times New Roman"/>
          <w:sz w:val="20"/>
          <w:szCs w:val="20"/>
        </w:rPr>
        <w:t>410,2</w:t>
      </w:r>
      <w:r w:rsidR="00013587">
        <w:rPr>
          <w:rFonts w:ascii="Times New Roman" w:hAnsi="Times New Roman" w:cs="Times New Roman"/>
          <w:sz w:val="20"/>
          <w:szCs w:val="20"/>
        </w:rPr>
        <w:t xml:space="preserve"> </w:t>
      </w:r>
      <w:r w:rsidRPr="001275EB">
        <w:rPr>
          <w:rFonts w:ascii="Times New Roman" w:hAnsi="Times New Roman" w:cs="Times New Roman"/>
          <w:sz w:val="20"/>
          <w:szCs w:val="20"/>
        </w:rPr>
        <w:t>±</w:t>
      </w:r>
      <w:r w:rsidR="00013587">
        <w:rPr>
          <w:rFonts w:ascii="Times New Roman" w:hAnsi="Times New Roman" w:cs="Times New Roman"/>
          <w:sz w:val="20"/>
          <w:szCs w:val="20"/>
        </w:rPr>
        <w:t xml:space="preserve"> ± </w:t>
      </w:r>
      <w:r w:rsidRPr="001275EB">
        <w:rPr>
          <w:rFonts w:ascii="Times New Roman" w:hAnsi="Times New Roman" w:cs="Times New Roman"/>
          <w:sz w:val="20"/>
          <w:szCs w:val="20"/>
        </w:rPr>
        <w:t>21,8 г/100 м</w:t>
      </w:r>
      <w:r w:rsidRPr="00580743">
        <w:rPr>
          <w:rFonts w:ascii="Times New Roman" w:hAnsi="Times New Roman" w:cs="Times New Roman"/>
          <w:sz w:val="20"/>
          <w:szCs w:val="20"/>
          <w:vertAlign w:val="superscript"/>
        </w:rPr>
        <w:t>2</w:t>
      </w:r>
      <w:r>
        <w:rPr>
          <w:rFonts w:ascii="Times New Roman" w:hAnsi="Times New Roman" w:cs="Times New Roman"/>
          <w:sz w:val="20"/>
          <w:szCs w:val="20"/>
        </w:rPr>
        <w:t xml:space="preserve"> [6]</w:t>
      </w:r>
      <w:r w:rsidRPr="001275EB">
        <w:rPr>
          <w:rFonts w:ascii="Times New Roman" w:hAnsi="Times New Roman" w:cs="Times New Roman"/>
          <w:sz w:val="20"/>
          <w:szCs w:val="20"/>
        </w:rPr>
        <w:t xml:space="preserve">. </w:t>
      </w:r>
    </w:p>
    <w:p w:rsidR="00D15F79" w:rsidRDefault="00D15F79" w:rsidP="00D15F79">
      <w:pPr>
        <w:spacing w:after="0" w:line="240" w:lineRule="auto"/>
        <w:ind w:firstLine="284"/>
        <w:jc w:val="both"/>
        <w:rPr>
          <w:rFonts w:ascii="Times New Roman" w:hAnsi="Times New Roman" w:cs="Times New Roman"/>
          <w:sz w:val="20"/>
          <w:szCs w:val="20"/>
        </w:rPr>
      </w:pPr>
      <w:r>
        <w:rPr>
          <w:rFonts w:ascii="Times New Roman" w:eastAsia="Times New Roman" w:hAnsi="Times New Roman" w:cs="Times New Roman"/>
          <w:sz w:val="20"/>
          <w:szCs w:val="20"/>
          <w:lang w:eastAsia="ru-RU"/>
        </w:rPr>
        <w:t>М</w:t>
      </w:r>
      <w:r w:rsidRPr="009365C1">
        <w:rPr>
          <w:rFonts w:ascii="Times New Roman" w:eastAsia="Times New Roman" w:hAnsi="Times New Roman" w:cs="Times New Roman"/>
          <w:sz w:val="20"/>
          <w:szCs w:val="20"/>
          <w:lang w:eastAsia="ru-RU"/>
        </w:rPr>
        <w:t>еждународным союзом</w:t>
      </w:r>
      <w:r>
        <w:rPr>
          <w:rFonts w:ascii="Times New Roman" w:eastAsia="Times New Roman" w:hAnsi="Times New Roman" w:cs="Times New Roman"/>
          <w:sz w:val="20"/>
          <w:szCs w:val="20"/>
          <w:lang w:eastAsia="ru-RU"/>
        </w:rPr>
        <w:t xml:space="preserve"> </w:t>
      </w:r>
      <w:r w:rsidRPr="009365C1">
        <w:rPr>
          <w:rFonts w:ascii="Times New Roman" w:eastAsia="Times New Roman" w:hAnsi="Times New Roman" w:cs="Times New Roman"/>
          <w:sz w:val="20"/>
          <w:szCs w:val="20"/>
          <w:lang w:eastAsia="ru-RU"/>
        </w:rPr>
        <w:t xml:space="preserve">охраны природы </w:t>
      </w:r>
      <w:r w:rsidRPr="001275EB">
        <w:rPr>
          <w:rFonts w:ascii="Times New Roman" w:hAnsi="Times New Roman" w:cs="Times New Roman"/>
          <w:i/>
          <w:sz w:val="20"/>
          <w:szCs w:val="20"/>
        </w:rPr>
        <w:t>N</w:t>
      </w:r>
      <w:r>
        <w:rPr>
          <w:rFonts w:ascii="Times New Roman" w:hAnsi="Times New Roman" w:cs="Times New Roman"/>
          <w:i/>
          <w:sz w:val="20"/>
          <w:szCs w:val="20"/>
        </w:rPr>
        <w:t>. </w:t>
      </w:r>
      <w:r w:rsidRPr="001275EB">
        <w:rPr>
          <w:rFonts w:ascii="Times New Roman" w:hAnsi="Times New Roman" w:cs="Times New Roman"/>
          <w:i/>
          <w:sz w:val="20"/>
          <w:szCs w:val="20"/>
        </w:rPr>
        <w:t>fluviatilis</w:t>
      </w:r>
      <w:r w:rsidRPr="001275EB">
        <w:rPr>
          <w:rFonts w:ascii="Times New Roman" w:hAnsi="Times New Roman" w:cs="Times New Roman"/>
          <w:sz w:val="20"/>
          <w:szCs w:val="20"/>
        </w:rPr>
        <w:t xml:space="preserve"> </w:t>
      </w:r>
      <w:r w:rsidRPr="009365C1">
        <w:rPr>
          <w:rFonts w:ascii="Times New Roman" w:eastAsia="Times New Roman" w:hAnsi="Times New Roman" w:cs="Times New Roman"/>
          <w:sz w:val="20"/>
          <w:szCs w:val="20"/>
          <w:lang w:eastAsia="ru-RU"/>
        </w:rPr>
        <w:t>отнесен к категории видов, биология которых мало изучена и</w:t>
      </w:r>
      <w:r>
        <w:rPr>
          <w:rFonts w:ascii="Times New Roman" w:eastAsia="Times New Roman" w:hAnsi="Times New Roman" w:cs="Times New Roman"/>
          <w:sz w:val="20"/>
          <w:szCs w:val="20"/>
          <w:lang w:eastAsia="ru-RU"/>
        </w:rPr>
        <w:t xml:space="preserve"> </w:t>
      </w:r>
      <w:r w:rsidRPr="009365C1">
        <w:rPr>
          <w:rFonts w:ascii="Times New Roman" w:eastAsia="Times New Roman" w:hAnsi="Times New Roman" w:cs="Times New Roman"/>
          <w:sz w:val="20"/>
          <w:szCs w:val="20"/>
          <w:lang w:eastAsia="ru-RU"/>
        </w:rPr>
        <w:t>требует дополн</w:t>
      </w:r>
      <w:r w:rsidRPr="009365C1">
        <w:rPr>
          <w:rFonts w:ascii="Times New Roman" w:eastAsia="Times New Roman" w:hAnsi="Times New Roman" w:cs="Times New Roman"/>
          <w:sz w:val="20"/>
          <w:szCs w:val="20"/>
          <w:lang w:eastAsia="ru-RU"/>
        </w:rPr>
        <w:t>и</w:t>
      </w:r>
      <w:r w:rsidRPr="009365C1">
        <w:rPr>
          <w:rFonts w:ascii="Times New Roman" w:eastAsia="Times New Roman" w:hAnsi="Times New Roman" w:cs="Times New Roman"/>
          <w:sz w:val="20"/>
          <w:szCs w:val="20"/>
          <w:lang w:eastAsia="ru-RU"/>
        </w:rPr>
        <w:t>тельных исследований. Данное обстоятельство углубила заинтерес</w:t>
      </w:r>
      <w:r w:rsidRPr="009365C1">
        <w:rPr>
          <w:rFonts w:ascii="Times New Roman" w:eastAsia="Times New Roman" w:hAnsi="Times New Roman" w:cs="Times New Roman"/>
          <w:sz w:val="20"/>
          <w:szCs w:val="20"/>
          <w:lang w:eastAsia="ru-RU"/>
        </w:rPr>
        <w:t>о</w:t>
      </w:r>
      <w:r w:rsidRPr="009365C1">
        <w:rPr>
          <w:rFonts w:ascii="Times New Roman" w:eastAsia="Times New Roman" w:hAnsi="Times New Roman" w:cs="Times New Roman"/>
          <w:sz w:val="20"/>
          <w:szCs w:val="20"/>
          <w:lang w:eastAsia="ru-RU"/>
        </w:rPr>
        <w:t>ванность</w:t>
      </w:r>
      <w:r>
        <w:rPr>
          <w:rFonts w:ascii="Times New Roman" w:eastAsia="Times New Roman" w:hAnsi="Times New Roman" w:cs="Times New Roman"/>
          <w:sz w:val="20"/>
          <w:szCs w:val="20"/>
          <w:lang w:eastAsia="ru-RU"/>
        </w:rPr>
        <w:t xml:space="preserve"> </w:t>
      </w:r>
      <w:r w:rsidRPr="009365C1">
        <w:rPr>
          <w:rFonts w:ascii="Times New Roman" w:eastAsia="Times New Roman" w:hAnsi="Times New Roman" w:cs="Times New Roman"/>
          <w:sz w:val="20"/>
          <w:szCs w:val="20"/>
          <w:lang w:eastAsia="ru-RU"/>
        </w:rPr>
        <w:t>ихтиологов этой группой рыб, в связи с этим в литературе появились материалы как</w:t>
      </w:r>
      <w:r>
        <w:rPr>
          <w:rFonts w:ascii="Times New Roman" w:eastAsia="Times New Roman" w:hAnsi="Times New Roman" w:cs="Times New Roman"/>
          <w:sz w:val="20"/>
          <w:szCs w:val="20"/>
          <w:lang w:eastAsia="ru-RU"/>
        </w:rPr>
        <w:t xml:space="preserve"> </w:t>
      </w:r>
      <w:r w:rsidRPr="009365C1">
        <w:rPr>
          <w:rFonts w:ascii="Times New Roman" w:eastAsia="Times New Roman" w:hAnsi="Times New Roman" w:cs="Times New Roman"/>
          <w:sz w:val="20"/>
          <w:szCs w:val="20"/>
          <w:lang w:eastAsia="ru-RU"/>
        </w:rPr>
        <w:t>по бычк</w:t>
      </w:r>
      <w:r w:rsidR="00013587">
        <w:rPr>
          <w:rFonts w:ascii="Times New Roman" w:eastAsia="Times New Roman" w:hAnsi="Times New Roman" w:cs="Times New Roman"/>
          <w:sz w:val="20"/>
          <w:szCs w:val="20"/>
          <w:lang w:eastAsia="ru-RU"/>
        </w:rPr>
        <w:t>у</w:t>
      </w:r>
      <w:r w:rsidRPr="009365C1">
        <w:rPr>
          <w:rFonts w:ascii="Times New Roman" w:eastAsia="Times New Roman" w:hAnsi="Times New Roman" w:cs="Times New Roman"/>
          <w:sz w:val="20"/>
          <w:szCs w:val="20"/>
          <w:lang w:eastAsia="ru-RU"/>
        </w:rPr>
        <w:t xml:space="preserve">, </w:t>
      </w:r>
      <w:r w:rsidR="00013587">
        <w:rPr>
          <w:rFonts w:ascii="Times New Roman" w:eastAsia="Times New Roman" w:hAnsi="Times New Roman" w:cs="Times New Roman"/>
          <w:sz w:val="20"/>
          <w:szCs w:val="20"/>
          <w:lang w:eastAsia="ru-RU"/>
        </w:rPr>
        <w:t xml:space="preserve">так и </w:t>
      </w:r>
      <w:r w:rsidRPr="009365C1">
        <w:rPr>
          <w:rFonts w:ascii="Times New Roman" w:eastAsia="Times New Roman" w:hAnsi="Times New Roman" w:cs="Times New Roman"/>
          <w:sz w:val="20"/>
          <w:szCs w:val="20"/>
          <w:lang w:eastAsia="ru-RU"/>
        </w:rPr>
        <w:t xml:space="preserve">в целом </w:t>
      </w:r>
      <w:r>
        <w:rPr>
          <w:rFonts w:ascii="Times New Roman" w:hAnsi="Times New Roman" w:cs="Times New Roman"/>
          <w:sz w:val="20"/>
          <w:szCs w:val="20"/>
        </w:rPr>
        <w:t>[2].</w:t>
      </w:r>
    </w:p>
    <w:p w:rsidR="00D15F79" w:rsidRPr="009365C1" w:rsidRDefault="00D15F79" w:rsidP="00D15F79">
      <w:pPr>
        <w:spacing w:after="0" w:line="240" w:lineRule="auto"/>
        <w:ind w:firstLine="284"/>
        <w:jc w:val="both"/>
        <w:rPr>
          <w:rFonts w:ascii="Times New Roman" w:eastAsia="Times New Roman" w:hAnsi="Times New Roman" w:cs="Times New Roman"/>
          <w:color w:val="000000"/>
          <w:sz w:val="20"/>
          <w:szCs w:val="20"/>
          <w:lang w:eastAsia="ru-RU"/>
        </w:rPr>
      </w:pPr>
      <w:r w:rsidRPr="00964320">
        <w:rPr>
          <w:rFonts w:ascii="Times New Roman" w:eastAsia="Times New Roman" w:hAnsi="Times New Roman" w:cs="Times New Roman"/>
          <w:b/>
          <w:color w:val="000000"/>
          <w:sz w:val="20"/>
          <w:szCs w:val="20"/>
          <w:lang w:eastAsia="ru-RU"/>
        </w:rPr>
        <w:t>Цель работы</w:t>
      </w:r>
      <w:r>
        <w:rPr>
          <w:rFonts w:ascii="Times New Roman" w:eastAsia="Times New Roman" w:hAnsi="Times New Roman" w:cs="Times New Roman"/>
          <w:b/>
          <w:color w:val="000000"/>
          <w:sz w:val="20"/>
          <w:szCs w:val="20"/>
          <w:lang w:eastAsia="ru-RU"/>
        </w:rPr>
        <w:t xml:space="preserve"> </w:t>
      </w:r>
      <w:r>
        <w:rPr>
          <w:rFonts w:ascii="Times New Roman" w:eastAsia="Times New Roman" w:hAnsi="Times New Roman"/>
          <w:color w:val="000000"/>
          <w:sz w:val="20"/>
          <w:szCs w:val="20"/>
          <w:lang w:eastAsia="ru-RU"/>
        </w:rPr>
        <w:t>–</w:t>
      </w:r>
      <w:r>
        <w:rPr>
          <w:rFonts w:ascii="Times New Roman" w:eastAsia="Times New Roman" w:hAnsi="Times New Roman" w:cs="Times New Roman"/>
          <w:b/>
          <w:color w:val="000000"/>
          <w:sz w:val="20"/>
          <w:szCs w:val="20"/>
          <w:lang w:eastAsia="ru-RU"/>
        </w:rPr>
        <w:t xml:space="preserve"> </w:t>
      </w:r>
      <w:r>
        <w:rPr>
          <w:rFonts w:ascii="Times New Roman" w:eastAsia="Times New Roman" w:hAnsi="Times New Roman" w:cs="Times New Roman"/>
          <w:color w:val="000000"/>
          <w:sz w:val="20"/>
          <w:szCs w:val="20"/>
          <w:lang w:eastAsia="ru-RU"/>
        </w:rPr>
        <w:t>сравнительный анализ морфометрических параме</w:t>
      </w:r>
      <w:r>
        <w:rPr>
          <w:rFonts w:ascii="Times New Roman" w:eastAsia="Times New Roman" w:hAnsi="Times New Roman" w:cs="Times New Roman"/>
          <w:color w:val="000000"/>
          <w:sz w:val="20"/>
          <w:szCs w:val="20"/>
          <w:lang w:eastAsia="ru-RU"/>
        </w:rPr>
        <w:t>т</w:t>
      </w:r>
      <w:r>
        <w:rPr>
          <w:rFonts w:ascii="Times New Roman" w:eastAsia="Times New Roman" w:hAnsi="Times New Roman" w:cs="Times New Roman"/>
          <w:color w:val="000000"/>
          <w:sz w:val="20"/>
          <w:szCs w:val="20"/>
          <w:lang w:eastAsia="ru-RU"/>
        </w:rPr>
        <w:t>ров особей этого вида из соленых и пресных водоемов Украины.</w:t>
      </w:r>
    </w:p>
    <w:p w:rsidR="00D15F79" w:rsidRDefault="00D15F79" w:rsidP="00D15F79">
      <w:pPr>
        <w:widowControl w:val="0"/>
        <w:spacing w:after="0" w:line="240" w:lineRule="auto"/>
        <w:ind w:firstLine="284"/>
        <w:jc w:val="both"/>
        <w:rPr>
          <w:rFonts w:ascii="Times New Roman" w:hAnsi="Times New Roman" w:cs="Times New Roman"/>
          <w:sz w:val="20"/>
          <w:szCs w:val="20"/>
        </w:rPr>
      </w:pPr>
      <w:r w:rsidRPr="00A504E1">
        <w:rPr>
          <w:rFonts w:ascii="Times New Roman" w:eastAsia="Times New Roman" w:hAnsi="Times New Roman" w:cs="Times New Roman"/>
          <w:b/>
          <w:color w:val="000000"/>
          <w:sz w:val="20"/>
          <w:szCs w:val="20"/>
          <w:lang w:eastAsia="ru-RU"/>
        </w:rPr>
        <w:t>Материал и методика исследований.</w:t>
      </w:r>
      <w:r>
        <w:rPr>
          <w:rFonts w:ascii="Times New Roman" w:eastAsia="Times New Roman" w:hAnsi="Times New Roman" w:cs="Times New Roman"/>
          <w:b/>
          <w:color w:val="000000"/>
          <w:sz w:val="20"/>
          <w:szCs w:val="20"/>
          <w:lang w:eastAsia="ru-RU"/>
        </w:rPr>
        <w:t xml:space="preserve"> </w:t>
      </w:r>
      <w:r>
        <w:rPr>
          <w:rFonts w:ascii="Times New Roman" w:hAnsi="Times New Roman" w:cs="Times New Roman"/>
          <w:sz w:val="20"/>
          <w:szCs w:val="20"/>
        </w:rPr>
        <w:t xml:space="preserve">Исходные фактические </w:t>
      </w:r>
      <w:r w:rsidRPr="00C709D4">
        <w:rPr>
          <w:rFonts w:ascii="Times New Roman" w:hAnsi="Times New Roman" w:cs="Times New Roman"/>
          <w:sz w:val="20"/>
          <w:szCs w:val="20"/>
        </w:rPr>
        <w:t>м</w:t>
      </w:r>
      <w:r w:rsidRPr="00C709D4">
        <w:rPr>
          <w:rFonts w:ascii="Times New Roman" w:hAnsi="Times New Roman" w:cs="Times New Roman"/>
          <w:sz w:val="20"/>
          <w:szCs w:val="20"/>
        </w:rPr>
        <w:t>а</w:t>
      </w:r>
      <w:r w:rsidRPr="00C709D4">
        <w:rPr>
          <w:rFonts w:ascii="Times New Roman" w:hAnsi="Times New Roman" w:cs="Times New Roman"/>
          <w:sz w:val="20"/>
          <w:szCs w:val="20"/>
        </w:rPr>
        <w:t>териалы получены на основе обработки фондовых коллекций кафедры гидробиологии и ихтиологии</w:t>
      </w:r>
      <w:r>
        <w:rPr>
          <w:rFonts w:ascii="Times New Roman" w:hAnsi="Times New Roman" w:cs="Times New Roman"/>
          <w:sz w:val="20"/>
          <w:szCs w:val="20"/>
        </w:rPr>
        <w:t xml:space="preserve"> НУБиП Украины, собранных в 2014</w:t>
      </w:r>
      <w:r>
        <w:rPr>
          <w:rFonts w:ascii="Times New Roman" w:eastAsia="Times New Roman" w:hAnsi="Times New Roman"/>
          <w:color w:val="000000"/>
          <w:sz w:val="20"/>
          <w:szCs w:val="20"/>
          <w:lang w:eastAsia="ru-RU"/>
        </w:rPr>
        <w:t>–</w:t>
      </w:r>
      <w:r w:rsidRPr="00C709D4">
        <w:rPr>
          <w:rFonts w:ascii="Times New Roman" w:hAnsi="Times New Roman" w:cs="Times New Roman"/>
          <w:sz w:val="20"/>
          <w:szCs w:val="20"/>
        </w:rPr>
        <w:t xml:space="preserve">2017 гг. </w:t>
      </w:r>
      <w:r>
        <w:rPr>
          <w:rFonts w:ascii="Times New Roman" w:hAnsi="Times New Roman" w:cs="Times New Roman"/>
          <w:sz w:val="20"/>
          <w:szCs w:val="20"/>
        </w:rPr>
        <w:t>в</w:t>
      </w:r>
      <w:r w:rsidRPr="00C709D4">
        <w:rPr>
          <w:rFonts w:ascii="Times New Roman" w:hAnsi="Times New Roman" w:cs="Times New Roman"/>
          <w:sz w:val="20"/>
          <w:szCs w:val="20"/>
        </w:rPr>
        <w:t xml:space="preserve"> различных водоемах Украины. В ходе работы проведен по</w:t>
      </w:r>
      <w:r w:rsidRPr="00C709D4">
        <w:rPr>
          <w:rFonts w:ascii="Times New Roman" w:hAnsi="Times New Roman" w:cs="Times New Roman"/>
          <w:sz w:val="20"/>
          <w:szCs w:val="20"/>
        </w:rPr>
        <w:t>л</w:t>
      </w:r>
      <w:r w:rsidRPr="00C709D4">
        <w:rPr>
          <w:rFonts w:ascii="Times New Roman" w:hAnsi="Times New Roman" w:cs="Times New Roman"/>
          <w:sz w:val="20"/>
          <w:szCs w:val="20"/>
        </w:rPr>
        <w:t>ный биологический анализ по традиционной ихтиологической метод</w:t>
      </w:r>
      <w:r w:rsidRPr="00C709D4">
        <w:rPr>
          <w:rFonts w:ascii="Times New Roman" w:hAnsi="Times New Roman" w:cs="Times New Roman"/>
          <w:sz w:val="20"/>
          <w:szCs w:val="20"/>
        </w:rPr>
        <w:t>и</w:t>
      </w:r>
      <w:r w:rsidRPr="00C709D4">
        <w:rPr>
          <w:rFonts w:ascii="Times New Roman" w:hAnsi="Times New Roman" w:cs="Times New Roman"/>
          <w:sz w:val="20"/>
          <w:szCs w:val="20"/>
        </w:rPr>
        <w:t xml:space="preserve">ке </w:t>
      </w:r>
      <w:r>
        <w:rPr>
          <w:rFonts w:ascii="Times New Roman" w:hAnsi="Times New Roman" w:cs="Times New Roman"/>
          <w:sz w:val="20"/>
          <w:szCs w:val="20"/>
        </w:rPr>
        <w:t>[4]</w:t>
      </w:r>
      <w:r w:rsidRPr="00C709D4">
        <w:rPr>
          <w:rFonts w:ascii="Times New Roman" w:hAnsi="Times New Roman" w:cs="Times New Roman"/>
          <w:sz w:val="20"/>
          <w:szCs w:val="20"/>
        </w:rPr>
        <w:t>. Объем фактического материала составляет 129 особей из таких водоемов: р. Рось (Киевская область), р. Тетерев (Житомирская о</w:t>
      </w:r>
      <w:r w:rsidRPr="00C709D4">
        <w:rPr>
          <w:rFonts w:ascii="Times New Roman" w:hAnsi="Times New Roman" w:cs="Times New Roman"/>
          <w:sz w:val="20"/>
          <w:szCs w:val="20"/>
        </w:rPr>
        <w:t>б</w:t>
      </w:r>
      <w:r w:rsidRPr="00C709D4">
        <w:rPr>
          <w:rFonts w:ascii="Times New Roman" w:hAnsi="Times New Roman" w:cs="Times New Roman"/>
          <w:sz w:val="20"/>
          <w:szCs w:val="20"/>
        </w:rPr>
        <w:t xml:space="preserve">ласть), Киевское водохранилище и </w:t>
      </w:r>
      <w:r w:rsidR="00013587">
        <w:rPr>
          <w:rFonts w:ascii="Times New Roman" w:hAnsi="Times New Roman" w:cs="Times New Roman"/>
          <w:sz w:val="20"/>
          <w:szCs w:val="20"/>
        </w:rPr>
        <w:t>с</w:t>
      </w:r>
      <w:r w:rsidRPr="00C709D4">
        <w:rPr>
          <w:rFonts w:ascii="Times New Roman" w:hAnsi="Times New Roman" w:cs="Times New Roman"/>
          <w:sz w:val="20"/>
          <w:szCs w:val="20"/>
        </w:rPr>
        <w:t>еверо-</w:t>
      </w:r>
      <w:r w:rsidR="00013587">
        <w:rPr>
          <w:rFonts w:ascii="Times New Roman" w:hAnsi="Times New Roman" w:cs="Times New Roman"/>
          <w:sz w:val="20"/>
          <w:szCs w:val="20"/>
        </w:rPr>
        <w:t>з</w:t>
      </w:r>
      <w:r w:rsidRPr="00C709D4">
        <w:rPr>
          <w:rFonts w:ascii="Times New Roman" w:hAnsi="Times New Roman" w:cs="Times New Roman"/>
          <w:sz w:val="20"/>
          <w:szCs w:val="20"/>
        </w:rPr>
        <w:t>ападная часть Азовского моря</w:t>
      </w:r>
      <w:r>
        <w:rPr>
          <w:rFonts w:ascii="Times New Roman" w:hAnsi="Times New Roman" w:cs="Times New Roman"/>
          <w:sz w:val="20"/>
          <w:szCs w:val="20"/>
        </w:rPr>
        <w:t>.</w:t>
      </w:r>
    </w:p>
    <w:p w:rsidR="00D15F79" w:rsidRDefault="00D15F79" w:rsidP="00D15F79">
      <w:pPr>
        <w:widowControl w:val="0"/>
        <w:spacing w:after="0" w:line="240" w:lineRule="auto"/>
        <w:ind w:firstLine="284"/>
        <w:jc w:val="both"/>
        <w:rPr>
          <w:rFonts w:ascii="Times New Roman" w:hAnsi="Times New Roman" w:cs="Times New Roman"/>
          <w:sz w:val="20"/>
          <w:szCs w:val="20"/>
        </w:rPr>
      </w:pPr>
      <w:r w:rsidRPr="00B010DF">
        <w:rPr>
          <w:rFonts w:ascii="Times New Roman" w:eastAsia="Times New Roman" w:hAnsi="Times New Roman" w:cs="Times New Roman"/>
          <w:b/>
          <w:color w:val="000000"/>
          <w:sz w:val="20"/>
          <w:szCs w:val="20"/>
          <w:lang w:eastAsia="ru-RU"/>
        </w:rPr>
        <w:t>Результаты исследований и их обсуждение</w:t>
      </w:r>
      <w:r>
        <w:rPr>
          <w:rFonts w:ascii="Times New Roman" w:eastAsia="Times New Roman" w:hAnsi="Times New Roman" w:cs="Times New Roman"/>
          <w:color w:val="000000"/>
          <w:sz w:val="20"/>
          <w:szCs w:val="20"/>
          <w:lang w:eastAsia="ru-RU"/>
        </w:rPr>
        <w:t>. Детальный сравн</w:t>
      </w:r>
      <w:r>
        <w:rPr>
          <w:rFonts w:ascii="Times New Roman" w:eastAsia="Times New Roman" w:hAnsi="Times New Roman" w:cs="Times New Roman"/>
          <w:color w:val="000000"/>
          <w:sz w:val="20"/>
          <w:szCs w:val="20"/>
          <w:lang w:eastAsia="ru-RU"/>
        </w:rPr>
        <w:t>и</w:t>
      </w:r>
      <w:r>
        <w:rPr>
          <w:rFonts w:ascii="Times New Roman" w:eastAsia="Times New Roman" w:hAnsi="Times New Roman" w:cs="Times New Roman"/>
          <w:color w:val="000000"/>
          <w:sz w:val="20"/>
          <w:szCs w:val="20"/>
          <w:lang w:eastAsia="ru-RU"/>
        </w:rPr>
        <w:t>тельный анализ морфометрических характеристик показал, что по стандартной длине тела (</w:t>
      </w:r>
      <w:r w:rsidRPr="00D862FF">
        <w:rPr>
          <w:rFonts w:ascii="Times New Roman" w:hAnsi="Times New Roman" w:cs="Times New Roman"/>
          <w:i/>
          <w:sz w:val="20"/>
          <w:szCs w:val="20"/>
        </w:rPr>
        <w:t>SL</w:t>
      </w:r>
      <w:r>
        <w:rPr>
          <w:rFonts w:ascii="Times New Roman" w:eastAsia="Times New Roman" w:hAnsi="Times New Roman" w:cs="Times New Roman"/>
          <w:color w:val="000000"/>
          <w:sz w:val="20"/>
          <w:szCs w:val="20"/>
          <w:lang w:eastAsia="ru-RU"/>
        </w:rPr>
        <w:t xml:space="preserve">) самцы из Азовского моря больше в 1,47 </w:t>
      </w:r>
      <w:r w:rsidRPr="002F72DD">
        <w:rPr>
          <w:rFonts w:ascii="Times New Roman" w:hAnsi="Times New Roman" w:cs="Times New Roman"/>
          <w:sz w:val="20"/>
          <w:szCs w:val="20"/>
        </w:rPr>
        <w:t>(</w:t>
      </w:r>
      <w:r w:rsidRPr="00D862FF">
        <w:rPr>
          <w:rFonts w:ascii="Times New Roman" w:hAnsi="Times New Roman" w:cs="Times New Roman"/>
          <w:i/>
          <w:sz w:val="20"/>
          <w:szCs w:val="20"/>
        </w:rPr>
        <w:t>df</w:t>
      </w:r>
      <w:r w:rsidR="00013587">
        <w:rPr>
          <w:rFonts w:ascii="Times New Roman" w:hAnsi="Times New Roman" w:cs="Times New Roman"/>
          <w:i/>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37; р</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&lt;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0,002)</w:t>
      </w:r>
      <w:r>
        <w:rPr>
          <w:rFonts w:ascii="Times New Roman" w:hAnsi="Times New Roman" w:cs="Times New Roman"/>
          <w:sz w:val="20"/>
          <w:szCs w:val="20"/>
        </w:rPr>
        <w:t xml:space="preserve"> </w:t>
      </w:r>
      <w:r>
        <w:rPr>
          <w:rFonts w:ascii="Times New Roman" w:eastAsia="Times New Roman" w:hAnsi="Times New Roman" w:cs="Times New Roman"/>
          <w:color w:val="000000"/>
          <w:sz w:val="20"/>
          <w:szCs w:val="20"/>
          <w:lang w:eastAsia="ru-RU"/>
        </w:rPr>
        <w:t>раз</w:t>
      </w:r>
      <w:r w:rsidR="00013587">
        <w:rPr>
          <w:rFonts w:ascii="Times New Roman" w:eastAsia="Times New Roman" w:hAnsi="Times New Roman" w:cs="Times New Roman"/>
          <w:color w:val="000000"/>
          <w:sz w:val="20"/>
          <w:szCs w:val="20"/>
          <w:lang w:eastAsia="ru-RU"/>
        </w:rPr>
        <w:t>а</w:t>
      </w:r>
      <w:r>
        <w:rPr>
          <w:rFonts w:ascii="Times New Roman" w:hAnsi="Times New Roman" w:cs="Times New Roman"/>
          <w:sz w:val="20"/>
          <w:szCs w:val="20"/>
        </w:rPr>
        <w:t xml:space="preserve"> особей из Киевского водохранилища, и в </w:t>
      </w:r>
      <w:r w:rsidRPr="002F72DD">
        <w:rPr>
          <w:rFonts w:ascii="Times New Roman" w:hAnsi="Times New Roman" w:cs="Times New Roman"/>
          <w:sz w:val="20"/>
          <w:szCs w:val="20"/>
        </w:rPr>
        <w:t>1,63 (</w:t>
      </w:r>
      <w:r w:rsidRPr="00EC69C4">
        <w:rPr>
          <w:rFonts w:ascii="Times New Roman" w:hAnsi="Times New Roman" w:cs="Times New Roman"/>
          <w:i/>
          <w:sz w:val="20"/>
          <w:szCs w:val="20"/>
        </w:rPr>
        <w:t>df</w:t>
      </w:r>
      <w:r w:rsidR="00013587">
        <w:rPr>
          <w:rFonts w:ascii="Times New Roman" w:hAnsi="Times New Roman" w:cs="Times New Roman"/>
          <w:i/>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56; р</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&lt;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0,002)</w:t>
      </w:r>
      <w:r>
        <w:rPr>
          <w:rFonts w:ascii="Times New Roman" w:hAnsi="Times New Roman" w:cs="Times New Roman"/>
          <w:sz w:val="20"/>
          <w:szCs w:val="20"/>
        </w:rPr>
        <w:t xml:space="preserve"> раза, чем особи из рек. По наибольшей высоте тела (</w:t>
      </w:r>
      <w:r w:rsidRPr="00EC69C4">
        <w:rPr>
          <w:rFonts w:ascii="Times New Roman" w:hAnsi="Times New Roman" w:cs="Times New Roman"/>
          <w:i/>
          <w:sz w:val="20"/>
          <w:szCs w:val="20"/>
        </w:rPr>
        <w:t>H</w:t>
      </w:r>
      <w:r>
        <w:rPr>
          <w:rFonts w:ascii="Times New Roman" w:hAnsi="Times New Roman" w:cs="Times New Roman"/>
          <w:sz w:val="20"/>
          <w:szCs w:val="20"/>
        </w:rPr>
        <w:t xml:space="preserve">) соответственно </w:t>
      </w:r>
      <w:r w:rsidRPr="002F72DD">
        <w:rPr>
          <w:rFonts w:ascii="Times New Roman" w:hAnsi="Times New Roman" w:cs="Times New Roman"/>
          <w:sz w:val="20"/>
          <w:szCs w:val="20"/>
        </w:rPr>
        <w:t>в 3,21 (df</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37; р</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&lt;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 xml:space="preserve">0,002) </w:t>
      </w:r>
      <w:r>
        <w:rPr>
          <w:rFonts w:ascii="Times New Roman" w:hAnsi="Times New Roman" w:cs="Times New Roman"/>
          <w:sz w:val="20"/>
          <w:szCs w:val="20"/>
        </w:rPr>
        <w:t>и</w:t>
      </w:r>
      <w:r w:rsidRPr="002F72DD">
        <w:rPr>
          <w:rFonts w:ascii="Times New Roman" w:hAnsi="Times New Roman" w:cs="Times New Roman"/>
          <w:sz w:val="20"/>
          <w:szCs w:val="20"/>
        </w:rPr>
        <w:t xml:space="preserve"> 4,06 (df</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56; р</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&lt;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0,002) раз</w:t>
      </w:r>
      <w:r>
        <w:rPr>
          <w:rFonts w:ascii="Times New Roman" w:hAnsi="Times New Roman" w:cs="Times New Roman"/>
          <w:sz w:val="20"/>
          <w:szCs w:val="20"/>
        </w:rPr>
        <w:t>а; по общей массе тела (</w:t>
      </w:r>
      <w:r w:rsidRPr="006F1648">
        <w:rPr>
          <w:rFonts w:ascii="Times New Roman" w:hAnsi="Times New Roman" w:cs="Times New Roman"/>
          <w:i/>
          <w:sz w:val="20"/>
          <w:szCs w:val="20"/>
        </w:rPr>
        <w:t>m</w:t>
      </w:r>
      <w:r>
        <w:rPr>
          <w:rFonts w:ascii="Times New Roman" w:hAnsi="Times New Roman" w:cs="Times New Roman"/>
          <w:sz w:val="20"/>
          <w:szCs w:val="20"/>
        </w:rPr>
        <w:t xml:space="preserve">) </w:t>
      </w:r>
      <w:r w:rsidRPr="002F72DD">
        <w:rPr>
          <w:rFonts w:ascii="Times New Roman" w:hAnsi="Times New Roman" w:cs="Times New Roman"/>
          <w:sz w:val="20"/>
          <w:szCs w:val="20"/>
        </w:rPr>
        <w:t>в 2,39 (df</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37; р</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&lt;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 xml:space="preserve">0,002) </w:t>
      </w:r>
      <w:r>
        <w:rPr>
          <w:rFonts w:ascii="Times New Roman" w:hAnsi="Times New Roman" w:cs="Times New Roman"/>
          <w:sz w:val="20"/>
          <w:szCs w:val="20"/>
        </w:rPr>
        <w:t>и</w:t>
      </w:r>
      <w:r w:rsidRPr="002F72DD">
        <w:rPr>
          <w:rFonts w:ascii="Times New Roman" w:hAnsi="Times New Roman" w:cs="Times New Roman"/>
          <w:sz w:val="20"/>
          <w:szCs w:val="20"/>
        </w:rPr>
        <w:t xml:space="preserve"> 3,37 (df</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37; р</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&lt;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0,002)</w:t>
      </w:r>
      <w:r>
        <w:rPr>
          <w:rFonts w:ascii="Times New Roman" w:hAnsi="Times New Roman" w:cs="Times New Roman"/>
          <w:sz w:val="20"/>
          <w:szCs w:val="20"/>
        </w:rPr>
        <w:t xml:space="preserve"> раза. Сравнение самок бычка</w:t>
      </w:r>
      <w:r w:rsidR="00013587">
        <w:rPr>
          <w:rFonts w:ascii="Times New Roman" w:hAnsi="Times New Roman" w:cs="Times New Roman"/>
          <w:sz w:val="20"/>
          <w:szCs w:val="20"/>
        </w:rPr>
        <w:t>-</w:t>
      </w:r>
      <w:r>
        <w:rPr>
          <w:rFonts w:ascii="Times New Roman" w:hAnsi="Times New Roman" w:cs="Times New Roman"/>
          <w:sz w:val="20"/>
          <w:szCs w:val="20"/>
        </w:rPr>
        <w:t xml:space="preserve">песочника из Азовского моря с самками из исследуемых нами водохранилищ и рек показало по </w:t>
      </w:r>
      <w:r>
        <w:rPr>
          <w:rFonts w:ascii="Times New Roman" w:eastAsia="Times New Roman" w:hAnsi="Times New Roman" w:cs="Times New Roman"/>
          <w:color w:val="000000"/>
          <w:sz w:val="20"/>
          <w:szCs w:val="20"/>
          <w:lang w:eastAsia="ru-RU"/>
        </w:rPr>
        <w:t>ста</w:t>
      </w:r>
      <w:r>
        <w:rPr>
          <w:rFonts w:ascii="Times New Roman" w:eastAsia="Times New Roman" w:hAnsi="Times New Roman" w:cs="Times New Roman"/>
          <w:color w:val="000000"/>
          <w:sz w:val="20"/>
          <w:szCs w:val="20"/>
          <w:lang w:eastAsia="ru-RU"/>
        </w:rPr>
        <w:t>н</w:t>
      </w:r>
      <w:r>
        <w:rPr>
          <w:rFonts w:ascii="Times New Roman" w:eastAsia="Times New Roman" w:hAnsi="Times New Roman" w:cs="Times New Roman"/>
          <w:color w:val="000000"/>
          <w:sz w:val="20"/>
          <w:szCs w:val="20"/>
          <w:lang w:eastAsia="ru-RU"/>
        </w:rPr>
        <w:t>дартной длине тела (</w:t>
      </w:r>
      <w:r w:rsidRPr="00D862FF">
        <w:rPr>
          <w:rFonts w:ascii="Times New Roman" w:hAnsi="Times New Roman" w:cs="Times New Roman"/>
          <w:i/>
          <w:sz w:val="20"/>
          <w:szCs w:val="20"/>
        </w:rPr>
        <w:t>SL</w:t>
      </w:r>
      <w:r>
        <w:rPr>
          <w:rFonts w:ascii="Times New Roman" w:eastAsia="Times New Roman" w:hAnsi="Times New Roman" w:cs="Times New Roman"/>
          <w:color w:val="000000"/>
          <w:sz w:val="20"/>
          <w:szCs w:val="20"/>
          <w:lang w:eastAsia="ru-RU"/>
        </w:rPr>
        <w:t xml:space="preserve">) соответственно </w:t>
      </w:r>
      <w:r>
        <w:rPr>
          <w:rFonts w:ascii="Times New Roman" w:hAnsi="Times New Roman" w:cs="Times New Roman"/>
          <w:sz w:val="20"/>
          <w:szCs w:val="20"/>
        </w:rPr>
        <w:t>в 1,42 (df</w:t>
      </w:r>
      <w:r w:rsidR="00013587">
        <w:rPr>
          <w:rFonts w:ascii="Times New Roman" w:hAnsi="Times New Roman" w:cs="Times New Roman"/>
          <w:sz w:val="20"/>
          <w:szCs w:val="20"/>
        </w:rPr>
        <w:t xml:space="preserve"> </w:t>
      </w:r>
      <w:r>
        <w:rPr>
          <w:rFonts w:ascii="Times New Roman" w:hAnsi="Times New Roman" w:cs="Times New Roman"/>
          <w:sz w:val="20"/>
          <w:szCs w:val="20"/>
        </w:rPr>
        <w:t>=</w:t>
      </w:r>
      <w:r w:rsidR="00013587">
        <w:rPr>
          <w:rFonts w:ascii="Times New Roman" w:hAnsi="Times New Roman" w:cs="Times New Roman"/>
          <w:sz w:val="20"/>
          <w:szCs w:val="20"/>
        </w:rPr>
        <w:t xml:space="preserve"> </w:t>
      </w:r>
      <w:r>
        <w:rPr>
          <w:rFonts w:ascii="Times New Roman" w:hAnsi="Times New Roman" w:cs="Times New Roman"/>
          <w:sz w:val="20"/>
          <w:szCs w:val="20"/>
        </w:rPr>
        <w:t>37; р</w:t>
      </w:r>
      <w:r w:rsidR="00013587">
        <w:rPr>
          <w:rFonts w:ascii="Times New Roman" w:hAnsi="Times New Roman" w:cs="Times New Roman"/>
          <w:sz w:val="20"/>
          <w:szCs w:val="20"/>
        </w:rPr>
        <w:t xml:space="preserve"> </w:t>
      </w:r>
      <w:r>
        <w:rPr>
          <w:rFonts w:ascii="Times New Roman" w:hAnsi="Times New Roman" w:cs="Times New Roman"/>
          <w:sz w:val="20"/>
          <w:szCs w:val="20"/>
        </w:rPr>
        <w:t>&lt;</w:t>
      </w:r>
      <w:r w:rsidR="00013587">
        <w:rPr>
          <w:rFonts w:ascii="Times New Roman" w:hAnsi="Times New Roman" w:cs="Times New Roman"/>
          <w:sz w:val="20"/>
          <w:szCs w:val="20"/>
        </w:rPr>
        <w:t xml:space="preserve"> </w:t>
      </w:r>
      <w:r>
        <w:rPr>
          <w:rFonts w:ascii="Times New Roman" w:hAnsi="Times New Roman" w:cs="Times New Roman"/>
          <w:sz w:val="20"/>
          <w:szCs w:val="20"/>
        </w:rPr>
        <w:t xml:space="preserve">0,002) и </w:t>
      </w:r>
      <w:r w:rsidRPr="002F72DD">
        <w:rPr>
          <w:rFonts w:ascii="Times New Roman" w:hAnsi="Times New Roman" w:cs="Times New Roman"/>
          <w:sz w:val="20"/>
          <w:szCs w:val="20"/>
        </w:rPr>
        <w:t>1,80 (df</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55; р</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&lt;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0,002) раз</w:t>
      </w:r>
      <w:r>
        <w:rPr>
          <w:rFonts w:ascii="Times New Roman" w:hAnsi="Times New Roman" w:cs="Times New Roman"/>
          <w:sz w:val="20"/>
          <w:szCs w:val="20"/>
        </w:rPr>
        <w:t>а</w:t>
      </w:r>
      <w:r w:rsidRPr="002F72DD">
        <w:rPr>
          <w:rFonts w:ascii="Times New Roman" w:hAnsi="Times New Roman" w:cs="Times New Roman"/>
          <w:sz w:val="20"/>
          <w:szCs w:val="20"/>
        </w:rPr>
        <w:t xml:space="preserve">; </w:t>
      </w:r>
      <w:r>
        <w:rPr>
          <w:rFonts w:ascii="Times New Roman" w:hAnsi="Times New Roman" w:cs="Times New Roman"/>
          <w:sz w:val="20"/>
          <w:szCs w:val="20"/>
        </w:rPr>
        <w:t>по высоте тела (</w:t>
      </w:r>
      <w:r w:rsidRPr="00EC69C4">
        <w:rPr>
          <w:rFonts w:ascii="Times New Roman" w:hAnsi="Times New Roman" w:cs="Times New Roman"/>
          <w:i/>
          <w:sz w:val="20"/>
          <w:szCs w:val="20"/>
        </w:rPr>
        <w:t>H</w:t>
      </w:r>
      <w:r>
        <w:rPr>
          <w:rFonts w:ascii="Times New Roman" w:hAnsi="Times New Roman" w:cs="Times New Roman"/>
          <w:sz w:val="20"/>
          <w:szCs w:val="20"/>
        </w:rPr>
        <w:t>) –</w:t>
      </w:r>
      <w:r w:rsidRPr="002F72DD">
        <w:rPr>
          <w:rFonts w:ascii="Times New Roman" w:hAnsi="Times New Roman" w:cs="Times New Roman"/>
          <w:sz w:val="20"/>
          <w:szCs w:val="20"/>
        </w:rPr>
        <w:t xml:space="preserve"> 1,65 (df</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37; р</w:t>
      </w:r>
      <w:r w:rsidR="00013587">
        <w:rPr>
          <w:rFonts w:ascii="Times New Roman" w:hAnsi="Times New Roman" w:cs="Times New Roman"/>
          <w:sz w:val="20"/>
          <w:szCs w:val="20"/>
        </w:rPr>
        <w:t> </w:t>
      </w:r>
      <w:r w:rsidRPr="002F72DD">
        <w:rPr>
          <w:rFonts w:ascii="Times New Roman" w:hAnsi="Times New Roman" w:cs="Times New Roman"/>
          <w:sz w:val="20"/>
          <w:szCs w:val="20"/>
        </w:rPr>
        <w:t>&lt;</w:t>
      </w:r>
      <w:r w:rsidR="00013587">
        <w:rPr>
          <w:rFonts w:ascii="Times New Roman" w:hAnsi="Times New Roman" w:cs="Times New Roman"/>
          <w:sz w:val="20"/>
          <w:szCs w:val="20"/>
        </w:rPr>
        <w:t> </w:t>
      </w:r>
      <w:r w:rsidRPr="002F72DD">
        <w:rPr>
          <w:rFonts w:ascii="Times New Roman" w:hAnsi="Times New Roman" w:cs="Times New Roman"/>
          <w:sz w:val="20"/>
          <w:szCs w:val="20"/>
        </w:rPr>
        <w:t xml:space="preserve">0,002) </w:t>
      </w:r>
      <w:r>
        <w:rPr>
          <w:rFonts w:ascii="Times New Roman" w:hAnsi="Times New Roman" w:cs="Times New Roman"/>
          <w:sz w:val="20"/>
          <w:szCs w:val="20"/>
        </w:rPr>
        <w:t xml:space="preserve">и </w:t>
      </w:r>
      <w:r w:rsidRPr="002F72DD">
        <w:rPr>
          <w:rFonts w:ascii="Times New Roman" w:hAnsi="Times New Roman" w:cs="Times New Roman"/>
          <w:sz w:val="20"/>
          <w:szCs w:val="20"/>
        </w:rPr>
        <w:t>2,21 (df</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55; р</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&lt;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0,002) раз</w:t>
      </w:r>
      <w:r>
        <w:rPr>
          <w:rFonts w:ascii="Times New Roman" w:hAnsi="Times New Roman" w:cs="Times New Roman"/>
          <w:sz w:val="20"/>
          <w:szCs w:val="20"/>
        </w:rPr>
        <w:t>а</w:t>
      </w:r>
      <w:r w:rsidRPr="002F72DD">
        <w:rPr>
          <w:rFonts w:ascii="Times New Roman" w:hAnsi="Times New Roman" w:cs="Times New Roman"/>
          <w:sz w:val="20"/>
          <w:szCs w:val="20"/>
        </w:rPr>
        <w:t xml:space="preserve">; </w:t>
      </w:r>
      <w:r>
        <w:rPr>
          <w:rFonts w:ascii="Times New Roman" w:hAnsi="Times New Roman" w:cs="Times New Roman"/>
          <w:sz w:val="20"/>
          <w:szCs w:val="20"/>
        </w:rPr>
        <w:t xml:space="preserve">по </w:t>
      </w:r>
      <w:r w:rsidRPr="006F1648">
        <w:rPr>
          <w:rFonts w:ascii="Times New Roman" w:hAnsi="Times New Roman" w:cs="Times New Roman"/>
          <w:i/>
          <w:sz w:val="20"/>
          <w:szCs w:val="20"/>
        </w:rPr>
        <w:t>m</w:t>
      </w:r>
      <w:r w:rsidRPr="002F72DD">
        <w:rPr>
          <w:rFonts w:ascii="Times New Roman" w:hAnsi="Times New Roman" w:cs="Times New Roman"/>
          <w:sz w:val="20"/>
          <w:szCs w:val="20"/>
        </w:rPr>
        <w:t xml:space="preserve"> </w:t>
      </w:r>
      <w:r>
        <w:rPr>
          <w:rFonts w:ascii="Times New Roman" w:hAnsi="Times New Roman" w:cs="Times New Roman"/>
          <w:sz w:val="20"/>
          <w:szCs w:val="20"/>
        </w:rPr>
        <w:t>–</w:t>
      </w:r>
      <w:r w:rsidRPr="002F72DD">
        <w:rPr>
          <w:rFonts w:ascii="Times New Roman" w:hAnsi="Times New Roman" w:cs="Times New Roman"/>
          <w:sz w:val="20"/>
          <w:szCs w:val="20"/>
        </w:rPr>
        <w:t xml:space="preserve"> </w:t>
      </w:r>
      <w:r>
        <w:rPr>
          <w:rFonts w:ascii="Times New Roman" w:hAnsi="Times New Roman" w:cs="Times New Roman"/>
          <w:sz w:val="20"/>
          <w:szCs w:val="20"/>
        </w:rPr>
        <w:t xml:space="preserve">в </w:t>
      </w:r>
      <w:r w:rsidRPr="002F72DD">
        <w:rPr>
          <w:rFonts w:ascii="Times New Roman" w:hAnsi="Times New Roman" w:cs="Times New Roman"/>
          <w:sz w:val="20"/>
          <w:szCs w:val="20"/>
        </w:rPr>
        <w:t>3,45 (df</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37; р</w:t>
      </w:r>
      <w:r w:rsidR="00013587">
        <w:rPr>
          <w:rFonts w:ascii="Times New Roman" w:hAnsi="Times New Roman" w:cs="Times New Roman"/>
          <w:sz w:val="20"/>
          <w:szCs w:val="20"/>
        </w:rPr>
        <w:t> </w:t>
      </w:r>
      <w:r w:rsidRPr="002F72DD">
        <w:rPr>
          <w:rFonts w:ascii="Times New Roman" w:hAnsi="Times New Roman" w:cs="Times New Roman"/>
          <w:sz w:val="20"/>
          <w:szCs w:val="20"/>
        </w:rPr>
        <w:t>&lt;</w:t>
      </w:r>
      <w:r w:rsidR="00013587">
        <w:rPr>
          <w:rFonts w:ascii="Times New Roman" w:hAnsi="Times New Roman" w:cs="Times New Roman"/>
          <w:sz w:val="20"/>
          <w:szCs w:val="20"/>
        </w:rPr>
        <w:t> </w:t>
      </w:r>
      <w:r w:rsidRPr="002F72DD">
        <w:rPr>
          <w:rFonts w:ascii="Times New Roman" w:hAnsi="Times New Roman" w:cs="Times New Roman"/>
          <w:sz w:val="20"/>
          <w:szCs w:val="20"/>
        </w:rPr>
        <w:t xml:space="preserve">0,002) </w:t>
      </w:r>
      <w:r>
        <w:rPr>
          <w:rFonts w:ascii="Times New Roman" w:hAnsi="Times New Roman" w:cs="Times New Roman"/>
          <w:sz w:val="20"/>
          <w:szCs w:val="20"/>
        </w:rPr>
        <w:t>и</w:t>
      </w:r>
      <w:r w:rsidRPr="002F72DD">
        <w:rPr>
          <w:rFonts w:ascii="Times New Roman" w:hAnsi="Times New Roman" w:cs="Times New Roman"/>
          <w:sz w:val="20"/>
          <w:szCs w:val="20"/>
        </w:rPr>
        <w:t xml:space="preserve"> 7,79 (df</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55; р</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&lt;</w:t>
      </w:r>
      <w:r w:rsidR="00013587">
        <w:rPr>
          <w:rFonts w:ascii="Times New Roman" w:hAnsi="Times New Roman" w:cs="Times New Roman"/>
          <w:sz w:val="20"/>
          <w:szCs w:val="20"/>
        </w:rPr>
        <w:t xml:space="preserve"> </w:t>
      </w:r>
      <w:r w:rsidRPr="002F72DD">
        <w:rPr>
          <w:rFonts w:ascii="Times New Roman" w:hAnsi="Times New Roman" w:cs="Times New Roman"/>
          <w:sz w:val="20"/>
          <w:szCs w:val="20"/>
        </w:rPr>
        <w:t>0,002) раз</w:t>
      </w:r>
      <w:r>
        <w:rPr>
          <w:rFonts w:ascii="Times New Roman" w:hAnsi="Times New Roman" w:cs="Times New Roman"/>
          <w:sz w:val="20"/>
          <w:szCs w:val="20"/>
        </w:rPr>
        <w:t>а</w:t>
      </w:r>
      <w:r w:rsidRPr="002F72DD">
        <w:rPr>
          <w:rFonts w:ascii="Times New Roman" w:hAnsi="Times New Roman" w:cs="Times New Roman"/>
          <w:sz w:val="20"/>
          <w:szCs w:val="20"/>
        </w:rPr>
        <w:t>.</w:t>
      </w:r>
    </w:p>
    <w:p w:rsidR="00D15F79" w:rsidRPr="00C709D4" w:rsidRDefault="00D15F79" w:rsidP="00D15F79">
      <w:pPr>
        <w:spacing w:after="0" w:line="240" w:lineRule="auto"/>
        <w:ind w:firstLine="284"/>
        <w:jc w:val="both"/>
        <w:rPr>
          <w:rFonts w:ascii="Times New Roman" w:eastAsia="Times New Roman" w:hAnsi="Times New Roman" w:cs="Times New Roman"/>
          <w:sz w:val="20"/>
          <w:szCs w:val="20"/>
          <w:lang w:eastAsia="ru-RU"/>
        </w:rPr>
      </w:pPr>
      <w:r>
        <w:rPr>
          <w:rFonts w:ascii="Times New Roman" w:eastAsia="Times New Roman" w:hAnsi="Times New Roman" w:cs="Times New Roman"/>
          <w:b/>
          <w:sz w:val="20"/>
          <w:szCs w:val="20"/>
          <w:lang w:eastAsia="ru-RU"/>
        </w:rPr>
        <w:t xml:space="preserve">Заключение. </w:t>
      </w:r>
      <w:r>
        <w:rPr>
          <w:rFonts w:ascii="Times New Roman" w:eastAsia="Times New Roman" w:hAnsi="Times New Roman" w:cs="Times New Roman"/>
          <w:sz w:val="20"/>
          <w:szCs w:val="20"/>
          <w:lang w:eastAsia="ru-RU"/>
        </w:rPr>
        <w:t>Результат</w:t>
      </w:r>
      <w:r w:rsidR="00356EAF">
        <w:rPr>
          <w:rFonts w:ascii="Times New Roman" w:eastAsia="Times New Roman" w:hAnsi="Times New Roman" w:cs="Times New Roman"/>
          <w:sz w:val="20"/>
          <w:szCs w:val="20"/>
          <w:lang w:eastAsia="ru-RU"/>
        </w:rPr>
        <w:t>ы</w:t>
      </w:r>
      <w:r>
        <w:rPr>
          <w:rFonts w:ascii="Times New Roman" w:eastAsia="Times New Roman" w:hAnsi="Times New Roman" w:cs="Times New Roman"/>
          <w:sz w:val="20"/>
          <w:szCs w:val="20"/>
          <w:lang w:eastAsia="ru-RU"/>
        </w:rPr>
        <w:t xml:space="preserve"> исследований </w:t>
      </w:r>
      <w:r w:rsidRPr="00C709D4">
        <w:rPr>
          <w:rFonts w:ascii="Times New Roman" w:eastAsia="Times New Roman" w:hAnsi="Times New Roman" w:cs="Times New Roman"/>
          <w:sz w:val="20"/>
          <w:szCs w:val="20"/>
          <w:lang w:eastAsia="ru-RU"/>
        </w:rPr>
        <w:t>показывают, что в вод</w:t>
      </w:r>
      <w:r w:rsidRPr="00C709D4">
        <w:rPr>
          <w:rFonts w:ascii="Times New Roman" w:eastAsia="Times New Roman" w:hAnsi="Times New Roman" w:cs="Times New Roman"/>
          <w:sz w:val="20"/>
          <w:szCs w:val="20"/>
          <w:lang w:eastAsia="ru-RU"/>
        </w:rPr>
        <w:t>о</w:t>
      </w:r>
      <w:r w:rsidRPr="00C709D4">
        <w:rPr>
          <w:rFonts w:ascii="Times New Roman" w:eastAsia="Times New Roman" w:hAnsi="Times New Roman" w:cs="Times New Roman"/>
          <w:sz w:val="20"/>
          <w:szCs w:val="20"/>
          <w:lang w:eastAsia="ru-RU"/>
        </w:rPr>
        <w:t>емах Украины</w:t>
      </w:r>
      <w:r>
        <w:rPr>
          <w:rFonts w:ascii="Times New Roman" w:eastAsia="Times New Roman" w:hAnsi="Times New Roman" w:cs="Times New Roman"/>
          <w:sz w:val="20"/>
          <w:szCs w:val="20"/>
          <w:lang w:eastAsia="ru-RU"/>
        </w:rPr>
        <w:t xml:space="preserve"> </w:t>
      </w:r>
      <w:r w:rsidRPr="00C709D4">
        <w:rPr>
          <w:rFonts w:ascii="Times New Roman" w:eastAsia="Times New Roman" w:hAnsi="Times New Roman" w:cs="Times New Roman"/>
          <w:sz w:val="20"/>
          <w:szCs w:val="20"/>
          <w:lang w:eastAsia="ru-RU"/>
        </w:rPr>
        <w:t>в современных</w:t>
      </w:r>
      <w:r>
        <w:rPr>
          <w:rFonts w:ascii="Times New Roman" w:eastAsia="Times New Roman" w:hAnsi="Times New Roman" w:cs="Times New Roman"/>
          <w:sz w:val="20"/>
          <w:szCs w:val="20"/>
          <w:lang w:eastAsia="ru-RU"/>
        </w:rPr>
        <w:t xml:space="preserve"> </w:t>
      </w:r>
      <w:r w:rsidRPr="00C709D4">
        <w:rPr>
          <w:rFonts w:ascii="Times New Roman" w:eastAsia="Times New Roman" w:hAnsi="Times New Roman" w:cs="Times New Roman"/>
          <w:sz w:val="20"/>
          <w:szCs w:val="20"/>
          <w:lang w:eastAsia="ru-RU"/>
        </w:rPr>
        <w:t>условиях наиболее оптимальные усл</w:t>
      </w:r>
      <w:r w:rsidRPr="00C709D4">
        <w:rPr>
          <w:rFonts w:ascii="Times New Roman" w:eastAsia="Times New Roman" w:hAnsi="Times New Roman" w:cs="Times New Roman"/>
          <w:sz w:val="20"/>
          <w:szCs w:val="20"/>
          <w:lang w:eastAsia="ru-RU"/>
        </w:rPr>
        <w:t>о</w:t>
      </w:r>
      <w:r w:rsidRPr="00C709D4">
        <w:rPr>
          <w:rFonts w:ascii="Times New Roman" w:eastAsia="Times New Roman" w:hAnsi="Times New Roman" w:cs="Times New Roman"/>
          <w:sz w:val="20"/>
          <w:szCs w:val="20"/>
          <w:lang w:eastAsia="ru-RU"/>
        </w:rPr>
        <w:t>вия для песочника наблюдаются в</w:t>
      </w:r>
      <w:r>
        <w:rPr>
          <w:rFonts w:ascii="Times New Roman" w:eastAsia="Times New Roman" w:hAnsi="Times New Roman" w:cs="Times New Roman"/>
          <w:sz w:val="20"/>
          <w:szCs w:val="20"/>
          <w:lang w:eastAsia="ru-RU"/>
        </w:rPr>
        <w:t xml:space="preserve"> </w:t>
      </w:r>
      <w:r w:rsidRPr="00C709D4">
        <w:rPr>
          <w:rFonts w:ascii="Times New Roman" w:eastAsia="Times New Roman" w:hAnsi="Times New Roman" w:cs="Times New Roman"/>
          <w:sz w:val="20"/>
          <w:szCs w:val="20"/>
          <w:lang w:eastAsia="ru-RU"/>
        </w:rPr>
        <w:t>Азовском море. Этому в значител</w:t>
      </w:r>
      <w:r w:rsidRPr="00C709D4">
        <w:rPr>
          <w:rFonts w:ascii="Times New Roman" w:eastAsia="Times New Roman" w:hAnsi="Times New Roman" w:cs="Times New Roman"/>
          <w:sz w:val="20"/>
          <w:szCs w:val="20"/>
          <w:lang w:eastAsia="ru-RU"/>
        </w:rPr>
        <w:t>ь</w:t>
      </w:r>
      <w:r w:rsidRPr="00C709D4">
        <w:rPr>
          <w:rFonts w:ascii="Times New Roman" w:eastAsia="Times New Roman" w:hAnsi="Times New Roman" w:cs="Times New Roman"/>
          <w:sz w:val="20"/>
          <w:szCs w:val="20"/>
          <w:lang w:eastAsia="ru-RU"/>
        </w:rPr>
        <w:t>ной степени способствует оптимальная кормовая база,</w:t>
      </w:r>
      <w:r>
        <w:rPr>
          <w:rFonts w:ascii="Times New Roman" w:eastAsia="Times New Roman" w:hAnsi="Times New Roman" w:cs="Times New Roman"/>
          <w:sz w:val="20"/>
          <w:szCs w:val="20"/>
          <w:lang w:eastAsia="ru-RU"/>
        </w:rPr>
        <w:t xml:space="preserve"> которая </w:t>
      </w:r>
      <w:r w:rsidRPr="00C709D4">
        <w:rPr>
          <w:rFonts w:ascii="Times New Roman" w:eastAsia="Times New Roman" w:hAnsi="Times New Roman" w:cs="Times New Roman"/>
          <w:sz w:val="20"/>
          <w:szCs w:val="20"/>
          <w:lang w:eastAsia="ru-RU"/>
        </w:rPr>
        <w:t>слож</w:t>
      </w:r>
      <w:r w:rsidRPr="00C709D4">
        <w:rPr>
          <w:rFonts w:ascii="Times New Roman" w:eastAsia="Times New Roman" w:hAnsi="Times New Roman" w:cs="Times New Roman"/>
          <w:sz w:val="20"/>
          <w:szCs w:val="20"/>
          <w:lang w:eastAsia="ru-RU"/>
        </w:rPr>
        <w:t>и</w:t>
      </w:r>
      <w:r w:rsidRPr="00C709D4">
        <w:rPr>
          <w:rFonts w:ascii="Times New Roman" w:eastAsia="Times New Roman" w:hAnsi="Times New Roman" w:cs="Times New Roman"/>
          <w:sz w:val="20"/>
          <w:szCs w:val="20"/>
          <w:lang w:eastAsia="ru-RU"/>
        </w:rPr>
        <w:t>лась в последние десятилетия в связи с опреснением моря</w:t>
      </w:r>
      <w:r w:rsidR="00013587">
        <w:rPr>
          <w:rFonts w:ascii="Times New Roman" w:eastAsia="Times New Roman" w:hAnsi="Times New Roman" w:cs="Times New Roman"/>
          <w:sz w:val="20"/>
          <w:szCs w:val="20"/>
          <w:lang w:eastAsia="ru-RU"/>
        </w:rPr>
        <w:t>,</w:t>
      </w:r>
      <w:r w:rsidRPr="00C709D4">
        <w:rPr>
          <w:rFonts w:ascii="Times New Roman" w:eastAsia="Times New Roman" w:hAnsi="Times New Roman" w:cs="Times New Roman"/>
          <w:sz w:val="20"/>
          <w:szCs w:val="20"/>
          <w:lang w:eastAsia="ru-RU"/>
        </w:rPr>
        <w:t xml:space="preserve"> и благопр</w:t>
      </w:r>
      <w:r w:rsidRPr="00C709D4">
        <w:rPr>
          <w:rFonts w:ascii="Times New Roman" w:eastAsia="Times New Roman" w:hAnsi="Times New Roman" w:cs="Times New Roman"/>
          <w:sz w:val="20"/>
          <w:szCs w:val="20"/>
          <w:lang w:eastAsia="ru-RU"/>
        </w:rPr>
        <w:t>и</w:t>
      </w:r>
      <w:r w:rsidRPr="00C709D4">
        <w:rPr>
          <w:rFonts w:ascii="Times New Roman" w:eastAsia="Times New Roman" w:hAnsi="Times New Roman" w:cs="Times New Roman"/>
          <w:sz w:val="20"/>
          <w:szCs w:val="20"/>
          <w:lang w:eastAsia="ru-RU"/>
        </w:rPr>
        <w:t>ятные</w:t>
      </w:r>
      <w:r>
        <w:rPr>
          <w:rFonts w:ascii="Times New Roman" w:eastAsia="Times New Roman" w:hAnsi="Times New Roman" w:cs="Times New Roman"/>
          <w:sz w:val="20"/>
          <w:szCs w:val="20"/>
          <w:lang w:eastAsia="ru-RU"/>
        </w:rPr>
        <w:t xml:space="preserve"> </w:t>
      </w:r>
      <w:r w:rsidRPr="00C709D4">
        <w:rPr>
          <w:rFonts w:ascii="Times New Roman" w:eastAsia="Times New Roman" w:hAnsi="Times New Roman" w:cs="Times New Roman"/>
          <w:sz w:val="20"/>
          <w:szCs w:val="20"/>
          <w:lang w:eastAsia="ru-RU"/>
        </w:rPr>
        <w:t>условия для размножения. При переходе из морских к пресным водоемам песочник</w:t>
      </w:r>
      <w:r>
        <w:rPr>
          <w:rFonts w:ascii="Times New Roman" w:eastAsia="Times New Roman" w:hAnsi="Times New Roman" w:cs="Times New Roman"/>
          <w:sz w:val="20"/>
          <w:szCs w:val="20"/>
          <w:lang w:eastAsia="ru-RU"/>
        </w:rPr>
        <w:t xml:space="preserve"> </w:t>
      </w:r>
      <w:r w:rsidRPr="00C709D4">
        <w:rPr>
          <w:rFonts w:ascii="Times New Roman" w:eastAsia="Times New Roman" w:hAnsi="Times New Roman" w:cs="Times New Roman"/>
          <w:sz w:val="20"/>
          <w:szCs w:val="20"/>
          <w:lang w:eastAsia="ru-RU"/>
        </w:rPr>
        <w:t>попадает в принципиально отличные и очень ра</w:t>
      </w:r>
      <w:r w:rsidRPr="00C709D4">
        <w:rPr>
          <w:rFonts w:ascii="Times New Roman" w:eastAsia="Times New Roman" w:hAnsi="Times New Roman" w:cs="Times New Roman"/>
          <w:sz w:val="20"/>
          <w:szCs w:val="20"/>
          <w:lang w:eastAsia="ru-RU"/>
        </w:rPr>
        <w:t>з</w:t>
      </w:r>
      <w:r w:rsidRPr="00C709D4">
        <w:rPr>
          <w:rFonts w:ascii="Times New Roman" w:eastAsia="Times New Roman" w:hAnsi="Times New Roman" w:cs="Times New Roman"/>
          <w:sz w:val="20"/>
          <w:szCs w:val="20"/>
          <w:lang w:eastAsia="ru-RU"/>
        </w:rPr>
        <w:t>нообразны во всех отношениях</w:t>
      </w:r>
      <w:r>
        <w:rPr>
          <w:rFonts w:ascii="Times New Roman" w:eastAsia="Times New Roman" w:hAnsi="Times New Roman" w:cs="Times New Roman"/>
          <w:sz w:val="20"/>
          <w:szCs w:val="20"/>
          <w:lang w:eastAsia="ru-RU"/>
        </w:rPr>
        <w:t xml:space="preserve"> </w:t>
      </w:r>
      <w:r w:rsidRPr="00C709D4">
        <w:rPr>
          <w:rFonts w:ascii="Times New Roman" w:eastAsia="Times New Roman" w:hAnsi="Times New Roman" w:cs="Times New Roman"/>
          <w:sz w:val="20"/>
          <w:szCs w:val="20"/>
          <w:lang w:eastAsia="ru-RU"/>
        </w:rPr>
        <w:t>условия. Все это отражается на абс</w:t>
      </w:r>
      <w:r w:rsidRPr="00C709D4">
        <w:rPr>
          <w:rFonts w:ascii="Times New Roman" w:eastAsia="Times New Roman" w:hAnsi="Times New Roman" w:cs="Times New Roman"/>
          <w:sz w:val="20"/>
          <w:szCs w:val="20"/>
          <w:lang w:eastAsia="ru-RU"/>
        </w:rPr>
        <w:t>о</w:t>
      </w:r>
      <w:r w:rsidRPr="00C709D4">
        <w:rPr>
          <w:rFonts w:ascii="Times New Roman" w:eastAsia="Times New Roman" w:hAnsi="Times New Roman" w:cs="Times New Roman"/>
          <w:sz w:val="20"/>
          <w:szCs w:val="20"/>
          <w:lang w:eastAsia="ru-RU"/>
        </w:rPr>
        <w:t>лютных морфометрических показателях,</w:t>
      </w:r>
      <w:r>
        <w:rPr>
          <w:rFonts w:ascii="Times New Roman" w:eastAsia="Times New Roman" w:hAnsi="Times New Roman" w:cs="Times New Roman"/>
          <w:sz w:val="20"/>
          <w:szCs w:val="20"/>
          <w:lang w:eastAsia="ru-RU"/>
        </w:rPr>
        <w:t xml:space="preserve"> которые </w:t>
      </w:r>
      <w:r w:rsidRPr="00C709D4">
        <w:rPr>
          <w:rFonts w:ascii="Times New Roman" w:eastAsia="Times New Roman" w:hAnsi="Times New Roman" w:cs="Times New Roman"/>
          <w:sz w:val="20"/>
          <w:szCs w:val="20"/>
          <w:lang w:eastAsia="ru-RU"/>
        </w:rPr>
        <w:t>уменьшаются в н</w:t>
      </w:r>
      <w:r w:rsidRPr="00C709D4">
        <w:rPr>
          <w:rFonts w:ascii="Times New Roman" w:eastAsia="Times New Roman" w:hAnsi="Times New Roman" w:cs="Times New Roman"/>
          <w:sz w:val="20"/>
          <w:szCs w:val="20"/>
          <w:lang w:eastAsia="ru-RU"/>
        </w:rPr>
        <w:t>а</w:t>
      </w:r>
      <w:r w:rsidRPr="00C709D4">
        <w:rPr>
          <w:rFonts w:ascii="Times New Roman" w:eastAsia="Times New Roman" w:hAnsi="Times New Roman" w:cs="Times New Roman"/>
          <w:sz w:val="20"/>
          <w:szCs w:val="20"/>
          <w:lang w:eastAsia="ru-RU"/>
        </w:rPr>
        <w:t>правлении от моря к рекам</w:t>
      </w:r>
    </w:p>
    <w:p w:rsidR="00D15F79" w:rsidRDefault="00D15F79" w:rsidP="00D15F79">
      <w:pPr>
        <w:widowControl w:val="0"/>
        <w:spacing w:after="0" w:line="240" w:lineRule="auto"/>
        <w:ind w:firstLine="426"/>
        <w:jc w:val="center"/>
        <w:rPr>
          <w:rFonts w:ascii="Times New Roman" w:eastAsia="Times New Roman" w:hAnsi="Times New Roman" w:cs="Times New Roman"/>
          <w:sz w:val="16"/>
          <w:szCs w:val="16"/>
          <w:lang w:eastAsia="ru-RU"/>
        </w:rPr>
      </w:pPr>
    </w:p>
    <w:p w:rsidR="00D15F79" w:rsidRDefault="00D15F79" w:rsidP="00D15F79">
      <w:pPr>
        <w:widowControl w:val="0"/>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ЛИТЕРАТУРА</w:t>
      </w:r>
    </w:p>
    <w:p w:rsidR="00D15F79" w:rsidRDefault="00D15F79" w:rsidP="00D15F79">
      <w:pPr>
        <w:widowControl w:val="0"/>
        <w:spacing w:after="0" w:line="240" w:lineRule="auto"/>
        <w:jc w:val="center"/>
        <w:rPr>
          <w:rFonts w:ascii="Times New Roman" w:eastAsia="Times New Roman" w:hAnsi="Times New Roman" w:cs="Times New Roman"/>
          <w:sz w:val="16"/>
          <w:szCs w:val="16"/>
          <w:lang w:eastAsia="ru-RU"/>
        </w:rPr>
      </w:pPr>
    </w:p>
    <w:p w:rsidR="00D15F79" w:rsidRPr="00D15F79" w:rsidRDefault="00D15F79" w:rsidP="00D15F79">
      <w:pPr>
        <w:pStyle w:val="ae"/>
        <w:ind w:left="0" w:firstLine="284"/>
        <w:jc w:val="both"/>
        <w:rPr>
          <w:rStyle w:val="a9"/>
          <w:rFonts w:ascii="Times New Roman" w:hAnsi="Times New Roman"/>
          <w:color w:val="auto"/>
          <w:sz w:val="16"/>
          <w:szCs w:val="16"/>
          <w:u w:val="none"/>
          <w:bdr w:val="none" w:sz="0" w:space="0" w:color="auto" w:frame="1"/>
        </w:rPr>
      </w:pPr>
      <w:r w:rsidRPr="00D15F79">
        <w:rPr>
          <w:rStyle w:val="a9"/>
          <w:rFonts w:ascii="Times New Roman" w:hAnsi="Times New Roman"/>
          <w:color w:val="auto"/>
          <w:sz w:val="16"/>
          <w:szCs w:val="16"/>
          <w:u w:val="none"/>
          <w:bdr w:val="none" w:sz="0" w:space="0" w:color="auto" w:frame="1"/>
        </w:rPr>
        <w:t>1. Б е р г, Л. С. Рыбы пресных вод СССР и сопредельных стран. Часть 3</w:t>
      </w:r>
      <w:r w:rsidR="00013587">
        <w:rPr>
          <w:rStyle w:val="a9"/>
          <w:rFonts w:ascii="Times New Roman" w:hAnsi="Times New Roman"/>
          <w:color w:val="auto"/>
          <w:sz w:val="16"/>
          <w:szCs w:val="16"/>
          <w:u w:val="none"/>
          <w:bdr w:val="none" w:sz="0" w:space="0" w:color="auto" w:frame="1"/>
        </w:rPr>
        <w:t xml:space="preserve"> / Л. С. Берг</w:t>
      </w:r>
      <w:r w:rsidRPr="00D15F79">
        <w:rPr>
          <w:rStyle w:val="a9"/>
          <w:rFonts w:ascii="Times New Roman" w:hAnsi="Times New Roman"/>
          <w:color w:val="auto"/>
          <w:sz w:val="16"/>
          <w:szCs w:val="16"/>
          <w:u w:val="none"/>
          <w:bdr w:val="none" w:sz="0" w:space="0" w:color="auto" w:frame="1"/>
        </w:rPr>
        <w:t>.</w:t>
      </w:r>
      <w:r w:rsidR="00013587">
        <w:rPr>
          <w:rStyle w:val="a9"/>
          <w:rFonts w:ascii="Times New Roman" w:hAnsi="Times New Roman"/>
          <w:color w:val="auto"/>
          <w:sz w:val="16"/>
          <w:szCs w:val="16"/>
          <w:u w:val="none"/>
          <w:bdr w:val="none" w:sz="0" w:space="0" w:color="auto" w:frame="1"/>
        </w:rPr>
        <w:t> </w:t>
      </w:r>
      <w:r w:rsidRPr="00D15F79">
        <w:rPr>
          <w:rStyle w:val="a9"/>
          <w:rFonts w:ascii="Times New Roman" w:hAnsi="Times New Roman"/>
          <w:color w:val="auto"/>
          <w:sz w:val="16"/>
          <w:szCs w:val="16"/>
          <w:u w:val="none"/>
          <w:bdr w:val="none" w:sz="0" w:space="0" w:color="auto" w:frame="1"/>
        </w:rPr>
        <w:t>–</w:t>
      </w:r>
      <w:r w:rsidR="00013587">
        <w:rPr>
          <w:rStyle w:val="a9"/>
          <w:rFonts w:ascii="Times New Roman" w:hAnsi="Times New Roman"/>
          <w:color w:val="auto"/>
          <w:sz w:val="16"/>
          <w:szCs w:val="16"/>
          <w:u w:val="none"/>
          <w:bdr w:val="none" w:sz="0" w:space="0" w:color="auto" w:frame="1"/>
        </w:rPr>
        <w:t xml:space="preserve"> </w:t>
      </w:r>
      <w:r w:rsidRPr="00D15F79">
        <w:rPr>
          <w:rStyle w:val="a9"/>
          <w:rFonts w:ascii="Times New Roman" w:hAnsi="Times New Roman"/>
          <w:color w:val="auto"/>
          <w:sz w:val="16"/>
          <w:szCs w:val="16"/>
          <w:u w:val="none"/>
          <w:bdr w:val="none" w:sz="0" w:space="0" w:color="auto" w:frame="1"/>
        </w:rPr>
        <w:t xml:space="preserve">М.-Л.: Изд. Акад. </w:t>
      </w:r>
      <w:r w:rsidR="00013587">
        <w:rPr>
          <w:rStyle w:val="a9"/>
          <w:rFonts w:ascii="Times New Roman" w:hAnsi="Times New Roman"/>
          <w:color w:val="auto"/>
          <w:sz w:val="16"/>
          <w:szCs w:val="16"/>
          <w:u w:val="none"/>
          <w:bdr w:val="none" w:sz="0" w:space="0" w:color="auto" w:frame="1"/>
        </w:rPr>
        <w:t>н</w:t>
      </w:r>
      <w:r w:rsidRPr="00D15F79">
        <w:rPr>
          <w:rStyle w:val="a9"/>
          <w:rFonts w:ascii="Times New Roman" w:hAnsi="Times New Roman"/>
          <w:color w:val="auto"/>
          <w:sz w:val="16"/>
          <w:szCs w:val="16"/>
          <w:u w:val="none"/>
          <w:bdr w:val="none" w:sz="0" w:space="0" w:color="auto" w:frame="1"/>
        </w:rPr>
        <w:t>аук СССР,</w:t>
      </w:r>
      <w:r w:rsidR="00013587">
        <w:rPr>
          <w:rStyle w:val="a9"/>
          <w:rFonts w:ascii="Times New Roman" w:hAnsi="Times New Roman"/>
          <w:color w:val="auto"/>
          <w:sz w:val="16"/>
          <w:szCs w:val="16"/>
          <w:u w:val="none"/>
          <w:bdr w:val="none" w:sz="0" w:space="0" w:color="auto" w:frame="1"/>
        </w:rPr>
        <w:t xml:space="preserve"> </w:t>
      </w:r>
      <w:r w:rsidRPr="00D15F79">
        <w:rPr>
          <w:rStyle w:val="a9"/>
          <w:rFonts w:ascii="Times New Roman" w:hAnsi="Times New Roman"/>
          <w:color w:val="auto"/>
          <w:sz w:val="16"/>
          <w:szCs w:val="16"/>
          <w:u w:val="none"/>
          <w:bdr w:val="none" w:sz="0" w:space="0" w:color="auto" w:frame="1"/>
        </w:rPr>
        <w:t>1949. – С. 928–1384.</w:t>
      </w:r>
    </w:p>
    <w:p w:rsidR="00D15F79" w:rsidRPr="00D15F79" w:rsidRDefault="00D15F79" w:rsidP="00D15F79">
      <w:pPr>
        <w:pStyle w:val="ae"/>
        <w:autoSpaceDE w:val="0"/>
        <w:autoSpaceDN w:val="0"/>
        <w:adjustRightInd w:val="0"/>
        <w:ind w:left="0" w:firstLine="284"/>
        <w:jc w:val="both"/>
        <w:rPr>
          <w:rStyle w:val="a9"/>
          <w:rFonts w:ascii="Times New Roman" w:hAnsi="Times New Roman"/>
          <w:color w:val="auto"/>
          <w:sz w:val="16"/>
          <w:szCs w:val="16"/>
          <w:u w:val="none"/>
          <w:bdr w:val="none" w:sz="0" w:space="0" w:color="auto" w:frame="1"/>
        </w:rPr>
      </w:pPr>
      <w:r w:rsidRPr="00D15F79">
        <w:rPr>
          <w:rStyle w:val="a9"/>
          <w:rFonts w:ascii="Times New Roman" w:hAnsi="Times New Roman"/>
          <w:color w:val="auto"/>
          <w:sz w:val="16"/>
          <w:szCs w:val="16"/>
          <w:u w:val="none"/>
          <w:bdr w:val="none" w:sz="0" w:space="0" w:color="auto" w:frame="1"/>
        </w:rPr>
        <w:t>2. М а н и л о, Л. Г. Рыбы семейства бычковых (Perciformes, Gobiidae) морских и л</w:t>
      </w:r>
      <w:r w:rsidRPr="00D15F79">
        <w:rPr>
          <w:rStyle w:val="a9"/>
          <w:rFonts w:ascii="Times New Roman" w:hAnsi="Times New Roman"/>
          <w:color w:val="auto"/>
          <w:sz w:val="16"/>
          <w:szCs w:val="16"/>
          <w:u w:val="none"/>
          <w:bdr w:val="none" w:sz="0" w:space="0" w:color="auto" w:frame="1"/>
        </w:rPr>
        <w:t>и</w:t>
      </w:r>
      <w:r w:rsidRPr="00D15F79">
        <w:rPr>
          <w:rStyle w:val="a9"/>
          <w:rFonts w:ascii="Times New Roman" w:hAnsi="Times New Roman"/>
          <w:color w:val="auto"/>
          <w:sz w:val="16"/>
          <w:szCs w:val="16"/>
          <w:u w:val="none"/>
          <w:bdr w:val="none" w:sz="0" w:space="0" w:color="auto" w:frame="1"/>
        </w:rPr>
        <w:t>манных вод Украины</w:t>
      </w:r>
      <w:r w:rsidR="00013587">
        <w:rPr>
          <w:rStyle w:val="a9"/>
          <w:rFonts w:ascii="Times New Roman" w:hAnsi="Times New Roman"/>
          <w:color w:val="auto"/>
          <w:sz w:val="16"/>
          <w:szCs w:val="16"/>
          <w:u w:val="none"/>
          <w:bdr w:val="none" w:sz="0" w:space="0" w:color="auto" w:frame="1"/>
        </w:rPr>
        <w:t xml:space="preserve"> / Л. Г. Манило</w:t>
      </w:r>
      <w:r w:rsidRPr="00D15F79">
        <w:rPr>
          <w:rStyle w:val="a9"/>
          <w:rFonts w:ascii="Times New Roman" w:hAnsi="Times New Roman"/>
          <w:color w:val="auto"/>
          <w:sz w:val="16"/>
          <w:szCs w:val="16"/>
          <w:u w:val="none"/>
          <w:bdr w:val="none" w:sz="0" w:space="0" w:color="auto" w:frame="1"/>
        </w:rPr>
        <w:t>. – Киев: Наукова думка, 2014. – 244 с.</w:t>
      </w:r>
    </w:p>
    <w:p w:rsidR="00D15F79" w:rsidRPr="00D15F79" w:rsidRDefault="00D15F79" w:rsidP="00D15F79">
      <w:pPr>
        <w:pStyle w:val="17"/>
        <w:spacing w:after="0" w:line="240" w:lineRule="auto"/>
        <w:ind w:firstLine="284"/>
        <w:rPr>
          <w:rStyle w:val="a9"/>
          <w:color w:val="auto"/>
          <w:sz w:val="16"/>
          <w:szCs w:val="16"/>
          <w:u w:val="none"/>
          <w:bdr w:val="none" w:sz="0" w:space="0" w:color="auto" w:frame="1"/>
          <w:lang w:val="ru-RU"/>
        </w:rPr>
      </w:pPr>
      <w:r w:rsidRPr="00D15F79">
        <w:rPr>
          <w:rStyle w:val="a9"/>
          <w:color w:val="auto"/>
          <w:sz w:val="16"/>
          <w:szCs w:val="16"/>
          <w:u w:val="none"/>
          <w:bdr w:val="none" w:sz="0" w:space="0" w:color="auto" w:frame="1"/>
          <w:lang w:val="ru-RU"/>
        </w:rPr>
        <w:t xml:space="preserve">3. М о р д у х а й-Б о л т о в с к и й, Ф. Д. Каспийская фауна в Азовско-Черноморском бассейне / Ф. Д. Мордухай-Болтовский. – М.-Л.: Изд-во АН СССР, 1960. – 286 с. </w:t>
      </w:r>
    </w:p>
    <w:p w:rsidR="00D15F79" w:rsidRPr="00D15F79" w:rsidRDefault="00D15F79" w:rsidP="00D15F79">
      <w:pPr>
        <w:pStyle w:val="ae"/>
        <w:ind w:left="0" w:firstLine="284"/>
        <w:jc w:val="both"/>
        <w:rPr>
          <w:rStyle w:val="a9"/>
          <w:rFonts w:ascii="Times New Roman" w:hAnsi="Times New Roman"/>
          <w:color w:val="auto"/>
          <w:sz w:val="16"/>
          <w:szCs w:val="16"/>
          <w:u w:val="none"/>
          <w:bdr w:val="none" w:sz="0" w:space="0" w:color="auto" w:frame="1"/>
        </w:rPr>
      </w:pPr>
      <w:r w:rsidRPr="00D15F79">
        <w:rPr>
          <w:rStyle w:val="a9"/>
          <w:rFonts w:ascii="Times New Roman" w:hAnsi="Times New Roman"/>
          <w:color w:val="auto"/>
          <w:sz w:val="16"/>
          <w:szCs w:val="16"/>
          <w:u w:val="none"/>
          <w:bdr w:val="none" w:sz="0" w:space="0" w:color="auto" w:frame="1"/>
        </w:rPr>
        <w:t>4. П р а в д и н, И. Ф. Руководство по изучению рыб (преимущественно пресново</w:t>
      </w:r>
      <w:r w:rsidRPr="00D15F79">
        <w:rPr>
          <w:rStyle w:val="a9"/>
          <w:rFonts w:ascii="Times New Roman" w:hAnsi="Times New Roman"/>
          <w:color w:val="auto"/>
          <w:sz w:val="16"/>
          <w:szCs w:val="16"/>
          <w:u w:val="none"/>
          <w:bdr w:val="none" w:sz="0" w:space="0" w:color="auto" w:frame="1"/>
        </w:rPr>
        <w:t>д</w:t>
      </w:r>
      <w:r w:rsidRPr="00D15F79">
        <w:rPr>
          <w:rStyle w:val="a9"/>
          <w:rFonts w:ascii="Times New Roman" w:hAnsi="Times New Roman"/>
          <w:color w:val="auto"/>
          <w:sz w:val="16"/>
          <w:szCs w:val="16"/>
          <w:u w:val="none"/>
          <w:bdr w:val="none" w:sz="0" w:space="0" w:color="auto" w:frame="1"/>
        </w:rPr>
        <w:t>ных) / И. Ф. Правдин. – М.: Пищевая промышленность, 1966.</w:t>
      </w:r>
      <w:r w:rsidR="00013587">
        <w:rPr>
          <w:rStyle w:val="a9"/>
          <w:rFonts w:ascii="Times New Roman" w:hAnsi="Times New Roman"/>
          <w:color w:val="auto"/>
          <w:sz w:val="16"/>
          <w:szCs w:val="16"/>
          <w:u w:val="none"/>
          <w:bdr w:val="none" w:sz="0" w:space="0" w:color="auto" w:frame="1"/>
        </w:rPr>
        <w:t xml:space="preserve"> </w:t>
      </w:r>
      <w:r w:rsidRPr="00D15F79">
        <w:rPr>
          <w:rStyle w:val="a9"/>
          <w:rFonts w:ascii="Times New Roman" w:hAnsi="Times New Roman"/>
          <w:color w:val="auto"/>
          <w:sz w:val="16"/>
          <w:szCs w:val="16"/>
          <w:u w:val="none"/>
          <w:bdr w:val="none" w:sz="0" w:space="0" w:color="auto" w:frame="1"/>
        </w:rPr>
        <w:t>– 376 с.</w:t>
      </w:r>
    </w:p>
    <w:p w:rsidR="006970E1" w:rsidRDefault="00D15F79" w:rsidP="006970E1">
      <w:pPr>
        <w:pStyle w:val="ae"/>
        <w:autoSpaceDE w:val="0"/>
        <w:autoSpaceDN w:val="0"/>
        <w:adjustRightInd w:val="0"/>
        <w:ind w:left="0" w:firstLine="284"/>
        <w:jc w:val="both"/>
        <w:rPr>
          <w:rStyle w:val="a9"/>
          <w:rFonts w:ascii="Times New Roman" w:hAnsi="Times New Roman"/>
          <w:color w:val="auto"/>
          <w:sz w:val="16"/>
          <w:szCs w:val="16"/>
          <w:u w:val="none"/>
          <w:bdr w:val="none" w:sz="0" w:space="0" w:color="auto" w:frame="1"/>
        </w:rPr>
      </w:pPr>
      <w:r w:rsidRPr="00D15F79">
        <w:rPr>
          <w:rStyle w:val="a9"/>
          <w:rFonts w:ascii="Times New Roman" w:hAnsi="Times New Roman"/>
          <w:color w:val="auto"/>
          <w:sz w:val="16"/>
          <w:szCs w:val="16"/>
          <w:u w:val="none"/>
          <w:bdr w:val="none" w:sz="0" w:space="0" w:color="auto" w:frame="1"/>
        </w:rPr>
        <w:t>5. С в е т о в и д о в, А. Н. Рыбы Черного моря / А. Н. Световидов. – М.-Л.: Наука, 1964. –</w:t>
      </w:r>
      <w:r w:rsidR="006970E1">
        <w:rPr>
          <w:rStyle w:val="a9"/>
          <w:rFonts w:ascii="Times New Roman" w:hAnsi="Times New Roman"/>
          <w:color w:val="auto"/>
          <w:sz w:val="16"/>
          <w:szCs w:val="16"/>
          <w:u w:val="none"/>
          <w:bdr w:val="none" w:sz="0" w:space="0" w:color="auto" w:frame="1"/>
        </w:rPr>
        <w:t xml:space="preserve"> </w:t>
      </w:r>
      <w:r w:rsidRPr="00D15F79">
        <w:rPr>
          <w:rStyle w:val="a9"/>
          <w:rFonts w:ascii="Times New Roman" w:hAnsi="Times New Roman"/>
          <w:color w:val="auto"/>
          <w:sz w:val="16"/>
          <w:szCs w:val="16"/>
          <w:u w:val="none"/>
          <w:bdr w:val="none" w:sz="0" w:space="0" w:color="auto" w:frame="1"/>
        </w:rPr>
        <w:t>551 с.</w:t>
      </w:r>
    </w:p>
    <w:p w:rsidR="00D15F79" w:rsidRDefault="00D15F79" w:rsidP="006970E1">
      <w:pPr>
        <w:pStyle w:val="ae"/>
        <w:autoSpaceDE w:val="0"/>
        <w:autoSpaceDN w:val="0"/>
        <w:adjustRightInd w:val="0"/>
        <w:ind w:left="0" w:firstLine="284"/>
        <w:jc w:val="both"/>
        <w:rPr>
          <w:rFonts w:ascii="Times New Roman" w:hAnsi="Times New Roman"/>
          <w:sz w:val="20"/>
          <w:szCs w:val="20"/>
        </w:rPr>
      </w:pPr>
      <w:r w:rsidRPr="00D15F79">
        <w:rPr>
          <w:rStyle w:val="a9"/>
          <w:rFonts w:ascii="Times New Roman" w:hAnsi="Times New Roman"/>
          <w:color w:val="auto"/>
          <w:sz w:val="16"/>
          <w:szCs w:val="16"/>
          <w:u w:val="none"/>
          <w:bdr w:val="none" w:sz="0" w:space="0" w:color="auto" w:frame="1"/>
        </w:rPr>
        <w:t xml:space="preserve">6. Х о б о т, В. В. Характеристика угруповань придонного екологічного комплексу риб літоралі Дніпровського (Запорізького) водосховища) / В. В. Хобот, Р. О. Новіцький, О. О. Христов // Біорізноманіття та роль тварин в екосистемах: матеріали </w:t>
      </w:r>
      <w:r w:rsidRPr="00D15F79">
        <w:rPr>
          <w:rStyle w:val="a9"/>
          <w:rFonts w:ascii="Times New Roman" w:hAnsi="Times New Roman"/>
          <w:color w:val="auto"/>
          <w:sz w:val="16"/>
          <w:szCs w:val="16"/>
          <w:u w:val="none"/>
          <w:bdr w:val="none" w:sz="0" w:space="0" w:color="auto" w:frame="1"/>
          <w:lang w:val="en-US"/>
        </w:rPr>
        <w:t>V</w:t>
      </w:r>
      <w:r w:rsidRPr="00D15F79">
        <w:rPr>
          <w:rStyle w:val="a9"/>
          <w:rFonts w:ascii="Times New Roman" w:hAnsi="Times New Roman"/>
          <w:color w:val="auto"/>
          <w:sz w:val="16"/>
          <w:szCs w:val="16"/>
          <w:u w:val="none"/>
          <w:bdr w:val="none" w:sz="0" w:space="0" w:color="auto" w:frame="1"/>
        </w:rPr>
        <w:t>І Міжнар</w:t>
      </w:r>
      <w:r w:rsidR="00182C77">
        <w:rPr>
          <w:rStyle w:val="a9"/>
          <w:rFonts w:ascii="Times New Roman" w:hAnsi="Times New Roman"/>
          <w:color w:val="auto"/>
          <w:sz w:val="16"/>
          <w:szCs w:val="16"/>
          <w:u w:val="none"/>
          <w:bdr w:val="none" w:sz="0" w:space="0" w:color="auto" w:frame="1"/>
        </w:rPr>
        <w:t>.</w:t>
      </w:r>
      <w:r w:rsidRPr="00D15F79">
        <w:rPr>
          <w:rStyle w:val="a9"/>
          <w:rFonts w:ascii="Times New Roman" w:hAnsi="Times New Roman"/>
          <w:color w:val="auto"/>
          <w:sz w:val="16"/>
          <w:szCs w:val="16"/>
          <w:u w:val="none"/>
          <w:bdr w:val="none" w:sz="0" w:space="0" w:color="auto" w:frame="1"/>
        </w:rPr>
        <w:t xml:space="preserve"> </w:t>
      </w:r>
      <w:r w:rsidR="00182C77">
        <w:rPr>
          <w:rStyle w:val="a9"/>
          <w:rFonts w:ascii="Times New Roman" w:hAnsi="Times New Roman"/>
          <w:color w:val="auto"/>
          <w:sz w:val="16"/>
          <w:szCs w:val="16"/>
          <w:u w:val="none"/>
          <w:bdr w:val="none" w:sz="0" w:space="0" w:color="auto" w:frame="1"/>
        </w:rPr>
        <w:t>наук.</w:t>
      </w:r>
      <w:r w:rsidRPr="00D15F79">
        <w:rPr>
          <w:rStyle w:val="a9"/>
          <w:rFonts w:ascii="Times New Roman" w:hAnsi="Times New Roman"/>
          <w:color w:val="auto"/>
          <w:sz w:val="16"/>
          <w:szCs w:val="16"/>
          <w:u w:val="none"/>
          <w:bdr w:val="none" w:sz="0" w:space="0" w:color="auto" w:frame="1"/>
        </w:rPr>
        <w:t xml:space="preserve"> </w:t>
      </w:r>
      <w:r w:rsidR="00182C77">
        <w:rPr>
          <w:rStyle w:val="a9"/>
          <w:rFonts w:ascii="Times New Roman" w:hAnsi="Times New Roman"/>
          <w:color w:val="auto"/>
          <w:sz w:val="16"/>
          <w:szCs w:val="16"/>
          <w:u w:val="none"/>
          <w:bdr w:val="none" w:sz="0" w:space="0" w:color="auto" w:frame="1"/>
        </w:rPr>
        <w:t>конф.</w:t>
      </w:r>
      <w:r w:rsidRPr="00D15F79">
        <w:rPr>
          <w:rStyle w:val="a9"/>
          <w:rFonts w:ascii="Times New Roman" w:hAnsi="Times New Roman"/>
          <w:color w:val="auto"/>
          <w:sz w:val="16"/>
          <w:szCs w:val="16"/>
          <w:u w:val="none"/>
          <w:bdr w:val="none" w:sz="0" w:space="0" w:color="auto" w:frame="1"/>
        </w:rPr>
        <w:t xml:space="preserve"> – Дніпропетровськ: Вид-во ДНУ, 2011. – С. 153–155.</w:t>
      </w:r>
    </w:p>
    <w:p w:rsidR="00353E65" w:rsidRPr="00C64587" w:rsidRDefault="00353E65" w:rsidP="00353E65">
      <w:pPr>
        <w:spacing w:after="0" w:line="240" w:lineRule="auto"/>
        <w:outlineLvl w:val="0"/>
        <w:rPr>
          <w:rFonts w:ascii="Times New Roman" w:hAnsi="Times New Roman" w:cs="Times New Roman"/>
          <w:sz w:val="20"/>
        </w:rPr>
      </w:pPr>
      <w:r>
        <w:rPr>
          <w:rFonts w:ascii="Times New Roman" w:hAnsi="Times New Roman" w:cs="Times New Roman"/>
          <w:sz w:val="20"/>
        </w:rPr>
        <w:t>УДК</w:t>
      </w:r>
      <w:r w:rsidRPr="00234536">
        <w:rPr>
          <w:rFonts w:ascii="Times New Roman" w:hAnsi="Times New Roman" w:cs="Times New Roman"/>
          <w:sz w:val="20"/>
        </w:rPr>
        <w:t xml:space="preserve"> 637</w:t>
      </w:r>
      <w:r>
        <w:rPr>
          <w:rFonts w:ascii="Times New Roman" w:hAnsi="Times New Roman" w:cs="Times New Roman"/>
          <w:sz w:val="20"/>
        </w:rPr>
        <w:t>.12.05: 663.242</w:t>
      </w:r>
    </w:p>
    <w:p w:rsidR="00353E65" w:rsidRPr="009E03FC" w:rsidRDefault="00353E65" w:rsidP="00353E65">
      <w:pPr>
        <w:spacing w:after="0" w:line="240" w:lineRule="auto"/>
        <w:rPr>
          <w:rFonts w:ascii="Times New Roman" w:hAnsi="Times New Roman" w:cs="Times New Roman"/>
          <w:b/>
          <w:sz w:val="20"/>
        </w:rPr>
      </w:pPr>
      <w:r w:rsidRPr="009E03FC">
        <w:rPr>
          <w:rFonts w:ascii="Times New Roman" w:hAnsi="Times New Roman" w:cs="Times New Roman"/>
          <w:b/>
          <w:sz w:val="20"/>
        </w:rPr>
        <w:t>ТЕХНОЛОГИЧЕСКИЕ СВОЙСТВА И КАЧЕСТВА МОЛОКА</w:t>
      </w:r>
      <w:r>
        <w:rPr>
          <w:rFonts w:ascii="Times New Roman" w:hAnsi="Times New Roman" w:cs="Times New Roman"/>
          <w:b/>
          <w:sz w:val="20"/>
        </w:rPr>
        <w:t xml:space="preserve"> </w:t>
      </w:r>
      <w:r w:rsidRPr="009E03FC">
        <w:rPr>
          <w:rFonts w:ascii="Times New Roman" w:hAnsi="Times New Roman" w:cs="Times New Roman"/>
          <w:b/>
          <w:sz w:val="20"/>
        </w:rPr>
        <w:t>КОРОВ ПРИ ИСПОЛЬЗОВАНИИ ЯБЛОЧНОГО УКСУСА</w:t>
      </w:r>
    </w:p>
    <w:p w:rsidR="00353E65" w:rsidRPr="0041292A" w:rsidRDefault="00353E65" w:rsidP="00353E65">
      <w:pPr>
        <w:spacing w:after="0" w:line="240" w:lineRule="auto"/>
        <w:rPr>
          <w:rFonts w:ascii="Times New Roman" w:hAnsi="Times New Roman" w:cs="Times New Roman"/>
          <w:sz w:val="20"/>
          <w:szCs w:val="20"/>
        </w:rPr>
      </w:pPr>
    </w:p>
    <w:p w:rsidR="00353E65" w:rsidRDefault="00353E65" w:rsidP="00353E65">
      <w:pPr>
        <w:spacing w:after="0" w:line="240" w:lineRule="auto"/>
        <w:outlineLvl w:val="0"/>
        <w:rPr>
          <w:rFonts w:ascii="Times New Roman" w:hAnsi="Times New Roman" w:cs="Times New Roman"/>
          <w:sz w:val="16"/>
          <w:szCs w:val="16"/>
        </w:rPr>
      </w:pPr>
      <w:r w:rsidRPr="0041292A">
        <w:rPr>
          <w:rFonts w:ascii="Times New Roman" w:hAnsi="Times New Roman" w:cs="Times New Roman"/>
          <w:sz w:val="16"/>
          <w:szCs w:val="16"/>
        </w:rPr>
        <w:t xml:space="preserve">КОРЖИЧ А. А., </w:t>
      </w:r>
      <w:r w:rsidR="00182C77">
        <w:rPr>
          <w:rFonts w:ascii="Times New Roman" w:hAnsi="Times New Roman" w:cs="Times New Roman"/>
          <w:sz w:val="16"/>
          <w:szCs w:val="16"/>
        </w:rPr>
        <w:t>магистрант</w:t>
      </w:r>
    </w:p>
    <w:p w:rsidR="00353E65" w:rsidRPr="00BB6109" w:rsidRDefault="00353E65" w:rsidP="00353E65">
      <w:pPr>
        <w:spacing w:after="0" w:line="240" w:lineRule="auto"/>
        <w:jc w:val="both"/>
        <w:rPr>
          <w:rFonts w:ascii="Times New Roman" w:hAnsi="Times New Roman" w:cs="Times New Roman"/>
          <w:sz w:val="16"/>
          <w:szCs w:val="16"/>
        </w:rPr>
      </w:pPr>
      <w:r w:rsidRPr="00BB6109">
        <w:rPr>
          <w:rFonts w:ascii="Times New Roman" w:hAnsi="Times New Roman" w:cs="Times New Roman"/>
          <w:i/>
          <w:sz w:val="16"/>
          <w:szCs w:val="16"/>
        </w:rPr>
        <w:t xml:space="preserve">Научный руководитель – </w:t>
      </w:r>
      <w:r>
        <w:rPr>
          <w:rFonts w:ascii="Times New Roman" w:hAnsi="Times New Roman" w:cs="Times New Roman"/>
          <w:i/>
          <w:sz w:val="16"/>
          <w:szCs w:val="16"/>
        </w:rPr>
        <w:t>ШАЛАК М. В.</w:t>
      </w:r>
      <w:r w:rsidRPr="00BB6109">
        <w:rPr>
          <w:rFonts w:ascii="Times New Roman" w:hAnsi="Times New Roman" w:cs="Times New Roman"/>
          <w:i/>
          <w:sz w:val="16"/>
          <w:szCs w:val="16"/>
        </w:rPr>
        <w:t>, д</w:t>
      </w:r>
      <w:r>
        <w:rPr>
          <w:rFonts w:ascii="Times New Roman" w:hAnsi="Times New Roman" w:cs="Times New Roman"/>
          <w:i/>
          <w:sz w:val="16"/>
          <w:szCs w:val="16"/>
        </w:rPr>
        <w:t>-р</w:t>
      </w:r>
      <w:r w:rsidRPr="00BB6109">
        <w:rPr>
          <w:rFonts w:ascii="Times New Roman" w:hAnsi="Times New Roman" w:cs="Times New Roman"/>
          <w:i/>
          <w:sz w:val="16"/>
          <w:szCs w:val="16"/>
        </w:rPr>
        <w:t xml:space="preserve"> с.-х. наук, </w:t>
      </w:r>
      <w:r>
        <w:rPr>
          <w:rFonts w:ascii="Times New Roman" w:hAnsi="Times New Roman" w:cs="Times New Roman"/>
          <w:i/>
          <w:sz w:val="16"/>
          <w:szCs w:val="16"/>
        </w:rPr>
        <w:t>профессор</w:t>
      </w:r>
    </w:p>
    <w:p w:rsidR="00353E65" w:rsidRDefault="00353E65" w:rsidP="00353E65">
      <w:pPr>
        <w:spacing w:after="0" w:line="240" w:lineRule="auto"/>
        <w:outlineLvl w:val="0"/>
        <w:rPr>
          <w:rFonts w:ascii="Times New Roman" w:hAnsi="Times New Roman" w:cs="Times New Roman"/>
          <w:sz w:val="16"/>
          <w:szCs w:val="16"/>
        </w:rPr>
      </w:pPr>
    </w:p>
    <w:p w:rsidR="00353E65" w:rsidRDefault="00353E65" w:rsidP="00353E65">
      <w:pPr>
        <w:spacing w:after="0" w:line="240" w:lineRule="auto"/>
        <w:rPr>
          <w:rFonts w:ascii="Times New Roman" w:hAnsi="Times New Roman" w:cs="Times New Roman"/>
          <w:sz w:val="16"/>
          <w:szCs w:val="16"/>
        </w:rPr>
      </w:pPr>
      <w:r w:rsidRPr="0041292A">
        <w:rPr>
          <w:rFonts w:ascii="Times New Roman" w:hAnsi="Times New Roman" w:cs="Times New Roman"/>
          <w:sz w:val="16"/>
          <w:szCs w:val="16"/>
        </w:rPr>
        <w:t>УО</w:t>
      </w:r>
      <w:r>
        <w:rPr>
          <w:rFonts w:ascii="Times New Roman" w:hAnsi="Times New Roman" w:cs="Times New Roman"/>
          <w:sz w:val="16"/>
          <w:szCs w:val="16"/>
        </w:rPr>
        <w:t xml:space="preserve"> </w:t>
      </w:r>
      <w:r w:rsidRPr="0041292A">
        <w:rPr>
          <w:rFonts w:ascii="Times New Roman" w:hAnsi="Times New Roman" w:cs="Times New Roman"/>
          <w:sz w:val="16"/>
          <w:szCs w:val="16"/>
        </w:rPr>
        <w:t xml:space="preserve">«Белорусская государственная сельскохозяйственная академия», </w:t>
      </w:r>
    </w:p>
    <w:p w:rsidR="00353E65" w:rsidRPr="0041292A" w:rsidRDefault="00353E65" w:rsidP="00353E65">
      <w:pPr>
        <w:spacing w:after="0" w:line="240" w:lineRule="auto"/>
        <w:rPr>
          <w:rFonts w:ascii="Times New Roman" w:hAnsi="Times New Roman" w:cs="Times New Roman"/>
          <w:sz w:val="16"/>
          <w:szCs w:val="16"/>
        </w:rPr>
      </w:pPr>
      <w:r w:rsidRPr="0041292A">
        <w:rPr>
          <w:rFonts w:ascii="Times New Roman" w:hAnsi="Times New Roman" w:cs="Times New Roman"/>
          <w:sz w:val="16"/>
          <w:szCs w:val="16"/>
        </w:rPr>
        <w:t>г. Горки, Республика Беларусь</w:t>
      </w:r>
    </w:p>
    <w:p w:rsidR="00353E65" w:rsidRDefault="00353E65" w:rsidP="00353E65">
      <w:pPr>
        <w:spacing w:after="0" w:line="240" w:lineRule="auto"/>
        <w:ind w:firstLine="284"/>
        <w:jc w:val="center"/>
        <w:rPr>
          <w:rFonts w:ascii="Times New Roman" w:hAnsi="Times New Roman" w:cs="Times New Roman"/>
          <w:sz w:val="20"/>
        </w:rPr>
      </w:pPr>
    </w:p>
    <w:p w:rsidR="00353E65" w:rsidRDefault="00353E65" w:rsidP="00353E65">
      <w:pPr>
        <w:pStyle w:val="13"/>
        <w:shd w:val="clear" w:color="auto" w:fill="auto"/>
        <w:spacing w:after="0" w:line="240" w:lineRule="auto"/>
        <w:ind w:firstLine="284"/>
        <w:rPr>
          <w:color w:val="000000"/>
          <w:sz w:val="20"/>
          <w:szCs w:val="20"/>
          <w:lang w:bidi="ru-RU"/>
        </w:rPr>
      </w:pPr>
      <w:r w:rsidRPr="00357D74">
        <w:rPr>
          <w:b/>
          <w:sz w:val="20"/>
          <w:szCs w:val="20"/>
        </w:rPr>
        <w:t xml:space="preserve">Введение. </w:t>
      </w:r>
      <w:r w:rsidRPr="00357D74">
        <w:rPr>
          <w:color w:val="000000"/>
          <w:sz w:val="20"/>
          <w:szCs w:val="20"/>
          <w:lang w:bidi="ru-RU"/>
        </w:rPr>
        <w:t xml:space="preserve">Современное молочное скотоводство </w:t>
      </w:r>
      <w:r w:rsidR="00182C77" w:rsidRPr="006B108C">
        <w:rPr>
          <w:sz w:val="20"/>
          <w:szCs w:val="20"/>
        </w:rPr>
        <w:t>–</w:t>
      </w:r>
      <w:r w:rsidR="00182C77">
        <w:rPr>
          <w:sz w:val="20"/>
          <w:szCs w:val="20"/>
        </w:rPr>
        <w:t xml:space="preserve"> </w:t>
      </w:r>
      <w:r w:rsidRPr="00357D74">
        <w:rPr>
          <w:color w:val="000000"/>
          <w:sz w:val="20"/>
          <w:szCs w:val="20"/>
          <w:lang w:bidi="ru-RU"/>
        </w:rPr>
        <w:t>одна из наиболее динамичных и высокоразвитых отраслей животноводства. Это одна из немногих отраслей, позволяющих получ</w:t>
      </w:r>
      <w:r>
        <w:rPr>
          <w:color w:val="000000"/>
          <w:sz w:val="20"/>
          <w:szCs w:val="20"/>
          <w:lang w:val="be-BY" w:bidi="ru-RU"/>
        </w:rPr>
        <w:t>ать</w:t>
      </w:r>
      <w:r w:rsidRPr="00357D74">
        <w:rPr>
          <w:color w:val="000000"/>
          <w:sz w:val="20"/>
          <w:szCs w:val="20"/>
          <w:lang w:bidi="ru-RU"/>
        </w:rPr>
        <w:t xml:space="preserve"> стабильную выручку в теч</w:t>
      </w:r>
      <w:r w:rsidRPr="00357D74">
        <w:rPr>
          <w:color w:val="000000"/>
          <w:sz w:val="20"/>
          <w:szCs w:val="20"/>
          <w:lang w:bidi="ru-RU"/>
        </w:rPr>
        <w:t>е</w:t>
      </w:r>
      <w:r w:rsidRPr="00357D74">
        <w:rPr>
          <w:color w:val="000000"/>
          <w:sz w:val="20"/>
          <w:szCs w:val="20"/>
          <w:lang w:bidi="ru-RU"/>
        </w:rPr>
        <w:t>ние всего года</w:t>
      </w:r>
      <w:r>
        <w:rPr>
          <w:color w:val="000000"/>
          <w:sz w:val="20"/>
          <w:szCs w:val="20"/>
          <w:lang w:val="be-BY" w:bidi="ru-RU"/>
        </w:rPr>
        <w:t>.</w:t>
      </w:r>
      <w:r>
        <w:rPr>
          <w:color w:val="000000"/>
          <w:sz w:val="20"/>
          <w:szCs w:val="20"/>
          <w:lang w:bidi="ru-RU"/>
        </w:rPr>
        <w:t xml:space="preserve"> </w:t>
      </w:r>
      <w:r>
        <w:rPr>
          <w:color w:val="000000"/>
          <w:sz w:val="20"/>
          <w:szCs w:val="20"/>
          <w:lang w:val="be-BY" w:bidi="ru-RU"/>
        </w:rPr>
        <w:t>О</w:t>
      </w:r>
      <w:r w:rsidRPr="00357D74">
        <w:rPr>
          <w:color w:val="000000"/>
          <w:sz w:val="20"/>
          <w:szCs w:val="20"/>
          <w:lang w:bidi="ru-RU"/>
        </w:rPr>
        <w:t>т ее работы зависит экономическое состояние сельск</w:t>
      </w:r>
      <w:r w:rsidRPr="00357D74">
        <w:rPr>
          <w:color w:val="000000"/>
          <w:sz w:val="20"/>
          <w:szCs w:val="20"/>
          <w:lang w:bidi="ru-RU"/>
        </w:rPr>
        <w:t>о</w:t>
      </w:r>
      <w:r w:rsidRPr="00357D74">
        <w:rPr>
          <w:color w:val="000000"/>
          <w:sz w:val="20"/>
          <w:szCs w:val="20"/>
          <w:lang w:bidi="ru-RU"/>
        </w:rPr>
        <w:t>хозяйственных предприятий</w:t>
      </w:r>
      <w:r w:rsidR="00182C77">
        <w:rPr>
          <w:color w:val="000000"/>
          <w:sz w:val="20"/>
          <w:szCs w:val="20"/>
          <w:lang w:bidi="ru-RU"/>
        </w:rPr>
        <w:t>,</w:t>
      </w:r>
      <w:r w:rsidRPr="00357D74">
        <w:rPr>
          <w:color w:val="000000"/>
          <w:sz w:val="20"/>
          <w:szCs w:val="20"/>
          <w:lang w:bidi="ru-RU"/>
        </w:rPr>
        <w:t xml:space="preserve"> </w:t>
      </w:r>
      <w:r w:rsidR="00182C77">
        <w:rPr>
          <w:color w:val="000000"/>
          <w:sz w:val="20"/>
          <w:szCs w:val="20"/>
          <w:lang w:bidi="ru-RU"/>
        </w:rPr>
        <w:t>что</w:t>
      </w:r>
      <w:r w:rsidRPr="00357D74">
        <w:rPr>
          <w:color w:val="000000"/>
          <w:sz w:val="20"/>
          <w:szCs w:val="20"/>
          <w:lang w:bidi="ru-RU"/>
        </w:rPr>
        <w:t xml:space="preserve"> в значительной мере предопределяет продовольственную безопасность страны.</w:t>
      </w:r>
    </w:p>
    <w:p w:rsidR="00353E65" w:rsidRDefault="00353E65" w:rsidP="00353E65">
      <w:pPr>
        <w:pStyle w:val="13"/>
        <w:shd w:val="clear" w:color="auto" w:fill="auto"/>
        <w:spacing w:after="0" w:line="240" w:lineRule="auto"/>
        <w:ind w:firstLine="284"/>
        <w:rPr>
          <w:color w:val="000000"/>
          <w:sz w:val="20"/>
          <w:szCs w:val="20"/>
          <w:lang w:eastAsia="ru-RU" w:bidi="ru-RU"/>
        </w:rPr>
      </w:pPr>
      <w:r w:rsidRPr="000305CF">
        <w:rPr>
          <w:color w:val="000000"/>
          <w:sz w:val="20"/>
          <w:szCs w:val="20"/>
          <w:lang w:eastAsia="ru-RU" w:bidi="ru-RU"/>
        </w:rPr>
        <w:t>Поэтому скотоводство в большинстве</w:t>
      </w:r>
      <w:r w:rsidRPr="00357D74">
        <w:rPr>
          <w:color w:val="000000"/>
          <w:sz w:val="20"/>
          <w:szCs w:val="20"/>
          <w:lang w:eastAsia="ru-RU" w:bidi="ru-RU"/>
        </w:rPr>
        <w:t xml:space="preserve"> стран мира занимает ведущее по</w:t>
      </w:r>
      <w:r w:rsidRPr="000305CF">
        <w:rPr>
          <w:color w:val="000000"/>
          <w:sz w:val="20"/>
          <w:szCs w:val="20"/>
          <w:lang w:eastAsia="ru-RU" w:bidi="ru-RU"/>
        </w:rPr>
        <w:t>ложение среди других отраслей сельскохо</w:t>
      </w:r>
      <w:r w:rsidRPr="00357D74">
        <w:rPr>
          <w:color w:val="000000"/>
          <w:sz w:val="20"/>
          <w:szCs w:val="20"/>
          <w:lang w:eastAsia="ru-RU" w:bidi="ru-RU"/>
        </w:rPr>
        <w:t>зяйственного производств</w:t>
      </w:r>
      <w:r>
        <w:rPr>
          <w:color w:val="000000"/>
          <w:sz w:val="20"/>
          <w:szCs w:val="20"/>
          <w:lang w:val="be-BY" w:eastAsia="ru-RU" w:bidi="ru-RU"/>
        </w:rPr>
        <w:t>а</w:t>
      </w:r>
      <w:r w:rsidRPr="00357D74">
        <w:rPr>
          <w:color w:val="000000"/>
          <w:sz w:val="20"/>
          <w:szCs w:val="20"/>
          <w:lang w:eastAsia="ru-RU" w:bidi="ru-RU"/>
        </w:rPr>
        <w:t>, обес</w:t>
      </w:r>
      <w:r w:rsidRPr="000305CF">
        <w:rPr>
          <w:color w:val="000000"/>
          <w:sz w:val="20"/>
          <w:szCs w:val="20"/>
          <w:lang w:eastAsia="ru-RU" w:bidi="ru-RU"/>
        </w:rPr>
        <w:t>печивая население высокоценными продуктами питания, а пр</w:t>
      </w:r>
      <w:r w:rsidRPr="000305CF">
        <w:rPr>
          <w:color w:val="000000"/>
          <w:sz w:val="20"/>
          <w:szCs w:val="20"/>
          <w:lang w:eastAsia="ru-RU" w:bidi="ru-RU"/>
        </w:rPr>
        <w:t>о</w:t>
      </w:r>
      <w:r w:rsidRPr="000305CF">
        <w:rPr>
          <w:color w:val="000000"/>
          <w:sz w:val="20"/>
          <w:szCs w:val="20"/>
          <w:lang w:eastAsia="ru-RU" w:bidi="ru-RU"/>
        </w:rPr>
        <w:t>мышленность сырьем для переработки</w:t>
      </w:r>
      <w:r w:rsidRPr="00234536">
        <w:rPr>
          <w:color w:val="000000"/>
          <w:sz w:val="20"/>
          <w:szCs w:val="20"/>
          <w:lang w:eastAsia="ru-RU" w:bidi="ru-RU"/>
        </w:rPr>
        <w:t xml:space="preserve"> [3]</w:t>
      </w:r>
      <w:r w:rsidRPr="000305CF">
        <w:rPr>
          <w:color w:val="000000"/>
          <w:sz w:val="20"/>
          <w:szCs w:val="20"/>
          <w:lang w:eastAsia="ru-RU" w:bidi="ru-RU"/>
        </w:rPr>
        <w:t>.</w:t>
      </w:r>
    </w:p>
    <w:p w:rsidR="00353E65" w:rsidRDefault="00182C77" w:rsidP="00353E65">
      <w:pPr>
        <w:pStyle w:val="13"/>
        <w:shd w:val="clear" w:color="auto" w:fill="auto"/>
        <w:spacing w:after="0" w:line="240" w:lineRule="auto"/>
        <w:ind w:firstLine="284"/>
        <w:rPr>
          <w:color w:val="000000"/>
          <w:sz w:val="20"/>
          <w:szCs w:val="20"/>
          <w:lang w:eastAsia="ru-RU" w:bidi="ru-RU"/>
        </w:rPr>
      </w:pPr>
      <w:r>
        <w:rPr>
          <w:color w:val="000000"/>
          <w:sz w:val="20"/>
          <w:szCs w:val="20"/>
          <w:lang w:eastAsia="ru-RU" w:bidi="ru-RU"/>
        </w:rPr>
        <w:t>Для у</w:t>
      </w:r>
      <w:r w:rsidR="00353E65" w:rsidRPr="001839E6">
        <w:rPr>
          <w:color w:val="000000"/>
          <w:sz w:val="20"/>
          <w:szCs w:val="20"/>
          <w:lang w:eastAsia="ru-RU" w:bidi="ru-RU"/>
        </w:rPr>
        <w:t>спешно</w:t>
      </w:r>
      <w:r>
        <w:rPr>
          <w:color w:val="000000"/>
          <w:sz w:val="20"/>
          <w:szCs w:val="20"/>
          <w:lang w:eastAsia="ru-RU" w:bidi="ru-RU"/>
        </w:rPr>
        <w:t>го</w:t>
      </w:r>
      <w:r w:rsidR="00353E65" w:rsidRPr="001839E6">
        <w:rPr>
          <w:color w:val="000000"/>
          <w:sz w:val="20"/>
          <w:szCs w:val="20"/>
          <w:lang w:eastAsia="ru-RU" w:bidi="ru-RU"/>
        </w:rPr>
        <w:t xml:space="preserve"> развити</w:t>
      </w:r>
      <w:r>
        <w:rPr>
          <w:color w:val="000000"/>
          <w:sz w:val="20"/>
          <w:szCs w:val="20"/>
          <w:lang w:eastAsia="ru-RU" w:bidi="ru-RU"/>
        </w:rPr>
        <w:t>я</w:t>
      </w:r>
      <w:r w:rsidR="00353E65" w:rsidRPr="001839E6">
        <w:rPr>
          <w:color w:val="000000"/>
          <w:sz w:val="20"/>
          <w:szCs w:val="20"/>
          <w:lang w:eastAsia="ru-RU" w:bidi="ru-RU"/>
        </w:rPr>
        <w:t xml:space="preserve"> молочного скотоводства необходимо по</w:t>
      </w:r>
      <w:r w:rsidR="00353E65" w:rsidRPr="001839E6">
        <w:rPr>
          <w:color w:val="000000"/>
          <w:sz w:val="20"/>
          <w:szCs w:val="20"/>
          <w:lang w:eastAsia="ru-RU" w:bidi="ru-RU"/>
        </w:rPr>
        <w:t>д</w:t>
      </w:r>
      <w:r w:rsidR="00353E65" w:rsidRPr="001839E6">
        <w:rPr>
          <w:color w:val="000000"/>
          <w:sz w:val="20"/>
          <w:szCs w:val="20"/>
          <w:lang w:eastAsia="ru-RU" w:bidi="ru-RU"/>
        </w:rPr>
        <w:t>держание и дальнейшее повышение генетического потенциала живо</w:t>
      </w:r>
      <w:r w:rsidR="00353E65" w:rsidRPr="001839E6">
        <w:rPr>
          <w:color w:val="000000"/>
          <w:sz w:val="20"/>
          <w:szCs w:val="20"/>
          <w:lang w:eastAsia="ru-RU" w:bidi="ru-RU"/>
        </w:rPr>
        <w:t>т</w:t>
      </w:r>
      <w:r w:rsidR="00353E65" w:rsidRPr="001839E6">
        <w:rPr>
          <w:color w:val="000000"/>
          <w:sz w:val="20"/>
          <w:szCs w:val="20"/>
          <w:lang w:eastAsia="ru-RU" w:bidi="ru-RU"/>
        </w:rPr>
        <w:t>ных, основой для которого является их полноценное кормление</w:t>
      </w:r>
      <w:r w:rsidR="00353E65" w:rsidRPr="00F75F12">
        <w:rPr>
          <w:b/>
          <w:color w:val="000000"/>
          <w:sz w:val="20"/>
          <w:szCs w:val="20"/>
          <w:lang w:eastAsia="ru-RU" w:bidi="ru-RU"/>
        </w:rPr>
        <w:t>.</w:t>
      </w:r>
      <w:r w:rsidR="00353E65" w:rsidRPr="000305CF">
        <w:rPr>
          <w:color w:val="000000"/>
          <w:sz w:val="20"/>
          <w:szCs w:val="20"/>
          <w:lang w:eastAsia="ru-RU" w:bidi="ru-RU"/>
        </w:rPr>
        <w:t xml:space="preserve"> При этом важное значени</w:t>
      </w:r>
      <w:r w:rsidR="00353E65">
        <w:rPr>
          <w:color w:val="000000"/>
          <w:sz w:val="20"/>
          <w:szCs w:val="20"/>
          <w:lang w:val="be-BY" w:eastAsia="ru-RU" w:bidi="ru-RU"/>
        </w:rPr>
        <w:t>е</w:t>
      </w:r>
      <w:r w:rsidR="00353E65" w:rsidRPr="000305CF">
        <w:rPr>
          <w:color w:val="000000"/>
          <w:sz w:val="20"/>
          <w:szCs w:val="20"/>
          <w:lang w:eastAsia="ru-RU" w:bidi="ru-RU"/>
        </w:rPr>
        <w:t xml:space="preserve"> имеет сохранение постоянства внутренней среды организма, что служит необходимым условием нормального обмена веществ.</w:t>
      </w:r>
    </w:p>
    <w:p w:rsidR="00353E65" w:rsidRDefault="00353E65" w:rsidP="00353E65">
      <w:pPr>
        <w:pStyle w:val="13"/>
        <w:shd w:val="clear" w:color="auto" w:fill="auto"/>
        <w:spacing w:after="0" w:line="240" w:lineRule="auto"/>
        <w:ind w:firstLine="284"/>
        <w:rPr>
          <w:color w:val="000000"/>
          <w:sz w:val="20"/>
          <w:szCs w:val="20"/>
          <w:lang w:eastAsia="ru-RU" w:bidi="ru-RU"/>
        </w:rPr>
      </w:pPr>
      <w:r>
        <w:rPr>
          <w:color w:val="000000"/>
          <w:sz w:val="20"/>
          <w:szCs w:val="20"/>
          <w:lang w:val="be-BY" w:eastAsia="ru-RU" w:bidi="ru-RU"/>
        </w:rPr>
        <w:t xml:space="preserve">К </w:t>
      </w:r>
      <w:r w:rsidRPr="000305CF">
        <w:rPr>
          <w:color w:val="000000"/>
          <w:sz w:val="20"/>
          <w:szCs w:val="20"/>
          <w:lang w:eastAsia="ru-RU" w:bidi="ru-RU"/>
        </w:rPr>
        <w:t>наиболее важным показателям, характеризующим постоянство внутренней среды, относится кислотно-щ</w:t>
      </w:r>
      <w:r w:rsidRPr="00357D74">
        <w:rPr>
          <w:color w:val="000000"/>
          <w:sz w:val="20"/>
          <w:szCs w:val="20"/>
          <w:lang w:eastAsia="ru-RU" w:bidi="ru-RU"/>
        </w:rPr>
        <w:t>елочное равновесие. Организм жи</w:t>
      </w:r>
      <w:r w:rsidRPr="000305CF">
        <w:rPr>
          <w:color w:val="000000"/>
          <w:sz w:val="20"/>
          <w:szCs w:val="20"/>
          <w:lang w:eastAsia="ru-RU" w:bidi="ru-RU"/>
        </w:rPr>
        <w:t>вотных способен правильно усваивать и</w:t>
      </w:r>
      <w:r w:rsidRPr="00357D74">
        <w:rPr>
          <w:color w:val="000000"/>
          <w:sz w:val="20"/>
          <w:szCs w:val="20"/>
          <w:lang w:eastAsia="ru-RU" w:bidi="ru-RU"/>
        </w:rPr>
        <w:t xml:space="preserve"> накапливать минеральны</w:t>
      </w:r>
      <w:r>
        <w:rPr>
          <w:color w:val="000000"/>
          <w:sz w:val="20"/>
          <w:szCs w:val="20"/>
          <w:lang w:eastAsia="ru-RU" w:bidi="ru-RU"/>
        </w:rPr>
        <w:t>е</w:t>
      </w:r>
      <w:r w:rsidRPr="00357D74">
        <w:rPr>
          <w:color w:val="000000"/>
          <w:sz w:val="20"/>
          <w:szCs w:val="20"/>
          <w:lang w:eastAsia="ru-RU" w:bidi="ru-RU"/>
        </w:rPr>
        <w:t xml:space="preserve"> и пита</w:t>
      </w:r>
      <w:r w:rsidRPr="000305CF">
        <w:rPr>
          <w:color w:val="000000"/>
          <w:sz w:val="20"/>
          <w:szCs w:val="20"/>
          <w:lang w:eastAsia="ru-RU" w:bidi="ru-RU"/>
        </w:rPr>
        <w:t>тельны</w:t>
      </w:r>
      <w:r>
        <w:rPr>
          <w:color w:val="000000"/>
          <w:sz w:val="20"/>
          <w:szCs w:val="20"/>
          <w:lang w:eastAsia="ru-RU" w:bidi="ru-RU"/>
        </w:rPr>
        <w:t>е</w:t>
      </w:r>
      <w:r w:rsidRPr="000305CF">
        <w:rPr>
          <w:color w:val="000000"/>
          <w:sz w:val="20"/>
          <w:szCs w:val="20"/>
          <w:lang w:eastAsia="ru-RU" w:bidi="ru-RU"/>
        </w:rPr>
        <w:t xml:space="preserve"> веществ</w:t>
      </w:r>
      <w:r>
        <w:rPr>
          <w:color w:val="000000"/>
          <w:sz w:val="20"/>
          <w:szCs w:val="20"/>
          <w:lang w:eastAsia="ru-RU" w:bidi="ru-RU"/>
        </w:rPr>
        <w:t>а</w:t>
      </w:r>
      <w:r w:rsidRPr="000305CF">
        <w:rPr>
          <w:color w:val="000000"/>
          <w:sz w:val="20"/>
          <w:szCs w:val="20"/>
          <w:lang w:eastAsia="ru-RU" w:bidi="ru-RU"/>
        </w:rPr>
        <w:t xml:space="preserve"> только при надлежаще</w:t>
      </w:r>
      <w:r w:rsidRPr="00357D74">
        <w:rPr>
          <w:color w:val="000000"/>
          <w:sz w:val="20"/>
          <w:szCs w:val="20"/>
          <w:lang w:eastAsia="ru-RU" w:bidi="ru-RU"/>
        </w:rPr>
        <w:t>м уровне кислотно-щелочного рав</w:t>
      </w:r>
      <w:r w:rsidRPr="000305CF">
        <w:rPr>
          <w:color w:val="000000"/>
          <w:sz w:val="20"/>
          <w:szCs w:val="20"/>
          <w:lang w:eastAsia="ru-RU" w:bidi="ru-RU"/>
        </w:rPr>
        <w:t>новесия</w:t>
      </w:r>
      <w:r w:rsidRPr="00234536">
        <w:rPr>
          <w:color w:val="000000"/>
          <w:sz w:val="20"/>
          <w:szCs w:val="20"/>
          <w:lang w:eastAsia="ru-RU" w:bidi="ru-RU"/>
        </w:rPr>
        <w:t xml:space="preserve"> [5]</w:t>
      </w:r>
      <w:r w:rsidRPr="000305CF">
        <w:rPr>
          <w:color w:val="000000"/>
          <w:sz w:val="20"/>
          <w:szCs w:val="20"/>
          <w:lang w:eastAsia="ru-RU" w:bidi="ru-RU"/>
        </w:rPr>
        <w:t>.</w:t>
      </w:r>
    </w:p>
    <w:p w:rsidR="00353E65" w:rsidRDefault="00353E65" w:rsidP="00353E65">
      <w:pPr>
        <w:pStyle w:val="13"/>
        <w:shd w:val="clear" w:color="auto" w:fill="auto"/>
        <w:spacing w:after="0" w:line="240" w:lineRule="auto"/>
        <w:ind w:firstLine="284"/>
        <w:rPr>
          <w:color w:val="000000"/>
          <w:sz w:val="20"/>
          <w:szCs w:val="20"/>
          <w:lang w:eastAsia="ru-RU" w:bidi="ru-RU"/>
        </w:rPr>
      </w:pPr>
      <w:r w:rsidRPr="000305CF">
        <w:rPr>
          <w:color w:val="000000"/>
          <w:sz w:val="20"/>
          <w:szCs w:val="20"/>
          <w:lang w:eastAsia="ru-RU" w:bidi="ru-RU"/>
        </w:rPr>
        <w:t>В связи с этим изучение влияния растительных веществ</w:t>
      </w:r>
      <w:r>
        <w:rPr>
          <w:color w:val="000000"/>
          <w:sz w:val="20"/>
          <w:szCs w:val="20"/>
          <w:lang w:eastAsia="ru-RU" w:bidi="ru-RU"/>
        </w:rPr>
        <w:t>,</w:t>
      </w:r>
      <w:r w:rsidRPr="000305CF">
        <w:rPr>
          <w:color w:val="000000"/>
          <w:sz w:val="20"/>
          <w:szCs w:val="20"/>
          <w:lang w:eastAsia="ru-RU" w:bidi="ru-RU"/>
        </w:rPr>
        <w:t xml:space="preserve"> обеспеч</w:t>
      </w:r>
      <w:r w:rsidRPr="000305CF">
        <w:rPr>
          <w:color w:val="000000"/>
          <w:sz w:val="20"/>
          <w:szCs w:val="20"/>
          <w:lang w:eastAsia="ru-RU" w:bidi="ru-RU"/>
        </w:rPr>
        <w:t>и</w:t>
      </w:r>
      <w:r w:rsidRPr="000305CF">
        <w:rPr>
          <w:color w:val="000000"/>
          <w:sz w:val="20"/>
          <w:szCs w:val="20"/>
          <w:lang w:eastAsia="ru-RU" w:bidi="ru-RU"/>
        </w:rPr>
        <w:t>вающих кислотно-щелочное равновесие организ</w:t>
      </w:r>
      <w:r w:rsidRPr="00357D74">
        <w:rPr>
          <w:color w:val="000000"/>
          <w:sz w:val="20"/>
          <w:szCs w:val="20"/>
          <w:lang w:eastAsia="ru-RU" w:bidi="ru-RU"/>
        </w:rPr>
        <w:t>ма животных</w:t>
      </w:r>
      <w:r>
        <w:rPr>
          <w:color w:val="000000"/>
          <w:sz w:val="20"/>
          <w:szCs w:val="20"/>
          <w:lang w:eastAsia="ru-RU" w:bidi="ru-RU"/>
        </w:rPr>
        <w:t>,</w:t>
      </w:r>
      <w:r w:rsidRPr="00357D74">
        <w:rPr>
          <w:color w:val="000000"/>
          <w:sz w:val="20"/>
          <w:szCs w:val="20"/>
          <w:lang w:eastAsia="ru-RU" w:bidi="ru-RU"/>
        </w:rPr>
        <w:t xml:space="preserve"> </w:t>
      </w:r>
      <w:r w:rsidR="00182C77">
        <w:rPr>
          <w:color w:val="000000"/>
          <w:sz w:val="20"/>
          <w:szCs w:val="20"/>
          <w:lang w:eastAsia="ru-RU" w:bidi="ru-RU"/>
        </w:rPr>
        <w:t xml:space="preserve">на </w:t>
      </w:r>
      <w:r w:rsidRPr="00357D74">
        <w:rPr>
          <w:color w:val="000000"/>
          <w:sz w:val="20"/>
          <w:szCs w:val="20"/>
          <w:lang w:eastAsia="ru-RU" w:bidi="ru-RU"/>
        </w:rPr>
        <w:t>пр</w:t>
      </w:r>
      <w:r w:rsidRPr="00357D74">
        <w:rPr>
          <w:color w:val="000000"/>
          <w:sz w:val="20"/>
          <w:szCs w:val="20"/>
          <w:lang w:eastAsia="ru-RU" w:bidi="ru-RU"/>
        </w:rPr>
        <w:t>о</w:t>
      </w:r>
      <w:r w:rsidRPr="000305CF">
        <w:rPr>
          <w:color w:val="000000"/>
          <w:sz w:val="20"/>
          <w:szCs w:val="20"/>
          <w:lang w:eastAsia="ru-RU" w:bidi="ru-RU"/>
        </w:rPr>
        <w:t>дуктивность и качеств</w:t>
      </w:r>
      <w:r>
        <w:rPr>
          <w:color w:val="000000"/>
          <w:sz w:val="20"/>
          <w:szCs w:val="20"/>
          <w:lang w:eastAsia="ru-RU" w:bidi="ru-RU"/>
        </w:rPr>
        <w:t>о</w:t>
      </w:r>
      <w:r w:rsidRPr="000305CF">
        <w:rPr>
          <w:color w:val="000000"/>
          <w:sz w:val="20"/>
          <w:szCs w:val="20"/>
          <w:lang w:eastAsia="ru-RU" w:bidi="ru-RU"/>
        </w:rPr>
        <w:t xml:space="preserve"> продукции явл</w:t>
      </w:r>
      <w:r w:rsidRPr="00357D74">
        <w:rPr>
          <w:color w:val="000000"/>
          <w:sz w:val="20"/>
          <w:szCs w:val="20"/>
          <w:lang w:eastAsia="ru-RU" w:bidi="ru-RU"/>
        </w:rPr>
        <w:t>яется одним их перспективных на</w:t>
      </w:r>
      <w:r w:rsidRPr="000305CF">
        <w:rPr>
          <w:color w:val="000000"/>
          <w:sz w:val="20"/>
          <w:szCs w:val="20"/>
          <w:lang w:eastAsia="ru-RU" w:bidi="ru-RU"/>
        </w:rPr>
        <w:t>правлений и носит практический интерес.</w:t>
      </w:r>
    </w:p>
    <w:p w:rsidR="00353E65" w:rsidRPr="00182C77" w:rsidRDefault="00353E65" w:rsidP="00353E65">
      <w:pPr>
        <w:pStyle w:val="13"/>
        <w:shd w:val="clear" w:color="auto" w:fill="auto"/>
        <w:spacing w:after="0" w:line="240" w:lineRule="auto"/>
        <w:ind w:firstLine="284"/>
        <w:rPr>
          <w:spacing w:val="0"/>
          <w:sz w:val="20"/>
          <w:szCs w:val="20"/>
        </w:rPr>
      </w:pPr>
      <w:r w:rsidRPr="001F4564">
        <w:rPr>
          <w:b/>
          <w:sz w:val="20"/>
          <w:szCs w:val="20"/>
          <w:lang w:eastAsia="ru-RU"/>
        </w:rPr>
        <w:t xml:space="preserve">Анализ источников. </w:t>
      </w:r>
      <w:r w:rsidRPr="001F4564">
        <w:rPr>
          <w:sz w:val="20"/>
          <w:szCs w:val="20"/>
          <w:lang w:eastAsia="ru-RU"/>
        </w:rPr>
        <w:t xml:space="preserve">Изучением вопроса </w:t>
      </w:r>
      <w:r>
        <w:rPr>
          <w:sz w:val="20"/>
          <w:szCs w:val="20"/>
          <w:lang w:eastAsia="ru-RU"/>
        </w:rPr>
        <w:t>по</w:t>
      </w:r>
      <w:r w:rsidRPr="001F4564">
        <w:rPr>
          <w:sz w:val="20"/>
          <w:szCs w:val="20"/>
          <w:lang w:eastAsia="ru-RU"/>
        </w:rPr>
        <w:t xml:space="preserve"> повышению молочной продуктивности коров занимались и занимаются такие </w:t>
      </w:r>
      <w:r>
        <w:rPr>
          <w:sz w:val="20"/>
          <w:szCs w:val="20"/>
          <w:lang w:eastAsia="ru-RU"/>
        </w:rPr>
        <w:t>известные</w:t>
      </w:r>
      <w:r w:rsidRPr="001F4564">
        <w:rPr>
          <w:sz w:val="20"/>
          <w:szCs w:val="20"/>
          <w:lang w:eastAsia="ru-RU"/>
        </w:rPr>
        <w:t xml:space="preserve"> уче</w:t>
      </w:r>
      <w:r w:rsidRPr="001F4564">
        <w:rPr>
          <w:sz w:val="20"/>
          <w:szCs w:val="20"/>
          <w:lang w:eastAsia="ru-RU"/>
        </w:rPr>
        <w:t>н</w:t>
      </w:r>
      <w:r w:rsidRPr="001F4564">
        <w:rPr>
          <w:sz w:val="20"/>
          <w:szCs w:val="20"/>
          <w:lang w:eastAsia="ru-RU"/>
        </w:rPr>
        <w:t>ные, как З.</w:t>
      </w:r>
      <w:r>
        <w:rPr>
          <w:sz w:val="20"/>
          <w:szCs w:val="20"/>
          <w:lang w:eastAsia="ru-RU"/>
        </w:rPr>
        <w:t xml:space="preserve"> </w:t>
      </w:r>
      <w:r w:rsidRPr="001F4564">
        <w:rPr>
          <w:sz w:val="20"/>
          <w:szCs w:val="20"/>
          <w:lang w:eastAsia="ru-RU"/>
        </w:rPr>
        <w:t>Х. Диланян</w:t>
      </w:r>
      <w:r>
        <w:rPr>
          <w:sz w:val="20"/>
          <w:szCs w:val="20"/>
          <w:lang w:eastAsia="ru-RU"/>
        </w:rPr>
        <w:t>,</w:t>
      </w:r>
      <w:r w:rsidRPr="001F4564">
        <w:rPr>
          <w:sz w:val="20"/>
          <w:szCs w:val="20"/>
          <w:lang w:eastAsia="ru-RU"/>
        </w:rPr>
        <w:t xml:space="preserve"> М.</w:t>
      </w:r>
      <w:r>
        <w:rPr>
          <w:sz w:val="20"/>
          <w:szCs w:val="20"/>
          <w:lang w:eastAsia="ru-RU"/>
        </w:rPr>
        <w:t xml:space="preserve"> </w:t>
      </w:r>
      <w:r w:rsidRPr="001F4564">
        <w:rPr>
          <w:sz w:val="20"/>
          <w:szCs w:val="20"/>
          <w:lang w:eastAsia="ru-RU"/>
        </w:rPr>
        <w:t>В. Шалак, А.</w:t>
      </w:r>
      <w:r>
        <w:rPr>
          <w:sz w:val="20"/>
          <w:szCs w:val="20"/>
          <w:lang w:eastAsia="ru-RU"/>
        </w:rPr>
        <w:t xml:space="preserve"> </w:t>
      </w:r>
      <w:r w:rsidRPr="001F4564">
        <w:rPr>
          <w:sz w:val="20"/>
          <w:szCs w:val="20"/>
          <w:lang w:eastAsia="ru-RU"/>
        </w:rPr>
        <w:t>Я. Дуденков, О.</w:t>
      </w:r>
      <w:r>
        <w:rPr>
          <w:sz w:val="20"/>
          <w:szCs w:val="20"/>
          <w:lang w:eastAsia="ru-RU"/>
        </w:rPr>
        <w:t xml:space="preserve"> </w:t>
      </w:r>
      <w:r w:rsidRPr="001F4564">
        <w:rPr>
          <w:sz w:val="20"/>
          <w:szCs w:val="20"/>
          <w:lang w:eastAsia="ru-RU"/>
        </w:rPr>
        <w:t>Г Маслак, В.</w:t>
      </w:r>
      <w:r>
        <w:rPr>
          <w:sz w:val="20"/>
          <w:szCs w:val="20"/>
          <w:lang w:eastAsia="ru-RU"/>
        </w:rPr>
        <w:t xml:space="preserve"> </w:t>
      </w:r>
      <w:r w:rsidRPr="001F4564">
        <w:rPr>
          <w:sz w:val="20"/>
          <w:szCs w:val="20"/>
          <w:lang w:eastAsia="ru-RU"/>
        </w:rPr>
        <w:t>А. Петровская,</w:t>
      </w:r>
      <w:r w:rsidRPr="001F4564">
        <w:rPr>
          <w:sz w:val="20"/>
          <w:szCs w:val="20"/>
        </w:rPr>
        <w:t xml:space="preserve"> В.</w:t>
      </w:r>
      <w:r>
        <w:rPr>
          <w:sz w:val="20"/>
          <w:szCs w:val="20"/>
        </w:rPr>
        <w:t xml:space="preserve"> </w:t>
      </w:r>
      <w:r w:rsidRPr="001F4564">
        <w:rPr>
          <w:sz w:val="20"/>
          <w:szCs w:val="20"/>
        </w:rPr>
        <w:t>В. Малашко, А.</w:t>
      </w:r>
      <w:r>
        <w:rPr>
          <w:sz w:val="20"/>
          <w:szCs w:val="20"/>
        </w:rPr>
        <w:t xml:space="preserve"> </w:t>
      </w:r>
      <w:r w:rsidRPr="001F4564">
        <w:rPr>
          <w:sz w:val="20"/>
          <w:szCs w:val="20"/>
        </w:rPr>
        <w:t>М. Шалыгина, И.</w:t>
      </w:r>
      <w:r>
        <w:rPr>
          <w:sz w:val="20"/>
          <w:szCs w:val="20"/>
        </w:rPr>
        <w:t xml:space="preserve"> </w:t>
      </w:r>
      <w:r w:rsidR="00182C77">
        <w:rPr>
          <w:sz w:val="20"/>
          <w:szCs w:val="20"/>
        </w:rPr>
        <w:t>А. Каштанова</w:t>
      </w:r>
      <w:r w:rsidRPr="001F4564">
        <w:rPr>
          <w:sz w:val="20"/>
          <w:szCs w:val="20"/>
        </w:rPr>
        <w:t xml:space="preserve"> и </w:t>
      </w:r>
      <w:r>
        <w:rPr>
          <w:sz w:val="20"/>
          <w:szCs w:val="20"/>
        </w:rPr>
        <w:t>др.</w:t>
      </w:r>
      <w:r w:rsidRPr="001F4564">
        <w:rPr>
          <w:sz w:val="20"/>
          <w:szCs w:val="20"/>
        </w:rPr>
        <w:t xml:space="preserve"> </w:t>
      </w:r>
      <w:r w:rsidRPr="00182C77">
        <w:rPr>
          <w:spacing w:val="0"/>
          <w:sz w:val="20"/>
          <w:szCs w:val="20"/>
        </w:rPr>
        <w:t>Материалы о</w:t>
      </w:r>
      <w:r w:rsidRPr="00182C77">
        <w:rPr>
          <w:b/>
          <w:spacing w:val="0"/>
          <w:sz w:val="20"/>
          <w:szCs w:val="20"/>
        </w:rPr>
        <w:t xml:space="preserve"> </w:t>
      </w:r>
      <w:r w:rsidRPr="00182C77">
        <w:rPr>
          <w:spacing w:val="0"/>
          <w:sz w:val="20"/>
          <w:szCs w:val="20"/>
        </w:rPr>
        <w:t>повышении продуктивности молока и введения в рацион кормления коров различных растительных добавок, например, ябло</w:t>
      </w:r>
      <w:r w:rsidRPr="00182C77">
        <w:rPr>
          <w:spacing w:val="0"/>
          <w:sz w:val="20"/>
          <w:szCs w:val="20"/>
        </w:rPr>
        <w:t>ч</w:t>
      </w:r>
      <w:r w:rsidRPr="00182C77">
        <w:rPr>
          <w:spacing w:val="0"/>
          <w:sz w:val="20"/>
          <w:szCs w:val="20"/>
        </w:rPr>
        <w:t>ного уксуса, содержатся во многих статьях, авторефератах и моногр</w:t>
      </w:r>
      <w:r w:rsidRPr="00182C77">
        <w:rPr>
          <w:spacing w:val="0"/>
          <w:sz w:val="20"/>
          <w:szCs w:val="20"/>
        </w:rPr>
        <w:t>а</w:t>
      </w:r>
      <w:r w:rsidRPr="00182C77">
        <w:rPr>
          <w:spacing w:val="0"/>
          <w:sz w:val="20"/>
          <w:szCs w:val="20"/>
        </w:rPr>
        <w:t xml:space="preserve">фиях.  </w:t>
      </w:r>
    </w:p>
    <w:p w:rsidR="00353E65" w:rsidRPr="001F4564" w:rsidRDefault="00353E65" w:rsidP="00353E65">
      <w:pPr>
        <w:pStyle w:val="13"/>
        <w:shd w:val="clear" w:color="auto" w:fill="auto"/>
        <w:spacing w:after="0" w:line="240" w:lineRule="auto"/>
        <w:ind w:firstLine="284"/>
        <w:rPr>
          <w:color w:val="000000"/>
          <w:sz w:val="20"/>
          <w:szCs w:val="20"/>
          <w:lang w:bidi="ru-RU"/>
        </w:rPr>
      </w:pPr>
      <w:r w:rsidRPr="001F4564">
        <w:rPr>
          <w:sz w:val="20"/>
          <w:szCs w:val="20"/>
          <w:lang w:eastAsia="ru-RU"/>
        </w:rPr>
        <w:t>Качество молока и его технологические свойства во многом зависят от сбалансированного, биологически полноценного кормления дойных коров, которое можно обеспечить за счет использования кормов с дост</w:t>
      </w:r>
      <w:r w:rsidRPr="001F4564">
        <w:rPr>
          <w:sz w:val="20"/>
          <w:szCs w:val="20"/>
          <w:lang w:eastAsia="ru-RU"/>
        </w:rPr>
        <w:t>а</w:t>
      </w:r>
      <w:r w:rsidRPr="001F4564">
        <w:rPr>
          <w:sz w:val="20"/>
          <w:szCs w:val="20"/>
          <w:lang w:eastAsia="ru-RU"/>
        </w:rPr>
        <w:t>точным содержанием протеина, сахара, минеральных и других биолог</w:t>
      </w:r>
      <w:r w:rsidRPr="001F4564">
        <w:rPr>
          <w:sz w:val="20"/>
          <w:szCs w:val="20"/>
          <w:lang w:eastAsia="ru-RU"/>
        </w:rPr>
        <w:t>и</w:t>
      </w:r>
      <w:r w:rsidRPr="001F4564">
        <w:rPr>
          <w:sz w:val="20"/>
          <w:szCs w:val="20"/>
          <w:lang w:eastAsia="ru-RU"/>
        </w:rPr>
        <w:t>ческих веществ. Повышение уровня молочной продуктивности и соде</w:t>
      </w:r>
      <w:r w:rsidRPr="001F4564">
        <w:rPr>
          <w:sz w:val="20"/>
          <w:szCs w:val="20"/>
          <w:lang w:eastAsia="ru-RU"/>
        </w:rPr>
        <w:t>р</w:t>
      </w:r>
      <w:r w:rsidRPr="001F4564">
        <w:rPr>
          <w:sz w:val="20"/>
          <w:szCs w:val="20"/>
          <w:lang w:eastAsia="ru-RU"/>
        </w:rPr>
        <w:t>жани</w:t>
      </w:r>
      <w:r w:rsidR="00182C77">
        <w:rPr>
          <w:sz w:val="20"/>
          <w:szCs w:val="20"/>
          <w:lang w:eastAsia="ru-RU"/>
        </w:rPr>
        <w:t>я</w:t>
      </w:r>
      <w:r w:rsidRPr="001F4564">
        <w:rPr>
          <w:sz w:val="20"/>
          <w:szCs w:val="20"/>
          <w:lang w:eastAsia="ru-RU"/>
        </w:rPr>
        <w:t xml:space="preserve"> жира в молоке в первую очередь определяется полноценным и сбалансированным кормлением коров. Химический состав кормов, их количество и качество, физическая структура, а также структура раци</w:t>
      </w:r>
      <w:r w:rsidRPr="001F4564">
        <w:rPr>
          <w:sz w:val="20"/>
          <w:szCs w:val="20"/>
          <w:lang w:eastAsia="ru-RU"/>
        </w:rPr>
        <w:t>о</w:t>
      </w:r>
      <w:r w:rsidRPr="001F4564">
        <w:rPr>
          <w:sz w:val="20"/>
          <w:szCs w:val="20"/>
          <w:lang w:eastAsia="ru-RU"/>
        </w:rPr>
        <w:t>на и соотношение в нем питательных веществ оказывают существенное влияние на процессы рубцового пищеварения, на количество и состав образуемых в преджелудках промежуточных продукт</w:t>
      </w:r>
      <w:r w:rsidR="00182C77">
        <w:rPr>
          <w:sz w:val="20"/>
          <w:szCs w:val="20"/>
          <w:lang w:eastAsia="ru-RU"/>
        </w:rPr>
        <w:t>ов</w:t>
      </w:r>
      <w:r w:rsidRPr="001F4564">
        <w:rPr>
          <w:sz w:val="20"/>
          <w:szCs w:val="20"/>
          <w:lang w:eastAsia="ru-RU"/>
        </w:rPr>
        <w:t xml:space="preserve"> обмена, перев</w:t>
      </w:r>
      <w:r w:rsidRPr="001F4564">
        <w:rPr>
          <w:sz w:val="20"/>
          <w:szCs w:val="20"/>
          <w:lang w:eastAsia="ru-RU"/>
        </w:rPr>
        <w:t>а</w:t>
      </w:r>
      <w:r w:rsidRPr="001F4564">
        <w:rPr>
          <w:sz w:val="20"/>
          <w:szCs w:val="20"/>
          <w:lang w:eastAsia="ru-RU"/>
        </w:rPr>
        <w:t>римость питательных веществ и качество кормов. На эффективность пищеварения у коров влияют условия, создаваемые для жизнедеятел</w:t>
      </w:r>
      <w:r w:rsidRPr="001F4564">
        <w:rPr>
          <w:sz w:val="20"/>
          <w:szCs w:val="20"/>
          <w:lang w:eastAsia="ru-RU"/>
        </w:rPr>
        <w:t>ь</w:t>
      </w:r>
      <w:r w:rsidRPr="001F4564">
        <w:rPr>
          <w:sz w:val="20"/>
          <w:szCs w:val="20"/>
          <w:lang w:eastAsia="ru-RU"/>
        </w:rPr>
        <w:t>ности, развития и размножения бактерий и простейших организмов в рубце, где корм находится в течени</w:t>
      </w:r>
      <w:r w:rsidR="00182C77">
        <w:rPr>
          <w:sz w:val="20"/>
          <w:szCs w:val="20"/>
          <w:lang w:eastAsia="ru-RU"/>
        </w:rPr>
        <w:t>е</w:t>
      </w:r>
      <w:r w:rsidRPr="001F4564">
        <w:rPr>
          <w:sz w:val="20"/>
          <w:szCs w:val="20"/>
          <w:lang w:eastAsia="ru-RU"/>
        </w:rPr>
        <w:t xml:space="preserve"> двух-четырех суток [2].</w:t>
      </w:r>
    </w:p>
    <w:p w:rsidR="00353E65"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2A2AE8">
        <w:rPr>
          <w:rFonts w:ascii="Times New Roman" w:eastAsia="Times New Roman" w:hAnsi="Times New Roman" w:cs="Times New Roman"/>
          <w:sz w:val="20"/>
          <w:szCs w:val="20"/>
          <w:lang w:eastAsia="ru-RU"/>
        </w:rPr>
        <w:t>У коров, вследствие большой длительности переработки корма, в пищеварительном аппарате бактериальный и ферментативный гидр</w:t>
      </w:r>
      <w:r w:rsidRPr="002A2AE8">
        <w:rPr>
          <w:rFonts w:ascii="Times New Roman" w:eastAsia="Times New Roman" w:hAnsi="Times New Roman" w:cs="Times New Roman"/>
          <w:sz w:val="20"/>
          <w:szCs w:val="20"/>
          <w:lang w:eastAsia="ru-RU"/>
        </w:rPr>
        <w:t>о</w:t>
      </w:r>
      <w:r w:rsidRPr="002A2AE8">
        <w:rPr>
          <w:rFonts w:ascii="Times New Roman" w:eastAsia="Times New Roman" w:hAnsi="Times New Roman" w:cs="Times New Roman"/>
          <w:sz w:val="20"/>
          <w:szCs w:val="20"/>
          <w:lang w:eastAsia="ru-RU"/>
        </w:rPr>
        <w:t>лиз выражен более глубоко и полно.</w:t>
      </w:r>
      <w:r w:rsidRPr="00280B3A">
        <w:rPr>
          <w:rFonts w:ascii="Times New Roman" w:eastAsia="Times New Roman" w:hAnsi="Times New Roman" w:cs="Times New Roman"/>
          <w:sz w:val="20"/>
          <w:szCs w:val="20"/>
          <w:lang w:eastAsia="ru-RU"/>
        </w:rPr>
        <w:t xml:space="preserve"> Это обеспечивает более высокую </w:t>
      </w:r>
      <w:r w:rsidRPr="002A2AE8">
        <w:rPr>
          <w:rFonts w:ascii="Times New Roman" w:eastAsia="Times New Roman" w:hAnsi="Times New Roman" w:cs="Times New Roman"/>
          <w:sz w:val="20"/>
          <w:szCs w:val="20"/>
          <w:lang w:eastAsia="ru-RU"/>
        </w:rPr>
        <w:t>переваримость</w:t>
      </w:r>
      <w:r w:rsidRPr="00280B3A">
        <w:rPr>
          <w:rFonts w:ascii="Times New Roman" w:eastAsia="Times New Roman" w:hAnsi="Times New Roman" w:cs="Times New Roman"/>
          <w:sz w:val="20"/>
          <w:szCs w:val="20"/>
          <w:lang w:eastAsia="ru-RU"/>
        </w:rPr>
        <w:t xml:space="preserve"> и использование питательных веществ корма.  При ба</w:t>
      </w:r>
      <w:r w:rsidRPr="00280B3A">
        <w:rPr>
          <w:rFonts w:ascii="Times New Roman" w:eastAsia="Times New Roman" w:hAnsi="Times New Roman" w:cs="Times New Roman"/>
          <w:sz w:val="20"/>
          <w:szCs w:val="20"/>
          <w:lang w:eastAsia="ru-RU"/>
        </w:rPr>
        <w:t>к</w:t>
      </w:r>
      <w:r w:rsidRPr="00280B3A">
        <w:rPr>
          <w:rFonts w:ascii="Times New Roman" w:eastAsia="Times New Roman" w:hAnsi="Times New Roman" w:cs="Times New Roman"/>
          <w:sz w:val="20"/>
          <w:szCs w:val="20"/>
          <w:lang w:eastAsia="ru-RU"/>
        </w:rPr>
        <w:t>териальном гидролизе клетчатки образуется значительно больше</w:t>
      </w:r>
      <w:r>
        <w:rPr>
          <w:rFonts w:ascii="Times New Roman" w:eastAsia="Times New Roman" w:hAnsi="Times New Roman" w:cs="Times New Roman"/>
          <w:sz w:val="20"/>
          <w:szCs w:val="20"/>
          <w:lang w:eastAsia="ru-RU"/>
        </w:rPr>
        <w:t>е</w:t>
      </w:r>
      <w:r w:rsidRPr="00280B3A">
        <w:rPr>
          <w:rFonts w:ascii="Times New Roman" w:eastAsia="Times New Roman" w:hAnsi="Times New Roman" w:cs="Times New Roman"/>
          <w:sz w:val="20"/>
          <w:szCs w:val="20"/>
          <w:lang w:eastAsia="ru-RU"/>
        </w:rPr>
        <w:t xml:space="preserve"> к</w:t>
      </w:r>
      <w:r w:rsidRPr="00280B3A">
        <w:rPr>
          <w:rFonts w:ascii="Times New Roman" w:eastAsia="Times New Roman" w:hAnsi="Times New Roman" w:cs="Times New Roman"/>
          <w:sz w:val="20"/>
          <w:szCs w:val="20"/>
          <w:lang w:eastAsia="ru-RU"/>
        </w:rPr>
        <w:t>о</w:t>
      </w:r>
      <w:r w:rsidRPr="00280B3A">
        <w:rPr>
          <w:rFonts w:ascii="Times New Roman" w:eastAsia="Times New Roman" w:hAnsi="Times New Roman" w:cs="Times New Roman"/>
          <w:sz w:val="20"/>
          <w:szCs w:val="20"/>
          <w:lang w:eastAsia="ru-RU"/>
        </w:rPr>
        <w:t xml:space="preserve">личество </w:t>
      </w:r>
      <w:r w:rsidRPr="007862E2">
        <w:rPr>
          <w:rFonts w:ascii="Times New Roman" w:eastAsia="Times New Roman" w:hAnsi="Times New Roman" w:cs="Times New Roman"/>
          <w:bCs/>
          <w:sz w:val="20"/>
          <w:szCs w:val="20"/>
          <w:lang w:eastAsia="ru-RU"/>
        </w:rPr>
        <w:t>летучих жирных кислот (далее – ЛЖК)</w:t>
      </w:r>
      <w:r>
        <w:rPr>
          <w:rFonts w:ascii="Times New Roman" w:eastAsia="Times New Roman" w:hAnsi="Times New Roman" w:cs="Times New Roman"/>
          <w:bCs/>
          <w:sz w:val="20"/>
          <w:szCs w:val="20"/>
          <w:lang w:eastAsia="ru-RU"/>
        </w:rPr>
        <w:t>, которые</w:t>
      </w:r>
      <w:r w:rsidRPr="007862E2">
        <w:rPr>
          <w:rFonts w:ascii="Times New Roman" w:eastAsia="Times New Roman" w:hAnsi="Times New Roman" w:cs="Times New Roman"/>
          <w:bCs/>
          <w:sz w:val="20"/>
          <w:szCs w:val="20"/>
          <w:lang w:eastAsia="ru-RU"/>
        </w:rPr>
        <w:t xml:space="preserve"> являются критическим моментом в молочной продуктивности.</w:t>
      </w:r>
      <w:r>
        <w:rPr>
          <w:rFonts w:ascii="Times New Roman" w:eastAsia="Times New Roman" w:hAnsi="Times New Roman" w:cs="Times New Roman"/>
          <w:b/>
          <w:bCs/>
          <w:sz w:val="20"/>
          <w:szCs w:val="20"/>
          <w:lang w:eastAsia="ru-RU"/>
        </w:rPr>
        <w:t xml:space="preserve"> </w:t>
      </w:r>
      <w:r w:rsidRPr="00280B3A">
        <w:rPr>
          <w:rFonts w:ascii="Times New Roman" w:eastAsia="Times New Roman" w:hAnsi="Times New Roman" w:cs="Times New Roman"/>
          <w:sz w:val="20"/>
          <w:szCs w:val="20"/>
          <w:lang w:eastAsia="ru-RU"/>
        </w:rPr>
        <w:t>Недостаток кле</w:t>
      </w:r>
      <w:r w:rsidRPr="00280B3A">
        <w:rPr>
          <w:rFonts w:ascii="Times New Roman" w:eastAsia="Times New Roman" w:hAnsi="Times New Roman" w:cs="Times New Roman"/>
          <w:sz w:val="20"/>
          <w:szCs w:val="20"/>
          <w:lang w:eastAsia="ru-RU"/>
        </w:rPr>
        <w:t>т</w:t>
      </w:r>
      <w:r w:rsidRPr="00280B3A">
        <w:rPr>
          <w:rFonts w:ascii="Times New Roman" w:eastAsia="Times New Roman" w:hAnsi="Times New Roman" w:cs="Times New Roman"/>
          <w:sz w:val="20"/>
          <w:szCs w:val="20"/>
          <w:lang w:eastAsia="ru-RU"/>
        </w:rPr>
        <w:t>чатки ведет к снижению уровня образования ЛЖК в рубце, резко п</w:t>
      </w:r>
      <w:r w:rsidRPr="00280B3A">
        <w:rPr>
          <w:rFonts w:ascii="Times New Roman" w:eastAsia="Times New Roman" w:hAnsi="Times New Roman" w:cs="Times New Roman"/>
          <w:sz w:val="20"/>
          <w:szCs w:val="20"/>
          <w:lang w:eastAsia="ru-RU"/>
        </w:rPr>
        <w:t>о</w:t>
      </w:r>
      <w:r w:rsidRPr="00280B3A">
        <w:rPr>
          <w:rFonts w:ascii="Times New Roman" w:eastAsia="Times New Roman" w:hAnsi="Times New Roman" w:cs="Times New Roman"/>
          <w:sz w:val="20"/>
          <w:szCs w:val="20"/>
          <w:lang w:eastAsia="ru-RU"/>
        </w:rPr>
        <w:t>нижается содержание жира в молоке. В организме коров уксусная к</w:t>
      </w:r>
      <w:r w:rsidRPr="00280B3A">
        <w:rPr>
          <w:rFonts w:ascii="Times New Roman" w:eastAsia="Times New Roman" w:hAnsi="Times New Roman" w:cs="Times New Roman"/>
          <w:sz w:val="20"/>
          <w:szCs w:val="20"/>
          <w:lang w:eastAsia="ru-RU"/>
        </w:rPr>
        <w:t>и</w:t>
      </w:r>
      <w:r w:rsidRPr="00280B3A">
        <w:rPr>
          <w:rFonts w:ascii="Times New Roman" w:eastAsia="Times New Roman" w:hAnsi="Times New Roman" w:cs="Times New Roman"/>
          <w:sz w:val="20"/>
          <w:szCs w:val="20"/>
          <w:lang w:eastAsia="ru-RU"/>
        </w:rPr>
        <w:t>слота используется для синтеза жира молока</w:t>
      </w:r>
      <w:r w:rsidRPr="00C36FF0">
        <w:rPr>
          <w:rFonts w:ascii="Times New Roman" w:eastAsia="Times New Roman" w:hAnsi="Times New Roman" w:cs="Times New Roman"/>
          <w:sz w:val="20"/>
          <w:szCs w:val="20"/>
          <w:lang w:eastAsia="ru-RU"/>
        </w:rPr>
        <w:t xml:space="preserve"> [1]</w:t>
      </w:r>
      <w:r w:rsidRPr="00280B3A">
        <w:rPr>
          <w:rFonts w:ascii="Times New Roman" w:eastAsia="Times New Roman" w:hAnsi="Times New Roman" w:cs="Times New Roman"/>
          <w:sz w:val="20"/>
          <w:szCs w:val="20"/>
          <w:lang w:eastAsia="ru-RU"/>
        </w:rPr>
        <w:t>.</w:t>
      </w:r>
    </w:p>
    <w:p w:rsidR="00353E65"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b/>
          <w:sz w:val="20"/>
          <w:szCs w:val="20"/>
          <w:lang w:eastAsia="ru-RU"/>
        </w:rPr>
      </w:pPr>
      <w:r w:rsidRPr="000F6F02">
        <w:rPr>
          <w:rFonts w:ascii="Times New Roman" w:eastAsia="Times New Roman" w:hAnsi="Times New Roman" w:cs="Times New Roman"/>
          <w:b/>
          <w:sz w:val="20"/>
          <w:szCs w:val="20"/>
          <w:lang w:eastAsia="ru-RU"/>
        </w:rPr>
        <w:t xml:space="preserve">Цель работы </w:t>
      </w:r>
      <w:r w:rsidRPr="000F6F02">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w:t>
      </w:r>
      <w:r w:rsidR="00182C77">
        <w:rPr>
          <w:rFonts w:ascii="Times New Roman" w:eastAsia="Times New Roman" w:hAnsi="Times New Roman" w:cs="Times New Roman"/>
          <w:sz w:val="20"/>
          <w:szCs w:val="20"/>
          <w:lang w:eastAsia="ru-RU"/>
        </w:rPr>
        <w:t xml:space="preserve">изучение </w:t>
      </w:r>
      <w:r w:rsidRPr="000F6F02">
        <w:rPr>
          <w:rFonts w:ascii="Times New Roman" w:eastAsia="Times New Roman" w:hAnsi="Times New Roman" w:cs="Times New Roman"/>
          <w:sz w:val="20"/>
          <w:szCs w:val="20"/>
          <w:lang w:eastAsia="ru-RU"/>
        </w:rPr>
        <w:t>повышени</w:t>
      </w:r>
      <w:r w:rsidR="00182C77">
        <w:rPr>
          <w:rFonts w:ascii="Times New Roman" w:eastAsia="Times New Roman" w:hAnsi="Times New Roman" w:cs="Times New Roman"/>
          <w:sz w:val="20"/>
          <w:szCs w:val="20"/>
          <w:lang w:eastAsia="ru-RU"/>
        </w:rPr>
        <w:t>я</w:t>
      </w:r>
      <w:r w:rsidRPr="000F6F02">
        <w:rPr>
          <w:rFonts w:ascii="Times New Roman" w:eastAsia="Times New Roman" w:hAnsi="Times New Roman" w:cs="Times New Roman"/>
          <w:sz w:val="20"/>
          <w:szCs w:val="20"/>
          <w:lang w:eastAsia="ru-RU"/>
        </w:rPr>
        <w:t xml:space="preserve"> продуктивности и жирности молока коров при</w:t>
      </w:r>
      <w:r>
        <w:rPr>
          <w:rFonts w:ascii="Times New Roman" w:eastAsia="Times New Roman" w:hAnsi="Times New Roman" w:cs="Times New Roman"/>
          <w:sz w:val="20"/>
          <w:szCs w:val="20"/>
          <w:lang w:eastAsia="ru-RU"/>
        </w:rPr>
        <w:t xml:space="preserve"> использовании яблочного уксуса. </w:t>
      </w:r>
    </w:p>
    <w:p w:rsidR="00353E65" w:rsidRPr="000D2B67"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0F6F02">
        <w:rPr>
          <w:rFonts w:ascii="Times New Roman" w:eastAsia="Times New Roman" w:hAnsi="Times New Roman" w:cs="Times New Roman"/>
          <w:b/>
          <w:sz w:val="20"/>
          <w:szCs w:val="20"/>
          <w:lang w:eastAsia="ru-RU"/>
        </w:rPr>
        <w:t>Ма</w:t>
      </w:r>
      <w:r>
        <w:rPr>
          <w:rFonts w:ascii="Times New Roman" w:eastAsia="Times New Roman" w:hAnsi="Times New Roman" w:cs="Times New Roman"/>
          <w:b/>
          <w:sz w:val="20"/>
          <w:szCs w:val="20"/>
          <w:lang w:eastAsia="ru-RU"/>
        </w:rPr>
        <w:t xml:space="preserve">териал и методика исследований. </w:t>
      </w:r>
      <w:r>
        <w:rPr>
          <w:rFonts w:ascii="Times New Roman" w:eastAsia="Times New Roman" w:hAnsi="Times New Roman" w:cs="Times New Roman"/>
          <w:sz w:val="20"/>
          <w:szCs w:val="20"/>
          <w:lang w:eastAsia="ru-RU"/>
        </w:rPr>
        <w:t xml:space="preserve">В 2018 г. </w:t>
      </w:r>
      <w:r w:rsidRPr="00680AD7">
        <w:rPr>
          <w:rFonts w:ascii="Times New Roman" w:hAnsi="Times New Roman"/>
          <w:sz w:val="20"/>
          <w:szCs w:val="20"/>
        </w:rPr>
        <w:t xml:space="preserve">в </w:t>
      </w:r>
      <w:r w:rsidRPr="00680AD7">
        <w:rPr>
          <w:rFonts w:ascii="Times New Roman" w:eastAsia="Times New Roman" w:hAnsi="Times New Roman" w:cs="Times New Roman"/>
          <w:sz w:val="20"/>
          <w:szCs w:val="20"/>
          <w:lang w:eastAsia="ru-RU"/>
        </w:rPr>
        <w:t>ОАО «</w:t>
      </w:r>
      <w:r w:rsidRPr="00680AD7">
        <w:rPr>
          <w:rFonts w:ascii="Times New Roman" w:eastAsia="Times New Roman" w:hAnsi="Times New Roman" w:cs="Times New Roman"/>
          <w:bCs/>
          <w:kern w:val="36"/>
          <w:sz w:val="20"/>
          <w:szCs w:val="20"/>
          <w:lang w:eastAsia="ru-RU"/>
        </w:rPr>
        <w:t>Хоти</w:t>
      </w:r>
      <w:r w:rsidRPr="00680AD7">
        <w:rPr>
          <w:rFonts w:ascii="Times New Roman" w:eastAsia="Times New Roman" w:hAnsi="Times New Roman" w:cs="Times New Roman"/>
          <w:bCs/>
          <w:kern w:val="36"/>
          <w:sz w:val="20"/>
          <w:szCs w:val="20"/>
          <w:lang w:eastAsia="ru-RU"/>
        </w:rPr>
        <w:t>м</w:t>
      </w:r>
      <w:r w:rsidRPr="00680AD7">
        <w:rPr>
          <w:rFonts w:ascii="Times New Roman" w:eastAsia="Times New Roman" w:hAnsi="Times New Roman" w:cs="Times New Roman"/>
          <w:bCs/>
          <w:kern w:val="36"/>
          <w:sz w:val="20"/>
          <w:szCs w:val="20"/>
          <w:lang w:eastAsia="ru-RU"/>
        </w:rPr>
        <w:t>ский</w:t>
      </w:r>
      <w:r w:rsidR="00182C77">
        <w:rPr>
          <w:rFonts w:ascii="Times New Roman" w:eastAsia="Times New Roman" w:hAnsi="Times New Roman" w:cs="Times New Roman"/>
          <w:bCs/>
          <w:kern w:val="36"/>
          <w:sz w:val="20"/>
          <w:szCs w:val="20"/>
          <w:lang w:eastAsia="ru-RU"/>
        </w:rPr>
        <w:t xml:space="preserve"> т</w:t>
      </w:r>
      <w:r w:rsidRPr="00680AD7">
        <w:rPr>
          <w:rFonts w:ascii="Times New Roman" w:eastAsia="Times New Roman" w:hAnsi="Times New Roman" w:cs="Times New Roman"/>
          <w:bCs/>
          <w:kern w:val="36"/>
          <w:sz w:val="20"/>
          <w:szCs w:val="20"/>
          <w:lang w:eastAsia="ru-RU"/>
        </w:rPr>
        <w:t>ехнокомплекс</w:t>
      </w:r>
      <w:r w:rsidRPr="00680AD7">
        <w:rPr>
          <w:rFonts w:ascii="Times New Roman" w:eastAsia="Times New Roman" w:hAnsi="Times New Roman" w:cs="Times New Roman"/>
          <w:sz w:val="20"/>
          <w:szCs w:val="20"/>
          <w:lang w:eastAsia="ru-RU"/>
        </w:rPr>
        <w:t>» Хотимского района Могилевской области</w:t>
      </w:r>
      <w:r w:rsidRPr="00A83B3C">
        <w:rPr>
          <w:rFonts w:ascii="Times New Roman" w:hAnsi="Times New Roman"/>
          <w:sz w:val="20"/>
          <w:szCs w:val="20"/>
        </w:rPr>
        <w:t xml:space="preserve"> </w:t>
      </w:r>
      <w:r>
        <w:rPr>
          <w:rFonts w:ascii="Times New Roman" w:hAnsi="Times New Roman"/>
          <w:sz w:val="20"/>
          <w:szCs w:val="20"/>
        </w:rPr>
        <w:t>н</w:t>
      </w:r>
      <w:r w:rsidRPr="000F6F02">
        <w:rPr>
          <w:rFonts w:ascii="Times New Roman" w:hAnsi="Times New Roman"/>
          <w:sz w:val="20"/>
          <w:szCs w:val="20"/>
        </w:rPr>
        <w:t>ами был проведен научно-</w:t>
      </w:r>
      <w:r w:rsidRPr="00680AD7">
        <w:rPr>
          <w:rFonts w:ascii="Times New Roman" w:hAnsi="Times New Roman"/>
          <w:sz w:val="20"/>
          <w:szCs w:val="20"/>
        </w:rPr>
        <w:t>хозяйственный опыт</w:t>
      </w:r>
      <w:r w:rsidRPr="00680AD7">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w:t>
      </w:r>
      <w:r w:rsidRPr="000F6F02">
        <w:rPr>
          <w:rFonts w:ascii="Times New Roman" w:hAnsi="Times New Roman"/>
          <w:sz w:val="20"/>
          <w:szCs w:val="20"/>
        </w:rPr>
        <w:t>Для</w:t>
      </w:r>
      <w:r>
        <w:rPr>
          <w:rFonts w:ascii="Times New Roman" w:hAnsi="Times New Roman"/>
          <w:sz w:val="20"/>
          <w:szCs w:val="20"/>
        </w:rPr>
        <w:t xml:space="preserve"> его проведения</w:t>
      </w:r>
      <w:r w:rsidRPr="000F6F02">
        <w:rPr>
          <w:rFonts w:ascii="Times New Roman" w:hAnsi="Times New Roman"/>
          <w:sz w:val="20"/>
          <w:szCs w:val="20"/>
        </w:rPr>
        <w:t xml:space="preserve"> были отобраны три группы животных </w:t>
      </w:r>
      <w:r>
        <w:rPr>
          <w:rFonts w:ascii="Times New Roman" w:hAnsi="Times New Roman"/>
          <w:sz w:val="20"/>
          <w:szCs w:val="20"/>
        </w:rPr>
        <w:t xml:space="preserve">по 15 голов </w:t>
      </w:r>
      <w:r w:rsidRPr="000F6F02">
        <w:rPr>
          <w:rFonts w:ascii="Times New Roman" w:hAnsi="Times New Roman"/>
          <w:sz w:val="20"/>
          <w:szCs w:val="20"/>
        </w:rPr>
        <w:t>черно-пестрой породы с учетом возраста, продуктивности и стадии лактации. Одна из групп была контрольной, а две других – опытными. Животным первой опы</w:t>
      </w:r>
      <w:r w:rsidRPr="000F6F02">
        <w:rPr>
          <w:rFonts w:ascii="Times New Roman" w:hAnsi="Times New Roman"/>
          <w:sz w:val="20"/>
          <w:szCs w:val="20"/>
        </w:rPr>
        <w:t>т</w:t>
      </w:r>
      <w:r w:rsidRPr="000F6F02">
        <w:rPr>
          <w:rFonts w:ascii="Times New Roman" w:hAnsi="Times New Roman"/>
          <w:sz w:val="20"/>
          <w:szCs w:val="20"/>
        </w:rPr>
        <w:t>ной груп</w:t>
      </w:r>
      <w:r>
        <w:rPr>
          <w:rFonts w:ascii="Times New Roman" w:hAnsi="Times New Roman"/>
          <w:sz w:val="20"/>
          <w:szCs w:val="20"/>
        </w:rPr>
        <w:t>пы вводили в составе рациона 50 мл, а второй – 70</w:t>
      </w:r>
      <w:r w:rsidRPr="000F6F02">
        <w:rPr>
          <w:rFonts w:ascii="Times New Roman" w:hAnsi="Times New Roman"/>
          <w:sz w:val="20"/>
          <w:szCs w:val="20"/>
        </w:rPr>
        <w:t xml:space="preserve"> мл ябло</w:t>
      </w:r>
      <w:r w:rsidRPr="000F6F02">
        <w:rPr>
          <w:rFonts w:ascii="Times New Roman" w:hAnsi="Times New Roman"/>
          <w:sz w:val="20"/>
          <w:szCs w:val="20"/>
        </w:rPr>
        <w:t>ч</w:t>
      </w:r>
      <w:r w:rsidRPr="000F6F02">
        <w:rPr>
          <w:rFonts w:ascii="Times New Roman" w:hAnsi="Times New Roman"/>
          <w:sz w:val="20"/>
          <w:szCs w:val="20"/>
        </w:rPr>
        <w:t>ного уксуса на голову в сутки. Уксус в рационе скармливался вместе с концентратами</w:t>
      </w:r>
      <w:r>
        <w:rPr>
          <w:rFonts w:ascii="Times New Roman" w:hAnsi="Times New Roman"/>
          <w:sz w:val="20"/>
          <w:szCs w:val="20"/>
        </w:rPr>
        <w:t xml:space="preserve"> </w:t>
      </w:r>
      <w:r w:rsidRPr="00C36FF0">
        <w:rPr>
          <w:rFonts w:ascii="Times New Roman" w:eastAsia="Times New Roman" w:hAnsi="Times New Roman" w:cs="Times New Roman"/>
          <w:sz w:val="20"/>
          <w:szCs w:val="20"/>
          <w:lang w:eastAsia="ru-RU"/>
        </w:rPr>
        <w:t>[</w:t>
      </w:r>
      <w:r w:rsidRPr="000675F6">
        <w:rPr>
          <w:rFonts w:ascii="Times New Roman" w:eastAsia="Times New Roman" w:hAnsi="Times New Roman" w:cs="Times New Roman"/>
          <w:sz w:val="20"/>
          <w:szCs w:val="20"/>
          <w:lang w:eastAsia="ru-RU"/>
        </w:rPr>
        <w:t>5</w:t>
      </w:r>
      <w:r w:rsidRPr="00C36FF0">
        <w:rPr>
          <w:rFonts w:ascii="Times New Roman" w:eastAsia="Times New Roman" w:hAnsi="Times New Roman" w:cs="Times New Roman"/>
          <w:sz w:val="20"/>
          <w:szCs w:val="20"/>
          <w:lang w:eastAsia="ru-RU"/>
        </w:rPr>
        <w:t>]</w:t>
      </w:r>
      <w:r w:rsidRPr="000F6F02">
        <w:rPr>
          <w:rFonts w:ascii="Times New Roman" w:hAnsi="Times New Roman"/>
          <w:sz w:val="20"/>
          <w:szCs w:val="20"/>
        </w:rPr>
        <w:t>.</w:t>
      </w:r>
    </w:p>
    <w:p w:rsidR="00353E65" w:rsidRPr="002A2AE8"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14"/>
          <w:szCs w:val="20"/>
          <w:lang w:eastAsia="ru-RU"/>
        </w:rPr>
      </w:pPr>
      <w:r>
        <w:rPr>
          <w:rFonts w:ascii="Times New Roman" w:eastAsia="Times New Roman" w:hAnsi="Times New Roman" w:cs="Times New Roman"/>
          <w:b/>
          <w:sz w:val="20"/>
          <w:szCs w:val="20"/>
          <w:lang w:eastAsia="ru-RU"/>
        </w:rPr>
        <w:t>Результаты исследований и их обсуждение</w:t>
      </w:r>
      <w:r w:rsidRPr="00680AD7">
        <w:rPr>
          <w:rFonts w:ascii="Times New Roman" w:eastAsia="Times New Roman" w:hAnsi="Times New Roman" w:cs="Times New Roman"/>
          <w:b/>
          <w:sz w:val="20"/>
          <w:szCs w:val="20"/>
          <w:lang w:eastAsia="ru-RU"/>
        </w:rPr>
        <w:t>.</w:t>
      </w:r>
      <w:r>
        <w:rPr>
          <w:rFonts w:ascii="Times New Roman" w:eastAsia="Times New Roman" w:hAnsi="Times New Roman" w:cs="Times New Roman"/>
          <w:b/>
          <w:sz w:val="20"/>
          <w:szCs w:val="20"/>
          <w:lang w:eastAsia="ru-RU"/>
        </w:rPr>
        <w:t xml:space="preserve"> </w:t>
      </w:r>
      <w:r w:rsidRPr="00730A81">
        <w:rPr>
          <w:rFonts w:ascii="Times New Roman" w:eastAsia="Times New Roman" w:hAnsi="Times New Roman" w:cs="Times New Roman"/>
          <w:sz w:val="20"/>
          <w:szCs w:val="28"/>
          <w:lang w:eastAsia="ru-RU"/>
        </w:rPr>
        <w:t>В резу</w:t>
      </w:r>
      <w:r>
        <w:rPr>
          <w:rFonts w:ascii="Times New Roman" w:eastAsia="Times New Roman" w:hAnsi="Times New Roman" w:cs="Times New Roman"/>
          <w:sz w:val="20"/>
          <w:szCs w:val="28"/>
          <w:lang w:eastAsia="ru-RU"/>
        </w:rPr>
        <w:t>льтате пров</w:t>
      </w:r>
      <w:r>
        <w:rPr>
          <w:rFonts w:ascii="Times New Roman" w:eastAsia="Times New Roman" w:hAnsi="Times New Roman" w:cs="Times New Roman"/>
          <w:sz w:val="20"/>
          <w:szCs w:val="28"/>
          <w:lang w:eastAsia="ru-RU"/>
        </w:rPr>
        <w:t>е</w:t>
      </w:r>
      <w:r>
        <w:rPr>
          <w:rFonts w:ascii="Times New Roman" w:eastAsia="Times New Roman" w:hAnsi="Times New Roman" w:cs="Times New Roman"/>
          <w:sz w:val="20"/>
          <w:szCs w:val="28"/>
          <w:lang w:eastAsia="ru-RU"/>
        </w:rPr>
        <w:t xml:space="preserve">денных исследований </w:t>
      </w:r>
      <w:r w:rsidRPr="00730A81">
        <w:rPr>
          <w:rFonts w:ascii="Times New Roman" w:eastAsia="Times New Roman" w:hAnsi="Times New Roman" w:cs="Times New Roman"/>
          <w:sz w:val="20"/>
          <w:szCs w:val="28"/>
          <w:lang w:eastAsia="ru-RU"/>
        </w:rPr>
        <w:t>установлено, что</w:t>
      </w:r>
      <w:r>
        <w:rPr>
          <w:rFonts w:ascii="Times New Roman" w:eastAsia="Times New Roman" w:hAnsi="Times New Roman" w:cs="Times New Roman"/>
          <w:sz w:val="20"/>
          <w:szCs w:val="28"/>
          <w:lang w:eastAsia="ru-RU"/>
        </w:rPr>
        <w:t xml:space="preserve"> в </w:t>
      </w:r>
      <w:r w:rsidRPr="00680AD7">
        <w:rPr>
          <w:rFonts w:ascii="Times New Roman" w:eastAsia="Times New Roman" w:hAnsi="Times New Roman" w:cs="Times New Roman"/>
          <w:sz w:val="20"/>
          <w:szCs w:val="20"/>
          <w:lang w:eastAsia="ru-RU"/>
        </w:rPr>
        <w:t>ОАО «</w:t>
      </w:r>
      <w:r w:rsidRPr="00680AD7">
        <w:rPr>
          <w:rFonts w:ascii="Times New Roman" w:eastAsia="Times New Roman" w:hAnsi="Times New Roman" w:cs="Times New Roman"/>
          <w:bCs/>
          <w:kern w:val="36"/>
          <w:sz w:val="20"/>
          <w:szCs w:val="20"/>
          <w:lang w:eastAsia="ru-RU"/>
        </w:rPr>
        <w:t>Хотимский</w:t>
      </w:r>
      <w:r w:rsidRPr="006B0DA9">
        <w:rPr>
          <w:rFonts w:ascii="Times New Roman" w:eastAsia="Times New Roman" w:hAnsi="Times New Roman" w:cs="Times New Roman"/>
          <w:bCs/>
          <w:kern w:val="36"/>
          <w:sz w:val="20"/>
          <w:szCs w:val="20"/>
          <w:lang w:eastAsia="ru-RU"/>
        </w:rPr>
        <w:t xml:space="preserve"> </w:t>
      </w:r>
      <w:r w:rsidR="00182C77">
        <w:rPr>
          <w:rFonts w:ascii="Times New Roman" w:eastAsia="Times New Roman" w:hAnsi="Times New Roman" w:cs="Times New Roman"/>
          <w:bCs/>
          <w:kern w:val="36"/>
          <w:sz w:val="20"/>
          <w:szCs w:val="20"/>
          <w:lang w:eastAsia="ru-RU"/>
        </w:rPr>
        <w:t>т</w:t>
      </w:r>
      <w:r w:rsidRPr="00680AD7">
        <w:rPr>
          <w:rFonts w:ascii="Times New Roman" w:eastAsia="Times New Roman" w:hAnsi="Times New Roman" w:cs="Times New Roman"/>
          <w:bCs/>
          <w:kern w:val="36"/>
          <w:sz w:val="20"/>
          <w:szCs w:val="20"/>
          <w:lang w:eastAsia="ru-RU"/>
        </w:rPr>
        <w:t>ехноко</w:t>
      </w:r>
      <w:r w:rsidRPr="00680AD7">
        <w:rPr>
          <w:rFonts w:ascii="Times New Roman" w:eastAsia="Times New Roman" w:hAnsi="Times New Roman" w:cs="Times New Roman"/>
          <w:bCs/>
          <w:kern w:val="36"/>
          <w:sz w:val="20"/>
          <w:szCs w:val="20"/>
          <w:lang w:eastAsia="ru-RU"/>
        </w:rPr>
        <w:t>м</w:t>
      </w:r>
      <w:r w:rsidRPr="00680AD7">
        <w:rPr>
          <w:rFonts w:ascii="Times New Roman" w:eastAsia="Times New Roman" w:hAnsi="Times New Roman" w:cs="Times New Roman"/>
          <w:bCs/>
          <w:kern w:val="36"/>
          <w:sz w:val="20"/>
          <w:szCs w:val="20"/>
          <w:lang w:eastAsia="ru-RU"/>
        </w:rPr>
        <w:t>плекс</w:t>
      </w:r>
      <w:r w:rsidRPr="00680AD7">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8"/>
          <w:lang w:eastAsia="ru-RU"/>
        </w:rPr>
        <w:t xml:space="preserve"> с</w:t>
      </w:r>
      <w:r w:rsidRPr="00730A81">
        <w:rPr>
          <w:rFonts w:ascii="Times New Roman" w:eastAsia="Times New Roman" w:hAnsi="Times New Roman" w:cs="Times New Roman"/>
          <w:sz w:val="20"/>
          <w:szCs w:val="28"/>
          <w:lang w:eastAsia="ru-RU"/>
        </w:rPr>
        <w:t>р</w:t>
      </w:r>
      <w:r>
        <w:rPr>
          <w:rFonts w:ascii="Times New Roman" w:eastAsia="Times New Roman" w:hAnsi="Times New Roman" w:cs="Times New Roman"/>
          <w:sz w:val="20"/>
          <w:szCs w:val="28"/>
          <w:lang w:eastAsia="ru-RU"/>
        </w:rPr>
        <w:t>еднесуточный удой у коров на начало предварительного п</w:t>
      </w:r>
      <w:r>
        <w:rPr>
          <w:rFonts w:ascii="Times New Roman" w:eastAsia="Times New Roman" w:hAnsi="Times New Roman" w:cs="Times New Roman"/>
          <w:sz w:val="20"/>
          <w:szCs w:val="28"/>
          <w:lang w:eastAsia="ru-RU"/>
        </w:rPr>
        <w:t>е</w:t>
      </w:r>
      <w:r>
        <w:rPr>
          <w:rFonts w:ascii="Times New Roman" w:eastAsia="Times New Roman" w:hAnsi="Times New Roman" w:cs="Times New Roman"/>
          <w:sz w:val="20"/>
          <w:szCs w:val="28"/>
          <w:lang w:eastAsia="ru-RU"/>
        </w:rPr>
        <w:t xml:space="preserve">риода существенно не изменился и составил от 13,5 до 13,7 кг в сутки. Средняя жирность молока в предварительном периоде составила от 3,71 % до 3,73 %. </w:t>
      </w:r>
      <w:r w:rsidRPr="002A2AE8">
        <w:rPr>
          <w:rFonts w:ascii="Times New Roman" w:eastAsia="Times New Roman" w:hAnsi="Times New Roman" w:cs="Times New Roman"/>
          <w:sz w:val="20"/>
          <w:szCs w:val="28"/>
          <w:lang w:eastAsia="ru-RU"/>
        </w:rPr>
        <w:t>Среднесуточный удой на начало опыта составлял 14,1 кг</w:t>
      </w:r>
      <w:r>
        <w:rPr>
          <w:rFonts w:ascii="Times New Roman" w:eastAsia="Times New Roman" w:hAnsi="Times New Roman" w:cs="Times New Roman"/>
          <w:sz w:val="20"/>
          <w:szCs w:val="28"/>
          <w:lang w:eastAsia="ru-RU"/>
        </w:rPr>
        <w:t>,</w:t>
      </w:r>
      <w:r w:rsidRPr="002A2AE8">
        <w:rPr>
          <w:rFonts w:ascii="Times New Roman" w:eastAsia="Times New Roman" w:hAnsi="Times New Roman" w:cs="Times New Roman"/>
          <w:sz w:val="20"/>
          <w:szCs w:val="28"/>
          <w:lang w:eastAsia="ru-RU"/>
        </w:rPr>
        <w:t xml:space="preserve"> что на 0,7 кг</w:t>
      </w:r>
      <w:r>
        <w:rPr>
          <w:rFonts w:ascii="Times New Roman" w:eastAsia="Times New Roman" w:hAnsi="Times New Roman" w:cs="Times New Roman"/>
          <w:sz w:val="20"/>
          <w:szCs w:val="28"/>
          <w:lang w:eastAsia="ru-RU"/>
        </w:rPr>
        <w:t xml:space="preserve"> выше</w:t>
      </w:r>
      <w:r w:rsidR="00182C77">
        <w:rPr>
          <w:rFonts w:ascii="Times New Roman" w:eastAsia="Times New Roman" w:hAnsi="Times New Roman" w:cs="Times New Roman"/>
          <w:sz w:val="20"/>
          <w:szCs w:val="28"/>
          <w:lang w:eastAsia="ru-RU"/>
        </w:rPr>
        <w:t>,</w:t>
      </w:r>
      <w:r>
        <w:rPr>
          <w:rFonts w:ascii="Times New Roman" w:eastAsia="Times New Roman" w:hAnsi="Times New Roman" w:cs="Times New Roman"/>
          <w:sz w:val="20"/>
          <w:szCs w:val="28"/>
          <w:lang w:eastAsia="ru-RU"/>
        </w:rPr>
        <w:t xml:space="preserve"> чем </w:t>
      </w:r>
      <w:r w:rsidRPr="002A2AE8">
        <w:rPr>
          <w:rFonts w:ascii="Times New Roman" w:eastAsia="Times New Roman" w:hAnsi="Times New Roman" w:cs="Times New Roman"/>
          <w:sz w:val="20"/>
          <w:szCs w:val="28"/>
          <w:lang w:eastAsia="ru-RU"/>
        </w:rPr>
        <w:t>содержание удоя на начало предвар</w:t>
      </w:r>
      <w:r w:rsidRPr="002A2AE8">
        <w:rPr>
          <w:rFonts w:ascii="Times New Roman" w:eastAsia="Times New Roman" w:hAnsi="Times New Roman" w:cs="Times New Roman"/>
          <w:sz w:val="20"/>
          <w:szCs w:val="28"/>
          <w:lang w:eastAsia="ru-RU"/>
        </w:rPr>
        <w:t>и</w:t>
      </w:r>
      <w:r w:rsidRPr="002A2AE8">
        <w:rPr>
          <w:rFonts w:ascii="Times New Roman" w:eastAsia="Times New Roman" w:hAnsi="Times New Roman" w:cs="Times New Roman"/>
          <w:sz w:val="20"/>
          <w:szCs w:val="28"/>
          <w:lang w:eastAsia="ru-RU"/>
        </w:rPr>
        <w:t>тельного периода (табл.1).</w:t>
      </w:r>
    </w:p>
    <w:p w:rsidR="00353E65" w:rsidRPr="008276BA"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p>
    <w:p w:rsidR="00353E65" w:rsidRPr="008276BA" w:rsidRDefault="00353E65" w:rsidP="00353E65">
      <w:pPr>
        <w:widowControl w:val="0"/>
        <w:autoSpaceDE w:val="0"/>
        <w:autoSpaceDN w:val="0"/>
        <w:adjustRightInd w:val="0"/>
        <w:spacing w:after="0" w:line="240" w:lineRule="auto"/>
        <w:jc w:val="center"/>
        <w:outlineLvl w:val="0"/>
        <w:rPr>
          <w:rFonts w:ascii="Times New Roman" w:eastAsia="Times New Roman" w:hAnsi="Times New Roman" w:cs="Times New Roman"/>
          <w:b/>
          <w:sz w:val="16"/>
          <w:szCs w:val="16"/>
          <w:lang w:eastAsia="ru-RU"/>
        </w:rPr>
      </w:pPr>
      <w:r w:rsidRPr="008276BA">
        <w:rPr>
          <w:rFonts w:ascii="Times New Roman" w:eastAsia="Times New Roman" w:hAnsi="Times New Roman" w:cs="Times New Roman"/>
          <w:sz w:val="16"/>
          <w:szCs w:val="16"/>
          <w:lang w:eastAsia="ru-RU"/>
        </w:rPr>
        <w:t>Т</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б</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ц</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 xml:space="preserve"> 1.</w:t>
      </w:r>
      <w:r w:rsidRPr="008276BA">
        <w:rPr>
          <w:rFonts w:ascii="Times New Roman" w:eastAsia="Times New Roman" w:hAnsi="Times New Roman" w:cs="Times New Roman"/>
          <w:b/>
          <w:sz w:val="16"/>
          <w:szCs w:val="16"/>
          <w:lang w:eastAsia="ru-RU"/>
        </w:rPr>
        <w:t xml:space="preserve"> Состав молока коров в опытный период</w:t>
      </w:r>
    </w:p>
    <w:p w:rsidR="00353E65" w:rsidRPr="008276BA" w:rsidRDefault="00353E65" w:rsidP="00353E65">
      <w:pPr>
        <w:widowControl w:val="0"/>
        <w:autoSpaceDE w:val="0"/>
        <w:autoSpaceDN w:val="0"/>
        <w:adjustRightInd w:val="0"/>
        <w:spacing w:after="0" w:line="240" w:lineRule="auto"/>
        <w:jc w:val="center"/>
        <w:rPr>
          <w:rFonts w:ascii="Times New Roman" w:eastAsia="Times New Roman" w:hAnsi="Times New Roman" w:cs="Times New Roman"/>
          <w:b/>
          <w:sz w:val="16"/>
          <w:szCs w:val="16"/>
          <w:lang w:eastAsia="ru-RU"/>
        </w:rPr>
      </w:pPr>
    </w:p>
    <w:tbl>
      <w:tblPr>
        <w:tblStyle w:val="14"/>
        <w:tblW w:w="0" w:type="auto"/>
        <w:tblInd w:w="108" w:type="dxa"/>
        <w:tblLayout w:type="fixed"/>
        <w:tblLook w:val="04A0"/>
      </w:tblPr>
      <w:tblGrid>
        <w:gridCol w:w="3119"/>
        <w:gridCol w:w="992"/>
        <w:gridCol w:w="992"/>
        <w:gridCol w:w="993"/>
      </w:tblGrid>
      <w:tr w:rsidR="00353E65" w:rsidRPr="008276BA" w:rsidTr="00A17A86">
        <w:tc>
          <w:tcPr>
            <w:tcW w:w="3119" w:type="dxa"/>
            <w:vMerge w:val="restart"/>
            <w:shd w:val="clear" w:color="auto" w:fill="FFFFFF" w:themeFill="background1"/>
            <w:vAlign w:val="center"/>
          </w:tcPr>
          <w:p w:rsidR="00353E65" w:rsidRPr="008276BA" w:rsidRDefault="00353E65" w:rsidP="00A17A86">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Показатели</w:t>
            </w:r>
          </w:p>
        </w:tc>
        <w:tc>
          <w:tcPr>
            <w:tcW w:w="2977" w:type="dxa"/>
            <w:gridSpan w:val="3"/>
            <w:shd w:val="clear" w:color="auto" w:fill="FFFFFF" w:themeFill="background1"/>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Группа</w:t>
            </w:r>
          </w:p>
        </w:tc>
      </w:tr>
      <w:tr w:rsidR="00353E65" w:rsidRPr="008276BA" w:rsidTr="00A17A86">
        <w:tc>
          <w:tcPr>
            <w:tcW w:w="3119" w:type="dxa"/>
            <w:vMerge/>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p>
        </w:tc>
        <w:tc>
          <w:tcPr>
            <w:tcW w:w="992" w:type="dxa"/>
            <w:shd w:val="clear" w:color="auto" w:fill="FFFFFF" w:themeFill="background1"/>
          </w:tcPr>
          <w:p w:rsidR="00353E65" w:rsidRPr="008276BA" w:rsidRDefault="00353E65" w:rsidP="00CD27CD">
            <w:pPr>
              <w:widowControl w:val="0"/>
              <w:autoSpaceDE w:val="0"/>
              <w:autoSpaceDN w:val="0"/>
              <w:adjustRightInd w:val="0"/>
              <w:ind w:left="-108" w:right="-108"/>
              <w:jc w:val="center"/>
              <w:rPr>
                <w:rFonts w:ascii="Times New Roman" w:hAnsi="Times New Roman"/>
                <w:sz w:val="16"/>
                <w:szCs w:val="16"/>
              </w:rPr>
            </w:pPr>
            <w:r w:rsidRPr="008276BA">
              <w:rPr>
                <w:rFonts w:ascii="Times New Roman" w:hAnsi="Times New Roman"/>
                <w:sz w:val="16"/>
                <w:szCs w:val="16"/>
              </w:rPr>
              <w:t>контрольная</w:t>
            </w:r>
          </w:p>
        </w:tc>
        <w:tc>
          <w:tcPr>
            <w:tcW w:w="992" w:type="dxa"/>
            <w:shd w:val="clear" w:color="auto" w:fill="FFFFFF" w:themeFill="background1"/>
          </w:tcPr>
          <w:p w:rsidR="00353E65" w:rsidRPr="008276BA" w:rsidRDefault="00353E65" w:rsidP="00A17A86">
            <w:pPr>
              <w:widowControl w:val="0"/>
              <w:autoSpaceDE w:val="0"/>
              <w:autoSpaceDN w:val="0"/>
              <w:adjustRightInd w:val="0"/>
              <w:ind w:right="-108" w:hanging="108"/>
              <w:jc w:val="center"/>
              <w:rPr>
                <w:rFonts w:ascii="Times New Roman" w:hAnsi="Times New Roman"/>
                <w:sz w:val="16"/>
                <w:szCs w:val="16"/>
              </w:rPr>
            </w:pPr>
            <w:r w:rsidRPr="008276BA">
              <w:rPr>
                <w:rFonts w:ascii="Times New Roman" w:hAnsi="Times New Roman"/>
                <w:sz w:val="16"/>
                <w:szCs w:val="16"/>
              </w:rPr>
              <w:t>1-я опытная</w:t>
            </w:r>
          </w:p>
        </w:tc>
        <w:tc>
          <w:tcPr>
            <w:tcW w:w="993" w:type="dxa"/>
            <w:shd w:val="clear" w:color="auto" w:fill="FFFFFF" w:themeFill="background1"/>
          </w:tcPr>
          <w:p w:rsidR="00353E65" w:rsidRPr="008276BA" w:rsidRDefault="00353E65" w:rsidP="00A17A86">
            <w:pPr>
              <w:widowControl w:val="0"/>
              <w:autoSpaceDE w:val="0"/>
              <w:autoSpaceDN w:val="0"/>
              <w:adjustRightInd w:val="0"/>
              <w:ind w:right="-108" w:hanging="108"/>
              <w:jc w:val="center"/>
              <w:rPr>
                <w:rFonts w:ascii="Times New Roman" w:hAnsi="Times New Roman"/>
                <w:sz w:val="16"/>
                <w:szCs w:val="16"/>
              </w:rPr>
            </w:pPr>
            <w:r w:rsidRPr="008276BA">
              <w:rPr>
                <w:rFonts w:ascii="Times New Roman" w:hAnsi="Times New Roman"/>
                <w:sz w:val="16"/>
                <w:szCs w:val="16"/>
              </w:rPr>
              <w:t>2-я опытная</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Среднесуточный удой на</w:t>
            </w:r>
            <w:r>
              <w:rPr>
                <w:rFonts w:ascii="Times New Roman" w:hAnsi="Times New Roman"/>
                <w:sz w:val="16"/>
                <w:szCs w:val="16"/>
              </w:rPr>
              <w:t xml:space="preserve"> </w:t>
            </w:r>
            <w:r w:rsidRPr="008276BA">
              <w:rPr>
                <w:rFonts w:ascii="Times New Roman" w:hAnsi="Times New Roman"/>
                <w:sz w:val="16"/>
                <w:szCs w:val="16"/>
              </w:rPr>
              <w:t>начало</w:t>
            </w:r>
            <w:r>
              <w:rPr>
                <w:rFonts w:ascii="Times New Roman" w:hAnsi="Times New Roman"/>
                <w:sz w:val="16"/>
                <w:szCs w:val="16"/>
              </w:rPr>
              <w:t xml:space="preserve"> </w:t>
            </w:r>
            <w:r w:rsidRPr="008276BA">
              <w:rPr>
                <w:rFonts w:ascii="Times New Roman" w:hAnsi="Times New Roman"/>
                <w:sz w:val="16"/>
                <w:szCs w:val="16"/>
              </w:rPr>
              <w:t>предв</w:t>
            </w:r>
            <w:r w:rsidRPr="008276BA">
              <w:rPr>
                <w:rFonts w:ascii="Times New Roman" w:hAnsi="Times New Roman"/>
                <w:sz w:val="16"/>
                <w:szCs w:val="16"/>
              </w:rPr>
              <w:t>а</w:t>
            </w:r>
            <w:r w:rsidRPr="008276BA">
              <w:rPr>
                <w:rFonts w:ascii="Times New Roman" w:hAnsi="Times New Roman"/>
                <w:sz w:val="16"/>
                <w:szCs w:val="16"/>
              </w:rPr>
              <w:t>рительного периода, кг</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13,4</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1,04</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13,5</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1,55</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13,7</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0,97</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Средняя жирность молока предварител</w:t>
            </w:r>
            <w:r w:rsidRPr="008276BA">
              <w:rPr>
                <w:rFonts w:ascii="Times New Roman" w:hAnsi="Times New Roman"/>
                <w:sz w:val="16"/>
                <w:szCs w:val="16"/>
              </w:rPr>
              <w:t>ь</w:t>
            </w:r>
            <w:r w:rsidRPr="008276BA">
              <w:rPr>
                <w:rFonts w:ascii="Times New Roman" w:hAnsi="Times New Roman"/>
                <w:sz w:val="16"/>
                <w:szCs w:val="16"/>
              </w:rPr>
              <w:t>ного периода, %</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3,71</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0,11</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3,72</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0,07</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3,72</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0,10</w:t>
            </w:r>
          </w:p>
        </w:tc>
      </w:tr>
      <w:tr w:rsidR="00353E65" w:rsidRPr="008276BA" w:rsidTr="00A17A86">
        <w:tc>
          <w:tcPr>
            <w:tcW w:w="3119" w:type="dxa"/>
            <w:shd w:val="clear" w:color="auto" w:fill="FFFFFF" w:themeFill="background1"/>
          </w:tcPr>
          <w:p w:rsidR="00353E65" w:rsidRPr="008276BA" w:rsidRDefault="00353E65" w:rsidP="00A17A86">
            <w:pPr>
              <w:widowControl w:val="0"/>
              <w:autoSpaceDE w:val="0"/>
              <w:autoSpaceDN w:val="0"/>
              <w:adjustRightInd w:val="0"/>
              <w:ind w:right="-108"/>
              <w:rPr>
                <w:rFonts w:ascii="Times New Roman" w:hAnsi="Times New Roman"/>
                <w:sz w:val="16"/>
                <w:szCs w:val="16"/>
              </w:rPr>
            </w:pPr>
            <w:r w:rsidRPr="008276BA">
              <w:rPr>
                <w:rFonts w:ascii="Times New Roman" w:hAnsi="Times New Roman"/>
                <w:sz w:val="16"/>
                <w:szCs w:val="16"/>
              </w:rPr>
              <w:t>Среднесуточный</w:t>
            </w:r>
            <w:r>
              <w:rPr>
                <w:rFonts w:ascii="Times New Roman" w:hAnsi="Times New Roman"/>
                <w:sz w:val="16"/>
                <w:szCs w:val="16"/>
              </w:rPr>
              <w:t xml:space="preserve"> </w:t>
            </w:r>
            <w:r w:rsidRPr="008276BA">
              <w:rPr>
                <w:rFonts w:ascii="Times New Roman" w:hAnsi="Times New Roman"/>
                <w:sz w:val="16"/>
                <w:szCs w:val="16"/>
              </w:rPr>
              <w:t>удой на</w:t>
            </w:r>
            <w:r>
              <w:rPr>
                <w:rFonts w:ascii="Times New Roman" w:hAnsi="Times New Roman"/>
                <w:sz w:val="16"/>
                <w:szCs w:val="16"/>
              </w:rPr>
              <w:t xml:space="preserve"> </w:t>
            </w:r>
            <w:r w:rsidRPr="008276BA">
              <w:rPr>
                <w:rFonts w:ascii="Times New Roman" w:hAnsi="Times New Roman"/>
                <w:sz w:val="16"/>
                <w:szCs w:val="16"/>
              </w:rPr>
              <w:t>начало</w:t>
            </w:r>
            <w:r>
              <w:rPr>
                <w:rFonts w:ascii="Times New Roman" w:hAnsi="Times New Roman"/>
                <w:sz w:val="16"/>
                <w:szCs w:val="16"/>
              </w:rPr>
              <w:t xml:space="preserve"> </w:t>
            </w:r>
            <w:r w:rsidRPr="008276BA">
              <w:rPr>
                <w:rFonts w:ascii="Times New Roman" w:hAnsi="Times New Roman"/>
                <w:sz w:val="16"/>
                <w:szCs w:val="16"/>
              </w:rPr>
              <w:t>опыта, кг</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14,1</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1,04</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14,1</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1,08</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14,2</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1,49</w:t>
            </w:r>
          </w:p>
        </w:tc>
      </w:tr>
      <w:tr w:rsidR="00353E65" w:rsidRPr="008276BA" w:rsidTr="00A17A86">
        <w:tc>
          <w:tcPr>
            <w:tcW w:w="3119" w:type="dxa"/>
            <w:shd w:val="clear" w:color="auto" w:fill="FFFFFF" w:themeFill="background1"/>
          </w:tcPr>
          <w:p w:rsidR="00353E65" w:rsidRPr="008276BA" w:rsidRDefault="00353E65" w:rsidP="00A17A86">
            <w:pPr>
              <w:widowControl w:val="0"/>
              <w:autoSpaceDE w:val="0"/>
              <w:autoSpaceDN w:val="0"/>
              <w:adjustRightInd w:val="0"/>
              <w:rPr>
                <w:rFonts w:ascii="Times New Roman" w:hAnsi="Times New Roman"/>
                <w:sz w:val="16"/>
                <w:szCs w:val="16"/>
              </w:rPr>
            </w:pPr>
            <w:r w:rsidRPr="008276BA">
              <w:rPr>
                <w:rFonts w:ascii="Times New Roman" w:hAnsi="Times New Roman"/>
                <w:sz w:val="16"/>
                <w:szCs w:val="16"/>
              </w:rPr>
              <w:t>Средняя жирность молока на начало оп</w:t>
            </w:r>
            <w:r w:rsidRPr="008276BA">
              <w:rPr>
                <w:rFonts w:ascii="Times New Roman" w:hAnsi="Times New Roman"/>
                <w:sz w:val="16"/>
                <w:szCs w:val="16"/>
              </w:rPr>
              <w:t>ы</w:t>
            </w:r>
            <w:r w:rsidRPr="008276BA">
              <w:rPr>
                <w:rFonts w:ascii="Times New Roman" w:hAnsi="Times New Roman"/>
                <w:sz w:val="16"/>
                <w:szCs w:val="16"/>
              </w:rPr>
              <w:t>та, %</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3,71</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0,12</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3,72</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0,09</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3,72</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0,14</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Молочный жир, г</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622</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28,3</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640</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26,3</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698</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29,4</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Общий белок, %</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3,22</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0,11</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3,30</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0,15</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3,39</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0,14</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Молочный белок, г</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503</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24,8</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521</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30,2</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550</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32,0</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Общее количество белка и жира, г</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1125</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3,9</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1161</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4,6</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1248</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5,2</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Казеин, %</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2,38</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0,10</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2,40</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0,13</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2,41</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0,15</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Лактоза, %</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4,04</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0,16</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4,16</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0,15</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4,39</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0,16</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Среднесуточный удой за опыт, кг</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14,0</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1,82</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14,9</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1,87</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15,1</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1,93</w:t>
            </w:r>
          </w:p>
        </w:tc>
      </w:tr>
      <w:tr w:rsidR="00353E65" w:rsidRPr="008276BA" w:rsidTr="00A17A86">
        <w:tc>
          <w:tcPr>
            <w:tcW w:w="3119"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Средняя жирность молока за опыт, %</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3,85</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0,11</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4,10</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0,08</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4,33</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1,01</w:t>
            </w:r>
          </w:p>
        </w:tc>
      </w:tr>
      <w:tr w:rsidR="00353E65" w:rsidRPr="008276BA" w:rsidTr="00A17A86">
        <w:tc>
          <w:tcPr>
            <w:tcW w:w="3119" w:type="dxa"/>
            <w:shd w:val="clear" w:color="auto" w:fill="FFFFFF" w:themeFill="background1"/>
          </w:tcPr>
          <w:p w:rsidR="00353E65" w:rsidRPr="008276BA" w:rsidRDefault="00353E65" w:rsidP="00A17A86">
            <w:pPr>
              <w:widowControl w:val="0"/>
              <w:autoSpaceDE w:val="0"/>
              <w:autoSpaceDN w:val="0"/>
              <w:adjustRightInd w:val="0"/>
              <w:ind w:right="-108"/>
              <w:rPr>
                <w:rFonts w:ascii="Times New Roman" w:hAnsi="Times New Roman"/>
                <w:sz w:val="16"/>
                <w:szCs w:val="16"/>
              </w:rPr>
            </w:pPr>
            <w:r w:rsidRPr="008276BA">
              <w:rPr>
                <w:rFonts w:ascii="Times New Roman" w:hAnsi="Times New Roman"/>
                <w:sz w:val="16"/>
                <w:szCs w:val="16"/>
              </w:rPr>
              <w:t>Количество соматических клеток, тыс</w:t>
            </w:r>
            <w:r>
              <w:rPr>
                <w:rFonts w:ascii="Times New Roman" w:hAnsi="Times New Roman"/>
                <w:sz w:val="16"/>
                <w:szCs w:val="16"/>
              </w:rPr>
              <w:t>./</w:t>
            </w:r>
            <w:r w:rsidRPr="008276BA">
              <w:rPr>
                <w:rFonts w:ascii="Times New Roman" w:hAnsi="Times New Roman"/>
                <w:sz w:val="16"/>
                <w:szCs w:val="16"/>
              </w:rPr>
              <w:t>см</w:t>
            </w:r>
            <w:r w:rsidRPr="008276BA">
              <w:rPr>
                <w:rFonts w:ascii="Times New Roman" w:hAnsi="Times New Roman"/>
                <w:sz w:val="16"/>
                <w:szCs w:val="16"/>
                <w:vertAlign w:val="superscript"/>
              </w:rPr>
              <w:t>3</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315</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12,11</w:t>
            </w:r>
          </w:p>
        </w:tc>
        <w:tc>
          <w:tcPr>
            <w:tcW w:w="992"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290</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10,08</w:t>
            </w:r>
          </w:p>
        </w:tc>
        <w:tc>
          <w:tcPr>
            <w:tcW w:w="99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275</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08,01</w:t>
            </w:r>
          </w:p>
        </w:tc>
      </w:tr>
    </w:tbl>
    <w:p w:rsidR="00353E65" w:rsidRPr="00FA7F5A" w:rsidRDefault="00353E65" w:rsidP="00353E65">
      <w:pPr>
        <w:widowControl w:val="0"/>
        <w:autoSpaceDE w:val="0"/>
        <w:autoSpaceDN w:val="0"/>
        <w:adjustRightInd w:val="0"/>
        <w:spacing w:after="0" w:line="240" w:lineRule="auto"/>
        <w:ind w:firstLine="720"/>
        <w:jc w:val="both"/>
        <w:rPr>
          <w:rFonts w:ascii="Times New Roman" w:eastAsia="Times New Roman" w:hAnsi="Times New Roman" w:cs="Times New Roman"/>
          <w:sz w:val="20"/>
          <w:szCs w:val="20"/>
          <w:lang w:eastAsia="ru-RU"/>
        </w:rPr>
      </w:pPr>
    </w:p>
    <w:p w:rsidR="00353E65"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8"/>
          <w:lang w:eastAsia="ru-RU"/>
        </w:rPr>
      </w:pPr>
      <w:r w:rsidRPr="006B49A4">
        <w:rPr>
          <w:rFonts w:ascii="Times New Roman" w:eastAsia="Times New Roman" w:hAnsi="Times New Roman" w:cs="Times New Roman"/>
          <w:sz w:val="20"/>
          <w:szCs w:val="28"/>
          <w:lang w:eastAsia="ru-RU"/>
        </w:rPr>
        <w:t>Нашими исследованиями установлено, что скармливание яблочн</w:t>
      </w:r>
      <w:r w:rsidRPr="006B49A4">
        <w:rPr>
          <w:rFonts w:ascii="Times New Roman" w:eastAsia="Times New Roman" w:hAnsi="Times New Roman" w:cs="Times New Roman"/>
          <w:sz w:val="20"/>
          <w:szCs w:val="28"/>
          <w:lang w:eastAsia="ru-RU"/>
        </w:rPr>
        <w:t>о</w:t>
      </w:r>
      <w:r w:rsidRPr="006B49A4">
        <w:rPr>
          <w:rFonts w:ascii="Times New Roman" w:eastAsia="Times New Roman" w:hAnsi="Times New Roman" w:cs="Times New Roman"/>
          <w:sz w:val="20"/>
          <w:szCs w:val="28"/>
          <w:lang w:eastAsia="ru-RU"/>
        </w:rPr>
        <w:t>го уксуса оказало положительное влияние не только на удой коров, но в большей степени на жирность молока. При анализе показателей жирности молока отмечено увеличение содержани</w:t>
      </w:r>
      <w:r>
        <w:rPr>
          <w:rFonts w:ascii="Times New Roman" w:eastAsia="Times New Roman" w:hAnsi="Times New Roman" w:cs="Times New Roman"/>
          <w:sz w:val="20"/>
          <w:szCs w:val="28"/>
          <w:lang w:eastAsia="ru-RU"/>
        </w:rPr>
        <w:t>я</w:t>
      </w:r>
      <w:r w:rsidRPr="006B49A4">
        <w:rPr>
          <w:rFonts w:ascii="Times New Roman" w:eastAsia="Times New Roman" w:hAnsi="Times New Roman" w:cs="Times New Roman"/>
          <w:sz w:val="20"/>
          <w:szCs w:val="28"/>
          <w:lang w:eastAsia="ru-RU"/>
        </w:rPr>
        <w:t xml:space="preserve"> жира в молоке кор</w:t>
      </w:r>
      <w:r>
        <w:rPr>
          <w:rFonts w:ascii="Times New Roman" w:eastAsia="Times New Roman" w:hAnsi="Times New Roman" w:cs="Times New Roman"/>
          <w:sz w:val="20"/>
          <w:szCs w:val="28"/>
          <w:lang w:eastAsia="ru-RU"/>
        </w:rPr>
        <w:t>ов опытных групп. Если в первой</w:t>
      </w:r>
      <w:r w:rsidRPr="006B49A4">
        <w:rPr>
          <w:rFonts w:ascii="Times New Roman" w:eastAsia="Times New Roman" w:hAnsi="Times New Roman" w:cs="Times New Roman"/>
          <w:sz w:val="20"/>
          <w:szCs w:val="28"/>
          <w:lang w:eastAsia="ru-RU"/>
        </w:rPr>
        <w:t xml:space="preserve"> опытной группе жирность мол</w:t>
      </w:r>
      <w:r w:rsidRPr="006B49A4">
        <w:rPr>
          <w:rFonts w:ascii="Times New Roman" w:eastAsia="Times New Roman" w:hAnsi="Times New Roman" w:cs="Times New Roman"/>
          <w:sz w:val="20"/>
          <w:szCs w:val="28"/>
          <w:lang w:eastAsia="ru-RU"/>
        </w:rPr>
        <w:t>о</w:t>
      </w:r>
      <w:r w:rsidRPr="006B49A4">
        <w:rPr>
          <w:rFonts w:ascii="Times New Roman" w:eastAsia="Times New Roman" w:hAnsi="Times New Roman" w:cs="Times New Roman"/>
          <w:sz w:val="20"/>
          <w:szCs w:val="28"/>
          <w:lang w:eastAsia="ru-RU"/>
        </w:rPr>
        <w:t>ка незначительно превышала контрольную группу и была пра</w:t>
      </w:r>
      <w:r>
        <w:rPr>
          <w:rFonts w:ascii="Times New Roman" w:eastAsia="Times New Roman" w:hAnsi="Times New Roman" w:cs="Times New Roman"/>
          <w:sz w:val="20"/>
          <w:szCs w:val="28"/>
          <w:lang w:eastAsia="ru-RU"/>
        </w:rPr>
        <w:t>ктически одинаковой, то во второй</w:t>
      </w:r>
      <w:r w:rsidRPr="006B49A4">
        <w:rPr>
          <w:rFonts w:ascii="Times New Roman" w:eastAsia="Times New Roman" w:hAnsi="Times New Roman" w:cs="Times New Roman"/>
          <w:sz w:val="20"/>
          <w:szCs w:val="28"/>
          <w:lang w:eastAsia="ru-RU"/>
        </w:rPr>
        <w:t xml:space="preserve"> опы</w:t>
      </w:r>
      <w:r>
        <w:rPr>
          <w:rFonts w:ascii="Times New Roman" w:eastAsia="Times New Roman" w:hAnsi="Times New Roman" w:cs="Times New Roman"/>
          <w:sz w:val="20"/>
          <w:szCs w:val="28"/>
          <w:lang w:eastAsia="ru-RU"/>
        </w:rPr>
        <w:t>тной группе коров, получивших 7</w:t>
      </w:r>
      <w:r w:rsidRPr="006B49A4">
        <w:rPr>
          <w:rFonts w:ascii="Times New Roman" w:eastAsia="Times New Roman" w:hAnsi="Times New Roman" w:cs="Times New Roman"/>
          <w:sz w:val="20"/>
          <w:szCs w:val="28"/>
          <w:lang w:eastAsia="ru-RU"/>
        </w:rPr>
        <w:t>0 мл яблочного уксуса, это разница была существенной.</w:t>
      </w:r>
    </w:p>
    <w:p w:rsidR="00353E65" w:rsidRPr="006B49A4"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8"/>
          <w:lang w:eastAsia="ru-RU"/>
        </w:rPr>
      </w:pPr>
      <w:r w:rsidRPr="006B49A4">
        <w:rPr>
          <w:rFonts w:ascii="Times New Roman" w:eastAsia="Times New Roman" w:hAnsi="Times New Roman" w:cs="Times New Roman"/>
          <w:sz w:val="20"/>
          <w:szCs w:val="28"/>
          <w:lang w:eastAsia="ru-RU"/>
        </w:rPr>
        <w:t>В молоке к</w:t>
      </w:r>
      <w:r>
        <w:rPr>
          <w:rFonts w:ascii="Times New Roman" w:eastAsia="Times New Roman" w:hAnsi="Times New Roman" w:cs="Times New Roman"/>
          <w:sz w:val="20"/>
          <w:szCs w:val="28"/>
          <w:lang w:eastAsia="ru-RU"/>
        </w:rPr>
        <w:t>о</w:t>
      </w:r>
      <w:r w:rsidRPr="006B49A4">
        <w:rPr>
          <w:rFonts w:ascii="Times New Roman" w:eastAsia="Times New Roman" w:hAnsi="Times New Roman" w:cs="Times New Roman"/>
          <w:sz w:val="20"/>
          <w:szCs w:val="28"/>
          <w:lang w:eastAsia="ru-RU"/>
        </w:rPr>
        <w:t>ров контрольной груп</w:t>
      </w:r>
      <w:r>
        <w:rPr>
          <w:rFonts w:ascii="Times New Roman" w:eastAsia="Times New Roman" w:hAnsi="Times New Roman" w:cs="Times New Roman"/>
          <w:sz w:val="20"/>
          <w:szCs w:val="28"/>
          <w:lang w:eastAsia="ru-RU"/>
        </w:rPr>
        <w:t>пы концентрация жира составила 3,</w:t>
      </w:r>
      <w:r w:rsidRPr="006B49A4">
        <w:rPr>
          <w:rFonts w:ascii="Times New Roman" w:eastAsia="Times New Roman" w:hAnsi="Times New Roman" w:cs="Times New Roman"/>
          <w:sz w:val="20"/>
          <w:szCs w:val="28"/>
          <w:lang w:eastAsia="ru-RU"/>
        </w:rPr>
        <w:t>8</w:t>
      </w:r>
      <w:r>
        <w:rPr>
          <w:rFonts w:ascii="Times New Roman" w:eastAsia="Times New Roman" w:hAnsi="Times New Roman" w:cs="Times New Roman"/>
          <w:sz w:val="20"/>
          <w:szCs w:val="28"/>
          <w:lang w:eastAsia="ru-RU"/>
        </w:rPr>
        <w:t xml:space="preserve">5 </w:t>
      </w:r>
      <w:r w:rsidRPr="006B49A4">
        <w:rPr>
          <w:rFonts w:ascii="Times New Roman" w:eastAsia="Times New Roman" w:hAnsi="Times New Roman" w:cs="Times New Roman"/>
          <w:sz w:val="20"/>
          <w:szCs w:val="28"/>
          <w:lang w:eastAsia="ru-RU"/>
        </w:rPr>
        <w:t>%, а у коров первой опытной группы – 4,33</w:t>
      </w:r>
      <w:r>
        <w:rPr>
          <w:rFonts w:ascii="Times New Roman" w:eastAsia="Times New Roman" w:hAnsi="Times New Roman" w:cs="Times New Roman"/>
          <w:sz w:val="20"/>
          <w:szCs w:val="28"/>
          <w:lang w:eastAsia="ru-RU"/>
        </w:rPr>
        <w:t xml:space="preserve"> </w:t>
      </w:r>
      <w:r w:rsidRPr="006B49A4">
        <w:rPr>
          <w:rFonts w:ascii="Times New Roman" w:eastAsia="Times New Roman" w:hAnsi="Times New Roman" w:cs="Times New Roman"/>
          <w:sz w:val="20"/>
          <w:szCs w:val="28"/>
          <w:lang w:eastAsia="ru-RU"/>
        </w:rPr>
        <w:t>%, чт</w:t>
      </w:r>
      <w:r>
        <w:rPr>
          <w:rFonts w:ascii="Times New Roman" w:eastAsia="Times New Roman" w:hAnsi="Times New Roman" w:cs="Times New Roman"/>
          <w:sz w:val="20"/>
          <w:szCs w:val="28"/>
          <w:lang w:eastAsia="ru-RU"/>
        </w:rPr>
        <w:t>о выше ко</w:t>
      </w:r>
      <w:r>
        <w:rPr>
          <w:rFonts w:ascii="Times New Roman" w:eastAsia="Times New Roman" w:hAnsi="Times New Roman" w:cs="Times New Roman"/>
          <w:sz w:val="20"/>
          <w:szCs w:val="28"/>
          <w:lang w:eastAsia="ru-RU"/>
        </w:rPr>
        <w:t>н</w:t>
      </w:r>
      <w:r>
        <w:rPr>
          <w:rFonts w:ascii="Times New Roman" w:eastAsia="Times New Roman" w:hAnsi="Times New Roman" w:cs="Times New Roman"/>
          <w:sz w:val="20"/>
          <w:szCs w:val="28"/>
          <w:lang w:eastAsia="ru-RU"/>
        </w:rPr>
        <w:t xml:space="preserve">трольной группы на 0,48 </w:t>
      </w:r>
      <w:r w:rsidRPr="006B49A4">
        <w:rPr>
          <w:rFonts w:ascii="Times New Roman" w:eastAsia="Times New Roman" w:hAnsi="Times New Roman" w:cs="Times New Roman"/>
          <w:sz w:val="20"/>
          <w:szCs w:val="28"/>
          <w:lang w:eastAsia="ru-RU"/>
        </w:rPr>
        <w:t>%</w:t>
      </w:r>
      <w:r w:rsidRPr="00D6760F">
        <w:rPr>
          <w:rFonts w:ascii="Times New Roman" w:eastAsia="Times New Roman" w:hAnsi="Times New Roman" w:cs="Times New Roman"/>
          <w:sz w:val="20"/>
          <w:szCs w:val="28"/>
          <w:lang w:eastAsia="ru-RU"/>
        </w:rPr>
        <w:t xml:space="preserve"> </w:t>
      </w:r>
      <w:r w:rsidRPr="00C36FF0">
        <w:rPr>
          <w:rFonts w:ascii="Times New Roman" w:eastAsia="Times New Roman" w:hAnsi="Times New Roman" w:cs="Times New Roman"/>
          <w:sz w:val="20"/>
          <w:szCs w:val="20"/>
          <w:lang w:eastAsia="ru-RU"/>
        </w:rPr>
        <w:t>[</w:t>
      </w:r>
      <w:r w:rsidRPr="00D6760F">
        <w:rPr>
          <w:rFonts w:ascii="Times New Roman" w:eastAsia="Times New Roman" w:hAnsi="Times New Roman" w:cs="Times New Roman"/>
          <w:sz w:val="20"/>
          <w:szCs w:val="20"/>
          <w:lang w:eastAsia="ru-RU"/>
        </w:rPr>
        <w:t>3</w:t>
      </w:r>
      <w:r w:rsidRPr="00C36FF0">
        <w:rPr>
          <w:rFonts w:ascii="Times New Roman" w:eastAsia="Times New Roman" w:hAnsi="Times New Roman" w:cs="Times New Roman"/>
          <w:sz w:val="20"/>
          <w:szCs w:val="20"/>
          <w:lang w:eastAsia="ru-RU"/>
        </w:rPr>
        <w:t>]</w:t>
      </w:r>
      <w:r w:rsidRPr="00280B3A">
        <w:rPr>
          <w:rFonts w:ascii="Times New Roman" w:eastAsia="Times New Roman" w:hAnsi="Times New Roman" w:cs="Times New Roman"/>
          <w:sz w:val="20"/>
          <w:szCs w:val="20"/>
          <w:lang w:eastAsia="ru-RU"/>
        </w:rPr>
        <w:t>.</w:t>
      </w:r>
    </w:p>
    <w:p w:rsidR="00353E65"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8"/>
          <w:lang w:eastAsia="ru-RU"/>
        </w:rPr>
      </w:pPr>
      <w:r w:rsidRPr="006B49A4">
        <w:rPr>
          <w:rFonts w:ascii="Times New Roman" w:eastAsia="Times New Roman" w:hAnsi="Times New Roman" w:cs="Times New Roman"/>
          <w:sz w:val="20"/>
          <w:szCs w:val="28"/>
          <w:lang w:eastAsia="ru-RU"/>
        </w:rPr>
        <w:t xml:space="preserve">По количеству общего белка первая опытная группа </w:t>
      </w:r>
      <w:r>
        <w:rPr>
          <w:rFonts w:ascii="Times New Roman" w:eastAsia="Times New Roman" w:hAnsi="Times New Roman" w:cs="Times New Roman"/>
          <w:sz w:val="20"/>
          <w:szCs w:val="28"/>
          <w:lang w:eastAsia="ru-RU"/>
        </w:rPr>
        <w:t xml:space="preserve">превосходила контрольную на 0,08 %, а вторая опытная – на 0,17 </w:t>
      </w:r>
      <w:r w:rsidRPr="006B49A4">
        <w:rPr>
          <w:rFonts w:ascii="Times New Roman" w:eastAsia="Times New Roman" w:hAnsi="Times New Roman" w:cs="Times New Roman"/>
          <w:sz w:val="20"/>
          <w:szCs w:val="28"/>
          <w:lang w:eastAsia="ru-RU"/>
        </w:rPr>
        <w:t>%. Следует отм</w:t>
      </w:r>
      <w:r w:rsidRPr="006B49A4">
        <w:rPr>
          <w:rFonts w:ascii="Times New Roman" w:eastAsia="Times New Roman" w:hAnsi="Times New Roman" w:cs="Times New Roman"/>
          <w:sz w:val="20"/>
          <w:szCs w:val="28"/>
          <w:lang w:eastAsia="ru-RU"/>
        </w:rPr>
        <w:t>е</w:t>
      </w:r>
      <w:r w:rsidRPr="006B49A4">
        <w:rPr>
          <w:rFonts w:ascii="Times New Roman" w:eastAsia="Times New Roman" w:hAnsi="Times New Roman" w:cs="Times New Roman"/>
          <w:sz w:val="20"/>
          <w:szCs w:val="28"/>
          <w:lang w:eastAsia="ru-RU"/>
        </w:rPr>
        <w:t>тить, что содержани</w:t>
      </w:r>
      <w:r w:rsidR="00182C77">
        <w:rPr>
          <w:rFonts w:ascii="Times New Roman" w:eastAsia="Times New Roman" w:hAnsi="Times New Roman" w:cs="Times New Roman"/>
          <w:sz w:val="20"/>
          <w:szCs w:val="28"/>
          <w:lang w:eastAsia="ru-RU"/>
        </w:rPr>
        <w:t>е</w:t>
      </w:r>
      <w:r w:rsidRPr="006B49A4">
        <w:rPr>
          <w:rFonts w:ascii="Times New Roman" w:eastAsia="Times New Roman" w:hAnsi="Times New Roman" w:cs="Times New Roman"/>
          <w:sz w:val="20"/>
          <w:szCs w:val="28"/>
          <w:lang w:eastAsia="ru-RU"/>
        </w:rPr>
        <w:t xml:space="preserve"> жира в молоке с</w:t>
      </w:r>
      <w:r>
        <w:rPr>
          <w:rFonts w:ascii="Times New Roman" w:eastAsia="Times New Roman" w:hAnsi="Times New Roman" w:cs="Times New Roman"/>
          <w:sz w:val="20"/>
          <w:szCs w:val="28"/>
          <w:lang w:eastAsia="ru-RU"/>
        </w:rPr>
        <w:t>уточного удоя животных второй</w:t>
      </w:r>
      <w:r w:rsidRPr="006B49A4">
        <w:rPr>
          <w:rFonts w:ascii="Times New Roman" w:eastAsia="Times New Roman" w:hAnsi="Times New Roman" w:cs="Times New Roman"/>
          <w:sz w:val="20"/>
          <w:szCs w:val="28"/>
          <w:lang w:eastAsia="ru-RU"/>
        </w:rPr>
        <w:t xml:space="preserve"> опыт</w:t>
      </w:r>
      <w:r>
        <w:rPr>
          <w:rFonts w:ascii="Times New Roman" w:eastAsia="Times New Roman" w:hAnsi="Times New Roman" w:cs="Times New Roman"/>
          <w:sz w:val="20"/>
          <w:szCs w:val="28"/>
          <w:lang w:eastAsia="ru-RU"/>
        </w:rPr>
        <w:t>ной группы превышал</w:t>
      </w:r>
      <w:r w:rsidR="00182C77">
        <w:rPr>
          <w:rFonts w:ascii="Times New Roman" w:eastAsia="Times New Roman" w:hAnsi="Times New Roman" w:cs="Times New Roman"/>
          <w:sz w:val="20"/>
          <w:szCs w:val="28"/>
          <w:lang w:eastAsia="ru-RU"/>
        </w:rPr>
        <w:t>о</w:t>
      </w:r>
      <w:r>
        <w:rPr>
          <w:rFonts w:ascii="Times New Roman" w:eastAsia="Times New Roman" w:hAnsi="Times New Roman" w:cs="Times New Roman"/>
          <w:sz w:val="20"/>
          <w:szCs w:val="28"/>
          <w:lang w:eastAsia="ru-RU"/>
        </w:rPr>
        <w:t xml:space="preserve"> контрольную на 10,7 </w:t>
      </w:r>
      <w:r w:rsidRPr="006B49A4">
        <w:rPr>
          <w:rFonts w:ascii="Times New Roman" w:eastAsia="Times New Roman" w:hAnsi="Times New Roman" w:cs="Times New Roman"/>
          <w:sz w:val="20"/>
          <w:szCs w:val="28"/>
          <w:lang w:eastAsia="ru-RU"/>
        </w:rPr>
        <w:t>%. Количеств</w:t>
      </w:r>
      <w:r>
        <w:rPr>
          <w:rFonts w:ascii="Times New Roman" w:eastAsia="Times New Roman" w:hAnsi="Times New Roman" w:cs="Times New Roman"/>
          <w:sz w:val="20"/>
          <w:szCs w:val="28"/>
          <w:lang w:eastAsia="ru-RU"/>
        </w:rPr>
        <w:t>о м</w:t>
      </w:r>
      <w:r>
        <w:rPr>
          <w:rFonts w:ascii="Times New Roman" w:eastAsia="Times New Roman" w:hAnsi="Times New Roman" w:cs="Times New Roman"/>
          <w:sz w:val="20"/>
          <w:szCs w:val="28"/>
          <w:lang w:eastAsia="ru-RU"/>
        </w:rPr>
        <w:t>о</w:t>
      </w:r>
      <w:r>
        <w:rPr>
          <w:rFonts w:ascii="Times New Roman" w:eastAsia="Times New Roman" w:hAnsi="Times New Roman" w:cs="Times New Roman"/>
          <w:sz w:val="20"/>
          <w:szCs w:val="28"/>
          <w:lang w:eastAsia="ru-RU"/>
        </w:rPr>
        <w:t>лочного белка у животных втор</w:t>
      </w:r>
      <w:r w:rsidRPr="006B49A4">
        <w:rPr>
          <w:rFonts w:ascii="Times New Roman" w:eastAsia="Times New Roman" w:hAnsi="Times New Roman" w:cs="Times New Roman"/>
          <w:sz w:val="20"/>
          <w:szCs w:val="28"/>
          <w:lang w:eastAsia="ru-RU"/>
        </w:rPr>
        <w:t xml:space="preserve">ой опытной группы было выше, чем в </w:t>
      </w:r>
      <w:r>
        <w:rPr>
          <w:rFonts w:ascii="Times New Roman" w:eastAsia="Times New Roman" w:hAnsi="Times New Roman" w:cs="Times New Roman"/>
          <w:sz w:val="20"/>
          <w:szCs w:val="28"/>
          <w:lang w:eastAsia="ru-RU"/>
        </w:rPr>
        <w:t>контрольной, на 8,9 %, а у первой</w:t>
      </w:r>
      <w:r w:rsidRPr="006B49A4">
        <w:rPr>
          <w:rFonts w:ascii="Times New Roman" w:eastAsia="Times New Roman" w:hAnsi="Times New Roman" w:cs="Times New Roman"/>
          <w:sz w:val="20"/>
          <w:szCs w:val="28"/>
          <w:lang w:eastAsia="ru-RU"/>
        </w:rPr>
        <w:t xml:space="preserve"> опытной группы больше, чем в ко</w:t>
      </w:r>
      <w:r w:rsidRPr="006B49A4">
        <w:rPr>
          <w:rFonts w:ascii="Times New Roman" w:eastAsia="Times New Roman" w:hAnsi="Times New Roman" w:cs="Times New Roman"/>
          <w:sz w:val="20"/>
          <w:szCs w:val="28"/>
          <w:lang w:eastAsia="ru-RU"/>
        </w:rPr>
        <w:t>н</w:t>
      </w:r>
      <w:r w:rsidRPr="006B49A4">
        <w:rPr>
          <w:rFonts w:ascii="Times New Roman" w:eastAsia="Times New Roman" w:hAnsi="Times New Roman" w:cs="Times New Roman"/>
          <w:sz w:val="20"/>
          <w:szCs w:val="28"/>
          <w:lang w:eastAsia="ru-RU"/>
        </w:rPr>
        <w:t>трольной, на 3,4</w:t>
      </w:r>
      <w:r>
        <w:rPr>
          <w:rFonts w:ascii="Times New Roman" w:eastAsia="Times New Roman" w:hAnsi="Times New Roman" w:cs="Times New Roman"/>
          <w:sz w:val="20"/>
          <w:szCs w:val="28"/>
          <w:lang w:eastAsia="ru-RU"/>
        </w:rPr>
        <w:t xml:space="preserve"> </w:t>
      </w:r>
      <w:r w:rsidRPr="006B49A4">
        <w:rPr>
          <w:rFonts w:ascii="Times New Roman" w:eastAsia="Times New Roman" w:hAnsi="Times New Roman" w:cs="Times New Roman"/>
          <w:sz w:val="20"/>
          <w:szCs w:val="28"/>
          <w:lang w:eastAsia="ru-RU"/>
        </w:rPr>
        <w:t>%. По суммарному</w:t>
      </w:r>
      <w:r>
        <w:rPr>
          <w:rFonts w:ascii="Times New Roman" w:eastAsia="Times New Roman" w:hAnsi="Times New Roman" w:cs="Times New Roman"/>
          <w:sz w:val="20"/>
          <w:szCs w:val="28"/>
          <w:lang w:eastAsia="ru-RU"/>
        </w:rPr>
        <w:t xml:space="preserve"> выходу жира и белка коровы вт</w:t>
      </w:r>
      <w:r>
        <w:rPr>
          <w:rFonts w:ascii="Times New Roman" w:eastAsia="Times New Roman" w:hAnsi="Times New Roman" w:cs="Times New Roman"/>
          <w:sz w:val="20"/>
          <w:szCs w:val="28"/>
          <w:lang w:eastAsia="ru-RU"/>
        </w:rPr>
        <w:t>о</w:t>
      </w:r>
      <w:r>
        <w:rPr>
          <w:rFonts w:ascii="Times New Roman" w:eastAsia="Times New Roman" w:hAnsi="Times New Roman" w:cs="Times New Roman"/>
          <w:sz w:val="20"/>
          <w:szCs w:val="28"/>
          <w:lang w:eastAsia="ru-RU"/>
        </w:rPr>
        <w:t>р</w:t>
      </w:r>
      <w:r w:rsidRPr="006B49A4">
        <w:rPr>
          <w:rFonts w:ascii="Times New Roman" w:eastAsia="Times New Roman" w:hAnsi="Times New Roman" w:cs="Times New Roman"/>
          <w:sz w:val="20"/>
          <w:szCs w:val="28"/>
          <w:lang w:eastAsia="ru-RU"/>
        </w:rPr>
        <w:t>ой опытной группы</w:t>
      </w:r>
      <w:r>
        <w:rPr>
          <w:rFonts w:ascii="Times New Roman" w:eastAsia="Times New Roman" w:hAnsi="Times New Roman" w:cs="Times New Roman"/>
          <w:sz w:val="20"/>
          <w:szCs w:val="28"/>
          <w:lang w:eastAsia="ru-RU"/>
        </w:rPr>
        <w:t xml:space="preserve"> превосходили контрольных на 123 г и животных первой опытной группы на 36 г. </w:t>
      </w:r>
      <w:r w:rsidRPr="006B49A4">
        <w:rPr>
          <w:rFonts w:ascii="Times New Roman" w:eastAsia="Times New Roman" w:hAnsi="Times New Roman" w:cs="Times New Roman"/>
          <w:sz w:val="20"/>
          <w:szCs w:val="28"/>
          <w:lang w:eastAsia="ru-RU"/>
        </w:rPr>
        <w:t>По содержанию лактозы в молоке к</w:t>
      </w:r>
      <w:r w:rsidRPr="006B49A4">
        <w:rPr>
          <w:rFonts w:ascii="Times New Roman" w:eastAsia="Times New Roman" w:hAnsi="Times New Roman" w:cs="Times New Roman"/>
          <w:sz w:val="20"/>
          <w:szCs w:val="28"/>
          <w:lang w:eastAsia="ru-RU"/>
        </w:rPr>
        <w:t>о</w:t>
      </w:r>
      <w:r w:rsidRPr="006B49A4">
        <w:rPr>
          <w:rFonts w:ascii="Times New Roman" w:eastAsia="Times New Roman" w:hAnsi="Times New Roman" w:cs="Times New Roman"/>
          <w:sz w:val="20"/>
          <w:szCs w:val="28"/>
          <w:lang w:eastAsia="ru-RU"/>
        </w:rPr>
        <w:t>ров существенных различий между животными всех трех групп не установлено</w:t>
      </w:r>
      <w:r>
        <w:rPr>
          <w:rFonts w:ascii="Times New Roman" w:eastAsia="Times New Roman" w:hAnsi="Times New Roman" w:cs="Times New Roman"/>
          <w:sz w:val="20"/>
          <w:szCs w:val="28"/>
          <w:lang w:eastAsia="ru-RU"/>
        </w:rPr>
        <w:t>. Среднесуточный удой за опыт в контрольной группе с</w:t>
      </w:r>
      <w:r>
        <w:rPr>
          <w:rFonts w:ascii="Times New Roman" w:eastAsia="Times New Roman" w:hAnsi="Times New Roman" w:cs="Times New Roman"/>
          <w:sz w:val="20"/>
          <w:szCs w:val="28"/>
          <w:lang w:eastAsia="ru-RU"/>
        </w:rPr>
        <w:t>о</w:t>
      </w:r>
      <w:r>
        <w:rPr>
          <w:rFonts w:ascii="Times New Roman" w:eastAsia="Times New Roman" w:hAnsi="Times New Roman" w:cs="Times New Roman"/>
          <w:sz w:val="20"/>
          <w:szCs w:val="28"/>
          <w:lang w:eastAsia="ru-RU"/>
        </w:rPr>
        <w:t>ставил 14,0 кг, а в опытных соответственно 14,9 и 15,1 кг. Опыт, пр</w:t>
      </w:r>
      <w:r>
        <w:rPr>
          <w:rFonts w:ascii="Times New Roman" w:eastAsia="Times New Roman" w:hAnsi="Times New Roman" w:cs="Times New Roman"/>
          <w:sz w:val="20"/>
          <w:szCs w:val="28"/>
          <w:lang w:eastAsia="ru-RU"/>
        </w:rPr>
        <w:t>о</w:t>
      </w:r>
      <w:r>
        <w:rPr>
          <w:rFonts w:ascii="Times New Roman" w:eastAsia="Times New Roman" w:hAnsi="Times New Roman" w:cs="Times New Roman"/>
          <w:sz w:val="20"/>
          <w:szCs w:val="28"/>
          <w:lang w:eastAsia="ru-RU"/>
        </w:rPr>
        <w:t>веденный нами, доказал</w:t>
      </w:r>
      <w:r w:rsidRPr="000749C9">
        <w:rPr>
          <w:rFonts w:ascii="Times New Roman" w:eastAsia="Times New Roman" w:hAnsi="Times New Roman" w:cs="Times New Roman"/>
          <w:b/>
          <w:sz w:val="20"/>
          <w:szCs w:val="28"/>
          <w:lang w:eastAsia="ru-RU"/>
        </w:rPr>
        <w:t xml:space="preserve">, </w:t>
      </w:r>
      <w:r w:rsidRPr="002A2AE8">
        <w:rPr>
          <w:rFonts w:ascii="Times New Roman" w:eastAsia="Times New Roman" w:hAnsi="Times New Roman" w:cs="Times New Roman"/>
          <w:sz w:val="20"/>
          <w:szCs w:val="28"/>
          <w:lang w:eastAsia="ru-RU"/>
        </w:rPr>
        <w:t>что количество молока в каждой опытной группе увеличилось на 1,4 кг.</w:t>
      </w:r>
      <w:r w:rsidRPr="000749C9">
        <w:rPr>
          <w:rFonts w:ascii="Times New Roman" w:eastAsia="Times New Roman" w:hAnsi="Times New Roman" w:cs="Times New Roman"/>
          <w:b/>
          <w:sz w:val="20"/>
          <w:szCs w:val="28"/>
          <w:lang w:eastAsia="ru-RU"/>
        </w:rPr>
        <w:t xml:space="preserve"> </w:t>
      </w:r>
      <w:r>
        <w:rPr>
          <w:rFonts w:ascii="Times New Roman" w:eastAsia="Times New Roman" w:hAnsi="Times New Roman" w:cs="Times New Roman"/>
          <w:sz w:val="20"/>
          <w:szCs w:val="28"/>
          <w:lang w:eastAsia="ru-RU"/>
        </w:rPr>
        <w:t>Количество соматических клеток, по сравнению с контрольной группой, где оно составило 315 тыс./см</w:t>
      </w:r>
      <w:r>
        <w:rPr>
          <w:rFonts w:ascii="Times New Roman" w:eastAsia="Times New Roman" w:hAnsi="Times New Roman" w:cs="Times New Roman"/>
          <w:sz w:val="20"/>
          <w:szCs w:val="28"/>
          <w:vertAlign w:val="superscript"/>
          <w:lang w:eastAsia="ru-RU"/>
        </w:rPr>
        <w:t>3</w:t>
      </w:r>
      <w:r w:rsidR="00182C77">
        <w:rPr>
          <w:rFonts w:ascii="Times New Roman" w:eastAsia="Times New Roman" w:hAnsi="Times New Roman" w:cs="Times New Roman"/>
          <w:sz w:val="20"/>
          <w:szCs w:val="28"/>
          <w:lang w:eastAsia="ru-RU"/>
        </w:rPr>
        <w:t xml:space="preserve">, </w:t>
      </w:r>
      <w:r>
        <w:rPr>
          <w:rFonts w:ascii="Times New Roman" w:eastAsia="Times New Roman" w:hAnsi="Times New Roman" w:cs="Times New Roman"/>
          <w:sz w:val="20"/>
          <w:szCs w:val="28"/>
          <w:lang w:eastAsia="ru-RU"/>
        </w:rPr>
        <w:t>превыша</w:t>
      </w:r>
      <w:r w:rsidR="00182C77">
        <w:rPr>
          <w:rFonts w:ascii="Times New Roman" w:eastAsia="Times New Roman" w:hAnsi="Times New Roman" w:cs="Times New Roman"/>
          <w:sz w:val="20"/>
          <w:szCs w:val="28"/>
          <w:lang w:eastAsia="ru-RU"/>
        </w:rPr>
        <w:t>ло</w:t>
      </w:r>
      <w:r>
        <w:rPr>
          <w:rFonts w:ascii="Times New Roman" w:eastAsia="Times New Roman" w:hAnsi="Times New Roman" w:cs="Times New Roman"/>
          <w:sz w:val="20"/>
          <w:szCs w:val="28"/>
          <w:lang w:eastAsia="ru-RU"/>
        </w:rPr>
        <w:t xml:space="preserve"> экстра сорт молока на 0,15</w:t>
      </w:r>
      <w:r w:rsidRPr="00280074">
        <w:rPr>
          <w:rFonts w:ascii="Times New Roman" w:eastAsia="Times New Roman" w:hAnsi="Times New Roman" w:cs="Times New Roman"/>
          <w:sz w:val="20"/>
          <w:szCs w:val="28"/>
          <w:lang w:eastAsia="ru-RU"/>
        </w:rPr>
        <w:t xml:space="preserve"> </w:t>
      </w:r>
      <w:r>
        <w:rPr>
          <w:rFonts w:ascii="Times New Roman" w:eastAsia="Times New Roman" w:hAnsi="Times New Roman" w:cs="Times New Roman"/>
          <w:sz w:val="20"/>
          <w:szCs w:val="28"/>
          <w:lang w:eastAsia="ru-RU"/>
        </w:rPr>
        <w:t>тыс./см</w:t>
      </w:r>
      <w:r>
        <w:rPr>
          <w:rFonts w:ascii="Times New Roman" w:eastAsia="Times New Roman" w:hAnsi="Times New Roman" w:cs="Times New Roman"/>
          <w:sz w:val="20"/>
          <w:szCs w:val="28"/>
          <w:vertAlign w:val="superscript"/>
          <w:lang w:eastAsia="ru-RU"/>
        </w:rPr>
        <w:t>3</w:t>
      </w:r>
      <w:r>
        <w:rPr>
          <w:rFonts w:ascii="Times New Roman" w:eastAsia="Times New Roman" w:hAnsi="Times New Roman" w:cs="Times New Roman"/>
          <w:sz w:val="20"/>
          <w:szCs w:val="28"/>
          <w:lang w:eastAsia="ru-RU"/>
        </w:rPr>
        <w:t>. В двух опытных гру</w:t>
      </w:r>
      <w:r>
        <w:rPr>
          <w:rFonts w:ascii="Times New Roman" w:eastAsia="Times New Roman" w:hAnsi="Times New Roman" w:cs="Times New Roman"/>
          <w:sz w:val="20"/>
          <w:szCs w:val="28"/>
          <w:lang w:eastAsia="ru-RU"/>
        </w:rPr>
        <w:t>п</w:t>
      </w:r>
      <w:r>
        <w:rPr>
          <w:rFonts w:ascii="Times New Roman" w:eastAsia="Times New Roman" w:hAnsi="Times New Roman" w:cs="Times New Roman"/>
          <w:sz w:val="20"/>
          <w:szCs w:val="28"/>
          <w:lang w:eastAsia="ru-RU"/>
        </w:rPr>
        <w:t xml:space="preserve">пах количество соматические клеток оптимально подходит к сдаче молока </w:t>
      </w:r>
      <w:r w:rsidRPr="002A2AE8">
        <w:rPr>
          <w:rFonts w:ascii="Times New Roman" w:eastAsia="Times New Roman" w:hAnsi="Times New Roman" w:cs="Times New Roman"/>
          <w:sz w:val="20"/>
          <w:szCs w:val="28"/>
          <w:lang w:eastAsia="ru-RU"/>
        </w:rPr>
        <w:t>сортом «экстра»</w:t>
      </w:r>
      <w:r w:rsidRPr="00234536">
        <w:rPr>
          <w:rFonts w:ascii="Times New Roman" w:eastAsia="Times New Roman" w:hAnsi="Times New Roman" w:cs="Times New Roman"/>
          <w:sz w:val="20"/>
          <w:szCs w:val="28"/>
          <w:lang w:eastAsia="ru-RU"/>
        </w:rPr>
        <w:t xml:space="preserve"> (</w:t>
      </w:r>
      <w:r>
        <w:rPr>
          <w:rFonts w:ascii="Times New Roman" w:eastAsia="Times New Roman" w:hAnsi="Times New Roman" w:cs="Times New Roman"/>
          <w:sz w:val="20"/>
          <w:szCs w:val="28"/>
          <w:lang w:eastAsia="ru-RU"/>
        </w:rPr>
        <w:t>табл. 2</w:t>
      </w:r>
      <w:r w:rsidRPr="00234536">
        <w:rPr>
          <w:rFonts w:ascii="Times New Roman" w:eastAsia="Times New Roman" w:hAnsi="Times New Roman" w:cs="Times New Roman"/>
          <w:sz w:val="20"/>
          <w:szCs w:val="28"/>
          <w:lang w:eastAsia="ru-RU"/>
        </w:rPr>
        <w:t>)</w:t>
      </w:r>
      <w:r>
        <w:rPr>
          <w:rFonts w:ascii="Times New Roman" w:eastAsia="Times New Roman" w:hAnsi="Times New Roman" w:cs="Times New Roman"/>
          <w:sz w:val="20"/>
          <w:szCs w:val="28"/>
          <w:lang w:eastAsia="ru-RU"/>
        </w:rPr>
        <w:t xml:space="preserve"> </w:t>
      </w:r>
      <w:r w:rsidRPr="00C36FF0">
        <w:rPr>
          <w:rFonts w:ascii="Times New Roman" w:eastAsia="Times New Roman" w:hAnsi="Times New Roman" w:cs="Times New Roman"/>
          <w:sz w:val="20"/>
          <w:szCs w:val="20"/>
          <w:lang w:eastAsia="ru-RU"/>
        </w:rPr>
        <w:t>[</w:t>
      </w:r>
      <w:r w:rsidRPr="00D6760F">
        <w:rPr>
          <w:rFonts w:ascii="Times New Roman" w:eastAsia="Times New Roman" w:hAnsi="Times New Roman" w:cs="Times New Roman"/>
          <w:sz w:val="20"/>
          <w:szCs w:val="20"/>
          <w:lang w:eastAsia="ru-RU"/>
        </w:rPr>
        <w:t>7</w:t>
      </w:r>
      <w:r w:rsidRPr="00C36FF0">
        <w:rPr>
          <w:rFonts w:ascii="Times New Roman" w:eastAsia="Times New Roman" w:hAnsi="Times New Roman" w:cs="Times New Roman"/>
          <w:sz w:val="20"/>
          <w:szCs w:val="20"/>
          <w:lang w:eastAsia="ru-RU"/>
        </w:rPr>
        <w:t>]</w:t>
      </w:r>
      <w:r w:rsidRPr="006B49A4">
        <w:rPr>
          <w:rFonts w:ascii="Times New Roman" w:eastAsia="Times New Roman" w:hAnsi="Times New Roman" w:cs="Times New Roman"/>
          <w:sz w:val="20"/>
          <w:szCs w:val="28"/>
          <w:lang w:eastAsia="ru-RU"/>
        </w:rPr>
        <w:t>.</w:t>
      </w:r>
    </w:p>
    <w:p w:rsidR="00353E65"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8"/>
          <w:lang w:eastAsia="ru-RU"/>
        </w:rPr>
      </w:pPr>
      <w:r w:rsidRPr="006B49A4">
        <w:rPr>
          <w:rFonts w:ascii="Times New Roman" w:eastAsia="Times New Roman" w:hAnsi="Times New Roman" w:cs="Times New Roman"/>
          <w:sz w:val="20"/>
          <w:szCs w:val="28"/>
          <w:lang w:eastAsia="ru-RU"/>
        </w:rPr>
        <w:t xml:space="preserve"> </w:t>
      </w:r>
    </w:p>
    <w:p w:rsidR="00353E65" w:rsidRPr="008276BA" w:rsidRDefault="00353E65" w:rsidP="00353E65">
      <w:pPr>
        <w:widowControl w:val="0"/>
        <w:autoSpaceDE w:val="0"/>
        <w:autoSpaceDN w:val="0"/>
        <w:adjustRightInd w:val="0"/>
        <w:spacing w:after="0" w:line="240" w:lineRule="auto"/>
        <w:jc w:val="center"/>
        <w:outlineLvl w:val="0"/>
        <w:rPr>
          <w:rFonts w:ascii="Times New Roman" w:eastAsia="Times New Roman" w:hAnsi="Times New Roman" w:cs="Times New Roman"/>
          <w:b/>
          <w:sz w:val="16"/>
          <w:szCs w:val="16"/>
          <w:lang w:eastAsia="ru-RU"/>
        </w:rPr>
      </w:pPr>
      <w:r w:rsidRPr="008276BA">
        <w:rPr>
          <w:rFonts w:ascii="Times New Roman" w:eastAsia="Times New Roman" w:hAnsi="Times New Roman" w:cs="Times New Roman"/>
          <w:sz w:val="16"/>
          <w:szCs w:val="16"/>
          <w:lang w:eastAsia="ru-RU"/>
        </w:rPr>
        <w:t>Т</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б</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ц</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8276BA">
        <w:rPr>
          <w:rFonts w:ascii="Times New Roman" w:eastAsia="Times New Roman" w:hAnsi="Times New Roman" w:cs="Times New Roman"/>
          <w:sz w:val="16"/>
          <w:szCs w:val="16"/>
          <w:lang w:eastAsia="ru-RU"/>
        </w:rPr>
        <w:t xml:space="preserve"> 2.</w:t>
      </w:r>
      <w:r w:rsidRPr="008276BA">
        <w:rPr>
          <w:rFonts w:ascii="Times New Roman" w:eastAsia="Times New Roman" w:hAnsi="Times New Roman" w:cs="Times New Roman"/>
          <w:b/>
          <w:sz w:val="16"/>
          <w:szCs w:val="16"/>
          <w:lang w:eastAsia="ru-RU"/>
        </w:rPr>
        <w:t xml:space="preserve"> Технологические свойства молока</w:t>
      </w:r>
    </w:p>
    <w:p w:rsidR="00353E65" w:rsidRPr="008276BA" w:rsidRDefault="00353E65" w:rsidP="00353E65">
      <w:pPr>
        <w:widowControl w:val="0"/>
        <w:autoSpaceDE w:val="0"/>
        <w:autoSpaceDN w:val="0"/>
        <w:adjustRightInd w:val="0"/>
        <w:spacing w:after="0" w:line="240" w:lineRule="auto"/>
        <w:jc w:val="center"/>
        <w:rPr>
          <w:rFonts w:ascii="Times New Roman" w:eastAsia="Times New Roman" w:hAnsi="Times New Roman" w:cs="Times New Roman"/>
          <w:b/>
          <w:sz w:val="16"/>
          <w:szCs w:val="16"/>
          <w:lang w:eastAsia="ru-RU"/>
        </w:rPr>
      </w:pPr>
    </w:p>
    <w:tbl>
      <w:tblPr>
        <w:tblStyle w:val="22"/>
        <w:tblW w:w="6096" w:type="dxa"/>
        <w:tblInd w:w="108" w:type="dxa"/>
        <w:tblLook w:val="04A0"/>
      </w:tblPr>
      <w:tblGrid>
        <w:gridCol w:w="2278"/>
        <w:gridCol w:w="1323"/>
        <w:gridCol w:w="1361"/>
        <w:gridCol w:w="1134"/>
      </w:tblGrid>
      <w:tr w:rsidR="00353E65" w:rsidRPr="008276BA" w:rsidTr="00CD27CD">
        <w:tc>
          <w:tcPr>
            <w:tcW w:w="2278" w:type="dxa"/>
            <w:vMerge w:val="restart"/>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color w:val="FFFFFF"/>
                <w:sz w:val="16"/>
                <w:szCs w:val="16"/>
              </w:rPr>
            </w:pPr>
            <w:r w:rsidRPr="008276BA">
              <w:rPr>
                <w:rFonts w:ascii="Times New Roman" w:hAnsi="Times New Roman"/>
                <w:color w:val="000000"/>
                <w:sz w:val="16"/>
                <w:szCs w:val="16"/>
              </w:rPr>
              <w:t>Показатели</w:t>
            </w:r>
          </w:p>
        </w:tc>
        <w:tc>
          <w:tcPr>
            <w:tcW w:w="3818" w:type="dxa"/>
            <w:gridSpan w:val="3"/>
            <w:shd w:val="clear" w:color="auto" w:fill="FFFFFF" w:themeFill="background1"/>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sidRPr="008276BA">
              <w:rPr>
                <w:rFonts w:ascii="Times New Roman" w:hAnsi="Times New Roman"/>
                <w:color w:val="000000"/>
                <w:sz w:val="16"/>
                <w:szCs w:val="16"/>
              </w:rPr>
              <w:t>Группа</w:t>
            </w:r>
          </w:p>
        </w:tc>
      </w:tr>
      <w:tr w:rsidR="00353E65" w:rsidRPr="008276BA" w:rsidTr="00CD27CD">
        <w:tc>
          <w:tcPr>
            <w:tcW w:w="2278" w:type="dxa"/>
            <w:vMerge/>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color w:val="FFFFFF"/>
                <w:sz w:val="16"/>
                <w:szCs w:val="16"/>
              </w:rPr>
            </w:pPr>
          </w:p>
        </w:tc>
        <w:tc>
          <w:tcPr>
            <w:tcW w:w="1323" w:type="dxa"/>
            <w:shd w:val="clear" w:color="auto" w:fill="FFFFFF" w:themeFill="background1"/>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Pr>
                <w:rFonts w:ascii="Times New Roman" w:hAnsi="Times New Roman"/>
                <w:color w:val="000000"/>
                <w:sz w:val="16"/>
                <w:szCs w:val="16"/>
              </w:rPr>
              <w:t>к</w:t>
            </w:r>
            <w:r w:rsidRPr="008276BA">
              <w:rPr>
                <w:rFonts w:ascii="Times New Roman" w:hAnsi="Times New Roman"/>
                <w:color w:val="000000"/>
                <w:sz w:val="16"/>
                <w:szCs w:val="16"/>
              </w:rPr>
              <w:t>онтрольная</w:t>
            </w:r>
          </w:p>
        </w:tc>
        <w:tc>
          <w:tcPr>
            <w:tcW w:w="1361" w:type="dxa"/>
            <w:shd w:val="clear" w:color="auto" w:fill="FFFFFF" w:themeFill="background1"/>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sidRPr="008276BA">
              <w:rPr>
                <w:rFonts w:ascii="Times New Roman" w:hAnsi="Times New Roman"/>
                <w:color w:val="000000"/>
                <w:sz w:val="16"/>
                <w:szCs w:val="16"/>
              </w:rPr>
              <w:t>1-я опытная</w:t>
            </w:r>
          </w:p>
        </w:tc>
        <w:tc>
          <w:tcPr>
            <w:tcW w:w="1134" w:type="dxa"/>
            <w:shd w:val="clear" w:color="auto" w:fill="FFFFFF" w:themeFill="background1"/>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sidRPr="008276BA">
              <w:rPr>
                <w:rFonts w:ascii="Times New Roman" w:hAnsi="Times New Roman"/>
                <w:color w:val="000000"/>
                <w:sz w:val="16"/>
                <w:szCs w:val="16"/>
              </w:rPr>
              <w:t>2-я опытная</w:t>
            </w:r>
          </w:p>
        </w:tc>
      </w:tr>
      <w:tr w:rsidR="00353E65" w:rsidRPr="008276BA" w:rsidTr="00CD27CD">
        <w:tc>
          <w:tcPr>
            <w:tcW w:w="2278"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Плотность,</w:t>
            </w:r>
            <w:r>
              <w:rPr>
                <w:rFonts w:ascii="Times New Roman" w:hAnsi="Times New Roman"/>
                <w:sz w:val="16"/>
                <w:szCs w:val="16"/>
              </w:rPr>
              <w:t>°</w:t>
            </w:r>
            <w:r w:rsidRPr="008276BA">
              <w:rPr>
                <w:rFonts w:ascii="Times New Roman" w:hAnsi="Times New Roman"/>
                <w:sz w:val="16"/>
                <w:szCs w:val="16"/>
              </w:rPr>
              <w:t>А</w:t>
            </w:r>
          </w:p>
        </w:tc>
        <w:tc>
          <w:tcPr>
            <w:tcW w:w="132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28,0</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1,0</w:t>
            </w:r>
          </w:p>
        </w:tc>
        <w:tc>
          <w:tcPr>
            <w:tcW w:w="1361"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28,2</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1,2</w:t>
            </w:r>
          </w:p>
        </w:tc>
        <w:tc>
          <w:tcPr>
            <w:tcW w:w="1134"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28,4</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1,5</w:t>
            </w:r>
          </w:p>
        </w:tc>
      </w:tr>
      <w:tr w:rsidR="00353E65" w:rsidRPr="008276BA" w:rsidTr="00CD27CD">
        <w:tc>
          <w:tcPr>
            <w:tcW w:w="2278"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 xml:space="preserve">Кислотность, </w:t>
            </w:r>
            <w:r>
              <w:rPr>
                <w:rFonts w:ascii="Times New Roman" w:hAnsi="Times New Roman"/>
                <w:sz w:val="16"/>
                <w:szCs w:val="16"/>
              </w:rPr>
              <w:t>°</w:t>
            </w:r>
            <w:r w:rsidRPr="008276BA">
              <w:rPr>
                <w:rFonts w:ascii="Times New Roman" w:hAnsi="Times New Roman"/>
                <w:sz w:val="16"/>
                <w:szCs w:val="16"/>
              </w:rPr>
              <w:t>Т</w:t>
            </w:r>
          </w:p>
        </w:tc>
        <w:tc>
          <w:tcPr>
            <w:tcW w:w="132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18,0</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1,1</w:t>
            </w:r>
          </w:p>
        </w:tc>
        <w:tc>
          <w:tcPr>
            <w:tcW w:w="1361"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18,2</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1,2</w:t>
            </w:r>
          </w:p>
        </w:tc>
        <w:tc>
          <w:tcPr>
            <w:tcW w:w="1134"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18,3</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1,3</w:t>
            </w:r>
          </w:p>
        </w:tc>
      </w:tr>
      <w:tr w:rsidR="00353E65" w:rsidRPr="008276BA" w:rsidTr="00CD27CD">
        <w:tc>
          <w:tcPr>
            <w:tcW w:w="2278"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sz w:val="16"/>
                <w:szCs w:val="16"/>
              </w:rPr>
            </w:pPr>
            <w:r w:rsidRPr="008276BA">
              <w:rPr>
                <w:rFonts w:ascii="Times New Roman" w:hAnsi="Times New Roman"/>
                <w:sz w:val="16"/>
                <w:szCs w:val="16"/>
              </w:rPr>
              <w:t>Сухое вещество, %</w:t>
            </w:r>
          </w:p>
        </w:tc>
        <w:tc>
          <w:tcPr>
            <w:tcW w:w="132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11,84</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1,1</w:t>
            </w:r>
          </w:p>
        </w:tc>
        <w:tc>
          <w:tcPr>
            <w:tcW w:w="1361"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11,97</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1,3</w:t>
            </w:r>
          </w:p>
        </w:tc>
        <w:tc>
          <w:tcPr>
            <w:tcW w:w="1134"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sz w:val="16"/>
                <w:szCs w:val="16"/>
              </w:rPr>
            </w:pPr>
            <w:r w:rsidRPr="008276BA">
              <w:rPr>
                <w:rFonts w:ascii="Times New Roman" w:hAnsi="Times New Roman"/>
                <w:sz w:val="16"/>
                <w:szCs w:val="16"/>
              </w:rPr>
              <w:t>12,19</w:t>
            </w:r>
            <w:r>
              <w:rPr>
                <w:rFonts w:ascii="Times New Roman" w:hAnsi="Times New Roman"/>
                <w:sz w:val="16"/>
                <w:szCs w:val="16"/>
              </w:rPr>
              <w:t xml:space="preserve"> </w:t>
            </w:r>
            <w:r w:rsidRPr="008276BA">
              <w:rPr>
                <w:rFonts w:ascii="Times New Roman" w:hAnsi="Times New Roman"/>
                <w:sz w:val="16"/>
                <w:szCs w:val="16"/>
              </w:rPr>
              <w:t>±</w:t>
            </w:r>
            <w:r>
              <w:rPr>
                <w:rFonts w:ascii="Times New Roman" w:hAnsi="Times New Roman"/>
                <w:sz w:val="16"/>
                <w:szCs w:val="16"/>
              </w:rPr>
              <w:t xml:space="preserve"> </w:t>
            </w:r>
            <w:r w:rsidRPr="008276BA">
              <w:rPr>
                <w:rFonts w:ascii="Times New Roman" w:hAnsi="Times New Roman"/>
                <w:sz w:val="16"/>
                <w:szCs w:val="16"/>
              </w:rPr>
              <w:t>1,5</w:t>
            </w:r>
          </w:p>
        </w:tc>
      </w:tr>
      <w:tr w:rsidR="00353E65" w:rsidRPr="008276BA" w:rsidTr="00CD27CD">
        <w:tc>
          <w:tcPr>
            <w:tcW w:w="2278"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color w:val="000000"/>
                <w:sz w:val="16"/>
                <w:szCs w:val="16"/>
              </w:rPr>
            </w:pPr>
            <w:r w:rsidRPr="008276BA">
              <w:rPr>
                <w:rFonts w:ascii="Times New Roman" w:hAnsi="Times New Roman"/>
                <w:color w:val="000000"/>
                <w:sz w:val="16"/>
                <w:szCs w:val="16"/>
              </w:rPr>
              <w:t>СОМ</w:t>
            </w:r>
            <w:r>
              <w:rPr>
                <w:rFonts w:ascii="Times New Roman" w:hAnsi="Times New Roman"/>
                <w:color w:val="000000"/>
                <w:sz w:val="16"/>
                <w:szCs w:val="16"/>
              </w:rPr>
              <w:t>О</w:t>
            </w:r>
            <w:r w:rsidRPr="008276BA">
              <w:rPr>
                <w:rFonts w:ascii="Times New Roman" w:hAnsi="Times New Roman"/>
                <w:color w:val="000000"/>
                <w:sz w:val="16"/>
                <w:szCs w:val="16"/>
              </w:rPr>
              <w:t>, %</w:t>
            </w:r>
          </w:p>
        </w:tc>
        <w:tc>
          <w:tcPr>
            <w:tcW w:w="132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sidRPr="008276BA">
              <w:rPr>
                <w:rFonts w:ascii="Times New Roman" w:hAnsi="Times New Roman"/>
                <w:color w:val="000000"/>
                <w:sz w:val="16"/>
                <w:szCs w:val="16"/>
              </w:rPr>
              <w:t>7,66</w:t>
            </w:r>
            <w:r>
              <w:rPr>
                <w:rFonts w:ascii="Times New Roman" w:hAnsi="Times New Roman"/>
                <w:color w:val="000000"/>
                <w:sz w:val="16"/>
                <w:szCs w:val="16"/>
              </w:rPr>
              <w:t xml:space="preserve"> </w:t>
            </w:r>
            <w:r w:rsidRPr="008276BA">
              <w:rPr>
                <w:rFonts w:ascii="Times New Roman" w:hAnsi="Times New Roman"/>
                <w:color w:val="000000"/>
                <w:sz w:val="16"/>
                <w:szCs w:val="16"/>
              </w:rPr>
              <w:t>±</w:t>
            </w:r>
            <w:r>
              <w:rPr>
                <w:rFonts w:ascii="Times New Roman" w:hAnsi="Times New Roman"/>
                <w:color w:val="000000"/>
                <w:sz w:val="16"/>
                <w:szCs w:val="16"/>
              </w:rPr>
              <w:t xml:space="preserve"> </w:t>
            </w:r>
            <w:r w:rsidRPr="008276BA">
              <w:rPr>
                <w:rFonts w:ascii="Times New Roman" w:hAnsi="Times New Roman"/>
                <w:color w:val="000000"/>
                <w:sz w:val="16"/>
                <w:szCs w:val="16"/>
              </w:rPr>
              <w:t>1,0</w:t>
            </w:r>
          </w:p>
        </w:tc>
        <w:tc>
          <w:tcPr>
            <w:tcW w:w="1361"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sidRPr="008276BA">
              <w:rPr>
                <w:rFonts w:ascii="Times New Roman" w:hAnsi="Times New Roman"/>
                <w:color w:val="000000"/>
                <w:sz w:val="16"/>
                <w:szCs w:val="16"/>
              </w:rPr>
              <w:t>7,83</w:t>
            </w:r>
            <w:r>
              <w:rPr>
                <w:rFonts w:ascii="Times New Roman" w:hAnsi="Times New Roman"/>
                <w:color w:val="000000"/>
                <w:sz w:val="16"/>
                <w:szCs w:val="16"/>
              </w:rPr>
              <w:t xml:space="preserve"> </w:t>
            </w:r>
            <w:r w:rsidRPr="008276BA">
              <w:rPr>
                <w:rFonts w:ascii="Times New Roman" w:hAnsi="Times New Roman"/>
                <w:color w:val="000000"/>
                <w:sz w:val="16"/>
                <w:szCs w:val="16"/>
              </w:rPr>
              <w:t>±</w:t>
            </w:r>
            <w:r>
              <w:rPr>
                <w:rFonts w:ascii="Times New Roman" w:hAnsi="Times New Roman"/>
                <w:color w:val="000000"/>
                <w:sz w:val="16"/>
                <w:szCs w:val="16"/>
              </w:rPr>
              <w:t xml:space="preserve"> </w:t>
            </w:r>
            <w:r w:rsidRPr="008276BA">
              <w:rPr>
                <w:rFonts w:ascii="Times New Roman" w:hAnsi="Times New Roman"/>
                <w:color w:val="000000"/>
                <w:sz w:val="16"/>
                <w:szCs w:val="16"/>
              </w:rPr>
              <w:t>1,2</w:t>
            </w:r>
          </w:p>
        </w:tc>
        <w:tc>
          <w:tcPr>
            <w:tcW w:w="1134"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sidRPr="008276BA">
              <w:rPr>
                <w:rFonts w:ascii="Times New Roman" w:hAnsi="Times New Roman"/>
                <w:color w:val="000000"/>
                <w:sz w:val="16"/>
                <w:szCs w:val="16"/>
              </w:rPr>
              <w:t>7,96</w:t>
            </w:r>
            <w:r>
              <w:rPr>
                <w:rFonts w:ascii="Times New Roman" w:hAnsi="Times New Roman"/>
                <w:color w:val="000000"/>
                <w:sz w:val="16"/>
                <w:szCs w:val="16"/>
              </w:rPr>
              <w:t xml:space="preserve"> </w:t>
            </w:r>
            <w:r w:rsidRPr="008276BA">
              <w:rPr>
                <w:rFonts w:ascii="Times New Roman" w:hAnsi="Times New Roman"/>
                <w:color w:val="000000"/>
                <w:sz w:val="16"/>
                <w:szCs w:val="16"/>
              </w:rPr>
              <w:t>±</w:t>
            </w:r>
            <w:r>
              <w:rPr>
                <w:rFonts w:ascii="Times New Roman" w:hAnsi="Times New Roman"/>
                <w:color w:val="000000"/>
                <w:sz w:val="16"/>
                <w:szCs w:val="16"/>
              </w:rPr>
              <w:t xml:space="preserve"> </w:t>
            </w:r>
            <w:r w:rsidRPr="008276BA">
              <w:rPr>
                <w:rFonts w:ascii="Times New Roman" w:hAnsi="Times New Roman"/>
                <w:color w:val="000000"/>
                <w:sz w:val="16"/>
                <w:szCs w:val="16"/>
              </w:rPr>
              <w:t>1,3</w:t>
            </w:r>
          </w:p>
        </w:tc>
      </w:tr>
      <w:tr w:rsidR="00353E65" w:rsidRPr="008276BA" w:rsidTr="00CD27CD">
        <w:tc>
          <w:tcPr>
            <w:tcW w:w="2278" w:type="dxa"/>
            <w:shd w:val="clear" w:color="auto" w:fill="FFFFFF" w:themeFill="background1"/>
          </w:tcPr>
          <w:p w:rsidR="00353E65" w:rsidRPr="008276BA" w:rsidRDefault="00353E65" w:rsidP="00CD27CD">
            <w:pPr>
              <w:widowControl w:val="0"/>
              <w:autoSpaceDE w:val="0"/>
              <w:autoSpaceDN w:val="0"/>
              <w:adjustRightInd w:val="0"/>
              <w:jc w:val="both"/>
              <w:rPr>
                <w:rFonts w:ascii="Times New Roman" w:hAnsi="Times New Roman"/>
                <w:color w:val="000000"/>
                <w:sz w:val="16"/>
                <w:szCs w:val="16"/>
              </w:rPr>
            </w:pPr>
            <w:r w:rsidRPr="008276BA">
              <w:rPr>
                <w:rFonts w:ascii="Times New Roman" w:hAnsi="Times New Roman"/>
                <w:color w:val="000000"/>
                <w:sz w:val="16"/>
                <w:szCs w:val="16"/>
              </w:rPr>
              <w:t xml:space="preserve">Точка замерзания, </w:t>
            </w:r>
            <w:r>
              <w:rPr>
                <w:rFonts w:ascii="Times New Roman" w:hAnsi="Times New Roman"/>
                <w:color w:val="000000"/>
                <w:sz w:val="16"/>
                <w:szCs w:val="16"/>
              </w:rPr>
              <w:t>°</w:t>
            </w:r>
            <w:r w:rsidRPr="008276BA">
              <w:rPr>
                <w:rFonts w:ascii="Times New Roman" w:hAnsi="Times New Roman"/>
                <w:sz w:val="16"/>
                <w:szCs w:val="16"/>
              </w:rPr>
              <w:t>С</w:t>
            </w:r>
          </w:p>
        </w:tc>
        <w:tc>
          <w:tcPr>
            <w:tcW w:w="1323"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sidRPr="008276BA">
              <w:rPr>
                <w:rFonts w:ascii="Times New Roman" w:hAnsi="Times New Roman"/>
                <w:color w:val="000000"/>
                <w:sz w:val="16"/>
                <w:szCs w:val="16"/>
              </w:rPr>
              <w:t>-0,49</w:t>
            </w:r>
            <w:r>
              <w:rPr>
                <w:rFonts w:ascii="Times New Roman" w:hAnsi="Times New Roman"/>
                <w:color w:val="000000"/>
                <w:sz w:val="16"/>
                <w:szCs w:val="16"/>
              </w:rPr>
              <w:t xml:space="preserve"> </w:t>
            </w:r>
            <w:r w:rsidRPr="008276BA">
              <w:rPr>
                <w:rFonts w:ascii="Times New Roman" w:hAnsi="Times New Roman"/>
                <w:color w:val="000000"/>
                <w:sz w:val="16"/>
                <w:szCs w:val="16"/>
              </w:rPr>
              <w:t>±</w:t>
            </w:r>
            <w:r>
              <w:rPr>
                <w:rFonts w:ascii="Times New Roman" w:hAnsi="Times New Roman"/>
                <w:color w:val="000000"/>
                <w:sz w:val="16"/>
                <w:szCs w:val="16"/>
              </w:rPr>
              <w:t xml:space="preserve"> </w:t>
            </w:r>
            <w:r w:rsidRPr="008276BA">
              <w:rPr>
                <w:rFonts w:ascii="Times New Roman" w:hAnsi="Times New Roman"/>
                <w:color w:val="000000"/>
                <w:sz w:val="16"/>
                <w:szCs w:val="16"/>
              </w:rPr>
              <w:t>0,04</w:t>
            </w:r>
          </w:p>
        </w:tc>
        <w:tc>
          <w:tcPr>
            <w:tcW w:w="1361"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sidRPr="008276BA">
              <w:rPr>
                <w:rFonts w:ascii="Times New Roman" w:hAnsi="Times New Roman"/>
                <w:color w:val="000000"/>
                <w:sz w:val="16"/>
                <w:szCs w:val="16"/>
              </w:rPr>
              <w:t>-0,50</w:t>
            </w:r>
            <w:r>
              <w:rPr>
                <w:rFonts w:ascii="Times New Roman" w:hAnsi="Times New Roman"/>
                <w:color w:val="000000"/>
                <w:sz w:val="16"/>
                <w:szCs w:val="16"/>
              </w:rPr>
              <w:t xml:space="preserve"> </w:t>
            </w:r>
            <w:r w:rsidRPr="008276BA">
              <w:rPr>
                <w:rFonts w:ascii="Times New Roman" w:hAnsi="Times New Roman"/>
                <w:color w:val="000000"/>
                <w:sz w:val="16"/>
                <w:szCs w:val="16"/>
              </w:rPr>
              <w:t>±</w:t>
            </w:r>
            <w:r>
              <w:rPr>
                <w:rFonts w:ascii="Times New Roman" w:hAnsi="Times New Roman"/>
                <w:color w:val="000000"/>
                <w:sz w:val="16"/>
                <w:szCs w:val="16"/>
              </w:rPr>
              <w:t xml:space="preserve"> </w:t>
            </w:r>
            <w:r w:rsidRPr="008276BA">
              <w:rPr>
                <w:rFonts w:ascii="Times New Roman" w:hAnsi="Times New Roman"/>
                <w:color w:val="000000"/>
                <w:sz w:val="16"/>
                <w:szCs w:val="16"/>
              </w:rPr>
              <w:t>0,05</w:t>
            </w:r>
          </w:p>
        </w:tc>
        <w:tc>
          <w:tcPr>
            <w:tcW w:w="1134" w:type="dxa"/>
            <w:shd w:val="clear" w:color="auto" w:fill="FFFFFF" w:themeFill="background1"/>
            <w:vAlign w:val="center"/>
          </w:tcPr>
          <w:p w:rsidR="00353E65" w:rsidRPr="008276BA" w:rsidRDefault="00353E65" w:rsidP="00CD27CD">
            <w:pPr>
              <w:widowControl w:val="0"/>
              <w:autoSpaceDE w:val="0"/>
              <w:autoSpaceDN w:val="0"/>
              <w:adjustRightInd w:val="0"/>
              <w:jc w:val="center"/>
              <w:rPr>
                <w:rFonts w:ascii="Times New Roman" w:hAnsi="Times New Roman"/>
                <w:color w:val="000000"/>
                <w:sz w:val="16"/>
                <w:szCs w:val="16"/>
              </w:rPr>
            </w:pPr>
            <w:r w:rsidRPr="008276BA">
              <w:rPr>
                <w:rFonts w:ascii="Times New Roman" w:hAnsi="Times New Roman"/>
                <w:color w:val="000000"/>
                <w:sz w:val="16"/>
                <w:szCs w:val="16"/>
              </w:rPr>
              <w:t>-0,51</w:t>
            </w:r>
            <w:r>
              <w:rPr>
                <w:rFonts w:ascii="Times New Roman" w:hAnsi="Times New Roman"/>
                <w:color w:val="000000"/>
                <w:sz w:val="16"/>
                <w:szCs w:val="16"/>
              </w:rPr>
              <w:t xml:space="preserve"> </w:t>
            </w:r>
            <w:r w:rsidRPr="008276BA">
              <w:rPr>
                <w:rFonts w:ascii="Times New Roman" w:hAnsi="Times New Roman"/>
                <w:color w:val="000000"/>
                <w:sz w:val="16"/>
                <w:szCs w:val="16"/>
              </w:rPr>
              <w:t>±</w:t>
            </w:r>
            <w:r>
              <w:rPr>
                <w:rFonts w:ascii="Times New Roman" w:hAnsi="Times New Roman"/>
                <w:color w:val="000000"/>
                <w:sz w:val="16"/>
                <w:szCs w:val="16"/>
              </w:rPr>
              <w:t xml:space="preserve"> </w:t>
            </w:r>
            <w:r w:rsidRPr="008276BA">
              <w:rPr>
                <w:rFonts w:ascii="Times New Roman" w:hAnsi="Times New Roman"/>
                <w:color w:val="000000"/>
                <w:sz w:val="16"/>
                <w:szCs w:val="16"/>
              </w:rPr>
              <w:t>0,07</w:t>
            </w:r>
          </w:p>
        </w:tc>
      </w:tr>
    </w:tbl>
    <w:p w:rsidR="00353E65"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8"/>
          <w:lang w:eastAsia="ru-RU"/>
        </w:rPr>
      </w:pPr>
    </w:p>
    <w:p w:rsidR="00353E65" w:rsidRPr="006B49A4"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8"/>
          <w:lang w:eastAsia="ru-RU"/>
        </w:rPr>
      </w:pPr>
      <w:r w:rsidRPr="006B49A4">
        <w:rPr>
          <w:rFonts w:ascii="Times New Roman" w:eastAsia="Times New Roman" w:hAnsi="Times New Roman" w:cs="Times New Roman"/>
          <w:sz w:val="20"/>
          <w:szCs w:val="28"/>
          <w:lang w:eastAsia="ru-RU"/>
        </w:rPr>
        <w:t xml:space="preserve">Нашими исследованиями установлено, что молоко животных опытных групп по </w:t>
      </w:r>
      <w:r w:rsidR="00182C77">
        <w:rPr>
          <w:rFonts w:ascii="Times New Roman" w:eastAsia="Times New Roman" w:hAnsi="Times New Roman" w:cs="Times New Roman"/>
          <w:sz w:val="20"/>
          <w:szCs w:val="28"/>
          <w:lang w:eastAsia="ru-RU"/>
        </w:rPr>
        <w:t xml:space="preserve">указанным </w:t>
      </w:r>
      <w:r w:rsidRPr="006B49A4">
        <w:rPr>
          <w:rFonts w:ascii="Times New Roman" w:eastAsia="Times New Roman" w:hAnsi="Times New Roman" w:cs="Times New Roman"/>
          <w:sz w:val="20"/>
          <w:szCs w:val="28"/>
          <w:lang w:eastAsia="ru-RU"/>
        </w:rPr>
        <w:t>показателям несколько отличал</w:t>
      </w:r>
      <w:r>
        <w:rPr>
          <w:rFonts w:ascii="Times New Roman" w:eastAsia="Times New Roman" w:hAnsi="Times New Roman" w:cs="Times New Roman"/>
          <w:sz w:val="20"/>
          <w:szCs w:val="28"/>
          <w:lang w:eastAsia="ru-RU"/>
        </w:rPr>
        <w:t>о</w:t>
      </w:r>
      <w:r w:rsidRPr="006B49A4">
        <w:rPr>
          <w:rFonts w:ascii="Times New Roman" w:eastAsia="Times New Roman" w:hAnsi="Times New Roman" w:cs="Times New Roman"/>
          <w:sz w:val="20"/>
          <w:szCs w:val="28"/>
          <w:lang w:eastAsia="ru-RU"/>
        </w:rPr>
        <w:t>сь от молока контрольной группы. По физико-химическим показателям м</w:t>
      </w:r>
      <w:r w:rsidRPr="006B49A4">
        <w:rPr>
          <w:rFonts w:ascii="Times New Roman" w:eastAsia="Times New Roman" w:hAnsi="Times New Roman" w:cs="Times New Roman"/>
          <w:sz w:val="20"/>
          <w:szCs w:val="28"/>
          <w:lang w:eastAsia="ru-RU"/>
        </w:rPr>
        <w:t>о</w:t>
      </w:r>
      <w:r w:rsidRPr="006B49A4">
        <w:rPr>
          <w:rFonts w:ascii="Times New Roman" w:eastAsia="Times New Roman" w:hAnsi="Times New Roman" w:cs="Times New Roman"/>
          <w:sz w:val="20"/>
          <w:szCs w:val="28"/>
          <w:lang w:eastAsia="ru-RU"/>
        </w:rPr>
        <w:t xml:space="preserve">лока подопытных коров, то есть </w:t>
      </w:r>
      <w:r>
        <w:rPr>
          <w:rFonts w:ascii="Times New Roman" w:eastAsia="Times New Roman" w:hAnsi="Times New Roman" w:cs="Times New Roman"/>
          <w:sz w:val="20"/>
          <w:szCs w:val="28"/>
          <w:lang w:eastAsia="ru-RU"/>
        </w:rPr>
        <w:t xml:space="preserve">по </w:t>
      </w:r>
      <w:r w:rsidRPr="006B49A4">
        <w:rPr>
          <w:rFonts w:ascii="Times New Roman" w:eastAsia="Times New Roman" w:hAnsi="Times New Roman" w:cs="Times New Roman"/>
          <w:sz w:val="20"/>
          <w:szCs w:val="28"/>
          <w:lang w:eastAsia="ru-RU"/>
        </w:rPr>
        <w:t>плотности и кислотности, также не установлено существенных различий. Так, у коров контрольной гру</w:t>
      </w:r>
      <w:r w:rsidRPr="006B49A4">
        <w:rPr>
          <w:rFonts w:ascii="Times New Roman" w:eastAsia="Times New Roman" w:hAnsi="Times New Roman" w:cs="Times New Roman"/>
          <w:sz w:val="20"/>
          <w:szCs w:val="28"/>
          <w:lang w:eastAsia="ru-RU"/>
        </w:rPr>
        <w:t>п</w:t>
      </w:r>
      <w:r>
        <w:rPr>
          <w:rFonts w:ascii="Times New Roman" w:eastAsia="Times New Roman" w:hAnsi="Times New Roman" w:cs="Times New Roman"/>
          <w:sz w:val="20"/>
          <w:szCs w:val="28"/>
          <w:lang w:eastAsia="ru-RU"/>
        </w:rPr>
        <w:t>пы плотность молока составила 28,0 °</w:t>
      </w:r>
      <w:r w:rsidRPr="006B49A4">
        <w:rPr>
          <w:rFonts w:ascii="Times New Roman" w:eastAsia="Times New Roman" w:hAnsi="Times New Roman" w:cs="Times New Roman"/>
          <w:sz w:val="20"/>
          <w:szCs w:val="28"/>
          <w:lang w:eastAsia="ru-RU"/>
        </w:rPr>
        <w:t>А, а молоко коров первой и вт</w:t>
      </w:r>
      <w:r w:rsidRPr="006B49A4">
        <w:rPr>
          <w:rFonts w:ascii="Times New Roman" w:eastAsia="Times New Roman" w:hAnsi="Times New Roman" w:cs="Times New Roman"/>
          <w:sz w:val="20"/>
          <w:szCs w:val="28"/>
          <w:lang w:eastAsia="ru-RU"/>
        </w:rPr>
        <w:t>о</w:t>
      </w:r>
      <w:r w:rsidRPr="006B49A4">
        <w:rPr>
          <w:rFonts w:ascii="Times New Roman" w:eastAsia="Times New Roman" w:hAnsi="Times New Roman" w:cs="Times New Roman"/>
          <w:sz w:val="20"/>
          <w:szCs w:val="28"/>
          <w:lang w:eastAsia="ru-RU"/>
        </w:rPr>
        <w:t xml:space="preserve">рой опытных </w:t>
      </w:r>
      <w:r>
        <w:rPr>
          <w:rFonts w:ascii="Times New Roman" w:eastAsia="Times New Roman" w:hAnsi="Times New Roman" w:cs="Times New Roman"/>
          <w:sz w:val="20"/>
          <w:szCs w:val="28"/>
          <w:lang w:eastAsia="ru-RU"/>
        </w:rPr>
        <w:t>групп соответственно 28,2 и 28,4</w:t>
      </w:r>
      <w:r w:rsidRPr="006B49A4">
        <w:rPr>
          <w:rFonts w:ascii="Times New Roman" w:eastAsia="Times New Roman" w:hAnsi="Times New Roman" w:cs="Times New Roman"/>
          <w:sz w:val="20"/>
          <w:szCs w:val="28"/>
          <w:lang w:eastAsia="ru-RU"/>
        </w:rPr>
        <w:t xml:space="preserve"> </w:t>
      </w:r>
      <w:r>
        <w:rPr>
          <w:rFonts w:ascii="Times New Roman" w:eastAsia="Times New Roman" w:hAnsi="Times New Roman" w:cs="Times New Roman"/>
          <w:sz w:val="20"/>
          <w:szCs w:val="28"/>
          <w:lang w:eastAsia="ru-RU"/>
        </w:rPr>
        <w:t>°</w:t>
      </w:r>
      <w:r w:rsidRPr="006B49A4">
        <w:rPr>
          <w:rFonts w:ascii="Times New Roman" w:eastAsia="Times New Roman" w:hAnsi="Times New Roman" w:cs="Times New Roman"/>
          <w:sz w:val="20"/>
          <w:szCs w:val="28"/>
          <w:lang w:eastAsia="ru-RU"/>
        </w:rPr>
        <w:t>А. Кислотность мол</w:t>
      </w:r>
      <w:r w:rsidRPr="006B49A4">
        <w:rPr>
          <w:rFonts w:ascii="Times New Roman" w:eastAsia="Times New Roman" w:hAnsi="Times New Roman" w:cs="Times New Roman"/>
          <w:sz w:val="20"/>
          <w:szCs w:val="28"/>
          <w:lang w:eastAsia="ru-RU"/>
        </w:rPr>
        <w:t>о</w:t>
      </w:r>
      <w:r w:rsidRPr="006B49A4">
        <w:rPr>
          <w:rFonts w:ascii="Times New Roman" w:eastAsia="Times New Roman" w:hAnsi="Times New Roman" w:cs="Times New Roman"/>
          <w:sz w:val="20"/>
          <w:szCs w:val="28"/>
          <w:lang w:eastAsia="ru-RU"/>
        </w:rPr>
        <w:t>ка также была практически на одном у</w:t>
      </w:r>
      <w:r>
        <w:rPr>
          <w:rFonts w:ascii="Times New Roman" w:eastAsia="Times New Roman" w:hAnsi="Times New Roman" w:cs="Times New Roman"/>
          <w:sz w:val="20"/>
          <w:szCs w:val="28"/>
          <w:lang w:eastAsia="ru-RU"/>
        </w:rPr>
        <w:t>ровне и составляла в пределах 18,0–18,3 °Т</w:t>
      </w:r>
      <w:r w:rsidRPr="00280B3A">
        <w:rPr>
          <w:rFonts w:ascii="Times New Roman" w:eastAsia="Times New Roman" w:hAnsi="Times New Roman" w:cs="Times New Roman"/>
          <w:sz w:val="20"/>
          <w:szCs w:val="20"/>
          <w:lang w:eastAsia="ru-RU"/>
        </w:rPr>
        <w:t>.</w:t>
      </w:r>
      <w:r w:rsidRPr="00EF599E">
        <w:rPr>
          <w:rFonts w:ascii="Times New Roman" w:eastAsia="Times New Roman" w:hAnsi="Times New Roman" w:cs="Times New Roman"/>
          <w:sz w:val="20"/>
          <w:szCs w:val="28"/>
          <w:lang w:eastAsia="ru-RU"/>
        </w:rPr>
        <w:t xml:space="preserve"> </w:t>
      </w:r>
      <w:r w:rsidRPr="006B49A4">
        <w:rPr>
          <w:rFonts w:ascii="Times New Roman" w:eastAsia="Times New Roman" w:hAnsi="Times New Roman" w:cs="Times New Roman"/>
          <w:sz w:val="20"/>
          <w:szCs w:val="28"/>
          <w:lang w:eastAsia="ru-RU"/>
        </w:rPr>
        <w:t>Наибольшее количество сухого вещества</w:t>
      </w:r>
      <w:r>
        <w:rPr>
          <w:rFonts w:ascii="Times New Roman" w:eastAsia="Times New Roman" w:hAnsi="Times New Roman" w:cs="Times New Roman"/>
          <w:sz w:val="20"/>
          <w:szCs w:val="28"/>
          <w:lang w:eastAsia="ru-RU"/>
        </w:rPr>
        <w:t xml:space="preserve"> содержалось в молоке коров второй опытной группы – 12,19 %, что на 0,35 </w:t>
      </w:r>
      <w:r w:rsidRPr="006B49A4">
        <w:rPr>
          <w:rFonts w:ascii="Times New Roman" w:eastAsia="Times New Roman" w:hAnsi="Times New Roman" w:cs="Times New Roman"/>
          <w:sz w:val="20"/>
          <w:szCs w:val="28"/>
          <w:lang w:eastAsia="ru-RU"/>
        </w:rPr>
        <w:t>% больше, чем в молоке ко</w:t>
      </w:r>
      <w:r>
        <w:rPr>
          <w:rFonts w:ascii="Times New Roman" w:eastAsia="Times New Roman" w:hAnsi="Times New Roman" w:cs="Times New Roman"/>
          <w:sz w:val="20"/>
          <w:szCs w:val="28"/>
          <w:lang w:eastAsia="ru-RU"/>
        </w:rPr>
        <w:t>ров контрольной группы, и на 0,22 % больше, чем у животных первой</w:t>
      </w:r>
      <w:r w:rsidRPr="006B49A4">
        <w:rPr>
          <w:rFonts w:ascii="Times New Roman" w:eastAsia="Times New Roman" w:hAnsi="Times New Roman" w:cs="Times New Roman"/>
          <w:sz w:val="20"/>
          <w:szCs w:val="28"/>
          <w:lang w:eastAsia="ru-RU"/>
        </w:rPr>
        <w:t xml:space="preserve"> опытной группы.</w:t>
      </w:r>
    </w:p>
    <w:p w:rsidR="00353E65" w:rsidRPr="006B49A4"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6B49A4">
        <w:rPr>
          <w:rFonts w:ascii="Times New Roman" w:eastAsia="Times New Roman" w:hAnsi="Times New Roman" w:cs="Times New Roman"/>
          <w:sz w:val="20"/>
          <w:szCs w:val="28"/>
          <w:lang w:eastAsia="ru-RU"/>
        </w:rPr>
        <w:t>Определенный интерес представля</w:t>
      </w:r>
      <w:r>
        <w:rPr>
          <w:rFonts w:ascii="Times New Roman" w:eastAsia="Times New Roman" w:hAnsi="Times New Roman" w:cs="Times New Roman"/>
          <w:sz w:val="20"/>
          <w:szCs w:val="28"/>
          <w:lang w:eastAsia="ru-RU"/>
        </w:rPr>
        <w:t>е</w:t>
      </w:r>
      <w:r w:rsidRPr="006B49A4">
        <w:rPr>
          <w:rFonts w:ascii="Times New Roman" w:eastAsia="Times New Roman" w:hAnsi="Times New Roman" w:cs="Times New Roman"/>
          <w:sz w:val="20"/>
          <w:szCs w:val="28"/>
          <w:lang w:eastAsia="ru-RU"/>
        </w:rPr>
        <w:t xml:space="preserve">т показатель технологических свойств молока, то есть </w:t>
      </w:r>
      <w:r>
        <w:rPr>
          <w:rFonts w:ascii="Times New Roman" w:eastAsia="Times New Roman" w:hAnsi="Times New Roman" w:cs="Times New Roman"/>
          <w:sz w:val="20"/>
          <w:szCs w:val="28"/>
          <w:lang w:eastAsia="ru-RU"/>
        </w:rPr>
        <w:t>его точка замерзания и содержани</w:t>
      </w:r>
      <w:r w:rsidR="00182C77">
        <w:rPr>
          <w:rFonts w:ascii="Times New Roman" w:eastAsia="Times New Roman" w:hAnsi="Times New Roman" w:cs="Times New Roman"/>
          <w:sz w:val="20"/>
          <w:szCs w:val="28"/>
          <w:lang w:eastAsia="ru-RU"/>
        </w:rPr>
        <w:t>е</w:t>
      </w:r>
      <w:r>
        <w:rPr>
          <w:rFonts w:ascii="Times New Roman" w:eastAsia="Times New Roman" w:hAnsi="Times New Roman" w:cs="Times New Roman"/>
          <w:sz w:val="20"/>
          <w:szCs w:val="28"/>
          <w:lang w:eastAsia="ru-RU"/>
        </w:rPr>
        <w:t xml:space="preserve"> СОМО.</w:t>
      </w:r>
      <w:r w:rsidRPr="006B49A4">
        <w:rPr>
          <w:rFonts w:ascii="Times New Roman" w:eastAsia="Times New Roman" w:hAnsi="Times New Roman" w:cs="Times New Roman"/>
          <w:sz w:val="20"/>
          <w:szCs w:val="28"/>
          <w:lang w:eastAsia="ru-RU"/>
        </w:rPr>
        <w:t xml:space="preserve"> В</w:t>
      </w:r>
      <w:r w:rsidR="00182C77">
        <w:rPr>
          <w:rFonts w:ascii="Times New Roman" w:eastAsia="Times New Roman" w:hAnsi="Times New Roman" w:cs="Times New Roman"/>
          <w:sz w:val="20"/>
          <w:szCs w:val="28"/>
          <w:lang w:eastAsia="ru-RU"/>
        </w:rPr>
        <w:t> </w:t>
      </w:r>
      <w:r w:rsidRPr="006B49A4">
        <w:rPr>
          <w:rFonts w:ascii="Times New Roman" w:eastAsia="Times New Roman" w:hAnsi="Times New Roman" w:cs="Times New Roman"/>
          <w:sz w:val="20"/>
          <w:szCs w:val="28"/>
          <w:lang w:eastAsia="ru-RU"/>
        </w:rPr>
        <w:t>результате проведенных исследований установлено, что для изг</w:t>
      </w:r>
      <w:r w:rsidRPr="006B49A4">
        <w:rPr>
          <w:rFonts w:ascii="Times New Roman" w:eastAsia="Times New Roman" w:hAnsi="Times New Roman" w:cs="Times New Roman"/>
          <w:sz w:val="20"/>
          <w:szCs w:val="28"/>
          <w:lang w:eastAsia="ru-RU"/>
        </w:rPr>
        <w:t>о</w:t>
      </w:r>
      <w:r w:rsidRPr="006B49A4">
        <w:rPr>
          <w:rFonts w:ascii="Times New Roman" w:eastAsia="Times New Roman" w:hAnsi="Times New Roman" w:cs="Times New Roman"/>
          <w:sz w:val="20"/>
          <w:szCs w:val="28"/>
          <w:lang w:eastAsia="ru-RU"/>
        </w:rPr>
        <w:t>товления продукт</w:t>
      </w:r>
      <w:r>
        <w:rPr>
          <w:rFonts w:ascii="Times New Roman" w:eastAsia="Times New Roman" w:hAnsi="Times New Roman" w:cs="Times New Roman"/>
          <w:sz w:val="20"/>
          <w:szCs w:val="28"/>
          <w:lang w:eastAsia="ru-RU"/>
        </w:rPr>
        <w:t>ов с более высокой точкой замерзания</w:t>
      </w:r>
      <w:r w:rsidRPr="006B49A4">
        <w:rPr>
          <w:rFonts w:ascii="Times New Roman" w:eastAsia="Times New Roman" w:hAnsi="Times New Roman" w:cs="Times New Roman"/>
          <w:sz w:val="20"/>
          <w:szCs w:val="28"/>
          <w:lang w:eastAsia="ru-RU"/>
        </w:rPr>
        <w:t xml:space="preserve"> подходящим оказалось молок</w:t>
      </w:r>
      <w:r>
        <w:rPr>
          <w:rFonts w:ascii="Times New Roman" w:eastAsia="Times New Roman" w:hAnsi="Times New Roman" w:cs="Times New Roman"/>
          <w:sz w:val="20"/>
          <w:szCs w:val="28"/>
          <w:lang w:eastAsia="ru-RU"/>
        </w:rPr>
        <w:t xml:space="preserve">о коров всех </w:t>
      </w:r>
      <w:r w:rsidRPr="006B49A4">
        <w:rPr>
          <w:rFonts w:ascii="Times New Roman" w:eastAsia="Times New Roman" w:hAnsi="Times New Roman" w:cs="Times New Roman"/>
          <w:sz w:val="20"/>
          <w:szCs w:val="28"/>
          <w:lang w:eastAsia="ru-RU"/>
        </w:rPr>
        <w:t xml:space="preserve">групп. Показатели </w:t>
      </w:r>
      <w:r>
        <w:rPr>
          <w:rFonts w:ascii="Times New Roman" w:eastAsia="Times New Roman" w:hAnsi="Times New Roman" w:cs="Times New Roman"/>
          <w:sz w:val="20"/>
          <w:szCs w:val="28"/>
          <w:lang w:eastAsia="ru-RU"/>
        </w:rPr>
        <w:t>точки замерзания у</w:t>
      </w:r>
      <w:r>
        <w:rPr>
          <w:rFonts w:ascii="Times New Roman" w:eastAsia="Times New Roman" w:hAnsi="Times New Roman" w:cs="Times New Roman"/>
          <w:sz w:val="20"/>
          <w:szCs w:val="28"/>
          <w:lang w:eastAsia="ru-RU"/>
        </w:rPr>
        <w:t>с</w:t>
      </w:r>
      <w:r>
        <w:rPr>
          <w:rFonts w:ascii="Times New Roman" w:eastAsia="Times New Roman" w:hAnsi="Times New Roman" w:cs="Times New Roman"/>
          <w:sz w:val="20"/>
          <w:szCs w:val="28"/>
          <w:lang w:eastAsia="ru-RU"/>
        </w:rPr>
        <w:t>тановились примерно на одинаковом уровне и</w:t>
      </w:r>
      <w:r w:rsidRPr="006B49A4">
        <w:rPr>
          <w:rFonts w:ascii="Times New Roman" w:eastAsia="Times New Roman" w:hAnsi="Times New Roman" w:cs="Times New Roman"/>
          <w:sz w:val="20"/>
          <w:szCs w:val="28"/>
          <w:lang w:eastAsia="ru-RU"/>
        </w:rPr>
        <w:t xml:space="preserve"> составил</w:t>
      </w:r>
      <w:r>
        <w:rPr>
          <w:rFonts w:ascii="Times New Roman" w:eastAsia="Times New Roman" w:hAnsi="Times New Roman" w:cs="Times New Roman"/>
          <w:sz w:val="20"/>
          <w:szCs w:val="28"/>
          <w:lang w:eastAsia="ru-RU"/>
        </w:rPr>
        <w:t>и соответс</w:t>
      </w:r>
      <w:r>
        <w:rPr>
          <w:rFonts w:ascii="Times New Roman" w:eastAsia="Times New Roman" w:hAnsi="Times New Roman" w:cs="Times New Roman"/>
          <w:sz w:val="20"/>
          <w:szCs w:val="28"/>
          <w:lang w:eastAsia="ru-RU"/>
        </w:rPr>
        <w:t>т</w:t>
      </w:r>
      <w:r>
        <w:rPr>
          <w:rFonts w:ascii="Times New Roman" w:eastAsia="Times New Roman" w:hAnsi="Times New Roman" w:cs="Times New Roman"/>
          <w:sz w:val="20"/>
          <w:szCs w:val="28"/>
          <w:lang w:eastAsia="ru-RU"/>
        </w:rPr>
        <w:t xml:space="preserve">венно от </w:t>
      </w:r>
      <w:r w:rsidR="00182C77" w:rsidRPr="006B108C">
        <w:rPr>
          <w:rFonts w:ascii="Times New Roman" w:hAnsi="Times New Roman" w:cs="Times New Roman"/>
          <w:sz w:val="20"/>
          <w:szCs w:val="20"/>
        </w:rPr>
        <w:t>–</w:t>
      </w:r>
      <w:r>
        <w:rPr>
          <w:rFonts w:ascii="Times New Roman" w:eastAsia="Times New Roman" w:hAnsi="Times New Roman" w:cs="Times New Roman"/>
          <w:sz w:val="20"/>
          <w:szCs w:val="28"/>
          <w:lang w:eastAsia="ru-RU"/>
        </w:rPr>
        <w:t xml:space="preserve">0,49 до </w:t>
      </w:r>
      <w:r w:rsidR="00182C77" w:rsidRPr="006B108C">
        <w:rPr>
          <w:rFonts w:ascii="Times New Roman" w:hAnsi="Times New Roman" w:cs="Times New Roman"/>
          <w:sz w:val="20"/>
          <w:szCs w:val="20"/>
        </w:rPr>
        <w:t>–</w:t>
      </w:r>
      <w:r>
        <w:rPr>
          <w:rFonts w:ascii="Times New Roman" w:eastAsia="Times New Roman" w:hAnsi="Times New Roman" w:cs="Times New Roman"/>
          <w:sz w:val="20"/>
          <w:szCs w:val="28"/>
          <w:lang w:eastAsia="ru-RU"/>
        </w:rPr>
        <w:t xml:space="preserve">0,51 °С. Количество СОМО во второй опытной группе увеличилось на 0,30 % по сравнению с контрольной группой, а в первой опытной группе увеличилось только на 0,17 % </w:t>
      </w:r>
      <w:r w:rsidRPr="00C36FF0">
        <w:rPr>
          <w:rFonts w:ascii="Times New Roman" w:eastAsia="Times New Roman" w:hAnsi="Times New Roman" w:cs="Times New Roman"/>
          <w:sz w:val="20"/>
          <w:szCs w:val="20"/>
          <w:lang w:eastAsia="ru-RU"/>
        </w:rPr>
        <w:t>[4]</w:t>
      </w:r>
      <w:r w:rsidRPr="006B49A4">
        <w:rPr>
          <w:rFonts w:ascii="Times New Roman" w:eastAsia="Times New Roman" w:hAnsi="Times New Roman" w:cs="Times New Roman"/>
          <w:sz w:val="20"/>
          <w:szCs w:val="20"/>
          <w:lang w:eastAsia="ru-RU"/>
        </w:rPr>
        <w:t>.</w:t>
      </w:r>
    </w:p>
    <w:p w:rsidR="00353E65" w:rsidRPr="007B7F8A"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077CEC">
        <w:rPr>
          <w:rFonts w:ascii="Times New Roman" w:eastAsia="Times New Roman" w:hAnsi="Times New Roman" w:cs="Times New Roman"/>
          <w:b/>
          <w:sz w:val="20"/>
          <w:szCs w:val="20"/>
          <w:lang w:eastAsia="ru-RU"/>
        </w:rPr>
        <w:t>Заключение.</w:t>
      </w:r>
      <w:r>
        <w:rPr>
          <w:rFonts w:ascii="Times New Roman" w:eastAsia="Times New Roman" w:hAnsi="Times New Roman" w:cs="Times New Roman"/>
          <w:sz w:val="20"/>
          <w:szCs w:val="20"/>
          <w:lang w:eastAsia="ru-RU"/>
        </w:rPr>
        <w:t xml:space="preserve"> Результаты проведенных исследований</w:t>
      </w:r>
      <w:r w:rsidRPr="006B49A4">
        <w:rPr>
          <w:rFonts w:ascii="Times New Roman" w:eastAsia="Times New Roman" w:hAnsi="Times New Roman" w:cs="Times New Roman"/>
          <w:sz w:val="20"/>
          <w:szCs w:val="20"/>
          <w:lang w:eastAsia="ru-RU"/>
        </w:rPr>
        <w:t xml:space="preserve"> по изучению молочной продуктивности коров и технологических свойств молока свидетельствуют о более высоком его качестве при скармливан</w:t>
      </w:r>
      <w:r>
        <w:rPr>
          <w:rFonts w:ascii="Times New Roman" w:eastAsia="Times New Roman" w:hAnsi="Times New Roman" w:cs="Times New Roman"/>
          <w:sz w:val="20"/>
          <w:szCs w:val="20"/>
          <w:lang w:eastAsia="ru-RU"/>
        </w:rPr>
        <w:t>ии  к</w:t>
      </w:r>
      <w:r>
        <w:rPr>
          <w:rFonts w:ascii="Times New Roman" w:eastAsia="Times New Roman" w:hAnsi="Times New Roman" w:cs="Times New Roman"/>
          <w:sz w:val="20"/>
          <w:szCs w:val="20"/>
          <w:lang w:eastAsia="ru-RU"/>
        </w:rPr>
        <w:t>о</w:t>
      </w:r>
      <w:r>
        <w:rPr>
          <w:rFonts w:ascii="Times New Roman" w:eastAsia="Times New Roman" w:hAnsi="Times New Roman" w:cs="Times New Roman"/>
          <w:sz w:val="20"/>
          <w:szCs w:val="20"/>
          <w:lang w:eastAsia="ru-RU"/>
        </w:rPr>
        <w:t xml:space="preserve">ровам яблочного уксуса. </w:t>
      </w:r>
    </w:p>
    <w:p w:rsidR="00353E65"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p>
    <w:p w:rsidR="00353E65" w:rsidRDefault="00353E65" w:rsidP="00353E65">
      <w:pPr>
        <w:widowControl w:val="0"/>
        <w:autoSpaceDE w:val="0"/>
        <w:autoSpaceDN w:val="0"/>
        <w:adjustRightInd w:val="0"/>
        <w:spacing w:after="0" w:line="240" w:lineRule="auto"/>
        <w:jc w:val="center"/>
        <w:rPr>
          <w:rFonts w:ascii="Times New Roman" w:eastAsia="Times New Roman" w:hAnsi="Times New Roman" w:cs="Times New Roman"/>
          <w:sz w:val="16"/>
          <w:szCs w:val="20"/>
          <w:lang w:eastAsia="ru-RU"/>
        </w:rPr>
      </w:pPr>
      <w:r w:rsidRPr="00ED62E9">
        <w:rPr>
          <w:rFonts w:ascii="Times New Roman" w:eastAsia="Times New Roman" w:hAnsi="Times New Roman" w:cs="Times New Roman"/>
          <w:sz w:val="16"/>
          <w:szCs w:val="20"/>
          <w:lang w:eastAsia="ru-RU"/>
        </w:rPr>
        <w:t>ЛИТЕРАТУРА</w:t>
      </w:r>
    </w:p>
    <w:p w:rsidR="00353E65" w:rsidRDefault="00353E65" w:rsidP="00353E65">
      <w:pPr>
        <w:widowControl w:val="0"/>
        <w:autoSpaceDE w:val="0"/>
        <w:autoSpaceDN w:val="0"/>
        <w:adjustRightInd w:val="0"/>
        <w:spacing w:after="0" w:line="240" w:lineRule="auto"/>
        <w:ind w:firstLine="284"/>
        <w:jc w:val="center"/>
        <w:rPr>
          <w:rFonts w:ascii="Times New Roman" w:eastAsia="Times New Roman" w:hAnsi="Times New Roman" w:cs="Times New Roman"/>
          <w:sz w:val="16"/>
          <w:szCs w:val="20"/>
          <w:lang w:eastAsia="ru-RU"/>
        </w:rPr>
      </w:pPr>
    </w:p>
    <w:p w:rsidR="00353E65" w:rsidRDefault="00353E65" w:rsidP="00353E65">
      <w:pPr>
        <w:widowControl w:val="0"/>
        <w:autoSpaceDE w:val="0"/>
        <w:autoSpaceDN w:val="0"/>
        <w:adjustRightInd w:val="0"/>
        <w:spacing w:after="0" w:line="240" w:lineRule="auto"/>
        <w:ind w:firstLine="284"/>
        <w:jc w:val="both"/>
        <w:rPr>
          <w:rFonts w:ascii="Times New Roman" w:hAnsi="Times New Roman" w:cs="Times New Roman"/>
          <w:sz w:val="16"/>
          <w:szCs w:val="16"/>
        </w:rPr>
      </w:pPr>
      <w:r>
        <w:rPr>
          <w:rFonts w:ascii="Times New Roman" w:eastAsia="Times New Roman" w:hAnsi="Times New Roman" w:cs="Times New Roman"/>
          <w:sz w:val="16"/>
          <w:szCs w:val="20"/>
          <w:lang w:eastAsia="ru-RU"/>
        </w:rPr>
        <w:t xml:space="preserve">1. </w:t>
      </w:r>
      <w:r w:rsidRPr="00C96259">
        <w:rPr>
          <w:rFonts w:ascii="Times New Roman" w:hAnsi="Times New Roman" w:cs="Times New Roman"/>
          <w:sz w:val="16"/>
          <w:szCs w:val="16"/>
        </w:rPr>
        <w:t>Д</w:t>
      </w:r>
      <w:r>
        <w:rPr>
          <w:rFonts w:ascii="Times New Roman" w:hAnsi="Times New Roman" w:cs="Times New Roman"/>
          <w:sz w:val="16"/>
          <w:szCs w:val="16"/>
        </w:rPr>
        <w:t xml:space="preserve"> </w:t>
      </w:r>
      <w:r w:rsidRPr="00C96259">
        <w:rPr>
          <w:rFonts w:ascii="Times New Roman" w:hAnsi="Times New Roman" w:cs="Times New Roman"/>
          <w:sz w:val="16"/>
          <w:szCs w:val="16"/>
        </w:rPr>
        <w:t>и</w:t>
      </w:r>
      <w:r>
        <w:rPr>
          <w:rFonts w:ascii="Times New Roman" w:hAnsi="Times New Roman" w:cs="Times New Roman"/>
          <w:sz w:val="16"/>
          <w:szCs w:val="16"/>
        </w:rPr>
        <w:t xml:space="preserve"> </w:t>
      </w:r>
      <w:r w:rsidRPr="00C96259">
        <w:rPr>
          <w:rFonts w:ascii="Times New Roman" w:hAnsi="Times New Roman" w:cs="Times New Roman"/>
          <w:sz w:val="16"/>
          <w:szCs w:val="16"/>
        </w:rPr>
        <w:t>л</w:t>
      </w:r>
      <w:r>
        <w:rPr>
          <w:rFonts w:ascii="Times New Roman" w:hAnsi="Times New Roman" w:cs="Times New Roman"/>
          <w:sz w:val="16"/>
          <w:szCs w:val="16"/>
        </w:rPr>
        <w:t xml:space="preserve"> </w:t>
      </w:r>
      <w:r w:rsidRPr="00C96259">
        <w:rPr>
          <w:rFonts w:ascii="Times New Roman" w:hAnsi="Times New Roman" w:cs="Times New Roman"/>
          <w:sz w:val="16"/>
          <w:szCs w:val="16"/>
        </w:rPr>
        <w:t>а</w:t>
      </w:r>
      <w:r>
        <w:rPr>
          <w:rFonts w:ascii="Times New Roman" w:hAnsi="Times New Roman" w:cs="Times New Roman"/>
          <w:sz w:val="16"/>
          <w:szCs w:val="16"/>
        </w:rPr>
        <w:t xml:space="preserve"> </w:t>
      </w:r>
      <w:r w:rsidRPr="00C96259">
        <w:rPr>
          <w:rFonts w:ascii="Times New Roman" w:hAnsi="Times New Roman" w:cs="Times New Roman"/>
          <w:sz w:val="16"/>
          <w:szCs w:val="16"/>
        </w:rPr>
        <w:t>н</w:t>
      </w:r>
      <w:r>
        <w:rPr>
          <w:rFonts w:ascii="Times New Roman" w:hAnsi="Times New Roman" w:cs="Times New Roman"/>
          <w:sz w:val="16"/>
          <w:szCs w:val="16"/>
        </w:rPr>
        <w:t xml:space="preserve"> </w:t>
      </w:r>
      <w:r w:rsidRPr="00C96259">
        <w:rPr>
          <w:rFonts w:ascii="Times New Roman" w:hAnsi="Times New Roman" w:cs="Times New Roman"/>
          <w:sz w:val="16"/>
          <w:szCs w:val="16"/>
        </w:rPr>
        <w:t>я</w:t>
      </w:r>
      <w:r>
        <w:rPr>
          <w:rFonts w:ascii="Times New Roman" w:hAnsi="Times New Roman" w:cs="Times New Roman"/>
          <w:sz w:val="16"/>
          <w:szCs w:val="16"/>
        </w:rPr>
        <w:t xml:space="preserve"> </w:t>
      </w:r>
      <w:r w:rsidRPr="00C96259">
        <w:rPr>
          <w:rFonts w:ascii="Times New Roman" w:hAnsi="Times New Roman" w:cs="Times New Roman"/>
          <w:sz w:val="16"/>
          <w:szCs w:val="16"/>
        </w:rPr>
        <w:t>н, З.</w:t>
      </w:r>
      <w:r>
        <w:rPr>
          <w:rFonts w:ascii="Times New Roman" w:hAnsi="Times New Roman" w:cs="Times New Roman"/>
          <w:sz w:val="16"/>
          <w:szCs w:val="16"/>
        </w:rPr>
        <w:t xml:space="preserve"> </w:t>
      </w:r>
      <w:r w:rsidRPr="00C96259">
        <w:rPr>
          <w:rFonts w:ascii="Times New Roman" w:hAnsi="Times New Roman" w:cs="Times New Roman"/>
          <w:sz w:val="16"/>
          <w:szCs w:val="16"/>
        </w:rPr>
        <w:t>Х.</w:t>
      </w:r>
      <w:r>
        <w:rPr>
          <w:rFonts w:ascii="Times New Roman" w:hAnsi="Times New Roman" w:cs="Times New Roman"/>
          <w:sz w:val="16"/>
          <w:szCs w:val="16"/>
        </w:rPr>
        <w:t xml:space="preserve"> </w:t>
      </w:r>
      <w:r w:rsidRPr="00C96259">
        <w:rPr>
          <w:rFonts w:ascii="Times New Roman" w:hAnsi="Times New Roman" w:cs="Times New Roman"/>
          <w:sz w:val="16"/>
          <w:szCs w:val="16"/>
        </w:rPr>
        <w:t xml:space="preserve">Молочное дело: </w:t>
      </w:r>
      <w:r>
        <w:rPr>
          <w:rFonts w:ascii="Times New Roman" w:hAnsi="Times New Roman" w:cs="Times New Roman"/>
          <w:sz w:val="16"/>
          <w:szCs w:val="16"/>
        </w:rPr>
        <w:t>у</w:t>
      </w:r>
      <w:r w:rsidRPr="00C96259">
        <w:rPr>
          <w:rFonts w:ascii="Times New Roman" w:hAnsi="Times New Roman" w:cs="Times New Roman"/>
          <w:sz w:val="16"/>
          <w:szCs w:val="16"/>
        </w:rPr>
        <w:t>чеб</w:t>
      </w:r>
      <w:r>
        <w:rPr>
          <w:rFonts w:ascii="Times New Roman" w:hAnsi="Times New Roman" w:cs="Times New Roman"/>
          <w:sz w:val="16"/>
          <w:szCs w:val="16"/>
        </w:rPr>
        <w:t>.</w:t>
      </w:r>
      <w:r w:rsidRPr="00C96259">
        <w:rPr>
          <w:rFonts w:ascii="Times New Roman" w:hAnsi="Times New Roman" w:cs="Times New Roman"/>
          <w:sz w:val="16"/>
          <w:szCs w:val="16"/>
        </w:rPr>
        <w:t xml:space="preserve"> пособие /</w:t>
      </w:r>
      <w:r>
        <w:rPr>
          <w:rFonts w:ascii="Times New Roman" w:hAnsi="Times New Roman" w:cs="Times New Roman"/>
          <w:sz w:val="16"/>
          <w:szCs w:val="16"/>
        </w:rPr>
        <w:t xml:space="preserve"> </w:t>
      </w:r>
      <w:r w:rsidRPr="00C96259">
        <w:rPr>
          <w:rFonts w:ascii="Times New Roman" w:hAnsi="Times New Roman" w:cs="Times New Roman"/>
          <w:sz w:val="16"/>
          <w:szCs w:val="16"/>
        </w:rPr>
        <w:t>З.</w:t>
      </w:r>
      <w:r>
        <w:rPr>
          <w:rFonts w:ascii="Times New Roman" w:hAnsi="Times New Roman" w:cs="Times New Roman"/>
          <w:sz w:val="16"/>
          <w:szCs w:val="16"/>
        </w:rPr>
        <w:t xml:space="preserve"> </w:t>
      </w:r>
      <w:r w:rsidRPr="00C96259">
        <w:rPr>
          <w:rFonts w:ascii="Times New Roman" w:hAnsi="Times New Roman" w:cs="Times New Roman"/>
          <w:sz w:val="16"/>
          <w:szCs w:val="16"/>
        </w:rPr>
        <w:t>Х.</w:t>
      </w:r>
      <w:r>
        <w:rPr>
          <w:rFonts w:ascii="Times New Roman" w:hAnsi="Times New Roman" w:cs="Times New Roman"/>
          <w:sz w:val="16"/>
          <w:szCs w:val="16"/>
        </w:rPr>
        <w:t xml:space="preserve"> </w:t>
      </w:r>
      <w:r w:rsidRPr="00C96259">
        <w:rPr>
          <w:rFonts w:ascii="Times New Roman" w:hAnsi="Times New Roman" w:cs="Times New Roman"/>
          <w:sz w:val="16"/>
          <w:szCs w:val="16"/>
        </w:rPr>
        <w:t>Диланян</w:t>
      </w:r>
      <w:r>
        <w:rPr>
          <w:rFonts w:ascii="Times New Roman" w:hAnsi="Times New Roman" w:cs="Times New Roman"/>
          <w:sz w:val="16"/>
          <w:szCs w:val="16"/>
        </w:rPr>
        <w:t>. – М.: Колос, 2010. – С. 368.</w:t>
      </w:r>
    </w:p>
    <w:p w:rsidR="00353E65" w:rsidRDefault="00353E65" w:rsidP="00353E65">
      <w:pPr>
        <w:widowControl w:val="0"/>
        <w:autoSpaceDE w:val="0"/>
        <w:autoSpaceDN w:val="0"/>
        <w:adjustRightInd w:val="0"/>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2. </w:t>
      </w:r>
      <w:r w:rsidRPr="00C96259">
        <w:rPr>
          <w:rFonts w:ascii="Times New Roman" w:hAnsi="Times New Roman" w:cs="Times New Roman"/>
          <w:sz w:val="16"/>
          <w:szCs w:val="16"/>
        </w:rPr>
        <w:t>Д</w:t>
      </w:r>
      <w:r>
        <w:rPr>
          <w:rFonts w:ascii="Times New Roman" w:hAnsi="Times New Roman" w:cs="Times New Roman"/>
          <w:sz w:val="16"/>
          <w:szCs w:val="16"/>
        </w:rPr>
        <w:t xml:space="preserve"> </w:t>
      </w:r>
      <w:r w:rsidRPr="00C96259">
        <w:rPr>
          <w:rFonts w:ascii="Times New Roman" w:hAnsi="Times New Roman" w:cs="Times New Roman"/>
          <w:sz w:val="16"/>
          <w:szCs w:val="16"/>
        </w:rPr>
        <w:t>у</w:t>
      </w:r>
      <w:r>
        <w:rPr>
          <w:rFonts w:ascii="Times New Roman" w:hAnsi="Times New Roman" w:cs="Times New Roman"/>
          <w:sz w:val="16"/>
          <w:szCs w:val="16"/>
        </w:rPr>
        <w:t xml:space="preserve"> </w:t>
      </w:r>
      <w:r w:rsidRPr="00C96259">
        <w:rPr>
          <w:rFonts w:ascii="Times New Roman" w:hAnsi="Times New Roman" w:cs="Times New Roman"/>
          <w:sz w:val="16"/>
          <w:szCs w:val="16"/>
        </w:rPr>
        <w:t>д</w:t>
      </w:r>
      <w:r>
        <w:rPr>
          <w:rFonts w:ascii="Times New Roman" w:hAnsi="Times New Roman" w:cs="Times New Roman"/>
          <w:sz w:val="16"/>
          <w:szCs w:val="16"/>
        </w:rPr>
        <w:t xml:space="preserve"> </w:t>
      </w:r>
      <w:r w:rsidRPr="00C96259">
        <w:rPr>
          <w:rFonts w:ascii="Times New Roman" w:hAnsi="Times New Roman" w:cs="Times New Roman"/>
          <w:sz w:val="16"/>
          <w:szCs w:val="16"/>
        </w:rPr>
        <w:t>е</w:t>
      </w:r>
      <w:r>
        <w:rPr>
          <w:rFonts w:ascii="Times New Roman" w:hAnsi="Times New Roman" w:cs="Times New Roman"/>
          <w:sz w:val="16"/>
          <w:szCs w:val="16"/>
        </w:rPr>
        <w:t xml:space="preserve"> </w:t>
      </w:r>
      <w:r w:rsidRPr="00C96259">
        <w:rPr>
          <w:rFonts w:ascii="Times New Roman" w:hAnsi="Times New Roman" w:cs="Times New Roman"/>
          <w:sz w:val="16"/>
          <w:szCs w:val="16"/>
        </w:rPr>
        <w:t>н</w:t>
      </w:r>
      <w:r>
        <w:rPr>
          <w:rFonts w:ascii="Times New Roman" w:hAnsi="Times New Roman" w:cs="Times New Roman"/>
          <w:sz w:val="16"/>
          <w:szCs w:val="16"/>
        </w:rPr>
        <w:t xml:space="preserve"> </w:t>
      </w:r>
      <w:r w:rsidRPr="00C96259">
        <w:rPr>
          <w:rFonts w:ascii="Times New Roman" w:hAnsi="Times New Roman" w:cs="Times New Roman"/>
          <w:sz w:val="16"/>
          <w:szCs w:val="16"/>
        </w:rPr>
        <w:t>к</w:t>
      </w:r>
      <w:r>
        <w:rPr>
          <w:rFonts w:ascii="Times New Roman" w:hAnsi="Times New Roman" w:cs="Times New Roman"/>
          <w:sz w:val="16"/>
          <w:szCs w:val="16"/>
        </w:rPr>
        <w:t xml:space="preserve"> </w:t>
      </w:r>
      <w:r w:rsidRPr="00C96259">
        <w:rPr>
          <w:rFonts w:ascii="Times New Roman" w:hAnsi="Times New Roman" w:cs="Times New Roman"/>
          <w:sz w:val="16"/>
          <w:szCs w:val="16"/>
        </w:rPr>
        <w:t>о</w:t>
      </w:r>
      <w:r>
        <w:rPr>
          <w:rFonts w:ascii="Times New Roman" w:hAnsi="Times New Roman" w:cs="Times New Roman"/>
          <w:sz w:val="16"/>
          <w:szCs w:val="16"/>
        </w:rPr>
        <w:t xml:space="preserve"> </w:t>
      </w:r>
      <w:r w:rsidRPr="00C96259">
        <w:rPr>
          <w:rFonts w:ascii="Times New Roman" w:hAnsi="Times New Roman" w:cs="Times New Roman"/>
          <w:sz w:val="16"/>
          <w:szCs w:val="16"/>
        </w:rPr>
        <w:t>в, А.</w:t>
      </w:r>
      <w:r>
        <w:rPr>
          <w:rFonts w:ascii="Times New Roman" w:hAnsi="Times New Roman" w:cs="Times New Roman"/>
          <w:sz w:val="16"/>
          <w:szCs w:val="16"/>
        </w:rPr>
        <w:t xml:space="preserve"> </w:t>
      </w:r>
      <w:r w:rsidRPr="00C96259">
        <w:rPr>
          <w:rFonts w:ascii="Times New Roman" w:hAnsi="Times New Roman" w:cs="Times New Roman"/>
          <w:sz w:val="16"/>
          <w:szCs w:val="16"/>
        </w:rPr>
        <w:t>Я.</w:t>
      </w:r>
      <w:r>
        <w:rPr>
          <w:rFonts w:ascii="Times New Roman" w:hAnsi="Times New Roman" w:cs="Times New Roman"/>
          <w:sz w:val="16"/>
          <w:szCs w:val="16"/>
        </w:rPr>
        <w:t xml:space="preserve"> </w:t>
      </w:r>
      <w:r w:rsidRPr="00C96259">
        <w:rPr>
          <w:rFonts w:ascii="Times New Roman" w:hAnsi="Times New Roman" w:cs="Times New Roman"/>
          <w:sz w:val="16"/>
          <w:szCs w:val="16"/>
        </w:rPr>
        <w:t>Биохимия молока и молочных продуктов / А.</w:t>
      </w:r>
      <w:r>
        <w:rPr>
          <w:rFonts w:ascii="Times New Roman" w:hAnsi="Times New Roman" w:cs="Times New Roman"/>
          <w:sz w:val="16"/>
          <w:szCs w:val="16"/>
        </w:rPr>
        <w:t xml:space="preserve"> </w:t>
      </w:r>
      <w:r w:rsidRPr="00C96259">
        <w:rPr>
          <w:rFonts w:ascii="Times New Roman" w:hAnsi="Times New Roman" w:cs="Times New Roman"/>
          <w:sz w:val="16"/>
          <w:szCs w:val="16"/>
        </w:rPr>
        <w:t>Я.</w:t>
      </w:r>
      <w:r>
        <w:rPr>
          <w:rFonts w:ascii="Times New Roman" w:hAnsi="Times New Roman" w:cs="Times New Roman"/>
          <w:sz w:val="16"/>
          <w:szCs w:val="16"/>
        </w:rPr>
        <w:t xml:space="preserve"> </w:t>
      </w:r>
      <w:r w:rsidRPr="00C96259">
        <w:rPr>
          <w:rFonts w:ascii="Times New Roman" w:hAnsi="Times New Roman" w:cs="Times New Roman"/>
          <w:sz w:val="16"/>
          <w:szCs w:val="16"/>
        </w:rPr>
        <w:t>Дуденков, Ю.</w:t>
      </w:r>
      <w:r>
        <w:rPr>
          <w:rFonts w:ascii="Times New Roman" w:hAnsi="Times New Roman" w:cs="Times New Roman"/>
          <w:sz w:val="16"/>
          <w:szCs w:val="16"/>
        </w:rPr>
        <w:t xml:space="preserve"> А. </w:t>
      </w:r>
      <w:r w:rsidRPr="00C96259">
        <w:rPr>
          <w:rFonts w:ascii="Times New Roman" w:hAnsi="Times New Roman" w:cs="Times New Roman"/>
          <w:sz w:val="16"/>
          <w:szCs w:val="16"/>
        </w:rPr>
        <w:t>Дуденков</w:t>
      </w:r>
      <w:r>
        <w:rPr>
          <w:rFonts w:ascii="Times New Roman" w:hAnsi="Times New Roman" w:cs="Times New Roman"/>
          <w:sz w:val="16"/>
          <w:szCs w:val="16"/>
        </w:rPr>
        <w:t xml:space="preserve"> </w:t>
      </w:r>
      <w:r w:rsidRPr="00C96259">
        <w:rPr>
          <w:rFonts w:ascii="Times New Roman" w:hAnsi="Times New Roman" w:cs="Times New Roman"/>
          <w:sz w:val="16"/>
          <w:szCs w:val="16"/>
        </w:rPr>
        <w:t>// Пищевая промышленность</w:t>
      </w:r>
      <w:r>
        <w:rPr>
          <w:rFonts w:ascii="Times New Roman" w:hAnsi="Times New Roman" w:cs="Times New Roman"/>
          <w:sz w:val="16"/>
          <w:szCs w:val="16"/>
        </w:rPr>
        <w:t>. –</w:t>
      </w:r>
      <w:r w:rsidRPr="00C96259">
        <w:rPr>
          <w:rFonts w:ascii="Times New Roman" w:hAnsi="Times New Roman" w:cs="Times New Roman"/>
          <w:sz w:val="16"/>
          <w:szCs w:val="16"/>
        </w:rPr>
        <w:t xml:space="preserve"> Москва, 2010. </w:t>
      </w:r>
      <w:r>
        <w:rPr>
          <w:rFonts w:ascii="Times New Roman" w:hAnsi="Times New Roman" w:cs="Times New Roman"/>
          <w:sz w:val="16"/>
          <w:szCs w:val="16"/>
        </w:rPr>
        <w:t xml:space="preserve">– </w:t>
      </w:r>
      <w:r w:rsidRPr="00C96259">
        <w:rPr>
          <w:rFonts w:ascii="Times New Roman" w:hAnsi="Times New Roman" w:cs="Times New Roman"/>
          <w:sz w:val="16"/>
          <w:szCs w:val="16"/>
        </w:rPr>
        <w:t>С.</w:t>
      </w:r>
      <w:r>
        <w:rPr>
          <w:rFonts w:ascii="Times New Roman" w:hAnsi="Times New Roman" w:cs="Times New Roman"/>
          <w:sz w:val="16"/>
          <w:szCs w:val="16"/>
        </w:rPr>
        <w:t xml:space="preserve"> </w:t>
      </w:r>
      <w:r w:rsidRPr="00C96259">
        <w:rPr>
          <w:rFonts w:ascii="Times New Roman" w:hAnsi="Times New Roman" w:cs="Times New Roman"/>
          <w:sz w:val="16"/>
          <w:szCs w:val="16"/>
        </w:rPr>
        <w:t>81</w:t>
      </w:r>
      <w:r>
        <w:rPr>
          <w:rFonts w:ascii="Times New Roman" w:hAnsi="Times New Roman" w:cs="Times New Roman"/>
          <w:sz w:val="16"/>
          <w:szCs w:val="16"/>
        </w:rPr>
        <w:t>–</w:t>
      </w:r>
      <w:r w:rsidRPr="00C96259">
        <w:rPr>
          <w:rFonts w:ascii="Times New Roman" w:hAnsi="Times New Roman" w:cs="Times New Roman"/>
          <w:sz w:val="16"/>
          <w:szCs w:val="16"/>
        </w:rPr>
        <w:t>87.</w:t>
      </w:r>
    </w:p>
    <w:p w:rsidR="00353E65" w:rsidRDefault="00353E65" w:rsidP="00353E65">
      <w:pPr>
        <w:widowControl w:val="0"/>
        <w:autoSpaceDE w:val="0"/>
        <w:autoSpaceDN w:val="0"/>
        <w:adjustRightInd w:val="0"/>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3. </w:t>
      </w:r>
      <w:r w:rsidRPr="00C96259">
        <w:rPr>
          <w:rFonts w:ascii="Times New Roman" w:hAnsi="Times New Roman" w:cs="Times New Roman"/>
          <w:sz w:val="16"/>
          <w:szCs w:val="16"/>
        </w:rPr>
        <w:t>М</w:t>
      </w:r>
      <w:r>
        <w:rPr>
          <w:rFonts w:ascii="Times New Roman" w:hAnsi="Times New Roman" w:cs="Times New Roman"/>
          <w:sz w:val="16"/>
          <w:szCs w:val="16"/>
        </w:rPr>
        <w:t xml:space="preserve"> </w:t>
      </w:r>
      <w:r w:rsidRPr="00C96259">
        <w:rPr>
          <w:rFonts w:ascii="Times New Roman" w:hAnsi="Times New Roman" w:cs="Times New Roman"/>
          <w:sz w:val="16"/>
          <w:szCs w:val="16"/>
        </w:rPr>
        <w:t>а</w:t>
      </w:r>
      <w:r>
        <w:rPr>
          <w:rFonts w:ascii="Times New Roman" w:hAnsi="Times New Roman" w:cs="Times New Roman"/>
          <w:sz w:val="16"/>
          <w:szCs w:val="16"/>
        </w:rPr>
        <w:t xml:space="preserve"> </w:t>
      </w:r>
      <w:r w:rsidRPr="00C96259">
        <w:rPr>
          <w:rFonts w:ascii="Times New Roman" w:hAnsi="Times New Roman" w:cs="Times New Roman"/>
          <w:sz w:val="16"/>
          <w:szCs w:val="16"/>
        </w:rPr>
        <w:t>с</w:t>
      </w:r>
      <w:r>
        <w:rPr>
          <w:rFonts w:ascii="Times New Roman" w:hAnsi="Times New Roman" w:cs="Times New Roman"/>
          <w:sz w:val="16"/>
          <w:szCs w:val="16"/>
        </w:rPr>
        <w:t xml:space="preserve"> </w:t>
      </w:r>
      <w:r w:rsidRPr="00C96259">
        <w:rPr>
          <w:rFonts w:ascii="Times New Roman" w:hAnsi="Times New Roman" w:cs="Times New Roman"/>
          <w:sz w:val="16"/>
          <w:szCs w:val="16"/>
        </w:rPr>
        <w:t>л</w:t>
      </w:r>
      <w:r>
        <w:rPr>
          <w:rFonts w:ascii="Times New Roman" w:hAnsi="Times New Roman" w:cs="Times New Roman"/>
          <w:sz w:val="16"/>
          <w:szCs w:val="16"/>
        </w:rPr>
        <w:t xml:space="preserve"> </w:t>
      </w:r>
      <w:r w:rsidRPr="00C96259">
        <w:rPr>
          <w:rFonts w:ascii="Times New Roman" w:hAnsi="Times New Roman" w:cs="Times New Roman"/>
          <w:sz w:val="16"/>
          <w:szCs w:val="16"/>
        </w:rPr>
        <w:t>а</w:t>
      </w:r>
      <w:r>
        <w:rPr>
          <w:rFonts w:ascii="Times New Roman" w:hAnsi="Times New Roman" w:cs="Times New Roman"/>
          <w:sz w:val="16"/>
          <w:szCs w:val="16"/>
        </w:rPr>
        <w:t xml:space="preserve"> </w:t>
      </w:r>
      <w:r w:rsidRPr="00C96259">
        <w:rPr>
          <w:rFonts w:ascii="Times New Roman" w:hAnsi="Times New Roman" w:cs="Times New Roman"/>
          <w:sz w:val="16"/>
          <w:szCs w:val="16"/>
        </w:rPr>
        <w:t>к, О.</w:t>
      </w:r>
      <w:r>
        <w:rPr>
          <w:rFonts w:ascii="Times New Roman" w:hAnsi="Times New Roman" w:cs="Times New Roman"/>
          <w:sz w:val="16"/>
          <w:szCs w:val="16"/>
        </w:rPr>
        <w:t xml:space="preserve"> </w:t>
      </w:r>
      <w:r w:rsidRPr="00C96259">
        <w:rPr>
          <w:rFonts w:ascii="Times New Roman" w:hAnsi="Times New Roman" w:cs="Times New Roman"/>
          <w:sz w:val="16"/>
          <w:szCs w:val="16"/>
        </w:rPr>
        <w:t>Г.</w:t>
      </w:r>
      <w:r>
        <w:rPr>
          <w:rFonts w:ascii="Times New Roman" w:hAnsi="Times New Roman" w:cs="Times New Roman"/>
          <w:sz w:val="16"/>
          <w:szCs w:val="16"/>
        </w:rPr>
        <w:t xml:space="preserve"> </w:t>
      </w:r>
      <w:r w:rsidRPr="00C96259">
        <w:rPr>
          <w:rFonts w:ascii="Times New Roman" w:hAnsi="Times New Roman" w:cs="Times New Roman"/>
          <w:sz w:val="16"/>
          <w:szCs w:val="16"/>
        </w:rPr>
        <w:t xml:space="preserve">Повышение белковомолочности коров белорусской черно-пестрой породы: </w:t>
      </w:r>
      <w:r>
        <w:rPr>
          <w:rFonts w:ascii="Times New Roman" w:hAnsi="Times New Roman" w:cs="Times New Roman"/>
          <w:sz w:val="16"/>
          <w:szCs w:val="16"/>
        </w:rPr>
        <w:t>а</w:t>
      </w:r>
      <w:r w:rsidRPr="00C96259">
        <w:rPr>
          <w:rFonts w:ascii="Times New Roman" w:hAnsi="Times New Roman" w:cs="Times New Roman"/>
          <w:sz w:val="16"/>
          <w:szCs w:val="16"/>
        </w:rPr>
        <w:t>втореф. д</w:t>
      </w:r>
      <w:r>
        <w:rPr>
          <w:rFonts w:ascii="Times New Roman" w:hAnsi="Times New Roman" w:cs="Times New Roman"/>
          <w:sz w:val="16"/>
          <w:szCs w:val="16"/>
        </w:rPr>
        <w:t>ис. … канд. с.-х. наук / О. Г. Мас</w:t>
      </w:r>
      <w:r w:rsidRPr="00C96259">
        <w:rPr>
          <w:rFonts w:ascii="Times New Roman" w:hAnsi="Times New Roman" w:cs="Times New Roman"/>
          <w:sz w:val="16"/>
          <w:szCs w:val="16"/>
        </w:rPr>
        <w:t>лак</w:t>
      </w:r>
      <w:r>
        <w:rPr>
          <w:rFonts w:ascii="Times New Roman" w:hAnsi="Times New Roman" w:cs="Times New Roman"/>
          <w:sz w:val="16"/>
          <w:szCs w:val="16"/>
        </w:rPr>
        <w:t xml:space="preserve">; </w:t>
      </w:r>
      <w:r w:rsidRPr="00C96259">
        <w:rPr>
          <w:rFonts w:ascii="Times New Roman" w:hAnsi="Times New Roman" w:cs="Times New Roman"/>
          <w:sz w:val="16"/>
          <w:szCs w:val="16"/>
        </w:rPr>
        <w:t xml:space="preserve">Национальная академия наук Беларуси. </w:t>
      </w:r>
      <w:r>
        <w:rPr>
          <w:rFonts w:ascii="Times New Roman" w:hAnsi="Times New Roman" w:cs="Times New Roman"/>
          <w:sz w:val="16"/>
          <w:szCs w:val="16"/>
        </w:rPr>
        <w:t>–</w:t>
      </w:r>
      <w:r w:rsidR="00182C77">
        <w:rPr>
          <w:rFonts w:ascii="Times New Roman" w:hAnsi="Times New Roman" w:cs="Times New Roman"/>
          <w:sz w:val="16"/>
          <w:szCs w:val="16"/>
        </w:rPr>
        <w:t xml:space="preserve"> </w:t>
      </w:r>
      <w:r w:rsidRPr="00C96259">
        <w:rPr>
          <w:rFonts w:ascii="Times New Roman" w:hAnsi="Times New Roman" w:cs="Times New Roman"/>
          <w:sz w:val="16"/>
          <w:szCs w:val="16"/>
        </w:rPr>
        <w:t xml:space="preserve">Жодино, 2011. </w:t>
      </w:r>
      <w:r>
        <w:rPr>
          <w:rFonts w:ascii="Times New Roman" w:hAnsi="Times New Roman" w:cs="Times New Roman"/>
          <w:sz w:val="16"/>
          <w:szCs w:val="16"/>
        </w:rPr>
        <w:t>–</w:t>
      </w:r>
      <w:r w:rsidRPr="00C96259">
        <w:rPr>
          <w:rFonts w:ascii="Times New Roman" w:hAnsi="Times New Roman" w:cs="Times New Roman"/>
          <w:sz w:val="16"/>
          <w:szCs w:val="16"/>
        </w:rPr>
        <w:t xml:space="preserve"> 18</w:t>
      </w:r>
      <w:r>
        <w:rPr>
          <w:rFonts w:ascii="Times New Roman" w:hAnsi="Times New Roman" w:cs="Times New Roman"/>
          <w:sz w:val="16"/>
          <w:szCs w:val="16"/>
        </w:rPr>
        <w:t xml:space="preserve"> </w:t>
      </w:r>
      <w:r w:rsidRPr="00C96259">
        <w:rPr>
          <w:rFonts w:ascii="Times New Roman" w:hAnsi="Times New Roman" w:cs="Times New Roman"/>
          <w:sz w:val="16"/>
          <w:szCs w:val="16"/>
        </w:rPr>
        <w:t>с.</w:t>
      </w:r>
    </w:p>
    <w:p w:rsidR="00353E65" w:rsidRDefault="00353E65" w:rsidP="00353E65">
      <w:pPr>
        <w:widowControl w:val="0"/>
        <w:autoSpaceDE w:val="0"/>
        <w:autoSpaceDN w:val="0"/>
        <w:adjustRightInd w:val="0"/>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4. </w:t>
      </w:r>
      <w:r w:rsidRPr="00C96259">
        <w:rPr>
          <w:rFonts w:ascii="Times New Roman" w:hAnsi="Times New Roman" w:cs="Times New Roman"/>
          <w:sz w:val="16"/>
          <w:szCs w:val="16"/>
        </w:rPr>
        <w:t>П</w:t>
      </w:r>
      <w:r>
        <w:rPr>
          <w:rFonts w:ascii="Times New Roman" w:hAnsi="Times New Roman" w:cs="Times New Roman"/>
          <w:sz w:val="16"/>
          <w:szCs w:val="16"/>
        </w:rPr>
        <w:t xml:space="preserve"> </w:t>
      </w:r>
      <w:r w:rsidRPr="00C96259">
        <w:rPr>
          <w:rFonts w:ascii="Times New Roman" w:hAnsi="Times New Roman" w:cs="Times New Roman"/>
          <w:sz w:val="16"/>
          <w:szCs w:val="16"/>
        </w:rPr>
        <w:t>е</w:t>
      </w:r>
      <w:r>
        <w:rPr>
          <w:rFonts w:ascii="Times New Roman" w:hAnsi="Times New Roman" w:cs="Times New Roman"/>
          <w:sz w:val="16"/>
          <w:szCs w:val="16"/>
        </w:rPr>
        <w:t xml:space="preserve"> </w:t>
      </w:r>
      <w:r w:rsidRPr="00C96259">
        <w:rPr>
          <w:rFonts w:ascii="Times New Roman" w:hAnsi="Times New Roman" w:cs="Times New Roman"/>
          <w:sz w:val="16"/>
          <w:szCs w:val="16"/>
        </w:rPr>
        <w:t>т</w:t>
      </w:r>
      <w:r>
        <w:rPr>
          <w:rFonts w:ascii="Times New Roman" w:hAnsi="Times New Roman" w:cs="Times New Roman"/>
          <w:sz w:val="16"/>
          <w:szCs w:val="16"/>
        </w:rPr>
        <w:t xml:space="preserve"> </w:t>
      </w:r>
      <w:r w:rsidRPr="00C96259">
        <w:rPr>
          <w:rFonts w:ascii="Times New Roman" w:hAnsi="Times New Roman" w:cs="Times New Roman"/>
          <w:sz w:val="16"/>
          <w:szCs w:val="16"/>
        </w:rPr>
        <w:t>р</w:t>
      </w:r>
      <w:r>
        <w:rPr>
          <w:rFonts w:ascii="Times New Roman" w:hAnsi="Times New Roman" w:cs="Times New Roman"/>
          <w:sz w:val="16"/>
          <w:szCs w:val="16"/>
        </w:rPr>
        <w:t xml:space="preserve"> </w:t>
      </w:r>
      <w:r w:rsidRPr="00C96259">
        <w:rPr>
          <w:rFonts w:ascii="Times New Roman" w:hAnsi="Times New Roman" w:cs="Times New Roman"/>
          <w:sz w:val="16"/>
          <w:szCs w:val="16"/>
        </w:rPr>
        <w:t>о</w:t>
      </w:r>
      <w:r>
        <w:rPr>
          <w:rFonts w:ascii="Times New Roman" w:hAnsi="Times New Roman" w:cs="Times New Roman"/>
          <w:sz w:val="16"/>
          <w:szCs w:val="16"/>
        </w:rPr>
        <w:t xml:space="preserve"> </w:t>
      </w:r>
      <w:r w:rsidRPr="00C96259">
        <w:rPr>
          <w:rFonts w:ascii="Times New Roman" w:hAnsi="Times New Roman" w:cs="Times New Roman"/>
          <w:sz w:val="16"/>
          <w:szCs w:val="16"/>
        </w:rPr>
        <w:t>в</w:t>
      </w:r>
      <w:r>
        <w:rPr>
          <w:rFonts w:ascii="Times New Roman" w:hAnsi="Times New Roman" w:cs="Times New Roman"/>
          <w:sz w:val="16"/>
          <w:szCs w:val="16"/>
        </w:rPr>
        <w:t xml:space="preserve"> </w:t>
      </w:r>
      <w:r w:rsidRPr="00C96259">
        <w:rPr>
          <w:rFonts w:ascii="Times New Roman" w:hAnsi="Times New Roman" w:cs="Times New Roman"/>
          <w:sz w:val="16"/>
          <w:szCs w:val="16"/>
        </w:rPr>
        <w:t>с</w:t>
      </w:r>
      <w:r>
        <w:rPr>
          <w:rFonts w:ascii="Times New Roman" w:hAnsi="Times New Roman" w:cs="Times New Roman"/>
          <w:sz w:val="16"/>
          <w:szCs w:val="16"/>
        </w:rPr>
        <w:t xml:space="preserve"> </w:t>
      </w:r>
      <w:r w:rsidRPr="00C96259">
        <w:rPr>
          <w:rFonts w:ascii="Times New Roman" w:hAnsi="Times New Roman" w:cs="Times New Roman"/>
          <w:sz w:val="16"/>
          <w:szCs w:val="16"/>
        </w:rPr>
        <w:t>к</w:t>
      </w:r>
      <w:r>
        <w:rPr>
          <w:rFonts w:ascii="Times New Roman" w:hAnsi="Times New Roman" w:cs="Times New Roman"/>
          <w:sz w:val="16"/>
          <w:szCs w:val="16"/>
        </w:rPr>
        <w:t xml:space="preserve"> </w:t>
      </w:r>
      <w:r w:rsidRPr="00C96259">
        <w:rPr>
          <w:rFonts w:ascii="Times New Roman" w:hAnsi="Times New Roman" w:cs="Times New Roman"/>
          <w:sz w:val="16"/>
          <w:szCs w:val="16"/>
        </w:rPr>
        <w:t>а</w:t>
      </w:r>
      <w:r>
        <w:rPr>
          <w:rFonts w:ascii="Times New Roman" w:hAnsi="Times New Roman" w:cs="Times New Roman"/>
          <w:sz w:val="16"/>
          <w:szCs w:val="16"/>
        </w:rPr>
        <w:t xml:space="preserve"> </w:t>
      </w:r>
      <w:r w:rsidRPr="00C96259">
        <w:rPr>
          <w:rFonts w:ascii="Times New Roman" w:hAnsi="Times New Roman" w:cs="Times New Roman"/>
          <w:sz w:val="16"/>
          <w:szCs w:val="16"/>
        </w:rPr>
        <w:t>я, В.</w:t>
      </w:r>
      <w:r>
        <w:rPr>
          <w:rFonts w:ascii="Times New Roman" w:hAnsi="Times New Roman" w:cs="Times New Roman"/>
          <w:sz w:val="16"/>
          <w:szCs w:val="16"/>
        </w:rPr>
        <w:t xml:space="preserve"> </w:t>
      </w:r>
      <w:r w:rsidRPr="00C96259">
        <w:rPr>
          <w:rFonts w:ascii="Times New Roman" w:hAnsi="Times New Roman" w:cs="Times New Roman"/>
          <w:sz w:val="16"/>
          <w:szCs w:val="16"/>
        </w:rPr>
        <w:t>А.</w:t>
      </w:r>
      <w:r>
        <w:rPr>
          <w:rFonts w:ascii="Times New Roman" w:hAnsi="Times New Roman" w:cs="Times New Roman"/>
          <w:sz w:val="16"/>
          <w:szCs w:val="16"/>
        </w:rPr>
        <w:t xml:space="preserve"> </w:t>
      </w:r>
      <w:r w:rsidRPr="00C96259">
        <w:rPr>
          <w:rFonts w:ascii="Times New Roman" w:hAnsi="Times New Roman" w:cs="Times New Roman"/>
          <w:sz w:val="16"/>
          <w:szCs w:val="16"/>
        </w:rPr>
        <w:t>Молочное дело / В.</w:t>
      </w:r>
      <w:r>
        <w:rPr>
          <w:rFonts w:ascii="Times New Roman" w:hAnsi="Times New Roman" w:cs="Times New Roman"/>
          <w:sz w:val="16"/>
          <w:szCs w:val="16"/>
        </w:rPr>
        <w:t xml:space="preserve"> А. </w:t>
      </w:r>
      <w:r w:rsidRPr="00C96259">
        <w:rPr>
          <w:rFonts w:ascii="Times New Roman" w:hAnsi="Times New Roman" w:cs="Times New Roman"/>
          <w:sz w:val="16"/>
          <w:szCs w:val="16"/>
        </w:rPr>
        <w:t>Петровская</w:t>
      </w:r>
      <w:r>
        <w:rPr>
          <w:rFonts w:ascii="Times New Roman" w:hAnsi="Times New Roman" w:cs="Times New Roman"/>
          <w:sz w:val="16"/>
          <w:szCs w:val="16"/>
        </w:rPr>
        <w:t>. –</w:t>
      </w:r>
      <w:r w:rsidRPr="00C96259">
        <w:rPr>
          <w:rFonts w:ascii="Times New Roman" w:hAnsi="Times New Roman" w:cs="Times New Roman"/>
          <w:sz w:val="16"/>
          <w:szCs w:val="16"/>
        </w:rPr>
        <w:t xml:space="preserve"> М.: «Колос», 2010. </w:t>
      </w:r>
      <w:r>
        <w:rPr>
          <w:rFonts w:ascii="Times New Roman" w:hAnsi="Times New Roman" w:cs="Times New Roman"/>
          <w:sz w:val="16"/>
          <w:szCs w:val="16"/>
        </w:rPr>
        <w:t xml:space="preserve">– </w:t>
      </w:r>
      <w:r w:rsidRPr="00C96259">
        <w:rPr>
          <w:rFonts w:ascii="Times New Roman" w:hAnsi="Times New Roman" w:cs="Times New Roman"/>
          <w:sz w:val="16"/>
          <w:szCs w:val="16"/>
        </w:rPr>
        <w:t>232</w:t>
      </w:r>
      <w:r>
        <w:rPr>
          <w:rFonts w:ascii="Times New Roman" w:hAnsi="Times New Roman" w:cs="Times New Roman"/>
          <w:sz w:val="16"/>
          <w:szCs w:val="16"/>
        </w:rPr>
        <w:t xml:space="preserve"> </w:t>
      </w:r>
      <w:r w:rsidRPr="00C96259">
        <w:rPr>
          <w:rFonts w:ascii="Times New Roman" w:hAnsi="Times New Roman" w:cs="Times New Roman"/>
          <w:sz w:val="16"/>
          <w:szCs w:val="16"/>
        </w:rPr>
        <w:t>с.</w:t>
      </w:r>
    </w:p>
    <w:p w:rsidR="00353E65" w:rsidRDefault="00353E65" w:rsidP="00353E65">
      <w:pPr>
        <w:widowControl w:val="0"/>
        <w:autoSpaceDE w:val="0"/>
        <w:autoSpaceDN w:val="0"/>
        <w:adjustRightInd w:val="0"/>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5. </w:t>
      </w:r>
      <w:r w:rsidRPr="00C96259">
        <w:rPr>
          <w:rFonts w:ascii="Times New Roman" w:hAnsi="Times New Roman" w:cs="Times New Roman"/>
          <w:sz w:val="16"/>
          <w:szCs w:val="16"/>
        </w:rPr>
        <w:t>Технология производства и переработки продукции животноводства / М. В. Ш</w:t>
      </w:r>
      <w:r w:rsidRPr="00C96259">
        <w:rPr>
          <w:rFonts w:ascii="Times New Roman" w:hAnsi="Times New Roman" w:cs="Times New Roman"/>
          <w:sz w:val="16"/>
          <w:szCs w:val="16"/>
        </w:rPr>
        <w:t>а</w:t>
      </w:r>
      <w:r w:rsidRPr="00C96259">
        <w:rPr>
          <w:rFonts w:ascii="Times New Roman" w:hAnsi="Times New Roman" w:cs="Times New Roman"/>
          <w:sz w:val="16"/>
          <w:szCs w:val="16"/>
        </w:rPr>
        <w:t>лак, В.</w:t>
      </w:r>
      <w:r>
        <w:rPr>
          <w:rFonts w:ascii="Times New Roman" w:hAnsi="Times New Roman" w:cs="Times New Roman"/>
          <w:sz w:val="16"/>
          <w:szCs w:val="16"/>
        </w:rPr>
        <w:t xml:space="preserve"> </w:t>
      </w:r>
      <w:r w:rsidRPr="00C96259">
        <w:rPr>
          <w:rFonts w:ascii="Times New Roman" w:hAnsi="Times New Roman" w:cs="Times New Roman"/>
          <w:sz w:val="16"/>
          <w:szCs w:val="16"/>
        </w:rPr>
        <w:t xml:space="preserve">В. Малашко, Н. В. Казаровец </w:t>
      </w:r>
      <w:r w:rsidRPr="00596759">
        <w:rPr>
          <w:rFonts w:ascii="Times New Roman" w:hAnsi="Times New Roman" w:cs="Times New Roman"/>
          <w:sz w:val="16"/>
          <w:szCs w:val="16"/>
        </w:rPr>
        <w:t>[</w:t>
      </w:r>
      <w:r w:rsidRPr="00C96259">
        <w:rPr>
          <w:rFonts w:ascii="Times New Roman" w:hAnsi="Times New Roman" w:cs="Times New Roman"/>
          <w:sz w:val="16"/>
          <w:szCs w:val="16"/>
        </w:rPr>
        <w:t>и др.</w:t>
      </w:r>
      <w:r w:rsidRPr="00596759">
        <w:rPr>
          <w:rFonts w:ascii="Times New Roman" w:hAnsi="Times New Roman" w:cs="Times New Roman"/>
          <w:sz w:val="16"/>
          <w:szCs w:val="16"/>
        </w:rPr>
        <w:t>]</w:t>
      </w:r>
      <w:r w:rsidRPr="00C96259">
        <w:rPr>
          <w:rFonts w:ascii="Times New Roman" w:hAnsi="Times New Roman" w:cs="Times New Roman"/>
          <w:sz w:val="16"/>
          <w:szCs w:val="16"/>
        </w:rPr>
        <w:t>; под общ. ред. М.</w:t>
      </w:r>
      <w:r>
        <w:rPr>
          <w:rFonts w:ascii="Times New Roman" w:hAnsi="Times New Roman" w:cs="Times New Roman"/>
          <w:sz w:val="16"/>
          <w:szCs w:val="16"/>
        </w:rPr>
        <w:t xml:space="preserve"> </w:t>
      </w:r>
      <w:r w:rsidRPr="00C96259">
        <w:rPr>
          <w:rFonts w:ascii="Times New Roman" w:hAnsi="Times New Roman" w:cs="Times New Roman"/>
          <w:sz w:val="16"/>
          <w:szCs w:val="16"/>
        </w:rPr>
        <w:t>В. Шалака, В.</w:t>
      </w:r>
      <w:r>
        <w:rPr>
          <w:rFonts w:ascii="Times New Roman" w:hAnsi="Times New Roman" w:cs="Times New Roman"/>
          <w:sz w:val="16"/>
          <w:szCs w:val="16"/>
        </w:rPr>
        <w:t xml:space="preserve"> </w:t>
      </w:r>
      <w:r w:rsidRPr="00C96259">
        <w:rPr>
          <w:rFonts w:ascii="Times New Roman" w:hAnsi="Times New Roman" w:cs="Times New Roman"/>
          <w:sz w:val="16"/>
          <w:szCs w:val="16"/>
        </w:rPr>
        <w:t>В. Мала</w:t>
      </w:r>
      <w:r w:rsidRPr="00C96259">
        <w:rPr>
          <w:rFonts w:ascii="Times New Roman" w:hAnsi="Times New Roman" w:cs="Times New Roman"/>
          <w:sz w:val="16"/>
          <w:szCs w:val="16"/>
        </w:rPr>
        <w:t>ш</w:t>
      </w:r>
      <w:r w:rsidRPr="00C96259">
        <w:rPr>
          <w:rFonts w:ascii="Times New Roman" w:hAnsi="Times New Roman" w:cs="Times New Roman"/>
          <w:sz w:val="16"/>
          <w:szCs w:val="16"/>
        </w:rPr>
        <w:t>ко.</w:t>
      </w:r>
      <w:r>
        <w:rPr>
          <w:rFonts w:ascii="Times New Roman" w:hAnsi="Times New Roman" w:cs="Times New Roman"/>
          <w:sz w:val="16"/>
          <w:szCs w:val="16"/>
        </w:rPr>
        <w:t xml:space="preserve"> – </w:t>
      </w:r>
      <w:r w:rsidRPr="00C96259">
        <w:rPr>
          <w:rFonts w:ascii="Times New Roman" w:hAnsi="Times New Roman" w:cs="Times New Roman"/>
          <w:sz w:val="16"/>
          <w:szCs w:val="16"/>
        </w:rPr>
        <w:t>Минск: Ураджай, 2001.</w:t>
      </w:r>
      <w:r>
        <w:rPr>
          <w:rFonts w:ascii="Times New Roman" w:hAnsi="Times New Roman" w:cs="Times New Roman"/>
          <w:sz w:val="16"/>
          <w:szCs w:val="16"/>
        </w:rPr>
        <w:t xml:space="preserve"> –</w:t>
      </w:r>
      <w:r w:rsidRPr="00C96259">
        <w:rPr>
          <w:rFonts w:ascii="Times New Roman" w:hAnsi="Times New Roman" w:cs="Times New Roman"/>
          <w:sz w:val="16"/>
          <w:szCs w:val="16"/>
        </w:rPr>
        <w:t xml:space="preserve"> 437 с.</w:t>
      </w:r>
    </w:p>
    <w:p w:rsidR="00353E65" w:rsidRDefault="00353E65" w:rsidP="00353E65">
      <w:pPr>
        <w:widowControl w:val="0"/>
        <w:autoSpaceDE w:val="0"/>
        <w:autoSpaceDN w:val="0"/>
        <w:adjustRightInd w:val="0"/>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6. К а ш т а н о в а, И. А. </w:t>
      </w:r>
      <w:r w:rsidRPr="00C96259">
        <w:rPr>
          <w:rFonts w:ascii="Times New Roman" w:hAnsi="Times New Roman" w:cs="Times New Roman"/>
          <w:sz w:val="16"/>
          <w:szCs w:val="16"/>
        </w:rPr>
        <w:t>Учет и контроль затрат на производство продукции моло</w:t>
      </w:r>
      <w:r w:rsidRPr="00C96259">
        <w:rPr>
          <w:rFonts w:ascii="Times New Roman" w:hAnsi="Times New Roman" w:cs="Times New Roman"/>
          <w:sz w:val="16"/>
          <w:szCs w:val="16"/>
        </w:rPr>
        <w:t>ч</w:t>
      </w:r>
      <w:r w:rsidRPr="00C96259">
        <w:rPr>
          <w:rFonts w:ascii="Times New Roman" w:hAnsi="Times New Roman" w:cs="Times New Roman"/>
          <w:sz w:val="16"/>
          <w:szCs w:val="16"/>
        </w:rPr>
        <w:t>ного скотоводства в Республике Беларусь: состояние и основные направления развития: монография / И.</w:t>
      </w:r>
      <w:r>
        <w:rPr>
          <w:rFonts w:ascii="Times New Roman" w:hAnsi="Times New Roman" w:cs="Times New Roman"/>
          <w:sz w:val="16"/>
          <w:szCs w:val="16"/>
        </w:rPr>
        <w:t xml:space="preserve"> </w:t>
      </w:r>
      <w:r w:rsidRPr="00C96259">
        <w:rPr>
          <w:rFonts w:ascii="Times New Roman" w:hAnsi="Times New Roman" w:cs="Times New Roman"/>
          <w:sz w:val="16"/>
          <w:szCs w:val="16"/>
        </w:rPr>
        <w:t xml:space="preserve">А. Каштанова. </w:t>
      </w:r>
      <w:r>
        <w:rPr>
          <w:rFonts w:ascii="Times New Roman" w:hAnsi="Times New Roman" w:cs="Times New Roman"/>
          <w:sz w:val="16"/>
          <w:szCs w:val="16"/>
        </w:rPr>
        <w:t>–</w:t>
      </w:r>
      <w:r w:rsidRPr="00C96259">
        <w:rPr>
          <w:rFonts w:ascii="Times New Roman" w:hAnsi="Times New Roman" w:cs="Times New Roman"/>
          <w:sz w:val="16"/>
          <w:szCs w:val="16"/>
        </w:rPr>
        <w:t xml:space="preserve"> Горки</w:t>
      </w:r>
      <w:r>
        <w:rPr>
          <w:rFonts w:ascii="Times New Roman" w:hAnsi="Times New Roman" w:cs="Times New Roman"/>
          <w:sz w:val="16"/>
          <w:szCs w:val="16"/>
        </w:rPr>
        <w:t>: БГСХА</w:t>
      </w:r>
      <w:r w:rsidRPr="00C96259">
        <w:rPr>
          <w:rFonts w:ascii="Times New Roman" w:hAnsi="Times New Roman" w:cs="Times New Roman"/>
          <w:sz w:val="16"/>
          <w:szCs w:val="16"/>
        </w:rPr>
        <w:t xml:space="preserve">, 2009. </w:t>
      </w:r>
      <w:r>
        <w:rPr>
          <w:rFonts w:ascii="Times New Roman" w:hAnsi="Times New Roman" w:cs="Times New Roman"/>
          <w:sz w:val="16"/>
          <w:szCs w:val="16"/>
        </w:rPr>
        <w:t>–</w:t>
      </w:r>
      <w:r w:rsidRPr="00C96259">
        <w:rPr>
          <w:rFonts w:ascii="Times New Roman" w:hAnsi="Times New Roman" w:cs="Times New Roman"/>
          <w:sz w:val="16"/>
          <w:szCs w:val="16"/>
        </w:rPr>
        <w:t xml:space="preserve"> 134 с. </w:t>
      </w:r>
    </w:p>
    <w:p w:rsidR="00353E65" w:rsidRDefault="00353E65" w:rsidP="00353E65">
      <w:pPr>
        <w:widowControl w:val="0"/>
        <w:autoSpaceDE w:val="0"/>
        <w:autoSpaceDN w:val="0"/>
        <w:adjustRightInd w:val="0"/>
        <w:spacing w:after="0" w:line="240" w:lineRule="auto"/>
        <w:ind w:firstLine="284"/>
        <w:jc w:val="both"/>
        <w:rPr>
          <w:rFonts w:ascii="Times New Roman" w:eastAsia="Times New Roman" w:hAnsi="Times New Roman" w:cs="Times New Roman"/>
          <w:sz w:val="16"/>
          <w:szCs w:val="20"/>
          <w:lang w:eastAsia="ru-RU"/>
        </w:rPr>
      </w:pPr>
      <w:r>
        <w:rPr>
          <w:rFonts w:ascii="Times New Roman" w:hAnsi="Times New Roman" w:cs="Times New Roman"/>
          <w:sz w:val="16"/>
          <w:szCs w:val="16"/>
        </w:rPr>
        <w:t xml:space="preserve">7. </w:t>
      </w:r>
      <w:r w:rsidRPr="00C96259">
        <w:rPr>
          <w:rFonts w:ascii="Times New Roman" w:hAnsi="Times New Roman" w:cs="Times New Roman"/>
          <w:sz w:val="16"/>
          <w:szCs w:val="16"/>
        </w:rPr>
        <w:t>Ш</w:t>
      </w:r>
      <w:r>
        <w:rPr>
          <w:rFonts w:ascii="Times New Roman" w:hAnsi="Times New Roman" w:cs="Times New Roman"/>
          <w:sz w:val="16"/>
          <w:szCs w:val="16"/>
        </w:rPr>
        <w:t xml:space="preserve"> </w:t>
      </w:r>
      <w:r w:rsidRPr="00C96259">
        <w:rPr>
          <w:rFonts w:ascii="Times New Roman" w:hAnsi="Times New Roman" w:cs="Times New Roman"/>
          <w:sz w:val="16"/>
          <w:szCs w:val="16"/>
        </w:rPr>
        <w:t>а</w:t>
      </w:r>
      <w:r>
        <w:rPr>
          <w:rFonts w:ascii="Times New Roman" w:hAnsi="Times New Roman" w:cs="Times New Roman"/>
          <w:sz w:val="16"/>
          <w:szCs w:val="16"/>
        </w:rPr>
        <w:t xml:space="preserve"> </w:t>
      </w:r>
      <w:r w:rsidRPr="00C96259">
        <w:rPr>
          <w:rFonts w:ascii="Times New Roman" w:hAnsi="Times New Roman" w:cs="Times New Roman"/>
          <w:sz w:val="16"/>
          <w:szCs w:val="16"/>
        </w:rPr>
        <w:t>л</w:t>
      </w:r>
      <w:r>
        <w:rPr>
          <w:rFonts w:ascii="Times New Roman" w:hAnsi="Times New Roman" w:cs="Times New Roman"/>
          <w:sz w:val="16"/>
          <w:szCs w:val="16"/>
        </w:rPr>
        <w:t xml:space="preserve"> </w:t>
      </w:r>
      <w:r w:rsidRPr="00C96259">
        <w:rPr>
          <w:rFonts w:ascii="Times New Roman" w:hAnsi="Times New Roman" w:cs="Times New Roman"/>
          <w:sz w:val="16"/>
          <w:szCs w:val="16"/>
        </w:rPr>
        <w:t>ы</w:t>
      </w:r>
      <w:r>
        <w:rPr>
          <w:rFonts w:ascii="Times New Roman" w:hAnsi="Times New Roman" w:cs="Times New Roman"/>
          <w:sz w:val="16"/>
          <w:szCs w:val="16"/>
        </w:rPr>
        <w:t xml:space="preserve"> </w:t>
      </w:r>
      <w:r w:rsidRPr="00C96259">
        <w:rPr>
          <w:rFonts w:ascii="Times New Roman" w:hAnsi="Times New Roman" w:cs="Times New Roman"/>
          <w:sz w:val="16"/>
          <w:szCs w:val="16"/>
        </w:rPr>
        <w:t>г</w:t>
      </w:r>
      <w:r>
        <w:rPr>
          <w:rFonts w:ascii="Times New Roman" w:hAnsi="Times New Roman" w:cs="Times New Roman"/>
          <w:sz w:val="16"/>
          <w:szCs w:val="16"/>
        </w:rPr>
        <w:t xml:space="preserve"> </w:t>
      </w:r>
      <w:r w:rsidRPr="00C96259">
        <w:rPr>
          <w:rFonts w:ascii="Times New Roman" w:hAnsi="Times New Roman" w:cs="Times New Roman"/>
          <w:sz w:val="16"/>
          <w:szCs w:val="16"/>
        </w:rPr>
        <w:t>и</w:t>
      </w:r>
      <w:r>
        <w:rPr>
          <w:rFonts w:ascii="Times New Roman" w:hAnsi="Times New Roman" w:cs="Times New Roman"/>
          <w:sz w:val="16"/>
          <w:szCs w:val="16"/>
        </w:rPr>
        <w:t xml:space="preserve"> </w:t>
      </w:r>
      <w:r w:rsidRPr="00C96259">
        <w:rPr>
          <w:rFonts w:ascii="Times New Roman" w:hAnsi="Times New Roman" w:cs="Times New Roman"/>
          <w:sz w:val="16"/>
          <w:szCs w:val="16"/>
        </w:rPr>
        <w:t>н</w:t>
      </w:r>
      <w:r>
        <w:rPr>
          <w:rFonts w:ascii="Times New Roman" w:hAnsi="Times New Roman" w:cs="Times New Roman"/>
          <w:sz w:val="16"/>
          <w:szCs w:val="16"/>
        </w:rPr>
        <w:t xml:space="preserve"> </w:t>
      </w:r>
      <w:r w:rsidRPr="00C96259">
        <w:rPr>
          <w:rFonts w:ascii="Times New Roman" w:hAnsi="Times New Roman" w:cs="Times New Roman"/>
          <w:sz w:val="16"/>
          <w:szCs w:val="16"/>
        </w:rPr>
        <w:t>а</w:t>
      </w:r>
      <w:r>
        <w:rPr>
          <w:rFonts w:ascii="Times New Roman" w:hAnsi="Times New Roman" w:cs="Times New Roman"/>
          <w:sz w:val="16"/>
          <w:szCs w:val="16"/>
        </w:rPr>
        <w:t>,</w:t>
      </w:r>
      <w:r w:rsidRPr="00C96259">
        <w:rPr>
          <w:rFonts w:ascii="Times New Roman" w:hAnsi="Times New Roman" w:cs="Times New Roman"/>
          <w:sz w:val="16"/>
          <w:szCs w:val="16"/>
        </w:rPr>
        <w:t xml:space="preserve"> А.</w:t>
      </w:r>
      <w:r>
        <w:rPr>
          <w:rFonts w:ascii="Times New Roman" w:hAnsi="Times New Roman" w:cs="Times New Roman"/>
          <w:sz w:val="16"/>
          <w:szCs w:val="16"/>
        </w:rPr>
        <w:t xml:space="preserve"> </w:t>
      </w:r>
      <w:r w:rsidRPr="00C96259">
        <w:rPr>
          <w:rFonts w:ascii="Times New Roman" w:hAnsi="Times New Roman" w:cs="Times New Roman"/>
          <w:sz w:val="16"/>
          <w:szCs w:val="16"/>
        </w:rPr>
        <w:t>М. Общая технология молока и молочных продуктов</w:t>
      </w:r>
      <w:r>
        <w:rPr>
          <w:rFonts w:ascii="Times New Roman" w:hAnsi="Times New Roman" w:cs="Times New Roman"/>
          <w:sz w:val="16"/>
          <w:szCs w:val="16"/>
        </w:rPr>
        <w:t xml:space="preserve"> / А. М. Шалыгина, </w:t>
      </w:r>
      <w:r w:rsidRPr="00C96259">
        <w:rPr>
          <w:rFonts w:ascii="Times New Roman" w:hAnsi="Times New Roman" w:cs="Times New Roman"/>
          <w:sz w:val="16"/>
          <w:szCs w:val="16"/>
        </w:rPr>
        <w:t>Л.</w:t>
      </w:r>
      <w:r>
        <w:rPr>
          <w:rFonts w:ascii="Times New Roman" w:hAnsi="Times New Roman" w:cs="Times New Roman"/>
          <w:sz w:val="16"/>
          <w:szCs w:val="16"/>
        </w:rPr>
        <w:t xml:space="preserve"> </w:t>
      </w:r>
      <w:r w:rsidRPr="00C96259">
        <w:rPr>
          <w:rFonts w:ascii="Times New Roman" w:hAnsi="Times New Roman" w:cs="Times New Roman"/>
          <w:sz w:val="16"/>
          <w:szCs w:val="16"/>
        </w:rPr>
        <w:t>В</w:t>
      </w:r>
      <w:r w:rsidRPr="00596759">
        <w:rPr>
          <w:rFonts w:ascii="Times New Roman" w:hAnsi="Times New Roman" w:cs="Times New Roman"/>
          <w:sz w:val="16"/>
          <w:szCs w:val="16"/>
        </w:rPr>
        <w:t xml:space="preserve"> </w:t>
      </w:r>
      <w:r w:rsidRPr="00C96259">
        <w:rPr>
          <w:rFonts w:ascii="Times New Roman" w:hAnsi="Times New Roman" w:cs="Times New Roman"/>
          <w:sz w:val="16"/>
          <w:szCs w:val="16"/>
        </w:rPr>
        <w:t xml:space="preserve">Калинина. </w:t>
      </w:r>
      <w:r>
        <w:rPr>
          <w:rFonts w:ascii="Times New Roman" w:hAnsi="Times New Roman" w:cs="Times New Roman"/>
          <w:sz w:val="16"/>
          <w:szCs w:val="16"/>
        </w:rPr>
        <w:t>–</w:t>
      </w:r>
      <w:r w:rsidRPr="00C96259">
        <w:rPr>
          <w:rFonts w:ascii="Times New Roman" w:hAnsi="Times New Roman" w:cs="Times New Roman"/>
          <w:sz w:val="16"/>
          <w:szCs w:val="16"/>
        </w:rPr>
        <w:t xml:space="preserve"> М.: Колос, 2007. </w:t>
      </w:r>
      <w:r>
        <w:rPr>
          <w:rFonts w:ascii="Times New Roman" w:hAnsi="Times New Roman" w:cs="Times New Roman"/>
          <w:sz w:val="16"/>
          <w:szCs w:val="16"/>
        </w:rPr>
        <w:t>–</w:t>
      </w:r>
      <w:r w:rsidRPr="00C96259">
        <w:rPr>
          <w:rFonts w:ascii="Times New Roman" w:hAnsi="Times New Roman" w:cs="Times New Roman"/>
          <w:sz w:val="16"/>
          <w:szCs w:val="16"/>
        </w:rPr>
        <w:t xml:space="preserve"> 199 с.</w:t>
      </w:r>
    </w:p>
    <w:p w:rsidR="00BA11AB" w:rsidRDefault="00BA11AB" w:rsidP="00EA01A9">
      <w:pPr>
        <w:spacing w:after="0" w:line="240" w:lineRule="auto"/>
        <w:jc w:val="both"/>
        <w:rPr>
          <w:rFonts w:ascii="Times New Roman" w:hAnsi="Times New Roman" w:cs="Times New Roman"/>
          <w:sz w:val="20"/>
          <w:szCs w:val="20"/>
        </w:rPr>
      </w:pPr>
    </w:p>
    <w:p w:rsidR="00353E65" w:rsidRPr="0008132E" w:rsidRDefault="00353E65" w:rsidP="00353E65">
      <w:pPr>
        <w:spacing w:after="0" w:line="240" w:lineRule="auto"/>
        <w:jc w:val="both"/>
        <w:rPr>
          <w:rFonts w:ascii="Times New Roman" w:hAnsi="Times New Roman" w:cs="Times New Roman"/>
          <w:sz w:val="20"/>
          <w:szCs w:val="20"/>
          <w:shd w:val="clear" w:color="auto" w:fill="FFFFFF"/>
        </w:rPr>
      </w:pPr>
      <w:r w:rsidRPr="0008132E">
        <w:rPr>
          <w:rFonts w:ascii="Times New Roman" w:hAnsi="Times New Roman" w:cs="Times New Roman"/>
          <w:sz w:val="20"/>
          <w:szCs w:val="20"/>
        </w:rPr>
        <w:t xml:space="preserve">УДК </w:t>
      </w:r>
      <w:r w:rsidRPr="0008132E">
        <w:rPr>
          <w:rFonts w:ascii="Times New Roman" w:hAnsi="Times New Roman" w:cs="Times New Roman"/>
          <w:sz w:val="20"/>
          <w:szCs w:val="20"/>
          <w:shd w:val="clear" w:color="auto" w:fill="FFFFFF"/>
        </w:rPr>
        <w:t>546.56</w:t>
      </w:r>
    </w:p>
    <w:p w:rsidR="00353E65" w:rsidRPr="0008132E" w:rsidRDefault="00353E65" w:rsidP="00353E65">
      <w:pPr>
        <w:spacing w:after="0" w:line="240" w:lineRule="auto"/>
        <w:jc w:val="both"/>
        <w:rPr>
          <w:rFonts w:ascii="Times New Roman" w:hAnsi="Times New Roman" w:cs="Times New Roman"/>
          <w:b/>
          <w:sz w:val="20"/>
          <w:szCs w:val="20"/>
        </w:rPr>
      </w:pPr>
      <w:r w:rsidRPr="0008132E">
        <w:rPr>
          <w:rFonts w:ascii="Times New Roman" w:hAnsi="Times New Roman" w:cs="Times New Roman"/>
          <w:b/>
          <w:sz w:val="20"/>
          <w:szCs w:val="20"/>
        </w:rPr>
        <w:t>БИОЛОГИЧЕСКАЯ РОЛЬ И ХИМИЧЕСКИЕ СВОЙСТВА МЕДИ</w:t>
      </w:r>
    </w:p>
    <w:p w:rsidR="00353E65" w:rsidRPr="0008132E" w:rsidRDefault="00353E65" w:rsidP="00353E65">
      <w:pPr>
        <w:spacing w:after="0" w:line="240" w:lineRule="auto"/>
        <w:jc w:val="center"/>
        <w:rPr>
          <w:rFonts w:ascii="Times New Roman" w:hAnsi="Times New Roman" w:cs="Times New Roman"/>
          <w:b/>
          <w:sz w:val="20"/>
          <w:szCs w:val="20"/>
        </w:rPr>
      </w:pPr>
    </w:p>
    <w:p w:rsidR="00353E65" w:rsidRPr="0008132E" w:rsidRDefault="00353E65" w:rsidP="00353E65">
      <w:pPr>
        <w:shd w:val="clear" w:color="auto" w:fill="FFFFFF"/>
        <w:spacing w:after="0" w:line="240" w:lineRule="auto"/>
        <w:jc w:val="both"/>
        <w:rPr>
          <w:rFonts w:ascii="Times New Roman" w:hAnsi="Times New Roman" w:cs="Times New Roman"/>
          <w:sz w:val="16"/>
          <w:szCs w:val="16"/>
        </w:rPr>
      </w:pPr>
      <w:r w:rsidRPr="0008132E">
        <w:rPr>
          <w:rFonts w:ascii="Times New Roman" w:hAnsi="Times New Roman" w:cs="Times New Roman"/>
          <w:sz w:val="16"/>
          <w:szCs w:val="16"/>
        </w:rPr>
        <w:t xml:space="preserve">КОСТИН Н. К., РУДАЯ К. И., студенты </w:t>
      </w:r>
    </w:p>
    <w:p w:rsidR="00353E65" w:rsidRPr="0008132E" w:rsidRDefault="00353E65" w:rsidP="00353E65">
      <w:pPr>
        <w:shd w:val="clear" w:color="auto" w:fill="FFFFFF"/>
        <w:spacing w:after="0" w:line="240" w:lineRule="auto"/>
        <w:jc w:val="both"/>
        <w:rPr>
          <w:rFonts w:ascii="Times New Roman" w:hAnsi="Times New Roman" w:cs="Times New Roman"/>
          <w:i/>
          <w:sz w:val="16"/>
          <w:szCs w:val="16"/>
        </w:rPr>
      </w:pPr>
      <w:r w:rsidRPr="0008132E">
        <w:rPr>
          <w:rFonts w:ascii="Times New Roman" w:hAnsi="Times New Roman" w:cs="Times New Roman"/>
          <w:i/>
          <w:sz w:val="16"/>
          <w:szCs w:val="16"/>
        </w:rPr>
        <w:t>Научный руководитель – П</w:t>
      </w:r>
      <w:r w:rsidR="00A17A86" w:rsidRPr="0008132E">
        <w:rPr>
          <w:rFonts w:ascii="Times New Roman" w:hAnsi="Times New Roman" w:cs="Times New Roman"/>
          <w:i/>
          <w:sz w:val="16"/>
          <w:szCs w:val="16"/>
        </w:rPr>
        <w:t>ОДДУБНАЯ</w:t>
      </w:r>
      <w:r w:rsidRPr="0008132E">
        <w:rPr>
          <w:rFonts w:ascii="Times New Roman" w:hAnsi="Times New Roman" w:cs="Times New Roman"/>
          <w:i/>
          <w:sz w:val="16"/>
          <w:szCs w:val="16"/>
        </w:rPr>
        <w:t xml:space="preserve"> О.</w:t>
      </w:r>
      <w:r>
        <w:rPr>
          <w:rFonts w:ascii="Times New Roman" w:hAnsi="Times New Roman" w:cs="Times New Roman"/>
          <w:i/>
          <w:sz w:val="16"/>
          <w:szCs w:val="16"/>
        </w:rPr>
        <w:t xml:space="preserve"> </w:t>
      </w:r>
      <w:r w:rsidRPr="0008132E">
        <w:rPr>
          <w:rFonts w:ascii="Times New Roman" w:hAnsi="Times New Roman" w:cs="Times New Roman"/>
          <w:i/>
          <w:sz w:val="16"/>
          <w:szCs w:val="16"/>
        </w:rPr>
        <w:t>В.</w:t>
      </w:r>
      <w:r>
        <w:rPr>
          <w:rFonts w:ascii="Times New Roman" w:hAnsi="Times New Roman" w:cs="Times New Roman"/>
          <w:i/>
          <w:sz w:val="16"/>
          <w:szCs w:val="16"/>
        </w:rPr>
        <w:t>,</w:t>
      </w:r>
      <w:r w:rsidRPr="0008132E">
        <w:rPr>
          <w:rFonts w:ascii="Times New Roman" w:hAnsi="Times New Roman" w:cs="Times New Roman"/>
          <w:i/>
          <w:sz w:val="16"/>
          <w:szCs w:val="16"/>
        </w:rPr>
        <w:t xml:space="preserve"> канд. с.-х. наук, доцент</w:t>
      </w:r>
    </w:p>
    <w:p w:rsidR="00353E65" w:rsidRDefault="00353E65" w:rsidP="00353E65">
      <w:pPr>
        <w:shd w:val="clear" w:color="auto" w:fill="FFFFFF"/>
        <w:spacing w:after="0" w:line="240" w:lineRule="auto"/>
        <w:rPr>
          <w:rFonts w:ascii="Times New Roman" w:hAnsi="Times New Roman" w:cs="Times New Roman"/>
          <w:sz w:val="16"/>
          <w:szCs w:val="16"/>
        </w:rPr>
      </w:pPr>
    </w:p>
    <w:p w:rsidR="00353E65" w:rsidRPr="0008132E" w:rsidRDefault="00353E65" w:rsidP="00353E65">
      <w:pPr>
        <w:shd w:val="clear" w:color="auto" w:fill="FFFFFF"/>
        <w:spacing w:after="0" w:line="240" w:lineRule="auto"/>
        <w:rPr>
          <w:rFonts w:ascii="Times New Roman" w:hAnsi="Times New Roman" w:cs="Times New Roman"/>
          <w:sz w:val="16"/>
          <w:szCs w:val="16"/>
        </w:rPr>
      </w:pPr>
      <w:r w:rsidRPr="0008132E">
        <w:rPr>
          <w:rFonts w:ascii="Times New Roman" w:hAnsi="Times New Roman" w:cs="Times New Roman"/>
          <w:sz w:val="16"/>
          <w:szCs w:val="16"/>
        </w:rPr>
        <w:t>УО «Белорусская государственная</w:t>
      </w:r>
      <w:r>
        <w:rPr>
          <w:rFonts w:ascii="Times New Roman" w:hAnsi="Times New Roman" w:cs="Times New Roman"/>
          <w:sz w:val="16"/>
          <w:szCs w:val="16"/>
        </w:rPr>
        <w:t xml:space="preserve"> </w:t>
      </w:r>
      <w:r w:rsidRPr="0008132E">
        <w:rPr>
          <w:rFonts w:ascii="Times New Roman" w:hAnsi="Times New Roman" w:cs="Times New Roman"/>
          <w:sz w:val="16"/>
          <w:szCs w:val="16"/>
        </w:rPr>
        <w:t>сельскохозяйственная академия»,</w:t>
      </w:r>
    </w:p>
    <w:p w:rsidR="00353E65" w:rsidRPr="0008132E" w:rsidRDefault="00353E65" w:rsidP="00353E65">
      <w:pPr>
        <w:shd w:val="clear" w:color="auto" w:fill="FFFFFF"/>
        <w:spacing w:after="0" w:line="240" w:lineRule="auto"/>
        <w:rPr>
          <w:rFonts w:ascii="Times New Roman" w:hAnsi="Times New Roman" w:cs="Times New Roman"/>
          <w:sz w:val="16"/>
          <w:szCs w:val="16"/>
        </w:rPr>
      </w:pPr>
      <w:r>
        <w:rPr>
          <w:rFonts w:ascii="Times New Roman" w:hAnsi="Times New Roman" w:cs="Times New Roman"/>
          <w:sz w:val="16"/>
          <w:szCs w:val="16"/>
        </w:rPr>
        <w:t xml:space="preserve">г. </w:t>
      </w:r>
      <w:r w:rsidRPr="0008132E">
        <w:rPr>
          <w:rFonts w:ascii="Times New Roman" w:hAnsi="Times New Roman" w:cs="Times New Roman"/>
          <w:sz w:val="16"/>
          <w:szCs w:val="16"/>
        </w:rPr>
        <w:t>Горки, Республика Беларусь</w:t>
      </w:r>
    </w:p>
    <w:p w:rsidR="00353E65" w:rsidRPr="0008132E" w:rsidRDefault="00353E65" w:rsidP="00353E65">
      <w:pPr>
        <w:spacing w:after="0" w:line="240" w:lineRule="auto"/>
        <w:jc w:val="both"/>
        <w:rPr>
          <w:rFonts w:ascii="Times New Roman" w:hAnsi="Times New Roman" w:cs="Times New Roman"/>
          <w:sz w:val="20"/>
          <w:szCs w:val="20"/>
        </w:rPr>
      </w:pPr>
    </w:p>
    <w:p w:rsidR="00353E65" w:rsidRPr="0008132E" w:rsidRDefault="00353E65" w:rsidP="00353E65">
      <w:pPr>
        <w:pStyle w:val="a8"/>
        <w:shd w:val="clear" w:color="auto" w:fill="FFFFFF"/>
        <w:spacing w:before="0" w:beforeAutospacing="0" w:after="0" w:afterAutospacing="0"/>
        <w:ind w:firstLine="284"/>
        <w:jc w:val="both"/>
        <w:rPr>
          <w:sz w:val="20"/>
          <w:szCs w:val="20"/>
        </w:rPr>
      </w:pPr>
      <w:r w:rsidRPr="0008132E">
        <w:rPr>
          <w:b/>
          <w:sz w:val="20"/>
          <w:szCs w:val="20"/>
        </w:rPr>
        <w:t>Введение.</w:t>
      </w:r>
      <w:r w:rsidRPr="0008132E">
        <w:rPr>
          <w:sz w:val="20"/>
          <w:szCs w:val="20"/>
        </w:rPr>
        <w:t xml:space="preserve"> Медь является необходимым микроэлементом раст</w:t>
      </w:r>
      <w:r w:rsidRPr="0008132E">
        <w:rPr>
          <w:sz w:val="20"/>
          <w:szCs w:val="20"/>
        </w:rPr>
        <w:t>и</w:t>
      </w:r>
      <w:r w:rsidRPr="0008132E">
        <w:rPr>
          <w:sz w:val="20"/>
          <w:szCs w:val="20"/>
        </w:rPr>
        <w:t>тельных и животных организмов. По значимости она относится к м</w:t>
      </w:r>
      <w:r w:rsidRPr="0008132E">
        <w:rPr>
          <w:sz w:val="20"/>
          <w:szCs w:val="20"/>
        </w:rPr>
        <w:t>е</w:t>
      </w:r>
      <w:r w:rsidRPr="0008132E">
        <w:rPr>
          <w:sz w:val="20"/>
          <w:szCs w:val="20"/>
        </w:rPr>
        <w:t>таллам жизни. Медь – это микроэлемент, необходимый в очень н</w:t>
      </w:r>
      <w:r w:rsidRPr="0008132E">
        <w:rPr>
          <w:sz w:val="20"/>
          <w:szCs w:val="20"/>
        </w:rPr>
        <w:t>е</w:t>
      </w:r>
      <w:r w:rsidRPr="0008132E">
        <w:rPr>
          <w:sz w:val="20"/>
          <w:szCs w:val="20"/>
        </w:rPr>
        <w:t>больших количествах для правильного роста и развития, а также для производства гемоглобина и эритроцитов. Медь участвует в более чем 50 различных метаболических ферментативных реакциях, которые необходимы для правильного использования железа и кислорода в крови, а также способствуют поддержанию энергии и сохраняют зд</w:t>
      </w:r>
      <w:r w:rsidRPr="0008132E">
        <w:rPr>
          <w:sz w:val="20"/>
          <w:szCs w:val="20"/>
        </w:rPr>
        <w:t>о</w:t>
      </w:r>
      <w:r w:rsidRPr="0008132E">
        <w:rPr>
          <w:sz w:val="20"/>
          <w:szCs w:val="20"/>
        </w:rPr>
        <w:t>ровье. В токе крови медь переносится главным образом белком цер</w:t>
      </w:r>
      <w:r w:rsidRPr="0008132E">
        <w:rPr>
          <w:sz w:val="20"/>
          <w:szCs w:val="20"/>
        </w:rPr>
        <w:t>у</w:t>
      </w:r>
      <w:r w:rsidRPr="0008132E">
        <w:rPr>
          <w:sz w:val="20"/>
          <w:szCs w:val="20"/>
        </w:rPr>
        <w:t>лоплазмином. После усваивания меди кишечником она транспортир</w:t>
      </w:r>
      <w:r w:rsidRPr="0008132E">
        <w:rPr>
          <w:sz w:val="20"/>
          <w:szCs w:val="20"/>
        </w:rPr>
        <w:t>у</w:t>
      </w:r>
      <w:r w:rsidRPr="0008132E">
        <w:rPr>
          <w:sz w:val="20"/>
          <w:szCs w:val="20"/>
        </w:rPr>
        <w:t>ется к печени с помощью альбумина [1].</w:t>
      </w:r>
    </w:p>
    <w:p w:rsidR="00353E65" w:rsidRPr="0008132E" w:rsidRDefault="00353E65" w:rsidP="00353E65">
      <w:pPr>
        <w:pStyle w:val="a8"/>
        <w:shd w:val="clear" w:color="auto" w:fill="FFFFFF"/>
        <w:spacing w:before="0" w:beforeAutospacing="0" w:after="0" w:afterAutospacing="0"/>
        <w:ind w:firstLine="284"/>
        <w:jc w:val="both"/>
        <w:rPr>
          <w:sz w:val="20"/>
          <w:szCs w:val="20"/>
        </w:rPr>
      </w:pPr>
      <w:r w:rsidRPr="0008132E">
        <w:rPr>
          <w:sz w:val="20"/>
          <w:szCs w:val="20"/>
        </w:rPr>
        <w:t>Медь встречается в большом количестве ферментов, например, в цитохром-с-оксидазе, в содержащем медь и цинк ферменте супероксид дисмутазе и в переносящем молекулярный кислород белке гемоциан</w:t>
      </w:r>
      <w:r w:rsidRPr="0008132E">
        <w:rPr>
          <w:sz w:val="20"/>
          <w:szCs w:val="20"/>
        </w:rPr>
        <w:t>и</w:t>
      </w:r>
      <w:r w:rsidRPr="0008132E">
        <w:rPr>
          <w:sz w:val="20"/>
          <w:szCs w:val="20"/>
        </w:rPr>
        <w:t>не. В крови всех головоногих и большинства брюхоногих моллюсков и членистоногих медь входит в состав гемоцианина в виде имидазольн</w:t>
      </w:r>
      <w:r w:rsidRPr="0008132E">
        <w:rPr>
          <w:sz w:val="20"/>
          <w:szCs w:val="20"/>
        </w:rPr>
        <w:t>о</w:t>
      </w:r>
      <w:r w:rsidRPr="0008132E">
        <w:rPr>
          <w:sz w:val="20"/>
          <w:szCs w:val="20"/>
        </w:rPr>
        <w:t>го комплекса иона меди, роль, аналогичная роли порфиринового ко</w:t>
      </w:r>
      <w:r w:rsidRPr="0008132E">
        <w:rPr>
          <w:sz w:val="20"/>
          <w:szCs w:val="20"/>
        </w:rPr>
        <w:t>м</w:t>
      </w:r>
      <w:r w:rsidRPr="0008132E">
        <w:rPr>
          <w:sz w:val="20"/>
          <w:szCs w:val="20"/>
        </w:rPr>
        <w:t>плекса железа в молекуле белка гемоглобина в крови позвоночных животных.</w:t>
      </w:r>
    </w:p>
    <w:p w:rsidR="00353E65" w:rsidRPr="0008132E" w:rsidRDefault="00353E65" w:rsidP="00353E65">
      <w:pPr>
        <w:pStyle w:val="a8"/>
        <w:shd w:val="clear" w:color="auto" w:fill="FFFFFF"/>
        <w:spacing w:before="0" w:beforeAutospacing="0" w:after="0" w:afterAutospacing="0"/>
        <w:ind w:firstLine="284"/>
        <w:jc w:val="both"/>
        <w:rPr>
          <w:sz w:val="20"/>
          <w:szCs w:val="20"/>
        </w:rPr>
      </w:pPr>
      <w:r w:rsidRPr="0008132E">
        <w:rPr>
          <w:b/>
          <w:sz w:val="20"/>
          <w:szCs w:val="20"/>
        </w:rPr>
        <w:t>Цель данной работы</w:t>
      </w:r>
      <w:r w:rsidRPr="0008132E">
        <w:rPr>
          <w:sz w:val="20"/>
          <w:szCs w:val="20"/>
        </w:rPr>
        <w:t xml:space="preserve"> – изучение биохимической роли меди и ее свойств.</w:t>
      </w:r>
    </w:p>
    <w:p w:rsidR="00353E65" w:rsidRPr="0008132E" w:rsidRDefault="00353E65" w:rsidP="00353E65">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sz w:val="20"/>
          <w:szCs w:val="20"/>
        </w:rPr>
        <w:t>Медь необходима для нормального развития скелета. В зонах, д</w:t>
      </w:r>
      <w:r w:rsidRPr="0008132E">
        <w:rPr>
          <w:rFonts w:ascii="Times New Roman" w:hAnsi="Times New Roman" w:cs="Times New Roman"/>
          <w:sz w:val="20"/>
          <w:szCs w:val="20"/>
        </w:rPr>
        <w:t>е</w:t>
      </w:r>
      <w:r w:rsidRPr="0008132E">
        <w:rPr>
          <w:rFonts w:ascii="Times New Roman" w:hAnsi="Times New Roman" w:cs="Times New Roman"/>
          <w:sz w:val="20"/>
          <w:szCs w:val="20"/>
        </w:rPr>
        <w:t>фицитных по меди, некоторая часть поголовья крупного рогатого ск</w:t>
      </w:r>
      <w:r w:rsidRPr="0008132E">
        <w:rPr>
          <w:rFonts w:ascii="Times New Roman" w:hAnsi="Times New Roman" w:cs="Times New Roman"/>
          <w:sz w:val="20"/>
          <w:szCs w:val="20"/>
        </w:rPr>
        <w:t>о</w:t>
      </w:r>
      <w:r w:rsidRPr="0008132E">
        <w:rPr>
          <w:rFonts w:ascii="Times New Roman" w:hAnsi="Times New Roman" w:cs="Times New Roman"/>
          <w:sz w:val="20"/>
          <w:szCs w:val="20"/>
        </w:rPr>
        <w:t>та и овец страдает остеопорозом, а у телят наблюдаются явления, н</w:t>
      </w:r>
      <w:r w:rsidRPr="0008132E">
        <w:rPr>
          <w:rFonts w:ascii="Times New Roman" w:hAnsi="Times New Roman" w:cs="Times New Roman"/>
          <w:sz w:val="20"/>
          <w:szCs w:val="20"/>
        </w:rPr>
        <w:t>а</w:t>
      </w:r>
      <w:r w:rsidRPr="0008132E">
        <w:rPr>
          <w:rFonts w:ascii="Times New Roman" w:hAnsi="Times New Roman" w:cs="Times New Roman"/>
          <w:sz w:val="20"/>
          <w:szCs w:val="20"/>
        </w:rPr>
        <w:t xml:space="preserve">поминающие рахит. </w:t>
      </w:r>
    </w:p>
    <w:p w:rsidR="00353E65" w:rsidRPr="0008132E" w:rsidRDefault="00353E65" w:rsidP="00353E65">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sz w:val="20"/>
          <w:szCs w:val="20"/>
        </w:rPr>
        <w:t>Недостаток меди у свиней, кур и собак вызывает частичную д</w:t>
      </w:r>
      <w:r w:rsidRPr="0008132E">
        <w:rPr>
          <w:rFonts w:ascii="Times New Roman" w:hAnsi="Times New Roman" w:cs="Times New Roman"/>
          <w:sz w:val="20"/>
          <w:szCs w:val="20"/>
        </w:rPr>
        <w:t>е</w:t>
      </w:r>
      <w:r w:rsidRPr="0008132E">
        <w:rPr>
          <w:rFonts w:ascii="Times New Roman" w:hAnsi="Times New Roman" w:cs="Times New Roman"/>
          <w:sz w:val="20"/>
          <w:szCs w:val="20"/>
        </w:rPr>
        <w:t>формацию конечностей с изменениями в скакательных суставах, и</w:t>
      </w:r>
      <w:r w:rsidRPr="0008132E">
        <w:rPr>
          <w:rFonts w:ascii="Times New Roman" w:hAnsi="Times New Roman" w:cs="Times New Roman"/>
          <w:sz w:val="20"/>
          <w:szCs w:val="20"/>
        </w:rPr>
        <w:t>с</w:t>
      </w:r>
      <w:r w:rsidRPr="0008132E">
        <w:rPr>
          <w:rFonts w:ascii="Times New Roman" w:hAnsi="Times New Roman" w:cs="Times New Roman"/>
          <w:sz w:val="20"/>
          <w:szCs w:val="20"/>
        </w:rPr>
        <w:t>тонченным корковым слоем трубчатых костей и разрастанием эпиф</w:t>
      </w:r>
      <w:r w:rsidRPr="0008132E">
        <w:rPr>
          <w:rFonts w:ascii="Times New Roman" w:hAnsi="Times New Roman" w:cs="Times New Roman"/>
          <w:sz w:val="20"/>
          <w:szCs w:val="20"/>
        </w:rPr>
        <w:t>и</w:t>
      </w:r>
      <w:r w:rsidRPr="0008132E">
        <w:rPr>
          <w:rFonts w:ascii="Times New Roman" w:hAnsi="Times New Roman" w:cs="Times New Roman"/>
          <w:sz w:val="20"/>
          <w:szCs w:val="20"/>
        </w:rPr>
        <w:t xml:space="preserve">зарного хряща. </w:t>
      </w:r>
    </w:p>
    <w:p w:rsidR="00353E65" w:rsidRPr="0008132E" w:rsidRDefault="00353E65" w:rsidP="00353E65">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sz w:val="20"/>
          <w:szCs w:val="20"/>
        </w:rPr>
        <w:t>В районах предположительного медного голодания у крупного р</w:t>
      </w:r>
      <w:r w:rsidRPr="0008132E">
        <w:rPr>
          <w:rFonts w:ascii="Times New Roman" w:hAnsi="Times New Roman" w:cs="Times New Roman"/>
          <w:sz w:val="20"/>
          <w:szCs w:val="20"/>
        </w:rPr>
        <w:t>о</w:t>
      </w:r>
      <w:r w:rsidRPr="0008132E">
        <w:rPr>
          <w:rFonts w:ascii="Times New Roman" w:hAnsi="Times New Roman" w:cs="Times New Roman"/>
          <w:sz w:val="20"/>
          <w:szCs w:val="20"/>
        </w:rPr>
        <w:t>гатого скота встречается заболевание, которое напоминает «падучую болезнь» и проявляется коллапсом со смертельным исходом, если ж</w:t>
      </w:r>
      <w:r w:rsidRPr="0008132E">
        <w:rPr>
          <w:rFonts w:ascii="Times New Roman" w:hAnsi="Times New Roman" w:cs="Times New Roman"/>
          <w:sz w:val="20"/>
          <w:szCs w:val="20"/>
        </w:rPr>
        <w:t>и</w:t>
      </w:r>
      <w:r w:rsidRPr="0008132E">
        <w:rPr>
          <w:rFonts w:ascii="Times New Roman" w:hAnsi="Times New Roman" w:cs="Times New Roman"/>
          <w:sz w:val="20"/>
          <w:szCs w:val="20"/>
        </w:rPr>
        <w:t>вотные предварительно подвергаются стрессу. Заболевание сопрово</w:t>
      </w:r>
      <w:r w:rsidRPr="0008132E">
        <w:rPr>
          <w:rFonts w:ascii="Times New Roman" w:hAnsi="Times New Roman" w:cs="Times New Roman"/>
          <w:sz w:val="20"/>
          <w:szCs w:val="20"/>
        </w:rPr>
        <w:t>ж</w:t>
      </w:r>
      <w:r w:rsidRPr="0008132E">
        <w:rPr>
          <w:rFonts w:ascii="Times New Roman" w:hAnsi="Times New Roman" w:cs="Times New Roman"/>
          <w:sz w:val="20"/>
          <w:szCs w:val="20"/>
        </w:rPr>
        <w:t>дается повреждением сердца и легких. Не поддается излечению даже при постоянной подкормке медью [3]</w:t>
      </w:r>
      <w:r>
        <w:rPr>
          <w:rFonts w:ascii="Times New Roman" w:hAnsi="Times New Roman" w:cs="Times New Roman"/>
          <w:sz w:val="20"/>
          <w:szCs w:val="20"/>
        </w:rPr>
        <w:t>.</w:t>
      </w:r>
    </w:p>
    <w:p w:rsidR="00182C77" w:rsidRDefault="00353E65" w:rsidP="00353E65">
      <w:pPr>
        <w:spacing w:after="0" w:line="240" w:lineRule="auto"/>
        <w:ind w:firstLine="284"/>
        <w:jc w:val="both"/>
        <w:rPr>
          <w:rFonts w:ascii="Times New Roman" w:hAnsi="Times New Roman" w:cs="Times New Roman"/>
          <w:color w:val="000000"/>
          <w:sz w:val="20"/>
          <w:szCs w:val="20"/>
        </w:rPr>
      </w:pPr>
      <w:r w:rsidRPr="0008132E">
        <w:rPr>
          <w:rFonts w:ascii="Times New Roman" w:hAnsi="Times New Roman" w:cs="Times New Roman"/>
          <w:color w:val="000000"/>
          <w:sz w:val="20"/>
          <w:szCs w:val="20"/>
        </w:rPr>
        <w:t>При недостатке меди формирование головного мозга животных н</w:t>
      </w:r>
      <w:r w:rsidRPr="0008132E">
        <w:rPr>
          <w:rFonts w:ascii="Times New Roman" w:hAnsi="Times New Roman" w:cs="Times New Roman"/>
          <w:color w:val="000000"/>
          <w:sz w:val="20"/>
          <w:szCs w:val="20"/>
        </w:rPr>
        <w:t>а</w:t>
      </w:r>
      <w:r w:rsidRPr="0008132E">
        <w:rPr>
          <w:rFonts w:ascii="Times New Roman" w:hAnsi="Times New Roman" w:cs="Times New Roman"/>
          <w:color w:val="000000"/>
          <w:sz w:val="20"/>
          <w:szCs w:val="20"/>
        </w:rPr>
        <w:t>рушается и образуются полости, заполненные жидкостью. Подобные изменения происходят и в костном мозге. Миелиновое вещество мозга оказывалось недоразвитым, состав фракции фосфолипидов изменен. Изменения в белом веществе спинного мозга характерны для энзоот</w:t>
      </w:r>
      <w:r w:rsidRPr="0008132E">
        <w:rPr>
          <w:rFonts w:ascii="Times New Roman" w:hAnsi="Times New Roman" w:cs="Times New Roman"/>
          <w:color w:val="000000"/>
          <w:sz w:val="20"/>
          <w:szCs w:val="20"/>
        </w:rPr>
        <w:t>и</w:t>
      </w:r>
      <w:r w:rsidRPr="0008132E">
        <w:rPr>
          <w:rFonts w:ascii="Times New Roman" w:hAnsi="Times New Roman" w:cs="Times New Roman"/>
          <w:color w:val="000000"/>
          <w:sz w:val="20"/>
          <w:szCs w:val="20"/>
        </w:rPr>
        <w:t xml:space="preserve">ческой атаксии. </w:t>
      </w:r>
    </w:p>
    <w:p w:rsidR="00353E65" w:rsidRPr="0008132E" w:rsidRDefault="00353E65" w:rsidP="00353E65">
      <w:pPr>
        <w:shd w:val="clear" w:color="auto" w:fill="FFFFFF"/>
        <w:spacing w:after="0" w:line="240" w:lineRule="auto"/>
        <w:ind w:firstLine="284"/>
        <w:jc w:val="both"/>
        <w:rPr>
          <w:rFonts w:ascii="Times New Roman" w:hAnsi="Times New Roman" w:cs="Times New Roman"/>
          <w:color w:val="000000"/>
          <w:sz w:val="20"/>
          <w:szCs w:val="20"/>
        </w:rPr>
      </w:pPr>
      <w:r w:rsidRPr="0008132E">
        <w:rPr>
          <w:rFonts w:ascii="Times New Roman" w:hAnsi="Times New Roman" w:cs="Times New Roman"/>
          <w:color w:val="000000"/>
          <w:sz w:val="20"/>
          <w:szCs w:val="20"/>
        </w:rPr>
        <w:t>При многих других заболеваниях наблюдается увеличение меди сыворотки: так</w:t>
      </w:r>
      <w:r w:rsidR="00182C77">
        <w:rPr>
          <w:rFonts w:ascii="Times New Roman" w:hAnsi="Times New Roman" w:cs="Times New Roman"/>
          <w:color w:val="000000"/>
          <w:sz w:val="20"/>
          <w:szCs w:val="20"/>
        </w:rPr>
        <w:t>,</w:t>
      </w:r>
      <w:r w:rsidRPr="0008132E">
        <w:rPr>
          <w:rFonts w:ascii="Times New Roman" w:hAnsi="Times New Roman" w:cs="Times New Roman"/>
          <w:color w:val="000000"/>
          <w:sz w:val="20"/>
          <w:szCs w:val="20"/>
        </w:rPr>
        <w:t xml:space="preserve"> при инфекционном гепатите наблюдается увеличение сыворотки меди в 3 раза по сравнению с нормой – 350</w:t>
      </w:r>
      <w:r>
        <w:rPr>
          <w:rFonts w:ascii="Times New Roman" w:hAnsi="Times New Roman" w:cs="Times New Roman"/>
          <w:color w:val="000000"/>
          <w:sz w:val="20"/>
          <w:szCs w:val="20"/>
        </w:rPr>
        <w:t xml:space="preserve"> </w:t>
      </w:r>
      <w:r w:rsidRPr="0008132E">
        <w:rPr>
          <w:rFonts w:ascii="Times New Roman" w:hAnsi="Times New Roman" w:cs="Times New Roman"/>
          <w:color w:val="000000"/>
          <w:sz w:val="20"/>
          <w:szCs w:val="20"/>
        </w:rPr>
        <w:t>мкг/100</w:t>
      </w:r>
      <w:r>
        <w:rPr>
          <w:rFonts w:ascii="Times New Roman" w:hAnsi="Times New Roman" w:cs="Times New Roman"/>
          <w:color w:val="000000"/>
          <w:sz w:val="20"/>
          <w:szCs w:val="20"/>
        </w:rPr>
        <w:t xml:space="preserve"> </w:t>
      </w:r>
      <w:r w:rsidRPr="0008132E">
        <w:rPr>
          <w:rFonts w:ascii="Times New Roman" w:hAnsi="Times New Roman" w:cs="Times New Roman"/>
          <w:color w:val="000000"/>
          <w:sz w:val="20"/>
          <w:szCs w:val="20"/>
        </w:rPr>
        <w:t>мл</w:t>
      </w:r>
      <w:r>
        <w:rPr>
          <w:rFonts w:ascii="Times New Roman" w:hAnsi="Times New Roman" w:cs="Times New Roman"/>
          <w:color w:val="000000"/>
          <w:sz w:val="20"/>
          <w:szCs w:val="20"/>
        </w:rPr>
        <w:t>.</w:t>
      </w:r>
      <w:r w:rsidRPr="0008132E">
        <w:rPr>
          <w:rFonts w:ascii="Times New Roman" w:hAnsi="Times New Roman" w:cs="Times New Roman"/>
          <w:color w:val="000000"/>
          <w:sz w:val="20"/>
          <w:szCs w:val="20"/>
        </w:rPr>
        <w:t xml:space="preserve"> </w:t>
      </w:r>
      <w:r>
        <w:rPr>
          <w:rFonts w:ascii="Times New Roman" w:hAnsi="Times New Roman" w:cs="Times New Roman"/>
          <w:color w:val="000000"/>
          <w:sz w:val="20"/>
          <w:szCs w:val="20"/>
        </w:rPr>
        <w:t>Э</w:t>
      </w:r>
      <w:r w:rsidRPr="0008132E">
        <w:rPr>
          <w:rFonts w:ascii="Times New Roman" w:hAnsi="Times New Roman" w:cs="Times New Roman"/>
          <w:color w:val="000000"/>
          <w:sz w:val="20"/>
          <w:szCs w:val="20"/>
        </w:rPr>
        <w:t>то связано с накоплением церулоплазмина</w:t>
      </w:r>
      <w:r>
        <w:rPr>
          <w:rFonts w:ascii="Times New Roman" w:hAnsi="Times New Roman" w:cs="Times New Roman"/>
          <w:color w:val="000000"/>
          <w:sz w:val="20"/>
          <w:szCs w:val="20"/>
        </w:rPr>
        <w:t>.</w:t>
      </w:r>
      <w:r w:rsidRPr="0008132E">
        <w:rPr>
          <w:rFonts w:ascii="Times New Roman" w:hAnsi="Times New Roman" w:cs="Times New Roman"/>
          <w:color w:val="000000"/>
          <w:sz w:val="20"/>
          <w:szCs w:val="20"/>
        </w:rPr>
        <w:t xml:space="preserve"> Повышение меди в крови встречается при таких заболеваниях, как лейкемия, лимфома, ревмат</w:t>
      </w:r>
      <w:r w:rsidRPr="0008132E">
        <w:rPr>
          <w:rFonts w:ascii="Times New Roman" w:hAnsi="Times New Roman" w:cs="Times New Roman"/>
          <w:color w:val="000000"/>
          <w:sz w:val="20"/>
          <w:szCs w:val="20"/>
        </w:rPr>
        <w:t>о</w:t>
      </w:r>
      <w:r w:rsidRPr="0008132E">
        <w:rPr>
          <w:rFonts w:ascii="Times New Roman" w:hAnsi="Times New Roman" w:cs="Times New Roman"/>
          <w:color w:val="000000"/>
          <w:sz w:val="20"/>
          <w:szCs w:val="20"/>
        </w:rPr>
        <w:t>идный артрит, цирроз, нефрит. Высокий уровень меди может быть связан с различными явлениями, и обнаружение высоких концентр</w:t>
      </w:r>
      <w:r w:rsidRPr="0008132E">
        <w:rPr>
          <w:rFonts w:ascii="Times New Roman" w:hAnsi="Times New Roman" w:cs="Times New Roman"/>
          <w:color w:val="000000"/>
          <w:sz w:val="20"/>
          <w:szCs w:val="20"/>
        </w:rPr>
        <w:t>а</w:t>
      </w:r>
      <w:r w:rsidRPr="0008132E">
        <w:rPr>
          <w:rFonts w:ascii="Times New Roman" w:hAnsi="Times New Roman" w:cs="Times New Roman"/>
          <w:color w:val="000000"/>
          <w:sz w:val="20"/>
          <w:szCs w:val="20"/>
        </w:rPr>
        <w:t>ций меди в сыворотке представляет диагностическую ценность только при одновременном рассмотрении с данными других исследований. Анализ концентрации ионов меди необходимо проводить для оценки эффективности лечения, так как уровень меди прямо пропорционален тяжести заболевания. Это положение верно при гепатитах и злокачес</w:t>
      </w:r>
      <w:r w:rsidRPr="0008132E">
        <w:rPr>
          <w:rFonts w:ascii="Times New Roman" w:hAnsi="Times New Roman" w:cs="Times New Roman"/>
          <w:color w:val="000000"/>
          <w:sz w:val="20"/>
          <w:szCs w:val="20"/>
        </w:rPr>
        <w:t>т</w:t>
      </w:r>
      <w:r w:rsidRPr="0008132E">
        <w:rPr>
          <w:rFonts w:ascii="Times New Roman" w:hAnsi="Times New Roman" w:cs="Times New Roman"/>
          <w:color w:val="000000"/>
          <w:sz w:val="20"/>
          <w:szCs w:val="20"/>
        </w:rPr>
        <w:t>венных заболеваниях.</w:t>
      </w:r>
    </w:p>
    <w:p w:rsidR="00353E65" w:rsidRPr="0008132E" w:rsidRDefault="00353E65" w:rsidP="00353E65">
      <w:pPr>
        <w:spacing w:after="0" w:line="240" w:lineRule="auto"/>
        <w:ind w:firstLine="284"/>
        <w:jc w:val="both"/>
        <w:rPr>
          <w:rFonts w:ascii="Times New Roman" w:hAnsi="Times New Roman" w:cs="Times New Roman"/>
          <w:sz w:val="20"/>
          <w:szCs w:val="20"/>
        </w:rPr>
      </w:pPr>
      <w:r w:rsidRPr="00EA01A9">
        <w:rPr>
          <w:rFonts w:ascii="Times New Roman" w:hAnsi="Times New Roman" w:cs="Times New Roman"/>
          <w:b/>
          <w:bCs/>
          <w:sz w:val="20"/>
          <w:szCs w:val="20"/>
        </w:rPr>
        <w:t>Материал и методика исследования</w:t>
      </w:r>
      <w:r>
        <w:rPr>
          <w:rFonts w:ascii="Times New Roman" w:hAnsi="Times New Roman" w:cs="Times New Roman"/>
          <w:bCs/>
          <w:sz w:val="20"/>
          <w:szCs w:val="20"/>
        </w:rPr>
        <w:t xml:space="preserve">. </w:t>
      </w:r>
      <w:r w:rsidRPr="0008132E">
        <w:rPr>
          <w:rFonts w:ascii="Times New Roman" w:hAnsi="Times New Roman" w:cs="Times New Roman"/>
          <w:bCs/>
          <w:sz w:val="20"/>
          <w:szCs w:val="20"/>
        </w:rPr>
        <w:t>Исследования свойств меди выполнены</w:t>
      </w:r>
      <w:r w:rsidRPr="0008132E">
        <w:rPr>
          <w:rFonts w:ascii="Times New Roman" w:hAnsi="Times New Roman" w:cs="Times New Roman"/>
          <w:sz w:val="20"/>
          <w:szCs w:val="20"/>
        </w:rPr>
        <w:t xml:space="preserve"> на кафедре химии УО БГСХА в СНИЛ «Спектр». Объе</w:t>
      </w:r>
      <w:r w:rsidRPr="0008132E">
        <w:rPr>
          <w:rFonts w:ascii="Times New Roman" w:hAnsi="Times New Roman" w:cs="Times New Roman"/>
          <w:sz w:val="20"/>
          <w:szCs w:val="20"/>
        </w:rPr>
        <w:t>к</w:t>
      </w:r>
      <w:r w:rsidRPr="0008132E">
        <w:rPr>
          <w:rFonts w:ascii="Times New Roman" w:hAnsi="Times New Roman" w:cs="Times New Roman"/>
          <w:sz w:val="20"/>
          <w:szCs w:val="20"/>
        </w:rPr>
        <w:t>том исследований являются химические соединения меди</w:t>
      </w:r>
      <w:r w:rsidRPr="0008132E">
        <w:rPr>
          <w:rFonts w:ascii="Times New Roman" w:hAnsi="Times New Roman" w:cs="Times New Roman"/>
          <w:color w:val="000000"/>
          <w:sz w:val="20"/>
          <w:szCs w:val="20"/>
        </w:rPr>
        <w:t>.</w:t>
      </w:r>
      <w:r w:rsidRPr="0008132E">
        <w:rPr>
          <w:rFonts w:ascii="Times New Roman" w:hAnsi="Times New Roman" w:cs="Times New Roman"/>
          <w:b/>
          <w:sz w:val="20"/>
          <w:szCs w:val="20"/>
        </w:rPr>
        <w:t xml:space="preserve"> </w:t>
      </w:r>
      <w:r w:rsidRPr="0008132E">
        <w:rPr>
          <w:rFonts w:ascii="Times New Roman" w:hAnsi="Times New Roman" w:cs="Times New Roman"/>
          <w:sz w:val="20"/>
          <w:szCs w:val="20"/>
        </w:rPr>
        <w:t>Предмет исследования – химические и биологические свойства меди и ее сп</w:t>
      </w:r>
      <w:r w:rsidRPr="0008132E">
        <w:rPr>
          <w:rFonts w:ascii="Times New Roman" w:hAnsi="Times New Roman" w:cs="Times New Roman"/>
          <w:sz w:val="20"/>
          <w:szCs w:val="20"/>
        </w:rPr>
        <w:t>о</w:t>
      </w:r>
      <w:r w:rsidRPr="0008132E">
        <w:rPr>
          <w:rFonts w:ascii="Times New Roman" w:hAnsi="Times New Roman" w:cs="Times New Roman"/>
          <w:sz w:val="20"/>
          <w:szCs w:val="20"/>
        </w:rPr>
        <w:t>собность к комплексообразованию.</w:t>
      </w:r>
    </w:p>
    <w:p w:rsidR="00353E65" w:rsidRPr="0008132E" w:rsidRDefault="00353E65" w:rsidP="00353E65">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sz w:val="20"/>
          <w:szCs w:val="20"/>
        </w:rPr>
        <w:t>В результате проведения аналитических реакций были изучены х</w:t>
      </w:r>
      <w:r w:rsidRPr="0008132E">
        <w:rPr>
          <w:rFonts w:ascii="Times New Roman" w:hAnsi="Times New Roman" w:cs="Times New Roman"/>
          <w:sz w:val="20"/>
          <w:szCs w:val="20"/>
        </w:rPr>
        <w:t>и</w:t>
      </w:r>
      <w:r w:rsidRPr="0008132E">
        <w:rPr>
          <w:rFonts w:ascii="Times New Roman" w:hAnsi="Times New Roman" w:cs="Times New Roman"/>
          <w:sz w:val="20"/>
          <w:szCs w:val="20"/>
        </w:rPr>
        <w:t>мические свойства и комплексообразование соединений меди [2].</w:t>
      </w:r>
    </w:p>
    <w:p w:rsidR="00353E65" w:rsidRDefault="00353E65" w:rsidP="00353E65">
      <w:pPr>
        <w:spacing w:after="0" w:line="240" w:lineRule="auto"/>
        <w:ind w:firstLine="284"/>
        <w:jc w:val="both"/>
        <w:rPr>
          <w:rStyle w:val="FontStyle42"/>
          <w:sz w:val="20"/>
          <w:szCs w:val="20"/>
        </w:rPr>
      </w:pPr>
      <w:r w:rsidRPr="00EA01A9">
        <w:rPr>
          <w:rStyle w:val="FontStyle42"/>
          <w:b/>
          <w:sz w:val="20"/>
          <w:szCs w:val="20"/>
        </w:rPr>
        <w:t>Результаты исследования и их обсуждение.</w:t>
      </w:r>
      <w:r>
        <w:rPr>
          <w:rStyle w:val="FontStyle42"/>
          <w:sz w:val="20"/>
          <w:szCs w:val="20"/>
        </w:rPr>
        <w:t xml:space="preserve"> </w:t>
      </w:r>
      <w:r w:rsidRPr="0008132E">
        <w:rPr>
          <w:rStyle w:val="FontStyle42"/>
          <w:sz w:val="20"/>
          <w:szCs w:val="20"/>
        </w:rPr>
        <w:t>К 1 см</w:t>
      </w:r>
      <w:r w:rsidRPr="0008132E">
        <w:rPr>
          <w:rStyle w:val="FontStyle42"/>
          <w:sz w:val="20"/>
          <w:szCs w:val="20"/>
          <w:vertAlign w:val="superscript"/>
        </w:rPr>
        <w:t>3</w:t>
      </w:r>
      <w:r w:rsidRPr="0008132E">
        <w:rPr>
          <w:rStyle w:val="FontStyle42"/>
          <w:sz w:val="20"/>
          <w:szCs w:val="20"/>
        </w:rPr>
        <w:t xml:space="preserve"> каплям ра</w:t>
      </w:r>
      <w:r w:rsidRPr="0008132E">
        <w:rPr>
          <w:rStyle w:val="FontStyle42"/>
          <w:sz w:val="20"/>
          <w:szCs w:val="20"/>
        </w:rPr>
        <w:t>с</w:t>
      </w:r>
      <w:r w:rsidRPr="0008132E">
        <w:rPr>
          <w:rStyle w:val="FontStyle42"/>
          <w:sz w:val="20"/>
          <w:szCs w:val="20"/>
        </w:rPr>
        <w:t xml:space="preserve">твора </w:t>
      </w:r>
      <w:r w:rsidRPr="0008132E">
        <w:rPr>
          <w:rStyle w:val="FontStyle42"/>
          <w:sz w:val="20"/>
          <w:szCs w:val="20"/>
          <w:lang w:val="en-US"/>
        </w:rPr>
        <w:t>CuS</w:t>
      </w:r>
      <w:r w:rsidRPr="0008132E">
        <w:rPr>
          <w:rStyle w:val="FontStyle42"/>
          <w:sz w:val="20"/>
          <w:szCs w:val="20"/>
        </w:rPr>
        <w:t>О</w:t>
      </w:r>
      <w:r w:rsidRPr="0008132E">
        <w:rPr>
          <w:rStyle w:val="FontStyle42"/>
          <w:sz w:val="20"/>
          <w:szCs w:val="20"/>
          <w:vertAlign w:val="subscript"/>
        </w:rPr>
        <w:t>4</w:t>
      </w:r>
      <w:r>
        <w:rPr>
          <w:rStyle w:val="FontStyle42"/>
          <w:sz w:val="20"/>
          <w:szCs w:val="20"/>
        </w:rPr>
        <w:t xml:space="preserve"> прибавили 2</w:t>
      </w:r>
      <w:r w:rsidRPr="0008132E">
        <w:rPr>
          <w:rFonts w:ascii="Times New Roman" w:eastAsia="Calibri" w:hAnsi="Times New Roman" w:cs="Times New Roman"/>
          <w:sz w:val="20"/>
          <w:szCs w:val="20"/>
        </w:rPr>
        <w:t>–</w:t>
      </w:r>
      <w:r w:rsidRPr="0008132E">
        <w:rPr>
          <w:rStyle w:val="FontStyle42"/>
          <w:sz w:val="20"/>
          <w:szCs w:val="20"/>
        </w:rPr>
        <w:t>3 капли концентрированного раствора а</w:t>
      </w:r>
      <w:r w:rsidRPr="0008132E">
        <w:rPr>
          <w:rStyle w:val="FontStyle42"/>
          <w:sz w:val="20"/>
          <w:szCs w:val="20"/>
        </w:rPr>
        <w:t>м</w:t>
      </w:r>
      <w:r w:rsidRPr="0008132E">
        <w:rPr>
          <w:rStyle w:val="FontStyle42"/>
          <w:sz w:val="20"/>
          <w:szCs w:val="20"/>
        </w:rPr>
        <w:t>миака. Выпал осадок основной соли (</w:t>
      </w:r>
      <w:r w:rsidRPr="0008132E">
        <w:rPr>
          <w:rStyle w:val="FontStyle42"/>
          <w:sz w:val="20"/>
          <w:szCs w:val="20"/>
          <w:lang w:val="en-US"/>
        </w:rPr>
        <w:t>CuOH</w:t>
      </w:r>
      <w:r w:rsidRPr="0008132E">
        <w:rPr>
          <w:rStyle w:val="FontStyle36"/>
          <w:sz w:val="20"/>
          <w:szCs w:val="20"/>
        </w:rPr>
        <w:t>)</w:t>
      </w:r>
      <w:r w:rsidRPr="0008132E">
        <w:rPr>
          <w:rStyle w:val="FontStyle36"/>
          <w:sz w:val="20"/>
          <w:szCs w:val="20"/>
          <w:vertAlign w:val="subscript"/>
        </w:rPr>
        <w:t>2</w:t>
      </w:r>
      <w:r w:rsidRPr="0008132E">
        <w:rPr>
          <w:rStyle w:val="FontStyle36"/>
          <w:sz w:val="20"/>
          <w:szCs w:val="20"/>
          <w:lang w:val="en-US"/>
        </w:rPr>
        <w:t>S</w:t>
      </w:r>
      <w:r w:rsidRPr="0008132E">
        <w:rPr>
          <w:rStyle w:val="FontStyle36"/>
          <w:sz w:val="20"/>
          <w:szCs w:val="20"/>
        </w:rPr>
        <w:t>О</w:t>
      </w:r>
      <w:r w:rsidRPr="0008132E">
        <w:rPr>
          <w:rStyle w:val="FontStyle36"/>
          <w:sz w:val="20"/>
          <w:szCs w:val="20"/>
          <w:vertAlign w:val="subscript"/>
        </w:rPr>
        <w:t>4</w:t>
      </w:r>
      <w:r w:rsidRPr="0008132E">
        <w:rPr>
          <w:rStyle w:val="FontStyle36"/>
          <w:sz w:val="20"/>
          <w:szCs w:val="20"/>
        </w:rPr>
        <w:t>, который р</w:t>
      </w:r>
      <w:r w:rsidRPr="0008132E">
        <w:rPr>
          <w:rStyle w:val="FontStyle42"/>
          <w:sz w:val="20"/>
          <w:szCs w:val="20"/>
        </w:rPr>
        <w:t>астворился в избытке аммиака с образования аммиачного комплекса меди</w:t>
      </w:r>
      <w:r>
        <w:rPr>
          <w:rStyle w:val="FontStyle42"/>
          <w:sz w:val="20"/>
          <w:szCs w:val="20"/>
        </w:rPr>
        <w:t>:</w:t>
      </w:r>
    </w:p>
    <w:p w:rsidR="00353E65" w:rsidRPr="0008132E" w:rsidRDefault="00353E65" w:rsidP="00353E65">
      <w:pPr>
        <w:spacing w:after="0" w:line="240" w:lineRule="auto"/>
        <w:ind w:firstLine="284"/>
        <w:jc w:val="both"/>
        <w:rPr>
          <w:rStyle w:val="FontStyle42"/>
          <w:sz w:val="20"/>
          <w:szCs w:val="20"/>
        </w:rPr>
      </w:pPr>
    </w:p>
    <w:p w:rsidR="00353E65" w:rsidRPr="0008132E" w:rsidRDefault="00353E65" w:rsidP="00353E65">
      <w:pPr>
        <w:spacing w:after="0" w:line="240" w:lineRule="auto"/>
        <w:ind w:firstLine="284"/>
        <w:jc w:val="center"/>
        <w:rPr>
          <w:rFonts w:ascii="Times New Roman" w:hAnsi="Times New Roman" w:cs="Times New Roman"/>
          <w:bCs/>
          <w:sz w:val="20"/>
          <w:szCs w:val="20"/>
          <w:lang w:val="en-US"/>
        </w:rPr>
      </w:pPr>
      <w:r w:rsidRPr="0008132E">
        <w:rPr>
          <w:rStyle w:val="FontStyle42"/>
          <w:sz w:val="20"/>
          <w:szCs w:val="20"/>
          <w:lang w:val="en-US"/>
        </w:rPr>
        <w:t>(CuOH</w:t>
      </w:r>
      <w:r w:rsidRPr="0008132E">
        <w:rPr>
          <w:rStyle w:val="FontStyle36"/>
          <w:sz w:val="20"/>
          <w:szCs w:val="20"/>
          <w:lang w:val="en-US"/>
        </w:rPr>
        <w:t>)</w:t>
      </w:r>
      <w:r w:rsidRPr="0008132E">
        <w:rPr>
          <w:rStyle w:val="FontStyle36"/>
          <w:sz w:val="20"/>
          <w:szCs w:val="20"/>
          <w:vertAlign w:val="subscript"/>
          <w:lang w:val="en-US"/>
        </w:rPr>
        <w:t>2</w:t>
      </w:r>
      <w:r w:rsidRPr="0008132E">
        <w:rPr>
          <w:rStyle w:val="FontStyle36"/>
          <w:sz w:val="20"/>
          <w:szCs w:val="20"/>
          <w:lang w:val="en-US"/>
        </w:rPr>
        <w:t>S</w:t>
      </w:r>
      <w:r w:rsidRPr="0008132E">
        <w:rPr>
          <w:rStyle w:val="FontStyle36"/>
          <w:sz w:val="20"/>
          <w:szCs w:val="20"/>
        </w:rPr>
        <w:t>О</w:t>
      </w:r>
      <w:r w:rsidRPr="0008132E">
        <w:rPr>
          <w:rStyle w:val="FontStyle36"/>
          <w:sz w:val="20"/>
          <w:szCs w:val="20"/>
          <w:vertAlign w:val="subscript"/>
          <w:lang w:val="en-US"/>
        </w:rPr>
        <w:t xml:space="preserve">4 </w:t>
      </w:r>
      <w:r w:rsidRPr="0008132E">
        <w:rPr>
          <w:rStyle w:val="FontStyle36"/>
          <w:sz w:val="20"/>
          <w:szCs w:val="20"/>
          <w:lang w:val="en-US"/>
        </w:rPr>
        <w:t xml:space="preserve"> + 8</w:t>
      </w:r>
      <w:r w:rsidRPr="0008132E">
        <w:rPr>
          <w:rFonts w:ascii="Times New Roman" w:hAnsi="Times New Roman" w:cs="Times New Roman"/>
          <w:bCs/>
          <w:sz w:val="20"/>
          <w:szCs w:val="20"/>
          <w:lang w:val="en-US"/>
        </w:rPr>
        <w:t>NH</w:t>
      </w:r>
      <w:r w:rsidRPr="0008132E">
        <w:rPr>
          <w:rFonts w:ascii="Times New Roman" w:hAnsi="Times New Roman" w:cs="Times New Roman"/>
          <w:bCs/>
          <w:sz w:val="20"/>
          <w:szCs w:val="20"/>
          <w:vertAlign w:val="subscript"/>
          <w:lang w:val="en-US"/>
        </w:rPr>
        <w:t>3</w:t>
      </w:r>
      <w:r w:rsidRPr="0008132E">
        <w:rPr>
          <w:rFonts w:ascii="Times New Roman" w:hAnsi="Times New Roman" w:cs="Times New Roman"/>
          <w:bCs/>
          <w:sz w:val="20"/>
          <w:szCs w:val="20"/>
          <w:lang w:val="en-US"/>
        </w:rPr>
        <w:t>·H</w:t>
      </w:r>
      <w:r w:rsidRPr="0008132E">
        <w:rPr>
          <w:rFonts w:ascii="Times New Roman" w:hAnsi="Times New Roman" w:cs="Times New Roman"/>
          <w:bCs/>
          <w:sz w:val="20"/>
          <w:szCs w:val="20"/>
          <w:vertAlign w:val="subscript"/>
          <w:lang w:val="en-US"/>
        </w:rPr>
        <w:t>2</w:t>
      </w:r>
      <w:r w:rsidRPr="0008132E">
        <w:rPr>
          <w:rFonts w:ascii="Times New Roman" w:hAnsi="Times New Roman" w:cs="Times New Roman"/>
          <w:bCs/>
          <w:sz w:val="20"/>
          <w:szCs w:val="20"/>
          <w:lang w:val="en-US"/>
        </w:rPr>
        <w:t xml:space="preserve">O </w:t>
      </w:r>
      <w:r w:rsidRPr="0008132E">
        <w:rPr>
          <w:rFonts w:ascii="Times New Roman" w:hAnsi="Times New Roman" w:cs="Times New Roman"/>
          <w:bCs/>
          <w:i/>
          <w:iCs/>
          <w:sz w:val="20"/>
          <w:szCs w:val="20"/>
          <w:lang w:val="en-US"/>
        </w:rPr>
        <w:t>→</w:t>
      </w:r>
      <w:r w:rsidRPr="0008132E">
        <w:rPr>
          <w:rFonts w:ascii="Times New Roman" w:hAnsi="Times New Roman" w:cs="Times New Roman"/>
          <w:bCs/>
          <w:iCs/>
          <w:sz w:val="20"/>
          <w:szCs w:val="20"/>
          <w:lang w:val="en-US"/>
        </w:rPr>
        <w:t xml:space="preserve"> 2</w:t>
      </w:r>
      <w:r w:rsidRPr="0008132E">
        <w:rPr>
          <w:rFonts w:ascii="Times New Roman" w:hAnsi="Times New Roman" w:cs="Times New Roman"/>
          <w:bCs/>
          <w:sz w:val="20"/>
          <w:szCs w:val="20"/>
          <w:lang w:val="en-US"/>
        </w:rPr>
        <w:t>[Cu(NH</w:t>
      </w:r>
      <w:r w:rsidRPr="0008132E">
        <w:rPr>
          <w:rFonts w:ascii="Times New Roman" w:hAnsi="Times New Roman" w:cs="Times New Roman"/>
          <w:bCs/>
          <w:sz w:val="20"/>
          <w:szCs w:val="20"/>
          <w:vertAlign w:val="subscript"/>
          <w:lang w:val="en-US"/>
        </w:rPr>
        <w:t>3</w:t>
      </w:r>
      <w:r w:rsidRPr="0008132E">
        <w:rPr>
          <w:rFonts w:ascii="Times New Roman" w:hAnsi="Times New Roman" w:cs="Times New Roman"/>
          <w:bCs/>
          <w:sz w:val="20"/>
          <w:szCs w:val="20"/>
          <w:lang w:val="en-US"/>
        </w:rPr>
        <w:t>)</w:t>
      </w:r>
      <w:r w:rsidRPr="0008132E">
        <w:rPr>
          <w:rFonts w:ascii="Times New Roman" w:hAnsi="Times New Roman" w:cs="Times New Roman"/>
          <w:bCs/>
          <w:sz w:val="20"/>
          <w:szCs w:val="20"/>
          <w:vertAlign w:val="subscript"/>
          <w:lang w:val="en-US"/>
        </w:rPr>
        <w:t>4</w:t>
      </w:r>
      <w:r w:rsidRPr="0008132E">
        <w:rPr>
          <w:rFonts w:ascii="Times New Roman" w:hAnsi="Times New Roman" w:cs="Times New Roman"/>
          <w:bCs/>
          <w:sz w:val="20"/>
          <w:szCs w:val="20"/>
          <w:lang w:val="en-US"/>
        </w:rPr>
        <w:t>]</w:t>
      </w:r>
      <w:r w:rsidRPr="0008132E">
        <w:rPr>
          <w:rFonts w:ascii="Times New Roman" w:hAnsi="Times New Roman" w:cs="Times New Roman"/>
          <w:bCs/>
          <w:sz w:val="20"/>
          <w:szCs w:val="20"/>
          <w:vertAlign w:val="superscript"/>
          <w:lang w:val="en-US"/>
        </w:rPr>
        <w:t>2+</w:t>
      </w:r>
      <w:r w:rsidRPr="0008132E">
        <w:rPr>
          <w:rFonts w:ascii="Times New Roman" w:hAnsi="Times New Roman" w:cs="Times New Roman"/>
          <w:bCs/>
          <w:sz w:val="20"/>
          <w:szCs w:val="20"/>
          <w:lang w:val="en-US"/>
        </w:rPr>
        <w:t xml:space="preserve"> + SO</w:t>
      </w:r>
      <w:r w:rsidRPr="0008132E">
        <w:rPr>
          <w:rFonts w:ascii="Times New Roman" w:hAnsi="Times New Roman" w:cs="Times New Roman"/>
          <w:bCs/>
          <w:sz w:val="20"/>
          <w:szCs w:val="20"/>
          <w:vertAlign w:val="subscript"/>
          <w:lang w:val="en-US"/>
        </w:rPr>
        <w:t xml:space="preserve">4 </w:t>
      </w:r>
      <w:r w:rsidRPr="0008132E">
        <w:rPr>
          <w:rFonts w:ascii="Times New Roman" w:hAnsi="Times New Roman" w:cs="Times New Roman"/>
          <w:bCs/>
          <w:sz w:val="20"/>
          <w:szCs w:val="20"/>
          <w:vertAlign w:val="superscript"/>
          <w:lang w:val="en-US"/>
        </w:rPr>
        <w:t>2-</w:t>
      </w:r>
      <w:r w:rsidRPr="0008132E">
        <w:rPr>
          <w:rFonts w:ascii="Times New Roman" w:hAnsi="Times New Roman" w:cs="Times New Roman"/>
          <w:bCs/>
          <w:sz w:val="20"/>
          <w:szCs w:val="20"/>
          <w:lang w:val="en-US"/>
        </w:rPr>
        <w:t>+ 2</w:t>
      </w:r>
      <w:r w:rsidRPr="0008132E">
        <w:rPr>
          <w:rFonts w:ascii="Times New Roman" w:hAnsi="Times New Roman" w:cs="Times New Roman"/>
          <w:bCs/>
          <w:sz w:val="20"/>
          <w:szCs w:val="20"/>
        </w:rPr>
        <w:t>ОН</w:t>
      </w:r>
      <w:r w:rsidRPr="0008132E">
        <w:rPr>
          <w:rFonts w:ascii="Times New Roman" w:hAnsi="Times New Roman" w:cs="Times New Roman"/>
          <w:bCs/>
          <w:sz w:val="20"/>
          <w:szCs w:val="20"/>
          <w:vertAlign w:val="superscript"/>
          <w:lang w:val="en-US"/>
        </w:rPr>
        <w:t>-</w:t>
      </w:r>
      <w:r w:rsidRPr="0008132E">
        <w:rPr>
          <w:rFonts w:ascii="Times New Roman" w:hAnsi="Times New Roman" w:cs="Times New Roman"/>
          <w:bCs/>
          <w:sz w:val="20"/>
          <w:szCs w:val="20"/>
          <w:lang w:val="en-US"/>
        </w:rPr>
        <w:t xml:space="preserve"> + 8H</w:t>
      </w:r>
      <w:r w:rsidRPr="0008132E">
        <w:rPr>
          <w:rFonts w:ascii="Times New Roman" w:hAnsi="Times New Roman" w:cs="Times New Roman"/>
          <w:bCs/>
          <w:sz w:val="20"/>
          <w:szCs w:val="20"/>
          <w:vertAlign w:val="subscript"/>
          <w:lang w:val="en-US"/>
        </w:rPr>
        <w:t>2</w:t>
      </w:r>
      <w:r w:rsidRPr="0008132E">
        <w:rPr>
          <w:rFonts w:ascii="Times New Roman" w:hAnsi="Times New Roman" w:cs="Times New Roman"/>
          <w:bCs/>
          <w:sz w:val="20"/>
          <w:szCs w:val="20"/>
          <w:lang w:val="en-US"/>
        </w:rPr>
        <w:t>O.</w:t>
      </w:r>
    </w:p>
    <w:p w:rsidR="00353E65" w:rsidRPr="00EB12CE" w:rsidRDefault="00353E65" w:rsidP="00353E65">
      <w:pPr>
        <w:spacing w:after="0" w:line="240" w:lineRule="auto"/>
        <w:ind w:firstLine="284"/>
        <w:jc w:val="both"/>
        <w:rPr>
          <w:rStyle w:val="FontStyle42"/>
          <w:sz w:val="20"/>
          <w:szCs w:val="20"/>
          <w:lang w:val="en-US"/>
        </w:rPr>
      </w:pPr>
    </w:p>
    <w:p w:rsidR="00353E65" w:rsidRDefault="00353E65" w:rsidP="00353E65">
      <w:pPr>
        <w:spacing w:after="0" w:line="240" w:lineRule="auto"/>
        <w:ind w:firstLine="284"/>
        <w:jc w:val="both"/>
        <w:rPr>
          <w:rStyle w:val="FontStyle42"/>
          <w:sz w:val="20"/>
          <w:szCs w:val="20"/>
        </w:rPr>
      </w:pPr>
      <w:r w:rsidRPr="0008132E">
        <w:rPr>
          <w:rStyle w:val="FontStyle42"/>
          <w:sz w:val="20"/>
          <w:szCs w:val="20"/>
        </w:rPr>
        <w:t xml:space="preserve">Гексацианоферрат (II) калия </w:t>
      </w:r>
      <w:r w:rsidRPr="0008132E">
        <w:rPr>
          <w:rStyle w:val="FontStyle42"/>
          <w:sz w:val="20"/>
          <w:szCs w:val="20"/>
          <w:lang w:val="en-US"/>
        </w:rPr>
        <w:t>K</w:t>
      </w:r>
      <w:r w:rsidRPr="0008132E">
        <w:rPr>
          <w:rStyle w:val="FontStyle42"/>
          <w:sz w:val="20"/>
          <w:szCs w:val="20"/>
          <w:vertAlign w:val="subscript"/>
        </w:rPr>
        <w:t>4</w:t>
      </w:r>
      <w:r w:rsidRPr="0008132E">
        <w:rPr>
          <w:rStyle w:val="FontStyle42"/>
          <w:sz w:val="20"/>
          <w:szCs w:val="20"/>
        </w:rPr>
        <w:t>[</w:t>
      </w:r>
      <w:r w:rsidRPr="0008132E">
        <w:rPr>
          <w:rStyle w:val="FontStyle42"/>
          <w:sz w:val="20"/>
          <w:szCs w:val="20"/>
          <w:lang w:val="en-US"/>
        </w:rPr>
        <w:t>Fe</w:t>
      </w:r>
      <w:r w:rsidRPr="0008132E">
        <w:rPr>
          <w:rStyle w:val="FontStyle42"/>
          <w:sz w:val="20"/>
          <w:szCs w:val="20"/>
        </w:rPr>
        <w:t>(</w:t>
      </w:r>
      <w:r w:rsidRPr="0008132E">
        <w:rPr>
          <w:rStyle w:val="FontStyle42"/>
          <w:sz w:val="20"/>
          <w:szCs w:val="20"/>
          <w:lang w:val="en-US"/>
        </w:rPr>
        <w:t>CN</w:t>
      </w:r>
      <w:r w:rsidRPr="0008132E">
        <w:rPr>
          <w:rStyle w:val="FontStyle42"/>
          <w:sz w:val="20"/>
          <w:szCs w:val="20"/>
        </w:rPr>
        <w:t>)</w:t>
      </w:r>
      <w:r w:rsidRPr="0008132E">
        <w:rPr>
          <w:rStyle w:val="FontStyle42"/>
          <w:sz w:val="20"/>
          <w:szCs w:val="20"/>
          <w:vertAlign w:val="subscript"/>
        </w:rPr>
        <w:t>6</w:t>
      </w:r>
      <w:r w:rsidRPr="0008132E">
        <w:rPr>
          <w:rStyle w:val="FontStyle42"/>
          <w:sz w:val="20"/>
          <w:szCs w:val="20"/>
        </w:rPr>
        <w:t>] в кислом растворе образ</w:t>
      </w:r>
      <w:r w:rsidRPr="0008132E">
        <w:rPr>
          <w:rStyle w:val="FontStyle42"/>
          <w:sz w:val="20"/>
          <w:szCs w:val="20"/>
        </w:rPr>
        <w:t>у</w:t>
      </w:r>
      <w:r w:rsidRPr="0008132E">
        <w:rPr>
          <w:rStyle w:val="FontStyle42"/>
          <w:sz w:val="20"/>
          <w:szCs w:val="20"/>
        </w:rPr>
        <w:t xml:space="preserve">ет с ионами </w:t>
      </w:r>
      <w:r w:rsidRPr="0008132E">
        <w:rPr>
          <w:rStyle w:val="FontStyle42"/>
          <w:sz w:val="20"/>
          <w:szCs w:val="20"/>
          <w:lang w:val="en-US"/>
        </w:rPr>
        <w:t>Cu</w:t>
      </w:r>
      <w:r w:rsidRPr="0008132E">
        <w:rPr>
          <w:rStyle w:val="FontStyle42"/>
          <w:sz w:val="20"/>
          <w:szCs w:val="20"/>
          <w:vertAlign w:val="superscript"/>
        </w:rPr>
        <w:t>2+</w:t>
      </w:r>
      <w:r w:rsidRPr="0008132E">
        <w:rPr>
          <w:rStyle w:val="FontStyle42"/>
          <w:sz w:val="20"/>
          <w:szCs w:val="20"/>
        </w:rPr>
        <w:t xml:space="preserve"> красно-бурый осадок гексацианоферрата (II) меди </w:t>
      </w:r>
      <w:r w:rsidRPr="0008132E">
        <w:rPr>
          <w:rStyle w:val="FontStyle42"/>
          <w:sz w:val="20"/>
          <w:szCs w:val="20"/>
          <w:lang w:val="en-US"/>
        </w:rPr>
        <w:t>Cu</w:t>
      </w:r>
      <w:r w:rsidRPr="0008132E">
        <w:rPr>
          <w:rStyle w:val="FontStyle42"/>
          <w:sz w:val="20"/>
          <w:szCs w:val="20"/>
          <w:vertAlign w:val="subscript"/>
        </w:rPr>
        <w:t>2</w:t>
      </w:r>
      <w:r w:rsidRPr="0008132E">
        <w:rPr>
          <w:rStyle w:val="FontStyle42"/>
          <w:sz w:val="20"/>
          <w:szCs w:val="20"/>
        </w:rPr>
        <w:t>[</w:t>
      </w:r>
      <w:r w:rsidRPr="0008132E">
        <w:rPr>
          <w:rStyle w:val="FontStyle42"/>
          <w:sz w:val="20"/>
          <w:szCs w:val="20"/>
          <w:lang w:val="en-US"/>
        </w:rPr>
        <w:t>Fe</w:t>
      </w:r>
      <w:r w:rsidRPr="0008132E">
        <w:rPr>
          <w:rStyle w:val="FontStyle42"/>
          <w:sz w:val="20"/>
          <w:szCs w:val="20"/>
        </w:rPr>
        <w:t>(</w:t>
      </w:r>
      <w:r w:rsidRPr="0008132E">
        <w:rPr>
          <w:rStyle w:val="FontStyle42"/>
          <w:sz w:val="20"/>
          <w:szCs w:val="20"/>
          <w:lang w:val="en-US"/>
        </w:rPr>
        <w:t>CN</w:t>
      </w:r>
      <w:r w:rsidRPr="0008132E">
        <w:rPr>
          <w:rStyle w:val="FontStyle42"/>
          <w:sz w:val="20"/>
          <w:szCs w:val="20"/>
        </w:rPr>
        <w:t>)</w:t>
      </w:r>
      <w:r w:rsidRPr="0008132E">
        <w:rPr>
          <w:rStyle w:val="FontStyle42"/>
          <w:sz w:val="20"/>
          <w:szCs w:val="20"/>
          <w:vertAlign w:val="subscript"/>
        </w:rPr>
        <w:t>6</w:t>
      </w:r>
      <w:r w:rsidRPr="0008132E">
        <w:rPr>
          <w:rStyle w:val="FontStyle42"/>
          <w:sz w:val="20"/>
          <w:szCs w:val="20"/>
        </w:rPr>
        <w:t>]:</w:t>
      </w:r>
    </w:p>
    <w:p w:rsidR="00353E65" w:rsidRPr="0008132E" w:rsidRDefault="00353E65" w:rsidP="00353E65">
      <w:pPr>
        <w:spacing w:after="0" w:line="240" w:lineRule="auto"/>
        <w:ind w:firstLine="284"/>
        <w:jc w:val="both"/>
        <w:rPr>
          <w:rStyle w:val="FontStyle42"/>
          <w:sz w:val="20"/>
          <w:szCs w:val="20"/>
        </w:rPr>
      </w:pPr>
    </w:p>
    <w:p w:rsidR="00353E65" w:rsidRPr="0008132E" w:rsidRDefault="00353E65" w:rsidP="00353E65">
      <w:pPr>
        <w:pStyle w:val="Style1"/>
        <w:widowControl/>
        <w:spacing w:line="240" w:lineRule="auto"/>
        <w:ind w:firstLine="284"/>
        <w:jc w:val="center"/>
        <w:rPr>
          <w:rStyle w:val="FontStyle42"/>
          <w:sz w:val="20"/>
          <w:szCs w:val="20"/>
          <w:lang w:val="en-US" w:eastAsia="en-US"/>
        </w:rPr>
      </w:pPr>
      <w:r w:rsidRPr="0008132E">
        <w:rPr>
          <w:rStyle w:val="FontStyle42"/>
          <w:sz w:val="20"/>
          <w:szCs w:val="20"/>
          <w:lang w:val="en-US" w:eastAsia="en-US"/>
        </w:rPr>
        <w:t>2Cu</w:t>
      </w:r>
      <w:r w:rsidRPr="0008132E">
        <w:rPr>
          <w:rStyle w:val="FontStyle42"/>
          <w:sz w:val="20"/>
          <w:szCs w:val="20"/>
          <w:vertAlign w:val="superscript"/>
          <w:lang w:val="en-US" w:eastAsia="en-US"/>
        </w:rPr>
        <w:t>2+</w:t>
      </w:r>
      <w:r w:rsidRPr="0008132E">
        <w:rPr>
          <w:rStyle w:val="FontStyle42"/>
          <w:sz w:val="20"/>
          <w:szCs w:val="20"/>
          <w:lang w:val="en-US" w:eastAsia="en-US"/>
        </w:rPr>
        <w:t>+ [Fe(CN)</w:t>
      </w:r>
      <w:r w:rsidRPr="0008132E">
        <w:rPr>
          <w:rStyle w:val="FontStyle42"/>
          <w:sz w:val="20"/>
          <w:szCs w:val="20"/>
          <w:vertAlign w:val="subscript"/>
          <w:lang w:val="en-US" w:eastAsia="en-US"/>
        </w:rPr>
        <w:t>6</w:t>
      </w:r>
      <w:r w:rsidRPr="0008132E">
        <w:rPr>
          <w:rStyle w:val="FontStyle42"/>
          <w:sz w:val="20"/>
          <w:szCs w:val="20"/>
          <w:lang w:val="en-US" w:eastAsia="en-US"/>
        </w:rPr>
        <w:t>]</w:t>
      </w:r>
      <w:r w:rsidRPr="0008132E">
        <w:rPr>
          <w:rStyle w:val="FontStyle42"/>
          <w:sz w:val="20"/>
          <w:szCs w:val="20"/>
          <w:vertAlign w:val="superscript"/>
          <w:lang w:val="en-US" w:eastAsia="en-US"/>
        </w:rPr>
        <w:t xml:space="preserve">4- </w:t>
      </w:r>
      <w:r w:rsidRPr="0008132E">
        <w:rPr>
          <w:rStyle w:val="FontStyle42"/>
          <w:sz w:val="20"/>
          <w:szCs w:val="20"/>
          <w:lang w:val="en-US" w:eastAsia="en-US"/>
        </w:rPr>
        <w:t>→ Cu</w:t>
      </w:r>
      <w:r w:rsidRPr="0008132E">
        <w:rPr>
          <w:rStyle w:val="FontStyle42"/>
          <w:sz w:val="20"/>
          <w:szCs w:val="20"/>
          <w:vertAlign w:val="subscript"/>
          <w:lang w:val="en-US" w:eastAsia="en-US"/>
        </w:rPr>
        <w:t>2</w:t>
      </w:r>
      <w:r w:rsidRPr="0008132E">
        <w:rPr>
          <w:rStyle w:val="FontStyle42"/>
          <w:sz w:val="20"/>
          <w:szCs w:val="20"/>
          <w:lang w:val="en-US" w:eastAsia="en-US"/>
        </w:rPr>
        <w:t>[Fe(CN)</w:t>
      </w:r>
      <w:r w:rsidRPr="0008132E">
        <w:rPr>
          <w:rStyle w:val="FontStyle42"/>
          <w:sz w:val="20"/>
          <w:szCs w:val="20"/>
          <w:vertAlign w:val="subscript"/>
          <w:lang w:val="en-US" w:eastAsia="en-US"/>
        </w:rPr>
        <w:t>6</w:t>
      </w:r>
      <w:r w:rsidRPr="0008132E">
        <w:rPr>
          <w:rStyle w:val="FontStyle42"/>
          <w:sz w:val="20"/>
          <w:szCs w:val="20"/>
          <w:lang w:val="en-US" w:eastAsia="en-US"/>
        </w:rPr>
        <w:t>] ↓</w:t>
      </w:r>
    </w:p>
    <w:p w:rsidR="00353E65" w:rsidRPr="00EB12CE" w:rsidRDefault="00353E65" w:rsidP="00353E65">
      <w:pPr>
        <w:pStyle w:val="Style7"/>
        <w:widowControl/>
        <w:tabs>
          <w:tab w:val="left" w:pos="586"/>
        </w:tabs>
        <w:spacing w:line="240" w:lineRule="auto"/>
        <w:ind w:firstLine="284"/>
        <w:rPr>
          <w:rStyle w:val="FontStyle42"/>
          <w:sz w:val="20"/>
          <w:szCs w:val="20"/>
          <w:lang w:val="en-US"/>
        </w:rPr>
      </w:pPr>
    </w:p>
    <w:p w:rsidR="00353E65" w:rsidRDefault="00353E65" w:rsidP="00353E65">
      <w:pPr>
        <w:pStyle w:val="Style7"/>
        <w:widowControl/>
        <w:tabs>
          <w:tab w:val="left" w:pos="586"/>
        </w:tabs>
        <w:spacing w:line="240" w:lineRule="auto"/>
        <w:ind w:firstLine="284"/>
        <w:rPr>
          <w:rStyle w:val="FontStyle42"/>
          <w:sz w:val="20"/>
          <w:szCs w:val="20"/>
        </w:rPr>
      </w:pPr>
      <w:r w:rsidRPr="0008132E">
        <w:rPr>
          <w:rStyle w:val="FontStyle42"/>
          <w:sz w:val="20"/>
          <w:szCs w:val="20"/>
        </w:rPr>
        <w:t xml:space="preserve">Тиосульфат натрия </w:t>
      </w:r>
      <w:r w:rsidRPr="0008132E">
        <w:rPr>
          <w:rStyle w:val="FontStyle42"/>
          <w:sz w:val="20"/>
          <w:szCs w:val="20"/>
          <w:lang w:val="en-US"/>
        </w:rPr>
        <w:t>Na</w:t>
      </w:r>
      <w:r w:rsidRPr="0008132E">
        <w:rPr>
          <w:rStyle w:val="FontStyle42"/>
          <w:sz w:val="20"/>
          <w:szCs w:val="20"/>
          <w:vertAlign w:val="subscript"/>
        </w:rPr>
        <w:t>2</w:t>
      </w:r>
      <w:r w:rsidRPr="0008132E">
        <w:rPr>
          <w:rStyle w:val="FontStyle42"/>
          <w:sz w:val="20"/>
          <w:szCs w:val="20"/>
          <w:lang w:val="en-US"/>
        </w:rPr>
        <w:t>S</w:t>
      </w:r>
      <w:r w:rsidRPr="0008132E">
        <w:rPr>
          <w:rStyle w:val="FontStyle42"/>
          <w:sz w:val="20"/>
          <w:szCs w:val="20"/>
          <w:vertAlign w:val="subscript"/>
        </w:rPr>
        <w:t>2</w:t>
      </w:r>
      <w:r w:rsidRPr="0008132E">
        <w:rPr>
          <w:rStyle w:val="FontStyle42"/>
          <w:sz w:val="20"/>
          <w:szCs w:val="20"/>
        </w:rPr>
        <w:t>О</w:t>
      </w:r>
      <w:r w:rsidRPr="0008132E">
        <w:rPr>
          <w:rStyle w:val="FontStyle42"/>
          <w:sz w:val="20"/>
          <w:szCs w:val="20"/>
          <w:vertAlign w:val="subscript"/>
        </w:rPr>
        <w:t>3</w:t>
      </w:r>
      <w:r w:rsidRPr="0008132E">
        <w:rPr>
          <w:rStyle w:val="FontStyle42"/>
          <w:sz w:val="20"/>
          <w:szCs w:val="20"/>
        </w:rPr>
        <w:t xml:space="preserve"> в кислой среде при нагревании образ</w:t>
      </w:r>
      <w:r w:rsidRPr="0008132E">
        <w:rPr>
          <w:rStyle w:val="FontStyle42"/>
          <w:sz w:val="20"/>
          <w:szCs w:val="20"/>
        </w:rPr>
        <w:t>у</w:t>
      </w:r>
      <w:r w:rsidRPr="0008132E">
        <w:rPr>
          <w:rStyle w:val="FontStyle42"/>
          <w:sz w:val="20"/>
          <w:szCs w:val="20"/>
        </w:rPr>
        <w:t xml:space="preserve">ет с ионами </w:t>
      </w:r>
      <w:r w:rsidRPr="0008132E">
        <w:rPr>
          <w:rStyle w:val="FontStyle42"/>
          <w:sz w:val="20"/>
          <w:szCs w:val="20"/>
          <w:lang w:val="en-US" w:eastAsia="en-US"/>
        </w:rPr>
        <w:t>Cu</w:t>
      </w:r>
      <w:r w:rsidRPr="0008132E">
        <w:rPr>
          <w:rStyle w:val="FontStyle42"/>
          <w:sz w:val="20"/>
          <w:szCs w:val="20"/>
          <w:vertAlign w:val="superscript"/>
          <w:lang w:eastAsia="en-US"/>
        </w:rPr>
        <w:t>2+</w:t>
      </w:r>
      <w:r w:rsidRPr="0008132E">
        <w:rPr>
          <w:rStyle w:val="FontStyle42"/>
          <w:sz w:val="20"/>
          <w:szCs w:val="20"/>
        </w:rPr>
        <w:t xml:space="preserve"> черный осадок сульфида меди (</w:t>
      </w:r>
      <w:r w:rsidRPr="0008132E">
        <w:rPr>
          <w:rStyle w:val="FontStyle42"/>
          <w:sz w:val="20"/>
          <w:szCs w:val="20"/>
          <w:lang w:val="en-US"/>
        </w:rPr>
        <w:t>I</w:t>
      </w:r>
      <w:r w:rsidRPr="0008132E">
        <w:rPr>
          <w:rStyle w:val="FontStyle42"/>
          <w:sz w:val="20"/>
          <w:szCs w:val="20"/>
        </w:rPr>
        <w:t xml:space="preserve">) </w:t>
      </w:r>
      <w:r w:rsidRPr="0008132E">
        <w:rPr>
          <w:rStyle w:val="FontStyle42"/>
          <w:sz w:val="20"/>
          <w:szCs w:val="20"/>
          <w:lang w:val="en-US"/>
        </w:rPr>
        <w:t>Cu</w:t>
      </w:r>
      <w:r w:rsidRPr="0008132E">
        <w:rPr>
          <w:rStyle w:val="FontStyle42"/>
          <w:sz w:val="20"/>
          <w:szCs w:val="20"/>
          <w:vertAlign w:val="subscript"/>
        </w:rPr>
        <w:t>2</w:t>
      </w:r>
      <w:r w:rsidRPr="0008132E">
        <w:rPr>
          <w:rStyle w:val="FontStyle42"/>
          <w:sz w:val="20"/>
          <w:szCs w:val="20"/>
          <w:lang w:val="en-US"/>
        </w:rPr>
        <w:t>S</w:t>
      </w:r>
      <w:r w:rsidRPr="0008132E">
        <w:rPr>
          <w:rStyle w:val="FontStyle42"/>
          <w:sz w:val="20"/>
          <w:szCs w:val="20"/>
        </w:rPr>
        <w:t>:</w:t>
      </w:r>
    </w:p>
    <w:p w:rsidR="00182C77" w:rsidRPr="0008132E" w:rsidRDefault="00182C77" w:rsidP="00353E65">
      <w:pPr>
        <w:pStyle w:val="Style7"/>
        <w:widowControl/>
        <w:tabs>
          <w:tab w:val="left" w:pos="586"/>
        </w:tabs>
        <w:spacing w:line="240" w:lineRule="auto"/>
        <w:ind w:firstLine="284"/>
        <w:rPr>
          <w:rStyle w:val="FontStyle42"/>
          <w:sz w:val="20"/>
          <w:szCs w:val="20"/>
        </w:rPr>
      </w:pPr>
    </w:p>
    <w:p w:rsidR="00353E65" w:rsidRPr="0008132E" w:rsidRDefault="00353E65" w:rsidP="00353E65">
      <w:pPr>
        <w:pStyle w:val="Style1"/>
        <w:widowControl/>
        <w:spacing w:line="240" w:lineRule="auto"/>
        <w:ind w:firstLine="284"/>
        <w:jc w:val="center"/>
        <w:rPr>
          <w:rStyle w:val="FontStyle42"/>
          <w:sz w:val="20"/>
          <w:szCs w:val="20"/>
          <w:lang w:eastAsia="en-US"/>
        </w:rPr>
      </w:pPr>
      <w:r w:rsidRPr="0008132E">
        <w:rPr>
          <w:rStyle w:val="FontStyle42"/>
          <w:sz w:val="20"/>
          <w:szCs w:val="20"/>
          <w:lang w:eastAsia="en-US"/>
        </w:rPr>
        <w:t>2</w:t>
      </w:r>
      <w:r w:rsidRPr="0008132E">
        <w:rPr>
          <w:rStyle w:val="FontStyle42"/>
          <w:sz w:val="20"/>
          <w:szCs w:val="20"/>
          <w:lang w:val="en-US" w:eastAsia="en-US"/>
        </w:rPr>
        <w:t>Cu</w:t>
      </w:r>
      <w:r w:rsidRPr="0008132E">
        <w:rPr>
          <w:rStyle w:val="FontStyle42"/>
          <w:sz w:val="20"/>
          <w:szCs w:val="20"/>
          <w:vertAlign w:val="superscript"/>
          <w:lang w:eastAsia="en-US"/>
        </w:rPr>
        <w:t>2+</w:t>
      </w:r>
      <w:r w:rsidRPr="0008132E">
        <w:rPr>
          <w:rStyle w:val="FontStyle42"/>
          <w:sz w:val="20"/>
          <w:szCs w:val="20"/>
          <w:lang w:eastAsia="en-US"/>
        </w:rPr>
        <w:t xml:space="preserve"> + 2</w:t>
      </w:r>
      <w:r w:rsidRPr="0008132E">
        <w:rPr>
          <w:rStyle w:val="FontStyle42"/>
          <w:sz w:val="20"/>
          <w:szCs w:val="20"/>
          <w:lang w:val="en-US" w:eastAsia="en-US"/>
        </w:rPr>
        <w:t>S</w:t>
      </w:r>
      <w:r w:rsidRPr="0008132E">
        <w:rPr>
          <w:rStyle w:val="FontStyle36"/>
          <w:sz w:val="20"/>
          <w:szCs w:val="20"/>
          <w:vertAlign w:val="subscript"/>
          <w:lang w:eastAsia="en-US"/>
        </w:rPr>
        <w:t>2</w:t>
      </w:r>
      <w:r w:rsidRPr="0008132E">
        <w:rPr>
          <w:rStyle w:val="FontStyle36"/>
          <w:sz w:val="20"/>
          <w:szCs w:val="20"/>
          <w:lang w:eastAsia="en-US"/>
        </w:rPr>
        <w:t>О</w:t>
      </w:r>
      <w:r w:rsidRPr="0008132E">
        <w:rPr>
          <w:rStyle w:val="FontStyle36"/>
          <w:sz w:val="20"/>
          <w:szCs w:val="20"/>
          <w:vertAlign w:val="subscript"/>
          <w:lang w:eastAsia="en-US"/>
        </w:rPr>
        <w:t>3</w:t>
      </w:r>
      <w:r w:rsidRPr="0008132E">
        <w:rPr>
          <w:rStyle w:val="FontStyle42"/>
          <w:sz w:val="20"/>
          <w:szCs w:val="20"/>
          <w:vertAlign w:val="superscript"/>
          <w:lang w:eastAsia="en-US"/>
        </w:rPr>
        <w:t>2-</w:t>
      </w:r>
      <w:r w:rsidRPr="0008132E">
        <w:rPr>
          <w:rStyle w:val="FontStyle42"/>
          <w:sz w:val="20"/>
          <w:szCs w:val="20"/>
          <w:lang w:eastAsia="en-US"/>
        </w:rPr>
        <w:t>.+2</w:t>
      </w:r>
      <w:r w:rsidRPr="0008132E">
        <w:rPr>
          <w:rStyle w:val="FontStyle42"/>
          <w:sz w:val="20"/>
          <w:szCs w:val="20"/>
          <w:lang w:val="en-US" w:eastAsia="en-US"/>
        </w:rPr>
        <w:t>H</w:t>
      </w:r>
      <w:r w:rsidRPr="0008132E">
        <w:rPr>
          <w:rStyle w:val="FontStyle42"/>
          <w:sz w:val="20"/>
          <w:szCs w:val="20"/>
          <w:vertAlign w:val="subscript"/>
          <w:lang w:eastAsia="en-US"/>
        </w:rPr>
        <w:t>2</w:t>
      </w:r>
      <w:r w:rsidRPr="0008132E">
        <w:rPr>
          <w:rStyle w:val="FontStyle42"/>
          <w:sz w:val="20"/>
          <w:szCs w:val="20"/>
          <w:lang w:eastAsia="en-US"/>
        </w:rPr>
        <w:t xml:space="preserve">О → </w:t>
      </w:r>
      <w:r w:rsidRPr="0008132E">
        <w:rPr>
          <w:rStyle w:val="FontStyle42"/>
          <w:sz w:val="20"/>
          <w:szCs w:val="20"/>
          <w:lang w:val="en-US" w:eastAsia="en-US"/>
        </w:rPr>
        <w:t>Cu</w:t>
      </w:r>
      <w:r w:rsidRPr="0008132E">
        <w:rPr>
          <w:rStyle w:val="FontStyle42"/>
          <w:sz w:val="20"/>
          <w:szCs w:val="20"/>
          <w:vertAlign w:val="subscript"/>
          <w:lang w:eastAsia="en-US"/>
        </w:rPr>
        <w:t>2</w:t>
      </w:r>
      <w:r w:rsidRPr="0008132E">
        <w:rPr>
          <w:rStyle w:val="FontStyle42"/>
          <w:sz w:val="20"/>
          <w:szCs w:val="20"/>
          <w:lang w:val="en-US" w:eastAsia="en-US"/>
        </w:rPr>
        <w:t>S</w:t>
      </w:r>
      <w:r w:rsidRPr="0008132E">
        <w:rPr>
          <w:rStyle w:val="FontStyle42"/>
          <w:sz w:val="20"/>
          <w:szCs w:val="20"/>
          <w:lang w:eastAsia="en-US"/>
        </w:rPr>
        <w:t>↓+</w:t>
      </w:r>
      <w:r w:rsidRPr="0008132E">
        <w:rPr>
          <w:rStyle w:val="FontStyle42"/>
          <w:sz w:val="20"/>
          <w:szCs w:val="20"/>
          <w:lang w:val="en-US" w:eastAsia="en-US"/>
        </w:rPr>
        <w:t>S</w:t>
      </w:r>
      <w:r w:rsidRPr="0008132E">
        <w:rPr>
          <w:rStyle w:val="FontStyle42"/>
          <w:sz w:val="20"/>
          <w:szCs w:val="20"/>
          <w:lang w:eastAsia="en-US"/>
        </w:rPr>
        <w:t>↓+2</w:t>
      </w:r>
      <w:r w:rsidRPr="0008132E">
        <w:rPr>
          <w:rStyle w:val="FontStyle42"/>
          <w:sz w:val="20"/>
          <w:szCs w:val="20"/>
          <w:lang w:val="en-US" w:eastAsia="en-US"/>
        </w:rPr>
        <w:t>S</w:t>
      </w:r>
      <w:r w:rsidRPr="0008132E">
        <w:rPr>
          <w:rStyle w:val="FontStyle42"/>
          <w:sz w:val="20"/>
          <w:szCs w:val="20"/>
          <w:lang w:eastAsia="en-US"/>
        </w:rPr>
        <w:t>О</w:t>
      </w:r>
      <w:r w:rsidRPr="0008132E">
        <w:rPr>
          <w:rStyle w:val="FontStyle42"/>
          <w:sz w:val="20"/>
          <w:szCs w:val="20"/>
          <w:vertAlign w:val="subscript"/>
          <w:lang w:eastAsia="en-US"/>
        </w:rPr>
        <w:t>4</w:t>
      </w:r>
      <w:r w:rsidRPr="0008132E">
        <w:rPr>
          <w:rStyle w:val="FontStyle42"/>
          <w:sz w:val="20"/>
          <w:szCs w:val="20"/>
          <w:vertAlign w:val="superscript"/>
          <w:lang w:eastAsia="en-US"/>
        </w:rPr>
        <w:t xml:space="preserve">2- </w:t>
      </w:r>
      <w:r w:rsidRPr="0008132E">
        <w:rPr>
          <w:rStyle w:val="FontStyle42"/>
          <w:sz w:val="20"/>
          <w:szCs w:val="20"/>
          <w:lang w:eastAsia="en-US"/>
        </w:rPr>
        <w:t>+4</w:t>
      </w:r>
      <w:r w:rsidRPr="0008132E">
        <w:rPr>
          <w:rStyle w:val="FontStyle42"/>
          <w:sz w:val="20"/>
          <w:szCs w:val="20"/>
          <w:lang w:val="en-US" w:eastAsia="en-US"/>
        </w:rPr>
        <w:t>H</w:t>
      </w:r>
      <w:r w:rsidRPr="0008132E">
        <w:rPr>
          <w:rStyle w:val="FontStyle42"/>
          <w:sz w:val="20"/>
          <w:szCs w:val="20"/>
          <w:vertAlign w:val="superscript"/>
          <w:lang w:eastAsia="en-US"/>
        </w:rPr>
        <w:t>+</w:t>
      </w:r>
      <w:r w:rsidRPr="0008132E">
        <w:rPr>
          <w:rStyle w:val="FontStyle42"/>
          <w:sz w:val="20"/>
          <w:szCs w:val="20"/>
          <w:lang w:eastAsia="en-US"/>
        </w:rPr>
        <w:t>.</w:t>
      </w:r>
    </w:p>
    <w:p w:rsidR="00353E65" w:rsidRPr="006A583C" w:rsidRDefault="00353E65" w:rsidP="00353E65">
      <w:pPr>
        <w:spacing w:after="0" w:line="240" w:lineRule="auto"/>
        <w:ind w:firstLine="284"/>
        <w:jc w:val="both"/>
        <w:rPr>
          <w:rFonts w:ascii="Times New Roman" w:hAnsi="Times New Roman" w:cs="Times New Roman"/>
          <w:sz w:val="16"/>
          <w:szCs w:val="16"/>
        </w:rPr>
      </w:pPr>
    </w:p>
    <w:p w:rsidR="00353E65" w:rsidRDefault="00353E65" w:rsidP="00353E65">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sz w:val="20"/>
          <w:szCs w:val="20"/>
        </w:rPr>
        <w:t>Голубой осадок гидроксида меди</w:t>
      </w:r>
      <w:r w:rsidR="00182C77">
        <w:rPr>
          <w:rFonts w:ascii="Times New Roman" w:hAnsi="Times New Roman" w:cs="Times New Roman"/>
          <w:sz w:val="20"/>
          <w:szCs w:val="20"/>
        </w:rPr>
        <w:t xml:space="preserve"> </w:t>
      </w:r>
      <w:r w:rsidRPr="0008132E">
        <w:rPr>
          <w:rFonts w:ascii="Times New Roman" w:hAnsi="Times New Roman" w:cs="Times New Roman"/>
          <w:sz w:val="20"/>
          <w:szCs w:val="20"/>
        </w:rPr>
        <w:t>(II) под действием водного ра</w:t>
      </w:r>
      <w:r w:rsidRPr="0008132E">
        <w:rPr>
          <w:rFonts w:ascii="Times New Roman" w:hAnsi="Times New Roman" w:cs="Times New Roman"/>
          <w:sz w:val="20"/>
          <w:szCs w:val="20"/>
        </w:rPr>
        <w:t>с</w:t>
      </w:r>
      <w:r w:rsidRPr="0008132E">
        <w:rPr>
          <w:rFonts w:ascii="Times New Roman" w:hAnsi="Times New Roman" w:cs="Times New Roman"/>
          <w:sz w:val="20"/>
          <w:szCs w:val="20"/>
        </w:rPr>
        <w:t xml:space="preserve">твора аммиака также переходит в </w:t>
      </w:r>
      <w:r w:rsidRPr="0008132E">
        <w:rPr>
          <w:rFonts w:ascii="Times New Roman" w:hAnsi="Times New Roman" w:cs="Times New Roman"/>
          <w:bCs/>
          <w:sz w:val="20"/>
          <w:szCs w:val="20"/>
        </w:rPr>
        <w:t>растворимое комплексное соедин</w:t>
      </w:r>
      <w:r w:rsidRPr="0008132E">
        <w:rPr>
          <w:rFonts w:ascii="Times New Roman" w:hAnsi="Times New Roman" w:cs="Times New Roman"/>
          <w:bCs/>
          <w:sz w:val="20"/>
          <w:szCs w:val="20"/>
        </w:rPr>
        <w:t>е</w:t>
      </w:r>
      <w:r w:rsidRPr="0008132E">
        <w:rPr>
          <w:rFonts w:ascii="Times New Roman" w:hAnsi="Times New Roman" w:cs="Times New Roman"/>
          <w:bCs/>
          <w:sz w:val="20"/>
          <w:szCs w:val="20"/>
        </w:rPr>
        <w:t>ние</w:t>
      </w:r>
      <w:r w:rsidRPr="0008132E">
        <w:rPr>
          <w:rFonts w:ascii="Times New Roman" w:hAnsi="Times New Roman" w:cs="Times New Roman"/>
          <w:sz w:val="20"/>
          <w:szCs w:val="20"/>
        </w:rPr>
        <w:t xml:space="preserve"> синего цвета:</w:t>
      </w:r>
    </w:p>
    <w:p w:rsidR="00353E65" w:rsidRPr="006A583C" w:rsidRDefault="00353E65" w:rsidP="00353E65">
      <w:pPr>
        <w:spacing w:after="0" w:line="240" w:lineRule="auto"/>
        <w:ind w:firstLine="284"/>
        <w:jc w:val="both"/>
        <w:rPr>
          <w:rFonts w:ascii="Times New Roman" w:hAnsi="Times New Roman" w:cs="Times New Roman"/>
          <w:sz w:val="16"/>
          <w:szCs w:val="16"/>
        </w:rPr>
      </w:pPr>
    </w:p>
    <w:p w:rsidR="00353E65" w:rsidRPr="00EB12CE" w:rsidRDefault="00353E65" w:rsidP="00353E65">
      <w:pPr>
        <w:spacing w:after="0" w:line="240" w:lineRule="auto"/>
        <w:ind w:firstLine="284"/>
        <w:jc w:val="center"/>
        <w:rPr>
          <w:rFonts w:ascii="Times New Roman" w:hAnsi="Times New Roman" w:cs="Times New Roman"/>
          <w:sz w:val="20"/>
          <w:szCs w:val="20"/>
        </w:rPr>
      </w:pPr>
      <w:r w:rsidRPr="0008132E">
        <w:rPr>
          <w:rFonts w:ascii="Times New Roman" w:hAnsi="Times New Roman" w:cs="Times New Roman"/>
          <w:sz w:val="20"/>
          <w:szCs w:val="20"/>
          <w:lang w:val="en-US"/>
        </w:rPr>
        <w:t>Cu</w:t>
      </w:r>
      <w:r w:rsidRPr="0008132E">
        <w:rPr>
          <w:rFonts w:ascii="Times New Roman" w:hAnsi="Times New Roman" w:cs="Times New Roman"/>
          <w:sz w:val="20"/>
          <w:szCs w:val="20"/>
        </w:rPr>
        <w:t>(</w:t>
      </w:r>
      <w:r w:rsidRPr="0008132E">
        <w:rPr>
          <w:rFonts w:ascii="Times New Roman" w:hAnsi="Times New Roman" w:cs="Times New Roman"/>
          <w:sz w:val="20"/>
          <w:szCs w:val="20"/>
          <w:lang w:val="en-US"/>
        </w:rPr>
        <w:t>OH</w:t>
      </w:r>
      <w:r w:rsidRPr="0008132E">
        <w:rPr>
          <w:rFonts w:ascii="Times New Roman" w:hAnsi="Times New Roman" w:cs="Times New Roman"/>
          <w:sz w:val="20"/>
          <w:szCs w:val="20"/>
        </w:rPr>
        <w:t>)</w:t>
      </w:r>
      <w:r w:rsidRPr="0008132E">
        <w:rPr>
          <w:rFonts w:ascii="Times New Roman" w:hAnsi="Times New Roman" w:cs="Times New Roman"/>
          <w:sz w:val="20"/>
          <w:szCs w:val="20"/>
          <w:vertAlign w:val="subscript"/>
        </w:rPr>
        <w:t>2</w:t>
      </w:r>
      <w:r w:rsidRPr="0008132E">
        <w:rPr>
          <w:rFonts w:ascii="Times New Roman" w:hAnsi="Times New Roman" w:cs="Times New Roman"/>
          <w:sz w:val="20"/>
          <w:szCs w:val="20"/>
          <w:lang w:val="en-US"/>
        </w:rPr>
        <w:t> </w:t>
      </w:r>
      <w:r w:rsidRPr="0008132E">
        <w:rPr>
          <w:rFonts w:ascii="Times New Roman" w:hAnsi="Times New Roman" w:cs="Times New Roman"/>
          <w:sz w:val="20"/>
          <w:szCs w:val="20"/>
        </w:rPr>
        <w:t xml:space="preserve">+ 4 </w:t>
      </w:r>
      <w:r w:rsidRPr="0008132E">
        <w:rPr>
          <w:rFonts w:ascii="Times New Roman" w:hAnsi="Times New Roman" w:cs="Times New Roman"/>
          <w:sz w:val="20"/>
          <w:szCs w:val="20"/>
          <w:lang w:val="en-US"/>
        </w:rPr>
        <w:t>NH</w:t>
      </w:r>
      <w:r w:rsidRPr="0008132E">
        <w:rPr>
          <w:rFonts w:ascii="Times New Roman" w:hAnsi="Times New Roman" w:cs="Times New Roman"/>
          <w:sz w:val="20"/>
          <w:szCs w:val="20"/>
          <w:vertAlign w:val="subscript"/>
        </w:rPr>
        <w:t>3</w:t>
      </w:r>
      <w:r w:rsidRPr="0008132E">
        <w:rPr>
          <w:rFonts w:ascii="Times New Roman" w:hAnsi="Times New Roman" w:cs="Times New Roman"/>
          <w:sz w:val="20"/>
          <w:szCs w:val="20"/>
          <w:lang w:val="en-US"/>
        </w:rPr>
        <w:t> </w:t>
      </w:r>
      <w:r w:rsidRPr="0008132E">
        <w:rPr>
          <w:rFonts w:ascii="Times New Roman" w:hAnsi="Times New Roman" w:cs="Times New Roman"/>
          <w:sz w:val="20"/>
          <w:szCs w:val="20"/>
          <w:vertAlign w:val="superscript"/>
        </w:rPr>
        <w:t>.</w:t>
      </w:r>
      <w:r w:rsidRPr="0008132E">
        <w:rPr>
          <w:rFonts w:ascii="Times New Roman" w:hAnsi="Times New Roman" w:cs="Times New Roman"/>
          <w:sz w:val="20"/>
          <w:szCs w:val="20"/>
          <w:lang w:val="en-US"/>
        </w:rPr>
        <w:t> H</w:t>
      </w:r>
      <w:r w:rsidRPr="00EB12CE">
        <w:rPr>
          <w:rFonts w:ascii="Times New Roman" w:hAnsi="Times New Roman" w:cs="Times New Roman"/>
          <w:sz w:val="20"/>
          <w:szCs w:val="20"/>
          <w:vertAlign w:val="subscript"/>
        </w:rPr>
        <w:t>2</w:t>
      </w:r>
      <w:r w:rsidRPr="0008132E">
        <w:rPr>
          <w:rFonts w:ascii="Times New Roman" w:hAnsi="Times New Roman" w:cs="Times New Roman"/>
          <w:sz w:val="20"/>
          <w:szCs w:val="20"/>
          <w:lang w:val="en-US"/>
        </w:rPr>
        <w:t>O </w:t>
      </w:r>
      <w:r w:rsidRPr="00EB12CE">
        <w:rPr>
          <w:rFonts w:ascii="Times New Roman" w:hAnsi="Times New Roman" w:cs="Times New Roman"/>
          <w:noProof/>
          <w:sz w:val="20"/>
          <w:szCs w:val="20"/>
        </w:rPr>
        <w:t>→</w:t>
      </w:r>
      <w:r w:rsidRPr="0008132E">
        <w:rPr>
          <w:rFonts w:ascii="Times New Roman" w:hAnsi="Times New Roman" w:cs="Times New Roman"/>
          <w:sz w:val="20"/>
          <w:szCs w:val="20"/>
          <w:lang w:val="en-US"/>
        </w:rPr>
        <w:t> </w:t>
      </w:r>
      <w:r w:rsidRPr="00EB12CE">
        <w:rPr>
          <w:rFonts w:ascii="Times New Roman" w:hAnsi="Times New Roman" w:cs="Times New Roman"/>
          <w:sz w:val="20"/>
          <w:szCs w:val="20"/>
        </w:rPr>
        <w:t>[</w:t>
      </w:r>
      <w:r w:rsidRPr="0008132E">
        <w:rPr>
          <w:rFonts w:ascii="Times New Roman" w:hAnsi="Times New Roman" w:cs="Times New Roman"/>
          <w:sz w:val="20"/>
          <w:szCs w:val="20"/>
          <w:lang w:val="en-US"/>
        </w:rPr>
        <w:t>Cu</w:t>
      </w:r>
      <w:r w:rsidRPr="00EB12CE">
        <w:rPr>
          <w:rFonts w:ascii="Times New Roman" w:hAnsi="Times New Roman" w:cs="Times New Roman"/>
          <w:sz w:val="20"/>
          <w:szCs w:val="20"/>
        </w:rPr>
        <w:t>(</w:t>
      </w:r>
      <w:r w:rsidRPr="0008132E">
        <w:rPr>
          <w:rFonts w:ascii="Times New Roman" w:hAnsi="Times New Roman" w:cs="Times New Roman"/>
          <w:sz w:val="20"/>
          <w:szCs w:val="20"/>
          <w:lang w:val="en-US"/>
        </w:rPr>
        <w:t>NH</w:t>
      </w:r>
      <w:r w:rsidRPr="00EB12CE">
        <w:rPr>
          <w:rFonts w:ascii="Times New Roman" w:hAnsi="Times New Roman" w:cs="Times New Roman"/>
          <w:sz w:val="20"/>
          <w:szCs w:val="20"/>
          <w:vertAlign w:val="subscript"/>
        </w:rPr>
        <w:t>3</w:t>
      </w:r>
      <w:r w:rsidRPr="00EB12CE">
        <w:rPr>
          <w:rFonts w:ascii="Times New Roman" w:hAnsi="Times New Roman" w:cs="Times New Roman"/>
          <w:sz w:val="20"/>
          <w:szCs w:val="20"/>
        </w:rPr>
        <w:t>)</w:t>
      </w:r>
      <w:r w:rsidRPr="00EB12CE">
        <w:rPr>
          <w:rFonts w:ascii="Times New Roman" w:hAnsi="Times New Roman" w:cs="Times New Roman"/>
          <w:sz w:val="20"/>
          <w:szCs w:val="20"/>
          <w:vertAlign w:val="subscript"/>
        </w:rPr>
        <w:t>4</w:t>
      </w:r>
      <w:r w:rsidRPr="00EB12CE">
        <w:rPr>
          <w:rFonts w:ascii="Times New Roman" w:hAnsi="Times New Roman" w:cs="Times New Roman"/>
          <w:sz w:val="20"/>
          <w:szCs w:val="20"/>
        </w:rPr>
        <w:t>]</w:t>
      </w:r>
      <w:r w:rsidRPr="00EB12CE">
        <w:rPr>
          <w:rFonts w:ascii="Times New Roman" w:hAnsi="Times New Roman" w:cs="Times New Roman"/>
          <w:sz w:val="20"/>
          <w:szCs w:val="20"/>
          <w:vertAlign w:val="superscript"/>
        </w:rPr>
        <w:t>2+</w:t>
      </w:r>
      <w:r w:rsidRPr="0008132E">
        <w:rPr>
          <w:rFonts w:ascii="Times New Roman" w:hAnsi="Times New Roman" w:cs="Times New Roman"/>
          <w:sz w:val="20"/>
          <w:szCs w:val="20"/>
          <w:lang w:val="en-US"/>
        </w:rPr>
        <w:t> </w:t>
      </w:r>
      <w:r w:rsidRPr="00EB12CE">
        <w:rPr>
          <w:rFonts w:ascii="Times New Roman" w:hAnsi="Times New Roman" w:cs="Times New Roman"/>
          <w:sz w:val="20"/>
          <w:szCs w:val="20"/>
        </w:rPr>
        <w:t xml:space="preserve">+ 2 </w:t>
      </w:r>
      <w:r w:rsidRPr="0008132E">
        <w:rPr>
          <w:rFonts w:ascii="Times New Roman" w:hAnsi="Times New Roman" w:cs="Times New Roman"/>
          <w:sz w:val="20"/>
          <w:szCs w:val="20"/>
          <w:lang w:val="en-US"/>
        </w:rPr>
        <w:t>OH</w:t>
      </w:r>
      <w:r w:rsidRPr="0008132E">
        <w:rPr>
          <w:rFonts w:ascii="Times New Roman" w:hAnsi="Times New Roman" w:cs="Times New Roman"/>
          <w:sz w:val="20"/>
          <w:szCs w:val="20"/>
          <w:vertAlign w:val="superscript"/>
        </w:rPr>
        <w:t></w:t>
      </w:r>
      <w:r w:rsidRPr="0008132E">
        <w:rPr>
          <w:rFonts w:ascii="Times New Roman" w:hAnsi="Times New Roman" w:cs="Times New Roman"/>
          <w:sz w:val="20"/>
          <w:szCs w:val="20"/>
          <w:lang w:val="en-US"/>
        </w:rPr>
        <w:t> </w:t>
      </w:r>
      <w:r w:rsidRPr="00EB12CE">
        <w:rPr>
          <w:rFonts w:ascii="Times New Roman" w:hAnsi="Times New Roman" w:cs="Times New Roman"/>
          <w:sz w:val="20"/>
          <w:szCs w:val="20"/>
        </w:rPr>
        <w:t xml:space="preserve">+ 4 </w:t>
      </w:r>
      <w:r w:rsidRPr="0008132E">
        <w:rPr>
          <w:rFonts w:ascii="Times New Roman" w:hAnsi="Times New Roman" w:cs="Times New Roman"/>
          <w:sz w:val="20"/>
          <w:szCs w:val="20"/>
          <w:lang w:val="en-US"/>
        </w:rPr>
        <w:t>H</w:t>
      </w:r>
      <w:r w:rsidRPr="00EB12CE">
        <w:rPr>
          <w:rFonts w:ascii="Times New Roman" w:hAnsi="Times New Roman" w:cs="Times New Roman"/>
          <w:sz w:val="20"/>
          <w:szCs w:val="20"/>
          <w:vertAlign w:val="subscript"/>
        </w:rPr>
        <w:t>2</w:t>
      </w:r>
      <w:r w:rsidRPr="0008132E">
        <w:rPr>
          <w:rFonts w:ascii="Times New Roman" w:hAnsi="Times New Roman" w:cs="Times New Roman"/>
          <w:sz w:val="20"/>
          <w:szCs w:val="20"/>
          <w:lang w:val="en-US"/>
        </w:rPr>
        <w:t>O</w:t>
      </w:r>
      <w:r w:rsidRPr="00EB12CE">
        <w:rPr>
          <w:rFonts w:ascii="Times New Roman" w:hAnsi="Times New Roman" w:cs="Times New Roman"/>
          <w:sz w:val="20"/>
          <w:szCs w:val="20"/>
        </w:rPr>
        <w:t>.</w:t>
      </w:r>
    </w:p>
    <w:p w:rsidR="00353E65" w:rsidRPr="006A583C" w:rsidRDefault="00353E65" w:rsidP="00353E65">
      <w:pPr>
        <w:spacing w:after="0" w:line="240" w:lineRule="auto"/>
        <w:ind w:firstLine="284"/>
        <w:jc w:val="both"/>
        <w:rPr>
          <w:rFonts w:ascii="Times New Roman" w:hAnsi="Times New Roman" w:cs="Times New Roman"/>
          <w:sz w:val="16"/>
          <w:szCs w:val="16"/>
        </w:rPr>
      </w:pPr>
    </w:p>
    <w:p w:rsidR="00353E65" w:rsidRDefault="00353E65" w:rsidP="00353E65">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Т</w:t>
      </w:r>
      <w:r w:rsidRPr="0008132E">
        <w:rPr>
          <w:rFonts w:ascii="Times New Roman" w:hAnsi="Times New Roman" w:cs="Times New Roman"/>
          <w:sz w:val="20"/>
          <w:szCs w:val="20"/>
        </w:rPr>
        <w:t>ак как ион меди</w:t>
      </w:r>
      <w:r w:rsidR="00182C77">
        <w:rPr>
          <w:rFonts w:ascii="Times New Roman" w:hAnsi="Times New Roman" w:cs="Times New Roman"/>
          <w:sz w:val="20"/>
          <w:szCs w:val="20"/>
        </w:rPr>
        <w:t xml:space="preserve"> </w:t>
      </w:r>
      <w:r w:rsidRPr="0008132E">
        <w:rPr>
          <w:rFonts w:ascii="Times New Roman" w:hAnsi="Times New Roman" w:cs="Times New Roman"/>
          <w:sz w:val="20"/>
          <w:szCs w:val="20"/>
        </w:rPr>
        <w:t xml:space="preserve">(II) образует очень </w:t>
      </w:r>
      <w:r w:rsidRPr="0008132E">
        <w:rPr>
          <w:rFonts w:ascii="Times New Roman" w:hAnsi="Times New Roman" w:cs="Times New Roman"/>
          <w:bCs/>
          <w:sz w:val="20"/>
          <w:szCs w:val="20"/>
        </w:rPr>
        <w:t>прочный комплексный катион</w:t>
      </w:r>
      <w:r w:rsidRPr="0008132E">
        <w:rPr>
          <w:rFonts w:ascii="Times New Roman" w:hAnsi="Times New Roman" w:cs="Times New Roman"/>
          <w:sz w:val="20"/>
          <w:szCs w:val="20"/>
        </w:rPr>
        <w:t xml:space="preserve"> состава [Cu(NH</w:t>
      </w:r>
      <w:r w:rsidRPr="0008132E">
        <w:rPr>
          <w:rFonts w:ascii="Times New Roman" w:hAnsi="Times New Roman" w:cs="Times New Roman"/>
          <w:sz w:val="20"/>
          <w:szCs w:val="20"/>
          <w:vertAlign w:val="subscript"/>
        </w:rPr>
        <w:t>3</w:t>
      </w:r>
      <w:r w:rsidRPr="0008132E">
        <w:rPr>
          <w:rFonts w:ascii="Times New Roman" w:hAnsi="Times New Roman" w:cs="Times New Roman"/>
          <w:sz w:val="20"/>
          <w:szCs w:val="20"/>
        </w:rPr>
        <w:t>)</w:t>
      </w:r>
      <w:r w:rsidRPr="0008132E">
        <w:rPr>
          <w:rFonts w:ascii="Times New Roman" w:hAnsi="Times New Roman" w:cs="Times New Roman"/>
          <w:sz w:val="20"/>
          <w:szCs w:val="20"/>
          <w:vertAlign w:val="subscript"/>
        </w:rPr>
        <w:t>4</w:t>
      </w:r>
      <w:r w:rsidRPr="0008132E">
        <w:rPr>
          <w:rFonts w:ascii="Times New Roman" w:hAnsi="Times New Roman" w:cs="Times New Roman"/>
          <w:sz w:val="20"/>
          <w:szCs w:val="20"/>
        </w:rPr>
        <w:t>]</w:t>
      </w:r>
      <w:r w:rsidRPr="0008132E">
        <w:rPr>
          <w:rFonts w:ascii="Times New Roman" w:hAnsi="Times New Roman" w:cs="Times New Roman"/>
          <w:sz w:val="20"/>
          <w:szCs w:val="20"/>
          <w:vertAlign w:val="superscript"/>
        </w:rPr>
        <w:t>2+</w:t>
      </w:r>
      <w:r w:rsidRPr="0008132E">
        <w:rPr>
          <w:rFonts w:ascii="Times New Roman" w:hAnsi="Times New Roman" w:cs="Times New Roman"/>
          <w:sz w:val="20"/>
          <w:szCs w:val="20"/>
        </w:rPr>
        <w:t xml:space="preserve"> с константой образования, равной 7,9 </w:t>
      </w:r>
      <w:r w:rsidRPr="0008132E">
        <w:rPr>
          <w:rFonts w:ascii="Times New Roman" w:hAnsi="Times New Roman" w:cs="Times New Roman"/>
          <w:sz w:val="20"/>
          <w:szCs w:val="20"/>
          <w:vertAlign w:val="superscript"/>
        </w:rPr>
        <w:t>.</w:t>
      </w:r>
      <w:r w:rsidRPr="0008132E">
        <w:rPr>
          <w:rFonts w:ascii="Times New Roman" w:hAnsi="Times New Roman" w:cs="Times New Roman"/>
          <w:sz w:val="20"/>
          <w:szCs w:val="20"/>
        </w:rPr>
        <w:t> 10</w:t>
      </w:r>
      <w:r w:rsidRPr="0008132E">
        <w:rPr>
          <w:rFonts w:ascii="Times New Roman" w:hAnsi="Times New Roman" w:cs="Times New Roman"/>
          <w:sz w:val="20"/>
          <w:szCs w:val="20"/>
          <w:vertAlign w:val="superscript"/>
        </w:rPr>
        <w:t>12</w:t>
      </w:r>
      <w:r w:rsidRPr="0008132E">
        <w:rPr>
          <w:rFonts w:ascii="Times New Roman" w:hAnsi="Times New Roman" w:cs="Times New Roman"/>
          <w:sz w:val="20"/>
          <w:szCs w:val="20"/>
        </w:rPr>
        <w:t> . Пр</w:t>
      </w:r>
      <w:r w:rsidRPr="0008132E">
        <w:rPr>
          <w:rFonts w:ascii="Times New Roman" w:hAnsi="Times New Roman" w:cs="Times New Roman"/>
          <w:sz w:val="20"/>
          <w:szCs w:val="20"/>
        </w:rPr>
        <w:t>о</w:t>
      </w:r>
      <w:r w:rsidRPr="0008132E">
        <w:rPr>
          <w:rFonts w:ascii="Times New Roman" w:hAnsi="Times New Roman" w:cs="Times New Roman"/>
          <w:sz w:val="20"/>
          <w:szCs w:val="20"/>
        </w:rPr>
        <w:t>цесс образования комплекса отвечает следующим реакциям:</w:t>
      </w:r>
    </w:p>
    <w:p w:rsidR="00353E65" w:rsidRPr="006A583C" w:rsidRDefault="00353E65" w:rsidP="00353E65">
      <w:pPr>
        <w:spacing w:after="0" w:line="240" w:lineRule="auto"/>
        <w:ind w:firstLine="284"/>
        <w:jc w:val="both"/>
        <w:rPr>
          <w:rFonts w:ascii="Times New Roman" w:hAnsi="Times New Roman" w:cs="Times New Roman"/>
          <w:sz w:val="16"/>
          <w:szCs w:val="16"/>
        </w:rPr>
      </w:pPr>
    </w:p>
    <w:p w:rsidR="00353E65" w:rsidRPr="00051C45" w:rsidRDefault="00353E65" w:rsidP="00353E65">
      <w:pPr>
        <w:spacing w:after="0" w:line="240" w:lineRule="auto"/>
        <w:ind w:firstLine="284"/>
        <w:jc w:val="center"/>
        <w:rPr>
          <w:rFonts w:ascii="Times New Roman" w:hAnsi="Times New Roman" w:cs="Times New Roman"/>
          <w:sz w:val="20"/>
          <w:szCs w:val="20"/>
          <w:vertAlign w:val="superscript"/>
        </w:rPr>
      </w:pPr>
      <w:r w:rsidRPr="00B510D3">
        <w:rPr>
          <w:rFonts w:ascii="Times New Roman" w:hAnsi="Times New Roman" w:cs="Times New Roman"/>
          <w:sz w:val="20"/>
          <w:szCs w:val="20"/>
          <w:lang w:val="en-US"/>
        </w:rPr>
        <w:t>Cu</w:t>
      </w:r>
      <w:r w:rsidRPr="00051C45">
        <w:rPr>
          <w:rFonts w:ascii="Times New Roman" w:hAnsi="Times New Roman" w:cs="Times New Roman"/>
          <w:sz w:val="20"/>
          <w:szCs w:val="20"/>
        </w:rPr>
        <w:t>(</w:t>
      </w:r>
      <w:r w:rsidRPr="00B510D3">
        <w:rPr>
          <w:rFonts w:ascii="Times New Roman" w:hAnsi="Times New Roman" w:cs="Times New Roman"/>
          <w:sz w:val="20"/>
          <w:szCs w:val="20"/>
          <w:lang w:val="en-US"/>
        </w:rPr>
        <w:t>OH</w:t>
      </w:r>
      <w:r w:rsidRPr="00051C45">
        <w:rPr>
          <w:rFonts w:ascii="Times New Roman" w:hAnsi="Times New Roman" w:cs="Times New Roman"/>
          <w:sz w:val="20"/>
          <w:szCs w:val="20"/>
        </w:rPr>
        <w:t>)</w:t>
      </w:r>
      <w:r w:rsidRPr="00051C45">
        <w:rPr>
          <w:rFonts w:ascii="Times New Roman" w:hAnsi="Times New Roman" w:cs="Times New Roman"/>
          <w:sz w:val="20"/>
          <w:szCs w:val="20"/>
          <w:vertAlign w:val="subscript"/>
        </w:rPr>
        <w:t>2</w:t>
      </w:r>
      <w:r w:rsidRPr="00051C45">
        <w:rPr>
          <w:rFonts w:ascii="Times New Roman" w:hAnsi="Times New Roman" w:cs="Times New Roman"/>
          <w:sz w:val="20"/>
          <w:szCs w:val="20"/>
        </w:rPr>
        <w:t>(</w:t>
      </w:r>
      <w:r w:rsidRPr="0008132E">
        <w:rPr>
          <w:rFonts w:ascii="Times New Roman" w:hAnsi="Times New Roman" w:cs="Times New Roman"/>
          <w:sz w:val="20"/>
          <w:szCs w:val="20"/>
        </w:rPr>
        <w:t>т</w:t>
      </w:r>
      <w:r w:rsidRPr="00051C45">
        <w:rPr>
          <w:rFonts w:ascii="Times New Roman" w:hAnsi="Times New Roman" w:cs="Times New Roman"/>
          <w:sz w:val="20"/>
          <w:szCs w:val="20"/>
        </w:rPr>
        <w:t>)</w:t>
      </w:r>
      <w:r w:rsidRPr="00B510D3">
        <w:rPr>
          <w:rFonts w:ascii="Times New Roman" w:hAnsi="Times New Roman" w:cs="Times New Roman"/>
          <w:sz w:val="20"/>
          <w:szCs w:val="20"/>
          <w:lang w:val="en-US"/>
        </w:rPr>
        <w:t> </w:t>
      </w:r>
      <w:r w:rsidRPr="00051C45">
        <w:rPr>
          <w:rFonts w:ascii="Times New Roman" w:hAnsi="Times New Roman" w:cs="Times New Roman"/>
          <w:noProof/>
          <w:sz w:val="20"/>
          <w:szCs w:val="20"/>
        </w:rPr>
        <w:t>↔</w:t>
      </w:r>
      <w:r w:rsidRPr="00B510D3">
        <w:rPr>
          <w:rFonts w:ascii="Times New Roman" w:hAnsi="Times New Roman" w:cs="Times New Roman"/>
          <w:sz w:val="20"/>
          <w:szCs w:val="20"/>
          <w:lang w:val="en-US"/>
        </w:rPr>
        <w:t> Cu</w:t>
      </w:r>
      <w:r w:rsidRPr="00051C45">
        <w:rPr>
          <w:rFonts w:ascii="Times New Roman" w:hAnsi="Times New Roman" w:cs="Times New Roman"/>
          <w:sz w:val="20"/>
          <w:szCs w:val="20"/>
          <w:vertAlign w:val="superscript"/>
        </w:rPr>
        <w:t>2+</w:t>
      </w:r>
      <w:r w:rsidRPr="00B510D3">
        <w:rPr>
          <w:rFonts w:ascii="Times New Roman" w:hAnsi="Times New Roman" w:cs="Times New Roman"/>
          <w:sz w:val="20"/>
          <w:szCs w:val="20"/>
          <w:lang w:val="en-US"/>
        </w:rPr>
        <w:t> </w:t>
      </w:r>
      <w:r w:rsidRPr="00051C45">
        <w:rPr>
          <w:rFonts w:ascii="Times New Roman" w:hAnsi="Times New Roman" w:cs="Times New Roman"/>
          <w:sz w:val="20"/>
          <w:szCs w:val="20"/>
        </w:rPr>
        <w:t xml:space="preserve">+ 2 </w:t>
      </w:r>
      <w:r w:rsidRPr="00B510D3">
        <w:rPr>
          <w:rFonts w:ascii="Times New Roman" w:hAnsi="Times New Roman" w:cs="Times New Roman"/>
          <w:sz w:val="20"/>
          <w:szCs w:val="20"/>
          <w:lang w:val="en-US"/>
        </w:rPr>
        <w:t>OH</w:t>
      </w:r>
      <w:r w:rsidRPr="00051C45">
        <w:rPr>
          <w:rFonts w:ascii="Times New Roman" w:hAnsi="Times New Roman" w:cs="Times New Roman"/>
          <w:sz w:val="20"/>
          <w:szCs w:val="20"/>
          <w:vertAlign w:val="superscript"/>
        </w:rPr>
        <w:t>–</w:t>
      </w:r>
    </w:p>
    <w:p w:rsidR="00353E65" w:rsidRPr="00051C45" w:rsidRDefault="00353E65" w:rsidP="00353E65">
      <w:pPr>
        <w:spacing w:after="0" w:line="240" w:lineRule="auto"/>
        <w:ind w:firstLine="284"/>
        <w:jc w:val="center"/>
        <w:rPr>
          <w:rFonts w:ascii="Times New Roman" w:hAnsi="Times New Roman" w:cs="Times New Roman"/>
          <w:sz w:val="20"/>
          <w:szCs w:val="20"/>
        </w:rPr>
      </w:pPr>
    </w:p>
    <w:p w:rsidR="00353E65" w:rsidRPr="00051C45" w:rsidRDefault="00353E65" w:rsidP="00353E65">
      <w:pPr>
        <w:spacing w:after="0" w:line="240" w:lineRule="auto"/>
        <w:ind w:firstLine="284"/>
        <w:jc w:val="center"/>
        <w:rPr>
          <w:rFonts w:ascii="Times New Roman" w:hAnsi="Times New Roman" w:cs="Times New Roman"/>
          <w:sz w:val="20"/>
          <w:szCs w:val="20"/>
          <w:lang w:val="en-US"/>
        </w:rPr>
      </w:pPr>
      <w:r w:rsidRPr="0008132E">
        <w:rPr>
          <w:rFonts w:ascii="Times New Roman" w:hAnsi="Times New Roman" w:cs="Times New Roman"/>
          <w:sz w:val="20"/>
          <w:szCs w:val="20"/>
          <w:lang w:val="en-US"/>
        </w:rPr>
        <w:t>Cu</w:t>
      </w:r>
      <w:r w:rsidRPr="0008132E">
        <w:rPr>
          <w:rFonts w:ascii="Times New Roman" w:hAnsi="Times New Roman" w:cs="Times New Roman"/>
          <w:sz w:val="20"/>
          <w:szCs w:val="20"/>
          <w:vertAlign w:val="superscript"/>
          <w:lang w:val="en-US"/>
        </w:rPr>
        <w:t>2+</w:t>
      </w:r>
      <w:r w:rsidRPr="0008132E">
        <w:rPr>
          <w:rFonts w:ascii="Times New Roman" w:hAnsi="Times New Roman" w:cs="Times New Roman"/>
          <w:sz w:val="20"/>
          <w:szCs w:val="20"/>
          <w:lang w:val="en-US"/>
        </w:rPr>
        <w:t> + 4 NH</w:t>
      </w:r>
      <w:r w:rsidRPr="0008132E">
        <w:rPr>
          <w:rFonts w:ascii="Times New Roman" w:hAnsi="Times New Roman" w:cs="Times New Roman"/>
          <w:sz w:val="20"/>
          <w:szCs w:val="20"/>
          <w:vertAlign w:val="subscript"/>
          <w:lang w:val="en-US"/>
        </w:rPr>
        <w:t>3</w:t>
      </w:r>
      <w:r w:rsidRPr="0008132E">
        <w:rPr>
          <w:rFonts w:ascii="Times New Roman" w:hAnsi="Times New Roman" w:cs="Times New Roman"/>
          <w:sz w:val="20"/>
          <w:szCs w:val="20"/>
          <w:lang w:val="en-US"/>
        </w:rPr>
        <w:t> </w:t>
      </w:r>
      <w:r w:rsidRPr="0008132E">
        <w:rPr>
          <w:rFonts w:ascii="Times New Roman" w:hAnsi="Times New Roman" w:cs="Times New Roman"/>
          <w:sz w:val="20"/>
          <w:szCs w:val="20"/>
          <w:vertAlign w:val="superscript"/>
          <w:lang w:val="en-US"/>
        </w:rPr>
        <w:t>.</w:t>
      </w:r>
      <w:r w:rsidRPr="0008132E">
        <w:rPr>
          <w:rFonts w:ascii="Times New Roman" w:hAnsi="Times New Roman" w:cs="Times New Roman"/>
          <w:sz w:val="20"/>
          <w:szCs w:val="20"/>
          <w:lang w:val="en-US"/>
        </w:rPr>
        <w:t> H</w:t>
      </w:r>
      <w:r w:rsidRPr="00051C45">
        <w:rPr>
          <w:rFonts w:ascii="Times New Roman" w:hAnsi="Times New Roman" w:cs="Times New Roman"/>
          <w:sz w:val="20"/>
          <w:szCs w:val="20"/>
          <w:vertAlign w:val="subscript"/>
          <w:lang w:val="en-US"/>
        </w:rPr>
        <w:t>2</w:t>
      </w:r>
      <w:r w:rsidRPr="0008132E">
        <w:rPr>
          <w:rFonts w:ascii="Times New Roman" w:hAnsi="Times New Roman" w:cs="Times New Roman"/>
          <w:sz w:val="20"/>
          <w:szCs w:val="20"/>
          <w:lang w:val="en-US"/>
        </w:rPr>
        <w:t>O </w:t>
      </w:r>
      <w:r w:rsidRPr="00051C45">
        <w:rPr>
          <w:rFonts w:ascii="Times New Roman" w:hAnsi="Times New Roman" w:cs="Times New Roman"/>
          <w:noProof/>
          <w:sz w:val="20"/>
          <w:szCs w:val="20"/>
          <w:lang w:val="en-US"/>
        </w:rPr>
        <w:t>↔</w:t>
      </w:r>
      <w:r w:rsidRPr="0008132E">
        <w:rPr>
          <w:rFonts w:ascii="Times New Roman" w:hAnsi="Times New Roman" w:cs="Times New Roman"/>
          <w:sz w:val="20"/>
          <w:szCs w:val="20"/>
          <w:lang w:val="en-US"/>
        </w:rPr>
        <w:t> </w:t>
      </w:r>
      <w:r w:rsidRPr="00051C45">
        <w:rPr>
          <w:rFonts w:ascii="Times New Roman" w:hAnsi="Times New Roman" w:cs="Times New Roman"/>
          <w:sz w:val="20"/>
          <w:szCs w:val="20"/>
          <w:lang w:val="en-US"/>
        </w:rPr>
        <w:t>[</w:t>
      </w:r>
      <w:r w:rsidRPr="0008132E">
        <w:rPr>
          <w:rFonts w:ascii="Times New Roman" w:hAnsi="Times New Roman" w:cs="Times New Roman"/>
          <w:sz w:val="20"/>
          <w:szCs w:val="20"/>
          <w:lang w:val="en-US"/>
        </w:rPr>
        <w:t>Cu</w:t>
      </w:r>
      <w:r w:rsidRPr="00051C45">
        <w:rPr>
          <w:rFonts w:ascii="Times New Roman" w:hAnsi="Times New Roman" w:cs="Times New Roman"/>
          <w:sz w:val="20"/>
          <w:szCs w:val="20"/>
          <w:lang w:val="en-US"/>
        </w:rPr>
        <w:t>(</w:t>
      </w:r>
      <w:r w:rsidRPr="0008132E">
        <w:rPr>
          <w:rFonts w:ascii="Times New Roman" w:hAnsi="Times New Roman" w:cs="Times New Roman"/>
          <w:sz w:val="20"/>
          <w:szCs w:val="20"/>
          <w:lang w:val="en-US"/>
        </w:rPr>
        <w:t>NH</w:t>
      </w:r>
      <w:r w:rsidRPr="00051C45">
        <w:rPr>
          <w:rFonts w:ascii="Times New Roman" w:hAnsi="Times New Roman" w:cs="Times New Roman"/>
          <w:sz w:val="20"/>
          <w:szCs w:val="20"/>
          <w:vertAlign w:val="subscript"/>
          <w:lang w:val="en-US"/>
        </w:rPr>
        <w:t>3</w:t>
      </w:r>
      <w:r w:rsidRPr="00051C45">
        <w:rPr>
          <w:rFonts w:ascii="Times New Roman" w:hAnsi="Times New Roman" w:cs="Times New Roman"/>
          <w:sz w:val="20"/>
          <w:szCs w:val="20"/>
          <w:lang w:val="en-US"/>
        </w:rPr>
        <w:t>)</w:t>
      </w:r>
      <w:r w:rsidRPr="00051C45">
        <w:rPr>
          <w:rFonts w:ascii="Times New Roman" w:hAnsi="Times New Roman" w:cs="Times New Roman"/>
          <w:sz w:val="20"/>
          <w:szCs w:val="20"/>
          <w:vertAlign w:val="subscript"/>
          <w:lang w:val="en-US"/>
        </w:rPr>
        <w:t>4</w:t>
      </w:r>
      <w:r w:rsidRPr="00051C45">
        <w:rPr>
          <w:rFonts w:ascii="Times New Roman" w:hAnsi="Times New Roman" w:cs="Times New Roman"/>
          <w:sz w:val="20"/>
          <w:szCs w:val="20"/>
          <w:lang w:val="en-US"/>
        </w:rPr>
        <w:t>]</w:t>
      </w:r>
      <w:r w:rsidRPr="00051C45">
        <w:rPr>
          <w:rFonts w:ascii="Times New Roman" w:hAnsi="Times New Roman" w:cs="Times New Roman"/>
          <w:sz w:val="20"/>
          <w:szCs w:val="20"/>
          <w:vertAlign w:val="superscript"/>
          <w:lang w:val="en-US"/>
        </w:rPr>
        <w:t>2+</w:t>
      </w:r>
      <w:r w:rsidRPr="0008132E">
        <w:rPr>
          <w:rFonts w:ascii="Times New Roman" w:hAnsi="Times New Roman" w:cs="Times New Roman"/>
          <w:sz w:val="20"/>
          <w:szCs w:val="20"/>
          <w:lang w:val="en-US"/>
        </w:rPr>
        <w:t> </w:t>
      </w:r>
      <w:r w:rsidRPr="00051C45">
        <w:rPr>
          <w:rFonts w:ascii="Times New Roman" w:hAnsi="Times New Roman" w:cs="Times New Roman"/>
          <w:sz w:val="20"/>
          <w:szCs w:val="20"/>
          <w:lang w:val="en-US"/>
        </w:rPr>
        <w:t xml:space="preserve">+ 4 </w:t>
      </w:r>
      <w:r w:rsidRPr="0008132E">
        <w:rPr>
          <w:rFonts w:ascii="Times New Roman" w:hAnsi="Times New Roman" w:cs="Times New Roman"/>
          <w:sz w:val="20"/>
          <w:szCs w:val="20"/>
          <w:lang w:val="en-US"/>
        </w:rPr>
        <w:t>H</w:t>
      </w:r>
      <w:r w:rsidRPr="00051C45">
        <w:rPr>
          <w:rFonts w:ascii="Times New Roman" w:hAnsi="Times New Roman" w:cs="Times New Roman"/>
          <w:sz w:val="20"/>
          <w:szCs w:val="20"/>
          <w:vertAlign w:val="subscript"/>
          <w:lang w:val="en-US"/>
        </w:rPr>
        <w:t>2</w:t>
      </w:r>
      <w:r>
        <w:rPr>
          <w:rFonts w:ascii="Times New Roman" w:hAnsi="Times New Roman" w:cs="Times New Roman"/>
          <w:sz w:val="20"/>
          <w:szCs w:val="20"/>
          <w:lang w:val="en-US"/>
        </w:rPr>
        <w:t>O</w:t>
      </w:r>
      <w:r w:rsidRPr="00051C45">
        <w:rPr>
          <w:rFonts w:ascii="Times New Roman" w:hAnsi="Times New Roman" w:cs="Times New Roman"/>
          <w:sz w:val="20"/>
          <w:szCs w:val="20"/>
          <w:lang w:val="en-US"/>
        </w:rPr>
        <w:t>.</w:t>
      </w:r>
    </w:p>
    <w:p w:rsidR="00353E65" w:rsidRPr="00051C45" w:rsidRDefault="00353E65" w:rsidP="00353E65">
      <w:pPr>
        <w:spacing w:after="0" w:line="240" w:lineRule="auto"/>
        <w:ind w:firstLine="284"/>
        <w:jc w:val="both"/>
        <w:rPr>
          <w:rFonts w:ascii="Times New Roman" w:hAnsi="Times New Roman" w:cs="Times New Roman"/>
          <w:sz w:val="16"/>
          <w:szCs w:val="16"/>
          <w:lang w:val="en-US"/>
        </w:rPr>
      </w:pPr>
    </w:p>
    <w:p w:rsidR="00353E65" w:rsidRDefault="00353E65" w:rsidP="00353E65">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sz w:val="20"/>
          <w:szCs w:val="20"/>
        </w:rPr>
        <w:t>В растворе, содержащем комплексные катионы [Cu(NH</w:t>
      </w:r>
      <w:r w:rsidRPr="0008132E">
        <w:rPr>
          <w:rFonts w:ascii="Times New Roman" w:hAnsi="Times New Roman" w:cs="Times New Roman"/>
          <w:sz w:val="20"/>
          <w:szCs w:val="20"/>
          <w:vertAlign w:val="subscript"/>
        </w:rPr>
        <w:t>3</w:t>
      </w:r>
      <w:r w:rsidRPr="0008132E">
        <w:rPr>
          <w:rFonts w:ascii="Times New Roman" w:hAnsi="Times New Roman" w:cs="Times New Roman"/>
          <w:sz w:val="20"/>
          <w:szCs w:val="20"/>
        </w:rPr>
        <w:t>)</w:t>
      </w:r>
      <w:r w:rsidRPr="0008132E">
        <w:rPr>
          <w:rFonts w:ascii="Times New Roman" w:hAnsi="Times New Roman" w:cs="Times New Roman"/>
          <w:sz w:val="20"/>
          <w:szCs w:val="20"/>
          <w:vertAlign w:val="subscript"/>
        </w:rPr>
        <w:t>4</w:t>
      </w:r>
      <w:r w:rsidRPr="0008132E">
        <w:rPr>
          <w:rFonts w:ascii="Times New Roman" w:hAnsi="Times New Roman" w:cs="Times New Roman"/>
          <w:sz w:val="20"/>
          <w:szCs w:val="20"/>
        </w:rPr>
        <w:t>]</w:t>
      </w:r>
      <w:r w:rsidRPr="0008132E">
        <w:rPr>
          <w:rFonts w:ascii="Times New Roman" w:hAnsi="Times New Roman" w:cs="Times New Roman"/>
          <w:sz w:val="20"/>
          <w:szCs w:val="20"/>
          <w:vertAlign w:val="superscript"/>
        </w:rPr>
        <w:t>2+</w:t>
      </w:r>
      <w:r w:rsidRPr="0008132E">
        <w:rPr>
          <w:rFonts w:ascii="Times New Roman" w:hAnsi="Times New Roman" w:cs="Times New Roman"/>
          <w:sz w:val="20"/>
          <w:szCs w:val="20"/>
        </w:rPr>
        <w:t>, ко</w:t>
      </w:r>
      <w:r w:rsidRPr="0008132E">
        <w:rPr>
          <w:rFonts w:ascii="Times New Roman" w:hAnsi="Times New Roman" w:cs="Times New Roman"/>
          <w:sz w:val="20"/>
          <w:szCs w:val="20"/>
        </w:rPr>
        <w:t>н</w:t>
      </w:r>
      <w:r w:rsidRPr="0008132E">
        <w:rPr>
          <w:rFonts w:ascii="Times New Roman" w:hAnsi="Times New Roman" w:cs="Times New Roman"/>
          <w:sz w:val="20"/>
          <w:szCs w:val="20"/>
        </w:rPr>
        <w:t>центрация катионов Cu</w:t>
      </w:r>
      <w:r w:rsidRPr="0008132E">
        <w:rPr>
          <w:rFonts w:ascii="Times New Roman" w:hAnsi="Times New Roman" w:cs="Times New Roman"/>
          <w:sz w:val="20"/>
          <w:szCs w:val="20"/>
          <w:vertAlign w:val="superscript"/>
        </w:rPr>
        <w:t>2+</w:t>
      </w:r>
      <w:r w:rsidRPr="0008132E">
        <w:rPr>
          <w:rFonts w:ascii="Times New Roman" w:hAnsi="Times New Roman" w:cs="Times New Roman"/>
          <w:sz w:val="20"/>
          <w:szCs w:val="20"/>
        </w:rPr>
        <w:t xml:space="preserve"> весьма мала и недостаточна для достижения значения </w:t>
      </w:r>
      <w:r w:rsidRPr="0008132E">
        <w:rPr>
          <w:rFonts w:ascii="Times New Roman" w:hAnsi="Times New Roman" w:cs="Times New Roman"/>
          <w:bCs/>
          <w:sz w:val="20"/>
          <w:szCs w:val="20"/>
        </w:rPr>
        <w:t>произведения растворимости</w:t>
      </w:r>
      <w:r w:rsidRPr="0008132E">
        <w:rPr>
          <w:rFonts w:ascii="Times New Roman" w:hAnsi="Times New Roman" w:cs="Times New Roman"/>
          <w:sz w:val="20"/>
          <w:szCs w:val="20"/>
        </w:rPr>
        <w:t xml:space="preserve"> гидроксида меди</w:t>
      </w:r>
      <w:r w:rsidR="00182C77">
        <w:rPr>
          <w:rFonts w:ascii="Times New Roman" w:hAnsi="Times New Roman" w:cs="Times New Roman"/>
          <w:sz w:val="20"/>
          <w:szCs w:val="20"/>
        </w:rPr>
        <w:t xml:space="preserve"> </w:t>
      </w:r>
      <w:r w:rsidRPr="0008132E">
        <w:rPr>
          <w:rFonts w:ascii="Times New Roman" w:hAnsi="Times New Roman" w:cs="Times New Roman"/>
          <w:sz w:val="20"/>
          <w:szCs w:val="20"/>
        </w:rPr>
        <w:t>(II) (ПР = 5,6 </w:t>
      </w:r>
      <w:r w:rsidRPr="0008132E">
        <w:rPr>
          <w:rFonts w:ascii="Times New Roman" w:hAnsi="Times New Roman" w:cs="Times New Roman"/>
          <w:sz w:val="20"/>
          <w:szCs w:val="20"/>
          <w:vertAlign w:val="superscript"/>
        </w:rPr>
        <w:t>.</w:t>
      </w:r>
      <w:r w:rsidRPr="0008132E">
        <w:rPr>
          <w:rFonts w:ascii="Times New Roman" w:hAnsi="Times New Roman" w:cs="Times New Roman"/>
          <w:sz w:val="20"/>
          <w:szCs w:val="20"/>
        </w:rPr>
        <w:t> 10</w:t>
      </w:r>
      <w:r w:rsidRPr="0008132E">
        <w:rPr>
          <w:rFonts w:ascii="Times New Roman" w:hAnsi="Times New Roman" w:cs="Times New Roman"/>
          <w:sz w:val="20"/>
          <w:szCs w:val="20"/>
          <w:vertAlign w:val="superscript"/>
        </w:rPr>
        <w:t>20</w:t>
      </w:r>
      <w:r w:rsidRPr="0008132E">
        <w:rPr>
          <w:rFonts w:ascii="Times New Roman" w:hAnsi="Times New Roman" w:cs="Times New Roman"/>
          <w:sz w:val="20"/>
          <w:szCs w:val="20"/>
        </w:rPr>
        <w:t>). Но при добавлении к раствору [Cu(NH</w:t>
      </w:r>
      <w:r w:rsidRPr="0008132E">
        <w:rPr>
          <w:rFonts w:ascii="Times New Roman" w:hAnsi="Times New Roman" w:cs="Times New Roman"/>
          <w:sz w:val="20"/>
          <w:szCs w:val="20"/>
          <w:vertAlign w:val="subscript"/>
        </w:rPr>
        <w:t>3</w:t>
      </w:r>
      <w:r w:rsidRPr="0008132E">
        <w:rPr>
          <w:rFonts w:ascii="Times New Roman" w:hAnsi="Times New Roman" w:cs="Times New Roman"/>
          <w:sz w:val="20"/>
          <w:szCs w:val="20"/>
        </w:rPr>
        <w:t>)</w:t>
      </w:r>
      <w:r w:rsidRPr="0008132E">
        <w:rPr>
          <w:rFonts w:ascii="Times New Roman" w:hAnsi="Times New Roman" w:cs="Times New Roman"/>
          <w:sz w:val="20"/>
          <w:szCs w:val="20"/>
          <w:vertAlign w:val="subscript"/>
        </w:rPr>
        <w:t>4</w:t>
      </w:r>
      <w:r w:rsidRPr="0008132E">
        <w:rPr>
          <w:rFonts w:ascii="Times New Roman" w:hAnsi="Times New Roman" w:cs="Times New Roman"/>
          <w:sz w:val="20"/>
          <w:szCs w:val="20"/>
        </w:rPr>
        <w:t>]</w:t>
      </w:r>
      <w:r w:rsidRPr="0008132E">
        <w:rPr>
          <w:rFonts w:ascii="Times New Roman" w:hAnsi="Times New Roman" w:cs="Times New Roman"/>
          <w:sz w:val="20"/>
          <w:szCs w:val="20"/>
          <w:vertAlign w:val="superscript"/>
        </w:rPr>
        <w:t>2+</w:t>
      </w:r>
      <w:r w:rsidRPr="0008132E">
        <w:rPr>
          <w:rFonts w:ascii="Times New Roman" w:hAnsi="Times New Roman" w:cs="Times New Roman"/>
          <w:sz w:val="20"/>
          <w:szCs w:val="20"/>
        </w:rPr>
        <w:t> раствора сул</w:t>
      </w:r>
      <w:r w:rsidRPr="0008132E">
        <w:rPr>
          <w:rFonts w:ascii="Times New Roman" w:hAnsi="Times New Roman" w:cs="Times New Roman"/>
          <w:sz w:val="20"/>
          <w:szCs w:val="20"/>
        </w:rPr>
        <w:t>ь</w:t>
      </w:r>
      <w:r w:rsidRPr="0008132E">
        <w:rPr>
          <w:rFonts w:ascii="Times New Roman" w:hAnsi="Times New Roman" w:cs="Times New Roman"/>
          <w:sz w:val="20"/>
          <w:szCs w:val="20"/>
        </w:rPr>
        <w:t xml:space="preserve">фида аммония </w:t>
      </w:r>
      <w:r w:rsidRPr="0008132E">
        <w:rPr>
          <w:rFonts w:ascii="Times New Roman" w:hAnsi="Times New Roman" w:cs="Times New Roman"/>
          <w:bCs/>
          <w:sz w:val="20"/>
          <w:szCs w:val="20"/>
        </w:rPr>
        <w:t>выпадает</w:t>
      </w:r>
      <w:r w:rsidRPr="0008132E">
        <w:rPr>
          <w:rFonts w:ascii="Times New Roman" w:hAnsi="Times New Roman" w:cs="Times New Roman"/>
          <w:sz w:val="20"/>
          <w:szCs w:val="20"/>
        </w:rPr>
        <w:t xml:space="preserve"> черный осадок CuS (ПР = 1,4 </w:t>
      </w:r>
      <w:r w:rsidRPr="0008132E">
        <w:rPr>
          <w:rFonts w:ascii="Times New Roman" w:hAnsi="Times New Roman" w:cs="Times New Roman"/>
          <w:sz w:val="20"/>
          <w:szCs w:val="20"/>
          <w:vertAlign w:val="superscript"/>
        </w:rPr>
        <w:t>.</w:t>
      </w:r>
      <w:r w:rsidRPr="0008132E">
        <w:rPr>
          <w:rFonts w:ascii="Times New Roman" w:hAnsi="Times New Roman" w:cs="Times New Roman"/>
          <w:sz w:val="20"/>
          <w:szCs w:val="20"/>
        </w:rPr>
        <w:t> 10</w:t>
      </w:r>
      <w:r w:rsidRPr="0008132E">
        <w:rPr>
          <w:rFonts w:ascii="Times New Roman" w:hAnsi="Times New Roman" w:cs="Times New Roman"/>
          <w:sz w:val="20"/>
          <w:szCs w:val="20"/>
          <w:vertAlign w:val="superscript"/>
        </w:rPr>
        <w:t>-36</w:t>
      </w:r>
      <w:r w:rsidRPr="0008132E">
        <w:rPr>
          <w:rFonts w:ascii="Times New Roman" w:hAnsi="Times New Roman" w:cs="Times New Roman"/>
          <w:sz w:val="20"/>
          <w:szCs w:val="20"/>
        </w:rPr>
        <w:t>), а ко</w:t>
      </w:r>
      <w:r w:rsidRPr="0008132E">
        <w:rPr>
          <w:rFonts w:ascii="Times New Roman" w:hAnsi="Times New Roman" w:cs="Times New Roman"/>
          <w:sz w:val="20"/>
          <w:szCs w:val="20"/>
        </w:rPr>
        <w:t>м</w:t>
      </w:r>
      <w:r w:rsidRPr="0008132E">
        <w:rPr>
          <w:rFonts w:ascii="Times New Roman" w:hAnsi="Times New Roman" w:cs="Times New Roman"/>
          <w:sz w:val="20"/>
          <w:szCs w:val="20"/>
        </w:rPr>
        <w:t>плексный ион разрушается:</w:t>
      </w:r>
    </w:p>
    <w:p w:rsidR="00353E65" w:rsidRPr="006A583C" w:rsidRDefault="00353E65" w:rsidP="00353E65">
      <w:pPr>
        <w:spacing w:after="0" w:line="240" w:lineRule="auto"/>
        <w:ind w:firstLine="284"/>
        <w:jc w:val="both"/>
        <w:rPr>
          <w:rFonts w:ascii="Times New Roman" w:hAnsi="Times New Roman" w:cs="Times New Roman"/>
          <w:sz w:val="16"/>
          <w:szCs w:val="16"/>
        </w:rPr>
      </w:pPr>
    </w:p>
    <w:p w:rsidR="00353E65" w:rsidRDefault="00353E65" w:rsidP="00353E65">
      <w:pPr>
        <w:spacing w:after="0" w:line="240" w:lineRule="auto"/>
        <w:ind w:firstLine="284"/>
        <w:jc w:val="center"/>
        <w:rPr>
          <w:rFonts w:ascii="Times New Roman" w:hAnsi="Times New Roman" w:cs="Times New Roman"/>
          <w:sz w:val="20"/>
          <w:szCs w:val="20"/>
        </w:rPr>
      </w:pPr>
      <w:r w:rsidRPr="00EB12CE">
        <w:rPr>
          <w:rFonts w:ascii="Times New Roman" w:hAnsi="Times New Roman" w:cs="Times New Roman"/>
          <w:sz w:val="20"/>
          <w:szCs w:val="20"/>
        </w:rPr>
        <w:t>[</w:t>
      </w:r>
      <w:r w:rsidRPr="0008132E">
        <w:rPr>
          <w:rFonts w:ascii="Times New Roman" w:hAnsi="Times New Roman" w:cs="Times New Roman"/>
          <w:sz w:val="20"/>
          <w:szCs w:val="20"/>
          <w:lang w:val="en-US"/>
        </w:rPr>
        <w:t>Cu</w:t>
      </w:r>
      <w:r w:rsidRPr="00EB12CE">
        <w:rPr>
          <w:rFonts w:ascii="Times New Roman" w:hAnsi="Times New Roman" w:cs="Times New Roman"/>
          <w:sz w:val="20"/>
          <w:szCs w:val="20"/>
        </w:rPr>
        <w:t>(</w:t>
      </w:r>
      <w:r w:rsidRPr="0008132E">
        <w:rPr>
          <w:rFonts w:ascii="Times New Roman" w:hAnsi="Times New Roman" w:cs="Times New Roman"/>
          <w:sz w:val="20"/>
          <w:szCs w:val="20"/>
          <w:lang w:val="en-US"/>
        </w:rPr>
        <w:t>NH</w:t>
      </w:r>
      <w:r w:rsidRPr="00EB12CE">
        <w:rPr>
          <w:rFonts w:ascii="Times New Roman" w:hAnsi="Times New Roman" w:cs="Times New Roman"/>
          <w:sz w:val="20"/>
          <w:szCs w:val="20"/>
          <w:vertAlign w:val="subscript"/>
        </w:rPr>
        <w:t>3</w:t>
      </w:r>
      <w:r w:rsidRPr="00EB12CE">
        <w:rPr>
          <w:rFonts w:ascii="Times New Roman" w:hAnsi="Times New Roman" w:cs="Times New Roman"/>
          <w:sz w:val="20"/>
          <w:szCs w:val="20"/>
        </w:rPr>
        <w:t>)</w:t>
      </w:r>
      <w:r w:rsidRPr="00EB12CE">
        <w:rPr>
          <w:rFonts w:ascii="Times New Roman" w:hAnsi="Times New Roman" w:cs="Times New Roman"/>
          <w:sz w:val="20"/>
          <w:szCs w:val="20"/>
          <w:vertAlign w:val="subscript"/>
        </w:rPr>
        <w:t>4</w:t>
      </w:r>
      <w:r w:rsidRPr="00EB12CE">
        <w:rPr>
          <w:rFonts w:ascii="Times New Roman" w:hAnsi="Times New Roman" w:cs="Times New Roman"/>
          <w:sz w:val="20"/>
          <w:szCs w:val="20"/>
        </w:rPr>
        <w:t>]</w:t>
      </w:r>
      <w:r w:rsidRPr="00EB12CE">
        <w:rPr>
          <w:rFonts w:ascii="Times New Roman" w:hAnsi="Times New Roman" w:cs="Times New Roman"/>
          <w:sz w:val="20"/>
          <w:szCs w:val="20"/>
          <w:vertAlign w:val="superscript"/>
        </w:rPr>
        <w:t>2+</w:t>
      </w:r>
      <w:r w:rsidRPr="0008132E">
        <w:rPr>
          <w:rFonts w:ascii="Times New Roman" w:hAnsi="Times New Roman" w:cs="Times New Roman"/>
          <w:sz w:val="20"/>
          <w:szCs w:val="20"/>
          <w:lang w:val="en-US"/>
        </w:rPr>
        <w:t> </w:t>
      </w:r>
      <w:r w:rsidRPr="00EB12CE">
        <w:rPr>
          <w:rFonts w:ascii="Times New Roman" w:hAnsi="Times New Roman" w:cs="Times New Roman"/>
          <w:noProof/>
          <w:sz w:val="20"/>
          <w:szCs w:val="20"/>
        </w:rPr>
        <w:t>↔</w:t>
      </w:r>
      <w:r w:rsidRPr="0008132E">
        <w:rPr>
          <w:rFonts w:ascii="Times New Roman" w:hAnsi="Times New Roman" w:cs="Times New Roman"/>
          <w:sz w:val="20"/>
          <w:szCs w:val="20"/>
          <w:lang w:val="en-US"/>
        </w:rPr>
        <w:t> Cu</w:t>
      </w:r>
      <w:r w:rsidRPr="00EB12CE">
        <w:rPr>
          <w:rFonts w:ascii="Times New Roman" w:hAnsi="Times New Roman" w:cs="Times New Roman"/>
          <w:sz w:val="20"/>
          <w:szCs w:val="20"/>
          <w:vertAlign w:val="superscript"/>
        </w:rPr>
        <w:t>2+</w:t>
      </w:r>
      <w:r w:rsidRPr="0008132E">
        <w:rPr>
          <w:rFonts w:ascii="Times New Roman" w:hAnsi="Times New Roman" w:cs="Times New Roman"/>
          <w:sz w:val="20"/>
          <w:szCs w:val="20"/>
          <w:lang w:val="en-US"/>
        </w:rPr>
        <w:t> </w:t>
      </w:r>
      <w:r w:rsidRPr="00EB12CE">
        <w:rPr>
          <w:rFonts w:ascii="Times New Roman" w:hAnsi="Times New Roman" w:cs="Times New Roman"/>
          <w:sz w:val="20"/>
          <w:szCs w:val="20"/>
        </w:rPr>
        <w:t xml:space="preserve">+ 4 </w:t>
      </w:r>
      <w:r w:rsidRPr="0008132E">
        <w:rPr>
          <w:rFonts w:ascii="Times New Roman" w:hAnsi="Times New Roman" w:cs="Times New Roman"/>
          <w:sz w:val="20"/>
          <w:szCs w:val="20"/>
          <w:lang w:val="en-US"/>
        </w:rPr>
        <w:t>NH</w:t>
      </w:r>
      <w:r w:rsidRPr="00EB12CE">
        <w:rPr>
          <w:rFonts w:ascii="Times New Roman" w:hAnsi="Times New Roman" w:cs="Times New Roman"/>
          <w:sz w:val="20"/>
          <w:szCs w:val="20"/>
          <w:vertAlign w:val="subscript"/>
        </w:rPr>
        <w:t>3</w:t>
      </w:r>
      <w:r w:rsidRPr="0008132E">
        <w:rPr>
          <w:rFonts w:ascii="Times New Roman" w:hAnsi="Times New Roman" w:cs="Times New Roman"/>
          <w:sz w:val="20"/>
          <w:szCs w:val="20"/>
          <w:lang w:val="en-US"/>
        </w:rPr>
        <w:t> </w:t>
      </w:r>
      <w:r w:rsidRPr="00EB12CE">
        <w:rPr>
          <w:rFonts w:ascii="Times New Roman" w:hAnsi="Times New Roman" w:cs="Times New Roman"/>
          <w:sz w:val="20"/>
          <w:szCs w:val="20"/>
          <w:vertAlign w:val="superscript"/>
        </w:rPr>
        <w:t>.</w:t>
      </w:r>
      <w:r w:rsidRPr="0008132E">
        <w:rPr>
          <w:rFonts w:ascii="Times New Roman" w:hAnsi="Times New Roman" w:cs="Times New Roman"/>
          <w:sz w:val="20"/>
          <w:szCs w:val="20"/>
          <w:lang w:val="en-US"/>
        </w:rPr>
        <w:t> H</w:t>
      </w:r>
      <w:r w:rsidRPr="00EB12CE">
        <w:rPr>
          <w:rFonts w:ascii="Times New Roman" w:hAnsi="Times New Roman" w:cs="Times New Roman"/>
          <w:sz w:val="20"/>
          <w:szCs w:val="20"/>
          <w:vertAlign w:val="subscript"/>
        </w:rPr>
        <w:t>2</w:t>
      </w:r>
      <w:r w:rsidRPr="0008132E">
        <w:rPr>
          <w:rFonts w:ascii="Times New Roman" w:hAnsi="Times New Roman" w:cs="Times New Roman"/>
          <w:sz w:val="20"/>
          <w:szCs w:val="20"/>
          <w:lang w:val="en-US"/>
        </w:rPr>
        <w:t>O</w:t>
      </w:r>
    </w:p>
    <w:p w:rsidR="00353E65" w:rsidRPr="00051C45" w:rsidRDefault="00353E65" w:rsidP="00353E65">
      <w:pPr>
        <w:pBdr>
          <w:bottom w:val="single" w:sz="12" w:space="1" w:color="auto"/>
        </w:pBdr>
        <w:spacing w:after="0" w:line="240" w:lineRule="auto"/>
        <w:ind w:firstLine="284"/>
        <w:jc w:val="center"/>
        <w:rPr>
          <w:rFonts w:ascii="Times New Roman" w:hAnsi="Times New Roman" w:cs="Times New Roman"/>
          <w:sz w:val="20"/>
          <w:szCs w:val="20"/>
        </w:rPr>
      </w:pPr>
      <w:r w:rsidRPr="0008132E">
        <w:rPr>
          <w:rFonts w:ascii="Times New Roman" w:hAnsi="Times New Roman" w:cs="Times New Roman"/>
          <w:sz w:val="20"/>
          <w:szCs w:val="20"/>
          <w:lang w:val="en-US"/>
        </w:rPr>
        <w:t>Cu</w:t>
      </w:r>
      <w:r w:rsidRPr="00051C45">
        <w:rPr>
          <w:rFonts w:ascii="Times New Roman" w:hAnsi="Times New Roman" w:cs="Times New Roman"/>
          <w:sz w:val="20"/>
          <w:szCs w:val="20"/>
          <w:vertAlign w:val="superscript"/>
        </w:rPr>
        <w:t>2+</w:t>
      </w:r>
      <w:r w:rsidRPr="0008132E">
        <w:rPr>
          <w:rFonts w:ascii="Times New Roman" w:hAnsi="Times New Roman" w:cs="Times New Roman"/>
          <w:sz w:val="20"/>
          <w:szCs w:val="20"/>
          <w:lang w:val="en-US"/>
        </w:rPr>
        <w:t> </w:t>
      </w:r>
      <w:r w:rsidRPr="00051C45">
        <w:rPr>
          <w:rFonts w:ascii="Times New Roman" w:hAnsi="Times New Roman" w:cs="Times New Roman"/>
          <w:sz w:val="20"/>
          <w:szCs w:val="20"/>
        </w:rPr>
        <w:t xml:space="preserve">+ </w:t>
      </w:r>
      <w:r w:rsidRPr="0008132E">
        <w:rPr>
          <w:rFonts w:ascii="Times New Roman" w:hAnsi="Times New Roman" w:cs="Times New Roman"/>
          <w:sz w:val="20"/>
          <w:szCs w:val="20"/>
          <w:lang w:val="en-US"/>
        </w:rPr>
        <w:t>S</w:t>
      </w:r>
      <w:r w:rsidRPr="00051C45">
        <w:rPr>
          <w:rFonts w:ascii="Times New Roman" w:hAnsi="Times New Roman" w:cs="Times New Roman"/>
          <w:sz w:val="20"/>
          <w:szCs w:val="20"/>
          <w:vertAlign w:val="superscript"/>
        </w:rPr>
        <w:t>2–</w:t>
      </w:r>
      <w:r w:rsidRPr="0008132E">
        <w:rPr>
          <w:rFonts w:ascii="Times New Roman" w:hAnsi="Times New Roman" w:cs="Times New Roman"/>
          <w:sz w:val="20"/>
          <w:szCs w:val="20"/>
          <w:vertAlign w:val="superscript"/>
          <w:lang w:val="en-US"/>
        </w:rPr>
        <w:t> </w:t>
      </w:r>
      <w:r w:rsidRPr="00051C45">
        <w:rPr>
          <w:rFonts w:ascii="Times New Roman" w:hAnsi="Times New Roman" w:cs="Times New Roman"/>
          <w:noProof/>
          <w:sz w:val="20"/>
          <w:szCs w:val="20"/>
        </w:rPr>
        <w:t>↔</w:t>
      </w:r>
      <w:r w:rsidRPr="0008132E">
        <w:rPr>
          <w:rFonts w:ascii="Times New Roman" w:hAnsi="Times New Roman" w:cs="Times New Roman"/>
          <w:sz w:val="20"/>
          <w:szCs w:val="20"/>
          <w:lang w:val="en-US"/>
        </w:rPr>
        <w:t> CuS</w:t>
      </w:r>
      <w:r w:rsidRPr="00051C45">
        <w:rPr>
          <w:rFonts w:ascii="Times New Roman" w:hAnsi="Times New Roman" w:cs="Times New Roman"/>
          <w:sz w:val="20"/>
          <w:szCs w:val="20"/>
        </w:rPr>
        <w:t>(</w:t>
      </w:r>
      <w:r w:rsidRPr="0008132E">
        <w:rPr>
          <w:rFonts w:ascii="Times New Roman" w:hAnsi="Times New Roman" w:cs="Times New Roman"/>
          <w:sz w:val="20"/>
          <w:szCs w:val="20"/>
        </w:rPr>
        <w:t>т</w:t>
      </w:r>
      <w:r w:rsidRPr="00051C45">
        <w:rPr>
          <w:rFonts w:ascii="Times New Roman" w:hAnsi="Times New Roman" w:cs="Times New Roman"/>
          <w:sz w:val="20"/>
          <w:szCs w:val="20"/>
        </w:rPr>
        <w:t>)</w:t>
      </w:r>
    </w:p>
    <w:p w:rsidR="00353E65" w:rsidRPr="0008132E" w:rsidRDefault="00353E65" w:rsidP="00353E65">
      <w:pPr>
        <w:spacing w:after="0" w:line="240" w:lineRule="auto"/>
        <w:ind w:firstLine="284"/>
        <w:jc w:val="center"/>
        <w:rPr>
          <w:rFonts w:ascii="Times New Roman" w:hAnsi="Times New Roman" w:cs="Times New Roman"/>
          <w:sz w:val="20"/>
          <w:szCs w:val="20"/>
        </w:rPr>
      </w:pPr>
      <w:r w:rsidRPr="0008132E">
        <w:rPr>
          <w:rFonts w:ascii="Times New Roman" w:hAnsi="Times New Roman" w:cs="Times New Roman"/>
          <w:sz w:val="20"/>
          <w:szCs w:val="20"/>
          <w:lang w:val="en-US"/>
        </w:rPr>
        <w:t>[Cu(NH</w:t>
      </w:r>
      <w:r w:rsidRPr="0008132E">
        <w:rPr>
          <w:rFonts w:ascii="Times New Roman" w:hAnsi="Times New Roman" w:cs="Times New Roman"/>
          <w:sz w:val="20"/>
          <w:szCs w:val="20"/>
          <w:vertAlign w:val="subscript"/>
          <w:lang w:val="en-US"/>
        </w:rPr>
        <w:t>3</w:t>
      </w:r>
      <w:r w:rsidRPr="0008132E">
        <w:rPr>
          <w:rFonts w:ascii="Times New Roman" w:hAnsi="Times New Roman" w:cs="Times New Roman"/>
          <w:sz w:val="20"/>
          <w:szCs w:val="20"/>
          <w:lang w:val="en-US"/>
        </w:rPr>
        <w:t>)</w:t>
      </w:r>
      <w:r w:rsidRPr="0008132E">
        <w:rPr>
          <w:rFonts w:ascii="Times New Roman" w:hAnsi="Times New Roman" w:cs="Times New Roman"/>
          <w:sz w:val="20"/>
          <w:szCs w:val="20"/>
          <w:vertAlign w:val="subscript"/>
          <w:lang w:val="en-US"/>
        </w:rPr>
        <w:t>4</w:t>
      </w:r>
      <w:r w:rsidRPr="0008132E">
        <w:rPr>
          <w:rFonts w:ascii="Times New Roman" w:hAnsi="Times New Roman" w:cs="Times New Roman"/>
          <w:sz w:val="20"/>
          <w:szCs w:val="20"/>
          <w:lang w:val="en-US"/>
        </w:rPr>
        <w:t>](OH)</w:t>
      </w:r>
      <w:r w:rsidRPr="0008132E">
        <w:rPr>
          <w:rFonts w:ascii="Times New Roman" w:hAnsi="Times New Roman" w:cs="Times New Roman"/>
          <w:sz w:val="20"/>
          <w:szCs w:val="20"/>
          <w:vertAlign w:val="subscript"/>
          <w:lang w:val="en-US"/>
        </w:rPr>
        <w:t>2</w:t>
      </w:r>
      <w:r w:rsidRPr="0008132E">
        <w:rPr>
          <w:rFonts w:ascii="Times New Roman" w:hAnsi="Times New Roman" w:cs="Times New Roman"/>
          <w:sz w:val="20"/>
          <w:szCs w:val="20"/>
          <w:lang w:val="en-US"/>
        </w:rPr>
        <w:t> + (NH</w:t>
      </w:r>
      <w:r w:rsidRPr="0008132E">
        <w:rPr>
          <w:rFonts w:ascii="Times New Roman" w:hAnsi="Times New Roman" w:cs="Times New Roman"/>
          <w:sz w:val="20"/>
          <w:szCs w:val="20"/>
          <w:vertAlign w:val="subscript"/>
          <w:lang w:val="en-US"/>
        </w:rPr>
        <w:t>4</w:t>
      </w:r>
      <w:r w:rsidRPr="0008132E">
        <w:rPr>
          <w:rFonts w:ascii="Times New Roman" w:hAnsi="Times New Roman" w:cs="Times New Roman"/>
          <w:sz w:val="20"/>
          <w:szCs w:val="20"/>
          <w:lang w:val="en-US"/>
        </w:rPr>
        <w:t>)</w:t>
      </w:r>
      <w:r w:rsidRPr="0008132E">
        <w:rPr>
          <w:rFonts w:ascii="Times New Roman" w:hAnsi="Times New Roman" w:cs="Times New Roman"/>
          <w:sz w:val="20"/>
          <w:szCs w:val="20"/>
          <w:vertAlign w:val="subscript"/>
          <w:lang w:val="en-US"/>
        </w:rPr>
        <w:t>2</w:t>
      </w:r>
      <w:r w:rsidRPr="0008132E">
        <w:rPr>
          <w:rFonts w:ascii="Times New Roman" w:hAnsi="Times New Roman" w:cs="Times New Roman"/>
          <w:sz w:val="20"/>
          <w:szCs w:val="20"/>
          <w:lang w:val="en-US"/>
        </w:rPr>
        <w:t>S + 4 H</w:t>
      </w:r>
      <w:r w:rsidRPr="0008132E">
        <w:rPr>
          <w:rFonts w:ascii="Times New Roman" w:hAnsi="Times New Roman" w:cs="Times New Roman"/>
          <w:sz w:val="20"/>
          <w:szCs w:val="20"/>
          <w:vertAlign w:val="subscript"/>
          <w:lang w:val="en-US"/>
        </w:rPr>
        <w:t>2</w:t>
      </w:r>
      <w:r w:rsidRPr="0008132E">
        <w:rPr>
          <w:rFonts w:ascii="Times New Roman" w:hAnsi="Times New Roman" w:cs="Times New Roman"/>
          <w:sz w:val="20"/>
          <w:szCs w:val="20"/>
          <w:lang w:val="en-US"/>
        </w:rPr>
        <w:t>O = CuS(</w:t>
      </w:r>
      <w:r w:rsidRPr="0008132E">
        <w:rPr>
          <w:rFonts w:ascii="Times New Roman" w:hAnsi="Times New Roman" w:cs="Times New Roman"/>
          <w:sz w:val="20"/>
          <w:szCs w:val="20"/>
        </w:rPr>
        <w:t>т</w:t>
      </w:r>
      <w:r w:rsidRPr="0008132E">
        <w:rPr>
          <w:rFonts w:ascii="Times New Roman" w:hAnsi="Times New Roman" w:cs="Times New Roman"/>
          <w:sz w:val="20"/>
          <w:szCs w:val="20"/>
          <w:lang w:val="en-US"/>
        </w:rPr>
        <w:t>) + 6 NH</w:t>
      </w:r>
      <w:r w:rsidRPr="0008132E">
        <w:rPr>
          <w:rFonts w:ascii="Times New Roman" w:hAnsi="Times New Roman" w:cs="Times New Roman"/>
          <w:sz w:val="20"/>
          <w:szCs w:val="20"/>
          <w:vertAlign w:val="subscript"/>
          <w:lang w:val="en-US"/>
        </w:rPr>
        <w:t>3</w:t>
      </w:r>
      <w:r w:rsidRPr="0008132E">
        <w:rPr>
          <w:rFonts w:ascii="Times New Roman" w:hAnsi="Times New Roman" w:cs="Times New Roman"/>
          <w:sz w:val="20"/>
          <w:szCs w:val="20"/>
          <w:lang w:val="en-US"/>
        </w:rPr>
        <w:t> </w:t>
      </w:r>
      <w:r w:rsidRPr="0008132E">
        <w:rPr>
          <w:rFonts w:ascii="Times New Roman" w:hAnsi="Times New Roman" w:cs="Times New Roman"/>
          <w:sz w:val="20"/>
          <w:szCs w:val="20"/>
          <w:vertAlign w:val="superscript"/>
          <w:lang w:val="en-US"/>
        </w:rPr>
        <w:t>.</w:t>
      </w:r>
      <w:r w:rsidRPr="0008132E">
        <w:rPr>
          <w:rFonts w:ascii="Times New Roman" w:hAnsi="Times New Roman" w:cs="Times New Roman"/>
          <w:sz w:val="20"/>
          <w:szCs w:val="20"/>
          <w:lang w:val="en-US"/>
        </w:rPr>
        <w:t> </w:t>
      </w:r>
      <w:r w:rsidRPr="0008132E">
        <w:rPr>
          <w:rFonts w:ascii="Times New Roman" w:hAnsi="Times New Roman" w:cs="Times New Roman"/>
          <w:sz w:val="20"/>
          <w:szCs w:val="20"/>
        </w:rPr>
        <w:t>H</w:t>
      </w:r>
      <w:r w:rsidRPr="0008132E">
        <w:rPr>
          <w:rFonts w:ascii="Times New Roman" w:hAnsi="Times New Roman" w:cs="Times New Roman"/>
          <w:sz w:val="20"/>
          <w:szCs w:val="20"/>
          <w:vertAlign w:val="subscript"/>
        </w:rPr>
        <w:t>2</w:t>
      </w:r>
      <w:r w:rsidRPr="0008132E">
        <w:rPr>
          <w:rFonts w:ascii="Times New Roman" w:hAnsi="Times New Roman" w:cs="Times New Roman"/>
          <w:sz w:val="20"/>
          <w:szCs w:val="20"/>
        </w:rPr>
        <w:t>O</w:t>
      </w:r>
    </w:p>
    <w:p w:rsidR="00353E65" w:rsidRPr="006A583C" w:rsidRDefault="00353E65" w:rsidP="00353E65">
      <w:pPr>
        <w:spacing w:after="0" w:line="240" w:lineRule="auto"/>
        <w:ind w:firstLine="284"/>
        <w:jc w:val="both"/>
        <w:rPr>
          <w:rFonts w:ascii="Times New Roman" w:hAnsi="Times New Roman" w:cs="Times New Roman"/>
          <w:sz w:val="16"/>
          <w:szCs w:val="16"/>
        </w:rPr>
      </w:pPr>
    </w:p>
    <w:p w:rsidR="00353E65" w:rsidRPr="0008132E" w:rsidRDefault="00353E65" w:rsidP="00353E65">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sz w:val="20"/>
          <w:szCs w:val="20"/>
        </w:rPr>
        <w:t>Следовательно, концентрация ионов Cu</w:t>
      </w:r>
      <w:r w:rsidRPr="0008132E">
        <w:rPr>
          <w:rFonts w:ascii="Times New Roman" w:hAnsi="Times New Roman" w:cs="Times New Roman"/>
          <w:sz w:val="20"/>
          <w:szCs w:val="20"/>
          <w:vertAlign w:val="superscript"/>
        </w:rPr>
        <w:t>2+</w:t>
      </w:r>
      <w:r w:rsidRPr="0008132E">
        <w:rPr>
          <w:rFonts w:ascii="Times New Roman" w:hAnsi="Times New Roman" w:cs="Times New Roman"/>
          <w:sz w:val="20"/>
          <w:szCs w:val="20"/>
        </w:rPr>
        <w:t>, образующихся при ди</w:t>
      </w:r>
      <w:r w:rsidRPr="0008132E">
        <w:rPr>
          <w:rFonts w:ascii="Times New Roman" w:hAnsi="Times New Roman" w:cs="Times New Roman"/>
          <w:sz w:val="20"/>
          <w:szCs w:val="20"/>
        </w:rPr>
        <w:t>с</w:t>
      </w:r>
      <w:r w:rsidRPr="0008132E">
        <w:rPr>
          <w:rFonts w:ascii="Times New Roman" w:hAnsi="Times New Roman" w:cs="Times New Roman"/>
          <w:sz w:val="20"/>
          <w:szCs w:val="20"/>
        </w:rPr>
        <w:t>социации комплекса – иона тетраамминмеди</w:t>
      </w:r>
      <w:r w:rsidR="00531738">
        <w:rPr>
          <w:rFonts w:ascii="Times New Roman" w:hAnsi="Times New Roman" w:cs="Times New Roman"/>
          <w:sz w:val="20"/>
          <w:szCs w:val="20"/>
        </w:rPr>
        <w:t xml:space="preserve"> </w:t>
      </w:r>
      <w:r w:rsidRPr="0008132E">
        <w:rPr>
          <w:rFonts w:ascii="Times New Roman" w:hAnsi="Times New Roman" w:cs="Times New Roman"/>
          <w:sz w:val="20"/>
          <w:szCs w:val="20"/>
        </w:rPr>
        <w:t xml:space="preserve">(II), является достаточной для достижения </w:t>
      </w:r>
      <w:r w:rsidRPr="0008132E">
        <w:rPr>
          <w:rFonts w:ascii="Times New Roman" w:hAnsi="Times New Roman" w:cs="Times New Roman"/>
          <w:bCs/>
          <w:sz w:val="20"/>
          <w:szCs w:val="20"/>
        </w:rPr>
        <w:t>произведения растворимости</w:t>
      </w:r>
      <w:r w:rsidRPr="0008132E">
        <w:rPr>
          <w:rFonts w:ascii="Times New Roman" w:hAnsi="Times New Roman" w:cs="Times New Roman"/>
          <w:sz w:val="20"/>
          <w:szCs w:val="20"/>
        </w:rPr>
        <w:t xml:space="preserve"> сульфида меди</w:t>
      </w:r>
      <w:r w:rsidR="00531738">
        <w:rPr>
          <w:rFonts w:ascii="Times New Roman" w:hAnsi="Times New Roman" w:cs="Times New Roman"/>
          <w:sz w:val="20"/>
          <w:szCs w:val="20"/>
        </w:rPr>
        <w:t xml:space="preserve"> </w:t>
      </w:r>
      <w:r w:rsidRPr="0008132E">
        <w:rPr>
          <w:rFonts w:ascii="Times New Roman" w:hAnsi="Times New Roman" w:cs="Times New Roman"/>
          <w:sz w:val="20"/>
          <w:szCs w:val="20"/>
        </w:rPr>
        <w:t xml:space="preserve">(II). Сульфид-ионы </w:t>
      </w:r>
      <w:r w:rsidRPr="0008132E">
        <w:rPr>
          <w:rFonts w:ascii="Times New Roman" w:hAnsi="Times New Roman" w:cs="Times New Roman"/>
          <w:bCs/>
          <w:sz w:val="20"/>
          <w:szCs w:val="20"/>
        </w:rPr>
        <w:t>связывают</w:t>
      </w:r>
      <w:r w:rsidRPr="0008132E">
        <w:rPr>
          <w:rFonts w:ascii="Times New Roman" w:hAnsi="Times New Roman" w:cs="Times New Roman"/>
          <w:sz w:val="20"/>
          <w:szCs w:val="20"/>
        </w:rPr>
        <w:t xml:space="preserve"> ионы меди в осадок, практически нераств</w:t>
      </w:r>
      <w:r w:rsidRPr="0008132E">
        <w:rPr>
          <w:rFonts w:ascii="Times New Roman" w:hAnsi="Times New Roman" w:cs="Times New Roman"/>
          <w:sz w:val="20"/>
          <w:szCs w:val="20"/>
        </w:rPr>
        <w:t>о</w:t>
      </w:r>
      <w:r w:rsidRPr="0008132E">
        <w:rPr>
          <w:rFonts w:ascii="Times New Roman" w:hAnsi="Times New Roman" w:cs="Times New Roman"/>
          <w:sz w:val="20"/>
          <w:szCs w:val="20"/>
        </w:rPr>
        <w:t>римый в воде, концентрация Cu</w:t>
      </w:r>
      <w:r w:rsidRPr="0008132E">
        <w:rPr>
          <w:rFonts w:ascii="Times New Roman" w:hAnsi="Times New Roman" w:cs="Times New Roman"/>
          <w:sz w:val="20"/>
          <w:szCs w:val="20"/>
          <w:vertAlign w:val="superscript"/>
        </w:rPr>
        <w:t>2+</w:t>
      </w:r>
      <w:r w:rsidRPr="0008132E">
        <w:rPr>
          <w:rFonts w:ascii="Times New Roman" w:hAnsi="Times New Roman" w:cs="Times New Roman"/>
          <w:sz w:val="20"/>
          <w:szCs w:val="20"/>
        </w:rPr>
        <w:t> понижается, и равновесие диссоци</w:t>
      </w:r>
      <w:r w:rsidRPr="0008132E">
        <w:rPr>
          <w:rFonts w:ascii="Times New Roman" w:hAnsi="Times New Roman" w:cs="Times New Roman"/>
          <w:sz w:val="20"/>
          <w:szCs w:val="20"/>
        </w:rPr>
        <w:t>а</w:t>
      </w:r>
      <w:r w:rsidRPr="0008132E">
        <w:rPr>
          <w:rFonts w:ascii="Times New Roman" w:hAnsi="Times New Roman" w:cs="Times New Roman"/>
          <w:sz w:val="20"/>
          <w:szCs w:val="20"/>
        </w:rPr>
        <w:t>ции [Cu(NH</w:t>
      </w:r>
      <w:r w:rsidRPr="0008132E">
        <w:rPr>
          <w:rFonts w:ascii="Times New Roman" w:hAnsi="Times New Roman" w:cs="Times New Roman"/>
          <w:sz w:val="20"/>
          <w:szCs w:val="20"/>
          <w:vertAlign w:val="subscript"/>
        </w:rPr>
        <w:t>3</w:t>
      </w:r>
      <w:r w:rsidRPr="0008132E">
        <w:rPr>
          <w:rFonts w:ascii="Times New Roman" w:hAnsi="Times New Roman" w:cs="Times New Roman"/>
          <w:sz w:val="20"/>
          <w:szCs w:val="20"/>
        </w:rPr>
        <w:t>)</w:t>
      </w:r>
      <w:r w:rsidRPr="0008132E">
        <w:rPr>
          <w:rFonts w:ascii="Times New Roman" w:hAnsi="Times New Roman" w:cs="Times New Roman"/>
          <w:sz w:val="20"/>
          <w:szCs w:val="20"/>
          <w:vertAlign w:val="subscript"/>
        </w:rPr>
        <w:t>4</w:t>
      </w:r>
      <w:r w:rsidRPr="0008132E">
        <w:rPr>
          <w:rFonts w:ascii="Times New Roman" w:hAnsi="Times New Roman" w:cs="Times New Roman"/>
          <w:sz w:val="20"/>
          <w:szCs w:val="20"/>
        </w:rPr>
        <w:t>]</w:t>
      </w:r>
      <w:r w:rsidRPr="0008132E">
        <w:rPr>
          <w:rFonts w:ascii="Times New Roman" w:hAnsi="Times New Roman" w:cs="Times New Roman"/>
          <w:sz w:val="20"/>
          <w:szCs w:val="20"/>
          <w:vertAlign w:val="superscript"/>
        </w:rPr>
        <w:t>2+</w:t>
      </w:r>
      <w:r w:rsidRPr="0008132E">
        <w:rPr>
          <w:rFonts w:ascii="Times New Roman" w:hAnsi="Times New Roman" w:cs="Times New Roman"/>
          <w:sz w:val="20"/>
          <w:szCs w:val="20"/>
        </w:rPr>
        <w:t xml:space="preserve"> </w:t>
      </w:r>
      <w:r w:rsidRPr="0008132E">
        <w:rPr>
          <w:rFonts w:ascii="Times New Roman" w:hAnsi="Times New Roman" w:cs="Times New Roman"/>
          <w:bCs/>
          <w:sz w:val="20"/>
          <w:szCs w:val="20"/>
        </w:rPr>
        <w:t>смещается</w:t>
      </w:r>
      <w:r w:rsidRPr="0008132E">
        <w:rPr>
          <w:rFonts w:ascii="Times New Roman" w:hAnsi="Times New Roman" w:cs="Times New Roman"/>
          <w:sz w:val="20"/>
          <w:szCs w:val="20"/>
        </w:rPr>
        <w:t xml:space="preserve"> вправо, что приводит в конечном счете к </w:t>
      </w:r>
      <w:r w:rsidRPr="0008132E">
        <w:rPr>
          <w:rFonts w:ascii="Times New Roman" w:hAnsi="Times New Roman" w:cs="Times New Roman"/>
          <w:bCs/>
          <w:sz w:val="20"/>
          <w:szCs w:val="20"/>
        </w:rPr>
        <w:t>разрушению</w:t>
      </w:r>
      <w:r w:rsidRPr="0008132E">
        <w:rPr>
          <w:rFonts w:ascii="Times New Roman" w:hAnsi="Times New Roman" w:cs="Times New Roman"/>
          <w:sz w:val="20"/>
          <w:szCs w:val="20"/>
        </w:rPr>
        <w:t xml:space="preserve"> комплекса.</w:t>
      </w:r>
    </w:p>
    <w:p w:rsidR="00353E65" w:rsidRPr="0008132E" w:rsidRDefault="00353E65" w:rsidP="00353E65">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b/>
          <w:sz w:val="20"/>
          <w:szCs w:val="20"/>
        </w:rPr>
        <w:t xml:space="preserve">Заключение. </w:t>
      </w:r>
      <w:r w:rsidRPr="0008132E">
        <w:rPr>
          <w:rFonts w:ascii="Times New Roman" w:hAnsi="Times New Roman" w:cs="Times New Roman"/>
          <w:sz w:val="20"/>
          <w:szCs w:val="20"/>
        </w:rPr>
        <w:t>Медь – это микроэлемент, необходимый в очень н</w:t>
      </w:r>
      <w:r w:rsidRPr="0008132E">
        <w:rPr>
          <w:rFonts w:ascii="Times New Roman" w:hAnsi="Times New Roman" w:cs="Times New Roman"/>
          <w:sz w:val="20"/>
          <w:szCs w:val="20"/>
        </w:rPr>
        <w:t>е</w:t>
      </w:r>
      <w:r w:rsidRPr="0008132E">
        <w:rPr>
          <w:rFonts w:ascii="Times New Roman" w:hAnsi="Times New Roman" w:cs="Times New Roman"/>
          <w:sz w:val="20"/>
          <w:szCs w:val="20"/>
        </w:rPr>
        <w:t>больших количествах для правильного роста и развития, а также для производства гемоглобина и эритроцитов. Она участвует в более чем 50 различных метаболических ферментативных реакциях, которые необходимы для правильного использования железа и кислорода в крови, а также способствуют поддержанию энергии и сохраняют зд</w:t>
      </w:r>
      <w:r w:rsidRPr="0008132E">
        <w:rPr>
          <w:rFonts w:ascii="Times New Roman" w:hAnsi="Times New Roman" w:cs="Times New Roman"/>
          <w:sz w:val="20"/>
          <w:szCs w:val="20"/>
        </w:rPr>
        <w:t>о</w:t>
      </w:r>
      <w:r w:rsidRPr="0008132E">
        <w:rPr>
          <w:rFonts w:ascii="Times New Roman" w:hAnsi="Times New Roman" w:cs="Times New Roman"/>
          <w:sz w:val="20"/>
          <w:szCs w:val="20"/>
        </w:rPr>
        <w:t>ровье неврологической и скелетной системы.</w:t>
      </w:r>
    </w:p>
    <w:p w:rsidR="00353E65" w:rsidRDefault="00353E65" w:rsidP="00353E65">
      <w:pPr>
        <w:spacing w:after="0" w:line="240" w:lineRule="auto"/>
        <w:ind w:firstLine="284"/>
        <w:textAlignment w:val="baseline"/>
        <w:rPr>
          <w:rFonts w:ascii="Times New Roman" w:hAnsi="Times New Roman" w:cs="Times New Roman"/>
          <w:sz w:val="20"/>
          <w:szCs w:val="20"/>
        </w:rPr>
      </w:pPr>
      <w:r w:rsidRPr="0008132E">
        <w:rPr>
          <w:rFonts w:ascii="Times New Roman" w:hAnsi="Times New Roman" w:cs="Times New Roman"/>
          <w:sz w:val="20"/>
          <w:szCs w:val="20"/>
        </w:rPr>
        <w:t>Важно придерживаться рекомендованной дневной нормы меди, п</w:t>
      </w:r>
      <w:r w:rsidRPr="0008132E">
        <w:rPr>
          <w:rFonts w:ascii="Times New Roman" w:hAnsi="Times New Roman" w:cs="Times New Roman"/>
          <w:sz w:val="20"/>
          <w:szCs w:val="20"/>
        </w:rPr>
        <w:t>о</w:t>
      </w:r>
      <w:r w:rsidRPr="0008132E">
        <w:rPr>
          <w:rFonts w:ascii="Times New Roman" w:hAnsi="Times New Roman" w:cs="Times New Roman"/>
          <w:sz w:val="20"/>
          <w:szCs w:val="20"/>
        </w:rPr>
        <w:t>скольку ее избыток или нехватка могут вызвать серьезные проблемы. Чрезмерно высокий уровень меди в организме приводит к отравлению.</w:t>
      </w:r>
    </w:p>
    <w:p w:rsidR="00353E65" w:rsidRPr="0008132E" w:rsidRDefault="00353E65" w:rsidP="00353E65">
      <w:pPr>
        <w:spacing w:after="0" w:line="240" w:lineRule="auto"/>
        <w:ind w:firstLine="284"/>
        <w:textAlignment w:val="baseline"/>
        <w:rPr>
          <w:rFonts w:ascii="Times New Roman" w:hAnsi="Times New Roman" w:cs="Times New Roman"/>
          <w:sz w:val="20"/>
          <w:szCs w:val="20"/>
        </w:rPr>
      </w:pPr>
    </w:p>
    <w:p w:rsidR="00353E65" w:rsidRDefault="00353E65" w:rsidP="00353E65">
      <w:pPr>
        <w:spacing w:after="0" w:line="240" w:lineRule="auto"/>
        <w:jc w:val="center"/>
        <w:rPr>
          <w:rFonts w:ascii="Times New Roman" w:hAnsi="Times New Roman" w:cs="Times New Roman"/>
          <w:sz w:val="16"/>
          <w:szCs w:val="16"/>
        </w:rPr>
      </w:pPr>
      <w:r w:rsidRPr="00EA01A9">
        <w:rPr>
          <w:rFonts w:ascii="Times New Roman" w:hAnsi="Times New Roman" w:cs="Times New Roman"/>
          <w:sz w:val="16"/>
          <w:szCs w:val="16"/>
        </w:rPr>
        <w:t>ЛИТЕРАТУРА</w:t>
      </w:r>
    </w:p>
    <w:p w:rsidR="00353E65" w:rsidRDefault="00353E65" w:rsidP="00353E65">
      <w:pPr>
        <w:spacing w:after="0" w:line="240" w:lineRule="auto"/>
        <w:ind w:firstLine="284"/>
        <w:jc w:val="center"/>
        <w:rPr>
          <w:rFonts w:ascii="Times New Roman" w:hAnsi="Times New Roman" w:cs="Times New Roman"/>
          <w:sz w:val="16"/>
          <w:szCs w:val="16"/>
        </w:rPr>
      </w:pPr>
    </w:p>
    <w:p w:rsidR="00353E65" w:rsidRDefault="00353E65" w:rsidP="00353E65">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 </w:t>
      </w:r>
      <w:r w:rsidRPr="00EA01A9">
        <w:rPr>
          <w:rFonts w:ascii="Times New Roman" w:hAnsi="Times New Roman" w:cs="Times New Roman"/>
          <w:sz w:val="16"/>
          <w:szCs w:val="16"/>
        </w:rPr>
        <w:t>С</w:t>
      </w:r>
      <w:r>
        <w:rPr>
          <w:rFonts w:ascii="Times New Roman" w:hAnsi="Times New Roman" w:cs="Times New Roman"/>
          <w:sz w:val="16"/>
          <w:szCs w:val="16"/>
        </w:rPr>
        <w:t xml:space="preserve"> </w:t>
      </w:r>
      <w:r w:rsidRPr="00EA01A9">
        <w:rPr>
          <w:rFonts w:ascii="Times New Roman" w:hAnsi="Times New Roman" w:cs="Times New Roman"/>
          <w:sz w:val="16"/>
          <w:szCs w:val="16"/>
        </w:rPr>
        <w:t>л</w:t>
      </w:r>
      <w:r>
        <w:rPr>
          <w:rFonts w:ascii="Times New Roman" w:hAnsi="Times New Roman" w:cs="Times New Roman"/>
          <w:sz w:val="16"/>
          <w:szCs w:val="16"/>
        </w:rPr>
        <w:t xml:space="preserve"> </w:t>
      </w:r>
      <w:r w:rsidRPr="00EA01A9">
        <w:rPr>
          <w:rFonts w:ascii="Times New Roman" w:hAnsi="Times New Roman" w:cs="Times New Roman"/>
          <w:sz w:val="16"/>
          <w:szCs w:val="16"/>
        </w:rPr>
        <w:t>е</w:t>
      </w:r>
      <w:r>
        <w:rPr>
          <w:rFonts w:ascii="Times New Roman" w:hAnsi="Times New Roman" w:cs="Times New Roman"/>
          <w:sz w:val="16"/>
          <w:szCs w:val="16"/>
        </w:rPr>
        <w:t xml:space="preserve"> </w:t>
      </w:r>
      <w:r w:rsidRPr="00EA01A9">
        <w:rPr>
          <w:rFonts w:ascii="Times New Roman" w:hAnsi="Times New Roman" w:cs="Times New Roman"/>
          <w:sz w:val="16"/>
          <w:szCs w:val="16"/>
        </w:rPr>
        <w:t>с</w:t>
      </w:r>
      <w:r>
        <w:rPr>
          <w:rFonts w:ascii="Times New Roman" w:hAnsi="Times New Roman" w:cs="Times New Roman"/>
          <w:sz w:val="16"/>
          <w:szCs w:val="16"/>
        </w:rPr>
        <w:t xml:space="preserve"> </w:t>
      </w:r>
      <w:r w:rsidRPr="00EA01A9">
        <w:rPr>
          <w:rFonts w:ascii="Times New Roman" w:hAnsi="Times New Roman" w:cs="Times New Roman"/>
          <w:sz w:val="16"/>
          <w:szCs w:val="16"/>
        </w:rPr>
        <w:t>а</w:t>
      </w:r>
      <w:r>
        <w:rPr>
          <w:rFonts w:ascii="Times New Roman" w:hAnsi="Times New Roman" w:cs="Times New Roman"/>
          <w:sz w:val="16"/>
          <w:szCs w:val="16"/>
        </w:rPr>
        <w:t xml:space="preserve"> </w:t>
      </w:r>
      <w:r w:rsidRPr="00EA01A9">
        <w:rPr>
          <w:rFonts w:ascii="Times New Roman" w:hAnsi="Times New Roman" w:cs="Times New Roman"/>
          <w:sz w:val="16"/>
          <w:szCs w:val="16"/>
        </w:rPr>
        <w:t>р</w:t>
      </w:r>
      <w:r>
        <w:rPr>
          <w:rFonts w:ascii="Times New Roman" w:hAnsi="Times New Roman" w:cs="Times New Roman"/>
          <w:sz w:val="16"/>
          <w:szCs w:val="16"/>
        </w:rPr>
        <w:t xml:space="preserve"> </w:t>
      </w:r>
      <w:r w:rsidRPr="00EA01A9">
        <w:rPr>
          <w:rFonts w:ascii="Times New Roman" w:hAnsi="Times New Roman" w:cs="Times New Roman"/>
          <w:sz w:val="16"/>
          <w:szCs w:val="16"/>
        </w:rPr>
        <w:t>е</w:t>
      </w:r>
      <w:r>
        <w:rPr>
          <w:rFonts w:ascii="Times New Roman" w:hAnsi="Times New Roman" w:cs="Times New Roman"/>
          <w:sz w:val="16"/>
          <w:szCs w:val="16"/>
        </w:rPr>
        <w:t xml:space="preserve"> </w:t>
      </w:r>
      <w:r w:rsidRPr="00EA01A9">
        <w:rPr>
          <w:rFonts w:ascii="Times New Roman" w:hAnsi="Times New Roman" w:cs="Times New Roman"/>
          <w:sz w:val="16"/>
          <w:szCs w:val="16"/>
        </w:rPr>
        <w:t xml:space="preserve">в, В. И. Химия: основы химии живого: </w:t>
      </w:r>
      <w:r>
        <w:rPr>
          <w:rFonts w:ascii="Times New Roman" w:hAnsi="Times New Roman" w:cs="Times New Roman"/>
          <w:sz w:val="16"/>
          <w:szCs w:val="16"/>
        </w:rPr>
        <w:t>у</w:t>
      </w:r>
      <w:r w:rsidRPr="00EA01A9">
        <w:rPr>
          <w:rFonts w:ascii="Times New Roman" w:hAnsi="Times New Roman" w:cs="Times New Roman"/>
          <w:sz w:val="16"/>
          <w:szCs w:val="16"/>
        </w:rPr>
        <w:t>чебник для вузов / В. И. Сл</w:t>
      </w:r>
      <w:r w:rsidRPr="00EA01A9">
        <w:rPr>
          <w:rFonts w:ascii="Times New Roman" w:hAnsi="Times New Roman" w:cs="Times New Roman"/>
          <w:sz w:val="16"/>
          <w:szCs w:val="16"/>
        </w:rPr>
        <w:t>е</w:t>
      </w:r>
      <w:r w:rsidRPr="00EA01A9">
        <w:rPr>
          <w:rFonts w:ascii="Times New Roman" w:hAnsi="Times New Roman" w:cs="Times New Roman"/>
          <w:sz w:val="16"/>
          <w:szCs w:val="16"/>
        </w:rPr>
        <w:t>сарев. – СПб: Химиздат, 2001. – 784 с.</w:t>
      </w:r>
    </w:p>
    <w:p w:rsidR="00353E65" w:rsidRDefault="00353E65" w:rsidP="00353E65">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2. </w:t>
      </w:r>
      <w:r w:rsidRPr="00EA01A9">
        <w:rPr>
          <w:rFonts w:ascii="Times New Roman" w:hAnsi="Times New Roman" w:cs="Times New Roman"/>
          <w:sz w:val="16"/>
          <w:szCs w:val="16"/>
        </w:rPr>
        <w:t>Химия. Лабораторный практикум:</w:t>
      </w:r>
      <w:r w:rsidRPr="00EA01A9">
        <w:rPr>
          <w:rFonts w:ascii="Times New Roman" w:hAnsi="Times New Roman" w:cs="Times New Roman"/>
          <w:b/>
          <w:sz w:val="16"/>
          <w:szCs w:val="16"/>
        </w:rPr>
        <w:t xml:space="preserve"> </w:t>
      </w:r>
      <w:r w:rsidR="00531738">
        <w:rPr>
          <w:rFonts w:ascii="Times New Roman" w:hAnsi="Times New Roman" w:cs="Times New Roman"/>
          <w:sz w:val="16"/>
          <w:szCs w:val="16"/>
        </w:rPr>
        <w:t>учеб. п</w:t>
      </w:r>
      <w:r w:rsidRPr="00EA01A9">
        <w:rPr>
          <w:rFonts w:ascii="Times New Roman" w:hAnsi="Times New Roman" w:cs="Times New Roman"/>
          <w:sz w:val="16"/>
          <w:szCs w:val="16"/>
        </w:rPr>
        <w:t>особие</w:t>
      </w:r>
      <w:r>
        <w:rPr>
          <w:rFonts w:ascii="Times New Roman" w:hAnsi="Times New Roman" w:cs="Times New Roman"/>
          <w:sz w:val="16"/>
          <w:szCs w:val="16"/>
        </w:rPr>
        <w:t xml:space="preserve"> </w:t>
      </w:r>
      <w:r w:rsidRPr="00EA01A9">
        <w:rPr>
          <w:rFonts w:ascii="Times New Roman" w:hAnsi="Times New Roman" w:cs="Times New Roman"/>
          <w:b/>
          <w:sz w:val="16"/>
          <w:szCs w:val="16"/>
        </w:rPr>
        <w:t>/</w:t>
      </w:r>
      <w:r>
        <w:rPr>
          <w:rFonts w:ascii="Times New Roman" w:hAnsi="Times New Roman" w:cs="Times New Roman"/>
          <w:b/>
          <w:sz w:val="16"/>
          <w:szCs w:val="16"/>
        </w:rPr>
        <w:t xml:space="preserve"> </w:t>
      </w:r>
      <w:r w:rsidRPr="00EA01A9">
        <w:rPr>
          <w:rFonts w:ascii="Times New Roman" w:hAnsi="Times New Roman" w:cs="Times New Roman"/>
          <w:sz w:val="16"/>
          <w:szCs w:val="16"/>
        </w:rPr>
        <w:t>А. Р. Цыганов, О.</w:t>
      </w:r>
      <w:r>
        <w:rPr>
          <w:rFonts w:ascii="Times New Roman" w:hAnsi="Times New Roman" w:cs="Times New Roman"/>
          <w:sz w:val="16"/>
          <w:szCs w:val="16"/>
        </w:rPr>
        <w:t xml:space="preserve"> </w:t>
      </w:r>
      <w:r w:rsidRPr="00EA01A9">
        <w:rPr>
          <w:rFonts w:ascii="Times New Roman" w:hAnsi="Times New Roman" w:cs="Times New Roman"/>
          <w:sz w:val="16"/>
          <w:szCs w:val="16"/>
        </w:rPr>
        <w:t>В. Подду</w:t>
      </w:r>
      <w:r w:rsidRPr="00EA01A9">
        <w:rPr>
          <w:rFonts w:ascii="Times New Roman" w:hAnsi="Times New Roman" w:cs="Times New Roman"/>
          <w:sz w:val="16"/>
          <w:szCs w:val="16"/>
        </w:rPr>
        <w:t>б</w:t>
      </w:r>
      <w:r w:rsidRPr="00EA01A9">
        <w:rPr>
          <w:rFonts w:ascii="Times New Roman" w:hAnsi="Times New Roman" w:cs="Times New Roman"/>
          <w:sz w:val="16"/>
          <w:szCs w:val="16"/>
        </w:rPr>
        <w:t>ная, И.</w:t>
      </w:r>
      <w:r>
        <w:rPr>
          <w:rFonts w:ascii="Times New Roman" w:hAnsi="Times New Roman" w:cs="Times New Roman"/>
          <w:sz w:val="16"/>
          <w:szCs w:val="16"/>
        </w:rPr>
        <w:t xml:space="preserve"> </w:t>
      </w:r>
      <w:r w:rsidRPr="00EA01A9">
        <w:rPr>
          <w:rFonts w:ascii="Times New Roman" w:hAnsi="Times New Roman" w:cs="Times New Roman"/>
          <w:sz w:val="16"/>
          <w:szCs w:val="16"/>
        </w:rPr>
        <w:t>В. Ковалева, Т.</w:t>
      </w:r>
      <w:r>
        <w:rPr>
          <w:rFonts w:ascii="Times New Roman" w:hAnsi="Times New Roman" w:cs="Times New Roman"/>
          <w:sz w:val="16"/>
          <w:szCs w:val="16"/>
        </w:rPr>
        <w:t xml:space="preserve"> </w:t>
      </w:r>
      <w:r w:rsidRPr="00EA01A9">
        <w:rPr>
          <w:rFonts w:ascii="Times New Roman" w:hAnsi="Times New Roman" w:cs="Times New Roman"/>
          <w:sz w:val="16"/>
          <w:szCs w:val="16"/>
        </w:rPr>
        <w:t>В. Булак.</w:t>
      </w:r>
      <w:r>
        <w:rPr>
          <w:rFonts w:ascii="Times New Roman" w:hAnsi="Times New Roman" w:cs="Times New Roman"/>
          <w:sz w:val="16"/>
          <w:szCs w:val="16"/>
        </w:rPr>
        <w:t xml:space="preserve"> </w:t>
      </w:r>
      <w:r w:rsidRPr="00EA01A9">
        <w:rPr>
          <w:rFonts w:ascii="Times New Roman" w:hAnsi="Times New Roman" w:cs="Times New Roman"/>
          <w:sz w:val="16"/>
          <w:szCs w:val="16"/>
        </w:rPr>
        <w:t>– Минск: ИВЦ Минфина, 2015.</w:t>
      </w:r>
      <w:r>
        <w:rPr>
          <w:rFonts w:ascii="Times New Roman" w:hAnsi="Times New Roman" w:cs="Times New Roman"/>
          <w:sz w:val="16"/>
          <w:szCs w:val="16"/>
        </w:rPr>
        <w:t xml:space="preserve"> </w:t>
      </w:r>
      <w:r w:rsidRPr="00EA01A9">
        <w:rPr>
          <w:rFonts w:ascii="Times New Roman" w:hAnsi="Times New Roman" w:cs="Times New Roman"/>
          <w:sz w:val="16"/>
          <w:szCs w:val="16"/>
        </w:rPr>
        <w:t>–</w:t>
      </w:r>
      <w:r>
        <w:rPr>
          <w:rFonts w:ascii="Times New Roman" w:hAnsi="Times New Roman" w:cs="Times New Roman"/>
          <w:sz w:val="16"/>
          <w:szCs w:val="16"/>
        </w:rPr>
        <w:t xml:space="preserve"> </w:t>
      </w:r>
      <w:r w:rsidRPr="00EA01A9">
        <w:rPr>
          <w:rFonts w:ascii="Times New Roman" w:hAnsi="Times New Roman" w:cs="Times New Roman"/>
          <w:sz w:val="16"/>
          <w:szCs w:val="16"/>
        </w:rPr>
        <w:t>320 с.</w:t>
      </w:r>
    </w:p>
    <w:p w:rsidR="00BA11AB" w:rsidRDefault="00353E65" w:rsidP="00353E65">
      <w:pPr>
        <w:spacing w:after="0" w:line="240" w:lineRule="auto"/>
        <w:ind w:firstLine="284"/>
        <w:jc w:val="both"/>
        <w:rPr>
          <w:rFonts w:ascii="Times New Roman" w:hAnsi="Times New Roman" w:cs="Times New Roman"/>
          <w:sz w:val="20"/>
          <w:szCs w:val="20"/>
        </w:rPr>
      </w:pPr>
      <w:r>
        <w:rPr>
          <w:rFonts w:ascii="Times New Roman" w:hAnsi="Times New Roman" w:cs="Times New Roman"/>
          <w:sz w:val="16"/>
          <w:szCs w:val="16"/>
        </w:rPr>
        <w:t xml:space="preserve">3. </w:t>
      </w:r>
      <w:r w:rsidRPr="00EA01A9">
        <w:rPr>
          <w:rFonts w:ascii="Times New Roman" w:hAnsi="Times New Roman" w:cs="Times New Roman"/>
          <w:color w:val="000000"/>
          <w:sz w:val="16"/>
          <w:szCs w:val="16"/>
        </w:rPr>
        <w:t>У</w:t>
      </w:r>
      <w:r>
        <w:rPr>
          <w:rFonts w:ascii="Times New Roman" w:hAnsi="Times New Roman" w:cs="Times New Roman"/>
          <w:color w:val="000000"/>
          <w:sz w:val="16"/>
          <w:szCs w:val="16"/>
        </w:rPr>
        <w:t xml:space="preserve"> </w:t>
      </w:r>
      <w:r w:rsidRPr="00EA01A9">
        <w:rPr>
          <w:rFonts w:ascii="Times New Roman" w:hAnsi="Times New Roman" w:cs="Times New Roman"/>
          <w:color w:val="000000"/>
          <w:sz w:val="16"/>
          <w:szCs w:val="16"/>
        </w:rPr>
        <w:t>ш</w:t>
      </w:r>
      <w:r>
        <w:rPr>
          <w:rFonts w:ascii="Times New Roman" w:hAnsi="Times New Roman" w:cs="Times New Roman"/>
          <w:color w:val="000000"/>
          <w:sz w:val="16"/>
          <w:szCs w:val="16"/>
        </w:rPr>
        <w:t xml:space="preserve"> </w:t>
      </w:r>
      <w:r w:rsidRPr="00EA01A9">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EA01A9">
        <w:rPr>
          <w:rFonts w:ascii="Times New Roman" w:hAnsi="Times New Roman" w:cs="Times New Roman"/>
          <w:color w:val="000000"/>
          <w:sz w:val="16"/>
          <w:szCs w:val="16"/>
        </w:rPr>
        <w:t>к</w:t>
      </w:r>
      <w:r>
        <w:rPr>
          <w:rFonts w:ascii="Times New Roman" w:hAnsi="Times New Roman" w:cs="Times New Roman"/>
          <w:color w:val="000000"/>
          <w:sz w:val="16"/>
          <w:szCs w:val="16"/>
        </w:rPr>
        <w:t xml:space="preserve"> </w:t>
      </w:r>
      <w:r w:rsidRPr="00EA01A9">
        <w:rPr>
          <w:rFonts w:ascii="Times New Roman" w:hAnsi="Times New Roman" w:cs="Times New Roman"/>
          <w:color w:val="000000"/>
          <w:sz w:val="16"/>
          <w:szCs w:val="16"/>
        </w:rPr>
        <w:t>о</w:t>
      </w:r>
      <w:r>
        <w:rPr>
          <w:rFonts w:ascii="Times New Roman" w:hAnsi="Times New Roman" w:cs="Times New Roman"/>
          <w:color w:val="000000"/>
          <w:sz w:val="16"/>
          <w:szCs w:val="16"/>
        </w:rPr>
        <w:t xml:space="preserve"> </w:t>
      </w:r>
      <w:r w:rsidRPr="00EA01A9">
        <w:rPr>
          <w:rFonts w:ascii="Times New Roman" w:hAnsi="Times New Roman" w:cs="Times New Roman"/>
          <w:color w:val="000000"/>
          <w:sz w:val="16"/>
          <w:szCs w:val="16"/>
        </w:rPr>
        <w:t>в</w:t>
      </w:r>
      <w:r>
        <w:rPr>
          <w:rFonts w:ascii="Times New Roman" w:hAnsi="Times New Roman" w:cs="Times New Roman"/>
          <w:color w:val="000000"/>
          <w:sz w:val="16"/>
          <w:szCs w:val="16"/>
        </w:rPr>
        <w:t>,</w:t>
      </w:r>
      <w:r w:rsidRPr="00EA01A9">
        <w:rPr>
          <w:rFonts w:ascii="Times New Roman" w:hAnsi="Times New Roman" w:cs="Times New Roman"/>
          <w:color w:val="000000"/>
          <w:sz w:val="16"/>
          <w:szCs w:val="16"/>
        </w:rPr>
        <w:t xml:space="preserve"> А</w:t>
      </w:r>
      <w:r>
        <w:rPr>
          <w:rFonts w:ascii="Times New Roman" w:hAnsi="Times New Roman" w:cs="Times New Roman"/>
          <w:color w:val="000000"/>
          <w:sz w:val="16"/>
          <w:szCs w:val="16"/>
        </w:rPr>
        <w:t>.</w:t>
      </w:r>
      <w:r w:rsidRPr="00EA01A9">
        <w:rPr>
          <w:rFonts w:ascii="Times New Roman" w:hAnsi="Times New Roman" w:cs="Times New Roman"/>
          <w:color w:val="000000"/>
          <w:sz w:val="16"/>
          <w:szCs w:val="16"/>
        </w:rPr>
        <w:t xml:space="preserve"> С</w:t>
      </w:r>
      <w:r>
        <w:rPr>
          <w:rFonts w:ascii="Times New Roman" w:hAnsi="Times New Roman" w:cs="Times New Roman"/>
          <w:color w:val="000000"/>
          <w:sz w:val="16"/>
          <w:szCs w:val="16"/>
        </w:rPr>
        <w:t>.</w:t>
      </w:r>
      <w:r w:rsidRPr="00EA01A9">
        <w:rPr>
          <w:rFonts w:ascii="Times New Roman" w:hAnsi="Times New Roman" w:cs="Times New Roman"/>
          <w:color w:val="000000"/>
          <w:sz w:val="16"/>
          <w:szCs w:val="16"/>
        </w:rPr>
        <w:t xml:space="preserve"> Воздействие различной обеспеченности рецептуры корма на о</w:t>
      </w:r>
      <w:r w:rsidRPr="00EA01A9">
        <w:rPr>
          <w:rFonts w:ascii="Times New Roman" w:hAnsi="Times New Roman" w:cs="Times New Roman"/>
          <w:color w:val="000000"/>
          <w:sz w:val="16"/>
          <w:szCs w:val="16"/>
        </w:rPr>
        <w:t>б</w:t>
      </w:r>
      <w:r w:rsidRPr="00EA01A9">
        <w:rPr>
          <w:rFonts w:ascii="Times New Roman" w:hAnsi="Times New Roman" w:cs="Times New Roman"/>
          <w:color w:val="000000"/>
          <w:sz w:val="16"/>
          <w:szCs w:val="16"/>
        </w:rPr>
        <w:t>мен меди в организме животных</w:t>
      </w:r>
      <w:r>
        <w:rPr>
          <w:rFonts w:ascii="Times New Roman" w:hAnsi="Times New Roman" w:cs="Times New Roman"/>
          <w:color w:val="000000"/>
          <w:sz w:val="16"/>
          <w:szCs w:val="16"/>
        </w:rPr>
        <w:t xml:space="preserve"> / А. С. Ушаков, Ш. Г. </w:t>
      </w:r>
      <w:r w:rsidRPr="00EA01A9">
        <w:rPr>
          <w:rFonts w:ascii="Times New Roman" w:hAnsi="Times New Roman" w:cs="Times New Roman"/>
          <w:color w:val="000000"/>
          <w:sz w:val="16"/>
          <w:szCs w:val="16"/>
        </w:rPr>
        <w:t xml:space="preserve">Рахматуллин // Животноводство и кормопроизводство. </w:t>
      </w:r>
      <w:r w:rsidRPr="00EA01A9">
        <w:rPr>
          <w:rFonts w:ascii="Times New Roman" w:hAnsi="Times New Roman" w:cs="Times New Roman"/>
          <w:sz w:val="16"/>
          <w:szCs w:val="16"/>
        </w:rPr>
        <w:t>–</w:t>
      </w:r>
      <w:r>
        <w:rPr>
          <w:rFonts w:ascii="Times New Roman" w:hAnsi="Times New Roman" w:cs="Times New Roman"/>
          <w:sz w:val="16"/>
          <w:szCs w:val="16"/>
        </w:rPr>
        <w:t xml:space="preserve"> </w:t>
      </w:r>
      <w:r w:rsidRPr="00EA01A9">
        <w:rPr>
          <w:rFonts w:ascii="Times New Roman" w:hAnsi="Times New Roman" w:cs="Times New Roman"/>
          <w:color w:val="000000"/>
          <w:sz w:val="16"/>
          <w:szCs w:val="16"/>
        </w:rPr>
        <w:t xml:space="preserve">2016. </w:t>
      </w:r>
      <w:r w:rsidRPr="00EA01A9">
        <w:rPr>
          <w:rFonts w:ascii="Times New Roman" w:hAnsi="Times New Roman" w:cs="Times New Roman"/>
          <w:sz w:val="16"/>
          <w:szCs w:val="16"/>
        </w:rPr>
        <w:t>–</w:t>
      </w:r>
      <w:r>
        <w:rPr>
          <w:rFonts w:ascii="Times New Roman" w:hAnsi="Times New Roman" w:cs="Times New Roman"/>
          <w:sz w:val="16"/>
          <w:szCs w:val="16"/>
        </w:rPr>
        <w:t xml:space="preserve"> </w:t>
      </w:r>
      <w:r w:rsidRPr="00EA01A9">
        <w:rPr>
          <w:rFonts w:ascii="Times New Roman" w:hAnsi="Times New Roman" w:cs="Times New Roman"/>
          <w:color w:val="000000"/>
          <w:sz w:val="16"/>
          <w:szCs w:val="16"/>
        </w:rPr>
        <w:t>№</w:t>
      </w:r>
      <w:r>
        <w:rPr>
          <w:rFonts w:ascii="Times New Roman" w:hAnsi="Times New Roman" w:cs="Times New Roman"/>
          <w:color w:val="000000"/>
          <w:sz w:val="16"/>
          <w:szCs w:val="16"/>
        </w:rPr>
        <w:t xml:space="preserve"> </w:t>
      </w:r>
      <w:r w:rsidR="00531738">
        <w:rPr>
          <w:rFonts w:ascii="Times New Roman" w:hAnsi="Times New Roman" w:cs="Times New Roman"/>
          <w:color w:val="000000"/>
          <w:sz w:val="16"/>
          <w:szCs w:val="16"/>
        </w:rPr>
        <w:t>4</w:t>
      </w:r>
      <w:r w:rsidRPr="00EA01A9">
        <w:rPr>
          <w:rFonts w:ascii="Times New Roman" w:hAnsi="Times New Roman" w:cs="Times New Roman"/>
          <w:color w:val="000000"/>
          <w:sz w:val="16"/>
          <w:szCs w:val="16"/>
        </w:rPr>
        <w:t>(96).</w:t>
      </w:r>
    </w:p>
    <w:p w:rsidR="006A583C" w:rsidRDefault="006A583C" w:rsidP="00353E65">
      <w:pPr>
        <w:spacing w:after="0" w:line="240" w:lineRule="auto"/>
        <w:jc w:val="both"/>
        <w:rPr>
          <w:rFonts w:ascii="Times New Roman" w:hAnsi="Times New Roman"/>
          <w:sz w:val="20"/>
          <w:szCs w:val="20"/>
        </w:rPr>
      </w:pPr>
    </w:p>
    <w:p w:rsidR="00353E65" w:rsidRDefault="00353E65" w:rsidP="00353E65">
      <w:pPr>
        <w:spacing w:after="0" w:line="240" w:lineRule="auto"/>
        <w:jc w:val="both"/>
        <w:rPr>
          <w:rFonts w:ascii="Times New Roman" w:hAnsi="Times New Roman"/>
          <w:sz w:val="20"/>
          <w:szCs w:val="20"/>
        </w:rPr>
      </w:pPr>
      <w:r w:rsidRPr="007F1382">
        <w:rPr>
          <w:rFonts w:ascii="Times New Roman" w:hAnsi="Times New Roman"/>
          <w:sz w:val="20"/>
          <w:szCs w:val="20"/>
        </w:rPr>
        <w:t>УДК 574.632</w:t>
      </w:r>
    </w:p>
    <w:p w:rsidR="00353E65" w:rsidRPr="00940484" w:rsidRDefault="00353E65" w:rsidP="00353E65">
      <w:pPr>
        <w:spacing w:after="0" w:line="240" w:lineRule="auto"/>
        <w:rPr>
          <w:rFonts w:ascii="Times New Roman" w:hAnsi="Times New Roman"/>
          <w:b/>
          <w:sz w:val="20"/>
          <w:szCs w:val="20"/>
        </w:rPr>
      </w:pPr>
      <w:r w:rsidRPr="00940484">
        <w:rPr>
          <w:rFonts w:ascii="Times New Roman" w:hAnsi="Times New Roman"/>
          <w:b/>
          <w:sz w:val="20"/>
          <w:szCs w:val="20"/>
        </w:rPr>
        <w:t xml:space="preserve">РОЛЬ ВОДНОЙ СРЕДЫ В ЦИРКУЛЯЦИИ ИНВАЗИОННОГО </w:t>
      </w:r>
    </w:p>
    <w:p w:rsidR="00353E65" w:rsidRPr="00940484" w:rsidRDefault="00353E65" w:rsidP="00353E65">
      <w:pPr>
        <w:spacing w:after="0" w:line="240" w:lineRule="auto"/>
        <w:rPr>
          <w:rFonts w:ascii="Times New Roman" w:hAnsi="Times New Roman"/>
          <w:b/>
          <w:sz w:val="20"/>
          <w:szCs w:val="20"/>
        </w:rPr>
      </w:pPr>
      <w:r w:rsidRPr="00940484">
        <w:rPr>
          <w:rFonts w:ascii="Times New Roman" w:hAnsi="Times New Roman"/>
          <w:b/>
          <w:sz w:val="20"/>
          <w:szCs w:val="20"/>
        </w:rPr>
        <w:t>МАТЕРИАЛА</w:t>
      </w:r>
    </w:p>
    <w:p w:rsidR="00353E65" w:rsidRPr="007F1382" w:rsidRDefault="00353E65" w:rsidP="00353E65">
      <w:pPr>
        <w:spacing w:after="0" w:line="240" w:lineRule="auto"/>
        <w:ind w:firstLine="426"/>
        <w:jc w:val="both"/>
        <w:rPr>
          <w:rFonts w:ascii="Times New Roman" w:hAnsi="Times New Roman"/>
          <w:sz w:val="20"/>
          <w:szCs w:val="20"/>
        </w:rPr>
      </w:pPr>
    </w:p>
    <w:p w:rsidR="00353E65" w:rsidRPr="00940484" w:rsidRDefault="00353E65" w:rsidP="00353E65">
      <w:pPr>
        <w:spacing w:after="0" w:line="240" w:lineRule="auto"/>
        <w:rPr>
          <w:rFonts w:ascii="Times New Roman" w:hAnsi="Times New Roman"/>
          <w:sz w:val="16"/>
          <w:szCs w:val="16"/>
        </w:rPr>
      </w:pPr>
      <w:r>
        <w:rPr>
          <w:rFonts w:ascii="Times New Roman" w:hAnsi="Times New Roman"/>
          <w:sz w:val="16"/>
          <w:szCs w:val="16"/>
        </w:rPr>
        <w:t>КОСЯК А. П.,</w:t>
      </w:r>
      <w:r w:rsidRPr="00940484">
        <w:rPr>
          <w:rFonts w:ascii="Times New Roman" w:hAnsi="Times New Roman"/>
          <w:i/>
          <w:sz w:val="16"/>
          <w:szCs w:val="16"/>
        </w:rPr>
        <w:t xml:space="preserve"> </w:t>
      </w:r>
      <w:r w:rsidRPr="00940484">
        <w:rPr>
          <w:rFonts w:ascii="Times New Roman" w:hAnsi="Times New Roman"/>
          <w:sz w:val="16"/>
          <w:szCs w:val="16"/>
        </w:rPr>
        <w:t xml:space="preserve">студентка </w:t>
      </w:r>
    </w:p>
    <w:p w:rsidR="00353E65" w:rsidRPr="00940484" w:rsidRDefault="00353E65" w:rsidP="00353E65">
      <w:pPr>
        <w:spacing w:after="0" w:line="240" w:lineRule="auto"/>
        <w:rPr>
          <w:rFonts w:ascii="Times New Roman" w:hAnsi="Times New Roman"/>
          <w:i/>
          <w:sz w:val="16"/>
          <w:szCs w:val="16"/>
        </w:rPr>
      </w:pPr>
      <w:r w:rsidRPr="00940484">
        <w:rPr>
          <w:rFonts w:ascii="Times New Roman" w:hAnsi="Times New Roman"/>
          <w:i/>
          <w:sz w:val="16"/>
          <w:szCs w:val="16"/>
        </w:rPr>
        <w:t>Научный руководитель</w:t>
      </w:r>
      <w:r>
        <w:rPr>
          <w:rFonts w:ascii="Times New Roman" w:hAnsi="Times New Roman"/>
          <w:i/>
          <w:sz w:val="16"/>
          <w:szCs w:val="16"/>
        </w:rPr>
        <w:t xml:space="preserve"> </w:t>
      </w:r>
      <w:r w:rsidRPr="00940484">
        <w:rPr>
          <w:rFonts w:ascii="Times New Roman" w:hAnsi="Times New Roman" w:cs="Times New Roman"/>
          <w:i/>
          <w:sz w:val="16"/>
          <w:szCs w:val="16"/>
        </w:rPr>
        <w:t>–</w:t>
      </w:r>
      <w:r w:rsidRPr="00940484">
        <w:rPr>
          <w:rFonts w:ascii="Times New Roman" w:hAnsi="Times New Roman"/>
          <w:i/>
          <w:sz w:val="16"/>
          <w:szCs w:val="16"/>
        </w:rPr>
        <w:t xml:space="preserve"> МЕДВЕДСКАЯ Т.</w:t>
      </w:r>
      <w:r>
        <w:rPr>
          <w:rFonts w:ascii="Times New Roman" w:hAnsi="Times New Roman"/>
          <w:i/>
          <w:sz w:val="16"/>
          <w:szCs w:val="16"/>
        </w:rPr>
        <w:t xml:space="preserve"> </w:t>
      </w:r>
      <w:r w:rsidRPr="00940484">
        <w:rPr>
          <w:rFonts w:ascii="Times New Roman" w:hAnsi="Times New Roman"/>
          <w:i/>
          <w:sz w:val="16"/>
          <w:szCs w:val="16"/>
        </w:rPr>
        <w:t>В., канд. вет. наук, доцент</w:t>
      </w:r>
    </w:p>
    <w:p w:rsidR="00353E65" w:rsidRPr="00940484" w:rsidRDefault="00353E65" w:rsidP="00353E65">
      <w:pPr>
        <w:spacing w:after="0" w:line="240" w:lineRule="auto"/>
        <w:rPr>
          <w:rFonts w:ascii="Times New Roman" w:hAnsi="Times New Roman"/>
          <w:sz w:val="16"/>
          <w:szCs w:val="16"/>
        </w:rPr>
      </w:pPr>
    </w:p>
    <w:p w:rsidR="00353E65" w:rsidRPr="000140C2" w:rsidRDefault="00353E65" w:rsidP="00353E65">
      <w:pPr>
        <w:pStyle w:val="aa"/>
        <w:spacing w:after="0"/>
        <w:ind w:left="0"/>
        <w:rPr>
          <w:spacing w:val="-2"/>
          <w:sz w:val="16"/>
          <w:szCs w:val="16"/>
        </w:rPr>
      </w:pPr>
      <w:r w:rsidRPr="000140C2">
        <w:rPr>
          <w:spacing w:val="-2"/>
          <w:sz w:val="16"/>
          <w:szCs w:val="16"/>
        </w:rPr>
        <w:t>УО «Витебская ордена «Знак Поч</w:t>
      </w:r>
      <w:r>
        <w:rPr>
          <w:spacing w:val="-2"/>
          <w:sz w:val="16"/>
          <w:szCs w:val="16"/>
        </w:rPr>
        <w:t>е</w:t>
      </w:r>
      <w:r w:rsidRPr="000140C2">
        <w:rPr>
          <w:spacing w:val="-2"/>
          <w:sz w:val="16"/>
          <w:szCs w:val="16"/>
        </w:rPr>
        <w:t xml:space="preserve">та» государственная академия ветеринарной </w:t>
      </w:r>
      <w:r w:rsidRPr="000140C2">
        <w:rPr>
          <w:spacing w:val="-4"/>
          <w:sz w:val="16"/>
          <w:szCs w:val="16"/>
        </w:rPr>
        <w:t>медицины»,</w:t>
      </w:r>
    </w:p>
    <w:p w:rsidR="00353E65" w:rsidRPr="00940484" w:rsidRDefault="00353E65" w:rsidP="00353E65">
      <w:pPr>
        <w:spacing w:after="0" w:line="240" w:lineRule="auto"/>
        <w:rPr>
          <w:rFonts w:ascii="Times New Roman" w:hAnsi="Times New Roman"/>
          <w:sz w:val="16"/>
          <w:szCs w:val="16"/>
        </w:rPr>
      </w:pPr>
      <w:r>
        <w:rPr>
          <w:rFonts w:ascii="Times New Roman" w:hAnsi="Times New Roman"/>
          <w:sz w:val="16"/>
          <w:szCs w:val="16"/>
        </w:rPr>
        <w:t xml:space="preserve">г. </w:t>
      </w:r>
      <w:r w:rsidRPr="00940484">
        <w:rPr>
          <w:rFonts w:ascii="Times New Roman" w:hAnsi="Times New Roman"/>
          <w:sz w:val="16"/>
          <w:szCs w:val="16"/>
        </w:rPr>
        <w:t>Витебск, Республика Беларусь</w:t>
      </w:r>
    </w:p>
    <w:p w:rsidR="00353E65" w:rsidRPr="007F1382" w:rsidRDefault="00353E65" w:rsidP="00353E65">
      <w:pPr>
        <w:spacing w:after="0" w:line="240" w:lineRule="auto"/>
        <w:ind w:firstLine="426"/>
        <w:jc w:val="both"/>
        <w:rPr>
          <w:rFonts w:ascii="Times New Roman" w:hAnsi="Times New Roman"/>
          <w:i/>
          <w:sz w:val="20"/>
          <w:szCs w:val="20"/>
        </w:rPr>
      </w:pPr>
    </w:p>
    <w:p w:rsidR="00353E65" w:rsidRPr="007F1382" w:rsidRDefault="00353E65" w:rsidP="00353E65">
      <w:pPr>
        <w:widowControl w:val="0"/>
        <w:shd w:val="clear" w:color="auto" w:fill="FFFFFF"/>
        <w:spacing w:after="0" w:line="240" w:lineRule="auto"/>
        <w:ind w:firstLine="284"/>
        <w:jc w:val="both"/>
        <w:rPr>
          <w:rFonts w:ascii="Times New Roman" w:hAnsi="Times New Roman"/>
          <w:sz w:val="20"/>
          <w:szCs w:val="20"/>
        </w:rPr>
      </w:pPr>
      <w:r w:rsidRPr="007F1382">
        <w:rPr>
          <w:rFonts w:ascii="Times New Roman" w:hAnsi="Times New Roman"/>
          <w:sz w:val="20"/>
          <w:szCs w:val="20"/>
        </w:rPr>
        <w:t>Вода является фактором передачи многих заболеваний. Немал</w:t>
      </w:r>
      <w:r w:rsidRPr="007F1382">
        <w:rPr>
          <w:rFonts w:ascii="Times New Roman" w:hAnsi="Times New Roman"/>
          <w:sz w:val="20"/>
          <w:szCs w:val="20"/>
        </w:rPr>
        <w:t>о</w:t>
      </w:r>
      <w:r w:rsidRPr="007F1382">
        <w:rPr>
          <w:rFonts w:ascii="Times New Roman" w:hAnsi="Times New Roman"/>
          <w:sz w:val="20"/>
          <w:szCs w:val="20"/>
        </w:rPr>
        <w:t>важным фактором является санитарное состояние воды, так как п</w:t>
      </w:r>
      <w:r w:rsidRPr="007F1382">
        <w:rPr>
          <w:rFonts w:ascii="Times New Roman" w:hAnsi="Times New Roman"/>
          <w:sz w:val="20"/>
          <w:szCs w:val="20"/>
        </w:rPr>
        <w:t>о</w:t>
      </w:r>
      <w:r w:rsidRPr="007F1382">
        <w:rPr>
          <w:rFonts w:ascii="Times New Roman" w:hAnsi="Times New Roman"/>
          <w:sz w:val="20"/>
          <w:szCs w:val="20"/>
        </w:rPr>
        <w:t xml:space="preserve">требление животными недоброкачественной воды ведет к снижению иммунитета организма и тем самым делает его более уязвимым при попадании патогенного агента. </w:t>
      </w:r>
    </w:p>
    <w:p w:rsidR="00353E65" w:rsidRPr="007F1382" w:rsidRDefault="00353E65" w:rsidP="00353E65">
      <w:pPr>
        <w:widowControl w:val="0"/>
        <w:shd w:val="clear" w:color="auto" w:fill="FFFFFF"/>
        <w:spacing w:after="0" w:line="240" w:lineRule="auto"/>
        <w:ind w:firstLine="284"/>
        <w:jc w:val="both"/>
        <w:rPr>
          <w:rFonts w:ascii="Times New Roman" w:hAnsi="Times New Roman"/>
          <w:sz w:val="20"/>
          <w:szCs w:val="20"/>
        </w:rPr>
      </w:pPr>
      <w:r w:rsidRPr="007F1382">
        <w:rPr>
          <w:rFonts w:ascii="Times New Roman" w:hAnsi="Times New Roman"/>
          <w:sz w:val="20"/>
          <w:szCs w:val="20"/>
        </w:rPr>
        <w:t>В открытые водоемы загрязнители поступают глав</w:t>
      </w:r>
      <w:r w:rsidRPr="007F1382">
        <w:rPr>
          <w:rFonts w:ascii="Times New Roman" w:hAnsi="Times New Roman"/>
          <w:sz w:val="20"/>
          <w:szCs w:val="20"/>
        </w:rPr>
        <w:softHyphen/>
        <w:t>ным образом п</w:t>
      </w:r>
      <w:r w:rsidRPr="007F1382">
        <w:rPr>
          <w:rFonts w:ascii="Times New Roman" w:hAnsi="Times New Roman"/>
          <w:sz w:val="20"/>
          <w:szCs w:val="20"/>
        </w:rPr>
        <w:t>у</w:t>
      </w:r>
      <w:r w:rsidRPr="007F1382">
        <w:rPr>
          <w:rFonts w:ascii="Times New Roman" w:hAnsi="Times New Roman"/>
          <w:sz w:val="20"/>
          <w:szCs w:val="20"/>
        </w:rPr>
        <w:t>тем смыва их талыми и дождевыми водами (с поверхностным стоком), а также подземной инфильтрации атмосферных осадков, поливных и дру</w:t>
      </w:r>
      <w:r w:rsidRPr="007F1382">
        <w:rPr>
          <w:rFonts w:ascii="Times New Roman" w:hAnsi="Times New Roman"/>
          <w:sz w:val="20"/>
          <w:szCs w:val="20"/>
        </w:rPr>
        <w:softHyphen/>
        <w:t>гих вод с грунтовым потоком, гидрологически связан</w:t>
      </w:r>
      <w:r w:rsidRPr="007F1382">
        <w:rPr>
          <w:rFonts w:ascii="Times New Roman" w:hAnsi="Times New Roman"/>
          <w:sz w:val="20"/>
          <w:szCs w:val="20"/>
        </w:rPr>
        <w:softHyphen/>
        <w:t>ным   с вод</w:t>
      </w:r>
      <w:r w:rsidRPr="007F1382">
        <w:rPr>
          <w:rFonts w:ascii="Times New Roman" w:hAnsi="Times New Roman"/>
          <w:sz w:val="20"/>
          <w:szCs w:val="20"/>
        </w:rPr>
        <w:t>о</w:t>
      </w:r>
      <w:r w:rsidRPr="007F1382">
        <w:rPr>
          <w:rFonts w:ascii="Times New Roman" w:hAnsi="Times New Roman"/>
          <w:sz w:val="20"/>
          <w:szCs w:val="20"/>
        </w:rPr>
        <w:t>емами [2].</w:t>
      </w:r>
    </w:p>
    <w:p w:rsidR="00353E65" w:rsidRPr="007F1382" w:rsidRDefault="00353E65" w:rsidP="00353E65">
      <w:pPr>
        <w:spacing w:after="0" w:line="240" w:lineRule="auto"/>
        <w:ind w:firstLine="284"/>
        <w:jc w:val="both"/>
        <w:rPr>
          <w:rFonts w:ascii="Times New Roman" w:hAnsi="Times New Roman"/>
          <w:sz w:val="20"/>
          <w:szCs w:val="20"/>
        </w:rPr>
      </w:pPr>
      <w:r w:rsidRPr="007F1382">
        <w:rPr>
          <w:rFonts w:ascii="Times New Roman" w:hAnsi="Times New Roman"/>
          <w:sz w:val="20"/>
          <w:szCs w:val="20"/>
        </w:rPr>
        <w:t>Яйца и личинки гельминтов, попав в окружающую среду, подве</w:t>
      </w:r>
      <w:r w:rsidRPr="007F1382">
        <w:rPr>
          <w:rFonts w:ascii="Times New Roman" w:hAnsi="Times New Roman"/>
          <w:sz w:val="20"/>
          <w:szCs w:val="20"/>
        </w:rPr>
        <w:t>р</w:t>
      </w:r>
      <w:r w:rsidRPr="007F1382">
        <w:rPr>
          <w:rFonts w:ascii="Times New Roman" w:hAnsi="Times New Roman"/>
          <w:sz w:val="20"/>
          <w:szCs w:val="20"/>
        </w:rPr>
        <w:t>гаются губительному действию физических и биологических факт</w:t>
      </w:r>
      <w:r w:rsidRPr="007F1382">
        <w:rPr>
          <w:rFonts w:ascii="Times New Roman" w:hAnsi="Times New Roman"/>
          <w:sz w:val="20"/>
          <w:szCs w:val="20"/>
        </w:rPr>
        <w:t>о</w:t>
      </w:r>
      <w:r w:rsidRPr="007F1382">
        <w:rPr>
          <w:rFonts w:ascii="Times New Roman" w:hAnsi="Times New Roman"/>
          <w:sz w:val="20"/>
          <w:szCs w:val="20"/>
        </w:rPr>
        <w:t>ров. Несмотря на это, значительная часть их не только сохраняет жи</w:t>
      </w:r>
      <w:r w:rsidRPr="007F1382">
        <w:rPr>
          <w:rFonts w:ascii="Times New Roman" w:hAnsi="Times New Roman"/>
          <w:sz w:val="20"/>
          <w:szCs w:val="20"/>
        </w:rPr>
        <w:t>з</w:t>
      </w:r>
      <w:r w:rsidRPr="007F1382">
        <w:rPr>
          <w:rFonts w:ascii="Times New Roman" w:hAnsi="Times New Roman"/>
          <w:sz w:val="20"/>
          <w:szCs w:val="20"/>
        </w:rPr>
        <w:t>неспособность, но и развивается до инвазионной стадии и может пре</w:t>
      </w:r>
      <w:r w:rsidRPr="007F1382">
        <w:rPr>
          <w:rFonts w:ascii="Times New Roman" w:hAnsi="Times New Roman"/>
          <w:sz w:val="20"/>
          <w:szCs w:val="20"/>
        </w:rPr>
        <w:t>д</w:t>
      </w:r>
      <w:r w:rsidRPr="007F1382">
        <w:rPr>
          <w:rFonts w:ascii="Times New Roman" w:hAnsi="Times New Roman"/>
          <w:sz w:val="20"/>
          <w:szCs w:val="20"/>
        </w:rPr>
        <w:t xml:space="preserve">ставлять опасность для людей и животных. </w:t>
      </w:r>
    </w:p>
    <w:p w:rsidR="00353E65" w:rsidRPr="007F1382" w:rsidRDefault="00353E65" w:rsidP="00353E65">
      <w:pPr>
        <w:widowControl w:val="0"/>
        <w:spacing w:after="0" w:line="240" w:lineRule="auto"/>
        <w:ind w:firstLine="284"/>
        <w:jc w:val="both"/>
        <w:rPr>
          <w:rFonts w:ascii="Times New Roman" w:hAnsi="Times New Roman"/>
          <w:sz w:val="20"/>
          <w:szCs w:val="20"/>
        </w:rPr>
      </w:pPr>
      <w:r w:rsidRPr="007F1382">
        <w:rPr>
          <w:rFonts w:ascii="Times New Roman" w:hAnsi="Times New Roman"/>
          <w:sz w:val="20"/>
          <w:szCs w:val="20"/>
        </w:rPr>
        <w:t>Помимо этого</w:t>
      </w:r>
      <w:r w:rsidR="00531738">
        <w:rPr>
          <w:rFonts w:ascii="Times New Roman" w:hAnsi="Times New Roman"/>
          <w:sz w:val="20"/>
          <w:szCs w:val="20"/>
        </w:rPr>
        <w:t>,</w:t>
      </w:r>
      <w:r w:rsidRPr="007F1382">
        <w:rPr>
          <w:rFonts w:ascii="Times New Roman" w:hAnsi="Times New Roman"/>
          <w:sz w:val="20"/>
          <w:szCs w:val="20"/>
        </w:rPr>
        <w:t xml:space="preserve"> вода является носителем инвазионного начала или средой обитания для промежуточных хозяев возбудителей паразита</w:t>
      </w:r>
      <w:r w:rsidRPr="007F1382">
        <w:rPr>
          <w:rFonts w:ascii="Times New Roman" w:hAnsi="Times New Roman"/>
          <w:sz w:val="20"/>
          <w:szCs w:val="20"/>
        </w:rPr>
        <w:t>р</w:t>
      </w:r>
      <w:r w:rsidRPr="007F1382">
        <w:rPr>
          <w:rFonts w:ascii="Times New Roman" w:hAnsi="Times New Roman"/>
          <w:sz w:val="20"/>
          <w:szCs w:val="20"/>
        </w:rPr>
        <w:t>ных болезней.</w:t>
      </w:r>
    </w:p>
    <w:p w:rsidR="00353E65" w:rsidRPr="007F1382" w:rsidRDefault="00353E65" w:rsidP="00353E65">
      <w:pPr>
        <w:widowControl w:val="0"/>
        <w:spacing w:after="0" w:line="240" w:lineRule="auto"/>
        <w:ind w:firstLine="284"/>
        <w:jc w:val="both"/>
        <w:rPr>
          <w:rFonts w:ascii="Times New Roman" w:hAnsi="Times New Roman"/>
          <w:sz w:val="20"/>
          <w:szCs w:val="20"/>
        </w:rPr>
      </w:pPr>
      <w:r w:rsidRPr="007F1382">
        <w:rPr>
          <w:rFonts w:ascii="Times New Roman" w:hAnsi="Times New Roman"/>
          <w:sz w:val="20"/>
          <w:szCs w:val="20"/>
        </w:rPr>
        <w:t>Заражение трематодами у животных чаще всего происходит при употребле</w:t>
      </w:r>
      <w:r w:rsidRPr="007F1382">
        <w:rPr>
          <w:rFonts w:ascii="Times New Roman" w:hAnsi="Times New Roman"/>
          <w:sz w:val="20"/>
          <w:szCs w:val="20"/>
        </w:rPr>
        <w:softHyphen/>
        <w:t>нии воды, не соответствующей санитарным нормам, которая содержит инвазионное начало.</w:t>
      </w:r>
    </w:p>
    <w:p w:rsidR="00353E65" w:rsidRPr="007F1382" w:rsidRDefault="00353E65" w:rsidP="00353E65">
      <w:pPr>
        <w:widowControl w:val="0"/>
        <w:shd w:val="clear" w:color="auto" w:fill="FFFFFF"/>
        <w:autoSpaceDE w:val="0"/>
        <w:autoSpaceDN w:val="0"/>
        <w:adjustRightInd w:val="0"/>
        <w:spacing w:after="0" w:line="240" w:lineRule="auto"/>
        <w:ind w:firstLine="284"/>
        <w:jc w:val="both"/>
        <w:rPr>
          <w:rFonts w:ascii="Times New Roman" w:hAnsi="Times New Roman"/>
          <w:sz w:val="20"/>
          <w:szCs w:val="20"/>
        </w:rPr>
      </w:pPr>
      <w:r w:rsidRPr="007F1382">
        <w:rPr>
          <w:rFonts w:ascii="Times New Roman" w:hAnsi="Times New Roman"/>
          <w:sz w:val="20"/>
          <w:szCs w:val="20"/>
        </w:rPr>
        <w:t>При определении сроков выживаемости гельминтов в воде некот</w:t>
      </w:r>
      <w:r w:rsidRPr="007F1382">
        <w:rPr>
          <w:rFonts w:ascii="Times New Roman" w:hAnsi="Times New Roman"/>
          <w:sz w:val="20"/>
          <w:szCs w:val="20"/>
        </w:rPr>
        <w:t>о</w:t>
      </w:r>
      <w:r w:rsidRPr="007F1382">
        <w:rPr>
          <w:rFonts w:ascii="Times New Roman" w:hAnsi="Times New Roman"/>
          <w:sz w:val="20"/>
          <w:szCs w:val="20"/>
        </w:rPr>
        <w:t>рые авторы указывают, что яйца гельминтов остаются жизнеспосо</w:t>
      </w:r>
      <w:r w:rsidRPr="007F1382">
        <w:rPr>
          <w:rFonts w:ascii="Times New Roman" w:hAnsi="Times New Roman"/>
          <w:sz w:val="20"/>
          <w:szCs w:val="20"/>
        </w:rPr>
        <w:t>б</w:t>
      </w:r>
      <w:r w:rsidRPr="007F1382">
        <w:rPr>
          <w:rFonts w:ascii="Times New Roman" w:hAnsi="Times New Roman"/>
          <w:sz w:val="20"/>
          <w:szCs w:val="20"/>
        </w:rPr>
        <w:t>ными в воде от нескольких часов до нескольких лет.</w:t>
      </w:r>
    </w:p>
    <w:p w:rsidR="00353E65" w:rsidRPr="007F1382" w:rsidRDefault="00353E65" w:rsidP="00353E65">
      <w:pPr>
        <w:widowControl w:val="0"/>
        <w:shd w:val="clear" w:color="auto" w:fill="FFFFFF"/>
        <w:autoSpaceDE w:val="0"/>
        <w:autoSpaceDN w:val="0"/>
        <w:adjustRightInd w:val="0"/>
        <w:spacing w:after="0" w:line="240" w:lineRule="auto"/>
        <w:ind w:firstLine="284"/>
        <w:jc w:val="both"/>
        <w:rPr>
          <w:rFonts w:ascii="Times New Roman" w:hAnsi="Times New Roman"/>
          <w:sz w:val="20"/>
          <w:szCs w:val="20"/>
        </w:rPr>
      </w:pPr>
      <w:r w:rsidRPr="007F1382">
        <w:rPr>
          <w:rFonts w:ascii="Times New Roman" w:hAnsi="Times New Roman"/>
          <w:sz w:val="20"/>
          <w:szCs w:val="20"/>
        </w:rPr>
        <w:t>Вода играет значительную роль и в распространении инвазионного материала (стронгилят желудочно-кишечного тракта, стронгилоид</w:t>
      </w:r>
      <w:r w:rsidRPr="007F1382">
        <w:rPr>
          <w:rFonts w:ascii="Times New Roman" w:hAnsi="Times New Roman"/>
          <w:sz w:val="20"/>
          <w:szCs w:val="20"/>
        </w:rPr>
        <w:t>е</w:t>
      </w:r>
      <w:r w:rsidRPr="007F1382">
        <w:rPr>
          <w:rFonts w:ascii="Times New Roman" w:hAnsi="Times New Roman"/>
          <w:sz w:val="20"/>
          <w:szCs w:val="20"/>
        </w:rPr>
        <w:t>сов, эймерий и др.). Выживаемость в воде пато</w:t>
      </w:r>
      <w:r w:rsidRPr="007F1382">
        <w:rPr>
          <w:rFonts w:ascii="Times New Roman" w:hAnsi="Times New Roman"/>
          <w:sz w:val="20"/>
          <w:szCs w:val="20"/>
        </w:rPr>
        <w:softHyphen/>
        <w:t>генных организмов м</w:t>
      </w:r>
      <w:r w:rsidRPr="007F1382">
        <w:rPr>
          <w:rFonts w:ascii="Times New Roman" w:hAnsi="Times New Roman"/>
          <w:sz w:val="20"/>
          <w:szCs w:val="20"/>
        </w:rPr>
        <w:t>о</w:t>
      </w:r>
      <w:r w:rsidRPr="007F1382">
        <w:rPr>
          <w:rFonts w:ascii="Times New Roman" w:hAnsi="Times New Roman"/>
          <w:sz w:val="20"/>
          <w:szCs w:val="20"/>
        </w:rPr>
        <w:t xml:space="preserve">жет исчисляться месяцами [1]. </w:t>
      </w:r>
    </w:p>
    <w:p w:rsidR="00353E65" w:rsidRPr="007F1382" w:rsidRDefault="00353E65" w:rsidP="00353E65">
      <w:pPr>
        <w:shd w:val="clear" w:color="auto" w:fill="FFFFFF"/>
        <w:spacing w:after="0" w:line="240" w:lineRule="auto"/>
        <w:ind w:firstLine="284"/>
        <w:jc w:val="both"/>
        <w:rPr>
          <w:rFonts w:ascii="Times New Roman" w:hAnsi="Times New Roman"/>
          <w:sz w:val="20"/>
          <w:szCs w:val="20"/>
        </w:rPr>
      </w:pPr>
      <w:r w:rsidRPr="007F1382">
        <w:rPr>
          <w:rFonts w:ascii="Times New Roman" w:hAnsi="Times New Roman"/>
          <w:sz w:val="20"/>
          <w:szCs w:val="20"/>
        </w:rPr>
        <w:t>Для обеспечения безопасности питьевой воды крайне важно и</w:t>
      </w:r>
      <w:r w:rsidRPr="007F1382">
        <w:rPr>
          <w:rFonts w:ascii="Times New Roman" w:hAnsi="Times New Roman"/>
          <w:sz w:val="20"/>
          <w:szCs w:val="20"/>
        </w:rPr>
        <w:t>с</w:t>
      </w:r>
      <w:r w:rsidRPr="007F1382">
        <w:rPr>
          <w:rFonts w:ascii="Times New Roman" w:hAnsi="Times New Roman"/>
          <w:sz w:val="20"/>
          <w:szCs w:val="20"/>
        </w:rPr>
        <w:t>пользовать различные барьеры против инвазионного за</w:t>
      </w:r>
      <w:r w:rsidRPr="007F1382">
        <w:rPr>
          <w:rFonts w:ascii="Times New Roman" w:hAnsi="Times New Roman"/>
          <w:sz w:val="20"/>
          <w:szCs w:val="20"/>
        </w:rPr>
        <w:softHyphen/>
        <w:t>ражения. Э</w:t>
      </w:r>
      <w:r w:rsidRPr="007F1382">
        <w:rPr>
          <w:rFonts w:ascii="Times New Roman" w:hAnsi="Times New Roman"/>
          <w:sz w:val="20"/>
          <w:szCs w:val="20"/>
        </w:rPr>
        <w:t>ф</w:t>
      </w:r>
      <w:r w:rsidRPr="007F1382">
        <w:rPr>
          <w:rFonts w:ascii="Times New Roman" w:hAnsi="Times New Roman"/>
          <w:sz w:val="20"/>
          <w:szCs w:val="20"/>
        </w:rPr>
        <w:t>фективным средством снижения риска загрязнения воды является н</w:t>
      </w:r>
      <w:r w:rsidRPr="007F1382">
        <w:rPr>
          <w:rFonts w:ascii="Times New Roman" w:hAnsi="Times New Roman"/>
          <w:sz w:val="20"/>
          <w:szCs w:val="20"/>
        </w:rPr>
        <w:t>а</w:t>
      </w:r>
      <w:r w:rsidRPr="007F1382">
        <w:rPr>
          <w:rFonts w:ascii="Times New Roman" w:hAnsi="Times New Roman"/>
          <w:sz w:val="20"/>
          <w:szCs w:val="20"/>
        </w:rPr>
        <w:t xml:space="preserve">дежная система очистки стоков. </w:t>
      </w:r>
    </w:p>
    <w:p w:rsidR="00353E65" w:rsidRPr="007F1382" w:rsidRDefault="00353E65" w:rsidP="00353E65">
      <w:pPr>
        <w:widowControl w:val="0"/>
        <w:shd w:val="clear" w:color="auto" w:fill="FFFFFF"/>
        <w:spacing w:after="0" w:line="240" w:lineRule="auto"/>
        <w:ind w:firstLine="284"/>
        <w:jc w:val="both"/>
        <w:rPr>
          <w:rFonts w:ascii="Times New Roman" w:hAnsi="Times New Roman"/>
          <w:sz w:val="20"/>
          <w:szCs w:val="20"/>
        </w:rPr>
      </w:pPr>
      <w:r w:rsidRPr="007F1382">
        <w:rPr>
          <w:rFonts w:ascii="Times New Roman" w:hAnsi="Times New Roman"/>
          <w:sz w:val="20"/>
          <w:szCs w:val="20"/>
        </w:rPr>
        <w:t>Водные источники хотя и играют большую роль в распростране</w:t>
      </w:r>
      <w:r w:rsidRPr="007F1382">
        <w:rPr>
          <w:rFonts w:ascii="Times New Roman" w:hAnsi="Times New Roman"/>
          <w:sz w:val="20"/>
          <w:szCs w:val="20"/>
        </w:rPr>
        <w:softHyphen/>
        <w:t>нии инфекций и инвазий, однако водный путь передачи патоген</w:t>
      </w:r>
      <w:r w:rsidRPr="007F1382">
        <w:rPr>
          <w:rFonts w:ascii="Times New Roman" w:hAnsi="Times New Roman"/>
          <w:sz w:val="20"/>
          <w:szCs w:val="20"/>
        </w:rPr>
        <w:softHyphen/>
        <w:t>ных ми</w:t>
      </w:r>
      <w:r w:rsidRPr="007F1382">
        <w:rPr>
          <w:rFonts w:ascii="Times New Roman" w:hAnsi="Times New Roman"/>
          <w:sz w:val="20"/>
          <w:szCs w:val="20"/>
        </w:rPr>
        <w:t>к</w:t>
      </w:r>
      <w:r w:rsidRPr="007F1382">
        <w:rPr>
          <w:rFonts w:ascii="Times New Roman" w:hAnsi="Times New Roman"/>
          <w:sz w:val="20"/>
          <w:szCs w:val="20"/>
        </w:rPr>
        <w:t>роорганизмов и паразитов до настоящего времени недоста</w:t>
      </w:r>
      <w:r w:rsidRPr="007F1382">
        <w:rPr>
          <w:rFonts w:ascii="Times New Roman" w:hAnsi="Times New Roman"/>
          <w:sz w:val="20"/>
          <w:szCs w:val="20"/>
        </w:rPr>
        <w:softHyphen/>
        <w:t>точно из</w:t>
      </w:r>
      <w:r w:rsidRPr="007F1382">
        <w:rPr>
          <w:rFonts w:ascii="Times New Roman" w:hAnsi="Times New Roman"/>
          <w:sz w:val="20"/>
          <w:szCs w:val="20"/>
        </w:rPr>
        <w:t>у</w:t>
      </w:r>
      <w:r w:rsidRPr="007F1382">
        <w:rPr>
          <w:rFonts w:ascii="Times New Roman" w:hAnsi="Times New Roman"/>
          <w:sz w:val="20"/>
          <w:szCs w:val="20"/>
        </w:rPr>
        <w:t xml:space="preserve">чен [3]. </w:t>
      </w:r>
    </w:p>
    <w:p w:rsidR="00353E65" w:rsidRPr="007F1382" w:rsidRDefault="00353E65" w:rsidP="00353E65">
      <w:pPr>
        <w:spacing w:after="0" w:line="240" w:lineRule="auto"/>
        <w:ind w:firstLine="284"/>
        <w:jc w:val="both"/>
        <w:rPr>
          <w:rFonts w:ascii="Times New Roman" w:hAnsi="Times New Roman"/>
          <w:sz w:val="20"/>
          <w:szCs w:val="20"/>
        </w:rPr>
      </w:pPr>
      <w:r w:rsidRPr="007F1382">
        <w:rPr>
          <w:rFonts w:ascii="Times New Roman" w:hAnsi="Times New Roman"/>
          <w:sz w:val="20"/>
          <w:szCs w:val="20"/>
        </w:rPr>
        <w:t>Целью наших исследований было установить</w:t>
      </w:r>
      <w:r w:rsidRPr="007F1382">
        <w:rPr>
          <w:sz w:val="20"/>
          <w:szCs w:val="20"/>
        </w:rPr>
        <w:t xml:space="preserve"> </w:t>
      </w:r>
      <w:r w:rsidRPr="007F1382">
        <w:rPr>
          <w:rFonts w:ascii="Times New Roman" w:hAnsi="Times New Roman"/>
          <w:sz w:val="20"/>
          <w:szCs w:val="20"/>
        </w:rPr>
        <w:t>влияние качества в</w:t>
      </w:r>
      <w:r w:rsidRPr="007F1382">
        <w:rPr>
          <w:rFonts w:ascii="Times New Roman" w:hAnsi="Times New Roman"/>
          <w:sz w:val="20"/>
          <w:szCs w:val="20"/>
        </w:rPr>
        <w:t>о</w:t>
      </w:r>
      <w:r w:rsidRPr="007F1382">
        <w:rPr>
          <w:rFonts w:ascii="Times New Roman" w:hAnsi="Times New Roman"/>
          <w:sz w:val="20"/>
          <w:szCs w:val="20"/>
        </w:rPr>
        <w:t>ды на циркуляцию инвазионного материала и формирование гельми</w:t>
      </w:r>
      <w:r w:rsidRPr="007F1382">
        <w:rPr>
          <w:rFonts w:ascii="Times New Roman" w:hAnsi="Times New Roman"/>
          <w:sz w:val="20"/>
          <w:szCs w:val="20"/>
        </w:rPr>
        <w:t>н</w:t>
      </w:r>
      <w:r w:rsidRPr="007F1382">
        <w:rPr>
          <w:rFonts w:ascii="Times New Roman" w:hAnsi="Times New Roman"/>
          <w:sz w:val="20"/>
          <w:szCs w:val="20"/>
        </w:rPr>
        <w:t>тофауны желудочно-кишечного тракта крупного рогатого скота в Б</w:t>
      </w:r>
      <w:r w:rsidRPr="007F1382">
        <w:rPr>
          <w:rFonts w:ascii="Times New Roman" w:hAnsi="Times New Roman"/>
          <w:sz w:val="20"/>
          <w:szCs w:val="20"/>
        </w:rPr>
        <w:t>е</w:t>
      </w:r>
      <w:r w:rsidRPr="007F1382">
        <w:rPr>
          <w:rFonts w:ascii="Times New Roman" w:hAnsi="Times New Roman"/>
          <w:sz w:val="20"/>
          <w:szCs w:val="20"/>
        </w:rPr>
        <w:t>ларуси.</w:t>
      </w:r>
    </w:p>
    <w:p w:rsidR="00353E65" w:rsidRPr="007F1382" w:rsidRDefault="00353E65" w:rsidP="00353E65">
      <w:pPr>
        <w:spacing w:after="0" w:line="240" w:lineRule="auto"/>
        <w:ind w:firstLine="284"/>
        <w:jc w:val="both"/>
        <w:rPr>
          <w:rFonts w:ascii="Times New Roman" w:hAnsi="Times New Roman"/>
          <w:sz w:val="20"/>
          <w:szCs w:val="20"/>
        </w:rPr>
      </w:pPr>
      <w:r w:rsidRPr="007F1382">
        <w:rPr>
          <w:rFonts w:ascii="Times New Roman" w:hAnsi="Times New Roman"/>
          <w:sz w:val="20"/>
          <w:szCs w:val="20"/>
        </w:rPr>
        <w:t>Изучение путей передачи инвазии от животного к животному нео</w:t>
      </w:r>
      <w:r w:rsidRPr="007F1382">
        <w:rPr>
          <w:rFonts w:ascii="Times New Roman" w:hAnsi="Times New Roman"/>
          <w:sz w:val="20"/>
          <w:szCs w:val="20"/>
        </w:rPr>
        <w:t>б</w:t>
      </w:r>
      <w:r w:rsidRPr="007F1382">
        <w:rPr>
          <w:rFonts w:ascii="Times New Roman" w:hAnsi="Times New Roman"/>
          <w:sz w:val="20"/>
          <w:szCs w:val="20"/>
        </w:rPr>
        <w:t>ходимо для анализа факторов, оказывающих влияние на формирование той или иной паразитофауны в их организме. Одним из основных п</w:t>
      </w:r>
      <w:r w:rsidRPr="007F1382">
        <w:rPr>
          <w:rFonts w:ascii="Times New Roman" w:hAnsi="Times New Roman"/>
          <w:sz w:val="20"/>
          <w:szCs w:val="20"/>
        </w:rPr>
        <w:t>у</w:t>
      </w:r>
      <w:r w:rsidRPr="007F1382">
        <w:rPr>
          <w:rFonts w:ascii="Times New Roman" w:hAnsi="Times New Roman"/>
          <w:sz w:val="20"/>
          <w:szCs w:val="20"/>
        </w:rPr>
        <w:t>тей передачи инвазионного материала является питьевая вода. При этом огромное значение имеет качество воды в различные сезоны года, а особенно количество находящихся в ней яиц гельминтов.</w:t>
      </w:r>
    </w:p>
    <w:p w:rsidR="00353E65" w:rsidRPr="007F1382" w:rsidRDefault="00353E65" w:rsidP="00353E65">
      <w:pPr>
        <w:widowControl w:val="0"/>
        <w:shd w:val="clear" w:color="auto" w:fill="FFFFFF"/>
        <w:spacing w:after="0" w:line="240" w:lineRule="auto"/>
        <w:ind w:firstLine="284"/>
        <w:jc w:val="both"/>
        <w:rPr>
          <w:rFonts w:ascii="Times New Roman" w:hAnsi="Times New Roman"/>
          <w:sz w:val="20"/>
          <w:szCs w:val="20"/>
        </w:rPr>
      </w:pPr>
      <w:r w:rsidRPr="007F1382">
        <w:rPr>
          <w:rFonts w:ascii="Times New Roman" w:hAnsi="Times New Roman"/>
          <w:sz w:val="20"/>
          <w:szCs w:val="20"/>
        </w:rPr>
        <w:t>Нами изучалось качество питьевой воды для животных из поилок, находящихся на пастбище и в помещениях;</w:t>
      </w:r>
    </w:p>
    <w:p w:rsidR="00353E65" w:rsidRPr="007F1382" w:rsidRDefault="00353E65" w:rsidP="00353E65">
      <w:pPr>
        <w:spacing w:after="0" w:line="240" w:lineRule="auto"/>
        <w:ind w:firstLine="284"/>
        <w:jc w:val="both"/>
        <w:rPr>
          <w:rFonts w:ascii="Times New Roman" w:hAnsi="Times New Roman"/>
          <w:sz w:val="20"/>
          <w:szCs w:val="20"/>
        </w:rPr>
      </w:pPr>
      <w:r w:rsidRPr="007F1382">
        <w:rPr>
          <w:rFonts w:ascii="Times New Roman" w:hAnsi="Times New Roman"/>
          <w:sz w:val="20"/>
          <w:szCs w:val="20"/>
        </w:rPr>
        <w:t>Установлено, что весной в начале пастбищного сезона в воде, предназначенной для поения животных, было обнаружено незнач</w:t>
      </w:r>
      <w:r w:rsidRPr="007F1382">
        <w:rPr>
          <w:rFonts w:ascii="Times New Roman" w:hAnsi="Times New Roman"/>
          <w:sz w:val="20"/>
          <w:szCs w:val="20"/>
        </w:rPr>
        <w:t>и</w:t>
      </w:r>
      <w:r w:rsidRPr="007F1382">
        <w:rPr>
          <w:rFonts w:ascii="Times New Roman" w:hAnsi="Times New Roman"/>
          <w:sz w:val="20"/>
          <w:szCs w:val="20"/>
        </w:rPr>
        <w:t>тельное количество яиц стронгилят желудочно-кишечного тракта – 12,5 шт/10 л, летом их число возросло в 9,7 раза, а осенью наблюдался рост этого показателя в 1,4 раза по сравнению с летним периодом.</w:t>
      </w:r>
    </w:p>
    <w:p w:rsidR="00353E65" w:rsidRPr="007F1382" w:rsidRDefault="00353E65" w:rsidP="00353E65">
      <w:pPr>
        <w:spacing w:after="0" w:line="240" w:lineRule="auto"/>
        <w:ind w:firstLine="284"/>
        <w:jc w:val="both"/>
        <w:rPr>
          <w:rFonts w:ascii="Times New Roman" w:hAnsi="Times New Roman"/>
          <w:sz w:val="20"/>
          <w:szCs w:val="20"/>
        </w:rPr>
      </w:pPr>
      <w:r w:rsidRPr="007F1382">
        <w:rPr>
          <w:rFonts w:ascii="Times New Roman" w:hAnsi="Times New Roman"/>
          <w:sz w:val="20"/>
          <w:szCs w:val="20"/>
        </w:rPr>
        <w:t xml:space="preserve">На наш взгляд, такая ситуация связана с попаданием фекальных масс в групповые поилки на пастбище, несвоевременной их уборкой и отсутствием дезинфекции поилок. </w:t>
      </w:r>
    </w:p>
    <w:p w:rsidR="00353E65" w:rsidRPr="007F1382" w:rsidRDefault="00353E65" w:rsidP="00353E65">
      <w:pPr>
        <w:spacing w:after="0" w:line="240" w:lineRule="auto"/>
        <w:ind w:firstLine="284"/>
        <w:jc w:val="both"/>
        <w:rPr>
          <w:rFonts w:ascii="Times New Roman" w:hAnsi="Times New Roman"/>
          <w:sz w:val="20"/>
          <w:szCs w:val="20"/>
        </w:rPr>
      </w:pPr>
      <w:r w:rsidRPr="007F1382">
        <w:rPr>
          <w:rFonts w:ascii="Times New Roman" w:hAnsi="Times New Roman"/>
          <w:sz w:val="20"/>
          <w:szCs w:val="20"/>
        </w:rPr>
        <w:t>Содержание яиц стронгилят желудочно-кишечного тракта в воде поилок для взрослых животных и молодняка зависело также и от сез</w:t>
      </w:r>
      <w:r w:rsidRPr="007F1382">
        <w:rPr>
          <w:rFonts w:ascii="Times New Roman" w:hAnsi="Times New Roman"/>
          <w:sz w:val="20"/>
          <w:szCs w:val="20"/>
        </w:rPr>
        <w:t>о</w:t>
      </w:r>
      <w:r w:rsidRPr="007F1382">
        <w:rPr>
          <w:rFonts w:ascii="Times New Roman" w:hAnsi="Times New Roman"/>
          <w:sz w:val="20"/>
          <w:szCs w:val="20"/>
        </w:rPr>
        <w:t>на года.</w:t>
      </w:r>
    </w:p>
    <w:p w:rsidR="00353E65" w:rsidRPr="007F1382" w:rsidRDefault="00353E65" w:rsidP="00353E65">
      <w:pPr>
        <w:spacing w:after="0" w:line="240" w:lineRule="auto"/>
        <w:ind w:firstLine="284"/>
        <w:jc w:val="both"/>
        <w:rPr>
          <w:rFonts w:ascii="Times New Roman" w:hAnsi="Times New Roman"/>
          <w:sz w:val="20"/>
          <w:szCs w:val="20"/>
        </w:rPr>
      </w:pPr>
      <w:r w:rsidRPr="007F1382">
        <w:rPr>
          <w:rFonts w:ascii="Times New Roman" w:hAnsi="Times New Roman"/>
          <w:sz w:val="20"/>
          <w:szCs w:val="20"/>
        </w:rPr>
        <w:t>Установлено, что в воде поилок, находящихся в помещении, с</w:t>
      </w:r>
      <w:r w:rsidRPr="007F1382">
        <w:rPr>
          <w:rFonts w:ascii="Times New Roman" w:hAnsi="Times New Roman"/>
          <w:sz w:val="20"/>
          <w:szCs w:val="20"/>
        </w:rPr>
        <w:t>о</w:t>
      </w:r>
      <w:r w:rsidRPr="007F1382">
        <w:rPr>
          <w:rFonts w:ascii="Times New Roman" w:hAnsi="Times New Roman"/>
          <w:sz w:val="20"/>
          <w:szCs w:val="20"/>
        </w:rPr>
        <w:t>держание яиц стронгилят желудочно-кишечного тракта в зимний п</w:t>
      </w:r>
      <w:r w:rsidRPr="007F1382">
        <w:rPr>
          <w:rFonts w:ascii="Times New Roman" w:hAnsi="Times New Roman"/>
          <w:sz w:val="20"/>
          <w:szCs w:val="20"/>
        </w:rPr>
        <w:t>е</w:t>
      </w:r>
      <w:r w:rsidRPr="007F1382">
        <w:rPr>
          <w:rFonts w:ascii="Times New Roman" w:hAnsi="Times New Roman"/>
          <w:sz w:val="20"/>
          <w:szCs w:val="20"/>
        </w:rPr>
        <w:t>риод было в пределах 37,4±1,75–40,4±2,83 шт/10 л воды. В весенний период количество яиц стронгилят желудочно-кишечного тракта во</w:t>
      </w:r>
      <w:r w:rsidRPr="007F1382">
        <w:rPr>
          <w:rFonts w:ascii="Times New Roman" w:hAnsi="Times New Roman"/>
          <w:sz w:val="20"/>
          <w:szCs w:val="20"/>
        </w:rPr>
        <w:t>з</w:t>
      </w:r>
      <w:r w:rsidRPr="007F1382">
        <w:rPr>
          <w:rFonts w:ascii="Times New Roman" w:hAnsi="Times New Roman"/>
          <w:sz w:val="20"/>
          <w:szCs w:val="20"/>
        </w:rPr>
        <w:t>росло на 46,4–64,2</w:t>
      </w:r>
      <w:r>
        <w:rPr>
          <w:rFonts w:ascii="Times New Roman" w:hAnsi="Times New Roman"/>
          <w:sz w:val="20"/>
          <w:szCs w:val="20"/>
        </w:rPr>
        <w:t xml:space="preserve"> </w:t>
      </w:r>
      <w:r w:rsidRPr="007F1382">
        <w:rPr>
          <w:rFonts w:ascii="Times New Roman" w:hAnsi="Times New Roman"/>
          <w:sz w:val="20"/>
          <w:szCs w:val="20"/>
        </w:rPr>
        <w:t>%. Летом животные находились на пастбище, и в это время производилась санация водопойного оборудования, поэтому в осенний период, после постановки животных на стойловое содерж</w:t>
      </w:r>
      <w:r w:rsidRPr="007F1382">
        <w:rPr>
          <w:rFonts w:ascii="Times New Roman" w:hAnsi="Times New Roman"/>
          <w:sz w:val="20"/>
          <w:szCs w:val="20"/>
        </w:rPr>
        <w:t>а</w:t>
      </w:r>
      <w:r w:rsidRPr="007F1382">
        <w:rPr>
          <w:rFonts w:ascii="Times New Roman" w:hAnsi="Times New Roman"/>
          <w:sz w:val="20"/>
          <w:szCs w:val="20"/>
        </w:rPr>
        <w:t>ние, количество яиц стронгилят желудочно-кишечного тракта в воде резко снизилось до 17,4±1,69–23,6±2,17 шт./10 л. воды. При этом ма</w:t>
      </w:r>
      <w:r w:rsidRPr="007F1382">
        <w:rPr>
          <w:rFonts w:ascii="Times New Roman" w:hAnsi="Times New Roman"/>
          <w:sz w:val="20"/>
          <w:szCs w:val="20"/>
        </w:rPr>
        <w:t>к</w:t>
      </w:r>
      <w:r w:rsidRPr="007F1382">
        <w:rPr>
          <w:rFonts w:ascii="Times New Roman" w:hAnsi="Times New Roman"/>
          <w:sz w:val="20"/>
          <w:szCs w:val="20"/>
        </w:rPr>
        <w:t>симальное количество яиц стронгилят желудочно-кишечного тракта отмечено в воде поилок для коров (23,6±2,17 шт/10 л воды).</w:t>
      </w:r>
    </w:p>
    <w:p w:rsidR="00353E65" w:rsidRPr="007F1382" w:rsidRDefault="00353E65" w:rsidP="00353E65">
      <w:pPr>
        <w:spacing w:after="0" w:line="240" w:lineRule="auto"/>
        <w:ind w:firstLine="284"/>
        <w:jc w:val="both"/>
        <w:rPr>
          <w:rFonts w:ascii="Times New Roman" w:hAnsi="Times New Roman"/>
          <w:sz w:val="20"/>
          <w:szCs w:val="20"/>
        </w:rPr>
      </w:pPr>
      <w:r w:rsidRPr="007F1382">
        <w:rPr>
          <w:rFonts w:ascii="Times New Roman" w:hAnsi="Times New Roman"/>
          <w:sz w:val="20"/>
          <w:szCs w:val="20"/>
        </w:rPr>
        <w:t>Наши исследования показали, что как в поилках, так и в самой воде находятся яйца паразитов. При употреблении такой воды в организм животного попадает инвазионный материал. Следует отметить, что наибольшее его количество находится в воде в весенне-летний период.</w:t>
      </w:r>
    </w:p>
    <w:p w:rsidR="00353E65" w:rsidRDefault="00353E65" w:rsidP="00353E65">
      <w:pPr>
        <w:spacing w:after="0" w:line="240" w:lineRule="auto"/>
        <w:ind w:firstLine="426"/>
        <w:jc w:val="center"/>
        <w:rPr>
          <w:rFonts w:ascii="Times New Roman" w:hAnsi="Times New Roman"/>
          <w:sz w:val="20"/>
          <w:szCs w:val="20"/>
        </w:rPr>
      </w:pPr>
    </w:p>
    <w:p w:rsidR="00353E65" w:rsidRDefault="00353E65" w:rsidP="00353E65">
      <w:pPr>
        <w:spacing w:after="0" w:line="240" w:lineRule="auto"/>
        <w:jc w:val="center"/>
        <w:rPr>
          <w:rFonts w:ascii="Times New Roman" w:hAnsi="Times New Roman"/>
          <w:sz w:val="16"/>
          <w:szCs w:val="16"/>
        </w:rPr>
      </w:pPr>
      <w:r>
        <w:rPr>
          <w:rFonts w:ascii="Times New Roman" w:hAnsi="Times New Roman"/>
          <w:sz w:val="16"/>
          <w:szCs w:val="16"/>
        </w:rPr>
        <w:t>ЛИТЕРАТУРА</w:t>
      </w:r>
    </w:p>
    <w:p w:rsidR="00353E65" w:rsidRPr="00E922D1" w:rsidRDefault="00353E65" w:rsidP="00353E65">
      <w:pPr>
        <w:spacing w:after="0" w:line="240" w:lineRule="auto"/>
        <w:ind w:firstLine="426"/>
        <w:jc w:val="center"/>
        <w:rPr>
          <w:rFonts w:ascii="Times New Roman" w:hAnsi="Times New Roman"/>
          <w:sz w:val="16"/>
          <w:szCs w:val="16"/>
        </w:rPr>
      </w:pPr>
    </w:p>
    <w:p w:rsidR="00353E65" w:rsidRPr="00E922D1" w:rsidRDefault="00353E65" w:rsidP="00353E65">
      <w:pPr>
        <w:spacing w:after="0" w:line="240" w:lineRule="auto"/>
        <w:ind w:firstLine="284"/>
        <w:jc w:val="both"/>
        <w:rPr>
          <w:rFonts w:ascii="Times New Roman" w:hAnsi="Times New Roman"/>
          <w:sz w:val="16"/>
          <w:szCs w:val="16"/>
        </w:rPr>
      </w:pPr>
      <w:r w:rsidRPr="00E922D1">
        <w:rPr>
          <w:rFonts w:ascii="Times New Roman" w:hAnsi="Times New Roman"/>
          <w:sz w:val="16"/>
          <w:szCs w:val="16"/>
        </w:rPr>
        <w:t>1. М</w:t>
      </w:r>
      <w:r>
        <w:rPr>
          <w:rFonts w:ascii="Times New Roman" w:hAnsi="Times New Roman"/>
          <w:sz w:val="16"/>
          <w:szCs w:val="16"/>
        </w:rPr>
        <w:t xml:space="preserve"> </w:t>
      </w:r>
      <w:r w:rsidRPr="00E922D1">
        <w:rPr>
          <w:rFonts w:ascii="Times New Roman" w:hAnsi="Times New Roman"/>
          <w:sz w:val="16"/>
          <w:szCs w:val="16"/>
        </w:rPr>
        <w:t>е</w:t>
      </w:r>
      <w:r>
        <w:rPr>
          <w:rFonts w:ascii="Times New Roman" w:hAnsi="Times New Roman"/>
          <w:sz w:val="16"/>
          <w:szCs w:val="16"/>
        </w:rPr>
        <w:t xml:space="preserve"> </w:t>
      </w:r>
      <w:r w:rsidRPr="00E922D1">
        <w:rPr>
          <w:rFonts w:ascii="Times New Roman" w:hAnsi="Times New Roman"/>
          <w:sz w:val="16"/>
          <w:szCs w:val="16"/>
        </w:rPr>
        <w:t>д</w:t>
      </w:r>
      <w:r>
        <w:rPr>
          <w:rFonts w:ascii="Times New Roman" w:hAnsi="Times New Roman"/>
          <w:sz w:val="16"/>
          <w:szCs w:val="16"/>
        </w:rPr>
        <w:t xml:space="preserve"> </w:t>
      </w:r>
      <w:r w:rsidRPr="00E922D1">
        <w:rPr>
          <w:rFonts w:ascii="Times New Roman" w:hAnsi="Times New Roman"/>
          <w:sz w:val="16"/>
          <w:szCs w:val="16"/>
        </w:rPr>
        <w:t>в</w:t>
      </w:r>
      <w:r>
        <w:rPr>
          <w:rFonts w:ascii="Times New Roman" w:hAnsi="Times New Roman"/>
          <w:sz w:val="16"/>
          <w:szCs w:val="16"/>
        </w:rPr>
        <w:t xml:space="preserve"> </w:t>
      </w:r>
      <w:r w:rsidRPr="00E922D1">
        <w:rPr>
          <w:rFonts w:ascii="Times New Roman" w:hAnsi="Times New Roman"/>
          <w:sz w:val="16"/>
          <w:szCs w:val="16"/>
        </w:rPr>
        <w:t>е</w:t>
      </w:r>
      <w:r>
        <w:rPr>
          <w:rFonts w:ascii="Times New Roman" w:hAnsi="Times New Roman"/>
          <w:sz w:val="16"/>
          <w:szCs w:val="16"/>
        </w:rPr>
        <w:t xml:space="preserve"> </w:t>
      </w:r>
      <w:r w:rsidRPr="00E922D1">
        <w:rPr>
          <w:rFonts w:ascii="Times New Roman" w:hAnsi="Times New Roman"/>
          <w:sz w:val="16"/>
          <w:szCs w:val="16"/>
        </w:rPr>
        <w:t>д</w:t>
      </w:r>
      <w:r>
        <w:rPr>
          <w:rFonts w:ascii="Times New Roman" w:hAnsi="Times New Roman"/>
          <w:sz w:val="16"/>
          <w:szCs w:val="16"/>
        </w:rPr>
        <w:t xml:space="preserve"> </w:t>
      </w:r>
      <w:r w:rsidRPr="00E922D1">
        <w:rPr>
          <w:rFonts w:ascii="Times New Roman" w:hAnsi="Times New Roman"/>
          <w:sz w:val="16"/>
          <w:szCs w:val="16"/>
        </w:rPr>
        <w:t>с</w:t>
      </w:r>
      <w:r>
        <w:rPr>
          <w:rFonts w:ascii="Times New Roman" w:hAnsi="Times New Roman"/>
          <w:sz w:val="16"/>
          <w:szCs w:val="16"/>
        </w:rPr>
        <w:t xml:space="preserve"> </w:t>
      </w:r>
      <w:r w:rsidRPr="00E922D1">
        <w:rPr>
          <w:rFonts w:ascii="Times New Roman" w:hAnsi="Times New Roman"/>
          <w:sz w:val="16"/>
          <w:szCs w:val="16"/>
        </w:rPr>
        <w:t>к</w:t>
      </w:r>
      <w:r>
        <w:rPr>
          <w:rFonts w:ascii="Times New Roman" w:hAnsi="Times New Roman"/>
          <w:sz w:val="16"/>
          <w:szCs w:val="16"/>
        </w:rPr>
        <w:t xml:space="preserve"> </w:t>
      </w:r>
      <w:r w:rsidRPr="00E922D1">
        <w:rPr>
          <w:rFonts w:ascii="Times New Roman" w:hAnsi="Times New Roman"/>
          <w:sz w:val="16"/>
          <w:szCs w:val="16"/>
        </w:rPr>
        <w:t>а</w:t>
      </w:r>
      <w:r>
        <w:rPr>
          <w:rFonts w:ascii="Times New Roman" w:hAnsi="Times New Roman"/>
          <w:sz w:val="16"/>
          <w:szCs w:val="16"/>
        </w:rPr>
        <w:t xml:space="preserve"> </w:t>
      </w:r>
      <w:r w:rsidRPr="00E922D1">
        <w:rPr>
          <w:rFonts w:ascii="Times New Roman" w:hAnsi="Times New Roman"/>
          <w:sz w:val="16"/>
          <w:szCs w:val="16"/>
        </w:rPr>
        <w:t>я</w:t>
      </w:r>
      <w:r>
        <w:rPr>
          <w:rFonts w:ascii="Times New Roman" w:hAnsi="Times New Roman"/>
          <w:sz w:val="16"/>
          <w:szCs w:val="16"/>
        </w:rPr>
        <w:t>,</w:t>
      </w:r>
      <w:r w:rsidRPr="00E922D1">
        <w:rPr>
          <w:rFonts w:ascii="Times New Roman" w:hAnsi="Times New Roman"/>
          <w:sz w:val="16"/>
          <w:szCs w:val="16"/>
        </w:rPr>
        <w:t xml:space="preserve"> Т.</w:t>
      </w:r>
      <w:r>
        <w:rPr>
          <w:rFonts w:ascii="Times New Roman" w:hAnsi="Times New Roman"/>
          <w:sz w:val="16"/>
          <w:szCs w:val="16"/>
        </w:rPr>
        <w:t xml:space="preserve"> </w:t>
      </w:r>
      <w:r w:rsidRPr="00E922D1">
        <w:rPr>
          <w:rFonts w:ascii="Times New Roman" w:hAnsi="Times New Roman"/>
          <w:sz w:val="16"/>
          <w:szCs w:val="16"/>
        </w:rPr>
        <w:t>В. Эймериоз кроликов: монография</w:t>
      </w:r>
      <w:r>
        <w:rPr>
          <w:rFonts w:ascii="Times New Roman" w:hAnsi="Times New Roman"/>
          <w:sz w:val="16"/>
          <w:szCs w:val="16"/>
        </w:rPr>
        <w:t xml:space="preserve"> </w:t>
      </w:r>
      <w:r w:rsidRPr="00E922D1">
        <w:rPr>
          <w:rFonts w:ascii="Times New Roman" w:hAnsi="Times New Roman"/>
          <w:sz w:val="16"/>
          <w:szCs w:val="16"/>
        </w:rPr>
        <w:t xml:space="preserve">/ </w:t>
      </w:r>
      <w:r w:rsidR="00531738" w:rsidRPr="00E922D1">
        <w:rPr>
          <w:rFonts w:ascii="Times New Roman" w:hAnsi="Times New Roman"/>
          <w:sz w:val="16"/>
          <w:szCs w:val="16"/>
        </w:rPr>
        <w:t>Т. В.</w:t>
      </w:r>
      <w:r w:rsidR="00531738">
        <w:rPr>
          <w:rFonts w:ascii="Times New Roman" w:hAnsi="Times New Roman"/>
          <w:sz w:val="16"/>
          <w:szCs w:val="16"/>
        </w:rPr>
        <w:t xml:space="preserve"> </w:t>
      </w:r>
      <w:r w:rsidRPr="00E922D1">
        <w:rPr>
          <w:rFonts w:ascii="Times New Roman" w:hAnsi="Times New Roman"/>
          <w:sz w:val="16"/>
          <w:szCs w:val="16"/>
        </w:rPr>
        <w:t>Медведская</w:t>
      </w:r>
      <w:r w:rsidR="00531738">
        <w:rPr>
          <w:rFonts w:ascii="Times New Roman" w:hAnsi="Times New Roman"/>
          <w:sz w:val="16"/>
          <w:szCs w:val="16"/>
        </w:rPr>
        <w:t>.</w:t>
      </w:r>
      <w:r w:rsidRPr="00E922D1">
        <w:rPr>
          <w:rFonts w:ascii="Times New Roman" w:hAnsi="Times New Roman"/>
          <w:sz w:val="16"/>
          <w:szCs w:val="16"/>
        </w:rPr>
        <w:t xml:space="preserve"> – В</w:t>
      </w:r>
      <w:r w:rsidRPr="00E922D1">
        <w:rPr>
          <w:rFonts w:ascii="Times New Roman" w:hAnsi="Times New Roman"/>
          <w:sz w:val="16"/>
          <w:szCs w:val="16"/>
        </w:rPr>
        <w:t>и</w:t>
      </w:r>
      <w:r w:rsidRPr="00E922D1">
        <w:rPr>
          <w:rFonts w:ascii="Times New Roman" w:hAnsi="Times New Roman"/>
          <w:sz w:val="16"/>
          <w:szCs w:val="16"/>
        </w:rPr>
        <w:t xml:space="preserve">тебск, 2001. – 71 с. </w:t>
      </w:r>
    </w:p>
    <w:p w:rsidR="00353E65" w:rsidRPr="00E922D1" w:rsidRDefault="00353E65" w:rsidP="00353E65">
      <w:pPr>
        <w:spacing w:after="0" w:line="240" w:lineRule="auto"/>
        <w:ind w:firstLine="284"/>
        <w:jc w:val="both"/>
        <w:rPr>
          <w:rFonts w:ascii="Times New Roman" w:hAnsi="Times New Roman"/>
          <w:sz w:val="16"/>
          <w:szCs w:val="16"/>
        </w:rPr>
      </w:pPr>
      <w:r w:rsidRPr="00E922D1">
        <w:rPr>
          <w:rFonts w:ascii="Times New Roman" w:hAnsi="Times New Roman"/>
          <w:sz w:val="16"/>
          <w:szCs w:val="16"/>
        </w:rPr>
        <w:t xml:space="preserve">2. </w:t>
      </w:r>
      <w:r w:rsidRPr="00E922D1">
        <w:rPr>
          <w:rFonts w:ascii="Times New Roman" w:hAnsi="Times New Roman"/>
          <w:bCs/>
          <w:sz w:val="16"/>
          <w:szCs w:val="16"/>
        </w:rPr>
        <w:t>М</w:t>
      </w:r>
      <w:r>
        <w:rPr>
          <w:rFonts w:ascii="Times New Roman" w:hAnsi="Times New Roman"/>
          <w:bCs/>
          <w:sz w:val="16"/>
          <w:szCs w:val="16"/>
        </w:rPr>
        <w:t xml:space="preserve"> </w:t>
      </w:r>
      <w:r w:rsidRPr="00E922D1">
        <w:rPr>
          <w:rFonts w:ascii="Times New Roman" w:hAnsi="Times New Roman"/>
          <w:bCs/>
          <w:sz w:val="16"/>
          <w:szCs w:val="16"/>
        </w:rPr>
        <w:t>е</w:t>
      </w:r>
      <w:r>
        <w:rPr>
          <w:rFonts w:ascii="Times New Roman" w:hAnsi="Times New Roman"/>
          <w:bCs/>
          <w:sz w:val="16"/>
          <w:szCs w:val="16"/>
        </w:rPr>
        <w:t xml:space="preserve"> </w:t>
      </w:r>
      <w:r w:rsidRPr="00E922D1">
        <w:rPr>
          <w:rFonts w:ascii="Times New Roman" w:hAnsi="Times New Roman"/>
          <w:bCs/>
          <w:sz w:val="16"/>
          <w:szCs w:val="16"/>
        </w:rPr>
        <w:t>д</w:t>
      </w:r>
      <w:r>
        <w:rPr>
          <w:rFonts w:ascii="Times New Roman" w:hAnsi="Times New Roman"/>
          <w:bCs/>
          <w:sz w:val="16"/>
          <w:szCs w:val="16"/>
        </w:rPr>
        <w:t xml:space="preserve"> </w:t>
      </w:r>
      <w:r w:rsidRPr="00E922D1">
        <w:rPr>
          <w:rFonts w:ascii="Times New Roman" w:hAnsi="Times New Roman"/>
          <w:bCs/>
          <w:sz w:val="16"/>
          <w:szCs w:val="16"/>
        </w:rPr>
        <w:t>в</w:t>
      </w:r>
      <w:r>
        <w:rPr>
          <w:rFonts w:ascii="Times New Roman" w:hAnsi="Times New Roman"/>
          <w:bCs/>
          <w:sz w:val="16"/>
          <w:szCs w:val="16"/>
        </w:rPr>
        <w:t xml:space="preserve"> </w:t>
      </w:r>
      <w:r w:rsidRPr="00E922D1">
        <w:rPr>
          <w:rFonts w:ascii="Times New Roman" w:hAnsi="Times New Roman"/>
          <w:bCs/>
          <w:sz w:val="16"/>
          <w:szCs w:val="16"/>
        </w:rPr>
        <w:t>е</w:t>
      </w:r>
      <w:r>
        <w:rPr>
          <w:rFonts w:ascii="Times New Roman" w:hAnsi="Times New Roman"/>
          <w:bCs/>
          <w:sz w:val="16"/>
          <w:szCs w:val="16"/>
        </w:rPr>
        <w:t xml:space="preserve"> </w:t>
      </w:r>
      <w:r w:rsidRPr="00E922D1">
        <w:rPr>
          <w:rFonts w:ascii="Times New Roman" w:hAnsi="Times New Roman"/>
          <w:bCs/>
          <w:sz w:val="16"/>
          <w:szCs w:val="16"/>
        </w:rPr>
        <w:t>д</w:t>
      </w:r>
      <w:r>
        <w:rPr>
          <w:rFonts w:ascii="Times New Roman" w:hAnsi="Times New Roman"/>
          <w:bCs/>
          <w:sz w:val="16"/>
          <w:szCs w:val="16"/>
        </w:rPr>
        <w:t xml:space="preserve"> </w:t>
      </w:r>
      <w:r w:rsidRPr="00E922D1">
        <w:rPr>
          <w:rFonts w:ascii="Times New Roman" w:hAnsi="Times New Roman"/>
          <w:bCs/>
          <w:sz w:val="16"/>
          <w:szCs w:val="16"/>
        </w:rPr>
        <w:t>с</w:t>
      </w:r>
      <w:r>
        <w:rPr>
          <w:rFonts w:ascii="Times New Roman" w:hAnsi="Times New Roman"/>
          <w:bCs/>
          <w:sz w:val="16"/>
          <w:szCs w:val="16"/>
        </w:rPr>
        <w:t xml:space="preserve"> </w:t>
      </w:r>
      <w:r w:rsidRPr="00E922D1">
        <w:rPr>
          <w:rFonts w:ascii="Times New Roman" w:hAnsi="Times New Roman"/>
          <w:bCs/>
          <w:sz w:val="16"/>
          <w:szCs w:val="16"/>
        </w:rPr>
        <w:t>к</w:t>
      </w:r>
      <w:r>
        <w:rPr>
          <w:rFonts w:ascii="Times New Roman" w:hAnsi="Times New Roman"/>
          <w:bCs/>
          <w:sz w:val="16"/>
          <w:szCs w:val="16"/>
        </w:rPr>
        <w:t xml:space="preserve"> </w:t>
      </w:r>
      <w:r w:rsidRPr="00E922D1">
        <w:rPr>
          <w:rFonts w:ascii="Times New Roman" w:hAnsi="Times New Roman"/>
          <w:bCs/>
          <w:sz w:val="16"/>
          <w:szCs w:val="16"/>
        </w:rPr>
        <w:t>и</w:t>
      </w:r>
      <w:r>
        <w:rPr>
          <w:rFonts w:ascii="Times New Roman" w:hAnsi="Times New Roman"/>
          <w:bCs/>
          <w:sz w:val="16"/>
          <w:szCs w:val="16"/>
        </w:rPr>
        <w:t xml:space="preserve"> </w:t>
      </w:r>
      <w:r w:rsidRPr="00E922D1">
        <w:rPr>
          <w:rFonts w:ascii="Times New Roman" w:hAnsi="Times New Roman"/>
          <w:bCs/>
          <w:sz w:val="16"/>
          <w:szCs w:val="16"/>
        </w:rPr>
        <w:t>й, В. А. Сельскохозяйственная экология</w:t>
      </w:r>
      <w:r w:rsidRPr="00E922D1">
        <w:rPr>
          <w:rFonts w:ascii="Times New Roman" w:hAnsi="Times New Roman"/>
          <w:sz w:val="16"/>
          <w:szCs w:val="16"/>
        </w:rPr>
        <w:t>: учебник / В. А. Медве</w:t>
      </w:r>
      <w:r w:rsidRPr="00E922D1">
        <w:rPr>
          <w:rFonts w:ascii="Times New Roman" w:hAnsi="Times New Roman"/>
          <w:sz w:val="16"/>
          <w:szCs w:val="16"/>
        </w:rPr>
        <w:t>д</w:t>
      </w:r>
      <w:r w:rsidRPr="00E922D1">
        <w:rPr>
          <w:rFonts w:ascii="Times New Roman" w:hAnsi="Times New Roman"/>
          <w:sz w:val="16"/>
          <w:szCs w:val="16"/>
        </w:rPr>
        <w:t xml:space="preserve">ский, Т. В. Медведская. – Минск, 2010. – 416 с. </w:t>
      </w:r>
    </w:p>
    <w:p w:rsidR="00353E65" w:rsidRPr="00E922D1" w:rsidRDefault="00353E65" w:rsidP="00353E65">
      <w:pPr>
        <w:spacing w:after="0" w:line="240" w:lineRule="auto"/>
        <w:ind w:firstLine="284"/>
        <w:jc w:val="both"/>
        <w:rPr>
          <w:rFonts w:ascii="Times New Roman" w:hAnsi="Times New Roman"/>
          <w:sz w:val="16"/>
          <w:szCs w:val="16"/>
        </w:rPr>
      </w:pPr>
      <w:r w:rsidRPr="00E922D1">
        <w:rPr>
          <w:rFonts w:ascii="Times New Roman" w:hAnsi="Times New Roman"/>
          <w:sz w:val="16"/>
          <w:szCs w:val="16"/>
        </w:rPr>
        <w:t xml:space="preserve">3. </w:t>
      </w:r>
      <w:r w:rsidRPr="00E922D1">
        <w:rPr>
          <w:rFonts w:ascii="Times New Roman" w:hAnsi="Times New Roman"/>
          <w:sz w:val="16"/>
          <w:szCs w:val="16"/>
          <w:shd w:val="clear" w:color="auto" w:fill="FFFFFF"/>
        </w:rPr>
        <w:t xml:space="preserve">Санитарно-гигиеническая оценка микроклимата животноводческих помещений: </w:t>
      </w:r>
      <w:r>
        <w:rPr>
          <w:rFonts w:ascii="Times New Roman" w:hAnsi="Times New Roman"/>
          <w:sz w:val="16"/>
          <w:szCs w:val="16"/>
          <w:shd w:val="clear" w:color="auto" w:fill="FFFFFF"/>
        </w:rPr>
        <w:t>у</w:t>
      </w:r>
      <w:r w:rsidRPr="00E922D1">
        <w:rPr>
          <w:rFonts w:ascii="Times New Roman" w:hAnsi="Times New Roman"/>
          <w:sz w:val="16"/>
          <w:szCs w:val="16"/>
        </w:rPr>
        <w:t xml:space="preserve">чеб.-метод. </w:t>
      </w:r>
      <w:r>
        <w:rPr>
          <w:rFonts w:ascii="Times New Roman" w:hAnsi="Times New Roman"/>
          <w:sz w:val="16"/>
          <w:szCs w:val="16"/>
        </w:rPr>
        <w:t>п</w:t>
      </w:r>
      <w:r w:rsidRPr="00E922D1">
        <w:rPr>
          <w:rFonts w:ascii="Times New Roman" w:hAnsi="Times New Roman"/>
          <w:sz w:val="16"/>
          <w:szCs w:val="16"/>
        </w:rPr>
        <w:t>особие к лабораторным и практическим занятиям для студентов факульт</w:t>
      </w:r>
      <w:r w:rsidRPr="00E922D1">
        <w:rPr>
          <w:rFonts w:ascii="Times New Roman" w:hAnsi="Times New Roman"/>
          <w:sz w:val="16"/>
          <w:szCs w:val="16"/>
        </w:rPr>
        <w:t>е</w:t>
      </w:r>
      <w:r w:rsidRPr="00E922D1">
        <w:rPr>
          <w:rFonts w:ascii="Times New Roman" w:hAnsi="Times New Roman"/>
          <w:sz w:val="16"/>
          <w:szCs w:val="16"/>
        </w:rPr>
        <w:t>тов зооинженерного и ветеринарной медицины вузов, учащихся зоотехнических и вет</w:t>
      </w:r>
      <w:r w:rsidRPr="00E922D1">
        <w:rPr>
          <w:rFonts w:ascii="Times New Roman" w:hAnsi="Times New Roman"/>
          <w:sz w:val="16"/>
          <w:szCs w:val="16"/>
        </w:rPr>
        <w:t>е</w:t>
      </w:r>
      <w:r w:rsidRPr="00E922D1">
        <w:rPr>
          <w:rFonts w:ascii="Times New Roman" w:hAnsi="Times New Roman"/>
          <w:sz w:val="16"/>
          <w:szCs w:val="16"/>
        </w:rPr>
        <w:t>ринарных отделений ссузов, слушателей ФПК</w:t>
      </w:r>
      <w:r>
        <w:rPr>
          <w:rFonts w:ascii="Times New Roman" w:hAnsi="Times New Roman"/>
          <w:sz w:val="16"/>
          <w:szCs w:val="16"/>
        </w:rPr>
        <w:t xml:space="preserve"> </w:t>
      </w:r>
      <w:r w:rsidRPr="00E922D1">
        <w:rPr>
          <w:rFonts w:ascii="Times New Roman" w:hAnsi="Times New Roman"/>
          <w:sz w:val="16"/>
          <w:szCs w:val="16"/>
        </w:rPr>
        <w:t>/</w:t>
      </w:r>
      <w:r>
        <w:rPr>
          <w:rFonts w:ascii="Times New Roman" w:hAnsi="Times New Roman"/>
          <w:sz w:val="16"/>
          <w:szCs w:val="16"/>
        </w:rPr>
        <w:t xml:space="preserve"> </w:t>
      </w:r>
      <w:r w:rsidRPr="00E922D1">
        <w:rPr>
          <w:rFonts w:ascii="Times New Roman" w:hAnsi="Times New Roman"/>
          <w:sz w:val="16"/>
          <w:szCs w:val="16"/>
        </w:rPr>
        <w:t>В.</w:t>
      </w:r>
      <w:r>
        <w:rPr>
          <w:rFonts w:ascii="Times New Roman" w:hAnsi="Times New Roman"/>
          <w:sz w:val="16"/>
          <w:szCs w:val="16"/>
        </w:rPr>
        <w:t xml:space="preserve"> </w:t>
      </w:r>
      <w:r w:rsidRPr="00E922D1">
        <w:rPr>
          <w:rFonts w:ascii="Times New Roman" w:hAnsi="Times New Roman"/>
          <w:sz w:val="16"/>
          <w:szCs w:val="16"/>
        </w:rPr>
        <w:t>А. Медведский [и др.]</w:t>
      </w:r>
      <w:r>
        <w:rPr>
          <w:rFonts w:ascii="Times New Roman" w:hAnsi="Times New Roman"/>
          <w:sz w:val="16"/>
          <w:szCs w:val="16"/>
        </w:rPr>
        <w:t>.</w:t>
      </w:r>
      <w:r w:rsidRPr="00E922D1">
        <w:rPr>
          <w:rFonts w:ascii="Times New Roman" w:hAnsi="Times New Roman"/>
          <w:sz w:val="16"/>
          <w:szCs w:val="16"/>
        </w:rPr>
        <w:t xml:space="preserve"> – Минск: Учебно-методический центр,</w:t>
      </w:r>
      <w:r w:rsidRPr="00E922D1">
        <w:rPr>
          <w:rFonts w:ascii="Times New Roman" w:hAnsi="Times New Roman"/>
          <w:sz w:val="16"/>
          <w:szCs w:val="16"/>
          <w:shd w:val="clear" w:color="auto" w:fill="FFFFFF"/>
        </w:rPr>
        <w:t xml:space="preserve"> 2001. – 48</w:t>
      </w:r>
      <w:r>
        <w:rPr>
          <w:rFonts w:ascii="Times New Roman" w:hAnsi="Times New Roman"/>
          <w:sz w:val="16"/>
          <w:szCs w:val="16"/>
          <w:shd w:val="clear" w:color="auto" w:fill="FFFFFF"/>
        </w:rPr>
        <w:t xml:space="preserve"> </w:t>
      </w:r>
      <w:r w:rsidRPr="00E922D1">
        <w:rPr>
          <w:rFonts w:ascii="Times New Roman" w:hAnsi="Times New Roman"/>
          <w:sz w:val="16"/>
          <w:szCs w:val="16"/>
          <w:shd w:val="clear" w:color="auto" w:fill="FFFFFF"/>
        </w:rPr>
        <w:t>с.</w:t>
      </w:r>
    </w:p>
    <w:p w:rsidR="00353E65" w:rsidRDefault="00353E65" w:rsidP="00EA01A9">
      <w:pPr>
        <w:spacing w:after="0" w:line="240" w:lineRule="auto"/>
        <w:jc w:val="both"/>
        <w:rPr>
          <w:rFonts w:ascii="Times New Roman" w:hAnsi="Times New Roman" w:cs="Times New Roman"/>
          <w:sz w:val="20"/>
          <w:szCs w:val="20"/>
        </w:rPr>
      </w:pPr>
    </w:p>
    <w:p w:rsidR="00353E65" w:rsidRPr="00740E7F" w:rsidRDefault="00353E65" w:rsidP="00353E65">
      <w:pPr>
        <w:spacing w:after="0" w:line="240" w:lineRule="auto"/>
        <w:rPr>
          <w:rFonts w:ascii="Times New Roman" w:hAnsi="Times New Roman"/>
          <w:sz w:val="20"/>
          <w:szCs w:val="20"/>
        </w:rPr>
      </w:pPr>
      <w:r w:rsidRPr="00740E7F">
        <w:rPr>
          <w:rFonts w:ascii="Times New Roman" w:hAnsi="Times New Roman"/>
          <w:sz w:val="20"/>
          <w:szCs w:val="20"/>
        </w:rPr>
        <w:t>УДК 639.371.52.03</w:t>
      </w:r>
    </w:p>
    <w:p w:rsidR="00353E65" w:rsidRPr="00E22950" w:rsidRDefault="00353E65" w:rsidP="00353E65">
      <w:pPr>
        <w:spacing w:after="0" w:line="240" w:lineRule="auto"/>
        <w:rPr>
          <w:rFonts w:ascii="Times New Roman" w:hAnsi="Times New Roman"/>
          <w:b/>
          <w:caps/>
          <w:sz w:val="20"/>
          <w:szCs w:val="20"/>
        </w:rPr>
      </w:pPr>
      <w:r w:rsidRPr="00E22950">
        <w:rPr>
          <w:rFonts w:ascii="Times New Roman" w:hAnsi="Times New Roman"/>
          <w:b/>
          <w:caps/>
          <w:sz w:val="20"/>
          <w:szCs w:val="20"/>
        </w:rPr>
        <w:t>воспроизводство и выращивание карпа кои</w:t>
      </w:r>
    </w:p>
    <w:p w:rsidR="00353E65" w:rsidRPr="00E22950" w:rsidRDefault="00353E65" w:rsidP="00353E65">
      <w:pPr>
        <w:spacing w:after="0" w:line="240" w:lineRule="auto"/>
        <w:ind w:firstLine="284"/>
        <w:jc w:val="center"/>
        <w:rPr>
          <w:rFonts w:ascii="Times New Roman" w:hAnsi="Times New Roman"/>
          <w:b/>
          <w:sz w:val="20"/>
          <w:szCs w:val="20"/>
        </w:rPr>
      </w:pPr>
    </w:p>
    <w:p w:rsidR="00353E65" w:rsidRPr="005D4D19" w:rsidRDefault="00353E65" w:rsidP="00353E65">
      <w:pPr>
        <w:spacing w:after="0" w:line="240" w:lineRule="auto"/>
        <w:rPr>
          <w:rFonts w:ascii="Times New Roman" w:hAnsi="Times New Roman"/>
          <w:sz w:val="16"/>
          <w:szCs w:val="16"/>
        </w:rPr>
      </w:pPr>
      <w:r w:rsidRPr="005D4D19">
        <w:rPr>
          <w:rFonts w:ascii="Times New Roman" w:hAnsi="Times New Roman"/>
          <w:sz w:val="16"/>
          <w:szCs w:val="16"/>
        </w:rPr>
        <w:t>КРИЧКО Д. С.</w:t>
      </w:r>
      <w:r>
        <w:rPr>
          <w:rFonts w:ascii="Times New Roman" w:hAnsi="Times New Roman"/>
          <w:sz w:val="16"/>
          <w:szCs w:val="16"/>
        </w:rPr>
        <w:t>,</w:t>
      </w:r>
      <w:r w:rsidRPr="005D4D19">
        <w:rPr>
          <w:rFonts w:ascii="Times New Roman" w:hAnsi="Times New Roman"/>
          <w:sz w:val="16"/>
          <w:szCs w:val="16"/>
        </w:rPr>
        <w:t xml:space="preserve"> студентка</w:t>
      </w:r>
    </w:p>
    <w:p w:rsidR="00353E65" w:rsidRPr="005D4D19" w:rsidRDefault="00353E65" w:rsidP="00353E65">
      <w:pPr>
        <w:spacing w:after="0" w:line="240" w:lineRule="auto"/>
        <w:rPr>
          <w:rFonts w:ascii="Times New Roman" w:hAnsi="Times New Roman"/>
          <w:i/>
          <w:sz w:val="16"/>
          <w:szCs w:val="16"/>
        </w:rPr>
      </w:pPr>
      <w:r w:rsidRPr="005D4D19">
        <w:rPr>
          <w:rFonts w:ascii="Times New Roman" w:hAnsi="Times New Roman"/>
          <w:i/>
          <w:sz w:val="16"/>
          <w:szCs w:val="16"/>
        </w:rPr>
        <w:t>Научный руководитель – ПОРТНАЯ Т. В., канд. с.-х. наук, доцент</w:t>
      </w:r>
    </w:p>
    <w:p w:rsidR="00353E65" w:rsidRPr="005D4D19" w:rsidRDefault="00353E65" w:rsidP="00353E65">
      <w:pPr>
        <w:spacing w:after="0" w:line="240" w:lineRule="auto"/>
        <w:rPr>
          <w:rFonts w:ascii="Times New Roman" w:hAnsi="Times New Roman"/>
          <w:i/>
          <w:sz w:val="16"/>
          <w:szCs w:val="16"/>
        </w:rPr>
      </w:pPr>
    </w:p>
    <w:p w:rsidR="00353E65" w:rsidRPr="005D4D19" w:rsidRDefault="00353E65" w:rsidP="00353E65">
      <w:pPr>
        <w:spacing w:after="0" w:line="240" w:lineRule="auto"/>
        <w:rPr>
          <w:rFonts w:ascii="Times New Roman" w:hAnsi="Times New Roman"/>
          <w:sz w:val="16"/>
          <w:szCs w:val="16"/>
        </w:rPr>
      </w:pPr>
      <w:r w:rsidRPr="005D4D19">
        <w:rPr>
          <w:rFonts w:ascii="Times New Roman" w:hAnsi="Times New Roman"/>
          <w:sz w:val="16"/>
          <w:szCs w:val="16"/>
        </w:rPr>
        <w:t>УО «Белорусская государственная сельскохозяйственная академия,</w:t>
      </w:r>
    </w:p>
    <w:p w:rsidR="00353E65" w:rsidRDefault="00353E65" w:rsidP="00353E65">
      <w:pPr>
        <w:spacing w:after="0" w:line="240" w:lineRule="auto"/>
        <w:rPr>
          <w:rFonts w:ascii="Times New Roman" w:hAnsi="Times New Roman"/>
          <w:sz w:val="16"/>
          <w:szCs w:val="16"/>
        </w:rPr>
      </w:pPr>
      <w:r w:rsidRPr="005D4D19">
        <w:rPr>
          <w:rFonts w:ascii="Times New Roman" w:hAnsi="Times New Roman"/>
          <w:sz w:val="16"/>
          <w:szCs w:val="16"/>
        </w:rPr>
        <w:t>г. Горки, Республика Беларусь</w:t>
      </w:r>
    </w:p>
    <w:p w:rsidR="00353E65" w:rsidRDefault="00353E65" w:rsidP="00353E65">
      <w:pPr>
        <w:spacing w:after="0" w:line="240" w:lineRule="auto"/>
        <w:rPr>
          <w:rFonts w:ascii="Times New Roman" w:hAnsi="Times New Roman"/>
          <w:sz w:val="20"/>
          <w:szCs w:val="20"/>
        </w:rPr>
      </w:pPr>
    </w:p>
    <w:p w:rsidR="00353E65"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Среди любителей природы в последнее время стало модным обус</w:t>
      </w:r>
      <w:r w:rsidRPr="00E22950">
        <w:rPr>
          <w:rFonts w:ascii="Times New Roman" w:hAnsi="Times New Roman"/>
          <w:sz w:val="20"/>
          <w:szCs w:val="20"/>
        </w:rPr>
        <w:t>т</w:t>
      </w:r>
      <w:r w:rsidRPr="00E22950">
        <w:rPr>
          <w:rFonts w:ascii="Times New Roman" w:hAnsi="Times New Roman"/>
          <w:sz w:val="20"/>
          <w:szCs w:val="20"/>
        </w:rPr>
        <w:t>раивать в саду декоративные пруды и бассейны. Часто владельцы ст</w:t>
      </w:r>
      <w:r w:rsidRPr="00E22950">
        <w:rPr>
          <w:rFonts w:ascii="Times New Roman" w:hAnsi="Times New Roman"/>
          <w:sz w:val="20"/>
          <w:szCs w:val="20"/>
        </w:rPr>
        <w:t>а</w:t>
      </w:r>
      <w:r w:rsidRPr="00E22950">
        <w:rPr>
          <w:rFonts w:ascii="Times New Roman" w:hAnsi="Times New Roman"/>
          <w:sz w:val="20"/>
          <w:szCs w:val="20"/>
        </w:rPr>
        <w:t>раются украсить их декоративными растениями, а наиболее передовые заселяют пруды декоративными породами рыб. Среди них наибол</w:t>
      </w:r>
      <w:r w:rsidRPr="00E22950">
        <w:rPr>
          <w:rFonts w:ascii="Times New Roman" w:hAnsi="Times New Roman"/>
          <w:sz w:val="20"/>
          <w:szCs w:val="20"/>
        </w:rPr>
        <w:t>ь</w:t>
      </w:r>
      <w:r w:rsidRPr="00E22950">
        <w:rPr>
          <w:rFonts w:ascii="Times New Roman" w:hAnsi="Times New Roman"/>
          <w:sz w:val="20"/>
          <w:szCs w:val="20"/>
        </w:rPr>
        <w:t xml:space="preserve">шую популярность завоевали карпы кои. </w:t>
      </w:r>
    </w:p>
    <w:p w:rsidR="00353E65" w:rsidRPr="0077386D" w:rsidRDefault="00353E65" w:rsidP="00353E65">
      <w:pPr>
        <w:spacing w:after="0" w:line="240" w:lineRule="auto"/>
        <w:ind w:firstLine="284"/>
        <w:jc w:val="both"/>
        <w:rPr>
          <w:rFonts w:ascii="Times New Roman" w:hAnsi="Times New Roman"/>
          <w:sz w:val="20"/>
          <w:szCs w:val="20"/>
        </w:rPr>
      </w:pPr>
      <w:r w:rsidRPr="0077386D">
        <w:rPr>
          <w:rFonts w:ascii="Times New Roman" w:hAnsi="Times New Roman"/>
          <w:sz w:val="20"/>
          <w:szCs w:val="20"/>
        </w:rPr>
        <w:t>Карпы кои – декоративная разновидность домашнего карпа. Кр</w:t>
      </w:r>
      <w:r w:rsidRPr="0077386D">
        <w:rPr>
          <w:rFonts w:ascii="Times New Roman" w:hAnsi="Times New Roman"/>
          <w:sz w:val="20"/>
          <w:szCs w:val="20"/>
        </w:rPr>
        <w:t>а</w:t>
      </w:r>
      <w:r w:rsidRPr="0077386D">
        <w:rPr>
          <w:rFonts w:ascii="Times New Roman" w:hAnsi="Times New Roman"/>
          <w:sz w:val="20"/>
          <w:szCs w:val="20"/>
        </w:rPr>
        <w:t>сочная садовая рыба приносит радость владельцам, является призн</w:t>
      </w:r>
      <w:r w:rsidRPr="0077386D">
        <w:rPr>
          <w:rFonts w:ascii="Times New Roman" w:hAnsi="Times New Roman"/>
          <w:sz w:val="20"/>
          <w:szCs w:val="20"/>
        </w:rPr>
        <w:t>а</w:t>
      </w:r>
      <w:r w:rsidRPr="0077386D">
        <w:rPr>
          <w:rFonts w:ascii="Times New Roman" w:hAnsi="Times New Roman"/>
          <w:sz w:val="20"/>
          <w:szCs w:val="20"/>
        </w:rPr>
        <w:t>ком статуса и символом счастья, а также объектом коллекциониров</w:t>
      </w:r>
      <w:r w:rsidRPr="0077386D">
        <w:rPr>
          <w:rFonts w:ascii="Times New Roman" w:hAnsi="Times New Roman"/>
          <w:sz w:val="20"/>
          <w:szCs w:val="20"/>
        </w:rPr>
        <w:t>а</w:t>
      </w:r>
      <w:r w:rsidRPr="0077386D">
        <w:rPr>
          <w:rFonts w:ascii="Times New Roman" w:hAnsi="Times New Roman"/>
          <w:sz w:val="20"/>
          <w:szCs w:val="20"/>
        </w:rPr>
        <w:t>ния и селекции. Это самая популярная рыба в мире для содержания в садовых водоемах. Выращивани</w:t>
      </w:r>
      <w:r w:rsidR="00531738">
        <w:rPr>
          <w:rFonts w:ascii="Times New Roman" w:hAnsi="Times New Roman"/>
          <w:sz w:val="20"/>
          <w:szCs w:val="20"/>
        </w:rPr>
        <w:t>е</w:t>
      </w:r>
      <w:r w:rsidRPr="0077386D">
        <w:rPr>
          <w:rFonts w:ascii="Times New Roman" w:hAnsi="Times New Roman"/>
          <w:sz w:val="20"/>
          <w:szCs w:val="20"/>
        </w:rPr>
        <w:t xml:space="preserve"> карпов кои сходно по технологии выращивания с обыкновенным карпом (Cyprinus carpio).</w:t>
      </w:r>
    </w:p>
    <w:p w:rsidR="00353E65" w:rsidRPr="00E22950" w:rsidRDefault="00353E65" w:rsidP="00353E65">
      <w:pPr>
        <w:tabs>
          <w:tab w:val="left" w:pos="567"/>
        </w:tabs>
        <w:spacing w:after="0" w:line="240" w:lineRule="auto"/>
        <w:ind w:firstLine="284"/>
        <w:contextualSpacing/>
        <w:jc w:val="both"/>
        <w:rPr>
          <w:rFonts w:ascii="Times New Roman" w:hAnsi="Times New Roman"/>
          <w:sz w:val="20"/>
          <w:szCs w:val="20"/>
        </w:rPr>
      </w:pPr>
      <w:r w:rsidRPr="00E22950">
        <w:rPr>
          <w:rFonts w:ascii="Times New Roman" w:eastAsia="Times New Roman" w:hAnsi="Times New Roman"/>
          <w:sz w:val="20"/>
          <w:szCs w:val="20"/>
          <w:lang w:eastAsia="ru-RU"/>
        </w:rPr>
        <w:t>В настоящее время в нашей республике также увеличивается спрос на декоративные виды рыб. В Беларуси карпы кои используются тол</w:t>
      </w:r>
      <w:r w:rsidRPr="00E22950">
        <w:rPr>
          <w:rFonts w:ascii="Times New Roman" w:eastAsia="Times New Roman" w:hAnsi="Times New Roman"/>
          <w:sz w:val="20"/>
          <w:szCs w:val="20"/>
          <w:lang w:eastAsia="ru-RU"/>
        </w:rPr>
        <w:t>ь</w:t>
      </w:r>
      <w:r w:rsidRPr="00E22950">
        <w:rPr>
          <w:rFonts w:ascii="Times New Roman" w:eastAsia="Times New Roman" w:hAnsi="Times New Roman"/>
          <w:sz w:val="20"/>
          <w:szCs w:val="20"/>
          <w:lang w:eastAsia="ru-RU"/>
        </w:rPr>
        <w:t xml:space="preserve">ко для декоративных целей. </w:t>
      </w:r>
      <w:r w:rsidRPr="00E22950">
        <w:rPr>
          <w:rFonts w:ascii="Times New Roman" w:hAnsi="Times New Roman"/>
          <w:sz w:val="20"/>
          <w:szCs w:val="20"/>
        </w:rPr>
        <w:t>Разведением этих рыб занимается ферме</w:t>
      </w:r>
      <w:r w:rsidRPr="00E22950">
        <w:rPr>
          <w:rFonts w:ascii="Times New Roman" w:hAnsi="Times New Roman"/>
          <w:sz w:val="20"/>
          <w:szCs w:val="20"/>
        </w:rPr>
        <w:t>р</w:t>
      </w:r>
      <w:r w:rsidRPr="00E22950">
        <w:rPr>
          <w:rFonts w:ascii="Times New Roman" w:hAnsi="Times New Roman"/>
          <w:sz w:val="20"/>
          <w:szCs w:val="20"/>
        </w:rPr>
        <w:t>ское хозяйство «Василек», образованное в 1994 году на земле, выд</w:t>
      </w:r>
      <w:r w:rsidRPr="00E22950">
        <w:rPr>
          <w:rFonts w:ascii="Times New Roman" w:hAnsi="Times New Roman"/>
          <w:sz w:val="20"/>
          <w:szCs w:val="20"/>
        </w:rPr>
        <w:t>е</w:t>
      </w:r>
      <w:r w:rsidRPr="00E22950">
        <w:rPr>
          <w:rFonts w:ascii="Times New Roman" w:hAnsi="Times New Roman"/>
          <w:sz w:val="20"/>
          <w:szCs w:val="20"/>
        </w:rPr>
        <w:t>ленной Путчинским сельским советом Дзержинского района, фун</w:t>
      </w:r>
      <w:r w:rsidRPr="00E22950">
        <w:rPr>
          <w:rFonts w:ascii="Times New Roman" w:hAnsi="Times New Roman"/>
          <w:sz w:val="20"/>
          <w:szCs w:val="20"/>
        </w:rPr>
        <w:t>к</w:t>
      </w:r>
      <w:r w:rsidRPr="00E22950">
        <w:rPr>
          <w:rFonts w:ascii="Times New Roman" w:hAnsi="Times New Roman"/>
          <w:sz w:val="20"/>
          <w:szCs w:val="20"/>
        </w:rPr>
        <w:t xml:space="preserve">ционирует как многоотраслевое предприятие. </w:t>
      </w:r>
    </w:p>
    <w:p w:rsidR="00353E65" w:rsidRPr="00E22950"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В связи с этим целью данной дипломной работы является изучение технологии воспроизводства и выращивания карпов кои в фермерском хозяйстве «Василек» Дзержинского района.</w:t>
      </w:r>
    </w:p>
    <w:p w:rsidR="00353E65" w:rsidRPr="00E22950" w:rsidRDefault="00353E65" w:rsidP="00353E65">
      <w:pPr>
        <w:spacing w:after="0" w:line="240" w:lineRule="auto"/>
        <w:ind w:firstLine="284"/>
        <w:jc w:val="both"/>
        <w:rPr>
          <w:rFonts w:ascii="Times New Roman" w:eastAsia="Times New Roman" w:hAnsi="Times New Roman"/>
          <w:sz w:val="20"/>
          <w:szCs w:val="20"/>
          <w:lang w:eastAsia="ru-RU"/>
        </w:rPr>
      </w:pPr>
      <w:r w:rsidRPr="00E22950">
        <w:rPr>
          <w:rFonts w:ascii="Times New Roman" w:eastAsia="Times New Roman" w:hAnsi="Times New Roman"/>
          <w:sz w:val="20"/>
          <w:szCs w:val="20"/>
          <w:lang w:eastAsia="ru-RU"/>
        </w:rPr>
        <w:t>Объектом исследований являлись ремонтно-маточное стадо, л</w:t>
      </w:r>
      <w:r w:rsidRPr="00E22950">
        <w:rPr>
          <w:rFonts w:ascii="Times New Roman" w:eastAsia="Times New Roman" w:hAnsi="Times New Roman"/>
          <w:sz w:val="20"/>
          <w:szCs w:val="20"/>
          <w:lang w:eastAsia="ru-RU"/>
        </w:rPr>
        <w:t>и</w:t>
      </w:r>
      <w:r w:rsidRPr="00E22950">
        <w:rPr>
          <w:rFonts w:ascii="Times New Roman" w:eastAsia="Times New Roman" w:hAnsi="Times New Roman"/>
          <w:sz w:val="20"/>
          <w:szCs w:val="20"/>
          <w:lang w:eastAsia="ru-RU"/>
        </w:rPr>
        <w:t>чинки и сеголетки карпа кои</w:t>
      </w:r>
      <w:r>
        <w:rPr>
          <w:rFonts w:ascii="Times New Roman" w:eastAsia="Times New Roman" w:hAnsi="Times New Roman"/>
          <w:sz w:val="20"/>
          <w:szCs w:val="20"/>
          <w:lang w:eastAsia="ru-RU"/>
        </w:rPr>
        <w:t>.</w:t>
      </w:r>
    </w:p>
    <w:p w:rsidR="00353E65" w:rsidRPr="00E22950"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Ремонтное стадо – в рыбоводстве группа рыб разных поколений, не достигших половой зрелости, возраст которых старше, чем возраст товарной рыбы, предназначенные для дальнейшего использования в маточном стаде.</w:t>
      </w:r>
      <w:r w:rsidRPr="00FF5682">
        <w:rPr>
          <w:rFonts w:ascii="Times New Roman" w:hAnsi="Times New Roman"/>
          <w:sz w:val="20"/>
          <w:szCs w:val="20"/>
        </w:rPr>
        <w:t xml:space="preserve"> </w:t>
      </w:r>
      <w:r w:rsidRPr="00E22950">
        <w:rPr>
          <w:rFonts w:ascii="Times New Roman" w:hAnsi="Times New Roman"/>
          <w:sz w:val="20"/>
          <w:szCs w:val="20"/>
        </w:rPr>
        <w:t>Особи ремонтно</w:t>
      </w:r>
      <w:r>
        <w:rPr>
          <w:rFonts w:ascii="Times New Roman" w:hAnsi="Times New Roman"/>
          <w:sz w:val="20"/>
          <w:szCs w:val="20"/>
        </w:rPr>
        <w:t>го стада</w:t>
      </w:r>
      <w:r w:rsidRPr="00E22950">
        <w:rPr>
          <w:rFonts w:ascii="Times New Roman" w:hAnsi="Times New Roman"/>
          <w:sz w:val="20"/>
          <w:szCs w:val="20"/>
        </w:rPr>
        <w:t xml:space="preserve"> предназначены для замены выбракованных производителей.</w:t>
      </w:r>
    </w:p>
    <w:p w:rsidR="00353E65" w:rsidRPr="00E22950"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Маточное стадо – производители, которые используются для пол</w:t>
      </w:r>
      <w:r w:rsidRPr="00E22950">
        <w:rPr>
          <w:rFonts w:ascii="Times New Roman" w:hAnsi="Times New Roman"/>
          <w:sz w:val="20"/>
          <w:szCs w:val="20"/>
        </w:rPr>
        <w:t>у</w:t>
      </w:r>
      <w:r w:rsidRPr="00E22950">
        <w:rPr>
          <w:rFonts w:ascii="Times New Roman" w:hAnsi="Times New Roman"/>
          <w:sz w:val="20"/>
          <w:szCs w:val="20"/>
        </w:rPr>
        <w:t>чения потомства.</w:t>
      </w:r>
    </w:p>
    <w:p w:rsidR="00353E65" w:rsidRPr="00E22950"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 xml:space="preserve">Работа любого полносистемного рыбоводного хозяйства зависит во многом от состава и качества ремонтно-маточного поголовья. Наличие </w:t>
      </w:r>
      <w:r>
        <w:rPr>
          <w:rFonts w:ascii="Times New Roman" w:hAnsi="Times New Roman"/>
          <w:sz w:val="20"/>
          <w:szCs w:val="20"/>
        </w:rPr>
        <w:t xml:space="preserve">и морфологическая характеристика </w:t>
      </w:r>
      <w:r w:rsidRPr="00E22950">
        <w:rPr>
          <w:rFonts w:ascii="Times New Roman" w:hAnsi="Times New Roman"/>
          <w:sz w:val="20"/>
          <w:szCs w:val="20"/>
        </w:rPr>
        <w:t xml:space="preserve">ремонтно-маточного стада </w:t>
      </w:r>
      <w:r>
        <w:rPr>
          <w:rFonts w:ascii="Times New Roman" w:hAnsi="Times New Roman"/>
          <w:sz w:val="20"/>
          <w:szCs w:val="20"/>
        </w:rPr>
        <w:t xml:space="preserve">карпа кои </w:t>
      </w:r>
      <w:r w:rsidRPr="00E22950">
        <w:rPr>
          <w:rFonts w:ascii="Times New Roman" w:hAnsi="Times New Roman"/>
          <w:sz w:val="20"/>
          <w:szCs w:val="20"/>
        </w:rPr>
        <w:t>представлен</w:t>
      </w:r>
      <w:r>
        <w:rPr>
          <w:rFonts w:ascii="Times New Roman" w:hAnsi="Times New Roman"/>
          <w:sz w:val="20"/>
          <w:szCs w:val="20"/>
        </w:rPr>
        <w:t>ы</w:t>
      </w:r>
      <w:r w:rsidRPr="00E22950">
        <w:rPr>
          <w:rFonts w:ascii="Times New Roman" w:hAnsi="Times New Roman"/>
          <w:sz w:val="20"/>
          <w:szCs w:val="20"/>
        </w:rPr>
        <w:t xml:space="preserve"> в табл</w:t>
      </w:r>
      <w:r w:rsidR="006A583C">
        <w:rPr>
          <w:rFonts w:ascii="Times New Roman" w:hAnsi="Times New Roman"/>
          <w:sz w:val="20"/>
          <w:szCs w:val="20"/>
        </w:rPr>
        <w:t>.</w:t>
      </w:r>
      <w:r w:rsidRPr="00E22950">
        <w:rPr>
          <w:rFonts w:ascii="Times New Roman" w:hAnsi="Times New Roman"/>
          <w:sz w:val="20"/>
          <w:szCs w:val="20"/>
        </w:rPr>
        <w:t xml:space="preserve"> </w:t>
      </w:r>
      <w:r>
        <w:rPr>
          <w:rFonts w:ascii="Times New Roman" w:hAnsi="Times New Roman"/>
          <w:sz w:val="20"/>
          <w:szCs w:val="20"/>
        </w:rPr>
        <w:t>1</w:t>
      </w:r>
      <w:r w:rsidRPr="00E22950">
        <w:rPr>
          <w:rFonts w:ascii="Times New Roman" w:hAnsi="Times New Roman"/>
          <w:sz w:val="20"/>
          <w:szCs w:val="20"/>
        </w:rPr>
        <w:t>.</w:t>
      </w:r>
    </w:p>
    <w:p w:rsidR="00353E65" w:rsidRPr="00E22950" w:rsidRDefault="00353E65" w:rsidP="00353E65">
      <w:pPr>
        <w:spacing w:after="0" w:line="240" w:lineRule="auto"/>
        <w:ind w:firstLine="284"/>
        <w:jc w:val="both"/>
        <w:rPr>
          <w:rFonts w:ascii="Times New Roman" w:hAnsi="Times New Roman"/>
          <w:sz w:val="20"/>
          <w:szCs w:val="20"/>
        </w:rPr>
      </w:pPr>
    </w:p>
    <w:p w:rsidR="00353E65" w:rsidRPr="0077386D" w:rsidRDefault="00353E65" w:rsidP="00353E65">
      <w:pPr>
        <w:spacing w:after="0" w:line="240" w:lineRule="auto"/>
        <w:jc w:val="center"/>
        <w:rPr>
          <w:rFonts w:ascii="Times New Roman" w:hAnsi="Times New Roman"/>
          <w:sz w:val="16"/>
          <w:szCs w:val="16"/>
        </w:rPr>
      </w:pPr>
      <w:r w:rsidRPr="003859D3">
        <w:rPr>
          <w:rFonts w:ascii="Times New Roman" w:hAnsi="Times New Roman"/>
          <w:spacing w:val="20"/>
          <w:sz w:val="16"/>
          <w:szCs w:val="16"/>
        </w:rPr>
        <w:t>Таблица</w:t>
      </w:r>
      <w:r>
        <w:rPr>
          <w:rFonts w:ascii="Times New Roman" w:hAnsi="Times New Roman"/>
          <w:spacing w:val="20"/>
          <w:sz w:val="16"/>
          <w:szCs w:val="16"/>
        </w:rPr>
        <w:t xml:space="preserve"> </w:t>
      </w:r>
      <w:r w:rsidRPr="0077386D">
        <w:rPr>
          <w:rFonts w:ascii="Times New Roman" w:hAnsi="Times New Roman"/>
          <w:sz w:val="16"/>
          <w:szCs w:val="16"/>
        </w:rPr>
        <w:t>1</w:t>
      </w:r>
      <w:r>
        <w:rPr>
          <w:rFonts w:ascii="Times New Roman" w:hAnsi="Times New Roman"/>
          <w:sz w:val="16"/>
          <w:szCs w:val="16"/>
        </w:rPr>
        <w:t>.</w:t>
      </w:r>
      <w:r w:rsidRPr="0077386D">
        <w:rPr>
          <w:rFonts w:ascii="Times New Roman" w:hAnsi="Times New Roman"/>
          <w:sz w:val="16"/>
          <w:szCs w:val="16"/>
        </w:rPr>
        <w:t xml:space="preserve"> </w:t>
      </w:r>
      <w:r w:rsidRPr="003859D3">
        <w:rPr>
          <w:rFonts w:ascii="Times New Roman" w:hAnsi="Times New Roman"/>
          <w:b/>
          <w:sz w:val="16"/>
          <w:szCs w:val="16"/>
        </w:rPr>
        <w:t>Морфологические показатели ремонтно-маточного стада карпа кои</w:t>
      </w:r>
    </w:p>
    <w:p w:rsidR="00353E65" w:rsidRPr="0077386D" w:rsidRDefault="00353E65" w:rsidP="00353E65">
      <w:pPr>
        <w:spacing w:after="0" w:line="240" w:lineRule="auto"/>
        <w:rPr>
          <w:rFonts w:ascii="Times New Roman" w:hAnsi="Times New Roman"/>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758"/>
        <w:gridCol w:w="943"/>
        <w:gridCol w:w="1134"/>
        <w:gridCol w:w="709"/>
        <w:gridCol w:w="1134"/>
        <w:gridCol w:w="709"/>
      </w:tblGrid>
      <w:tr w:rsidR="00353E65" w:rsidRPr="0077386D" w:rsidTr="00CD27CD">
        <w:trPr>
          <w:trHeight w:val="123"/>
        </w:trPr>
        <w:tc>
          <w:tcPr>
            <w:tcW w:w="709" w:type="dxa"/>
            <w:vMerge w:val="restart"/>
            <w:vAlign w:val="center"/>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Пол</w:t>
            </w:r>
          </w:p>
        </w:tc>
        <w:tc>
          <w:tcPr>
            <w:tcW w:w="758" w:type="dxa"/>
            <w:vMerge w:val="restart"/>
            <w:vAlign w:val="center"/>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Возраст</w:t>
            </w:r>
          </w:p>
        </w:tc>
        <w:tc>
          <w:tcPr>
            <w:tcW w:w="943" w:type="dxa"/>
            <w:vMerge w:val="restart"/>
            <w:vAlign w:val="center"/>
          </w:tcPr>
          <w:p w:rsidR="00353E65" w:rsidRPr="0077386D" w:rsidRDefault="00353E65" w:rsidP="00A17A86">
            <w:pPr>
              <w:spacing w:after="0" w:line="240" w:lineRule="auto"/>
              <w:ind w:right="-108" w:hanging="15"/>
              <w:jc w:val="center"/>
              <w:rPr>
                <w:rFonts w:ascii="Times New Roman" w:hAnsi="Times New Roman"/>
                <w:sz w:val="16"/>
                <w:szCs w:val="16"/>
              </w:rPr>
            </w:pPr>
            <w:r w:rsidRPr="0077386D">
              <w:rPr>
                <w:rFonts w:ascii="Times New Roman" w:hAnsi="Times New Roman"/>
                <w:sz w:val="16"/>
                <w:szCs w:val="16"/>
              </w:rPr>
              <w:t>Количество</w:t>
            </w:r>
            <w:r>
              <w:rPr>
                <w:rFonts w:ascii="Times New Roman" w:hAnsi="Times New Roman"/>
                <w:sz w:val="16"/>
                <w:szCs w:val="16"/>
              </w:rPr>
              <w:t>, экз.</w:t>
            </w:r>
          </w:p>
        </w:tc>
        <w:tc>
          <w:tcPr>
            <w:tcW w:w="1843" w:type="dxa"/>
            <w:gridSpan w:val="2"/>
            <w:vAlign w:val="center"/>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Средняя масса</w:t>
            </w:r>
          </w:p>
        </w:tc>
        <w:tc>
          <w:tcPr>
            <w:tcW w:w="1843" w:type="dxa"/>
            <w:gridSpan w:val="2"/>
            <w:vAlign w:val="center"/>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Средняя длина,см</w:t>
            </w:r>
          </w:p>
        </w:tc>
      </w:tr>
      <w:tr w:rsidR="00353E65" w:rsidRPr="0077386D" w:rsidTr="00CD27CD">
        <w:trPr>
          <w:trHeight w:val="113"/>
        </w:trPr>
        <w:tc>
          <w:tcPr>
            <w:tcW w:w="709" w:type="dxa"/>
            <w:vMerge/>
            <w:vAlign w:val="center"/>
          </w:tcPr>
          <w:p w:rsidR="00353E65" w:rsidRPr="0077386D" w:rsidRDefault="00353E65" w:rsidP="00CD27CD">
            <w:pPr>
              <w:spacing w:after="0" w:line="240" w:lineRule="auto"/>
              <w:jc w:val="center"/>
              <w:rPr>
                <w:rFonts w:ascii="Times New Roman" w:hAnsi="Times New Roman"/>
                <w:sz w:val="16"/>
                <w:szCs w:val="16"/>
              </w:rPr>
            </w:pPr>
          </w:p>
        </w:tc>
        <w:tc>
          <w:tcPr>
            <w:tcW w:w="758" w:type="dxa"/>
            <w:vMerge/>
            <w:vAlign w:val="center"/>
          </w:tcPr>
          <w:p w:rsidR="00353E65" w:rsidRPr="0077386D" w:rsidRDefault="00353E65" w:rsidP="00CD27CD">
            <w:pPr>
              <w:spacing w:after="0" w:line="240" w:lineRule="auto"/>
              <w:jc w:val="center"/>
              <w:rPr>
                <w:rFonts w:ascii="Times New Roman" w:hAnsi="Times New Roman"/>
                <w:sz w:val="16"/>
                <w:szCs w:val="16"/>
              </w:rPr>
            </w:pPr>
          </w:p>
        </w:tc>
        <w:tc>
          <w:tcPr>
            <w:tcW w:w="943" w:type="dxa"/>
            <w:vMerge/>
            <w:vAlign w:val="center"/>
          </w:tcPr>
          <w:p w:rsidR="00353E65" w:rsidRPr="0077386D" w:rsidRDefault="00353E65" w:rsidP="00CD27CD">
            <w:pPr>
              <w:spacing w:after="0" w:line="240" w:lineRule="auto"/>
              <w:jc w:val="center"/>
              <w:rPr>
                <w:rFonts w:ascii="Times New Roman" w:hAnsi="Times New Roman"/>
                <w:sz w:val="16"/>
                <w:szCs w:val="16"/>
              </w:rPr>
            </w:pPr>
          </w:p>
        </w:tc>
        <w:tc>
          <w:tcPr>
            <w:tcW w:w="1134" w:type="dxa"/>
            <w:vAlign w:val="center"/>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lang w:val="en-US"/>
              </w:rPr>
              <w:t>X</w:t>
            </w:r>
            <w:r w:rsidR="00A17A86">
              <w:rPr>
                <w:rFonts w:ascii="Times New Roman" w:hAnsi="Times New Roman"/>
                <w:sz w:val="16"/>
                <w:szCs w:val="16"/>
              </w:rPr>
              <w:t xml:space="preserve"> </w:t>
            </w:r>
            <w:r w:rsidRPr="0077386D">
              <w:rPr>
                <w:rFonts w:ascii="Times New Roman" w:hAnsi="Times New Roman"/>
                <w:sz w:val="16"/>
                <w:szCs w:val="16"/>
                <w:lang w:val="en-US"/>
              </w:rPr>
              <w:t>±</w:t>
            </w:r>
            <w:r w:rsidR="00A17A86">
              <w:rPr>
                <w:rFonts w:ascii="Times New Roman" w:hAnsi="Times New Roman"/>
                <w:sz w:val="16"/>
                <w:szCs w:val="16"/>
              </w:rPr>
              <w:t xml:space="preserve"> </w:t>
            </w:r>
            <w:r w:rsidRPr="0077386D">
              <w:rPr>
                <w:rFonts w:ascii="Times New Roman" w:hAnsi="Times New Roman"/>
                <w:sz w:val="16"/>
                <w:szCs w:val="16"/>
                <w:lang w:val="en-US"/>
              </w:rPr>
              <w:t>m</w:t>
            </w:r>
            <w:r w:rsidRPr="0077386D">
              <w:rPr>
                <w:rFonts w:ascii="Times New Roman" w:hAnsi="Times New Roman"/>
                <w:sz w:val="16"/>
                <w:szCs w:val="16"/>
              </w:rPr>
              <w:t>, кг</w:t>
            </w:r>
          </w:p>
        </w:tc>
        <w:tc>
          <w:tcPr>
            <w:tcW w:w="709" w:type="dxa"/>
            <w:vAlign w:val="center"/>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lang w:val="en-US"/>
              </w:rPr>
              <w:t>Cv</w:t>
            </w:r>
            <w:r w:rsidRPr="0077386D">
              <w:rPr>
                <w:rFonts w:ascii="Times New Roman" w:hAnsi="Times New Roman"/>
                <w:sz w:val="16"/>
                <w:szCs w:val="16"/>
              </w:rPr>
              <w:t>, %</w:t>
            </w:r>
          </w:p>
        </w:tc>
        <w:tc>
          <w:tcPr>
            <w:tcW w:w="1134" w:type="dxa"/>
            <w:vAlign w:val="center"/>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X</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m</w:t>
            </w:r>
          </w:p>
        </w:tc>
        <w:tc>
          <w:tcPr>
            <w:tcW w:w="709" w:type="dxa"/>
            <w:vAlign w:val="center"/>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lang w:val="en-US"/>
              </w:rPr>
              <w:t>Cv</w:t>
            </w:r>
            <w:r w:rsidRPr="0077386D">
              <w:rPr>
                <w:rFonts w:ascii="Times New Roman" w:hAnsi="Times New Roman"/>
                <w:sz w:val="16"/>
                <w:szCs w:val="16"/>
              </w:rPr>
              <w:t>, %</w:t>
            </w:r>
          </w:p>
        </w:tc>
      </w:tr>
      <w:tr w:rsidR="006A583C" w:rsidRPr="0077386D" w:rsidTr="00CD27CD">
        <w:trPr>
          <w:trHeight w:val="113"/>
        </w:trPr>
        <w:tc>
          <w:tcPr>
            <w:tcW w:w="709" w:type="dxa"/>
            <w:vAlign w:val="center"/>
          </w:tcPr>
          <w:p w:rsidR="006A583C" w:rsidRPr="0077386D" w:rsidRDefault="006A583C" w:rsidP="00CD27CD">
            <w:pPr>
              <w:spacing w:after="0" w:line="240" w:lineRule="auto"/>
              <w:jc w:val="center"/>
              <w:rPr>
                <w:rFonts w:ascii="Times New Roman" w:hAnsi="Times New Roman"/>
                <w:sz w:val="16"/>
                <w:szCs w:val="16"/>
              </w:rPr>
            </w:pPr>
            <w:r>
              <w:rPr>
                <w:rFonts w:ascii="Times New Roman" w:hAnsi="Times New Roman"/>
                <w:sz w:val="16"/>
                <w:szCs w:val="16"/>
              </w:rPr>
              <w:t>1</w:t>
            </w:r>
          </w:p>
        </w:tc>
        <w:tc>
          <w:tcPr>
            <w:tcW w:w="758" w:type="dxa"/>
            <w:vAlign w:val="center"/>
          </w:tcPr>
          <w:p w:rsidR="006A583C" w:rsidRPr="0077386D" w:rsidRDefault="006A583C" w:rsidP="00CD27CD">
            <w:pPr>
              <w:spacing w:after="0" w:line="240" w:lineRule="auto"/>
              <w:jc w:val="center"/>
              <w:rPr>
                <w:rFonts w:ascii="Times New Roman" w:hAnsi="Times New Roman"/>
                <w:sz w:val="16"/>
                <w:szCs w:val="16"/>
              </w:rPr>
            </w:pPr>
            <w:r>
              <w:rPr>
                <w:rFonts w:ascii="Times New Roman" w:hAnsi="Times New Roman"/>
                <w:sz w:val="16"/>
                <w:szCs w:val="16"/>
              </w:rPr>
              <w:t>2</w:t>
            </w:r>
          </w:p>
        </w:tc>
        <w:tc>
          <w:tcPr>
            <w:tcW w:w="943" w:type="dxa"/>
            <w:vAlign w:val="center"/>
          </w:tcPr>
          <w:p w:rsidR="006A583C" w:rsidRPr="0077386D" w:rsidRDefault="006A583C" w:rsidP="00CD27CD">
            <w:pPr>
              <w:spacing w:after="0" w:line="240" w:lineRule="auto"/>
              <w:jc w:val="center"/>
              <w:rPr>
                <w:rFonts w:ascii="Times New Roman" w:hAnsi="Times New Roman"/>
                <w:sz w:val="16"/>
                <w:szCs w:val="16"/>
              </w:rPr>
            </w:pPr>
            <w:r>
              <w:rPr>
                <w:rFonts w:ascii="Times New Roman" w:hAnsi="Times New Roman"/>
                <w:sz w:val="16"/>
                <w:szCs w:val="16"/>
              </w:rPr>
              <w:t>3</w:t>
            </w:r>
          </w:p>
        </w:tc>
        <w:tc>
          <w:tcPr>
            <w:tcW w:w="1134" w:type="dxa"/>
            <w:vAlign w:val="center"/>
          </w:tcPr>
          <w:p w:rsidR="006A583C" w:rsidRPr="006A583C" w:rsidRDefault="006A583C" w:rsidP="00CD27CD">
            <w:pPr>
              <w:spacing w:after="0" w:line="240" w:lineRule="auto"/>
              <w:jc w:val="center"/>
              <w:rPr>
                <w:rFonts w:ascii="Times New Roman" w:hAnsi="Times New Roman"/>
                <w:sz w:val="16"/>
                <w:szCs w:val="16"/>
              </w:rPr>
            </w:pPr>
            <w:r>
              <w:rPr>
                <w:rFonts w:ascii="Times New Roman" w:hAnsi="Times New Roman"/>
                <w:sz w:val="16"/>
                <w:szCs w:val="16"/>
              </w:rPr>
              <w:t>4</w:t>
            </w:r>
          </w:p>
        </w:tc>
        <w:tc>
          <w:tcPr>
            <w:tcW w:w="709" w:type="dxa"/>
            <w:vAlign w:val="center"/>
          </w:tcPr>
          <w:p w:rsidR="006A583C" w:rsidRPr="006A583C" w:rsidRDefault="006A583C" w:rsidP="00CD27CD">
            <w:pPr>
              <w:spacing w:after="0" w:line="240" w:lineRule="auto"/>
              <w:jc w:val="center"/>
              <w:rPr>
                <w:rFonts w:ascii="Times New Roman" w:hAnsi="Times New Roman"/>
                <w:sz w:val="16"/>
                <w:szCs w:val="16"/>
              </w:rPr>
            </w:pPr>
            <w:r>
              <w:rPr>
                <w:rFonts w:ascii="Times New Roman" w:hAnsi="Times New Roman"/>
                <w:sz w:val="16"/>
                <w:szCs w:val="16"/>
              </w:rPr>
              <w:t>5</w:t>
            </w:r>
          </w:p>
        </w:tc>
        <w:tc>
          <w:tcPr>
            <w:tcW w:w="1134" w:type="dxa"/>
            <w:vAlign w:val="center"/>
          </w:tcPr>
          <w:p w:rsidR="006A583C" w:rsidRPr="0077386D" w:rsidRDefault="006A583C" w:rsidP="00CD27CD">
            <w:pPr>
              <w:spacing w:after="0" w:line="240" w:lineRule="auto"/>
              <w:jc w:val="center"/>
              <w:rPr>
                <w:rFonts w:ascii="Times New Roman" w:hAnsi="Times New Roman"/>
                <w:sz w:val="16"/>
                <w:szCs w:val="16"/>
              </w:rPr>
            </w:pPr>
            <w:r>
              <w:rPr>
                <w:rFonts w:ascii="Times New Roman" w:hAnsi="Times New Roman"/>
                <w:sz w:val="16"/>
                <w:szCs w:val="16"/>
              </w:rPr>
              <w:t>6</w:t>
            </w:r>
          </w:p>
        </w:tc>
        <w:tc>
          <w:tcPr>
            <w:tcW w:w="709" w:type="dxa"/>
            <w:vAlign w:val="center"/>
          </w:tcPr>
          <w:p w:rsidR="006A583C" w:rsidRPr="006A583C" w:rsidRDefault="006A583C" w:rsidP="00CD27CD">
            <w:pPr>
              <w:spacing w:after="0" w:line="240" w:lineRule="auto"/>
              <w:jc w:val="center"/>
              <w:rPr>
                <w:rFonts w:ascii="Times New Roman" w:hAnsi="Times New Roman"/>
                <w:sz w:val="16"/>
                <w:szCs w:val="16"/>
              </w:rPr>
            </w:pPr>
            <w:r>
              <w:rPr>
                <w:rFonts w:ascii="Times New Roman" w:hAnsi="Times New Roman"/>
                <w:sz w:val="16"/>
                <w:szCs w:val="16"/>
              </w:rPr>
              <w:t>7</w:t>
            </w:r>
          </w:p>
        </w:tc>
      </w:tr>
      <w:tr w:rsidR="00353E65" w:rsidRPr="0077386D" w:rsidTr="00CD27CD">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Самка</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2</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10</w:t>
            </w:r>
          </w:p>
        </w:tc>
        <w:tc>
          <w:tcPr>
            <w:tcW w:w="1134" w:type="dxa"/>
          </w:tcPr>
          <w:p w:rsidR="00353E65" w:rsidRPr="0077386D" w:rsidRDefault="00353E65" w:rsidP="00CD27CD">
            <w:pPr>
              <w:spacing w:after="0" w:line="240" w:lineRule="auto"/>
              <w:jc w:val="center"/>
              <w:rPr>
                <w:rFonts w:ascii="Times New Roman" w:hAnsi="Times New Roman"/>
                <w:sz w:val="16"/>
                <w:szCs w:val="16"/>
                <w:lang w:val="en-US"/>
              </w:rPr>
            </w:pPr>
            <w:r w:rsidRPr="0077386D">
              <w:rPr>
                <w:rFonts w:ascii="Times New Roman" w:hAnsi="Times New Roman"/>
                <w:sz w:val="16"/>
                <w:szCs w:val="16"/>
              </w:rPr>
              <w:t>0,79</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0,06</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23,59</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36,0</w:t>
            </w:r>
            <w:r>
              <w:rPr>
                <w:rFonts w:ascii="Times New Roman" w:hAnsi="Times New Roman"/>
                <w:sz w:val="16"/>
                <w:szCs w:val="16"/>
              </w:rPr>
              <w:t>0</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1,39</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12,21</w:t>
            </w:r>
          </w:p>
        </w:tc>
      </w:tr>
      <w:tr w:rsidR="00353E65" w:rsidRPr="0077386D" w:rsidTr="00CD27CD">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Самец</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2</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0,61</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0,11</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34,88</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33,50</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1,19</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7,11</w:t>
            </w:r>
          </w:p>
        </w:tc>
      </w:tr>
      <w:tr w:rsidR="00353E65" w:rsidRPr="0077386D" w:rsidTr="00CD27CD">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Самка</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15</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1,39</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0,06</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15,30</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41,27</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0,56</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5,22</w:t>
            </w:r>
          </w:p>
        </w:tc>
      </w:tr>
      <w:tr w:rsidR="00353E65" w:rsidRPr="0077386D" w:rsidTr="00CD27CD">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Самец</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13</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1,32</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0,05</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14,87</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44,69</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1,21</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9,73</w:t>
            </w:r>
          </w:p>
        </w:tc>
      </w:tr>
      <w:tr w:rsidR="00531738" w:rsidRPr="0077386D" w:rsidTr="007C25F0">
        <w:tc>
          <w:tcPr>
            <w:tcW w:w="709" w:type="dxa"/>
          </w:tcPr>
          <w:p w:rsidR="00531738" w:rsidRPr="0077386D" w:rsidRDefault="00531738" w:rsidP="007C25F0">
            <w:pPr>
              <w:spacing w:after="0" w:line="240" w:lineRule="auto"/>
              <w:jc w:val="center"/>
              <w:rPr>
                <w:rFonts w:ascii="Times New Roman" w:hAnsi="Times New Roman"/>
                <w:sz w:val="16"/>
                <w:szCs w:val="16"/>
              </w:rPr>
            </w:pPr>
            <w:r w:rsidRPr="0077386D">
              <w:rPr>
                <w:rFonts w:ascii="Times New Roman" w:hAnsi="Times New Roman"/>
                <w:sz w:val="16"/>
                <w:szCs w:val="16"/>
              </w:rPr>
              <w:t>Самка</w:t>
            </w:r>
          </w:p>
        </w:tc>
        <w:tc>
          <w:tcPr>
            <w:tcW w:w="758" w:type="dxa"/>
          </w:tcPr>
          <w:p w:rsidR="00531738" w:rsidRPr="0077386D" w:rsidRDefault="00531738" w:rsidP="007C25F0">
            <w:pPr>
              <w:spacing w:after="0" w:line="240" w:lineRule="auto"/>
              <w:jc w:val="center"/>
              <w:rPr>
                <w:rFonts w:ascii="Times New Roman" w:hAnsi="Times New Roman"/>
                <w:sz w:val="16"/>
                <w:szCs w:val="16"/>
              </w:rPr>
            </w:pPr>
            <w:r w:rsidRPr="0077386D">
              <w:rPr>
                <w:rFonts w:ascii="Times New Roman" w:hAnsi="Times New Roman"/>
                <w:sz w:val="16"/>
                <w:szCs w:val="16"/>
              </w:rPr>
              <w:t>4</w:t>
            </w:r>
          </w:p>
        </w:tc>
        <w:tc>
          <w:tcPr>
            <w:tcW w:w="943" w:type="dxa"/>
          </w:tcPr>
          <w:p w:rsidR="00531738" w:rsidRPr="0077386D" w:rsidRDefault="00531738" w:rsidP="007C25F0">
            <w:pPr>
              <w:spacing w:after="0" w:line="240" w:lineRule="auto"/>
              <w:jc w:val="center"/>
              <w:rPr>
                <w:rFonts w:ascii="Times New Roman" w:hAnsi="Times New Roman"/>
                <w:sz w:val="16"/>
                <w:szCs w:val="16"/>
              </w:rPr>
            </w:pPr>
            <w:r w:rsidRPr="0077386D">
              <w:rPr>
                <w:rFonts w:ascii="Times New Roman" w:hAnsi="Times New Roman"/>
                <w:sz w:val="16"/>
                <w:szCs w:val="16"/>
              </w:rPr>
              <w:t>6</w:t>
            </w:r>
          </w:p>
        </w:tc>
        <w:tc>
          <w:tcPr>
            <w:tcW w:w="1134" w:type="dxa"/>
          </w:tcPr>
          <w:p w:rsidR="00531738" w:rsidRPr="0077386D" w:rsidRDefault="00531738" w:rsidP="007C25F0">
            <w:pPr>
              <w:spacing w:after="0" w:line="240" w:lineRule="auto"/>
              <w:jc w:val="center"/>
              <w:rPr>
                <w:rFonts w:ascii="Times New Roman" w:hAnsi="Times New Roman"/>
                <w:sz w:val="16"/>
                <w:szCs w:val="16"/>
              </w:rPr>
            </w:pPr>
            <w:r w:rsidRPr="0077386D">
              <w:rPr>
                <w:rFonts w:ascii="Times New Roman" w:hAnsi="Times New Roman"/>
                <w:sz w:val="16"/>
                <w:szCs w:val="16"/>
              </w:rPr>
              <w:t>1,42</w:t>
            </w:r>
            <w:r>
              <w:rPr>
                <w:rFonts w:ascii="Times New Roman" w:hAnsi="Times New Roman"/>
                <w:sz w:val="16"/>
                <w:szCs w:val="16"/>
              </w:rPr>
              <w:t xml:space="preserve"> </w:t>
            </w:r>
            <w:r w:rsidRPr="0077386D">
              <w:rPr>
                <w:rFonts w:ascii="Times New Roman" w:hAnsi="Times New Roman"/>
                <w:sz w:val="16"/>
                <w:szCs w:val="16"/>
              </w:rPr>
              <w:t>±</w:t>
            </w:r>
            <w:r>
              <w:rPr>
                <w:rFonts w:ascii="Times New Roman" w:hAnsi="Times New Roman"/>
                <w:sz w:val="16"/>
                <w:szCs w:val="16"/>
              </w:rPr>
              <w:t xml:space="preserve"> </w:t>
            </w:r>
            <w:r w:rsidRPr="0077386D">
              <w:rPr>
                <w:rFonts w:ascii="Times New Roman" w:hAnsi="Times New Roman"/>
                <w:sz w:val="16"/>
                <w:szCs w:val="16"/>
              </w:rPr>
              <w:t>0,04</w:t>
            </w:r>
          </w:p>
        </w:tc>
        <w:tc>
          <w:tcPr>
            <w:tcW w:w="709" w:type="dxa"/>
          </w:tcPr>
          <w:p w:rsidR="00531738" w:rsidRPr="0077386D" w:rsidRDefault="00531738" w:rsidP="007C25F0">
            <w:pPr>
              <w:spacing w:after="0" w:line="240" w:lineRule="auto"/>
              <w:jc w:val="center"/>
              <w:rPr>
                <w:rFonts w:ascii="Times New Roman" w:hAnsi="Times New Roman"/>
                <w:sz w:val="16"/>
                <w:szCs w:val="16"/>
              </w:rPr>
            </w:pPr>
            <w:r w:rsidRPr="0077386D">
              <w:rPr>
                <w:rFonts w:ascii="Times New Roman" w:hAnsi="Times New Roman"/>
                <w:sz w:val="16"/>
                <w:szCs w:val="16"/>
              </w:rPr>
              <w:t>7,43</w:t>
            </w:r>
          </w:p>
        </w:tc>
        <w:tc>
          <w:tcPr>
            <w:tcW w:w="1134" w:type="dxa"/>
          </w:tcPr>
          <w:p w:rsidR="00531738" w:rsidRPr="0077386D" w:rsidRDefault="00531738" w:rsidP="007C25F0">
            <w:pPr>
              <w:spacing w:after="0" w:line="240" w:lineRule="auto"/>
              <w:jc w:val="center"/>
              <w:rPr>
                <w:rFonts w:ascii="Times New Roman" w:hAnsi="Times New Roman"/>
                <w:sz w:val="16"/>
                <w:szCs w:val="16"/>
              </w:rPr>
            </w:pPr>
            <w:r w:rsidRPr="0077386D">
              <w:rPr>
                <w:rFonts w:ascii="Times New Roman" w:hAnsi="Times New Roman"/>
                <w:sz w:val="16"/>
                <w:szCs w:val="16"/>
              </w:rPr>
              <w:t>42,00</w:t>
            </w:r>
            <w:r>
              <w:rPr>
                <w:rFonts w:ascii="Times New Roman" w:hAnsi="Times New Roman"/>
                <w:sz w:val="16"/>
                <w:szCs w:val="16"/>
              </w:rPr>
              <w:t xml:space="preserve"> </w:t>
            </w:r>
            <w:r w:rsidRPr="0077386D">
              <w:rPr>
                <w:rFonts w:ascii="Times New Roman" w:hAnsi="Times New Roman"/>
                <w:sz w:val="16"/>
                <w:szCs w:val="16"/>
              </w:rPr>
              <w:t>±</w:t>
            </w:r>
            <w:r>
              <w:rPr>
                <w:rFonts w:ascii="Times New Roman" w:hAnsi="Times New Roman"/>
                <w:sz w:val="16"/>
                <w:szCs w:val="16"/>
              </w:rPr>
              <w:t xml:space="preserve"> </w:t>
            </w:r>
            <w:r w:rsidRPr="0077386D">
              <w:rPr>
                <w:rFonts w:ascii="Times New Roman" w:hAnsi="Times New Roman"/>
                <w:sz w:val="16"/>
                <w:szCs w:val="16"/>
              </w:rPr>
              <w:t>1,29</w:t>
            </w:r>
          </w:p>
        </w:tc>
        <w:tc>
          <w:tcPr>
            <w:tcW w:w="709" w:type="dxa"/>
          </w:tcPr>
          <w:p w:rsidR="00531738" w:rsidRPr="0077386D" w:rsidRDefault="00531738" w:rsidP="007C25F0">
            <w:pPr>
              <w:spacing w:after="0" w:line="240" w:lineRule="auto"/>
              <w:jc w:val="center"/>
              <w:rPr>
                <w:rFonts w:ascii="Times New Roman" w:hAnsi="Times New Roman"/>
                <w:sz w:val="16"/>
                <w:szCs w:val="16"/>
              </w:rPr>
            </w:pPr>
            <w:r w:rsidRPr="0077386D">
              <w:rPr>
                <w:rFonts w:ascii="Times New Roman" w:hAnsi="Times New Roman"/>
                <w:sz w:val="16"/>
                <w:szCs w:val="16"/>
              </w:rPr>
              <w:t>7,53</w:t>
            </w:r>
          </w:p>
        </w:tc>
      </w:tr>
    </w:tbl>
    <w:p w:rsidR="006A583C" w:rsidRDefault="006A583C" w:rsidP="006A583C">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1</w:t>
      </w:r>
    </w:p>
    <w:p w:rsidR="006A583C" w:rsidRDefault="006A583C" w:rsidP="006A583C">
      <w:pPr>
        <w:spacing w:after="0" w:line="240" w:lineRule="auto"/>
        <w:jc w:val="right"/>
        <w:rPr>
          <w:rFonts w:ascii="Times New Roman" w:hAnsi="Times New Roman" w:cs="Times New Roman"/>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758"/>
        <w:gridCol w:w="943"/>
        <w:gridCol w:w="1134"/>
        <w:gridCol w:w="709"/>
        <w:gridCol w:w="1134"/>
        <w:gridCol w:w="709"/>
      </w:tblGrid>
      <w:tr w:rsidR="006A583C" w:rsidRPr="0077386D" w:rsidTr="006A583C">
        <w:tc>
          <w:tcPr>
            <w:tcW w:w="709" w:type="dxa"/>
            <w:tcBorders>
              <w:top w:val="single" w:sz="4" w:space="0" w:color="auto"/>
              <w:left w:val="single" w:sz="4" w:space="0" w:color="auto"/>
              <w:bottom w:val="single" w:sz="4" w:space="0" w:color="auto"/>
              <w:right w:val="single" w:sz="4" w:space="0" w:color="auto"/>
            </w:tcBorders>
          </w:tcPr>
          <w:p w:rsidR="006A583C" w:rsidRPr="0077386D" w:rsidRDefault="006A583C" w:rsidP="00A34D58">
            <w:pPr>
              <w:spacing w:after="0" w:line="240" w:lineRule="auto"/>
              <w:jc w:val="center"/>
              <w:rPr>
                <w:rFonts w:ascii="Times New Roman" w:hAnsi="Times New Roman"/>
                <w:sz w:val="16"/>
                <w:szCs w:val="16"/>
              </w:rPr>
            </w:pPr>
            <w:r>
              <w:rPr>
                <w:rFonts w:ascii="Times New Roman" w:hAnsi="Times New Roman"/>
                <w:sz w:val="16"/>
                <w:szCs w:val="16"/>
              </w:rPr>
              <w:t>1</w:t>
            </w:r>
          </w:p>
        </w:tc>
        <w:tc>
          <w:tcPr>
            <w:tcW w:w="758" w:type="dxa"/>
            <w:tcBorders>
              <w:top w:val="single" w:sz="4" w:space="0" w:color="auto"/>
              <w:left w:val="single" w:sz="4" w:space="0" w:color="auto"/>
              <w:bottom w:val="single" w:sz="4" w:space="0" w:color="auto"/>
              <w:right w:val="single" w:sz="4" w:space="0" w:color="auto"/>
            </w:tcBorders>
          </w:tcPr>
          <w:p w:rsidR="006A583C" w:rsidRPr="0077386D" w:rsidRDefault="006A583C" w:rsidP="00A34D58">
            <w:pPr>
              <w:spacing w:after="0" w:line="240" w:lineRule="auto"/>
              <w:jc w:val="center"/>
              <w:rPr>
                <w:rFonts w:ascii="Times New Roman" w:hAnsi="Times New Roman"/>
                <w:sz w:val="16"/>
                <w:szCs w:val="16"/>
              </w:rPr>
            </w:pPr>
            <w:r>
              <w:rPr>
                <w:rFonts w:ascii="Times New Roman" w:hAnsi="Times New Roman"/>
                <w:sz w:val="16"/>
                <w:szCs w:val="16"/>
              </w:rPr>
              <w:t>2</w:t>
            </w:r>
          </w:p>
        </w:tc>
        <w:tc>
          <w:tcPr>
            <w:tcW w:w="943" w:type="dxa"/>
            <w:tcBorders>
              <w:top w:val="single" w:sz="4" w:space="0" w:color="auto"/>
              <w:left w:val="single" w:sz="4" w:space="0" w:color="auto"/>
              <w:bottom w:val="single" w:sz="4" w:space="0" w:color="auto"/>
              <w:right w:val="single" w:sz="4" w:space="0" w:color="auto"/>
            </w:tcBorders>
          </w:tcPr>
          <w:p w:rsidR="006A583C" w:rsidRPr="0077386D" w:rsidRDefault="006A583C" w:rsidP="00A34D58">
            <w:pPr>
              <w:spacing w:after="0" w:line="240" w:lineRule="auto"/>
              <w:jc w:val="center"/>
              <w:rPr>
                <w:rFonts w:ascii="Times New Roman" w:hAnsi="Times New Roman"/>
                <w:sz w:val="16"/>
                <w:szCs w:val="16"/>
              </w:rPr>
            </w:pPr>
            <w:r>
              <w:rPr>
                <w:rFonts w:ascii="Times New Roman" w:hAnsi="Times New Roman"/>
                <w:sz w:val="16"/>
                <w:szCs w:val="16"/>
              </w:rPr>
              <w:t>3</w:t>
            </w:r>
          </w:p>
        </w:tc>
        <w:tc>
          <w:tcPr>
            <w:tcW w:w="1134" w:type="dxa"/>
            <w:tcBorders>
              <w:top w:val="single" w:sz="4" w:space="0" w:color="auto"/>
              <w:left w:val="single" w:sz="4" w:space="0" w:color="auto"/>
              <w:bottom w:val="single" w:sz="4" w:space="0" w:color="auto"/>
              <w:right w:val="single" w:sz="4" w:space="0" w:color="auto"/>
            </w:tcBorders>
          </w:tcPr>
          <w:p w:rsidR="006A583C" w:rsidRPr="006A583C" w:rsidRDefault="006A583C" w:rsidP="00A34D58">
            <w:pPr>
              <w:spacing w:after="0" w:line="240" w:lineRule="auto"/>
              <w:jc w:val="center"/>
              <w:rPr>
                <w:rFonts w:ascii="Times New Roman" w:hAnsi="Times New Roman"/>
                <w:sz w:val="16"/>
                <w:szCs w:val="16"/>
              </w:rPr>
            </w:pPr>
            <w:r>
              <w:rPr>
                <w:rFonts w:ascii="Times New Roman" w:hAnsi="Times New Roman"/>
                <w:sz w:val="16"/>
                <w:szCs w:val="16"/>
              </w:rPr>
              <w:t>4</w:t>
            </w:r>
          </w:p>
        </w:tc>
        <w:tc>
          <w:tcPr>
            <w:tcW w:w="709" w:type="dxa"/>
            <w:tcBorders>
              <w:top w:val="single" w:sz="4" w:space="0" w:color="auto"/>
              <w:left w:val="single" w:sz="4" w:space="0" w:color="auto"/>
              <w:bottom w:val="single" w:sz="4" w:space="0" w:color="auto"/>
              <w:right w:val="single" w:sz="4" w:space="0" w:color="auto"/>
            </w:tcBorders>
          </w:tcPr>
          <w:p w:rsidR="006A583C" w:rsidRPr="006A583C" w:rsidRDefault="006A583C" w:rsidP="00A34D58">
            <w:pPr>
              <w:spacing w:after="0" w:line="240" w:lineRule="auto"/>
              <w:jc w:val="center"/>
              <w:rPr>
                <w:rFonts w:ascii="Times New Roman" w:hAnsi="Times New Roman"/>
                <w:sz w:val="16"/>
                <w:szCs w:val="16"/>
              </w:rPr>
            </w:pPr>
            <w:r>
              <w:rPr>
                <w:rFonts w:ascii="Times New Roman" w:hAnsi="Times New Roman"/>
                <w:sz w:val="16"/>
                <w:szCs w:val="16"/>
              </w:rPr>
              <w:t>5</w:t>
            </w:r>
          </w:p>
        </w:tc>
        <w:tc>
          <w:tcPr>
            <w:tcW w:w="1134" w:type="dxa"/>
            <w:tcBorders>
              <w:top w:val="single" w:sz="4" w:space="0" w:color="auto"/>
              <w:left w:val="single" w:sz="4" w:space="0" w:color="auto"/>
              <w:bottom w:val="single" w:sz="4" w:space="0" w:color="auto"/>
              <w:right w:val="single" w:sz="4" w:space="0" w:color="auto"/>
            </w:tcBorders>
          </w:tcPr>
          <w:p w:rsidR="006A583C" w:rsidRPr="0077386D" w:rsidRDefault="006A583C" w:rsidP="00A34D58">
            <w:pPr>
              <w:spacing w:after="0" w:line="240" w:lineRule="auto"/>
              <w:jc w:val="center"/>
              <w:rPr>
                <w:rFonts w:ascii="Times New Roman" w:hAnsi="Times New Roman"/>
                <w:sz w:val="16"/>
                <w:szCs w:val="16"/>
              </w:rPr>
            </w:pPr>
            <w:r>
              <w:rPr>
                <w:rFonts w:ascii="Times New Roman" w:hAnsi="Times New Roman"/>
                <w:sz w:val="16"/>
                <w:szCs w:val="16"/>
              </w:rPr>
              <w:t>6</w:t>
            </w:r>
          </w:p>
        </w:tc>
        <w:tc>
          <w:tcPr>
            <w:tcW w:w="709" w:type="dxa"/>
            <w:tcBorders>
              <w:top w:val="single" w:sz="4" w:space="0" w:color="auto"/>
              <w:left w:val="single" w:sz="4" w:space="0" w:color="auto"/>
              <w:bottom w:val="single" w:sz="4" w:space="0" w:color="auto"/>
              <w:right w:val="single" w:sz="4" w:space="0" w:color="auto"/>
            </w:tcBorders>
          </w:tcPr>
          <w:p w:rsidR="006A583C" w:rsidRPr="006A583C" w:rsidRDefault="006A583C" w:rsidP="00A34D58">
            <w:pPr>
              <w:spacing w:after="0" w:line="240" w:lineRule="auto"/>
              <w:jc w:val="center"/>
              <w:rPr>
                <w:rFonts w:ascii="Times New Roman" w:hAnsi="Times New Roman"/>
                <w:sz w:val="16"/>
                <w:szCs w:val="16"/>
              </w:rPr>
            </w:pPr>
            <w:r>
              <w:rPr>
                <w:rFonts w:ascii="Times New Roman" w:hAnsi="Times New Roman"/>
                <w:sz w:val="16"/>
                <w:szCs w:val="16"/>
              </w:rPr>
              <w:t>7</w:t>
            </w:r>
          </w:p>
        </w:tc>
      </w:tr>
      <w:tr w:rsidR="00353E65" w:rsidRPr="0077386D" w:rsidTr="00CD27CD">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Самец</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5</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1,40</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0,04</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6,60</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44,60</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0,75</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3,75</w:t>
            </w:r>
          </w:p>
        </w:tc>
      </w:tr>
      <w:tr w:rsidR="00353E65" w:rsidRPr="0077386D" w:rsidTr="00CD27CD">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Самка</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5</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7</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2,38</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0,12</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13,06</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55,29</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2,10</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10,06</w:t>
            </w:r>
          </w:p>
        </w:tc>
      </w:tr>
      <w:tr w:rsidR="00353E65" w:rsidRPr="0077386D" w:rsidTr="00CD27CD">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Самец</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5</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2,25</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0,06</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4,93</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59,75</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1,70</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5,70</w:t>
            </w:r>
          </w:p>
        </w:tc>
      </w:tr>
      <w:tr w:rsidR="00353E65" w:rsidRPr="0077386D" w:rsidTr="00CD27CD">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Самка</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6</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2,66</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0,03</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2,21</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60,33</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1,45</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4,17</w:t>
            </w:r>
          </w:p>
        </w:tc>
      </w:tr>
      <w:tr w:rsidR="00353E65" w:rsidRPr="0077386D" w:rsidTr="00CD27CD">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Самец</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6</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2,64</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0,04</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2,41</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62,67</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2,73</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7,54</w:t>
            </w:r>
          </w:p>
        </w:tc>
      </w:tr>
      <w:tr w:rsidR="00353E65" w:rsidRPr="0077386D" w:rsidTr="00CD27CD">
        <w:trPr>
          <w:trHeight w:val="153"/>
        </w:trPr>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Самка</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7</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3,18</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0,08</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4,12</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65,00</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2,89</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7,69</w:t>
            </w:r>
          </w:p>
        </w:tc>
      </w:tr>
      <w:tr w:rsidR="00353E65" w:rsidRPr="0077386D" w:rsidTr="00CD27CD">
        <w:trPr>
          <w:trHeight w:val="63"/>
        </w:trPr>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Самец</w:t>
            </w:r>
          </w:p>
        </w:tc>
        <w:tc>
          <w:tcPr>
            <w:tcW w:w="758"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7</w:t>
            </w:r>
          </w:p>
        </w:tc>
        <w:tc>
          <w:tcPr>
            <w:tcW w:w="943"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3,12</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0,07</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4,05</w:t>
            </w:r>
          </w:p>
        </w:tc>
        <w:tc>
          <w:tcPr>
            <w:tcW w:w="1134"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66,00</w:t>
            </w:r>
            <w:r w:rsidR="00A17A86">
              <w:rPr>
                <w:rFonts w:ascii="Times New Roman" w:hAnsi="Times New Roman"/>
                <w:sz w:val="16"/>
                <w:szCs w:val="16"/>
              </w:rPr>
              <w:t xml:space="preserve"> </w:t>
            </w:r>
            <w:r w:rsidRPr="0077386D">
              <w:rPr>
                <w:rFonts w:ascii="Times New Roman" w:hAnsi="Times New Roman"/>
                <w:sz w:val="16"/>
                <w:szCs w:val="16"/>
              </w:rPr>
              <w:t>±</w:t>
            </w:r>
            <w:r w:rsidR="00A17A86">
              <w:rPr>
                <w:rFonts w:ascii="Times New Roman" w:hAnsi="Times New Roman"/>
                <w:sz w:val="16"/>
                <w:szCs w:val="16"/>
              </w:rPr>
              <w:t xml:space="preserve"> </w:t>
            </w:r>
            <w:r w:rsidRPr="0077386D">
              <w:rPr>
                <w:rFonts w:ascii="Times New Roman" w:hAnsi="Times New Roman"/>
                <w:sz w:val="16"/>
                <w:szCs w:val="16"/>
              </w:rPr>
              <w:t>2,77</w:t>
            </w:r>
          </w:p>
        </w:tc>
        <w:tc>
          <w:tcPr>
            <w:tcW w:w="709" w:type="dxa"/>
          </w:tcPr>
          <w:p w:rsidR="00353E65" w:rsidRPr="0077386D" w:rsidRDefault="00353E65" w:rsidP="00CD27CD">
            <w:pPr>
              <w:spacing w:after="0" w:line="240" w:lineRule="auto"/>
              <w:jc w:val="center"/>
              <w:rPr>
                <w:rFonts w:ascii="Times New Roman" w:hAnsi="Times New Roman"/>
                <w:sz w:val="16"/>
                <w:szCs w:val="16"/>
              </w:rPr>
            </w:pPr>
            <w:r w:rsidRPr="0077386D">
              <w:rPr>
                <w:rFonts w:ascii="Times New Roman" w:hAnsi="Times New Roman"/>
                <w:sz w:val="16"/>
                <w:szCs w:val="16"/>
              </w:rPr>
              <w:t>7,50</w:t>
            </w:r>
          </w:p>
        </w:tc>
      </w:tr>
    </w:tbl>
    <w:p w:rsidR="00353E65" w:rsidRPr="0077386D" w:rsidRDefault="00353E65" w:rsidP="00353E65">
      <w:pPr>
        <w:spacing w:after="0" w:line="240" w:lineRule="auto"/>
        <w:jc w:val="both"/>
        <w:rPr>
          <w:rFonts w:ascii="Times New Roman" w:hAnsi="Times New Roman"/>
          <w:sz w:val="16"/>
          <w:szCs w:val="16"/>
        </w:rPr>
      </w:pPr>
    </w:p>
    <w:p w:rsidR="00353E65"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Анализируя данные табл</w:t>
      </w:r>
      <w:r>
        <w:rPr>
          <w:rFonts w:ascii="Times New Roman" w:hAnsi="Times New Roman"/>
          <w:sz w:val="20"/>
          <w:szCs w:val="20"/>
        </w:rPr>
        <w:t>.</w:t>
      </w:r>
      <w:r w:rsidRPr="00E22950">
        <w:rPr>
          <w:rFonts w:ascii="Times New Roman" w:hAnsi="Times New Roman"/>
          <w:sz w:val="20"/>
          <w:szCs w:val="20"/>
        </w:rPr>
        <w:t xml:space="preserve"> </w:t>
      </w:r>
      <w:r>
        <w:rPr>
          <w:rFonts w:ascii="Times New Roman" w:hAnsi="Times New Roman"/>
          <w:sz w:val="20"/>
          <w:szCs w:val="20"/>
        </w:rPr>
        <w:t>1</w:t>
      </w:r>
      <w:r w:rsidR="00531738">
        <w:rPr>
          <w:rFonts w:ascii="Times New Roman" w:hAnsi="Times New Roman"/>
          <w:sz w:val="20"/>
          <w:szCs w:val="20"/>
        </w:rPr>
        <w:t>,</w:t>
      </w:r>
      <w:r w:rsidRPr="00E22950">
        <w:rPr>
          <w:rFonts w:ascii="Times New Roman" w:hAnsi="Times New Roman"/>
          <w:sz w:val="20"/>
          <w:szCs w:val="20"/>
        </w:rPr>
        <w:t xml:space="preserve"> </w:t>
      </w:r>
      <w:r w:rsidR="00531738">
        <w:rPr>
          <w:rFonts w:ascii="Times New Roman" w:hAnsi="Times New Roman"/>
          <w:sz w:val="20"/>
          <w:szCs w:val="20"/>
        </w:rPr>
        <w:t>можем</w:t>
      </w:r>
      <w:r w:rsidRPr="00E22950">
        <w:rPr>
          <w:rFonts w:ascii="Times New Roman" w:hAnsi="Times New Roman"/>
          <w:sz w:val="20"/>
          <w:szCs w:val="20"/>
        </w:rPr>
        <w:t xml:space="preserve"> </w:t>
      </w:r>
      <w:r>
        <w:rPr>
          <w:rFonts w:ascii="Times New Roman" w:hAnsi="Times New Roman"/>
          <w:sz w:val="20"/>
          <w:szCs w:val="20"/>
        </w:rPr>
        <w:t>от</w:t>
      </w:r>
      <w:r w:rsidRPr="00E22950">
        <w:rPr>
          <w:rFonts w:ascii="Times New Roman" w:hAnsi="Times New Roman"/>
          <w:sz w:val="20"/>
          <w:szCs w:val="20"/>
        </w:rPr>
        <w:t>метить, что рыбоводное предприятие обеспечено ремонтно-маточным стадом в достаточном количестве. Ремонтно-маточное стадо было сформировано из особей разных возрастных групп.</w:t>
      </w:r>
    </w:p>
    <w:p w:rsidR="00353E65" w:rsidRPr="00E22950" w:rsidRDefault="00531738" w:rsidP="00353E65">
      <w:pPr>
        <w:spacing w:after="0" w:line="240" w:lineRule="auto"/>
        <w:ind w:firstLine="284"/>
        <w:jc w:val="both"/>
        <w:rPr>
          <w:rFonts w:ascii="Times New Roman" w:hAnsi="Times New Roman"/>
          <w:sz w:val="20"/>
          <w:szCs w:val="20"/>
        </w:rPr>
      </w:pPr>
      <w:r>
        <w:rPr>
          <w:rFonts w:ascii="Times New Roman" w:hAnsi="Times New Roman"/>
          <w:sz w:val="20"/>
          <w:szCs w:val="20"/>
        </w:rPr>
        <w:t>В с</w:t>
      </w:r>
      <w:r w:rsidR="00353E65">
        <w:rPr>
          <w:rFonts w:ascii="Times New Roman" w:hAnsi="Times New Roman"/>
          <w:sz w:val="20"/>
          <w:szCs w:val="20"/>
        </w:rPr>
        <w:t xml:space="preserve">остав ремонтного стада входит 53 особи, причем 31 самка и 22 самца. Производителей насчитывается 24 экземпляра, </w:t>
      </w:r>
      <w:r>
        <w:rPr>
          <w:rFonts w:ascii="Times New Roman" w:hAnsi="Times New Roman"/>
          <w:sz w:val="20"/>
          <w:szCs w:val="20"/>
        </w:rPr>
        <w:t>из них</w:t>
      </w:r>
      <w:r w:rsidR="00353E65">
        <w:rPr>
          <w:rFonts w:ascii="Times New Roman" w:hAnsi="Times New Roman"/>
          <w:sz w:val="20"/>
          <w:szCs w:val="20"/>
        </w:rPr>
        <w:t xml:space="preserve"> 13 самок и 11 самцов. </w:t>
      </w:r>
      <w:r w:rsidR="00353E65" w:rsidRPr="00E22950">
        <w:rPr>
          <w:rFonts w:ascii="Times New Roman" w:hAnsi="Times New Roman"/>
          <w:sz w:val="20"/>
          <w:szCs w:val="20"/>
        </w:rPr>
        <w:t>Следует отметить, что масса самцов одного во</w:t>
      </w:r>
      <w:r w:rsidR="00353E65" w:rsidRPr="00E22950">
        <w:rPr>
          <w:rFonts w:ascii="Times New Roman" w:hAnsi="Times New Roman"/>
          <w:sz w:val="20"/>
          <w:szCs w:val="20"/>
        </w:rPr>
        <w:t>з</w:t>
      </w:r>
      <w:r w:rsidR="00353E65" w:rsidRPr="00E22950">
        <w:rPr>
          <w:rFonts w:ascii="Times New Roman" w:hAnsi="Times New Roman"/>
          <w:sz w:val="20"/>
          <w:szCs w:val="20"/>
        </w:rPr>
        <w:t xml:space="preserve">раста незначительно ниже массы самок. Это </w:t>
      </w:r>
      <w:r>
        <w:rPr>
          <w:rFonts w:ascii="Times New Roman" w:hAnsi="Times New Roman"/>
          <w:sz w:val="20"/>
          <w:szCs w:val="20"/>
        </w:rPr>
        <w:t xml:space="preserve">характерно для </w:t>
      </w:r>
      <w:r w:rsidR="00353E65" w:rsidRPr="00E22950">
        <w:rPr>
          <w:rFonts w:ascii="Times New Roman" w:hAnsi="Times New Roman"/>
          <w:sz w:val="20"/>
          <w:szCs w:val="20"/>
        </w:rPr>
        <w:t>многи</w:t>
      </w:r>
      <w:r>
        <w:rPr>
          <w:rFonts w:ascii="Times New Roman" w:hAnsi="Times New Roman"/>
          <w:sz w:val="20"/>
          <w:szCs w:val="20"/>
        </w:rPr>
        <w:t>х</w:t>
      </w:r>
      <w:r w:rsidR="00353E65" w:rsidRPr="00E22950">
        <w:rPr>
          <w:rFonts w:ascii="Times New Roman" w:hAnsi="Times New Roman"/>
          <w:sz w:val="20"/>
          <w:szCs w:val="20"/>
        </w:rPr>
        <w:t xml:space="preserve"> вид</w:t>
      </w:r>
      <w:r>
        <w:rPr>
          <w:rFonts w:ascii="Times New Roman" w:hAnsi="Times New Roman"/>
          <w:sz w:val="20"/>
          <w:szCs w:val="20"/>
        </w:rPr>
        <w:t>ов</w:t>
      </w:r>
      <w:r w:rsidR="00353E65" w:rsidRPr="00E22950">
        <w:rPr>
          <w:rFonts w:ascii="Times New Roman" w:hAnsi="Times New Roman"/>
          <w:sz w:val="20"/>
          <w:szCs w:val="20"/>
        </w:rPr>
        <w:t xml:space="preserve"> рыб.</w:t>
      </w:r>
    </w:p>
    <w:p w:rsidR="00353E65" w:rsidRPr="00E22950"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 xml:space="preserve">Таким образом, хозяйство обеспечено производителями среднего возраста в достаточном количестве для получения потомства карпа кои. </w:t>
      </w:r>
    </w:p>
    <w:p w:rsidR="00353E65" w:rsidRPr="00E22950" w:rsidRDefault="00353E65" w:rsidP="00353E65">
      <w:pPr>
        <w:shd w:val="clear" w:color="auto" w:fill="FFFFFF"/>
        <w:spacing w:after="0" w:line="240" w:lineRule="auto"/>
        <w:ind w:firstLine="284"/>
        <w:contextualSpacing/>
        <w:jc w:val="both"/>
        <w:rPr>
          <w:rFonts w:ascii="Times New Roman" w:hAnsi="Times New Roman"/>
          <w:sz w:val="20"/>
          <w:szCs w:val="20"/>
        </w:rPr>
      </w:pPr>
      <w:r w:rsidRPr="00E22950">
        <w:rPr>
          <w:rFonts w:ascii="Times New Roman" w:eastAsia="Times New Roman" w:hAnsi="Times New Roman"/>
          <w:color w:val="000000"/>
          <w:sz w:val="20"/>
          <w:szCs w:val="20"/>
          <w:lang w:eastAsia="ru-RU"/>
        </w:rPr>
        <w:t>Молодь карпа кои на предприятии получают эколого-физиологическим способом</w:t>
      </w:r>
      <w:r w:rsidR="00531738">
        <w:rPr>
          <w:rFonts w:ascii="Times New Roman" w:eastAsia="Times New Roman" w:hAnsi="Times New Roman"/>
          <w:color w:val="000000"/>
          <w:sz w:val="20"/>
          <w:szCs w:val="20"/>
          <w:lang w:eastAsia="ru-RU"/>
        </w:rPr>
        <w:t>,</w:t>
      </w:r>
      <w:r w:rsidRPr="00E22950">
        <w:rPr>
          <w:rFonts w:ascii="Times New Roman" w:eastAsia="Times New Roman" w:hAnsi="Times New Roman"/>
          <w:color w:val="000000"/>
          <w:sz w:val="20"/>
          <w:szCs w:val="20"/>
          <w:lang w:eastAsia="ru-RU"/>
        </w:rPr>
        <w:t xml:space="preserve"> или так называемым полузаводским. </w:t>
      </w:r>
    </w:p>
    <w:p w:rsidR="00353E65" w:rsidRDefault="00353E65" w:rsidP="00353E65">
      <w:pPr>
        <w:spacing w:after="0" w:line="240" w:lineRule="auto"/>
        <w:ind w:firstLine="284"/>
        <w:jc w:val="both"/>
        <w:rPr>
          <w:rFonts w:ascii="Times New Roman" w:hAnsi="Times New Roman"/>
          <w:sz w:val="20"/>
          <w:szCs w:val="20"/>
        </w:rPr>
      </w:pPr>
      <w:r>
        <w:rPr>
          <w:rFonts w:ascii="Times New Roman" w:hAnsi="Times New Roman"/>
          <w:sz w:val="20"/>
          <w:szCs w:val="20"/>
        </w:rPr>
        <w:t>В результате исследований установлено, что и</w:t>
      </w:r>
      <w:r w:rsidRPr="00E22950">
        <w:rPr>
          <w:rFonts w:ascii="Times New Roman" w:hAnsi="Times New Roman"/>
          <w:sz w:val="20"/>
          <w:szCs w:val="20"/>
        </w:rPr>
        <w:t>з использованных 22</w:t>
      </w:r>
      <w:r>
        <w:rPr>
          <w:rFonts w:ascii="Times New Roman" w:hAnsi="Times New Roman"/>
          <w:sz w:val="20"/>
          <w:szCs w:val="20"/>
        </w:rPr>
        <w:t> </w:t>
      </w:r>
      <w:r w:rsidRPr="00E22950">
        <w:rPr>
          <w:rFonts w:ascii="Times New Roman" w:hAnsi="Times New Roman"/>
          <w:sz w:val="20"/>
          <w:szCs w:val="20"/>
        </w:rPr>
        <w:t>производителей</w:t>
      </w:r>
      <w:r w:rsidR="00531738">
        <w:rPr>
          <w:rFonts w:ascii="Times New Roman" w:hAnsi="Times New Roman"/>
          <w:sz w:val="20"/>
          <w:szCs w:val="20"/>
        </w:rPr>
        <w:t>,</w:t>
      </w:r>
      <w:r w:rsidRPr="00E22950">
        <w:rPr>
          <w:rFonts w:ascii="Times New Roman" w:hAnsi="Times New Roman"/>
          <w:sz w:val="20"/>
          <w:szCs w:val="20"/>
        </w:rPr>
        <w:t xml:space="preserve"> в частности 11 самок и 11 самцов, отнерестилось 9</w:t>
      </w:r>
      <w:r>
        <w:rPr>
          <w:rFonts w:ascii="Times New Roman" w:hAnsi="Times New Roman"/>
          <w:sz w:val="20"/>
          <w:szCs w:val="20"/>
        </w:rPr>
        <w:t> </w:t>
      </w:r>
      <w:r w:rsidRPr="00E22950">
        <w:rPr>
          <w:rFonts w:ascii="Times New Roman" w:hAnsi="Times New Roman"/>
          <w:sz w:val="20"/>
          <w:szCs w:val="20"/>
        </w:rPr>
        <w:t>самочек. Всего получили 405 тыс. личинок</w:t>
      </w:r>
      <w:r w:rsidR="00356EAF">
        <w:rPr>
          <w:rFonts w:ascii="Times New Roman" w:hAnsi="Times New Roman"/>
          <w:sz w:val="20"/>
          <w:szCs w:val="20"/>
        </w:rPr>
        <w:t>,</w:t>
      </w:r>
      <w:r w:rsidRPr="00E22950">
        <w:rPr>
          <w:rFonts w:ascii="Times New Roman" w:hAnsi="Times New Roman"/>
          <w:sz w:val="20"/>
          <w:szCs w:val="20"/>
        </w:rPr>
        <w:t xml:space="preserve"> в расчете на одну самку</w:t>
      </w:r>
      <w:r w:rsidR="00531738">
        <w:rPr>
          <w:rFonts w:ascii="Times New Roman" w:hAnsi="Times New Roman"/>
          <w:sz w:val="20"/>
          <w:szCs w:val="20"/>
        </w:rPr>
        <w:t xml:space="preserve"> </w:t>
      </w:r>
      <w:r w:rsidR="00531738" w:rsidRPr="00E22950">
        <w:rPr>
          <w:rFonts w:ascii="Times New Roman" w:hAnsi="Times New Roman"/>
          <w:sz w:val="20"/>
          <w:szCs w:val="20"/>
        </w:rPr>
        <w:t>–</w:t>
      </w:r>
      <w:r w:rsidRPr="00E22950">
        <w:rPr>
          <w:rFonts w:ascii="Times New Roman" w:hAnsi="Times New Roman"/>
          <w:sz w:val="20"/>
          <w:szCs w:val="20"/>
        </w:rPr>
        <w:t xml:space="preserve"> 45 тыс. шт. При сравнении с нормативом по карпу оказалось, что выход личинок карпа кои с одного гнезда меньше в 6,6 раз. Это связ</w:t>
      </w:r>
      <w:r w:rsidRPr="00E22950">
        <w:rPr>
          <w:rFonts w:ascii="Times New Roman" w:hAnsi="Times New Roman"/>
          <w:sz w:val="20"/>
          <w:szCs w:val="20"/>
        </w:rPr>
        <w:t>а</w:t>
      </w:r>
      <w:r w:rsidRPr="00E22950">
        <w:rPr>
          <w:rFonts w:ascii="Times New Roman" w:hAnsi="Times New Roman"/>
          <w:sz w:val="20"/>
          <w:szCs w:val="20"/>
        </w:rPr>
        <w:t>но с тем, что производители некрупные, а также с тем, что рабочая плодовитость у карпа кои ниже, чем у обычного карпа</w:t>
      </w:r>
      <w:r w:rsidR="00531738">
        <w:rPr>
          <w:rFonts w:ascii="Times New Roman" w:hAnsi="Times New Roman"/>
          <w:sz w:val="20"/>
          <w:szCs w:val="20"/>
        </w:rPr>
        <w:t>,</w:t>
      </w:r>
      <w:r w:rsidRPr="00E22950">
        <w:rPr>
          <w:rFonts w:ascii="Times New Roman" w:hAnsi="Times New Roman"/>
          <w:sz w:val="20"/>
          <w:szCs w:val="20"/>
        </w:rPr>
        <w:t xml:space="preserve"> и составляет 150–200</w:t>
      </w:r>
      <w:r w:rsidR="00531738">
        <w:rPr>
          <w:rFonts w:ascii="Times New Roman" w:hAnsi="Times New Roman"/>
          <w:sz w:val="20"/>
          <w:szCs w:val="20"/>
        </w:rPr>
        <w:t> </w:t>
      </w:r>
      <w:r w:rsidRPr="00E22950">
        <w:rPr>
          <w:rFonts w:ascii="Times New Roman" w:hAnsi="Times New Roman"/>
          <w:sz w:val="20"/>
          <w:szCs w:val="20"/>
        </w:rPr>
        <w:t>тыс. икринок.</w:t>
      </w:r>
    </w:p>
    <w:p w:rsidR="00353E65" w:rsidRDefault="00353E65" w:rsidP="00353E65">
      <w:pPr>
        <w:spacing w:after="0" w:line="240" w:lineRule="auto"/>
        <w:ind w:firstLine="284"/>
        <w:jc w:val="both"/>
        <w:rPr>
          <w:rFonts w:ascii="Times New Roman" w:hAnsi="Times New Roman"/>
          <w:sz w:val="20"/>
          <w:szCs w:val="20"/>
        </w:rPr>
      </w:pPr>
      <w:r>
        <w:rPr>
          <w:rFonts w:ascii="Times New Roman" w:hAnsi="Times New Roman"/>
          <w:sz w:val="20"/>
          <w:szCs w:val="20"/>
        </w:rPr>
        <w:t>В</w:t>
      </w:r>
      <w:r w:rsidRPr="00E22950">
        <w:rPr>
          <w:rFonts w:ascii="Times New Roman" w:hAnsi="Times New Roman"/>
          <w:sz w:val="20"/>
          <w:szCs w:val="20"/>
        </w:rPr>
        <w:t xml:space="preserve">о время </w:t>
      </w:r>
      <w:r>
        <w:rPr>
          <w:rFonts w:ascii="Times New Roman" w:hAnsi="Times New Roman"/>
          <w:sz w:val="20"/>
          <w:szCs w:val="20"/>
        </w:rPr>
        <w:t xml:space="preserve">прохождения </w:t>
      </w:r>
      <w:r w:rsidRPr="00E22950">
        <w:rPr>
          <w:rFonts w:ascii="Times New Roman" w:hAnsi="Times New Roman"/>
          <w:sz w:val="20"/>
          <w:szCs w:val="20"/>
        </w:rPr>
        <w:t>практики проводили контрольные взвеш</w:t>
      </w:r>
      <w:r w:rsidRPr="00E22950">
        <w:rPr>
          <w:rFonts w:ascii="Times New Roman" w:hAnsi="Times New Roman"/>
          <w:sz w:val="20"/>
          <w:szCs w:val="20"/>
        </w:rPr>
        <w:t>и</w:t>
      </w:r>
      <w:r w:rsidRPr="00E22950">
        <w:rPr>
          <w:rFonts w:ascii="Times New Roman" w:hAnsi="Times New Roman"/>
          <w:sz w:val="20"/>
          <w:szCs w:val="20"/>
        </w:rPr>
        <w:t>вания</w:t>
      </w:r>
      <w:r w:rsidRPr="00BE624E">
        <w:rPr>
          <w:rFonts w:ascii="Times New Roman" w:hAnsi="Times New Roman"/>
          <w:sz w:val="20"/>
          <w:szCs w:val="20"/>
        </w:rPr>
        <w:t xml:space="preserve"> </w:t>
      </w:r>
      <w:r w:rsidRPr="00E22950">
        <w:rPr>
          <w:rFonts w:ascii="Times New Roman" w:hAnsi="Times New Roman"/>
          <w:sz w:val="20"/>
          <w:szCs w:val="20"/>
        </w:rPr>
        <w:t>выращива</w:t>
      </w:r>
      <w:r>
        <w:rPr>
          <w:rFonts w:ascii="Times New Roman" w:hAnsi="Times New Roman"/>
          <w:sz w:val="20"/>
          <w:szCs w:val="20"/>
        </w:rPr>
        <w:t>емой</w:t>
      </w:r>
      <w:r w:rsidRPr="00E22950">
        <w:rPr>
          <w:rFonts w:ascii="Times New Roman" w:hAnsi="Times New Roman"/>
          <w:sz w:val="20"/>
          <w:szCs w:val="20"/>
        </w:rPr>
        <w:t xml:space="preserve"> молоди, по результатам которых были определ</w:t>
      </w:r>
      <w:r w:rsidRPr="00E22950">
        <w:rPr>
          <w:rFonts w:ascii="Times New Roman" w:hAnsi="Times New Roman"/>
          <w:sz w:val="20"/>
          <w:szCs w:val="20"/>
        </w:rPr>
        <w:t>е</w:t>
      </w:r>
      <w:r w:rsidRPr="00E22950">
        <w:rPr>
          <w:rFonts w:ascii="Times New Roman" w:hAnsi="Times New Roman"/>
          <w:sz w:val="20"/>
          <w:szCs w:val="20"/>
        </w:rPr>
        <w:t>ны абсолютный общий и среднесуточный приросты. Данные по дин</w:t>
      </w:r>
      <w:r w:rsidRPr="00E22950">
        <w:rPr>
          <w:rFonts w:ascii="Times New Roman" w:hAnsi="Times New Roman"/>
          <w:sz w:val="20"/>
          <w:szCs w:val="20"/>
        </w:rPr>
        <w:t>а</w:t>
      </w:r>
      <w:r w:rsidRPr="00E22950">
        <w:rPr>
          <w:rFonts w:ascii="Times New Roman" w:hAnsi="Times New Roman"/>
          <w:sz w:val="20"/>
          <w:szCs w:val="20"/>
        </w:rPr>
        <w:t xml:space="preserve">мике роста представлены </w:t>
      </w:r>
      <w:r>
        <w:rPr>
          <w:rFonts w:ascii="Times New Roman" w:hAnsi="Times New Roman"/>
          <w:sz w:val="20"/>
          <w:szCs w:val="20"/>
        </w:rPr>
        <w:t>на рис.1</w:t>
      </w:r>
      <w:r w:rsidRPr="00E22950">
        <w:rPr>
          <w:rFonts w:ascii="Times New Roman" w:hAnsi="Times New Roman"/>
          <w:sz w:val="20"/>
          <w:szCs w:val="20"/>
        </w:rPr>
        <w:t>.</w:t>
      </w:r>
    </w:p>
    <w:p w:rsidR="00A34D58" w:rsidRDefault="00A34D58" w:rsidP="00353E65">
      <w:pPr>
        <w:spacing w:after="0" w:line="240" w:lineRule="auto"/>
        <w:ind w:firstLine="284"/>
        <w:jc w:val="both"/>
        <w:rPr>
          <w:rFonts w:ascii="Times New Roman" w:hAnsi="Times New Roman"/>
          <w:sz w:val="20"/>
          <w:szCs w:val="20"/>
        </w:rPr>
      </w:pPr>
    </w:p>
    <w:p w:rsidR="00A34D58" w:rsidRDefault="00A34D58" w:rsidP="00353E65">
      <w:pPr>
        <w:spacing w:after="0" w:line="240" w:lineRule="auto"/>
        <w:ind w:firstLine="284"/>
        <w:jc w:val="both"/>
        <w:rPr>
          <w:rFonts w:ascii="Times New Roman" w:hAnsi="Times New Roman"/>
          <w:sz w:val="20"/>
          <w:szCs w:val="20"/>
        </w:rPr>
      </w:pPr>
    </w:p>
    <w:p w:rsidR="00A34D58" w:rsidRDefault="00A34D58" w:rsidP="00353E65">
      <w:pPr>
        <w:spacing w:after="0" w:line="240" w:lineRule="auto"/>
        <w:ind w:firstLine="284"/>
        <w:jc w:val="both"/>
        <w:rPr>
          <w:rFonts w:ascii="Times New Roman" w:hAnsi="Times New Roman"/>
          <w:sz w:val="20"/>
          <w:szCs w:val="20"/>
        </w:rPr>
      </w:pPr>
    </w:p>
    <w:p w:rsidR="00A17A86" w:rsidRDefault="00A34D58" w:rsidP="00045275">
      <w:pPr>
        <w:spacing w:after="0" w:line="240" w:lineRule="auto"/>
        <w:jc w:val="both"/>
        <w:rPr>
          <w:rFonts w:ascii="Times New Roman" w:hAnsi="Times New Roman"/>
          <w:sz w:val="20"/>
          <w:szCs w:val="20"/>
        </w:rPr>
      </w:pPr>
      <w:r>
        <w:rPr>
          <w:rFonts w:ascii="Times New Roman" w:hAnsi="Times New Roman"/>
          <w:noProof/>
          <w:sz w:val="20"/>
          <w:szCs w:val="20"/>
          <w:lang w:eastAsia="ru-RU"/>
        </w:rPr>
        <w:drawing>
          <wp:anchor distT="0" distB="1456" distL="114300" distR="114300" simplePos="0" relativeHeight="251709440" behindDoc="0" locked="0" layoutInCell="1" allowOverlap="1">
            <wp:simplePos x="0" y="0"/>
            <wp:positionH relativeFrom="margin">
              <wp:posOffset>171450</wp:posOffset>
            </wp:positionH>
            <wp:positionV relativeFrom="margin">
              <wp:posOffset>83185</wp:posOffset>
            </wp:positionV>
            <wp:extent cx="3601085" cy="1688465"/>
            <wp:effectExtent l="0" t="0" r="0" b="0"/>
            <wp:wrapSquare wrapText="bothSides"/>
            <wp:docPr id="3" name="Объект 5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p>
    <w:p w:rsidR="00353E65" w:rsidRPr="000009B8" w:rsidRDefault="00353E65" w:rsidP="00353E65">
      <w:pPr>
        <w:spacing w:after="0" w:line="240" w:lineRule="auto"/>
        <w:jc w:val="center"/>
        <w:rPr>
          <w:rFonts w:ascii="Times New Roman" w:hAnsi="Times New Roman"/>
          <w:sz w:val="16"/>
          <w:szCs w:val="16"/>
        </w:rPr>
      </w:pPr>
      <w:r w:rsidRPr="000009B8">
        <w:rPr>
          <w:rFonts w:ascii="Times New Roman" w:hAnsi="Times New Roman"/>
          <w:sz w:val="16"/>
          <w:szCs w:val="16"/>
        </w:rPr>
        <w:t>Рис. 1</w:t>
      </w:r>
      <w:r>
        <w:rPr>
          <w:rFonts w:ascii="Times New Roman" w:hAnsi="Times New Roman"/>
          <w:sz w:val="16"/>
          <w:szCs w:val="16"/>
        </w:rPr>
        <w:t>.</w:t>
      </w:r>
      <w:r w:rsidRPr="000009B8">
        <w:rPr>
          <w:rFonts w:ascii="Times New Roman" w:hAnsi="Times New Roman"/>
          <w:sz w:val="16"/>
          <w:szCs w:val="16"/>
        </w:rPr>
        <w:t xml:space="preserve"> </w:t>
      </w:r>
      <w:r w:rsidRPr="005D4D19">
        <w:rPr>
          <w:rFonts w:ascii="Times New Roman" w:hAnsi="Times New Roman"/>
          <w:b/>
          <w:sz w:val="16"/>
          <w:szCs w:val="16"/>
        </w:rPr>
        <w:t>Динамика средней индивидуальной массы молоди карпа кои</w:t>
      </w:r>
    </w:p>
    <w:p w:rsidR="00353E65" w:rsidRPr="003859D3" w:rsidRDefault="00353E65" w:rsidP="00353E65">
      <w:pPr>
        <w:spacing w:after="0" w:line="240" w:lineRule="auto"/>
        <w:ind w:firstLine="284"/>
        <w:jc w:val="both"/>
        <w:rPr>
          <w:rFonts w:ascii="Times New Roman" w:hAnsi="Times New Roman"/>
          <w:sz w:val="16"/>
          <w:szCs w:val="16"/>
        </w:rPr>
      </w:pPr>
    </w:p>
    <w:p w:rsidR="00353E65" w:rsidRPr="00E22950"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 xml:space="preserve">Анализируя данные рисунка </w:t>
      </w:r>
      <w:r>
        <w:rPr>
          <w:rFonts w:ascii="Times New Roman" w:hAnsi="Times New Roman"/>
          <w:sz w:val="20"/>
          <w:szCs w:val="20"/>
        </w:rPr>
        <w:t>1</w:t>
      </w:r>
      <w:r w:rsidR="00531738">
        <w:rPr>
          <w:rFonts w:ascii="Times New Roman" w:hAnsi="Times New Roman"/>
          <w:sz w:val="20"/>
          <w:szCs w:val="20"/>
        </w:rPr>
        <w:t>,</w:t>
      </w:r>
      <w:r w:rsidRPr="00E22950">
        <w:rPr>
          <w:rFonts w:ascii="Times New Roman" w:hAnsi="Times New Roman"/>
          <w:sz w:val="20"/>
          <w:szCs w:val="20"/>
        </w:rPr>
        <w:t xml:space="preserve"> вид</w:t>
      </w:r>
      <w:r w:rsidR="00531738">
        <w:rPr>
          <w:rFonts w:ascii="Times New Roman" w:hAnsi="Times New Roman"/>
          <w:sz w:val="20"/>
          <w:szCs w:val="20"/>
        </w:rPr>
        <w:t>им</w:t>
      </w:r>
      <w:r w:rsidRPr="00E22950">
        <w:rPr>
          <w:rFonts w:ascii="Times New Roman" w:hAnsi="Times New Roman"/>
          <w:sz w:val="20"/>
          <w:szCs w:val="20"/>
        </w:rPr>
        <w:t>, что в начале исследований интенсивность роста была минимальной. Начиная с 17 сентября н</w:t>
      </w:r>
      <w:r w:rsidRPr="00E22950">
        <w:rPr>
          <w:rFonts w:ascii="Times New Roman" w:hAnsi="Times New Roman"/>
          <w:sz w:val="20"/>
          <w:szCs w:val="20"/>
        </w:rPr>
        <w:t>а</w:t>
      </w:r>
      <w:r w:rsidRPr="00E22950">
        <w:rPr>
          <w:rFonts w:ascii="Times New Roman" w:hAnsi="Times New Roman"/>
          <w:sz w:val="20"/>
          <w:szCs w:val="20"/>
        </w:rPr>
        <w:t>блюдается постепенное увеличение среднеиндивидуальной массы м</w:t>
      </w:r>
      <w:r w:rsidRPr="00E22950">
        <w:rPr>
          <w:rFonts w:ascii="Times New Roman" w:hAnsi="Times New Roman"/>
          <w:sz w:val="20"/>
          <w:szCs w:val="20"/>
        </w:rPr>
        <w:t>о</w:t>
      </w:r>
      <w:r w:rsidRPr="00E22950">
        <w:rPr>
          <w:rFonts w:ascii="Times New Roman" w:hAnsi="Times New Roman"/>
          <w:sz w:val="20"/>
          <w:szCs w:val="20"/>
        </w:rPr>
        <w:t xml:space="preserve">лоди. </w:t>
      </w:r>
    </w:p>
    <w:p w:rsidR="00353E65" w:rsidRPr="00E22950"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На основании контрольных взвешиваний определяли абсолютный среднеиндивидуальный и среднесуточный приросты молоди карпа кои, результаты по ко</w:t>
      </w:r>
      <w:r>
        <w:rPr>
          <w:rFonts w:ascii="Times New Roman" w:hAnsi="Times New Roman"/>
          <w:sz w:val="20"/>
          <w:szCs w:val="20"/>
        </w:rPr>
        <w:t>торым представлены в табл. 2.</w:t>
      </w:r>
    </w:p>
    <w:p w:rsidR="00353E65" w:rsidRPr="003859D3" w:rsidRDefault="00353E65" w:rsidP="00353E65">
      <w:pPr>
        <w:spacing w:after="0" w:line="240" w:lineRule="auto"/>
        <w:ind w:firstLine="284"/>
        <w:jc w:val="both"/>
        <w:rPr>
          <w:rFonts w:ascii="Times New Roman" w:hAnsi="Times New Roman"/>
          <w:sz w:val="16"/>
          <w:szCs w:val="16"/>
        </w:rPr>
      </w:pPr>
    </w:p>
    <w:p w:rsidR="00353E65" w:rsidRPr="009E0C2E" w:rsidRDefault="00353E65" w:rsidP="00353E65">
      <w:pPr>
        <w:spacing w:after="0" w:line="240" w:lineRule="auto"/>
        <w:ind w:firstLine="284"/>
        <w:jc w:val="center"/>
        <w:rPr>
          <w:rFonts w:ascii="Times New Roman" w:hAnsi="Times New Roman"/>
          <w:b/>
          <w:sz w:val="16"/>
          <w:szCs w:val="16"/>
        </w:rPr>
      </w:pPr>
      <w:r w:rsidRPr="009E0C2E">
        <w:rPr>
          <w:rFonts w:ascii="Times New Roman" w:hAnsi="Times New Roman"/>
          <w:spacing w:val="20"/>
          <w:sz w:val="16"/>
          <w:szCs w:val="16"/>
        </w:rPr>
        <w:t xml:space="preserve">Таблица </w:t>
      </w:r>
      <w:r>
        <w:rPr>
          <w:rFonts w:ascii="Times New Roman" w:hAnsi="Times New Roman"/>
          <w:sz w:val="16"/>
          <w:szCs w:val="16"/>
        </w:rPr>
        <w:t>2.</w:t>
      </w:r>
      <w:r w:rsidRPr="009E0C2E">
        <w:rPr>
          <w:rFonts w:ascii="Times New Roman" w:hAnsi="Times New Roman"/>
          <w:sz w:val="16"/>
          <w:szCs w:val="16"/>
        </w:rPr>
        <w:t xml:space="preserve"> </w:t>
      </w:r>
      <w:r w:rsidRPr="009E0C2E">
        <w:rPr>
          <w:rFonts w:ascii="Times New Roman" w:hAnsi="Times New Roman"/>
          <w:b/>
          <w:sz w:val="16"/>
          <w:szCs w:val="16"/>
        </w:rPr>
        <w:t>Показатели роста молоди карпа кои</w:t>
      </w:r>
    </w:p>
    <w:p w:rsidR="00353E65" w:rsidRPr="003859D3" w:rsidRDefault="00353E65" w:rsidP="00353E65">
      <w:pPr>
        <w:spacing w:after="0" w:line="240" w:lineRule="auto"/>
        <w:ind w:firstLine="284"/>
        <w:jc w:val="both"/>
        <w:rPr>
          <w:rFonts w:ascii="Times New Roman" w:hAnsi="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17"/>
        <w:gridCol w:w="1293"/>
        <w:gridCol w:w="709"/>
        <w:gridCol w:w="1731"/>
        <w:gridCol w:w="1246"/>
      </w:tblGrid>
      <w:tr w:rsidR="00353E65" w:rsidRPr="009E0C2E" w:rsidTr="00CD27CD">
        <w:trPr>
          <w:trHeight w:val="199"/>
        </w:trPr>
        <w:tc>
          <w:tcPr>
            <w:tcW w:w="1117" w:type="dxa"/>
            <w:vMerge w:val="restart"/>
            <w:vAlign w:val="center"/>
          </w:tcPr>
          <w:p w:rsidR="00353E65"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 xml:space="preserve">Дата </w:t>
            </w:r>
          </w:p>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контрольных взвешиваний</w:t>
            </w:r>
          </w:p>
        </w:tc>
        <w:tc>
          <w:tcPr>
            <w:tcW w:w="2002" w:type="dxa"/>
            <w:gridSpan w:val="2"/>
          </w:tcPr>
          <w:p w:rsidR="00353E65" w:rsidRPr="009E0C2E" w:rsidRDefault="00353E65" w:rsidP="00CD27CD">
            <w:pPr>
              <w:spacing w:after="0" w:line="240" w:lineRule="auto"/>
              <w:jc w:val="center"/>
              <w:rPr>
                <w:rFonts w:ascii="Times New Roman" w:hAnsi="Times New Roman"/>
                <w:sz w:val="16"/>
                <w:szCs w:val="16"/>
              </w:rPr>
            </w:pPr>
            <w:r>
              <w:rPr>
                <w:rFonts w:ascii="Times New Roman" w:hAnsi="Times New Roman"/>
                <w:sz w:val="16"/>
                <w:szCs w:val="16"/>
              </w:rPr>
              <w:t>Средняя индивидуальная масса</w:t>
            </w:r>
          </w:p>
        </w:tc>
        <w:tc>
          <w:tcPr>
            <w:tcW w:w="1731" w:type="dxa"/>
            <w:vMerge w:val="restart"/>
            <w:vAlign w:val="center"/>
          </w:tcPr>
          <w:p w:rsidR="00353E65" w:rsidRPr="009E0C2E" w:rsidRDefault="00353E65" w:rsidP="00CD27CD">
            <w:pPr>
              <w:spacing w:after="0" w:line="240" w:lineRule="auto"/>
              <w:jc w:val="center"/>
              <w:rPr>
                <w:rFonts w:ascii="Times New Roman" w:hAnsi="Times New Roman"/>
                <w:sz w:val="16"/>
                <w:szCs w:val="16"/>
              </w:rPr>
            </w:pPr>
            <w:r>
              <w:rPr>
                <w:rFonts w:ascii="Times New Roman" w:hAnsi="Times New Roman"/>
                <w:sz w:val="16"/>
                <w:szCs w:val="16"/>
              </w:rPr>
              <w:t xml:space="preserve">Абсолютный </w:t>
            </w:r>
            <w:r w:rsidRPr="009E0C2E">
              <w:rPr>
                <w:rFonts w:ascii="Times New Roman" w:hAnsi="Times New Roman"/>
                <w:sz w:val="16"/>
                <w:szCs w:val="16"/>
              </w:rPr>
              <w:t>средн</w:t>
            </w:r>
            <w:r w:rsidRPr="009E0C2E">
              <w:rPr>
                <w:rFonts w:ascii="Times New Roman" w:hAnsi="Times New Roman"/>
                <w:sz w:val="16"/>
                <w:szCs w:val="16"/>
              </w:rPr>
              <w:t>е</w:t>
            </w:r>
            <w:r w:rsidRPr="009E0C2E">
              <w:rPr>
                <w:rFonts w:ascii="Times New Roman" w:hAnsi="Times New Roman"/>
                <w:sz w:val="16"/>
                <w:szCs w:val="16"/>
              </w:rPr>
              <w:t>индивидуальный прирост, г</w:t>
            </w:r>
          </w:p>
        </w:tc>
        <w:tc>
          <w:tcPr>
            <w:tcW w:w="1246" w:type="dxa"/>
            <w:vMerge w:val="restart"/>
            <w:vAlign w:val="center"/>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Среднесуто</w:t>
            </w:r>
            <w:r w:rsidRPr="009E0C2E">
              <w:rPr>
                <w:rFonts w:ascii="Times New Roman" w:hAnsi="Times New Roman"/>
                <w:sz w:val="16"/>
                <w:szCs w:val="16"/>
              </w:rPr>
              <w:t>ч</w:t>
            </w:r>
            <w:r w:rsidRPr="009E0C2E">
              <w:rPr>
                <w:rFonts w:ascii="Times New Roman" w:hAnsi="Times New Roman"/>
                <w:sz w:val="16"/>
                <w:szCs w:val="16"/>
              </w:rPr>
              <w:t>ный прирост, г</w:t>
            </w:r>
          </w:p>
        </w:tc>
      </w:tr>
      <w:tr w:rsidR="00353E65" w:rsidRPr="009E0C2E" w:rsidTr="00DC57B3">
        <w:trPr>
          <w:trHeight w:val="199"/>
        </w:trPr>
        <w:tc>
          <w:tcPr>
            <w:tcW w:w="1117" w:type="dxa"/>
            <w:vMerge/>
            <w:vAlign w:val="center"/>
          </w:tcPr>
          <w:p w:rsidR="00353E65" w:rsidRPr="009E0C2E" w:rsidRDefault="00353E65" w:rsidP="00CD27CD">
            <w:pPr>
              <w:spacing w:after="0" w:line="240" w:lineRule="auto"/>
              <w:jc w:val="center"/>
              <w:rPr>
                <w:rFonts w:ascii="Times New Roman" w:hAnsi="Times New Roman"/>
                <w:sz w:val="16"/>
                <w:szCs w:val="16"/>
              </w:rPr>
            </w:pPr>
          </w:p>
        </w:tc>
        <w:tc>
          <w:tcPr>
            <w:tcW w:w="1293"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lang w:val="en-US"/>
              </w:rPr>
              <w:t>X</w:t>
            </w:r>
            <w:r w:rsidR="00DC57B3">
              <w:rPr>
                <w:rFonts w:ascii="Times New Roman" w:hAnsi="Times New Roman"/>
                <w:sz w:val="16"/>
                <w:szCs w:val="16"/>
              </w:rPr>
              <w:t xml:space="preserve"> </w:t>
            </w:r>
            <w:r w:rsidRPr="009E0C2E">
              <w:rPr>
                <w:rFonts w:ascii="Times New Roman" w:hAnsi="Times New Roman"/>
                <w:sz w:val="16"/>
                <w:szCs w:val="16"/>
              </w:rPr>
              <w:t>±</w:t>
            </w:r>
            <w:r w:rsidR="00DC57B3">
              <w:rPr>
                <w:rFonts w:ascii="Times New Roman" w:hAnsi="Times New Roman"/>
                <w:sz w:val="16"/>
                <w:szCs w:val="16"/>
              </w:rPr>
              <w:t xml:space="preserve"> </w:t>
            </w:r>
            <w:r w:rsidRPr="009E0C2E">
              <w:rPr>
                <w:rFonts w:ascii="Times New Roman" w:hAnsi="Times New Roman"/>
                <w:sz w:val="16"/>
                <w:szCs w:val="16"/>
                <w:lang w:val="en-US"/>
              </w:rPr>
              <w:t>m</w:t>
            </w:r>
            <w:r w:rsidRPr="009E0C2E">
              <w:rPr>
                <w:rFonts w:ascii="Times New Roman" w:hAnsi="Times New Roman"/>
                <w:sz w:val="16"/>
                <w:szCs w:val="16"/>
              </w:rPr>
              <w:t>, г</w:t>
            </w:r>
          </w:p>
        </w:tc>
        <w:tc>
          <w:tcPr>
            <w:tcW w:w="709" w:type="dxa"/>
          </w:tcPr>
          <w:p w:rsidR="00353E65"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lang w:val="en-US"/>
              </w:rPr>
              <w:t>Cv</w:t>
            </w:r>
            <w:r w:rsidRPr="009E0C2E">
              <w:rPr>
                <w:rFonts w:ascii="Times New Roman" w:hAnsi="Times New Roman"/>
                <w:sz w:val="16"/>
                <w:szCs w:val="16"/>
              </w:rPr>
              <w:t>, %</w:t>
            </w:r>
          </w:p>
        </w:tc>
        <w:tc>
          <w:tcPr>
            <w:tcW w:w="1731" w:type="dxa"/>
            <w:vMerge/>
            <w:vAlign w:val="center"/>
          </w:tcPr>
          <w:p w:rsidR="00353E65" w:rsidRPr="009E0C2E" w:rsidRDefault="00353E65" w:rsidP="00CD27CD">
            <w:pPr>
              <w:spacing w:after="0" w:line="240" w:lineRule="auto"/>
              <w:jc w:val="center"/>
              <w:rPr>
                <w:rFonts w:ascii="Times New Roman" w:hAnsi="Times New Roman"/>
                <w:sz w:val="16"/>
                <w:szCs w:val="16"/>
              </w:rPr>
            </w:pPr>
          </w:p>
        </w:tc>
        <w:tc>
          <w:tcPr>
            <w:tcW w:w="1246" w:type="dxa"/>
            <w:vMerge/>
            <w:vAlign w:val="center"/>
          </w:tcPr>
          <w:p w:rsidR="00353E65" w:rsidRPr="009E0C2E" w:rsidRDefault="00353E65" w:rsidP="00CD27CD">
            <w:pPr>
              <w:spacing w:after="0" w:line="240" w:lineRule="auto"/>
              <w:jc w:val="center"/>
              <w:rPr>
                <w:rFonts w:ascii="Times New Roman" w:hAnsi="Times New Roman"/>
                <w:sz w:val="16"/>
                <w:szCs w:val="16"/>
              </w:rPr>
            </w:pPr>
          </w:p>
        </w:tc>
      </w:tr>
      <w:tr w:rsidR="00353E65" w:rsidRPr="009E0C2E" w:rsidTr="00DC57B3">
        <w:tc>
          <w:tcPr>
            <w:tcW w:w="1117"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 xml:space="preserve">22.08.2018 </w:t>
            </w:r>
            <w:r w:rsidR="00DC57B3">
              <w:rPr>
                <w:rFonts w:ascii="Times New Roman" w:hAnsi="Times New Roman"/>
                <w:sz w:val="16"/>
                <w:szCs w:val="16"/>
              </w:rPr>
              <w:t>г.</w:t>
            </w:r>
          </w:p>
        </w:tc>
        <w:tc>
          <w:tcPr>
            <w:tcW w:w="1293"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28,28</w:t>
            </w:r>
            <w:r w:rsidR="00DC57B3">
              <w:rPr>
                <w:rFonts w:ascii="Times New Roman" w:hAnsi="Times New Roman"/>
                <w:sz w:val="16"/>
                <w:szCs w:val="16"/>
              </w:rPr>
              <w:t xml:space="preserve"> </w:t>
            </w:r>
            <w:r w:rsidRPr="009E0C2E">
              <w:rPr>
                <w:rFonts w:ascii="Times New Roman" w:hAnsi="Times New Roman"/>
                <w:sz w:val="16"/>
                <w:szCs w:val="16"/>
              </w:rPr>
              <w:t>±</w:t>
            </w:r>
            <w:r w:rsidR="00DC57B3">
              <w:rPr>
                <w:rFonts w:ascii="Times New Roman" w:hAnsi="Times New Roman"/>
                <w:sz w:val="16"/>
                <w:szCs w:val="16"/>
              </w:rPr>
              <w:t xml:space="preserve"> </w:t>
            </w:r>
            <w:r w:rsidRPr="009E0C2E">
              <w:rPr>
                <w:rFonts w:ascii="Times New Roman" w:hAnsi="Times New Roman"/>
                <w:sz w:val="16"/>
                <w:szCs w:val="16"/>
              </w:rPr>
              <w:t>0,81</w:t>
            </w:r>
          </w:p>
        </w:tc>
        <w:tc>
          <w:tcPr>
            <w:tcW w:w="709"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15,72</w:t>
            </w:r>
          </w:p>
        </w:tc>
        <w:tc>
          <w:tcPr>
            <w:tcW w:w="1731" w:type="dxa"/>
          </w:tcPr>
          <w:p w:rsidR="00353E65" w:rsidRPr="009E0C2E" w:rsidRDefault="00353E65" w:rsidP="00CD27CD">
            <w:pPr>
              <w:spacing w:after="0" w:line="240" w:lineRule="auto"/>
              <w:jc w:val="center"/>
              <w:rPr>
                <w:rFonts w:ascii="Times New Roman" w:hAnsi="Times New Roman"/>
                <w:sz w:val="16"/>
                <w:szCs w:val="16"/>
              </w:rPr>
            </w:pPr>
            <w:r>
              <w:rPr>
                <w:rFonts w:ascii="Times New Roman" w:hAnsi="Times New Roman"/>
                <w:sz w:val="16"/>
                <w:szCs w:val="16"/>
              </w:rPr>
              <w:t>–</w:t>
            </w:r>
          </w:p>
        </w:tc>
        <w:tc>
          <w:tcPr>
            <w:tcW w:w="1246" w:type="dxa"/>
          </w:tcPr>
          <w:p w:rsidR="00353E65" w:rsidRPr="009E0C2E" w:rsidRDefault="00353E65" w:rsidP="00CD27CD">
            <w:pPr>
              <w:spacing w:after="0" w:line="240" w:lineRule="auto"/>
              <w:jc w:val="center"/>
              <w:rPr>
                <w:rFonts w:ascii="Times New Roman" w:hAnsi="Times New Roman"/>
                <w:sz w:val="16"/>
                <w:szCs w:val="16"/>
              </w:rPr>
            </w:pPr>
            <w:r>
              <w:rPr>
                <w:rFonts w:ascii="Times New Roman" w:hAnsi="Times New Roman"/>
                <w:sz w:val="16"/>
                <w:szCs w:val="16"/>
              </w:rPr>
              <w:t>–</w:t>
            </w:r>
          </w:p>
        </w:tc>
      </w:tr>
      <w:tr w:rsidR="00353E65" w:rsidRPr="009E0C2E" w:rsidTr="00DC57B3">
        <w:tc>
          <w:tcPr>
            <w:tcW w:w="1117"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 xml:space="preserve">17.09.2018 </w:t>
            </w:r>
            <w:r w:rsidR="00DC57B3">
              <w:rPr>
                <w:rFonts w:ascii="Times New Roman" w:hAnsi="Times New Roman"/>
                <w:sz w:val="16"/>
                <w:szCs w:val="16"/>
              </w:rPr>
              <w:t>г.</w:t>
            </w:r>
          </w:p>
        </w:tc>
        <w:tc>
          <w:tcPr>
            <w:tcW w:w="1293"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30,40</w:t>
            </w:r>
            <w:r w:rsidR="00DC57B3">
              <w:rPr>
                <w:rFonts w:ascii="Times New Roman" w:hAnsi="Times New Roman"/>
                <w:sz w:val="16"/>
                <w:szCs w:val="16"/>
              </w:rPr>
              <w:t xml:space="preserve"> </w:t>
            </w:r>
            <w:r w:rsidRPr="009E0C2E">
              <w:rPr>
                <w:rFonts w:ascii="Times New Roman" w:hAnsi="Times New Roman"/>
                <w:sz w:val="16"/>
                <w:szCs w:val="16"/>
              </w:rPr>
              <w:t>±</w:t>
            </w:r>
            <w:r w:rsidR="00DC57B3">
              <w:rPr>
                <w:rFonts w:ascii="Times New Roman" w:hAnsi="Times New Roman"/>
                <w:sz w:val="16"/>
                <w:szCs w:val="16"/>
              </w:rPr>
              <w:t xml:space="preserve"> </w:t>
            </w:r>
            <w:r w:rsidRPr="009E0C2E">
              <w:rPr>
                <w:rFonts w:ascii="Times New Roman" w:hAnsi="Times New Roman"/>
                <w:sz w:val="16"/>
                <w:szCs w:val="16"/>
              </w:rPr>
              <w:t>0,63</w:t>
            </w:r>
          </w:p>
        </w:tc>
        <w:tc>
          <w:tcPr>
            <w:tcW w:w="709"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11,31</w:t>
            </w:r>
          </w:p>
        </w:tc>
        <w:tc>
          <w:tcPr>
            <w:tcW w:w="1731"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2,12</w:t>
            </w:r>
          </w:p>
        </w:tc>
        <w:tc>
          <w:tcPr>
            <w:tcW w:w="1246"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0,08</w:t>
            </w:r>
          </w:p>
        </w:tc>
      </w:tr>
      <w:tr w:rsidR="00353E65" w:rsidRPr="009E0C2E" w:rsidTr="00DC57B3">
        <w:tc>
          <w:tcPr>
            <w:tcW w:w="1117"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 xml:space="preserve">01.10.2018 </w:t>
            </w:r>
            <w:r w:rsidR="00DC57B3">
              <w:rPr>
                <w:rFonts w:ascii="Times New Roman" w:hAnsi="Times New Roman"/>
                <w:sz w:val="16"/>
                <w:szCs w:val="16"/>
              </w:rPr>
              <w:t>г.</w:t>
            </w:r>
          </w:p>
        </w:tc>
        <w:tc>
          <w:tcPr>
            <w:tcW w:w="1293"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39,84</w:t>
            </w:r>
            <w:r w:rsidR="00DC57B3">
              <w:rPr>
                <w:rFonts w:ascii="Times New Roman" w:hAnsi="Times New Roman"/>
                <w:sz w:val="16"/>
                <w:szCs w:val="16"/>
              </w:rPr>
              <w:t xml:space="preserve"> </w:t>
            </w:r>
            <w:r w:rsidRPr="009E0C2E">
              <w:rPr>
                <w:rFonts w:ascii="Times New Roman" w:hAnsi="Times New Roman"/>
                <w:sz w:val="16"/>
                <w:szCs w:val="16"/>
              </w:rPr>
              <w:t>±</w:t>
            </w:r>
            <w:r w:rsidR="00DC57B3">
              <w:rPr>
                <w:rFonts w:ascii="Times New Roman" w:hAnsi="Times New Roman"/>
                <w:sz w:val="16"/>
                <w:szCs w:val="16"/>
              </w:rPr>
              <w:t xml:space="preserve"> </w:t>
            </w:r>
            <w:r w:rsidRPr="009E0C2E">
              <w:rPr>
                <w:rFonts w:ascii="Times New Roman" w:hAnsi="Times New Roman"/>
                <w:sz w:val="16"/>
                <w:szCs w:val="16"/>
              </w:rPr>
              <w:t>0,49</w:t>
            </w:r>
          </w:p>
        </w:tc>
        <w:tc>
          <w:tcPr>
            <w:tcW w:w="709"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6,73</w:t>
            </w:r>
          </w:p>
        </w:tc>
        <w:tc>
          <w:tcPr>
            <w:tcW w:w="1731"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9,44</w:t>
            </w:r>
          </w:p>
        </w:tc>
        <w:tc>
          <w:tcPr>
            <w:tcW w:w="1246"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0,63</w:t>
            </w:r>
          </w:p>
        </w:tc>
      </w:tr>
      <w:tr w:rsidR="00353E65" w:rsidRPr="009E0C2E" w:rsidTr="00DC57B3">
        <w:tc>
          <w:tcPr>
            <w:tcW w:w="1117"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 xml:space="preserve">26.10.2018 </w:t>
            </w:r>
            <w:r w:rsidR="00DC57B3">
              <w:rPr>
                <w:rFonts w:ascii="Times New Roman" w:hAnsi="Times New Roman"/>
                <w:sz w:val="16"/>
                <w:szCs w:val="16"/>
              </w:rPr>
              <w:t>г.</w:t>
            </w:r>
          </w:p>
        </w:tc>
        <w:tc>
          <w:tcPr>
            <w:tcW w:w="1293"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57,05</w:t>
            </w:r>
            <w:r w:rsidR="00DC57B3">
              <w:rPr>
                <w:rFonts w:ascii="Times New Roman" w:hAnsi="Times New Roman"/>
                <w:sz w:val="16"/>
                <w:szCs w:val="16"/>
              </w:rPr>
              <w:t xml:space="preserve"> </w:t>
            </w:r>
            <w:r w:rsidRPr="009E0C2E">
              <w:rPr>
                <w:rFonts w:ascii="Times New Roman" w:hAnsi="Times New Roman"/>
                <w:sz w:val="16"/>
                <w:szCs w:val="16"/>
              </w:rPr>
              <w:t>±</w:t>
            </w:r>
            <w:r w:rsidR="00DC57B3">
              <w:rPr>
                <w:rFonts w:ascii="Times New Roman" w:hAnsi="Times New Roman"/>
                <w:sz w:val="16"/>
                <w:szCs w:val="16"/>
              </w:rPr>
              <w:t xml:space="preserve"> </w:t>
            </w:r>
            <w:r w:rsidRPr="009E0C2E">
              <w:rPr>
                <w:rFonts w:ascii="Times New Roman" w:hAnsi="Times New Roman"/>
                <w:sz w:val="16"/>
                <w:szCs w:val="16"/>
              </w:rPr>
              <w:t>3,17</w:t>
            </w:r>
          </w:p>
        </w:tc>
        <w:tc>
          <w:tcPr>
            <w:tcW w:w="709"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27,77</w:t>
            </w:r>
          </w:p>
        </w:tc>
        <w:tc>
          <w:tcPr>
            <w:tcW w:w="1731"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17,21</w:t>
            </w:r>
          </w:p>
        </w:tc>
        <w:tc>
          <w:tcPr>
            <w:tcW w:w="1246"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0,68</w:t>
            </w:r>
          </w:p>
        </w:tc>
      </w:tr>
      <w:tr w:rsidR="00353E65" w:rsidRPr="009E0C2E" w:rsidTr="00DC57B3">
        <w:tc>
          <w:tcPr>
            <w:tcW w:w="1117"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22.11.2018</w:t>
            </w:r>
            <w:r w:rsidR="00DC57B3">
              <w:rPr>
                <w:rFonts w:ascii="Times New Roman" w:hAnsi="Times New Roman"/>
                <w:sz w:val="16"/>
                <w:szCs w:val="16"/>
              </w:rPr>
              <w:t xml:space="preserve"> г.</w:t>
            </w:r>
          </w:p>
        </w:tc>
        <w:tc>
          <w:tcPr>
            <w:tcW w:w="1293"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69,73</w:t>
            </w:r>
            <w:r w:rsidR="00DC57B3">
              <w:rPr>
                <w:rFonts w:ascii="Times New Roman" w:hAnsi="Times New Roman"/>
                <w:sz w:val="16"/>
                <w:szCs w:val="16"/>
              </w:rPr>
              <w:t xml:space="preserve"> </w:t>
            </w:r>
            <w:r w:rsidRPr="009E0C2E">
              <w:rPr>
                <w:rFonts w:ascii="Times New Roman" w:hAnsi="Times New Roman"/>
                <w:sz w:val="16"/>
                <w:szCs w:val="16"/>
              </w:rPr>
              <w:t>±</w:t>
            </w:r>
            <w:r w:rsidR="00DC57B3">
              <w:rPr>
                <w:rFonts w:ascii="Times New Roman" w:hAnsi="Times New Roman"/>
                <w:sz w:val="16"/>
                <w:szCs w:val="16"/>
              </w:rPr>
              <w:t xml:space="preserve"> </w:t>
            </w:r>
            <w:r w:rsidRPr="009E0C2E">
              <w:rPr>
                <w:rFonts w:ascii="Times New Roman" w:hAnsi="Times New Roman"/>
                <w:sz w:val="16"/>
                <w:szCs w:val="16"/>
              </w:rPr>
              <w:t>6,22</w:t>
            </w:r>
          </w:p>
        </w:tc>
        <w:tc>
          <w:tcPr>
            <w:tcW w:w="709"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44,57</w:t>
            </w:r>
          </w:p>
        </w:tc>
        <w:tc>
          <w:tcPr>
            <w:tcW w:w="1731"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12,68</w:t>
            </w:r>
          </w:p>
        </w:tc>
        <w:tc>
          <w:tcPr>
            <w:tcW w:w="1246" w:type="dxa"/>
          </w:tcPr>
          <w:p w:rsidR="00353E65" w:rsidRPr="009E0C2E" w:rsidRDefault="00353E65" w:rsidP="00CD27CD">
            <w:pPr>
              <w:spacing w:after="0" w:line="240" w:lineRule="auto"/>
              <w:jc w:val="center"/>
              <w:rPr>
                <w:rFonts w:ascii="Times New Roman" w:hAnsi="Times New Roman"/>
                <w:sz w:val="16"/>
                <w:szCs w:val="16"/>
              </w:rPr>
            </w:pPr>
            <w:r w:rsidRPr="009E0C2E">
              <w:rPr>
                <w:rFonts w:ascii="Times New Roman" w:hAnsi="Times New Roman"/>
                <w:sz w:val="16"/>
                <w:szCs w:val="16"/>
              </w:rPr>
              <w:t>0,48</w:t>
            </w:r>
          </w:p>
        </w:tc>
      </w:tr>
    </w:tbl>
    <w:p w:rsidR="00353E65" w:rsidRPr="003859D3" w:rsidRDefault="00353E65" w:rsidP="00353E65">
      <w:pPr>
        <w:spacing w:after="0" w:line="240" w:lineRule="auto"/>
        <w:ind w:firstLine="284"/>
        <w:jc w:val="both"/>
        <w:rPr>
          <w:rFonts w:ascii="Times New Roman" w:hAnsi="Times New Roman"/>
          <w:sz w:val="16"/>
          <w:szCs w:val="16"/>
        </w:rPr>
      </w:pPr>
    </w:p>
    <w:p w:rsidR="00353E65" w:rsidRPr="00E22950"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Из данных таблицы видно, что средняя масса особей увели</w:t>
      </w:r>
      <w:r>
        <w:rPr>
          <w:rFonts w:ascii="Times New Roman" w:hAnsi="Times New Roman"/>
          <w:sz w:val="20"/>
          <w:szCs w:val="20"/>
        </w:rPr>
        <w:t>чивается при каждом взвешивании.</w:t>
      </w:r>
      <w:r w:rsidRPr="00E22950">
        <w:rPr>
          <w:rFonts w:ascii="Times New Roman" w:hAnsi="Times New Roman"/>
          <w:sz w:val="20"/>
          <w:szCs w:val="20"/>
        </w:rPr>
        <w:t xml:space="preserve"> При анализе данных </w:t>
      </w:r>
      <w:r w:rsidR="00531738">
        <w:rPr>
          <w:rFonts w:ascii="Times New Roman" w:hAnsi="Times New Roman"/>
          <w:sz w:val="20"/>
          <w:szCs w:val="20"/>
        </w:rPr>
        <w:t>установили</w:t>
      </w:r>
      <w:r w:rsidRPr="00E22950">
        <w:rPr>
          <w:rFonts w:ascii="Times New Roman" w:hAnsi="Times New Roman"/>
          <w:sz w:val="20"/>
          <w:szCs w:val="20"/>
        </w:rPr>
        <w:t>, что коэ</w:t>
      </w:r>
      <w:r w:rsidRPr="00E22950">
        <w:rPr>
          <w:rFonts w:ascii="Times New Roman" w:hAnsi="Times New Roman"/>
          <w:sz w:val="20"/>
          <w:szCs w:val="20"/>
        </w:rPr>
        <w:t>ф</w:t>
      </w:r>
      <w:r w:rsidRPr="00E22950">
        <w:rPr>
          <w:rFonts w:ascii="Times New Roman" w:hAnsi="Times New Roman"/>
          <w:sz w:val="20"/>
          <w:szCs w:val="20"/>
        </w:rPr>
        <w:t>фициент изменчивости возрос к концу последнего контрольного взв</w:t>
      </w:r>
      <w:r w:rsidRPr="00E22950">
        <w:rPr>
          <w:rFonts w:ascii="Times New Roman" w:hAnsi="Times New Roman"/>
          <w:sz w:val="20"/>
          <w:szCs w:val="20"/>
        </w:rPr>
        <w:t>е</w:t>
      </w:r>
      <w:r w:rsidRPr="00E22950">
        <w:rPr>
          <w:rFonts w:ascii="Times New Roman" w:hAnsi="Times New Roman"/>
          <w:sz w:val="20"/>
          <w:szCs w:val="20"/>
        </w:rPr>
        <w:t>шивания. Это говорит о том</w:t>
      </w:r>
      <w:r>
        <w:rPr>
          <w:rFonts w:ascii="Times New Roman" w:hAnsi="Times New Roman"/>
          <w:sz w:val="20"/>
          <w:szCs w:val="20"/>
        </w:rPr>
        <w:t>,</w:t>
      </w:r>
      <w:r w:rsidRPr="00E22950">
        <w:rPr>
          <w:rFonts w:ascii="Times New Roman" w:hAnsi="Times New Roman"/>
          <w:sz w:val="20"/>
          <w:szCs w:val="20"/>
        </w:rPr>
        <w:t xml:space="preserve"> что интенсивность роста была неравн</w:t>
      </w:r>
      <w:r w:rsidRPr="00E22950">
        <w:rPr>
          <w:rFonts w:ascii="Times New Roman" w:hAnsi="Times New Roman"/>
          <w:sz w:val="20"/>
          <w:szCs w:val="20"/>
        </w:rPr>
        <w:t>о</w:t>
      </w:r>
      <w:r w:rsidRPr="00E22950">
        <w:rPr>
          <w:rFonts w:ascii="Times New Roman" w:hAnsi="Times New Roman"/>
          <w:sz w:val="20"/>
          <w:szCs w:val="20"/>
        </w:rPr>
        <w:t xml:space="preserve">мерной у всех опытных экземпляров. </w:t>
      </w:r>
    </w:p>
    <w:p w:rsidR="00353E65" w:rsidRPr="00E22950" w:rsidRDefault="00353E65" w:rsidP="00353E65">
      <w:pPr>
        <w:spacing w:after="0" w:line="240" w:lineRule="auto"/>
        <w:ind w:firstLine="284"/>
        <w:jc w:val="both"/>
        <w:rPr>
          <w:rFonts w:ascii="Times New Roman" w:hAnsi="Times New Roman"/>
          <w:sz w:val="20"/>
          <w:szCs w:val="20"/>
        </w:rPr>
      </w:pPr>
      <w:r>
        <w:rPr>
          <w:rFonts w:ascii="Times New Roman" w:hAnsi="Times New Roman"/>
          <w:sz w:val="20"/>
          <w:szCs w:val="20"/>
        </w:rPr>
        <w:t>В период исследований</w:t>
      </w:r>
      <w:r w:rsidRPr="00E22950">
        <w:rPr>
          <w:rFonts w:ascii="Times New Roman" w:hAnsi="Times New Roman"/>
          <w:sz w:val="20"/>
          <w:szCs w:val="20"/>
        </w:rPr>
        <w:t xml:space="preserve"> рыбу кормили по</w:t>
      </w:r>
      <w:r w:rsidR="00531738">
        <w:rPr>
          <w:rFonts w:ascii="Times New Roman" w:hAnsi="Times New Roman"/>
          <w:sz w:val="20"/>
          <w:szCs w:val="20"/>
        </w:rPr>
        <w:t>-</w:t>
      </w:r>
      <w:r w:rsidRPr="00E22950">
        <w:rPr>
          <w:rFonts w:ascii="Times New Roman" w:hAnsi="Times New Roman"/>
          <w:sz w:val="20"/>
          <w:szCs w:val="20"/>
        </w:rPr>
        <w:t>разному. Первое взвеш</w:t>
      </w:r>
      <w:r w:rsidRPr="00E22950">
        <w:rPr>
          <w:rFonts w:ascii="Times New Roman" w:hAnsi="Times New Roman"/>
          <w:sz w:val="20"/>
          <w:szCs w:val="20"/>
        </w:rPr>
        <w:t>и</w:t>
      </w:r>
      <w:r w:rsidRPr="00E22950">
        <w:rPr>
          <w:rFonts w:ascii="Times New Roman" w:hAnsi="Times New Roman"/>
          <w:sz w:val="20"/>
          <w:szCs w:val="20"/>
        </w:rPr>
        <w:t xml:space="preserve">вание показало, что средняя масса годовиков составила 28,28 г. Рыбу кормили размолом комбикорма </w:t>
      </w:r>
      <w:r w:rsidRPr="00E01744">
        <w:rPr>
          <w:rFonts w:ascii="Times New Roman" w:hAnsi="Times New Roman"/>
          <w:i/>
          <w:sz w:val="20"/>
          <w:szCs w:val="20"/>
          <w:lang w:val="en-US"/>
        </w:rPr>
        <w:t>ALLER</w:t>
      </w:r>
      <w:r w:rsidRPr="00E01744">
        <w:rPr>
          <w:rFonts w:ascii="Times New Roman" w:hAnsi="Times New Roman"/>
          <w:i/>
          <w:sz w:val="20"/>
          <w:szCs w:val="20"/>
        </w:rPr>
        <w:t xml:space="preserve"> </w:t>
      </w:r>
      <w:r w:rsidRPr="00E01744">
        <w:rPr>
          <w:rFonts w:ascii="Times New Roman" w:hAnsi="Times New Roman"/>
          <w:i/>
          <w:sz w:val="20"/>
          <w:szCs w:val="20"/>
          <w:lang w:val="en-US"/>
        </w:rPr>
        <w:t>BRONZE</w:t>
      </w:r>
      <w:r w:rsidRPr="00E22950">
        <w:rPr>
          <w:rFonts w:ascii="Times New Roman" w:hAnsi="Times New Roman"/>
          <w:sz w:val="20"/>
          <w:szCs w:val="20"/>
        </w:rPr>
        <w:t>. Кормление произв</w:t>
      </w:r>
      <w:r w:rsidRPr="00E22950">
        <w:rPr>
          <w:rFonts w:ascii="Times New Roman" w:hAnsi="Times New Roman"/>
          <w:sz w:val="20"/>
          <w:szCs w:val="20"/>
        </w:rPr>
        <w:t>о</w:t>
      </w:r>
      <w:r w:rsidRPr="00E22950">
        <w:rPr>
          <w:rFonts w:ascii="Times New Roman" w:hAnsi="Times New Roman"/>
          <w:sz w:val="20"/>
          <w:szCs w:val="20"/>
        </w:rPr>
        <w:t>дилось нерегулярно</w:t>
      </w:r>
      <w:r w:rsidR="00531738">
        <w:rPr>
          <w:rFonts w:ascii="Times New Roman" w:hAnsi="Times New Roman"/>
          <w:sz w:val="20"/>
          <w:szCs w:val="20"/>
        </w:rPr>
        <w:t>,</w:t>
      </w:r>
      <w:r w:rsidRPr="00E22950">
        <w:rPr>
          <w:rFonts w:ascii="Times New Roman" w:hAnsi="Times New Roman"/>
          <w:sz w:val="20"/>
          <w:szCs w:val="20"/>
        </w:rPr>
        <w:t xml:space="preserve"> </w:t>
      </w:r>
      <w:r w:rsidR="00531738">
        <w:rPr>
          <w:rFonts w:ascii="Times New Roman" w:hAnsi="Times New Roman"/>
          <w:sz w:val="20"/>
          <w:szCs w:val="20"/>
        </w:rPr>
        <w:t>п</w:t>
      </w:r>
      <w:r w:rsidRPr="00E22950">
        <w:rPr>
          <w:rFonts w:ascii="Times New Roman" w:hAnsi="Times New Roman"/>
          <w:sz w:val="20"/>
          <w:szCs w:val="20"/>
        </w:rPr>
        <w:t>оэтому на повторном взвешивании средний вес составил 30,40 г. Получается среднеиндивидуальный прирост особей составил 2,12 г, а среднесуточный всего 0,08 г. Для увеличения пр</w:t>
      </w:r>
      <w:r w:rsidRPr="00E22950">
        <w:rPr>
          <w:rFonts w:ascii="Times New Roman" w:hAnsi="Times New Roman"/>
          <w:sz w:val="20"/>
          <w:szCs w:val="20"/>
        </w:rPr>
        <w:t>и</w:t>
      </w:r>
      <w:r w:rsidRPr="00E22950">
        <w:rPr>
          <w:rFonts w:ascii="Times New Roman" w:hAnsi="Times New Roman"/>
          <w:sz w:val="20"/>
          <w:szCs w:val="20"/>
        </w:rPr>
        <w:t xml:space="preserve">роста было решено в рацион ввести дождевых червей, которые </w:t>
      </w:r>
      <w:r>
        <w:rPr>
          <w:rFonts w:ascii="Times New Roman" w:hAnsi="Times New Roman"/>
          <w:sz w:val="20"/>
          <w:szCs w:val="20"/>
        </w:rPr>
        <w:t>заг</w:t>
      </w:r>
      <w:r>
        <w:rPr>
          <w:rFonts w:ascii="Times New Roman" w:hAnsi="Times New Roman"/>
          <w:sz w:val="20"/>
          <w:szCs w:val="20"/>
        </w:rPr>
        <w:t>о</w:t>
      </w:r>
      <w:r>
        <w:rPr>
          <w:rFonts w:ascii="Times New Roman" w:hAnsi="Times New Roman"/>
          <w:sz w:val="20"/>
          <w:szCs w:val="20"/>
        </w:rPr>
        <w:t>тавливаются из</w:t>
      </w:r>
      <w:r w:rsidRPr="00E22950">
        <w:rPr>
          <w:rFonts w:ascii="Times New Roman" w:hAnsi="Times New Roman"/>
          <w:sz w:val="20"/>
          <w:szCs w:val="20"/>
        </w:rPr>
        <w:t xml:space="preserve"> биофильтр</w:t>
      </w:r>
      <w:r>
        <w:rPr>
          <w:rFonts w:ascii="Times New Roman" w:hAnsi="Times New Roman"/>
          <w:sz w:val="20"/>
          <w:szCs w:val="20"/>
        </w:rPr>
        <w:t>а при его очистке.</w:t>
      </w:r>
      <w:r w:rsidRPr="00E22950">
        <w:rPr>
          <w:rFonts w:ascii="Times New Roman" w:hAnsi="Times New Roman"/>
          <w:sz w:val="20"/>
          <w:szCs w:val="20"/>
        </w:rPr>
        <w:t xml:space="preserve"> Черви вносились в лоток в целом виде один раз в сутки. В результате за 15</w:t>
      </w:r>
      <w:r>
        <w:rPr>
          <w:rFonts w:ascii="Times New Roman" w:hAnsi="Times New Roman"/>
          <w:sz w:val="20"/>
          <w:szCs w:val="20"/>
        </w:rPr>
        <w:t> </w:t>
      </w:r>
      <w:r w:rsidRPr="00E22950">
        <w:rPr>
          <w:rFonts w:ascii="Times New Roman" w:hAnsi="Times New Roman"/>
          <w:sz w:val="20"/>
          <w:szCs w:val="20"/>
        </w:rPr>
        <w:t xml:space="preserve">дней </w:t>
      </w:r>
      <w:r>
        <w:rPr>
          <w:rFonts w:ascii="Times New Roman" w:hAnsi="Times New Roman"/>
          <w:sz w:val="20"/>
          <w:szCs w:val="20"/>
        </w:rPr>
        <w:t xml:space="preserve">абсолютный </w:t>
      </w:r>
      <w:r w:rsidRPr="00E22950">
        <w:rPr>
          <w:rFonts w:ascii="Times New Roman" w:hAnsi="Times New Roman"/>
          <w:sz w:val="20"/>
          <w:szCs w:val="20"/>
        </w:rPr>
        <w:t xml:space="preserve">среднеиндивидуальный прирост </w:t>
      </w:r>
      <w:r>
        <w:rPr>
          <w:rFonts w:ascii="Times New Roman" w:hAnsi="Times New Roman"/>
          <w:sz w:val="20"/>
          <w:szCs w:val="20"/>
        </w:rPr>
        <w:t>составил</w:t>
      </w:r>
      <w:r w:rsidRPr="00E22950">
        <w:rPr>
          <w:rFonts w:ascii="Times New Roman" w:hAnsi="Times New Roman"/>
          <w:sz w:val="20"/>
          <w:szCs w:val="20"/>
        </w:rPr>
        <w:t xml:space="preserve"> 9,44</w:t>
      </w:r>
      <w:r>
        <w:rPr>
          <w:rFonts w:ascii="Times New Roman" w:hAnsi="Times New Roman"/>
          <w:sz w:val="20"/>
          <w:szCs w:val="20"/>
        </w:rPr>
        <w:t> </w:t>
      </w:r>
      <w:r w:rsidRPr="00E22950">
        <w:rPr>
          <w:rFonts w:ascii="Times New Roman" w:hAnsi="Times New Roman"/>
          <w:sz w:val="20"/>
          <w:szCs w:val="20"/>
        </w:rPr>
        <w:t xml:space="preserve">г, а среднесуточный </w:t>
      </w:r>
      <w:r>
        <w:rPr>
          <w:rFonts w:ascii="Times New Roman" w:hAnsi="Times New Roman"/>
          <w:sz w:val="20"/>
          <w:szCs w:val="20"/>
        </w:rPr>
        <w:t>увеличился до</w:t>
      </w:r>
      <w:r w:rsidRPr="00E22950">
        <w:rPr>
          <w:rFonts w:ascii="Times New Roman" w:hAnsi="Times New Roman"/>
          <w:sz w:val="20"/>
          <w:szCs w:val="20"/>
        </w:rPr>
        <w:t xml:space="preserve"> 0,63</w:t>
      </w:r>
      <w:r>
        <w:rPr>
          <w:rFonts w:ascii="Times New Roman" w:hAnsi="Times New Roman"/>
          <w:sz w:val="20"/>
          <w:szCs w:val="20"/>
        </w:rPr>
        <w:t> </w:t>
      </w:r>
      <w:r w:rsidRPr="00E22950">
        <w:rPr>
          <w:rFonts w:ascii="Times New Roman" w:hAnsi="Times New Roman"/>
          <w:sz w:val="20"/>
          <w:szCs w:val="20"/>
        </w:rPr>
        <w:t>г. Для интереса исследовани</w:t>
      </w:r>
      <w:r>
        <w:rPr>
          <w:rFonts w:ascii="Times New Roman" w:hAnsi="Times New Roman"/>
          <w:sz w:val="20"/>
          <w:szCs w:val="20"/>
        </w:rPr>
        <w:t>й</w:t>
      </w:r>
      <w:r w:rsidRPr="00E22950">
        <w:rPr>
          <w:rFonts w:ascii="Times New Roman" w:hAnsi="Times New Roman"/>
          <w:sz w:val="20"/>
          <w:szCs w:val="20"/>
        </w:rPr>
        <w:t xml:space="preserve"> </w:t>
      </w:r>
      <w:r>
        <w:rPr>
          <w:rFonts w:ascii="Times New Roman" w:hAnsi="Times New Roman"/>
          <w:sz w:val="20"/>
          <w:szCs w:val="20"/>
        </w:rPr>
        <w:t xml:space="preserve">и уменьшения затрат на выращивание </w:t>
      </w:r>
      <w:r w:rsidRPr="00E22950">
        <w:rPr>
          <w:rFonts w:ascii="Times New Roman" w:hAnsi="Times New Roman"/>
          <w:sz w:val="20"/>
          <w:szCs w:val="20"/>
        </w:rPr>
        <w:t>было решено изменить рацион и в качестве прикорма использовать хлебобулочные изде</w:t>
      </w:r>
      <w:r>
        <w:rPr>
          <w:rFonts w:ascii="Times New Roman" w:hAnsi="Times New Roman"/>
          <w:sz w:val="20"/>
          <w:szCs w:val="20"/>
        </w:rPr>
        <w:t>лия, стоимость которых была н</w:t>
      </w:r>
      <w:r>
        <w:rPr>
          <w:rFonts w:ascii="Times New Roman" w:hAnsi="Times New Roman"/>
          <w:sz w:val="20"/>
          <w:szCs w:val="20"/>
        </w:rPr>
        <w:t>е</w:t>
      </w:r>
      <w:r>
        <w:rPr>
          <w:rFonts w:ascii="Times New Roman" w:hAnsi="Times New Roman"/>
          <w:sz w:val="20"/>
          <w:szCs w:val="20"/>
        </w:rPr>
        <w:t>большой.</w:t>
      </w:r>
      <w:r w:rsidRPr="00E22950">
        <w:rPr>
          <w:rFonts w:ascii="Times New Roman" w:hAnsi="Times New Roman"/>
          <w:sz w:val="20"/>
          <w:szCs w:val="20"/>
        </w:rPr>
        <w:t xml:space="preserve"> На третьем взвешивании это дало неплохой результат</w:t>
      </w:r>
      <w:r w:rsidR="00531738">
        <w:rPr>
          <w:rFonts w:ascii="Times New Roman" w:hAnsi="Times New Roman"/>
          <w:sz w:val="20"/>
          <w:szCs w:val="20"/>
        </w:rPr>
        <w:t>,</w:t>
      </w:r>
      <w:r w:rsidRPr="00E22950">
        <w:rPr>
          <w:rFonts w:ascii="Times New Roman" w:hAnsi="Times New Roman"/>
          <w:sz w:val="20"/>
          <w:szCs w:val="20"/>
        </w:rPr>
        <w:t xml:space="preserve"> и среднесуточный прирост составил 0,68 г. Хлебобулочные изделия х</w:t>
      </w:r>
      <w:r w:rsidRPr="00E22950">
        <w:rPr>
          <w:rFonts w:ascii="Times New Roman" w:hAnsi="Times New Roman"/>
          <w:sz w:val="20"/>
          <w:szCs w:val="20"/>
        </w:rPr>
        <w:t>о</w:t>
      </w:r>
      <w:r w:rsidRPr="00E22950">
        <w:rPr>
          <w:rFonts w:ascii="Times New Roman" w:hAnsi="Times New Roman"/>
          <w:sz w:val="20"/>
          <w:szCs w:val="20"/>
        </w:rPr>
        <w:t>зяйству о</w:t>
      </w:r>
      <w:r w:rsidR="00531738">
        <w:rPr>
          <w:rFonts w:ascii="Times New Roman" w:hAnsi="Times New Roman"/>
          <w:sz w:val="20"/>
          <w:szCs w:val="20"/>
        </w:rPr>
        <w:t>б</w:t>
      </w:r>
      <w:r w:rsidRPr="00E22950">
        <w:rPr>
          <w:rFonts w:ascii="Times New Roman" w:hAnsi="Times New Roman"/>
          <w:sz w:val="20"/>
          <w:szCs w:val="20"/>
        </w:rPr>
        <w:t>ходятся намного дешевле, чем покупка комбикормов, п</w:t>
      </w:r>
      <w:r w:rsidRPr="00E22950">
        <w:rPr>
          <w:rFonts w:ascii="Times New Roman" w:hAnsi="Times New Roman"/>
          <w:sz w:val="20"/>
          <w:szCs w:val="20"/>
        </w:rPr>
        <w:t>о</w:t>
      </w:r>
      <w:r w:rsidRPr="00E22950">
        <w:rPr>
          <w:rFonts w:ascii="Times New Roman" w:hAnsi="Times New Roman"/>
          <w:sz w:val="20"/>
          <w:szCs w:val="20"/>
        </w:rPr>
        <w:t>этому при выращивании всеядного карпа кои это экономически в</w:t>
      </w:r>
      <w:r w:rsidRPr="00E22950">
        <w:rPr>
          <w:rFonts w:ascii="Times New Roman" w:hAnsi="Times New Roman"/>
          <w:sz w:val="20"/>
          <w:szCs w:val="20"/>
        </w:rPr>
        <w:t>ы</w:t>
      </w:r>
      <w:r w:rsidRPr="00E22950">
        <w:rPr>
          <w:rFonts w:ascii="Times New Roman" w:hAnsi="Times New Roman"/>
          <w:sz w:val="20"/>
          <w:szCs w:val="20"/>
        </w:rPr>
        <w:t xml:space="preserve">годно. </w:t>
      </w:r>
    </w:p>
    <w:p w:rsidR="00353E65" w:rsidRPr="00E22950" w:rsidRDefault="00353E65" w:rsidP="00353E65">
      <w:pPr>
        <w:autoSpaceDE w:val="0"/>
        <w:autoSpaceDN w:val="0"/>
        <w:adjustRightInd w:val="0"/>
        <w:spacing w:after="0" w:line="240" w:lineRule="auto"/>
        <w:ind w:firstLine="284"/>
        <w:contextualSpacing/>
        <w:jc w:val="both"/>
        <w:rPr>
          <w:rFonts w:ascii="Times New Roman" w:eastAsia="Times-Roman" w:hAnsi="Times New Roman"/>
          <w:sz w:val="20"/>
          <w:szCs w:val="20"/>
        </w:rPr>
      </w:pPr>
      <w:r w:rsidRPr="00E22950">
        <w:rPr>
          <w:rFonts w:ascii="Times New Roman" w:hAnsi="Times New Roman"/>
          <w:sz w:val="20"/>
          <w:szCs w:val="20"/>
        </w:rPr>
        <w:t>Одним из показателей эффективности выращивания рыбы является выживаемость.</w:t>
      </w:r>
      <w:r w:rsidRPr="00E22950">
        <w:rPr>
          <w:rFonts w:ascii="Times New Roman" w:eastAsia="Times-Roman" w:hAnsi="Times New Roman"/>
          <w:sz w:val="20"/>
          <w:szCs w:val="20"/>
        </w:rPr>
        <w:t xml:space="preserve"> Выход рыбы за период исследований представлен в табл</w:t>
      </w:r>
      <w:r>
        <w:rPr>
          <w:rFonts w:ascii="Times New Roman" w:eastAsia="Times-Roman" w:hAnsi="Times New Roman"/>
          <w:sz w:val="20"/>
          <w:szCs w:val="20"/>
        </w:rPr>
        <w:t>.</w:t>
      </w:r>
      <w:r w:rsidRPr="00E22950">
        <w:rPr>
          <w:rFonts w:ascii="Times New Roman" w:eastAsia="Times-Roman" w:hAnsi="Times New Roman"/>
          <w:sz w:val="20"/>
          <w:szCs w:val="20"/>
        </w:rPr>
        <w:t> </w:t>
      </w:r>
      <w:r>
        <w:rPr>
          <w:rFonts w:ascii="Times New Roman" w:eastAsia="Times-Roman" w:hAnsi="Times New Roman"/>
          <w:sz w:val="20"/>
          <w:szCs w:val="20"/>
        </w:rPr>
        <w:t>3</w:t>
      </w:r>
      <w:r w:rsidRPr="00E22950">
        <w:rPr>
          <w:rFonts w:ascii="Times New Roman" w:eastAsia="Times-Roman" w:hAnsi="Times New Roman"/>
          <w:sz w:val="20"/>
          <w:szCs w:val="20"/>
        </w:rPr>
        <w:t>.</w:t>
      </w:r>
    </w:p>
    <w:p w:rsidR="00353E65" w:rsidRPr="003859D3" w:rsidRDefault="00353E65" w:rsidP="00353E65">
      <w:pPr>
        <w:autoSpaceDE w:val="0"/>
        <w:autoSpaceDN w:val="0"/>
        <w:adjustRightInd w:val="0"/>
        <w:spacing w:after="0" w:line="240" w:lineRule="auto"/>
        <w:ind w:firstLine="284"/>
        <w:contextualSpacing/>
        <w:jc w:val="both"/>
        <w:rPr>
          <w:rFonts w:ascii="Times New Roman" w:eastAsia="Times-Roman" w:hAnsi="Times New Roman"/>
          <w:sz w:val="16"/>
          <w:szCs w:val="16"/>
        </w:rPr>
      </w:pPr>
    </w:p>
    <w:p w:rsidR="00353E65" w:rsidRPr="00BC6A6E" w:rsidRDefault="00353E65" w:rsidP="00353E65">
      <w:pPr>
        <w:autoSpaceDE w:val="0"/>
        <w:autoSpaceDN w:val="0"/>
        <w:adjustRightInd w:val="0"/>
        <w:spacing w:after="0" w:line="240" w:lineRule="auto"/>
        <w:contextualSpacing/>
        <w:jc w:val="center"/>
        <w:rPr>
          <w:rFonts w:ascii="Times New Roman" w:eastAsia="Times-Roman" w:hAnsi="Times New Roman"/>
          <w:b/>
          <w:sz w:val="16"/>
          <w:szCs w:val="16"/>
        </w:rPr>
      </w:pPr>
      <w:r w:rsidRPr="00BC6A6E">
        <w:rPr>
          <w:rFonts w:ascii="Times New Roman" w:eastAsia="Times-Roman" w:hAnsi="Times New Roman"/>
          <w:spacing w:val="20"/>
          <w:sz w:val="16"/>
          <w:szCs w:val="16"/>
        </w:rPr>
        <w:t xml:space="preserve">Таблица </w:t>
      </w:r>
      <w:r>
        <w:rPr>
          <w:rFonts w:ascii="Times New Roman" w:eastAsia="Times-Roman" w:hAnsi="Times New Roman"/>
          <w:sz w:val="16"/>
          <w:szCs w:val="16"/>
        </w:rPr>
        <w:t>3.</w:t>
      </w:r>
      <w:r w:rsidRPr="00BC6A6E">
        <w:rPr>
          <w:rFonts w:ascii="Times New Roman" w:eastAsia="Times-Roman" w:hAnsi="Times New Roman"/>
          <w:sz w:val="16"/>
          <w:szCs w:val="16"/>
        </w:rPr>
        <w:t xml:space="preserve"> </w:t>
      </w:r>
      <w:r w:rsidRPr="00BC6A6E">
        <w:rPr>
          <w:rFonts w:ascii="Times New Roman" w:eastAsia="Times-Roman" w:hAnsi="Times New Roman"/>
          <w:b/>
          <w:sz w:val="16"/>
          <w:szCs w:val="16"/>
        </w:rPr>
        <w:t>Выживаемость молоди, %</w:t>
      </w:r>
    </w:p>
    <w:p w:rsidR="00353E65" w:rsidRPr="00BC6A6E" w:rsidRDefault="00353E65" w:rsidP="00353E65">
      <w:pPr>
        <w:autoSpaceDE w:val="0"/>
        <w:autoSpaceDN w:val="0"/>
        <w:adjustRightInd w:val="0"/>
        <w:spacing w:after="0" w:line="240" w:lineRule="auto"/>
        <w:contextualSpacing/>
        <w:jc w:val="both"/>
        <w:rPr>
          <w:rFonts w:ascii="Times New Roman" w:eastAsia="Times-Roman" w:hAnsi="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94"/>
        <w:gridCol w:w="1417"/>
        <w:gridCol w:w="992"/>
        <w:gridCol w:w="993"/>
      </w:tblGrid>
      <w:tr w:rsidR="00353E65" w:rsidRPr="00BC6A6E" w:rsidTr="00CD27CD">
        <w:trPr>
          <w:trHeight w:val="99"/>
        </w:trPr>
        <w:tc>
          <w:tcPr>
            <w:tcW w:w="2694" w:type="dxa"/>
            <w:vAlign w:val="center"/>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Дат</w:t>
            </w:r>
            <w:r>
              <w:rPr>
                <w:rFonts w:ascii="Times New Roman" w:hAnsi="Times New Roman"/>
                <w:sz w:val="16"/>
                <w:szCs w:val="16"/>
              </w:rPr>
              <w:t>а</w:t>
            </w:r>
          </w:p>
        </w:tc>
        <w:tc>
          <w:tcPr>
            <w:tcW w:w="1417" w:type="dxa"/>
            <w:vAlign w:val="center"/>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Посажено, экз</w:t>
            </w:r>
          </w:p>
        </w:tc>
        <w:tc>
          <w:tcPr>
            <w:tcW w:w="992" w:type="dxa"/>
            <w:vAlign w:val="center"/>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Отход, экз</w:t>
            </w:r>
          </w:p>
        </w:tc>
        <w:tc>
          <w:tcPr>
            <w:tcW w:w="993" w:type="dxa"/>
            <w:vAlign w:val="center"/>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Выход, %</w:t>
            </w:r>
          </w:p>
        </w:tc>
      </w:tr>
      <w:tr w:rsidR="00353E65" w:rsidRPr="00BC6A6E" w:rsidTr="00CD27CD">
        <w:tc>
          <w:tcPr>
            <w:tcW w:w="2694"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 xml:space="preserve">22.08.2018 </w:t>
            </w:r>
            <w:r w:rsidR="00DC57B3">
              <w:rPr>
                <w:rFonts w:ascii="Times New Roman" w:hAnsi="Times New Roman"/>
                <w:sz w:val="16"/>
                <w:szCs w:val="16"/>
              </w:rPr>
              <w:t xml:space="preserve">г. </w:t>
            </w:r>
            <w:r w:rsidRPr="00BC6A6E">
              <w:rPr>
                <w:rFonts w:ascii="Times New Roman" w:hAnsi="Times New Roman"/>
                <w:sz w:val="16"/>
                <w:szCs w:val="16"/>
              </w:rPr>
              <w:t xml:space="preserve">– 17.09.2018 </w:t>
            </w:r>
            <w:r w:rsidR="00DC57B3">
              <w:rPr>
                <w:rFonts w:ascii="Times New Roman" w:hAnsi="Times New Roman"/>
                <w:sz w:val="16"/>
                <w:szCs w:val="16"/>
              </w:rPr>
              <w:t>г.</w:t>
            </w:r>
            <w:r w:rsidRPr="00BC6A6E">
              <w:rPr>
                <w:rFonts w:ascii="Times New Roman" w:hAnsi="Times New Roman"/>
                <w:sz w:val="16"/>
                <w:szCs w:val="16"/>
              </w:rPr>
              <w:t xml:space="preserve"> </w:t>
            </w:r>
          </w:p>
        </w:tc>
        <w:tc>
          <w:tcPr>
            <w:tcW w:w="1417"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30</w:t>
            </w:r>
          </w:p>
        </w:tc>
        <w:tc>
          <w:tcPr>
            <w:tcW w:w="992"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2</w:t>
            </w:r>
          </w:p>
        </w:tc>
        <w:tc>
          <w:tcPr>
            <w:tcW w:w="993" w:type="dxa"/>
          </w:tcPr>
          <w:p w:rsidR="00353E65" w:rsidRPr="00BC6A6E" w:rsidRDefault="00DC57B3" w:rsidP="00CD27CD">
            <w:pPr>
              <w:spacing w:after="0" w:line="240" w:lineRule="auto"/>
              <w:jc w:val="center"/>
              <w:rPr>
                <w:rFonts w:ascii="Times New Roman" w:hAnsi="Times New Roman"/>
                <w:sz w:val="16"/>
                <w:szCs w:val="16"/>
              </w:rPr>
            </w:pPr>
            <w:r w:rsidRPr="00BC6A6E">
              <w:rPr>
                <w:rFonts w:ascii="Times New Roman" w:hAnsi="Times New Roman"/>
                <w:sz w:val="16"/>
                <w:szCs w:val="16"/>
              </w:rPr>
              <w:t>–</w:t>
            </w:r>
          </w:p>
        </w:tc>
      </w:tr>
      <w:tr w:rsidR="00353E65" w:rsidRPr="00BC6A6E" w:rsidTr="00CD27CD">
        <w:tc>
          <w:tcPr>
            <w:tcW w:w="2694"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 xml:space="preserve">17.09.2018 </w:t>
            </w:r>
            <w:r w:rsidR="00DC57B3">
              <w:rPr>
                <w:rFonts w:ascii="Times New Roman" w:hAnsi="Times New Roman"/>
                <w:sz w:val="16"/>
                <w:szCs w:val="16"/>
              </w:rPr>
              <w:t xml:space="preserve">г. </w:t>
            </w:r>
            <w:r w:rsidRPr="00BC6A6E">
              <w:rPr>
                <w:rFonts w:ascii="Times New Roman" w:hAnsi="Times New Roman"/>
                <w:sz w:val="16"/>
                <w:szCs w:val="16"/>
              </w:rPr>
              <w:t>– 01.10.2018</w:t>
            </w:r>
            <w:r w:rsidR="00DC57B3">
              <w:rPr>
                <w:rFonts w:ascii="Times New Roman" w:hAnsi="Times New Roman"/>
                <w:sz w:val="16"/>
                <w:szCs w:val="16"/>
              </w:rPr>
              <w:t xml:space="preserve"> г.</w:t>
            </w:r>
          </w:p>
        </w:tc>
        <w:tc>
          <w:tcPr>
            <w:tcW w:w="1417"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28</w:t>
            </w:r>
          </w:p>
        </w:tc>
        <w:tc>
          <w:tcPr>
            <w:tcW w:w="992"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2</w:t>
            </w:r>
          </w:p>
        </w:tc>
        <w:tc>
          <w:tcPr>
            <w:tcW w:w="993"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93</w:t>
            </w:r>
          </w:p>
        </w:tc>
      </w:tr>
      <w:tr w:rsidR="00353E65" w:rsidRPr="00BC6A6E" w:rsidTr="00CD27CD">
        <w:tc>
          <w:tcPr>
            <w:tcW w:w="2694"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01.10.2018</w:t>
            </w:r>
            <w:r w:rsidR="00DC57B3">
              <w:rPr>
                <w:rFonts w:ascii="Times New Roman" w:hAnsi="Times New Roman"/>
                <w:sz w:val="16"/>
                <w:szCs w:val="16"/>
              </w:rPr>
              <w:t xml:space="preserve"> г.</w:t>
            </w:r>
            <w:r w:rsidRPr="00BC6A6E">
              <w:rPr>
                <w:rFonts w:ascii="Times New Roman" w:hAnsi="Times New Roman"/>
                <w:sz w:val="16"/>
                <w:szCs w:val="16"/>
              </w:rPr>
              <w:t xml:space="preserve"> – 26.10.2018 </w:t>
            </w:r>
            <w:r w:rsidR="00DC57B3">
              <w:rPr>
                <w:rFonts w:ascii="Times New Roman" w:hAnsi="Times New Roman"/>
                <w:sz w:val="16"/>
                <w:szCs w:val="16"/>
              </w:rPr>
              <w:t>г.</w:t>
            </w:r>
            <w:r w:rsidRPr="00BC6A6E">
              <w:rPr>
                <w:rFonts w:ascii="Times New Roman" w:hAnsi="Times New Roman"/>
                <w:sz w:val="16"/>
                <w:szCs w:val="16"/>
              </w:rPr>
              <w:t xml:space="preserve"> </w:t>
            </w:r>
          </w:p>
        </w:tc>
        <w:tc>
          <w:tcPr>
            <w:tcW w:w="1417"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26</w:t>
            </w:r>
          </w:p>
        </w:tc>
        <w:tc>
          <w:tcPr>
            <w:tcW w:w="992"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1</w:t>
            </w:r>
          </w:p>
        </w:tc>
        <w:tc>
          <w:tcPr>
            <w:tcW w:w="993"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92</w:t>
            </w:r>
          </w:p>
        </w:tc>
      </w:tr>
      <w:tr w:rsidR="00353E65" w:rsidRPr="00BC6A6E" w:rsidTr="00CD27CD">
        <w:tc>
          <w:tcPr>
            <w:tcW w:w="2694"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26.10.2018</w:t>
            </w:r>
            <w:r w:rsidR="00DC57B3">
              <w:rPr>
                <w:rFonts w:ascii="Times New Roman" w:hAnsi="Times New Roman"/>
                <w:sz w:val="16"/>
                <w:szCs w:val="16"/>
              </w:rPr>
              <w:t xml:space="preserve"> г.</w:t>
            </w:r>
            <w:r w:rsidRPr="00BC6A6E">
              <w:rPr>
                <w:rFonts w:ascii="Times New Roman" w:hAnsi="Times New Roman"/>
                <w:sz w:val="16"/>
                <w:szCs w:val="16"/>
              </w:rPr>
              <w:t xml:space="preserve"> – 22.11.2018</w:t>
            </w:r>
            <w:r w:rsidR="00DC57B3">
              <w:rPr>
                <w:rFonts w:ascii="Times New Roman" w:hAnsi="Times New Roman"/>
                <w:sz w:val="16"/>
                <w:szCs w:val="16"/>
              </w:rPr>
              <w:t xml:space="preserve"> г.</w:t>
            </w:r>
          </w:p>
        </w:tc>
        <w:tc>
          <w:tcPr>
            <w:tcW w:w="1417"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25</w:t>
            </w:r>
          </w:p>
        </w:tc>
        <w:tc>
          <w:tcPr>
            <w:tcW w:w="992" w:type="dxa"/>
          </w:tcPr>
          <w:p w:rsidR="00353E65" w:rsidRPr="00BC6A6E" w:rsidRDefault="00DC57B3" w:rsidP="00CD27CD">
            <w:pPr>
              <w:spacing w:after="0" w:line="240" w:lineRule="auto"/>
              <w:jc w:val="center"/>
              <w:rPr>
                <w:rFonts w:ascii="Times New Roman" w:hAnsi="Times New Roman"/>
                <w:sz w:val="16"/>
                <w:szCs w:val="16"/>
              </w:rPr>
            </w:pPr>
            <w:r w:rsidRPr="00BC6A6E">
              <w:rPr>
                <w:rFonts w:ascii="Times New Roman" w:hAnsi="Times New Roman"/>
                <w:sz w:val="16"/>
                <w:szCs w:val="16"/>
              </w:rPr>
              <w:t>–</w:t>
            </w:r>
          </w:p>
        </w:tc>
        <w:tc>
          <w:tcPr>
            <w:tcW w:w="993"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96</w:t>
            </w:r>
          </w:p>
        </w:tc>
      </w:tr>
      <w:tr w:rsidR="00353E65" w:rsidRPr="00BC6A6E" w:rsidTr="00CD27CD">
        <w:tc>
          <w:tcPr>
            <w:tcW w:w="2694"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В целом за опытный период</w:t>
            </w:r>
          </w:p>
        </w:tc>
        <w:tc>
          <w:tcPr>
            <w:tcW w:w="1417"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30</w:t>
            </w:r>
          </w:p>
        </w:tc>
        <w:tc>
          <w:tcPr>
            <w:tcW w:w="992"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5</w:t>
            </w:r>
          </w:p>
        </w:tc>
        <w:tc>
          <w:tcPr>
            <w:tcW w:w="993" w:type="dxa"/>
          </w:tcPr>
          <w:p w:rsidR="00353E65" w:rsidRPr="00BC6A6E" w:rsidRDefault="00353E65" w:rsidP="00CD27CD">
            <w:pPr>
              <w:spacing w:after="0" w:line="240" w:lineRule="auto"/>
              <w:jc w:val="center"/>
              <w:rPr>
                <w:rFonts w:ascii="Times New Roman" w:hAnsi="Times New Roman"/>
                <w:sz w:val="16"/>
                <w:szCs w:val="16"/>
              </w:rPr>
            </w:pPr>
            <w:r w:rsidRPr="00BC6A6E">
              <w:rPr>
                <w:rFonts w:ascii="Times New Roman" w:hAnsi="Times New Roman"/>
                <w:sz w:val="16"/>
                <w:szCs w:val="16"/>
              </w:rPr>
              <w:t>83,3</w:t>
            </w:r>
          </w:p>
        </w:tc>
      </w:tr>
    </w:tbl>
    <w:p w:rsidR="00353E65" w:rsidRPr="00BC6A6E" w:rsidRDefault="00353E65" w:rsidP="00353E65">
      <w:pPr>
        <w:spacing w:after="0" w:line="240" w:lineRule="auto"/>
        <w:ind w:firstLine="284"/>
        <w:jc w:val="both"/>
        <w:rPr>
          <w:rFonts w:ascii="Times New Roman" w:hAnsi="Times New Roman"/>
          <w:sz w:val="16"/>
          <w:szCs w:val="16"/>
        </w:rPr>
      </w:pPr>
    </w:p>
    <w:p w:rsidR="00353E65" w:rsidRDefault="00353E65" w:rsidP="00353E65">
      <w:pPr>
        <w:spacing w:after="0" w:line="240" w:lineRule="auto"/>
        <w:ind w:firstLine="284"/>
        <w:jc w:val="both"/>
        <w:rPr>
          <w:rFonts w:ascii="Times New Roman" w:hAnsi="Times New Roman"/>
          <w:sz w:val="20"/>
          <w:szCs w:val="20"/>
        </w:rPr>
      </w:pPr>
      <w:r w:rsidRPr="00E22950">
        <w:rPr>
          <w:rFonts w:ascii="Times New Roman" w:hAnsi="Times New Roman"/>
          <w:sz w:val="20"/>
          <w:szCs w:val="20"/>
        </w:rPr>
        <w:t>Из данных табл</w:t>
      </w:r>
      <w:r>
        <w:rPr>
          <w:rFonts w:ascii="Times New Roman" w:hAnsi="Times New Roman"/>
          <w:sz w:val="20"/>
          <w:szCs w:val="20"/>
        </w:rPr>
        <w:t>.</w:t>
      </w:r>
      <w:r w:rsidRPr="00E22950">
        <w:rPr>
          <w:rFonts w:ascii="Times New Roman" w:hAnsi="Times New Roman"/>
          <w:sz w:val="20"/>
          <w:szCs w:val="20"/>
        </w:rPr>
        <w:t xml:space="preserve"> </w:t>
      </w:r>
      <w:r>
        <w:rPr>
          <w:rFonts w:ascii="Times New Roman" w:hAnsi="Times New Roman"/>
          <w:sz w:val="20"/>
          <w:szCs w:val="20"/>
        </w:rPr>
        <w:t>3</w:t>
      </w:r>
      <w:r w:rsidRPr="00E22950">
        <w:rPr>
          <w:rFonts w:ascii="Times New Roman" w:hAnsi="Times New Roman"/>
          <w:sz w:val="20"/>
          <w:szCs w:val="20"/>
        </w:rPr>
        <w:t xml:space="preserve"> следует, что за 3 месяца исследований отход с</w:t>
      </w:r>
      <w:r w:rsidRPr="00E22950">
        <w:rPr>
          <w:rFonts w:ascii="Times New Roman" w:hAnsi="Times New Roman"/>
          <w:sz w:val="20"/>
          <w:szCs w:val="20"/>
        </w:rPr>
        <w:t>о</w:t>
      </w:r>
      <w:r w:rsidRPr="00E22950">
        <w:rPr>
          <w:rFonts w:ascii="Times New Roman" w:hAnsi="Times New Roman"/>
          <w:sz w:val="20"/>
          <w:szCs w:val="20"/>
        </w:rPr>
        <w:t xml:space="preserve">ставил 16,7 %, что является невысоким показателем, </w:t>
      </w:r>
      <w:r>
        <w:rPr>
          <w:rFonts w:ascii="Times New Roman" w:hAnsi="Times New Roman"/>
          <w:sz w:val="20"/>
          <w:szCs w:val="20"/>
        </w:rPr>
        <w:t xml:space="preserve">причем </w:t>
      </w:r>
      <w:r w:rsidRPr="00E22950">
        <w:rPr>
          <w:rFonts w:ascii="Times New Roman" w:hAnsi="Times New Roman"/>
          <w:sz w:val="20"/>
          <w:szCs w:val="20"/>
        </w:rPr>
        <w:t>в осно</w:t>
      </w:r>
      <w:r w:rsidRPr="00E22950">
        <w:rPr>
          <w:rFonts w:ascii="Times New Roman" w:hAnsi="Times New Roman"/>
          <w:sz w:val="20"/>
          <w:szCs w:val="20"/>
        </w:rPr>
        <w:t>в</w:t>
      </w:r>
      <w:r w:rsidRPr="00E22950">
        <w:rPr>
          <w:rFonts w:ascii="Times New Roman" w:hAnsi="Times New Roman"/>
          <w:sz w:val="20"/>
          <w:szCs w:val="20"/>
        </w:rPr>
        <w:t>ном отход обусловлен выпрыгиванием молоди из лотков.</w:t>
      </w:r>
    </w:p>
    <w:p w:rsidR="00353E65" w:rsidRDefault="00353E65" w:rsidP="00353E65">
      <w:pPr>
        <w:spacing w:after="0" w:line="240" w:lineRule="auto"/>
        <w:ind w:firstLine="284"/>
        <w:jc w:val="both"/>
        <w:rPr>
          <w:rFonts w:ascii="Times New Roman" w:hAnsi="Times New Roman"/>
          <w:sz w:val="20"/>
          <w:szCs w:val="20"/>
        </w:rPr>
      </w:pPr>
      <w:r w:rsidRPr="00466345">
        <w:rPr>
          <w:rFonts w:ascii="Times New Roman" w:hAnsi="Times New Roman"/>
          <w:sz w:val="20"/>
          <w:szCs w:val="20"/>
        </w:rPr>
        <w:t>Для повышения показателей по воспроизводству и выращиванию карпа кои в хозяйстве необходимо строго соблюдать технологию</w:t>
      </w:r>
      <w:r>
        <w:rPr>
          <w:rFonts w:ascii="Times New Roman" w:hAnsi="Times New Roman"/>
          <w:sz w:val="20"/>
          <w:szCs w:val="20"/>
        </w:rPr>
        <w:t>, а для снижения себестоимости выращиваемого карпа использовать разли</w:t>
      </w:r>
      <w:r>
        <w:rPr>
          <w:rFonts w:ascii="Times New Roman" w:hAnsi="Times New Roman"/>
          <w:sz w:val="20"/>
          <w:szCs w:val="20"/>
        </w:rPr>
        <w:t>ч</w:t>
      </w:r>
      <w:r>
        <w:rPr>
          <w:rFonts w:ascii="Times New Roman" w:hAnsi="Times New Roman"/>
          <w:sz w:val="20"/>
          <w:szCs w:val="20"/>
        </w:rPr>
        <w:t>ные корма.</w:t>
      </w:r>
    </w:p>
    <w:p w:rsidR="00353E65" w:rsidRDefault="00353E65" w:rsidP="00353E65">
      <w:pPr>
        <w:spacing w:after="0" w:line="240" w:lineRule="auto"/>
        <w:ind w:firstLine="284"/>
        <w:jc w:val="both"/>
        <w:rPr>
          <w:rFonts w:ascii="Times New Roman" w:hAnsi="Times New Roman"/>
          <w:sz w:val="20"/>
          <w:szCs w:val="20"/>
        </w:rPr>
      </w:pPr>
    </w:p>
    <w:p w:rsidR="00A34D58" w:rsidRDefault="00A34D58" w:rsidP="00353E65">
      <w:pPr>
        <w:spacing w:after="0" w:line="240" w:lineRule="auto"/>
        <w:ind w:firstLine="284"/>
        <w:jc w:val="both"/>
        <w:rPr>
          <w:rFonts w:ascii="Times New Roman" w:hAnsi="Times New Roman"/>
          <w:sz w:val="20"/>
          <w:szCs w:val="20"/>
        </w:rPr>
      </w:pPr>
    </w:p>
    <w:p w:rsidR="00A34D58" w:rsidRDefault="00A34D58" w:rsidP="00353E65">
      <w:pPr>
        <w:spacing w:after="0" w:line="240" w:lineRule="auto"/>
        <w:ind w:firstLine="284"/>
        <w:jc w:val="both"/>
        <w:rPr>
          <w:rFonts w:ascii="Times New Roman" w:hAnsi="Times New Roman"/>
          <w:sz w:val="20"/>
          <w:szCs w:val="20"/>
        </w:rPr>
      </w:pPr>
    </w:p>
    <w:p w:rsidR="00A34D58" w:rsidRDefault="00A34D58" w:rsidP="00353E65">
      <w:pPr>
        <w:spacing w:after="0" w:line="240" w:lineRule="auto"/>
        <w:ind w:firstLine="284"/>
        <w:jc w:val="both"/>
        <w:rPr>
          <w:rFonts w:ascii="Times New Roman" w:hAnsi="Times New Roman"/>
          <w:sz w:val="20"/>
          <w:szCs w:val="20"/>
        </w:rPr>
      </w:pPr>
    </w:p>
    <w:p w:rsidR="00A34D58" w:rsidRDefault="00A34D58" w:rsidP="00353E65">
      <w:pPr>
        <w:spacing w:after="0" w:line="240" w:lineRule="auto"/>
        <w:ind w:firstLine="284"/>
        <w:jc w:val="both"/>
        <w:rPr>
          <w:rFonts w:ascii="Times New Roman" w:hAnsi="Times New Roman"/>
          <w:sz w:val="20"/>
          <w:szCs w:val="20"/>
        </w:rPr>
      </w:pPr>
    </w:p>
    <w:p w:rsidR="00A34D58" w:rsidRDefault="00A34D58" w:rsidP="00353E65">
      <w:pPr>
        <w:spacing w:after="0" w:line="240" w:lineRule="auto"/>
        <w:ind w:firstLine="284"/>
        <w:jc w:val="both"/>
        <w:rPr>
          <w:rFonts w:ascii="Times New Roman" w:hAnsi="Times New Roman"/>
          <w:sz w:val="20"/>
          <w:szCs w:val="20"/>
        </w:rPr>
      </w:pPr>
    </w:p>
    <w:p w:rsidR="00CD27CD" w:rsidRPr="00392338" w:rsidRDefault="00CD27CD" w:rsidP="00CD27CD">
      <w:pPr>
        <w:spacing w:after="0" w:line="240" w:lineRule="auto"/>
        <w:rPr>
          <w:rFonts w:ascii="Times New Roman" w:hAnsi="Times New Roman" w:cs="Times New Roman"/>
          <w:sz w:val="20"/>
          <w:szCs w:val="20"/>
        </w:rPr>
      </w:pPr>
      <w:r w:rsidRPr="00392338">
        <w:rPr>
          <w:rFonts w:ascii="Times New Roman" w:hAnsi="Times New Roman" w:cs="Times New Roman"/>
          <w:sz w:val="20"/>
          <w:szCs w:val="20"/>
        </w:rPr>
        <w:t xml:space="preserve">УДК 619:616-097:636.082.35  </w:t>
      </w:r>
    </w:p>
    <w:p w:rsidR="00CD27CD" w:rsidRDefault="00CD27CD" w:rsidP="00CD27CD">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ПАКАЗЧЫКI «НЫРКАВАГА» ПРОФIЛЮ КРЫВI </w:t>
      </w:r>
    </w:p>
    <w:p w:rsidR="00CD27CD" w:rsidRDefault="00CD27CD" w:rsidP="00CD27CD">
      <w:pPr>
        <w:spacing w:after="0" w:line="240" w:lineRule="auto"/>
        <w:rPr>
          <w:rFonts w:ascii="Times New Roman" w:hAnsi="Times New Roman" w:cs="Times New Roman"/>
          <w:b/>
          <w:sz w:val="20"/>
          <w:szCs w:val="20"/>
        </w:rPr>
      </w:pPr>
      <w:r>
        <w:rPr>
          <w:rFonts w:ascii="Times New Roman" w:hAnsi="Times New Roman" w:cs="Times New Roman"/>
          <w:b/>
          <w:sz w:val="20"/>
          <w:szCs w:val="20"/>
        </w:rPr>
        <w:t>ПРЫ IМУНАДЭФIЦЫТАХ ПАРСЮЧКОЎ</w:t>
      </w:r>
    </w:p>
    <w:p w:rsidR="00CD27CD" w:rsidRDefault="00CD27CD" w:rsidP="00CD27CD">
      <w:pPr>
        <w:spacing w:after="0" w:line="240" w:lineRule="auto"/>
        <w:rPr>
          <w:rFonts w:ascii="Times New Roman" w:hAnsi="Times New Roman" w:cs="Times New Roman"/>
          <w:sz w:val="20"/>
          <w:szCs w:val="20"/>
        </w:rPr>
      </w:pPr>
    </w:p>
    <w:p w:rsidR="00CD27CD" w:rsidRPr="00B56BC8" w:rsidRDefault="00CD27CD" w:rsidP="00CD27CD">
      <w:pPr>
        <w:spacing w:after="0" w:line="240" w:lineRule="auto"/>
        <w:rPr>
          <w:rFonts w:ascii="Times New Roman" w:hAnsi="Times New Roman" w:cs="Times New Roman"/>
          <w:sz w:val="16"/>
          <w:szCs w:val="16"/>
        </w:rPr>
      </w:pPr>
      <w:r w:rsidRPr="00B56BC8">
        <w:rPr>
          <w:rFonts w:ascii="Times New Roman" w:hAnsi="Times New Roman" w:cs="Times New Roman"/>
          <w:sz w:val="16"/>
          <w:szCs w:val="16"/>
        </w:rPr>
        <w:t>КУЗIНА К. А.</w:t>
      </w:r>
      <w:r>
        <w:rPr>
          <w:rFonts w:ascii="Times New Roman" w:hAnsi="Times New Roman" w:cs="Times New Roman"/>
          <w:sz w:val="16"/>
          <w:szCs w:val="16"/>
        </w:rPr>
        <w:t>,</w:t>
      </w:r>
      <w:r w:rsidRPr="00B56BC8">
        <w:rPr>
          <w:rFonts w:ascii="Times New Roman" w:hAnsi="Times New Roman" w:cs="Times New Roman"/>
          <w:sz w:val="16"/>
          <w:szCs w:val="16"/>
        </w:rPr>
        <w:t xml:space="preserve"> магiстрант </w:t>
      </w:r>
    </w:p>
    <w:p w:rsidR="00CD27CD" w:rsidRPr="00B56BC8" w:rsidRDefault="00CD27CD" w:rsidP="00CD27CD">
      <w:pPr>
        <w:spacing w:after="0" w:line="240" w:lineRule="auto"/>
        <w:rPr>
          <w:rFonts w:ascii="Times New Roman" w:hAnsi="Times New Roman" w:cs="Times New Roman"/>
          <w:i/>
          <w:sz w:val="16"/>
          <w:szCs w:val="16"/>
        </w:rPr>
      </w:pPr>
      <w:r w:rsidRPr="00B56BC8">
        <w:rPr>
          <w:rFonts w:ascii="Times New Roman" w:hAnsi="Times New Roman" w:cs="Times New Roman"/>
          <w:i/>
          <w:sz w:val="16"/>
          <w:szCs w:val="16"/>
        </w:rPr>
        <w:t xml:space="preserve">Навуковы кiраўнiк – ПЯТРОЎСКI С. У., канд. вет. навук, дацэнт </w:t>
      </w:r>
    </w:p>
    <w:p w:rsidR="00CD27CD" w:rsidRPr="00B56BC8" w:rsidRDefault="00CD27CD" w:rsidP="00CD27CD">
      <w:pPr>
        <w:spacing w:after="0" w:line="240" w:lineRule="auto"/>
        <w:rPr>
          <w:rFonts w:ascii="Times New Roman" w:hAnsi="Times New Roman" w:cs="Times New Roman"/>
          <w:sz w:val="16"/>
          <w:szCs w:val="16"/>
        </w:rPr>
      </w:pPr>
    </w:p>
    <w:p w:rsidR="00CD27CD" w:rsidRPr="00B56BC8" w:rsidRDefault="00CD27CD" w:rsidP="00CD27CD">
      <w:pPr>
        <w:spacing w:after="0" w:line="240" w:lineRule="auto"/>
        <w:rPr>
          <w:rFonts w:ascii="Times New Roman" w:hAnsi="Times New Roman" w:cs="Times New Roman"/>
          <w:sz w:val="16"/>
          <w:szCs w:val="16"/>
        </w:rPr>
      </w:pPr>
      <w:r w:rsidRPr="00B56BC8">
        <w:rPr>
          <w:rFonts w:ascii="Times New Roman" w:hAnsi="Times New Roman" w:cs="Times New Roman"/>
          <w:sz w:val="16"/>
          <w:szCs w:val="16"/>
        </w:rPr>
        <w:t>УА «Вiцебская ордэна «Знак Пашаны» дзяржаўная акадэмiя ветэрынарнай медыцыны», г. Вiцебск, Рэспублiка Беларусь</w:t>
      </w:r>
    </w:p>
    <w:p w:rsidR="00CD27CD" w:rsidRPr="009841C0" w:rsidRDefault="00CD27CD" w:rsidP="00CD27CD">
      <w:pPr>
        <w:spacing w:after="0" w:line="240" w:lineRule="auto"/>
        <w:rPr>
          <w:rFonts w:ascii="Times New Roman" w:hAnsi="Times New Roman" w:cs="Times New Roman"/>
          <w:sz w:val="20"/>
          <w:szCs w:val="20"/>
        </w:rPr>
      </w:pPr>
    </w:p>
    <w:p w:rsidR="00CD27CD" w:rsidRPr="008B4C40" w:rsidRDefault="00CD27CD" w:rsidP="00CD27CD">
      <w:pPr>
        <w:suppressAutoHyphens/>
        <w:spacing w:after="0" w:line="240" w:lineRule="auto"/>
        <w:ind w:firstLine="284"/>
        <w:contextualSpacing/>
        <w:jc w:val="both"/>
        <w:textAlignment w:val="top"/>
        <w:rPr>
          <w:rFonts w:ascii="Times New Roman" w:hAnsi="Times New Roman" w:cs="Times New Roman"/>
          <w:sz w:val="20"/>
          <w:szCs w:val="20"/>
        </w:rPr>
      </w:pPr>
      <w:r w:rsidRPr="00893C39">
        <w:rPr>
          <w:rFonts w:ascii="Times New Roman" w:hAnsi="Times New Roman" w:cs="Times New Roman"/>
          <w:b/>
          <w:sz w:val="20"/>
          <w:szCs w:val="20"/>
        </w:rPr>
        <w:t>Актуальнасць.</w:t>
      </w:r>
      <w:r>
        <w:rPr>
          <w:rFonts w:ascii="Times New Roman" w:hAnsi="Times New Roman" w:cs="Times New Roman"/>
          <w:sz w:val="20"/>
          <w:szCs w:val="20"/>
        </w:rPr>
        <w:t xml:space="preserve"> </w:t>
      </w:r>
      <w:r w:rsidRPr="008B4C40">
        <w:rPr>
          <w:rFonts w:ascii="Times New Roman" w:hAnsi="Times New Roman" w:cs="Times New Roman"/>
          <w:sz w:val="20"/>
          <w:szCs w:val="20"/>
        </w:rPr>
        <w:t>Г</w:t>
      </w:r>
      <w:r>
        <w:rPr>
          <w:rFonts w:ascii="Times New Roman" w:hAnsi="Times New Roman" w:cs="Times New Roman"/>
          <w:sz w:val="20"/>
          <w:szCs w:val="20"/>
        </w:rPr>
        <w:t xml:space="preserve">алоўнымi </w:t>
      </w:r>
      <w:r w:rsidRPr="008B4C40">
        <w:rPr>
          <w:rFonts w:ascii="Times New Roman" w:hAnsi="Times New Roman" w:cs="Times New Roman"/>
          <w:sz w:val="20"/>
          <w:szCs w:val="20"/>
        </w:rPr>
        <w:t>задачам</w:t>
      </w:r>
      <w:r>
        <w:rPr>
          <w:rFonts w:ascii="Times New Roman" w:hAnsi="Times New Roman" w:cs="Times New Roman"/>
          <w:sz w:val="20"/>
          <w:szCs w:val="20"/>
        </w:rPr>
        <w:t>i</w:t>
      </w:r>
      <w:r w:rsidRPr="008B4C40">
        <w:rPr>
          <w:rFonts w:ascii="Times New Roman" w:hAnsi="Times New Roman" w:cs="Times New Roman"/>
          <w:sz w:val="20"/>
          <w:szCs w:val="20"/>
        </w:rPr>
        <w:t xml:space="preserve"> </w:t>
      </w:r>
      <w:r>
        <w:rPr>
          <w:rFonts w:ascii="Times New Roman" w:hAnsi="Times New Roman" w:cs="Times New Roman"/>
          <w:sz w:val="20"/>
          <w:szCs w:val="20"/>
        </w:rPr>
        <w:t>прамысловай свiнагадоўлi з'яўляюцца заб</w:t>
      </w:r>
      <w:r w:rsidRPr="008B4C40">
        <w:rPr>
          <w:rFonts w:ascii="Times New Roman" w:hAnsi="Times New Roman" w:cs="Times New Roman"/>
          <w:sz w:val="20"/>
          <w:szCs w:val="20"/>
        </w:rPr>
        <w:t>есп</w:t>
      </w:r>
      <w:r>
        <w:rPr>
          <w:rFonts w:ascii="Times New Roman" w:hAnsi="Times New Roman" w:cs="Times New Roman"/>
          <w:sz w:val="20"/>
          <w:szCs w:val="20"/>
        </w:rPr>
        <w:t>я</w:t>
      </w:r>
      <w:r w:rsidRPr="008B4C40">
        <w:rPr>
          <w:rFonts w:ascii="Times New Roman" w:hAnsi="Times New Roman" w:cs="Times New Roman"/>
          <w:sz w:val="20"/>
          <w:szCs w:val="20"/>
        </w:rPr>
        <w:t>ч</w:t>
      </w:r>
      <w:r>
        <w:rPr>
          <w:rFonts w:ascii="Times New Roman" w:hAnsi="Times New Roman" w:cs="Times New Roman"/>
          <w:sz w:val="20"/>
          <w:szCs w:val="20"/>
        </w:rPr>
        <w:t>э</w:t>
      </w:r>
      <w:r w:rsidRPr="008B4C40">
        <w:rPr>
          <w:rFonts w:ascii="Times New Roman" w:hAnsi="Times New Roman" w:cs="Times New Roman"/>
          <w:sz w:val="20"/>
          <w:szCs w:val="20"/>
        </w:rPr>
        <w:t>н</w:t>
      </w:r>
      <w:r>
        <w:rPr>
          <w:rFonts w:ascii="Times New Roman" w:hAnsi="Times New Roman" w:cs="Times New Roman"/>
          <w:sz w:val="20"/>
          <w:szCs w:val="20"/>
        </w:rPr>
        <w:t>н</w:t>
      </w:r>
      <w:r w:rsidRPr="008B4C40">
        <w:rPr>
          <w:rFonts w:ascii="Times New Roman" w:hAnsi="Times New Roman" w:cs="Times New Roman"/>
          <w:sz w:val="20"/>
          <w:szCs w:val="20"/>
        </w:rPr>
        <w:t xml:space="preserve">е </w:t>
      </w:r>
      <w:r>
        <w:rPr>
          <w:rFonts w:ascii="Times New Roman" w:hAnsi="Times New Roman" w:cs="Times New Roman"/>
          <w:sz w:val="20"/>
          <w:szCs w:val="20"/>
        </w:rPr>
        <w:t xml:space="preserve">насельнiцтва краiны якаснай </w:t>
      </w:r>
      <w:r w:rsidRPr="008B4C40">
        <w:rPr>
          <w:rFonts w:ascii="Times New Roman" w:hAnsi="Times New Roman" w:cs="Times New Roman"/>
          <w:sz w:val="20"/>
          <w:szCs w:val="20"/>
        </w:rPr>
        <w:t>св</w:t>
      </w:r>
      <w:r>
        <w:rPr>
          <w:rFonts w:ascii="Times New Roman" w:hAnsi="Times New Roman" w:cs="Times New Roman"/>
          <w:sz w:val="20"/>
          <w:szCs w:val="20"/>
        </w:rPr>
        <w:t>i</w:t>
      </w:r>
      <w:r w:rsidRPr="008B4C40">
        <w:rPr>
          <w:rFonts w:ascii="Times New Roman" w:hAnsi="Times New Roman" w:cs="Times New Roman"/>
          <w:sz w:val="20"/>
          <w:szCs w:val="20"/>
        </w:rPr>
        <w:t>н</w:t>
      </w:r>
      <w:r>
        <w:rPr>
          <w:rFonts w:ascii="Times New Roman" w:hAnsi="Times New Roman" w:cs="Times New Roman"/>
          <w:sz w:val="20"/>
          <w:szCs w:val="20"/>
        </w:rPr>
        <w:t>i</w:t>
      </w:r>
      <w:r w:rsidRPr="008B4C40">
        <w:rPr>
          <w:rFonts w:ascii="Times New Roman" w:hAnsi="Times New Roman" w:cs="Times New Roman"/>
          <w:sz w:val="20"/>
          <w:szCs w:val="20"/>
        </w:rPr>
        <w:t>н</w:t>
      </w:r>
      <w:r>
        <w:rPr>
          <w:rFonts w:ascii="Times New Roman" w:hAnsi="Times New Roman" w:cs="Times New Roman"/>
          <w:sz w:val="20"/>
          <w:szCs w:val="20"/>
        </w:rPr>
        <w:t>а</w:t>
      </w:r>
      <w:r w:rsidRPr="008B4C40">
        <w:rPr>
          <w:rFonts w:ascii="Times New Roman" w:hAnsi="Times New Roman" w:cs="Times New Roman"/>
          <w:sz w:val="20"/>
          <w:szCs w:val="20"/>
        </w:rPr>
        <w:t xml:space="preserve">й </w:t>
      </w:r>
      <w:r>
        <w:rPr>
          <w:rFonts w:ascii="Times New Roman" w:hAnsi="Times New Roman" w:cs="Times New Roman"/>
          <w:sz w:val="20"/>
          <w:szCs w:val="20"/>
        </w:rPr>
        <w:t>i</w:t>
      </w:r>
      <w:r w:rsidRPr="008B4C40">
        <w:rPr>
          <w:rFonts w:ascii="Times New Roman" w:hAnsi="Times New Roman" w:cs="Times New Roman"/>
          <w:sz w:val="20"/>
          <w:szCs w:val="20"/>
        </w:rPr>
        <w:t xml:space="preserve"> </w:t>
      </w:r>
      <w:r>
        <w:rPr>
          <w:rFonts w:ascii="Times New Roman" w:hAnsi="Times New Roman" w:cs="Times New Roman"/>
          <w:sz w:val="20"/>
          <w:szCs w:val="20"/>
        </w:rPr>
        <w:t>экспартаванне яе за мяжу</w:t>
      </w:r>
      <w:r w:rsidRPr="008B4C40">
        <w:rPr>
          <w:rFonts w:ascii="Times New Roman" w:hAnsi="Times New Roman" w:cs="Times New Roman"/>
          <w:sz w:val="20"/>
          <w:szCs w:val="20"/>
        </w:rPr>
        <w:t>. </w:t>
      </w:r>
      <w:r>
        <w:rPr>
          <w:rFonts w:ascii="Times New Roman" w:hAnsi="Times New Roman" w:cs="Times New Roman"/>
          <w:sz w:val="20"/>
          <w:szCs w:val="20"/>
        </w:rPr>
        <w:t>У</w:t>
      </w:r>
      <w:r w:rsidRPr="008B4C40">
        <w:rPr>
          <w:rFonts w:ascii="Times New Roman" w:hAnsi="Times New Roman" w:cs="Times New Roman"/>
          <w:sz w:val="20"/>
          <w:szCs w:val="20"/>
        </w:rPr>
        <w:t xml:space="preserve"> </w:t>
      </w:r>
      <w:r>
        <w:rPr>
          <w:rFonts w:ascii="Times New Roman" w:hAnsi="Times New Roman" w:cs="Times New Roman"/>
          <w:sz w:val="20"/>
          <w:szCs w:val="20"/>
        </w:rPr>
        <w:t>вырашэннi гэтых за</w:t>
      </w:r>
      <w:r w:rsidRPr="008B4C40">
        <w:rPr>
          <w:rFonts w:ascii="Times New Roman" w:hAnsi="Times New Roman" w:cs="Times New Roman"/>
          <w:sz w:val="20"/>
          <w:szCs w:val="20"/>
        </w:rPr>
        <w:t xml:space="preserve">дач </w:t>
      </w:r>
      <w:r>
        <w:rPr>
          <w:rFonts w:ascii="Times New Roman" w:hAnsi="Times New Roman" w:cs="Times New Roman"/>
          <w:sz w:val="20"/>
          <w:szCs w:val="20"/>
        </w:rPr>
        <w:t>вялiкую р</w:t>
      </w:r>
      <w:r w:rsidRPr="008B4C40">
        <w:rPr>
          <w:rFonts w:ascii="Times New Roman" w:hAnsi="Times New Roman" w:cs="Times New Roman"/>
          <w:sz w:val="20"/>
          <w:szCs w:val="20"/>
        </w:rPr>
        <w:t>ол</w:t>
      </w:r>
      <w:r>
        <w:rPr>
          <w:rFonts w:ascii="Times New Roman" w:hAnsi="Times New Roman" w:cs="Times New Roman"/>
          <w:sz w:val="20"/>
          <w:szCs w:val="20"/>
        </w:rPr>
        <w:t>ю</w:t>
      </w:r>
      <w:r w:rsidRPr="008B4C40">
        <w:rPr>
          <w:rFonts w:ascii="Times New Roman" w:hAnsi="Times New Roman" w:cs="Times New Roman"/>
          <w:sz w:val="20"/>
          <w:szCs w:val="20"/>
        </w:rPr>
        <w:t xml:space="preserve"> </w:t>
      </w:r>
      <w:r>
        <w:rPr>
          <w:rFonts w:ascii="Times New Roman" w:hAnsi="Times New Roman" w:cs="Times New Roman"/>
          <w:sz w:val="20"/>
          <w:szCs w:val="20"/>
        </w:rPr>
        <w:t>мае</w:t>
      </w:r>
      <w:r w:rsidRPr="008B4C40">
        <w:rPr>
          <w:rFonts w:ascii="Times New Roman" w:hAnsi="Times New Roman" w:cs="Times New Roman"/>
          <w:sz w:val="20"/>
          <w:szCs w:val="20"/>
        </w:rPr>
        <w:t xml:space="preserve"> </w:t>
      </w:r>
      <w:r>
        <w:rPr>
          <w:rFonts w:ascii="Times New Roman" w:hAnsi="Times New Roman" w:cs="Times New Roman"/>
          <w:sz w:val="20"/>
          <w:szCs w:val="20"/>
        </w:rPr>
        <w:t>памяншэнне страт</w:t>
      </w:r>
      <w:r w:rsidRPr="008B4C40">
        <w:rPr>
          <w:rFonts w:ascii="Times New Roman" w:hAnsi="Times New Roman" w:cs="Times New Roman"/>
          <w:sz w:val="20"/>
          <w:szCs w:val="20"/>
        </w:rPr>
        <w:t xml:space="preserve"> пр</w:t>
      </w:r>
      <w:r>
        <w:rPr>
          <w:rFonts w:ascii="Times New Roman" w:hAnsi="Times New Roman" w:cs="Times New Roman"/>
          <w:sz w:val="20"/>
          <w:szCs w:val="20"/>
        </w:rPr>
        <w:t>а</w:t>
      </w:r>
      <w:r w:rsidRPr="008B4C40">
        <w:rPr>
          <w:rFonts w:ascii="Times New Roman" w:hAnsi="Times New Roman" w:cs="Times New Roman"/>
          <w:sz w:val="20"/>
          <w:szCs w:val="20"/>
        </w:rPr>
        <w:t>дукц</w:t>
      </w:r>
      <w:r>
        <w:rPr>
          <w:rFonts w:ascii="Times New Roman" w:hAnsi="Times New Roman" w:cs="Times New Roman"/>
          <w:sz w:val="20"/>
          <w:szCs w:val="20"/>
        </w:rPr>
        <w:t>ыi</w:t>
      </w:r>
      <w:r w:rsidRPr="008B4C40">
        <w:rPr>
          <w:rFonts w:ascii="Times New Roman" w:hAnsi="Times New Roman" w:cs="Times New Roman"/>
          <w:sz w:val="20"/>
          <w:szCs w:val="20"/>
        </w:rPr>
        <w:t xml:space="preserve"> </w:t>
      </w:r>
      <w:r>
        <w:rPr>
          <w:rFonts w:ascii="Times New Roman" w:hAnsi="Times New Roman" w:cs="Times New Roman"/>
          <w:sz w:val="20"/>
          <w:szCs w:val="20"/>
        </w:rPr>
        <w:t xml:space="preserve">ад захворвання парсючкоў </w:t>
      </w:r>
      <w:r w:rsidRPr="008B4C40">
        <w:rPr>
          <w:rFonts w:ascii="Times New Roman" w:hAnsi="Times New Roman" w:cs="Times New Roman"/>
          <w:sz w:val="20"/>
          <w:szCs w:val="20"/>
        </w:rPr>
        <w:t>р</w:t>
      </w:r>
      <w:r>
        <w:rPr>
          <w:rFonts w:ascii="Times New Roman" w:hAnsi="Times New Roman" w:cs="Times New Roman"/>
          <w:sz w:val="20"/>
          <w:szCs w:val="20"/>
        </w:rPr>
        <w:t>э</w:t>
      </w:r>
      <w:r w:rsidRPr="008B4C40">
        <w:rPr>
          <w:rFonts w:ascii="Times New Roman" w:hAnsi="Times New Roman" w:cs="Times New Roman"/>
          <w:sz w:val="20"/>
          <w:szCs w:val="20"/>
        </w:rPr>
        <w:t>сп</w:t>
      </w:r>
      <w:r>
        <w:rPr>
          <w:rFonts w:ascii="Times New Roman" w:hAnsi="Times New Roman" w:cs="Times New Roman"/>
          <w:sz w:val="20"/>
          <w:szCs w:val="20"/>
        </w:rPr>
        <w:t>i</w:t>
      </w:r>
      <w:r w:rsidRPr="008B4C40">
        <w:rPr>
          <w:rFonts w:ascii="Times New Roman" w:hAnsi="Times New Roman" w:cs="Times New Roman"/>
          <w:sz w:val="20"/>
          <w:szCs w:val="20"/>
        </w:rPr>
        <w:t>раторны</w:t>
      </w:r>
      <w:r>
        <w:rPr>
          <w:rFonts w:ascii="Times New Roman" w:hAnsi="Times New Roman" w:cs="Times New Roman"/>
          <w:sz w:val="20"/>
          <w:szCs w:val="20"/>
        </w:rPr>
        <w:t>мi</w:t>
      </w:r>
      <w:r w:rsidRPr="008B4C40">
        <w:rPr>
          <w:rFonts w:ascii="Times New Roman" w:hAnsi="Times New Roman" w:cs="Times New Roman"/>
          <w:sz w:val="20"/>
          <w:szCs w:val="20"/>
        </w:rPr>
        <w:t xml:space="preserve"> </w:t>
      </w:r>
      <w:r>
        <w:rPr>
          <w:rFonts w:ascii="Times New Roman" w:hAnsi="Times New Roman" w:cs="Times New Roman"/>
          <w:sz w:val="20"/>
          <w:szCs w:val="20"/>
        </w:rPr>
        <w:t>i</w:t>
      </w:r>
      <w:r w:rsidRPr="008B4C40">
        <w:rPr>
          <w:rFonts w:ascii="Times New Roman" w:hAnsi="Times New Roman" w:cs="Times New Roman"/>
          <w:sz w:val="20"/>
          <w:szCs w:val="20"/>
        </w:rPr>
        <w:t xml:space="preserve"> </w:t>
      </w:r>
      <w:r>
        <w:rPr>
          <w:rFonts w:ascii="Times New Roman" w:hAnsi="Times New Roman" w:cs="Times New Roman"/>
          <w:sz w:val="20"/>
          <w:szCs w:val="20"/>
          <w:shd w:val="clear" w:color="auto" w:fill="FFFFFF"/>
        </w:rPr>
        <w:t>стра</w:t>
      </w:r>
      <w:r>
        <w:rPr>
          <w:rFonts w:ascii="Times New Roman" w:hAnsi="Times New Roman" w:cs="Times New Roman"/>
          <w:sz w:val="20"/>
          <w:szCs w:val="20"/>
        </w:rPr>
        <w:t>ўнiкава</w:t>
      </w:r>
      <w:r w:rsidRPr="008B4C40">
        <w:rPr>
          <w:rFonts w:ascii="Times New Roman" w:hAnsi="Times New Roman" w:cs="Times New Roman"/>
          <w:sz w:val="20"/>
          <w:szCs w:val="20"/>
          <w:shd w:val="clear" w:color="auto" w:fill="FFFFFF"/>
        </w:rPr>
        <w:t>-к</w:t>
      </w:r>
      <w:r>
        <w:rPr>
          <w:rFonts w:ascii="Times New Roman" w:hAnsi="Times New Roman" w:cs="Times New Roman"/>
          <w:sz w:val="20"/>
          <w:szCs w:val="20"/>
          <w:shd w:val="clear" w:color="auto" w:fill="FFFFFF"/>
        </w:rPr>
        <w:t>i</w:t>
      </w:r>
      <w:r w:rsidRPr="008B4C40">
        <w:rPr>
          <w:rFonts w:ascii="Times New Roman" w:hAnsi="Times New Roman" w:cs="Times New Roman"/>
          <w:sz w:val="20"/>
          <w:szCs w:val="20"/>
          <w:shd w:val="clear" w:color="auto" w:fill="FFFFFF"/>
        </w:rPr>
        <w:t>ш</w:t>
      </w:r>
      <w:r>
        <w:rPr>
          <w:rFonts w:ascii="Times New Roman" w:hAnsi="Times New Roman" w:cs="Times New Roman"/>
          <w:sz w:val="20"/>
          <w:szCs w:val="20"/>
          <w:shd w:val="clear" w:color="auto" w:fill="FFFFFF"/>
        </w:rPr>
        <w:t>э</w:t>
      </w:r>
      <w:r w:rsidRPr="008B4C40">
        <w:rPr>
          <w:rFonts w:ascii="Times New Roman" w:hAnsi="Times New Roman" w:cs="Times New Roman"/>
          <w:sz w:val="20"/>
          <w:szCs w:val="20"/>
          <w:shd w:val="clear" w:color="auto" w:fill="FFFFFF"/>
        </w:rPr>
        <w:t>чны</w:t>
      </w:r>
      <w:r>
        <w:rPr>
          <w:rFonts w:ascii="Times New Roman" w:hAnsi="Times New Roman" w:cs="Times New Roman"/>
          <w:sz w:val="20"/>
          <w:szCs w:val="20"/>
          <w:shd w:val="clear" w:color="auto" w:fill="FFFFFF"/>
        </w:rPr>
        <w:t>мi</w:t>
      </w:r>
      <w:r w:rsidRPr="008B4C40">
        <w:rPr>
          <w:rFonts w:ascii="Times New Roman" w:hAnsi="Times New Roman" w:cs="Times New Roman"/>
          <w:sz w:val="20"/>
          <w:szCs w:val="20"/>
          <w:shd w:val="clear" w:color="auto" w:fill="FFFFFF"/>
        </w:rPr>
        <w:t xml:space="preserve"> </w:t>
      </w:r>
      <w:r>
        <w:rPr>
          <w:rFonts w:ascii="Times New Roman" w:hAnsi="Times New Roman" w:cs="Times New Roman"/>
          <w:sz w:val="20"/>
          <w:szCs w:val="20"/>
          <w:shd w:val="clear" w:color="auto" w:fill="FFFFFF"/>
        </w:rPr>
        <w:t>хваробамi.</w:t>
      </w:r>
    </w:p>
    <w:p w:rsidR="00CD27CD" w:rsidRDefault="00CD27CD" w:rsidP="00CD27CD">
      <w:pPr>
        <w:suppressAutoHyphens/>
        <w:spacing w:after="0" w:line="240" w:lineRule="auto"/>
        <w:ind w:firstLine="284"/>
        <w:contextualSpacing/>
        <w:jc w:val="both"/>
        <w:textAlignment w:val="top"/>
        <w:rPr>
          <w:rFonts w:ascii="Times New Roman" w:eastAsia="Times New Roman" w:hAnsi="Times New Roman" w:cs="Times New Roman"/>
          <w:sz w:val="20"/>
          <w:szCs w:val="20"/>
          <w:lang w:eastAsia="ru-RU"/>
        </w:rPr>
      </w:pPr>
      <w:r w:rsidRPr="00DE2BA2">
        <w:rPr>
          <w:rFonts w:ascii="Times New Roman" w:hAnsi="Times New Roman" w:cs="Times New Roman"/>
          <w:sz w:val="20"/>
          <w:szCs w:val="20"/>
        </w:rPr>
        <w:t xml:space="preserve">Гэтыя хваробы </w:t>
      </w:r>
      <w:r>
        <w:rPr>
          <w:rFonts w:ascii="Times New Roman" w:hAnsi="Times New Roman" w:cs="Times New Roman"/>
          <w:sz w:val="20"/>
          <w:szCs w:val="20"/>
        </w:rPr>
        <w:t>шырока распаўсюджаны</w:t>
      </w:r>
      <w:r w:rsidR="00531738">
        <w:rPr>
          <w:rFonts w:ascii="Times New Roman" w:hAnsi="Times New Roman" w:cs="Times New Roman"/>
          <w:sz w:val="20"/>
          <w:szCs w:val="20"/>
        </w:rPr>
        <w:t>я</w:t>
      </w:r>
      <w:r>
        <w:rPr>
          <w:rFonts w:ascii="Times New Roman" w:hAnsi="Times New Roman" w:cs="Times New Roman"/>
          <w:sz w:val="20"/>
          <w:szCs w:val="20"/>
        </w:rPr>
        <w:t xml:space="preserve"> i </w:t>
      </w:r>
      <w:r w:rsidRPr="00DE2BA2">
        <w:rPr>
          <w:rFonts w:ascii="Times New Roman" w:hAnsi="Times New Roman" w:cs="Times New Roman"/>
          <w:sz w:val="20"/>
          <w:szCs w:val="20"/>
        </w:rPr>
        <w:t>маюць першасна</w:t>
      </w:r>
      <w:r>
        <w:rPr>
          <w:rFonts w:ascii="Times New Roman" w:hAnsi="Times New Roman" w:cs="Times New Roman"/>
          <w:sz w:val="20"/>
          <w:szCs w:val="20"/>
        </w:rPr>
        <w:t>е альбо другаснае паходжанне. Першаснае паходжанне</w:t>
      </w:r>
      <w:r w:rsidRPr="00DE2BA2">
        <w:rPr>
          <w:rFonts w:ascii="Times New Roman" w:eastAsia="Times New Roman" w:hAnsi="Times New Roman" w:cs="Times New Roman"/>
          <w:sz w:val="20"/>
          <w:szCs w:val="20"/>
          <w:lang w:eastAsia="ru-RU"/>
        </w:rPr>
        <w:t xml:space="preserve"> абумоўлена рознымі парушэннямі кармлення</w:t>
      </w:r>
      <w:r>
        <w:rPr>
          <w:rFonts w:ascii="Times New Roman" w:eastAsia="Times New Roman" w:hAnsi="Times New Roman" w:cs="Times New Roman"/>
          <w:sz w:val="20"/>
          <w:szCs w:val="20"/>
          <w:lang w:eastAsia="ru-RU"/>
        </w:rPr>
        <w:t xml:space="preserve"> i ўтрымання</w:t>
      </w:r>
      <w:r w:rsidRPr="00DE2BA2">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 xml:space="preserve">жывёл </w:t>
      </w:r>
      <w:r w:rsidRPr="00DE2BA2">
        <w:rPr>
          <w:rFonts w:ascii="Times New Roman" w:eastAsia="Times New Roman" w:hAnsi="Times New Roman" w:cs="Times New Roman"/>
          <w:sz w:val="20"/>
          <w:szCs w:val="20"/>
          <w:lang w:eastAsia="ru-RU"/>
        </w:rPr>
        <w:t xml:space="preserve">і актывізацыяй </w:t>
      </w:r>
      <w:r>
        <w:rPr>
          <w:rFonts w:ascii="Times New Roman" w:eastAsia="Times New Roman" w:hAnsi="Times New Roman" w:cs="Times New Roman"/>
          <w:sz w:val="20"/>
          <w:szCs w:val="20"/>
          <w:lang w:eastAsia="ru-RU"/>
        </w:rPr>
        <w:t>у</w:t>
      </w:r>
      <w:r w:rsidRPr="00DE2BA2">
        <w:rPr>
          <w:rFonts w:ascii="Times New Roman" w:eastAsia="Times New Roman" w:hAnsi="Times New Roman" w:cs="Times New Roman"/>
          <w:sz w:val="20"/>
          <w:szCs w:val="20"/>
          <w:lang w:eastAsia="ru-RU"/>
        </w:rPr>
        <w:t>моўна-патагеннай мікрафлоры на фоне гіпафункцыі імуннай сістэмы</w:t>
      </w:r>
      <w:r>
        <w:rPr>
          <w:rFonts w:ascii="Times New Roman" w:eastAsia="Times New Roman" w:hAnsi="Times New Roman" w:cs="Times New Roman"/>
          <w:sz w:val="20"/>
          <w:szCs w:val="20"/>
          <w:lang w:eastAsia="ru-RU"/>
        </w:rPr>
        <w:t>. Хваробы д</w:t>
      </w:r>
      <w:r w:rsidRPr="00DE2BA2">
        <w:rPr>
          <w:rFonts w:ascii="Times New Roman" w:eastAsia="Times New Roman" w:hAnsi="Times New Roman" w:cs="Times New Roman"/>
          <w:sz w:val="20"/>
          <w:szCs w:val="20"/>
          <w:lang w:eastAsia="ru-RU"/>
        </w:rPr>
        <w:t>ругасна</w:t>
      </w:r>
      <w:r>
        <w:rPr>
          <w:rFonts w:ascii="Times New Roman" w:eastAsia="Times New Roman" w:hAnsi="Times New Roman" w:cs="Times New Roman"/>
          <w:sz w:val="20"/>
          <w:szCs w:val="20"/>
          <w:lang w:eastAsia="ru-RU"/>
        </w:rPr>
        <w:t>га паходжання</w:t>
      </w:r>
      <w:r w:rsidRPr="00DE2BA2">
        <w:rPr>
          <w:rFonts w:ascii="Times New Roman" w:eastAsia="Times New Roman" w:hAnsi="Times New Roman" w:cs="Times New Roman"/>
          <w:sz w:val="20"/>
          <w:szCs w:val="20"/>
          <w:lang w:eastAsia="ru-RU"/>
        </w:rPr>
        <w:t xml:space="preserve"> </w:t>
      </w:r>
      <w:r>
        <w:rPr>
          <w:rFonts w:ascii="Times New Roman" w:hAnsi="Times New Roman" w:cs="Times New Roman"/>
          <w:sz w:val="20"/>
          <w:szCs w:val="20"/>
        </w:rPr>
        <w:t>ў</w:t>
      </w:r>
      <w:r>
        <w:rPr>
          <w:rFonts w:ascii="Times New Roman" w:eastAsia="Times New Roman" w:hAnsi="Times New Roman" w:cs="Times New Roman"/>
          <w:sz w:val="20"/>
          <w:szCs w:val="20"/>
          <w:lang w:eastAsia="ru-RU"/>
        </w:rPr>
        <w:t>знiкаюць пад</w:t>
      </w:r>
      <w:r w:rsidRPr="00DE2BA2">
        <w:rPr>
          <w:rFonts w:ascii="Times New Roman" w:eastAsia="Times New Roman" w:hAnsi="Times New Roman" w:cs="Times New Roman"/>
          <w:sz w:val="20"/>
          <w:szCs w:val="20"/>
          <w:lang w:eastAsia="ru-RU"/>
        </w:rPr>
        <w:t xml:space="preserve"> уздзеяннем узбуджальнікаў інфекцыйных і інвазійных хвароб. Актывізацыя ўмоўна-патагеннай мікрафлоры і масавыя рэспіраторныя і страўнікава-кіш</w:t>
      </w:r>
      <w:r>
        <w:rPr>
          <w:rFonts w:ascii="Times New Roman" w:eastAsia="Times New Roman" w:hAnsi="Times New Roman" w:cs="Times New Roman"/>
          <w:sz w:val="20"/>
          <w:szCs w:val="20"/>
          <w:lang w:eastAsia="ru-RU"/>
        </w:rPr>
        <w:t>э</w:t>
      </w:r>
      <w:r w:rsidRPr="00DE2BA2">
        <w:rPr>
          <w:rFonts w:ascii="Times New Roman" w:eastAsia="Times New Roman" w:hAnsi="Times New Roman" w:cs="Times New Roman"/>
          <w:sz w:val="20"/>
          <w:szCs w:val="20"/>
          <w:lang w:eastAsia="ru-RU"/>
        </w:rPr>
        <w:t>чныя хваробы ў пар</w:t>
      </w:r>
      <w:r>
        <w:rPr>
          <w:rFonts w:ascii="Times New Roman" w:eastAsia="Times New Roman" w:hAnsi="Times New Roman" w:cs="Times New Roman"/>
          <w:sz w:val="20"/>
          <w:szCs w:val="20"/>
          <w:lang w:eastAsia="ru-RU"/>
        </w:rPr>
        <w:t>сючко</w:t>
      </w:r>
      <w:r w:rsidRPr="00DE2BA2">
        <w:rPr>
          <w:rFonts w:ascii="Times New Roman" w:eastAsia="Times New Roman" w:hAnsi="Times New Roman" w:cs="Times New Roman"/>
          <w:sz w:val="20"/>
          <w:szCs w:val="20"/>
          <w:lang w:eastAsia="ru-RU"/>
        </w:rPr>
        <w:t>ў маюць цесную сувязь з развіццём 2-га ўзростав</w:t>
      </w:r>
      <w:r>
        <w:rPr>
          <w:rFonts w:ascii="Times New Roman" w:eastAsia="Times New Roman" w:hAnsi="Times New Roman" w:cs="Times New Roman"/>
          <w:sz w:val="20"/>
          <w:szCs w:val="20"/>
          <w:lang w:eastAsia="ru-RU"/>
        </w:rPr>
        <w:t>ага</w:t>
      </w:r>
      <w:r w:rsidRPr="00DE2BA2">
        <w:rPr>
          <w:rFonts w:ascii="Times New Roman" w:eastAsia="Times New Roman" w:hAnsi="Times New Roman" w:cs="Times New Roman"/>
          <w:sz w:val="20"/>
          <w:szCs w:val="20"/>
          <w:lang w:eastAsia="ru-RU"/>
        </w:rPr>
        <w:t xml:space="preserve"> імунн</w:t>
      </w:r>
      <w:r>
        <w:rPr>
          <w:rFonts w:ascii="Times New Roman" w:eastAsia="Times New Roman" w:hAnsi="Times New Roman" w:cs="Times New Roman"/>
          <w:sz w:val="20"/>
          <w:szCs w:val="20"/>
          <w:lang w:eastAsia="ru-RU"/>
        </w:rPr>
        <w:t>ага</w:t>
      </w:r>
      <w:r w:rsidRPr="00DE2BA2">
        <w:rPr>
          <w:rFonts w:ascii="Times New Roman" w:eastAsia="Times New Roman" w:hAnsi="Times New Roman" w:cs="Times New Roman"/>
          <w:sz w:val="20"/>
          <w:szCs w:val="20"/>
          <w:lang w:eastAsia="ru-RU"/>
        </w:rPr>
        <w:t xml:space="preserve"> дэфіцыт</w:t>
      </w:r>
      <w:r>
        <w:rPr>
          <w:rFonts w:ascii="Times New Roman" w:eastAsia="Times New Roman" w:hAnsi="Times New Roman" w:cs="Times New Roman"/>
          <w:sz w:val="20"/>
          <w:szCs w:val="20"/>
          <w:lang w:eastAsia="ru-RU"/>
        </w:rPr>
        <w:t xml:space="preserve">у </w:t>
      </w:r>
      <w:r w:rsidRPr="003820D5">
        <w:rPr>
          <w:rFonts w:ascii="Times New Roman" w:eastAsia="Times New Roman" w:hAnsi="Times New Roman" w:cs="Times New Roman"/>
          <w:sz w:val="20"/>
          <w:szCs w:val="20"/>
          <w:lang w:eastAsia="ru-RU"/>
        </w:rPr>
        <w:t>[1]</w:t>
      </w:r>
      <w:r w:rsidRPr="00DE2BA2">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Паколькi арганiзм жывёл функцыянуе як адзiнае цэлае, то павiнны iснаваць сувязi памiж функцыянальнай недастатковасцю </w:t>
      </w:r>
      <w:r>
        <w:rPr>
          <w:rFonts w:ascii="Times New Roman" w:hAnsi="Times New Roman" w:cs="Times New Roman"/>
          <w:sz w:val="20"/>
          <w:szCs w:val="20"/>
        </w:rPr>
        <w:t>ўнутраных органаў i ўзнiкненнем дэфiцытаў iмуннай сiстэмы.</w:t>
      </w:r>
      <w:r>
        <w:rPr>
          <w:rFonts w:ascii="Times New Roman" w:eastAsia="Times New Roman" w:hAnsi="Times New Roman" w:cs="Times New Roman"/>
          <w:sz w:val="20"/>
          <w:szCs w:val="20"/>
          <w:lang w:eastAsia="ru-RU"/>
        </w:rPr>
        <w:t xml:space="preserve"> Пошук такiх сувязей мае актуальнасць з прычыны пошуку сродкаў эфектыўнай прафiлактыкi хвароб унутраных органаў.</w:t>
      </w:r>
    </w:p>
    <w:p w:rsidR="00CD27CD" w:rsidRDefault="00CD27CD" w:rsidP="00CD27CD">
      <w:pPr>
        <w:suppressAutoHyphens/>
        <w:spacing w:after="0" w:line="240" w:lineRule="auto"/>
        <w:ind w:firstLine="284"/>
        <w:contextualSpacing/>
        <w:jc w:val="both"/>
        <w:textAlignment w:val="top"/>
        <w:rPr>
          <w:rFonts w:ascii="Times New Roman" w:eastAsia="Times New Roman" w:hAnsi="Times New Roman" w:cs="Times New Roman"/>
          <w:sz w:val="20"/>
          <w:szCs w:val="20"/>
          <w:lang w:eastAsia="ru-RU"/>
        </w:rPr>
      </w:pPr>
      <w:r w:rsidRPr="009C28F5">
        <w:rPr>
          <w:rFonts w:ascii="Times New Roman" w:eastAsia="Times New Roman" w:hAnsi="Times New Roman" w:cs="Times New Roman"/>
          <w:b/>
          <w:sz w:val="20"/>
          <w:szCs w:val="20"/>
          <w:lang w:eastAsia="ru-RU"/>
        </w:rPr>
        <w:t>Мэта</w:t>
      </w:r>
      <w:r w:rsidRPr="0034676E">
        <w:rPr>
          <w:rFonts w:ascii="Times New Roman" w:eastAsia="Times New Roman" w:hAnsi="Times New Roman" w:cs="Times New Roman"/>
          <w:b/>
          <w:sz w:val="20"/>
          <w:szCs w:val="20"/>
          <w:lang w:eastAsia="ru-RU"/>
        </w:rPr>
        <w:t>й</w:t>
      </w:r>
      <w:r w:rsidRPr="009C28F5">
        <w:rPr>
          <w:rFonts w:ascii="Times New Roman" w:eastAsia="Times New Roman" w:hAnsi="Times New Roman" w:cs="Times New Roman"/>
          <w:sz w:val="20"/>
          <w:szCs w:val="20"/>
          <w:lang w:eastAsia="ru-RU"/>
        </w:rPr>
        <w:t xml:space="preserve"> наш</w:t>
      </w:r>
      <w:r w:rsidRPr="00DE2BA2">
        <w:rPr>
          <w:rFonts w:ascii="Times New Roman" w:eastAsia="Times New Roman" w:hAnsi="Times New Roman" w:cs="Times New Roman"/>
          <w:sz w:val="20"/>
          <w:szCs w:val="20"/>
          <w:lang w:eastAsia="ru-RU"/>
        </w:rPr>
        <w:t xml:space="preserve">ых даследаванняў стала вызначэнне стану </w:t>
      </w:r>
      <w:r>
        <w:rPr>
          <w:rFonts w:ascii="Times New Roman" w:eastAsia="Times New Roman" w:hAnsi="Times New Roman" w:cs="Times New Roman"/>
          <w:sz w:val="20"/>
          <w:szCs w:val="20"/>
          <w:lang w:eastAsia="ru-RU"/>
        </w:rPr>
        <w:t>«</w:t>
      </w:r>
      <w:r w:rsidRPr="00DE2BA2">
        <w:rPr>
          <w:rFonts w:ascii="Times New Roman" w:eastAsia="Times New Roman" w:hAnsi="Times New Roman" w:cs="Times New Roman"/>
          <w:sz w:val="20"/>
          <w:szCs w:val="20"/>
          <w:lang w:eastAsia="ru-RU"/>
        </w:rPr>
        <w:t>нырачнага</w:t>
      </w:r>
      <w:r>
        <w:rPr>
          <w:rFonts w:ascii="Times New Roman" w:eastAsia="Times New Roman" w:hAnsi="Times New Roman" w:cs="Times New Roman"/>
          <w:sz w:val="20"/>
          <w:szCs w:val="20"/>
          <w:lang w:eastAsia="ru-RU"/>
        </w:rPr>
        <w:t>»</w:t>
      </w:r>
      <w:r w:rsidRPr="00DE2BA2">
        <w:rPr>
          <w:rFonts w:ascii="Times New Roman" w:eastAsia="Times New Roman" w:hAnsi="Times New Roman" w:cs="Times New Roman"/>
          <w:sz w:val="20"/>
          <w:szCs w:val="20"/>
          <w:lang w:eastAsia="ru-RU"/>
        </w:rPr>
        <w:t xml:space="preserve"> профіл</w:t>
      </w:r>
      <w:r>
        <w:rPr>
          <w:rFonts w:ascii="Times New Roman" w:eastAsia="Times New Roman" w:hAnsi="Times New Roman" w:cs="Times New Roman"/>
          <w:sz w:val="20"/>
          <w:szCs w:val="20"/>
          <w:lang w:eastAsia="ru-RU"/>
        </w:rPr>
        <w:t>ю</w:t>
      </w:r>
      <w:r w:rsidRPr="00DE2BA2">
        <w:rPr>
          <w:rFonts w:ascii="Times New Roman" w:eastAsia="Times New Roman" w:hAnsi="Times New Roman" w:cs="Times New Roman"/>
          <w:sz w:val="20"/>
          <w:szCs w:val="20"/>
          <w:lang w:eastAsia="ru-RU"/>
        </w:rPr>
        <w:t xml:space="preserve"> крыві </w:t>
      </w:r>
      <w:r>
        <w:rPr>
          <w:rFonts w:ascii="Times New Roman" w:eastAsia="Times New Roman" w:hAnsi="Times New Roman" w:cs="Times New Roman"/>
          <w:sz w:val="20"/>
          <w:szCs w:val="20"/>
          <w:lang w:eastAsia="ru-RU"/>
        </w:rPr>
        <w:t xml:space="preserve">i ацэнка функцыянальнага стану нырак </w:t>
      </w:r>
      <w:r w:rsidRPr="00DE2BA2">
        <w:rPr>
          <w:rFonts w:ascii="Times New Roman" w:eastAsia="Times New Roman" w:hAnsi="Times New Roman" w:cs="Times New Roman"/>
          <w:sz w:val="20"/>
          <w:szCs w:val="20"/>
          <w:lang w:eastAsia="ru-RU"/>
        </w:rPr>
        <w:t xml:space="preserve">пры </w:t>
      </w:r>
      <w:r>
        <w:rPr>
          <w:rFonts w:ascii="Times New Roman" w:hAnsi="Times New Roman" w:cs="Times New Roman"/>
          <w:sz w:val="20"/>
          <w:szCs w:val="20"/>
        </w:rPr>
        <w:t>ў</w:t>
      </w:r>
      <w:r w:rsidRPr="00DE2BA2">
        <w:rPr>
          <w:rFonts w:ascii="Times New Roman" w:eastAsia="Times New Roman" w:hAnsi="Times New Roman" w:cs="Times New Roman"/>
          <w:sz w:val="20"/>
          <w:szCs w:val="20"/>
          <w:lang w:eastAsia="ru-RU"/>
        </w:rPr>
        <w:t>зроставых імунадэфіцыт</w:t>
      </w:r>
      <w:r>
        <w:rPr>
          <w:rFonts w:ascii="Times New Roman" w:eastAsia="Times New Roman" w:hAnsi="Times New Roman" w:cs="Times New Roman"/>
          <w:sz w:val="20"/>
          <w:szCs w:val="20"/>
          <w:lang w:eastAsia="ru-RU"/>
        </w:rPr>
        <w:t>ах</w:t>
      </w:r>
      <w:r w:rsidRPr="00DE2BA2">
        <w:rPr>
          <w:rFonts w:ascii="Times New Roman" w:eastAsia="Times New Roman" w:hAnsi="Times New Roman" w:cs="Times New Roman"/>
          <w:sz w:val="20"/>
          <w:szCs w:val="20"/>
          <w:lang w:eastAsia="ru-RU"/>
        </w:rPr>
        <w:t xml:space="preserve"> парсючкоў.</w:t>
      </w:r>
    </w:p>
    <w:p w:rsidR="00CD27CD" w:rsidRDefault="00CD27CD" w:rsidP="00CD27CD">
      <w:pPr>
        <w:suppressAutoHyphens/>
        <w:spacing w:after="0" w:line="240" w:lineRule="auto"/>
        <w:ind w:firstLine="284"/>
        <w:contextualSpacing/>
        <w:jc w:val="both"/>
        <w:textAlignment w:val="top"/>
        <w:rPr>
          <w:rFonts w:ascii="Times New Roman" w:eastAsia="Times New Roman" w:hAnsi="Times New Roman" w:cs="Times New Roman"/>
          <w:sz w:val="20"/>
          <w:szCs w:val="20"/>
          <w:lang w:eastAsia="ru-RU"/>
        </w:rPr>
      </w:pPr>
      <w:r w:rsidRPr="0034676E">
        <w:rPr>
          <w:rFonts w:ascii="Times New Roman" w:eastAsia="Times New Roman" w:hAnsi="Times New Roman" w:cs="Times New Roman"/>
          <w:b/>
          <w:sz w:val="20"/>
          <w:szCs w:val="20"/>
          <w:lang w:eastAsia="ru-RU"/>
        </w:rPr>
        <w:t xml:space="preserve">Матэрыял </w:t>
      </w:r>
      <w:r>
        <w:rPr>
          <w:rFonts w:ascii="Times New Roman" w:eastAsia="Times New Roman" w:hAnsi="Times New Roman" w:cs="Times New Roman"/>
          <w:b/>
          <w:sz w:val="20"/>
          <w:szCs w:val="20"/>
          <w:lang w:eastAsia="ru-RU"/>
        </w:rPr>
        <w:t>i</w:t>
      </w:r>
      <w:r w:rsidRPr="0034676E">
        <w:rPr>
          <w:rFonts w:ascii="Times New Roman" w:eastAsia="Times New Roman" w:hAnsi="Times New Roman" w:cs="Times New Roman"/>
          <w:b/>
          <w:sz w:val="20"/>
          <w:szCs w:val="20"/>
          <w:lang w:eastAsia="ru-RU"/>
        </w:rPr>
        <w:t xml:space="preserve"> методыка даслед</w:t>
      </w:r>
      <w:r>
        <w:rPr>
          <w:rFonts w:ascii="Times New Roman" w:eastAsia="Times New Roman" w:hAnsi="Times New Roman" w:cs="Times New Roman"/>
          <w:b/>
          <w:sz w:val="20"/>
          <w:szCs w:val="20"/>
          <w:lang w:eastAsia="ru-RU"/>
        </w:rPr>
        <w:t>а</w:t>
      </w:r>
      <w:r w:rsidRPr="0034676E">
        <w:rPr>
          <w:rFonts w:ascii="Times New Roman" w:eastAsia="Times New Roman" w:hAnsi="Times New Roman" w:cs="Times New Roman"/>
          <w:b/>
          <w:sz w:val="20"/>
          <w:szCs w:val="20"/>
          <w:lang w:eastAsia="ru-RU"/>
        </w:rPr>
        <w:t>вання</w:t>
      </w:r>
      <w:r w:rsidRPr="0034676E">
        <w:rPr>
          <w:rFonts w:ascii="Times New Roman" w:hAnsi="Times New Roman" w:cs="Times New Roman"/>
          <w:b/>
          <w:sz w:val="20"/>
          <w:szCs w:val="20"/>
        </w:rPr>
        <w:t>ў.</w:t>
      </w:r>
      <w:r>
        <w:rPr>
          <w:rFonts w:ascii="Times New Roman" w:hAnsi="Times New Roman" w:cs="Times New Roman"/>
          <w:sz w:val="20"/>
          <w:szCs w:val="20"/>
        </w:rPr>
        <w:t xml:space="preserve"> </w:t>
      </w:r>
      <w:r>
        <w:rPr>
          <w:rFonts w:ascii="Times New Roman" w:eastAsia="Times New Roman" w:hAnsi="Times New Roman" w:cs="Times New Roman"/>
          <w:sz w:val="20"/>
          <w:szCs w:val="20"/>
          <w:lang w:eastAsia="ru-RU"/>
        </w:rPr>
        <w:t>Вызначэнне iмунных дэфiцыта</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i стану шэрагу бiяхiмiчных паказчыка</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крывi было праведзена на падставе вызначэння </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крывi парсючко</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розных узроста</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i клiнiчных стана</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утрымання iмунных глабулiна</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класа</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А, </w:t>
      </w:r>
      <w:r>
        <w:rPr>
          <w:rFonts w:ascii="Times New Roman" w:eastAsia="Times New Roman" w:hAnsi="Times New Roman" w:cs="Times New Roman"/>
          <w:sz w:val="20"/>
          <w:szCs w:val="20"/>
          <w:lang w:val="en-US" w:eastAsia="ru-RU"/>
        </w:rPr>
        <w:t>G</w:t>
      </w:r>
      <w:r>
        <w:rPr>
          <w:rFonts w:ascii="Times New Roman" w:eastAsia="Times New Roman" w:hAnsi="Times New Roman" w:cs="Times New Roman"/>
          <w:sz w:val="20"/>
          <w:szCs w:val="20"/>
          <w:lang w:eastAsia="ru-RU"/>
        </w:rPr>
        <w:t xml:space="preserve"> i М. Да паказчыка</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«ныркавага» профiлю крывi былi аднесены канцэнтрацыi крэатынiну, мачавiны, неарганiчнага фосфару. </w:t>
      </w:r>
    </w:p>
    <w:p w:rsidR="00CD27CD" w:rsidRDefault="00CD27CD" w:rsidP="00CD27CD">
      <w:pPr>
        <w:suppressAutoHyphens/>
        <w:spacing w:after="0" w:line="240" w:lineRule="auto"/>
        <w:ind w:firstLine="284"/>
        <w:contextualSpacing/>
        <w:jc w:val="both"/>
        <w:textAlignment w:val="top"/>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Утрыманне </w:t>
      </w:r>
      <w:r>
        <w:rPr>
          <w:rFonts w:ascii="Times New Roman" w:hAnsi="Times New Roman" w:cs="Times New Roman"/>
          <w:sz w:val="20"/>
          <w:szCs w:val="20"/>
        </w:rPr>
        <w:t xml:space="preserve">ў крывi парсючкоў iмунаглабулiнаў i «ныркавых» паказчыкаў параўноўвалася з адпаведнымi паказчыкамi жывёл 10-дзённага ўзросту. Гэты ўзрост разглядаўся як узрост, у якi ў парсючкоў яшчэ адсутнiчаюць перадумовы для ўзнiкнення ўзроставых iмунадэфiцытаў.  </w:t>
      </w:r>
    </w:p>
    <w:p w:rsidR="00CD27CD" w:rsidRDefault="00CD27CD" w:rsidP="00CD27CD">
      <w:pPr>
        <w:suppressAutoHyphens/>
        <w:spacing w:after="0" w:line="240" w:lineRule="auto"/>
        <w:ind w:firstLine="284"/>
        <w:contextualSpacing/>
        <w:jc w:val="both"/>
        <w:textAlignment w:val="top"/>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Схема адбiрання крывi паказана </w:t>
      </w:r>
      <w:r w:rsidRPr="00DE2BA2">
        <w:rPr>
          <w:rFonts w:ascii="Times New Roman" w:eastAsia="Times New Roman" w:hAnsi="Times New Roman" w:cs="Times New Roman"/>
          <w:sz w:val="20"/>
          <w:szCs w:val="20"/>
          <w:lang w:eastAsia="ru-RU"/>
        </w:rPr>
        <w:t>ў</w:t>
      </w:r>
      <w:r>
        <w:rPr>
          <w:rFonts w:ascii="Times New Roman" w:eastAsia="Times New Roman" w:hAnsi="Times New Roman" w:cs="Times New Roman"/>
          <w:sz w:val="20"/>
          <w:szCs w:val="20"/>
          <w:lang w:eastAsia="ru-RU"/>
        </w:rPr>
        <w:t xml:space="preserve"> табл. 1.</w:t>
      </w:r>
    </w:p>
    <w:p w:rsidR="00CD27CD" w:rsidRDefault="00CD27CD" w:rsidP="00CD27CD">
      <w:pPr>
        <w:suppressAutoHyphens/>
        <w:spacing w:after="0" w:line="240" w:lineRule="auto"/>
        <w:ind w:firstLine="284"/>
        <w:contextualSpacing/>
        <w:jc w:val="both"/>
        <w:textAlignment w:val="top"/>
        <w:rPr>
          <w:rFonts w:ascii="Times New Roman" w:eastAsia="Times New Roman" w:hAnsi="Times New Roman" w:cs="Times New Roman"/>
          <w:sz w:val="20"/>
          <w:szCs w:val="20"/>
          <w:lang w:eastAsia="ru-RU"/>
        </w:rPr>
      </w:pPr>
    </w:p>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Т</w:t>
      </w:r>
      <w:r>
        <w:rPr>
          <w:rFonts w:ascii="Times New Roman" w:hAnsi="Times New Roman" w:cs="Times New Roman"/>
          <w:sz w:val="16"/>
          <w:szCs w:val="16"/>
        </w:rPr>
        <w:t xml:space="preserve"> </w:t>
      </w:r>
      <w:r w:rsidRPr="00B56BC8">
        <w:rPr>
          <w:rFonts w:ascii="Times New Roman" w:hAnsi="Times New Roman" w:cs="Times New Roman"/>
          <w:sz w:val="16"/>
          <w:szCs w:val="16"/>
        </w:rPr>
        <w:t>а</w:t>
      </w:r>
      <w:r>
        <w:rPr>
          <w:rFonts w:ascii="Times New Roman" w:hAnsi="Times New Roman" w:cs="Times New Roman"/>
          <w:sz w:val="16"/>
          <w:szCs w:val="16"/>
        </w:rPr>
        <w:t xml:space="preserve"> </w:t>
      </w:r>
      <w:r w:rsidRPr="00B56BC8">
        <w:rPr>
          <w:rFonts w:ascii="Times New Roman" w:hAnsi="Times New Roman" w:cs="Times New Roman"/>
          <w:sz w:val="16"/>
          <w:szCs w:val="16"/>
        </w:rPr>
        <w:t>б</w:t>
      </w:r>
      <w:r>
        <w:rPr>
          <w:rFonts w:ascii="Times New Roman" w:hAnsi="Times New Roman" w:cs="Times New Roman"/>
          <w:sz w:val="16"/>
          <w:szCs w:val="16"/>
        </w:rPr>
        <w:t xml:space="preserve"> </w:t>
      </w:r>
      <w:r w:rsidRPr="00B56BC8">
        <w:rPr>
          <w:rFonts w:ascii="Times New Roman" w:hAnsi="Times New Roman" w:cs="Times New Roman"/>
          <w:sz w:val="16"/>
          <w:szCs w:val="16"/>
        </w:rPr>
        <w:t>л</w:t>
      </w:r>
      <w:r>
        <w:rPr>
          <w:rFonts w:ascii="Times New Roman" w:hAnsi="Times New Roman" w:cs="Times New Roman"/>
          <w:sz w:val="16"/>
          <w:szCs w:val="16"/>
        </w:rPr>
        <w:t xml:space="preserve"> </w:t>
      </w:r>
      <w:r w:rsidRPr="00B56BC8">
        <w:rPr>
          <w:rFonts w:ascii="Times New Roman" w:hAnsi="Times New Roman" w:cs="Times New Roman"/>
          <w:sz w:val="16"/>
          <w:szCs w:val="16"/>
        </w:rPr>
        <w:t>i</w:t>
      </w:r>
      <w:r>
        <w:rPr>
          <w:rFonts w:ascii="Times New Roman" w:hAnsi="Times New Roman" w:cs="Times New Roman"/>
          <w:sz w:val="16"/>
          <w:szCs w:val="16"/>
        </w:rPr>
        <w:t xml:space="preserve"> </w:t>
      </w:r>
      <w:r w:rsidRPr="00B56BC8">
        <w:rPr>
          <w:rFonts w:ascii="Times New Roman" w:hAnsi="Times New Roman" w:cs="Times New Roman"/>
          <w:sz w:val="16"/>
          <w:szCs w:val="16"/>
        </w:rPr>
        <w:t>ц</w:t>
      </w:r>
      <w:r>
        <w:rPr>
          <w:rFonts w:ascii="Times New Roman" w:hAnsi="Times New Roman" w:cs="Times New Roman"/>
          <w:sz w:val="16"/>
          <w:szCs w:val="16"/>
        </w:rPr>
        <w:t xml:space="preserve"> </w:t>
      </w:r>
      <w:r w:rsidRPr="00B56BC8">
        <w:rPr>
          <w:rFonts w:ascii="Times New Roman" w:hAnsi="Times New Roman" w:cs="Times New Roman"/>
          <w:sz w:val="16"/>
          <w:szCs w:val="16"/>
        </w:rPr>
        <w:t>а</w:t>
      </w:r>
      <w:r>
        <w:rPr>
          <w:rFonts w:ascii="Times New Roman" w:hAnsi="Times New Roman" w:cs="Times New Roman"/>
          <w:sz w:val="16"/>
          <w:szCs w:val="16"/>
        </w:rPr>
        <w:t xml:space="preserve"> </w:t>
      </w:r>
      <w:r w:rsidRPr="00B56BC8">
        <w:rPr>
          <w:rFonts w:ascii="Times New Roman" w:hAnsi="Times New Roman" w:cs="Times New Roman"/>
          <w:sz w:val="16"/>
          <w:szCs w:val="16"/>
        </w:rPr>
        <w:t xml:space="preserve"> 1</w:t>
      </w:r>
      <w:r>
        <w:rPr>
          <w:rFonts w:ascii="Times New Roman" w:hAnsi="Times New Roman" w:cs="Times New Roman"/>
          <w:sz w:val="16"/>
          <w:szCs w:val="16"/>
        </w:rPr>
        <w:t>.</w:t>
      </w:r>
      <w:r w:rsidRPr="00B56BC8">
        <w:rPr>
          <w:rFonts w:ascii="Times New Roman" w:hAnsi="Times New Roman" w:cs="Times New Roman"/>
          <w:sz w:val="16"/>
          <w:szCs w:val="16"/>
        </w:rPr>
        <w:t xml:space="preserve"> </w:t>
      </w:r>
      <w:r w:rsidRPr="00B56BC8">
        <w:rPr>
          <w:rFonts w:ascii="Times New Roman" w:hAnsi="Times New Roman" w:cs="Times New Roman"/>
          <w:b/>
          <w:sz w:val="16"/>
          <w:szCs w:val="16"/>
        </w:rPr>
        <w:t>Схема адб</w:t>
      </w:r>
      <w:r w:rsidRPr="00B56BC8">
        <w:rPr>
          <w:rFonts w:ascii="Times New Roman" w:hAnsi="Times New Roman" w:cs="Times New Roman"/>
          <w:b/>
          <w:sz w:val="16"/>
          <w:szCs w:val="16"/>
          <w:lang w:val="en-US"/>
        </w:rPr>
        <w:t>i</w:t>
      </w:r>
      <w:r w:rsidRPr="00B56BC8">
        <w:rPr>
          <w:rFonts w:ascii="Times New Roman" w:hAnsi="Times New Roman" w:cs="Times New Roman"/>
          <w:b/>
          <w:sz w:val="16"/>
          <w:szCs w:val="16"/>
        </w:rPr>
        <w:t>рання крывi ў парсючкоў</w:t>
      </w:r>
    </w:p>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55"/>
        <w:gridCol w:w="1985"/>
        <w:gridCol w:w="1956"/>
      </w:tblGrid>
      <w:tr w:rsidR="00CD27CD" w:rsidRPr="00B56BC8" w:rsidTr="00CD27CD">
        <w:trPr>
          <w:trHeight w:val="43"/>
        </w:trPr>
        <w:tc>
          <w:tcPr>
            <w:tcW w:w="2155"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Узрост, дзён</w:t>
            </w:r>
          </w:p>
        </w:tc>
        <w:tc>
          <w:tcPr>
            <w:tcW w:w="1985"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Клiнiчны стан</w:t>
            </w:r>
          </w:p>
        </w:tc>
        <w:tc>
          <w:tcPr>
            <w:tcW w:w="1956"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Колькасць жывёл</w:t>
            </w:r>
          </w:p>
        </w:tc>
      </w:tr>
      <w:tr w:rsidR="00CD27CD" w:rsidRPr="00B56BC8" w:rsidTr="00CD27CD">
        <w:trPr>
          <w:trHeight w:val="124"/>
        </w:trPr>
        <w:tc>
          <w:tcPr>
            <w:tcW w:w="2155"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10</w:t>
            </w:r>
          </w:p>
        </w:tc>
        <w:tc>
          <w:tcPr>
            <w:tcW w:w="1985"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здаровыя</w:t>
            </w:r>
          </w:p>
        </w:tc>
        <w:tc>
          <w:tcPr>
            <w:tcW w:w="1956"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5</w:t>
            </w:r>
          </w:p>
        </w:tc>
      </w:tr>
      <w:tr w:rsidR="00CD27CD" w:rsidRPr="00B56BC8" w:rsidTr="00CD27CD">
        <w:tc>
          <w:tcPr>
            <w:tcW w:w="2155"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14</w:t>
            </w:r>
            <w:r w:rsidR="00DC57B3" w:rsidRPr="00BC6A6E">
              <w:rPr>
                <w:rFonts w:ascii="Times New Roman" w:hAnsi="Times New Roman"/>
                <w:sz w:val="16"/>
                <w:szCs w:val="16"/>
              </w:rPr>
              <w:t>–</w:t>
            </w:r>
            <w:r w:rsidRPr="00B56BC8">
              <w:rPr>
                <w:rFonts w:ascii="Times New Roman" w:hAnsi="Times New Roman" w:cs="Times New Roman"/>
                <w:sz w:val="16"/>
                <w:szCs w:val="16"/>
              </w:rPr>
              <w:t>21</w:t>
            </w:r>
          </w:p>
        </w:tc>
        <w:tc>
          <w:tcPr>
            <w:tcW w:w="1985"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здаровыя</w:t>
            </w:r>
          </w:p>
        </w:tc>
        <w:tc>
          <w:tcPr>
            <w:tcW w:w="1956"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5</w:t>
            </w:r>
          </w:p>
        </w:tc>
      </w:tr>
      <w:tr w:rsidR="00CD27CD" w:rsidRPr="00B56BC8" w:rsidTr="00CD27CD">
        <w:tc>
          <w:tcPr>
            <w:tcW w:w="2155" w:type="dxa"/>
            <w:tcBorders>
              <w:bottom w:val="single" w:sz="4" w:space="0" w:color="auto"/>
            </w:tcBorders>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14</w:t>
            </w:r>
            <w:r w:rsidR="00DC57B3" w:rsidRPr="00BC6A6E">
              <w:rPr>
                <w:rFonts w:ascii="Times New Roman" w:hAnsi="Times New Roman"/>
                <w:sz w:val="16"/>
                <w:szCs w:val="16"/>
              </w:rPr>
              <w:t>–</w:t>
            </w:r>
            <w:r w:rsidRPr="00B56BC8">
              <w:rPr>
                <w:rFonts w:ascii="Times New Roman" w:hAnsi="Times New Roman" w:cs="Times New Roman"/>
                <w:sz w:val="16"/>
                <w:szCs w:val="16"/>
              </w:rPr>
              <w:t>21</w:t>
            </w:r>
          </w:p>
        </w:tc>
        <w:tc>
          <w:tcPr>
            <w:tcW w:w="1985" w:type="dxa"/>
            <w:tcBorders>
              <w:bottom w:val="single" w:sz="4" w:space="0" w:color="auto"/>
            </w:tcBorders>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хворыя</w:t>
            </w:r>
          </w:p>
        </w:tc>
        <w:tc>
          <w:tcPr>
            <w:tcW w:w="1956" w:type="dxa"/>
            <w:tcBorders>
              <w:bottom w:val="single" w:sz="4" w:space="0" w:color="auto"/>
            </w:tcBorders>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5</w:t>
            </w:r>
          </w:p>
        </w:tc>
      </w:tr>
      <w:tr w:rsidR="00CD27CD" w:rsidRPr="00B56BC8" w:rsidTr="00CD27CD">
        <w:tc>
          <w:tcPr>
            <w:tcW w:w="2155" w:type="dxa"/>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2</w:t>
            </w:r>
            <w:r w:rsidRPr="00B56BC8">
              <w:rPr>
                <w:rFonts w:ascii="Times New Roman" w:hAnsi="Times New Roman" w:cs="Times New Roman"/>
                <w:sz w:val="16"/>
                <w:szCs w:val="16"/>
                <w:lang w:val="en-US"/>
              </w:rPr>
              <w:t>2</w:t>
            </w:r>
            <w:r w:rsidR="00DC57B3" w:rsidRPr="00BC6A6E">
              <w:rPr>
                <w:rFonts w:ascii="Times New Roman" w:hAnsi="Times New Roman"/>
                <w:sz w:val="16"/>
                <w:szCs w:val="16"/>
              </w:rPr>
              <w:t>–</w:t>
            </w:r>
            <w:r w:rsidRPr="00B56BC8">
              <w:rPr>
                <w:rFonts w:ascii="Times New Roman" w:hAnsi="Times New Roman" w:cs="Times New Roman"/>
                <w:sz w:val="16"/>
                <w:szCs w:val="16"/>
              </w:rPr>
              <w:t>35</w:t>
            </w:r>
          </w:p>
        </w:tc>
        <w:tc>
          <w:tcPr>
            <w:tcW w:w="1985" w:type="dxa"/>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здаровыя</w:t>
            </w:r>
          </w:p>
        </w:tc>
        <w:tc>
          <w:tcPr>
            <w:tcW w:w="1956" w:type="dxa"/>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5</w:t>
            </w:r>
          </w:p>
        </w:tc>
      </w:tr>
      <w:tr w:rsidR="00CD27CD" w:rsidRPr="00B56BC8" w:rsidTr="00CD27CD">
        <w:tc>
          <w:tcPr>
            <w:tcW w:w="2155" w:type="dxa"/>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2</w:t>
            </w:r>
            <w:r w:rsidRPr="00B56BC8">
              <w:rPr>
                <w:rFonts w:ascii="Times New Roman" w:hAnsi="Times New Roman" w:cs="Times New Roman"/>
                <w:sz w:val="16"/>
                <w:szCs w:val="16"/>
                <w:lang w:val="en-US"/>
              </w:rPr>
              <w:t>2</w:t>
            </w:r>
            <w:r w:rsidR="00DC57B3" w:rsidRPr="00BC6A6E">
              <w:rPr>
                <w:rFonts w:ascii="Times New Roman" w:hAnsi="Times New Roman"/>
                <w:sz w:val="16"/>
                <w:szCs w:val="16"/>
              </w:rPr>
              <w:t>–</w:t>
            </w:r>
            <w:r w:rsidRPr="00B56BC8">
              <w:rPr>
                <w:rFonts w:ascii="Times New Roman" w:hAnsi="Times New Roman" w:cs="Times New Roman"/>
                <w:sz w:val="16"/>
                <w:szCs w:val="16"/>
              </w:rPr>
              <w:t>35</w:t>
            </w:r>
          </w:p>
        </w:tc>
        <w:tc>
          <w:tcPr>
            <w:tcW w:w="1985" w:type="dxa"/>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хворыя</w:t>
            </w:r>
          </w:p>
        </w:tc>
        <w:tc>
          <w:tcPr>
            <w:tcW w:w="1956" w:type="dxa"/>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5</w:t>
            </w:r>
          </w:p>
        </w:tc>
      </w:tr>
    </w:tbl>
    <w:p w:rsidR="00CD27CD" w:rsidRDefault="00CD27CD" w:rsidP="00CD27CD">
      <w:pPr>
        <w:suppressAutoHyphens/>
        <w:spacing w:after="0" w:line="240" w:lineRule="auto"/>
        <w:ind w:firstLine="284"/>
        <w:contextualSpacing/>
        <w:jc w:val="both"/>
        <w:textAlignment w:val="top"/>
        <w:rPr>
          <w:rFonts w:ascii="Times New Roman" w:eastAsia="Times New Roman" w:hAnsi="Times New Roman" w:cs="Times New Roman"/>
          <w:sz w:val="20"/>
          <w:szCs w:val="20"/>
          <w:lang w:eastAsia="ru-RU"/>
        </w:rPr>
      </w:pPr>
    </w:p>
    <w:p w:rsidR="00CD27CD" w:rsidRDefault="00CD27CD" w:rsidP="00CD27CD">
      <w:pPr>
        <w:suppressAutoHyphens/>
        <w:spacing w:after="0" w:line="240" w:lineRule="auto"/>
        <w:ind w:firstLine="284"/>
        <w:contextualSpacing/>
        <w:jc w:val="both"/>
        <w:textAlignment w:val="top"/>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У клінічна хворых жывёл былi адзначаны прыкметы хвароб стрававальнай (гастраэнтэрыты) i дыхальнай (бранхiты i пнеўманii) сiстэм.</w:t>
      </w:r>
    </w:p>
    <w:p w:rsidR="00CD27CD" w:rsidRDefault="00CD27CD" w:rsidP="00CD27CD">
      <w:pPr>
        <w:suppressAutoHyphens/>
        <w:spacing w:after="0" w:line="240" w:lineRule="auto"/>
        <w:ind w:firstLine="284"/>
        <w:contextualSpacing/>
        <w:jc w:val="both"/>
        <w:textAlignment w:val="top"/>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Нашы доследы паказалi змяншэнне ўтрымання ў крывi парсючкоў пасля 10-дзённага ўзросту ўтрымання iмунагла</w:t>
      </w:r>
      <w:r w:rsidR="00531738">
        <w:rPr>
          <w:rFonts w:ascii="Times New Roman" w:eastAsia="Times New Roman" w:hAnsi="Times New Roman" w:cs="Times New Roman"/>
          <w:sz w:val="20"/>
          <w:szCs w:val="20"/>
          <w:lang w:eastAsia="ru-RU"/>
        </w:rPr>
        <w:t>булiнаў, што дало магчымасць па</w:t>
      </w:r>
      <w:r>
        <w:rPr>
          <w:rFonts w:ascii="Times New Roman" w:eastAsia="Times New Roman" w:hAnsi="Times New Roman" w:cs="Times New Roman"/>
          <w:sz w:val="20"/>
          <w:szCs w:val="20"/>
          <w:lang w:eastAsia="ru-RU"/>
        </w:rPr>
        <w:t xml:space="preserve">цвердзiць наяўнасць другога ўзроставага iмуннага дэфiцыту </w:t>
      </w:r>
      <w:r w:rsidRPr="00FF638C">
        <w:rPr>
          <w:rFonts w:ascii="Times New Roman" w:eastAsia="Times New Roman" w:hAnsi="Times New Roman" w:cs="Times New Roman"/>
          <w:sz w:val="20"/>
          <w:szCs w:val="20"/>
          <w:lang w:eastAsia="ru-RU"/>
        </w:rPr>
        <w:t>[</w:t>
      </w:r>
      <w:r w:rsidRPr="00EE367B">
        <w:rPr>
          <w:rFonts w:ascii="Times New Roman" w:eastAsia="Times New Roman" w:hAnsi="Times New Roman" w:cs="Times New Roman"/>
          <w:sz w:val="20"/>
          <w:szCs w:val="20"/>
          <w:lang w:eastAsia="ru-RU"/>
        </w:rPr>
        <w:t>2</w:t>
      </w:r>
      <w:r w:rsidRPr="00FF638C">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w:t>
      </w:r>
    </w:p>
    <w:p w:rsidR="00CD27CD" w:rsidRDefault="00CD27CD" w:rsidP="00CD27CD">
      <w:pPr>
        <w:suppressAutoHyphens/>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З</w:t>
      </w:r>
      <w:r w:rsidRPr="00DE2BA2">
        <w:rPr>
          <w:rFonts w:ascii="Times New Roman" w:hAnsi="Times New Roman" w:cs="Times New Roman"/>
          <w:sz w:val="20"/>
          <w:szCs w:val="20"/>
        </w:rPr>
        <w:t xml:space="preserve"> </w:t>
      </w:r>
      <w:r>
        <w:rPr>
          <w:rFonts w:ascii="Times New Roman" w:hAnsi="Times New Roman" w:cs="Times New Roman"/>
          <w:sz w:val="20"/>
          <w:szCs w:val="20"/>
        </w:rPr>
        <w:t>мэтай</w:t>
      </w:r>
      <w:r w:rsidRPr="00DE2BA2">
        <w:rPr>
          <w:rFonts w:ascii="Times New Roman" w:hAnsi="Times New Roman" w:cs="Times New Roman"/>
          <w:sz w:val="20"/>
          <w:szCs w:val="20"/>
        </w:rPr>
        <w:t xml:space="preserve"> </w:t>
      </w:r>
      <w:r>
        <w:rPr>
          <w:rFonts w:ascii="Times New Roman" w:hAnsi="Times New Roman" w:cs="Times New Roman"/>
          <w:sz w:val="20"/>
          <w:szCs w:val="20"/>
        </w:rPr>
        <w:t>бiяхiмiчнай дыягностыкi функцыянальнага стану нырак парсючко</w:t>
      </w:r>
      <w:r>
        <w:rPr>
          <w:rFonts w:ascii="Times New Roman" w:eastAsia="Times New Roman" w:hAnsi="Times New Roman" w:cs="Times New Roman"/>
          <w:sz w:val="20"/>
          <w:szCs w:val="20"/>
          <w:lang w:eastAsia="ru-RU"/>
        </w:rPr>
        <w:t>ў пры iмунных дэфiцытах</w:t>
      </w:r>
      <w:r w:rsidRPr="00DE2BA2">
        <w:rPr>
          <w:rFonts w:ascii="Times New Roman" w:hAnsi="Times New Roman" w:cs="Times New Roman"/>
          <w:sz w:val="20"/>
          <w:szCs w:val="20"/>
        </w:rPr>
        <w:t xml:space="preserve"> был</w:t>
      </w:r>
      <w:r>
        <w:rPr>
          <w:rFonts w:ascii="Times New Roman" w:hAnsi="Times New Roman" w:cs="Times New Roman"/>
          <w:sz w:val="20"/>
          <w:szCs w:val="20"/>
        </w:rPr>
        <w:t>i</w:t>
      </w:r>
      <w:r w:rsidRPr="00DE2BA2">
        <w:rPr>
          <w:rFonts w:ascii="Times New Roman" w:hAnsi="Times New Roman" w:cs="Times New Roman"/>
          <w:sz w:val="20"/>
          <w:szCs w:val="20"/>
        </w:rPr>
        <w:t xml:space="preserve"> пр</w:t>
      </w:r>
      <w:r>
        <w:rPr>
          <w:rFonts w:ascii="Times New Roman" w:hAnsi="Times New Roman" w:cs="Times New Roman"/>
          <w:sz w:val="20"/>
          <w:szCs w:val="20"/>
        </w:rPr>
        <w:t>а</w:t>
      </w:r>
      <w:r w:rsidRPr="00DE2BA2">
        <w:rPr>
          <w:rFonts w:ascii="Times New Roman" w:hAnsi="Times New Roman" w:cs="Times New Roman"/>
          <w:sz w:val="20"/>
          <w:szCs w:val="20"/>
        </w:rPr>
        <w:t>вед</w:t>
      </w:r>
      <w:r>
        <w:rPr>
          <w:rFonts w:ascii="Times New Roman" w:hAnsi="Times New Roman" w:cs="Times New Roman"/>
          <w:sz w:val="20"/>
          <w:szCs w:val="20"/>
        </w:rPr>
        <w:t>з</w:t>
      </w:r>
      <w:r w:rsidRPr="00DE2BA2">
        <w:rPr>
          <w:rFonts w:ascii="Times New Roman" w:hAnsi="Times New Roman" w:cs="Times New Roman"/>
          <w:sz w:val="20"/>
          <w:szCs w:val="20"/>
        </w:rPr>
        <w:t xml:space="preserve">ены </w:t>
      </w:r>
      <w:r>
        <w:rPr>
          <w:rFonts w:ascii="Times New Roman" w:hAnsi="Times New Roman" w:cs="Times New Roman"/>
          <w:sz w:val="20"/>
          <w:szCs w:val="20"/>
        </w:rPr>
        <w:t>доследы</w:t>
      </w:r>
      <w:r w:rsidRPr="00DE2BA2">
        <w:rPr>
          <w:rFonts w:ascii="Times New Roman" w:hAnsi="Times New Roman" w:cs="Times New Roman"/>
          <w:sz w:val="20"/>
          <w:szCs w:val="20"/>
        </w:rPr>
        <w:t xml:space="preserve"> кр</w:t>
      </w:r>
      <w:r>
        <w:rPr>
          <w:rFonts w:ascii="Times New Roman" w:hAnsi="Times New Roman" w:cs="Times New Roman"/>
          <w:sz w:val="20"/>
          <w:szCs w:val="20"/>
        </w:rPr>
        <w:t>ы</w:t>
      </w:r>
      <w:r w:rsidRPr="00DE2BA2">
        <w:rPr>
          <w:rFonts w:ascii="Times New Roman" w:hAnsi="Times New Roman" w:cs="Times New Roman"/>
          <w:sz w:val="20"/>
          <w:szCs w:val="20"/>
        </w:rPr>
        <w:t>в</w:t>
      </w:r>
      <w:r>
        <w:rPr>
          <w:rFonts w:ascii="Times New Roman" w:hAnsi="Times New Roman" w:cs="Times New Roman"/>
          <w:sz w:val="20"/>
          <w:szCs w:val="20"/>
        </w:rPr>
        <w:t>i</w:t>
      </w:r>
      <w:r w:rsidRPr="00DE2BA2">
        <w:rPr>
          <w:rFonts w:ascii="Times New Roman" w:hAnsi="Times New Roman" w:cs="Times New Roman"/>
          <w:sz w:val="20"/>
          <w:szCs w:val="20"/>
        </w:rPr>
        <w:t xml:space="preserve"> п</w:t>
      </w:r>
      <w:r>
        <w:rPr>
          <w:rFonts w:ascii="Times New Roman" w:hAnsi="Times New Roman" w:cs="Times New Roman"/>
          <w:sz w:val="20"/>
          <w:szCs w:val="20"/>
        </w:rPr>
        <w:t>а</w:t>
      </w:r>
      <w:r w:rsidRPr="00DE2BA2">
        <w:rPr>
          <w:rFonts w:ascii="Times New Roman" w:hAnsi="Times New Roman" w:cs="Times New Roman"/>
          <w:sz w:val="20"/>
          <w:szCs w:val="20"/>
        </w:rPr>
        <w:t xml:space="preserve"> п</w:t>
      </w:r>
      <w:r>
        <w:rPr>
          <w:rFonts w:ascii="Times New Roman" w:hAnsi="Times New Roman" w:cs="Times New Roman"/>
          <w:sz w:val="20"/>
          <w:szCs w:val="20"/>
        </w:rPr>
        <w:t>аказчыках</w:t>
      </w:r>
      <w:r w:rsidRPr="00DE2BA2">
        <w:rPr>
          <w:rFonts w:ascii="Times New Roman" w:hAnsi="Times New Roman" w:cs="Times New Roman"/>
          <w:sz w:val="20"/>
          <w:szCs w:val="20"/>
        </w:rPr>
        <w:t xml:space="preserve"> </w:t>
      </w:r>
      <w:r w:rsidR="00531738">
        <w:rPr>
          <w:rFonts w:ascii="Times New Roman" w:hAnsi="Times New Roman" w:cs="Times New Roman"/>
          <w:sz w:val="20"/>
          <w:szCs w:val="20"/>
        </w:rPr>
        <w:t>(</w:t>
      </w:r>
      <w:r w:rsidRPr="00DE2BA2">
        <w:rPr>
          <w:rFonts w:ascii="Times New Roman" w:hAnsi="Times New Roman" w:cs="Times New Roman"/>
          <w:sz w:val="20"/>
          <w:szCs w:val="20"/>
        </w:rPr>
        <w:t>табл</w:t>
      </w:r>
      <w:r>
        <w:rPr>
          <w:rFonts w:ascii="Times New Roman" w:hAnsi="Times New Roman" w:cs="Times New Roman"/>
          <w:sz w:val="20"/>
          <w:szCs w:val="20"/>
        </w:rPr>
        <w:t xml:space="preserve">. </w:t>
      </w:r>
      <w:r w:rsidRPr="00DE2BA2">
        <w:rPr>
          <w:rFonts w:ascii="Times New Roman" w:hAnsi="Times New Roman" w:cs="Times New Roman"/>
          <w:sz w:val="20"/>
          <w:szCs w:val="20"/>
        </w:rPr>
        <w:t>2</w:t>
      </w:r>
      <w:r w:rsidR="00531738">
        <w:rPr>
          <w:rFonts w:ascii="Times New Roman" w:hAnsi="Times New Roman" w:cs="Times New Roman"/>
          <w:sz w:val="20"/>
          <w:szCs w:val="20"/>
        </w:rPr>
        <w:t>)</w:t>
      </w:r>
      <w:r w:rsidRPr="00DE2BA2">
        <w:rPr>
          <w:rFonts w:ascii="Times New Roman" w:hAnsi="Times New Roman" w:cs="Times New Roman"/>
          <w:sz w:val="20"/>
          <w:szCs w:val="20"/>
        </w:rPr>
        <w:t xml:space="preserve">. </w:t>
      </w:r>
    </w:p>
    <w:p w:rsidR="00CD27CD" w:rsidRPr="00DE2BA2" w:rsidRDefault="00CD27CD" w:rsidP="00CD27CD">
      <w:pPr>
        <w:suppressAutoHyphens/>
        <w:spacing w:after="0" w:line="240" w:lineRule="auto"/>
        <w:ind w:firstLine="284"/>
        <w:jc w:val="both"/>
        <w:rPr>
          <w:rFonts w:ascii="Times New Roman" w:hAnsi="Times New Roman" w:cs="Times New Roman"/>
          <w:sz w:val="20"/>
          <w:szCs w:val="20"/>
        </w:rPr>
      </w:pPr>
    </w:p>
    <w:p w:rsidR="00CD27CD" w:rsidRPr="00B56BC8" w:rsidRDefault="00CD27CD" w:rsidP="00CD27CD">
      <w:pPr>
        <w:suppressAutoHyphens/>
        <w:spacing w:after="0" w:line="240" w:lineRule="auto"/>
        <w:jc w:val="center"/>
        <w:rPr>
          <w:rFonts w:ascii="Times New Roman" w:eastAsia="SimSun" w:hAnsi="Times New Roman" w:cs="Times New Roman"/>
          <w:sz w:val="16"/>
          <w:szCs w:val="16"/>
          <w:lang w:eastAsia="zh-CN"/>
        </w:rPr>
      </w:pPr>
      <w:r w:rsidRPr="00B56BC8">
        <w:rPr>
          <w:rFonts w:ascii="Times New Roman" w:eastAsia="SimSun" w:hAnsi="Times New Roman" w:cs="Times New Roman"/>
          <w:sz w:val="16"/>
          <w:szCs w:val="16"/>
          <w:lang w:eastAsia="zh-CN"/>
        </w:rPr>
        <w:t>Т</w:t>
      </w:r>
      <w:r>
        <w:rPr>
          <w:rFonts w:ascii="Times New Roman" w:eastAsia="SimSun" w:hAnsi="Times New Roman" w:cs="Times New Roman"/>
          <w:sz w:val="16"/>
          <w:szCs w:val="16"/>
          <w:lang w:eastAsia="zh-CN"/>
        </w:rPr>
        <w:t xml:space="preserve"> </w:t>
      </w:r>
      <w:r w:rsidRPr="00B56BC8">
        <w:rPr>
          <w:rFonts w:ascii="Times New Roman" w:eastAsia="SimSun" w:hAnsi="Times New Roman" w:cs="Times New Roman"/>
          <w:sz w:val="16"/>
          <w:szCs w:val="16"/>
          <w:lang w:eastAsia="zh-CN"/>
        </w:rPr>
        <w:t>а</w:t>
      </w:r>
      <w:r>
        <w:rPr>
          <w:rFonts w:ascii="Times New Roman" w:eastAsia="SimSun" w:hAnsi="Times New Roman" w:cs="Times New Roman"/>
          <w:sz w:val="16"/>
          <w:szCs w:val="16"/>
          <w:lang w:eastAsia="zh-CN"/>
        </w:rPr>
        <w:t xml:space="preserve"> </w:t>
      </w:r>
      <w:r w:rsidRPr="00B56BC8">
        <w:rPr>
          <w:rFonts w:ascii="Times New Roman" w:eastAsia="SimSun" w:hAnsi="Times New Roman" w:cs="Times New Roman"/>
          <w:sz w:val="16"/>
          <w:szCs w:val="16"/>
          <w:lang w:eastAsia="zh-CN"/>
        </w:rPr>
        <w:t>б</w:t>
      </w:r>
      <w:r>
        <w:rPr>
          <w:rFonts w:ascii="Times New Roman" w:eastAsia="SimSun" w:hAnsi="Times New Roman" w:cs="Times New Roman"/>
          <w:sz w:val="16"/>
          <w:szCs w:val="16"/>
          <w:lang w:eastAsia="zh-CN"/>
        </w:rPr>
        <w:t xml:space="preserve"> </w:t>
      </w:r>
      <w:r w:rsidRPr="00B56BC8">
        <w:rPr>
          <w:rFonts w:ascii="Times New Roman" w:eastAsia="SimSun" w:hAnsi="Times New Roman" w:cs="Times New Roman"/>
          <w:sz w:val="16"/>
          <w:szCs w:val="16"/>
          <w:lang w:eastAsia="zh-CN"/>
        </w:rPr>
        <w:t>л</w:t>
      </w:r>
      <w:r>
        <w:rPr>
          <w:rFonts w:ascii="Times New Roman" w:eastAsia="SimSun" w:hAnsi="Times New Roman" w:cs="Times New Roman"/>
          <w:sz w:val="16"/>
          <w:szCs w:val="16"/>
          <w:lang w:eastAsia="zh-CN"/>
        </w:rPr>
        <w:t xml:space="preserve"> </w:t>
      </w:r>
      <w:r w:rsidRPr="00B56BC8">
        <w:rPr>
          <w:rFonts w:ascii="Times New Roman" w:eastAsia="SimSun" w:hAnsi="Times New Roman" w:cs="Times New Roman"/>
          <w:sz w:val="16"/>
          <w:szCs w:val="16"/>
          <w:lang w:eastAsia="zh-CN"/>
        </w:rPr>
        <w:t>i</w:t>
      </w:r>
      <w:r>
        <w:rPr>
          <w:rFonts w:ascii="Times New Roman" w:eastAsia="SimSun" w:hAnsi="Times New Roman" w:cs="Times New Roman"/>
          <w:sz w:val="16"/>
          <w:szCs w:val="16"/>
          <w:lang w:eastAsia="zh-CN"/>
        </w:rPr>
        <w:t xml:space="preserve"> </w:t>
      </w:r>
      <w:r w:rsidRPr="00B56BC8">
        <w:rPr>
          <w:rFonts w:ascii="Times New Roman" w:eastAsia="SimSun" w:hAnsi="Times New Roman" w:cs="Times New Roman"/>
          <w:sz w:val="16"/>
          <w:szCs w:val="16"/>
          <w:lang w:eastAsia="zh-CN"/>
        </w:rPr>
        <w:t>ц</w:t>
      </w:r>
      <w:r>
        <w:rPr>
          <w:rFonts w:ascii="Times New Roman" w:eastAsia="SimSun" w:hAnsi="Times New Roman" w:cs="Times New Roman"/>
          <w:sz w:val="16"/>
          <w:szCs w:val="16"/>
          <w:lang w:eastAsia="zh-CN"/>
        </w:rPr>
        <w:t xml:space="preserve"> </w:t>
      </w:r>
      <w:r w:rsidRPr="00B56BC8">
        <w:rPr>
          <w:rFonts w:ascii="Times New Roman" w:eastAsia="SimSun" w:hAnsi="Times New Roman" w:cs="Times New Roman"/>
          <w:sz w:val="16"/>
          <w:szCs w:val="16"/>
          <w:lang w:eastAsia="zh-CN"/>
        </w:rPr>
        <w:t xml:space="preserve">а </w:t>
      </w:r>
      <w:r>
        <w:rPr>
          <w:rFonts w:ascii="Times New Roman" w:eastAsia="SimSun" w:hAnsi="Times New Roman" w:cs="Times New Roman"/>
          <w:sz w:val="16"/>
          <w:szCs w:val="16"/>
          <w:lang w:eastAsia="zh-CN"/>
        </w:rPr>
        <w:t xml:space="preserve"> </w:t>
      </w:r>
      <w:r w:rsidRPr="00B56BC8">
        <w:rPr>
          <w:rFonts w:ascii="Times New Roman" w:eastAsia="SimSun" w:hAnsi="Times New Roman" w:cs="Times New Roman"/>
          <w:sz w:val="16"/>
          <w:szCs w:val="16"/>
          <w:lang w:eastAsia="zh-CN"/>
        </w:rPr>
        <w:t>2</w:t>
      </w:r>
      <w:r>
        <w:rPr>
          <w:rFonts w:ascii="Times New Roman" w:eastAsia="SimSun" w:hAnsi="Times New Roman" w:cs="Times New Roman"/>
          <w:sz w:val="16"/>
          <w:szCs w:val="16"/>
          <w:lang w:eastAsia="zh-CN"/>
        </w:rPr>
        <w:t>.</w:t>
      </w:r>
      <w:r w:rsidRPr="00B56BC8">
        <w:rPr>
          <w:rFonts w:ascii="Times New Roman" w:eastAsia="SimSun" w:hAnsi="Times New Roman" w:cs="Times New Roman"/>
          <w:sz w:val="16"/>
          <w:szCs w:val="16"/>
          <w:lang w:eastAsia="zh-CN"/>
        </w:rPr>
        <w:t xml:space="preserve"> </w:t>
      </w:r>
      <w:r w:rsidRPr="00B56BC8">
        <w:rPr>
          <w:rFonts w:ascii="Times New Roman" w:eastAsia="SimSun" w:hAnsi="Times New Roman" w:cs="Times New Roman"/>
          <w:b/>
          <w:sz w:val="16"/>
          <w:szCs w:val="16"/>
          <w:lang w:eastAsia="zh-CN"/>
        </w:rPr>
        <w:t>Паказчыкi «ныркавага» профiлю крывi парсючко</w:t>
      </w:r>
      <w:r w:rsidRPr="00B56BC8">
        <w:rPr>
          <w:rFonts w:ascii="Times New Roman" w:eastAsia="Times New Roman" w:hAnsi="Times New Roman" w:cs="Times New Roman"/>
          <w:b/>
          <w:sz w:val="16"/>
          <w:szCs w:val="16"/>
          <w:lang w:eastAsia="ru-RU"/>
        </w:rPr>
        <w:t>ў</w:t>
      </w:r>
    </w:p>
    <w:p w:rsidR="00CD27CD" w:rsidRPr="00B56BC8" w:rsidRDefault="00CD27CD" w:rsidP="00CD27CD">
      <w:pPr>
        <w:suppressAutoHyphens/>
        <w:spacing w:after="0" w:line="240" w:lineRule="auto"/>
        <w:jc w:val="center"/>
        <w:rPr>
          <w:rFonts w:ascii="Times New Roman" w:eastAsia="SimSun" w:hAnsi="Times New Roman" w:cs="Times New Roman"/>
          <w:sz w:val="16"/>
          <w:szCs w:val="16"/>
          <w:lang w:eastAsia="zh-CN"/>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01"/>
        <w:gridCol w:w="3896"/>
      </w:tblGrid>
      <w:tr w:rsidR="00CD27CD" w:rsidRPr="00B56BC8" w:rsidTr="00CD27CD">
        <w:trPr>
          <w:trHeight w:val="50"/>
        </w:trPr>
        <w:tc>
          <w:tcPr>
            <w:tcW w:w="1805" w:type="pct"/>
            <w:vAlign w:val="center"/>
          </w:tcPr>
          <w:p w:rsidR="00CD27CD" w:rsidRPr="00B56BC8" w:rsidRDefault="00CD27CD" w:rsidP="00CD27CD">
            <w:pPr>
              <w:suppressAutoHyphens/>
              <w:spacing w:after="0" w:line="240" w:lineRule="auto"/>
              <w:jc w:val="center"/>
              <w:rPr>
                <w:rFonts w:ascii="Times New Roman" w:eastAsia="SimSun" w:hAnsi="Times New Roman" w:cs="Times New Roman"/>
                <w:sz w:val="16"/>
                <w:szCs w:val="16"/>
                <w:lang w:eastAsia="zh-CN"/>
              </w:rPr>
            </w:pPr>
            <w:r w:rsidRPr="00B56BC8">
              <w:rPr>
                <w:rFonts w:ascii="Times New Roman" w:eastAsia="SimSun" w:hAnsi="Times New Roman" w:cs="Times New Roman"/>
                <w:sz w:val="16"/>
                <w:szCs w:val="16"/>
                <w:lang w:eastAsia="zh-CN"/>
              </w:rPr>
              <w:t>Паказчыкi</w:t>
            </w:r>
          </w:p>
        </w:tc>
        <w:tc>
          <w:tcPr>
            <w:tcW w:w="3195" w:type="pct"/>
            <w:vAlign w:val="center"/>
          </w:tcPr>
          <w:p w:rsidR="00CD27CD" w:rsidRPr="00B56BC8" w:rsidRDefault="00CD27CD" w:rsidP="00CD27CD">
            <w:pPr>
              <w:suppressAutoHyphens/>
              <w:spacing w:after="0" w:line="240" w:lineRule="auto"/>
              <w:jc w:val="center"/>
              <w:rPr>
                <w:rFonts w:ascii="Times New Roman" w:eastAsia="SimSun" w:hAnsi="Times New Roman" w:cs="Times New Roman"/>
                <w:sz w:val="16"/>
                <w:szCs w:val="16"/>
                <w:lang w:eastAsia="zh-CN"/>
              </w:rPr>
            </w:pPr>
            <w:r w:rsidRPr="00B56BC8">
              <w:rPr>
                <w:rFonts w:ascii="Times New Roman" w:eastAsia="SimSun" w:hAnsi="Times New Roman" w:cs="Times New Roman"/>
                <w:sz w:val="16"/>
                <w:szCs w:val="16"/>
                <w:lang w:eastAsia="zh-CN"/>
              </w:rPr>
              <w:t>Метад даследавання</w:t>
            </w:r>
          </w:p>
        </w:tc>
      </w:tr>
      <w:tr w:rsidR="00CD27CD" w:rsidRPr="00B56BC8" w:rsidTr="00CD27CD">
        <w:tc>
          <w:tcPr>
            <w:tcW w:w="1805" w:type="pct"/>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suppressAutoHyphens/>
              <w:spacing w:after="0" w:line="240" w:lineRule="auto"/>
              <w:jc w:val="center"/>
              <w:rPr>
                <w:rFonts w:ascii="Times New Roman" w:eastAsia="SimSun" w:hAnsi="Times New Roman" w:cs="Times New Roman"/>
                <w:sz w:val="16"/>
                <w:szCs w:val="16"/>
                <w:lang w:eastAsia="zh-CN"/>
              </w:rPr>
            </w:pPr>
            <w:r w:rsidRPr="00B56BC8">
              <w:rPr>
                <w:rFonts w:ascii="Times New Roman" w:eastAsia="SimSun" w:hAnsi="Times New Roman" w:cs="Times New Roman"/>
                <w:sz w:val="16"/>
                <w:szCs w:val="16"/>
                <w:lang w:eastAsia="zh-CN"/>
              </w:rPr>
              <w:t>Мачавiна</w:t>
            </w:r>
          </w:p>
        </w:tc>
        <w:tc>
          <w:tcPr>
            <w:tcW w:w="3195" w:type="pct"/>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suppressAutoHyphens/>
              <w:spacing w:after="0" w:line="240" w:lineRule="auto"/>
              <w:jc w:val="center"/>
              <w:rPr>
                <w:rFonts w:ascii="Times New Roman" w:eastAsia="SimSun" w:hAnsi="Times New Roman" w:cs="Times New Roman"/>
                <w:iCs/>
                <w:sz w:val="16"/>
                <w:szCs w:val="16"/>
                <w:lang w:eastAsia="zh-CN"/>
              </w:rPr>
            </w:pPr>
            <w:r w:rsidRPr="00B56BC8">
              <w:rPr>
                <w:rFonts w:ascii="Times New Roman" w:eastAsia="SimSun" w:hAnsi="Times New Roman" w:cs="Times New Roman"/>
                <w:iCs/>
                <w:sz w:val="16"/>
                <w:szCs w:val="16"/>
                <w:lang w:eastAsia="zh-CN"/>
              </w:rPr>
              <w:t>Ферментаты</w:t>
            </w:r>
            <w:r w:rsidRPr="00B56BC8">
              <w:rPr>
                <w:rFonts w:ascii="Times New Roman" w:eastAsia="Times New Roman" w:hAnsi="Times New Roman" w:cs="Times New Roman"/>
                <w:sz w:val="16"/>
                <w:szCs w:val="16"/>
                <w:lang w:eastAsia="ru-RU"/>
              </w:rPr>
              <w:t>ў</w:t>
            </w:r>
            <w:r w:rsidRPr="00B56BC8">
              <w:rPr>
                <w:rFonts w:ascii="Times New Roman" w:eastAsia="SimSun" w:hAnsi="Times New Roman" w:cs="Times New Roman"/>
                <w:iCs/>
                <w:sz w:val="16"/>
                <w:szCs w:val="16"/>
                <w:lang w:eastAsia="zh-CN"/>
              </w:rPr>
              <w:t>на</w:t>
            </w:r>
          </w:p>
        </w:tc>
      </w:tr>
      <w:tr w:rsidR="00CD27CD" w:rsidRPr="00B56BC8" w:rsidTr="00CD27CD">
        <w:tc>
          <w:tcPr>
            <w:tcW w:w="1805" w:type="pct"/>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suppressAutoHyphens/>
              <w:spacing w:after="0" w:line="240" w:lineRule="auto"/>
              <w:jc w:val="center"/>
              <w:rPr>
                <w:rFonts w:ascii="Times New Roman" w:eastAsia="SimSun" w:hAnsi="Times New Roman" w:cs="Times New Roman"/>
                <w:sz w:val="16"/>
                <w:szCs w:val="16"/>
                <w:lang w:eastAsia="zh-CN"/>
              </w:rPr>
            </w:pPr>
            <w:r w:rsidRPr="00B56BC8">
              <w:rPr>
                <w:rFonts w:ascii="Times New Roman" w:eastAsia="SimSun" w:hAnsi="Times New Roman" w:cs="Times New Roman"/>
                <w:sz w:val="16"/>
                <w:szCs w:val="16"/>
                <w:lang w:eastAsia="zh-CN"/>
              </w:rPr>
              <w:t>Крэатынiн</w:t>
            </w:r>
          </w:p>
        </w:tc>
        <w:tc>
          <w:tcPr>
            <w:tcW w:w="3195" w:type="pct"/>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suppressAutoHyphens/>
              <w:spacing w:after="0" w:line="240" w:lineRule="auto"/>
              <w:jc w:val="center"/>
              <w:rPr>
                <w:rFonts w:ascii="Times New Roman" w:eastAsia="SimSun" w:hAnsi="Times New Roman" w:cs="Times New Roman"/>
                <w:iCs/>
                <w:sz w:val="16"/>
                <w:szCs w:val="16"/>
                <w:lang w:eastAsia="zh-CN"/>
              </w:rPr>
            </w:pPr>
            <w:r w:rsidRPr="00B56BC8">
              <w:rPr>
                <w:rFonts w:ascii="Times New Roman" w:eastAsia="SimSun" w:hAnsi="Times New Roman" w:cs="Times New Roman"/>
                <w:iCs/>
                <w:sz w:val="16"/>
                <w:szCs w:val="16"/>
                <w:lang w:eastAsia="zh-CN"/>
              </w:rPr>
              <w:t>Рэакцыя Яфе</w:t>
            </w:r>
          </w:p>
        </w:tc>
      </w:tr>
      <w:tr w:rsidR="00CD27CD" w:rsidRPr="00B56BC8" w:rsidTr="00CD27CD">
        <w:tc>
          <w:tcPr>
            <w:tcW w:w="1805" w:type="pct"/>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suppressAutoHyphens/>
              <w:spacing w:after="0" w:line="240" w:lineRule="auto"/>
              <w:jc w:val="center"/>
              <w:rPr>
                <w:rFonts w:ascii="Times New Roman" w:eastAsia="SimSun" w:hAnsi="Times New Roman" w:cs="Times New Roman"/>
                <w:sz w:val="16"/>
                <w:szCs w:val="16"/>
                <w:lang w:eastAsia="zh-CN"/>
              </w:rPr>
            </w:pPr>
            <w:r w:rsidRPr="00B56BC8">
              <w:rPr>
                <w:rFonts w:ascii="Times New Roman" w:eastAsia="SimSun" w:hAnsi="Times New Roman" w:cs="Times New Roman"/>
                <w:sz w:val="16"/>
                <w:szCs w:val="16"/>
                <w:lang w:eastAsia="zh-CN"/>
              </w:rPr>
              <w:t>Неарганiчны фосфар</w:t>
            </w:r>
          </w:p>
        </w:tc>
        <w:tc>
          <w:tcPr>
            <w:tcW w:w="3195" w:type="pct"/>
            <w:tcBorders>
              <w:top w:val="single" w:sz="4" w:space="0" w:color="auto"/>
              <w:left w:val="single" w:sz="4" w:space="0" w:color="auto"/>
              <w:bottom w:val="single" w:sz="4" w:space="0" w:color="auto"/>
              <w:right w:val="single" w:sz="4" w:space="0" w:color="auto"/>
            </w:tcBorders>
            <w:vAlign w:val="center"/>
          </w:tcPr>
          <w:p w:rsidR="00CD27CD" w:rsidRPr="00B56BC8" w:rsidRDefault="00CD27CD" w:rsidP="00CD27CD">
            <w:pPr>
              <w:suppressAutoHyphens/>
              <w:spacing w:after="0" w:line="240" w:lineRule="auto"/>
              <w:jc w:val="center"/>
              <w:rPr>
                <w:rFonts w:ascii="Times New Roman" w:eastAsia="SimSun" w:hAnsi="Times New Roman" w:cs="Times New Roman"/>
                <w:iCs/>
                <w:sz w:val="16"/>
                <w:szCs w:val="16"/>
                <w:lang w:eastAsia="zh-CN"/>
              </w:rPr>
            </w:pPr>
            <w:r w:rsidRPr="00B56BC8">
              <w:rPr>
                <w:rFonts w:ascii="Times New Roman" w:eastAsia="SimSun" w:hAnsi="Times New Roman" w:cs="Times New Roman"/>
                <w:iCs/>
                <w:sz w:val="16"/>
                <w:szCs w:val="16"/>
                <w:lang w:eastAsia="zh-CN"/>
              </w:rPr>
              <w:t xml:space="preserve">Рэакцыя з ванадат-малiбдатам амонiю </w:t>
            </w:r>
          </w:p>
        </w:tc>
      </w:tr>
    </w:tbl>
    <w:p w:rsidR="00CD27CD" w:rsidRPr="003820D5" w:rsidRDefault="00CD27CD" w:rsidP="00CD27CD">
      <w:pPr>
        <w:tabs>
          <w:tab w:val="left" w:pos="1155"/>
        </w:tabs>
        <w:suppressAutoHyphens/>
        <w:spacing w:after="0" w:line="240" w:lineRule="auto"/>
        <w:ind w:firstLine="284"/>
        <w:jc w:val="both"/>
        <w:rPr>
          <w:rFonts w:ascii="Times New Roman" w:hAnsi="Times New Roman" w:cs="Times New Roman"/>
          <w:sz w:val="20"/>
          <w:szCs w:val="20"/>
        </w:rPr>
      </w:pPr>
    </w:p>
    <w:p w:rsidR="00CD27CD" w:rsidRPr="00667C6D" w:rsidRDefault="00CD27CD" w:rsidP="00CD27CD">
      <w:pPr>
        <w:tabs>
          <w:tab w:val="left" w:pos="1155"/>
        </w:tabs>
        <w:suppressAutoHyphens/>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Статыстычная апрацо</w:t>
      </w:r>
      <w:r>
        <w:rPr>
          <w:rFonts w:ascii="Times New Roman" w:eastAsia="Times New Roman" w:hAnsi="Times New Roman" w:cs="Times New Roman"/>
          <w:sz w:val="20"/>
          <w:szCs w:val="20"/>
          <w:lang w:eastAsia="ru-RU"/>
        </w:rPr>
        <w:t xml:space="preserve">ўка вынiкаў доследаў была праведзена з выкарыстаннем пакету праграм </w:t>
      </w:r>
      <w:r>
        <w:rPr>
          <w:rFonts w:ascii="Times New Roman" w:eastAsia="Times New Roman" w:hAnsi="Times New Roman" w:cs="Times New Roman"/>
          <w:sz w:val="20"/>
          <w:szCs w:val="20"/>
          <w:lang w:val="en-US" w:eastAsia="ru-RU"/>
        </w:rPr>
        <w:t>Microsoft</w:t>
      </w:r>
      <w:r w:rsidRPr="00667C6D">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val="en-US" w:eastAsia="ru-RU"/>
        </w:rPr>
        <w:t>Excel</w:t>
      </w:r>
      <w:r w:rsidRPr="00667C6D">
        <w:rPr>
          <w:rFonts w:ascii="Times New Roman" w:eastAsia="Times New Roman" w:hAnsi="Times New Roman" w:cs="Times New Roman"/>
          <w:sz w:val="20"/>
          <w:szCs w:val="20"/>
          <w:lang w:eastAsia="ru-RU"/>
        </w:rPr>
        <w:t>.</w:t>
      </w:r>
    </w:p>
    <w:p w:rsidR="00CD27CD" w:rsidRDefault="00356EAF" w:rsidP="00CD27CD">
      <w:pPr>
        <w:suppressAutoHyphens/>
        <w:spacing w:after="0" w:line="240" w:lineRule="auto"/>
        <w:ind w:firstLine="284"/>
        <w:jc w:val="both"/>
        <w:rPr>
          <w:rFonts w:ascii="Times New Roman" w:eastAsia="Times New Roman" w:hAnsi="Times New Roman" w:cs="Times New Roman"/>
          <w:sz w:val="20"/>
          <w:szCs w:val="20"/>
          <w:lang w:eastAsia="ru-RU"/>
        </w:rPr>
      </w:pPr>
      <w:r w:rsidRPr="00356EAF">
        <w:rPr>
          <w:rFonts w:ascii="Times New Roman" w:hAnsi="Times New Roman" w:cs="Times New Roman"/>
          <w:b/>
          <w:sz w:val="20"/>
          <w:szCs w:val="20"/>
        </w:rPr>
        <w:t>Вын</w:t>
      </w:r>
      <w:r w:rsidRPr="00356EAF">
        <w:rPr>
          <w:rFonts w:ascii="Times New Roman" w:eastAsia="Times New Roman" w:hAnsi="Times New Roman" w:cs="Times New Roman"/>
          <w:b/>
          <w:sz w:val="20"/>
          <w:szCs w:val="20"/>
          <w:lang w:eastAsia="ru-RU"/>
        </w:rPr>
        <w:t>i</w:t>
      </w:r>
      <w:r w:rsidRPr="00356EAF">
        <w:rPr>
          <w:rFonts w:ascii="Times New Roman" w:hAnsi="Times New Roman" w:cs="Times New Roman"/>
          <w:b/>
          <w:sz w:val="20"/>
          <w:szCs w:val="20"/>
        </w:rPr>
        <w:t>к</w:t>
      </w:r>
      <w:r w:rsidRPr="00356EAF">
        <w:rPr>
          <w:rFonts w:ascii="Times New Roman" w:eastAsia="Times New Roman" w:hAnsi="Times New Roman" w:cs="Times New Roman"/>
          <w:b/>
          <w:sz w:val="20"/>
          <w:szCs w:val="20"/>
          <w:lang w:eastAsia="ru-RU"/>
        </w:rPr>
        <w:t>i</w:t>
      </w:r>
      <w:r w:rsidR="00CD27CD" w:rsidRPr="00EE367B">
        <w:rPr>
          <w:rFonts w:ascii="Times New Roman" w:hAnsi="Times New Roman" w:cs="Times New Roman"/>
          <w:b/>
          <w:sz w:val="20"/>
          <w:szCs w:val="20"/>
        </w:rPr>
        <w:t xml:space="preserve"> даслед</w:t>
      </w:r>
      <w:r>
        <w:rPr>
          <w:rFonts w:ascii="Times New Roman" w:hAnsi="Times New Roman" w:cs="Times New Roman"/>
          <w:b/>
          <w:sz w:val="20"/>
          <w:szCs w:val="20"/>
        </w:rPr>
        <w:t>а</w:t>
      </w:r>
      <w:r w:rsidR="00CD27CD" w:rsidRPr="00EE367B">
        <w:rPr>
          <w:rFonts w:ascii="Times New Roman" w:hAnsi="Times New Roman" w:cs="Times New Roman"/>
          <w:b/>
          <w:sz w:val="20"/>
          <w:szCs w:val="20"/>
        </w:rPr>
        <w:t xml:space="preserve">ванняў </w:t>
      </w:r>
      <w:r w:rsidR="00CD27CD">
        <w:rPr>
          <w:rFonts w:ascii="Times New Roman" w:hAnsi="Times New Roman" w:cs="Times New Roman"/>
          <w:b/>
          <w:sz w:val="20"/>
          <w:szCs w:val="20"/>
        </w:rPr>
        <w:t>i</w:t>
      </w:r>
      <w:r w:rsidR="00CD27CD" w:rsidRPr="00EE367B">
        <w:rPr>
          <w:rFonts w:ascii="Times New Roman" w:hAnsi="Times New Roman" w:cs="Times New Roman"/>
          <w:b/>
          <w:sz w:val="20"/>
          <w:szCs w:val="20"/>
        </w:rPr>
        <w:t xml:space="preserve"> </w:t>
      </w:r>
      <w:r w:rsidR="00CD27CD">
        <w:rPr>
          <w:rFonts w:ascii="Times New Roman" w:hAnsi="Times New Roman" w:cs="Times New Roman"/>
          <w:b/>
          <w:sz w:val="20"/>
          <w:szCs w:val="20"/>
        </w:rPr>
        <w:t>i</w:t>
      </w:r>
      <w:r w:rsidR="00CD27CD" w:rsidRPr="00EE367B">
        <w:rPr>
          <w:rFonts w:ascii="Times New Roman" w:hAnsi="Times New Roman" w:cs="Times New Roman"/>
          <w:b/>
          <w:sz w:val="20"/>
          <w:szCs w:val="20"/>
        </w:rPr>
        <w:t xml:space="preserve">х абмеркаванне. </w:t>
      </w:r>
      <w:r w:rsidR="00CD27CD" w:rsidRPr="00EE367B">
        <w:rPr>
          <w:rFonts w:ascii="Times New Roman" w:hAnsi="Times New Roman" w:cs="Times New Roman"/>
          <w:sz w:val="20"/>
          <w:szCs w:val="20"/>
        </w:rPr>
        <w:t>Iнфа</w:t>
      </w:r>
      <w:r w:rsidR="00CD27CD">
        <w:rPr>
          <w:rFonts w:ascii="Times New Roman" w:hAnsi="Times New Roman" w:cs="Times New Roman"/>
          <w:sz w:val="20"/>
          <w:szCs w:val="20"/>
        </w:rPr>
        <w:t>рмацыя аб стане паказчыка</w:t>
      </w:r>
      <w:r w:rsidR="00CD27CD">
        <w:rPr>
          <w:rFonts w:ascii="Times New Roman" w:eastAsia="Times New Roman" w:hAnsi="Times New Roman" w:cs="Times New Roman"/>
          <w:sz w:val="20"/>
          <w:szCs w:val="20"/>
          <w:lang w:eastAsia="ru-RU"/>
        </w:rPr>
        <w:t>ў «ныркавага» профiлю крывi змешчана ў табл. 3.</w:t>
      </w:r>
    </w:p>
    <w:p w:rsidR="00CD27CD" w:rsidRPr="008B4C40" w:rsidRDefault="00A34D58" w:rsidP="00CD27CD">
      <w:pPr>
        <w:suppressAutoHyphens/>
        <w:spacing w:after="0" w:line="240" w:lineRule="auto"/>
        <w:ind w:firstLine="284"/>
        <w:jc w:val="both"/>
        <w:rPr>
          <w:rFonts w:ascii="Times New Roman" w:hAnsi="Times New Roman" w:cs="Times New Roman"/>
          <w:sz w:val="20"/>
          <w:szCs w:val="20"/>
        </w:rPr>
      </w:pPr>
      <w:r>
        <w:rPr>
          <w:rStyle w:val="tlid-translation"/>
          <w:rFonts w:ascii="Times New Roman" w:hAnsi="Times New Roman" w:cs="Times New Roman"/>
          <w:sz w:val="20"/>
          <w:szCs w:val="20"/>
        </w:rPr>
        <w:t>У</w:t>
      </w:r>
      <w:r w:rsidRPr="00EE324E">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пар</w:t>
      </w:r>
      <w:r>
        <w:rPr>
          <w:rStyle w:val="tlid-translation"/>
          <w:rFonts w:ascii="Times New Roman" w:hAnsi="Times New Roman" w:cs="Times New Roman"/>
          <w:sz w:val="20"/>
          <w:szCs w:val="20"/>
        </w:rPr>
        <w:t>сючко</w:t>
      </w:r>
      <w:r w:rsidRPr="00D80E8B">
        <w:rPr>
          <w:rStyle w:val="tlid-translation"/>
          <w:rFonts w:ascii="Times New Roman" w:hAnsi="Times New Roman" w:cs="Times New Roman"/>
          <w:sz w:val="20"/>
          <w:szCs w:val="20"/>
        </w:rPr>
        <w:t>ў</w:t>
      </w:r>
      <w:r w:rsidRPr="00EE324E">
        <w:rPr>
          <w:rStyle w:val="tlid-translation"/>
          <w:rFonts w:ascii="Times New Roman" w:hAnsi="Times New Roman" w:cs="Times New Roman"/>
          <w:sz w:val="20"/>
          <w:szCs w:val="20"/>
        </w:rPr>
        <w:t xml:space="preserve"> </w:t>
      </w:r>
      <w:r>
        <w:rPr>
          <w:rStyle w:val="tlid-translation"/>
          <w:rFonts w:ascii="Times New Roman" w:hAnsi="Times New Roman" w:cs="Times New Roman"/>
          <w:sz w:val="20"/>
          <w:szCs w:val="20"/>
        </w:rPr>
        <w:t xml:space="preserve">ва </w:t>
      </w:r>
      <w:r w:rsidRPr="00D80E8B">
        <w:rPr>
          <w:rStyle w:val="tlid-translation"/>
          <w:rFonts w:ascii="Times New Roman" w:hAnsi="Times New Roman" w:cs="Times New Roman"/>
          <w:sz w:val="20"/>
          <w:szCs w:val="20"/>
        </w:rPr>
        <w:t>ўзрос</w:t>
      </w:r>
      <w:r>
        <w:rPr>
          <w:rStyle w:val="tlid-translation"/>
          <w:rFonts w:ascii="Times New Roman" w:hAnsi="Times New Roman" w:cs="Times New Roman"/>
          <w:sz w:val="20"/>
          <w:szCs w:val="20"/>
        </w:rPr>
        <w:t>це</w:t>
      </w:r>
      <w:r w:rsidRPr="00EE324E">
        <w:rPr>
          <w:rStyle w:val="tlid-translation"/>
          <w:rFonts w:ascii="Times New Roman" w:hAnsi="Times New Roman" w:cs="Times New Roman"/>
          <w:sz w:val="20"/>
          <w:szCs w:val="20"/>
        </w:rPr>
        <w:t xml:space="preserve"> 2-</w:t>
      </w:r>
      <w:r w:rsidRPr="00D80E8B">
        <w:rPr>
          <w:rStyle w:val="tlid-translation"/>
          <w:rFonts w:ascii="Times New Roman" w:hAnsi="Times New Roman" w:cs="Times New Roman"/>
          <w:sz w:val="20"/>
          <w:szCs w:val="20"/>
        </w:rPr>
        <w:t>га</w:t>
      </w:r>
      <w:r w:rsidRPr="00EE324E">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імунн</w:t>
      </w:r>
      <w:r>
        <w:rPr>
          <w:rStyle w:val="tlid-translation"/>
          <w:rFonts w:ascii="Times New Roman" w:hAnsi="Times New Roman" w:cs="Times New Roman"/>
          <w:sz w:val="20"/>
          <w:szCs w:val="20"/>
        </w:rPr>
        <w:t>ага</w:t>
      </w:r>
      <w:r w:rsidRPr="00EE324E">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дэфіцыт</w:t>
      </w:r>
      <w:r>
        <w:rPr>
          <w:rStyle w:val="tlid-translation"/>
          <w:rFonts w:ascii="Times New Roman" w:hAnsi="Times New Roman" w:cs="Times New Roman"/>
          <w:sz w:val="20"/>
          <w:szCs w:val="20"/>
        </w:rPr>
        <w:t>у (14</w:t>
      </w:r>
      <w:r w:rsidRPr="006A3D0C">
        <w:rPr>
          <w:rFonts w:ascii="Times New Roman" w:hAnsi="Times New Roman" w:cs="Times New Roman"/>
          <w:sz w:val="20"/>
          <w:szCs w:val="20"/>
        </w:rPr>
        <w:t>–</w:t>
      </w:r>
      <w:r>
        <w:rPr>
          <w:rStyle w:val="tlid-translation"/>
          <w:rFonts w:ascii="Times New Roman" w:hAnsi="Times New Roman" w:cs="Times New Roman"/>
          <w:sz w:val="20"/>
          <w:szCs w:val="20"/>
        </w:rPr>
        <w:t xml:space="preserve">21-ы дзень жыцця), а таксама ва </w:t>
      </w:r>
      <w:r w:rsidRPr="00D80E8B">
        <w:rPr>
          <w:rStyle w:val="tlid-translation"/>
          <w:rFonts w:ascii="Times New Roman" w:hAnsi="Times New Roman" w:cs="Times New Roman"/>
          <w:sz w:val="20"/>
          <w:szCs w:val="20"/>
        </w:rPr>
        <w:t>ў</w:t>
      </w:r>
      <w:r>
        <w:rPr>
          <w:rStyle w:val="tlid-translation"/>
          <w:rFonts w:ascii="Times New Roman" w:hAnsi="Times New Roman" w:cs="Times New Roman"/>
          <w:sz w:val="20"/>
          <w:szCs w:val="20"/>
        </w:rPr>
        <w:t>зросце св</w:t>
      </w:r>
      <w:r w:rsidR="00356EAF">
        <w:rPr>
          <w:rStyle w:val="tlid-translation"/>
          <w:rFonts w:ascii="Times New Roman" w:hAnsi="Times New Roman" w:cs="Times New Roman"/>
          <w:sz w:val="20"/>
          <w:szCs w:val="20"/>
        </w:rPr>
        <w:t>о</w:t>
      </w:r>
      <w:r>
        <w:rPr>
          <w:rStyle w:val="tlid-translation"/>
          <w:rFonts w:ascii="Times New Roman" w:hAnsi="Times New Roman" w:cs="Times New Roman"/>
          <w:sz w:val="20"/>
          <w:szCs w:val="20"/>
        </w:rPr>
        <w:t xml:space="preserve">еасаблiвага «працягу» iмуннага дэфiцыту </w:t>
      </w:r>
      <w:r w:rsidRPr="00D80E8B">
        <w:rPr>
          <w:rStyle w:val="tlid-translation"/>
          <w:rFonts w:ascii="Times New Roman" w:hAnsi="Times New Roman" w:cs="Times New Roman"/>
          <w:sz w:val="20"/>
          <w:szCs w:val="20"/>
        </w:rPr>
        <w:t>адбывалася</w:t>
      </w:r>
      <w:r w:rsidRPr="00EE324E">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нарастанне</w:t>
      </w:r>
      <w:r w:rsidRPr="00EE324E">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канцэнтрацый</w:t>
      </w:r>
      <w:r w:rsidRPr="00EE324E">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мачавіны</w:t>
      </w:r>
      <w:r w:rsidRPr="00EE324E">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і</w:t>
      </w:r>
      <w:r w:rsidRPr="00EE324E">
        <w:rPr>
          <w:rStyle w:val="tlid-translation"/>
          <w:rFonts w:ascii="Times New Roman" w:hAnsi="Times New Roman" w:cs="Times New Roman"/>
          <w:sz w:val="20"/>
          <w:szCs w:val="20"/>
        </w:rPr>
        <w:t xml:space="preserve"> </w:t>
      </w:r>
      <w:r>
        <w:rPr>
          <w:rStyle w:val="tlid-translation"/>
          <w:rFonts w:ascii="Times New Roman" w:hAnsi="Times New Roman" w:cs="Times New Roman"/>
          <w:sz w:val="20"/>
          <w:szCs w:val="20"/>
        </w:rPr>
        <w:t xml:space="preserve">крэатынiну </w:t>
      </w:r>
      <w:r>
        <w:rPr>
          <w:rFonts w:ascii="Times New Roman" w:hAnsi="Times New Roman" w:cs="Times New Roman"/>
          <w:sz w:val="20"/>
          <w:szCs w:val="20"/>
        </w:rPr>
        <w:t>ў параўнаннi з 10-</w:t>
      </w:r>
      <w:r w:rsidRPr="00D80E8B">
        <w:rPr>
          <w:rStyle w:val="tlid-translation"/>
          <w:rFonts w:ascii="Times New Roman" w:hAnsi="Times New Roman" w:cs="Times New Roman"/>
          <w:sz w:val="20"/>
          <w:szCs w:val="20"/>
        </w:rPr>
        <w:t xml:space="preserve">дзённымі </w:t>
      </w:r>
      <w:r>
        <w:rPr>
          <w:rStyle w:val="tlid-translation"/>
          <w:rFonts w:ascii="Times New Roman" w:hAnsi="Times New Roman" w:cs="Times New Roman"/>
          <w:sz w:val="20"/>
          <w:szCs w:val="20"/>
        </w:rPr>
        <w:t xml:space="preserve">жывёламi. Гэтая асаблiвасць была вызначана </w:t>
      </w:r>
      <w:r w:rsidRPr="00D80E8B">
        <w:rPr>
          <w:rStyle w:val="tlid-translation"/>
          <w:rFonts w:ascii="Times New Roman" w:hAnsi="Times New Roman" w:cs="Times New Roman"/>
          <w:sz w:val="20"/>
          <w:szCs w:val="20"/>
        </w:rPr>
        <w:t>і ў клінічна хворых, і ў клінічна здаровых парсючкоў.</w:t>
      </w:r>
    </w:p>
    <w:p w:rsidR="00CD27CD" w:rsidRPr="00B56BC8" w:rsidRDefault="00CD27CD" w:rsidP="00CD27CD">
      <w:pPr>
        <w:suppressAutoHyphens/>
        <w:spacing w:after="0" w:line="240" w:lineRule="auto"/>
        <w:jc w:val="center"/>
        <w:rPr>
          <w:rFonts w:ascii="Times New Roman" w:hAnsi="Times New Roman" w:cs="Times New Roman"/>
          <w:b/>
          <w:sz w:val="16"/>
          <w:szCs w:val="16"/>
        </w:rPr>
      </w:pPr>
      <w:r w:rsidRPr="00B56BC8">
        <w:rPr>
          <w:rFonts w:ascii="Times New Roman" w:hAnsi="Times New Roman" w:cs="Times New Roman"/>
          <w:sz w:val="16"/>
          <w:szCs w:val="16"/>
        </w:rPr>
        <w:t>Т</w:t>
      </w:r>
      <w:r>
        <w:rPr>
          <w:rFonts w:ascii="Times New Roman" w:hAnsi="Times New Roman" w:cs="Times New Roman"/>
          <w:sz w:val="16"/>
          <w:szCs w:val="16"/>
        </w:rPr>
        <w:t xml:space="preserve"> </w:t>
      </w:r>
      <w:r w:rsidRPr="00B56BC8">
        <w:rPr>
          <w:rFonts w:ascii="Times New Roman" w:hAnsi="Times New Roman" w:cs="Times New Roman"/>
          <w:sz w:val="16"/>
          <w:szCs w:val="16"/>
        </w:rPr>
        <w:t>а</w:t>
      </w:r>
      <w:r>
        <w:rPr>
          <w:rFonts w:ascii="Times New Roman" w:hAnsi="Times New Roman" w:cs="Times New Roman"/>
          <w:sz w:val="16"/>
          <w:szCs w:val="16"/>
        </w:rPr>
        <w:t xml:space="preserve"> </w:t>
      </w:r>
      <w:r w:rsidRPr="00B56BC8">
        <w:rPr>
          <w:rFonts w:ascii="Times New Roman" w:hAnsi="Times New Roman" w:cs="Times New Roman"/>
          <w:sz w:val="16"/>
          <w:szCs w:val="16"/>
        </w:rPr>
        <w:t>б</w:t>
      </w:r>
      <w:r>
        <w:rPr>
          <w:rFonts w:ascii="Times New Roman" w:hAnsi="Times New Roman" w:cs="Times New Roman"/>
          <w:sz w:val="16"/>
          <w:szCs w:val="16"/>
        </w:rPr>
        <w:t xml:space="preserve"> </w:t>
      </w:r>
      <w:r w:rsidRPr="00B56BC8">
        <w:rPr>
          <w:rFonts w:ascii="Times New Roman" w:hAnsi="Times New Roman" w:cs="Times New Roman"/>
          <w:sz w:val="16"/>
          <w:szCs w:val="16"/>
        </w:rPr>
        <w:t>л</w:t>
      </w:r>
      <w:r>
        <w:rPr>
          <w:rFonts w:ascii="Times New Roman" w:hAnsi="Times New Roman" w:cs="Times New Roman"/>
          <w:sz w:val="16"/>
          <w:szCs w:val="16"/>
        </w:rPr>
        <w:t xml:space="preserve"> </w:t>
      </w:r>
      <w:r w:rsidRPr="00B56BC8">
        <w:rPr>
          <w:rFonts w:ascii="Times New Roman" w:hAnsi="Times New Roman" w:cs="Times New Roman"/>
          <w:sz w:val="16"/>
          <w:szCs w:val="16"/>
        </w:rPr>
        <w:t>i</w:t>
      </w:r>
      <w:r>
        <w:rPr>
          <w:rFonts w:ascii="Times New Roman" w:hAnsi="Times New Roman" w:cs="Times New Roman"/>
          <w:sz w:val="16"/>
          <w:szCs w:val="16"/>
        </w:rPr>
        <w:t xml:space="preserve"> </w:t>
      </w:r>
      <w:r w:rsidRPr="00B56BC8">
        <w:rPr>
          <w:rFonts w:ascii="Times New Roman" w:hAnsi="Times New Roman" w:cs="Times New Roman"/>
          <w:sz w:val="16"/>
          <w:szCs w:val="16"/>
        </w:rPr>
        <w:t>ц</w:t>
      </w:r>
      <w:r>
        <w:rPr>
          <w:rFonts w:ascii="Times New Roman" w:hAnsi="Times New Roman" w:cs="Times New Roman"/>
          <w:sz w:val="16"/>
          <w:szCs w:val="16"/>
        </w:rPr>
        <w:t xml:space="preserve"> </w:t>
      </w:r>
      <w:r w:rsidRPr="00B56BC8">
        <w:rPr>
          <w:rFonts w:ascii="Times New Roman" w:hAnsi="Times New Roman" w:cs="Times New Roman"/>
          <w:sz w:val="16"/>
          <w:szCs w:val="16"/>
        </w:rPr>
        <w:t>а</w:t>
      </w:r>
      <w:r>
        <w:rPr>
          <w:rFonts w:ascii="Times New Roman" w:hAnsi="Times New Roman" w:cs="Times New Roman"/>
          <w:sz w:val="16"/>
          <w:szCs w:val="16"/>
        </w:rPr>
        <w:t xml:space="preserve"> </w:t>
      </w:r>
      <w:r w:rsidRPr="00B56BC8">
        <w:rPr>
          <w:rFonts w:ascii="Times New Roman" w:hAnsi="Times New Roman" w:cs="Times New Roman"/>
          <w:sz w:val="16"/>
          <w:szCs w:val="16"/>
        </w:rPr>
        <w:t xml:space="preserve"> 3</w:t>
      </w:r>
      <w:r>
        <w:rPr>
          <w:rFonts w:ascii="Times New Roman" w:hAnsi="Times New Roman" w:cs="Times New Roman"/>
          <w:sz w:val="16"/>
          <w:szCs w:val="16"/>
        </w:rPr>
        <w:t>.</w:t>
      </w:r>
      <w:r w:rsidRPr="00B56BC8">
        <w:rPr>
          <w:rFonts w:ascii="Times New Roman" w:hAnsi="Times New Roman" w:cs="Times New Roman"/>
          <w:sz w:val="16"/>
          <w:szCs w:val="16"/>
        </w:rPr>
        <w:t xml:space="preserve"> </w:t>
      </w:r>
      <w:r w:rsidRPr="00B56BC8">
        <w:rPr>
          <w:rFonts w:ascii="Times New Roman" w:hAnsi="Times New Roman" w:cs="Times New Roman"/>
          <w:b/>
          <w:sz w:val="16"/>
          <w:szCs w:val="16"/>
        </w:rPr>
        <w:t>Канцэнтрацыя паказчыка</w:t>
      </w:r>
      <w:r w:rsidRPr="00B56BC8">
        <w:rPr>
          <w:rFonts w:ascii="Times New Roman" w:eastAsia="Times New Roman" w:hAnsi="Times New Roman" w:cs="Times New Roman"/>
          <w:b/>
          <w:sz w:val="16"/>
          <w:szCs w:val="16"/>
          <w:lang w:eastAsia="ru-RU"/>
        </w:rPr>
        <w:t>ў</w:t>
      </w:r>
      <w:r w:rsidRPr="00B56BC8">
        <w:rPr>
          <w:rFonts w:ascii="Times New Roman" w:hAnsi="Times New Roman" w:cs="Times New Roman"/>
          <w:b/>
          <w:sz w:val="16"/>
          <w:szCs w:val="16"/>
        </w:rPr>
        <w:t xml:space="preserve"> «ныркавага» профiлю </w:t>
      </w:r>
      <w:r w:rsidRPr="00B56BC8">
        <w:rPr>
          <w:rFonts w:ascii="Times New Roman" w:eastAsia="Times New Roman" w:hAnsi="Times New Roman" w:cs="Times New Roman"/>
          <w:b/>
          <w:sz w:val="16"/>
          <w:szCs w:val="16"/>
          <w:lang w:eastAsia="ru-RU"/>
        </w:rPr>
        <w:t>ў</w:t>
      </w:r>
      <w:r w:rsidRPr="00B56BC8">
        <w:rPr>
          <w:rFonts w:ascii="Times New Roman" w:hAnsi="Times New Roman" w:cs="Times New Roman"/>
          <w:b/>
          <w:sz w:val="16"/>
          <w:szCs w:val="16"/>
        </w:rPr>
        <w:t xml:space="preserve"> крывi парсючко</w:t>
      </w:r>
      <w:r w:rsidRPr="00B56BC8">
        <w:rPr>
          <w:rFonts w:ascii="Times New Roman" w:eastAsia="Times New Roman" w:hAnsi="Times New Roman" w:cs="Times New Roman"/>
          <w:b/>
          <w:sz w:val="16"/>
          <w:szCs w:val="16"/>
          <w:lang w:eastAsia="ru-RU"/>
        </w:rPr>
        <w:t>ў</w:t>
      </w:r>
      <w:r w:rsidRPr="00B56BC8">
        <w:rPr>
          <w:rFonts w:ascii="Times New Roman" w:hAnsi="Times New Roman" w:cs="Times New Roman"/>
          <w:b/>
          <w:sz w:val="16"/>
          <w:szCs w:val="16"/>
        </w:rPr>
        <w:t xml:space="preserve"> (</w:t>
      </w:r>
      <w:r w:rsidRPr="00B56BC8">
        <w:rPr>
          <w:rFonts w:ascii="Times New Roman" w:hAnsi="Times New Roman" w:cs="Times New Roman"/>
          <w:b/>
          <w:sz w:val="16"/>
          <w:szCs w:val="16"/>
          <w:lang w:val="en-US"/>
        </w:rPr>
        <w:t>X</w:t>
      </w:r>
      <w:r>
        <w:rPr>
          <w:rFonts w:ascii="Times New Roman" w:hAnsi="Times New Roman" w:cs="Times New Roman"/>
          <w:b/>
          <w:sz w:val="16"/>
          <w:szCs w:val="16"/>
        </w:rPr>
        <w:t xml:space="preserve"> </w:t>
      </w:r>
      <w:r w:rsidRPr="00B56BC8">
        <w:rPr>
          <w:rFonts w:ascii="Times New Roman" w:hAnsi="Times New Roman" w:cs="Times New Roman"/>
          <w:b/>
          <w:sz w:val="16"/>
          <w:szCs w:val="16"/>
        </w:rPr>
        <w:t>±</w:t>
      </w:r>
      <w:r>
        <w:rPr>
          <w:rFonts w:ascii="Times New Roman" w:hAnsi="Times New Roman" w:cs="Times New Roman"/>
          <w:b/>
          <w:sz w:val="16"/>
          <w:szCs w:val="16"/>
        </w:rPr>
        <w:t xml:space="preserve"> </w:t>
      </w:r>
      <w:r w:rsidRPr="00B56BC8">
        <w:rPr>
          <w:rFonts w:ascii="Times New Roman" w:hAnsi="Times New Roman" w:cs="Times New Roman"/>
          <w:b/>
          <w:sz w:val="16"/>
          <w:szCs w:val="16"/>
        </w:rPr>
        <w:t>σ)</w:t>
      </w:r>
    </w:p>
    <w:p w:rsidR="00CD27CD" w:rsidRPr="00B56BC8" w:rsidRDefault="00CD27CD" w:rsidP="00CD27CD">
      <w:pPr>
        <w:suppressAutoHyphens/>
        <w:spacing w:after="0" w:line="240" w:lineRule="auto"/>
        <w:jc w:val="center"/>
        <w:rPr>
          <w:rFonts w:ascii="Times New Roman" w:hAnsi="Times New Roman" w:cs="Times New Roman"/>
          <w:sz w:val="16"/>
          <w:szCs w:val="16"/>
        </w:rPr>
      </w:pP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5"/>
        <w:gridCol w:w="947"/>
        <w:gridCol w:w="1248"/>
        <w:gridCol w:w="1371"/>
        <w:gridCol w:w="1787"/>
      </w:tblGrid>
      <w:tr w:rsidR="00CD27CD" w:rsidRPr="00B56BC8" w:rsidTr="00CD27CD">
        <w:trPr>
          <w:jc w:val="center"/>
        </w:trPr>
        <w:tc>
          <w:tcPr>
            <w:tcW w:w="826"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Узрост, дзён</w:t>
            </w:r>
          </w:p>
        </w:tc>
        <w:tc>
          <w:tcPr>
            <w:tcW w:w="947"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Клiнiчны стан</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color w:val="000000"/>
                <w:sz w:val="16"/>
                <w:szCs w:val="16"/>
              </w:rPr>
            </w:pPr>
            <w:r w:rsidRPr="00B56BC8">
              <w:rPr>
                <w:rFonts w:ascii="Times New Roman" w:hAnsi="Times New Roman" w:cs="Times New Roman"/>
                <w:color w:val="000000"/>
                <w:sz w:val="16"/>
                <w:szCs w:val="16"/>
              </w:rPr>
              <w:t>Мачавiна, ммоль/л</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color w:val="000000"/>
                <w:sz w:val="16"/>
                <w:szCs w:val="16"/>
              </w:rPr>
            </w:pPr>
            <w:r w:rsidRPr="00B56BC8">
              <w:rPr>
                <w:rFonts w:ascii="Times New Roman" w:hAnsi="Times New Roman" w:cs="Times New Roman"/>
                <w:color w:val="000000"/>
                <w:sz w:val="16"/>
                <w:szCs w:val="16"/>
              </w:rPr>
              <w:t>Крэатынiн, мкмоль/л</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color w:val="000000"/>
                <w:sz w:val="16"/>
                <w:szCs w:val="16"/>
              </w:rPr>
            </w:pPr>
            <w:r w:rsidRPr="00B56BC8">
              <w:rPr>
                <w:rFonts w:ascii="Times New Roman" w:hAnsi="Times New Roman" w:cs="Times New Roman"/>
                <w:color w:val="000000"/>
                <w:sz w:val="16"/>
                <w:szCs w:val="16"/>
              </w:rPr>
              <w:t>Неарганiчны фосфар, ммоль/л</w:t>
            </w:r>
          </w:p>
        </w:tc>
      </w:tr>
      <w:tr w:rsidR="00CD27CD" w:rsidRPr="00B56BC8" w:rsidTr="00CD27CD">
        <w:trPr>
          <w:jc w:val="center"/>
        </w:trPr>
        <w:tc>
          <w:tcPr>
            <w:tcW w:w="826"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10</w:t>
            </w:r>
          </w:p>
        </w:tc>
        <w:tc>
          <w:tcPr>
            <w:tcW w:w="947"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здаровыя</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7,65</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0,910</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143,44</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13,302</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1,63</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0,164</w:t>
            </w:r>
          </w:p>
        </w:tc>
      </w:tr>
      <w:tr w:rsidR="00CD27CD" w:rsidRPr="00B56BC8" w:rsidTr="00CD27CD">
        <w:trPr>
          <w:jc w:val="center"/>
        </w:trPr>
        <w:tc>
          <w:tcPr>
            <w:tcW w:w="826"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14</w:t>
            </w:r>
            <w:r w:rsidRPr="00D80E8B">
              <w:rPr>
                <w:rFonts w:ascii="Times New Roman" w:hAnsi="Times New Roman" w:cs="Times New Roman"/>
                <w:sz w:val="16"/>
                <w:szCs w:val="16"/>
              </w:rPr>
              <w:t>–</w:t>
            </w:r>
            <w:r w:rsidRPr="00B56BC8">
              <w:rPr>
                <w:rFonts w:ascii="Times New Roman" w:hAnsi="Times New Roman" w:cs="Times New Roman"/>
                <w:sz w:val="16"/>
                <w:szCs w:val="16"/>
              </w:rPr>
              <w:t>21</w:t>
            </w:r>
          </w:p>
        </w:tc>
        <w:tc>
          <w:tcPr>
            <w:tcW w:w="947"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здаровыя</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7,76</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0,755</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154,21</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5,036</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1,79</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0,043</w:t>
            </w:r>
          </w:p>
        </w:tc>
      </w:tr>
      <w:tr w:rsidR="00CD27CD" w:rsidRPr="00B56BC8" w:rsidTr="00CD27CD">
        <w:trPr>
          <w:jc w:val="center"/>
        </w:trPr>
        <w:tc>
          <w:tcPr>
            <w:tcW w:w="826"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14</w:t>
            </w:r>
            <w:r w:rsidRPr="00D80E8B">
              <w:rPr>
                <w:rFonts w:ascii="Times New Roman" w:hAnsi="Times New Roman" w:cs="Times New Roman"/>
                <w:sz w:val="16"/>
                <w:szCs w:val="16"/>
              </w:rPr>
              <w:t>–</w:t>
            </w:r>
            <w:r w:rsidRPr="00B56BC8">
              <w:rPr>
                <w:rFonts w:ascii="Times New Roman" w:hAnsi="Times New Roman" w:cs="Times New Roman"/>
                <w:sz w:val="16"/>
                <w:szCs w:val="16"/>
              </w:rPr>
              <w:t>21</w:t>
            </w:r>
          </w:p>
        </w:tc>
        <w:tc>
          <w:tcPr>
            <w:tcW w:w="947"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хворыя</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9,70</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1,893*</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179,63</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16,652</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2,15</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0,401*</w:t>
            </w:r>
          </w:p>
        </w:tc>
      </w:tr>
      <w:tr w:rsidR="00CD27CD" w:rsidRPr="00B56BC8" w:rsidTr="00CD27CD">
        <w:trPr>
          <w:jc w:val="center"/>
        </w:trPr>
        <w:tc>
          <w:tcPr>
            <w:tcW w:w="826"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2</w:t>
            </w:r>
            <w:r w:rsidRPr="00B56BC8">
              <w:rPr>
                <w:rFonts w:ascii="Times New Roman" w:hAnsi="Times New Roman" w:cs="Times New Roman"/>
                <w:sz w:val="16"/>
                <w:szCs w:val="16"/>
                <w:lang w:val="en-US"/>
              </w:rPr>
              <w:t>2</w:t>
            </w:r>
            <w:r w:rsidRPr="00D80E8B">
              <w:rPr>
                <w:rFonts w:ascii="Times New Roman" w:hAnsi="Times New Roman" w:cs="Times New Roman"/>
                <w:sz w:val="16"/>
                <w:szCs w:val="16"/>
              </w:rPr>
              <w:t>–</w:t>
            </w:r>
            <w:r w:rsidRPr="00B56BC8">
              <w:rPr>
                <w:rFonts w:ascii="Times New Roman" w:hAnsi="Times New Roman" w:cs="Times New Roman"/>
                <w:sz w:val="16"/>
                <w:szCs w:val="16"/>
              </w:rPr>
              <w:t>35</w:t>
            </w:r>
          </w:p>
        </w:tc>
        <w:tc>
          <w:tcPr>
            <w:tcW w:w="947"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здаровыя</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7,14</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0,955</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142,54</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12,610</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1,87</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0,422</w:t>
            </w:r>
          </w:p>
        </w:tc>
      </w:tr>
      <w:tr w:rsidR="00CD27CD" w:rsidRPr="00B56BC8" w:rsidTr="00CD27CD">
        <w:trPr>
          <w:jc w:val="center"/>
        </w:trPr>
        <w:tc>
          <w:tcPr>
            <w:tcW w:w="826"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2</w:t>
            </w:r>
            <w:r w:rsidRPr="00B56BC8">
              <w:rPr>
                <w:rFonts w:ascii="Times New Roman" w:hAnsi="Times New Roman" w:cs="Times New Roman"/>
                <w:sz w:val="16"/>
                <w:szCs w:val="16"/>
                <w:lang w:val="en-US"/>
              </w:rPr>
              <w:t>2</w:t>
            </w:r>
            <w:r w:rsidRPr="00D80E8B">
              <w:rPr>
                <w:rFonts w:ascii="Times New Roman" w:hAnsi="Times New Roman" w:cs="Times New Roman"/>
                <w:sz w:val="16"/>
                <w:szCs w:val="16"/>
              </w:rPr>
              <w:t>–</w:t>
            </w:r>
            <w:r w:rsidRPr="00B56BC8">
              <w:rPr>
                <w:rFonts w:ascii="Times New Roman" w:hAnsi="Times New Roman" w:cs="Times New Roman"/>
                <w:sz w:val="16"/>
                <w:szCs w:val="16"/>
              </w:rPr>
              <w:t>35</w:t>
            </w:r>
          </w:p>
        </w:tc>
        <w:tc>
          <w:tcPr>
            <w:tcW w:w="947" w:type="dxa"/>
            <w:vAlign w:val="center"/>
          </w:tcPr>
          <w:p w:rsidR="00CD27CD" w:rsidRPr="00B56BC8" w:rsidRDefault="00CD27CD" w:rsidP="00CD27CD">
            <w:pPr>
              <w:tabs>
                <w:tab w:val="left" w:pos="1155"/>
              </w:tabs>
              <w:suppressAutoHyphens/>
              <w:spacing w:after="0" w:line="240" w:lineRule="auto"/>
              <w:jc w:val="center"/>
              <w:rPr>
                <w:rFonts w:ascii="Times New Roman" w:hAnsi="Times New Roman" w:cs="Times New Roman"/>
                <w:sz w:val="16"/>
                <w:szCs w:val="16"/>
              </w:rPr>
            </w:pPr>
            <w:r w:rsidRPr="00B56BC8">
              <w:rPr>
                <w:rFonts w:ascii="Times New Roman" w:eastAsia="Times New Roman" w:hAnsi="Times New Roman" w:cs="Times New Roman"/>
                <w:sz w:val="16"/>
                <w:szCs w:val="16"/>
                <w:lang w:eastAsia="ru-RU"/>
              </w:rPr>
              <w:t>клінічна хворыя</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8,39</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1,357*</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176,38</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9,937*</w:t>
            </w:r>
          </w:p>
        </w:tc>
        <w:tc>
          <w:tcPr>
            <w:tcW w:w="0" w:type="auto"/>
            <w:vAlign w:val="center"/>
          </w:tcPr>
          <w:p w:rsidR="00CD27CD" w:rsidRPr="00B56BC8" w:rsidRDefault="00CD27CD" w:rsidP="00CD27CD">
            <w:pPr>
              <w:suppressAutoHyphens/>
              <w:spacing w:after="0" w:line="240" w:lineRule="auto"/>
              <w:jc w:val="center"/>
              <w:rPr>
                <w:rFonts w:ascii="Times New Roman" w:hAnsi="Times New Roman" w:cs="Times New Roman"/>
                <w:sz w:val="16"/>
                <w:szCs w:val="16"/>
              </w:rPr>
            </w:pPr>
            <w:r w:rsidRPr="00B56BC8">
              <w:rPr>
                <w:rFonts w:ascii="Times New Roman" w:hAnsi="Times New Roman" w:cs="Times New Roman"/>
                <w:sz w:val="16"/>
                <w:szCs w:val="16"/>
              </w:rPr>
              <w:t>2,19</w:t>
            </w:r>
            <w:r>
              <w:rPr>
                <w:rFonts w:ascii="Times New Roman" w:hAnsi="Times New Roman" w:cs="Times New Roman"/>
                <w:sz w:val="16"/>
                <w:szCs w:val="16"/>
              </w:rPr>
              <w:t xml:space="preserve"> </w:t>
            </w:r>
            <w:r w:rsidRPr="00B56BC8">
              <w:rPr>
                <w:rFonts w:ascii="Times New Roman" w:hAnsi="Times New Roman" w:cs="Times New Roman"/>
                <w:sz w:val="16"/>
                <w:szCs w:val="16"/>
              </w:rPr>
              <w:t>±</w:t>
            </w:r>
            <w:r>
              <w:rPr>
                <w:rFonts w:ascii="Times New Roman" w:hAnsi="Times New Roman" w:cs="Times New Roman"/>
                <w:sz w:val="16"/>
                <w:szCs w:val="16"/>
              </w:rPr>
              <w:t xml:space="preserve"> </w:t>
            </w:r>
            <w:r w:rsidRPr="00B56BC8">
              <w:rPr>
                <w:rFonts w:ascii="Times New Roman" w:hAnsi="Times New Roman" w:cs="Times New Roman"/>
                <w:sz w:val="16"/>
                <w:szCs w:val="16"/>
              </w:rPr>
              <w:t>0,217*</w:t>
            </w:r>
          </w:p>
        </w:tc>
      </w:tr>
    </w:tbl>
    <w:p w:rsidR="00CD27CD" w:rsidRPr="00D80E8B" w:rsidRDefault="00CD27CD" w:rsidP="00CD27CD">
      <w:pPr>
        <w:suppressAutoHyphens/>
        <w:spacing w:after="0" w:line="240" w:lineRule="auto"/>
        <w:jc w:val="both"/>
        <w:rPr>
          <w:rStyle w:val="tlid-translation"/>
          <w:rFonts w:ascii="Times New Roman" w:hAnsi="Times New Roman" w:cs="Times New Roman"/>
          <w:sz w:val="16"/>
          <w:szCs w:val="16"/>
        </w:rPr>
      </w:pPr>
      <w:r w:rsidRPr="00D80E8B">
        <w:rPr>
          <w:rFonts w:ascii="Times New Roman" w:hAnsi="Times New Roman" w:cs="Times New Roman"/>
          <w:sz w:val="16"/>
          <w:szCs w:val="16"/>
        </w:rPr>
        <w:t xml:space="preserve">*р&lt;0,05 – </w:t>
      </w:r>
      <w:r w:rsidRPr="00D80E8B">
        <w:rPr>
          <w:rStyle w:val="tlid-translation"/>
          <w:rFonts w:ascii="Times New Roman" w:hAnsi="Times New Roman" w:cs="Times New Roman"/>
          <w:sz w:val="16"/>
          <w:szCs w:val="16"/>
        </w:rPr>
        <w:t>ў адносінах да клінічна здаровы</w:t>
      </w:r>
      <w:r>
        <w:rPr>
          <w:rStyle w:val="tlid-translation"/>
          <w:rFonts w:ascii="Times New Roman" w:hAnsi="Times New Roman" w:cs="Times New Roman"/>
          <w:sz w:val="16"/>
          <w:szCs w:val="16"/>
        </w:rPr>
        <w:t>х</w:t>
      </w:r>
      <w:r w:rsidRPr="00D80E8B">
        <w:rPr>
          <w:rStyle w:val="tlid-translation"/>
          <w:rFonts w:ascii="Times New Roman" w:hAnsi="Times New Roman" w:cs="Times New Roman"/>
          <w:sz w:val="16"/>
          <w:szCs w:val="16"/>
        </w:rPr>
        <w:t xml:space="preserve"> пар</w:t>
      </w:r>
      <w:r>
        <w:rPr>
          <w:rStyle w:val="tlid-translation"/>
          <w:rFonts w:ascii="Times New Roman" w:hAnsi="Times New Roman" w:cs="Times New Roman"/>
          <w:sz w:val="16"/>
          <w:szCs w:val="16"/>
        </w:rPr>
        <w:t>сючко</w:t>
      </w:r>
      <w:r w:rsidRPr="00D63D49">
        <w:rPr>
          <w:rStyle w:val="tlid-translation"/>
          <w:rFonts w:ascii="Times New Roman" w:hAnsi="Times New Roman" w:cs="Times New Roman"/>
          <w:sz w:val="16"/>
          <w:szCs w:val="16"/>
        </w:rPr>
        <w:t>ў</w:t>
      </w:r>
      <w:r w:rsidRPr="00D80E8B">
        <w:rPr>
          <w:rStyle w:val="tlid-translation"/>
          <w:rFonts w:ascii="Times New Roman" w:hAnsi="Times New Roman" w:cs="Times New Roman"/>
          <w:sz w:val="16"/>
          <w:szCs w:val="16"/>
        </w:rPr>
        <w:t xml:space="preserve"> ва ўзросце 10 дзён.</w:t>
      </w:r>
    </w:p>
    <w:p w:rsidR="00CD27CD" w:rsidRPr="00D80E8B" w:rsidRDefault="00CD27CD" w:rsidP="00CD27CD">
      <w:pPr>
        <w:suppressAutoHyphens/>
        <w:spacing w:after="0" w:line="240" w:lineRule="auto"/>
        <w:jc w:val="both"/>
        <w:rPr>
          <w:rFonts w:ascii="Times New Roman" w:hAnsi="Times New Roman" w:cs="Times New Roman"/>
          <w:sz w:val="20"/>
          <w:szCs w:val="20"/>
        </w:rPr>
      </w:pPr>
    </w:p>
    <w:p w:rsidR="00CD27CD" w:rsidRDefault="00CD27CD" w:rsidP="00CD27CD">
      <w:pPr>
        <w:suppressAutoHyphens/>
        <w:spacing w:after="0" w:line="240" w:lineRule="auto"/>
        <w:ind w:firstLine="284"/>
        <w:jc w:val="both"/>
        <w:rPr>
          <w:rStyle w:val="tlid-translation"/>
          <w:rFonts w:ascii="Times New Roman" w:hAnsi="Times New Roman" w:cs="Times New Roman"/>
          <w:sz w:val="20"/>
          <w:szCs w:val="20"/>
        </w:rPr>
      </w:pPr>
      <w:r>
        <w:rPr>
          <w:rStyle w:val="tlid-translation"/>
          <w:rFonts w:ascii="Times New Roman" w:hAnsi="Times New Roman" w:cs="Times New Roman"/>
          <w:sz w:val="20"/>
          <w:szCs w:val="20"/>
        </w:rPr>
        <w:t>У</w:t>
      </w:r>
      <w:r w:rsidRPr="00D80E8B">
        <w:rPr>
          <w:rStyle w:val="tlid-translation"/>
          <w:rFonts w:ascii="Times New Roman" w:hAnsi="Times New Roman" w:cs="Times New Roman"/>
          <w:sz w:val="20"/>
          <w:szCs w:val="20"/>
        </w:rPr>
        <w:t xml:space="preserve"> клінічна хворых парсючкоў ва ўзросце 22</w:t>
      </w:r>
      <w:r w:rsidRPr="006A3D0C">
        <w:rPr>
          <w:rFonts w:ascii="Times New Roman" w:hAnsi="Times New Roman" w:cs="Times New Roman"/>
          <w:sz w:val="20"/>
          <w:szCs w:val="20"/>
        </w:rPr>
        <w:t>–</w:t>
      </w:r>
      <w:r w:rsidRPr="00D80E8B">
        <w:rPr>
          <w:rStyle w:val="tlid-translation"/>
          <w:rFonts w:ascii="Times New Roman" w:hAnsi="Times New Roman" w:cs="Times New Roman"/>
          <w:sz w:val="20"/>
          <w:szCs w:val="20"/>
        </w:rPr>
        <w:t>35 дзён розніца канцэнтрацый кр</w:t>
      </w:r>
      <w:r>
        <w:rPr>
          <w:rStyle w:val="tlid-translation"/>
          <w:rFonts w:ascii="Times New Roman" w:hAnsi="Times New Roman" w:cs="Times New Roman"/>
          <w:sz w:val="20"/>
          <w:szCs w:val="20"/>
        </w:rPr>
        <w:t>э</w:t>
      </w:r>
      <w:r w:rsidRPr="00D80E8B">
        <w:rPr>
          <w:rStyle w:val="tlid-translation"/>
          <w:rFonts w:ascii="Times New Roman" w:hAnsi="Times New Roman" w:cs="Times New Roman"/>
          <w:sz w:val="20"/>
          <w:szCs w:val="20"/>
        </w:rPr>
        <w:t>ат</w:t>
      </w:r>
      <w:r>
        <w:rPr>
          <w:rStyle w:val="tlid-translation"/>
          <w:rFonts w:ascii="Times New Roman" w:hAnsi="Times New Roman" w:cs="Times New Roman"/>
          <w:sz w:val="20"/>
          <w:szCs w:val="20"/>
        </w:rPr>
        <w:t>ы</w:t>
      </w:r>
      <w:r w:rsidRPr="00D80E8B">
        <w:rPr>
          <w:rStyle w:val="tlid-translation"/>
          <w:rFonts w:ascii="Times New Roman" w:hAnsi="Times New Roman" w:cs="Times New Roman"/>
          <w:sz w:val="20"/>
          <w:szCs w:val="20"/>
        </w:rPr>
        <w:t>нін</w:t>
      </w:r>
      <w:r>
        <w:rPr>
          <w:rStyle w:val="tlid-translation"/>
          <w:rFonts w:ascii="Times New Roman" w:hAnsi="Times New Roman" w:cs="Times New Roman"/>
          <w:sz w:val="20"/>
          <w:szCs w:val="20"/>
        </w:rPr>
        <w:t>у</w:t>
      </w:r>
      <w:r w:rsidRPr="00D80E8B">
        <w:rPr>
          <w:rStyle w:val="tlid-translation"/>
          <w:rFonts w:ascii="Times New Roman" w:hAnsi="Times New Roman" w:cs="Times New Roman"/>
          <w:sz w:val="20"/>
          <w:szCs w:val="20"/>
        </w:rPr>
        <w:t xml:space="preserve"> (у параўнанні з 10-дзённымі </w:t>
      </w:r>
      <w:r>
        <w:rPr>
          <w:rStyle w:val="tlid-translation"/>
          <w:rFonts w:ascii="Times New Roman" w:hAnsi="Times New Roman" w:cs="Times New Roman"/>
          <w:sz w:val="20"/>
          <w:szCs w:val="20"/>
        </w:rPr>
        <w:t>жывёламi</w:t>
      </w:r>
      <w:r w:rsidRPr="00D80E8B">
        <w:rPr>
          <w:rStyle w:val="tlid-translation"/>
          <w:rFonts w:ascii="Times New Roman" w:hAnsi="Times New Roman" w:cs="Times New Roman"/>
          <w:sz w:val="20"/>
          <w:szCs w:val="20"/>
        </w:rPr>
        <w:t>), а ва ўзросце 14</w:t>
      </w:r>
      <w:r w:rsidRPr="006A3D0C">
        <w:rPr>
          <w:rFonts w:ascii="Times New Roman" w:hAnsi="Times New Roman" w:cs="Times New Roman"/>
          <w:sz w:val="20"/>
          <w:szCs w:val="20"/>
        </w:rPr>
        <w:t>–</w:t>
      </w:r>
      <w:r w:rsidRPr="00D80E8B">
        <w:rPr>
          <w:rStyle w:val="tlid-translation"/>
          <w:rFonts w:ascii="Times New Roman" w:hAnsi="Times New Roman" w:cs="Times New Roman"/>
          <w:sz w:val="20"/>
          <w:szCs w:val="20"/>
        </w:rPr>
        <w:t>21 дзень і 22</w:t>
      </w:r>
      <w:r w:rsidRPr="006A3D0C">
        <w:rPr>
          <w:rFonts w:ascii="Times New Roman" w:hAnsi="Times New Roman" w:cs="Times New Roman"/>
          <w:sz w:val="20"/>
          <w:szCs w:val="20"/>
        </w:rPr>
        <w:t>–</w:t>
      </w:r>
      <w:r w:rsidRPr="00D80E8B">
        <w:rPr>
          <w:rStyle w:val="tlid-translation"/>
          <w:rFonts w:ascii="Times New Roman" w:hAnsi="Times New Roman" w:cs="Times New Roman"/>
          <w:sz w:val="20"/>
          <w:szCs w:val="20"/>
        </w:rPr>
        <w:t>35 дзён і мачавін</w:t>
      </w:r>
      <w:r>
        <w:rPr>
          <w:rStyle w:val="tlid-translation"/>
          <w:rFonts w:ascii="Times New Roman" w:hAnsi="Times New Roman" w:cs="Times New Roman"/>
          <w:sz w:val="20"/>
          <w:szCs w:val="20"/>
        </w:rPr>
        <w:t>ы</w:t>
      </w:r>
      <w:r w:rsidRPr="00D80E8B">
        <w:rPr>
          <w:rStyle w:val="tlid-translation"/>
          <w:rFonts w:ascii="Times New Roman" w:hAnsi="Times New Roman" w:cs="Times New Roman"/>
          <w:sz w:val="20"/>
          <w:szCs w:val="20"/>
        </w:rPr>
        <w:t xml:space="preserve"> </w:t>
      </w:r>
      <w:r>
        <w:rPr>
          <w:rStyle w:val="tlid-translation"/>
          <w:rFonts w:ascii="Times New Roman" w:hAnsi="Times New Roman" w:cs="Times New Roman"/>
          <w:sz w:val="20"/>
          <w:szCs w:val="20"/>
        </w:rPr>
        <w:t>была</w:t>
      </w:r>
      <w:r w:rsidRPr="00D80E8B">
        <w:rPr>
          <w:rStyle w:val="tlid-translation"/>
          <w:rFonts w:ascii="Times New Roman" w:hAnsi="Times New Roman" w:cs="Times New Roman"/>
          <w:sz w:val="20"/>
          <w:szCs w:val="20"/>
        </w:rPr>
        <w:t xml:space="preserve"> дакладнай.</w:t>
      </w:r>
      <w:r w:rsidRPr="00D80E8B">
        <w:rPr>
          <w:rFonts w:ascii="Times New Roman" w:hAnsi="Times New Roman" w:cs="Times New Roman"/>
          <w:sz w:val="20"/>
          <w:szCs w:val="20"/>
        </w:rPr>
        <w:br/>
      </w:r>
      <w:r w:rsidRPr="00D80E8B">
        <w:rPr>
          <w:rStyle w:val="tlid-translation"/>
          <w:rFonts w:ascii="Times New Roman" w:hAnsi="Times New Roman" w:cs="Times New Roman"/>
          <w:sz w:val="20"/>
          <w:szCs w:val="20"/>
        </w:rPr>
        <w:t>Мачавіна і кр</w:t>
      </w:r>
      <w:r>
        <w:rPr>
          <w:rStyle w:val="tlid-translation"/>
          <w:rFonts w:ascii="Times New Roman" w:hAnsi="Times New Roman" w:cs="Times New Roman"/>
          <w:sz w:val="20"/>
          <w:szCs w:val="20"/>
        </w:rPr>
        <w:t>э</w:t>
      </w:r>
      <w:r w:rsidRPr="00D80E8B">
        <w:rPr>
          <w:rStyle w:val="tlid-translation"/>
          <w:rFonts w:ascii="Times New Roman" w:hAnsi="Times New Roman" w:cs="Times New Roman"/>
          <w:sz w:val="20"/>
          <w:szCs w:val="20"/>
        </w:rPr>
        <w:t>ат</w:t>
      </w:r>
      <w:r>
        <w:rPr>
          <w:rStyle w:val="tlid-translation"/>
          <w:rFonts w:ascii="Times New Roman" w:hAnsi="Times New Roman" w:cs="Times New Roman"/>
          <w:sz w:val="20"/>
          <w:szCs w:val="20"/>
        </w:rPr>
        <w:t>ы</w:t>
      </w:r>
      <w:r w:rsidRPr="00D80E8B">
        <w:rPr>
          <w:rStyle w:val="tlid-translation"/>
          <w:rFonts w:ascii="Times New Roman" w:hAnsi="Times New Roman" w:cs="Times New Roman"/>
          <w:sz w:val="20"/>
          <w:szCs w:val="20"/>
        </w:rPr>
        <w:t xml:space="preserve">нін, </w:t>
      </w:r>
      <w:r>
        <w:rPr>
          <w:rStyle w:val="tlid-translation"/>
          <w:rFonts w:ascii="Times New Roman" w:hAnsi="Times New Roman" w:cs="Times New Roman"/>
          <w:sz w:val="20"/>
          <w:szCs w:val="20"/>
        </w:rPr>
        <w:t>якiя з'я</w:t>
      </w:r>
      <w:r w:rsidRPr="00D80E8B">
        <w:rPr>
          <w:rStyle w:val="tlid-translation"/>
          <w:rFonts w:ascii="Times New Roman" w:hAnsi="Times New Roman" w:cs="Times New Roman"/>
          <w:sz w:val="20"/>
          <w:szCs w:val="20"/>
        </w:rPr>
        <w:t>ў</w:t>
      </w:r>
      <w:r>
        <w:rPr>
          <w:rStyle w:val="tlid-translation"/>
          <w:rFonts w:ascii="Times New Roman" w:hAnsi="Times New Roman" w:cs="Times New Roman"/>
          <w:sz w:val="20"/>
          <w:szCs w:val="20"/>
        </w:rPr>
        <w:t xml:space="preserve">ляюцца «парогавымі» рэчывамі, </w:t>
      </w:r>
      <w:r w:rsidRPr="00D80E8B">
        <w:rPr>
          <w:rStyle w:val="tlid-translation"/>
          <w:rFonts w:ascii="Times New Roman" w:hAnsi="Times New Roman" w:cs="Times New Roman"/>
          <w:sz w:val="20"/>
          <w:szCs w:val="20"/>
        </w:rPr>
        <w:t>павінны выводзіцца з м</w:t>
      </w:r>
      <w:r>
        <w:rPr>
          <w:rStyle w:val="tlid-translation"/>
          <w:rFonts w:ascii="Times New Roman" w:hAnsi="Times New Roman" w:cs="Times New Roman"/>
          <w:sz w:val="20"/>
          <w:szCs w:val="20"/>
        </w:rPr>
        <w:t>а</w:t>
      </w:r>
      <w:r w:rsidRPr="00D80E8B">
        <w:rPr>
          <w:rStyle w:val="tlid-translation"/>
          <w:rFonts w:ascii="Times New Roman" w:hAnsi="Times New Roman" w:cs="Times New Roman"/>
          <w:sz w:val="20"/>
          <w:szCs w:val="20"/>
        </w:rPr>
        <w:t>чой. Парушэнне фільтрацыйнай функцыі нырак («клубочк</w:t>
      </w:r>
      <w:r>
        <w:rPr>
          <w:rStyle w:val="tlid-translation"/>
          <w:rFonts w:ascii="Times New Roman" w:hAnsi="Times New Roman" w:cs="Times New Roman"/>
          <w:sz w:val="20"/>
          <w:szCs w:val="20"/>
        </w:rPr>
        <w:t>а</w:t>
      </w:r>
      <w:r w:rsidRPr="00D80E8B">
        <w:rPr>
          <w:rStyle w:val="tlid-translation"/>
          <w:rFonts w:ascii="Times New Roman" w:hAnsi="Times New Roman" w:cs="Times New Roman"/>
          <w:sz w:val="20"/>
          <w:szCs w:val="20"/>
        </w:rPr>
        <w:t>в</w:t>
      </w:r>
      <w:r>
        <w:rPr>
          <w:rStyle w:val="tlid-translation"/>
          <w:rFonts w:ascii="Times New Roman" w:hAnsi="Times New Roman" w:cs="Times New Roman"/>
          <w:sz w:val="20"/>
          <w:szCs w:val="20"/>
        </w:rPr>
        <w:t>а</w:t>
      </w:r>
      <w:r w:rsidRPr="00D80E8B">
        <w:rPr>
          <w:rStyle w:val="tlid-translation"/>
          <w:rFonts w:ascii="Times New Roman" w:hAnsi="Times New Roman" w:cs="Times New Roman"/>
          <w:sz w:val="20"/>
          <w:szCs w:val="20"/>
        </w:rPr>
        <w:t xml:space="preserve">й фільтрацыі»), якое ўзнікае пры нефрытах і нефрозах, суправаджаецца развіццём інтаксікацыі і ўрэміі. Маркерамі ўрэміі </w:t>
      </w:r>
      <w:r>
        <w:rPr>
          <w:rStyle w:val="tlid-translation"/>
          <w:rFonts w:ascii="Times New Roman" w:hAnsi="Times New Roman" w:cs="Times New Roman"/>
          <w:sz w:val="20"/>
          <w:szCs w:val="20"/>
        </w:rPr>
        <w:t>робяцца</w:t>
      </w:r>
      <w:r w:rsidRPr="00D80E8B">
        <w:rPr>
          <w:rStyle w:val="tlid-translation"/>
          <w:rFonts w:ascii="Times New Roman" w:hAnsi="Times New Roman" w:cs="Times New Roman"/>
          <w:sz w:val="20"/>
          <w:szCs w:val="20"/>
        </w:rPr>
        <w:t xml:space="preserve"> мачавіна і кр</w:t>
      </w:r>
      <w:r>
        <w:rPr>
          <w:rStyle w:val="tlid-translation"/>
          <w:rFonts w:ascii="Times New Roman" w:hAnsi="Times New Roman" w:cs="Times New Roman"/>
          <w:sz w:val="20"/>
          <w:szCs w:val="20"/>
        </w:rPr>
        <w:t>э</w:t>
      </w:r>
      <w:r w:rsidRPr="00D80E8B">
        <w:rPr>
          <w:rStyle w:val="tlid-translation"/>
          <w:rFonts w:ascii="Times New Roman" w:hAnsi="Times New Roman" w:cs="Times New Roman"/>
          <w:sz w:val="20"/>
          <w:szCs w:val="20"/>
        </w:rPr>
        <w:t>ат</w:t>
      </w:r>
      <w:r>
        <w:rPr>
          <w:rStyle w:val="tlid-translation"/>
          <w:rFonts w:ascii="Times New Roman" w:hAnsi="Times New Roman" w:cs="Times New Roman"/>
          <w:sz w:val="20"/>
          <w:szCs w:val="20"/>
        </w:rPr>
        <w:t>ы</w:t>
      </w:r>
      <w:r w:rsidRPr="00D80E8B">
        <w:rPr>
          <w:rStyle w:val="tlid-translation"/>
          <w:rFonts w:ascii="Times New Roman" w:hAnsi="Times New Roman" w:cs="Times New Roman"/>
          <w:sz w:val="20"/>
          <w:szCs w:val="20"/>
        </w:rPr>
        <w:t>нін, што адзнача</w:t>
      </w:r>
      <w:r>
        <w:rPr>
          <w:rStyle w:val="tlid-translation"/>
          <w:rFonts w:ascii="Times New Roman" w:hAnsi="Times New Roman" w:cs="Times New Roman"/>
          <w:sz w:val="20"/>
          <w:szCs w:val="20"/>
        </w:rPr>
        <w:t>на</w:t>
      </w:r>
      <w:r w:rsidRPr="00D80E8B">
        <w:rPr>
          <w:rStyle w:val="tlid-translation"/>
          <w:rFonts w:ascii="Times New Roman" w:hAnsi="Times New Roman" w:cs="Times New Roman"/>
          <w:sz w:val="20"/>
          <w:szCs w:val="20"/>
        </w:rPr>
        <w:t xml:space="preserve"> і пры </w:t>
      </w:r>
      <w:r>
        <w:rPr>
          <w:rStyle w:val="tlid-translation"/>
          <w:rFonts w:ascii="Times New Roman" w:hAnsi="Times New Roman" w:cs="Times New Roman"/>
          <w:sz w:val="20"/>
          <w:szCs w:val="20"/>
        </w:rPr>
        <w:t xml:space="preserve">нашых </w:t>
      </w:r>
      <w:r w:rsidRPr="00D80E8B">
        <w:rPr>
          <w:rStyle w:val="tlid-translation"/>
          <w:rFonts w:ascii="Times New Roman" w:hAnsi="Times New Roman" w:cs="Times New Roman"/>
          <w:sz w:val="20"/>
          <w:szCs w:val="20"/>
        </w:rPr>
        <w:t>даследаванн</w:t>
      </w:r>
      <w:r>
        <w:rPr>
          <w:rStyle w:val="tlid-translation"/>
          <w:rFonts w:ascii="Times New Roman" w:hAnsi="Times New Roman" w:cs="Times New Roman"/>
          <w:sz w:val="20"/>
          <w:szCs w:val="20"/>
        </w:rPr>
        <w:t>ях</w:t>
      </w:r>
      <w:r w:rsidRPr="00D80E8B">
        <w:rPr>
          <w:rStyle w:val="tlid-translation"/>
          <w:rFonts w:ascii="Times New Roman" w:hAnsi="Times New Roman" w:cs="Times New Roman"/>
          <w:sz w:val="20"/>
          <w:szCs w:val="20"/>
        </w:rPr>
        <w:t>.</w:t>
      </w:r>
    </w:p>
    <w:p w:rsidR="00CD27CD" w:rsidRDefault="00CD27CD" w:rsidP="00CD27CD">
      <w:pPr>
        <w:suppressAutoHyphens/>
        <w:spacing w:after="0" w:line="240" w:lineRule="auto"/>
        <w:ind w:firstLine="284"/>
        <w:jc w:val="both"/>
        <w:rPr>
          <w:rStyle w:val="tlid-translation"/>
          <w:rFonts w:ascii="Times New Roman" w:hAnsi="Times New Roman" w:cs="Times New Roman"/>
          <w:sz w:val="20"/>
          <w:szCs w:val="20"/>
        </w:rPr>
      </w:pPr>
      <w:r w:rsidRPr="00D80E8B">
        <w:rPr>
          <w:rStyle w:val="tlid-translation"/>
          <w:rFonts w:ascii="Times New Roman" w:hAnsi="Times New Roman" w:cs="Times New Roman"/>
          <w:sz w:val="20"/>
          <w:szCs w:val="20"/>
        </w:rPr>
        <w:t xml:space="preserve">Змена канцэнтрацыі неарганічнага фосфару ў крыві </w:t>
      </w:r>
      <w:r w:rsidR="00BA10E5" w:rsidRPr="00E22950">
        <w:rPr>
          <w:rFonts w:ascii="Times New Roman" w:hAnsi="Times New Roman"/>
          <w:sz w:val="20"/>
          <w:szCs w:val="20"/>
        </w:rPr>
        <w:t>–</w:t>
      </w:r>
      <w:r w:rsidRPr="00D80E8B">
        <w:rPr>
          <w:rStyle w:val="tlid-translation"/>
          <w:rFonts w:ascii="Times New Roman" w:hAnsi="Times New Roman" w:cs="Times New Roman"/>
          <w:sz w:val="20"/>
          <w:szCs w:val="20"/>
        </w:rPr>
        <w:t xml:space="preserve"> паказчык, які ўскосна характарызуе ныр</w:t>
      </w:r>
      <w:r>
        <w:rPr>
          <w:rStyle w:val="tlid-translation"/>
          <w:rFonts w:ascii="Times New Roman" w:hAnsi="Times New Roman" w:cs="Times New Roman"/>
          <w:sz w:val="20"/>
          <w:szCs w:val="20"/>
        </w:rPr>
        <w:t>кавую</w:t>
      </w:r>
      <w:r w:rsidRPr="00D80E8B">
        <w:rPr>
          <w:rStyle w:val="tlid-translation"/>
          <w:rFonts w:ascii="Times New Roman" w:hAnsi="Times New Roman" w:cs="Times New Roman"/>
          <w:sz w:val="20"/>
          <w:szCs w:val="20"/>
        </w:rPr>
        <w:t xml:space="preserve"> недастатковасць. </w:t>
      </w:r>
      <w:r>
        <w:rPr>
          <w:rStyle w:val="tlid-translation"/>
          <w:rFonts w:ascii="Times New Roman" w:hAnsi="Times New Roman" w:cs="Times New Roman"/>
          <w:sz w:val="20"/>
          <w:szCs w:val="20"/>
        </w:rPr>
        <w:t>У</w:t>
      </w:r>
      <w:r w:rsidRPr="00D80E8B">
        <w:rPr>
          <w:rStyle w:val="tlid-translation"/>
          <w:rFonts w:ascii="Times New Roman" w:hAnsi="Times New Roman" w:cs="Times New Roman"/>
          <w:sz w:val="20"/>
          <w:szCs w:val="20"/>
        </w:rPr>
        <w:t xml:space="preserve">зрастанне яго </w:t>
      </w:r>
      <w:r w:rsidR="00BA10E5">
        <w:rPr>
          <w:rStyle w:val="tlid-translation"/>
          <w:rFonts w:ascii="Times New Roman" w:hAnsi="Times New Roman" w:cs="Times New Roman"/>
          <w:sz w:val="20"/>
          <w:szCs w:val="20"/>
        </w:rPr>
        <w:t>колькасц</w:t>
      </w:r>
      <w:r w:rsidR="00BA10E5" w:rsidRPr="00D80E8B">
        <w:rPr>
          <w:rStyle w:val="tlid-translation"/>
          <w:rFonts w:ascii="Times New Roman" w:hAnsi="Times New Roman" w:cs="Times New Roman"/>
          <w:sz w:val="20"/>
          <w:szCs w:val="20"/>
        </w:rPr>
        <w:t>і</w:t>
      </w:r>
      <w:r w:rsidRPr="00D80E8B">
        <w:rPr>
          <w:rStyle w:val="tlid-translation"/>
          <w:rFonts w:ascii="Times New Roman" w:hAnsi="Times New Roman" w:cs="Times New Roman"/>
          <w:sz w:val="20"/>
          <w:szCs w:val="20"/>
        </w:rPr>
        <w:t xml:space="preserve"> ў крыві таксама </w:t>
      </w:r>
      <w:r>
        <w:rPr>
          <w:rStyle w:val="tlid-translation"/>
          <w:rFonts w:ascii="Times New Roman" w:hAnsi="Times New Roman" w:cs="Times New Roman"/>
          <w:sz w:val="20"/>
          <w:szCs w:val="20"/>
        </w:rPr>
        <w:t>сведчыць</w:t>
      </w:r>
      <w:r w:rsidRPr="00D80E8B">
        <w:rPr>
          <w:rStyle w:val="tlid-translation"/>
          <w:rFonts w:ascii="Times New Roman" w:hAnsi="Times New Roman" w:cs="Times New Roman"/>
          <w:sz w:val="20"/>
          <w:szCs w:val="20"/>
        </w:rPr>
        <w:t xml:space="preserve"> </w:t>
      </w:r>
      <w:r>
        <w:rPr>
          <w:rStyle w:val="tlid-translation"/>
          <w:rFonts w:ascii="Times New Roman" w:hAnsi="Times New Roman" w:cs="Times New Roman"/>
          <w:sz w:val="20"/>
          <w:szCs w:val="20"/>
        </w:rPr>
        <w:t>пра</w:t>
      </w:r>
      <w:r w:rsidRPr="00D80E8B">
        <w:rPr>
          <w:rStyle w:val="tlid-translation"/>
          <w:rFonts w:ascii="Times New Roman" w:hAnsi="Times New Roman" w:cs="Times New Roman"/>
          <w:sz w:val="20"/>
          <w:szCs w:val="20"/>
        </w:rPr>
        <w:t xml:space="preserve"> парушэнне функцыянальнай </w:t>
      </w:r>
      <w:r w:rsidR="00356EAF">
        <w:rPr>
          <w:rStyle w:val="tlid-translation"/>
          <w:rFonts w:ascii="Times New Roman" w:hAnsi="Times New Roman" w:cs="Times New Roman"/>
          <w:sz w:val="20"/>
          <w:szCs w:val="20"/>
        </w:rPr>
        <w:t>актыўнасці нырак, у прыватнасці</w:t>
      </w:r>
      <w:r w:rsidRPr="00D80E8B">
        <w:rPr>
          <w:rStyle w:val="tlid-translation"/>
          <w:rFonts w:ascii="Times New Roman" w:hAnsi="Times New Roman" w:cs="Times New Roman"/>
          <w:sz w:val="20"/>
          <w:szCs w:val="20"/>
        </w:rPr>
        <w:t xml:space="preserve"> </w:t>
      </w:r>
      <w:r>
        <w:rPr>
          <w:rStyle w:val="tlid-translation"/>
          <w:rFonts w:ascii="Times New Roman" w:hAnsi="Times New Roman" w:cs="Times New Roman"/>
          <w:sz w:val="20"/>
          <w:szCs w:val="20"/>
        </w:rPr>
        <w:t xml:space="preserve">парушэнне iх фiльтрацыйнай </w:t>
      </w:r>
      <w:r w:rsidRPr="00D80E8B">
        <w:rPr>
          <w:rStyle w:val="tlid-translation"/>
          <w:rFonts w:ascii="Times New Roman" w:hAnsi="Times New Roman" w:cs="Times New Roman"/>
          <w:sz w:val="20"/>
          <w:szCs w:val="20"/>
        </w:rPr>
        <w:t xml:space="preserve"> </w:t>
      </w:r>
      <w:r>
        <w:rPr>
          <w:rStyle w:val="tlid-translation"/>
          <w:rFonts w:ascii="Times New Roman" w:hAnsi="Times New Roman" w:cs="Times New Roman"/>
          <w:sz w:val="20"/>
          <w:szCs w:val="20"/>
        </w:rPr>
        <w:t>функцыi</w:t>
      </w:r>
      <w:r w:rsidRPr="00D80E8B">
        <w:rPr>
          <w:rStyle w:val="tlid-translation"/>
          <w:rFonts w:ascii="Times New Roman" w:hAnsi="Times New Roman" w:cs="Times New Roman"/>
          <w:sz w:val="20"/>
          <w:szCs w:val="20"/>
        </w:rPr>
        <w:t>.</w:t>
      </w:r>
    </w:p>
    <w:p w:rsidR="00CD27CD" w:rsidRPr="009A2F50" w:rsidRDefault="00CD27CD" w:rsidP="00CD27CD">
      <w:pPr>
        <w:suppressAutoHyphens/>
        <w:spacing w:after="0" w:line="240" w:lineRule="auto"/>
        <w:ind w:firstLine="284"/>
        <w:jc w:val="both"/>
        <w:rPr>
          <w:rStyle w:val="tlid-translation"/>
          <w:rFonts w:ascii="Times New Roman" w:hAnsi="Times New Roman" w:cs="Times New Roman"/>
          <w:sz w:val="20"/>
          <w:szCs w:val="20"/>
        </w:rPr>
      </w:pPr>
      <w:r w:rsidRPr="009A2F50">
        <w:rPr>
          <w:rStyle w:val="tlid-translation"/>
          <w:rFonts w:ascii="Times New Roman" w:hAnsi="Times New Roman" w:cs="Times New Roman"/>
          <w:sz w:val="20"/>
          <w:szCs w:val="20"/>
        </w:rPr>
        <w:t>Дадзеныя зм</w:t>
      </w:r>
      <w:r>
        <w:rPr>
          <w:rStyle w:val="tlid-translation"/>
          <w:rFonts w:ascii="Times New Roman" w:hAnsi="Times New Roman" w:cs="Times New Roman"/>
          <w:sz w:val="20"/>
          <w:szCs w:val="20"/>
        </w:rPr>
        <w:t>я</w:t>
      </w:r>
      <w:r w:rsidRPr="009A2F50">
        <w:rPr>
          <w:rStyle w:val="tlid-translation"/>
          <w:rFonts w:ascii="Times New Roman" w:hAnsi="Times New Roman" w:cs="Times New Roman"/>
          <w:sz w:val="20"/>
          <w:szCs w:val="20"/>
        </w:rPr>
        <w:t>н</w:t>
      </w:r>
      <w:r>
        <w:rPr>
          <w:rStyle w:val="tlid-translation"/>
          <w:rFonts w:ascii="Times New Roman" w:hAnsi="Times New Roman" w:cs="Times New Roman"/>
          <w:sz w:val="20"/>
          <w:szCs w:val="20"/>
        </w:rPr>
        <w:t>ненi</w:t>
      </w:r>
      <w:r w:rsidRPr="009A2F50">
        <w:rPr>
          <w:rStyle w:val="tlid-translation"/>
          <w:rFonts w:ascii="Times New Roman" w:hAnsi="Times New Roman" w:cs="Times New Roman"/>
          <w:sz w:val="20"/>
          <w:szCs w:val="20"/>
        </w:rPr>
        <w:t xml:space="preserve"> абум</w:t>
      </w:r>
      <w:r w:rsidR="00356EAF">
        <w:rPr>
          <w:rStyle w:val="tlid-translation"/>
          <w:rFonts w:ascii="Times New Roman" w:hAnsi="Times New Roman" w:cs="Times New Roman"/>
          <w:sz w:val="20"/>
          <w:szCs w:val="20"/>
        </w:rPr>
        <w:t>о</w:t>
      </w:r>
      <w:r w:rsidRPr="009A2F50">
        <w:rPr>
          <w:rStyle w:val="tlid-translation"/>
          <w:rFonts w:ascii="Times New Roman" w:hAnsi="Times New Roman" w:cs="Times New Roman"/>
          <w:sz w:val="20"/>
          <w:szCs w:val="20"/>
        </w:rPr>
        <w:t>ўл</w:t>
      </w:r>
      <w:r w:rsidR="00356EAF">
        <w:rPr>
          <w:rFonts w:ascii="Times New Roman" w:eastAsia="Times New Roman" w:hAnsi="Times New Roman" w:cs="Times New Roman"/>
          <w:sz w:val="20"/>
          <w:szCs w:val="20"/>
          <w:lang w:eastAsia="ru-RU"/>
        </w:rPr>
        <w:t>iва</w:t>
      </w:r>
      <w:r w:rsidRPr="009A2F50">
        <w:rPr>
          <w:rStyle w:val="tlid-translation"/>
          <w:rFonts w:ascii="Times New Roman" w:hAnsi="Times New Roman" w:cs="Times New Roman"/>
          <w:sz w:val="20"/>
          <w:szCs w:val="20"/>
        </w:rPr>
        <w:t xml:space="preserve">юцца </w:t>
      </w:r>
      <w:r w:rsidRPr="00D80E8B">
        <w:rPr>
          <w:rStyle w:val="tlid-translation"/>
          <w:rFonts w:ascii="Times New Roman" w:hAnsi="Times New Roman" w:cs="Times New Roman"/>
          <w:sz w:val="20"/>
          <w:szCs w:val="20"/>
        </w:rPr>
        <w:t>ў</w:t>
      </w:r>
      <w:r w:rsidRPr="009A2F50">
        <w:rPr>
          <w:rStyle w:val="tlid-translation"/>
          <w:rFonts w:ascii="Times New Roman" w:hAnsi="Times New Roman" w:cs="Times New Roman"/>
          <w:sz w:val="20"/>
          <w:szCs w:val="20"/>
        </w:rPr>
        <w:t>зрастаннем таксічна</w:t>
      </w:r>
      <w:r>
        <w:rPr>
          <w:rStyle w:val="tlid-translation"/>
          <w:rFonts w:ascii="Times New Roman" w:hAnsi="Times New Roman" w:cs="Times New Roman"/>
          <w:sz w:val="20"/>
          <w:szCs w:val="20"/>
        </w:rPr>
        <w:t>га</w:t>
      </w:r>
      <w:r w:rsidRPr="009A2F50">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ў</w:t>
      </w:r>
      <w:r>
        <w:rPr>
          <w:rStyle w:val="tlid-translation"/>
          <w:rFonts w:ascii="Times New Roman" w:hAnsi="Times New Roman" w:cs="Times New Roman"/>
          <w:sz w:val="20"/>
          <w:szCs w:val="20"/>
        </w:rPr>
        <w:t>здзеяння</w:t>
      </w:r>
      <w:r w:rsidRPr="009A2F50">
        <w:rPr>
          <w:rStyle w:val="tlid-translation"/>
          <w:rFonts w:ascii="Times New Roman" w:hAnsi="Times New Roman" w:cs="Times New Roman"/>
          <w:sz w:val="20"/>
          <w:szCs w:val="20"/>
        </w:rPr>
        <w:t xml:space="preserve"> на арганізм </w:t>
      </w:r>
      <w:r>
        <w:rPr>
          <w:rStyle w:val="tlid-translation"/>
          <w:rFonts w:ascii="Times New Roman" w:hAnsi="Times New Roman" w:cs="Times New Roman"/>
          <w:sz w:val="20"/>
          <w:szCs w:val="20"/>
        </w:rPr>
        <w:t>жывёлы</w:t>
      </w:r>
      <w:r w:rsidRPr="009A2F50">
        <w:rPr>
          <w:rStyle w:val="tlid-translation"/>
          <w:rFonts w:ascii="Times New Roman" w:hAnsi="Times New Roman" w:cs="Times New Roman"/>
          <w:sz w:val="20"/>
          <w:szCs w:val="20"/>
        </w:rPr>
        <w:t xml:space="preserve"> ў цэлым і на парэнхіму нырак у прыватнасці. Крыніцай эндатаксінаў становяцца як самі мікраарганізмы, так і прадукты запаленчых рэакцый, перакіс</w:t>
      </w:r>
      <w:r>
        <w:rPr>
          <w:rStyle w:val="tlid-translation"/>
          <w:rFonts w:ascii="Times New Roman" w:hAnsi="Times New Roman" w:cs="Times New Roman"/>
          <w:sz w:val="20"/>
          <w:szCs w:val="20"/>
        </w:rPr>
        <w:t>ы</w:t>
      </w:r>
      <w:r w:rsidRPr="009A2F50">
        <w:rPr>
          <w:rStyle w:val="tlid-translation"/>
          <w:rFonts w:ascii="Times New Roman" w:hAnsi="Times New Roman" w:cs="Times New Roman"/>
          <w:sz w:val="20"/>
          <w:szCs w:val="20"/>
        </w:rPr>
        <w:t xml:space="preserve"> і г.</w:t>
      </w:r>
      <w:r w:rsidR="00BA10E5">
        <w:rPr>
          <w:rStyle w:val="tlid-translation"/>
          <w:rFonts w:ascii="Times New Roman" w:hAnsi="Times New Roman" w:cs="Times New Roman"/>
          <w:sz w:val="20"/>
          <w:szCs w:val="20"/>
        </w:rPr>
        <w:t xml:space="preserve"> </w:t>
      </w:r>
      <w:r w:rsidRPr="009A2F50">
        <w:rPr>
          <w:rStyle w:val="tlid-translation"/>
          <w:rFonts w:ascii="Times New Roman" w:hAnsi="Times New Roman" w:cs="Times New Roman"/>
          <w:sz w:val="20"/>
          <w:szCs w:val="20"/>
        </w:rPr>
        <w:t>д.</w:t>
      </w:r>
      <w:r>
        <w:rPr>
          <w:rStyle w:val="tlid-translation"/>
          <w:rFonts w:ascii="Times New Roman" w:hAnsi="Times New Roman" w:cs="Times New Roman"/>
          <w:sz w:val="20"/>
          <w:szCs w:val="20"/>
        </w:rPr>
        <w:t xml:space="preserve"> Першапачатковай жа прычынай мiкробнага </w:t>
      </w:r>
      <w:r w:rsidRPr="00D80E8B">
        <w:rPr>
          <w:rStyle w:val="tlid-translation"/>
          <w:rFonts w:ascii="Times New Roman" w:hAnsi="Times New Roman" w:cs="Times New Roman"/>
          <w:sz w:val="20"/>
          <w:szCs w:val="20"/>
        </w:rPr>
        <w:t>ў</w:t>
      </w:r>
      <w:r>
        <w:rPr>
          <w:rStyle w:val="tlid-translation"/>
          <w:rFonts w:ascii="Times New Roman" w:hAnsi="Times New Roman" w:cs="Times New Roman"/>
          <w:sz w:val="20"/>
          <w:szCs w:val="20"/>
        </w:rPr>
        <w:t xml:space="preserve">здзеяння робяцца </w:t>
      </w:r>
      <w:r w:rsidRPr="00D80E8B">
        <w:rPr>
          <w:rStyle w:val="tlid-translation"/>
          <w:rFonts w:ascii="Times New Roman" w:hAnsi="Times New Roman" w:cs="Times New Roman"/>
          <w:sz w:val="20"/>
          <w:szCs w:val="20"/>
        </w:rPr>
        <w:t>ў</w:t>
      </w:r>
      <w:r>
        <w:rPr>
          <w:rStyle w:val="tlid-translation"/>
          <w:rFonts w:ascii="Times New Roman" w:hAnsi="Times New Roman" w:cs="Times New Roman"/>
          <w:sz w:val="20"/>
          <w:szCs w:val="20"/>
        </w:rPr>
        <w:t>зроставыя iмунныя дэфiцыты.</w:t>
      </w:r>
    </w:p>
    <w:p w:rsidR="00CD27CD" w:rsidRDefault="00CD27CD" w:rsidP="00CD27CD">
      <w:pPr>
        <w:suppressAutoHyphens/>
        <w:spacing w:after="0" w:line="240" w:lineRule="auto"/>
        <w:ind w:firstLine="284"/>
        <w:jc w:val="both"/>
        <w:rPr>
          <w:rStyle w:val="tlid-translation"/>
          <w:rFonts w:ascii="Times New Roman" w:hAnsi="Times New Roman" w:cs="Times New Roman"/>
          <w:sz w:val="20"/>
          <w:szCs w:val="20"/>
        </w:rPr>
      </w:pPr>
      <w:r w:rsidRPr="00EE367B">
        <w:rPr>
          <w:rStyle w:val="tlid-translation"/>
          <w:rFonts w:ascii="Times New Roman" w:hAnsi="Times New Roman" w:cs="Times New Roman"/>
          <w:b/>
          <w:sz w:val="20"/>
          <w:szCs w:val="20"/>
        </w:rPr>
        <w:t>Заключэнне.</w:t>
      </w:r>
      <w:r>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Праведзеныя даследаванні біяхімічнага складу крыві паказалі, што ў пар</w:t>
      </w:r>
      <w:r>
        <w:rPr>
          <w:rStyle w:val="tlid-translation"/>
          <w:rFonts w:ascii="Times New Roman" w:hAnsi="Times New Roman" w:cs="Times New Roman"/>
          <w:sz w:val="20"/>
          <w:szCs w:val="20"/>
        </w:rPr>
        <w:t>сючко</w:t>
      </w:r>
      <w:r w:rsidRPr="00D80E8B">
        <w:rPr>
          <w:rStyle w:val="tlid-translation"/>
          <w:rFonts w:ascii="Times New Roman" w:hAnsi="Times New Roman" w:cs="Times New Roman"/>
          <w:sz w:val="20"/>
          <w:szCs w:val="20"/>
        </w:rPr>
        <w:t>ў пры развіцці другога імунн</w:t>
      </w:r>
      <w:r>
        <w:rPr>
          <w:rStyle w:val="tlid-translation"/>
          <w:rFonts w:ascii="Times New Roman" w:hAnsi="Times New Roman" w:cs="Times New Roman"/>
          <w:sz w:val="20"/>
          <w:szCs w:val="20"/>
        </w:rPr>
        <w:t>ага</w:t>
      </w:r>
      <w:r w:rsidRPr="00D80E8B">
        <w:rPr>
          <w:rStyle w:val="tlid-translation"/>
          <w:rFonts w:ascii="Times New Roman" w:hAnsi="Times New Roman" w:cs="Times New Roman"/>
          <w:sz w:val="20"/>
          <w:szCs w:val="20"/>
        </w:rPr>
        <w:t xml:space="preserve"> дэфіцыт</w:t>
      </w:r>
      <w:r>
        <w:rPr>
          <w:rStyle w:val="tlid-translation"/>
          <w:rFonts w:ascii="Times New Roman" w:hAnsi="Times New Roman" w:cs="Times New Roman"/>
          <w:sz w:val="20"/>
          <w:szCs w:val="20"/>
        </w:rPr>
        <w:t>у</w:t>
      </w:r>
      <w:r w:rsidRPr="00D80E8B">
        <w:rPr>
          <w:rStyle w:val="tlid-translation"/>
          <w:rFonts w:ascii="Times New Roman" w:hAnsi="Times New Roman" w:cs="Times New Roman"/>
          <w:sz w:val="20"/>
          <w:szCs w:val="20"/>
        </w:rPr>
        <w:t xml:space="preserve"> ўзнікаюць зм</w:t>
      </w:r>
      <w:r>
        <w:rPr>
          <w:rStyle w:val="tlid-translation"/>
          <w:rFonts w:ascii="Times New Roman" w:hAnsi="Times New Roman" w:cs="Times New Roman"/>
          <w:sz w:val="20"/>
          <w:szCs w:val="20"/>
        </w:rPr>
        <w:t>я</w:t>
      </w:r>
      <w:r w:rsidRPr="00D80E8B">
        <w:rPr>
          <w:rStyle w:val="tlid-translation"/>
          <w:rFonts w:ascii="Times New Roman" w:hAnsi="Times New Roman" w:cs="Times New Roman"/>
          <w:sz w:val="20"/>
          <w:szCs w:val="20"/>
        </w:rPr>
        <w:t>н</w:t>
      </w:r>
      <w:r>
        <w:rPr>
          <w:rStyle w:val="tlid-translation"/>
          <w:rFonts w:ascii="Times New Roman" w:hAnsi="Times New Roman" w:cs="Times New Roman"/>
          <w:sz w:val="20"/>
          <w:szCs w:val="20"/>
        </w:rPr>
        <w:t>еннi</w:t>
      </w:r>
      <w:r w:rsidRPr="00D80E8B">
        <w:rPr>
          <w:rStyle w:val="tlid-translation"/>
          <w:rFonts w:ascii="Times New Roman" w:hAnsi="Times New Roman" w:cs="Times New Roman"/>
          <w:sz w:val="20"/>
          <w:szCs w:val="20"/>
        </w:rPr>
        <w:t>, якія характарызуюць ныр</w:t>
      </w:r>
      <w:r>
        <w:rPr>
          <w:rStyle w:val="tlid-translation"/>
          <w:rFonts w:ascii="Times New Roman" w:hAnsi="Times New Roman" w:cs="Times New Roman"/>
          <w:sz w:val="20"/>
          <w:szCs w:val="20"/>
        </w:rPr>
        <w:t>каву</w:t>
      </w:r>
      <w:r w:rsidRPr="00D80E8B">
        <w:rPr>
          <w:rStyle w:val="tlid-translation"/>
          <w:rFonts w:ascii="Times New Roman" w:hAnsi="Times New Roman" w:cs="Times New Roman"/>
          <w:sz w:val="20"/>
          <w:szCs w:val="20"/>
        </w:rPr>
        <w:t>ю недастатковасць. Усё гэта патрабуе</w:t>
      </w:r>
      <w:r>
        <w:rPr>
          <w:rStyle w:val="tlid-translation"/>
          <w:rFonts w:ascii="Times New Roman" w:hAnsi="Times New Roman" w:cs="Times New Roman"/>
          <w:sz w:val="20"/>
          <w:szCs w:val="20"/>
        </w:rPr>
        <w:t xml:space="preserve"> разам</w:t>
      </w:r>
      <w:r w:rsidRPr="00D80E8B">
        <w:rPr>
          <w:rStyle w:val="tlid-translation"/>
          <w:rFonts w:ascii="Times New Roman" w:hAnsi="Times New Roman" w:cs="Times New Roman"/>
          <w:sz w:val="20"/>
          <w:szCs w:val="20"/>
        </w:rPr>
        <w:t xml:space="preserve"> з правядзеннем спецыфічных лячэбна-прафілактычных мерапрыемстваў </w:t>
      </w:r>
      <w:r>
        <w:rPr>
          <w:rStyle w:val="tlid-translation"/>
          <w:rFonts w:ascii="Times New Roman" w:hAnsi="Times New Roman" w:cs="Times New Roman"/>
          <w:sz w:val="20"/>
          <w:szCs w:val="20"/>
        </w:rPr>
        <w:t>у адносiнах да хвароб унутраных органа</w:t>
      </w:r>
      <w:r w:rsidRPr="00D80E8B">
        <w:rPr>
          <w:rStyle w:val="tlid-translation"/>
          <w:rFonts w:ascii="Times New Roman" w:hAnsi="Times New Roman" w:cs="Times New Roman"/>
          <w:sz w:val="20"/>
          <w:szCs w:val="20"/>
        </w:rPr>
        <w:t>ў</w:t>
      </w:r>
      <w:r>
        <w:rPr>
          <w:rStyle w:val="tlid-translation"/>
          <w:rFonts w:ascii="Times New Roman" w:hAnsi="Times New Roman" w:cs="Times New Roman"/>
          <w:sz w:val="20"/>
          <w:szCs w:val="20"/>
        </w:rPr>
        <w:t xml:space="preserve"> </w:t>
      </w:r>
      <w:r w:rsidRPr="00D80E8B">
        <w:rPr>
          <w:rStyle w:val="tlid-translation"/>
          <w:rFonts w:ascii="Times New Roman" w:hAnsi="Times New Roman" w:cs="Times New Roman"/>
          <w:sz w:val="20"/>
          <w:szCs w:val="20"/>
        </w:rPr>
        <w:t>распрацоўкі схем па недапушчэнні развіцця імунных дэфіцытаў.</w:t>
      </w:r>
    </w:p>
    <w:p w:rsidR="00CD27CD" w:rsidRDefault="00CD27CD" w:rsidP="00CD27CD">
      <w:pPr>
        <w:suppressAutoHyphens/>
        <w:spacing w:after="0" w:line="240" w:lineRule="auto"/>
        <w:ind w:firstLine="284"/>
        <w:jc w:val="both"/>
        <w:rPr>
          <w:rStyle w:val="tlid-translation"/>
          <w:rFonts w:ascii="Times New Roman" w:hAnsi="Times New Roman" w:cs="Times New Roman"/>
          <w:sz w:val="20"/>
          <w:szCs w:val="20"/>
        </w:rPr>
      </w:pPr>
    </w:p>
    <w:p w:rsidR="00CD27CD" w:rsidRPr="006A3D0C" w:rsidRDefault="00CD27CD" w:rsidP="00CD27CD">
      <w:pPr>
        <w:suppressAutoHyphens/>
        <w:spacing w:after="0" w:line="240" w:lineRule="auto"/>
        <w:jc w:val="center"/>
        <w:rPr>
          <w:rFonts w:ascii="Times New Roman" w:hAnsi="Times New Roman" w:cs="Times New Roman"/>
          <w:color w:val="000000"/>
          <w:sz w:val="16"/>
          <w:szCs w:val="16"/>
        </w:rPr>
      </w:pPr>
      <w:r w:rsidRPr="006A3D0C">
        <w:rPr>
          <w:rFonts w:ascii="Times New Roman" w:hAnsi="Times New Roman" w:cs="Times New Roman"/>
          <w:color w:val="000000"/>
          <w:sz w:val="16"/>
          <w:szCs w:val="16"/>
        </w:rPr>
        <w:t>Л</w:t>
      </w:r>
      <w:r w:rsidRPr="006A3D0C">
        <w:rPr>
          <w:rFonts w:ascii="Times New Roman" w:hAnsi="Times New Roman" w:cs="Times New Roman"/>
          <w:color w:val="000000"/>
          <w:sz w:val="16"/>
          <w:szCs w:val="16"/>
          <w:lang w:val="en-US"/>
        </w:rPr>
        <w:t>I</w:t>
      </w:r>
      <w:r w:rsidRPr="006A3D0C">
        <w:rPr>
          <w:rFonts w:ascii="Times New Roman" w:hAnsi="Times New Roman" w:cs="Times New Roman"/>
          <w:color w:val="000000"/>
          <w:sz w:val="16"/>
          <w:szCs w:val="16"/>
        </w:rPr>
        <w:t>ТАРАТУРА</w:t>
      </w:r>
    </w:p>
    <w:p w:rsidR="00CD27CD" w:rsidRPr="006A3D0C" w:rsidRDefault="00CD27CD" w:rsidP="00CD27CD">
      <w:pPr>
        <w:suppressAutoHyphens/>
        <w:spacing w:after="0" w:line="240" w:lineRule="auto"/>
        <w:ind w:firstLine="284"/>
        <w:jc w:val="both"/>
        <w:rPr>
          <w:rFonts w:ascii="Times New Roman" w:hAnsi="Times New Roman" w:cs="Times New Roman"/>
          <w:color w:val="000000"/>
          <w:sz w:val="16"/>
          <w:szCs w:val="16"/>
        </w:rPr>
      </w:pPr>
    </w:p>
    <w:p w:rsidR="00CD27CD" w:rsidRDefault="00CD27CD" w:rsidP="00CD27CD">
      <w:pPr>
        <w:suppressAutoHyphens/>
        <w:spacing w:after="0" w:line="240" w:lineRule="auto"/>
        <w:ind w:firstLine="284"/>
        <w:jc w:val="both"/>
        <w:rPr>
          <w:rFonts w:ascii="Times New Roman" w:hAnsi="Times New Roman" w:cs="Times New Roman"/>
          <w:sz w:val="16"/>
          <w:szCs w:val="16"/>
        </w:rPr>
      </w:pPr>
      <w:r w:rsidRPr="006A3D0C">
        <w:rPr>
          <w:rFonts w:ascii="Times New Roman" w:hAnsi="Times New Roman" w:cs="Times New Roman"/>
          <w:color w:val="000000"/>
          <w:sz w:val="16"/>
          <w:szCs w:val="16"/>
        </w:rPr>
        <w:t xml:space="preserve">1. </w:t>
      </w:r>
      <w:r w:rsidRPr="006A3D0C">
        <w:rPr>
          <w:rFonts w:ascii="Times New Roman" w:hAnsi="Times New Roman" w:cs="Times New Roman"/>
          <w:sz w:val="16"/>
          <w:szCs w:val="16"/>
        </w:rPr>
        <w:t>К</w:t>
      </w:r>
      <w:r>
        <w:rPr>
          <w:rFonts w:ascii="Times New Roman" w:hAnsi="Times New Roman" w:cs="Times New Roman"/>
          <w:sz w:val="16"/>
          <w:szCs w:val="16"/>
        </w:rPr>
        <w:t xml:space="preserve"> </w:t>
      </w:r>
      <w:r w:rsidRPr="006A3D0C">
        <w:rPr>
          <w:rFonts w:ascii="Times New Roman" w:hAnsi="Times New Roman" w:cs="Times New Roman"/>
          <w:sz w:val="16"/>
          <w:szCs w:val="16"/>
        </w:rPr>
        <w:t>о</w:t>
      </w:r>
      <w:r>
        <w:rPr>
          <w:rFonts w:ascii="Times New Roman" w:hAnsi="Times New Roman" w:cs="Times New Roman"/>
          <w:sz w:val="16"/>
          <w:szCs w:val="16"/>
        </w:rPr>
        <w:t xml:space="preserve"> </w:t>
      </w:r>
      <w:r w:rsidRPr="006A3D0C">
        <w:rPr>
          <w:rFonts w:ascii="Times New Roman" w:hAnsi="Times New Roman" w:cs="Times New Roman"/>
          <w:sz w:val="16"/>
          <w:szCs w:val="16"/>
        </w:rPr>
        <w:t>н</w:t>
      </w:r>
      <w:r>
        <w:rPr>
          <w:rFonts w:ascii="Times New Roman" w:hAnsi="Times New Roman" w:cs="Times New Roman"/>
          <w:sz w:val="16"/>
          <w:szCs w:val="16"/>
        </w:rPr>
        <w:t xml:space="preserve"> </w:t>
      </w:r>
      <w:r w:rsidRPr="006A3D0C">
        <w:rPr>
          <w:rFonts w:ascii="Times New Roman" w:hAnsi="Times New Roman" w:cs="Times New Roman"/>
          <w:sz w:val="16"/>
          <w:szCs w:val="16"/>
        </w:rPr>
        <w:t>д</w:t>
      </w:r>
      <w:r>
        <w:rPr>
          <w:rFonts w:ascii="Times New Roman" w:hAnsi="Times New Roman" w:cs="Times New Roman"/>
          <w:sz w:val="16"/>
          <w:szCs w:val="16"/>
        </w:rPr>
        <w:t xml:space="preserve"> </w:t>
      </w:r>
      <w:r w:rsidRPr="006A3D0C">
        <w:rPr>
          <w:rFonts w:ascii="Times New Roman" w:hAnsi="Times New Roman" w:cs="Times New Roman"/>
          <w:sz w:val="16"/>
          <w:szCs w:val="16"/>
        </w:rPr>
        <w:t>р</w:t>
      </w:r>
      <w:r>
        <w:rPr>
          <w:rFonts w:ascii="Times New Roman" w:hAnsi="Times New Roman" w:cs="Times New Roman"/>
          <w:sz w:val="16"/>
          <w:szCs w:val="16"/>
        </w:rPr>
        <w:t xml:space="preserve"> </w:t>
      </w:r>
      <w:r w:rsidRPr="006A3D0C">
        <w:rPr>
          <w:rFonts w:ascii="Times New Roman" w:hAnsi="Times New Roman" w:cs="Times New Roman"/>
          <w:sz w:val="16"/>
          <w:szCs w:val="16"/>
        </w:rPr>
        <w:t>а</w:t>
      </w:r>
      <w:r>
        <w:rPr>
          <w:rFonts w:ascii="Times New Roman" w:hAnsi="Times New Roman" w:cs="Times New Roman"/>
          <w:sz w:val="16"/>
          <w:szCs w:val="16"/>
        </w:rPr>
        <w:t xml:space="preserve"> </w:t>
      </w:r>
      <w:r w:rsidRPr="006A3D0C">
        <w:rPr>
          <w:rFonts w:ascii="Times New Roman" w:hAnsi="Times New Roman" w:cs="Times New Roman"/>
          <w:sz w:val="16"/>
          <w:szCs w:val="16"/>
        </w:rPr>
        <w:t>х</w:t>
      </w:r>
      <w:r>
        <w:rPr>
          <w:rFonts w:ascii="Times New Roman" w:hAnsi="Times New Roman" w:cs="Times New Roman"/>
          <w:sz w:val="16"/>
          <w:szCs w:val="16"/>
        </w:rPr>
        <w:t xml:space="preserve"> </w:t>
      </w:r>
      <w:r w:rsidRPr="006A3D0C">
        <w:rPr>
          <w:rFonts w:ascii="Times New Roman" w:hAnsi="Times New Roman" w:cs="Times New Roman"/>
          <w:sz w:val="16"/>
          <w:szCs w:val="16"/>
        </w:rPr>
        <w:t>и</w:t>
      </w:r>
      <w:r>
        <w:rPr>
          <w:rFonts w:ascii="Times New Roman" w:hAnsi="Times New Roman" w:cs="Times New Roman"/>
          <w:sz w:val="16"/>
          <w:szCs w:val="16"/>
        </w:rPr>
        <w:t xml:space="preserve"> </w:t>
      </w:r>
      <w:r w:rsidRPr="006A3D0C">
        <w:rPr>
          <w:rFonts w:ascii="Times New Roman" w:hAnsi="Times New Roman" w:cs="Times New Roman"/>
          <w:sz w:val="16"/>
          <w:szCs w:val="16"/>
        </w:rPr>
        <w:t>н, И. Диагностика и терапия внутренних болезней животных / И.</w:t>
      </w:r>
      <w:r w:rsidR="00BA10E5">
        <w:rPr>
          <w:rFonts w:ascii="Times New Roman" w:hAnsi="Times New Roman" w:cs="Times New Roman"/>
          <w:sz w:val="16"/>
          <w:szCs w:val="16"/>
        </w:rPr>
        <w:t> </w:t>
      </w:r>
      <w:r w:rsidRPr="006A3D0C">
        <w:rPr>
          <w:rFonts w:ascii="Times New Roman" w:hAnsi="Times New Roman" w:cs="Times New Roman"/>
          <w:sz w:val="16"/>
          <w:szCs w:val="16"/>
        </w:rPr>
        <w:t>Кондрахин, В. Левченко. – М.: Аквариум-Принт, 2005. –</w:t>
      </w:r>
      <w:r>
        <w:rPr>
          <w:rFonts w:ascii="Times New Roman" w:hAnsi="Times New Roman" w:cs="Times New Roman"/>
          <w:sz w:val="16"/>
          <w:szCs w:val="16"/>
        </w:rPr>
        <w:t xml:space="preserve"> С. 293</w:t>
      </w:r>
      <w:r w:rsidRPr="006A3D0C">
        <w:rPr>
          <w:rFonts w:ascii="Times New Roman" w:hAnsi="Times New Roman" w:cs="Times New Roman"/>
          <w:sz w:val="16"/>
          <w:szCs w:val="16"/>
        </w:rPr>
        <w:t>–300.</w:t>
      </w:r>
    </w:p>
    <w:p w:rsidR="00353E65" w:rsidRDefault="00CD27CD" w:rsidP="00CD27CD">
      <w:pPr>
        <w:spacing w:after="0" w:line="240" w:lineRule="auto"/>
        <w:ind w:firstLine="284"/>
        <w:jc w:val="both"/>
        <w:rPr>
          <w:rFonts w:ascii="Times New Roman" w:hAnsi="Times New Roman"/>
          <w:sz w:val="20"/>
          <w:szCs w:val="20"/>
        </w:rPr>
      </w:pPr>
      <w:r w:rsidRPr="006A3D0C">
        <w:rPr>
          <w:rFonts w:ascii="Times New Roman" w:hAnsi="Times New Roman" w:cs="Times New Roman"/>
          <w:color w:val="000000"/>
          <w:spacing w:val="-2"/>
          <w:sz w:val="16"/>
          <w:szCs w:val="16"/>
        </w:rPr>
        <w:t>2. П е т р о в с к и й, С. В. Распространение и клинико-биохимическая характеристика</w:t>
      </w:r>
      <w:r w:rsidRPr="006A3D0C">
        <w:rPr>
          <w:rFonts w:ascii="Times New Roman" w:hAnsi="Times New Roman" w:cs="Times New Roman"/>
          <w:color w:val="000000"/>
          <w:sz w:val="16"/>
          <w:szCs w:val="16"/>
        </w:rPr>
        <w:t xml:space="preserve"> иммунодефицитов у поросят / C. В. Петровский, К. А. Кузина // Инновационные разр</w:t>
      </w:r>
      <w:r w:rsidRPr="006A3D0C">
        <w:rPr>
          <w:rFonts w:ascii="Times New Roman" w:hAnsi="Times New Roman" w:cs="Times New Roman"/>
          <w:color w:val="000000"/>
          <w:sz w:val="16"/>
          <w:szCs w:val="16"/>
        </w:rPr>
        <w:t>а</w:t>
      </w:r>
      <w:r w:rsidRPr="006A3D0C">
        <w:rPr>
          <w:rFonts w:ascii="Times New Roman" w:hAnsi="Times New Roman" w:cs="Times New Roman"/>
          <w:color w:val="000000"/>
          <w:sz w:val="16"/>
          <w:szCs w:val="16"/>
        </w:rPr>
        <w:t>ботки молодых ученых агропромышленного комплекса</w:t>
      </w:r>
      <w:r>
        <w:rPr>
          <w:rFonts w:ascii="Times New Roman" w:hAnsi="Times New Roman" w:cs="Times New Roman"/>
          <w:color w:val="000000"/>
          <w:sz w:val="16"/>
          <w:szCs w:val="16"/>
        </w:rPr>
        <w:t>:</w:t>
      </w:r>
      <w:r w:rsidRPr="006A3D0C">
        <w:rPr>
          <w:rFonts w:ascii="Times New Roman" w:hAnsi="Times New Roman" w:cs="Times New Roman"/>
          <w:color w:val="000000"/>
          <w:sz w:val="16"/>
          <w:szCs w:val="16"/>
        </w:rPr>
        <w:t xml:space="preserve"> </w:t>
      </w:r>
      <w:r>
        <w:rPr>
          <w:rFonts w:ascii="Times New Roman" w:hAnsi="Times New Roman" w:cs="Times New Roman"/>
          <w:color w:val="000000"/>
          <w:sz w:val="16"/>
          <w:szCs w:val="16"/>
        </w:rPr>
        <w:t>м</w:t>
      </w:r>
      <w:r w:rsidRPr="006A3D0C">
        <w:rPr>
          <w:rFonts w:ascii="Times New Roman" w:hAnsi="Times New Roman" w:cs="Times New Roman"/>
          <w:color w:val="000000"/>
          <w:sz w:val="16"/>
          <w:szCs w:val="16"/>
        </w:rPr>
        <w:t>атер</w:t>
      </w:r>
      <w:r>
        <w:rPr>
          <w:rFonts w:ascii="Times New Roman" w:hAnsi="Times New Roman" w:cs="Times New Roman"/>
          <w:color w:val="000000"/>
          <w:sz w:val="16"/>
          <w:szCs w:val="16"/>
        </w:rPr>
        <w:t>.</w:t>
      </w:r>
      <w:r w:rsidRPr="006A3D0C">
        <w:rPr>
          <w:rFonts w:ascii="Times New Roman" w:hAnsi="Times New Roman" w:cs="Times New Roman"/>
          <w:color w:val="000000"/>
          <w:sz w:val="16"/>
          <w:szCs w:val="16"/>
        </w:rPr>
        <w:t xml:space="preserve"> VI Междунар</w:t>
      </w:r>
      <w:r>
        <w:rPr>
          <w:rFonts w:ascii="Times New Roman" w:hAnsi="Times New Roman" w:cs="Times New Roman"/>
          <w:color w:val="000000"/>
          <w:sz w:val="16"/>
          <w:szCs w:val="16"/>
        </w:rPr>
        <w:t>. конф.</w:t>
      </w:r>
      <w:r w:rsidRPr="006A3D0C">
        <w:rPr>
          <w:rFonts w:ascii="Times New Roman" w:hAnsi="Times New Roman" w:cs="Times New Roman"/>
          <w:color w:val="000000"/>
          <w:sz w:val="16"/>
          <w:szCs w:val="16"/>
        </w:rPr>
        <w:t xml:space="preserve"> </w:t>
      </w:r>
      <w:r>
        <w:rPr>
          <w:rFonts w:ascii="Times New Roman" w:hAnsi="Times New Roman" w:cs="Times New Roman"/>
          <w:color w:val="000000"/>
          <w:sz w:val="16"/>
          <w:szCs w:val="16"/>
        </w:rPr>
        <w:t>(</w:t>
      </w:r>
      <w:r w:rsidRPr="006A3D0C">
        <w:rPr>
          <w:rFonts w:ascii="Times New Roman" w:hAnsi="Times New Roman" w:cs="Times New Roman"/>
          <w:color w:val="000000"/>
          <w:sz w:val="16"/>
          <w:szCs w:val="16"/>
        </w:rPr>
        <w:t>27</w:t>
      </w:r>
      <w:r w:rsidRPr="006A3D0C">
        <w:rPr>
          <w:rFonts w:ascii="Times New Roman" w:hAnsi="Times New Roman" w:cs="Times New Roman"/>
          <w:sz w:val="16"/>
          <w:szCs w:val="16"/>
        </w:rPr>
        <w:t>–</w:t>
      </w:r>
      <w:r w:rsidRPr="006A3D0C">
        <w:rPr>
          <w:rFonts w:ascii="Times New Roman" w:hAnsi="Times New Roman" w:cs="Times New Roman"/>
          <w:color w:val="000000"/>
          <w:sz w:val="16"/>
          <w:szCs w:val="16"/>
        </w:rPr>
        <w:t>28 сентября 2018 г</w:t>
      </w:r>
      <w:r>
        <w:rPr>
          <w:rFonts w:ascii="Times New Roman" w:hAnsi="Times New Roman" w:cs="Times New Roman"/>
          <w:color w:val="000000"/>
          <w:sz w:val="16"/>
          <w:szCs w:val="16"/>
        </w:rPr>
        <w:t>.)</w:t>
      </w:r>
      <w:r w:rsidRPr="006A3D0C">
        <w:rPr>
          <w:rFonts w:ascii="Times New Roman" w:hAnsi="Times New Roman" w:cs="Times New Roman"/>
          <w:color w:val="000000"/>
          <w:sz w:val="16"/>
          <w:szCs w:val="16"/>
        </w:rPr>
        <w:t>. – Ставрополь: ФГБНУ «Северо-Кавказский федеральный на</w:t>
      </w:r>
      <w:r>
        <w:rPr>
          <w:rFonts w:ascii="Times New Roman" w:hAnsi="Times New Roman" w:cs="Times New Roman"/>
          <w:color w:val="000000"/>
          <w:sz w:val="16"/>
          <w:szCs w:val="16"/>
        </w:rPr>
        <w:t>учный аграрный центр»</w:t>
      </w:r>
      <w:r w:rsidR="00BA10E5">
        <w:rPr>
          <w:rFonts w:ascii="Times New Roman" w:hAnsi="Times New Roman" w:cs="Times New Roman"/>
          <w:color w:val="000000"/>
          <w:sz w:val="16"/>
          <w:szCs w:val="16"/>
        </w:rPr>
        <w:t xml:space="preserve">, 2018. </w:t>
      </w:r>
      <w:r>
        <w:rPr>
          <w:rFonts w:ascii="Times New Roman" w:hAnsi="Times New Roman" w:cs="Times New Roman"/>
          <w:color w:val="000000"/>
          <w:sz w:val="16"/>
          <w:szCs w:val="16"/>
        </w:rPr>
        <w:t>– С. 441</w:t>
      </w:r>
      <w:r w:rsidRPr="006A3D0C">
        <w:rPr>
          <w:rFonts w:ascii="Times New Roman" w:hAnsi="Times New Roman" w:cs="Times New Roman"/>
          <w:sz w:val="16"/>
          <w:szCs w:val="16"/>
        </w:rPr>
        <w:t>–</w:t>
      </w:r>
      <w:r w:rsidRPr="006A3D0C">
        <w:rPr>
          <w:rFonts w:ascii="Times New Roman" w:hAnsi="Times New Roman" w:cs="Times New Roman"/>
          <w:color w:val="000000"/>
          <w:sz w:val="16"/>
          <w:szCs w:val="16"/>
        </w:rPr>
        <w:t>445.</w:t>
      </w:r>
    </w:p>
    <w:p w:rsidR="00353E65" w:rsidRDefault="00353E65" w:rsidP="00353E65">
      <w:pPr>
        <w:spacing w:after="0" w:line="240" w:lineRule="auto"/>
        <w:ind w:firstLine="284"/>
        <w:jc w:val="both"/>
        <w:rPr>
          <w:rFonts w:ascii="Times New Roman" w:hAnsi="Times New Roman" w:cs="Times New Roman"/>
          <w:sz w:val="20"/>
          <w:szCs w:val="20"/>
        </w:rPr>
      </w:pPr>
    </w:p>
    <w:p w:rsidR="00CD27CD" w:rsidRPr="00A15F23" w:rsidRDefault="00CD27CD" w:rsidP="00CD27CD">
      <w:pPr>
        <w:spacing w:after="0" w:line="240" w:lineRule="auto"/>
        <w:jc w:val="both"/>
        <w:rPr>
          <w:rFonts w:ascii="Times New Roman" w:hAnsi="Times New Roman" w:cs="Times New Roman"/>
          <w:sz w:val="20"/>
          <w:szCs w:val="20"/>
        </w:rPr>
      </w:pPr>
      <w:r w:rsidRPr="00A15F23">
        <w:rPr>
          <w:rFonts w:ascii="Times New Roman" w:hAnsi="Times New Roman" w:cs="Times New Roman"/>
          <w:sz w:val="20"/>
          <w:szCs w:val="20"/>
        </w:rPr>
        <w:t xml:space="preserve">УДК </w:t>
      </w:r>
      <w:r w:rsidRPr="00A15F23">
        <w:rPr>
          <w:rFonts w:ascii="Times New Roman" w:hAnsi="Times New Roman" w:cs="Times New Roman"/>
          <w:color w:val="000000"/>
          <w:sz w:val="20"/>
          <w:szCs w:val="32"/>
          <w:shd w:val="clear" w:color="auto" w:fill="FFFFFF"/>
        </w:rPr>
        <w:t>636.2.034</w:t>
      </w:r>
    </w:p>
    <w:p w:rsidR="00CD27CD" w:rsidRPr="00812288" w:rsidRDefault="00CD27CD" w:rsidP="00CD27CD">
      <w:pPr>
        <w:shd w:val="clear" w:color="auto" w:fill="FFFFFF"/>
        <w:spacing w:after="0" w:line="240" w:lineRule="auto"/>
        <w:rPr>
          <w:rFonts w:ascii="Times New Roman" w:hAnsi="Times New Roman" w:cs="Times New Roman"/>
          <w:b/>
          <w:color w:val="000000"/>
          <w:sz w:val="20"/>
          <w:szCs w:val="32"/>
          <w:shd w:val="clear" w:color="auto" w:fill="FFFFFF"/>
        </w:rPr>
      </w:pPr>
      <w:r w:rsidRPr="00812288">
        <w:rPr>
          <w:rFonts w:ascii="Times New Roman" w:hAnsi="Times New Roman" w:cs="Times New Roman"/>
          <w:b/>
          <w:color w:val="000000"/>
          <w:sz w:val="20"/>
          <w:szCs w:val="32"/>
          <w:shd w:val="clear" w:color="auto" w:fill="FFFFFF"/>
        </w:rPr>
        <w:t>ЭФФЕКТИВНОСТЬ ИСПОЛЬЗОВАНИЯ ЭНЕРГЕТИЧЕСКОЙ КОРМОВОЙ ДОБАВКИ ПРОПИЛЕНГЛИКОЛЯ В КОРМЛЕНИИ ДОЙНЫХ КОРОВ</w:t>
      </w:r>
    </w:p>
    <w:p w:rsidR="00CD27CD" w:rsidRDefault="00CD27CD" w:rsidP="00CD27CD">
      <w:pPr>
        <w:shd w:val="clear" w:color="auto" w:fill="FFFFFF"/>
        <w:spacing w:after="0" w:line="240" w:lineRule="auto"/>
        <w:ind w:firstLine="284"/>
        <w:jc w:val="both"/>
        <w:rPr>
          <w:rFonts w:ascii="yandex-sans" w:hAnsi="yandex-sans"/>
          <w:color w:val="000000"/>
          <w:sz w:val="20"/>
          <w:szCs w:val="32"/>
          <w:shd w:val="clear" w:color="auto" w:fill="FFFFFF"/>
        </w:rPr>
      </w:pPr>
    </w:p>
    <w:p w:rsidR="00CD27CD" w:rsidRDefault="00CD27CD" w:rsidP="00CD27CD">
      <w:pPr>
        <w:shd w:val="clear" w:color="auto" w:fill="FFFFFF"/>
        <w:spacing w:after="0" w:line="240" w:lineRule="auto"/>
        <w:rPr>
          <w:rFonts w:ascii="Times New Roman" w:hAnsi="Times New Roman" w:cs="Times New Roman"/>
          <w:color w:val="000000"/>
          <w:sz w:val="16"/>
          <w:szCs w:val="16"/>
          <w:shd w:val="clear" w:color="auto" w:fill="FFFFFF"/>
        </w:rPr>
      </w:pPr>
      <w:r w:rsidRPr="00812288">
        <w:rPr>
          <w:rFonts w:ascii="Times New Roman" w:hAnsi="Times New Roman" w:cs="Times New Roman"/>
          <w:color w:val="000000"/>
          <w:sz w:val="16"/>
          <w:szCs w:val="16"/>
          <w:shd w:val="clear" w:color="auto" w:fill="FFFFFF"/>
        </w:rPr>
        <w:t>КУШНЕРОВА М. В., МУШПАКОВ В. Ю., студенты</w:t>
      </w:r>
    </w:p>
    <w:p w:rsidR="00CD27CD" w:rsidRPr="00812288" w:rsidRDefault="00CD27CD" w:rsidP="00CD27CD">
      <w:pPr>
        <w:shd w:val="clear" w:color="auto" w:fill="FFFFFF"/>
        <w:spacing w:after="0" w:line="240" w:lineRule="auto"/>
        <w:rPr>
          <w:rFonts w:ascii="Times New Roman" w:hAnsi="Times New Roman" w:cs="Times New Roman"/>
          <w:color w:val="000000"/>
          <w:sz w:val="16"/>
          <w:szCs w:val="16"/>
          <w:shd w:val="clear" w:color="auto" w:fill="FFFFFF"/>
        </w:rPr>
      </w:pPr>
      <w:r w:rsidRPr="00E922D1">
        <w:rPr>
          <w:rFonts w:ascii="Times New Roman" w:hAnsi="Times New Roman"/>
          <w:i/>
          <w:sz w:val="16"/>
          <w:szCs w:val="16"/>
        </w:rPr>
        <w:t>Научный руководитель –</w:t>
      </w:r>
      <w:r>
        <w:rPr>
          <w:rFonts w:ascii="Times New Roman" w:hAnsi="Times New Roman"/>
          <w:i/>
          <w:sz w:val="16"/>
          <w:szCs w:val="16"/>
        </w:rPr>
        <w:t xml:space="preserve"> </w:t>
      </w:r>
      <w:r w:rsidRPr="00812288">
        <w:rPr>
          <w:rFonts w:ascii="Times New Roman" w:hAnsi="Times New Roman" w:cs="Times New Roman"/>
          <w:i/>
          <w:color w:val="000000"/>
          <w:sz w:val="16"/>
          <w:szCs w:val="16"/>
          <w:shd w:val="clear" w:color="auto" w:fill="FFFFFF"/>
        </w:rPr>
        <w:t>ИЗМАЙЛОВИЧ И.</w:t>
      </w:r>
      <w:r>
        <w:rPr>
          <w:rFonts w:ascii="Times New Roman" w:hAnsi="Times New Roman" w:cs="Times New Roman"/>
          <w:i/>
          <w:color w:val="000000"/>
          <w:sz w:val="16"/>
          <w:szCs w:val="16"/>
          <w:shd w:val="clear" w:color="auto" w:fill="FFFFFF"/>
        </w:rPr>
        <w:t xml:space="preserve"> </w:t>
      </w:r>
      <w:r w:rsidRPr="00812288">
        <w:rPr>
          <w:rFonts w:ascii="Times New Roman" w:hAnsi="Times New Roman" w:cs="Times New Roman"/>
          <w:i/>
          <w:color w:val="000000"/>
          <w:sz w:val="16"/>
          <w:szCs w:val="16"/>
          <w:shd w:val="clear" w:color="auto" w:fill="FFFFFF"/>
        </w:rPr>
        <w:t>Б., канд</w:t>
      </w:r>
      <w:r>
        <w:rPr>
          <w:rFonts w:ascii="Times New Roman" w:hAnsi="Times New Roman" w:cs="Times New Roman"/>
          <w:i/>
          <w:color w:val="000000"/>
          <w:sz w:val="16"/>
          <w:szCs w:val="16"/>
          <w:shd w:val="clear" w:color="auto" w:fill="FFFFFF"/>
        </w:rPr>
        <w:t>.</w:t>
      </w:r>
      <w:r w:rsidRPr="00812288">
        <w:rPr>
          <w:rFonts w:ascii="Times New Roman" w:hAnsi="Times New Roman" w:cs="Times New Roman"/>
          <w:i/>
          <w:color w:val="000000"/>
          <w:sz w:val="16"/>
          <w:szCs w:val="16"/>
          <w:shd w:val="clear" w:color="auto" w:fill="FFFFFF"/>
        </w:rPr>
        <w:t xml:space="preserve"> с.-х. наук, доцент</w:t>
      </w:r>
    </w:p>
    <w:p w:rsidR="00CD27CD" w:rsidRDefault="00CD27CD" w:rsidP="00CD27CD">
      <w:pPr>
        <w:tabs>
          <w:tab w:val="left" w:pos="3991"/>
        </w:tabs>
        <w:spacing w:after="0" w:line="240" w:lineRule="auto"/>
        <w:rPr>
          <w:rFonts w:ascii="Times New Roman" w:hAnsi="Times New Roman"/>
          <w:sz w:val="16"/>
          <w:szCs w:val="16"/>
        </w:rPr>
      </w:pPr>
    </w:p>
    <w:p w:rsidR="00CD27CD" w:rsidRDefault="00CD27CD" w:rsidP="00CD27CD">
      <w:pPr>
        <w:spacing w:after="0" w:line="240" w:lineRule="auto"/>
        <w:rPr>
          <w:rFonts w:ascii="Times New Roman" w:hAnsi="Times New Roman" w:cs="Times New Roman"/>
          <w:sz w:val="16"/>
          <w:szCs w:val="16"/>
        </w:rPr>
      </w:pPr>
      <w:r w:rsidRPr="00035DFD">
        <w:rPr>
          <w:rFonts w:ascii="Times New Roman" w:hAnsi="Times New Roman" w:cs="Times New Roman"/>
          <w:sz w:val="16"/>
          <w:szCs w:val="16"/>
        </w:rPr>
        <w:t xml:space="preserve">УО «Белорусская </w:t>
      </w:r>
      <w:r>
        <w:rPr>
          <w:rFonts w:ascii="Times New Roman" w:hAnsi="Times New Roman" w:cs="Times New Roman"/>
          <w:sz w:val="16"/>
          <w:szCs w:val="16"/>
        </w:rPr>
        <w:t>государственная сельскохозяйственная академия</w:t>
      </w:r>
      <w:r w:rsidRPr="00035DFD">
        <w:rPr>
          <w:rFonts w:ascii="Times New Roman" w:hAnsi="Times New Roman" w:cs="Times New Roman"/>
          <w:sz w:val="16"/>
          <w:szCs w:val="16"/>
        </w:rPr>
        <w:t>»</w:t>
      </w:r>
      <w:r>
        <w:rPr>
          <w:rFonts w:ascii="Times New Roman" w:hAnsi="Times New Roman" w:cs="Times New Roman"/>
          <w:sz w:val="16"/>
          <w:szCs w:val="16"/>
        </w:rPr>
        <w:t>,</w:t>
      </w:r>
    </w:p>
    <w:p w:rsidR="00CD27CD" w:rsidRPr="00BB55EB" w:rsidRDefault="00CD27CD" w:rsidP="00CD27CD">
      <w:pPr>
        <w:spacing w:after="0" w:line="240" w:lineRule="auto"/>
        <w:rPr>
          <w:rFonts w:ascii="Times New Roman" w:hAnsi="Times New Roman" w:cs="Times New Roman"/>
          <w:sz w:val="20"/>
          <w:szCs w:val="20"/>
        </w:rPr>
      </w:pPr>
      <w:r>
        <w:rPr>
          <w:rFonts w:ascii="Times New Roman" w:hAnsi="Times New Roman" w:cs="Times New Roman"/>
          <w:sz w:val="16"/>
          <w:szCs w:val="16"/>
        </w:rPr>
        <w:t>г. Горки, Республика Беларусь</w:t>
      </w:r>
    </w:p>
    <w:p w:rsidR="00CD27CD" w:rsidRPr="00D51753" w:rsidRDefault="00CD27CD" w:rsidP="00CD27CD">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p>
    <w:p w:rsidR="00CD27CD" w:rsidRDefault="00CD27CD" w:rsidP="00CD27CD">
      <w:pPr>
        <w:pStyle w:val="ac"/>
        <w:ind w:firstLine="284"/>
        <w:jc w:val="both"/>
        <w:rPr>
          <w:rFonts w:ascii="Times New Roman" w:hAnsi="Times New Roman" w:cs="Times New Roman"/>
          <w:sz w:val="20"/>
        </w:rPr>
      </w:pPr>
      <w:r>
        <w:rPr>
          <w:rFonts w:ascii="Times New Roman" w:eastAsia="Times New Roman" w:hAnsi="Times New Roman" w:cs="Times New Roman"/>
          <w:b/>
          <w:color w:val="000000"/>
          <w:sz w:val="20"/>
          <w:szCs w:val="20"/>
          <w:lang w:eastAsia="ru-RU"/>
        </w:rPr>
        <w:t>Введение</w:t>
      </w:r>
      <w:r>
        <w:rPr>
          <w:rFonts w:ascii="Times New Roman" w:eastAsia="Times New Roman" w:hAnsi="Times New Roman" w:cs="Times New Roman"/>
          <w:color w:val="000000"/>
          <w:sz w:val="20"/>
          <w:szCs w:val="20"/>
          <w:lang w:eastAsia="ru-RU"/>
        </w:rPr>
        <w:t xml:space="preserve">. </w:t>
      </w:r>
      <w:r w:rsidRPr="00A06138">
        <w:rPr>
          <w:rFonts w:ascii="Times New Roman" w:hAnsi="Times New Roman" w:cs="Times New Roman"/>
          <w:sz w:val="20"/>
        </w:rPr>
        <w:t>Скотоводство – одна из важнейших отраслей животн</w:t>
      </w:r>
      <w:r w:rsidRPr="00A06138">
        <w:rPr>
          <w:rFonts w:ascii="Times New Roman" w:hAnsi="Times New Roman" w:cs="Times New Roman"/>
          <w:sz w:val="20"/>
        </w:rPr>
        <w:t>о</w:t>
      </w:r>
      <w:r w:rsidRPr="00A06138">
        <w:rPr>
          <w:rFonts w:ascii="Times New Roman" w:hAnsi="Times New Roman" w:cs="Times New Roman"/>
          <w:sz w:val="20"/>
        </w:rPr>
        <w:t>водства и народного хозяйства, дающая наиболее ценные продукты питания (молоко, мясо), а также сырье для легкой и пищевой промы</w:t>
      </w:r>
      <w:r w:rsidRPr="00A06138">
        <w:rPr>
          <w:rFonts w:ascii="Times New Roman" w:hAnsi="Times New Roman" w:cs="Times New Roman"/>
          <w:sz w:val="20"/>
        </w:rPr>
        <w:t>ш</w:t>
      </w:r>
      <w:r w:rsidRPr="00A06138">
        <w:rPr>
          <w:rFonts w:ascii="Times New Roman" w:hAnsi="Times New Roman" w:cs="Times New Roman"/>
          <w:sz w:val="20"/>
        </w:rPr>
        <w:t>ленности. На долю крупного рогатого скота приходится 95</w:t>
      </w:r>
      <w:r>
        <w:rPr>
          <w:rFonts w:ascii="Times New Roman" w:hAnsi="Times New Roman" w:cs="Times New Roman"/>
          <w:sz w:val="20"/>
        </w:rPr>
        <w:t xml:space="preserve"> </w:t>
      </w:r>
      <w:r w:rsidRPr="00A06138">
        <w:rPr>
          <w:rFonts w:ascii="Times New Roman" w:hAnsi="Times New Roman" w:cs="Times New Roman"/>
          <w:sz w:val="20"/>
        </w:rPr>
        <w:t>% прои</w:t>
      </w:r>
      <w:r w:rsidRPr="00A06138">
        <w:rPr>
          <w:rFonts w:ascii="Times New Roman" w:hAnsi="Times New Roman" w:cs="Times New Roman"/>
          <w:sz w:val="20"/>
        </w:rPr>
        <w:t>з</w:t>
      </w:r>
      <w:r w:rsidRPr="00A06138">
        <w:rPr>
          <w:rFonts w:ascii="Times New Roman" w:hAnsi="Times New Roman" w:cs="Times New Roman"/>
          <w:sz w:val="20"/>
        </w:rPr>
        <w:t>водства молока от общего его количества. Корова способна практич</w:t>
      </w:r>
      <w:r w:rsidRPr="00A06138">
        <w:rPr>
          <w:rFonts w:ascii="Times New Roman" w:hAnsi="Times New Roman" w:cs="Times New Roman"/>
          <w:sz w:val="20"/>
        </w:rPr>
        <w:t>е</w:t>
      </w:r>
      <w:r w:rsidRPr="00A06138">
        <w:rPr>
          <w:rFonts w:ascii="Times New Roman" w:hAnsi="Times New Roman" w:cs="Times New Roman"/>
          <w:sz w:val="20"/>
        </w:rPr>
        <w:t>ски в течение года давать молоко с содержанием в нем большого к</w:t>
      </w:r>
      <w:r w:rsidRPr="00A06138">
        <w:rPr>
          <w:rFonts w:ascii="Times New Roman" w:hAnsi="Times New Roman" w:cs="Times New Roman"/>
          <w:sz w:val="20"/>
        </w:rPr>
        <w:t>о</w:t>
      </w:r>
      <w:r w:rsidRPr="00A06138">
        <w:rPr>
          <w:rFonts w:ascii="Times New Roman" w:hAnsi="Times New Roman" w:cs="Times New Roman"/>
          <w:sz w:val="20"/>
        </w:rPr>
        <w:t xml:space="preserve">личества хорошо усвояемых питательных веществ, удой лучших коров за лактацию составляет от 8 до 12 тысяч литров молока, рекордисток составляет 20–25 тысяч </w:t>
      </w:r>
      <w:r w:rsidR="00BA10E5">
        <w:rPr>
          <w:rFonts w:ascii="Times New Roman" w:hAnsi="Times New Roman" w:cs="Times New Roman"/>
          <w:sz w:val="20"/>
        </w:rPr>
        <w:t xml:space="preserve">литров </w:t>
      </w:r>
      <w:r w:rsidRPr="00A06138">
        <w:rPr>
          <w:rFonts w:ascii="Times New Roman" w:hAnsi="Times New Roman" w:cs="Times New Roman"/>
          <w:sz w:val="20"/>
        </w:rPr>
        <w:t>молока в год</w:t>
      </w:r>
      <w:r w:rsidR="00BA10E5">
        <w:rPr>
          <w:rFonts w:ascii="Times New Roman" w:hAnsi="Times New Roman" w:cs="Times New Roman"/>
          <w:sz w:val="20"/>
        </w:rPr>
        <w:t>,</w:t>
      </w:r>
      <w:r w:rsidRPr="00A06138">
        <w:rPr>
          <w:rFonts w:ascii="Times New Roman" w:hAnsi="Times New Roman" w:cs="Times New Roman"/>
          <w:sz w:val="20"/>
        </w:rPr>
        <w:t xml:space="preserve"> или 84 литра в сутки</w:t>
      </w:r>
      <w:r>
        <w:rPr>
          <w:rFonts w:ascii="Times New Roman" w:hAnsi="Times New Roman" w:cs="Times New Roman"/>
          <w:sz w:val="20"/>
        </w:rPr>
        <w:t xml:space="preserve"> </w:t>
      </w:r>
      <w:r w:rsidRPr="00A06138">
        <w:rPr>
          <w:rFonts w:ascii="Times New Roman" w:hAnsi="Times New Roman" w:cs="Times New Roman"/>
          <w:sz w:val="20"/>
          <w:szCs w:val="28"/>
        </w:rPr>
        <w:t>[</w:t>
      </w:r>
      <w:r>
        <w:rPr>
          <w:rFonts w:ascii="Times New Roman" w:hAnsi="Times New Roman" w:cs="Times New Roman"/>
          <w:sz w:val="20"/>
          <w:szCs w:val="28"/>
        </w:rPr>
        <w:t>5</w:t>
      </w:r>
      <w:r w:rsidRPr="00A06138">
        <w:rPr>
          <w:rFonts w:ascii="Times New Roman" w:hAnsi="Times New Roman" w:cs="Times New Roman"/>
          <w:sz w:val="20"/>
          <w:szCs w:val="28"/>
        </w:rPr>
        <w:t>]</w:t>
      </w:r>
      <w:r w:rsidRPr="00A06138">
        <w:rPr>
          <w:rFonts w:ascii="Times New Roman" w:hAnsi="Times New Roman" w:cs="Times New Roman"/>
          <w:sz w:val="20"/>
        </w:rPr>
        <w:t xml:space="preserve">. </w:t>
      </w:r>
    </w:p>
    <w:p w:rsidR="00CD27CD" w:rsidRPr="00A06138" w:rsidRDefault="00CD27CD" w:rsidP="003404D3">
      <w:pPr>
        <w:pStyle w:val="11"/>
        <w:rPr>
          <w:shd w:val="clear" w:color="auto" w:fill="FFFFFF"/>
        </w:rPr>
      </w:pPr>
      <w:r w:rsidRPr="00A06138">
        <w:t>Рациональное кормление молочного скота основывается на знании его потребности в энергии, питательных веществах, необходимых для синтеза молока и обеспечения жизнедеятельности организма и здор</w:t>
      </w:r>
      <w:r w:rsidRPr="00A06138">
        <w:t>о</w:t>
      </w:r>
      <w:r w:rsidRPr="00A06138">
        <w:t xml:space="preserve">вья в целом. </w:t>
      </w:r>
    </w:p>
    <w:p w:rsidR="00CD27CD" w:rsidRPr="00A06138" w:rsidRDefault="00CD27CD" w:rsidP="00CD27CD">
      <w:pPr>
        <w:pStyle w:val="ac"/>
        <w:ind w:firstLine="284"/>
        <w:jc w:val="both"/>
        <w:rPr>
          <w:rFonts w:ascii="Times New Roman" w:hAnsi="Times New Roman" w:cs="Times New Roman"/>
          <w:sz w:val="20"/>
          <w:szCs w:val="28"/>
        </w:rPr>
      </w:pPr>
      <w:r w:rsidRPr="00A06138">
        <w:rPr>
          <w:rFonts w:ascii="Times New Roman" w:hAnsi="Times New Roman" w:cs="Times New Roman"/>
          <w:sz w:val="20"/>
          <w:szCs w:val="28"/>
        </w:rPr>
        <w:t>Одной из основных причин снижения эффективности животново</w:t>
      </w:r>
      <w:r w:rsidRPr="00A06138">
        <w:rPr>
          <w:rFonts w:ascii="Times New Roman" w:hAnsi="Times New Roman" w:cs="Times New Roman"/>
          <w:sz w:val="20"/>
          <w:szCs w:val="28"/>
        </w:rPr>
        <w:t>д</w:t>
      </w:r>
      <w:r w:rsidRPr="00A06138">
        <w:rPr>
          <w:rFonts w:ascii="Times New Roman" w:hAnsi="Times New Roman" w:cs="Times New Roman"/>
          <w:sz w:val="20"/>
          <w:szCs w:val="28"/>
        </w:rPr>
        <w:t>ства является недостаточность комплекса минеральных веществ и в</w:t>
      </w:r>
      <w:r w:rsidRPr="00A06138">
        <w:rPr>
          <w:rFonts w:ascii="Times New Roman" w:hAnsi="Times New Roman" w:cs="Times New Roman"/>
          <w:sz w:val="20"/>
          <w:szCs w:val="28"/>
        </w:rPr>
        <w:t>и</w:t>
      </w:r>
      <w:r w:rsidRPr="00A06138">
        <w:rPr>
          <w:rFonts w:ascii="Times New Roman" w:hAnsi="Times New Roman" w:cs="Times New Roman"/>
          <w:sz w:val="20"/>
          <w:szCs w:val="28"/>
        </w:rPr>
        <w:t>таминов в рационе, а следовательно, и в организме животных. Однако в результате адаптации, проявляющейся в нарушении всех видов о</w:t>
      </w:r>
      <w:r w:rsidRPr="00A06138">
        <w:rPr>
          <w:rFonts w:ascii="Times New Roman" w:hAnsi="Times New Roman" w:cs="Times New Roman"/>
          <w:sz w:val="20"/>
          <w:szCs w:val="28"/>
        </w:rPr>
        <w:t>б</w:t>
      </w:r>
      <w:r w:rsidRPr="00A06138">
        <w:rPr>
          <w:rFonts w:ascii="Times New Roman" w:hAnsi="Times New Roman" w:cs="Times New Roman"/>
          <w:sz w:val="20"/>
          <w:szCs w:val="28"/>
        </w:rPr>
        <w:t>мена веществ</w:t>
      </w:r>
      <w:r w:rsidR="00BA10E5">
        <w:rPr>
          <w:rFonts w:ascii="Times New Roman" w:hAnsi="Times New Roman" w:cs="Times New Roman"/>
          <w:sz w:val="20"/>
          <w:szCs w:val="28"/>
        </w:rPr>
        <w:t>,</w:t>
      </w:r>
      <w:r w:rsidRPr="00A06138">
        <w:rPr>
          <w:rFonts w:ascii="Times New Roman" w:hAnsi="Times New Roman" w:cs="Times New Roman"/>
          <w:sz w:val="20"/>
          <w:szCs w:val="28"/>
        </w:rPr>
        <w:t xml:space="preserve"> животные хотя и выживают, но при этом снижается и</w:t>
      </w:r>
      <w:r w:rsidRPr="00A06138">
        <w:rPr>
          <w:rFonts w:ascii="Times New Roman" w:hAnsi="Times New Roman" w:cs="Times New Roman"/>
          <w:sz w:val="20"/>
          <w:szCs w:val="28"/>
        </w:rPr>
        <w:t>с</w:t>
      </w:r>
      <w:r w:rsidRPr="00A06138">
        <w:rPr>
          <w:rFonts w:ascii="Times New Roman" w:hAnsi="Times New Roman" w:cs="Times New Roman"/>
          <w:sz w:val="20"/>
          <w:szCs w:val="28"/>
        </w:rPr>
        <w:t>пользование организмом продуктивности, воспроизводительная сп</w:t>
      </w:r>
      <w:r w:rsidRPr="00A06138">
        <w:rPr>
          <w:rFonts w:ascii="Times New Roman" w:hAnsi="Times New Roman" w:cs="Times New Roman"/>
          <w:sz w:val="20"/>
          <w:szCs w:val="28"/>
        </w:rPr>
        <w:t>о</w:t>
      </w:r>
      <w:r w:rsidRPr="00A06138">
        <w:rPr>
          <w:rFonts w:ascii="Times New Roman" w:hAnsi="Times New Roman" w:cs="Times New Roman"/>
          <w:sz w:val="20"/>
          <w:szCs w:val="28"/>
        </w:rPr>
        <w:t>собность, падает резистентность животных [</w:t>
      </w:r>
      <w:r>
        <w:rPr>
          <w:rFonts w:ascii="Times New Roman" w:hAnsi="Times New Roman" w:cs="Times New Roman"/>
          <w:sz w:val="20"/>
          <w:szCs w:val="28"/>
        </w:rPr>
        <w:t>1, 3</w:t>
      </w:r>
      <w:r w:rsidRPr="00A06138">
        <w:rPr>
          <w:rFonts w:ascii="Times New Roman" w:hAnsi="Times New Roman" w:cs="Times New Roman"/>
          <w:sz w:val="20"/>
          <w:szCs w:val="28"/>
        </w:rPr>
        <w:t>].</w:t>
      </w:r>
    </w:p>
    <w:p w:rsidR="00CD27CD" w:rsidRPr="00A06138" w:rsidRDefault="00CD27CD" w:rsidP="003404D3">
      <w:pPr>
        <w:pStyle w:val="11"/>
      </w:pPr>
      <w:r w:rsidRPr="00A06138">
        <w:t>Большое значение имеет и проблема рационального скармливания кормов животным. Только сбалансированное по энергии, протеину, минеральным веществам и витаминам питание может обеспечить ма</w:t>
      </w:r>
      <w:r w:rsidRPr="00A06138">
        <w:t>к</w:t>
      </w:r>
      <w:r w:rsidRPr="00A06138">
        <w:t>симальную молочную продуктивность скота и высокую экономич</w:t>
      </w:r>
      <w:r w:rsidRPr="00A06138">
        <w:t>е</w:t>
      </w:r>
      <w:r w:rsidRPr="00A06138">
        <w:t xml:space="preserve">скую эффективность. Изучение изменчивости питательной ценности пастбищной травы, выращенной и условиях интенсивного применения </w:t>
      </w:r>
      <w:r w:rsidRPr="00A06138">
        <w:rPr>
          <w:spacing w:val="-1"/>
        </w:rPr>
        <w:t xml:space="preserve">удобрений и орошения, </w:t>
      </w:r>
      <w:r w:rsidRPr="00A06138">
        <w:t>позволя</w:t>
      </w:r>
      <w:r w:rsidR="00BA10E5">
        <w:t>е</w:t>
      </w:r>
      <w:r w:rsidRPr="00A06138">
        <w:t>т разработать рациональную систему использования зеленых, концентрированных и минеральных кормов в летних условиях, разработать специальную рецептуру летних комб</w:t>
      </w:r>
      <w:r w:rsidRPr="00A06138">
        <w:t>и</w:t>
      </w:r>
      <w:r w:rsidRPr="00A06138">
        <w:t>кормов-добавок к траве и тем самым увеличить производство молока и улучшить экономику его производства [</w:t>
      </w:r>
      <w:r>
        <w:t>4, 6</w:t>
      </w:r>
      <w:bookmarkStart w:id="0" w:name="_GoBack"/>
      <w:bookmarkEnd w:id="0"/>
      <w:r w:rsidRPr="00A06138">
        <w:t xml:space="preserve">].  </w:t>
      </w:r>
    </w:p>
    <w:p w:rsidR="00CD27CD" w:rsidRPr="00A06138" w:rsidRDefault="00CD27CD" w:rsidP="003404D3">
      <w:pPr>
        <w:pStyle w:val="11"/>
      </w:pPr>
      <w:r w:rsidRPr="00A06138">
        <w:t xml:space="preserve">В связи с этим </w:t>
      </w:r>
      <w:r w:rsidRPr="00BA10E5">
        <w:rPr>
          <w:b/>
        </w:rPr>
        <w:t>целью</w:t>
      </w:r>
      <w:r w:rsidRPr="00A06138">
        <w:t xml:space="preserve"> наших исследований было изучение эффе</w:t>
      </w:r>
      <w:r w:rsidRPr="00A06138">
        <w:t>к</w:t>
      </w:r>
      <w:r w:rsidRPr="00A06138">
        <w:t>тивности использования энергетической кормовой добавки проп</w:t>
      </w:r>
      <w:r w:rsidRPr="00A06138">
        <w:t>и</w:t>
      </w:r>
      <w:r w:rsidRPr="00A06138">
        <w:t>ленгликоля в кормлении дойных коров.</w:t>
      </w:r>
    </w:p>
    <w:p w:rsidR="00CD27CD" w:rsidRPr="00A06138" w:rsidRDefault="00CD27CD" w:rsidP="003404D3">
      <w:pPr>
        <w:pStyle w:val="11"/>
        <w:rPr>
          <w:bdr w:val="none" w:sz="0" w:space="0" w:color="auto" w:frame="1"/>
        </w:rPr>
      </w:pPr>
      <w:r w:rsidRPr="00A06138">
        <w:rPr>
          <w:bdr w:val="none" w:sz="0" w:space="0" w:color="auto" w:frame="1"/>
        </w:rPr>
        <w:t>Для осуществления данной цели были поставлены следующие з</w:t>
      </w:r>
      <w:r w:rsidRPr="00A06138">
        <w:rPr>
          <w:bdr w:val="none" w:sz="0" w:space="0" w:color="auto" w:frame="1"/>
        </w:rPr>
        <w:t>а</w:t>
      </w:r>
      <w:r w:rsidRPr="00A06138">
        <w:rPr>
          <w:bdr w:val="none" w:sz="0" w:space="0" w:color="auto" w:frame="1"/>
        </w:rPr>
        <w:t>дачи:</w:t>
      </w:r>
    </w:p>
    <w:p w:rsidR="00CD27CD" w:rsidRPr="00A06138" w:rsidRDefault="00CD27CD" w:rsidP="003404D3">
      <w:pPr>
        <w:pStyle w:val="11"/>
        <w:rPr>
          <w:bdr w:val="none" w:sz="0" w:space="0" w:color="auto" w:frame="1"/>
        </w:rPr>
      </w:pPr>
      <w:r w:rsidRPr="00A06138">
        <w:rPr>
          <w:bdr w:val="none" w:sz="0" w:space="0" w:color="auto" w:frame="1"/>
        </w:rPr>
        <w:t>- определить количество недостающих питательных веществ в р</w:t>
      </w:r>
      <w:r w:rsidRPr="00A06138">
        <w:rPr>
          <w:bdr w:val="none" w:sz="0" w:space="0" w:color="auto" w:frame="1"/>
        </w:rPr>
        <w:t>а</w:t>
      </w:r>
      <w:r w:rsidRPr="00A06138">
        <w:rPr>
          <w:bdr w:val="none" w:sz="0" w:space="0" w:color="auto" w:frame="1"/>
        </w:rPr>
        <w:t xml:space="preserve">ционе для дойных коров; </w:t>
      </w:r>
    </w:p>
    <w:p w:rsidR="00CD27CD" w:rsidRPr="00A06138" w:rsidRDefault="00CD27CD" w:rsidP="003404D3">
      <w:pPr>
        <w:pStyle w:val="11"/>
      </w:pPr>
      <w:r w:rsidRPr="00A06138">
        <w:rPr>
          <w:bdr w:val="none" w:sz="0" w:space="0" w:color="auto" w:frame="1"/>
        </w:rPr>
        <w:t>- рассчитать оптимальный рацион и сбалансировать его по шир</w:t>
      </w:r>
      <w:r w:rsidRPr="00A06138">
        <w:rPr>
          <w:bdr w:val="none" w:sz="0" w:space="0" w:color="auto" w:frame="1"/>
        </w:rPr>
        <w:t>о</w:t>
      </w:r>
      <w:r w:rsidRPr="00A06138">
        <w:rPr>
          <w:bdr w:val="none" w:sz="0" w:space="0" w:color="auto" w:frame="1"/>
        </w:rPr>
        <w:t>кому</w:t>
      </w:r>
      <w:r w:rsidRPr="00A06138">
        <w:t xml:space="preserve"> комплексу питательных веществ на планируемый удой с испол</w:t>
      </w:r>
      <w:r w:rsidRPr="00A06138">
        <w:t>ь</w:t>
      </w:r>
      <w:r w:rsidRPr="00A06138">
        <w:t xml:space="preserve">зованием пропиленгликоля; </w:t>
      </w:r>
    </w:p>
    <w:p w:rsidR="00CD27CD" w:rsidRPr="00A06138" w:rsidRDefault="00CD27CD" w:rsidP="003404D3">
      <w:pPr>
        <w:pStyle w:val="11"/>
      </w:pPr>
      <w:r w:rsidRPr="00A06138">
        <w:t>- изучить влияние пропиленгликоля на молочную продуктивность коров;</w:t>
      </w:r>
    </w:p>
    <w:p w:rsidR="00CD27CD" w:rsidRPr="00A06138" w:rsidRDefault="00CD27CD" w:rsidP="003404D3">
      <w:pPr>
        <w:pStyle w:val="11"/>
      </w:pPr>
      <w:r w:rsidRPr="00A06138">
        <w:rPr>
          <w:spacing w:val="2"/>
        </w:rPr>
        <w:t>- </w:t>
      </w:r>
      <w:r w:rsidRPr="00A06138">
        <w:t>определить экономическую эффективность использования проп</w:t>
      </w:r>
      <w:r w:rsidRPr="00A06138">
        <w:t>и</w:t>
      </w:r>
      <w:r w:rsidRPr="00A06138">
        <w:t>ленгликоля при производстве молока в хозяйстве.</w:t>
      </w:r>
    </w:p>
    <w:p w:rsidR="00CD27CD" w:rsidRPr="00A06138" w:rsidRDefault="00CD27CD" w:rsidP="003404D3">
      <w:pPr>
        <w:pStyle w:val="11"/>
      </w:pPr>
      <w:r w:rsidRPr="003E6211">
        <w:rPr>
          <w:b/>
        </w:rPr>
        <w:t>Материал и методика проведения исследований</w:t>
      </w:r>
      <w:r>
        <w:rPr>
          <w:b/>
        </w:rPr>
        <w:t xml:space="preserve">. </w:t>
      </w:r>
      <w:r w:rsidRPr="00A06138">
        <w:t xml:space="preserve">Для решения поставленных задач был проведен научно-хозяйственный опыт на дойных коровах черно-пестрой породы 3-й лактации и по 4–5 месяцу лактации </w:t>
      </w:r>
      <w:r w:rsidRPr="00A06138">
        <w:rPr>
          <w:spacing w:val="-3"/>
        </w:rPr>
        <w:t xml:space="preserve">в </w:t>
      </w:r>
      <w:r w:rsidRPr="00A06138">
        <w:t>ОАО «Городея».</w:t>
      </w:r>
    </w:p>
    <w:p w:rsidR="00A34D58" w:rsidRDefault="00CD27CD" w:rsidP="003404D3">
      <w:pPr>
        <w:pStyle w:val="11"/>
      </w:pPr>
      <w:r w:rsidRPr="00A06138">
        <w:t>Способ кормления подопытных коров был комбини</w:t>
      </w:r>
      <w:r w:rsidRPr="00A06138">
        <w:rPr>
          <w:spacing w:val="-1"/>
        </w:rPr>
        <w:t xml:space="preserve">рованный, то </w:t>
      </w:r>
      <w:r w:rsidRPr="00A34D58">
        <w:t>есть за счет пастбищ в сочетании с подкормкой зеленой массой. Пр</w:t>
      </w:r>
      <w:r w:rsidRPr="00A34D58">
        <w:t>о</w:t>
      </w:r>
      <w:r w:rsidRPr="00A34D58">
        <w:t xml:space="preserve">должительность опыта составила 60 дней. </w:t>
      </w:r>
    </w:p>
    <w:p w:rsidR="00A34D58" w:rsidRDefault="00A34D58" w:rsidP="003404D3">
      <w:pPr>
        <w:pStyle w:val="11"/>
      </w:pPr>
      <w:r w:rsidRPr="00A06138">
        <w:t xml:space="preserve">Для опыта были сформированы 2 группы коров по </w:t>
      </w:r>
      <w:r w:rsidRPr="00A06138">
        <w:rPr>
          <w:color w:val="auto"/>
        </w:rPr>
        <w:t>12</w:t>
      </w:r>
      <w:r w:rsidRPr="00A06138">
        <w:t xml:space="preserve"> голов в ка</w:t>
      </w:r>
      <w:r w:rsidRPr="00A06138">
        <w:t>ж</w:t>
      </w:r>
      <w:r w:rsidRPr="00A06138">
        <w:t xml:space="preserve">дой. В группы подбирали коров </w:t>
      </w:r>
      <w:r w:rsidRPr="00A06138">
        <w:rPr>
          <w:spacing w:val="-1"/>
        </w:rPr>
        <w:t>по принципу пар-аналогов с учетом породы, про</w:t>
      </w:r>
      <w:r w:rsidRPr="00A06138">
        <w:rPr>
          <w:spacing w:val="-3"/>
        </w:rPr>
        <w:t>исхождения, возраста в отелах, живой массы, про</w:t>
      </w:r>
      <w:r w:rsidRPr="00A06138">
        <w:t>дуктивн</w:t>
      </w:r>
      <w:r w:rsidRPr="00A06138">
        <w:t>о</w:t>
      </w:r>
      <w:r w:rsidRPr="00A06138">
        <w:t>сти за предыдущую лактацию.</w:t>
      </w:r>
    </w:p>
    <w:p w:rsidR="00A34D58" w:rsidRDefault="00A34D58" w:rsidP="003404D3">
      <w:pPr>
        <w:pStyle w:val="11"/>
      </w:pPr>
      <w:r w:rsidRPr="00A34D58">
        <w:t>Схема опыта представлена в табл. 1.</w:t>
      </w:r>
    </w:p>
    <w:p w:rsidR="00075F5B" w:rsidRPr="00075F5B" w:rsidRDefault="00075F5B" w:rsidP="003404D3">
      <w:pPr>
        <w:pStyle w:val="11"/>
        <w:rPr>
          <w:sz w:val="10"/>
          <w:szCs w:val="10"/>
        </w:rPr>
      </w:pPr>
    </w:p>
    <w:p w:rsidR="00CD27CD" w:rsidRPr="00075F5B" w:rsidRDefault="00CD27CD" w:rsidP="00075F5B">
      <w:pPr>
        <w:pStyle w:val="11"/>
        <w:jc w:val="center"/>
        <w:rPr>
          <w:sz w:val="16"/>
          <w:szCs w:val="16"/>
        </w:rPr>
      </w:pPr>
      <w:r w:rsidRPr="00075F5B">
        <w:rPr>
          <w:sz w:val="16"/>
          <w:szCs w:val="16"/>
        </w:rPr>
        <w:t xml:space="preserve">Т а б л и ц а  1. </w:t>
      </w:r>
      <w:r w:rsidRPr="00075F5B">
        <w:rPr>
          <w:b/>
          <w:sz w:val="16"/>
          <w:szCs w:val="16"/>
        </w:rPr>
        <w:t>Схема опыта</w:t>
      </w:r>
    </w:p>
    <w:p w:rsidR="00CD27CD" w:rsidRPr="00075F5B" w:rsidRDefault="00CD27CD" w:rsidP="003404D3">
      <w:pPr>
        <w:pStyle w:val="11"/>
        <w:rPr>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05"/>
        <w:gridCol w:w="1559"/>
        <w:gridCol w:w="3232"/>
      </w:tblGrid>
      <w:tr w:rsidR="00CD27CD" w:rsidRPr="00812288" w:rsidTr="00CD27CD">
        <w:trPr>
          <w:trHeight w:val="170"/>
        </w:trPr>
        <w:tc>
          <w:tcPr>
            <w:tcW w:w="1305" w:type="dxa"/>
          </w:tcPr>
          <w:p w:rsidR="00CD27CD" w:rsidRPr="00812288" w:rsidRDefault="00CD27CD" w:rsidP="00CD27CD">
            <w:pPr>
              <w:spacing w:after="0" w:line="240" w:lineRule="auto"/>
              <w:jc w:val="center"/>
              <w:rPr>
                <w:rFonts w:ascii="Times New Roman" w:hAnsi="Times New Roman" w:cs="Times New Roman"/>
                <w:sz w:val="16"/>
                <w:szCs w:val="16"/>
              </w:rPr>
            </w:pPr>
            <w:r w:rsidRPr="00812288">
              <w:rPr>
                <w:rFonts w:ascii="Times New Roman" w:hAnsi="Times New Roman" w:cs="Times New Roman"/>
                <w:sz w:val="16"/>
                <w:szCs w:val="16"/>
              </w:rPr>
              <w:t>Группа</w:t>
            </w:r>
          </w:p>
        </w:tc>
        <w:tc>
          <w:tcPr>
            <w:tcW w:w="1559" w:type="dxa"/>
            <w:vAlign w:val="center"/>
          </w:tcPr>
          <w:p w:rsidR="00CD27CD" w:rsidRPr="00812288" w:rsidRDefault="00CD27CD" w:rsidP="00CD27CD">
            <w:pPr>
              <w:spacing w:after="0" w:line="240" w:lineRule="auto"/>
              <w:jc w:val="center"/>
              <w:rPr>
                <w:rFonts w:ascii="Times New Roman" w:hAnsi="Times New Roman" w:cs="Times New Roman"/>
                <w:sz w:val="16"/>
                <w:szCs w:val="16"/>
              </w:rPr>
            </w:pPr>
            <w:r w:rsidRPr="00812288">
              <w:rPr>
                <w:rFonts w:ascii="Times New Roman" w:hAnsi="Times New Roman" w:cs="Times New Roman"/>
                <w:sz w:val="16"/>
                <w:szCs w:val="16"/>
              </w:rPr>
              <w:t>Количество голов</w:t>
            </w:r>
          </w:p>
        </w:tc>
        <w:tc>
          <w:tcPr>
            <w:tcW w:w="3232" w:type="dxa"/>
          </w:tcPr>
          <w:p w:rsidR="00CD27CD" w:rsidRPr="00812288" w:rsidRDefault="00CD27CD" w:rsidP="00CD27CD">
            <w:pPr>
              <w:spacing w:after="0" w:line="240" w:lineRule="auto"/>
              <w:jc w:val="center"/>
              <w:rPr>
                <w:rFonts w:ascii="Times New Roman" w:hAnsi="Times New Roman" w:cs="Times New Roman"/>
                <w:sz w:val="16"/>
                <w:szCs w:val="16"/>
              </w:rPr>
            </w:pPr>
            <w:r w:rsidRPr="00812288">
              <w:rPr>
                <w:rFonts w:ascii="Times New Roman" w:hAnsi="Times New Roman" w:cs="Times New Roman"/>
                <w:sz w:val="16"/>
                <w:szCs w:val="16"/>
              </w:rPr>
              <w:t>Особенности кормления</w:t>
            </w:r>
          </w:p>
        </w:tc>
      </w:tr>
      <w:tr w:rsidR="00CD27CD" w:rsidRPr="00812288" w:rsidTr="00CD27CD">
        <w:trPr>
          <w:trHeight w:val="170"/>
        </w:trPr>
        <w:tc>
          <w:tcPr>
            <w:tcW w:w="1305" w:type="dxa"/>
            <w:tcBorders>
              <w:bottom w:val="single" w:sz="4" w:space="0" w:color="auto"/>
            </w:tcBorders>
            <w:vAlign w:val="center"/>
          </w:tcPr>
          <w:p w:rsidR="00CD27CD" w:rsidRPr="00812288" w:rsidRDefault="00CD27CD" w:rsidP="00CD27CD">
            <w:pPr>
              <w:spacing w:after="0" w:line="240" w:lineRule="auto"/>
              <w:rPr>
                <w:rFonts w:ascii="Times New Roman" w:hAnsi="Times New Roman" w:cs="Times New Roman"/>
                <w:sz w:val="16"/>
                <w:szCs w:val="16"/>
              </w:rPr>
            </w:pPr>
            <w:r w:rsidRPr="00812288">
              <w:rPr>
                <w:rFonts w:ascii="Times New Roman" w:hAnsi="Times New Roman" w:cs="Times New Roman"/>
                <w:sz w:val="16"/>
                <w:szCs w:val="16"/>
              </w:rPr>
              <w:t>1 контрольная</w:t>
            </w:r>
          </w:p>
        </w:tc>
        <w:tc>
          <w:tcPr>
            <w:tcW w:w="1559" w:type="dxa"/>
            <w:tcBorders>
              <w:bottom w:val="single" w:sz="4" w:space="0" w:color="auto"/>
            </w:tcBorders>
            <w:vAlign w:val="center"/>
          </w:tcPr>
          <w:p w:rsidR="00CD27CD" w:rsidRPr="00812288" w:rsidRDefault="00CD27CD" w:rsidP="00CD27CD">
            <w:pPr>
              <w:spacing w:after="0" w:line="240" w:lineRule="auto"/>
              <w:jc w:val="center"/>
              <w:rPr>
                <w:rFonts w:ascii="Times New Roman" w:hAnsi="Times New Roman" w:cs="Times New Roman"/>
                <w:sz w:val="16"/>
                <w:szCs w:val="16"/>
              </w:rPr>
            </w:pPr>
            <w:r w:rsidRPr="00812288">
              <w:rPr>
                <w:rFonts w:ascii="Times New Roman" w:hAnsi="Times New Roman" w:cs="Times New Roman"/>
                <w:sz w:val="16"/>
                <w:szCs w:val="16"/>
              </w:rPr>
              <w:t>12</w:t>
            </w:r>
          </w:p>
        </w:tc>
        <w:tc>
          <w:tcPr>
            <w:tcW w:w="3232" w:type="dxa"/>
            <w:tcBorders>
              <w:bottom w:val="single" w:sz="4" w:space="0" w:color="auto"/>
            </w:tcBorders>
            <w:vAlign w:val="center"/>
          </w:tcPr>
          <w:p w:rsidR="00CD27CD" w:rsidRPr="00812288" w:rsidRDefault="00CD27CD" w:rsidP="00CD27CD">
            <w:pPr>
              <w:spacing w:after="0" w:line="240" w:lineRule="auto"/>
              <w:jc w:val="center"/>
              <w:rPr>
                <w:rFonts w:ascii="Times New Roman" w:hAnsi="Times New Roman" w:cs="Times New Roman"/>
                <w:sz w:val="16"/>
                <w:szCs w:val="16"/>
              </w:rPr>
            </w:pPr>
            <w:r w:rsidRPr="00812288">
              <w:rPr>
                <w:rFonts w:ascii="Times New Roman" w:hAnsi="Times New Roman" w:cs="Times New Roman"/>
                <w:sz w:val="16"/>
                <w:szCs w:val="16"/>
              </w:rPr>
              <w:t xml:space="preserve">Основной рацион (ОР) </w:t>
            </w:r>
          </w:p>
        </w:tc>
      </w:tr>
      <w:tr w:rsidR="00CD27CD" w:rsidRPr="00812288" w:rsidTr="00CD27CD">
        <w:trPr>
          <w:trHeight w:val="170"/>
        </w:trPr>
        <w:tc>
          <w:tcPr>
            <w:tcW w:w="1305" w:type="dxa"/>
            <w:tcBorders>
              <w:bottom w:val="single" w:sz="4" w:space="0" w:color="auto"/>
            </w:tcBorders>
            <w:vAlign w:val="center"/>
          </w:tcPr>
          <w:p w:rsidR="00CD27CD" w:rsidRPr="00812288" w:rsidRDefault="00CD27CD" w:rsidP="00CD27CD">
            <w:pPr>
              <w:spacing w:after="0" w:line="240" w:lineRule="auto"/>
              <w:rPr>
                <w:rFonts w:ascii="Times New Roman" w:hAnsi="Times New Roman" w:cs="Times New Roman"/>
                <w:sz w:val="16"/>
                <w:szCs w:val="16"/>
              </w:rPr>
            </w:pPr>
            <w:r w:rsidRPr="00812288">
              <w:rPr>
                <w:rFonts w:ascii="Times New Roman" w:hAnsi="Times New Roman" w:cs="Times New Roman"/>
                <w:sz w:val="16"/>
                <w:szCs w:val="16"/>
              </w:rPr>
              <w:t>2 опытная</w:t>
            </w:r>
          </w:p>
        </w:tc>
        <w:tc>
          <w:tcPr>
            <w:tcW w:w="1559" w:type="dxa"/>
            <w:tcBorders>
              <w:bottom w:val="single" w:sz="4" w:space="0" w:color="auto"/>
            </w:tcBorders>
            <w:vAlign w:val="center"/>
          </w:tcPr>
          <w:p w:rsidR="00CD27CD" w:rsidRPr="00812288" w:rsidRDefault="00CD27CD" w:rsidP="00CD27CD">
            <w:pPr>
              <w:spacing w:after="0" w:line="240" w:lineRule="auto"/>
              <w:jc w:val="center"/>
              <w:rPr>
                <w:rFonts w:ascii="Times New Roman" w:hAnsi="Times New Roman" w:cs="Times New Roman"/>
                <w:sz w:val="16"/>
                <w:szCs w:val="16"/>
              </w:rPr>
            </w:pPr>
            <w:r w:rsidRPr="00812288">
              <w:rPr>
                <w:rFonts w:ascii="Times New Roman" w:hAnsi="Times New Roman" w:cs="Times New Roman"/>
                <w:sz w:val="16"/>
                <w:szCs w:val="16"/>
              </w:rPr>
              <w:t>12</w:t>
            </w:r>
          </w:p>
        </w:tc>
        <w:tc>
          <w:tcPr>
            <w:tcW w:w="3232" w:type="dxa"/>
            <w:tcBorders>
              <w:bottom w:val="single" w:sz="4" w:space="0" w:color="auto"/>
            </w:tcBorders>
            <w:vAlign w:val="center"/>
          </w:tcPr>
          <w:p w:rsidR="00CD27CD" w:rsidRPr="00812288" w:rsidRDefault="00CD27CD" w:rsidP="00CD27CD">
            <w:pPr>
              <w:spacing w:after="0" w:line="240" w:lineRule="auto"/>
              <w:jc w:val="center"/>
              <w:rPr>
                <w:rFonts w:ascii="Times New Roman" w:hAnsi="Times New Roman" w:cs="Times New Roman"/>
                <w:sz w:val="16"/>
                <w:szCs w:val="16"/>
              </w:rPr>
            </w:pPr>
            <w:r w:rsidRPr="00812288">
              <w:rPr>
                <w:rFonts w:ascii="Times New Roman" w:hAnsi="Times New Roman" w:cs="Times New Roman"/>
                <w:sz w:val="16"/>
                <w:szCs w:val="16"/>
              </w:rPr>
              <w:t xml:space="preserve">ОР + пропиленгликоль </w:t>
            </w:r>
          </w:p>
          <w:p w:rsidR="00CD27CD" w:rsidRPr="00812288" w:rsidRDefault="00CD27CD" w:rsidP="00CD27CD">
            <w:pPr>
              <w:spacing w:after="0" w:line="240" w:lineRule="auto"/>
              <w:jc w:val="center"/>
              <w:rPr>
                <w:rFonts w:ascii="Times New Roman" w:hAnsi="Times New Roman" w:cs="Times New Roman"/>
                <w:sz w:val="16"/>
                <w:szCs w:val="16"/>
              </w:rPr>
            </w:pPr>
            <w:r w:rsidRPr="00812288">
              <w:rPr>
                <w:rFonts w:ascii="Times New Roman" w:hAnsi="Times New Roman" w:cs="Times New Roman"/>
                <w:sz w:val="16"/>
                <w:szCs w:val="16"/>
              </w:rPr>
              <w:t>(250 г/1 гол. в сутки)</w:t>
            </w:r>
          </w:p>
        </w:tc>
      </w:tr>
    </w:tbl>
    <w:p w:rsidR="00CD27CD" w:rsidRPr="00A06138" w:rsidRDefault="00CD27CD" w:rsidP="003404D3">
      <w:pPr>
        <w:pStyle w:val="11"/>
      </w:pPr>
    </w:p>
    <w:p w:rsidR="00CD27CD" w:rsidRPr="00A06138" w:rsidRDefault="00CD27CD" w:rsidP="003404D3">
      <w:pPr>
        <w:pStyle w:val="11"/>
        <w:rPr>
          <w:spacing w:val="-1"/>
        </w:rPr>
      </w:pPr>
      <w:r w:rsidRPr="00A06138">
        <w:t>Коров контрольной группы кормили основным рационом (ОР), с</w:t>
      </w:r>
      <w:r w:rsidRPr="00A06138">
        <w:t>о</w:t>
      </w:r>
      <w:r w:rsidRPr="00A06138">
        <w:t>стоящим из пастбищной травы, зеленой подкормки,</w:t>
      </w:r>
      <w:r w:rsidRPr="00A06138">
        <w:rPr>
          <w:spacing w:val="-4"/>
        </w:rPr>
        <w:t xml:space="preserve"> </w:t>
      </w:r>
      <w:r w:rsidRPr="00A06138">
        <w:t xml:space="preserve">ячменной дерти, гороховой муки и пшеничных отрубей. </w:t>
      </w:r>
      <w:r w:rsidRPr="00A06138">
        <w:rPr>
          <w:spacing w:val="-4"/>
        </w:rPr>
        <w:t xml:space="preserve">Потребление пастбищной травы подопытными </w:t>
      </w:r>
      <w:r w:rsidRPr="00A06138">
        <w:rPr>
          <w:spacing w:val="-1"/>
        </w:rPr>
        <w:t xml:space="preserve">коровами в среднем за опыт составило 68 кг. </w:t>
      </w:r>
    </w:p>
    <w:p w:rsidR="00CD27CD" w:rsidRPr="00A06138" w:rsidRDefault="00CD27CD" w:rsidP="003404D3">
      <w:pPr>
        <w:pStyle w:val="11"/>
      </w:pPr>
      <w:r w:rsidRPr="00A06138">
        <w:t>Структура пастбищ: клевер – 9</w:t>
      </w:r>
      <w:r>
        <w:t xml:space="preserve"> </w:t>
      </w:r>
      <w:r w:rsidRPr="00A06138">
        <w:t>%, райграс – 58</w:t>
      </w:r>
      <w:r>
        <w:t xml:space="preserve"> </w:t>
      </w:r>
      <w:r w:rsidRPr="00A06138">
        <w:t>%, тимофеевка – 10</w:t>
      </w:r>
      <w:r>
        <w:t> </w:t>
      </w:r>
      <w:r w:rsidRPr="00A06138">
        <w:t>%, овсяница луговая – 15</w:t>
      </w:r>
      <w:r>
        <w:t xml:space="preserve"> </w:t>
      </w:r>
      <w:r w:rsidRPr="00A06138">
        <w:t>%, мятлик луговой – 8</w:t>
      </w:r>
      <w:r>
        <w:t xml:space="preserve"> </w:t>
      </w:r>
      <w:r w:rsidRPr="00A06138">
        <w:t xml:space="preserve">%. </w:t>
      </w:r>
    </w:p>
    <w:p w:rsidR="00CD27CD" w:rsidRPr="003404D3" w:rsidRDefault="00CD27CD" w:rsidP="003404D3">
      <w:pPr>
        <w:pStyle w:val="11"/>
      </w:pPr>
      <w:r w:rsidRPr="003404D3">
        <w:t>Поедаемость травы была в пределах 70–75 %, при урожайности 110,2 ц/га.</w:t>
      </w:r>
    </w:p>
    <w:p w:rsidR="00CD27CD" w:rsidRPr="00A06138" w:rsidRDefault="00CD27CD" w:rsidP="003404D3">
      <w:pPr>
        <w:pStyle w:val="11"/>
      </w:pPr>
      <w:r w:rsidRPr="00A06138">
        <w:t>В рацион опытной группы входили те же корма, что и в контрол</w:t>
      </w:r>
      <w:r w:rsidRPr="00A06138">
        <w:t>ь</w:t>
      </w:r>
      <w:r w:rsidRPr="00A06138">
        <w:t xml:space="preserve">ной группе, плюс пропиленгликоль. </w:t>
      </w:r>
    </w:p>
    <w:p w:rsidR="00CD27CD" w:rsidRPr="00A34D58" w:rsidRDefault="00CD27CD" w:rsidP="003404D3">
      <w:pPr>
        <w:pStyle w:val="11"/>
      </w:pPr>
      <w:r w:rsidRPr="00A34D58">
        <w:t>В научно-хозяйственном опыте учитывались следующие показат</w:t>
      </w:r>
      <w:r w:rsidRPr="00A34D58">
        <w:t>е</w:t>
      </w:r>
      <w:r w:rsidRPr="00A34D58">
        <w:t>ли:</w:t>
      </w:r>
    </w:p>
    <w:p w:rsidR="00CD27CD" w:rsidRPr="00A06138" w:rsidRDefault="00CD27CD" w:rsidP="003404D3">
      <w:pPr>
        <w:pStyle w:val="11"/>
      </w:pPr>
      <w:r w:rsidRPr="00A06138">
        <w:t>а) ежедневное количество съеденных кормов;</w:t>
      </w:r>
    </w:p>
    <w:p w:rsidR="00CD27CD" w:rsidRPr="00A06138" w:rsidRDefault="00CD27CD" w:rsidP="003404D3">
      <w:pPr>
        <w:pStyle w:val="11"/>
      </w:pPr>
      <w:r w:rsidRPr="00A06138">
        <w:t>б) количество надоенного молока – ежедекадно;</w:t>
      </w:r>
    </w:p>
    <w:p w:rsidR="00CD27CD" w:rsidRPr="00A06138" w:rsidRDefault="00CD27CD" w:rsidP="003404D3">
      <w:pPr>
        <w:pStyle w:val="11"/>
      </w:pPr>
      <w:r w:rsidRPr="00A06138">
        <w:rPr>
          <w:bCs/>
        </w:rPr>
        <w:t xml:space="preserve">в) живая </w:t>
      </w:r>
      <w:r w:rsidRPr="00A06138">
        <w:t xml:space="preserve">масса коров на начало и конец опыта; </w:t>
      </w:r>
    </w:p>
    <w:p w:rsidR="00CD27CD" w:rsidRPr="00A06138" w:rsidRDefault="00CD27CD" w:rsidP="003404D3">
      <w:pPr>
        <w:pStyle w:val="11"/>
      </w:pPr>
      <w:r w:rsidRPr="00A06138">
        <w:t>г) анализ молока (белок, жир) 1 раз в декаду.</w:t>
      </w:r>
    </w:p>
    <w:p w:rsidR="00CD27CD" w:rsidRDefault="00CD27CD" w:rsidP="00CD27CD">
      <w:pPr>
        <w:pStyle w:val="21"/>
        <w:ind w:right="-5" w:firstLine="284"/>
        <w:rPr>
          <w:sz w:val="20"/>
        </w:rPr>
      </w:pPr>
      <w:r w:rsidRPr="003E6211">
        <w:rPr>
          <w:b/>
          <w:sz w:val="20"/>
        </w:rPr>
        <w:t>Результаты исследований и их анализ</w:t>
      </w:r>
      <w:r>
        <w:rPr>
          <w:b/>
          <w:sz w:val="20"/>
        </w:rPr>
        <w:t xml:space="preserve">. </w:t>
      </w:r>
      <w:r w:rsidRPr="00A06138">
        <w:rPr>
          <w:sz w:val="20"/>
        </w:rPr>
        <w:t>На основании данных х</w:t>
      </w:r>
      <w:r w:rsidRPr="00A06138">
        <w:rPr>
          <w:sz w:val="20"/>
        </w:rPr>
        <w:t>и</w:t>
      </w:r>
      <w:r w:rsidRPr="00A06138">
        <w:rPr>
          <w:sz w:val="20"/>
        </w:rPr>
        <w:t>мического состава кормов и их наличия на предстоящий пастбищный период был составлен рацион для коров с удоем 28 кг молока в сутки (табл</w:t>
      </w:r>
      <w:r>
        <w:rPr>
          <w:sz w:val="20"/>
        </w:rPr>
        <w:t>. </w:t>
      </w:r>
      <w:r w:rsidRPr="00A06138">
        <w:rPr>
          <w:sz w:val="20"/>
        </w:rPr>
        <w:t xml:space="preserve">2). </w:t>
      </w:r>
    </w:p>
    <w:p w:rsidR="00CD27CD" w:rsidRPr="004745DE" w:rsidRDefault="00CD27CD" w:rsidP="00CD27CD">
      <w:pPr>
        <w:pStyle w:val="21"/>
        <w:ind w:right="-5" w:firstLine="0"/>
        <w:jc w:val="center"/>
        <w:rPr>
          <w:sz w:val="16"/>
        </w:rPr>
      </w:pPr>
    </w:p>
    <w:p w:rsidR="00CD27CD" w:rsidRPr="004745DE" w:rsidRDefault="00CD27CD" w:rsidP="00CD27CD">
      <w:pPr>
        <w:spacing w:after="0" w:line="240" w:lineRule="auto"/>
        <w:jc w:val="center"/>
        <w:rPr>
          <w:rFonts w:ascii="Times New Roman" w:hAnsi="Times New Roman" w:cs="Times New Roman"/>
          <w:b/>
          <w:sz w:val="16"/>
          <w:szCs w:val="20"/>
        </w:rPr>
      </w:pPr>
      <w:r w:rsidRPr="004745DE">
        <w:rPr>
          <w:rFonts w:ascii="Times New Roman" w:hAnsi="Times New Roman" w:cs="Times New Roman"/>
          <w:spacing w:val="20"/>
          <w:sz w:val="16"/>
          <w:szCs w:val="20"/>
        </w:rPr>
        <w:t>Таблица</w:t>
      </w:r>
      <w:r w:rsidRPr="004745DE">
        <w:rPr>
          <w:rFonts w:ascii="Times New Roman" w:hAnsi="Times New Roman" w:cs="Times New Roman"/>
          <w:sz w:val="16"/>
          <w:szCs w:val="20"/>
        </w:rPr>
        <w:t xml:space="preserve"> 2. </w:t>
      </w:r>
      <w:r w:rsidRPr="004745DE">
        <w:rPr>
          <w:rFonts w:ascii="Times New Roman" w:hAnsi="Times New Roman" w:cs="Times New Roman"/>
          <w:b/>
          <w:sz w:val="16"/>
          <w:szCs w:val="20"/>
        </w:rPr>
        <w:t>Рацион для дойных коров (живая масса 550 кг, удой 28 кг)</w:t>
      </w:r>
    </w:p>
    <w:p w:rsidR="00CD27CD" w:rsidRPr="004745DE" w:rsidRDefault="00CD27CD" w:rsidP="00CD27CD">
      <w:pPr>
        <w:spacing w:after="0" w:line="240" w:lineRule="auto"/>
        <w:jc w:val="center"/>
        <w:rPr>
          <w:rFonts w:ascii="Times New Roman" w:hAnsi="Times New Roman" w:cs="Times New Roman"/>
          <w:sz w:val="16"/>
          <w:szCs w:val="20"/>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3"/>
        <w:gridCol w:w="595"/>
        <w:gridCol w:w="567"/>
        <w:gridCol w:w="567"/>
        <w:gridCol w:w="567"/>
        <w:gridCol w:w="567"/>
        <w:gridCol w:w="567"/>
        <w:gridCol w:w="567"/>
        <w:gridCol w:w="680"/>
        <w:gridCol w:w="426"/>
      </w:tblGrid>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Показатели</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Трава пас</w:t>
            </w:r>
            <w:r w:rsidRPr="001C79ED">
              <w:rPr>
                <w:rFonts w:ascii="Times New Roman" w:hAnsi="Times New Roman" w:cs="Times New Roman"/>
                <w:sz w:val="16"/>
                <w:szCs w:val="16"/>
              </w:rPr>
              <w:t>т</w:t>
            </w:r>
            <w:r w:rsidRPr="001C79ED">
              <w:rPr>
                <w:rFonts w:ascii="Times New Roman" w:hAnsi="Times New Roman" w:cs="Times New Roman"/>
                <w:sz w:val="16"/>
                <w:szCs w:val="16"/>
              </w:rPr>
              <w:t>бищная</w:t>
            </w:r>
          </w:p>
        </w:tc>
        <w:tc>
          <w:tcPr>
            <w:tcW w:w="567" w:type="dxa"/>
            <w:shd w:val="clear" w:color="auto" w:fill="auto"/>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По</w:t>
            </w:r>
            <w:r w:rsidRPr="001C79ED">
              <w:rPr>
                <w:rFonts w:ascii="Times New Roman" w:hAnsi="Times New Roman" w:cs="Times New Roman"/>
                <w:sz w:val="16"/>
                <w:szCs w:val="16"/>
              </w:rPr>
              <w:t>д</w:t>
            </w:r>
            <w:r w:rsidRPr="001C79ED">
              <w:rPr>
                <w:rFonts w:ascii="Times New Roman" w:hAnsi="Times New Roman" w:cs="Times New Roman"/>
                <w:sz w:val="16"/>
                <w:szCs w:val="16"/>
              </w:rPr>
              <w:t>кормка</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Патока</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Ячмень</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Гор</w:t>
            </w:r>
            <w:r w:rsidRPr="001C79ED">
              <w:rPr>
                <w:rFonts w:ascii="Times New Roman" w:hAnsi="Times New Roman" w:cs="Times New Roman"/>
                <w:sz w:val="16"/>
                <w:szCs w:val="16"/>
              </w:rPr>
              <w:t>о</w:t>
            </w:r>
            <w:r w:rsidRPr="001C79ED">
              <w:rPr>
                <w:rFonts w:ascii="Times New Roman" w:hAnsi="Times New Roman" w:cs="Times New Roman"/>
                <w:sz w:val="16"/>
                <w:szCs w:val="16"/>
              </w:rPr>
              <w:t>ховая мука</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Пш</w:t>
            </w:r>
            <w:r w:rsidRPr="001C79ED">
              <w:rPr>
                <w:rFonts w:ascii="Times New Roman" w:hAnsi="Times New Roman" w:cs="Times New Roman"/>
                <w:sz w:val="16"/>
                <w:szCs w:val="16"/>
              </w:rPr>
              <w:t>е</w:t>
            </w:r>
            <w:r w:rsidRPr="001C79ED">
              <w:rPr>
                <w:rFonts w:ascii="Times New Roman" w:hAnsi="Times New Roman" w:cs="Times New Roman"/>
                <w:sz w:val="16"/>
                <w:szCs w:val="16"/>
              </w:rPr>
              <w:t>ничные отруби</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color w:val="000000"/>
                <w:sz w:val="16"/>
                <w:szCs w:val="16"/>
              </w:rPr>
            </w:pPr>
            <w:r w:rsidRPr="001C79ED">
              <w:rPr>
                <w:rFonts w:ascii="Times New Roman" w:hAnsi="Times New Roman" w:cs="Times New Roman"/>
                <w:color w:val="000000"/>
                <w:sz w:val="16"/>
                <w:szCs w:val="16"/>
              </w:rPr>
              <w:t>Соде</w:t>
            </w:r>
            <w:r w:rsidRPr="001C79ED">
              <w:rPr>
                <w:rFonts w:ascii="Times New Roman" w:hAnsi="Times New Roman" w:cs="Times New Roman"/>
                <w:color w:val="000000"/>
                <w:sz w:val="16"/>
                <w:szCs w:val="16"/>
              </w:rPr>
              <w:t>р</w:t>
            </w:r>
            <w:r w:rsidRPr="001C79ED">
              <w:rPr>
                <w:rFonts w:ascii="Times New Roman" w:hAnsi="Times New Roman" w:cs="Times New Roman"/>
                <w:color w:val="000000"/>
                <w:sz w:val="16"/>
                <w:szCs w:val="16"/>
              </w:rPr>
              <w:t>жится в раци</w:t>
            </w:r>
            <w:r w:rsidRPr="001C79ED">
              <w:rPr>
                <w:rFonts w:ascii="Times New Roman" w:hAnsi="Times New Roman" w:cs="Times New Roman"/>
                <w:color w:val="000000"/>
                <w:sz w:val="16"/>
                <w:szCs w:val="16"/>
              </w:rPr>
              <w:t>о</w:t>
            </w:r>
            <w:r w:rsidRPr="001C79ED">
              <w:rPr>
                <w:rFonts w:ascii="Times New Roman" w:hAnsi="Times New Roman" w:cs="Times New Roman"/>
                <w:color w:val="000000"/>
                <w:sz w:val="16"/>
                <w:szCs w:val="16"/>
              </w:rPr>
              <w:t>не</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color w:val="000000"/>
                <w:sz w:val="16"/>
                <w:szCs w:val="16"/>
              </w:rPr>
            </w:pPr>
            <w:r w:rsidRPr="001C79ED">
              <w:rPr>
                <w:rFonts w:ascii="Times New Roman" w:hAnsi="Times New Roman" w:cs="Times New Roman"/>
                <w:color w:val="000000"/>
                <w:sz w:val="16"/>
                <w:szCs w:val="16"/>
              </w:rPr>
              <w:t>Требов</w:t>
            </w:r>
            <w:r w:rsidRPr="001C79ED">
              <w:rPr>
                <w:rFonts w:ascii="Times New Roman" w:hAnsi="Times New Roman" w:cs="Times New Roman"/>
                <w:color w:val="000000"/>
                <w:sz w:val="16"/>
                <w:szCs w:val="16"/>
              </w:rPr>
              <w:t>а</w:t>
            </w:r>
            <w:r w:rsidRPr="001C79ED">
              <w:rPr>
                <w:rFonts w:ascii="Times New Roman" w:hAnsi="Times New Roman" w:cs="Times New Roman"/>
                <w:color w:val="000000"/>
                <w:sz w:val="16"/>
                <w:szCs w:val="16"/>
              </w:rPr>
              <w:t>ния по норме</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color w:val="000000"/>
                <w:sz w:val="16"/>
                <w:szCs w:val="16"/>
              </w:rPr>
            </w:pPr>
            <w:r w:rsidRPr="001C79ED">
              <w:rPr>
                <w:rFonts w:ascii="Times New Roman" w:hAnsi="Times New Roman" w:cs="Times New Roman"/>
                <w:color w:val="000000"/>
                <w:sz w:val="16"/>
                <w:szCs w:val="16"/>
              </w:rPr>
              <w:t>Б</w:t>
            </w:r>
            <w:r w:rsidRPr="001C79ED">
              <w:rPr>
                <w:rFonts w:ascii="Times New Roman" w:hAnsi="Times New Roman" w:cs="Times New Roman"/>
                <w:color w:val="000000"/>
                <w:sz w:val="16"/>
                <w:szCs w:val="16"/>
              </w:rPr>
              <w:t>а</w:t>
            </w:r>
            <w:r w:rsidRPr="001C79ED">
              <w:rPr>
                <w:rFonts w:ascii="Times New Roman" w:hAnsi="Times New Roman" w:cs="Times New Roman"/>
                <w:color w:val="000000"/>
                <w:sz w:val="16"/>
                <w:szCs w:val="16"/>
              </w:rPr>
              <w:t>ланс, ±</w:t>
            </w:r>
          </w:p>
        </w:tc>
      </w:tr>
      <w:tr w:rsidR="00A34D58" w:rsidRPr="001C79ED" w:rsidTr="00CD27CD">
        <w:trPr>
          <w:trHeight w:val="170"/>
        </w:trPr>
        <w:tc>
          <w:tcPr>
            <w:tcW w:w="993" w:type="dxa"/>
            <w:shd w:val="clear" w:color="auto" w:fill="auto"/>
            <w:noWrap/>
            <w:vAlign w:val="center"/>
          </w:tcPr>
          <w:p w:rsidR="00A34D58" w:rsidRPr="001C79ED" w:rsidRDefault="00A34D58" w:rsidP="00CD27CD">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1</w:t>
            </w:r>
          </w:p>
        </w:tc>
        <w:tc>
          <w:tcPr>
            <w:tcW w:w="595" w:type="dxa"/>
            <w:shd w:val="clear" w:color="auto" w:fill="auto"/>
            <w:noWrap/>
            <w:vAlign w:val="center"/>
          </w:tcPr>
          <w:p w:rsidR="00A34D58" w:rsidRPr="001C79ED" w:rsidRDefault="00A34D58" w:rsidP="00CD27CD">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2</w:t>
            </w:r>
          </w:p>
        </w:tc>
        <w:tc>
          <w:tcPr>
            <w:tcW w:w="567" w:type="dxa"/>
            <w:shd w:val="clear" w:color="auto" w:fill="auto"/>
            <w:vAlign w:val="center"/>
          </w:tcPr>
          <w:p w:rsidR="00A34D58" w:rsidRPr="001C79ED" w:rsidRDefault="00A34D58" w:rsidP="00CD27CD">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3</w:t>
            </w:r>
          </w:p>
        </w:tc>
        <w:tc>
          <w:tcPr>
            <w:tcW w:w="567" w:type="dxa"/>
            <w:shd w:val="clear" w:color="auto" w:fill="auto"/>
            <w:noWrap/>
            <w:vAlign w:val="center"/>
          </w:tcPr>
          <w:p w:rsidR="00A34D58" w:rsidRPr="001C79ED" w:rsidRDefault="00A34D58" w:rsidP="00CD27CD">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4</w:t>
            </w:r>
          </w:p>
        </w:tc>
        <w:tc>
          <w:tcPr>
            <w:tcW w:w="567" w:type="dxa"/>
            <w:shd w:val="clear" w:color="auto" w:fill="auto"/>
            <w:noWrap/>
            <w:vAlign w:val="center"/>
          </w:tcPr>
          <w:p w:rsidR="00A34D58" w:rsidRPr="001C79ED" w:rsidRDefault="00A34D58" w:rsidP="00CD27CD">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5</w:t>
            </w:r>
          </w:p>
        </w:tc>
        <w:tc>
          <w:tcPr>
            <w:tcW w:w="567" w:type="dxa"/>
            <w:shd w:val="clear" w:color="auto" w:fill="auto"/>
            <w:noWrap/>
            <w:vAlign w:val="center"/>
          </w:tcPr>
          <w:p w:rsidR="00A34D58" w:rsidRPr="001C79ED" w:rsidRDefault="00A34D58" w:rsidP="00CD27CD">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6</w:t>
            </w:r>
          </w:p>
        </w:tc>
        <w:tc>
          <w:tcPr>
            <w:tcW w:w="567" w:type="dxa"/>
            <w:shd w:val="clear" w:color="auto" w:fill="auto"/>
            <w:noWrap/>
            <w:vAlign w:val="center"/>
          </w:tcPr>
          <w:p w:rsidR="00A34D58" w:rsidRPr="001C79ED" w:rsidRDefault="00A34D58" w:rsidP="00CD27CD">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7</w:t>
            </w:r>
          </w:p>
        </w:tc>
        <w:tc>
          <w:tcPr>
            <w:tcW w:w="567" w:type="dxa"/>
            <w:vAlign w:val="center"/>
          </w:tcPr>
          <w:p w:rsidR="00A34D58" w:rsidRPr="001C79ED" w:rsidRDefault="00A34D58" w:rsidP="00CD27CD">
            <w:pPr>
              <w:spacing w:after="0" w:line="240" w:lineRule="auto"/>
              <w:ind w:left="-83" w:right="-105" w:firstLine="1"/>
              <w:jc w:val="center"/>
              <w:rPr>
                <w:rFonts w:ascii="Times New Roman" w:hAnsi="Times New Roman" w:cs="Times New Roman"/>
                <w:color w:val="000000"/>
                <w:sz w:val="16"/>
                <w:szCs w:val="16"/>
              </w:rPr>
            </w:pPr>
            <w:r>
              <w:rPr>
                <w:rFonts w:ascii="Times New Roman" w:hAnsi="Times New Roman" w:cs="Times New Roman"/>
                <w:color w:val="000000"/>
                <w:sz w:val="16"/>
                <w:szCs w:val="16"/>
              </w:rPr>
              <w:t>8</w:t>
            </w:r>
          </w:p>
        </w:tc>
        <w:tc>
          <w:tcPr>
            <w:tcW w:w="680" w:type="dxa"/>
            <w:vAlign w:val="center"/>
          </w:tcPr>
          <w:p w:rsidR="00A34D58" w:rsidRPr="001C79ED" w:rsidRDefault="00A34D58" w:rsidP="00CD27CD">
            <w:pPr>
              <w:spacing w:after="0" w:line="240" w:lineRule="auto"/>
              <w:ind w:left="-83" w:right="-105" w:firstLine="1"/>
              <w:jc w:val="center"/>
              <w:rPr>
                <w:rFonts w:ascii="Times New Roman" w:hAnsi="Times New Roman" w:cs="Times New Roman"/>
                <w:color w:val="000000"/>
                <w:sz w:val="16"/>
                <w:szCs w:val="16"/>
              </w:rPr>
            </w:pPr>
            <w:r>
              <w:rPr>
                <w:rFonts w:ascii="Times New Roman" w:hAnsi="Times New Roman" w:cs="Times New Roman"/>
                <w:color w:val="000000"/>
                <w:sz w:val="16"/>
                <w:szCs w:val="16"/>
              </w:rPr>
              <w:t>9</w:t>
            </w:r>
          </w:p>
        </w:tc>
        <w:tc>
          <w:tcPr>
            <w:tcW w:w="426" w:type="dxa"/>
            <w:shd w:val="clear" w:color="auto" w:fill="auto"/>
            <w:noWrap/>
            <w:vAlign w:val="center"/>
          </w:tcPr>
          <w:p w:rsidR="00A34D58" w:rsidRPr="001C79ED" w:rsidRDefault="00A34D58" w:rsidP="00CD27CD">
            <w:pPr>
              <w:spacing w:after="0" w:line="240" w:lineRule="auto"/>
              <w:ind w:left="-83" w:right="-105" w:firstLine="1"/>
              <w:jc w:val="center"/>
              <w:rPr>
                <w:rFonts w:ascii="Times New Roman" w:hAnsi="Times New Roman" w:cs="Times New Roman"/>
                <w:color w:val="000000"/>
                <w:sz w:val="16"/>
                <w:szCs w:val="16"/>
              </w:rPr>
            </w:pPr>
            <w:r>
              <w:rPr>
                <w:rFonts w:ascii="Times New Roman" w:hAnsi="Times New Roman" w:cs="Times New Roman"/>
                <w:color w:val="000000"/>
                <w:sz w:val="16"/>
                <w:szCs w:val="16"/>
              </w:rPr>
              <w:t>10</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color w:val="000000"/>
                <w:sz w:val="16"/>
                <w:szCs w:val="16"/>
              </w:rPr>
              <w:t>Количество, кг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3,9</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0,25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Обменная энергия, МДж</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156,4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8,64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9,34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44,382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1,86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3,612</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224,23</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218</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6,23</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Сухое вещ</w:t>
            </w:r>
            <w:r w:rsidRPr="001C79ED">
              <w:rPr>
                <w:rFonts w:ascii="Times New Roman" w:hAnsi="Times New Roman" w:cs="Times New Roman"/>
                <w:sz w:val="16"/>
                <w:szCs w:val="16"/>
              </w:rPr>
              <w:t>е</w:t>
            </w:r>
            <w:r w:rsidRPr="001C79ED">
              <w:rPr>
                <w:rFonts w:ascii="Times New Roman" w:hAnsi="Times New Roman" w:cs="Times New Roman"/>
                <w:sz w:val="16"/>
                <w:szCs w:val="16"/>
              </w:rPr>
              <w:t>ство, кг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15,9</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3,471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0,215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0,2225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21,708</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21,2</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0,50</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Сырой пр</w:t>
            </w:r>
            <w:r w:rsidRPr="001C79ED">
              <w:rPr>
                <w:rFonts w:ascii="Times New Roman" w:hAnsi="Times New Roman" w:cs="Times New Roman"/>
                <w:sz w:val="16"/>
                <w:szCs w:val="16"/>
              </w:rPr>
              <w:t>о</w:t>
            </w:r>
            <w:r w:rsidRPr="001C79ED">
              <w:rPr>
                <w:rFonts w:ascii="Times New Roman" w:hAnsi="Times New Roman" w:cs="Times New Roman"/>
                <w:sz w:val="16"/>
                <w:szCs w:val="16"/>
              </w:rPr>
              <w:t>теин,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2308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99</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507</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39</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40</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3125</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3185</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-60</w:t>
            </w:r>
          </w:p>
        </w:tc>
      </w:tr>
    </w:tbl>
    <w:p w:rsidR="00A34D58" w:rsidRDefault="00A34D58" w:rsidP="00A34D58">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2</w:t>
      </w:r>
    </w:p>
    <w:p w:rsidR="00A34D58" w:rsidRDefault="00A34D58" w:rsidP="00A34D58">
      <w:pPr>
        <w:spacing w:after="0" w:line="240" w:lineRule="auto"/>
        <w:jc w:val="right"/>
        <w:rPr>
          <w:rFonts w:ascii="Times New Roman" w:hAnsi="Times New Roman" w:cs="Times New Roman"/>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3"/>
        <w:gridCol w:w="595"/>
        <w:gridCol w:w="567"/>
        <w:gridCol w:w="567"/>
        <w:gridCol w:w="567"/>
        <w:gridCol w:w="567"/>
        <w:gridCol w:w="567"/>
        <w:gridCol w:w="567"/>
        <w:gridCol w:w="680"/>
        <w:gridCol w:w="426"/>
      </w:tblGrid>
      <w:tr w:rsidR="00A34D58" w:rsidRPr="001C79ED" w:rsidTr="00A34D58">
        <w:trPr>
          <w:trHeight w:val="170"/>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4D58" w:rsidRPr="001C79ED" w:rsidRDefault="00A34D58" w:rsidP="00A34D58">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1</w:t>
            </w:r>
          </w:p>
        </w:tc>
        <w:tc>
          <w:tcPr>
            <w:tcW w:w="5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4D58" w:rsidRPr="001C79ED" w:rsidRDefault="00A34D58" w:rsidP="00A34D58">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2</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4D58" w:rsidRPr="001C79ED" w:rsidRDefault="00A34D58" w:rsidP="00A34D58">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3</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4D58" w:rsidRPr="001C79ED" w:rsidRDefault="00A34D58" w:rsidP="00A34D58">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4</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4D58" w:rsidRPr="001C79ED" w:rsidRDefault="00A34D58" w:rsidP="00A34D58">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5</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4D58" w:rsidRPr="001C79ED" w:rsidRDefault="00A34D58" w:rsidP="00A34D58">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6</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4D58" w:rsidRPr="001C79ED" w:rsidRDefault="00A34D58" w:rsidP="00A34D58">
            <w:pPr>
              <w:spacing w:after="0" w:line="240" w:lineRule="auto"/>
              <w:ind w:left="-83" w:right="-105" w:firstLine="1"/>
              <w:jc w:val="center"/>
              <w:rPr>
                <w:rFonts w:ascii="Times New Roman" w:hAnsi="Times New Roman" w:cs="Times New Roman"/>
                <w:sz w:val="16"/>
                <w:szCs w:val="16"/>
              </w:rPr>
            </w:pPr>
            <w:r>
              <w:rPr>
                <w:rFonts w:ascii="Times New Roman" w:hAnsi="Times New Roman" w:cs="Times New Roman"/>
                <w:sz w:val="16"/>
                <w:szCs w:val="16"/>
              </w:rPr>
              <w:t>7</w:t>
            </w:r>
          </w:p>
        </w:tc>
        <w:tc>
          <w:tcPr>
            <w:tcW w:w="567" w:type="dxa"/>
            <w:tcBorders>
              <w:top w:val="single" w:sz="4" w:space="0" w:color="auto"/>
              <w:left w:val="single" w:sz="4" w:space="0" w:color="auto"/>
              <w:bottom w:val="single" w:sz="4" w:space="0" w:color="auto"/>
              <w:right w:val="single" w:sz="4" w:space="0" w:color="auto"/>
            </w:tcBorders>
            <w:vAlign w:val="center"/>
          </w:tcPr>
          <w:p w:rsidR="00A34D58" w:rsidRPr="00A34D58" w:rsidRDefault="00A34D58" w:rsidP="00A34D58">
            <w:pPr>
              <w:spacing w:after="0" w:line="240" w:lineRule="auto"/>
              <w:ind w:left="-83" w:right="-105" w:firstLine="1"/>
              <w:jc w:val="center"/>
              <w:rPr>
                <w:rFonts w:ascii="Times New Roman" w:hAnsi="Times New Roman" w:cs="Times New Roman"/>
                <w:sz w:val="16"/>
                <w:szCs w:val="16"/>
              </w:rPr>
            </w:pPr>
            <w:r w:rsidRPr="00A34D58">
              <w:rPr>
                <w:rFonts w:ascii="Times New Roman" w:hAnsi="Times New Roman" w:cs="Times New Roman"/>
                <w:sz w:val="16"/>
                <w:szCs w:val="16"/>
              </w:rPr>
              <w:t>8</w:t>
            </w:r>
          </w:p>
        </w:tc>
        <w:tc>
          <w:tcPr>
            <w:tcW w:w="680" w:type="dxa"/>
            <w:tcBorders>
              <w:top w:val="single" w:sz="4" w:space="0" w:color="auto"/>
              <w:left w:val="single" w:sz="4" w:space="0" w:color="auto"/>
              <w:bottom w:val="single" w:sz="4" w:space="0" w:color="auto"/>
              <w:right w:val="single" w:sz="4" w:space="0" w:color="auto"/>
            </w:tcBorders>
            <w:vAlign w:val="center"/>
          </w:tcPr>
          <w:p w:rsidR="00A34D58" w:rsidRPr="00A34D58" w:rsidRDefault="00A34D58" w:rsidP="00A34D58">
            <w:pPr>
              <w:spacing w:after="0" w:line="240" w:lineRule="auto"/>
              <w:ind w:left="-83" w:right="-105" w:firstLine="1"/>
              <w:jc w:val="center"/>
              <w:rPr>
                <w:rFonts w:ascii="Times New Roman" w:hAnsi="Times New Roman" w:cs="Times New Roman"/>
                <w:sz w:val="16"/>
                <w:szCs w:val="16"/>
              </w:rPr>
            </w:pPr>
            <w:r w:rsidRPr="00A34D58">
              <w:rPr>
                <w:rFonts w:ascii="Times New Roman" w:hAnsi="Times New Roman" w:cs="Times New Roman"/>
                <w:sz w:val="16"/>
                <w:szCs w:val="16"/>
              </w:rPr>
              <w:t>9</w:t>
            </w:r>
          </w:p>
        </w:tc>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A34D58" w:rsidRPr="00A34D58" w:rsidRDefault="00A34D58" w:rsidP="00A34D58">
            <w:pPr>
              <w:spacing w:after="0" w:line="240" w:lineRule="auto"/>
              <w:ind w:left="-83" w:right="-105" w:firstLine="1"/>
              <w:jc w:val="center"/>
              <w:rPr>
                <w:rFonts w:ascii="Times New Roman" w:hAnsi="Times New Roman" w:cs="Times New Roman"/>
                <w:sz w:val="16"/>
                <w:szCs w:val="16"/>
              </w:rPr>
            </w:pPr>
            <w:r w:rsidRPr="00A34D58">
              <w:rPr>
                <w:rFonts w:ascii="Times New Roman" w:hAnsi="Times New Roman" w:cs="Times New Roman"/>
                <w:sz w:val="16"/>
                <w:szCs w:val="16"/>
              </w:rPr>
              <w:t>10</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Переваримый протеин,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1564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84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60</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331,5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21,25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25,25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2086</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2070</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16</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Сырой жир,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612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66,3</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12,25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720,65</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710</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10,6</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Сырая кле</w:t>
            </w:r>
            <w:r w:rsidRPr="001C79ED">
              <w:rPr>
                <w:rFonts w:ascii="Times New Roman" w:hAnsi="Times New Roman" w:cs="Times New Roman"/>
                <w:sz w:val="16"/>
                <w:szCs w:val="16"/>
              </w:rPr>
              <w:t>т</w:t>
            </w:r>
            <w:r w:rsidRPr="001C79ED">
              <w:rPr>
                <w:rFonts w:ascii="Times New Roman" w:hAnsi="Times New Roman" w:cs="Times New Roman"/>
                <w:sz w:val="16"/>
                <w:szCs w:val="16"/>
              </w:rPr>
              <w:t>чатка,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3808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276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159,9</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44,5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4310,9</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4140</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170,9</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Крахмал,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612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2301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120</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3069</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3105</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-36</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Сахара,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1360</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192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543</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210,6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19,5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11,75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2336,85</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2070</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266,8</w:t>
            </w:r>
          </w:p>
        </w:tc>
      </w:tr>
      <w:tr w:rsidR="00CD27CD" w:rsidRPr="001C79ED" w:rsidTr="00CD27CD">
        <w:trPr>
          <w:trHeight w:val="170"/>
        </w:trPr>
        <w:tc>
          <w:tcPr>
            <w:tcW w:w="6096" w:type="dxa"/>
            <w:gridSpan w:val="10"/>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Аминокислоты:</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Лизин,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108,8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1,71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15,99</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134,65</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134,6</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Метионин</w:t>
            </w:r>
            <w:r w:rsidR="00A34D58">
              <w:rPr>
                <w:rFonts w:ascii="Times New Roman" w:hAnsi="Times New Roman" w:cs="Times New Roman"/>
                <w:sz w:val="16"/>
                <w:szCs w:val="16"/>
              </w:rPr>
              <w:t xml:space="preserve"> </w:t>
            </w:r>
            <w:r w:rsidRPr="001C79ED">
              <w:rPr>
                <w:rFonts w:ascii="Times New Roman" w:hAnsi="Times New Roman" w:cs="Times New Roman"/>
                <w:sz w:val="16"/>
                <w:szCs w:val="16"/>
              </w:rPr>
              <w:t>+цистин,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88,4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0,72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15,99</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0,775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0,975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109,86</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109,8</w:t>
            </w:r>
          </w:p>
        </w:tc>
      </w:tr>
      <w:tr w:rsidR="00CD27CD" w:rsidRPr="001C79ED" w:rsidTr="00CD27CD">
        <w:trPr>
          <w:trHeight w:val="170"/>
        </w:trPr>
        <w:tc>
          <w:tcPr>
            <w:tcW w:w="6096" w:type="dxa"/>
            <w:gridSpan w:val="10"/>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Макроэлементы:</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Кальций,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204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7,8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4,025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224,925</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137</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87,9</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Фосфор,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115,6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19,5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2,4</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143</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99</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44</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Магний,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4,68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1,075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39,955</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32</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7,95</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Калий,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22,9</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19,5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2,05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2,725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193,975</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138</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55,9</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Сера, 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27,2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5,46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0,475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38,135</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43</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-4,86</w:t>
            </w:r>
          </w:p>
        </w:tc>
      </w:tr>
      <w:tr w:rsidR="00CD27CD" w:rsidRPr="001C79ED" w:rsidTr="00CD27CD">
        <w:trPr>
          <w:trHeight w:val="170"/>
        </w:trPr>
        <w:tc>
          <w:tcPr>
            <w:tcW w:w="6096" w:type="dxa"/>
            <w:gridSpan w:val="10"/>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Микроэлементы:</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Железо, мг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3944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258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283</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75,6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66,5</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4669,6</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1575</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3094</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Медь, мг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108,8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11,52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1,1</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2,825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133,64</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195</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-61,3</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Цинк, мг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544</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20,8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97,2</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6,9</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20,25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707,15</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1280</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-572</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40"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Марганец, мг</w:t>
            </w:r>
          </w:p>
        </w:tc>
        <w:tc>
          <w:tcPr>
            <w:tcW w:w="595"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2108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24,6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82,8</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25,6</w:t>
            </w:r>
          </w:p>
        </w:tc>
        <w:tc>
          <w:tcPr>
            <w:tcW w:w="567"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29,25</w:t>
            </w:r>
          </w:p>
        </w:tc>
        <w:tc>
          <w:tcPr>
            <w:tcW w:w="567"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2318,2</w:t>
            </w:r>
          </w:p>
        </w:tc>
        <w:tc>
          <w:tcPr>
            <w:tcW w:w="680" w:type="dxa"/>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1280</w:t>
            </w:r>
          </w:p>
        </w:tc>
        <w:tc>
          <w:tcPr>
            <w:tcW w:w="426" w:type="dxa"/>
            <w:shd w:val="clear" w:color="auto" w:fill="auto"/>
            <w:noWrap/>
            <w:vAlign w:val="center"/>
          </w:tcPr>
          <w:p w:rsidR="00CD27CD" w:rsidRPr="001C79ED" w:rsidRDefault="00CD27CD" w:rsidP="00CD27CD">
            <w:pPr>
              <w:spacing w:after="0" w:line="240"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1038</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Кобальт, мг</w:t>
            </w:r>
          </w:p>
        </w:tc>
        <w:tc>
          <w:tcPr>
            <w:tcW w:w="595"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0,68</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0,18</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0,6</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0,18</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0,0175</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0,025</w:t>
            </w:r>
          </w:p>
        </w:tc>
        <w:tc>
          <w:tcPr>
            <w:tcW w:w="567"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1,6825</w:t>
            </w:r>
          </w:p>
        </w:tc>
        <w:tc>
          <w:tcPr>
            <w:tcW w:w="680"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15,8</w:t>
            </w:r>
          </w:p>
        </w:tc>
        <w:tc>
          <w:tcPr>
            <w:tcW w:w="426"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-14,1</w:t>
            </w:r>
          </w:p>
        </w:tc>
      </w:tr>
      <w:tr w:rsidR="00CD27CD" w:rsidRPr="001C79ED" w:rsidTr="00CD27CD">
        <w:trPr>
          <w:trHeight w:val="170"/>
        </w:trPr>
        <w:tc>
          <w:tcPr>
            <w:tcW w:w="993" w:type="dxa"/>
            <w:tcBorders>
              <w:bottom w:val="single" w:sz="4" w:space="0" w:color="auto"/>
            </w:tcBorders>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Йод, мг</w:t>
            </w:r>
          </w:p>
        </w:tc>
        <w:tc>
          <w:tcPr>
            <w:tcW w:w="595" w:type="dxa"/>
            <w:tcBorders>
              <w:bottom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6,8</w:t>
            </w:r>
          </w:p>
        </w:tc>
        <w:tc>
          <w:tcPr>
            <w:tcW w:w="567" w:type="dxa"/>
            <w:tcBorders>
              <w:bottom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0,48</w:t>
            </w:r>
          </w:p>
        </w:tc>
        <w:tc>
          <w:tcPr>
            <w:tcW w:w="567" w:type="dxa"/>
            <w:tcBorders>
              <w:bottom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0,7</w:t>
            </w:r>
          </w:p>
        </w:tc>
        <w:tc>
          <w:tcPr>
            <w:tcW w:w="567" w:type="dxa"/>
            <w:tcBorders>
              <w:bottom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1,08</w:t>
            </w:r>
          </w:p>
        </w:tc>
        <w:tc>
          <w:tcPr>
            <w:tcW w:w="567" w:type="dxa"/>
            <w:tcBorders>
              <w:bottom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0,07</w:t>
            </w:r>
          </w:p>
        </w:tc>
        <w:tc>
          <w:tcPr>
            <w:tcW w:w="567" w:type="dxa"/>
            <w:tcBorders>
              <w:bottom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0,02</w:t>
            </w:r>
          </w:p>
        </w:tc>
        <w:tc>
          <w:tcPr>
            <w:tcW w:w="567" w:type="dxa"/>
            <w:tcBorders>
              <w:bottom w:val="single" w:sz="4" w:space="0" w:color="auto"/>
            </w:tcBorders>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9,15</w:t>
            </w:r>
          </w:p>
        </w:tc>
        <w:tc>
          <w:tcPr>
            <w:tcW w:w="680" w:type="dxa"/>
            <w:tcBorders>
              <w:bottom w:val="single" w:sz="4" w:space="0" w:color="auto"/>
            </w:tcBorders>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17,7</w:t>
            </w:r>
          </w:p>
        </w:tc>
        <w:tc>
          <w:tcPr>
            <w:tcW w:w="426" w:type="dxa"/>
            <w:tcBorders>
              <w:bottom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-8,55</w:t>
            </w:r>
          </w:p>
        </w:tc>
      </w:tr>
      <w:tr w:rsidR="00CD27CD" w:rsidRPr="001C79ED" w:rsidTr="00CD27CD">
        <w:trPr>
          <w:trHeight w:val="170"/>
        </w:trPr>
        <w:tc>
          <w:tcPr>
            <w:tcW w:w="6096" w:type="dxa"/>
            <w:gridSpan w:val="10"/>
            <w:tcBorders>
              <w:bottom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Витамины:</w:t>
            </w:r>
          </w:p>
        </w:tc>
      </w:tr>
      <w:tr w:rsidR="00CD27CD" w:rsidRPr="001C79ED" w:rsidTr="00CD27CD">
        <w:trPr>
          <w:trHeight w:val="170"/>
        </w:trPr>
        <w:tc>
          <w:tcPr>
            <w:tcW w:w="993" w:type="dxa"/>
            <w:tcBorders>
              <w:top w:val="single" w:sz="4" w:space="0" w:color="auto"/>
            </w:tcBorders>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Каротин, мг</w:t>
            </w:r>
          </w:p>
        </w:tc>
        <w:tc>
          <w:tcPr>
            <w:tcW w:w="595" w:type="dxa"/>
            <w:tcBorders>
              <w:top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2108</w:t>
            </w:r>
          </w:p>
        </w:tc>
        <w:tc>
          <w:tcPr>
            <w:tcW w:w="567" w:type="dxa"/>
            <w:tcBorders>
              <w:top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36</w:t>
            </w:r>
          </w:p>
        </w:tc>
        <w:tc>
          <w:tcPr>
            <w:tcW w:w="567" w:type="dxa"/>
            <w:tcBorders>
              <w:top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w:t>
            </w:r>
          </w:p>
        </w:tc>
        <w:tc>
          <w:tcPr>
            <w:tcW w:w="567" w:type="dxa"/>
            <w:tcBorders>
              <w:top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w:t>
            </w:r>
          </w:p>
        </w:tc>
        <w:tc>
          <w:tcPr>
            <w:tcW w:w="567" w:type="dxa"/>
            <w:tcBorders>
              <w:top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45</w:t>
            </w:r>
          </w:p>
        </w:tc>
        <w:tc>
          <w:tcPr>
            <w:tcW w:w="567" w:type="dxa"/>
            <w:tcBorders>
              <w:top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0,75</w:t>
            </w:r>
          </w:p>
        </w:tc>
        <w:tc>
          <w:tcPr>
            <w:tcW w:w="567" w:type="dxa"/>
            <w:tcBorders>
              <w:top w:val="single" w:sz="4" w:space="0" w:color="auto"/>
            </w:tcBorders>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2189,7</w:t>
            </w:r>
          </w:p>
        </w:tc>
        <w:tc>
          <w:tcPr>
            <w:tcW w:w="680" w:type="dxa"/>
            <w:tcBorders>
              <w:top w:val="single" w:sz="4" w:space="0" w:color="auto"/>
            </w:tcBorders>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885</w:t>
            </w:r>
          </w:p>
        </w:tc>
        <w:tc>
          <w:tcPr>
            <w:tcW w:w="426" w:type="dxa"/>
            <w:tcBorders>
              <w:top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1304</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D, МЕ</w:t>
            </w:r>
          </w:p>
        </w:tc>
        <w:tc>
          <w:tcPr>
            <w:tcW w:w="595"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lang w:val="en-US"/>
              </w:rPr>
              <w:t>2,72</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0,12</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37,5</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w:t>
            </w:r>
          </w:p>
        </w:tc>
        <w:tc>
          <w:tcPr>
            <w:tcW w:w="567"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40,34</w:t>
            </w:r>
          </w:p>
        </w:tc>
        <w:tc>
          <w:tcPr>
            <w:tcW w:w="680"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19,7</w:t>
            </w:r>
          </w:p>
        </w:tc>
        <w:tc>
          <w:tcPr>
            <w:tcW w:w="426"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20,6</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E, мг</w:t>
            </w:r>
          </w:p>
        </w:tc>
        <w:tc>
          <w:tcPr>
            <w:tcW w:w="595"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1700</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lang w:val="en-US"/>
              </w:rPr>
              <w:t>300</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lang w:val="en-US"/>
              </w:rPr>
              <w:t>3</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136,8</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21,5</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5,225</w:t>
            </w:r>
          </w:p>
        </w:tc>
        <w:tc>
          <w:tcPr>
            <w:tcW w:w="567"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2166,5</w:t>
            </w:r>
          </w:p>
        </w:tc>
        <w:tc>
          <w:tcPr>
            <w:tcW w:w="680"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790</w:t>
            </w:r>
          </w:p>
        </w:tc>
        <w:tc>
          <w:tcPr>
            <w:tcW w:w="426"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1376</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B</w:t>
            </w:r>
            <w:r w:rsidRPr="001C79ED">
              <w:rPr>
                <w:rFonts w:ascii="Times New Roman" w:hAnsi="Times New Roman" w:cs="Times New Roman"/>
                <w:sz w:val="16"/>
                <w:szCs w:val="16"/>
                <w:vertAlign w:val="subscript"/>
              </w:rPr>
              <w:t>1</w:t>
            </w:r>
            <w:r w:rsidRPr="001C79ED">
              <w:rPr>
                <w:rFonts w:ascii="Times New Roman" w:hAnsi="Times New Roman" w:cs="Times New Roman"/>
                <w:sz w:val="16"/>
                <w:szCs w:val="16"/>
              </w:rPr>
              <w:t>, мг</w:t>
            </w:r>
          </w:p>
        </w:tc>
        <w:tc>
          <w:tcPr>
            <w:tcW w:w="595"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lang w:val="en-US"/>
              </w:rPr>
              <w:t>115,6</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lang w:val="en-US"/>
              </w:rPr>
              <w:t>9</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lang w:val="en-US"/>
              </w:rPr>
              <w:t>0,9</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14,4</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0,325</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1,5</w:t>
            </w:r>
          </w:p>
        </w:tc>
        <w:tc>
          <w:tcPr>
            <w:tcW w:w="567"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141,72</w:t>
            </w:r>
          </w:p>
        </w:tc>
        <w:tc>
          <w:tcPr>
            <w:tcW w:w="680"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p>
        </w:tc>
        <w:tc>
          <w:tcPr>
            <w:tcW w:w="426"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141,7</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B</w:t>
            </w:r>
            <w:r w:rsidRPr="001C79ED">
              <w:rPr>
                <w:rFonts w:ascii="Times New Roman" w:hAnsi="Times New Roman" w:cs="Times New Roman"/>
                <w:sz w:val="16"/>
                <w:szCs w:val="16"/>
                <w:vertAlign w:val="subscript"/>
              </w:rPr>
              <w:t>2</w:t>
            </w:r>
            <w:r w:rsidRPr="001C79ED">
              <w:rPr>
                <w:rFonts w:ascii="Times New Roman" w:hAnsi="Times New Roman" w:cs="Times New Roman"/>
                <w:sz w:val="16"/>
                <w:szCs w:val="16"/>
              </w:rPr>
              <w:t>, мг</w:t>
            </w:r>
          </w:p>
        </w:tc>
        <w:tc>
          <w:tcPr>
            <w:tcW w:w="595"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lang w:val="en-US"/>
              </w:rPr>
              <w:t>190,4</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lang w:val="en-US"/>
              </w:rPr>
              <w:t>28,8</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2,4</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3,24</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3,625</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0,725</w:t>
            </w:r>
          </w:p>
        </w:tc>
        <w:tc>
          <w:tcPr>
            <w:tcW w:w="567"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229,19</w:t>
            </w:r>
          </w:p>
        </w:tc>
        <w:tc>
          <w:tcPr>
            <w:tcW w:w="680"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p>
        </w:tc>
        <w:tc>
          <w:tcPr>
            <w:tcW w:w="426"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229,2</w:t>
            </w:r>
          </w:p>
        </w:tc>
      </w:tr>
      <w:tr w:rsidR="00CD27CD" w:rsidRPr="001C79ED" w:rsidTr="00CD27CD">
        <w:trPr>
          <w:trHeight w:val="170"/>
        </w:trPr>
        <w:tc>
          <w:tcPr>
            <w:tcW w:w="993" w:type="dxa"/>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B</w:t>
            </w:r>
            <w:r w:rsidRPr="001C79ED">
              <w:rPr>
                <w:rFonts w:ascii="Times New Roman" w:hAnsi="Times New Roman" w:cs="Times New Roman"/>
                <w:sz w:val="16"/>
                <w:szCs w:val="16"/>
                <w:vertAlign w:val="subscript"/>
              </w:rPr>
              <w:t>3</w:t>
            </w:r>
            <w:r w:rsidRPr="001C79ED">
              <w:rPr>
                <w:rFonts w:ascii="Times New Roman" w:hAnsi="Times New Roman" w:cs="Times New Roman"/>
                <w:sz w:val="16"/>
                <w:szCs w:val="16"/>
              </w:rPr>
              <w:t>, мг</w:t>
            </w:r>
          </w:p>
        </w:tc>
        <w:tc>
          <w:tcPr>
            <w:tcW w:w="595"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618,8</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66</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4,6</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27</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1,075</w:t>
            </w:r>
          </w:p>
        </w:tc>
        <w:tc>
          <w:tcPr>
            <w:tcW w:w="567"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5,875</w:t>
            </w:r>
          </w:p>
        </w:tc>
        <w:tc>
          <w:tcPr>
            <w:tcW w:w="567"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723,35</w:t>
            </w:r>
          </w:p>
        </w:tc>
        <w:tc>
          <w:tcPr>
            <w:tcW w:w="680" w:type="dxa"/>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p>
        </w:tc>
        <w:tc>
          <w:tcPr>
            <w:tcW w:w="426" w:type="dxa"/>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723,3</w:t>
            </w:r>
          </w:p>
        </w:tc>
      </w:tr>
      <w:tr w:rsidR="00CD27CD" w:rsidRPr="001C79ED" w:rsidTr="00CD27CD">
        <w:trPr>
          <w:trHeight w:val="170"/>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B</w:t>
            </w:r>
            <w:r w:rsidRPr="001C79ED">
              <w:rPr>
                <w:rFonts w:ascii="Times New Roman" w:hAnsi="Times New Roman" w:cs="Times New Roman"/>
                <w:sz w:val="16"/>
                <w:szCs w:val="16"/>
                <w:vertAlign w:val="subscript"/>
              </w:rPr>
              <w:t>4</w:t>
            </w:r>
            <w:r w:rsidRPr="001C79ED">
              <w:rPr>
                <w:rFonts w:ascii="Times New Roman" w:hAnsi="Times New Roman" w:cs="Times New Roman"/>
                <w:sz w:val="16"/>
                <w:szCs w:val="16"/>
              </w:rPr>
              <w:t>, мг</w:t>
            </w:r>
          </w:p>
        </w:tc>
        <w:tc>
          <w:tcPr>
            <w:tcW w:w="5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5100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186</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800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3240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97,5</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325</w:t>
            </w:r>
          </w:p>
        </w:tc>
        <w:tc>
          <w:tcPr>
            <w:tcW w:w="567" w:type="dxa"/>
            <w:tcBorders>
              <w:top w:val="single" w:sz="4" w:space="0" w:color="auto"/>
              <w:left w:val="single" w:sz="4" w:space="0" w:color="auto"/>
              <w:bottom w:val="single" w:sz="4" w:space="0" w:color="auto"/>
              <w:right w:val="single" w:sz="4" w:space="0" w:color="auto"/>
            </w:tcBorders>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9748,5</w:t>
            </w:r>
          </w:p>
        </w:tc>
        <w:tc>
          <w:tcPr>
            <w:tcW w:w="680" w:type="dxa"/>
            <w:tcBorders>
              <w:top w:val="single" w:sz="4" w:space="0" w:color="auto"/>
              <w:left w:val="single" w:sz="4" w:space="0" w:color="auto"/>
              <w:bottom w:val="single" w:sz="4" w:space="0" w:color="auto"/>
              <w:right w:val="single" w:sz="4" w:space="0" w:color="auto"/>
            </w:tcBorders>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p>
        </w:tc>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9748</w:t>
            </w:r>
          </w:p>
        </w:tc>
      </w:tr>
      <w:tr w:rsidR="00CD27CD" w:rsidRPr="001C79ED" w:rsidTr="00CD27CD">
        <w:trPr>
          <w:trHeight w:val="170"/>
        </w:trPr>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rPr>
                <w:rFonts w:ascii="Times New Roman" w:hAnsi="Times New Roman" w:cs="Times New Roman"/>
                <w:sz w:val="16"/>
                <w:szCs w:val="16"/>
              </w:rPr>
            </w:pPr>
            <w:r w:rsidRPr="001C79ED">
              <w:rPr>
                <w:rFonts w:ascii="Times New Roman" w:hAnsi="Times New Roman" w:cs="Times New Roman"/>
                <w:sz w:val="16"/>
                <w:szCs w:val="16"/>
              </w:rPr>
              <w:t>B</w:t>
            </w:r>
            <w:r w:rsidRPr="001C79ED">
              <w:rPr>
                <w:rFonts w:ascii="Times New Roman" w:hAnsi="Times New Roman" w:cs="Times New Roman"/>
                <w:sz w:val="16"/>
                <w:szCs w:val="16"/>
                <w:vertAlign w:val="subscript"/>
              </w:rPr>
              <w:t>5</w:t>
            </w:r>
            <w:r w:rsidRPr="001C79ED">
              <w:rPr>
                <w:rFonts w:ascii="Times New Roman" w:hAnsi="Times New Roman" w:cs="Times New Roman"/>
                <w:sz w:val="16"/>
                <w:szCs w:val="16"/>
              </w:rPr>
              <w:t>, мг</w:t>
            </w:r>
          </w:p>
        </w:tc>
        <w:tc>
          <w:tcPr>
            <w:tcW w:w="5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680</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108</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42</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144</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10,25</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37,5</w:t>
            </w:r>
          </w:p>
        </w:tc>
        <w:tc>
          <w:tcPr>
            <w:tcW w:w="567" w:type="dxa"/>
            <w:tcBorders>
              <w:top w:val="single" w:sz="4" w:space="0" w:color="auto"/>
              <w:left w:val="single" w:sz="4" w:space="0" w:color="auto"/>
              <w:bottom w:val="single" w:sz="4" w:space="0" w:color="auto"/>
              <w:right w:val="single" w:sz="4" w:space="0" w:color="auto"/>
            </w:tcBorders>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1021,7</w:t>
            </w:r>
          </w:p>
        </w:tc>
        <w:tc>
          <w:tcPr>
            <w:tcW w:w="680" w:type="dxa"/>
            <w:tcBorders>
              <w:top w:val="single" w:sz="4" w:space="0" w:color="auto"/>
              <w:left w:val="single" w:sz="4" w:space="0" w:color="auto"/>
              <w:bottom w:val="single" w:sz="4" w:space="0" w:color="auto"/>
              <w:right w:val="single" w:sz="4" w:space="0" w:color="auto"/>
            </w:tcBorders>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p>
        </w:tc>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35" w:lineRule="auto"/>
              <w:ind w:left="-83" w:right="-105" w:firstLine="1"/>
              <w:jc w:val="center"/>
              <w:rPr>
                <w:rFonts w:ascii="Times New Roman" w:hAnsi="Times New Roman" w:cs="Times New Roman"/>
                <w:sz w:val="16"/>
                <w:szCs w:val="16"/>
              </w:rPr>
            </w:pPr>
            <w:r w:rsidRPr="001C79ED">
              <w:rPr>
                <w:rFonts w:ascii="Times New Roman" w:hAnsi="Times New Roman" w:cs="Times New Roman"/>
                <w:sz w:val="16"/>
                <w:szCs w:val="16"/>
              </w:rPr>
              <w:t>1021</w:t>
            </w:r>
          </w:p>
        </w:tc>
      </w:tr>
    </w:tbl>
    <w:p w:rsidR="00CD27CD" w:rsidRPr="00A34D58" w:rsidRDefault="00CD27CD" w:rsidP="00CD27CD">
      <w:pPr>
        <w:spacing w:after="0" w:line="235" w:lineRule="auto"/>
        <w:ind w:right="-5" w:firstLine="284"/>
        <w:jc w:val="both"/>
        <w:rPr>
          <w:rFonts w:ascii="Times New Roman" w:hAnsi="Times New Roman" w:cs="Times New Roman"/>
          <w:sz w:val="20"/>
          <w:szCs w:val="20"/>
        </w:rPr>
      </w:pPr>
    </w:p>
    <w:p w:rsidR="00CD27CD" w:rsidRPr="001C79ED" w:rsidRDefault="00CD27CD" w:rsidP="00CD27CD">
      <w:pPr>
        <w:spacing w:after="0" w:line="235"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rPr>
        <w:t>В целом рацион по энергетической ценности, содержанию контр</w:t>
      </w:r>
      <w:r w:rsidRPr="001C79ED">
        <w:rPr>
          <w:rFonts w:ascii="Times New Roman" w:hAnsi="Times New Roman" w:cs="Times New Roman"/>
          <w:sz w:val="20"/>
          <w:szCs w:val="20"/>
        </w:rPr>
        <w:t>о</w:t>
      </w:r>
      <w:r w:rsidRPr="001C79ED">
        <w:rPr>
          <w:rFonts w:ascii="Times New Roman" w:hAnsi="Times New Roman" w:cs="Times New Roman"/>
          <w:sz w:val="20"/>
          <w:szCs w:val="20"/>
        </w:rPr>
        <w:t>лируемых питательных, минеральных и биологических веществ в о</w:t>
      </w:r>
      <w:r w:rsidRPr="001C79ED">
        <w:rPr>
          <w:rFonts w:ascii="Times New Roman" w:hAnsi="Times New Roman" w:cs="Times New Roman"/>
          <w:sz w:val="20"/>
          <w:szCs w:val="20"/>
        </w:rPr>
        <w:t>с</w:t>
      </w:r>
      <w:r w:rsidRPr="001C79ED">
        <w:rPr>
          <w:rFonts w:ascii="Times New Roman" w:hAnsi="Times New Roman" w:cs="Times New Roman"/>
          <w:sz w:val="20"/>
          <w:szCs w:val="20"/>
        </w:rPr>
        <w:t>новном соответствует современным детализированным нормам кор</w:t>
      </w:r>
      <w:r w:rsidRPr="001C79ED">
        <w:rPr>
          <w:rFonts w:ascii="Times New Roman" w:hAnsi="Times New Roman" w:cs="Times New Roman"/>
          <w:sz w:val="20"/>
          <w:szCs w:val="20"/>
        </w:rPr>
        <w:t>м</w:t>
      </w:r>
      <w:r w:rsidRPr="001C79ED">
        <w:rPr>
          <w:rFonts w:ascii="Times New Roman" w:hAnsi="Times New Roman" w:cs="Times New Roman"/>
          <w:sz w:val="20"/>
          <w:szCs w:val="20"/>
        </w:rPr>
        <w:t>ления лактирующих коров.</w:t>
      </w:r>
    </w:p>
    <w:p w:rsidR="00CD27CD" w:rsidRPr="001C79ED" w:rsidRDefault="00CD27CD" w:rsidP="00CD27CD">
      <w:pPr>
        <w:spacing w:after="0" w:line="235"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rPr>
        <w:t>Однако в рационе не хватает серы, меди, цинка, кобальта, йода на 4,86 г, 61,3 мг, 572 мг, 14,1 мг, 8,55 мг соответственно.</w:t>
      </w:r>
    </w:p>
    <w:p w:rsidR="00CD27CD" w:rsidRPr="001C79ED" w:rsidRDefault="00CD27CD" w:rsidP="00CD27CD">
      <w:pPr>
        <w:spacing w:after="0" w:line="235"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rPr>
        <w:t>Для балансирования рациона была дополнительно внесена смесь солей микро</w:t>
      </w:r>
      <w:r w:rsidR="00BA10E5">
        <w:rPr>
          <w:rFonts w:ascii="Times New Roman" w:hAnsi="Times New Roman" w:cs="Times New Roman"/>
          <w:sz w:val="20"/>
          <w:szCs w:val="20"/>
        </w:rPr>
        <w:t>-</w:t>
      </w:r>
      <w:r w:rsidRPr="001C79ED">
        <w:rPr>
          <w:rFonts w:ascii="Times New Roman" w:hAnsi="Times New Roman" w:cs="Times New Roman"/>
          <w:sz w:val="20"/>
          <w:szCs w:val="20"/>
        </w:rPr>
        <w:t xml:space="preserve"> и макроэлементов, состоящая из углекислой меди – 106,6 мг, углекислого цинка – 991,3 мг, йодистого калия </w:t>
      </w:r>
      <w:r w:rsidR="00BA10E5" w:rsidRPr="00E22950">
        <w:rPr>
          <w:rFonts w:ascii="Times New Roman" w:hAnsi="Times New Roman"/>
          <w:sz w:val="20"/>
          <w:szCs w:val="20"/>
        </w:rPr>
        <w:t>–</w:t>
      </w:r>
      <w:r w:rsidR="00BA10E5">
        <w:rPr>
          <w:rFonts w:ascii="Times New Roman" w:hAnsi="Times New Roman"/>
          <w:sz w:val="20"/>
          <w:szCs w:val="20"/>
        </w:rPr>
        <w:t xml:space="preserve"> </w:t>
      </w:r>
      <w:r w:rsidR="00BA10E5" w:rsidRPr="001C79ED">
        <w:rPr>
          <w:rFonts w:ascii="Times New Roman" w:hAnsi="Times New Roman" w:cs="Times New Roman"/>
          <w:sz w:val="20"/>
          <w:szCs w:val="20"/>
        </w:rPr>
        <w:t xml:space="preserve">11,2 мг </w:t>
      </w:r>
      <w:r w:rsidRPr="001C79ED">
        <w:rPr>
          <w:rFonts w:ascii="Times New Roman" w:hAnsi="Times New Roman" w:cs="Times New Roman"/>
          <w:sz w:val="20"/>
          <w:szCs w:val="20"/>
        </w:rPr>
        <w:t>и углекислого кобальта</w:t>
      </w:r>
      <w:r w:rsidR="00BA10E5">
        <w:rPr>
          <w:rFonts w:ascii="Times New Roman" w:hAnsi="Times New Roman" w:cs="Times New Roman"/>
          <w:sz w:val="20"/>
          <w:szCs w:val="20"/>
        </w:rPr>
        <w:t xml:space="preserve"> </w:t>
      </w:r>
      <w:r w:rsidR="00BA10E5" w:rsidRPr="00E22950">
        <w:rPr>
          <w:rFonts w:ascii="Times New Roman" w:hAnsi="Times New Roman"/>
          <w:sz w:val="20"/>
          <w:szCs w:val="20"/>
        </w:rPr>
        <w:t>–</w:t>
      </w:r>
      <w:r w:rsidR="00BA10E5">
        <w:rPr>
          <w:rFonts w:ascii="Times New Roman" w:hAnsi="Times New Roman"/>
          <w:sz w:val="20"/>
          <w:szCs w:val="20"/>
        </w:rPr>
        <w:t xml:space="preserve"> </w:t>
      </w:r>
      <w:r w:rsidR="00BA10E5" w:rsidRPr="001C79ED">
        <w:rPr>
          <w:rFonts w:ascii="Times New Roman" w:hAnsi="Times New Roman" w:cs="Times New Roman"/>
          <w:sz w:val="20"/>
          <w:szCs w:val="20"/>
        </w:rPr>
        <w:t>31,3</w:t>
      </w:r>
      <w:r w:rsidR="00BA10E5">
        <w:rPr>
          <w:rFonts w:ascii="Times New Roman" w:hAnsi="Times New Roman" w:cs="Times New Roman"/>
          <w:sz w:val="20"/>
          <w:szCs w:val="20"/>
        </w:rPr>
        <w:t> </w:t>
      </w:r>
      <w:r w:rsidR="00BA10E5" w:rsidRPr="001C79ED">
        <w:rPr>
          <w:rFonts w:ascii="Times New Roman" w:hAnsi="Times New Roman" w:cs="Times New Roman"/>
          <w:sz w:val="20"/>
          <w:szCs w:val="20"/>
        </w:rPr>
        <w:t>мг</w:t>
      </w:r>
      <w:r w:rsidRPr="001C79ED">
        <w:rPr>
          <w:rFonts w:ascii="Times New Roman" w:hAnsi="Times New Roman" w:cs="Times New Roman"/>
          <w:sz w:val="20"/>
          <w:szCs w:val="20"/>
        </w:rPr>
        <w:t>.</w:t>
      </w:r>
    </w:p>
    <w:p w:rsidR="00CD27CD" w:rsidRPr="001C79ED" w:rsidRDefault="00CD27CD" w:rsidP="00CD27CD">
      <w:pPr>
        <w:spacing w:after="0" w:line="235" w:lineRule="auto"/>
        <w:ind w:right="-6" w:firstLine="284"/>
        <w:jc w:val="both"/>
        <w:rPr>
          <w:rFonts w:ascii="Times New Roman" w:hAnsi="Times New Roman" w:cs="Times New Roman"/>
          <w:sz w:val="20"/>
          <w:szCs w:val="20"/>
        </w:rPr>
      </w:pPr>
      <w:r w:rsidRPr="001C79ED">
        <w:rPr>
          <w:rFonts w:ascii="Times New Roman" w:hAnsi="Times New Roman" w:cs="Times New Roman"/>
          <w:sz w:val="20"/>
          <w:szCs w:val="20"/>
        </w:rPr>
        <w:t>Мы использовали следующие коэффициенты пересчета количества микроэлементов в соль: в 1 г соли содержится микроэлемента: меди – 0,575 г, цинка – 0,577 г, йода – 0,764 г, кобальта – 0,451 г.</w:t>
      </w:r>
    </w:p>
    <w:p w:rsidR="00CD27CD" w:rsidRPr="001C79ED" w:rsidRDefault="00CD27CD" w:rsidP="00CD27CD">
      <w:pPr>
        <w:spacing w:after="0" w:line="235"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rPr>
        <w:t>В оценке молочной продуктивности важное значение имеет не только общее количество надоенного молока, но и его жирность и к</w:t>
      </w:r>
      <w:r w:rsidRPr="001C79ED">
        <w:rPr>
          <w:rFonts w:ascii="Times New Roman" w:hAnsi="Times New Roman" w:cs="Times New Roman"/>
          <w:sz w:val="20"/>
          <w:szCs w:val="20"/>
        </w:rPr>
        <w:t>о</w:t>
      </w:r>
      <w:r w:rsidRPr="001C79ED">
        <w:rPr>
          <w:rFonts w:ascii="Times New Roman" w:hAnsi="Times New Roman" w:cs="Times New Roman"/>
          <w:sz w:val="20"/>
          <w:szCs w:val="20"/>
        </w:rPr>
        <w:t>личество белка.</w:t>
      </w:r>
    </w:p>
    <w:p w:rsidR="00CD27CD" w:rsidRPr="00A34D58" w:rsidRDefault="00CD27CD" w:rsidP="00CD27CD">
      <w:pPr>
        <w:spacing w:after="0" w:line="235" w:lineRule="auto"/>
        <w:ind w:right="-5" w:firstLine="284"/>
        <w:jc w:val="both"/>
        <w:rPr>
          <w:rFonts w:ascii="Times New Roman" w:hAnsi="Times New Roman" w:cs="Times New Roman"/>
          <w:spacing w:val="-5"/>
          <w:sz w:val="20"/>
          <w:szCs w:val="20"/>
        </w:rPr>
      </w:pPr>
    </w:p>
    <w:p w:rsidR="00CD27CD" w:rsidRPr="004745DE" w:rsidRDefault="00CD27CD" w:rsidP="00A34D58">
      <w:pPr>
        <w:spacing w:after="0" w:line="235" w:lineRule="auto"/>
        <w:ind w:right="-5"/>
        <w:jc w:val="center"/>
        <w:rPr>
          <w:rFonts w:ascii="Times New Roman" w:hAnsi="Times New Roman" w:cs="Times New Roman"/>
          <w:sz w:val="16"/>
          <w:szCs w:val="20"/>
        </w:rPr>
      </w:pPr>
      <w:r w:rsidRPr="004745DE">
        <w:rPr>
          <w:rFonts w:ascii="Times New Roman" w:hAnsi="Times New Roman" w:cs="Times New Roman"/>
          <w:spacing w:val="5"/>
          <w:sz w:val="16"/>
          <w:szCs w:val="20"/>
        </w:rPr>
        <w:t>Таблица</w:t>
      </w:r>
      <w:r w:rsidRPr="004745DE">
        <w:rPr>
          <w:rFonts w:ascii="Times New Roman" w:hAnsi="Times New Roman" w:cs="Times New Roman"/>
          <w:spacing w:val="-5"/>
          <w:sz w:val="16"/>
          <w:szCs w:val="20"/>
        </w:rPr>
        <w:t xml:space="preserve"> </w:t>
      </w:r>
      <w:r>
        <w:rPr>
          <w:rFonts w:ascii="Times New Roman" w:hAnsi="Times New Roman" w:cs="Times New Roman"/>
          <w:spacing w:val="-5"/>
          <w:sz w:val="16"/>
          <w:szCs w:val="20"/>
        </w:rPr>
        <w:t>3</w:t>
      </w:r>
      <w:r w:rsidRPr="004745DE">
        <w:rPr>
          <w:rFonts w:ascii="Times New Roman" w:hAnsi="Times New Roman" w:cs="Times New Roman"/>
          <w:spacing w:val="-5"/>
          <w:sz w:val="16"/>
          <w:szCs w:val="20"/>
        </w:rPr>
        <w:t xml:space="preserve">. </w:t>
      </w:r>
      <w:r>
        <w:rPr>
          <w:rFonts w:ascii="Times New Roman" w:hAnsi="Times New Roman" w:cs="Times New Roman"/>
          <w:spacing w:val="-5"/>
          <w:sz w:val="16"/>
          <w:szCs w:val="20"/>
        </w:rPr>
        <w:t xml:space="preserve"> </w:t>
      </w:r>
      <w:r w:rsidRPr="004745DE">
        <w:rPr>
          <w:rFonts w:ascii="Times New Roman" w:hAnsi="Times New Roman" w:cs="Times New Roman"/>
          <w:b/>
          <w:sz w:val="16"/>
          <w:szCs w:val="20"/>
        </w:rPr>
        <w:t>Молочная продуктивность подопытных коров</w:t>
      </w:r>
    </w:p>
    <w:p w:rsidR="00CD27CD" w:rsidRPr="00A34D58" w:rsidRDefault="00CD27CD" w:rsidP="00CD27CD">
      <w:pPr>
        <w:spacing w:after="0" w:line="240" w:lineRule="auto"/>
        <w:ind w:right="-5" w:firstLine="284"/>
        <w:jc w:val="both"/>
        <w:rPr>
          <w:rFonts w:ascii="Times New Roman" w:hAnsi="Times New Roman" w:cs="Times New Roman"/>
          <w:sz w:val="16"/>
          <w:szCs w:val="16"/>
        </w:rPr>
      </w:pPr>
    </w:p>
    <w:tbl>
      <w:tblPr>
        <w:tblW w:w="6107" w:type="dxa"/>
        <w:tblInd w:w="108" w:type="dxa"/>
        <w:tblLook w:val="0000"/>
      </w:tblPr>
      <w:tblGrid>
        <w:gridCol w:w="1163"/>
        <w:gridCol w:w="1814"/>
        <w:gridCol w:w="1701"/>
        <w:gridCol w:w="1429"/>
      </w:tblGrid>
      <w:tr w:rsidR="00CD27CD" w:rsidRPr="001C79ED" w:rsidTr="00CD27CD">
        <w:trPr>
          <w:trHeight w:val="170"/>
        </w:trPr>
        <w:tc>
          <w:tcPr>
            <w:tcW w:w="1163" w:type="dxa"/>
            <w:vMerge w:val="restart"/>
            <w:tcBorders>
              <w:top w:val="single" w:sz="4" w:space="0" w:color="auto"/>
              <w:left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Группа</w:t>
            </w:r>
          </w:p>
        </w:tc>
        <w:tc>
          <w:tcPr>
            <w:tcW w:w="3515" w:type="dxa"/>
            <w:gridSpan w:val="2"/>
            <w:tcBorders>
              <w:top w:val="single" w:sz="4" w:space="0" w:color="auto"/>
              <w:left w:val="nil"/>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Среднесуточный удой молока, кг</w:t>
            </w:r>
          </w:p>
        </w:tc>
        <w:tc>
          <w:tcPr>
            <w:tcW w:w="142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Содержание жира, %</w:t>
            </w:r>
          </w:p>
        </w:tc>
      </w:tr>
      <w:tr w:rsidR="00CD27CD" w:rsidRPr="001C79ED" w:rsidTr="00CD27CD">
        <w:trPr>
          <w:trHeight w:val="170"/>
        </w:trPr>
        <w:tc>
          <w:tcPr>
            <w:tcW w:w="1163" w:type="dxa"/>
            <w:vMerge/>
            <w:tcBorders>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p>
        </w:tc>
        <w:tc>
          <w:tcPr>
            <w:tcW w:w="1814" w:type="dxa"/>
            <w:tcBorders>
              <w:top w:val="nil"/>
              <w:left w:val="nil"/>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Натуральной жирности</w:t>
            </w:r>
          </w:p>
        </w:tc>
        <w:tc>
          <w:tcPr>
            <w:tcW w:w="1701" w:type="dxa"/>
            <w:tcBorders>
              <w:top w:val="nil"/>
              <w:left w:val="nil"/>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3,6 % жирности</w:t>
            </w:r>
          </w:p>
        </w:tc>
        <w:tc>
          <w:tcPr>
            <w:tcW w:w="1429" w:type="dxa"/>
            <w:vMerge/>
            <w:tcBorders>
              <w:top w:val="single" w:sz="4" w:space="0" w:color="auto"/>
              <w:left w:val="single" w:sz="4" w:space="0" w:color="auto"/>
              <w:bottom w:val="single" w:sz="4" w:space="0" w:color="auto"/>
              <w:right w:val="single" w:sz="4" w:space="0" w:color="auto"/>
            </w:tcBorders>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p>
        </w:tc>
      </w:tr>
      <w:tr w:rsidR="00CD27CD" w:rsidRPr="001C79ED" w:rsidTr="00CD27CD">
        <w:trPr>
          <w:trHeight w:val="170"/>
        </w:trPr>
        <w:tc>
          <w:tcPr>
            <w:tcW w:w="1163" w:type="dxa"/>
            <w:tcBorders>
              <w:top w:val="nil"/>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1-я</w:t>
            </w:r>
          </w:p>
        </w:tc>
        <w:tc>
          <w:tcPr>
            <w:tcW w:w="1814" w:type="dxa"/>
            <w:tcBorders>
              <w:top w:val="nil"/>
              <w:left w:val="nil"/>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29,7 ± 0,4</w:t>
            </w:r>
          </w:p>
        </w:tc>
        <w:tc>
          <w:tcPr>
            <w:tcW w:w="1701" w:type="dxa"/>
            <w:tcBorders>
              <w:top w:val="nil"/>
              <w:left w:val="nil"/>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29,37 ± 0,2</w:t>
            </w:r>
          </w:p>
        </w:tc>
        <w:tc>
          <w:tcPr>
            <w:tcW w:w="1429" w:type="dxa"/>
            <w:tcBorders>
              <w:top w:val="nil"/>
              <w:left w:val="nil"/>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3,56 ± 0,02</w:t>
            </w:r>
          </w:p>
        </w:tc>
      </w:tr>
      <w:tr w:rsidR="00CD27CD" w:rsidRPr="001C79ED" w:rsidTr="00CD27CD">
        <w:trPr>
          <w:trHeight w:val="170"/>
        </w:trPr>
        <w:tc>
          <w:tcPr>
            <w:tcW w:w="1163" w:type="dxa"/>
            <w:tcBorders>
              <w:top w:val="nil"/>
              <w:left w:val="single" w:sz="4" w:space="0" w:color="auto"/>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2-я</w:t>
            </w:r>
          </w:p>
        </w:tc>
        <w:tc>
          <w:tcPr>
            <w:tcW w:w="1814" w:type="dxa"/>
            <w:tcBorders>
              <w:top w:val="nil"/>
              <w:left w:val="nil"/>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30,1 ± 0,42</w:t>
            </w:r>
          </w:p>
        </w:tc>
        <w:tc>
          <w:tcPr>
            <w:tcW w:w="1701" w:type="dxa"/>
            <w:tcBorders>
              <w:top w:val="nil"/>
              <w:left w:val="nil"/>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30,18 ± 0,23*</w:t>
            </w:r>
          </w:p>
        </w:tc>
        <w:tc>
          <w:tcPr>
            <w:tcW w:w="1429" w:type="dxa"/>
            <w:tcBorders>
              <w:top w:val="nil"/>
              <w:left w:val="nil"/>
              <w:bottom w:val="single" w:sz="4" w:space="0" w:color="auto"/>
              <w:right w:val="single" w:sz="4" w:space="0" w:color="auto"/>
            </w:tcBorders>
            <w:shd w:val="clear" w:color="auto" w:fill="auto"/>
            <w:noWrap/>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3,61 ± 0,01</w:t>
            </w:r>
          </w:p>
        </w:tc>
      </w:tr>
    </w:tbl>
    <w:p w:rsidR="00CD27CD" w:rsidRPr="004745DE" w:rsidRDefault="00CD27CD" w:rsidP="00CD27CD">
      <w:pPr>
        <w:spacing w:after="0" w:line="240" w:lineRule="auto"/>
        <w:ind w:right="-5" w:firstLine="284"/>
        <w:jc w:val="both"/>
        <w:rPr>
          <w:rFonts w:ascii="Times New Roman" w:hAnsi="Times New Roman" w:cs="Times New Roman"/>
          <w:spacing w:val="-5"/>
          <w:sz w:val="16"/>
          <w:szCs w:val="20"/>
        </w:rPr>
      </w:pPr>
      <w:r>
        <w:rPr>
          <w:rFonts w:ascii="Times New Roman" w:hAnsi="Times New Roman" w:cs="Times New Roman"/>
          <w:spacing w:val="-5"/>
          <w:sz w:val="16"/>
          <w:szCs w:val="20"/>
        </w:rPr>
        <w:t xml:space="preserve">П р и м е ч а н и е: </w:t>
      </w:r>
      <w:r w:rsidRPr="004745DE">
        <w:rPr>
          <w:rFonts w:ascii="Times New Roman" w:hAnsi="Times New Roman" w:cs="Times New Roman"/>
          <w:spacing w:val="-5"/>
          <w:sz w:val="16"/>
          <w:szCs w:val="20"/>
        </w:rPr>
        <w:t>* Р≤0,05.</w:t>
      </w:r>
    </w:p>
    <w:p w:rsidR="00CD27CD" w:rsidRPr="00A34D58" w:rsidRDefault="00CD27CD" w:rsidP="00CD27CD">
      <w:pPr>
        <w:spacing w:after="0" w:line="240" w:lineRule="auto"/>
        <w:ind w:right="-5" w:firstLine="284"/>
        <w:jc w:val="both"/>
        <w:rPr>
          <w:rFonts w:ascii="Times New Roman" w:hAnsi="Times New Roman" w:cs="Times New Roman"/>
          <w:spacing w:val="-5"/>
          <w:sz w:val="20"/>
          <w:szCs w:val="20"/>
        </w:rPr>
      </w:pPr>
    </w:p>
    <w:p w:rsidR="00CD27CD" w:rsidRPr="001C79ED" w:rsidRDefault="00CD27CD" w:rsidP="00CD27CD">
      <w:pPr>
        <w:pStyle w:val="ac"/>
        <w:ind w:firstLine="284"/>
        <w:jc w:val="both"/>
        <w:rPr>
          <w:rFonts w:ascii="Times New Roman" w:hAnsi="Times New Roman" w:cs="Times New Roman"/>
          <w:sz w:val="20"/>
          <w:szCs w:val="20"/>
          <w:lang w:eastAsia="ru-RU"/>
        </w:rPr>
      </w:pPr>
      <w:r w:rsidRPr="001C79ED">
        <w:rPr>
          <w:rFonts w:ascii="Times New Roman" w:hAnsi="Times New Roman" w:cs="Times New Roman"/>
          <w:sz w:val="20"/>
          <w:szCs w:val="20"/>
          <w:lang w:eastAsia="ru-RU"/>
        </w:rPr>
        <w:t>Проведенные исследования показали, что коровы опытных групп, получавшие пропиленгликоль, более эффективно использовали пит</w:t>
      </w:r>
      <w:r w:rsidRPr="001C79ED">
        <w:rPr>
          <w:rFonts w:ascii="Times New Roman" w:hAnsi="Times New Roman" w:cs="Times New Roman"/>
          <w:sz w:val="20"/>
          <w:szCs w:val="20"/>
          <w:lang w:eastAsia="ru-RU"/>
        </w:rPr>
        <w:t>а</w:t>
      </w:r>
      <w:r w:rsidRPr="001C79ED">
        <w:rPr>
          <w:rFonts w:ascii="Times New Roman" w:hAnsi="Times New Roman" w:cs="Times New Roman"/>
          <w:sz w:val="20"/>
          <w:szCs w:val="20"/>
          <w:lang w:eastAsia="ru-RU"/>
        </w:rPr>
        <w:t>тельные вещества рациона на синтез молока.</w:t>
      </w:r>
    </w:p>
    <w:p w:rsidR="00CD27CD" w:rsidRPr="001C79ED" w:rsidRDefault="00CD27CD" w:rsidP="00CD27CD">
      <w:pPr>
        <w:spacing w:after="0" w:line="240"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rPr>
        <w:t>Биометрическая обработка данных о среднесуточных удоях коров и содержании жира в молоке свидетельствует, что среднесуточный удой молока опытной группы оказался достоверно выше среднесуточного удоя молока контрольной группы. Среднесуточный удой молока в п</w:t>
      </w:r>
      <w:r w:rsidRPr="001C79ED">
        <w:rPr>
          <w:rFonts w:ascii="Times New Roman" w:hAnsi="Times New Roman" w:cs="Times New Roman"/>
          <w:sz w:val="20"/>
          <w:szCs w:val="20"/>
        </w:rPr>
        <w:t>е</w:t>
      </w:r>
      <w:r w:rsidRPr="001C79ED">
        <w:rPr>
          <w:rFonts w:ascii="Times New Roman" w:hAnsi="Times New Roman" w:cs="Times New Roman"/>
          <w:sz w:val="20"/>
          <w:szCs w:val="20"/>
        </w:rPr>
        <w:t>ресчете на базисную жирность в опытной группе, получавшей проп</w:t>
      </w:r>
      <w:r w:rsidRPr="001C79ED">
        <w:rPr>
          <w:rFonts w:ascii="Times New Roman" w:hAnsi="Times New Roman" w:cs="Times New Roman"/>
          <w:sz w:val="20"/>
          <w:szCs w:val="20"/>
        </w:rPr>
        <w:t>и</w:t>
      </w:r>
      <w:r w:rsidRPr="001C79ED">
        <w:rPr>
          <w:rFonts w:ascii="Times New Roman" w:hAnsi="Times New Roman" w:cs="Times New Roman"/>
          <w:sz w:val="20"/>
          <w:szCs w:val="20"/>
        </w:rPr>
        <w:t>ленгликоль, был на 2,8 % выше по сравнению с контролем.</w:t>
      </w:r>
    </w:p>
    <w:p w:rsidR="00CD27CD" w:rsidRPr="001C79ED" w:rsidRDefault="00CD27CD" w:rsidP="00CD27CD">
      <w:pPr>
        <w:spacing w:after="0" w:line="240"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rPr>
        <w:t>Следует отметить, что валовое производство молока базисной жи</w:t>
      </w:r>
      <w:r w:rsidRPr="001C79ED">
        <w:rPr>
          <w:rFonts w:ascii="Times New Roman" w:hAnsi="Times New Roman" w:cs="Times New Roman"/>
          <w:sz w:val="20"/>
          <w:szCs w:val="20"/>
        </w:rPr>
        <w:t>р</w:t>
      </w:r>
      <w:r w:rsidRPr="001C79ED">
        <w:rPr>
          <w:rFonts w:ascii="Times New Roman" w:hAnsi="Times New Roman" w:cs="Times New Roman"/>
          <w:sz w:val="20"/>
          <w:szCs w:val="20"/>
        </w:rPr>
        <w:t>ности за опытный период в контрольной группе составило 1762,2 кг, а в опытной – 1810,8 кг, что на 2,8 % выше, чем в контроле; при этом общие затраты кормов в обеих группа</w:t>
      </w:r>
      <w:r w:rsidR="00BA10E5">
        <w:rPr>
          <w:rFonts w:ascii="Times New Roman" w:hAnsi="Times New Roman" w:cs="Times New Roman"/>
          <w:sz w:val="20"/>
          <w:szCs w:val="20"/>
        </w:rPr>
        <w:t>х</w:t>
      </w:r>
      <w:r w:rsidRPr="001C79ED">
        <w:rPr>
          <w:rFonts w:ascii="Times New Roman" w:hAnsi="Times New Roman" w:cs="Times New Roman"/>
          <w:sz w:val="20"/>
          <w:szCs w:val="20"/>
        </w:rPr>
        <w:t xml:space="preserve"> был</w:t>
      </w:r>
      <w:r w:rsidR="00BA10E5">
        <w:rPr>
          <w:rFonts w:ascii="Times New Roman" w:hAnsi="Times New Roman" w:cs="Times New Roman"/>
          <w:sz w:val="20"/>
          <w:szCs w:val="20"/>
        </w:rPr>
        <w:t>и</w:t>
      </w:r>
      <w:r w:rsidRPr="001C79ED">
        <w:rPr>
          <w:rFonts w:ascii="Times New Roman" w:hAnsi="Times New Roman" w:cs="Times New Roman"/>
          <w:sz w:val="20"/>
          <w:szCs w:val="20"/>
        </w:rPr>
        <w:t xml:space="preserve"> одинаковым</w:t>
      </w:r>
      <w:r w:rsidR="00BA10E5">
        <w:rPr>
          <w:rFonts w:ascii="Times New Roman" w:hAnsi="Times New Roman" w:cs="Times New Roman"/>
          <w:sz w:val="20"/>
          <w:szCs w:val="20"/>
        </w:rPr>
        <w:t>и</w:t>
      </w:r>
      <w:r w:rsidRPr="001C79ED">
        <w:rPr>
          <w:rFonts w:ascii="Times New Roman" w:hAnsi="Times New Roman" w:cs="Times New Roman"/>
          <w:sz w:val="20"/>
          <w:szCs w:val="20"/>
        </w:rPr>
        <w:t xml:space="preserve"> – 1251,16 к. ед. В расчете на 1 кг молока разница очевидна (табл. 4).</w:t>
      </w:r>
    </w:p>
    <w:p w:rsidR="00CD27CD" w:rsidRPr="001C79ED" w:rsidRDefault="00CD27CD" w:rsidP="00CD27CD">
      <w:pPr>
        <w:spacing w:after="0" w:line="240" w:lineRule="auto"/>
        <w:ind w:right="-5"/>
        <w:jc w:val="center"/>
        <w:rPr>
          <w:rFonts w:ascii="Times New Roman" w:hAnsi="Times New Roman" w:cs="Times New Roman"/>
          <w:sz w:val="16"/>
          <w:szCs w:val="20"/>
        </w:rPr>
      </w:pPr>
    </w:p>
    <w:p w:rsidR="00CD27CD" w:rsidRPr="004745DE" w:rsidRDefault="00CD27CD" w:rsidP="00CD27CD">
      <w:pPr>
        <w:spacing w:after="0" w:line="240" w:lineRule="auto"/>
        <w:ind w:right="-5"/>
        <w:jc w:val="center"/>
        <w:rPr>
          <w:rFonts w:ascii="Times New Roman" w:hAnsi="Times New Roman" w:cs="Times New Roman"/>
          <w:spacing w:val="-5"/>
          <w:sz w:val="16"/>
          <w:szCs w:val="20"/>
        </w:rPr>
      </w:pPr>
      <w:r w:rsidRPr="00821CA8">
        <w:rPr>
          <w:rFonts w:ascii="Times New Roman" w:hAnsi="Times New Roman" w:cs="Times New Roman"/>
          <w:spacing w:val="20"/>
          <w:sz w:val="16"/>
          <w:szCs w:val="20"/>
        </w:rPr>
        <w:t>Таблица</w:t>
      </w:r>
      <w:r w:rsidRPr="004745DE">
        <w:rPr>
          <w:rFonts w:ascii="Times New Roman" w:hAnsi="Times New Roman" w:cs="Times New Roman"/>
          <w:spacing w:val="-5"/>
          <w:sz w:val="16"/>
          <w:szCs w:val="20"/>
        </w:rPr>
        <w:t xml:space="preserve"> </w:t>
      </w:r>
      <w:r w:rsidRPr="004745DE">
        <w:rPr>
          <w:rFonts w:ascii="Times New Roman" w:hAnsi="Times New Roman" w:cs="Times New Roman"/>
          <w:sz w:val="16"/>
          <w:szCs w:val="20"/>
        </w:rPr>
        <w:t xml:space="preserve">4. </w:t>
      </w:r>
      <w:r w:rsidRPr="004745DE">
        <w:rPr>
          <w:rFonts w:ascii="Times New Roman" w:hAnsi="Times New Roman" w:cs="Times New Roman"/>
          <w:b/>
          <w:sz w:val="16"/>
          <w:szCs w:val="20"/>
        </w:rPr>
        <w:t>Затраты питательных веществ на 1 кг молока базисной жирности</w:t>
      </w:r>
    </w:p>
    <w:p w:rsidR="00CD27CD" w:rsidRPr="004745DE" w:rsidRDefault="00CD27CD" w:rsidP="00CD27CD">
      <w:pPr>
        <w:spacing w:after="0" w:line="240" w:lineRule="auto"/>
        <w:ind w:right="-5"/>
        <w:jc w:val="center"/>
        <w:rPr>
          <w:rFonts w:ascii="Times New Roman" w:hAnsi="Times New Roman" w:cs="Times New Roman"/>
          <w:spacing w:val="-5"/>
          <w:sz w:val="16"/>
          <w:szCs w:val="20"/>
        </w:rPr>
      </w:pPr>
    </w:p>
    <w:tbl>
      <w:tblPr>
        <w:tblW w:w="6101" w:type="dxa"/>
        <w:tblInd w:w="103" w:type="dxa"/>
        <w:tblLook w:val="0000"/>
      </w:tblPr>
      <w:tblGrid>
        <w:gridCol w:w="1990"/>
        <w:gridCol w:w="1134"/>
        <w:gridCol w:w="850"/>
        <w:gridCol w:w="2127"/>
      </w:tblGrid>
      <w:tr w:rsidR="00075F5B" w:rsidRPr="001C79ED" w:rsidTr="00977A45">
        <w:trPr>
          <w:trHeight w:val="43"/>
        </w:trPr>
        <w:tc>
          <w:tcPr>
            <w:tcW w:w="199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Показатели</w:t>
            </w:r>
          </w:p>
        </w:tc>
        <w:tc>
          <w:tcPr>
            <w:tcW w:w="1984" w:type="dxa"/>
            <w:gridSpan w:val="2"/>
            <w:tcBorders>
              <w:top w:val="single" w:sz="4" w:space="0" w:color="auto"/>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Группы</w:t>
            </w:r>
          </w:p>
        </w:tc>
        <w:tc>
          <w:tcPr>
            <w:tcW w:w="2127" w:type="dxa"/>
            <w:vMerge w:val="restart"/>
            <w:tcBorders>
              <w:top w:val="single" w:sz="4" w:space="0" w:color="auto"/>
              <w:left w:val="single" w:sz="4" w:space="0" w:color="auto"/>
              <w:right w:val="single" w:sz="4" w:space="0" w:color="auto"/>
            </w:tcBorders>
            <w:shd w:val="clear" w:color="auto" w:fill="auto"/>
            <w:noWrap/>
            <w:vAlign w:val="center"/>
          </w:tcPr>
          <w:p w:rsidR="00075F5B" w:rsidRPr="001C79ED" w:rsidRDefault="00075F5B" w:rsidP="00075F5B">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В % к</w:t>
            </w:r>
            <w:r>
              <w:rPr>
                <w:rFonts w:ascii="Times New Roman" w:hAnsi="Times New Roman" w:cs="Times New Roman"/>
                <w:sz w:val="16"/>
                <w:szCs w:val="16"/>
              </w:rPr>
              <w:t xml:space="preserve"> </w:t>
            </w:r>
            <w:r w:rsidRPr="001C79ED">
              <w:rPr>
                <w:rFonts w:ascii="Times New Roman" w:hAnsi="Times New Roman" w:cs="Times New Roman"/>
                <w:sz w:val="16"/>
                <w:szCs w:val="16"/>
              </w:rPr>
              <w:t>контрольной группе</w:t>
            </w:r>
          </w:p>
        </w:tc>
      </w:tr>
      <w:tr w:rsidR="00075F5B" w:rsidRPr="001C79ED" w:rsidTr="00977A45">
        <w:trPr>
          <w:trHeight w:val="103"/>
        </w:trPr>
        <w:tc>
          <w:tcPr>
            <w:tcW w:w="1990" w:type="dxa"/>
            <w:vMerge/>
            <w:tcBorders>
              <w:top w:val="single" w:sz="4" w:space="0" w:color="auto"/>
              <w:left w:val="single" w:sz="4" w:space="0" w:color="auto"/>
              <w:bottom w:val="single" w:sz="4" w:space="0" w:color="auto"/>
              <w:right w:val="single" w:sz="4" w:space="0" w:color="auto"/>
            </w:tcBorders>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p>
        </w:tc>
        <w:tc>
          <w:tcPr>
            <w:tcW w:w="1134"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контрольная</w:t>
            </w:r>
          </w:p>
        </w:tc>
        <w:tc>
          <w:tcPr>
            <w:tcW w:w="850"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опытная</w:t>
            </w:r>
          </w:p>
        </w:tc>
        <w:tc>
          <w:tcPr>
            <w:tcW w:w="2127" w:type="dxa"/>
            <w:vMerge/>
            <w:tcBorders>
              <w:left w:val="single" w:sz="4" w:space="0" w:color="auto"/>
              <w:bottom w:val="single" w:sz="4" w:space="0" w:color="auto"/>
              <w:right w:val="single" w:sz="4" w:space="0" w:color="auto"/>
            </w:tcBorders>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p>
        </w:tc>
      </w:tr>
      <w:tr w:rsidR="00075F5B" w:rsidRPr="001C79ED" w:rsidTr="00977A45">
        <w:trPr>
          <w:trHeight w:val="170"/>
        </w:trPr>
        <w:tc>
          <w:tcPr>
            <w:tcW w:w="1990" w:type="dxa"/>
            <w:tcBorders>
              <w:top w:val="nil"/>
              <w:left w:val="single" w:sz="4" w:space="0" w:color="auto"/>
              <w:bottom w:val="single" w:sz="4" w:space="0" w:color="auto"/>
              <w:right w:val="single" w:sz="4" w:space="0" w:color="auto"/>
            </w:tcBorders>
            <w:shd w:val="clear" w:color="auto" w:fill="auto"/>
            <w:noWrap/>
            <w:vAlign w:val="center"/>
          </w:tcPr>
          <w:p w:rsidR="00075F5B" w:rsidRPr="001C79ED" w:rsidRDefault="00BA10E5" w:rsidP="00CD27CD">
            <w:pPr>
              <w:spacing w:after="0" w:line="240" w:lineRule="auto"/>
              <w:ind w:right="-5"/>
              <w:jc w:val="both"/>
              <w:rPr>
                <w:rFonts w:ascii="Times New Roman" w:hAnsi="Times New Roman" w:cs="Times New Roman"/>
                <w:sz w:val="16"/>
                <w:szCs w:val="16"/>
              </w:rPr>
            </w:pPr>
            <w:r>
              <w:rPr>
                <w:rFonts w:ascii="Times New Roman" w:hAnsi="Times New Roman" w:cs="Times New Roman"/>
                <w:sz w:val="16"/>
                <w:szCs w:val="16"/>
              </w:rPr>
              <w:t>Корм. е</w:t>
            </w:r>
            <w:r w:rsidR="00075F5B" w:rsidRPr="001C79ED">
              <w:rPr>
                <w:rFonts w:ascii="Times New Roman" w:hAnsi="Times New Roman" w:cs="Times New Roman"/>
                <w:sz w:val="16"/>
                <w:szCs w:val="16"/>
              </w:rPr>
              <w:t>диниц</w:t>
            </w:r>
            <w:r w:rsidR="00075F5B">
              <w:rPr>
                <w:rFonts w:ascii="Times New Roman" w:hAnsi="Times New Roman" w:cs="Times New Roman"/>
                <w:sz w:val="16"/>
                <w:szCs w:val="16"/>
              </w:rPr>
              <w:t>, кг</w:t>
            </w:r>
          </w:p>
        </w:tc>
        <w:tc>
          <w:tcPr>
            <w:tcW w:w="1134"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0,71</w:t>
            </w:r>
          </w:p>
        </w:tc>
        <w:tc>
          <w:tcPr>
            <w:tcW w:w="850"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0,69</w:t>
            </w:r>
          </w:p>
        </w:tc>
        <w:tc>
          <w:tcPr>
            <w:tcW w:w="2127"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97,2</w:t>
            </w:r>
          </w:p>
        </w:tc>
      </w:tr>
      <w:tr w:rsidR="00075F5B" w:rsidRPr="001C79ED" w:rsidTr="00977A45">
        <w:trPr>
          <w:trHeight w:val="170"/>
        </w:trPr>
        <w:tc>
          <w:tcPr>
            <w:tcW w:w="1990" w:type="dxa"/>
            <w:tcBorders>
              <w:top w:val="nil"/>
              <w:left w:val="single" w:sz="4" w:space="0" w:color="auto"/>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Обменная энергия</w:t>
            </w:r>
            <w:r>
              <w:rPr>
                <w:rFonts w:ascii="Times New Roman" w:hAnsi="Times New Roman" w:cs="Times New Roman"/>
                <w:sz w:val="16"/>
                <w:szCs w:val="16"/>
              </w:rPr>
              <w:t xml:space="preserve">, </w:t>
            </w:r>
            <w:r w:rsidRPr="001C79ED">
              <w:rPr>
                <w:rFonts w:ascii="Times New Roman" w:hAnsi="Times New Roman" w:cs="Times New Roman"/>
                <w:sz w:val="16"/>
                <w:szCs w:val="16"/>
              </w:rPr>
              <w:t>МДж</w:t>
            </w:r>
          </w:p>
        </w:tc>
        <w:tc>
          <w:tcPr>
            <w:tcW w:w="1134"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7,63</w:t>
            </w:r>
          </w:p>
        </w:tc>
        <w:tc>
          <w:tcPr>
            <w:tcW w:w="850"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7,43</w:t>
            </w:r>
          </w:p>
        </w:tc>
        <w:tc>
          <w:tcPr>
            <w:tcW w:w="2127"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97,4</w:t>
            </w:r>
          </w:p>
        </w:tc>
      </w:tr>
      <w:tr w:rsidR="00075F5B" w:rsidRPr="001C79ED" w:rsidTr="00977A45">
        <w:trPr>
          <w:trHeight w:val="170"/>
        </w:trPr>
        <w:tc>
          <w:tcPr>
            <w:tcW w:w="1990" w:type="dxa"/>
            <w:tcBorders>
              <w:top w:val="nil"/>
              <w:left w:val="single" w:sz="4" w:space="0" w:color="auto"/>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СП</w:t>
            </w:r>
            <w:r>
              <w:rPr>
                <w:rFonts w:ascii="Times New Roman" w:hAnsi="Times New Roman" w:cs="Times New Roman"/>
                <w:sz w:val="16"/>
                <w:szCs w:val="16"/>
              </w:rPr>
              <w:t>, г</w:t>
            </w:r>
          </w:p>
        </w:tc>
        <w:tc>
          <w:tcPr>
            <w:tcW w:w="1134"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106,4</w:t>
            </w:r>
          </w:p>
        </w:tc>
        <w:tc>
          <w:tcPr>
            <w:tcW w:w="850"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103,5</w:t>
            </w:r>
          </w:p>
        </w:tc>
        <w:tc>
          <w:tcPr>
            <w:tcW w:w="2127"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97,3</w:t>
            </w:r>
          </w:p>
        </w:tc>
      </w:tr>
      <w:tr w:rsidR="00075F5B" w:rsidRPr="001C79ED" w:rsidTr="00977A45">
        <w:trPr>
          <w:trHeight w:val="170"/>
        </w:trPr>
        <w:tc>
          <w:tcPr>
            <w:tcW w:w="1990" w:type="dxa"/>
            <w:tcBorders>
              <w:top w:val="nil"/>
              <w:left w:val="single" w:sz="4" w:space="0" w:color="auto"/>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ПП</w:t>
            </w:r>
            <w:r>
              <w:rPr>
                <w:rFonts w:ascii="Times New Roman" w:hAnsi="Times New Roman" w:cs="Times New Roman"/>
                <w:sz w:val="16"/>
                <w:szCs w:val="16"/>
              </w:rPr>
              <w:t>, г</w:t>
            </w:r>
          </w:p>
        </w:tc>
        <w:tc>
          <w:tcPr>
            <w:tcW w:w="1134"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71,0</w:t>
            </w:r>
          </w:p>
        </w:tc>
        <w:tc>
          <w:tcPr>
            <w:tcW w:w="850"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69,1</w:t>
            </w:r>
          </w:p>
        </w:tc>
        <w:tc>
          <w:tcPr>
            <w:tcW w:w="2127" w:type="dxa"/>
            <w:tcBorders>
              <w:top w:val="nil"/>
              <w:left w:val="nil"/>
              <w:bottom w:val="single" w:sz="4" w:space="0" w:color="auto"/>
              <w:right w:val="single" w:sz="4" w:space="0" w:color="auto"/>
            </w:tcBorders>
            <w:shd w:val="clear" w:color="auto" w:fill="auto"/>
            <w:noWrap/>
            <w:vAlign w:val="center"/>
          </w:tcPr>
          <w:p w:rsidR="00075F5B" w:rsidRPr="001C79ED" w:rsidRDefault="00075F5B"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97,3</w:t>
            </w:r>
          </w:p>
        </w:tc>
      </w:tr>
    </w:tbl>
    <w:p w:rsidR="00CD27CD" w:rsidRPr="00821CA8" w:rsidRDefault="00CD27CD" w:rsidP="00CD27CD">
      <w:pPr>
        <w:spacing w:after="0" w:line="240" w:lineRule="auto"/>
        <w:ind w:right="-5" w:firstLine="284"/>
        <w:jc w:val="both"/>
        <w:rPr>
          <w:rFonts w:ascii="Times New Roman" w:hAnsi="Times New Roman" w:cs="Times New Roman"/>
          <w:spacing w:val="-5"/>
          <w:sz w:val="16"/>
          <w:szCs w:val="20"/>
        </w:rPr>
      </w:pPr>
    </w:p>
    <w:p w:rsidR="00CD27CD" w:rsidRPr="001C79ED" w:rsidRDefault="00CD27CD" w:rsidP="00CD27CD">
      <w:pPr>
        <w:spacing w:after="0" w:line="240"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rPr>
        <w:t>Затраты кормовых единиц на 1 кг молока базисной жирности</w:t>
      </w:r>
      <w:r w:rsidR="00BA10E5">
        <w:rPr>
          <w:rFonts w:ascii="Times New Roman" w:hAnsi="Times New Roman" w:cs="Times New Roman"/>
          <w:sz w:val="20"/>
          <w:szCs w:val="20"/>
        </w:rPr>
        <w:t>, как видно из табл. 4,</w:t>
      </w:r>
      <w:r w:rsidRPr="001C79ED">
        <w:rPr>
          <w:rFonts w:ascii="Times New Roman" w:hAnsi="Times New Roman" w:cs="Times New Roman"/>
          <w:sz w:val="20"/>
          <w:szCs w:val="20"/>
        </w:rPr>
        <w:t xml:space="preserve"> в опытной группе составляют 0,69 кормовых единиц, что на 2,8 % ниже, чем затраты кормовых единиц в контрольной гру</w:t>
      </w:r>
      <w:r w:rsidRPr="001C79ED">
        <w:rPr>
          <w:rFonts w:ascii="Times New Roman" w:hAnsi="Times New Roman" w:cs="Times New Roman"/>
          <w:sz w:val="20"/>
          <w:szCs w:val="20"/>
        </w:rPr>
        <w:t>п</w:t>
      </w:r>
      <w:r w:rsidRPr="001C79ED">
        <w:rPr>
          <w:rFonts w:ascii="Times New Roman" w:hAnsi="Times New Roman" w:cs="Times New Roman"/>
          <w:sz w:val="20"/>
          <w:szCs w:val="20"/>
        </w:rPr>
        <w:t>пе. Затраты обменной энергии, сырого и переваримого протеина были соответственно ниже на 2,6</w:t>
      </w:r>
      <w:r>
        <w:rPr>
          <w:rFonts w:ascii="Times New Roman" w:hAnsi="Times New Roman" w:cs="Times New Roman"/>
          <w:sz w:val="20"/>
          <w:szCs w:val="20"/>
        </w:rPr>
        <w:t xml:space="preserve"> </w:t>
      </w:r>
      <w:r w:rsidRPr="001C79ED">
        <w:rPr>
          <w:rFonts w:ascii="Times New Roman" w:hAnsi="Times New Roman" w:cs="Times New Roman"/>
          <w:sz w:val="20"/>
          <w:szCs w:val="20"/>
        </w:rPr>
        <w:t>%; 2,7</w:t>
      </w:r>
      <w:r w:rsidR="00BA10E5">
        <w:rPr>
          <w:rFonts w:ascii="Times New Roman" w:hAnsi="Times New Roman" w:cs="Times New Roman"/>
          <w:sz w:val="20"/>
          <w:szCs w:val="20"/>
        </w:rPr>
        <w:t xml:space="preserve"> </w:t>
      </w:r>
      <w:r w:rsidRPr="001C79ED">
        <w:rPr>
          <w:rFonts w:ascii="Times New Roman" w:hAnsi="Times New Roman" w:cs="Times New Roman"/>
          <w:sz w:val="20"/>
          <w:szCs w:val="20"/>
        </w:rPr>
        <w:t>% и 2,7</w:t>
      </w:r>
      <w:r>
        <w:rPr>
          <w:rFonts w:ascii="Times New Roman" w:hAnsi="Times New Roman" w:cs="Times New Roman"/>
          <w:sz w:val="20"/>
          <w:szCs w:val="20"/>
        </w:rPr>
        <w:t xml:space="preserve"> </w:t>
      </w:r>
      <w:r w:rsidRPr="001C79ED">
        <w:rPr>
          <w:rFonts w:ascii="Times New Roman" w:hAnsi="Times New Roman" w:cs="Times New Roman"/>
          <w:sz w:val="20"/>
          <w:szCs w:val="20"/>
        </w:rPr>
        <w:t>% по сравнению с контр</w:t>
      </w:r>
      <w:r w:rsidRPr="001C79ED">
        <w:rPr>
          <w:rFonts w:ascii="Times New Roman" w:hAnsi="Times New Roman" w:cs="Times New Roman"/>
          <w:sz w:val="20"/>
          <w:szCs w:val="20"/>
        </w:rPr>
        <w:t>о</w:t>
      </w:r>
      <w:r w:rsidRPr="001C79ED">
        <w:rPr>
          <w:rFonts w:ascii="Times New Roman" w:hAnsi="Times New Roman" w:cs="Times New Roman"/>
          <w:sz w:val="20"/>
          <w:szCs w:val="20"/>
        </w:rPr>
        <w:t xml:space="preserve">лем. </w:t>
      </w:r>
    </w:p>
    <w:p w:rsidR="00CD27CD" w:rsidRPr="001C79ED" w:rsidRDefault="00CD27CD" w:rsidP="00CD27CD">
      <w:pPr>
        <w:spacing w:after="0" w:line="240"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rPr>
        <w:t>По результатам проведенных исследований нами была рассчитана экономическая эффективность использования пропиленгликоля в р</w:t>
      </w:r>
      <w:r w:rsidRPr="001C79ED">
        <w:rPr>
          <w:rFonts w:ascii="Times New Roman" w:hAnsi="Times New Roman" w:cs="Times New Roman"/>
          <w:sz w:val="20"/>
          <w:szCs w:val="20"/>
        </w:rPr>
        <w:t>а</w:t>
      </w:r>
      <w:r w:rsidRPr="001C79ED">
        <w:rPr>
          <w:rFonts w:ascii="Times New Roman" w:hAnsi="Times New Roman" w:cs="Times New Roman"/>
          <w:sz w:val="20"/>
          <w:szCs w:val="20"/>
        </w:rPr>
        <w:t xml:space="preserve">ционах лактирующих коров (табл. 5). </w:t>
      </w:r>
    </w:p>
    <w:p w:rsidR="00CD27CD" w:rsidRPr="001C79ED" w:rsidRDefault="00CD27CD" w:rsidP="00CD27CD">
      <w:pPr>
        <w:spacing w:after="0" w:line="240" w:lineRule="auto"/>
        <w:ind w:right="-5" w:firstLine="284"/>
        <w:jc w:val="both"/>
        <w:rPr>
          <w:rFonts w:ascii="Times New Roman" w:hAnsi="Times New Roman" w:cs="Times New Roman"/>
          <w:sz w:val="20"/>
          <w:szCs w:val="20"/>
        </w:rPr>
      </w:pPr>
    </w:p>
    <w:p w:rsidR="00CD27CD" w:rsidRPr="001C79ED" w:rsidRDefault="00CD27CD" w:rsidP="00CD27CD">
      <w:pPr>
        <w:spacing w:after="0" w:line="240" w:lineRule="auto"/>
        <w:ind w:right="-5"/>
        <w:jc w:val="center"/>
        <w:rPr>
          <w:rFonts w:ascii="Times New Roman" w:hAnsi="Times New Roman" w:cs="Times New Roman"/>
          <w:b/>
          <w:sz w:val="16"/>
          <w:szCs w:val="20"/>
        </w:rPr>
      </w:pPr>
      <w:r w:rsidRPr="001C79ED">
        <w:rPr>
          <w:rFonts w:ascii="Times New Roman" w:hAnsi="Times New Roman" w:cs="Times New Roman"/>
          <w:sz w:val="16"/>
          <w:szCs w:val="20"/>
        </w:rPr>
        <w:t>Т</w:t>
      </w:r>
      <w:r>
        <w:rPr>
          <w:rFonts w:ascii="Times New Roman" w:hAnsi="Times New Roman" w:cs="Times New Roman"/>
          <w:sz w:val="16"/>
          <w:szCs w:val="20"/>
        </w:rPr>
        <w:t xml:space="preserve"> </w:t>
      </w:r>
      <w:r w:rsidRPr="001C79ED">
        <w:rPr>
          <w:rFonts w:ascii="Times New Roman" w:hAnsi="Times New Roman" w:cs="Times New Roman"/>
          <w:sz w:val="16"/>
          <w:szCs w:val="20"/>
        </w:rPr>
        <w:t>а</w:t>
      </w:r>
      <w:r>
        <w:rPr>
          <w:rFonts w:ascii="Times New Roman" w:hAnsi="Times New Roman" w:cs="Times New Roman"/>
          <w:sz w:val="16"/>
          <w:szCs w:val="20"/>
        </w:rPr>
        <w:t xml:space="preserve"> </w:t>
      </w:r>
      <w:r w:rsidRPr="001C79ED">
        <w:rPr>
          <w:rFonts w:ascii="Times New Roman" w:hAnsi="Times New Roman" w:cs="Times New Roman"/>
          <w:sz w:val="16"/>
          <w:szCs w:val="20"/>
        </w:rPr>
        <w:t>б</w:t>
      </w:r>
      <w:r>
        <w:rPr>
          <w:rFonts w:ascii="Times New Roman" w:hAnsi="Times New Roman" w:cs="Times New Roman"/>
          <w:sz w:val="16"/>
          <w:szCs w:val="20"/>
        </w:rPr>
        <w:t xml:space="preserve"> </w:t>
      </w:r>
      <w:r w:rsidRPr="001C79ED">
        <w:rPr>
          <w:rFonts w:ascii="Times New Roman" w:hAnsi="Times New Roman" w:cs="Times New Roman"/>
          <w:sz w:val="16"/>
          <w:szCs w:val="20"/>
        </w:rPr>
        <w:t>л</w:t>
      </w:r>
      <w:r>
        <w:rPr>
          <w:rFonts w:ascii="Times New Roman" w:hAnsi="Times New Roman" w:cs="Times New Roman"/>
          <w:sz w:val="16"/>
          <w:szCs w:val="20"/>
        </w:rPr>
        <w:t xml:space="preserve"> </w:t>
      </w:r>
      <w:r w:rsidRPr="001C79ED">
        <w:rPr>
          <w:rFonts w:ascii="Times New Roman" w:hAnsi="Times New Roman" w:cs="Times New Roman"/>
          <w:sz w:val="16"/>
          <w:szCs w:val="20"/>
        </w:rPr>
        <w:t>и</w:t>
      </w:r>
      <w:r>
        <w:rPr>
          <w:rFonts w:ascii="Times New Roman" w:hAnsi="Times New Roman" w:cs="Times New Roman"/>
          <w:sz w:val="16"/>
          <w:szCs w:val="20"/>
        </w:rPr>
        <w:t xml:space="preserve"> </w:t>
      </w:r>
      <w:r w:rsidRPr="001C79ED">
        <w:rPr>
          <w:rFonts w:ascii="Times New Roman" w:hAnsi="Times New Roman" w:cs="Times New Roman"/>
          <w:sz w:val="16"/>
          <w:szCs w:val="20"/>
        </w:rPr>
        <w:t>ц</w:t>
      </w:r>
      <w:r>
        <w:rPr>
          <w:rFonts w:ascii="Times New Roman" w:hAnsi="Times New Roman" w:cs="Times New Roman"/>
          <w:sz w:val="16"/>
          <w:szCs w:val="20"/>
        </w:rPr>
        <w:t xml:space="preserve"> </w:t>
      </w:r>
      <w:r w:rsidRPr="001C79ED">
        <w:rPr>
          <w:rFonts w:ascii="Times New Roman" w:hAnsi="Times New Roman" w:cs="Times New Roman"/>
          <w:sz w:val="16"/>
          <w:szCs w:val="20"/>
        </w:rPr>
        <w:t>а</w:t>
      </w:r>
      <w:r>
        <w:rPr>
          <w:rFonts w:ascii="Times New Roman" w:hAnsi="Times New Roman" w:cs="Times New Roman"/>
          <w:sz w:val="16"/>
          <w:szCs w:val="20"/>
        </w:rPr>
        <w:t xml:space="preserve"> </w:t>
      </w:r>
      <w:r w:rsidRPr="001C79ED">
        <w:rPr>
          <w:rFonts w:ascii="Times New Roman" w:hAnsi="Times New Roman" w:cs="Times New Roman"/>
          <w:sz w:val="20"/>
          <w:szCs w:val="20"/>
        </w:rPr>
        <w:t xml:space="preserve"> </w:t>
      </w:r>
      <w:r w:rsidRPr="001C79ED">
        <w:rPr>
          <w:rFonts w:ascii="Times New Roman" w:hAnsi="Times New Roman" w:cs="Times New Roman"/>
          <w:sz w:val="16"/>
          <w:szCs w:val="20"/>
        </w:rPr>
        <w:t xml:space="preserve">5. </w:t>
      </w:r>
      <w:r w:rsidRPr="001C79ED">
        <w:rPr>
          <w:rFonts w:ascii="Times New Roman" w:hAnsi="Times New Roman" w:cs="Times New Roman"/>
          <w:b/>
          <w:sz w:val="16"/>
          <w:szCs w:val="20"/>
        </w:rPr>
        <w:t xml:space="preserve">Экономическая оценка использования пропиленгликоля </w:t>
      </w:r>
    </w:p>
    <w:p w:rsidR="00CD27CD" w:rsidRPr="001C79ED" w:rsidRDefault="00CD27CD" w:rsidP="00CD27CD">
      <w:pPr>
        <w:spacing w:after="0" w:line="240" w:lineRule="auto"/>
        <w:ind w:right="-5"/>
        <w:jc w:val="center"/>
        <w:rPr>
          <w:rFonts w:ascii="Times New Roman" w:hAnsi="Times New Roman" w:cs="Times New Roman"/>
          <w:b/>
          <w:sz w:val="16"/>
          <w:szCs w:val="20"/>
        </w:rPr>
      </w:pPr>
      <w:r w:rsidRPr="001C79ED">
        <w:rPr>
          <w:rFonts w:ascii="Times New Roman" w:hAnsi="Times New Roman" w:cs="Times New Roman"/>
          <w:b/>
          <w:sz w:val="16"/>
          <w:szCs w:val="20"/>
        </w:rPr>
        <w:t>в рационах лактирующих коров</w:t>
      </w:r>
    </w:p>
    <w:p w:rsidR="00CD27CD" w:rsidRPr="001C79ED" w:rsidRDefault="00CD27CD" w:rsidP="00CD27CD">
      <w:pPr>
        <w:spacing w:after="0" w:line="240" w:lineRule="auto"/>
        <w:ind w:right="-5" w:firstLine="284"/>
        <w:jc w:val="both"/>
        <w:rPr>
          <w:rFonts w:ascii="Times New Roman" w:hAnsi="Times New Roman" w:cs="Times New Roman"/>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11"/>
        <w:gridCol w:w="1101"/>
        <w:gridCol w:w="884"/>
      </w:tblGrid>
      <w:tr w:rsidR="00CD27CD" w:rsidRPr="001C79ED" w:rsidTr="00CD27CD">
        <w:tc>
          <w:tcPr>
            <w:tcW w:w="4111" w:type="dxa"/>
            <w:vMerge w:val="restart"/>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Показатели</w:t>
            </w:r>
          </w:p>
        </w:tc>
        <w:tc>
          <w:tcPr>
            <w:tcW w:w="1985" w:type="dxa"/>
            <w:gridSpan w:val="2"/>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Группы</w:t>
            </w:r>
          </w:p>
        </w:tc>
      </w:tr>
      <w:tr w:rsidR="00CD27CD" w:rsidRPr="001C79ED" w:rsidTr="00CD27CD">
        <w:tc>
          <w:tcPr>
            <w:tcW w:w="4111" w:type="dxa"/>
            <w:vMerge/>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Контрольная</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Опытная</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Поголовье коров, гол</w:t>
            </w:r>
            <w:r w:rsidR="00BA10E5">
              <w:rPr>
                <w:rFonts w:ascii="Times New Roman" w:hAnsi="Times New Roman" w:cs="Times New Roman"/>
                <w:sz w:val="16"/>
                <w:szCs w:val="16"/>
              </w:rPr>
              <w:t>.</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12</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12</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Суточный удой в переводе на базисную жирность, кг</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29,37</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30,18</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Получено продукции за опыт, кг</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21146,4</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21729,6</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Получено дополнительной продукции за опыт, кг</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583,2</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Стоимость дополнительной продукции, руб.</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408,24</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Дополнительные затраты</w:t>
            </w:r>
            <w:r w:rsidR="00BA10E5">
              <w:rPr>
                <w:rFonts w:ascii="Times New Roman" w:hAnsi="Times New Roman" w:cs="Times New Roman"/>
                <w:sz w:val="16"/>
                <w:szCs w:val="16"/>
              </w:rPr>
              <w:t>,</w:t>
            </w:r>
            <w:r w:rsidRPr="001C79ED">
              <w:rPr>
                <w:rFonts w:ascii="Times New Roman" w:hAnsi="Times New Roman" w:cs="Times New Roman"/>
                <w:sz w:val="16"/>
                <w:szCs w:val="16"/>
              </w:rPr>
              <w:t xml:space="preserve"> всего, руб.</w:t>
            </w:r>
            <w:r w:rsidR="00356EAF">
              <w:rPr>
                <w:rFonts w:ascii="Times New Roman" w:hAnsi="Times New Roman" w:cs="Times New Roman"/>
                <w:sz w:val="16"/>
                <w:szCs w:val="16"/>
              </w:rPr>
              <w:t>,</w:t>
            </w:r>
            <w:r w:rsidRPr="001C79ED">
              <w:rPr>
                <w:rFonts w:ascii="Times New Roman" w:hAnsi="Times New Roman" w:cs="Times New Roman"/>
                <w:sz w:val="16"/>
                <w:szCs w:val="16"/>
              </w:rPr>
              <w:t xml:space="preserve"> в т. ч.:</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65,42</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Оплата труда</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58,32</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Пропиленгликоль</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4,0</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Прочие затраты</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3,1</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Дополнительная прибыль за опыт, руб.</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342,82</w:t>
            </w:r>
          </w:p>
        </w:tc>
      </w:tr>
      <w:tr w:rsidR="00CD27CD" w:rsidRPr="001C79ED" w:rsidTr="00CD27CD">
        <w:tc>
          <w:tcPr>
            <w:tcW w:w="4111" w:type="dxa"/>
            <w:shd w:val="clear" w:color="auto" w:fill="auto"/>
            <w:vAlign w:val="center"/>
          </w:tcPr>
          <w:p w:rsidR="00CD27CD" w:rsidRPr="001C79ED" w:rsidRDefault="00CD27CD" w:rsidP="00CD27CD">
            <w:pPr>
              <w:spacing w:after="0" w:line="240" w:lineRule="auto"/>
              <w:ind w:right="-5"/>
              <w:jc w:val="both"/>
              <w:rPr>
                <w:rFonts w:ascii="Times New Roman" w:hAnsi="Times New Roman" w:cs="Times New Roman"/>
                <w:sz w:val="16"/>
                <w:szCs w:val="16"/>
              </w:rPr>
            </w:pPr>
            <w:r w:rsidRPr="001C79ED">
              <w:rPr>
                <w:rFonts w:ascii="Times New Roman" w:hAnsi="Times New Roman" w:cs="Times New Roman"/>
                <w:sz w:val="16"/>
                <w:szCs w:val="16"/>
              </w:rPr>
              <w:t>В т. ч. на 1 корову, руб.</w:t>
            </w:r>
          </w:p>
        </w:tc>
        <w:tc>
          <w:tcPr>
            <w:tcW w:w="1101"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w:t>
            </w:r>
          </w:p>
        </w:tc>
        <w:tc>
          <w:tcPr>
            <w:tcW w:w="884" w:type="dxa"/>
            <w:shd w:val="clear" w:color="auto" w:fill="auto"/>
            <w:vAlign w:val="center"/>
          </w:tcPr>
          <w:p w:rsidR="00CD27CD" w:rsidRPr="001C79ED" w:rsidRDefault="00CD27CD" w:rsidP="00CD27CD">
            <w:pPr>
              <w:spacing w:after="0" w:line="240" w:lineRule="auto"/>
              <w:ind w:right="-5"/>
              <w:jc w:val="center"/>
              <w:rPr>
                <w:rFonts w:ascii="Times New Roman" w:hAnsi="Times New Roman" w:cs="Times New Roman"/>
                <w:sz w:val="16"/>
                <w:szCs w:val="16"/>
              </w:rPr>
            </w:pPr>
            <w:r w:rsidRPr="001C79ED">
              <w:rPr>
                <w:rFonts w:ascii="Times New Roman" w:hAnsi="Times New Roman" w:cs="Times New Roman"/>
                <w:sz w:val="16"/>
                <w:szCs w:val="16"/>
              </w:rPr>
              <w:t>28,6</w:t>
            </w:r>
          </w:p>
        </w:tc>
      </w:tr>
    </w:tbl>
    <w:p w:rsidR="00CD27CD" w:rsidRPr="00A06138" w:rsidRDefault="00CD27CD" w:rsidP="00CD27CD">
      <w:pPr>
        <w:spacing w:after="0" w:line="240" w:lineRule="auto"/>
        <w:ind w:right="-5" w:firstLine="284"/>
        <w:jc w:val="both"/>
        <w:rPr>
          <w:rFonts w:ascii="Times New Roman" w:hAnsi="Times New Roman" w:cs="Times New Roman"/>
          <w:spacing w:val="-5"/>
          <w:sz w:val="20"/>
          <w:szCs w:val="20"/>
        </w:rPr>
      </w:pPr>
    </w:p>
    <w:p w:rsidR="00CD27CD" w:rsidRPr="001C79ED" w:rsidRDefault="00CD27CD" w:rsidP="00CD27CD">
      <w:pPr>
        <w:spacing w:after="0" w:line="240"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lang w:eastAsia="ru-RU"/>
        </w:rPr>
        <w:t>Анализ экономических показателей позволил установить, что с п</w:t>
      </w:r>
      <w:r w:rsidRPr="001C79ED">
        <w:rPr>
          <w:rFonts w:ascii="Times New Roman" w:hAnsi="Times New Roman" w:cs="Times New Roman"/>
          <w:sz w:val="20"/>
          <w:szCs w:val="20"/>
          <w:lang w:eastAsia="ru-RU"/>
        </w:rPr>
        <w:t>о</w:t>
      </w:r>
      <w:r w:rsidRPr="001C79ED">
        <w:rPr>
          <w:rFonts w:ascii="Times New Roman" w:hAnsi="Times New Roman" w:cs="Times New Roman"/>
          <w:sz w:val="20"/>
          <w:szCs w:val="20"/>
          <w:lang w:eastAsia="ru-RU"/>
        </w:rPr>
        <w:t>вышением продуктивности снижается себестоимость молока. И</w:t>
      </w:r>
      <w:r w:rsidRPr="001C79ED">
        <w:rPr>
          <w:rFonts w:ascii="Times New Roman" w:hAnsi="Times New Roman" w:cs="Times New Roman"/>
          <w:sz w:val="20"/>
          <w:szCs w:val="20"/>
        </w:rPr>
        <w:t>спол</w:t>
      </w:r>
      <w:r w:rsidRPr="001C79ED">
        <w:rPr>
          <w:rFonts w:ascii="Times New Roman" w:hAnsi="Times New Roman" w:cs="Times New Roman"/>
          <w:sz w:val="20"/>
          <w:szCs w:val="20"/>
        </w:rPr>
        <w:t>ь</w:t>
      </w:r>
      <w:r w:rsidRPr="001C79ED">
        <w:rPr>
          <w:rFonts w:ascii="Times New Roman" w:hAnsi="Times New Roman" w:cs="Times New Roman"/>
          <w:sz w:val="20"/>
          <w:szCs w:val="20"/>
        </w:rPr>
        <w:t>зование пропиленгликоля является экономически оправданным. Скармливание основного рациона с добавлением пропиленгликоля позволило получить за период опыта дополнительно молока от опы</w:t>
      </w:r>
      <w:r w:rsidRPr="001C79ED">
        <w:rPr>
          <w:rFonts w:ascii="Times New Roman" w:hAnsi="Times New Roman" w:cs="Times New Roman"/>
          <w:sz w:val="20"/>
          <w:szCs w:val="20"/>
        </w:rPr>
        <w:t>т</w:t>
      </w:r>
      <w:r w:rsidRPr="001C79ED">
        <w:rPr>
          <w:rFonts w:ascii="Times New Roman" w:hAnsi="Times New Roman" w:cs="Times New Roman"/>
          <w:sz w:val="20"/>
          <w:szCs w:val="20"/>
        </w:rPr>
        <w:t>ной группы 583,2 кг, стоимость дополнительной продукции составила 408,24 рублей</w:t>
      </w:r>
      <w:r w:rsidRPr="001C79ED">
        <w:rPr>
          <w:rFonts w:ascii="Times New Roman" w:hAnsi="Times New Roman" w:cs="Times New Roman"/>
          <w:color w:val="000000" w:themeColor="text1"/>
          <w:sz w:val="20"/>
          <w:szCs w:val="20"/>
        </w:rPr>
        <w:t>.</w:t>
      </w:r>
      <w:r w:rsidRPr="001C79ED">
        <w:rPr>
          <w:rFonts w:ascii="Times New Roman" w:hAnsi="Times New Roman" w:cs="Times New Roman"/>
          <w:color w:val="FF0000"/>
          <w:sz w:val="20"/>
          <w:szCs w:val="20"/>
        </w:rPr>
        <w:t xml:space="preserve"> </w:t>
      </w:r>
      <w:r w:rsidRPr="001C79ED">
        <w:rPr>
          <w:rFonts w:ascii="Times New Roman" w:hAnsi="Times New Roman" w:cs="Times New Roman"/>
          <w:sz w:val="20"/>
          <w:szCs w:val="20"/>
        </w:rPr>
        <w:t xml:space="preserve">Учитывая дополнительные затраты и стоимость </w:t>
      </w:r>
      <w:r w:rsidRPr="00BA10E5">
        <w:rPr>
          <w:rFonts w:ascii="Times New Roman" w:hAnsi="Times New Roman" w:cs="Times New Roman"/>
          <w:spacing w:val="-2"/>
          <w:sz w:val="20"/>
          <w:szCs w:val="20"/>
        </w:rPr>
        <w:t>допо</w:t>
      </w:r>
      <w:r w:rsidRPr="00BA10E5">
        <w:rPr>
          <w:rFonts w:ascii="Times New Roman" w:hAnsi="Times New Roman" w:cs="Times New Roman"/>
          <w:spacing w:val="-2"/>
          <w:sz w:val="20"/>
          <w:szCs w:val="20"/>
        </w:rPr>
        <w:t>л</w:t>
      </w:r>
      <w:r w:rsidRPr="00BA10E5">
        <w:rPr>
          <w:rFonts w:ascii="Times New Roman" w:hAnsi="Times New Roman" w:cs="Times New Roman"/>
          <w:spacing w:val="-2"/>
          <w:sz w:val="20"/>
          <w:szCs w:val="20"/>
        </w:rPr>
        <w:t>нительной продукции</w:t>
      </w:r>
      <w:r w:rsidR="00BA10E5" w:rsidRPr="00BA10E5">
        <w:rPr>
          <w:rFonts w:ascii="Times New Roman" w:hAnsi="Times New Roman" w:cs="Times New Roman"/>
          <w:spacing w:val="-2"/>
          <w:sz w:val="20"/>
          <w:szCs w:val="20"/>
        </w:rPr>
        <w:t>,</w:t>
      </w:r>
      <w:r w:rsidRPr="00BA10E5">
        <w:rPr>
          <w:rFonts w:ascii="Times New Roman" w:hAnsi="Times New Roman" w:cs="Times New Roman"/>
          <w:spacing w:val="-2"/>
          <w:sz w:val="20"/>
          <w:szCs w:val="20"/>
        </w:rPr>
        <w:t xml:space="preserve"> можно определить прибыль. В нашем случае прибыль от дополнительной продукции за опыт составила 342,82 рубл</w:t>
      </w:r>
      <w:r w:rsidR="00BA10E5" w:rsidRPr="00BA10E5">
        <w:rPr>
          <w:rFonts w:ascii="Times New Roman" w:hAnsi="Times New Roman" w:cs="Times New Roman"/>
          <w:spacing w:val="-2"/>
          <w:sz w:val="20"/>
          <w:szCs w:val="20"/>
        </w:rPr>
        <w:t>я</w:t>
      </w:r>
      <w:r w:rsidRPr="00BA10E5">
        <w:rPr>
          <w:rFonts w:ascii="Times New Roman" w:hAnsi="Times New Roman" w:cs="Times New Roman"/>
          <w:spacing w:val="-2"/>
          <w:sz w:val="20"/>
          <w:szCs w:val="20"/>
        </w:rPr>
        <w:t>.</w:t>
      </w:r>
    </w:p>
    <w:p w:rsidR="00CD27CD" w:rsidRPr="001C79ED" w:rsidRDefault="00CD27CD" w:rsidP="00CD27CD">
      <w:pPr>
        <w:spacing w:after="0" w:line="240" w:lineRule="auto"/>
        <w:ind w:right="-5" w:firstLine="284"/>
        <w:jc w:val="both"/>
        <w:rPr>
          <w:rFonts w:ascii="Times New Roman" w:hAnsi="Times New Roman" w:cs="Times New Roman"/>
          <w:sz w:val="20"/>
          <w:szCs w:val="20"/>
        </w:rPr>
      </w:pPr>
      <w:r w:rsidRPr="001C79ED">
        <w:rPr>
          <w:rFonts w:ascii="Times New Roman" w:hAnsi="Times New Roman" w:cs="Times New Roman"/>
          <w:sz w:val="20"/>
          <w:szCs w:val="20"/>
        </w:rPr>
        <w:t>В масштабах всего хозяйства этот технологический прием позволит иметь значительный экономический эффект.</w:t>
      </w:r>
    </w:p>
    <w:p w:rsidR="00CD27CD" w:rsidRPr="001C79ED" w:rsidRDefault="00CD27CD" w:rsidP="00CD27CD">
      <w:pPr>
        <w:tabs>
          <w:tab w:val="left" w:pos="3927"/>
          <w:tab w:val="center" w:pos="4947"/>
        </w:tabs>
        <w:spacing w:after="0" w:line="240" w:lineRule="auto"/>
        <w:ind w:right="-6" w:firstLine="284"/>
        <w:jc w:val="both"/>
        <w:rPr>
          <w:rFonts w:ascii="Times New Roman" w:hAnsi="Times New Roman" w:cs="Times New Roman"/>
          <w:sz w:val="20"/>
          <w:szCs w:val="28"/>
        </w:rPr>
      </w:pPr>
      <w:r w:rsidRPr="001C79ED">
        <w:rPr>
          <w:rFonts w:ascii="Times New Roman" w:hAnsi="Times New Roman"/>
          <w:b/>
          <w:sz w:val="20"/>
          <w:szCs w:val="16"/>
        </w:rPr>
        <w:t xml:space="preserve">Выводы. </w:t>
      </w:r>
      <w:r w:rsidRPr="001C79ED">
        <w:rPr>
          <w:rFonts w:ascii="Times New Roman" w:hAnsi="Times New Roman" w:cs="Times New Roman"/>
          <w:sz w:val="20"/>
          <w:szCs w:val="28"/>
        </w:rPr>
        <w:t>На основании проведенных исследований и анализа п</w:t>
      </w:r>
      <w:r w:rsidRPr="001C79ED">
        <w:rPr>
          <w:rFonts w:ascii="Times New Roman" w:hAnsi="Times New Roman" w:cs="Times New Roman"/>
          <w:sz w:val="20"/>
          <w:szCs w:val="28"/>
        </w:rPr>
        <w:t>о</w:t>
      </w:r>
      <w:r w:rsidRPr="001C79ED">
        <w:rPr>
          <w:rFonts w:ascii="Times New Roman" w:hAnsi="Times New Roman" w:cs="Times New Roman"/>
          <w:sz w:val="20"/>
          <w:szCs w:val="28"/>
        </w:rPr>
        <w:t>лученных данных можно сделать следующие выводы: среднесуточный удой молока в пересчете на базисную жирность в опытной группе, п</w:t>
      </w:r>
      <w:r w:rsidRPr="001C79ED">
        <w:rPr>
          <w:rFonts w:ascii="Times New Roman" w:hAnsi="Times New Roman" w:cs="Times New Roman"/>
          <w:sz w:val="20"/>
          <w:szCs w:val="28"/>
        </w:rPr>
        <w:t>о</w:t>
      </w:r>
      <w:r w:rsidRPr="001C79ED">
        <w:rPr>
          <w:rFonts w:ascii="Times New Roman" w:hAnsi="Times New Roman" w:cs="Times New Roman"/>
          <w:sz w:val="20"/>
          <w:szCs w:val="28"/>
        </w:rPr>
        <w:t>лучавшей пропиленгликоль, был на 2,8 % выше по сравнению с ко</w:t>
      </w:r>
      <w:r w:rsidRPr="001C79ED">
        <w:rPr>
          <w:rFonts w:ascii="Times New Roman" w:hAnsi="Times New Roman" w:cs="Times New Roman"/>
          <w:sz w:val="20"/>
          <w:szCs w:val="28"/>
        </w:rPr>
        <w:t>н</w:t>
      </w:r>
      <w:r w:rsidRPr="001C79ED">
        <w:rPr>
          <w:rFonts w:ascii="Times New Roman" w:hAnsi="Times New Roman" w:cs="Times New Roman"/>
          <w:sz w:val="20"/>
          <w:szCs w:val="28"/>
        </w:rPr>
        <w:t>тролем, применение пропиленгликоля в рационах лактирующих коров способствовало экономии затрат на получение 1 кг молока базисной жирности: обменной энергии – 2,6 %, сырого и переваримого проте</w:t>
      </w:r>
      <w:r w:rsidRPr="001C79ED">
        <w:rPr>
          <w:rFonts w:ascii="Times New Roman" w:hAnsi="Times New Roman" w:cs="Times New Roman"/>
          <w:sz w:val="20"/>
          <w:szCs w:val="28"/>
        </w:rPr>
        <w:t>и</w:t>
      </w:r>
      <w:r w:rsidRPr="001C79ED">
        <w:rPr>
          <w:rFonts w:ascii="Times New Roman" w:hAnsi="Times New Roman" w:cs="Times New Roman"/>
          <w:sz w:val="20"/>
          <w:szCs w:val="28"/>
        </w:rPr>
        <w:t>на</w:t>
      </w:r>
      <w:r>
        <w:rPr>
          <w:rFonts w:ascii="Times New Roman" w:hAnsi="Times New Roman" w:cs="Times New Roman"/>
          <w:sz w:val="20"/>
          <w:szCs w:val="28"/>
        </w:rPr>
        <w:t> </w:t>
      </w:r>
      <w:r w:rsidRPr="001C79ED">
        <w:rPr>
          <w:rFonts w:ascii="Times New Roman" w:hAnsi="Times New Roman" w:cs="Times New Roman"/>
          <w:sz w:val="20"/>
          <w:szCs w:val="28"/>
        </w:rPr>
        <w:t>– на 2,7 %. Экономический эффект от включения в рацион лакт</w:t>
      </w:r>
      <w:r w:rsidRPr="001C79ED">
        <w:rPr>
          <w:rFonts w:ascii="Times New Roman" w:hAnsi="Times New Roman" w:cs="Times New Roman"/>
          <w:sz w:val="20"/>
          <w:szCs w:val="28"/>
        </w:rPr>
        <w:t>и</w:t>
      </w:r>
      <w:r w:rsidRPr="001C79ED">
        <w:rPr>
          <w:rFonts w:ascii="Times New Roman" w:hAnsi="Times New Roman" w:cs="Times New Roman"/>
          <w:sz w:val="20"/>
          <w:szCs w:val="28"/>
        </w:rPr>
        <w:t>рующих коров пропиленгликоля составил за опыт 342,82 рубля.</w:t>
      </w:r>
    </w:p>
    <w:p w:rsidR="00CD27CD" w:rsidRPr="001C79ED" w:rsidRDefault="00CD27CD" w:rsidP="00CD27CD">
      <w:pPr>
        <w:spacing w:after="0" w:line="240" w:lineRule="auto"/>
        <w:ind w:firstLine="284"/>
        <w:jc w:val="both"/>
        <w:rPr>
          <w:rFonts w:ascii="Times New Roman" w:hAnsi="Times New Roman" w:cs="Times New Roman"/>
          <w:b/>
          <w:sz w:val="16"/>
          <w:szCs w:val="20"/>
        </w:rPr>
      </w:pPr>
    </w:p>
    <w:p w:rsidR="00CD27CD" w:rsidRPr="001C79ED" w:rsidRDefault="00CD27CD" w:rsidP="00CD27CD">
      <w:pPr>
        <w:spacing w:after="0" w:line="240" w:lineRule="auto"/>
        <w:jc w:val="center"/>
        <w:rPr>
          <w:rFonts w:ascii="Times New Roman" w:hAnsi="Times New Roman" w:cs="Times New Roman"/>
          <w:sz w:val="16"/>
          <w:szCs w:val="20"/>
        </w:rPr>
      </w:pPr>
      <w:r w:rsidRPr="001C79ED">
        <w:rPr>
          <w:rFonts w:ascii="Times New Roman" w:hAnsi="Times New Roman" w:cs="Times New Roman"/>
          <w:sz w:val="16"/>
          <w:szCs w:val="20"/>
        </w:rPr>
        <w:t>ЛИТЕРАТУРА</w:t>
      </w:r>
    </w:p>
    <w:p w:rsidR="00CD27CD" w:rsidRDefault="00CD27CD" w:rsidP="00CD27CD">
      <w:pPr>
        <w:spacing w:after="0" w:line="240" w:lineRule="auto"/>
        <w:jc w:val="center"/>
        <w:rPr>
          <w:rFonts w:ascii="Times New Roman" w:hAnsi="Times New Roman" w:cs="Times New Roman"/>
          <w:sz w:val="16"/>
          <w:szCs w:val="20"/>
        </w:rPr>
      </w:pPr>
    </w:p>
    <w:p w:rsidR="00CD27CD" w:rsidRDefault="00CD27CD" w:rsidP="00CD27CD">
      <w:pPr>
        <w:spacing w:after="0" w:line="240" w:lineRule="auto"/>
        <w:ind w:firstLine="284"/>
        <w:jc w:val="both"/>
        <w:rPr>
          <w:rFonts w:ascii="Times New Roman" w:hAnsi="Times New Roman"/>
          <w:color w:val="000000" w:themeColor="text1"/>
          <w:sz w:val="16"/>
          <w:szCs w:val="28"/>
        </w:rPr>
      </w:pPr>
      <w:r>
        <w:rPr>
          <w:rFonts w:ascii="Times New Roman" w:hAnsi="Times New Roman" w:cs="Times New Roman"/>
          <w:sz w:val="16"/>
          <w:szCs w:val="20"/>
        </w:rPr>
        <w:t xml:space="preserve">1. </w:t>
      </w:r>
      <w:r w:rsidRPr="001C79ED">
        <w:rPr>
          <w:rFonts w:ascii="Times New Roman" w:hAnsi="Times New Roman"/>
          <w:sz w:val="16"/>
          <w:szCs w:val="20"/>
        </w:rPr>
        <w:t>Б</w:t>
      </w:r>
      <w:r>
        <w:rPr>
          <w:rFonts w:ascii="Times New Roman" w:hAnsi="Times New Roman"/>
          <w:sz w:val="16"/>
          <w:szCs w:val="20"/>
        </w:rPr>
        <w:t xml:space="preserve"> </w:t>
      </w:r>
      <w:r w:rsidRPr="001C79ED">
        <w:rPr>
          <w:rFonts w:ascii="Times New Roman" w:hAnsi="Times New Roman"/>
          <w:sz w:val="16"/>
          <w:szCs w:val="20"/>
        </w:rPr>
        <w:t>а</w:t>
      </w:r>
      <w:r>
        <w:rPr>
          <w:rFonts w:ascii="Times New Roman" w:hAnsi="Times New Roman"/>
          <w:sz w:val="16"/>
          <w:szCs w:val="20"/>
        </w:rPr>
        <w:t xml:space="preserve"> </w:t>
      </w:r>
      <w:r w:rsidRPr="001C79ED">
        <w:rPr>
          <w:rFonts w:ascii="Times New Roman" w:hAnsi="Times New Roman"/>
          <w:sz w:val="16"/>
          <w:szCs w:val="20"/>
        </w:rPr>
        <w:t>к</w:t>
      </w:r>
      <w:r>
        <w:rPr>
          <w:rFonts w:ascii="Times New Roman" w:hAnsi="Times New Roman"/>
          <w:sz w:val="16"/>
          <w:szCs w:val="20"/>
        </w:rPr>
        <w:t xml:space="preserve"> </w:t>
      </w:r>
      <w:r w:rsidRPr="001C79ED">
        <w:rPr>
          <w:rFonts w:ascii="Times New Roman" w:hAnsi="Times New Roman"/>
          <w:sz w:val="16"/>
          <w:szCs w:val="20"/>
        </w:rPr>
        <w:t>а</w:t>
      </w:r>
      <w:r>
        <w:rPr>
          <w:rFonts w:ascii="Times New Roman" w:hAnsi="Times New Roman"/>
          <w:sz w:val="16"/>
          <w:szCs w:val="20"/>
        </w:rPr>
        <w:t xml:space="preserve"> </w:t>
      </w:r>
      <w:r w:rsidRPr="001C79ED">
        <w:rPr>
          <w:rFonts w:ascii="Times New Roman" w:hAnsi="Times New Roman"/>
          <w:sz w:val="16"/>
          <w:szCs w:val="20"/>
        </w:rPr>
        <w:t>н</w:t>
      </w:r>
      <w:r>
        <w:rPr>
          <w:rFonts w:ascii="Times New Roman" w:hAnsi="Times New Roman"/>
          <w:sz w:val="16"/>
          <w:szCs w:val="20"/>
        </w:rPr>
        <w:t xml:space="preserve"> </w:t>
      </w:r>
      <w:r w:rsidRPr="001C79ED">
        <w:rPr>
          <w:rFonts w:ascii="Times New Roman" w:hAnsi="Times New Roman"/>
          <w:sz w:val="16"/>
          <w:szCs w:val="20"/>
        </w:rPr>
        <w:t>о</w:t>
      </w:r>
      <w:r>
        <w:rPr>
          <w:rFonts w:ascii="Times New Roman" w:hAnsi="Times New Roman"/>
          <w:sz w:val="16"/>
          <w:szCs w:val="20"/>
        </w:rPr>
        <w:t xml:space="preserve"> </w:t>
      </w:r>
      <w:r w:rsidRPr="001C79ED">
        <w:rPr>
          <w:rFonts w:ascii="Times New Roman" w:hAnsi="Times New Roman"/>
          <w:sz w:val="16"/>
          <w:szCs w:val="20"/>
        </w:rPr>
        <w:t>в</w:t>
      </w:r>
      <w:r w:rsidRPr="001C79ED">
        <w:rPr>
          <w:rFonts w:ascii="Times New Roman" w:hAnsi="Times New Roman"/>
          <w:color w:val="000000" w:themeColor="text1"/>
          <w:sz w:val="16"/>
          <w:szCs w:val="28"/>
        </w:rPr>
        <w:t>, В. Н. Летнее кормление молочных коров / В. Н. Баканов, Б. Р. Овс</w:t>
      </w:r>
      <w:r w:rsidRPr="001C79ED">
        <w:rPr>
          <w:rFonts w:ascii="Times New Roman" w:hAnsi="Times New Roman"/>
          <w:color w:val="000000" w:themeColor="text1"/>
          <w:sz w:val="16"/>
          <w:szCs w:val="28"/>
        </w:rPr>
        <w:t>и</w:t>
      </w:r>
      <w:r w:rsidRPr="001C79ED">
        <w:rPr>
          <w:rFonts w:ascii="Times New Roman" w:hAnsi="Times New Roman"/>
          <w:color w:val="000000" w:themeColor="text1"/>
          <w:sz w:val="16"/>
          <w:szCs w:val="28"/>
        </w:rPr>
        <w:t>щер. – М.: Колос, 1982. – 175</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с.</w:t>
      </w:r>
    </w:p>
    <w:p w:rsidR="00CD27CD" w:rsidRDefault="00CD27CD" w:rsidP="00CD27CD">
      <w:pPr>
        <w:spacing w:after="0" w:line="240" w:lineRule="auto"/>
        <w:ind w:firstLine="284"/>
        <w:jc w:val="both"/>
        <w:rPr>
          <w:rFonts w:ascii="Times New Roman" w:hAnsi="Times New Roman"/>
          <w:color w:val="000000" w:themeColor="text1"/>
          <w:sz w:val="16"/>
          <w:szCs w:val="28"/>
        </w:rPr>
      </w:pPr>
      <w:r>
        <w:rPr>
          <w:rFonts w:ascii="Times New Roman" w:hAnsi="Times New Roman"/>
          <w:color w:val="000000" w:themeColor="text1"/>
          <w:sz w:val="16"/>
          <w:szCs w:val="28"/>
        </w:rPr>
        <w:t xml:space="preserve">2. </w:t>
      </w:r>
      <w:r w:rsidRPr="001C79ED">
        <w:rPr>
          <w:rFonts w:ascii="Times New Roman" w:hAnsi="Times New Roman"/>
          <w:color w:val="000000" w:themeColor="text1"/>
          <w:sz w:val="16"/>
          <w:szCs w:val="28"/>
        </w:rPr>
        <w:t>Б</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е</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г</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у</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ч</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е</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в, А. П. Кормление и содержание скота в пастбищный период / А. П.</w:t>
      </w:r>
      <w:r>
        <w:rPr>
          <w:rFonts w:ascii="Times New Roman" w:hAnsi="Times New Roman"/>
          <w:color w:val="000000" w:themeColor="text1"/>
          <w:sz w:val="16"/>
          <w:szCs w:val="28"/>
        </w:rPr>
        <w:t> </w:t>
      </w:r>
      <w:r w:rsidRPr="001C79ED">
        <w:rPr>
          <w:rFonts w:ascii="Times New Roman" w:hAnsi="Times New Roman"/>
          <w:color w:val="000000" w:themeColor="text1"/>
          <w:sz w:val="16"/>
          <w:szCs w:val="28"/>
        </w:rPr>
        <w:t>Бегучев. – М.: Государственное издательство сельскохозяйственной литературы, 1951. – 318 с.</w:t>
      </w:r>
    </w:p>
    <w:p w:rsidR="00CD27CD" w:rsidRDefault="00CD27CD" w:rsidP="00CD27CD">
      <w:pPr>
        <w:spacing w:after="0" w:line="240" w:lineRule="auto"/>
        <w:ind w:firstLine="284"/>
        <w:jc w:val="both"/>
        <w:rPr>
          <w:rFonts w:ascii="Times New Roman" w:hAnsi="Times New Roman"/>
          <w:color w:val="000000" w:themeColor="text1"/>
          <w:sz w:val="16"/>
          <w:szCs w:val="28"/>
        </w:rPr>
      </w:pPr>
      <w:r>
        <w:rPr>
          <w:rFonts w:ascii="Times New Roman" w:hAnsi="Times New Roman"/>
          <w:color w:val="000000" w:themeColor="text1"/>
          <w:sz w:val="16"/>
          <w:szCs w:val="28"/>
        </w:rPr>
        <w:t xml:space="preserve">3. </w:t>
      </w:r>
      <w:r w:rsidRPr="001C79ED">
        <w:rPr>
          <w:rFonts w:ascii="Times New Roman" w:hAnsi="Times New Roman"/>
          <w:color w:val="000000" w:themeColor="text1"/>
          <w:sz w:val="16"/>
          <w:szCs w:val="28"/>
        </w:rPr>
        <w:t>Б</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о</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г</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д</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а</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н</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о</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в, Г. А. Кормление сельскохозяйственных животных</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 Г. А.</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Богд</w:t>
      </w:r>
      <w:r w:rsidRPr="001C79ED">
        <w:rPr>
          <w:rFonts w:ascii="Times New Roman" w:hAnsi="Times New Roman"/>
          <w:color w:val="000000" w:themeColor="text1"/>
          <w:sz w:val="16"/>
          <w:szCs w:val="28"/>
        </w:rPr>
        <w:t>а</w:t>
      </w:r>
      <w:r w:rsidRPr="001C79ED">
        <w:rPr>
          <w:rFonts w:ascii="Times New Roman" w:hAnsi="Times New Roman"/>
          <w:color w:val="000000" w:themeColor="text1"/>
          <w:sz w:val="16"/>
          <w:szCs w:val="28"/>
        </w:rPr>
        <w:t>нов. – 2-е изд., перераб. и доп. – М.: Агропромиздат, 1990. – 624 с.</w:t>
      </w:r>
    </w:p>
    <w:p w:rsidR="00CD27CD" w:rsidRDefault="00CD27CD" w:rsidP="00CD27CD">
      <w:pPr>
        <w:spacing w:after="0" w:line="240" w:lineRule="auto"/>
        <w:ind w:firstLine="284"/>
        <w:jc w:val="both"/>
        <w:rPr>
          <w:rFonts w:ascii="Times New Roman" w:hAnsi="Times New Roman"/>
          <w:color w:val="000000" w:themeColor="text1"/>
          <w:sz w:val="16"/>
          <w:szCs w:val="28"/>
        </w:rPr>
      </w:pPr>
      <w:r>
        <w:rPr>
          <w:rFonts w:ascii="Times New Roman" w:hAnsi="Times New Roman"/>
          <w:color w:val="000000" w:themeColor="text1"/>
          <w:sz w:val="16"/>
          <w:szCs w:val="28"/>
        </w:rPr>
        <w:t xml:space="preserve">4. </w:t>
      </w:r>
      <w:r w:rsidRPr="001C79ED">
        <w:rPr>
          <w:rFonts w:ascii="Times New Roman" w:hAnsi="Times New Roman"/>
          <w:color w:val="000000" w:themeColor="text1"/>
          <w:sz w:val="16"/>
          <w:szCs w:val="28"/>
        </w:rPr>
        <w:t>Г</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о</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р</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я</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ч</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е</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в, И. И. Кормление коров в пастбищный период / И. И. Горячев // Бел</w:t>
      </w:r>
      <w:r w:rsidRPr="001C79ED">
        <w:rPr>
          <w:rFonts w:ascii="Times New Roman" w:hAnsi="Times New Roman"/>
          <w:color w:val="000000" w:themeColor="text1"/>
          <w:sz w:val="16"/>
          <w:szCs w:val="28"/>
        </w:rPr>
        <w:t>о</w:t>
      </w:r>
      <w:r w:rsidRPr="001C79ED">
        <w:rPr>
          <w:rFonts w:ascii="Times New Roman" w:hAnsi="Times New Roman"/>
          <w:color w:val="000000" w:themeColor="text1"/>
          <w:sz w:val="16"/>
          <w:szCs w:val="28"/>
        </w:rPr>
        <w:t>русское сельское хозяйство. – 2003. – Вып. 8. – С. 25.</w:t>
      </w:r>
    </w:p>
    <w:p w:rsidR="00CD27CD" w:rsidRDefault="00CD27CD" w:rsidP="00CD27CD">
      <w:pPr>
        <w:spacing w:after="0" w:line="240" w:lineRule="auto"/>
        <w:ind w:firstLine="284"/>
        <w:jc w:val="both"/>
        <w:rPr>
          <w:rFonts w:ascii="Times New Roman" w:hAnsi="Times New Roman"/>
          <w:color w:val="000000" w:themeColor="text1"/>
          <w:sz w:val="16"/>
          <w:szCs w:val="28"/>
        </w:rPr>
      </w:pPr>
      <w:r>
        <w:rPr>
          <w:rFonts w:ascii="Times New Roman" w:hAnsi="Times New Roman"/>
          <w:color w:val="000000" w:themeColor="text1"/>
          <w:sz w:val="16"/>
          <w:szCs w:val="28"/>
        </w:rPr>
        <w:t xml:space="preserve">5. </w:t>
      </w:r>
      <w:r w:rsidRPr="001C79ED">
        <w:rPr>
          <w:rFonts w:ascii="Times New Roman" w:hAnsi="Times New Roman"/>
          <w:color w:val="000000" w:themeColor="text1"/>
          <w:sz w:val="16"/>
          <w:szCs w:val="28"/>
        </w:rPr>
        <w:t>З</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е</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л</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е</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н</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к</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о</w:t>
      </w:r>
      <w:r>
        <w:rPr>
          <w:rFonts w:ascii="Times New Roman" w:hAnsi="Times New Roman"/>
          <w:color w:val="000000" w:themeColor="text1"/>
          <w:sz w:val="16"/>
          <w:szCs w:val="28"/>
        </w:rPr>
        <w:t xml:space="preserve"> </w:t>
      </w:r>
      <w:r w:rsidRPr="001C79ED">
        <w:rPr>
          <w:rFonts w:ascii="Times New Roman" w:hAnsi="Times New Roman"/>
          <w:color w:val="000000" w:themeColor="text1"/>
          <w:sz w:val="16"/>
          <w:szCs w:val="28"/>
        </w:rPr>
        <w:t>в, П. И. Скотоводство / П. И. Зеленков, А. И. Баранников, А. П. Зеле</w:t>
      </w:r>
      <w:r w:rsidRPr="001C79ED">
        <w:rPr>
          <w:rFonts w:ascii="Times New Roman" w:hAnsi="Times New Roman"/>
          <w:color w:val="000000" w:themeColor="text1"/>
          <w:sz w:val="16"/>
          <w:szCs w:val="28"/>
        </w:rPr>
        <w:t>н</w:t>
      </w:r>
      <w:r w:rsidRPr="001C79ED">
        <w:rPr>
          <w:rFonts w:ascii="Times New Roman" w:hAnsi="Times New Roman"/>
          <w:color w:val="000000" w:themeColor="text1"/>
          <w:sz w:val="16"/>
          <w:szCs w:val="28"/>
        </w:rPr>
        <w:t>ков. – Ростов н/Д: Феникс</w:t>
      </w:r>
      <w:r>
        <w:rPr>
          <w:rFonts w:ascii="Times New Roman" w:hAnsi="Times New Roman"/>
          <w:color w:val="000000" w:themeColor="text1"/>
          <w:sz w:val="16"/>
          <w:szCs w:val="28"/>
        </w:rPr>
        <w:t>,</w:t>
      </w:r>
      <w:r w:rsidRPr="001C79ED">
        <w:rPr>
          <w:rFonts w:ascii="Times New Roman" w:hAnsi="Times New Roman"/>
          <w:color w:val="000000" w:themeColor="text1"/>
          <w:sz w:val="16"/>
          <w:szCs w:val="28"/>
        </w:rPr>
        <w:t xml:space="preserve"> 2005. – 572 с.</w:t>
      </w:r>
    </w:p>
    <w:p w:rsidR="00CD27CD" w:rsidRPr="001C79ED" w:rsidRDefault="00CD27CD" w:rsidP="00CD27CD">
      <w:pPr>
        <w:spacing w:after="0" w:line="240" w:lineRule="auto"/>
        <w:ind w:firstLine="284"/>
        <w:jc w:val="both"/>
        <w:rPr>
          <w:rFonts w:ascii="Times New Roman" w:hAnsi="Times New Roman" w:cs="Times New Roman"/>
          <w:sz w:val="16"/>
          <w:szCs w:val="20"/>
        </w:rPr>
      </w:pPr>
      <w:r>
        <w:rPr>
          <w:rFonts w:ascii="Times New Roman" w:hAnsi="Times New Roman"/>
          <w:color w:val="000000" w:themeColor="text1"/>
          <w:sz w:val="16"/>
          <w:szCs w:val="28"/>
        </w:rPr>
        <w:t xml:space="preserve">6. </w:t>
      </w:r>
      <w:r w:rsidRPr="00C71020">
        <w:rPr>
          <w:rFonts w:ascii="Times New Roman" w:hAnsi="Times New Roman"/>
          <w:color w:val="000000" w:themeColor="text1"/>
          <w:sz w:val="16"/>
          <w:szCs w:val="28"/>
        </w:rPr>
        <w:t>К</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а</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л</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а</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ш</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н</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и</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к</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о</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в, А. П. Кормление и содержание молочного скота в летний пер</w:t>
      </w:r>
      <w:r w:rsidRPr="00C71020">
        <w:rPr>
          <w:rFonts w:ascii="Times New Roman" w:hAnsi="Times New Roman"/>
          <w:color w:val="000000" w:themeColor="text1"/>
          <w:sz w:val="16"/>
          <w:szCs w:val="28"/>
        </w:rPr>
        <w:t>и</w:t>
      </w:r>
      <w:r w:rsidRPr="00C71020">
        <w:rPr>
          <w:rFonts w:ascii="Times New Roman" w:hAnsi="Times New Roman"/>
          <w:color w:val="000000" w:themeColor="text1"/>
          <w:sz w:val="16"/>
          <w:szCs w:val="28"/>
        </w:rPr>
        <w:t>од / А. П. Калашников //</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Молочное и мясное скотоводство. –</w:t>
      </w:r>
      <w:r>
        <w:rPr>
          <w:rFonts w:ascii="Times New Roman" w:hAnsi="Times New Roman"/>
          <w:color w:val="000000" w:themeColor="text1"/>
          <w:sz w:val="16"/>
          <w:szCs w:val="28"/>
        </w:rPr>
        <w:t xml:space="preserve"> </w:t>
      </w:r>
      <w:r w:rsidRPr="00C71020">
        <w:rPr>
          <w:rFonts w:ascii="Times New Roman" w:hAnsi="Times New Roman"/>
          <w:color w:val="000000" w:themeColor="text1"/>
          <w:sz w:val="16"/>
          <w:szCs w:val="28"/>
        </w:rPr>
        <w:t>1989. – № 3. – С. 36–41.</w:t>
      </w:r>
    </w:p>
    <w:p w:rsidR="00353E65" w:rsidRDefault="00353E65" w:rsidP="00EA01A9">
      <w:pPr>
        <w:spacing w:after="0" w:line="240" w:lineRule="auto"/>
        <w:jc w:val="both"/>
        <w:rPr>
          <w:rFonts w:ascii="Times New Roman" w:hAnsi="Times New Roman" w:cs="Times New Roman"/>
          <w:sz w:val="20"/>
          <w:szCs w:val="20"/>
        </w:rPr>
      </w:pPr>
    </w:p>
    <w:p w:rsidR="00FD52BE" w:rsidRDefault="00FD52BE" w:rsidP="00FD52BE">
      <w:pPr>
        <w:spacing w:after="0" w:line="240" w:lineRule="auto"/>
        <w:rPr>
          <w:rFonts w:ascii="Times New Roman" w:hAnsi="Times New Roman" w:cs="Times New Roman"/>
          <w:sz w:val="20"/>
          <w:szCs w:val="20"/>
        </w:rPr>
      </w:pPr>
      <w:r w:rsidRPr="004F3C8E">
        <w:rPr>
          <w:rFonts w:ascii="Times New Roman" w:hAnsi="Times New Roman" w:cs="Times New Roman"/>
          <w:sz w:val="20"/>
          <w:szCs w:val="20"/>
        </w:rPr>
        <w:t>УДК 636.22/28.034</w:t>
      </w:r>
    </w:p>
    <w:p w:rsidR="00FD52BE" w:rsidRDefault="00FD52BE" w:rsidP="00FD52BE">
      <w:pPr>
        <w:spacing w:after="0" w:line="240" w:lineRule="auto"/>
        <w:rPr>
          <w:rFonts w:ascii="Times New Roman" w:hAnsi="Times New Roman" w:cs="Times New Roman"/>
          <w:b/>
          <w:sz w:val="20"/>
          <w:szCs w:val="20"/>
        </w:rPr>
      </w:pPr>
      <w:r w:rsidRPr="00FF3822">
        <w:rPr>
          <w:rFonts w:ascii="Times New Roman" w:hAnsi="Times New Roman" w:cs="Times New Roman"/>
          <w:b/>
          <w:sz w:val="20"/>
          <w:szCs w:val="20"/>
        </w:rPr>
        <w:t xml:space="preserve">МОЛОЧНАЯ ПРОДУКТИВНОСТЬ КОРОВ </w:t>
      </w:r>
    </w:p>
    <w:p w:rsidR="00FD52BE" w:rsidRDefault="00FD52BE" w:rsidP="00FD52BE">
      <w:pPr>
        <w:spacing w:after="0" w:line="240" w:lineRule="auto"/>
        <w:rPr>
          <w:rFonts w:ascii="Times New Roman" w:hAnsi="Times New Roman" w:cs="Times New Roman"/>
          <w:b/>
          <w:sz w:val="20"/>
          <w:szCs w:val="20"/>
        </w:rPr>
      </w:pPr>
      <w:r w:rsidRPr="00FF3822">
        <w:rPr>
          <w:rFonts w:ascii="Times New Roman" w:hAnsi="Times New Roman" w:cs="Times New Roman"/>
          <w:b/>
          <w:sz w:val="20"/>
          <w:szCs w:val="20"/>
        </w:rPr>
        <w:t>РАЗНЫХ ГЕНОТИ</w:t>
      </w:r>
      <w:r>
        <w:rPr>
          <w:rFonts w:ascii="Times New Roman" w:hAnsi="Times New Roman" w:cs="Times New Roman"/>
          <w:b/>
          <w:sz w:val="20"/>
          <w:szCs w:val="20"/>
        </w:rPr>
        <w:t>ПОВ</w:t>
      </w:r>
    </w:p>
    <w:p w:rsidR="00FD52BE" w:rsidRPr="00FF3822" w:rsidRDefault="00FD52BE" w:rsidP="00FD52BE">
      <w:pPr>
        <w:spacing w:after="0" w:line="240" w:lineRule="auto"/>
        <w:ind w:firstLine="284"/>
        <w:jc w:val="center"/>
        <w:rPr>
          <w:rFonts w:ascii="Times New Roman" w:hAnsi="Times New Roman" w:cs="Times New Roman"/>
          <w:b/>
          <w:sz w:val="20"/>
          <w:szCs w:val="20"/>
        </w:rPr>
      </w:pPr>
    </w:p>
    <w:p w:rsidR="00FD52BE" w:rsidRPr="00CD2B31" w:rsidRDefault="00FD52BE" w:rsidP="00FD52BE">
      <w:pPr>
        <w:spacing w:after="0" w:line="240" w:lineRule="auto"/>
        <w:rPr>
          <w:rFonts w:ascii="Times New Roman" w:hAnsi="Times New Roman" w:cs="Times New Roman"/>
          <w:sz w:val="16"/>
          <w:szCs w:val="16"/>
        </w:rPr>
      </w:pPr>
      <w:r w:rsidRPr="00CD2B31">
        <w:rPr>
          <w:rFonts w:ascii="Times New Roman" w:hAnsi="Times New Roman" w:cs="Times New Roman"/>
          <w:sz w:val="16"/>
          <w:szCs w:val="16"/>
        </w:rPr>
        <w:t>ЛАДЫМЦЕВ Т.</w:t>
      </w:r>
      <w:r>
        <w:rPr>
          <w:rFonts w:ascii="Times New Roman" w:hAnsi="Times New Roman" w:cs="Times New Roman"/>
          <w:sz w:val="16"/>
          <w:szCs w:val="16"/>
        </w:rPr>
        <w:t xml:space="preserve"> </w:t>
      </w:r>
      <w:r w:rsidRPr="00CD2B31">
        <w:rPr>
          <w:rFonts w:ascii="Times New Roman" w:hAnsi="Times New Roman" w:cs="Times New Roman"/>
          <w:sz w:val="16"/>
          <w:szCs w:val="16"/>
        </w:rPr>
        <w:t>А., РУСЕЦКАЯ В.</w:t>
      </w:r>
      <w:r>
        <w:rPr>
          <w:rFonts w:ascii="Times New Roman" w:hAnsi="Times New Roman" w:cs="Times New Roman"/>
          <w:sz w:val="16"/>
          <w:szCs w:val="16"/>
        </w:rPr>
        <w:t xml:space="preserve"> </w:t>
      </w:r>
      <w:r w:rsidRPr="00CD2B31">
        <w:rPr>
          <w:rFonts w:ascii="Times New Roman" w:hAnsi="Times New Roman" w:cs="Times New Roman"/>
          <w:sz w:val="16"/>
          <w:szCs w:val="16"/>
        </w:rPr>
        <w:t>В.</w:t>
      </w:r>
      <w:r>
        <w:rPr>
          <w:rFonts w:ascii="Times New Roman" w:hAnsi="Times New Roman" w:cs="Times New Roman"/>
          <w:sz w:val="16"/>
          <w:szCs w:val="16"/>
        </w:rPr>
        <w:t>,</w:t>
      </w:r>
      <w:r w:rsidRPr="00CD2B31">
        <w:rPr>
          <w:rFonts w:ascii="Times New Roman" w:hAnsi="Times New Roman" w:cs="Times New Roman"/>
          <w:sz w:val="16"/>
          <w:szCs w:val="16"/>
        </w:rPr>
        <w:t xml:space="preserve"> студенты</w:t>
      </w:r>
    </w:p>
    <w:p w:rsidR="00FD52BE" w:rsidRPr="00DF15D5" w:rsidRDefault="00FD52BE" w:rsidP="00FD52BE">
      <w:pPr>
        <w:autoSpaceDE w:val="0"/>
        <w:autoSpaceDN w:val="0"/>
        <w:adjustRightInd w:val="0"/>
        <w:spacing w:after="0" w:line="240" w:lineRule="auto"/>
        <w:rPr>
          <w:rFonts w:ascii="Times New Roman" w:hAnsi="Times New Roman" w:cs="Times New Roman"/>
          <w:color w:val="000000"/>
          <w:sz w:val="16"/>
          <w:szCs w:val="16"/>
        </w:rPr>
      </w:pPr>
      <w:r w:rsidRPr="00DF15D5">
        <w:rPr>
          <w:rFonts w:ascii="Times New Roman" w:hAnsi="Times New Roman" w:cs="Times New Roman"/>
          <w:i/>
          <w:iCs/>
          <w:color w:val="000000"/>
          <w:sz w:val="16"/>
          <w:szCs w:val="16"/>
        </w:rPr>
        <w:t xml:space="preserve">Научный руководитель – </w:t>
      </w:r>
      <w:r>
        <w:rPr>
          <w:rFonts w:ascii="Times New Roman" w:hAnsi="Times New Roman" w:cs="Times New Roman"/>
          <w:i/>
          <w:iCs/>
          <w:color w:val="000000"/>
          <w:sz w:val="16"/>
          <w:szCs w:val="16"/>
        </w:rPr>
        <w:t>САСКЕВИЧ С. И</w:t>
      </w:r>
      <w:r w:rsidRPr="00DF15D5">
        <w:rPr>
          <w:rFonts w:ascii="Times New Roman" w:hAnsi="Times New Roman" w:cs="Times New Roman"/>
          <w:i/>
          <w:iCs/>
          <w:color w:val="000000"/>
          <w:sz w:val="16"/>
          <w:szCs w:val="16"/>
        </w:rPr>
        <w:t xml:space="preserve">., канд.с.-х. наук, доцент </w:t>
      </w:r>
    </w:p>
    <w:p w:rsidR="00FD52BE" w:rsidRPr="00DF15D5" w:rsidRDefault="00FD52BE" w:rsidP="00FD52BE">
      <w:pPr>
        <w:spacing w:after="0" w:line="240" w:lineRule="auto"/>
        <w:ind w:firstLine="425"/>
        <w:rPr>
          <w:rFonts w:ascii="Times New Roman" w:eastAsia="Calibri" w:hAnsi="Times New Roman" w:cs="Times New Roman"/>
          <w:sz w:val="16"/>
          <w:szCs w:val="16"/>
        </w:rPr>
      </w:pPr>
    </w:p>
    <w:p w:rsidR="00FD52BE" w:rsidRPr="00DF15D5" w:rsidRDefault="00FD52BE" w:rsidP="00FD52BE">
      <w:pPr>
        <w:spacing w:after="0" w:line="240" w:lineRule="auto"/>
        <w:rPr>
          <w:rFonts w:ascii="Times New Roman" w:eastAsia="Calibri" w:hAnsi="Times New Roman" w:cs="Times New Roman"/>
          <w:sz w:val="16"/>
          <w:szCs w:val="16"/>
        </w:rPr>
      </w:pPr>
      <w:r w:rsidRPr="00DF15D5">
        <w:rPr>
          <w:rFonts w:ascii="Times New Roman" w:eastAsia="Calibri" w:hAnsi="Times New Roman" w:cs="Times New Roman"/>
          <w:sz w:val="16"/>
          <w:szCs w:val="16"/>
        </w:rPr>
        <w:t>УО «Белорусская государственная сельскохозяйственная академия»</w:t>
      </w:r>
      <w:r>
        <w:rPr>
          <w:rFonts w:ascii="Times New Roman" w:hAnsi="Times New Roman"/>
          <w:sz w:val="16"/>
          <w:szCs w:val="16"/>
        </w:rPr>
        <w:t>,</w:t>
      </w:r>
    </w:p>
    <w:p w:rsidR="00FD52BE" w:rsidRDefault="00FD52BE" w:rsidP="00FD52BE">
      <w:pPr>
        <w:spacing w:after="0" w:line="240" w:lineRule="auto"/>
        <w:rPr>
          <w:rFonts w:ascii="Times New Roman" w:hAnsi="Times New Roman"/>
          <w:sz w:val="16"/>
          <w:szCs w:val="16"/>
        </w:rPr>
      </w:pPr>
      <w:r>
        <w:rPr>
          <w:rFonts w:ascii="Times New Roman" w:hAnsi="Times New Roman"/>
          <w:sz w:val="16"/>
          <w:szCs w:val="16"/>
        </w:rPr>
        <w:t>г</w:t>
      </w:r>
      <w:r w:rsidRPr="00DF15D5">
        <w:rPr>
          <w:rFonts w:ascii="Times New Roman" w:eastAsia="Calibri" w:hAnsi="Times New Roman" w:cs="Times New Roman"/>
          <w:sz w:val="16"/>
          <w:szCs w:val="16"/>
        </w:rPr>
        <w:t>. Горки, Республика Беларусь</w:t>
      </w:r>
    </w:p>
    <w:p w:rsidR="00FD52BE" w:rsidRPr="00FF3822" w:rsidRDefault="00FD52BE" w:rsidP="00FD52BE">
      <w:pPr>
        <w:spacing w:after="0" w:line="240" w:lineRule="auto"/>
        <w:ind w:firstLine="284"/>
        <w:jc w:val="center"/>
        <w:rPr>
          <w:rFonts w:ascii="Times New Roman" w:hAnsi="Times New Roman" w:cs="Times New Roman"/>
          <w:sz w:val="20"/>
          <w:szCs w:val="20"/>
        </w:rPr>
      </w:pPr>
    </w:p>
    <w:p w:rsidR="00FD52BE" w:rsidRPr="00FF3822" w:rsidRDefault="00FD52BE" w:rsidP="00FD52BE">
      <w:pPr>
        <w:spacing w:after="0" w:line="240" w:lineRule="auto"/>
        <w:ind w:firstLine="284"/>
        <w:jc w:val="both"/>
        <w:rPr>
          <w:rFonts w:ascii="Times New Roman" w:hAnsi="Times New Roman" w:cs="Times New Roman"/>
          <w:sz w:val="20"/>
          <w:szCs w:val="20"/>
        </w:rPr>
      </w:pPr>
      <w:r w:rsidRPr="00FF3822">
        <w:rPr>
          <w:rFonts w:ascii="Times New Roman" w:hAnsi="Times New Roman" w:cs="Times New Roman"/>
          <w:b/>
          <w:sz w:val="20"/>
          <w:szCs w:val="20"/>
        </w:rPr>
        <w:t>Введение</w:t>
      </w:r>
      <w:r w:rsidRPr="00FF3822">
        <w:rPr>
          <w:rFonts w:ascii="Times New Roman" w:hAnsi="Times New Roman" w:cs="Times New Roman"/>
          <w:sz w:val="20"/>
          <w:szCs w:val="20"/>
        </w:rPr>
        <w:t>. Молочное скотоводство для сельскохозяйственных предприятий Республики Беларусь является одной из основных отра</w:t>
      </w:r>
      <w:r w:rsidRPr="00FF3822">
        <w:rPr>
          <w:rFonts w:ascii="Times New Roman" w:hAnsi="Times New Roman" w:cs="Times New Roman"/>
          <w:sz w:val="20"/>
          <w:szCs w:val="20"/>
        </w:rPr>
        <w:t>с</w:t>
      </w:r>
      <w:r w:rsidRPr="00FF3822">
        <w:rPr>
          <w:rFonts w:ascii="Times New Roman" w:hAnsi="Times New Roman" w:cs="Times New Roman"/>
          <w:sz w:val="20"/>
          <w:szCs w:val="20"/>
        </w:rPr>
        <w:t>лей сельскохозяйственного производства. От е</w:t>
      </w:r>
      <w:r>
        <w:rPr>
          <w:rFonts w:ascii="Times New Roman" w:hAnsi="Times New Roman" w:cs="Times New Roman"/>
          <w:sz w:val="20"/>
          <w:szCs w:val="20"/>
        </w:rPr>
        <w:t>е</w:t>
      </w:r>
      <w:r w:rsidRPr="00FF3822">
        <w:rPr>
          <w:rFonts w:ascii="Times New Roman" w:hAnsi="Times New Roman" w:cs="Times New Roman"/>
          <w:sz w:val="20"/>
          <w:szCs w:val="20"/>
        </w:rPr>
        <w:t xml:space="preserve"> состояния зависит </w:t>
      </w:r>
      <w:r w:rsidR="00BA10E5" w:rsidRPr="00FF3822">
        <w:rPr>
          <w:rFonts w:ascii="Times New Roman" w:hAnsi="Times New Roman" w:cs="Times New Roman"/>
          <w:sz w:val="20"/>
          <w:szCs w:val="20"/>
        </w:rPr>
        <w:t xml:space="preserve">благосостояние </w:t>
      </w:r>
      <w:r w:rsidRPr="00FF3822">
        <w:rPr>
          <w:rFonts w:ascii="Times New Roman" w:hAnsi="Times New Roman" w:cs="Times New Roman"/>
          <w:sz w:val="20"/>
          <w:szCs w:val="20"/>
        </w:rPr>
        <w:t>не только конкретного хозяйства, но и республики в целом. Эффективность интенсивного ведения молочного скотоводства определяется уровнем генетического потенциала животных и степ</w:t>
      </w:r>
      <w:r w:rsidRPr="00FF3822">
        <w:rPr>
          <w:rFonts w:ascii="Times New Roman" w:hAnsi="Times New Roman" w:cs="Times New Roman"/>
          <w:sz w:val="20"/>
          <w:szCs w:val="20"/>
        </w:rPr>
        <w:t>е</w:t>
      </w:r>
      <w:r w:rsidRPr="00FF3822">
        <w:rPr>
          <w:rFonts w:ascii="Times New Roman" w:hAnsi="Times New Roman" w:cs="Times New Roman"/>
          <w:sz w:val="20"/>
          <w:szCs w:val="20"/>
        </w:rPr>
        <w:t>нью его реализации при возможно минимальных затратах труда и м</w:t>
      </w:r>
      <w:r w:rsidRPr="00FF3822">
        <w:rPr>
          <w:rFonts w:ascii="Times New Roman" w:hAnsi="Times New Roman" w:cs="Times New Roman"/>
          <w:sz w:val="20"/>
          <w:szCs w:val="20"/>
        </w:rPr>
        <w:t>а</w:t>
      </w:r>
      <w:r w:rsidRPr="00FF3822">
        <w:rPr>
          <w:rFonts w:ascii="Times New Roman" w:hAnsi="Times New Roman" w:cs="Times New Roman"/>
          <w:sz w:val="20"/>
          <w:szCs w:val="20"/>
        </w:rPr>
        <w:t>териальных средств на единицу продукции. При этом повышение п</w:t>
      </w:r>
      <w:r w:rsidRPr="00FF3822">
        <w:rPr>
          <w:rFonts w:ascii="Times New Roman" w:hAnsi="Times New Roman" w:cs="Times New Roman"/>
          <w:sz w:val="20"/>
          <w:szCs w:val="20"/>
        </w:rPr>
        <w:t>о</w:t>
      </w:r>
      <w:r w:rsidRPr="00FF3822">
        <w:rPr>
          <w:rFonts w:ascii="Times New Roman" w:hAnsi="Times New Roman" w:cs="Times New Roman"/>
          <w:sz w:val="20"/>
          <w:szCs w:val="20"/>
        </w:rPr>
        <w:t>тенциала продуктивности достигается селекционной работой, а сн</w:t>
      </w:r>
      <w:r w:rsidRPr="00FF3822">
        <w:rPr>
          <w:rFonts w:ascii="Times New Roman" w:hAnsi="Times New Roman" w:cs="Times New Roman"/>
          <w:sz w:val="20"/>
          <w:szCs w:val="20"/>
        </w:rPr>
        <w:t>и</w:t>
      </w:r>
      <w:r w:rsidRPr="00FF3822">
        <w:rPr>
          <w:rFonts w:ascii="Times New Roman" w:hAnsi="Times New Roman" w:cs="Times New Roman"/>
          <w:sz w:val="20"/>
          <w:szCs w:val="20"/>
        </w:rPr>
        <w:t>жение затрат обеспечивается применением промышленных методов производства с высоким уровнем механизации и автоматизации техн</w:t>
      </w:r>
      <w:r w:rsidRPr="00FF3822">
        <w:rPr>
          <w:rFonts w:ascii="Times New Roman" w:hAnsi="Times New Roman" w:cs="Times New Roman"/>
          <w:sz w:val="20"/>
          <w:szCs w:val="20"/>
        </w:rPr>
        <w:t>о</w:t>
      </w:r>
      <w:r w:rsidRPr="00FF3822">
        <w:rPr>
          <w:rFonts w:ascii="Times New Roman" w:hAnsi="Times New Roman" w:cs="Times New Roman"/>
          <w:sz w:val="20"/>
          <w:szCs w:val="20"/>
        </w:rPr>
        <w:t xml:space="preserve">логических операций. </w:t>
      </w:r>
    </w:p>
    <w:p w:rsidR="00FD52BE" w:rsidRPr="00FF3822" w:rsidRDefault="00FD52BE" w:rsidP="00FD52BE">
      <w:pPr>
        <w:spacing w:after="0" w:line="240" w:lineRule="auto"/>
        <w:ind w:firstLine="284"/>
        <w:jc w:val="both"/>
        <w:rPr>
          <w:rFonts w:ascii="Times New Roman" w:hAnsi="Times New Roman" w:cs="Times New Roman"/>
          <w:sz w:val="20"/>
          <w:szCs w:val="20"/>
        </w:rPr>
      </w:pPr>
      <w:r w:rsidRPr="00FF3822">
        <w:rPr>
          <w:rFonts w:ascii="Times New Roman" w:hAnsi="Times New Roman" w:cs="Times New Roman"/>
          <w:sz w:val="20"/>
          <w:szCs w:val="20"/>
        </w:rPr>
        <w:t>Из зоотехнической практики известно, что ценность того или иного животного обуславливается не только его наследственными свойств</w:t>
      </w:r>
      <w:r w:rsidRPr="00FF3822">
        <w:rPr>
          <w:rFonts w:ascii="Times New Roman" w:hAnsi="Times New Roman" w:cs="Times New Roman"/>
          <w:sz w:val="20"/>
          <w:szCs w:val="20"/>
        </w:rPr>
        <w:t>а</w:t>
      </w:r>
      <w:r w:rsidRPr="00FF3822">
        <w:rPr>
          <w:rFonts w:ascii="Times New Roman" w:hAnsi="Times New Roman" w:cs="Times New Roman"/>
          <w:sz w:val="20"/>
          <w:szCs w:val="20"/>
        </w:rPr>
        <w:t>ми, но и тем</w:t>
      </w:r>
      <w:r w:rsidR="00BA10E5">
        <w:rPr>
          <w:rFonts w:ascii="Times New Roman" w:hAnsi="Times New Roman" w:cs="Times New Roman"/>
          <w:sz w:val="20"/>
          <w:szCs w:val="20"/>
        </w:rPr>
        <w:t>,</w:t>
      </w:r>
      <w:r w:rsidRPr="00FF3822">
        <w:rPr>
          <w:rFonts w:ascii="Times New Roman" w:hAnsi="Times New Roman" w:cs="Times New Roman"/>
          <w:sz w:val="20"/>
          <w:szCs w:val="20"/>
        </w:rPr>
        <w:t xml:space="preserve"> с какими партнерами его спаривают. </w:t>
      </w:r>
    </w:p>
    <w:p w:rsidR="00FD52BE" w:rsidRPr="00FF3822" w:rsidRDefault="00FD52BE" w:rsidP="00FD52BE">
      <w:pPr>
        <w:spacing w:after="0" w:line="240" w:lineRule="auto"/>
        <w:ind w:firstLine="284"/>
        <w:jc w:val="both"/>
        <w:rPr>
          <w:rFonts w:ascii="Times New Roman" w:hAnsi="Times New Roman" w:cs="Times New Roman"/>
          <w:sz w:val="20"/>
          <w:szCs w:val="20"/>
        </w:rPr>
      </w:pPr>
      <w:r w:rsidRPr="00FF3822">
        <w:rPr>
          <w:rFonts w:ascii="Times New Roman" w:hAnsi="Times New Roman" w:cs="Times New Roman"/>
          <w:b/>
          <w:sz w:val="20"/>
          <w:szCs w:val="20"/>
        </w:rPr>
        <w:t>Цель работы</w:t>
      </w:r>
      <w:r w:rsidRPr="00FF3822">
        <w:rPr>
          <w:rFonts w:ascii="Times New Roman" w:hAnsi="Times New Roman" w:cs="Times New Roman"/>
          <w:sz w:val="20"/>
          <w:szCs w:val="20"/>
        </w:rPr>
        <w:t xml:space="preserve"> </w:t>
      </w:r>
      <w:r w:rsidR="00561B23" w:rsidRPr="00E22950">
        <w:rPr>
          <w:rFonts w:ascii="Times New Roman" w:hAnsi="Times New Roman"/>
          <w:sz w:val="20"/>
          <w:szCs w:val="20"/>
        </w:rPr>
        <w:t>–</w:t>
      </w:r>
      <w:r w:rsidR="00561B23">
        <w:rPr>
          <w:rFonts w:ascii="Times New Roman" w:hAnsi="Times New Roman"/>
          <w:sz w:val="20"/>
          <w:szCs w:val="20"/>
        </w:rPr>
        <w:t xml:space="preserve"> </w:t>
      </w:r>
      <w:r w:rsidRPr="00FF3822">
        <w:rPr>
          <w:rFonts w:ascii="Times New Roman" w:hAnsi="Times New Roman" w:cs="Times New Roman"/>
          <w:sz w:val="20"/>
          <w:szCs w:val="20"/>
        </w:rPr>
        <w:t xml:space="preserve">изучить влияние генотипа на уровень молочной продуктивности коров. </w:t>
      </w:r>
    </w:p>
    <w:p w:rsidR="00FD52BE" w:rsidRPr="00FF3822" w:rsidRDefault="00FD52BE" w:rsidP="00FD52BE">
      <w:pPr>
        <w:spacing w:after="0" w:line="240" w:lineRule="auto"/>
        <w:ind w:firstLine="284"/>
        <w:jc w:val="both"/>
        <w:rPr>
          <w:rFonts w:ascii="Times New Roman" w:hAnsi="Times New Roman" w:cs="Times New Roman"/>
          <w:sz w:val="20"/>
          <w:szCs w:val="20"/>
        </w:rPr>
      </w:pPr>
      <w:r w:rsidRPr="00FF3822">
        <w:rPr>
          <w:rFonts w:ascii="Times New Roman" w:hAnsi="Times New Roman" w:cs="Times New Roman"/>
          <w:b/>
          <w:sz w:val="20"/>
          <w:szCs w:val="20"/>
        </w:rPr>
        <w:t>Материал и методика исследований</w:t>
      </w:r>
      <w:r>
        <w:rPr>
          <w:rFonts w:ascii="Times New Roman" w:hAnsi="Times New Roman" w:cs="Times New Roman"/>
          <w:b/>
          <w:sz w:val="20"/>
          <w:szCs w:val="20"/>
        </w:rPr>
        <w:t>.</w:t>
      </w:r>
      <w:r w:rsidRPr="00FF3822">
        <w:rPr>
          <w:rFonts w:ascii="Times New Roman" w:hAnsi="Times New Roman" w:cs="Times New Roman"/>
          <w:sz w:val="20"/>
          <w:szCs w:val="20"/>
        </w:rPr>
        <w:t xml:space="preserve"> Материалом для исследов</w:t>
      </w:r>
      <w:r w:rsidRPr="00FF3822">
        <w:rPr>
          <w:rFonts w:ascii="Times New Roman" w:hAnsi="Times New Roman" w:cs="Times New Roman"/>
          <w:sz w:val="20"/>
          <w:szCs w:val="20"/>
        </w:rPr>
        <w:t>а</w:t>
      </w:r>
      <w:r w:rsidRPr="00FF3822">
        <w:rPr>
          <w:rFonts w:ascii="Times New Roman" w:hAnsi="Times New Roman" w:cs="Times New Roman"/>
          <w:sz w:val="20"/>
          <w:szCs w:val="20"/>
        </w:rPr>
        <w:t>ния явилось поголовье коров белорусской черно-пестрой породы в количестве 120 голов, принадлежащих ОАО «Рассвет» им. Орловского Могилевской области. Оценка молочной продуктивности проводилась по третьей лактации. При этом учитывались следующие показатели молочной продуктивности: удой,</w:t>
      </w:r>
      <w:r>
        <w:rPr>
          <w:rFonts w:ascii="Times New Roman" w:hAnsi="Times New Roman" w:cs="Times New Roman"/>
          <w:sz w:val="20"/>
          <w:szCs w:val="20"/>
        </w:rPr>
        <w:t xml:space="preserve"> </w:t>
      </w:r>
      <w:r w:rsidRPr="00FF3822">
        <w:rPr>
          <w:rFonts w:ascii="Times New Roman" w:hAnsi="Times New Roman" w:cs="Times New Roman"/>
          <w:sz w:val="20"/>
          <w:szCs w:val="20"/>
        </w:rPr>
        <w:t>кг; процент жира; выход молочного жира, кг. Статистическая оценка показателей молочной продуктивн</w:t>
      </w:r>
      <w:r w:rsidRPr="00FF3822">
        <w:rPr>
          <w:rFonts w:ascii="Times New Roman" w:hAnsi="Times New Roman" w:cs="Times New Roman"/>
          <w:sz w:val="20"/>
          <w:szCs w:val="20"/>
        </w:rPr>
        <w:t>о</w:t>
      </w:r>
      <w:r w:rsidRPr="00FF3822">
        <w:rPr>
          <w:rFonts w:ascii="Times New Roman" w:hAnsi="Times New Roman" w:cs="Times New Roman"/>
          <w:sz w:val="20"/>
          <w:szCs w:val="20"/>
        </w:rPr>
        <w:t>сти коров белорусской черно-пестрой породы проводилась с исчисл</w:t>
      </w:r>
      <w:r w:rsidRPr="00FF3822">
        <w:rPr>
          <w:rFonts w:ascii="Times New Roman" w:hAnsi="Times New Roman" w:cs="Times New Roman"/>
          <w:sz w:val="20"/>
          <w:szCs w:val="20"/>
        </w:rPr>
        <w:t>е</w:t>
      </w:r>
      <w:r w:rsidRPr="00FF3822">
        <w:rPr>
          <w:rFonts w:ascii="Times New Roman" w:hAnsi="Times New Roman" w:cs="Times New Roman"/>
          <w:sz w:val="20"/>
          <w:szCs w:val="20"/>
        </w:rPr>
        <w:t xml:space="preserve">нием Х, </w:t>
      </w:r>
      <w:r w:rsidRPr="00FF3822">
        <w:rPr>
          <w:rFonts w:ascii="Times New Roman" w:hAnsi="Times New Roman" w:cs="Times New Roman"/>
          <w:sz w:val="20"/>
          <w:szCs w:val="20"/>
          <w:lang w:val="en-US"/>
        </w:rPr>
        <w:t>Mx</w:t>
      </w:r>
      <w:r w:rsidRPr="00FF3822">
        <w:rPr>
          <w:rFonts w:ascii="Times New Roman" w:hAnsi="Times New Roman" w:cs="Times New Roman"/>
          <w:sz w:val="20"/>
          <w:szCs w:val="20"/>
        </w:rPr>
        <w:t xml:space="preserve">. </w:t>
      </w:r>
    </w:p>
    <w:p w:rsidR="00FD52BE" w:rsidRPr="00FF3822" w:rsidRDefault="00FD52BE" w:rsidP="00FD52BE">
      <w:pPr>
        <w:spacing w:after="0" w:line="240" w:lineRule="auto"/>
        <w:ind w:firstLine="284"/>
        <w:jc w:val="both"/>
        <w:rPr>
          <w:rFonts w:ascii="Times New Roman" w:hAnsi="Times New Roman" w:cs="Times New Roman"/>
          <w:sz w:val="20"/>
          <w:szCs w:val="20"/>
        </w:rPr>
      </w:pPr>
      <w:r w:rsidRPr="00CD2B31">
        <w:rPr>
          <w:rFonts w:ascii="Times New Roman" w:hAnsi="Times New Roman" w:cs="Times New Roman"/>
          <w:b/>
          <w:sz w:val="20"/>
          <w:szCs w:val="20"/>
        </w:rPr>
        <w:t>Результаты исследований и их обсуждение.</w:t>
      </w:r>
      <w:r w:rsidRPr="00FF3822">
        <w:rPr>
          <w:rFonts w:ascii="Times New Roman" w:hAnsi="Times New Roman" w:cs="Times New Roman"/>
          <w:sz w:val="20"/>
          <w:szCs w:val="20"/>
        </w:rPr>
        <w:t xml:space="preserve"> Молочная проду</w:t>
      </w:r>
      <w:r w:rsidRPr="00FF3822">
        <w:rPr>
          <w:rFonts w:ascii="Times New Roman" w:hAnsi="Times New Roman" w:cs="Times New Roman"/>
          <w:sz w:val="20"/>
          <w:szCs w:val="20"/>
        </w:rPr>
        <w:t>к</w:t>
      </w:r>
      <w:r w:rsidRPr="00FF3822">
        <w:rPr>
          <w:rFonts w:ascii="Times New Roman" w:hAnsi="Times New Roman" w:cs="Times New Roman"/>
          <w:sz w:val="20"/>
          <w:szCs w:val="20"/>
        </w:rPr>
        <w:t>тивность коров является главным признаком отбора в селекции ж</w:t>
      </w:r>
      <w:r w:rsidRPr="00FF3822">
        <w:rPr>
          <w:rFonts w:ascii="Times New Roman" w:hAnsi="Times New Roman" w:cs="Times New Roman"/>
          <w:sz w:val="20"/>
          <w:szCs w:val="20"/>
        </w:rPr>
        <w:t>и</w:t>
      </w:r>
      <w:r w:rsidRPr="00FF3822">
        <w:rPr>
          <w:rFonts w:ascii="Times New Roman" w:hAnsi="Times New Roman" w:cs="Times New Roman"/>
          <w:sz w:val="20"/>
          <w:szCs w:val="20"/>
        </w:rPr>
        <w:t xml:space="preserve">вотных. </w:t>
      </w:r>
    </w:p>
    <w:p w:rsidR="00FD52BE" w:rsidRPr="00FF3822" w:rsidRDefault="00FD52BE" w:rsidP="00FD52BE">
      <w:pPr>
        <w:spacing w:after="0" w:line="240" w:lineRule="auto"/>
        <w:ind w:firstLine="284"/>
        <w:jc w:val="both"/>
        <w:rPr>
          <w:rFonts w:ascii="Times New Roman" w:hAnsi="Times New Roman" w:cs="Times New Roman"/>
          <w:sz w:val="20"/>
          <w:szCs w:val="20"/>
        </w:rPr>
      </w:pPr>
      <w:r w:rsidRPr="00FF3822">
        <w:rPr>
          <w:rFonts w:ascii="Times New Roman" w:hAnsi="Times New Roman" w:cs="Times New Roman"/>
          <w:sz w:val="20"/>
          <w:szCs w:val="20"/>
        </w:rPr>
        <w:t>Данные</w:t>
      </w:r>
      <w:r w:rsidR="00561B23">
        <w:rPr>
          <w:rFonts w:ascii="Times New Roman" w:hAnsi="Times New Roman" w:cs="Times New Roman"/>
          <w:sz w:val="20"/>
          <w:szCs w:val="20"/>
        </w:rPr>
        <w:t>,</w:t>
      </w:r>
      <w:r w:rsidRPr="00FF3822">
        <w:rPr>
          <w:rFonts w:ascii="Times New Roman" w:hAnsi="Times New Roman" w:cs="Times New Roman"/>
          <w:sz w:val="20"/>
          <w:szCs w:val="20"/>
        </w:rPr>
        <w:t xml:space="preserve"> характеризующие молочную продуктивность коров бел</w:t>
      </w:r>
      <w:r w:rsidRPr="00FF3822">
        <w:rPr>
          <w:rFonts w:ascii="Times New Roman" w:hAnsi="Times New Roman" w:cs="Times New Roman"/>
          <w:sz w:val="20"/>
          <w:szCs w:val="20"/>
        </w:rPr>
        <w:t>о</w:t>
      </w:r>
      <w:r w:rsidRPr="00FF3822">
        <w:rPr>
          <w:rFonts w:ascii="Times New Roman" w:hAnsi="Times New Roman" w:cs="Times New Roman"/>
          <w:sz w:val="20"/>
          <w:szCs w:val="20"/>
        </w:rPr>
        <w:t>русской черно-пестрой породы</w:t>
      </w:r>
      <w:r w:rsidR="00561B23">
        <w:rPr>
          <w:rFonts w:ascii="Times New Roman" w:hAnsi="Times New Roman" w:cs="Times New Roman"/>
          <w:sz w:val="20"/>
          <w:szCs w:val="20"/>
        </w:rPr>
        <w:t>,</w:t>
      </w:r>
      <w:r w:rsidRPr="00FF3822">
        <w:rPr>
          <w:rFonts w:ascii="Times New Roman" w:hAnsi="Times New Roman" w:cs="Times New Roman"/>
          <w:sz w:val="20"/>
          <w:szCs w:val="20"/>
        </w:rPr>
        <w:t xml:space="preserve"> представлены в табл</w:t>
      </w:r>
      <w:r w:rsidR="00561B23">
        <w:rPr>
          <w:rFonts w:ascii="Times New Roman" w:hAnsi="Times New Roman" w:cs="Times New Roman"/>
          <w:sz w:val="20"/>
          <w:szCs w:val="20"/>
        </w:rPr>
        <w:t>ице</w:t>
      </w:r>
      <w:r w:rsidRPr="00FF3822">
        <w:rPr>
          <w:rFonts w:ascii="Times New Roman" w:hAnsi="Times New Roman" w:cs="Times New Roman"/>
          <w:sz w:val="20"/>
          <w:szCs w:val="20"/>
        </w:rPr>
        <w:t>.</w:t>
      </w:r>
    </w:p>
    <w:p w:rsidR="00FD52BE" w:rsidRPr="00FF3822" w:rsidRDefault="00FD52BE" w:rsidP="00FD52BE">
      <w:pPr>
        <w:spacing w:after="0" w:line="240" w:lineRule="auto"/>
        <w:ind w:firstLine="284"/>
        <w:rPr>
          <w:rFonts w:ascii="Times New Roman" w:hAnsi="Times New Roman" w:cs="Times New Roman"/>
          <w:sz w:val="20"/>
          <w:szCs w:val="20"/>
        </w:rPr>
      </w:pPr>
    </w:p>
    <w:p w:rsidR="00FD52BE" w:rsidRPr="00CD2B31" w:rsidRDefault="00FD52BE" w:rsidP="00561B23">
      <w:pPr>
        <w:spacing w:after="0" w:line="240" w:lineRule="auto"/>
        <w:jc w:val="center"/>
        <w:rPr>
          <w:rFonts w:ascii="Times New Roman" w:hAnsi="Times New Roman" w:cs="Times New Roman"/>
          <w:b/>
          <w:sz w:val="16"/>
          <w:szCs w:val="16"/>
        </w:rPr>
      </w:pPr>
      <w:r w:rsidRPr="00CD2B31">
        <w:rPr>
          <w:rFonts w:ascii="Times New Roman" w:hAnsi="Times New Roman" w:cs="Times New Roman"/>
          <w:b/>
          <w:sz w:val="16"/>
          <w:szCs w:val="16"/>
        </w:rPr>
        <w:t xml:space="preserve">Молочная продуктивность коров разных </w:t>
      </w:r>
      <w:r>
        <w:rPr>
          <w:rFonts w:ascii="Times New Roman" w:hAnsi="Times New Roman" w:cs="Times New Roman"/>
          <w:b/>
          <w:sz w:val="16"/>
          <w:szCs w:val="16"/>
        </w:rPr>
        <w:t>генотипов</w:t>
      </w:r>
    </w:p>
    <w:p w:rsidR="00FD52BE" w:rsidRPr="00CD2B31" w:rsidRDefault="00FD52BE" w:rsidP="00FD52BE">
      <w:pPr>
        <w:spacing w:after="0" w:line="240" w:lineRule="auto"/>
        <w:ind w:firstLine="284"/>
        <w:jc w:val="center"/>
        <w:rPr>
          <w:rFonts w:ascii="Times New Roman" w:hAnsi="Times New Roman" w:cs="Times New Roman"/>
          <w:sz w:val="16"/>
          <w:szCs w:val="16"/>
        </w:rPr>
      </w:pPr>
    </w:p>
    <w:tbl>
      <w:tblPr>
        <w:tblStyle w:val="a7"/>
        <w:tblW w:w="0" w:type="auto"/>
        <w:tblInd w:w="108" w:type="dxa"/>
        <w:tblLook w:val="04A0"/>
      </w:tblPr>
      <w:tblGrid>
        <w:gridCol w:w="1340"/>
        <w:gridCol w:w="1070"/>
        <w:gridCol w:w="992"/>
        <w:gridCol w:w="1134"/>
        <w:gridCol w:w="1560"/>
      </w:tblGrid>
      <w:tr w:rsidR="00FD52BE" w:rsidRPr="00CD2B31" w:rsidTr="00B510D3">
        <w:tc>
          <w:tcPr>
            <w:tcW w:w="1340"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Порода</w:t>
            </w:r>
          </w:p>
        </w:tc>
        <w:tc>
          <w:tcPr>
            <w:tcW w:w="1070"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Количество животных</w:t>
            </w:r>
          </w:p>
        </w:tc>
        <w:tc>
          <w:tcPr>
            <w:tcW w:w="992"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Удой,</w:t>
            </w:r>
            <w:r>
              <w:rPr>
                <w:rFonts w:ascii="Times New Roman" w:hAnsi="Times New Roman" w:cs="Times New Roman"/>
                <w:sz w:val="16"/>
                <w:szCs w:val="16"/>
              </w:rPr>
              <w:t xml:space="preserve"> </w:t>
            </w:r>
            <w:r w:rsidRPr="00CD2B31">
              <w:rPr>
                <w:rFonts w:ascii="Times New Roman" w:hAnsi="Times New Roman" w:cs="Times New Roman"/>
                <w:sz w:val="16"/>
                <w:szCs w:val="16"/>
              </w:rPr>
              <w:t>кг</w:t>
            </w:r>
          </w:p>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lang w:val="en-US"/>
              </w:rPr>
              <w:t>X</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mx</w:t>
            </w:r>
          </w:p>
        </w:tc>
        <w:tc>
          <w:tcPr>
            <w:tcW w:w="1134"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Жир,</w:t>
            </w:r>
            <w:r>
              <w:rPr>
                <w:rFonts w:ascii="Times New Roman" w:hAnsi="Times New Roman" w:cs="Times New Roman"/>
                <w:sz w:val="16"/>
                <w:szCs w:val="16"/>
              </w:rPr>
              <w:t xml:space="preserve"> </w:t>
            </w:r>
            <w:r w:rsidRPr="00CD2B31">
              <w:rPr>
                <w:rFonts w:ascii="Times New Roman" w:hAnsi="Times New Roman" w:cs="Times New Roman"/>
                <w:sz w:val="16"/>
                <w:szCs w:val="16"/>
              </w:rPr>
              <w:t>%</w:t>
            </w:r>
          </w:p>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lang w:val="en-US"/>
              </w:rPr>
              <w:t>X</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mx</w:t>
            </w:r>
          </w:p>
        </w:tc>
        <w:tc>
          <w:tcPr>
            <w:tcW w:w="1560"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ВМЖ,</w:t>
            </w:r>
            <w:r>
              <w:rPr>
                <w:rFonts w:ascii="Times New Roman" w:hAnsi="Times New Roman" w:cs="Times New Roman"/>
                <w:sz w:val="16"/>
                <w:szCs w:val="16"/>
              </w:rPr>
              <w:t xml:space="preserve"> </w:t>
            </w:r>
            <w:r w:rsidRPr="00CD2B31">
              <w:rPr>
                <w:rFonts w:ascii="Times New Roman" w:hAnsi="Times New Roman" w:cs="Times New Roman"/>
                <w:sz w:val="16"/>
                <w:szCs w:val="16"/>
              </w:rPr>
              <w:t>кг</w:t>
            </w:r>
          </w:p>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lang w:val="en-US"/>
              </w:rPr>
              <w:t>X</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mx</w:t>
            </w:r>
          </w:p>
        </w:tc>
      </w:tr>
      <w:tr w:rsidR="00FD52BE" w:rsidRPr="00CD2B31" w:rsidTr="00B510D3">
        <w:tc>
          <w:tcPr>
            <w:tcW w:w="1340" w:type="dxa"/>
          </w:tcPr>
          <w:p w:rsidR="00FD52BE" w:rsidRPr="00CD2B31" w:rsidRDefault="00FD52BE" w:rsidP="00B510D3">
            <w:pPr>
              <w:jc w:val="both"/>
              <w:rPr>
                <w:rFonts w:ascii="Times New Roman" w:hAnsi="Times New Roman" w:cs="Times New Roman"/>
                <w:sz w:val="16"/>
                <w:szCs w:val="16"/>
              </w:rPr>
            </w:pPr>
            <w:r w:rsidRPr="00CD2B31">
              <w:rPr>
                <w:rFonts w:ascii="Times New Roman" w:hAnsi="Times New Roman" w:cs="Times New Roman"/>
                <w:sz w:val="16"/>
                <w:szCs w:val="16"/>
              </w:rPr>
              <w:t>Голштинская</w:t>
            </w:r>
          </w:p>
        </w:tc>
        <w:tc>
          <w:tcPr>
            <w:tcW w:w="1070"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48</w:t>
            </w:r>
          </w:p>
        </w:tc>
        <w:tc>
          <w:tcPr>
            <w:tcW w:w="992"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7185</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rPr>
              <w:t>68</w:t>
            </w:r>
          </w:p>
        </w:tc>
        <w:tc>
          <w:tcPr>
            <w:tcW w:w="1134"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3,92</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rPr>
              <w:t>0,01</w:t>
            </w:r>
          </w:p>
        </w:tc>
        <w:tc>
          <w:tcPr>
            <w:tcW w:w="1560"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281,6</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rPr>
              <w:t>12,2</w:t>
            </w:r>
          </w:p>
        </w:tc>
      </w:tr>
      <w:tr w:rsidR="00FD52BE" w:rsidRPr="00CD2B31" w:rsidTr="00B510D3">
        <w:tc>
          <w:tcPr>
            <w:tcW w:w="1340" w:type="dxa"/>
          </w:tcPr>
          <w:p w:rsidR="00FD52BE" w:rsidRPr="00CD2B31" w:rsidRDefault="00FD52BE" w:rsidP="00B510D3">
            <w:pPr>
              <w:jc w:val="both"/>
              <w:rPr>
                <w:rFonts w:ascii="Times New Roman" w:hAnsi="Times New Roman" w:cs="Times New Roman"/>
                <w:sz w:val="16"/>
                <w:szCs w:val="16"/>
              </w:rPr>
            </w:pPr>
            <w:r w:rsidRPr="00CD2B31">
              <w:rPr>
                <w:rFonts w:ascii="Times New Roman" w:hAnsi="Times New Roman" w:cs="Times New Roman"/>
                <w:sz w:val="16"/>
                <w:szCs w:val="16"/>
              </w:rPr>
              <w:t xml:space="preserve">½ голшт </w:t>
            </w:r>
            <w:r>
              <w:rPr>
                <w:rFonts w:ascii="Times New Roman" w:hAnsi="Times New Roman" w:cs="Times New Roman"/>
                <w:sz w:val="16"/>
                <w:szCs w:val="16"/>
              </w:rPr>
              <w:t>×</w:t>
            </w:r>
            <w:r w:rsidRPr="00CD2B31">
              <w:rPr>
                <w:rFonts w:ascii="Times New Roman" w:hAnsi="Times New Roman" w:cs="Times New Roman"/>
                <w:sz w:val="16"/>
                <w:szCs w:val="16"/>
              </w:rPr>
              <w:t xml:space="preserve"> ½ ч.п</w:t>
            </w:r>
          </w:p>
        </w:tc>
        <w:tc>
          <w:tcPr>
            <w:tcW w:w="1070"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26</w:t>
            </w:r>
          </w:p>
        </w:tc>
        <w:tc>
          <w:tcPr>
            <w:tcW w:w="992"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6735</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rPr>
              <w:t>76</w:t>
            </w:r>
          </w:p>
        </w:tc>
        <w:tc>
          <w:tcPr>
            <w:tcW w:w="1134"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3,86</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rPr>
              <w:t>0,02</w:t>
            </w:r>
          </w:p>
        </w:tc>
        <w:tc>
          <w:tcPr>
            <w:tcW w:w="1560"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259,9</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rPr>
              <w:t>18,2</w:t>
            </w:r>
          </w:p>
        </w:tc>
      </w:tr>
      <w:tr w:rsidR="00FD52BE" w:rsidRPr="00CD2B31" w:rsidTr="00B510D3">
        <w:tc>
          <w:tcPr>
            <w:tcW w:w="1340" w:type="dxa"/>
          </w:tcPr>
          <w:p w:rsidR="00FD52BE" w:rsidRPr="00CD2B31" w:rsidRDefault="00FD52BE" w:rsidP="00B510D3">
            <w:pPr>
              <w:jc w:val="both"/>
              <w:rPr>
                <w:rFonts w:ascii="Times New Roman" w:hAnsi="Times New Roman" w:cs="Times New Roman"/>
                <w:sz w:val="16"/>
                <w:szCs w:val="16"/>
              </w:rPr>
            </w:pPr>
            <w:r w:rsidRPr="00CD2B31">
              <w:rPr>
                <w:rFonts w:ascii="Times New Roman" w:hAnsi="Times New Roman" w:cs="Times New Roman"/>
                <w:sz w:val="16"/>
                <w:szCs w:val="16"/>
              </w:rPr>
              <w:t>Черно-пестрая</w:t>
            </w:r>
          </w:p>
        </w:tc>
        <w:tc>
          <w:tcPr>
            <w:tcW w:w="1070"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46</w:t>
            </w:r>
          </w:p>
        </w:tc>
        <w:tc>
          <w:tcPr>
            <w:tcW w:w="992"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6092</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rPr>
              <w:t>58</w:t>
            </w:r>
          </w:p>
        </w:tc>
        <w:tc>
          <w:tcPr>
            <w:tcW w:w="1134"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3,91</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rPr>
              <w:t>0,03</w:t>
            </w:r>
          </w:p>
        </w:tc>
        <w:tc>
          <w:tcPr>
            <w:tcW w:w="1560" w:type="dxa"/>
          </w:tcPr>
          <w:p w:rsidR="00FD52BE" w:rsidRPr="00CD2B31" w:rsidRDefault="00FD52BE" w:rsidP="00B510D3">
            <w:pPr>
              <w:jc w:val="center"/>
              <w:rPr>
                <w:rFonts w:ascii="Times New Roman" w:hAnsi="Times New Roman" w:cs="Times New Roman"/>
                <w:sz w:val="16"/>
                <w:szCs w:val="16"/>
              </w:rPr>
            </w:pPr>
            <w:r w:rsidRPr="00CD2B31">
              <w:rPr>
                <w:rFonts w:ascii="Times New Roman" w:hAnsi="Times New Roman" w:cs="Times New Roman"/>
                <w:sz w:val="16"/>
                <w:szCs w:val="16"/>
              </w:rPr>
              <w:t>238,1</w:t>
            </w:r>
            <w:r>
              <w:rPr>
                <w:rFonts w:ascii="Times New Roman" w:hAnsi="Times New Roman" w:cs="Times New Roman"/>
                <w:sz w:val="16"/>
                <w:szCs w:val="16"/>
              </w:rPr>
              <w:t xml:space="preserve"> </w:t>
            </w:r>
            <w:r w:rsidRPr="00CD2B31">
              <w:rPr>
                <w:rFonts w:ascii="Times New Roman" w:hAnsi="Times New Roman" w:cs="Times New Roman"/>
                <w:sz w:val="16"/>
                <w:szCs w:val="16"/>
                <w:lang w:val="en-US"/>
              </w:rPr>
              <w:t>±</w:t>
            </w:r>
            <w:r>
              <w:rPr>
                <w:rFonts w:ascii="Times New Roman" w:hAnsi="Times New Roman" w:cs="Times New Roman"/>
                <w:sz w:val="16"/>
                <w:szCs w:val="16"/>
              </w:rPr>
              <w:t xml:space="preserve"> </w:t>
            </w:r>
            <w:r w:rsidRPr="00CD2B31">
              <w:rPr>
                <w:rFonts w:ascii="Times New Roman" w:hAnsi="Times New Roman" w:cs="Times New Roman"/>
                <w:sz w:val="16"/>
                <w:szCs w:val="16"/>
              </w:rPr>
              <w:t>17</w:t>
            </w:r>
          </w:p>
        </w:tc>
      </w:tr>
    </w:tbl>
    <w:p w:rsidR="00FD52BE" w:rsidRDefault="00FD52BE" w:rsidP="00FD52BE">
      <w:pPr>
        <w:spacing w:after="0" w:line="240" w:lineRule="auto"/>
        <w:rPr>
          <w:rFonts w:ascii="Times New Roman" w:hAnsi="Times New Roman" w:cs="Times New Roman"/>
          <w:sz w:val="20"/>
          <w:szCs w:val="20"/>
        </w:rPr>
      </w:pPr>
    </w:p>
    <w:p w:rsidR="00FD52BE" w:rsidRDefault="00FD52BE" w:rsidP="00FD52BE">
      <w:pPr>
        <w:spacing w:after="0" w:line="240" w:lineRule="auto"/>
        <w:ind w:firstLine="284"/>
        <w:jc w:val="both"/>
        <w:rPr>
          <w:rFonts w:ascii="Times New Roman" w:hAnsi="Times New Roman" w:cs="Times New Roman"/>
          <w:sz w:val="20"/>
          <w:szCs w:val="20"/>
        </w:rPr>
      </w:pPr>
      <w:r w:rsidRPr="00FF3822">
        <w:rPr>
          <w:rFonts w:ascii="Times New Roman" w:hAnsi="Times New Roman" w:cs="Times New Roman"/>
          <w:sz w:val="20"/>
          <w:szCs w:val="20"/>
        </w:rPr>
        <w:t>Из приведенных в табл</w:t>
      </w:r>
      <w:r w:rsidR="00561B23">
        <w:rPr>
          <w:rFonts w:ascii="Times New Roman" w:hAnsi="Times New Roman" w:cs="Times New Roman"/>
          <w:sz w:val="20"/>
          <w:szCs w:val="20"/>
        </w:rPr>
        <w:t>ице</w:t>
      </w:r>
      <w:r w:rsidRPr="00FF3822">
        <w:rPr>
          <w:rFonts w:ascii="Times New Roman" w:hAnsi="Times New Roman" w:cs="Times New Roman"/>
          <w:sz w:val="20"/>
          <w:szCs w:val="20"/>
        </w:rPr>
        <w:t xml:space="preserve"> данных следует, что наибольшая моло</w:t>
      </w:r>
      <w:r w:rsidRPr="00FF3822">
        <w:rPr>
          <w:rFonts w:ascii="Times New Roman" w:hAnsi="Times New Roman" w:cs="Times New Roman"/>
          <w:sz w:val="20"/>
          <w:szCs w:val="20"/>
        </w:rPr>
        <w:t>ч</w:t>
      </w:r>
      <w:r w:rsidRPr="00FF3822">
        <w:rPr>
          <w:rFonts w:ascii="Times New Roman" w:hAnsi="Times New Roman" w:cs="Times New Roman"/>
          <w:sz w:val="20"/>
          <w:szCs w:val="20"/>
        </w:rPr>
        <w:t>ная продуктивность от</w:t>
      </w:r>
      <w:r w:rsidR="00561B23">
        <w:rPr>
          <w:rFonts w:ascii="Times New Roman" w:hAnsi="Times New Roman" w:cs="Times New Roman"/>
          <w:sz w:val="20"/>
          <w:szCs w:val="20"/>
        </w:rPr>
        <w:t>ме</w:t>
      </w:r>
      <w:r w:rsidRPr="00FF3822">
        <w:rPr>
          <w:rFonts w:ascii="Times New Roman" w:hAnsi="Times New Roman" w:cs="Times New Roman"/>
          <w:sz w:val="20"/>
          <w:szCs w:val="20"/>
        </w:rPr>
        <w:t>чается у коров голштинской породы – 7185</w:t>
      </w:r>
      <w:r>
        <w:rPr>
          <w:rFonts w:ascii="Times New Roman" w:hAnsi="Times New Roman" w:cs="Times New Roman"/>
          <w:sz w:val="20"/>
          <w:szCs w:val="20"/>
        </w:rPr>
        <w:t> </w:t>
      </w:r>
      <w:r w:rsidRPr="00FF3822">
        <w:rPr>
          <w:rFonts w:ascii="Times New Roman" w:hAnsi="Times New Roman" w:cs="Times New Roman"/>
          <w:sz w:val="20"/>
          <w:szCs w:val="20"/>
        </w:rPr>
        <w:t xml:space="preserve">кг, наименьший удой </w:t>
      </w:r>
      <w:r w:rsidR="00561B23" w:rsidRPr="00E22950">
        <w:rPr>
          <w:rFonts w:ascii="Times New Roman" w:hAnsi="Times New Roman"/>
          <w:sz w:val="20"/>
          <w:szCs w:val="20"/>
        </w:rPr>
        <w:t>–</w:t>
      </w:r>
      <w:r w:rsidR="00561B23">
        <w:rPr>
          <w:rFonts w:ascii="Times New Roman" w:hAnsi="Times New Roman"/>
          <w:sz w:val="20"/>
          <w:szCs w:val="20"/>
        </w:rPr>
        <w:t xml:space="preserve"> </w:t>
      </w:r>
      <w:r w:rsidRPr="00FF3822">
        <w:rPr>
          <w:rFonts w:ascii="Times New Roman" w:hAnsi="Times New Roman" w:cs="Times New Roman"/>
          <w:sz w:val="20"/>
          <w:szCs w:val="20"/>
        </w:rPr>
        <w:t>у коров черно-пестрой породы – 6092 кг. Помесные животные занимают промежуточное положение – их удой составил 6735 кг. По жирномолочности коровы черно-пестрой и го</w:t>
      </w:r>
      <w:r w:rsidRPr="00FF3822">
        <w:rPr>
          <w:rFonts w:ascii="Times New Roman" w:hAnsi="Times New Roman" w:cs="Times New Roman"/>
          <w:sz w:val="20"/>
          <w:szCs w:val="20"/>
        </w:rPr>
        <w:t>л</w:t>
      </w:r>
      <w:r w:rsidRPr="00FF3822">
        <w:rPr>
          <w:rFonts w:ascii="Times New Roman" w:hAnsi="Times New Roman" w:cs="Times New Roman"/>
          <w:sz w:val="20"/>
          <w:szCs w:val="20"/>
        </w:rPr>
        <w:t>штинской породы находятся на одном уровне, средний процент жира сост</w:t>
      </w:r>
      <w:r w:rsidR="00561B23">
        <w:rPr>
          <w:rFonts w:ascii="Times New Roman" w:hAnsi="Times New Roman" w:cs="Times New Roman"/>
          <w:sz w:val="20"/>
          <w:szCs w:val="20"/>
        </w:rPr>
        <w:t>а</w:t>
      </w:r>
      <w:r w:rsidRPr="00FF3822">
        <w:rPr>
          <w:rFonts w:ascii="Times New Roman" w:hAnsi="Times New Roman" w:cs="Times New Roman"/>
          <w:sz w:val="20"/>
          <w:szCs w:val="20"/>
        </w:rPr>
        <w:t xml:space="preserve">вляет 3,91–3,92 %. Несколько ниже содержание молочного жира у коров с генотипом ½ голшт </w:t>
      </w:r>
      <w:r>
        <w:rPr>
          <w:rFonts w:ascii="Times New Roman" w:hAnsi="Times New Roman" w:cs="Times New Roman"/>
          <w:sz w:val="20"/>
          <w:szCs w:val="20"/>
        </w:rPr>
        <w:t>×</w:t>
      </w:r>
      <w:r w:rsidRPr="00FF3822">
        <w:rPr>
          <w:rFonts w:ascii="Times New Roman" w:hAnsi="Times New Roman" w:cs="Times New Roman"/>
          <w:sz w:val="20"/>
          <w:szCs w:val="20"/>
        </w:rPr>
        <w:t xml:space="preserve"> ½ ч.п</w:t>
      </w:r>
      <w:r w:rsidR="00561B23">
        <w:rPr>
          <w:rFonts w:ascii="Times New Roman" w:hAnsi="Times New Roman" w:cs="Times New Roman"/>
          <w:sz w:val="20"/>
          <w:szCs w:val="20"/>
        </w:rPr>
        <w:t>.</w:t>
      </w:r>
      <w:r w:rsidRPr="00FF3822">
        <w:rPr>
          <w:rFonts w:ascii="Times New Roman" w:hAnsi="Times New Roman" w:cs="Times New Roman"/>
          <w:sz w:val="20"/>
          <w:szCs w:val="20"/>
        </w:rPr>
        <w:t xml:space="preserve"> – 3,86 %.</w:t>
      </w:r>
    </w:p>
    <w:p w:rsidR="00BA11AB" w:rsidRDefault="00FD52BE" w:rsidP="00FD52BE">
      <w:pPr>
        <w:spacing w:after="0" w:line="240" w:lineRule="auto"/>
        <w:ind w:firstLine="284"/>
        <w:jc w:val="both"/>
        <w:rPr>
          <w:rFonts w:ascii="Times New Roman" w:hAnsi="Times New Roman" w:cs="Times New Roman"/>
          <w:sz w:val="20"/>
          <w:szCs w:val="20"/>
        </w:rPr>
      </w:pPr>
      <w:r w:rsidRPr="00FF3822">
        <w:rPr>
          <w:rFonts w:ascii="Times New Roman" w:hAnsi="Times New Roman" w:cs="Times New Roman"/>
          <w:b/>
          <w:sz w:val="20"/>
          <w:szCs w:val="20"/>
        </w:rPr>
        <w:t>Заключение</w:t>
      </w:r>
      <w:r>
        <w:rPr>
          <w:rFonts w:ascii="Times New Roman" w:hAnsi="Times New Roman" w:cs="Times New Roman"/>
          <w:b/>
          <w:sz w:val="20"/>
          <w:szCs w:val="20"/>
        </w:rPr>
        <w:t>.</w:t>
      </w:r>
      <w:r w:rsidRPr="00FF3822">
        <w:rPr>
          <w:rFonts w:ascii="Times New Roman" w:hAnsi="Times New Roman" w:cs="Times New Roman"/>
          <w:sz w:val="20"/>
          <w:szCs w:val="20"/>
        </w:rPr>
        <w:t xml:space="preserve"> Удой коров голштинской породы составил 7185 кг, что превосходит удой коров черно-пестрой породы на 1093 кг.</w:t>
      </w:r>
      <w:r>
        <w:rPr>
          <w:rFonts w:ascii="Times New Roman" w:hAnsi="Times New Roman" w:cs="Times New Roman"/>
          <w:sz w:val="20"/>
          <w:szCs w:val="20"/>
        </w:rPr>
        <w:t xml:space="preserve"> </w:t>
      </w:r>
      <w:r w:rsidRPr="00FF3822">
        <w:rPr>
          <w:rFonts w:ascii="Times New Roman" w:hAnsi="Times New Roman" w:cs="Times New Roman"/>
          <w:sz w:val="20"/>
          <w:szCs w:val="20"/>
        </w:rPr>
        <w:t xml:space="preserve">Коровы с генотипом ½ голшт </w:t>
      </w:r>
      <w:r>
        <w:rPr>
          <w:rFonts w:ascii="Times New Roman" w:hAnsi="Times New Roman" w:cs="Times New Roman"/>
          <w:sz w:val="20"/>
          <w:szCs w:val="20"/>
        </w:rPr>
        <w:t>×</w:t>
      </w:r>
      <w:r w:rsidRPr="00FF3822">
        <w:rPr>
          <w:rFonts w:ascii="Times New Roman" w:hAnsi="Times New Roman" w:cs="Times New Roman"/>
          <w:sz w:val="20"/>
          <w:szCs w:val="20"/>
        </w:rPr>
        <w:t xml:space="preserve"> ½ ч.п</w:t>
      </w:r>
      <w:r w:rsidR="00561B23">
        <w:rPr>
          <w:rFonts w:ascii="Times New Roman" w:hAnsi="Times New Roman" w:cs="Times New Roman"/>
          <w:sz w:val="20"/>
          <w:szCs w:val="20"/>
        </w:rPr>
        <w:t>.</w:t>
      </w:r>
      <w:r w:rsidRPr="00FF3822">
        <w:rPr>
          <w:rFonts w:ascii="Times New Roman" w:hAnsi="Times New Roman" w:cs="Times New Roman"/>
          <w:sz w:val="20"/>
          <w:szCs w:val="20"/>
        </w:rPr>
        <w:t xml:space="preserve"> занимают промежуточное положение, их удой составил 6735 кг.</w:t>
      </w:r>
    </w:p>
    <w:p w:rsidR="00FD52BE" w:rsidRDefault="00FD52BE" w:rsidP="00FD52BE">
      <w:pPr>
        <w:spacing w:after="0" w:line="240" w:lineRule="auto"/>
        <w:jc w:val="both"/>
        <w:rPr>
          <w:rFonts w:ascii="Times New Roman" w:hAnsi="Times New Roman" w:cs="Times New Roman"/>
          <w:sz w:val="20"/>
          <w:szCs w:val="20"/>
        </w:rPr>
      </w:pPr>
    </w:p>
    <w:p w:rsidR="00FD52BE" w:rsidRPr="004A3657" w:rsidRDefault="00FD52BE" w:rsidP="00FD52BE">
      <w:pPr>
        <w:tabs>
          <w:tab w:val="left" w:pos="284"/>
        </w:tabs>
        <w:spacing w:after="0" w:line="240" w:lineRule="auto"/>
        <w:rPr>
          <w:sz w:val="28"/>
          <w:szCs w:val="28"/>
        </w:rPr>
      </w:pPr>
      <w:r w:rsidRPr="00EA2AD0">
        <w:rPr>
          <w:rFonts w:ascii="Times New Roman" w:hAnsi="Times New Roman"/>
          <w:sz w:val="20"/>
          <w:szCs w:val="20"/>
        </w:rPr>
        <w:t>УДК 637.1</w:t>
      </w:r>
    </w:p>
    <w:p w:rsidR="00FD52BE" w:rsidRPr="00962F99" w:rsidRDefault="00FD52BE" w:rsidP="00FD52BE">
      <w:pPr>
        <w:tabs>
          <w:tab w:val="left" w:pos="284"/>
        </w:tabs>
        <w:spacing w:after="0" w:line="240" w:lineRule="auto"/>
        <w:rPr>
          <w:rFonts w:ascii="Times New Roman" w:hAnsi="Times New Roman"/>
          <w:b/>
          <w:sz w:val="20"/>
          <w:szCs w:val="20"/>
        </w:rPr>
      </w:pPr>
      <w:r w:rsidRPr="00962F99">
        <w:rPr>
          <w:rFonts w:ascii="Times New Roman" w:hAnsi="Times New Roman"/>
          <w:b/>
          <w:sz w:val="20"/>
          <w:szCs w:val="20"/>
        </w:rPr>
        <w:t>ЭФФЕКТИВНОСТЬ ПРОИЗВОДСТВА ПОЛУТВЕРДЫХ СЫРОВ В ЗАВИСИМОСТИ ОТ КАЧЕСТВА МОЛОКА</w:t>
      </w:r>
    </w:p>
    <w:p w:rsidR="00FD52BE" w:rsidRDefault="00FD52BE" w:rsidP="00FD52BE">
      <w:pPr>
        <w:tabs>
          <w:tab w:val="left" w:pos="284"/>
        </w:tabs>
        <w:spacing w:after="0" w:line="240" w:lineRule="auto"/>
        <w:jc w:val="both"/>
        <w:rPr>
          <w:rFonts w:ascii="Times New Roman" w:hAnsi="Times New Roman"/>
          <w:sz w:val="20"/>
          <w:szCs w:val="20"/>
        </w:rPr>
      </w:pPr>
    </w:p>
    <w:p w:rsidR="00FD52BE" w:rsidRPr="0069113C" w:rsidRDefault="00FD52BE" w:rsidP="00FD52BE">
      <w:pPr>
        <w:tabs>
          <w:tab w:val="left" w:pos="284"/>
        </w:tabs>
        <w:spacing w:after="0" w:line="240" w:lineRule="auto"/>
        <w:rPr>
          <w:rFonts w:ascii="Times New Roman" w:hAnsi="Times New Roman"/>
          <w:sz w:val="16"/>
          <w:szCs w:val="16"/>
        </w:rPr>
      </w:pPr>
      <w:r w:rsidRPr="0069113C">
        <w:rPr>
          <w:rFonts w:ascii="Times New Roman" w:hAnsi="Times New Roman"/>
          <w:sz w:val="16"/>
          <w:szCs w:val="16"/>
        </w:rPr>
        <w:t>ЛАЗАРЕВИЧ А.</w:t>
      </w:r>
      <w:r>
        <w:rPr>
          <w:rFonts w:ascii="Times New Roman" w:hAnsi="Times New Roman"/>
          <w:sz w:val="16"/>
          <w:szCs w:val="16"/>
        </w:rPr>
        <w:t xml:space="preserve"> </w:t>
      </w:r>
      <w:r w:rsidRPr="0069113C">
        <w:rPr>
          <w:rFonts w:ascii="Times New Roman" w:hAnsi="Times New Roman"/>
          <w:sz w:val="16"/>
          <w:szCs w:val="16"/>
        </w:rPr>
        <w:t xml:space="preserve">С., студент </w:t>
      </w:r>
    </w:p>
    <w:p w:rsidR="00FD52BE" w:rsidRPr="0069113C" w:rsidRDefault="00FD52BE" w:rsidP="00FD52BE">
      <w:pPr>
        <w:tabs>
          <w:tab w:val="left" w:pos="284"/>
        </w:tabs>
        <w:spacing w:after="0" w:line="240" w:lineRule="auto"/>
        <w:rPr>
          <w:rFonts w:ascii="Times New Roman" w:hAnsi="Times New Roman"/>
          <w:i/>
          <w:sz w:val="16"/>
          <w:szCs w:val="16"/>
        </w:rPr>
      </w:pPr>
      <w:r w:rsidRPr="0069113C">
        <w:rPr>
          <w:rFonts w:ascii="Times New Roman" w:hAnsi="Times New Roman"/>
          <w:i/>
          <w:sz w:val="16"/>
          <w:szCs w:val="16"/>
        </w:rPr>
        <w:t>Научный руководитель − МИНАКОВ В. Н.,</w:t>
      </w:r>
      <w:r w:rsidRPr="0069113C">
        <w:rPr>
          <w:rFonts w:ascii="Times New Roman" w:hAnsi="Times New Roman"/>
          <w:b/>
          <w:i/>
          <w:sz w:val="16"/>
          <w:szCs w:val="16"/>
        </w:rPr>
        <w:t xml:space="preserve"> </w:t>
      </w:r>
      <w:r w:rsidRPr="0069113C">
        <w:rPr>
          <w:rFonts w:ascii="Times New Roman" w:hAnsi="Times New Roman"/>
          <w:i/>
          <w:sz w:val="16"/>
          <w:szCs w:val="16"/>
        </w:rPr>
        <w:t>канд. с.-х. наук, доцент</w:t>
      </w:r>
    </w:p>
    <w:p w:rsidR="00FD52BE" w:rsidRPr="0069113C" w:rsidRDefault="00FD52BE" w:rsidP="00FD52BE">
      <w:pPr>
        <w:tabs>
          <w:tab w:val="left" w:pos="284"/>
        </w:tabs>
        <w:spacing w:after="0" w:line="240" w:lineRule="auto"/>
        <w:rPr>
          <w:rFonts w:ascii="Times New Roman" w:hAnsi="Times New Roman"/>
          <w:sz w:val="16"/>
          <w:szCs w:val="16"/>
        </w:rPr>
      </w:pPr>
    </w:p>
    <w:p w:rsidR="00FD52BE" w:rsidRDefault="00FD52BE" w:rsidP="00FD52BE">
      <w:pPr>
        <w:tabs>
          <w:tab w:val="left" w:pos="284"/>
        </w:tabs>
        <w:spacing w:after="0" w:line="240" w:lineRule="auto"/>
        <w:rPr>
          <w:rFonts w:ascii="Times New Roman" w:hAnsi="Times New Roman"/>
          <w:sz w:val="16"/>
          <w:szCs w:val="16"/>
        </w:rPr>
      </w:pPr>
      <w:r w:rsidRPr="0069113C">
        <w:rPr>
          <w:rFonts w:ascii="Times New Roman" w:hAnsi="Times New Roman"/>
          <w:spacing w:val="-4"/>
          <w:sz w:val="16"/>
          <w:szCs w:val="16"/>
        </w:rPr>
        <w:t>УО «Витебская ордена «Знак Почета» государственная академия ветеринарной медицины»</w:t>
      </w:r>
      <w:r w:rsidRPr="0069113C">
        <w:rPr>
          <w:rFonts w:ascii="Times New Roman" w:hAnsi="Times New Roman"/>
          <w:sz w:val="16"/>
          <w:szCs w:val="16"/>
        </w:rPr>
        <w:t xml:space="preserve">, </w:t>
      </w:r>
    </w:p>
    <w:p w:rsidR="00FD52BE" w:rsidRPr="0069113C" w:rsidRDefault="00FD52BE" w:rsidP="00FD52BE">
      <w:pPr>
        <w:tabs>
          <w:tab w:val="left" w:pos="284"/>
        </w:tabs>
        <w:spacing w:after="0" w:line="240" w:lineRule="auto"/>
        <w:rPr>
          <w:rFonts w:ascii="Times New Roman" w:hAnsi="Times New Roman"/>
          <w:sz w:val="16"/>
          <w:szCs w:val="16"/>
        </w:rPr>
      </w:pPr>
      <w:r>
        <w:rPr>
          <w:rFonts w:ascii="Times New Roman" w:hAnsi="Times New Roman"/>
          <w:sz w:val="16"/>
          <w:szCs w:val="16"/>
        </w:rPr>
        <w:t xml:space="preserve">г. </w:t>
      </w:r>
      <w:r w:rsidRPr="0069113C">
        <w:rPr>
          <w:rFonts w:ascii="Times New Roman" w:hAnsi="Times New Roman"/>
          <w:sz w:val="16"/>
          <w:szCs w:val="16"/>
        </w:rPr>
        <w:t>Витебск, Республика Беларусь</w:t>
      </w:r>
    </w:p>
    <w:p w:rsidR="00FD52BE" w:rsidRPr="0069113C" w:rsidRDefault="00FD52BE" w:rsidP="00FD52BE">
      <w:pPr>
        <w:pStyle w:val="aa"/>
        <w:spacing w:after="0"/>
        <w:ind w:left="0"/>
        <w:rPr>
          <w:spacing w:val="-4"/>
          <w:sz w:val="20"/>
        </w:rPr>
      </w:pPr>
    </w:p>
    <w:p w:rsidR="00FD52BE" w:rsidRDefault="00FD52BE" w:rsidP="00FD52BE">
      <w:pPr>
        <w:spacing w:after="0" w:line="240" w:lineRule="auto"/>
        <w:ind w:firstLine="284"/>
        <w:jc w:val="both"/>
        <w:rPr>
          <w:rFonts w:ascii="Times New Roman" w:hAnsi="Times New Roman"/>
          <w:spacing w:val="-2"/>
          <w:sz w:val="20"/>
          <w:szCs w:val="20"/>
        </w:rPr>
      </w:pPr>
      <w:r>
        <w:rPr>
          <w:rFonts w:ascii="Times New Roman" w:hAnsi="Times New Roman"/>
          <w:b/>
          <w:sz w:val="20"/>
          <w:szCs w:val="20"/>
        </w:rPr>
        <w:t>Введение</w:t>
      </w:r>
      <w:r w:rsidRPr="00CE2902">
        <w:rPr>
          <w:rFonts w:ascii="Times New Roman" w:hAnsi="Times New Roman"/>
          <w:b/>
          <w:sz w:val="20"/>
          <w:szCs w:val="20"/>
        </w:rPr>
        <w:t>.</w:t>
      </w:r>
      <w:r>
        <w:rPr>
          <w:rFonts w:ascii="Times New Roman" w:hAnsi="Times New Roman"/>
          <w:sz w:val="20"/>
          <w:szCs w:val="20"/>
        </w:rPr>
        <w:t xml:space="preserve"> </w:t>
      </w:r>
      <w:r w:rsidRPr="00F55565">
        <w:rPr>
          <w:rFonts w:ascii="Times New Roman" w:hAnsi="Times New Roman"/>
          <w:sz w:val="20"/>
          <w:szCs w:val="20"/>
        </w:rPr>
        <w:t>Сыры обладают высокой биологической ценностью, п</w:t>
      </w:r>
      <w:r w:rsidRPr="00F55565">
        <w:rPr>
          <w:rFonts w:ascii="Times New Roman" w:hAnsi="Times New Roman"/>
          <w:sz w:val="20"/>
          <w:szCs w:val="20"/>
        </w:rPr>
        <w:t>о</w:t>
      </w:r>
      <w:r w:rsidRPr="00F55565">
        <w:rPr>
          <w:rFonts w:ascii="Times New Roman" w:hAnsi="Times New Roman"/>
          <w:sz w:val="20"/>
          <w:szCs w:val="20"/>
        </w:rPr>
        <w:t>скольку большинств</w:t>
      </w:r>
      <w:r w:rsidR="00561B23">
        <w:rPr>
          <w:rFonts w:ascii="Times New Roman" w:hAnsi="Times New Roman"/>
          <w:sz w:val="20"/>
          <w:szCs w:val="20"/>
        </w:rPr>
        <w:t>о</w:t>
      </w:r>
      <w:r w:rsidRPr="00F55565">
        <w:rPr>
          <w:rFonts w:ascii="Times New Roman" w:hAnsi="Times New Roman"/>
          <w:sz w:val="20"/>
          <w:szCs w:val="20"/>
        </w:rPr>
        <w:t xml:space="preserve"> продукт</w:t>
      </w:r>
      <w:r w:rsidR="00561B23">
        <w:rPr>
          <w:rFonts w:ascii="Times New Roman" w:hAnsi="Times New Roman"/>
          <w:sz w:val="20"/>
          <w:szCs w:val="20"/>
        </w:rPr>
        <w:t>ов</w:t>
      </w:r>
      <w:r w:rsidRPr="00F55565">
        <w:rPr>
          <w:rFonts w:ascii="Times New Roman" w:hAnsi="Times New Roman"/>
          <w:sz w:val="20"/>
          <w:szCs w:val="20"/>
        </w:rPr>
        <w:t xml:space="preserve"> явля</w:t>
      </w:r>
      <w:r w:rsidR="00561B23">
        <w:rPr>
          <w:rFonts w:ascii="Times New Roman" w:hAnsi="Times New Roman"/>
          <w:sz w:val="20"/>
          <w:szCs w:val="20"/>
        </w:rPr>
        <w:t>е</w:t>
      </w:r>
      <w:r w:rsidRPr="00F55565">
        <w:rPr>
          <w:rFonts w:ascii="Times New Roman" w:hAnsi="Times New Roman"/>
          <w:sz w:val="20"/>
          <w:szCs w:val="20"/>
        </w:rPr>
        <w:t>тся дефицитными по серос</w:t>
      </w:r>
      <w:r w:rsidRPr="00F55565">
        <w:rPr>
          <w:rFonts w:ascii="Times New Roman" w:hAnsi="Times New Roman"/>
          <w:sz w:val="20"/>
          <w:szCs w:val="20"/>
        </w:rPr>
        <w:t>о</w:t>
      </w:r>
      <w:r w:rsidRPr="00F55565">
        <w:rPr>
          <w:rFonts w:ascii="Times New Roman" w:hAnsi="Times New Roman"/>
          <w:sz w:val="20"/>
          <w:szCs w:val="20"/>
        </w:rPr>
        <w:t>держащим аминокислотам, которыми богаты сывороточные белки. Ежедневное потребление таких сыров полностью покрывает потре</w:t>
      </w:r>
      <w:r w:rsidRPr="00F55565">
        <w:rPr>
          <w:rFonts w:ascii="Times New Roman" w:hAnsi="Times New Roman"/>
          <w:sz w:val="20"/>
          <w:szCs w:val="20"/>
        </w:rPr>
        <w:t>б</w:t>
      </w:r>
      <w:r w:rsidRPr="00F55565">
        <w:rPr>
          <w:rFonts w:ascii="Times New Roman" w:hAnsi="Times New Roman"/>
          <w:sz w:val="20"/>
          <w:szCs w:val="20"/>
        </w:rPr>
        <w:t>ность организма в незаменимых аминокислотах. Пищевая ценность сыров этой группы обуславливается высокой концентрацией в нем белка и жира, наличием незаменимых аминокислот, витаминов, мин</w:t>
      </w:r>
      <w:r w:rsidRPr="00F55565">
        <w:rPr>
          <w:rFonts w:ascii="Times New Roman" w:hAnsi="Times New Roman"/>
          <w:sz w:val="20"/>
          <w:szCs w:val="20"/>
        </w:rPr>
        <w:t>е</w:t>
      </w:r>
      <w:r w:rsidRPr="00F55565">
        <w:rPr>
          <w:rFonts w:ascii="Times New Roman" w:hAnsi="Times New Roman"/>
          <w:sz w:val="20"/>
          <w:szCs w:val="20"/>
        </w:rPr>
        <w:t>ральных солей, микроэлементов [</w:t>
      </w:r>
      <w:r>
        <w:rPr>
          <w:rFonts w:ascii="Times New Roman" w:hAnsi="Times New Roman"/>
          <w:sz w:val="20"/>
          <w:szCs w:val="20"/>
        </w:rPr>
        <w:t>1</w:t>
      </w:r>
      <w:r w:rsidRPr="00F55565">
        <w:rPr>
          <w:rFonts w:ascii="Times New Roman" w:hAnsi="Times New Roman"/>
          <w:sz w:val="20"/>
          <w:szCs w:val="20"/>
        </w:rPr>
        <w:t>].</w:t>
      </w:r>
      <w:r w:rsidRPr="00F858C7">
        <w:rPr>
          <w:rFonts w:ascii="Times New Roman" w:hAnsi="Times New Roman"/>
          <w:spacing w:val="-2"/>
          <w:sz w:val="20"/>
          <w:szCs w:val="20"/>
        </w:rPr>
        <w:t xml:space="preserve"> </w:t>
      </w:r>
    </w:p>
    <w:p w:rsidR="00FD52BE" w:rsidRPr="00F55565" w:rsidRDefault="00FD52BE" w:rsidP="00FD52BE">
      <w:pPr>
        <w:spacing w:after="0" w:line="240" w:lineRule="auto"/>
        <w:ind w:firstLine="284"/>
        <w:jc w:val="both"/>
        <w:rPr>
          <w:rFonts w:ascii="Times New Roman" w:hAnsi="Times New Roman"/>
          <w:sz w:val="20"/>
          <w:szCs w:val="20"/>
        </w:rPr>
      </w:pPr>
      <w:r w:rsidRPr="00A31C6B">
        <w:rPr>
          <w:rFonts w:ascii="Times New Roman" w:hAnsi="Times New Roman"/>
          <w:spacing w:val="-2"/>
          <w:sz w:val="20"/>
          <w:szCs w:val="20"/>
        </w:rPr>
        <w:t>Поставляемое хозяйствами на предприятие сырье по качеству не вс</w:t>
      </w:r>
      <w:r w:rsidRPr="00A31C6B">
        <w:rPr>
          <w:rFonts w:ascii="Times New Roman" w:hAnsi="Times New Roman"/>
          <w:spacing w:val="-2"/>
          <w:sz w:val="20"/>
          <w:szCs w:val="20"/>
        </w:rPr>
        <w:t>е</w:t>
      </w:r>
      <w:r w:rsidRPr="00A31C6B">
        <w:rPr>
          <w:rFonts w:ascii="Times New Roman" w:hAnsi="Times New Roman"/>
          <w:spacing w:val="-2"/>
          <w:sz w:val="20"/>
          <w:szCs w:val="20"/>
        </w:rPr>
        <w:t>гда соответствует нормативным требованиям для производства высок</w:t>
      </w:r>
      <w:r w:rsidRPr="00A31C6B">
        <w:rPr>
          <w:rFonts w:ascii="Times New Roman" w:hAnsi="Times New Roman"/>
          <w:spacing w:val="-2"/>
          <w:sz w:val="20"/>
          <w:szCs w:val="20"/>
        </w:rPr>
        <w:t>о</w:t>
      </w:r>
      <w:r w:rsidRPr="00A31C6B">
        <w:rPr>
          <w:rFonts w:ascii="Times New Roman" w:hAnsi="Times New Roman"/>
          <w:spacing w:val="-2"/>
          <w:sz w:val="20"/>
          <w:szCs w:val="20"/>
        </w:rPr>
        <w:t>качественной продукции. При производстве сыров и молока низкого качества повышается количество используемой молочной смеси, увел</w:t>
      </w:r>
      <w:r w:rsidRPr="00A31C6B">
        <w:rPr>
          <w:rFonts w:ascii="Times New Roman" w:hAnsi="Times New Roman"/>
          <w:spacing w:val="-2"/>
          <w:sz w:val="20"/>
          <w:szCs w:val="20"/>
        </w:rPr>
        <w:t>и</w:t>
      </w:r>
      <w:r w:rsidRPr="00A31C6B">
        <w:rPr>
          <w:rFonts w:ascii="Times New Roman" w:hAnsi="Times New Roman"/>
          <w:spacing w:val="-2"/>
          <w:sz w:val="20"/>
          <w:szCs w:val="20"/>
        </w:rPr>
        <w:t>чивается процент брака, снижается экономическая эффективность пр</w:t>
      </w:r>
      <w:r w:rsidRPr="00A31C6B">
        <w:rPr>
          <w:rFonts w:ascii="Times New Roman" w:hAnsi="Times New Roman"/>
          <w:spacing w:val="-2"/>
          <w:sz w:val="20"/>
          <w:szCs w:val="20"/>
        </w:rPr>
        <w:t>о</w:t>
      </w:r>
      <w:r w:rsidRPr="00A31C6B">
        <w:rPr>
          <w:rFonts w:ascii="Times New Roman" w:hAnsi="Times New Roman"/>
          <w:spacing w:val="-2"/>
          <w:sz w:val="20"/>
          <w:szCs w:val="20"/>
        </w:rPr>
        <w:t>изводства продукции</w:t>
      </w:r>
      <w:r>
        <w:rPr>
          <w:rFonts w:ascii="Times New Roman" w:hAnsi="Times New Roman"/>
          <w:spacing w:val="-2"/>
          <w:sz w:val="20"/>
          <w:szCs w:val="20"/>
        </w:rPr>
        <w:t xml:space="preserve"> </w:t>
      </w:r>
      <w:r w:rsidRPr="00F55565">
        <w:rPr>
          <w:rFonts w:ascii="Times New Roman" w:hAnsi="Times New Roman"/>
          <w:sz w:val="20"/>
          <w:szCs w:val="20"/>
        </w:rPr>
        <w:t>[2].</w:t>
      </w:r>
      <w:r w:rsidRPr="00F858C7">
        <w:rPr>
          <w:rFonts w:ascii="Times New Roman" w:hAnsi="Times New Roman"/>
          <w:spacing w:val="-2"/>
          <w:sz w:val="20"/>
          <w:szCs w:val="20"/>
        </w:rPr>
        <w:t xml:space="preserve"> </w:t>
      </w:r>
      <w:r w:rsidRPr="00A31C6B">
        <w:rPr>
          <w:rFonts w:ascii="Times New Roman" w:hAnsi="Times New Roman"/>
          <w:spacing w:val="-2"/>
          <w:sz w:val="20"/>
          <w:szCs w:val="20"/>
        </w:rPr>
        <w:t xml:space="preserve">  </w:t>
      </w:r>
    </w:p>
    <w:p w:rsidR="00FD52BE" w:rsidRPr="00F55565" w:rsidRDefault="00FD52BE" w:rsidP="00FD52BE">
      <w:pPr>
        <w:pStyle w:val="a8"/>
        <w:shd w:val="clear" w:color="auto" w:fill="FFFFFF"/>
        <w:spacing w:before="0" w:beforeAutospacing="0" w:after="0" w:afterAutospacing="0"/>
        <w:ind w:firstLine="284"/>
        <w:jc w:val="both"/>
        <w:rPr>
          <w:sz w:val="20"/>
          <w:szCs w:val="20"/>
        </w:rPr>
      </w:pPr>
      <w:r w:rsidRPr="00B44E20">
        <w:rPr>
          <w:b/>
          <w:sz w:val="20"/>
        </w:rPr>
        <w:t xml:space="preserve">Цель работы </w:t>
      </w:r>
      <w:r w:rsidRPr="0069113C">
        <w:rPr>
          <w:sz w:val="20"/>
        </w:rPr>
        <w:t>−</w:t>
      </w:r>
      <w:r w:rsidRPr="00B44E20">
        <w:rPr>
          <w:sz w:val="20"/>
        </w:rPr>
        <w:t xml:space="preserve"> </w:t>
      </w:r>
      <w:r w:rsidRPr="00F55565">
        <w:rPr>
          <w:sz w:val="20"/>
          <w:szCs w:val="20"/>
        </w:rPr>
        <w:t>определение эффективности производства пол</w:t>
      </w:r>
      <w:r w:rsidRPr="00F55565">
        <w:rPr>
          <w:sz w:val="20"/>
          <w:szCs w:val="20"/>
        </w:rPr>
        <w:t>у</w:t>
      </w:r>
      <w:r w:rsidRPr="00F55565">
        <w:rPr>
          <w:sz w:val="20"/>
          <w:szCs w:val="20"/>
        </w:rPr>
        <w:t xml:space="preserve">твердых сыров </w:t>
      </w:r>
      <w:r w:rsidRPr="009F6264">
        <w:rPr>
          <w:b/>
          <w:sz w:val="20"/>
          <w:szCs w:val="20"/>
        </w:rPr>
        <w:t>«</w:t>
      </w:r>
      <w:r w:rsidRPr="009F6264">
        <w:rPr>
          <w:sz w:val="20"/>
          <w:szCs w:val="20"/>
        </w:rPr>
        <w:t xml:space="preserve">Моцарелла Пицца» и </w:t>
      </w:r>
      <w:r w:rsidRPr="009F6264">
        <w:rPr>
          <w:b/>
          <w:sz w:val="20"/>
          <w:szCs w:val="20"/>
        </w:rPr>
        <w:t>«</w:t>
      </w:r>
      <w:r w:rsidRPr="009F6264">
        <w:rPr>
          <w:sz w:val="20"/>
          <w:szCs w:val="20"/>
        </w:rPr>
        <w:t>Провола»</w:t>
      </w:r>
      <w:r w:rsidRPr="00A31C6B">
        <w:t xml:space="preserve"> </w:t>
      </w:r>
      <w:r w:rsidRPr="00F55565">
        <w:rPr>
          <w:sz w:val="20"/>
          <w:szCs w:val="20"/>
        </w:rPr>
        <w:t>в зависимости от качества молока</w:t>
      </w:r>
      <w:r w:rsidR="00561B23">
        <w:rPr>
          <w:sz w:val="20"/>
          <w:szCs w:val="20"/>
        </w:rPr>
        <w:t>,</w:t>
      </w:r>
      <w:r w:rsidRPr="00F55565">
        <w:rPr>
          <w:sz w:val="20"/>
          <w:szCs w:val="20"/>
        </w:rPr>
        <w:t xml:space="preserve"> поступающего на ОАО «Туровский молочный ко</w:t>
      </w:r>
      <w:r w:rsidRPr="00F55565">
        <w:rPr>
          <w:sz w:val="20"/>
          <w:szCs w:val="20"/>
        </w:rPr>
        <w:t>м</w:t>
      </w:r>
      <w:r w:rsidRPr="00F55565">
        <w:rPr>
          <w:sz w:val="20"/>
          <w:szCs w:val="20"/>
        </w:rPr>
        <w:t xml:space="preserve">бинат» Житковичского района Гомельской области. </w:t>
      </w:r>
    </w:p>
    <w:p w:rsidR="00FD52BE" w:rsidRPr="00A31C6B" w:rsidRDefault="00FD52BE" w:rsidP="00FD52BE">
      <w:pPr>
        <w:spacing w:after="0" w:line="240" w:lineRule="auto"/>
        <w:ind w:firstLine="284"/>
        <w:jc w:val="both"/>
        <w:rPr>
          <w:rFonts w:ascii="Times New Roman" w:hAnsi="Times New Roman"/>
          <w:sz w:val="20"/>
          <w:szCs w:val="20"/>
        </w:rPr>
      </w:pPr>
      <w:r w:rsidRPr="00B44E20">
        <w:rPr>
          <w:rFonts w:ascii="Times New Roman" w:hAnsi="Times New Roman"/>
          <w:b/>
          <w:sz w:val="20"/>
          <w:szCs w:val="20"/>
        </w:rPr>
        <w:t xml:space="preserve">Материал и методика исследований. </w:t>
      </w:r>
      <w:r w:rsidRPr="00A31C6B">
        <w:rPr>
          <w:rFonts w:ascii="Times New Roman" w:hAnsi="Times New Roman"/>
          <w:sz w:val="20"/>
          <w:szCs w:val="20"/>
        </w:rPr>
        <w:t>Экспериментальная часть работы проведена в ОАО «Туровский молочный комбинат» Житк</w:t>
      </w:r>
      <w:r w:rsidRPr="00A31C6B">
        <w:rPr>
          <w:rFonts w:ascii="Times New Roman" w:hAnsi="Times New Roman"/>
          <w:sz w:val="20"/>
          <w:szCs w:val="20"/>
        </w:rPr>
        <w:t>о</w:t>
      </w:r>
      <w:r w:rsidRPr="00A31C6B">
        <w:rPr>
          <w:rFonts w:ascii="Times New Roman" w:hAnsi="Times New Roman"/>
          <w:sz w:val="20"/>
          <w:szCs w:val="20"/>
        </w:rPr>
        <w:t xml:space="preserve">вичского района Гомельской области.   </w:t>
      </w:r>
    </w:p>
    <w:p w:rsidR="00FD52BE" w:rsidRDefault="00FD52BE" w:rsidP="00FD52BE">
      <w:pPr>
        <w:pStyle w:val="af9"/>
        <w:ind w:firstLine="284"/>
        <w:jc w:val="both"/>
        <w:rPr>
          <w:rFonts w:ascii="Times New Roman" w:hAnsi="Times New Roman" w:cs="Times New Roman"/>
          <w:spacing w:val="-2"/>
        </w:rPr>
      </w:pPr>
      <w:r w:rsidRPr="00A31C6B">
        <w:rPr>
          <w:rFonts w:ascii="Times New Roman" w:hAnsi="Times New Roman" w:cs="Times New Roman"/>
        </w:rPr>
        <w:t>Для производства сыров использовалось молоко высшего и первого сортов.</w:t>
      </w:r>
      <w:r>
        <w:rPr>
          <w:rFonts w:ascii="Times New Roman" w:hAnsi="Times New Roman" w:cs="Times New Roman"/>
        </w:rPr>
        <w:t xml:space="preserve"> </w:t>
      </w:r>
      <w:r w:rsidRPr="00A31C6B">
        <w:rPr>
          <w:rFonts w:ascii="Times New Roman" w:hAnsi="Times New Roman" w:cs="Times New Roman"/>
        </w:rPr>
        <w:t>Материалом для исследований служило поступающее на пре</w:t>
      </w:r>
      <w:r w:rsidRPr="00A31C6B">
        <w:rPr>
          <w:rFonts w:ascii="Times New Roman" w:hAnsi="Times New Roman" w:cs="Times New Roman"/>
        </w:rPr>
        <w:t>д</w:t>
      </w:r>
      <w:r w:rsidRPr="00A31C6B">
        <w:rPr>
          <w:rFonts w:ascii="Times New Roman" w:hAnsi="Times New Roman" w:cs="Times New Roman"/>
        </w:rPr>
        <w:t xml:space="preserve">приятие молочное сырье. </w:t>
      </w:r>
      <w:r w:rsidRPr="00B03CC9">
        <w:rPr>
          <w:rFonts w:ascii="Times New Roman" w:hAnsi="Times New Roman" w:cs="Times New Roman"/>
          <w:iCs/>
        </w:rPr>
        <w:t>В сырьевой лаборатории производили такие анализы</w:t>
      </w:r>
      <w:r w:rsidR="00561B23">
        <w:rPr>
          <w:rFonts w:ascii="Times New Roman" w:hAnsi="Times New Roman" w:cs="Times New Roman"/>
          <w:iCs/>
        </w:rPr>
        <w:t>,</w:t>
      </w:r>
      <w:r w:rsidRPr="00B03CC9">
        <w:rPr>
          <w:rFonts w:ascii="Times New Roman" w:hAnsi="Times New Roman" w:cs="Times New Roman"/>
          <w:iCs/>
        </w:rPr>
        <w:t xml:space="preserve"> как температура, кислотность, плотность, чистота, жир, б</w:t>
      </w:r>
      <w:r w:rsidRPr="00B03CC9">
        <w:rPr>
          <w:rFonts w:ascii="Times New Roman" w:hAnsi="Times New Roman" w:cs="Times New Roman"/>
          <w:iCs/>
        </w:rPr>
        <w:t>е</w:t>
      </w:r>
      <w:r w:rsidRPr="00B03CC9">
        <w:rPr>
          <w:rFonts w:ascii="Times New Roman" w:hAnsi="Times New Roman" w:cs="Times New Roman"/>
          <w:iCs/>
        </w:rPr>
        <w:t>лок, соматические клетки, наличие антибиотиков и ингибирующих веществ</w:t>
      </w:r>
      <w:r>
        <w:rPr>
          <w:rFonts w:ascii="Times New Roman" w:hAnsi="Times New Roman" w:cs="Times New Roman"/>
          <w:iCs/>
        </w:rPr>
        <w:t>,</w:t>
      </w:r>
      <w:r w:rsidRPr="00A31C6B">
        <w:rPr>
          <w:rFonts w:ascii="Times New Roman" w:hAnsi="Times New Roman" w:cs="Times New Roman"/>
          <w:spacing w:val="-2"/>
        </w:rPr>
        <w:t xml:space="preserve"> исследовали количественный и качественный состав</w:t>
      </w:r>
      <w:r>
        <w:rPr>
          <w:rFonts w:ascii="Times New Roman" w:hAnsi="Times New Roman" w:cs="Times New Roman"/>
          <w:spacing w:val="-2"/>
        </w:rPr>
        <w:t xml:space="preserve"> </w:t>
      </w:r>
      <w:r w:rsidRPr="00A31C6B">
        <w:rPr>
          <w:rFonts w:ascii="Times New Roman" w:hAnsi="Times New Roman" w:cs="Times New Roman"/>
          <w:spacing w:val="-2"/>
        </w:rPr>
        <w:t>молока,</w:t>
      </w:r>
      <w:r>
        <w:rPr>
          <w:rFonts w:ascii="Times New Roman" w:hAnsi="Times New Roman" w:cs="Times New Roman"/>
          <w:spacing w:val="-2"/>
        </w:rPr>
        <w:t xml:space="preserve"> </w:t>
      </w:r>
      <w:r w:rsidRPr="00A31C6B">
        <w:rPr>
          <w:rFonts w:ascii="Times New Roman" w:hAnsi="Times New Roman" w:cs="Times New Roman"/>
          <w:spacing w:val="-2"/>
        </w:rPr>
        <w:t>его</w:t>
      </w:r>
      <w:r>
        <w:rPr>
          <w:rFonts w:ascii="Times New Roman" w:hAnsi="Times New Roman" w:cs="Times New Roman"/>
          <w:spacing w:val="-2"/>
        </w:rPr>
        <w:t xml:space="preserve"> </w:t>
      </w:r>
      <w:r w:rsidRPr="00A31C6B">
        <w:rPr>
          <w:rFonts w:ascii="Times New Roman" w:hAnsi="Times New Roman" w:cs="Times New Roman"/>
          <w:spacing w:val="-2"/>
        </w:rPr>
        <w:t>сортность,</w:t>
      </w:r>
      <w:r>
        <w:rPr>
          <w:rFonts w:ascii="Times New Roman" w:hAnsi="Times New Roman" w:cs="Times New Roman"/>
          <w:spacing w:val="-2"/>
        </w:rPr>
        <w:t xml:space="preserve"> </w:t>
      </w:r>
      <w:r w:rsidRPr="00A31C6B">
        <w:rPr>
          <w:rFonts w:ascii="Times New Roman" w:hAnsi="Times New Roman" w:cs="Times New Roman"/>
          <w:spacing w:val="-2"/>
        </w:rPr>
        <w:t>степень</w:t>
      </w:r>
      <w:r>
        <w:rPr>
          <w:rFonts w:ascii="Times New Roman" w:hAnsi="Times New Roman" w:cs="Times New Roman"/>
          <w:spacing w:val="-2"/>
        </w:rPr>
        <w:t xml:space="preserve"> </w:t>
      </w:r>
      <w:r w:rsidRPr="00A31C6B">
        <w:rPr>
          <w:rFonts w:ascii="Times New Roman" w:hAnsi="Times New Roman" w:cs="Times New Roman"/>
          <w:spacing w:val="-2"/>
        </w:rPr>
        <w:t>охлаждения,</w:t>
      </w:r>
      <w:r>
        <w:rPr>
          <w:rFonts w:ascii="Times New Roman" w:hAnsi="Times New Roman" w:cs="Times New Roman"/>
          <w:spacing w:val="-2"/>
        </w:rPr>
        <w:t xml:space="preserve"> </w:t>
      </w:r>
      <w:r w:rsidRPr="00A31C6B">
        <w:rPr>
          <w:rFonts w:ascii="Times New Roman" w:hAnsi="Times New Roman" w:cs="Times New Roman"/>
          <w:spacing w:val="-2"/>
        </w:rPr>
        <w:t>плотность,</w:t>
      </w:r>
      <w:r>
        <w:rPr>
          <w:rFonts w:ascii="Times New Roman" w:hAnsi="Times New Roman" w:cs="Times New Roman"/>
          <w:spacing w:val="-2"/>
        </w:rPr>
        <w:t xml:space="preserve"> </w:t>
      </w:r>
      <w:r w:rsidRPr="00A31C6B">
        <w:rPr>
          <w:rFonts w:ascii="Times New Roman" w:hAnsi="Times New Roman" w:cs="Times New Roman"/>
          <w:spacing w:val="-2"/>
        </w:rPr>
        <w:t>микробиологическу</w:t>
      </w:r>
      <w:r>
        <w:rPr>
          <w:rFonts w:ascii="Times New Roman" w:hAnsi="Times New Roman" w:cs="Times New Roman"/>
          <w:spacing w:val="-2"/>
        </w:rPr>
        <w:t xml:space="preserve">ю </w:t>
      </w:r>
      <w:r w:rsidRPr="00A31C6B">
        <w:rPr>
          <w:rFonts w:ascii="Times New Roman" w:hAnsi="Times New Roman" w:cs="Times New Roman"/>
          <w:spacing w:val="-2"/>
        </w:rPr>
        <w:t>и</w:t>
      </w:r>
      <w:r>
        <w:rPr>
          <w:rFonts w:ascii="Times New Roman" w:hAnsi="Times New Roman" w:cs="Times New Roman"/>
          <w:spacing w:val="-2"/>
        </w:rPr>
        <w:t xml:space="preserve"> </w:t>
      </w:r>
      <w:r w:rsidRPr="00A31C6B">
        <w:rPr>
          <w:rFonts w:ascii="Times New Roman" w:hAnsi="Times New Roman" w:cs="Times New Roman"/>
          <w:spacing w:val="-2"/>
        </w:rPr>
        <w:t>механическую</w:t>
      </w:r>
      <w:r>
        <w:rPr>
          <w:rFonts w:ascii="Times New Roman" w:hAnsi="Times New Roman" w:cs="Times New Roman"/>
          <w:spacing w:val="-2"/>
        </w:rPr>
        <w:t xml:space="preserve"> </w:t>
      </w:r>
      <w:r w:rsidRPr="00A31C6B">
        <w:rPr>
          <w:rFonts w:ascii="Times New Roman" w:hAnsi="Times New Roman" w:cs="Times New Roman"/>
          <w:spacing w:val="-2"/>
        </w:rPr>
        <w:t>степень</w:t>
      </w:r>
      <w:r>
        <w:rPr>
          <w:rFonts w:ascii="Times New Roman" w:hAnsi="Times New Roman" w:cs="Times New Roman"/>
          <w:spacing w:val="-2"/>
        </w:rPr>
        <w:t xml:space="preserve"> </w:t>
      </w:r>
      <w:r w:rsidRPr="00A31C6B">
        <w:rPr>
          <w:rFonts w:ascii="Times New Roman" w:hAnsi="Times New Roman" w:cs="Times New Roman"/>
          <w:spacing w:val="-2"/>
        </w:rPr>
        <w:t>загрязненности.</w:t>
      </w:r>
      <w:r>
        <w:rPr>
          <w:rFonts w:ascii="Times New Roman" w:hAnsi="Times New Roman" w:cs="Times New Roman"/>
          <w:spacing w:val="-2"/>
        </w:rPr>
        <w:t xml:space="preserve"> </w:t>
      </w:r>
    </w:p>
    <w:p w:rsidR="00FD52BE" w:rsidRPr="00B03CC9" w:rsidRDefault="00FD52BE" w:rsidP="00FD52BE">
      <w:pPr>
        <w:pStyle w:val="af9"/>
        <w:ind w:firstLine="284"/>
        <w:jc w:val="both"/>
        <w:rPr>
          <w:rFonts w:ascii="Times New Roman" w:hAnsi="Times New Roman" w:cs="Times New Roman"/>
        </w:rPr>
      </w:pPr>
      <w:r w:rsidRPr="00B03CC9">
        <w:rPr>
          <w:rFonts w:ascii="Times New Roman" w:hAnsi="Times New Roman" w:cs="Times New Roman"/>
          <w:iCs/>
        </w:rPr>
        <w:t>Использовали для определения показателей молока и сыров соо</w:t>
      </w:r>
      <w:r w:rsidRPr="00B03CC9">
        <w:rPr>
          <w:rFonts w:ascii="Times New Roman" w:hAnsi="Times New Roman" w:cs="Times New Roman"/>
          <w:iCs/>
        </w:rPr>
        <w:t>т</w:t>
      </w:r>
      <w:r w:rsidRPr="00B03CC9">
        <w:rPr>
          <w:rFonts w:ascii="Times New Roman" w:hAnsi="Times New Roman" w:cs="Times New Roman"/>
          <w:iCs/>
        </w:rPr>
        <w:t xml:space="preserve">ветствующие приборы: </w:t>
      </w:r>
      <w:r w:rsidRPr="00B03CC9">
        <w:rPr>
          <w:rFonts w:ascii="Times New Roman" w:hAnsi="Times New Roman" w:cs="Times New Roman"/>
          <w:color w:val="000000"/>
          <w:szCs w:val="28"/>
        </w:rPr>
        <w:t>Элекс-7,</w:t>
      </w:r>
      <w:r w:rsidRPr="00B03CC9">
        <w:rPr>
          <w:rFonts w:ascii="Times New Roman" w:hAnsi="Times New Roman" w:cs="Times New Roman"/>
          <w:szCs w:val="28"/>
        </w:rPr>
        <w:t xml:space="preserve"> </w:t>
      </w:r>
      <w:r w:rsidRPr="00B03CC9">
        <w:rPr>
          <w:rFonts w:ascii="Times New Roman" w:hAnsi="Times New Roman" w:cs="Times New Roman"/>
          <w:szCs w:val="28"/>
          <w:lang w:val="en-US"/>
        </w:rPr>
        <w:t>Sartorius</w:t>
      </w:r>
      <w:r w:rsidRPr="00B03CC9">
        <w:rPr>
          <w:rFonts w:ascii="Times New Roman" w:hAnsi="Times New Roman" w:cs="Times New Roman"/>
          <w:szCs w:val="28"/>
        </w:rPr>
        <w:t xml:space="preserve">, </w:t>
      </w:r>
      <w:r w:rsidRPr="00B03CC9">
        <w:rPr>
          <w:rFonts w:ascii="Times New Roman" w:hAnsi="Times New Roman" w:cs="Times New Roman"/>
          <w:szCs w:val="28"/>
          <w:lang w:val="en-US"/>
        </w:rPr>
        <w:t>CryoStar</w:t>
      </w:r>
      <w:r w:rsidRPr="00B03CC9">
        <w:rPr>
          <w:rFonts w:ascii="Times New Roman" w:hAnsi="Times New Roman" w:cs="Times New Roman"/>
          <w:szCs w:val="28"/>
        </w:rPr>
        <w:t xml:space="preserve">, </w:t>
      </w:r>
      <w:r w:rsidRPr="00B03CC9">
        <w:rPr>
          <w:rFonts w:ascii="Times New Roman" w:hAnsi="Times New Roman" w:cs="Times New Roman"/>
          <w:noProof/>
          <w:szCs w:val="28"/>
          <w:lang w:val="en-US"/>
        </w:rPr>
        <w:t>Deltainstruments</w:t>
      </w:r>
      <w:r w:rsidRPr="00B03CC9">
        <w:rPr>
          <w:rFonts w:ascii="Times New Roman" w:hAnsi="Times New Roman" w:cs="Times New Roman"/>
          <w:noProof/>
          <w:szCs w:val="28"/>
        </w:rPr>
        <w:t>,</w:t>
      </w:r>
      <w:r w:rsidRPr="00B03CC9">
        <w:rPr>
          <w:rFonts w:ascii="Times New Roman" w:hAnsi="Times New Roman" w:cs="Times New Roman"/>
          <w:color w:val="000000"/>
          <w:szCs w:val="28"/>
        </w:rPr>
        <w:t xml:space="preserve"> </w:t>
      </w:r>
      <w:r w:rsidRPr="00B03CC9">
        <w:rPr>
          <w:rFonts w:ascii="Times New Roman" w:hAnsi="Times New Roman" w:cs="Times New Roman"/>
          <w:color w:val="000000"/>
          <w:szCs w:val="28"/>
          <w:lang w:val="en-US"/>
        </w:rPr>
        <w:t>EKOMILK</w:t>
      </w:r>
      <w:r w:rsidRPr="00B03CC9">
        <w:rPr>
          <w:rFonts w:ascii="Times New Roman" w:hAnsi="Times New Roman" w:cs="Times New Roman"/>
          <w:color w:val="000000"/>
          <w:szCs w:val="28"/>
        </w:rPr>
        <w:t xml:space="preserve"> </w:t>
      </w:r>
      <w:r w:rsidRPr="00B03CC9">
        <w:rPr>
          <w:rFonts w:ascii="Times New Roman" w:hAnsi="Times New Roman" w:cs="Times New Roman"/>
          <w:color w:val="000000"/>
          <w:szCs w:val="28"/>
          <w:lang w:val="en-US"/>
        </w:rPr>
        <w:t>SCAN</w:t>
      </w:r>
      <w:r w:rsidRPr="00B03CC9">
        <w:rPr>
          <w:rFonts w:ascii="Times New Roman" w:hAnsi="Times New Roman" w:cs="Times New Roman"/>
          <w:color w:val="000000"/>
          <w:szCs w:val="28"/>
        </w:rPr>
        <w:t xml:space="preserve">, </w:t>
      </w:r>
      <w:r w:rsidRPr="00B03CC9">
        <w:rPr>
          <w:rFonts w:ascii="Times New Roman" w:hAnsi="Times New Roman" w:cs="Times New Roman"/>
          <w:color w:val="000000"/>
          <w:szCs w:val="28"/>
          <w:lang w:val="en-US"/>
        </w:rPr>
        <w:t>EKOMILK</w:t>
      </w:r>
      <w:r w:rsidRPr="00B03CC9">
        <w:rPr>
          <w:rFonts w:ascii="Times New Roman" w:hAnsi="Times New Roman" w:cs="Times New Roman"/>
          <w:color w:val="000000"/>
          <w:szCs w:val="28"/>
        </w:rPr>
        <w:t xml:space="preserve"> </w:t>
      </w:r>
      <w:r w:rsidRPr="00B03CC9">
        <w:rPr>
          <w:rFonts w:ascii="Times New Roman" w:hAnsi="Times New Roman" w:cs="Times New Roman"/>
          <w:color w:val="000000"/>
          <w:szCs w:val="28"/>
          <w:lang w:val="en-US"/>
        </w:rPr>
        <w:t>TOTAL</w:t>
      </w:r>
      <w:r w:rsidRPr="00B03CC9">
        <w:rPr>
          <w:rFonts w:ascii="Times New Roman" w:hAnsi="Times New Roman" w:cs="Times New Roman"/>
          <w:color w:val="000000"/>
          <w:szCs w:val="28"/>
        </w:rPr>
        <w:t xml:space="preserve">, </w:t>
      </w:r>
      <w:r w:rsidRPr="00B03CC9">
        <w:rPr>
          <w:rFonts w:ascii="Times New Roman" w:hAnsi="Times New Roman" w:cs="Times New Roman"/>
          <w:szCs w:val="28"/>
          <w:lang w:val="en-US"/>
        </w:rPr>
        <w:t>BagMi</w:t>
      </w:r>
      <w:r w:rsidRPr="00B03CC9">
        <w:rPr>
          <w:rFonts w:ascii="Times New Roman" w:hAnsi="Times New Roman" w:cs="Times New Roman"/>
          <w:szCs w:val="28"/>
        </w:rPr>
        <w:t>хе</w:t>
      </w:r>
      <w:r w:rsidRPr="00B03CC9">
        <w:rPr>
          <w:rFonts w:ascii="Times New Roman" w:hAnsi="Times New Roman" w:cs="Times New Roman"/>
          <w:szCs w:val="28"/>
          <w:lang w:val="en-US"/>
        </w:rPr>
        <w:t>r</w:t>
      </w:r>
      <w:r w:rsidRPr="00B03CC9">
        <w:rPr>
          <w:rFonts w:ascii="Times New Roman" w:hAnsi="Times New Roman" w:cs="Times New Roman"/>
          <w:szCs w:val="28"/>
        </w:rPr>
        <w:t xml:space="preserve">, </w:t>
      </w:r>
      <w:r w:rsidRPr="00B03CC9">
        <w:rPr>
          <w:rFonts w:ascii="Times New Roman" w:hAnsi="Times New Roman" w:cs="Times New Roman"/>
          <w:szCs w:val="28"/>
          <w:lang w:val="en-US"/>
        </w:rPr>
        <w:t>FoodScan</w:t>
      </w:r>
      <w:r>
        <w:rPr>
          <w:rFonts w:ascii="Times New Roman" w:hAnsi="Times New Roman" w:cs="Times New Roman"/>
          <w:szCs w:val="28"/>
        </w:rPr>
        <w:t>.</w:t>
      </w:r>
    </w:p>
    <w:p w:rsidR="00FD52BE" w:rsidRPr="00A31C6B" w:rsidRDefault="00FD52BE" w:rsidP="00FD52BE">
      <w:pPr>
        <w:spacing w:after="0" w:line="240" w:lineRule="auto"/>
        <w:ind w:firstLine="284"/>
        <w:jc w:val="both"/>
        <w:rPr>
          <w:rFonts w:ascii="Times New Roman" w:hAnsi="Times New Roman"/>
          <w:sz w:val="20"/>
          <w:szCs w:val="20"/>
        </w:rPr>
      </w:pPr>
      <w:r w:rsidRPr="00A31C6B">
        <w:rPr>
          <w:rFonts w:ascii="Times New Roman" w:hAnsi="Times New Roman"/>
          <w:sz w:val="20"/>
          <w:szCs w:val="20"/>
        </w:rPr>
        <w:t xml:space="preserve">Полутвердый сыр </w:t>
      </w:r>
      <w:r w:rsidRPr="00A31C6B">
        <w:rPr>
          <w:rFonts w:ascii="Times New Roman" w:hAnsi="Times New Roman"/>
          <w:b/>
          <w:sz w:val="20"/>
          <w:szCs w:val="20"/>
        </w:rPr>
        <w:t>«</w:t>
      </w:r>
      <w:r w:rsidRPr="00A31C6B">
        <w:rPr>
          <w:rFonts w:ascii="Times New Roman" w:hAnsi="Times New Roman"/>
          <w:sz w:val="20"/>
          <w:szCs w:val="20"/>
        </w:rPr>
        <w:t xml:space="preserve">Моцарелла Пицца» ТУ </w:t>
      </w:r>
      <w:r w:rsidRPr="00A31C6B">
        <w:rPr>
          <w:rFonts w:ascii="Times New Roman" w:hAnsi="Times New Roman"/>
          <w:sz w:val="20"/>
          <w:szCs w:val="20"/>
          <w:lang w:val="en-US"/>
        </w:rPr>
        <w:t>BY</w:t>
      </w:r>
      <w:r w:rsidRPr="00A31C6B">
        <w:rPr>
          <w:rFonts w:ascii="Times New Roman" w:hAnsi="Times New Roman"/>
          <w:sz w:val="20"/>
          <w:szCs w:val="20"/>
        </w:rPr>
        <w:t xml:space="preserve"> 490871155.002-2011 </w:t>
      </w:r>
      <w:r w:rsidR="00561B23">
        <w:rPr>
          <w:rFonts w:ascii="Times New Roman" w:hAnsi="Times New Roman"/>
          <w:sz w:val="20"/>
          <w:szCs w:val="20"/>
        </w:rPr>
        <w:t xml:space="preserve">производят </w:t>
      </w:r>
      <w:r w:rsidRPr="00A31C6B">
        <w:rPr>
          <w:rFonts w:ascii="Times New Roman" w:hAnsi="Times New Roman"/>
          <w:sz w:val="20"/>
          <w:szCs w:val="20"/>
        </w:rPr>
        <w:t>из нормализованного пастеризованного коровьего молока путем свертывания его молокосвертывающим ферментом с примен</w:t>
      </w:r>
      <w:r w:rsidRPr="00A31C6B">
        <w:rPr>
          <w:rFonts w:ascii="Times New Roman" w:hAnsi="Times New Roman"/>
          <w:sz w:val="20"/>
          <w:szCs w:val="20"/>
        </w:rPr>
        <w:t>е</w:t>
      </w:r>
      <w:r w:rsidRPr="00A31C6B">
        <w:rPr>
          <w:rFonts w:ascii="Times New Roman" w:hAnsi="Times New Roman"/>
          <w:sz w:val="20"/>
          <w:szCs w:val="20"/>
        </w:rPr>
        <w:t>нием заквасок чистых культур молочнокислых бактерий, последу</w:t>
      </w:r>
      <w:r w:rsidRPr="00A31C6B">
        <w:rPr>
          <w:rFonts w:ascii="Times New Roman" w:hAnsi="Times New Roman"/>
          <w:sz w:val="20"/>
          <w:szCs w:val="20"/>
        </w:rPr>
        <w:t>ю</w:t>
      </w:r>
      <w:r w:rsidRPr="00A31C6B">
        <w:rPr>
          <w:rFonts w:ascii="Times New Roman" w:hAnsi="Times New Roman"/>
          <w:sz w:val="20"/>
          <w:szCs w:val="20"/>
        </w:rPr>
        <w:t>щей специальной обработкой полученного сгустка, чеддеризацией и термической обработкой сырной массы с последующим формованием и охлаждением.</w:t>
      </w:r>
    </w:p>
    <w:p w:rsidR="00FD52BE" w:rsidRPr="00A31C6B" w:rsidRDefault="00FD52BE" w:rsidP="00FD52BE">
      <w:pPr>
        <w:spacing w:after="0" w:line="240" w:lineRule="auto"/>
        <w:ind w:firstLine="284"/>
        <w:jc w:val="both"/>
        <w:rPr>
          <w:rFonts w:ascii="Times New Roman" w:hAnsi="Times New Roman"/>
          <w:sz w:val="20"/>
          <w:szCs w:val="20"/>
        </w:rPr>
      </w:pPr>
      <w:r w:rsidRPr="00A31C6B">
        <w:rPr>
          <w:rFonts w:ascii="Times New Roman" w:hAnsi="Times New Roman"/>
          <w:sz w:val="20"/>
          <w:szCs w:val="20"/>
        </w:rPr>
        <w:t>Сыр полутверд</w:t>
      </w:r>
      <w:r>
        <w:rPr>
          <w:rFonts w:ascii="Times New Roman" w:hAnsi="Times New Roman"/>
          <w:sz w:val="20"/>
          <w:szCs w:val="20"/>
        </w:rPr>
        <w:t>ый</w:t>
      </w:r>
      <w:r w:rsidRPr="00A31C6B">
        <w:rPr>
          <w:rFonts w:ascii="Times New Roman" w:hAnsi="Times New Roman"/>
          <w:sz w:val="20"/>
          <w:szCs w:val="20"/>
        </w:rPr>
        <w:t xml:space="preserve"> </w:t>
      </w:r>
      <w:r w:rsidRPr="00A31C6B">
        <w:rPr>
          <w:rFonts w:ascii="Times New Roman" w:hAnsi="Times New Roman"/>
          <w:b/>
          <w:sz w:val="20"/>
          <w:szCs w:val="20"/>
        </w:rPr>
        <w:t>«</w:t>
      </w:r>
      <w:r w:rsidRPr="00A31C6B">
        <w:rPr>
          <w:rFonts w:ascii="Times New Roman" w:hAnsi="Times New Roman"/>
          <w:sz w:val="20"/>
          <w:szCs w:val="20"/>
        </w:rPr>
        <w:t xml:space="preserve">Провола» производится по ТУ </w:t>
      </w:r>
      <w:r w:rsidRPr="00A31C6B">
        <w:rPr>
          <w:rFonts w:ascii="Times New Roman" w:hAnsi="Times New Roman"/>
          <w:sz w:val="20"/>
          <w:szCs w:val="20"/>
          <w:lang w:val="en-US"/>
        </w:rPr>
        <w:t>BY</w:t>
      </w:r>
      <w:r w:rsidRPr="00A31C6B">
        <w:rPr>
          <w:rFonts w:ascii="Times New Roman" w:hAnsi="Times New Roman"/>
          <w:sz w:val="20"/>
          <w:szCs w:val="20"/>
        </w:rPr>
        <w:t xml:space="preserve"> 490871155.005-2011</w:t>
      </w:r>
      <w:r>
        <w:rPr>
          <w:rFonts w:ascii="Times New Roman" w:hAnsi="Times New Roman"/>
          <w:sz w:val="20"/>
          <w:szCs w:val="20"/>
        </w:rPr>
        <w:t xml:space="preserve"> </w:t>
      </w:r>
      <w:r w:rsidRPr="00A31C6B">
        <w:rPr>
          <w:rFonts w:ascii="Times New Roman" w:hAnsi="Times New Roman"/>
          <w:sz w:val="20"/>
          <w:szCs w:val="20"/>
        </w:rPr>
        <w:t>из нормализованного пастеризованного коровьего молока путем свертывания его молокосв</w:t>
      </w:r>
      <w:r>
        <w:rPr>
          <w:rFonts w:ascii="Times New Roman" w:hAnsi="Times New Roman"/>
          <w:sz w:val="20"/>
          <w:szCs w:val="20"/>
        </w:rPr>
        <w:t>е</w:t>
      </w:r>
      <w:r w:rsidRPr="00A31C6B">
        <w:rPr>
          <w:rFonts w:ascii="Times New Roman" w:hAnsi="Times New Roman"/>
          <w:sz w:val="20"/>
          <w:szCs w:val="20"/>
        </w:rPr>
        <w:t>ртывающим ферментом с применением заквасок чистых культур молочнокислых бактерий, п</w:t>
      </w:r>
      <w:r w:rsidRPr="00A31C6B">
        <w:rPr>
          <w:rFonts w:ascii="Times New Roman" w:hAnsi="Times New Roman"/>
          <w:sz w:val="20"/>
          <w:szCs w:val="20"/>
        </w:rPr>
        <w:t>о</w:t>
      </w:r>
      <w:r w:rsidRPr="00A31C6B">
        <w:rPr>
          <w:rFonts w:ascii="Times New Roman" w:hAnsi="Times New Roman"/>
          <w:sz w:val="20"/>
          <w:szCs w:val="20"/>
        </w:rPr>
        <w:t>следующей специальной обработкой полученного сгустка чеддериз</w:t>
      </w:r>
      <w:r w:rsidRPr="00A31C6B">
        <w:rPr>
          <w:rFonts w:ascii="Times New Roman" w:hAnsi="Times New Roman"/>
          <w:sz w:val="20"/>
          <w:szCs w:val="20"/>
        </w:rPr>
        <w:t>а</w:t>
      </w:r>
      <w:r w:rsidRPr="00A31C6B">
        <w:rPr>
          <w:rFonts w:ascii="Times New Roman" w:hAnsi="Times New Roman"/>
          <w:sz w:val="20"/>
          <w:szCs w:val="20"/>
        </w:rPr>
        <w:t>цией сырной массы, с последующим копчением или без копчения.</w:t>
      </w:r>
    </w:p>
    <w:p w:rsidR="00FD52BE" w:rsidRPr="00A31C6B" w:rsidRDefault="00FD52BE" w:rsidP="00FD52BE">
      <w:pPr>
        <w:pStyle w:val="af9"/>
        <w:ind w:firstLine="284"/>
        <w:jc w:val="both"/>
        <w:rPr>
          <w:rFonts w:ascii="Times New Roman" w:hAnsi="Times New Roman" w:cs="Times New Roman"/>
        </w:rPr>
      </w:pPr>
      <w:r w:rsidRPr="00A31C6B">
        <w:rPr>
          <w:rFonts w:ascii="Times New Roman" w:hAnsi="Times New Roman" w:cs="Times New Roman"/>
        </w:rPr>
        <w:t>Исследования позволили выявить положительные моменты в орг</w:t>
      </w:r>
      <w:r w:rsidRPr="00A31C6B">
        <w:rPr>
          <w:rFonts w:ascii="Times New Roman" w:hAnsi="Times New Roman" w:cs="Times New Roman"/>
        </w:rPr>
        <w:t>а</w:t>
      </w:r>
      <w:r w:rsidRPr="00A31C6B">
        <w:rPr>
          <w:rFonts w:ascii="Times New Roman" w:hAnsi="Times New Roman" w:cs="Times New Roman"/>
        </w:rPr>
        <w:t xml:space="preserve">низации и технологии производства полутвердых сыров </w:t>
      </w:r>
      <w:r w:rsidRPr="00A31C6B">
        <w:rPr>
          <w:rFonts w:ascii="Times New Roman" w:hAnsi="Times New Roman" w:cs="Times New Roman"/>
          <w:b/>
        </w:rPr>
        <w:t>«</w:t>
      </w:r>
      <w:r w:rsidRPr="00A31C6B">
        <w:rPr>
          <w:rFonts w:ascii="Times New Roman" w:hAnsi="Times New Roman" w:cs="Times New Roman"/>
        </w:rPr>
        <w:t xml:space="preserve">Моцарелла Пицца» и </w:t>
      </w:r>
      <w:r w:rsidRPr="00A31C6B">
        <w:rPr>
          <w:rFonts w:ascii="Times New Roman" w:hAnsi="Times New Roman" w:cs="Times New Roman"/>
          <w:b/>
        </w:rPr>
        <w:t>«</w:t>
      </w:r>
      <w:r w:rsidRPr="00A31C6B">
        <w:rPr>
          <w:rFonts w:ascii="Times New Roman" w:hAnsi="Times New Roman" w:cs="Times New Roman"/>
        </w:rPr>
        <w:t>Провола», выявить резервы и возможности увеличения к</w:t>
      </w:r>
      <w:r w:rsidRPr="00A31C6B">
        <w:rPr>
          <w:rFonts w:ascii="Times New Roman" w:hAnsi="Times New Roman" w:cs="Times New Roman"/>
        </w:rPr>
        <w:t>а</w:t>
      </w:r>
      <w:r w:rsidRPr="00A31C6B">
        <w:rPr>
          <w:rFonts w:ascii="Times New Roman" w:hAnsi="Times New Roman" w:cs="Times New Roman"/>
        </w:rPr>
        <w:t xml:space="preserve">чества и количества производимых сыров.  </w:t>
      </w:r>
    </w:p>
    <w:p w:rsidR="00FD52BE" w:rsidRPr="00B03CC9" w:rsidRDefault="00FD52BE" w:rsidP="00FD52BE">
      <w:pPr>
        <w:spacing w:after="0" w:line="240" w:lineRule="auto"/>
        <w:ind w:firstLine="284"/>
        <w:jc w:val="both"/>
        <w:rPr>
          <w:rFonts w:ascii="Times New Roman" w:hAnsi="Times New Roman"/>
          <w:sz w:val="20"/>
          <w:szCs w:val="20"/>
        </w:rPr>
      </w:pPr>
      <w:r w:rsidRPr="00B03CC9">
        <w:rPr>
          <w:rFonts w:ascii="Times New Roman" w:hAnsi="Times New Roman"/>
          <w:sz w:val="20"/>
          <w:szCs w:val="20"/>
        </w:rPr>
        <w:t>Из молока высшего и первого сортов было проведено по 20 ко</w:t>
      </w:r>
      <w:r w:rsidRPr="00B03CC9">
        <w:rPr>
          <w:rFonts w:ascii="Times New Roman" w:hAnsi="Times New Roman"/>
          <w:sz w:val="20"/>
          <w:szCs w:val="20"/>
        </w:rPr>
        <w:t>н</w:t>
      </w:r>
      <w:r w:rsidRPr="00B03CC9">
        <w:rPr>
          <w:rFonts w:ascii="Times New Roman" w:hAnsi="Times New Roman"/>
          <w:sz w:val="20"/>
          <w:szCs w:val="20"/>
        </w:rPr>
        <w:t xml:space="preserve">трольных выработок. </w:t>
      </w:r>
    </w:p>
    <w:p w:rsidR="00FD52BE" w:rsidRPr="00371C8D" w:rsidRDefault="00FD52BE" w:rsidP="00FD52BE">
      <w:pPr>
        <w:spacing w:after="0" w:line="240" w:lineRule="auto"/>
        <w:ind w:firstLine="284"/>
        <w:jc w:val="both"/>
        <w:rPr>
          <w:rFonts w:ascii="Times New Roman" w:hAnsi="Times New Roman"/>
          <w:sz w:val="20"/>
          <w:szCs w:val="20"/>
        </w:rPr>
      </w:pPr>
      <w:r w:rsidRPr="00B44E20">
        <w:rPr>
          <w:rFonts w:ascii="Times New Roman" w:hAnsi="Times New Roman"/>
          <w:b/>
          <w:sz w:val="20"/>
          <w:szCs w:val="20"/>
        </w:rPr>
        <w:t xml:space="preserve">Результаты исследования и их обсуждение. </w:t>
      </w:r>
      <w:r w:rsidRPr="00371C8D">
        <w:rPr>
          <w:rFonts w:ascii="Times New Roman" w:hAnsi="Times New Roman"/>
          <w:sz w:val="20"/>
          <w:szCs w:val="20"/>
        </w:rPr>
        <w:t xml:space="preserve">Сыры «Моцарелла Пицца» и </w:t>
      </w:r>
      <w:r w:rsidRPr="00371C8D">
        <w:rPr>
          <w:rFonts w:ascii="Times New Roman" w:hAnsi="Times New Roman"/>
          <w:b/>
          <w:sz w:val="20"/>
          <w:szCs w:val="20"/>
        </w:rPr>
        <w:t>«</w:t>
      </w:r>
      <w:r w:rsidRPr="00371C8D">
        <w:rPr>
          <w:rFonts w:ascii="Times New Roman" w:hAnsi="Times New Roman"/>
          <w:sz w:val="20"/>
          <w:szCs w:val="20"/>
        </w:rPr>
        <w:t>Провола» вырабатывают из нормализованного пастериз</w:t>
      </w:r>
      <w:r w:rsidRPr="00371C8D">
        <w:rPr>
          <w:rFonts w:ascii="Times New Roman" w:hAnsi="Times New Roman"/>
          <w:sz w:val="20"/>
          <w:szCs w:val="20"/>
        </w:rPr>
        <w:t>о</w:t>
      </w:r>
      <w:r w:rsidRPr="00371C8D">
        <w:rPr>
          <w:rFonts w:ascii="Times New Roman" w:hAnsi="Times New Roman"/>
          <w:sz w:val="20"/>
          <w:szCs w:val="20"/>
        </w:rPr>
        <w:t>ванного молока путем кислотной коагуляции белков молока. Сверт</w:t>
      </w:r>
      <w:r w:rsidRPr="00371C8D">
        <w:rPr>
          <w:rFonts w:ascii="Times New Roman" w:hAnsi="Times New Roman"/>
          <w:sz w:val="20"/>
          <w:szCs w:val="20"/>
        </w:rPr>
        <w:t>ы</w:t>
      </w:r>
      <w:r w:rsidRPr="00371C8D">
        <w:rPr>
          <w:rFonts w:ascii="Times New Roman" w:hAnsi="Times New Roman"/>
          <w:sz w:val="20"/>
          <w:szCs w:val="20"/>
        </w:rPr>
        <w:t>вание белков осуществляется  путем внесения молокосвертывающего фермента с применением заквасок чистых культур молочнокислых бактерий с последующей специальной обработкой полученного сгус</w:t>
      </w:r>
      <w:r w:rsidRPr="00371C8D">
        <w:rPr>
          <w:rFonts w:ascii="Times New Roman" w:hAnsi="Times New Roman"/>
          <w:sz w:val="20"/>
          <w:szCs w:val="20"/>
        </w:rPr>
        <w:t>т</w:t>
      </w:r>
      <w:r w:rsidRPr="00371C8D">
        <w:rPr>
          <w:rFonts w:ascii="Times New Roman" w:hAnsi="Times New Roman"/>
          <w:sz w:val="20"/>
          <w:szCs w:val="20"/>
        </w:rPr>
        <w:t>ка.</w:t>
      </w:r>
    </w:p>
    <w:p w:rsidR="00FD52BE" w:rsidRPr="00371C8D" w:rsidRDefault="00FD52BE" w:rsidP="00FD52BE">
      <w:pPr>
        <w:spacing w:after="0" w:line="240" w:lineRule="auto"/>
        <w:ind w:firstLine="284"/>
        <w:jc w:val="both"/>
        <w:rPr>
          <w:rFonts w:ascii="Times New Roman" w:hAnsi="Times New Roman"/>
          <w:sz w:val="20"/>
          <w:szCs w:val="20"/>
        </w:rPr>
      </w:pPr>
      <w:r w:rsidRPr="00371C8D">
        <w:rPr>
          <w:rFonts w:ascii="Times New Roman" w:hAnsi="Times New Roman"/>
          <w:sz w:val="20"/>
          <w:szCs w:val="20"/>
        </w:rPr>
        <w:t>В сыроделии к качеству молока предъявляют особо высокие треб</w:t>
      </w:r>
      <w:r w:rsidRPr="00371C8D">
        <w:rPr>
          <w:rFonts w:ascii="Times New Roman" w:hAnsi="Times New Roman"/>
          <w:sz w:val="20"/>
          <w:szCs w:val="20"/>
        </w:rPr>
        <w:t>о</w:t>
      </w:r>
      <w:r w:rsidRPr="00371C8D">
        <w:rPr>
          <w:rFonts w:ascii="Times New Roman" w:hAnsi="Times New Roman"/>
          <w:sz w:val="20"/>
          <w:szCs w:val="20"/>
        </w:rPr>
        <w:t>вания. Оно должно быть получено от здоровых животных и является хорошей средой для развития микроорганизмов, так как при выработке сыров микрофлора играет первостепенную роль.</w:t>
      </w:r>
    </w:p>
    <w:p w:rsidR="00FD52BE" w:rsidRPr="00CE2902" w:rsidRDefault="00FD52BE" w:rsidP="00FD52BE">
      <w:pPr>
        <w:tabs>
          <w:tab w:val="left" w:pos="1095"/>
        </w:tabs>
        <w:spacing w:after="0" w:line="240" w:lineRule="auto"/>
        <w:ind w:firstLine="284"/>
        <w:jc w:val="both"/>
        <w:rPr>
          <w:rFonts w:ascii="Times New Roman" w:hAnsi="Times New Roman"/>
          <w:sz w:val="20"/>
          <w:szCs w:val="20"/>
        </w:rPr>
      </w:pPr>
      <w:r w:rsidRPr="003E3926">
        <w:rPr>
          <w:rFonts w:ascii="Times New Roman" w:hAnsi="Times New Roman"/>
          <w:spacing w:val="-4"/>
          <w:sz w:val="20"/>
          <w:szCs w:val="20"/>
        </w:rPr>
        <w:t xml:space="preserve">Данные контрольных выработок полутвердых </w:t>
      </w:r>
      <w:r w:rsidRPr="003E3926">
        <w:rPr>
          <w:rFonts w:ascii="Times New Roman" w:hAnsi="Times New Roman"/>
          <w:sz w:val="20"/>
          <w:szCs w:val="20"/>
        </w:rPr>
        <w:t xml:space="preserve">сыров «Моцарелла Пицца» </w:t>
      </w:r>
      <w:r w:rsidRPr="003E3926">
        <w:rPr>
          <w:rFonts w:ascii="Times New Roman" w:hAnsi="Times New Roman"/>
          <w:spacing w:val="-4"/>
          <w:sz w:val="20"/>
          <w:szCs w:val="20"/>
        </w:rPr>
        <w:t>(45</w:t>
      </w:r>
      <w:r>
        <w:rPr>
          <w:rFonts w:ascii="Times New Roman" w:hAnsi="Times New Roman"/>
          <w:spacing w:val="-4"/>
          <w:sz w:val="20"/>
          <w:szCs w:val="20"/>
        </w:rPr>
        <w:t xml:space="preserve"> </w:t>
      </w:r>
      <w:r w:rsidRPr="003E3926">
        <w:rPr>
          <w:rFonts w:ascii="Times New Roman" w:hAnsi="Times New Roman"/>
          <w:spacing w:val="-4"/>
          <w:sz w:val="20"/>
          <w:szCs w:val="20"/>
        </w:rPr>
        <w:t xml:space="preserve">%) и </w:t>
      </w:r>
      <w:r w:rsidRPr="003E3926">
        <w:rPr>
          <w:rFonts w:ascii="Times New Roman" w:hAnsi="Times New Roman"/>
          <w:b/>
          <w:sz w:val="20"/>
          <w:szCs w:val="20"/>
        </w:rPr>
        <w:t>«</w:t>
      </w:r>
      <w:r w:rsidRPr="003E3926">
        <w:rPr>
          <w:rFonts w:ascii="Times New Roman" w:hAnsi="Times New Roman"/>
          <w:sz w:val="20"/>
          <w:szCs w:val="20"/>
        </w:rPr>
        <w:t xml:space="preserve">Провола» </w:t>
      </w:r>
      <w:r w:rsidRPr="003E3926">
        <w:rPr>
          <w:rFonts w:ascii="Times New Roman" w:hAnsi="Times New Roman"/>
          <w:spacing w:val="-4"/>
          <w:sz w:val="20"/>
          <w:szCs w:val="20"/>
        </w:rPr>
        <w:t>(45</w:t>
      </w:r>
      <w:r>
        <w:rPr>
          <w:rFonts w:ascii="Times New Roman" w:hAnsi="Times New Roman"/>
          <w:spacing w:val="-4"/>
          <w:sz w:val="20"/>
          <w:szCs w:val="20"/>
        </w:rPr>
        <w:t xml:space="preserve"> </w:t>
      </w:r>
      <w:r w:rsidRPr="003E3926">
        <w:rPr>
          <w:rFonts w:ascii="Times New Roman" w:hAnsi="Times New Roman"/>
          <w:spacing w:val="-4"/>
          <w:sz w:val="20"/>
          <w:szCs w:val="20"/>
        </w:rPr>
        <w:t>%) показали существенные различия в показателях выхода конечного продукта</w:t>
      </w:r>
      <w:r w:rsidRPr="00CE2902">
        <w:rPr>
          <w:rFonts w:ascii="Times New Roman" w:hAnsi="Times New Roman"/>
          <w:spacing w:val="-4"/>
          <w:sz w:val="20"/>
          <w:szCs w:val="20"/>
        </w:rPr>
        <w:t xml:space="preserve">. </w:t>
      </w:r>
      <w:r w:rsidRPr="00CE2902">
        <w:rPr>
          <w:rFonts w:ascii="Times New Roman" w:hAnsi="Times New Roman"/>
          <w:sz w:val="20"/>
          <w:szCs w:val="20"/>
        </w:rPr>
        <w:t>При одинаковом количестве используемой молочной смеси из молока высшего сорта выход качес</w:t>
      </w:r>
      <w:r w:rsidRPr="00CE2902">
        <w:rPr>
          <w:rFonts w:ascii="Times New Roman" w:hAnsi="Times New Roman"/>
          <w:sz w:val="20"/>
          <w:szCs w:val="20"/>
        </w:rPr>
        <w:t>т</w:t>
      </w:r>
      <w:r w:rsidRPr="00CE2902">
        <w:rPr>
          <w:rFonts w:ascii="Times New Roman" w:hAnsi="Times New Roman"/>
          <w:sz w:val="20"/>
          <w:szCs w:val="20"/>
        </w:rPr>
        <w:t>венного сыра «Моцарелла Пицца» составил 977,1 кг, из смеси первого сорта – 934,8 кг, что меньше на 42,3 кг, или 4,33</w:t>
      </w:r>
      <w:r>
        <w:rPr>
          <w:rFonts w:ascii="Times New Roman" w:hAnsi="Times New Roman"/>
          <w:sz w:val="20"/>
          <w:szCs w:val="20"/>
        </w:rPr>
        <w:t xml:space="preserve"> </w:t>
      </w:r>
      <w:r w:rsidRPr="00CE2902">
        <w:rPr>
          <w:rFonts w:ascii="Times New Roman" w:hAnsi="Times New Roman"/>
          <w:sz w:val="20"/>
          <w:szCs w:val="20"/>
        </w:rPr>
        <w:t>%.</w:t>
      </w:r>
    </w:p>
    <w:p w:rsidR="00FD52BE" w:rsidRPr="00CE2902" w:rsidRDefault="00FD52BE" w:rsidP="00FD52BE">
      <w:pPr>
        <w:tabs>
          <w:tab w:val="left" w:pos="1095"/>
        </w:tabs>
        <w:spacing w:after="0" w:line="240" w:lineRule="auto"/>
        <w:ind w:firstLine="284"/>
        <w:jc w:val="both"/>
        <w:rPr>
          <w:rFonts w:ascii="Times New Roman" w:hAnsi="Times New Roman"/>
          <w:sz w:val="20"/>
          <w:szCs w:val="20"/>
        </w:rPr>
      </w:pPr>
      <w:r w:rsidRPr="00CE2902">
        <w:rPr>
          <w:rFonts w:ascii="Times New Roman" w:hAnsi="Times New Roman"/>
          <w:sz w:val="20"/>
          <w:szCs w:val="20"/>
        </w:rPr>
        <w:t xml:space="preserve">Жирность и влажность сыра «Моцарелла Пицца» находились в технологически допустимых пределах и существенно не различались. </w:t>
      </w:r>
    </w:p>
    <w:p w:rsidR="00FD52BE" w:rsidRPr="00CE2902" w:rsidRDefault="00FD52BE" w:rsidP="00FD52BE">
      <w:pPr>
        <w:tabs>
          <w:tab w:val="left" w:pos="1095"/>
        </w:tabs>
        <w:spacing w:after="0" w:line="240" w:lineRule="auto"/>
        <w:ind w:firstLine="284"/>
        <w:jc w:val="both"/>
        <w:rPr>
          <w:rFonts w:ascii="Times New Roman" w:hAnsi="Times New Roman"/>
          <w:sz w:val="20"/>
          <w:szCs w:val="20"/>
        </w:rPr>
      </w:pPr>
      <w:r w:rsidRPr="00CE2902">
        <w:rPr>
          <w:rFonts w:ascii="Times New Roman" w:hAnsi="Times New Roman"/>
          <w:sz w:val="20"/>
          <w:szCs w:val="20"/>
        </w:rPr>
        <w:t>Таким образом, допускаемая молочная смесь из молока высшего сорта с жирностью 2,66</w:t>
      </w:r>
      <w:r>
        <w:rPr>
          <w:rFonts w:ascii="Times New Roman" w:hAnsi="Times New Roman"/>
          <w:sz w:val="20"/>
          <w:szCs w:val="20"/>
        </w:rPr>
        <w:t xml:space="preserve"> </w:t>
      </w:r>
      <w:r w:rsidRPr="00CE2902">
        <w:rPr>
          <w:rFonts w:ascii="Times New Roman" w:hAnsi="Times New Roman"/>
          <w:sz w:val="20"/>
          <w:szCs w:val="20"/>
        </w:rPr>
        <w:t>% и показателем белка 3,17</w:t>
      </w:r>
      <w:r>
        <w:rPr>
          <w:rFonts w:ascii="Times New Roman" w:hAnsi="Times New Roman"/>
          <w:sz w:val="20"/>
          <w:szCs w:val="20"/>
        </w:rPr>
        <w:t xml:space="preserve"> </w:t>
      </w:r>
      <w:r w:rsidRPr="00CE2902">
        <w:rPr>
          <w:rFonts w:ascii="Times New Roman" w:hAnsi="Times New Roman"/>
          <w:sz w:val="20"/>
          <w:szCs w:val="20"/>
        </w:rPr>
        <w:t>% показала более высокий выход качественного продукта, чем из смеси первого сорта и показателях соответственно 2,64</w:t>
      </w:r>
      <w:r>
        <w:rPr>
          <w:rFonts w:ascii="Times New Roman" w:hAnsi="Times New Roman"/>
          <w:sz w:val="20"/>
          <w:szCs w:val="20"/>
        </w:rPr>
        <w:t xml:space="preserve"> </w:t>
      </w:r>
      <w:r w:rsidRPr="00CE2902">
        <w:rPr>
          <w:rFonts w:ascii="Times New Roman" w:hAnsi="Times New Roman"/>
          <w:sz w:val="20"/>
          <w:szCs w:val="20"/>
        </w:rPr>
        <w:t>% и 3,06</w:t>
      </w:r>
      <w:r>
        <w:rPr>
          <w:rFonts w:ascii="Times New Roman" w:hAnsi="Times New Roman"/>
          <w:sz w:val="20"/>
          <w:szCs w:val="20"/>
        </w:rPr>
        <w:t xml:space="preserve"> </w:t>
      </w:r>
      <w:r w:rsidRPr="00CE2902">
        <w:rPr>
          <w:rFonts w:ascii="Times New Roman" w:hAnsi="Times New Roman"/>
          <w:sz w:val="20"/>
          <w:szCs w:val="20"/>
        </w:rPr>
        <w:t>%.</w:t>
      </w:r>
    </w:p>
    <w:p w:rsidR="00FD52BE" w:rsidRPr="00CE2902" w:rsidRDefault="00FD52BE" w:rsidP="00FD52BE">
      <w:pPr>
        <w:tabs>
          <w:tab w:val="left" w:pos="1095"/>
        </w:tabs>
        <w:spacing w:after="0" w:line="240" w:lineRule="auto"/>
        <w:ind w:firstLine="284"/>
        <w:jc w:val="both"/>
        <w:rPr>
          <w:rFonts w:ascii="Times New Roman" w:hAnsi="Times New Roman"/>
          <w:sz w:val="20"/>
          <w:szCs w:val="20"/>
        </w:rPr>
      </w:pPr>
      <w:r w:rsidRPr="00CE2902">
        <w:rPr>
          <w:rFonts w:ascii="Times New Roman" w:hAnsi="Times New Roman"/>
          <w:sz w:val="20"/>
          <w:szCs w:val="20"/>
        </w:rPr>
        <w:t xml:space="preserve">При использовании смеси из молока высшего сорта выход сыра </w:t>
      </w:r>
      <w:r w:rsidRPr="00CE2902">
        <w:rPr>
          <w:rFonts w:ascii="Times New Roman" w:hAnsi="Times New Roman"/>
          <w:b/>
          <w:sz w:val="20"/>
          <w:szCs w:val="20"/>
        </w:rPr>
        <w:t>«</w:t>
      </w:r>
      <w:r w:rsidRPr="00CE2902">
        <w:rPr>
          <w:rFonts w:ascii="Times New Roman" w:hAnsi="Times New Roman"/>
          <w:sz w:val="20"/>
          <w:szCs w:val="20"/>
        </w:rPr>
        <w:t>Провола» составил 983,9 кг, а из смеси молока первого сорта 937,4 кг, что меньше на 46,5 кг, или 4,7</w:t>
      </w:r>
      <w:r>
        <w:rPr>
          <w:rFonts w:ascii="Times New Roman" w:hAnsi="Times New Roman"/>
          <w:sz w:val="20"/>
          <w:szCs w:val="20"/>
        </w:rPr>
        <w:t xml:space="preserve"> %. Жирность сыра из-</w:t>
      </w:r>
      <w:r w:rsidRPr="00CE2902">
        <w:rPr>
          <w:rFonts w:ascii="Times New Roman" w:hAnsi="Times New Roman"/>
          <w:sz w:val="20"/>
          <w:szCs w:val="20"/>
        </w:rPr>
        <w:t xml:space="preserve">под пресса была одинаковой </w:t>
      </w:r>
      <w:r w:rsidR="00561B23" w:rsidRPr="00E22950">
        <w:rPr>
          <w:rFonts w:ascii="Times New Roman" w:hAnsi="Times New Roman"/>
          <w:sz w:val="20"/>
          <w:szCs w:val="20"/>
        </w:rPr>
        <w:t>–</w:t>
      </w:r>
      <w:r w:rsidR="00561B23">
        <w:rPr>
          <w:rFonts w:ascii="Times New Roman" w:hAnsi="Times New Roman"/>
          <w:sz w:val="20"/>
          <w:szCs w:val="20"/>
        </w:rPr>
        <w:t xml:space="preserve"> </w:t>
      </w:r>
      <w:r w:rsidRPr="00CE2902">
        <w:rPr>
          <w:rFonts w:ascii="Times New Roman" w:hAnsi="Times New Roman"/>
          <w:sz w:val="20"/>
          <w:szCs w:val="20"/>
        </w:rPr>
        <w:t>44,9</w:t>
      </w:r>
      <w:r>
        <w:rPr>
          <w:rFonts w:ascii="Times New Roman" w:hAnsi="Times New Roman"/>
          <w:sz w:val="20"/>
          <w:szCs w:val="20"/>
        </w:rPr>
        <w:t xml:space="preserve"> </w:t>
      </w:r>
      <w:r w:rsidRPr="00CE2902">
        <w:rPr>
          <w:rFonts w:ascii="Times New Roman" w:hAnsi="Times New Roman"/>
          <w:sz w:val="20"/>
          <w:szCs w:val="20"/>
        </w:rPr>
        <w:t>%, влажность составила 44</w:t>
      </w:r>
      <w:r>
        <w:rPr>
          <w:rFonts w:ascii="Times New Roman" w:hAnsi="Times New Roman"/>
          <w:sz w:val="20"/>
          <w:szCs w:val="20"/>
        </w:rPr>
        <w:t xml:space="preserve"> </w:t>
      </w:r>
      <w:r w:rsidRPr="00CE2902">
        <w:rPr>
          <w:rFonts w:ascii="Times New Roman" w:hAnsi="Times New Roman"/>
          <w:sz w:val="20"/>
          <w:szCs w:val="20"/>
        </w:rPr>
        <w:t>%, что в пределах допу</w:t>
      </w:r>
      <w:r w:rsidRPr="00CE2902">
        <w:rPr>
          <w:rFonts w:ascii="Times New Roman" w:hAnsi="Times New Roman"/>
          <w:sz w:val="20"/>
          <w:szCs w:val="20"/>
        </w:rPr>
        <w:t>с</w:t>
      </w:r>
      <w:r w:rsidRPr="00CE2902">
        <w:rPr>
          <w:rFonts w:ascii="Times New Roman" w:hAnsi="Times New Roman"/>
          <w:sz w:val="20"/>
          <w:szCs w:val="20"/>
        </w:rPr>
        <w:t xml:space="preserve">тимых технологических норм. </w:t>
      </w:r>
    </w:p>
    <w:p w:rsidR="00FD52BE" w:rsidRPr="00CE2902" w:rsidRDefault="00FD52BE" w:rsidP="00FD52BE">
      <w:pPr>
        <w:tabs>
          <w:tab w:val="left" w:pos="1095"/>
        </w:tabs>
        <w:spacing w:after="0" w:line="240" w:lineRule="auto"/>
        <w:ind w:firstLine="284"/>
        <w:jc w:val="both"/>
        <w:rPr>
          <w:rFonts w:ascii="Times New Roman" w:hAnsi="Times New Roman"/>
          <w:sz w:val="20"/>
          <w:szCs w:val="20"/>
        </w:rPr>
      </w:pPr>
      <w:r w:rsidRPr="00CE2902">
        <w:rPr>
          <w:rFonts w:ascii="Times New Roman" w:hAnsi="Times New Roman"/>
          <w:sz w:val="20"/>
          <w:szCs w:val="20"/>
        </w:rPr>
        <w:t>По результатам лабораторных исследований сыр, произведенный из молока первого сорта</w:t>
      </w:r>
      <w:r w:rsidR="00561B23">
        <w:rPr>
          <w:rFonts w:ascii="Times New Roman" w:hAnsi="Times New Roman"/>
          <w:sz w:val="20"/>
          <w:szCs w:val="20"/>
        </w:rPr>
        <w:t>,</w:t>
      </w:r>
      <w:r w:rsidRPr="00CE2902">
        <w:rPr>
          <w:rFonts w:ascii="Times New Roman" w:hAnsi="Times New Roman"/>
          <w:sz w:val="20"/>
          <w:szCs w:val="20"/>
        </w:rPr>
        <w:t xml:space="preserve"> крохкий, зерно более слабое, отход сыворо</w:t>
      </w:r>
      <w:r w:rsidRPr="00CE2902">
        <w:rPr>
          <w:rFonts w:ascii="Times New Roman" w:hAnsi="Times New Roman"/>
          <w:sz w:val="20"/>
          <w:szCs w:val="20"/>
        </w:rPr>
        <w:t>т</w:t>
      </w:r>
      <w:r w:rsidRPr="00CE2902">
        <w:rPr>
          <w:rFonts w:ascii="Times New Roman" w:hAnsi="Times New Roman"/>
          <w:sz w:val="20"/>
          <w:szCs w:val="20"/>
        </w:rPr>
        <w:t>ки происходит медленнее.</w:t>
      </w:r>
    </w:p>
    <w:p w:rsidR="00FD52BE" w:rsidRPr="003E3926" w:rsidRDefault="00FD52BE" w:rsidP="00FD52BE">
      <w:pPr>
        <w:tabs>
          <w:tab w:val="left" w:pos="0"/>
          <w:tab w:val="left" w:pos="180"/>
        </w:tabs>
        <w:spacing w:after="0" w:line="240" w:lineRule="auto"/>
        <w:ind w:firstLine="284"/>
        <w:jc w:val="both"/>
        <w:rPr>
          <w:rFonts w:ascii="Times New Roman" w:hAnsi="Times New Roman"/>
          <w:spacing w:val="2"/>
          <w:sz w:val="20"/>
          <w:szCs w:val="20"/>
        </w:rPr>
      </w:pPr>
      <w:r w:rsidRPr="00CE2902">
        <w:rPr>
          <w:rFonts w:ascii="Times New Roman" w:hAnsi="Times New Roman"/>
          <w:spacing w:val="2"/>
          <w:sz w:val="20"/>
          <w:szCs w:val="20"/>
        </w:rPr>
        <w:t xml:space="preserve">При производстве сыра «Моцарелла Пицца» из молока первого сорта потери сыра составляют 16,2 кг, что выше на 9,7 кг, чем при производстве сыра из молока высшего сорта. При производстве сыра </w:t>
      </w:r>
      <w:r w:rsidRPr="00CE2902">
        <w:rPr>
          <w:rFonts w:ascii="Times New Roman" w:hAnsi="Times New Roman"/>
          <w:b/>
          <w:spacing w:val="2"/>
          <w:sz w:val="20"/>
          <w:szCs w:val="20"/>
        </w:rPr>
        <w:t>«</w:t>
      </w:r>
      <w:r w:rsidRPr="00CE2902">
        <w:rPr>
          <w:rFonts w:ascii="Times New Roman" w:hAnsi="Times New Roman"/>
          <w:spacing w:val="2"/>
          <w:sz w:val="20"/>
          <w:szCs w:val="20"/>
        </w:rPr>
        <w:t>Провола» из молока первого сорта потери продукта составляют 17,4</w:t>
      </w:r>
      <w:r w:rsidR="00561B23">
        <w:rPr>
          <w:rFonts w:ascii="Times New Roman" w:hAnsi="Times New Roman"/>
          <w:spacing w:val="2"/>
          <w:sz w:val="20"/>
          <w:szCs w:val="20"/>
        </w:rPr>
        <w:t> </w:t>
      </w:r>
      <w:r w:rsidRPr="00CE2902">
        <w:rPr>
          <w:rFonts w:ascii="Times New Roman" w:hAnsi="Times New Roman"/>
          <w:spacing w:val="2"/>
          <w:sz w:val="20"/>
          <w:szCs w:val="20"/>
        </w:rPr>
        <w:t>кг, что выше на 11,2 кг, чем при его производстве из молока высшего сорта.</w:t>
      </w:r>
    </w:p>
    <w:p w:rsidR="00FD52BE" w:rsidRPr="003E3926" w:rsidRDefault="00FD52BE" w:rsidP="00FD52BE">
      <w:pPr>
        <w:spacing w:after="0" w:line="240" w:lineRule="auto"/>
        <w:ind w:firstLine="284"/>
        <w:jc w:val="both"/>
        <w:rPr>
          <w:rFonts w:ascii="Times New Roman" w:hAnsi="Times New Roman"/>
          <w:spacing w:val="2"/>
          <w:sz w:val="20"/>
          <w:szCs w:val="20"/>
        </w:rPr>
      </w:pPr>
      <w:r w:rsidRPr="003E3926">
        <w:rPr>
          <w:rFonts w:ascii="Times New Roman" w:hAnsi="Times New Roman"/>
          <w:spacing w:val="2"/>
          <w:sz w:val="20"/>
          <w:szCs w:val="20"/>
        </w:rPr>
        <w:t>По результатам исследований можно сделать вывод, что произв</w:t>
      </w:r>
      <w:r w:rsidRPr="003E3926">
        <w:rPr>
          <w:rFonts w:ascii="Times New Roman" w:hAnsi="Times New Roman"/>
          <w:spacing w:val="2"/>
          <w:sz w:val="20"/>
          <w:szCs w:val="20"/>
        </w:rPr>
        <w:t>о</w:t>
      </w:r>
      <w:r w:rsidRPr="003E3926">
        <w:rPr>
          <w:rFonts w:ascii="Times New Roman" w:hAnsi="Times New Roman"/>
          <w:spacing w:val="2"/>
          <w:sz w:val="20"/>
          <w:szCs w:val="20"/>
        </w:rPr>
        <w:t>дить сыры необходимо из доброкачественного молока не ниже вы</w:t>
      </w:r>
      <w:r w:rsidRPr="003E3926">
        <w:rPr>
          <w:rFonts w:ascii="Times New Roman" w:hAnsi="Times New Roman"/>
          <w:spacing w:val="2"/>
          <w:sz w:val="20"/>
          <w:szCs w:val="20"/>
        </w:rPr>
        <w:t>с</w:t>
      </w:r>
      <w:r w:rsidRPr="003E3926">
        <w:rPr>
          <w:rFonts w:ascii="Times New Roman" w:hAnsi="Times New Roman"/>
          <w:spacing w:val="2"/>
          <w:sz w:val="20"/>
          <w:szCs w:val="20"/>
        </w:rPr>
        <w:t>шего сорта. Молоко должно быть сыропригодным и соответствовать требованиям</w:t>
      </w:r>
      <w:r>
        <w:rPr>
          <w:rFonts w:ascii="Times New Roman" w:hAnsi="Times New Roman"/>
          <w:spacing w:val="2"/>
          <w:sz w:val="20"/>
          <w:szCs w:val="20"/>
        </w:rPr>
        <w:t>.</w:t>
      </w:r>
      <w:r w:rsidRPr="003E3926">
        <w:rPr>
          <w:rFonts w:ascii="Times New Roman" w:hAnsi="Times New Roman"/>
          <w:spacing w:val="2"/>
          <w:sz w:val="20"/>
          <w:szCs w:val="20"/>
        </w:rPr>
        <w:t xml:space="preserve"> Если сырье не соответствует требованиям, то сыр, пр</w:t>
      </w:r>
      <w:r w:rsidRPr="003E3926">
        <w:rPr>
          <w:rFonts w:ascii="Times New Roman" w:hAnsi="Times New Roman"/>
          <w:spacing w:val="2"/>
          <w:sz w:val="20"/>
          <w:szCs w:val="20"/>
        </w:rPr>
        <w:t>и</w:t>
      </w:r>
      <w:r w:rsidRPr="003E3926">
        <w:rPr>
          <w:rFonts w:ascii="Times New Roman" w:hAnsi="Times New Roman"/>
          <w:spacing w:val="2"/>
          <w:sz w:val="20"/>
          <w:szCs w:val="20"/>
        </w:rPr>
        <w:t>готовленный из него, будет с пороками или непригодным к реализ</w:t>
      </w:r>
      <w:r w:rsidRPr="003E3926">
        <w:rPr>
          <w:rFonts w:ascii="Times New Roman" w:hAnsi="Times New Roman"/>
          <w:spacing w:val="2"/>
          <w:sz w:val="20"/>
          <w:szCs w:val="20"/>
        </w:rPr>
        <w:t>а</w:t>
      </w:r>
      <w:r w:rsidRPr="003E3926">
        <w:rPr>
          <w:rFonts w:ascii="Times New Roman" w:hAnsi="Times New Roman"/>
          <w:spacing w:val="2"/>
          <w:sz w:val="20"/>
          <w:szCs w:val="20"/>
        </w:rPr>
        <w:t>ции, выход его будет меньше.</w:t>
      </w:r>
    </w:p>
    <w:p w:rsidR="00FD52BE" w:rsidRPr="003E3926" w:rsidRDefault="00FD52BE" w:rsidP="00FD52BE">
      <w:pPr>
        <w:pStyle w:val="25"/>
        <w:tabs>
          <w:tab w:val="num" w:pos="0"/>
        </w:tabs>
        <w:spacing w:after="0" w:line="240" w:lineRule="auto"/>
        <w:ind w:left="0" w:firstLine="284"/>
        <w:jc w:val="both"/>
        <w:rPr>
          <w:rFonts w:ascii="Times New Roman" w:hAnsi="Times New Roman" w:cs="Times New Roman"/>
          <w:b/>
          <w:bCs/>
          <w:sz w:val="20"/>
          <w:szCs w:val="20"/>
        </w:rPr>
      </w:pPr>
      <w:r w:rsidRPr="003E3926">
        <w:rPr>
          <w:rFonts w:ascii="Times New Roman" w:hAnsi="Times New Roman" w:cs="Times New Roman"/>
          <w:sz w:val="20"/>
          <w:szCs w:val="20"/>
        </w:rPr>
        <w:t>Получение высококачественного молока является важным факт</w:t>
      </w:r>
      <w:r w:rsidRPr="003E3926">
        <w:rPr>
          <w:rFonts w:ascii="Times New Roman" w:hAnsi="Times New Roman" w:cs="Times New Roman"/>
          <w:sz w:val="20"/>
          <w:szCs w:val="20"/>
        </w:rPr>
        <w:t>о</w:t>
      </w:r>
      <w:r w:rsidRPr="003E3926">
        <w:rPr>
          <w:rFonts w:ascii="Times New Roman" w:hAnsi="Times New Roman" w:cs="Times New Roman"/>
          <w:sz w:val="20"/>
          <w:szCs w:val="20"/>
        </w:rPr>
        <w:t>ром повышения эффективности его производства, так как государство стимулирует закупку молока высокого качества. Поэтому качество продукции следует рассматривать как экономический фактор.</w:t>
      </w:r>
    </w:p>
    <w:p w:rsidR="00FD52BE" w:rsidRPr="00AA41B5" w:rsidRDefault="00FD52BE" w:rsidP="00FD52BE">
      <w:pPr>
        <w:tabs>
          <w:tab w:val="left" w:pos="900"/>
        </w:tabs>
        <w:spacing w:after="0" w:line="240" w:lineRule="auto"/>
        <w:ind w:firstLine="284"/>
        <w:jc w:val="both"/>
        <w:rPr>
          <w:rFonts w:ascii="Times New Roman" w:hAnsi="Times New Roman"/>
          <w:sz w:val="20"/>
          <w:szCs w:val="20"/>
        </w:rPr>
      </w:pPr>
      <w:r w:rsidRPr="00AA41B5">
        <w:rPr>
          <w:rFonts w:ascii="Times New Roman" w:hAnsi="Times New Roman"/>
          <w:sz w:val="20"/>
          <w:szCs w:val="20"/>
        </w:rPr>
        <w:t xml:space="preserve">При производстве </w:t>
      </w:r>
      <w:r w:rsidRPr="00AA41B5">
        <w:rPr>
          <w:rFonts w:ascii="Times New Roman" w:hAnsi="Times New Roman"/>
          <w:spacing w:val="-4"/>
          <w:sz w:val="20"/>
          <w:szCs w:val="20"/>
        </w:rPr>
        <w:t xml:space="preserve">сыра </w:t>
      </w:r>
      <w:r w:rsidRPr="003E3926">
        <w:rPr>
          <w:rFonts w:ascii="Times New Roman" w:hAnsi="Times New Roman"/>
          <w:spacing w:val="2"/>
          <w:sz w:val="20"/>
          <w:szCs w:val="20"/>
        </w:rPr>
        <w:t xml:space="preserve">«Моцарелла Пицца» </w:t>
      </w:r>
      <w:r w:rsidRPr="00AA41B5">
        <w:rPr>
          <w:rFonts w:ascii="Times New Roman" w:hAnsi="Times New Roman"/>
          <w:sz w:val="20"/>
          <w:szCs w:val="20"/>
        </w:rPr>
        <w:t xml:space="preserve">из молока высшего </w:t>
      </w:r>
      <w:r w:rsidRPr="00561B23">
        <w:rPr>
          <w:rFonts w:ascii="Times New Roman" w:hAnsi="Times New Roman"/>
          <w:sz w:val="20"/>
          <w:szCs w:val="20"/>
        </w:rPr>
        <w:t>сорта рентабельность была выше на 2,6 п. п., чем из молока первого сорта</w:t>
      </w:r>
      <w:r w:rsidR="00561B23">
        <w:rPr>
          <w:rFonts w:ascii="Times New Roman" w:hAnsi="Times New Roman"/>
          <w:sz w:val="20"/>
          <w:szCs w:val="20"/>
        </w:rPr>
        <w:t>,</w:t>
      </w:r>
      <w:r w:rsidRPr="00561B23">
        <w:rPr>
          <w:rFonts w:ascii="Times New Roman" w:hAnsi="Times New Roman"/>
          <w:sz w:val="20"/>
          <w:szCs w:val="20"/>
        </w:rPr>
        <w:t xml:space="preserve"> и составила 17,3 %. При производстве сыра «Провола» из мол</w:t>
      </w:r>
      <w:r w:rsidRPr="00561B23">
        <w:rPr>
          <w:rFonts w:ascii="Times New Roman" w:hAnsi="Times New Roman"/>
          <w:sz w:val="20"/>
          <w:szCs w:val="20"/>
        </w:rPr>
        <w:t>о</w:t>
      </w:r>
      <w:r w:rsidRPr="00561B23">
        <w:rPr>
          <w:rFonts w:ascii="Times New Roman" w:hAnsi="Times New Roman"/>
          <w:sz w:val="20"/>
          <w:szCs w:val="20"/>
        </w:rPr>
        <w:t>ка высшего сорта рентабельность была выше на 6,6 п. п., чем из мол</w:t>
      </w:r>
      <w:r w:rsidRPr="00561B23">
        <w:rPr>
          <w:rFonts w:ascii="Times New Roman" w:hAnsi="Times New Roman"/>
          <w:sz w:val="20"/>
          <w:szCs w:val="20"/>
        </w:rPr>
        <w:t>о</w:t>
      </w:r>
      <w:r w:rsidRPr="00561B23">
        <w:rPr>
          <w:rFonts w:ascii="Times New Roman" w:hAnsi="Times New Roman"/>
          <w:sz w:val="20"/>
          <w:szCs w:val="20"/>
        </w:rPr>
        <w:t>ка первого сорта</w:t>
      </w:r>
      <w:r w:rsidR="00561B23">
        <w:rPr>
          <w:rFonts w:ascii="Times New Roman" w:hAnsi="Times New Roman"/>
          <w:sz w:val="20"/>
          <w:szCs w:val="20"/>
        </w:rPr>
        <w:t>,</w:t>
      </w:r>
      <w:r w:rsidRPr="00561B23">
        <w:rPr>
          <w:rFonts w:ascii="Times New Roman" w:hAnsi="Times New Roman"/>
          <w:sz w:val="20"/>
          <w:szCs w:val="20"/>
        </w:rPr>
        <w:t xml:space="preserve"> и составила 45,1 %.</w:t>
      </w:r>
      <w:r w:rsidRPr="00AA41B5">
        <w:rPr>
          <w:rFonts w:ascii="Times New Roman" w:hAnsi="Times New Roman"/>
          <w:sz w:val="20"/>
          <w:szCs w:val="20"/>
        </w:rPr>
        <w:t xml:space="preserve"> </w:t>
      </w:r>
    </w:p>
    <w:p w:rsidR="00FD52BE" w:rsidRDefault="00FD52BE" w:rsidP="00561B23">
      <w:pPr>
        <w:tabs>
          <w:tab w:val="left" w:pos="1095"/>
        </w:tabs>
        <w:spacing w:after="0" w:line="240" w:lineRule="auto"/>
        <w:ind w:firstLine="284"/>
        <w:jc w:val="both"/>
        <w:rPr>
          <w:rFonts w:ascii="Times New Roman" w:hAnsi="Times New Roman"/>
          <w:sz w:val="20"/>
          <w:szCs w:val="20"/>
        </w:rPr>
      </w:pPr>
      <w:r w:rsidRPr="00AA41B5">
        <w:rPr>
          <w:rFonts w:ascii="Times New Roman" w:hAnsi="Times New Roman"/>
          <w:b/>
          <w:sz w:val="20"/>
        </w:rPr>
        <w:t>Заключение.</w:t>
      </w:r>
      <w:r w:rsidRPr="00B44E20">
        <w:rPr>
          <w:sz w:val="20"/>
        </w:rPr>
        <w:t xml:space="preserve"> </w:t>
      </w:r>
      <w:r w:rsidRPr="009F6264">
        <w:rPr>
          <w:rFonts w:ascii="Times New Roman" w:hAnsi="Times New Roman"/>
          <w:sz w:val="20"/>
          <w:szCs w:val="20"/>
        </w:rPr>
        <w:t>В условиях ОАО «Туровский молочный комбинат» с целью снижения потерь молочного сырья и повышения выхода пол</w:t>
      </w:r>
      <w:r w:rsidRPr="009F6264">
        <w:rPr>
          <w:rFonts w:ascii="Times New Roman" w:hAnsi="Times New Roman"/>
          <w:sz w:val="20"/>
          <w:szCs w:val="20"/>
        </w:rPr>
        <w:t>у</w:t>
      </w:r>
      <w:r w:rsidRPr="009F6264">
        <w:rPr>
          <w:rFonts w:ascii="Times New Roman" w:hAnsi="Times New Roman"/>
          <w:sz w:val="20"/>
          <w:szCs w:val="20"/>
        </w:rPr>
        <w:t>твердых сыров «Моцарелла Пицца» и «Провола»</w:t>
      </w:r>
      <w:r w:rsidRPr="009F6264">
        <w:rPr>
          <w:rFonts w:ascii="Times New Roman" w:hAnsi="Times New Roman"/>
          <w:spacing w:val="-4"/>
          <w:sz w:val="20"/>
          <w:szCs w:val="20"/>
        </w:rPr>
        <w:t xml:space="preserve"> </w:t>
      </w:r>
      <w:r w:rsidRPr="009F6264">
        <w:rPr>
          <w:rFonts w:ascii="Times New Roman" w:hAnsi="Times New Roman"/>
          <w:sz w:val="20"/>
          <w:szCs w:val="20"/>
        </w:rPr>
        <w:t>следует использовать молоко не ниже высшего сорта.</w:t>
      </w:r>
    </w:p>
    <w:p w:rsidR="00561B23" w:rsidRPr="00561B23" w:rsidRDefault="00561B23" w:rsidP="00561B23">
      <w:pPr>
        <w:tabs>
          <w:tab w:val="left" w:pos="1095"/>
        </w:tabs>
        <w:spacing w:after="0" w:line="240" w:lineRule="auto"/>
        <w:ind w:firstLine="284"/>
        <w:jc w:val="both"/>
        <w:rPr>
          <w:rFonts w:ascii="Times New Roman" w:hAnsi="Times New Roman"/>
          <w:sz w:val="16"/>
          <w:szCs w:val="16"/>
        </w:rPr>
      </w:pPr>
    </w:p>
    <w:p w:rsidR="00FD52BE" w:rsidRDefault="00FD52BE" w:rsidP="00FD52BE">
      <w:pPr>
        <w:tabs>
          <w:tab w:val="left" w:pos="567"/>
          <w:tab w:val="left" w:pos="1095"/>
        </w:tabs>
        <w:spacing w:after="0" w:line="240" w:lineRule="auto"/>
        <w:jc w:val="center"/>
        <w:rPr>
          <w:rFonts w:ascii="Times New Roman" w:hAnsi="Times New Roman"/>
          <w:sz w:val="16"/>
          <w:szCs w:val="16"/>
        </w:rPr>
      </w:pPr>
      <w:r w:rsidRPr="0069113C">
        <w:rPr>
          <w:rFonts w:ascii="Times New Roman" w:hAnsi="Times New Roman"/>
          <w:sz w:val="16"/>
          <w:szCs w:val="16"/>
        </w:rPr>
        <w:t>ЛИТЕРАТУРА</w:t>
      </w:r>
    </w:p>
    <w:p w:rsidR="00FD52BE" w:rsidRDefault="00FD52BE" w:rsidP="00FD52BE">
      <w:pPr>
        <w:tabs>
          <w:tab w:val="left" w:pos="567"/>
          <w:tab w:val="left" w:pos="1095"/>
        </w:tabs>
        <w:spacing w:after="0" w:line="240" w:lineRule="auto"/>
        <w:ind w:firstLine="284"/>
        <w:jc w:val="center"/>
        <w:rPr>
          <w:rFonts w:ascii="Times New Roman" w:hAnsi="Times New Roman"/>
          <w:sz w:val="16"/>
          <w:szCs w:val="16"/>
        </w:rPr>
      </w:pPr>
    </w:p>
    <w:p w:rsidR="00FD52BE" w:rsidRDefault="00FD52BE" w:rsidP="00FD52BE">
      <w:pPr>
        <w:tabs>
          <w:tab w:val="left" w:pos="567"/>
          <w:tab w:val="left" w:pos="1095"/>
        </w:tabs>
        <w:spacing w:after="0" w:line="240" w:lineRule="auto"/>
        <w:ind w:firstLine="284"/>
        <w:jc w:val="both"/>
        <w:rPr>
          <w:rFonts w:ascii="Times New Roman" w:hAnsi="Times New Roman" w:cs="Times New Roman"/>
          <w:sz w:val="16"/>
          <w:szCs w:val="16"/>
        </w:rPr>
      </w:pPr>
      <w:r>
        <w:rPr>
          <w:rFonts w:ascii="Times New Roman" w:hAnsi="Times New Roman"/>
          <w:sz w:val="16"/>
          <w:szCs w:val="16"/>
        </w:rPr>
        <w:t xml:space="preserve">1. </w:t>
      </w:r>
      <w:r w:rsidRPr="0069113C">
        <w:rPr>
          <w:rFonts w:ascii="Times New Roman" w:hAnsi="Times New Roman" w:cs="Times New Roman"/>
          <w:sz w:val="16"/>
          <w:szCs w:val="16"/>
          <w:lang w:val="be-BY"/>
        </w:rPr>
        <w:t xml:space="preserve">Модернизация, реконструкция и строительство молочных ферм и комплексов: </w:t>
      </w:r>
      <w:r>
        <w:rPr>
          <w:rFonts w:ascii="Times New Roman" w:hAnsi="Times New Roman" w:cs="Times New Roman"/>
          <w:sz w:val="16"/>
          <w:szCs w:val="16"/>
          <w:lang w:val="be-BY"/>
        </w:rPr>
        <w:t>н</w:t>
      </w:r>
      <w:r w:rsidRPr="0069113C">
        <w:rPr>
          <w:rFonts w:ascii="Times New Roman" w:hAnsi="Times New Roman" w:cs="Times New Roman"/>
          <w:sz w:val="16"/>
          <w:szCs w:val="16"/>
          <w:lang w:val="be-BY"/>
        </w:rPr>
        <w:t>аучное издание / А.</w:t>
      </w:r>
      <w:r>
        <w:rPr>
          <w:rFonts w:ascii="Times New Roman" w:hAnsi="Times New Roman" w:cs="Times New Roman"/>
          <w:sz w:val="16"/>
          <w:szCs w:val="16"/>
          <w:lang w:val="be-BY"/>
        </w:rPr>
        <w:t xml:space="preserve"> </w:t>
      </w:r>
      <w:r w:rsidRPr="0069113C">
        <w:rPr>
          <w:rFonts w:ascii="Times New Roman" w:hAnsi="Times New Roman" w:cs="Times New Roman"/>
          <w:sz w:val="16"/>
          <w:szCs w:val="16"/>
          <w:lang w:val="be-BY"/>
        </w:rPr>
        <w:t xml:space="preserve">П. Курдеко </w:t>
      </w:r>
      <w:r w:rsidRPr="009A3DFB">
        <w:rPr>
          <w:rFonts w:ascii="Times New Roman" w:hAnsi="Times New Roman" w:cs="Times New Roman"/>
          <w:sz w:val="16"/>
          <w:szCs w:val="16"/>
        </w:rPr>
        <w:t>[</w:t>
      </w:r>
      <w:r w:rsidRPr="0069113C">
        <w:rPr>
          <w:rFonts w:ascii="Times New Roman" w:hAnsi="Times New Roman" w:cs="Times New Roman"/>
          <w:sz w:val="16"/>
          <w:szCs w:val="16"/>
          <w:lang w:val="be-BY"/>
        </w:rPr>
        <w:t>и др.</w:t>
      </w:r>
      <w:r w:rsidRPr="009A3DFB">
        <w:rPr>
          <w:rFonts w:ascii="Times New Roman" w:hAnsi="Times New Roman" w:cs="Times New Roman"/>
          <w:sz w:val="16"/>
          <w:szCs w:val="16"/>
        </w:rPr>
        <w:t>]</w:t>
      </w:r>
      <w:r>
        <w:rPr>
          <w:rFonts w:ascii="Times New Roman" w:hAnsi="Times New Roman" w:cs="Times New Roman"/>
          <w:sz w:val="16"/>
          <w:szCs w:val="16"/>
        </w:rPr>
        <w:t>.</w:t>
      </w:r>
      <w:r w:rsidRPr="0069113C">
        <w:rPr>
          <w:rFonts w:ascii="Times New Roman" w:hAnsi="Times New Roman" w:cs="Times New Roman"/>
          <w:sz w:val="16"/>
          <w:szCs w:val="16"/>
          <w:lang w:val="be-BY"/>
        </w:rPr>
        <w:t xml:space="preserve"> – </w:t>
      </w:r>
      <w:r>
        <w:rPr>
          <w:rFonts w:ascii="Times New Roman" w:hAnsi="Times New Roman" w:cs="Times New Roman"/>
          <w:sz w:val="16"/>
          <w:szCs w:val="16"/>
          <w:lang w:val="be-BY"/>
        </w:rPr>
        <w:t xml:space="preserve">Горки: </w:t>
      </w:r>
      <w:r w:rsidRPr="0069113C">
        <w:rPr>
          <w:rFonts w:ascii="Times New Roman" w:hAnsi="Times New Roman" w:cs="Times New Roman"/>
          <w:sz w:val="16"/>
          <w:szCs w:val="16"/>
        </w:rPr>
        <w:t>БГСХА, 2011. – 132 с.</w:t>
      </w:r>
    </w:p>
    <w:p w:rsidR="00FD52BE" w:rsidRDefault="00FD52BE" w:rsidP="00FD52BE">
      <w:pPr>
        <w:tabs>
          <w:tab w:val="left" w:pos="567"/>
          <w:tab w:val="left" w:pos="1095"/>
        </w:tabs>
        <w:spacing w:after="0" w:line="240" w:lineRule="auto"/>
        <w:ind w:firstLine="284"/>
        <w:jc w:val="both"/>
        <w:rPr>
          <w:rFonts w:ascii="Times New Roman" w:hAnsi="Times New Roman"/>
          <w:sz w:val="16"/>
          <w:szCs w:val="16"/>
        </w:rPr>
      </w:pPr>
      <w:r>
        <w:rPr>
          <w:rFonts w:ascii="Times New Roman" w:hAnsi="Times New Roman" w:cs="Times New Roman"/>
          <w:sz w:val="16"/>
          <w:szCs w:val="16"/>
        </w:rPr>
        <w:t xml:space="preserve">2. </w:t>
      </w:r>
      <w:r w:rsidRPr="0069113C">
        <w:rPr>
          <w:rFonts w:ascii="Times New Roman" w:hAnsi="Times New Roman"/>
          <w:sz w:val="16"/>
          <w:szCs w:val="16"/>
        </w:rPr>
        <w:t>Ш</w:t>
      </w:r>
      <w:r>
        <w:rPr>
          <w:rFonts w:ascii="Times New Roman" w:hAnsi="Times New Roman"/>
          <w:sz w:val="16"/>
          <w:szCs w:val="16"/>
        </w:rPr>
        <w:t xml:space="preserve"> </w:t>
      </w:r>
      <w:r w:rsidRPr="0069113C">
        <w:rPr>
          <w:rFonts w:ascii="Times New Roman" w:hAnsi="Times New Roman"/>
          <w:sz w:val="16"/>
          <w:szCs w:val="16"/>
        </w:rPr>
        <w:t>и</w:t>
      </w:r>
      <w:r>
        <w:rPr>
          <w:rFonts w:ascii="Times New Roman" w:hAnsi="Times New Roman"/>
          <w:sz w:val="16"/>
          <w:szCs w:val="16"/>
        </w:rPr>
        <w:t xml:space="preserve"> </w:t>
      </w:r>
      <w:r w:rsidRPr="0069113C">
        <w:rPr>
          <w:rFonts w:ascii="Times New Roman" w:hAnsi="Times New Roman"/>
          <w:sz w:val="16"/>
          <w:szCs w:val="16"/>
        </w:rPr>
        <w:t>н</w:t>
      </w:r>
      <w:r>
        <w:rPr>
          <w:rFonts w:ascii="Times New Roman" w:hAnsi="Times New Roman"/>
          <w:sz w:val="16"/>
          <w:szCs w:val="16"/>
        </w:rPr>
        <w:t xml:space="preserve"> </w:t>
      </w:r>
      <w:r w:rsidRPr="0069113C">
        <w:rPr>
          <w:rFonts w:ascii="Times New Roman" w:hAnsi="Times New Roman"/>
          <w:sz w:val="16"/>
          <w:szCs w:val="16"/>
        </w:rPr>
        <w:t>г</w:t>
      </w:r>
      <w:r>
        <w:rPr>
          <w:rFonts w:ascii="Times New Roman" w:hAnsi="Times New Roman"/>
          <w:sz w:val="16"/>
          <w:szCs w:val="16"/>
        </w:rPr>
        <w:t xml:space="preserve"> </w:t>
      </w:r>
      <w:r w:rsidRPr="0069113C">
        <w:rPr>
          <w:rFonts w:ascii="Times New Roman" w:hAnsi="Times New Roman"/>
          <w:sz w:val="16"/>
          <w:szCs w:val="16"/>
        </w:rPr>
        <w:t>а</w:t>
      </w:r>
      <w:r>
        <w:rPr>
          <w:rFonts w:ascii="Times New Roman" w:hAnsi="Times New Roman"/>
          <w:sz w:val="16"/>
          <w:szCs w:val="16"/>
        </w:rPr>
        <w:t xml:space="preserve"> </w:t>
      </w:r>
      <w:r w:rsidRPr="0069113C">
        <w:rPr>
          <w:rFonts w:ascii="Times New Roman" w:hAnsi="Times New Roman"/>
          <w:sz w:val="16"/>
          <w:szCs w:val="16"/>
        </w:rPr>
        <w:t>р</w:t>
      </w:r>
      <w:r>
        <w:rPr>
          <w:rFonts w:ascii="Times New Roman" w:hAnsi="Times New Roman"/>
          <w:sz w:val="16"/>
          <w:szCs w:val="16"/>
        </w:rPr>
        <w:t xml:space="preserve"> </w:t>
      </w:r>
      <w:r w:rsidRPr="0069113C">
        <w:rPr>
          <w:rFonts w:ascii="Times New Roman" w:hAnsi="Times New Roman"/>
          <w:sz w:val="16"/>
          <w:szCs w:val="16"/>
        </w:rPr>
        <w:t>е</w:t>
      </w:r>
      <w:r>
        <w:rPr>
          <w:rFonts w:ascii="Times New Roman" w:hAnsi="Times New Roman"/>
          <w:sz w:val="16"/>
          <w:szCs w:val="16"/>
        </w:rPr>
        <w:t xml:space="preserve"> </w:t>
      </w:r>
      <w:r w:rsidRPr="0069113C">
        <w:rPr>
          <w:rFonts w:ascii="Times New Roman" w:hAnsi="Times New Roman"/>
          <w:sz w:val="16"/>
          <w:szCs w:val="16"/>
        </w:rPr>
        <w:t>в</w:t>
      </w:r>
      <w:r>
        <w:rPr>
          <w:rFonts w:ascii="Times New Roman" w:hAnsi="Times New Roman"/>
          <w:sz w:val="16"/>
          <w:szCs w:val="16"/>
        </w:rPr>
        <w:t xml:space="preserve"> </w:t>
      </w:r>
      <w:r w:rsidRPr="0069113C">
        <w:rPr>
          <w:rFonts w:ascii="Times New Roman" w:hAnsi="Times New Roman"/>
          <w:sz w:val="16"/>
          <w:szCs w:val="16"/>
        </w:rPr>
        <w:t>а, Т.</w:t>
      </w:r>
      <w:r>
        <w:rPr>
          <w:rFonts w:ascii="Times New Roman" w:hAnsi="Times New Roman"/>
          <w:sz w:val="16"/>
          <w:szCs w:val="16"/>
        </w:rPr>
        <w:t xml:space="preserve"> </w:t>
      </w:r>
      <w:r w:rsidRPr="0069113C">
        <w:rPr>
          <w:rFonts w:ascii="Times New Roman" w:hAnsi="Times New Roman"/>
          <w:sz w:val="16"/>
          <w:szCs w:val="16"/>
        </w:rPr>
        <w:t>И. Производство сыра: учеб</w:t>
      </w:r>
      <w:r>
        <w:rPr>
          <w:rFonts w:ascii="Times New Roman" w:hAnsi="Times New Roman"/>
          <w:sz w:val="16"/>
          <w:szCs w:val="16"/>
        </w:rPr>
        <w:t>.</w:t>
      </w:r>
      <w:r w:rsidRPr="0069113C">
        <w:rPr>
          <w:rFonts w:ascii="Times New Roman" w:hAnsi="Times New Roman"/>
          <w:sz w:val="16"/>
          <w:szCs w:val="16"/>
        </w:rPr>
        <w:t xml:space="preserve"> пособие / Т.</w:t>
      </w:r>
      <w:r>
        <w:rPr>
          <w:rFonts w:ascii="Times New Roman" w:hAnsi="Times New Roman"/>
          <w:sz w:val="16"/>
          <w:szCs w:val="16"/>
        </w:rPr>
        <w:t xml:space="preserve"> </w:t>
      </w:r>
      <w:r w:rsidRPr="0069113C">
        <w:rPr>
          <w:rFonts w:ascii="Times New Roman" w:hAnsi="Times New Roman"/>
          <w:sz w:val="16"/>
          <w:szCs w:val="16"/>
        </w:rPr>
        <w:t>И. Шингарева, Р.</w:t>
      </w:r>
      <w:r w:rsidR="00561B23">
        <w:rPr>
          <w:rFonts w:ascii="Times New Roman" w:hAnsi="Times New Roman"/>
          <w:sz w:val="16"/>
          <w:szCs w:val="16"/>
        </w:rPr>
        <w:t> </w:t>
      </w:r>
      <w:r w:rsidRPr="0069113C">
        <w:rPr>
          <w:rFonts w:ascii="Times New Roman" w:hAnsi="Times New Roman"/>
          <w:sz w:val="16"/>
          <w:szCs w:val="16"/>
        </w:rPr>
        <w:t>И.</w:t>
      </w:r>
      <w:r w:rsidR="00561B23">
        <w:rPr>
          <w:rFonts w:ascii="Times New Roman" w:hAnsi="Times New Roman"/>
          <w:sz w:val="16"/>
          <w:szCs w:val="16"/>
        </w:rPr>
        <w:t> </w:t>
      </w:r>
      <w:r w:rsidRPr="0069113C">
        <w:rPr>
          <w:rFonts w:ascii="Times New Roman" w:hAnsi="Times New Roman"/>
          <w:sz w:val="16"/>
          <w:szCs w:val="16"/>
        </w:rPr>
        <w:t>Раманаускас. – Минск: ИВЦ Минфина, 2008. – 384 с.</w:t>
      </w:r>
    </w:p>
    <w:p w:rsidR="00FD52BE" w:rsidRDefault="00FD52BE" w:rsidP="00FD52BE">
      <w:pPr>
        <w:spacing w:after="0" w:line="240" w:lineRule="auto"/>
        <w:jc w:val="both"/>
        <w:rPr>
          <w:rFonts w:ascii="Times New Roman" w:hAnsi="Times New Roman" w:cs="Times New Roman"/>
          <w:sz w:val="20"/>
          <w:szCs w:val="20"/>
        </w:rPr>
      </w:pPr>
    </w:p>
    <w:p w:rsidR="00FD52BE" w:rsidRPr="00711EB5" w:rsidRDefault="00FD52BE" w:rsidP="00FD52BE">
      <w:pPr>
        <w:widowControl w:val="0"/>
        <w:autoSpaceDE w:val="0"/>
        <w:autoSpaceDN w:val="0"/>
        <w:adjustRightInd w:val="0"/>
        <w:spacing w:after="0" w:line="240" w:lineRule="auto"/>
        <w:rPr>
          <w:rFonts w:ascii="Times New Roman" w:hAnsi="Times New Roman" w:cs="Times New Roman"/>
          <w:sz w:val="20"/>
          <w:szCs w:val="20"/>
        </w:rPr>
      </w:pPr>
      <w:r w:rsidRPr="00711EB5">
        <w:rPr>
          <w:rFonts w:ascii="Times New Roman" w:hAnsi="Times New Roman" w:cs="Times New Roman"/>
          <w:sz w:val="20"/>
          <w:szCs w:val="20"/>
        </w:rPr>
        <w:t>УДК 639.371.5</w:t>
      </w:r>
    </w:p>
    <w:p w:rsidR="00FD52BE" w:rsidRPr="00711EB5" w:rsidRDefault="00FD52BE" w:rsidP="00FD52BE">
      <w:pPr>
        <w:pStyle w:val="31"/>
        <w:spacing w:after="0" w:line="240" w:lineRule="auto"/>
        <w:ind w:left="0"/>
        <w:rPr>
          <w:rFonts w:ascii="Times New Roman" w:hAnsi="Times New Roman" w:cs="Times New Roman"/>
          <w:b/>
          <w:sz w:val="20"/>
          <w:szCs w:val="20"/>
        </w:rPr>
      </w:pPr>
      <w:r w:rsidRPr="00711EB5">
        <w:rPr>
          <w:rFonts w:ascii="Times New Roman" w:hAnsi="Times New Roman" w:cs="Times New Roman"/>
          <w:b/>
          <w:sz w:val="20"/>
          <w:szCs w:val="20"/>
        </w:rPr>
        <w:t xml:space="preserve">ВОСПРОИЗВОДИТЕЛЬНАЯ СПОСОБНОСТЬ САМОК </w:t>
      </w:r>
    </w:p>
    <w:p w:rsidR="00FD52BE" w:rsidRPr="00711EB5" w:rsidRDefault="00FD52BE" w:rsidP="00FD52BE">
      <w:pPr>
        <w:pStyle w:val="31"/>
        <w:spacing w:after="0" w:line="240" w:lineRule="auto"/>
        <w:ind w:left="0"/>
        <w:rPr>
          <w:rFonts w:ascii="Times New Roman" w:hAnsi="Times New Roman" w:cs="Times New Roman"/>
          <w:b/>
          <w:sz w:val="20"/>
          <w:szCs w:val="20"/>
        </w:rPr>
      </w:pPr>
      <w:r w:rsidRPr="00711EB5">
        <w:rPr>
          <w:rFonts w:ascii="Times New Roman" w:hAnsi="Times New Roman" w:cs="Times New Roman"/>
          <w:b/>
          <w:sz w:val="20"/>
          <w:szCs w:val="20"/>
        </w:rPr>
        <w:t>ИЗОБЕЛ</w:t>
      </w:r>
      <w:r w:rsidR="00AA43AB">
        <w:rPr>
          <w:rFonts w:ascii="Times New Roman" w:hAnsi="Times New Roman" w:cs="Times New Roman"/>
          <w:b/>
          <w:sz w:val="20"/>
          <w:szCs w:val="20"/>
        </w:rPr>
        <w:t>И</w:t>
      </w:r>
      <w:r w:rsidRPr="00711EB5">
        <w:rPr>
          <w:rFonts w:ascii="Times New Roman" w:hAnsi="Times New Roman" w:cs="Times New Roman"/>
          <w:b/>
          <w:sz w:val="20"/>
          <w:szCs w:val="20"/>
        </w:rPr>
        <w:t>НСКОГО КАРПА</w:t>
      </w:r>
    </w:p>
    <w:p w:rsidR="00FD52BE" w:rsidRPr="00711EB5" w:rsidRDefault="00FD52BE" w:rsidP="00FD52BE">
      <w:pPr>
        <w:pStyle w:val="31"/>
        <w:spacing w:after="0" w:line="240" w:lineRule="auto"/>
        <w:ind w:left="0"/>
        <w:rPr>
          <w:rFonts w:ascii="Times New Roman" w:hAnsi="Times New Roman" w:cs="Times New Roman"/>
          <w:sz w:val="20"/>
          <w:szCs w:val="20"/>
        </w:rPr>
      </w:pPr>
    </w:p>
    <w:p w:rsidR="00FD52BE" w:rsidRPr="00711EB5" w:rsidRDefault="00FD52BE" w:rsidP="00FD52BE">
      <w:pPr>
        <w:spacing w:after="0" w:line="240" w:lineRule="auto"/>
        <w:rPr>
          <w:rFonts w:ascii="Times New Roman" w:hAnsi="Times New Roman" w:cs="Times New Roman"/>
          <w:sz w:val="16"/>
          <w:szCs w:val="16"/>
        </w:rPr>
      </w:pPr>
      <w:r w:rsidRPr="00711EB5">
        <w:rPr>
          <w:rFonts w:ascii="Times New Roman" w:hAnsi="Times New Roman" w:cs="Times New Roman"/>
          <w:sz w:val="16"/>
          <w:szCs w:val="16"/>
        </w:rPr>
        <w:t>ЛАСИЦА В.</w:t>
      </w:r>
      <w:r>
        <w:rPr>
          <w:rFonts w:ascii="Times New Roman" w:hAnsi="Times New Roman" w:cs="Times New Roman"/>
          <w:sz w:val="16"/>
          <w:szCs w:val="16"/>
        </w:rPr>
        <w:t xml:space="preserve"> </w:t>
      </w:r>
      <w:r w:rsidRPr="00711EB5">
        <w:rPr>
          <w:rFonts w:ascii="Times New Roman" w:hAnsi="Times New Roman" w:cs="Times New Roman"/>
          <w:sz w:val="16"/>
          <w:szCs w:val="16"/>
        </w:rPr>
        <w:t>А.</w:t>
      </w:r>
      <w:r>
        <w:rPr>
          <w:rFonts w:ascii="Times New Roman" w:hAnsi="Times New Roman" w:cs="Times New Roman"/>
          <w:sz w:val="16"/>
          <w:szCs w:val="16"/>
        </w:rPr>
        <w:t xml:space="preserve">, </w:t>
      </w:r>
      <w:r w:rsidRPr="00711EB5">
        <w:rPr>
          <w:rFonts w:ascii="Times New Roman" w:hAnsi="Times New Roman" w:cs="Times New Roman"/>
          <w:sz w:val="16"/>
          <w:szCs w:val="16"/>
        </w:rPr>
        <w:t>студент</w:t>
      </w:r>
    </w:p>
    <w:p w:rsidR="00FD52BE" w:rsidRPr="00711EB5" w:rsidRDefault="00FD52BE" w:rsidP="00FD52BE">
      <w:pPr>
        <w:spacing w:after="0" w:line="240" w:lineRule="auto"/>
        <w:rPr>
          <w:rFonts w:ascii="Times New Roman" w:hAnsi="Times New Roman" w:cs="Times New Roman"/>
          <w:i/>
          <w:sz w:val="16"/>
          <w:szCs w:val="16"/>
        </w:rPr>
      </w:pPr>
      <w:r w:rsidRPr="00711EB5">
        <w:rPr>
          <w:rFonts w:ascii="Times New Roman" w:hAnsi="Times New Roman" w:cs="Times New Roman"/>
          <w:i/>
          <w:sz w:val="16"/>
          <w:szCs w:val="16"/>
        </w:rPr>
        <w:t xml:space="preserve">Научный руководитель – </w:t>
      </w:r>
      <w:r w:rsidRPr="00711EB5">
        <w:rPr>
          <w:rFonts w:ascii="Times New Roman" w:hAnsi="Times New Roman" w:cs="Times New Roman"/>
          <w:i/>
          <w:caps/>
          <w:sz w:val="16"/>
          <w:szCs w:val="16"/>
        </w:rPr>
        <w:t>Давыдович</w:t>
      </w:r>
      <w:r w:rsidRPr="00711EB5">
        <w:rPr>
          <w:rFonts w:ascii="Times New Roman" w:hAnsi="Times New Roman" w:cs="Times New Roman"/>
          <w:i/>
          <w:sz w:val="16"/>
          <w:szCs w:val="16"/>
        </w:rPr>
        <w:t xml:space="preserve"> Е. В., канд. с.-х. наук, доцент </w:t>
      </w:r>
    </w:p>
    <w:p w:rsidR="00FD52BE" w:rsidRPr="00711EB5" w:rsidRDefault="00FD52BE" w:rsidP="00FD52BE">
      <w:pPr>
        <w:spacing w:after="0" w:line="240" w:lineRule="auto"/>
        <w:rPr>
          <w:rFonts w:ascii="Times New Roman" w:hAnsi="Times New Roman" w:cs="Times New Roman"/>
          <w:sz w:val="16"/>
          <w:szCs w:val="16"/>
        </w:rPr>
      </w:pPr>
    </w:p>
    <w:p w:rsidR="00FD52BE" w:rsidRDefault="00FD52BE" w:rsidP="00FD52BE">
      <w:pPr>
        <w:spacing w:after="0" w:line="240" w:lineRule="auto"/>
        <w:rPr>
          <w:rFonts w:ascii="Times New Roman" w:hAnsi="Times New Roman" w:cs="Times New Roman"/>
          <w:caps/>
          <w:sz w:val="16"/>
          <w:szCs w:val="16"/>
        </w:rPr>
      </w:pPr>
      <w:r w:rsidRPr="00711EB5">
        <w:rPr>
          <w:rFonts w:ascii="Times New Roman" w:hAnsi="Times New Roman" w:cs="Times New Roman"/>
          <w:caps/>
          <w:sz w:val="16"/>
          <w:szCs w:val="16"/>
        </w:rPr>
        <w:t>УО «</w:t>
      </w:r>
      <w:r w:rsidRPr="00711EB5">
        <w:rPr>
          <w:rFonts w:ascii="Times New Roman" w:hAnsi="Times New Roman" w:cs="Times New Roman"/>
          <w:sz w:val="16"/>
          <w:szCs w:val="16"/>
        </w:rPr>
        <w:t xml:space="preserve">Белорусская </w:t>
      </w:r>
      <w:r>
        <w:rPr>
          <w:rFonts w:ascii="Times New Roman" w:hAnsi="Times New Roman" w:cs="Times New Roman"/>
          <w:sz w:val="16"/>
          <w:szCs w:val="16"/>
        </w:rPr>
        <w:t>г</w:t>
      </w:r>
      <w:r w:rsidRPr="00711EB5">
        <w:rPr>
          <w:rFonts w:ascii="Times New Roman" w:hAnsi="Times New Roman" w:cs="Times New Roman"/>
          <w:sz w:val="16"/>
          <w:szCs w:val="16"/>
        </w:rPr>
        <w:t xml:space="preserve">осударственная </w:t>
      </w:r>
      <w:r>
        <w:rPr>
          <w:rFonts w:ascii="Times New Roman" w:hAnsi="Times New Roman" w:cs="Times New Roman"/>
          <w:sz w:val="16"/>
          <w:szCs w:val="16"/>
        </w:rPr>
        <w:t>с</w:t>
      </w:r>
      <w:r w:rsidRPr="00711EB5">
        <w:rPr>
          <w:rFonts w:ascii="Times New Roman" w:hAnsi="Times New Roman" w:cs="Times New Roman"/>
          <w:sz w:val="16"/>
          <w:szCs w:val="16"/>
        </w:rPr>
        <w:t xml:space="preserve">ельскохозяйственная </w:t>
      </w:r>
      <w:r>
        <w:rPr>
          <w:rFonts w:ascii="Times New Roman" w:hAnsi="Times New Roman" w:cs="Times New Roman"/>
          <w:sz w:val="16"/>
          <w:szCs w:val="16"/>
        </w:rPr>
        <w:t>а</w:t>
      </w:r>
      <w:r w:rsidRPr="00711EB5">
        <w:rPr>
          <w:rFonts w:ascii="Times New Roman" w:hAnsi="Times New Roman" w:cs="Times New Roman"/>
          <w:sz w:val="16"/>
          <w:szCs w:val="16"/>
        </w:rPr>
        <w:t>кадемия</w:t>
      </w:r>
      <w:r w:rsidRPr="00711EB5">
        <w:rPr>
          <w:rFonts w:ascii="Times New Roman" w:hAnsi="Times New Roman" w:cs="Times New Roman"/>
          <w:caps/>
          <w:sz w:val="16"/>
          <w:szCs w:val="16"/>
        </w:rPr>
        <w:t>»</w:t>
      </w:r>
      <w:r>
        <w:rPr>
          <w:rFonts w:ascii="Times New Roman" w:hAnsi="Times New Roman" w:cs="Times New Roman"/>
          <w:caps/>
          <w:sz w:val="16"/>
          <w:szCs w:val="16"/>
        </w:rPr>
        <w:t>,</w:t>
      </w:r>
    </w:p>
    <w:p w:rsidR="00FD52BE" w:rsidRPr="00711EB5" w:rsidRDefault="00FD52BE" w:rsidP="00FD52BE">
      <w:pPr>
        <w:spacing w:after="0" w:line="240" w:lineRule="auto"/>
        <w:rPr>
          <w:rFonts w:ascii="Times New Roman" w:hAnsi="Times New Roman" w:cs="Times New Roman"/>
          <w:caps/>
          <w:sz w:val="16"/>
          <w:szCs w:val="16"/>
        </w:rPr>
      </w:pPr>
      <w:r w:rsidRPr="00711EB5">
        <w:rPr>
          <w:rFonts w:ascii="Times New Roman" w:hAnsi="Times New Roman" w:cs="Times New Roman"/>
          <w:sz w:val="16"/>
          <w:szCs w:val="16"/>
        </w:rPr>
        <w:t>г. Горки</w:t>
      </w:r>
      <w:r w:rsidRPr="00711EB5">
        <w:rPr>
          <w:rFonts w:ascii="Times New Roman" w:hAnsi="Times New Roman" w:cs="Times New Roman"/>
          <w:caps/>
          <w:sz w:val="16"/>
          <w:szCs w:val="16"/>
        </w:rPr>
        <w:t xml:space="preserve">, </w:t>
      </w:r>
      <w:r w:rsidRPr="00711EB5">
        <w:rPr>
          <w:rFonts w:ascii="Times New Roman" w:hAnsi="Times New Roman" w:cs="Times New Roman"/>
          <w:sz w:val="16"/>
          <w:szCs w:val="16"/>
        </w:rPr>
        <w:t>Республика Беларусь</w:t>
      </w:r>
    </w:p>
    <w:p w:rsidR="00FD52BE" w:rsidRPr="00711EB5" w:rsidRDefault="00FD52BE" w:rsidP="00FD52BE">
      <w:pPr>
        <w:pStyle w:val="31"/>
        <w:spacing w:after="0" w:line="240" w:lineRule="auto"/>
        <w:ind w:left="0" w:firstLine="284"/>
        <w:jc w:val="both"/>
        <w:rPr>
          <w:rFonts w:ascii="Times New Roman" w:hAnsi="Times New Roman" w:cs="Times New Roman"/>
          <w:b/>
          <w:sz w:val="20"/>
          <w:szCs w:val="20"/>
        </w:rPr>
      </w:pPr>
    </w:p>
    <w:p w:rsidR="00FD52BE" w:rsidRPr="00711EB5" w:rsidRDefault="00FD52BE" w:rsidP="00FD52BE">
      <w:pPr>
        <w:pStyle w:val="af3"/>
        <w:widowControl w:val="0"/>
        <w:ind w:firstLine="284"/>
        <w:jc w:val="both"/>
        <w:rPr>
          <w:b w:val="0"/>
          <w:sz w:val="20"/>
        </w:rPr>
      </w:pPr>
      <w:r w:rsidRPr="00711EB5">
        <w:rPr>
          <w:sz w:val="20"/>
        </w:rPr>
        <w:t xml:space="preserve">Введение. </w:t>
      </w:r>
      <w:r w:rsidRPr="00711EB5">
        <w:rPr>
          <w:b w:val="0"/>
          <w:sz w:val="20"/>
        </w:rPr>
        <w:t>В рыбоводстве одним из важнейших считается показ</w:t>
      </w:r>
      <w:r w:rsidRPr="00711EB5">
        <w:rPr>
          <w:b w:val="0"/>
          <w:sz w:val="20"/>
        </w:rPr>
        <w:t>а</w:t>
      </w:r>
      <w:r w:rsidRPr="00711EB5">
        <w:rPr>
          <w:b w:val="0"/>
          <w:sz w:val="20"/>
        </w:rPr>
        <w:t xml:space="preserve">тель воспроизводительной способности самок. </w:t>
      </w:r>
    </w:p>
    <w:p w:rsidR="00FD52BE" w:rsidRPr="00711EB5" w:rsidRDefault="00FD52BE" w:rsidP="00FD52BE">
      <w:pPr>
        <w:widowControl w:val="0"/>
        <w:spacing w:after="0" w:line="240" w:lineRule="auto"/>
        <w:ind w:firstLine="284"/>
        <w:jc w:val="both"/>
        <w:rPr>
          <w:rFonts w:ascii="Times New Roman" w:hAnsi="Times New Roman" w:cs="Times New Roman"/>
          <w:sz w:val="20"/>
          <w:szCs w:val="20"/>
        </w:rPr>
      </w:pPr>
      <w:r w:rsidRPr="00711EB5">
        <w:rPr>
          <w:rFonts w:ascii="Times New Roman" w:hAnsi="Times New Roman" w:cs="Times New Roman"/>
          <w:sz w:val="20"/>
          <w:szCs w:val="20"/>
        </w:rPr>
        <w:t>Показателями, характеризующими воспроизводительную спосо</w:t>
      </w:r>
      <w:r w:rsidRPr="00711EB5">
        <w:rPr>
          <w:rFonts w:ascii="Times New Roman" w:hAnsi="Times New Roman" w:cs="Times New Roman"/>
          <w:sz w:val="20"/>
          <w:szCs w:val="20"/>
        </w:rPr>
        <w:t>б</w:t>
      </w:r>
      <w:r w:rsidRPr="00711EB5">
        <w:rPr>
          <w:rFonts w:ascii="Times New Roman" w:hAnsi="Times New Roman" w:cs="Times New Roman"/>
          <w:sz w:val="20"/>
          <w:szCs w:val="20"/>
        </w:rPr>
        <w:t>ность у рыб, являются: плодовитость, скорость полового созревания, сроки нерестового сезона. Большое значение имеет также повышение приспособленности к условиям заводского воспроизводства [1].</w:t>
      </w:r>
    </w:p>
    <w:p w:rsidR="00FD52BE" w:rsidRDefault="00FD52BE" w:rsidP="00FD52BE">
      <w:pPr>
        <w:widowControl w:val="0"/>
        <w:spacing w:after="0" w:line="240" w:lineRule="auto"/>
        <w:ind w:firstLine="284"/>
        <w:jc w:val="both"/>
        <w:rPr>
          <w:rFonts w:ascii="Times New Roman" w:hAnsi="Times New Roman" w:cs="Times New Roman"/>
          <w:sz w:val="20"/>
          <w:szCs w:val="20"/>
        </w:rPr>
      </w:pPr>
      <w:r w:rsidRPr="00711EB5">
        <w:rPr>
          <w:rFonts w:ascii="Times New Roman" w:hAnsi="Times New Roman" w:cs="Times New Roman"/>
          <w:b/>
          <w:sz w:val="20"/>
          <w:szCs w:val="20"/>
        </w:rPr>
        <w:t xml:space="preserve">Целью </w:t>
      </w:r>
      <w:r w:rsidRPr="00711EB5">
        <w:rPr>
          <w:rFonts w:ascii="Times New Roman" w:hAnsi="Times New Roman" w:cs="Times New Roman"/>
          <w:sz w:val="20"/>
          <w:szCs w:val="20"/>
        </w:rPr>
        <w:t>исследований являлось изучение воспроизводительной сп</w:t>
      </w:r>
      <w:r w:rsidRPr="00711EB5">
        <w:rPr>
          <w:rFonts w:ascii="Times New Roman" w:hAnsi="Times New Roman" w:cs="Times New Roman"/>
          <w:sz w:val="20"/>
          <w:szCs w:val="20"/>
        </w:rPr>
        <w:t>о</w:t>
      </w:r>
      <w:r w:rsidRPr="00711EB5">
        <w:rPr>
          <w:rFonts w:ascii="Times New Roman" w:hAnsi="Times New Roman" w:cs="Times New Roman"/>
          <w:sz w:val="20"/>
          <w:szCs w:val="20"/>
        </w:rPr>
        <w:t>собности самок изобел</w:t>
      </w:r>
      <w:r w:rsidR="00AA43AB">
        <w:rPr>
          <w:rFonts w:ascii="Times New Roman" w:hAnsi="Times New Roman" w:cs="Times New Roman"/>
          <w:sz w:val="20"/>
          <w:szCs w:val="20"/>
        </w:rPr>
        <w:t>и</w:t>
      </w:r>
      <w:r w:rsidRPr="00711EB5">
        <w:rPr>
          <w:rFonts w:ascii="Times New Roman" w:hAnsi="Times New Roman" w:cs="Times New Roman"/>
          <w:sz w:val="20"/>
          <w:szCs w:val="20"/>
        </w:rPr>
        <w:t xml:space="preserve">нского карпа. </w:t>
      </w:r>
    </w:p>
    <w:p w:rsidR="00FD52BE" w:rsidRPr="00711EB5" w:rsidRDefault="00FD52BE" w:rsidP="00FD52BE">
      <w:pPr>
        <w:widowControl w:val="0"/>
        <w:spacing w:after="0" w:line="240" w:lineRule="auto"/>
        <w:ind w:firstLine="284"/>
        <w:jc w:val="both"/>
        <w:rPr>
          <w:rFonts w:ascii="Times New Roman" w:hAnsi="Times New Roman" w:cs="Times New Roman"/>
          <w:sz w:val="20"/>
          <w:szCs w:val="20"/>
        </w:rPr>
      </w:pPr>
      <w:r w:rsidRPr="00711EB5">
        <w:rPr>
          <w:rFonts w:ascii="Times New Roman" w:hAnsi="Times New Roman" w:cs="Times New Roman"/>
          <w:b/>
          <w:sz w:val="20"/>
          <w:szCs w:val="20"/>
        </w:rPr>
        <w:t>Материал и методика исследований.</w:t>
      </w:r>
      <w:r>
        <w:rPr>
          <w:rFonts w:ascii="Times New Roman" w:hAnsi="Times New Roman" w:cs="Times New Roman"/>
          <w:sz w:val="20"/>
          <w:szCs w:val="20"/>
        </w:rPr>
        <w:t xml:space="preserve"> </w:t>
      </w:r>
      <w:r w:rsidRPr="00711EB5">
        <w:rPr>
          <w:rFonts w:ascii="Times New Roman" w:hAnsi="Times New Roman" w:cs="Times New Roman"/>
          <w:sz w:val="20"/>
          <w:szCs w:val="20"/>
        </w:rPr>
        <w:t>Материалом для проведения исследований послужили показатели воспроизводительной способн</w:t>
      </w:r>
      <w:r w:rsidRPr="00711EB5">
        <w:rPr>
          <w:rFonts w:ascii="Times New Roman" w:hAnsi="Times New Roman" w:cs="Times New Roman"/>
          <w:sz w:val="20"/>
          <w:szCs w:val="20"/>
        </w:rPr>
        <w:t>о</w:t>
      </w:r>
      <w:r w:rsidRPr="00711EB5">
        <w:rPr>
          <w:rFonts w:ascii="Times New Roman" w:hAnsi="Times New Roman" w:cs="Times New Roman"/>
          <w:sz w:val="20"/>
          <w:szCs w:val="20"/>
        </w:rPr>
        <w:t>сти самок изобелинского карпа. В эксперименте участвовали 4 отводки изобелинского карпа: 2 чешуйчатые и 2 зеркальные. Отводки различ</w:t>
      </w:r>
      <w:r w:rsidRPr="00711EB5">
        <w:rPr>
          <w:rFonts w:ascii="Times New Roman" w:hAnsi="Times New Roman" w:cs="Times New Roman"/>
          <w:sz w:val="20"/>
          <w:szCs w:val="20"/>
        </w:rPr>
        <w:t>а</w:t>
      </w:r>
      <w:r w:rsidRPr="00711EB5">
        <w:rPr>
          <w:rFonts w:ascii="Times New Roman" w:hAnsi="Times New Roman" w:cs="Times New Roman"/>
          <w:sz w:val="20"/>
          <w:szCs w:val="20"/>
        </w:rPr>
        <w:t>лись между собой по маркированию, продуктивности, плодовитости и комбинационной способности. У рыб изучались показатели рабочей плодовитости (РП), относительной рабочей плодовитости (ОРП), к</w:t>
      </w:r>
      <w:r w:rsidRPr="00711EB5">
        <w:rPr>
          <w:rFonts w:ascii="Times New Roman" w:hAnsi="Times New Roman" w:cs="Times New Roman"/>
          <w:sz w:val="20"/>
          <w:szCs w:val="20"/>
        </w:rPr>
        <w:t>о</w:t>
      </w:r>
      <w:r w:rsidRPr="00711EB5">
        <w:rPr>
          <w:rFonts w:ascii="Times New Roman" w:hAnsi="Times New Roman" w:cs="Times New Roman"/>
          <w:sz w:val="20"/>
          <w:szCs w:val="20"/>
        </w:rPr>
        <w:t xml:space="preserve">личество икринок и </w:t>
      </w:r>
      <w:r w:rsidR="00561B23">
        <w:rPr>
          <w:rFonts w:ascii="Times New Roman" w:hAnsi="Times New Roman" w:cs="Times New Roman"/>
          <w:sz w:val="20"/>
          <w:szCs w:val="20"/>
        </w:rPr>
        <w:t>их</w:t>
      </w:r>
      <w:r w:rsidRPr="00711EB5">
        <w:rPr>
          <w:rFonts w:ascii="Times New Roman" w:hAnsi="Times New Roman" w:cs="Times New Roman"/>
          <w:sz w:val="20"/>
          <w:szCs w:val="20"/>
        </w:rPr>
        <w:t xml:space="preserve"> диаметр (мм), </w:t>
      </w:r>
      <w:r w:rsidR="00561B23">
        <w:rPr>
          <w:rFonts w:ascii="Times New Roman" w:hAnsi="Times New Roman" w:cs="Times New Roman"/>
          <w:sz w:val="20"/>
          <w:szCs w:val="20"/>
        </w:rPr>
        <w:t>в</w:t>
      </w:r>
      <w:r w:rsidRPr="00711EB5">
        <w:rPr>
          <w:rFonts w:ascii="Times New Roman" w:hAnsi="Times New Roman" w:cs="Times New Roman"/>
          <w:sz w:val="20"/>
          <w:szCs w:val="20"/>
        </w:rPr>
        <w:t>ыход техсуточных личинок на 1</w:t>
      </w:r>
      <w:r w:rsidR="00561B23">
        <w:rPr>
          <w:rFonts w:ascii="Times New Roman" w:hAnsi="Times New Roman" w:cs="Times New Roman"/>
          <w:sz w:val="20"/>
          <w:szCs w:val="20"/>
        </w:rPr>
        <w:t> </w:t>
      </w:r>
      <w:r w:rsidRPr="00711EB5">
        <w:rPr>
          <w:rFonts w:ascii="Times New Roman" w:hAnsi="Times New Roman" w:cs="Times New Roman"/>
          <w:sz w:val="20"/>
          <w:szCs w:val="20"/>
        </w:rPr>
        <w:t>самку (тыс. экз.). Полученные результаты сравнивались с показат</w:t>
      </w:r>
      <w:r w:rsidRPr="00711EB5">
        <w:rPr>
          <w:rFonts w:ascii="Times New Roman" w:hAnsi="Times New Roman" w:cs="Times New Roman"/>
          <w:sz w:val="20"/>
          <w:szCs w:val="20"/>
        </w:rPr>
        <w:t>е</w:t>
      </w:r>
      <w:r w:rsidRPr="00711EB5">
        <w:rPr>
          <w:rFonts w:ascii="Times New Roman" w:hAnsi="Times New Roman" w:cs="Times New Roman"/>
          <w:sz w:val="20"/>
          <w:szCs w:val="20"/>
        </w:rPr>
        <w:t>лями воспроизводительной способности самок лахвинского карпа, в</w:t>
      </w:r>
      <w:r w:rsidRPr="00711EB5">
        <w:rPr>
          <w:rFonts w:ascii="Times New Roman" w:hAnsi="Times New Roman" w:cs="Times New Roman"/>
          <w:sz w:val="20"/>
          <w:szCs w:val="20"/>
        </w:rPr>
        <w:t>ы</w:t>
      </w:r>
      <w:r w:rsidRPr="00711EB5">
        <w:rPr>
          <w:rFonts w:ascii="Times New Roman" w:hAnsi="Times New Roman" w:cs="Times New Roman"/>
          <w:sz w:val="20"/>
          <w:szCs w:val="20"/>
        </w:rPr>
        <w:t>ращиваемого в данном хозяйстве.</w:t>
      </w:r>
    </w:p>
    <w:p w:rsidR="00FD52BE" w:rsidRPr="00711EB5" w:rsidRDefault="00FD52BE" w:rsidP="00FD52BE">
      <w:pPr>
        <w:widowControl w:val="0"/>
        <w:spacing w:after="0" w:line="240" w:lineRule="auto"/>
        <w:ind w:firstLine="284"/>
        <w:jc w:val="both"/>
        <w:rPr>
          <w:rFonts w:ascii="Times New Roman" w:hAnsi="Times New Roman" w:cs="Times New Roman"/>
          <w:sz w:val="20"/>
          <w:szCs w:val="20"/>
        </w:rPr>
      </w:pPr>
      <w:r w:rsidRPr="00711EB5">
        <w:rPr>
          <w:rFonts w:ascii="Times New Roman" w:hAnsi="Times New Roman" w:cs="Times New Roman"/>
          <w:b/>
          <w:sz w:val="20"/>
          <w:szCs w:val="20"/>
        </w:rPr>
        <w:t>Результаты исследований и их обсуждение.</w:t>
      </w:r>
      <w:r>
        <w:rPr>
          <w:rFonts w:ascii="Times New Roman" w:hAnsi="Times New Roman" w:cs="Times New Roman"/>
          <w:sz w:val="20"/>
          <w:szCs w:val="20"/>
        </w:rPr>
        <w:t xml:space="preserve"> </w:t>
      </w:r>
      <w:r w:rsidRPr="00711EB5">
        <w:rPr>
          <w:rFonts w:ascii="Times New Roman" w:hAnsi="Times New Roman" w:cs="Times New Roman"/>
          <w:sz w:val="20"/>
          <w:szCs w:val="20"/>
        </w:rPr>
        <w:t>Важнейшей рыб</w:t>
      </w:r>
      <w:r w:rsidRPr="00711EB5">
        <w:rPr>
          <w:rFonts w:ascii="Times New Roman" w:hAnsi="Times New Roman" w:cs="Times New Roman"/>
          <w:sz w:val="20"/>
          <w:szCs w:val="20"/>
        </w:rPr>
        <w:t>о</w:t>
      </w:r>
      <w:r w:rsidRPr="00711EB5">
        <w:rPr>
          <w:rFonts w:ascii="Times New Roman" w:hAnsi="Times New Roman" w:cs="Times New Roman"/>
          <w:sz w:val="20"/>
          <w:szCs w:val="20"/>
        </w:rPr>
        <w:t>водной характеристикой является число личинок, получаемых от о</w:t>
      </w:r>
      <w:r w:rsidRPr="00711EB5">
        <w:rPr>
          <w:rFonts w:ascii="Times New Roman" w:hAnsi="Times New Roman" w:cs="Times New Roman"/>
          <w:sz w:val="20"/>
          <w:szCs w:val="20"/>
        </w:rPr>
        <w:t>д</w:t>
      </w:r>
      <w:r w:rsidRPr="00711EB5">
        <w:rPr>
          <w:rFonts w:ascii="Times New Roman" w:hAnsi="Times New Roman" w:cs="Times New Roman"/>
          <w:sz w:val="20"/>
          <w:szCs w:val="20"/>
        </w:rPr>
        <w:t>ной самки. Хотя данный показатель зависит от множества факторов (качества используемых самцов, условий и способов получения п</w:t>
      </w:r>
      <w:r w:rsidRPr="00711EB5">
        <w:rPr>
          <w:rFonts w:ascii="Times New Roman" w:hAnsi="Times New Roman" w:cs="Times New Roman"/>
          <w:sz w:val="20"/>
          <w:szCs w:val="20"/>
        </w:rPr>
        <w:t>о</w:t>
      </w:r>
      <w:r w:rsidRPr="00711EB5">
        <w:rPr>
          <w:rFonts w:ascii="Times New Roman" w:hAnsi="Times New Roman" w:cs="Times New Roman"/>
          <w:sz w:val="20"/>
          <w:szCs w:val="20"/>
        </w:rPr>
        <w:t>томства и т. п.), он в целом тесно коррелирует с плодовитостью самок и может быть использован для ее оценки [2]. Данные по средней во</w:t>
      </w:r>
      <w:r w:rsidRPr="00711EB5">
        <w:rPr>
          <w:rFonts w:ascii="Times New Roman" w:hAnsi="Times New Roman" w:cs="Times New Roman"/>
          <w:sz w:val="20"/>
          <w:szCs w:val="20"/>
        </w:rPr>
        <w:t>с</w:t>
      </w:r>
      <w:r w:rsidRPr="00711EB5">
        <w:rPr>
          <w:rFonts w:ascii="Times New Roman" w:hAnsi="Times New Roman" w:cs="Times New Roman"/>
          <w:sz w:val="20"/>
          <w:szCs w:val="20"/>
        </w:rPr>
        <w:t>производительной способности самок приведены в табл</w:t>
      </w:r>
      <w:r>
        <w:rPr>
          <w:rFonts w:ascii="Times New Roman" w:hAnsi="Times New Roman" w:cs="Times New Roman"/>
          <w:sz w:val="20"/>
          <w:szCs w:val="20"/>
        </w:rPr>
        <w:t>.</w:t>
      </w:r>
      <w:r w:rsidRPr="00711EB5">
        <w:rPr>
          <w:rFonts w:ascii="Times New Roman" w:hAnsi="Times New Roman" w:cs="Times New Roman"/>
          <w:sz w:val="20"/>
          <w:szCs w:val="20"/>
        </w:rPr>
        <w:t xml:space="preserve"> 1. </w:t>
      </w:r>
    </w:p>
    <w:p w:rsidR="00FD52BE" w:rsidRPr="00711EB5" w:rsidRDefault="00FD52BE" w:rsidP="00FD52BE">
      <w:pPr>
        <w:widowControl w:val="0"/>
        <w:spacing w:after="0" w:line="240" w:lineRule="auto"/>
        <w:ind w:firstLine="284"/>
        <w:jc w:val="both"/>
        <w:rPr>
          <w:rFonts w:ascii="Times New Roman" w:hAnsi="Times New Roman" w:cs="Times New Roman"/>
          <w:sz w:val="20"/>
          <w:szCs w:val="20"/>
        </w:rPr>
      </w:pPr>
    </w:p>
    <w:p w:rsidR="00FD52BE" w:rsidRPr="00711EB5" w:rsidRDefault="00FD52BE" w:rsidP="00FD52BE">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Т</w:t>
      </w:r>
      <w:r>
        <w:rPr>
          <w:rFonts w:ascii="Times New Roman" w:hAnsi="Times New Roman" w:cs="Times New Roman"/>
          <w:sz w:val="16"/>
          <w:szCs w:val="16"/>
        </w:rPr>
        <w:t xml:space="preserve"> </w:t>
      </w:r>
      <w:r w:rsidRPr="00711EB5">
        <w:rPr>
          <w:rFonts w:ascii="Times New Roman" w:hAnsi="Times New Roman" w:cs="Times New Roman"/>
          <w:sz w:val="16"/>
          <w:szCs w:val="16"/>
        </w:rPr>
        <w:t>а</w:t>
      </w:r>
      <w:r>
        <w:rPr>
          <w:rFonts w:ascii="Times New Roman" w:hAnsi="Times New Roman" w:cs="Times New Roman"/>
          <w:sz w:val="16"/>
          <w:szCs w:val="16"/>
        </w:rPr>
        <w:t xml:space="preserve"> </w:t>
      </w:r>
      <w:r w:rsidRPr="00711EB5">
        <w:rPr>
          <w:rFonts w:ascii="Times New Roman" w:hAnsi="Times New Roman" w:cs="Times New Roman"/>
          <w:sz w:val="16"/>
          <w:szCs w:val="16"/>
        </w:rPr>
        <w:t>б</w:t>
      </w:r>
      <w:r>
        <w:rPr>
          <w:rFonts w:ascii="Times New Roman" w:hAnsi="Times New Roman" w:cs="Times New Roman"/>
          <w:sz w:val="16"/>
          <w:szCs w:val="16"/>
        </w:rPr>
        <w:t xml:space="preserve"> </w:t>
      </w:r>
      <w:r w:rsidRPr="00711EB5">
        <w:rPr>
          <w:rFonts w:ascii="Times New Roman" w:hAnsi="Times New Roman" w:cs="Times New Roman"/>
          <w:sz w:val="16"/>
          <w:szCs w:val="16"/>
        </w:rPr>
        <w:t>л</w:t>
      </w:r>
      <w:r>
        <w:rPr>
          <w:rFonts w:ascii="Times New Roman" w:hAnsi="Times New Roman" w:cs="Times New Roman"/>
          <w:sz w:val="16"/>
          <w:szCs w:val="16"/>
        </w:rPr>
        <w:t xml:space="preserve"> </w:t>
      </w:r>
      <w:r w:rsidRPr="00711EB5">
        <w:rPr>
          <w:rFonts w:ascii="Times New Roman" w:hAnsi="Times New Roman" w:cs="Times New Roman"/>
          <w:sz w:val="16"/>
          <w:szCs w:val="16"/>
        </w:rPr>
        <w:t>и</w:t>
      </w:r>
      <w:r>
        <w:rPr>
          <w:rFonts w:ascii="Times New Roman" w:hAnsi="Times New Roman" w:cs="Times New Roman"/>
          <w:sz w:val="16"/>
          <w:szCs w:val="16"/>
        </w:rPr>
        <w:t xml:space="preserve"> </w:t>
      </w:r>
      <w:r w:rsidRPr="00711EB5">
        <w:rPr>
          <w:rFonts w:ascii="Times New Roman" w:hAnsi="Times New Roman" w:cs="Times New Roman"/>
          <w:sz w:val="16"/>
          <w:szCs w:val="16"/>
        </w:rPr>
        <w:t>ц</w:t>
      </w:r>
      <w:r>
        <w:rPr>
          <w:rFonts w:ascii="Times New Roman" w:hAnsi="Times New Roman" w:cs="Times New Roman"/>
          <w:sz w:val="16"/>
          <w:szCs w:val="16"/>
        </w:rPr>
        <w:t xml:space="preserve"> </w:t>
      </w:r>
      <w:r w:rsidRPr="00711EB5">
        <w:rPr>
          <w:rFonts w:ascii="Times New Roman" w:hAnsi="Times New Roman" w:cs="Times New Roman"/>
          <w:sz w:val="16"/>
          <w:szCs w:val="16"/>
        </w:rPr>
        <w:t>а</w:t>
      </w:r>
      <w:r>
        <w:rPr>
          <w:rFonts w:ascii="Times New Roman" w:hAnsi="Times New Roman" w:cs="Times New Roman"/>
          <w:sz w:val="16"/>
          <w:szCs w:val="16"/>
        </w:rPr>
        <w:t xml:space="preserve"> </w:t>
      </w:r>
      <w:r w:rsidRPr="00711EB5">
        <w:rPr>
          <w:rFonts w:ascii="Times New Roman" w:hAnsi="Times New Roman" w:cs="Times New Roman"/>
          <w:sz w:val="16"/>
          <w:szCs w:val="16"/>
        </w:rPr>
        <w:t xml:space="preserve"> 1. </w:t>
      </w:r>
      <w:r w:rsidRPr="00711EB5">
        <w:rPr>
          <w:rFonts w:ascii="Times New Roman" w:hAnsi="Times New Roman" w:cs="Times New Roman"/>
          <w:b/>
          <w:sz w:val="16"/>
          <w:szCs w:val="16"/>
        </w:rPr>
        <w:t>Средняя воспроизводительная способность самок</w:t>
      </w:r>
    </w:p>
    <w:p w:rsidR="00FD52BE" w:rsidRPr="00711EB5" w:rsidRDefault="00FD52BE" w:rsidP="00FD52BE">
      <w:pPr>
        <w:widowControl w:val="0"/>
        <w:spacing w:after="0" w:line="240" w:lineRule="auto"/>
        <w:jc w:val="center"/>
        <w:rPr>
          <w:rFonts w:ascii="Times New Roman" w:hAnsi="Times New Roman" w:cs="Times New Roman"/>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4"/>
        <w:gridCol w:w="850"/>
        <w:gridCol w:w="851"/>
        <w:gridCol w:w="850"/>
        <w:gridCol w:w="993"/>
        <w:gridCol w:w="992"/>
        <w:gridCol w:w="1276"/>
      </w:tblGrid>
      <w:tr w:rsidR="00FD52BE" w:rsidRPr="00711EB5" w:rsidTr="00B510D3">
        <w:trPr>
          <w:trHeight w:val="719"/>
        </w:trPr>
        <w:tc>
          <w:tcPr>
            <w:tcW w:w="1134" w:type="dxa"/>
            <w:gridSpan w:val="2"/>
            <w:vAlign w:val="center"/>
          </w:tcPr>
          <w:p w:rsidR="00FD52BE"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Порода</w:t>
            </w:r>
          </w:p>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карпа</w:t>
            </w:r>
          </w:p>
        </w:tc>
        <w:tc>
          <w:tcPr>
            <w:tcW w:w="851"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РП,</w:t>
            </w:r>
          </w:p>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тыс. шт.</w:t>
            </w:r>
          </w:p>
        </w:tc>
        <w:tc>
          <w:tcPr>
            <w:tcW w:w="850"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ОРП, тыс.</w:t>
            </w:r>
          </w:p>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шт./кг</w:t>
            </w:r>
          </w:p>
        </w:tc>
        <w:tc>
          <w:tcPr>
            <w:tcW w:w="993"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Количес</w:t>
            </w:r>
            <w:r w:rsidRPr="00711EB5">
              <w:rPr>
                <w:rFonts w:ascii="Times New Roman" w:hAnsi="Times New Roman" w:cs="Times New Roman"/>
                <w:sz w:val="16"/>
                <w:szCs w:val="16"/>
              </w:rPr>
              <w:t>т</w:t>
            </w:r>
            <w:r w:rsidRPr="00711EB5">
              <w:rPr>
                <w:rFonts w:ascii="Times New Roman" w:hAnsi="Times New Roman" w:cs="Times New Roman"/>
                <w:sz w:val="16"/>
                <w:szCs w:val="16"/>
              </w:rPr>
              <w:t xml:space="preserve">во икринок в </w:t>
            </w:r>
            <w:smartTag w:uri="urn:schemas-microsoft-com:office:smarttags" w:element="metricconverter">
              <w:smartTagPr>
                <w:attr w:name="ProductID" w:val="1 г"/>
              </w:smartTagPr>
              <w:r w:rsidRPr="00711EB5">
                <w:rPr>
                  <w:rFonts w:ascii="Times New Roman" w:hAnsi="Times New Roman" w:cs="Times New Roman"/>
                  <w:sz w:val="16"/>
                  <w:szCs w:val="16"/>
                </w:rPr>
                <w:t>1 г</w:t>
              </w:r>
            </w:smartTag>
            <w:r w:rsidRPr="00711EB5">
              <w:rPr>
                <w:rFonts w:ascii="Times New Roman" w:hAnsi="Times New Roman" w:cs="Times New Roman"/>
                <w:sz w:val="16"/>
                <w:szCs w:val="16"/>
              </w:rPr>
              <w:t xml:space="preserve"> икры, шт.</w:t>
            </w:r>
          </w:p>
        </w:tc>
        <w:tc>
          <w:tcPr>
            <w:tcW w:w="992"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Диаметр икринок,</w:t>
            </w:r>
          </w:p>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мм</w:t>
            </w:r>
          </w:p>
        </w:tc>
        <w:tc>
          <w:tcPr>
            <w:tcW w:w="1276" w:type="dxa"/>
            <w:shd w:val="clear" w:color="auto" w:fill="auto"/>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Выход трехс</w:t>
            </w:r>
            <w:r w:rsidRPr="00711EB5">
              <w:rPr>
                <w:rFonts w:ascii="Times New Roman" w:hAnsi="Times New Roman" w:cs="Times New Roman"/>
                <w:sz w:val="16"/>
                <w:szCs w:val="16"/>
              </w:rPr>
              <w:t>у</w:t>
            </w:r>
            <w:r w:rsidRPr="00711EB5">
              <w:rPr>
                <w:rFonts w:ascii="Times New Roman" w:hAnsi="Times New Roman" w:cs="Times New Roman"/>
                <w:sz w:val="16"/>
                <w:szCs w:val="16"/>
              </w:rPr>
              <w:t>точных лич</w:t>
            </w:r>
            <w:r w:rsidRPr="00711EB5">
              <w:rPr>
                <w:rFonts w:ascii="Times New Roman" w:hAnsi="Times New Roman" w:cs="Times New Roman"/>
                <w:sz w:val="16"/>
                <w:szCs w:val="16"/>
              </w:rPr>
              <w:t>и</w:t>
            </w:r>
            <w:r w:rsidRPr="00711EB5">
              <w:rPr>
                <w:rFonts w:ascii="Times New Roman" w:hAnsi="Times New Roman" w:cs="Times New Roman"/>
                <w:sz w:val="16"/>
                <w:szCs w:val="16"/>
              </w:rPr>
              <w:t>нок на 1 самку, тыс. экз.</w:t>
            </w:r>
          </w:p>
        </w:tc>
      </w:tr>
      <w:tr w:rsidR="00FD52BE" w:rsidRPr="00711EB5" w:rsidTr="00B510D3">
        <w:trPr>
          <w:trHeight w:val="240"/>
        </w:trPr>
        <w:tc>
          <w:tcPr>
            <w:tcW w:w="284" w:type="dxa"/>
            <w:vMerge w:val="restart"/>
            <w:textDirection w:val="btL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Чешуйчатые</w:t>
            </w:r>
          </w:p>
        </w:tc>
        <w:tc>
          <w:tcPr>
            <w:tcW w:w="850"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Столин 18</w:t>
            </w:r>
          </w:p>
        </w:tc>
        <w:tc>
          <w:tcPr>
            <w:tcW w:w="851"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450–650</w:t>
            </w:r>
          </w:p>
        </w:tc>
        <w:tc>
          <w:tcPr>
            <w:tcW w:w="850"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90–110</w:t>
            </w:r>
          </w:p>
        </w:tc>
        <w:tc>
          <w:tcPr>
            <w:tcW w:w="993"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670</w:t>
            </w:r>
          </w:p>
        </w:tc>
        <w:tc>
          <w:tcPr>
            <w:tcW w:w="992"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1,31</w:t>
            </w:r>
          </w:p>
        </w:tc>
        <w:tc>
          <w:tcPr>
            <w:tcW w:w="1276"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320</w:t>
            </w:r>
          </w:p>
        </w:tc>
      </w:tr>
      <w:tr w:rsidR="00FD52BE" w:rsidRPr="00711EB5" w:rsidTr="00B510D3">
        <w:trPr>
          <w:trHeight w:val="429"/>
        </w:trPr>
        <w:tc>
          <w:tcPr>
            <w:tcW w:w="284" w:type="dxa"/>
            <w:vMerge/>
            <w:textDirection w:val="btLr"/>
          </w:tcPr>
          <w:p w:rsidR="00FD52BE" w:rsidRPr="00711EB5" w:rsidRDefault="00FD52BE" w:rsidP="00B510D3">
            <w:pPr>
              <w:widowControl w:val="0"/>
              <w:spacing w:after="0" w:line="240" w:lineRule="auto"/>
              <w:jc w:val="center"/>
              <w:rPr>
                <w:rFonts w:ascii="Times New Roman" w:hAnsi="Times New Roman" w:cs="Times New Roman"/>
                <w:sz w:val="16"/>
                <w:szCs w:val="16"/>
              </w:rPr>
            </w:pPr>
          </w:p>
        </w:tc>
        <w:tc>
          <w:tcPr>
            <w:tcW w:w="850"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Смесь чешу</w:t>
            </w:r>
            <w:r w:rsidRPr="00711EB5">
              <w:rPr>
                <w:rFonts w:ascii="Times New Roman" w:hAnsi="Times New Roman" w:cs="Times New Roman"/>
                <w:sz w:val="16"/>
                <w:szCs w:val="16"/>
              </w:rPr>
              <w:t>й</w:t>
            </w:r>
            <w:r w:rsidRPr="00711EB5">
              <w:rPr>
                <w:rFonts w:ascii="Times New Roman" w:hAnsi="Times New Roman" w:cs="Times New Roman"/>
                <w:sz w:val="16"/>
                <w:szCs w:val="16"/>
              </w:rPr>
              <w:t>чатая</w:t>
            </w:r>
          </w:p>
        </w:tc>
        <w:tc>
          <w:tcPr>
            <w:tcW w:w="851"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420–500</w:t>
            </w:r>
          </w:p>
        </w:tc>
        <w:tc>
          <w:tcPr>
            <w:tcW w:w="850"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84–100</w:t>
            </w:r>
          </w:p>
        </w:tc>
        <w:tc>
          <w:tcPr>
            <w:tcW w:w="993"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790</w:t>
            </w:r>
          </w:p>
        </w:tc>
        <w:tc>
          <w:tcPr>
            <w:tcW w:w="992"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1,25</w:t>
            </w:r>
          </w:p>
        </w:tc>
        <w:tc>
          <w:tcPr>
            <w:tcW w:w="1276"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260</w:t>
            </w:r>
          </w:p>
        </w:tc>
      </w:tr>
      <w:tr w:rsidR="00FD52BE" w:rsidRPr="00711EB5" w:rsidTr="00B510D3">
        <w:trPr>
          <w:trHeight w:val="233"/>
        </w:trPr>
        <w:tc>
          <w:tcPr>
            <w:tcW w:w="284" w:type="dxa"/>
            <w:vMerge w:val="restart"/>
            <w:textDirection w:val="btL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Зеркальные</w:t>
            </w:r>
          </w:p>
        </w:tc>
        <w:tc>
          <w:tcPr>
            <w:tcW w:w="850"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Три прим</w:t>
            </w:r>
          </w:p>
        </w:tc>
        <w:tc>
          <w:tcPr>
            <w:tcW w:w="851"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400–700</w:t>
            </w:r>
          </w:p>
        </w:tc>
        <w:tc>
          <w:tcPr>
            <w:tcW w:w="850"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90–130</w:t>
            </w:r>
          </w:p>
        </w:tc>
        <w:tc>
          <w:tcPr>
            <w:tcW w:w="993"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720</w:t>
            </w:r>
          </w:p>
        </w:tc>
        <w:tc>
          <w:tcPr>
            <w:tcW w:w="992"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1,28</w:t>
            </w:r>
          </w:p>
        </w:tc>
        <w:tc>
          <w:tcPr>
            <w:tcW w:w="1276"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330</w:t>
            </w:r>
          </w:p>
        </w:tc>
      </w:tr>
      <w:tr w:rsidR="00FD52BE" w:rsidRPr="00711EB5" w:rsidTr="00B510D3">
        <w:trPr>
          <w:trHeight w:val="570"/>
        </w:trPr>
        <w:tc>
          <w:tcPr>
            <w:tcW w:w="284" w:type="dxa"/>
            <w:vMerge/>
            <w:textDirection w:val="btLr"/>
          </w:tcPr>
          <w:p w:rsidR="00FD52BE" w:rsidRPr="00711EB5" w:rsidRDefault="00FD52BE" w:rsidP="00B510D3">
            <w:pPr>
              <w:widowControl w:val="0"/>
              <w:spacing w:after="0" w:line="240" w:lineRule="auto"/>
              <w:jc w:val="both"/>
              <w:rPr>
                <w:rFonts w:ascii="Times New Roman" w:hAnsi="Times New Roman" w:cs="Times New Roman"/>
                <w:sz w:val="16"/>
                <w:szCs w:val="16"/>
              </w:rPr>
            </w:pPr>
          </w:p>
        </w:tc>
        <w:tc>
          <w:tcPr>
            <w:tcW w:w="850"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Смесь зер</w:t>
            </w:r>
            <w:r>
              <w:rPr>
                <w:rFonts w:ascii="Times New Roman" w:hAnsi="Times New Roman" w:cs="Times New Roman"/>
                <w:sz w:val="16"/>
                <w:szCs w:val="16"/>
              </w:rPr>
              <w:t>кал</w:t>
            </w:r>
            <w:r>
              <w:rPr>
                <w:rFonts w:ascii="Times New Roman" w:hAnsi="Times New Roman" w:cs="Times New Roman"/>
                <w:sz w:val="16"/>
                <w:szCs w:val="16"/>
              </w:rPr>
              <w:t>ь</w:t>
            </w:r>
            <w:r w:rsidRPr="00711EB5">
              <w:rPr>
                <w:rFonts w:ascii="Times New Roman" w:hAnsi="Times New Roman" w:cs="Times New Roman"/>
                <w:sz w:val="16"/>
                <w:szCs w:val="16"/>
              </w:rPr>
              <w:t>ная</w:t>
            </w:r>
          </w:p>
        </w:tc>
        <w:tc>
          <w:tcPr>
            <w:tcW w:w="851"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350–600</w:t>
            </w:r>
          </w:p>
        </w:tc>
        <w:tc>
          <w:tcPr>
            <w:tcW w:w="850" w:type="dxa"/>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70–120</w:t>
            </w:r>
          </w:p>
        </w:tc>
        <w:tc>
          <w:tcPr>
            <w:tcW w:w="993"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750</w:t>
            </w:r>
          </w:p>
        </w:tc>
        <w:tc>
          <w:tcPr>
            <w:tcW w:w="992"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1,35</w:t>
            </w:r>
          </w:p>
        </w:tc>
        <w:tc>
          <w:tcPr>
            <w:tcW w:w="1276" w:type="dxa"/>
            <w:shd w:val="clear" w:color="auto" w:fill="auto"/>
            <w:vAlign w:val="center"/>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240</w:t>
            </w:r>
          </w:p>
        </w:tc>
      </w:tr>
      <w:tr w:rsidR="00FD52BE" w:rsidRPr="00711EB5" w:rsidTr="00B510D3">
        <w:trPr>
          <w:trHeight w:val="43"/>
        </w:trPr>
        <w:tc>
          <w:tcPr>
            <w:tcW w:w="1134" w:type="dxa"/>
            <w:gridSpan w:val="2"/>
          </w:tcPr>
          <w:p w:rsidR="00FD52BE" w:rsidRPr="00711EB5" w:rsidRDefault="00FD52BE" w:rsidP="00B510D3">
            <w:pPr>
              <w:widowControl w:val="0"/>
              <w:spacing w:after="0" w:line="240" w:lineRule="auto"/>
              <w:jc w:val="both"/>
              <w:rPr>
                <w:rFonts w:ascii="Times New Roman" w:hAnsi="Times New Roman" w:cs="Times New Roman"/>
                <w:sz w:val="16"/>
                <w:szCs w:val="16"/>
              </w:rPr>
            </w:pPr>
            <w:r w:rsidRPr="00711EB5">
              <w:rPr>
                <w:rFonts w:ascii="Times New Roman" w:hAnsi="Times New Roman" w:cs="Times New Roman"/>
                <w:sz w:val="16"/>
                <w:szCs w:val="16"/>
              </w:rPr>
              <w:t>Лахвинский</w:t>
            </w:r>
          </w:p>
        </w:tc>
        <w:tc>
          <w:tcPr>
            <w:tcW w:w="851" w:type="dxa"/>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340–550</w:t>
            </w:r>
          </w:p>
        </w:tc>
        <w:tc>
          <w:tcPr>
            <w:tcW w:w="850" w:type="dxa"/>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80</w:t>
            </w:r>
            <w:r w:rsidRPr="00711EB5">
              <w:rPr>
                <w:rFonts w:ascii="Times New Roman" w:eastAsia="Calibri" w:hAnsi="Times New Roman" w:cs="Times New Roman"/>
                <w:sz w:val="16"/>
                <w:szCs w:val="16"/>
              </w:rPr>
              <w:t>–</w:t>
            </w:r>
            <w:r w:rsidRPr="00711EB5">
              <w:rPr>
                <w:rFonts w:ascii="Times New Roman" w:hAnsi="Times New Roman" w:cs="Times New Roman"/>
                <w:sz w:val="16"/>
                <w:szCs w:val="16"/>
              </w:rPr>
              <w:t>115</w:t>
            </w:r>
          </w:p>
        </w:tc>
        <w:tc>
          <w:tcPr>
            <w:tcW w:w="993" w:type="dxa"/>
            <w:shd w:val="clear" w:color="auto" w:fill="auto"/>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710</w:t>
            </w:r>
          </w:p>
        </w:tc>
        <w:tc>
          <w:tcPr>
            <w:tcW w:w="992" w:type="dxa"/>
            <w:shd w:val="clear" w:color="auto" w:fill="auto"/>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1,31</w:t>
            </w:r>
          </w:p>
        </w:tc>
        <w:tc>
          <w:tcPr>
            <w:tcW w:w="1276" w:type="dxa"/>
            <w:shd w:val="clear" w:color="auto" w:fill="auto"/>
          </w:tcPr>
          <w:p w:rsidR="00FD52BE" w:rsidRPr="00711EB5" w:rsidRDefault="00FD52BE" w:rsidP="00B510D3">
            <w:pPr>
              <w:widowControl w:val="0"/>
              <w:spacing w:after="0" w:line="240" w:lineRule="auto"/>
              <w:jc w:val="center"/>
              <w:rPr>
                <w:rFonts w:ascii="Times New Roman" w:hAnsi="Times New Roman" w:cs="Times New Roman"/>
                <w:sz w:val="16"/>
                <w:szCs w:val="16"/>
              </w:rPr>
            </w:pPr>
            <w:r w:rsidRPr="00711EB5">
              <w:rPr>
                <w:rFonts w:ascii="Times New Roman" w:hAnsi="Times New Roman" w:cs="Times New Roman"/>
                <w:sz w:val="16"/>
                <w:szCs w:val="16"/>
              </w:rPr>
              <w:t>310</w:t>
            </w:r>
          </w:p>
        </w:tc>
      </w:tr>
    </w:tbl>
    <w:p w:rsidR="00FD52BE" w:rsidRPr="00EB4CB5" w:rsidRDefault="00FD52BE" w:rsidP="00FD52BE">
      <w:pPr>
        <w:widowControl w:val="0"/>
        <w:spacing w:after="0" w:line="240" w:lineRule="auto"/>
        <w:ind w:firstLine="284"/>
        <w:jc w:val="both"/>
        <w:rPr>
          <w:rFonts w:ascii="Times New Roman" w:hAnsi="Times New Roman" w:cs="Times New Roman"/>
          <w:sz w:val="20"/>
          <w:szCs w:val="20"/>
        </w:rPr>
      </w:pPr>
    </w:p>
    <w:p w:rsidR="00FD52BE" w:rsidRPr="00EB4CB5" w:rsidRDefault="00FD52BE" w:rsidP="00FD52BE">
      <w:pPr>
        <w:widowControl w:val="0"/>
        <w:spacing w:after="0" w:line="240" w:lineRule="auto"/>
        <w:ind w:firstLine="284"/>
        <w:jc w:val="both"/>
        <w:rPr>
          <w:rFonts w:ascii="Times New Roman" w:hAnsi="Times New Roman" w:cs="Times New Roman"/>
          <w:sz w:val="20"/>
          <w:szCs w:val="20"/>
        </w:rPr>
      </w:pPr>
      <w:r w:rsidRPr="00EB4CB5">
        <w:rPr>
          <w:rFonts w:ascii="Times New Roman" w:hAnsi="Times New Roman" w:cs="Times New Roman"/>
          <w:sz w:val="20"/>
          <w:szCs w:val="20"/>
        </w:rPr>
        <w:t>Из данных, приведенных в табл</w:t>
      </w:r>
      <w:r>
        <w:rPr>
          <w:rFonts w:ascii="Times New Roman" w:hAnsi="Times New Roman" w:cs="Times New Roman"/>
          <w:sz w:val="20"/>
          <w:szCs w:val="20"/>
        </w:rPr>
        <w:t>.</w:t>
      </w:r>
      <w:r w:rsidRPr="00EB4CB5">
        <w:rPr>
          <w:rFonts w:ascii="Times New Roman" w:hAnsi="Times New Roman" w:cs="Times New Roman"/>
          <w:sz w:val="20"/>
          <w:szCs w:val="20"/>
        </w:rPr>
        <w:t xml:space="preserve"> 1</w:t>
      </w:r>
      <w:r w:rsidR="00561B23">
        <w:rPr>
          <w:rFonts w:ascii="Times New Roman" w:hAnsi="Times New Roman" w:cs="Times New Roman"/>
          <w:sz w:val="20"/>
          <w:szCs w:val="20"/>
        </w:rPr>
        <w:t>,</w:t>
      </w:r>
      <w:r w:rsidRPr="00EB4CB5">
        <w:rPr>
          <w:rFonts w:ascii="Times New Roman" w:hAnsi="Times New Roman" w:cs="Times New Roman"/>
          <w:sz w:val="20"/>
          <w:szCs w:val="20"/>
        </w:rPr>
        <w:t xml:space="preserve"> видно, что наибольшая рабочая плодовитость </w:t>
      </w:r>
      <w:r w:rsidR="00561B23">
        <w:rPr>
          <w:rFonts w:ascii="Times New Roman" w:hAnsi="Times New Roman" w:cs="Times New Roman"/>
          <w:sz w:val="20"/>
          <w:szCs w:val="20"/>
        </w:rPr>
        <w:t xml:space="preserve">у </w:t>
      </w:r>
      <w:r w:rsidRPr="00EB4CB5">
        <w:rPr>
          <w:rFonts w:ascii="Times New Roman" w:hAnsi="Times New Roman" w:cs="Times New Roman"/>
          <w:sz w:val="20"/>
          <w:szCs w:val="20"/>
        </w:rPr>
        <w:t>зеркального изобелинского карпа отводки три прим, которая достигает 700 тыс. экз. Наименьшая – у чешуйчатого изоб</w:t>
      </w:r>
      <w:r w:rsidRPr="00EB4CB5">
        <w:rPr>
          <w:rFonts w:ascii="Times New Roman" w:hAnsi="Times New Roman" w:cs="Times New Roman"/>
          <w:sz w:val="20"/>
          <w:szCs w:val="20"/>
        </w:rPr>
        <w:t>е</w:t>
      </w:r>
      <w:r w:rsidRPr="00EB4CB5">
        <w:rPr>
          <w:rFonts w:ascii="Times New Roman" w:hAnsi="Times New Roman" w:cs="Times New Roman"/>
          <w:sz w:val="20"/>
          <w:szCs w:val="20"/>
        </w:rPr>
        <w:t>линского карпа отводки столин 18 (500 тыс. экз.). Разница составляет 28,57</w:t>
      </w:r>
      <w:r>
        <w:rPr>
          <w:rFonts w:ascii="Times New Roman" w:hAnsi="Times New Roman" w:cs="Times New Roman"/>
          <w:sz w:val="20"/>
          <w:szCs w:val="20"/>
        </w:rPr>
        <w:t xml:space="preserve"> </w:t>
      </w:r>
      <w:r w:rsidRPr="00EB4CB5">
        <w:rPr>
          <w:rFonts w:ascii="Times New Roman" w:hAnsi="Times New Roman" w:cs="Times New Roman"/>
          <w:sz w:val="20"/>
          <w:szCs w:val="20"/>
        </w:rPr>
        <w:t>%. Следовательно, относительная плодовитость также имеет наивысшее значение у отводки три прим, а наименьшее – у отводки столин 18.</w:t>
      </w:r>
    </w:p>
    <w:p w:rsidR="00FD52BE" w:rsidRPr="00EB4CB5" w:rsidRDefault="00FD52BE" w:rsidP="00FD52BE">
      <w:pPr>
        <w:widowControl w:val="0"/>
        <w:spacing w:after="0" w:line="240" w:lineRule="auto"/>
        <w:ind w:firstLine="284"/>
        <w:jc w:val="both"/>
        <w:rPr>
          <w:rFonts w:ascii="Times New Roman" w:hAnsi="Times New Roman" w:cs="Times New Roman"/>
          <w:sz w:val="20"/>
          <w:szCs w:val="20"/>
        </w:rPr>
      </w:pPr>
      <w:r w:rsidRPr="00EB4CB5">
        <w:rPr>
          <w:rFonts w:ascii="Times New Roman" w:hAnsi="Times New Roman" w:cs="Times New Roman"/>
          <w:sz w:val="20"/>
          <w:szCs w:val="20"/>
        </w:rPr>
        <w:t xml:space="preserve">Среди исследуемых видов карпа наибольшее количество икринок в </w:t>
      </w:r>
      <w:smartTag w:uri="urn:schemas-microsoft-com:office:smarttags" w:element="metricconverter">
        <w:smartTagPr>
          <w:attr w:name="ProductID" w:val="1 г"/>
        </w:smartTagPr>
        <w:r w:rsidRPr="00EB4CB5">
          <w:rPr>
            <w:rFonts w:ascii="Times New Roman" w:hAnsi="Times New Roman" w:cs="Times New Roman"/>
            <w:sz w:val="20"/>
            <w:szCs w:val="20"/>
          </w:rPr>
          <w:t>1 г</w:t>
        </w:r>
      </w:smartTag>
      <w:r w:rsidRPr="00EB4CB5">
        <w:rPr>
          <w:rFonts w:ascii="Times New Roman" w:hAnsi="Times New Roman" w:cs="Times New Roman"/>
          <w:sz w:val="20"/>
          <w:szCs w:val="20"/>
        </w:rPr>
        <w:t xml:space="preserve"> икры было у чешуйчатого изобелинского карпа отводки столин 18. Это превысило количество икринок в </w:t>
      </w:r>
      <w:smartTag w:uri="urn:schemas-microsoft-com:office:smarttags" w:element="metricconverter">
        <w:smartTagPr>
          <w:attr w:name="ProductID" w:val="1 г"/>
        </w:smartTagPr>
        <w:r w:rsidRPr="00EB4CB5">
          <w:rPr>
            <w:rFonts w:ascii="Times New Roman" w:hAnsi="Times New Roman" w:cs="Times New Roman"/>
            <w:sz w:val="20"/>
            <w:szCs w:val="20"/>
          </w:rPr>
          <w:t>1 г</w:t>
        </w:r>
      </w:smartTag>
      <w:r w:rsidRPr="00EB4CB5">
        <w:rPr>
          <w:rFonts w:ascii="Times New Roman" w:hAnsi="Times New Roman" w:cs="Times New Roman"/>
          <w:sz w:val="20"/>
          <w:szCs w:val="20"/>
        </w:rPr>
        <w:t xml:space="preserve"> икры лахвинского карпа на 10,13</w:t>
      </w:r>
      <w:r>
        <w:rPr>
          <w:rFonts w:ascii="Times New Roman" w:hAnsi="Times New Roman" w:cs="Times New Roman"/>
          <w:sz w:val="20"/>
          <w:szCs w:val="20"/>
        </w:rPr>
        <w:t xml:space="preserve"> </w:t>
      </w:r>
      <w:r w:rsidRPr="00EB4CB5">
        <w:rPr>
          <w:rFonts w:ascii="Times New Roman" w:hAnsi="Times New Roman" w:cs="Times New Roman"/>
          <w:sz w:val="20"/>
          <w:szCs w:val="20"/>
        </w:rPr>
        <w:t xml:space="preserve">%. Самая маленькая икра, имеющая диаметр, равный </w:t>
      </w:r>
      <w:smartTag w:uri="urn:schemas-microsoft-com:office:smarttags" w:element="metricconverter">
        <w:smartTagPr>
          <w:attr w:name="ProductID" w:val="1,25 мм"/>
        </w:smartTagPr>
        <w:r w:rsidRPr="00EB4CB5">
          <w:rPr>
            <w:rFonts w:ascii="Times New Roman" w:hAnsi="Times New Roman" w:cs="Times New Roman"/>
            <w:sz w:val="20"/>
            <w:szCs w:val="20"/>
          </w:rPr>
          <w:t>1,25 мм</w:t>
        </w:r>
      </w:smartTag>
      <w:r w:rsidRPr="00EB4CB5">
        <w:rPr>
          <w:rFonts w:ascii="Times New Roman" w:hAnsi="Times New Roman" w:cs="Times New Roman"/>
          <w:sz w:val="20"/>
          <w:szCs w:val="20"/>
        </w:rPr>
        <w:t xml:space="preserve">, была у чешуйчатого изобелинского карпа отводки столин 18, что на </w:t>
      </w:r>
      <w:smartTag w:uri="urn:schemas-microsoft-com:office:smarttags" w:element="metricconverter">
        <w:smartTagPr>
          <w:attr w:name="ProductID" w:val="0,1 мм"/>
        </w:smartTagPr>
        <w:r w:rsidRPr="00EB4CB5">
          <w:rPr>
            <w:rFonts w:ascii="Times New Roman" w:hAnsi="Times New Roman" w:cs="Times New Roman"/>
            <w:sz w:val="20"/>
            <w:szCs w:val="20"/>
          </w:rPr>
          <w:t>0,1 мм</w:t>
        </w:r>
      </w:smartTag>
      <w:r w:rsidRPr="00EB4CB5">
        <w:rPr>
          <w:rFonts w:ascii="Times New Roman" w:hAnsi="Times New Roman" w:cs="Times New Roman"/>
          <w:sz w:val="20"/>
          <w:szCs w:val="20"/>
        </w:rPr>
        <w:t xml:space="preserve"> меньше, чем диаметр икринок зеркального изобелинского карпа отводки смесь зеркальная. Наиболее высокий показатель по выходу трехсуточных личинок на 1 самку оказался у отводки зеркального из</w:t>
      </w:r>
      <w:r w:rsidRPr="00EB4CB5">
        <w:rPr>
          <w:rFonts w:ascii="Times New Roman" w:hAnsi="Times New Roman" w:cs="Times New Roman"/>
          <w:sz w:val="20"/>
          <w:szCs w:val="20"/>
        </w:rPr>
        <w:t>о</w:t>
      </w:r>
      <w:r w:rsidRPr="00EB4CB5">
        <w:rPr>
          <w:rFonts w:ascii="Times New Roman" w:hAnsi="Times New Roman" w:cs="Times New Roman"/>
          <w:sz w:val="20"/>
          <w:szCs w:val="20"/>
        </w:rPr>
        <w:t>белинского карпа три прим (330 тыс. экз.). В то время как у того же зеркального изобелинского карпа, но уже отводки смесь зеркальная, этот показатель был самым низким (240 тыс. экз.). Разница составила 27,27</w:t>
      </w:r>
      <w:r>
        <w:rPr>
          <w:rFonts w:ascii="Times New Roman" w:hAnsi="Times New Roman" w:cs="Times New Roman"/>
          <w:sz w:val="20"/>
          <w:szCs w:val="20"/>
        </w:rPr>
        <w:t xml:space="preserve"> </w:t>
      </w:r>
      <w:r w:rsidRPr="00EB4CB5">
        <w:rPr>
          <w:rFonts w:ascii="Times New Roman" w:hAnsi="Times New Roman" w:cs="Times New Roman"/>
          <w:sz w:val="20"/>
          <w:szCs w:val="20"/>
        </w:rPr>
        <w:t xml:space="preserve">%. </w:t>
      </w:r>
    </w:p>
    <w:p w:rsidR="00FD52BE" w:rsidRDefault="00FD52BE" w:rsidP="00FD52BE">
      <w:pPr>
        <w:pStyle w:val="af3"/>
        <w:widowControl w:val="0"/>
        <w:ind w:firstLine="284"/>
        <w:jc w:val="both"/>
        <w:rPr>
          <w:b w:val="0"/>
          <w:sz w:val="20"/>
        </w:rPr>
      </w:pPr>
      <w:r w:rsidRPr="00EB4CB5">
        <w:rPr>
          <w:sz w:val="20"/>
        </w:rPr>
        <w:t>Заключение.</w:t>
      </w:r>
      <w:r>
        <w:rPr>
          <w:b w:val="0"/>
          <w:sz w:val="20"/>
        </w:rPr>
        <w:t xml:space="preserve"> </w:t>
      </w:r>
      <w:r w:rsidRPr="00EB4CB5">
        <w:rPr>
          <w:b w:val="0"/>
          <w:sz w:val="20"/>
        </w:rPr>
        <w:t>Результаты исследований показали, что</w:t>
      </w:r>
      <w:r w:rsidRPr="00EB4CB5">
        <w:rPr>
          <w:sz w:val="20"/>
        </w:rPr>
        <w:t xml:space="preserve"> </w:t>
      </w:r>
      <w:r w:rsidRPr="00EB4CB5">
        <w:rPr>
          <w:b w:val="0"/>
          <w:sz w:val="20"/>
        </w:rPr>
        <w:t>рабочая пл</w:t>
      </w:r>
      <w:r w:rsidRPr="00EB4CB5">
        <w:rPr>
          <w:b w:val="0"/>
          <w:sz w:val="20"/>
        </w:rPr>
        <w:t>о</w:t>
      </w:r>
      <w:r w:rsidRPr="00EB4CB5">
        <w:rPr>
          <w:b w:val="0"/>
          <w:sz w:val="20"/>
        </w:rPr>
        <w:t>довитость у изобелинских карпов варьирует в пределах от 350 до 700</w:t>
      </w:r>
      <w:r>
        <w:rPr>
          <w:b w:val="0"/>
          <w:sz w:val="20"/>
        </w:rPr>
        <w:t> </w:t>
      </w:r>
      <w:r w:rsidRPr="00EB4CB5">
        <w:rPr>
          <w:b w:val="0"/>
          <w:sz w:val="20"/>
        </w:rPr>
        <w:t>тыс. шт. Наибольший выход трехсуточных мальков на 1 самку был выявлен у изобелинского зеркального карпа отводки три прим. Он н</w:t>
      </w:r>
      <w:r w:rsidRPr="00EB4CB5">
        <w:rPr>
          <w:b w:val="0"/>
          <w:sz w:val="20"/>
        </w:rPr>
        <w:t>а</w:t>
      </w:r>
      <w:r w:rsidRPr="00EB4CB5">
        <w:rPr>
          <w:b w:val="0"/>
          <w:sz w:val="20"/>
        </w:rPr>
        <w:t>ходится на уровне 330 тыс. экз., что превышает этот показатель у ла</w:t>
      </w:r>
      <w:r w:rsidRPr="00EB4CB5">
        <w:rPr>
          <w:b w:val="0"/>
          <w:sz w:val="20"/>
        </w:rPr>
        <w:t>х</w:t>
      </w:r>
      <w:r w:rsidRPr="00EB4CB5">
        <w:rPr>
          <w:b w:val="0"/>
          <w:sz w:val="20"/>
        </w:rPr>
        <w:t>винского карпа на 6</w:t>
      </w:r>
      <w:r>
        <w:rPr>
          <w:b w:val="0"/>
          <w:sz w:val="20"/>
        </w:rPr>
        <w:t xml:space="preserve"> </w:t>
      </w:r>
      <w:r w:rsidRPr="00EB4CB5">
        <w:rPr>
          <w:b w:val="0"/>
          <w:sz w:val="20"/>
        </w:rPr>
        <w:t>%.</w:t>
      </w:r>
    </w:p>
    <w:p w:rsidR="00FD52BE" w:rsidRPr="00EB4CB5" w:rsidRDefault="00FD52BE" w:rsidP="00FD52BE">
      <w:pPr>
        <w:pStyle w:val="af3"/>
        <w:widowControl w:val="0"/>
        <w:ind w:firstLine="284"/>
        <w:jc w:val="both"/>
        <w:rPr>
          <w:b w:val="0"/>
          <w:sz w:val="20"/>
        </w:rPr>
      </w:pPr>
    </w:p>
    <w:p w:rsidR="00FD52BE" w:rsidRDefault="00FD52BE" w:rsidP="00FD52BE">
      <w:pPr>
        <w:spacing w:after="0" w:line="240" w:lineRule="auto"/>
        <w:jc w:val="center"/>
        <w:rPr>
          <w:rFonts w:ascii="Times New Roman" w:hAnsi="Times New Roman" w:cs="Times New Roman"/>
          <w:sz w:val="16"/>
          <w:szCs w:val="16"/>
        </w:rPr>
      </w:pPr>
      <w:r w:rsidRPr="00EB4CB5">
        <w:rPr>
          <w:rFonts w:ascii="Times New Roman" w:hAnsi="Times New Roman" w:cs="Times New Roman"/>
          <w:sz w:val="16"/>
          <w:szCs w:val="16"/>
        </w:rPr>
        <w:t>ЛИТЕРАТУРА</w:t>
      </w:r>
    </w:p>
    <w:p w:rsidR="00FD52BE" w:rsidRPr="00EB4CB5" w:rsidRDefault="00FD52BE" w:rsidP="00FD52BE">
      <w:pPr>
        <w:spacing w:after="0" w:line="240" w:lineRule="auto"/>
        <w:jc w:val="center"/>
        <w:rPr>
          <w:rFonts w:ascii="Times New Roman" w:hAnsi="Times New Roman" w:cs="Times New Roman"/>
          <w:sz w:val="16"/>
          <w:szCs w:val="16"/>
        </w:rPr>
      </w:pPr>
    </w:p>
    <w:p w:rsidR="00FD52BE" w:rsidRPr="00EB4CB5" w:rsidRDefault="00FD52BE" w:rsidP="00FD52BE">
      <w:pPr>
        <w:pStyle w:val="af3"/>
        <w:widowControl w:val="0"/>
        <w:ind w:firstLine="284"/>
        <w:jc w:val="both"/>
        <w:rPr>
          <w:b w:val="0"/>
          <w:sz w:val="16"/>
          <w:szCs w:val="16"/>
        </w:rPr>
      </w:pPr>
      <w:r w:rsidRPr="00EB4CB5">
        <w:rPr>
          <w:b w:val="0"/>
          <w:sz w:val="16"/>
          <w:szCs w:val="16"/>
        </w:rPr>
        <w:t>1. К</w:t>
      </w:r>
      <w:r>
        <w:rPr>
          <w:b w:val="0"/>
          <w:sz w:val="16"/>
          <w:szCs w:val="16"/>
        </w:rPr>
        <w:t xml:space="preserve"> </w:t>
      </w:r>
      <w:r w:rsidRPr="00EB4CB5">
        <w:rPr>
          <w:b w:val="0"/>
          <w:sz w:val="16"/>
          <w:szCs w:val="16"/>
        </w:rPr>
        <w:t>а</w:t>
      </w:r>
      <w:r>
        <w:rPr>
          <w:b w:val="0"/>
          <w:sz w:val="16"/>
          <w:szCs w:val="16"/>
        </w:rPr>
        <w:t xml:space="preserve"> </w:t>
      </w:r>
      <w:r w:rsidRPr="00EB4CB5">
        <w:rPr>
          <w:b w:val="0"/>
          <w:sz w:val="16"/>
          <w:szCs w:val="16"/>
        </w:rPr>
        <w:t>т</w:t>
      </w:r>
      <w:r>
        <w:rPr>
          <w:b w:val="0"/>
          <w:sz w:val="16"/>
          <w:szCs w:val="16"/>
        </w:rPr>
        <w:t xml:space="preserve"> </w:t>
      </w:r>
      <w:r w:rsidRPr="00EB4CB5">
        <w:rPr>
          <w:b w:val="0"/>
          <w:sz w:val="16"/>
          <w:szCs w:val="16"/>
        </w:rPr>
        <w:t>а</w:t>
      </w:r>
      <w:r>
        <w:rPr>
          <w:b w:val="0"/>
          <w:sz w:val="16"/>
          <w:szCs w:val="16"/>
        </w:rPr>
        <w:t xml:space="preserve"> </w:t>
      </w:r>
      <w:r w:rsidRPr="00EB4CB5">
        <w:rPr>
          <w:b w:val="0"/>
          <w:sz w:val="16"/>
          <w:szCs w:val="16"/>
        </w:rPr>
        <w:t>с</w:t>
      </w:r>
      <w:r>
        <w:rPr>
          <w:b w:val="0"/>
          <w:sz w:val="16"/>
          <w:szCs w:val="16"/>
        </w:rPr>
        <w:t xml:space="preserve"> </w:t>
      </w:r>
      <w:r w:rsidRPr="00EB4CB5">
        <w:rPr>
          <w:b w:val="0"/>
          <w:sz w:val="16"/>
          <w:szCs w:val="16"/>
        </w:rPr>
        <w:t>о</w:t>
      </w:r>
      <w:r>
        <w:rPr>
          <w:b w:val="0"/>
          <w:sz w:val="16"/>
          <w:szCs w:val="16"/>
        </w:rPr>
        <w:t xml:space="preserve"> </w:t>
      </w:r>
      <w:r w:rsidRPr="00EB4CB5">
        <w:rPr>
          <w:b w:val="0"/>
          <w:sz w:val="16"/>
          <w:szCs w:val="16"/>
        </w:rPr>
        <w:t>н</w:t>
      </w:r>
      <w:r>
        <w:rPr>
          <w:b w:val="0"/>
          <w:sz w:val="16"/>
          <w:szCs w:val="16"/>
        </w:rPr>
        <w:t xml:space="preserve"> </w:t>
      </w:r>
      <w:r w:rsidRPr="00EB4CB5">
        <w:rPr>
          <w:b w:val="0"/>
          <w:sz w:val="16"/>
          <w:szCs w:val="16"/>
        </w:rPr>
        <w:t>о</w:t>
      </w:r>
      <w:r>
        <w:rPr>
          <w:b w:val="0"/>
          <w:sz w:val="16"/>
          <w:szCs w:val="16"/>
        </w:rPr>
        <w:t xml:space="preserve"> </w:t>
      </w:r>
      <w:r w:rsidRPr="00EB4CB5">
        <w:rPr>
          <w:b w:val="0"/>
          <w:sz w:val="16"/>
          <w:szCs w:val="16"/>
        </w:rPr>
        <w:t>в</w:t>
      </w:r>
      <w:r>
        <w:rPr>
          <w:b w:val="0"/>
          <w:sz w:val="16"/>
          <w:szCs w:val="16"/>
        </w:rPr>
        <w:t>,</w:t>
      </w:r>
      <w:r w:rsidRPr="00EB4CB5">
        <w:rPr>
          <w:b w:val="0"/>
          <w:sz w:val="16"/>
          <w:szCs w:val="16"/>
        </w:rPr>
        <w:t xml:space="preserve"> В.</w:t>
      </w:r>
      <w:r>
        <w:rPr>
          <w:b w:val="0"/>
          <w:sz w:val="16"/>
          <w:szCs w:val="16"/>
        </w:rPr>
        <w:t xml:space="preserve"> </w:t>
      </w:r>
      <w:r w:rsidRPr="00EB4CB5">
        <w:rPr>
          <w:b w:val="0"/>
          <w:sz w:val="16"/>
          <w:szCs w:val="16"/>
        </w:rPr>
        <w:t>Я. Селекция и племенное дело в рыбоводстве</w:t>
      </w:r>
      <w:r>
        <w:rPr>
          <w:b w:val="0"/>
          <w:sz w:val="16"/>
          <w:szCs w:val="16"/>
        </w:rPr>
        <w:t xml:space="preserve"> / В. Я. Катасонов, </w:t>
      </w:r>
      <w:r w:rsidRPr="00EB4CB5">
        <w:rPr>
          <w:b w:val="0"/>
          <w:sz w:val="16"/>
          <w:szCs w:val="16"/>
        </w:rPr>
        <w:t>Н.</w:t>
      </w:r>
      <w:r>
        <w:rPr>
          <w:b w:val="0"/>
          <w:sz w:val="16"/>
          <w:szCs w:val="16"/>
        </w:rPr>
        <w:t xml:space="preserve"> </w:t>
      </w:r>
      <w:r w:rsidRPr="00EB4CB5">
        <w:rPr>
          <w:b w:val="0"/>
          <w:sz w:val="16"/>
          <w:szCs w:val="16"/>
        </w:rPr>
        <w:t>Б. Черфас. – М.: Агропромиздат, 1986. – 183 с.</w:t>
      </w:r>
    </w:p>
    <w:p w:rsidR="00FD52BE" w:rsidRPr="00EB4CB5" w:rsidRDefault="00FD52BE" w:rsidP="00FD52BE">
      <w:pPr>
        <w:pStyle w:val="af3"/>
        <w:widowControl w:val="0"/>
        <w:ind w:firstLine="284"/>
        <w:jc w:val="both"/>
        <w:rPr>
          <w:b w:val="0"/>
          <w:sz w:val="16"/>
          <w:szCs w:val="16"/>
        </w:rPr>
      </w:pPr>
      <w:r w:rsidRPr="00EB4CB5">
        <w:rPr>
          <w:b w:val="0"/>
          <w:sz w:val="16"/>
          <w:szCs w:val="16"/>
        </w:rPr>
        <w:t>2. Т</w:t>
      </w:r>
      <w:r>
        <w:rPr>
          <w:b w:val="0"/>
          <w:sz w:val="16"/>
          <w:szCs w:val="16"/>
        </w:rPr>
        <w:t xml:space="preserve"> </w:t>
      </w:r>
      <w:r w:rsidRPr="00EB4CB5">
        <w:rPr>
          <w:b w:val="0"/>
          <w:sz w:val="16"/>
          <w:szCs w:val="16"/>
        </w:rPr>
        <w:t>а</w:t>
      </w:r>
      <w:r>
        <w:rPr>
          <w:b w:val="0"/>
          <w:sz w:val="16"/>
          <w:szCs w:val="16"/>
        </w:rPr>
        <w:t xml:space="preserve"> </w:t>
      </w:r>
      <w:r w:rsidRPr="00EB4CB5">
        <w:rPr>
          <w:b w:val="0"/>
          <w:sz w:val="16"/>
          <w:szCs w:val="16"/>
        </w:rPr>
        <w:t>р</w:t>
      </w:r>
      <w:r>
        <w:rPr>
          <w:b w:val="0"/>
          <w:sz w:val="16"/>
          <w:szCs w:val="16"/>
        </w:rPr>
        <w:t xml:space="preserve"> </w:t>
      </w:r>
      <w:r w:rsidRPr="00EB4CB5">
        <w:rPr>
          <w:b w:val="0"/>
          <w:sz w:val="16"/>
          <w:szCs w:val="16"/>
        </w:rPr>
        <w:t>а</w:t>
      </w:r>
      <w:r>
        <w:rPr>
          <w:b w:val="0"/>
          <w:sz w:val="16"/>
          <w:szCs w:val="16"/>
        </w:rPr>
        <w:t xml:space="preserve"> </w:t>
      </w:r>
      <w:r w:rsidRPr="00EB4CB5">
        <w:rPr>
          <w:b w:val="0"/>
          <w:sz w:val="16"/>
          <w:szCs w:val="16"/>
        </w:rPr>
        <w:t>з</w:t>
      </w:r>
      <w:r>
        <w:rPr>
          <w:b w:val="0"/>
          <w:sz w:val="16"/>
          <w:szCs w:val="16"/>
        </w:rPr>
        <w:t xml:space="preserve"> </w:t>
      </w:r>
      <w:r w:rsidRPr="00EB4CB5">
        <w:rPr>
          <w:b w:val="0"/>
          <w:sz w:val="16"/>
          <w:szCs w:val="16"/>
        </w:rPr>
        <w:t>е</w:t>
      </w:r>
      <w:r>
        <w:rPr>
          <w:b w:val="0"/>
          <w:sz w:val="16"/>
          <w:szCs w:val="16"/>
        </w:rPr>
        <w:t xml:space="preserve"> </w:t>
      </w:r>
      <w:r w:rsidRPr="00EB4CB5">
        <w:rPr>
          <w:b w:val="0"/>
          <w:sz w:val="16"/>
          <w:szCs w:val="16"/>
        </w:rPr>
        <w:t>в</w:t>
      </w:r>
      <w:r>
        <w:rPr>
          <w:b w:val="0"/>
          <w:sz w:val="16"/>
          <w:szCs w:val="16"/>
        </w:rPr>
        <w:t xml:space="preserve"> </w:t>
      </w:r>
      <w:r w:rsidRPr="00EB4CB5">
        <w:rPr>
          <w:b w:val="0"/>
          <w:sz w:val="16"/>
          <w:szCs w:val="16"/>
        </w:rPr>
        <w:t>и</w:t>
      </w:r>
      <w:r>
        <w:rPr>
          <w:b w:val="0"/>
          <w:sz w:val="16"/>
          <w:szCs w:val="16"/>
        </w:rPr>
        <w:t xml:space="preserve"> </w:t>
      </w:r>
      <w:r w:rsidRPr="00EB4CB5">
        <w:rPr>
          <w:b w:val="0"/>
          <w:sz w:val="16"/>
          <w:szCs w:val="16"/>
        </w:rPr>
        <w:t>ч</w:t>
      </w:r>
      <w:r>
        <w:rPr>
          <w:b w:val="0"/>
          <w:sz w:val="16"/>
          <w:szCs w:val="16"/>
        </w:rPr>
        <w:t>,</w:t>
      </w:r>
      <w:r w:rsidRPr="00EB4CB5">
        <w:rPr>
          <w:b w:val="0"/>
          <w:sz w:val="16"/>
          <w:szCs w:val="16"/>
        </w:rPr>
        <w:t xml:space="preserve"> Е.</w:t>
      </w:r>
      <w:r>
        <w:rPr>
          <w:b w:val="0"/>
          <w:sz w:val="16"/>
          <w:szCs w:val="16"/>
        </w:rPr>
        <w:t xml:space="preserve"> </w:t>
      </w:r>
      <w:r w:rsidRPr="00EB4CB5">
        <w:rPr>
          <w:b w:val="0"/>
          <w:sz w:val="16"/>
          <w:szCs w:val="16"/>
        </w:rPr>
        <w:t>В.</w:t>
      </w:r>
      <w:r>
        <w:rPr>
          <w:b w:val="0"/>
          <w:sz w:val="16"/>
          <w:szCs w:val="16"/>
        </w:rPr>
        <w:t xml:space="preserve"> </w:t>
      </w:r>
      <w:r w:rsidRPr="00EB4CB5">
        <w:rPr>
          <w:b w:val="0"/>
          <w:sz w:val="16"/>
          <w:szCs w:val="16"/>
        </w:rPr>
        <w:t>Воспроизводительная способность карпов белорусской с</w:t>
      </w:r>
      <w:r w:rsidRPr="00EB4CB5">
        <w:rPr>
          <w:b w:val="0"/>
          <w:sz w:val="16"/>
          <w:szCs w:val="16"/>
        </w:rPr>
        <w:t>е</w:t>
      </w:r>
      <w:r w:rsidRPr="00EB4CB5">
        <w:rPr>
          <w:b w:val="0"/>
          <w:sz w:val="16"/>
          <w:szCs w:val="16"/>
        </w:rPr>
        <w:t>лекции импортированных пород и различных кроссов /</w:t>
      </w:r>
      <w:r>
        <w:rPr>
          <w:b w:val="0"/>
          <w:sz w:val="16"/>
          <w:szCs w:val="16"/>
        </w:rPr>
        <w:t xml:space="preserve"> </w:t>
      </w:r>
      <w:r w:rsidRPr="00EB4CB5">
        <w:rPr>
          <w:b w:val="0"/>
          <w:sz w:val="16"/>
          <w:szCs w:val="16"/>
        </w:rPr>
        <w:t>Е.</w:t>
      </w:r>
      <w:r>
        <w:rPr>
          <w:b w:val="0"/>
          <w:sz w:val="16"/>
          <w:szCs w:val="16"/>
        </w:rPr>
        <w:t xml:space="preserve"> </w:t>
      </w:r>
      <w:r w:rsidRPr="00EB4CB5">
        <w:rPr>
          <w:b w:val="0"/>
          <w:sz w:val="16"/>
          <w:szCs w:val="16"/>
        </w:rPr>
        <w:t>В.</w:t>
      </w:r>
      <w:r>
        <w:rPr>
          <w:b w:val="0"/>
          <w:sz w:val="16"/>
          <w:szCs w:val="16"/>
        </w:rPr>
        <w:t xml:space="preserve"> </w:t>
      </w:r>
      <w:r w:rsidRPr="00EB4CB5">
        <w:rPr>
          <w:b w:val="0"/>
          <w:sz w:val="16"/>
          <w:szCs w:val="16"/>
        </w:rPr>
        <w:t>Таразевич, А.</w:t>
      </w:r>
      <w:r>
        <w:rPr>
          <w:b w:val="0"/>
          <w:sz w:val="16"/>
          <w:szCs w:val="16"/>
        </w:rPr>
        <w:t xml:space="preserve"> </w:t>
      </w:r>
      <w:r w:rsidRPr="00EB4CB5">
        <w:rPr>
          <w:b w:val="0"/>
          <w:sz w:val="16"/>
          <w:szCs w:val="16"/>
        </w:rPr>
        <w:t>И.</w:t>
      </w:r>
      <w:r>
        <w:rPr>
          <w:b w:val="0"/>
          <w:sz w:val="16"/>
          <w:szCs w:val="16"/>
        </w:rPr>
        <w:t xml:space="preserve"> </w:t>
      </w:r>
      <w:r w:rsidRPr="00EB4CB5">
        <w:rPr>
          <w:b w:val="0"/>
          <w:sz w:val="16"/>
          <w:szCs w:val="16"/>
        </w:rPr>
        <w:t>Чутаева, М.</w:t>
      </w:r>
      <w:r>
        <w:rPr>
          <w:b w:val="0"/>
          <w:sz w:val="16"/>
          <w:szCs w:val="16"/>
        </w:rPr>
        <w:t xml:space="preserve"> </w:t>
      </w:r>
      <w:r w:rsidRPr="00EB4CB5">
        <w:rPr>
          <w:b w:val="0"/>
          <w:sz w:val="16"/>
          <w:szCs w:val="16"/>
        </w:rPr>
        <w:t>В. Книга //</w:t>
      </w:r>
      <w:r>
        <w:rPr>
          <w:b w:val="0"/>
          <w:sz w:val="16"/>
          <w:szCs w:val="16"/>
        </w:rPr>
        <w:t xml:space="preserve"> </w:t>
      </w:r>
      <w:r w:rsidRPr="00EB4CB5">
        <w:rPr>
          <w:b w:val="0"/>
          <w:sz w:val="16"/>
          <w:szCs w:val="16"/>
        </w:rPr>
        <w:t>Вопросы рыбного хозяйства Беларуси. – 2001</w:t>
      </w:r>
      <w:r>
        <w:rPr>
          <w:b w:val="0"/>
          <w:sz w:val="16"/>
          <w:szCs w:val="16"/>
        </w:rPr>
        <w:t>.</w:t>
      </w:r>
      <w:r w:rsidRPr="00EB4CB5">
        <w:rPr>
          <w:b w:val="0"/>
          <w:sz w:val="16"/>
          <w:szCs w:val="16"/>
        </w:rPr>
        <w:t xml:space="preserve"> – </w:t>
      </w:r>
      <w:r>
        <w:rPr>
          <w:b w:val="0"/>
          <w:sz w:val="16"/>
          <w:szCs w:val="16"/>
        </w:rPr>
        <w:t>В</w:t>
      </w:r>
      <w:r w:rsidRPr="00EB4CB5">
        <w:rPr>
          <w:b w:val="0"/>
          <w:sz w:val="16"/>
          <w:szCs w:val="16"/>
        </w:rPr>
        <w:t>ып. 17. – С. 65–73.</w:t>
      </w:r>
    </w:p>
    <w:p w:rsidR="00FD52BE" w:rsidRDefault="00FD52BE" w:rsidP="00FD52BE">
      <w:pPr>
        <w:spacing w:after="0" w:line="240" w:lineRule="auto"/>
        <w:rPr>
          <w:rFonts w:ascii="Times New Roman" w:eastAsia="Calibri" w:hAnsi="Times New Roman" w:cs="Times New Roman"/>
          <w:sz w:val="20"/>
          <w:szCs w:val="20"/>
        </w:rPr>
      </w:pPr>
    </w:p>
    <w:p w:rsidR="00FD52BE" w:rsidRPr="00821F79" w:rsidRDefault="00FD52BE" w:rsidP="00FD52BE">
      <w:pPr>
        <w:widowControl w:val="0"/>
        <w:autoSpaceDE w:val="0"/>
        <w:autoSpaceDN w:val="0"/>
        <w:adjustRightInd w:val="0"/>
        <w:spacing w:after="0" w:line="240" w:lineRule="auto"/>
        <w:jc w:val="both"/>
        <w:rPr>
          <w:rFonts w:ascii="Times New Roman" w:hAnsi="Times New Roman" w:cs="Times New Roman"/>
          <w:sz w:val="20"/>
          <w:szCs w:val="20"/>
        </w:rPr>
      </w:pPr>
      <w:r w:rsidRPr="00821F79">
        <w:rPr>
          <w:rFonts w:ascii="Times New Roman" w:hAnsi="Times New Roman" w:cs="Times New Roman"/>
          <w:sz w:val="20"/>
          <w:szCs w:val="20"/>
        </w:rPr>
        <w:t>УДК 639.371.5</w:t>
      </w:r>
    </w:p>
    <w:p w:rsidR="00FD52BE" w:rsidRPr="00821F79" w:rsidRDefault="00FD52BE" w:rsidP="00FD52BE">
      <w:pPr>
        <w:pStyle w:val="31"/>
        <w:spacing w:after="0" w:line="240" w:lineRule="auto"/>
        <w:ind w:left="0"/>
        <w:jc w:val="both"/>
        <w:rPr>
          <w:rFonts w:ascii="Times New Roman" w:hAnsi="Times New Roman" w:cs="Times New Roman"/>
          <w:b/>
          <w:sz w:val="20"/>
          <w:szCs w:val="20"/>
        </w:rPr>
      </w:pPr>
      <w:r w:rsidRPr="00821F79">
        <w:rPr>
          <w:rFonts w:ascii="Times New Roman" w:hAnsi="Times New Roman" w:cs="Times New Roman"/>
          <w:b/>
          <w:sz w:val="20"/>
          <w:szCs w:val="20"/>
        </w:rPr>
        <w:t xml:space="preserve">ОСОБЕННОСТИ РОСТА И РАЗВИТИЯ ДВУХЛЕТОК </w:t>
      </w:r>
    </w:p>
    <w:p w:rsidR="00FD52BE" w:rsidRPr="00821F79" w:rsidRDefault="00FD52BE" w:rsidP="00FD52BE">
      <w:pPr>
        <w:pStyle w:val="31"/>
        <w:spacing w:after="0" w:line="240" w:lineRule="auto"/>
        <w:ind w:left="0"/>
        <w:jc w:val="both"/>
        <w:rPr>
          <w:rFonts w:ascii="Times New Roman" w:hAnsi="Times New Roman" w:cs="Times New Roman"/>
          <w:b/>
          <w:sz w:val="20"/>
          <w:szCs w:val="20"/>
        </w:rPr>
      </w:pPr>
      <w:r w:rsidRPr="00821F79">
        <w:rPr>
          <w:rFonts w:ascii="Times New Roman" w:hAnsi="Times New Roman" w:cs="Times New Roman"/>
          <w:b/>
          <w:sz w:val="20"/>
          <w:szCs w:val="20"/>
        </w:rPr>
        <w:t>ИЗОБЕЛ</w:t>
      </w:r>
      <w:r w:rsidR="00561B23">
        <w:rPr>
          <w:rFonts w:ascii="Times New Roman" w:hAnsi="Times New Roman" w:cs="Times New Roman"/>
          <w:b/>
          <w:sz w:val="20"/>
          <w:szCs w:val="20"/>
        </w:rPr>
        <w:t>И</w:t>
      </w:r>
      <w:r w:rsidRPr="00821F79">
        <w:rPr>
          <w:rFonts w:ascii="Times New Roman" w:hAnsi="Times New Roman" w:cs="Times New Roman"/>
          <w:b/>
          <w:sz w:val="20"/>
          <w:szCs w:val="20"/>
        </w:rPr>
        <w:t>НСКОГО КАРПА</w:t>
      </w:r>
    </w:p>
    <w:p w:rsidR="00FD52BE" w:rsidRPr="007F4649" w:rsidRDefault="00FD52BE" w:rsidP="00FD52BE">
      <w:pPr>
        <w:pStyle w:val="31"/>
        <w:spacing w:after="0" w:line="240" w:lineRule="auto"/>
        <w:ind w:left="0"/>
        <w:jc w:val="both"/>
        <w:rPr>
          <w:rFonts w:ascii="Times New Roman" w:hAnsi="Times New Roman" w:cs="Times New Roman"/>
          <w:sz w:val="20"/>
          <w:szCs w:val="20"/>
        </w:rPr>
      </w:pPr>
    </w:p>
    <w:p w:rsidR="00FD52BE" w:rsidRPr="00821F79" w:rsidRDefault="00FD52BE" w:rsidP="00FD52BE">
      <w:pPr>
        <w:spacing w:after="0" w:line="240" w:lineRule="auto"/>
        <w:jc w:val="both"/>
        <w:rPr>
          <w:rFonts w:ascii="Times New Roman" w:hAnsi="Times New Roman" w:cs="Times New Roman"/>
          <w:sz w:val="16"/>
          <w:szCs w:val="16"/>
        </w:rPr>
      </w:pPr>
      <w:r w:rsidRPr="00821F79">
        <w:rPr>
          <w:rFonts w:ascii="Times New Roman" w:hAnsi="Times New Roman" w:cs="Times New Roman"/>
          <w:sz w:val="16"/>
          <w:szCs w:val="16"/>
        </w:rPr>
        <w:t>ЛАСИЦА В.</w:t>
      </w:r>
      <w:r>
        <w:rPr>
          <w:rFonts w:ascii="Times New Roman" w:hAnsi="Times New Roman" w:cs="Times New Roman"/>
          <w:sz w:val="16"/>
          <w:szCs w:val="16"/>
        </w:rPr>
        <w:t xml:space="preserve"> </w:t>
      </w:r>
      <w:r w:rsidRPr="00821F79">
        <w:rPr>
          <w:rFonts w:ascii="Times New Roman" w:hAnsi="Times New Roman" w:cs="Times New Roman"/>
          <w:sz w:val="16"/>
          <w:szCs w:val="16"/>
        </w:rPr>
        <w:t>А.</w:t>
      </w:r>
      <w:r>
        <w:rPr>
          <w:rFonts w:ascii="Times New Roman" w:hAnsi="Times New Roman" w:cs="Times New Roman"/>
          <w:sz w:val="16"/>
          <w:szCs w:val="16"/>
        </w:rPr>
        <w:t>,</w:t>
      </w:r>
      <w:r w:rsidRPr="00821F79">
        <w:rPr>
          <w:rFonts w:ascii="Times New Roman" w:hAnsi="Times New Roman" w:cs="Times New Roman"/>
          <w:sz w:val="16"/>
          <w:szCs w:val="16"/>
        </w:rPr>
        <w:t xml:space="preserve"> студент</w:t>
      </w:r>
    </w:p>
    <w:p w:rsidR="00FD52BE" w:rsidRPr="00821F79" w:rsidRDefault="00FD52BE" w:rsidP="00FD52BE">
      <w:pPr>
        <w:spacing w:after="0" w:line="240" w:lineRule="auto"/>
        <w:jc w:val="both"/>
        <w:rPr>
          <w:rFonts w:ascii="Times New Roman" w:hAnsi="Times New Roman" w:cs="Times New Roman"/>
          <w:i/>
          <w:sz w:val="16"/>
          <w:szCs w:val="16"/>
        </w:rPr>
      </w:pPr>
      <w:r w:rsidRPr="00821F79">
        <w:rPr>
          <w:rFonts w:ascii="Times New Roman" w:hAnsi="Times New Roman" w:cs="Times New Roman"/>
          <w:i/>
          <w:sz w:val="16"/>
          <w:szCs w:val="16"/>
        </w:rPr>
        <w:t xml:space="preserve">Научный руководитель – </w:t>
      </w:r>
      <w:r w:rsidRPr="00821F79">
        <w:rPr>
          <w:rFonts w:ascii="Times New Roman" w:hAnsi="Times New Roman" w:cs="Times New Roman"/>
          <w:i/>
          <w:caps/>
          <w:sz w:val="16"/>
          <w:szCs w:val="16"/>
        </w:rPr>
        <w:t>Давыдович</w:t>
      </w:r>
      <w:r w:rsidRPr="00821F79">
        <w:rPr>
          <w:rFonts w:ascii="Times New Roman" w:hAnsi="Times New Roman" w:cs="Times New Roman"/>
          <w:i/>
          <w:sz w:val="16"/>
          <w:szCs w:val="16"/>
        </w:rPr>
        <w:t xml:space="preserve"> Е. В., канд. с.-х. наук, доцент </w:t>
      </w:r>
    </w:p>
    <w:p w:rsidR="00FD52BE" w:rsidRPr="00821F79" w:rsidRDefault="00FD52BE" w:rsidP="00FD52BE">
      <w:pPr>
        <w:spacing w:after="0" w:line="240" w:lineRule="auto"/>
        <w:jc w:val="both"/>
        <w:rPr>
          <w:rFonts w:ascii="Times New Roman" w:hAnsi="Times New Roman" w:cs="Times New Roman"/>
          <w:sz w:val="16"/>
          <w:szCs w:val="16"/>
        </w:rPr>
      </w:pPr>
    </w:p>
    <w:p w:rsidR="00FD52BE" w:rsidRDefault="00FD52BE" w:rsidP="00FD52BE">
      <w:pPr>
        <w:spacing w:after="0" w:line="240" w:lineRule="auto"/>
        <w:jc w:val="both"/>
        <w:rPr>
          <w:rFonts w:ascii="Times New Roman" w:hAnsi="Times New Roman" w:cs="Times New Roman"/>
          <w:caps/>
          <w:sz w:val="16"/>
          <w:szCs w:val="16"/>
        </w:rPr>
      </w:pPr>
      <w:r w:rsidRPr="00821F79">
        <w:rPr>
          <w:rFonts w:ascii="Times New Roman" w:hAnsi="Times New Roman" w:cs="Times New Roman"/>
          <w:caps/>
          <w:sz w:val="16"/>
          <w:szCs w:val="16"/>
        </w:rPr>
        <w:t>УО «</w:t>
      </w:r>
      <w:r w:rsidRPr="00821F79">
        <w:rPr>
          <w:rFonts w:ascii="Times New Roman" w:hAnsi="Times New Roman" w:cs="Times New Roman"/>
          <w:sz w:val="16"/>
          <w:szCs w:val="16"/>
        </w:rPr>
        <w:t xml:space="preserve">Белорусская </w:t>
      </w:r>
      <w:r>
        <w:rPr>
          <w:rFonts w:ascii="Times New Roman" w:hAnsi="Times New Roman" w:cs="Times New Roman"/>
          <w:sz w:val="16"/>
          <w:szCs w:val="16"/>
        </w:rPr>
        <w:t>г</w:t>
      </w:r>
      <w:r w:rsidRPr="00821F79">
        <w:rPr>
          <w:rFonts w:ascii="Times New Roman" w:hAnsi="Times New Roman" w:cs="Times New Roman"/>
          <w:sz w:val="16"/>
          <w:szCs w:val="16"/>
        </w:rPr>
        <w:t xml:space="preserve">осударственная </w:t>
      </w:r>
      <w:r>
        <w:rPr>
          <w:rFonts w:ascii="Times New Roman" w:hAnsi="Times New Roman" w:cs="Times New Roman"/>
          <w:sz w:val="16"/>
          <w:szCs w:val="16"/>
        </w:rPr>
        <w:t>с</w:t>
      </w:r>
      <w:r w:rsidRPr="00821F79">
        <w:rPr>
          <w:rFonts w:ascii="Times New Roman" w:hAnsi="Times New Roman" w:cs="Times New Roman"/>
          <w:sz w:val="16"/>
          <w:szCs w:val="16"/>
        </w:rPr>
        <w:t xml:space="preserve">ельскохозяйственная </w:t>
      </w:r>
      <w:r>
        <w:rPr>
          <w:rFonts w:ascii="Times New Roman" w:hAnsi="Times New Roman" w:cs="Times New Roman"/>
          <w:sz w:val="16"/>
          <w:szCs w:val="16"/>
        </w:rPr>
        <w:t>а</w:t>
      </w:r>
      <w:r w:rsidRPr="00821F79">
        <w:rPr>
          <w:rFonts w:ascii="Times New Roman" w:hAnsi="Times New Roman" w:cs="Times New Roman"/>
          <w:sz w:val="16"/>
          <w:szCs w:val="16"/>
        </w:rPr>
        <w:t>кадемия</w:t>
      </w:r>
      <w:r w:rsidRPr="00821F79">
        <w:rPr>
          <w:rFonts w:ascii="Times New Roman" w:hAnsi="Times New Roman" w:cs="Times New Roman"/>
          <w:caps/>
          <w:sz w:val="16"/>
          <w:szCs w:val="16"/>
        </w:rPr>
        <w:t>»</w:t>
      </w:r>
      <w:r>
        <w:rPr>
          <w:rFonts w:ascii="Times New Roman" w:hAnsi="Times New Roman" w:cs="Times New Roman"/>
          <w:caps/>
          <w:sz w:val="16"/>
          <w:szCs w:val="16"/>
        </w:rPr>
        <w:t>,</w:t>
      </w:r>
      <w:r w:rsidRPr="00821F79">
        <w:rPr>
          <w:rFonts w:ascii="Times New Roman" w:hAnsi="Times New Roman" w:cs="Times New Roman"/>
          <w:caps/>
          <w:sz w:val="16"/>
          <w:szCs w:val="16"/>
        </w:rPr>
        <w:t xml:space="preserve"> </w:t>
      </w:r>
    </w:p>
    <w:p w:rsidR="00FD52BE" w:rsidRPr="00821F79" w:rsidRDefault="00FD52BE" w:rsidP="00FD52BE">
      <w:pPr>
        <w:spacing w:after="0" w:line="240" w:lineRule="auto"/>
        <w:jc w:val="both"/>
        <w:rPr>
          <w:rFonts w:ascii="Times New Roman" w:hAnsi="Times New Roman" w:cs="Times New Roman"/>
          <w:caps/>
          <w:sz w:val="16"/>
          <w:szCs w:val="16"/>
        </w:rPr>
      </w:pPr>
      <w:r w:rsidRPr="00821F79">
        <w:rPr>
          <w:rFonts w:ascii="Times New Roman" w:hAnsi="Times New Roman" w:cs="Times New Roman"/>
          <w:sz w:val="16"/>
          <w:szCs w:val="16"/>
        </w:rPr>
        <w:t>г. Горки</w:t>
      </w:r>
      <w:r w:rsidRPr="00821F79">
        <w:rPr>
          <w:rFonts w:ascii="Times New Roman" w:hAnsi="Times New Roman" w:cs="Times New Roman"/>
          <w:caps/>
          <w:sz w:val="16"/>
          <w:szCs w:val="16"/>
        </w:rPr>
        <w:t xml:space="preserve">, </w:t>
      </w:r>
      <w:r w:rsidRPr="00821F79">
        <w:rPr>
          <w:rFonts w:ascii="Times New Roman" w:hAnsi="Times New Roman" w:cs="Times New Roman"/>
          <w:sz w:val="16"/>
          <w:szCs w:val="16"/>
        </w:rPr>
        <w:t>Республика Беларусь</w:t>
      </w:r>
    </w:p>
    <w:p w:rsidR="00FD52BE" w:rsidRPr="00821F79" w:rsidRDefault="00FD52BE" w:rsidP="00FD52BE">
      <w:pPr>
        <w:pStyle w:val="31"/>
        <w:spacing w:after="0" w:line="240" w:lineRule="auto"/>
        <w:ind w:left="0" w:firstLine="284"/>
        <w:jc w:val="both"/>
        <w:rPr>
          <w:rFonts w:ascii="Times New Roman" w:hAnsi="Times New Roman" w:cs="Times New Roman"/>
          <w:b/>
          <w:sz w:val="20"/>
          <w:szCs w:val="20"/>
        </w:rPr>
      </w:pPr>
    </w:p>
    <w:p w:rsidR="00FD52BE" w:rsidRPr="00821F79" w:rsidRDefault="00FD52BE" w:rsidP="00FD52BE">
      <w:pPr>
        <w:spacing w:after="0" w:line="240" w:lineRule="auto"/>
        <w:ind w:firstLine="284"/>
        <w:jc w:val="both"/>
        <w:rPr>
          <w:rFonts w:ascii="Times New Roman" w:hAnsi="Times New Roman" w:cs="Times New Roman"/>
          <w:sz w:val="20"/>
          <w:szCs w:val="20"/>
        </w:rPr>
      </w:pPr>
      <w:r w:rsidRPr="00821F79">
        <w:rPr>
          <w:rFonts w:ascii="Times New Roman" w:hAnsi="Times New Roman" w:cs="Times New Roman"/>
          <w:b/>
          <w:sz w:val="20"/>
          <w:szCs w:val="20"/>
        </w:rPr>
        <w:t>Введение.</w:t>
      </w:r>
      <w:r>
        <w:rPr>
          <w:rFonts w:ascii="Times New Roman" w:hAnsi="Times New Roman" w:cs="Times New Roman"/>
          <w:sz w:val="20"/>
          <w:szCs w:val="20"/>
        </w:rPr>
        <w:t xml:space="preserve"> </w:t>
      </w:r>
      <w:r w:rsidRPr="00821F79">
        <w:rPr>
          <w:rFonts w:ascii="Times New Roman" w:hAnsi="Times New Roman" w:cs="Times New Roman"/>
          <w:sz w:val="20"/>
          <w:szCs w:val="20"/>
        </w:rPr>
        <w:t xml:space="preserve">Прудовое рыбоводство в </w:t>
      </w:r>
      <w:r w:rsidR="00561B23">
        <w:rPr>
          <w:rFonts w:ascii="Times New Roman" w:hAnsi="Times New Roman" w:cs="Times New Roman"/>
          <w:sz w:val="20"/>
          <w:szCs w:val="20"/>
        </w:rPr>
        <w:t>р</w:t>
      </w:r>
      <w:r w:rsidRPr="00821F79">
        <w:rPr>
          <w:rFonts w:ascii="Times New Roman" w:hAnsi="Times New Roman" w:cs="Times New Roman"/>
          <w:sz w:val="20"/>
          <w:szCs w:val="20"/>
        </w:rPr>
        <w:t>еспублике базируется в о</w:t>
      </w:r>
      <w:r w:rsidRPr="00821F79">
        <w:rPr>
          <w:rFonts w:ascii="Times New Roman" w:hAnsi="Times New Roman" w:cs="Times New Roman"/>
          <w:sz w:val="20"/>
          <w:szCs w:val="20"/>
        </w:rPr>
        <w:t>с</w:t>
      </w:r>
      <w:r w:rsidRPr="00821F79">
        <w:rPr>
          <w:rFonts w:ascii="Times New Roman" w:hAnsi="Times New Roman" w:cs="Times New Roman"/>
          <w:sz w:val="20"/>
          <w:szCs w:val="20"/>
        </w:rPr>
        <w:t>новном на культивировании карпов местных беспородных групп, к</w:t>
      </w:r>
      <w:r w:rsidRPr="00821F79">
        <w:rPr>
          <w:rFonts w:ascii="Times New Roman" w:hAnsi="Times New Roman" w:cs="Times New Roman"/>
          <w:sz w:val="20"/>
          <w:szCs w:val="20"/>
        </w:rPr>
        <w:t>о</w:t>
      </w:r>
      <w:r w:rsidRPr="00821F79">
        <w:rPr>
          <w:rFonts w:ascii="Times New Roman" w:hAnsi="Times New Roman" w:cs="Times New Roman"/>
          <w:sz w:val="20"/>
          <w:szCs w:val="20"/>
        </w:rPr>
        <w:t>торые имеют высокий процент наследственности амурского сазана, что подтверждается биохимико-генетическими исследованиями, пр</w:t>
      </w:r>
      <w:r w:rsidRPr="00821F79">
        <w:rPr>
          <w:rFonts w:ascii="Times New Roman" w:hAnsi="Times New Roman" w:cs="Times New Roman"/>
          <w:sz w:val="20"/>
          <w:szCs w:val="20"/>
        </w:rPr>
        <w:t>о</w:t>
      </w:r>
      <w:r w:rsidRPr="00821F79">
        <w:rPr>
          <w:rFonts w:ascii="Times New Roman" w:hAnsi="Times New Roman" w:cs="Times New Roman"/>
          <w:sz w:val="20"/>
          <w:szCs w:val="20"/>
        </w:rPr>
        <w:t>веденными сотрудниками лаборатории селекции и племенной работы ГП БелНИИрыбпроект. В связи с этим важнейшим направлением п</w:t>
      </w:r>
      <w:r w:rsidRPr="00821F79">
        <w:rPr>
          <w:rFonts w:ascii="Times New Roman" w:hAnsi="Times New Roman" w:cs="Times New Roman"/>
          <w:sz w:val="20"/>
          <w:szCs w:val="20"/>
        </w:rPr>
        <w:t>о</w:t>
      </w:r>
      <w:r w:rsidRPr="00821F79">
        <w:rPr>
          <w:rFonts w:ascii="Times New Roman" w:hAnsi="Times New Roman" w:cs="Times New Roman"/>
          <w:sz w:val="20"/>
          <w:szCs w:val="20"/>
        </w:rPr>
        <w:t xml:space="preserve">вышения эффективности товарного рыбоводства является перевод его на выращивание высокопродуктивных пород кроссов [3]. </w:t>
      </w:r>
    </w:p>
    <w:p w:rsidR="00FD52BE" w:rsidRDefault="00FD52BE" w:rsidP="00FD52BE">
      <w:pPr>
        <w:spacing w:after="0" w:line="240" w:lineRule="auto"/>
        <w:ind w:firstLine="284"/>
        <w:jc w:val="both"/>
        <w:rPr>
          <w:rFonts w:ascii="Times New Roman" w:hAnsi="Times New Roman" w:cs="Times New Roman"/>
          <w:sz w:val="20"/>
          <w:szCs w:val="20"/>
        </w:rPr>
      </w:pPr>
      <w:r w:rsidRPr="00821F79">
        <w:rPr>
          <w:rFonts w:ascii="Times New Roman" w:hAnsi="Times New Roman" w:cs="Times New Roman"/>
          <w:b/>
          <w:sz w:val="20"/>
          <w:szCs w:val="20"/>
        </w:rPr>
        <w:t>Целью</w:t>
      </w:r>
      <w:r w:rsidRPr="00821F79">
        <w:rPr>
          <w:rFonts w:ascii="Times New Roman" w:hAnsi="Times New Roman" w:cs="Times New Roman"/>
          <w:sz w:val="20"/>
          <w:szCs w:val="20"/>
        </w:rPr>
        <w:t xml:space="preserve"> исследований являлось изучение интенсивности роста и развития внутрипородных типов изобелинского карпа в СПУ «Рыбхоз Изобелино». </w:t>
      </w:r>
    </w:p>
    <w:p w:rsidR="00FD52BE" w:rsidRPr="00821F79" w:rsidRDefault="00FD52BE" w:rsidP="00FD52BE">
      <w:pPr>
        <w:spacing w:after="0" w:line="240" w:lineRule="auto"/>
        <w:ind w:firstLine="284"/>
        <w:jc w:val="both"/>
        <w:rPr>
          <w:rFonts w:ascii="Times New Roman" w:hAnsi="Times New Roman" w:cs="Times New Roman"/>
          <w:sz w:val="20"/>
          <w:szCs w:val="20"/>
        </w:rPr>
      </w:pPr>
      <w:r w:rsidRPr="00821F79">
        <w:rPr>
          <w:rFonts w:ascii="Times New Roman" w:hAnsi="Times New Roman" w:cs="Times New Roman"/>
          <w:b/>
          <w:sz w:val="20"/>
          <w:szCs w:val="20"/>
        </w:rPr>
        <w:t>Материал и методика проведения исследований.</w:t>
      </w:r>
      <w:r>
        <w:rPr>
          <w:rFonts w:ascii="Times New Roman" w:hAnsi="Times New Roman" w:cs="Times New Roman"/>
          <w:sz w:val="20"/>
          <w:szCs w:val="20"/>
        </w:rPr>
        <w:t xml:space="preserve"> </w:t>
      </w:r>
      <w:r w:rsidRPr="00821F79">
        <w:rPr>
          <w:rFonts w:ascii="Times New Roman" w:hAnsi="Times New Roman" w:cs="Times New Roman"/>
          <w:sz w:val="20"/>
          <w:szCs w:val="20"/>
        </w:rPr>
        <w:t>Материалом для проведения исследований послужили показатели скорости роста и развития двухлеток изобелинского карпа. В эксперименте участвовали 4 отводки изобелинского карпа: 2 чешуйчатые и 2 зеркальные. Отво</w:t>
      </w:r>
      <w:r w:rsidRPr="00821F79">
        <w:rPr>
          <w:rFonts w:ascii="Times New Roman" w:hAnsi="Times New Roman" w:cs="Times New Roman"/>
          <w:sz w:val="20"/>
          <w:szCs w:val="20"/>
        </w:rPr>
        <w:t>д</w:t>
      </w:r>
      <w:r w:rsidRPr="00821F79">
        <w:rPr>
          <w:rFonts w:ascii="Times New Roman" w:hAnsi="Times New Roman" w:cs="Times New Roman"/>
          <w:sz w:val="20"/>
          <w:szCs w:val="20"/>
        </w:rPr>
        <w:t>ки различались между собой по маркированию, продуктивности, пл</w:t>
      </w:r>
      <w:r w:rsidRPr="00821F79">
        <w:rPr>
          <w:rFonts w:ascii="Times New Roman" w:hAnsi="Times New Roman" w:cs="Times New Roman"/>
          <w:sz w:val="20"/>
          <w:szCs w:val="20"/>
        </w:rPr>
        <w:t>о</w:t>
      </w:r>
      <w:r w:rsidRPr="00821F79">
        <w:rPr>
          <w:rFonts w:ascii="Times New Roman" w:hAnsi="Times New Roman" w:cs="Times New Roman"/>
          <w:sz w:val="20"/>
          <w:szCs w:val="20"/>
        </w:rPr>
        <w:t>довитости и комбинационной способности. У рыб изучались показат</w:t>
      </w:r>
      <w:r w:rsidRPr="00821F79">
        <w:rPr>
          <w:rFonts w:ascii="Times New Roman" w:hAnsi="Times New Roman" w:cs="Times New Roman"/>
          <w:sz w:val="20"/>
          <w:szCs w:val="20"/>
        </w:rPr>
        <w:t>е</w:t>
      </w:r>
      <w:r w:rsidRPr="00821F79">
        <w:rPr>
          <w:rFonts w:ascii="Times New Roman" w:hAnsi="Times New Roman" w:cs="Times New Roman"/>
          <w:sz w:val="20"/>
          <w:szCs w:val="20"/>
        </w:rPr>
        <w:t>ли массы тела (среднее значение массы тела контрольной группы рыб), длины тела (от рыла до хвостового плавника), наибольший обхват т</w:t>
      </w:r>
      <w:r w:rsidRPr="00821F79">
        <w:rPr>
          <w:rFonts w:ascii="Times New Roman" w:hAnsi="Times New Roman" w:cs="Times New Roman"/>
          <w:sz w:val="20"/>
          <w:szCs w:val="20"/>
        </w:rPr>
        <w:t>е</w:t>
      </w:r>
      <w:r w:rsidRPr="00821F79">
        <w:rPr>
          <w:rFonts w:ascii="Times New Roman" w:hAnsi="Times New Roman" w:cs="Times New Roman"/>
          <w:sz w:val="20"/>
          <w:szCs w:val="20"/>
        </w:rPr>
        <w:t>ла, длина головы (от конца рыла до конца жаберной крышки), на</w:t>
      </w:r>
      <w:r w:rsidRPr="00821F79">
        <w:rPr>
          <w:rFonts w:ascii="Times New Roman" w:hAnsi="Times New Roman" w:cs="Times New Roman"/>
          <w:sz w:val="20"/>
          <w:szCs w:val="20"/>
        </w:rPr>
        <w:t>и</w:t>
      </w:r>
      <w:r w:rsidRPr="00821F79">
        <w:rPr>
          <w:rFonts w:ascii="Times New Roman" w:hAnsi="Times New Roman" w:cs="Times New Roman"/>
          <w:sz w:val="20"/>
          <w:szCs w:val="20"/>
        </w:rPr>
        <w:t>большая ширина тела, наибольшая высота тела, коэффициент упита</w:t>
      </w:r>
      <w:r w:rsidRPr="00821F79">
        <w:rPr>
          <w:rFonts w:ascii="Times New Roman" w:hAnsi="Times New Roman" w:cs="Times New Roman"/>
          <w:sz w:val="20"/>
          <w:szCs w:val="20"/>
        </w:rPr>
        <w:t>н</w:t>
      </w:r>
      <w:r w:rsidRPr="00821F79">
        <w:rPr>
          <w:rFonts w:ascii="Times New Roman" w:hAnsi="Times New Roman" w:cs="Times New Roman"/>
          <w:sz w:val="20"/>
          <w:szCs w:val="20"/>
        </w:rPr>
        <w:t>ности. Полученные результаты сравнивались с показателями роста и развития двухлеток лахвинского карпа, выращиваемого в данном х</w:t>
      </w:r>
      <w:r w:rsidRPr="00821F79">
        <w:rPr>
          <w:rFonts w:ascii="Times New Roman" w:hAnsi="Times New Roman" w:cs="Times New Roman"/>
          <w:sz w:val="20"/>
          <w:szCs w:val="20"/>
        </w:rPr>
        <w:t>о</w:t>
      </w:r>
      <w:r w:rsidRPr="00821F79">
        <w:rPr>
          <w:rFonts w:ascii="Times New Roman" w:hAnsi="Times New Roman" w:cs="Times New Roman"/>
          <w:sz w:val="20"/>
          <w:szCs w:val="20"/>
        </w:rPr>
        <w:t>зяйстве.</w:t>
      </w:r>
    </w:p>
    <w:p w:rsidR="00FD52BE" w:rsidRPr="00821F79" w:rsidRDefault="00FD52BE" w:rsidP="00FD52BE">
      <w:pPr>
        <w:spacing w:after="0" w:line="240" w:lineRule="auto"/>
        <w:ind w:firstLine="284"/>
        <w:jc w:val="both"/>
        <w:rPr>
          <w:rFonts w:ascii="Times New Roman" w:hAnsi="Times New Roman" w:cs="Times New Roman"/>
          <w:sz w:val="20"/>
          <w:szCs w:val="20"/>
        </w:rPr>
      </w:pPr>
      <w:r w:rsidRPr="00821F79">
        <w:rPr>
          <w:rFonts w:ascii="Times New Roman" w:hAnsi="Times New Roman" w:cs="Times New Roman"/>
          <w:b/>
          <w:sz w:val="20"/>
          <w:szCs w:val="20"/>
        </w:rPr>
        <w:t>Результаты исследований и их обсуждение.</w:t>
      </w:r>
      <w:r>
        <w:rPr>
          <w:rFonts w:ascii="Times New Roman" w:hAnsi="Times New Roman" w:cs="Times New Roman"/>
          <w:sz w:val="20"/>
          <w:szCs w:val="20"/>
        </w:rPr>
        <w:t xml:space="preserve"> </w:t>
      </w:r>
      <w:r w:rsidRPr="00821F79">
        <w:rPr>
          <w:rFonts w:ascii="Times New Roman" w:hAnsi="Times New Roman" w:cs="Times New Roman"/>
          <w:sz w:val="20"/>
          <w:szCs w:val="20"/>
        </w:rPr>
        <w:t>В селекционной р</w:t>
      </w:r>
      <w:r w:rsidRPr="00821F79">
        <w:rPr>
          <w:rFonts w:ascii="Times New Roman" w:hAnsi="Times New Roman" w:cs="Times New Roman"/>
          <w:sz w:val="20"/>
          <w:szCs w:val="20"/>
        </w:rPr>
        <w:t>а</w:t>
      </w:r>
      <w:r w:rsidRPr="00821F79">
        <w:rPr>
          <w:rFonts w:ascii="Times New Roman" w:hAnsi="Times New Roman" w:cs="Times New Roman"/>
          <w:sz w:val="20"/>
          <w:szCs w:val="20"/>
        </w:rPr>
        <w:t>боте с карповыми рыбами приходится решать две основные задачи: улучшение продуктивных качеств объекта разведения и создание п</w:t>
      </w:r>
      <w:r w:rsidRPr="00821F79">
        <w:rPr>
          <w:rFonts w:ascii="Times New Roman" w:hAnsi="Times New Roman" w:cs="Times New Roman"/>
          <w:sz w:val="20"/>
          <w:szCs w:val="20"/>
        </w:rPr>
        <w:t>о</w:t>
      </w:r>
      <w:r w:rsidRPr="00821F79">
        <w:rPr>
          <w:rFonts w:ascii="Times New Roman" w:hAnsi="Times New Roman" w:cs="Times New Roman"/>
          <w:sz w:val="20"/>
          <w:szCs w:val="20"/>
        </w:rPr>
        <w:t>род, приспособленных к конкретным условиям культивирования. Улучшение признаков продуктивности, и в первую очередь повыш</w:t>
      </w:r>
      <w:r w:rsidRPr="00821F79">
        <w:rPr>
          <w:rFonts w:ascii="Times New Roman" w:hAnsi="Times New Roman" w:cs="Times New Roman"/>
          <w:sz w:val="20"/>
          <w:szCs w:val="20"/>
        </w:rPr>
        <w:t>е</w:t>
      </w:r>
      <w:r w:rsidRPr="00821F79">
        <w:rPr>
          <w:rFonts w:ascii="Times New Roman" w:hAnsi="Times New Roman" w:cs="Times New Roman"/>
          <w:sz w:val="20"/>
          <w:szCs w:val="20"/>
        </w:rPr>
        <w:t>ние темпа роста, является ведущим направлением селекции в рыб</w:t>
      </w:r>
      <w:r w:rsidRPr="00821F79">
        <w:rPr>
          <w:rFonts w:ascii="Times New Roman" w:hAnsi="Times New Roman" w:cs="Times New Roman"/>
          <w:sz w:val="20"/>
          <w:szCs w:val="20"/>
        </w:rPr>
        <w:t>о</w:t>
      </w:r>
      <w:r w:rsidRPr="00821F79">
        <w:rPr>
          <w:rFonts w:ascii="Times New Roman" w:hAnsi="Times New Roman" w:cs="Times New Roman"/>
          <w:sz w:val="20"/>
          <w:szCs w:val="20"/>
        </w:rPr>
        <w:t>водстве с большинством объектов разведения [4]. Не менее большое значение имеет решение второй задачи – создание комплекса специ</w:t>
      </w:r>
      <w:r w:rsidRPr="00821F79">
        <w:rPr>
          <w:rFonts w:ascii="Times New Roman" w:hAnsi="Times New Roman" w:cs="Times New Roman"/>
          <w:sz w:val="20"/>
          <w:szCs w:val="20"/>
        </w:rPr>
        <w:t>а</w:t>
      </w:r>
      <w:r w:rsidRPr="00821F79">
        <w:rPr>
          <w:rFonts w:ascii="Times New Roman" w:hAnsi="Times New Roman" w:cs="Times New Roman"/>
          <w:sz w:val="20"/>
          <w:szCs w:val="20"/>
        </w:rPr>
        <w:t>лизируемых пород, приспособленных к различным условиям развед</w:t>
      </w:r>
      <w:r w:rsidRPr="00821F79">
        <w:rPr>
          <w:rFonts w:ascii="Times New Roman" w:hAnsi="Times New Roman" w:cs="Times New Roman"/>
          <w:sz w:val="20"/>
          <w:szCs w:val="20"/>
        </w:rPr>
        <w:t>е</w:t>
      </w:r>
      <w:r w:rsidRPr="00821F79">
        <w:rPr>
          <w:rFonts w:ascii="Times New Roman" w:hAnsi="Times New Roman" w:cs="Times New Roman"/>
          <w:sz w:val="20"/>
          <w:szCs w:val="20"/>
        </w:rPr>
        <w:t xml:space="preserve">ния. </w:t>
      </w:r>
    </w:p>
    <w:p w:rsidR="00FD52BE" w:rsidRPr="00821F79" w:rsidRDefault="00FD52BE" w:rsidP="00FD52BE">
      <w:pPr>
        <w:spacing w:after="0" w:line="240" w:lineRule="auto"/>
        <w:ind w:firstLine="284"/>
        <w:jc w:val="both"/>
        <w:rPr>
          <w:rFonts w:ascii="Times New Roman" w:hAnsi="Times New Roman" w:cs="Times New Roman"/>
          <w:sz w:val="20"/>
          <w:szCs w:val="20"/>
        </w:rPr>
      </w:pPr>
      <w:r w:rsidRPr="00821F79">
        <w:rPr>
          <w:rFonts w:ascii="Times New Roman" w:hAnsi="Times New Roman" w:cs="Times New Roman"/>
          <w:sz w:val="20"/>
          <w:szCs w:val="20"/>
        </w:rPr>
        <w:t>Продуктивность представляет собой интегральный признак, зав</w:t>
      </w:r>
      <w:r w:rsidRPr="00821F79">
        <w:rPr>
          <w:rFonts w:ascii="Times New Roman" w:hAnsi="Times New Roman" w:cs="Times New Roman"/>
          <w:sz w:val="20"/>
          <w:szCs w:val="20"/>
        </w:rPr>
        <w:t>и</w:t>
      </w:r>
      <w:r w:rsidRPr="00821F79">
        <w:rPr>
          <w:rFonts w:ascii="Times New Roman" w:hAnsi="Times New Roman" w:cs="Times New Roman"/>
          <w:sz w:val="20"/>
          <w:szCs w:val="20"/>
        </w:rPr>
        <w:t>сящий в своем выражении от двух основных показателей: скорости роста рыб и их жизнеспособности. Скорость роста является важным селекционным признаком. Рост рыбы зависит от совокупности вну</w:t>
      </w:r>
      <w:r w:rsidRPr="00821F79">
        <w:rPr>
          <w:rFonts w:ascii="Times New Roman" w:hAnsi="Times New Roman" w:cs="Times New Roman"/>
          <w:sz w:val="20"/>
          <w:szCs w:val="20"/>
        </w:rPr>
        <w:t>т</w:t>
      </w:r>
      <w:r w:rsidRPr="00821F79">
        <w:rPr>
          <w:rFonts w:ascii="Times New Roman" w:hAnsi="Times New Roman" w:cs="Times New Roman"/>
          <w:sz w:val="20"/>
          <w:szCs w:val="20"/>
        </w:rPr>
        <w:t xml:space="preserve">ренних и внешних факторов [1]. </w:t>
      </w:r>
    </w:p>
    <w:p w:rsidR="00FD52BE" w:rsidRPr="00821F79" w:rsidRDefault="00FD52BE" w:rsidP="00FD52BE">
      <w:pPr>
        <w:widowControl w:val="0"/>
        <w:spacing w:after="0" w:line="240" w:lineRule="auto"/>
        <w:ind w:firstLine="284"/>
        <w:jc w:val="both"/>
        <w:rPr>
          <w:rFonts w:ascii="Times New Roman" w:hAnsi="Times New Roman" w:cs="Times New Roman"/>
          <w:sz w:val="20"/>
          <w:szCs w:val="20"/>
        </w:rPr>
      </w:pPr>
      <w:r w:rsidRPr="00821F79">
        <w:rPr>
          <w:rFonts w:ascii="Times New Roman" w:hAnsi="Times New Roman" w:cs="Times New Roman"/>
          <w:sz w:val="20"/>
          <w:szCs w:val="20"/>
        </w:rPr>
        <w:t>Исследования проходили на базе СПУ «Рыбхоз Изобелино» при участии сотрудников РУСПП «Институт рыбоводства». Опыты пров</w:t>
      </w:r>
      <w:r w:rsidRPr="00821F79">
        <w:rPr>
          <w:rFonts w:ascii="Times New Roman" w:hAnsi="Times New Roman" w:cs="Times New Roman"/>
          <w:sz w:val="20"/>
          <w:szCs w:val="20"/>
        </w:rPr>
        <w:t>о</w:t>
      </w:r>
      <w:r w:rsidRPr="00821F79">
        <w:rPr>
          <w:rFonts w:ascii="Times New Roman" w:hAnsi="Times New Roman" w:cs="Times New Roman"/>
          <w:sz w:val="20"/>
          <w:szCs w:val="20"/>
        </w:rPr>
        <w:t>дились на двухлетках карпа, и в первую очередь анализировались п</w:t>
      </w:r>
      <w:r w:rsidRPr="00821F79">
        <w:rPr>
          <w:rFonts w:ascii="Times New Roman" w:hAnsi="Times New Roman" w:cs="Times New Roman"/>
          <w:sz w:val="20"/>
          <w:szCs w:val="20"/>
        </w:rPr>
        <w:t>о</w:t>
      </w:r>
      <w:r w:rsidRPr="00821F79">
        <w:rPr>
          <w:rFonts w:ascii="Times New Roman" w:hAnsi="Times New Roman" w:cs="Times New Roman"/>
          <w:sz w:val="20"/>
          <w:szCs w:val="20"/>
        </w:rPr>
        <w:t>казатели телосложения</w:t>
      </w:r>
      <w:r w:rsidR="00561B23">
        <w:rPr>
          <w:rFonts w:ascii="Times New Roman" w:hAnsi="Times New Roman" w:cs="Times New Roman"/>
          <w:sz w:val="20"/>
          <w:szCs w:val="20"/>
        </w:rPr>
        <w:t>,</w:t>
      </w:r>
      <w:r w:rsidRPr="00821F79">
        <w:rPr>
          <w:rFonts w:ascii="Times New Roman" w:hAnsi="Times New Roman" w:cs="Times New Roman"/>
          <w:sz w:val="20"/>
          <w:szCs w:val="20"/>
        </w:rPr>
        <w:t xml:space="preserve"> которые напрямую свидетельствуют об э</w:t>
      </w:r>
      <w:r w:rsidRPr="00821F79">
        <w:rPr>
          <w:rFonts w:ascii="Times New Roman" w:hAnsi="Times New Roman" w:cs="Times New Roman"/>
          <w:sz w:val="20"/>
          <w:szCs w:val="20"/>
        </w:rPr>
        <w:t>ф</w:t>
      </w:r>
      <w:r w:rsidRPr="00821F79">
        <w:rPr>
          <w:rFonts w:ascii="Times New Roman" w:hAnsi="Times New Roman" w:cs="Times New Roman"/>
          <w:sz w:val="20"/>
          <w:szCs w:val="20"/>
        </w:rPr>
        <w:t>фективности использования корма, а также о скорости роста (табл. 1).</w:t>
      </w:r>
    </w:p>
    <w:p w:rsidR="00FD52BE" w:rsidRPr="00821F79" w:rsidRDefault="00FD52BE" w:rsidP="00FD52BE">
      <w:pPr>
        <w:widowControl w:val="0"/>
        <w:spacing w:after="0" w:line="240" w:lineRule="auto"/>
        <w:jc w:val="both"/>
        <w:rPr>
          <w:rFonts w:ascii="Times New Roman" w:hAnsi="Times New Roman" w:cs="Times New Roman"/>
          <w:sz w:val="20"/>
          <w:szCs w:val="20"/>
        </w:rPr>
      </w:pPr>
    </w:p>
    <w:p w:rsidR="00FD52BE" w:rsidRPr="00821F79" w:rsidRDefault="00FD52BE" w:rsidP="00FD52BE">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Т</w:t>
      </w:r>
      <w:r>
        <w:rPr>
          <w:rFonts w:ascii="Times New Roman" w:hAnsi="Times New Roman" w:cs="Times New Roman"/>
          <w:sz w:val="16"/>
          <w:szCs w:val="16"/>
        </w:rPr>
        <w:t xml:space="preserve"> </w:t>
      </w:r>
      <w:r w:rsidRPr="00821F79">
        <w:rPr>
          <w:rFonts w:ascii="Times New Roman" w:hAnsi="Times New Roman" w:cs="Times New Roman"/>
          <w:sz w:val="16"/>
          <w:szCs w:val="16"/>
        </w:rPr>
        <w:t>а</w:t>
      </w:r>
      <w:r>
        <w:rPr>
          <w:rFonts w:ascii="Times New Roman" w:hAnsi="Times New Roman" w:cs="Times New Roman"/>
          <w:sz w:val="16"/>
          <w:szCs w:val="16"/>
        </w:rPr>
        <w:t xml:space="preserve"> </w:t>
      </w:r>
      <w:r w:rsidRPr="00821F79">
        <w:rPr>
          <w:rFonts w:ascii="Times New Roman" w:hAnsi="Times New Roman" w:cs="Times New Roman"/>
          <w:sz w:val="16"/>
          <w:szCs w:val="16"/>
        </w:rPr>
        <w:t>б</w:t>
      </w:r>
      <w:r>
        <w:rPr>
          <w:rFonts w:ascii="Times New Roman" w:hAnsi="Times New Roman" w:cs="Times New Roman"/>
          <w:sz w:val="16"/>
          <w:szCs w:val="16"/>
        </w:rPr>
        <w:t xml:space="preserve"> </w:t>
      </w:r>
      <w:r w:rsidRPr="00821F79">
        <w:rPr>
          <w:rFonts w:ascii="Times New Roman" w:hAnsi="Times New Roman" w:cs="Times New Roman"/>
          <w:sz w:val="16"/>
          <w:szCs w:val="16"/>
        </w:rPr>
        <w:t>л</w:t>
      </w:r>
      <w:r>
        <w:rPr>
          <w:rFonts w:ascii="Times New Roman" w:hAnsi="Times New Roman" w:cs="Times New Roman"/>
          <w:sz w:val="16"/>
          <w:szCs w:val="16"/>
        </w:rPr>
        <w:t xml:space="preserve"> </w:t>
      </w:r>
      <w:r w:rsidRPr="00821F79">
        <w:rPr>
          <w:rFonts w:ascii="Times New Roman" w:hAnsi="Times New Roman" w:cs="Times New Roman"/>
          <w:sz w:val="16"/>
          <w:szCs w:val="16"/>
        </w:rPr>
        <w:t>и</w:t>
      </w:r>
      <w:r>
        <w:rPr>
          <w:rFonts w:ascii="Times New Roman" w:hAnsi="Times New Roman" w:cs="Times New Roman"/>
          <w:sz w:val="16"/>
          <w:szCs w:val="16"/>
        </w:rPr>
        <w:t xml:space="preserve"> </w:t>
      </w:r>
      <w:r w:rsidRPr="00821F79">
        <w:rPr>
          <w:rFonts w:ascii="Times New Roman" w:hAnsi="Times New Roman" w:cs="Times New Roman"/>
          <w:sz w:val="16"/>
          <w:szCs w:val="16"/>
        </w:rPr>
        <w:t>ц</w:t>
      </w:r>
      <w:r>
        <w:rPr>
          <w:rFonts w:ascii="Times New Roman" w:hAnsi="Times New Roman" w:cs="Times New Roman"/>
          <w:sz w:val="16"/>
          <w:szCs w:val="16"/>
        </w:rPr>
        <w:t xml:space="preserve"> </w:t>
      </w:r>
      <w:r w:rsidRPr="00821F79">
        <w:rPr>
          <w:rFonts w:ascii="Times New Roman" w:hAnsi="Times New Roman" w:cs="Times New Roman"/>
          <w:sz w:val="16"/>
          <w:szCs w:val="16"/>
        </w:rPr>
        <w:t>а</w:t>
      </w:r>
      <w:r>
        <w:rPr>
          <w:rFonts w:ascii="Times New Roman" w:hAnsi="Times New Roman" w:cs="Times New Roman"/>
          <w:sz w:val="16"/>
          <w:szCs w:val="16"/>
        </w:rPr>
        <w:t xml:space="preserve"> </w:t>
      </w:r>
      <w:r w:rsidRPr="00821F79">
        <w:rPr>
          <w:rFonts w:ascii="Times New Roman" w:hAnsi="Times New Roman" w:cs="Times New Roman"/>
          <w:sz w:val="16"/>
          <w:szCs w:val="16"/>
        </w:rPr>
        <w:t xml:space="preserve"> 1. </w:t>
      </w:r>
      <w:r w:rsidRPr="00821F79">
        <w:rPr>
          <w:rFonts w:ascii="Times New Roman" w:hAnsi="Times New Roman" w:cs="Times New Roman"/>
          <w:b/>
          <w:sz w:val="16"/>
          <w:szCs w:val="16"/>
        </w:rPr>
        <w:t>Показатели телосложения двухлеток карпа</w:t>
      </w:r>
    </w:p>
    <w:p w:rsidR="00FD52BE" w:rsidRPr="00821F79" w:rsidRDefault="00FD52BE" w:rsidP="00FD52BE">
      <w:pPr>
        <w:spacing w:after="0" w:line="240" w:lineRule="auto"/>
        <w:jc w:val="both"/>
        <w:rPr>
          <w:rFonts w:ascii="Times New Roman" w:hAnsi="Times New Roman" w:cs="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9"/>
        <w:gridCol w:w="992"/>
        <w:gridCol w:w="993"/>
        <w:gridCol w:w="567"/>
        <w:gridCol w:w="929"/>
        <w:gridCol w:w="488"/>
        <w:gridCol w:w="851"/>
        <w:gridCol w:w="603"/>
      </w:tblGrid>
      <w:tr w:rsidR="00FD52BE" w:rsidRPr="00821F79" w:rsidTr="00B510D3">
        <w:tc>
          <w:tcPr>
            <w:tcW w:w="1701" w:type="dxa"/>
            <w:gridSpan w:val="2"/>
            <w:vMerge w:val="restart"/>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Двухлетки карпа</w:t>
            </w:r>
          </w:p>
        </w:tc>
        <w:tc>
          <w:tcPr>
            <w:tcW w:w="1560" w:type="dxa"/>
            <w:gridSpan w:val="2"/>
            <w:vAlign w:val="center"/>
          </w:tcPr>
          <w:p w:rsidR="00FD52BE"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Масса рабы,</w:t>
            </w:r>
          </w:p>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г (Р)</w:t>
            </w:r>
          </w:p>
        </w:tc>
        <w:tc>
          <w:tcPr>
            <w:tcW w:w="1417" w:type="dxa"/>
            <w:gridSpan w:val="2"/>
            <w:vAlign w:val="center"/>
          </w:tcPr>
          <w:p w:rsidR="00FD52BE"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Длина рыбы,</w:t>
            </w:r>
          </w:p>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см (</w:t>
            </w:r>
            <w:r w:rsidRPr="00821F79">
              <w:rPr>
                <w:rFonts w:ascii="Times New Roman" w:hAnsi="Times New Roman" w:cs="Times New Roman"/>
                <w:sz w:val="16"/>
                <w:szCs w:val="16"/>
                <w:lang w:val="en-US"/>
              </w:rPr>
              <w:t>l</w:t>
            </w:r>
            <w:r w:rsidRPr="00821F79">
              <w:rPr>
                <w:rFonts w:ascii="Times New Roman" w:hAnsi="Times New Roman" w:cs="Times New Roman"/>
                <w:sz w:val="16"/>
                <w:szCs w:val="16"/>
              </w:rPr>
              <w:t>)</w:t>
            </w:r>
          </w:p>
        </w:tc>
        <w:tc>
          <w:tcPr>
            <w:tcW w:w="1454" w:type="dxa"/>
            <w:gridSpan w:val="2"/>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Коэффициент упитанности</w:t>
            </w:r>
          </w:p>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Ку = Р/</w:t>
            </w:r>
            <w:r w:rsidRPr="00821F79">
              <w:rPr>
                <w:rFonts w:ascii="Times New Roman" w:hAnsi="Times New Roman" w:cs="Times New Roman"/>
                <w:sz w:val="16"/>
                <w:szCs w:val="16"/>
                <w:lang w:val="en-US"/>
              </w:rPr>
              <w:t>l</w:t>
            </w:r>
            <w:r w:rsidRPr="00821F79">
              <w:rPr>
                <w:rFonts w:ascii="Times New Roman" w:hAnsi="Times New Roman" w:cs="Times New Roman"/>
                <w:sz w:val="16"/>
                <w:szCs w:val="16"/>
                <w:vertAlign w:val="superscript"/>
              </w:rPr>
              <w:t>3</w:t>
            </w:r>
            <w:r w:rsidRPr="00821F79">
              <w:rPr>
                <w:rFonts w:ascii="Times New Roman" w:hAnsi="Times New Roman" w:cs="Times New Roman"/>
                <w:sz w:val="16"/>
                <w:szCs w:val="16"/>
              </w:rPr>
              <w:t xml:space="preserve"> *100%</w:t>
            </w:r>
          </w:p>
        </w:tc>
      </w:tr>
      <w:tr w:rsidR="00FD52BE" w:rsidRPr="00821F79" w:rsidTr="00B510D3">
        <w:tc>
          <w:tcPr>
            <w:tcW w:w="1701" w:type="dxa"/>
            <w:gridSpan w:val="2"/>
            <w:vMerge/>
          </w:tcPr>
          <w:p w:rsidR="00FD52BE" w:rsidRPr="00821F79" w:rsidRDefault="00FD52BE" w:rsidP="00B510D3">
            <w:pPr>
              <w:widowControl w:val="0"/>
              <w:spacing w:after="0" w:line="240" w:lineRule="auto"/>
              <w:jc w:val="both"/>
              <w:rPr>
                <w:rFonts w:ascii="Times New Roman" w:hAnsi="Times New Roman" w:cs="Times New Roman"/>
                <w:sz w:val="16"/>
                <w:szCs w:val="16"/>
              </w:rPr>
            </w:pPr>
          </w:p>
        </w:tc>
        <w:tc>
          <w:tcPr>
            <w:tcW w:w="993"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noProof/>
                <w:position w:val="-4"/>
                <w:sz w:val="16"/>
                <w:szCs w:val="16"/>
                <w:vertAlign w:val="subscript"/>
                <w:lang w:eastAsia="ru-RU"/>
              </w:rPr>
              <w:drawing>
                <wp:inline distT="0" distB="0" distL="0" distR="0">
                  <wp:extent cx="147955" cy="206375"/>
                  <wp:effectExtent l="19050" t="0" r="4445" b="0"/>
                  <wp:docPr id="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cstate="print"/>
                          <a:srcRect/>
                          <a:stretch>
                            <a:fillRect/>
                          </a:stretch>
                        </pic:blipFill>
                        <pic:spPr bwMode="auto">
                          <a:xfrm>
                            <a:off x="0" y="0"/>
                            <a:ext cx="147955" cy="206375"/>
                          </a:xfrm>
                          <a:prstGeom prst="rect">
                            <a:avLst/>
                          </a:prstGeom>
                          <a:noFill/>
                          <a:ln w="9525">
                            <a:noFill/>
                            <a:miter lim="800000"/>
                            <a:headEnd/>
                            <a:tailEnd/>
                          </a:ln>
                        </pic:spPr>
                      </pic:pic>
                    </a:graphicData>
                  </a:graphic>
                </wp:inline>
              </w:drawing>
            </w:r>
            <w:r w:rsidRPr="00821F79">
              <w:rPr>
                <w:rFonts w:ascii="Times New Roman" w:hAnsi="Times New Roman" w:cs="Times New Roman"/>
                <w:sz w:val="16"/>
                <w:szCs w:val="16"/>
                <w:lang w:val="en-US"/>
              </w:rPr>
              <w:t>±</w:t>
            </w:r>
            <w:r>
              <w:rPr>
                <w:rFonts w:ascii="Times New Roman" w:hAnsi="Times New Roman" w:cs="Times New Roman"/>
                <w:sz w:val="16"/>
                <w:szCs w:val="16"/>
              </w:rPr>
              <w:t xml:space="preserve"> </w:t>
            </w:r>
            <w:r w:rsidRPr="00821F79">
              <w:rPr>
                <w:rFonts w:ascii="Times New Roman" w:hAnsi="Times New Roman" w:cs="Times New Roman"/>
                <w:sz w:val="16"/>
                <w:szCs w:val="16"/>
                <w:lang w:val="en-US"/>
              </w:rPr>
              <w:t>m</w:t>
            </w:r>
            <w:r w:rsidRPr="00821F79">
              <w:rPr>
                <w:rFonts w:ascii="Times New Roman" w:hAnsi="Times New Roman" w:cs="Times New Roman"/>
                <w:sz w:val="16"/>
                <w:szCs w:val="16"/>
                <w:vertAlign w:val="subscript"/>
                <w:lang w:val="en-US"/>
              </w:rPr>
              <w:t>x</w:t>
            </w:r>
          </w:p>
        </w:tc>
        <w:tc>
          <w:tcPr>
            <w:tcW w:w="567"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С</w:t>
            </w:r>
            <w:r w:rsidRPr="00821F79">
              <w:rPr>
                <w:rFonts w:ascii="Times New Roman" w:hAnsi="Times New Roman" w:cs="Times New Roman"/>
                <w:sz w:val="16"/>
                <w:szCs w:val="16"/>
                <w:lang w:val="en-US"/>
              </w:rPr>
              <w:t>v</w:t>
            </w:r>
            <w:r w:rsidRPr="00821F79">
              <w:rPr>
                <w:rFonts w:ascii="Times New Roman" w:hAnsi="Times New Roman" w:cs="Times New Roman"/>
                <w:sz w:val="16"/>
                <w:szCs w:val="16"/>
              </w:rPr>
              <w:t>, %</w:t>
            </w:r>
          </w:p>
        </w:tc>
        <w:tc>
          <w:tcPr>
            <w:tcW w:w="929"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noProof/>
                <w:position w:val="-4"/>
                <w:sz w:val="16"/>
                <w:szCs w:val="16"/>
                <w:vertAlign w:val="subscript"/>
                <w:lang w:eastAsia="ru-RU"/>
              </w:rPr>
              <w:drawing>
                <wp:inline distT="0" distB="0" distL="0" distR="0">
                  <wp:extent cx="147955" cy="206375"/>
                  <wp:effectExtent l="19050" t="0" r="4445" b="0"/>
                  <wp:docPr id="1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srcRect/>
                          <a:stretch>
                            <a:fillRect/>
                          </a:stretch>
                        </pic:blipFill>
                        <pic:spPr bwMode="auto">
                          <a:xfrm>
                            <a:off x="0" y="0"/>
                            <a:ext cx="147955" cy="206375"/>
                          </a:xfrm>
                          <a:prstGeom prst="rect">
                            <a:avLst/>
                          </a:prstGeom>
                          <a:noFill/>
                          <a:ln w="9525">
                            <a:noFill/>
                            <a:miter lim="800000"/>
                            <a:headEnd/>
                            <a:tailEnd/>
                          </a:ln>
                        </pic:spPr>
                      </pic:pic>
                    </a:graphicData>
                  </a:graphic>
                </wp:inline>
              </w:drawing>
            </w:r>
            <w:r w:rsidRPr="00821F79">
              <w:rPr>
                <w:rFonts w:ascii="Times New Roman" w:hAnsi="Times New Roman" w:cs="Times New Roman"/>
                <w:sz w:val="16"/>
                <w:szCs w:val="16"/>
                <w:lang w:val="en-US"/>
              </w:rPr>
              <w:t>±</w:t>
            </w:r>
            <w:r>
              <w:rPr>
                <w:rFonts w:ascii="Times New Roman" w:hAnsi="Times New Roman" w:cs="Times New Roman"/>
                <w:sz w:val="16"/>
                <w:szCs w:val="16"/>
              </w:rPr>
              <w:t xml:space="preserve"> </w:t>
            </w:r>
            <w:r w:rsidRPr="00821F79">
              <w:rPr>
                <w:rFonts w:ascii="Times New Roman" w:hAnsi="Times New Roman" w:cs="Times New Roman"/>
                <w:sz w:val="16"/>
                <w:szCs w:val="16"/>
                <w:lang w:val="en-US"/>
              </w:rPr>
              <w:t>m</w:t>
            </w:r>
            <w:r w:rsidRPr="00821F79">
              <w:rPr>
                <w:rFonts w:ascii="Times New Roman" w:hAnsi="Times New Roman" w:cs="Times New Roman"/>
                <w:sz w:val="16"/>
                <w:szCs w:val="16"/>
                <w:vertAlign w:val="subscript"/>
                <w:lang w:val="en-US"/>
              </w:rPr>
              <w:t>x</w:t>
            </w:r>
          </w:p>
        </w:tc>
        <w:tc>
          <w:tcPr>
            <w:tcW w:w="488"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С</w:t>
            </w:r>
            <w:r w:rsidRPr="00821F79">
              <w:rPr>
                <w:rFonts w:ascii="Times New Roman" w:hAnsi="Times New Roman" w:cs="Times New Roman"/>
                <w:sz w:val="16"/>
                <w:szCs w:val="16"/>
                <w:lang w:val="en-US"/>
              </w:rPr>
              <w:t>v</w:t>
            </w:r>
            <w:r w:rsidRPr="00821F79">
              <w:rPr>
                <w:rFonts w:ascii="Times New Roman" w:hAnsi="Times New Roman" w:cs="Times New Roman"/>
                <w:sz w:val="16"/>
                <w:szCs w:val="16"/>
              </w:rPr>
              <w:t>, %</w:t>
            </w:r>
          </w:p>
        </w:tc>
        <w:tc>
          <w:tcPr>
            <w:tcW w:w="851"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noProof/>
                <w:position w:val="-4"/>
                <w:sz w:val="16"/>
                <w:szCs w:val="16"/>
                <w:vertAlign w:val="subscript"/>
                <w:lang w:eastAsia="ru-RU"/>
              </w:rPr>
              <w:drawing>
                <wp:inline distT="0" distB="0" distL="0" distR="0">
                  <wp:extent cx="147955" cy="206375"/>
                  <wp:effectExtent l="19050" t="0" r="4445" b="0"/>
                  <wp:docPr id="1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cstate="print"/>
                          <a:srcRect/>
                          <a:stretch>
                            <a:fillRect/>
                          </a:stretch>
                        </pic:blipFill>
                        <pic:spPr bwMode="auto">
                          <a:xfrm>
                            <a:off x="0" y="0"/>
                            <a:ext cx="147955" cy="206375"/>
                          </a:xfrm>
                          <a:prstGeom prst="rect">
                            <a:avLst/>
                          </a:prstGeom>
                          <a:noFill/>
                          <a:ln w="9525">
                            <a:noFill/>
                            <a:miter lim="800000"/>
                            <a:headEnd/>
                            <a:tailEnd/>
                          </a:ln>
                        </pic:spPr>
                      </pic:pic>
                    </a:graphicData>
                  </a:graphic>
                </wp:inline>
              </w:drawing>
            </w:r>
            <w:r w:rsidRPr="00821F79">
              <w:rPr>
                <w:rFonts w:ascii="Times New Roman" w:hAnsi="Times New Roman" w:cs="Times New Roman"/>
                <w:sz w:val="16"/>
                <w:szCs w:val="16"/>
                <w:lang w:val="en-US"/>
              </w:rPr>
              <w:t>±</w:t>
            </w:r>
            <w:r>
              <w:rPr>
                <w:rFonts w:ascii="Times New Roman" w:hAnsi="Times New Roman" w:cs="Times New Roman"/>
                <w:sz w:val="16"/>
                <w:szCs w:val="16"/>
              </w:rPr>
              <w:t xml:space="preserve"> </w:t>
            </w:r>
            <w:r w:rsidRPr="00821F79">
              <w:rPr>
                <w:rFonts w:ascii="Times New Roman" w:hAnsi="Times New Roman" w:cs="Times New Roman"/>
                <w:sz w:val="16"/>
                <w:szCs w:val="16"/>
                <w:lang w:val="en-US"/>
              </w:rPr>
              <w:t>m</w:t>
            </w:r>
            <w:r w:rsidRPr="00821F79">
              <w:rPr>
                <w:rFonts w:ascii="Times New Roman" w:hAnsi="Times New Roman" w:cs="Times New Roman"/>
                <w:sz w:val="16"/>
                <w:szCs w:val="16"/>
                <w:vertAlign w:val="subscript"/>
                <w:lang w:val="en-US"/>
              </w:rPr>
              <w:t>x</w:t>
            </w:r>
          </w:p>
        </w:tc>
        <w:tc>
          <w:tcPr>
            <w:tcW w:w="603"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С</w:t>
            </w:r>
            <w:r w:rsidRPr="00821F79">
              <w:rPr>
                <w:rFonts w:ascii="Times New Roman" w:hAnsi="Times New Roman" w:cs="Times New Roman"/>
                <w:sz w:val="16"/>
                <w:szCs w:val="16"/>
                <w:lang w:val="en-US"/>
              </w:rPr>
              <w:t>v</w:t>
            </w:r>
            <w:r w:rsidRPr="00821F79">
              <w:rPr>
                <w:rFonts w:ascii="Times New Roman" w:hAnsi="Times New Roman" w:cs="Times New Roman"/>
                <w:sz w:val="16"/>
                <w:szCs w:val="16"/>
              </w:rPr>
              <w:t>, %</w:t>
            </w:r>
          </w:p>
        </w:tc>
      </w:tr>
      <w:tr w:rsidR="00FD52BE" w:rsidRPr="00821F79" w:rsidTr="00B510D3">
        <w:tc>
          <w:tcPr>
            <w:tcW w:w="709" w:type="dxa"/>
            <w:vMerge w:val="restart"/>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Ч</w:t>
            </w:r>
            <w:r w:rsidRPr="00821F79">
              <w:rPr>
                <w:rFonts w:ascii="Times New Roman" w:hAnsi="Times New Roman" w:cs="Times New Roman"/>
                <w:sz w:val="16"/>
                <w:szCs w:val="16"/>
              </w:rPr>
              <w:t>е</w:t>
            </w:r>
            <w:r w:rsidRPr="00821F79">
              <w:rPr>
                <w:rFonts w:ascii="Times New Roman" w:hAnsi="Times New Roman" w:cs="Times New Roman"/>
                <w:sz w:val="16"/>
                <w:szCs w:val="16"/>
              </w:rPr>
              <w:t>шуй-чатый</w:t>
            </w:r>
          </w:p>
        </w:tc>
        <w:tc>
          <w:tcPr>
            <w:tcW w:w="992"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Столин 18</w:t>
            </w:r>
          </w:p>
        </w:tc>
        <w:tc>
          <w:tcPr>
            <w:tcW w:w="993" w:type="dxa"/>
            <w:vAlign w:val="center"/>
          </w:tcPr>
          <w:p w:rsidR="00FD52BE" w:rsidRPr="00821F79" w:rsidRDefault="00FD52BE" w:rsidP="00B510D3">
            <w:pPr>
              <w:widowControl w:val="0"/>
              <w:spacing w:after="0" w:line="240" w:lineRule="auto"/>
              <w:ind w:right="-108" w:hanging="108"/>
              <w:jc w:val="center"/>
              <w:rPr>
                <w:rFonts w:ascii="Times New Roman" w:hAnsi="Times New Roman" w:cs="Times New Roman"/>
                <w:sz w:val="16"/>
                <w:szCs w:val="16"/>
              </w:rPr>
            </w:pPr>
            <w:r w:rsidRPr="00821F79">
              <w:rPr>
                <w:rFonts w:ascii="Times New Roman" w:hAnsi="Times New Roman" w:cs="Times New Roman"/>
                <w:sz w:val="16"/>
                <w:szCs w:val="16"/>
                <w:lang w:val="en-US"/>
              </w:rPr>
              <w:t>468</w:t>
            </w:r>
            <w:r w:rsidRPr="00821F79">
              <w:rPr>
                <w:rFonts w:ascii="Times New Roman" w:hAnsi="Times New Roman" w:cs="Times New Roman"/>
                <w:sz w:val="16"/>
                <w:szCs w:val="16"/>
              </w:rPr>
              <w:t>,1</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15,8</w:t>
            </w:r>
          </w:p>
        </w:tc>
        <w:tc>
          <w:tcPr>
            <w:tcW w:w="567"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17,1</w:t>
            </w:r>
          </w:p>
        </w:tc>
        <w:tc>
          <w:tcPr>
            <w:tcW w:w="929" w:type="dxa"/>
            <w:vAlign w:val="center"/>
          </w:tcPr>
          <w:p w:rsidR="00FD52BE" w:rsidRPr="00821F79" w:rsidRDefault="00FD52BE" w:rsidP="00B510D3">
            <w:pPr>
              <w:widowControl w:val="0"/>
              <w:spacing w:after="0" w:line="240" w:lineRule="auto"/>
              <w:ind w:right="-29" w:hanging="108"/>
              <w:jc w:val="center"/>
              <w:rPr>
                <w:rFonts w:ascii="Times New Roman" w:hAnsi="Times New Roman" w:cs="Times New Roman"/>
                <w:sz w:val="16"/>
                <w:szCs w:val="16"/>
              </w:rPr>
            </w:pPr>
            <w:r w:rsidRPr="00821F79">
              <w:rPr>
                <w:rFonts w:ascii="Times New Roman" w:hAnsi="Times New Roman" w:cs="Times New Roman"/>
                <w:sz w:val="16"/>
                <w:szCs w:val="16"/>
              </w:rPr>
              <w:t>24,7</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0,28</w:t>
            </w:r>
          </w:p>
        </w:tc>
        <w:tc>
          <w:tcPr>
            <w:tcW w:w="488"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5,8</w:t>
            </w:r>
          </w:p>
        </w:tc>
        <w:tc>
          <w:tcPr>
            <w:tcW w:w="851" w:type="dxa"/>
            <w:vAlign w:val="center"/>
          </w:tcPr>
          <w:p w:rsidR="00FD52BE" w:rsidRPr="00821F79" w:rsidRDefault="00FD52BE" w:rsidP="00B510D3">
            <w:pPr>
              <w:widowControl w:val="0"/>
              <w:spacing w:after="0" w:line="240" w:lineRule="auto"/>
              <w:ind w:right="-108" w:hanging="108"/>
              <w:jc w:val="center"/>
              <w:rPr>
                <w:rFonts w:ascii="Times New Roman" w:hAnsi="Times New Roman" w:cs="Times New Roman"/>
                <w:sz w:val="16"/>
                <w:szCs w:val="16"/>
              </w:rPr>
            </w:pPr>
            <w:r w:rsidRPr="00821F79">
              <w:rPr>
                <w:rFonts w:ascii="Times New Roman" w:hAnsi="Times New Roman" w:cs="Times New Roman"/>
                <w:sz w:val="16"/>
                <w:szCs w:val="16"/>
              </w:rPr>
              <w:t>3,1</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0,06</w:t>
            </w:r>
          </w:p>
        </w:tc>
        <w:tc>
          <w:tcPr>
            <w:tcW w:w="603"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11,5</w:t>
            </w:r>
          </w:p>
        </w:tc>
      </w:tr>
      <w:tr w:rsidR="00FD52BE" w:rsidRPr="00821F79" w:rsidTr="00B510D3">
        <w:tc>
          <w:tcPr>
            <w:tcW w:w="709" w:type="dxa"/>
            <w:vMerge/>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p>
        </w:tc>
        <w:tc>
          <w:tcPr>
            <w:tcW w:w="992" w:type="dxa"/>
            <w:vAlign w:val="center"/>
          </w:tcPr>
          <w:p w:rsidR="00FD52BE" w:rsidRPr="00821F79" w:rsidRDefault="00FD52BE" w:rsidP="00B510D3">
            <w:pPr>
              <w:widowControl w:val="0"/>
              <w:spacing w:after="0" w:line="240" w:lineRule="auto"/>
              <w:ind w:left="-108" w:right="-108" w:firstLine="108"/>
              <w:jc w:val="center"/>
              <w:rPr>
                <w:rFonts w:ascii="Times New Roman" w:hAnsi="Times New Roman" w:cs="Times New Roman"/>
                <w:sz w:val="16"/>
                <w:szCs w:val="16"/>
              </w:rPr>
            </w:pPr>
            <w:r w:rsidRPr="00821F79">
              <w:rPr>
                <w:rFonts w:ascii="Times New Roman" w:hAnsi="Times New Roman" w:cs="Times New Roman"/>
                <w:sz w:val="16"/>
                <w:szCs w:val="16"/>
              </w:rPr>
              <w:t>Смесь ч</w:t>
            </w:r>
            <w:r w:rsidRPr="00821F79">
              <w:rPr>
                <w:rFonts w:ascii="Times New Roman" w:hAnsi="Times New Roman" w:cs="Times New Roman"/>
                <w:sz w:val="16"/>
                <w:szCs w:val="16"/>
              </w:rPr>
              <w:t>е</w:t>
            </w:r>
            <w:r w:rsidRPr="00821F79">
              <w:rPr>
                <w:rFonts w:ascii="Times New Roman" w:hAnsi="Times New Roman" w:cs="Times New Roman"/>
                <w:sz w:val="16"/>
                <w:szCs w:val="16"/>
              </w:rPr>
              <w:t>шуйчатая</w:t>
            </w:r>
          </w:p>
        </w:tc>
        <w:tc>
          <w:tcPr>
            <w:tcW w:w="993" w:type="dxa"/>
            <w:vAlign w:val="center"/>
          </w:tcPr>
          <w:p w:rsidR="00FD52BE" w:rsidRPr="00821F79" w:rsidRDefault="00FD52BE" w:rsidP="00B510D3">
            <w:pPr>
              <w:widowControl w:val="0"/>
              <w:spacing w:after="0" w:line="240" w:lineRule="auto"/>
              <w:ind w:right="-108" w:hanging="108"/>
              <w:jc w:val="center"/>
              <w:rPr>
                <w:rFonts w:ascii="Times New Roman" w:hAnsi="Times New Roman" w:cs="Times New Roman"/>
                <w:sz w:val="16"/>
                <w:szCs w:val="16"/>
              </w:rPr>
            </w:pPr>
            <w:r w:rsidRPr="00821F79">
              <w:rPr>
                <w:rFonts w:ascii="Times New Roman" w:hAnsi="Times New Roman" w:cs="Times New Roman"/>
                <w:sz w:val="16"/>
                <w:szCs w:val="16"/>
              </w:rPr>
              <w:t>525,5</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17,7</w:t>
            </w:r>
          </w:p>
        </w:tc>
        <w:tc>
          <w:tcPr>
            <w:tcW w:w="567"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17</w:t>
            </w:r>
          </w:p>
        </w:tc>
        <w:tc>
          <w:tcPr>
            <w:tcW w:w="929" w:type="dxa"/>
            <w:vAlign w:val="center"/>
          </w:tcPr>
          <w:p w:rsidR="00FD52BE" w:rsidRPr="00821F79" w:rsidRDefault="00FD52BE" w:rsidP="00B510D3">
            <w:pPr>
              <w:widowControl w:val="0"/>
              <w:spacing w:after="0" w:line="240" w:lineRule="auto"/>
              <w:ind w:right="-29" w:hanging="108"/>
              <w:jc w:val="center"/>
              <w:rPr>
                <w:rFonts w:ascii="Times New Roman" w:hAnsi="Times New Roman" w:cs="Times New Roman"/>
                <w:sz w:val="16"/>
                <w:szCs w:val="16"/>
              </w:rPr>
            </w:pPr>
            <w:r w:rsidRPr="00821F79">
              <w:rPr>
                <w:rFonts w:ascii="Times New Roman" w:hAnsi="Times New Roman" w:cs="Times New Roman"/>
                <w:sz w:val="16"/>
                <w:szCs w:val="16"/>
              </w:rPr>
              <w:t>25,2</w:t>
            </w:r>
            <w:r>
              <w:rPr>
                <w:rFonts w:ascii="Times New Roman" w:hAnsi="Times New Roman" w:cs="Times New Roman"/>
                <w:sz w:val="16"/>
                <w:szCs w:val="16"/>
              </w:rPr>
              <w:t xml:space="preserve"> </w:t>
            </w:r>
            <w:r w:rsidRPr="00821F79">
              <w:rPr>
                <w:rFonts w:ascii="Times New Roman" w:hAnsi="Times New Roman" w:cs="Times New Roman"/>
                <w:sz w:val="16"/>
                <w:szCs w:val="16"/>
              </w:rPr>
              <w:t>± 0,2</w:t>
            </w:r>
          </w:p>
        </w:tc>
        <w:tc>
          <w:tcPr>
            <w:tcW w:w="488"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4,3</w:t>
            </w:r>
          </w:p>
        </w:tc>
        <w:tc>
          <w:tcPr>
            <w:tcW w:w="851" w:type="dxa"/>
            <w:vAlign w:val="center"/>
          </w:tcPr>
          <w:p w:rsidR="00FD52BE" w:rsidRPr="00821F79" w:rsidRDefault="00FD52BE" w:rsidP="00B510D3">
            <w:pPr>
              <w:widowControl w:val="0"/>
              <w:spacing w:after="0" w:line="240" w:lineRule="auto"/>
              <w:ind w:right="-108" w:hanging="108"/>
              <w:jc w:val="center"/>
              <w:rPr>
                <w:rFonts w:ascii="Times New Roman" w:hAnsi="Times New Roman" w:cs="Times New Roman"/>
                <w:sz w:val="16"/>
                <w:szCs w:val="16"/>
              </w:rPr>
            </w:pPr>
            <w:r w:rsidRPr="00821F79">
              <w:rPr>
                <w:rFonts w:ascii="Times New Roman" w:hAnsi="Times New Roman" w:cs="Times New Roman"/>
                <w:sz w:val="16"/>
                <w:szCs w:val="16"/>
              </w:rPr>
              <w:t>3,2</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0,05</w:t>
            </w:r>
          </w:p>
        </w:tc>
        <w:tc>
          <w:tcPr>
            <w:tcW w:w="603"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8,9</w:t>
            </w:r>
          </w:p>
        </w:tc>
      </w:tr>
      <w:tr w:rsidR="00FD52BE" w:rsidRPr="00821F79" w:rsidTr="00B510D3">
        <w:tc>
          <w:tcPr>
            <w:tcW w:w="709" w:type="dxa"/>
            <w:vMerge w:val="restart"/>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Зе</w:t>
            </w:r>
            <w:r w:rsidRPr="00821F79">
              <w:rPr>
                <w:rFonts w:ascii="Times New Roman" w:hAnsi="Times New Roman" w:cs="Times New Roman"/>
                <w:sz w:val="16"/>
                <w:szCs w:val="16"/>
              </w:rPr>
              <w:t>р</w:t>
            </w:r>
            <w:r w:rsidRPr="00821F79">
              <w:rPr>
                <w:rFonts w:ascii="Times New Roman" w:hAnsi="Times New Roman" w:cs="Times New Roman"/>
                <w:sz w:val="16"/>
                <w:szCs w:val="16"/>
              </w:rPr>
              <w:t>каль-ный</w:t>
            </w:r>
          </w:p>
        </w:tc>
        <w:tc>
          <w:tcPr>
            <w:tcW w:w="992"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Три прим</w:t>
            </w:r>
          </w:p>
        </w:tc>
        <w:tc>
          <w:tcPr>
            <w:tcW w:w="993" w:type="dxa"/>
            <w:vAlign w:val="center"/>
          </w:tcPr>
          <w:p w:rsidR="00FD52BE" w:rsidRPr="00821F79" w:rsidRDefault="00FD52BE" w:rsidP="00B510D3">
            <w:pPr>
              <w:widowControl w:val="0"/>
              <w:spacing w:after="0" w:line="240" w:lineRule="auto"/>
              <w:ind w:right="-108" w:hanging="108"/>
              <w:jc w:val="center"/>
              <w:rPr>
                <w:rFonts w:ascii="Times New Roman" w:hAnsi="Times New Roman" w:cs="Times New Roman"/>
                <w:sz w:val="16"/>
                <w:szCs w:val="16"/>
              </w:rPr>
            </w:pPr>
            <w:r w:rsidRPr="00821F79">
              <w:rPr>
                <w:rFonts w:ascii="Times New Roman" w:hAnsi="Times New Roman" w:cs="Times New Roman"/>
                <w:sz w:val="16"/>
                <w:szCs w:val="16"/>
              </w:rPr>
              <w:t>780,4</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1</w:t>
            </w:r>
            <w:r>
              <w:rPr>
                <w:rFonts w:ascii="Times New Roman" w:hAnsi="Times New Roman" w:cs="Times New Roman"/>
                <w:sz w:val="16"/>
                <w:szCs w:val="16"/>
              </w:rPr>
              <w:t xml:space="preserve"> </w:t>
            </w:r>
            <w:r w:rsidRPr="00821F79">
              <w:rPr>
                <w:rFonts w:ascii="Times New Roman" w:hAnsi="Times New Roman" w:cs="Times New Roman"/>
                <w:sz w:val="16"/>
                <w:szCs w:val="16"/>
              </w:rPr>
              <w:t>9,2</w:t>
            </w:r>
          </w:p>
        </w:tc>
        <w:tc>
          <w:tcPr>
            <w:tcW w:w="567"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12</w:t>
            </w:r>
          </w:p>
        </w:tc>
        <w:tc>
          <w:tcPr>
            <w:tcW w:w="929" w:type="dxa"/>
            <w:vAlign w:val="center"/>
          </w:tcPr>
          <w:p w:rsidR="00FD52BE" w:rsidRPr="00821F79" w:rsidRDefault="00FD52BE" w:rsidP="00B510D3">
            <w:pPr>
              <w:widowControl w:val="0"/>
              <w:spacing w:after="0" w:line="240" w:lineRule="auto"/>
              <w:ind w:right="-29" w:hanging="108"/>
              <w:jc w:val="center"/>
              <w:rPr>
                <w:rFonts w:ascii="Times New Roman" w:hAnsi="Times New Roman" w:cs="Times New Roman"/>
                <w:sz w:val="16"/>
                <w:szCs w:val="16"/>
              </w:rPr>
            </w:pPr>
            <w:r w:rsidRPr="00821F79">
              <w:rPr>
                <w:rFonts w:ascii="Times New Roman" w:hAnsi="Times New Roman" w:cs="Times New Roman"/>
                <w:sz w:val="16"/>
                <w:szCs w:val="16"/>
              </w:rPr>
              <w:t>29,3</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0,24</w:t>
            </w:r>
          </w:p>
        </w:tc>
        <w:tc>
          <w:tcPr>
            <w:tcW w:w="488"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4,3</w:t>
            </w:r>
          </w:p>
        </w:tc>
        <w:tc>
          <w:tcPr>
            <w:tcW w:w="851" w:type="dxa"/>
            <w:vAlign w:val="center"/>
          </w:tcPr>
          <w:p w:rsidR="00FD52BE" w:rsidRPr="00821F79" w:rsidRDefault="00FD52BE" w:rsidP="00B510D3">
            <w:pPr>
              <w:widowControl w:val="0"/>
              <w:spacing w:after="0" w:line="240" w:lineRule="auto"/>
              <w:ind w:hanging="108"/>
              <w:jc w:val="center"/>
              <w:rPr>
                <w:rFonts w:ascii="Times New Roman" w:hAnsi="Times New Roman" w:cs="Times New Roman"/>
                <w:sz w:val="16"/>
                <w:szCs w:val="16"/>
              </w:rPr>
            </w:pPr>
            <w:r w:rsidRPr="00821F79">
              <w:rPr>
                <w:rFonts w:ascii="Times New Roman" w:hAnsi="Times New Roman" w:cs="Times New Roman"/>
                <w:sz w:val="16"/>
                <w:szCs w:val="16"/>
              </w:rPr>
              <w:t>3,1</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0,05</w:t>
            </w:r>
          </w:p>
        </w:tc>
        <w:tc>
          <w:tcPr>
            <w:tcW w:w="603"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9,0</w:t>
            </w:r>
          </w:p>
        </w:tc>
      </w:tr>
      <w:tr w:rsidR="00FD52BE" w:rsidRPr="00821F79" w:rsidTr="00B510D3">
        <w:tc>
          <w:tcPr>
            <w:tcW w:w="709" w:type="dxa"/>
            <w:vMerge/>
          </w:tcPr>
          <w:p w:rsidR="00FD52BE" w:rsidRPr="00821F79" w:rsidRDefault="00FD52BE" w:rsidP="00B510D3">
            <w:pPr>
              <w:widowControl w:val="0"/>
              <w:spacing w:after="0" w:line="240" w:lineRule="auto"/>
              <w:jc w:val="both"/>
              <w:rPr>
                <w:rFonts w:ascii="Times New Roman" w:hAnsi="Times New Roman" w:cs="Times New Roman"/>
                <w:sz w:val="16"/>
                <w:szCs w:val="16"/>
              </w:rPr>
            </w:pPr>
          </w:p>
        </w:tc>
        <w:tc>
          <w:tcPr>
            <w:tcW w:w="992"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Смесь зеркальная</w:t>
            </w:r>
          </w:p>
        </w:tc>
        <w:tc>
          <w:tcPr>
            <w:tcW w:w="993" w:type="dxa"/>
            <w:vAlign w:val="center"/>
          </w:tcPr>
          <w:p w:rsidR="00FD52BE" w:rsidRPr="00821F79" w:rsidRDefault="00FD52BE" w:rsidP="00B510D3">
            <w:pPr>
              <w:widowControl w:val="0"/>
              <w:spacing w:after="0" w:line="240" w:lineRule="auto"/>
              <w:ind w:right="-108" w:hanging="108"/>
              <w:jc w:val="center"/>
              <w:rPr>
                <w:rFonts w:ascii="Times New Roman" w:hAnsi="Times New Roman" w:cs="Times New Roman"/>
                <w:sz w:val="16"/>
                <w:szCs w:val="16"/>
              </w:rPr>
            </w:pPr>
            <w:r w:rsidRPr="00821F79">
              <w:rPr>
                <w:rFonts w:ascii="Times New Roman" w:hAnsi="Times New Roman" w:cs="Times New Roman"/>
                <w:sz w:val="16"/>
                <w:szCs w:val="16"/>
              </w:rPr>
              <w:t>563,5</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7,55</w:t>
            </w:r>
          </w:p>
        </w:tc>
        <w:tc>
          <w:tcPr>
            <w:tcW w:w="567"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6,7</w:t>
            </w:r>
          </w:p>
        </w:tc>
        <w:tc>
          <w:tcPr>
            <w:tcW w:w="929" w:type="dxa"/>
            <w:vAlign w:val="center"/>
          </w:tcPr>
          <w:p w:rsidR="00FD52BE" w:rsidRPr="00821F79" w:rsidRDefault="00FD52BE" w:rsidP="00B510D3">
            <w:pPr>
              <w:widowControl w:val="0"/>
              <w:spacing w:after="0" w:line="240" w:lineRule="auto"/>
              <w:ind w:right="-29" w:hanging="108"/>
              <w:jc w:val="center"/>
              <w:rPr>
                <w:rFonts w:ascii="Times New Roman" w:hAnsi="Times New Roman" w:cs="Times New Roman"/>
                <w:sz w:val="16"/>
                <w:szCs w:val="16"/>
              </w:rPr>
            </w:pPr>
            <w:r w:rsidRPr="00821F79">
              <w:rPr>
                <w:rFonts w:ascii="Times New Roman" w:hAnsi="Times New Roman" w:cs="Times New Roman"/>
                <w:sz w:val="16"/>
                <w:szCs w:val="16"/>
              </w:rPr>
              <w:t>25,8</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0,33</w:t>
            </w:r>
          </w:p>
        </w:tc>
        <w:tc>
          <w:tcPr>
            <w:tcW w:w="488"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7,1</w:t>
            </w:r>
          </w:p>
        </w:tc>
        <w:tc>
          <w:tcPr>
            <w:tcW w:w="851" w:type="dxa"/>
            <w:vAlign w:val="center"/>
          </w:tcPr>
          <w:p w:rsidR="00FD52BE" w:rsidRPr="00821F79" w:rsidRDefault="00FD52BE" w:rsidP="00B510D3">
            <w:pPr>
              <w:widowControl w:val="0"/>
              <w:spacing w:after="0" w:line="240" w:lineRule="auto"/>
              <w:ind w:right="-108" w:hanging="108"/>
              <w:jc w:val="center"/>
              <w:rPr>
                <w:rFonts w:ascii="Times New Roman" w:hAnsi="Times New Roman" w:cs="Times New Roman"/>
                <w:sz w:val="16"/>
                <w:szCs w:val="16"/>
              </w:rPr>
            </w:pPr>
            <w:r w:rsidRPr="00821F79">
              <w:rPr>
                <w:rFonts w:ascii="Times New Roman" w:hAnsi="Times New Roman" w:cs="Times New Roman"/>
                <w:sz w:val="16"/>
                <w:szCs w:val="16"/>
              </w:rPr>
              <w:t>3,3</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0,04</w:t>
            </w:r>
          </w:p>
        </w:tc>
        <w:tc>
          <w:tcPr>
            <w:tcW w:w="603"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7,6</w:t>
            </w:r>
          </w:p>
        </w:tc>
      </w:tr>
      <w:tr w:rsidR="00FD52BE" w:rsidRPr="00821F79" w:rsidTr="00B510D3">
        <w:tc>
          <w:tcPr>
            <w:tcW w:w="1701" w:type="dxa"/>
            <w:gridSpan w:val="2"/>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Лахвинский</w:t>
            </w:r>
          </w:p>
        </w:tc>
        <w:tc>
          <w:tcPr>
            <w:tcW w:w="993"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5</w:t>
            </w:r>
            <w:r w:rsidRPr="00821F79">
              <w:rPr>
                <w:rFonts w:ascii="Times New Roman" w:hAnsi="Times New Roman" w:cs="Times New Roman"/>
                <w:sz w:val="16"/>
                <w:szCs w:val="16"/>
                <w:lang w:val="en-US"/>
              </w:rPr>
              <w:t>52</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12,4</w:t>
            </w:r>
          </w:p>
        </w:tc>
        <w:tc>
          <w:tcPr>
            <w:tcW w:w="567"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19</w:t>
            </w:r>
          </w:p>
        </w:tc>
        <w:tc>
          <w:tcPr>
            <w:tcW w:w="929"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29,5</w:t>
            </w:r>
            <w:r>
              <w:rPr>
                <w:rFonts w:ascii="Times New Roman" w:hAnsi="Times New Roman" w:cs="Times New Roman"/>
                <w:sz w:val="16"/>
                <w:szCs w:val="16"/>
              </w:rPr>
              <w:t xml:space="preserve"> </w:t>
            </w:r>
            <w:r w:rsidRPr="00821F79">
              <w:rPr>
                <w:rFonts w:ascii="Times New Roman" w:hAnsi="Times New Roman" w:cs="Times New Roman"/>
                <w:sz w:val="16"/>
                <w:szCs w:val="16"/>
              </w:rPr>
              <w:t>± 0,3</w:t>
            </w:r>
          </w:p>
        </w:tc>
        <w:tc>
          <w:tcPr>
            <w:tcW w:w="488"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8,4</w:t>
            </w:r>
          </w:p>
        </w:tc>
        <w:tc>
          <w:tcPr>
            <w:tcW w:w="851" w:type="dxa"/>
            <w:vAlign w:val="center"/>
          </w:tcPr>
          <w:p w:rsidR="00FD52BE" w:rsidRPr="00821F79" w:rsidRDefault="00FD52BE" w:rsidP="00B510D3">
            <w:pPr>
              <w:widowControl w:val="0"/>
              <w:spacing w:after="0" w:line="240" w:lineRule="auto"/>
              <w:ind w:right="-108" w:hanging="108"/>
              <w:jc w:val="center"/>
              <w:rPr>
                <w:rFonts w:ascii="Times New Roman" w:hAnsi="Times New Roman" w:cs="Times New Roman"/>
                <w:sz w:val="16"/>
                <w:szCs w:val="16"/>
              </w:rPr>
            </w:pPr>
            <w:r w:rsidRPr="00821F79">
              <w:rPr>
                <w:rFonts w:ascii="Times New Roman" w:hAnsi="Times New Roman" w:cs="Times New Roman"/>
                <w:sz w:val="16"/>
                <w:szCs w:val="16"/>
              </w:rPr>
              <w:t>2,3</w:t>
            </w:r>
            <w:r>
              <w:rPr>
                <w:rFonts w:ascii="Times New Roman" w:hAnsi="Times New Roman" w:cs="Times New Roman"/>
                <w:sz w:val="16"/>
                <w:szCs w:val="16"/>
              </w:rPr>
              <w:t xml:space="preserve"> </w:t>
            </w:r>
            <w:r w:rsidRPr="00821F79">
              <w:rPr>
                <w:rFonts w:ascii="Times New Roman" w:hAnsi="Times New Roman" w:cs="Times New Roman"/>
                <w:sz w:val="16"/>
                <w:szCs w:val="16"/>
              </w:rPr>
              <w:t>±</w:t>
            </w:r>
            <w:r>
              <w:rPr>
                <w:rFonts w:ascii="Times New Roman" w:hAnsi="Times New Roman" w:cs="Times New Roman"/>
                <w:sz w:val="16"/>
                <w:szCs w:val="16"/>
              </w:rPr>
              <w:t xml:space="preserve"> </w:t>
            </w:r>
            <w:r w:rsidRPr="00821F79">
              <w:rPr>
                <w:rFonts w:ascii="Times New Roman" w:hAnsi="Times New Roman" w:cs="Times New Roman"/>
                <w:sz w:val="16"/>
                <w:szCs w:val="16"/>
              </w:rPr>
              <w:t>0,05</w:t>
            </w:r>
          </w:p>
        </w:tc>
        <w:tc>
          <w:tcPr>
            <w:tcW w:w="603" w:type="dxa"/>
            <w:vAlign w:val="center"/>
          </w:tcPr>
          <w:p w:rsidR="00FD52BE" w:rsidRPr="00821F79" w:rsidRDefault="00FD52BE" w:rsidP="00B510D3">
            <w:pPr>
              <w:widowControl w:val="0"/>
              <w:spacing w:after="0" w:line="240" w:lineRule="auto"/>
              <w:jc w:val="center"/>
              <w:rPr>
                <w:rFonts w:ascii="Times New Roman" w:hAnsi="Times New Roman" w:cs="Times New Roman"/>
                <w:sz w:val="16"/>
                <w:szCs w:val="16"/>
              </w:rPr>
            </w:pPr>
            <w:r w:rsidRPr="00821F79">
              <w:rPr>
                <w:rFonts w:ascii="Times New Roman" w:hAnsi="Times New Roman" w:cs="Times New Roman"/>
                <w:sz w:val="16"/>
                <w:szCs w:val="16"/>
              </w:rPr>
              <w:t>10,6</w:t>
            </w:r>
          </w:p>
        </w:tc>
      </w:tr>
    </w:tbl>
    <w:p w:rsidR="00FD52BE" w:rsidRPr="00CA6069" w:rsidRDefault="00FD52BE" w:rsidP="00FD52BE">
      <w:pPr>
        <w:widowControl w:val="0"/>
        <w:spacing w:after="0" w:line="240" w:lineRule="auto"/>
        <w:ind w:firstLine="284"/>
        <w:jc w:val="both"/>
        <w:rPr>
          <w:rFonts w:ascii="Times New Roman" w:hAnsi="Times New Roman" w:cs="Times New Roman"/>
          <w:sz w:val="20"/>
          <w:szCs w:val="20"/>
        </w:rPr>
      </w:pPr>
    </w:p>
    <w:p w:rsidR="00FD52BE" w:rsidRPr="00CA6069" w:rsidRDefault="00FD52BE" w:rsidP="00FD52BE">
      <w:pPr>
        <w:widowControl w:val="0"/>
        <w:spacing w:after="0" w:line="240" w:lineRule="auto"/>
        <w:ind w:firstLine="284"/>
        <w:jc w:val="both"/>
        <w:rPr>
          <w:rFonts w:ascii="Times New Roman" w:hAnsi="Times New Roman" w:cs="Times New Roman"/>
          <w:sz w:val="20"/>
          <w:szCs w:val="20"/>
        </w:rPr>
      </w:pPr>
      <w:r w:rsidRPr="00CA6069">
        <w:rPr>
          <w:rFonts w:ascii="Times New Roman" w:hAnsi="Times New Roman" w:cs="Times New Roman"/>
          <w:sz w:val="20"/>
          <w:szCs w:val="20"/>
        </w:rPr>
        <w:t>Данные табл</w:t>
      </w:r>
      <w:r>
        <w:rPr>
          <w:rFonts w:ascii="Times New Roman" w:hAnsi="Times New Roman" w:cs="Times New Roman"/>
          <w:sz w:val="20"/>
          <w:szCs w:val="20"/>
        </w:rPr>
        <w:t>.</w:t>
      </w:r>
      <w:r w:rsidRPr="00CA6069">
        <w:rPr>
          <w:rFonts w:ascii="Times New Roman" w:hAnsi="Times New Roman" w:cs="Times New Roman"/>
          <w:sz w:val="20"/>
          <w:szCs w:val="20"/>
        </w:rPr>
        <w:t xml:space="preserve"> 1 свидетельствуют о том, что наиболее крупная масса у зеркальных изобелинских карпов отводки три прим. Она выше, чем у двухлеток отводки столин 18</w:t>
      </w:r>
      <w:r w:rsidR="00561B23">
        <w:rPr>
          <w:rFonts w:ascii="Times New Roman" w:hAnsi="Times New Roman" w:cs="Times New Roman"/>
          <w:sz w:val="20"/>
          <w:szCs w:val="20"/>
        </w:rPr>
        <w:t>,</w:t>
      </w:r>
      <w:r w:rsidRPr="00CA6069">
        <w:rPr>
          <w:rFonts w:ascii="Times New Roman" w:hAnsi="Times New Roman" w:cs="Times New Roman"/>
          <w:sz w:val="20"/>
          <w:szCs w:val="20"/>
        </w:rPr>
        <w:t xml:space="preserve"> на 39</w:t>
      </w:r>
      <w:r>
        <w:rPr>
          <w:rFonts w:ascii="Times New Roman" w:hAnsi="Times New Roman" w:cs="Times New Roman"/>
          <w:sz w:val="20"/>
          <w:szCs w:val="20"/>
        </w:rPr>
        <w:t xml:space="preserve"> </w:t>
      </w:r>
      <w:r w:rsidRPr="00CA6069">
        <w:rPr>
          <w:rFonts w:ascii="Times New Roman" w:hAnsi="Times New Roman" w:cs="Times New Roman"/>
          <w:sz w:val="20"/>
          <w:szCs w:val="20"/>
        </w:rPr>
        <w:t>%. Наибольшая изменчивость по массе тела была у чешуйчатых изобелинских карпов отводки столин 18. Она составила 17,1</w:t>
      </w:r>
      <w:r>
        <w:rPr>
          <w:rFonts w:ascii="Times New Roman" w:hAnsi="Times New Roman" w:cs="Times New Roman"/>
          <w:sz w:val="20"/>
          <w:szCs w:val="20"/>
        </w:rPr>
        <w:t xml:space="preserve"> </w:t>
      </w:r>
      <w:r w:rsidRPr="00CA6069">
        <w:rPr>
          <w:rFonts w:ascii="Times New Roman" w:hAnsi="Times New Roman" w:cs="Times New Roman"/>
          <w:sz w:val="20"/>
          <w:szCs w:val="20"/>
        </w:rPr>
        <w:t>%, что свидетельствует о невыравненности п</w:t>
      </w:r>
      <w:r w:rsidRPr="00CA6069">
        <w:rPr>
          <w:rFonts w:ascii="Times New Roman" w:hAnsi="Times New Roman" w:cs="Times New Roman"/>
          <w:sz w:val="20"/>
          <w:szCs w:val="20"/>
        </w:rPr>
        <w:t>о</w:t>
      </w:r>
      <w:r w:rsidRPr="00CA6069">
        <w:rPr>
          <w:rFonts w:ascii="Times New Roman" w:hAnsi="Times New Roman" w:cs="Times New Roman"/>
          <w:sz w:val="20"/>
          <w:szCs w:val="20"/>
        </w:rPr>
        <w:t>казателя живой массы рыбы. Двухлетки отводки столин 18 имеют ма</w:t>
      </w:r>
      <w:r w:rsidRPr="00CA6069">
        <w:rPr>
          <w:rFonts w:ascii="Times New Roman" w:hAnsi="Times New Roman" w:cs="Times New Roman"/>
          <w:sz w:val="20"/>
          <w:szCs w:val="20"/>
        </w:rPr>
        <w:t>с</w:t>
      </w:r>
      <w:r w:rsidRPr="00CA6069">
        <w:rPr>
          <w:rFonts w:ascii="Times New Roman" w:hAnsi="Times New Roman" w:cs="Times New Roman"/>
          <w:sz w:val="20"/>
          <w:szCs w:val="20"/>
        </w:rPr>
        <w:t>су ниже, чем у отводки три прим</w:t>
      </w:r>
      <w:r w:rsidR="00561B23">
        <w:rPr>
          <w:rFonts w:ascii="Times New Roman" w:hAnsi="Times New Roman" w:cs="Times New Roman"/>
          <w:sz w:val="20"/>
          <w:szCs w:val="20"/>
        </w:rPr>
        <w:t>,</w:t>
      </w:r>
      <w:r w:rsidRPr="00CA6069">
        <w:rPr>
          <w:rFonts w:ascii="Times New Roman" w:hAnsi="Times New Roman" w:cs="Times New Roman"/>
          <w:sz w:val="20"/>
          <w:szCs w:val="20"/>
        </w:rPr>
        <w:t xml:space="preserve"> на 312</w:t>
      </w:r>
      <w:r>
        <w:rPr>
          <w:rFonts w:ascii="Times New Roman" w:hAnsi="Times New Roman" w:cs="Times New Roman"/>
          <w:sz w:val="20"/>
          <w:szCs w:val="20"/>
        </w:rPr>
        <w:t>,</w:t>
      </w:r>
      <w:r w:rsidRPr="00CA6069">
        <w:rPr>
          <w:rFonts w:ascii="Times New Roman" w:hAnsi="Times New Roman" w:cs="Times New Roman"/>
          <w:sz w:val="20"/>
          <w:szCs w:val="20"/>
        </w:rPr>
        <w:t>3 г, что составляет 40</w:t>
      </w:r>
      <w:r>
        <w:rPr>
          <w:rFonts w:ascii="Times New Roman" w:hAnsi="Times New Roman" w:cs="Times New Roman"/>
          <w:sz w:val="20"/>
          <w:szCs w:val="20"/>
        </w:rPr>
        <w:t xml:space="preserve"> </w:t>
      </w:r>
      <w:r w:rsidRPr="00CA6069">
        <w:rPr>
          <w:rFonts w:ascii="Times New Roman" w:hAnsi="Times New Roman" w:cs="Times New Roman"/>
          <w:sz w:val="20"/>
          <w:szCs w:val="20"/>
        </w:rPr>
        <w:t>%. На</w:t>
      </w:r>
      <w:r w:rsidRPr="00CA6069">
        <w:rPr>
          <w:rFonts w:ascii="Times New Roman" w:hAnsi="Times New Roman" w:cs="Times New Roman"/>
          <w:sz w:val="20"/>
          <w:szCs w:val="20"/>
        </w:rPr>
        <w:t>и</w:t>
      </w:r>
      <w:r w:rsidRPr="00CA6069">
        <w:rPr>
          <w:rFonts w:ascii="Times New Roman" w:hAnsi="Times New Roman" w:cs="Times New Roman"/>
          <w:sz w:val="20"/>
          <w:szCs w:val="20"/>
        </w:rPr>
        <w:t>большая длина тела оказалась у карпа лахвинской породы (</w:t>
      </w:r>
      <w:smartTag w:uri="urn:schemas-microsoft-com:office:smarttags" w:element="metricconverter">
        <w:smartTagPr>
          <w:attr w:name="ProductID" w:val="29,5 см"/>
        </w:smartTagPr>
        <w:r w:rsidRPr="00CA6069">
          <w:rPr>
            <w:rFonts w:ascii="Times New Roman" w:hAnsi="Times New Roman" w:cs="Times New Roman"/>
            <w:sz w:val="20"/>
            <w:szCs w:val="20"/>
          </w:rPr>
          <w:t>29,5 см</w:t>
        </w:r>
      </w:smartTag>
      <w:r w:rsidRPr="00CA6069">
        <w:rPr>
          <w:rFonts w:ascii="Times New Roman" w:hAnsi="Times New Roman" w:cs="Times New Roman"/>
          <w:sz w:val="20"/>
          <w:szCs w:val="20"/>
        </w:rPr>
        <w:t>). Наименьшая длина тела рыбы у изобелинского чешуйчатого карпа отводки столин 18. Они короче лахвинского карпа на 16,27</w:t>
      </w:r>
      <w:r>
        <w:rPr>
          <w:rFonts w:ascii="Times New Roman" w:hAnsi="Times New Roman" w:cs="Times New Roman"/>
          <w:sz w:val="20"/>
          <w:szCs w:val="20"/>
        </w:rPr>
        <w:t xml:space="preserve"> </w:t>
      </w:r>
      <w:r w:rsidRPr="00CA6069">
        <w:rPr>
          <w:rFonts w:ascii="Times New Roman" w:hAnsi="Times New Roman" w:cs="Times New Roman"/>
          <w:sz w:val="20"/>
          <w:szCs w:val="20"/>
        </w:rPr>
        <w:t>%. Коэ</w:t>
      </w:r>
      <w:r w:rsidRPr="00CA6069">
        <w:rPr>
          <w:rFonts w:ascii="Times New Roman" w:hAnsi="Times New Roman" w:cs="Times New Roman"/>
          <w:sz w:val="20"/>
          <w:szCs w:val="20"/>
        </w:rPr>
        <w:t>ф</w:t>
      </w:r>
      <w:r w:rsidRPr="00CA6069">
        <w:rPr>
          <w:rFonts w:ascii="Times New Roman" w:hAnsi="Times New Roman" w:cs="Times New Roman"/>
          <w:sz w:val="20"/>
          <w:szCs w:val="20"/>
        </w:rPr>
        <w:t>фициент упитанности указывает на соотношение массы тела к длине, и если велась селекция, то этот показатель должен быть выше 2</w:t>
      </w:r>
      <w:r>
        <w:rPr>
          <w:rFonts w:ascii="Times New Roman" w:hAnsi="Times New Roman" w:cs="Times New Roman"/>
          <w:sz w:val="20"/>
          <w:szCs w:val="20"/>
        </w:rPr>
        <w:t xml:space="preserve"> </w:t>
      </w:r>
      <w:r w:rsidRPr="00CA6069">
        <w:rPr>
          <w:rFonts w:ascii="Times New Roman" w:hAnsi="Times New Roman" w:cs="Times New Roman"/>
          <w:sz w:val="20"/>
          <w:szCs w:val="20"/>
        </w:rPr>
        <w:t>%. Ма</w:t>
      </w:r>
      <w:r w:rsidRPr="00CA6069">
        <w:rPr>
          <w:rFonts w:ascii="Times New Roman" w:hAnsi="Times New Roman" w:cs="Times New Roman"/>
          <w:sz w:val="20"/>
          <w:szCs w:val="20"/>
        </w:rPr>
        <w:t>к</w:t>
      </w:r>
      <w:r w:rsidRPr="00CA6069">
        <w:rPr>
          <w:rFonts w:ascii="Times New Roman" w:hAnsi="Times New Roman" w:cs="Times New Roman"/>
          <w:sz w:val="20"/>
          <w:szCs w:val="20"/>
        </w:rPr>
        <w:t>симальный коэффициент упитанности среди изобелинских карпов был у отводки смесь зеркальная и составил 3,3. Наименьшим был у ла</w:t>
      </w:r>
      <w:r w:rsidRPr="00CA6069">
        <w:rPr>
          <w:rFonts w:ascii="Times New Roman" w:hAnsi="Times New Roman" w:cs="Times New Roman"/>
          <w:sz w:val="20"/>
          <w:szCs w:val="20"/>
        </w:rPr>
        <w:t>х</w:t>
      </w:r>
      <w:r w:rsidRPr="00CA6069">
        <w:rPr>
          <w:rFonts w:ascii="Times New Roman" w:hAnsi="Times New Roman" w:cs="Times New Roman"/>
          <w:sz w:val="20"/>
          <w:szCs w:val="20"/>
        </w:rPr>
        <w:t>винского карпа (Ку = 2,3). Разница составила 30</w:t>
      </w:r>
      <w:r>
        <w:rPr>
          <w:rFonts w:ascii="Times New Roman" w:hAnsi="Times New Roman" w:cs="Times New Roman"/>
          <w:sz w:val="20"/>
          <w:szCs w:val="20"/>
        </w:rPr>
        <w:t xml:space="preserve"> </w:t>
      </w:r>
      <w:r w:rsidRPr="00CA6069">
        <w:rPr>
          <w:rFonts w:ascii="Times New Roman" w:hAnsi="Times New Roman" w:cs="Times New Roman"/>
          <w:sz w:val="20"/>
          <w:szCs w:val="20"/>
        </w:rPr>
        <w:t>%.</w:t>
      </w:r>
    </w:p>
    <w:p w:rsidR="00FD52BE" w:rsidRPr="00CA6069" w:rsidRDefault="00FD52BE" w:rsidP="00FD52BE">
      <w:pPr>
        <w:widowControl w:val="0"/>
        <w:spacing w:after="0" w:line="240" w:lineRule="auto"/>
        <w:ind w:firstLine="284"/>
        <w:jc w:val="both"/>
        <w:rPr>
          <w:rFonts w:ascii="Times New Roman" w:hAnsi="Times New Roman" w:cs="Times New Roman"/>
          <w:sz w:val="20"/>
          <w:szCs w:val="20"/>
        </w:rPr>
      </w:pPr>
      <w:r w:rsidRPr="00CA6069">
        <w:rPr>
          <w:rFonts w:ascii="Times New Roman" w:hAnsi="Times New Roman" w:cs="Times New Roman"/>
          <w:sz w:val="20"/>
          <w:szCs w:val="20"/>
        </w:rPr>
        <w:t xml:space="preserve">Индексная характеристика является наиболее достоверной при сравнительной оценке племенных, породных </w:t>
      </w:r>
      <w:r w:rsidR="00561B23">
        <w:rPr>
          <w:rFonts w:ascii="Times New Roman" w:hAnsi="Times New Roman" w:cs="Times New Roman"/>
          <w:sz w:val="20"/>
          <w:szCs w:val="20"/>
        </w:rPr>
        <w:t xml:space="preserve">и </w:t>
      </w:r>
      <w:r w:rsidRPr="00CA6069">
        <w:rPr>
          <w:rFonts w:ascii="Times New Roman" w:hAnsi="Times New Roman" w:cs="Times New Roman"/>
          <w:sz w:val="20"/>
          <w:szCs w:val="20"/>
        </w:rPr>
        <w:t>других сельскохозяйс</w:t>
      </w:r>
      <w:r w:rsidRPr="00CA6069">
        <w:rPr>
          <w:rFonts w:ascii="Times New Roman" w:hAnsi="Times New Roman" w:cs="Times New Roman"/>
          <w:sz w:val="20"/>
          <w:szCs w:val="20"/>
        </w:rPr>
        <w:t>т</w:t>
      </w:r>
      <w:r w:rsidRPr="00CA6069">
        <w:rPr>
          <w:rFonts w:ascii="Times New Roman" w:hAnsi="Times New Roman" w:cs="Times New Roman"/>
          <w:sz w:val="20"/>
          <w:szCs w:val="20"/>
        </w:rPr>
        <w:t>венных признаков у животных [1]</w:t>
      </w:r>
      <w:r w:rsidR="00561B23">
        <w:rPr>
          <w:rFonts w:ascii="Times New Roman" w:hAnsi="Times New Roman" w:cs="Times New Roman"/>
          <w:sz w:val="20"/>
          <w:szCs w:val="20"/>
        </w:rPr>
        <w:t>,</w:t>
      </w:r>
      <w:r w:rsidRPr="00CA6069">
        <w:rPr>
          <w:rFonts w:ascii="Times New Roman" w:hAnsi="Times New Roman" w:cs="Times New Roman"/>
          <w:sz w:val="20"/>
          <w:szCs w:val="20"/>
        </w:rPr>
        <w:t xml:space="preserve"> и с этой целью нами была провед</w:t>
      </w:r>
      <w:r w:rsidRPr="00CA6069">
        <w:rPr>
          <w:rFonts w:ascii="Times New Roman" w:hAnsi="Times New Roman" w:cs="Times New Roman"/>
          <w:sz w:val="20"/>
          <w:szCs w:val="20"/>
        </w:rPr>
        <w:t>е</w:t>
      </w:r>
      <w:r w:rsidRPr="00CA6069">
        <w:rPr>
          <w:rFonts w:ascii="Times New Roman" w:hAnsi="Times New Roman" w:cs="Times New Roman"/>
          <w:sz w:val="20"/>
          <w:szCs w:val="20"/>
        </w:rPr>
        <w:t>на индексная характеристика рыбы, которая отображена в табл</w:t>
      </w:r>
      <w:r>
        <w:rPr>
          <w:rFonts w:ascii="Times New Roman" w:hAnsi="Times New Roman" w:cs="Times New Roman"/>
          <w:sz w:val="20"/>
          <w:szCs w:val="20"/>
        </w:rPr>
        <w:t>.</w:t>
      </w:r>
      <w:r w:rsidRPr="00CA6069">
        <w:rPr>
          <w:rFonts w:ascii="Times New Roman" w:hAnsi="Times New Roman" w:cs="Times New Roman"/>
          <w:sz w:val="20"/>
          <w:szCs w:val="20"/>
        </w:rPr>
        <w:t xml:space="preserve"> 2.</w:t>
      </w:r>
    </w:p>
    <w:p w:rsidR="00FD52BE" w:rsidRPr="00CA6069" w:rsidRDefault="00FD52BE" w:rsidP="00FD52BE">
      <w:pPr>
        <w:spacing w:after="0" w:line="240" w:lineRule="auto"/>
        <w:rPr>
          <w:rFonts w:ascii="Times New Roman" w:hAnsi="Times New Roman" w:cs="Times New Roman"/>
          <w:b/>
          <w:sz w:val="20"/>
          <w:szCs w:val="20"/>
        </w:rPr>
      </w:pPr>
    </w:p>
    <w:p w:rsidR="00FD52BE" w:rsidRDefault="00FD52BE" w:rsidP="00FD52BE">
      <w:pPr>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Т</w:t>
      </w:r>
      <w:r>
        <w:rPr>
          <w:rFonts w:ascii="Times New Roman" w:hAnsi="Times New Roman" w:cs="Times New Roman"/>
          <w:sz w:val="16"/>
          <w:szCs w:val="16"/>
        </w:rPr>
        <w:t xml:space="preserve"> </w:t>
      </w:r>
      <w:r w:rsidRPr="00CA6069">
        <w:rPr>
          <w:rFonts w:ascii="Times New Roman" w:hAnsi="Times New Roman" w:cs="Times New Roman"/>
          <w:sz w:val="16"/>
          <w:szCs w:val="16"/>
        </w:rPr>
        <w:t>а</w:t>
      </w:r>
      <w:r>
        <w:rPr>
          <w:rFonts w:ascii="Times New Roman" w:hAnsi="Times New Roman" w:cs="Times New Roman"/>
          <w:sz w:val="16"/>
          <w:szCs w:val="16"/>
        </w:rPr>
        <w:t xml:space="preserve"> </w:t>
      </w:r>
      <w:r w:rsidRPr="00CA6069">
        <w:rPr>
          <w:rFonts w:ascii="Times New Roman" w:hAnsi="Times New Roman" w:cs="Times New Roman"/>
          <w:sz w:val="16"/>
          <w:szCs w:val="16"/>
        </w:rPr>
        <w:t>б</w:t>
      </w:r>
      <w:r>
        <w:rPr>
          <w:rFonts w:ascii="Times New Roman" w:hAnsi="Times New Roman" w:cs="Times New Roman"/>
          <w:sz w:val="16"/>
          <w:szCs w:val="16"/>
        </w:rPr>
        <w:t xml:space="preserve"> </w:t>
      </w:r>
      <w:r w:rsidRPr="00CA6069">
        <w:rPr>
          <w:rFonts w:ascii="Times New Roman" w:hAnsi="Times New Roman" w:cs="Times New Roman"/>
          <w:sz w:val="16"/>
          <w:szCs w:val="16"/>
        </w:rPr>
        <w:t>л</w:t>
      </w:r>
      <w:r>
        <w:rPr>
          <w:rFonts w:ascii="Times New Roman" w:hAnsi="Times New Roman" w:cs="Times New Roman"/>
          <w:sz w:val="16"/>
          <w:szCs w:val="16"/>
        </w:rPr>
        <w:t xml:space="preserve"> </w:t>
      </w:r>
      <w:r w:rsidRPr="00CA6069">
        <w:rPr>
          <w:rFonts w:ascii="Times New Roman" w:hAnsi="Times New Roman" w:cs="Times New Roman"/>
          <w:sz w:val="16"/>
          <w:szCs w:val="16"/>
        </w:rPr>
        <w:t>и</w:t>
      </w:r>
      <w:r>
        <w:rPr>
          <w:rFonts w:ascii="Times New Roman" w:hAnsi="Times New Roman" w:cs="Times New Roman"/>
          <w:sz w:val="16"/>
          <w:szCs w:val="16"/>
        </w:rPr>
        <w:t xml:space="preserve"> </w:t>
      </w:r>
      <w:r w:rsidRPr="00CA6069">
        <w:rPr>
          <w:rFonts w:ascii="Times New Roman" w:hAnsi="Times New Roman" w:cs="Times New Roman"/>
          <w:sz w:val="16"/>
          <w:szCs w:val="16"/>
        </w:rPr>
        <w:t>ц</w:t>
      </w:r>
      <w:r>
        <w:rPr>
          <w:rFonts w:ascii="Times New Roman" w:hAnsi="Times New Roman" w:cs="Times New Roman"/>
          <w:sz w:val="16"/>
          <w:szCs w:val="16"/>
        </w:rPr>
        <w:t xml:space="preserve"> </w:t>
      </w:r>
      <w:r w:rsidRPr="00CA6069">
        <w:rPr>
          <w:rFonts w:ascii="Times New Roman" w:hAnsi="Times New Roman" w:cs="Times New Roman"/>
          <w:sz w:val="16"/>
          <w:szCs w:val="16"/>
        </w:rPr>
        <w:t>а</w:t>
      </w:r>
      <w:r>
        <w:rPr>
          <w:rFonts w:ascii="Times New Roman" w:hAnsi="Times New Roman" w:cs="Times New Roman"/>
          <w:sz w:val="16"/>
          <w:szCs w:val="16"/>
        </w:rPr>
        <w:t xml:space="preserve"> </w:t>
      </w:r>
      <w:r w:rsidRPr="00CA6069">
        <w:rPr>
          <w:rFonts w:ascii="Times New Roman" w:hAnsi="Times New Roman" w:cs="Times New Roman"/>
          <w:sz w:val="16"/>
          <w:szCs w:val="16"/>
        </w:rPr>
        <w:t xml:space="preserve"> 2. </w:t>
      </w:r>
      <w:r w:rsidRPr="00CA6069">
        <w:rPr>
          <w:rFonts w:ascii="Times New Roman" w:hAnsi="Times New Roman" w:cs="Times New Roman"/>
          <w:b/>
          <w:sz w:val="16"/>
          <w:szCs w:val="16"/>
        </w:rPr>
        <w:t>Индексная характеристика</w:t>
      </w:r>
    </w:p>
    <w:p w:rsidR="00FD52BE" w:rsidRPr="00CA6069" w:rsidRDefault="00FD52BE" w:rsidP="00FD52BE">
      <w:pPr>
        <w:spacing w:after="0" w:line="240" w:lineRule="auto"/>
        <w:jc w:val="center"/>
        <w:rPr>
          <w:rFonts w:ascii="Times New Roman" w:hAnsi="Times New Roman" w:cs="Times New Roman"/>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9"/>
        <w:gridCol w:w="795"/>
        <w:gridCol w:w="709"/>
        <w:gridCol w:w="425"/>
        <w:gridCol w:w="851"/>
        <w:gridCol w:w="425"/>
        <w:gridCol w:w="851"/>
        <w:gridCol w:w="425"/>
        <w:gridCol w:w="850"/>
        <w:gridCol w:w="426"/>
      </w:tblGrid>
      <w:tr w:rsidR="00FD52BE" w:rsidRPr="00CA6069" w:rsidTr="00B510D3">
        <w:trPr>
          <w:trHeight w:val="125"/>
        </w:trPr>
        <w:tc>
          <w:tcPr>
            <w:tcW w:w="1134" w:type="dxa"/>
            <w:gridSpan w:val="2"/>
            <w:vMerge w:val="restart"/>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Двухлетки карпа</w:t>
            </w:r>
          </w:p>
        </w:tc>
        <w:tc>
          <w:tcPr>
            <w:tcW w:w="4962" w:type="dxa"/>
            <w:gridSpan w:val="8"/>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Индексы</w:t>
            </w:r>
          </w:p>
        </w:tc>
      </w:tr>
      <w:tr w:rsidR="00FD52BE" w:rsidRPr="00CA6069" w:rsidTr="00B510D3">
        <w:trPr>
          <w:trHeight w:val="294"/>
        </w:trPr>
        <w:tc>
          <w:tcPr>
            <w:tcW w:w="1134" w:type="dxa"/>
            <w:gridSpan w:val="2"/>
            <w:vMerge/>
          </w:tcPr>
          <w:p w:rsidR="00FD52BE" w:rsidRPr="00CA6069" w:rsidRDefault="00FD52BE" w:rsidP="00B510D3">
            <w:pPr>
              <w:widowControl w:val="0"/>
              <w:spacing w:after="0" w:line="240" w:lineRule="auto"/>
              <w:jc w:val="center"/>
              <w:rPr>
                <w:rFonts w:ascii="Times New Roman" w:hAnsi="Times New Roman" w:cs="Times New Roman"/>
                <w:sz w:val="16"/>
                <w:szCs w:val="16"/>
                <w:lang w:val="en-US"/>
              </w:rPr>
            </w:pPr>
          </w:p>
        </w:tc>
        <w:tc>
          <w:tcPr>
            <w:tcW w:w="1134" w:type="dxa"/>
            <w:gridSpan w:val="2"/>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Прогон</w:t>
            </w:r>
            <w:r w:rsidRPr="00CA6069">
              <w:rPr>
                <w:rFonts w:ascii="Times New Roman" w:hAnsi="Times New Roman" w:cs="Times New Roman"/>
                <w:sz w:val="16"/>
                <w:szCs w:val="16"/>
              </w:rPr>
              <w:t>и</w:t>
            </w:r>
            <w:r w:rsidRPr="00CA6069">
              <w:rPr>
                <w:rFonts w:ascii="Times New Roman" w:hAnsi="Times New Roman" w:cs="Times New Roman"/>
                <w:sz w:val="16"/>
                <w:szCs w:val="16"/>
              </w:rPr>
              <w:t xml:space="preserve">стость, </w:t>
            </w:r>
            <w:r w:rsidRPr="00CA6069">
              <w:rPr>
                <w:rFonts w:ascii="Times New Roman" w:hAnsi="Times New Roman" w:cs="Times New Roman"/>
                <w:sz w:val="16"/>
                <w:szCs w:val="16"/>
                <w:lang w:val="en-US"/>
              </w:rPr>
              <w:t>l</w:t>
            </w:r>
            <w:r w:rsidRPr="00CA6069">
              <w:rPr>
                <w:rFonts w:ascii="Times New Roman" w:hAnsi="Times New Roman" w:cs="Times New Roman"/>
                <w:sz w:val="16"/>
                <w:szCs w:val="16"/>
              </w:rPr>
              <w:t>/Н</w:t>
            </w:r>
          </w:p>
        </w:tc>
        <w:tc>
          <w:tcPr>
            <w:tcW w:w="1276" w:type="dxa"/>
            <w:gridSpan w:val="2"/>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Относительная длина головы, С/</w:t>
            </w:r>
            <w:r w:rsidRPr="00CA6069">
              <w:rPr>
                <w:rFonts w:ascii="Times New Roman" w:hAnsi="Times New Roman" w:cs="Times New Roman"/>
                <w:sz w:val="16"/>
                <w:szCs w:val="16"/>
                <w:lang w:val="en-US"/>
              </w:rPr>
              <w:t>l</w:t>
            </w:r>
            <w:r w:rsidRPr="00CA6069">
              <w:rPr>
                <w:rFonts w:ascii="Times New Roman" w:hAnsi="Times New Roman" w:cs="Times New Roman"/>
                <w:sz w:val="16"/>
                <w:szCs w:val="16"/>
              </w:rPr>
              <w:t>*100</w:t>
            </w:r>
            <w:r w:rsidR="00156B36">
              <w:rPr>
                <w:rFonts w:ascii="Times New Roman" w:hAnsi="Times New Roman" w:cs="Times New Roman"/>
                <w:sz w:val="16"/>
                <w:szCs w:val="16"/>
              </w:rPr>
              <w:t xml:space="preserve"> </w:t>
            </w:r>
            <w:r w:rsidRPr="00CA6069">
              <w:rPr>
                <w:rFonts w:ascii="Times New Roman" w:hAnsi="Times New Roman" w:cs="Times New Roman"/>
                <w:sz w:val="16"/>
                <w:szCs w:val="16"/>
              </w:rPr>
              <w:t>%</w:t>
            </w:r>
          </w:p>
        </w:tc>
        <w:tc>
          <w:tcPr>
            <w:tcW w:w="1276" w:type="dxa"/>
            <w:gridSpan w:val="2"/>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Относительная толщина тела, В/</w:t>
            </w:r>
            <w:r w:rsidRPr="00CA6069">
              <w:rPr>
                <w:rFonts w:ascii="Times New Roman" w:hAnsi="Times New Roman" w:cs="Times New Roman"/>
                <w:sz w:val="16"/>
                <w:szCs w:val="16"/>
                <w:lang w:val="en-US"/>
              </w:rPr>
              <w:t>l</w:t>
            </w:r>
            <w:r w:rsidRPr="00CA6069">
              <w:rPr>
                <w:rFonts w:ascii="Times New Roman" w:hAnsi="Times New Roman" w:cs="Times New Roman"/>
                <w:sz w:val="16"/>
                <w:szCs w:val="16"/>
              </w:rPr>
              <w:t>*100</w:t>
            </w:r>
            <w:r w:rsidR="00156B36">
              <w:rPr>
                <w:rFonts w:ascii="Times New Roman" w:hAnsi="Times New Roman" w:cs="Times New Roman"/>
                <w:sz w:val="16"/>
                <w:szCs w:val="16"/>
              </w:rPr>
              <w:t xml:space="preserve"> </w:t>
            </w:r>
            <w:r w:rsidRPr="00CA6069">
              <w:rPr>
                <w:rFonts w:ascii="Times New Roman" w:hAnsi="Times New Roman" w:cs="Times New Roman"/>
                <w:sz w:val="16"/>
                <w:szCs w:val="16"/>
              </w:rPr>
              <w:t>%</w:t>
            </w:r>
          </w:p>
        </w:tc>
        <w:tc>
          <w:tcPr>
            <w:tcW w:w="1276" w:type="dxa"/>
            <w:gridSpan w:val="2"/>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Относител</w:t>
            </w:r>
            <w:r w:rsidRPr="00CA6069">
              <w:rPr>
                <w:rFonts w:ascii="Times New Roman" w:hAnsi="Times New Roman" w:cs="Times New Roman"/>
                <w:sz w:val="16"/>
                <w:szCs w:val="16"/>
              </w:rPr>
              <w:t>ь</w:t>
            </w:r>
            <w:r w:rsidRPr="00CA6069">
              <w:rPr>
                <w:rFonts w:ascii="Times New Roman" w:hAnsi="Times New Roman" w:cs="Times New Roman"/>
                <w:sz w:val="16"/>
                <w:szCs w:val="16"/>
              </w:rPr>
              <w:t>ный обхват, О/</w:t>
            </w:r>
            <w:r w:rsidRPr="00CA6069">
              <w:rPr>
                <w:rFonts w:ascii="Times New Roman" w:hAnsi="Times New Roman" w:cs="Times New Roman"/>
                <w:sz w:val="16"/>
                <w:szCs w:val="16"/>
                <w:lang w:val="en-US"/>
              </w:rPr>
              <w:t>l*</w:t>
            </w:r>
            <w:r w:rsidRPr="00CA6069">
              <w:rPr>
                <w:rFonts w:ascii="Times New Roman" w:hAnsi="Times New Roman" w:cs="Times New Roman"/>
                <w:sz w:val="16"/>
                <w:szCs w:val="16"/>
              </w:rPr>
              <w:t>100</w:t>
            </w:r>
            <w:r w:rsidR="00156B36">
              <w:rPr>
                <w:rFonts w:ascii="Times New Roman" w:hAnsi="Times New Roman" w:cs="Times New Roman"/>
                <w:sz w:val="16"/>
                <w:szCs w:val="16"/>
              </w:rPr>
              <w:t xml:space="preserve"> </w:t>
            </w:r>
            <w:r w:rsidRPr="00CA6069">
              <w:rPr>
                <w:rFonts w:ascii="Times New Roman" w:hAnsi="Times New Roman" w:cs="Times New Roman"/>
                <w:sz w:val="16"/>
                <w:szCs w:val="16"/>
              </w:rPr>
              <w:t>%</w:t>
            </w:r>
          </w:p>
        </w:tc>
      </w:tr>
      <w:tr w:rsidR="00FD52BE" w:rsidRPr="00CA6069" w:rsidTr="00B510D3">
        <w:trPr>
          <w:trHeight w:val="143"/>
        </w:trPr>
        <w:tc>
          <w:tcPr>
            <w:tcW w:w="1134" w:type="dxa"/>
            <w:gridSpan w:val="2"/>
            <w:vMerge/>
          </w:tcPr>
          <w:p w:rsidR="00FD52BE" w:rsidRPr="00CA6069" w:rsidRDefault="00FD52BE" w:rsidP="00B510D3">
            <w:pPr>
              <w:widowControl w:val="0"/>
              <w:spacing w:after="0" w:line="240" w:lineRule="auto"/>
              <w:jc w:val="center"/>
              <w:rPr>
                <w:rFonts w:ascii="Times New Roman" w:hAnsi="Times New Roman" w:cs="Times New Roman"/>
                <w:sz w:val="16"/>
                <w:szCs w:val="16"/>
              </w:rPr>
            </w:pPr>
          </w:p>
        </w:tc>
        <w:tc>
          <w:tcPr>
            <w:tcW w:w="709" w:type="dxa"/>
            <w:vAlign w:val="center"/>
          </w:tcPr>
          <w:p w:rsidR="00FD52BE" w:rsidRDefault="00FD52BE" w:rsidP="00B510D3">
            <w:pPr>
              <w:spacing w:after="0" w:line="240" w:lineRule="auto"/>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lang w:val="en-US"/>
              </w:rPr>
              <w:t>X</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mx</w:t>
            </w:r>
          </w:p>
        </w:tc>
        <w:tc>
          <w:tcPr>
            <w:tcW w:w="425" w:type="dxa"/>
            <w:vAlign w:val="center"/>
          </w:tcPr>
          <w:p w:rsidR="00FD52BE" w:rsidRDefault="00FD52BE" w:rsidP="00B510D3">
            <w:pPr>
              <w:spacing w:after="0" w:line="240" w:lineRule="auto"/>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Cv</w:t>
            </w:r>
          </w:p>
        </w:tc>
        <w:tc>
          <w:tcPr>
            <w:tcW w:w="851" w:type="dxa"/>
            <w:vAlign w:val="center"/>
          </w:tcPr>
          <w:p w:rsidR="00FD52BE" w:rsidRDefault="00FD52BE" w:rsidP="00B510D3">
            <w:pPr>
              <w:spacing w:after="0" w:line="240" w:lineRule="auto"/>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lang w:val="en-US"/>
              </w:rPr>
              <w:t>X</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mx</w:t>
            </w:r>
          </w:p>
        </w:tc>
        <w:tc>
          <w:tcPr>
            <w:tcW w:w="425" w:type="dxa"/>
            <w:vAlign w:val="center"/>
          </w:tcPr>
          <w:p w:rsidR="00FD52BE" w:rsidRDefault="00FD52BE" w:rsidP="00B510D3">
            <w:pPr>
              <w:spacing w:after="0" w:line="240" w:lineRule="auto"/>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Cv</w:t>
            </w:r>
          </w:p>
        </w:tc>
        <w:tc>
          <w:tcPr>
            <w:tcW w:w="851" w:type="dxa"/>
            <w:vAlign w:val="center"/>
          </w:tcPr>
          <w:p w:rsidR="00FD52BE" w:rsidRDefault="00FD52BE" w:rsidP="00B510D3">
            <w:pPr>
              <w:spacing w:after="0" w:line="240" w:lineRule="auto"/>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lang w:val="en-US"/>
              </w:rPr>
              <w:t>X</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mx</w:t>
            </w:r>
          </w:p>
        </w:tc>
        <w:tc>
          <w:tcPr>
            <w:tcW w:w="425" w:type="dxa"/>
            <w:vAlign w:val="center"/>
          </w:tcPr>
          <w:p w:rsidR="00FD52BE" w:rsidRDefault="00FD52BE" w:rsidP="00B510D3">
            <w:pPr>
              <w:spacing w:after="0" w:line="240" w:lineRule="auto"/>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Cv</w:t>
            </w:r>
          </w:p>
        </w:tc>
        <w:tc>
          <w:tcPr>
            <w:tcW w:w="850" w:type="dxa"/>
            <w:vAlign w:val="center"/>
          </w:tcPr>
          <w:p w:rsidR="00FD52BE" w:rsidRDefault="00FD52BE" w:rsidP="00B510D3">
            <w:pPr>
              <w:spacing w:after="0" w:line="240" w:lineRule="auto"/>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lang w:val="en-US"/>
              </w:rPr>
              <w:t>X</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mx</w:t>
            </w:r>
          </w:p>
        </w:tc>
        <w:tc>
          <w:tcPr>
            <w:tcW w:w="426" w:type="dxa"/>
            <w:vAlign w:val="center"/>
          </w:tcPr>
          <w:p w:rsidR="00FD52BE" w:rsidRDefault="00FD52BE" w:rsidP="00B510D3">
            <w:pPr>
              <w:spacing w:after="0" w:line="240" w:lineRule="auto"/>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Cv</w:t>
            </w:r>
          </w:p>
        </w:tc>
      </w:tr>
      <w:tr w:rsidR="00FD52BE" w:rsidRPr="00CA6069" w:rsidTr="00B510D3">
        <w:tblPrEx>
          <w:tblLook w:val="01E0"/>
        </w:tblPrEx>
        <w:trPr>
          <w:cantSplit/>
          <w:trHeight w:val="372"/>
        </w:trPr>
        <w:tc>
          <w:tcPr>
            <w:tcW w:w="339" w:type="dxa"/>
            <w:vMerge w:val="restart"/>
            <w:textDirection w:val="btL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Чешуйчатые</w:t>
            </w:r>
          </w:p>
        </w:tc>
        <w:tc>
          <w:tcPr>
            <w:tcW w:w="79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Столин 18</w:t>
            </w:r>
          </w:p>
        </w:tc>
        <w:tc>
          <w:tcPr>
            <w:tcW w:w="709"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2,86</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0,04</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6,8</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27,4</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0,39</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7,1</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17,6</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0,32</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9,4</w:t>
            </w:r>
          </w:p>
        </w:tc>
        <w:tc>
          <w:tcPr>
            <w:tcW w:w="850"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92,0</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0,38</w:t>
            </w:r>
          </w:p>
        </w:tc>
        <w:tc>
          <w:tcPr>
            <w:tcW w:w="426"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6,6</w:t>
            </w:r>
          </w:p>
        </w:tc>
      </w:tr>
      <w:tr w:rsidR="00FD52BE" w:rsidRPr="00CA6069" w:rsidTr="00B510D3">
        <w:tblPrEx>
          <w:tblLook w:val="01E0"/>
        </w:tblPrEx>
        <w:trPr>
          <w:cantSplit/>
          <w:trHeight w:val="420"/>
        </w:trPr>
        <w:tc>
          <w:tcPr>
            <w:tcW w:w="339" w:type="dxa"/>
            <w:vMerge/>
            <w:textDirection w:val="btLr"/>
          </w:tcPr>
          <w:p w:rsidR="00FD52BE" w:rsidRPr="00CA6069" w:rsidRDefault="00FD52BE" w:rsidP="00B510D3">
            <w:pPr>
              <w:widowControl w:val="0"/>
              <w:spacing w:after="0" w:line="240" w:lineRule="auto"/>
              <w:jc w:val="center"/>
              <w:rPr>
                <w:rFonts w:ascii="Times New Roman" w:hAnsi="Times New Roman" w:cs="Times New Roman"/>
                <w:sz w:val="16"/>
                <w:szCs w:val="16"/>
              </w:rPr>
            </w:pPr>
          </w:p>
        </w:tc>
        <w:tc>
          <w:tcPr>
            <w:tcW w:w="79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Смесь чешу</w:t>
            </w:r>
            <w:r w:rsidRPr="00CA6069">
              <w:rPr>
                <w:rFonts w:ascii="Times New Roman" w:hAnsi="Times New Roman" w:cs="Times New Roman"/>
                <w:sz w:val="16"/>
                <w:szCs w:val="16"/>
              </w:rPr>
              <w:t>й</w:t>
            </w:r>
            <w:r w:rsidRPr="00CA6069">
              <w:rPr>
                <w:rFonts w:ascii="Times New Roman" w:hAnsi="Times New Roman" w:cs="Times New Roman"/>
                <w:sz w:val="16"/>
                <w:szCs w:val="16"/>
              </w:rPr>
              <w:t>чатая</w:t>
            </w:r>
          </w:p>
        </w:tc>
        <w:tc>
          <w:tcPr>
            <w:tcW w:w="709"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2,74</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0,03</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5,5</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27,4</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0,20</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3,6</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17,2</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0,21</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6,5</w:t>
            </w:r>
          </w:p>
        </w:tc>
        <w:tc>
          <w:tcPr>
            <w:tcW w:w="850"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93,6</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0,82</w:t>
            </w:r>
          </w:p>
        </w:tc>
        <w:tc>
          <w:tcPr>
            <w:tcW w:w="426"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4,8</w:t>
            </w:r>
          </w:p>
        </w:tc>
      </w:tr>
      <w:tr w:rsidR="00FD52BE" w:rsidRPr="00CA6069" w:rsidTr="00B510D3">
        <w:tblPrEx>
          <w:tblLook w:val="01E0"/>
        </w:tblPrEx>
        <w:trPr>
          <w:cantSplit/>
          <w:trHeight w:val="273"/>
        </w:trPr>
        <w:tc>
          <w:tcPr>
            <w:tcW w:w="339" w:type="dxa"/>
            <w:vMerge w:val="restart"/>
            <w:textDirection w:val="btL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Зеркальные</w:t>
            </w:r>
          </w:p>
        </w:tc>
        <w:tc>
          <w:tcPr>
            <w:tcW w:w="79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Три прим</w:t>
            </w:r>
          </w:p>
        </w:tc>
        <w:tc>
          <w:tcPr>
            <w:tcW w:w="709"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2,76</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0,03</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5,6</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28,6</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0,20</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3,7</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17,7</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0,19</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5,8</w:t>
            </w:r>
          </w:p>
        </w:tc>
        <w:tc>
          <w:tcPr>
            <w:tcW w:w="850"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92,6</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1,04</w:t>
            </w:r>
          </w:p>
        </w:tc>
        <w:tc>
          <w:tcPr>
            <w:tcW w:w="426"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6,1</w:t>
            </w:r>
          </w:p>
        </w:tc>
      </w:tr>
      <w:tr w:rsidR="00FD52BE" w:rsidRPr="00CA6069" w:rsidTr="00B510D3">
        <w:tblPrEx>
          <w:tblLook w:val="01E0"/>
        </w:tblPrEx>
        <w:trPr>
          <w:cantSplit/>
          <w:trHeight w:val="476"/>
        </w:trPr>
        <w:tc>
          <w:tcPr>
            <w:tcW w:w="339" w:type="dxa"/>
            <w:vMerge/>
            <w:textDirection w:val="btLr"/>
          </w:tcPr>
          <w:p w:rsidR="00FD52BE" w:rsidRPr="00CA6069" w:rsidRDefault="00FD52BE" w:rsidP="00B510D3">
            <w:pPr>
              <w:widowControl w:val="0"/>
              <w:spacing w:after="0" w:line="240" w:lineRule="auto"/>
              <w:jc w:val="center"/>
              <w:rPr>
                <w:rFonts w:ascii="Times New Roman" w:hAnsi="Times New Roman" w:cs="Times New Roman"/>
                <w:sz w:val="16"/>
                <w:szCs w:val="16"/>
              </w:rPr>
            </w:pPr>
          </w:p>
        </w:tc>
        <w:tc>
          <w:tcPr>
            <w:tcW w:w="79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Смесь зе</w:t>
            </w:r>
            <w:r w:rsidRPr="00CA6069">
              <w:rPr>
                <w:rFonts w:ascii="Times New Roman" w:hAnsi="Times New Roman" w:cs="Times New Roman"/>
                <w:sz w:val="16"/>
                <w:szCs w:val="16"/>
              </w:rPr>
              <w:t>р</w:t>
            </w:r>
            <w:r w:rsidRPr="00CA6069">
              <w:rPr>
                <w:rFonts w:ascii="Times New Roman" w:hAnsi="Times New Roman" w:cs="Times New Roman"/>
                <w:sz w:val="16"/>
                <w:szCs w:val="16"/>
              </w:rPr>
              <w:t>кальная</w:t>
            </w:r>
          </w:p>
        </w:tc>
        <w:tc>
          <w:tcPr>
            <w:tcW w:w="709"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2,69</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0,03</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6,2</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29</w:t>
            </w:r>
            <w:r>
              <w:rPr>
                <w:rFonts w:ascii="Times New Roman" w:hAnsi="Times New Roman" w:cs="Times New Roman"/>
                <w:sz w:val="16"/>
                <w:szCs w:val="16"/>
              </w:rPr>
              <w:t>,</w:t>
            </w:r>
            <w:r w:rsidRPr="00CA6069">
              <w:rPr>
                <w:rFonts w:ascii="Times New Roman" w:hAnsi="Times New Roman" w:cs="Times New Roman"/>
                <w:sz w:val="16"/>
                <w:szCs w:val="16"/>
              </w:rPr>
              <w:t>0</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0,20</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3,7</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17,3</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0,23</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7,2</w:t>
            </w:r>
          </w:p>
        </w:tc>
        <w:tc>
          <w:tcPr>
            <w:tcW w:w="850"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95,4</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0,55</w:t>
            </w:r>
          </w:p>
        </w:tc>
        <w:tc>
          <w:tcPr>
            <w:tcW w:w="426"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3,2</w:t>
            </w:r>
          </w:p>
        </w:tc>
      </w:tr>
      <w:tr w:rsidR="00FD52BE" w:rsidRPr="00CA6069" w:rsidTr="00B510D3">
        <w:tblPrEx>
          <w:tblLook w:val="01E0"/>
        </w:tblPrEx>
        <w:trPr>
          <w:trHeight w:val="186"/>
        </w:trPr>
        <w:tc>
          <w:tcPr>
            <w:tcW w:w="1134" w:type="dxa"/>
            <w:gridSpan w:val="2"/>
            <w:vAlign w:val="center"/>
          </w:tcPr>
          <w:p w:rsidR="00FD52BE" w:rsidRPr="00CA6069" w:rsidRDefault="00FD52BE" w:rsidP="00B510D3">
            <w:pPr>
              <w:widowControl w:val="0"/>
              <w:spacing w:after="0" w:line="240" w:lineRule="auto"/>
              <w:jc w:val="center"/>
              <w:rPr>
                <w:rFonts w:ascii="Times New Roman" w:hAnsi="Times New Roman" w:cs="Times New Roman"/>
                <w:sz w:val="16"/>
                <w:szCs w:val="16"/>
                <w:lang w:val="en-US"/>
              </w:rPr>
            </w:pPr>
            <w:r w:rsidRPr="00CA6069">
              <w:rPr>
                <w:rFonts w:ascii="Times New Roman" w:hAnsi="Times New Roman" w:cs="Times New Roman"/>
                <w:sz w:val="16"/>
                <w:szCs w:val="16"/>
              </w:rPr>
              <w:t>Лахвинский</w:t>
            </w:r>
          </w:p>
        </w:tc>
        <w:tc>
          <w:tcPr>
            <w:tcW w:w="709"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2,98</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0,04</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7,9</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29,1</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0,26</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6,2</w:t>
            </w:r>
          </w:p>
        </w:tc>
        <w:tc>
          <w:tcPr>
            <w:tcW w:w="851"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16,9</w:t>
            </w:r>
            <w:r>
              <w:rPr>
                <w:rFonts w:ascii="Times New Roman" w:hAnsi="Times New Roman" w:cs="Times New Roman"/>
                <w:sz w:val="16"/>
                <w:szCs w:val="16"/>
              </w:rPr>
              <w:t xml:space="preserve"> </w:t>
            </w:r>
            <w:r w:rsidRPr="00CA6069">
              <w:rPr>
                <w:rFonts w:ascii="Times New Roman" w:hAnsi="Times New Roman" w:cs="Times New Roman"/>
                <w:sz w:val="16"/>
                <w:szCs w:val="16"/>
              </w:rPr>
              <w:t>± 0,4</w:t>
            </w:r>
          </w:p>
        </w:tc>
        <w:tc>
          <w:tcPr>
            <w:tcW w:w="425"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11</w:t>
            </w:r>
          </w:p>
        </w:tc>
        <w:tc>
          <w:tcPr>
            <w:tcW w:w="850"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90,3</w:t>
            </w:r>
            <w:r>
              <w:rPr>
                <w:rFonts w:ascii="Times New Roman" w:hAnsi="Times New Roman" w:cs="Times New Roman"/>
                <w:sz w:val="16"/>
                <w:szCs w:val="16"/>
              </w:rPr>
              <w:t xml:space="preserve"> </w:t>
            </w:r>
            <w:r w:rsidRPr="00CA6069">
              <w:rPr>
                <w:rFonts w:ascii="Times New Roman" w:hAnsi="Times New Roman" w:cs="Times New Roman"/>
                <w:sz w:val="16"/>
                <w:szCs w:val="16"/>
              </w:rPr>
              <w:t>±</w:t>
            </w:r>
            <w:r>
              <w:rPr>
                <w:rFonts w:ascii="Times New Roman" w:hAnsi="Times New Roman" w:cs="Times New Roman"/>
                <w:sz w:val="16"/>
                <w:szCs w:val="16"/>
              </w:rPr>
              <w:t xml:space="preserve"> </w:t>
            </w:r>
            <w:r w:rsidRPr="00CA6069">
              <w:rPr>
                <w:rFonts w:ascii="Times New Roman" w:hAnsi="Times New Roman" w:cs="Times New Roman"/>
                <w:sz w:val="16"/>
                <w:szCs w:val="16"/>
              </w:rPr>
              <w:t>1,16</w:t>
            </w:r>
          </w:p>
        </w:tc>
        <w:tc>
          <w:tcPr>
            <w:tcW w:w="426" w:type="dxa"/>
            <w:vAlign w:val="center"/>
          </w:tcPr>
          <w:p w:rsidR="00FD52BE" w:rsidRPr="00CA6069" w:rsidRDefault="00FD52BE" w:rsidP="00B510D3">
            <w:pPr>
              <w:widowControl w:val="0"/>
              <w:spacing w:after="0" w:line="240" w:lineRule="auto"/>
              <w:jc w:val="center"/>
              <w:rPr>
                <w:rFonts w:ascii="Times New Roman" w:hAnsi="Times New Roman" w:cs="Times New Roman"/>
                <w:sz w:val="16"/>
                <w:szCs w:val="16"/>
              </w:rPr>
            </w:pPr>
            <w:r w:rsidRPr="00CA6069">
              <w:rPr>
                <w:rFonts w:ascii="Times New Roman" w:hAnsi="Times New Roman" w:cs="Times New Roman"/>
                <w:sz w:val="16"/>
                <w:szCs w:val="16"/>
              </w:rPr>
              <w:t>7,6</w:t>
            </w:r>
          </w:p>
        </w:tc>
      </w:tr>
    </w:tbl>
    <w:p w:rsidR="00FD52BE" w:rsidRPr="00A1578C" w:rsidRDefault="00FD52BE" w:rsidP="00FD52BE">
      <w:pPr>
        <w:spacing w:after="0" w:line="240" w:lineRule="auto"/>
        <w:ind w:firstLine="284"/>
        <w:jc w:val="center"/>
        <w:rPr>
          <w:rFonts w:ascii="Times New Roman" w:hAnsi="Times New Roman" w:cs="Times New Roman"/>
          <w:sz w:val="20"/>
          <w:szCs w:val="20"/>
        </w:rPr>
      </w:pPr>
    </w:p>
    <w:p w:rsidR="00FD52BE" w:rsidRPr="00A1578C" w:rsidRDefault="00FD52BE" w:rsidP="00FD52BE">
      <w:pPr>
        <w:widowControl w:val="0"/>
        <w:spacing w:after="0" w:line="240" w:lineRule="auto"/>
        <w:ind w:firstLine="284"/>
        <w:jc w:val="both"/>
        <w:rPr>
          <w:rFonts w:ascii="Times New Roman" w:hAnsi="Times New Roman" w:cs="Times New Roman"/>
          <w:sz w:val="20"/>
          <w:szCs w:val="20"/>
        </w:rPr>
      </w:pPr>
      <w:r w:rsidRPr="00A1578C">
        <w:rPr>
          <w:rFonts w:ascii="Times New Roman" w:hAnsi="Times New Roman" w:cs="Times New Roman"/>
          <w:sz w:val="20"/>
          <w:szCs w:val="20"/>
        </w:rPr>
        <w:t>Из данных табл</w:t>
      </w:r>
      <w:r>
        <w:rPr>
          <w:rFonts w:ascii="Times New Roman" w:hAnsi="Times New Roman" w:cs="Times New Roman"/>
          <w:sz w:val="20"/>
          <w:szCs w:val="20"/>
        </w:rPr>
        <w:t>.</w:t>
      </w:r>
      <w:r w:rsidRPr="00A1578C">
        <w:rPr>
          <w:rFonts w:ascii="Times New Roman" w:hAnsi="Times New Roman" w:cs="Times New Roman"/>
          <w:sz w:val="20"/>
          <w:szCs w:val="20"/>
        </w:rPr>
        <w:t xml:space="preserve"> 2 видно, что наиболее высокоспинными оказались изобелинские карпы отводок три прим и столин 18. Однако наиболее округлые формы и наивысший индекс относительного обхвата был у отводки смесь зеркальная и отводки смесь чешуйчатая. Лахвинский карп имеет наиболее прогонистое тело, которое соответствует гибр</w:t>
      </w:r>
      <w:r w:rsidRPr="00A1578C">
        <w:rPr>
          <w:rFonts w:ascii="Times New Roman" w:hAnsi="Times New Roman" w:cs="Times New Roman"/>
          <w:sz w:val="20"/>
          <w:szCs w:val="20"/>
        </w:rPr>
        <w:t>и</w:t>
      </w:r>
      <w:r>
        <w:rPr>
          <w:rFonts w:ascii="Times New Roman" w:hAnsi="Times New Roman" w:cs="Times New Roman"/>
          <w:sz w:val="20"/>
          <w:szCs w:val="20"/>
        </w:rPr>
        <w:t>дам карпа с амурским сазаном 3</w:t>
      </w:r>
      <w:r w:rsidRPr="00A1578C">
        <w:rPr>
          <w:rFonts w:ascii="Times New Roman" w:hAnsi="Times New Roman" w:cs="Times New Roman"/>
          <w:sz w:val="20"/>
          <w:szCs w:val="20"/>
        </w:rPr>
        <w:t>–4</w:t>
      </w:r>
      <w:r>
        <w:rPr>
          <w:rFonts w:ascii="Times New Roman" w:hAnsi="Times New Roman" w:cs="Times New Roman"/>
          <w:sz w:val="20"/>
          <w:szCs w:val="20"/>
        </w:rPr>
        <w:t>-</w:t>
      </w:r>
      <w:r w:rsidRPr="00A1578C">
        <w:rPr>
          <w:rFonts w:ascii="Times New Roman" w:hAnsi="Times New Roman" w:cs="Times New Roman"/>
          <w:sz w:val="20"/>
          <w:szCs w:val="20"/>
        </w:rPr>
        <w:t>го поколения [2]. Индекс прогон</w:t>
      </w:r>
      <w:r w:rsidRPr="00A1578C">
        <w:rPr>
          <w:rFonts w:ascii="Times New Roman" w:hAnsi="Times New Roman" w:cs="Times New Roman"/>
          <w:sz w:val="20"/>
          <w:szCs w:val="20"/>
        </w:rPr>
        <w:t>и</w:t>
      </w:r>
      <w:r w:rsidRPr="00A1578C">
        <w:rPr>
          <w:rFonts w:ascii="Times New Roman" w:hAnsi="Times New Roman" w:cs="Times New Roman"/>
          <w:sz w:val="20"/>
          <w:szCs w:val="20"/>
        </w:rPr>
        <w:t>стости у них самый высокий и находится на уровне 2,98, что свид</w:t>
      </w:r>
      <w:r w:rsidRPr="00A1578C">
        <w:rPr>
          <w:rFonts w:ascii="Times New Roman" w:hAnsi="Times New Roman" w:cs="Times New Roman"/>
          <w:sz w:val="20"/>
          <w:szCs w:val="20"/>
        </w:rPr>
        <w:t>е</w:t>
      </w:r>
      <w:r w:rsidRPr="00A1578C">
        <w:rPr>
          <w:rFonts w:ascii="Times New Roman" w:hAnsi="Times New Roman" w:cs="Times New Roman"/>
          <w:sz w:val="20"/>
          <w:szCs w:val="20"/>
        </w:rPr>
        <w:t>тельствует о невысокой спине и небольшой округлости формы тела. Самый низкий индекс прогонистости среди изобелинских карпов был у зеркального карпа отводки смесь зеркальная (</w:t>
      </w:r>
      <w:r w:rsidRPr="00A1578C">
        <w:rPr>
          <w:rFonts w:ascii="Times New Roman" w:hAnsi="Times New Roman" w:cs="Times New Roman"/>
          <w:sz w:val="20"/>
          <w:szCs w:val="20"/>
          <w:lang w:val="en-US"/>
        </w:rPr>
        <w:t>l</w:t>
      </w:r>
      <w:r w:rsidRPr="00A1578C">
        <w:rPr>
          <w:rFonts w:ascii="Times New Roman" w:hAnsi="Times New Roman" w:cs="Times New Roman"/>
          <w:sz w:val="20"/>
          <w:szCs w:val="20"/>
        </w:rPr>
        <w:t>/Н = 2,69). Это ниже, чем у лахвинского</w:t>
      </w:r>
      <w:r w:rsidR="00561B23">
        <w:rPr>
          <w:rFonts w:ascii="Times New Roman" w:hAnsi="Times New Roman" w:cs="Times New Roman"/>
          <w:sz w:val="20"/>
          <w:szCs w:val="20"/>
        </w:rPr>
        <w:t>,</w:t>
      </w:r>
      <w:r w:rsidRPr="00A1578C">
        <w:rPr>
          <w:rFonts w:ascii="Times New Roman" w:hAnsi="Times New Roman" w:cs="Times New Roman"/>
          <w:sz w:val="20"/>
          <w:szCs w:val="20"/>
        </w:rPr>
        <w:t xml:space="preserve"> на 9,7</w:t>
      </w:r>
      <w:r>
        <w:rPr>
          <w:rFonts w:ascii="Times New Roman" w:hAnsi="Times New Roman" w:cs="Times New Roman"/>
          <w:sz w:val="20"/>
          <w:szCs w:val="20"/>
        </w:rPr>
        <w:t xml:space="preserve"> </w:t>
      </w:r>
      <w:r w:rsidRPr="00A1578C">
        <w:rPr>
          <w:rFonts w:ascii="Times New Roman" w:hAnsi="Times New Roman" w:cs="Times New Roman"/>
          <w:sz w:val="20"/>
          <w:szCs w:val="20"/>
        </w:rPr>
        <w:t>%. Максимальные показатели индекса отн</w:t>
      </w:r>
      <w:r w:rsidRPr="00A1578C">
        <w:rPr>
          <w:rFonts w:ascii="Times New Roman" w:hAnsi="Times New Roman" w:cs="Times New Roman"/>
          <w:sz w:val="20"/>
          <w:szCs w:val="20"/>
        </w:rPr>
        <w:t>о</w:t>
      </w:r>
      <w:r w:rsidRPr="00A1578C">
        <w:rPr>
          <w:rFonts w:ascii="Times New Roman" w:hAnsi="Times New Roman" w:cs="Times New Roman"/>
          <w:sz w:val="20"/>
          <w:szCs w:val="20"/>
        </w:rPr>
        <w:t>сительной длины головы были у изобелинских зеркальных карпов о</w:t>
      </w:r>
      <w:r w:rsidRPr="00A1578C">
        <w:rPr>
          <w:rFonts w:ascii="Times New Roman" w:hAnsi="Times New Roman" w:cs="Times New Roman"/>
          <w:sz w:val="20"/>
          <w:szCs w:val="20"/>
        </w:rPr>
        <w:t>т</w:t>
      </w:r>
      <w:r w:rsidRPr="00A1578C">
        <w:rPr>
          <w:rFonts w:ascii="Times New Roman" w:hAnsi="Times New Roman" w:cs="Times New Roman"/>
          <w:sz w:val="20"/>
          <w:szCs w:val="20"/>
        </w:rPr>
        <w:t>водки смесь зеркальная (С/</w:t>
      </w:r>
      <w:r w:rsidRPr="00A1578C">
        <w:rPr>
          <w:rFonts w:ascii="Times New Roman" w:hAnsi="Times New Roman" w:cs="Times New Roman"/>
          <w:sz w:val="20"/>
          <w:szCs w:val="20"/>
          <w:lang w:val="en-US"/>
        </w:rPr>
        <w:t>l</w:t>
      </w:r>
      <w:r w:rsidRPr="00A1578C">
        <w:rPr>
          <w:rFonts w:ascii="Times New Roman" w:hAnsi="Times New Roman" w:cs="Times New Roman"/>
          <w:sz w:val="20"/>
          <w:szCs w:val="20"/>
        </w:rPr>
        <w:t xml:space="preserve"> = 29</w:t>
      </w:r>
      <w:r>
        <w:rPr>
          <w:rFonts w:ascii="Times New Roman" w:hAnsi="Times New Roman" w:cs="Times New Roman"/>
          <w:sz w:val="20"/>
          <w:szCs w:val="20"/>
        </w:rPr>
        <w:t xml:space="preserve"> </w:t>
      </w:r>
      <w:r w:rsidRPr="00A1578C">
        <w:rPr>
          <w:rFonts w:ascii="Times New Roman" w:hAnsi="Times New Roman" w:cs="Times New Roman"/>
          <w:sz w:val="20"/>
          <w:szCs w:val="20"/>
        </w:rPr>
        <w:t>%) и у лахвинского карпа (29,1</w:t>
      </w:r>
      <w:r>
        <w:rPr>
          <w:rFonts w:ascii="Times New Roman" w:hAnsi="Times New Roman" w:cs="Times New Roman"/>
          <w:sz w:val="20"/>
          <w:szCs w:val="20"/>
        </w:rPr>
        <w:t xml:space="preserve"> </w:t>
      </w:r>
      <w:r w:rsidRPr="00A1578C">
        <w:rPr>
          <w:rFonts w:ascii="Times New Roman" w:hAnsi="Times New Roman" w:cs="Times New Roman"/>
          <w:sz w:val="20"/>
          <w:szCs w:val="20"/>
        </w:rPr>
        <w:t>%). Наименьшие размеры головы оказались у изобелинского карпа 2-х отводок: смесь чешуйчатая и столин 18 (</w:t>
      </w:r>
      <w:r w:rsidRPr="00A1578C">
        <w:rPr>
          <w:rFonts w:ascii="Times New Roman" w:hAnsi="Times New Roman" w:cs="Times New Roman"/>
          <w:sz w:val="20"/>
          <w:szCs w:val="20"/>
          <w:lang w:val="en-US"/>
        </w:rPr>
        <w:t>C</w:t>
      </w:r>
      <w:r w:rsidRPr="00A1578C">
        <w:rPr>
          <w:rFonts w:ascii="Times New Roman" w:hAnsi="Times New Roman" w:cs="Times New Roman"/>
          <w:sz w:val="20"/>
          <w:szCs w:val="20"/>
        </w:rPr>
        <w:t>/</w:t>
      </w:r>
      <w:r w:rsidRPr="00A1578C">
        <w:rPr>
          <w:rFonts w:ascii="Times New Roman" w:hAnsi="Times New Roman" w:cs="Times New Roman"/>
          <w:sz w:val="20"/>
          <w:szCs w:val="20"/>
          <w:lang w:val="en-US"/>
        </w:rPr>
        <w:t>l</w:t>
      </w:r>
      <w:r w:rsidRPr="00A1578C">
        <w:rPr>
          <w:rFonts w:ascii="Times New Roman" w:hAnsi="Times New Roman" w:cs="Times New Roman"/>
          <w:sz w:val="20"/>
          <w:szCs w:val="20"/>
        </w:rPr>
        <w:t xml:space="preserve"> = 27,4). Данный показ</w:t>
      </w:r>
      <w:r w:rsidRPr="00A1578C">
        <w:rPr>
          <w:rFonts w:ascii="Times New Roman" w:hAnsi="Times New Roman" w:cs="Times New Roman"/>
          <w:sz w:val="20"/>
          <w:szCs w:val="20"/>
        </w:rPr>
        <w:t>а</w:t>
      </w:r>
      <w:r w:rsidRPr="00A1578C">
        <w:rPr>
          <w:rFonts w:ascii="Times New Roman" w:hAnsi="Times New Roman" w:cs="Times New Roman"/>
          <w:sz w:val="20"/>
          <w:szCs w:val="20"/>
        </w:rPr>
        <w:t>тель ниже, чем у лахвинского карпа</w:t>
      </w:r>
      <w:r w:rsidR="00561B23">
        <w:rPr>
          <w:rFonts w:ascii="Times New Roman" w:hAnsi="Times New Roman" w:cs="Times New Roman"/>
          <w:sz w:val="20"/>
          <w:szCs w:val="20"/>
        </w:rPr>
        <w:t>,</w:t>
      </w:r>
      <w:r w:rsidRPr="00A1578C">
        <w:rPr>
          <w:rFonts w:ascii="Times New Roman" w:hAnsi="Times New Roman" w:cs="Times New Roman"/>
          <w:sz w:val="20"/>
          <w:szCs w:val="20"/>
        </w:rPr>
        <w:t xml:space="preserve"> на 5,8</w:t>
      </w:r>
      <w:r>
        <w:rPr>
          <w:rFonts w:ascii="Times New Roman" w:hAnsi="Times New Roman" w:cs="Times New Roman"/>
          <w:sz w:val="20"/>
          <w:szCs w:val="20"/>
        </w:rPr>
        <w:t xml:space="preserve"> </w:t>
      </w:r>
      <w:r w:rsidRPr="00A1578C">
        <w:rPr>
          <w:rFonts w:ascii="Times New Roman" w:hAnsi="Times New Roman" w:cs="Times New Roman"/>
          <w:sz w:val="20"/>
          <w:szCs w:val="20"/>
        </w:rPr>
        <w:t>%. Наибольшая изменч</w:t>
      </w:r>
      <w:r w:rsidRPr="00A1578C">
        <w:rPr>
          <w:rFonts w:ascii="Times New Roman" w:hAnsi="Times New Roman" w:cs="Times New Roman"/>
          <w:sz w:val="20"/>
          <w:szCs w:val="20"/>
        </w:rPr>
        <w:t>и</w:t>
      </w:r>
      <w:r w:rsidRPr="00A1578C">
        <w:rPr>
          <w:rFonts w:ascii="Times New Roman" w:hAnsi="Times New Roman" w:cs="Times New Roman"/>
          <w:sz w:val="20"/>
          <w:szCs w:val="20"/>
        </w:rPr>
        <w:t>вость по относительной толщине тела наблюдается у изобелинского карпа отводки столин 18 (В/</w:t>
      </w:r>
      <w:r w:rsidRPr="00A1578C">
        <w:rPr>
          <w:rFonts w:ascii="Times New Roman" w:hAnsi="Times New Roman" w:cs="Times New Roman"/>
          <w:sz w:val="20"/>
          <w:szCs w:val="20"/>
          <w:lang w:val="en-US"/>
        </w:rPr>
        <w:t>l</w:t>
      </w:r>
      <w:r w:rsidRPr="00A1578C">
        <w:rPr>
          <w:rFonts w:ascii="Times New Roman" w:hAnsi="Times New Roman" w:cs="Times New Roman"/>
          <w:sz w:val="20"/>
          <w:szCs w:val="20"/>
        </w:rPr>
        <w:t xml:space="preserve"> = 9,4</w:t>
      </w:r>
      <w:r>
        <w:rPr>
          <w:rFonts w:ascii="Times New Roman" w:hAnsi="Times New Roman" w:cs="Times New Roman"/>
          <w:sz w:val="20"/>
          <w:szCs w:val="20"/>
        </w:rPr>
        <w:t xml:space="preserve"> </w:t>
      </w:r>
      <w:r w:rsidRPr="00A1578C">
        <w:rPr>
          <w:rFonts w:ascii="Times New Roman" w:hAnsi="Times New Roman" w:cs="Times New Roman"/>
          <w:sz w:val="20"/>
          <w:szCs w:val="20"/>
        </w:rPr>
        <w:t>%). Наибольшая относительная толщина тела оказалась у изобелинского карпа отводки три прим. Она достигла уровня 17,7, что на 4,5</w:t>
      </w:r>
      <w:r>
        <w:rPr>
          <w:rFonts w:ascii="Times New Roman" w:hAnsi="Times New Roman" w:cs="Times New Roman"/>
          <w:sz w:val="20"/>
          <w:szCs w:val="20"/>
        </w:rPr>
        <w:t xml:space="preserve"> </w:t>
      </w:r>
      <w:r w:rsidRPr="00A1578C">
        <w:rPr>
          <w:rFonts w:ascii="Times New Roman" w:hAnsi="Times New Roman" w:cs="Times New Roman"/>
          <w:sz w:val="20"/>
          <w:szCs w:val="20"/>
        </w:rPr>
        <w:t>% выше, чем у лахвинского карпа. Минимальное значение изменчивости по относительному обхвату тела отмечалось у изобелинского зеркального карпа отводки смесь зеркал</w:t>
      </w:r>
      <w:r w:rsidRPr="00A1578C">
        <w:rPr>
          <w:rFonts w:ascii="Times New Roman" w:hAnsi="Times New Roman" w:cs="Times New Roman"/>
          <w:sz w:val="20"/>
          <w:szCs w:val="20"/>
        </w:rPr>
        <w:t>ь</w:t>
      </w:r>
      <w:r w:rsidRPr="00A1578C">
        <w:rPr>
          <w:rFonts w:ascii="Times New Roman" w:hAnsi="Times New Roman" w:cs="Times New Roman"/>
          <w:sz w:val="20"/>
          <w:szCs w:val="20"/>
        </w:rPr>
        <w:t>ная (3,2</w:t>
      </w:r>
      <w:r>
        <w:rPr>
          <w:rFonts w:ascii="Times New Roman" w:hAnsi="Times New Roman" w:cs="Times New Roman"/>
          <w:sz w:val="20"/>
          <w:szCs w:val="20"/>
        </w:rPr>
        <w:t xml:space="preserve"> </w:t>
      </w:r>
      <w:r w:rsidRPr="00A1578C">
        <w:rPr>
          <w:rFonts w:ascii="Times New Roman" w:hAnsi="Times New Roman" w:cs="Times New Roman"/>
          <w:sz w:val="20"/>
          <w:szCs w:val="20"/>
        </w:rPr>
        <w:t>%). В то время как у лахвинского карпа этот показатель был самым высоким и составил 7,6</w:t>
      </w:r>
      <w:r>
        <w:rPr>
          <w:rFonts w:ascii="Times New Roman" w:hAnsi="Times New Roman" w:cs="Times New Roman"/>
          <w:sz w:val="20"/>
          <w:szCs w:val="20"/>
        </w:rPr>
        <w:t xml:space="preserve"> </w:t>
      </w:r>
      <w:r w:rsidRPr="00A1578C">
        <w:rPr>
          <w:rFonts w:ascii="Times New Roman" w:hAnsi="Times New Roman" w:cs="Times New Roman"/>
          <w:sz w:val="20"/>
          <w:szCs w:val="20"/>
        </w:rPr>
        <w:t>%. Наибольший относительный обхват тела был у зеркального изобелинского карпа отводки смесь зеркальная и оказался на уровне 95,4, что больше, чем у лахвинского карпа</w:t>
      </w:r>
      <w:r w:rsidR="00561B23">
        <w:rPr>
          <w:rFonts w:ascii="Times New Roman" w:hAnsi="Times New Roman" w:cs="Times New Roman"/>
          <w:sz w:val="20"/>
          <w:szCs w:val="20"/>
        </w:rPr>
        <w:t>,</w:t>
      </w:r>
      <w:r w:rsidRPr="00A1578C">
        <w:rPr>
          <w:rFonts w:ascii="Times New Roman" w:hAnsi="Times New Roman" w:cs="Times New Roman"/>
          <w:sz w:val="20"/>
          <w:szCs w:val="20"/>
        </w:rPr>
        <w:t xml:space="preserve"> на 5,3</w:t>
      </w:r>
      <w:r>
        <w:rPr>
          <w:rFonts w:ascii="Times New Roman" w:hAnsi="Times New Roman" w:cs="Times New Roman"/>
          <w:sz w:val="20"/>
          <w:szCs w:val="20"/>
        </w:rPr>
        <w:t> </w:t>
      </w:r>
      <w:r w:rsidRPr="00A1578C">
        <w:rPr>
          <w:rFonts w:ascii="Times New Roman" w:hAnsi="Times New Roman" w:cs="Times New Roman"/>
          <w:sz w:val="20"/>
          <w:szCs w:val="20"/>
        </w:rPr>
        <w:t>%.</w:t>
      </w:r>
    </w:p>
    <w:p w:rsidR="00FD52BE" w:rsidRDefault="00FD52BE" w:rsidP="00FD52BE">
      <w:pPr>
        <w:pStyle w:val="af3"/>
        <w:widowControl w:val="0"/>
        <w:ind w:firstLine="284"/>
        <w:jc w:val="both"/>
        <w:rPr>
          <w:b w:val="0"/>
          <w:sz w:val="20"/>
        </w:rPr>
      </w:pPr>
      <w:r w:rsidRPr="00C91924">
        <w:rPr>
          <w:sz w:val="20"/>
        </w:rPr>
        <w:t>Заключение.</w:t>
      </w:r>
      <w:r>
        <w:rPr>
          <w:b w:val="0"/>
          <w:sz w:val="20"/>
        </w:rPr>
        <w:t xml:space="preserve"> </w:t>
      </w:r>
      <w:r w:rsidRPr="00A1578C">
        <w:rPr>
          <w:b w:val="0"/>
          <w:sz w:val="20"/>
        </w:rPr>
        <w:t>В результате проведенных исследований установл</w:t>
      </w:r>
      <w:r w:rsidRPr="00A1578C">
        <w:rPr>
          <w:b w:val="0"/>
          <w:sz w:val="20"/>
        </w:rPr>
        <w:t>е</w:t>
      </w:r>
      <w:r w:rsidRPr="00A1578C">
        <w:rPr>
          <w:b w:val="0"/>
          <w:sz w:val="20"/>
        </w:rPr>
        <w:t>но, что наивысший показатель живой масса был у отводки три прим. Максимальная длина рыбы (</w:t>
      </w:r>
      <w:smartTag w:uri="urn:schemas-microsoft-com:office:smarttags" w:element="metricconverter">
        <w:smartTagPr>
          <w:attr w:name="ProductID" w:val="29,5 см"/>
        </w:smartTagPr>
        <w:r w:rsidRPr="00A1578C">
          <w:rPr>
            <w:b w:val="0"/>
            <w:sz w:val="20"/>
          </w:rPr>
          <w:t>29,5 см</w:t>
        </w:r>
      </w:smartTag>
      <w:r w:rsidRPr="00A1578C">
        <w:rPr>
          <w:b w:val="0"/>
          <w:sz w:val="20"/>
        </w:rPr>
        <w:t>) была у лахвинских карпов</w:t>
      </w:r>
      <w:r w:rsidR="00561B23">
        <w:rPr>
          <w:b w:val="0"/>
          <w:sz w:val="20"/>
        </w:rPr>
        <w:t>,</w:t>
      </w:r>
      <w:r w:rsidRPr="00A1578C">
        <w:rPr>
          <w:b w:val="0"/>
          <w:sz w:val="20"/>
        </w:rPr>
        <w:t xml:space="preserve"> и она на 16,27</w:t>
      </w:r>
      <w:r>
        <w:rPr>
          <w:b w:val="0"/>
          <w:sz w:val="20"/>
        </w:rPr>
        <w:t xml:space="preserve"> </w:t>
      </w:r>
      <w:r w:rsidRPr="00A1578C">
        <w:rPr>
          <w:b w:val="0"/>
          <w:sz w:val="20"/>
        </w:rPr>
        <w:t>% выше, чем у изобелинского чешуйчатого карпа отводки столин 18. Максимальный коэффициент упитанности был у изобели</w:t>
      </w:r>
      <w:r w:rsidRPr="00A1578C">
        <w:rPr>
          <w:b w:val="0"/>
          <w:sz w:val="20"/>
        </w:rPr>
        <w:t>н</w:t>
      </w:r>
      <w:r w:rsidRPr="00A1578C">
        <w:rPr>
          <w:b w:val="0"/>
          <w:sz w:val="20"/>
        </w:rPr>
        <w:t>ского карпа отводки смесь зеркальная (Ку =3,3</w:t>
      </w:r>
      <w:r>
        <w:rPr>
          <w:b w:val="0"/>
          <w:sz w:val="20"/>
        </w:rPr>
        <w:t xml:space="preserve"> </w:t>
      </w:r>
      <w:r w:rsidRPr="00A1578C">
        <w:rPr>
          <w:b w:val="0"/>
          <w:sz w:val="20"/>
        </w:rPr>
        <w:t>%). Он превышает п</w:t>
      </w:r>
      <w:r w:rsidRPr="00A1578C">
        <w:rPr>
          <w:b w:val="0"/>
          <w:sz w:val="20"/>
        </w:rPr>
        <w:t>о</w:t>
      </w:r>
      <w:r w:rsidRPr="00A1578C">
        <w:rPr>
          <w:b w:val="0"/>
          <w:sz w:val="20"/>
        </w:rPr>
        <w:t>казатель Ку у лахвинского карпа на 30</w:t>
      </w:r>
      <w:r>
        <w:rPr>
          <w:b w:val="0"/>
          <w:sz w:val="20"/>
        </w:rPr>
        <w:t xml:space="preserve"> </w:t>
      </w:r>
      <w:r w:rsidRPr="00A1578C">
        <w:rPr>
          <w:b w:val="0"/>
          <w:sz w:val="20"/>
        </w:rPr>
        <w:t>%. Более округлыми оказались изобелинские зеркальные карпы отводки смесь зеркальная. Индекс относительного обхвата у них был на уровне 95,4</w:t>
      </w:r>
      <w:r>
        <w:rPr>
          <w:b w:val="0"/>
          <w:sz w:val="20"/>
        </w:rPr>
        <w:t xml:space="preserve"> </w:t>
      </w:r>
      <w:r w:rsidRPr="00A1578C">
        <w:rPr>
          <w:b w:val="0"/>
          <w:sz w:val="20"/>
        </w:rPr>
        <w:t>%, что выше, чем у лахвинского</w:t>
      </w:r>
      <w:r w:rsidR="007C25F0">
        <w:rPr>
          <w:b w:val="0"/>
          <w:sz w:val="20"/>
        </w:rPr>
        <w:t>,</w:t>
      </w:r>
      <w:r w:rsidRPr="00A1578C">
        <w:rPr>
          <w:b w:val="0"/>
          <w:sz w:val="20"/>
        </w:rPr>
        <w:t xml:space="preserve"> на 5,3</w:t>
      </w:r>
      <w:r>
        <w:rPr>
          <w:b w:val="0"/>
          <w:sz w:val="20"/>
        </w:rPr>
        <w:t xml:space="preserve"> </w:t>
      </w:r>
      <w:r w:rsidRPr="00A1578C">
        <w:rPr>
          <w:b w:val="0"/>
          <w:sz w:val="20"/>
        </w:rPr>
        <w:t>%.</w:t>
      </w:r>
    </w:p>
    <w:p w:rsidR="00FD52BE" w:rsidRPr="00A1578C" w:rsidRDefault="00FD52BE" w:rsidP="00FD52BE">
      <w:pPr>
        <w:pStyle w:val="af3"/>
        <w:widowControl w:val="0"/>
        <w:ind w:firstLine="284"/>
        <w:jc w:val="both"/>
        <w:rPr>
          <w:b w:val="0"/>
          <w:sz w:val="20"/>
        </w:rPr>
      </w:pPr>
    </w:p>
    <w:p w:rsidR="00FD52BE" w:rsidRDefault="00FD52BE" w:rsidP="00FD52BE">
      <w:pPr>
        <w:spacing w:after="0" w:line="240" w:lineRule="auto"/>
        <w:jc w:val="center"/>
        <w:rPr>
          <w:rFonts w:ascii="Times New Roman" w:hAnsi="Times New Roman" w:cs="Times New Roman"/>
          <w:sz w:val="16"/>
          <w:szCs w:val="16"/>
        </w:rPr>
      </w:pPr>
      <w:r w:rsidRPr="00C91924">
        <w:rPr>
          <w:rFonts w:ascii="Times New Roman" w:hAnsi="Times New Roman" w:cs="Times New Roman"/>
          <w:sz w:val="16"/>
          <w:szCs w:val="16"/>
        </w:rPr>
        <w:t>ЛИТЕРАТУРА</w:t>
      </w:r>
    </w:p>
    <w:p w:rsidR="00FD52BE" w:rsidRPr="00C91924" w:rsidRDefault="00FD52BE" w:rsidP="00FD52BE">
      <w:pPr>
        <w:spacing w:after="0" w:line="240" w:lineRule="auto"/>
        <w:ind w:firstLine="284"/>
        <w:jc w:val="center"/>
        <w:rPr>
          <w:rFonts w:ascii="Times New Roman" w:hAnsi="Times New Roman" w:cs="Times New Roman"/>
          <w:sz w:val="16"/>
          <w:szCs w:val="16"/>
        </w:rPr>
      </w:pPr>
    </w:p>
    <w:p w:rsidR="00FD52BE" w:rsidRPr="00C91924" w:rsidRDefault="00FD52BE" w:rsidP="00FD52BE">
      <w:pPr>
        <w:pStyle w:val="af3"/>
        <w:widowControl w:val="0"/>
        <w:ind w:firstLine="284"/>
        <w:jc w:val="both"/>
        <w:rPr>
          <w:b w:val="0"/>
          <w:sz w:val="16"/>
          <w:szCs w:val="16"/>
        </w:rPr>
      </w:pPr>
      <w:r w:rsidRPr="00C91924">
        <w:rPr>
          <w:b w:val="0"/>
          <w:sz w:val="16"/>
          <w:szCs w:val="16"/>
        </w:rPr>
        <w:t>1. К</w:t>
      </w:r>
      <w:r>
        <w:rPr>
          <w:b w:val="0"/>
          <w:sz w:val="16"/>
          <w:szCs w:val="16"/>
        </w:rPr>
        <w:t xml:space="preserve"> </w:t>
      </w:r>
      <w:r w:rsidRPr="00C91924">
        <w:rPr>
          <w:b w:val="0"/>
          <w:sz w:val="16"/>
          <w:szCs w:val="16"/>
        </w:rPr>
        <w:t>а</w:t>
      </w:r>
      <w:r>
        <w:rPr>
          <w:b w:val="0"/>
          <w:sz w:val="16"/>
          <w:szCs w:val="16"/>
        </w:rPr>
        <w:t xml:space="preserve"> </w:t>
      </w:r>
      <w:r w:rsidRPr="00C91924">
        <w:rPr>
          <w:b w:val="0"/>
          <w:sz w:val="16"/>
          <w:szCs w:val="16"/>
        </w:rPr>
        <w:t>т</w:t>
      </w:r>
      <w:r>
        <w:rPr>
          <w:b w:val="0"/>
          <w:sz w:val="16"/>
          <w:szCs w:val="16"/>
        </w:rPr>
        <w:t xml:space="preserve"> </w:t>
      </w:r>
      <w:r w:rsidRPr="00C91924">
        <w:rPr>
          <w:b w:val="0"/>
          <w:sz w:val="16"/>
          <w:szCs w:val="16"/>
        </w:rPr>
        <w:t>а</w:t>
      </w:r>
      <w:r>
        <w:rPr>
          <w:b w:val="0"/>
          <w:sz w:val="16"/>
          <w:szCs w:val="16"/>
        </w:rPr>
        <w:t xml:space="preserve"> </w:t>
      </w:r>
      <w:r w:rsidRPr="00C91924">
        <w:rPr>
          <w:b w:val="0"/>
          <w:sz w:val="16"/>
          <w:szCs w:val="16"/>
        </w:rPr>
        <w:t>с</w:t>
      </w:r>
      <w:r>
        <w:rPr>
          <w:b w:val="0"/>
          <w:sz w:val="16"/>
          <w:szCs w:val="16"/>
        </w:rPr>
        <w:t xml:space="preserve"> </w:t>
      </w:r>
      <w:r w:rsidRPr="00C91924">
        <w:rPr>
          <w:b w:val="0"/>
          <w:sz w:val="16"/>
          <w:szCs w:val="16"/>
        </w:rPr>
        <w:t>о</w:t>
      </w:r>
      <w:r>
        <w:rPr>
          <w:b w:val="0"/>
          <w:sz w:val="16"/>
          <w:szCs w:val="16"/>
        </w:rPr>
        <w:t xml:space="preserve"> </w:t>
      </w:r>
      <w:r w:rsidRPr="00C91924">
        <w:rPr>
          <w:b w:val="0"/>
          <w:sz w:val="16"/>
          <w:szCs w:val="16"/>
        </w:rPr>
        <w:t>н</w:t>
      </w:r>
      <w:r>
        <w:rPr>
          <w:b w:val="0"/>
          <w:sz w:val="16"/>
          <w:szCs w:val="16"/>
        </w:rPr>
        <w:t xml:space="preserve"> </w:t>
      </w:r>
      <w:r w:rsidRPr="00C91924">
        <w:rPr>
          <w:b w:val="0"/>
          <w:sz w:val="16"/>
          <w:szCs w:val="16"/>
        </w:rPr>
        <w:t>о</w:t>
      </w:r>
      <w:r>
        <w:rPr>
          <w:b w:val="0"/>
          <w:sz w:val="16"/>
          <w:szCs w:val="16"/>
        </w:rPr>
        <w:t xml:space="preserve"> </w:t>
      </w:r>
      <w:r w:rsidRPr="00C91924">
        <w:rPr>
          <w:b w:val="0"/>
          <w:sz w:val="16"/>
          <w:szCs w:val="16"/>
        </w:rPr>
        <w:t>в</w:t>
      </w:r>
      <w:r>
        <w:rPr>
          <w:b w:val="0"/>
          <w:sz w:val="16"/>
          <w:szCs w:val="16"/>
        </w:rPr>
        <w:t>,</w:t>
      </w:r>
      <w:r w:rsidRPr="00C91924">
        <w:rPr>
          <w:b w:val="0"/>
          <w:sz w:val="16"/>
          <w:szCs w:val="16"/>
        </w:rPr>
        <w:t xml:space="preserve"> В.</w:t>
      </w:r>
      <w:r>
        <w:rPr>
          <w:b w:val="0"/>
          <w:sz w:val="16"/>
          <w:szCs w:val="16"/>
        </w:rPr>
        <w:t xml:space="preserve"> </w:t>
      </w:r>
      <w:r w:rsidRPr="00C91924">
        <w:rPr>
          <w:b w:val="0"/>
          <w:sz w:val="16"/>
          <w:szCs w:val="16"/>
        </w:rPr>
        <w:t>Я. Селекция и племенное дело в рыбоводстве</w:t>
      </w:r>
      <w:r>
        <w:rPr>
          <w:b w:val="0"/>
          <w:sz w:val="16"/>
          <w:szCs w:val="16"/>
        </w:rPr>
        <w:t xml:space="preserve"> / В. Я. Катасонов, </w:t>
      </w:r>
      <w:r w:rsidRPr="00C91924">
        <w:rPr>
          <w:b w:val="0"/>
          <w:sz w:val="16"/>
          <w:szCs w:val="16"/>
        </w:rPr>
        <w:t>Н.</w:t>
      </w:r>
      <w:r>
        <w:rPr>
          <w:b w:val="0"/>
          <w:sz w:val="16"/>
          <w:szCs w:val="16"/>
        </w:rPr>
        <w:t> </w:t>
      </w:r>
      <w:r w:rsidRPr="00C91924">
        <w:rPr>
          <w:b w:val="0"/>
          <w:sz w:val="16"/>
          <w:szCs w:val="16"/>
        </w:rPr>
        <w:t>Б. Черфас. – М.: Агропромиздат, 1986. – 183 с.</w:t>
      </w:r>
    </w:p>
    <w:p w:rsidR="00FD52BE" w:rsidRPr="00C91924" w:rsidRDefault="00FD52BE" w:rsidP="00FD52BE">
      <w:pPr>
        <w:pStyle w:val="af3"/>
        <w:widowControl w:val="0"/>
        <w:ind w:firstLine="284"/>
        <w:jc w:val="both"/>
        <w:rPr>
          <w:b w:val="0"/>
          <w:sz w:val="16"/>
          <w:szCs w:val="16"/>
        </w:rPr>
      </w:pPr>
      <w:r w:rsidRPr="00C91924">
        <w:rPr>
          <w:b w:val="0"/>
          <w:sz w:val="16"/>
          <w:szCs w:val="16"/>
        </w:rPr>
        <w:t>2. К</w:t>
      </w:r>
      <w:r>
        <w:rPr>
          <w:b w:val="0"/>
          <w:sz w:val="16"/>
          <w:szCs w:val="16"/>
        </w:rPr>
        <w:t xml:space="preserve"> </w:t>
      </w:r>
      <w:r w:rsidRPr="00C91924">
        <w:rPr>
          <w:b w:val="0"/>
          <w:sz w:val="16"/>
          <w:szCs w:val="16"/>
        </w:rPr>
        <w:t>н</w:t>
      </w:r>
      <w:r>
        <w:rPr>
          <w:b w:val="0"/>
          <w:sz w:val="16"/>
          <w:szCs w:val="16"/>
        </w:rPr>
        <w:t xml:space="preserve"> </w:t>
      </w:r>
      <w:r w:rsidRPr="00C91924">
        <w:rPr>
          <w:b w:val="0"/>
          <w:sz w:val="16"/>
          <w:szCs w:val="16"/>
        </w:rPr>
        <w:t>и</w:t>
      </w:r>
      <w:r>
        <w:rPr>
          <w:b w:val="0"/>
          <w:sz w:val="16"/>
          <w:szCs w:val="16"/>
        </w:rPr>
        <w:t xml:space="preserve"> </w:t>
      </w:r>
      <w:r w:rsidRPr="00C91924">
        <w:rPr>
          <w:b w:val="0"/>
          <w:sz w:val="16"/>
          <w:szCs w:val="16"/>
        </w:rPr>
        <w:t>г</w:t>
      </w:r>
      <w:r>
        <w:rPr>
          <w:b w:val="0"/>
          <w:sz w:val="16"/>
          <w:szCs w:val="16"/>
        </w:rPr>
        <w:t xml:space="preserve"> </w:t>
      </w:r>
      <w:r w:rsidRPr="00C91924">
        <w:rPr>
          <w:b w:val="0"/>
          <w:sz w:val="16"/>
          <w:szCs w:val="16"/>
        </w:rPr>
        <w:t>а</w:t>
      </w:r>
      <w:r>
        <w:rPr>
          <w:b w:val="0"/>
          <w:sz w:val="16"/>
          <w:szCs w:val="16"/>
        </w:rPr>
        <w:t>,</w:t>
      </w:r>
      <w:r w:rsidRPr="00C91924">
        <w:rPr>
          <w:b w:val="0"/>
          <w:sz w:val="16"/>
          <w:szCs w:val="16"/>
        </w:rPr>
        <w:t xml:space="preserve"> М.</w:t>
      </w:r>
      <w:r>
        <w:rPr>
          <w:b w:val="0"/>
          <w:sz w:val="16"/>
          <w:szCs w:val="16"/>
        </w:rPr>
        <w:t xml:space="preserve"> </w:t>
      </w:r>
      <w:r w:rsidRPr="00C91924">
        <w:rPr>
          <w:b w:val="0"/>
          <w:sz w:val="16"/>
          <w:szCs w:val="16"/>
        </w:rPr>
        <w:t>В.</w:t>
      </w:r>
      <w:r w:rsidR="007C25F0">
        <w:rPr>
          <w:b w:val="0"/>
          <w:sz w:val="16"/>
          <w:szCs w:val="16"/>
        </w:rPr>
        <w:t xml:space="preserve"> </w:t>
      </w:r>
      <w:r w:rsidRPr="00C91924">
        <w:rPr>
          <w:b w:val="0"/>
          <w:sz w:val="16"/>
          <w:szCs w:val="16"/>
        </w:rPr>
        <w:t>Воспроизводительная способность карпов белорусской селекции импортированных пород и различных кроссов /</w:t>
      </w:r>
      <w:r>
        <w:rPr>
          <w:b w:val="0"/>
          <w:sz w:val="16"/>
          <w:szCs w:val="16"/>
        </w:rPr>
        <w:t xml:space="preserve"> </w:t>
      </w:r>
      <w:r w:rsidRPr="00C91924">
        <w:rPr>
          <w:b w:val="0"/>
          <w:sz w:val="16"/>
          <w:szCs w:val="16"/>
        </w:rPr>
        <w:t>М.</w:t>
      </w:r>
      <w:r>
        <w:rPr>
          <w:b w:val="0"/>
          <w:sz w:val="16"/>
          <w:szCs w:val="16"/>
        </w:rPr>
        <w:t xml:space="preserve"> </w:t>
      </w:r>
      <w:r w:rsidRPr="00C91924">
        <w:rPr>
          <w:b w:val="0"/>
          <w:sz w:val="16"/>
          <w:szCs w:val="16"/>
        </w:rPr>
        <w:t>В. Книга</w:t>
      </w:r>
      <w:r>
        <w:rPr>
          <w:b w:val="0"/>
          <w:sz w:val="16"/>
          <w:szCs w:val="16"/>
        </w:rPr>
        <w:t>,</w:t>
      </w:r>
      <w:r w:rsidRPr="00C91924">
        <w:rPr>
          <w:b w:val="0"/>
          <w:sz w:val="16"/>
          <w:szCs w:val="16"/>
        </w:rPr>
        <w:t xml:space="preserve"> Е.</w:t>
      </w:r>
      <w:r>
        <w:rPr>
          <w:b w:val="0"/>
          <w:sz w:val="16"/>
          <w:szCs w:val="16"/>
        </w:rPr>
        <w:t xml:space="preserve"> </w:t>
      </w:r>
      <w:r w:rsidRPr="00C91924">
        <w:rPr>
          <w:b w:val="0"/>
          <w:sz w:val="16"/>
          <w:szCs w:val="16"/>
        </w:rPr>
        <w:t>В.</w:t>
      </w:r>
      <w:r>
        <w:rPr>
          <w:b w:val="0"/>
          <w:sz w:val="16"/>
          <w:szCs w:val="16"/>
        </w:rPr>
        <w:t xml:space="preserve"> </w:t>
      </w:r>
      <w:r w:rsidRPr="00C91924">
        <w:rPr>
          <w:b w:val="0"/>
          <w:sz w:val="16"/>
          <w:szCs w:val="16"/>
        </w:rPr>
        <w:t>Таразевич, А.</w:t>
      </w:r>
      <w:r>
        <w:rPr>
          <w:b w:val="0"/>
          <w:sz w:val="16"/>
          <w:szCs w:val="16"/>
        </w:rPr>
        <w:t xml:space="preserve"> </w:t>
      </w:r>
      <w:r w:rsidRPr="00C91924">
        <w:rPr>
          <w:b w:val="0"/>
          <w:sz w:val="16"/>
          <w:szCs w:val="16"/>
        </w:rPr>
        <w:t>И.</w:t>
      </w:r>
      <w:r>
        <w:rPr>
          <w:b w:val="0"/>
          <w:sz w:val="16"/>
          <w:szCs w:val="16"/>
        </w:rPr>
        <w:t xml:space="preserve"> </w:t>
      </w:r>
      <w:r w:rsidRPr="00C91924">
        <w:rPr>
          <w:b w:val="0"/>
          <w:sz w:val="16"/>
          <w:szCs w:val="16"/>
        </w:rPr>
        <w:t>Ч</w:t>
      </w:r>
      <w:r w:rsidRPr="00C91924">
        <w:rPr>
          <w:b w:val="0"/>
          <w:sz w:val="16"/>
          <w:szCs w:val="16"/>
        </w:rPr>
        <w:t>у</w:t>
      </w:r>
      <w:r w:rsidRPr="00C91924">
        <w:rPr>
          <w:b w:val="0"/>
          <w:sz w:val="16"/>
          <w:szCs w:val="16"/>
        </w:rPr>
        <w:t>таева //</w:t>
      </w:r>
      <w:r>
        <w:rPr>
          <w:b w:val="0"/>
          <w:sz w:val="16"/>
          <w:szCs w:val="16"/>
        </w:rPr>
        <w:t xml:space="preserve"> </w:t>
      </w:r>
      <w:r w:rsidRPr="00C91924">
        <w:rPr>
          <w:b w:val="0"/>
          <w:sz w:val="16"/>
          <w:szCs w:val="16"/>
        </w:rPr>
        <w:t>Вопросы рыбного хозяйства Беларуси. – М</w:t>
      </w:r>
      <w:r w:rsidR="007C25F0">
        <w:rPr>
          <w:b w:val="0"/>
          <w:sz w:val="16"/>
          <w:szCs w:val="16"/>
        </w:rPr>
        <w:t>и</w:t>
      </w:r>
      <w:r w:rsidRPr="00C91924">
        <w:rPr>
          <w:b w:val="0"/>
          <w:sz w:val="16"/>
          <w:szCs w:val="16"/>
        </w:rPr>
        <w:t>н</w:t>
      </w:r>
      <w:r w:rsidR="007C25F0">
        <w:rPr>
          <w:b w:val="0"/>
          <w:sz w:val="16"/>
          <w:szCs w:val="16"/>
        </w:rPr>
        <w:t>ск</w:t>
      </w:r>
      <w:r w:rsidR="00AA43AB">
        <w:rPr>
          <w:b w:val="0"/>
          <w:sz w:val="16"/>
          <w:szCs w:val="16"/>
        </w:rPr>
        <w:t>,</w:t>
      </w:r>
      <w:r w:rsidRPr="00C91924">
        <w:rPr>
          <w:b w:val="0"/>
          <w:sz w:val="16"/>
          <w:szCs w:val="16"/>
        </w:rPr>
        <w:t xml:space="preserve"> 2001</w:t>
      </w:r>
      <w:r>
        <w:rPr>
          <w:b w:val="0"/>
          <w:sz w:val="16"/>
          <w:szCs w:val="16"/>
        </w:rPr>
        <w:t>.</w:t>
      </w:r>
      <w:r w:rsidRPr="00C91924">
        <w:rPr>
          <w:b w:val="0"/>
          <w:sz w:val="16"/>
          <w:szCs w:val="16"/>
        </w:rPr>
        <w:t xml:space="preserve"> – </w:t>
      </w:r>
      <w:r>
        <w:rPr>
          <w:b w:val="0"/>
          <w:sz w:val="16"/>
          <w:szCs w:val="16"/>
        </w:rPr>
        <w:t>В</w:t>
      </w:r>
      <w:r w:rsidRPr="00C91924">
        <w:rPr>
          <w:b w:val="0"/>
          <w:sz w:val="16"/>
          <w:szCs w:val="16"/>
        </w:rPr>
        <w:t>ып. 17. – С. 65–73.</w:t>
      </w:r>
    </w:p>
    <w:p w:rsidR="00FD52BE" w:rsidRPr="00C91924" w:rsidRDefault="00FD52BE" w:rsidP="00FD52BE">
      <w:pPr>
        <w:pStyle w:val="af3"/>
        <w:widowControl w:val="0"/>
        <w:ind w:firstLine="284"/>
        <w:jc w:val="both"/>
        <w:rPr>
          <w:b w:val="0"/>
          <w:sz w:val="16"/>
          <w:szCs w:val="16"/>
        </w:rPr>
      </w:pPr>
      <w:r w:rsidRPr="00C91924">
        <w:rPr>
          <w:b w:val="0"/>
          <w:sz w:val="16"/>
          <w:szCs w:val="16"/>
        </w:rPr>
        <w:t>3. К</w:t>
      </w:r>
      <w:r>
        <w:rPr>
          <w:b w:val="0"/>
          <w:sz w:val="16"/>
          <w:szCs w:val="16"/>
        </w:rPr>
        <w:t xml:space="preserve"> </w:t>
      </w:r>
      <w:r w:rsidRPr="00C91924">
        <w:rPr>
          <w:b w:val="0"/>
          <w:sz w:val="16"/>
          <w:szCs w:val="16"/>
        </w:rPr>
        <w:t>н</w:t>
      </w:r>
      <w:r>
        <w:rPr>
          <w:b w:val="0"/>
          <w:sz w:val="16"/>
          <w:szCs w:val="16"/>
        </w:rPr>
        <w:t xml:space="preserve"> </w:t>
      </w:r>
      <w:r w:rsidRPr="00C91924">
        <w:rPr>
          <w:b w:val="0"/>
          <w:sz w:val="16"/>
          <w:szCs w:val="16"/>
        </w:rPr>
        <w:t>и</w:t>
      </w:r>
      <w:r>
        <w:rPr>
          <w:b w:val="0"/>
          <w:sz w:val="16"/>
          <w:szCs w:val="16"/>
        </w:rPr>
        <w:t xml:space="preserve"> </w:t>
      </w:r>
      <w:r w:rsidRPr="00C91924">
        <w:rPr>
          <w:b w:val="0"/>
          <w:sz w:val="16"/>
          <w:szCs w:val="16"/>
        </w:rPr>
        <w:t>г</w:t>
      </w:r>
      <w:r>
        <w:rPr>
          <w:b w:val="0"/>
          <w:sz w:val="16"/>
          <w:szCs w:val="16"/>
        </w:rPr>
        <w:t xml:space="preserve"> </w:t>
      </w:r>
      <w:r w:rsidRPr="00C91924">
        <w:rPr>
          <w:b w:val="0"/>
          <w:sz w:val="16"/>
          <w:szCs w:val="16"/>
        </w:rPr>
        <w:t>а</w:t>
      </w:r>
      <w:r>
        <w:rPr>
          <w:b w:val="0"/>
          <w:sz w:val="16"/>
          <w:szCs w:val="16"/>
        </w:rPr>
        <w:t>,</w:t>
      </w:r>
      <w:r w:rsidRPr="00C91924">
        <w:rPr>
          <w:b w:val="0"/>
          <w:sz w:val="16"/>
          <w:szCs w:val="16"/>
        </w:rPr>
        <w:t xml:space="preserve"> М.</w:t>
      </w:r>
      <w:r>
        <w:rPr>
          <w:b w:val="0"/>
          <w:sz w:val="16"/>
          <w:szCs w:val="16"/>
        </w:rPr>
        <w:t xml:space="preserve"> </w:t>
      </w:r>
      <w:r w:rsidRPr="00C91924">
        <w:rPr>
          <w:b w:val="0"/>
          <w:sz w:val="16"/>
          <w:szCs w:val="16"/>
        </w:rPr>
        <w:t>В. Гетерозисный эффект у межпородных кроссов кар</w:t>
      </w:r>
      <w:r>
        <w:rPr>
          <w:b w:val="0"/>
          <w:sz w:val="16"/>
          <w:szCs w:val="16"/>
        </w:rPr>
        <w:t>па / М. В. Кн</w:t>
      </w:r>
      <w:r>
        <w:rPr>
          <w:b w:val="0"/>
          <w:sz w:val="16"/>
          <w:szCs w:val="16"/>
        </w:rPr>
        <w:t>и</w:t>
      </w:r>
      <w:r>
        <w:rPr>
          <w:b w:val="0"/>
          <w:sz w:val="16"/>
          <w:szCs w:val="16"/>
        </w:rPr>
        <w:t>га </w:t>
      </w:r>
      <w:r w:rsidRPr="00C91924">
        <w:rPr>
          <w:b w:val="0"/>
          <w:sz w:val="16"/>
          <w:szCs w:val="16"/>
        </w:rPr>
        <w:t>//</w:t>
      </w:r>
      <w:r>
        <w:rPr>
          <w:b w:val="0"/>
          <w:sz w:val="16"/>
          <w:szCs w:val="16"/>
        </w:rPr>
        <w:t xml:space="preserve"> </w:t>
      </w:r>
      <w:r w:rsidRPr="00C91924">
        <w:rPr>
          <w:b w:val="0"/>
          <w:sz w:val="16"/>
          <w:szCs w:val="16"/>
        </w:rPr>
        <w:t xml:space="preserve">Аквакультура и интегрированные технологии: проблемы и возможности </w:t>
      </w:r>
      <w:r>
        <w:rPr>
          <w:b w:val="0"/>
          <w:sz w:val="16"/>
          <w:szCs w:val="16"/>
        </w:rPr>
        <w:t>(</w:t>
      </w:r>
      <w:r w:rsidRPr="00C91924">
        <w:rPr>
          <w:b w:val="0"/>
          <w:sz w:val="16"/>
          <w:szCs w:val="16"/>
        </w:rPr>
        <w:t>11–13 апреля 2005</w:t>
      </w:r>
      <w:r>
        <w:rPr>
          <w:b w:val="0"/>
          <w:sz w:val="16"/>
          <w:szCs w:val="16"/>
        </w:rPr>
        <w:t xml:space="preserve"> </w:t>
      </w:r>
      <w:r w:rsidRPr="00C91924">
        <w:rPr>
          <w:b w:val="0"/>
          <w:sz w:val="16"/>
          <w:szCs w:val="16"/>
        </w:rPr>
        <w:t>г.</w:t>
      </w:r>
      <w:r>
        <w:rPr>
          <w:b w:val="0"/>
          <w:sz w:val="16"/>
          <w:szCs w:val="16"/>
        </w:rPr>
        <w:t>).</w:t>
      </w:r>
      <w:r w:rsidRPr="00C91924">
        <w:rPr>
          <w:b w:val="0"/>
          <w:sz w:val="16"/>
          <w:szCs w:val="16"/>
        </w:rPr>
        <w:t xml:space="preserve"> – М.</w:t>
      </w:r>
      <w:r w:rsidR="007C25F0">
        <w:rPr>
          <w:b w:val="0"/>
          <w:sz w:val="16"/>
          <w:szCs w:val="16"/>
        </w:rPr>
        <w:t>,</w:t>
      </w:r>
      <w:r>
        <w:rPr>
          <w:b w:val="0"/>
          <w:sz w:val="16"/>
          <w:szCs w:val="16"/>
        </w:rPr>
        <w:t xml:space="preserve"> </w:t>
      </w:r>
      <w:r w:rsidRPr="00C91924">
        <w:rPr>
          <w:b w:val="0"/>
          <w:sz w:val="16"/>
          <w:szCs w:val="16"/>
        </w:rPr>
        <w:t>2005</w:t>
      </w:r>
      <w:r>
        <w:rPr>
          <w:b w:val="0"/>
          <w:sz w:val="16"/>
          <w:szCs w:val="16"/>
        </w:rPr>
        <w:t>.</w:t>
      </w:r>
      <w:r w:rsidRPr="00C91924">
        <w:rPr>
          <w:b w:val="0"/>
          <w:sz w:val="16"/>
          <w:szCs w:val="16"/>
        </w:rPr>
        <w:t xml:space="preserve"> – </w:t>
      </w:r>
      <w:r>
        <w:rPr>
          <w:b w:val="0"/>
          <w:sz w:val="16"/>
          <w:szCs w:val="16"/>
        </w:rPr>
        <w:t>Т</w:t>
      </w:r>
      <w:r w:rsidRPr="00C91924">
        <w:rPr>
          <w:b w:val="0"/>
          <w:sz w:val="16"/>
          <w:szCs w:val="16"/>
        </w:rPr>
        <w:t>.</w:t>
      </w:r>
      <w:r>
        <w:rPr>
          <w:b w:val="0"/>
          <w:sz w:val="16"/>
          <w:szCs w:val="16"/>
        </w:rPr>
        <w:t xml:space="preserve"> </w:t>
      </w:r>
      <w:r w:rsidRPr="00C91924">
        <w:rPr>
          <w:b w:val="0"/>
          <w:sz w:val="16"/>
          <w:szCs w:val="16"/>
        </w:rPr>
        <w:t xml:space="preserve">2 – С. 145–148.    </w:t>
      </w:r>
    </w:p>
    <w:p w:rsidR="00FD52BE" w:rsidRPr="00C91924" w:rsidRDefault="00FD52BE" w:rsidP="00FD52BE">
      <w:pPr>
        <w:pStyle w:val="af3"/>
        <w:widowControl w:val="0"/>
        <w:ind w:firstLine="284"/>
        <w:jc w:val="both"/>
        <w:rPr>
          <w:b w:val="0"/>
          <w:sz w:val="16"/>
          <w:szCs w:val="16"/>
        </w:rPr>
      </w:pPr>
      <w:r w:rsidRPr="00C91924">
        <w:rPr>
          <w:b w:val="0"/>
          <w:sz w:val="16"/>
          <w:szCs w:val="16"/>
        </w:rPr>
        <w:t>4. К</w:t>
      </w:r>
      <w:r>
        <w:rPr>
          <w:b w:val="0"/>
          <w:sz w:val="16"/>
          <w:szCs w:val="16"/>
        </w:rPr>
        <w:t xml:space="preserve"> </w:t>
      </w:r>
      <w:r w:rsidRPr="00C91924">
        <w:rPr>
          <w:b w:val="0"/>
          <w:sz w:val="16"/>
          <w:szCs w:val="16"/>
        </w:rPr>
        <w:t>н</w:t>
      </w:r>
      <w:r>
        <w:rPr>
          <w:b w:val="0"/>
          <w:sz w:val="16"/>
          <w:szCs w:val="16"/>
        </w:rPr>
        <w:t xml:space="preserve"> </w:t>
      </w:r>
      <w:r w:rsidRPr="00C91924">
        <w:rPr>
          <w:b w:val="0"/>
          <w:sz w:val="16"/>
          <w:szCs w:val="16"/>
        </w:rPr>
        <w:t>и</w:t>
      </w:r>
      <w:r>
        <w:rPr>
          <w:b w:val="0"/>
          <w:sz w:val="16"/>
          <w:szCs w:val="16"/>
        </w:rPr>
        <w:t xml:space="preserve"> </w:t>
      </w:r>
      <w:r w:rsidRPr="00C91924">
        <w:rPr>
          <w:b w:val="0"/>
          <w:sz w:val="16"/>
          <w:szCs w:val="16"/>
        </w:rPr>
        <w:t>г</w:t>
      </w:r>
      <w:r>
        <w:rPr>
          <w:b w:val="0"/>
          <w:sz w:val="16"/>
          <w:szCs w:val="16"/>
        </w:rPr>
        <w:t xml:space="preserve"> </w:t>
      </w:r>
      <w:r w:rsidRPr="00C91924">
        <w:rPr>
          <w:b w:val="0"/>
          <w:sz w:val="16"/>
          <w:szCs w:val="16"/>
        </w:rPr>
        <w:t>а</w:t>
      </w:r>
      <w:r>
        <w:rPr>
          <w:b w:val="0"/>
          <w:sz w:val="16"/>
          <w:szCs w:val="16"/>
        </w:rPr>
        <w:t xml:space="preserve">, </w:t>
      </w:r>
      <w:r w:rsidRPr="00C91924">
        <w:rPr>
          <w:b w:val="0"/>
          <w:sz w:val="16"/>
          <w:szCs w:val="16"/>
        </w:rPr>
        <w:t>М.</w:t>
      </w:r>
      <w:r>
        <w:rPr>
          <w:b w:val="0"/>
          <w:sz w:val="16"/>
          <w:szCs w:val="16"/>
        </w:rPr>
        <w:t xml:space="preserve"> </w:t>
      </w:r>
      <w:r w:rsidRPr="00C91924">
        <w:rPr>
          <w:b w:val="0"/>
          <w:sz w:val="16"/>
          <w:szCs w:val="16"/>
        </w:rPr>
        <w:t>В. Статистическая оценка результатов отбора селекционируемых о</w:t>
      </w:r>
      <w:r w:rsidRPr="00C91924">
        <w:rPr>
          <w:b w:val="0"/>
          <w:sz w:val="16"/>
          <w:szCs w:val="16"/>
        </w:rPr>
        <w:t>т</w:t>
      </w:r>
      <w:r w:rsidRPr="00C91924">
        <w:rPr>
          <w:b w:val="0"/>
          <w:sz w:val="16"/>
          <w:szCs w:val="16"/>
        </w:rPr>
        <w:t>водок изобелинского карпа</w:t>
      </w:r>
      <w:r>
        <w:rPr>
          <w:b w:val="0"/>
          <w:sz w:val="16"/>
          <w:szCs w:val="16"/>
        </w:rPr>
        <w:t xml:space="preserve"> / М. В. Книга, </w:t>
      </w:r>
      <w:r w:rsidRPr="00C91924">
        <w:rPr>
          <w:b w:val="0"/>
          <w:sz w:val="16"/>
          <w:szCs w:val="16"/>
        </w:rPr>
        <w:t>Г.</w:t>
      </w:r>
      <w:r>
        <w:rPr>
          <w:b w:val="0"/>
          <w:sz w:val="16"/>
          <w:szCs w:val="16"/>
        </w:rPr>
        <w:t xml:space="preserve"> </w:t>
      </w:r>
      <w:r w:rsidRPr="00C91924">
        <w:rPr>
          <w:b w:val="0"/>
          <w:sz w:val="16"/>
          <w:szCs w:val="16"/>
        </w:rPr>
        <w:t>А. Прохорчик //</w:t>
      </w:r>
      <w:r>
        <w:rPr>
          <w:b w:val="0"/>
          <w:sz w:val="16"/>
          <w:szCs w:val="16"/>
        </w:rPr>
        <w:t xml:space="preserve"> </w:t>
      </w:r>
      <w:r w:rsidRPr="00C91924">
        <w:rPr>
          <w:b w:val="0"/>
          <w:sz w:val="16"/>
          <w:szCs w:val="16"/>
        </w:rPr>
        <w:t>Вопросы рыбного хозяйс</w:t>
      </w:r>
      <w:r w:rsidRPr="00C91924">
        <w:rPr>
          <w:b w:val="0"/>
          <w:sz w:val="16"/>
          <w:szCs w:val="16"/>
        </w:rPr>
        <w:t>т</w:t>
      </w:r>
      <w:r w:rsidRPr="00C91924">
        <w:rPr>
          <w:b w:val="0"/>
          <w:sz w:val="16"/>
          <w:szCs w:val="16"/>
        </w:rPr>
        <w:t xml:space="preserve">ва Беларуси. </w:t>
      </w:r>
      <w:r>
        <w:rPr>
          <w:b w:val="0"/>
          <w:sz w:val="16"/>
          <w:szCs w:val="16"/>
        </w:rPr>
        <w:t>–</w:t>
      </w:r>
      <w:r w:rsidRPr="00C91924">
        <w:rPr>
          <w:b w:val="0"/>
          <w:sz w:val="16"/>
          <w:szCs w:val="16"/>
        </w:rPr>
        <w:t xml:space="preserve"> М</w:t>
      </w:r>
      <w:r>
        <w:rPr>
          <w:b w:val="0"/>
          <w:sz w:val="16"/>
          <w:szCs w:val="16"/>
        </w:rPr>
        <w:t>инск:</w:t>
      </w:r>
      <w:r w:rsidRPr="00C91924">
        <w:rPr>
          <w:b w:val="0"/>
          <w:sz w:val="16"/>
          <w:szCs w:val="16"/>
        </w:rPr>
        <w:t xml:space="preserve"> ААНРБ. РУП БелНИИРХ</w:t>
      </w:r>
      <w:r w:rsidR="007C25F0">
        <w:rPr>
          <w:b w:val="0"/>
          <w:sz w:val="16"/>
          <w:szCs w:val="16"/>
        </w:rPr>
        <w:t>,</w:t>
      </w:r>
      <w:r w:rsidRPr="00C91924">
        <w:rPr>
          <w:b w:val="0"/>
          <w:sz w:val="16"/>
          <w:szCs w:val="16"/>
        </w:rPr>
        <w:t xml:space="preserve"> 2001. – </w:t>
      </w:r>
      <w:r>
        <w:rPr>
          <w:b w:val="0"/>
          <w:sz w:val="16"/>
          <w:szCs w:val="16"/>
        </w:rPr>
        <w:t xml:space="preserve">Вып.17. </w:t>
      </w:r>
      <w:r w:rsidRPr="00C91924">
        <w:rPr>
          <w:b w:val="0"/>
          <w:sz w:val="16"/>
          <w:szCs w:val="16"/>
        </w:rPr>
        <w:t>–</w:t>
      </w:r>
      <w:r>
        <w:rPr>
          <w:b w:val="0"/>
          <w:sz w:val="16"/>
          <w:szCs w:val="16"/>
        </w:rPr>
        <w:t xml:space="preserve"> С. 35</w:t>
      </w:r>
      <w:r w:rsidRPr="00C91924">
        <w:rPr>
          <w:b w:val="0"/>
          <w:sz w:val="16"/>
          <w:szCs w:val="16"/>
        </w:rPr>
        <w:t>–</w:t>
      </w:r>
      <w:r>
        <w:rPr>
          <w:b w:val="0"/>
          <w:sz w:val="16"/>
          <w:szCs w:val="16"/>
        </w:rPr>
        <w:t>40.</w:t>
      </w:r>
    </w:p>
    <w:p w:rsidR="00FD52BE" w:rsidRDefault="00FD52BE" w:rsidP="00FD52BE">
      <w:pPr>
        <w:pStyle w:val="23"/>
        <w:spacing w:after="0" w:line="240" w:lineRule="auto"/>
        <w:jc w:val="both"/>
        <w:rPr>
          <w:rFonts w:ascii="Times New Roman" w:hAnsi="Times New Roman" w:cs="Times New Roman"/>
          <w:sz w:val="20"/>
          <w:lang w:val="uk-UA"/>
        </w:rPr>
      </w:pPr>
    </w:p>
    <w:p w:rsidR="00EC5326" w:rsidRPr="00CB0AC2" w:rsidRDefault="00EC5326" w:rsidP="00EC5326">
      <w:pPr>
        <w:spacing w:after="0" w:line="240" w:lineRule="auto"/>
        <w:rPr>
          <w:rFonts w:ascii="Times New Roman" w:hAnsi="Times New Roman" w:cs="Times New Roman"/>
          <w:sz w:val="20"/>
          <w:szCs w:val="20"/>
        </w:rPr>
      </w:pPr>
      <w:r w:rsidRPr="00CB0AC2">
        <w:rPr>
          <w:rFonts w:ascii="Times New Roman" w:hAnsi="Times New Roman" w:cs="Times New Roman"/>
          <w:sz w:val="20"/>
          <w:szCs w:val="20"/>
        </w:rPr>
        <w:t>УДК 636.22/28.034</w:t>
      </w:r>
    </w:p>
    <w:p w:rsidR="00EC5326" w:rsidRPr="00CB0AC2" w:rsidRDefault="00EC5326" w:rsidP="00EC5326">
      <w:pPr>
        <w:spacing w:after="0" w:line="240" w:lineRule="auto"/>
        <w:rPr>
          <w:rFonts w:ascii="Times New Roman" w:hAnsi="Times New Roman" w:cs="Times New Roman"/>
          <w:b/>
          <w:bCs/>
          <w:caps/>
          <w:sz w:val="20"/>
          <w:szCs w:val="20"/>
        </w:rPr>
      </w:pPr>
      <w:r w:rsidRPr="00CB0AC2">
        <w:rPr>
          <w:rFonts w:ascii="Times New Roman" w:hAnsi="Times New Roman" w:cs="Times New Roman"/>
          <w:b/>
          <w:bCs/>
          <w:caps/>
          <w:sz w:val="20"/>
          <w:szCs w:val="20"/>
        </w:rPr>
        <w:t>Влияние системы содержания</w:t>
      </w:r>
    </w:p>
    <w:p w:rsidR="00EC5326" w:rsidRPr="00CB0AC2" w:rsidRDefault="00EC5326" w:rsidP="00EC5326">
      <w:pPr>
        <w:spacing w:after="0" w:line="240" w:lineRule="auto"/>
        <w:rPr>
          <w:rFonts w:ascii="Times New Roman" w:hAnsi="Times New Roman" w:cs="Times New Roman"/>
          <w:b/>
          <w:bCs/>
          <w:caps/>
          <w:sz w:val="20"/>
          <w:szCs w:val="20"/>
        </w:rPr>
      </w:pPr>
      <w:r w:rsidRPr="00CB0AC2">
        <w:rPr>
          <w:rFonts w:ascii="Times New Roman" w:hAnsi="Times New Roman" w:cs="Times New Roman"/>
          <w:b/>
          <w:bCs/>
          <w:caps/>
          <w:sz w:val="20"/>
          <w:szCs w:val="20"/>
        </w:rPr>
        <w:t>на молочную продуктивность коров</w:t>
      </w:r>
    </w:p>
    <w:p w:rsidR="00EC5326" w:rsidRPr="00CB0AC2" w:rsidRDefault="00EC5326" w:rsidP="00EC5326">
      <w:pPr>
        <w:spacing w:after="0" w:line="240" w:lineRule="auto"/>
        <w:rPr>
          <w:rFonts w:ascii="Times New Roman" w:hAnsi="Times New Roman" w:cs="Times New Roman"/>
          <w:caps/>
          <w:sz w:val="20"/>
          <w:szCs w:val="20"/>
        </w:rPr>
      </w:pPr>
    </w:p>
    <w:p w:rsidR="00EC5326" w:rsidRPr="00CB0AC2" w:rsidRDefault="00EC5326" w:rsidP="00EC5326">
      <w:pPr>
        <w:spacing w:after="0" w:line="240" w:lineRule="auto"/>
        <w:rPr>
          <w:rFonts w:ascii="Times New Roman" w:hAnsi="Times New Roman" w:cs="Times New Roman"/>
          <w:sz w:val="16"/>
          <w:szCs w:val="16"/>
        </w:rPr>
      </w:pPr>
      <w:r w:rsidRPr="00CB0AC2">
        <w:rPr>
          <w:rFonts w:ascii="Times New Roman" w:hAnsi="Times New Roman" w:cs="Times New Roman"/>
          <w:caps/>
          <w:sz w:val="16"/>
          <w:szCs w:val="16"/>
        </w:rPr>
        <w:t>Летченя М. А.</w:t>
      </w:r>
      <w:r>
        <w:rPr>
          <w:rFonts w:ascii="Times New Roman" w:hAnsi="Times New Roman" w:cs="Times New Roman"/>
          <w:caps/>
          <w:sz w:val="16"/>
          <w:szCs w:val="16"/>
        </w:rPr>
        <w:t>,</w:t>
      </w:r>
      <w:r w:rsidRPr="00CB0AC2">
        <w:rPr>
          <w:rFonts w:ascii="Times New Roman" w:hAnsi="Times New Roman" w:cs="Times New Roman"/>
          <w:caps/>
          <w:sz w:val="16"/>
          <w:szCs w:val="16"/>
        </w:rPr>
        <w:t xml:space="preserve"> </w:t>
      </w:r>
      <w:r w:rsidRPr="00CB0AC2">
        <w:rPr>
          <w:rFonts w:ascii="Times New Roman" w:hAnsi="Times New Roman" w:cs="Times New Roman"/>
          <w:sz w:val="16"/>
          <w:szCs w:val="16"/>
        </w:rPr>
        <w:t>студентка</w:t>
      </w:r>
    </w:p>
    <w:p w:rsidR="00EC5326" w:rsidRPr="00CB0AC2" w:rsidRDefault="00EC5326" w:rsidP="00EC5326">
      <w:pPr>
        <w:spacing w:after="0" w:line="240" w:lineRule="auto"/>
        <w:rPr>
          <w:rFonts w:ascii="Times New Roman" w:hAnsi="Times New Roman" w:cs="Times New Roman"/>
          <w:i/>
          <w:iCs/>
          <w:sz w:val="16"/>
          <w:szCs w:val="16"/>
        </w:rPr>
      </w:pPr>
      <w:r w:rsidRPr="00CB0AC2">
        <w:rPr>
          <w:rFonts w:ascii="Times New Roman" w:hAnsi="Times New Roman" w:cs="Times New Roman"/>
          <w:i/>
          <w:iCs/>
          <w:sz w:val="16"/>
          <w:szCs w:val="16"/>
        </w:rPr>
        <w:t>Научный руководитель – ДУБЕЖИНСКИЙ Е. В., канд. с.-х. наук, доцент</w:t>
      </w:r>
    </w:p>
    <w:p w:rsidR="00EC5326" w:rsidRPr="00CB0AC2" w:rsidRDefault="00EC5326" w:rsidP="00EC5326">
      <w:pPr>
        <w:spacing w:after="0" w:line="240" w:lineRule="auto"/>
        <w:jc w:val="center"/>
        <w:rPr>
          <w:rFonts w:ascii="Times New Roman" w:hAnsi="Times New Roman" w:cs="Times New Roman"/>
          <w:i/>
          <w:iCs/>
          <w:sz w:val="16"/>
          <w:szCs w:val="16"/>
        </w:rPr>
      </w:pPr>
    </w:p>
    <w:p w:rsidR="00EC5326" w:rsidRPr="00CB0AC2" w:rsidRDefault="00EC5326" w:rsidP="00EC5326">
      <w:pPr>
        <w:spacing w:after="0" w:line="240" w:lineRule="auto"/>
        <w:rPr>
          <w:rFonts w:ascii="Times New Roman" w:hAnsi="Times New Roman" w:cs="Times New Roman"/>
          <w:sz w:val="16"/>
          <w:szCs w:val="16"/>
        </w:rPr>
      </w:pPr>
      <w:r w:rsidRPr="00CB0AC2">
        <w:rPr>
          <w:rFonts w:ascii="Times New Roman" w:hAnsi="Times New Roman" w:cs="Times New Roman"/>
          <w:sz w:val="16"/>
          <w:szCs w:val="16"/>
        </w:rPr>
        <w:t>УО «Белорусская государственная сельскохозяйственная академия»,</w:t>
      </w:r>
    </w:p>
    <w:p w:rsidR="00EC5326" w:rsidRDefault="00EC5326" w:rsidP="00EC5326">
      <w:pPr>
        <w:spacing w:after="0" w:line="240" w:lineRule="auto"/>
        <w:rPr>
          <w:rFonts w:ascii="Times New Roman" w:hAnsi="Times New Roman" w:cs="Times New Roman"/>
          <w:sz w:val="16"/>
          <w:szCs w:val="16"/>
        </w:rPr>
      </w:pPr>
      <w:r w:rsidRPr="00CB0AC2">
        <w:rPr>
          <w:rFonts w:ascii="Times New Roman" w:hAnsi="Times New Roman" w:cs="Times New Roman"/>
          <w:sz w:val="16"/>
          <w:szCs w:val="16"/>
        </w:rPr>
        <w:t>г. Горки, Республика Беларусь</w:t>
      </w:r>
    </w:p>
    <w:p w:rsidR="00EC5326" w:rsidRPr="00CB0AC2" w:rsidRDefault="00EC5326" w:rsidP="00EC5326">
      <w:pPr>
        <w:spacing w:after="0" w:line="240" w:lineRule="auto"/>
        <w:rPr>
          <w:rFonts w:ascii="Times New Roman" w:hAnsi="Times New Roman" w:cs="Times New Roman"/>
          <w:sz w:val="20"/>
          <w:szCs w:val="20"/>
        </w:rPr>
      </w:pP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b/>
          <w:bCs/>
          <w:sz w:val="20"/>
          <w:szCs w:val="20"/>
        </w:rPr>
        <w:t>Введение.</w:t>
      </w:r>
      <w:r w:rsidRPr="00CB0AC2">
        <w:rPr>
          <w:rFonts w:ascii="Times New Roman" w:hAnsi="Times New Roman" w:cs="Times New Roman"/>
          <w:sz w:val="20"/>
          <w:szCs w:val="20"/>
        </w:rPr>
        <w:t xml:space="preserve"> Молочное скотоводство в республике – одна из наиб</w:t>
      </w:r>
      <w:r w:rsidRPr="00CB0AC2">
        <w:rPr>
          <w:rFonts w:ascii="Times New Roman" w:hAnsi="Times New Roman" w:cs="Times New Roman"/>
          <w:sz w:val="20"/>
          <w:szCs w:val="20"/>
        </w:rPr>
        <w:t>о</w:t>
      </w:r>
      <w:r w:rsidRPr="00CB0AC2">
        <w:rPr>
          <w:rFonts w:ascii="Times New Roman" w:hAnsi="Times New Roman" w:cs="Times New Roman"/>
          <w:sz w:val="20"/>
          <w:szCs w:val="20"/>
        </w:rPr>
        <w:t>лее динамично развивающихся отраслей животноводства, которая в последние 10–15 лет активно переводится на индустриальную основу. За этот период было направлено на модернизацию, реконструкцию и новое строительство молочных ферм и комплексов оценочно около 5 млрд. долларов [1].</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Республика Беларусь обладает потенциалом увеличения объемов производства молока к 2020 году до 9,0–9,5 млн. тонн. Большое вли</w:t>
      </w:r>
      <w:r w:rsidRPr="00CB0AC2">
        <w:rPr>
          <w:rFonts w:ascii="Times New Roman" w:hAnsi="Times New Roman" w:cs="Times New Roman"/>
          <w:sz w:val="20"/>
          <w:szCs w:val="20"/>
        </w:rPr>
        <w:t>я</w:t>
      </w:r>
      <w:r w:rsidRPr="00CB0AC2">
        <w:rPr>
          <w:rFonts w:ascii="Times New Roman" w:hAnsi="Times New Roman" w:cs="Times New Roman"/>
          <w:sz w:val="20"/>
          <w:szCs w:val="20"/>
        </w:rPr>
        <w:t>ние на интенсивность ведения молочного скотоводства оказывает применяемая технология. Поэтому необходимо изыскивать такие те</w:t>
      </w:r>
      <w:r w:rsidRPr="00CB0AC2">
        <w:rPr>
          <w:rFonts w:ascii="Times New Roman" w:hAnsi="Times New Roman" w:cs="Times New Roman"/>
          <w:sz w:val="20"/>
          <w:szCs w:val="20"/>
        </w:rPr>
        <w:t>х</w:t>
      </w:r>
      <w:r w:rsidRPr="00CB0AC2">
        <w:rPr>
          <w:rFonts w:ascii="Times New Roman" w:hAnsi="Times New Roman" w:cs="Times New Roman"/>
          <w:sz w:val="20"/>
          <w:szCs w:val="20"/>
        </w:rPr>
        <w:t>нологические решения, которые не противоречат биологическим ос</w:t>
      </w:r>
      <w:r w:rsidRPr="00CB0AC2">
        <w:rPr>
          <w:rFonts w:ascii="Times New Roman" w:hAnsi="Times New Roman" w:cs="Times New Roman"/>
          <w:sz w:val="20"/>
          <w:szCs w:val="20"/>
        </w:rPr>
        <w:t>о</w:t>
      </w:r>
      <w:r w:rsidRPr="00CB0AC2">
        <w:rPr>
          <w:rFonts w:ascii="Times New Roman" w:hAnsi="Times New Roman" w:cs="Times New Roman"/>
          <w:sz w:val="20"/>
          <w:szCs w:val="20"/>
        </w:rPr>
        <w:t>бенностям животных и не снижают их продуктивность. Установлено, что эффективность технологии производства молока в значительной мере определяется системой и способом содержания коров. Выбор их зависит от конкретных природно-экономических и социальных усл</w:t>
      </w:r>
      <w:r w:rsidRPr="00CB0AC2">
        <w:rPr>
          <w:rFonts w:ascii="Times New Roman" w:hAnsi="Times New Roman" w:cs="Times New Roman"/>
          <w:sz w:val="20"/>
          <w:szCs w:val="20"/>
        </w:rPr>
        <w:t>о</w:t>
      </w:r>
      <w:r w:rsidRPr="00CB0AC2">
        <w:rPr>
          <w:rFonts w:ascii="Times New Roman" w:hAnsi="Times New Roman" w:cs="Times New Roman"/>
          <w:sz w:val="20"/>
          <w:szCs w:val="20"/>
        </w:rPr>
        <w:t>вий [3].</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В настоящее время использование новейших технологий позволяет сни</w:t>
      </w:r>
      <w:r w:rsidR="007C25F0">
        <w:rPr>
          <w:rFonts w:ascii="Times New Roman" w:hAnsi="Times New Roman" w:cs="Times New Roman"/>
          <w:sz w:val="20"/>
          <w:szCs w:val="20"/>
        </w:rPr>
        <w:t>ж</w:t>
      </w:r>
      <w:r w:rsidRPr="00CB0AC2">
        <w:rPr>
          <w:rFonts w:ascii="Times New Roman" w:hAnsi="Times New Roman" w:cs="Times New Roman"/>
          <w:sz w:val="20"/>
          <w:szCs w:val="20"/>
        </w:rPr>
        <w:t>ать себестоимость производства молока и повысить его качество, а также высвободить часть работников для других нужд, минимизир</w:t>
      </w:r>
      <w:r w:rsidRPr="00CB0AC2">
        <w:rPr>
          <w:rFonts w:ascii="Times New Roman" w:hAnsi="Times New Roman" w:cs="Times New Roman"/>
          <w:sz w:val="20"/>
          <w:szCs w:val="20"/>
        </w:rPr>
        <w:t>о</w:t>
      </w:r>
      <w:r w:rsidRPr="00CB0AC2">
        <w:rPr>
          <w:rFonts w:ascii="Times New Roman" w:hAnsi="Times New Roman" w:cs="Times New Roman"/>
          <w:sz w:val="20"/>
          <w:szCs w:val="20"/>
        </w:rPr>
        <w:t>вать «человеческий фактор» и обеспечить безупречное обслуживание молочного скота.</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Во всех категориях хозяйств республики удельный вес молока в структуре валовой продукции сельского хозяйства устойчиво находи</w:t>
      </w:r>
      <w:r w:rsidRPr="00CB0AC2">
        <w:rPr>
          <w:rFonts w:ascii="Times New Roman" w:hAnsi="Times New Roman" w:cs="Times New Roman"/>
          <w:sz w:val="20"/>
          <w:szCs w:val="20"/>
        </w:rPr>
        <w:t>т</w:t>
      </w:r>
      <w:r w:rsidRPr="00CB0AC2">
        <w:rPr>
          <w:rFonts w:ascii="Times New Roman" w:hAnsi="Times New Roman" w:cs="Times New Roman"/>
          <w:sz w:val="20"/>
          <w:szCs w:val="20"/>
        </w:rPr>
        <w:t>ся в пределах 20–24</w:t>
      </w:r>
      <w:r w:rsidR="007C25F0">
        <w:rPr>
          <w:rFonts w:ascii="Times New Roman" w:hAnsi="Times New Roman" w:cs="Times New Roman"/>
          <w:sz w:val="20"/>
          <w:szCs w:val="20"/>
        </w:rPr>
        <w:t xml:space="preserve"> </w:t>
      </w:r>
      <w:r w:rsidRPr="00CB0AC2">
        <w:rPr>
          <w:rFonts w:ascii="Times New Roman" w:hAnsi="Times New Roman" w:cs="Times New Roman"/>
          <w:sz w:val="20"/>
          <w:szCs w:val="20"/>
        </w:rPr>
        <w:t>%. По производству молочного сырья и разноо</w:t>
      </w:r>
      <w:r w:rsidRPr="00CB0AC2">
        <w:rPr>
          <w:rFonts w:ascii="Times New Roman" w:hAnsi="Times New Roman" w:cs="Times New Roman"/>
          <w:sz w:val="20"/>
          <w:szCs w:val="20"/>
        </w:rPr>
        <w:t>б</w:t>
      </w:r>
      <w:r w:rsidRPr="00CB0AC2">
        <w:rPr>
          <w:rFonts w:ascii="Times New Roman" w:hAnsi="Times New Roman" w:cs="Times New Roman"/>
          <w:sz w:val="20"/>
          <w:szCs w:val="20"/>
        </w:rPr>
        <w:t>разных молочных продуктов республика находится среди мировых лидеров. В настоящее время около 55</w:t>
      </w:r>
      <w:r w:rsidR="007C25F0">
        <w:rPr>
          <w:rFonts w:ascii="Times New Roman" w:hAnsi="Times New Roman" w:cs="Times New Roman"/>
          <w:sz w:val="20"/>
          <w:szCs w:val="20"/>
        </w:rPr>
        <w:t xml:space="preserve"> </w:t>
      </w:r>
      <w:r w:rsidRPr="00CB0AC2">
        <w:rPr>
          <w:rFonts w:ascii="Times New Roman" w:hAnsi="Times New Roman" w:cs="Times New Roman"/>
          <w:sz w:val="20"/>
          <w:szCs w:val="20"/>
        </w:rPr>
        <w:t>% молока, поступающего на п</w:t>
      </w:r>
      <w:r w:rsidRPr="00CB0AC2">
        <w:rPr>
          <w:rFonts w:ascii="Times New Roman" w:hAnsi="Times New Roman" w:cs="Times New Roman"/>
          <w:sz w:val="20"/>
          <w:szCs w:val="20"/>
        </w:rPr>
        <w:t>е</w:t>
      </w:r>
      <w:r w:rsidRPr="00CB0AC2">
        <w:rPr>
          <w:rFonts w:ascii="Times New Roman" w:hAnsi="Times New Roman" w:cs="Times New Roman"/>
          <w:sz w:val="20"/>
          <w:szCs w:val="20"/>
        </w:rPr>
        <w:t>реработку, в виде молочных продуктов поставляется на экспорт [4].</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b/>
          <w:bCs/>
          <w:sz w:val="20"/>
          <w:szCs w:val="20"/>
        </w:rPr>
        <w:t>Цель работы</w:t>
      </w:r>
      <w:r w:rsidRPr="00CB0AC2">
        <w:rPr>
          <w:rFonts w:ascii="Times New Roman" w:hAnsi="Times New Roman" w:cs="Times New Roman"/>
          <w:sz w:val="20"/>
          <w:szCs w:val="20"/>
        </w:rPr>
        <w:t xml:space="preserve"> – изучить влияние системы содержания на уровень молочной продуктивности коров в ОАО «Преснаки» Копыльского района. Для достижения поставленной цели решались следующие з</w:t>
      </w:r>
      <w:r w:rsidRPr="00CB0AC2">
        <w:rPr>
          <w:rFonts w:ascii="Times New Roman" w:hAnsi="Times New Roman" w:cs="Times New Roman"/>
          <w:sz w:val="20"/>
          <w:szCs w:val="20"/>
        </w:rPr>
        <w:t>а</w:t>
      </w:r>
      <w:r w:rsidRPr="00CB0AC2">
        <w:rPr>
          <w:rFonts w:ascii="Times New Roman" w:hAnsi="Times New Roman" w:cs="Times New Roman"/>
          <w:sz w:val="20"/>
          <w:szCs w:val="20"/>
        </w:rPr>
        <w:t xml:space="preserve">дачи: провести оценку молочной продуктивности коров в зависимости  от системы содержания; изучить характер изменения качества молока; выявить экономическую эффективность производства молока. </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b/>
          <w:bCs/>
          <w:sz w:val="20"/>
          <w:szCs w:val="20"/>
        </w:rPr>
        <w:t>Материал и методика проведения исследований</w:t>
      </w:r>
      <w:r w:rsidRPr="00CB0AC2">
        <w:rPr>
          <w:rFonts w:ascii="Times New Roman" w:hAnsi="Times New Roman" w:cs="Times New Roman"/>
          <w:sz w:val="20"/>
          <w:szCs w:val="20"/>
        </w:rPr>
        <w:t>. Материалом для проведения исследований послужили данные годовых отчетов предприятия за 2015–2017 г</w:t>
      </w:r>
      <w:r w:rsidR="007C25F0">
        <w:rPr>
          <w:rFonts w:ascii="Times New Roman" w:hAnsi="Times New Roman" w:cs="Times New Roman"/>
          <w:sz w:val="20"/>
          <w:szCs w:val="20"/>
        </w:rPr>
        <w:t>г.,</w:t>
      </w:r>
      <w:r w:rsidRPr="00CB0AC2">
        <w:rPr>
          <w:rFonts w:ascii="Times New Roman" w:hAnsi="Times New Roman" w:cs="Times New Roman"/>
          <w:sz w:val="20"/>
          <w:szCs w:val="20"/>
        </w:rPr>
        <w:t xml:space="preserve"> первичного зоотехнического учета</w:t>
      </w:r>
      <w:r w:rsidR="007C25F0">
        <w:rPr>
          <w:rFonts w:ascii="Times New Roman" w:hAnsi="Times New Roman" w:cs="Times New Roman"/>
          <w:sz w:val="20"/>
          <w:szCs w:val="20"/>
        </w:rPr>
        <w:t>,</w:t>
      </w:r>
      <w:r w:rsidRPr="00CB0AC2">
        <w:rPr>
          <w:rFonts w:ascii="Times New Roman" w:hAnsi="Times New Roman" w:cs="Times New Roman"/>
          <w:sz w:val="20"/>
          <w:szCs w:val="20"/>
        </w:rPr>
        <w:t xml:space="preserve"> со</w:t>
      </w:r>
      <w:r w:rsidRPr="00CB0AC2">
        <w:rPr>
          <w:rFonts w:ascii="Times New Roman" w:hAnsi="Times New Roman" w:cs="Times New Roman"/>
          <w:sz w:val="20"/>
          <w:szCs w:val="20"/>
        </w:rPr>
        <w:t>б</w:t>
      </w:r>
      <w:r w:rsidRPr="00CB0AC2">
        <w:rPr>
          <w:rFonts w:ascii="Times New Roman" w:hAnsi="Times New Roman" w:cs="Times New Roman"/>
          <w:sz w:val="20"/>
          <w:szCs w:val="20"/>
        </w:rPr>
        <w:t>ственных наблюдений.</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В качестве объектов для экспериментальных исследований были определены две молочно-товарные фермы с различными системами содержания и доения коров. На МТФ «Камень» имеется 168 голов с круглогодовой стойловой системой содержания коров и осуществл</w:t>
      </w:r>
      <w:r w:rsidRPr="00CB0AC2">
        <w:rPr>
          <w:rFonts w:ascii="Times New Roman" w:hAnsi="Times New Roman" w:cs="Times New Roman"/>
          <w:sz w:val="20"/>
          <w:szCs w:val="20"/>
        </w:rPr>
        <w:t>е</w:t>
      </w:r>
      <w:r w:rsidRPr="00CB0AC2">
        <w:rPr>
          <w:rFonts w:ascii="Times New Roman" w:hAnsi="Times New Roman" w:cs="Times New Roman"/>
          <w:sz w:val="20"/>
          <w:szCs w:val="20"/>
        </w:rPr>
        <w:t>нием их доения в стойлах доильной установкой АДМ–8 со сбором м</w:t>
      </w:r>
      <w:r w:rsidRPr="00CB0AC2">
        <w:rPr>
          <w:rFonts w:ascii="Times New Roman" w:hAnsi="Times New Roman" w:cs="Times New Roman"/>
          <w:sz w:val="20"/>
          <w:szCs w:val="20"/>
        </w:rPr>
        <w:t>о</w:t>
      </w:r>
      <w:r w:rsidRPr="00CB0AC2">
        <w:rPr>
          <w:rFonts w:ascii="Times New Roman" w:hAnsi="Times New Roman" w:cs="Times New Roman"/>
          <w:sz w:val="20"/>
          <w:szCs w:val="20"/>
        </w:rPr>
        <w:t>лока в общий молокопровод. На МТК «Осовец»</w:t>
      </w:r>
      <w:r w:rsidR="00156B36">
        <w:rPr>
          <w:rFonts w:ascii="Times New Roman" w:hAnsi="Times New Roman" w:cs="Times New Roman"/>
          <w:sz w:val="20"/>
          <w:szCs w:val="20"/>
        </w:rPr>
        <w:t xml:space="preserve"> </w:t>
      </w:r>
      <w:r w:rsidRPr="00CB0AC2">
        <w:rPr>
          <w:rFonts w:ascii="Times New Roman" w:hAnsi="Times New Roman" w:cs="Times New Roman"/>
          <w:sz w:val="20"/>
          <w:szCs w:val="20"/>
        </w:rPr>
        <w:t>содержится 198 голов со стойлово-пастбищным содержанием коров и доением  с помощью доильной установки «Параллель». Для проведения научно-хозяйственного опыта использовались коровы белорусской черно-пестрой породы 3-й лактации. Были сформированы две группы коров по 55 голов в каждой. Опыт длился в течение 90 дней.</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Кормление коров на обеих фермах осуществлялось по однотипным рационам, сбалансированным по основным питательным веществам в соответствии с детализированными нормами.</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Продуктивность коров учитывалась методом проведения контрол</w:t>
      </w:r>
      <w:r w:rsidRPr="00CB0AC2">
        <w:rPr>
          <w:rFonts w:ascii="Times New Roman" w:hAnsi="Times New Roman" w:cs="Times New Roman"/>
          <w:sz w:val="20"/>
          <w:szCs w:val="20"/>
        </w:rPr>
        <w:t>ь</w:t>
      </w:r>
      <w:r w:rsidRPr="00CB0AC2">
        <w:rPr>
          <w:rFonts w:ascii="Times New Roman" w:hAnsi="Times New Roman" w:cs="Times New Roman"/>
          <w:sz w:val="20"/>
          <w:szCs w:val="20"/>
        </w:rPr>
        <w:t>ных доек, а также по данным отчетных документов и товарно-транспортных накладных по результатам приемки молока в ОАО «К</w:t>
      </w:r>
      <w:r w:rsidRPr="00CB0AC2">
        <w:rPr>
          <w:rFonts w:ascii="Times New Roman" w:hAnsi="Times New Roman" w:cs="Times New Roman"/>
          <w:sz w:val="20"/>
          <w:szCs w:val="20"/>
        </w:rPr>
        <w:t>о</w:t>
      </w:r>
      <w:r w:rsidRPr="00CB0AC2">
        <w:rPr>
          <w:rFonts w:ascii="Times New Roman" w:hAnsi="Times New Roman" w:cs="Times New Roman"/>
          <w:sz w:val="20"/>
          <w:szCs w:val="20"/>
        </w:rPr>
        <w:t>пыльский маслосыродельный комбинат». Оценку качества молока проводили по общепринятой методике с учетом нормативно-технической документации в молочной лаборатории предприятия, к</w:t>
      </w:r>
      <w:r w:rsidRPr="00CB0AC2">
        <w:rPr>
          <w:rFonts w:ascii="Times New Roman" w:hAnsi="Times New Roman" w:cs="Times New Roman"/>
          <w:sz w:val="20"/>
          <w:szCs w:val="20"/>
        </w:rPr>
        <w:t>о</w:t>
      </w:r>
      <w:r w:rsidRPr="00CB0AC2">
        <w:rPr>
          <w:rFonts w:ascii="Times New Roman" w:hAnsi="Times New Roman" w:cs="Times New Roman"/>
          <w:sz w:val="20"/>
          <w:szCs w:val="20"/>
        </w:rPr>
        <w:t>торая ра</w:t>
      </w:r>
      <w:r w:rsidR="00156B36">
        <w:rPr>
          <w:rFonts w:ascii="Times New Roman" w:hAnsi="Times New Roman" w:cs="Times New Roman"/>
          <w:sz w:val="20"/>
          <w:szCs w:val="20"/>
        </w:rPr>
        <w:t>сположена на комплексе «Осовец»</w:t>
      </w:r>
      <w:r w:rsidRPr="00CB0AC2">
        <w:rPr>
          <w:rFonts w:ascii="Times New Roman" w:hAnsi="Times New Roman" w:cs="Times New Roman"/>
          <w:sz w:val="20"/>
          <w:szCs w:val="20"/>
        </w:rPr>
        <w:t xml:space="preserve"> [2]</w:t>
      </w:r>
      <w:r w:rsidR="00156B36">
        <w:rPr>
          <w:rFonts w:ascii="Times New Roman" w:hAnsi="Times New Roman" w:cs="Times New Roman"/>
          <w:sz w:val="20"/>
          <w:szCs w:val="20"/>
        </w:rPr>
        <w:t>.</w:t>
      </w:r>
      <w:r w:rsidRPr="00CB0AC2">
        <w:rPr>
          <w:rFonts w:ascii="Times New Roman" w:hAnsi="Times New Roman" w:cs="Times New Roman"/>
          <w:sz w:val="20"/>
          <w:szCs w:val="20"/>
        </w:rPr>
        <w:t xml:space="preserve"> </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Содержание белка в молоке и определение жирности проводили с помощью автоматического анализатора качества молока «Лактан 1.4».</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b/>
          <w:bCs/>
          <w:sz w:val="20"/>
          <w:szCs w:val="20"/>
        </w:rPr>
        <w:t>Результаты исследований и их обсуждение</w:t>
      </w:r>
      <w:r w:rsidRPr="00CB0AC2">
        <w:rPr>
          <w:rFonts w:ascii="Times New Roman" w:hAnsi="Times New Roman" w:cs="Times New Roman"/>
          <w:sz w:val="20"/>
          <w:szCs w:val="20"/>
        </w:rPr>
        <w:t>. Одной из важнейших задач, стоящих перед работниками отрасли молочного скотоводства, является увеличение объемов производства молока и улучшение его качества. Согласно методике исследований, нами проведен анализ уровня удоев коров, жирности и белковости молока по молочным фермам за три месяца, которые представлены в табл. 1.</w:t>
      </w:r>
    </w:p>
    <w:p w:rsidR="00EC5326" w:rsidRPr="00CB0AC2" w:rsidRDefault="00EC5326" w:rsidP="00EC5326">
      <w:pPr>
        <w:spacing w:after="0" w:line="240" w:lineRule="auto"/>
        <w:ind w:firstLine="284"/>
        <w:jc w:val="both"/>
        <w:rPr>
          <w:rFonts w:ascii="Times New Roman" w:hAnsi="Times New Roman" w:cs="Times New Roman"/>
          <w:sz w:val="20"/>
          <w:szCs w:val="20"/>
        </w:rPr>
      </w:pPr>
    </w:p>
    <w:p w:rsidR="00EC5326" w:rsidRPr="00CB0AC2" w:rsidRDefault="00EC5326" w:rsidP="00EC5326">
      <w:pPr>
        <w:spacing w:after="0" w:line="240" w:lineRule="auto"/>
        <w:jc w:val="center"/>
        <w:rPr>
          <w:rFonts w:ascii="Times New Roman" w:hAnsi="Times New Roman" w:cs="Times New Roman"/>
          <w:b/>
          <w:bCs/>
          <w:sz w:val="16"/>
          <w:szCs w:val="16"/>
        </w:rPr>
      </w:pPr>
      <w:r w:rsidRPr="00CB0AC2">
        <w:rPr>
          <w:rFonts w:ascii="Times New Roman" w:hAnsi="Times New Roman" w:cs="Times New Roman"/>
          <w:sz w:val="16"/>
          <w:szCs w:val="16"/>
        </w:rPr>
        <w:t xml:space="preserve">Т а б л и ц а 1. </w:t>
      </w:r>
      <w:r w:rsidRPr="00CB0AC2">
        <w:rPr>
          <w:rFonts w:ascii="Times New Roman" w:hAnsi="Times New Roman" w:cs="Times New Roman"/>
          <w:b/>
          <w:bCs/>
          <w:sz w:val="16"/>
          <w:szCs w:val="16"/>
        </w:rPr>
        <w:t>Уровень молочной продуктивности коров</w:t>
      </w:r>
    </w:p>
    <w:p w:rsidR="00EC5326" w:rsidRPr="00CB0AC2" w:rsidRDefault="00EC5326" w:rsidP="00EC5326">
      <w:pPr>
        <w:spacing w:after="0" w:line="240" w:lineRule="auto"/>
        <w:ind w:firstLine="284"/>
        <w:jc w:val="center"/>
        <w:rPr>
          <w:rFonts w:ascii="Times New Roman" w:hAnsi="Times New Roman" w:cs="Times New Roman"/>
          <w:b/>
          <w:bCs/>
          <w:sz w:val="16"/>
          <w:szCs w:val="16"/>
        </w:rPr>
      </w:pPr>
    </w:p>
    <w:tbl>
      <w:tblPr>
        <w:tblStyle w:val="a7"/>
        <w:tblW w:w="6120" w:type="dxa"/>
        <w:tblInd w:w="108" w:type="dxa"/>
        <w:tblLayout w:type="fixed"/>
        <w:tblLook w:val="01E0"/>
      </w:tblPr>
      <w:tblGrid>
        <w:gridCol w:w="900"/>
        <w:gridCol w:w="660"/>
        <w:gridCol w:w="660"/>
        <w:gridCol w:w="660"/>
        <w:gridCol w:w="660"/>
        <w:gridCol w:w="660"/>
        <w:gridCol w:w="660"/>
        <w:gridCol w:w="669"/>
        <w:gridCol w:w="591"/>
      </w:tblGrid>
      <w:tr w:rsidR="00EC5326" w:rsidRPr="00CB0AC2" w:rsidTr="00B510D3">
        <w:trPr>
          <w:trHeight w:val="284"/>
        </w:trPr>
        <w:tc>
          <w:tcPr>
            <w:tcW w:w="900" w:type="dxa"/>
            <w:vMerge w:val="restart"/>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Прои</w:t>
            </w:r>
            <w:r w:rsidRPr="00CB0AC2">
              <w:rPr>
                <w:rFonts w:ascii="Times New Roman" w:hAnsi="Times New Roman" w:cs="Times New Roman"/>
                <w:sz w:val="16"/>
                <w:szCs w:val="16"/>
              </w:rPr>
              <w:t>з</w:t>
            </w:r>
            <w:r w:rsidRPr="00CB0AC2">
              <w:rPr>
                <w:rFonts w:ascii="Times New Roman" w:hAnsi="Times New Roman" w:cs="Times New Roman"/>
                <w:sz w:val="16"/>
                <w:szCs w:val="16"/>
              </w:rPr>
              <w:t xml:space="preserve">водствен-ное </w:t>
            </w:r>
          </w:p>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подра</w:t>
            </w:r>
            <w:r w:rsidRPr="00CB0AC2">
              <w:rPr>
                <w:rFonts w:ascii="Times New Roman" w:hAnsi="Times New Roman" w:cs="Times New Roman"/>
                <w:sz w:val="16"/>
                <w:szCs w:val="16"/>
              </w:rPr>
              <w:t>з</w:t>
            </w:r>
            <w:r w:rsidRPr="00CB0AC2">
              <w:rPr>
                <w:rFonts w:ascii="Times New Roman" w:hAnsi="Times New Roman" w:cs="Times New Roman"/>
                <w:sz w:val="16"/>
                <w:szCs w:val="16"/>
              </w:rPr>
              <w:t>деление</w:t>
            </w:r>
          </w:p>
        </w:tc>
        <w:tc>
          <w:tcPr>
            <w:tcW w:w="1980" w:type="dxa"/>
            <w:gridSpan w:val="3"/>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Удой на 1 корову, кг</w:t>
            </w:r>
          </w:p>
        </w:tc>
        <w:tc>
          <w:tcPr>
            <w:tcW w:w="1980" w:type="dxa"/>
            <w:gridSpan w:val="3"/>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Жир, %</w:t>
            </w:r>
          </w:p>
        </w:tc>
        <w:tc>
          <w:tcPr>
            <w:tcW w:w="1260" w:type="dxa"/>
            <w:gridSpan w:val="2"/>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В среднем</w:t>
            </w:r>
          </w:p>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за 3 месяца</w:t>
            </w:r>
          </w:p>
        </w:tc>
      </w:tr>
      <w:tr w:rsidR="00EC5326" w:rsidRPr="00CB0AC2" w:rsidTr="00B510D3">
        <w:trPr>
          <w:trHeight w:val="332"/>
        </w:trPr>
        <w:tc>
          <w:tcPr>
            <w:tcW w:w="900" w:type="dxa"/>
            <w:vMerge/>
            <w:vAlign w:val="center"/>
          </w:tcPr>
          <w:p w:rsidR="00EC5326" w:rsidRPr="00CB0AC2" w:rsidRDefault="00EC5326" w:rsidP="00B510D3">
            <w:pPr>
              <w:jc w:val="center"/>
              <w:rPr>
                <w:rFonts w:ascii="Times New Roman" w:hAnsi="Times New Roman" w:cs="Times New Roman"/>
                <w:sz w:val="16"/>
                <w:szCs w:val="16"/>
              </w:rPr>
            </w:pP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Июль</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А</w:t>
            </w:r>
            <w:r w:rsidRPr="00CB0AC2">
              <w:rPr>
                <w:rFonts w:ascii="Times New Roman" w:hAnsi="Times New Roman" w:cs="Times New Roman"/>
                <w:sz w:val="16"/>
                <w:szCs w:val="16"/>
              </w:rPr>
              <w:t>в</w:t>
            </w:r>
            <w:r w:rsidRPr="00CB0AC2">
              <w:rPr>
                <w:rFonts w:ascii="Times New Roman" w:hAnsi="Times New Roman" w:cs="Times New Roman"/>
                <w:sz w:val="16"/>
                <w:szCs w:val="16"/>
              </w:rPr>
              <w:t xml:space="preserve">густ </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Се</w:t>
            </w:r>
            <w:r w:rsidRPr="00CB0AC2">
              <w:rPr>
                <w:rFonts w:ascii="Times New Roman" w:hAnsi="Times New Roman" w:cs="Times New Roman"/>
                <w:sz w:val="16"/>
                <w:szCs w:val="16"/>
              </w:rPr>
              <w:t>н</w:t>
            </w:r>
            <w:r w:rsidRPr="00CB0AC2">
              <w:rPr>
                <w:rFonts w:ascii="Times New Roman" w:hAnsi="Times New Roman" w:cs="Times New Roman"/>
                <w:sz w:val="16"/>
                <w:szCs w:val="16"/>
              </w:rPr>
              <w:t>тябрь</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Июль</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А</w:t>
            </w:r>
            <w:r w:rsidRPr="00CB0AC2">
              <w:rPr>
                <w:rFonts w:ascii="Times New Roman" w:hAnsi="Times New Roman" w:cs="Times New Roman"/>
                <w:sz w:val="16"/>
                <w:szCs w:val="16"/>
              </w:rPr>
              <w:t>в</w:t>
            </w:r>
            <w:r w:rsidRPr="00CB0AC2">
              <w:rPr>
                <w:rFonts w:ascii="Times New Roman" w:hAnsi="Times New Roman" w:cs="Times New Roman"/>
                <w:sz w:val="16"/>
                <w:szCs w:val="16"/>
              </w:rPr>
              <w:t xml:space="preserve">густ </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Се</w:t>
            </w:r>
            <w:r w:rsidRPr="00CB0AC2">
              <w:rPr>
                <w:rFonts w:ascii="Times New Roman" w:hAnsi="Times New Roman" w:cs="Times New Roman"/>
                <w:sz w:val="16"/>
                <w:szCs w:val="16"/>
              </w:rPr>
              <w:t>н</w:t>
            </w:r>
            <w:r w:rsidRPr="00CB0AC2">
              <w:rPr>
                <w:rFonts w:ascii="Times New Roman" w:hAnsi="Times New Roman" w:cs="Times New Roman"/>
                <w:sz w:val="16"/>
                <w:szCs w:val="16"/>
              </w:rPr>
              <w:t>тябрь</w:t>
            </w:r>
          </w:p>
        </w:tc>
        <w:tc>
          <w:tcPr>
            <w:tcW w:w="669"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Удой, кг</w:t>
            </w:r>
          </w:p>
        </w:tc>
        <w:tc>
          <w:tcPr>
            <w:tcW w:w="591"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Жир, %</w:t>
            </w:r>
          </w:p>
        </w:tc>
      </w:tr>
      <w:tr w:rsidR="00EC5326" w:rsidRPr="00CB0AC2" w:rsidTr="00B510D3">
        <w:tc>
          <w:tcPr>
            <w:tcW w:w="900" w:type="dxa"/>
            <w:shd w:val="clear" w:color="auto" w:fill="auto"/>
            <w:vAlign w:val="center"/>
          </w:tcPr>
          <w:p w:rsidR="00EC5326" w:rsidRPr="00CB0AC2" w:rsidRDefault="00EC5326" w:rsidP="00B510D3">
            <w:pPr>
              <w:rPr>
                <w:rFonts w:ascii="Times New Roman" w:hAnsi="Times New Roman" w:cs="Times New Roman"/>
                <w:sz w:val="16"/>
                <w:szCs w:val="16"/>
              </w:rPr>
            </w:pPr>
            <w:r w:rsidRPr="00CB0AC2">
              <w:rPr>
                <w:rFonts w:ascii="Times New Roman" w:hAnsi="Times New Roman" w:cs="Times New Roman"/>
                <w:sz w:val="16"/>
                <w:szCs w:val="16"/>
              </w:rPr>
              <w:t>МТФ «Камень»</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370,2</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353,8</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327,7</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3,3</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3,5</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3,6</w:t>
            </w:r>
          </w:p>
        </w:tc>
        <w:tc>
          <w:tcPr>
            <w:tcW w:w="669"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350,6</w:t>
            </w:r>
          </w:p>
        </w:tc>
        <w:tc>
          <w:tcPr>
            <w:tcW w:w="591"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3,46</w:t>
            </w:r>
          </w:p>
        </w:tc>
      </w:tr>
      <w:tr w:rsidR="00EC5326" w:rsidRPr="00CB0AC2" w:rsidTr="00B510D3">
        <w:tc>
          <w:tcPr>
            <w:tcW w:w="900" w:type="dxa"/>
            <w:shd w:val="clear" w:color="auto" w:fill="auto"/>
            <w:vAlign w:val="center"/>
          </w:tcPr>
          <w:p w:rsidR="00EC5326" w:rsidRPr="00CB0AC2" w:rsidRDefault="00EC5326" w:rsidP="00B510D3">
            <w:pPr>
              <w:rPr>
                <w:rFonts w:ascii="Times New Roman" w:hAnsi="Times New Roman" w:cs="Times New Roman"/>
                <w:sz w:val="16"/>
                <w:szCs w:val="16"/>
              </w:rPr>
            </w:pPr>
            <w:r w:rsidRPr="00CB0AC2">
              <w:rPr>
                <w:rFonts w:ascii="Times New Roman" w:hAnsi="Times New Roman" w:cs="Times New Roman"/>
                <w:sz w:val="16"/>
                <w:szCs w:val="16"/>
              </w:rPr>
              <w:t>МТК «Осовец»</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333,4</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323,8</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299,2</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3,4</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3,5</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3,7</w:t>
            </w:r>
          </w:p>
        </w:tc>
        <w:tc>
          <w:tcPr>
            <w:tcW w:w="669"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318,8</w:t>
            </w:r>
          </w:p>
        </w:tc>
        <w:tc>
          <w:tcPr>
            <w:tcW w:w="591"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3,53</w:t>
            </w:r>
          </w:p>
        </w:tc>
      </w:tr>
      <w:tr w:rsidR="00EC5326" w:rsidRPr="00CB0AC2" w:rsidTr="00B510D3">
        <w:trPr>
          <w:trHeight w:val="734"/>
        </w:trPr>
        <w:tc>
          <w:tcPr>
            <w:tcW w:w="900" w:type="dxa"/>
            <w:shd w:val="clear" w:color="auto" w:fill="auto"/>
            <w:vAlign w:val="center"/>
          </w:tcPr>
          <w:p w:rsidR="00EC5326" w:rsidRPr="00CB0AC2" w:rsidRDefault="00EC5326" w:rsidP="00B510D3">
            <w:pPr>
              <w:rPr>
                <w:rFonts w:ascii="Times New Roman" w:hAnsi="Times New Roman" w:cs="Times New Roman"/>
                <w:sz w:val="16"/>
                <w:szCs w:val="16"/>
              </w:rPr>
            </w:pPr>
            <w:r w:rsidRPr="00CB0AC2">
              <w:rPr>
                <w:rFonts w:ascii="Times New Roman" w:hAnsi="Times New Roman" w:cs="Times New Roman"/>
                <w:sz w:val="16"/>
                <w:szCs w:val="16"/>
              </w:rPr>
              <w:t>МТФ «Камень»</w:t>
            </w:r>
          </w:p>
          <w:p w:rsidR="00EC5326" w:rsidRPr="00CB0AC2" w:rsidRDefault="00EC5326" w:rsidP="00B510D3">
            <w:pPr>
              <w:rPr>
                <w:rFonts w:ascii="Times New Roman" w:hAnsi="Times New Roman" w:cs="Times New Roman"/>
                <w:sz w:val="16"/>
                <w:szCs w:val="16"/>
              </w:rPr>
            </w:pPr>
            <w:r w:rsidRPr="00CB0AC2">
              <w:rPr>
                <w:rFonts w:ascii="Times New Roman" w:hAnsi="Times New Roman" w:cs="Times New Roman"/>
                <w:sz w:val="16"/>
                <w:szCs w:val="16"/>
              </w:rPr>
              <w:t xml:space="preserve">± к МТК «Осовец» </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36,8</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30,0</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28,5</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–0,1</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0</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–0,1</w:t>
            </w:r>
          </w:p>
        </w:tc>
        <w:tc>
          <w:tcPr>
            <w:tcW w:w="669"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31,8</w:t>
            </w:r>
          </w:p>
        </w:tc>
        <w:tc>
          <w:tcPr>
            <w:tcW w:w="591"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–0,07</w:t>
            </w:r>
          </w:p>
        </w:tc>
      </w:tr>
      <w:tr w:rsidR="00EC5326" w:rsidRPr="00CB0AC2" w:rsidTr="00B510D3">
        <w:trPr>
          <w:trHeight w:val="103"/>
        </w:trPr>
        <w:tc>
          <w:tcPr>
            <w:tcW w:w="900" w:type="dxa"/>
            <w:shd w:val="clear" w:color="auto" w:fill="auto"/>
            <w:vAlign w:val="center"/>
          </w:tcPr>
          <w:p w:rsidR="00EC5326" w:rsidRPr="00CB0AC2" w:rsidRDefault="00EC5326" w:rsidP="00B510D3">
            <w:pPr>
              <w:rPr>
                <w:rFonts w:ascii="Times New Roman" w:hAnsi="Times New Roman" w:cs="Times New Roman"/>
                <w:sz w:val="16"/>
                <w:szCs w:val="16"/>
              </w:rPr>
            </w:pPr>
            <w:r w:rsidRPr="00CB0AC2">
              <w:rPr>
                <w:rFonts w:ascii="Times New Roman" w:hAnsi="Times New Roman" w:cs="Times New Roman"/>
                <w:sz w:val="16"/>
                <w:szCs w:val="16"/>
              </w:rPr>
              <w:t>В %</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111,0</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109,3</w:t>
            </w:r>
          </w:p>
        </w:tc>
        <w:tc>
          <w:tcPr>
            <w:tcW w:w="660"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109,5</w:t>
            </w: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p>
        </w:tc>
        <w:tc>
          <w:tcPr>
            <w:tcW w:w="660" w:type="dxa"/>
            <w:shd w:val="clear" w:color="auto" w:fill="auto"/>
            <w:vAlign w:val="center"/>
          </w:tcPr>
          <w:p w:rsidR="00EC5326" w:rsidRPr="00CB0AC2" w:rsidRDefault="00EC5326" w:rsidP="00B510D3">
            <w:pPr>
              <w:jc w:val="center"/>
              <w:rPr>
                <w:rFonts w:ascii="Times New Roman" w:hAnsi="Times New Roman" w:cs="Times New Roman"/>
                <w:sz w:val="16"/>
                <w:szCs w:val="16"/>
              </w:rPr>
            </w:pPr>
          </w:p>
        </w:tc>
        <w:tc>
          <w:tcPr>
            <w:tcW w:w="660" w:type="dxa"/>
            <w:vAlign w:val="center"/>
          </w:tcPr>
          <w:p w:rsidR="00EC5326" w:rsidRPr="00CB0AC2" w:rsidRDefault="00EC5326" w:rsidP="00B510D3">
            <w:pPr>
              <w:jc w:val="center"/>
              <w:rPr>
                <w:rFonts w:ascii="Times New Roman" w:hAnsi="Times New Roman" w:cs="Times New Roman"/>
                <w:sz w:val="16"/>
                <w:szCs w:val="16"/>
              </w:rPr>
            </w:pPr>
          </w:p>
        </w:tc>
        <w:tc>
          <w:tcPr>
            <w:tcW w:w="669"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110,0</w:t>
            </w:r>
          </w:p>
        </w:tc>
        <w:tc>
          <w:tcPr>
            <w:tcW w:w="591" w:type="dxa"/>
            <w:shd w:val="clear" w:color="auto" w:fill="auto"/>
            <w:vAlign w:val="center"/>
          </w:tcPr>
          <w:p w:rsidR="00EC5326" w:rsidRPr="00CB0AC2" w:rsidRDefault="00EC5326" w:rsidP="00B510D3">
            <w:pPr>
              <w:jc w:val="center"/>
              <w:rPr>
                <w:rFonts w:ascii="Times New Roman" w:hAnsi="Times New Roman" w:cs="Times New Roman"/>
                <w:sz w:val="16"/>
                <w:szCs w:val="16"/>
              </w:rPr>
            </w:pPr>
          </w:p>
        </w:tc>
      </w:tr>
    </w:tbl>
    <w:p w:rsidR="00EC5326" w:rsidRPr="00CB0AC2" w:rsidRDefault="00EC5326" w:rsidP="00EC5326">
      <w:pPr>
        <w:spacing w:after="0" w:line="240" w:lineRule="auto"/>
        <w:ind w:firstLine="284"/>
        <w:jc w:val="center"/>
        <w:rPr>
          <w:rFonts w:ascii="Times New Roman" w:hAnsi="Times New Roman" w:cs="Times New Roman"/>
          <w:sz w:val="20"/>
          <w:szCs w:val="20"/>
        </w:rPr>
      </w:pP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Из данных таблицы следует, что за анализируемый период на МТФ «Камень» при круглогодовой стойловой системе содержания коров отмечается рост молочной продуктивности по сравнению с МТФ «</w:t>
      </w:r>
      <w:r w:rsidR="007C25F0">
        <w:rPr>
          <w:rFonts w:ascii="Times New Roman" w:hAnsi="Times New Roman" w:cs="Times New Roman"/>
          <w:sz w:val="20"/>
          <w:szCs w:val="20"/>
        </w:rPr>
        <w:t>Осовец</w:t>
      </w:r>
      <w:r w:rsidRPr="00CB0AC2">
        <w:rPr>
          <w:rFonts w:ascii="Times New Roman" w:hAnsi="Times New Roman" w:cs="Times New Roman"/>
          <w:sz w:val="20"/>
          <w:szCs w:val="20"/>
        </w:rPr>
        <w:t xml:space="preserve">» в среднем на </w:t>
      </w:r>
      <w:smartTag w:uri="urn:schemas-microsoft-com:office:smarttags" w:element="metricconverter">
        <w:smartTagPr>
          <w:attr w:name="ProductID" w:val="31,8 кг"/>
        </w:smartTagPr>
        <w:r w:rsidRPr="00CB0AC2">
          <w:rPr>
            <w:rFonts w:ascii="Times New Roman" w:hAnsi="Times New Roman" w:cs="Times New Roman"/>
            <w:sz w:val="20"/>
            <w:szCs w:val="20"/>
          </w:rPr>
          <w:t>31,8 кг</w:t>
        </w:r>
        <w:r w:rsidR="007C25F0">
          <w:rPr>
            <w:rFonts w:ascii="Times New Roman" w:hAnsi="Times New Roman" w:cs="Times New Roman"/>
            <w:sz w:val="20"/>
            <w:szCs w:val="20"/>
          </w:rPr>
          <w:t>,</w:t>
        </w:r>
      </w:smartTag>
      <w:r w:rsidRPr="00CB0AC2">
        <w:rPr>
          <w:rFonts w:ascii="Times New Roman" w:hAnsi="Times New Roman" w:cs="Times New Roman"/>
          <w:sz w:val="20"/>
          <w:szCs w:val="20"/>
        </w:rPr>
        <w:t xml:space="preserve"> или 110</w:t>
      </w:r>
      <w:r>
        <w:rPr>
          <w:rFonts w:ascii="Times New Roman" w:hAnsi="Times New Roman" w:cs="Times New Roman"/>
          <w:sz w:val="20"/>
          <w:szCs w:val="20"/>
        </w:rPr>
        <w:t xml:space="preserve"> </w:t>
      </w:r>
      <w:r w:rsidRPr="00CB0AC2">
        <w:rPr>
          <w:rFonts w:ascii="Times New Roman" w:hAnsi="Times New Roman" w:cs="Times New Roman"/>
          <w:sz w:val="20"/>
          <w:szCs w:val="20"/>
        </w:rPr>
        <w:t xml:space="preserve">%. </w:t>
      </w:r>
    </w:p>
    <w:p w:rsidR="00EC5326"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По жирности молока, производимого на анализируемых произво</w:t>
      </w:r>
      <w:r w:rsidRPr="00CB0AC2">
        <w:rPr>
          <w:rFonts w:ascii="Times New Roman" w:hAnsi="Times New Roman" w:cs="Times New Roman"/>
          <w:sz w:val="20"/>
          <w:szCs w:val="20"/>
        </w:rPr>
        <w:t>д</w:t>
      </w:r>
      <w:r w:rsidRPr="00CB0AC2">
        <w:rPr>
          <w:rFonts w:ascii="Times New Roman" w:hAnsi="Times New Roman" w:cs="Times New Roman"/>
          <w:sz w:val="20"/>
          <w:szCs w:val="20"/>
        </w:rPr>
        <w:t>ственных подразделениях, также была установлена некоторая разница. Так, если на МТК «Осовец» она составила 3,53</w:t>
      </w:r>
      <w:r>
        <w:rPr>
          <w:rFonts w:ascii="Times New Roman" w:hAnsi="Times New Roman" w:cs="Times New Roman"/>
          <w:sz w:val="20"/>
          <w:szCs w:val="20"/>
        </w:rPr>
        <w:t xml:space="preserve"> </w:t>
      </w:r>
      <w:r w:rsidRPr="00CB0AC2">
        <w:rPr>
          <w:rFonts w:ascii="Times New Roman" w:hAnsi="Times New Roman" w:cs="Times New Roman"/>
          <w:sz w:val="20"/>
          <w:szCs w:val="20"/>
        </w:rPr>
        <w:t>%, то на МТФ «К</w:t>
      </w:r>
      <w:r w:rsidRPr="00CB0AC2">
        <w:rPr>
          <w:rFonts w:ascii="Times New Roman" w:hAnsi="Times New Roman" w:cs="Times New Roman"/>
          <w:sz w:val="20"/>
          <w:szCs w:val="20"/>
        </w:rPr>
        <w:t>а</w:t>
      </w:r>
      <w:r w:rsidRPr="00CB0AC2">
        <w:rPr>
          <w:rFonts w:ascii="Times New Roman" w:hAnsi="Times New Roman" w:cs="Times New Roman"/>
          <w:sz w:val="20"/>
          <w:szCs w:val="20"/>
        </w:rPr>
        <w:t xml:space="preserve">мень» </w:t>
      </w:r>
      <w:r w:rsidR="007C25F0" w:rsidRPr="00E22950">
        <w:rPr>
          <w:rFonts w:ascii="Times New Roman" w:hAnsi="Times New Roman"/>
          <w:sz w:val="20"/>
          <w:szCs w:val="20"/>
        </w:rPr>
        <w:t>–</w:t>
      </w:r>
      <w:r w:rsidR="007C25F0">
        <w:rPr>
          <w:rFonts w:ascii="Times New Roman" w:hAnsi="Times New Roman"/>
          <w:sz w:val="20"/>
          <w:szCs w:val="20"/>
        </w:rPr>
        <w:t xml:space="preserve"> </w:t>
      </w:r>
      <w:r w:rsidRPr="00CB0AC2">
        <w:rPr>
          <w:rFonts w:ascii="Times New Roman" w:hAnsi="Times New Roman" w:cs="Times New Roman"/>
          <w:sz w:val="20"/>
          <w:szCs w:val="20"/>
        </w:rPr>
        <w:t>3,46</w:t>
      </w:r>
      <w:r>
        <w:rPr>
          <w:rFonts w:ascii="Times New Roman" w:hAnsi="Times New Roman" w:cs="Times New Roman"/>
          <w:sz w:val="20"/>
          <w:szCs w:val="20"/>
        </w:rPr>
        <w:t xml:space="preserve"> </w:t>
      </w:r>
      <w:r w:rsidRPr="00CB0AC2">
        <w:rPr>
          <w:rFonts w:ascii="Times New Roman" w:hAnsi="Times New Roman" w:cs="Times New Roman"/>
          <w:sz w:val="20"/>
          <w:szCs w:val="20"/>
        </w:rPr>
        <w:t>%, что на 0,07 п.</w:t>
      </w:r>
      <w:r w:rsidR="00156B36">
        <w:rPr>
          <w:rFonts w:ascii="Times New Roman" w:hAnsi="Times New Roman" w:cs="Times New Roman"/>
          <w:sz w:val="20"/>
          <w:szCs w:val="20"/>
        </w:rPr>
        <w:t xml:space="preserve"> </w:t>
      </w:r>
      <w:r w:rsidRPr="00CB0AC2">
        <w:rPr>
          <w:rFonts w:ascii="Times New Roman" w:hAnsi="Times New Roman" w:cs="Times New Roman"/>
          <w:sz w:val="20"/>
          <w:szCs w:val="20"/>
        </w:rPr>
        <w:t>п. меньше. По белковости молока разн</w:t>
      </w:r>
      <w:r w:rsidRPr="00CB0AC2">
        <w:rPr>
          <w:rFonts w:ascii="Times New Roman" w:hAnsi="Times New Roman" w:cs="Times New Roman"/>
          <w:sz w:val="20"/>
          <w:szCs w:val="20"/>
        </w:rPr>
        <w:t>и</w:t>
      </w:r>
      <w:r w:rsidRPr="00CB0AC2">
        <w:rPr>
          <w:rFonts w:ascii="Times New Roman" w:hAnsi="Times New Roman" w:cs="Times New Roman"/>
          <w:sz w:val="20"/>
          <w:szCs w:val="20"/>
        </w:rPr>
        <w:t>ца между производственными подразделениями не установлена.</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Одним из наиболее важных показателей, характеризующих качес</w:t>
      </w:r>
      <w:r w:rsidRPr="00CB0AC2">
        <w:rPr>
          <w:rFonts w:ascii="Times New Roman" w:hAnsi="Times New Roman" w:cs="Times New Roman"/>
          <w:sz w:val="20"/>
          <w:szCs w:val="20"/>
        </w:rPr>
        <w:t>т</w:t>
      </w:r>
      <w:r w:rsidRPr="00CB0AC2">
        <w:rPr>
          <w:rFonts w:ascii="Times New Roman" w:hAnsi="Times New Roman" w:cs="Times New Roman"/>
          <w:sz w:val="20"/>
          <w:szCs w:val="20"/>
        </w:rPr>
        <w:t>во молока, производимого на молочных фермах, является доля его реализации по сортовому составу. Высокая доля реализации высок</w:t>
      </w:r>
      <w:r w:rsidRPr="00CB0AC2">
        <w:rPr>
          <w:rFonts w:ascii="Times New Roman" w:hAnsi="Times New Roman" w:cs="Times New Roman"/>
          <w:sz w:val="20"/>
          <w:szCs w:val="20"/>
        </w:rPr>
        <w:t>о</w:t>
      </w:r>
      <w:r w:rsidRPr="00CB0AC2">
        <w:rPr>
          <w:rFonts w:ascii="Times New Roman" w:hAnsi="Times New Roman" w:cs="Times New Roman"/>
          <w:sz w:val="20"/>
          <w:szCs w:val="20"/>
        </w:rPr>
        <w:t>качественного молока для его переработки в молочные продукты п</w:t>
      </w:r>
      <w:r w:rsidRPr="00CB0AC2">
        <w:rPr>
          <w:rFonts w:ascii="Times New Roman" w:hAnsi="Times New Roman" w:cs="Times New Roman"/>
          <w:sz w:val="20"/>
          <w:szCs w:val="20"/>
        </w:rPr>
        <w:t>и</w:t>
      </w:r>
      <w:r w:rsidRPr="00CB0AC2">
        <w:rPr>
          <w:rFonts w:ascii="Times New Roman" w:hAnsi="Times New Roman" w:cs="Times New Roman"/>
          <w:sz w:val="20"/>
          <w:szCs w:val="20"/>
        </w:rPr>
        <w:t>тания характеризует степень эффективности ведения молочного ск</w:t>
      </w:r>
      <w:r w:rsidRPr="00CB0AC2">
        <w:rPr>
          <w:rFonts w:ascii="Times New Roman" w:hAnsi="Times New Roman" w:cs="Times New Roman"/>
          <w:sz w:val="20"/>
          <w:szCs w:val="20"/>
        </w:rPr>
        <w:t>о</w:t>
      </w:r>
      <w:r w:rsidRPr="00CB0AC2">
        <w:rPr>
          <w:rFonts w:ascii="Times New Roman" w:hAnsi="Times New Roman" w:cs="Times New Roman"/>
          <w:sz w:val="20"/>
          <w:szCs w:val="20"/>
        </w:rPr>
        <w:t>товодства.</w:t>
      </w:r>
    </w:p>
    <w:p w:rsidR="00EC5326" w:rsidRDefault="00EC3F82" w:rsidP="00EC5326">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Из</w:t>
      </w:r>
      <w:r w:rsidR="00EC5326" w:rsidRPr="00CB0AC2">
        <w:rPr>
          <w:rFonts w:ascii="Times New Roman" w:hAnsi="Times New Roman" w:cs="Times New Roman"/>
          <w:sz w:val="20"/>
          <w:szCs w:val="20"/>
        </w:rPr>
        <w:t xml:space="preserve"> данны</w:t>
      </w:r>
      <w:r>
        <w:rPr>
          <w:rFonts w:ascii="Times New Roman" w:hAnsi="Times New Roman" w:cs="Times New Roman"/>
          <w:sz w:val="20"/>
          <w:szCs w:val="20"/>
        </w:rPr>
        <w:t xml:space="preserve">х о </w:t>
      </w:r>
      <w:r w:rsidR="00EC5326" w:rsidRPr="00CB0AC2">
        <w:rPr>
          <w:rFonts w:ascii="Times New Roman" w:hAnsi="Times New Roman" w:cs="Times New Roman"/>
          <w:sz w:val="20"/>
          <w:szCs w:val="20"/>
        </w:rPr>
        <w:t>реализации молока по сортам за исследуемый период в разрезе производственных подразделений</w:t>
      </w:r>
      <w:r>
        <w:rPr>
          <w:rFonts w:ascii="Times New Roman" w:hAnsi="Times New Roman" w:cs="Times New Roman"/>
          <w:sz w:val="20"/>
          <w:szCs w:val="20"/>
        </w:rPr>
        <w:t xml:space="preserve"> (табл. 2) </w:t>
      </w:r>
      <w:r w:rsidRPr="00CB0AC2">
        <w:rPr>
          <w:rFonts w:ascii="Times New Roman" w:hAnsi="Times New Roman" w:cs="Times New Roman"/>
          <w:sz w:val="20"/>
          <w:szCs w:val="20"/>
        </w:rPr>
        <w:t>видно, что ур</w:t>
      </w:r>
      <w:r w:rsidRPr="00CB0AC2">
        <w:rPr>
          <w:rFonts w:ascii="Times New Roman" w:hAnsi="Times New Roman" w:cs="Times New Roman"/>
          <w:sz w:val="20"/>
          <w:szCs w:val="20"/>
        </w:rPr>
        <w:t>о</w:t>
      </w:r>
      <w:r w:rsidRPr="00CB0AC2">
        <w:rPr>
          <w:rFonts w:ascii="Times New Roman" w:hAnsi="Times New Roman" w:cs="Times New Roman"/>
          <w:sz w:val="20"/>
          <w:szCs w:val="20"/>
        </w:rPr>
        <w:t>вень реализации молока сортом экстра на МТК «Осовец» при стойл</w:t>
      </w:r>
      <w:r w:rsidRPr="00CB0AC2">
        <w:rPr>
          <w:rFonts w:ascii="Times New Roman" w:hAnsi="Times New Roman" w:cs="Times New Roman"/>
          <w:sz w:val="20"/>
          <w:szCs w:val="20"/>
        </w:rPr>
        <w:t>о</w:t>
      </w:r>
      <w:r w:rsidRPr="00CB0AC2">
        <w:rPr>
          <w:rFonts w:ascii="Times New Roman" w:hAnsi="Times New Roman" w:cs="Times New Roman"/>
          <w:sz w:val="20"/>
          <w:szCs w:val="20"/>
        </w:rPr>
        <w:t>во-пастбищном содержании на доильной установке «Параллель» с</w:t>
      </w:r>
      <w:r w:rsidRPr="00CB0AC2">
        <w:rPr>
          <w:rFonts w:ascii="Times New Roman" w:hAnsi="Times New Roman" w:cs="Times New Roman"/>
          <w:sz w:val="20"/>
          <w:szCs w:val="20"/>
        </w:rPr>
        <w:t>о</w:t>
      </w:r>
      <w:r w:rsidRPr="00CB0AC2">
        <w:rPr>
          <w:rFonts w:ascii="Times New Roman" w:hAnsi="Times New Roman" w:cs="Times New Roman"/>
          <w:sz w:val="20"/>
          <w:szCs w:val="20"/>
        </w:rPr>
        <w:t>ставил 65</w:t>
      </w:r>
      <w:r>
        <w:rPr>
          <w:rFonts w:ascii="Times New Roman" w:hAnsi="Times New Roman" w:cs="Times New Roman"/>
          <w:sz w:val="20"/>
          <w:szCs w:val="20"/>
        </w:rPr>
        <w:t xml:space="preserve"> </w:t>
      </w:r>
      <w:r w:rsidRPr="00CB0AC2">
        <w:rPr>
          <w:rFonts w:ascii="Times New Roman" w:hAnsi="Times New Roman" w:cs="Times New Roman"/>
          <w:sz w:val="20"/>
          <w:szCs w:val="20"/>
        </w:rPr>
        <w:t>%, а на МТФ «Камень» при круглогодовой стойловой сист</w:t>
      </w:r>
      <w:r w:rsidRPr="00CB0AC2">
        <w:rPr>
          <w:rFonts w:ascii="Times New Roman" w:hAnsi="Times New Roman" w:cs="Times New Roman"/>
          <w:sz w:val="20"/>
          <w:szCs w:val="20"/>
        </w:rPr>
        <w:t>е</w:t>
      </w:r>
      <w:r w:rsidRPr="00CB0AC2">
        <w:rPr>
          <w:rFonts w:ascii="Times New Roman" w:hAnsi="Times New Roman" w:cs="Times New Roman"/>
          <w:sz w:val="20"/>
          <w:szCs w:val="20"/>
        </w:rPr>
        <w:t xml:space="preserve">ме содержания и доении коров в молокопровод </w:t>
      </w:r>
      <w:r w:rsidR="007C25F0" w:rsidRPr="00E22950">
        <w:rPr>
          <w:rFonts w:ascii="Times New Roman" w:hAnsi="Times New Roman"/>
          <w:sz w:val="20"/>
          <w:szCs w:val="20"/>
        </w:rPr>
        <w:t>–</w:t>
      </w:r>
      <w:r w:rsidR="007C25F0">
        <w:rPr>
          <w:rFonts w:ascii="Times New Roman" w:hAnsi="Times New Roman"/>
          <w:sz w:val="20"/>
          <w:szCs w:val="20"/>
        </w:rPr>
        <w:t xml:space="preserve"> </w:t>
      </w:r>
      <w:r w:rsidRPr="00CB0AC2">
        <w:rPr>
          <w:rFonts w:ascii="Times New Roman" w:hAnsi="Times New Roman" w:cs="Times New Roman"/>
          <w:sz w:val="20"/>
          <w:szCs w:val="20"/>
        </w:rPr>
        <w:t>75</w:t>
      </w:r>
      <w:r>
        <w:rPr>
          <w:rFonts w:ascii="Times New Roman" w:hAnsi="Times New Roman" w:cs="Times New Roman"/>
          <w:sz w:val="20"/>
          <w:szCs w:val="20"/>
        </w:rPr>
        <w:t xml:space="preserve"> </w:t>
      </w:r>
      <w:r w:rsidRPr="00CB0AC2">
        <w:rPr>
          <w:rFonts w:ascii="Times New Roman" w:hAnsi="Times New Roman" w:cs="Times New Roman"/>
          <w:sz w:val="20"/>
          <w:szCs w:val="20"/>
        </w:rPr>
        <w:t>%, что на 10 п.</w:t>
      </w:r>
      <w:r w:rsidR="007C25F0">
        <w:rPr>
          <w:rFonts w:ascii="Times New Roman" w:hAnsi="Times New Roman" w:cs="Times New Roman"/>
          <w:sz w:val="20"/>
          <w:szCs w:val="20"/>
        </w:rPr>
        <w:t xml:space="preserve"> </w:t>
      </w:r>
      <w:r w:rsidRPr="00CB0AC2">
        <w:rPr>
          <w:rFonts w:ascii="Times New Roman" w:hAnsi="Times New Roman" w:cs="Times New Roman"/>
          <w:sz w:val="20"/>
          <w:szCs w:val="20"/>
        </w:rPr>
        <w:t xml:space="preserve">п. выше. </w:t>
      </w:r>
    </w:p>
    <w:p w:rsidR="00EC3F82" w:rsidRPr="00EC3F82" w:rsidRDefault="00EC3F82" w:rsidP="00EC5326">
      <w:pPr>
        <w:spacing w:after="0" w:line="240" w:lineRule="auto"/>
        <w:ind w:firstLine="284"/>
        <w:jc w:val="both"/>
        <w:rPr>
          <w:rFonts w:ascii="Times New Roman" w:hAnsi="Times New Roman" w:cs="Times New Roman"/>
          <w:sz w:val="10"/>
          <w:szCs w:val="10"/>
        </w:rPr>
      </w:pPr>
    </w:p>
    <w:p w:rsidR="00EC5326" w:rsidRPr="00CB0AC2" w:rsidRDefault="00EC5326" w:rsidP="00EC5326">
      <w:pPr>
        <w:spacing w:after="0" w:line="240" w:lineRule="auto"/>
        <w:jc w:val="center"/>
        <w:rPr>
          <w:rFonts w:ascii="Times New Roman" w:hAnsi="Times New Roman" w:cs="Times New Roman"/>
          <w:b/>
          <w:bCs/>
          <w:sz w:val="16"/>
          <w:szCs w:val="16"/>
        </w:rPr>
      </w:pPr>
      <w:r w:rsidRPr="00CB0AC2">
        <w:rPr>
          <w:rFonts w:ascii="Times New Roman" w:hAnsi="Times New Roman" w:cs="Times New Roman"/>
          <w:sz w:val="16"/>
          <w:szCs w:val="16"/>
        </w:rPr>
        <w:t xml:space="preserve">Т а б л и ц а 2. </w:t>
      </w:r>
      <w:r w:rsidRPr="00CB0AC2">
        <w:rPr>
          <w:rFonts w:ascii="Times New Roman" w:hAnsi="Times New Roman" w:cs="Times New Roman"/>
          <w:b/>
          <w:bCs/>
          <w:sz w:val="16"/>
          <w:szCs w:val="16"/>
        </w:rPr>
        <w:t xml:space="preserve">Реализация молока по сортам за 3 месяца </w:t>
      </w:r>
      <w:smartTag w:uri="urn:schemas-microsoft-com:office:smarttags" w:element="metricconverter">
        <w:smartTagPr>
          <w:attr w:name="ProductID" w:val="2018 г"/>
        </w:smartTagPr>
        <w:r w:rsidRPr="00CB0AC2">
          <w:rPr>
            <w:rFonts w:ascii="Times New Roman" w:hAnsi="Times New Roman" w:cs="Times New Roman"/>
            <w:b/>
            <w:bCs/>
            <w:sz w:val="16"/>
            <w:szCs w:val="16"/>
          </w:rPr>
          <w:t>2018 г</w:t>
        </w:r>
      </w:smartTag>
      <w:r w:rsidRPr="00CB0AC2">
        <w:rPr>
          <w:rFonts w:ascii="Times New Roman" w:hAnsi="Times New Roman" w:cs="Times New Roman"/>
          <w:b/>
          <w:bCs/>
          <w:sz w:val="16"/>
          <w:szCs w:val="16"/>
        </w:rPr>
        <w:t>.</w:t>
      </w:r>
    </w:p>
    <w:p w:rsidR="00EC5326" w:rsidRPr="00CB0AC2" w:rsidRDefault="00EC5326" w:rsidP="00EC5326">
      <w:pPr>
        <w:spacing w:after="0" w:line="240" w:lineRule="auto"/>
        <w:ind w:firstLine="284"/>
        <w:jc w:val="center"/>
        <w:rPr>
          <w:rFonts w:ascii="Times New Roman" w:hAnsi="Times New Roman" w:cs="Times New Roman"/>
          <w:b/>
          <w:bCs/>
          <w:sz w:val="16"/>
          <w:szCs w:val="16"/>
        </w:rPr>
      </w:pPr>
    </w:p>
    <w:tbl>
      <w:tblPr>
        <w:tblStyle w:val="a7"/>
        <w:tblW w:w="6120" w:type="dxa"/>
        <w:tblInd w:w="108" w:type="dxa"/>
        <w:tblLayout w:type="fixed"/>
        <w:tblLook w:val="01E0"/>
      </w:tblPr>
      <w:tblGrid>
        <w:gridCol w:w="900"/>
        <w:gridCol w:w="855"/>
        <w:gridCol w:w="765"/>
        <w:gridCol w:w="925"/>
        <w:gridCol w:w="925"/>
        <w:gridCol w:w="979"/>
        <w:gridCol w:w="771"/>
      </w:tblGrid>
      <w:tr w:rsidR="00EC5326" w:rsidRPr="00CB0AC2" w:rsidTr="00B510D3">
        <w:tc>
          <w:tcPr>
            <w:tcW w:w="900" w:type="dxa"/>
            <w:vMerge w:val="restart"/>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Сорт</w:t>
            </w:r>
          </w:p>
        </w:tc>
        <w:tc>
          <w:tcPr>
            <w:tcW w:w="3470" w:type="dxa"/>
            <w:gridSpan w:val="4"/>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Производственное подразделение</w:t>
            </w:r>
          </w:p>
        </w:tc>
        <w:tc>
          <w:tcPr>
            <w:tcW w:w="1750" w:type="dxa"/>
            <w:gridSpan w:val="2"/>
            <w:vMerge w:val="restart"/>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МТК «Осовец» ±</w:t>
            </w:r>
          </w:p>
          <w:p w:rsidR="00EC5326" w:rsidRPr="00CB0AC2" w:rsidRDefault="00EC5326" w:rsidP="00B510D3">
            <w:pPr>
              <w:jc w:val="center"/>
              <w:rPr>
                <w:rFonts w:ascii="Times New Roman" w:hAnsi="Times New Roman" w:cs="Times New Roman"/>
                <w:sz w:val="16"/>
                <w:szCs w:val="16"/>
                <w:lang w:val="en-US"/>
              </w:rPr>
            </w:pPr>
            <w:r w:rsidRPr="00CB0AC2">
              <w:rPr>
                <w:rFonts w:ascii="Times New Roman" w:hAnsi="Times New Roman" w:cs="Times New Roman"/>
                <w:sz w:val="16"/>
                <w:szCs w:val="16"/>
              </w:rPr>
              <w:t>МТФ «Камень»</w:t>
            </w:r>
          </w:p>
        </w:tc>
      </w:tr>
      <w:tr w:rsidR="00EC5326" w:rsidRPr="00CB0AC2" w:rsidTr="00B510D3">
        <w:tc>
          <w:tcPr>
            <w:tcW w:w="900" w:type="dxa"/>
            <w:vMerge/>
          </w:tcPr>
          <w:p w:rsidR="00EC5326" w:rsidRPr="00CB0AC2" w:rsidRDefault="00EC5326" w:rsidP="00B510D3">
            <w:pPr>
              <w:jc w:val="center"/>
              <w:rPr>
                <w:rFonts w:ascii="Times New Roman" w:hAnsi="Times New Roman" w:cs="Times New Roman"/>
                <w:sz w:val="16"/>
                <w:szCs w:val="16"/>
              </w:rPr>
            </w:pPr>
          </w:p>
        </w:tc>
        <w:tc>
          <w:tcPr>
            <w:tcW w:w="1620" w:type="dxa"/>
            <w:gridSpan w:val="2"/>
            <w:vAlign w:val="center"/>
          </w:tcPr>
          <w:p w:rsidR="00EC5326" w:rsidRPr="00CB0AC2" w:rsidRDefault="00EC5326" w:rsidP="00B510D3">
            <w:pPr>
              <w:jc w:val="center"/>
              <w:rPr>
                <w:rFonts w:ascii="Times New Roman" w:hAnsi="Times New Roman" w:cs="Times New Roman"/>
                <w:sz w:val="16"/>
                <w:szCs w:val="16"/>
                <w:lang w:val="en-US"/>
              </w:rPr>
            </w:pPr>
            <w:r w:rsidRPr="00CB0AC2">
              <w:rPr>
                <w:rFonts w:ascii="Times New Roman" w:hAnsi="Times New Roman" w:cs="Times New Roman"/>
                <w:sz w:val="16"/>
                <w:szCs w:val="16"/>
              </w:rPr>
              <w:t>МТК «Осовец»</w:t>
            </w:r>
          </w:p>
        </w:tc>
        <w:tc>
          <w:tcPr>
            <w:tcW w:w="1850" w:type="dxa"/>
            <w:gridSpan w:val="2"/>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МТФ «Камень</w:t>
            </w:r>
            <w:r w:rsidR="007C25F0">
              <w:rPr>
                <w:rFonts w:ascii="Times New Roman" w:hAnsi="Times New Roman" w:cs="Times New Roman"/>
                <w:sz w:val="16"/>
                <w:szCs w:val="16"/>
              </w:rPr>
              <w:t>»</w:t>
            </w:r>
          </w:p>
        </w:tc>
        <w:tc>
          <w:tcPr>
            <w:tcW w:w="1750" w:type="dxa"/>
            <w:gridSpan w:val="2"/>
            <w:vMerge/>
          </w:tcPr>
          <w:p w:rsidR="00EC5326" w:rsidRPr="00CB0AC2" w:rsidRDefault="00EC5326" w:rsidP="00B510D3">
            <w:pPr>
              <w:jc w:val="center"/>
              <w:rPr>
                <w:rFonts w:ascii="Times New Roman" w:hAnsi="Times New Roman" w:cs="Times New Roman"/>
                <w:sz w:val="16"/>
                <w:szCs w:val="16"/>
              </w:rPr>
            </w:pPr>
          </w:p>
        </w:tc>
      </w:tr>
      <w:tr w:rsidR="00EC5326" w:rsidRPr="00CB0AC2" w:rsidTr="00B510D3">
        <w:tc>
          <w:tcPr>
            <w:tcW w:w="900" w:type="dxa"/>
            <w:vMerge/>
          </w:tcPr>
          <w:p w:rsidR="00EC5326" w:rsidRPr="00CB0AC2" w:rsidRDefault="00EC5326" w:rsidP="00B510D3">
            <w:pPr>
              <w:rPr>
                <w:rFonts w:ascii="Times New Roman" w:hAnsi="Times New Roman" w:cs="Times New Roman"/>
                <w:sz w:val="16"/>
                <w:szCs w:val="16"/>
              </w:rPr>
            </w:pPr>
          </w:p>
        </w:tc>
        <w:tc>
          <w:tcPr>
            <w:tcW w:w="855" w:type="dxa"/>
            <w:shd w:val="clear" w:color="auto" w:fill="auto"/>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ц</w:t>
            </w:r>
          </w:p>
        </w:tc>
        <w:tc>
          <w:tcPr>
            <w:tcW w:w="765" w:type="dxa"/>
            <w:shd w:val="clear" w:color="auto" w:fill="auto"/>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w:t>
            </w:r>
          </w:p>
        </w:tc>
        <w:tc>
          <w:tcPr>
            <w:tcW w:w="925" w:type="dxa"/>
            <w:shd w:val="clear" w:color="auto" w:fill="auto"/>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ц</w:t>
            </w:r>
          </w:p>
        </w:tc>
        <w:tc>
          <w:tcPr>
            <w:tcW w:w="925" w:type="dxa"/>
            <w:shd w:val="clear" w:color="auto" w:fill="auto"/>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w:t>
            </w:r>
          </w:p>
        </w:tc>
        <w:tc>
          <w:tcPr>
            <w:tcW w:w="979" w:type="dxa"/>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ц</w:t>
            </w:r>
          </w:p>
        </w:tc>
        <w:tc>
          <w:tcPr>
            <w:tcW w:w="771" w:type="dxa"/>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w:t>
            </w:r>
          </w:p>
        </w:tc>
      </w:tr>
      <w:tr w:rsidR="00EC5326" w:rsidRPr="00CB0AC2" w:rsidTr="00B510D3">
        <w:tc>
          <w:tcPr>
            <w:tcW w:w="900" w:type="dxa"/>
          </w:tcPr>
          <w:p w:rsidR="00EC5326" w:rsidRPr="00CB0AC2" w:rsidRDefault="00EC5326" w:rsidP="00B510D3">
            <w:pPr>
              <w:rPr>
                <w:rFonts w:ascii="Times New Roman" w:hAnsi="Times New Roman" w:cs="Times New Roman"/>
                <w:sz w:val="16"/>
                <w:szCs w:val="16"/>
              </w:rPr>
            </w:pPr>
            <w:r w:rsidRPr="00CB0AC2">
              <w:rPr>
                <w:rFonts w:ascii="Times New Roman" w:hAnsi="Times New Roman" w:cs="Times New Roman"/>
                <w:sz w:val="16"/>
                <w:szCs w:val="16"/>
              </w:rPr>
              <w:t>Экстра</w:t>
            </w:r>
          </w:p>
        </w:tc>
        <w:tc>
          <w:tcPr>
            <w:tcW w:w="85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2466,00</w:t>
            </w:r>
          </w:p>
        </w:tc>
        <w:tc>
          <w:tcPr>
            <w:tcW w:w="76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65</w:t>
            </w:r>
          </w:p>
        </w:tc>
        <w:tc>
          <w:tcPr>
            <w:tcW w:w="92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3169,64</w:t>
            </w:r>
          </w:p>
        </w:tc>
        <w:tc>
          <w:tcPr>
            <w:tcW w:w="92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75</w:t>
            </w:r>
          </w:p>
        </w:tc>
        <w:tc>
          <w:tcPr>
            <w:tcW w:w="979"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703,64</w:t>
            </w:r>
          </w:p>
        </w:tc>
        <w:tc>
          <w:tcPr>
            <w:tcW w:w="771"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–10</w:t>
            </w:r>
          </w:p>
        </w:tc>
      </w:tr>
      <w:tr w:rsidR="00EC5326" w:rsidRPr="00CB0AC2" w:rsidTr="00B510D3">
        <w:tc>
          <w:tcPr>
            <w:tcW w:w="900" w:type="dxa"/>
          </w:tcPr>
          <w:p w:rsidR="00EC5326" w:rsidRPr="00CB0AC2" w:rsidRDefault="00EC5326" w:rsidP="00B510D3">
            <w:pPr>
              <w:rPr>
                <w:rFonts w:ascii="Times New Roman" w:hAnsi="Times New Roman" w:cs="Times New Roman"/>
                <w:sz w:val="16"/>
                <w:szCs w:val="16"/>
              </w:rPr>
            </w:pPr>
            <w:r w:rsidRPr="00CB0AC2">
              <w:rPr>
                <w:rFonts w:ascii="Times New Roman" w:hAnsi="Times New Roman" w:cs="Times New Roman"/>
                <w:sz w:val="16"/>
                <w:szCs w:val="16"/>
              </w:rPr>
              <w:t>Высший</w:t>
            </w:r>
          </w:p>
        </w:tc>
        <w:tc>
          <w:tcPr>
            <w:tcW w:w="85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1327,85</w:t>
            </w:r>
          </w:p>
        </w:tc>
        <w:tc>
          <w:tcPr>
            <w:tcW w:w="76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35</w:t>
            </w:r>
          </w:p>
        </w:tc>
        <w:tc>
          <w:tcPr>
            <w:tcW w:w="92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1056,54</w:t>
            </w:r>
          </w:p>
        </w:tc>
        <w:tc>
          <w:tcPr>
            <w:tcW w:w="92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25</w:t>
            </w:r>
          </w:p>
        </w:tc>
        <w:tc>
          <w:tcPr>
            <w:tcW w:w="979"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271,30</w:t>
            </w:r>
          </w:p>
        </w:tc>
        <w:tc>
          <w:tcPr>
            <w:tcW w:w="771" w:type="dxa"/>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10</w:t>
            </w:r>
          </w:p>
        </w:tc>
      </w:tr>
      <w:tr w:rsidR="00EC5326" w:rsidRPr="00CB0AC2" w:rsidTr="00B510D3">
        <w:tc>
          <w:tcPr>
            <w:tcW w:w="900" w:type="dxa"/>
          </w:tcPr>
          <w:p w:rsidR="00EC5326" w:rsidRPr="00CB0AC2" w:rsidRDefault="00EC5326" w:rsidP="00B510D3">
            <w:pPr>
              <w:rPr>
                <w:rFonts w:ascii="Times New Roman" w:hAnsi="Times New Roman" w:cs="Times New Roman"/>
                <w:sz w:val="16"/>
                <w:szCs w:val="16"/>
              </w:rPr>
            </w:pPr>
            <w:r w:rsidRPr="00CB0AC2">
              <w:rPr>
                <w:rFonts w:ascii="Times New Roman" w:hAnsi="Times New Roman" w:cs="Times New Roman"/>
                <w:sz w:val="16"/>
                <w:szCs w:val="16"/>
              </w:rPr>
              <w:t>Итого:</w:t>
            </w:r>
          </w:p>
        </w:tc>
        <w:tc>
          <w:tcPr>
            <w:tcW w:w="85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3793,85</w:t>
            </w:r>
          </w:p>
        </w:tc>
        <w:tc>
          <w:tcPr>
            <w:tcW w:w="765" w:type="dxa"/>
            <w:shd w:val="clear" w:color="auto" w:fill="auto"/>
            <w:vAlign w:val="center"/>
          </w:tcPr>
          <w:p w:rsidR="00EC5326" w:rsidRPr="00CB0AC2" w:rsidRDefault="00EC5326" w:rsidP="00B510D3">
            <w:pPr>
              <w:jc w:val="center"/>
              <w:rPr>
                <w:rFonts w:ascii="Times New Roman" w:hAnsi="Times New Roman" w:cs="Times New Roman"/>
                <w:sz w:val="16"/>
                <w:szCs w:val="16"/>
              </w:rPr>
            </w:pPr>
          </w:p>
        </w:tc>
        <w:tc>
          <w:tcPr>
            <w:tcW w:w="925" w:type="dxa"/>
            <w:shd w:val="clear" w:color="auto" w:fill="auto"/>
            <w:vAlign w:val="center"/>
          </w:tcPr>
          <w:p w:rsidR="00EC5326" w:rsidRPr="00CB0AC2" w:rsidRDefault="00EC5326" w:rsidP="00B510D3">
            <w:pPr>
              <w:jc w:val="center"/>
              <w:rPr>
                <w:rFonts w:ascii="Times New Roman" w:hAnsi="Times New Roman" w:cs="Times New Roman"/>
                <w:sz w:val="16"/>
                <w:szCs w:val="16"/>
              </w:rPr>
            </w:pPr>
            <w:r w:rsidRPr="00CB0AC2">
              <w:rPr>
                <w:rFonts w:ascii="Times New Roman" w:hAnsi="Times New Roman" w:cs="Times New Roman"/>
                <w:sz w:val="16"/>
                <w:szCs w:val="16"/>
              </w:rPr>
              <w:t>4226,19</w:t>
            </w:r>
          </w:p>
        </w:tc>
        <w:tc>
          <w:tcPr>
            <w:tcW w:w="925" w:type="dxa"/>
            <w:shd w:val="clear" w:color="auto" w:fill="auto"/>
            <w:vAlign w:val="center"/>
          </w:tcPr>
          <w:p w:rsidR="00EC5326" w:rsidRPr="00CB0AC2" w:rsidRDefault="00EC5326" w:rsidP="00B510D3">
            <w:pPr>
              <w:jc w:val="center"/>
              <w:rPr>
                <w:rFonts w:ascii="Times New Roman" w:hAnsi="Times New Roman" w:cs="Times New Roman"/>
                <w:sz w:val="16"/>
                <w:szCs w:val="16"/>
              </w:rPr>
            </w:pPr>
          </w:p>
        </w:tc>
        <w:tc>
          <w:tcPr>
            <w:tcW w:w="979" w:type="dxa"/>
            <w:vAlign w:val="center"/>
          </w:tcPr>
          <w:p w:rsidR="00EC5326" w:rsidRPr="00CB0AC2" w:rsidRDefault="00EC5326" w:rsidP="00B510D3">
            <w:pPr>
              <w:jc w:val="center"/>
              <w:rPr>
                <w:rFonts w:ascii="Times New Roman" w:hAnsi="Times New Roman" w:cs="Times New Roman"/>
                <w:sz w:val="16"/>
                <w:szCs w:val="16"/>
              </w:rPr>
            </w:pPr>
          </w:p>
        </w:tc>
        <w:tc>
          <w:tcPr>
            <w:tcW w:w="771" w:type="dxa"/>
            <w:vAlign w:val="center"/>
          </w:tcPr>
          <w:p w:rsidR="00EC5326" w:rsidRPr="00CB0AC2" w:rsidRDefault="00EC5326" w:rsidP="00B510D3">
            <w:pPr>
              <w:jc w:val="center"/>
              <w:rPr>
                <w:rFonts w:ascii="Times New Roman" w:hAnsi="Times New Roman" w:cs="Times New Roman"/>
                <w:sz w:val="16"/>
                <w:szCs w:val="16"/>
              </w:rPr>
            </w:pPr>
          </w:p>
        </w:tc>
      </w:tr>
    </w:tbl>
    <w:p w:rsidR="00EC5326" w:rsidRPr="00CB0AC2" w:rsidRDefault="00EC5326" w:rsidP="00EC5326">
      <w:pPr>
        <w:spacing w:after="0" w:line="240" w:lineRule="auto"/>
        <w:ind w:firstLine="284"/>
        <w:jc w:val="both"/>
        <w:rPr>
          <w:rFonts w:ascii="Times New Roman" w:hAnsi="Times New Roman" w:cs="Times New Roman"/>
          <w:sz w:val="20"/>
          <w:szCs w:val="20"/>
        </w:rPr>
      </w:pPr>
    </w:p>
    <w:p w:rsidR="00EC5326" w:rsidRPr="00CB0AC2" w:rsidRDefault="00EC3F82"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Реализация молока высшим сортом на МТК «Осовец» составила 35</w:t>
      </w:r>
      <w:r>
        <w:rPr>
          <w:rFonts w:ascii="Times New Roman" w:hAnsi="Times New Roman" w:cs="Times New Roman"/>
          <w:sz w:val="20"/>
          <w:szCs w:val="20"/>
        </w:rPr>
        <w:t> </w:t>
      </w:r>
      <w:r w:rsidRPr="00CB0AC2">
        <w:rPr>
          <w:rFonts w:ascii="Times New Roman" w:hAnsi="Times New Roman" w:cs="Times New Roman"/>
          <w:sz w:val="20"/>
          <w:szCs w:val="20"/>
        </w:rPr>
        <w:t xml:space="preserve">%, а на МТФ «Камень» </w:t>
      </w:r>
      <w:r w:rsidR="007C25F0" w:rsidRPr="00E22950">
        <w:rPr>
          <w:rFonts w:ascii="Times New Roman" w:hAnsi="Times New Roman"/>
          <w:sz w:val="20"/>
          <w:szCs w:val="20"/>
        </w:rPr>
        <w:t>–</w:t>
      </w:r>
      <w:r w:rsidR="007C25F0">
        <w:rPr>
          <w:rFonts w:ascii="Times New Roman" w:hAnsi="Times New Roman"/>
          <w:sz w:val="20"/>
          <w:szCs w:val="20"/>
        </w:rPr>
        <w:t xml:space="preserve"> </w:t>
      </w:r>
      <w:r w:rsidRPr="00CB0AC2">
        <w:rPr>
          <w:rFonts w:ascii="Times New Roman" w:hAnsi="Times New Roman" w:cs="Times New Roman"/>
          <w:sz w:val="20"/>
          <w:szCs w:val="20"/>
        </w:rPr>
        <w:t>25</w:t>
      </w:r>
      <w:r>
        <w:rPr>
          <w:rFonts w:ascii="Times New Roman" w:hAnsi="Times New Roman" w:cs="Times New Roman"/>
          <w:sz w:val="20"/>
          <w:szCs w:val="20"/>
        </w:rPr>
        <w:t xml:space="preserve"> </w:t>
      </w:r>
      <w:r w:rsidRPr="00CB0AC2">
        <w:rPr>
          <w:rFonts w:ascii="Times New Roman" w:hAnsi="Times New Roman" w:cs="Times New Roman"/>
          <w:sz w:val="20"/>
          <w:szCs w:val="20"/>
        </w:rPr>
        <w:t>%.</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На основании проведенных исследований мы рассчитали эконом</w:t>
      </w:r>
      <w:r w:rsidRPr="00CB0AC2">
        <w:rPr>
          <w:rFonts w:ascii="Times New Roman" w:hAnsi="Times New Roman" w:cs="Times New Roman"/>
          <w:sz w:val="20"/>
          <w:szCs w:val="20"/>
        </w:rPr>
        <w:t>и</w:t>
      </w:r>
      <w:r w:rsidRPr="00CB0AC2">
        <w:rPr>
          <w:rFonts w:ascii="Times New Roman" w:hAnsi="Times New Roman" w:cs="Times New Roman"/>
          <w:sz w:val="20"/>
          <w:szCs w:val="20"/>
        </w:rPr>
        <w:t>ческую эффективность производства и реализации молока в зависим</w:t>
      </w:r>
      <w:r w:rsidRPr="00CB0AC2">
        <w:rPr>
          <w:rFonts w:ascii="Times New Roman" w:hAnsi="Times New Roman" w:cs="Times New Roman"/>
          <w:sz w:val="20"/>
          <w:szCs w:val="20"/>
        </w:rPr>
        <w:t>о</w:t>
      </w:r>
      <w:r w:rsidRPr="00CB0AC2">
        <w:rPr>
          <w:rFonts w:ascii="Times New Roman" w:hAnsi="Times New Roman" w:cs="Times New Roman"/>
          <w:sz w:val="20"/>
          <w:szCs w:val="20"/>
        </w:rPr>
        <w:t>сти от системы содержания коров. При расчете эффективности были учтены следующие показатели: удой на 1 корову, содержание масс</w:t>
      </w:r>
      <w:r w:rsidRPr="00CB0AC2">
        <w:rPr>
          <w:rFonts w:ascii="Times New Roman" w:hAnsi="Times New Roman" w:cs="Times New Roman"/>
          <w:sz w:val="20"/>
          <w:szCs w:val="20"/>
        </w:rPr>
        <w:t>о</w:t>
      </w:r>
      <w:r w:rsidRPr="00CB0AC2">
        <w:rPr>
          <w:rFonts w:ascii="Times New Roman" w:hAnsi="Times New Roman" w:cs="Times New Roman"/>
          <w:sz w:val="20"/>
          <w:szCs w:val="20"/>
        </w:rPr>
        <w:t>вой доли жира в реализованном молоке, удои в пересчете на базисную жирность, валовое производство молока в базисной жирности, объем реализованного молока в базисной жирности, объем реализованного молока по сортам.</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Экономические расчеты показали, что при круглогодовом стойл</w:t>
      </w:r>
      <w:r w:rsidRPr="00CB0AC2">
        <w:rPr>
          <w:rFonts w:ascii="Times New Roman" w:hAnsi="Times New Roman" w:cs="Times New Roman"/>
          <w:sz w:val="20"/>
          <w:szCs w:val="20"/>
        </w:rPr>
        <w:t>о</w:t>
      </w:r>
      <w:r w:rsidRPr="00CB0AC2">
        <w:rPr>
          <w:rFonts w:ascii="Times New Roman" w:hAnsi="Times New Roman" w:cs="Times New Roman"/>
          <w:sz w:val="20"/>
          <w:szCs w:val="20"/>
        </w:rPr>
        <w:t>вом содержании коров  дополнительная денежная выручка от реализ</w:t>
      </w:r>
      <w:r w:rsidRPr="00CB0AC2">
        <w:rPr>
          <w:rFonts w:ascii="Times New Roman" w:hAnsi="Times New Roman" w:cs="Times New Roman"/>
          <w:sz w:val="20"/>
          <w:szCs w:val="20"/>
        </w:rPr>
        <w:t>а</w:t>
      </w:r>
      <w:r w:rsidRPr="00CB0AC2">
        <w:rPr>
          <w:rFonts w:ascii="Times New Roman" w:hAnsi="Times New Roman" w:cs="Times New Roman"/>
          <w:sz w:val="20"/>
          <w:szCs w:val="20"/>
        </w:rPr>
        <w:t>ции молока составляет 39,42 руб. в расчете на одну корову.</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b/>
          <w:bCs/>
          <w:sz w:val="20"/>
          <w:szCs w:val="20"/>
        </w:rPr>
        <w:t>Заключение.</w:t>
      </w:r>
      <w:r w:rsidRPr="00CB0AC2">
        <w:rPr>
          <w:rFonts w:ascii="Times New Roman" w:hAnsi="Times New Roman" w:cs="Times New Roman"/>
          <w:sz w:val="20"/>
          <w:szCs w:val="20"/>
        </w:rPr>
        <w:t xml:space="preserve"> Исходя из данных экспериментальных исследований, можно сделать вывод, что молочная продуктивность коров в ОАО «Преснаки» Копыльского района при круглогодовом стойловом с</w:t>
      </w:r>
      <w:r w:rsidRPr="00CB0AC2">
        <w:rPr>
          <w:rFonts w:ascii="Times New Roman" w:hAnsi="Times New Roman" w:cs="Times New Roman"/>
          <w:sz w:val="20"/>
          <w:szCs w:val="20"/>
        </w:rPr>
        <w:t>о</w:t>
      </w:r>
      <w:r w:rsidRPr="00CB0AC2">
        <w:rPr>
          <w:rFonts w:ascii="Times New Roman" w:hAnsi="Times New Roman" w:cs="Times New Roman"/>
          <w:sz w:val="20"/>
          <w:szCs w:val="20"/>
        </w:rPr>
        <w:t>держании выше</w:t>
      </w:r>
      <w:r>
        <w:rPr>
          <w:rFonts w:ascii="Times New Roman" w:hAnsi="Times New Roman" w:cs="Times New Roman"/>
          <w:sz w:val="20"/>
          <w:szCs w:val="20"/>
        </w:rPr>
        <w:t>,</w:t>
      </w:r>
      <w:r w:rsidRPr="00CB0AC2">
        <w:rPr>
          <w:rFonts w:ascii="Times New Roman" w:hAnsi="Times New Roman" w:cs="Times New Roman"/>
          <w:sz w:val="20"/>
          <w:szCs w:val="20"/>
        </w:rPr>
        <w:t xml:space="preserve"> чем при стойлово-пастбищной системе.</w:t>
      </w:r>
    </w:p>
    <w:p w:rsidR="00EC5326" w:rsidRPr="00CB0AC2" w:rsidRDefault="00EC5326" w:rsidP="00EC5326">
      <w:pPr>
        <w:spacing w:after="0" w:line="240" w:lineRule="auto"/>
        <w:ind w:firstLine="284"/>
        <w:jc w:val="both"/>
        <w:rPr>
          <w:rFonts w:ascii="Times New Roman" w:hAnsi="Times New Roman" w:cs="Times New Roman"/>
          <w:sz w:val="20"/>
          <w:szCs w:val="20"/>
        </w:rPr>
      </w:pPr>
      <w:r w:rsidRPr="00CB0AC2">
        <w:rPr>
          <w:rFonts w:ascii="Times New Roman" w:hAnsi="Times New Roman" w:cs="Times New Roman"/>
          <w:sz w:val="20"/>
          <w:szCs w:val="20"/>
        </w:rPr>
        <w:t xml:space="preserve"> </w:t>
      </w:r>
    </w:p>
    <w:p w:rsidR="00EC5326" w:rsidRPr="00CB0AC2" w:rsidRDefault="00EC5326" w:rsidP="00EC5326">
      <w:pPr>
        <w:spacing w:after="0" w:line="240" w:lineRule="auto"/>
        <w:jc w:val="center"/>
        <w:rPr>
          <w:rFonts w:ascii="Times New Roman" w:hAnsi="Times New Roman" w:cs="Times New Roman"/>
          <w:caps/>
          <w:sz w:val="16"/>
          <w:szCs w:val="16"/>
        </w:rPr>
      </w:pPr>
      <w:r w:rsidRPr="00CB0AC2">
        <w:rPr>
          <w:rFonts w:ascii="Times New Roman" w:hAnsi="Times New Roman" w:cs="Times New Roman"/>
          <w:caps/>
          <w:sz w:val="16"/>
          <w:szCs w:val="16"/>
        </w:rPr>
        <w:t>литература</w:t>
      </w:r>
    </w:p>
    <w:p w:rsidR="00EC5326" w:rsidRPr="00CB0AC2" w:rsidRDefault="00EC5326" w:rsidP="00EC5326">
      <w:pPr>
        <w:spacing w:after="0" w:line="240" w:lineRule="auto"/>
        <w:ind w:firstLine="284"/>
        <w:jc w:val="center"/>
        <w:rPr>
          <w:rFonts w:ascii="Times New Roman" w:hAnsi="Times New Roman" w:cs="Times New Roman"/>
          <w:caps/>
          <w:sz w:val="16"/>
          <w:szCs w:val="16"/>
        </w:rPr>
      </w:pPr>
    </w:p>
    <w:p w:rsidR="00EC5326" w:rsidRPr="00CB0AC2" w:rsidRDefault="00EC5326" w:rsidP="00EC5326">
      <w:pPr>
        <w:spacing w:after="0" w:line="240" w:lineRule="auto"/>
        <w:ind w:firstLine="284"/>
        <w:jc w:val="both"/>
        <w:rPr>
          <w:rFonts w:ascii="Times New Roman" w:hAnsi="Times New Roman" w:cs="Times New Roman"/>
          <w:sz w:val="16"/>
          <w:szCs w:val="16"/>
        </w:rPr>
      </w:pPr>
      <w:r w:rsidRPr="00CB0AC2">
        <w:rPr>
          <w:rFonts w:ascii="Times New Roman" w:hAnsi="Times New Roman" w:cs="Times New Roman"/>
          <w:sz w:val="16"/>
          <w:szCs w:val="16"/>
        </w:rPr>
        <w:t>1. П</w:t>
      </w:r>
      <w:r>
        <w:rPr>
          <w:rFonts w:ascii="Times New Roman" w:hAnsi="Times New Roman" w:cs="Times New Roman"/>
          <w:sz w:val="16"/>
          <w:szCs w:val="16"/>
        </w:rPr>
        <w:t xml:space="preserve"> </w:t>
      </w:r>
      <w:r w:rsidRPr="00CB0AC2">
        <w:rPr>
          <w:rFonts w:ascii="Times New Roman" w:hAnsi="Times New Roman" w:cs="Times New Roman"/>
          <w:sz w:val="16"/>
          <w:szCs w:val="16"/>
        </w:rPr>
        <w:t>о</w:t>
      </w:r>
      <w:r>
        <w:rPr>
          <w:rFonts w:ascii="Times New Roman" w:hAnsi="Times New Roman" w:cs="Times New Roman"/>
          <w:sz w:val="16"/>
          <w:szCs w:val="16"/>
        </w:rPr>
        <w:t xml:space="preserve"> </w:t>
      </w:r>
      <w:r w:rsidRPr="00CB0AC2">
        <w:rPr>
          <w:rFonts w:ascii="Times New Roman" w:hAnsi="Times New Roman" w:cs="Times New Roman"/>
          <w:sz w:val="16"/>
          <w:szCs w:val="16"/>
        </w:rPr>
        <w:t>п</w:t>
      </w:r>
      <w:r>
        <w:rPr>
          <w:rFonts w:ascii="Times New Roman" w:hAnsi="Times New Roman" w:cs="Times New Roman"/>
          <w:sz w:val="16"/>
          <w:szCs w:val="16"/>
        </w:rPr>
        <w:t xml:space="preserve"> </w:t>
      </w:r>
      <w:r w:rsidRPr="00CB0AC2">
        <w:rPr>
          <w:rFonts w:ascii="Times New Roman" w:hAnsi="Times New Roman" w:cs="Times New Roman"/>
          <w:sz w:val="16"/>
          <w:szCs w:val="16"/>
        </w:rPr>
        <w:t>к</w:t>
      </w:r>
      <w:r>
        <w:rPr>
          <w:rFonts w:ascii="Times New Roman" w:hAnsi="Times New Roman" w:cs="Times New Roman"/>
          <w:sz w:val="16"/>
          <w:szCs w:val="16"/>
        </w:rPr>
        <w:t xml:space="preserve"> </w:t>
      </w:r>
      <w:r w:rsidRPr="00CB0AC2">
        <w:rPr>
          <w:rFonts w:ascii="Times New Roman" w:hAnsi="Times New Roman" w:cs="Times New Roman"/>
          <w:sz w:val="16"/>
          <w:szCs w:val="16"/>
        </w:rPr>
        <w:t>о</w:t>
      </w:r>
      <w:r>
        <w:rPr>
          <w:rFonts w:ascii="Times New Roman" w:hAnsi="Times New Roman" w:cs="Times New Roman"/>
          <w:sz w:val="16"/>
          <w:szCs w:val="16"/>
        </w:rPr>
        <w:t xml:space="preserve"> </w:t>
      </w:r>
      <w:r w:rsidRPr="00CB0AC2">
        <w:rPr>
          <w:rFonts w:ascii="Times New Roman" w:hAnsi="Times New Roman" w:cs="Times New Roman"/>
          <w:sz w:val="16"/>
          <w:szCs w:val="16"/>
        </w:rPr>
        <w:t>в, Н. А. Промышленная технология производства молока / Н. А. Попков, В. Н. Тимошенко, А. А. Музыка. – Жодино, 2018. – 228 с.</w:t>
      </w:r>
    </w:p>
    <w:p w:rsidR="00EC5326" w:rsidRPr="00CB0AC2" w:rsidRDefault="00EC5326" w:rsidP="00EC5326">
      <w:pPr>
        <w:spacing w:after="0" w:line="240" w:lineRule="auto"/>
        <w:ind w:firstLine="284"/>
        <w:jc w:val="both"/>
        <w:rPr>
          <w:rFonts w:ascii="Times New Roman" w:hAnsi="Times New Roman" w:cs="Times New Roman"/>
          <w:sz w:val="16"/>
          <w:szCs w:val="16"/>
        </w:rPr>
      </w:pPr>
      <w:r w:rsidRPr="00CB0AC2">
        <w:rPr>
          <w:rFonts w:ascii="Times New Roman" w:hAnsi="Times New Roman" w:cs="Times New Roman"/>
          <w:sz w:val="16"/>
          <w:szCs w:val="16"/>
        </w:rPr>
        <w:t>2. П</w:t>
      </w:r>
      <w:r>
        <w:rPr>
          <w:rFonts w:ascii="Times New Roman" w:hAnsi="Times New Roman" w:cs="Times New Roman"/>
          <w:sz w:val="16"/>
          <w:szCs w:val="16"/>
        </w:rPr>
        <w:t xml:space="preserve"> </w:t>
      </w:r>
      <w:r w:rsidRPr="00CB0AC2">
        <w:rPr>
          <w:rFonts w:ascii="Times New Roman" w:hAnsi="Times New Roman" w:cs="Times New Roman"/>
          <w:sz w:val="16"/>
          <w:szCs w:val="16"/>
        </w:rPr>
        <w:t>о</w:t>
      </w:r>
      <w:r>
        <w:rPr>
          <w:rFonts w:ascii="Times New Roman" w:hAnsi="Times New Roman" w:cs="Times New Roman"/>
          <w:sz w:val="16"/>
          <w:szCs w:val="16"/>
        </w:rPr>
        <w:t xml:space="preserve"> </w:t>
      </w:r>
      <w:r w:rsidRPr="00CB0AC2">
        <w:rPr>
          <w:rFonts w:ascii="Times New Roman" w:hAnsi="Times New Roman" w:cs="Times New Roman"/>
          <w:sz w:val="16"/>
          <w:szCs w:val="16"/>
        </w:rPr>
        <w:t>р</w:t>
      </w:r>
      <w:r>
        <w:rPr>
          <w:rFonts w:ascii="Times New Roman" w:hAnsi="Times New Roman" w:cs="Times New Roman"/>
          <w:sz w:val="16"/>
          <w:szCs w:val="16"/>
        </w:rPr>
        <w:t xml:space="preserve"> </w:t>
      </w:r>
      <w:r w:rsidRPr="00CB0AC2">
        <w:rPr>
          <w:rFonts w:ascii="Times New Roman" w:hAnsi="Times New Roman" w:cs="Times New Roman"/>
          <w:sz w:val="16"/>
          <w:szCs w:val="16"/>
        </w:rPr>
        <w:t>т</w:t>
      </w:r>
      <w:r>
        <w:rPr>
          <w:rFonts w:ascii="Times New Roman" w:hAnsi="Times New Roman" w:cs="Times New Roman"/>
          <w:sz w:val="16"/>
          <w:szCs w:val="16"/>
        </w:rPr>
        <w:t xml:space="preserve"> </w:t>
      </w:r>
      <w:r w:rsidRPr="00CB0AC2">
        <w:rPr>
          <w:rFonts w:ascii="Times New Roman" w:hAnsi="Times New Roman" w:cs="Times New Roman"/>
          <w:sz w:val="16"/>
          <w:szCs w:val="16"/>
        </w:rPr>
        <w:t>н</w:t>
      </w:r>
      <w:r>
        <w:rPr>
          <w:rFonts w:ascii="Times New Roman" w:hAnsi="Times New Roman" w:cs="Times New Roman"/>
          <w:sz w:val="16"/>
          <w:szCs w:val="16"/>
        </w:rPr>
        <w:t xml:space="preserve"> </w:t>
      </w:r>
      <w:r w:rsidRPr="00CB0AC2">
        <w:rPr>
          <w:rFonts w:ascii="Times New Roman" w:hAnsi="Times New Roman" w:cs="Times New Roman"/>
          <w:sz w:val="16"/>
          <w:szCs w:val="16"/>
        </w:rPr>
        <w:t>о</w:t>
      </w:r>
      <w:r>
        <w:rPr>
          <w:rFonts w:ascii="Times New Roman" w:hAnsi="Times New Roman" w:cs="Times New Roman"/>
          <w:sz w:val="16"/>
          <w:szCs w:val="16"/>
        </w:rPr>
        <w:t xml:space="preserve"> </w:t>
      </w:r>
      <w:r w:rsidRPr="00CB0AC2">
        <w:rPr>
          <w:rFonts w:ascii="Times New Roman" w:hAnsi="Times New Roman" w:cs="Times New Roman"/>
          <w:sz w:val="16"/>
          <w:szCs w:val="16"/>
        </w:rPr>
        <w:t>й, А. И. Молочное дело. Оценка качества сырого молока: методические указания к лабораторным занятиям / А. И. Портной. – Горки: БГСХА, 2015. – 56 с.</w:t>
      </w:r>
    </w:p>
    <w:p w:rsidR="00EC5326" w:rsidRPr="00CB0AC2" w:rsidRDefault="00EC5326" w:rsidP="00EC5326">
      <w:pPr>
        <w:spacing w:after="0" w:line="240" w:lineRule="auto"/>
        <w:ind w:firstLine="284"/>
        <w:jc w:val="both"/>
        <w:rPr>
          <w:rFonts w:ascii="Times New Roman" w:hAnsi="Times New Roman" w:cs="Times New Roman"/>
          <w:sz w:val="16"/>
          <w:szCs w:val="16"/>
        </w:rPr>
      </w:pPr>
      <w:r w:rsidRPr="00CB0AC2">
        <w:rPr>
          <w:rFonts w:ascii="Times New Roman" w:hAnsi="Times New Roman" w:cs="Times New Roman"/>
          <w:sz w:val="16"/>
          <w:szCs w:val="16"/>
        </w:rPr>
        <w:t>3. Ш</w:t>
      </w:r>
      <w:r>
        <w:rPr>
          <w:rFonts w:ascii="Times New Roman" w:hAnsi="Times New Roman" w:cs="Times New Roman"/>
          <w:sz w:val="16"/>
          <w:szCs w:val="16"/>
        </w:rPr>
        <w:t xml:space="preserve"> </w:t>
      </w:r>
      <w:r w:rsidRPr="00CB0AC2">
        <w:rPr>
          <w:rFonts w:ascii="Times New Roman" w:hAnsi="Times New Roman" w:cs="Times New Roman"/>
          <w:sz w:val="16"/>
          <w:szCs w:val="16"/>
        </w:rPr>
        <w:t>л</w:t>
      </w:r>
      <w:r>
        <w:rPr>
          <w:rFonts w:ascii="Times New Roman" w:hAnsi="Times New Roman" w:cs="Times New Roman"/>
          <w:sz w:val="16"/>
          <w:szCs w:val="16"/>
        </w:rPr>
        <w:t xml:space="preserve"> </w:t>
      </w:r>
      <w:r w:rsidRPr="00CB0AC2">
        <w:rPr>
          <w:rFonts w:ascii="Times New Roman" w:hAnsi="Times New Roman" w:cs="Times New Roman"/>
          <w:sz w:val="16"/>
          <w:szCs w:val="16"/>
        </w:rPr>
        <w:t>я</w:t>
      </w:r>
      <w:r>
        <w:rPr>
          <w:rFonts w:ascii="Times New Roman" w:hAnsi="Times New Roman" w:cs="Times New Roman"/>
          <w:sz w:val="16"/>
          <w:szCs w:val="16"/>
        </w:rPr>
        <w:t xml:space="preserve"> </w:t>
      </w:r>
      <w:r w:rsidRPr="00CB0AC2">
        <w:rPr>
          <w:rFonts w:ascii="Times New Roman" w:hAnsi="Times New Roman" w:cs="Times New Roman"/>
          <w:sz w:val="16"/>
          <w:szCs w:val="16"/>
        </w:rPr>
        <w:t>х</w:t>
      </w:r>
      <w:r>
        <w:rPr>
          <w:rFonts w:ascii="Times New Roman" w:hAnsi="Times New Roman" w:cs="Times New Roman"/>
          <w:sz w:val="16"/>
          <w:szCs w:val="16"/>
        </w:rPr>
        <w:t xml:space="preserve"> </w:t>
      </w:r>
      <w:r w:rsidRPr="00CB0AC2">
        <w:rPr>
          <w:rFonts w:ascii="Times New Roman" w:hAnsi="Times New Roman" w:cs="Times New Roman"/>
          <w:sz w:val="16"/>
          <w:szCs w:val="16"/>
        </w:rPr>
        <w:t>т</w:t>
      </w:r>
      <w:r>
        <w:rPr>
          <w:rFonts w:ascii="Times New Roman" w:hAnsi="Times New Roman" w:cs="Times New Roman"/>
          <w:sz w:val="16"/>
          <w:szCs w:val="16"/>
        </w:rPr>
        <w:t xml:space="preserve"> </w:t>
      </w:r>
      <w:r w:rsidRPr="00CB0AC2">
        <w:rPr>
          <w:rFonts w:ascii="Times New Roman" w:hAnsi="Times New Roman" w:cs="Times New Roman"/>
          <w:sz w:val="16"/>
          <w:szCs w:val="16"/>
        </w:rPr>
        <w:t>у</w:t>
      </w:r>
      <w:r>
        <w:rPr>
          <w:rFonts w:ascii="Times New Roman" w:hAnsi="Times New Roman" w:cs="Times New Roman"/>
          <w:sz w:val="16"/>
          <w:szCs w:val="16"/>
        </w:rPr>
        <w:t xml:space="preserve"> </w:t>
      </w:r>
      <w:r w:rsidRPr="00CB0AC2">
        <w:rPr>
          <w:rFonts w:ascii="Times New Roman" w:hAnsi="Times New Roman" w:cs="Times New Roman"/>
          <w:sz w:val="16"/>
          <w:szCs w:val="16"/>
        </w:rPr>
        <w:t>н</w:t>
      </w:r>
      <w:r>
        <w:rPr>
          <w:rFonts w:ascii="Times New Roman" w:hAnsi="Times New Roman" w:cs="Times New Roman"/>
          <w:sz w:val="16"/>
          <w:szCs w:val="16"/>
        </w:rPr>
        <w:t xml:space="preserve"> </w:t>
      </w:r>
      <w:r w:rsidRPr="00CB0AC2">
        <w:rPr>
          <w:rFonts w:ascii="Times New Roman" w:hAnsi="Times New Roman" w:cs="Times New Roman"/>
          <w:sz w:val="16"/>
          <w:szCs w:val="16"/>
        </w:rPr>
        <w:t>о</w:t>
      </w:r>
      <w:r>
        <w:rPr>
          <w:rFonts w:ascii="Times New Roman" w:hAnsi="Times New Roman" w:cs="Times New Roman"/>
          <w:sz w:val="16"/>
          <w:szCs w:val="16"/>
        </w:rPr>
        <w:t xml:space="preserve"> </w:t>
      </w:r>
      <w:r w:rsidRPr="00CB0AC2">
        <w:rPr>
          <w:rFonts w:ascii="Times New Roman" w:hAnsi="Times New Roman" w:cs="Times New Roman"/>
          <w:sz w:val="16"/>
          <w:szCs w:val="16"/>
        </w:rPr>
        <w:t>в, В. И. Скотоводство: учебник / В. И. Шляхтунов, А. Г. Марусич. – Минск: ИВЦ Минфина, 2017. – 480 с.</w:t>
      </w:r>
    </w:p>
    <w:p w:rsidR="00EC5326" w:rsidRPr="00CB0AC2" w:rsidRDefault="00EC5326" w:rsidP="00EC5326">
      <w:pPr>
        <w:spacing w:after="0" w:line="240" w:lineRule="auto"/>
        <w:ind w:firstLine="284"/>
        <w:jc w:val="both"/>
        <w:rPr>
          <w:rFonts w:ascii="Times New Roman" w:hAnsi="Times New Roman" w:cs="Times New Roman"/>
          <w:sz w:val="16"/>
          <w:szCs w:val="16"/>
        </w:rPr>
      </w:pPr>
      <w:r w:rsidRPr="00CB0AC2">
        <w:rPr>
          <w:rFonts w:ascii="Times New Roman" w:hAnsi="Times New Roman" w:cs="Times New Roman"/>
          <w:sz w:val="16"/>
          <w:szCs w:val="16"/>
        </w:rPr>
        <w:t>4. Экономическая эффективность производства и реализации продукции молочной отрасли / Б. М. Шундалов // Вестник БГСХА</w:t>
      </w:r>
      <w:r w:rsidR="007C25F0">
        <w:rPr>
          <w:rFonts w:ascii="Times New Roman" w:hAnsi="Times New Roman" w:cs="Times New Roman"/>
          <w:sz w:val="16"/>
          <w:szCs w:val="16"/>
        </w:rPr>
        <w:t xml:space="preserve">. </w:t>
      </w:r>
      <w:r w:rsidR="007C25F0" w:rsidRPr="007C25F0">
        <w:rPr>
          <w:rFonts w:ascii="Times New Roman" w:hAnsi="Times New Roman"/>
          <w:sz w:val="16"/>
          <w:szCs w:val="16"/>
        </w:rPr>
        <w:t>–</w:t>
      </w:r>
      <w:r w:rsidRPr="00CB0AC2">
        <w:rPr>
          <w:rFonts w:ascii="Times New Roman" w:hAnsi="Times New Roman" w:cs="Times New Roman"/>
          <w:sz w:val="16"/>
          <w:szCs w:val="16"/>
        </w:rPr>
        <w:t xml:space="preserve"> 2016. – № 1. – С. 5–12.</w:t>
      </w:r>
    </w:p>
    <w:p w:rsidR="00191078" w:rsidRDefault="00191078" w:rsidP="00045275">
      <w:pPr>
        <w:spacing w:after="0" w:line="240" w:lineRule="auto"/>
        <w:rPr>
          <w:rFonts w:ascii="Times New Roman" w:hAnsi="Times New Roman" w:cs="Times New Roman"/>
          <w:sz w:val="20"/>
          <w:szCs w:val="20"/>
        </w:rPr>
      </w:pPr>
    </w:p>
    <w:p w:rsidR="00191078" w:rsidRDefault="00191078" w:rsidP="00045275">
      <w:pPr>
        <w:spacing w:after="0" w:line="240" w:lineRule="auto"/>
        <w:rPr>
          <w:rFonts w:ascii="Times New Roman" w:hAnsi="Times New Roman" w:cs="Times New Roman"/>
          <w:sz w:val="20"/>
          <w:szCs w:val="20"/>
        </w:rPr>
      </w:pPr>
    </w:p>
    <w:p w:rsidR="00191078" w:rsidRDefault="00191078" w:rsidP="00045275">
      <w:pPr>
        <w:spacing w:after="0" w:line="240" w:lineRule="auto"/>
        <w:rPr>
          <w:rFonts w:ascii="Times New Roman" w:hAnsi="Times New Roman" w:cs="Times New Roman"/>
          <w:sz w:val="20"/>
          <w:szCs w:val="20"/>
        </w:rPr>
      </w:pPr>
    </w:p>
    <w:p w:rsidR="00191078" w:rsidRDefault="00191078" w:rsidP="00045275">
      <w:pPr>
        <w:spacing w:after="0" w:line="240" w:lineRule="auto"/>
        <w:rPr>
          <w:rFonts w:ascii="Times New Roman" w:hAnsi="Times New Roman" w:cs="Times New Roman"/>
          <w:sz w:val="20"/>
          <w:szCs w:val="20"/>
        </w:rPr>
      </w:pPr>
    </w:p>
    <w:p w:rsidR="00191078" w:rsidRDefault="00191078" w:rsidP="00045275">
      <w:pPr>
        <w:spacing w:after="0" w:line="240" w:lineRule="auto"/>
        <w:rPr>
          <w:rFonts w:ascii="Times New Roman" w:hAnsi="Times New Roman" w:cs="Times New Roman"/>
          <w:sz w:val="20"/>
          <w:szCs w:val="20"/>
        </w:rPr>
      </w:pPr>
    </w:p>
    <w:p w:rsidR="00191078" w:rsidRDefault="00191078" w:rsidP="00045275">
      <w:pPr>
        <w:spacing w:after="0" w:line="240" w:lineRule="auto"/>
        <w:rPr>
          <w:rFonts w:ascii="Times New Roman" w:hAnsi="Times New Roman" w:cs="Times New Roman"/>
          <w:sz w:val="20"/>
          <w:szCs w:val="20"/>
        </w:rPr>
      </w:pPr>
    </w:p>
    <w:p w:rsidR="00EC5326" w:rsidRPr="00DE774E" w:rsidRDefault="00EC5326" w:rsidP="00EC5326">
      <w:pPr>
        <w:spacing w:after="0" w:line="240" w:lineRule="auto"/>
        <w:jc w:val="both"/>
        <w:rPr>
          <w:rFonts w:ascii="Times New Roman" w:hAnsi="Times New Roman"/>
          <w:sz w:val="20"/>
          <w:szCs w:val="20"/>
        </w:rPr>
      </w:pPr>
      <w:r w:rsidRPr="00AA7EC2">
        <w:rPr>
          <w:rFonts w:ascii="Times New Roman" w:hAnsi="Times New Roman"/>
          <w:sz w:val="20"/>
          <w:szCs w:val="20"/>
        </w:rPr>
        <w:t xml:space="preserve">УДК </w:t>
      </w:r>
      <w:r w:rsidRPr="00DE774E">
        <w:rPr>
          <w:rFonts w:ascii="Times New Roman" w:hAnsi="Times New Roman"/>
          <w:sz w:val="20"/>
          <w:szCs w:val="20"/>
        </w:rPr>
        <w:t>636.22/.28:619:618.19-002</w:t>
      </w:r>
    </w:p>
    <w:p w:rsidR="00EC5326" w:rsidRDefault="00EC5326" w:rsidP="00EC5326">
      <w:pPr>
        <w:spacing w:after="0" w:line="240" w:lineRule="auto"/>
        <w:ind w:right="-87"/>
        <w:rPr>
          <w:rFonts w:ascii="Times New Roman" w:hAnsi="Times New Roman"/>
          <w:color w:val="000000"/>
          <w:sz w:val="20"/>
          <w:szCs w:val="20"/>
        </w:rPr>
      </w:pPr>
      <w:r w:rsidRPr="00A129BD">
        <w:rPr>
          <w:rFonts w:ascii="Times New Roman" w:hAnsi="Times New Roman"/>
          <w:b/>
          <w:caps/>
          <w:sz w:val="20"/>
          <w:szCs w:val="20"/>
        </w:rPr>
        <w:t>Эффективность профилактических</w:t>
      </w:r>
      <w:r>
        <w:rPr>
          <w:rFonts w:ascii="Times New Roman" w:hAnsi="Times New Roman"/>
          <w:b/>
          <w:caps/>
          <w:sz w:val="20"/>
          <w:szCs w:val="20"/>
        </w:rPr>
        <w:t xml:space="preserve"> </w:t>
      </w:r>
      <w:r w:rsidRPr="00A129BD">
        <w:rPr>
          <w:rFonts w:ascii="Times New Roman" w:hAnsi="Times New Roman"/>
          <w:b/>
          <w:caps/>
          <w:sz w:val="20"/>
          <w:szCs w:val="20"/>
        </w:rPr>
        <w:t>мероприятий при маститах у коров</w:t>
      </w:r>
      <w:r w:rsidRPr="00240932">
        <w:rPr>
          <w:rFonts w:ascii="Times New Roman" w:hAnsi="Times New Roman"/>
          <w:b/>
          <w:caps/>
          <w:sz w:val="20"/>
          <w:szCs w:val="20"/>
        </w:rPr>
        <w:t xml:space="preserve"> </w:t>
      </w:r>
    </w:p>
    <w:p w:rsidR="00EC5326" w:rsidRDefault="00EC5326" w:rsidP="00EC5326">
      <w:pPr>
        <w:spacing w:after="0" w:line="240" w:lineRule="auto"/>
        <w:ind w:firstLine="284"/>
        <w:rPr>
          <w:rFonts w:ascii="Times New Roman" w:hAnsi="Times New Roman"/>
          <w:sz w:val="20"/>
          <w:szCs w:val="20"/>
        </w:rPr>
      </w:pPr>
    </w:p>
    <w:p w:rsidR="00EC5326" w:rsidRPr="00265E9A" w:rsidRDefault="00EC5326" w:rsidP="00EC5326">
      <w:pPr>
        <w:spacing w:after="0" w:line="240" w:lineRule="auto"/>
        <w:rPr>
          <w:rFonts w:ascii="Times New Roman" w:hAnsi="Times New Roman"/>
          <w:sz w:val="16"/>
          <w:szCs w:val="16"/>
        </w:rPr>
      </w:pPr>
      <w:r w:rsidRPr="00265E9A">
        <w:rPr>
          <w:rFonts w:ascii="Times New Roman" w:hAnsi="Times New Roman"/>
          <w:sz w:val="16"/>
          <w:szCs w:val="16"/>
        </w:rPr>
        <w:t>ЛЕШОК С.</w:t>
      </w:r>
      <w:r>
        <w:rPr>
          <w:rFonts w:ascii="Times New Roman" w:hAnsi="Times New Roman"/>
          <w:sz w:val="16"/>
          <w:szCs w:val="16"/>
        </w:rPr>
        <w:t xml:space="preserve"> </w:t>
      </w:r>
      <w:r w:rsidRPr="00265E9A">
        <w:rPr>
          <w:rFonts w:ascii="Times New Roman" w:hAnsi="Times New Roman"/>
          <w:sz w:val="16"/>
          <w:szCs w:val="16"/>
        </w:rPr>
        <w:t>Д.</w:t>
      </w:r>
      <w:r>
        <w:rPr>
          <w:rFonts w:ascii="Times New Roman" w:hAnsi="Times New Roman"/>
          <w:sz w:val="16"/>
          <w:szCs w:val="16"/>
        </w:rPr>
        <w:t xml:space="preserve">, </w:t>
      </w:r>
      <w:r w:rsidRPr="00265E9A">
        <w:rPr>
          <w:rFonts w:ascii="Times New Roman" w:hAnsi="Times New Roman"/>
          <w:sz w:val="16"/>
          <w:szCs w:val="16"/>
        </w:rPr>
        <w:t>студентка</w:t>
      </w:r>
    </w:p>
    <w:p w:rsidR="00EC5326" w:rsidRPr="00265E9A" w:rsidRDefault="00EC5326" w:rsidP="00EC5326">
      <w:pPr>
        <w:pStyle w:val="Style45"/>
        <w:widowControl/>
        <w:spacing w:line="240" w:lineRule="auto"/>
        <w:ind w:firstLine="0"/>
        <w:jc w:val="left"/>
        <w:rPr>
          <w:i/>
          <w:sz w:val="16"/>
          <w:szCs w:val="16"/>
        </w:rPr>
      </w:pPr>
      <w:r w:rsidRPr="00265E9A">
        <w:rPr>
          <w:i/>
          <w:sz w:val="16"/>
          <w:szCs w:val="16"/>
        </w:rPr>
        <w:t>Научный руководитель – ЛАВУШЕВА С.</w:t>
      </w:r>
      <w:r>
        <w:rPr>
          <w:i/>
          <w:sz w:val="16"/>
          <w:szCs w:val="16"/>
        </w:rPr>
        <w:t xml:space="preserve"> </w:t>
      </w:r>
      <w:r w:rsidRPr="00265E9A">
        <w:rPr>
          <w:i/>
          <w:sz w:val="16"/>
          <w:szCs w:val="16"/>
        </w:rPr>
        <w:t>Н.</w:t>
      </w:r>
      <w:r>
        <w:rPr>
          <w:i/>
          <w:sz w:val="16"/>
          <w:szCs w:val="16"/>
        </w:rPr>
        <w:t>,</w:t>
      </w:r>
      <w:r w:rsidRPr="00265E9A">
        <w:rPr>
          <w:i/>
          <w:sz w:val="16"/>
          <w:szCs w:val="16"/>
        </w:rPr>
        <w:t xml:space="preserve"> канд</w:t>
      </w:r>
      <w:r>
        <w:rPr>
          <w:i/>
          <w:sz w:val="16"/>
          <w:szCs w:val="16"/>
        </w:rPr>
        <w:t>.</w:t>
      </w:r>
      <w:r w:rsidRPr="00265E9A">
        <w:rPr>
          <w:i/>
          <w:sz w:val="16"/>
          <w:szCs w:val="16"/>
        </w:rPr>
        <w:t xml:space="preserve"> вет. наук, доцент</w:t>
      </w:r>
    </w:p>
    <w:p w:rsidR="00EC5326" w:rsidRDefault="00EC5326" w:rsidP="00EC5326">
      <w:pPr>
        <w:pStyle w:val="Style45"/>
        <w:widowControl/>
        <w:spacing w:line="240" w:lineRule="auto"/>
        <w:ind w:firstLine="0"/>
        <w:jc w:val="left"/>
        <w:rPr>
          <w:sz w:val="16"/>
          <w:szCs w:val="16"/>
        </w:rPr>
      </w:pPr>
    </w:p>
    <w:p w:rsidR="00EC5326" w:rsidRPr="00265E9A" w:rsidRDefault="00EC5326" w:rsidP="00EC5326">
      <w:pPr>
        <w:pStyle w:val="Style45"/>
        <w:widowControl/>
        <w:spacing w:line="240" w:lineRule="auto"/>
        <w:ind w:firstLine="0"/>
        <w:jc w:val="left"/>
        <w:rPr>
          <w:sz w:val="16"/>
          <w:szCs w:val="16"/>
        </w:rPr>
      </w:pPr>
      <w:r w:rsidRPr="00265E9A">
        <w:rPr>
          <w:sz w:val="16"/>
          <w:szCs w:val="16"/>
        </w:rPr>
        <w:t>УО «Белорусская государственная</w:t>
      </w:r>
      <w:r>
        <w:rPr>
          <w:sz w:val="16"/>
          <w:szCs w:val="16"/>
        </w:rPr>
        <w:t xml:space="preserve"> </w:t>
      </w:r>
      <w:r w:rsidRPr="00265E9A">
        <w:rPr>
          <w:sz w:val="16"/>
          <w:szCs w:val="16"/>
        </w:rPr>
        <w:t>сельскохозяйственная академия»,</w:t>
      </w:r>
    </w:p>
    <w:p w:rsidR="00EC5326" w:rsidRPr="00265E9A" w:rsidRDefault="00EC5326" w:rsidP="00EC5326">
      <w:pPr>
        <w:pStyle w:val="Style45"/>
        <w:widowControl/>
        <w:spacing w:line="240" w:lineRule="auto"/>
        <w:ind w:firstLine="0"/>
        <w:jc w:val="left"/>
        <w:rPr>
          <w:sz w:val="16"/>
          <w:szCs w:val="16"/>
        </w:rPr>
      </w:pPr>
      <w:r w:rsidRPr="00265E9A">
        <w:rPr>
          <w:sz w:val="16"/>
          <w:szCs w:val="16"/>
        </w:rPr>
        <w:t>г. Горки, Республика Беларусь</w:t>
      </w:r>
    </w:p>
    <w:p w:rsidR="00EC5326" w:rsidRPr="00AA7EC2" w:rsidRDefault="00EC5326" w:rsidP="00EC5326">
      <w:pPr>
        <w:spacing w:after="0" w:line="240" w:lineRule="auto"/>
        <w:ind w:firstLine="284"/>
        <w:jc w:val="center"/>
        <w:rPr>
          <w:rFonts w:ascii="Times New Roman" w:hAnsi="Times New Roman"/>
          <w:b/>
          <w:color w:val="FF0000"/>
          <w:sz w:val="20"/>
          <w:szCs w:val="20"/>
        </w:rPr>
      </w:pPr>
    </w:p>
    <w:p w:rsidR="00EC5326" w:rsidRPr="00265E9A" w:rsidRDefault="00EC5326" w:rsidP="00EC5326">
      <w:pPr>
        <w:pStyle w:val="ac"/>
        <w:ind w:firstLine="284"/>
        <w:jc w:val="both"/>
        <w:rPr>
          <w:rFonts w:ascii="Times New Roman" w:hAnsi="Times New Roman" w:cs="Times New Roman"/>
          <w:sz w:val="20"/>
          <w:szCs w:val="20"/>
        </w:rPr>
      </w:pPr>
      <w:r w:rsidRPr="00265E9A">
        <w:rPr>
          <w:rFonts w:ascii="Times New Roman" w:hAnsi="Times New Roman" w:cs="Times New Roman"/>
          <w:b/>
          <w:color w:val="000000"/>
          <w:sz w:val="20"/>
          <w:szCs w:val="20"/>
        </w:rPr>
        <w:t xml:space="preserve">Введение. </w:t>
      </w:r>
      <w:r w:rsidRPr="00265E9A">
        <w:rPr>
          <w:rFonts w:ascii="Times New Roman" w:hAnsi="Times New Roman" w:cs="Times New Roman"/>
          <w:sz w:val="20"/>
          <w:szCs w:val="20"/>
        </w:rPr>
        <w:t>Одним из основных продуктов животноводства является молоко, которое представляет собой сложную биологическую жи</w:t>
      </w:r>
      <w:r w:rsidRPr="00265E9A">
        <w:rPr>
          <w:rFonts w:ascii="Times New Roman" w:hAnsi="Times New Roman" w:cs="Times New Roman"/>
          <w:sz w:val="20"/>
          <w:szCs w:val="20"/>
        </w:rPr>
        <w:t>д</w:t>
      </w:r>
      <w:r w:rsidRPr="00265E9A">
        <w:rPr>
          <w:rFonts w:ascii="Times New Roman" w:hAnsi="Times New Roman" w:cs="Times New Roman"/>
          <w:sz w:val="20"/>
          <w:szCs w:val="20"/>
        </w:rPr>
        <w:t>кость, образующуюся в молочной железе самок млекопитающих. М</w:t>
      </w:r>
      <w:r w:rsidRPr="00265E9A">
        <w:rPr>
          <w:rFonts w:ascii="Times New Roman" w:hAnsi="Times New Roman" w:cs="Times New Roman"/>
          <w:sz w:val="20"/>
          <w:szCs w:val="20"/>
        </w:rPr>
        <w:t>о</w:t>
      </w:r>
      <w:r w:rsidRPr="00265E9A">
        <w:rPr>
          <w:rFonts w:ascii="Times New Roman" w:hAnsi="Times New Roman" w:cs="Times New Roman"/>
          <w:sz w:val="20"/>
          <w:szCs w:val="20"/>
        </w:rPr>
        <w:t>локо обладает высокой пищевой ценностью, иммунологическими и бактерицидными свойствами. Высокая пищевая ценность молока с</w:t>
      </w:r>
      <w:r w:rsidRPr="00265E9A">
        <w:rPr>
          <w:rFonts w:ascii="Times New Roman" w:hAnsi="Times New Roman" w:cs="Times New Roman"/>
          <w:sz w:val="20"/>
          <w:szCs w:val="20"/>
        </w:rPr>
        <w:t>о</w:t>
      </w:r>
      <w:r w:rsidRPr="00265E9A">
        <w:rPr>
          <w:rFonts w:ascii="Times New Roman" w:hAnsi="Times New Roman" w:cs="Times New Roman"/>
          <w:sz w:val="20"/>
          <w:szCs w:val="20"/>
        </w:rPr>
        <w:t>стоит в том, что оно содержит белки, жиры, углеводы, витамины, фе</w:t>
      </w:r>
      <w:r w:rsidRPr="00265E9A">
        <w:rPr>
          <w:rFonts w:ascii="Times New Roman" w:hAnsi="Times New Roman" w:cs="Times New Roman"/>
          <w:sz w:val="20"/>
          <w:szCs w:val="20"/>
        </w:rPr>
        <w:t>р</w:t>
      </w:r>
      <w:r w:rsidRPr="00265E9A">
        <w:rPr>
          <w:rFonts w:ascii="Times New Roman" w:hAnsi="Times New Roman" w:cs="Times New Roman"/>
          <w:sz w:val="20"/>
          <w:szCs w:val="20"/>
        </w:rPr>
        <w:t>менты, гормоны, минеральные и другие вещества, необходимые для человеческого организма в оптимально сбалансированных соотнош</w:t>
      </w:r>
      <w:r w:rsidRPr="00265E9A">
        <w:rPr>
          <w:rFonts w:ascii="Times New Roman" w:hAnsi="Times New Roman" w:cs="Times New Roman"/>
          <w:sz w:val="20"/>
          <w:szCs w:val="20"/>
        </w:rPr>
        <w:t>е</w:t>
      </w:r>
      <w:r w:rsidRPr="00265E9A">
        <w:rPr>
          <w:rFonts w:ascii="Times New Roman" w:hAnsi="Times New Roman" w:cs="Times New Roman"/>
          <w:sz w:val="20"/>
          <w:szCs w:val="20"/>
        </w:rPr>
        <w:t>ниях и легкоусвояемой форме. Поэтому одной из важнейших задач молочного скотоводства является увеличение объемов производства молока и</w:t>
      </w:r>
      <w:r w:rsidR="007C25F0">
        <w:rPr>
          <w:rFonts w:ascii="Times New Roman" w:hAnsi="Times New Roman" w:cs="Times New Roman"/>
          <w:sz w:val="20"/>
          <w:szCs w:val="20"/>
        </w:rPr>
        <w:t>,</w:t>
      </w:r>
      <w:r w:rsidRPr="00265E9A">
        <w:rPr>
          <w:rFonts w:ascii="Times New Roman" w:hAnsi="Times New Roman" w:cs="Times New Roman"/>
          <w:sz w:val="20"/>
          <w:szCs w:val="20"/>
        </w:rPr>
        <w:t xml:space="preserve"> самое главное</w:t>
      </w:r>
      <w:r w:rsidR="007C25F0">
        <w:rPr>
          <w:rFonts w:ascii="Times New Roman" w:hAnsi="Times New Roman" w:cs="Times New Roman"/>
          <w:sz w:val="20"/>
          <w:szCs w:val="20"/>
        </w:rPr>
        <w:t>,</w:t>
      </w:r>
      <w:r w:rsidRPr="00265E9A">
        <w:rPr>
          <w:rFonts w:ascii="Times New Roman" w:hAnsi="Times New Roman" w:cs="Times New Roman"/>
          <w:sz w:val="20"/>
          <w:szCs w:val="20"/>
        </w:rPr>
        <w:t xml:space="preserve"> повышение его биологической ценности и санитарного качества [</w:t>
      </w:r>
      <w:r>
        <w:rPr>
          <w:rFonts w:ascii="Times New Roman" w:hAnsi="Times New Roman" w:cs="Times New Roman"/>
          <w:sz w:val="20"/>
          <w:szCs w:val="20"/>
        </w:rPr>
        <w:t>2</w:t>
      </w:r>
      <w:r w:rsidRPr="00265E9A">
        <w:rPr>
          <w:rFonts w:ascii="Times New Roman" w:hAnsi="Times New Roman" w:cs="Times New Roman"/>
          <w:sz w:val="20"/>
          <w:szCs w:val="20"/>
        </w:rPr>
        <w:t>].</w:t>
      </w:r>
    </w:p>
    <w:p w:rsidR="00EC5326" w:rsidRPr="00265E9A" w:rsidRDefault="00EC5326" w:rsidP="00EC5326">
      <w:pPr>
        <w:pStyle w:val="ac"/>
        <w:ind w:firstLine="284"/>
        <w:jc w:val="both"/>
        <w:rPr>
          <w:rFonts w:ascii="Times New Roman" w:hAnsi="Times New Roman" w:cs="Times New Roman"/>
          <w:sz w:val="20"/>
          <w:szCs w:val="20"/>
        </w:rPr>
      </w:pPr>
      <w:r w:rsidRPr="00265E9A">
        <w:rPr>
          <w:rFonts w:ascii="Times New Roman" w:hAnsi="Times New Roman" w:cs="Times New Roman"/>
          <w:sz w:val="20"/>
          <w:szCs w:val="20"/>
        </w:rPr>
        <w:t>На качество получаемого молока оказывает влияние санитарное с</w:t>
      </w:r>
      <w:r w:rsidRPr="00265E9A">
        <w:rPr>
          <w:rFonts w:ascii="Times New Roman" w:hAnsi="Times New Roman" w:cs="Times New Roman"/>
          <w:sz w:val="20"/>
          <w:szCs w:val="20"/>
        </w:rPr>
        <w:t>о</w:t>
      </w:r>
      <w:r w:rsidRPr="00265E9A">
        <w:rPr>
          <w:rFonts w:ascii="Times New Roman" w:hAnsi="Times New Roman" w:cs="Times New Roman"/>
          <w:sz w:val="20"/>
          <w:szCs w:val="20"/>
        </w:rPr>
        <w:t>стояние ферм, наличие коров, больных маститом и эндометритом, с</w:t>
      </w:r>
      <w:r w:rsidRPr="00265E9A">
        <w:rPr>
          <w:rFonts w:ascii="Times New Roman" w:hAnsi="Times New Roman" w:cs="Times New Roman"/>
          <w:sz w:val="20"/>
          <w:szCs w:val="20"/>
        </w:rPr>
        <w:t>о</w:t>
      </w:r>
      <w:r w:rsidRPr="00265E9A">
        <w:rPr>
          <w:rFonts w:ascii="Times New Roman" w:hAnsi="Times New Roman" w:cs="Times New Roman"/>
          <w:sz w:val="20"/>
          <w:szCs w:val="20"/>
        </w:rPr>
        <w:t>стояние технологии первичной переработки и хранения. Концентрация на современных комплексах большого количества коров на огран</w:t>
      </w:r>
      <w:r w:rsidRPr="00265E9A">
        <w:rPr>
          <w:rFonts w:ascii="Times New Roman" w:hAnsi="Times New Roman" w:cs="Times New Roman"/>
          <w:sz w:val="20"/>
          <w:szCs w:val="20"/>
        </w:rPr>
        <w:t>и</w:t>
      </w:r>
      <w:r w:rsidRPr="00265E9A">
        <w:rPr>
          <w:rFonts w:ascii="Times New Roman" w:hAnsi="Times New Roman" w:cs="Times New Roman"/>
          <w:sz w:val="20"/>
          <w:szCs w:val="20"/>
        </w:rPr>
        <w:t>ченных территориях, введение технологии комплексной механизации основных животноводческих процессов сопровождаются ростом заб</w:t>
      </w:r>
      <w:r w:rsidRPr="00265E9A">
        <w:rPr>
          <w:rFonts w:ascii="Times New Roman" w:hAnsi="Times New Roman" w:cs="Times New Roman"/>
          <w:sz w:val="20"/>
          <w:szCs w:val="20"/>
        </w:rPr>
        <w:t>о</w:t>
      </w:r>
      <w:r w:rsidRPr="00265E9A">
        <w:rPr>
          <w:rFonts w:ascii="Times New Roman" w:hAnsi="Times New Roman" w:cs="Times New Roman"/>
          <w:sz w:val="20"/>
          <w:szCs w:val="20"/>
        </w:rPr>
        <w:t>леваний, особенно молочной железы. Ежегодно у 20−25</w:t>
      </w:r>
      <w:r>
        <w:rPr>
          <w:rFonts w:ascii="Times New Roman" w:hAnsi="Times New Roman" w:cs="Times New Roman"/>
          <w:sz w:val="20"/>
          <w:szCs w:val="20"/>
        </w:rPr>
        <w:t xml:space="preserve"> </w:t>
      </w:r>
      <w:r w:rsidRPr="00265E9A">
        <w:rPr>
          <w:rFonts w:ascii="Times New Roman" w:hAnsi="Times New Roman" w:cs="Times New Roman"/>
          <w:sz w:val="20"/>
          <w:szCs w:val="20"/>
        </w:rPr>
        <w:t>% коров рег</w:t>
      </w:r>
      <w:r w:rsidRPr="00265E9A">
        <w:rPr>
          <w:rFonts w:ascii="Times New Roman" w:hAnsi="Times New Roman" w:cs="Times New Roman"/>
          <w:sz w:val="20"/>
          <w:szCs w:val="20"/>
        </w:rPr>
        <w:t>и</w:t>
      </w:r>
      <w:r w:rsidRPr="00265E9A">
        <w:rPr>
          <w:rFonts w:ascii="Times New Roman" w:hAnsi="Times New Roman" w:cs="Times New Roman"/>
          <w:sz w:val="20"/>
          <w:szCs w:val="20"/>
        </w:rPr>
        <w:t>стрируется клинически выраженные маститы и у 50</w:t>
      </w:r>
      <w:r>
        <w:rPr>
          <w:rFonts w:ascii="Times New Roman" w:hAnsi="Times New Roman" w:cs="Times New Roman"/>
          <w:sz w:val="20"/>
          <w:szCs w:val="20"/>
        </w:rPr>
        <w:t xml:space="preserve"> </w:t>
      </w:r>
      <w:r w:rsidRPr="00265E9A">
        <w:rPr>
          <w:rFonts w:ascii="Times New Roman" w:hAnsi="Times New Roman" w:cs="Times New Roman"/>
          <w:sz w:val="20"/>
          <w:szCs w:val="20"/>
        </w:rPr>
        <w:t>% и более живо</w:t>
      </w:r>
      <w:r w:rsidRPr="00265E9A">
        <w:rPr>
          <w:rFonts w:ascii="Times New Roman" w:hAnsi="Times New Roman" w:cs="Times New Roman"/>
          <w:sz w:val="20"/>
          <w:szCs w:val="20"/>
        </w:rPr>
        <w:t>т</w:t>
      </w:r>
      <w:r w:rsidRPr="00265E9A">
        <w:rPr>
          <w:rFonts w:ascii="Times New Roman" w:hAnsi="Times New Roman" w:cs="Times New Roman"/>
          <w:sz w:val="20"/>
          <w:szCs w:val="20"/>
        </w:rPr>
        <w:t xml:space="preserve">ных </w:t>
      </w:r>
      <w:r w:rsidR="007C25F0" w:rsidRPr="00E22950">
        <w:rPr>
          <w:rFonts w:ascii="Times New Roman" w:hAnsi="Times New Roman"/>
          <w:sz w:val="20"/>
          <w:szCs w:val="20"/>
        </w:rPr>
        <w:t>–</w:t>
      </w:r>
      <w:r w:rsidR="007C25F0">
        <w:rPr>
          <w:rFonts w:ascii="Times New Roman" w:hAnsi="Times New Roman"/>
          <w:sz w:val="20"/>
          <w:szCs w:val="20"/>
        </w:rPr>
        <w:t xml:space="preserve"> </w:t>
      </w:r>
      <w:r w:rsidRPr="00265E9A">
        <w:rPr>
          <w:rFonts w:ascii="Times New Roman" w:hAnsi="Times New Roman" w:cs="Times New Roman"/>
          <w:sz w:val="20"/>
          <w:szCs w:val="20"/>
        </w:rPr>
        <w:t>воспаление, протекающее в скрытой форме. В результате от к</w:t>
      </w:r>
      <w:r w:rsidRPr="00265E9A">
        <w:rPr>
          <w:rFonts w:ascii="Times New Roman" w:hAnsi="Times New Roman" w:cs="Times New Roman"/>
          <w:sz w:val="20"/>
          <w:szCs w:val="20"/>
        </w:rPr>
        <w:t>а</w:t>
      </w:r>
      <w:r w:rsidRPr="00265E9A">
        <w:rPr>
          <w:rFonts w:ascii="Times New Roman" w:hAnsi="Times New Roman" w:cs="Times New Roman"/>
          <w:sz w:val="20"/>
          <w:szCs w:val="20"/>
        </w:rPr>
        <w:t>ждой коровы недополучают около 10−15</w:t>
      </w:r>
      <w:r>
        <w:rPr>
          <w:rFonts w:ascii="Times New Roman" w:hAnsi="Times New Roman" w:cs="Times New Roman"/>
          <w:sz w:val="20"/>
          <w:szCs w:val="20"/>
        </w:rPr>
        <w:t xml:space="preserve"> </w:t>
      </w:r>
      <w:r w:rsidRPr="00265E9A">
        <w:rPr>
          <w:rFonts w:ascii="Times New Roman" w:hAnsi="Times New Roman" w:cs="Times New Roman"/>
          <w:sz w:val="20"/>
          <w:szCs w:val="20"/>
        </w:rPr>
        <w:t>% молока, снижается соде</w:t>
      </w:r>
      <w:r w:rsidRPr="00265E9A">
        <w:rPr>
          <w:rFonts w:ascii="Times New Roman" w:hAnsi="Times New Roman" w:cs="Times New Roman"/>
          <w:sz w:val="20"/>
          <w:szCs w:val="20"/>
        </w:rPr>
        <w:t>р</w:t>
      </w:r>
      <w:r w:rsidRPr="00265E9A">
        <w:rPr>
          <w:rFonts w:ascii="Times New Roman" w:hAnsi="Times New Roman" w:cs="Times New Roman"/>
          <w:sz w:val="20"/>
          <w:szCs w:val="20"/>
        </w:rPr>
        <w:t>жание в нем жира и белка. Кроме того, из</w:t>
      </w:r>
      <w:r>
        <w:rPr>
          <w:rFonts w:ascii="Times New Roman" w:hAnsi="Times New Roman" w:cs="Times New Roman"/>
          <w:sz w:val="20"/>
          <w:szCs w:val="20"/>
        </w:rPr>
        <w:t>-</w:t>
      </w:r>
      <w:r w:rsidRPr="00265E9A">
        <w:rPr>
          <w:rFonts w:ascii="Times New Roman" w:hAnsi="Times New Roman" w:cs="Times New Roman"/>
          <w:sz w:val="20"/>
          <w:szCs w:val="20"/>
        </w:rPr>
        <w:t>за болезней молочной жел</w:t>
      </w:r>
      <w:r w:rsidRPr="00265E9A">
        <w:rPr>
          <w:rFonts w:ascii="Times New Roman" w:hAnsi="Times New Roman" w:cs="Times New Roman"/>
          <w:sz w:val="20"/>
          <w:szCs w:val="20"/>
        </w:rPr>
        <w:t>е</w:t>
      </w:r>
      <w:r w:rsidRPr="00265E9A">
        <w:rPr>
          <w:rFonts w:ascii="Times New Roman" w:hAnsi="Times New Roman" w:cs="Times New Roman"/>
          <w:sz w:val="20"/>
          <w:szCs w:val="20"/>
        </w:rPr>
        <w:t>зы ежегодно выбраковывается 10</w:t>
      </w:r>
      <w:r>
        <w:rPr>
          <w:rFonts w:ascii="Times New Roman" w:hAnsi="Times New Roman" w:cs="Times New Roman"/>
          <w:sz w:val="20"/>
          <w:szCs w:val="20"/>
        </w:rPr>
        <w:t xml:space="preserve"> </w:t>
      </w:r>
      <w:r w:rsidRPr="00265E9A">
        <w:rPr>
          <w:rFonts w:ascii="Times New Roman" w:hAnsi="Times New Roman" w:cs="Times New Roman"/>
          <w:sz w:val="20"/>
          <w:szCs w:val="20"/>
        </w:rPr>
        <w:t>% и более высокопродуктивных ж</w:t>
      </w:r>
      <w:r w:rsidRPr="00265E9A">
        <w:rPr>
          <w:rFonts w:ascii="Times New Roman" w:hAnsi="Times New Roman" w:cs="Times New Roman"/>
          <w:sz w:val="20"/>
          <w:szCs w:val="20"/>
        </w:rPr>
        <w:t>и</w:t>
      </w:r>
      <w:r w:rsidRPr="00265E9A">
        <w:rPr>
          <w:rFonts w:ascii="Times New Roman" w:hAnsi="Times New Roman" w:cs="Times New Roman"/>
          <w:sz w:val="20"/>
          <w:szCs w:val="20"/>
        </w:rPr>
        <w:t>вотных. Борьба с маститами представляет актуальную хозяйственно</w:t>
      </w:r>
      <w:r>
        <w:rPr>
          <w:rFonts w:ascii="Times New Roman" w:hAnsi="Times New Roman" w:cs="Times New Roman"/>
          <w:sz w:val="20"/>
          <w:szCs w:val="20"/>
        </w:rPr>
        <w:t>-</w:t>
      </w:r>
      <w:r w:rsidRPr="00265E9A">
        <w:rPr>
          <w:rFonts w:ascii="Times New Roman" w:hAnsi="Times New Roman" w:cs="Times New Roman"/>
          <w:sz w:val="20"/>
          <w:szCs w:val="20"/>
        </w:rPr>
        <w:t>экономическую проблему для многих стран с интенсивным молочным скотоводством [</w:t>
      </w:r>
      <w:r>
        <w:rPr>
          <w:rFonts w:ascii="Times New Roman" w:hAnsi="Times New Roman" w:cs="Times New Roman"/>
          <w:sz w:val="20"/>
          <w:szCs w:val="20"/>
        </w:rPr>
        <w:t>1</w:t>
      </w:r>
      <w:r w:rsidRPr="00265E9A">
        <w:rPr>
          <w:rFonts w:ascii="Times New Roman" w:hAnsi="Times New Roman" w:cs="Times New Roman"/>
          <w:sz w:val="20"/>
          <w:szCs w:val="20"/>
        </w:rPr>
        <w:t>].</w:t>
      </w:r>
    </w:p>
    <w:p w:rsidR="00EC5326" w:rsidRPr="00265E9A" w:rsidRDefault="00EC5326" w:rsidP="00EC5326">
      <w:pPr>
        <w:shd w:val="clear" w:color="auto" w:fill="FFFFFF"/>
        <w:spacing w:after="0" w:line="240" w:lineRule="auto"/>
        <w:ind w:firstLine="284"/>
        <w:jc w:val="both"/>
        <w:textAlignment w:val="baseline"/>
        <w:rPr>
          <w:rFonts w:ascii="Times New Roman" w:hAnsi="Times New Roman" w:cs="Times New Roman"/>
          <w:color w:val="FF0000"/>
          <w:sz w:val="20"/>
          <w:szCs w:val="20"/>
        </w:rPr>
      </w:pPr>
      <w:r w:rsidRPr="00265E9A">
        <w:rPr>
          <w:rFonts w:ascii="Times New Roman" w:hAnsi="Times New Roman" w:cs="Times New Roman"/>
          <w:b/>
          <w:sz w:val="20"/>
          <w:szCs w:val="20"/>
        </w:rPr>
        <w:t>Цель работы</w:t>
      </w:r>
      <w:r w:rsidRPr="00265E9A">
        <w:rPr>
          <w:rFonts w:ascii="Times New Roman" w:hAnsi="Times New Roman" w:cs="Times New Roman"/>
          <w:sz w:val="20"/>
          <w:szCs w:val="20"/>
        </w:rPr>
        <w:t xml:space="preserve"> –</w:t>
      </w:r>
      <w:r w:rsidRPr="00265E9A">
        <w:rPr>
          <w:rFonts w:ascii="Times New Roman" w:hAnsi="Times New Roman" w:cs="Times New Roman"/>
          <w:color w:val="FF0000"/>
          <w:sz w:val="20"/>
          <w:szCs w:val="20"/>
        </w:rPr>
        <w:t xml:space="preserve"> </w:t>
      </w:r>
      <w:r w:rsidRPr="00265E9A">
        <w:rPr>
          <w:rFonts w:ascii="Times New Roman" w:hAnsi="Times New Roman" w:cs="Times New Roman"/>
          <w:color w:val="000000"/>
          <w:sz w:val="20"/>
          <w:szCs w:val="20"/>
        </w:rPr>
        <w:t>эффективность профилактических мероприятий при маститах у коров в ГП «ЖодиноАгроПлемЭлита» Смолевичского района.</w:t>
      </w:r>
      <w:r w:rsidRPr="00265E9A">
        <w:rPr>
          <w:rFonts w:ascii="Times New Roman" w:hAnsi="Times New Roman" w:cs="Times New Roman"/>
          <w:color w:val="000000"/>
          <w:sz w:val="28"/>
          <w:szCs w:val="28"/>
        </w:rPr>
        <w:t xml:space="preserve"> </w:t>
      </w:r>
    </w:p>
    <w:p w:rsidR="00EC5326" w:rsidRPr="00265E9A" w:rsidRDefault="00EC5326" w:rsidP="00EC5326">
      <w:pPr>
        <w:pStyle w:val="ae"/>
        <w:shd w:val="clear" w:color="auto" w:fill="FFFFFF"/>
        <w:tabs>
          <w:tab w:val="left" w:pos="0"/>
          <w:tab w:val="left" w:pos="426"/>
          <w:tab w:val="left" w:pos="993"/>
        </w:tabs>
        <w:ind w:left="0" w:firstLine="284"/>
        <w:jc w:val="both"/>
        <w:rPr>
          <w:rFonts w:ascii="Times New Roman" w:hAnsi="Times New Roman"/>
          <w:sz w:val="20"/>
          <w:szCs w:val="20"/>
        </w:rPr>
      </w:pPr>
      <w:r w:rsidRPr="00265E9A">
        <w:rPr>
          <w:rFonts w:ascii="Times New Roman" w:hAnsi="Times New Roman"/>
          <w:b/>
          <w:color w:val="000000"/>
          <w:sz w:val="20"/>
          <w:szCs w:val="20"/>
          <w:shd w:val="clear" w:color="auto" w:fill="FFFFFF"/>
        </w:rPr>
        <w:t xml:space="preserve">Материал и методика исследования. </w:t>
      </w:r>
      <w:r w:rsidRPr="00265E9A">
        <w:rPr>
          <w:rFonts w:ascii="Times New Roman" w:hAnsi="Times New Roman"/>
          <w:sz w:val="20"/>
          <w:szCs w:val="20"/>
        </w:rPr>
        <w:t>Исследования проводились в ГП «ЖодиноАгроПлемЭлита» Смолевического района Минской о</w:t>
      </w:r>
      <w:r w:rsidRPr="00265E9A">
        <w:rPr>
          <w:rFonts w:ascii="Times New Roman" w:hAnsi="Times New Roman"/>
          <w:sz w:val="20"/>
          <w:szCs w:val="20"/>
        </w:rPr>
        <w:t>б</w:t>
      </w:r>
      <w:r w:rsidRPr="00265E9A">
        <w:rPr>
          <w:rFonts w:ascii="Times New Roman" w:hAnsi="Times New Roman"/>
          <w:sz w:val="20"/>
          <w:szCs w:val="20"/>
        </w:rPr>
        <w:t>ласти. В качестве объекта был выбран молочно-товарный комплекс «Березовица». Основной задачей было выяснить, какие профилактич</w:t>
      </w:r>
      <w:r w:rsidRPr="00265E9A">
        <w:rPr>
          <w:rFonts w:ascii="Times New Roman" w:hAnsi="Times New Roman"/>
          <w:sz w:val="20"/>
          <w:szCs w:val="20"/>
        </w:rPr>
        <w:t>е</w:t>
      </w:r>
      <w:r w:rsidRPr="00265E9A">
        <w:rPr>
          <w:rFonts w:ascii="Times New Roman" w:hAnsi="Times New Roman"/>
          <w:sz w:val="20"/>
          <w:szCs w:val="20"/>
        </w:rPr>
        <w:t>ские мероприятия наиболее эффективны для предупреждения возни</w:t>
      </w:r>
      <w:r w:rsidRPr="00265E9A">
        <w:rPr>
          <w:rFonts w:ascii="Times New Roman" w:hAnsi="Times New Roman"/>
          <w:sz w:val="20"/>
          <w:szCs w:val="20"/>
        </w:rPr>
        <w:t>к</w:t>
      </w:r>
      <w:r w:rsidRPr="00265E9A">
        <w:rPr>
          <w:rFonts w:ascii="Times New Roman" w:hAnsi="Times New Roman"/>
          <w:sz w:val="20"/>
          <w:szCs w:val="20"/>
        </w:rPr>
        <w:t xml:space="preserve">новения мастита у коров в данном хозяйстве. </w:t>
      </w:r>
    </w:p>
    <w:p w:rsidR="00EC5326" w:rsidRPr="00265E9A" w:rsidRDefault="00EC5326" w:rsidP="00EC5326">
      <w:pPr>
        <w:pStyle w:val="ac"/>
        <w:ind w:firstLine="284"/>
        <w:jc w:val="both"/>
        <w:rPr>
          <w:rFonts w:ascii="Times New Roman" w:hAnsi="Times New Roman" w:cs="Times New Roman"/>
          <w:sz w:val="20"/>
          <w:szCs w:val="20"/>
        </w:rPr>
      </w:pPr>
      <w:r w:rsidRPr="00265E9A">
        <w:rPr>
          <w:rFonts w:ascii="Times New Roman" w:hAnsi="Times New Roman" w:cs="Times New Roman"/>
          <w:sz w:val="20"/>
          <w:szCs w:val="20"/>
        </w:rPr>
        <w:t>На молочно-товаром комплексе «Березовица»</w:t>
      </w:r>
      <w:r w:rsidRPr="00265E9A">
        <w:rPr>
          <w:rFonts w:ascii="Times New Roman" w:hAnsi="Times New Roman" w:cs="Times New Roman"/>
          <w:szCs w:val="28"/>
        </w:rPr>
        <w:t xml:space="preserve"> </w:t>
      </w:r>
      <w:r w:rsidRPr="00265E9A">
        <w:rPr>
          <w:rFonts w:ascii="Times New Roman" w:hAnsi="Times New Roman" w:cs="Times New Roman"/>
          <w:sz w:val="20"/>
          <w:szCs w:val="20"/>
        </w:rPr>
        <w:t>содержание коров беспривязное</w:t>
      </w:r>
      <w:r w:rsidR="007C25F0">
        <w:rPr>
          <w:rFonts w:ascii="Times New Roman" w:hAnsi="Times New Roman" w:cs="Times New Roman"/>
          <w:sz w:val="20"/>
          <w:szCs w:val="20"/>
        </w:rPr>
        <w:t>,</w:t>
      </w:r>
      <w:r w:rsidRPr="00265E9A">
        <w:rPr>
          <w:rFonts w:ascii="Times New Roman" w:hAnsi="Times New Roman" w:cs="Times New Roman"/>
          <w:sz w:val="20"/>
          <w:szCs w:val="20"/>
        </w:rPr>
        <w:t xml:space="preserve"> на глубокой подстилке. Доение осуществляется в д</w:t>
      </w:r>
      <w:r w:rsidRPr="00265E9A">
        <w:rPr>
          <w:rFonts w:ascii="Times New Roman" w:hAnsi="Times New Roman" w:cs="Times New Roman"/>
          <w:sz w:val="20"/>
          <w:szCs w:val="20"/>
        </w:rPr>
        <w:t>о</w:t>
      </w:r>
      <w:r w:rsidRPr="00265E9A">
        <w:rPr>
          <w:rFonts w:ascii="Times New Roman" w:hAnsi="Times New Roman" w:cs="Times New Roman"/>
          <w:sz w:val="20"/>
          <w:szCs w:val="20"/>
        </w:rPr>
        <w:t>ильном зале с использованием доильной установки «Елочка» с полной системой механизации и автоматизации и управлением всех процессов доения с помощью компьютера. В ходе проведения исследований ан</w:t>
      </w:r>
      <w:r w:rsidRPr="00265E9A">
        <w:rPr>
          <w:rFonts w:ascii="Times New Roman" w:hAnsi="Times New Roman" w:cs="Times New Roman"/>
          <w:sz w:val="20"/>
          <w:szCs w:val="20"/>
        </w:rPr>
        <w:t>а</w:t>
      </w:r>
      <w:r w:rsidRPr="00265E9A">
        <w:rPr>
          <w:rFonts w:ascii="Times New Roman" w:hAnsi="Times New Roman" w:cs="Times New Roman"/>
          <w:sz w:val="20"/>
          <w:szCs w:val="20"/>
        </w:rPr>
        <w:t xml:space="preserve">лизировали молочную продуктивность коров, товарность молока и его качество, условия содержания животных, технологию доения, средства для обработки доильного оборудования и молочной железы коров для профилактики мастита у коров. </w:t>
      </w:r>
    </w:p>
    <w:p w:rsidR="00EC5326" w:rsidRPr="00265E9A" w:rsidRDefault="00EC5326" w:rsidP="00EC5326">
      <w:pPr>
        <w:pStyle w:val="ac"/>
        <w:ind w:firstLine="284"/>
        <w:jc w:val="both"/>
        <w:rPr>
          <w:rFonts w:ascii="Times New Roman" w:hAnsi="Times New Roman" w:cs="Times New Roman"/>
          <w:sz w:val="20"/>
          <w:szCs w:val="20"/>
        </w:rPr>
      </w:pPr>
      <w:r w:rsidRPr="00265E9A">
        <w:rPr>
          <w:rFonts w:ascii="Times New Roman" w:hAnsi="Times New Roman" w:cs="Times New Roman"/>
          <w:sz w:val="20"/>
          <w:szCs w:val="20"/>
        </w:rPr>
        <w:t>Для определения количества соматических клеток в молоке и диа</w:t>
      </w:r>
      <w:r w:rsidRPr="00265E9A">
        <w:rPr>
          <w:rFonts w:ascii="Times New Roman" w:hAnsi="Times New Roman" w:cs="Times New Roman"/>
          <w:sz w:val="20"/>
          <w:szCs w:val="20"/>
        </w:rPr>
        <w:t>г</w:t>
      </w:r>
      <w:r w:rsidRPr="00265E9A">
        <w:rPr>
          <w:rFonts w:ascii="Times New Roman" w:hAnsi="Times New Roman" w:cs="Times New Roman"/>
          <w:sz w:val="20"/>
          <w:szCs w:val="20"/>
        </w:rPr>
        <w:t>ностики мастита у коров использовали Соматик Тест-СМТ для опр</w:t>
      </w:r>
      <w:r w:rsidRPr="00265E9A">
        <w:rPr>
          <w:rFonts w:ascii="Times New Roman" w:hAnsi="Times New Roman" w:cs="Times New Roman"/>
          <w:sz w:val="20"/>
          <w:szCs w:val="20"/>
        </w:rPr>
        <w:t>е</w:t>
      </w:r>
      <w:r w:rsidRPr="00265E9A">
        <w:rPr>
          <w:rFonts w:ascii="Times New Roman" w:hAnsi="Times New Roman" w:cs="Times New Roman"/>
          <w:sz w:val="20"/>
          <w:szCs w:val="20"/>
        </w:rPr>
        <w:t>деления мастита (Калифорнийский тест-мастит) – экспресс-диагностикум. Исследования проводили с четвёртого дня после отела, в период лактации. С целью предупреждения мастита 3 раза в месяц пров</w:t>
      </w:r>
      <w:r w:rsidR="00AA43AB">
        <w:rPr>
          <w:rFonts w:ascii="Times New Roman" w:hAnsi="Times New Roman" w:cs="Times New Roman"/>
          <w:sz w:val="20"/>
          <w:szCs w:val="20"/>
        </w:rPr>
        <w:t>оди</w:t>
      </w:r>
      <w:r w:rsidRPr="00265E9A">
        <w:rPr>
          <w:rFonts w:ascii="Times New Roman" w:hAnsi="Times New Roman" w:cs="Times New Roman"/>
          <w:sz w:val="20"/>
          <w:szCs w:val="20"/>
        </w:rPr>
        <w:t>ли исследования коров на наличие субклинической формы мастита и для контроля количества соматических клеток в сборном молоке.</w:t>
      </w:r>
    </w:p>
    <w:p w:rsidR="00EC5326" w:rsidRPr="00265E9A" w:rsidRDefault="00EC5326" w:rsidP="00EC5326">
      <w:pPr>
        <w:pStyle w:val="ac"/>
        <w:ind w:firstLine="284"/>
        <w:jc w:val="both"/>
        <w:rPr>
          <w:rFonts w:ascii="Times New Roman" w:hAnsi="Times New Roman" w:cs="Times New Roman"/>
          <w:sz w:val="20"/>
          <w:szCs w:val="20"/>
        </w:rPr>
      </w:pPr>
      <w:r w:rsidRPr="00265E9A">
        <w:rPr>
          <w:rFonts w:ascii="Times New Roman" w:hAnsi="Times New Roman" w:cs="Times New Roman"/>
          <w:b/>
          <w:sz w:val="20"/>
          <w:szCs w:val="20"/>
        </w:rPr>
        <w:t xml:space="preserve">Результаты исследований и их обсуждение. </w:t>
      </w:r>
      <w:r w:rsidRPr="00265E9A">
        <w:rPr>
          <w:rFonts w:ascii="Times New Roman" w:hAnsi="Times New Roman" w:cs="Times New Roman"/>
          <w:sz w:val="20"/>
          <w:szCs w:val="20"/>
        </w:rPr>
        <w:t>На МТК «Березов</w:t>
      </w:r>
      <w:r w:rsidRPr="00265E9A">
        <w:rPr>
          <w:rFonts w:ascii="Times New Roman" w:hAnsi="Times New Roman" w:cs="Times New Roman"/>
          <w:sz w:val="20"/>
          <w:szCs w:val="20"/>
        </w:rPr>
        <w:t>и</w:t>
      </w:r>
      <w:r w:rsidRPr="00265E9A">
        <w:rPr>
          <w:rFonts w:ascii="Times New Roman" w:hAnsi="Times New Roman" w:cs="Times New Roman"/>
          <w:sz w:val="20"/>
          <w:szCs w:val="20"/>
        </w:rPr>
        <w:t>ца» для промывки доильного оборудования, молокопроводов и охл</w:t>
      </w:r>
      <w:r w:rsidRPr="00265E9A">
        <w:rPr>
          <w:rFonts w:ascii="Times New Roman" w:hAnsi="Times New Roman" w:cs="Times New Roman"/>
          <w:sz w:val="20"/>
          <w:szCs w:val="20"/>
        </w:rPr>
        <w:t>а</w:t>
      </w:r>
      <w:r w:rsidRPr="00265E9A">
        <w:rPr>
          <w:rFonts w:ascii="Times New Roman" w:hAnsi="Times New Roman" w:cs="Times New Roman"/>
          <w:sz w:val="20"/>
          <w:szCs w:val="20"/>
        </w:rPr>
        <w:t>дителей молока применя</w:t>
      </w:r>
      <w:r w:rsidR="00D764B3">
        <w:rPr>
          <w:rFonts w:ascii="Times New Roman" w:hAnsi="Times New Roman" w:cs="Times New Roman"/>
          <w:sz w:val="20"/>
          <w:szCs w:val="20"/>
        </w:rPr>
        <w:t>ю</w:t>
      </w:r>
      <w:r w:rsidRPr="00265E9A">
        <w:rPr>
          <w:rFonts w:ascii="Times New Roman" w:hAnsi="Times New Roman" w:cs="Times New Roman"/>
          <w:sz w:val="20"/>
          <w:szCs w:val="20"/>
        </w:rPr>
        <w:t>тся специальные моющие средства. В 2016</w:t>
      </w:r>
      <w:r w:rsidR="00D764B3">
        <w:rPr>
          <w:rFonts w:ascii="Times New Roman" w:hAnsi="Times New Roman" w:cs="Times New Roman"/>
          <w:sz w:val="20"/>
          <w:szCs w:val="20"/>
        </w:rPr>
        <w:t> </w:t>
      </w:r>
      <w:r w:rsidRPr="00265E9A">
        <w:rPr>
          <w:rFonts w:ascii="Times New Roman" w:hAnsi="Times New Roman" w:cs="Times New Roman"/>
          <w:sz w:val="20"/>
          <w:szCs w:val="20"/>
        </w:rPr>
        <w:t>г</w:t>
      </w:r>
      <w:r w:rsidR="00D764B3">
        <w:rPr>
          <w:rFonts w:ascii="Times New Roman" w:hAnsi="Times New Roman" w:cs="Times New Roman"/>
          <w:sz w:val="20"/>
          <w:szCs w:val="20"/>
        </w:rPr>
        <w:t xml:space="preserve">. </w:t>
      </w:r>
      <w:r w:rsidRPr="00265E9A">
        <w:rPr>
          <w:rFonts w:ascii="Times New Roman" w:hAnsi="Times New Roman" w:cs="Times New Roman"/>
          <w:sz w:val="20"/>
          <w:szCs w:val="20"/>
        </w:rPr>
        <w:t>для удаления органических загрязнений и дезинфекции доил</w:t>
      </w:r>
      <w:r w:rsidRPr="00265E9A">
        <w:rPr>
          <w:rFonts w:ascii="Times New Roman" w:hAnsi="Times New Roman" w:cs="Times New Roman"/>
          <w:sz w:val="20"/>
          <w:szCs w:val="20"/>
        </w:rPr>
        <w:t>ь</w:t>
      </w:r>
      <w:r w:rsidRPr="00265E9A">
        <w:rPr>
          <w:rFonts w:ascii="Times New Roman" w:hAnsi="Times New Roman" w:cs="Times New Roman"/>
          <w:sz w:val="20"/>
          <w:szCs w:val="20"/>
        </w:rPr>
        <w:t>ного и молочного оборудования использовали жидкое щелочное сре</w:t>
      </w:r>
      <w:r w:rsidRPr="00265E9A">
        <w:rPr>
          <w:rFonts w:ascii="Times New Roman" w:hAnsi="Times New Roman" w:cs="Times New Roman"/>
          <w:sz w:val="20"/>
          <w:szCs w:val="20"/>
        </w:rPr>
        <w:t>д</w:t>
      </w:r>
      <w:r w:rsidRPr="00265E9A">
        <w:rPr>
          <w:rFonts w:ascii="Times New Roman" w:hAnsi="Times New Roman" w:cs="Times New Roman"/>
          <w:sz w:val="20"/>
          <w:szCs w:val="20"/>
        </w:rPr>
        <w:t>ство с активным хлором гипрохлор и жидкое кислотное средство для удаления минеральных (молочный камень) и органических отложений с одновременной дезинфекцией доильного и молочного оборудов</w:t>
      </w:r>
      <w:r w:rsidRPr="00265E9A">
        <w:rPr>
          <w:rFonts w:ascii="Times New Roman" w:hAnsi="Times New Roman" w:cs="Times New Roman"/>
          <w:sz w:val="20"/>
          <w:szCs w:val="20"/>
        </w:rPr>
        <w:t>а</w:t>
      </w:r>
      <w:r w:rsidRPr="00265E9A">
        <w:rPr>
          <w:rFonts w:ascii="Times New Roman" w:hAnsi="Times New Roman" w:cs="Times New Roman"/>
          <w:sz w:val="20"/>
          <w:szCs w:val="20"/>
        </w:rPr>
        <w:t>ния</w:t>
      </w:r>
      <w:r>
        <w:rPr>
          <w:rFonts w:ascii="Times New Roman" w:hAnsi="Times New Roman" w:cs="Times New Roman"/>
          <w:sz w:val="20"/>
          <w:szCs w:val="20"/>
        </w:rPr>
        <w:t> </w:t>
      </w:r>
      <w:r w:rsidRPr="00265E9A">
        <w:rPr>
          <w:rFonts w:ascii="Times New Roman" w:hAnsi="Times New Roman" w:cs="Times New Roman"/>
          <w:sz w:val="20"/>
          <w:szCs w:val="20"/>
        </w:rPr>
        <w:t>– гипрацид. В 2017 г</w:t>
      </w:r>
      <w:r w:rsidR="00D764B3">
        <w:rPr>
          <w:rFonts w:ascii="Times New Roman" w:hAnsi="Times New Roman" w:cs="Times New Roman"/>
          <w:sz w:val="20"/>
          <w:szCs w:val="20"/>
        </w:rPr>
        <w:t>.</w:t>
      </w:r>
      <w:r w:rsidRPr="00265E9A">
        <w:rPr>
          <w:rFonts w:ascii="Times New Roman" w:hAnsi="Times New Roman" w:cs="Times New Roman"/>
          <w:sz w:val="20"/>
          <w:szCs w:val="20"/>
        </w:rPr>
        <w:t xml:space="preserve"> использовали жидкое щелочное моющее средство для доильных и охладительных установок </w:t>
      </w:r>
      <w:r w:rsidRPr="00265E9A">
        <w:rPr>
          <w:rFonts w:ascii="Times New Roman" w:hAnsi="Times New Roman" w:cs="Times New Roman"/>
          <w:sz w:val="20"/>
          <w:szCs w:val="20"/>
          <w:lang w:val="en-US"/>
        </w:rPr>
        <w:t>Circo</w:t>
      </w:r>
      <w:r w:rsidRPr="00265E9A">
        <w:rPr>
          <w:rFonts w:ascii="Times New Roman" w:hAnsi="Times New Roman" w:cs="Times New Roman"/>
          <w:sz w:val="20"/>
          <w:szCs w:val="20"/>
        </w:rPr>
        <w:t xml:space="preserve"> </w:t>
      </w:r>
      <w:r w:rsidRPr="00265E9A">
        <w:rPr>
          <w:rFonts w:ascii="Times New Roman" w:hAnsi="Times New Roman" w:cs="Times New Roman"/>
          <w:sz w:val="20"/>
          <w:szCs w:val="20"/>
          <w:lang w:val="en-US"/>
        </w:rPr>
        <w:t>Super</w:t>
      </w:r>
      <w:r w:rsidRPr="00265E9A">
        <w:rPr>
          <w:rFonts w:ascii="Times New Roman" w:hAnsi="Times New Roman" w:cs="Times New Roman"/>
          <w:sz w:val="20"/>
          <w:szCs w:val="20"/>
        </w:rPr>
        <w:t xml:space="preserve"> с и</w:t>
      </w:r>
      <w:r w:rsidRPr="00265E9A">
        <w:rPr>
          <w:rFonts w:ascii="Times New Roman" w:hAnsi="Times New Roman" w:cs="Times New Roman"/>
          <w:sz w:val="20"/>
          <w:szCs w:val="20"/>
        </w:rPr>
        <w:t>н</w:t>
      </w:r>
      <w:r w:rsidRPr="00265E9A">
        <w:rPr>
          <w:rFonts w:ascii="Times New Roman" w:hAnsi="Times New Roman" w:cs="Times New Roman"/>
          <w:sz w:val="20"/>
          <w:szCs w:val="20"/>
        </w:rPr>
        <w:t xml:space="preserve">дексами </w:t>
      </w:r>
      <w:r w:rsidRPr="00265E9A">
        <w:rPr>
          <w:rFonts w:ascii="Times New Roman" w:hAnsi="Times New Roman" w:cs="Times New Roman"/>
          <w:sz w:val="20"/>
          <w:szCs w:val="20"/>
          <w:lang w:val="en-US"/>
        </w:rPr>
        <w:t>SFM</w:t>
      </w:r>
      <w:r w:rsidRPr="00265E9A">
        <w:rPr>
          <w:rFonts w:ascii="Times New Roman" w:hAnsi="Times New Roman" w:cs="Times New Roman"/>
          <w:sz w:val="20"/>
          <w:szCs w:val="20"/>
        </w:rPr>
        <w:t xml:space="preserve"> и кислотное моющее средство </w:t>
      </w:r>
      <w:r w:rsidRPr="00265E9A">
        <w:rPr>
          <w:rFonts w:ascii="Times New Roman" w:hAnsi="Times New Roman" w:cs="Times New Roman"/>
          <w:sz w:val="20"/>
          <w:szCs w:val="20"/>
          <w:lang w:val="en-US"/>
        </w:rPr>
        <w:t>Circo</w:t>
      </w:r>
      <w:r w:rsidRPr="00265E9A">
        <w:rPr>
          <w:rFonts w:ascii="Times New Roman" w:hAnsi="Times New Roman" w:cs="Times New Roman"/>
          <w:sz w:val="20"/>
          <w:szCs w:val="20"/>
        </w:rPr>
        <w:t xml:space="preserve"> </w:t>
      </w:r>
      <w:r w:rsidRPr="00265E9A">
        <w:rPr>
          <w:rFonts w:ascii="Times New Roman" w:hAnsi="Times New Roman" w:cs="Times New Roman"/>
          <w:sz w:val="20"/>
          <w:szCs w:val="20"/>
          <w:lang w:val="en-US"/>
        </w:rPr>
        <w:t>Super</w:t>
      </w:r>
      <w:r w:rsidRPr="00265E9A">
        <w:rPr>
          <w:rFonts w:ascii="Times New Roman" w:hAnsi="Times New Roman" w:cs="Times New Roman"/>
          <w:sz w:val="20"/>
          <w:szCs w:val="20"/>
        </w:rPr>
        <w:t xml:space="preserve"> с индексами </w:t>
      </w:r>
      <w:r w:rsidRPr="00265E9A">
        <w:rPr>
          <w:rFonts w:ascii="Times New Roman" w:hAnsi="Times New Roman" w:cs="Times New Roman"/>
          <w:sz w:val="20"/>
          <w:szCs w:val="20"/>
          <w:lang w:val="en-US"/>
        </w:rPr>
        <w:t>AFM</w:t>
      </w:r>
      <w:r w:rsidRPr="00265E9A">
        <w:rPr>
          <w:rFonts w:ascii="Times New Roman" w:hAnsi="Times New Roman" w:cs="Times New Roman"/>
          <w:sz w:val="20"/>
          <w:szCs w:val="20"/>
        </w:rPr>
        <w:t>. Для гигиенической обработки вымени и сосков у коровы после окончания дойки в 2016 г</w:t>
      </w:r>
      <w:r w:rsidR="00D764B3">
        <w:rPr>
          <w:rFonts w:ascii="Times New Roman" w:hAnsi="Times New Roman" w:cs="Times New Roman"/>
          <w:sz w:val="20"/>
          <w:szCs w:val="20"/>
        </w:rPr>
        <w:t>.</w:t>
      </w:r>
      <w:r w:rsidRPr="00265E9A">
        <w:rPr>
          <w:rFonts w:ascii="Times New Roman" w:hAnsi="Times New Roman" w:cs="Times New Roman"/>
          <w:sz w:val="20"/>
          <w:szCs w:val="20"/>
        </w:rPr>
        <w:t xml:space="preserve"> применяли йодполимер, а в 2017 </w:t>
      </w:r>
      <w:r w:rsidR="00D764B3">
        <w:rPr>
          <w:rFonts w:ascii="Times New Roman" w:hAnsi="Times New Roman" w:cs="Times New Roman"/>
          <w:sz w:val="20"/>
          <w:szCs w:val="20"/>
        </w:rPr>
        <w:t xml:space="preserve">г. </w:t>
      </w:r>
      <w:r w:rsidRPr="00265E9A">
        <w:rPr>
          <w:rFonts w:ascii="Times New Roman" w:hAnsi="Times New Roman" w:cs="Times New Roman"/>
          <w:sz w:val="20"/>
          <w:szCs w:val="20"/>
        </w:rPr>
        <w:t xml:space="preserve">− </w:t>
      </w:r>
      <w:r w:rsidRPr="00265E9A">
        <w:rPr>
          <w:rFonts w:ascii="Times New Roman" w:hAnsi="Times New Roman" w:cs="Times New Roman"/>
          <w:sz w:val="20"/>
          <w:szCs w:val="20"/>
          <w:lang w:val="en-US"/>
        </w:rPr>
        <w:t>ANCAR</w:t>
      </w:r>
      <w:r w:rsidRPr="00265E9A">
        <w:rPr>
          <w:rFonts w:ascii="Times New Roman" w:hAnsi="Times New Roman" w:cs="Times New Roman"/>
          <w:sz w:val="20"/>
          <w:szCs w:val="20"/>
        </w:rPr>
        <w:t xml:space="preserve"> </w:t>
      </w:r>
      <w:r w:rsidRPr="00265E9A">
        <w:rPr>
          <w:rFonts w:ascii="Times New Roman" w:hAnsi="Times New Roman" w:cs="Times New Roman"/>
          <w:sz w:val="20"/>
          <w:szCs w:val="20"/>
          <w:lang w:val="en-US"/>
        </w:rPr>
        <w:t>Before</w:t>
      </w:r>
      <w:r w:rsidRPr="00265E9A">
        <w:rPr>
          <w:rFonts w:ascii="Times New Roman" w:hAnsi="Times New Roman" w:cs="Times New Roman"/>
          <w:sz w:val="20"/>
          <w:szCs w:val="20"/>
        </w:rPr>
        <w:t xml:space="preserve"> плюс. </w:t>
      </w:r>
    </w:p>
    <w:p w:rsidR="00EC5326" w:rsidRPr="00265E9A" w:rsidRDefault="00EC5326" w:rsidP="00EC5326">
      <w:pPr>
        <w:pStyle w:val="ac"/>
        <w:ind w:firstLine="284"/>
        <w:jc w:val="both"/>
        <w:rPr>
          <w:rFonts w:ascii="Times New Roman" w:hAnsi="Times New Roman" w:cs="Times New Roman"/>
          <w:sz w:val="20"/>
          <w:szCs w:val="20"/>
        </w:rPr>
      </w:pPr>
      <w:r w:rsidRPr="00265E9A">
        <w:rPr>
          <w:rFonts w:ascii="Times New Roman" w:hAnsi="Times New Roman" w:cs="Times New Roman"/>
          <w:sz w:val="20"/>
          <w:szCs w:val="20"/>
        </w:rPr>
        <w:t>В ходе проведения исследований провели анализ молочной пр</w:t>
      </w:r>
      <w:r w:rsidRPr="00265E9A">
        <w:rPr>
          <w:rFonts w:ascii="Times New Roman" w:hAnsi="Times New Roman" w:cs="Times New Roman"/>
          <w:sz w:val="20"/>
          <w:szCs w:val="20"/>
        </w:rPr>
        <w:t>о</w:t>
      </w:r>
      <w:r w:rsidRPr="00265E9A">
        <w:rPr>
          <w:rFonts w:ascii="Times New Roman" w:hAnsi="Times New Roman" w:cs="Times New Roman"/>
          <w:sz w:val="20"/>
          <w:szCs w:val="20"/>
        </w:rPr>
        <w:t>дуктивности животных. Всего поголовья крупного рогатого скота в 2016 г</w:t>
      </w:r>
      <w:r w:rsidR="00D764B3">
        <w:rPr>
          <w:rFonts w:ascii="Times New Roman" w:hAnsi="Times New Roman" w:cs="Times New Roman"/>
          <w:sz w:val="20"/>
          <w:szCs w:val="20"/>
        </w:rPr>
        <w:t>.</w:t>
      </w:r>
      <w:r w:rsidRPr="00265E9A">
        <w:rPr>
          <w:rFonts w:ascii="Times New Roman" w:hAnsi="Times New Roman" w:cs="Times New Roman"/>
          <w:sz w:val="20"/>
          <w:szCs w:val="20"/>
        </w:rPr>
        <w:t xml:space="preserve"> составило 6725 голов</w:t>
      </w:r>
      <w:r w:rsidR="00D764B3">
        <w:rPr>
          <w:rFonts w:ascii="Times New Roman" w:hAnsi="Times New Roman" w:cs="Times New Roman"/>
          <w:sz w:val="20"/>
          <w:szCs w:val="20"/>
        </w:rPr>
        <w:t>,</w:t>
      </w:r>
      <w:r w:rsidRPr="00265E9A">
        <w:rPr>
          <w:rFonts w:ascii="Times New Roman" w:hAnsi="Times New Roman" w:cs="Times New Roman"/>
          <w:sz w:val="20"/>
          <w:szCs w:val="20"/>
        </w:rPr>
        <w:t xml:space="preserve"> из них коров </w:t>
      </w:r>
      <w:r w:rsidR="00D764B3" w:rsidRPr="00E22950">
        <w:rPr>
          <w:rFonts w:ascii="Times New Roman" w:hAnsi="Times New Roman"/>
          <w:sz w:val="20"/>
          <w:szCs w:val="20"/>
        </w:rPr>
        <w:t>–</w:t>
      </w:r>
      <w:r w:rsidR="00D764B3">
        <w:rPr>
          <w:rFonts w:ascii="Times New Roman" w:hAnsi="Times New Roman"/>
          <w:sz w:val="20"/>
          <w:szCs w:val="20"/>
        </w:rPr>
        <w:t xml:space="preserve"> </w:t>
      </w:r>
      <w:r w:rsidRPr="00265E9A">
        <w:rPr>
          <w:rFonts w:ascii="Times New Roman" w:hAnsi="Times New Roman" w:cs="Times New Roman"/>
          <w:sz w:val="20"/>
          <w:szCs w:val="20"/>
        </w:rPr>
        <w:t>750 голов, которые расп</w:t>
      </w:r>
      <w:r w:rsidRPr="00265E9A">
        <w:rPr>
          <w:rFonts w:ascii="Times New Roman" w:hAnsi="Times New Roman" w:cs="Times New Roman"/>
          <w:sz w:val="20"/>
          <w:szCs w:val="20"/>
        </w:rPr>
        <w:t>о</w:t>
      </w:r>
      <w:r w:rsidRPr="00265E9A">
        <w:rPr>
          <w:rFonts w:ascii="Times New Roman" w:hAnsi="Times New Roman" w:cs="Times New Roman"/>
          <w:sz w:val="20"/>
          <w:szCs w:val="20"/>
        </w:rPr>
        <w:t xml:space="preserve">ложены на комплексе данного хозяйства. Среднегодовой удой на одну корову составил 6638 кг. </w:t>
      </w:r>
    </w:p>
    <w:p w:rsidR="00EC5326" w:rsidRPr="00265E9A" w:rsidRDefault="00EC5326" w:rsidP="00EC5326">
      <w:pPr>
        <w:pStyle w:val="ac"/>
        <w:ind w:firstLine="284"/>
        <w:jc w:val="both"/>
        <w:rPr>
          <w:rFonts w:ascii="Times New Roman" w:hAnsi="Times New Roman" w:cs="Times New Roman"/>
          <w:sz w:val="20"/>
          <w:szCs w:val="20"/>
        </w:rPr>
      </w:pPr>
      <w:r w:rsidRPr="00265E9A">
        <w:rPr>
          <w:rFonts w:ascii="Times New Roman" w:hAnsi="Times New Roman" w:cs="Times New Roman"/>
          <w:sz w:val="20"/>
          <w:szCs w:val="20"/>
        </w:rPr>
        <w:t>В 2017 г</w:t>
      </w:r>
      <w:r w:rsidR="00D764B3">
        <w:rPr>
          <w:rFonts w:ascii="Times New Roman" w:hAnsi="Times New Roman" w:cs="Times New Roman"/>
          <w:sz w:val="20"/>
          <w:szCs w:val="20"/>
        </w:rPr>
        <w:t>.</w:t>
      </w:r>
      <w:r w:rsidRPr="00265E9A">
        <w:rPr>
          <w:rFonts w:ascii="Times New Roman" w:hAnsi="Times New Roman" w:cs="Times New Roman"/>
          <w:sz w:val="20"/>
          <w:szCs w:val="20"/>
        </w:rPr>
        <w:t xml:space="preserve"> поголовь</w:t>
      </w:r>
      <w:r w:rsidR="00D764B3">
        <w:rPr>
          <w:rFonts w:ascii="Times New Roman" w:hAnsi="Times New Roman" w:cs="Times New Roman"/>
          <w:sz w:val="20"/>
          <w:szCs w:val="20"/>
        </w:rPr>
        <w:t>е</w:t>
      </w:r>
      <w:r w:rsidRPr="00265E9A">
        <w:rPr>
          <w:rFonts w:ascii="Times New Roman" w:hAnsi="Times New Roman" w:cs="Times New Roman"/>
          <w:sz w:val="20"/>
          <w:szCs w:val="20"/>
        </w:rPr>
        <w:t xml:space="preserve"> крупного рогатого </w:t>
      </w:r>
      <w:r w:rsidR="00D764B3">
        <w:rPr>
          <w:rFonts w:ascii="Times New Roman" w:hAnsi="Times New Roman" w:cs="Times New Roman"/>
          <w:sz w:val="20"/>
          <w:szCs w:val="20"/>
        </w:rPr>
        <w:t xml:space="preserve">скота </w:t>
      </w:r>
      <w:r w:rsidRPr="00265E9A">
        <w:rPr>
          <w:rFonts w:ascii="Times New Roman" w:hAnsi="Times New Roman" w:cs="Times New Roman"/>
          <w:sz w:val="20"/>
          <w:szCs w:val="20"/>
        </w:rPr>
        <w:t>составило 6315 голов</w:t>
      </w:r>
      <w:r w:rsidR="00D764B3">
        <w:rPr>
          <w:rFonts w:ascii="Times New Roman" w:hAnsi="Times New Roman" w:cs="Times New Roman"/>
          <w:sz w:val="20"/>
          <w:szCs w:val="20"/>
        </w:rPr>
        <w:t>,</w:t>
      </w:r>
      <w:r w:rsidRPr="00265E9A">
        <w:rPr>
          <w:rFonts w:ascii="Times New Roman" w:hAnsi="Times New Roman" w:cs="Times New Roman"/>
          <w:sz w:val="20"/>
          <w:szCs w:val="20"/>
        </w:rPr>
        <w:t xml:space="preserve"> из них коров </w:t>
      </w:r>
      <w:r w:rsidR="00D764B3" w:rsidRPr="00E22950">
        <w:rPr>
          <w:rFonts w:ascii="Times New Roman" w:hAnsi="Times New Roman"/>
          <w:sz w:val="20"/>
          <w:szCs w:val="20"/>
        </w:rPr>
        <w:t>–</w:t>
      </w:r>
      <w:r w:rsidR="00D764B3">
        <w:rPr>
          <w:rFonts w:ascii="Times New Roman" w:hAnsi="Times New Roman"/>
          <w:sz w:val="20"/>
          <w:szCs w:val="20"/>
        </w:rPr>
        <w:t xml:space="preserve"> </w:t>
      </w:r>
      <w:r w:rsidRPr="00265E9A">
        <w:rPr>
          <w:rFonts w:ascii="Times New Roman" w:hAnsi="Times New Roman" w:cs="Times New Roman"/>
          <w:sz w:val="20"/>
          <w:szCs w:val="20"/>
        </w:rPr>
        <w:t>850 голов, которые содержались на молочно</w:t>
      </w:r>
      <w:r>
        <w:rPr>
          <w:rFonts w:ascii="Times New Roman" w:hAnsi="Times New Roman" w:cs="Times New Roman"/>
          <w:sz w:val="20"/>
          <w:szCs w:val="20"/>
        </w:rPr>
        <w:t>-</w:t>
      </w:r>
      <w:r w:rsidRPr="00265E9A">
        <w:rPr>
          <w:rFonts w:ascii="Times New Roman" w:hAnsi="Times New Roman" w:cs="Times New Roman"/>
          <w:sz w:val="20"/>
          <w:szCs w:val="20"/>
        </w:rPr>
        <w:t>товарном комплексе «Березовица». Среднегодовой удой на одну корову за 2017</w:t>
      </w:r>
      <w:r w:rsidR="00D764B3">
        <w:rPr>
          <w:rFonts w:ascii="Times New Roman" w:hAnsi="Times New Roman" w:cs="Times New Roman"/>
          <w:sz w:val="20"/>
          <w:szCs w:val="20"/>
        </w:rPr>
        <w:t> </w:t>
      </w:r>
      <w:r w:rsidRPr="00265E9A">
        <w:rPr>
          <w:rFonts w:ascii="Times New Roman" w:hAnsi="Times New Roman" w:cs="Times New Roman"/>
          <w:sz w:val="20"/>
          <w:szCs w:val="20"/>
        </w:rPr>
        <w:t>г</w:t>
      </w:r>
      <w:r w:rsidR="00D764B3">
        <w:rPr>
          <w:rFonts w:ascii="Times New Roman" w:hAnsi="Times New Roman" w:cs="Times New Roman"/>
          <w:sz w:val="20"/>
          <w:szCs w:val="20"/>
        </w:rPr>
        <w:t>.</w:t>
      </w:r>
      <w:r w:rsidRPr="00265E9A">
        <w:rPr>
          <w:rFonts w:ascii="Times New Roman" w:hAnsi="Times New Roman" w:cs="Times New Roman"/>
          <w:sz w:val="20"/>
          <w:szCs w:val="20"/>
        </w:rPr>
        <w:t xml:space="preserve"> составил 6289 кг. </w:t>
      </w:r>
    </w:p>
    <w:p w:rsidR="00EC5326" w:rsidRPr="00265E9A" w:rsidRDefault="00EC5326" w:rsidP="00EC5326">
      <w:pPr>
        <w:pStyle w:val="ac"/>
        <w:ind w:firstLine="284"/>
        <w:jc w:val="both"/>
        <w:rPr>
          <w:rFonts w:ascii="Times New Roman" w:hAnsi="Times New Roman" w:cs="Times New Roman"/>
          <w:color w:val="000000"/>
          <w:sz w:val="20"/>
          <w:szCs w:val="20"/>
        </w:rPr>
      </w:pPr>
      <w:r w:rsidRPr="00265E9A">
        <w:rPr>
          <w:rFonts w:ascii="Times New Roman" w:hAnsi="Times New Roman" w:cs="Times New Roman"/>
          <w:sz w:val="20"/>
          <w:szCs w:val="20"/>
        </w:rPr>
        <w:t xml:space="preserve">В </w:t>
      </w:r>
      <w:r w:rsidRPr="00265E9A">
        <w:rPr>
          <w:rFonts w:ascii="Times New Roman" w:hAnsi="Times New Roman" w:cs="Times New Roman"/>
          <w:color w:val="000000"/>
          <w:sz w:val="20"/>
          <w:szCs w:val="20"/>
        </w:rPr>
        <w:t xml:space="preserve">ГП «ЖодиноАгроПдемЭлита» </w:t>
      </w:r>
      <w:r w:rsidRPr="00265E9A">
        <w:rPr>
          <w:rFonts w:ascii="Times New Roman" w:hAnsi="Times New Roman" w:cs="Times New Roman"/>
          <w:sz w:val="20"/>
          <w:szCs w:val="20"/>
        </w:rPr>
        <w:t>за январь-декабрь 2016 г</w:t>
      </w:r>
      <w:r w:rsidR="00D764B3">
        <w:rPr>
          <w:rFonts w:ascii="Times New Roman" w:hAnsi="Times New Roman" w:cs="Times New Roman"/>
          <w:sz w:val="20"/>
          <w:szCs w:val="20"/>
        </w:rPr>
        <w:t>.</w:t>
      </w:r>
      <w:r w:rsidRPr="00265E9A">
        <w:rPr>
          <w:rFonts w:ascii="Times New Roman" w:hAnsi="Times New Roman" w:cs="Times New Roman"/>
          <w:sz w:val="20"/>
          <w:szCs w:val="20"/>
        </w:rPr>
        <w:t xml:space="preserve"> валовое производство молока составило 170</w:t>
      </w:r>
      <w:r w:rsidR="00D764B3">
        <w:rPr>
          <w:rFonts w:ascii="Times New Roman" w:hAnsi="Times New Roman" w:cs="Times New Roman"/>
          <w:sz w:val="20"/>
          <w:szCs w:val="20"/>
        </w:rPr>
        <w:t> </w:t>
      </w:r>
      <w:r w:rsidRPr="00265E9A">
        <w:rPr>
          <w:rFonts w:ascii="Times New Roman" w:hAnsi="Times New Roman" w:cs="Times New Roman"/>
          <w:sz w:val="20"/>
          <w:szCs w:val="20"/>
        </w:rPr>
        <w:t>920 ц. В 2017 г</w:t>
      </w:r>
      <w:r w:rsidR="00D764B3">
        <w:rPr>
          <w:rFonts w:ascii="Times New Roman" w:hAnsi="Times New Roman" w:cs="Times New Roman"/>
          <w:sz w:val="20"/>
          <w:szCs w:val="20"/>
        </w:rPr>
        <w:t>.</w:t>
      </w:r>
      <w:r w:rsidRPr="00265E9A">
        <w:rPr>
          <w:rFonts w:ascii="Times New Roman" w:hAnsi="Times New Roman" w:cs="Times New Roman"/>
          <w:sz w:val="20"/>
          <w:szCs w:val="20"/>
        </w:rPr>
        <w:t xml:space="preserve"> валовое произво</w:t>
      </w:r>
      <w:r w:rsidRPr="00265E9A">
        <w:rPr>
          <w:rFonts w:ascii="Times New Roman" w:hAnsi="Times New Roman" w:cs="Times New Roman"/>
          <w:sz w:val="20"/>
          <w:szCs w:val="20"/>
        </w:rPr>
        <w:t>д</w:t>
      </w:r>
      <w:r w:rsidRPr="00265E9A">
        <w:rPr>
          <w:rFonts w:ascii="Times New Roman" w:hAnsi="Times New Roman" w:cs="Times New Roman"/>
          <w:sz w:val="20"/>
          <w:szCs w:val="20"/>
        </w:rPr>
        <w:t>ство молока составило 149</w:t>
      </w:r>
      <w:r w:rsidR="00D764B3">
        <w:rPr>
          <w:rFonts w:ascii="Times New Roman" w:hAnsi="Times New Roman" w:cs="Times New Roman"/>
          <w:sz w:val="20"/>
          <w:szCs w:val="20"/>
        </w:rPr>
        <w:t> </w:t>
      </w:r>
      <w:r w:rsidRPr="00265E9A">
        <w:rPr>
          <w:rFonts w:ascii="Times New Roman" w:hAnsi="Times New Roman" w:cs="Times New Roman"/>
          <w:sz w:val="20"/>
          <w:szCs w:val="20"/>
        </w:rPr>
        <w:t xml:space="preserve">730 ц. </w:t>
      </w:r>
    </w:p>
    <w:p w:rsidR="00EC5326" w:rsidRPr="00265E9A" w:rsidRDefault="00EC5326" w:rsidP="00EC5326">
      <w:pPr>
        <w:pStyle w:val="ac"/>
        <w:ind w:firstLine="284"/>
        <w:jc w:val="both"/>
        <w:rPr>
          <w:rFonts w:ascii="Times New Roman" w:hAnsi="Times New Roman" w:cs="Times New Roman"/>
          <w:sz w:val="20"/>
          <w:szCs w:val="20"/>
        </w:rPr>
      </w:pPr>
      <w:r w:rsidRPr="00265E9A">
        <w:rPr>
          <w:rFonts w:ascii="Times New Roman" w:hAnsi="Times New Roman" w:cs="Times New Roman"/>
          <w:sz w:val="20"/>
          <w:szCs w:val="20"/>
        </w:rPr>
        <w:t xml:space="preserve">При анализе качества молока в </w:t>
      </w:r>
      <w:r w:rsidRPr="00265E9A">
        <w:rPr>
          <w:rFonts w:ascii="Times New Roman" w:hAnsi="Times New Roman" w:cs="Times New Roman"/>
          <w:color w:val="000000"/>
          <w:sz w:val="20"/>
          <w:szCs w:val="20"/>
        </w:rPr>
        <w:t xml:space="preserve">ГП «ЖодиноАгроПдемЭлита» </w:t>
      </w:r>
      <w:r w:rsidRPr="00265E9A">
        <w:rPr>
          <w:rFonts w:ascii="Times New Roman" w:hAnsi="Times New Roman" w:cs="Times New Roman"/>
          <w:sz w:val="20"/>
          <w:szCs w:val="20"/>
        </w:rPr>
        <w:t>за 2016 и 2017 г</w:t>
      </w:r>
      <w:r w:rsidR="00D764B3">
        <w:rPr>
          <w:rFonts w:ascii="Times New Roman" w:hAnsi="Times New Roman" w:cs="Times New Roman"/>
          <w:sz w:val="20"/>
          <w:szCs w:val="20"/>
        </w:rPr>
        <w:t>г.</w:t>
      </w:r>
      <w:r w:rsidRPr="00265E9A">
        <w:rPr>
          <w:rFonts w:ascii="Times New Roman" w:hAnsi="Times New Roman" w:cs="Times New Roman"/>
          <w:sz w:val="20"/>
          <w:szCs w:val="20"/>
        </w:rPr>
        <w:t xml:space="preserve"> установили, что практически все молоко товарное</w:t>
      </w:r>
      <w:r>
        <w:rPr>
          <w:rFonts w:ascii="Times New Roman" w:hAnsi="Times New Roman" w:cs="Times New Roman"/>
          <w:sz w:val="20"/>
          <w:szCs w:val="20"/>
        </w:rPr>
        <w:t xml:space="preserve"> </w:t>
      </w:r>
      <w:r w:rsidRPr="00265E9A">
        <w:rPr>
          <w:rFonts w:ascii="Times New Roman" w:hAnsi="Times New Roman" w:cs="Times New Roman"/>
          <w:sz w:val="20"/>
          <w:szCs w:val="20"/>
        </w:rPr>
        <w:t>(табл</w:t>
      </w:r>
      <w:r>
        <w:rPr>
          <w:rFonts w:ascii="Times New Roman" w:hAnsi="Times New Roman" w:cs="Times New Roman"/>
          <w:sz w:val="20"/>
          <w:szCs w:val="20"/>
        </w:rPr>
        <w:t>.</w:t>
      </w:r>
      <w:r w:rsidRPr="00265E9A">
        <w:rPr>
          <w:rFonts w:ascii="Times New Roman" w:hAnsi="Times New Roman" w:cs="Times New Roman"/>
          <w:sz w:val="20"/>
          <w:szCs w:val="20"/>
        </w:rPr>
        <w:t xml:space="preserve"> 1)</w:t>
      </w:r>
      <w:r>
        <w:rPr>
          <w:rFonts w:ascii="Times New Roman" w:hAnsi="Times New Roman" w:cs="Times New Roman"/>
          <w:sz w:val="20"/>
          <w:szCs w:val="20"/>
        </w:rPr>
        <w:t>.</w:t>
      </w:r>
    </w:p>
    <w:p w:rsidR="00EC5326" w:rsidRPr="00265E9A" w:rsidRDefault="00EC5326" w:rsidP="00EC5326">
      <w:pPr>
        <w:pStyle w:val="ac"/>
        <w:ind w:firstLine="284"/>
        <w:jc w:val="both"/>
        <w:rPr>
          <w:rFonts w:ascii="Times New Roman" w:hAnsi="Times New Roman" w:cs="Times New Roman"/>
          <w:sz w:val="20"/>
          <w:szCs w:val="20"/>
        </w:rPr>
      </w:pPr>
    </w:p>
    <w:p w:rsidR="00EC5326" w:rsidRPr="00265E9A" w:rsidRDefault="00EC5326" w:rsidP="00EC5326">
      <w:pPr>
        <w:pStyle w:val="ac"/>
        <w:jc w:val="center"/>
        <w:rPr>
          <w:rFonts w:ascii="Times New Roman" w:hAnsi="Times New Roman" w:cs="Times New Roman"/>
          <w:sz w:val="16"/>
          <w:szCs w:val="16"/>
        </w:rPr>
      </w:pPr>
      <w:r w:rsidRPr="00265E9A">
        <w:rPr>
          <w:rFonts w:ascii="Times New Roman" w:hAnsi="Times New Roman" w:cs="Times New Roman"/>
          <w:sz w:val="16"/>
          <w:szCs w:val="16"/>
        </w:rPr>
        <w:t>Т</w:t>
      </w:r>
      <w:r>
        <w:rPr>
          <w:rFonts w:ascii="Times New Roman" w:hAnsi="Times New Roman" w:cs="Times New Roman"/>
          <w:sz w:val="16"/>
          <w:szCs w:val="16"/>
        </w:rPr>
        <w:t xml:space="preserve"> </w:t>
      </w:r>
      <w:r w:rsidRPr="00265E9A">
        <w:rPr>
          <w:rFonts w:ascii="Times New Roman" w:hAnsi="Times New Roman" w:cs="Times New Roman"/>
          <w:sz w:val="16"/>
          <w:szCs w:val="16"/>
        </w:rPr>
        <w:t>а</w:t>
      </w:r>
      <w:r>
        <w:rPr>
          <w:rFonts w:ascii="Times New Roman" w:hAnsi="Times New Roman" w:cs="Times New Roman"/>
          <w:sz w:val="16"/>
          <w:szCs w:val="16"/>
        </w:rPr>
        <w:t xml:space="preserve"> </w:t>
      </w:r>
      <w:r w:rsidRPr="00265E9A">
        <w:rPr>
          <w:rFonts w:ascii="Times New Roman" w:hAnsi="Times New Roman" w:cs="Times New Roman"/>
          <w:sz w:val="16"/>
          <w:szCs w:val="16"/>
        </w:rPr>
        <w:t>б</w:t>
      </w:r>
      <w:r>
        <w:rPr>
          <w:rFonts w:ascii="Times New Roman" w:hAnsi="Times New Roman" w:cs="Times New Roman"/>
          <w:sz w:val="16"/>
          <w:szCs w:val="16"/>
        </w:rPr>
        <w:t xml:space="preserve"> </w:t>
      </w:r>
      <w:r w:rsidRPr="00265E9A">
        <w:rPr>
          <w:rFonts w:ascii="Times New Roman" w:hAnsi="Times New Roman" w:cs="Times New Roman"/>
          <w:sz w:val="16"/>
          <w:szCs w:val="16"/>
        </w:rPr>
        <w:t>л</w:t>
      </w:r>
      <w:r>
        <w:rPr>
          <w:rFonts w:ascii="Times New Roman" w:hAnsi="Times New Roman" w:cs="Times New Roman"/>
          <w:sz w:val="16"/>
          <w:szCs w:val="16"/>
        </w:rPr>
        <w:t xml:space="preserve"> </w:t>
      </w:r>
      <w:r w:rsidRPr="00265E9A">
        <w:rPr>
          <w:rFonts w:ascii="Times New Roman" w:hAnsi="Times New Roman" w:cs="Times New Roman"/>
          <w:sz w:val="16"/>
          <w:szCs w:val="16"/>
        </w:rPr>
        <w:t>и</w:t>
      </w:r>
      <w:r>
        <w:rPr>
          <w:rFonts w:ascii="Times New Roman" w:hAnsi="Times New Roman" w:cs="Times New Roman"/>
          <w:sz w:val="16"/>
          <w:szCs w:val="16"/>
        </w:rPr>
        <w:t xml:space="preserve"> </w:t>
      </w:r>
      <w:r w:rsidRPr="00265E9A">
        <w:rPr>
          <w:rFonts w:ascii="Times New Roman" w:hAnsi="Times New Roman" w:cs="Times New Roman"/>
          <w:sz w:val="16"/>
          <w:szCs w:val="16"/>
        </w:rPr>
        <w:t>ц</w:t>
      </w:r>
      <w:r>
        <w:rPr>
          <w:rFonts w:ascii="Times New Roman" w:hAnsi="Times New Roman" w:cs="Times New Roman"/>
          <w:sz w:val="16"/>
          <w:szCs w:val="16"/>
        </w:rPr>
        <w:t xml:space="preserve"> </w:t>
      </w:r>
      <w:r w:rsidRPr="00265E9A">
        <w:rPr>
          <w:rFonts w:ascii="Times New Roman" w:hAnsi="Times New Roman" w:cs="Times New Roman"/>
          <w:sz w:val="16"/>
          <w:szCs w:val="16"/>
        </w:rPr>
        <w:t>а</w:t>
      </w:r>
      <w:r>
        <w:rPr>
          <w:rFonts w:ascii="Times New Roman" w:hAnsi="Times New Roman" w:cs="Times New Roman"/>
          <w:sz w:val="16"/>
          <w:szCs w:val="16"/>
        </w:rPr>
        <w:t xml:space="preserve"> </w:t>
      </w:r>
      <w:r w:rsidRPr="00265E9A">
        <w:rPr>
          <w:rFonts w:ascii="Times New Roman" w:hAnsi="Times New Roman" w:cs="Times New Roman"/>
          <w:sz w:val="16"/>
          <w:szCs w:val="16"/>
        </w:rPr>
        <w:t xml:space="preserve"> 1</w:t>
      </w:r>
      <w:r>
        <w:rPr>
          <w:rFonts w:ascii="Times New Roman" w:hAnsi="Times New Roman" w:cs="Times New Roman"/>
          <w:sz w:val="16"/>
          <w:szCs w:val="16"/>
        </w:rPr>
        <w:t>.</w:t>
      </w:r>
      <w:r w:rsidRPr="00265E9A">
        <w:rPr>
          <w:rFonts w:ascii="Times New Roman" w:hAnsi="Times New Roman" w:cs="Times New Roman"/>
          <w:sz w:val="16"/>
          <w:szCs w:val="16"/>
        </w:rPr>
        <w:t xml:space="preserve"> </w:t>
      </w:r>
      <w:r w:rsidRPr="00265E9A">
        <w:rPr>
          <w:rFonts w:ascii="Times New Roman" w:hAnsi="Times New Roman" w:cs="Times New Roman"/>
          <w:b/>
          <w:sz w:val="16"/>
          <w:szCs w:val="16"/>
        </w:rPr>
        <w:t>Качество молока</w:t>
      </w:r>
      <w:r w:rsidR="00D764B3">
        <w:rPr>
          <w:rFonts w:ascii="Times New Roman" w:hAnsi="Times New Roman" w:cs="Times New Roman"/>
          <w:b/>
          <w:sz w:val="16"/>
          <w:szCs w:val="16"/>
        </w:rPr>
        <w:t>,</w:t>
      </w:r>
      <w:r w:rsidRPr="00265E9A">
        <w:rPr>
          <w:rFonts w:ascii="Times New Roman" w:hAnsi="Times New Roman" w:cs="Times New Roman"/>
          <w:b/>
          <w:sz w:val="16"/>
          <w:szCs w:val="16"/>
        </w:rPr>
        <w:t xml:space="preserve"> проданного государству</w:t>
      </w:r>
    </w:p>
    <w:p w:rsidR="00EC5326" w:rsidRPr="00265E9A" w:rsidRDefault="00EC5326" w:rsidP="00EC5326">
      <w:pPr>
        <w:pStyle w:val="ac"/>
        <w:jc w:val="center"/>
        <w:rPr>
          <w:rFonts w:ascii="Times New Roman" w:hAnsi="Times New Roman" w:cs="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59"/>
        <w:gridCol w:w="1043"/>
        <w:gridCol w:w="851"/>
        <w:gridCol w:w="992"/>
        <w:gridCol w:w="851"/>
      </w:tblGrid>
      <w:tr w:rsidR="00EC5326" w:rsidRPr="00265E9A" w:rsidTr="00B510D3">
        <w:trPr>
          <w:trHeight w:val="110"/>
        </w:trPr>
        <w:tc>
          <w:tcPr>
            <w:tcW w:w="2359" w:type="dxa"/>
            <w:vMerge w:val="restart"/>
            <w:vAlign w:val="center"/>
          </w:tcPr>
          <w:p w:rsidR="00EC5326" w:rsidRPr="00265E9A" w:rsidRDefault="00EC5326" w:rsidP="00B510D3">
            <w:pPr>
              <w:pStyle w:val="ac"/>
              <w:jc w:val="center"/>
              <w:rPr>
                <w:rFonts w:ascii="Times New Roman" w:hAnsi="Times New Roman" w:cs="Times New Roman"/>
                <w:sz w:val="16"/>
                <w:szCs w:val="16"/>
              </w:rPr>
            </w:pPr>
            <w:r w:rsidRPr="00265E9A">
              <w:rPr>
                <w:rFonts w:ascii="Times New Roman" w:hAnsi="Times New Roman" w:cs="Times New Roman"/>
                <w:sz w:val="16"/>
                <w:szCs w:val="16"/>
              </w:rPr>
              <w:t>Показатели</w:t>
            </w:r>
          </w:p>
        </w:tc>
        <w:tc>
          <w:tcPr>
            <w:tcW w:w="3737" w:type="dxa"/>
            <w:gridSpan w:val="4"/>
          </w:tcPr>
          <w:p w:rsidR="00EC5326" w:rsidRPr="00265E9A" w:rsidRDefault="00EC5326" w:rsidP="00B510D3">
            <w:pPr>
              <w:pStyle w:val="ac"/>
              <w:jc w:val="center"/>
              <w:rPr>
                <w:rFonts w:ascii="Times New Roman" w:hAnsi="Times New Roman" w:cs="Times New Roman"/>
                <w:sz w:val="16"/>
                <w:szCs w:val="16"/>
              </w:rPr>
            </w:pPr>
            <w:r w:rsidRPr="00265E9A">
              <w:rPr>
                <w:rFonts w:ascii="Times New Roman" w:hAnsi="Times New Roman" w:cs="Times New Roman"/>
                <w:sz w:val="16"/>
                <w:szCs w:val="16"/>
              </w:rPr>
              <w:t>Количество молока</w:t>
            </w:r>
          </w:p>
        </w:tc>
      </w:tr>
      <w:tr w:rsidR="00EC5326" w:rsidRPr="00265E9A" w:rsidTr="00156B36">
        <w:trPr>
          <w:trHeight w:val="156"/>
        </w:trPr>
        <w:tc>
          <w:tcPr>
            <w:tcW w:w="2359" w:type="dxa"/>
            <w:vMerge/>
          </w:tcPr>
          <w:p w:rsidR="00EC5326" w:rsidRPr="00265E9A" w:rsidRDefault="00EC5326" w:rsidP="00B510D3">
            <w:pPr>
              <w:pStyle w:val="ac"/>
              <w:jc w:val="center"/>
              <w:rPr>
                <w:rFonts w:ascii="Times New Roman" w:hAnsi="Times New Roman" w:cs="Times New Roman"/>
                <w:sz w:val="16"/>
                <w:szCs w:val="16"/>
              </w:rPr>
            </w:pPr>
          </w:p>
        </w:tc>
        <w:tc>
          <w:tcPr>
            <w:tcW w:w="1894" w:type="dxa"/>
            <w:gridSpan w:val="2"/>
          </w:tcPr>
          <w:p w:rsidR="00EC5326" w:rsidRPr="00265E9A" w:rsidRDefault="00EC5326" w:rsidP="00B510D3">
            <w:pPr>
              <w:pStyle w:val="ac"/>
              <w:jc w:val="center"/>
              <w:rPr>
                <w:rFonts w:ascii="Times New Roman" w:hAnsi="Times New Roman" w:cs="Times New Roman"/>
                <w:sz w:val="16"/>
                <w:szCs w:val="16"/>
              </w:rPr>
            </w:pPr>
            <w:r w:rsidRPr="00265E9A">
              <w:rPr>
                <w:rFonts w:ascii="Times New Roman" w:hAnsi="Times New Roman" w:cs="Times New Roman"/>
                <w:sz w:val="16"/>
                <w:szCs w:val="16"/>
              </w:rPr>
              <w:t>2016 г</w:t>
            </w:r>
            <w:r>
              <w:rPr>
                <w:rFonts w:ascii="Times New Roman" w:hAnsi="Times New Roman" w:cs="Times New Roman"/>
                <w:sz w:val="16"/>
                <w:szCs w:val="16"/>
              </w:rPr>
              <w:t>од</w:t>
            </w:r>
          </w:p>
        </w:tc>
        <w:tc>
          <w:tcPr>
            <w:tcW w:w="1843" w:type="dxa"/>
            <w:gridSpan w:val="2"/>
          </w:tcPr>
          <w:p w:rsidR="00EC5326" w:rsidRPr="00265E9A" w:rsidRDefault="00EC5326" w:rsidP="00B510D3">
            <w:pPr>
              <w:pStyle w:val="ac"/>
              <w:jc w:val="center"/>
              <w:rPr>
                <w:rFonts w:ascii="Times New Roman" w:hAnsi="Times New Roman" w:cs="Times New Roman"/>
                <w:sz w:val="16"/>
                <w:szCs w:val="16"/>
              </w:rPr>
            </w:pPr>
            <w:r w:rsidRPr="00265E9A">
              <w:rPr>
                <w:rFonts w:ascii="Times New Roman" w:hAnsi="Times New Roman" w:cs="Times New Roman"/>
                <w:sz w:val="16"/>
                <w:szCs w:val="16"/>
              </w:rPr>
              <w:t>2017 г</w:t>
            </w:r>
            <w:r>
              <w:rPr>
                <w:rFonts w:ascii="Times New Roman" w:hAnsi="Times New Roman" w:cs="Times New Roman"/>
                <w:sz w:val="16"/>
                <w:szCs w:val="16"/>
              </w:rPr>
              <w:t>од</w:t>
            </w:r>
          </w:p>
        </w:tc>
      </w:tr>
      <w:tr w:rsidR="00EC5326" w:rsidRPr="00265E9A" w:rsidTr="00B510D3">
        <w:trPr>
          <w:trHeight w:val="147"/>
        </w:trPr>
        <w:tc>
          <w:tcPr>
            <w:tcW w:w="2359" w:type="dxa"/>
            <w:vMerge/>
          </w:tcPr>
          <w:p w:rsidR="00EC5326" w:rsidRPr="00265E9A" w:rsidRDefault="00EC5326" w:rsidP="00B510D3">
            <w:pPr>
              <w:pStyle w:val="ac"/>
              <w:jc w:val="center"/>
              <w:rPr>
                <w:rFonts w:ascii="Times New Roman" w:hAnsi="Times New Roman" w:cs="Times New Roman"/>
                <w:sz w:val="16"/>
                <w:szCs w:val="16"/>
              </w:rPr>
            </w:pPr>
          </w:p>
        </w:tc>
        <w:tc>
          <w:tcPr>
            <w:tcW w:w="1043" w:type="dxa"/>
            <w:vAlign w:val="center"/>
          </w:tcPr>
          <w:p w:rsidR="00EC5326" w:rsidRPr="00265E9A" w:rsidRDefault="00EC5326" w:rsidP="00B510D3">
            <w:pPr>
              <w:pStyle w:val="ac"/>
              <w:jc w:val="center"/>
              <w:rPr>
                <w:rFonts w:ascii="Times New Roman" w:hAnsi="Times New Roman" w:cs="Times New Roman"/>
                <w:sz w:val="16"/>
                <w:szCs w:val="16"/>
              </w:rPr>
            </w:pPr>
            <w:r w:rsidRPr="00265E9A">
              <w:rPr>
                <w:rFonts w:ascii="Times New Roman" w:hAnsi="Times New Roman" w:cs="Times New Roman"/>
                <w:sz w:val="16"/>
                <w:szCs w:val="16"/>
              </w:rPr>
              <w:t>ц</w:t>
            </w:r>
          </w:p>
        </w:tc>
        <w:tc>
          <w:tcPr>
            <w:tcW w:w="851" w:type="dxa"/>
            <w:vAlign w:val="center"/>
          </w:tcPr>
          <w:p w:rsidR="00EC5326" w:rsidRPr="00265E9A" w:rsidRDefault="00EC5326" w:rsidP="00B510D3">
            <w:pPr>
              <w:pStyle w:val="ac"/>
              <w:jc w:val="center"/>
              <w:rPr>
                <w:rFonts w:ascii="Times New Roman" w:hAnsi="Times New Roman" w:cs="Times New Roman"/>
                <w:sz w:val="16"/>
                <w:szCs w:val="16"/>
              </w:rPr>
            </w:pPr>
            <w:r w:rsidRPr="00265E9A">
              <w:rPr>
                <w:rFonts w:ascii="Times New Roman" w:hAnsi="Times New Roman" w:cs="Times New Roman"/>
                <w:sz w:val="16"/>
                <w:szCs w:val="16"/>
              </w:rPr>
              <w:t>%</w:t>
            </w:r>
          </w:p>
        </w:tc>
        <w:tc>
          <w:tcPr>
            <w:tcW w:w="992" w:type="dxa"/>
            <w:vAlign w:val="center"/>
          </w:tcPr>
          <w:p w:rsidR="00EC5326" w:rsidRPr="00265E9A" w:rsidRDefault="00EC5326" w:rsidP="00B510D3">
            <w:pPr>
              <w:pStyle w:val="ac"/>
              <w:jc w:val="center"/>
              <w:rPr>
                <w:rFonts w:ascii="Times New Roman" w:hAnsi="Times New Roman" w:cs="Times New Roman"/>
                <w:sz w:val="16"/>
                <w:szCs w:val="16"/>
              </w:rPr>
            </w:pPr>
            <w:r w:rsidRPr="00265E9A">
              <w:rPr>
                <w:rFonts w:ascii="Times New Roman" w:hAnsi="Times New Roman" w:cs="Times New Roman"/>
                <w:sz w:val="16"/>
                <w:szCs w:val="16"/>
              </w:rPr>
              <w:t>ц</w:t>
            </w:r>
          </w:p>
        </w:tc>
        <w:tc>
          <w:tcPr>
            <w:tcW w:w="851" w:type="dxa"/>
            <w:vAlign w:val="center"/>
          </w:tcPr>
          <w:p w:rsidR="00EC5326" w:rsidRPr="00265E9A" w:rsidRDefault="00EC5326" w:rsidP="00B510D3">
            <w:pPr>
              <w:pStyle w:val="ac"/>
              <w:jc w:val="center"/>
              <w:rPr>
                <w:rFonts w:ascii="Times New Roman" w:hAnsi="Times New Roman" w:cs="Times New Roman"/>
                <w:sz w:val="16"/>
                <w:szCs w:val="16"/>
              </w:rPr>
            </w:pPr>
            <w:r w:rsidRPr="00265E9A">
              <w:rPr>
                <w:rFonts w:ascii="Times New Roman" w:hAnsi="Times New Roman" w:cs="Times New Roman"/>
                <w:sz w:val="16"/>
                <w:szCs w:val="16"/>
              </w:rPr>
              <w:t>%</w:t>
            </w:r>
          </w:p>
        </w:tc>
      </w:tr>
      <w:tr w:rsidR="00EC5326" w:rsidRPr="00265E9A" w:rsidTr="00156B36">
        <w:trPr>
          <w:trHeight w:val="49"/>
        </w:trPr>
        <w:tc>
          <w:tcPr>
            <w:tcW w:w="2359" w:type="dxa"/>
          </w:tcPr>
          <w:p w:rsidR="00EC5326" w:rsidRPr="00265E9A" w:rsidRDefault="00EC5326" w:rsidP="00B510D3">
            <w:pPr>
              <w:pStyle w:val="ac"/>
              <w:rPr>
                <w:rFonts w:ascii="Times New Roman" w:hAnsi="Times New Roman" w:cs="Times New Roman"/>
                <w:sz w:val="16"/>
                <w:szCs w:val="16"/>
              </w:rPr>
            </w:pPr>
            <w:r w:rsidRPr="00265E9A">
              <w:rPr>
                <w:rFonts w:ascii="Times New Roman" w:hAnsi="Times New Roman" w:cs="Times New Roman"/>
                <w:sz w:val="16"/>
                <w:szCs w:val="16"/>
              </w:rPr>
              <w:t>Сортность молока:</w:t>
            </w:r>
          </w:p>
        </w:tc>
        <w:tc>
          <w:tcPr>
            <w:tcW w:w="1043" w:type="dxa"/>
          </w:tcPr>
          <w:p w:rsidR="00EC5326" w:rsidRPr="00265E9A" w:rsidRDefault="00EC5326" w:rsidP="00B510D3">
            <w:pPr>
              <w:pStyle w:val="ac"/>
              <w:jc w:val="center"/>
              <w:rPr>
                <w:rFonts w:ascii="Times New Roman" w:hAnsi="Times New Roman" w:cs="Times New Roman"/>
                <w:sz w:val="16"/>
                <w:szCs w:val="16"/>
              </w:rPr>
            </w:pPr>
          </w:p>
        </w:tc>
        <w:tc>
          <w:tcPr>
            <w:tcW w:w="851" w:type="dxa"/>
          </w:tcPr>
          <w:p w:rsidR="00EC5326" w:rsidRPr="00265E9A" w:rsidRDefault="00EC5326" w:rsidP="00B510D3">
            <w:pPr>
              <w:pStyle w:val="ac"/>
              <w:jc w:val="center"/>
              <w:rPr>
                <w:rFonts w:ascii="Times New Roman" w:hAnsi="Times New Roman" w:cs="Times New Roman"/>
                <w:sz w:val="16"/>
                <w:szCs w:val="16"/>
              </w:rPr>
            </w:pPr>
          </w:p>
        </w:tc>
        <w:tc>
          <w:tcPr>
            <w:tcW w:w="992" w:type="dxa"/>
          </w:tcPr>
          <w:p w:rsidR="00EC5326" w:rsidRPr="00265E9A" w:rsidRDefault="00EC5326" w:rsidP="00B510D3">
            <w:pPr>
              <w:pStyle w:val="ac"/>
              <w:jc w:val="center"/>
              <w:rPr>
                <w:rFonts w:ascii="Times New Roman" w:hAnsi="Times New Roman" w:cs="Times New Roman"/>
                <w:sz w:val="16"/>
                <w:szCs w:val="16"/>
              </w:rPr>
            </w:pPr>
          </w:p>
        </w:tc>
        <w:tc>
          <w:tcPr>
            <w:tcW w:w="851" w:type="dxa"/>
          </w:tcPr>
          <w:p w:rsidR="00EC5326" w:rsidRPr="00265E9A" w:rsidRDefault="00EC5326" w:rsidP="00B510D3">
            <w:pPr>
              <w:pStyle w:val="ac"/>
              <w:jc w:val="center"/>
              <w:rPr>
                <w:rFonts w:ascii="Times New Roman" w:hAnsi="Times New Roman" w:cs="Times New Roman"/>
                <w:sz w:val="16"/>
                <w:szCs w:val="16"/>
              </w:rPr>
            </w:pPr>
          </w:p>
        </w:tc>
      </w:tr>
      <w:tr w:rsidR="00EC5326" w:rsidRPr="00265E9A" w:rsidTr="00156B36">
        <w:trPr>
          <w:trHeight w:val="136"/>
        </w:trPr>
        <w:tc>
          <w:tcPr>
            <w:tcW w:w="2359" w:type="dxa"/>
            <w:vAlign w:val="center"/>
          </w:tcPr>
          <w:p w:rsidR="00EC5326" w:rsidRPr="00265E9A" w:rsidRDefault="00EC5326" w:rsidP="00B510D3">
            <w:pPr>
              <w:pStyle w:val="ac"/>
              <w:ind w:firstLine="176"/>
              <w:rPr>
                <w:rFonts w:ascii="Times New Roman" w:hAnsi="Times New Roman" w:cs="Times New Roman"/>
                <w:sz w:val="16"/>
                <w:szCs w:val="16"/>
              </w:rPr>
            </w:pPr>
            <w:r w:rsidRPr="00265E9A">
              <w:rPr>
                <w:rFonts w:ascii="Times New Roman" w:hAnsi="Times New Roman" w:cs="Times New Roman"/>
                <w:sz w:val="16"/>
                <w:szCs w:val="16"/>
              </w:rPr>
              <w:t>экстра</w:t>
            </w:r>
          </w:p>
        </w:tc>
        <w:tc>
          <w:tcPr>
            <w:tcW w:w="1043"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10745,1</w:t>
            </w:r>
          </w:p>
        </w:tc>
        <w:tc>
          <w:tcPr>
            <w:tcW w:w="851"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73,1</w:t>
            </w:r>
          </w:p>
        </w:tc>
        <w:tc>
          <w:tcPr>
            <w:tcW w:w="992"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9443,8</w:t>
            </w:r>
          </w:p>
        </w:tc>
        <w:tc>
          <w:tcPr>
            <w:tcW w:w="851"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74,2</w:t>
            </w:r>
          </w:p>
        </w:tc>
      </w:tr>
      <w:tr w:rsidR="00EC5326" w:rsidRPr="00265E9A" w:rsidTr="00B510D3">
        <w:trPr>
          <w:trHeight w:val="81"/>
        </w:trPr>
        <w:tc>
          <w:tcPr>
            <w:tcW w:w="2359" w:type="dxa"/>
            <w:vAlign w:val="center"/>
          </w:tcPr>
          <w:p w:rsidR="00EC5326" w:rsidRPr="00265E9A" w:rsidRDefault="00EC5326" w:rsidP="00B510D3">
            <w:pPr>
              <w:pStyle w:val="ac"/>
              <w:ind w:firstLine="176"/>
              <w:rPr>
                <w:rFonts w:ascii="Times New Roman" w:hAnsi="Times New Roman" w:cs="Times New Roman"/>
                <w:sz w:val="16"/>
                <w:szCs w:val="16"/>
              </w:rPr>
            </w:pPr>
            <w:r w:rsidRPr="00265E9A">
              <w:rPr>
                <w:rFonts w:ascii="Times New Roman" w:hAnsi="Times New Roman" w:cs="Times New Roman"/>
                <w:sz w:val="16"/>
                <w:szCs w:val="16"/>
              </w:rPr>
              <w:t>высш</w:t>
            </w:r>
            <w:r>
              <w:rPr>
                <w:rFonts w:ascii="Times New Roman" w:hAnsi="Times New Roman" w:cs="Times New Roman"/>
                <w:sz w:val="16"/>
                <w:szCs w:val="16"/>
              </w:rPr>
              <w:t>ий</w:t>
            </w:r>
          </w:p>
        </w:tc>
        <w:tc>
          <w:tcPr>
            <w:tcW w:w="1043"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2910,4</w:t>
            </w:r>
          </w:p>
        </w:tc>
        <w:tc>
          <w:tcPr>
            <w:tcW w:w="851"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19,8</w:t>
            </w:r>
          </w:p>
        </w:tc>
        <w:tc>
          <w:tcPr>
            <w:tcW w:w="992"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2545,5</w:t>
            </w:r>
          </w:p>
        </w:tc>
        <w:tc>
          <w:tcPr>
            <w:tcW w:w="851"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20,0</w:t>
            </w:r>
          </w:p>
        </w:tc>
      </w:tr>
      <w:tr w:rsidR="00EC5326" w:rsidRPr="00265E9A" w:rsidTr="00B510D3">
        <w:trPr>
          <w:trHeight w:val="169"/>
        </w:trPr>
        <w:tc>
          <w:tcPr>
            <w:tcW w:w="2359" w:type="dxa"/>
            <w:vAlign w:val="center"/>
          </w:tcPr>
          <w:p w:rsidR="00EC5326" w:rsidRPr="00265E9A" w:rsidRDefault="00EC5326" w:rsidP="00B510D3">
            <w:pPr>
              <w:pStyle w:val="ac"/>
              <w:ind w:firstLine="176"/>
              <w:rPr>
                <w:rFonts w:ascii="Times New Roman" w:hAnsi="Times New Roman" w:cs="Times New Roman"/>
                <w:sz w:val="16"/>
                <w:szCs w:val="16"/>
              </w:rPr>
            </w:pPr>
            <w:r w:rsidRPr="00265E9A">
              <w:rPr>
                <w:rFonts w:ascii="Times New Roman" w:hAnsi="Times New Roman" w:cs="Times New Roman"/>
                <w:sz w:val="16"/>
                <w:szCs w:val="16"/>
              </w:rPr>
              <w:t>первый</w:t>
            </w:r>
          </w:p>
        </w:tc>
        <w:tc>
          <w:tcPr>
            <w:tcW w:w="1043"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1043,6</w:t>
            </w:r>
          </w:p>
        </w:tc>
        <w:tc>
          <w:tcPr>
            <w:tcW w:w="851"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7,1</w:t>
            </w:r>
          </w:p>
        </w:tc>
        <w:tc>
          <w:tcPr>
            <w:tcW w:w="992"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738,2</w:t>
            </w:r>
          </w:p>
        </w:tc>
        <w:tc>
          <w:tcPr>
            <w:tcW w:w="851"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5,8</w:t>
            </w:r>
          </w:p>
        </w:tc>
      </w:tr>
      <w:tr w:rsidR="00EC5326" w:rsidRPr="00265E9A" w:rsidTr="00B510D3">
        <w:trPr>
          <w:trHeight w:val="115"/>
        </w:trPr>
        <w:tc>
          <w:tcPr>
            <w:tcW w:w="2359" w:type="dxa"/>
            <w:vAlign w:val="center"/>
          </w:tcPr>
          <w:p w:rsidR="00EC5326" w:rsidRPr="00265E9A" w:rsidRDefault="00EC5326" w:rsidP="00B510D3">
            <w:pPr>
              <w:pStyle w:val="ac"/>
              <w:rPr>
                <w:rFonts w:ascii="Times New Roman" w:hAnsi="Times New Roman" w:cs="Times New Roman"/>
                <w:sz w:val="16"/>
                <w:szCs w:val="16"/>
              </w:rPr>
            </w:pPr>
            <w:r w:rsidRPr="00265E9A">
              <w:rPr>
                <w:rFonts w:ascii="Times New Roman" w:hAnsi="Times New Roman" w:cs="Times New Roman"/>
                <w:sz w:val="16"/>
                <w:szCs w:val="16"/>
              </w:rPr>
              <w:t>Всего:</w:t>
            </w:r>
          </w:p>
        </w:tc>
        <w:tc>
          <w:tcPr>
            <w:tcW w:w="1043"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14699,1</w:t>
            </w:r>
          </w:p>
        </w:tc>
        <w:tc>
          <w:tcPr>
            <w:tcW w:w="851"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100</w:t>
            </w:r>
          </w:p>
        </w:tc>
        <w:tc>
          <w:tcPr>
            <w:tcW w:w="992"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12727,5</w:t>
            </w:r>
          </w:p>
        </w:tc>
        <w:tc>
          <w:tcPr>
            <w:tcW w:w="851" w:type="dxa"/>
            <w:vAlign w:val="center"/>
          </w:tcPr>
          <w:p w:rsidR="00EC5326" w:rsidRPr="00265E9A" w:rsidRDefault="00EC5326" w:rsidP="00B510D3">
            <w:pPr>
              <w:spacing w:after="0" w:line="240" w:lineRule="auto"/>
              <w:jc w:val="center"/>
              <w:rPr>
                <w:rFonts w:ascii="Times New Roman" w:hAnsi="Times New Roman" w:cs="Times New Roman"/>
                <w:sz w:val="16"/>
                <w:szCs w:val="16"/>
              </w:rPr>
            </w:pPr>
            <w:r w:rsidRPr="00265E9A">
              <w:rPr>
                <w:rFonts w:ascii="Times New Roman" w:hAnsi="Times New Roman" w:cs="Times New Roman"/>
                <w:sz w:val="16"/>
                <w:szCs w:val="16"/>
              </w:rPr>
              <w:t>100</w:t>
            </w:r>
          </w:p>
        </w:tc>
      </w:tr>
    </w:tbl>
    <w:p w:rsidR="00EC5326" w:rsidRPr="00265E9A" w:rsidRDefault="00EC5326" w:rsidP="00EC5326">
      <w:pPr>
        <w:pStyle w:val="ac"/>
        <w:ind w:firstLine="284"/>
        <w:jc w:val="both"/>
        <w:rPr>
          <w:rFonts w:ascii="Times New Roman" w:hAnsi="Times New Roman" w:cs="Times New Roman"/>
          <w:sz w:val="20"/>
          <w:szCs w:val="20"/>
        </w:rPr>
      </w:pPr>
    </w:p>
    <w:p w:rsidR="00EC5326" w:rsidRPr="00BB2A3D" w:rsidRDefault="00EC5326" w:rsidP="00EC5326">
      <w:pPr>
        <w:spacing w:after="0" w:line="240" w:lineRule="auto"/>
        <w:ind w:firstLine="284"/>
        <w:jc w:val="both"/>
        <w:rPr>
          <w:rFonts w:ascii="Times New Roman" w:hAnsi="Times New Roman"/>
          <w:sz w:val="20"/>
          <w:szCs w:val="20"/>
        </w:rPr>
      </w:pPr>
      <w:r w:rsidRPr="00BB2A3D">
        <w:rPr>
          <w:rFonts w:ascii="Times New Roman" w:hAnsi="Times New Roman"/>
          <w:sz w:val="20"/>
          <w:szCs w:val="20"/>
        </w:rPr>
        <w:t>Большое значение имеет качественная очистка молока. В хозяйстве за</w:t>
      </w:r>
      <w:r>
        <w:rPr>
          <w:rFonts w:ascii="Times New Roman" w:hAnsi="Times New Roman"/>
          <w:sz w:val="20"/>
          <w:szCs w:val="20"/>
        </w:rPr>
        <w:t xml:space="preserve"> 2017</w:t>
      </w:r>
      <w:r w:rsidRPr="00BB2A3D">
        <w:rPr>
          <w:rFonts w:ascii="Times New Roman" w:hAnsi="Times New Roman"/>
          <w:sz w:val="20"/>
          <w:szCs w:val="20"/>
        </w:rPr>
        <w:t xml:space="preserve"> г. получено молоко сорта экстра, высшего и первого сорта, однако снизилась доля молока сорта экстра и составила 9443,8 т. </w:t>
      </w:r>
    </w:p>
    <w:p w:rsidR="00EC5326" w:rsidRDefault="00EC5326" w:rsidP="00EC5326">
      <w:pPr>
        <w:spacing w:after="0" w:line="240" w:lineRule="auto"/>
        <w:ind w:firstLine="284"/>
        <w:jc w:val="both"/>
        <w:rPr>
          <w:rFonts w:ascii="Times New Roman" w:hAnsi="Times New Roman"/>
          <w:sz w:val="20"/>
          <w:szCs w:val="20"/>
        </w:rPr>
      </w:pPr>
      <w:r w:rsidRPr="00A83EF6">
        <w:rPr>
          <w:rFonts w:ascii="Times New Roman" w:hAnsi="Times New Roman"/>
          <w:sz w:val="20"/>
          <w:szCs w:val="20"/>
        </w:rPr>
        <w:t xml:space="preserve">Всего на МТК «Березовица» </w:t>
      </w:r>
      <w:r>
        <w:rPr>
          <w:rFonts w:ascii="Times New Roman" w:hAnsi="Times New Roman"/>
          <w:sz w:val="20"/>
          <w:szCs w:val="20"/>
        </w:rPr>
        <w:t>содержится 850 голов коров, из них</w:t>
      </w:r>
      <w:r w:rsidRPr="00A83EF6">
        <w:rPr>
          <w:rFonts w:ascii="Times New Roman" w:hAnsi="Times New Roman"/>
          <w:sz w:val="20"/>
          <w:szCs w:val="20"/>
        </w:rPr>
        <w:t xml:space="preserve"> 113 коров больны маститом, что составило 13,3</w:t>
      </w:r>
      <w:r>
        <w:rPr>
          <w:rFonts w:ascii="Times New Roman" w:hAnsi="Times New Roman"/>
          <w:sz w:val="20"/>
          <w:szCs w:val="20"/>
        </w:rPr>
        <w:t xml:space="preserve"> </w:t>
      </w:r>
      <w:r w:rsidRPr="00A83EF6">
        <w:rPr>
          <w:rFonts w:ascii="Times New Roman" w:hAnsi="Times New Roman"/>
          <w:sz w:val="20"/>
          <w:szCs w:val="20"/>
        </w:rPr>
        <w:t xml:space="preserve">%. </w:t>
      </w:r>
      <w:r>
        <w:rPr>
          <w:rFonts w:ascii="Times New Roman" w:hAnsi="Times New Roman"/>
          <w:sz w:val="20"/>
          <w:szCs w:val="20"/>
        </w:rPr>
        <w:t>Н</w:t>
      </w:r>
      <w:r w:rsidRPr="00A83EF6">
        <w:rPr>
          <w:rFonts w:ascii="Times New Roman" w:hAnsi="Times New Roman"/>
          <w:sz w:val="20"/>
          <w:szCs w:val="20"/>
        </w:rPr>
        <w:t xml:space="preserve">а первом месте по заболеванию маститом </w:t>
      </w:r>
      <w:r w:rsidR="00AA43AB">
        <w:rPr>
          <w:rFonts w:ascii="Times New Roman" w:hAnsi="Times New Roman"/>
          <w:sz w:val="20"/>
          <w:szCs w:val="20"/>
        </w:rPr>
        <w:t>находятся</w:t>
      </w:r>
      <w:r w:rsidRPr="00A83EF6">
        <w:rPr>
          <w:rFonts w:ascii="Times New Roman" w:hAnsi="Times New Roman"/>
          <w:sz w:val="20"/>
          <w:szCs w:val="20"/>
        </w:rPr>
        <w:t xml:space="preserve"> коровы первой лактации</w:t>
      </w:r>
      <w:r w:rsidR="00D764B3">
        <w:rPr>
          <w:rFonts w:ascii="Times New Roman" w:hAnsi="Times New Roman"/>
          <w:sz w:val="20"/>
          <w:szCs w:val="20"/>
        </w:rPr>
        <w:t>, которые</w:t>
      </w:r>
      <w:r w:rsidRPr="00A83EF6">
        <w:rPr>
          <w:rFonts w:ascii="Times New Roman" w:hAnsi="Times New Roman"/>
          <w:sz w:val="20"/>
          <w:szCs w:val="20"/>
        </w:rPr>
        <w:t xml:space="preserve"> составили 29,4</w:t>
      </w:r>
      <w:r>
        <w:rPr>
          <w:rFonts w:ascii="Times New Roman" w:hAnsi="Times New Roman"/>
          <w:sz w:val="20"/>
          <w:szCs w:val="20"/>
        </w:rPr>
        <w:t xml:space="preserve"> </w:t>
      </w:r>
      <w:r w:rsidRPr="00A83EF6">
        <w:rPr>
          <w:rFonts w:ascii="Times New Roman" w:hAnsi="Times New Roman"/>
          <w:sz w:val="20"/>
          <w:szCs w:val="20"/>
        </w:rPr>
        <w:t xml:space="preserve">%, на втором месте </w:t>
      </w:r>
      <w:r w:rsidR="00AA43AB" w:rsidRPr="00A83EF6">
        <w:rPr>
          <w:rFonts w:ascii="Times New Roman" w:hAnsi="Times New Roman"/>
          <w:sz w:val="20"/>
          <w:szCs w:val="20"/>
        </w:rPr>
        <w:t>–</w:t>
      </w:r>
      <w:r w:rsidR="00AA43AB">
        <w:rPr>
          <w:rFonts w:ascii="Times New Roman" w:hAnsi="Times New Roman"/>
          <w:sz w:val="20"/>
          <w:szCs w:val="20"/>
        </w:rPr>
        <w:t xml:space="preserve"> </w:t>
      </w:r>
      <w:r w:rsidRPr="00A83EF6">
        <w:rPr>
          <w:rFonts w:ascii="Times New Roman" w:hAnsi="Times New Roman"/>
          <w:sz w:val="20"/>
          <w:szCs w:val="20"/>
        </w:rPr>
        <w:t>после третье</w:t>
      </w:r>
      <w:r w:rsidR="00D764B3">
        <w:rPr>
          <w:rFonts w:ascii="Times New Roman" w:hAnsi="Times New Roman"/>
          <w:sz w:val="20"/>
          <w:szCs w:val="20"/>
        </w:rPr>
        <w:t>й</w:t>
      </w:r>
      <w:r w:rsidRPr="00A83EF6">
        <w:rPr>
          <w:rFonts w:ascii="Times New Roman" w:hAnsi="Times New Roman"/>
          <w:sz w:val="20"/>
          <w:szCs w:val="20"/>
        </w:rPr>
        <w:t xml:space="preserve"> и старше лакт</w:t>
      </w:r>
      <w:r w:rsidRPr="00A83EF6">
        <w:rPr>
          <w:rFonts w:ascii="Times New Roman" w:hAnsi="Times New Roman"/>
          <w:sz w:val="20"/>
          <w:szCs w:val="20"/>
        </w:rPr>
        <w:t>а</w:t>
      </w:r>
      <w:r w:rsidRPr="00A83EF6">
        <w:rPr>
          <w:rFonts w:ascii="Times New Roman" w:hAnsi="Times New Roman"/>
          <w:sz w:val="20"/>
          <w:szCs w:val="20"/>
        </w:rPr>
        <w:t>ции</w:t>
      </w:r>
      <w:r w:rsidR="00AA43AB">
        <w:rPr>
          <w:rFonts w:ascii="Times New Roman" w:hAnsi="Times New Roman"/>
          <w:sz w:val="20"/>
          <w:szCs w:val="20"/>
        </w:rPr>
        <w:t> </w:t>
      </w:r>
      <w:r w:rsidRPr="00A83EF6">
        <w:rPr>
          <w:rFonts w:ascii="Times New Roman" w:hAnsi="Times New Roman"/>
          <w:sz w:val="20"/>
          <w:szCs w:val="20"/>
        </w:rPr>
        <w:t>– 10,4</w:t>
      </w:r>
      <w:r>
        <w:rPr>
          <w:rFonts w:ascii="Times New Roman" w:hAnsi="Times New Roman"/>
          <w:sz w:val="20"/>
          <w:szCs w:val="20"/>
        </w:rPr>
        <w:t> </w:t>
      </w:r>
      <w:r w:rsidRPr="00A83EF6">
        <w:rPr>
          <w:rFonts w:ascii="Times New Roman" w:hAnsi="Times New Roman"/>
          <w:sz w:val="20"/>
          <w:szCs w:val="20"/>
        </w:rPr>
        <w:t xml:space="preserve">%, на третьем месте </w:t>
      </w:r>
      <w:r w:rsidR="00AA43AB" w:rsidRPr="00A83EF6">
        <w:rPr>
          <w:rFonts w:ascii="Times New Roman" w:hAnsi="Times New Roman"/>
          <w:sz w:val="20"/>
          <w:szCs w:val="20"/>
        </w:rPr>
        <w:t>–</w:t>
      </w:r>
      <w:r w:rsidR="00AA43AB">
        <w:rPr>
          <w:rFonts w:ascii="Times New Roman" w:hAnsi="Times New Roman"/>
          <w:sz w:val="20"/>
          <w:szCs w:val="20"/>
        </w:rPr>
        <w:t xml:space="preserve"> </w:t>
      </w:r>
      <w:r w:rsidR="00D764B3">
        <w:rPr>
          <w:rFonts w:ascii="Times New Roman" w:hAnsi="Times New Roman"/>
          <w:sz w:val="20"/>
          <w:szCs w:val="20"/>
        </w:rPr>
        <w:t xml:space="preserve">после </w:t>
      </w:r>
      <w:r w:rsidRPr="00A83EF6">
        <w:rPr>
          <w:rFonts w:ascii="Times New Roman" w:hAnsi="Times New Roman"/>
          <w:sz w:val="20"/>
          <w:szCs w:val="20"/>
        </w:rPr>
        <w:t>второй лактации – 8,2</w:t>
      </w:r>
      <w:r>
        <w:rPr>
          <w:rFonts w:ascii="Times New Roman" w:hAnsi="Times New Roman"/>
          <w:sz w:val="20"/>
          <w:szCs w:val="20"/>
        </w:rPr>
        <w:t xml:space="preserve"> </w:t>
      </w:r>
      <w:r w:rsidRPr="00A83EF6">
        <w:rPr>
          <w:rFonts w:ascii="Times New Roman" w:hAnsi="Times New Roman"/>
          <w:sz w:val="20"/>
          <w:szCs w:val="20"/>
        </w:rPr>
        <w:t>%</w:t>
      </w:r>
      <w:r>
        <w:rPr>
          <w:rFonts w:ascii="Times New Roman" w:hAnsi="Times New Roman"/>
          <w:sz w:val="20"/>
          <w:szCs w:val="20"/>
        </w:rPr>
        <w:t>.</w:t>
      </w:r>
    </w:p>
    <w:p w:rsidR="00EC5326" w:rsidRDefault="00EC5326" w:rsidP="00EC5326">
      <w:pPr>
        <w:spacing w:after="0" w:line="240" w:lineRule="auto"/>
        <w:ind w:firstLine="284"/>
        <w:jc w:val="both"/>
        <w:rPr>
          <w:rFonts w:ascii="Times New Roman" w:hAnsi="Times New Roman"/>
          <w:color w:val="333333"/>
          <w:sz w:val="20"/>
          <w:szCs w:val="20"/>
        </w:rPr>
      </w:pPr>
      <w:r w:rsidRPr="00A83EF6">
        <w:rPr>
          <w:rFonts w:ascii="Times New Roman" w:hAnsi="Times New Roman"/>
          <w:color w:val="333333"/>
          <w:sz w:val="20"/>
          <w:szCs w:val="20"/>
        </w:rPr>
        <w:t>При изучении частоты проявления маститов у коров выявлена ст</w:t>
      </w:r>
      <w:r w:rsidRPr="00A83EF6">
        <w:rPr>
          <w:rFonts w:ascii="Times New Roman" w:hAnsi="Times New Roman"/>
          <w:color w:val="333333"/>
          <w:sz w:val="20"/>
          <w:szCs w:val="20"/>
        </w:rPr>
        <w:t>е</w:t>
      </w:r>
      <w:r w:rsidRPr="00A83EF6">
        <w:rPr>
          <w:rFonts w:ascii="Times New Roman" w:hAnsi="Times New Roman"/>
          <w:color w:val="333333"/>
          <w:sz w:val="20"/>
          <w:szCs w:val="20"/>
        </w:rPr>
        <w:t>пень заболеваемости разнообразными формами мастита.</w:t>
      </w:r>
      <w:r>
        <w:rPr>
          <w:rFonts w:ascii="Times New Roman" w:hAnsi="Times New Roman"/>
          <w:color w:val="333333"/>
          <w:sz w:val="20"/>
          <w:szCs w:val="20"/>
        </w:rPr>
        <w:t xml:space="preserve"> </w:t>
      </w:r>
      <w:r w:rsidRPr="00A83EF6">
        <w:rPr>
          <w:rFonts w:ascii="Times New Roman" w:hAnsi="Times New Roman"/>
          <w:color w:val="333333"/>
          <w:sz w:val="20"/>
          <w:szCs w:val="20"/>
        </w:rPr>
        <w:t>Основной формой воспаления вымени у обследованных коров (113 голов) явл</w:t>
      </w:r>
      <w:r w:rsidRPr="00A83EF6">
        <w:rPr>
          <w:rFonts w:ascii="Times New Roman" w:hAnsi="Times New Roman"/>
          <w:color w:val="333333"/>
          <w:sz w:val="20"/>
          <w:szCs w:val="20"/>
        </w:rPr>
        <w:t>я</w:t>
      </w:r>
      <w:r w:rsidRPr="00A83EF6">
        <w:rPr>
          <w:rFonts w:ascii="Times New Roman" w:hAnsi="Times New Roman"/>
          <w:color w:val="333333"/>
          <w:sz w:val="20"/>
          <w:szCs w:val="20"/>
        </w:rPr>
        <w:t>ется субклинический мастит (59,3</w:t>
      </w:r>
      <w:r>
        <w:rPr>
          <w:rFonts w:ascii="Times New Roman" w:hAnsi="Times New Roman"/>
          <w:color w:val="333333"/>
          <w:sz w:val="20"/>
          <w:szCs w:val="20"/>
        </w:rPr>
        <w:t xml:space="preserve"> </w:t>
      </w:r>
      <w:r w:rsidRPr="00A83EF6">
        <w:rPr>
          <w:rFonts w:ascii="Times New Roman" w:hAnsi="Times New Roman"/>
          <w:color w:val="333333"/>
          <w:sz w:val="20"/>
          <w:szCs w:val="20"/>
        </w:rPr>
        <w:t>%), а среди клинически выраженных форм ведущее место занимает катаральный мастит (22,1</w:t>
      </w:r>
      <w:r>
        <w:rPr>
          <w:rFonts w:ascii="Times New Roman" w:hAnsi="Times New Roman"/>
          <w:color w:val="333333"/>
          <w:sz w:val="20"/>
          <w:szCs w:val="20"/>
        </w:rPr>
        <w:t xml:space="preserve"> </w:t>
      </w:r>
      <w:r w:rsidRPr="00A83EF6">
        <w:rPr>
          <w:rFonts w:ascii="Times New Roman" w:hAnsi="Times New Roman"/>
          <w:color w:val="333333"/>
          <w:sz w:val="20"/>
          <w:szCs w:val="20"/>
        </w:rPr>
        <w:t>%), 12,4</w:t>
      </w:r>
      <w:r>
        <w:rPr>
          <w:rFonts w:ascii="Times New Roman" w:hAnsi="Times New Roman"/>
          <w:color w:val="333333"/>
          <w:sz w:val="20"/>
          <w:szCs w:val="20"/>
        </w:rPr>
        <w:t xml:space="preserve"> </w:t>
      </w:r>
      <w:r w:rsidRPr="00A83EF6">
        <w:rPr>
          <w:rFonts w:ascii="Times New Roman" w:hAnsi="Times New Roman"/>
          <w:color w:val="333333"/>
          <w:sz w:val="20"/>
          <w:szCs w:val="20"/>
        </w:rPr>
        <w:t>% приходится на серозный, 2,65</w:t>
      </w:r>
      <w:r>
        <w:rPr>
          <w:rFonts w:ascii="Times New Roman" w:hAnsi="Times New Roman"/>
          <w:color w:val="333333"/>
          <w:sz w:val="20"/>
          <w:szCs w:val="20"/>
        </w:rPr>
        <w:t xml:space="preserve"> </w:t>
      </w:r>
      <w:r w:rsidRPr="00A83EF6">
        <w:rPr>
          <w:rFonts w:ascii="Times New Roman" w:hAnsi="Times New Roman"/>
          <w:color w:val="333333"/>
          <w:sz w:val="20"/>
          <w:szCs w:val="20"/>
        </w:rPr>
        <w:t>% – на гнойно-катаральный, 2,65</w:t>
      </w:r>
      <w:r>
        <w:rPr>
          <w:rFonts w:ascii="Times New Roman" w:hAnsi="Times New Roman"/>
          <w:color w:val="333333"/>
          <w:sz w:val="20"/>
          <w:szCs w:val="20"/>
        </w:rPr>
        <w:t> </w:t>
      </w:r>
      <w:r w:rsidRPr="00A83EF6">
        <w:rPr>
          <w:rFonts w:ascii="Times New Roman" w:hAnsi="Times New Roman"/>
          <w:color w:val="333333"/>
          <w:sz w:val="20"/>
          <w:szCs w:val="20"/>
        </w:rPr>
        <w:t>% – на фибринозный, 0,88</w:t>
      </w:r>
      <w:r>
        <w:rPr>
          <w:rFonts w:ascii="Times New Roman" w:hAnsi="Times New Roman"/>
          <w:color w:val="333333"/>
          <w:sz w:val="20"/>
          <w:szCs w:val="20"/>
        </w:rPr>
        <w:t xml:space="preserve"> </w:t>
      </w:r>
      <w:r w:rsidRPr="00A83EF6">
        <w:rPr>
          <w:rFonts w:ascii="Times New Roman" w:hAnsi="Times New Roman"/>
          <w:color w:val="333333"/>
          <w:sz w:val="20"/>
          <w:szCs w:val="20"/>
        </w:rPr>
        <w:t xml:space="preserve">% – на абсцесс вымени. </w:t>
      </w:r>
    </w:p>
    <w:p w:rsidR="00EC5326" w:rsidRDefault="00EC5326" w:rsidP="00EC5326">
      <w:pPr>
        <w:spacing w:after="0" w:line="240" w:lineRule="auto"/>
        <w:ind w:firstLine="284"/>
        <w:jc w:val="both"/>
        <w:rPr>
          <w:rFonts w:ascii="Times New Roman" w:hAnsi="Times New Roman"/>
          <w:sz w:val="20"/>
          <w:szCs w:val="20"/>
        </w:rPr>
      </w:pPr>
      <w:r w:rsidRPr="00A83EF6">
        <w:rPr>
          <w:rFonts w:ascii="Times New Roman" w:hAnsi="Times New Roman"/>
          <w:color w:val="333333"/>
          <w:sz w:val="20"/>
          <w:szCs w:val="20"/>
        </w:rPr>
        <w:t>В разрезе сезонов года воспалительный процесс в вымени, согласно исследовани</w:t>
      </w:r>
      <w:r w:rsidR="00D764B3">
        <w:rPr>
          <w:rFonts w:ascii="Times New Roman" w:hAnsi="Times New Roman"/>
          <w:color w:val="333333"/>
          <w:sz w:val="20"/>
          <w:szCs w:val="20"/>
        </w:rPr>
        <w:t>ям</w:t>
      </w:r>
      <w:r w:rsidRPr="00A83EF6">
        <w:rPr>
          <w:rFonts w:ascii="Times New Roman" w:hAnsi="Times New Roman"/>
          <w:color w:val="333333"/>
          <w:sz w:val="20"/>
          <w:szCs w:val="20"/>
        </w:rPr>
        <w:t xml:space="preserve"> и статистически</w:t>
      </w:r>
      <w:r w:rsidR="00D764B3">
        <w:rPr>
          <w:rFonts w:ascii="Times New Roman" w:hAnsi="Times New Roman"/>
          <w:color w:val="333333"/>
          <w:sz w:val="20"/>
          <w:szCs w:val="20"/>
        </w:rPr>
        <w:t>м</w:t>
      </w:r>
      <w:r w:rsidRPr="00A83EF6">
        <w:rPr>
          <w:rFonts w:ascii="Times New Roman" w:hAnsi="Times New Roman"/>
          <w:color w:val="333333"/>
          <w:sz w:val="20"/>
          <w:szCs w:val="20"/>
        </w:rPr>
        <w:t xml:space="preserve"> данны</w:t>
      </w:r>
      <w:r w:rsidR="00D764B3">
        <w:rPr>
          <w:rFonts w:ascii="Times New Roman" w:hAnsi="Times New Roman"/>
          <w:color w:val="333333"/>
          <w:sz w:val="20"/>
          <w:szCs w:val="20"/>
        </w:rPr>
        <w:t>м</w:t>
      </w:r>
      <w:r w:rsidRPr="00A83EF6">
        <w:rPr>
          <w:rFonts w:ascii="Times New Roman" w:hAnsi="Times New Roman"/>
          <w:color w:val="333333"/>
          <w:sz w:val="20"/>
          <w:szCs w:val="20"/>
        </w:rPr>
        <w:t xml:space="preserve"> ветеринарной отчетности, имеет выраженные сезонные колебания </w:t>
      </w:r>
      <w:r w:rsidRPr="00A83EF6">
        <w:rPr>
          <w:rFonts w:ascii="Times New Roman" w:hAnsi="Times New Roman"/>
          <w:sz w:val="20"/>
          <w:szCs w:val="20"/>
        </w:rPr>
        <w:t>(рис</w:t>
      </w:r>
      <w:r>
        <w:rPr>
          <w:rFonts w:ascii="Times New Roman" w:hAnsi="Times New Roman"/>
          <w:sz w:val="20"/>
          <w:szCs w:val="20"/>
        </w:rPr>
        <w:t>. 1</w:t>
      </w:r>
      <w:r w:rsidRPr="00A83EF6">
        <w:rPr>
          <w:rFonts w:ascii="Times New Roman" w:hAnsi="Times New Roman"/>
          <w:sz w:val="20"/>
          <w:szCs w:val="20"/>
        </w:rPr>
        <w:t>).</w:t>
      </w:r>
    </w:p>
    <w:p w:rsidR="007301EB" w:rsidRPr="007301EB" w:rsidRDefault="007301EB" w:rsidP="00EC5326">
      <w:pPr>
        <w:spacing w:after="0" w:line="240" w:lineRule="auto"/>
        <w:ind w:firstLine="284"/>
        <w:jc w:val="both"/>
        <w:rPr>
          <w:rFonts w:ascii="Times New Roman" w:hAnsi="Times New Roman"/>
          <w:sz w:val="20"/>
          <w:szCs w:val="20"/>
        </w:rPr>
      </w:pPr>
    </w:p>
    <w:p w:rsidR="00EC5326" w:rsidRDefault="00EC5326" w:rsidP="00EC5326">
      <w:pPr>
        <w:spacing w:after="0" w:line="240" w:lineRule="auto"/>
        <w:jc w:val="center"/>
        <w:rPr>
          <w:rFonts w:ascii="Times New Roman" w:hAnsi="Times New Roman"/>
          <w:b/>
          <w:color w:val="333333"/>
          <w:sz w:val="20"/>
          <w:szCs w:val="20"/>
        </w:rPr>
      </w:pPr>
      <w:r>
        <w:rPr>
          <w:noProof/>
          <w:sz w:val="20"/>
          <w:szCs w:val="20"/>
          <w:lang w:eastAsia="ru-RU"/>
        </w:rPr>
        <w:drawing>
          <wp:anchor distT="0" distB="0" distL="114300" distR="114300" simplePos="0" relativeHeight="251686912" behindDoc="0" locked="0" layoutInCell="1" allowOverlap="1">
            <wp:simplePos x="0" y="0"/>
            <wp:positionH relativeFrom="column">
              <wp:posOffset>486971</wp:posOffset>
            </wp:positionH>
            <wp:positionV relativeFrom="paragraph">
              <wp:posOffset>103757</wp:posOffset>
            </wp:positionV>
            <wp:extent cx="2936155" cy="1269259"/>
            <wp:effectExtent l="3736" t="2792" r="3969" b="3664"/>
            <wp:wrapTopAndBottom/>
            <wp:docPr id="17"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p>
    <w:p w:rsidR="00EC5326" w:rsidRPr="00BB2A3D" w:rsidRDefault="00EC5326" w:rsidP="00EC5326">
      <w:pPr>
        <w:spacing w:after="0" w:line="240" w:lineRule="auto"/>
        <w:ind w:firstLine="284"/>
        <w:jc w:val="center"/>
        <w:rPr>
          <w:rFonts w:ascii="Times New Roman" w:hAnsi="Times New Roman"/>
          <w:color w:val="333333"/>
          <w:sz w:val="16"/>
          <w:szCs w:val="16"/>
        </w:rPr>
      </w:pPr>
      <w:r w:rsidRPr="00BB2A3D">
        <w:rPr>
          <w:rFonts w:ascii="Times New Roman" w:hAnsi="Times New Roman"/>
          <w:color w:val="333333"/>
          <w:sz w:val="16"/>
          <w:szCs w:val="16"/>
        </w:rPr>
        <w:t>Рис</w:t>
      </w:r>
      <w:r>
        <w:rPr>
          <w:rFonts w:ascii="Times New Roman" w:hAnsi="Times New Roman"/>
          <w:color w:val="333333"/>
          <w:sz w:val="16"/>
          <w:szCs w:val="16"/>
        </w:rPr>
        <w:t xml:space="preserve">. </w:t>
      </w:r>
      <w:r w:rsidRPr="00BB2A3D">
        <w:rPr>
          <w:rFonts w:ascii="Times New Roman" w:hAnsi="Times New Roman"/>
          <w:color w:val="333333"/>
          <w:sz w:val="16"/>
          <w:szCs w:val="16"/>
        </w:rPr>
        <w:t xml:space="preserve">1. </w:t>
      </w:r>
      <w:r w:rsidRPr="00024907">
        <w:rPr>
          <w:rFonts w:ascii="Times New Roman" w:hAnsi="Times New Roman"/>
          <w:b/>
          <w:color w:val="333333"/>
          <w:sz w:val="16"/>
          <w:szCs w:val="16"/>
        </w:rPr>
        <w:t>Распространение мастита по сезонам года</w:t>
      </w:r>
    </w:p>
    <w:p w:rsidR="00D764B3" w:rsidRDefault="00D764B3" w:rsidP="00EC5326">
      <w:pPr>
        <w:spacing w:after="0" w:line="240" w:lineRule="auto"/>
        <w:ind w:firstLine="284"/>
        <w:jc w:val="both"/>
        <w:rPr>
          <w:rFonts w:ascii="Times New Roman" w:hAnsi="Times New Roman"/>
          <w:color w:val="333333"/>
          <w:sz w:val="20"/>
          <w:szCs w:val="20"/>
        </w:rPr>
      </w:pPr>
    </w:p>
    <w:p w:rsidR="00EC5326" w:rsidRDefault="00D764B3" w:rsidP="00EC5326">
      <w:pPr>
        <w:spacing w:after="0" w:line="240" w:lineRule="auto"/>
        <w:ind w:firstLine="284"/>
        <w:jc w:val="both"/>
        <w:rPr>
          <w:rFonts w:ascii="Times New Roman" w:hAnsi="Times New Roman"/>
          <w:color w:val="333333"/>
          <w:sz w:val="20"/>
          <w:szCs w:val="20"/>
        </w:rPr>
      </w:pPr>
      <w:r w:rsidRPr="00A83EF6">
        <w:rPr>
          <w:rFonts w:ascii="Times New Roman" w:hAnsi="Times New Roman"/>
          <w:color w:val="333333"/>
          <w:sz w:val="20"/>
          <w:szCs w:val="20"/>
        </w:rPr>
        <w:t>Так, наибольший процент распространения данной патологии в</w:t>
      </w:r>
      <w:r w:rsidRPr="00A83EF6">
        <w:rPr>
          <w:rFonts w:ascii="Times New Roman" w:hAnsi="Times New Roman"/>
          <w:color w:val="333333"/>
          <w:sz w:val="20"/>
          <w:szCs w:val="20"/>
        </w:rPr>
        <w:t>ы</w:t>
      </w:r>
      <w:r w:rsidRPr="00A83EF6">
        <w:rPr>
          <w:rFonts w:ascii="Times New Roman" w:hAnsi="Times New Roman"/>
          <w:color w:val="333333"/>
          <w:sz w:val="20"/>
          <w:szCs w:val="20"/>
        </w:rPr>
        <w:t xml:space="preserve">мени </w:t>
      </w:r>
      <w:r w:rsidRPr="00A83EF6">
        <w:rPr>
          <w:rFonts w:ascii="Times New Roman" w:hAnsi="Times New Roman"/>
          <w:sz w:val="20"/>
          <w:szCs w:val="20"/>
        </w:rPr>
        <w:t>на МТК «Березовица»</w:t>
      </w:r>
      <w:r w:rsidRPr="00A83EF6">
        <w:rPr>
          <w:rFonts w:ascii="Times New Roman" w:hAnsi="Times New Roman"/>
          <w:color w:val="333333"/>
          <w:sz w:val="20"/>
          <w:szCs w:val="20"/>
        </w:rPr>
        <w:t xml:space="preserve"> приходится на зимний (41,5</w:t>
      </w:r>
      <w:r>
        <w:rPr>
          <w:rFonts w:ascii="Times New Roman" w:hAnsi="Times New Roman"/>
          <w:color w:val="333333"/>
          <w:sz w:val="20"/>
          <w:szCs w:val="20"/>
        </w:rPr>
        <w:t xml:space="preserve"> </w:t>
      </w:r>
      <w:r w:rsidRPr="00A83EF6">
        <w:rPr>
          <w:rFonts w:ascii="Times New Roman" w:hAnsi="Times New Roman"/>
          <w:color w:val="333333"/>
          <w:sz w:val="20"/>
          <w:szCs w:val="20"/>
        </w:rPr>
        <w:t>%) и весенний (33,1</w:t>
      </w:r>
      <w:r>
        <w:rPr>
          <w:rFonts w:ascii="Times New Roman" w:hAnsi="Times New Roman"/>
          <w:color w:val="333333"/>
          <w:sz w:val="20"/>
          <w:szCs w:val="20"/>
        </w:rPr>
        <w:t xml:space="preserve"> </w:t>
      </w:r>
      <w:r w:rsidRPr="00A83EF6">
        <w:rPr>
          <w:rFonts w:ascii="Times New Roman" w:hAnsi="Times New Roman"/>
          <w:color w:val="333333"/>
          <w:sz w:val="20"/>
          <w:szCs w:val="20"/>
        </w:rPr>
        <w:t>%) периоды.</w:t>
      </w:r>
      <w:r>
        <w:rPr>
          <w:rFonts w:ascii="Times New Roman" w:hAnsi="Times New Roman"/>
          <w:color w:val="333333"/>
          <w:sz w:val="20"/>
          <w:szCs w:val="20"/>
        </w:rPr>
        <w:t xml:space="preserve"> </w:t>
      </w:r>
      <w:r w:rsidRPr="00A83EF6">
        <w:rPr>
          <w:rFonts w:ascii="Times New Roman" w:hAnsi="Times New Roman"/>
          <w:color w:val="333333"/>
          <w:sz w:val="20"/>
          <w:szCs w:val="20"/>
        </w:rPr>
        <w:t>Повышение заболеваемости связываем с массовыми отелами животных в зимне-весеннее время, отсутствием диагностики маститов в сухостойный период и с нарушениями технологии соде</w:t>
      </w:r>
      <w:r w:rsidRPr="00A83EF6">
        <w:rPr>
          <w:rFonts w:ascii="Times New Roman" w:hAnsi="Times New Roman"/>
          <w:color w:val="333333"/>
          <w:sz w:val="20"/>
          <w:szCs w:val="20"/>
        </w:rPr>
        <w:t>р</w:t>
      </w:r>
      <w:r w:rsidRPr="00A83EF6">
        <w:rPr>
          <w:rFonts w:ascii="Times New Roman" w:hAnsi="Times New Roman"/>
          <w:color w:val="333333"/>
          <w:sz w:val="20"/>
          <w:szCs w:val="20"/>
        </w:rPr>
        <w:t>жания животных</w:t>
      </w:r>
    </w:p>
    <w:p w:rsidR="00EC5326" w:rsidRDefault="00EC5326" w:rsidP="00EC5326">
      <w:pPr>
        <w:spacing w:after="0" w:line="240" w:lineRule="auto"/>
        <w:ind w:firstLine="284"/>
        <w:jc w:val="both"/>
        <w:rPr>
          <w:rFonts w:ascii="Times New Roman" w:hAnsi="Times New Roman"/>
          <w:sz w:val="20"/>
          <w:szCs w:val="20"/>
        </w:rPr>
      </w:pPr>
      <w:r w:rsidRPr="00A83EF6">
        <w:rPr>
          <w:rFonts w:ascii="Times New Roman" w:hAnsi="Times New Roman"/>
          <w:sz w:val="20"/>
          <w:szCs w:val="20"/>
        </w:rPr>
        <w:t>Кроме распространения заболеваемости молочной железы</w:t>
      </w:r>
      <w:r w:rsidR="00D764B3">
        <w:rPr>
          <w:rFonts w:ascii="Times New Roman" w:hAnsi="Times New Roman"/>
          <w:sz w:val="20"/>
          <w:szCs w:val="20"/>
        </w:rPr>
        <w:t>,</w:t>
      </w:r>
      <w:r w:rsidRPr="00A83EF6">
        <w:rPr>
          <w:rFonts w:ascii="Times New Roman" w:hAnsi="Times New Roman"/>
          <w:sz w:val="20"/>
          <w:szCs w:val="20"/>
        </w:rPr>
        <w:t xml:space="preserve"> был сделан анализ молочной продуктивности коров в зависимости от числа лакта</w:t>
      </w:r>
      <w:r>
        <w:rPr>
          <w:rFonts w:ascii="Times New Roman" w:hAnsi="Times New Roman"/>
          <w:sz w:val="20"/>
          <w:szCs w:val="20"/>
        </w:rPr>
        <w:t>ций (табл. 2</w:t>
      </w:r>
      <w:r w:rsidRPr="00A83EF6">
        <w:rPr>
          <w:rFonts w:ascii="Times New Roman" w:hAnsi="Times New Roman"/>
          <w:sz w:val="20"/>
          <w:szCs w:val="20"/>
        </w:rPr>
        <w:t>).</w:t>
      </w:r>
    </w:p>
    <w:p w:rsidR="00EC5326" w:rsidRPr="00A83EF6" w:rsidRDefault="00EC5326" w:rsidP="00EC5326">
      <w:pPr>
        <w:spacing w:after="0" w:line="240" w:lineRule="auto"/>
        <w:ind w:firstLine="284"/>
        <w:jc w:val="both"/>
        <w:rPr>
          <w:rFonts w:ascii="Times New Roman" w:hAnsi="Times New Roman"/>
          <w:sz w:val="20"/>
          <w:szCs w:val="20"/>
        </w:rPr>
      </w:pPr>
    </w:p>
    <w:p w:rsidR="00EC5326" w:rsidRPr="00024907" w:rsidRDefault="00EC5326" w:rsidP="00EC5326">
      <w:pPr>
        <w:pStyle w:val="ac"/>
        <w:jc w:val="center"/>
        <w:rPr>
          <w:rFonts w:ascii="Times New Roman" w:hAnsi="Times New Roman" w:cs="Times New Roman"/>
          <w:b/>
          <w:sz w:val="16"/>
          <w:szCs w:val="16"/>
          <w:lang w:eastAsia="ru-RU"/>
        </w:rPr>
      </w:pPr>
      <w:r w:rsidRPr="00024907">
        <w:rPr>
          <w:rFonts w:ascii="Times New Roman" w:hAnsi="Times New Roman" w:cs="Times New Roman"/>
          <w:sz w:val="16"/>
          <w:szCs w:val="16"/>
          <w:lang w:eastAsia="ru-RU"/>
        </w:rPr>
        <w:t>Т</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а</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б</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л</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и</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ц</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а</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 xml:space="preserve"> 2</w:t>
      </w:r>
      <w:r>
        <w:rPr>
          <w:rFonts w:ascii="Times New Roman" w:hAnsi="Times New Roman" w:cs="Times New Roman"/>
          <w:sz w:val="16"/>
          <w:szCs w:val="16"/>
          <w:lang w:eastAsia="ru-RU"/>
        </w:rPr>
        <w:t xml:space="preserve">. </w:t>
      </w:r>
      <w:r w:rsidRPr="00024907">
        <w:rPr>
          <w:rFonts w:ascii="Times New Roman" w:hAnsi="Times New Roman" w:cs="Times New Roman"/>
          <w:b/>
          <w:sz w:val="16"/>
          <w:szCs w:val="16"/>
          <w:lang w:eastAsia="ru-RU"/>
        </w:rPr>
        <w:t>Молочная продуктивность коров в зависимости от числа лактаций на МТК «Березовица» за 2017 год</w:t>
      </w:r>
    </w:p>
    <w:p w:rsidR="00EC5326" w:rsidRPr="00024907" w:rsidRDefault="00EC5326" w:rsidP="00EC5326">
      <w:pPr>
        <w:pStyle w:val="ac"/>
        <w:rPr>
          <w:rFonts w:ascii="Times New Roman" w:hAnsi="Times New Roman" w:cs="Times New Roman"/>
          <w:sz w:val="16"/>
          <w:szCs w:val="16"/>
          <w:lang w:eastAsia="ru-RU"/>
        </w:rPr>
      </w:pPr>
    </w:p>
    <w:tbl>
      <w:tblPr>
        <w:tblW w:w="0" w:type="auto"/>
        <w:jc w:val="center"/>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12"/>
        <w:gridCol w:w="1134"/>
        <w:gridCol w:w="1418"/>
        <w:gridCol w:w="1698"/>
      </w:tblGrid>
      <w:tr w:rsidR="00EC5326" w:rsidRPr="00024907" w:rsidTr="00B510D3">
        <w:trPr>
          <w:cantSplit/>
          <w:trHeight w:val="185"/>
          <w:jc w:val="center"/>
        </w:trPr>
        <w:tc>
          <w:tcPr>
            <w:tcW w:w="1812" w:type="dxa"/>
            <w:vMerge w:val="restart"/>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Число лактаций</w:t>
            </w:r>
          </w:p>
        </w:tc>
        <w:tc>
          <w:tcPr>
            <w:tcW w:w="4250" w:type="dxa"/>
            <w:gridSpan w:val="3"/>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Продуктивность животных</w:t>
            </w:r>
          </w:p>
        </w:tc>
      </w:tr>
      <w:tr w:rsidR="00EC5326" w:rsidRPr="00024907" w:rsidTr="00B510D3">
        <w:trPr>
          <w:cantSplit/>
          <w:trHeight w:val="141"/>
          <w:jc w:val="center"/>
        </w:trPr>
        <w:tc>
          <w:tcPr>
            <w:tcW w:w="1812" w:type="dxa"/>
            <w:vMerge/>
          </w:tcPr>
          <w:p w:rsidR="00EC5326" w:rsidRPr="00024907" w:rsidRDefault="00EC5326" w:rsidP="00B510D3">
            <w:pPr>
              <w:pStyle w:val="ac"/>
              <w:rPr>
                <w:rFonts w:ascii="Times New Roman" w:hAnsi="Times New Roman" w:cs="Times New Roman"/>
                <w:sz w:val="16"/>
                <w:szCs w:val="16"/>
                <w:lang w:eastAsia="ru-RU"/>
              </w:rPr>
            </w:pPr>
          </w:p>
        </w:tc>
        <w:tc>
          <w:tcPr>
            <w:tcW w:w="1134" w:type="dxa"/>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Удой за 305 дней, кг</w:t>
            </w:r>
          </w:p>
        </w:tc>
        <w:tc>
          <w:tcPr>
            <w:tcW w:w="1418" w:type="dxa"/>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 xml:space="preserve">Средний </w:t>
            </w:r>
            <w:r>
              <w:rPr>
                <w:rFonts w:ascii="Times New Roman" w:hAnsi="Times New Roman" w:cs="Times New Roman"/>
                <w:sz w:val="16"/>
                <w:szCs w:val="16"/>
                <w:lang w:eastAsia="ru-RU"/>
              </w:rPr>
              <w:t>процент</w:t>
            </w:r>
            <w:r w:rsidRPr="00024907">
              <w:rPr>
                <w:rFonts w:ascii="Times New Roman" w:hAnsi="Times New Roman" w:cs="Times New Roman"/>
                <w:sz w:val="16"/>
                <w:szCs w:val="16"/>
                <w:lang w:eastAsia="ru-RU"/>
              </w:rPr>
              <w:t xml:space="preserve"> жира</w:t>
            </w:r>
          </w:p>
        </w:tc>
        <w:tc>
          <w:tcPr>
            <w:tcW w:w="1698" w:type="dxa"/>
            <w:vAlign w:val="center"/>
          </w:tcPr>
          <w:p w:rsidR="00EC5326" w:rsidRPr="00024907" w:rsidRDefault="00EC5326" w:rsidP="00B510D3">
            <w:pPr>
              <w:pStyle w:val="ac"/>
              <w:jc w:val="center"/>
              <w:rPr>
                <w:rFonts w:ascii="Times New Roman" w:hAnsi="Times New Roman" w:cs="Times New Roman"/>
                <w:sz w:val="16"/>
                <w:szCs w:val="16"/>
                <w:lang w:eastAsia="ru-RU"/>
              </w:rPr>
            </w:pPr>
            <w:r>
              <w:rPr>
                <w:rFonts w:ascii="Times New Roman" w:hAnsi="Times New Roman" w:cs="Times New Roman"/>
                <w:sz w:val="16"/>
                <w:szCs w:val="16"/>
                <w:lang w:eastAsia="ru-RU"/>
              </w:rPr>
              <w:t>Средне</w:t>
            </w:r>
            <w:r w:rsidRPr="00024907">
              <w:rPr>
                <w:rFonts w:ascii="Times New Roman" w:hAnsi="Times New Roman" w:cs="Times New Roman"/>
                <w:sz w:val="16"/>
                <w:szCs w:val="16"/>
                <w:lang w:eastAsia="ru-RU"/>
              </w:rPr>
              <w:t>е содержание белка в молоке</w:t>
            </w:r>
          </w:p>
        </w:tc>
      </w:tr>
      <w:tr w:rsidR="00EC5326" w:rsidRPr="00024907" w:rsidTr="00B510D3">
        <w:trPr>
          <w:trHeight w:val="185"/>
          <w:jc w:val="center"/>
        </w:trPr>
        <w:tc>
          <w:tcPr>
            <w:tcW w:w="1812" w:type="dxa"/>
          </w:tcPr>
          <w:p w:rsidR="00EC5326" w:rsidRPr="00024907" w:rsidRDefault="00EC5326" w:rsidP="00B510D3">
            <w:pPr>
              <w:pStyle w:val="ac"/>
              <w:jc w:val="both"/>
              <w:rPr>
                <w:rFonts w:ascii="Times New Roman" w:hAnsi="Times New Roman" w:cs="Times New Roman"/>
                <w:sz w:val="16"/>
                <w:szCs w:val="16"/>
                <w:lang w:eastAsia="ru-RU"/>
              </w:rPr>
            </w:pPr>
            <w:r w:rsidRPr="00024907">
              <w:rPr>
                <w:rFonts w:ascii="Times New Roman" w:hAnsi="Times New Roman" w:cs="Times New Roman"/>
                <w:sz w:val="16"/>
                <w:szCs w:val="16"/>
                <w:lang w:eastAsia="ru-RU"/>
              </w:rPr>
              <w:t>1</w:t>
            </w:r>
            <w:r>
              <w:rPr>
                <w:rFonts w:ascii="Times New Roman" w:hAnsi="Times New Roman" w:cs="Times New Roman"/>
                <w:sz w:val="16"/>
                <w:szCs w:val="16"/>
                <w:lang w:eastAsia="ru-RU"/>
              </w:rPr>
              <w:t>-я</w:t>
            </w:r>
            <w:r w:rsidRPr="00024907">
              <w:rPr>
                <w:rFonts w:ascii="Times New Roman" w:hAnsi="Times New Roman" w:cs="Times New Roman"/>
                <w:sz w:val="16"/>
                <w:szCs w:val="16"/>
                <w:lang w:eastAsia="ru-RU"/>
              </w:rPr>
              <w:t xml:space="preserve"> лактация</w:t>
            </w:r>
          </w:p>
        </w:tc>
        <w:tc>
          <w:tcPr>
            <w:tcW w:w="1134" w:type="dxa"/>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6675 ± 139</w:t>
            </w:r>
          </w:p>
        </w:tc>
        <w:tc>
          <w:tcPr>
            <w:tcW w:w="1418" w:type="dxa"/>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3,99 ± 0,06</w:t>
            </w:r>
          </w:p>
        </w:tc>
        <w:tc>
          <w:tcPr>
            <w:tcW w:w="1698" w:type="dxa"/>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3,23 ± 0,12</w:t>
            </w:r>
          </w:p>
        </w:tc>
      </w:tr>
      <w:tr w:rsidR="00EC5326" w:rsidRPr="00024907" w:rsidTr="00B510D3">
        <w:trPr>
          <w:trHeight w:val="176"/>
          <w:jc w:val="center"/>
        </w:trPr>
        <w:tc>
          <w:tcPr>
            <w:tcW w:w="1812" w:type="dxa"/>
            <w:tcBorders>
              <w:top w:val="single" w:sz="4" w:space="0" w:color="auto"/>
              <w:left w:val="single" w:sz="4" w:space="0" w:color="auto"/>
              <w:bottom w:val="single" w:sz="4" w:space="0" w:color="auto"/>
              <w:right w:val="single" w:sz="4" w:space="0" w:color="auto"/>
            </w:tcBorders>
          </w:tcPr>
          <w:p w:rsidR="00EC5326" w:rsidRPr="00024907" w:rsidRDefault="00EC5326" w:rsidP="00B510D3">
            <w:pPr>
              <w:pStyle w:val="ac"/>
              <w:jc w:val="both"/>
              <w:rPr>
                <w:rFonts w:ascii="Times New Roman" w:hAnsi="Times New Roman" w:cs="Times New Roman"/>
                <w:sz w:val="16"/>
                <w:szCs w:val="16"/>
                <w:lang w:eastAsia="ru-RU"/>
              </w:rPr>
            </w:pPr>
            <w:r w:rsidRPr="00024907">
              <w:rPr>
                <w:rFonts w:ascii="Times New Roman" w:hAnsi="Times New Roman" w:cs="Times New Roman"/>
                <w:sz w:val="16"/>
                <w:szCs w:val="16"/>
                <w:lang w:eastAsia="ru-RU"/>
              </w:rPr>
              <w:t>2</w:t>
            </w:r>
            <w:r>
              <w:rPr>
                <w:rFonts w:ascii="Times New Roman" w:hAnsi="Times New Roman" w:cs="Times New Roman"/>
                <w:sz w:val="16"/>
                <w:szCs w:val="16"/>
                <w:lang w:eastAsia="ru-RU"/>
              </w:rPr>
              <w:t>-я</w:t>
            </w:r>
            <w:r w:rsidRPr="00024907">
              <w:rPr>
                <w:rFonts w:ascii="Times New Roman" w:hAnsi="Times New Roman" w:cs="Times New Roman"/>
                <w:sz w:val="16"/>
                <w:szCs w:val="16"/>
                <w:lang w:eastAsia="ru-RU"/>
              </w:rPr>
              <w:t xml:space="preserve"> лактация</w:t>
            </w:r>
          </w:p>
        </w:tc>
        <w:tc>
          <w:tcPr>
            <w:tcW w:w="1134" w:type="dxa"/>
            <w:tcBorders>
              <w:top w:val="single" w:sz="4" w:space="0" w:color="auto"/>
              <w:left w:val="single" w:sz="4" w:space="0" w:color="auto"/>
              <w:bottom w:val="single" w:sz="4" w:space="0" w:color="auto"/>
              <w:right w:val="single" w:sz="4" w:space="0" w:color="auto"/>
            </w:tcBorders>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6971 ± 333</w:t>
            </w:r>
          </w:p>
        </w:tc>
        <w:tc>
          <w:tcPr>
            <w:tcW w:w="1418" w:type="dxa"/>
            <w:tcBorders>
              <w:top w:val="single" w:sz="4" w:space="0" w:color="auto"/>
              <w:left w:val="single" w:sz="4" w:space="0" w:color="auto"/>
              <w:bottom w:val="single" w:sz="4" w:space="0" w:color="auto"/>
              <w:right w:val="single" w:sz="4" w:space="0" w:color="auto"/>
            </w:tcBorders>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4,03 ± 0,06</w:t>
            </w:r>
          </w:p>
        </w:tc>
        <w:tc>
          <w:tcPr>
            <w:tcW w:w="1698" w:type="dxa"/>
            <w:tcBorders>
              <w:top w:val="single" w:sz="4" w:space="0" w:color="auto"/>
              <w:left w:val="single" w:sz="4" w:space="0" w:color="auto"/>
              <w:bottom w:val="single" w:sz="4" w:space="0" w:color="auto"/>
              <w:right w:val="single" w:sz="4" w:space="0" w:color="auto"/>
            </w:tcBorders>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4,01</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 0,04</w:t>
            </w:r>
          </w:p>
        </w:tc>
      </w:tr>
      <w:tr w:rsidR="00EC5326" w:rsidRPr="00024907" w:rsidTr="00B510D3">
        <w:trPr>
          <w:trHeight w:val="43"/>
          <w:jc w:val="center"/>
        </w:trPr>
        <w:tc>
          <w:tcPr>
            <w:tcW w:w="1812" w:type="dxa"/>
            <w:tcBorders>
              <w:top w:val="single" w:sz="4" w:space="0" w:color="auto"/>
              <w:left w:val="single" w:sz="4" w:space="0" w:color="auto"/>
              <w:bottom w:val="single" w:sz="4" w:space="0" w:color="auto"/>
              <w:right w:val="single" w:sz="4" w:space="0" w:color="auto"/>
            </w:tcBorders>
          </w:tcPr>
          <w:p w:rsidR="00EC5326" w:rsidRPr="00024907" w:rsidRDefault="00EC5326" w:rsidP="00B510D3">
            <w:pPr>
              <w:pStyle w:val="ac"/>
              <w:jc w:val="both"/>
              <w:rPr>
                <w:rFonts w:ascii="Times New Roman" w:hAnsi="Times New Roman" w:cs="Times New Roman"/>
                <w:sz w:val="16"/>
                <w:szCs w:val="16"/>
                <w:lang w:eastAsia="ru-RU"/>
              </w:rPr>
            </w:pPr>
            <w:r w:rsidRPr="00024907">
              <w:rPr>
                <w:rFonts w:ascii="Times New Roman" w:hAnsi="Times New Roman" w:cs="Times New Roman"/>
                <w:sz w:val="16"/>
                <w:szCs w:val="16"/>
                <w:lang w:eastAsia="ru-RU"/>
              </w:rPr>
              <w:t>3</w:t>
            </w:r>
            <w:r>
              <w:rPr>
                <w:rFonts w:ascii="Times New Roman" w:hAnsi="Times New Roman" w:cs="Times New Roman"/>
                <w:sz w:val="16"/>
                <w:szCs w:val="16"/>
                <w:lang w:eastAsia="ru-RU"/>
              </w:rPr>
              <w:t>-я</w:t>
            </w:r>
            <w:r w:rsidRPr="00024907">
              <w:rPr>
                <w:rFonts w:ascii="Times New Roman" w:hAnsi="Times New Roman" w:cs="Times New Roman"/>
                <w:sz w:val="16"/>
                <w:szCs w:val="16"/>
                <w:lang w:eastAsia="ru-RU"/>
              </w:rPr>
              <w:t xml:space="preserve"> лактация и старше</w:t>
            </w:r>
          </w:p>
        </w:tc>
        <w:tc>
          <w:tcPr>
            <w:tcW w:w="1134" w:type="dxa"/>
            <w:tcBorders>
              <w:top w:val="single" w:sz="4" w:space="0" w:color="auto"/>
              <w:left w:val="single" w:sz="4" w:space="0" w:color="auto"/>
              <w:bottom w:val="single" w:sz="4" w:space="0" w:color="auto"/>
              <w:right w:val="single" w:sz="4" w:space="0" w:color="auto"/>
            </w:tcBorders>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7083</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 477</w:t>
            </w:r>
          </w:p>
        </w:tc>
        <w:tc>
          <w:tcPr>
            <w:tcW w:w="1418" w:type="dxa"/>
            <w:tcBorders>
              <w:top w:val="single" w:sz="4" w:space="0" w:color="auto"/>
              <w:left w:val="single" w:sz="4" w:space="0" w:color="auto"/>
              <w:bottom w:val="single" w:sz="4" w:space="0" w:color="auto"/>
              <w:right w:val="single" w:sz="4" w:space="0" w:color="auto"/>
            </w:tcBorders>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3,91</w:t>
            </w:r>
            <w:r w:rsidR="00156B36">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 0,07</w:t>
            </w:r>
          </w:p>
        </w:tc>
        <w:tc>
          <w:tcPr>
            <w:tcW w:w="1698" w:type="dxa"/>
            <w:tcBorders>
              <w:top w:val="single" w:sz="4" w:space="0" w:color="auto"/>
              <w:left w:val="single" w:sz="4" w:space="0" w:color="auto"/>
              <w:bottom w:val="single" w:sz="4" w:space="0" w:color="auto"/>
              <w:right w:val="single" w:sz="4" w:space="0" w:color="auto"/>
            </w:tcBorders>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3,22</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 0,02</w:t>
            </w:r>
          </w:p>
        </w:tc>
      </w:tr>
      <w:tr w:rsidR="00EC5326" w:rsidRPr="00024907" w:rsidTr="00B510D3">
        <w:trPr>
          <w:trHeight w:val="43"/>
          <w:jc w:val="center"/>
        </w:trPr>
        <w:tc>
          <w:tcPr>
            <w:tcW w:w="1812" w:type="dxa"/>
            <w:tcBorders>
              <w:top w:val="single" w:sz="4" w:space="0" w:color="auto"/>
              <w:left w:val="single" w:sz="4" w:space="0" w:color="auto"/>
              <w:bottom w:val="single" w:sz="4" w:space="0" w:color="auto"/>
              <w:right w:val="single" w:sz="4" w:space="0" w:color="auto"/>
            </w:tcBorders>
          </w:tcPr>
          <w:p w:rsidR="00EC5326" w:rsidRPr="00024907" w:rsidRDefault="00EC5326" w:rsidP="00B510D3">
            <w:pPr>
              <w:pStyle w:val="ac"/>
              <w:jc w:val="both"/>
              <w:rPr>
                <w:rFonts w:ascii="Times New Roman" w:hAnsi="Times New Roman" w:cs="Times New Roman"/>
                <w:sz w:val="16"/>
                <w:szCs w:val="16"/>
                <w:lang w:eastAsia="ru-RU"/>
              </w:rPr>
            </w:pPr>
            <w:r w:rsidRPr="00024907">
              <w:rPr>
                <w:rFonts w:ascii="Times New Roman" w:hAnsi="Times New Roman" w:cs="Times New Roman"/>
                <w:sz w:val="16"/>
                <w:szCs w:val="16"/>
                <w:lang w:eastAsia="ru-RU"/>
              </w:rPr>
              <w:t>В среднем по стаду</w:t>
            </w:r>
          </w:p>
        </w:tc>
        <w:tc>
          <w:tcPr>
            <w:tcW w:w="1134" w:type="dxa"/>
            <w:tcBorders>
              <w:top w:val="single" w:sz="4" w:space="0" w:color="auto"/>
              <w:left w:val="single" w:sz="4" w:space="0" w:color="auto"/>
              <w:bottom w:val="single" w:sz="4" w:space="0" w:color="auto"/>
              <w:right w:val="single" w:sz="4" w:space="0" w:color="auto"/>
            </w:tcBorders>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6909 ± 140</w:t>
            </w:r>
          </w:p>
        </w:tc>
        <w:tc>
          <w:tcPr>
            <w:tcW w:w="1418" w:type="dxa"/>
            <w:tcBorders>
              <w:top w:val="single" w:sz="4" w:space="0" w:color="auto"/>
              <w:left w:val="single" w:sz="4" w:space="0" w:color="auto"/>
              <w:bottom w:val="single" w:sz="4" w:space="0" w:color="auto"/>
              <w:right w:val="single" w:sz="4" w:space="0" w:color="auto"/>
            </w:tcBorders>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3,97 ± 0,66</w:t>
            </w:r>
          </w:p>
        </w:tc>
        <w:tc>
          <w:tcPr>
            <w:tcW w:w="1698" w:type="dxa"/>
            <w:tcBorders>
              <w:top w:val="single" w:sz="4" w:space="0" w:color="auto"/>
              <w:left w:val="single" w:sz="4" w:space="0" w:color="auto"/>
              <w:bottom w:val="single" w:sz="4" w:space="0" w:color="auto"/>
              <w:right w:val="single" w:sz="4" w:space="0" w:color="auto"/>
            </w:tcBorders>
            <w:vAlign w:val="center"/>
          </w:tcPr>
          <w:p w:rsidR="00EC5326" w:rsidRPr="00024907" w:rsidRDefault="00EC5326" w:rsidP="00B510D3">
            <w:pPr>
              <w:pStyle w:val="ac"/>
              <w:jc w:val="center"/>
              <w:rPr>
                <w:rFonts w:ascii="Times New Roman" w:hAnsi="Times New Roman" w:cs="Times New Roman"/>
                <w:sz w:val="16"/>
                <w:szCs w:val="16"/>
                <w:lang w:eastAsia="ru-RU"/>
              </w:rPr>
            </w:pPr>
            <w:r w:rsidRPr="00024907">
              <w:rPr>
                <w:rFonts w:ascii="Times New Roman" w:hAnsi="Times New Roman" w:cs="Times New Roman"/>
                <w:sz w:val="16"/>
                <w:szCs w:val="16"/>
                <w:lang w:eastAsia="ru-RU"/>
              </w:rPr>
              <w:t>3,87</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 0,08</w:t>
            </w:r>
          </w:p>
        </w:tc>
      </w:tr>
    </w:tbl>
    <w:p w:rsidR="00EC5326" w:rsidRPr="00024907" w:rsidRDefault="00EC5326" w:rsidP="00EC5326">
      <w:pPr>
        <w:spacing w:after="0" w:line="240" w:lineRule="auto"/>
        <w:ind w:firstLine="284"/>
        <w:jc w:val="both"/>
        <w:rPr>
          <w:rFonts w:ascii="Times New Roman" w:hAnsi="Times New Roman"/>
          <w:sz w:val="20"/>
          <w:szCs w:val="20"/>
        </w:rPr>
      </w:pPr>
    </w:p>
    <w:p w:rsidR="00EC5326" w:rsidRPr="00024907" w:rsidRDefault="00EC5326" w:rsidP="00EC5326">
      <w:pPr>
        <w:spacing w:after="0" w:line="240" w:lineRule="auto"/>
        <w:ind w:firstLine="284"/>
        <w:jc w:val="both"/>
        <w:rPr>
          <w:rFonts w:ascii="Times New Roman" w:hAnsi="Times New Roman"/>
          <w:sz w:val="20"/>
          <w:szCs w:val="20"/>
        </w:rPr>
      </w:pPr>
      <w:r w:rsidRPr="00024907">
        <w:rPr>
          <w:rFonts w:ascii="Times New Roman" w:hAnsi="Times New Roman"/>
          <w:sz w:val="20"/>
          <w:szCs w:val="20"/>
        </w:rPr>
        <w:t>Из данных, приведенных в табл</w:t>
      </w:r>
      <w:r>
        <w:rPr>
          <w:rFonts w:ascii="Times New Roman" w:hAnsi="Times New Roman"/>
          <w:sz w:val="20"/>
          <w:szCs w:val="20"/>
        </w:rPr>
        <w:t>. 2</w:t>
      </w:r>
      <w:r w:rsidR="00D764B3">
        <w:rPr>
          <w:rFonts w:ascii="Times New Roman" w:hAnsi="Times New Roman"/>
          <w:sz w:val="20"/>
          <w:szCs w:val="20"/>
        </w:rPr>
        <w:t>,</w:t>
      </w:r>
      <w:r w:rsidRPr="00024907">
        <w:rPr>
          <w:rFonts w:ascii="Times New Roman" w:hAnsi="Times New Roman"/>
          <w:sz w:val="20"/>
          <w:szCs w:val="20"/>
        </w:rPr>
        <w:t xml:space="preserve"> видно, что продуктивность ж</w:t>
      </w:r>
      <w:r w:rsidRPr="00024907">
        <w:rPr>
          <w:rFonts w:ascii="Times New Roman" w:hAnsi="Times New Roman"/>
          <w:sz w:val="20"/>
          <w:szCs w:val="20"/>
        </w:rPr>
        <w:t>и</w:t>
      </w:r>
      <w:r w:rsidRPr="00024907">
        <w:rPr>
          <w:rFonts w:ascii="Times New Roman" w:hAnsi="Times New Roman"/>
          <w:sz w:val="20"/>
          <w:szCs w:val="20"/>
        </w:rPr>
        <w:t>вотных с возрастом увеличивается. Так</w:t>
      </w:r>
      <w:r>
        <w:rPr>
          <w:rFonts w:ascii="Times New Roman" w:hAnsi="Times New Roman"/>
          <w:sz w:val="20"/>
          <w:szCs w:val="20"/>
        </w:rPr>
        <w:t>,</w:t>
      </w:r>
      <w:r w:rsidRPr="00024907">
        <w:rPr>
          <w:rFonts w:ascii="Times New Roman" w:hAnsi="Times New Roman"/>
          <w:sz w:val="20"/>
          <w:szCs w:val="20"/>
        </w:rPr>
        <w:t xml:space="preserve"> за вторую лактацию проду</w:t>
      </w:r>
      <w:r w:rsidRPr="00024907">
        <w:rPr>
          <w:rFonts w:ascii="Times New Roman" w:hAnsi="Times New Roman"/>
          <w:sz w:val="20"/>
          <w:szCs w:val="20"/>
        </w:rPr>
        <w:t>к</w:t>
      </w:r>
      <w:r w:rsidRPr="00024907">
        <w:rPr>
          <w:rFonts w:ascii="Times New Roman" w:hAnsi="Times New Roman"/>
          <w:sz w:val="20"/>
          <w:szCs w:val="20"/>
        </w:rPr>
        <w:t>тивность составила 6971 кг</w:t>
      </w:r>
      <w:r>
        <w:rPr>
          <w:rFonts w:ascii="Times New Roman" w:hAnsi="Times New Roman"/>
          <w:sz w:val="20"/>
          <w:szCs w:val="20"/>
        </w:rPr>
        <w:t xml:space="preserve"> молока</w:t>
      </w:r>
      <w:r w:rsidR="00D764B3">
        <w:rPr>
          <w:rFonts w:ascii="Times New Roman" w:hAnsi="Times New Roman"/>
          <w:sz w:val="20"/>
          <w:szCs w:val="20"/>
        </w:rPr>
        <w:t xml:space="preserve">, что на 296 кг больше </w:t>
      </w:r>
      <w:r>
        <w:rPr>
          <w:rFonts w:ascii="Times New Roman" w:hAnsi="Times New Roman"/>
          <w:sz w:val="20"/>
          <w:szCs w:val="20"/>
        </w:rPr>
        <w:t>по сравн</w:t>
      </w:r>
      <w:r>
        <w:rPr>
          <w:rFonts w:ascii="Times New Roman" w:hAnsi="Times New Roman"/>
          <w:sz w:val="20"/>
          <w:szCs w:val="20"/>
        </w:rPr>
        <w:t>е</w:t>
      </w:r>
      <w:r>
        <w:rPr>
          <w:rFonts w:ascii="Times New Roman" w:hAnsi="Times New Roman"/>
          <w:sz w:val="20"/>
          <w:szCs w:val="20"/>
        </w:rPr>
        <w:t xml:space="preserve">нию с первой. </w:t>
      </w:r>
      <w:r w:rsidRPr="00024907">
        <w:rPr>
          <w:rFonts w:ascii="Times New Roman" w:hAnsi="Times New Roman"/>
          <w:sz w:val="20"/>
          <w:szCs w:val="20"/>
        </w:rPr>
        <w:t>В среднем по стаду удой на корову составил 6909 кг молока, жирность – 3,97</w:t>
      </w:r>
      <w:r>
        <w:rPr>
          <w:rFonts w:ascii="Times New Roman" w:hAnsi="Times New Roman"/>
          <w:sz w:val="20"/>
          <w:szCs w:val="20"/>
        </w:rPr>
        <w:t xml:space="preserve"> </w:t>
      </w:r>
      <w:r w:rsidRPr="00024907">
        <w:rPr>
          <w:rFonts w:ascii="Times New Roman" w:hAnsi="Times New Roman"/>
          <w:sz w:val="20"/>
          <w:szCs w:val="20"/>
        </w:rPr>
        <w:t>%, среднее содержание белка – 3,48</w:t>
      </w:r>
      <w:r>
        <w:rPr>
          <w:rFonts w:ascii="Times New Roman" w:hAnsi="Times New Roman"/>
          <w:sz w:val="20"/>
          <w:szCs w:val="20"/>
        </w:rPr>
        <w:t xml:space="preserve"> %</w:t>
      </w:r>
      <w:r w:rsidRPr="00024907">
        <w:rPr>
          <w:rFonts w:ascii="Times New Roman" w:hAnsi="Times New Roman"/>
          <w:sz w:val="20"/>
          <w:szCs w:val="20"/>
        </w:rPr>
        <w:t>.</w:t>
      </w:r>
    </w:p>
    <w:p w:rsidR="00EC5326" w:rsidRPr="00024907" w:rsidRDefault="00EC5326" w:rsidP="00EC5326">
      <w:pPr>
        <w:shd w:val="clear" w:color="auto" w:fill="FFFFFF"/>
        <w:spacing w:after="0" w:line="240" w:lineRule="auto"/>
        <w:ind w:firstLine="284"/>
        <w:jc w:val="both"/>
        <w:rPr>
          <w:rFonts w:ascii="Times New Roman" w:eastAsia="宋体" w:hAnsi="Times New Roman"/>
          <w:sz w:val="20"/>
          <w:szCs w:val="20"/>
        </w:rPr>
      </w:pPr>
      <w:r w:rsidRPr="00024907">
        <w:rPr>
          <w:rFonts w:ascii="Times New Roman" w:hAnsi="Times New Roman"/>
          <w:b/>
          <w:sz w:val="20"/>
          <w:szCs w:val="20"/>
        </w:rPr>
        <w:t xml:space="preserve">Заключение. </w:t>
      </w:r>
      <w:r w:rsidRPr="00024907">
        <w:rPr>
          <w:rFonts w:ascii="Times New Roman" w:eastAsia="宋体" w:hAnsi="Times New Roman"/>
          <w:sz w:val="20"/>
          <w:szCs w:val="20"/>
        </w:rPr>
        <w:t>Потери выручки от снижения количества молока со</w:t>
      </w:r>
      <w:r w:rsidRPr="00024907">
        <w:rPr>
          <w:rFonts w:ascii="Times New Roman" w:eastAsia="宋体" w:hAnsi="Times New Roman"/>
          <w:sz w:val="20"/>
          <w:szCs w:val="20"/>
        </w:rPr>
        <w:t>р</w:t>
      </w:r>
      <w:r w:rsidRPr="00024907">
        <w:rPr>
          <w:rFonts w:ascii="Times New Roman" w:eastAsia="宋体" w:hAnsi="Times New Roman"/>
          <w:sz w:val="20"/>
          <w:szCs w:val="20"/>
        </w:rPr>
        <w:t>та экстра за 2017 г</w:t>
      </w:r>
      <w:r w:rsidR="00D210E6">
        <w:rPr>
          <w:rFonts w:ascii="Times New Roman" w:eastAsia="宋体" w:hAnsi="Times New Roman"/>
          <w:sz w:val="20"/>
          <w:szCs w:val="20"/>
        </w:rPr>
        <w:t>.</w:t>
      </w:r>
      <w:r w:rsidRPr="00024907">
        <w:rPr>
          <w:rFonts w:ascii="Times New Roman" w:eastAsia="宋体" w:hAnsi="Times New Roman"/>
          <w:sz w:val="20"/>
          <w:szCs w:val="20"/>
        </w:rPr>
        <w:t xml:space="preserve"> составили 1403,26 тыс. руб</w:t>
      </w:r>
      <w:r>
        <w:rPr>
          <w:rFonts w:ascii="Times New Roman" w:eastAsia="宋体" w:hAnsi="Times New Roman"/>
          <w:sz w:val="20"/>
          <w:szCs w:val="20"/>
        </w:rPr>
        <w:t>.</w:t>
      </w:r>
    </w:p>
    <w:p w:rsidR="00EC5326" w:rsidRPr="00024907" w:rsidRDefault="00EC5326" w:rsidP="00EC5326">
      <w:pPr>
        <w:spacing w:after="0" w:line="240" w:lineRule="auto"/>
        <w:ind w:firstLine="284"/>
        <w:rPr>
          <w:rFonts w:ascii="Times New Roman" w:hAnsi="Times New Roman"/>
          <w:b/>
          <w:sz w:val="20"/>
          <w:szCs w:val="20"/>
        </w:rPr>
      </w:pPr>
    </w:p>
    <w:p w:rsidR="00EC5326" w:rsidRPr="00024907" w:rsidRDefault="00EC5326" w:rsidP="00EC5326">
      <w:pPr>
        <w:pStyle w:val="Style10"/>
        <w:widowControl/>
        <w:spacing w:line="240" w:lineRule="auto"/>
        <w:rPr>
          <w:rStyle w:val="FontStyle49"/>
          <w:sz w:val="16"/>
          <w:szCs w:val="16"/>
          <w:lang w:val="ru-RU"/>
        </w:rPr>
      </w:pPr>
      <w:r w:rsidRPr="00024907">
        <w:rPr>
          <w:rStyle w:val="FontStyle49"/>
          <w:sz w:val="16"/>
          <w:szCs w:val="16"/>
          <w:lang w:val="ru-RU"/>
        </w:rPr>
        <w:t>ЛИТЕРАТУРА</w:t>
      </w:r>
    </w:p>
    <w:p w:rsidR="00EC5326" w:rsidRPr="00024907" w:rsidRDefault="00EC5326" w:rsidP="00EC5326">
      <w:pPr>
        <w:pStyle w:val="Style10"/>
        <w:widowControl/>
        <w:spacing w:line="240" w:lineRule="auto"/>
        <w:ind w:left="928"/>
        <w:rPr>
          <w:rStyle w:val="FontStyle49"/>
          <w:sz w:val="16"/>
          <w:szCs w:val="16"/>
          <w:lang w:val="ru-RU"/>
        </w:rPr>
      </w:pPr>
    </w:p>
    <w:p w:rsidR="00EC5326" w:rsidRDefault="00EC5326" w:rsidP="00EC5326">
      <w:pPr>
        <w:pStyle w:val="ac"/>
        <w:ind w:firstLine="284"/>
        <w:jc w:val="both"/>
        <w:rPr>
          <w:rFonts w:ascii="Times New Roman" w:hAnsi="Times New Roman" w:cs="Times New Roman"/>
          <w:sz w:val="16"/>
          <w:szCs w:val="16"/>
        </w:rPr>
      </w:pPr>
      <w:r w:rsidRPr="00024907">
        <w:rPr>
          <w:rFonts w:ascii="Times New Roman" w:hAnsi="Times New Roman" w:cs="Times New Roman"/>
          <w:sz w:val="16"/>
          <w:szCs w:val="16"/>
        </w:rPr>
        <w:t xml:space="preserve">1. </w:t>
      </w:r>
      <w:r w:rsidRPr="00024907">
        <w:rPr>
          <w:rFonts w:ascii="Times New Roman" w:hAnsi="Times New Roman" w:cs="Times New Roman"/>
          <w:sz w:val="16"/>
          <w:szCs w:val="16"/>
          <w:lang w:eastAsia="ru-RU"/>
        </w:rPr>
        <w:t>О</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в</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о</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д</w:t>
      </w:r>
      <w:r>
        <w:rPr>
          <w:rFonts w:ascii="Times New Roman" w:hAnsi="Times New Roman" w:cs="Times New Roman"/>
          <w:sz w:val="16"/>
          <w:szCs w:val="16"/>
          <w:lang w:eastAsia="ru-RU"/>
        </w:rPr>
        <w:t>,</w:t>
      </w:r>
      <w:r w:rsidRPr="00024907">
        <w:rPr>
          <w:rFonts w:ascii="Times New Roman" w:hAnsi="Times New Roman" w:cs="Times New Roman"/>
          <w:sz w:val="16"/>
          <w:szCs w:val="16"/>
          <w:lang w:eastAsia="ru-RU"/>
        </w:rPr>
        <w:t xml:space="preserve"> А. С. Ветеринарные мероприятия в молочном животноводстве /</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А.</w:t>
      </w:r>
      <w:r w:rsidR="00D210E6">
        <w:rPr>
          <w:rFonts w:ascii="Times New Roman" w:hAnsi="Times New Roman" w:cs="Times New Roman"/>
          <w:sz w:val="16"/>
          <w:szCs w:val="16"/>
          <w:lang w:eastAsia="ru-RU"/>
        </w:rPr>
        <w:t> </w:t>
      </w:r>
      <w:r w:rsidRPr="00024907">
        <w:rPr>
          <w:rFonts w:ascii="Times New Roman" w:hAnsi="Times New Roman" w:cs="Times New Roman"/>
          <w:sz w:val="16"/>
          <w:szCs w:val="16"/>
          <w:lang w:eastAsia="ru-RU"/>
        </w:rPr>
        <w:t>С.</w:t>
      </w:r>
      <w:r w:rsidR="00D210E6">
        <w:rPr>
          <w:rFonts w:ascii="Times New Roman" w:hAnsi="Times New Roman" w:cs="Times New Roman"/>
          <w:sz w:val="16"/>
          <w:szCs w:val="16"/>
          <w:lang w:eastAsia="ru-RU"/>
        </w:rPr>
        <w:t> </w:t>
      </w:r>
      <w:r w:rsidRPr="00024907">
        <w:rPr>
          <w:rFonts w:ascii="Times New Roman" w:hAnsi="Times New Roman" w:cs="Times New Roman"/>
          <w:sz w:val="16"/>
          <w:szCs w:val="16"/>
          <w:lang w:eastAsia="ru-RU"/>
        </w:rPr>
        <w:t>Овод, А.</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Г. Ирский. – Новочеркасск</w:t>
      </w:r>
      <w:r w:rsidR="00D210E6">
        <w:rPr>
          <w:rFonts w:ascii="Times New Roman" w:hAnsi="Times New Roman" w:cs="Times New Roman"/>
          <w:sz w:val="16"/>
          <w:szCs w:val="16"/>
          <w:lang w:eastAsia="ru-RU"/>
        </w:rPr>
        <w:t>:</w:t>
      </w:r>
      <w:r w:rsidRPr="00024907">
        <w:rPr>
          <w:rFonts w:ascii="Times New Roman" w:hAnsi="Times New Roman" w:cs="Times New Roman"/>
          <w:sz w:val="16"/>
          <w:szCs w:val="16"/>
          <w:lang w:eastAsia="ru-RU"/>
        </w:rPr>
        <w:t xml:space="preserve"> РАСН, Сев</w:t>
      </w:r>
      <w:r>
        <w:rPr>
          <w:rFonts w:ascii="Times New Roman" w:hAnsi="Times New Roman" w:cs="Times New Roman"/>
          <w:sz w:val="16"/>
          <w:szCs w:val="16"/>
          <w:lang w:eastAsia="ru-RU"/>
        </w:rPr>
        <w:t>-</w:t>
      </w:r>
      <w:r w:rsidRPr="00024907">
        <w:rPr>
          <w:rFonts w:ascii="Times New Roman" w:hAnsi="Times New Roman" w:cs="Times New Roman"/>
          <w:sz w:val="16"/>
          <w:szCs w:val="16"/>
          <w:lang w:eastAsia="ru-RU"/>
        </w:rPr>
        <w:t>Кавк.зональный НИВИ</w:t>
      </w:r>
      <w:r>
        <w:rPr>
          <w:rFonts w:ascii="Times New Roman" w:hAnsi="Times New Roman" w:cs="Times New Roman"/>
          <w:sz w:val="16"/>
          <w:szCs w:val="16"/>
          <w:lang w:eastAsia="ru-RU"/>
        </w:rPr>
        <w:t>,</w:t>
      </w:r>
      <w:r w:rsidRPr="00024907">
        <w:rPr>
          <w:rFonts w:ascii="Times New Roman" w:hAnsi="Times New Roman" w:cs="Times New Roman"/>
          <w:sz w:val="16"/>
          <w:szCs w:val="16"/>
          <w:lang w:eastAsia="ru-RU"/>
        </w:rPr>
        <w:t xml:space="preserve"> 2003. – 224 с.</w:t>
      </w:r>
    </w:p>
    <w:p w:rsidR="00EC5326" w:rsidRPr="00024907" w:rsidRDefault="00EC5326" w:rsidP="00EC5326">
      <w:pPr>
        <w:pStyle w:val="ac"/>
        <w:ind w:firstLine="284"/>
        <w:jc w:val="both"/>
        <w:rPr>
          <w:rFonts w:ascii="Times New Roman" w:hAnsi="Times New Roman" w:cs="Times New Roman"/>
          <w:sz w:val="16"/>
          <w:szCs w:val="16"/>
          <w:lang w:eastAsia="ru-RU"/>
        </w:rPr>
      </w:pPr>
      <w:r w:rsidRPr="00024907">
        <w:rPr>
          <w:rFonts w:ascii="Times New Roman" w:hAnsi="Times New Roman" w:cs="Times New Roman"/>
          <w:sz w:val="16"/>
          <w:szCs w:val="16"/>
          <w:lang w:eastAsia="ru-RU"/>
        </w:rPr>
        <w:t>2.</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Т</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р</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у</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ш</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и</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н</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а</w:t>
      </w:r>
      <w:r>
        <w:rPr>
          <w:rFonts w:ascii="Times New Roman" w:hAnsi="Times New Roman" w:cs="Times New Roman"/>
          <w:sz w:val="16"/>
          <w:szCs w:val="16"/>
          <w:lang w:eastAsia="ru-RU"/>
        </w:rPr>
        <w:t>,</w:t>
      </w:r>
      <w:r w:rsidRPr="00024907">
        <w:rPr>
          <w:rFonts w:ascii="Times New Roman" w:hAnsi="Times New Roman" w:cs="Times New Roman"/>
          <w:sz w:val="16"/>
          <w:szCs w:val="16"/>
          <w:lang w:eastAsia="ru-RU"/>
        </w:rPr>
        <w:t xml:space="preserve"> В. Профилактика заболеваний </w:t>
      </w:r>
      <w:r>
        <w:rPr>
          <w:rFonts w:ascii="Times New Roman" w:hAnsi="Times New Roman" w:cs="Times New Roman"/>
          <w:sz w:val="16"/>
          <w:szCs w:val="16"/>
          <w:lang w:eastAsia="ru-RU"/>
        </w:rPr>
        <w:t>сельскохозяйственных</w:t>
      </w:r>
      <w:r w:rsidRPr="00024907">
        <w:rPr>
          <w:rFonts w:ascii="Times New Roman" w:hAnsi="Times New Roman" w:cs="Times New Roman"/>
          <w:sz w:val="16"/>
          <w:szCs w:val="16"/>
          <w:lang w:eastAsia="ru-RU"/>
        </w:rPr>
        <w:t xml:space="preserve"> животных и птиц / В. Трушина, Л. Сивохина, В. Каптюшин. – М</w:t>
      </w:r>
      <w:r w:rsidR="00D210E6">
        <w:rPr>
          <w:rFonts w:ascii="Times New Roman" w:hAnsi="Times New Roman" w:cs="Times New Roman"/>
          <w:sz w:val="16"/>
          <w:szCs w:val="16"/>
          <w:lang w:eastAsia="ru-RU"/>
        </w:rPr>
        <w:t>.</w:t>
      </w:r>
      <w:r>
        <w:rPr>
          <w:rFonts w:ascii="Times New Roman" w:hAnsi="Times New Roman" w:cs="Times New Roman"/>
          <w:sz w:val="16"/>
          <w:szCs w:val="16"/>
          <w:lang w:eastAsia="ru-RU"/>
        </w:rPr>
        <w:t>:</w:t>
      </w:r>
      <w:r w:rsidRPr="00024907">
        <w:rPr>
          <w:rFonts w:ascii="Times New Roman" w:hAnsi="Times New Roman" w:cs="Times New Roman"/>
          <w:sz w:val="16"/>
          <w:szCs w:val="16"/>
          <w:lang w:eastAsia="ru-RU"/>
        </w:rPr>
        <w:t xml:space="preserve"> Аквариум</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2005. –</w:t>
      </w:r>
      <w:r>
        <w:rPr>
          <w:rFonts w:ascii="Times New Roman" w:hAnsi="Times New Roman" w:cs="Times New Roman"/>
          <w:sz w:val="16"/>
          <w:szCs w:val="16"/>
          <w:lang w:eastAsia="ru-RU"/>
        </w:rPr>
        <w:t xml:space="preserve"> </w:t>
      </w:r>
      <w:r w:rsidRPr="00024907">
        <w:rPr>
          <w:rFonts w:ascii="Times New Roman" w:hAnsi="Times New Roman" w:cs="Times New Roman"/>
          <w:sz w:val="16"/>
          <w:szCs w:val="16"/>
          <w:lang w:eastAsia="ru-RU"/>
        </w:rPr>
        <w:t xml:space="preserve">190 </w:t>
      </w:r>
      <w:r w:rsidRPr="00024907">
        <w:rPr>
          <w:rFonts w:ascii="Times New Roman" w:hAnsi="Times New Roman" w:cs="Times New Roman"/>
          <w:sz w:val="16"/>
          <w:szCs w:val="16"/>
          <w:lang w:val="en-US" w:eastAsia="ru-RU"/>
        </w:rPr>
        <w:t>c</w:t>
      </w:r>
      <w:r w:rsidRPr="00024907">
        <w:rPr>
          <w:rFonts w:ascii="Times New Roman" w:hAnsi="Times New Roman" w:cs="Times New Roman"/>
          <w:sz w:val="16"/>
          <w:szCs w:val="16"/>
          <w:lang w:eastAsia="ru-RU"/>
        </w:rPr>
        <w:t>.</w:t>
      </w:r>
    </w:p>
    <w:p w:rsidR="00FD52BE" w:rsidRDefault="00FD52BE" w:rsidP="00EA01A9">
      <w:pPr>
        <w:spacing w:after="0" w:line="240" w:lineRule="auto"/>
        <w:jc w:val="both"/>
        <w:rPr>
          <w:rFonts w:ascii="Times New Roman" w:hAnsi="Times New Roman" w:cs="Times New Roman"/>
          <w:sz w:val="20"/>
          <w:szCs w:val="20"/>
        </w:rPr>
      </w:pPr>
    </w:p>
    <w:p w:rsidR="00E24527" w:rsidRPr="00E24527" w:rsidRDefault="00E24527" w:rsidP="00E24527">
      <w:pPr>
        <w:spacing w:after="0" w:line="240" w:lineRule="auto"/>
        <w:rPr>
          <w:rFonts w:ascii="Times New Roman" w:eastAsia="Calibri" w:hAnsi="Times New Roman" w:cs="Times New Roman"/>
          <w:color w:val="000000"/>
          <w:sz w:val="20"/>
          <w:szCs w:val="20"/>
        </w:rPr>
      </w:pPr>
      <w:r w:rsidRPr="00E24527">
        <w:rPr>
          <w:rFonts w:ascii="Times New Roman" w:eastAsia="Calibri" w:hAnsi="Times New Roman" w:cs="Times New Roman"/>
          <w:color w:val="000000"/>
          <w:sz w:val="20"/>
          <w:szCs w:val="20"/>
        </w:rPr>
        <w:t>УДК 638.162.3</w:t>
      </w:r>
    </w:p>
    <w:p w:rsidR="00E24527" w:rsidRPr="00E24527" w:rsidRDefault="00E24527" w:rsidP="00E24527">
      <w:pPr>
        <w:pStyle w:val="a8"/>
        <w:spacing w:before="0" w:beforeAutospacing="0" w:after="0" w:afterAutospacing="0"/>
        <w:rPr>
          <w:b/>
          <w:color w:val="000000"/>
          <w:sz w:val="20"/>
        </w:rPr>
      </w:pPr>
      <w:r w:rsidRPr="00E24527">
        <w:rPr>
          <w:b/>
          <w:color w:val="000000"/>
          <w:sz w:val="20"/>
        </w:rPr>
        <w:t>ОПРЕДЕЛЕНИЕ НАТУРАЛЬНОСТИ МЕДА</w:t>
      </w:r>
    </w:p>
    <w:p w:rsidR="00E24527" w:rsidRPr="00E24527" w:rsidRDefault="00E24527" w:rsidP="00E24527">
      <w:pPr>
        <w:spacing w:after="0" w:line="240" w:lineRule="auto"/>
        <w:jc w:val="both"/>
        <w:rPr>
          <w:rFonts w:ascii="Times New Roman" w:eastAsia="Calibri" w:hAnsi="Times New Roman" w:cs="Times New Roman"/>
          <w:color w:val="000000"/>
          <w:sz w:val="16"/>
          <w:szCs w:val="16"/>
        </w:rPr>
      </w:pPr>
    </w:p>
    <w:p w:rsidR="00E24527" w:rsidRPr="00E24527" w:rsidRDefault="00E24527" w:rsidP="00E24527">
      <w:pPr>
        <w:spacing w:after="0" w:line="240" w:lineRule="auto"/>
        <w:rPr>
          <w:rFonts w:ascii="Times New Roman" w:eastAsia="Calibri" w:hAnsi="Times New Roman" w:cs="Times New Roman"/>
          <w:color w:val="000000"/>
          <w:sz w:val="16"/>
          <w:szCs w:val="16"/>
        </w:rPr>
      </w:pPr>
      <w:r w:rsidRPr="00E24527">
        <w:rPr>
          <w:rFonts w:ascii="Times New Roman" w:eastAsia="Calibri" w:hAnsi="Times New Roman" w:cs="Times New Roman"/>
          <w:color w:val="000000"/>
          <w:sz w:val="16"/>
          <w:szCs w:val="16"/>
        </w:rPr>
        <w:t>МАРУСИЧ Е.</w:t>
      </w:r>
      <w:r>
        <w:rPr>
          <w:rFonts w:ascii="Times New Roman" w:hAnsi="Times New Roman" w:cs="Times New Roman"/>
          <w:color w:val="000000"/>
          <w:sz w:val="16"/>
          <w:szCs w:val="16"/>
        </w:rPr>
        <w:t xml:space="preserve"> </w:t>
      </w:r>
      <w:r w:rsidRPr="00E24527">
        <w:rPr>
          <w:rFonts w:ascii="Times New Roman" w:eastAsia="Calibri" w:hAnsi="Times New Roman" w:cs="Times New Roman"/>
          <w:color w:val="000000"/>
          <w:sz w:val="16"/>
          <w:szCs w:val="16"/>
        </w:rPr>
        <w:t>А., студент</w:t>
      </w:r>
    </w:p>
    <w:p w:rsidR="00E24527" w:rsidRPr="00E24527" w:rsidRDefault="00E24527" w:rsidP="00E24527">
      <w:pPr>
        <w:spacing w:after="0" w:line="240" w:lineRule="auto"/>
        <w:rPr>
          <w:rFonts w:ascii="Times New Roman" w:eastAsia="Calibri" w:hAnsi="Times New Roman" w:cs="Times New Roman"/>
          <w:i/>
          <w:color w:val="000000"/>
          <w:sz w:val="16"/>
          <w:szCs w:val="16"/>
        </w:rPr>
      </w:pPr>
      <w:r>
        <w:rPr>
          <w:rFonts w:ascii="Times New Roman" w:hAnsi="Times New Roman" w:cs="Times New Roman"/>
          <w:i/>
          <w:color w:val="000000"/>
          <w:sz w:val="16"/>
          <w:szCs w:val="16"/>
        </w:rPr>
        <w:t xml:space="preserve">Научный </w:t>
      </w:r>
      <w:r w:rsidRPr="00E24527">
        <w:rPr>
          <w:rFonts w:ascii="Times New Roman" w:eastAsia="Calibri" w:hAnsi="Times New Roman" w:cs="Times New Roman"/>
          <w:i/>
          <w:color w:val="000000"/>
          <w:sz w:val="16"/>
          <w:szCs w:val="16"/>
        </w:rPr>
        <w:t>руководитель</w:t>
      </w:r>
      <w:r w:rsidRPr="00E24527">
        <w:rPr>
          <w:rFonts w:ascii="Times New Roman" w:hAnsi="Times New Roman" w:cs="Times New Roman"/>
          <w:i/>
          <w:color w:val="000000"/>
          <w:sz w:val="16"/>
          <w:szCs w:val="16"/>
        </w:rPr>
        <w:t xml:space="preserve"> </w:t>
      </w:r>
      <w:r>
        <w:rPr>
          <w:rFonts w:ascii="Times New Roman" w:hAnsi="Times New Roman" w:cs="Times New Roman"/>
          <w:i/>
          <w:color w:val="000000"/>
          <w:sz w:val="16"/>
          <w:szCs w:val="16"/>
        </w:rPr>
        <w:t xml:space="preserve">– </w:t>
      </w:r>
      <w:r w:rsidRPr="00E24527">
        <w:rPr>
          <w:rFonts w:ascii="Times New Roman" w:eastAsia="Calibri" w:hAnsi="Times New Roman" w:cs="Times New Roman"/>
          <w:i/>
          <w:color w:val="000000"/>
          <w:sz w:val="16"/>
          <w:szCs w:val="16"/>
        </w:rPr>
        <w:t>МУРАВЬЕВА М.</w:t>
      </w:r>
      <w:r>
        <w:rPr>
          <w:rFonts w:ascii="Times New Roman" w:hAnsi="Times New Roman" w:cs="Times New Roman"/>
          <w:i/>
          <w:color w:val="000000"/>
          <w:sz w:val="16"/>
          <w:szCs w:val="16"/>
        </w:rPr>
        <w:t xml:space="preserve"> </w:t>
      </w:r>
      <w:r w:rsidRPr="00E24527">
        <w:rPr>
          <w:rFonts w:ascii="Times New Roman" w:eastAsia="Calibri" w:hAnsi="Times New Roman" w:cs="Times New Roman"/>
          <w:i/>
          <w:color w:val="000000"/>
          <w:sz w:val="16"/>
          <w:szCs w:val="16"/>
        </w:rPr>
        <w:t>И.,</w:t>
      </w:r>
      <w:r>
        <w:rPr>
          <w:rFonts w:ascii="Times New Roman" w:hAnsi="Times New Roman" w:cs="Times New Roman"/>
          <w:i/>
          <w:color w:val="000000"/>
          <w:sz w:val="16"/>
          <w:szCs w:val="16"/>
        </w:rPr>
        <w:t xml:space="preserve"> канд. с.-х. наук,</w:t>
      </w:r>
      <w:r w:rsidRPr="00E24527">
        <w:rPr>
          <w:rFonts w:ascii="Times New Roman" w:eastAsia="Calibri" w:hAnsi="Times New Roman" w:cs="Times New Roman"/>
          <w:i/>
          <w:color w:val="000000"/>
          <w:sz w:val="16"/>
          <w:szCs w:val="16"/>
        </w:rPr>
        <w:t xml:space="preserve"> доцент </w:t>
      </w:r>
    </w:p>
    <w:p w:rsidR="00E24527" w:rsidRPr="00E24527" w:rsidRDefault="00E24527" w:rsidP="00E24527">
      <w:pPr>
        <w:spacing w:after="0" w:line="240" w:lineRule="auto"/>
        <w:rPr>
          <w:rFonts w:ascii="Times New Roman" w:eastAsia="Calibri" w:hAnsi="Times New Roman" w:cs="Times New Roman"/>
          <w:color w:val="000000"/>
          <w:sz w:val="16"/>
          <w:szCs w:val="16"/>
        </w:rPr>
      </w:pPr>
    </w:p>
    <w:p w:rsidR="00E24527" w:rsidRPr="00E24527" w:rsidRDefault="00E24527" w:rsidP="00E24527">
      <w:pPr>
        <w:spacing w:after="0" w:line="240" w:lineRule="auto"/>
        <w:rPr>
          <w:rFonts w:ascii="Times New Roman" w:eastAsia="Calibri" w:hAnsi="Times New Roman" w:cs="Times New Roman"/>
          <w:color w:val="000000"/>
          <w:sz w:val="16"/>
          <w:szCs w:val="16"/>
        </w:rPr>
      </w:pPr>
      <w:r w:rsidRPr="00E24527">
        <w:rPr>
          <w:rFonts w:ascii="Times New Roman" w:eastAsia="Calibri" w:hAnsi="Times New Roman" w:cs="Times New Roman"/>
          <w:color w:val="000000"/>
          <w:sz w:val="16"/>
          <w:szCs w:val="16"/>
        </w:rPr>
        <w:t xml:space="preserve">УО «Белорусская государственная сельскохозяйственная академия», </w:t>
      </w:r>
    </w:p>
    <w:p w:rsidR="00E24527" w:rsidRPr="00E24527" w:rsidRDefault="00E24527" w:rsidP="00E24527">
      <w:pPr>
        <w:spacing w:after="0" w:line="240" w:lineRule="auto"/>
        <w:rPr>
          <w:rFonts w:ascii="Times New Roman" w:eastAsia="Calibri" w:hAnsi="Times New Roman" w:cs="Times New Roman"/>
          <w:color w:val="000000"/>
          <w:sz w:val="16"/>
          <w:szCs w:val="16"/>
        </w:rPr>
      </w:pPr>
      <w:r w:rsidRPr="00E24527">
        <w:rPr>
          <w:rFonts w:ascii="Times New Roman" w:eastAsia="Calibri" w:hAnsi="Times New Roman" w:cs="Times New Roman"/>
          <w:color w:val="000000"/>
          <w:sz w:val="16"/>
          <w:szCs w:val="16"/>
        </w:rPr>
        <w:t>г. Горки, Республика Беларусь</w:t>
      </w:r>
    </w:p>
    <w:p w:rsidR="00E24527" w:rsidRPr="00E24527" w:rsidRDefault="00E24527" w:rsidP="00E24527">
      <w:pPr>
        <w:spacing w:after="0" w:line="240" w:lineRule="auto"/>
        <w:ind w:firstLine="284"/>
        <w:jc w:val="both"/>
        <w:rPr>
          <w:rFonts w:ascii="Times New Roman" w:eastAsia="Calibri" w:hAnsi="Times New Roman" w:cs="Times New Roman"/>
          <w:b/>
          <w:color w:val="000000"/>
          <w:sz w:val="20"/>
          <w:szCs w:val="20"/>
        </w:rPr>
      </w:pPr>
    </w:p>
    <w:p w:rsidR="00E24527" w:rsidRPr="007301EB" w:rsidRDefault="00E24527" w:rsidP="00E24527">
      <w:pPr>
        <w:pStyle w:val="a8"/>
        <w:shd w:val="clear" w:color="auto" w:fill="FFFFFF"/>
        <w:spacing w:before="0" w:beforeAutospacing="0" w:after="0" w:afterAutospacing="0"/>
        <w:ind w:firstLine="284"/>
        <w:jc w:val="both"/>
        <w:rPr>
          <w:color w:val="000000"/>
          <w:spacing w:val="-2"/>
          <w:sz w:val="20"/>
          <w:szCs w:val="20"/>
        </w:rPr>
      </w:pPr>
      <w:r w:rsidRPr="007301EB">
        <w:rPr>
          <w:b/>
          <w:color w:val="000000"/>
          <w:spacing w:val="-2"/>
          <w:sz w:val="20"/>
          <w:szCs w:val="20"/>
        </w:rPr>
        <w:t xml:space="preserve">Введение. </w:t>
      </w:r>
      <w:r w:rsidRPr="007301EB">
        <w:rPr>
          <w:color w:val="000000"/>
          <w:spacing w:val="-2"/>
          <w:sz w:val="20"/>
          <w:szCs w:val="20"/>
        </w:rPr>
        <w:t>Мед пчелиный – сладкое сиропообразное вещество, выр</w:t>
      </w:r>
      <w:r w:rsidRPr="007301EB">
        <w:rPr>
          <w:color w:val="000000"/>
          <w:spacing w:val="-2"/>
          <w:sz w:val="20"/>
          <w:szCs w:val="20"/>
        </w:rPr>
        <w:t>а</w:t>
      </w:r>
      <w:r w:rsidRPr="007301EB">
        <w:rPr>
          <w:color w:val="000000"/>
          <w:spacing w:val="-2"/>
          <w:sz w:val="20"/>
          <w:szCs w:val="20"/>
        </w:rPr>
        <w:t>батываемое пчелами главным образом из нектара медоносных цветов.</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color w:val="000000"/>
          <w:sz w:val="20"/>
          <w:szCs w:val="20"/>
        </w:rPr>
        <w:t>Много тысячелетий назад мед был главной сладостью, которой пользовались люди. Основная часть меда – это природные сахара: фруктоза и глюкоза, а также мед содержит уникальный набор витам</w:t>
      </w:r>
      <w:r w:rsidRPr="009A6B91">
        <w:rPr>
          <w:color w:val="000000"/>
          <w:sz w:val="20"/>
          <w:szCs w:val="20"/>
        </w:rPr>
        <w:t>и</w:t>
      </w:r>
      <w:r w:rsidRPr="009A6B91">
        <w:rPr>
          <w:color w:val="000000"/>
          <w:sz w:val="20"/>
          <w:szCs w:val="20"/>
        </w:rPr>
        <w:t>нов, минеральных веществ, органических кислот, ферментов, микр</w:t>
      </w:r>
      <w:r w:rsidRPr="009A6B91">
        <w:rPr>
          <w:color w:val="000000"/>
          <w:sz w:val="20"/>
          <w:szCs w:val="20"/>
        </w:rPr>
        <w:t>о</w:t>
      </w:r>
      <w:r w:rsidRPr="009A6B91">
        <w:rPr>
          <w:color w:val="000000"/>
          <w:sz w:val="20"/>
          <w:szCs w:val="20"/>
        </w:rPr>
        <w:t xml:space="preserve">элементов, противобактериальных веществ [1]. Мед можно назвать удивительным природным лекарством, оказывающим неповторимое воздействие на организм человека. Когда-то Екатериной II был издан </w:t>
      </w:r>
      <w:r w:rsidR="00D210E6">
        <w:rPr>
          <w:color w:val="000000"/>
          <w:sz w:val="20"/>
          <w:szCs w:val="20"/>
        </w:rPr>
        <w:t>у</w:t>
      </w:r>
      <w:r w:rsidRPr="009A6B91">
        <w:rPr>
          <w:color w:val="000000"/>
          <w:sz w:val="20"/>
          <w:szCs w:val="20"/>
        </w:rPr>
        <w:t>каз: сечь торговцев «негустым» медом в ноябре и позднее [2]. Сейчас даже весной полки в магазинах сплошь заставлены прозрачным нез</w:t>
      </w:r>
      <w:r w:rsidRPr="009A6B91">
        <w:rPr>
          <w:color w:val="000000"/>
          <w:sz w:val="20"/>
          <w:szCs w:val="20"/>
        </w:rPr>
        <w:t>а</w:t>
      </w:r>
      <w:r w:rsidRPr="009A6B91">
        <w:rPr>
          <w:color w:val="000000"/>
          <w:sz w:val="20"/>
          <w:szCs w:val="20"/>
        </w:rPr>
        <w:t>сахаренным медом, то есть заведомо фальсификатом. Как же расп</w:t>
      </w:r>
      <w:r w:rsidRPr="009A6B91">
        <w:rPr>
          <w:color w:val="000000"/>
          <w:sz w:val="20"/>
          <w:szCs w:val="20"/>
        </w:rPr>
        <w:t>о</w:t>
      </w:r>
      <w:r w:rsidRPr="009A6B91">
        <w:rPr>
          <w:color w:val="000000"/>
          <w:sz w:val="20"/>
          <w:szCs w:val="20"/>
        </w:rPr>
        <w:t>знать настоящий мед? Актуальность работы состоит в том, что сегодня в продаже имеется большое количество меда, различающегося не только по своим свойствам, но и качеству. Каждый человек заинтер</w:t>
      </w:r>
      <w:r w:rsidRPr="009A6B91">
        <w:rPr>
          <w:color w:val="000000"/>
          <w:sz w:val="20"/>
          <w:szCs w:val="20"/>
        </w:rPr>
        <w:t>е</w:t>
      </w:r>
      <w:r w:rsidRPr="009A6B91">
        <w:rPr>
          <w:color w:val="000000"/>
          <w:sz w:val="20"/>
          <w:szCs w:val="20"/>
        </w:rPr>
        <w:t>сован в приобретении качественного продукта.</w:t>
      </w:r>
    </w:p>
    <w:p w:rsidR="00E24527" w:rsidRPr="00E24527" w:rsidRDefault="00E24527" w:rsidP="00E24527">
      <w:pPr>
        <w:spacing w:after="0" w:line="240" w:lineRule="auto"/>
        <w:ind w:firstLine="284"/>
        <w:jc w:val="both"/>
        <w:rPr>
          <w:rFonts w:ascii="Times New Roman" w:eastAsia="Calibri" w:hAnsi="Times New Roman" w:cs="Times New Roman"/>
          <w:color w:val="000000"/>
          <w:sz w:val="20"/>
          <w:szCs w:val="20"/>
        </w:rPr>
      </w:pPr>
      <w:r w:rsidRPr="00E24527">
        <w:rPr>
          <w:rFonts w:ascii="Times New Roman" w:eastAsia="Calibri" w:hAnsi="Times New Roman" w:cs="Times New Roman"/>
          <w:b/>
          <w:color w:val="000000"/>
          <w:sz w:val="20"/>
          <w:szCs w:val="20"/>
        </w:rPr>
        <w:t>Цель работы</w:t>
      </w:r>
      <w:r w:rsidRPr="00E24527">
        <w:rPr>
          <w:rFonts w:ascii="Times New Roman" w:eastAsia="Calibri" w:hAnsi="Times New Roman" w:cs="Times New Roman"/>
          <w:color w:val="000000"/>
          <w:sz w:val="20"/>
          <w:szCs w:val="20"/>
        </w:rPr>
        <w:t xml:space="preserve"> – выявить способы определения натурального меда.</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b/>
          <w:color w:val="000000"/>
          <w:sz w:val="20"/>
          <w:szCs w:val="20"/>
        </w:rPr>
        <w:t xml:space="preserve">Материалы и методика исследований. </w:t>
      </w:r>
      <w:r w:rsidRPr="009A6B91">
        <w:rPr>
          <w:color w:val="000000"/>
          <w:sz w:val="20"/>
          <w:szCs w:val="20"/>
        </w:rPr>
        <w:t>В качестве образцов были использованы два вида м</w:t>
      </w:r>
      <w:r w:rsidR="00D210E6">
        <w:rPr>
          <w:color w:val="000000"/>
          <w:sz w:val="20"/>
          <w:szCs w:val="20"/>
        </w:rPr>
        <w:t>е</w:t>
      </w:r>
      <w:r w:rsidRPr="009A6B91">
        <w:rPr>
          <w:color w:val="000000"/>
          <w:sz w:val="20"/>
          <w:szCs w:val="20"/>
        </w:rPr>
        <w:t>да, один из которых был приобретен у п</w:t>
      </w:r>
      <w:r w:rsidRPr="009A6B91">
        <w:rPr>
          <w:color w:val="000000"/>
          <w:sz w:val="20"/>
          <w:szCs w:val="20"/>
        </w:rPr>
        <w:t>а</w:t>
      </w:r>
      <w:r w:rsidRPr="009A6B91">
        <w:rPr>
          <w:color w:val="000000"/>
          <w:sz w:val="20"/>
          <w:szCs w:val="20"/>
        </w:rPr>
        <w:t>сечника, а другой куплен в магазине.</w:t>
      </w:r>
    </w:p>
    <w:p w:rsidR="00E24527" w:rsidRPr="009A6B91" w:rsidRDefault="00E24527" w:rsidP="00E24527">
      <w:pPr>
        <w:pStyle w:val="a8"/>
        <w:shd w:val="clear" w:color="auto" w:fill="FFFFFF"/>
        <w:spacing w:before="0" w:beforeAutospacing="0" w:after="0" w:afterAutospacing="0"/>
        <w:ind w:firstLine="284"/>
        <w:rPr>
          <w:color w:val="000000"/>
          <w:sz w:val="20"/>
          <w:szCs w:val="20"/>
        </w:rPr>
      </w:pPr>
      <w:r w:rsidRPr="009A6B91">
        <w:rPr>
          <w:color w:val="000000"/>
          <w:sz w:val="20"/>
          <w:szCs w:val="20"/>
        </w:rPr>
        <w:t>Натуральный м</w:t>
      </w:r>
      <w:r w:rsidR="00D210E6">
        <w:rPr>
          <w:color w:val="000000"/>
          <w:sz w:val="20"/>
          <w:szCs w:val="20"/>
        </w:rPr>
        <w:t>е</w:t>
      </w:r>
      <w:r w:rsidRPr="009A6B91">
        <w:rPr>
          <w:color w:val="000000"/>
          <w:sz w:val="20"/>
          <w:szCs w:val="20"/>
        </w:rPr>
        <w:t>д имеет определенные признаки, по которым мо</w:t>
      </w:r>
      <w:r w:rsidRPr="009A6B91">
        <w:rPr>
          <w:color w:val="000000"/>
          <w:sz w:val="20"/>
          <w:szCs w:val="20"/>
        </w:rPr>
        <w:t>ж</w:t>
      </w:r>
      <w:r w:rsidRPr="009A6B91">
        <w:rPr>
          <w:color w:val="000000"/>
          <w:sz w:val="20"/>
          <w:szCs w:val="20"/>
        </w:rPr>
        <w:t>но определить его качество, отличить от фальсифицированного м</w:t>
      </w:r>
      <w:r w:rsidR="00D210E6">
        <w:rPr>
          <w:color w:val="000000"/>
          <w:sz w:val="20"/>
          <w:szCs w:val="20"/>
        </w:rPr>
        <w:t>е</w:t>
      </w:r>
      <w:r w:rsidRPr="009A6B91">
        <w:rPr>
          <w:color w:val="000000"/>
          <w:sz w:val="20"/>
          <w:szCs w:val="20"/>
        </w:rPr>
        <w:t>да.</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rStyle w:val="af8"/>
          <w:rFonts w:eastAsia="Calibri"/>
          <w:b w:val="0"/>
          <w:i/>
          <w:color w:val="000000"/>
          <w:sz w:val="20"/>
          <w:szCs w:val="20"/>
        </w:rPr>
        <w:t>Опыт 1. Настоящий м</w:t>
      </w:r>
      <w:r w:rsidR="00D210E6">
        <w:rPr>
          <w:rStyle w:val="af8"/>
          <w:rFonts w:eastAsia="Calibri"/>
          <w:b w:val="0"/>
          <w:i/>
          <w:color w:val="000000"/>
          <w:sz w:val="20"/>
          <w:szCs w:val="20"/>
        </w:rPr>
        <w:t>е</w:t>
      </w:r>
      <w:r w:rsidRPr="009A6B91">
        <w:rPr>
          <w:rStyle w:val="af8"/>
          <w:rFonts w:eastAsia="Calibri"/>
          <w:b w:val="0"/>
          <w:i/>
          <w:color w:val="000000"/>
          <w:sz w:val="20"/>
          <w:szCs w:val="20"/>
        </w:rPr>
        <w:t>д не скатывается с ложки слишком быс</w:t>
      </w:r>
      <w:r w:rsidRPr="009A6B91">
        <w:rPr>
          <w:rStyle w:val="af8"/>
          <w:rFonts w:eastAsia="Calibri"/>
          <w:b w:val="0"/>
          <w:i/>
          <w:color w:val="000000"/>
          <w:sz w:val="20"/>
          <w:szCs w:val="20"/>
        </w:rPr>
        <w:t>т</w:t>
      </w:r>
      <w:r w:rsidRPr="009A6B91">
        <w:rPr>
          <w:rStyle w:val="af8"/>
          <w:rFonts w:eastAsia="Calibri"/>
          <w:b w:val="0"/>
          <w:i/>
          <w:color w:val="000000"/>
          <w:sz w:val="20"/>
          <w:szCs w:val="20"/>
        </w:rPr>
        <w:t>ро.</w:t>
      </w:r>
      <w:r w:rsidRPr="009A6B91">
        <w:rPr>
          <w:rStyle w:val="af8"/>
          <w:rFonts w:eastAsia="Calibri"/>
          <w:color w:val="000000"/>
          <w:sz w:val="20"/>
          <w:szCs w:val="20"/>
        </w:rPr>
        <w:t xml:space="preserve"> </w:t>
      </w:r>
      <w:r w:rsidRPr="009A6B91">
        <w:rPr>
          <w:color w:val="000000"/>
          <w:sz w:val="20"/>
          <w:szCs w:val="20"/>
        </w:rPr>
        <w:t>Для этого необходимо взять столовую ложку м</w:t>
      </w:r>
      <w:r w:rsidR="00D210E6">
        <w:rPr>
          <w:color w:val="000000"/>
          <w:sz w:val="20"/>
          <w:szCs w:val="20"/>
        </w:rPr>
        <w:t>е</w:t>
      </w:r>
      <w:r w:rsidRPr="009A6B91">
        <w:rPr>
          <w:color w:val="000000"/>
          <w:sz w:val="20"/>
          <w:szCs w:val="20"/>
        </w:rPr>
        <w:t>да и быстрыми круговыми движениями перевернуть ложку несколько раз. М</w:t>
      </w:r>
      <w:r w:rsidR="00D210E6">
        <w:rPr>
          <w:color w:val="000000"/>
          <w:sz w:val="20"/>
          <w:szCs w:val="20"/>
        </w:rPr>
        <w:t>е</w:t>
      </w:r>
      <w:r w:rsidRPr="009A6B91">
        <w:rPr>
          <w:color w:val="000000"/>
          <w:sz w:val="20"/>
          <w:szCs w:val="20"/>
        </w:rPr>
        <w:t>д до</w:t>
      </w:r>
      <w:r w:rsidRPr="009A6B91">
        <w:rPr>
          <w:color w:val="000000"/>
          <w:sz w:val="20"/>
          <w:szCs w:val="20"/>
        </w:rPr>
        <w:t>л</w:t>
      </w:r>
      <w:r w:rsidRPr="009A6B91">
        <w:rPr>
          <w:color w:val="000000"/>
          <w:sz w:val="20"/>
          <w:szCs w:val="20"/>
        </w:rPr>
        <w:t>жен навертываться на нее, почти не стекая в банку.</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rStyle w:val="af8"/>
          <w:rFonts w:eastAsia="Calibri"/>
          <w:b w:val="0"/>
          <w:i/>
          <w:color w:val="000000"/>
          <w:sz w:val="20"/>
          <w:szCs w:val="20"/>
        </w:rPr>
        <w:t>Опыт 2. Определение воды в м</w:t>
      </w:r>
      <w:r w:rsidR="00D210E6">
        <w:rPr>
          <w:rStyle w:val="af8"/>
          <w:rFonts w:eastAsia="Calibri"/>
          <w:b w:val="0"/>
          <w:i/>
          <w:color w:val="000000"/>
          <w:sz w:val="20"/>
          <w:szCs w:val="20"/>
        </w:rPr>
        <w:t>е</w:t>
      </w:r>
      <w:r w:rsidRPr="009A6B91">
        <w:rPr>
          <w:rStyle w:val="af8"/>
          <w:rFonts w:eastAsia="Calibri"/>
          <w:b w:val="0"/>
          <w:i/>
          <w:color w:val="000000"/>
          <w:sz w:val="20"/>
          <w:szCs w:val="20"/>
        </w:rPr>
        <w:t xml:space="preserve">де с помощью хлеба. </w:t>
      </w:r>
      <w:r w:rsidRPr="009A6B91">
        <w:rPr>
          <w:color w:val="000000"/>
          <w:sz w:val="20"/>
          <w:szCs w:val="20"/>
        </w:rPr>
        <w:t>В настоящем м</w:t>
      </w:r>
      <w:r w:rsidR="00D210E6">
        <w:rPr>
          <w:color w:val="000000"/>
          <w:sz w:val="20"/>
          <w:szCs w:val="20"/>
        </w:rPr>
        <w:t>е</w:t>
      </w:r>
      <w:r w:rsidRPr="009A6B91">
        <w:rPr>
          <w:color w:val="000000"/>
          <w:sz w:val="20"/>
          <w:szCs w:val="20"/>
        </w:rPr>
        <w:t>де вода практически отсутствует. Для проведения эксперимента  нужно взять кусочек хлеба и опустить в м</w:t>
      </w:r>
      <w:r w:rsidR="00D210E6">
        <w:rPr>
          <w:color w:val="000000"/>
          <w:sz w:val="20"/>
          <w:szCs w:val="20"/>
        </w:rPr>
        <w:t>е</w:t>
      </w:r>
      <w:r w:rsidRPr="009A6B91">
        <w:rPr>
          <w:color w:val="000000"/>
          <w:sz w:val="20"/>
          <w:szCs w:val="20"/>
        </w:rPr>
        <w:t>д, а через 8–10 минут до</w:t>
      </w:r>
      <w:r w:rsidRPr="009A6B91">
        <w:rPr>
          <w:color w:val="000000"/>
          <w:sz w:val="20"/>
          <w:szCs w:val="20"/>
        </w:rPr>
        <w:t>с</w:t>
      </w:r>
      <w:r w:rsidRPr="009A6B91">
        <w:rPr>
          <w:color w:val="000000"/>
          <w:sz w:val="20"/>
          <w:szCs w:val="20"/>
        </w:rPr>
        <w:t>тать.</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rStyle w:val="af8"/>
          <w:rFonts w:eastAsia="Calibri"/>
          <w:b w:val="0"/>
          <w:i/>
          <w:color w:val="000000"/>
          <w:sz w:val="20"/>
          <w:szCs w:val="20"/>
        </w:rPr>
        <w:t>Опыт 3. Определение воды и сахара в м</w:t>
      </w:r>
      <w:r w:rsidR="00D210E6">
        <w:rPr>
          <w:rStyle w:val="af8"/>
          <w:rFonts w:eastAsia="Calibri"/>
          <w:b w:val="0"/>
          <w:i/>
          <w:color w:val="000000"/>
          <w:sz w:val="20"/>
          <w:szCs w:val="20"/>
        </w:rPr>
        <w:t>е</w:t>
      </w:r>
      <w:r w:rsidRPr="009A6B91">
        <w:rPr>
          <w:rStyle w:val="af8"/>
          <w:rFonts w:eastAsia="Calibri"/>
          <w:b w:val="0"/>
          <w:i/>
          <w:color w:val="000000"/>
          <w:sz w:val="20"/>
          <w:szCs w:val="20"/>
        </w:rPr>
        <w:t>де с помощью низкосор</w:t>
      </w:r>
      <w:r w:rsidRPr="009A6B91">
        <w:rPr>
          <w:rStyle w:val="af8"/>
          <w:rFonts w:eastAsia="Calibri"/>
          <w:b w:val="0"/>
          <w:i/>
          <w:color w:val="000000"/>
          <w:sz w:val="20"/>
          <w:szCs w:val="20"/>
        </w:rPr>
        <w:t>т</w:t>
      </w:r>
      <w:r w:rsidRPr="009A6B91">
        <w:rPr>
          <w:rStyle w:val="af8"/>
          <w:rFonts w:eastAsia="Calibri"/>
          <w:b w:val="0"/>
          <w:i/>
          <w:color w:val="000000"/>
          <w:sz w:val="20"/>
          <w:szCs w:val="20"/>
        </w:rPr>
        <w:t>ной бумаги.</w:t>
      </w:r>
      <w:r w:rsidRPr="009A6B91">
        <w:rPr>
          <w:rStyle w:val="af8"/>
          <w:rFonts w:eastAsia="Calibri"/>
          <w:color w:val="000000"/>
          <w:sz w:val="20"/>
          <w:szCs w:val="20"/>
        </w:rPr>
        <w:t xml:space="preserve"> </w:t>
      </w:r>
      <w:r w:rsidRPr="009A6B91">
        <w:rPr>
          <w:color w:val="000000"/>
          <w:sz w:val="20"/>
          <w:szCs w:val="20"/>
        </w:rPr>
        <w:t> Для этого на лист низкосортной бумаги, которая хорошо впитывает влагу, нужно капнуть м</w:t>
      </w:r>
      <w:r w:rsidR="00D210E6">
        <w:rPr>
          <w:color w:val="000000"/>
          <w:sz w:val="20"/>
          <w:szCs w:val="20"/>
        </w:rPr>
        <w:t>е</w:t>
      </w:r>
      <w:r w:rsidRPr="009A6B91">
        <w:rPr>
          <w:color w:val="000000"/>
          <w:sz w:val="20"/>
          <w:szCs w:val="20"/>
        </w:rPr>
        <w:t>д. Если он растечется по бумаге, образуя влажные пятна, или даже просочится сквозь нее</w:t>
      </w:r>
      <w:r w:rsidR="00D210E6">
        <w:rPr>
          <w:color w:val="000000"/>
          <w:sz w:val="20"/>
          <w:szCs w:val="20"/>
        </w:rPr>
        <w:t>,</w:t>
      </w:r>
      <w:r w:rsidRPr="009A6B91">
        <w:rPr>
          <w:color w:val="000000"/>
          <w:sz w:val="20"/>
          <w:szCs w:val="20"/>
        </w:rPr>
        <w:t xml:space="preserve"> – это фал</w:t>
      </w:r>
      <w:r w:rsidRPr="009A6B91">
        <w:rPr>
          <w:color w:val="000000"/>
          <w:sz w:val="20"/>
          <w:szCs w:val="20"/>
        </w:rPr>
        <w:t>ь</w:t>
      </w:r>
      <w:r w:rsidRPr="009A6B91">
        <w:rPr>
          <w:color w:val="000000"/>
          <w:sz w:val="20"/>
          <w:szCs w:val="20"/>
        </w:rPr>
        <w:t>шивый м</w:t>
      </w:r>
      <w:r w:rsidR="00D210E6">
        <w:rPr>
          <w:color w:val="000000"/>
          <w:sz w:val="20"/>
          <w:szCs w:val="20"/>
        </w:rPr>
        <w:t>е</w:t>
      </w:r>
      <w:r w:rsidRPr="009A6B91">
        <w:rPr>
          <w:color w:val="000000"/>
          <w:sz w:val="20"/>
          <w:szCs w:val="20"/>
        </w:rPr>
        <w:t>д и в него добавлен сахарный сироп.</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rStyle w:val="af8"/>
          <w:rFonts w:eastAsia="Calibri"/>
          <w:b w:val="0"/>
          <w:i/>
          <w:color w:val="000000"/>
          <w:sz w:val="20"/>
          <w:szCs w:val="20"/>
        </w:rPr>
        <w:t>Опыт 4. Определение металла в м</w:t>
      </w:r>
      <w:r w:rsidR="00497490">
        <w:rPr>
          <w:rStyle w:val="af8"/>
          <w:rFonts w:eastAsia="Calibri"/>
          <w:b w:val="0"/>
          <w:i/>
          <w:color w:val="000000"/>
          <w:sz w:val="20"/>
          <w:szCs w:val="20"/>
        </w:rPr>
        <w:t>е</w:t>
      </w:r>
      <w:r w:rsidRPr="009A6B91">
        <w:rPr>
          <w:rStyle w:val="af8"/>
          <w:rFonts w:eastAsia="Calibri"/>
          <w:b w:val="0"/>
          <w:i/>
          <w:color w:val="000000"/>
          <w:sz w:val="20"/>
          <w:szCs w:val="20"/>
        </w:rPr>
        <w:t>де с помощью уксусной эссе</w:t>
      </w:r>
      <w:r w:rsidRPr="009A6B91">
        <w:rPr>
          <w:rStyle w:val="af8"/>
          <w:rFonts w:eastAsia="Calibri"/>
          <w:b w:val="0"/>
          <w:i/>
          <w:color w:val="000000"/>
          <w:sz w:val="20"/>
          <w:szCs w:val="20"/>
        </w:rPr>
        <w:t>н</w:t>
      </w:r>
      <w:r w:rsidRPr="009A6B91">
        <w:rPr>
          <w:rStyle w:val="af8"/>
          <w:rFonts w:eastAsia="Calibri"/>
          <w:b w:val="0"/>
          <w:i/>
          <w:color w:val="000000"/>
          <w:sz w:val="20"/>
          <w:szCs w:val="20"/>
        </w:rPr>
        <w:t>ции</w:t>
      </w:r>
      <w:r w:rsidRPr="009A6B91">
        <w:rPr>
          <w:color w:val="000000"/>
          <w:sz w:val="20"/>
          <w:szCs w:val="20"/>
        </w:rPr>
        <w:t>. Для проведения опыта потребуется уксусная эссенция. Для этого нужно положить в стакан немного м</w:t>
      </w:r>
      <w:r w:rsidR="00497490">
        <w:rPr>
          <w:color w:val="000000"/>
          <w:sz w:val="20"/>
          <w:szCs w:val="20"/>
        </w:rPr>
        <w:t>е</w:t>
      </w:r>
      <w:r w:rsidRPr="009A6B91">
        <w:rPr>
          <w:color w:val="000000"/>
          <w:sz w:val="20"/>
          <w:szCs w:val="20"/>
        </w:rPr>
        <w:t>да, залить кипятком, размешать и охладить. После этого капнуть туда несколько капель уксусной эссе</w:t>
      </w:r>
      <w:r w:rsidRPr="009A6B91">
        <w:rPr>
          <w:color w:val="000000"/>
          <w:sz w:val="20"/>
          <w:szCs w:val="20"/>
        </w:rPr>
        <w:t>н</w:t>
      </w:r>
      <w:r w:rsidRPr="009A6B91">
        <w:rPr>
          <w:color w:val="000000"/>
          <w:sz w:val="20"/>
          <w:szCs w:val="20"/>
        </w:rPr>
        <w:t>ции. Если состав зашипит, значит, в меде присутствует металл. Это некачественный м</w:t>
      </w:r>
      <w:r w:rsidR="00497490">
        <w:rPr>
          <w:color w:val="000000"/>
          <w:sz w:val="20"/>
          <w:szCs w:val="20"/>
        </w:rPr>
        <w:t>е</w:t>
      </w:r>
      <w:r w:rsidRPr="009A6B91">
        <w:rPr>
          <w:color w:val="000000"/>
          <w:sz w:val="20"/>
          <w:szCs w:val="20"/>
        </w:rPr>
        <w:t>д и даже вредный.</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rStyle w:val="af8"/>
          <w:rFonts w:eastAsia="Calibri"/>
          <w:b w:val="0"/>
          <w:i/>
          <w:color w:val="000000"/>
          <w:sz w:val="20"/>
          <w:szCs w:val="20"/>
        </w:rPr>
        <w:t>Опыт 5. Определение муки, крахмала, крахмальной, свекольной п</w:t>
      </w:r>
      <w:r w:rsidRPr="009A6B91">
        <w:rPr>
          <w:rStyle w:val="af8"/>
          <w:rFonts w:eastAsia="Calibri"/>
          <w:b w:val="0"/>
          <w:i/>
          <w:color w:val="000000"/>
          <w:sz w:val="20"/>
          <w:szCs w:val="20"/>
        </w:rPr>
        <w:t>а</w:t>
      </w:r>
      <w:r w:rsidRPr="009A6B91">
        <w:rPr>
          <w:rStyle w:val="af8"/>
          <w:rFonts w:eastAsia="Calibri"/>
          <w:b w:val="0"/>
          <w:i/>
          <w:color w:val="000000"/>
          <w:sz w:val="20"/>
          <w:szCs w:val="20"/>
        </w:rPr>
        <w:t>токи, мела в м</w:t>
      </w:r>
      <w:r w:rsidR="00497490">
        <w:rPr>
          <w:rStyle w:val="af8"/>
          <w:rFonts w:eastAsia="Calibri"/>
          <w:b w:val="0"/>
          <w:i/>
          <w:color w:val="000000"/>
          <w:sz w:val="20"/>
          <w:szCs w:val="20"/>
        </w:rPr>
        <w:t>е</w:t>
      </w:r>
      <w:r w:rsidRPr="009A6B91">
        <w:rPr>
          <w:rStyle w:val="af8"/>
          <w:rFonts w:eastAsia="Calibri"/>
          <w:b w:val="0"/>
          <w:i/>
          <w:color w:val="000000"/>
          <w:sz w:val="20"/>
          <w:szCs w:val="20"/>
        </w:rPr>
        <w:t>де.</w:t>
      </w:r>
      <w:r w:rsidRPr="009A6B91">
        <w:rPr>
          <w:color w:val="000000"/>
          <w:sz w:val="20"/>
          <w:szCs w:val="20"/>
        </w:rPr>
        <w:t> Иногда для достижения густоты настоящего м</w:t>
      </w:r>
      <w:r w:rsidR="00497490">
        <w:rPr>
          <w:color w:val="000000"/>
          <w:sz w:val="20"/>
          <w:szCs w:val="20"/>
        </w:rPr>
        <w:t>е</w:t>
      </w:r>
      <w:r w:rsidRPr="009A6B91">
        <w:rPr>
          <w:color w:val="000000"/>
          <w:sz w:val="20"/>
          <w:szCs w:val="20"/>
        </w:rPr>
        <w:t>да в сироп или недозрелый м</w:t>
      </w:r>
      <w:r w:rsidR="00497490">
        <w:rPr>
          <w:color w:val="000000"/>
          <w:sz w:val="20"/>
          <w:szCs w:val="20"/>
        </w:rPr>
        <w:t>е</w:t>
      </w:r>
      <w:r w:rsidRPr="009A6B91">
        <w:rPr>
          <w:color w:val="000000"/>
          <w:sz w:val="20"/>
          <w:szCs w:val="20"/>
        </w:rPr>
        <w:t>д могут добавить муку, крахмал, крахмал</w:t>
      </w:r>
      <w:r w:rsidRPr="009A6B91">
        <w:rPr>
          <w:color w:val="000000"/>
          <w:sz w:val="20"/>
          <w:szCs w:val="20"/>
        </w:rPr>
        <w:t>ь</w:t>
      </w:r>
      <w:r w:rsidRPr="009A6B91">
        <w:rPr>
          <w:color w:val="000000"/>
          <w:sz w:val="20"/>
          <w:szCs w:val="20"/>
        </w:rPr>
        <w:t>ную или свекольную патоку и даже мел. Чтобы доказать наличие этих веществ в м</w:t>
      </w:r>
      <w:r w:rsidR="00497490">
        <w:rPr>
          <w:color w:val="000000"/>
          <w:sz w:val="20"/>
          <w:szCs w:val="20"/>
        </w:rPr>
        <w:t>е</w:t>
      </w:r>
      <w:r w:rsidRPr="009A6B91">
        <w:rPr>
          <w:color w:val="000000"/>
          <w:sz w:val="20"/>
          <w:szCs w:val="20"/>
        </w:rPr>
        <w:t>де, достаточно растворить его в воде (1:2). Раствор фал</w:t>
      </w:r>
      <w:r w:rsidRPr="009A6B91">
        <w:rPr>
          <w:color w:val="000000"/>
          <w:sz w:val="20"/>
          <w:szCs w:val="20"/>
        </w:rPr>
        <w:t>ь</w:t>
      </w:r>
      <w:r w:rsidRPr="009A6B91">
        <w:rPr>
          <w:color w:val="000000"/>
          <w:sz w:val="20"/>
          <w:szCs w:val="20"/>
        </w:rPr>
        <w:t>сифицированного м</w:t>
      </w:r>
      <w:r w:rsidR="00497490">
        <w:rPr>
          <w:color w:val="000000"/>
          <w:sz w:val="20"/>
          <w:szCs w:val="20"/>
        </w:rPr>
        <w:t>е</w:t>
      </w:r>
      <w:r w:rsidRPr="009A6B91">
        <w:rPr>
          <w:color w:val="000000"/>
          <w:sz w:val="20"/>
          <w:szCs w:val="20"/>
        </w:rPr>
        <w:t>да будет мутным и радужно переливаться, немн</w:t>
      </w:r>
      <w:r w:rsidRPr="009A6B91">
        <w:rPr>
          <w:color w:val="000000"/>
          <w:sz w:val="20"/>
          <w:szCs w:val="20"/>
        </w:rPr>
        <w:t>о</w:t>
      </w:r>
      <w:r w:rsidRPr="009A6B91">
        <w:rPr>
          <w:color w:val="000000"/>
          <w:sz w:val="20"/>
          <w:szCs w:val="20"/>
        </w:rPr>
        <w:t xml:space="preserve">го времени спустя на дне стакана появится осадок. </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rStyle w:val="af8"/>
          <w:rFonts w:eastAsia="Calibri"/>
          <w:b w:val="0"/>
          <w:i/>
          <w:color w:val="000000"/>
          <w:sz w:val="20"/>
          <w:szCs w:val="20"/>
        </w:rPr>
        <w:t>Опыт 6. Настоящий м</w:t>
      </w:r>
      <w:r w:rsidR="00497490">
        <w:rPr>
          <w:rStyle w:val="af8"/>
          <w:rFonts w:eastAsia="Calibri"/>
          <w:b w:val="0"/>
          <w:i/>
          <w:color w:val="000000"/>
          <w:sz w:val="20"/>
          <w:szCs w:val="20"/>
        </w:rPr>
        <w:t>е</w:t>
      </w:r>
      <w:r w:rsidRPr="009A6B91">
        <w:rPr>
          <w:rStyle w:val="af8"/>
          <w:rFonts w:eastAsia="Calibri"/>
          <w:b w:val="0"/>
          <w:i/>
          <w:color w:val="000000"/>
          <w:sz w:val="20"/>
          <w:szCs w:val="20"/>
        </w:rPr>
        <w:t>д придает чаю более темный цвет</w:t>
      </w:r>
      <w:r w:rsidRPr="009A6B91">
        <w:rPr>
          <w:color w:val="000000"/>
          <w:sz w:val="20"/>
          <w:szCs w:val="20"/>
        </w:rPr>
        <w:t>. В ча</w:t>
      </w:r>
      <w:r w:rsidRPr="009A6B91">
        <w:rPr>
          <w:color w:val="000000"/>
          <w:sz w:val="20"/>
          <w:szCs w:val="20"/>
        </w:rPr>
        <w:t>ш</w:t>
      </w:r>
      <w:r w:rsidRPr="009A6B91">
        <w:rPr>
          <w:color w:val="000000"/>
          <w:sz w:val="20"/>
          <w:szCs w:val="20"/>
        </w:rPr>
        <w:t>ку некрепкого теплого чая добавили немного м</w:t>
      </w:r>
      <w:r w:rsidR="00497490">
        <w:rPr>
          <w:color w:val="000000"/>
          <w:sz w:val="20"/>
          <w:szCs w:val="20"/>
        </w:rPr>
        <w:t>е</w:t>
      </w:r>
      <w:r w:rsidRPr="009A6B91">
        <w:rPr>
          <w:color w:val="000000"/>
          <w:sz w:val="20"/>
          <w:szCs w:val="20"/>
        </w:rPr>
        <w:t>да. Известно, что цв</w:t>
      </w:r>
      <w:r w:rsidRPr="009A6B91">
        <w:rPr>
          <w:color w:val="000000"/>
          <w:sz w:val="20"/>
          <w:szCs w:val="20"/>
        </w:rPr>
        <w:t>е</w:t>
      </w:r>
      <w:r w:rsidRPr="009A6B91">
        <w:rPr>
          <w:color w:val="000000"/>
          <w:sz w:val="20"/>
          <w:szCs w:val="20"/>
        </w:rPr>
        <w:t>точный м</w:t>
      </w:r>
      <w:r w:rsidR="00497490">
        <w:rPr>
          <w:color w:val="000000"/>
          <w:sz w:val="20"/>
          <w:szCs w:val="20"/>
        </w:rPr>
        <w:t>е</w:t>
      </w:r>
      <w:r w:rsidRPr="009A6B91">
        <w:rPr>
          <w:color w:val="000000"/>
          <w:sz w:val="20"/>
          <w:szCs w:val="20"/>
        </w:rPr>
        <w:t xml:space="preserve">д придает чаю более насыщенный цвет. </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rStyle w:val="af8"/>
          <w:rFonts w:eastAsia="Calibri"/>
          <w:b w:val="0"/>
          <w:i/>
          <w:color w:val="000000"/>
          <w:sz w:val="20"/>
          <w:szCs w:val="20"/>
        </w:rPr>
        <w:t>Опыт 7. Определение крахмала в м</w:t>
      </w:r>
      <w:r w:rsidR="00497490">
        <w:rPr>
          <w:rStyle w:val="af8"/>
          <w:rFonts w:eastAsia="Calibri"/>
          <w:b w:val="0"/>
          <w:i/>
          <w:color w:val="000000"/>
          <w:sz w:val="20"/>
          <w:szCs w:val="20"/>
        </w:rPr>
        <w:t>е</w:t>
      </w:r>
      <w:r w:rsidRPr="009A6B91">
        <w:rPr>
          <w:rStyle w:val="af8"/>
          <w:rFonts w:eastAsia="Calibri"/>
          <w:b w:val="0"/>
          <w:i/>
          <w:color w:val="000000"/>
          <w:sz w:val="20"/>
          <w:szCs w:val="20"/>
        </w:rPr>
        <w:t>де</w:t>
      </w:r>
      <w:r w:rsidRPr="009A6B91">
        <w:rPr>
          <w:color w:val="000000"/>
          <w:sz w:val="20"/>
          <w:szCs w:val="20"/>
        </w:rPr>
        <w:t>. Для этого нужно положить в стакан немного м</w:t>
      </w:r>
      <w:r w:rsidR="00497490">
        <w:rPr>
          <w:color w:val="000000"/>
          <w:sz w:val="20"/>
          <w:szCs w:val="20"/>
        </w:rPr>
        <w:t>е</w:t>
      </w:r>
      <w:r w:rsidRPr="009A6B91">
        <w:rPr>
          <w:color w:val="000000"/>
          <w:sz w:val="20"/>
          <w:szCs w:val="20"/>
        </w:rPr>
        <w:t>да, залить кипятком, размешать и охладить. После этого капнуть туда несколько капель йода. Известно, что крахмал от йода синеет. Если состав посинеет, значит, в м</w:t>
      </w:r>
      <w:r w:rsidR="00497490">
        <w:rPr>
          <w:color w:val="000000"/>
          <w:sz w:val="20"/>
          <w:szCs w:val="20"/>
        </w:rPr>
        <w:t>е</w:t>
      </w:r>
      <w:r w:rsidRPr="009A6B91">
        <w:rPr>
          <w:color w:val="000000"/>
          <w:sz w:val="20"/>
          <w:szCs w:val="20"/>
        </w:rPr>
        <w:t>д добавлен крахмал. Это фальшивый м</w:t>
      </w:r>
      <w:r w:rsidR="00497490">
        <w:rPr>
          <w:color w:val="000000"/>
          <w:sz w:val="20"/>
          <w:szCs w:val="20"/>
        </w:rPr>
        <w:t>е</w:t>
      </w:r>
      <w:r w:rsidRPr="009A6B91">
        <w:rPr>
          <w:color w:val="000000"/>
          <w:sz w:val="20"/>
          <w:szCs w:val="20"/>
        </w:rPr>
        <w:t>д.</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rStyle w:val="af8"/>
          <w:rFonts w:eastAsia="Calibri"/>
          <w:b w:val="0"/>
          <w:i/>
          <w:color w:val="000000"/>
          <w:sz w:val="20"/>
          <w:szCs w:val="20"/>
        </w:rPr>
        <w:t>Опыт 8. Определение других примесей в м</w:t>
      </w:r>
      <w:r w:rsidR="00497490">
        <w:rPr>
          <w:rStyle w:val="af8"/>
          <w:rFonts w:eastAsia="Calibri"/>
          <w:b w:val="0"/>
          <w:i/>
          <w:color w:val="000000"/>
          <w:sz w:val="20"/>
          <w:szCs w:val="20"/>
        </w:rPr>
        <w:t>е</w:t>
      </w:r>
      <w:r w:rsidRPr="009A6B91">
        <w:rPr>
          <w:rStyle w:val="af8"/>
          <w:rFonts w:eastAsia="Calibri"/>
          <w:b w:val="0"/>
          <w:i/>
          <w:color w:val="000000"/>
          <w:sz w:val="20"/>
          <w:szCs w:val="20"/>
        </w:rPr>
        <w:t xml:space="preserve">де. </w:t>
      </w:r>
      <w:r w:rsidRPr="009A6B91">
        <w:rPr>
          <w:color w:val="000000"/>
          <w:sz w:val="20"/>
          <w:szCs w:val="20"/>
        </w:rPr>
        <w:t>Для этого нужно взять раскаленную вилку из нержавейки и опустить ее в м</w:t>
      </w:r>
      <w:r w:rsidR="00497490">
        <w:rPr>
          <w:color w:val="000000"/>
          <w:sz w:val="20"/>
          <w:szCs w:val="20"/>
        </w:rPr>
        <w:t>е</w:t>
      </w:r>
      <w:r w:rsidRPr="009A6B91">
        <w:rPr>
          <w:color w:val="000000"/>
          <w:sz w:val="20"/>
          <w:szCs w:val="20"/>
        </w:rPr>
        <w:t>д. Если на ней повиснет клейкая инородная масса</w:t>
      </w:r>
      <w:r w:rsidR="00497490">
        <w:rPr>
          <w:color w:val="000000"/>
          <w:sz w:val="20"/>
          <w:szCs w:val="20"/>
        </w:rPr>
        <w:t>,</w:t>
      </w:r>
      <w:r w:rsidRPr="009A6B91">
        <w:rPr>
          <w:color w:val="000000"/>
          <w:sz w:val="20"/>
          <w:szCs w:val="20"/>
        </w:rPr>
        <w:t xml:space="preserve"> – перед вами подделка под м</w:t>
      </w:r>
      <w:r w:rsidR="00497490">
        <w:rPr>
          <w:color w:val="000000"/>
          <w:sz w:val="20"/>
          <w:szCs w:val="20"/>
        </w:rPr>
        <w:t>е</w:t>
      </w:r>
      <w:r w:rsidRPr="009A6B91">
        <w:rPr>
          <w:color w:val="000000"/>
          <w:sz w:val="20"/>
          <w:szCs w:val="20"/>
        </w:rPr>
        <w:t>д, если же проволочка останется чистой</w:t>
      </w:r>
      <w:r w:rsidR="00497490">
        <w:rPr>
          <w:color w:val="000000"/>
          <w:sz w:val="20"/>
          <w:szCs w:val="20"/>
        </w:rPr>
        <w:t>,</w:t>
      </w:r>
      <w:r w:rsidRPr="009A6B91">
        <w:rPr>
          <w:color w:val="000000"/>
          <w:sz w:val="20"/>
          <w:szCs w:val="20"/>
        </w:rPr>
        <w:t xml:space="preserve"> – м</w:t>
      </w:r>
      <w:r w:rsidR="00497490">
        <w:rPr>
          <w:color w:val="000000"/>
          <w:sz w:val="20"/>
          <w:szCs w:val="20"/>
        </w:rPr>
        <w:t>е</w:t>
      </w:r>
      <w:r w:rsidRPr="009A6B91">
        <w:rPr>
          <w:color w:val="000000"/>
          <w:sz w:val="20"/>
          <w:szCs w:val="20"/>
        </w:rPr>
        <w:t>д натуральный или, другими словами, полноценный.</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b/>
          <w:color w:val="000000"/>
          <w:sz w:val="20"/>
          <w:szCs w:val="20"/>
        </w:rPr>
        <w:t xml:space="preserve">Результаты исследований и их обсуждение. </w:t>
      </w:r>
      <w:r w:rsidRPr="009A6B91">
        <w:rPr>
          <w:color w:val="000000"/>
          <w:sz w:val="20"/>
          <w:szCs w:val="20"/>
        </w:rPr>
        <w:t>При определении</w:t>
      </w:r>
      <w:r w:rsidRPr="009A6B91">
        <w:rPr>
          <w:b/>
          <w:color w:val="000000"/>
          <w:sz w:val="20"/>
          <w:szCs w:val="20"/>
        </w:rPr>
        <w:t xml:space="preserve"> </w:t>
      </w:r>
      <w:r w:rsidRPr="009A6B91">
        <w:rPr>
          <w:color w:val="000000"/>
          <w:sz w:val="20"/>
          <w:szCs w:val="20"/>
        </w:rPr>
        <w:t>х</w:t>
      </w:r>
      <w:r w:rsidRPr="009A6B91">
        <w:rPr>
          <w:color w:val="000000"/>
          <w:sz w:val="20"/>
          <w:szCs w:val="20"/>
        </w:rPr>
        <w:t>а</w:t>
      </w:r>
      <w:r w:rsidRPr="009A6B91">
        <w:rPr>
          <w:color w:val="000000"/>
          <w:sz w:val="20"/>
          <w:szCs w:val="20"/>
        </w:rPr>
        <w:t>рактера стекания м</w:t>
      </w:r>
      <w:r w:rsidR="00497490">
        <w:rPr>
          <w:color w:val="000000"/>
          <w:sz w:val="20"/>
          <w:szCs w:val="20"/>
        </w:rPr>
        <w:t>е</w:t>
      </w:r>
      <w:r w:rsidRPr="009A6B91">
        <w:rPr>
          <w:color w:val="000000"/>
          <w:sz w:val="20"/>
          <w:szCs w:val="20"/>
        </w:rPr>
        <w:t xml:space="preserve">да с ложки выяснили, что в первом образце мед </w:t>
      </w:r>
      <w:r w:rsidRPr="005C5ED2">
        <w:rPr>
          <w:color w:val="000000"/>
          <w:spacing w:val="-2"/>
          <w:sz w:val="20"/>
          <w:szCs w:val="20"/>
        </w:rPr>
        <w:t>образовывал ленточку, садился горочкой и на поверхности его образ</w:t>
      </w:r>
      <w:r w:rsidRPr="005C5ED2">
        <w:rPr>
          <w:color w:val="000000"/>
          <w:spacing w:val="-2"/>
          <w:sz w:val="20"/>
          <w:szCs w:val="20"/>
        </w:rPr>
        <w:t>о</w:t>
      </w:r>
      <w:r w:rsidRPr="005C5ED2">
        <w:rPr>
          <w:color w:val="000000"/>
          <w:spacing w:val="-2"/>
          <w:sz w:val="20"/>
          <w:szCs w:val="20"/>
        </w:rPr>
        <w:t>вывались пузырьки. Это признак качественного м</w:t>
      </w:r>
      <w:r w:rsidR="00497490">
        <w:rPr>
          <w:color w:val="000000"/>
          <w:spacing w:val="-2"/>
          <w:sz w:val="20"/>
          <w:szCs w:val="20"/>
        </w:rPr>
        <w:t>еда. Второй образец ме</w:t>
      </w:r>
      <w:r w:rsidRPr="005C5ED2">
        <w:rPr>
          <w:color w:val="000000"/>
          <w:spacing w:val="-2"/>
          <w:sz w:val="20"/>
          <w:szCs w:val="20"/>
        </w:rPr>
        <w:t>да быстро стекал с ложки – это указывало на некачественный м</w:t>
      </w:r>
      <w:r w:rsidR="00497490">
        <w:rPr>
          <w:color w:val="000000"/>
          <w:spacing w:val="-2"/>
          <w:sz w:val="20"/>
          <w:szCs w:val="20"/>
        </w:rPr>
        <w:t>е</w:t>
      </w:r>
      <w:r w:rsidRPr="005C5ED2">
        <w:rPr>
          <w:color w:val="000000"/>
          <w:spacing w:val="-2"/>
          <w:sz w:val="20"/>
          <w:szCs w:val="20"/>
        </w:rPr>
        <w:t>д.</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color w:val="000000"/>
          <w:sz w:val="20"/>
          <w:szCs w:val="20"/>
        </w:rPr>
        <w:t>При выявлении воды в меде при помощи хлеба в первом образце он затвердел, во втором образце м</w:t>
      </w:r>
      <w:r w:rsidR="00497490">
        <w:rPr>
          <w:color w:val="000000"/>
          <w:sz w:val="20"/>
          <w:szCs w:val="20"/>
        </w:rPr>
        <w:t>е</w:t>
      </w:r>
      <w:r w:rsidRPr="009A6B91">
        <w:rPr>
          <w:color w:val="000000"/>
          <w:sz w:val="20"/>
          <w:szCs w:val="20"/>
        </w:rPr>
        <w:t>да хлеб размягчился. Значит, м</w:t>
      </w:r>
      <w:r w:rsidR="00497490">
        <w:rPr>
          <w:color w:val="000000"/>
          <w:sz w:val="20"/>
          <w:szCs w:val="20"/>
        </w:rPr>
        <w:t>е</w:t>
      </w:r>
      <w:r w:rsidRPr="009A6B91">
        <w:rPr>
          <w:color w:val="000000"/>
          <w:sz w:val="20"/>
          <w:szCs w:val="20"/>
        </w:rPr>
        <w:t>д, пр</w:t>
      </w:r>
      <w:r w:rsidRPr="009A6B91">
        <w:rPr>
          <w:color w:val="000000"/>
          <w:sz w:val="20"/>
          <w:szCs w:val="20"/>
        </w:rPr>
        <w:t>и</w:t>
      </w:r>
      <w:r w:rsidRPr="009A6B91">
        <w:rPr>
          <w:color w:val="000000"/>
          <w:sz w:val="20"/>
          <w:szCs w:val="20"/>
        </w:rPr>
        <w:t>обретенный в магазине, имеет более жидкую консистенцию (разведен водой), чем с пасеки. Это признак некачественного м</w:t>
      </w:r>
      <w:r w:rsidR="00497490">
        <w:rPr>
          <w:color w:val="000000"/>
          <w:sz w:val="20"/>
          <w:szCs w:val="20"/>
        </w:rPr>
        <w:t>е</w:t>
      </w:r>
      <w:r w:rsidRPr="009A6B91">
        <w:rPr>
          <w:color w:val="000000"/>
          <w:sz w:val="20"/>
          <w:szCs w:val="20"/>
        </w:rPr>
        <w:t>да.</w:t>
      </w:r>
    </w:p>
    <w:p w:rsidR="00E24527" w:rsidRPr="00F305FB" w:rsidRDefault="00E24527" w:rsidP="00E24527">
      <w:pPr>
        <w:pStyle w:val="a8"/>
        <w:shd w:val="clear" w:color="auto" w:fill="FFFFFF"/>
        <w:spacing w:before="0" w:beforeAutospacing="0" w:after="0" w:afterAutospacing="0"/>
        <w:ind w:firstLine="284"/>
        <w:jc w:val="both"/>
        <w:rPr>
          <w:color w:val="000000"/>
          <w:sz w:val="20"/>
          <w:szCs w:val="20"/>
        </w:rPr>
      </w:pPr>
      <w:r w:rsidRPr="009A6B91">
        <w:rPr>
          <w:color w:val="000000"/>
          <w:sz w:val="20"/>
          <w:szCs w:val="20"/>
        </w:rPr>
        <w:t>Когда же капали м</w:t>
      </w:r>
      <w:r w:rsidR="00497490">
        <w:rPr>
          <w:color w:val="000000"/>
          <w:sz w:val="20"/>
          <w:szCs w:val="20"/>
        </w:rPr>
        <w:t>е</w:t>
      </w:r>
      <w:r w:rsidRPr="009A6B91">
        <w:rPr>
          <w:color w:val="000000"/>
          <w:sz w:val="20"/>
          <w:szCs w:val="20"/>
        </w:rPr>
        <w:t xml:space="preserve">д на низкосортную бумагу </w:t>
      </w:r>
      <w:r>
        <w:rPr>
          <w:color w:val="000000"/>
          <w:sz w:val="20"/>
          <w:szCs w:val="20"/>
        </w:rPr>
        <w:t>в первом образце</w:t>
      </w:r>
      <w:r w:rsidR="00AA43AB">
        <w:rPr>
          <w:color w:val="000000"/>
          <w:sz w:val="20"/>
          <w:szCs w:val="20"/>
        </w:rPr>
        <w:t>,</w:t>
      </w:r>
      <w:r>
        <w:rPr>
          <w:color w:val="000000"/>
          <w:sz w:val="20"/>
          <w:szCs w:val="20"/>
        </w:rPr>
        <w:t xml:space="preserve"> мед не растекался</w:t>
      </w:r>
      <w:r w:rsidRPr="00F305FB">
        <w:rPr>
          <w:color w:val="000000"/>
          <w:sz w:val="20"/>
          <w:szCs w:val="20"/>
        </w:rPr>
        <w:t>, а во втором – раст</w:t>
      </w:r>
      <w:r w:rsidR="00497490">
        <w:rPr>
          <w:color w:val="000000"/>
          <w:sz w:val="20"/>
          <w:szCs w:val="20"/>
        </w:rPr>
        <w:t>е</w:t>
      </w:r>
      <w:r w:rsidRPr="00F305FB">
        <w:rPr>
          <w:color w:val="000000"/>
          <w:sz w:val="20"/>
          <w:szCs w:val="20"/>
        </w:rPr>
        <w:t>кся</w:t>
      </w:r>
      <w:r>
        <w:rPr>
          <w:color w:val="000000"/>
          <w:sz w:val="20"/>
          <w:szCs w:val="20"/>
        </w:rPr>
        <w:t>, что означает</w:t>
      </w:r>
      <w:r w:rsidR="00497490">
        <w:rPr>
          <w:color w:val="000000"/>
          <w:sz w:val="20"/>
          <w:szCs w:val="20"/>
        </w:rPr>
        <w:t>:</w:t>
      </w:r>
      <w:r>
        <w:rPr>
          <w:color w:val="000000"/>
          <w:sz w:val="20"/>
          <w:szCs w:val="20"/>
        </w:rPr>
        <w:t xml:space="preserve"> он разведен.</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color w:val="000000"/>
          <w:sz w:val="20"/>
          <w:szCs w:val="20"/>
        </w:rPr>
        <w:t>Некачественный м</w:t>
      </w:r>
      <w:r w:rsidR="00497490">
        <w:rPr>
          <w:color w:val="000000"/>
          <w:sz w:val="20"/>
          <w:szCs w:val="20"/>
        </w:rPr>
        <w:t>е</w:t>
      </w:r>
      <w:r w:rsidRPr="009A6B91">
        <w:rPr>
          <w:color w:val="000000"/>
          <w:sz w:val="20"/>
          <w:szCs w:val="20"/>
        </w:rPr>
        <w:t>д имеет примеси металлов, что можно опред</w:t>
      </w:r>
      <w:r w:rsidRPr="009A6B91">
        <w:rPr>
          <w:color w:val="000000"/>
          <w:sz w:val="20"/>
          <w:szCs w:val="20"/>
        </w:rPr>
        <w:t>е</w:t>
      </w:r>
      <w:r w:rsidRPr="009A6B91">
        <w:rPr>
          <w:color w:val="000000"/>
          <w:sz w:val="20"/>
          <w:szCs w:val="20"/>
        </w:rPr>
        <w:t>лить химической реакци</w:t>
      </w:r>
      <w:r w:rsidR="00497490">
        <w:rPr>
          <w:color w:val="000000"/>
          <w:sz w:val="20"/>
          <w:szCs w:val="20"/>
        </w:rPr>
        <w:t>ей</w:t>
      </w:r>
      <w:r w:rsidRPr="009A6B91">
        <w:rPr>
          <w:color w:val="000000"/>
          <w:sz w:val="20"/>
          <w:szCs w:val="20"/>
        </w:rPr>
        <w:t xml:space="preserve"> при помощи уксусной эссенции. Первый образец остался без изменений. Второй – раствор не зашипел, но по</w:t>
      </w:r>
      <w:r w:rsidRPr="009A6B91">
        <w:rPr>
          <w:color w:val="000000"/>
          <w:sz w:val="20"/>
          <w:szCs w:val="20"/>
        </w:rPr>
        <w:t>я</w:t>
      </w:r>
      <w:r w:rsidRPr="009A6B91">
        <w:rPr>
          <w:color w:val="000000"/>
          <w:sz w:val="20"/>
          <w:szCs w:val="20"/>
        </w:rPr>
        <w:t xml:space="preserve">вилась пена. </w:t>
      </w:r>
    </w:p>
    <w:p w:rsidR="00E24527" w:rsidRPr="006512F4" w:rsidRDefault="00E24527" w:rsidP="00E24527">
      <w:pPr>
        <w:pStyle w:val="a8"/>
        <w:shd w:val="clear" w:color="auto" w:fill="FFFFFF"/>
        <w:spacing w:before="0" w:beforeAutospacing="0" w:after="0" w:afterAutospacing="0"/>
        <w:ind w:firstLine="284"/>
        <w:jc w:val="both"/>
        <w:rPr>
          <w:color w:val="000000"/>
          <w:sz w:val="20"/>
          <w:szCs w:val="20"/>
        </w:rPr>
      </w:pPr>
      <w:r>
        <w:rPr>
          <w:color w:val="000000"/>
          <w:sz w:val="20"/>
          <w:szCs w:val="20"/>
        </w:rPr>
        <w:t>П</w:t>
      </w:r>
      <w:r w:rsidRPr="006512F4">
        <w:rPr>
          <w:color w:val="000000"/>
          <w:sz w:val="20"/>
          <w:szCs w:val="20"/>
        </w:rPr>
        <w:t xml:space="preserve">роведение опыта по наличию в </w:t>
      </w:r>
      <w:r>
        <w:rPr>
          <w:color w:val="000000"/>
          <w:sz w:val="20"/>
          <w:szCs w:val="20"/>
        </w:rPr>
        <w:t>м</w:t>
      </w:r>
      <w:r w:rsidR="00830D26">
        <w:rPr>
          <w:color w:val="000000"/>
          <w:sz w:val="20"/>
          <w:szCs w:val="20"/>
        </w:rPr>
        <w:t>е</w:t>
      </w:r>
      <w:r>
        <w:rPr>
          <w:color w:val="000000"/>
          <w:sz w:val="20"/>
          <w:szCs w:val="20"/>
        </w:rPr>
        <w:t>де</w:t>
      </w:r>
      <w:r w:rsidRPr="006512F4">
        <w:rPr>
          <w:color w:val="000000"/>
          <w:sz w:val="20"/>
          <w:szCs w:val="20"/>
        </w:rPr>
        <w:t xml:space="preserve"> добавок</w:t>
      </w:r>
      <w:r>
        <w:rPr>
          <w:color w:val="000000"/>
          <w:sz w:val="20"/>
          <w:szCs w:val="20"/>
        </w:rPr>
        <w:t xml:space="preserve"> муки, крахмала и мела выявило, что п</w:t>
      </w:r>
      <w:r w:rsidRPr="006512F4">
        <w:rPr>
          <w:color w:val="000000"/>
          <w:sz w:val="20"/>
          <w:szCs w:val="20"/>
        </w:rPr>
        <w:t>ервый образец</w:t>
      </w:r>
      <w:r>
        <w:rPr>
          <w:color w:val="000000"/>
          <w:sz w:val="20"/>
          <w:szCs w:val="20"/>
        </w:rPr>
        <w:t xml:space="preserve"> их</w:t>
      </w:r>
      <w:r w:rsidRPr="006512F4">
        <w:rPr>
          <w:color w:val="000000"/>
          <w:sz w:val="20"/>
          <w:szCs w:val="20"/>
        </w:rPr>
        <w:t xml:space="preserve"> не имеет</w:t>
      </w:r>
      <w:r>
        <w:rPr>
          <w:color w:val="000000"/>
          <w:sz w:val="20"/>
          <w:szCs w:val="20"/>
        </w:rPr>
        <w:t xml:space="preserve"> (</w:t>
      </w:r>
      <w:r w:rsidRPr="006512F4">
        <w:rPr>
          <w:color w:val="000000"/>
          <w:sz w:val="20"/>
          <w:szCs w:val="20"/>
        </w:rPr>
        <w:t>первый образец ра</w:t>
      </w:r>
      <w:r w:rsidRPr="006512F4">
        <w:rPr>
          <w:color w:val="000000"/>
          <w:sz w:val="20"/>
          <w:szCs w:val="20"/>
        </w:rPr>
        <w:t>с</w:t>
      </w:r>
      <w:r w:rsidRPr="006512F4">
        <w:rPr>
          <w:color w:val="000000"/>
          <w:sz w:val="20"/>
          <w:szCs w:val="20"/>
        </w:rPr>
        <w:t>твора м</w:t>
      </w:r>
      <w:r w:rsidR="00830D26">
        <w:rPr>
          <w:color w:val="000000"/>
          <w:sz w:val="20"/>
          <w:szCs w:val="20"/>
        </w:rPr>
        <w:t>е</w:t>
      </w:r>
      <w:r w:rsidRPr="006512F4">
        <w:rPr>
          <w:color w:val="000000"/>
          <w:sz w:val="20"/>
          <w:szCs w:val="20"/>
        </w:rPr>
        <w:t>да не дал осадка, а второй слегка был мутным</w:t>
      </w:r>
      <w:r>
        <w:rPr>
          <w:color w:val="000000"/>
          <w:sz w:val="20"/>
          <w:szCs w:val="20"/>
        </w:rPr>
        <w:t>)</w:t>
      </w:r>
      <w:r w:rsidRPr="006512F4">
        <w:rPr>
          <w:color w:val="000000"/>
          <w:sz w:val="20"/>
          <w:szCs w:val="20"/>
        </w:rPr>
        <w:t xml:space="preserve">. </w:t>
      </w:r>
      <w:r>
        <w:rPr>
          <w:color w:val="000000"/>
          <w:sz w:val="20"/>
          <w:szCs w:val="20"/>
        </w:rPr>
        <w:t>Но</w:t>
      </w:r>
      <w:r w:rsidR="00830D26">
        <w:rPr>
          <w:color w:val="000000"/>
          <w:sz w:val="20"/>
          <w:szCs w:val="20"/>
        </w:rPr>
        <w:t>,</w:t>
      </w:r>
      <w:r>
        <w:rPr>
          <w:color w:val="000000"/>
          <w:sz w:val="20"/>
          <w:szCs w:val="20"/>
        </w:rPr>
        <w:t xml:space="preserve"> когда о</w:t>
      </w:r>
      <w:r>
        <w:rPr>
          <w:color w:val="000000"/>
          <w:sz w:val="20"/>
          <w:szCs w:val="20"/>
        </w:rPr>
        <w:t>п</w:t>
      </w:r>
      <w:r>
        <w:rPr>
          <w:color w:val="000000"/>
          <w:sz w:val="20"/>
          <w:szCs w:val="20"/>
        </w:rPr>
        <w:t>ределяли содержание одного крахмала в м</w:t>
      </w:r>
      <w:r w:rsidR="00830D26">
        <w:rPr>
          <w:color w:val="000000"/>
          <w:sz w:val="20"/>
          <w:szCs w:val="20"/>
        </w:rPr>
        <w:t>е</w:t>
      </w:r>
      <w:r>
        <w:rPr>
          <w:color w:val="000000"/>
          <w:sz w:val="20"/>
          <w:szCs w:val="20"/>
        </w:rPr>
        <w:t>де при помощи йода, оба образца цвет не изменили. А значит, крахмала в них нет, но есть мука или мел.</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color w:val="000000"/>
          <w:sz w:val="20"/>
          <w:szCs w:val="20"/>
        </w:rPr>
        <w:t>При определении иных примесей при помощи раскаленной вилки в обоих образцах она осталась чистой</w:t>
      </w:r>
      <w:r w:rsidR="00830D26">
        <w:rPr>
          <w:color w:val="000000"/>
          <w:sz w:val="20"/>
          <w:szCs w:val="20"/>
        </w:rPr>
        <w:t>,</w:t>
      </w:r>
      <w:r w:rsidRPr="009A6B91">
        <w:rPr>
          <w:color w:val="000000"/>
          <w:sz w:val="20"/>
          <w:szCs w:val="20"/>
        </w:rPr>
        <w:t xml:space="preserve"> без инородной массы.</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color w:val="000000"/>
          <w:sz w:val="20"/>
          <w:szCs w:val="20"/>
        </w:rPr>
        <w:t>Когда же в черный чай добавили мед первого образца</w:t>
      </w:r>
      <w:r w:rsidR="00830D26">
        <w:rPr>
          <w:color w:val="000000"/>
          <w:sz w:val="20"/>
          <w:szCs w:val="20"/>
        </w:rPr>
        <w:t>,</w:t>
      </w:r>
      <w:r w:rsidRPr="009A6B91">
        <w:rPr>
          <w:color w:val="000000"/>
          <w:sz w:val="20"/>
          <w:szCs w:val="20"/>
        </w:rPr>
        <w:t xml:space="preserve"> он потемнел, а со вторым образцом цвет чая не изменился.</w:t>
      </w:r>
    </w:p>
    <w:p w:rsidR="00E24527" w:rsidRPr="009A6B91" w:rsidRDefault="00E24527" w:rsidP="00E24527">
      <w:pPr>
        <w:pStyle w:val="a8"/>
        <w:shd w:val="clear" w:color="auto" w:fill="FFFFFF"/>
        <w:spacing w:before="0" w:beforeAutospacing="0" w:after="0" w:afterAutospacing="0"/>
        <w:ind w:firstLine="284"/>
        <w:jc w:val="both"/>
        <w:rPr>
          <w:color w:val="000000"/>
          <w:sz w:val="20"/>
          <w:szCs w:val="20"/>
        </w:rPr>
      </w:pPr>
      <w:r w:rsidRPr="009A6B91">
        <w:rPr>
          <w:rStyle w:val="af8"/>
          <w:rFonts w:eastAsia="Calibri"/>
          <w:color w:val="000000"/>
          <w:sz w:val="20"/>
          <w:szCs w:val="20"/>
        </w:rPr>
        <w:t xml:space="preserve">Заключение. </w:t>
      </w:r>
      <w:r w:rsidRPr="009A6B91">
        <w:rPr>
          <w:color w:val="000000"/>
          <w:sz w:val="20"/>
          <w:szCs w:val="20"/>
        </w:rPr>
        <w:t>В ходе эксперимента опытным путем были провер</w:t>
      </w:r>
      <w:r w:rsidRPr="009A6B91">
        <w:rPr>
          <w:color w:val="000000"/>
          <w:sz w:val="20"/>
          <w:szCs w:val="20"/>
        </w:rPr>
        <w:t>е</w:t>
      </w:r>
      <w:r w:rsidRPr="009A6B91">
        <w:rPr>
          <w:color w:val="000000"/>
          <w:sz w:val="20"/>
          <w:szCs w:val="20"/>
        </w:rPr>
        <w:t>ны разные способы определения качества м</w:t>
      </w:r>
      <w:r w:rsidR="00830D26">
        <w:rPr>
          <w:color w:val="000000"/>
          <w:sz w:val="20"/>
          <w:szCs w:val="20"/>
        </w:rPr>
        <w:t>е</w:t>
      </w:r>
      <w:r w:rsidRPr="009A6B91">
        <w:rPr>
          <w:color w:val="000000"/>
          <w:sz w:val="20"/>
          <w:szCs w:val="20"/>
        </w:rPr>
        <w:t>да. Все способы при пр</w:t>
      </w:r>
      <w:r w:rsidRPr="009A6B91">
        <w:rPr>
          <w:color w:val="000000"/>
          <w:sz w:val="20"/>
          <w:szCs w:val="20"/>
        </w:rPr>
        <w:t>о</w:t>
      </w:r>
      <w:r w:rsidRPr="009A6B91">
        <w:rPr>
          <w:color w:val="000000"/>
          <w:sz w:val="20"/>
          <w:szCs w:val="20"/>
        </w:rPr>
        <w:t>верке м</w:t>
      </w:r>
      <w:r w:rsidR="00830D26">
        <w:rPr>
          <w:color w:val="000000"/>
          <w:sz w:val="20"/>
          <w:szCs w:val="20"/>
        </w:rPr>
        <w:t>е</w:t>
      </w:r>
      <w:r w:rsidRPr="009A6B91">
        <w:rPr>
          <w:color w:val="000000"/>
          <w:sz w:val="20"/>
          <w:szCs w:val="20"/>
        </w:rPr>
        <w:t>да действительно показывают его качество</w:t>
      </w:r>
      <w:r w:rsidR="00830D26">
        <w:rPr>
          <w:color w:val="000000"/>
          <w:sz w:val="20"/>
          <w:szCs w:val="20"/>
        </w:rPr>
        <w:t>,</w:t>
      </w:r>
      <w:r w:rsidRPr="009A6B91">
        <w:rPr>
          <w:color w:val="000000"/>
          <w:sz w:val="20"/>
          <w:szCs w:val="20"/>
        </w:rPr>
        <w:t xml:space="preserve"> и его можно опр</w:t>
      </w:r>
      <w:r w:rsidRPr="009A6B91">
        <w:rPr>
          <w:color w:val="000000"/>
          <w:sz w:val="20"/>
          <w:szCs w:val="20"/>
        </w:rPr>
        <w:t>е</w:t>
      </w:r>
      <w:r w:rsidRPr="009A6B91">
        <w:rPr>
          <w:color w:val="000000"/>
          <w:sz w:val="20"/>
          <w:szCs w:val="20"/>
        </w:rPr>
        <w:t>делить всем доступным опытным путем. Приобретайте качественный м</w:t>
      </w:r>
      <w:r w:rsidR="00830D26">
        <w:rPr>
          <w:color w:val="000000"/>
          <w:sz w:val="20"/>
          <w:szCs w:val="20"/>
        </w:rPr>
        <w:t>е</w:t>
      </w:r>
      <w:r w:rsidRPr="009A6B91">
        <w:rPr>
          <w:color w:val="000000"/>
          <w:sz w:val="20"/>
          <w:szCs w:val="20"/>
        </w:rPr>
        <w:t>д, используйте его в своих целях и будьте здоровы!</w:t>
      </w:r>
    </w:p>
    <w:p w:rsidR="00E24527" w:rsidRPr="009A6B91" w:rsidRDefault="00E24527" w:rsidP="00E24527">
      <w:pPr>
        <w:pStyle w:val="a8"/>
        <w:shd w:val="clear" w:color="auto" w:fill="FFFFFF"/>
        <w:spacing w:before="0" w:beforeAutospacing="0" w:after="0" w:afterAutospacing="0"/>
        <w:ind w:firstLine="284"/>
        <w:jc w:val="both"/>
        <w:rPr>
          <w:rStyle w:val="af8"/>
          <w:rFonts w:eastAsia="Calibri"/>
          <w:color w:val="000000"/>
          <w:sz w:val="20"/>
          <w:szCs w:val="20"/>
        </w:rPr>
      </w:pPr>
    </w:p>
    <w:p w:rsidR="00E24527" w:rsidRDefault="005C5ED2" w:rsidP="005C5ED2">
      <w:pPr>
        <w:pStyle w:val="a8"/>
        <w:shd w:val="clear" w:color="auto" w:fill="FFFFFF"/>
        <w:spacing w:before="0" w:beforeAutospacing="0" w:after="0" w:afterAutospacing="0"/>
        <w:jc w:val="center"/>
        <w:rPr>
          <w:rStyle w:val="af8"/>
          <w:rFonts w:eastAsia="Calibri"/>
          <w:b w:val="0"/>
          <w:color w:val="000000"/>
          <w:sz w:val="16"/>
          <w:szCs w:val="16"/>
        </w:rPr>
      </w:pPr>
      <w:r w:rsidRPr="005C5ED2">
        <w:rPr>
          <w:rStyle w:val="af8"/>
          <w:rFonts w:eastAsia="Calibri"/>
          <w:b w:val="0"/>
          <w:color w:val="000000"/>
          <w:sz w:val="16"/>
          <w:szCs w:val="16"/>
        </w:rPr>
        <w:t>ЛИТЕРАТУРА</w:t>
      </w:r>
    </w:p>
    <w:p w:rsidR="005C5ED2" w:rsidRPr="005C5ED2" w:rsidRDefault="005C5ED2" w:rsidP="005C5ED2">
      <w:pPr>
        <w:pStyle w:val="a8"/>
        <w:shd w:val="clear" w:color="auto" w:fill="FFFFFF"/>
        <w:spacing w:before="0" w:beforeAutospacing="0" w:after="0" w:afterAutospacing="0"/>
        <w:ind w:firstLine="284"/>
        <w:jc w:val="center"/>
        <w:rPr>
          <w:rStyle w:val="af8"/>
          <w:rFonts w:eastAsia="Calibri"/>
          <w:b w:val="0"/>
          <w:color w:val="000000"/>
          <w:sz w:val="16"/>
          <w:szCs w:val="16"/>
        </w:rPr>
      </w:pPr>
    </w:p>
    <w:p w:rsidR="00E24527" w:rsidRPr="005C5ED2" w:rsidRDefault="00E24527" w:rsidP="005C5ED2">
      <w:pPr>
        <w:pStyle w:val="a8"/>
        <w:shd w:val="clear" w:color="auto" w:fill="FFFFFF"/>
        <w:spacing w:before="0" w:beforeAutospacing="0" w:after="0" w:afterAutospacing="0"/>
        <w:ind w:firstLine="284"/>
        <w:jc w:val="both"/>
        <w:rPr>
          <w:color w:val="000000"/>
          <w:sz w:val="16"/>
          <w:szCs w:val="16"/>
        </w:rPr>
      </w:pPr>
      <w:r w:rsidRPr="005C5ED2">
        <w:rPr>
          <w:color w:val="000000"/>
          <w:sz w:val="16"/>
          <w:szCs w:val="16"/>
        </w:rPr>
        <w:t xml:space="preserve">1. Википедия </w:t>
      </w:r>
      <w:r w:rsidR="005C5ED2" w:rsidRPr="00575855">
        <w:rPr>
          <w:rFonts w:eastAsia="Calibri"/>
          <w:sz w:val="16"/>
          <w:szCs w:val="16"/>
        </w:rPr>
        <w:t xml:space="preserve">[Электронный ресурс]. </w:t>
      </w:r>
      <w:r w:rsidR="00AA43AB" w:rsidRPr="005C5ED2">
        <w:rPr>
          <w:color w:val="000000"/>
          <w:sz w:val="16"/>
          <w:szCs w:val="16"/>
        </w:rPr>
        <w:t>М</w:t>
      </w:r>
      <w:r w:rsidR="00AA43AB">
        <w:rPr>
          <w:color w:val="000000"/>
          <w:sz w:val="16"/>
          <w:szCs w:val="16"/>
        </w:rPr>
        <w:t>е</w:t>
      </w:r>
      <w:r w:rsidR="00AA43AB" w:rsidRPr="005C5ED2">
        <w:rPr>
          <w:color w:val="000000"/>
          <w:sz w:val="16"/>
          <w:szCs w:val="16"/>
        </w:rPr>
        <w:t>д.</w:t>
      </w:r>
      <w:r w:rsidR="005C5ED2" w:rsidRPr="00575855">
        <w:rPr>
          <w:rFonts w:eastAsia="Calibri"/>
          <w:sz w:val="16"/>
          <w:szCs w:val="16"/>
        </w:rPr>
        <w:t xml:space="preserve">– </w:t>
      </w:r>
      <w:r w:rsidR="005C5ED2">
        <w:rPr>
          <w:sz w:val="16"/>
          <w:szCs w:val="16"/>
        </w:rPr>
        <w:t xml:space="preserve">Режим доступа: </w:t>
      </w:r>
      <w:r w:rsidRPr="005C5ED2">
        <w:rPr>
          <w:color w:val="000000"/>
          <w:sz w:val="16"/>
          <w:szCs w:val="16"/>
        </w:rPr>
        <w:t xml:space="preserve">// </w:t>
      </w:r>
      <w:hyperlink w:history="1">
        <w:r w:rsidR="00AA43AB" w:rsidRPr="00AA43AB">
          <w:rPr>
            <w:rStyle w:val="a9"/>
            <w:color w:val="auto"/>
            <w:sz w:val="16"/>
            <w:szCs w:val="16"/>
            <w:u w:val="none"/>
          </w:rPr>
          <w:t>http://ru.wikipedia. org/wiki/</w:t>
        </w:r>
      </w:hyperlink>
      <w:r w:rsidR="00AA43AB" w:rsidRPr="00AA43AB">
        <w:t>.</w:t>
      </w:r>
      <w:r w:rsidR="005C5ED2" w:rsidRPr="005C5ED2">
        <w:rPr>
          <w:sz w:val="16"/>
          <w:szCs w:val="16"/>
        </w:rPr>
        <w:t xml:space="preserve"> </w:t>
      </w:r>
      <w:r w:rsidR="005C5ED2" w:rsidRPr="00575855">
        <w:rPr>
          <w:rFonts w:eastAsia="Calibri"/>
          <w:sz w:val="16"/>
          <w:szCs w:val="16"/>
        </w:rPr>
        <w:t>–</w:t>
      </w:r>
      <w:r w:rsidR="005C5ED2">
        <w:rPr>
          <w:sz w:val="16"/>
          <w:szCs w:val="16"/>
        </w:rPr>
        <w:t xml:space="preserve"> </w:t>
      </w:r>
      <w:r w:rsidR="005C5ED2" w:rsidRPr="00113BFC">
        <w:rPr>
          <w:sz w:val="16"/>
          <w:szCs w:val="16"/>
        </w:rPr>
        <w:t>Дата доступа: 15.0</w:t>
      </w:r>
      <w:r w:rsidR="005C5ED2">
        <w:rPr>
          <w:sz w:val="16"/>
          <w:szCs w:val="16"/>
        </w:rPr>
        <w:t>2</w:t>
      </w:r>
      <w:r w:rsidR="005C5ED2" w:rsidRPr="00113BFC">
        <w:rPr>
          <w:sz w:val="16"/>
          <w:szCs w:val="16"/>
        </w:rPr>
        <w:t>.2019</w:t>
      </w:r>
      <w:r w:rsidR="005C5ED2">
        <w:rPr>
          <w:sz w:val="16"/>
          <w:szCs w:val="16"/>
        </w:rPr>
        <w:t>.</w:t>
      </w:r>
    </w:p>
    <w:p w:rsidR="00E24527" w:rsidRPr="005C5ED2" w:rsidRDefault="00E24527" w:rsidP="00E24527">
      <w:pPr>
        <w:pStyle w:val="a8"/>
        <w:shd w:val="clear" w:color="auto" w:fill="FFFFFF"/>
        <w:spacing w:before="0" w:beforeAutospacing="0" w:after="0" w:afterAutospacing="0"/>
        <w:ind w:firstLine="284"/>
        <w:jc w:val="both"/>
        <w:rPr>
          <w:color w:val="000000"/>
          <w:sz w:val="16"/>
          <w:szCs w:val="16"/>
        </w:rPr>
      </w:pPr>
      <w:r w:rsidRPr="005C5ED2">
        <w:rPr>
          <w:color w:val="000000"/>
          <w:sz w:val="16"/>
          <w:szCs w:val="16"/>
        </w:rPr>
        <w:t>2. К</w:t>
      </w:r>
      <w:r w:rsidR="005C5ED2">
        <w:rPr>
          <w:color w:val="000000"/>
          <w:sz w:val="16"/>
          <w:szCs w:val="16"/>
        </w:rPr>
        <w:t xml:space="preserve"> </w:t>
      </w:r>
      <w:r w:rsidRPr="005C5ED2">
        <w:rPr>
          <w:color w:val="000000"/>
          <w:sz w:val="16"/>
          <w:szCs w:val="16"/>
        </w:rPr>
        <w:t>о</w:t>
      </w:r>
      <w:r w:rsidR="005C5ED2">
        <w:rPr>
          <w:color w:val="000000"/>
          <w:sz w:val="16"/>
          <w:szCs w:val="16"/>
        </w:rPr>
        <w:t xml:space="preserve"> </w:t>
      </w:r>
      <w:r w:rsidRPr="005C5ED2">
        <w:rPr>
          <w:color w:val="000000"/>
          <w:sz w:val="16"/>
          <w:szCs w:val="16"/>
        </w:rPr>
        <w:t>р</w:t>
      </w:r>
      <w:r w:rsidR="005C5ED2">
        <w:rPr>
          <w:color w:val="000000"/>
          <w:sz w:val="16"/>
          <w:szCs w:val="16"/>
        </w:rPr>
        <w:t xml:space="preserve"> </w:t>
      </w:r>
      <w:r w:rsidRPr="005C5ED2">
        <w:rPr>
          <w:color w:val="000000"/>
          <w:sz w:val="16"/>
          <w:szCs w:val="16"/>
        </w:rPr>
        <w:t>о</w:t>
      </w:r>
      <w:r w:rsidR="005C5ED2">
        <w:rPr>
          <w:color w:val="000000"/>
          <w:sz w:val="16"/>
          <w:szCs w:val="16"/>
        </w:rPr>
        <w:t xml:space="preserve"> </w:t>
      </w:r>
      <w:r w:rsidRPr="005C5ED2">
        <w:rPr>
          <w:color w:val="000000"/>
          <w:sz w:val="16"/>
          <w:szCs w:val="16"/>
        </w:rPr>
        <w:t>л</w:t>
      </w:r>
      <w:r w:rsidR="005C5ED2">
        <w:rPr>
          <w:color w:val="000000"/>
          <w:sz w:val="16"/>
          <w:szCs w:val="16"/>
        </w:rPr>
        <w:t xml:space="preserve"> </w:t>
      </w:r>
      <w:r w:rsidRPr="005C5ED2">
        <w:rPr>
          <w:color w:val="000000"/>
          <w:sz w:val="16"/>
          <w:szCs w:val="16"/>
        </w:rPr>
        <w:t>е</w:t>
      </w:r>
      <w:r w:rsidR="005C5ED2">
        <w:rPr>
          <w:color w:val="000000"/>
          <w:sz w:val="16"/>
          <w:szCs w:val="16"/>
        </w:rPr>
        <w:t xml:space="preserve"> </w:t>
      </w:r>
      <w:r w:rsidRPr="005C5ED2">
        <w:rPr>
          <w:color w:val="000000"/>
          <w:sz w:val="16"/>
          <w:szCs w:val="16"/>
        </w:rPr>
        <w:t>в</w:t>
      </w:r>
      <w:r w:rsidR="005C5ED2">
        <w:rPr>
          <w:color w:val="000000"/>
          <w:sz w:val="16"/>
          <w:szCs w:val="16"/>
        </w:rPr>
        <w:t>,</w:t>
      </w:r>
      <w:r w:rsidRPr="005C5ED2">
        <w:rPr>
          <w:color w:val="000000"/>
          <w:sz w:val="16"/>
          <w:szCs w:val="16"/>
        </w:rPr>
        <w:t xml:space="preserve"> В. 750 ответов на самые важные вопросы по пчеловодству</w:t>
      </w:r>
      <w:r w:rsidR="005C5ED2">
        <w:rPr>
          <w:color w:val="000000"/>
          <w:sz w:val="16"/>
          <w:szCs w:val="16"/>
        </w:rPr>
        <w:t xml:space="preserve"> / В. Кор</w:t>
      </w:r>
      <w:r w:rsidR="005C5ED2">
        <w:rPr>
          <w:color w:val="000000"/>
          <w:sz w:val="16"/>
          <w:szCs w:val="16"/>
        </w:rPr>
        <w:t>о</w:t>
      </w:r>
      <w:r w:rsidR="005C5ED2">
        <w:rPr>
          <w:color w:val="000000"/>
          <w:sz w:val="16"/>
          <w:szCs w:val="16"/>
        </w:rPr>
        <w:t xml:space="preserve">лев, В. Котова. </w:t>
      </w:r>
      <w:r w:rsidR="005C5ED2" w:rsidRPr="00575855">
        <w:rPr>
          <w:rFonts w:eastAsia="Calibri"/>
          <w:sz w:val="16"/>
          <w:szCs w:val="16"/>
        </w:rPr>
        <w:t>–</w:t>
      </w:r>
      <w:r w:rsidR="005C5ED2">
        <w:rPr>
          <w:rFonts w:eastAsia="Calibri"/>
          <w:sz w:val="16"/>
          <w:szCs w:val="16"/>
        </w:rPr>
        <w:t xml:space="preserve"> М.</w:t>
      </w:r>
      <w:r w:rsidRPr="005C5ED2">
        <w:rPr>
          <w:color w:val="000000"/>
          <w:sz w:val="16"/>
          <w:szCs w:val="16"/>
        </w:rPr>
        <w:t>: ЭКСМО, 2009</w:t>
      </w:r>
      <w:r w:rsidR="005C5ED2">
        <w:rPr>
          <w:color w:val="000000"/>
          <w:sz w:val="16"/>
          <w:szCs w:val="16"/>
        </w:rPr>
        <w:t xml:space="preserve">. </w:t>
      </w:r>
      <w:r w:rsidR="005C5ED2" w:rsidRPr="00575855">
        <w:rPr>
          <w:rFonts w:eastAsia="Calibri"/>
          <w:sz w:val="16"/>
          <w:szCs w:val="16"/>
        </w:rPr>
        <w:t>–</w:t>
      </w:r>
      <w:r w:rsidRPr="005C5ED2">
        <w:rPr>
          <w:color w:val="000000"/>
          <w:sz w:val="16"/>
          <w:szCs w:val="16"/>
        </w:rPr>
        <w:t xml:space="preserve"> </w:t>
      </w:r>
      <w:r w:rsidR="005C5ED2">
        <w:rPr>
          <w:color w:val="000000"/>
          <w:sz w:val="16"/>
          <w:szCs w:val="16"/>
        </w:rPr>
        <w:t>220 с.</w:t>
      </w:r>
      <w:r w:rsidRPr="005C5ED2">
        <w:rPr>
          <w:color w:val="000000"/>
          <w:sz w:val="16"/>
          <w:szCs w:val="16"/>
        </w:rPr>
        <w:t xml:space="preserve"> </w:t>
      </w:r>
    </w:p>
    <w:p w:rsidR="00EC3F82" w:rsidRDefault="00EC3F82" w:rsidP="00EA01A9">
      <w:pPr>
        <w:spacing w:after="0" w:line="240" w:lineRule="auto"/>
        <w:jc w:val="both"/>
        <w:rPr>
          <w:rFonts w:ascii="Times New Roman" w:hAnsi="Times New Roman" w:cs="Times New Roman"/>
          <w:sz w:val="20"/>
          <w:szCs w:val="20"/>
        </w:rPr>
      </w:pPr>
    </w:p>
    <w:p w:rsidR="008C4F1C" w:rsidRPr="000C1206" w:rsidRDefault="008C4F1C" w:rsidP="008C4F1C">
      <w:pPr>
        <w:spacing w:after="0" w:line="240" w:lineRule="auto"/>
        <w:rPr>
          <w:rFonts w:ascii="Times New Roman" w:hAnsi="Times New Roman" w:cs="Times New Roman"/>
          <w:color w:val="000000"/>
          <w:sz w:val="20"/>
          <w:szCs w:val="20"/>
        </w:rPr>
      </w:pPr>
      <w:r w:rsidRPr="000C1206">
        <w:rPr>
          <w:rFonts w:ascii="Times New Roman" w:hAnsi="Times New Roman" w:cs="Times New Roman"/>
          <w:color w:val="000000"/>
          <w:sz w:val="20"/>
          <w:szCs w:val="20"/>
        </w:rPr>
        <w:t>УДК 636.084:004.416.6</w:t>
      </w:r>
    </w:p>
    <w:p w:rsidR="008C4F1C" w:rsidRDefault="008C4F1C" w:rsidP="008C4F1C">
      <w:pPr>
        <w:pStyle w:val="af1"/>
        <w:spacing w:after="0" w:line="240" w:lineRule="auto"/>
        <w:rPr>
          <w:rFonts w:ascii="Times New Roman" w:hAnsi="Times New Roman" w:cs="Times New Roman"/>
          <w:b/>
          <w:caps/>
          <w:sz w:val="20"/>
        </w:rPr>
      </w:pPr>
      <w:r w:rsidRPr="000C1206">
        <w:rPr>
          <w:rFonts w:ascii="Times New Roman" w:hAnsi="Times New Roman" w:cs="Times New Roman"/>
          <w:b/>
          <w:caps/>
          <w:sz w:val="20"/>
        </w:rPr>
        <w:t xml:space="preserve">Зависимость эффективности производства </w:t>
      </w:r>
    </w:p>
    <w:p w:rsidR="008C4F1C" w:rsidRDefault="008C4F1C" w:rsidP="008C4F1C">
      <w:pPr>
        <w:pStyle w:val="af1"/>
        <w:spacing w:after="0" w:line="240" w:lineRule="auto"/>
        <w:rPr>
          <w:rFonts w:ascii="Times New Roman" w:hAnsi="Times New Roman" w:cs="Times New Roman"/>
          <w:b/>
          <w:caps/>
          <w:sz w:val="20"/>
        </w:rPr>
      </w:pPr>
      <w:r w:rsidRPr="000C1206">
        <w:rPr>
          <w:rFonts w:ascii="Times New Roman" w:hAnsi="Times New Roman" w:cs="Times New Roman"/>
          <w:b/>
          <w:caps/>
          <w:sz w:val="20"/>
        </w:rPr>
        <w:t xml:space="preserve">молока от потребления сухого вещества </w:t>
      </w:r>
    </w:p>
    <w:p w:rsidR="008C4F1C" w:rsidRPr="000C1206" w:rsidRDefault="008C4F1C" w:rsidP="008C4F1C">
      <w:pPr>
        <w:pStyle w:val="af1"/>
        <w:spacing w:after="0" w:line="240" w:lineRule="auto"/>
        <w:rPr>
          <w:rFonts w:ascii="Times New Roman" w:hAnsi="Times New Roman" w:cs="Times New Roman"/>
          <w:b/>
          <w:caps/>
          <w:sz w:val="20"/>
        </w:rPr>
      </w:pPr>
      <w:r w:rsidRPr="000C1206">
        <w:rPr>
          <w:rFonts w:ascii="Times New Roman" w:hAnsi="Times New Roman" w:cs="Times New Roman"/>
          <w:b/>
          <w:caps/>
          <w:sz w:val="20"/>
        </w:rPr>
        <w:t>объемных кормов</w:t>
      </w:r>
    </w:p>
    <w:p w:rsidR="008C4F1C" w:rsidRPr="00AF5884" w:rsidRDefault="008C4F1C" w:rsidP="008C4F1C">
      <w:pPr>
        <w:spacing w:after="0" w:line="240" w:lineRule="auto"/>
        <w:rPr>
          <w:rFonts w:ascii="Times New Roman" w:hAnsi="Times New Roman" w:cs="Times New Roman"/>
          <w:sz w:val="16"/>
          <w:szCs w:val="16"/>
        </w:rPr>
      </w:pPr>
    </w:p>
    <w:p w:rsidR="008C4F1C" w:rsidRDefault="008C4F1C" w:rsidP="008C4F1C">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МОРОЗОВ А.</w:t>
      </w:r>
      <w:r>
        <w:rPr>
          <w:rFonts w:ascii="Times New Roman" w:hAnsi="Times New Roman" w:cs="Times New Roman"/>
          <w:sz w:val="16"/>
          <w:szCs w:val="16"/>
        </w:rPr>
        <w:t xml:space="preserve"> </w:t>
      </w:r>
      <w:r w:rsidRPr="00AF5884">
        <w:rPr>
          <w:rFonts w:ascii="Times New Roman" w:hAnsi="Times New Roman" w:cs="Times New Roman"/>
          <w:sz w:val="16"/>
          <w:szCs w:val="16"/>
        </w:rPr>
        <w:t>В.</w:t>
      </w:r>
      <w:r>
        <w:rPr>
          <w:rFonts w:ascii="Times New Roman" w:hAnsi="Times New Roman" w:cs="Times New Roman"/>
          <w:sz w:val="16"/>
          <w:szCs w:val="16"/>
        </w:rPr>
        <w:t>,</w:t>
      </w:r>
      <w:r w:rsidRPr="00AF5884">
        <w:rPr>
          <w:rFonts w:ascii="Times New Roman" w:hAnsi="Times New Roman" w:cs="Times New Roman"/>
          <w:sz w:val="16"/>
          <w:szCs w:val="16"/>
        </w:rPr>
        <w:t xml:space="preserve"> студент</w:t>
      </w:r>
    </w:p>
    <w:p w:rsidR="008C4F1C" w:rsidRPr="009F35F0" w:rsidRDefault="008C4F1C" w:rsidP="008C4F1C">
      <w:pPr>
        <w:spacing w:after="0" w:line="240" w:lineRule="auto"/>
        <w:rPr>
          <w:rFonts w:ascii="Times New Roman" w:hAnsi="Times New Roman" w:cs="Times New Roman"/>
          <w:i/>
          <w:sz w:val="16"/>
          <w:szCs w:val="16"/>
        </w:rPr>
      </w:pPr>
      <w:r w:rsidRPr="009F35F0">
        <w:rPr>
          <w:rFonts w:ascii="Times New Roman" w:hAnsi="Times New Roman" w:cs="Times New Roman"/>
          <w:i/>
          <w:sz w:val="16"/>
          <w:szCs w:val="16"/>
        </w:rPr>
        <w:t xml:space="preserve">Научный руководитель – РАЙХМАН А. Я., канд. с.-х. наук, доцент </w:t>
      </w:r>
    </w:p>
    <w:p w:rsidR="008C4F1C" w:rsidRDefault="008C4F1C" w:rsidP="008C4F1C">
      <w:pPr>
        <w:spacing w:after="0" w:line="240" w:lineRule="auto"/>
        <w:rPr>
          <w:rFonts w:ascii="Times New Roman" w:hAnsi="Times New Roman" w:cs="Times New Roman"/>
          <w:sz w:val="16"/>
          <w:szCs w:val="16"/>
        </w:rPr>
      </w:pPr>
    </w:p>
    <w:p w:rsidR="008C4F1C" w:rsidRPr="008E46B0" w:rsidRDefault="008C4F1C" w:rsidP="008C4F1C">
      <w:pPr>
        <w:pStyle w:val="Style45"/>
        <w:widowControl/>
        <w:spacing w:line="240" w:lineRule="auto"/>
        <w:ind w:firstLine="0"/>
        <w:jc w:val="left"/>
        <w:rPr>
          <w:sz w:val="16"/>
          <w:szCs w:val="16"/>
        </w:rPr>
      </w:pPr>
      <w:r w:rsidRPr="008E46B0">
        <w:rPr>
          <w:sz w:val="16"/>
          <w:szCs w:val="16"/>
        </w:rPr>
        <w:t>УО «Белорусская государственная</w:t>
      </w:r>
      <w:r>
        <w:rPr>
          <w:sz w:val="16"/>
          <w:szCs w:val="16"/>
        </w:rPr>
        <w:t xml:space="preserve"> </w:t>
      </w:r>
      <w:r w:rsidRPr="008E46B0">
        <w:rPr>
          <w:sz w:val="16"/>
          <w:szCs w:val="16"/>
        </w:rPr>
        <w:t>сельскохозяйственная академия»,</w:t>
      </w:r>
    </w:p>
    <w:p w:rsidR="008C4F1C" w:rsidRPr="008E46B0" w:rsidRDefault="008C4F1C" w:rsidP="008C4F1C">
      <w:pPr>
        <w:pStyle w:val="Style45"/>
        <w:widowControl/>
        <w:spacing w:line="240" w:lineRule="auto"/>
        <w:ind w:firstLine="0"/>
        <w:jc w:val="left"/>
        <w:rPr>
          <w:sz w:val="16"/>
          <w:szCs w:val="16"/>
        </w:rPr>
      </w:pPr>
      <w:r w:rsidRPr="008E46B0">
        <w:rPr>
          <w:sz w:val="16"/>
          <w:szCs w:val="16"/>
        </w:rPr>
        <w:t>г. Горки, Республика Беларусь</w:t>
      </w:r>
    </w:p>
    <w:p w:rsidR="008C4F1C" w:rsidRPr="00AF5884" w:rsidRDefault="008C4F1C" w:rsidP="008C4F1C">
      <w:pPr>
        <w:spacing w:after="0" w:line="240" w:lineRule="auto"/>
        <w:ind w:firstLine="284"/>
        <w:jc w:val="both"/>
        <w:rPr>
          <w:rFonts w:ascii="Times New Roman" w:hAnsi="Times New Roman" w:cs="Times New Roman"/>
          <w:sz w:val="20"/>
          <w:szCs w:val="20"/>
        </w:rPr>
      </w:pPr>
    </w:p>
    <w:p w:rsidR="008C4F1C" w:rsidRPr="00AF5884"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b/>
          <w:sz w:val="20"/>
          <w:szCs w:val="20"/>
        </w:rPr>
        <w:t>Введение</w:t>
      </w:r>
      <w:r w:rsidRPr="00AF5884">
        <w:rPr>
          <w:rFonts w:ascii="Times New Roman" w:hAnsi="Times New Roman" w:cs="Times New Roman"/>
          <w:sz w:val="20"/>
          <w:szCs w:val="20"/>
        </w:rPr>
        <w:t>. Известно, что потребление сухих веществ рациона ла</w:t>
      </w:r>
      <w:r w:rsidRPr="00AF5884">
        <w:rPr>
          <w:rFonts w:ascii="Times New Roman" w:hAnsi="Times New Roman" w:cs="Times New Roman"/>
          <w:sz w:val="20"/>
          <w:szCs w:val="20"/>
        </w:rPr>
        <w:t>к</w:t>
      </w:r>
      <w:r w:rsidRPr="00AF5884">
        <w:rPr>
          <w:rFonts w:ascii="Times New Roman" w:hAnsi="Times New Roman" w:cs="Times New Roman"/>
          <w:sz w:val="20"/>
          <w:szCs w:val="20"/>
        </w:rPr>
        <w:t xml:space="preserve">тирующими коровами существенно различается по стадиям лактации. Оно возрастает начиная со второй недели после отела и достигает пика </w:t>
      </w:r>
      <w:r w:rsidRPr="007301EB">
        <w:rPr>
          <w:rFonts w:ascii="Times New Roman" w:hAnsi="Times New Roman" w:cs="Times New Roman"/>
          <w:spacing w:val="-2"/>
          <w:sz w:val="20"/>
          <w:szCs w:val="20"/>
        </w:rPr>
        <w:t>к началу 12–14 недель. Динамика продуктивности в этот период разв</w:t>
      </w:r>
      <w:r w:rsidRPr="007301EB">
        <w:rPr>
          <w:rFonts w:ascii="Times New Roman" w:hAnsi="Times New Roman" w:cs="Times New Roman"/>
          <w:spacing w:val="-2"/>
          <w:sz w:val="20"/>
          <w:szCs w:val="20"/>
        </w:rPr>
        <w:t>и</w:t>
      </w:r>
      <w:r w:rsidRPr="007301EB">
        <w:rPr>
          <w:rFonts w:ascii="Times New Roman" w:hAnsi="Times New Roman" w:cs="Times New Roman"/>
          <w:spacing w:val="-2"/>
          <w:sz w:val="20"/>
          <w:szCs w:val="20"/>
        </w:rPr>
        <w:t>вается по иной закономерности</w:t>
      </w:r>
      <w:r w:rsidR="00830D26">
        <w:rPr>
          <w:rFonts w:ascii="Times New Roman" w:hAnsi="Times New Roman" w:cs="Times New Roman"/>
          <w:spacing w:val="-2"/>
          <w:sz w:val="20"/>
          <w:szCs w:val="20"/>
        </w:rPr>
        <w:t>,</w:t>
      </w:r>
      <w:r w:rsidRPr="007301EB">
        <w:rPr>
          <w:rFonts w:ascii="Times New Roman" w:hAnsi="Times New Roman" w:cs="Times New Roman"/>
          <w:spacing w:val="-2"/>
          <w:sz w:val="20"/>
          <w:szCs w:val="20"/>
        </w:rPr>
        <w:t xml:space="preserve"> и максимум продуктивности чаще всего удается получить на 4–7 неделях лактации</w:t>
      </w:r>
      <w:r w:rsidR="00830D26">
        <w:rPr>
          <w:rFonts w:ascii="Times New Roman" w:hAnsi="Times New Roman" w:cs="Times New Roman"/>
          <w:spacing w:val="-2"/>
          <w:sz w:val="20"/>
          <w:szCs w:val="20"/>
        </w:rPr>
        <w:t>,</w:t>
      </w:r>
      <w:r w:rsidRPr="007301EB">
        <w:rPr>
          <w:rFonts w:ascii="Times New Roman" w:hAnsi="Times New Roman" w:cs="Times New Roman"/>
          <w:spacing w:val="-2"/>
          <w:sz w:val="20"/>
          <w:szCs w:val="20"/>
        </w:rPr>
        <w:t xml:space="preserve"> </w:t>
      </w:r>
      <w:r w:rsidR="00830D26">
        <w:rPr>
          <w:rFonts w:ascii="Times New Roman" w:hAnsi="Times New Roman" w:cs="Times New Roman"/>
          <w:spacing w:val="-2"/>
          <w:sz w:val="20"/>
          <w:szCs w:val="20"/>
        </w:rPr>
        <w:t>п</w:t>
      </w:r>
      <w:r w:rsidRPr="007301EB">
        <w:rPr>
          <w:rFonts w:ascii="Times New Roman" w:hAnsi="Times New Roman" w:cs="Times New Roman"/>
          <w:spacing w:val="-2"/>
          <w:sz w:val="20"/>
          <w:szCs w:val="20"/>
        </w:rPr>
        <w:t>осле чего она стабилизир</w:t>
      </w:r>
      <w:r w:rsidRPr="007301EB">
        <w:rPr>
          <w:rFonts w:ascii="Times New Roman" w:hAnsi="Times New Roman" w:cs="Times New Roman"/>
          <w:spacing w:val="-2"/>
          <w:sz w:val="20"/>
          <w:szCs w:val="20"/>
        </w:rPr>
        <w:t>у</w:t>
      </w:r>
      <w:r w:rsidRPr="007301EB">
        <w:rPr>
          <w:rFonts w:ascii="Times New Roman" w:hAnsi="Times New Roman" w:cs="Times New Roman"/>
          <w:spacing w:val="-2"/>
          <w:sz w:val="20"/>
          <w:szCs w:val="20"/>
        </w:rPr>
        <w:t>ется и может оставаться на этом уровне до 8–12 недель [1, 2, 3].</w:t>
      </w:r>
    </w:p>
    <w:p w:rsidR="008C4F1C" w:rsidRPr="00AF5884"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sz w:val="20"/>
          <w:szCs w:val="20"/>
        </w:rPr>
        <w:t>В настоящее время, когда в животноводстве используются высок</w:t>
      </w:r>
      <w:r w:rsidRPr="00AF5884">
        <w:rPr>
          <w:rFonts w:ascii="Times New Roman" w:hAnsi="Times New Roman" w:cs="Times New Roman"/>
          <w:sz w:val="20"/>
          <w:szCs w:val="20"/>
        </w:rPr>
        <w:t>о</w:t>
      </w:r>
      <w:r w:rsidRPr="00AF5884">
        <w:rPr>
          <w:rFonts w:ascii="Times New Roman" w:hAnsi="Times New Roman" w:cs="Times New Roman"/>
          <w:sz w:val="20"/>
          <w:szCs w:val="20"/>
        </w:rPr>
        <w:t>интенсивные технологии производства, появилось множество пр</w:t>
      </w:r>
      <w:r w:rsidRPr="00AF5884">
        <w:rPr>
          <w:rFonts w:ascii="Times New Roman" w:hAnsi="Times New Roman" w:cs="Times New Roman"/>
          <w:sz w:val="20"/>
          <w:szCs w:val="20"/>
        </w:rPr>
        <w:t>о</w:t>
      </w:r>
      <w:r w:rsidRPr="00AF5884">
        <w:rPr>
          <w:rFonts w:ascii="Times New Roman" w:hAnsi="Times New Roman" w:cs="Times New Roman"/>
          <w:sz w:val="20"/>
          <w:szCs w:val="20"/>
        </w:rPr>
        <w:t>блем. Неправильное кормление вызывает у животных глубокие нар</w:t>
      </w:r>
      <w:r w:rsidRPr="00AF5884">
        <w:rPr>
          <w:rFonts w:ascii="Times New Roman" w:hAnsi="Times New Roman" w:cs="Times New Roman"/>
          <w:sz w:val="20"/>
          <w:szCs w:val="20"/>
        </w:rPr>
        <w:t>у</w:t>
      </w:r>
      <w:r w:rsidRPr="00AF5884">
        <w:rPr>
          <w:rFonts w:ascii="Times New Roman" w:hAnsi="Times New Roman" w:cs="Times New Roman"/>
          <w:sz w:val="20"/>
          <w:szCs w:val="20"/>
        </w:rPr>
        <w:t>шения обмена веществ, снижени</w:t>
      </w:r>
      <w:r w:rsidR="00830D26">
        <w:rPr>
          <w:rFonts w:ascii="Times New Roman" w:hAnsi="Times New Roman" w:cs="Times New Roman"/>
          <w:sz w:val="20"/>
          <w:szCs w:val="20"/>
        </w:rPr>
        <w:t>е</w:t>
      </w:r>
      <w:r w:rsidRPr="00AF5884">
        <w:rPr>
          <w:rFonts w:ascii="Times New Roman" w:hAnsi="Times New Roman" w:cs="Times New Roman"/>
          <w:sz w:val="20"/>
          <w:szCs w:val="20"/>
        </w:rPr>
        <w:t xml:space="preserve"> продуктивности, болезни. Получ</w:t>
      </w:r>
      <w:r w:rsidRPr="00AF5884">
        <w:rPr>
          <w:rFonts w:ascii="Times New Roman" w:hAnsi="Times New Roman" w:cs="Times New Roman"/>
          <w:sz w:val="20"/>
          <w:szCs w:val="20"/>
        </w:rPr>
        <w:t>е</w:t>
      </w:r>
      <w:r w:rsidRPr="00AF5884">
        <w:rPr>
          <w:rFonts w:ascii="Times New Roman" w:hAnsi="Times New Roman" w:cs="Times New Roman"/>
          <w:sz w:val="20"/>
          <w:szCs w:val="20"/>
        </w:rPr>
        <w:t>ние высокой молочной продуктивности во многом зависти от рациона и техники кормления животных, особенно в период раздоя. Именно в этот период желудочно-кишечный тракт еще не в достаточной степени адаптирован к потреблению большого количества кормов, тогда как продуктивность – максимальная. Недополучение лишь 1</w:t>
      </w:r>
      <w:r>
        <w:rPr>
          <w:rFonts w:ascii="Times New Roman" w:hAnsi="Times New Roman" w:cs="Times New Roman"/>
          <w:sz w:val="20"/>
          <w:szCs w:val="20"/>
        </w:rPr>
        <w:t xml:space="preserve"> </w:t>
      </w:r>
      <w:r w:rsidRPr="00AF5884">
        <w:rPr>
          <w:rFonts w:ascii="Times New Roman" w:hAnsi="Times New Roman" w:cs="Times New Roman"/>
          <w:sz w:val="20"/>
          <w:szCs w:val="20"/>
        </w:rPr>
        <w:t>кг молока в сутки при раздое влечет потерю 200</w:t>
      </w:r>
      <w:r>
        <w:rPr>
          <w:rFonts w:ascii="Times New Roman" w:hAnsi="Times New Roman" w:cs="Times New Roman"/>
          <w:sz w:val="20"/>
          <w:szCs w:val="20"/>
        </w:rPr>
        <w:t xml:space="preserve"> </w:t>
      </w:r>
      <w:r w:rsidRPr="00AF5884">
        <w:rPr>
          <w:rFonts w:ascii="Times New Roman" w:hAnsi="Times New Roman" w:cs="Times New Roman"/>
          <w:sz w:val="20"/>
          <w:szCs w:val="20"/>
        </w:rPr>
        <w:t>кг и более за лактацию. Чаще вс</w:t>
      </w:r>
      <w:r w:rsidRPr="00AF5884">
        <w:rPr>
          <w:rFonts w:ascii="Times New Roman" w:hAnsi="Times New Roman" w:cs="Times New Roman"/>
          <w:sz w:val="20"/>
          <w:szCs w:val="20"/>
        </w:rPr>
        <w:t>е</w:t>
      </w:r>
      <w:r w:rsidRPr="00AF5884">
        <w:rPr>
          <w:rFonts w:ascii="Times New Roman" w:hAnsi="Times New Roman" w:cs="Times New Roman"/>
          <w:sz w:val="20"/>
          <w:szCs w:val="20"/>
        </w:rPr>
        <w:t>го кормление в начале лактации оказывается недостаточным именно по этой причине, что не позволяет выйти на продуктивность, обусло</w:t>
      </w:r>
      <w:r w:rsidRPr="00AF5884">
        <w:rPr>
          <w:rFonts w:ascii="Times New Roman" w:hAnsi="Times New Roman" w:cs="Times New Roman"/>
          <w:sz w:val="20"/>
          <w:szCs w:val="20"/>
        </w:rPr>
        <w:t>в</w:t>
      </w:r>
      <w:r w:rsidRPr="00AF5884">
        <w:rPr>
          <w:rFonts w:ascii="Times New Roman" w:hAnsi="Times New Roman" w:cs="Times New Roman"/>
          <w:sz w:val="20"/>
          <w:szCs w:val="20"/>
        </w:rPr>
        <w:t>ленную генетическим потенциалом, и снижает эффективность прои</w:t>
      </w:r>
      <w:r w:rsidRPr="00AF5884">
        <w:rPr>
          <w:rFonts w:ascii="Times New Roman" w:hAnsi="Times New Roman" w:cs="Times New Roman"/>
          <w:sz w:val="20"/>
          <w:szCs w:val="20"/>
        </w:rPr>
        <w:t>з</w:t>
      </w:r>
      <w:r w:rsidRPr="00AF5884">
        <w:rPr>
          <w:rFonts w:ascii="Times New Roman" w:hAnsi="Times New Roman" w:cs="Times New Roman"/>
          <w:sz w:val="20"/>
          <w:szCs w:val="20"/>
        </w:rPr>
        <w:t>водства в целом. Для удовлетворения потребности животных в эне</w:t>
      </w:r>
      <w:r w:rsidRPr="00AF5884">
        <w:rPr>
          <w:rFonts w:ascii="Times New Roman" w:hAnsi="Times New Roman" w:cs="Times New Roman"/>
          <w:sz w:val="20"/>
          <w:szCs w:val="20"/>
        </w:rPr>
        <w:t>р</w:t>
      </w:r>
      <w:r w:rsidRPr="00AF5884">
        <w:rPr>
          <w:rFonts w:ascii="Times New Roman" w:hAnsi="Times New Roman" w:cs="Times New Roman"/>
          <w:sz w:val="20"/>
          <w:szCs w:val="20"/>
        </w:rPr>
        <w:t>гии и питательных веществах, а также реализации высокого генетич</w:t>
      </w:r>
      <w:r w:rsidRPr="00AF5884">
        <w:rPr>
          <w:rFonts w:ascii="Times New Roman" w:hAnsi="Times New Roman" w:cs="Times New Roman"/>
          <w:sz w:val="20"/>
          <w:szCs w:val="20"/>
        </w:rPr>
        <w:t>е</w:t>
      </w:r>
      <w:r w:rsidRPr="00AF5884">
        <w:rPr>
          <w:rFonts w:ascii="Times New Roman" w:hAnsi="Times New Roman" w:cs="Times New Roman"/>
          <w:sz w:val="20"/>
          <w:szCs w:val="20"/>
        </w:rPr>
        <w:t>ского потенциала в этот период необходимо повышать их концентр</w:t>
      </w:r>
      <w:r w:rsidRPr="00AF5884">
        <w:rPr>
          <w:rFonts w:ascii="Times New Roman" w:hAnsi="Times New Roman" w:cs="Times New Roman"/>
          <w:sz w:val="20"/>
          <w:szCs w:val="20"/>
        </w:rPr>
        <w:t>а</w:t>
      </w:r>
      <w:r w:rsidRPr="00AF5884">
        <w:rPr>
          <w:rFonts w:ascii="Times New Roman" w:hAnsi="Times New Roman" w:cs="Times New Roman"/>
          <w:sz w:val="20"/>
          <w:szCs w:val="20"/>
        </w:rPr>
        <w:t>цию в сухом веществе рациона через увеличение доли дорогостоящих концентрированных кормов [4, 5].</w:t>
      </w:r>
    </w:p>
    <w:p w:rsidR="008C4F1C" w:rsidRPr="00AF5884"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b/>
          <w:sz w:val="20"/>
          <w:szCs w:val="20"/>
        </w:rPr>
        <w:t xml:space="preserve">Целью </w:t>
      </w:r>
      <w:r w:rsidRPr="00AF5884">
        <w:rPr>
          <w:rFonts w:ascii="Times New Roman" w:hAnsi="Times New Roman" w:cs="Times New Roman"/>
          <w:sz w:val="20"/>
          <w:szCs w:val="20"/>
        </w:rPr>
        <w:t>исследования было определить степени соответствия п</w:t>
      </w:r>
      <w:r w:rsidRPr="00AF5884">
        <w:rPr>
          <w:rFonts w:ascii="Times New Roman" w:hAnsi="Times New Roman" w:cs="Times New Roman"/>
          <w:sz w:val="20"/>
          <w:szCs w:val="20"/>
        </w:rPr>
        <w:t>о</w:t>
      </w:r>
      <w:r w:rsidRPr="00AF5884">
        <w:rPr>
          <w:rFonts w:ascii="Times New Roman" w:hAnsi="Times New Roman" w:cs="Times New Roman"/>
          <w:sz w:val="20"/>
          <w:szCs w:val="20"/>
        </w:rPr>
        <w:t>требления сухого вещества рациона потребности в нем коров в теч</w:t>
      </w:r>
      <w:r w:rsidRPr="00AF5884">
        <w:rPr>
          <w:rFonts w:ascii="Times New Roman" w:hAnsi="Times New Roman" w:cs="Times New Roman"/>
          <w:sz w:val="20"/>
          <w:szCs w:val="20"/>
        </w:rPr>
        <w:t>е</w:t>
      </w:r>
      <w:r w:rsidRPr="00AF5884">
        <w:rPr>
          <w:rFonts w:ascii="Times New Roman" w:hAnsi="Times New Roman" w:cs="Times New Roman"/>
          <w:sz w:val="20"/>
          <w:szCs w:val="20"/>
        </w:rPr>
        <w:t>нии лактации. На основании проведенного анализа изучена динамика потребления сухих веществ и обменной энергии коровами в течение лактации. Средствами моделирования в электронных таблицах по пр</w:t>
      </w:r>
      <w:r w:rsidRPr="00AF5884">
        <w:rPr>
          <w:rFonts w:ascii="Times New Roman" w:hAnsi="Times New Roman" w:cs="Times New Roman"/>
          <w:sz w:val="20"/>
          <w:szCs w:val="20"/>
        </w:rPr>
        <w:t>о</w:t>
      </w:r>
      <w:r w:rsidRPr="00AF5884">
        <w:rPr>
          <w:rFonts w:ascii="Times New Roman" w:hAnsi="Times New Roman" w:cs="Times New Roman"/>
          <w:sz w:val="20"/>
          <w:szCs w:val="20"/>
        </w:rPr>
        <w:t>грамме «Solver» определено необходимое соотношение кормов для каждой недели лактации.</w:t>
      </w:r>
    </w:p>
    <w:p w:rsidR="008C4F1C" w:rsidRPr="00AF5884"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b/>
          <w:sz w:val="20"/>
          <w:szCs w:val="20"/>
        </w:rPr>
        <w:t>Материал</w:t>
      </w:r>
      <w:r w:rsidR="00830D26">
        <w:rPr>
          <w:rFonts w:ascii="Times New Roman" w:hAnsi="Times New Roman" w:cs="Times New Roman"/>
          <w:b/>
          <w:sz w:val="20"/>
          <w:szCs w:val="20"/>
        </w:rPr>
        <w:t>ы</w:t>
      </w:r>
      <w:r w:rsidRPr="00AF5884">
        <w:rPr>
          <w:rFonts w:ascii="Times New Roman" w:hAnsi="Times New Roman" w:cs="Times New Roman"/>
          <w:b/>
          <w:sz w:val="20"/>
          <w:szCs w:val="20"/>
        </w:rPr>
        <w:t xml:space="preserve"> и методика исследований.</w:t>
      </w:r>
      <w:r w:rsidRPr="00AF5884">
        <w:rPr>
          <w:rFonts w:ascii="Times New Roman" w:hAnsi="Times New Roman" w:cs="Times New Roman"/>
          <w:sz w:val="20"/>
          <w:szCs w:val="20"/>
        </w:rPr>
        <w:t xml:space="preserve"> На основании экспер</w:t>
      </w:r>
      <w:r w:rsidRPr="00AF5884">
        <w:rPr>
          <w:rFonts w:ascii="Times New Roman" w:hAnsi="Times New Roman" w:cs="Times New Roman"/>
          <w:sz w:val="20"/>
          <w:szCs w:val="20"/>
        </w:rPr>
        <w:t>и</w:t>
      </w:r>
      <w:r w:rsidRPr="00AF5884">
        <w:rPr>
          <w:rFonts w:ascii="Times New Roman" w:hAnsi="Times New Roman" w:cs="Times New Roman"/>
          <w:sz w:val="20"/>
          <w:szCs w:val="20"/>
        </w:rPr>
        <w:t xml:space="preserve">ментальных данных, предоставленных Национальным </w:t>
      </w:r>
      <w:r w:rsidR="00830D26">
        <w:rPr>
          <w:rFonts w:ascii="Times New Roman" w:hAnsi="Times New Roman" w:cs="Times New Roman"/>
          <w:sz w:val="20"/>
          <w:szCs w:val="20"/>
        </w:rPr>
        <w:t>и</w:t>
      </w:r>
      <w:r w:rsidRPr="00AF5884">
        <w:rPr>
          <w:rFonts w:ascii="Times New Roman" w:hAnsi="Times New Roman" w:cs="Times New Roman"/>
          <w:sz w:val="20"/>
          <w:szCs w:val="20"/>
        </w:rPr>
        <w:t>сследовател</w:t>
      </w:r>
      <w:r w:rsidRPr="00AF5884">
        <w:rPr>
          <w:rFonts w:ascii="Times New Roman" w:hAnsi="Times New Roman" w:cs="Times New Roman"/>
          <w:sz w:val="20"/>
          <w:szCs w:val="20"/>
        </w:rPr>
        <w:t>ь</w:t>
      </w:r>
      <w:r w:rsidRPr="00AF5884">
        <w:rPr>
          <w:rFonts w:ascii="Times New Roman" w:hAnsi="Times New Roman" w:cs="Times New Roman"/>
          <w:sz w:val="20"/>
          <w:szCs w:val="20"/>
        </w:rPr>
        <w:t xml:space="preserve">ским </w:t>
      </w:r>
      <w:r w:rsidR="00F77FA4">
        <w:rPr>
          <w:rFonts w:ascii="Times New Roman" w:hAnsi="Times New Roman" w:cs="Times New Roman"/>
          <w:sz w:val="20"/>
          <w:szCs w:val="20"/>
        </w:rPr>
        <w:t>ц</w:t>
      </w:r>
      <w:r w:rsidRPr="00AF5884">
        <w:rPr>
          <w:rFonts w:ascii="Times New Roman" w:hAnsi="Times New Roman" w:cs="Times New Roman"/>
          <w:sz w:val="20"/>
          <w:szCs w:val="20"/>
        </w:rPr>
        <w:t xml:space="preserve">ентром NRC США, мы рассчитали потребление сухих веществ (СВ) молочными коровами массой </w:t>
      </w:r>
      <w:smartTag w:uri="urn:schemas-microsoft-com:office:smarttags" w:element="metricconverter">
        <w:smartTagPr>
          <w:attr w:name="ProductID" w:val="500 кг"/>
        </w:smartTagPr>
        <w:r w:rsidRPr="00AF5884">
          <w:rPr>
            <w:rFonts w:ascii="Times New Roman" w:hAnsi="Times New Roman" w:cs="Times New Roman"/>
            <w:sz w:val="20"/>
            <w:szCs w:val="20"/>
          </w:rPr>
          <w:t>500 кг</w:t>
        </w:r>
      </w:smartTag>
      <w:r w:rsidRPr="00AF5884">
        <w:rPr>
          <w:rFonts w:ascii="Times New Roman" w:hAnsi="Times New Roman" w:cs="Times New Roman"/>
          <w:sz w:val="20"/>
          <w:szCs w:val="20"/>
        </w:rPr>
        <w:t xml:space="preserve"> с продуктивностью 4800–</w:t>
      </w:r>
      <w:smartTag w:uri="urn:schemas-microsoft-com:office:smarttags" w:element="metricconverter">
        <w:smartTagPr>
          <w:attr w:name="ProductID" w:val="5200 кг"/>
        </w:smartTagPr>
        <w:r w:rsidRPr="00AF5884">
          <w:rPr>
            <w:rFonts w:ascii="Times New Roman" w:hAnsi="Times New Roman" w:cs="Times New Roman"/>
            <w:sz w:val="20"/>
            <w:szCs w:val="20"/>
          </w:rPr>
          <w:t>5200 кг</w:t>
        </w:r>
      </w:smartTag>
      <w:r w:rsidRPr="00AF5884">
        <w:rPr>
          <w:rFonts w:ascii="Times New Roman" w:hAnsi="Times New Roman" w:cs="Times New Roman"/>
          <w:sz w:val="20"/>
          <w:szCs w:val="20"/>
        </w:rPr>
        <w:t xml:space="preserve"> молока за лактацию с интервалом в одну неделю. Для разр</w:t>
      </w:r>
      <w:r w:rsidRPr="00AF5884">
        <w:rPr>
          <w:rFonts w:ascii="Times New Roman" w:hAnsi="Times New Roman" w:cs="Times New Roman"/>
          <w:sz w:val="20"/>
          <w:szCs w:val="20"/>
        </w:rPr>
        <w:t>а</w:t>
      </w:r>
      <w:r w:rsidRPr="00AF5884">
        <w:rPr>
          <w:rFonts w:ascii="Times New Roman" w:hAnsi="Times New Roman" w:cs="Times New Roman"/>
          <w:sz w:val="20"/>
          <w:szCs w:val="20"/>
        </w:rPr>
        <w:t xml:space="preserve">ботки и реализации информационной технологии нами были </w:t>
      </w:r>
      <w:r w:rsidR="00F77FA4">
        <w:rPr>
          <w:rFonts w:ascii="Times New Roman" w:hAnsi="Times New Roman" w:cs="Times New Roman"/>
          <w:sz w:val="20"/>
          <w:szCs w:val="20"/>
        </w:rPr>
        <w:t>составл</w:t>
      </w:r>
      <w:r w:rsidR="00F77FA4">
        <w:rPr>
          <w:rFonts w:ascii="Times New Roman" w:hAnsi="Times New Roman" w:cs="Times New Roman"/>
          <w:sz w:val="20"/>
          <w:szCs w:val="20"/>
        </w:rPr>
        <w:t>е</w:t>
      </w:r>
      <w:r w:rsidR="00F77FA4">
        <w:rPr>
          <w:rFonts w:ascii="Times New Roman" w:hAnsi="Times New Roman" w:cs="Times New Roman"/>
          <w:sz w:val="20"/>
          <w:szCs w:val="20"/>
        </w:rPr>
        <w:t>ны</w:t>
      </w:r>
      <w:r w:rsidRPr="00AF5884">
        <w:rPr>
          <w:rFonts w:ascii="Times New Roman" w:hAnsi="Times New Roman" w:cs="Times New Roman"/>
          <w:sz w:val="20"/>
          <w:szCs w:val="20"/>
        </w:rPr>
        <w:t xml:space="preserve"> уравнения регрессии, позволяющие рассчитывать все основные нормы потребности животных от факторов</w:t>
      </w:r>
      <w:r w:rsidR="00F77FA4">
        <w:rPr>
          <w:rFonts w:ascii="Times New Roman" w:hAnsi="Times New Roman" w:cs="Times New Roman"/>
          <w:sz w:val="20"/>
          <w:szCs w:val="20"/>
        </w:rPr>
        <w:t>,</w:t>
      </w:r>
      <w:r w:rsidRPr="00AF5884">
        <w:rPr>
          <w:rFonts w:ascii="Times New Roman" w:hAnsi="Times New Roman" w:cs="Times New Roman"/>
          <w:sz w:val="20"/>
          <w:szCs w:val="20"/>
        </w:rPr>
        <w:t xml:space="preserve"> на них влияющих. В ко</w:t>
      </w:r>
      <w:r w:rsidRPr="00AF5884">
        <w:rPr>
          <w:rFonts w:ascii="Times New Roman" w:hAnsi="Times New Roman" w:cs="Times New Roman"/>
          <w:sz w:val="20"/>
          <w:szCs w:val="20"/>
        </w:rPr>
        <w:t>м</w:t>
      </w:r>
      <w:r w:rsidRPr="00AF5884">
        <w:rPr>
          <w:rFonts w:ascii="Times New Roman" w:hAnsi="Times New Roman" w:cs="Times New Roman"/>
          <w:sz w:val="20"/>
          <w:szCs w:val="20"/>
        </w:rPr>
        <w:t>пьютерной технологии это позволяет автоматизировать основные и промежуточные расчеты, более гибко управлять решением математ</w:t>
      </w:r>
      <w:r w:rsidRPr="00AF5884">
        <w:rPr>
          <w:rFonts w:ascii="Times New Roman" w:hAnsi="Times New Roman" w:cs="Times New Roman"/>
          <w:sz w:val="20"/>
          <w:szCs w:val="20"/>
        </w:rPr>
        <w:t>и</w:t>
      </w:r>
      <w:r w:rsidRPr="00AF5884">
        <w:rPr>
          <w:rFonts w:ascii="Times New Roman" w:hAnsi="Times New Roman" w:cs="Times New Roman"/>
          <w:sz w:val="20"/>
          <w:szCs w:val="20"/>
        </w:rPr>
        <w:t>ческой модели производственной ситуации. Таким образом была ре</w:t>
      </w:r>
      <w:r w:rsidRPr="00AF5884">
        <w:rPr>
          <w:rFonts w:ascii="Times New Roman" w:hAnsi="Times New Roman" w:cs="Times New Roman"/>
          <w:sz w:val="20"/>
          <w:szCs w:val="20"/>
        </w:rPr>
        <w:t>а</w:t>
      </w:r>
      <w:r w:rsidRPr="00AF5884">
        <w:rPr>
          <w:rFonts w:ascii="Times New Roman" w:hAnsi="Times New Roman" w:cs="Times New Roman"/>
          <w:sz w:val="20"/>
          <w:szCs w:val="20"/>
        </w:rPr>
        <w:t>лизована возможность количественного определения степени соотве</w:t>
      </w:r>
      <w:r w:rsidRPr="00AF5884">
        <w:rPr>
          <w:rFonts w:ascii="Times New Roman" w:hAnsi="Times New Roman" w:cs="Times New Roman"/>
          <w:sz w:val="20"/>
          <w:szCs w:val="20"/>
        </w:rPr>
        <w:t>т</w:t>
      </w:r>
      <w:r w:rsidRPr="00AF5884">
        <w:rPr>
          <w:rFonts w:ascii="Times New Roman" w:hAnsi="Times New Roman" w:cs="Times New Roman"/>
          <w:sz w:val="20"/>
          <w:szCs w:val="20"/>
        </w:rPr>
        <w:t>ствия потребления сухого вещества (СВ) рациона потребности в нем коров в течение лактации. На основании проведенного анализа мы рассчитали динамику изменения концентрации энергии и, соответс</w:t>
      </w:r>
      <w:r w:rsidRPr="00AF5884">
        <w:rPr>
          <w:rFonts w:ascii="Times New Roman" w:hAnsi="Times New Roman" w:cs="Times New Roman"/>
          <w:sz w:val="20"/>
          <w:szCs w:val="20"/>
        </w:rPr>
        <w:t>т</w:t>
      </w:r>
      <w:r w:rsidRPr="00AF5884">
        <w:rPr>
          <w:rFonts w:ascii="Times New Roman" w:hAnsi="Times New Roman" w:cs="Times New Roman"/>
          <w:sz w:val="20"/>
          <w:szCs w:val="20"/>
        </w:rPr>
        <w:t>венно, уровня концентрированных кормов в рационе [3, 6, 7, 8].</w:t>
      </w:r>
    </w:p>
    <w:p w:rsidR="008C4F1C" w:rsidRPr="00AF5884"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sz w:val="20"/>
          <w:szCs w:val="20"/>
        </w:rPr>
        <w:t>Особенностью такого подхода является то, что лактация делится не на 2–3 периода, как это практикуется в настоящее время, а на 40–42 периода, длительностью в 1 неделю каждый. Это позволяет опред</w:t>
      </w:r>
      <w:r w:rsidRPr="00AF5884">
        <w:rPr>
          <w:rFonts w:ascii="Times New Roman" w:hAnsi="Times New Roman" w:cs="Times New Roman"/>
          <w:sz w:val="20"/>
          <w:szCs w:val="20"/>
        </w:rPr>
        <w:t>е</w:t>
      </w:r>
      <w:r w:rsidRPr="00AF5884">
        <w:rPr>
          <w:rFonts w:ascii="Times New Roman" w:hAnsi="Times New Roman" w:cs="Times New Roman"/>
          <w:sz w:val="20"/>
          <w:szCs w:val="20"/>
        </w:rPr>
        <w:t>лить закономерность в целом, дать ей количественное описание и б</w:t>
      </w:r>
      <w:r w:rsidRPr="00AF5884">
        <w:rPr>
          <w:rFonts w:ascii="Times New Roman" w:hAnsi="Times New Roman" w:cs="Times New Roman"/>
          <w:sz w:val="20"/>
          <w:szCs w:val="20"/>
        </w:rPr>
        <w:t>о</w:t>
      </w:r>
      <w:r w:rsidRPr="00AF5884">
        <w:rPr>
          <w:rFonts w:ascii="Times New Roman" w:hAnsi="Times New Roman" w:cs="Times New Roman"/>
          <w:sz w:val="20"/>
          <w:szCs w:val="20"/>
        </w:rPr>
        <w:t>лее гибко регулировать кормление животных путем корректирования рационов.</w:t>
      </w:r>
    </w:p>
    <w:p w:rsidR="008C4F1C" w:rsidRPr="00AF5884"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sz w:val="20"/>
          <w:szCs w:val="20"/>
        </w:rPr>
        <w:t>Рационы оптимизировались средствами компьютерной программы «Оптимизатор», разработанной на кафедре кормления</w:t>
      </w:r>
      <w:r w:rsidR="00F77FA4">
        <w:rPr>
          <w:rFonts w:ascii="Times New Roman" w:hAnsi="Times New Roman" w:cs="Times New Roman"/>
          <w:sz w:val="20"/>
          <w:szCs w:val="20"/>
        </w:rPr>
        <w:t xml:space="preserve"> </w:t>
      </w:r>
      <w:r>
        <w:rPr>
          <w:rFonts w:ascii="Times New Roman" w:hAnsi="Times New Roman" w:cs="Times New Roman"/>
          <w:sz w:val="20"/>
          <w:szCs w:val="20"/>
        </w:rPr>
        <w:t>сельскохозяйс</w:t>
      </w:r>
      <w:r>
        <w:rPr>
          <w:rFonts w:ascii="Times New Roman" w:hAnsi="Times New Roman" w:cs="Times New Roman"/>
          <w:sz w:val="20"/>
          <w:szCs w:val="20"/>
        </w:rPr>
        <w:t>т</w:t>
      </w:r>
      <w:r>
        <w:rPr>
          <w:rFonts w:ascii="Times New Roman" w:hAnsi="Times New Roman" w:cs="Times New Roman"/>
          <w:sz w:val="20"/>
          <w:szCs w:val="20"/>
        </w:rPr>
        <w:t>венных</w:t>
      </w:r>
      <w:r w:rsidRPr="00AF5884">
        <w:rPr>
          <w:rFonts w:ascii="Times New Roman" w:hAnsi="Times New Roman" w:cs="Times New Roman"/>
          <w:sz w:val="20"/>
          <w:szCs w:val="20"/>
        </w:rPr>
        <w:t xml:space="preserve"> животных БГСХА [6].</w:t>
      </w:r>
    </w:p>
    <w:p w:rsidR="008C4F1C" w:rsidRPr="00AF5884"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b/>
          <w:sz w:val="20"/>
          <w:szCs w:val="20"/>
        </w:rPr>
        <w:t>Результаты исследований и их обсуждение</w:t>
      </w:r>
      <w:r w:rsidRPr="00AF5884">
        <w:rPr>
          <w:rFonts w:ascii="Times New Roman" w:hAnsi="Times New Roman" w:cs="Times New Roman"/>
          <w:sz w:val="20"/>
          <w:szCs w:val="20"/>
        </w:rPr>
        <w:t>. С</w:t>
      </w:r>
      <w:r w:rsidR="00F77FA4">
        <w:rPr>
          <w:rFonts w:ascii="Times New Roman" w:hAnsi="Times New Roman" w:cs="Times New Roman"/>
          <w:sz w:val="20"/>
          <w:szCs w:val="20"/>
        </w:rPr>
        <w:t>огласно</w:t>
      </w:r>
      <w:r w:rsidRPr="00AF5884">
        <w:rPr>
          <w:rFonts w:ascii="Times New Roman" w:hAnsi="Times New Roman" w:cs="Times New Roman"/>
          <w:sz w:val="20"/>
          <w:szCs w:val="20"/>
        </w:rPr>
        <w:t xml:space="preserve"> устано</w:t>
      </w:r>
      <w:r w:rsidRPr="00AF5884">
        <w:rPr>
          <w:rFonts w:ascii="Times New Roman" w:hAnsi="Times New Roman" w:cs="Times New Roman"/>
          <w:sz w:val="20"/>
          <w:szCs w:val="20"/>
        </w:rPr>
        <w:t>в</w:t>
      </w:r>
      <w:r w:rsidRPr="00AF5884">
        <w:rPr>
          <w:rFonts w:ascii="Times New Roman" w:hAnsi="Times New Roman" w:cs="Times New Roman"/>
          <w:sz w:val="20"/>
          <w:szCs w:val="20"/>
        </w:rPr>
        <w:t>ленной нами закономерности, потребление сухих веществ возрастает и достигает пика на 12–14 неделю лактации. Затем оно незначительно снижается в середине лактации и затем в результате естественного падения продуктивности снижается до 13,3–</w:t>
      </w:r>
      <w:smartTag w:uri="urn:schemas-microsoft-com:office:smarttags" w:element="metricconverter">
        <w:smartTagPr>
          <w:attr w:name="ProductID" w:val="13,5 кг"/>
        </w:smartTagPr>
        <w:r w:rsidRPr="00AF5884">
          <w:rPr>
            <w:rFonts w:ascii="Times New Roman" w:hAnsi="Times New Roman" w:cs="Times New Roman"/>
            <w:sz w:val="20"/>
            <w:szCs w:val="20"/>
          </w:rPr>
          <w:t>13,5 кг</w:t>
        </w:r>
      </w:smartTag>
      <w:r w:rsidRPr="00AF5884">
        <w:rPr>
          <w:rFonts w:ascii="Times New Roman" w:hAnsi="Times New Roman" w:cs="Times New Roman"/>
          <w:sz w:val="20"/>
          <w:szCs w:val="20"/>
        </w:rPr>
        <w:t xml:space="preserve"> в последний месяц лактации. Этого достаточно для производства 9–</w:t>
      </w:r>
      <w:smartTag w:uri="urn:schemas-microsoft-com:office:smarttags" w:element="metricconverter">
        <w:smartTagPr>
          <w:attr w:name="ProductID" w:val="10 кг"/>
        </w:smartTagPr>
        <w:r w:rsidRPr="00AF5884">
          <w:rPr>
            <w:rFonts w:ascii="Times New Roman" w:hAnsi="Times New Roman" w:cs="Times New Roman"/>
            <w:sz w:val="20"/>
            <w:szCs w:val="20"/>
          </w:rPr>
          <w:t>10 кг</w:t>
        </w:r>
      </w:smartTag>
      <w:r w:rsidRPr="00AF5884">
        <w:rPr>
          <w:rFonts w:ascii="Times New Roman" w:hAnsi="Times New Roman" w:cs="Times New Roman"/>
          <w:sz w:val="20"/>
          <w:szCs w:val="20"/>
        </w:rPr>
        <w:t xml:space="preserve"> молока и но</w:t>
      </w:r>
      <w:r w:rsidRPr="00AF5884">
        <w:rPr>
          <w:rFonts w:ascii="Times New Roman" w:hAnsi="Times New Roman" w:cs="Times New Roman"/>
          <w:sz w:val="20"/>
          <w:szCs w:val="20"/>
        </w:rPr>
        <w:t>р</w:t>
      </w:r>
      <w:r w:rsidRPr="00AF5884">
        <w:rPr>
          <w:rFonts w:ascii="Times New Roman" w:hAnsi="Times New Roman" w:cs="Times New Roman"/>
          <w:sz w:val="20"/>
          <w:szCs w:val="20"/>
        </w:rPr>
        <w:t>мального развития плода. В дальнейшем, в сухостойный период, пр</w:t>
      </w:r>
      <w:r w:rsidRPr="00AF5884">
        <w:rPr>
          <w:rFonts w:ascii="Times New Roman" w:hAnsi="Times New Roman" w:cs="Times New Roman"/>
          <w:sz w:val="20"/>
          <w:szCs w:val="20"/>
        </w:rPr>
        <w:t>о</w:t>
      </w:r>
      <w:r w:rsidRPr="00AF5884">
        <w:rPr>
          <w:rFonts w:ascii="Times New Roman" w:hAnsi="Times New Roman" w:cs="Times New Roman"/>
          <w:sz w:val="20"/>
          <w:szCs w:val="20"/>
        </w:rPr>
        <w:t>исходит интенсивное развитие плода и потребность в сухом веществе возрастает, составляя 11–</w:t>
      </w:r>
      <w:smartTag w:uri="urn:schemas-microsoft-com:office:smarttags" w:element="metricconverter">
        <w:smartTagPr>
          <w:attr w:name="ProductID" w:val="11,5 кг"/>
        </w:smartTagPr>
        <w:r w:rsidRPr="00AF5884">
          <w:rPr>
            <w:rFonts w:ascii="Times New Roman" w:hAnsi="Times New Roman" w:cs="Times New Roman"/>
            <w:sz w:val="20"/>
            <w:szCs w:val="20"/>
          </w:rPr>
          <w:t>11,5 кг</w:t>
        </w:r>
      </w:smartTag>
      <w:r w:rsidRPr="00AF5884">
        <w:rPr>
          <w:rFonts w:ascii="Times New Roman" w:hAnsi="Times New Roman" w:cs="Times New Roman"/>
          <w:sz w:val="20"/>
          <w:szCs w:val="20"/>
        </w:rPr>
        <w:t>, что эквивалентно производству 10–12</w:t>
      </w:r>
      <w:r w:rsidR="00156B36">
        <w:rPr>
          <w:rFonts w:ascii="Times New Roman" w:hAnsi="Times New Roman" w:cs="Times New Roman"/>
          <w:sz w:val="20"/>
          <w:szCs w:val="20"/>
        </w:rPr>
        <w:t> </w:t>
      </w:r>
      <w:r w:rsidRPr="00AF5884">
        <w:rPr>
          <w:rFonts w:ascii="Times New Roman" w:hAnsi="Times New Roman" w:cs="Times New Roman"/>
          <w:sz w:val="20"/>
          <w:szCs w:val="20"/>
        </w:rPr>
        <w:t>кг молока в середине лактации. Из таблицы видно, что потребность животных и фактическое потребление сухих веществ существенно различаются в течение всей лактации. До 14</w:t>
      </w:r>
      <w:r w:rsidR="00F77FA4">
        <w:rPr>
          <w:rFonts w:ascii="Times New Roman" w:hAnsi="Times New Roman" w:cs="Times New Roman"/>
          <w:sz w:val="20"/>
          <w:szCs w:val="20"/>
        </w:rPr>
        <w:t>-й</w:t>
      </w:r>
      <w:r w:rsidRPr="00AF5884">
        <w:rPr>
          <w:rFonts w:ascii="Times New Roman" w:hAnsi="Times New Roman" w:cs="Times New Roman"/>
          <w:sz w:val="20"/>
          <w:szCs w:val="20"/>
        </w:rPr>
        <w:t xml:space="preserve"> недели включительно наблюдается отрицательный баланс по сухому веществу. В этот пер</w:t>
      </w:r>
      <w:r w:rsidRPr="00AF5884">
        <w:rPr>
          <w:rFonts w:ascii="Times New Roman" w:hAnsi="Times New Roman" w:cs="Times New Roman"/>
          <w:sz w:val="20"/>
          <w:szCs w:val="20"/>
        </w:rPr>
        <w:t>и</w:t>
      </w:r>
      <w:r w:rsidRPr="00AF5884">
        <w:rPr>
          <w:rFonts w:ascii="Times New Roman" w:hAnsi="Times New Roman" w:cs="Times New Roman"/>
          <w:sz w:val="20"/>
          <w:szCs w:val="20"/>
        </w:rPr>
        <w:t>од молочная продуктивность максимальная, а желудочно-кишечный тракт еще недостаточно эффективно перерабатывает корма. Особенно значительными оказались отклонения в первый месяц лактации. Они достигают 30</w:t>
      </w:r>
      <w:r>
        <w:rPr>
          <w:rFonts w:ascii="Times New Roman" w:hAnsi="Times New Roman" w:cs="Times New Roman"/>
          <w:sz w:val="20"/>
          <w:szCs w:val="20"/>
        </w:rPr>
        <w:t xml:space="preserve"> </w:t>
      </w:r>
      <w:r w:rsidRPr="00AF5884">
        <w:rPr>
          <w:rFonts w:ascii="Times New Roman" w:hAnsi="Times New Roman" w:cs="Times New Roman"/>
          <w:sz w:val="20"/>
          <w:szCs w:val="20"/>
        </w:rPr>
        <w:t>% и более. Это период высокого отрицательного бала</w:t>
      </w:r>
      <w:r w:rsidRPr="00AF5884">
        <w:rPr>
          <w:rFonts w:ascii="Times New Roman" w:hAnsi="Times New Roman" w:cs="Times New Roman"/>
          <w:sz w:val="20"/>
          <w:szCs w:val="20"/>
        </w:rPr>
        <w:t>н</w:t>
      </w:r>
      <w:r w:rsidRPr="00AF5884">
        <w:rPr>
          <w:rFonts w:ascii="Times New Roman" w:hAnsi="Times New Roman" w:cs="Times New Roman"/>
          <w:sz w:val="20"/>
          <w:szCs w:val="20"/>
        </w:rPr>
        <w:t>са. Очевидно, что при таком ощутимом несоответствии потребления кормов, рекомендованного нормами, необходимо соответственно ув</w:t>
      </w:r>
      <w:r w:rsidRPr="00AF5884">
        <w:rPr>
          <w:rFonts w:ascii="Times New Roman" w:hAnsi="Times New Roman" w:cs="Times New Roman"/>
          <w:sz w:val="20"/>
          <w:szCs w:val="20"/>
        </w:rPr>
        <w:t>е</w:t>
      </w:r>
      <w:r w:rsidRPr="00AF5884">
        <w:rPr>
          <w:rFonts w:ascii="Times New Roman" w:hAnsi="Times New Roman" w:cs="Times New Roman"/>
          <w:sz w:val="20"/>
          <w:szCs w:val="20"/>
        </w:rPr>
        <w:t>личивать и концентрацию питательных веществ в кормах. Это, в и</w:t>
      </w:r>
      <w:r w:rsidRPr="00AF5884">
        <w:rPr>
          <w:rFonts w:ascii="Times New Roman" w:hAnsi="Times New Roman" w:cs="Times New Roman"/>
          <w:sz w:val="20"/>
          <w:szCs w:val="20"/>
        </w:rPr>
        <w:t>з</w:t>
      </w:r>
      <w:r w:rsidRPr="00AF5884">
        <w:rPr>
          <w:rFonts w:ascii="Times New Roman" w:hAnsi="Times New Roman" w:cs="Times New Roman"/>
          <w:sz w:val="20"/>
          <w:szCs w:val="20"/>
        </w:rPr>
        <w:t>вестной степени, позволит удовлетворить в них потребность живо</w:t>
      </w:r>
      <w:r w:rsidRPr="00AF5884">
        <w:rPr>
          <w:rFonts w:ascii="Times New Roman" w:hAnsi="Times New Roman" w:cs="Times New Roman"/>
          <w:sz w:val="20"/>
          <w:szCs w:val="20"/>
        </w:rPr>
        <w:t>т</w:t>
      </w:r>
      <w:r w:rsidRPr="00AF5884">
        <w:rPr>
          <w:rFonts w:ascii="Times New Roman" w:hAnsi="Times New Roman" w:cs="Times New Roman"/>
          <w:sz w:val="20"/>
          <w:szCs w:val="20"/>
        </w:rPr>
        <w:t>ных. Однако в течение первых 10–11 недель не удается восполнить дефицит энергии и других компонентов рациона и происходит потеря живой массы, которая может достигать 1–</w:t>
      </w:r>
      <w:smartTag w:uri="urn:schemas-microsoft-com:office:smarttags" w:element="metricconverter">
        <w:smartTagPr>
          <w:attr w:name="ProductID" w:val="2 кг"/>
        </w:smartTagPr>
        <w:r w:rsidRPr="00AF5884">
          <w:rPr>
            <w:rFonts w:ascii="Times New Roman" w:hAnsi="Times New Roman" w:cs="Times New Roman"/>
            <w:sz w:val="20"/>
            <w:szCs w:val="20"/>
          </w:rPr>
          <w:t>2 кг</w:t>
        </w:r>
      </w:smartTag>
      <w:r w:rsidRPr="00AF5884">
        <w:rPr>
          <w:rFonts w:ascii="Times New Roman" w:hAnsi="Times New Roman" w:cs="Times New Roman"/>
          <w:sz w:val="20"/>
          <w:szCs w:val="20"/>
        </w:rPr>
        <w:t xml:space="preserve"> в сутки. Это приводит к нарушению обмена веществ, размягчению костных тканей и даже г</w:t>
      </w:r>
      <w:r w:rsidRPr="00AF5884">
        <w:rPr>
          <w:rFonts w:ascii="Times New Roman" w:hAnsi="Times New Roman" w:cs="Times New Roman"/>
          <w:sz w:val="20"/>
          <w:szCs w:val="20"/>
        </w:rPr>
        <w:t>и</w:t>
      </w:r>
      <w:r w:rsidRPr="00AF5884">
        <w:rPr>
          <w:rFonts w:ascii="Times New Roman" w:hAnsi="Times New Roman" w:cs="Times New Roman"/>
          <w:sz w:val="20"/>
          <w:szCs w:val="20"/>
        </w:rPr>
        <w:t>бели животных. 13–14</w:t>
      </w:r>
      <w:r w:rsidR="00F77FA4">
        <w:rPr>
          <w:rFonts w:ascii="Times New Roman" w:hAnsi="Times New Roman" w:cs="Times New Roman"/>
          <w:sz w:val="20"/>
          <w:szCs w:val="20"/>
        </w:rPr>
        <w:t>-я</w:t>
      </w:r>
      <w:r w:rsidRPr="00AF5884">
        <w:rPr>
          <w:rFonts w:ascii="Times New Roman" w:hAnsi="Times New Roman" w:cs="Times New Roman"/>
          <w:sz w:val="20"/>
          <w:szCs w:val="20"/>
        </w:rPr>
        <w:t xml:space="preserve"> недели характеризуются наивысшей пропус</w:t>
      </w:r>
      <w:r w:rsidRPr="00AF5884">
        <w:rPr>
          <w:rFonts w:ascii="Times New Roman" w:hAnsi="Times New Roman" w:cs="Times New Roman"/>
          <w:sz w:val="20"/>
          <w:szCs w:val="20"/>
        </w:rPr>
        <w:t>к</w:t>
      </w:r>
      <w:r w:rsidRPr="00AF5884">
        <w:rPr>
          <w:rFonts w:ascii="Times New Roman" w:hAnsi="Times New Roman" w:cs="Times New Roman"/>
          <w:sz w:val="20"/>
          <w:szCs w:val="20"/>
        </w:rPr>
        <w:t>ной способностью желудочно-кишечного тракта, и достигается нул</w:t>
      </w:r>
      <w:r w:rsidRPr="00AF5884">
        <w:rPr>
          <w:rFonts w:ascii="Times New Roman" w:hAnsi="Times New Roman" w:cs="Times New Roman"/>
          <w:sz w:val="20"/>
          <w:szCs w:val="20"/>
        </w:rPr>
        <w:t>е</w:t>
      </w:r>
      <w:r w:rsidRPr="00AF5884">
        <w:rPr>
          <w:rFonts w:ascii="Times New Roman" w:hAnsi="Times New Roman" w:cs="Times New Roman"/>
          <w:sz w:val="20"/>
          <w:szCs w:val="20"/>
        </w:rPr>
        <w:t>вой баланс между потребностью и потреблением. Далее наступает п</w:t>
      </w:r>
      <w:r w:rsidRPr="00AF5884">
        <w:rPr>
          <w:rFonts w:ascii="Times New Roman" w:hAnsi="Times New Roman" w:cs="Times New Roman"/>
          <w:sz w:val="20"/>
          <w:szCs w:val="20"/>
        </w:rPr>
        <w:t>е</w:t>
      </w:r>
      <w:r w:rsidRPr="00AF5884">
        <w:rPr>
          <w:rFonts w:ascii="Times New Roman" w:hAnsi="Times New Roman" w:cs="Times New Roman"/>
          <w:sz w:val="20"/>
          <w:szCs w:val="20"/>
        </w:rPr>
        <w:t>риод положительного баланса, и животные могут потреблять сущес</w:t>
      </w:r>
      <w:r w:rsidRPr="00AF5884">
        <w:rPr>
          <w:rFonts w:ascii="Times New Roman" w:hAnsi="Times New Roman" w:cs="Times New Roman"/>
          <w:sz w:val="20"/>
          <w:szCs w:val="20"/>
        </w:rPr>
        <w:t>т</w:t>
      </w:r>
      <w:r w:rsidRPr="00AF5884">
        <w:rPr>
          <w:rFonts w:ascii="Times New Roman" w:hAnsi="Times New Roman" w:cs="Times New Roman"/>
          <w:sz w:val="20"/>
          <w:szCs w:val="20"/>
        </w:rPr>
        <w:t>венно большее количество кормов, чем это необходимо для произво</w:t>
      </w:r>
      <w:r w:rsidRPr="00AF5884">
        <w:rPr>
          <w:rFonts w:ascii="Times New Roman" w:hAnsi="Times New Roman" w:cs="Times New Roman"/>
          <w:sz w:val="20"/>
          <w:szCs w:val="20"/>
        </w:rPr>
        <w:t>д</w:t>
      </w:r>
      <w:r w:rsidRPr="00AF5884">
        <w:rPr>
          <w:rFonts w:ascii="Times New Roman" w:hAnsi="Times New Roman" w:cs="Times New Roman"/>
          <w:sz w:val="20"/>
          <w:szCs w:val="20"/>
        </w:rPr>
        <w:t>ства постоянно снижающегося количества молока [9].</w:t>
      </w:r>
    </w:p>
    <w:p w:rsidR="008C4F1C" w:rsidRPr="00AF5884"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sz w:val="20"/>
          <w:szCs w:val="20"/>
        </w:rPr>
        <w:t>В заключительной стадии лактации организм животного способен перерабатывать достаточное количество кормов и даже больше рек</w:t>
      </w:r>
      <w:r w:rsidRPr="00AF5884">
        <w:rPr>
          <w:rFonts w:ascii="Times New Roman" w:hAnsi="Times New Roman" w:cs="Times New Roman"/>
          <w:sz w:val="20"/>
          <w:szCs w:val="20"/>
        </w:rPr>
        <w:t>о</w:t>
      </w:r>
      <w:r w:rsidRPr="00AF5884">
        <w:rPr>
          <w:rFonts w:ascii="Times New Roman" w:hAnsi="Times New Roman" w:cs="Times New Roman"/>
          <w:sz w:val="20"/>
          <w:szCs w:val="20"/>
        </w:rPr>
        <w:t>мендуемого нормами. Различия между обсуждаемыми показателями в этот период не столь существенны и решающего значения не имеют. Кроме того, по нашему мнению, предлагаемое уравнение для прогн</w:t>
      </w:r>
      <w:r w:rsidRPr="00AF5884">
        <w:rPr>
          <w:rFonts w:ascii="Times New Roman" w:hAnsi="Times New Roman" w:cs="Times New Roman"/>
          <w:sz w:val="20"/>
          <w:szCs w:val="20"/>
        </w:rPr>
        <w:t>о</w:t>
      </w:r>
      <w:r w:rsidRPr="00AF5884">
        <w:rPr>
          <w:rFonts w:ascii="Times New Roman" w:hAnsi="Times New Roman" w:cs="Times New Roman"/>
          <w:sz w:val="20"/>
          <w:szCs w:val="20"/>
        </w:rPr>
        <w:t>зирования потребления сухих веществ рациона в наибольшей степени справедливо для первой половины лактации. Во второй половине ад</w:t>
      </w:r>
      <w:r w:rsidRPr="00AF5884">
        <w:rPr>
          <w:rFonts w:ascii="Times New Roman" w:hAnsi="Times New Roman" w:cs="Times New Roman"/>
          <w:sz w:val="20"/>
          <w:szCs w:val="20"/>
        </w:rPr>
        <w:t>е</w:t>
      </w:r>
      <w:r w:rsidRPr="00AF5884">
        <w:rPr>
          <w:rFonts w:ascii="Times New Roman" w:hAnsi="Times New Roman" w:cs="Times New Roman"/>
          <w:sz w:val="20"/>
          <w:szCs w:val="20"/>
        </w:rPr>
        <w:t>кватность его снижается.</w:t>
      </w:r>
    </w:p>
    <w:p w:rsidR="006970E1" w:rsidRDefault="005C5ED2" w:rsidP="006970E1">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sz w:val="20"/>
          <w:szCs w:val="20"/>
        </w:rPr>
        <w:t xml:space="preserve">Из </w:t>
      </w:r>
      <w:r>
        <w:rPr>
          <w:rFonts w:ascii="Times New Roman" w:hAnsi="Times New Roman" w:cs="Times New Roman"/>
          <w:sz w:val="20"/>
          <w:szCs w:val="20"/>
        </w:rPr>
        <w:t xml:space="preserve">данных, приведенных в </w:t>
      </w:r>
      <w:r w:rsidRPr="00AF5884">
        <w:rPr>
          <w:rFonts w:ascii="Times New Roman" w:hAnsi="Times New Roman" w:cs="Times New Roman"/>
          <w:sz w:val="20"/>
          <w:szCs w:val="20"/>
        </w:rPr>
        <w:t>табл</w:t>
      </w:r>
      <w:r>
        <w:rPr>
          <w:rFonts w:ascii="Times New Roman" w:hAnsi="Times New Roman" w:cs="Times New Roman"/>
          <w:sz w:val="20"/>
          <w:szCs w:val="20"/>
        </w:rPr>
        <w:t>.</w:t>
      </w:r>
      <w:r w:rsidRPr="00AF5884">
        <w:rPr>
          <w:rFonts w:ascii="Times New Roman" w:hAnsi="Times New Roman" w:cs="Times New Roman"/>
          <w:sz w:val="20"/>
          <w:szCs w:val="20"/>
        </w:rPr>
        <w:t xml:space="preserve"> 1</w:t>
      </w:r>
      <w:r w:rsidR="00F77FA4">
        <w:rPr>
          <w:rFonts w:ascii="Times New Roman" w:hAnsi="Times New Roman" w:cs="Times New Roman"/>
          <w:sz w:val="20"/>
          <w:szCs w:val="20"/>
        </w:rPr>
        <w:t>,</w:t>
      </w:r>
      <w:r w:rsidRPr="00AF5884">
        <w:rPr>
          <w:rFonts w:ascii="Times New Roman" w:hAnsi="Times New Roman" w:cs="Times New Roman"/>
          <w:sz w:val="20"/>
          <w:szCs w:val="20"/>
        </w:rPr>
        <w:t xml:space="preserve"> видно, что увеличение стоим</w:t>
      </w:r>
      <w:r w:rsidRPr="00AF5884">
        <w:rPr>
          <w:rFonts w:ascii="Times New Roman" w:hAnsi="Times New Roman" w:cs="Times New Roman"/>
          <w:sz w:val="20"/>
          <w:szCs w:val="20"/>
        </w:rPr>
        <w:t>о</w:t>
      </w:r>
      <w:r w:rsidRPr="00AF5884">
        <w:rPr>
          <w:rFonts w:ascii="Times New Roman" w:hAnsi="Times New Roman" w:cs="Times New Roman"/>
          <w:sz w:val="20"/>
          <w:szCs w:val="20"/>
        </w:rPr>
        <w:t>сти суточного рациона расчетного варианта кормления было оправд</w:t>
      </w:r>
      <w:r w:rsidRPr="00AF5884">
        <w:rPr>
          <w:rFonts w:ascii="Times New Roman" w:hAnsi="Times New Roman" w:cs="Times New Roman"/>
          <w:sz w:val="20"/>
          <w:szCs w:val="20"/>
        </w:rPr>
        <w:t>а</w:t>
      </w:r>
      <w:r w:rsidRPr="00AF5884">
        <w:rPr>
          <w:rFonts w:ascii="Times New Roman" w:hAnsi="Times New Roman" w:cs="Times New Roman"/>
          <w:sz w:val="20"/>
          <w:szCs w:val="20"/>
        </w:rPr>
        <w:t xml:space="preserve">но прибавкой продуктивности. </w:t>
      </w:r>
    </w:p>
    <w:p w:rsidR="008C4F1C" w:rsidRPr="00AF5884" w:rsidRDefault="008C4F1C" w:rsidP="008C4F1C">
      <w:pPr>
        <w:spacing w:after="0" w:line="240" w:lineRule="auto"/>
        <w:ind w:firstLine="284"/>
        <w:jc w:val="both"/>
        <w:rPr>
          <w:rFonts w:ascii="Times New Roman" w:hAnsi="Times New Roman" w:cs="Times New Roman"/>
          <w:sz w:val="16"/>
          <w:szCs w:val="16"/>
        </w:rPr>
      </w:pPr>
    </w:p>
    <w:p w:rsidR="008C4F1C" w:rsidRDefault="008C4F1C" w:rsidP="008C4F1C">
      <w:pPr>
        <w:spacing w:after="0" w:line="240" w:lineRule="auto"/>
        <w:jc w:val="center"/>
        <w:rPr>
          <w:rFonts w:ascii="Times New Roman" w:hAnsi="Times New Roman" w:cs="Times New Roman"/>
          <w:b/>
          <w:sz w:val="16"/>
          <w:szCs w:val="16"/>
        </w:rPr>
      </w:pPr>
      <w:r w:rsidRPr="00AF5884">
        <w:rPr>
          <w:rFonts w:ascii="Times New Roman" w:hAnsi="Times New Roman" w:cs="Times New Roman"/>
          <w:sz w:val="16"/>
          <w:szCs w:val="16"/>
        </w:rPr>
        <w:t xml:space="preserve">Т а б л и ц а 1. </w:t>
      </w:r>
      <w:r w:rsidRPr="00AF5884">
        <w:rPr>
          <w:rFonts w:ascii="Times New Roman" w:hAnsi="Times New Roman" w:cs="Times New Roman"/>
          <w:b/>
          <w:sz w:val="16"/>
          <w:szCs w:val="16"/>
        </w:rPr>
        <w:t xml:space="preserve">Экономическая эффективность кормления коров </w:t>
      </w:r>
    </w:p>
    <w:p w:rsidR="008C4F1C" w:rsidRPr="00AF5884" w:rsidRDefault="008C4F1C" w:rsidP="008C4F1C">
      <w:pPr>
        <w:spacing w:after="0" w:line="240" w:lineRule="auto"/>
        <w:jc w:val="center"/>
        <w:rPr>
          <w:rFonts w:ascii="Times New Roman" w:hAnsi="Times New Roman" w:cs="Times New Roman"/>
          <w:b/>
          <w:sz w:val="16"/>
          <w:szCs w:val="16"/>
        </w:rPr>
      </w:pPr>
      <w:r w:rsidRPr="00AF5884">
        <w:rPr>
          <w:rFonts w:ascii="Times New Roman" w:hAnsi="Times New Roman" w:cs="Times New Roman"/>
          <w:b/>
          <w:sz w:val="16"/>
          <w:szCs w:val="16"/>
        </w:rPr>
        <w:t>на 4</w:t>
      </w:r>
      <w:r w:rsidR="00F77FA4">
        <w:rPr>
          <w:rFonts w:ascii="Times New Roman" w:hAnsi="Times New Roman" w:cs="Times New Roman"/>
          <w:b/>
          <w:sz w:val="16"/>
          <w:szCs w:val="16"/>
        </w:rPr>
        <w:t>-й</w:t>
      </w:r>
      <w:r w:rsidRPr="00AF5884">
        <w:rPr>
          <w:rFonts w:ascii="Times New Roman" w:hAnsi="Times New Roman" w:cs="Times New Roman"/>
          <w:b/>
          <w:sz w:val="16"/>
          <w:szCs w:val="16"/>
        </w:rPr>
        <w:t xml:space="preserve"> неделе лактации с учетом фактического потребления СВ рационов</w:t>
      </w:r>
    </w:p>
    <w:p w:rsidR="008C4F1C" w:rsidRPr="00AF5884" w:rsidRDefault="008C4F1C" w:rsidP="008C4F1C">
      <w:pPr>
        <w:spacing w:after="0" w:line="240" w:lineRule="auto"/>
        <w:jc w:val="both"/>
        <w:rPr>
          <w:rFonts w:ascii="Times New Roman" w:hAnsi="Times New Roman" w:cs="Times New Roman"/>
          <w:sz w:val="16"/>
          <w:szCs w:val="16"/>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88"/>
        <w:gridCol w:w="1275"/>
        <w:gridCol w:w="1134"/>
      </w:tblGrid>
      <w:tr w:rsidR="008C4F1C" w:rsidRPr="00AF5884" w:rsidTr="00B510D3">
        <w:trPr>
          <w:trHeight w:val="147"/>
        </w:trPr>
        <w:tc>
          <w:tcPr>
            <w:tcW w:w="3024" w:type="pct"/>
            <w:vMerge w:val="restar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bCs/>
                <w:sz w:val="16"/>
                <w:szCs w:val="16"/>
              </w:rPr>
            </w:pPr>
            <w:r w:rsidRPr="00AF5884">
              <w:rPr>
                <w:rFonts w:ascii="Times New Roman" w:hAnsi="Times New Roman" w:cs="Times New Roman"/>
                <w:bCs/>
                <w:sz w:val="16"/>
                <w:szCs w:val="16"/>
              </w:rPr>
              <w:t>Показатели</w:t>
            </w:r>
          </w:p>
        </w:tc>
        <w:tc>
          <w:tcPr>
            <w:tcW w:w="1976" w:type="pct"/>
            <w:gridSpan w:val="2"/>
            <w:shd w:val="clear" w:color="auto" w:fill="auto"/>
            <w:noWrap/>
            <w:vAlign w:val="center"/>
          </w:tcPr>
          <w:p w:rsidR="008C4F1C" w:rsidRPr="00AF5884" w:rsidRDefault="008C4F1C" w:rsidP="00B510D3">
            <w:pPr>
              <w:spacing w:after="0" w:line="240" w:lineRule="auto"/>
              <w:jc w:val="center"/>
              <w:rPr>
                <w:rFonts w:ascii="Times New Roman" w:hAnsi="Times New Roman" w:cs="Times New Roman"/>
                <w:bCs/>
                <w:sz w:val="16"/>
                <w:szCs w:val="16"/>
              </w:rPr>
            </w:pPr>
            <w:r w:rsidRPr="00AF5884">
              <w:rPr>
                <w:rFonts w:ascii="Times New Roman" w:hAnsi="Times New Roman" w:cs="Times New Roman"/>
                <w:bCs/>
                <w:sz w:val="16"/>
                <w:szCs w:val="16"/>
              </w:rPr>
              <w:t>Варианты кормления</w:t>
            </w:r>
          </w:p>
        </w:tc>
      </w:tr>
      <w:tr w:rsidR="008C4F1C" w:rsidRPr="00AF5884" w:rsidTr="006970E1">
        <w:trPr>
          <w:trHeight w:val="122"/>
        </w:trPr>
        <w:tc>
          <w:tcPr>
            <w:tcW w:w="3024" w:type="pct"/>
            <w:vMerge/>
            <w:shd w:val="clear" w:color="auto" w:fill="auto"/>
            <w:noWrap/>
            <w:vAlign w:val="center"/>
          </w:tcPr>
          <w:p w:rsidR="008C4F1C" w:rsidRPr="00AF5884" w:rsidRDefault="008C4F1C" w:rsidP="00B510D3">
            <w:pPr>
              <w:spacing w:after="0" w:line="240" w:lineRule="auto"/>
              <w:jc w:val="center"/>
              <w:rPr>
                <w:rFonts w:ascii="Times New Roman" w:hAnsi="Times New Roman" w:cs="Times New Roman"/>
                <w:bCs/>
                <w:sz w:val="16"/>
                <w:szCs w:val="16"/>
              </w:rPr>
            </w:pP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bCs/>
                <w:sz w:val="16"/>
                <w:szCs w:val="16"/>
              </w:rPr>
            </w:pPr>
            <w:r w:rsidRPr="00AF5884">
              <w:rPr>
                <w:rFonts w:ascii="Times New Roman" w:hAnsi="Times New Roman" w:cs="Times New Roman"/>
                <w:bCs/>
                <w:sz w:val="16"/>
                <w:szCs w:val="16"/>
              </w:rPr>
              <w:t>стандартный</w:t>
            </w: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bCs/>
                <w:sz w:val="16"/>
                <w:szCs w:val="16"/>
              </w:rPr>
            </w:pPr>
            <w:r w:rsidRPr="00AF5884">
              <w:rPr>
                <w:rFonts w:ascii="Times New Roman" w:hAnsi="Times New Roman" w:cs="Times New Roman"/>
                <w:bCs/>
                <w:sz w:val="16"/>
                <w:szCs w:val="16"/>
              </w:rPr>
              <w:t>расчетный</w:t>
            </w:r>
          </w:p>
        </w:tc>
      </w:tr>
      <w:tr w:rsidR="006970E1" w:rsidRPr="00AF5884" w:rsidTr="006970E1">
        <w:trPr>
          <w:trHeight w:val="122"/>
        </w:trPr>
        <w:tc>
          <w:tcPr>
            <w:tcW w:w="3024" w:type="pct"/>
            <w:shd w:val="clear" w:color="auto" w:fill="auto"/>
            <w:noWrap/>
            <w:vAlign w:val="center"/>
          </w:tcPr>
          <w:p w:rsidR="006970E1" w:rsidRPr="00AF5884" w:rsidRDefault="006970E1" w:rsidP="00B510D3">
            <w:pPr>
              <w:spacing w:after="0" w:line="240" w:lineRule="auto"/>
              <w:jc w:val="center"/>
              <w:rPr>
                <w:rFonts w:ascii="Times New Roman" w:hAnsi="Times New Roman" w:cs="Times New Roman"/>
                <w:bCs/>
                <w:sz w:val="16"/>
                <w:szCs w:val="16"/>
              </w:rPr>
            </w:pPr>
            <w:r>
              <w:rPr>
                <w:rFonts w:ascii="Times New Roman" w:hAnsi="Times New Roman" w:cs="Times New Roman"/>
                <w:bCs/>
                <w:sz w:val="16"/>
                <w:szCs w:val="16"/>
              </w:rPr>
              <w:t>1</w:t>
            </w:r>
          </w:p>
        </w:tc>
        <w:tc>
          <w:tcPr>
            <w:tcW w:w="1046" w:type="pct"/>
            <w:shd w:val="clear" w:color="auto" w:fill="auto"/>
            <w:noWrap/>
            <w:vAlign w:val="center"/>
          </w:tcPr>
          <w:p w:rsidR="006970E1" w:rsidRPr="00AF5884" w:rsidRDefault="006970E1" w:rsidP="00B510D3">
            <w:pPr>
              <w:spacing w:after="0" w:line="240" w:lineRule="auto"/>
              <w:jc w:val="center"/>
              <w:rPr>
                <w:rFonts w:ascii="Times New Roman" w:hAnsi="Times New Roman" w:cs="Times New Roman"/>
                <w:bCs/>
                <w:sz w:val="16"/>
                <w:szCs w:val="16"/>
              </w:rPr>
            </w:pPr>
            <w:r>
              <w:rPr>
                <w:rFonts w:ascii="Times New Roman" w:hAnsi="Times New Roman" w:cs="Times New Roman"/>
                <w:bCs/>
                <w:sz w:val="16"/>
                <w:szCs w:val="16"/>
              </w:rPr>
              <w:t>2</w:t>
            </w:r>
          </w:p>
        </w:tc>
        <w:tc>
          <w:tcPr>
            <w:tcW w:w="930" w:type="pct"/>
            <w:shd w:val="clear" w:color="auto" w:fill="auto"/>
            <w:noWrap/>
            <w:vAlign w:val="center"/>
          </w:tcPr>
          <w:p w:rsidR="006970E1" w:rsidRPr="00AF5884" w:rsidRDefault="006970E1" w:rsidP="00B510D3">
            <w:pPr>
              <w:spacing w:after="0" w:line="240" w:lineRule="auto"/>
              <w:jc w:val="center"/>
              <w:rPr>
                <w:rFonts w:ascii="Times New Roman" w:hAnsi="Times New Roman" w:cs="Times New Roman"/>
                <w:bCs/>
                <w:sz w:val="16"/>
                <w:szCs w:val="16"/>
              </w:rPr>
            </w:pPr>
            <w:r>
              <w:rPr>
                <w:rFonts w:ascii="Times New Roman" w:hAnsi="Times New Roman" w:cs="Times New Roman"/>
                <w:bCs/>
                <w:sz w:val="16"/>
                <w:szCs w:val="16"/>
              </w:rPr>
              <w:t>3</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Надоено молока на 1 корову, кг в сутки</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16</w:t>
            </w: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18</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Жир, %</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3,7</w:t>
            </w: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3,7</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Удой в пересчете на базисную жирность, кг</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17,4</w:t>
            </w: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19,6</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Получено дополнительной продукции, кг</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2,2</w:t>
            </w:r>
          </w:p>
        </w:tc>
      </w:tr>
    </w:tbl>
    <w:p w:rsidR="006970E1" w:rsidRDefault="006970E1" w:rsidP="006970E1">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1</w:t>
      </w:r>
    </w:p>
    <w:p w:rsidR="006970E1" w:rsidRDefault="006970E1" w:rsidP="006970E1">
      <w:pPr>
        <w:spacing w:after="0" w:line="240" w:lineRule="auto"/>
        <w:jc w:val="right"/>
        <w:rPr>
          <w:rFonts w:ascii="Times New Roman" w:hAnsi="Times New Roman" w:cs="Times New Roman"/>
          <w:sz w:val="16"/>
          <w:szCs w:val="16"/>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88"/>
        <w:gridCol w:w="1275"/>
        <w:gridCol w:w="1134"/>
      </w:tblGrid>
      <w:tr w:rsidR="006970E1" w:rsidRPr="00AF5884" w:rsidTr="006970E1">
        <w:trPr>
          <w:trHeight w:hRule="exact" w:val="215"/>
        </w:trPr>
        <w:tc>
          <w:tcPr>
            <w:tcW w:w="3024" w:type="pct"/>
            <w:tcBorders>
              <w:top w:val="single" w:sz="4" w:space="0" w:color="auto"/>
              <w:left w:val="single" w:sz="4" w:space="0" w:color="auto"/>
              <w:bottom w:val="single" w:sz="4" w:space="0" w:color="auto"/>
              <w:right w:val="single" w:sz="4" w:space="0" w:color="auto"/>
            </w:tcBorders>
            <w:shd w:val="clear" w:color="auto" w:fill="auto"/>
            <w:noWrap/>
            <w:vAlign w:val="bottom"/>
          </w:tcPr>
          <w:p w:rsidR="006970E1" w:rsidRPr="006970E1" w:rsidRDefault="006970E1" w:rsidP="006970E1">
            <w:pPr>
              <w:spacing w:after="0" w:line="240" w:lineRule="auto"/>
              <w:jc w:val="center"/>
              <w:rPr>
                <w:rFonts w:ascii="Times New Roman" w:hAnsi="Times New Roman" w:cs="Times New Roman"/>
                <w:sz w:val="16"/>
                <w:szCs w:val="16"/>
              </w:rPr>
            </w:pPr>
            <w:r w:rsidRPr="006970E1">
              <w:rPr>
                <w:rFonts w:ascii="Times New Roman" w:hAnsi="Times New Roman" w:cs="Times New Roman"/>
                <w:sz w:val="16"/>
                <w:szCs w:val="16"/>
              </w:rPr>
              <w:t>1</w:t>
            </w:r>
          </w:p>
        </w:tc>
        <w:tc>
          <w:tcPr>
            <w:tcW w:w="1046" w:type="pct"/>
            <w:tcBorders>
              <w:top w:val="single" w:sz="4" w:space="0" w:color="auto"/>
              <w:left w:val="single" w:sz="4" w:space="0" w:color="auto"/>
              <w:bottom w:val="single" w:sz="4" w:space="0" w:color="auto"/>
              <w:right w:val="single" w:sz="4" w:space="0" w:color="auto"/>
            </w:tcBorders>
            <w:shd w:val="clear" w:color="auto" w:fill="auto"/>
            <w:noWrap/>
            <w:vAlign w:val="center"/>
          </w:tcPr>
          <w:p w:rsidR="006970E1" w:rsidRPr="006970E1" w:rsidRDefault="006970E1" w:rsidP="00221CB3">
            <w:pPr>
              <w:spacing w:after="0" w:line="240" w:lineRule="auto"/>
              <w:jc w:val="center"/>
              <w:rPr>
                <w:rFonts w:ascii="Times New Roman" w:hAnsi="Times New Roman" w:cs="Times New Roman"/>
                <w:sz w:val="16"/>
                <w:szCs w:val="16"/>
              </w:rPr>
            </w:pPr>
            <w:r w:rsidRPr="006970E1">
              <w:rPr>
                <w:rFonts w:ascii="Times New Roman" w:hAnsi="Times New Roman" w:cs="Times New Roman"/>
                <w:sz w:val="16"/>
                <w:szCs w:val="16"/>
              </w:rPr>
              <w:t>2</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rsidR="006970E1" w:rsidRPr="006970E1" w:rsidRDefault="006970E1" w:rsidP="00221CB3">
            <w:pPr>
              <w:spacing w:after="0" w:line="240" w:lineRule="auto"/>
              <w:jc w:val="center"/>
              <w:rPr>
                <w:rFonts w:ascii="Times New Roman" w:hAnsi="Times New Roman" w:cs="Times New Roman"/>
                <w:sz w:val="16"/>
                <w:szCs w:val="16"/>
              </w:rPr>
            </w:pPr>
            <w:r w:rsidRPr="006970E1">
              <w:rPr>
                <w:rFonts w:ascii="Times New Roman" w:hAnsi="Times New Roman" w:cs="Times New Roman"/>
                <w:sz w:val="16"/>
                <w:szCs w:val="16"/>
              </w:rPr>
              <w:t>3</w:t>
            </w:r>
          </w:p>
        </w:tc>
      </w:tr>
      <w:tr w:rsidR="008C4F1C" w:rsidRPr="00AF5884" w:rsidTr="006970E1">
        <w:trPr>
          <w:trHeight w:hRule="exact" w:val="215"/>
        </w:trPr>
        <w:tc>
          <w:tcPr>
            <w:tcW w:w="3024" w:type="pct"/>
            <w:shd w:val="clear" w:color="auto" w:fill="auto"/>
            <w:noWrap/>
            <w:vAlign w:val="bottom"/>
          </w:tcPr>
          <w:p w:rsidR="008C4F1C" w:rsidRPr="00AF5884" w:rsidRDefault="008C4F1C" w:rsidP="00F77FA4">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Цена реализации молока государству, руб/кг</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0,41</w:t>
            </w: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0,41</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Стоимость дополнительной продукции, руб</w:t>
            </w:r>
            <w:r w:rsidR="00F77FA4">
              <w:rPr>
                <w:rFonts w:ascii="Times New Roman" w:hAnsi="Times New Roman" w:cs="Times New Roman"/>
                <w:sz w:val="16"/>
                <w:szCs w:val="16"/>
              </w:rPr>
              <w:t>.</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9,02</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Стоимость суточного рациона, руб</w:t>
            </w:r>
            <w:r w:rsidR="00F77FA4">
              <w:rPr>
                <w:rFonts w:ascii="Times New Roman" w:hAnsi="Times New Roman" w:cs="Times New Roman"/>
                <w:sz w:val="16"/>
                <w:szCs w:val="16"/>
              </w:rPr>
              <w:t>.</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3,47</w:t>
            </w: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3,65</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Дополнительные затраты, руб</w:t>
            </w:r>
            <w:r w:rsidR="00F77FA4">
              <w:rPr>
                <w:rFonts w:ascii="Times New Roman" w:hAnsi="Times New Roman" w:cs="Times New Roman"/>
                <w:sz w:val="16"/>
                <w:szCs w:val="16"/>
              </w:rPr>
              <w:t>.</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2,95</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 xml:space="preserve">          оплата труда</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0,90</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 xml:space="preserve">          стоимость кормов</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1,80</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 xml:space="preserve">          прочие</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0,25</w:t>
            </w:r>
          </w:p>
        </w:tc>
      </w:tr>
      <w:tr w:rsidR="008C4F1C" w:rsidRPr="00AF5884" w:rsidTr="006970E1">
        <w:trPr>
          <w:trHeight w:hRule="exact" w:val="215"/>
        </w:trPr>
        <w:tc>
          <w:tcPr>
            <w:tcW w:w="3024" w:type="pct"/>
            <w:shd w:val="clear" w:color="auto" w:fill="auto"/>
            <w:noWrap/>
            <w:vAlign w:val="bottom"/>
          </w:tcPr>
          <w:p w:rsidR="008C4F1C" w:rsidRPr="00AF5884" w:rsidRDefault="008C4F1C" w:rsidP="00B510D3">
            <w:pPr>
              <w:spacing w:after="0" w:line="240" w:lineRule="auto"/>
              <w:rPr>
                <w:rFonts w:ascii="Times New Roman" w:hAnsi="Times New Roman" w:cs="Times New Roman"/>
                <w:sz w:val="16"/>
                <w:szCs w:val="16"/>
              </w:rPr>
            </w:pPr>
            <w:r w:rsidRPr="00AF5884">
              <w:rPr>
                <w:rFonts w:ascii="Times New Roman" w:hAnsi="Times New Roman" w:cs="Times New Roman"/>
                <w:sz w:val="16"/>
                <w:szCs w:val="16"/>
              </w:rPr>
              <w:t>Прибыль, руб</w:t>
            </w:r>
            <w:r w:rsidR="00F77FA4">
              <w:rPr>
                <w:rFonts w:ascii="Times New Roman" w:hAnsi="Times New Roman" w:cs="Times New Roman"/>
                <w:sz w:val="16"/>
                <w:szCs w:val="16"/>
              </w:rPr>
              <w:t>.</w:t>
            </w:r>
            <w:r w:rsidRPr="00AF5884">
              <w:rPr>
                <w:rFonts w:ascii="Times New Roman" w:hAnsi="Times New Roman" w:cs="Times New Roman"/>
                <w:sz w:val="16"/>
                <w:szCs w:val="16"/>
              </w:rPr>
              <w:t xml:space="preserve"> на 1 гол</w:t>
            </w:r>
            <w:r w:rsidR="00F77FA4">
              <w:rPr>
                <w:rFonts w:ascii="Times New Roman" w:hAnsi="Times New Roman" w:cs="Times New Roman"/>
                <w:sz w:val="16"/>
                <w:szCs w:val="16"/>
              </w:rPr>
              <w:t>.</w:t>
            </w:r>
            <w:r w:rsidRPr="00AF5884">
              <w:rPr>
                <w:rFonts w:ascii="Times New Roman" w:hAnsi="Times New Roman" w:cs="Times New Roman"/>
                <w:sz w:val="16"/>
                <w:szCs w:val="16"/>
              </w:rPr>
              <w:t xml:space="preserve"> в сутки</w:t>
            </w:r>
          </w:p>
        </w:tc>
        <w:tc>
          <w:tcPr>
            <w:tcW w:w="1046"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p>
        </w:tc>
        <w:tc>
          <w:tcPr>
            <w:tcW w:w="930" w:type="pct"/>
            <w:shd w:val="clear" w:color="auto" w:fill="auto"/>
            <w:noWrap/>
            <w:vAlign w:val="center"/>
          </w:tcPr>
          <w:p w:rsidR="008C4F1C" w:rsidRPr="00AF5884" w:rsidRDefault="008C4F1C" w:rsidP="00B510D3">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6,07</w:t>
            </w:r>
          </w:p>
        </w:tc>
      </w:tr>
    </w:tbl>
    <w:p w:rsidR="006970E1" w:rsidRPr="006970E1" w:rsidRDefault="006970E1" w:rsidP="006970E1">
      <w:pPr>
        <w:spacing w:after="0" w:line="240" w:lineRule="auto"/>
        <w:ind w:firstLine="284"/>
        <w:jc w:val="both"/>
        <w:rPr>
          <w:rFonts w:ascii="Times New Roman" w:hAnsi="Times New Roman" w:cs="Times New Roman"/>
          <w:sz w:val="16"/>
          <w:szCs w:val="16"/>
        </w:rPr>
      </w:pPr>
    </w:p>
    <w:p w:rsidR="00F77FA4" w:rsidRDefault="006970E1"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sz w:val="20"/>
          <w:szCs w:val="20"/>
        </w:rPr>
        <w:t>На корма было дополнительно израсходовано 1,80 руб., а получено 9,02 руб. от реализации молока. С учетом оплаты труда и прочих ра</w:t>
      </w:r>
      <w:r w:rsidRPr="00AF5884">
        <w:rPr>
          <w:rFonts w:ascii="Times New Roman" w:hAnsi="Times New Roman" w:cs="Times New Roman"/>
          <w:sz w:val="20"/>
          <w:szCs w:val="20"/>
        </w:rPr>
        <w:t>с</w:t>
      </w:r>
      <w:r w:rsidRPr="00AF5884">
        <w:rPr>
          <w:rFonts w:ascii="Times New Roman" w:hAnsi="Times New Roman" w:cs="Times New Roman"/>
          <w:sz w:val="20"/>
          <w:szCs w:val="20"/>
        </w:rPr>
        <w:t>ходов, связанных с производством, было получено 6,07 руб</w:t>
      </w:r>
      <w:r w:rsidR="00F77FA4">
        <w:rPr>
          <w:rFonts w:ascii="Times New Roman" w:hAnsi="Times New Roman" w:cs="Times New Roman"/>
          <w:sz w:val="20"/>
          <w:szCs w:val="20"/>
        </w:rPr>
        <w:t>.</w:t>
      </w:r>
      <w:r w:rsidRPr="00AF5884">
        <w:rPr>
          <w:rFonts w:ascii="Times New Roman" w:hAnsi="Times New Roman" w:cs="Times New Roman"/>
          <w:sz w:val="20"/>
          <w:szCs w:val="20"/>
        </w:rPr>
        <w:t xml:space="preserve"> дополн</w:t>
      </w:r>
      <w:r w:rsidRPr="00AF5884">
        <w:rPr>
          <w:rFonts w:ascii="Times New Roman" w:hAnsi="Times New Roman" w:cs="Times New Roman"/>
          <w:sz w:val="20"/>
          <w:szCs w:val="20"/>
        </w:rPr>
        <w:t>и</w:t>
      </w:r>
      <w:r w:rsidRPr="00AF5884">
        <w:rPr>
          <w:rFonts w:ascii="Times New Roman" w:hAnsi="Times New Roman" w:cs="Times New Roman"/>
          <w:sz w:val="20"/>
          <w:szCs w:val="20"/>
        </w:rPr>
        <w:t>тельной чистой прибыли в расчете на 1</w:t>
      </w:r>
      <w:r>
        <w:rPr>
          <w:rFonts w:ascii="Times New Roman" w:hAnsi="Times New Roman" w:cs="Times New Roman"/>
          <w:sz w:val="20"/>
          <w:szCs w:val="20"/>
        </w:rPr>
        <w:t> </w:t>
      </w:r>
      <w:r w:rsidRPr="00AF5884">
        <w:rPr>
          <w:rFonts w:ascii="Times New Roman" w:hAnsi="Times New Roman" w:cs="Times New Roman"/>
          <w:sz w:val="20"/>
          <w:szCs w:val="20"/>
        </w:rPr>
        <w:t>голову в сутки.</w:t>
      </w:r>
      <w:r>
        <w:rPr>
          <w:rFonts w:ascii="Times New Roman" w:hAnsi="Times New Roman" w:cs="Times New Roman"/>
          <w:sz w:val="20"/>
          <w:szCs w:val="20"/>
        </w:rPr>
        <w:t xml:space="preserve"> </w:t>
      </w:r>
    </w:p>
    <w:p w:rsidR="008C4F1C" w:rsidRPr="00AF5884" w:rsidRDefault="006970E1"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sz w:val="20"/>
          <w:szCs w:val="20"/>
        </w:rPr>
        <w:t>С течением лактации эффективность желудочно-кишечного тракта возрастает, потребление кормов увеличивается, а различия между стандартным и расчетным вариантами снижа</w:t>
      </w:r>
      <w:r w:rsidR="00F77FA4">
        <w:rPr>
          <w:rFonts w:ascii="Times New Roman" w:hAnsi="Times New Roman" w:cs="Times New Roman"/>
          <w:sz w:val="20"/>
          <w:szCs w:val="20"/>
        </w:rPr>
        <w:t>ю</w:t>
      </w:r>
      <w:r w:rsidRPr="00AF5884">
        <w:rPr>
          <w:rFonts w:ascii="Times New Roman" w:hAnsi="Times New Roman" w:cs="Times New Roman"/>
          <w:sz w:val="20"/>
          <w:szCs w:val="20"/>
        </w:rPr>
        <w:t>тся.</w:t>
      </w:r>
      <w:r>
        <w:rPr>
          <w:rFonts w:ascii="Times New Roman" w:hAnsi="Times New Roman" w:cs="Times New Roman"/>
          <w:sz w:val="20"/>
          <w:szCs w:val="20"/>
        </w:rPr>
        <w:t xml:space="preserve"> </w:t>
      </w:r>
      <w:r w:rsidR="008C4F1C" w:rsidRPr="00AF5884">
        <w:rPr>
          <w:rFonts w:ascii="Times New Roman" w:hAnsi="Times New Roman" w:cs="Times New Roman"/>
          <w:sz w:val="20"/>
          <w:szCs w:val="20"/>
        </w:rPr>
        <w:t>На 8-й неделе ла</w:t>
      </w:r>
      <w:r w:rsidR="008C4F1C" w:rsidRPr="00AF5884">
        <w:rPr>
          <w:rFonts w:ascii="Times New Roman" w:hAnsi="Times New Roman" w:cs="Times New Roman"/>
          <w:sz w:val="20"/>
          <w:szCs w:val="20"/>
        </w:rPr>
        <w:t>к</w:t>
      </w:r>
      <w:r w:rsidR="008C4F1C" w:rsidRPr="00AF5884">
        <w:rPr>
          <w:rFonts w:ascii="Times New Roman" w:hAnsi="Times New Roman" w:cs="Times New Roman"/>
          <w:sz w:val="20"/>
          <w:szCs w:val="20"/>
        </w:rPr>
        <w:t>тации она уже не столь значительна, а к 16-й неделе лактации потре</w:t>
      </w:r>
      <w:r w:rsidR="008C4F1C" w:rsidRPr="00AF5884">
        <w:rPr>
          <w:rFonts w:ascii="Times New Roman" w:hAnsi="Times New Roman" w:cs="Times New Roman"/>
          <w:sz w:val="20"/>
          <w:szCs w:val="20"/>
        </w:rPr>
        <w:t>б</w:t>
      </w:r>
      <w:r w:rsidR="008C4F1C" w:rsidRPr="00AF5884">
        <w:rPr>
          <w:rFonts w:ascii="Times New Roman" w:hAnsi="Times New Roman" w:cs="Times New Roman"/>
          <w:sz w:val="20"/>
          <w:szCs w:val="20"/>
        </w:rPr>
        <w:t xml:space="preserve">ление сухого вещества составляет </w:t>
      </w:r>
      <w:smartTag w:uri="urn:schemas-microsoft-com:office:smarttags" w:element="metricconverter">
        <w:smartTagPr>
          <w:attr w:name="ProductID" w:val="16,4 кг"/>
        </w:smartTagPr>
        <w:r w:rsidR="008C4F1C" w:rsidRPr="00AF5884">
          <w:rPr>
            <w:rFonts w:ascii="Times New Roman" w:hAnsi="Times New Roman" w:cs="Times New Roman"/>
            <w:sz w:val="20"/>
            <w:szCs w:val="20"/>
          </w:rPr>
          <w:t>16,4 кг</w:t>
        </w:r>
      </w:smartTag>
      <w:r w:rsidR="008C4F1C" w:rsidRPr="00AF5884">
        <w:rPr>
          <w:rFonts w:ascii="Times New Roman" w:hAnsi="Times New Roman" w:cs="Times New Roman"/>
          <w:sz w:val="20"/>
          <w:szCs w:val="20"/>
        </w:rPr>
        <w:t xml:space="preserve"> на голову в сутки как в тр</w:t>
      </w:r>
      <w:r w:rsidR="008C4F1C" w:rsidRPr="00AF5884">
        <w:rPr>
          <w:rFonts w:ascii="Times New Roman" w:hAnsi="Times New Roman" w:cs="Times New Roman"/>
          <w:sz w:val="20"/>
          <w:szCs w:val="20"/>
        </w:rPr>
        <w:t>а</w:t>
      </w:r>
      <w:r w:rsidR="008C4F1C" w:rsidRPr="00AF5884">
        <w:rPr>
          <w:rFonts w:ascii="Times New Roman" w:hAnsi="Times New Roman" w:cs="Times New Roman"/>
          <w:sz w:val="20"/>
          <w:szCs w:val="20"/>
        </w:rPr>
        <w:t>диционном варианте (стандартный), так и в варианте, прогнозируемом по разработанной нами закономерности (расчетный).</w:t>
      </w:r>
    </w:p>
    <w:p w:rsidR="008C4F1C" w:rsidRPr="00AF5884"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b/>
          <w:sz w:val="20"/>
          <w:szCs w:val="20"/>
        </w:rPr>
        <w:t>Заключение</w:t>
      </w:r>
      <w:r w:rsidRPr="00AF5884">
        <w:rPr>
          <w:rFonts w:ascii="Times New Roman" w:hAnsi="Times New Roman" w:cs="Times New Roman"/>
          <w:sz w:val="20"/>
          <w:szCs w:val="20"/>
        </w:rPr>
        <w:t>. 1. Фактическое потребление сухого вещества моло</w:t>
      </w:r>
      <w:r w:rsidRPr="00AF5884">
        <w:rPr>
          <w:rFonts w:ascii="Times New Roman" w:hAnsi="Times New Roman" w:cs="Times New Roman"/>
          <w:sz w:val="20"/>
          <w:szCs w:val="20"/>
        </w:rPr>
        <w:t>ч</w:t>
      </w:r>
      <w:r w:rsidRPr="00AF5884">
        <w:rPr>
          <w:rFonts w:ascii="Times New Roman" w:hAnsi="Times New Roman" w:cs="Times New Roman"/>
          <w:sz w:val="20"/>
          <w:szCs w:val="20"/>
        </w:rPr>
        <w:t xml:space="preserve">ными коровами в начальный период лактации существенно отличается от рекомендуемого научно обоснованными нормами кормления. Для коров живой массой </w:t>
      </w:r>
      <w:smartTag w:uri="urn:schemas-microsoft-com:office:smarttags" w:element="metricconverter">
        <w:smartTagPr>
          <w:attr w:name="ProductID" w:val="500 кг"/>
        </w:smartTagPr>
        <w:r w:rsidRPr="00AF5884">
          <w:rPr>
            <w:rFonts w:ascii="Times New Roman" w:hAnsi="Times New Roman" w:cs="Times New Roman"/>
            <w:sz w:val="20"/>
            <w:szCs w:val="20"/>
          </w:rPr>
          <w:t>500 кг</w:t>
        </w:r>
      </w:smartTag>
      <w:r w:rsidRPr="00AF5884">
        <w:rPr>
          <w:rFonts w:ascii="Times New Roman" w:hAnsi="Times New Roman" w:cs="Times New Roman"/>
          <w:sz w:val="20"/>
          <w:szCs w:val="20"/>
        </w:rPr>
        <w:t xml:space="preserve"> и продуктивностью </w:t>
      </w:r>
      <w:smartTag w:uri="urn:schemas-microsoft-com:office:smarttags" w:element="metricconverter">
        <w:smartTagPr>
          <w:attr w:name="ProductID" w:val="5000 кг"/>
        </w:smartTagPr>
        <w:r w:rsidRPr="00AF5884">
          <w:rPr>
            <w:rFonts w:ascii="Times New Roman" w:hAnsi="Times New Roman" w:cs="Times New Roman"/>
            <w:sz w:val="20"/>
            <w:szCs w:val="20"/>
          </w:rPr>
          <w:t>5000 кг</w:t>
        </w:r>
      </w:smartTag>
      <w:r w:rsidRPr="00AF5884">
        <w:rPr>
          <w:rFonts w:ascii="Times New Roman" w:hAnsi="Times New Roman" w:cs="Times New Roman"/>
          <w:sz w:val="20"/>
          <w:szCs w:val="20"/>
        </w:rPr>
        <w:t xml:space="preserve"> молока за ла</w:t>
      </w:r>
      <w:r w:rsidRPr="00AF5884">
        <w:rPr>
          <w:rFonts w:ascii="Times New Roman" w:hAnsi="Times New Roman" w:cs="Times New Roman"/>
          <w:sz w:val="20"/>
          <w:szCs w:val="20"/>
        </w:rPr>
        <w:t>к</w:t>
      </w:r>
      <w:r w:rsidRPr="00AF5884">
        <w:rPr>
          <w:rFonts w:ascii="Times New Roman" w:hAnsi="Times New Roman" w:cs="Times New Roman"/>
          <w:sz w:val="20"/>
          <w:szCs w:val="20"/>
        </w:rPr>
        <w:t>тацию недостаток СВ может достигать 1,6–</w:t>
      </w:r>
      <w:smartTag w:uri="urn:schemas-microsoft-com:office:smarttags" w:element="metricconverter">
        <w:smartTagPr>
          <w:attr w:name="ProductID" w:val="5,7 кг"/>
        </w:smartTagPr>
        <w:r w:rsidRPr="00AF5884">
          <w:rPr>
            <w:rFonts w:ascii="Times New Roman" w:hAnsi="Times New Roman" w:cs="Times New Roman"/>
            <w:sz w:val="20"/>
            <w:szCs w:val="20"/>
          </w:rPr>
          <w:t>5,7 кг</w:t>
        </w:r>
      </w:smartTag>
      <w:r w:rsidRPr="00AF5884">
        <w:rPr>
          <w:rFonts w:ascii="Times New Roman" w:hAnsi="Times New Roman" w:cs="Times New Roman"/>
          <w:sz w:val="20"/>
          <w:szCs w:val="20"/>
        </w:rPr>
        <w:t xml:space="preserve"> в сутки в первые 6–8</w:t>
      </w:r>
      <w:r w:rsidR="00F77FA4">
        <w:rPr>
          <w:rFonts w:ascii="Times New Roman" w:hAnsi="Times New Roman" w:cs="Times New Roman"/>
          <w:sz w:val="20"/>
          <w:szCs w:val="20"/>
        </w:rPr>
        <w:t> </w:t>
      </w:r>
      <w:r w:rsidRPr="00AF5884">
        <w:rPr>
          <w:rFonts w:ascii="Times New Roman" w:hAnsi="Times New Roman" w:cs="Times New Roman"/>
          <w:sz w:val="20"/>
          <w:szCs w:val="20"/>
        </w:rPr>
        <w:t>недель после отела.</w:t>
      </w:r>
    </w:p>
    <w:p w:rsidR="008C4F1C" w:rsidRDefault="008C4F1C" w:rsidP="008C4F1C">
      <w:pPr>
        <w:spacing w:after="0" w:line="240" w:lineRule="auto"/>
        <w:ind w:firstLine="284"/>
        <w:jc w:val="both"/>
        <w:rPr>
          <w:rFonts w:ascii="Times New Roman" w:hAnsi="Times New Roman" w:cs="Times New Roman"/>
          <w:sz w:val="20"/>
          <w:szCs w:val="20"/>
        </w:rPr>
      </w:pPr>
      <w:r w:rsidRPr="00AF5884">
        <w:rPr>
          <w:rFonts w:ascii="Times New Roman" w:hAnsi="Times New Roman" w:cs="Times New Roman"/>
          <w:sz w:val="20"/>
          <w:szCs w:val="20"/>
        </w:rPr>
        <w:t>2. Концентрация обменной энергии в СВ рациона за указанный п</w:t>
      </w:r>
      <w:r w:rsidRPr="00AF5884">
        <w:rPr>
          <w:rFonts w:ascii="Times New Roman" w:hAnsi="Times New Roman" w:cs="Times New Roman"/>
          <w:sz w:val="20"/>
          <w:szCs w:val="20"/>
        </w:rPr>
        <w:t>е</w:t>
      </w:r>
      <w:r w:rsidRPr="00AF5884">
        <w:rPr>
          <w:rFonts w:ascii="Times New Roman" w:hAnsi="Times New Roman" w:cs="Times New Roman"/>
          <w:sz w:val="20"/>
          <w:szCs w:val="20"/>
        </w:rPr>
        <w:t>риод теоретически должна быть повышена до уровня 11–13 Мдж/кг СВ, а в начале второй недели – до 14,7 МДж/кг СВ, что никоим обр</w:t>
      </w:r>
      <w:r w:rsidRPr="00AF5884">
        <w:rPr>
          <w:rFonts w:ascii="Times New Roman" w:hAnsi="Times New Roman" w:cs="Times New Roman"/>
          <w:sz w:val="20"/>
          <w:szCs w:val="20"/>
        </w:rPr>
        <w:t>а</w:t>
      </w:r>
      <w:r w:rsidRPr="00AF5884">
        <w:rPr>
          <w:rFonts w:ascii="Times New Roman" w:hAnsi="Times New Roman" w:cs="Times New Roman"/>
          <w:sz w:val="20"/>
          <w:szCs w:val="20"/>
        </w:rPr>
        <w:t>зом не может быть реализовано на практике, так как требует смещения соотношения кормов в сторону концентратной части до 80 % по сух</w:t>
      </w:r>
      <w:r w:rsidRPr="00AF5884">
        <w:rPr>
          <w:rFonts w:ascii="Times New Roman" w:hAnsi="Times New Roman" w:cs="Times New Roman"/>
          <w:sz w:val="20"/>
          <w:szCs w:val="20"/>
        </w:rPr>
        <w:t>о</w:t>
      </w:r>
      <w:r w:rsidRPr="00AF5884">
        <w:rPr>
          <w:rFonts w:ascii="Times New Roman" w:hAnsi="Times New Roman" w:cs="Times New Roman"/>
          <w:sz w:val="20"/>
          <w:szCs w:val="20"/>
        </w:rPr>
        <w:t>му веществу. Практически этот показатель не должен превышать 50 %. По этой причи</w:t>
      </w:r>
      <w:r>
        <w:rPr>
          <w:rFonts w:ascii="Times New Roman" w:hAnsi="Times New Roman" w:cs="Times New Roman"/>
          <w:sz w:val="20"/>
          <w:szCs w:val="20"/>
        </w:rPr>
        <w:t>не в первые 6</w:t>
      </w:r>
      <w:r w:rsidRPr="00AF5884">
        <w:rPr>
          <w:rFonts w:ascii="Times New Roman" w:hAnsi="Times New Roman" w:cs="Times New Roman"/>
          <w:sz w:val="20"/>
          <w:szCs w:val="20"/>
        </w:rPr>
        <w:t>–8 недель лактации может быть отриц</w:t>
      </w:r>
      <w:r w:rsidRPr="00AF5884">
        <w:rPr>
          <w:rFonts w:ascii="Times New Roman" w:hAnsi="Times New Roman" w:cs="Times New Roman"/>
          <w:sz w:val="20"/>
          <w:szCs w:val="20"/>
        </w:rPr>
        <w:t>а</w:t>
      </w:r>
      <w:r w:rsidRPr="00AF5884">
        <w:rPr>
          <w:rFonts w:ascii="Times New Roman" w:hAnsi="Times New Roman" w:cs="Times New Roman"/>
          <w:sz w:val="20"/>
          <w:szCs w:val="20"/>
        </w:rPr>
        <w:t>тельный баланс энергии, что приводит к потере живой массы.</w:t>
      </w:r>
    </w:p>
    <w:p w:rsidR="008C4F1C" w:rsidRPr="006970E1" w:rsidRDefault="008C4F1C" w:rsidP="008C4F1C">
      <w:pPr>
        <w:spacing w:after="0" w:line="240" w:lineRule="auto"/>
        <w:ind w:firstLine="284"/>
        <w:jc w:val="both"/>
        <w:rPr>
          <w:rFonts w:ascii="Times New Roman" w:hAnsi="Times New Roman" w:cs="Times New Roman"/>
          <w:sz w:val="16"/>
          <w:szCs w:val="16"/>
        </w:rPr>
      </w:pPr>
    </w:p>
    <w:p w:rsidR="008C4F1C" w:rsidRDefault="008C4F1C" w:rsidP="008C4F1C">
      <w:pPr>
        <w:spacing w:after="0" w:line="240" w:lineRule="auto"/>
        <w:jc w:val="center"/>
        <w:rPr>
          <w:rFonts w:ascii="Times New Roman" w:hAnsi="Times New Roman" w:cs="Times New Roman"/>
          <w:sz w:val="16"/>
          <w:szCs w:val="16"/>
        </w:rPr>
      </w:pPr>
      <w:r w:rsidRPr="00AF5884">
        <w:rPr>
          <w:rFonts w:ascii="Times New Roman" w:hAnsi="Times New Roman" w:cs="Times New Roman"/>
          <w:sz w:val="16"/>
          <w:szCs w:val="16"/>
        </w:rPr>
        <w:t>Л</w:t>
      </w:r>
      <w:r>
        <w:rPr>
          <w:rFonts w:ascii="Times New Roman" w:hAnsi="Times New Roman" w:cs="Times New Roman"/>
          <w:sz w:val="16"/>
          <w:szCs w:val="16"/>
        </w:rPr>
        <w:t>ИТЕРАТУРА</w:t>
      </w:r>
    </w:p>
    <w:p w:rsidR="008C4F1C" w:rsidRPr="00AF5884" w:rsidRDefault="008C4F1C" w:rsidP="008C4F1C">
      <w:pPr>
        <w:spacing w:after="0" w:line="240" w:lineRule="auto"/>
        <w:jc w:val="center"/>
        <w:rPr>
          <w:rFonts w:ascii="Times New Roman" w:hAnsi="Times New Roman" w:cs="Times New Roman"/>
          <w:sz w:val="16"/>
          <w:szCs w:val="16"/>
        </w:rPr>
      </w:pPr>
    </w:p>
    <w:p w:rsidR="008C4F1C" w:rsidRPr="00AF5884" w:rsidRDefault="008C4F1C" w:rsidP="008C4F1C">
      <w:pPr>
        <w:spacing w:after="0" w:line="240" w:lineRule="auto"/>
        <w:ind w:firstLine="284"/>
        <w:jc w:val="both"/>
        <w:rPr>
          <w:rFonts w:ascii="Times New Roman" w:hAnsi="Times New Roman" w:cs="Times New Roman"/>
          <w:sz w:val="16"/>
          <w:szCs w:val="16"/>
        </w:rPr>
      </w:pPr>
      <w:r w:rsidRPr="00AF5884">
        <w:rPr>
          <w:rFonts w:ascii="Times New Roman" w:hAnsi="Times New Roman" w:cs="Times New Roman"/>
          <w:sz w:val="16"/>
          <w:szCs w:val="16"/>
        </w:rPr>
        <w:t>1.</w:t>
      </w:r>
      <w:r>
        <w:rPr>
          <w:rFonts w:ascii="Times New Roman" w:hAnsi="Times New Roman" w:cs="Times New Roman"/>
          <w:sz w:val="16"/>
          <w:szCs w:val="16"/>
        </w:rPr>
        <w:t xml:space="preserve"> </w:t>
      </w:r>
      <w:r w:rsidRPr="00AF5884">
        <w:rPr>
          <w:rFonts w:ascii="Times New Roman" w:hAnsi="Times New Roman" w:cs="Times New Roman"/>
          <w:sz w:val="16"/>
          <w:szCs w:val="16"/>
        </w:rPr>
        <w:t>Б</w:t>
      </w:r>
      <w:r>
        <w:rPr>
          <w:rFonts w:ascii="Times New Roman" w:hAnsi="Times New Roman" w:cs="Times New Roman"/>
          <w:sz w:val="16"/>
          <w:szCs w:val="16"/>
        </w:rPr>
        <w:t xml:space="preserve"> </w:t>
      </w:r>
      <w:r w:rsidRPr="00AF5884">
        <w:rPr>
          <w:rFonts w:ascii="Times New Roman" w:hAnsi="Times New Roman" w:cs="Times New Roman"/>
          <w:sz w:val="16"/>
          <w:szCs w:val="16"/>
        </w:rPr>
        <w:t>а</w:t>
      </w:r>
      <w:r>
        <w:rPr>
          <w:rFonts w:ascii="Times New Roman" w:hAnsi="Times New Roman" w:cs="Times New Roman"/>
          <w:sz w:val="16"/>
          <w:szCs w:val="16"/>
        </w:rPr>
        <w:t xml:space="preserve"> </w:t>
      </w:r>
      <w:r w:rsidRPr="00AF5884">
        <w:rPr>
          <w:rFonts w:ascii="Times New Roman" w:hAnsi="Times New Roman" w:cs="Times New Roman"/>
          <w:sz w:val="16"/>
          <w:szCs w:val="16"/>
        </w:rPr>
        <w:t>к</w:t>
      </w:r>
      <w:r>
        <w:rPr>
          <w:rFonts w:ascii="Times New Roman" w:hAnsi="Times New Roman" w:cs="Times New Roman"/>
          <w:sz w:val="16"/>
          <w:szCs w:val="16"/>
        </w:rPr>
        <w:t xml:space="preserve"> </w:t>
      </w:r>
      <w:r w:rsidRPr="00AF5884">
        <w:rPr>
          <w:rFonts w:ascii="Times New Roman" w:hAnsi="Times New Roman" w:cs="Times New Roman"/>
          <w:sz w:val="16"/>
          <w:szCs w:val="16"/>
        </w:rPr>
        <w:t>а</w:t>
      </w:r>
      <w:r>
        <w:rPr>
          <w:rFonts w:ascii="Times New Roman" w:hAnsi="Times New Roman" w:cs="Times New Roman"/>
          <w:sz w:val="16"/>
          <w:szCs w:val="16"/>
        </w:rPr>
        <w:t xml:space="preserve"> </w:t>
      </w:r>
      <w:r w:rsidRPr="00AF5884">
        <w:rPr>
          <w:rFonts w:ascii="Times New Roman" w:hAnsi="Times New Roman" w:cs="Times New Roman"/>
          <w:sz w:val="16"/>
          <w:szCs w:val="16"/>
        </w:rPr>
        <w:t>н</w:t>
      </w:r>
      <w:r>
        <w:rPr>
          <w:rFonts w:ascii="Times New Roman" w:hAnsi="Times New Roman" w:cs="Times New Roman"/>
          <w:sz w:val="16"/>
          <w:szCs w:val="16"/>
        </w:rPr>
        <w:t xml:space="preserve"> </w:t>
      </w:r>
      <w:r w:rsidRPr="00AF5884">
        <w:rPr>
          <w:rFonts w:ascii="Times New Roman" w:hAnsi="Times New Roman" w:cs="Times New Roman"/>
          <w:sz w:val="16"/>
          <w:szCs w:val="16"/>
        </w:rPr>
        <w:t>о</w:t>
      </w:r>
      <w:r>
        <w:rPr>
          <w:rFonts w:ascii="Times New Roman" w:hAnsi="Times New Roman" w:cs="Times New Roman"/>
          <w:sz w:val="16"/>
          <w:szCs w:val="16"/>
        </w:rPr>
        <w:t xml:space="preserve"> </w:t>
      </w:r>
      <w:r w:rsidRPr="00AF5884">
        <w:rPr>
          <w:rFonts w:ascii="Times New Roman" w:hAnsi="Times New Roman" w:cs="Times New Roman"/>
          <w:sz w:val="16"/>
          <w:szCs w:val="16"/>
        </w:rPr>
        <w:t>в, В.</w:t>
      </w:r>
      <w:r>
        <w:rPr>
          <w:rFonts w:ascii="Times New Roman" w:hAnsi="Times New Roman" w:cs="Times New Roman"/>
          <w:sz w:val="16"/>
          <w:szCs w:val="16"/>
        </w:rPr>
        <w:t xml:space="preserve"> </w:t>
      </w:r>
      <w:r w:rsidRPr="00AF5884">
        <w:rPr>
          <w:rFonts w:ascii="Times New Roman" w:hAnsi="Times New Roman" w:cs="Times New Roman"/>
          <w:sz w:val="16"/>
          <w:szCs w:val="16"/>
        </w:rPr>
        <w:t>Н.</w:t>
      </w:r>
      <w:r>
        <w:rPr>
          <w:rFonts w:ascii="Times New Roman" w:hAnsi="Times New Roman" w:cs="Times New Roman"/>
          <w:sz w:val="16"/>
          <w:szCs w:val="16"/>
        </w:rPr>
        <w:t xml:space="preserve"> </w:t>
      </w:r>
      <w:r w:rsidRPr="00AF5884">
        <w:rPr>
          <w:rFonts w:ascii="Times New Roman" w:hAnsi="Times New Roman" w:cs="Times New Roman"/>
          <w:sz w:val="16"/>
          <w:szCs w:val="16"/>
        </w:rPr>
        <w:t>Кормление сельскохозяйственных животных / В.</w:t>
      </w:r>
      <w:r>
        <w:rPr>
          <w:rFonts w:ascii="Times New Roman" w:hAnsi="Times New Roman" w:cs="Times New Roman"/>
          <w:sz w:val="16"/>
          <w:szCs w:val="16"/>
        </w:rPr>
        <w:t xml:space="preserve"> </w:t>
      </w:r>
      <w:r w:rsidRPr="00AF5884">
        <w:rPr>
          <w:rFonts w:ascii="Times New Roman" w:hAnsi="Times New Roman" w:cs="Times New Roman"/>
          <w:sz w:val="16"/>
          <w:szCs w:val="16"/>
        </w:rPr>
        <w:t>Н. Баканов, В.</w:t>
      </w:r>
      <w:r>
        <w:rPr>
          <w:rFonts w:ascii="Times New Roman" w:hAnsi="Times New Roman" w:cs="Times New Roman"/>
          <w:sz w:val="16"/>
          <w:szCs w:val="16"/>
        </w:rPr>
        <w:t> </w:t>
      </w:r>
      <w:r w:rsidRPr="00AF5884">
        <w:rPr>
          <w:rFonts w:ascii="Times New Roman" w:hAnsi="Times New Roman" w:cs="Times New Roman"/>
          <w:sz w:val="16"/>
          <w:szCs w:val="16"/>
        </w:rPr>
        <w:t>К. Менькин</w:t>
      </w:r>
      <w:r w:rsidR="00F77FA4">
        <w:rPr>
          <w:rFonts w:ascii="Times New Roman" w:hAnsi="Times New Roman" w:cs="Times New Roman"/>
          <w:sz w:val="16"/>
          <w:szCs w:val="16"/>
        </w:rPr>
        <w:t>.</w:t>
      </w:r>
      <w:r w:rsidRPr="00AF5884">
        <w:rPr>
          <w:rFonts w:ascii="Times New Roman" w:hAnsi="Times New Roman" w:cs="Times New Roman"/>
          <w:sz w:val="16"/>
          <w:szCs w:val="16"/>
        </w:rPr>
        <w:t xml:space="preserve"> – М.: Агропромиздат, 2003.</w:t>
      </w:r>
    </w:p>
    <w:p w:rsidR="008C4F1C" w:rsidRPr="00AF5884" w:rsidRDefault="008C4F1C" w:rsidP="008C4F1C">
      <w:pPr>
        <w:spacing w:after="0" w:line="240" w:lineRule="auto"/>
        <w:ind w:firstLine="284"/>
        <w:jc w:val="both"/>
        <w:rPr>
          <w:rFonts w:ascii="Times New Roman" w:hAnsi="Times New Roman" w:cs="Times New Roman"/>
          <w:sz w:val="16"/>
          <w:szCs w:val="16"/>
        </w:rPr>
      </w:pPr>
      <w:r w:rsidRPr="00F77FA4">
        <w:rPr>
          <w:rFonts w:ascii="Times New Roman" w:hAnsi="Times New Roman" w:cs="Times New Roman"/>
          <w:spacing w:val="2"/>
          <w:sz w:val="16"/>
          <w:szCs w:val="16"/>
        </w:rPr>
        <w:t>2. Нормы и рационы кормления сельскохозяйственных животных: справ</w:t>
      </w:r>
      <w:r w:rsidR="00F77FA4" w:rsidRPr="00F77FA4">
        <w:rPr>
          <w:rFonts w:ascii="Times New Roman" w:hAnsi="Times New Roman" w:cs="Times New Roman"/>
          <w:spacing w:val="2"/>
          <w:sz w:val="16"/>
          <w:szCs w:val="16"/>
        </w:rPr>
        <w:t>.</w:t>
      </w:r>
      <w:r w:rsidRPr="00F77FA4">
        <w:rPr>
          <w:rFonts w:ascii="Times New Roman" w:hAnsi="Times New Roman" w:cs="Times New Roman"/>
          <w:spacing w:val="2"/>
          <w:sz w:val="16"/>
          <w:szCs w:val="16"/>
        </w:rPr>
        <w:t xml:space="preserve"> пособие. 3-</w:t>
      </w:r>
      <w:r w:rsidRPr="00AF5884">
        <w:rPr>
          <w:rFonts w:ascii="Times New Roman" w:hAnsi="Times New Roman" w:cs="Times New Roman"/>
          <w:sz w:val="16"/>
          <w:szCs w:val="16"/>
        </w:rPr>
        <w:t>е изд.</w:t>
      </w:r>
      <w:r w:rsidR="00F77FA4">
        <w:rPr>
          <w:rFonts w:ascii="Times New Roman" w:hAnsi="Times New Roman" w:cs="Times New Roman"/>
          <w:sz w:val="16"/>
          <w:szCs w:val="16"/>
        </w:rPr>
        <w:t>,</w:t>
      </w:r>
      <w:r w:rsidRPr="00AF5884">
        <w:rPr>
          <w:rFonts w:ascii="Times New Roman" w:hAnsi="Times New Roman" w:cs="Times New Roman"/>
          <w:sz w:val="16"/>
          <w:szCs w:val="16"/>
        </w:rPr>
        <w:t xml:space="preserve"> перераб. и доп. /</w:t>
      </w:r>
      <w:r>
        <w:rPr>
          <w:rFonts w:ascii="Times New Roman" w:hAnsi="Times New Roman" w:cs="Times New Roman"/>
          <w:sz w:val="16"/>
          <w:szCs w:val="16"/>
        </w:rPr>
        <w:t xml:space="preserve"> </w:t>
      </w:r>
      <w:r w:rsidRPr="00AF5884">
        <w:rPr>
          <w:rFonts w:ascii="Times New Roman" w:hAnsi="Times New Roman" w:cs="Times New Roman"/>
          <w:sz w:val="16"/>
          <w:szCs w:val="16"/>
        </w:rPr>
        <w:t>под ред.</w:t>
      </w:r>
      <w:r w:rsidR="00F77FA4">
        <w:rPr>
          <w:rFonts w:ascii="Times New Roman" w:hAnsi="Times New Roman" w:cs="Times New Roman"/>
          <w:sz w:val="16"/>
          <w:szCs w:val="16"/>
        </w:rPr>
        <w:t xml:space="preserve"> </w:t>
      </w:r>
      <w:r w:rsidRPr="00AF5884">
        <w:rPr>
          <w:rFonts w:ascii="Times New Roman" w:hAnsi="Times New Roman" w:cs="Times New Roman"/>
          <w:sz w:val="16"/>
          <w:szCs w:val="16"/>
        </w:rPr>
        <w:t>А.</w:t>
      </w:r>
      <w:r>
        <w:rPr>
          <w:rFonts w:ascii="Times New Roman" w:hAnsi="Times New Roman" w:cs="Times New Roman"/>
          <w:sz w:val="16"/>
          <w:szCs w:val="16"/>
        </w:rPr>
        <w:t xml:space="preserve"> </w:t>
      </w:r>
      <w:r w:rsidRPr="00AF5884">
        <w:rPr>
          <w:rFonts w:ascii="Times New Roman" w:hAnsi="Times New Roman" w:cs="Times New Roman"/>
          <w:sz w:val="16"/>
          <w:szCs w:val="16"/>
        </w:rPr>
        <w:t>П. Калашникова, В.</w:t>
      </w:r>
      <w:r>
        <w:rPr>
          <w:rFonts w:ascii="Times New Roman" w:hAnsi="Times New Roman" w:cs="Times New Roman"/>
          <w:sz w:val="16"/>
          <w:szCs w:val="16"/>
        </w:rPr>
        <w:t xml:space="preserve"> </w:t>
      </w:r>
      <w:r w:rsidRPr="00AF5884">
        <w:rPr>
          <w:rFonts w:ascii="Times New Roman" w:hAnsi="Times New Roman" w:cs="Times New Roman"/>
          <w:sz w:val="16"/>
          <w:szCs w:val="16"/>
        </w:rPr>
        <w:t>И. Фисинина, В.</w:t>
      </w:r>
      <w:r>
        <w:rPr>
          <w:rFonts w:ascii="Times New Roman" w:hAnsi="Times New Roman" w:cs="Times New Roman"/>
          <w:sz w:val="16"/>
          <w:szCs w:val="16"/>
        </w:rPr>
        <w:t xml:space="preserve"> </w:t>
      </w:r>
      <w:r w:rsidRPr="00AF5884">
        <w:rPr>
          <w:rFonts w:ascii="Times New Roman" w:hAnsi="Times New Roman" w:cs="Times New Roman"/>
          <w:sz w:val="16"/>
          <w:szCs w:val="16"/>
        </w:rPr>
        <w:t>В. Щеглова, Н.</w:t>
      </w:r>
      <w:r>
        <w:rPr>
          <w:rFonts w:ascii="Times New Roman" w:hAnsi="Times New Roman" w:cs="Times New Roman"/>
          <w:sz w:val="16"/>
          <w:szCs w:val="16"/>
        </w:rPr>
        <w:t xml:space="preserve"> </w:t>
      </w:r>
      <w:r w:rsidRPr="00AF5884">
        <w:rPr>
          <w:rFonts w:ascii="Times New Roman" w:hAnsi="Times New Roman" w:cs="Times New Roman"/>
          <w:sz w:val="16"/>
          <w:szCs w:val="16"/>
        </w:rPr>
        <w:t>И. Клейменова. – М</w:t>
      </w:r>
      <w:r w:rsidR="00F77FA4">
        <w:rPr>
          <w:rFonts w:ascii="Times New Roman" w:hAnsi="Times New Roman" w:cs="Times New Roman"/>
          <w:sz w:val="16"/>
          <w:szCs w:val="16"/>
        </w:rPr>
        <w:t>.</w:t>
      </w:r>
      <w:r w:rsidRPr="00AF5884">
        <w:rPr>
          <w:rFonts w:ascii="Times New Roman" w:hAnsi="Times New Roman" w:cs="Times New Roman"/>
          <w:sz w:val="16"/>
          <w:szCs w:val="16"/>
        </w:rPr>
        <w:t>, 2003. – 455 с.</w:t>
      </w:r>
    </w:p>
    <w:p w:rsidR="008C4F1C" w:rsidRPr="00AF5884" w:rsidRDefault="008C4F1C" w:rsidP="008C4F1C">
      <w:pPr>
        <w:spacing w:after="0" w:line="240" w:lineRule="auto"/>
        <w:ind w:firstLine="284"/>
        <w:jc w:val="both"/>
        <w:rPr>
          <w:rFonts w:ascii="Times New Roman" w:hAnsi="Times New Roman" w:cs="Times New Roman"/>
          <w:sz w:val="16"/>
          <w:szCs w:val="16"/>
        </w:rPr>
      </w:pPr>
      <w:r w:rsidRPr="00AF5884">
        <w:rPr>
          <w:rFonts w:ascii="Times New Roman" w:hAnsi="Times New Roman" w:cs="Times New Roman"/>
          <w:sz w:val="16"/>
          <w:szCs w:val="16"/>
        </w:rPr>
        <w:t>3.</w:t>
      </w:r>
      <w:r>
        <w:rPr>
          <w:rFonts w:ascii="Times New Roman" w:hAnsi="Times New Roman" w:cs="Times New Roman"/>
          <w:sz w:val="16"/>
          <w:szCs w:val="16"/>
        </w:rPr>
        <w:t xml:space="preserve"> </w:t>
      </w:r>
      <w:r w:rsidRPr="00AF5884">
        <w:rPr>
          <w:rFonts w:ascii="Times New Roman" w:hAnsi="Times New Roman" w:cs="Times New Roman"/>
          <w:sz w:val="16"/>
          <w:szCs w:val="16"/>
        </w:rPr>
        <w:t>Нормы кормления крупного рогатого скота : справочник / Н. А. Попков. – Жод</w:t>
      </w:r>
      <w:r w:rsidRPr="00AF5884">
        <w:rPr>
          <w:rFonts w:ascii="Times New Roman" w:hAnsi="Times New Roman" w:cs="Times New Roman"/>
          <w:sz w:val="16"/>
          <w:szCs w:val="16"/>
        </w:rPr>
        <w:t>и</w:t>
      </w:r>
      <w:r w:rsidRPr="00AF5884">
        <w:rPr>
          <w:rFonts w:ascii="Times New Roman" w:hAnsi="Times New Roman" w:cs="Times New Roman"/>
          <w:sz w:val="16"/>
          <w:szCs w:val="16"/>
        </w:rPr>
        <w:t>но: РУП «Научно-практический центр Национальной академии наук Беларуси по ж</w:t>
      </w:r>
      <w:r w:rsidRPr="00AF5884">
        <w:rPr>
          <w:rFonts w:ascii="Times New Roman" w:hAnsi="Times New Roman" w:cs="Times New Roman"/>
          <w:sz w:val="16"/>
          <w:szCs w:val="16"/>
        </w:rPr>
        <w:t>и</w:t>
      </w:r>
      <w:r w:rsidRPr="00AF5884">
        <w:rPr>
          <w:rFonts w:ascii="Times New Roman" w:hAnsi="Times New Roman" w:cs="Times New Roman"/>
          <w:sz w:val="16"/>
          <w:szCs w:val="16"/>
        </w:rPr>
        <w:t>вотноводству», 2012. – 260 с.</w:t>
      </w:r>
    </w:p>
    <w:p w:rsidR="008C4F1C" w:rsidRPr="00AF5884" w:rsidRDefault="008C4F1C" w:rsidP="008C4F1C">
      <w:pPr>
        <w:spacing w:after="0" w:line="240" w:lineRule="auto"/>
        <w:ind w:firstLine="284"/>
        <w:jc w:val="both"/>
        <w:rPr>
          <w:rFonts w:ascii="Times New Roman" w:hAnsi="Times New Roman" w:cs="Times New Roman"/>
          <w:sz w:val="16"/>
          <w:szCs w:val="16"/>
        </w:rPr>
      </w:pPr>
      <w:r w:rsidRPr="00AF5884">
        <w:rPr>
          <w:rFonts w:ascii="Times New Roman" w:hAnsi="Times New Roman" w:cs="Times New Roman"/>
          <w:sz w:val="16"/>
          <w:szCs w:val="16"/>
        </w:rPr>
        <w:t>4.</w:t>
      </w:r>
      <w:r>
        <w:rPr>
          <w:rFonts w:ascii="Times New Roman" w:hAnsi="Times New Roman" w:cs="Times New Roman"/>
          <w:sz w:val="16"/>
          <w:szCs w:val="16"/>
        </w:rPr>
        <w:t xml:space="preserve"> </w:t>
      </w:r>
      <w:r w:rsidRPr="00AF5884">
        <w:rPr>
          <w:rFonts w:ascii="Times New Roman" w:hAnsi="Times New Roman" w:cs="Times New Roman"/>
          <w:sz w:val="16"/>
          <w:szCs w:val="16"/>
        </w:rPr>
        <w:t>Р</w:t>
      </w:r>
      <w:r>
        <w:rPr>
          <w:rFonts w:ascii="Times New Roman" w:hAnsi="Times New Roman" w:cs="Times New Roman"/>
          <w:sz w:val="16"/>
          <w:szCs w:val="16"/>
        </w:rPr>
        <w:t xml:space="preserve"> </w:t>
      </w:r>
      <w:r w:rsidRPr="00AF5884">
        <w:rPr>
          <w:rFonts w:ascii="Times New Roman" w:hAnsi="Times New Roman" w:cs="Times New Roman"/>
          <w:sz w:val="16"/>
          <w:szCs w:val="16"/>
        </w:rPr>
        <w:t>а</w:t>
      </w:r>
      <w:r>
        <w:rPr>
          <w:rFonts w:ascii="Times New Roman" w:hAnsi="Times New Roman" w:cs="Times New Roman"/>
          <w:sz w:val="16"/>
          <w:szCs w:val="16"/>
        </w:rPr>
        <w:t xml:space="preserve"> </w:t>
      </w:r>
      <w:r w:rsidRPr="00AF5884">
        <w:rPr>
          <w:rFonts w:ascii="Times New Roman" w:hAnsi="Times New Roman" w:cs="Times New Roman"/>
          <w:sz w:val="16"/>
          <w:szCs w:val="16"/>
        </w:rPr>
        <w:t>з</w:t>
      </w:r>
      <w:r>
        <w:rPr>
          <w:rFonts w:ascii="Times New Roman" w:hAnsi="Times New Roman" w:cs="Times New Roman"/>
          <w:sz w:val="16"/>
          <w:szCs w:val="16"/>
        </w:rPr>
        <w:t xml:space="preserve"> </w:t>
      </w:r>
      <w:r w:rsidRPr="00AF5884">
        <w:rPr>
          <w:rFonts w:ascii="Times New Roman" w:hAnsi="Times New Roman" w:cs="Times New Roman"/>
          <w:sz w:val="16"/>
          <w:szCs w:val="16"/>
        </w:rPr>
        <w:t>у</w:t>
      </w:r>
      <w:r>
        <w:rPr>
          <w:rFonts w:ascii="Times New Roman" w:hAnsi="Times New Roman" w:cs="Times New Roman"/>
          <w:sz w:val="16"/>
          <w:szCs w:val="16"/>
        </w:rPr>
        <w:t xml:space="preserve"> </w:t>
      </w:r>
      <w:r w:rsidRPr="00AF5884">
        <w:rPr>
          <w:rFonts w:ascii="Times New Roman" w:hAnsi="Times New Roman" w:cs="Times New Roman"/>
          <w:sz w:val="16"/>
          <w:szCs w:val="16"/>
        </w:rPr>
        <w:t>м</w:t>
      </w:r>
      <w:r>
        <w:rPr>
          <w:rFonts w:ascii="Times New Roman" w:hAnsi="Times New Roman" w:cs="Times New Roman"/>
          <w:sz w:val="16"/>
          <w:szCs w:val="16"/>
        </w:rPr>
        <w:t xml:space="preserve"> </w:t>
      </w:r>
      <w:r w:rsidRPr="00AF5884">
        <w:rPr>
          <w:rFonts w:ascii="Times New Roman" w:hAnsi="Times New Roman" w:cs="Times New Roman"/>
          <w:sz w:val="16"/>
          <w:szCs w:val="16"/>
        </w:rPr>
        <w:t>о</w:t>
      </w:r>
      <w:r>
        <w:rPr>
          <w:rFonts w:ascii="Times New Roman" w:hAnsi="Times New Roman" w:cs="Times New Roman"/>
          <w:sz w:val="16"/>
          <w:szCs w:val="16"/>
        </w:rPr>
        <w:t xml:space="preserve"> </w:t>
      </w:r>
      <w:r w:rsidRPr="00AF5884">
        <w:rPr>
          <w:rFonts w:ascii="Times New Roman" w:hAnsi="Times New Roman" w:cs="Times New Roman"/>
          <w:sz w:val="16"/>
          <w:szCs w:val="16"/>
        </w:rPr>
        <w:t>в</w:t>
      </w:r>
      <w:r>
        <w:rPr>
          <w:rFonts w:ascii="Times New Roman" w:hAnsi="Times New Roman" w:cs="Times New Roman"/>
          <w:sz w:val="16"/>
          <w:szCs w:val="16"/>
        </w:rPr>
        <w:t xml:space="preserve"> </w:t>
      </w:r>
      <w:r w:rsidRPr="00AF5884">
        <w:rPr>
          <w:rFonts w:ascii="Times New Roman" w:hAnsi="Times New Roman" w:cs="Times New Roman"/>
          <w:sz w:val="16"/>
          <w:szCs w:val="16"/>
        </w:rPr>
        <w:t>с</w:t>
      </w:r>
      <w:r>
        <w:rPr>
          <w:rFonts w:ascii="Times New Roman" w:hAnsi="Times New Roman" w:cs="Times New Roman"/>
          <w:sz w:val="16"/>
          <w:szCs w:val="16"/>
        </w:rPr>
        <w:t xml:space="preserve"> </w:t>
      </w:r>
      <w:r w:rsidRPr="00AF5884">
        <w:rPr>
          <w:rFonts w:ascii="Times New Roman" w:hAnsi="Times New Roman" w:cs="Times New Roman"/>
          <w:sz w:val="16"/>
          <w:szCs w:val="16"/>
        </w:rPr>
        <w:t>к</w:t>
      </w:r>
      <w:r>
        <w:rPr>
          <w:rFonts w:ascii="Times New Roman" w:hAnsi="Times New Roman" w:cs="Times New Roman"/>
          <w:sz w:val="16"/>
          <w:szCs w:val="16"/>
        </w:rPr>
        <w:t xml:space="preserve"> </w:t>
      </w:r>
      <w:r w:rsidRPr="00AF5884">
        <w:rPr>
          <w:rFonts w:ascii="Times New Roman" w:hAnsi="Times New Roman" w:cs="Times New Roman"/>
          <w:sz w:val="16"/>
          <w:szCs w:val="16"/>
        </w:rPr>
        <w:t>и</w:t>
      </w:r>
      <w:r>
        <w:rPr>
          <w:rFonts w:ascii="Times New Roman" w:hAnsi="Times New Roman" w:cs="Times New Roman"/>
          <w:sz w:val="16"/>
          <w:szCs w:val="16"/>
        </w:rPr>
        <w:t xml:space="preserve"> </w:t>
      </w:r>
      <w:r w:rsidRPr="00AF5884">
        <w:rPr>
          <w:rFonts w:ascii="Times New Roman" w:hAnsi="Times New Roman" w:cs="Times New Roman"/>
          <w:sz w:val="16"/>
          <w:szCs w:val="16"/>
        </w:rPr>
        <w:t>й, Н.</w:t>
      </w:r>
      <w:r>
        <w:rPr>
          <w:rFonts w:ascii="Times New Roman" w:hAnsi="Times New Roman" w:cs="Times New Roman"/>
          <w:sz w:val="16"/>
          <w:szCs w:val="16"/>
        </w:rPr>
        <w:t xml:space="preserve"> </w:t>
      </w:r>
      <w:r w:rsidRPr="00AF5884">
        <w:rPr>
          <w:rFonts w:ascii="Times New Roman" w:hAnsi="Times New Roman" w:cs="Times New Roman"/>
          <w:sz w:val="16"/>
          <w:szCs w:val="16"/>
        </w:rPr>
        <w:t>П. Кормление молочного скота: науч</w:t>
      </w:r>
      <w:r w:rsidR="00F77FA4">
        <w:rPr>
          <w:rFonts w:ascii="Times New Roman" w:hAnsi="Times New Roman" w:cs="Times New Roman"/>
          <w:sz w:val="16"/>
          <w:szCs w:val="16"/>
        </w:rPr>
        <w:t>.</w:t>
      </w:r>
      <w:r w:rsidRPr="00AF5884">
        <w:rPr>
          <w:rFonts w:ascii="Times New Roman" w:hAnsi="Times New Roman" w:cs="Times New Roman"/>
          <w:sz w:val="16"/>
          <w:szCs w:val="16"/>
        </w:rPr>
        <w:t>-практ</w:t>
      </w:r>
      <w:r w:rsidR="00F77FA4">
        <w:rPr>
          <w:rFonts w:ascii="Times New Roman" w:hAnsi="Times New Roman" w:cs="Times New Roman"/>
          <w:sz w:val="16"/>
          <w:szCs w:val="16"/>
        </w:rPr>
        <w:t>.</w:t>
      </w:r>
      <w:r w:rsidRPr="00AF5884">
        <w:rPr>
          <w:rFonts w:ascii="Times New Roman" w:hAnsi="Times New Roman" w:cs="Times New Roman"/>
          <w:sz w:val="16"/>
          <w:szCs w:val="16"/>
        </w:rPr>
        <w:t xml:space="preserve"> издание / Н.</w:t>
      </w:r>
      <w:r w:rsidR="00F77FA4">
        <w:rPr>
          <w:rFonts w:ascii="Times New Roman" w:hAnsi="Times New Roman" w:cs="Times New Roman"/>
          <w:sz w:val="16"/>
          <w:szCs w:val="16"/>
        </w:rPr>
        <w:t> </w:t>
      </w:r>
      <w:r w:rsidRPr="00AF5884">
        <w:rPr>
          <w:rFonts w:ascii="Times New Roman" w:hAnsi="Times New Roman" w:cs="Times New Roman"/>
          <w:sz w:val="16"/>
          <w:szCs w:val="16"/>
        </w:rPr>
        <w:t>П.</w:t>
      </w:r>
      <w:r w:rsidR="00F77FA4">
        <w:rPr>
          <w:rFonts w:ascii="Times New Roman" w:hAnsi="Times New Roman" w:cs="Times New Roman"/>
          <w:sz w:val="16"/>
          <w:szCs w:val="16"/>
        </w:rPr>
        <w:t> </w:t>
      </w:r>
      <w:r w:rsidRPr="00AF5884">
        <w:rPr>
          <w:rFonts w:ascii="Times New Roman" w:hAnsi="Times New Roman" w:cs="Times New Roman"/>
          <w:sz w:val="16"/>
          <w:szCs w:val="16"/>
        </w:rPr>
        <w:t>Разумовский, И.</w:t>
      </w:r>
      <w:r>
        <w:rPr>
          <w:rFonts w:ascii="Times New Roman" w:hAnsi="Times New Roman" w:cs="Times New Roman"/>
          <w:sz w:val="16"/>
          <w:szCs w:val="16"/>
        </w:rPr>
        <w:t xml:space="preserve"> </w:t>
      </w:r>
      <w:r w:rsidRPr="00AF5884">
        <w:rPr>
          <w:rFonts w:ascii="Times New Roman" w:hAnsi="Times New Roman" w:cs="Times New Roman"/>
          <w:sz w:val="16"/>
          <w:szCs w:val="16"/>
        </w:rPr>
        <w:t>Я. Пахомов. – Витебск: УО ВГАВМ, 2008. – 288 с.</w:t>
      </w:r>
    </w:p>
    <w:p w:rsidR="008C4F1C" w:rsidRPr="00AF5884" w:rsidRDefault="008C4F1C" w:rsidP="008C4F1C">
      <w:pPr>
        <w:spacing w:after="0" w:line="240" w:lineRule="auto"/>
        <w:ind w:firstLine="284"/>
        <w:jc w:val="both"/>
        <w:rPr>
          <w:rFonts w:ascii="Times New Roman" w:hAnsi="Times New Roman" w:cs="Times New Roman"/>
          <w:sz w:val="16"/>
          <w:szCs w:val="16"/>
        </w:rPr>
      </w:pPr>
      <w:r w:rsidRPr="00AF5884">
        <w:rPr>
          <w:rFonts w:ascii="Times New Roman" w:hAnsi="Times New Roman" w:cs="Times New Roman"/>
          <w:sz w:val="16"/>
          <w:szCs w:val="16"/>
        </w:rPr>
        <w:t>5</w:t>
      </w:r>
      <w:r>
        <w:rPr>
          <w:rFonts w:ascii="Times New Roman" w:hAnsi="Times New Roman" w:cs="Times New Roman"/>
          <w:sz w:val="16"/>
          <w:szCs w:val="16"/>
        </w:rPr>
        <w:t xml:space="preserve">. </w:t>
      </w:r>
      <w:r w:rsidRPr="00AF5884">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AF5884">
        <w:rPr>
          <w:rFonts w:ascii="Times New Roman" w:hAnsi="Times New Roman" w:cs="Times New Roman"/>
          <w:sz w:val="16"/>
          <w:szCs w:val="16"/>
        </w:rPr>
        <w:t>Я. Кормление сельскохозяйственных животных</w:t>
      </w:r>
      <w:r>
        <w:rPr>
          <w:rFonts w:ascii="Times New Roman" w:hAnsi="Times New Roman" w:cs="Times New Roman"/>
          <w:sz w:val="16"/>
          <w:szCs w:val="16"/>
        </w:rPr>
        <w:t>: у</w:t>
      </w:r>
      <w:r w:rsidRPr="00AF5884">
        <w:rPr>
          <w:rFonts w:ascii="Times New Roman" w:hAnsi="Times New Roman" w:cs="Times New Roman"/>
          <w:sz w:val="16"/>
          <w:szCs w:val="16"/>
        </w:rPr>
        <w:t>чеб</w:t>
      </w:r>
      <w:r>
        <w:rPr>
          <w:rFonts w:ascii="Times New Roman" w:hAnsi="Times New Roman" w:cs="Times New Roman"/>
          <w:sz w:val="16"/>
          <w:szCs w:val="16"/>
        </w:rPr>
        <w:t>.</w:t>
      </w:r>
      <w:r w:rsidRPr="00AF5884">
        <w:rPr>
          <w:rFonts w:ascii="Times New Roman" w:hAnsi="Times New Roman" w:cs="Times New Roman"/>
          <w:sz w:val="16"/>
          <w:szCs w:val="16"/>
        </w:rPr>
        <w:t>-метод</w:t>
      </w:r>
      <w:r>
        <w:rPr>
          <w:rFonts w:ascii="Times New Roman" w:hAnsi="Times New Roman" w:cs="Times New Roman"/>
          <w:sz w:val="16"/>
          <w:szCs w:val="16"/>
        </w:rPr>
        <w:t>.</w:t>
      </w:r>
      <w:r w:rsidRPr="00AF5884">
        <w:rPr>
          <w:rFonts w:ascii="Times New Roman" w:hAnsi="Times New Roman" w:cs="Times New Roman"/>
          <w:sz w:val="16"/>
          <w:szCs w:val="16"/>
        </w:rPr>
        <w:t xml:space="preserve"> п</w:t>
      </w:r>
      <w:r w:rsidRPr="00AF5884">
        <w:rPr>
          <w:rFonts w:ascii="Times New Roman" w:hAnsi="Times New Roman" w:cs="Times New Roman"/>
          <w:sz w:val="16"/>
          <w:szCs w:val="16"/>
        </w:rPr>
        <w:t>о</w:t>
      </w:r>
      <w:r w:rsidRPr="00AF5884">
        <w:rPr>
          <w:rFonts w:ascii="Times New Roman" w:hAnsi="Times New Roman" w:cs="Times New Roman"/>
          <w:sz w:val="16"/>
          <w:szCs w:val="16"/>
        </w:rPr>
        <w:t>собие / А.</w:t>
      </w:r>
      <w:r>
        <w:rPr>
          <w:rFonts w:ascii="Times New Roman" w:hAnsi="Times New Roman" w:cs="Times New Roman"/>
          <w:sz w:val="16"/>
          <w:szCs w:val="16"/>
        </w:rPr>
        <w:t xml:space="preserve"> </w:t>
      </w:r>
      <w:r w:rsidRPr="00AF5884">
        <w:rPr>
          <w:rFonts w:ascii="Times New Roman" w:hAnsi="Times New Roman" w:cs="Times New Roman"/>
          <w:sz w:val="16"/>
          <w:szCs w:val="16"/>
        </w:rPr>
        <w:t>Я. Райхман, М.</w:t>
      </w:r>
      <w:r>
        <w:rPr>
          <w:rFonts w:ascii="Times New Roman" w:hAnsi="Times New Roman" w:cs="Times New Roman"/>
          <w:sz w:val="16"/>
          <w:szCs w:val="16"/>
        </w:rPr>
        <w:t xml:space="preserve"> </w:t>
      </w:r>
      <w:r w:rsidRPr="00AF5884">
        <w:rPr>
          <w:rFonts w:ascii="Times New Roman" w:hAnsi="Times New Roman" w:cs="Times New Roman"/>
          <w:sz w:val="16"/>
          <w:szCs w:val="16"/>
        </w:rPr>
        <w:t>В. Шупик [и др.]</w:t>
      </w:r>
      <w:r>
        <w:rPr>
          <w:rFonts w:ascii="Times New Roman" w:hAnsi="Times New Roman" w:cs="Times New Roman"/>
          <w:sz w:val="16"/>
          <w:szCs w:val="16"/>
        </w:rPr>
        <w:t xml:space="preserve">. </w:t>
      </w:r>
      <w:r w:rsidRPr="00AF5884">
        <w:rPr>
          <w:rFonts w:ascii="Times New Roman" w:hAnsi="Times New Roman" w:cs="Times New Roman"/>
          <w:sz w:val="16"/>
          <w:szCs w:val="16"/>
        </w:rPr>
        <w:t>– Горки</w:t>
      </w:r>
      <w:r>
        <w:rPr>
          <w:rFonts w:ascii="Times New Roman" w:hAnsi="Times New Roman" w:cs="Times New Roman"/>
          <w:sz w:val="16"/>
          <w:szCs w:val="16"/>
        </w:rPr>
        <w:t>:</w:t>
      </w:r>
      <w:r w:rsidRPr="00AF5884">
        <w:rPr>
          <w:rFonts w:ascii="Times New Roman" w:hAnsi="Times New Roman" w:cs="Times New Roman"/>
          <w:sz w:val="16"/>
          <w:szCs w:val="16"/>
        </w:rPr>
        <w:t xml:space="preserve"> БГСХА, 2014</w:t>
      </w:r>
      <w:r>
        <w:rPr>
          <w:rFonts w:ascii="Times New Roman" w:hAnsi="Times New Roman" w:cs="Times New Roman"/>
          <w:sz w:val="16"/>
          <w:szCs w:val="16"/>
        </w:rPr>
        <w:t>.</w:t>
      </w:r>
      <w:r w:rsidRPr="00AF5884">
        <w:rPr>
          <w:rFonts w:ascii="Times New Roman" w:hAnsi="Times New Roman" w:cs="Times New Roman"/>
          <w:sz w:val="16"/>
          <w:szCs w:val="16"/>
        </w:rPr>
        <w:t xml:space="preserve"> – 236 с.</w:t>
      </w:r>
    </w:p>
    <w:p w:rsidR="008C4F1C" w:rsidRPr="00384DAD" w:rsidRDefault="008C4F1C" w:rsidP="008C4F1C">
      <w:pPr>
        <w:spacing w:after="0" w:line="240" w:lineRule="auto"/>
        <w:ind w:firstLine="284"/>
        <w:jc w:val="both"/>
        <w:rPr>
          <w:rFonts w:ascii="Times New Roman" w:hAnsi="Times New Roman" w:cs="Times New Roman"/>
          <w:sz w:val="16"/>
          <w:szCs w:val="16"/>
        </w:rPr>
      </w:pPr>
      <w:r w:rsidRPr="00384DAD">
        <w:rPr>
          <w:rFonts w:ascii="Times New Roman" w:hAnsi="Times New Roman" w:cs="Times New Roman"/>
          <w:sz w:val="16"/>
          <w:szCs w:val="16"/>
        </w:rPr>
        <w:t>6.</w:t>
      </w:r>
      <w:r>
        <w:rPr>
          <w:rFonts w:ascii="Times New Roman" w:hAnsi="Times New Roman" w:cs="Times New Roman"/>
          <w:sz w:val="16"/>
          <w:szCs w:val="16"/>
        </w:rPr>
        <w:t xml:space="preserve"> </w:t>
      </w:r>
      <w:r w:rsidRPr="00384DAD">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384DAD">
        <w:rPr>
          <w:rFonts w:ascii="Times New Roman" w:hAnsi="Times New Roman" w:cs="Times New Roman"/>
          <w:sz w:val="16"/>
          <w:szCs w:val="16"/>
        </w:rPr>
        <w:t>Я. Приемы составления рационов с использованием персональн</w:t>
      </w:r>
      <w:r w:rsidRPr="00384DAD">
        <w:rPr>
          <w:rFonts w:ascii="Times New Roman" w:hAnsi="Times New Roman" w:cs="Times New Roman"/>
          <w:sz w:val="16"/>
          <w:szCs w:val="16"/>
        </w:rPr>
        <w:t>о</w:t>
      </w:r>
      <w:r w:rsidRPr="00384DAD">
        <w:rPr>
          <w:rFonts w:ascii="Times New Roman" w:hAnsi="Times New Roman" w:cs="Times New Roman"/>
          <w:sz w:val="16"/>
          <w:szCs w:val="16"/>
        </w:rPr>
        <w:t>го компьютера</w:t>
      </w:r>
      <w:r>
        <w:rPr>
          <w:rFonts w:ascii="Times New Roman" w:hAnsi="Times New Roman" w:cs="Times New Roman"/>
          <w:sz w:val="16"/>
          <w:szCs w:val="16"/>
        </w:rPr>
        <w:t>: м</w:t>
      </w:r>
      <w:r w:rsidRPr="00384DAD">
        <w:rPr>
          <w:rFonts w:ascii="Times New Roman" w:hAnsi="Times New Roman" w:cs="Times New Roman"/>
          <w:sz w:val="16"/>
          <w:szCs w:val="16"/>
        </w:rPr>
        <w:t>етод</w:t>
      </w:r>
      <w:r w:rsidR="00F77FA4">
        <w:rPr>
          <w:rFonts w:ascii="Times New Roman" w:hAnsi="Times New Roman" w:cs="Times New Roman"/>
          <w:sz w:val="16"/>
          <w:szCs w:val="16"/>
        </w:rPr>
        <w:t>.</w:t>
      </w:r>
      <w:r w:rsidRPr="00384DAD">
        <w:rPr>
          <w:rFonts w:ascii="Times New Roman" w:hAnsi="Times New Roman" w:cs="Times New Roman"/>
          <w:sz w:val="16"/>
          <w:szCs w:val="16"/>
        </w:rPr>
        <w:t xml:space="preserve"> указания / А.</w:t>
      </w:r>
      <w:r>
        <w:rPr>
          <w:rFonts w:ascii="Times New Roman" w:hAnsi="Times New Roman" w:cs="Times New Roman"/>
          <w:sz w:val="16"/>
          <w:szCs w:val="16"/>
        </w:rPr>
        <w:t xml:space="preserve"> </w:t>
      </w:r>
      <w:r w:rsidRPr="00384DAD">
        <w:rPr>
          <w:rFonts w:ascii="Times New Roman" w:hAnsi="Times New Roman" w:cs="Times New Roman"/>
          <w:sz w:val="16"/>
          <w:szCs w:val="16"/>
        </w:rPr>
        <w:t>Я. Райхман.</w:t>
      </w:r>
      <w:r>
        <w:rPr>
          <w:rFonts w:ascii="Times New Roman" w:hAnsi="Times New Roman" w:cs="Times New Roman"/>
          <w:sz w:val="16"/>
          <w:szCs w:val="16"/>
        </w:rPr>
        <w:t xml:space="preserve"> </w:t>
      </w:r>
      <w:r w:rsidRPr="00AF5884">
        <w:rPr>
          <w:rFonts w:ascii="Times New Roman" w:hAnsi="Times New Roman" w:cs="Times New Roman"/>
          <w:sz w:val="16"/>
          <w:szCs w:val="16"/>
        </w:rPr>
        <w:t>–</w:t>
      </w:r>
      <w:r w:rsidR="00F77FA4">
        <w:rPr>
          <w:rFonts w:ascii="Times New Roman" w:hAnsi="Times New Roman" w:cs="Times New Roman"/>
          <w:sz w:val="16"/>
          <w:szCs w:val="16"/>
        </w:rPr>
        <w:t xml:space="preserve"> </w:t>
      </w:r>
      <w:r w:rsidRPr="00384DAD">
        <w:rPr>
          <w:rFonts w:ascii="Times New Roman" w:hAnsi="Times New Roman" w:cs="Times New Roman"/>
          <w:sz w:val="16"/>
          <w:szCs w:val="16"/>
        </w:rPr>
        <w:t>Горки</w:t>
      </w:r>
      <w:r>
        <w:rPr>
          <w:rFonts w:ascii="Times New Roman" w:hAnsi="Times New Roman" w:cs="Times New Roman"/>
          <w:sz w:val="16"/>
          <w:szCs w:val="16"/>
        </w:rPr>
        <w:t>:</w:t>
      </w:r>
      <w:r w:rsidRPr="00384DAD">
        <w:rPr>
          <w:rFonts w:ascii="Times New Roman" w:hAnsi="Times New Roman" w:cs="Times New Roman"/>
          <w:sz w:val="16"/>
          <w:szCs w:val="16"/>
        </w:rPr>
        <w:t xml:space="preserve"> БГСХА, 2006</w:t>
      </w:r>
      <w:r>
        <w:rPr>
          <w:rFonts w:ascii="Times New Roman" w:hAnsi="Times New Roman" w:cs="Times New Roman"/>
          <w:sz w:val="16"/>
          <w:szCs w:val="16"/>
        </w:rPr>
        <w:t xml:space="preserve">. </w:t>
      </w:r>
      <w:r w:rsidRPr="00AF5884">
        <w:rPr>
          <w:rFonts w:ascii="Times New Roman" w:hAnsi="Times New Roman" w:cs="Times New Roman"/>
          <w:sz w:val="16"/>
          <w:szCs w:val="16"/>
        </w:rPr>
        <w:t>–</w:t>
      </w:r>
      <w:r w:rsidRPr="00384DAD">
        <w:rPr>
          <w:rFonts w:ascii="Times New Roman" w:hAnsi="Times New Roman" w:cs="Times New Roman"/>
          <w:sz w:val="16"/>
          <w:szCs w:val="16"/>
        </w:rPr>
        <w:t xml:space="preserve"> 56 с.</w:t>
      </w:r>
    </w:p>
    <w:p w:rsidR="008C4F1C" w:rsidRPr="00384DAD" w:rsidRDefault="008C4F1C" w:rsidP="008C4F1C">
      <w:pPr>
        <w:spacing w:after="0" w:line="240" w:lineRule="auto"/>
        <w:ind w:firstLine="284"/>
        <w:jc w:val="both"/>
        <w:rPr>
          <w:rFonts w:ascii="Times New Roman" w:hAnsi="Times New Roman" w:cs="Times New Roman"/>
          <w:sz w:val="16"/>
          <w:szCs w:val="16"/>
        </w:rPr>
      </w:pPr>
      <w:r w:rsidRPr="00384DAD">
        <w:rPr>
          <w:rFonts w:ascii="Times New Roman" w:hAnsi="Times New Roman" w:cs="Times New Roman"/>
          <w:sz w:val="16"/>
          <w:szCs w:val="16"/>
        </w:rPr>
        <w:t>7.</w:t>
      </w:r>
      <w:r>
        <w:rPr>
          <w:rFonts w:ascii="Times New Roman" w:hAnsi="Times New Roman" w:cs="Times New Roman"/>
          <w:sz w:val="16"/>
          <w:szCs w:val="16"/>
        </w:rPr>
        <w:t xml:space="preserve"> </w:t>
      </w:r>
      <w:r w:rsidRPr="00384DAD">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384DAD">
        <w:rPr>
          <w:rFonts w:ascii="Times New Roman" w:hAnsi="Times New Roman" w:cs="Times New Roman"/>
          <w:sz w:val="16"/>
          <w:szCs w:val="16"/>
        </w:rPr>
        <w:t>Я. Совершенствование системы кормления молочного скота сре</w:t>
      </w:r>
      <w:r w:rsidRPr="00384DAD">
        <w:rPr>
          <w:rFonts w:ascii="Times New Roman" w:hAnsi="Times New Roman" w:cs="Times New Roman"/>
          <w:sz w:val="16"/>
          <w:szCs w:val="16"/>
        </w:rPr>
        <w:t>д</w:t>
      </w:r>
      <w:r w:rsidRPr="00384DAD">
        <w:rPr>
          <w:rFonts w:ascii="Times New Roman" w:hAnsi="Times New Roman" w:cs="Times New Roman"/>
          <w:sz w:val="16"/>
          <w:szCs w:val="16"/>
        </w:rPr>
        <w:t>ствами информационных технологий</w:t>
      </w:r>
      <w:r>
        <w:rPr>
          <w:rFonts w:ascii="Times New Roman" w:hAnsi="Times New Roman" w:cs="Times New Roman"/>
          <w:sz w:val="16"/>
          <w:szCs w:val="16"/>
        </w:rPr>
        <w:t>: м</w:t>
      </w:r>
      <w:r w:rsidRPr="00384DAD">
        <w:rPr>
          <w:rFonts w:ascii="Times New Roman" w:hAnsi="Times New Roman" w:cs="Times New Roman"/>
          <w:sz w:val="16"/>
          <w:szCs w:val="16"/>
        </w:rPr>
        <w:t xml:space="preserve">онография </w:t>
      </w:r>
      <w:r>
        <w:rPr>
          <w:rFonts w:ascii="Times New Roman" w:hAnsi="Times New Roman" w:cs="Times New Roman"/>
          <w:sz w:val="16"/>
          <w:szCs w:val="16"/>
        </w:rPr>
        <w:t xml:space="preserve">/ </w:t>
      </w:r>
      <w:r w:rsidRPr="00384DAD">
        <w:rPr>
          <w:rFonts w:ascii="Times New Roman" w:hAnsi="Times New Roman" w:cs="Times New Roman"/>
          <w:sz w:val="16"/>
          <w:szCs w:val="16"/>
        </w:rPr>
        <w:t>А.</w:t>
      </w:r>
      <w:r>
        <w:rPr>
          <w:rFonts w:ascii="Times New Roman" w:hAnsi="Times New Roman" w:cs="Times New Roman"/>
          <w:sz w:val="16"/>
          <w:szCs w:val="16"/>
        </w:rPr>
        <w:t xml:space="preserve"> </w:t>
      </w:r>
      <w:r w:rsidRPr="00384DAD">
        <w:rPr>
          <w:rFonts w:ascii="Times New Roman" w:hAnsi="Times New Roman" w:cs="Times New Roman"/>
          <w:sz w:val="16"/>
          <w:szCs w:val="16"/>
        </w:rPr>
        <w:t>Я. Райхман. – Горки: БГСХА, 2013. – 152 с.</w:t>
      </w:r>
    </w:p>
    <w:p w:rsidR="008C4F1C" w:rsidRPr="00384DAD" w:rsidRDefault="008C4F1C" w:rsidP="008C4F1C">
      <w:pPr>
        <w:spacing w:after="0" w:line="240" w:lineRule="auto"/>
        <w:ind w:firstLine="284"/>
        <w:jc w:val="both"/>
        <w:rPr>
          <w:rFonts w:ascii="Times New Roman" w:hAnsi="Times New Roman" w:cs="Times New Roman"/>
          <w:sz w:val="16"/>
          <w:szCs w:val="16"/>
        </w:rPr>
      </w:pPr>
      <w:r w:rsidRPr="00384DAD">
        <w:rPr>
          <w:rFonts w:ascii="Times New Roman" w:hAnsi="Times New Roman" w:cs="Times New Roman"/>
          <w:sz w:val="16"/>
          <w:szCs w:val="16"/>
        </w:rPr>
        <w:t>8.</w:t>
      </w:r>
      <w:r>
        <w:rPr>
          <w:rFonts w:ascii="Times New Roman" w:hAnsi="Times New Roman" w:cs="Times New Roman"/>
          <w:sz w:val="16"/>
          <w:szCs w:val="16"/>
        </w:rPr>
        <w:t xml:space="preserve"> </w:t>
      </w:r>
      <w:r w:rsidRPr="00384DAD">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384DAD">
        <w:rPr>
          <w:rFonts w:ascii="Times New Roman" w:hAnsi="Times New Roman" w:cs="Times New Roman"/>
          <w:sz w:val="16"/>
          <w:szCs w:val="16"/>
        </w:rPr>
        <w:t>Я. Оптимизация рационов лактирующих коров при различном п</w:t>
      </w:r>
      <w:r w:rsidRPr="00384DAD">
        <w:rPr>
          <w:rFonts w:ascii="Times New Roman" w:hAnsi="Times New Roman" w:cs="Times New Roman"/>
          <w:sz w:val="16"/>
          <w:szCs w:val="16"/>
        </w:rPr>
        <w:t>о</w:t>
      </w:r>
      <w:r w:rsidRPr="00384DAD">
        <w:rPr>
          <w:rFonts w:ascii="Times New Roman" w:hAnsi="Times New Roman" w:cs="Times New Roman"/>
          <w:sz w:val="16"/>
          <w:szCs w:val="16"/>
        </w:rPr>
        <w:t>треблении сухого вещества кормов / А.</w:t>
      </w:r>
      <w:r>
        <w:rPr>
          <w:rFonts w:ascii="Times New Roman" w:hAnsi="Times New Roman" w:cs="Times New Roman"/>
          <w:sz w:val="16"/>
          <w:szCs w:val="16"/>
        </w:rPr>
        <w:t xml:space="preserve"> </w:t>
      </w:r>
      <w:r w:rsidRPr="00384DAD">
        <w:rPr>
          <w:rFonts w:ascii="Times New Roman" w:hAnsi="Times New Roman" w:cs="Times New Roman"/>
          <w:sz w:val="16"/>
          <w:szCs w:val="16"/>
        </w:rPr>
        <w:t>Я. Райхман</w:t>
      </w:r>
      <w:r>
        <w:rPr>
          <w:rFonts w:ascii="Times New Roman" w:hAnsi="Times New Roman" w:cs="Times New Roman"/>
          <w:sz w:val="16"/>
          <w:szCs w:val="16"/>
        </w:rPr>
        <w:t xml:space="preserve"> //</w:t>
      </w:r>
      <w:r w:rsidRPr="00384DAD">
        <w:rPr>
          <w:rFonts w:ascii="Times New Roman" w:hAnsi="Times New Roman" w:cs="Times New Roman"/>
          <w:sz w:val="16"/>
          <w:szCs w:val="16"/>
        </w:rPr>
        <w:t xml:space="preserve"> Актуальные проблемы интенси</w:t>
      </w:r>
      <w:r w:rsidRPr="00384DAD">
        <w:rPr>
          <w:rFonts w:ascii="Times New Roman" w:hAnsi="Times New Roman" w:cs="Times New Roman"/>
          <w:sz w:val="16"/>
          <w:szCs w:val="16"/>
        </w:rPr>
        <w:t>в</w:t>
      </w:r>
      <w:r w:rsidRPr="00384DAD">
        <w:rPr>
          <w:rFonts w:ascii="Times New Roman" w:hAnsi="Times New Roman" w:cs="Times New Roman"/>
          <w:sz w:val="16"/>
          <w:szCs w:val="16"/>
        </w:rPr>
        <w:t>ного развития животноводства</w:t>
      </w:r>
      <w:r>
        <w:rPr>
          <w:rFonts w:ascii="Times New Roman" w:hAnsi="Times New Roman" w:cs="Times New Roman"/>
          <w:sz w:val="16"/>
          <w:szCs w:val="16"/>
        </w:rPr>
        <w:t>:</w:t>
      </w:r>
      <w:r w:rsidRPr="00384DAD">
        <w:rPr>
          <w:rFonts w:ascii="Times New Roman" w:hAnsi="Times New Roman" w:cs="Times New Roman"/>
          <w:sz w:val="16"/>
          <w:szCs w:val="16"/>
        </w:rPr>
        <w:t xml:space="preserve"> </w:t>
      </w:r>
      <w:r>
        <w:rPr>
          <w:rFonts w:ascii="Times New Roman" w:hAnsi="Times New Roman" w:cs="Times New Roman"/>
          <w:sz w:val="16"/>
          <w:szCs w:val="16"/>
        </w:rPr>
        <w:t>м</w:t>
      </w:r>
      <w:r w:rsidRPr="00384DAD">
        <w:rPr>
          <w:rFonts w:ascii="Times New Roman" w:hAnsi="Times New Roman" w:cs="Times New Roman"/>
          <w:sz w:val="16"/>
          <w:szCs w:val="16"/>
        </w:rPr>
        <w:t>атер</w:t>
      </w:r>
      <w:r w:rsidR="00F77FA4">
        <w:rPr>
          <w:rFonts w:ascii="Times New Roman" w:hAnsi="Times New Roman" w:cs="Times New Roman"/>
          <w:sz w:val="16"/>
          <w:szCs w:val="16"/>
        </w:rPr>
        <w:t>иалы</w:t>
      </w:r>
      <w:r>
        <w:rPr>
          <w:rFonts w:ascii="Times New Roman" w:hAnsi="Times New Roman" w:cs="Times New Roman"/>
          <w:sz w:val="16"/>
          <w:szCs w:val="16"/>
        </w:rPr>
        <w:t xml:space="preserve"> </w:t>
      </w:r>
      <w:r w:rsidRPr="00384DAD">
        <w:rPr>
          <w:rFonts w:ascii="Times New Roman" w:hAnsi="Times New Roman" w:cs="Times New Roman"/>
          <w:sz w:val="16"/>
          <w:szCs w:val="16"/>
        </w:rPr>
        <w:t xml:space="preserve">XVI </w:t>
      </w:r>
      <w:r w:rsidR="00F77FA4" w:rsidRPr="00384DAD">
        <w:rPr>
          <w:rFonts w:ascii="Times New Roman" w:hAnsi="Times New Roman" w:cs="Times New Roman"/>
          <w:sz w:val="16"/>
          <w:szCs w:val="16"/>
        </w:rPr>
        <w:t>М</w:t>
      </w:r>
      <w:r w:rsidRPr="00384DAD">
        <w:rPr>
          <w:rFonts w:ascii="Times New Roman" w:hAnsi="Times New Roman" w:cs="Times New Roman"/>
          <w:sz w:val="16"/>
          <w:szCs w:val="16"/>
        </w:rPr>
        <w:t>еждунар</w:t>
      </w:r>
      <w:r>
        <w:rPr>
          <w:rFonts w:ascii="Times New Roman" w:hAnsi="Times New Roman" w:cs="Times New Roman"/>
          <w:sz w:val="16"/>
          <w:szCs w:val="16"/>
        </w:rPr>
        <w:t>.</w:t>
      </w:r>
      <w:r w:rsidRPr="00384DAD">
        <w:rPr>
          <w:rFonts w:ascii="Times New Roman" w:hAnsi="Times New Roman" w:cs="Times New Roman"/>
          <w:sz w:val="16"/>
          <w:szCs w:val="16"/>
        </w:rPr>
        <w:t xml:space="preserve"> </w:t>
      </w:r>
      <w:r>
        <w:rPr>
          <w:rFonts w:ascii="Times New Roman" w:hAnsi="Times New Roman" w:cs="Times New Roman"/>
          <w:sz w:val="16"/>
          <w:szCs w:val="16"/>
        </w:rPr>
        <w:t>науч.</w:t>
      </w:r>
      <w:r w:rsidRPr="00384DAD">
        <w:rPr>
          <w:rFonts w:ascii="Times New Roman" w:hAnsi="Times New Roman" w:cs="Times New Roman"/>
          <w:sz w:val="16"/>
          <w:szCs w:val="16"/>
        </w:rPr>
        <w:t>-практ</w:t>
      </w:r>
      <w:r>
        <w:rPr>
          <w:rFonts w:ascii="Times New Roman" w:hAnsi="Times New Roman" w:cs="Times New Roman"/>
          <w:sz w:val="16"/>
          <w:szCs w:val="16"/>
        </w:rPr>
        <w:t>.</w:t>
      </w:r>
      <w:r w:rsidRPr="00384DAD">
        <w:rPr>
          <w:rFonts w:ascii="Times New Roman" w:hAnsi="Times New Roman" w:cs="Times New Roman"/>
          <w:sz w:val="16"/>
          <w:szCs w:val="16"/>
        </w:rPr>
        <w:t xml:space="preserve"> </w:t>
      </w:r>
      <w:r>
        <w:rPr>
          <w:rFonts w:ascii="Times New Roman" w:hAnsi="Times New Roman" w:cs="Times New Roman"/>
          <w:sz w:val="16"/>
          <w:szCs w:val="16"/>
        </w:rPr>
        <w:t>конф.</w:t>
      </w:r>
      <w:r w:rsidRPr="00384DAD">
        <w:rPr>
          <w:rFonts w:ascii="Times New Roman" w:hAnsi="Times New Roman" w:cs="Times New Roman"/>
          <w:sz w:val="16"/>
          <w:szCs w:val="16"/>
        </w:rPr>
        <w:t xml:space="preserve"> </w:t>
      </w:r>
      <w:r w:rsidRPr="00AF5884">
        <w:rPr>
          <w:rFonts w:ascii="Times New Roman" w:hAnsi="Times New Roman" w:cs="Times New Roman"/>
          <w:sz w:val="16"/>
          <w:szCs w:val="16"/>
        </w:rPr>
        <w:t>–</w:t>
      </w:r>
      <w:r>
        <w:rPr>
          <w:rFonts w:ascii="Times New Roman" w:hAnsi="Times New Roman" w:cs="Times New Roman"/>
          <w:sz w:val="16"/>
          <w:szCs w:val="16"/>
        </w:rPr>
        <w:t xml:space="preserve"> </w:t>
      </w:r>
      <w:r w:rsidRPr="00384DAD">
        <w:rPr>
          <w:rFonts w:ascii="Times New Roman" w:hAnsi="Times New Roman" w:cs="Times New Roman"/>
          <w:sz w:val="16"/>
          <w:szCs w:val="16"/>
        </w:rPr>
        <w:t>Горки</w:t>
      </w:r>
      <w:r>
        <w:rPr>
          <w:rFonts w:ascii="Times New Roman" w:hAnsi="Times New Roman" w:cs="Times New Roman"/>
          <w:sz w:val="16"/>
          <w:szCs w:val="16"/>
        </w:rPr>
        <w:t>: БГСХА</w:t>
      </w:r>
      <w:r w:rsidRPr="00384DAD">
        <w:rPr>
          <w:rFonts w:ascii="Times New Roman" w:hAnsi="Times New Roman" w:cs="Times New Roman"/>
          <w:sz w:val="16"/>
          <w:szCs w:val="16"/>
        </w:rPr>
        <w:t>, 2013</w:t>
      </w:r>
      <w:r>
        <w:rPr>
          <w:rFonts w:ascii="Times New Roman" w:hAnsi="Times New Roman" w:cs="Times New Roman"/>
          <w:sz w:val="16"/>
          <w:szCs w:val="16"/>
        </w:rPr>
        <w:t xml:space="preserve">. </w:t>
      </w:r>
      <w:r w:rsidRPr="00AF5884">
        <w:rPr>
          <w:rFonts w:ascii="Times New Roman" w:hAnsi="Times New Roman" w:cs="Times New Roman"/>
          <w:sz w:val="16"/>
          <w:szCs w:val="16"/>
        </w:rPr>
        <w:t>–</w:t>
      </w:r>
      <w:r>
        <w:rPr>
          <w:rFonts w:ascii="Times New Roman" w:hAnsi="Times New Roman" w:cs="Times New Roman"/>
          <w:sz w:val="16"/>
          <w:szCs w:val="16"/>
        </w:rPr>
        <w:t xml:space="preserve"> С.</w:t>
      </w:r>
      <w:r w:rsidRPr="00384DAD">
        <w:rPr>
          <w:rFonts w:ascii="Times New Roman" w:hAnsi="Times New Roman" w:cs="Times New Roman"/>
          <w:sz w:val="16"/>
          <w:szCs w:val="16"/>
        </w:rPr>
        <w:t xml:space="preserve"> 292</w:t>
      </w:r>
      <w:r w:rsidRPr="00AF5884">
        <w:rPr>
          <w:rFonts w:ascii="Times New Roman" w:hAnsi="Times New Roman" w:cs="Times New Roman"/>
          <w:sz w:val="16"/>
          <w:szCs w:val="16"/>
        </w:rPr>
        <w:t>–</w:t>
      </w:r>
      <w:r w:rsidRPr="00384DAD">
        <w:rPr>
          <w:rFonts w:ascii="Times New Roman" w:hAnsi="Times New Roman" w:cs="Times New Roman"/>
          <w:sz w:val="16"/>
          <w:szCs w:val="16"/>
        </w:rPr>
        <w:t>296.</w:t>
      </w:r>
    </w:p>
    <w:p w:rsidR="008C4F1C" w:rsidRPr="00384DAD" w:rsidRDefault="008C4F1C" w:rsidP="008C4F1C">
      <w:pPr>
        <w:spacing w:after="0" w:line="240" w:lineRule="auto"/>
        <w:ind w:firstLine="284"/>
        <w:jc w:val="both"/>
        <w:rPr>
          <w:rFonts w:ascii="Times New Roman" w:hAnsi="Times New Roman" w:cs="Times New Roman"/>
          <w:sz w:val="16"/>
          <w:szCs w:val="16"/>
        </w:rPr>
      </w:pPr>
      <w:r w:rsidRPr="00384DAD">
        <w:rPr>
          <w:rFonts w:ascii="Times New Roman" w:hAnsi="Times New Roman" w:cs="Times New Roman"/>
          <w:sz w:val="16"/>
          <w:szCs w:val="16"/>
        </w:rPr>
        <w:t>9.</w:t>
      </w:r>
      <w:r>
        <w:rPr>
          <w:rFonts w:ascii="Times New Roman" w:hAnsi="Times New Roman" w:cs="Times New Roman"/>
          <w:sz w:val="16"/>
          <w:szCs w:val="16"/>
        </w:rPr>
        <w:t xml:space="preserve"> </w:t>
      </w:r>
      <w:r w:rsidRPr="00384DAD">
        <w:rPr>
          <w:rFonts w:ascii="Times New Roman" w:hAnsi="Times New Roman" w:cs="Times New Roman"/>
          <w:sz w:val="16"/>
          <w:szCs w:val="16"/>
        </w:rPr>
        <w:t>Ш</w:t>
      </w:r>
      <w:r>
        <w:rPr>
          <w:rFonts w:ascii="Times New Roman" w:hAnsi="Times New Roman" w:cs="Times New Roman"/>
          <w:sz w:val="16"/>
          <w:szCs w:val="16"/>
        </w:rPr>
        <w:t xml:space="preserve"> </w:t>
      </w:r>
      <w:r w:rsidRPr="00384DAD">
        <w:rPr>
          <w:rFonts w:ascii="Times New Roman" w:hAnsi="Times New Roman" w:cs="Times New Roman"/>
          <w:sz w:val="16"/>
          <w:szCs w:val="16"/>
        </w:rPr>
        <w:t>а</w:t>
      </w:r>
      <w:r>
        <w:rPr>
          <w:rFonts w:ascii="Times New Roman" w:hAnsi="Times New Roman" w:cs="Times New Roman"/>
          <w:sz w:val="16"/>
          <w:szCs w:val="16"/>
        </w:rPr>
        <w:t xml:space="preserve"> </w:t>
      </w:r>
      <w:r w:rsidRPr="00384DAD">
        <w:rPr>
          <w:rFonts w:ascii="Times New Roman" w:hAnsi="Times New Roman" w:cs="Times New Roman"/>
          <w:sz w:val="16"/>
          <w:szCs w:val="16"/>
        </w:rPr>
        <w:t>р</w:t>
      </w:r>
      <w:r>
        <w:rPr>
          <w:rFonts w:ascii="Times New Roman" w:hAnsi="Times New Roman" w:cs="Times New Roman"/>
          <w:sz w:val="16"/>
          <w:szCs w:val="16"/>
        </w:rPr>
        <w:t xml:space="preserve"> </w:t>
      </w:r>
      <w:r w:rsidRPr="00384DAD">
        <w:rPr>
          <w:rFonts w:ascii="Times New Roman" w:hAnsi="Times New Roman" w:cs="Times New Roman"/>
          <w:sz w:val="16"/>
          <w:szCs w:val="16"/>
        </w:rPr>
        <w:t>е</w:t>
      </w:r>
      <w:r>
        <w:rPr>
          <w:rFonts w:ascii="Times New Roman" w:hAnsi="Times New Roman" w:cs="Times New Roman"/>
          <w:sz w:val="16"/>
          <w:szCs w:val="16"/>
        </w:rPr>
        <w:t xml:space="preserve"> </w:t>
      </w:r>
      <w:r w:rsidRPr="00384DAD">
        <w:rPr>
          <w:rFonts w:ascii="Times New Roman" w:hAnsi="Times New Roman" w:cs="Times New Roman"/>
          <w:sz w:val="16"/>
          <w:szCs w:val="16"/>
        </w:rPr>
        <w:t>й</w:t>
      </w:r>
      <w:r>
        <w:rPr>
          <w:rFonts w:ascii="Times New Roman" w:hAnsi="Times New Roman" w:cs="Times New Roman"/>
          <w:sz w:val="16"/>
          <w:szCs w:val="16"/>
        </w:rPr>
        <w:t xml:space="preserve"> </w:t>
      </w:r>
      <w:r w:rsidRPr="00384DAD">
        <w:rPr>
          <w:rFonts w:ascii="Times New Roman" w:hAnsi="Times New Roman" w:cs="Times New Roman"/>
          <w:sz w:val="16"/>
          <w:szCs w:val="16"/>
        </w:rPr>
        <w:t>к</w:t>
      </w:r>
      <w:r>
        <w:rPr>
          <w:rFonts w:ascii="Times New Roman" w:hAnsi="Times New Roman" w:cs="Times New Roman"/>
          <w:sz w:val="16"/>
          <w:szCs w:val="16"/>
        </w:rPr>
        <w:t xml:space="preserve"> </w:t>
      </w:r>
      <w:r w:rsidRPr="00384DAD">
        <w:rPr>
          <w:rFonts w:ascii="Times New Roman" w:hAnsi="Times New Roman" w:cs="Times New Roman"/>
          <w:sz w:val="16"/>
          <w:szCs w:val="16"/>
        </w:rPr>
        <w:t>о, Н.</w:t>
      </w:r>
      <w:r>
        <w:rPr>
          <w:rFonts w:ascii="Times New Roman" w:hAnsi="Times New Roman" w:cs="Times New Roman"/>
          <w:sz w:val="16"/>
          <w:szCs w:val="16"/>
        </w:rPr>
        <w:t xml:space="preserve"> </w:t>
      </w:r>
      <w:r w:rsidRPr="00384DAD">
        <w:rPr>
          <w:rFonts w:ascii="Times New Roman" w:hAnsi="Times New Roman" w:cs="Times New Roman"/>
          <w:sz w:val="16"/>
          <w:szCs w:val="16"/>
        </w:rPr>
        <w:t>А.</w:t>
      </w:r>
      <w:r>
        <w:rPr>
          <w:rFonts w:ascii="Times New Roman" w:hAnsi="Times New Roman" w:cs="Times New Roman"/>
          <w:sz w:val="16"/>
          <w:szCs w:val="16"/>
        </w:rPr>
        <w:t xml:space="preserve"> </w:t>
      </w:r>
      <w:r w:rsidRPr="00384DAD">
        <w:rPr>
          <w:rFonts w:ascii="Times New Roman" w:hAnsi="Times New Roman" w:cs="Times New Roman"/>
          <w:sz w:val="16"/>
          <w:szCs w:val="16"/>
        </w:rPr>
        <w:t>Кормление сельскохозяйственных животных</w:t>
      </w:r>
      <w:r>
        <w:rPr>
          <w:rFonts w:ascii="Times New Roman" w:hAnsi="Times New Roman" w:cs="Times New Roman"/>
          <w:sz w:val="16"/>
          <w:szCs w:val="16"/>
        </w:rPr>
        <w:t>:</w:t>
      </w:r>
      <w:r w:rsidRPr="00384DAD">
        <w:rPr>
          <w:rFonts w:ascii="Times New Roman" w:hAnsi="Times New Roman" w:cs="Times New Roman"/>
          <w:sz w:val="16"/>
          <w:szCs w:val="16"/>
        </w:rPr>
        <w:t xml:space="preserve"> курс лекций / Н.</w:t>
      </w:r>
      <w:r>
        <w:rPr>
          <w:rFonts w:ascii="Times New Roman" w:hAnsi="Times New Roman" w:cs="Times New Roman"/>
          <w:sz w:val="16"/>
          <w:szCs w:val="16"/>
        </w:rPr>
        <w:t> </w:t>
      </w:r>
      <w:r w:rsidRPr="00384DAD">
        <w:rPr>
          <w:rFonts w:ascii="Times New Roman" w:hAnsi="Times New Roman" w:cs="Times New Roman"/>
          <w:sz w:val="16"/>
          <w:szCs w:val="16"/>
        </w:rPr>
        <w:t>А. Шарейко [и др.]. – Витебск: УО ВГАВМ, 2006. – 250 с.</w:t>
      </w:r>
    </w:p>
    <w:p w:rsidR="00FD52BE" w:rsidRDefault="00FD52BE" w:rsidP="00EA01A9">
      <w:pPr>
        <w:spacing w:after="0" w:line="240" w:lineRule="auto"/>
        <w:jc w:val="both"/>
        <w:rPr>
          <w:rFonts w:ascii="Times New Roman" w:hAnsi="Times New Roman" w:cs="Times New Roman"/>
          <w:sz w:val="20"/>
          <w:szCs w:val="20"/>
        </w:rPr>
      </w:pPr>
    </w:p>
    <w:p w:rsidR="008C4F1C" w:rsidRPr="00EA1188" w:rsidRDefault="008C4F1C" w:rsidP="008C4F1C">
      <w:pPr>
        <w:spacing w:after="0" w:line="240" w:lineRule="auto"/>
        <w:rPr>
          <w:rFonts w:ascii="Times New Roman" w:eastAsia="Calibri" w:hAnsi="Times New Roman" w:cs="Times New Roman"/>
          <w:caps/>
          <w:sz w:val="20"/>
          <w:szCs w:val="20"/>
        </w:rPr>
      </w:pPr>
      <w:r w:rsidRPr="00EA1188">
        <w:rPr>
          <w:rFonts w:ascii="Times New Roman" w:eastAsia="Calibri" w:hAnsi="Times New Roman" w:cs="Times New Roman"/>
          <w:caps/>
          <w:sz w:val="20"/>
          <w:szCs w:val="20"/>
        </w:rPr>
        <w:t xml:space="preserve">УДК </w:t>
      </w:r>
      <w:r>
        <w:rPr>
          <w:rFonts w:ascii="Times New Roman" w:eastAsia="Calibri" w:hAnsi="Times New Roman" w:cs="Times New Roman"/>
          <w:caps/>
          <w:sz w:val="20"/>
          <w:szCs w:val="20"/>
        </w:rPr>
        <w:t>636.475</w:t>
      </w:r>
    </w:p>
    <w:p w:rsidR="008C4F1C" w:rsidRDefault="008C4F1C" w:rsidP="008C4F1C">
      <w:pPr>
        <w:spacing w:after="0" w:line="240" w:lineRule="auto"/>
        <w:rPr>
          <w:rFonts w:ascii="Times New Roman" w:eastAsia="Calibri" w:hAnsi="Times New Roman" w:cs="Times New Roman"/>
          <w:b/>
          <w:caps/>
          <w:sz w:val="20"/>
          <w:szCs w:val="20"/>
        </w:rPr>
      </w:pPr>
      <w:r>
        <w:rPr>
          <w:rFonts w:ascii="Times New Roman" w:eastAsia="Calibri" w:hAnsi="Times New Roman" w:cs="Times New Roman"/>
          <w:b/>
          <w:caps/>
          <w:sz w:val="20"/>
          <w:szCs w:val="20"/>
        </w:rPr>
        <w:t>ВОСПРОИЗВОДИТЕЛЬНАЯ СПОСОБНОСТЬ СВИНОМАТОК Белорусской мясной породы</w:t>
      </w:r>
      <w:r w:rsidRPr="00250DE2">
        <w:rPr>
          <w:rFonts w:ascii="Times New Roman" w:eastAsia="Calibri" w:hAnsi="Times New Roman" w:cs="Times New Roman"/>
          <w:b/>
          <w:caps/>
          <w:sz w:val="20"/>
          <w:szCs w:val="20"/>
        </w:rPr>
        <w:t xml:space="preserve"> </w:t>
      </w:r>
      <w:r>
        <w:rPr>
          <w:rFonts w:ascii="Times New Roman" w:eastAsia="Calibri" w:hAnsi="Times New Roman" w:cs="Times New Roman"/>
          <w:b/>
          <w:caps/>
          <w:sz w:val="20"/>
          <w:szCs w:val="20"/>
        </w:rPr>
        <w:t>ПО СЕМЕЙСТВАМ</w:t>
      </w:r>
      <w:r w:rsidRPr="008F0D5D">
        <w:rPr>
          <w:rFonts w:ascii="Times New Roman" w:eastAsia="Calibri" w:hAnsi="Times New Roman" w:cs="Times New Roman"/>
          <w:b/>
          <w:caps/>
          <w:sz w:val="20"/>
          <w:szCs w:val="20"/>
        </w:rPr>
        <w:t xml:space="preserve">  </w:t>
      </w:r>
      <w:r>
        <w:rPr>
          <w:rFonts w:ascii="Times New Roman" w:eastAsia="Calibri" w:hAnsi="Times New Roman" w:cs="Times New Roman"/>
          <w:b/>
          <w:caps/>
          <w:sz w:val="20"/>
          <w:szCs w:val="20"/>
        </w:rPr>
        <w:t xml:space="preserve">  </w:t>
      </w:r>
    </w:p>
    <w:p w:rsidR="008C4F1C" w:rsidRDefault="008C4F1C" w:rsidP="008C4F1C">
      <w:pPr>
        <w:spacing w:after="0" w:line="240" w:lineRule="auto"/>
        <w:ind w:firstLine="284"/>
        <w:jc w:val="center"/>
        <w:rPr>
          <w:rFonts w:ascii="Times New Roman" w:eastAsia="Calibri" w:hAnsi="Times New Roman" w:cs="Times New Roman"/>
          <w:b/>
          <w:caps/>
          <w:sz w:val="20"/>
          <w:szCs w:val="20"/>
        </w:rPr>
      </w:pPr>
    </w:p>
    <w:p w:rsidR="008C4F1C" w:rsidRPr="00A37C87" w:rsidRDefault="008C4F1C" w:rsidP="008C4F1C">
      <w:pPr>
        <w:spacing w:after="0" w:line="240" w:lineRule="auto"/>
        <w:rPr>
          <w:rFonts w:ascii="Times New Roman" w:eastAsia="Calibri" w:hAnsi="Times New Roman" w:cs="Times New Roman"/>
          <w:sz w:val="16"/>
          <w:szCs w:val="16"/>
        </w:rPr>
      </w:pPr>
      <w:r w:rsidRPr="00A37C87">
        <w:rPr>
          <w:rFonts w:ascii="Times New Roman" w:eastAsia="Calibri" w:hAnsi="Times New Roman" w:cs="Times New Roman"/>
          <w:caps/>
          <w:sz w:val="16"/>
          <w:szCs w:val="16"/>
        </w:rPr>
        <w:t>Мушпаков В.</w:t>
      </w:r>
      <w:r>
        <w:rPr>
          <w:rFonts w:ascii="Times New Roman" w:hAnsi="Times New Roman"/>
          <w:caps/>
          <w:sz w:val="16"/>
          <w:szCs w:val="16"/>
        </w:rPr>
        <w:t xml:space="preserve"> </w:t>
      </w:r>
      <w:r w:rsidRPr="00A37C87">
        <w:rPr>
          <w:rFonts w:ascii="Times New Roman" w:eastAsia="Calibri" w:hAnsi="Times New Roman" w:cs="Times New Roman"/>
          <w:caps/>
          <w:sz w:val="16"/>
          <w:szCs w:val="16"/>
        </w:rPr>
        <w:t>ю.</w:t>
      </w:r>
      <w:r>
        <w:rPr>
          <w:rFonts w:ascii="Times New Roman" w:hAnsi="Times New Roman"/>
          <w:caps/>
          <w:sz w:val="16"/>
          <w:szCs w:val="16"/>
        </w:rPr>
        <w:t xml:space="preserve">, </w:t>
      </w:r>
      <w:r w:rsidRPr="00A37C87">
        <w:rPr>
          <w:rFonts w:ascii="Times New Roman" w:eastAsia="Calibri" w:hAnsi="Times New Roman" w:cs="Times New Roman"/>
          <w:sz w:val="16"/>
          <w:szCs w:val="16"/>
        </w:rPr>
        <w:t>ЦАРИКЕВИЧ М.</w:t>
      </w:r>
      <w:r>
        <w:rPr>
          <w:rFonts w:ascii="Times New Roman" w:hAnsi="Times New Roman"/>
          <w:sz w:val="16"/>
          <w:szCs w:val="16"/>
        </w:rPr>
        <w:t xml:space="preserve"> </w:t>
      </w:r>
      <w:r w:rsidRPr="00A37C87">
        <w:rPr>
          <w:rFonts w:ascii="Times New Roman" w:eastAsia="Calibri" w:hAnsi="Times New Roman" w:cs="Times New Roman"/>
          <w:sz w:val="16"/>
          <w:szCs w:val="16"/>
        </w:rPr>
        <w:t>В.</w:t>
      </w:r>
      <w:r>
        <w:rPr>
          <w:rFonts w:ascii="Times New Roman" w:hAnsi="Times New Roman"/>
          <w:sz w:val="16"/>
          <w:szCs w:val="16"/>
        </w:rPr>
        <w:t>,</w:t>
      </w:r>
      <w:r w:rsidRPr="00A37C87">
        <w:rPr>
          <w:rFonts w:ascii="Times New Roman" w:eastAsia="Calibri" w:hAnsi="Times New Roman" w:cs="Times New Roman"/>
          <w:sz w:val="16"/>
          <w:szCs w:val="16"/>
        </w:rPr>
        <w:t xml:space="preserve"> студент</w:t>
      </w:r>
      <w:r>
        <w:rPr>
          <w:rFonts w:ascii="Times New Roman" w:hAnsi="Times New Roman"/>
          <w:sz w:val="16"/>
          <w:szCs w:val="16"/>
        </w:rPr>
        <w:t>ы</w:t>
      </w:r>
    </w:p>
    <w:p w:rsidR="008C4F1C" w:rsidRPr="00113BFC" w:rsidRDefault="008C4F1C" w:rsidP="008C4F1C">
      <w:pPr>
        <w:spacing w:after="0" w:line="240" w:lineRule="auto"/>
        <w:rPr>
          <w:rFonts w:ascii="Times New Roman" w:hAnsi="Times New Roman"/>
          <w:i/>
          <w:sz w:val="16"/>
          <w:szCs w:val="16"/>
        </w:rPr>
      </w:pPr>
      <w:r w:rsidRPr="00113BFC">
        <w:rPr>
          <w:rFonts w:ascii="Times New Roman" w:hAnsi="Times New Roman"/>
          <w:i/>
          <w:sz w:val="16"/>
          <w:szCs w:val="16"/>
        </w:rPr>
        <w:t xml:space="preserve">Научный руководитель – </w:t>
      </w:r>
      <w:r w:rsidRPr="00A37C87">
        <w:rPr>
          <w:rFonts w:ascii="Times New Roman" w:eastAsia="Calibri" w:hAnsi="Times New Roman" w:cs="Times New Roman"/>
          <w:i/>
          <w:caps/>
          <w:sz w:val="16"/>
          <w:szCs w:val="16"/>
        </w:rPr>
        <w:t>Давыдович</w:t>
      </w:r>
      <w:r w:rsidRPr="00A37C87">
        <w:rPr>
          <w:rFonts w:ascii="Times New Roman" w:eastAsia="Calibri" w:hAnsi="Times New Roman" w:cs="Times New Roman"/>
          <w:i/>
          <w:sz w:val="16"/>
          <w:szCs w:val="16"/>
        </w:rPr>
        <w:t xml:space="preserve"> Е.</w:t>
      </w:r>
      <w:r>
        <w:rPr>
          <w:rFonts w:ascii="Times New Roman" w:hAnsi="Times New Roman"/>
          <w:i/>
          <w:sz w:val="16"/>
          <w:szCs w:val="16"/>
        </w:rPr>
        <w:t xml:space="preserve"> </w:t>
      </w:r>
      <w:r w:rsidRPr="00A37C87">
        <w:rPr>
          <w:rFonts w:ascii="Times New Roman" w:eastAsia="Calibri" w:hAnsi="Times New Roman" w:cs="Times New Roman"/>
          <w:i/>
          <w:sz w:val="16"/>
          <w:szCs w:val="16"/>
        </w:rPr>
        <w:t>В.</w:t>
      </w:r>
      <w:r w:rsidRPr="00113BFC">
        <w:rPr>
          <w:rFonts w:ascii="Times New Roman" w:hAnsi="Times New Roman"/>
          <w:i/>
          <w:sz w:val="16"/>
          <w:szCs w:val="16"/>
        </w:rPr>
        <w:t>, канд. с.-х. наук, доцент</w:t>
      </w:r>
    </w:p>
    <w:p w:rsidR="008C4F1C" w:rsidRDefault="008C4F1C" w:rsidP="008C4F1C">
      <w:pPr>
        <w:spacing w:after="0" w:line="240" w:lineRule="auto"/>
        <w:rPr>
          <w:rFonts w:ascii="Times New Roman" w:hAnsi="Times New Roman"/>
          <w:caps/>
          <w:sz w:val="16"/>
          <w:szCs w:val="16"/>
        </w:rPr>
      </w:pPr>
    </w:p>
    <w:p w:rsidR="008C4F1C" w:rsidRDefault="008C4F1C" w:rsidP="008C4F1C">
      <w:pPr>
        <w:spacing w:after="0" w:line="240" w:lineRule="auto"/>
        <w:rPr>
          <w:rFonts w:ascii="Times New Roman" w:hAnsi="Times New Roman"/>
          <w:sz w:val="16"/>
          <w:szCs w:val="16"/>
        </w:rPr>
      </w:pPr>
      <w:r w:rsidRPr="00A37C87">
        <w:rPr>
          <w:rFonts w:ascii="Times New Roman" w:eastAsia="Calibri" w:hAnsi="Times New Roman" w:cs="Times New Roman"/>
          <w:caps/>
          <w:sz w:val="16"/>
          <w:szCs w:val="16"/>
        </w:rPr>
        <w:t xml:space="preserve">УО </w:t>
      </w:r>
      <w:r>
        <w:rPr>
          <w:rFonts w:ascii="Times New Roman" w:hAnsi="Times New Roman"/>
          <w:caps/>
          <w:sz w:val="16"/>
          <w:szCs w:val="16"/>
        </w:rPr>
        <w:t>«</w:t>
      </w:r>
      <w:r w:rsidRPr="00A37C87">
        <w:rPr>
          <w:rFonts w:ascii="Times New Roman" w:eastAsia="Calibri" w:hAnsi="Times New Roman" w:cs="Times New Roman"/>
          <w:sz w:val="16"/>
          <w:szCs w:val="16"/>
        </w:rPr>
        <w:t xml:space="preserve">Белорусская </w:t>
      </w:r>
      <w:r>
        <w:rPr>
          <w:rFonts w:ascii="Times New Roman" w:hAnsi="Times New Roman"/>
          <w:sz w:val="16"/>
          <w:szCs w:val="16"/>
        </w:rPr>
        <w:t>г</w:t>
      </w:r>
      <w:r w:rsidRPr="00A37C87">
        <w:rPr>
          <w:rFonts w:ascii="Times New Roman" w:eastAsia="Calibri" w:hAnsi="Times New Roman" w:cs="Times New Roman"/>
          <w:sz w:val="16"/>
          <w:szCs w:val="16"/>
        </w:rPr>
        <w:t xml:space="preserve">осударственная </w:t>
      </w:r>
      <w:r>
        <w:rPr>
          <w:rFonts w:ascii="Times New Roman" w:hAnsi="Times New Roman"/>
          <w:sz w:val="16"/>
          <w:szCs w:val="16"/>
        </w:rPr>
        <w:t>с</w:t>
      </w:r>
      <w:r w:rsidRPr="00A37C87">
        <w:rPr>
          <w:rFonts w:ascii="Times New Roman" w:eastAsia="Calibri" w:hAnsi="Times New Roman" w:cs="Times New Roman"/>
          <w:sz w:val="16"/>
          <w:szCs w:val="16"/>
        </w:rPr>
        <w:t xml:space="preserve">ельскохозяйственная </w:t>
      </w:r>
      <w:r>
        <w:rPr>
          <w:rFonts w:ascii="Times New Roman" w:hAnsi="Times New Roman"/>
          <w:sz w:val="16"/>
          <w:szCs w:val="16"/>
        </w:rPr>
        <w:t>а</w:t>
      </w:r>
      <w:r w:rsidRPr="00A37C87">
        <w:rPr>
          <w:rFonts w:ascii="Times New Roman" w:eastAsia="Calibri" w:hAnsi="Times New Roman" w:cs="Times New Roman"/>
          <w:sz w:val="16"/>
          <w:szCs w:val="16"/>
        </w:rPr>
        <w:t>кадемия</w:t>
      </w:r>
      <w:r>
        <w:rPr>
          <w:rFonts w:ascii="Times New Roman" w:hAnsi="Times New Roman"/>
          <w:sz w:val="16"/>
          <w:szCs w:val="16"/>
        </w:rPr>
        <w:t>»,</w:t>
      </w:r>
    </w:p>
    <w:p w:rsidR="008C4F1C" w:rsidRPr="00A37C87" w:rsidRDefault="008C4F1C" w:rsidP="008C4F1C">
      <w:pPr>
        <w:spacing w:after="0" w:line="240" w:lineRule="auto"/>
        <w:rPr>
          <w:rFonts w:ascii="Times New Roman" w:eastAsia="Calibri" w:hAnsi="Times New Roman" w:cs="Times New Roman"/>
          <w:caps/>
          <w:sz w:val="16"/>
          <w:szCs w:val="16"/>
        </w:rPr>
      </w:pPr>
      <w:r w:rsidRPr="00A37C87">
        <w:rPr>
          <w:rFonts w:ascii="Times New Roman" w:eastAsia="Calibri" w:hAnsi="Times New Roman" w:cs="Times New Roman"/>
          <w:sz w:val="16"/>
          <w:szCs w:val="16"/>
        </w:rPr>
        <w:t>г. Горки</w:t>
      </w:r>
      <w:r w:rsidRPr="00A37C87">
        <w:rPr>
          <w:rFonts w:ascii="Times New Roman" w:eastAsia="Calibri" w:hAnsi="Times New Roman" w:cs="Times New Roman"/>
          <w:caps/>
          <w:sz w:val="16"/>
          <w:szCs w:val="16"/>
        </w:rPr>
        <w:t xml:space="preserve">, </w:t>
      </w:r>
      <w:r w:rsidRPr="00A37C87">
        <w:rPr>
          <w:rFonts w:ascii="Times New Roman" w:eastAsia="Calibri" w:hAnsi="Times New Roman" w:cs="Times New Roman"/>
          <w:sz w:val="16"/>
          <w:szCs w:val="16"/>
        </w:rPr>
        <w:t>Республика Беларусь</w:t>
      </w:r>
    </w:p>
    <w:p w:rsidR="008C4F1C" w:rsidRPr="00E33BEC" w:rsidRDefault="008C4F1C" w:rsidP="008C4F1C">
      <w:pPr>
        <w:spacing w:after="0" w:line="240" w:lineRule="auto"/>
        <w:ind w:firstLine="284"/>
        <w:rPr>
          <w:rFonts w:ascii="Times New Roman" w:eastAsia="Calibri" w:hAnsi="Times New Roman" w:cs="Times New Roman"/>
          <w:caps/>
          <w:sz w:val="20"/>
          <w:szCs w:val="20"/>
        </w:rPr>
      </w:pPr>
    </w:p>
    <w:p w:rsidR="008C4F1C" w:rsidRDefault="008C4F1C" w:rsidP="008C4F1C">
      <w:pPr>
        <w:spacing w:after="0" w:line="240" w:lineRule="auto"/>
        <w:ind w:firstLine="284"/>
        <w:jc w:val="both"/>
        <w:rPr>
          <w:rFonts w:ascii="Times New Roman" w:eastAsia="Calibri" w:hAnsi="Times New Roman" w:cs="Times New Roman"/>
          <w:sz w:val="20"/>
          <w:szCs w:val="20"/>
        </w:rPr>
      </w:pPr>
      <w:r w:rsidRPr="00E33BEC">
        <w:rPr>
          <w:rFonts w:ascii="Times New Roman" w:eastAsia="Calibri" w:hAnsi="Times New Roman" w:cs="Times New Roman"/>
          <w:b/>
          <w:sz w:val="20"/>
          <w:szCs w:val="20"/>
        </w:rPr>
        <w:t>Введение.</w:t>
      </w:r>
      <w:r>
        <w:rPr>
          <w:rFonts w:ascii="Times New Roman" w:hAnsi="Times New Roman"/>
          <w:b/>
          <w:sz w:val="20"/>
          <w:szCs w:val="20"/>
        </w:rPr>
        <w:t xml:space="preserve"> </w:t>
      </w:r>
      <w:r w:rsidRPr="00E33BEC">
        <w:rPr>
          <w:rFonts w:ascii="Times New Roman" w:eastAsia="Calibri" w:hAnsi="Times New Roman" w:cs="Times New Roman"/>
          <w:sz w:val="20"/>
          <w:szCs w:val="20"/>
        </w:rPr>
        <w:t>Свиноводство</w:t>
      </w:r>
      <w:r>
        <w:rPr>
          <w:rFonts w:ascii="Times New Roman" w:hAnsi="Times New Roman"/>
          <w:sz w:val="20"/>
          <w:szCs w:val="20"/>
        </w:rPr>
        <w:t xml:space="preserve"> –</w:t>
      </w:r>
      <w:r w:rsidRPr="00E33BEC">
        <w:rPr>
          <w:rFonts w:ascii="Times New Roman" w:eastAsia="Calibri" w:hAnsi="Times New Roman" w:cs="Times New Roman"/>
          <w:sz w:val="20"/>
          <w:szCs w:val="20"/>
        </w:rPr>
        <w:t xml:space="preserve"> это традиционная и вторая по значим</w:t>
      </w:r>
      <w:r w:rsidRPr="00E33BEC">
        <w:rPr>
          <w:rFonts w:ascii="Times New Roman" w:eastAsia="Calibri" w:hAnsi="Times New Roman" w:cs="Times New Roman"/>
          <w:sz w:val="20"/>
          <w:szCs w:val="20"/>
        </w:rPr>
        <w:t>о</w:t>
      </w:r>
      <w:r w:rsidRPr="00E33BEC">
        <w:rPr>
          <w:rFonts w:ascii="Times New Roman" w:eastAsia="Calibri" w:hAnsi="Times New Roman" w:cs="Times New Roman"/>
          <w:sz w:val="20"/>
          <w:szCs w:val="20"/>
        </w:rPr>
        <w:t>сти отрасль животноводства Беларуси. В Республике Беларусь насч</w:t>
      </w:r>
      <w:r w:rsidRPr="00E33BEC">
        <w:rPr>
          <w:rFonts w:ascii="Times New Roman" w:eastAsia="Calibri" w:hAnsi="Times New Roman" w:cs="Times New Roman"/>
          <w:sz w:val="20"/>
          <w:szCs w:val="20"/>
        </w:rPr>
        <w:t>и</w:t>
      </w:r>
      <w:r w:rsidRPr="00E33BEC">
        <w:rPr>
          <w:rFonts w:ascii="Times New Roman" w:eastAsia="Calibri" w:hAnsi="Times New Roman" w:cs="Times New Roman"/>
          <w:sz w:val="20"/>
          <w:szCs w:val="20"/>
        </w:rPr>
        <w:t>тывается 2,9 млн. гол</w:t>
      </w:r>
      <w:r w:rsidR="00F77FA4">
        <w:rPr>
          <w:rFonts w:ascii="Times New Roman" w:eastAsia="Calibri" w:hAnsi="Times New Roman" w:cs="Times New Roman"/>
          <w:sz w:val="20"/>
          <w:szCs w:val="20"/>
        </w:rPr>
        <w:t>.</w:t>
      </w:r>
      <w:r w:rsidRPr="00E33BEC">
        <w:rPr>
          <w:rFonts w:ascii="Times New Roman" w:eastAsia="Calibri" w:hAnsi="Times New Roman" w:cs="Times New Roman"/>
          <w:sz w:val="20"/>
          <w:szCs w:val="20"/>
        </w:rPr>
        <w:t xml:space="preserve"> свиней во всех категориях хозяйств, в том числе в сельскохозяйственных организациях </w:t>
      </w:r>
      <w:r>
        <w:rPr>
          <w:rFonts w:ascii="Times New Roman" w:hAnsi="Times New Roman"/>
          <w:sz w:val="20"/>
          <w:szCs w:val="20"/>
        </w:rPr>
        <w:t>–</w:t>
      </w:r>
      <w:r w:rsidRPr="00E33BEC">
        <w:rPr>
          <w:rFonts w:ascii="Times New Roman" w:eastAsia="Calibri" w:hAnsi="Times New Roman" w:cs="Times New Roman"/>
          <w:sz w:val="20"/>
          <w:szCs w:val="20"/>
        </w:rPr>
        <w:t xml:space="preserve"> 2,5 млн., из них в племенных хозяйствах </w:t>
      </w:r>
      <w:r>
        <w:rPr>
          <w:rFonts w:ascii="Times New Roman" w:hAnsi="Times New Roman"/>
          <w:sz w:val="20"/>
          <w:szCs w:val="20"/>
        </w:rPr>
        <w:t>–</w:t>
      </w:r>
      <w:r w:rsidRPr="00E33BEC">
        <w:rPr>
          <w:rFonts w:ascii="Times New Roman" w:eastAsia="Calibri" w:hAnsi="Times New Roman" w:cs="Times New Roman"/>
          <w:sz w:val="20"/>
          <w:szCs w:val="20"/>
        </w:rPr>
        <w:t xml:space="preserve"> 290 тыс</w:t>
      </w:r>
      <w:r w:rsidR="009F5763">
        <w:rPr>
          <w:rFonts w:ascii="Times New Roman" w:eastAsia="Calibri" w:hAnsi="Times New Roman" w:cs="Times New Roman"/>
          <w:sz w:val="20"/>
          <w:szCs w:val="20"/>
        </w:rPr>
        <w:t>.</w:t>
      </w:r>
      <w:r w:rsidRPr="00E33BEC">
        <w:rPr>
          <w:rFonts w:ascii="Times New Roman" w:eastAsia="Calibri" w:hAnsi="Times New Roman" w:cs="Times New Roman"/>
          <w:sz w:val="20"/>
          <w:szCs w:val="20"/>
        </w:rPr>
        <w:t xml:space="preserve"> </w:t>
      </w:r>
      <w:r w:rsidRPr="001308C5">
        <w:rPr>
          <w:rFonts w:ascii="Times New Roman" w:eastAsia="Calibri" w:hAnsi="Times New Roman" w:cs="Times New Roman"/>
          <w:sz w:val="20"/>
          <w:szCs w:val="20"/>
        </w:rPr>
        <w:t>[</w:t>
      </w:r>
      <w:r>
        <w:rPr>
          <w:rFonts w:ascii="Times New Roman" w:hAnsi="Times New Roman"/>
          <w:sz w:val="20"/>
          <w:szCs w:val="20"/>
        </w:rPr>
        <w:t>3</w:t>
      </w:r>
      <w:r w:rsidRPr="001308C5">
        <w:rPr>
          <w:rFonts w:ascii="Times New Roman" w:eastAsia="Calibri" w:hAnsi="Times New Roman" w:cs="Times New Roman"/>
          <w:sz w:val="20"/>
          <w:szCs w:val="20"/>
        </w:rPr>
        <w:t>]</w:t>
      </w:r>
      <w:r>
        <w:rPr>
          <w:rFonts w:ascii="Times New Roman" w:hAnsi="Times New Roman"/>
          <w:sz w:val="20"/>
          <w:szCs w:val="20"/>
        </w:rPr>
        <w:t>.</w:t>
      </w:r>
      <w:r w:rsidRPr="00E33BEC">
        <w:rPr>
          <w:rFonts w:ascii="Times New Roman" w:eastAsia="Calibri" w:hAnsi="Times New Roman" w:cs="Times New Roman"/>
          <w:sz w:val="20"/>
          <w:szCs w:val="20"/>
        </w:rPr>
        <w:t xml:space="preserve"> В общем балансе мяса на долю свинины приходится более 30 процентов. Свиньи </w:t>
      </w:r>
      <w:r w:rsidR="009F5763">
        <w:rPr>
          <w:rFonts w:ascii="Times New Roman" w:hAnsi="Times New Roman"/>
          <w:sz w:val="20"/>
          <w:szCs w:val="20"/>
        </w:rPr>
        <w:t xml:space="preserve">– </w:t>
      </w:r>
      <w:r w:rsidRPr="00E33BEC">
        <w:rPr>
          <w:rFonts w:ascii="Times New Roman" w:eastAsia="Calibri" w:hAnsi="Times New Roman" w:cs="Times New Roman"/>
          <w:sz w:val="20"/>
          <w:szCs w:val="20"/>
        </w:rPr>
        <w:t>одни из самых скороспелых животных. Чистопородный молодняк свиней разводимых в Беларуси пород и типов достигает живой массы 100 кг в возрасте 6–7</w:t>
      </w:r>
      <w:r>
        <w:rPr>
          <w:rFonts w:ascii="Times New Roman" w:hAnsi="Times New Roman"/>
          <w:sz w:val="20"/>
          <w:szCs w:val="20"/>
        </w:rPr>
        <w:t> </w:t>
      </w:r>
      <w:r w:rsidRPr="00E33BEC">
        <w:rPr>
          <w:rFonts w:ascii="Times New Roman" w:eastAsia="Calibri" w:hAnsi="Times New Roman" w:cs="Times New Roman"/>
          <w:sz w:val="20"/>
          <w:szCs w:val="20"/>
        </w:rPr>
        <w:t>мес</w:t>
      </w:r>
      <w:r>
        <w:rPr>
          <w:rFonts w:ascii="Times New Roman" w:eastAsia="Calibri" w:hAnsi="Times New Roman" w:cs="Times New Roman"/>
          <w:sz w:val="20"/>
          <w:szCs w:val="20"/>
        </w:rPr>
        <w:t xml:space="preserve">. </w:t>
      </w:r>
      <w:r w:rsidRPr="001308C5">
        <w:rPr>
          <w:rFonts w:ascii="Times New Roman" w:eastAsia="Calibri" w:hAnsi="Times New Roman" w:cs="Times New Roman"/>
          <w:sz w:val="20"/>
          <w:szCs w:val="20"/>
        </w:rPr>
        <w:t>[</w:t>
      </w:r>
      <w:r>
        <w:rPr>
          <w:rFonts w:ascii="Times New Roman" w:hAnsi="Times New Roman"/>
          <w:sz w:val="20"/>
          <w:szCs w:val="20"/>
        </w:rPr>
        <w:t>2</w:t>
      </w:r>
      <w:r w:rsidRPr="001308C5">
        <w:rPr>
          <w:rFonts w:ascii="Times New Roman" w:eastAsia="Calibri" w:hAnsi="Times New Roman" w:cs="Times New Roman"/>
          <w:sz w:val="20"/>
          <w:szCs w:val="20"/>
        </w:rPr>
        <w:t>]</w:t>
      </w:r>
      <w:r>
        <w:rPr>
          <w:rFonts w:ascii="Times New Roman" w:hAnsi="Times New Roman"/>
          <w:sz w:val="20"/>
          <w:szCs w:val="20"/>
        </w:rPr>
        <w:t>.</w:t>
      </w:r>
    </w:p>
    <w:p w:rsidR="008C4F1C" w:rsidRDefault="008C4F1C" w:rsidP="008C4F1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b/>
          <w:sz w:val="20"/>
          <w:szCs w:val="20"/>
        </w:rPr>
        <w:t xml:space="preserve">Цель работы </w:t>
      </w:r>
      <w:r w:rsidRPr="00A37C87">
        <w:rPr>
          <w:rFonts w:ascii="Times New Roman" w:eastAsia="Calibri" w:hAnsi="Times New Roman" w:cs="Times New Roman"/>
          <w:sz w:val="20"/>
          <w:szCs w:val="20"/>
        </w:rPr>
        <w:t>–</w:t>
      </w:r>
      <w:r>
        <w:rPr>
          <w:rFonts w:ascii="Times New Roman" w:eastAsia="Calibri" w:hAnsi="Times New Roman" w:cs="Times New Roman"/>
          <w:b/>
          <w:sz w:val="20"/>
          <w:szCs w:val="20"/>
        </w:rPr>
        <w:t xml:space="preserve"> </w:t>
      </w:r>
      <w:r w:rsidRPr="006C0C12">
        <w:rPr>
          <w:rFonts w:ascii="Times New Roman" w:eastAsia="Calibri" w:hAnsi="Times New Roman" w:cs="Times New Roman"/>
          <w:sz w:val="20"/>
          <w:szCs w:val="20"/>
        </w:rPr>
        <w:t>изучить</w:t>
      </w:r>
      <w:r>
        <w:rPr>
          <w:rFonts w:ascii="Times New Roman" w:eastAsia="Calibri" w:hAnsi="Times New Roman" w:cs="Times New Roman"/>
          <w:b/>
          <w:sz w:val="20"/>
          <w:szCs w:val="20"/>
        </w:rPr>
        <w:t xml:space="preserve"> </w:t>
      </w:r>
      <w:r>
        <w:rPr>
          <w:rFonts w:ascii="Times New Roman" w:eastAsia="Calibri" w:hAnsi="Times New Roman" w:cs="Times New Roman"/>
          <w:sz w:val="20"/>
          <w:szCs w:val="20"/>
        </w:rPr>
        <w:t>воспроизводительную способность свин</w:t>
      </w:r>
      <w:r>
        <w:rPr>
          <w:rFonts w:ascii="Times New Roman" w:eastAsia="Calibri" w:hAnsi="Times New Roman" w:cs="Times New Roman"/>
          <w:sz w:val="20"/>
          <w:szCs w:val="20"/>
        </w:rPr>
        <w:t>о</w:t>
      </w:r>
      <w:r>
        <w:rPr>
          <w:rFonts w:ascii="Times New Roman" w:eastAsia="Calibri" w:hAnsi="Times New Roman" w:cs="Times New Roman"/>
          <w:sz w:val="20"/>
          <w:szCs w:val="20"/>
        </w:rPr>
        <w:t>маток белорусской мясной породы по семействам.</w:t>
      </w:r>
    </w:p>
    <w:p w:rsidR="008C4F1C" w:rsidRDefault="009F5763" w:rsidP="008C4F1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b/>
          <w:sz w:val="20"/>
          <w:szCs w:val="20"/>
        </w:rPr>
        <w:t>Материалы</w:t>
      </w:r>
      <w:r w:rsidR="008C4F1C">
        <w:rPr>
          <w:rFonts w:ascii="Times New Roman" w:eastAsia="Calibri" w:hAnsi="Times New Roman" w:cs="Times New Roman"/>
          <w:b/>
          <w:sz w:val="20"/>
          <w:szCs w:val="20"/>
        </w:rPr>
        <w:t xml:space="preserve"> и методика исследований. </w:t>
      </w:r>
      <w:r w:rsidR="008C4F1C">
        <w:rPr>
          <w:rFonts w:ascii="Times New Roman" w:eastAsia="Calibri" w:hAnsi="Times New Roman" w:cs="Times New Roman"/>
          <w:sz w:val="20"/>
          <w:szCs w:val="20"/>
        </w:rPr>
        <w:t>П</w:t>
      </w:r>
      <w:r w:rsidR="008C4F1C" w:rsidRPr="00E33BEC">
        <w:rPr>
          <w:rFonts w:ascii="Times New Roman" w:eastAsia="Calibri" w:hAnsi="Times New Roman" w:cs="Times New Roman"/>
          <w:sz w:val="20"/>
          <w:szCs w:val="20"/>
        </w:rPr>
        <w:t>родуктив</w:t>
      </w:r>
      <w:r w:rsidR="008C4F1C">
        <w:rPr>
          <w:rFonts w:ascii="Times New Roman" w:eastAsia="Calibri" w:hAnsi="Times New Roman" w:cs="Times New Roman"/>
          <w:sz w:val="20"/>
          <w:szCs w:val="20"/>
        </w:rPr>
        <w:t>ные качества свиней породы белорусской мясной изучались по литературным и</w:t>
      </w:r>
      <w:r w:rsidR="008C4F1C">
        <w:rPr>
          <w:rFonts w:ascii="Times New Roman" w:eastAsia="Calibri" w:hAnsi="Times New Roman" w:cs="Times New Roman"/>
          <w:sz w:val="20"/>
          <w:szCs w:val="20"/>
        </w:rPr>
        <w:t>с</w:t>
      </w:r>
      <w:r w:rsidR="008C4F1C">
        <w:rPr>
          <w:rFonts w:ascii="Times New Roman" w:eastAsia="Calibri" w:hAnsi="Times New Roman" w:cs="Times New Roman"/>
          <w:sz w:val="20"/>
          <w:szCs w:val="20"/>
        </w:rPr>
        <w:t>точникам и в ходе выполнения исследований на базе первичной и</w:t>
      </w:r>
      <w:r w:rsidR="008C4F1C">
        <w:rPr>
          <w:rFonts w:ascii="Times New Roman" w:eastAsia="Calibri" w:hAnsi="Times New Roman" w:cs="Times New Roman"/>
          <w:sz w:val="20"/>
          <w:szCs w:val="20"/>
        </w:rPr>
        <w:t>н</w:t>
      </w:r>
      <w:r w:rsidR="008C4F1C">
        <w:rPr>
          <w:rFonts w:ascii="Times New Roman" w:eastAsia="Calibri" w:hAnsi="Times New Roman" w:cs="Times New Roman"/>
          <w:sz w:val="20"/>
          <w:szCs w:val="20"/>
        </w:rPr>
        <w:t xml:space="preserve">формации, полученной с автоматической системы учета (АСУ) из </w:t>
      </w:r>
      <w:r w:rsidR="008C4F1C" w:rsidRPr="00E33BEC">
        <w:rPr>
          <w:rFonts w:ascii="Times New Roman" w:eastAsia="Calibri" w:hAnsi="Times New Roman" w:cs="Times New Roman"/>
          <w:sz w:val="20"/>
          <w:szCs w:val="20"/>
        </w:rPr>
        <w:t>СГЦ «Заднепровский»</w:t>
      </w:r>
      <w:r w:rsidR="008C4F1C">
        <w:rPr>
          <w:rFonts w:ascii="Times New Roman" w:eastAsia="Calibri" w:hAnsi="Times New Roman" w:cs="Times New Roman"/>
          <w:sz w:val="20"/>
          <w:szCs w:val="20"/>
        </w:rPr>
        <w:t xml:space="preserve"> Оршанского района</w:t>
      </w:r>
      <w:r w:rsidR="008C4F1C">
        <w:rPr>
          <w:rFonts w:ascii="Times New Roman" w:hAnsi="Times New Roman"/>
          <w:sz w:val="20"/>
          <w:szCs w:val="20"/>
        </w:rPr>
        <w:t xml:space="preserve"> </w:t>
      </w:r>
      <w:r w:rsidR="008C4F1C" w:rsidRPr="001308C5">
        <w:rPr>
          <w:rFonts w:ascii="Times New Roman" w:eastAsia="Calibri" w:hAnsi="Times New Roman" w:cs="Times New Roman"/>
          <w:sz w:val="20"/>
          <w:szCs w:val="20"/>
        </w:rPr>
        <w:t>[</w:t>
      </w:r>
      <w:r w:rsidR="008C4F1C">
        <w:rPr>
          <w:rFonts w:ascii="Times New Roman" w:hAnsi="Times New Roman"/>
          <w:sz w:val="20"/>
          <w:szCs w:val="20"/>
        </w:rPr>
        <w:t>1</w:t>
      </w:r>
      <w:r w:rsidR="008C4F1C" w:rsidRPr="001308C5">
        <w:rPr>
          <w:rFonts w:ascii="Times New Roman" w:eastAsia="Calibri" w:hAnsi="Times New Roman" w:cs="Times New Roman"/>
          <w:sz w:val="20"/>
          <w:szCs w:val="20"/>
        </w:rPr>
        <w:t>]</w:t>
      </w:r>
      <w:r w:rsidR="008C4F1C">
        <w:rPr>
          <w:rFonts w:ascii="Times New Roman" w:hAnsi="Times New Roman"/>
          <w:sz w:val="20"/>
          <w:szCs w:val="20"/>
        </w:rPr>
        <w:t>.</w:t>
      </w:r>
      <w:r w:rsidR="008C4F1C">
        <w:rPr>
          <w:rFonts w:ascii="Times New Roman" w:eastAsia="Calibri" w:hAnsi="Times New Roman" w:cs="Times New Roman"/>
          <w:sz w:val="20"/>
          <w:szCs w:val="20"/>
        </w:rPr>
        <w:t xml:space="preserve"> Объектом исследования п</w:t>
      </w:r>
      <w:r w:rsidR="008C4F1C">
        <w:rPr>
          <w:rFonts w:ascii="Times New Roman" w:eastAsia="Calibri" w:hAnsi="Times New Roman" w:cs="Times New Roman"/>
          <w:sz w:val="20"/>
          <w:szCs w:val="20"/>
        </w:rPr>
        <w:t>о</w:t>
      </w:r>
      <w:r w:rsidR="008C4F1C">
        <w:rPr>
          <w:rFonts w:ascii="Times New Roman" w:eastAsia="Calibri" w:hAnsi="Times New Roman" w:cs="Times New Roman"/>
          <w:sz w:val="20"/>
          <w:szCs w:val="20"/>
        </w:rPr>
        <w:t>служили свиноматки породы белорусской мясной (</w:t>
      </w:r>
      <w:r w:rsidR="008C4F1C">
        <w:rPr>
          <w:rFonts w:ascii="Times New Roman" w:eastAsia="Calibri" w:hAnsi="Times New Roman" w:cs="Times New Roman"/>
          <w:sz w:val="20"/>
          <w:szCs w:val="20"/>
          <w:lang w:val="en-US"/>
        </w:rPr>
        <w:t>n</w:t>
      </w:r>
      <w:r>
        <w:rPr>
          <w:rFonts w:ascii="Times New Roman" w:eastAsia="Calibri" w:hAnsi="Times New Roman" w:cs="Times New Roman"/>
          <w:sz w:val="20"/>
          <w:szCs w:val="20"/>
        </w:rPr>
        <w:t xml:space="preserve"> </w:t>
      </w:r>
      <w:r w:rsidR="008C4F1C">
        <w:rPr>
          <w:rFonts w:ascii="Times New Roman" w:eastAsia="Calibri" w:hAnsi="Times New Roman" w:cs="Times New Roman"/>
          <w:sz w:val="20"/>
          <w:szCs w:val="20"/>
        </w:rPr>
        <w:t>=</w:t>
      </w:r>
      <w:r>
        <w:rPr>
          <w:rFonts w:ascii="Times New Roman" w:eastAsia="Calibri" w:hAnsi="Times New Roman" w:cs="Times New Roman"/>
          <w:sz w:val="20"/>
          <w:szCs w:val="20"/>
        </w:rPr>
        <w:t xml:space="preserve"> </w:t>
      </w:r>
      <w:r w:rsidR="008C4F1C">
        <w:rPr>
          <w:rFonts w:ascii="Times New Roman" w:eastAsia="Calibri" w:hAnsi="Times New Roman" w:cs="Times New Roman"/>
          <w:sz w:val="20"/>
          <w:szCs w:val="20"/>
        </w:rPr>
        <w:t>106). В ходе эксперимента нами и</w:t>
      </w:r>
      <w:r w:rsidR="008C4F1C" w:rsidRPr="00E33BEC">
        <w:rPr>
          <w:rFonts w:ascii="Times New Roman" w:eastAsia="Calibri" w:hAnsi="Times New Roman" w:cs="Times New Roman"/>
          <w:sz w:val="20"/>
          <w:szCs w:val="20"/>
        </w:rPr>
        <w:t xml:space="preserve">зучалась продуктивность свиноматок по </w:t>
      </w:r>
      <w:r w:rsidR="008C4F1C">
        <w:rPr>
          <w:rFonts w:ascii="Times New Roman" w:eastAsia="Calibri" w:hAnsi="Times New Roman" w:cs="Times New Roman"/>
          <w:sz w:val="20"/>
          <w:szCs w:val="20"/>
        </w:rPr>
        <w:t>следу</w:t>
      </w:r>
      <w:r w:rsidR="008C4F1C">
        <w:rPr>
          <w:rFonts w:ascii="Times New Roman" w:eastAsia="Calibri" w:hAnsi="Times New Roman" w:cs="Times New Roman"/>
          <w:sz w:val="20"/>
          <w:szCs w:val="20"/>
        </w:rPr>
        <w:t>ю</w:t>
      </w:r>
      <w:r w:rsidR="008C4F1C">
        <w:rPr>
          <w:rFonts w:ascii="Times New Roman" w:eastAsia="Calibri" w:hAnsi="Times New Roman" w:cs="Times New Roman"/>
          <w:sz w:val="20"/>
          <w:szCs w:val="20"/>
        </w:rPr>
        <w:t>щим показателям: масса, кг; длина туловища, см; толщина шпика, мм и количеств</w:t>
      </w:r>
      <w:r>
        <w:rPr>
          <w:rFonts w:ascii="Times New Roman" w:eastAsia="Calibri" w:hAnsi="Times New Roman" w:cs="Times New Roman"/>
          <w:sz w:val="20"/>
          <w:szCs w:val="20"/>
        </w:rPr>
        <w:t>о</w:t>
      </w:r>
      <w:r w:rsidR="008C4F1C">
        <w:rPr>
          <w:rFonts w:ascii="Times New Roman" w:eastAsia="Calibri" w:hAnsi="Times New Roman" w:cs="Times New Roman"/>
          <w:sz w:val="20"/>
          <w:szCs w:val="20"/>
        </w:rPr>
        <w:t xml:space="preserve"> баллов при оценке. Свиноматки породы белорусской мясной были разбиты на восемь семейств: </w:t>
      </w:r>
      <w:r w:rsidR="008C4F1C" w:rsidRPr="00DB1148">
        <w:rPr>
          <w:rFonts w:ascii="Times New Roman" w:eastAsia="Calibri" w:hAnsi="Times New Roman" w:cs="Times New Roman"/>
          <w:sz w:val="20"/>
          <w:szCs w:val="20"/>
        </w:rPr>
        <w:t>Застава, Забава, Тура, З</w:t>
      </w:r>
      <w:r w:rsidR="008C4F1C" w:rsidRPr="00DB1148">
        <w:rPr>
          <w:rFonts w:ascii="Times New Roman" w:eastAsia="Calibri" w:hAnsi="Times New Roman" w:cs="Times New Roman"/>
          <w:sz w:val="20"/>
          <w:szCs w:val="20"/>
        </w:rPr>
        <w:t>а</w:t>
      </w:r>
      <w:r w:rsidR="008C4F1C" w:rsidRPr="00DB1148">
        <w:rPr>
          <w:rFonts w:ascii="Times New Roman" w:eastAsia="Calibri" w:hAnsi="Times New Roman" w:cs="Times New Roman"/>
          <w:sz w:val="20"/>
          <w:szCs w:val="20"/>
        </w:rPr>
        <w:t>тейница, Заступница, Зенитка, Земляничка, Загадка</w:t>
      </w:r>
      <w:r w:rsidR="008C4F1C">
        <w:rPr>
          <w:rFonts w:ascii="Times New Roman" w:eastAsia="Calibri" w:hAnsi="Times New Roman" w:cs="Times New Roman"/>
          <w:sz w:val="20"/>
          <w:szCs w:val="20"/>
        </w:rPr>
        <w:t>. П</w:t>
      </w:r>
      <w:r w:rsidR="008C4F1C" w:rsidRPr="00E33BEC">
        <w:rPr>
          <w:rFonts w:ascii="Times New Roman" w:eastAsia="Calibri" w:hAnsi="Times New Roman" w:cs="Times New Roman"/>
          <w:sz w:val="20"/>
          <w:szCs w:val="20"/>
        </w:rPr>
        <w:t>ервичный мат</w:t>
      </w:r>
      <w:r w:rsidR="008C4F1C" w:rsidRPr="00E33BEC">
        <w:rPr>
          <w:rFonts w:ascii="Times New Roman" w:eastAsia="Calibri" w:hAnsi="Times New Roman" w:cs="Times New Roman"/>
          <w:sz w:val="20"/>
          <w:szCs w:val="20"/>
        </w:rPr>
        <w:t>е</w:t>
      </w:r>
      <w:r w:rsidR="008C4F1C" w:rsidRPr="00E33BEC">
        <w:rPr>
          <w:rFonts w:ascii="Times New Roman" w:eastAsia="Calibri" w:hAnsi="Times New Roman" w:cs="Times New Roman"/>
          <w:sz w:val="20"/>
          <w:szCs w:val="20"/>
        </w:rPr>
        <w:t>риал обработан статистическим методом при помощи компьютерных программ (EX</w:t>
      </w:r>
      <w:r w:rsidR="008C4F1C">
        <w:rPr>
          <w:rFonts w:ascii="Times New Roman" w:eastAsia="Calibri" w:hAnsi="Times New Roman" w:cs="Times New Roman"/>
          <w:sz w:val="20"/>
          <w:szCs w:val="20"/>
          <w:lang w:val="en-US"/>
        </w:rPr>
        <w:t>C</w:t>
      </w:r>
      <w:r w:rsidR="008C4F1C" w:rsidRPr="00E33BEC">
        <w:rPr>
          <w:rFonts w:ascii="Times New Roman" w:eastAsia="Calibri" w:hAnsi="Times New Roman" w:cs="Times New Roman"/>
          <w:sz w:val="20"/>
          <w:szCs w:val="20"/>
        </w:rPr>
        <w:t>EL)</w:t>
      </w:r>
      <w:r w:rsidR="008C4F1C">
        <w:rPr>
          <w:rFonts w:ascii="Times New Roman" w:eastAsia="Calibri" w:hAnsi="Times New Roman" w:cs="Times New Roman"/>
          <w:sz w:val="20"/>
          <w:szCs w:val="20"/>
        </w:rPr>
        <w:t xml:space="preserve">. </w:t>
      </w:r>
    </w:p>
    <w:p w:rsidR="008C4F1C" w:rsidRDefault="008C4F1C" w:rsidP="008C4F1C">
      <w:pPr>
        <w:spacing w:after="0" w:line="240" w:lineRule="auto"/>
        <w:ind w:firstLine="284"/>
        <w:jc w:val="both"/>
        <w:rPr>
          <w:rFonts w:ascii="Times New Roman" w:eastAsia="Calibri" w:hAnsi="Times New Roman" w:cs="Times New Roman"/>
          <w:sz w:val="20"/>
          <w:szCs w:val="20"/>
        </w:rPr>
      </w:pPr>
      <w:r w:rsidRPr="00D074B4">
        <w:rPr>
          <w:rFonts w:ascii="Times New Roman" w:eastAsia="Calibri" w:hAnsi="Times New Roman" w:cs="Times New Roman"/>
          <w:b/>
          <w:sz w:val="20"/>
          <w:szCs w:val="20"/>
        </w:rPr>
        <w:t>Результаты исследований</w:t>
      </w:r>
      <w:r>
        <w:rPr>
          <w:rFonts w:ascii="Times New Roman" w:eastAsia="Calibri" w:hAnsi="Times New Roman" w:cs="Times New Roman"/>
          <w:b/>
          <w:sz w:val="20"/>
          <w:szCs w:val="20"/>
        </w:rPr>
        <w:t xml:space="preserve"> и их обсуждение. </w:t>
      </w:r>
      <w:r>
        <w:rPr>
          <w:rFonts w:ascii="Times New Roman" w:eastAsia="Calibri" w:hAnsi="Times New Roman" w:cs="Times New Roman"/>
          <w:sz w:val="20"/>
          <w:szCs w:val="20"/>
        </w:rPr>
        <w:t>При</w:t>
      </w:r>
      <w:r w:rsidR="009F5763">
        <w:rPr>
          <w:rFonts w:ascii="Times New Roman" w:eastAsia="Calibri" w:hAnsi="Times New Roman" w:cs="Times New Roman"/>
          <w:sz w:val="20"/>
          <w:szCs w:val="20"/>
        </w:rPr>
        <w:t xml:space="preserve"> </w:t>
      </w:r>
      <w:r>
        <w:rPr>
          <w:rFonts w:ascii="Times New Roman" w:eastAsia="Calibri" w:hAnsi="Times New Roman" w:cs="Times New Roman"/>
          <w:sz w:val="20"/>
          <w:szCs w:val="20"/>
        </w:rPr>
        <w:t>оценк</w:t>
      </w:r>
      <w:r w:rsidR="009F5763">
        <w:rPr>
          <w:rFonts w:ascii="Times New Roman" w:eastAsia="Calibri" w:hAnsi="Times New Roman" w:cs="Times New Roman"/>
          <w:sz w:val="20"/>
          <w:szCs w:val="20"/>
        </w:rPr>
        <w:t xml:space="preserve">е </w:t>
      </w:r>
      <w:r w:rsidRPr="00E33BEC">
        <w:rPr>
          <w:rFonts w:ascii="Times New Roman" w:eastAsia="Calibri" w:hAnsi="Times New Roman" w:cs="Times New Roman"/>
          <w:sz w:val="20"/>
          <w:szCs w:val="20"/>
        </w:rPr>
        <w:t>свином</w:t>
      </w:r>
      <w:r w:rsidRPr="00E33BEC">
        <w:rPr>
          <w:rFonts w:ascii="Times New Roman" w:eastAsia="Calibri" w:hAnsi="Times New Roman" w:cs="Times New Roman"/>
          <w:sz w:val="20"/>
          <w:szCs w:val="20"/>
        </w:rPr>
        <w:t>а</w:t>
      </w:r>
      <w:r w:rsidRPr="00E33BEC">
        <w:rPr>
          <w:rFonts w:ascii="Times New Roman" w:eastAsia="Calibri" w:hAnsi="Times New Roman" w:cs="Times New Roman"/>
          <w:sz w:val="20"/>
          <w:szCs w:val="20"/>
        </w:rPr>
        <w:t>ток породы</w:t>
      </w:r>
      <w:r>
        <w:rPr>
          <w:rFonts w:ascii="Times New Roman" w:eastAsia="Calibri" w:hAnsi="Times New Roman" w:cs="Times New Roman"/>
          <w:sz w:val="20"/>
          <w:szCs w:val="20"/>
        </w:rPr>
        <w:t xml:space="preserve"> белорусской мясной</w:t>
      </w:r>
      <w:r w:rsidRPr="00E33BEC">
        <w:rPr>
          <w:rFonts w:ascii="Times New Roman" w:eastAsia="Calibri" w:hAnsi="Times New Roman" w:cs="Times New Roman"/>
          <w:sz w:val="20"/>
          <w:szCs w:val="20"/>
        </w:rPr>
        <w:t xml:space="preserve"> по собственной продуктивности</w:t>
      </w:r>
      <w:r>
        <w:rPr>
          <w:rFonts w:ascii="Times New Roman" w:eastAsia="Calibri" w:hAnsi="Times New Roman" w:cs="Times New Roman"/>
          <w:sz w:val="20"/>
          <w:szCs w:val="20"/>
        </w:rPr>
        <w:t xml:space="preserve"> с</w:t>
      </w:r>
      <w:r>
        <w:rPr>
          <w:rFonts w:ascii="Times New Roman" w:eastAsia="Calibri" w:hAnsi="Times New Roman" w:cs="Times New Roman"/>
          <w:sz w:val="20"/>
          <w:szCs w:val="20"/>
        </w:rPr>
        <w:t>а</w:t>
      </w:r>
      <w:r>
        <w:rPr>
          <w:rFonts w:ascii="Times New Roman" w:eastAsia="Calibri" w:hAnsi="Times New Roman" w:cs="Times New Roman"/>
          <w:sz w:val="20"/>
          <w:szCs w:val="20"/>
        </w:rPr>
        <w:t xml:space="preserve">мым многочисленным оказалось семейство </w:t>
      </w:r>
      <w:r w:rsidRPr="00233785">
        <w:rPr>
          <w:rFonts w:ascii="Times New Roman" w:eastAsia="Times New Roman" w:hAnsi="Times New Roman" w:cs="Times New Roman"/>
          <w:color w:val="000000"/>
          <w:sz w:val="20"/>
          <w:szCs w:val="20"/>
          <w:lang w:eastAsia="ru-RU"/>
        </w:rPr>
        <w:t>Забава</w:t>
      </w:r>
      <w:r>
        <w:rPr>
          <w:rFonts w:ascii="Times New Roman" w:eastAsia="Calibri" w:hAnsi="Times New Roman" w:cs="Times New Roman"/>
          <w:sz w:val="20"/>
          <w:szCs w:val="20"/>
        </w:rPr>
        <w:t xml:space="preserve"> (</w:t>
      </w:r>
      <w:r>
        <w:rPr>
          <w:rFonts w:ascii="Times New Roman" w:eastAsia="Calibri" w:hAnsi="Times New Roman" w:cs="Times New Roman"/>
          <w:sz w:val="20"/>
          <w:szCs w:val="20"/>
          <w:lang w:val="en-US"/>
        </w:rPr>
        <w:t>n</w:t>
      </w:r>
      <w:r w:rsidR="009F5763">
        <w:rPr>
          <w:rFonts w:ascii="Times New Roman" w:eastAsia="Calibri" w:hAnsi="Times New Roman" w:cs="Times New Roman"/>
          <w:sz w:val="20"/>
          <w:szCs w:val="20"/>
        </w:rPr>
        <w:t xml:space="preserve"> </w:t>
      </w:r>
      <w:r>
        <w:rPr>
          <w:rFonts w:ascii="Times New Roman" w:eastAsia="Calibri" w:hAnsi="Times New Roman" w:cs="Times New Roman"/>
          <w:sz w:val="20"/>
          <w:szCs w:val="20"/>
        </w:rPr>
        <w:t>=</w:t>
      </w:r>
      <w:r w:rsidR="009F5763">
        <w:rPr>
          <w:rFonts w:ascii="Times New Roman" w:eastAsia="Calibri" w:hAnsi="Times New Roman" w:cs="Times New Roman"/>
          <w:sz w:val="20"/>
          <w:szCs w:val="20"/>
        </w:rPr>
        <w:t xml:space="preserve"> </w:t>
      </w:r>
      <w:r>
        <w:rPr>
          <w:rFonts w:ascii="Times New Roman" w:eastAsia="Calibri" w:hAnsi="Times New Roman" w:cs="Times New Roman"/>
          <w:sz w:val="20"/>
          <w:szCs w:val="20"/>
        </w:rPr>
        <w:t>29). Д</w:t>
      </w:r>
      <w:r w:rsidRPr="00E33BEC">
        <w:rPr>
          <w:rFonts w:ascii="Times New Roman" w:eastAsia="Calibri" w:hAnsi="Times New Roman" w:cs="Times New Roman"/>
          <w:sz w:val="20"/>
          <w:szCs w:val="20"/>
        </w:rPr>
        <w:t>анные по развитию свиноматок по семействам представлены в табл</w:t>
      </w:r>
      <w:r>
        <w:rPr>
          <w:rFonts w:ascii="Times New Roman" w:hAnsi="Times New Roman"/>
          <w:sz w:val="20"/>
          <w:szCs w:val="20"/>
        </w:rPr>
        <w:t>.</w:t>
      </w:r>
      <w:r w:rsidRPr="00E33BEC">
        <w:rPr>
          <w:rFonts w:ascii="Times New Roman" w:eastAsia="Calibri" w:hAnsi="Times New Roman" w:cs="Times New Roman"/>
          <w:sz w:val="20"/>
          <w:szCs w:val="20"/>
        </w:rPr>
        <w:t xml:space="preserve"> 1.</w:t>
      </w:r>
    </w:p>
    <w:p w:rsidR="008C4F1C" w:rsidRPr="00E33BEC" w:rsidRDefault="008C4F1C" w:rsidP="008C4F1C">
      <w:pPr>
        <w:spacing w:after="0" w:line="240" w:lineRule="auto"/>
        <w:ind w:firstLine="284"/>
        <w:jc w:val="both"/>
        <w:rPr>
          <w:rFonts w:ascii="Times New Roman" w:eastAsia="Calibri" w:hAnsi="Times New Roman" w:cs="Times New Roman"/>
          <w:sz w:val="20"/>
          <w:szCs w:val="20"/>
        </w:rPr>
      </w:pPr>
    </w:p>
    <w:p w:rsidR="008C4F1C" w:rsidRDefault="008C4F1C" w:rsidP="008C4F1C">
      <w:pPr>
        <w:spacing w:after="0" w:line="240" w:lineRule="auto"/>
        <w:jc w:val="both"/>
        <w:rPr>
          <w:rFonts w:ascii="Times New Roman" w:eastAsia="Calibri" w:hAnsi="Times New Roman" w:cs="Times New Roman"/>
          <w:b/>
          <w:sz w:val="16"/>
          <w:szCs w:val="16"/>
        </w:rPr>
      </w:pPr>
      <w:r w:rsidRPr="00D074B4">
        <w:rPr>
          <w:rFonts w:ascii="Times New Roman" w:eastAsia="Calibri" w:hAnsi="Times New Roman" w:cs="Times New Roman"/>
          <w:sz w:val="16"/>
          <w:szCs w:val="16"/>
        </w:rPr>
        <w:t>Т</w:t>
      </w:r>
      <w:r>
        <w:rPr>
          <w:rFonts w:ascii="Times New Roman" w:hAnsi="Times New Roman"/>
          <w:sz w:val="16"/>
          <w:szCs w:val="16"/>
        </w:rPr>
        <w:t xml:space="preserve"> </w:t>
      </w:r>
      <w:r w:rsidRPr="00D074B4">
        <w:rPr>
          <w:rFonts w:ascii="Times New Roman" w:eastAsia="Calibri" w:hAnsi="Times New Roman" w:cs="Times New Roman"/>
          <w:sz w:val="16"/>
          <w:szCs w:val="16"/>
        </w:rPr>
        <w:t>а</w:t>
      </w:r>
      <w:r>
        <w:rPr>
          <w:rFonts w:ascii="Times New Roman" w:hAnsi="Times New Roman"/>
          <w:sz w:val="16"/>
          <w:szCs w:val="16"/>
        </w:rPr>
        <w:t xml:space="preserve"> </w:t>
      </w:r>
      <w:r w:rsidRPr="00D074B4">
        <w:rPr>
          <w:rFonts w:ascii="Times New Roman" w:eastAsia="Calibri" w:hAnsi="Times New Roman" w:cs="Times New Roman"/>
          <w:sz w:val="16"/>
          <w:szCs w:val="16"/>
        </w:rPr>
        <w:t>б</w:t>
      </w:r>
      <w:r>
        <w:rPr>
          <w:rFonts w:ascii="Times New Roman" w:hAnsi="Times New Roman"/>
          <w:sz w:val="16"/>
          <w:szCs w:val="16"/>
        </w:rPr>
        <w:t xml:space="preserve"> </w:t>
      </w:r>
      <w:r w:rsidRPr="00D074B4">
        <w:rPr>
          <w:rFonts w:ascii="Times New Roman" w:eastAsia="Calibri" w:hAnsi="Times New Roman" w:cs="Times New Roman"/>
          <w:sz w:val="16"/>
          <w:szCs w:val="16"/>
        </w:rPr>
        <w:t>л</w:t>
      </w:r>
      <w:r>
        <w:rPr>
          <w:rFonts w:ascii="Times New Roman" w:hAnsi="Times New Roman"/>
          <w:sz w:val="16"/>
          <w:szCs w:val="16"/>
        </w:rPr>
        <w:t xml:space="preserve"> </w:t>
      </w:r>
      <w:r w:rsidRPr="00D074B4">
        <w:rPr>
          <w:rFonts w:ascii="Times New Roman" w:eastAsia="Calibri" w:hAnsi="Times New Roman" w:cs="Times New Roman"/>
          <w:sz w:val="16"/>
          <w:szCs w:val="16"/>
        </w:rPr>
        <w:t>и</w:t>
      </w:r>
      <w:r>
        <w:rPr>
          <w:rFonts w:ascii="Times New Roman" w:hAnsi="Times New Roman"/>
          <w:sz w:val="16"/>
          <w:szCs w:val="16"/>
        </w:rPr>
        <w:t xml:space="preserve"> </w:t>
      </w:r>
      <w:r w:rsidRPr="00D074B4">
        <w:rPr>
          <w:rFonts w:ascii="Times New Roman" w:eastAsia="Calibri" w:hAnsi="Times New Roman" w:cs="Times New Roman"/>
          <w:sz w:val="16"/>
          <w:szCs w:val="16"/>
        </w:rPr>
        <w:t>ц</w:t>
      </w:r>
      <w:r>
        <w:rPr>
          <w:rFonts w:ascii="Times New Roman" w:hAnsi="Times New Roman"/>
          <w:sz w:val="16"/>
          <w:szCs w:val="16"/>
        </w:rPr>
        <w:t xml:space="preserve"> </w:t>
      </w:r>
      <w:r w:rsidRPr="00D074B4">
        <w:rPr>
          <w:rFonts w:ascii="Times New Roman" w:eastAsia="Calibri" w:hAnsi="Times New Roman" w:cs="Times New Roman"/>
          <w:sz w:val="16"/>
          <w:szCs w:val="16"/>
        </w:rPr>
        <w:t xml:space="preserve">а 1. </w:t>
      </w:r>
      <w:r w:rsidRPr="00D074B4">
        <w:rPr>
          <w:rFonts w:ascii="Times New Roman" w:eastAsia="Calibri" w:hAnsi="Times New Roman" w:cs="Times New Roman"/>
          <w:b/>
          <w:sz w:val="16"/>
          <w:szCs w:val="16"/>
        </w:rPr>
        <w:t>Развитие свиноматок по семействам по собственной продуктивности</w:t>
      </w:r>
    </w:p>
    <w:p w:rsidR="008C4F1C" w:rsidRPr="00D074B4" w:rsidRDefault="008C4F1C" w:rsidP="008C4F1C">
      <w:pPr>
        <w:spacing w:after="0" w:line="240" w:lineRule="auto"/>
        <w:jc w:val="both"/>
        <w:rPr>
          <w:rFonts w:ascii="Times New Roman" w:eastAsia="Calibri" w:hAnsi="Times New Roman" w:cs="Times New Roman"/>
          <w:b/>
          <w:sz w:val="16"/>
          <w:szCs w:val="16"/>
        </w:rPr>
      </w:pPr>
    </w:p>
    <w:tbl>
      <w:tblPr>
        <w:tblW w:w="6096" w:type="dxa"/>
        <w:tblInd w:w="108" w:type="dxa"/>
        <w:tblLayout w:type="fixed"/>
        <w:tblLook w:val="04A0"/>
      </w:tblPr>
      <w:tblGrid>
        <w:gridCol w:w="426"/>
        <w:gridCol w:w="850"/>
        <w:gridCol w:w="567"/>
        <w:gridCol w:w="851"/>
        <w:gridCol w:w="850"/>
        <w:gridCol w:w="425"/>
        <w:gridCol w:w="426"/>
        <w:gridCol w:w="850"/>
        <w:gridCol w:w="425"/>
        <w:gridCol w:w="426"/>
      </w:tblGrid>
      <w:tr w:rsidR="008C4F1C" w:rsidRPr="00A37C87" w:rsidTr="00B510D3">
        <w:trPr>
          <w:trHeight w:val="43"/>
        </w:trPr>
        <w:tc>
          <w:tcPr>
            <w:tcW w:w="4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4F1C"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 xml:space="preserve">№ </w:t>
            </w:r>
          </w:p>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п/п</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Семе</w:t>
            </w:r>
            <w:r w:rsidRPr="00A37C87">
              <w:rPr>
                <w:rFonts w:ascii="Times New Roman" w:eastAsia="Times New Roman" w:hAnsi="Times New Roman" w:cs="Times New Roman"/>
                <w:color w:val="000000"/>
                <w:sz w:val="16"/>
                <w:szCs w:val="16"/>
                <w:lang w:eastAsia="ru-RU"/>
              </w:rPr>
              <w:t>й</w:t>
            </w:r>
            <w:r w:rsidRPr="00A37C87">
              <w:rPr>
                <w:rFonts w:ascii="Times New Roman" w:eastAsia="Times New Roman" w:hAnsi="Times New Roman" w:cs="Times New Roman"/>
                <w:color w:val="000000"/>
                <w:sz w:val="16"/>
                <w:szCs w:val="16"/>
                <w:lang w:eastAsia="ru-RU"/>
              </w:rPr>
              <w:t>ство</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К-во г</w:t>
            </w:r>
            <w:r w:rsidRPr="00A37C87">
              <w:rPr>
                <w:rFonts w:ascii="Times New Roman" w:eastAsia="Times New Roman" w:hAnsi="Times New Roman" w:cs="Times New Roman"/>
                <w:color w:val="000000"/>
                <w:sz w:val="16"/>
                <w:szCs w:val="16"/>
                <w:lang w:eastAsia="ru-RU"/>
              </w:rPr>
              <w:t>о</w:t>
            </w:r>
            <w:r w:rsidRPr="00A37C87">
              <w:rPr>
                <w:rFonts w:ascii="Times New Roman" w:eastAsia="Times New Roman" w:hAnsi="Times New Roman" w:cs="Times New Roman"/>
                <w:color w:val="000000"/>
                <w:sz w:val="16"/>
                <w:szCs w:val="16"/>
                <w:lang w:eastAsia="ru-RU"/>
              </w:rPr>
              <w:t>лов</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4F1C" w:rsidRPr="00A37C87" w:rsidRDefault="008C4F1C" w:rsidP="009F576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Возраст на дату оценки</w:t>
            </w:r>
            <w:r w:rsidR="009F5763">
              <w:rPr>
                <w:rFonts w:ascii="Times New Roman" w:eastAsia="Times New Roman" w:hAnsi="Times New Roman" w:cs="Times New Roman"/>
                <w:color w:val="000000"/>
                <w:sz w:val="16"/>
                <w:szCs w:val="16"/>
                <w:lang w:eastAsia="ru-RU"/>
              </w:rPr>
              <w:t>,</w:t>
            </w:r>
            <w:r w:rsidRPr="00A37C87">
              <w:rPr>
                <w:rFonts w:ascii="Times New Roman" w:eastAsia="Times New Roman" w:hAnsi="Times New Roman" w:cs="Times New Roman"/>
                <w:color w:val="000000"/>
                <w:sz w:val="16"/>
                <w:szCs w:val="16"/>
                <w:lang w:eastAsia="ru-RU"/>
              </w:rPr>
              <w:t xml:space="preserve"> мес.</w:t>
            </w:r>
            <w:r w:rsidR="009F5763">
              <w:rPr>
                <w:rFonts w:ascii="Times New Roman" w:eastAsia="Times New Roman" w:hAnsi="Times New Roman" w:cs="Times New Roman"/>
                <w:color w:val="000000"/>
                <w:sz w:val="16"/>
                <w:szCs w:val="16"/>
                <w:lang w:eastAsia="ru-RU"/>
              </w:rPr>
              <w:t>,</w:t>
            </w:r>
            <w:r w:rsidRPr="00A37C87">
              <w:rPr>
                <w:rFonts w:ascii="Times New Roman" w:eastAsia="Times New Roman" w:hAnsi="Times New Roman" w:cs="Times New Roman"/>
                <w:color w:val="000000"/>
                <w:sz w:val="16"/>
                <w:szCs w:val="16"/>
                <w:lang w:eastAsia="ru-RU"/>
              </w:rPr>
              <w:t xml:space="preserve"> дни</w:t>
            </w:r>
          </w:p>
        </w:tc>
        <w:tc>
          <w:tcPr>
            <w:tcW w:w="3402" w:type="dxa"/>
            <w:gridSpan w:val="6"/>
            <w:tcBorders>
              <w:top w:val="single" w:sz="4" w:space="0" w:color="auto"/>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Показатели развития свиноматок</w:t>
            </w:r>
          </w:p>
        </w:tc>
      </w:tr>
      <w:tr w:rsidR="008C4F1C" w:rsidRPr="00A37C87" w:rsidTr="00B510D3">
        <w:trPr>
          <w:trHeight w:val="218"/>
        </w:trPr>
        <w:tc>
          <w:tcPr>
            <w:tcW w:w="426" w:type="dxa"/>
            <w:vMerge/>
            <w:tcBorders>
              <w:top w:val="single" w:sz="4" w:space="0" w:color="auto"/>
              <w:left w:val="single" w:sz="4" w:space="0" w:color="auto"/>
              <w:bottom w:val="single" w:sz="4" w:space="0" w:color="auto"/>
              <w:right w:val="single" w:sz="4" w:space="0" w:color="auto"/>
            </w:tcBorders>
            <w:vAlign w:val="center"/>
            <w:hideMark/>
          </w:tcPr>
          <w:p w:rsidR="008C4F1C" w:rsidRPr="00A37C87"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8C4F1C" w:rsidRPr="00A37C87"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8C4F1C" w:rsidRPr="00A37C87"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8C4F1C" w:rsidRPr="00A37C87"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17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 xml:space="preserve">Масса, </w:t>
            </w:r>
            <w:r>
              <w:rPr>
                <w:rFonts w:ascii="Times New Roman" w:eastAsia="Times New Roman" w:hAnsi="Times New Roman" w:cs="Times New Roman"/>
                <w:color w:val="000000"/>
                <w:sz w:val="16"/>
                <w:szCs w:val="16"/>
                <w:lang w:eastAsia="ru-RU"/>
              </w:rPr>
              <w:t>кг</w:t>
            </w:r>
          </w:p>
        </w:tc>
        <w:tc>
          <w:tcPr>
            <w:tcW w:w="1701" w:type="dxa"/>
            <w:gridSpan w:val="3"/>
            <w:tcBorders>
              <w:top w:val="single" w:sz="4" w:space="0" w:color="auto"/>
              <w:left w:val="nil"/>
              <w:bottom w:val="single" w:sz="4" w:space="0" w:color="auto"/>
              <w:right w:val="single" w:sz="4" w:space="0" w:color="auto"/>
            </w:tcBorders>
            <w:shd w:val="clear" w:color="auto" w:fill="auto"/>
            <w:noWrap/>
            <w:vAlign w:val="center"/>
            <w:hideMark/>
          </w:tcPr>
          <w:p w:rsidR="008C4F1C" w:rsidRPr="00A37C87" w:rsidRDefault="008C4F1C" w:rsidP="009F576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Длина туловища, см</w:t>
            </w:r>
          </w:p>
        </w:tc>
      </w:tr>
      <w:tr w:rsidR="008C4F1C" w:rsidRPr="00A37C87" w:rsidTr="00B510D3">
        <w:trPr>
          <w:trHeight w:val="135"/>
        </w:trPr>
        <w:tc>
          <w:tcPr>
            <w:tcW w:w="426" w:type="dxa"/>
            <w:vMerge/>
            <w:tcBorders>
              <w:top w:val="single" w:sz="4" w:space="0" w:color="auto"/>
              <w:left w:val="single" w:sz="4" w:space="0" w:color="auto"/>
              <w:bottom w:val="single" w:sz="4" w:space="0" w:color="auto"/>
              <w:right w:val="single" w:sz="4" w:space="0" w:color="auto"/>
            </w:tcBorders>
            <w:vAlign w:val="center"/>
            <w:hideMark/>
          </w:tcPr>
          <w:p w:rsidR="008C4F1C" w:rsidRPr="00A37C87"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8C4F1C" w:rsidRPr="00A37C87"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8C4F1C" w:rsidRPr="00A37C87"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8C4F1C" w:rsidRPr="00A37C87"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850" w:type="dxa"/>
            <w:tcBorders>
              <w:top w:val="nil"/>
              <w:left w:val="nil"/>
              <w:bottom w:val="single" w:sz="4" w:space="0" w:color="auto"/>
              <w:right w:val="single" w:sz="4" w:space="0" w:color="auto"/>
            </w:tcBorders>
            <w:shd w:val="clear" w:color="auto" w:fill="auto"/>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val="en-US" w:eastAsia="ru-RU"/>
              </w:rPr>
              <w:t>m</w:t>
            </w:r>
            <w:r w:rsidRPr="00A37C87">
              <w:rPr>
                <w:rFonts w:ascii="Times New Roman" w:eastAsia="Times New Roman" w:hAnsi="Times New Roman" w:cs="Times New Roman"/>
                <w:color w:val="000000"/>
                <w:sz w:val="16"/>
                <w:szCs w:val="16"/>
                <w:vertAlign w:val="subscript"/>
                <w:lang w:eastAsia="ru-RU"/>
              </w:rPr>
              <w:t>х</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δ</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C</w:t>
            </w:r>
            <w:r w:rsidRPr="00A37C87">
              <w:rPr>
                <w:rFonts w:ascii="Times New Roman" w:eastAsia="Times New Roman" w:hAnsi="Times New Roman" w:cs="Times New Roman"/>
                <w:color w:val="000000"/>
                <w:sz w:val="16"/>
                <w:szCs w:val="16"/>
                <w:vertAlign w:val="subscript"/>
                <w:lang w:eastAsia="ru-RU"/>
              </w:rPr>
              <w:t>v</w:t>
            </w:r>
            <w:r w:rsidRPr="00A37C87">
              <w:rPr>
                <w:rFonts w:ascii="Times New Roman" w:eastAsia="Times New Roman" w:hAnsi="Times New Roman" w:cs="Times New Roman"/>
                <w:color w:val="000000"/>
                <w:sz w:val="16"/>
                <w:szCs w:val="16"/>
                <w:lang w:eastAsia="ru-RU"/>
              </w:rPr>
              <w:t xml:space="preserve"> %</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val="en-US" w:eastAsia="ru-RU"/>
              </w:rPr>
              <w:t>m</w:t>
            </w:r>
            <w:r w:rsidRPr="00A37C87">
              <w:rPr>
                <w:rFonts w:ascii="Times New Roman" w:eastAsia="Times New Roman" w:hAnsi="Times New Roman" w:cs="Times New Roman"/>
                <w:color w:val="000000"/>
                <w:sz w:val="16"/>
                <w:szCs w:val="16"/>
                <w:vertAlign w:val="subscript"/>
                <w:lang w:eastAsia="ru-RU"/>
              </w:rPr>
              <w:t>х</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δ</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C</w:t>
            </w:r>
            <w:r w:rsidRPr="00A37C87">
              <w:rPr>
                <w:rFonts w:ascii="Times New Roman" w:eastAsia="Times New Roman" w:hAnsi="Times New Roman" w:cs="Times New Roman"/>
                <w:color w:val="000000"/>
                <w:sz w:val="16"/>
                <w:szCs w:val="16"/>
                <w:vertAlign w:val="subscript"/>
                <w:lang w:eastAsia="ru-RU"/>
              </w:rPr>
              <w:t>v</w:t>
            </w:r>
            <w:r w:rsidRPr="00A37C87">
              <w:rPr>
                <w:rFonts w:ascii="Times New Roman" w:eastAsia="Times New Roman" w:hAnsi="Times New Roman" w:cs="Times New Roman"/>
                <w:color w:val="000000"/>
                <w:sz w:val="16"/>
                <w:szCs w:val="16"/>
                <w:lang w:eastAsia="ru-RU"/>
              </w:rPr>
              <w:t xml:space="preserve"> %</w:t>
            </w:r>
          </w:p>
        </w:tc>
      </w:tr>
      <w:tr w:rsidR="008C4F1C" w:rsidRPr="00A37C87" w:rsidTr="00B510D3">
        <w:trPr>
          <w:trHeight w:val="184"/>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Застава</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20</w:t>
            </w:r>
          </w:p>
        </w:tc>
        <w:tc>
          <w:tcPr>
            <w:tcW w:w="851"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18,1</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200</w:t>
            </w:r>
            <w:r>
              <w:rPr>
                <w:rFonts w:ascii="Times New Roman" w:eastAsia="Times New Roman" w:hAnsi="Times New Roman" w:cs="Times New Roman"/>
                <w:color w:val="000000"/>
                <w:sz w:val="16"/>
                <w:szCs w:val="16"/>
                <w:lang w:eastAsia="ru-RU"/>
              </w:rPr>
              <w:t>,</w:t>
            </w:r>
            <w:r w:rsidRPr="00A37C87">
              <w:rPr>
                <w:rFonts w:ascii="Times New Roman" w:eastAsia="Times New Roman" w:hAnsi="Times New Roman" w:cs="Times New Roman"/>
                <w:color w:val="000000"/>
                <w:sz w:val="16"/>
                <w:szCs w:val="16"/>
                <w:lang w:val="en-US" w:eastAsia="ru-RU"/>
              </w:rPr>
              <w:t>0</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5,8</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26</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13</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152</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1,9</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8,1</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5,6</w:t>
            </w:r>
          </w:p>
        </w:tc>
      </w:tr>
      <w:tr w:rsidR="008C4F1C" w:rsidRPr="00A37C87" w:rsidTr="00B510D3">
        <w:trPr>
          <w:trHeight w:val="130"/>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Забава</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29</w:t>
            </w:r>
          </w:p>
        </w:tc>
        <w:tc>
          <w:tcPr>
            <w:tcW w:w="851"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18,2</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20</w:t>
            </w:r>
            <w:r w:rsidRPr="00A37C87">
              <w:rPr>
                <w:rFonts w:ascii="Times New Roman" w:eastAsia="Times New Roman" w:hAnsi="Times New Roman" w:cs="Times New Roman"/>
                <w:color w:val="000000"/>
                <w:sz w:val="16"/>
                <w:szCs w:val="16"/>
                <w:lang w:val="en-US" w:eastAsia="ru-RU"/>
              </w:rPr>
              <w:t>3</w:t>
            </w:r>
            <w:r w:rsidRPr="00A37C87">
              <w:rPr>
                <w:rFonts w:ascii="Times New Roman" w:eastAsia="Times New Roman" w:hAnsi="Times New Roman" w:cs="Times New Roman"/>
                <w:color w:val="000000"/>
                <w:sz w:val="16"/>
                <w:szCs w:val="16"/>
                <w:lang w:eastAsia="ru-RU"/>
              </w:rPr>
              <w:t>,</w:t>
            </w:r>
            <w:r w:rsidRPr="00A37C87">
              <w:rPr>
                <w:rFonts w:ascii="Times New Roman" w:eastAsia="Times New Roman" w:hAnsi="Times New Roman" w:cs="Times New Roman"/>
                <w:color w:val="000000"/>
                <w:sz w:val="16"/>
                <w:szCs w:val="16"/>
                <w:lang w:val="en-US" w:eastAsia="ru-RU"/>
              </w:rPr>
              <w:t>2</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5,9</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30</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15</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153</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1,4</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7,6</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4,9</w:t>
            </w:r>
          </w:p>
        </w:tc>
      </w:tr>
      <w:tr w:rsidR="008C4F1C" w:rsidRPr="00A37C87" w:rsidTr="00B510D3">
        <w:trPr>
          <w:trHeight w:val="75"/>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3</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Тура</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6</w:t>
            </w:r>
          </w:p>
        </w:tc>
        <w:tc>
          <w:tcPr>
            <w:tcW w:w="851"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14,5</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180,8</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7,4</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18</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10</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147,7</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1,6</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3,9</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2,6</w:t>
            </w:r>
          </w:p>
        </w:tc>
      </w:tr>
      <w:tr w:rsidR="008C4F1C" w:rsidRPr="00A37C87" w:rsidTr="00B510D3">
        <w:trPr>
          <w:trHeight w:val="163"/>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4</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Зате</w:t>
            </w:r>
            <w:r w:rsidRPr="00A37C87">
              <w:rPr>
                <w:rFonts w:ascii="Times New Roman" w:eastAsia="Times New Roman" w:hAnsi="Times New Roman" w:cs="Times New Roman"/>
                <w:color w:val="000000"/>
                <w:sz w:val="16"/>
                <w:szCs w:val="16"/>
                <w:lang w:eastAsia="ru-RU"/>
              </w:rPr>
              <w:t>й</w:t>
            </w:r>
            <w:r w:rsidRPr="00A37C87">
              <w:rPr>
                <w:rFonts w:ascii="Times New Roman" w:eastAsia="Times New Roman" w:hAnsi="Times New Roman" w:cs="Times New Roman"/>
                <w:color w:val="000000"/>
                <w:sz w:val="16"/>
                <w:szCs w:val="16"/>
                <w:lang w:eastAsia="ru-RU"/>
              </w:rPr>
              <w:t>ница</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14</w:t>
            </w:r>
          </w:p>
        </w:tc>
        <w:tc>
          <w:tcPr>
            <w:tcW w:w="851"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17,8</w:t>
            </w:r>
          </w:p>
        </w:tc>
        <w:tc>
          <w:tcPr>
            <w:tcW w:w="850" w:type="dxa"/>
            <w:tcBorders>
              <w:top w:val="nil"/>
              <w:left w:val="nil"/>
              <w:bottom w:val="single" w:sz="4" w:space="0" w:color="auto"/>
              <w:right w:val="single" w:sz="4" w:space="0" w:color="auto"/>
            </w:tcBorders>
            <w:shd w:val="clear" w:color="auto" w:fill="auto"/>
            <w:noWrap/>
            <w:vAlign w:val="center"/>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202,6</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9,1</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35</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17</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151,8</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1,8</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6,8</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4,5</w:t>
            </w:r>
          </w:p>
        </w:tc>
      </w:tr>
      <w:tr w:rsidR="008C4F1C" w:rsidRPr="00A37C87" w:rsidTr="00B510D3">
        <w:trPr>
          <w:trHeight w:val="210"/>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5</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Засту</w:t>
            </w:r>
            <w:r w:rsidRPr="00A37C87">
              <w:rPr>
                <w:rFonts w:ascii="Times New Roman" w:eastAsia="Times New Roman" w:hAnsi="Times New Roman" w:cs="Times New Roman"/>
                <w:color w:val="000000"/>
                <w:sz w:val="16"/>
                <w:szCs w:val="16"/>
                <w:lang w:eastAsia="ru-RU"/>
              </w:rPr>
              <w:t>п</w:t>
            </w:r>
            <w:r w:rsidRPr="00A37C87">
              <w:rPr>
                <w:rFonts w:ascii="Times New Roman" w:eastAsia="Times New Roman" w:hAnsi="Times New Roman" w:cs="Times New Roman"/>
                <w:color w:val="000000"/>
                <w:sz w:val="16"/>
                <w:szCs w:val="16"/>
                <w:lang w:eastAsia="ru-RU"/>
              </w:rPr>
              <w:t>ница</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16</w:t>
            </w:r>
          </w:p>
        </w:tc>
        <w:tc>
          <w:tcPr>
            <w:tcW w:w="851"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24,2</w:t>
            </w:r>
          </w:p>
        </w:tc>
        <w:tc>
          <w:tcPr>
            <w:tcW w:w="850" w:type="dxa"/>
            <w:tcBorders>
              <w:top w:val="nil"/>
              <w:left w:val="nil"/>
              <w:bottom w:val="single" w:sz="4" w:space="0" w:color="auto"/>
              <w:right w:val="single" w:sz="4" w:space="0" w:color="auto"/>
            </w:tcBorders>
            <w:shd w:val="clear" w:color="auto" w:fill="auto"/>
            <w:noWrap/>
            <w:vAlign w:val="center"/>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204,4</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9,4</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37</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3</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153,2</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2,3</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9,0</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1,1</w:t>
            </w:r>
          </w:p>
        </w:tc>
      </w:tr>
      <w:tr w:rsidR="008C4F1C" w:rsidRPr="00A37C87" w:rsidTr="00B510D3">
        <w:trPr>
          <w:trHeight w:val="117"/>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6</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Зенитка</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7</w:t>
            </w:r>
          </w:p>
        </w:tc>
        <w:tc>
          <w:tcPr>
            <w:tcW w:w="851"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24,5</w:t>
            </w:r>
          </w:p>
        </w:tc>
        <w:tc>
          <w:tcPr>
            <w:tcW w:w="850" w:type="dxa"/>
            <w:tcBorders>
              <w:top w:val="nil"/>
              <w:left w:val="nil"/>
              <w:bottom w:val="single" w:sz="4" w:space="0" w:color="auto"/>
              <w:right w:val="single" w:sz="4" w:space="0" w:color="auto"/>
            </w:tcBorders>
            <w:shd w:val="clear" w:color="auto" w:fill="auto"/>
            <w:noWrap/>
            <w:vAlign w:val="center"/>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225,9</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6,0</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42</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19</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157,6</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1,2</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8,1</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5,1</w:t>
            </w:r>
          </w:p>
        </w:tc>
      </w:tr>
      <w:tr w:rsidR="008C4F1C" w:rsidRPr="00A37C87" w:rsidTr="00B510D3">
        <w:trPr>
          <w:trHeight w:val="204"/>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7</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Земл</w:t>
            </w:r>
            <w:r w:rsidRPr="00A37C87">
              <w:rPr>
                <w:rFonts w:ascii="Times New Roman" w:eastAsia="Times New Roman" w:hAnsi="Times New Roman" w:cs="Times New Roman"/>
                <w:color w:val="000000"/>
                <w:sz w:val="16"/>
                <w:szCs w:val="16"/>
                <w:lang w:eastAsia="ru-RU"/>
              </w:rPr>
              <w:t>я</w:t>
            </w:r>
            <w:r w:rsidRPr="00A37C87">
              <w:rPr>
                <w:rFonts w:ascii="Times New Roman" w:eastAsia="Times New Roman" w:hAnsi="Times New Roman" w:cs="Times New Roman"/>
                <w:color w:val="000000"/>
                <w:sz w:val="16"/>
                <w:szCs w:val="16"/>
                <w:lang w:eastAsia="ru-RU"/>
              </w:rPr>
              <w:t>ничка</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w:t>
            </w:r>
          </w:p>
        </w:tc>
        <w:tc>
          <w:tcPr>
            <w:tcW w:w="851"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22,2</w:t>
            </w:r>
          </w:p>
        </w:tc>
        <w:tc>
          <w:tcPr>
            <w:tcW w:w="850" w:type="dxa"/>
            <w:tcBorders>
              <w:top w:val="nil"/>
              <w:left w:val="nil"/>
              <w:bottom w:val="single" w:sz="4" w:space="0" w:color="auto"/>
              <w:right w:val="single" w:sz="4" w:space="0" w:color="auto"/>
            </w:tcBorders>
            <w:shd w:val="clear" w:color="auto" w:fill="auto"/>
            <w:noWrap/>
            <w:vAlign w:val="center"/>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214</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33,5</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47</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22</w:t>
            </w:r>
          </w:p>
        </w:tc>
        <w:tc>
          <w:tcPr>
            <w:tcW w:w="850" w:type="dxa"/>
            <w:tcBorders>
              <w:top w:val="nil"/>
              <w:left w:val="nil"/>
              <w:bottom w:val="single" w:sz="4" w:space="0" w:color="auto"/>
              <w:right w:val="single" w:sz="4" w:space="0" w:color="auto"/>
            </w:tcBorders>
            <w:shd w:val="clear" w:color="auto" w:fill="auto"/>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146</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8,50</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12,1</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7,</w:t>
            </w:r>
            <w:r w:rsidRPr="00A37C87">
              <w:rPr>
                <w:rFonts w:ascii="Times New Roman" w:eastAsia="Times New Roman" w:hAnsi="Times New Roman" w:cs="Times New Roman"/>
                <w:color w:val="000000"/>
                <w:sz w:val="16"/>
                <w:szCs w:val="16"/>
                <w:lang w:eastAsia="ru-RU"/>
              </w:rPr>
              <w:t>8</w:t>
            </w:r>
          </w:p>
        </w:tc>
      </w:tr>
      <w:tr w:rsidR="008C4F1C" w:rsidRPr="00A37C87" w:rsidTr="00B510D3">
        <w:trPr>
          <w:trHeight w:val="124"/>
        </w:trPr>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8</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Загадка</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12</w:t>
            </w:r>
          </w:p>
        </w:tc>
        <w:tc>
          <w:tcPr>
            <w:tcW w:w="851"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24,2</w:t>
            </w:r>
          </w:p>
        </w:tc>
        <w:tc>
          <w:tcPr>
            <w:tcW w:w="850" w:type="dxa"/>
            <w:tcBorders>
              <w:top w:val="nil"/>
              <w:left w:val="nil"/>
              <w:bottom w:val="single" w:sz="4" w:space="0" w:color="auto"/>
              <w:right w:val="single" w:sz="4" w:space="0" w:color="auto"/>
            </w:tcBorders>
            <w:shd w:val="clear" w:color="auto" w:fill="auto"/>
            <w:noWrap/>
            <w:vAlign w:val="center"/>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218,7</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9,1</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31</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14</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156,3</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2,1</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7,3</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4,7</w:t>
            </w:r>
          </w:p>
        </w:tc>
      </w:tr>
      <w:tr w:rsidR="008C4F1C" w:rsidRPr="00A37C87" w:rsidTr="00B510D3">
        <w:trPr>
          <w:trHeight w:val="198"/>
        </w:trPr>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Ср</w:t>
            </w:r>
            <w:r>
              <w:rPr>
                <w:rFonts w:ascii="Times New Roman" w:eastAsia="Times New Roman" w:hAnsi="Times New Roman" w:cs="Times New Roman"/>
                <w:color w:val="000000"/>
                <w:sz w:val="16"/>
                <w:szCs w:val="16"/>
                <w:lang w:eastAsia="ru-RU"/>
              </w:rPr>
              <w:t>еднее</w:t>
            </w:r>
            <w:r w:rsidRPr="00A37C87">
              <w:rPr>
                <w:rFonts w:ascii="Times New Roman" w:eastAsia="Times New Roman" w:hAnsi="Times New Roman" w:cs="Times New Roman"/>
                <w:color w:val="000000"/>
                <w:sz w:val="16"/>
                <w:szCs w:val="16"/>
                <w:lang w:eastAsia="ru-RU"/>
              </w:rPr>
              <w:t xml:space="preserve"> по семействам </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10</w:t>
            </w:r>
            <w:r>
              <w:rPr>
                <w:rFonts w:ascii="Times New Roman" w:eastAsia="Times New Roman" w:hAnsi="Times New Roman" w:cs="Times New Roman"/>
                <w:color w:val="000000"/>
                <w:sz w:val="16"/>
                <w:szCs w:val="16"/>
                <w:lang w:eastAsia="ru-RU"/>
              </w:rPr>
              <w:t>6</w:t>
            </w:r>
          </w:p>
        </w:tc>
        <w:tc>
          <w:tcPr>
            <w:tcW w:w="851"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20,4</w:t>
            </w:r>
          </w:p>
        </w:tc>
        <w:tc>
          <w:tcPr>
            <w:tcW w:w="850" w:type="dxa"/>
            <w:tcBorders>
              <w:top w:val="nil"/>
              <w:left w:val="nil"/>
              <w:bottom w:val="single" w:sz="4" w:space="0" w:color="auto"/>
              <w:right w:val="single" w:sz="4" w:space="0" w:color="auto"/>
            </w:tcBorders>
            <w:shd w:val="clear" w:color="auto" w:fill="auto"/>
            <w:noWrap/>
            <w:vAlign w:val="center"/>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206</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10,7</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33</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14</w:t>
            </w:r>
          </w:p>
        </w:tc>
        <w:tc>
          <w:tcPr>
            <w:tcW w:w="850"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153,2</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A37C87">
              <w:rPr>
                <w:rFonts w:ascii="Times New Roman" w:eastAsia="Times New Roman" w:hAnsi="Times New Roman" w:cs="Times New Roman"/>
                <w:color w:val="000000"/>
                <w:sz w:val="16"/>
                <w:szCs w:val="16"/>
                <w:lang w:eastAsia="ru-RU"/>
              </w:rPr>
              <w:t>2,6</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7,9</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A37C87"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A37C87">
              <w:rPr>
                <w:rFonts w:ascii="Times New Roman" w:eastAsia="Times New Roman" w:hAnsi="Times New Roman" w:cs="Times New Roman"/>
                <w:color w:val="000000"/>
                <w:sz w:val="16"/>
                <w:szCs w:val="16"/>
                <w:lang w:eastAsia="ru-RU"/>
              </w:rPr>
              <w:t>4,5</w:t>
            </w:r>
          </w:p>
        </w:tc>
      </w:tr>
    </w:tbl>
    <w:p w:rsidR="008C4F1C" w:rsidRPr="00E33BEC" w:rsidRDefault="008C4F1C" w:rsidP="008C4F1C">
      <w:pPr>
        <w:spacing w:after="0" w:line="240" w:lineRule="auto"/>
        <w:ind w:firstLine="284"/>
        <w:jc w:val="both"/>
        <w:rPr>
          <w:rFonts w:ascii="Times New Roman" w:eastAsia="Calibri" w:hAnsi="Times New Roman" w:cs="Times New Roman"/>
          <w:sz w:val="20"/>
          <w:szCs w:val="20"/>
        </w:rPr>
      </w:pPr>
    </w:p>
    <w:p w:rsidR="008C4F1C" w:rsidRDefault="008C4F1C" w:rsidP="008C4F1C">
      <w:pPr>
        <w:spacing w:after="0" w:line="240" w:lineRule="auto"/>
        <w:ind w:firstLine="284"/>
        <w:jc w:val="both"/>
        <w:rPr>
          <w:rFonts w:ascii="Times New Roman" w:eastAsia="Calibri" w:hAnsi="Times New Roman" w:cs="Times New Roman"/>
          <w:sz w:val="20"/>
          <w:szCs w:val="20"/>
        </w:rPr>
      </w:pPr>
      <w:r w:rsidRPr="00E33BEC">
        <w:rPr>
          <w:rFonts w:ascii="Times New Roman" w:eastAsia="Calibri" w:hAnsi="Times New Roman" w:cs="Times New Roman"/>
          <w:sz w:val="20"/>
          <w:szCs w:val="20"/>
        </w:rPr>
        <w:t>Как показывают данные табл</w:t>
      </w:r>
      <w:r w:rsidR="009F5763">
        <w:rPr>
          <w:rFonts w:ascii="Times New Roman" w:eastAsia="Calibri" w:hAnsi="Times New Roman" w:cs="Times New Roman"/>
          <w:sz w:val="20"/>
          <w:szCs w:val="20"/>
        </w:rPr>
        <w:t>. 1</w:t>
      </w:r>
      <w:r w:rsidRPr="00E33BEC">
        <w:rPr>
          <w:rFonts w:ascii="Times New Roman" w:eastAsia="Calibri" w:hAnsi="Times New Roman" w:cs="Times New Roman"/>
          <w:sz w:val="20"/>
          <w:szCs w:val="20"/>
        </w:rPr>
        <w:t>, в выборку для и</w:t>
      </w:r>
      <w:r>
        <w:rPr>
          <w:rFonts w:ascii="Times New Roman" w:eastAsia="Calibri" w:hAnsi="Times New Roman" w:cs="Times New Roman"/>
          <w:sz w:val="20"/>
          <w:szCs w:val="20"/>
        </w:rPr>
        <w:t xml:space="preserve">зучения </w:t>
      </w:r>
      <w:r w:rsidRPr="00E33BEC">
        <w:rPr>
          <w:rFonts w:ascii="Times New Roman" w:eastAsia="Calibri" w:hAnsi="Times New Roman" w:cs="Times New Roman"/>
          <w:sz w:val="20"/>
          <w:szCs w:val="20"/>
        </w:rPr>
        <w:t>проду</w:t>
      </w:r>
      <w:r w:rsidRPr="00E33BEC">
        <w:rPr>
          <w:rFonts w:ascii="Times New Roman" w:eastAsia="Calibri" w:hAnsi="Times New Roman" w:cs="Times New Roman"/>
          <w:sz w:val="20"/>
          <w:szCs w:val="20"/>
        </w:rPr>
        <w:t>к</w:t>
      </w:r>
      <w:r w:rsidRPr="00E33BEC">
        <w:rPr>
          <w:rFonts w:ascii="Times New Roman" w:eastAsia="Calibri" w:hAnsi="Times New Roman" w:cs="Times New Roman"/>
          <w:sz w:val="20"/>
          <w:szCs w:val="20"/>
        </w:rPr>
        <w:t>тив</w:t>
      </w:r>
      <w:r>
        <w:rPr>
          <w:rFonts w:ascii="Times New Roman" w:eastAsia="Calibri" w:hAnsi="Times New Roman" w:cs="Times New Roman"/>
          <w:sz w:val="20"/>
          <w:szCs w:val="20"/>
        </w:rPr>
        <w:t>ных качеств свиноматок попало 106</w:t>
      </w:r>
      <w:r w:rsidRPr="00E33BEC">
        <w:rPr>
          <w:rFonts w:ascii="Times New Roman" w:eastAsia="Calibri" w:hAnsi="Times New Roman" w:cs="Times New Roman"/>
          <w:sz w:val="20"/>
          <w:szCs w:val="20"/>
        </w:rPr>
        <w:t xml:space="preserve"> голов свиней породы </w:t>
      </w:r>
      <w:r>
        <w:rPr>
          <w:rFonts w:ascii="Times New Roman" w:eastAsia="Calibri" w:hAnsi="Times New Roman" w:cs="Times New Roman"/>
          <w:sz w:val="20"/>
          <w:szCs w:val="20"/>
        </w:rPr>
        <w:t>белору</w:t>
      </w:r>
      <w:r>
        <w:rPr>
          <w:rFonts w:ascii="Times New Roman" w:eastAsia="Calibri" w:hAnsi="Times New Roman" w:cs="Times New Roman"/>
          <w:sz w:val="20"/>
          <w:szCs w:val="20"/>
        </w:rPr>
        <w:t>с</w:t>
      </w:r>
      <w:r>
        <w:rPr>
          <w:rFonts w:ascii="Times New Roman" w:eastAsia="Calibri" w:hAnsi="Times New Roman" w:cs="Times New Roman"/>
          <w:sz w:val="20"/>
          <w:szCs w:val="20"/>
        </w:rPr>
        <w:t>ской мясной</w:t>
      </w:r>
      <w:r w:rsidRPr="00E33BEC">
        <w:rPr>
          <w:rFonts w:ascii="Times New Roman" w:eastAsia="Calibri" w:hAnsi="Times New Roman" w:cs="Times New Roman"/>
          <w:sz w:val="20"/>
          <w:szCs w:val="20"/>
        </w:rPr>
        <w:t xml:space="preserve">. Средняя масса свиноматок основного стада находится на уровне </w:t>
      </w:r>
      <w:r w:rsidRPr="00233785">
        <w:rPr>
          <w:rFonts w:ascii="Times New Roman" w:eastAsia="Times New Roman" w:hAnsi="Times New Roman" w:cs="Times New Roman"/>
          <w:color w:val="000000"/>
          <w:sz w:val="20"/>
          <w:szCs w:val="20"/>
          <w:lang w:eastAsia="ru-RU"/>
        </w:rPr>
        <w:t>206,10</w:t>
      </w:r>
      <w:r>
        <w:rPr>
          <w:rFonts w:ascii="Times New Roman" w:eastAsia="Times New Roman" w:hAnsi="Times New Roman"/>
          <w:color w:val="000000"/>
          <w:sz w:val="20"/>
          <w:szCs w:val="20"/>
          <w:lang w:eastAsia="ru-RU"/>
        </w:rPr>
        <w:t xml:space="preserve"> </w:t>
      </w:r>
      <w:r w:rsidRPr="00E33BEC">
        <w:rPr>
          <w:rFonts w:ascii="Times New Roman" w:eastAsia="Calibri" w:hAnsi="Times New Roman" w:cs="Times New Roman"/>
          <w:sz w:val="20"/>
          <w:szCs w:val="20"/>
        </w:rPr>
        <w:t xml:space="preserve">кг, но у дочерей семейства </w:t>
      </w:r>
      <w:r w:rsidRPr="00233785">
        <w:rPr>
          <w:rFonts w:ascii="Times New Roman" w:eastAsia="Times New Roman" w:hAnsi="Times New Roman" w:cs="Times New Roman"/>
          <w:color w:val="000000"/>
          <w:sz w:val="20"/>
          <w:szCs w:val="20"/>
          <w:lang w:eastAsia="ru-RU"/>
        </w:rPr>
        <w:t>Зенитка</w:t>
      </w:r>
      <w:r w:rsidRPr="00E33BEC">
        <w:rPr>
          <w:rFonts w:ascii="Times New Roman" w:eastAsia="Calibri" w:hAnsi="Times New Roman" w:cs="Times New Roman"/>
          <w:sz w:val="20"/>
          <w:szCs w:val="20"/>
        </w:rPr>
        <w:t xml:space="preserve"> масса свиноматок выше не только средних показателей, но и по сравнению с другими семействами. Данный показатель превышает массу у свиней</w:t>
      </w:r>
      <w:r>
        <w:rPr>
          <w:rFonts w:ascii="Times New Roman" w:hAnsi="Times New Roman"/>
          <w:sz w:val="20"/>
          <w:szCs w:val="20"/>
        </w:rPr>
        <w:t xml:space="preserve"> семейства Забава на </w:t>
      </w:r>
      <w:r>
        <w:rPr>
          <w:rFonts w:ascii="Times New Roman" w:eastAsia="Calibri" w:hAnsi="Times New Roman" w:cs="Times New Roman"/>
          <w:sz w:val="20"/>
          <w:szCs w:val="20"/>
        </w:rPr>
        <w:t>22,6 кг (11</w:t>
      </w:r>
      <w:r>
        <w:rPr>
          <w:rFonts w:ascii="Times New Roman" w:hAnsi="Times New Roman"/>
          <w:sz w:val="20"/>
          <w:szCs w:val="20"/>
        </w:rPr>
        <w:t xml:space="preserve"> </w:t>
      </w:r>
      <w:r w:rsidRPr="00E33BEC">
        <w:rPr>
          <w:rFonts w:ascii="Times New Roman" w:eastAsia="Calibri" w:hAnsi="Times New Roman" w:cs="Times New Roman"/>
          <w:sz w:val="20"/>
          <w:szCs w:val="20"/>
        </w:rPr>
        <w:t>%).</w:t>
      </w:r>
    </w:p>
    <w:p w:rsidR="008C4F1C" w:rsidRPr="00E33BEC" w:rsidRDefault="008C4F1C" w:rsidP="008C4F1C">
      <w:pPr>
        <w:spacing w:after="0" w:line="240" w:lineRule="auto"/>
        <w:ind w:firstLine="284"/>
        <w:jc w:val="both"/>
        <w:rPr>
          <w:rFonts w:ascii="Times New Roman" w:eastAsia="Calibri" w:hAnsi="Times New Roman" w:cs="Times New Roman"/>
          <w:sz w:val="20"/>
          <w:szCs w:val="20"/>
        </w:rPr>
      </w:pPr>
      <w:r w:rsidRPr="00E33BEC">
        <w:rPr>
          <w:rFonts w:ascii="Times New Roman" w:eastAsia="Calibri" w:hAnsi="Times New Roman" w:cs="Times New Roman"/>
          <w:sz w:val="20"/>
          <w:szCs w:val="20"/>
        </w:rPr>
        <w:t>Показатель изменчивости (C</w:t>
      </w:r>
      <w:r w:rsidRPr="00BA698F">
        <w:rPr>
          <w:rFonts w:ascii="Times New Roman" w:eastAsia="Calibri" w:hAnsi="Times New Roman" w:cs="Times New Roman"/>
          <w:sz w:val="20"/>
          <w:szCs w:val="20"/>
          <w:vertAlign w:val="subscript"/>
        </w:rPr>
        <w:t>v</w:t>
      </w:r>
      <w:r w:rsidR="009F5763">
        <w:rPr>
          <w:rFonts w:ascii="Times New Roman" w:eastAsia="Calibri" w:hAnsi="Times New Roman" w:cs="Times New Roman"/>
          <w:sz w:val="20"/>
          <w:szCs w:val="20"/>
          <w:vertAlign w:val="subscript"/>
        </w:rPr>
        <w:t xml:space="preserve"> </w:t>
      </w:r>
      <w:r w:rsidRPr="00E33BEC">
        <w:rPr>
          <w:rFonts w:ascii="Times New Roman" w:eastAsia="Calibri" w:hAnsi="Times New Roman" w:cs="Times New Roman"/>
          <w:sz w:val="20"/>
          <w:szCs w:val="20"/>
        </w:rPr>
        <w:t>=</w:t>
      </w:r>
      <w:r w:rsidR="009F5763">
        <w:rPr>
          <w:rFonts w:ascii="Times New Roman" w:eastAsia="Calibri" w:hAnsi="Times New Roman" w:cs="Times New Roman"/>
          <w:sz w:val="20"/>
          <w:szCs w:val="20"/>
        </w:rPr>
        <w:t xml:space="preserve"> </w:t>
      </w:r>
      <w:r>
        <w:rPr>
          <w:rFonts w:ascii="Times New Roman" w:eastAsia="Calibri" w:hAnsi="Times New Roman" w:cs="Times New Roman"/>
          <w:sz w:val="20"/>
          <w:szCs w:val="20"/>
        </w:rPr>
        <w:t>14</w:t>
      </w:r>
      <w:r>
        <w:rPr>
          <w:rFonts w:ascii="Times New Roman" w:hAnsi="Times New Roman"/>
          <w:sz w:val="20"/>
          <w:szCs w:val="20"/>
        </w:rPr>
        <w:t xml:space="preserve"> </w:t>
      </w:r>
      <w:r w:rsidRPr="00E33BEC">
        <w:rPr>
          <w:rFonts w:ascii="Times New Roman" w:eastAsia="Calibri" w:hAnsi="Times New Roman" w:cs="Times New Roman"/>
          <w:sz w:val="20"/>
          <w:szCs w:val="20"/>
        </w:rPr>
        <w:t>%) указывает, что живая масса свиноматок неодинакова по изучаемой группе свинома</w:t>
      </w:r>
      <w:r>
        <w:rPr>
          <w:rFonts w:ascii="Times New Roman" w:eastAsia="Calibri" w:hAnsi="Times New Roman" w:cs="Times New Roman"/>
          <w:sz w:val="20"/>
          <w:szCs w:val="20"/>
        </w:rPr>
        <w:t>ток (n</w:t>
      </w:r>
      <w:r w:rsidR="009F5763">
        <w:rPr>
          <w:rFonts w:ascii="Times New Roman" w:eastAsia="Calibri" w:hAnsi="Times New Roman" w:cs="Times New Roman"/>
          <w:sz w:val="20"/>
          <w:szCs w:val="20"/>
        </w:rPr>
        <w:t> </w:t>
      </w:r>
      <w:r>
        <w:rPr>
          <w:rFonts w:ascii="Times New Roman" w:eastAsia="Calibri" w:hAnsi="Times New Roman" w:cs="Times New Roman"/>
          <w:sz w:val="20"/>
          <w:szCs w:val="20"/>
        </w:rPr>
        <w:t>=</w:t>
      </w:r>
      <w:r w:rsidR="009F5763">
        <w:rPr>
          <w:rFonts w:ascii="Times New Roman" w:eastAsia="Calibri" w:hAnsi="Times New Roman" w:cs="Times New Roman"/>
          <w:sz w:val="20"/>
          <w:szCs w:val="20"/>
        </w:rPr>
        <w:t> </w:t>
      </w:r>
      <w:r>
        <w:rPr>
          <w:rFonts w:ascii="Times New Roman" w:eastAsia="Calibri" w:hAnsi="Times New Roman" w:cs="Times New Roman"/>
          <w:sz w:val="20"/>
          <w:szCs w:val="20"/>
        </w:rPr>
        <w:t>106</w:t>
      </w:r>
      <w:r>
        <w:rPr>
          <w:rFonts w:ascii="Times New Roman" w:hAnsi="Times New Roman"/>
          <w:sz w:val="20"/>
          <w:szCs w:val="20"/>
        </w:rPr>
        <w:t> </w:t>
      </w:r>
      <w:r>
        <w:rPr>
          <w:rFonts w:ascii="Times New Roman" w:eastAsia="Calibri" w:hAnsi="Times New Roman" w:cs="Times New Roman"/>
          <w:sz w:val="20"/>
          <w:szCs w:val="20"/>
        </w:rPr>
        <w:t xml:space="preserve">гол.). </w:t>
      </w:r>
      <w:r w:rsidRPr="00E33BEC">
        <w:rPr>
          <w:rFonts w:ascii="Times New Roman" w:eastAsia="Calibri" w:hAnsi="Times New Roman" w:cs="Times New Roman"/>
          <w:sz w:val="20"/>
          <w:szCs w:val="20"/>
        </w:rPr>
        <w:t xml:space="preserve">Наибольшие отличия были выявлены в семействе </w:t>
      </w:r>
      <w:r w:rsidRPr="00233785">
        <w:rPr>
          <w:rFonts w:ascii="Times New Roman" w:eastAsia="Times New Roman" w:hAnsi="Times New Roman" w:cs="Times New Roman"/>
          <w:color w:val="000000"/>
          <w:sz w:val="20"/>
          <w:szCs w:val="20"/>
          <w:lang w:eastAsia="ru-RU"/>
        </w:rPr>
        <w:t>Зе</w:t>
      </w:r>
      <w:r w:rsidRPr="00233785">
        <w:rPr>
          <w:rFonts w:ascii="Times New Roman" w:eastAsia="Times New Roman" w:hAnsi="Times New Roman" w:cs="Times New Roman"/>
          <w:color w:val="000000"/>
          <w:sz w:val="20"/>
          <w:szCs w:val="20"/>
          <w:lang w:eastAsia="ru-RU"/>
        </w:rPr>
        <w:t>м</w:t>
      </w:r>
      <w:r w:rsidRPr="00233785">
        <w:rPr>
          <w:rFonts w:ascii="Times New Roman" w:eastAsia="Times New Roman" w:hAnsi="Times New Roman" w:cs="Times New Roman"/>
          <w:color w:val="000000"/>
          <w:sz w:val="20"/>
          <w:szCs w:val="20"/>
          <w:lang w:eastAsia="ru-RU"/>
        </w:rPr>
        <w:t>ляничка</w:t>
      </w:r>
      <w:r w:rsidR="009F5763">
        <w:rPr>
          <w:rFonts w:ascii="Times New Roman" w:eastAsia="Times New Roman" w:hAnsi="Times New Roman" w:cs="Times New Roman"/>
          <w:color w:val="000000"/>
          <w:sz w:val="20"/>
          <w:szCs w:val="20"/>
          <w:lang w:eastAsia="ru-RU"/>
        </w:rPr>
        <w:t xml:space="preserve"> </w:t>
      </w:r>
      <w:r w:rsidRPr="00E33BEC">
        <w:rPr>
          <w:rFonts w:ascii="Times New Roman" w:eastAsia="Calibri" w:hAnsi="Times New Roman" w:cs="Times New Roman"/>
          <w:sz w:val="20"/>
          <w:szCs w:val="20"/>
        </w:rPr>
        <w:t>(C</w:t>
      </w:r>
      <w:r w:rsidRPr="00BA698F">
        <w:rPr>
          <w:rFonts w:ascii="Times New Roman" w:eastAsia="Calibri" w:hAnsi="Times New Roman" w:cs="Times New Roman"/>
          <w:sz w:val="20"/>
          <w:szCs w:val="20"/>
          <w:vertAlign w:val="subscript"/>
        </w:rPr>
        <w:t>v</w:t>
      </w:r>
      <w:r w:rsidR="009F5763">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w:t>
      </w:r>
      <w:r w:rsidR="009F5763">
        <w:rPr>
          <w:rFonts w:ascii="Times New Roman" w:eastAsia="Calibri" w:hAnsi="Times New Roman" w:cs="Times New Roman"/>
          <w:sz w:val="20"/>
          <w:szCs w:val="20"/>
        </w:rPr>
        <w:t xml:space="preserve"> </w:t>
      </w:r>
      <w:r>
        <w:rPr>
          <w:rFonts w:ascii="Times New Roman" w:eastAsia="Calibri" w:hAnsi="Times New Roman" w:cs="Times New Roman"/>
          <w:sz w:val="20"/>
          <w:szCs w:val="20"/>
        </w:rPr>
        <w:t>22</w:t>
      </w:r>
      <w:r>
        <w:rPr>
          <w:rFonts w:ascii="Times New Roman" w:hAnsi="Times New Roman"/>
          <w:sz w:val="20"/>
          <w:szCs w:val="20"/>
        </w:rPr>
        <w:t xml:space="preserve"> </w:t>
      </w:r>
      <w:r w:rsidRPr="00E33BEC">
        <w:rPr>
          <w:rFonts w:ascii="Times New Roman" w:eastAsia="Calibri" w:hAnsi="Times New Roman" w:cs="Times New Roman"/>
          <w:sz w:val="20"/>
          <w:szCs w:val="20"/>
        </w:rPr>
        <w:t>%). Длина туловища у изучаемого поголовья сравн</w:t>
      </w:r>
      <w:r w:rsidRPr="00E33BEC">
        <w:rPr>
          <w:rFonts w:ascii="Times New Roman" w:eastAsia="Calibri" w:hAnsi="Times New Roman" w:cs="Times New Roman"/>
          <w:sz w:val="20"/>
          <w:szCs w:val="20"/>
        </w:rPr>
        <w:t>и</w:t>
      </w:r>
      <w:r w:rsidRPr="00E33BEC">
        <w:rPr>
          <w:rFonts w:ascii="Times New Roman" w:eastAsia="Calibri" w:hAnsi="Times New Roman" w:cs="Times New Roman"/>
          <w:sz w:val="20"/>
          <w:szCs w:val="20"/>
        </w:rPr>
        <w:t>тельно однообразна (C</w:t>
      </w:r>
      <w:r w:rsidRPr="00BA698F">
        <w:rPr>
          <w:rFonts w:ascii="Times New Roman" w:eastAsia="Calibri" w:hAnsi="Times New Roman" w:cs="Times New Roman"/>
          <w:sz w:val="20"/>
          <w:szCs w:val="20"/>
          <w:vertAlign w:val="subscript"/>
        </w:rPr>
        <w:t>v</w:t>
      </w:r>
      <w:r w:rsidR="009F5763">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w:t>
      </w:r>
      <w:r w:rsidR="009F5763">
        <w:rPr>
          <w:rFonts w:ascii="Times New Roman" w:eastAsia="Calibri" w:hAnsi="Times New Roman" w:cs="Times New Roman"/>
          <w:sz w:val="20"/>
          <w:szCs w:val="20"/>
        </w:rPr>
        <w:t xml:space="preserve"> </w:t>
      </w:r>
      <w:r w:rsidRPr="00233785">
        <w:rPr>
          <w:rFonts w:ascii="Times New Roman" w:eastAsia="Times New Roman" w:hAnsi="Times New Roman" w:cs="Times New Roman"/>
          <w:color w:val="000000"/>
          <w:sz w:val="20"/>
          <w:szCs w:val="20"/>
          <w:lang w:eastAsia="ru-RU"/>
        </w:rPr>
        <w:t>4,5</w:t>
      </w:r>
      <w:r>
        <w:rPr>
          <w:rFonts w:ascii="Times New Roman" w:eastAsia="Times New Roman" w:hAnsi="Times New Roman"/>
          <w:color w:val="000000"/>
          <w:sz w:val="20"/>
          <w:szCs w:val="20"/>
          <w:lang w:eastAsia="ru-RU"/>
        </w:rPr>
        <w:t xml:space="preserve"> </w:t>
      </w:r>
      <w:r w:rsidRPr="00E33BEC">
        <w:rPr>
          <w:rFonts w:ascii="Times New Roman" w:eastAsia="Calibri" w:hAnsi="Times New Roman" w:cs="Times New Roman"/>
          <w:sz w:val="20"/>
          <w:szCs w:val="20"/>
        </w:rPr>
        <w:t>%</w:t>
      </w:r>
      <w:r w:rsidR="009F5763">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w:t>
      </w:r>
      <w:r w:rsidR="009F5763">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8</w:t>
      </w:r>
      <w:r>
        <w:rPr>
          <w:rFonts w:ascii="Times New Roman" w:hAnsi="Times New Roman"/>
          <w:sz w:val="20"/>
          <w:szCs w:val="20"/>
        </w:rPr>
        <w:t xml:space="preserve"> </w:t>
      </w:r>
      <w:r w:rsidRPr="00E33BEC">
        <w:rPr>
          <w:rFonts w:ascii="Times New Roman" w:eastAsia="Calibri" w:hAnsi="Times New Roman" w:cs="Times New Roman"/>
          <w:sz w:val="20"/>
          <w:szCs w:val="20"/>
        </w:rPr>
        <w:t xml:space="preserve">% </w:t>
      </w:r>
      <w:r w:rsidRPr="00A37C87">
        <w:rPr>
          <w:rFonts w:ascii="Times New Roman" w:eastAsia="Calibri" w:hAnsi="Times New Roman" w:cs="Times New Roman"/>
          <w:sz w:val="20"/>
          <w:szCs w:val="20"/>
        </w:rPr>
        <w:t>–</w:t>
      </w:r>
      <w:r w:rsidRPr="00E33BEC">
        <w:rPr>
          <w:rFonts w:ascii="Times New Roman" w:eastAsia="Calibri" w:hAnsi="Times New Roman" w:cs="Times New Roman"/>
          <w:sz w:val="20"/>
          <w:szCs w:val="20"/>
        </w:rPr>
        <w:t xml:space="preserve"> низкая изменчивость), у всех свиноматок </w:t>
      </w:r>
      <w:r>
        <w:rPr>
          <w:rFonts w:ascii="Times New Roman" w:eastAsia="Calibri" w:hAnsi="Times New Roman" w:cs="Times New Roman"/>
          <w:sz w:val="20"/>
          <w:szCs w:val="20"/>
        </w:rPr>
        <w:t>4</w:t>
      </w:r>
      <w:r w:rsidRPr="00E33BEC">
        <w:rPr>
          <w:rFonts w:ascii="Times New Roman" w:eastAsia="Calibri" w:hAnsi="Times New Roman" w:cs="Times New Roman"/>
          <w:sz w:val="20"/>
          <w:szCs w:val="20"/>
        </w:rPr>
        <w:t xml:space="preserve"> семейств длина т</w:t>
      </w:r>
      <w:r>
        <w:rPr>
          <w:rFonts w:ascii="Times New Roman" w:eastAsia="Calibri" w:hAnsi="Times New Roman" w:cs="Times New Roman"/>
          <w:sz w:val="20"/>
          <w:szCs w:val="20"/>
        </w:rPr>
        <w:t>уловища находится в пределах 153,5</w:t>
      </w:r>
      <w:r w:rsidRPr="00E33BEC">
        <w:rPr>
          <w:rFonts w:ascii="Times New Roman" w:eastAsia="Calibri" w:hAnsi="Times New Roman" w:cs="Times New Roman"/>
          <w:sz w:val="20"/>
          <w:szCs w:val="20"/>
        </w:rPr>
        <w:t xml:space="preserve"> см.</w:t>
      </w:r>
    </w:p>
    <w:p w:rsidR="008C4F1C" w:rsidRDefault="009F5763" w:rsidP="008C4F1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sz w:val="20"/>
          <w:szCs w:val="20"/>
        </w:rPr>
        <w:t>На СГЦ «Заднепровский»</w:t>
      </w:r>
      <w:r w:rsidR="008C4F1C" w:rsidRPr="00E33BEC">
        <w:rPr>
          <w:rFonts w:ascii="Times New Roman" w:eastAsia="Calibri" w:hAnsi="Times New Roman" w:cs="Times New Roman"/>
          <w:sz w:val="20"/>
          <w:szCs w:val="20"/>
        </w:rPr>
        <w:t xml:space="preserve"> Оршанского района</w:t>
      </w:r>
      <w:r>
        <w:rPr>
          <w:rFonts w:ascii="Times New Roman" w:eastAsia="Calibri" w:hAnsi="Times New Roman" w:cs="Times New Roman"/>
          <w:sz w:val="20"/>
          <w:szCs w:val="20"/>
        </w:rPr>
        <w:t>,</w:t>
      </w:r>
      <w:r w:rsidR="008C4F1C" w:rsidRPr="00E33BEC">
        <w:rPr>
          <w:rFonts w:ascii="Times New Roman" w:eastAsia="Calibri" w:hAnsi="Times New Roman" w:cs="Times New Roman"/>
          <w:sz w:val="20"/>
          <w:szCs w:val="20"/>
        </w:rPr>
        <w:t xml:space="preserve"> помимо массы и длины туловища</w:t>
      </w:r>
      <w:r>
        <w:rPr>
          <w:rFonts w:ascii="Times New Roman" w:eastAsia="Calibri" w:hAnsi="Times New Roman" w:cs="Times New Roman"/>
          <w:sz w:val="20"/>
          <w:szCs w:val="20"/>
        </w:rPr>
        <w:t>,</w:t>
      </w:r>
      <w:r w:rsidR="008C4F1C" w:rsidRPr="00E33BEC">
        <w:rPr>
          <w:rFonts w:ascii="Times New Roman" w:eastAsia="Calibri" w:hAnsi="Times New Roman" w:cs="Times New Roman"/>
          <w:sz w:val="20"/>
          <w:szCs w:val="20"/>
        </w:rPr>
        <w:t xml:space="preserve"> изучались показатели телосложения, которые пре</w:t>
      </w:r>
      <w:r w:rsidR="008C4F1C" w:rsidRPr="00E33BEC">
        <w:rPr>
          <w:rFonts w:ascii="Times New Roman" w:eastAsia="Calibri" w:hAnsi="Times New Roman" w:cs="Times New Roman"/>
          <w:sz w:val="20"/>
          <w:szCs w:val="20"/>
        </w:rPr>
        <w:t>д</w:t>
      </w:r>
      <w:r w:rsidR="008C4F1C">
        <w:rPr>
          <w:rFonts w:ascii="Times New Roman" w:eastAsia="Calibri" w:hAnsi="Times New Roman" w:cs="Times New Roman"/>
          <w:sz w:val="20"/>
          <w:szCs w:val="20"/>
        </w:rPr>
        <w:t>ставлены в табл</w:t>
      </w:r>
      <w:r w:rsidR="008C4F1C">
        <w:rPr>
          <w:rFonts w:ascii="Times New Roman" w:hAnsi="Times New Roman"/>
          <w:sz w:val="20"/>
          <w:szCs w:val="20"/>
        </w:rPr>
        <w:t>.</w:t>
      </w:r>
      <w:r w:rsidR="008C4F1C">
        <w:rPr>
          <w:rFonts w:ascii="Times New Roman" w:eastAsia="Calibri" w:hAnsi="Times New Roman" w:cs="Times New Roman"/>
          <w:sz w:val="20"/>
          <w:szCs w:val="20"/>
        </w:rPr>
        <w:t xml:space="preserve"> </w:t>
      </w:r>
      <w:r w:rsidR="008C4F1C" w:rsidRPr="00E33BEC">
        <w:rPr>
          <w:rFonts w:ascii="Times New Roman" w:eastAsia="Calibri" w:hAnsi="Times New Roman" w:cs="Times New Roman"/>
          <w:sz w:val="20"/>
          <w:szCs w:val="20"/>
        </w:rPr>
        <w:t>2.</w:t>
      </w:r>
    </w:p>
    <w:p w:rsidR="007301EB" w:rsidRPr="0018692F" w:rsidRDefault="007301EB" w:rsidP="008C4F1C">
      <w:pPr>
        <w:spacing w:after="0" w:line="240" w:lineRule="auto"/>
        <w:ind w:firstLine="284"/>
        <w:jc w:val="both"/>
        <w:rPr>
          <w:rFonts w:ascii="Times New Roman" w:eastAsia="Calibri" w:hAnsi="Times New Roman" w:cs="Times New Roman"/>
          <w:b/>
          <w:sz w:val="20"/>
          <w:szCs w:val="20"/>
        </w:rPr>
      </w:pPr>
    </w:p>
    <w:p w:rsidR="008C4F1C" w:rsidRDefault="008C4F1C" w:rsidP="008C4F1C">
      <w:pPr>
        <w:spacing w:after="0" w:line="240" w:lineRule="auto"/>
        <w:jc w:val="center"/>
        <w:rPr>
          <w:rFonts w:ascii="Times New Roman" w:eastAsia="Calibri" w:hAnsi="Times New Roman" w:cs="Times New Roman"/>
          <w:sz w:val="16"/>
          <w:szCs w:val="16"/>
        </w:rPr>
      </w:pPr>
      <w:r w:rsidRPr="003D18E4">
        <w:rPr>
          <w:rFonts w:ascii="Times New Roman" w:eastAsia="Calibri" w:hAnsi="Times New Roman" w:cs="Times New Roman"/>
          <w:sz w:val="16"/>
          <w:szCs w:val="16"/>
        </w:rPr>
        <w:t>Т</w:t>
      </w:r>
      <w:r>
        <w:rPr>
          <w:rFonts w:ascii="Times New Roman" w:hAnsi="Times New Roman"/>
          <w:sz w:val="16"/>
          <w:szCs w:val="16"/>
        </w:rPr>
        <w:t xml:space="preserve"> </w:t>
      </w:r>
      <w:r w:rsidRPr="003D18E4">
        <w:rPr>
          <w:rFonts w:ascii="Times New Roman" w:eastAsia="Calibri" w:hAnsi="Times New Roman" w:cs="Times New Roman"/>
          <w:sz w:val="16"/>
          <w:szCs w:val="16"/>
        </w:rPr>
        <w:t>а</w:t>
      </w:r>
      <w:r>
        <w:rPr>
          <w:rFonts w:ascii="Times New Roman" w:hAnsi="Times New Roman"/>
          <w:sz w:val="16"/>
          <w:szCs w:val="16"/>
        </w:rPr>
        <w:t xml:space="preserve"> </w:t>
      </w:r>
      <w:r w:rsidRPr="003D18E4">
        <w:rPr>
          <w:rFonts w:ascii="Times New Roman" w:eastAsia="Calibri" w:hAnsi="Times New Roman" w:cs="Times New Roman"/>
          <w:sz w:val="16"/>
          <w:szCs w:val="16"/>
        </w:rPr>
        <w:t>б</w:t>
      </w:r>
      <w:r>
        <w:rPr>
          <w:rFonts w:ascii="Times New Roman" w:hAnsi="Times New Roman"/>
          <w:sz w:val="16"/>
          <w:szCs w:val="16"/>
        </w:rPr>
        <w:t xml:space="preserve"> </w:t>
      </w:r>
      <w:r w:rsidRPr="003D18E4">
        <w:rPr>
          <w:rFonts w:ascii="Times New Roman" w:eastAsia="Calibri" w:hAnsi="Times New Roman" w:cs="Times New Roman"/>
          <w:sz w:val="16"/>
          <w:szCs w:val="16"/>
        </w:rPr>
        <w:t>л</w:t>
      </w:r>
      <w:r>
        <w:rPr>
          <w:rFonts w:ascii="Times New Roman" w:hAnsi="Times New Roman"/>
          <w:sz w:val="16"/>
          <w:szCs w:val="16"/>
        </w:rPr>
        <w:t xml:space="preserve"> </w:t>
      </w:r>
      <w:r w:rsidRPr="003D18E4">
        <w:rPr>
          <w:rFonts w:ascii="Times New Roman" w:eastAsia="Calibri" w:hAnsi="Times New Roman" w:cs="Times New Roman"/>
          <w:sz w:val="16"/>
          <w:szCs w:val="16"/>
        </w:rPr>
        <w:t>и</w:t>
      </w:r>
      <w:r>
        <w:rPr>
          <w:rFonts w:ascii="Times New Roman" w:hAnsi="Times New Roman"/>
          <w:sz w:val="16"/>
          <w:szCs w:val="16"/>
        </w:rPr>
        <w:t xml:space="preserve"> </w:t>
      </w:r>
      <w:r w:rsidRPr="003D18E4">
        <w:rPr>
          <w:rFonts w:ascii="Times New Roman" w:eastAsia="Calibri" w:hAnsi="Times New Roman" w:cs="Times New Roman"/>
          <w:sz w:val="16"/>
          <w:szCs w:val="16"/>
        </w:rPr>
        <w:t>ц</w:t>
      </w:r>
      <w:r>
        <w:rPr>
          <w:rFonts w:ascii="Times New Roman" w:hAnsi="Times New Roman"/>
          <w:sz w:val="16"/>
          <w:szCs w:val="16"/>
        </w:rPr>
        <w:t xml:space="preserve"> </w:t>
      </w:r>
      <w:r w:rsidRPr="003D18E4">
        <w:rPr>
          <w:rFonts w:ascii="Times New Roman" w:eastAsia="Calibri" w:hAnsi="Times New Roman" w:cs="Times New Roman"/>
          <w:sz w:val="16"/>
          <w:szCs w:val="16"/>
        </w:rPr>
        <w:t>а</w:t>
      </w:r>
      <w:r>
        <w:rPr>
          <w:rFonts w:ascii="Times New Roman" w:hAnsi="Times New Roman"/>
          <w:sz w:val="16"/>
          <w:szCs w:val="16"/>
        </w:rPr>
        <w:t xml:space="preserve"> </w:t>
      </w:r>
      <w:r w:rsidRPr="003D18E4">
        <w:rPr>
          <w:rFonts w:ascii="Times New Roman" w:eastAsia="Calibri" w:hAnsi="Times New Roman" w:cs="Times New Roman"/>
          <w:sz w:val="16"/>
          <w:szCs w:val="16"/>
        </w:rPr>
        <w:t xml:space="preserve"> 2.</w:t>
      </w:r>
      <w:r w:rsidRPr="0018692F">
        <w:rPr>
          <w:rFonts w:ascii="Times New Roman" w:eastAsia="Calibri" w:hAnsi="Times New Roman" w:cs="Times New Roman"/>
          <w:b/>
          <w:sz w:val="16"/>
          <w:szCs w:val="16"/>
        </w:rPr>
        <w:t xml:space="preserve"> Показатели</w:t>
      </w:r>
      <w:r w:rsidRPr="0018692F">
        <w:rPr>
          <w:rFonts w:ascii="Times New Roman" w:eastAsia="Calibri" w:hAnsi="Times New Roman" w:cs="Times New Roman"/>
          <w:sz w:val="16"/>
          <w:szCs w:val="16"/>
        </w:rPr>
        <w:t xml:space="preserve"> </w:t>
      </w:r>
      <w:r w:rsidRPr="003D18E4">
        <w:rPr>
          <w:rFonts w:ascii="Times New Roman" w:eastAsia="Calibri" w:hAnsi="Times New Roman" w:cs="Times New Roman"/>
          <w:b/>
          <w:sz w:val="16"/>
          <w:szCs w:val="16"/>
        </w:rPr>
        <w:t>телосложения свиноматок по семействам</w:t>
      </w:r>
    </w:p>
    <w:p w:rsidR="008C4F1C" w:rsidRDefault="008C4F1C" w:rsidP="008C4F1C">
      <w:pPr>
        <w:spacing w:after="0" w:line="240" w:lineRule="auto"/>
        <w:jc w:val="both"/>
        <w:rPr>
          <w:rFonts w:ascii="Times New Roman" w:hAnsi="Times New Roman"/>
          <w:sz w:val="16"/>
          <w:szCs w:val="16"/>
        </w:rPr>
      </w:pPr>
    </w:p>
    <w:tbl>
      <w:tblPr>
        <w:tblW w:w="6122" w:type="dxa"/>
        <w:tblInd w:w="108" w:type="dxa"/>
        <w:tblLook w:val="04A0"/>
      </w:tblPr>
      <w:tblGrid>
        <w:gridCol w:w="361"/>
        <w:gridCol w:w="1026"/>
        <w:gridCol w:w="598"/>
        <w:gridCol w:w="1134"/>
        <w:gridCol w:w="416"/>
        <w:gridCol w:w="506"/>
        <w:gridCol w:w="1072"/>
        <w:gridCol w:w="433"/>
        <w:gridCol w:w="576"/>
      </w:tblGrid>
      <w:tr w:rsidR="008C4F1C" w:rsidRPr="003D18E4" w:rsidTr="00156B36">
        <w:trPr>
          <w:trHeight w:val="113"/>
        </w:trPr>
        <w:tc>
          <w:tcPr>
            <w:tcW w:w="36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4F1C" w:rsidRDefault="008C4F1C" w:rsidP="00B510D3">
            <w:pPr>
              <w:spacing w:after="0" w:line="240" w:lineRule="auto"/>
              <w:ind w:right="-107" w:hanging="108"/>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 xml:space="preserve">№ </w:t>
            </w:r>
          </w:p>
          <w:p w:rsidR="008C4F1C" w:rsidRPr="003D18E4" w:rsidRDefault="008C4F1C" w:rsidP="00B510D3">
            <w:pPr>
              <w:spacing w:after="0" w:line="240" w:lineRule="auto"/>
              <w:ind w:right="-107" w:hanging="108"/>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п/п</w:t>
            </w:r>
          </w:p>
        </w:tc>
        <w:tc>
          <w:tcPr>
            <w:tcW w:w="10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4F1C" w:rsidRPr="003D18E4" w:rsidRDefault="008C4F1C" w:rsidP="00156B36">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Семейство</w:t>
            </w:r>
          </w:p>
        </w:tc>
        <w:tc>
          <w:tcPr>
            <w:tcW w:w="5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Кол</w:t>
            </w:r>
            <w:r>
              <w:rPr>
                <w:rFonts w:ascii="Times New Roman" w:eastAsia="Times New Roman" w:hAnsi="Times New Roman" w:cs="Times New Roman"/>
                <w:color w:val="000000"/>
                <w:sz w:val="16"/>
                <w:szCs w:val="16"/>
                <w:lang w:eastAsia="ru-RU"/>
              </w:rPr>
              <w:t>-</w:t>
            </w:r>
            <w:r w:rsidRPr="003D18E4">
              <w:rPr>
                <w:rFonts w:ascii="Times New Roman" w:eastAsia="Times New Roman" w:hAnsi="Times New Roman" w:cs="Times New Roman"/>
                <w:color w:val="000000"/>
                <w:sz w:val="16"/>
                <w:szCs w:val="16"/>
                <w:lang w:eastAsia="ru-RU"/>
              </w:rPr>
              <w:t>во голов</w:t>
            </w:r>
          </w:p>
        </w:tc>
        <w:tc>
          <w:tcPr>
            <w:tcW w:w="4137" w:type="dxa"/>
            <w:gridSpan w:val="6"/>
            <w:tcBorders>
              <w:top w:val="single" w:sz="4" w:space="0" w:color="auto"/>
              <w:left w:val="nil"/>
              <w:bottom w:val="single" w:sz="4" w:space="0" w:color="auto"/>
              <w:right w:val="single" w:sz="4" w:space="0" w:color="000000"/>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Показатели развития</w:t>
            </w:r>
          </w:p>
        </w:tc>
      </w:tr>
      <w:tr w:rsidR="008C4F1C" w:rsidRPr="003D18E4" w:rsidTr="00B510D3">
        <w:trPr>
          <w:trHeight w:val="45"/>
        </w:trPr>
        <w:tc>
          <w:tcPr>
            <w:tcW w:w="361" w:type="dxa"/>
            <w:vMerge/>
            <w:tcBorders>
              <w:top w:val="single" w:sz="4" w:space="0" w:color="auto"/>
              <w:left w:val="single" w:sz="4" w:space="0" w:color="auto"/>
              <w:bottom w:val="single" w:sz="4" w:space="0" w:color="auto"/>
              <w:right w:val="single" w:sz="4" w:space="0" w:color="auto"/>
            </w:tcBorders>
            <w:vAlign w:val="center"/>
            <w:hideMark/>
          </w:tcPr>
          <w:p w:rsidR="008C4F1C" w:rsidRPr="003D18E4"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1026" w:type="dxa"/>
            <w:vMerge/>
            <w:tcBorders>
              <w:top w:val="single" w:sz="4" w:space="0" w:color="auto"/>
              <w:left w:val="single" w:sz="4" w:space="0" w:color="auto"/>
              <w:bottom w:val="single" w:sz="4" w:space="0" w:color="auto"/>
              <w:right w:val="single" w:sz="4" w:space="0" w:color="auto"/>
            </w:tcBorders>
            <w:vAlign w:val="center"/>
            <w:hideMark/>
          </w:tcPr>
          <w:p w:rsidR="008C4F1C" w:rsidRPr="003D18E4"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98" w:type="dxa"/>
            <w:vMerge/>
            <w:tcBorders>
              <w:top w:val="single" w:sz="4" w:space="0" w:color="auto"/>
              <w:left w:val="single" w:sz="4" w:space="0" w:color="auto"/>
              <w:bottom w:val="single" w:sz="4" w:space="0" w:color="auto"/>
              <w:right w:val="single" w:sz="4" w:space="0" w:color="auto"/>
            </w:tcBorders>
            <w:vAlign w:val="center"/>
            <w:hideMark/>
          </w:tcPr>
          <w:p w:rsidR="008C4F1C" w:rsidRPr="003D18E4"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2056" w:type="dxa"/>
            <w:gridSpan w:val="3"/>
            <w:tcBorders>
              <w:top w:val="single" w:sz="4" w:space="0" w:color="auto"/>
              <w:left w:val="nil"/>
              <w:bottom w:val="single" w:sz="4" w:space="0" w:color="auto"/>
              <w:right w:val="single" w:sz="4" w:space="0" w:color="000000"/>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Телосложение, баллов</w:t>
            </w:r>
          </w:p>
        </w:tc>
        <w:tc>
          <w:tcPr>
            <w:tcW w:w="2081" w:type="dxa"/>
            <w:gridSpan w:val="3"/>
            <w:tcBorders>
              <w:top w:val="single" w:sz="4" w:space="0" w:color="auto"/>
              <w:left w:val="nil"/>
              <w:bottom w:val="single" w:sz="4" w:space="0" w:color="auto"/>
              <w:right w:val="single" w:sz="4" w:space="0" w:color="000000"/>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Толщина шпика, мм</w:t>
            </w:r>
          </w:p>
        </w:tc>
      </w:tr>
      <w:tr w:rsidR="008C4F1C" w:rsidRPr="003D18E4" w:rsidTr="00B510D3">
        <w:trPr>
          <w:trHeight w:val="146"/>
        </w:trPr>
        <w:tc>
          <w:tcPr>
            <w:tcW w:w="361" w:type="dxa"/>
            <w:vMerge/>
            <w:tcBorders>
              <w:top w:val="single" w:sz="4" w:space="0" w:color="auto"/>
              <w:left w:val="single" w:sz="4" w:space="0" w:color="auto"/>
              <w:bottom w:val="single" w:sz="4" w:space="0" w:color="auto"/>
              <w:right w:val="single" w:sz="4" w:space="0" w:color="auto"/>
            </w:tcBorders>
            <w:vAlign w:val="center"/>
            <w:hideMark/>
          </w:tcPr>
          <w:p w:rsidR="008C4F1C" w:rsidRPr="003D18E4"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1026" w:type="dxa"/>
            <w:vMerge/>
            <w:tcBorders>
              <w:top w:val="single" w:sz="4" w:space="0" w:color="auto"/>
              <w:left w:val="single" w:sz="4" w:space="0" w:color="auto"/>
              <w:bottom w:val="single" w:sz="4" w:space="0" w:color="auto"/>
              <w:right w:val="single" w:sz="4" w:space="0" w:color="auto"/>
            </w:tcBorders>
            <w:vAlign w:val="center"/>
            <w:hideMark/>
          </w:tcPr>
          <w:p w:rsidR="008C4F1C" w:rsidRPr="003D18E4"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98" w:type="dxa"/>
            <w:vMerge/>
            <w:tcBorders>
              <w:top w:val="single" w:sz="4" w:space="0" w:color="auto"/>
              <w:left w:val="single" w:sz="4" w:space="0" w:color="auto"/>
              <w:bottom w:val="single" w:sz="4" w:space="0" w:color="auto"/>
              <w:right w:val="single" w:sz="4" w:space="0" w:color="auto"/>
            </w:tcBorders>
            <w:vAlign w:val="center"/>
            <w:hideMark/>
          </w:tcPr>
          <w:p w:rsidR="008C4F1C" w:rsidRPr="003D18E4"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val="en-US" w:eastAsia="ru-RU"/>
              </w:rPr>
              <w:t>m</w:t>
            </w:r>
            <w:r w:rsidRPr="003D18E4">
              <w:rPr>
                <w:rFonts w:ascii="Times New Roman" w:eastAsia="Times New Roman" w:hAnsi="Times New Roman" w:cs="Times New Roman"/>
                <w:color w:val="000000"/>
                <w:sz w:val="16"/>
                <w:szCs w:val="16"/>
                <w:vertAlign w:val="subscript"/>
                <w:lang w:eastAsia="ru-RU"/>
              </w:rPr>
              <w:t>х</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δ</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C</w:t>
            </w:r>
            <w:r w:rsidRPr="003D18E4">
              <w:rPr>
                <w:rFonts w:ascii="Times New Roman" w:eastAsia="Times New Roman" w:hAnsi="Times New Roman" w:cs="Times New Roman"/>
                <w:color w:val="000000"/>
                <w:sz w:val="16"/>
                <w:szCs w:val="16"/>
                <w:vertAlign w:val="subscript"/>
                <w:lang w:eastAsia="ru-RU"/>
              </w:rPr>
              <w:t>v</w:t>
            </w:r>
            <w:r w:rsidRPr="003D18E4">
              <w:rPr>
                <w:rFonts w:ascii="Times New Roman" w:eastAsia="Times New Roman" w:hAnsi="Times New Roman" w:cs="Times New Roman"/>
                <w:color w:val="000000"/>
                <w:sz w:val="16"/>
                <w:szCs w:val="16"/>
                <w:lang w:eastAsia="ru-RU"/>
              </w:rPr>
              <w:t>%</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val="en-US" w:eastAsia="ru-RU"/>
              </w:rPr>
              <w:t>m</w:t>
            </w:r>
            <w:r w:rsidRPr="003D18E4">
              <w:rPr>
                <w:rFonts w:ascii="Times New Roman" w:eastAsia="Times New Roman" w:hAnsi="Times New Roman" w:cs="Times New Roman"/>
                <w:color w:val="000000"/>
                <w:sz w:val="16"/>
                <w:szCs w:val="16"/>
                <w:vertAlign w:val="subscript"/>
                <w:lang w:eastAsia="ru-RU"/>
              </w:rPr>
              <w:t>х</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δ</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C</w:t>
            </w:r>
            <w:r w:rsidRPr="003D18E4">
              <w:rPr>
                <w:rFonts w:ascii="Times New Roman" w:eastAsia="Times New Roman" w:hAnsi="Times New Roman" w:cs="Times New Roman"/>
                <w:color w:val="000000"/>
                <w:sz w:val="16"/>
                <w:szCs w:val="16"/>
                <w:vertAlign w:val="subscript"/>
                <w:lang w:eastAsia="ru-RU"/>
              </w:rPr>
              <w:t>v</w:t>
            </w:r>
            <w:r w:rsidRPr="003D18E4">
              <w:rPr>
                <w:rFonts w:ascii="Times New Roman" w:eastAsia="Times New Roman" w:hAnsi="Times New Roman" w:cs="Times New Roman"/>
                <w:color w:val="000000"/>
                <w:sz w:val="16"/>
                <w:szCs w:val="16"/>
                <w:lang w:eastAsia="ru-RU"/>
              </w:rPr>
              <w:t xml:space="preserve"> %</w:t>
            </w:r>
          </w:p>
        </w:tc>
      </w:tr>
      <w:tr w:rsidR="008C4F1C" w:rsidRPr="003D18E4" w:rsidTr="00B510D3">
        <w:trPr>
          <w:trHeight w:val="93"/>
        </w:trPr>
        <w:tc>
          <w:tcPr>
            <w:tcW w:w="361" w:type="dxa"/>
            <w:tcBorders>
              <w:top w:val="nil"/>
              <w:left w:val="single" w:sz="4" w:space="0" w:color="auto"/>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w:t>
            </w:r>
          </w:p>
        </w:tc>
        <w:tc>
          <w:tcPr>
            <w:tcW w:w="102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Застава</w:t>
            </w:r>
          </w:p>
        </w:tc>
        <w:tc>
          <w:tcPr>
            <w:tcW w:w="598"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20</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90</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0,1</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1,0</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0,7</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23</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0,4</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8,55</w:t>
            </w:r>
          </w:p>
        </w:tc>
      </w:tr>
      <w:tr w:rsidR="008C4F1C" w:rsidRPr="003D18E4" w:rsidTr="00B510D3">
        <w:trPr>
          <w:trHeight w:val="43"/>
        </w:trPr>
        <w:tc>
          <w:tcPr>
            <w:tcW w:w="361" w:type="dxa"/>
            <w:tcBorders>
              <w:top w:val="nil"/>
              <w:left w:val="single" w:sz="4" w:space="0" w:color="auto"/>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w:t>
            </w:r>
          </w:p>
        </w:tc>
        <w:tc>
          <w:tcPr>
            <w:tcW w:w="102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Забава</w:t>
            </w:r>
          </w:p>
        </w:tc>
        <w:tc>
          <w:tcPr>
            <w:tcW w:w="598"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29</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90,62</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0,41</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0,7</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0,8</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22,34</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0,62</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3,3</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14,90</w:t>
            </w:r>
          </w:p>
        </w:tc>
      </w:tr>
      <w:tr w:rsidR="008C4F1C" w:rsidRPr="003D18E4" w:rsidTr="00B510D3">
        <w:trPr>
          <w:trHeight w:val="43"/>
        </w:trPr>
        <w:tc>
          <w:tcPr>
            <w:tcW w:w="361" w:type="dxa"/>
            <w:tcBorders>
              <w:top w:val="nil"/>
              <w:left w:val="single" w:sz="4" w:space="0" w:color="auto"/>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3</w:t>
            </w:r>
          </w:p>
        </w:tc>
        <w:tc>
          <w:tcPr>
            <w:tcW w:w="102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Тура</w:t>
            </w:r>
          </w:p>
        </w:tc>
        <w:tc>
          <w:tcPr>
            <w:tcW w:w="598"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6</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90,17</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0,17</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0,4</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0,5</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20,50</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1,43</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3,3</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15,96</w:t>
            </w:r>
          </w:p>
        </w:tc>
      </w:tr>
      <w:tr w:rsidR="008C4F1C" w:rsidRPr="003D18E4" w:rsidTr="00B510D3">
        <w:trPr>
          <w:trHeight w:val="73"/>
        </w:trPr>
        <w:tc>
          <w:tcPr>
            <w:tcW w:w="361" w:type="dxa"/>
            <w:tcBorders>
              <w:top w:val="nil"/>
              <w:left w:val="single" w:sz="4" w:space="0" w:color="auto"/>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4</w:t>
            </w:r>
          </w:p>
        </w:tc>
        <w:tc>
          <w:tcPr>
            <w:tcW w:w="102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Затейница</w:t>
            </w:r>
          </w:p>
        </w:tc>
        <w:tc>
          <w:tcPr>
            <w:tcW w:w="598"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14</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90,43</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0,17</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0,7</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0,7</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21,57</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0,94</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3,5</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16,34</w:t>
            </w:r>
          </w:p>
        </w:tc>
      </w:tr>
      <w:tr w:rsidR="008C4F1C" w:rsidRPr="003D18E4" w:rsidTr="00B510D3">
        <w:trPr>
          <w:trHeight w:val="43"/>
        </w:trPr>
        <w:tc>
          <w:tcPr>
            <w:tcW w:w="361" w:type="dxa"/>
            <w:tcBorders>
              <w:top w:val="nil"/>
              <w:left w:val="single" w:sz="4" w:space="0" w:color="auto"/>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5</w:t>
            </w:r>
          </w:p>
        </w:tc>
        <w:tc>
          <w:tcPr>
            <w:tcW w:w="102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Заступница</w:t>
            </w:r>
          </w:p>
        </w:tc>
        <w:tc>
          <w:tcPr>
            <w:tcW w:w="598"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16</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90,44</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0,13</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0,5</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0,1</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23,25</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0,52</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2,1</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1,58</w:t>
            </w:r>
          </w:p>
        </w:tc>
      </w:tr>
      <w:tr w:rsidR="008C4F1C" w:rsidRPr="003D18E4" w:rsidTr="00B510D3">
        <w:trPr>
          <w:trHeight w:val="106"/>
        </w:trPr>
        <w:tc>
          <w:tcPr>
            <w:tcW w:w="361" w:type="dxa"/>
            <w:tcBorders>
              <w:top w:val="nil"/>
              <w:left w:val="single" w:sz="4" w:space="0" w:color="auto"/>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6</w:t>
            </w:r>
          </w:p>
        </w:tc>
        <w:tc>
          <w:tcPr>
            <w:tcW w:w="102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Зенитка</w:t>
            </w:r>
          </w:p>
        </w:tc>
        <w:tc>
          <w:tcPr>
            <w:tcW w:w="598"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7</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90,86</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0,12</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0,8</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0,9</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25,29</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0,30</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2,1</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8,38</w:t>
            </w:r>
          </w:p>
        </w:tc>
      </w:tr>
      <w:tr w:rsidR="008C4F1C" w:rsidRPr="003D18E4" w:rsidTr="00B510D3">
        <w:trPr>
          <w:trHeight w:val="67"/>
        </w:trPr>
        <w:tc>
          <w:tcPr>
            <w:tcW w:w="361" w:type="dxa"/>
            <w:tcBorders>
              <w:top w:val="nil"/>
              <w:left w:val="single" w:sz="4" w:space="0" w:color="auto"/>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7</w:t>
            </w:r>
          </w:p>
        </w:tc>
        <w:tc>
          <w:tcPr>
            <w:tcW w:w="102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Земляничка</w:t>
            </w:r>
          </w:p>
        </w:tc>
        <w:tc>
          <w:tcPr>
            <w:tcW w:w="598"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91</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1,00</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1,4</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1,6</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22</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1,00</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1,4</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6,43</w:t>
            </w:r>
          </w:p>
        </w:tc>
      </w:tr>
      <w:tr w:rsidR="008C4F1C" w:rsidRPr="003D18E4" w:rsidTr="00B510D3">
        <w:trPr>
          <w:trHeight w:val="141"/>
        </w:trPr>
        <w:tc>
          <w:tcPr>
            <w:tcW w:w="361" w:type="dxa"/>
            <w:tcBorders>
              <w:top w:val="nil"/>
              <w:left w:val="single" w:sz="4" w:space="0" w:color="auto"/>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8</w:t>
            </w:r>
          </w:p>
        </w:tc>
        <w:tc>
          <w:tcPr>
            <w:tcW w:w="102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Загадка</w:t>
            </w:r>
          </w:p>
        </w:tc>
        <w:tc>
          <w:tcPr>
            <w:tcW w:w="598"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12</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90,83</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0,21</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0,7</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0,8</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23,58</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0,36</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1,2</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5,26</w:t>
            </w:r>
          </w:p>
        </w:tc>
      </w:tr>
      <w:tr w:rsidR="008C4F1C" w:rsidRPr="003D18E4" w:rsidTr="00B510D3">
        <w:trPr>
          <w:trHeight w:val="315"/>
        </w:trPr>
        <w:tc>
          <w:tcPr>
            <w:tcW w:w="138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4F1C"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Ср</w:t>
            </w:r>
            <w:r>
              <w:rPr>
                <w:rFonts w:ascii="Times New Roman" w:eastAsia="Times New Roman" w:hAnsi="Times New Roman" w:cs="Times New Roman"/>
                <w:color w:val="000000"/>
                <w:sz w:val="16"/>
                <w:szCs w:val="16"/>
                <w:lang w:eastAsia="ru-RU"/>
              </w:rPr>
              <w:t>еднее</w:t>
            </w:r>
            <w:r w:rsidRPr="003D18E4">
              <w:rPr>
                <w:rFonts w:ascii="Times New Roman" w:eastAsia="Times New Roman" w:hAnsi="Times New Roman" w:cs="Times New Roman"/>
                <w:color w:val="000000"/>
                <w:sz w:val="16"/>
                <w:szCs w:val="16"/>
                <w:lang w:eastAsia="ru-RU"/>
              </w:rPr>
              <w:t xml:space="preserve"> </w:t>
            </w:r>
          </w:p>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 xml:space="preserve">по семействам </w:t>
            </w:r>
          </w:p>
        </w:tc>
        <w:tc>
          <w:tcPr>
            <w:tcW w:w="598"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106</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90,60</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0,26</w:t>
            </w:r>
          </w:p>
        </w:tc>
        <w:tc>
          <w:tcPr>
            <w:tcW w:w="41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0,7</w:t>
            </w:r>
          </w:p>
        </w:tc>
        <w:tc>
          <w:tcPr>
            <w:tcW w:w="50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0,8</w:t>
            </w:r>
          </w:p>
        </w:tc>
        <w:tc>
          <w:tcPr>
            <w:tcW w:w="1072"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22,67</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3D18E4">
              <w:rPr>
                <w:rFonts w:ascii="Times New Roman" w:eastAsia="Times New Roman" w:hAnsi="Times New Roman" w:cs="Times New Roman"/>
                <w:color w:val="000000"/>
                <w:sz w:val="16"/>
                <w:szCs w:val="16"/>
                <w:lang w:eastAsia="ru-RU"/>
              </w:rPr>
              <w:t>0,69</w:t>
            </w:r>
          </w:p>
        </w:tc>
        <w:tc>
          <w:tcPr>
            <w:tcW w:w="433"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2,3</w:t>
            </w:r>
          </w:p>
        </w:tc>
        <w:tc>
          <w:tcPr>
            <w:tcW w:w="576" w:type="dxa"/>
            <w:tcBorders>
              <w:top w:val="nil"/>
              <w:left w:val="nil"/>
              <w:bottom w:val="single" w:sz="4" w:space="0" w:color="auto"/>
              <w:right w:val="single" w:sz="4" w:space="0" w:color="auto"/>
            </w:tcBorders>
            <w:shd w:val="clear" w:color="auto" w:fill="auto"/>
            <w:noWrap/>
            <w:vAlign w:val="center"/>
            <w:hideMark/>
          </w:tcPr>
          <w:p w:rsidR="008C4F1C" w:rsidRPr="003D18E4"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3D18E4">
              <w:rPr>
                <w:rFonts w:ascii="Times New Roman" w:eastAsia="Times New Roman" w:hAnsi="Times New Roman" w:cs="Times New Roman"/>
                <w:color w:val="000000"/>
                <w:sz w:val="16"/>
                <w:szCs w:val="16"/>
                <w:lang w:eastAsia="ru-RU"/>
              </w:rPr>
              <w:t>9,67</w:t>
            </w:r>
          </w:p>
        </w:tc>
      </w:tr>
    </w:tbl>
    <w:p w:rsidR="008C4F1C" w:rsidRDefault="008C4F1C" w:rsidP="008C4F1C">
      <w:pPr>
        <w:spacing w:after="0" w:line="240" w:lineRule="auto"/>
        <w:ind w:firstLine="284"/>
        <w:jc w:val="both"/>
        <w:rPr>
          <w:rFonts w:ascii="Times New Roman" w:hAnsi="Times New Roman"/>
          <w:sz w:val="20"/>
          <w:szCs w:val="20"/>
        </w:rPr>
      </w:pPr>
    </w:p>
    <w:p w:rsidR="008C4F1C" w:rsidRDefault="008C4F1C" w:rsidP="008C4F1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Полученные показатели </w:t>
      </w:r>
      <w:r w:rsidRPr="00E33BEC">
        <w:rPr>
          <w:rFonts w:ascii="Times New Roman" w:eastAsia="Calibri" w:hAnsi="Times New Roman" w:cs="Times New Roman"/>
          <w:sz w:val="20"/>
          <w:szCs w:val="20"/>
        </w:rPr>
        <w:t>свидетельствуют о том, что у всех свин</w:t>
      </w:r>
      <w:r w:rsidRPr="00E33BEC">
        <w:rPr>
          <w:rFonts w:ascii="Times New Roman" w:eastAsia="Calibri" w:hAnsi="Times New Roman" w:cs="Times New Roman"/>
          <w:sz w:val="20"/>
          <w:szCs w:val="20"/>
        </w:rPr>
        <w:t>о</w:t>
      </w:r>
      <w:r w:rsidRPr="00E33BEC">
        <w:rPr>
          <w:rFonts w:ascii="Times New Roman" w:eastAsia="Calibri" w:hAnsi="Times New Roman" w:cs="Times New Roman"/>
          <w:sz w:val="20"/>
          <w:szCs w:val="20"/>
        </w:rPr>
        <w:t>маток балл телосложения бы</w:t>
      </w:r>
      <w:r>
        <w:rPr>
          <w:rFonts w:ascii="Times New Roman" w:eastAsia="Calibri" w:hAnsi="Times New Roman" w:cs="Times New Roman"/>
          <w:sz w:val="20"/>
          <w:szCs w:val="20"/>
        </w:rPr>
        <w:t xml:space="preserve">л на уровне </w:t>
      </w:r>
      <w:r w:rsidRPr="00C03F34">
        <w:rPr>
          <w:rFonts w:ascii="Times New Roman" w:eastAsia="Times New Roman" w:hAnsi="Times New Roman" w:cs="Times New Roman"/>
          <w:color w:val="000000"/>
          <w:sz w:val="20"/>
          <w:szCs w:val="20"/>
          <w:lang w:eastAsia="ru-RU"/>
        </w:rPr>
        <w:t>90,60</w:t>
      </w:r>
      <w:r w:rsidRPr="00E33BEC">
        <w:rPr>
          <w:rFonts w:ascii="Times New Roman" w:eastAsia="Calibri" w:hAnsi="Times New Roman" w:cs="Times New Roman"/>
          <w:sz w:val="20"/>
          <w:szCs w:val="20"/>
        </w:rPr>
        <w:t>. Толщина шпика ма</w:t>
      </w:r>
      <w:r w:rsidRPr="00E33BEC">
        <w:rPr>
          <w:rFonts w:ascii="Times New Roman" w:eastAsia="Calibri" w:hAnsi="Times New Roman" w:cs="Times New Roman"/>
          <w:sz w:val="20"/>
          <w:szCs w:val="20"/>
        </w:rPr>
        <w:t>к</w:t>
      </w:r>
      <w:r w:rsidRPr="00E33BEC">
        <w:rPr>
          <w:rFonts w:ascii="Times New Roman" w:eastAsia="Calibri" w:hAnsi="Times New Roman" w:cs="Times New Roman"/>
          <w:sz w:val="20"/>
          <w:szCs w:val="20"/>
        </w:rPr>
        <w:t xml:space="preserve">симальная проявилась лишь у семейства </w:t>
      </w:r>
      <w:r>
        <w:rPr>
          <w:rFonts w:ascii="Times New Roman" w:eastAsia="Calibri" w:hAnsi="Times New Roman" w:cs="Times New Roman"/>
          <w:sz w:val="20"/>
          <w:szCs w:val="20"/>
        </w:rPr>
        <w:t>Загадк</w:t>
      </w:r>
      <w:r w:rsidRPr="00E33BEC">
        <w:rPr>
          <w:rFonts w:ascii="Times New Roman" w:eastAsia="Calibri" w:hAnsi="Times New Roman" w:cs="Times New Roman"/>
          <w:sz w:val="20"/>
          <w:szCs w:val="20"/>
        </w:rPr>
        <w:t>а</w:t>
      </w:r>
      <w:r>
        <w:rPr>
          <w:rFonts w:ascii="Times New Roman" w:eastAsia="Calibri" w:hAnsi="Times New Roman" w:cs="Times New Roman"/>
          <w:sz w:val="20"/>
          <w:szCs w:val="20"/>
        </w:rPr>
        <w:t xml:space="preserve"> (</w:t>
      </w:r>
      <w:r w:rsidRPr="00C03F34">
        <w:rPr>
          <w:rFonts w:ascii="Times New Roman" w:eastAsia="Times New Roman" w:hAnsi="Times New Roman" w:cs="Times New Roman"/>
          <w:color w:val="000000"/>
          <w:sz w:val="20"/>
          <w:szCs w:val="20"/>
          <w:lang w:eastAsia="ru-RU"/>
        </w:rPr>
        <w:t>23,58</w:t>
      </w:r>
      <w:r>
        <w:rPr>
          <w:rFonts w:ascii="Times New Roman" w:eastAsia="Times New Roman" w:hAnsi="Times New Roman" w:cs="Times New Roman"/>
          <w:color w:val="000000"/>
          <w:sz w:val="20"/>
          <w:szCs w:val="20"/>
          <w:lang w:eastAsia="ru-RU"/>
        </w:rPr>
        <w:t>)</w:t>
      </w:r>
      <w:r w:rsidRPr="00E33BEC">
        <w:rPr>
          <w:rFonts w:ascii="Times New Roman" w:eastAsia="Calibri" w:hAnsi="Times New Roman" w:cs="Times New Roman"/>
          <w:sz w:val="20"/>
          <w:szCs w:val="20"/>
        </w:rPr>
        <w:t>, у них этот показатель был выше</w:t>
      </w:r>
      <w:r>
        <w:rPr>
          <w:rFonts w:ascii="Times New Roman" w:eastAsia="Calibri" w:hAnsi="Times New Roman" w:cs="Times New Roman"/>
          <w:sz w:val="20"/>
          <w:szCs w:val="20"/>
        </w:rPr>
        <w:t>,</w:t>
      </w:r>
      <w:r w:rsidRPr="00E33BEC">
        <w:rPr>
          <w:rFonts w:ascii="Times New Roman" w:eastAsia="Calibri" w:hAnsi="Times New Roman" w:cs="Times New Roman"/>
          <w:sz w:val="20"/>
          <w:szCs w:val="20"/>
        </w:rPr>
        <w:t xml:space="preserve"> чем у потомков </w:t>
      </w:r>
      <w:r>
        <w:rPr>
          <w:rFonts w:ascii="Times New Roman" w:eastAsia="Calibri" w:hAnsi="Times New Roman" w:cs="Times New Roman"/>
          <w:sz w:val="20"/>
          <w:szCs w:val="20"/>
        </w:rPr>
        <w:t>Тура</w:t>
      </w:r>
      <w:r w:rsidR="009F5763">
        <w:rPr>
          <w:rFonts w:ascii="Times New Roman" w:eastAsia="Calibri" w:hAnsi="Times New Roman" w:cs="Times New Roman"/>
          <w:sz w:val="20"/>
          <w:szCs w:val="20"/>
        </w:rPr>
        <w:t>,</w:t>
      </w:r>
      <w:r>
        <w:rPr>
          <w:rFonts w:ascii="Times New Roman" w:eastAsia="Calibri" w:hAnsi="Times New Roman" w:cs="Times New Roman"/>
          <w:sz w:val="20"/>
          <w:szCs w:val="20"/>
        </w:rPr>
        <w:t xml:space="preserve"> на 3,08</w:t>
      </w:r>
      <w:r w:rsidRPr="00E33BEC">
        <w:rPr>
          <w:rFonts w:ascii="Times New Roman" w:eastAsia="Calibri" w:hAnsi="Times New Roman" w:cs="Times New Roman"/>
          <w:sz w:val="20"/>
          <w:szCs w:val="20"/>
        </w:rPr>
        <w:t xml:space="preserve"> мм, или </w:t>
      </w:r>
      <w:r>
        <w:rPr>
          <w:rFonts w:ascii="Times New Roman" w:eastAsia="Calibri" w:hAnsi="Times New Roman" w:cs="Times New Roman"/>
          <w:sz w:val="20"/>
          <w:szCs w:val="20"/>
        </w:rPr>
        <w:t>15</w:t>
      </w:r>
      <w:r w:rsidRPr="00E33BEC">
        <w:rPr>
          <w:rFonts w:ascii="Times New Roman" w:eastAsia="Calibri" w:hAnsi="Times New Roman" w:cs="Times New Roman"/>
          <w:sz w:val="20"/>
          <w:szCs w:val="20"/>
        </w:rPr>
        <w:t xml:space="preserve"> %. </w:t>
      </w:r>
    </w:p>
    <w:p w:rsidR="008C4F1C" w:rsidRDefault="008C4F1C" w:rsidP="008C4F1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b/>
          <w:sz w:val="20"/>
          <w:szCs w:val="20"/>
        </w:rPr>
        <w:t>Заключение</w:t>
      </w:r>
      <w:r>
        <w:rPr>
          <w:rFonts w:ascii="Times New Roman" w:hAnsi="Times New Roman"/>
          <w:b/>
          <w:sz w:val="20"/>
          <w:szCs w:val="20"/>
        </w:rPr>
        <w:t>.</w:t>
      </w:r>
      <w:r>
        <w:rPr>
          <w:rFonts w:ascii="Times New Roman" w:eastAsia="Calibri" w:hAnsi="Times New Roman" w:cs="Times New Roman"/>
          <w:b/>
          <w:sz w:val="20"/>
          <w:szCs w:val="20"/>
        </w:rPr>
        <w:t xml:space="preserve"> </w:t>
      </w:r>
      <w:r w:rsidRPr="00796D7A">
        <w:rPr>
          <w:rFonts w:ascii="Times New Roman" w:eastAsia="Calibri" w:hAnsi="Times New Roman" w:cs="Times New Roman"/>
          <w:sz w:val="20"/>
          <w:szCs w:val="20"/>
        </w:rPr>
        <w:t>1. Исследования проводились по данным первичного учета, полученны</w:t>
      </w:r>
      <w:r w:rsidR="009F5763">
        <w:rPr>
          <w:rFonts w:ascii="Times New Roman" w:eastAsia="Calibri" w:hAnsi="Times New Roman" w:cs="Times New Roman"/>
          <w:sz w:val="20"/>
          <w:szCs w:val="20"/>
        </w:rPr>
        <w:t>м</w:t>
      </w:r>
      <w:r w:rsidRPr="00796D7A">
        <w:rPr>
          <w:rFonts w:ascii="Times New Roman" w:eastAsia="Calibri" w:hAnsi="Times New Roman" w:cs="Times New Roman"/>
          <w:sz w:val="20"/>
          <w:szCs w:val="20"/>
        </w:rPr>
        <w:t xml:space="preserve"> </w:t>
      </w:r>
      <w:r w:rsidR="009F5763">
        <w:rPr>
          <w:rFonts w:ascii="Times New Roman" w:eastAsia="Calibri" w:hAnsi="Times New Roman" w:cs="Times New Roman"/>
          <w:sz w:val="20"/>
          <w:szCs w:val="20"/>
        </w:rPr>
        <w:t>из</w:t>
      </w:r>
      <w:r w:rsidRPr="00796D7A">
        <w:rPr>
          <w:rFonts w:ascii="Times New Roman" w:eastAsia="Calibri" w:hAnsi="Times New Roman" w:cs="Times New Roman"/>
          <w:sz w:val="20"/>
          <w:szCs w:val="20"/>
        </w:rPr>
        <w:t xml:space="preserve"> базы данных автоматической системы учета (АСУ) СГЦ «Заднепровский» Оршанского района.</w:t>
      </w:r>
      <w:r>
        <w:rPr>
          <w:rFonts w:ascii="Times New Roman" w:hAnsi="Times New Roman"/>
          <w:sz w:val="20"/>
          <w:szCs w:val="20"/>
        </w:rPr>
        <w:t xml:space="preserve"> </w:t>
      </w:r>
      <w:r w:rsidRPr="00796D7A">
        <w:rPr>
          <w:rFonts w:ascii="Times New Roman" w:eastAsia="Calibri" w:hAnsi="Times New Roman" w:cs="Times New Roman"/>
          <w:sz w:val="20"/>
          <w:szCs w:val="20"/>
        </w:rPr>
        <w:t xml:space="preserve">2. </w:t>
      </w:r>
      <w:r>
        <w:rPr>
          <w:rFonts w:ascii="Times New Roman" w:eastAsia="Calibri" w:hAnsi="Times New Roman" w:cs="Times New Roman"/>
          <w:sz w:val="20"/>
          <w:szCs w:val="20"/>
        </w:rPr>
        <w:t>В выборку д</w:t>
      </w:r>
      <w:r w:rsidRPr="00796D7A">
        <w:rPr>
          <w:rFonts w:ascii="Times New Roman" w:eastAsia="Calibri" w:hAnsi="Times New Roman" w:cs="Times New Roman"/>
          <w:sz w:val="20"/>
          <w:szCs w:val="20"/>
        </w:rPr>
        <w:t xml:space="preserve">ля изучения были </w:t>
      </w:r>
      <w:r>
        <w:rPr>
          <w:rFonts w:ascii="Times New Roman" w:eastAsia="Calibri" w:hAnsi="Times New Roman" w:cs="Times New Roman"/>
          <w:sz w:val="20"/>
          <w:szCs w:val="20"/>
        </w:rPr>
        <w:t>в</w:t>
      </w:r>
      <w:r w:rsidR="009F5763">
        <w:rPr>
          <w:rFonts w:ascii="Times New Roman" w:eastAsia="Calibri" w:hAnsi="Times New Roman" w:cs="Times New Roman"/>
          <w:sz w:val="20"/>
          <w:szCs w:val="20"/>
        </w:rPr>
        <w:t>зяты</w:t>
      </w:r>
      <w:r>
        <w:rPr>
          <w:rFonts w:ascii="Times New Roman" w:eastAsia="Calibri" w:hAnsi="Times New Roman" w:cs="Times New Roman"/>
          <w:sz w:val="20"/>
          <w:szCs w:val="20"/>
        </w:rPr>
        <w:t xml:space="preserve"> 106</w:t>
      </w:r>
      <w:r w:rsidRPr="00796D7A">
        <w:rPr>
          <w:rFonts w:ascii="Times New Roman" w:eastAsia="Calibri" w:hAnsi="Times New Roman" w:cs="Times New Roman"/>
          <w:sz w:val="20"/>
          <w:szCs w:val="20"/>
        </w:rPr>
        <w:t xml:space="preserve"> свиноматок породы </w:t>
      </w:r>
      <w:r w:rsidR="009F5763">
        <w:rPr>
          <w:rFonts w:ascii="Times New Roman" w:eastAsia="Calibri" w:hAnsi="Times New Roman" w:cs="Times New Roman"/>
          <w:sz w:val="20"/>
          <w:szCs w:val="20"/>
        </w:rPr>
        <w:t>б</w:t>
      </w:r>
      <w:r>
        <w:rPr>
          <w:rFonts w:ascii="Times New Roman" w:eastAsia="Calibri" w:hAnsi="Times New Roman" w:cs="Times New Roman"/>
          <w:sz w:val="20"/>
          <w:szCs w:val="20"/>
        </w:rPr>
        <w:t>елорус</w:t>
      </w:r>
      <w:r w:rsidR="009F5763">
        <w:rPr>
          <w:rFonts w:ascii="Times New Roman" w:eastAsia="Calibri" w:hAnsi="Times New Roman" w:cs="Times New Roman"/>
          <w:sz w:val="20"/>
          <w:szCs w:val="20"/>
        </w:rPr>
        <w:t>с</w:t>
      </w:r>
      <w:r>
        <w:rPr>
          <w:rFonts w:ascii="Times New Roman" w:eastAsia="Calibri" w:hAnsi="Times New Roman" w:cs="Times New Roman"/>
          <w:sz w:val="20"/>
          <w:szCs w:val="20"/>
        </w:rPr>
        <w:t>кой мясной</w:t>
      </w:r>
      <w:r w:rsidRPr="00796D7A">
        <w:rPr>
          <w:rFonts w:ascii="Times New Roman" w:eastAsia="Calibri" w:hAnsi="Times New Roman" w:cs="Times New Roman"/>
          <w:sz w:val="20"/>
          <w:szCs w:val="20"/>
        </w:rPr>
        <w:t xml:space="preserve"> ра</w:t>
      </w:r>
      <w:r w:rsidRPr="00796D7A">
        <w:rPr>
          <w:rFonts w:ascii="Times New Roman" w:eastAsia="Calibri" w:hAnsi="Times New Roman" w:cs="Times New Roman"/>
          <w:sz w:val="20"/>
          <w:szCs w:val="20"/>
        </w:rPr>
        <w:t>з</w:t>
      </w:r>
      <w:r w:rsidRPr="00796D7A">
        <w:rPr>
          <w:rFonts w:ascii="Times New Roman" w:eastAsia="Calibri" w:hAnsi="Times New Roman" w:cs="Times New Roman"/>
          <w:sz w:val="20"/>
          <w:szCs w:val="20"/>
        </w:rPr>
        <w:t>ных семейств.</w:t>
      </w:r>
      <w:r>
        <w:rPr>
          <w:rFonts w:ascii="Times New Roman" w:hAnsi="Times New Roman"/>
          <w:sz w:val="20"/>
          <w:szCs w:val="20"/>
        </w:rPr>
        <w:t xml:space="preserve"> </w:t>
      </w:r>
      <w:r w:rsidRPr="00796D7A">
        <w:rPr>
          <w:rFonts w:ascii="Times New Roman" w:eastAsia="Calibri" w:hAnsi="Times New Roman" w:cs="Times New Roman"/>
          <w:sz w:val="20"/>
          <w:szCs w:val="20"/>
        </w:rPr>
        <w:t xml:space="preserve">3. Для изучения </w:t>
      </w:r>
      <w:r>
        <w:rPr>
          <w:rFonts w:ascii="Times New Roman" w:eastAsia="Calibri" w:hAnsi="Times New Roman" w:cs="Times New Roman"/>
          <w:sz w:val="20"/>
          <w:szCs w:val="20"/>
        </w:rPr>
        <w:t>продуктивных качеств свиноматки б</w:t>
      </w:r>
      <w:r>
        <w:rPr>
          <w:rFonts w:ascii="Times New Roman" w:eastAsia="Calibri" w:hAnsi="Times New Roman" w:cs="Times New Roman"/>
          <w:sz w:val="20"/>
          <w:szCs w:val="20"/>
        </w:rPr>
        <w:t>ы</w:t>
      </w:r>
      <w:r>
        <w:rPr>
          <w:rFonts w:ascii="Times New Roman" w:eastAsia="Calibri" w:hAnsi="Times New Roman" w:cs="Times New Roman"/>
          <w:sz w:val="20"/>
          <w:szCs w:val="20"/>
        </w:rPr>
        <w:t>ли разбиты на 8</w:t>
      </w:r>
      <w:r w:rsidRPr="00796D7A">
        <w:rPr>
          <w:rFonts w:ascii="Times New Roman" w:eastAsia="Calibri" w:hAnsi="Times New Roman" w:cs="Times New Roman"/>
          <w:sz w:val="20"/>
          <w:szCs w:val="20"/>
        </w:rPr>
        <w:t xml:space="preserve"> основ</w:t>
      </w:r>
      <w:r>
        <w:rPr>
          <w:rFonts w:ascii="Times New Roman" w:eastAsia="Calibri" w:hAnsi="Times New Roman" w:cs="Times New Roman"/>
          <w:sz w:val="20"/>
          <w:szCs w:val="20"/>
        </w:rPr>
        <w:t>ных семейств</w:t>
      </w:r>
      <w:r w:rsidRPr="00796D7A">
        <w:rPr>
          <w:rFonts w:ascii="Times New Roman" w:eastAsia="Calibri" w:hAnsi="Times New Roman" w:cs="Times New Roman"/>
          <w:sz w:val="20"/>
          <w:szCs w:val="20"/>
        </w:rPr>
        <w:t xml:space="preserve"> с примерно одинаковым поголов</w:t>
      </w:r>
      <w:r w:rsidRPr="00796D7A">
        <w:rPr>
          <w:rFonts w:ascii="Times New Roman" w:eastAsia="Calibri" w:hAnsi="Times New Roman" w:cs="Times New Roman"/>
          <w:sz w:val="20"/>
          <w:szCs w:val="20"/>
        </w:rPr>
        <w:t>ь</w:t>
      </w:r>
      <w:r w:rsidRPr="00796D7A">
        <w:rPr>
          <w:rFonts w:ascii="Times New Roman" w:eastAsia="Calibri" w:hAnsi="Times New Roman" w:cs="Times New Roman"/>
          <w:sz w:val="20"/>
          <w:szCs w:val="20"/>
        </w:rPr>
        <w:t>ем</w:t>
      </w:r>
      <w:r w:rsidR="009F5763">
        <w:rPr>
          <w:rFonts w:ascii="Times New Roman" w:eastAsia="Calibri" w:hAnsi="Times New Roman" w:cs="Times New Roman"/>
          <w:sz w:val="20"/>
          <w:szCs w:val="20"/>
        </w:rPr>
        <w:t>:</w:t>
      </w:r>
      <w:r w:rsidRPr="00796D7A">
        <w:rPr>
          <w:rFonts w:ascii="Times New Roman" w:eastAsia="Calibri" w:hAnsi="Times New Roman" w:cs="Times New Roman"/>
          <w:sz w:val="20"/>
          <w:szCs w:val="20"/>
        </w:rPr>
        <w:t xml:space="preserve"> </w:t>
      </w:r>
      <w:r>
        <w:rPr>
          <w:rFonts w:ascii="Times New Roman" w:eastAsia="Calibri" w:hAnsi="Times New Roman" w:cs="Times New Roman"/>
          <w:sz w:val="20"/>
          <w:szCs w:val="20"/>
        </w:rPr>
        <w:t xml:space="preserve">Застава </w:t>
      </w:r>
      <w:r w:rsidRPr="00A37C87">
        <w:rPr>
          <w:rFonts w:ascii="Times New Roman" w:eastAsia="Calibri" w:hAnsi="Times New Roman" w:cs="Times New Roman"/>
          <w:sz w:val="20"/>
          <w:szCs w:val="20"/>
        </w:rPr>
        <w:t>–</w:t>
      </w:r>
      <w:r w:rsidR="009F5763">
        <w:rPr>
          <w:rFonts w:ascii="Times New Roman" w:eastAsia="Calibri" w:hAnsi="Times New Roman" w:cs="Times New Roman"/>
          <w:sz w:val="20"/>
          <w:szCs w:val="20"/>
        </w:rPr>
        <w:t xml:space="preserve"> </w:t>
      </w:r>
      <w:r>
        <w:rPr>
          <w:rFonts w:ascii="Times New Roman" w:eastAsia="Calibri" w:hAnsi="Times New Roman" w:cs="Times New Roman"/>
          <w:sz w:val="20"/>
          <w:szCs w:val="20"/>
        </w:rPr>
        <w:t>20</w:t>
      </w:r>
      <w:r w:rsidRPr="00796D7A">
        <w:rPr>
          <w:rFonts w:ascii="Times New Roman" w:eastAsia="Calibri" w:hAnsi="Times New Roman" w:cs="Times New Roman"/>
          <w:sz w:val="20"/>
          <w:szCs w:val="20"/>
        </w:rPr>
        <w:t xml:space="preserve"> гол</w:t>
      </w:r>
      <w:r>
        <w:rPr>
          <w:rFonts w:ascii="Times New Roman" w:hAnsi="Times New Roman"/>
          <w:sz w:val="20"/>
          <w:szCs w:val="20"/>
        </w:rPr>
        <w:t>.</w:t>
      </w:r>
      <w:r w:rsidRPr="00796D7A">
        <w:rPr>
          <w:rFonts w:ascii="Times New Roman" w:eastAsia="Calibri" w:hAnsi="Times New Roman" w:cs="Times New Roman"/>
          <w:sz w:val="20"/>
          <w:szCs w:val="20"/>
        </w:rPr>
        <w:t xml:space="preserve">, </w:t>
      </w:r>
      <w:r>
        <w:rPr>
          <w:rFonts w:ascii="Times New Roman" w:eastAsia="Calibri" w:hAnsi="Times New Roman" w:cs="Times New Roman"/>
          <w:sz w:val="20"/>
          <w:szCs w:val="20"/>
        </w:rPr>
        <w:t xml:space="preserve">Забава </w:t>
      </w:r>
      <w:r w:rsidRPr="00A37C87">
        <w:rPr>
          <w:rFonts w:ascii="Times New Roman" w:eastAsia="Calibri" w:hAnsi="Times New Roman" w:cs="Times New Roman"/>
          <w:sz w:val="20"/>
          <w:szCs w:val="20"/>
        </w:rPr>
        <w:t>–</w:t>
      </w:r>
      <w:r>
        <w:rPr>
          <w:rFonts w:ascii="Times New Roman" w:hAnsi="Times New Roman"/>
          <w:sz w:val="20"/>
          <w:szCs w:val="20"/>
        </w:rPr>
        <w:t xml:space="preserve"> </w:t>
      </w:r>
      <w:r>
        <w:rPr>
          <w:rFonts w:ascii="Times New Roman" w:eastAsia="Calibri" w:hAnsi="Times New Roman" w:cs="Times New Roman"/>
          <w:sz w:val="20"/>
          <w:szCs w:val="20"/>
        </w:rPr>
        <w:t>29</w:t>
      </w:r>
      <w:r w:rsidRPr="00796D7A">
        <w:rPr>
          <w:rFonts w:ascii="Times New Roman" w:eastAsia="Calibri" w:hAnsi="Times New Roman" w:cs="Times New Roman"/>
          <w:sz w:val="20"/>
          <w:szCs w:val="20"/>
        </w:rPr>
        <w:t xml:space="preserve">, </w:t>
      </w:r>
      <w:r>
        <w:rPr>
          <w:rFonts w:ascii="Times New Roman" w:eastAsia="Calibri" w:hAnsi="Times New Roman" w:cs="Times New Roman"/>
          <w:sz w:val="20"/>
          <w:szCs w:val="20"/>
        </w:rPr>
        <w:t>Тура – 6, Затейница – 14, Заступница – 16, Зенитк</w:t>
      </w:r>
      <w:r>
        <w:rPr>
          <w:rFonts w:ascii="Times New Roman" w:hAnsi="Times New Roman"/>
          <w:sz w:val="20"/>
          <w:szCs w:val="20"/>
        </w:rPr>
        <w:t xml:space="preserve">а – 7, Земляничка – 2, Загадка </w:t>
      </w:r>
      <w:r w:rsidRPr="00A37C87">
        <w:rPr>
          <w:rFonts w:ascii="Times New Roman" w:eastAsia="Calibri" w:hAnsi="Times New Roman" w:cs="Times New Roman"/>
          <w:sz w:val="20"/>
          <w:szCs w:val="20"/>
        </w:rPr>
        <w:t>–</w:t>
      </w:r>
      <w:r>
        <w:rPr>
          <w:rFonts w:ascii="Times New Roman" w:eastAsia="Calibri" w:hAnsi="Times New Roman" w:cs="Times New Roman"/>
          <w:sz w:val="20"/>
          <w:szCs w:val="20"/>
        </w:rPr>
        <w:t xml:space="preserve"> 12</w:t>
      </w:r>
      <w:r w:rsidRPr="00796D7A">
        <w:rPr>
          <w:rFonts w:ascii="Times New Roman" w:eastAsia="Calibri" w:hAnsi="Times New Roman" w:cs="Times New Roman"/>
          <w:sz w:val="20"/>
          <w:szCs w:val="20"/>
        </w:rPr>
        <w:t>. Средняя масса свин</w:t>
      </w:r>
      <w:r w:rsidRPr="00796D7A">
        <w:rPr>
          <w:rFonts w:ascii="Times New Roman" w:eastAsia="Calibri" w:hAnsi="Times New Roman" w:cs="Times New Roman"/>
          <w:sz w:val="20"/>
          <w:szCs w:val="20"/>
        </w:rPr>
        <w:t>о</w:t>
      </w:r>
      <w:r w:rsidRPr="00796D7A">
        <w:rPr>
          <w:rFonts w:ascii="Times New Roman" w:eastAsia="Calibri" w:hAnsi="Times New Roman" w:cs="Times New Roman"/>
          <w:sz w:val="20"/>
          <w:szCs w:val="20"/>
        </w:rPr>
        <w:t xml:space="preserve">маток основного стада находится на уровне </w:t>
      </w:r>
      <w:r w:rsidRPr="00233785">
        <w:rPr>
          <w:rFonts w:ascii="Times New Roman" w:eastAsia="Times New Roman" w:hAnsi="Times New Roman" w:cs="Times New Roman"/>
          <w:color w:val="000000"/>
          <w:sz w:val="20"/>
          <w:szCs w:val="20"/>
          <w:lang w:eastAsia="ru-RU"/>
        </w:rPr>
        <w:t>206,10</w:t>
      </w:r>
      <w:r>
        <w:rPr>
          <w:rFonts w:ascii="Times New Roman" w:eastAsia="Times New Roman" w:hAnsi="Times New Roman"/>
          <w:color w:val="000000"/>
          <w:sz w:val="20"/>
          <w:szCs w:val="20"/>
          <w:lang w:eastAsia="ru-RU"/>
        </w:rPr>
        <w:t xml:space="preserve"> </w:t>
      </w:r>
      <w:r w:rsidRPr="00796D7A">
        <w:rPr>
          <w:rFonts w:ascii="Times New Roman" w:eastAsia="Calibri" w:hAnsi="Times New Roman" w:cs="Times New Roman"/>
          <w:sz w:val="20"/>
          <w:szCs w:val="20"/>
        </w:rPr>
        <w:t xml:space="preserve">кг, </w:t>
      </w:r>
      <w:r w:rsidRPr="00E33BEC">
        <w:rPr>
          <w:rFonts w:ascii="Times New Roman" w:eastAsia="Calibri" w:hAnsi="Times New Roman" w:cs="Times New Roman"/>
          <w:sz w:val="20"/>
          <w:szCs w:val="20"/>
        </w:rPr>
        <w:t xml:space="preserve">но у дочерей семейства </w:t>
      </w:r>
      <w:r w:rsidRPr="00233785">
        <w:rPr>
          <w:rFonts w:ascii="Times New Roman" w:eastAsia="Times New Roman" w:hAnsi="Times New Roman" w:cs="Times New Roman"/>
          <w:color w:val="000000"/>
          <w:sz w:val="20"/>
          <w:szCs w:val="20"/>
          <w:lang w:eastAsia="ru-RU"/>
        </w:rPr>
        <w:t>Зенитка</w:t>
      </w:r>
      <w:r w:rsidRPr="00E33BEC">
        <w:rPr>
          <w:rFonts w:ascii="Times New Roman" w:eastAsia="Calibri" w:hAnsi="Times New Roman" w:cs="Times New Roman"/>
          <w:sz w:val="20"/>
          <w:szCs w:val="20"/>
        </w:rPr>
        <w:t xml:space="preserve"> масса свиноматок выше не только средних показ</w:t>
      </w:r>
      <w:r w:rsidRPr="00E33BEC">
        <w:rPr>
          <w:rFonts w:ascii="Times New Roman" w:eastAsia="Calibri" w:hAnsi="Times New Roman" w:cs="Times New Roman"/>
          <w:sz w:val="20"/>
          <w:szCs w:val="20"/>
        </w:rPr>
        <w:t>а</w:t>
      </w:r>
      <w:r w:rsidRPr="00E33BEC">
        <w:rPr>
          <w:rFonts w:ascii="Times New Roman" w:eastAsia="Calibri" w:hAnsi="Times New Roman" w:cs="Times New Roman"/>
          <w:sz w:val="20"/>
          <w:szCs w:val="20"/>
        </w:rPr>
        <w:t>телей, но и по сравнению с другими семействами. Данный показатель превышает массу у свиней</w:t>
      </w:r>
      <w:r>
        <w:rPr>
          <w:rFonts w:ascii="Times New Roman" w:eastAsia="Calibri" w:hAnsi="Times New Roman" w:cs="Times New Roman"/>
          <w:sz w:val="20"/>
          <w:szCs w:val="20"/>
        </w:rPr>
        <w:t xml:space="preserve"> семейства Забава на 22,6 кг (11</w:t>
      </w:r>
      <w:r>
        <w:rPr>
          <w:rFonts w:ascii="Times New Roman" w:hAnsi="Times New Roman"/>
          <w:sz w:val="20"/>
          <w:szCs w:val="20"/>
        </w:rPr>
        <w:t xml:space="preserve"> </w:t>
      </w:r>
      <w:r w:rsidRPr="00E33BEC">
        <w:rPr>
          <w:rFonts w:ascii="Times New Roman" w:eastAsia="Calibri" w:hAnsi="Times New Roman" w:cs="Times New Roman"/>
          <w:sz w:val="20"/>
          <w:szCs w:val="20"/>
        </w:rPr>
        <w:t>%).</w:t>
      </w:r>
      <w:r>
        <w:rPr>
          <w:rFonts w:ascii="Times New Roman" w:hAnsi="Times New Roman"/>
          <w:sz w:val="20"/>
          <w:szCs w:val="20"/>
        </w:rPr>
        <w:t xml:space="preserve"> </w:t>
      </w:r>
      <w:r>
        <w:rPr>
          <w:rFonts w:ascii="Times New Roman" w:eastAsia="Calibri" w:hAnsi="Times New Roman" w:cs="Times New Roman"/>
          <w:sz w:val="20"/>
          <w:szCs w:val="20"/>
        </w:rPr>
        <w:t>5.</w:t>
      </w:r>
      <w:r>
        <w:rPr>
          <w:rFonts w:ascii="Times New Roman" w:hAnsi="Times New Roman"/>
          <w:sz w:val="20"/>
          <w:szCs w:val="20"/>
        </w:rPr>
        <w:t> </w:t>
      </w:r>
      <w:r w:rsidRPr="00D9644E">
        <w:rPr>
          <w:rFonts w:ascii="Times New Roman" w:eastAsia="Calibri" w:hAnsi="Times New Roman" w:cs="Times New Roman"/>
          <w:sz w:val="20"/>
          <w:szCs w:val="20"/>
        </w:rPr>
        <w:t>Длина туловища у изучаемого поголовья сравнительно однообразна (</w:t>
      </w:r>
      <w:r w:rsidRPr="00D9644E">
        <w:rPr>
          <w:rFonts w:ascii="Times New Roman" w:eastAsia="Calibri" w:hAnsi="Times New Roman" w:cs="Times New Roman"/>
          <w:sz w:val="20"/>
          <w:szCs w:val="20"/>
          <w:lang w:val="en-US"/>
        </w:rPr>
        <w:t>Cv</w:t>
      </w:r>
      <w:r w:rsidR="009F5763">
        <w:rPr>
          <w:rFonts w:ascii="Times New Roman" w:eastAsia="Calibri" w:hAnsi="Times New Roman" w:cs="Times New Roman"/>
          <w:sz w:val="20"/>
          <w:szCs w:val="20"/>
        </w:rPr>
        <w:t xml:space="preserve"> </w:t>
      </w:r>
      <w:r w:rsidRPr="00D9644E">
        <w:rPr>
          <w:rFonts w:ascii="Times New Roman" w:eastAsia="Calibri" w:hAnsi="Times New Roman" w:cs="Times New Roman"/>
          <w:sz w:val="20"/>
          <w:szCs w:val="20"/>
        </w:rPr>
        <w:t>=</w:t>
      </w:r>
      <w:r w:rsidR="009F5763">
        <w:rPr>
          <w:rFonts w:ascii="Times New Roman" w:eastAsia="Calibri" w:hAnsi="Times New Roman" w:cs="Times New Roman"/>
          <w:sz w:val="20"/>
          <w:szCs w:val="20"/>
        </w:rPr>
        <w:t xml:space="preserve"> </w:t>
      </w:r>
      <w:r w:rsidRPr="00D9644E">
        <w:rPr>
          <w:rFonts w:ascii="Times New Roman" w:eastAsia="Calibri" w:hAnsi="Times New Roman" w:cs="Times New Roman"/>
          <w:sz w:val="20"/>
          <w:szCs w:val="20"/>
        </w:rPr>
        <w:t>4</w:t>
      </w:r>
      <w:r>
        <w:rPr>
          <w:rFonts w:ascii="Times New Roman" w:hAnsi="Times New Roman"/>
          <w:sz w:val="20"/>
          <w:szCs w:val="20"/>
        </w:rPr>
        <w:t>,</w:t>
      </w:r>
      <w:r w:rsidRPr="00D9644E">
        <w:rPr>
          <w:rFonts w:ascii="Times New Roman" w:eastAsia="Calibri" w:hAnsi="Times New Roman" w:cs="Times New Roman"/>
          <w:sz w:val="20"/>
          <w:szCs w:val="20"/>
        </w:rPr>
        <w:t>53</w:t>
      </w:r>
      <w:r>
        <w:rPr>
          <w:rFonts w:ascii="Times New Roman" w:hAnsi="Times New Roman"/>
          <w:sz w:val="20"/>
          <w:szCs w:val="20"/>
        </w:rPr>
        <w:t xml:space="preserve"> </w:t>
      </w:r>
      <w:r w:rsidRPr="00D9644E">
        <w:rPr>
          <w:rFonts w:ascii="Times New Roman" w:eastAsia="Calibri" w:hAnsi="Times New Roman" w:cs="Times New Roman"/>
          <w:sz w:val="20"/>
          <w:szCs w:val="20"/>
        </w:rPr>
        <w:t>% ≤</w:t>
      </w:r>
      <w:r w:rsidR="009F5763">
        <w:rPr>
          <w:rFonts w:ascii="Times New Roman" w:eastAsia="Calibri" w:hAnsi="Times New Roman" w:cs="Times New Roman"/>
          <w:sz w:val="20"/>
          <w:szCs w:val="20"/>
        </w:rPr>
        <w:t xml:space="preserve"> </w:t>
      </w:r>
      <w:r w:rsidRPr="00D9644E">
        <w:rPr>
          <w:rFonts w:ascii="Times New Roman" w:eastAsia="Calibri" w:hAnsi="Times New Roman" w:cs="Times New Roman"/>
          <w:sz w:val="20"/>
          <w:szCs w:val="20"/>
        </w:rPr>
        <w:t>8</w:t>
      </w:r>
      <w:r>
        <w:rPr>
          <w:rFonts w:ascii="Times New Roman" w:hAnsi="Times New Roman"/>
          <w:sz w:val="20"/>
          <w:szCs w:val="20"/>
        </w:rPr>
        <w:t xml:space="preserve"> </w:t>
      </w:r>
      <w:r w:rsidRPr="00D9644E">
        <w:rPr>
          <w:rFonts w:ascii="Times New Roman" w:eastAsia="Calibri" w:hAnsi="Times New Roman" w:cs="Times New Roman"/>
          <w:sz w:val="20"/>
          <w:szCs w:val="20"/>
        </w:rPr>
        <w:t xml:space="preserve">% </w:t>
      </w:r>
      <w:r w:rsidRPr="00A37C87">
        <w:rPr>
          <w:rFonts w:ascii="Times New Roman" w:eastAsia="Calibri" w:hAnsi="Times New Roman" w:cs="Times New Roman"/>
          <w:sz w:val="20"/>
          <w:szCs w:val="20"/>
        </w:rPr>
        <w:t>–</w:t>
      </w:r>
      <w:r w:rsidRPr="00D9644E">
        <w:rPr>
          <w:rFonts w:ascii="Times New Roman" w:eastAsia="Calibri" w:hAnsi="Times New Roman" w:cs="Times New Roman"/>
          <w:sz w:val="20"/>
          <w:szCs w:val="20"/>
        </w:rPr>
        <w:t xml:space="preserve"> низкая изменчивость), у всех свиноматок (8 семейств) длина туловища находится в пределах 153,24 см.</w:t>
      </w:r>
    </w:p>
    <w:p w:rsidR="008C4F1C" w:rsidRDefault="008C4F1C" w:rsidP="008C4F1C">
      <w:pPr>
        <w:spacing w:after="0" w:line="240" w:lineRule="auto"/>
        <w:ind w:firstLine="284"/>
        <w:jc w:val="both"/>
        <w:rPr>
          <w:rFonts w:ascii="Times New Roman" w:eastAsia="Calibri" w:hAnsi="Times New Roman" w:cs="Times New Roman"/>
          <w:sz w:val="20"/>
          <w:szCs w:val="20"/>
        </w:rPr>
      </w:pPr>
    </w:p>
    <w:p w:rsidR="008C4F1C" w:rsidRDefault="008C4F1C" w:rsidP="008C4F1C">
      <w:pPr>
        <w:spacing w:after="0" w:line="240" w:lineRule="auto"/>
        <w:jc w:val="center"/>
        <w:rPr>
          <w:rFonts w:ascii="Times New Roman" w:hAnsi="Times New Roman"/>
          <w:sz w:val="16"/>
          <w:szCs w:val="16"/>
        </w:rPr>
      </w:pPr>
      <w:r w:rsidRPr="00575855">
        <w:rPr>
          <w:rFonts w:ascii="Times New Roman" w:eastAsia="Calibri" w:hAnsi="Times New Roman" w:cs="Times New Roman"/>
          <w:sz w:val="16"/>
          <w:szCs w:val="16"/>
        </w:rPr>
        <w:t>ЛИТЕРАТУРА</w:t>
      </w:r>
    </w:p>
    <w:p w:rsidR="008C4F1C" w:rsidRPr="00575855" w:rsidRDefault="008C4F1C" w:rsidP="008C4F1C">
      <w:pPr>
        <w:spacing w:after="0" w:line="240" w:lineRule="auto"/>
        <w:jc w:val="center"/>
        <w:rPr>
          <w:rFonts w:ascii="Times New Roman" w:eastAsia="Calibri" w:hAnsi="Times New Roman" w:cs="Times New Roman"/>
          <w:sz w:val="16"/>
          <w:szCs w:val="16"/>
        </w:rPr>
      </w:pPr>
    </w:p>
    <w:p w:rsidR="008C4F1C" w:rsidRDefault="008C4F1C" w:rsidP="008C4F1C">
      <w:pPr>
        <w:spacing w:after="0" w:line="240" w:lineRule="auto"/>
        <w:ind w:firstLine="284"/>
        <w:contextualSpacing/>
        <w:jc w:val="both"/>
        <w:rPr>
          <w:rFonts w:ascii="Times New Roman" w:hAnsi="Times New Roman"/>
          <w:sz w:val="16"/>
          <w:szCs w:val="16"/>
        </w:rPr>
      </w:pPr>
      <w:r w:rsidRPr="00575855">
        <w:rPr>
          <w:rFonts w:ascii="Times New Roman" w:eastAsia="Calibri" w:hAnsi="Times New Roman" w:cs="Times New Roman"/>
          <w:sz w:val="16"/>
          <w:szCs w:val="16"/>
        </w:rPr>
        <w:t>1. Разведение и содержание свиней породы Дюрок, описание продуктивности</w:t>
      </w:r>
      <w:r>
        <w:rPr>
          <w:rFonts w:ascii="Times New Roman" w:hAnsi="Times New Roman"/>
          <w:sz w:val="16"/>
          <w:szCs w:val="16"/>
        </w:rPr>
        <w:t xml:space="preserve"> </w:t>
      </w:r>
      <w:r w:rsidRPr="00575855">
        <w:rPr>
          <w:rFonts w:ascii="Times New Roman" w:eastAsia="Calibri" w:hAnsi="Times New Roman" w:cs="Times New Roman"/>
          <w:sz w:val="16"/>
          <w:szCs w:val="16"/>
        </w:rPr>
        <w:t>[Эле</w:t>
      </w:r>
      <w:r w:rsidRPr="00575855">
        <w:rPr>
          <w:rFonts w:ascii="Times New Roman" w:eastAsia="Calibri" w:hAnsi="Times New Roman" w:cs="Times New Roman"/>
          <w:sz w:val="16"/>
          <w:szCs w:val="16"/>
        </w:rPr>
        <w:t>к</w:t>
      </w:r>
      <w:r w:rsidRPr="00575855">
        <w:rPr>
          <w:rFonts w:ascii="Times New Roman" w:eastAsia="Calibri" w:hAnsi="Times New Roman" w:cs="Times New Roman"/>
          <w:sz w:val="16"/>
          <w:szCs w:val="16"/>
        </w:rPr>
        <w:t xml:space="preserve">тронный ресурс]. – </w:t>
      </w:r>
      <w:r>
        <w:rPr>
          <w:rFonts w:ascii="Times New Roman" w:hAnsi="Times New Roman"/>
          <w:sz w:val="16"/>
          <w:szCs w:val="16"/>
        </w:rPr>
        <w:t xml:space="preserve">Режим доступа: </w:t>
      </w:r>
      <w:hyperlink r:id="rId49" w:history="1">
        <w:r w:rsidRPr="003B72E5">
          <w:rPr>
            <w:rStyle w:val="a9"/>
            <w:rFonts w:ascii="Times New Roman" w:eastAsia="Calibri" w:hAnsi="Times New Roman"/>
            <w:color w:val="auto"/>
            <w:sz w:val="16"/>
            <w:szCs w:val="16"/>
            <w:u w:val="none"/>
          </w:rPr>
          <w:t>http://fermagid.ru/svinovodstvo/56-poroda-svinej-dyurok.html</w:t>
        </w:r>
      </w:hyperlink>
      <w:r w:rsidRPr="003B72E5">
        <w:rPr>
          <w:rFonts w:ascii="Times New Roman" w:hAnsi="Times New Roman"/>
          <w:sz w:val="16"/>
          <w:szCs w:val="16"/>
        </w:rPr>
        <w:t>.</w:t>
      </w:r>
      <w:r>
        <w:rPr>
          <w:rFonts w:ascii="Times New Roman" w:hAnsi="Times New Roman"/>
          <w:sz w:val="16"/>
          <w:szCs w:val="16"/>
        </w:rPr>
        <w:t xml:space="preserve"> </w:t>
      </w:r>
      <w:r w:rsidRPr="00575855">
        <w:rPr>
          <w:rFonts w:ascii="Times New Roman" w:eastAsia="Calibri" w:hAnsi="Times New Roman" w:cs="Times New Roman"/>
          <w:sz w:val="16"/>
          <w:szCs w:val="16"/>
        </w:rPr>
        <w:t>–</w:t>
      </w:r>
      <w:r>
        <w:rPr>
          <w:rFonts w:ascii="Times New Roman" w:hAnsi="Times New Roman"/>
          <w:sz w:val="16"/>
          <w:szCs w:val="16"/>
        </w:rPr>
        <w:t xml:space="preserve"> </w:t>
      </w:r>
      <w:r w:rsidRPr="00113BFC">
        <w:rPr>
          <w:rFonts w:ascii="Times New Roman" w:hAnsi="Times New Roman"/>
          <w:sz w:val="16"/>
          <w:szCs w:val="16"/>
        </w:rPr>
        <w:t>Дата доступа: 15.01.2019</w:t>
      </w:r>
      <w:r>
        <w:rPr>
          <w:rFonts w:ascii="Times New Roman" w:hAnsi="Times New Roman"/>
          <w:sz w:val="16"/>
          <w:szCs w:val="16"/>
        </w:rPr>
        <w:t>.</w:t>
      </w:r>
    </w:p>
    <w:p w:rsidR="008C4F1C" w:rsidRDefault="008C4F1C" w:rsidP="008C4F1C">
      <w:pPr>
        <w:spacing w:after="0" w:line="240" w:lineRule="auto"/>
        <w:ind w:firstLine="284"/>
        <w:contextualSpacing/>
        <w:jc w:val="both"/>
        <w:rPr>
          <w:rFonts w:ascii="Times New Roman" w:hAnsi="Times New Roman"/>
          <w:sz w:val="16"/>
          <w:szCs w:val="16"/>
        </w:rPr>
      </w:pPr>
      <w:r w:rsidRPr="00575855">
        <w:rPr>
          <w:rFonts w:ascii="Times New Roman" w:eastAsia="Calibri" w:hAnsi="Times New Roman" w:cs="Times New Roman"/>
          <w:sz w:val="16"/>
          <w:szCs w:val="16"/>
        </w:rPr>
        <w:t>2.</w:t>
      </w:r>
      <w:r>
        <w:rPr>
          <w:rFonts w:ascii="Times New Roman" w:hAnsi="Times New Roman"/>
          <w:sz w:val="16"/>
          <w:szCs w:val="16"/>
        </w:rPr>
        <w:t xml:space="preserve"> </w:t>
      </w:r>
      <w:r w:rsidRPr="00575855">
        <w:rPr>
          <w:rFonts w:ascii="Times New Roman" w:eastAsia="Calibri" w:hAnsi="Times New Roman" w:cs="Times New Roman"/>
          <w:sz w:val="16"/>
          <w:szCs w:val="16"/>
        </w:rPr>
        <w:t xml:space="preserve">Свиноводство в Беларуси [Электронный ресурс]. – </w:t>
      </w:r>
      <w:r>
        <w:rPr>
          <w:rFonts w:ascii="Times New Roman" w:hAnsi="Times New Roman"/>
          <w:sz w:val="16"/>
          <w:szCs w:val="16"/>
        </w:rPr>
        <w:t>Режим доступа: http://belplem.by/svinovodstvo.</w:t>
      </w:r>
      <w:r w:rsidRPr="003B72E5">
        <w:rPr>
          <w:rFonts w:ascii="Times New Roman" w:hAnsi="Times New Roman"/>
          <w:sz w:val="16"/>
          <w:szCs w:val="16"/>
        </w:rPr>
        <w:t xml:space="preserve"> </w:t>
      </w:r>
      <w:r w:rsidRPr="00575855">
        <w:rPr>
          <w:rFonts w:ascii="Times New Roman" w:eastAsia="Calibri" w:hAnsi="Times New Roman" w:cs="Times New Roman"/>
          <w:sz w:val="16"/>
          <w:szCs w:val="16"/>
        </w:rPr>
        <w:t>–</w:t>
      </w:r>
      <w:r>
        <w:rPr>
          <w:rFonts w:ascii="Times New Roman" w:hAnsi="Times New Roman"/>
          <w:sz w:val="16"/>
          <w:szCs w:val="16"/>
        </w:rPr>
        <w:t xml:space="preserve"> </w:t>
      </w:r>
      <w:r w:rsidRPr="00113BFC">
        <w:rPr>
          <w:rFonts w:ascii="Times New Roman" w:hAnsi="Times New Roman"/>
          <w:sz w:val="16"/>
          <w:szCs w:val="16"/>
        </w:rPr>
        <w:t>Дата доступа: 15.01.2019</w:t>
      </w:r>
      <w:r>
        <w:rPr>
          <w:rFonts w:ascii="Times New Roman" w:hAnsi="Times New Roman"/>
          <w:sz w:val="16"/>
          <w:szCs w:val="16"/>
        </w:rPr>
        <w:t>.</w:t>
      </w:r>
    </w:p>
    <w:p w:rsidR="008C4F1C" w:rsidRPr="00575855" w:rsidRDefault="008C4F1C" w:rsidP="008C4F1C">
      <w:pPr>
        <w:spacing w:after="0" w:line="240" w:lineRule="auto"/>
        <w:ind w:firstLine="284"/>
        <w:contextualSpacing/>
        <w:jc w:val="both"/>
        <w:rPr>
          <w:rFonts w:ascii="Times New Roman" w:eastAsia="Calibri" w:hAnsi="Times New Roman" w:cs="Times New Roman"/>
          <w:sz w:val="16"/>
          <w:szCs w:val="16"/>
        </w:rPr>
      </w:pPr>
      <w:r w:rsidRPr="00575855">
        <w:rPr>
          <w:rFonts w:ascii="Times New Roman" w:eastAsia="Calibri" w:hAnsi="Times New Roman" w:cs="Times New Roman"/>
          <w:sz w:val="16"/>
          <w:szCs w:val="16"/>
        </w:rPr>
        <w:t xml:space="preserve">3. Сельское хозяйство Республики Беларусь [Электронный ресурс]. – </w:t>
      </w:r>
      <w:r>
        <w:rPr>
          <w:rFonts w:ascii="Times New Roman" w:hAnsi="Times New Roman"/>
          <w:sz w:val="16"/>
          <w:szCs w:val="16"/>
        </w:rPr>
        <w:t>Режим дост</w:t>
      </w:r>
      <w:r>
        <w:rPr>
          <w:rFonts w:ascii="Times New Roman" w:hAnsi="Times New Roman"/>
          <w:sz w:val="16"/>
          <w:szCs w:val="16"/>
        </w:rPr>
        <w:t>у</w:t>
      </w:r>
      <w:r>
        <w:rPr>
          <w:rFonts w:ascii="Times New Roman" w:hAnsi="Times New Roman"/>
          <w:sz w:val="16"/>
          <w:szCs w:val="16"/>
        </w:rPr>
        <w:t xml:space="preserve">па: </w:t>
      </w:r>
      <w:hyperlink r:id="rId50" w:history="1">
        <w:r w:rsidRPr="003B72E5">
          <w:rPr>
            <w:rStyle w:val="a9"/>
            <w:rFonts w:ascii="Times New Roman" w:eastAsia="Calibri" w:hAnsi="Times New Roman"/>
            <w:color w:val="auto"/>
            <w:sz w:val="16"/>
            <w:szCs w:val="16"/>
            <w:u w:val="none"/>
          </w:rPr>
          <w:t>http://works.doklad.ru/view/Y74XIOsp4mY/all.html</w:t>
        </w:r>
      </w:hyperlink>
      <w:r w:rsidRPr="003B72E5">
        <w:rPr>
          <w:rFonts w:ascii="Times New Roman" w:hAnsi="Times New Roman"/>
          <w:sz w:val="16"/>
          <w:szCs w:val="16"/>
        </w:rPr>
        <w:t xml:space="preserve">. </w:t>
      </w:r>
      <w:r w:rsidRPr="00575855">
        <w:rPr>
          <w:rFonts w:ascii="Times New Roman" w:eastAsia="Calibri" w:hAnsi="Times New Roman" w:cs="Times New Roman"/>
          <w:sz w:val="16"/>
          <w:szCs w:val="16"/>
        </w:rPr>
        <w:t>–</w:t>
      </w:r>
      <w:r>
        <w:rPr>
          <w:rFonts w:ascii="Times New Roman" w:hAnsi="Times New Roman"/>
          <w:sz w:val="16"/>
          <w:szCs w:val="16"/>
        </w:rPr>
        <w:t xml:space="preserve"> </w:t>
      </w:r>
      <w:r w:rsidRPr="00113BFC">
        <w:rPr>
          <w:rFonts w:ascii="Times New Roman" w:hAnsi="Times New Roman"/>
          <w:sz w:val="16"/>
          <w:szCs w:val="16"/>
        </w:rPr>
        <w:t>Дата доступа: 15.01.2019</w:t>
      </w:r>
      <w:r>
        <w:rPr>
          <w:rFonts w:ascii="Times New Roman" w:hAnsi="Times New Roman"/>
          <w:sz w:val="16"/>
          <w:szCs w:val="16"/>
        </w:rPr>
        <w:t>.</w:t>
      </w:r>
    </w:p>
    <w:p w:rsidR="008C4F1C" w:rsidRDefault="008C4F1C" w:rsidP="00EA01A9">
      <w:pPr>
        <w:spacing w:after="0" w:line="240" w:lineRule="auto"/>
        <w:jc w:val="both"/>
        <w:rPr>
          <w:rFonts w:ascii="Times New Roman" w:hAnsi="Times New Roman" w:cs="Times New Roman"/>
          <w:sz w:val="20"/>
          <w:szCs w:val="20"/>
        </w:rPr>
      </w:pPr>
    </w:p>
    <w:p w:rsidR="008C4F1C" w:rsidRPr="008F0D5D" w:rsidRDefault="008C4F1C" w:rsidP="008C4F1C">
      <w:pPr>
        <w:spacing w:after="0" w:line="240" w:lineRule="auto"/>
        <w:rPr>
          <w:rFonts w:ascii="Times New Roman" w:hAnsi="Times New Roman"/>
          <w:caps/>
          <w:sz w:val="20"/>
          <w:szCs w:val="20"/>
        </w:rPr>
      </w:pPr>
      <w:r w:rsidRPr="008F0D5D">
        <w:rPr>
          <w:rFonts w:ascii="Times New Roman" w:hAnsi="Times New Roman"/>
          <w:caps/>
          <w:sz w:val="20"/>
          <w:szCs w:val="20"/>
        </w:rPr>
        <w:t>УДК 636.475</w:t>
      </w:r>
    </w:p>
    <w:p w:rsidR="008C4F1C" w:rsidRDefault="008C4F1C" w:rsidP="008C4F1C">
      <w:pPr>
        <w:spacing w:after="0" w:line="240" w:lineRule="auto"/>
        <w:rPr>
          <w:rFonts w:ascii="Times New Roman" w:hAnsi="Times New Roman"/>
          <w:b/>
          <w:caps/>
          <w:sz w:val="20"/>
          <w:szCs w:val="20"/>
        </w:rPr>
      </w:pPr>
      <w:r>
        <w:rPr>
          <w:rFonts w:ascii="Times New Roman" w:hAnsi="Times New Roman"/>
          <w:b/>
          <w:caps/>
          <w:sz w:val="20"/>
          <w:szCs w:val="20"/>
        </w:rPr>
        <w:t>КОМПЛЕКСНАЯ ОЦЕНКА</w:t>
      </w:r>
      <w:r w:rsidRPr="008F0D5D">
        <w:rPr>
          <w:rFonts w:ascii="Times New Roman" w:hAnsi="Times New Roman"/>
          <w:b/>
          <w:caps/>
          <w:sz w:val="20"/>
          <w:szCs w:val="20"/>
        </w:rPr>
        <w:t xml:space="preserve"> СВИНОМАТОК</w:t>
      </w:r>
    </w:p>
    <w:p w:rsidR="008C4F1C" w:rsidRPr="008F0D5D" w:rsidRDefault="008C4F1C" w:rsidP="008C4F1C">
      <w:pPr>
        <w:spacing w:after="0" w:line="240" w:lineRule="auto"/>
        <w:rPr>
          <w:rFonts w:ascii="Times New Roman" w:hAnsi="Times New Roman"/>
          <w:b/>
          <w:caps/>
          <w:sz w:val="20"/>
          <w:szCs w:val="20"/>
        </w:rPr>
      </w:pPr>
      <w:r w:rsidRPr="008F0D5D">
        <w:rPr>
          <w:rFonts w:ascii="Times New Roman" w:hAnsi="Times New Roman"/>
          <w:b/>
          <w:caps/>
          <w:sz w:val="20"/>
          <w:szCs w:val="20"/>
        </w:rPr>
        <w:t xml:space="preserve">Белорусской мясной породы  </w:t>
      </w:r>
    </w:p>
    <w:p w:rsidR="008C4F1C" w:rsidRPr="008F0D5D" w:rsidRDefault="008C4F1C" w:rsidP="008C4F1C">
      <w:pPr>
        <w:spacing w:after="0" w:line="240" w:lineRule="auto"/>
        <w:ind w:firstLine="284"/>
        <w:jc w:val="center"/>
        <w:rPr>
          <w:rFonts w:ascii="Times New Roman" w:hAnsi="Times New Roman"/>
          <w:b/>
          <w:caps/>
          <w:sz w:val="20"/>
          <w:szCs w:val="20"/>
        </w:rPr>
      </w:pPr>
    </w:p>
    <w:p w:rsidR="008C4F1C" w:rsidRPr="003B72E5" w:rsidRDefault="008C4F1C" w:rsidP="008C4F1C">
      <w:pPr>
        <w:spacing w:after="0" w:line="240" w:lineRule="auto"/>
        <w:rPr>
          <w:rFonts w:ascii="Times New Roman" w:hAnsi="Times New Roman"/>
          <w:sz w:val="16"/>
          <w:szCs w:val="16"/>
        </w:rPr>
      </w:pPr>
      <w:r w:rsidRPr="003B72E5">
        <w:rPr>
          <w:rFonts w:ascii="Times New Roman" w:hAnsi="Times New Roman"/>
          <w:caps/>
          <w:sz w:val="16"/>
          <w:szCs w:val="16"/>
        </w:rPr>
        <w:t>Мушпаков В.</w:t>
      </w:r>
      <w:r>
        <w:rPr>
          <w:rFonts w:ascii="Times New Roman" w:hAnsi="Times New Roman"/>
          <w:caps/>
          <w:sz w:val="16"/>
          <w:szCs w:val="16"/>
        </w:rPr>
        <w:t xml:space="preserve"> </w:t>
      </w:r>
      <w:r w:rsidRPr="003B72E5">
        <w:rPr>
          <w:rFonts w:ascii="Times New Roman" w:hAnsi="Times New Roman"/>
          <w:caps/>
          <w:sz w:val="16"/>
          <w:szCs w:val="16"/>
        </w:rPr>
        <w:t>ю.</w:t>
      </w:r>
      <w:r>
        <w:rPr>
          <w:rFonts w:ascii="Times New Roman" w:hAnsi="Times New Roman"/>
          <w:caps/>
          <w:sz w:val="16"/>
          <w:szCs w:val="16"/>
        </w:rPr>
        <w:t xml:space="preserve">, </w:t>
      </w:r>
      <w:r w:rsidRPr="003B72E5">
        <w:rPr>
          <w:rFonts w:ascii="Times New Roman" w:hAnsi="Times New Roman"/>
          <w:sz w:val="16"/>
          <w:szCs w:val="16"/>
        </w:rPr>
        <w:t>ЦАРИКЕВИЧ М.</w:t>
      </w:r>
      <w:r>
        <w:rPr>
          <w:rFonts w:ascii="Times New Roman" w:hAnsi="Times New Roman"/>
          <w:sz w:val="16"/>
          <w:szCs w:val="16"/>
        </w:rPr>
        <w:t xml:space="preserve"> </w:t>
      </w:r>
      <w:r w:rsidRPr="003B72E5">
        <w:rPr>
          <w:rFonts w:ascii="Times New Roman" w:hAnsi="Times New Roman"/>
          <w:sz w:val="16"/>
          <w:szCs w:val="16"/>
        </w:rPr>
        <w:t>В.</w:t>
      </w:r>
      <w:r>
        <w:rPr>
          <w:rFonts w:ascii="Times New Roman" w:hAnsi="Times New Roman"/>
          <w:sz w:val="16"/>
          <w:szCs w:val="16"/>
        </w:rPr>
        <w:t>,</w:t>
      </w:r>
      <w:r w:rsidRPr="003B72E5">
        <w:rPr>
          <w:rFonts w:ascii="Times New Roman" w:hAnsi="Times New Roman"/>
          <w:sz w:val="16"/>
          <w:szCs w:val="16"/>
        </w:rPr>
        <w:t xml:space="preserve"> студент</w:t>
      </w:r>
      <w:r>
        <w:rPr>
          <w:rFonts w:ascii="Times New Roman" w:hAnsi="Times New Roman"/>
          <w:sz w:val="16"/>
          <w:szCs w:val="16"/>
        </w:rPr>
        <w:t>ы</w:t>
      </w:r>
    </w:p>
    <w:p w:rsidR="008C4F1C" w:rsidRPr="00113BFC" w:rsidRDefault="008C4F1C" w:rsidP="008C4F1C">
      <w:pPr>
        <w:spacing w:after="0" w:line="240" w:lineRule="auto"/>
        <w:rPr>
          <w:rFonts w:ascii="Times New Roman" w:hAnsi="Times New Roman"/>
          <w:i/>
          <w:sz w:val="16"/>
          <w:szCs w:val="16"/>
        </w:rPr>
      </w:pPr>
      <w:r w:rsidRPr="00113BFC">
        <w:rPr>
          <w:rFonts w:ascii="Times New Roman" w:hAnsi="Times New Roman"/>
          <w:i/>
          <w:sz w:val="16"/>
          <w:szCs w:val="16"/>
        </w:rPr>
        <w:t xml:space="preserve">Научный руководитель – </w:t>
      </w:r>
      <w:r w:rsidRPr="00A37C87">
        <w:rPr>
          <w:rFonts w:ascii="Times New Roman" w:eastAsia="Calibri" w:hAnsi="Times New Roman" w:cs="Times New Roman"/>
          <w:i/>
          <w:caps/>
          <w:sz w:val="16"/>
          <w:szCs w:val="16"/>
        </w:rPr>
        <w:t>Давыдович</w:t>
      </w:r>
      <w:r w:rsidRPr="00A37C87">
        <w:rPr>
          <w:rFonts w:ascii="Times New Roman" w:eastAsia="Calibri" w:hAnsi="Times New Roman" w:cs="Times New Roman"/>
          <w:i/>
          <w:sz w:val="16"/>
          <w:szCs w:val="16"/>
        </w:rPr>
        <w:t xml:space="preserve"> Е.</w:t>
      </w:r>
      <w:r>
        <w:rPr>
          <w:rFonts w:ascii="Times New Roman" w:hAnsi="Times New Roman"/>
          <w:i/>
          <w:sz w:val="16"/>
          <w:szCs w:val="16"/>
        </w:rPr>
        <w:t xml:space="preserve"> </w:t>
      </w:r>
      <w:r w:rsidRPr="00A37C87">
        <w:rPr>
          <w:rFonts w:ascii="Times New Roman" w:eastAsia="Calibri" w:hAnsi="Times New Roman" w:cs="Times New Roman"/>
          <w:i/>
          <w:sz w:val="16"/>
          <w:szCs w:val="16"/>
        </w:rPr>
        <w:t>В.</w:t>
      </w:r>
      <w:r w:rsidRPr="00113BFC">
        <w:rPr>
          <w:rFonts w:ascii="Times New Roman" w:hAnsi="Times New Roman"/>
          <w:i/>
          <w:sz w:val="16"/>
          <w:szCs w:val="16"/>
        </w:rPr>
        <w:t>, канд. с.-х. наук, доцент</w:t>
      </w:r>
    </w:p>
    <w:p w:rsidR="008C4F1C" w:rsidRPr="003B72E5" w:rsidRDefault="008C4F1C" w:rsidP="008C4F1C">
      <w:pPr>
        <w:spacing w:after="0" w:line="240" w:lineRule="auto"/>
        <w:rPr>
          <w:rFonts w:ascii="Times New Roman" w:hAnsi="Times New Roman"/>
          <w:sz w:val="16"/>
          <w:szCs w:val="16"/>
        </w:rPr>
      </w:pPr>
    </w:p>
    <w:p w:rsidR="008C4F1C" w:rsidRDefault="008C4F1C" w:rsidP="008C4F1C">
      <w:pPr>
        <w:spacing w:after="0" w:line="240" w:lineRule="auto"/>
        <w:rPr>
          <w:rFonts w:ascii="Times New Roman" w:hAnsi="Times New Roman"/>
          <w:caps/>
          <w:sz w:val="16"/>
          <w:szCs w:val="16"/>
        </w:rPr>
      </w:pPr>
      <w:r w:rsidRPr="003B72E5">
        <w:rPr>
          <w:rFonts w:ascii="Times New Roman" w:hAnsi="Times New Roman"/>
          <w:caps/>
          <w:sz w:val="16"/>
          <w:szCs w:val="16"/>
        </w:rPr>
        <w:t xml:space="preserve">УО </w:t>
      </w:r>
      <w:r>
        <w:rPr>
          <w:rFonts w:ascii="Times New Roman" w:hAnsi="Times New Roman"/>
          <w:caps/>
          <w:sz w:val="16"/>
          <w:szCs w:val="16"/>
        </w:rPr>
        <w:t>«</w:t>
      </w:r>
      <w:r w:rsidRPr="003B72E5">
        <w:rPr>
          <w:rFonts w:ascii="Times New Roman" w:hAnsi="Times New Roman"/>
          <w:sz w:val="16"/>
          <w:szCs w:val="16"/>
        </w:rPr>
        <w:t xml:space="preserve">Белорусская </w:t>
      </w:r>
      <w:r>
        <w:rPr>
          <w:rFonts w:ascii="Times New Roman" w:hAnsi="Times New Roman"/>
          <w:sz w:val="16"/>
          <w:szCs w:val="16"/>
        </w:rPr>
        <w:t>г</w:t>
      </w:r>
      <w:r w:rsidRPr="003B72E5">
        <w:rPr>
          <w:rFonts w:ascii="Times New Roman" w:hAnsi="Times New Roman"/>
          <w:sz w:val="16"/>
          <w:szCs w:val="16"/>
        </w:rPr>
        <w:t xml:space="preserve">осударственная </w:t>
      </w:r>
      <w:r>
        <w:rPr>
          <w:rFonts w:ascii="Times New Roman" w:hAnsi="Times New Roman"/>
          <w:sz w:val="16"/>
          <w:szCs w:val="16"/>
        </w:rPr>
        <w:t>с</w:t>
      </w:r>
      <w:r w:rsidRPr="003B72E5">
        <w:rPr>
          <w:rFonts w:ascii="Times New Roman" w:hAnsi="Times New Roman"/>
          <w:sz w:val="16"/>
          <w:szCs w:val="16"/>
        </w:rPr>
        <w:t xml:space="preserve">ельскохозяйственная </w:t>
      </w:r>
      <w:r>
        <w:rPr>
          <w:rFonts w:ascii="Times New Roman" w:hAnsi="Times New Roman"/>
          <w:sz w:val="16"/>
          <w:szCs w:val="16"/>
        </w:rPr>
        <w:t>а</w:t>
      </w:r>
      <w:r w:rsidRPr="003B72E5">
        <w:rPr>
          <w:rFonts w:ascii="Times New Roman" w:hAnsi="Times New Roman"/>
          <w:sz w:val="16"/>
          <w:szCs w:val="16"/>
        </w:rPr>
        <w:t>кадемия</w:t>
      </w:r>
      <w:r>
        <w:rPr>
          <w:rFonts w:ascii="Times New Roman" w:hAnsi="Times New Roman"/>
          <w:sz w:val="16"/>
          <w:szCs w:val="16"/>
        </w:rPr>
        <w:t>»,</w:t>
      </w:r>
      <w:r w:rsidRPr="003B72E5">
        <w:rPr>
          <w:rFonts w:ascii="Times New Roman" w:hAnsi="Times New Roman"/>
          <w:caps/>
          <w:sz w:val="16"/>
          <w:szCs w:val="16"/>
        </w:rPr>
        <w:t xml:space="preserve"> </w:t>
      </w:r>
    </w:p>
    <w:p w:rsidR="008C4F1C" w:rsidRPr="003B72E5" w:rsidRDefault="008C4F1C" w:rsidP="008C4F1C">
      <w:pPr>
        <w:spacing w:after="0" w:line="240" w:lineRule="auto"/>
        <w:rPr>
          <w:rFonts w:ascii="Times New Roman" w:hAnsi="Times New Roman"/>
          <w:caps/>
          <w:sz w:val="16"/>
          <w:szCs w:val="16"/>
        </w:rPr>
      </w:pPr>
      <w:r w:rsidRPr="003B72E5">
        <w:rPr>
          <w:rFonts w:ascii="Times New Roman" w:hAnsi="Times New Roman"/>
          <w:sz w:val="16"/>
          <w:szCs w:val="16"/>
        </w:rPr>
        <w:t>г. Горки</w:t>
      </w:r>
      <w:r w:rsidRPr="003B72E5">
        <w:rPr>
          <w:rFonts w:ascii="Times New Roman" w:hAnsi="Times New Roman"/>
          <w:caps/>
          <w:sz w:val="16"/>
          <w:szCs w:val="16"/>
        </w:rPr>
        <w:t xml:space="preserve">, </w:t>
      </w:r>
      <w:r w:rsidRPr="003B72E5">
        <w:rPr>
          <w:rFonts w:ascii="Times New Roman" w:hAnsi="Times New Roman"/>
          <w:sz w:val="16"/>
          <w:szCs w:val="16"/>
        </w:rPr>
        <w:t>Республика Беларусь</w:t>
      </w:r>
    </w:p>
    <w:p w:rsidR="008C4F1C" w:rsidRPr="008F0D5D" w:rsidRDefault="008C4F1C" w:rsidP="008C4F1C">
      <w:pPr>
        <w:spacing w:after="0" w:line="240" w:lineRule="auto"/>
        <w:ind w:firstLine="284"/>
        <w:rPr>
          <w:rFonts w:ascii="Times New Roman" w:hAnsi="Times New Roman"/>
          <w:caps/>
          <w:sz w:val="20"/>
          <w:szCs w:val="20"/>
        </w:rPr>
      </w:pPr>
    </w:p>
    <w:p w:rsidR="008C4F1C" w:rsidRDefault="008C4F1C" w:rsidP="008C4F1C">
      <w:pPr>
        <w:spacing w:after="0" w:line="240" w:lineRule="auto"/>
        <w:ind w:firstLine="284"/>
        <w:jc w:val="both"/>
        <w:rPr>
          <w:rFonts w:ascii="Times New Roman" w:hAnsi="Times New Roman"/>
          <w:color w:val="000000"/>
          <w:sz w:val="20"/>
          <w:szCs w:val="20"/>
        </w:rPr>
      </w:pPr>
      <w:r w:rsidRPr="008F0D5D">
        <w:rPr>
          <w:rFonts w:ascii="Times New Roman" w:hAnsi="Times New Roman"/>
          <w:b/>
          <w:sz w:val="20"/>
          <w:szCs w:val="20"/>
        </w:rPr>
        <w:t>Введение</w:t>
      </w:r>
      <w:r w:rsidRPr="008F0D5D">
        <w:rPr>
          <w:rFonts w:ascii="Times New Roman" w:hAnsi="Times New Roman"/>
          <w:sz w:val="20"/>
          <w:szCs w:val="20"/>
        </w:rPr>
        <w:t xml:space="preserve">. </w:t>
      </w:r>
      <w:r>
        <w:rPr>
          <w:rFonts w:ascii="Times New Roman" w:hAnsi="Times New Roman"/>
          <w:color w:val="000000"/>
          <w:sz w:val="20"/>
          <w:szCs w:val="20"/>
        </w:rPr>
        <w:t>Свиноводство –</w:t>
      </w:r>
      <w:r w:rsidRPr="00D14489">
        <w:rPr>
          <w:rFonts w:ascii="Times New Roman" w:hAnsi="Times New Roman"/>
          <w:color w:val="000000"/>
          <w:sz w:val="20"/>
          <w:szCs w:val="20"/>
        </w:rPr>
        <w:t xml:space="preserve"> вторая по значимости отрасль в живо</w:t>
      </w:r>
      <w:r w:rsidRPr="00D14489">
        <w:rPr>
          <w:rFonts w:ascii="Times New Roman" w:hAnsi="Times New Roman"/>
          <w:color w:val="000000"/>
          <w:sz w:val="20"/>
          <w:szCs w:val="20"/>
        </w:rPr>
        <w:t>т</w:t>
      </w:r>
      <w:r w:rsidRPr="00D14489">
        <w:rPr>
          <w:rFonts w:ascii="Times New Roman" w:hAnsi="Times New Roman"/>
          <w:color w:val="000000"/>
          <w:sz w:val="20"/>
          <w:szCs w:val="20"/>
        </w:rPr>
        <w:t>новодстве после скотоводства. Значимость определяется большой п</w:t>
      </w:r>
      <w:r w:rsidRPr="00D14489">
        <w:rPr>
          <w:rFonts w:ascii="Times New Roman" w:hAnsi="Times New Roman"/>
          <w:color w:val="000000"/>
          <w:sz w:val="20"/>
          <w:szCs w:val="20"/>
        </w:rPr>
        <w:t>о</w:t>
      </w:r>
      <w:r w:rsidRPr="00D14489">
        <w:rPr>
          <w:rFonts w:ascii="Times New Roman" w:hAnsi="Times New Roman"/>
          <w:color w:val="000000"/>
          <w:sz w:val="20"/>
          <w:szCs w:val="20"/>
        </w:rPr>
        <w:t>требностью в мясе и сале свиньи, которое несет в себе высокопит</w:t>
      </w:r>
      <w:r w:rsidRPr="00D14489">
        <w:rPr>
          <w:rFonts w:ascii="Times New Roman" w:hAnsi="Times New Roman"/>
          <w:color w:val="000000"/>
          <w:sz w:val="20"/>
          <w:szCs w:val="20"/>
        </w:rPr>
        <w:t>а</w:t>
      </w:r>
      <w:r w:rsidRPr="00D14489">
        <w:rPr>
          <w:rFonts w:ascii="Times New Roman" w:hAnsi="Times New Roman"/>
          <w:color w:val="000000"/>
          <w:sz w:val="20"/>
          <w:szCs w:val="20"/>
        </w:rPr>
        <w:t>тельную ценность. Не менее ценным продуктом свиноводства явля</w:t>
      </w:r>
      <w:r w:rsidR="009F5763">
        <w:rPr>
          <w:rFonts w:ascii="Times New Roman" w:hAnsi="Times New Roman"/>
          <w:color w:val="000000"/>
          <w:sz w:val="20"/>
          <w:szCs w:val="20"/>
        </w:rPr>
        <w:t>ю</w:t>
      </w:r>
      <w:r w:rsidRPr="00D14489">
        <w:rPr>
          <w:rFonts w:ascii="Times New Roman" w:hAnsi="Times New Roman"/>
          <w:color w:val="000000"/>
          <w:sz w:val="20"/>
          <w:szCs w:val="20"/>
        </w:rPr>
        <w:t>т</w:t>
      </w:r>
      <w:r w:rsidRPr="00D14489">
        <w:rPr>
          <w:rFonts w:ascii="Times New Roman" w:hAnsi="Times New Roman"/>
          <w:color w:val="000000"/>
          <w:sz w:val="20"/>
          <w:szCs w:val="20"/>
        </w:rPr>
        <w:t>ся кожа и щетина. В медицине из продуктов свиноводства изготавл</w:t>
      </w:r>
      <w:r w:rsidRPr="00D14489">
        <w:rPr>
          <w:rFonts w:ascii="Times New Roman" w:hAnsi="Times New Roman"/>
          <w:color w:val="000000"/>
          <w:sz w:val="20"/>
          <w:szCs w:val="20"/>
        </w:rPr>
        <w:t>и</w:t>
      </w:r>
      <w:r w:rsidRPr="00D14489">
        <w:rPr>
          <w:rFonts w:ascii="Times New Roman" w:hAnsi="Times New Roman"/>
          <w:color w:val="000000"/>
          <w:sz w:val="20"/>
          <w:szCs w:val="20"/>
        </w:rPr>
        <w:t>вают около 500 лекарственных и химических препаратов (в основном применяют железы внутренней секреции, такие</w:t>
      </w:r>
      <w:r w:rsidR="009F5763">
        <w:rPr>
          <w:rFonts w:ascii="Times New Roman" w:hAnsi="Times New Roman"/>
          <w:color w:val="000000"/>
          <w:sz w:val="20"/>
          <w:szCs w:val="20"/>
        </w:rPr>
        <w:t>,</w:t>
      </w:r>
      <w:r w:rsidRPr="00D14489">
        <w:rPr>
          <w:rFonts w:ascii="Times New Roman" w:hAnsi="Times New Roman"/>
          <w:color w:val="000000"/>
          <w:sz w:val="20"/>
          <w:szCs w:val="20"/>
        </w:rPr>
        <w:t xml:space="preserve"> как гипофиз, подж</w:t>
      </w:r>
      <w:r w:rsidRPr="00D14489">
        <w:rPr>
          <w:rFonts w:ascii="Times New Roman" w:hAnsi="Times New Roman"/>
          <w:color w:val="000000"/>
          <w:sz w:val="20"/>
          <w:szCs w:val="20"/>
        </w:rPr>
        <w:t>е</w:t>
      </w:r>
      <w:r w:rsidRPr="00D14489">
        <w:rPr>
          <w:rFonts w:ascii="Times New Roman" w:hAnsi="Times New Roman"/>
          <w:color w:val="000000"/>
          <w:sz w:val="20"/>
          <w:szCs w:val="20"/>
        </w:rPr>
        <w:t>лудочная железа). Свиней можно охарактеризовать</w:t>
      </w:r>
      <w:r>
        <w:rPr>
          <w:rFonts w:ascii="Times New Roman" w:hAnsi="Times New Roman"/>
          <w:color w:val="000000"/>
          <w:sz w:val="20"/>
          <w:szCs w:val="20"/>
        </w:rPr>
        <w:t xml:space="preserve"> </w:t>
      </w:r>
      <w:r w:rsidRPr="00D14489">
        <w:rPr>
          <w:rFonts w:ascii="Times New Roman" w:hAnsi="Times New Roman"/>
          <w:color w:val="000000"/>
          <w:sz w:val="20"/>
          <w:szCs w:val="20"/>
        </w:rPr>
        <w:t>как одних из на</w:t>
      </w:r>
      <w:r w:rsidRPr="00D14489">
        <w:rPr>
          <w:rFonts w:ascii="Times New Roman" w:hAnsi="Times New Roman"/>
          <w:color w:val="000000"/>
          <w:sz w:val="20"/>
          <w:szCs w:val="20"/>
        </w:rPr>
        <w:t>и</w:t>
      </w:r>
      <w:r w:rsidRPr="00D14489">
        <w:rPr>
          <w:rFonts w:ascii="Times New Roman" w:hAnsi="Times New Roman"/>
          <w:color w:val="000000"/>
          <w:sz w:val="20"/>
          <w:szCs w:val="20"/>
        </w:rPr>
        <w:t>более скороспелых животных, в результате чего происходит быстрая окупаемость затрат на их разведение и откорм. При хороших условиях содержания свиней на откорме необходимо 3</w:t>
      </w:r>
      <w:r>
        <w:rPr>
          <w:rFonts w:ascii="Times New Roman" w:hAnsi="Times New Roman"/>
          <w:color w:val="000000"/>
          <w:sz w:val="20"/>
          <w:szCs w:val="20"/>
        </w:rPr>
        <w:t>–</w:t>
      </w:r>
      <w:r w:rsidRPr="00D14489">
        <w:rPr>
          <w:rFonts w:ascii="Times New Roman" w:hAnsi="Times New Roman"/>
          <w:color w:val="000000"/>
          <w:sz w:val="20"/>
          <w:szCs w:val="20"/>
        </w:rPr>
        <w:t>5 кормовых единиц для 1 кг прироста живого веса, что по сравнению с крупным рогатым ск</w:t>
      </w:r>
      <w:r w:rsidRPr="00D14489">
        <w:rPr>
          <w:rFonts w:ascii="Times New Roman" w:hAnsi="Times New Roman"/>
          <w:color w:val="000000"/>
          <w:sz w:val="20"/>
          <w:szCs w:val="20"/>
        </w:rPr>
        <w:t>о</w:t>
      </w:r>
      <w:r w:rsidRPr="00D14489">
        <w:rPr>
          <w:rFonts w:ascii="Times New Roman" w:hAnsi="Times New Roman"/>
          <w:color w:val="000000"/>
          <w:sz w:val="20"/>
          <w:szCs w:val="20"/>
        </w:rPr>
        <w:t>том значительно ниже</w:t>
      </w:r>
      <w:r>
        <w:rPr>
          <w:rFonts w:ascii="Times New Roman" w:hAnsi="Times New Roman"/>
          <w:color w:val="000000"/>
          <w:sz w:val="20"/>
          <w:szCs w:val="20"/>
        </w:rPr>
        <w:t xml:space="preserve"> </w:t>
      </w:r>
      <w:r w:rsidRPr="001308C5">
        <w:rPr>
          <w:rFonts w:ascii="Times New Roman" w:eastAsia="Calibri" w:hAnsi="Times New Roman" w:cs="Times New Roman"/>
          <w:sz w:val="20"/>
          <w:szCs w:val="20"/>
        </w:rPr>
        <w:t>[</w:t>
      </w:r>
      <w:r>
        <w:rPr>
          <w:rFonts w:ascii="Times New Roman" w:eastAsia="Calibri" w:hAnsi="Times New Roman" w:cs="Times New Roman"/>
          <w:sz w:val="20"/>
          <w:szCs w:val="20"/>
        </w:rPr>
        <w:t xml:space="preserve">1, </w:t>
      </w:r>
      <w:r>
        <w:rPr>
          <w:rFonts w:ascii="Times New Roman" w:hAnsi="Times New Roman"/>
          <w:sz w:val="20"/>
          <w:szCs w:val="20"/>
        </w:rPr>
        <w:t>2, 3</w:t>
      </w:r>
      <w:r w:rsidRPr="001308C5">
        <w:rPr>
          <w:rFonts w:ascii="Times New Roman" w:eastAsia="Calibri" w:hAnsi="Times New Roman" w:cs="Times New Roman"/>
          <w:sz w:val="20"/>
          <w:szCs w:val="20"/>
        </w:rPr>
        <w:t>]</w:t>
      </w:r>
      <w:r w:rsidRPr="00D14489">
        <w:rPr>
          <w:rFonts w:ascii="Times New Roman" w:hAnsi="Times New Roman"/>
          <w:color w:val="000000"/>
          <w:sz w:val="20"/>
          <w:szCs w:val="20"/>
        </w:rPr>
        <w:t xml:space="preserve">. </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b/>
          <w:sz w:val="20"/>
          <w:szCs w:val="20"/>
        </w:rPr>
        <w:t xml:space="preserve">Цель работы </w:t>
      </w:r>
      <w:r w:rsidRPr="00550F18">
        <w:rPr>
          <w:rFonts w:ascii="Times New Roman" w:hAnsi="Times New Roman"/>
          <w:sz w:val="20"/>
          <w:szCs w:val="20"/>
        </w:rPr>
        <w:t>–</w:t>
      </w:r>
      <w:r w:rsidRPr="008F0D5D">
        <w:rPr>
          <w:rFonts w:ascii="Times New Roman" w:hAnsi="Times New Roman"/>
          <w:b/>
          <w:sz w:val="20"/>
          <w:szCs w:val="20"/>
        </w:rPr>
        <w:t xml:space="preserve"> </w:t>
      </w:r>
      <w:r w:rsidRPr="008F0D5D">
        <w:rPr>
          <w:rFonts w:ascii="Times New Roman" w:hAnsi="Times New Roman"/>
          <w:sz w:val="20"/>
          <w:szCs w:val="20"/>
        </w:rPr>
        <w:t xml:space="preserve">анализ </w:t>
      </w:r>
      <w:r>
        <w:rPr>
          <w:rFonts w:ascii="Times New Roman" w:hAnsi="Times New Roman"/>
          <w:sz w:val="20"/>
          <w:szCs w:val="20"/>
        </w:rPr>
        <w:t>комплексной оценки с</w:t>
      </w:r>
      <w:r w:rsidRPr="008F0D5D">
        <w:rPr>
          <w:rFonts w:ascii="Times New Roman" w:hAnsi="Times New Roman"/>
          <w:sz w:val="20"/>
          <w:szCs w:val="20"/>
        </w:rPr>
        <w:t>вин</w:t>
      </w:r>
      <w:r>
        <w:rPr>
          <w:rFonts w:ascii="Times New Roman" w:hAnsi="Times New Roman"/>
          <w:sz w:val="20"/>
          <w:szCs w:val="20"/>
        </w:rPr>
        <w:t>оматок</w:t>
      </w:r>
      <w:r w:rsidRPr="008F0D5D">
        <w:rPr>
          <w:rFonts w:ascii="Times New Roman" w:hAnsi="Times New Roman"/>
          <w:sz w:val="20"/>
          <w:szCs w:val="20"/>
        </w:rPr>
        <w:t xml:space="preserve"> белору</w:t>
      </w:r>
      <w:r w:rsidR="009F5763">
        <w:rPr>
          <w:rFonts w:ascii="Times New Roman" w:hAnsi="Times New Roman"/>
          <w:sz w:val="20"/>
          <w:szCs w:val="20"/>
        </w:rPr>
        <w:t>с</w:t>
      </w:r>
      <w:r w:rsidRPr="008F0D5D">
        <w:rPr>
          <w:rFonts w:ascii="Times New Roman" w:hAnsi="Times New Roman"/>
          <w:sz w:val="20"/>
          <w:szCs w:val="20"/>
        </w:rPr>
        <w:t>ской мясной породы</w:t>
      </w:r>
      <w:r w:rsidR="009F5763">
        <w:rPr>
          <w:rFonts w:ascii="Times New Roman" w:hAnsi="Times New Roman"/>
          <w:sz w:val="20"/>
          <w:szCs w:val="20"/>
        </w:rPr>
        <w:t>.</w:t>
      </w:r>
    </w:p>
    <w:p w:rsidR="008C4F1C" w:rsidRPr="008F0D5D" w:rsidRDefault="008C4F1C" w:rsidP="008C4F1C">
      <w:pPr>
        <w:shd w:val="clear" w:color="auto" w:fill="FFFFFF"/>
        <w:spacing w:after="0" w:line="240" w:lineRule="auto"/>
        <w:ind w:firstLine="284"/>
        <w:jc w:val="both"/>
        <w:textAlignment w:val="baseline"/>
        <w:rPr>
          <w:rFonts w:ascii="Times New Roman" w:hAnsi="Times New Roman"/>
          <w:sz w:val="20"/>
          <w:szCs w:val="20"/>
        </w:rPr>
      </w:pPr>
      <w:r w:rsidRPr="008F0D5D">
        <w:rPr>
          <w:rFonts w:ascii="Times New Roman" w:hAnsi="Times New Roman"/>
          <w:b/>
          <w:sz w:val="20"/>
          <w:szCs w:val="20"/>
        </w:rPr>
        <w:t>Материал</w:t>
      </w:r>
      <w:r w:rsidR="009F5763">
        <w:rPr>
          <w:rFonts w:ascii="Times New Roman" w:hAnsi="Times New Roman"/>
          <w:b/>
          <w:sz w:val="20"/>
          <w:szCs w:val="20"/>
        </w:rPr>
        <w:t>ы</w:t>
      </w:r>
      <w:r w:rsidRPr="008F0D5D">
        <w:rPr>
          <w:rFonts w:ascii="Times New Roman" w:hAnsi="Times New Roman"/>
          <w:b/>
          <w:sz w:val="20"/>
          <w:szCs w:val="20"/>
        </w:rPr>
        <w:t xml:space="preserve"> и методика исследований. </w:t>
      </w:r>
      <w:r w:rsidRPr="008F0D5D">
        <w:rPr>
          <w:rFonts w:ascii="Times New Roman" w:hAnsi="Times New Roman"/>
          <w:color w:val="000000"/>
          <w:sz w:val="20"/>
          <w:szCs w:val="20"/>
          <w:shd w:val="clear" w:color="auto" w:fill="FFFFFF"/>
        </w:rPr>
        <w:t>Продуктивные качества свиней породы белорусской мясно</w:t>
      </w:r>
      <w:r>
        <w:rPr>
          <w:rFonts w:ascii="Times New Roman" w:hAnsi="Times New Roman"/>
          <w:color w:val="000000"/>
          <w:sz w:val="20"/>
          <w:szCs w:val="20"/>
          <w:shd w:val="clear" w:color="auto" w:fill="FFFFFF"/>
        </w:rPr>
        <w:t>й изучались по литературным и</w:t>
      </w:r>
      <w:r>
        <w:rPr>
          <w:rFonts w:ascii="Times New Roman" w:hAnsi="Times New Roman"/>
          <w:color w:val="000000"/>
          <w:sz w:val="20"/>
          <w:szCs w:val="20"/>
          <w:shd w:val="clear" w:color="auto" w:fill="FFFFFF"/>
        </w:rPr>
        <w:t>с</w:t>
      </w:r>
      <w:r w:rsidRPr="008F0D5D">
        <w:rPr>
          <w:rFonts w:ascii="Times New Roman" w:hAnsi="Times New Roman"/>
          <w:color w:val="000000"/>
          <w:sz w:val="20"/>
          <w:szCs w:val="20"/>
          <w:shd w:val="clear" w:color="auto" w:fill="FFFFFF"/>
        </w:rPr>
        <w:t>точникам и в ходе выполнения ис</w:t>
      </w:r>
      <w:r>
        <w:rPr>
          <w:rFonts w:ascii="Times New Roman" w:hAnsi="Times New Roman"/>
          <w:color w:val="000000"/>
          <w:sz w:val="20"/>
          <w:szCs w:val="20"/>
          <w:shd w:val="clear" w:color="auto" w:fill="FFFFFF"/>
        </w:rPr>
        <w:t>следований на базе первичной и</w:t>
      </w:r>
      <w:r>
        <w:rPr>
          <w:rFonts w:ascii="Times New Roman" w:hAnsi="Times New Roman"/>
          <w:color w:val="000000"/>
          <w:sz w:val="20"/>
          <w:szCs w:val="20"/>
          <w:shd w:val="clear" w:color="auto" w:fill="FFFFFF"/>
        </w:rPr>
        <w:t>н</w:t>
      </w:r>
      <w:r w:rsidRPr="008F0D5D">
        <w:rPr>
          <w:rFonts w:ascii="Times New Roman" w:hAnsi="Times New Roman"/>
          <w:color w:val="000000"/>
          <w:sz w:val="20"/>
          <w:szCs w:val="20"/>
          <w:shd w:val="clear" w:color="auto" w:fill="FFFFFF"/>
        </w:rPr>
        <w:t>формации, полученной с автоматической системы учета (АСУ) из СГЦ «Заднепровский» Оршанского р</w:t>
      </w:r>
      <w:r>
        <w:rPr>
          <w:rFonts w:ascii="Times New Roman" w:hAnsi="Times New Roman"/>
          <w:color w:val="000000"/>
          <w:sz w:val="20"/>
          <w:szCs w:val="20"/>
          <w:shd w:val="clear" w:color="auto" w:fill="FFFFFF"/>
        </w:rPr>
        <w:t>айона. Объектом исследования по</w:t>
      </w:r>
      <w:r w:rsidRPr="008F0D5D">
        <w:rPr>
          <w:rFonts w:ascii="Times New Roman" w:hAnsi="Times New Roman"/>
          <w:color w:val="000000"/>
          <w:sz w:val="20"/>
          <w:szCs w:val="20"/>
          <w:shd w:val="clear" w:color="auto" w:fill="FFFFFF"/>
        </w:rPr>
        <w:t>сл</w:t>
      </w:r>
      <w:r w:rsidRPr="008F0D5D">
        <w:rPr>
          <w:rFonts w:ascii="Times New Roman" w:hAnsi="Times New Roman"/>
          <w:color w:val="000000"/>
          <w:sz w:val="20"/>
          <w:szCs w:val="20"/>
          <w:shd w:val="clear" w:color="auto" w:fill="FFFFFF"/>
        </w:rPr>
        <w:t>у</w:t>
      </w:r>
      <w:r w:rsidRPr="008F0D5D">
        <w:rPr>
          <w:rFonts w:ascii="Times New Roman" w:hAnsi="Times New Roman"/>
          <w:color w:val="000000"/>
          <w:sz w:val="20"/>
          <w:szCs w:val="20"/>
          <w:shd w:val="clear" w:color="auto" w:fill="FFFFFF"/>
        </w:rPr>
        <w:t>жили свиноматки породы белорус</w:t>
      </w:r>
      <w:r>
        <w:rPr>
          <w:rFonts w:ascii="Times New Roman" w:hAnsi="Times New Roman"/>
          <w:color w:val="000000"/>
          <w:sz w:val="20"/>
          <w:szCs w:val="20"/>
          <w:shd w:val="clear" w:color="auto" w:fill="FFFFFF"/>
        </w:rPr>
        <w:t>ской мясной (n</w:t>
      </w:r>
      <w:r w:rsidR="009F5763">
        <w:rPr>
          <w:rFonts w:ascii="Times New Roman" w:hAnsi="Times New Roman"/>
          <w:color w:val="000000"/>
          <w:sz w:val="20"/>
          <w:szCs w:val="20"/>
          <w:shd w:val="clear" w:color="auto" w:fill="FFFFFF"/>
        </w:rPr>
        <w:t xml:space="preserve"> </w:t>
      </w:r>
      <w:r>
        <w:rPr>
          <w:rFonts w:ascii="Times New Roman" w:hAnsi="Times New Roman"/>
          <w:color w:val="000000"/>
          <w:sz w:val="20"/>
          <w:szCs w:val="20"/>
          <w:shd w:val="clear" w:color="auto" w:fill="FFFFFF"/>
        </w:rPr>
        <w:t>=</w:t>
      </w:r>
      <w:r w:rsidR="009F5763">
        <w:rPr>
          <w:rFonts w:ascii="Times New Roman" w:hAnsi="Times New Roman"/>
          <w:color w:val="000000"/>
          <w:sz w:val="20"/>
          <w:szCs w:val="20"/>
          <w:shd w:val="clear" w:color="auto" w:fill="FFFFFF"/>
        </w:rPr>
        <w:t xml:space="preserve"> </w:t>
      </w:r>
      <w:r>
        <w:rPr>
          <w:rFonts w:ascii="Times New Roman" w:hAnsi="Times New Roman"/>
          <w:color w:val="000000"/>
          <w:sz w:val="20"/>
          <w:szCs w:val="20"/>
          <w:shd w:val="clear" w:color="auto" w:fill="FFFFFF"/>
        </w:rPr>
        <w:t>106). В ходе экс</w:t>
      </w:r>
      <w:r w:rsidRPr="008F0D5D">
        <w:rPr>
          <w:rFonts w:ascii="Times New Roman" w:hAnsi="Times New Roman"/>
          <w:color w:val="000000"/>
          <w:sz w:val="20"/>
          <w:szCs w:val="20"/>
          <w:shd w:val="clear" w:color="auto" w:fill="FFFFFF"/>
        </w:rPr>
        <w:t>п</w:t>
      </w:r>
      <w:r w:rsidRPr="008F0D5D">
        <w:rPr>
          <w:rFonts w:ascii="Times New Roman" w:hAnsi="Times New Roman"/>
          <w:color w:val="000000"/>
          <w:sz w:val="20"/>
          <w:szCs w:val="20"/>
          <w:shd w:val="clear" w:color="auto" w:fill="FFFFFF"/>
        </w:rPr>
        <w:t>е</w:t>
      </w:r>
      <w:r w:rsidRPr="008F0D5D">
        <w:rPr>
          <w:rFonts w:ascii="Times New Roman" w:hAnsi="Times New Roman"/>
          <w:color w:val="000000"/>
          <w:sz w:val="20"/>
          <w:szCs w:val="20"/>
          <w:shd w:val="clear" w:color="auto" w:fill="FFFFFF"/>
        </w:rPr>
        <w:t>римента нами изучалась продуктивность свиноматок по следующим показателям:</w:t>
      </w:r>
      <w:r>
        <w:rPr>
          <w:rFonts w:ascii="Times New Roman" w:hAnsi="Times New Roman"/>
          <w:color w:val="000000"/>
          <w:sz w:val="20"/>
          <w:szCs w:val="20"/>
          <w:shd w:val="clear" w:color="auto" w:fill="FFFFFF"/>
        </w:rPr>
        <w:t xml:space="preserve"> относительный прирост, абсолютный прирост, среднес</w:t>
      </w:r>
      <w:r>
        <w:rPr>
          <w:rFonts w:ascii="Times New Roman" w:hAnsi="Times New Roman"/>
          <w:color w:val="000000"/>
          <w:sz w:val="20"/>
          <w:szCs w:val="20"/>
          <w:shd w:val="clear" w:color="auto" w:fill="FFFFFF"/>
        </w:rPr>
        <w:t>у</w:t>
      </w:r>
      <w:r>
        <w:rPr>
          <w:rFonts w:ascii="Times New Roman" w:hAnsi="Times New Roman"/>
          <w:color w:val="000000"/>
          <w:sz w:val="20"/>
          <w:szCs w:val="20"/>
          <w:shd w:val="clear" w:color="auto" w:fill="FFFFFF"/>
        </w:rPr>
        <w:t>точный прирост,</w:t>
      </w:r>
      <w:r w:rsidRPr="00D10422">
        <w:rPr>
          <w:rFonts w:ascii="Times New Roman" w:hAnsi="Times New Roman"/>
          <w:sz w:val="28"/>
          <w:szCs w:val="28"/>
        </w:rPr>
        <w:t xml:space="preserve"> </w:t>
      </w:r>
      <w:r>
        <w:rPr>
          <w:rFonts w:ascii="Times New Roman" w:hAnsi="Times New Roman"/>
          <w:sz w:val="20"/>
          <w:szCs w:val="20"/>
        </w:rPr>
        <w:t>п</w:t>
      </w:r>
      <w:r w:rsidRPr="00D10422">
        <w:rPr>
          <w:rFonts w:ascii="Times New Roman" w:hAnsi="Times New Roman"/>
          <w:sz w:val="20"/>
          <w:szCs w:val="20"/>
        </w:rPr>
        <w:t>оказатели индекса воспроизводительных качеств</w:t>
      </w:r>
      <w:r w:rsidRPr="008F0D5D">
        <w:rPr>
          <w:rFonts w:ascii="Times New Roman" w:hAnsi="Times New Roman"/>
          <w:color w:val="000000"/>
          <w:sz w:val="20"/>
          <w:szCs w:val="20"/>
          <w:shd w:val="clear" w:color="auto" w:fill="FFFFFF"/>
        </w:rPr>
        <w:t>. Свиноматки породы белорусской мясной были разбиты на восемь с</w:t>
      </w:r>
      <w:r w:rsidRPr="008F0D5D">
        <w:rPr>
          <w:rFonts w:ascii="Times New Roman" w:hAnsi="Times New Roman"/>
          <w:color w:val="000000"/>
          <w:sz w:val="20"/>
          <w:szCs w:val="20"/>
          <w:shd w:val="clear" w:color="auto" w:fill="FFFFFF"/>
        </w:rPr>
        <w:t>е</w:t>
      </w:r>
      <w:r w:rsidRPr="008F0D5D">
        <w:rPr>
          <w:rFonts w:ascii="Times New Roman" w:hAnsi="Times New Roman"/>
          <w:color w:val="000000"/>
          <w:sz w:val="20"/>
          <w:szCs w:val="20"/>
          <w:shd w:val="clear" w:color="auto" w:fill="FFFFFF"/>
        </w:rPr>
        <w:t>мейств: Застава, Забава, Тура, Затейница, Заступница, Зенитка, Земл</w:t>
      </w:r>
      <w:r w:rsidRPr="008F0D5D">
        <w:rPr>
          <w:rFonts w:ascii="Times New Roman" w:hAnsi="Times New Roman"/>
          <w:color w:val="000000"/>
          <w:sz w:val="20"/>
          <w:szCs w:val="20"/>
          <w:shd w:val="clear" w:color="auto" w:fill="FFFFFF"/>
        </w:rPr>
        <w:t>я</w:t>
      </w:r>
      <w:r w:rsidRPr="008F0D5D">
        <w:rPr>
          <w:rFonts w:ascii="Times New Roman" w:hAnsi="Times New Roman"/>
          <w:color w:val="000000"/>
          <w:sz w:val="20"/>
          <w:szCs w:val="20"/>
          <w:shd w:val="clear" w:color="auto" w:fill="FFFFFF"/>
        </w:rPr>
        <w:t>ничка, Загадка. Первичный материал обработан статистическим мет</w:t>
      </w:r>
      <w:r w:rsidRPr="008F0D5D">
        <w:rPr>
          <w:rFonts w:ascii="Times New Roman" w:hAnsi="Times New Roman"/>
          <w:color w:val="000000"/>
          <w:sz w:val="20"/>
          <w:szCs w:val="20"/>
          <w:shd w:val="clear" w:color="auto" w:fill="FFFFFF"/>
        </w:rPr>
        <w:t>о</w:t>
      </w:r>
      <w:r w:rsidRPr="008F0D5D">
        <w:rPr>
          <w:rFonts w:ascii="Times New Roman" w:hAnsi="Times New Roman"/>
          <w:color w:val="000000"/>
          <w:sz w:val="20"/>
          <w:szCs w:val="20"/>
          <w:shd w:val="clear" w:color="auto" w:fill="FFFFFF"/>
        </w:rPr>
        <w:t>дом при помощи компьютерных программ (EXCEL).</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b/>
          <w:sz w:val="20"/>
          <w:szCs w:val="20"/>
        </w:rPr>
        <w:t xml:space="preserve">Результаты исследований и их обсуждение. </w:t>
      </w:r>
      <w:r w:rsidRPr="008F0D5D">
        <w:rPr>
          <w:rFonts w:ascii="Times New Roman" w:hAnsi="Times New Roman"/>
          <w:sz w:val="20"/>
          <w:szCs w:val="20"/>
        </w:rPr>
        <w:t>При оценке свином</w:t>
      </w:r>
      <w:r w:rsidRPr="008F0D5D">
        <w:rPr>
          <w:rFonts w:ascii="Times New Roman" w:hAnsi="Times New Roman"/>
          <w:sz w:val="20"/>
          <w:szCs w:val="20"/>
        </w:rPr>
        <w:t>а</w:t>
      </w:r>
      <w:r w:rsidRPr="008F0D5D">
        <w:rPr>
          <w:rFonts w:ascii="Times New Roman" w:hAnsi="Times New Roman"/>
          <w:sz w:val="20"/>
          <w:szCs w:val="20"/>
        </w:rPr>
        <w:t>ток породы белорусской мясной по собственным репродуктивным п</w:t>
      </w:r>
      <w:r w:rsidRPr="008F0D5D">
        <w:rPr>
          <w:rFonts w:ascii="Times New Roman" w:hAnsi="Times New Roman"/>
          <w:sz w:val="20"/>
          <w:szCs w:val="20"/>
        </w:rPr>
        <w:t>о</w:t>
      </w:r>
      <w:r w:rsidRPr="008F0D5D">
        <w:rPr>
          <w:rFonts w:ascii="Times New Roman" w:hAnsi="Times New Roman"/>
          <w:sz w:val="20"/>
          <w:szCs w:val="20"/>
        </w:rPr>
        <w:t xml:space="preserve">казателям самым многочисленным оказалось семейство </w:t>
      </w:r>
      <w:r w:rsidRPr="008F0D5D">
        <w:rPr>
          <w:rFonts w:ascii="Times New Roman" w:eastAsia="Times New Roman" w:hAnsi="Times New Roman"/>
          <w:color w:val="000000"/>
          <w:sz w:val="20"/>
          <w:szCs w:val="20"/>
          <w:lang w:eastAsia="ru-RU"/>
        </w:rPr>
        <w:t>Забава</w:t>
      </w:r>
      <w:r w:rsidRPr="008F0D5D">
        <w:rPr>
          <w:rFonts w:ascii="Times New Roman" w:hAnsi="Times New Roman"/>
          <w:sz w:val="20"/>
          <w:szCs w:val="20"/>
        </w:rPr>
        <w:t xml:space="preserve"> (</w:t>
      </w:r>
      <w:r w:rsidRPr="008F0D5D">
        <w:rPr>
          <w:rFonts w:ascii="Times New Roman" w:hAnsi="Times New Roman"/>
          <w:sz w:val="20"/>
          <w:szCs w:val="20"/>
          <w:lang w:val="en-US"/>
        </w:rPr>
        <w:t>n</w:t>
      </w:r>
      <w:r w:rsidR="009F5763">
        <w:rPr>
          <w:rFonts w:ascii="Times New Roman" w:hAnsi="Times New Roman"/>
          <w:sz w:val="20"/>
          <w:szCs w:val="20"/>
        </w:rPr>
        <w:t> </w:t>
      </w:r>
      <w:r w:rsidRPr="008F0D5D">
        <w:rPr>
          <w:rFonts w:ascii="Times New Roman" w:hAnsi="Times New Roman"/>
          <w:sz w:val="20"/>
          <w:szCs w:val="20"/>
        </w:rPr>
        <w:t>=</w:t>
      </w:r>
      <w:r w:rsidR="009F5763">
        <w:rPr>
          <w:rFonts w:ascii="Times New Roman" w:hAnsi="Times New Roman"/>
          <w:sz w:val="20"/>
          <w:szCs w:val="20"/>
        </w:rPr>
        <w:t> </w:t>
      </w:r>
      <w:r w:rsidRPr="008F0D5D">
        <w:rPr>
          <w:rFonts w:ascii="Times New Roman" w:hAnsi="Times New Roman"/>
          <w:sz w:val="20"/>
          <w:szCs w:val="20"/>
        </w:rPr>
        <w:t>29). Данные по репродуктивным качествам по семействам пре</w:t>
      </w:r>
      <w:r w:rsidRPr="008F0D5D">
        <w:rPr>
          <w:rFonts w:ascii="Times New Roman" w:hAnsi="Times New Roman"/>
          <w:sz w:val="20"/>
          <w:szCs w:val="20"/>
        </w:rPr>
        <w:t>д</w:t>
      </w:r>
      <w:r w:rsidRPr="008F0D5D">
        <w:rPr>
          <w:rFonts w:ascii="Times New Roman" w:hAnsi="Times New Roman"/>
          <w:sz w:val="20"/>
          <w:szCs w:val="20"/>
        </w:rPr>
        <w:t>ставлены в табл</w:t>
      </w:r>
      <w:r>
        <w:rPr>
          <w:rFonts w:ascii="Times New Roman" w:hAnsi="Times New Roman"/>
          <w:sz w:val="20"/>
          <w:szCs w:val="20"/>
        </w:rPr>
        <w:t>.</w:t>
      </w:r>
      <w:r w:rsidRPr="008F0D5D">
        <w:rPr>
          <w:rFonts w:ascii="Times New Roman" w:hAnsi="Times New Roman"/>
          <w:sz w:val="20"/>
          <w:szCs w:val="20"/>
        </w:rPr>
        <w:t xml:space="preserve"> 1.</w:t>
      </w:r>
    </w:p>
    <w:p w:rsidR="008C4F1C" w:rsidRDefault="008C4F1C" w:rsidP="008C4F1C">
      <w:pPr>
        <w:spacing w:after="0" w:line="240" w:lineRule="auto"/>
        <w:ind w:firstLine="284"/>
        <w:jc w:val="both"/>
        <w:rPr>
          <w:rFonts w:ascii="Times New Roman" w:hAnsi="Times New Roman"/>
          <w:sz w:val="20"/>
          <w:szCs w:val="20"/>
        </w:rPr>
      </w:pPr>
    </w:p>
    <w:p w:rsidR="008C4F1C" w:rsidRPr="004A30C3" w:rsidRDefault="008C4F1C" w:rsidP="008C4F1C">
      <w:pPr>
        <w:spacing w:after="0" w:line="240" w:lineRule="auto"/>
        <w:jc w:val="center"/>
        <w:rPr>
          <w:rFonts w:ascii="Times New Roman" w:hAnsi="Times New Roman"/>
          <w:b/>
          <w:sz w:val="16"/>
          <w:szCs w:val="16"/>
        </w:rPr>
      </w:pPr>
      <w:r w:rsidRPr="004A30C3">
        <w:rPr>
          <w:rFonts w:ascii="Times New Roman" w:hAnsi="Times New Roman"/>
          <w:sz w:val="16"/>
          <w:szCs w:val="16"/>
        </w:rPr>
        <w:t>Т</w:t>
      </w:r>
      <w:r>
        <w:rPr>
          <w:rFonts w:ascii="Times New Roman" w:hAnsi="Times New Roman"/>
          <w:sz w:val="16"/>
          <w:szCs w:val="16"/>
        </w:rPr>
        <w:t xml:space="preserve"> </w:t>
      </w:r>
      <w:r w:rsidRPr="004A30C3">
        <w:rPr>
          <w:rFonts w:ascii="Times New Roman" w:hAnsi="Times New Roman"/>
          <w:sz w:val="16"/>
          <w:szCs w:val="16"/>
        </w:rPr>
        <w:t>а</w:t>
      </w:r>
      <w:r>
        <w:rPr>
          <w:rFonts w:ascii="Times New Roman" w:hAnsi="Times New Roman"/>
          <w:sz w:val="16"/>
          <w:szCs w:val="16"/>
        </w:rPr>
        <w:t xml:space="preserve"> </w:t>
      </w:r>
      <w:r w:rsidRPr="004A30C3">
        <w:rPr>
          <w:rFonts w:ascii="Times New Roman" w:hAnsi="Times New Roman"/>
          <w:sz w:val="16"/>
          <w:szCs w:val="16"/>
        </w:rPr>
        <w:t>б</w:t>
      </w:r>
      <w:r>
        <w:rPr>
          <w:rFonts w:ascii="Times New Roman" w:hAnsi="Times New Roman"/>
          <w:sz w:val="16"/>
          <w:szCs w:val="16"/>
        </w:rPr>
        <w:t xml:space="preserve"> </w:t>
      </w:r>
      <w:r w:rsidRPr="004A30C3">
        <w:rPr>
          <w:rFonts w:ascii="Times New Roman" w:hAnsi="Times New Roman"/>
          <w:sz w:val="16"/>
          <w:szCs w:val="16"/>
        </w:rPr>
        <w:t>л</w:t>
      </w:r>
      <w:r>
        <w:rPr>
          <w:rFonts w:ascii="Times New Roman" w:hAnsi="Times New Roman"/>
          <w:sz w:val="16"/>
          <w:szCs w:val="16"/>
        </w:rPr>
        <w:t xml:space="preserve"> </w:t>
      </w:r>
      <w:r w:rsidRPr="004A30C3">
        <w:rPr>
          <w:rFonts w:ascii="Times New Roman" w:hAnsi="Times New Roman"/>
          <w:sz w:val="16"/>
          <w:szCs w:val="16"/>
        </w:rPr>
        <w:t>и</w:t>
      </w:r>
      <w:r>
        <w:rPr>
          <w:rFonts w:ascii="Times New Roman" w:hAnsi="Times New Roman"/>
          <w:sz w:val="16"/>
          <w:szCs w:val="16"/>
        </w:rPr>
        <w:t xml:space="preserve"> </w:t>
      </w:r>
      <w:r w:rsidRPr="004A30C3">
        <w:rPr>
          <w:rFonts w:ascii="Times New Roman" w:hAnsi="Times New Roman"/>
          <w:sz w:val="16"/>
          <w:szCs w:val="16"/>
        </w:rPr>
        <w:t>ц</w:t>
      </w:r>
      <w:r>
        <w:rPr>
          <w:rFonts w:ascii="Times New Roman" w:hAnsi="Times New Roman"/>
          <w:sz w:val="16"/>
          <w:szCs w:val="16"/>
        </w:rPr>
        <w:t xml:space="preserve"> </w:t>
      </w:r>
      <w:r w:rsidRPr="004A30C3">
        <w:rPr>
          <w:rFonts w:ascii="Times New Roman" w:hAnsi="Times New Roman"/>
          <w:sz w:val="16"/>
          <w:szCs w:val="16"/>
        </w:rPr>
        <w:t>а</w:t>
      </w:r>
      <w:r>
        <w:rPr>
          <w:rFonts w:ascii="Times New Roman" w:hAnsi="Times New Roman"/>
          <w:sz w:val="16"/>
          <w:szCs w:val="16"/>
        </w:rPr>
        <w:t xml:space="preserve"> </w:t>
      </w:r>
      <w:r w:rsidRPr="004A30C3">
        <w:rPr>
          <w:rFonts w:ascii="Times New Roman" w:hAnsi="Times New Roman"/>
          <w:sz w:val="16"/>
          <w:szCs w:val="16"/>
        </w:rPr>
        <w:t xml:space="preserve"> 1</w:t>
      </w:r>
      <w:r w:rsidR="009F5763">
        <w:rPr>
          <w:rFonts w:ascii="Times New Roman" w:hAnsi="Times New Roman"/>
          <w:sz w:val="16"/>
          <w:szCs w:val="16"/>
        </w:rPr>
        <w:t>.</w:t>
      </w:r>
      <w:r w:rsidRPr="004A30C3">
        <w:rPr>
          <w:rFonts w:ascii="Times New Roman" w:hAnsi="Times New Roman"/>
          <w:sz w:val="16"/>
          <w:szCs w:val="16"/>
        </w:rPr>
        <w:t xml:space="preserve"> </w:t>
      </w:r>
      <w:r w:rsidRPr="004A30C3">
        <w:rPr>
          <w:rFonts w:ascii="Times New Roman" w:hAnsi="Times New Roman"/>
          <w:b/>
          <w:sz w:val="16"/>
          <w:szCs w:val="16"/>
        </w:rPr>
        <w:t>Оценка свиноматок БМ породы по приросту их потомства</w:t>
      </w:r>
    </w:p>
    <w:p w:rsidR="008C4F1C" w:rsidRDefault="008C4F1C" w:rsidP="008C4F1C">
      <w:pPr>
        <w:spacing w:after="0" w:line="240" w:lineRule="auto"/>
        <w:jc w:val="center"/>
        <w:rPr>
          <w:rFonts w:ascii="Times New Roman" w:hAnsi="Times New Roman"/>
          <w:sz w:val="20"/>
          <w:szCs w:val="20"/>
        </w:rPr>
      </w:pPr>
    </w:p>
    <w:tbl>
      <w:tblPr>
        <w:tblW w:w="6096" w:type="dxa"/>
        <w:tblInd w:w="108" w:type="dxa"/>
        <w:tblLayout w:type="fixed"/>
        <w:tblLook w:val="04A0"/>
      </w:tblPr>
      <w:tblGrid>
        <w:gridCol w:w="709"/>
        <w:gridCol w:w="567"/>
        <w:gridCol w:w="567"/>
        <w:gridCol w:w="425"/>
        <w:gridCol w:w="427"/>
        <w:gridCol w:w="673"/>
        <w:gridCol w:w="585"/>
        <w:gridCol w:w="585"/>
        <w:gridCol w:w="565"/>
        <w:gridCol w:w="426"/>
        <w:gridCol w:w="567"/>
      </w:tblGrid>
      <w:tr w:rsidR="008C4F1C" w:rsidRPr="00550F18" w:rsidTr="00B510D3">
        <w:trPr>
          <w:trHeight w:val="182"/>
        </w:trPr>
        <w:tc>
          <w:tcPr>
            <w:tcW w:w="709" w:type="dxa"/>
            <w:vMerge w:val="restart"/>
            <w:tcBorders>
              <w:top w:val="single" w:sz="4" w:space="0" w:color="auto"/>
              <w:left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С</w:t>
            </w:r>
            <w:r w:rsidRPr="00550F18">
              <w:rPr>
                <w:rFonts w:ascii="Times New Roman" w:eastAsia="Times New Roman" w:hAnsi="Times New Roman" w:cs="Times New Roman"/>
                <w:color w:val="000000"/>
                <w:sz w:val="16"/>
                <w:szCs w:val="16"/>
                <w:lang w:eastAsia="ru-RU"/>
              </w:rPr>
              <w:t>е</w:t>
            </w:r>
            <w:r w:rsidRPr="00550F18">
              <w:rPr>
                <w:rFonts w:ascii="Times New Roman" w:eastAsia="Times New Roman" w:hAnsi="Times New Roman" w:cs="Times New Roman"/>
                <w:color w:val="000000"/>
                <w:sz w:val="16"/>
                <w:szCs w:val="16"/>
                <w:lang w:eastAsia="ru-RU"/>
              </w:rPr>
              <w:t>мейс</w:t>
            </w:r>
            <w:r w:rsidRPr="00550F18">
              <w:rPr>
                <w:rFonts w:ascii="Times New Roman" w:eastAsia="Times New Roman" w:hAnsi="Times New Roman" w:cs="Times New Roman"/>
                <w:color w:val="000000"/>
                <w:sz w:val="16"/>
                <w:szCs w:val="16"/>
                <w:lang w:eastAsia="ru-RU"/>
              </w:rPr>
              <w:t>т</w:t>
            </w:r>
            <w:r w:rsidRPr="00550F18">
              <w:rPr>
                <w:rFonts w:ascii="Times New Roman" w:eastAsia="Times New Roman" w:hAnsi="Times New Roman" w:cs="Times New Roman"/>
                <w:color w:val="000000"/>
                <w:sz w:val="16"/>
                <w:szCs w:val="16"/>
                <w:lang w:eastAsia="ru-RU"/>
              </w:rPr>
              <w:t>во</w:t>
            </w:r>
          </w:p>
        </w:tc>
        <w:tc>
          <w:tcPr>
            <w:tcW w:w="567" w:type="dxa"/>
            <w:vMerge w:val="restart"/>
            <w:tcBorders>
              <w:top w:val="single" w:sz="4" w:space="0" w:color="auto"/>
              <w:left w:val="single" w:sz="4" w:space="0" w:color="auto"/>
              <w:bottom w:val="single" w:sz="4" w:space="0" w:color="000000"/>
              <w:right w:val="nil"/>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К-во</w:t>
            </w:r>
            <w:r>
              <w:rPr>
                <w:rFonts w:ascii="Times New Roman" w:eastAsia="Times New Roman" w:hAnsi="Times New Roman" w:cs="Times New Roman"/>
                <w:color w:val="000000"/>
                <w:sz w:val="16"/>
                <w:szCs w:val="16"/>
                <w:lang w:eastAsia="ru-RU"/>
              </w:rPr>
              <w:t xml:space="preserve"> г</w:t>
            </w:r>
            <w:r>
              <w:rPr>
                <w:rFonts w:ascii="Times New Roman" w:eastAsia="Times New Roman" w:hAnsi="Times New Roman" w:cs="Times New Roman"/>
                <w:color w:val="000000"/>
                <w:sz w:val="16"/>
                <w:szCs w:val="16"/>
                <w:lang w:eastAsia="ru-RU"/>
              </w:rPr>
              <w:t>о</w:t>
            </w:r>
            <w:r>
              <w:rPr>
                <w:rFonts w:ascii="Times New Roman" w:eastAsia="Times New Roman" w:hAnsi="Times New Roman" w:cs="Times New Roman"/>
                <w:color w:val="000000"/>
                <w:sz w:val="16"/>
                <w:szCs w:val="16"/>
                <w:lang w:eastAsia="ru-RU"/>
              </w:rPr>
              <w:t>лов</w:t>
            </w:r>
          </w:p>
        </w:tc>
        <w:tc>
          <w:tcPr>
            <w:tcW w:w="1419"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Молочность, кг</w:t>
            </w:r>
          </w:p>
        </w:tc>
        <w:tc>
          <w:tcPr>
            <w:tcW w:w="1843" w:type="dxa"/>
            <w:gridSpan w:val="3"/>
            <w:tcBorders>
              <w:top w:val="single" w:sz="4" w:space="0" w:color="auto"/>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Масса</w:t>
            </w:r>
          </w:p>
        </w:tc>
        <w:tc>
          <w:tcPr>
            <w:tcW w:w="15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Прирост</w:t>
            </w:r>
          </w:p>
        </w:tc>
      </w:tr>
      <w:tr w:rsidR="008C4F1C" w:rsidRPr="00550F18" w:rsidTr="00B510D3">
        <w:trPr>
          <w:trHeight w:val="43"/>
        </w:trPr>
        <w:tc>
          <w:tcPr>
            <w:tcW w:w="709" w:type="dxa"/>
            <w:vMerge/>
            <w:tcBorders>
              <w:left w:val="single" w:sz="4" w:space="0" w:color="auto"/>
              <w:right w:val="single" w:sz="4" w:space="0" w:color="auto"/>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67" w:type="dxa"/>
            <w:vMerge/>
            <w:tcBorders>
              <w:top w:val="single" w:sz="4" w:space="0" w:color="auto"/>
              <w:left w:val="single" w:sz="4" w:space="0" w:color="auto"/>
              <w:bottom w:val="single" w:sz="4" w:space="0" w:color="000000"/>
              <w:right w:val="nil"/>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67" w:type="dxa"/>
            <w:tcBorders>
              <w:top w:val="single" w:sz="4" w:space="0" w:color="auto"/>
              <w:left w:val="single" w:sz="4" w:space="0" w:color="auto"/>
              <w:right w:val="single" w:sz="4" w:space="0" w:color="auto"/>
            </w:tcBorders>
            <w:vAlign w:val="center"/>
            <w:hideMark/>
          </w:tcPr>
          <w:p w:rsidR="008C4F1C" w:rsidRPr="00FD5256" w:rsidRDefault="008C4F1C" w:rsidP="00B510D3">
            <w:pPr>
              <w:spacing w:after="0" w:line="240" w:lineRule="auto"/>
              <w:jc w:val="center"/>
              <w:rPr>
                <w:rFonts w:ascii="Times New Roman" w:eastAsia="Times New Roman" w:hAnsi="Times New Roman" w:cs="Times New Roman"/>
                <w:color w:val="000000"/>
                <w:sz w:val="2"/>
                <w:szCs w:val="2"/>
                <w:lang w:eastAsia="ru-RU"/>
              </w:rPr>
            </w:pPr>
          </w:p>
        </w:tc>
        <w:tc>
          <w:tcPr>
            <w:tcW w:w="425" w:type="dxa"/>
            <w:tcBorders>
              <w:top w:val="single" w:sz="4" w:space="0" w:color="auto"/>
              <w:left w:val="single" w:sz="4" w:space="0" w:color="auto"/>
              <w:right w:val="single" w:sz="4" w:space="0" w:color="auto"/>
            </w:tcBorders>
            <w:vAlign w:val="center"/>
          </w:tcPr>
          <w:p w:rsidR="008C4F1C" w:rsidRPr="00FD5256" w:rsidRDefault="008C4F1C" w:rsidP="00B510D3">
            <w:pPr>
              <w:spacing w:after="0" w:line="240" w:lineRule="auto"/>
              <w:jc w:val="center"/>
              <w:rPr>
                <w:rFonts w:ascii="Times New Roman" w:eastAsia="Times New Roman" w:hAnsi="Times New Roman" w:cs="Times New Roman"/>
                <w:color w:val="000000"/>
                <w:sz w:val="2"/>
                <w:szCs w:val="2"/>
                <w:lang w:eastAsia="ru-RU"/>
              </w:rPr>
            </w:pPr>
          </w:p>
        </w:tc>
        <w:tc>
          <w:tcPr>
            <w:tcW w:w="427" w:type="dxa"/>
            <w:tcBorders>
              <w:top w:val="single" w:sz="4" w:space="0" w:color="auto"/>
              <w:left w:val="single" w:sz="4" w:space="0" w:color="auto"/>
              <w:right w:val="single" w:sz="4" w:space="0" w:color="auto"/>
            </w:tcBorders>
            <w:vAlign w:val="center"/>
          </w:tcPr>
          <w:p w:rsidR="008C4F1C" w:rsidRPr="00FD5256" w:rsidRDefault="008C4F1C" w:rsidP="00B510D3">
            <w:pPr>
              <w:spacing w:after="0" w:line="240" w:lineRule="auto"/>
              <w:jc w:val="center"/>
              <w:rPr>
                <w:rFonts w:ascii="Times New Roman" w:eastAsia="Times New Roman" w:hAnsi="Times New Roman" w:cs="Times New Roman"/>
                <w:color w:val="000000"/>
                <w:sz w:val="2"/>
                <w:szCs w:val="2"/>
                <w:lang w:eastAsia="ru-RU"/>
              </w:rPr>
            </w:pPr>
          </w:p>
        </w:tc>
        <w:tc>
          <w:tcPr>
            <w:tcW w:w="6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 xml:space="preserve">гнезда </w:t>
            </w:r>
            <w:r>
              <w:rPr>
                <w:rFonts w:ascii="Times New Roman" w:eastAsia="Times New Roman" w:hAnsi="Times New Roman" w:cs="Times New Roman"/>
                <w:color w:val="000000"/>
                <w:sz w:val="16"/>
                <w:szCs w:val="16"/>
                <w:lang w:eastAsia="ru-RU"/>
              </w:rPr>
              <w:t>в</w:t>
            </w:r>
            <w:r w:rsidRPr="00550F18">
              <w:rPr>
                <w:rFonts w:ascii="Times New Roman" w:eastAsia="Times New Roman" w:hAnsi="Times New Roman" w:cs="Times New Roman"/>
                <w:color w:val="000000"/>
                <w:sz w:val="16"/>
                <w:szCs w:val="16"/>
                <w:lang w:eastAsia="ru-RU"/>
              </w:rPr>
              <w:t xml:space="preserve"> 21 день, кг</w:t>
            </w:r>
          </w:p>
        </w:tc>
        <w:tc>
          <w:tcPr>
            <w:tcW w:w="585" w:type="dxa"/>
            <w:vMerge w:val="restart"/>
            <w:tcBorders>
              <w:top w:val="nil"/>
              <w:left w:val="single" w:sz="4" w:space="0" w:color="auto"/>
              <w:bottom w:val="single" w:sz="4" w:space="0" w:color="auto"/>
              <w:right w:val="single" w:sz="4" w:space="0" w:color="auto"/>
            </w:tcBorders>
            <w:shd w:val="clear" w:color="auto" w:fill="auto"/>
            <w:vAlign w:val="center"/>
            <w:hideMark/>
          </w:tcPr>
          <w:p w:rsidR="008C4F1C" w:rsidRDefault="008C4F1C" w:rsidP="00B510D3">
            <w:pPr>
              <w:spacing w:after="0" w:line="240" w:lineRule="auto"/>
              <w:ind w:left="-73" w:right="-125"/>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1 гол</w:t>
            </w:r>
            <w:r w:rsidRPr="00550F18">
              <w:rPr>
                <w:rFonts w:ascii="Times New Roman" w:eastAsia="Times New Roman" w:hAnsi="Times New Roman" w:cs="Times New Roman"/>
                <w:color w:val="000000"/>
                <w:sz w:val="16"/>
                <w:szCs w:val="16"/>
                <w:lang w:eastAsia="ru-RU"/>
              </w:rPr>
              <w:t>о</w:t>
            </w:r>
            <w:r w:rsidRPr="00550F18">
              <w:rPr>
                <w:rFonts w:ascii="Times New Roman" w:eastAsia="Times New Roman" w:hAnsi="Times New Roman" w:cs="Times New Roman"/>
                <w:color w:val="000000"/>
                <w:sz w:val="16"/>
                <w:szCs w:val="16"/>
                <w:lang w:eastAsia="ru-RU"/>
              </w:rPr>
              <w:t xml:space="preserve">вы в 21 день, </w:t>
            </w:r>
          </w:p>
          <w:p w:rsidR="008C4F1C" w:rsidRPr="00550F18" w:rsidRDefault="008C4F1C" w:rsidP="00B510D3">
            <w:pPr>
              <w:spacing w:after="0" w:line="240" w:lineRule="auto"/>
              <w:ind w:left="-73" w:right="-125"/>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г</w:t>
            </w:r>
          </w:p>
        </w:tc>
        <w:tc>
          <w:tcPr>
            <w:tcW w:w="585" w:type="dxa"/>
            <w:vMerge w:val="restart"/>
            <w:tcBorders>
              <w:top w:val="nil"/>
              <w:left w:val="single" w:sz="4" w:space="0" w:color="auto"/>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ind w:left="-91" w:right="-107"/>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1 головы в 35 дней</w:t>
            </w:r>
          </w:p>
        </w:tc>
        <w:tc>
          <w:tcPr>
            <w:tcW w:w="565" w:type="dxa"/>
            <w:vMerge w:val="restart"/>
            <w:tcBorders>
              <w:top w:val="single" w:sz="4" w:space="0" w:color="auto"/>
              <w:left w:val="single" w:sz="4" w:space="0" w:color="auto"/>
              <w:bottom w:val="single" w:sz="4" w:space="0" w:color="auto"/>
              <w:right w:val="single" w:sz="4" w:space="0" w:color="auto"/>
            </w:tcBorders>
            <w:vAlign w:val="center"/>
            <w:hideMark/>
          </w:tcPr>
          <w:p w:rsidR="008C4F1C" w:rsidRDefault="008C4F1C" w:rsidP="00B510D3">
            <w:pPr>
              <w:spacing w:after="0" w:line="240" w:lineRule="auto"/>
              <w:ind w:right="-108" w:hanging="109"/>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 xml:space="preserve">АП, </w:t>
            </w:r>
          </w:p>
          <w:p w:rsidR="008C4F1C" w:rsidRPr="00550F18" w:rsidRDefault="008C4F1C" w:rsidP="00B510D3">
            <w:pPr>
              <w:spacing w:after="0" w:line="240" w:lineRule="auto"/>
              <w:ind w:right="-108" w:hanging="109"/>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г</w:t>
            </w:r>
          </w:p>
        </w:tc>
        <w:tc>
          <w:tcPr>
            <w:tcW w:w="426" w:type="dxa"/>
            <w:vMerge w:val="restart"/>
            <w:tcBorders>
              <w:top w:val="single" w:sz="4" w:space="0" w:color="auto"/>
              <w:left w:val="single" w:sz="4" w:space="0" w:color="auto"/>
              <w:bottom w:val="single" w:sz="4" w:space="0" w:color="auto"/>
              <w:right w:val="single" w:sz="4" w:space="0" w:color="auto"/>
            </w:tcBorders>
            <w:vAlign w:val="center"/>
            <w:hideMark/>
          </w:tcPr>
          <w:p w:rsidR="008C4F1C" w:rsidRDefault="008C4F1C" w:rsidP="00B510D3">
            <w:pPr>
              <w:spacing w:after="0" w:line="240" w:lineRule="auto"/>
              <w:ind w:right="-9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СПП,</w:t>
            </w:r>
          </w:p>
          <w:p w:rsidR="008C4F1C" w:rsidRPr="00550F18" w:rsidRDefault="008C4F1C" w:rsidP="00B510D3">
            <w:pPr>
              <w:spacing w:after="0" w:line="240" w:lineRule="auto"/>
              <w:ind w:right="-9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г</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ОП,%</w:t>
            </w:r>
          </w:p>
        </w:tc>
      </w:tr>
      <w:tr w:rsidR="008C4F1C" w:rsidRPr="00550F18" w:rsidTr="00B510D3">
        <w:trPr>
          <w:trHeight w:val="500"/>
        </w:trPr>
        <w:tc>
          <w:tcPr>
            <w:tcW w:w="709" w:type="dxa"/>
            <w:vMerge/>
            <w:tcBorders>
              <w:left w:val="single" w:sz="4" w:space="0" w:color="auto"/>
              <w:bottom w:val="single" w:sz="4" w:space="0" w:color="auto"/>
              <w:right w:val="single" w:sz="4" w:space="0" w:color="auto"/>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67" w:type="dxa"/>
            <w:vMerge/>
            <w:tcBorders>
              <w:top w:val="single" w:sz="4" w:space="0" w:color="auto"/>
              <w:left w:val="single" w:sz="4" w:space="0" w:color="auto"/>
              <w:bottom w:val="single" w:sz="4" w:space="0" w:color="000000"/>
              <w:right w:val="nil"/>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67" w:type="dxa"/>
            <w:tcBorders>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550F18">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550F18">
              <w:rPr>
                <w:rFonts w:ascii="Times New Roman" w:eastAsia="Times New Roman" w:hAnsi="Times New Roman" w:cs="Times New Roman"/>
                <w:color w:val="000000"/>
                <w:sz w:val="16"/>
                <w:szCs w:val="16"/>
                <w:lang w:eastAsia="ru-RU"/>
              </w:rPr>
              <w:t>Мх</w:t>
            </w:r>
          </w:p>
        </w:tc>
        <w:tc>
          <w:tcPr>
            <w:tcW w:w="425" w:type="dxa"/>
            <w:tcBorders>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δ</w:t>
            </w:r>
          </w:p>
        </w:tc>
        <w:tc>
          <w:tcPr>
            <w:tcW w:w="427" w:type="dxa"/>
            <w:tcBorders>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C</w:t>
            </w:r>
            <w:r w:rsidRPr="00550F18">
              <w:rPr>
                <w:rFonts w:ascii="Times New Roman" w:eastAsia="Times New Roman" w:hAnsi="Times New Roman" w:cs="Times New Roman"/>
                <w:color w:val="000000"/>
                <w:sz w:val="16"/>
                <w:szCs w:val="16"/>
                <w:vertAlign w:val="subscript"/>
                <w:lang w:eastAsia="ru-RU"/>
              </w:rPr>
              <w:t>v</w:t>
            </w:r>
            <w:r w:rsidRPr="00550F18">
              <w:rPr>
                <w:rFonts w:ascii="Times New Roman" w:eastAsia="Times New Roman" w:hAnsi="Times New Roman" w:cs="Times New Roman"/>
                <w:color w:val="000000"/>
                <w:sz w:val="16"/>
                <w:szCs w:val="16"/>
                <w:lang w:eastAsia="ru-RU"/>
              </w:rPr>
              <w:t xml:space="preserve"> %</w:t>
            </w:r>
          </w:p>
        </w:tc>
        <w:tc>
          <w:tcPr>
            <w:tcW w:w="673" w:type="dxa"/>
            <w:vMerge/>
            <w:tcBorders>
              <w:top w:val="single" w:sz="4" w:space="0" w:color="auto"/>
              <w:left w:val="single" w:sz="4" w:space="0" w:color="auto"/>
              <w:bottom w:val="single" w:sz="4" w:space="0" w:color="auto"/>
              <w:right w:val="single" w:sz="4" w:space="0" w:color="auto"/>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85" w:type="dxa"/>
            <w:vMerge/>
            <w:tcBorders>
              <w:top w:val="nil"/>
              <w:left w:val="single" w:sz="4" w:space="0" w:color="auto"/>
              <w:bottom w:val="single" w:sz="4" w:space="0" w:color="auto"/>
              <w:right w:val="single" w:sz="4" w:space="0" w:color="auto"/>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85" w:type="dxa"/>
            <w:vMerge/>
            <w:tcBorders>
              <w:top w:val="nil"/>
              <w:left w:val="single" w:sz="4" w:space="0" w:color="auto"/>
              <w:bottom w:val="single" w:sz="4" w:space="0" w:color="auto"/>
              <w:right w:val="single" w:sz="4" w:space="0" w:color="auto"/>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65" w:type="dxa"/>
            <w:vMerge/>
            <w:tcBorders>
              <w:top w:val="single" w:sz="4" w:space="0" w:color="auto"/>
              <w:left w:val="single" w:sz="4" w:space="0" w:color="auto"/>
              <w:bottom w:val="single" w:sz="4" w:space="0" w:color="auto"/>
              <w:right w:val="single" w:sz="4" w:space="0" w:color="auto"/>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426" w:type="dxa"/>
            <w:vMerge/>
            <w:tcBorders>
              <w:top w:val="single" w:sz="4" w:space="0" w:color="auto"/>
              <w:left w:val="single" w:sz="4" w:space="0" w:color="auto"/>
              <w:bottom w:val="single" w:sz="4" w:space="0" w:color="auto"/>
              <w:right w:val="single" w:sz="4" w:space="0" w:color="auto"/>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8C4F1C" w:rsidRPr="00550F18" w:rsidRDefault="008C4F1C" w:rsidP="00B510D3">
            <w:pPr>
              <w:spacing w:after="0" w:line="240" w:lineRule="auto"/>
              <w:rPr>
                <w:rFonts w:ascii="Times New Roman" w:eastAsia="Times New Roman" w:hAnsi="Times New Roman" w:cs="Times New Roman"/>
                <w:color w:val="000000"/>
                <w:sz w:val="16"/>
                <w:szCs w:val="16"/>
                <w:lang w:eastAsia="ru-RU"/>
              </w:rPr>
            </w:pPr>
          </w:p>
        </w:tc>
      </w:tr>
      <w:tr w:rsidR="008C4F1C" w:rsidRPr="00550F18" w:rsidTr="00B510D3">
        <w:trPr>
          <w:trHeight w:val="9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Заст</w:t>
            </w:r>
            <w:r w:rsidRPr="00550F18">
              <w:rPr>
                <w:rFonts w:ascii="Times New Roman" w:eastAsia="Times New Roman" w:hAnsi="Times New Roman" w:cs="Times New Roman"/>
                <w:color w:val="000000"/>
                <w:sz w:val="16"/>
                <w:szCs w:val="16"/>
                <w:lang w:eastAsia="ru-RU"/>
              </w:rPr>
              <w:t>а</w:t>
            </w:r>
            <w:r w:rsidRPr="00550F18">
              <w:rPr>
                <w:rFonts w:ascii="Times New Roman" w:eastAsia="Times New Roman" w:hAnsi="Times New Roman" w:cs="Times New Roman"/>
                <w:color w:val="000000"/>
                <w:sz w:val="16"/>
                <w:szCs w:val="16"/>
                <w:lang w:eastAsia="ru-RU"/>
              </w:rPr>
              <w:t>ва</w:t>
            </w:r>
          </w:p>
        </w:tc>
        <w:tc>
          <w:tcPr>
            <w:tcW w:w="567" w:type="dxa"/>
            <w:tcBorders>
              <w:top w:val="nil"/>
              <w:left w:val="nil"/>
              <w:bottom w:val="single" w:sz="4" w:space="0" w:color="auto"/>
              <w:right w:val="nil"/>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20</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52,9</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6,8</w:t>
            </w:r>
          </w:p>
        </w:tc>
        <w:tc>
          <w:tcPr>
            <w:tcW w:w="42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7"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12,8</w:t>
            </w:r>
          </w:p>
        </w:tc>
        <w:tc>
          <w:tcPr>
            <w:tcW w:w="673"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52,9</w:t>
            </w:r>
          </w:p>
        </w:tc>
        <w:tc>
          <w:tcPr>
            <w:tcW w:w="58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right"/>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5327</w:t>
            </w:r>
          </w:p>
        </w:tc>
        <w:tc>
          <w:tcPr>
            <w:tcW w:w="58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9933</w:t>
            </w:r>
          </w:p>
        </w:tc>
        <w:tc>
          <w:tcPr>
            <w:tcW w:w="56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4606</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329</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86,4</w:t>
            </w:r>
          </w:p>
        </w:tc>
      </w:tr>
      <w:tr w:rsidR="008C4F1C" w:rsidRPr="00550F18" w:rsidTr="00B510D3">
        <w:trPr>
          <w:trHeight w:val="18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Забава</w:t>
            </w:r>
          </w:p>
        </w:tc>
        <w:tc>
          <w:tcPr>
            <w:tcW w:w="567" w:type="dxa"/>
            <w:tcBorders>
              <w:top w:val="nil"/>
              <w:left w:val="nil"/>
              <w:bottom w:val="single" w:sz="4" w:space="0" w:color="auto"/>
              <w:right w:val="nil"/>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29</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54,2</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3,3</w:t>
            </w:r>
          </w:p>
        </w:tc>
        <w:tc>
          <w:tcPr>
            <w:tcW w:w="42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6,1</w:t>
            </w:r>
          </w:p>
        </w:tc>
        <w:tc>
          <w:tcPr>
            <w:tcW w:w="673"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54,3</w:t>
            </w:r>
          </w:p>
        </w:tc>
        <w:tc>
          <w:tcPr>
            <w:tcW w:w="58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right"/>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5990</w:t>
            </w:r>
          </w:p>
        </w:tc>
        <w:tc>
          <w:tcPr>
            <w:tcW w:w="58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9059</w:t>
            </w:r>
          </w:p>
        </w:tc>
        <w:tc>
          <w:tcPr>
            <w:tcW w:w="56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3068</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219</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51,2</w:t>
            </w:r>
          </w:p>
        </w:tc>
      </w:tr>
      <w:tr w:rsidR="008C4F1C" w:rsidRPr="00550F18" w:rsidTr="00B510D3">
        <w:trPr>
          <w:trHeight w:val="131"/>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Тура</w:t>
            </w:r>
          </w:p>
        </w:tc>
        <w:tc>
          <w:tcPr>
            <w:tcW w:w="567" w:type="dxa"/>
            <w:tcBorders>
              <w:top w:val="nil"/>
              <w:left w:val="nil"/>
              <w:bottom w:val="single" w:sz="4" w:space="0" w:color="auto"/>
              <w:right w:val="nil"/>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6</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50,5</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2,7</w:t>
            </w:r>
          </w:p>
        </w:tc>
        <w:tc>
          <w:tcPr>
            <w:tcW w:w="42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5,4</w:t>
            </w:r>
          </w:p>
        </w:tc>
        <w:tc>
          <w:tcPr>
            <w:tcW w:w="673"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50,6</w:t>
            </w:r>
          </w:p>
        </w:tc>
        <w:tc>
          <w:tcPr>
            <w:tcW w:w="58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right"/>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5631</w:t>
            </w:r>
          </w:p>
        </w:tc>
        <w:tc>
          <w:tcPr>
            <w:tcW w:w="58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8983</w:t>
            </w:r>
          </w:p>
        </w:tc>
        <w:tc>
          <w:tcPr>
            <w:tcW w:w="56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3353</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239</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59,5</w:t>
            </w:r>
          </w:p>
        </w:tc>
      </w:tr>
      <w:tr w:rsidR="008C4F1C" w:rsidRPr="00550F18" w:rsidTr="00B510D3">
        <w:trPr>
          <w:trHeight w:val="218"/>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Зате</w:t>
            </w:r>
            <w:r w:rsidRPr="00550F18">
              <w:rPr>
                <w:rFonts w:ascii="Times New Roman" w:eastAsia="Times New Roman" w:hAnsi="Times New Roman" w:cs="Times New Roman"/>
                <w:color w:val="000000"/>
                <w:sz w:val="16"/>
                <w:szCs w:val="16"/>
                <w:lang w:eastAsia="ru-RU"/>
              </w:rPr>
              <w:t>й</w:t>
            </w:r>
            <w:r w:rsidRPr="00550F18">
              <w:rPr>
                <w:rFonts w:ascii="Times New Roman" w:eastAsia="Times New Roman" w:hAnsi="Times New Roman" w:cs="Times New Roman"/>
                <w:color w:val="000000"/>
                <w:sz w:val="16"/>
                <w:szCs w:val="16"/>
                <w:lang w:eastAsia="ru-RU"/>
              </w:rPr>
              <w:t>ница</w:t>
            </w:r>
          </w:p>
        </w:tc>
        <w:tc>
          <w:tcPr>
            <w:tcW w:w="567" w:type="dxa"/>
            <w:tcBorders>
              <w:top w:val="nil"/>
              <w:left w:val="nil"/>
              <w:bottom w:val="single" w:sz="4" w:space="0" w:color="auto"/>
              <w:right w:val="nil"/>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14</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54,1</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4,1</w:t>
            </w:r>
          </w:p>
        </w:tc>
        <w:tc>
          <w:tcPr>
            <w:tcW w:w="42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7,4</w:t>
            </w:r>
          </w:p>
        </w:tc>
        <w:tc>
          <w:tcPr>
            <w:tcW w:w="673"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54,1</w:t>
            </w:r>
          </w:p>
        </w:tc>
        <w:tc>
          <w:tcPr>
            <w:tcW w:w="58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right"/>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5881</w:t>
            </w:r>
          </w:p>
        </w:tc>
        <w:tc>
          <w:tcPr>
            <w:tcW w:w="58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9200</w:t>
            </w:r>
          </w:p>
        </w:tc>
        <w:tc>
          <w:tcPr>
            <w:tcW w:w="56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3319</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237</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56,4</w:t>
            </w:r>
          </w:p>
        </w:tc>
      </w:tr>
      <w:tr w:rsidR="008C4F1C" w:rsidRPr="00550F18" w:rsidTr="00B510D3">
        <w:trPr>
          <w:trHeight w:val="267"/>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9F5763">
            <w:pPr>
              <w:spacing w:after="0" w:line="240" w:lineRule="auto"/>
              <w:ind w:right="-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Засту</w:t>
            </w:r>
            <w:r w:rsidRPr="00550F18">
              <w:rPr>
                <w:rFonts w:ascii="Times New Roman" w:eastAsia="Times New Roman" w:hAnsi="Times New Roman" w:cs="Times New Roman"/>
                <w:color w:val="000000"/>
                <w:sz w:val="16"/>
                <w:szCs w:val="16"/>
                <w:lang w:eastAsia="ru-RU"/>
              </w:rPr>
              <w:t>п</w:t>
            </w:r>
            <w:r w:rsidRPr="00550F18">
              <w:rPr>
                <w:rFonts w:ascii="Times New Roman" w:eastAsia="Times New Roman" w:hAnsi="Times New Roman" w:cs="Times New Roman"/>
                <w:color w:val="000000"/>
                <w:sz w:val="16"/>
                <w:szCs w:val="16"/>
                <w:lang w:eastAsia="ru-RU"/>
              </w:rPr>
              <w:t>ница</w:t>
            </w:r>
          </w:p>
        </w:tc>
        <w:tc>
          <w:tcPr>
            <w:tcW w:w="567" w:type="dxa"/>
            <w:tcBorders>
              <w:top w:val="nil"/>
              <w:left w:val="nil"/>
              <w:bottom w:val="single" w:sz="4" w:space="0" w:color="auto"/>
              <w:right w:val="nil"/>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16</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53,2</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3,3</w:t>
            </w:r>
          </w:p>
        </w:tc>
        <w:tc>
          <w:tcPr>
            <w:tcW w:w="42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6,3</w:t>
            </w:r>
          </w:p>
        </w:tc>
        <w:tc>
          <w:tcPr>
            <w:tcW w:w="673"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53,2</w:t>
            </w:r>
          </w:p>
        </w:tc>
        <w:tc>
          <w:tcPr>
            <w:tcW w:w="58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right"/>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5737</w:t>
            </w:r>
          </w:p>
        </w:tc>
        <w:tc>
          <w:tcPr>
            <w:tcW w:w="58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9281</w:t>
            </w:r>
          </w:p>
        </w:tc>
        <w:tc>
          <w:tcPr>
            <w:tcW w:w="56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3545</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253</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61,7</w:t>
            </w:r>
          </w:p>
        </w:tc>
      </w:tr>
      <w:tr w:rsidR="008C4F1C" w:rsidRPr="00550F18" w:rsidTr="00B510D3">
        <w:trPr>
          <w:trHeight w:val="17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Зени</w:t>
            </w:r>
            <w:r w:rsidRPr="00550F18">
              <w:rPr>
                <w:rFonts w:ascii="Times New Roman" w:eastAsia="Times New Roman" w:hAnsi="Times New Roman" w:cs="Times New Roman"/>
                <w:color w:val="000000"/>
                <w:sz w:val="16"/>
                <w:szCs w:val="16"/>
                <w:lang w:eastAsia="ru-RU"/>
              </w:rPr>
              <w:t>т</w:t>
            </w:r>
            <w:r w:rsidRPr="00550F18">
              <w:rPr>
                <w:rFonts w:ascii="Times New Roman" w:eastAsia="Times New Roman" w:hAnsi="Times New Roman" w:cs="Times New Roman"/>
                <w:color w:val="000000"/>
                <w:sz w:val="16"/>
                <w:szCs w:val="16"/>
                <w:lang w:eastAsia="ru-RU"/>
              </w:rPr>
              <w:t>ка</w:t>
            </w:r>
          </w:p>
        </w:tc>
        <w:tc>
          <w:tcPr>
            <w:tcW w:w="567" w:type="dxa"/>
            <w:tcBorders>
              <w:top w:val="nil"/>
              <w:left w:val="nil"/>
              <w:bottom w:val="single" w:sz="4" w:space="0" w:color="auto"/>
              <w:right w:val="nil"/>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7</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55,3</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5,5</w:t>
            </w:r>
          </w:p>
        </w:tc>
        <w:tc>
          <w:tcPr>
            <w:tcW w:w="42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9,9</w:t>
            </w:r>
          </w:p>
        </w:tc>
        <w:tc>
          <w:tcPr>
            <w:tcW w:w="673"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55,3</w:t>
            </w:r>
          </w:p>
        </w:tc>
        <w:tc>
          <w:tcPr>
            <w:tcW w:w="58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right"/>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5847</w:t>
            </w:r>
          </w:p>
        </w:tc>
        <w:tc>
          <w:tcPr>
            <w:tcW w:w="58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9457</w:t>
            </w:r>
          </w:p>
        </w:tc>
        <w:tc>
          <w:tcPr>
            <w:tcW w:w="56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3610</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258</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61,7</w:t>
            </w:r>
          </w:p>
        </w:tc>
      </w:tr>
      <w:tr w:rsidR="008C4F1C" w:rsidRPr="00550F18" w:rsidTr="00B510D3">
        <w:trPr>
          <w:trHeight w:val="11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Зага</w:t>
            </w:r>
            <w:r w:rsidRPr="00550F18">
              <w:rPr>
                <w:rFonts w:ascii="Times New Roman" w:eastAsia="Times New Roman" w:hAnsi="Times New Roman" w:cs="Times New Roman"/>
                <w:color w:val="000000"/>
                <w:sz w:val="16"/>
                <w:szCs w:val="16"/>
                <w:lang w:eastAsia="ru-RU"/>
              </w:rPr>
              <w:t>д</w:t>
            </w:r>
            <w:r w:rsidRPr="00550F18">
              <w:rPr>
                <w:rFonts w:ascii="Times New Roman" w:eastAsia="Times New Roman" w:hAnsi="Times New Roman" w:cs="Times New Roman"/>
                <w:color w:val="000000"/>
                <w:sz w:val="16"/>
                <w:szCs w:val="16"/>
                <w:lang w:eastAsia="ru-RU"/>
              </w:rPr>
              <w:t>ка</w:t>
            </w:r>
          </w:p>
        </w:tc>
        <w:tc>
          <w:tcPr>
            <w:tcW w:w="567" w:type="dxa"/>
            <w:tcBorders>
              <w:top w:val="nil"/>
              <w:left w:val="nil"/>
              <w:bottom w:val="single" w:sz="4" w:space="0" w:color="auto"/>
              <w:right w:val="nil"/>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12</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54,6</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3,3</w:t>
            </w:r>
          </w:p>
        </w:tc>
        <w:tc>
          <w:tcPr>
            <w:tcW w:w="42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6,1</w:t>
            </w:r>
          </w:p>
        </w:tc>
        <w:tc>
          <w:tcPr>
            <w:tcW w:w="673"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54,7</w:t>
            </w:r>
          </w:p>
        </w:tc>
        <w:tc>
          <w:tcPr>
            <w:tcW w:w="58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right"/>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5803</w:t>
            </w:r>
          </w:p>
        </w:tc>
        <w:tc>
          <w:tcPr>
            <w:tcW w:w="58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9425</w:t>
            </w:r>
          </w:p>
        </w:tc>
        <w:tc>
          <w:tcPr>
            <w:tcW w:w="56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3622</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259</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62,4</w:t>
            </w:r>
          </w:p>
        </w:tc>
      </w:tr>
      <w:tr w:rsidR="008C4F1C" w:rsidRPr="00550F18" w:rsidTr="00B510D3">
        <w:trPr>
          <w:trHeight w:val="20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Земл</w:t>
            </w:r>
            <w:r w:rsidRPr="00550F18">
              <w:rPr>
                <w:rFonts w:ascii="Times New Roman" w:eastAsia="Times New Roman" w:hAnsi="Times New Roman" w:cs="Times New Roman"/>
                <w:color w:val="000000"/>
                <w:sz w:val="16"/>
                <w:szCs w:val="16"/>
                <w:lang w:eastAsia="ru-RU"/>
              </w:rPr>
              <w:t>я</w:t>
            </w:r>
            <w:r w:rsidRPr="00550F18">
              <w:rPr>
                <w:rFonts w:ascii="Times New Roman" w:eastAsia="Times New Roman" w:hAnsi="Times New Roman" w:cs="Times New Roman"/>
                <w:color w:val="000000"/>
                <w:sz w:val="16"/>
                <w:szCs w:val="16"/>
                <w:lang w:eastAsia="ru-RU"/>
              </w:rPr>
              <w:t>ничка</w:t>
            </w:r>
          </w:p>
        </w:tc>
        <w:tc>
          <w:tcPr>
            <w:tcW w:w="567" w:type="dxa"/>
            <w:tcBorders>
              <w:top w:val="nil"/>
              <w:left w:val="nil"/>
              <w:bottom w:val="single" w:sz="4" w:space="0" w:color="auto"/>
              <w:right w:val="nil"/>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52</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5,7</w:t>
            </w:r>
          </w:p>
        </w:tc>
        <w:tc>
          <w:tcPr>
            <w:tcW w:w="42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5,4</w:t>
            </w:r>
          </w:p>
        </w:tc>
        <w:tc>
          <w:tcPr>
            <w:tcW w:w="673"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52</w:t>
            </w:r>
          </w:p>
        </w:tc>
        <w:tc>
          <w:tcPr>
            <w:tcW w:w="58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right"/>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5909</w:t>
            </w:r>
          </w:p>
        </w:tc>
        <w:tc>
          <w:tcPr>
            <w:tcW w:w="58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8800</w:t>
            </w:r>
          </w:p>
        </w:tc>
        <w:tc>
          <w:tcPr>
            <w:tcW w:w="56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2891</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206</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48,9</w:t>
            </w:r>
          </w:p>
        </w:tc>
      </w:tr>
      <w:tr w:rsidR="008C4F1C" w:rsidRPr="00550F18" w:rsidTr="00B510D3">
        <w:trPr>
          <w:trHeight w:val="255"/>
        </w:trPr>
        <w:tc>
          <w:tcPr>
            <w:tcW w:w="12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Ср</w:t>
            </w:r>
            <w:r>
              <w:rPr>
                <w:rFonts w:ascii="Times New Roman" w:eastAsia="Times New Roman" w:hAnsi="Times New Roman" w:cs="Times New Roman"/>
                <w:color w:val="000000"/>
                <w:sz w:val="16"/>
                <w:szCs w:val="16"/>
                <w:lang w:eastAsia="ru-RU"/>
              </w:rPr>
              <w:t>еднее</w:t>
            </w:r>
            <w:r w:rsidRPr="00550F18">
              <w:rPr>
                <w:rFonts w:ascii="Times New Roman" w:eastAsia="Times New Roman" w:hAnsi="Times New Roman" w:cs="Times New Roman"/>
                <w:color w:val="000000"/>
                <w:sz w:val="16"/>
                <w:szCs w:val="16"/>
                <w:lang w:eastAsia="ru-RU"/>
              </w:rPr>
              <w:t xml:space="preserve"> по семействам </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53,3</w:t>
            </w:r>
          </w:p>
        </w:tc>
        <w:tc>
          <w:tcPr>
            <w:tcW w:w="42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4,3</w:t>
            </w:r>
          </w:p>
        </w:tc>
        <w:tc>
          <w:tcPr>
            <w:tcW w:w="42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7,5</w:t>
            </w:r>
          </w:p>
        </w:tc>
        <w:tc>
          <w:tcPr>
            <w:tcW w:w="673"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53,4</w:t>
            </w:r>
          </w:p>
        </w:tc>
        <w:tc>
          <w:tcPr>
            <w:tcW w:w="58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right"/>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5761</w:t>
            </w:r>
          </w:p>
        </w:tc>
        <w:tc>
          <w:tcPr>
            <w:tcW w:w="585"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9267</w:t>
            </w:r>
          </w:p>
        </w:tc>
        <w:tc>
          <w:tcPr>
            <w:tcW w:w="565" w:type="dxa"/>
            <w:tcBorders>
              <w:top w:val="nil"/>
              <w:left w:val="nil"/>
              <w:bottom w:val="single" w:sz="4" w:space="0" w:color="auto"/>
              <w:right w:val="single" w:sz="4" w:space="0" w:color="auto"/>
            </w:tcBorders>
            <w:shd w:val="clear" w:color="auto" w:fill="auto"/>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3506</w:t>
            </w:r>
          </w:p>
        </w:tc>
        <w:tc>
          <w:tcPr>
            <w:tcW w:w="426"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250</w:t>
            </w:r>
          </w:p>
        </w:tc>
        <w:tc>
          <w:tcPr>
            <w:tcW w:w="567" w:type="dxa"/>
            <w:tcBorders>
              <w:top w:val="nil"/>
              <w:left w:val="nil"/>
              <w:bottom w:val="single" w:sz="4" w:space="0" w:color="auto"/>
              <w:right w:val="single" w:sz="4" w:space="0" w:color="auto"/>
            </w:tcBorders>
            <w:shd w:val="clear" w:color="auto" w:fill="auto"/>
            <w:noWrap/>
            <w:vAlign w:val="center"/>
            <w:hideMark/>
          </w:tcPr>
          <w:p w:rsidR="008C4F1C" w:rsidRPr="00550F18"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550F18">
              <w:rPr>
                <w:rFonts w:ascii="Times New Roman" w:eastAsia="Times New Roman" w:hAnsi="Times New Roman" w:cs="Times New Roman"/>
                <w:color w:val="000000"/>
                <w:sz w:val="16"/>
                <w:szCs w:val="16"/>
                <w:lang w:eastAsia="ru-RU"/>
              </w:rPr>
              <w:t>60,8</w:t>
            </w:r>
          </w:p>
        </w:tc>
      </w:tr>
    </w:tbl>
    <w:p w:rsidR="008C4F1C" w:rsidRDefault="008C4F1C" w:rsidP="008C4F1C">
      <w:pPr>
        <w:spacing w:after="0" w:line="240" w:lineRule="auto"/>
        <w:ind w:firstLine="284"/>
        <w:jc w:val="both"/>
        <w:rPr>
          <w:rFonts w:ascii="Times New Roman" w:hAnsi="Times New Roman"/>
          <w:sz w:val="20"/>
          <w:szCs w:val="20"/>
        </w:rPr>
      </w:pPr>
    </w:p>
    <w:p w:rsidR="008C4F1C" w:rsidRPr="004F06CB"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sz w:val="20"/>
          <w:szCs w:val="20"/>
        </w:rPr>
        <w:t>Как показывают данные табл</w:t>
      </w:r>
      <w:r>
        <w:rPr>
          <w:rFonts w:ascii="Times New Roman" w:hAnsi="Times New Roman"/>
          <w:sz w:val="20"/>
          <w:szCs w:val="20"/>
        </w:rPr>
        <w:t>. 1</w:t>
      </w:r>
      <w:r w:rsidRPr="008F0D5D">
        <w:rPr>
          <w:rFonts w:ascii="Times New Roman" w:hAnsi="Times New Roman"/>
          <w:sz w:val="20"/>
          <w:szCs w:val="20"/>
        </w:rPr>
        <w:t>, в выборку для изучения проду</w:t>
      </w:r>
      <w:r w:rsidRPr="008F0D5D">
        <w:rPr>
          <w:rFonts w:ascii="Times New Roman" w:hAnsi="Times New Roman"/>
          <w:sz w:val="20"/>
          <w:szCs w:val="20"/>
        </w:rPr>
        <w:t>к</w:t>
      </w:r>
      <w:r w:rsidRPr="008F0D5D">
        <w:rPr>
          <w:rFonts w:ascii="Times New Roman" w:hAnsi="Times New Roman"/>
          <w:sz w:val="20"/>
          <w:szCs w:val="20"/>
        </w:rPr>
        <w:t>тивных качеств свиноматок попало 106 гол</w:t>
      </w:r>
      <w:r w:rsidR="009F5763">
        <w:rPr>
          <w:rFonts w:ascii="Times New Roman" w:hAnsi="Times New Roman"/>
          <w:sz w:val="20"/>
          <w:szCs w:val="20"/>
        </w:rPr>
        <w:t>.</w:t>
      </w:r>
      <w:r w:rsidRPr="008F0D5D">
        <w:rPr>
          <w:rFonts w:ascii="Times New Roman" w:hAnsi="Times New Roman"/>
          <w:sz w:val="20"/>
          <w:szCs w:val="20"/>
        </w:rPr>
        <w:t xml:space="preserve"> свиней породы белору</w:t>
      </w:r>
      <w:r w:rsidRPr="008F0D5D">
        <w:rPr>
          <w:rFonts w:ascii="Times New Roman" w:hAnsi="Times New Roman"/>
          <w:sz w:val="20"/>
          <w:szCs w:val="20"/>
        </w:rPr>
        <w:t>с</w:t>
      </w:r>
      <w:r w:rsidRPr="008F0D5D">
        <w:rPr>
          <w:rFonts w:ascii="Times New Roman" w:hAnsi="Times New Roman"/>
          <w:sz w:val="20"/>
          <w:szCs w:val="20"/>
        </w:rPr>
        <w:t xml:space="preserve">ской мясной. </w:t>
      </w:r>
      <w:r>
        <w:rPr>
          <w:rFonts w:ascii="Times New Roman" w:hAnsi="Times New Roman"/>
          <w:sz w:val="20"/>
          <w:szCs w:val="20"/>
        </w:rPr>
        <w:t>Н</w:t>
      </w:r>
      <w:r w:rsidRPr="004F06CB">
        <w:rPr>
          <w:rFonts w:ascii="Times New Roman" w:hAnsi="Times New Roman"/>
          <w:sz w:val="20"/>
          <w:szCs w:val="20"/>
        </w:rPr>
        <w:t>аибольшую скорость роста показали поросята свином</w:t>
      </w:r>
      <w:r w:rsidRPr="004F06CB">
        <w:rPr>
          <w:rFonts w:ascii="Times New Roman" w:hAnsi="Times New Roman"/>
          <w:sz w:val="20"/>
          <w:szCs w:val="20"/>
        </w:rPr>
        <w:t>а</w:t>
      </w:r>
      <w:r w:rsidRPr="004F06CB">
        <w:rPr>
          <w:rFonts w:ascii="Times New Roman" w:hAnsi="Times New Roman"/>
          <w:sz w:val="20"/>
          <w:szCs w:val="20"/>
        </w:rPr>
        <w:t>ток семейства Застава. Их среднесуточный прирост составил 329 г в сутки, что на 79 г в сутки больше среднего по стаду. Наименьшие среднесуточные приросты, а соответственно абсолютный и относ</w:t>
      </w:r>
      <w:r w:rsidRPr="004F06CB">
        <w:rPr>
          <w:rFonts w:ascii="Times New Roman" w:hAnsi="Times New Roman"/>
          <w:sz w:val="20"/>
          <w:szCs w:val="20"/>
        </w:rPr>
        <w:t>и</w:t>
      </w:r>
      <w:r w:rsidRPr="004F06CB">
        <w:rPr>
          <w:rFonts w:ascii="Times New Roman" w:hAnsi="Times New Roman"/>
          <w:sz w:val="20"/>
          <w:szCs w:val="20"/>
        </w:rPr>
        <w:t>тельные приросты, показали поросята свиноматок семейства Земл</w:t>
      </w:r>
      <w:r w:rsidRPr="004F06CB">
        <w:rPr>
          <w:rFonts w:ascii="Times New Roman" w:hAnsi="Times New Roman"/>
          <w:sz w:val="20"/>
          <w:szCs w:val="20"/>
        </w:rPr>
        <w:t>я</w:t>
      </w:r>
      <w:r w:rsidRPr="004F06CB">
        <w:rPr>
          <w:rFonts w:ascii="Times New Roman" w:hAnsi="Times New Roman"/>
          <w:sz w:val="20"/>
          <w:szCs w:val="20"/>
        </w:rPr>
        <w:t>ничка, хо</w:t>
      </w:r>
      <w:r>
        <w:rPr>
          <w:rFonts w:ascii="Times New Roman" w:hAnsi="Times New Roman"/>
          <w:sz w:val="20"/>
          <w:szCs w:val="20"/>
        </w:rPr>
        <w:t xml:space="preserve">тя молочные качества свиноматок </w:t>
      </w:r>
      <w:r w:rsidRPr="004F06CB">
        <w:rPr>
          <w:rFonts w:ascii="Times New Roman" w:hAnsi="Times New Roman"/>
          <w:sz w:val="20"/>
          <w:szCs w:val="20"/>
        </w:rPr>
        <w:t>обоих семейств был</w:t>
      </w:r>
      <w:r w:rsidR="00964C56">
        <w:rPr>
          <w:rFonts w:ascii="Times New Roman" w:hAnsi="Times New Roman"/>
          <w:sz w:val="20"/>
          <w:szCs w:val="20"/>
        </w:rPr>
        <w:t>и</w:t>
      </w:r>
      <w:r w:rsidRPr="004F06CB">
        <w:rPr>
          <w:rFonts w:ascii="Times New Roman" w:hAnsi="Times New Roman"/>
          <w:sz w:val="20"/>
          <w:szCs w:val="20"/>
        </w:rPr>
        <w:t xml:space="preserve"> на уровне 52</w:t>
      </w:r>
      <w:r>
        <w:rPr>
          <w:rFonts w:ascii="Times New Roman" w:hAnsi="Times New Roman"/>
          <w:sz w:val="20"/>
          <w:szCs w:val="20"/>
        </w:rPr>
        <w:t xml:space="preserve"> </w:t>
      </w:r>
      <w:r w:rsidRPr="004F06CB">
        <w:rPr>
          <w:rFonts w:ascii="Times New Roman" w:hAnsi="Times New Roman"/>
          <w:sz w:val="20"/>
          <w:szCs w:val="20"/>
        </w:rPr>
        <w:t>кг</w:t>
      </w:r>
      <w:r>
        <w:rPr>
          <w:rFonts w:ascii="Times New Roman" w:hAnsi="Times New Roman"/>
          <w:sz w:val="20"/>
          <w:szCs w:val="20"/>
        </w:rPr>
        <w:t>.</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sz w:val="20"/>
          <w:szCs w:val="20"/>
        </w:rPr>
        <w:t>На СГЦ «Заднепровский» Оршанского района</w:t>
      </w:r>
      <w:r w:rsidR="00964C56">
        <w:rPr>
          <w:rFonts w:ascii="Times New Roman" w:hAnsi="Times New Roman"/>
          <w:sz w:val="20"/>
          <w:szCs w:val="20"/>
        </w:rPr>
        <w:t>,</w:t>
      </w:r>
      <w:r w:rsidRPr="008F0D5D">
        <w:rPr>
          <w:rFonts w:ascii="Times New Roman" w:hAnsi="Times New Roman"/>
          <w:sz w:val="20"/>
          <w:szCs w:val="20"/>
        </w:rPr>
        <w:t xml:space="preserve"> помимо массы и длины туловища</w:t>
      </w:r>
      <w:r w:rsidR="00964C56">
        <w:rPr>
          <w:rFonts w:ascii="Times New Roman" w:hAnsi="Times New Roman"/>
          <w:sz w:val="20"/>
          <w:szCs w:val="20"/>
        </w:rPr>
        <w:t>,</w:t>
      </w:r>
      <w:r w:rsidRPr="008F0D5D">
        <w:rPr>
          <w:rFonts w:ascii="Times New Roman" w:hAnsi="Times New Roman"/>
          <w:sz w:val="20"/>
          <w:szCs w:val="20"/>
        </w:rPr>
        <w:t xml:space="preserve"> изучались показатели отъема, которые представлены в табл</w:t>
      </w:r>
      <w:r>
        <w:rPr>
          <w:rFonts w:ascii="Times New Roman" w:hAnsi="Times New Roman"/>
          <w:sz w:val="20"/>
          <w:szCs w:val="20"/>
        </w:rPr>
        <w:t>.</w:t>
      </w:r>
      <w:r w:rsidRPr="008F0D5D">
        <w:rPr>
          <w:rFonts w:ascii="Times New Roman" w:hAnsi="Times New Roman"/>
          <w:sz w:val="20"/>
          <w:szCs w:val="20"/>
        </w:rPr>
        <w:t xml:space="preserve"> 2. </w:t>
      </w:r>
    </w:p>
    <w:p w:rsidR="008C4F1C" w:rsidRPr="008F0D5D" w:rsidRDefault="008C4F1C" w:rsidP="008C4F1C">
      <w:pPr>
        <w:spacing w:after="0" w:line="240" w:lineRule="auto"/>
        <w:ind w:firstLine="284"/>
        <w:jc w:val="both"/>
        <w:rPr>
          <w:rFonts w:ascii="Times New Roman" w:hAnsi="Times New Roman"/>
          <w:b/>
          <w:sz w:val="20"/>
          <w:szCs w:val="20"/>
        </w:rPr>
      </w:pPr>
    </w:p>
    <w:p w:rsidR="008C4F1C" w:rsidRPr="004A30C3" w:rsidRDefault="008C4F1C" w:rsidP="008C4F1C">
      <w:pPr>
        <w:spacing w:after="0" w:line="240" w:lineRule="auto"/>
        <w:jc w:val="center"/>
        <w:rPr>
          <w:rFonts w:ascii="Times New Roman" w:hAnsi="Times New Roman"/>
          <w:sz w:val="16"/>
          <w:szCs w:val="16"/>
        </w:rPr>
      </w:pPr>
      <w:r w:rsidRPr="004A30C3">
        <w:rPr>
          <w:rFonts w:ascii="Times New Roman" w:hAnsi="Times New Roman"/>
          <w:sz w:val="16"/>
          <w:szCs w:val="16"/>
        </w:rPr>
        <w:t>Т</w:t>
      </w:r>
      <w:r>
        <w:rPr>
          <w:rFonts w:ascii="Times New Roman" w:hAnsi="Times New Roman"/>
          <w:sz w:val="16"/>
          <w:szCs w:val="16"/>
        </w:rPr>
        <w:t xml:space="preserve"> </w:t>
      </w:r>
      <w:r w:rsidRPr="004A30C3">
        <w:rPr>
          <w:rFonts w:ascii="Times New Roman" w:hAnsi="Times New Roman"/>
          <w:sz w:val="16"/>
          <w:szCs w:val="16"/>
        </w:rPr>
        <w:t>а</w:t>
      </w:r>
      <w:r>
        <w:rPr>
          <w:rFonts w:ascii="Times New Roman" w:hAnsi="Times New Roman"/>
          <w:sz w:val="16"/>
          <w:szCs w:val="16"/>
        </w:rPr>
        <w:t xml:space="preserve"> </w:t>
      </w:r>
      <w:r w:rsidRPr="004A30C3">
        <w:rPr>
          <w:rFonts w:ascii="Times New Roman" w:hAnsi="Times New Roman"/>
          <w:sz w:val="16"/>
          <w:szCs w:val="16"/>
        </w:rPr>
        <w:t>б</w:t>
      </w:r>
      <w:r>
        <w:rPr>
          <w:rFonts w:ascii="Times New Roman" w:hAnsi="Times New Roman"/>
          <w:sz w:val="16"/>
          <w:szCs w:val="16"/>
        </w:rPr>
        <w:t xml:space="preserve"> </w:t>
      </w:r>
      <w:r w:rsidRPr="004A30C3">
        <w:rPr>
          <w:rFonts w:ascii="Times New Roman" w:hAnsi="Times New Roman"/>
          <w:sz w:val="16"/>
          <w:szCs w:val="16"/>
        </w:rPr>
        <w:t>л</w:t>
      </w:r>
      <w:r>
        <w:rPr>
          <w:rFonts w:ascii="Times New Roman" w:hAnsi="Times New Roman"/>
          <w:sz w:val="16"/>
          <w:szCs w:val="16"/>
        </w:rPr>
        <w:t xml:space="preserve"> </w:t>
      </w:r>
      <w:r w:rsidRPr="004A30C3">
        <w:rPr>
          <w:rFonts w:ascii="Times New Roman" w:hAnsi="Times New Roman"/>
          <w:sz w:val="16"/>
          <w:szCs w:val="16"/>
        </w:rPr>
        <w:t>и</w:t>
      </w:r>
      <w:r>
        <w:rPr>
          <w:rFonts w:ascii="Times New Roman" w:hAnsi="Times New Roman"/>
          <w:sz w:val="16"/>
          <w:szCs w:val="16"/>
        </w:rPr>
        <w:t xml:space="preserve"> </w:t>
      </w:r>
      <w:r w:rsidRPr="004A30C3">
        <w:rPr>
          <w:rFonts w:ascii="Times New Roman" w:hAnsi="Times New Roman"/>
          <w:sz w:val="16"/>
          <w:szCs w:val="16"/>
        </w:rPr>
        <w:t>ц</w:t>
      </w:r>
      <w:r>
        <w:rPr>
          <w:rFonts w:ascii="Times New Roman" w:hAnsi="Times New Roman"/>
          <w:sz w:val="16"/>
          <w:szCs w:val="16"/>
        </w:rPr>
        <w:t xml:space="preserve"> </w:t>
      </w:r>
      <w:r w:rsidRPr="004A30C3">
        <w:rPr>
          <w:rFonts w:ascii="Times New Roman" w:hAnsi="Times New Roman"/>
          <w:sz w:val="16"/>
          <w:szCs w:val="16"/>
        </w:rPr>
        <w:t>а</w:t>
      </w:r>
      <w:r>
        <w:rPr>
          <w:rFonts w:ascii="Times New Roman" w:hAnsi="Times New Roman"/>
          <w:sz w:val="16"/>
          <w:szCs w:val="16"/>
        </w:rPr>
        <w:t xml:space="preserve"> </w:t>
      </w:r>
      <w:r w:rsidRPr="004A30C3">
        <w:rPr>
          <w:rFonts w:ascii="Times New Roman" w:hAnsi="Times New Roman"/>
          <w:sz w:val="16"/>
          <w:szCs w:val="16"/>
        </w:rPr>
        <w:t xml:space="preserve"> 2. </w:t>
      </w:r>
      <w:r w:rsidRPr="004A30C3">
        <w:rPr>
          <w:rFonts w:ascii="Times New Roman" w:hAnsi="Times New Roman"/>
          <w:b/>
          <w:sz w:val="16"/>
          <w:szCs w:val="16"/>
        </w:rPr>
        <w:t>Показатели индекса воспроизводительных качеств</w:t>
      </w:r>
    </w:p>
    <w:p w:rsidR="008C4F1C" w:rsidRPr="00F842F5" w:rsidRDefault="008C4F1C" w:rsidP="008C4F1C">
      <w:pPr>
        <w:spacing w:after="0" w:line="240" w:lineRule="auto"/>
        <w:ind w:firstLine="284"/>
        <w:jc w:val="both"/>
        <w:rPr>
          <w:rFonts w:ascii="Times New Roman" w:hAnsi="Times New Roman"/>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2"/>
        <w:gridCol w:w="1069"/>
        <w:gridCol w:w="909"/>
        <w:gridCol w:w="851"/>
        <w:gridCol w:w="1017"/>
        <w:gridCol w:w="967"/>
        <w:gridCol w:w="851"/>
      </w:tblGrid>
      <w:tr w:rsidR="008C4F1C" w:rsidRPr="00314352" w:rsidTr="00B510D3">
        <w:tc>
          <w:tcPr>
            <w:tcW w:w="432"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 п/п</w:t>
            </w:r>
          </w:p>
        </w:tc>
        <w:tc>
          <w:tcPr>
            <w:tcW w:w="1069"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Семейство</w:t>
            </w:r>
          </w:p>
        </w:tc>
        <w:tc>
          <w:tcPr>
            <w:tcW w:w="909"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eastAsia="Times New Roman" w:hAnsi="Times New Roman"/>
                <w:color w:val="000000"/>
                <w:sz w:val="16"/>
                <w:szCs w:val="16"/>
                <w:lang w:eastAsia="ru-RU"/>
              </w:rPr>
              <w:t>Много</w:t>
            </w:r>
            <w:r>
              <w:rPr>
                <w:rFonts w:ascii="Times New Roman" w:eastAsia="Times New Roman" w:hAnsi="Times New Roman"/>
                <w:color w:val="000000"/>
                <w:sz w:val="16"/>
                <w:szCs w:val="16"/>
                <w:lang w:eastAsia="ru-RU"/>
              </w:rPr>
              <w:t>-</w:t>
            </w:r>
            <w:r w:rsidRPr="00314352">
              <w:rPr>
                <w:rFonts w:ascii="Times New Roman" w:eastAsia="Times New Roman" w:hAnsi="Times New Roman"/>
                <w:color w:val="000000"/>
                <w:sz w:val="16"/>
                <w:szCs w:val="16"/>
                <w:lang w:eastAsia="ru-RU"/>
              </w:rPr>
              <w:t>плодие, гол.</w:t>
            </w:r>
          </w:p>
        </w:tc>
        <w:tc>
          <w:tcPr>
            <w:tcW w:w="851" w:type="dxa"/>
            <w:vAlign w:val="center"/>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eastAsia="Times New Roman" w:hAnsi="Times New Roman"/>
                <w:color w:val="000000"/>
                <w:sz w:val="16"/>
                <w:szCs w:val="16"/>
                <w:lang w:eastAsia="ru-RU"/>
              </w:rPr>
              <w:t>Молоч</w:t>
            </w:r>
            <w:r>
              <w:rPr>
                <w:rFonts w:ascii="Times New Roman" w:eastAsia="Times New Roman" w:hAnsi="Times New Roman"/>
                <w:color w:val="000000"/>
                <w:sz w:val="16"/>
                <w:szCs w:val="16"/>
                <w:lang w:eastAsia="ru-RU"/>
              </w:rPr>
              <w:t>-</w:t>
            </w:r>
            <w:r w:rsidRPr="00314352">
              <w:rPr>
                <w:rFonts w:ascii="Times New Roman" w:eastAsia="Times New Roman" w:hAnsi="Times New Roman"/>
                <w:color w:val="000000"/>
                <w:sz w:val="16"/>
                <w:szCs w:val="16"/>
                <w:lang w:eastAsia="ru-RU"/>
              </w:rPr>
              <w:t>ность, кг</w:t>
            </w:r>
          </w:p>
        </w:tc>
        <w:tc>
          <w:tcPr>
            <w:tcW w:w="101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Количество поросят к отъему</w:t>
            </w:r>
          </w:p>
        </w:tc>
        <w:tc>
          <w:tcPr>
            <w:tcW w:w="967" w:type="dxa"/>
            <w:vAlign w:val="center"/>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eastAsia="Times New Roman" w:hAnsi="Times New Roman"/>
                <w:color w:val="000000"/>
                <w:sz w:val="16"/>
                <w:szCs w:val="16"/>
                <w:lang w:eastAsia="ru-RU"/>
              </w:rPr>
              <w:t>Масса гнезда в 35 дней, кг</w:t>
            </w:r>
          </w:p>
        </w:tc>
        <w:tc>
          <w:tcPr>
            <w:tcW w:w="851" w:type="dxa"/>
            <w:vAlign w:val="center"/>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КПВК</w:t>
            </w:r>
          </w:p>
        </w:tc>
      </w:tr>
      <w:tr w:rsidR="008C4F1C" w:rsidRPr="00314352" w:rsidTr="00B510D3">
        <w:tc>
          <w:tcPr>
            <w:tcW w:w="432" w:type="dxa"/>
          </w:tcPr>
          <w:p w:rsidR="008C4F1C" w:rsidRPr="00314352" w:rsidRDefault="008C4F1C" w:rsidP="00B510D3">
            <w:pPr>
              <w:spacing w:after="0" w:line="240" w:lineRule="auto"/>
              <w:jc w:val="both"/>
              <w:rPr>
                <w:rFonts w:ascii="Times New Roman" w:hAnsi="Times New Roman"/>
                <w:sz w:val="16"/>
                <w:szCs w:val="16"/>
              </w:rPr>
            </w:pPr>
            <w:r w:rsidRPr="00314352">
              <w:rPr>
                <w:rFonts w:ascii="Times New Roman" w:hAnsi="Times New Roman"/>
                <w:sz w:val="16"/>
                <w:szCs w:val="16"/>
              </w:rPr>
              <w:t>1</w:t>
            </w:r>
          </w:p>
        </w:tc>
        <w:tc>
          <w:tcPr>
            <w:tcW w:w="1069" w:type="dxa"/>
            <w:vAlign w:val="bottom"/>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Застава</w:t>
            </w:r>
          </w:p>
        </w:tc>
        <w:tc>
          <w:tcPr>
            <w:tcW w:w="909"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9,7</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52,9</w:t>
            </w:r>
          </w:p>
        </w:tc>
        <w:tc>
          <w:tcPr>
            <w:tcW w:w="1017"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9,6</w:t>
            </w:r>
          </w:p>
        </w:tc>
        <w:tc>
          <w:tcPr>
            <w:tcW w:w="96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105,6</w:t>
            </w:r>
          </w:p>
        </w:tc>
        <w:tc>
          <w:tcPr>
            <w:tcW w:w="851"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93,06</w:t>
            </w:r>
          </w:p>
        </w:tc>
      </w:tr>
      <w:tr w:rsidR="008C4F1C" w:rsidRPr="00314352" w:rsidTr="00B510D3">
        <w:tc>
          <w:tcPr>
            <w:tcW w:w="432" w:type="dxa"/>
          </w:tcPr>
          <w:p w:rsidR="008C4F1C" w:rsidRPr="00314352" w:rsidRDefault="008C4F1C" w:rsidP="00B510D3">
            <w:pPr>
              <w:spacing w:after="0" w:line="240" w:lineRule="auto"/>
              <w:jc w:val="both"/>
              <w:rPr>
                <w:rFonts w:ascii="Times New Roman" w:hAnsi="Times New Roman"/>
                <w:sz w:val="16"/>
                <w:szCs w:val="16"/>
              </w:rPr>
            </w:pPr>
            <w:r w:rsidRPr="00314352">
              <w:rPr>
                <w:rFonts w:ascii="Times New Roman" w:hAnsi="Times New Roman"/>
                <w:sz w:val="16"/>
                <w:szCs w:val="16"/>
              </w:rPr>
              <w:t>2</w:t>
            </w:r>
          </w:p>
        </w:tc>
        <w:tc>
          <w:tcPr>
            <w:tcW w:w="1069" w:type="dxa"/>
            <w:vAlign w:val="bottom"/>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Забава</w:t>
            </w:r>
          </w:p>
        </w:tc>
        <w:tc>
          <w:tcPr>
            <w:tcW w:w="909"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9,94</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54,27</w:t>
            </w:r>
          </w:p>
        </w:tc>
        <w:tc>
          <w:tcPr>
            <w:tcW w:w="1017"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9,9</w:t>
            </w:r>
          </w:p>
        </w:tc>
        <w:tc>
          <w:tcPr>
            <w:tcW w:w="96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89,49</w:t>
            </w:r>
          </w:p>
        </w:tc>
        <w:tc>
          <w:tcPr>
            <w:tcW w:w="851"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89,42</w:t>
            </w:r>
          </w:p>
        </w:tc>
      </w:tr>
      <w:tr w:rsidR="008C4F1C" w:rsidRPr="00314352" w:rsidTr="00B510D3">
        <w:tc>
          <w:tcPr>
            <w:tcW w:w="432" w:type="dxa"/>
          </w:tcPr>
          <w:p w:rsidR="008C4F1C" w:rsidRPr="00314352" w:rsidRDefault="008C4F1C" w:rsidP="00B510D3">
            <w:pPr>
              <w:spacing w:after="0" w:line="240" w:lineRule="auto"/>
              <w:jc w:val="both"/>
              <w:rPr>
                <w:rFonts w:ascii="Times New Roman" w:hAnsi="Times New Roman"/>
                <w:sz w:val="16"/>
                <w:szCs w:val="16"/>
              </w:rPr>
            </w:pPr>
            <w:r w:rsidRPr="00314352">
              <w:rPr>
                <w:rFonts w:ascii="Times New Roman" w:hAnsi="Times New Roman"/>
                <w:sz w:val="16"/>
                <w:szCs w:val="16"/>
              </w:rPr>
              <w:t>3</w:t>
            </w:r>
          </w:p>
        </w:tc>
        <w:tc>
          <w:tcPr>
            <w:tcW w:w="1069" w:type="dxa"/>
            <w:vAlign w:val="bottom"/>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Тура</w:t>
            </w:r>
          </w:p>
        </w:tc>
        <w:tc>
          <w:tcPr>
            <w:tcW w:w="909"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9,83</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50,58</w:t>
            </w:r>
          </w:p>
        </w:tc>
        <w:tc>
          <w:tcPr>
            <w:tcW w:w="1017"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9,8</w:t>
            </w:r>
          </w:p>
        </w:tc>
        <w:tc>
          <w:tcPr>
            <w:tcW w:w="96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85,33</w:t>
            </w:r>
          </w:p>
        </w:tc>
        <w:tc>
          <w:tcPr>
            <w:tcW w:w="851"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86,50</w:t>
            </w:r>
          </w:p>
        </w:tc>
      </w:tr>
      <w:tr w:rsidR="008C4F1C" w:rsidRPr="00314352" w:rsidTr="00B510D3">
        <w:tc>
          <w:tcPr>
            <w:tcW w:w="432" w:type="dxa"/>
          </w:tcPr>
          <w:p w:rsidR="008C4F1C" w:rsidRPr="00314352" w:rsidRDefault="008C4F1C" w:rsidP="00B510D3">
            <w:pPr>
              <w:spacing w:after="0" w:line="240" w:lineRule="auto"/>
              <w:jc w:val="both"/>
              <w:rPr>
                <w:rFonts w:ascii="Times New Roman" w:hAnsi="Times New Roman"/>
                <w:sz w:val="16"/>
                <w:szCs w:val="16"/>
              </w:rPr>
            </w:pPr>
            <w:r w:rsidRPr="00314352">
              <w:rPr>
                <w:rFonts w:ascii="Times New Roman" w:hAnsi="Times New Roman"/>
                <w:sz w:val="16"/>
                <w:szCs w:val="16"/>
              </w:rPr>
              <w:t>4</w:t>
            </w:r>
          </w:p>
        </w:tc>
        <w:tc>
          <w:tcPr>
            <w:tcW w:w="1069" w:type="dxa"/>
            <w:vAlign w:val="bottom"/>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Затейница</w:t>
            </w:r>
          </w:p>
        </w:tc>
        <w:tc>
          <w:tcPr>
            <w:tcW w:w="909"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9,82</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54,11</w:t>
            </w:r>
          </w:p>
        </w:tc>
        <w:tc>
          <w:tcPr>
            <w:tcW w:w="1017"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9,7</w:t>
            </w:r>
          </w:p>
        </w:tc>
        <w:tc>
          <w:tcPr>
            <w:tcW w:w="96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91,81</w:t>
            </w:r>
          </w:p>
        </w:tc>
        <w:tc>
          <w:tcPr>
            <w:tcW w:w="851"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89,34</w:t>
            </w:r>
          </w:p>
        </w:tc>
      </w:tr>
      <w:tr w:rsidR="008C4F1C" w:rsidRPr="00314352" w:rsidTr="00B510D3">
        <w:tc>
          <w:tcPr>
            <w:tcW w:w="432" w:type="dxa"/>
          </w:tcPr>
          <w:p w:rsidR="008C4F1C" w:rsidRPr="00314352" w:rsidRDefault="008C4F1C" w:rsidP="00B510D3">
            <w:pPr>
              <w:spacing w:after="0" w:line="240" w:lineRule="auto"/>
              <w:jc w:val="both"/>
              <w:rPr>
                <w:rFonts w:ascii="Times New Roman" w:hAnsi="Times New Roman"/>
                <w:sz w:val="16"/>
                <w:szCs w:val="16"/>
              </w:rPr>
            </w:pPr>
            <w:r w:rsidRPr="00314352">
              <w:rPr>
                <w:rFonts w:ascii="Times New Roman" w:hAnsi="Times New Roman"/>
                <w:sz w:val="16"/>
                <w:szCs w:val="16"/>
              </w:rPr>
              <w:t>5</w:t>
            </w:r>
          </w:p>
        </w:tc>
        <w:tc>
          <w:tcPr>
            <w:tcW w:w="1069" w:type="dxa"/>
            <w:vAlign w:val="bottom"/>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Заступница</w:t>
            </w:r>
          </w:p>
        </w:tc>
        <w:tc>
          <w:tcPr>
            <w:tcW w:w="909"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9,34</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53,24</w:t>
            </w:r>
          </w:p>
        </w:tc>
        <w:tc>
          <w:tcPr>
            <w:tcW w:w="1017"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9,3</w:t>
            </w:r>
          </w:p>
        </w:tc>
        <w:tc>
          <w:tcPr>
            <w:tcW w:w="96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89,84</w:t>
            </w:r>
          </w:p>
        </w:tc>
        <w:tc>
          <w:tcPr>
            <w:tcW w:w="851"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86,58</w:t>
            </w:r>
          </w:p>
        </w:tc>
      </w:tr>
      <w:tr w:rsidR="008C4F1C" w:rsidRPr="00314352" w:rsidTr="00B510D3">
        <w:tc>
          <w:tcPr>
            <w:tcW w:w="432" w:type="dxa"/>
          </w:tcPr>
          <w:p w:rsidR="008C4F1C" w:rsidRPr="00314352" w:rsidRDefault="008C4F1C" w:rsidP="00B510D3">
            <w:pPr>
              <w:spacing w:after="0" w:line="240" w:lineRule="auto"/>
              <w:jc w:val="both"/>
              <w:rPr>
                <w:rFonts w:ascii="Times New Roman" w:hAnsi="Times New Roman"/>
                <w:sz w:val="16"/>
                <w:szCs w:val="16"/>
              </w:rPr>
            </w:pPr>
            <w:r w:rsidRPr="00314352">
              <w:rPr>
                <w:rFonts w:ascii="Times New Roman" w:hAnsi="Times New Roman"/>
                <w:sz w:val="16"/>
                <w:szCs w:val="16"/>
              </w:rPr>
              <w:t>6</w:t>
            </w:r>
          </w:p>
        </w:tc>
        <w:tc>
          <w:tcPr>
            <w:tcW w:w="1069" w:type="dxa"/>
            <w:vAlign w:val="bottom"/>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Зенитка</w:t>
            </w:r>
          </w:p>
        </w:tc>
        <w:tc>
          <w:tcPr>
            <w:tcW w:w="909"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10,50</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55,30</w:t>
            </w:r>
          </w:p>
        </w:tc>
        <w:tc>
          <w:tcPr>
            <w:tcW w:w="1017"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10,4</w:t>
            </w:r>
          </w:p>
        </w:tc>
        <w:tc>
          <w:tcPr>
            <w:tcW w:w="96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81,70</w:t>
            </w:r>
          </w:p>
        </w:tc>
        <w:tc>
          <w:tcPr>
            <w:tcW w:w="851"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89,42</w:t>
            </w:r>
          </w:p>
        </w:tc>
      </w:tr>
      <w:tr w:rsidR="008C4F1C" w:rsidRPr="00314352" w:rsidTr="00B510D3">
        <w:tc>
          <w:tcPr>
            <w:tcW w:w="432" w:type="dxa"/>
          </w:tcPr>
          <w:p w:rsidR="008C4F1C" w:rsidRPr="00314352" w:rsidRDefault="008C4F1C" w:rsidP="00B510D3">
            <w:pPr>
              <w:spacing w:after="0" w:line="240" w:lineRule="auto"/>
              <w:jc w:val="both"/>
              <w:rPr>
                <w:rFonts w:ascii="Times New Roman" w:hAnsi="Times New Roman"/>
                <w:sz w:val="16"/>
                <w:szCs w:val="16"/>
              </w:rPr>
            </w:pPr>
            <w:r w:rsidRPr="00314352">
              <w:rPr>
                <w:rFonts w:ascii="Times New Roman" w:hAnsi="Times New Roman"/>
                <w:sz w:val="16"/>
                <w:szCs w:val="16"/>
              </w:rPr>
              <w:t>7</w:t>
            </w:r>
          </w:p>
        </w:tc>
        <w:tc>
          <w:tcPr>
            <w:tcW w:w="1069" w:type="dxa"/>
            <w:vAlign w:val="bottom"/>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Загадка</w:t>
            </w:r>
          </w:p>
        </w:tc>
        <w:tc>
          <w:tcPr>
            <w:tcW w:w="909"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9,81</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54,69</w:t>
            </w:r>
          </w:p>
        </w:tc>
        <w:tc>
          <w:tcPr>
            <w:tcW w:w="1017"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9,8</w:t>
            </w:r>
          </w:p>
        </w:tc>
        <w:tc>
          <w:tcPr>
            <w:tcW w:w="96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93,25</w:t>
            </w:r>
          </w:p>
        </w:tc>
        <w:tc>
          <w:tcPr>
            <w:tcW w:w="851"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90,31</w:t>
            </w:r>
          </w:p>
        </w:tc>
      </w:tr>
      <w:tr w:rsidR="008C4F1C" w:rsidRPr="00314352" w:rsidTr="00B510D3">
        <w:tc>
          <w:tcPr>
            <w:tcW w:w="432" w:type="dxa"/>
          </w:tcPr>
          <w:p w:rsidR="008C4F1C" w:rsidRPr="00314352" w:rsidRDefault="008C4F1C" w:rsidP="00B510D3">
            <w:pPr>
              <w:spacing w:after="0" w:line="240" w:lineRule="auto"/>
              <w:jc w:val="both"/>
              <w:rPr>
                <w:rFonts w:ascii="Times New Roman" w:hAnsi="Times New Roman"/>
                <w:sz w:val="16"/>
                <w:szCs w:val="16"/>
              </w:rPr>
            </w:pPr>
            <w:r w:rsidRPr="00314352">
              <w:rPr>
                <w:rFonts w:ascii="Times New Roman" w:hAnsi="Times New Roman"/>
                <w:sz w:val="16"/>
                <w:szCs w:val="16"/>
              </w:rPr>
              <w:t>8</w:t>
            </w:r>
          </w:p>
        </w:tc>
        <w:tc>
          <w:tcPr>
            <w:tcW w:w="1069" w:type="dxa"/>
            <w:vAlign w:val="bottom"/>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Земляничка</w:t>
            </w:r>
          </w:p>
        </w:tc>
        <w:tc>
          <w:tcPr>
            <w:tcW w:w="909"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10,7</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52</w:t>
            </w:r>
          </w:p>
        </w:tc>
        <w:tc>
          <w:tcPr>
            <w:tcW w:w="1017"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10,6</w:t>
            </w:r>
          </w:p>
        </w:tc>
        <w:tc>
          <w:tcPr>
            <w:tcW w:w="96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87,1</w:t>
            </w:r>
          </w:p>
        </w:tc>
        <w:tc>
          <w:tcPr>
            <w:tcW w:w="851" w:type="dxa"/>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91,09</w:t>
            </w:r>
          </w:p>
        </w:tc>
      </w:tr>
      <w:tr w:rsidR="008C4F1C" w:rsidRPr="00314352" w:rsidTr="00B510D3">
        <w:tc>
          <w:tcPr>
            <w:tcW w:w="1501" w:type="dxa"/>
            <w:gridSpan w:val="2"/>
            <w:vAlign w:val="center"/>
          </w:tcPr>
          <w:p w:rsidR="008C4F1C"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Ср</w:t>
            </w:r>
            <w:r>
              <w:rPr>
                <w:rFonts w:ascii="Times New Roman" w:eastAsia="Times New Roman" w:hAnsi="Times New Roman"/>
                <w:color w:val="000000"/>
                <w:sz w:val="16"/>
                <w:szCs w:val="16"/>
                <w:lang w:eastAsia="ru-RU"/>
              </w:rPr>
              <w:t>еднее</w:t>
            </w:r>
            <w:r w:rsidRPr="00314352">
              <w:rPr>
                <w:rFonts w:ascii="Times New Roman" w:eastAsia="Times New Roman" w:hAnsi="Times New Roman"/>
                <w:color w:val="000000"/>
                <w:sz w:val="16"/>
                <w:szCs w:val="16"/>
                <w:lang w:eastAsia="ru-RU"/>
              </w:rPr>
              <w:t xml:space="preserve"> </w:t>
            </w:r>
          </w:p>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eastAsia="Times New Roman" w:hAnsi="Times New Roman"/>
                <w:color w:val="000000"/>
                <w:sz w:val="16"/>
                <w:szCs w:val="16"/>
                <w:lang w:eastAsia="ru-RU"/>
              </w:rPr>
              <w:t>по семействам</w:t>
            </w:r>
          </w:p>
        </w:tc>
        <w:tc>
          <w:tcPr>
            <w:tcW w:w="909" w:type="dxa"/>
            <w:vAlign w:val="center"/>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hAnsi="Times New Roman"/>
                <w:sz w:val="16"/>
                <w:szCs w:val="16"/>
              </w:rPr>
              <w:t>9,7</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53,39</w:t>
            </w:r>
          </w:p>
        </w:tc>
        <w:tc>
          <w:tcPr>
            <w:tcW w:w="1017"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9,9</w:t>
            </w:r>
          </w:p>
        </w:tc>
        <w:tc>
          <w:tcPr>
            <w:tcW w:w="967" w:type="dxa"/>
            <w:vAlign w:val="center"/>
          </w:tcPr>
          <w:p w:rsidR="008C4F1C" w:rsidRPr="00314352" w:rsidRDefault="008C4F1C" w:rsidP="00B510D3">
            <w:pPr>
              <w:spacing w:after="0" w:line="240" w:lineRule="auto"/>
              <w:jc w:val="center"/>
              <w:rPr>
                <w:rFonts w:ascii="Times New Roman" w:hAnsi="Times New Roman"/>
                <w:sz w:val="16"/>
                <w:szCs w:val="16"/>
              </w:rPr>
            </w:pPr>
            <w:r w:rsidRPr="00314352">
              <w:rPr>
                <w:rFonts w:ascii="Times New Roman" w:eastAsia="Times New Roman" w:hAnsi="Times New Roman"/>
                <w:color w:val="000000"/>
                <w:sz w:val="16"/>
                <w:szCs w:val="16"/>
                <w:lang w:eastAsia="ru-RU"/>
              </w:rPr>
              <w:t>90,51</w:t>
            </w:r>
          </w:p>
        </w:tc>
        <w:tc>
          <w:tcPr>
            <w:tcW w:w="851" w:type="dxa"/>
            <w:vAlign w:val="center"/>
          </w:tcPr>
          <w:p w:rsidR="008C4F1C" w:rsidRPr="00314352" w:rsidRDefault="008C4F1C" w:rsidP="00B510D3">
            <w:pPr>
              <w:spacing w:after="0" w:line="240" w:lineRule="auto"/>
              <w:jc w:val="center"/>
              <w:rPr>
                <w:rFonts w:ascii="Times New Roman" w:eastAsia="Times New Roman" w:hAnsi="Times New Roman"/>
                <w:color w:val="000000"/>
                <w:sz w:val="16"/>
                <w:szCs w:val="16"/>
                <w:lang w:eastAsia="ru-RU"/>
              </w:rPr>
            </w:pPr>
            <w:r w:rsidRPr="00314352">
              <w:rPr>
                <w:rFonts w:ascii="Times New Roman" w:eastAsia="Times New Roman" w:hAnsi="Times New Roman"/>
                <w:color w:val="000000"/>
                <w:sz w:val="16"/>
                <w:szCs w:val="16"/>
                <w:lang w:eastAsia="ru-RU"/>
              </w:rPr>
              <w:t>89,19</w:t>
            </w:r>
          </w:p>
        </w:tc>
      </w:tr>
    </w:tbl>
    <w:p w:rsidR="008C4F1C" w:rsidRPr="008F0D5D" w:rsidRDefault="008C4F1C" w:rsidP="008C4F1C">
      <w:pPr>
        <w:spacing w:after="0" w:line="240" w:lineRule="auto"/>
        <w:ind w:firstLine="284"/>
        <w:jc w:val="both"/>
        <w:rPr>
          <w:rFonts w:ascii="Times New Roman" w:hAnsi="Times New Roman"/>
          <w:sz w:val="20"/>
          <w:szCs w:val="20"/>
        </w:rPr>
      </w:pP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sz w:val="20"/>
          <w:szCs w:val="20"/>
        </w:rPr>
        <w:t>Полученные показатели из данных табл</w:t>
      </w:r>
      <w:r>
        <w:rPr>
          <w:rFonts w:ascii="Times New Roman" w:hAnsi="Times New Roman"/>
          <w:sz w:val="20"/>
          <w:szCs w:val="20"/>
        </w:rPr>
        <w:t>.</w:t>
      </w:r>
      <w:r w:rsidRPr="008F0D5D">
        <w:rPr>
          <w:rFonts w:ascii="Times New Roman" w:hAnsi="Times New Roman"/>
          <w:sz w:val="20"/>
          <w:szCs w:val="20"/>
        </w:rPr>
        <w:t xml:space="preserve"> 2</w:t>
      </w:r>
      <w:r>
        <w:rPr>
          <w:rFonts w:ascii="Times New Roman" w:hAnsi="Times New Roman"/>
          <w:sz w:val="20"/>
          <w:szCs w:val="20"/>
        </w:rPr>
        <w:t xml:space="preserve"> </w:t>
      </w:r>
      <w:r w:rsidR="00964C56">
        <w:rPr>
          <w:rFonts w:ascii="Times New Roman" w:hAnsi="Times New Roman"/>
          <w:sz w:val="20"/>
          <w:szCs w:val="20"/>
        </w:rPr>
        <w:t>свидетельствуют</w:t>
      </w:r>
      <w:r>
        <w:rPr>
          <w:rFonts w:ascii="Times New Roman" w:hAnsi="Times New Roman"/>
          <w:sz w:val="20"/>
          <w:szCs w:val="20"/>
        </w:rPr>
        <w:t xml:space="preserve">, </w:t>
      </w:r>
      <w:r w:rsidR="00964C56">
        <w:rPr>
          <w:rFonts w:ascii="Times New Roman" w:hAnsi="Times New Roman"/>
          <w:sz w:val="20"/>
          <w:szCs w:val="20"/>
        </w:rPr>
        <w:t xml:space="preserve">что </w:t>
      </w:r>
      <w:r w:rsidRPr="00D10422">
        <w:rPr>
          <w:rFonts w:ascii="Times New Roman" w:hAnsi="Times New Roman"/>
          <w:sz w:val="20"/>
          <w:szCs w:val="20"/>
        </w:rPr>
        <w:t>наибольший комплексный показатель получен у свиноматок семейства Застава (КПВК</w:t>
      </w:r>
      <w:r w:rsidR="00964C56">
        <w:rPr>
          <w:rFonts w:ascii="Times New Roman" w:hAnsi="Times New Roman"/>
          <w:sz w:val="20"/>
          <w:szCs w:val="20"/>
        </w:rPr>
        <w:t xml:space="preserve"> </w:t>
      </w:r>
      <w:r w:rsidRPr="00D10422">
        <w:rPr>
          <w:rFonts w:ascii="Times New Roman" w:hAnsi="Times New Roman"/>
          <w:sz w:val="20"/>
          <w:szCs w:val="20"/>
        </w:rPr>
        <w:t>=</w:t>
      </w:r>
      <w:r w:rsidR="00964C56">
        <w:rPr>
          <w:rFonts w:ascii="Times New Roman" w:hAnsi="Times New Roman"/>
          <w:sz w:val="20"/>
          <w:szCs w:val="20"/>
        </w:rPr>
        <w:t xml:space="preserve"> </w:t>
      </w:r>
      <w:r w:rsidRPr="00D10422">
        <w:rPr>
          <w:rFonts w:ascii="Times New Roman" w:hAnsi="Times New Roman"/>
          <w:sz w:val="20"/>
          <w:szCs w:val="20"/>
        </w:rPr>
        <w:t>93,06). Свиноматки семейства Застава превысили данный показатель по стаду на 3,87. Самый низкий коэффициент во</w:t>
      </w:r>
      <w:r w:rsidRPr="00D10422">
        <w:rPr>
          <w:rFonts w:ascii="Times New Roman" w:hAnsi="Times New Roman"/>
          <w:sz w:val="20"/>
          <w:szCs w:val="20"/>
        </w:rPr>
        <w:t>с</w:t>
      </w:r>
      <w:r w:rsidRPr="00D10422">
        <w:rPr>
          <w:rFonts w:ascii="Times New Roman" w:hAnsi="Times New Roman"/>
          <w:sz w:val="20"/>
          <w:szCs w:val="20"/>
        </w:rPr>
        <w:t>производства был выявлен у свиноматок семейства Тура, он был ниже</w:t>
      </w:r>
      <w:r>
        <w:rPr>
          <w:rFonts w:ascii="Times New Roman" w:hAnsi="Times New Roman"/>
          <w:sz w:val="20"/>
          <w:szCs w:val="20"/>
        </w:rPr>
        <w:t>,</w:t>
      </w:r>
      <w:r w:rsidRPr="00D10422">
        <w:rPr>
          <w:rFonts w:ascii="Times New Roman" w:hAnsi="Times New Roman"/>
          <w:sz w:val="20"/>
          <w:szCs w:val="20"/>
        </w:rPr>
        <w:t xml:space="preserve"> чем у свиноматок Застава</w:t>
      </w:r>
      <w:r w:rsidR="00964C56">
        <w:rPr>
          <w:rFonts w:ascii="Times New Roman" w:hAnsi="Times New Roman"/>
          <w:sz w:val="20"/>
          <w:szCs w:val="20"/>
        </w:rPr>
        <w:t>,</w:t>
      </w:r>
      <w:r w:rsidRPr="00D10422">
        <w:rPr>
          <w:rFonts w:ascii="Times New Roman" w:hAnsi="Times New Roman"/>
          <w:sz w:val="20"/>
          <w:szCs w:val="20"/>
        </w:rPr>
        <w:t xml:space="preserve"> на 6,48.</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b/>
          <w:sz w:val="20"/>
          <w:szCs w:val="20"/>
        </w:rPr>
        <w:t>Заключение</w:t>
      </w:r>
      <w:r>
        <w:rPr>
          <w:rFonts w:ascii="Times New Roman" w:hAnsi="Times New Roman"/>
          <w:b/>
          <w:sz w:val="20"/>
          <w:szCs w:val="20"/>
        </w:rPr>
        <w:t>.</w:t>
      </w:r>
      <w:r w:rsidRPr="008F0D5D">
        <w:rPr>
          <w:rFonts w:ascii="Times New Roman" w:hAnsi="Times New Roman"/>
          <w:b/>
          <w:sz w:val="20"/>
          <w:szCs w:val="20"/>
        </w:rPr>
        <w:t xml:space="preserve"> </w:t>
      </w:r>
      <w:r w:rsidRPr="008F0D5D">
        <w:rPr>
          <w:rFonts w:ascii="Times New Roman" w:hAnsi="Times New Roman"/>
          <w:sz w:val="20"/>
          <w:szCs w:val="20"/>
        </w:rPr>
        <w:t>1. Исследования проводились по данным первичного учета, полученны</w:t>
      </w:r>
      <w:r w:rsidR="00964C56">
        <w:rPr>
          <w:rFonts w:ascii="Times New Roman" w:hAnsi="Times New Roman"/>
          <w:sz w:val="20"/>
          <w:szCs w:val="20"/>
        </w:rPr>
        <w:t>м</w:t>
      </w:r>
      <w:r w:rsidRPr="008F0D5D">
        <w:rPr>
          <w:rFonts w:ascii="Times New Roman" w:hAnsi="Times New Roman"/>
          <w:sz w:val="20"/>
          <w:szCs w:val="20"/>
        </w:rPr>
        <w:t xml:space="preserve"> </w:t>
      </w:r>
      <w:r w:rsidR="00964C56">
        <w:rPr>
          <w:rFonts w:ascii="Times New Roman" w:hAnsi="Times New Roman"/>
          <w:sz w:val="20"/>
          <w:szCs w:val="20"/>
        </w:rPr>
        <w:t>из</w:t>
      </w:r>
      <w:r w:rsidRPr="008F0D5D">
        <w:rPr>
          <w:rFonts w:ascii="Times New Roman" w:hAnsi="Times New Roman"/>
          <w:sz w:val="20"/>
          <w:szCs w:val="20"/>
        </w:rPr>
        <w:t xml:space="preserve"> базы данных автоматической системы учета (АСУ) СГЦ «Заднепровский» Оршанского района. 2. В выборку для изучения были в</w:t>
      </w:r>
      <w:r w:rsidR="00964C56">
        <w:rPr>
          <w:rFonts w:ascii="Times New Roman" w:hAnsi="Times New Roman"/>
          <w:sz w:val="20"/>
          <w:szCs w:val="20"/>
        </w:rPr>
        <w:t>зяты</w:t>
      </w:r>
      <w:r w:rsidRPr="008F0D5D">
        <w:rPr>
          <w:rFonts w:ascii="Times New Roman" w:hAnsi="Times New Roman"/>
          <w:sz w:val="20"/>
          <w:szCs w:val="20"/>
        </w:rPr>
        <w:t xml:space="preserve"> 106 свиноматок породы </w:t>
      </w:r>
      <w:r w:rsidR="00964C56">
        <w:rPr>
          <w:rFonts w:ascii="Times New Roman" w:hAnsi="Times New Roman"/>
          <w:sz w:val="20"/>
          <w:szCs w:val="20"/>
        </w:rPr>
        <w:t>б</w:t>
      </w:r>
      <w:r w:rsidRPr="008F0D5D">
        <w:rPr>
          <w:rFonts w:ascii="Times New Roman" w:hAnsi="Times New Roman"/>
          <w:sz w:val="20"/>
          <w:szCs w:val="20"/>
        </w:rPr>
        <w:t>елору</w:t>
      </w:r>
      <w:r w:rsidR="00964C56">
        <w:rPr>
          <w:rFonts w:ascii="Times New Roman" w:hAnsi="Times New Roman"/>
          <w:sz w:val="20"/>
          <w:szCs w:val="20"/>
        </w:rPr>
        <w:t>с</w:t>
      </w:r>
      <w:r w:rsidRPr="008F0D5D">
        <w:rPr>
          <w:rFonts w:ascii="Times New Roman" w:hAnsi="Times New Roman"/>
          <w:sz w:val="20"/>
          <w:szCs w:val="20"/>
        </w:rPr>
        <w:t>ской мясной ра</w:t>
      </w:r>
      <w:r w:rsidRPr="008F0D5D">
        <w:rPr>
          <w:rFonts w:ascii="Times New Roman" w:hAnsi="Times New Roman"/>
          <w:sz w:val="20"/>
          <w:szCs w:val="20"/>
        </w:rPr>
        <w:t>з</w:t>
      </w:r>
      <w:r w:rsidRPr="008F0D5D">
        <w:rPr>
          <w:rFonts w:ascii="Times New Roman" w:hAnsi="Times New Roman"/>
          <w:sz w:val="20"/>
          <w:szCs w:val="20"/>
        </w:rPr>
        <w:t xml:space="preserve">ных семейств. 3. Для изучения </w:t>
      </w:r>
      <w:r>
        <w:rPr>
          <w:rFonts w:ascii="Times New Roman" w:hAnsi="Times New Roman"/>
          <w:sz w:val="20"/>
          <w:szCs w:val="20"/>
        </w:rPr>
        <w:t>КПВК и показател</w:t>
      </w:r>
      <w:r w:rsidR="00964C56">
        <w:rPr>
          <w:rFonts w:ascii="Times New Roman" w:hAnsi="Times New Roman"/>
          <w:sz w:val="20"/>
          <w:szCs w:val="20"/>
        </w:rPr>
        <w:t>ей</w:t>
      </w:r>
      <w:r>
        <w:rPr>
          <w:rFonts w:ascii="Times New Roman" w:hAnsi="Times New Roman"/>
          <w:sz w:val="20"/>
          <w:szCs w:val="20"/>
        </w:rPr>
        <w:t xml:space="preserve"> прироста</w:t>
      </w:r>
      <w:r w:rsidRPr="008F0D5D">
        <w:rPr>
          <w:rFonts w:ascii="Times New Roman" w:hAnsi="Times New Roman"/>
          <w:sz w:val="20"/>
          <w:szCs w:val="20"/>
        </w:rPr>
        <w:t xml:space="preserve"> свин</w:t>
      </w:r>
      <w:r w:rsidRPr="008F0D5D">
        <w:rPr>
          <w:rFonts w:ascii="Times New Roman" w:hAnsi="Times New Roman"/>
          <w:sz w:val="20"/>
          <w:szCs w:val="20"/>
        </w:rPr>
        <w:t>о</w:t>
      </w:r>
      <w:r w:rsidRPr="008F0D5D">
        <w:rPr>
          <w:rFonts w:ascii="Times New Roman" w:hAnsi="Times New Roman"/>
          <w:sz w:val="20"/>
          <w:szCs w:val="20"/>
        </w:rPr>
        <w:t>матки были разбиты на 8 основных семейств с примерно одинаковым поголовьем</w:t>
      </w:r>
      <w:r w:rsidR="00964C56">
        <w:rPr>
          <w:rFonts w:ascii="Times New Roman" w:hAnsi="Times New Roman"/>
          <w:sz w:val="20"/>
          <w:szCs w:val="20"/>
        </w:rPr>
        <w:t>:</w:t>
      </w:r>
      <w:r w:rsidRPr="008F0D5D">
        <w:rPr>
          <w:rFonts w:ascii="Times New Roman" w:hAnsi="Times New Roman"/>
          <w:sz w:val="20"/>
          <w:szCs w:val="20"/>
        </w:rPr>
        <w:t xml:space="preserve"> </w:t>
      </w:r>
      <w:r>
        <w:rPr>
          <w:rFonts w:ascii="Times New Roman" w:hAnsi="Times New Roman"/>
          <w:sz w:val="20"/>
          <w:szCs w:val="20"/>
        </w:rPr>
        <w:t xml:space="preserve">Застава </w:t>
      </w:r>
      <w:r w:rsidRPr="008F0D5D">
        <w:rPr>
          <w:rFonts w:ascii="Times New Roman" w:hAnsi="Times New Roman"/>
          <w:sz w:val="20"/>
          <w:szCs w:val="20"/>
        </w:rPr>
        <w:t>–</w:t>
      </w:r>
      <w:r>
        <w:rPr>
          <w:rFonts w:ascii="Times New Roman" w:hAnsi="Times New Roman"/>
          <w:sz w:val="20"/>
          <w:szCs w:val="20"/>
        </w:rPr>
        <w:t xml:space="preserve"> </w:t>
      </w:r>
      <w:r w:rsidRPr="008F0D5D">
        <w:rPr>
          <w:rFonts w:ascii="Times New Roman" w:hAnsi="Times New Roman"/>
          <w:sz w:val="20"/>
          <w:szCs w:val="20"/>
        </w:rPr>
        <w:t>20 гол</w:t>
      </w:r>
      <w:r>
        <w:rPr>
          <w:rFonts w:ascii="Times New Roman" w:hAnsi="Times New Roman"/>
          <w:sz w:val="20"/>
          <w:szCs w:val="20"/>
        </w:rPr>
        <w:t>.</w:t>
      </w:r>
      <w:r w:rsidRPr="008F0D5D">
        <w:rPr>
          <w:rFonts w:ascii="Times New Roman" w:hAnsi="Times New Roman"/>
          <w:sz w:val="20"/>
          <w:szCs w:val="20"/>
        </w:rPr>
        <w:t>, Забава –</w:t>
      </w:r>
      <w:r>
        <w:rPr>
          <w:rFonts w:ascii="Times New Roman" w:hAnsi="Times New Roman"/>
          <w:sz w:val="20"/>
          <w:szCs w:val="20"/>
        </w:rPr>
        <w:t xml:space="preserve"> </w:t>
      </w:r>
      <w:r w:rsidRPr="008F0D5D">
        <w:rPr>
          <w:rFonts w:ascii="Times New Roman" w:hAnsi="Times New Roman"/>
          <w:sz w:val="20"/>
          <w:szCs w:val="20"/>
        </w:rPr>
        <w:t>29, Тура – 6, Затейница – 14, Заступница – 16, Зенитка – 7, Земляничка – 2, Загадка – 12. 4.</w:t>
      </w:r>
      <w:r w:rsidRPr="007109ED">
        <w:rPr>
          <w:rFonts w:ascii="Times New Roman" w:hAnsi="Times New Roman"/>
          <w:sz w:val="28"/>
          <w:szCs w:val="28"/>
        </w:rPr>
        <w:t xml:space="preserve"> </w:t>
      </w:r>
      <w:r w:rsidRPr="007109ED">
        <w:rPr>
          <w:rFonts w:ascii="Times New Roman" w:hAnsi="Times New Roman"/>
          <w:sz w:val="20"/>
          <w:szCs w:val="20"/>
        </w:rPr>
        <w:t>Самая высокая скорость роста была у поросят свиноматок семейства Застава. Их среднесуточный прирост составил 329 г в сутки, что на 79 г в сутки больше среднего по стаду. Наименьшие среднесуточные приросты, а соответственно абсолютный и относительны</w:t>
      </w:r>
      <w:r w:rsidR="00511628">
        <w:rPr>
          <w:rFonts w:ascii="Times New Roman" w:hAnsi="Times New Roman"/>
          <w:sz w:val="20"/>
          <w:szCs w:val="20"/>
        </w:rPr>
        <w:t>й</w:t>
      </w:r>
      <w:r w:rsidRPr="007109ED">
        <w:rPr>
          <w:rFonts w:ascii="Times New Roman" w:hAnsi="Times New Roman"/>
          <w:sz w:val="20"/>
          <w:szCs w:val="20"/>
        </w:rPr>
        <w:t xml:space="preserve"> приросты, показали п</w:t>
      </w:r>
      <w:r w:rsidRPr="007109ED">
        <w:rPr>
          <w:rFonts w:ascii="Times New Roman" w:hAnsi="Times New Roman"/>
          <w:sz w:val="20"/>
          <w:szCs w:val="20"/>
        </w:rPr>
        <w:t>о</w:t>
      </w:r>
      <w:r w:rsidRPr="007109ED">
        <w:rPr>
          <w:rFonts w:ascii="Times New Roman" w:hAnsi="Times New Roman"/>
          <w:sz w:val="20"/>
          <w:szCs w:val="20"/>
        </w:rPr>
        <w:t>росята свиноматок семейства Земляничка, хотя молочные качества свиноматок обоих семейств было на уровне 52</w:t>
      </w:r>
      <w:r>
        <w:rPr>
          <w:rFonts w:ascii="Times New Roman" w:hAnsi="Times New Roman"/>
          <w:sz w:val="20"/>
          <w:szCs w:val="20"/>
        </w:rPr>
        <w:t xml:space="preserve"> </w:t>
      </w:r>
      <w:r w:rsidRPr="007109ED">
        <w:rPr>
          <w:rFonts w:ascii="Times New Roman" w:hAnsi="Times New Roman"/>
          <w:sz w:val="20"/>
          <w:szCs w:val="20"/>
        </w:rPr>
        <w:t>кг</w:t>
      </w:r>
      <w:r>
        <w:rPr>
          <w:rFonts w:ascii="Times New Roman" w:hAnsi="Times New Roman"/>
          <w:sz w:val="20"/>
          <w:szCs w:val="20"/>
        </w:rPr>
        <w:t xml:space="preserve">. </w:t>
      </w:r>
      <w:r w:rsidR="00511628">
        <w:rPr>
          <w:rFonts w:ascii="Times New Roman" w:hAnsi="Times New Roman"/>
          <w:sz w:val="20"/>
          <w:szCs w:val="20"/>
        </w:rPr>
        <w:t>4.</w:t>
      </w:r>
      <w:r w:rsidRPr="008F0D5D">
        <w:rPr>
          <w:rFonts w:ascii="Times New Roman" w:hAnsi="Times New Roman"/>
          <w:sz w:val="20"/>
          <w:szCs w:val="20"/>
        </w:rPr>
        <w:t xml:space="preserve"> </w:t>
      </w:r>
      <w:r w:rsidRPr="007109ED">
        <w:rPr>
          <w:rFonts w:ascii="Times New Roman" w:hAnsi="Times New Roman"/>
          <w:sz w:val="20"/>
          <w:szCs w:val="20"/>
        </w:rPr>
        <w:t>Наибольший ко</w:t>
      </w:r>
      <w:r w:rsidRPr="007109ED">
        <w:rPr>
          <w:rFonts w:ascii="Times New Roman" w:hAnsi="Times New Roman"/>
          <w:sz w:val="20"/>
          <w:szCs w:val="20"/>
        </w:rPr>
        <w:t>м</w:t>
      </w:r>
      <w:r w:rsidRPr="007109ED">
        <w:rPr>
          <w:rFonts w:ascii="Times New Roman" w:hAnsi="Times New Roman"/>
          <w:sz w:val="20"/>
          <w:szCs w:val="20"/>
        </w:rPr>
        <w:t>плексный показатель получен у свиноматок семейства Застава (КПВК</w:t>
      </w:r>
      <w:r w:rsidR="00964C56">
        <w:rPr>
          <w:rFonts w:ascii="Times New Roman" w:hAnsi="Times New Roman"/>
          <w:sz w:val="20"/>
          <w:szCs w:val="20"/>
        </w:rPr>
        <w:t> </w:t>
      </w:r>
      <w:r w:rsidRPr="007109ED">
        <w:rPr>
          <w:rFonts w:ascii="Times New Roman" w:hAnsi="Times New Roman"/>
          <w:sz w:val="20"/>
          <w:szCs w:val="20"/>
        </w:rPr>
        <w:t>=</w:t>
      </w:r>
      <w:r w:rsidR="00964C56">
        <w:rPr>
          <w:rFonts w:ascii="Times New Roman" w:hAnsi="Times New Roman"/>
          <w:sz w:val="20"/>
          <w:szCs w:val="20"/>
        </w:rPr>
        <w:t xml:space="preserve"> </w:t>
      </w:r>
      <w:r w:rsidRPr="007109ED">
        <w:rPr>
          <w:rFonts w:ascii="Times New Roman" w:hAnsi="Times New Roman"/>
          <w:sz w:val="20"/>
          <w:szCs w:val="20"/>
        </w:rPr>
        <w:t>93,06). Свиноматки семейства Застава превысили данный показатель по стаду на 3,87. Самый низкий коэффициент воспроизво</w:t>
      </w:r>
      <w:r w:rsidRPr="007109ED">
        <w:rPr>
          <w:rFonts w:ascii="Times New Roman" w:hAnsi="Times New Roman"/>
          <w:sz w:val="20"/>
          <w:szCs w:val="20"/>
        </w:rPr>
        <w:t>д</w:t>
      </w:r>
      <w:r w:rsidRPr="007109ED">
        <w:rPr>
          <w:rFonts w:ascii="Times New Roman" w:hAnsi="Times New Roman"/>
          <w:sz w:val="20"/>
          <w:szCs w:val="20"/>
        </w:rPr>
        <w:t>ства был выявлен у свиноматок семейства Тура, он был ниже</w:t>
      </w:r>
      <w:r>
        <w:rPr>
          <w:rFonts w:ascii="Times New Roman" w:hAnsi="Times New Roman"/>
          <w:sz w:val="20"/>
          <w:szCs w:val="20"/>
        </w:rPr>
        <w:t>,</w:t>
      </w:r>
      <w:r w:rsidRPr="007109ED">
        <w:rPr>
          <w:rFonts w:ascii="Times New Roman" w:hAnsi="Times New Roman"/>
          <w:sz w:val="20"/>
          <w:szCs w:val="20"/>
        </w:rPr>
        <w:t xml:space="preserve"> чем у свиноматок Застава</w:t>
      </w:r>
      <w:r w:rsidR="00964C56">
        <w:rPr>
          <w:rFonts w:ascii="Times New Roman" w:hAnsi="Times New Roman"/>
          <w:sz w:val="20"/>
          <w:szCs w:val="20"/>
        </w:rPr>
        <w:t>,</w:t>
      </w:r>
      <w:r w:rsidRPr="007109ED">
        <w:rPr>
          <w:rFonts w:ascii="Times New Roman" w:hAnsi="Times New Roman"/>
          <w:sz w:val="20"/>
          <w:szCs w:val="20"/>
        </w:rPr>
        <w:t xml:space="preserve"> на 6,48.</w:t>
      </w:r>
    </w:p>
    <w:p w:rsidR="008C4F1C" w:rsidRPr="008F0D5D" w:rsidRDefault="008C4F1C" w:rsidP="008C4F1C">
      <w:pPr>
        <w:spacing w:after="0" w:line="240" w:lineRule="auto"/>
        <w:jc w:val="both"/>
        <w:rPr>
          <w:rFonts w:ascii="Times New Roman" w:hAnsi="Times New Roman"/>
          <w:sz w:val="20"/>
          <w:szCs w:val="20"/>
        </w:rPr>
      </w:pPr>
    </w:p>
    <w:p w:rsidR="008C4F1C" w:rsidRDefault="008C4F1C" w:rsidP="008C4F1C">
      <w:pPr>
        <w:spacing w:after="0" w:line="240" w:lineRule="auto"/>
        <w:jc w:val="center"/>
        <w:rPr>
          <w:rFonts w:ascii="Times New Roman" w:hAnsi="Times New Roman"/>
          <w:sz w:val="16"/>
          <w:szCs w:val="16"/>
        </w:rPr>
      </w:pPr>
      <w:r>
        <w:rPr>
          <w:rFonts w:ascii="Times New Roman" w:hAnsi="Times New Roman"/>
          <w:sz w:val="16"/>
          <w:szCs w:val="16"/>
        </w:rPr>
        <w:t>ЛИТЕРАТУРА</w:t>
      </w:r>
    </w:p>
    <w:p w:rsidR="008C4F1C" w:rsidRPr="0040454E" w:rsidRDefault="008C4F1C" w:rsidP="008C4F1C">
      <w:pPr>
        <w:spacing w:after="0" w:line="240" w:lineRule="auto"/>
        <w:jc w:val="center"/>
        <w:rPr>
          <w:rFonts w:ascii="Times New Roman" w:hAnsi="Times New Roman"/>
          <w:sz w:val="16"/>
          <w:szCs w:val="16"/>
        </w:rPr>
      </w:pPr>
    </w:p>
    <w:p w:rsidR="008C4F1C" w:rsidRDefault="008C4F1C" w:rsidP="008C4F1C">
      <w:pPr>
        <w:spacing w:after="0" w:line="240" w:lineRule="auto"/>
        <w:ind w:firstLine="284"/>
        <w:jc w:val="both"/>
        <w:rPr>
          <w:rFonts w:ascii="Times New Roman" w:hAnsi="Times New Roman"/>
          <w:sz w:val="16"/>
          <w:szCs w:val="16"/>
        </w:rPr>
      </w:pPr>
      <w:r>
        <w:rPr>
          <w:rFonts w:ascii="Times New Roman" w:hAnsi="Times New Roman" w:cs="Times New Roman"/>
          <w:sz w:val="16"/>
          <w:szCs w:val="16"/>
        </w:rPr>
        <w:t xml:space="preserve">1. </w:t>
      </w:r>
      <w:r w:rsidRPr="00CE4E79">
        <w:rPr>
          <w:rFonts w:ascii="Times New Roman" w:hAnsi="Times New Roman" w:cs="Times New Roman"/>
          <w:sz w:val="16"/>
          <w:szCs w:val="16"/>
        </w:rPr>
        <w:t xml:space="preserve">Инновационный путь развития свиноводства в </w:t>
      </w:r>
      <w:r w:rsidR="00964C56" w:rsidRPr="00CE4E79">
        <w:rPr>
          <w:rFonts w:ascii="Times New Roman" w:hAnsi="Times New Roman" w:cs="Times New Roman"/>
          <w:sz w:val="16"/>
          <w:szCs w:val="16"/>
        </w:rPr>
        <w:t>Р</w:t>
      </w:r>
      <w:r w:rsidRPr="00CE4E79">
        <w:rPr>
          <w:rFonts w:ascii="Times New Roman" w:hAnsi="Times New Roman" w:cs="Times New Roman"/>
          <w:sz w:val="16"/>
          <w:szCs w:val="16"/>
        </w:rPr>
        <w:t>еспублике Беларусь</w:t>
      </w:r>
      <w:r>
        <w:rPr>
          <w:rFonts w:ascii="Times New Roman" w:hAnsi="Times New Roman" w:cs="Times New Roman"/>
          <w:sz w:val="16"/>
          <w:szCs w:val="16"/>
        </w:rPr>
        <w:t xml:space="preserve"> </w:t>
      </w:r>
      <w:r w:rsidRPr="00575855">
        <w:rPr>
          <w:rFonts w:ascii="Times New Roman" w:eastAsia="Calibri" w:hAnsi="Times New Roman" w:cs="Times New Roman"/>
          <w:sz w:val="16"/>
          <w:szCs w:val="16"/>
        </w:rPr>
        <w:t>[Электро</w:t>
      </w:r>
      <w:r w:rsidRPr="00575855">
        <w:rPr>
          <w:rFonts w:ascii="Times New Roman" w:eastAsia="Calibri" w:hAnsi="Times New Roman" w:cs="Times New Roman"/>
          <w:sz w:val="16"/>
          <w:szCs w:val="16"/>
        </w:rPr>
        <w:t>н</w:t>
      </w:r>
      <w:r w:rsidRPr="00575855">
        <w:rPr>
          <w:rFonts w:ascii="Times New Roman" w:eastAsia="Calibri" w:hAnsi="Times New Roman" w:cs="Times New Roman"/>
          <w:sz w:val="16"/>
          <w:szCs w:val="16"/>
        </w:rPr>
        <w:t>ный ресурс]</w:t>
      </w:r>
      <w:r w:rsidRPr="00CE4E79">
        <w:rPr>
          <w:rFonts w:ascii="Times New Roman" w:hAnsi="Times New Roman" w:cs="Times New Roman"/>
          <w:sz w:val="16"/>
          <w:szCs w:val="16"/>
        </w:rPr>
        <w:t xml:space="preserve">. </w:t>
      </w:r>
      <w:r w:rsidRPr="00CE4E79">
        <w:rPr>
          <w:rFonts w:ascii="Times New Roman" w:hAnsi="Times New Roman" w:cs="Times New Roman"/>
          <w:spacing w:val="-6"/>
          <w:sz w:val="16"/>
          <w:szCs w:val="16"/>
        </w:rPr>
        <w:t>–</w:t>
      </w:r>
      <w:r>
        <w:rPr>
          <w:rFonts w:ascii="Times New Roman" w:hAnsi="Times New Roman" w:cs="Times New Roman"/>
          <w:spacing w:val="-6"/>
          <w:sz w:val="16"/>
          <w:szCs w:val="16"/>
        </w:rPr>
        <w:t xml:space="preserve"> </w:t>
      </w:r>
      <w:r w:rsidRPr="00511628">
        <w:rPr>
          <w:rFonts w:ascii="Times New Roman" w:hAnsi="Times New Roman"/>
          <w:spacing w:val="-2"/>
          <w:sz w:val="16"/>
          <w:szCs w:val="16"/>
        </w:rPr>
        <w:t xml:space="preserve">Режим доступа: </w:t>
      </w:r>
      <w:hyperlink r:id="rId51" w:history="1">
        <w:r w:rsidRPr="00511628">
          <w:rPr>
            <w:rFonts w:ascii="Times New Roman" w:hAnsi="Times New Roman" w:cs="Times New Roman"/>
            <w:spacing w:val="-2"/>
            <w:sz w:val="16"/>
            <w:szCs w:val="16"/>
          </w:rPr>
          <w:t>https://articlekz.com/article/12481</w:t>
        </w:r>
      </w:hyperlink>
      <w:r w:rsidRPr="00511628">
        <w:rPr>
          <w:rFonts w:ascii="Times New Roman" w:hAnsi="Times New Roman" w:cs="Times New Roman"/>
          <w:spacing w:val="-2"/>
          <w:sz w:val="16"/>
          <w:szCs w:val="16"/>
        </w:rPr>
        <w:t xml:space="preserve">. </w:t>
      </w:r>
      <w:r w:rsidRPr="00511628">
        <w:rPr>
          <w:rFonts w:ascii="Times New Roman" w:eastAsia="Calibri" w:hAnsi="Times New Roman" w:cs="Times New Roman"/>
          <w:spacing w:val="-2"/>
          <w:sz w:val="16"/>
          <w:szCs w:val="16"/>
        </w:rPr>
        <w:t>–</w:t>
      </w:r>
      <w:r w:rsidRPr="00511628">
        <w:rPr>
          <w:rFonts w:ascii="Times New Roman" w:hAnsi="Times New Roman"/>
          <w:spacing w:val="-2"/>
          <w:sz w:val="16"/>
          <w:szCs w:val="16"/>
        </w:rPr>
        <w:t xml:space="preserve"> Дата доступа: 19.01.</w:t>
      </w:r>
      <w:r w:rsidR="00964C56">
        <w:rPr>
          <w:rFonts w:ascii="Times New Roman" w:hAnsi="Times New Roman"/>
          <w:spacing w:val="-2"/>
          <w:sz w:val="16"/>
          <w:szCs w:val="16"/>
        </w:rPr>
        <w:t>20</w:t>
      </w:r>
      <w:r w:rsidRPr="00511628">
        <w:rPr>
          <w:rFonts w:ascii="Times New Roman" w:hAnsi="Times New Roman"/>
          <w:spacing w:val="-2"/>
          <w:sz w:val="16"/>
          <w:szCs w:val="16"/>
        </w:rPr>
        <w:t>19.</w:t>
      </w:r>
    </w:p>
    <w:p w:rsidR="008C4F1C" w:rsidRDefault="008C4F1C" w:rsidP="008C4F1C">
      <w:pPr>
        <w:spacing w:after="0" w:line="240" w:lineRule="auto"/>
        <w:ind w:firstLine="284"/>
        <w:jc w:val="both"/>
        <w:rPr>
          <w:rFonts w:ascii="Times New Roman" w:hAnsi="Times New Roman" w:cs="Times New Roman"/>
          <w:sz w:val="16"/>
          <w:szCs w:val="16"/>
        </w:rPr>
      </w:pPr>
      <w:r>
        <w:rPr>
          <w:rFonts w:ascii="Times New Roman" w:hAnsi="Times New Roman"/>
          <w:sz w:val="16"/>
          <w:szCs w:val="16"/>
        </w:rPr>
        <w:t xml:space="preserve">2. </w:t>
      </w:r>
      <w:r w:rsidRPr="00CE4E79">
        <w:rPr>
          <w:rFonts w:ascii="Times New Roman" w:hAnsi="Times New Roman" w:cs="Times New Roman"/>
          <w:sz w:val="16"/>
          <w:szCs w:val="16"/>
        </w:rPr>
        <w:t>К</w:t>
      </w:r>
      <w:r>
        <w:rPr>
          <w:rFonts w:ascii="Times New Roman" w:hAnsi="Times New Roman" w:cs="Times New Roman"/>
          <w:sz w:val="16"/>
          <w:szCs w:val="16"/>
        </w:rPr>
        <w:t xml:space="preserve"> </w:t>
      </w:r>
      <w:r w:rsidRPr="00CE4E79">
        <w:rPr>
          <w:rFonts w:ascii="Times New Roman" w:hAnsi="Times New Roman" w:cs="Times New Roman"/>
          <w:sz w:val="16"/>
          <w:szCs w:val="16"/>
        </w:rPr>
        <w:t>а</w:t>
      </w:r>
      <w:r>
        <w:rPr>
          <w:rFonts w:ascii="Times New Roman" w:hAnsi="Times New Roman" w:cs="Times New Roman"/>
          <w:sz w:val="16"/>
          <w:szCs w:val="16"/>
        </w:rPr>
        <w:t xml:space="preserve"> </w:t>
      </w:r>
      <w:r w:rsidRPr="00CE4E79">
        <w:rPr>
          <w:rFonts w:ascii="Times New Roman" w:hAnsi="Times New Roman" w:cs="Times New Roman"/>
          <w:sz w:val="16"/>
          <w:szCs w:val="16"/>
        </w:rPr>
        <w:t>р</w:t>
      </w:r>
      <w:r>
        <w:rPr>
          <w:rFonts w:ascii="Times New Roman" w:hAnsi="Times New Roman" w:cs="Times New Roman"/>
          <w:sz w:val="16"/>
          <w:szCs w:val="16"/>
        </w:rPr>
        <w:t xml:space="preserve"> </w:t>
      </w:r>
      <w:r w:rsidRPr="00CE4E79">
        <w:rPr>
          <w:rFonts w:ascii="Times New Roman" w:hAnsi="Times New Roman" w:cs="Times New Roman"/>
          <w:sz w:val="16"/>
          <w:szCs w:val="16"/>
        </w:rPr>
        <w:t>а</w:t>
      </w:r>
      <w:r>
        <w:rPr>
          <w:rFonts w:ascii="Times New Roman" w:hAnsi="Times New Roman" w:cs="Times New Roman"/>
          <w:sz w:val="16"/>
          <w:szCs w:val="16"/>
        </w:rPr>
        <w:t xml:space="preserve"> </w:t>
      </w:r>
      <w:r w:rsidRPr="00CE4E79">
        <w:rPr>
          <w:rFonts w:ascii="Times New Roman" w:hAnsi="Times New Roman" w:cs="Times New Roman"/>
          <w:sz w:val="16"/>
          <w:szCs w:val="16"/>
        </w:rPr>
        <w:t>б</w:t>
      </w:r>
      <w:r>
        <w:rPr>
          <w:rFonts w:ascii="Times New Roman" w:hAnsi="Times New Roman" w:cs="Times New Roman"/>
          <w:sz w:val="16"/>
          <w:szCs w:val="16"/>
        </w:rPr>
        <w:t xml:space="preserve"> </w:t>
      </w:r>
      <w:r w:rsidRPr="00CE4E79">
        <w:rPr>
          <w:rFonts w:ascii="Times New Roman" w:hAnsi="Times New Roman" w:cs="Times New Roman"/>
          <w:sz w:val="16"/>
          <w:szCs w:val="16"/>
        </w:rPr>
        <w:t>а</w:t>
      </w:r>
      <w:r>
        <w:rPr>
          <w:rFonts w:ascii="Times New Roman" w:hAnsi="Times New Roman" w:cs="Times New Roman"/>
          <w:sz w:val="16"/>
          <w:szCs w:val="16"/>
        </w:rPr>
        <w:t>,</w:t>
      </w:r>
      <w:r w:rsidRPr="00CE4E79">
        <w:rPr>
          <w:rFonts w:ascii="Times New Roman" w:hAnsi="Times New Roman" w:cs="Times New Roman"/>
          <w:sz w:val="16"/>
          <w:szCs w:val="16"/>
        </w:rPr>
        <w:t xml:space="preserve"> В.</w:t>
      </w:r>
      <w:r>
        <w:rPr>
          <w:rFonts w:ascii="Times New Roman" w:hAnsi="Times New Roman" w:cs="Times New Roman"/>
          <w:sz w:val="16"/>
          <w:szCs w:val="16"/>
        </w:rPr>
        <w:t xml:space="preserve"> </w:t>
      </w:r>
      <w:r w:rsidRPr="00CE4E79">
        <w:rPr>
          <w:rFonts w:ascii="Times New Roman" w:hAnsi="Times New Roman" w:cs="Times New Roman"/>
          <w:sz w:val="16"/>
          <w:szCs w:val="16"/>
        </w:rPr>
        <w:t xml:space="preserve">И. Разведение сельскохозяйственных животных: </w:t>
      </w:r>
      <w:r>
        <w:rPr>
          <w:rFonts w:ascii="Times New Roman" w:hAnsi="Times New Roman" w:cs="Times New Roman"/>
          <w:sz w:val="16"/>
          <w:szCs w:val="16"/>
        </w:rPr>
        <w:t>у</w:t>
      </w:r>
      <w:r w:rsidRPr="00CE4E79">
        <w:rPr>
          <w:rFonts w:ascii="Times New Roman" w:hAnsi="Times New Roman" w:cs="Times New Roman"/>
          <w:sz w:val="16"/>
          <w:szCs w:val="16"/>
        </w:rPr>
        <w:t>чеб</w:t>
      </w:r>
      <w:r w:rsidR="00964C56">
        <w:rPr>
          <w:rFonts w:ascii="Times New Roman" w:hAnsi="Times New Roman" w:cs="Times New Roman"/>
          <w:sz w:val="16"/>
          <w:szCs w:val="16"/>
        </w:rPr>
        <w:t>.</w:t>
      </w:r>
      <w:r w:rsidRPr="00CE4E79">
        <w:rPr>
          <w:rFonts w:ascii="Times New Roman" w:hAnsi="Times New Roman" w:cs="Times New Roman"/>
          <w:sz w:val="16"/>
          <w:szCs w:val="16"/>
        </w:rPr>
        <w:t xml:space="preserve"> пособие</w:t>
      </w:r>
      <w:r>
        <w:rPr>
          <w:rFonts w:ascii="Times New Roman" w:hAnsi="Times New Roman" w:cs="Times New Roman"/>
          <w:sz w:val="16"/>
          <w:szCs w:val="16"/>
        </w:rPr>
        <w:t xml:space="preserve"> / В.</w:t>
      </w:r>
      <w:r w:rsidR="00964C56">
        <w:rPr>
          <w:rFonts w:ascii="Times New Roman" w:hAnsi="Times New Roman" w:cs="Times New Roman"/>
          <w:sz w:val="16"/>
          <w:szCs w:val="16"/>
        </w:rPr>
        <w:t> </w:t>
      </w:r>
      <w:r>
        <w:rPr>
          <w:rFonts w:ascii="Times New Roman" w:hAnsi="Times New Roman" w:cs="Times New Roman"/>
          <w:sz w:val="16"/>
          <w:szCs w:val="16"/>
        </w:rPr>
        <w:t xml:space="preserve">И. Караба, </w:t>
      </w:r>
      <w:r w:rsidRPr="00CE4E79">
        <w:rPr>
          <w:rFonts w:ascii="Times New Roman" w:hAnsi="Times New Roman" w:cs="Times New Roman"/>
          <w:sz w:val="16"/>
          <w:szCs w:val="16"/>
        </w:rPr>
        <w:t>В.</w:t>
      </w:r>
      <w:r>
        <w:rPr>
          <w:rFonts w:ascii="Times New Roman" w:hAnsi="Times New Roman" w:cs="Times New Roman"/>
          <w:sz w:val="16"/>
          <w:szCs w:val="16"/>
        </w:rPr>
        <w:t xml:space="preserve"> </w:t>
      </w:r>
      <w:r w:rsidRPr="00CE4E79">
        <w:rPr>
          <w:rFonts w:ascii="Times New Roman" w:hAnsi="Times New Roman" w:cs="Times New Roman"/>
          <w:sz w:val="16"/>
          <w:szCs w:val="16"/>
        </w:rPr>
        <w:t>В. Пилько, В.</w:t>
      </w:r>
      <w:r>
        <w:rPr>
          <w:rFonts w:ascii="Times New Roman" w:hAnsi="Times New Roman" w:cs="Times New Roman"/>
          <w:sz w:val="16"/>
          <w:szCs w:val="16"/>
        </w:rPr>
        <w:t xml:space="preserve"> </w:t>
      </w:r>
      <w:r w:rsidRPr="00CE4E79">
        <w:rPr>
          <w:rFonts w:ascii="Times New Roman" w:hAnsi="Times New Roman" w:cs="Times New Roman"/>
          <w:sz w:val="16"/>
          <w:szCs w:val="16"/>
        </w:rPr>
        <w:t>М. Борисов. – Горки: Белорусская государственная сел</w:t>
      </w:r>
      <w:r w:rsidRPr="00CE4E79">
        <w:rPr>
          <w:rFonts w:ascii="Times New Roman" w:hAnsi="Times New Roman" w:cs="Times New Roman"/>
          <w:sz w:val="16"/>
          <w:szCs w:val="16"/>
        </w:rPr>
        <w:t>ь</w:t>
      </w:r>
      <w:r w:rsidRPr="00CE4E79">
        <w:rPr>
          <w:rFonts w:ascii="Times New Roman" w:hAnsi="Times New Roman" w:cs="Times New Roman"/>
          <w:sz w:val="16"/>
          <w:szCs w:val="16"/>
        </w:rPr>
        <w:t>скохозяйственная академия, 2005. –</w:t>
      </w:r>
      <w:r>
        <w:rPr>
          <w:rFonts w:ascii="Times New Roman" w:hAnsi="Times New Roman" w:cs="Times New Roman"/>
          <w:sz w:val="16"/>
          <w:szCs w:val="16"/>
        </w:rPr>
        <w:t xml:space="preserve"> </w:t>
      </w:r>
      <w:r w:rsidRPr="00CE4E79">
        <w:rPr>
          <w:rFonts w:ascii="Times New Roman" w:hAnsi="Times New Roman" w:cs="Times New Roman"/>
          <w:sz w:val="16"/>
          <w:szCs w:val="16"/>
        </w:rPr>
        <w:t>368 с.</w:t>
      </w:r>
    </w:p>
    <w:p w:rsidR="008C4F1C" w:rsidRDefault="008C4F1C" w:rsidP="008C4F1C">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3. </w:t>
      </w:r>
      <w:r w:rsidRPr="00550F18">
        <w:rPr>
          <w:rFonts w:ascii="Times New Roman" w:hAnsi="Times New Roman" w:cs="Times New Roman"/>
          <w:sz w:val="16"/>
          <w:szCs w:val="16"/>
        </w:rPr>
        <w:t>Репродуктивные качества свиноматок</w:t>
      </w:r>
      <w:r>
        <w:rPr>
          <w:rFonts w:ascii="Times New Roman" w:hAnsi="Times New Roman" w:cs="Times New Roman"/>
          <w:sz w:val="16"/>
          <w:szCs w:val="16"/>
        </w:rPr>
        <w:t>.</w:t>
      </w:r>
      <w:r w:rsidRPr="00550F18">
        <w:rPr>
          <w:rFonts w:ascii="Times New Roman" w:hAnsi="Times New Roman" w:cs="Times New Roman"/>
          <w:sz w:val="16"/>
          <w:szCs w:val="16"/>
        </w:rPr>
        <w:t xml:space="preserve"> Фермерское животноводство. Свиноводс</w:t>
      </w:r>
      <w:r w:rsidRPr="00550F18">
        <w:rPr>
          <w:rFonts w:ascii="Times New Roman" w:hAnsi="Times New Roman" w:cs="Times New Roman"/>
          <w:sz w:val="16"/>
          <w:szCs w:val="16"/>
        </w:rPr>
        <w:t>т</w:t>
      </w:r>
      <w:r w:rsidRPr="00550F18">
        <w:rPr>
          <w:rFonts w:ascii="Times New Roman" w:hAnsi="Times New Roman" w:cs="Times New Roman"/>
          <w:sz w:val="16"/>
          <w:szCs w:val="16"/>
        </w:rPr>
        <w:t>во</w:t>
      </w:r>
      <w:r>
        <w:rPr>
          <w:rFonts w:ascii="Times New Roman" w:hAnsi="Times New Roman" w:cs="Times New Roman"/>
          <w:sz w:val="16"/>
          <w:szCs w:val="16"/>
        </w:rPr>
        <w:t>:</w:t>
      </w:r>
      <w:r w:rsidRPr="00550F18">
        <w:rPr>
          <w:rFonts w:ascii="Times New Roman" w:hAnsi="Times New Roman" w:cs="Times New Roman"/>
          <w:sz w:val="16"/>
          <w:szCs w:val="16"/>
        </w:rPr>
        <w:t xml:space="preserve"> </w:t>
      </w:r>
      <w:r>
        <w:rPr>
          <w:rFonts w:ascii="Times New Roman" w:hAnsi="Times New Roman" w:cs="Times New Roman"/>
          <w:sz w:val="16"/>
          <w:szCs w:val="16"/>
        </w:rPr>
        <w:t>у</w:t>
      </w:r>
      <w:r w:rsidRPr="00550F18">
        <w:rPr>
          <w:rFonts w:ascii="Times New Roman" w:hAnsi="Times New Roman" w:cs="Times New Roman"/>
          <w:sz w:val="16"/>
          <w:szCs w:val="16"/>
        </w:rPr>
        <w:t>чеб</w:t>
      </w:r>
      <w:r w:rsidR="00964C56">
        <w:rPr>
          <w:rFonts w:ascii="Times New Roman" w:hAnsi="Times New Roman" w:cs="Times New Roman"/>
          <w:sz w:val="16"/>
          <w:szCs w:val="16"/>
        </w:rPr>
        <w:t>.</w:t>
      </w:r>
      <w:r w:rsidRPr="00550F18">
        <w:rPr>
          <w:rFonts w:ascii="Times New Roman" w:hAnsi="Times New Roman" w:cs="Times New Roman"/>
          <w:sz w:val="16"/>
          <w:szCs w:val="16"/>
        </w:rPr>
        <w:t>-метод</w:t>
      </w:r>
      <w:r w:rsidR="00964C56">
        <w:rPr>
          <w:rFonts w:ascii="Times New Roman" w:hAnsi="Times New Roman" w:cs="Times New Roman"/>
          <w:sz w:val="16"/>
          <w:szCs w:val="16"/>
        </w:rPr>
        <w:t>.</w:t>
      </w:r>
      <w:r w:rsidRPr="00550F18">
        <w:rPr>
          <w:rFonts w:ascii="Times New Roman" w:hAnsi="Times New Roman" w:cs="Times New Roman"/>
          <w:sz w:val="16"/>
          <w:szCs w:val="16"/>
        </w:rPr>
        <w:t xml:space="preserve"> пособие</w:t>
      </w:r>
      <w:r>
        <w:rPr>
          <w:rFonts w:ascii="Times New Roman" w:hAnsi="Times New Roman" w:cs="Times New Roman"/>
          <w:sz w:val="16"/>
          <w:szCs w:val="16"/>
        </w:rPr>
        <w:t xml:space="preserve"> /</w:t>
      </w:r>
      <w:r w:rsidRPr="00550F18">
        <w:rPr>
          <w:rFonts w:ascii="Times New Roman" w:hAnsi="Times New Roman" w:cs="Times New Roman"/>
          <w:sz w:val="16"/>
          <w:szCs w:val="16"/>
        </w:rPr>
        <w:t xml:space="preserve"> А.</w:t>
      </w:r>
      <w:r>
        <w:rPr>
          <w:rFonts w:ascii="Times New Roman" w:hAnsi="Times New Roman" w:cs="Times New Roman"/>
          <w:sz w:val="16"/>
          <w:szCs w:val="16"/>
        </w:rPr>
        <w:t xml:space="preserve"> </w:t>
      </w:r>
      <w:r w:rsidRPr="00550F18">
        <w:rPr>
          <w:rFonts w:ascii="Times New Roman" w:hAnsi="Times New Roman" w:cs="Times New Roman"/>
          <w:sz w:val="16"/>
          <w:szCs w:val="16"/>
        </w:rPr>
        <w:t>В.</w:t>
      </w:r>
      <w:r>
        <w:rPr>
          <w:rFonts w:ascii="Times New Roman" w:hAnsi="Times New Roman" w:cs="Times New Roman"/>
          <w:sz w:val="16"/>
          <w:szCs w:val="16"/>
        </w:rPr>
        <w:t xml:space="preserve"> </w:t>
      </w:r>
      <w:r w:rsidRPr="00550F18">
        <w:rPr>
          <w:rFonts w:ascii="Times New Roman" w:hAnsi="Times New Roman" w:cs="Times New Roman"/>
          <w:sz w:val="16"/>
          <w:szCs w:val="16"/>
        </w:rPr>
        <w:t>Соляник, С.</w:t>
      </w:r>
      <w:r>
        <w:rPr>
          <w:rFonts w:ascii="Times New Roman" w:hAnsi="Times New Roman" w:cs="Times New Roman"/>
          <w:sz w:val="16"/>
          <w:szCs w:val="16"/>
        </w:rPr>
        <w:t xml:space="preserve"> </w:t>
      </w:r>
      <w:r w:rsidRPr="00550F18">
        <w:rPr>
          <w:rFonts w:ascii="Times New Roman" w:hAnsi="Times New Roman" w:cs="Times New Roman"/>
          <w:sz w:val="16"/>
          <w:szCs w:val="16"/>
        </w:rPr>
        <w:t>О.</w:t>
      </w:r>
      <w:r w:rsidR="00964C56">
        <w:rPr>
          <w:rFonts w:ascii="Times New Roman" w:hAnsi="Times New Roman" w:cs="Times New Roman"/>
          <w:sz w:val="16"/>
          <w:szCs w:val="16"/>
        </w:rPr>
        <w:t xml:space="preserve"> </w:t>
      </w:r>
      <w:r w:rsidRPr="00550F18">
        <w:rPr>
          <w:rFonts w:ascii="Times New Roman" w:hAnsi="Times New Roman" w:cs="Times New Roman"/>
          <w:sz w:val="16"/>
          <w:szCs w:val="16"/>
        </w:rPr>
        <w:t>Турчанов, И.</w:t>
      </w:r>
      <w:r>
        <w:rPr>
          <w:rFonts w:ascii="Times New Roman" w:hAnsi="Times New Roman" w:cs="Times New Roman"/>
          <w:sz w:val="16"/>
          <w:szCs w:val="16"/>
        </w:rPr>
        <w:t xml:space="preserve"> </w:t>
      </w:r>
      <w:r w:rsidRPr="00550F18">
        <w:rPr>
          <w:rFonts w:ascii="Times New Roman" w:hAnsi="Times New Roman" w:cs="Times New Roman"/>
          <w:sz w:val="16"/>
          <w:szCs w:val="16"/>
        </w:rPr>
        <w:t>С.</w:t>
      </w:r>
      <w:r w:rsidR="00964C56">
        <w:rPr>
          <w:rFonts w:ascii="Times New Roman" w:hAnsi="Times New Roman" w:cs="Times New Roman"/>
          <w:sz w:val="16"/>
          <w:szCs w:val="16"/>
        </w:rPr>
        <w:t xml:space="preserve"> </w:t>
      </w:r>
      <w:r w:rsidRPr="00550F18">
        <w:rPr>
          <w:rFonts w:ascii="Times New Roman" w:hAnsi="Times New Roman" w:cs="Times New Roman"/>
          <w:sz w:val="16"/>
          <w:szCs w:val="16"/>
        </w:rPr>
        <w:t>Серяков</w:t>
      </w:r>
      <w:r>
        <w:rPr>
          <w:rFonts w:ascii="Times New Roman" w:hAnsi="Times New Roman" w:cs="Times New Roman"/>
          <w:sz w:val="16"/>
          <w:szCs w:val="16"/>
        </w:rPr>
        <w:t xml:space="preserve"> </w:t>
      </w:r>
      <w:r w:rsidRPr="00550F18">
        <w:rPr>
          <w:rFonts w:ascii="Times New Roman" w:hAnsi="Times New Roman" w:cs="Times New Roman"/>
          <w:sz w:val="16"/>
          <w:szCs w:val="16"/>
        </w:rPr>
        <w:t>[</w:t>
      </w:r>
      <w:r>
        <w:rPr>
          <w:rFonts w:ascii="Times New Roman" w:hAnsi="Times New Roman" w:cs="Times New Roman"/>
          <w:sz w:val="16"/>
          <w:szCs w:val="16"/>
        </w:rPr>
        <w:t>и др.</w:t>
      </w:r>
      <w:r w:rsidRPr="00550F18">
        <w:rPr>
          <w:rFonts w:ascii="Times New Roman" w:hAnsi="Times New Roman" w:cs="Times New Roman"/>
          <w:sz w:val="16"/>
          <w:szCs w:val="16"/>
        </w:rPr>
        <w:t>]</w:t>
      </w:r>
      <w:r>
        <w:rPr>
          <w:rFonts w:ascii="Times New Roman" w:hAnsi="Times New Roman" w:cs="Times New Roman"/>
          <w:sz w:val="16"/>
          <w:szCs w:val="16"/>
        </w:rPr>
        <w:t xml:space="preserve">. </w:t>
      </w:r>
      <w:r w:rsidRPr="00550F18">
        <w:rPr>
          <w:rFonts w:ascii="Times New Roman" w:hAnsi="Times New Roman" w:cs="Times New Roman"/>
          <w:sz w:val="16"/>
          <w:szCs w:val="16"/>
        </w:rPr>
        <w:t>– Горки: Белорусская государственная сельскохозяйственная академия, 2007. – 88 с.</w:t>
      </w:r>
    </w:p>
    <w:p w:rsidR="008C4F1C" w:rsidRDefault="008C4F1C" w:rsidP="008C4F1C">
      <w:pPr>
        <w:spacing w:after="0" w:line="240" w:lineRule="auto"/>
        <w:rPr>
          <w:rFonts w:ascii="Times New Roman" w:hAnsi="Times New Roman"/>
          <w:caps/>
          <w:sz w:val="20"/>
          <w:szCs w:val="20"/>
        </w:rPr>
      </w:pPr>
    </w:p>
    <w:p w:rsidR="008C4F1C" w:rsidRPr="008F0D5D" w:rsidRDefault="008C4F1C" w:rsidP="008C4F1C">
      <w:pPr>
        <w:spacing w:after="0" w:line="240" w:lineRule="auto"/>
        <w:rPr>
          <w:rFonts w:ascii="Times New Roman" w:hAnsi="Times New Roman"/>
          <w:caps/>
          <w:sz w:val="20"/>
          <w:szCs w:val="20"/>
        </w:rPr>
      </w:pPr>
      <w:r w:rsidRPr="008F0D5D">
        <w:rPr>
          <w:rFonts w:ascii="Times New Roman" w:hAnsi="Times New Roman"/>
          <w:caps/>
          <w:sz w:val="20"/>
          <w:szCs w:val="20"/>
        </w:rPr>
        <w:t>УДК 636.475</w:t>
      </w:r>
    </w:p>
    <w:p w:rsidR="008C4F1C" w:rsidRDefault="008C4F1C" w:rsidP="008C4F1C">
      <w:pPr>
        <w:spacing w:after="0" w:line="240" w:lineRule="auto"/>
        <w:rPr>
          <w:rFonts w:ascii="Times New Roman" w:hAnsi="Times New Roman"/>
          <w:b/>
          <w:caps/>
          <w:sz w:val="20"/>
          <w:szCs w:val="20"/>
        </w:rPr>
      </w:pPr>
      <w:r>
        <w:rPr>
          <w:rFonts w:ascii="Times New Roman" w:hAnsi="Times New Roman"/>
          <w:b/>
          <w:caps/>
          <w:sz w:val="20"/>
          <w:szCs w:val="20"/>
        </w:rPr>
        <w:t>РЕ</w:t>
      </w:r>
      <w:r w:rsidRPr="008F0D5D">
        <w:rPr>
          <w:rFonts w:ascii="Times New Roman" w:hAnsi="Times New Roman"/>
          <w:b/>
          <w:caps/>
          <w:sz w:val="20"/>
          <w:szCs w:val="20"/>
        </w:rPr>
        <w:t xml:space="preserve">Продуктивные качества СВИНОМАТОК </w:t>
      </w:r>
    </w:p>
    <w:p w:rsidR="008C4F1C" w:rsidRPr="008F0D5D" w:rsidRDefault="008C4F1C" w:rsidP="008C4F1C">
      <w:pPr>
        <w:spacing w:after="0" w:line="240" w:lineRule="auto"/>
        <w:rPr>
          <w:rFonts w:ascii="Times New Roman" w:hAnsi="Times New Roman"/>
          <w:b/>
          <w:caps/>
          <w:sz w:val="20"/>
          <w:szCs w:val="20"/>
        </w:rPr>
      </w:pPr>
      <w:r w:rsidRPr="008F0D5D">
        <w:rPr>
          <w:rFonts w:ascii="Times New Roman" w:hAnsi="Times New Roman"/>
          <w:b/>
          <w:caps/>
          <w:sz w:val="20"/>
          <w:szCs w:val="20"/>
        </w:rPr>
        <w:t>Белорусской мясной породы</w:t>
      </w:r>
      <w:r>
        <w:rPr>
          <w:rFonts w:ascii="Times New Roman" w:hAnsi="Times New Roman"/>
          <w:b/>
          <w:caps/>
          <w:sz w:val="20"/>
          <w:szCs w:val="20"/>
        </w:rPr>
        <w:t xml:space="preserve"> </w:t>
      </w:r>
    </w:p>
    <w:p w:rsidR="008C4F1C" w:rsidRPr="00511628" w:rsidRDefault="008C4F1C" w:rsidP="008C4F1C">
      <w:pPr>
        <w:spacing w:after="0" w:line="240" w:lineRule="auto"/>
        <w:ind w:firstLine="284"/>
        <w:jc w:val="center"/>
        <w:rPr>
          <w:rFonts w:ascii="Times New Roman" w:hAnsi="Times New Roman"/>
          <w:caps/>
          <w:sz w:val="16"/>
          <w:szCs w:val="16"/>
        </w:rPr>
      </w:pPr>
    </w:p>
    <w:p w:rsidR="008C4F1C" w:rsidRPr="003B72E5" w:rsidRDefault="008C4F1C" w:rsidP="008C4F1C">
      <w:pPr>
        <w:spacing w:after="0" w:line="240" w:lineRule="auto"/>
        <w:rPr>
          <w:rFonts w:ascii="Times New Roman" w:hAnsi="Times New Roman"/>
          <w:sz w:val="16"/>
          <w:szCs w:val="16"/>
        </w:rPr>
      </w:pPr>
      <w:r w:rsidRPr="003B72E5">
        <w:rPr>
          <w:rFonts w:ascii="Times New Roman" w:hAnsi="Times New Roman"/>
          <w:caps/>
          <w:sz w:val="16"/>
          <w:szCs w:val="16"/>
        </w:rPr>
        <w:t>Мушпаков В.</w:t>
      </w:r>
      <w:r>
        <w:rPr>
          <w:rFonts w:ascii="Times New Roman" w:hAnsi="Times New Roman"/>
          <w:caps/>
          <w:sz w:val="16"/>
          <w:szCs w:val="16"/>
        </w:rPr>
        <w:t xml:space="preserve"> </w:t>
      </w:r>
      <w:r w:rsidRPr="003B72E5">
        <w:rPr>
          <w:rFonts w:ascii="Times New Roman" w:hAnsi="Times New Roman"/>
          <w:caps/>
          <w:sz w:val="16"/>
          <w:szCs w:val="16"/>
        </w:rPr>
        <w:t>ю.</w:t>
      </w:r>
      <w:r>
        <w:rPr>
          <w:rFonts w:ascii="Times New Roman" w:hAnsi="Times New Roman"/>
          <w:caps/>
          <w:sz w:val="16"/>
          <w:szCs w:val="16"/>
        </w:rPr>
        <w:t xml:space="preserve">, </w:t>
      </w:r>
      <w:r w:rsidRPr="003B72E5">
        <w:rPr>
          <w:rFonts w:ascii="Times New Roman" w:hAnsi="Times New Roman"/>
          <w:sz w:val="16"/>
          <w:szCs w:val="16"/>
        </w:rPr>
        <w:t>ЦАРИКЕВИЧ М.</w:t>
      </w:r>
      <w:r>
        <w:rPr>
          <w:rFonts w:ascii="Times New Roman" w:hAnsi="Times New Roman"/>
          <w:sz w:val="16"/>
          <w:szCs w:val="16"/>
        </w:rPr>
        <w:t xml:space="preserve"> </w:t>
      </w:r>
      <w:r w:rsidRPr="003B72E5">
        <w:rPr>
          <w:rFonts w:ascii="Times New Roman" w:hAnsi="Times New Roman"/>
          <w:sz w:val="16"/>
          <w:szCs w:val="16"/>
        </w:rPr>
        <w:t>В.</w:t>
      </w:r>
      <w:r>
        <w:rPr>
          <w:rFonts w:ascii="Times New Roman" w:hAnsi="Times New Roman"/>
          <w:sz w:val="16"/>
          <w:szCs w:val="16"/>
        </w:rPr>
        <w:t>,</w:t>
      </w:r>
      <w:r w:rsidRPr="003B72E5">
        <w:rPr>
          <w:rFonts w:ascii="Times New Roman" w:hAnsi="Times New Roman"/>
          <w:sz w:val="16"/>
          <w:szCs w:val="16"/>
        </w:rPr>
        <w:t xml:space="preserve"> студент</w:t>
      </w:r>
      <w:r>
        <w:rPr>
          <w:rFonts w:ascii="Times New Roman" w:hAnsi="Times New Roman"/>
          <w:sz w:val="16"/>
          <w:szCs w:val="16"/>
        </w:rPr>
        <w:t>ы</w:t>
      </w:r>
    </w:p>
    <w:p w:rsidR="008C4F1C" w:rsidRPr="00113BFC" w:rsidRDefault="008C4F1C" w:rsidP="008C4F1C">
      <w:pPr>
        <w:spacing w:after="0" w:line="240" w:lineRule="auto"/>
        <w:rPr>
          <w:rFonts w:ascii="Times New Roman" w:hAnsi="Times New Roman"/>
          <w:i/>
          <w:sz w:val="16"/>
          <w:szCs w:val="16"/>
        </w:rPr>
      </w:pPr>
      <w:r w:rsidRPr="00113BFC">
        <w:rPr>
          <w:rFonts w:ascii="Times New Roman" w:hAnsi="Times New Roman"/>
          <w:i/>
          <w:sz w:val="16"/>
          <w:szCs w:val="16"/>
        </w:rPr>
        <w:t xml:space="preserve">Научный руководитель – </w:t>
      </w:r>
      <w:r w:rsidRPr="00A37C87">
        <w:rPr>
          <w:rFonts w:ascii="Times New Roman" w:eastAsia="Calibri" w:hAnsi="Times New Roman" w:cs="Times New Roman"/>
          <w:i/>
          <w:caps/>
          <w:sz w:val="16"/>
          <w:szCs w:val="16"/>
        </w:rPr>
        <w:t>Давыдович</w:t>
      </w:r>
      <w:r w:rsidRPr="00A37C87">
        <w:rPr>
          <w:rFonts w:ascii="Times New Roman" w:eastAsia="Calibri" w:hAnsi="Times New Roman" w:cs="Times New Roman"/>
          <w:i/>
          <w:sz w:val="16"/>
          <w:szCs w:val="16"/>
        </w:rPr>
        <w:t xml:space="preserve"> Е.</w:t>
      </w:r>
      <w:r>
        <w:rPr>
          <w:rFonts w:ascii="Times New Roman" w:hAnsi="Times New Roman"/>
          <w:i/>
          <w:sz w:val="16"/>
          <w:szCs w:val="16"/>
        </w:rPr>
        <w:t xml:space="preserve"> </w:t>
      </w:r>
      <w:r w:rsidRPr="00A37C87">
        <w:rPr>
          <w:rFonts w:ascii="Times New Roman" w:eastAsia="Calibri" w:hAnsi="Times New Roman" w:cs="Times New Roman"/>
          <w:i/>
          <w:sz w:val="16"/>
          <w:szCs w:val="16"/>
        </w:rPr>
        <w:t>В.</w:t>
      </w:r>
      <w:r w:rsidRPr="00113BFC">
        <w:rPr>
          <w:rFonts w:ascii="Times New Roman" w:hAnsi="Times New Roman"/>
          <w:i/>
          <w:sz w:val="16"/>
          <w:szCs w:val="16"/>
        </w:rPr>
        <w:t>, канд. с.-х. наук, доцент</w:t>
      </w:r>
    </w:p>
    <w:p w:rsidR="008C4F1C" w:rsidRPr="003B72E5" w:rsidRDefault="008C4F1C" w:rsidP="008C4F1C">
      <w:pPr>
        <w:spacing w:after="0" w:line="240" w:lineRule="auto"/>
        <w:rPr>
          <w:rFonts w:ascii="Times New Roman" w:hAnsi="Times New Roman"/>
          <w:sz w:val="16"/>
          <w:szCs w:val="16"/>
        </w:rPr>
      </w:pPr>
    </w:p>
    <w:p w:rsidR="008C4F1C" w:rsidRDefault="008C4F1C" w:rsidP="008C4F1C">
      <w:pPr>
        <w:spacing w:after="0" w:line="240" w:lineRule="auto"/>
        <w:rPr>
          <w:rFonts w:ascii="Times New Roman" w:hAnsi="Times New Roman"/>
          <w:caps/>
          <w:sz w:val="16"/>
          <w:szCs w:val="16"/>
        </w:rPr>
      </w:pPr>
      <w:r w:rsidRPr="003B72E5">
        <w:rPr>
          <w:rFonts w:ascii="Times New Roman" w:hAnsi="Times New Roman"/>
          <w:caps/>
          <w:sz w:val="16"/>
          <w:szCs w:val="16"/>
        </w:rPr>
        <w:t xml:space="preserve">УО </w:t>
      </w:r>
      <w:r>
        <w:rPr>
          <w:rFonts w:ascii="Times New Roman" w:hAnsi="Times New Roman"/>
          <w:caps/>
          <w:sz w:val="16"/>
          <w:szCs w:val="16"/>
        </w:rPr>
        <w:t>«</w:t>
      </w:r>
      <w:r w:rsidRPr="003B72E5">
        <w:rPr>
          <w:rFonts w:ascii="Times New Roman" w:hAnsi="Times New Roman"/>
          <w:sz w:val="16"/>
          <w:szCs w:val="16"/>
        </w:rPr>
        <w:t xml:space="preserve">Белорусская </w:t>
      </w:r>
      <w:r>
        <w:rPr>
          <w:rFonts w:ascii="Times New Roman" w:hAnsi="Times New Roman"/>
          <w:sz w:val="16"/>
          <w:szCs w:val="16"/>
        </w:rPr>
        <w:t>г</w:t>
      </w:r>
      <w:r w:rsidRPr="003B72E5">
        <w:rPr>
          <w:rFonts w:ascii="Times New Roman" w:hAnsi="Times New Roman"/>
          <w:sz w:val="16"/>
          <w:szCs w:val="16"/>
        </w:rPr>
        <w:t xml:space="preserve">осударственная </w:t>
      </w:r>
      <w:r>
        <w:rPr>
          <w:rFonts w:ascii="Times New Roman" w:hAnsi="Times New Roman"/>
          <w:sz w:val="16"/>
          <w:szCs w:val="16"/>
        </w:rPr>
        <w:t>с</w:t>
      </w:r>
      <w:r w:rsidRPr="003B72E5">
        <w:rPr>
          <w:rFonts w:ascii="Times New Roman" w:hAnsi="Times New Roman"/>
          <w:sz w:val="16"/>
          <w:szCs w:val="16"/>
        </w:rPr>
        <w:t xml:space="preserve">ельскохозяйственная </w:t>
      </w:r>
      <w:r>
        <w:rPr>
          <w:rFonts w:ascii="Times New Roman" w:hAnsi="Times New Roman"/>
          <w:sz w:val="16"/>
          <w:szCs w:val="16"/>
        </w:rPr>
        <w:t>а</w:t>
      </w:r>
      <w:r w:rsidRPr="003B72E5">
        <w:rPr>
          <w:rFonts w:ascii="Times New Roman" w:hAnsi="Times New Roman"/>
          <w:sz w:val="16"/>
          <w:szCs w:val="16"/>
        </w:rPr>
        <w:t>кадемия</w:t>
      </w:r>
      <w:r>
        <w:rPr>
          <w:rFonts w:ascii="Times New Roman" w:hAnsi="Times New Roman"/>
          <w:sz w:val="16"/>
          <w:szCs w:val="16"/>
        </w:rPr>
        <w:t>»,</w:t>
      </w:r>
      <w:r w:rsidRPr="003B72E5">
        <w:rPr>
          <w:rFonts w:ascii="Times New Roman" w:hAnsi="Times New Roman"/>
          <w:caps/>
          <w:sz w:val="16"/>
          <w:szCs w:val="16"/>
        </w:rPr>
        <w:t xml:space="preserve"> </w:t>
      </w:r>
    </w:p>
    <w:p w:rsidR="008C4F1C" w:rsidRPr="003B72E5" w:rsidRDefault="008C4F1C" w:rsidP="008C4F1C">
      <w:pPr>
        <w:spacing w:after="0" w:line="240" w:lineRule="auto"/>
        <w:rPr>
          <w:rFonts w:ascii="Times New Roman" w:hAnsi="Times New Roman"/>
          <w:caps/>
          <w:sz w:val="16"/>
          <w:szCs w:val="16"/>
        </w:rPr>
      </w:pPr>
      <w:r w:rsidRPr="003B72E5">
        <w:rPr>
          <w:rFonts w:ascii="Times New Roman" w:hAnsi="Times New Roman"/>
          <w:sz w:val="16"/>
          <w:szCs w:val="16"/>
        </w:rPr>
        <w:t>г. Горки</w:t>
      </w:r>
      <w:r w:rsidRPr="003B72E5">
        <w:rPr>
          <w:rFonts w:ascii="Times New Roman" w:hAnsi="Times New Roman"/>
          <w:caps/>
          <w:sz w:val="16"/>
          <w:szCs w:val="16"/>
        </w:rPr>
        <w:t xml:space="preserve">, </w:t>
      </w:r>
      <w:r w:rsidRPr="003B72E5">
        <w:rPr>
          <w:rFonts w:ascii="Times New Roman" w:hAnsi="Times New Roman"/>
          <w:sz w:val="16"/>
          <w:szCs w:val="16"/>
        </w:rPr>
        <w:t>Республика Беларусь</w:t>
      </w:r>
    </w:p>
    <w:p w:rsidR="008C4F1C" w:rsidRPr="00221CB3" w:rsidRDefault="008C4F1C" w:rsidP="008C4F1C">
      <w:pPr>
        <w:spacing w:after="0" w:line="240" w:lineRule="auto"/>
        <w:ind w:firstLine="284"/>
        <w:rPr>
          <w:rFonts w:ascii="Times New Roman" w:hAnsi="Times New Roman"/>
          <w:caps/>
          <w:sz w:val="16"/>
          <w:szCs w:val="16"/>
        </w:rPr>
      </w:pP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b/>
          <w:sz w:val="20"/>
          <w:szCs w:val="20"/>
        </w:rPr>
        <w:t>Введение</w:t>
      </w:r>
      <w:r w:rsidRPr="008F0D5D">
        <w:rPr>
          <w:rFonts w:ascii="Times New Roman" w:hAnsi="Times New Roman"/>
          <w:sz w:val="20"/>
          <w:szCs w:val="20"/>
        </w:rPr>
        <w:t>. Свиноводство имеет большое значение как наиболее скороспелая и плодовитая отрасль животноводства. Ее конечной пр</w:t>
      </w:r>
      <w:r w:rsidRPr="008F0D5D">
        <w:rPr>
          <w:rFonts w:ascii="Times New Roman" w:hAnsi="Times New Roman"/>
          <w:sz w:val="20"/>
          <w:szCs w:val="20"/>
        </w:rPr>
        <w:t>о</w:t>
      </w:r>
      <w:r w:rsidRPr="008F0D5D">
        <w:rPr>
          <w:rFonts w:ascii="Times New Roman" w:hAnsi="Times New Roman"/>
          <w:sz w:val="20"/>
          <w:szCs w:val="20"/>
        </w:rPr>
        <w:t>дукцией являются мясо и сало для питания населения, а также кожа, щетина и другое сырье для легкой промышленности. Свиньи отлич</w:t>
      </w:r>
      <w:r w:rsidRPr="008F0D5D">
        <w:rPr>
          <w:rFonts w:ascii="Times New Roman" w:hAnsi="Times New Roman"/>
          <w:sz w:val="20"/>
          <w:szCs w:val="20"/>
        </w:rPr>
        <w:t>а</w:t>
      </w:r>
      <w:r w:rsidRPr="008F0D5D">
        <w:rPr>
          <w:rFonts w:ascii="Times New Roman" w:hAnsi="Times New Roman"/>
          <w:sz w:val="20"/>
          <w:szCs w:val="20"/>
        </w:rPr>
        <w:t>ются многоплодностыо, коротким эмбрионным перио</w:t>
      </w:r>
      <w:r w:rsidRPr="008F0D5D">
        <w:rPr>
          <w:rFonts w:ascii="Times New Roman" w:hAnsi="Times New Roman"/>
          <w:sz w:val="20"/>
          <w:szCs w:val="20"/>
        </w:rPr>
        <w:softHyphen/>
        <w:t>дом развития, хорошей окупаемостью кормов, всеядностью и высоким (70</w:t>
      </w:r>
      <w:r>
        <w:rPr>
          <w:rFonts w:ascii="Times New Roman" w:hAnsi="Times New Roman"/>
          <w:sz w:val="20"/>
          <w:szCs w:val="20"/>
        </w:rPr>
        <w:t>–</w:t>
      </w:r>
      <w:r w:rsidRPr="008F0D5D">
        <w:rPr>
          <w:rFonts w:ascii="Times New Roman" w:hAnsi="Times New Roman"/>
          <w:sz w:val="20"/>
          <w:szCs w:val="20"/>
        </w:rPr>
        <w:t>80 %) выходом продукции при убое, благодаря чему в течение года от ка</w:t>
      </w:r>
      <w:r w:rsidRPr="008F0D5D">
        <w:rPr>
          <w:rFonts w:ascii="Times New Roman" w:hAnsi="Times New Roman"/>
          <w:sz w:val="20"/>
          <w:szCs w:val="20"/>
        </w:rPr>
        <w:t>ж</w:t>
      </w:r>
      <w:r w:rsidRPr="008F0D5D">
        <w:rPr>
          <w:rFonts w:ascii="Times New Roman" w:hAnsi="Times New Roman"/>
          <w:sz w:val="20"/>
          <w:szCs w:val="20"/>
        </w:rPr>
        <w:t>дой свиноматки можно получить 2</w:t>
      </w:r>
      <w:r>
        <w:rPr>
          <w:rFonts w:ascii="Times New Roman" w:hAnsi="Times New Roman"/>
          <w:sz w:val="20"/>
          <w:szCs w:val="20"/>
        </w:rPr>
        <w:t>–</w:t>
      </w:r>
      <w:r w:rsidRPr="008F0D5D">
        <w:rPr>
          <w:rFonts w:ascii="Times New Roman" w:hAnsi="Times New Roman"/>
          <w:sz w:val="20"/>
          <w:szCs w:val="20"/>
        </w:rPr>
        <w:t>3 т мяса и более</w:t>
      </w:r>
      <w:r>
        <w:rPr>
          <w:rFonts w:ascii="Times New Roman" w:hAnsi="Times New Roman"/>
          <w:sz w:val="20"/>
          <w:szCs w:val="20"/>
        </w:rPr>
        <w:t xml:space="preserve"> </w:t>
      </w:r>
      <w:r w:rsidRPr="001308C5">
        <w:rPr>
          <w:rFonts w:ascii="Times New Roman" w:eastAsia="Calibri" w:hAnsi="Times New Roman" w:cs="Times New Roman"/>
          <w:sz w:val="20"/>
          <w:szCs w:val="20"/>
        </w:rPr>
        <w:t>[</w:t>
      </w:r>
      <w:r>
        <w:rPr>
          <w:rFonts w:ascii="Times New Roman" w:eastAsia="Calibri" w:hAnsi="Times New Roman" w:cs="Times New Roman"/>
          <w:sz w:val="20"/>
          <w:szCs w:val="20"/>
        </w:rPr>
        <w:t xml:space="preserve">1, </w:t>
      </w:r>
      <w:r>
        <w:rPr>
          <w:rFonts w:ascii="Times New Roman" w:hAnsi="Times New Roman"/>
          <w:sz w:val="20"/>
          <w:szCs w:val="20"/>
        </w:rPr>
        <w:t>2, 3</w:t>
      </w:r>
      <w:r w:rsidRPr="001308C5">
        <w:rPr>
          <w:rFonts w:ascii="Times New Roman" w:eastAsia="Calibri" w:hAnsi="Times New Roman" w:cs="Times New Roman"/>
          <w:sz w:val="20"/>
          <w:szCs w:val="20"/>
        </w:rPr>
        <w:t>]</w:t>
      </w:r>
      <w:r w:rsidRPr="008F0D5D">
        <w:rPr>
          <w:rFonts w:ascii="Times New Roman" w:hAnsi="Times New Roman"/>
          <w:sz w:val="20"/>
          <w:szCs w:val="20"/>
        </w:rPr>
        <w:t>.</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b/>
          <w:sz w:val="20"/>
          <w:szCs w:val="20"/>
        </w:rPr>
        <w:t xml:space="preserve">Цель работы </w:t>
      </w:r>
      <w:r w:rsidRPr="000B7CE0">
        <w:rPr>
          <w:rFonts w:ascii="Times New Roman" w:hAnsi="Times New Roman"/>
          <w:sz w:val="20"/>
          <w:szCs w:val="20"/>
        </w:rPr>
        <w:t xml:space="preserve">– </w:t>
      </w:r>
      <w:r w:rsidRPr="008F0D5D">
        <w:rPr>
          <w:rFonts w:ascii="Times New Roman" w:hAnsi="Times New Roman"/>
          <w:sz w:val="20"/>
          <w:szCs w:val="20"/>
        </w:rPr>
        <w:t>анализ репродуктивных качеств свин</w:t>
      </w:r>
      <w:r>
        <w:rPr>
          <w:rFonts w:ascii="Times New Roman" w:hAnsi="Times New Roman"/>
          <w:sz w:val="20"/>
          <w:szCs w:val="20"/>
        </w:rPr>
        <w:t>оматок</w:t>
      </w:r>
      <w:r w:rsidRPr="008F0D5D">
        <w:rPr>
          <w:rFonts w:ascii="Times New Roman" w:hAnsi="Times New Roman"/>
          <w:sz w:val="20"/>
          <w:szCs w:val="20"/>
        </w:rPr>
        <w:t xml:space="preserve"> бел</w:t>
      </w:r>
      <w:r w:rsidRPr="008F0D5D">
        <w:rPr>
          <w:rFonts w:ascii="Times New Roman" w:hAnsi="Times New Roman"/>
          <w:sz w:val="20"/>
          <w:szCs w:val="20"/>
        </w:rPr>
        <w:t>о</w:t>
      </w:r>
      <w:r w:rsidRPr="008F0D5D">
        <w:rPr>
          <w:rFonts w:ascii="Times New Roman" w:hAnsi="Times New Roman"/>
          <w:sz w:val="20"/>
          <w:szCs w:val="20"/>
        </w:rPr>
        <w:t>рус</w:t>
      </w:r>
      <w:r w:rsidR="00964C56">
        <w:rPr>
          <w:rFonts w:ascii="Times New Roman" w:hAnsi="Times New Roman"/>
          <w:sz w:val="20"/>
          <w:szCs w:val="20"/>
        </w:rPr>
        <w:t>с</w:t>
      </w:r>
      <w:r w:rsidRPr="008F0D5D">
        <w:rPr>
          <w:rFonts w:ascii="Times New Roman" w:hAnsi="Times New Roman"/>
          <w:sz w:val="20"/>
          <w:szCs w:val="20"/>
        </w:rPr>
        <w:t>кой мясной породы</w:t>
      </w:r>
      <w:r>
        <w:rPr>
          <w:rFonts w:ascii="Times New Roman" w:hAnsi="Times New Roman"/>
          <w:sz w:val="20"/>
          <w:szCs w:val="20"/>
        </w:rPr>
        <w:t>.</w:t>
      </w:r>
    </w:p>
    <w:p w:rsidR="008C4F1C" w:rsidRPr="008F0D5D" w:rsidRDefault="008C4F1C" w:rsidP="008C4F1C">
      <w:pPr>
        <w:shd w:val="clear" w:color="auto" w:fill="FFFFFF"/>
        <w:spacing w:after="0" w:line="240" w:lineRule="auto"/>
        <w:ind w:firstLine="284"/>
        <w:jc w:val="both"/>
        <w:textAlignment w:val="baseline"/>
        <w:rPr>
          <w:rFonts w:ascii="Times New Roman" w:hAnsi="Times New Roman"/>
          <w:sz w:val="20"/>
          <w:szCs w:val="20"/>
        </w:rPr>
      </w:pPr>
      <w:r w:rsidRPr="008F0D5D">
        <w:rPr>
          <w:rFonts w:ascii="Times New Roman" w:hAnsi="Times New Roman"/>
          <w:b/>
          <w:sz w:val="20"/>
          <w:szCs w:val="20"/>
        </w:rPr>
        <w:t>Материал</w:t>
      </w:r>
      <w:r w:rsidR="00964C56">
        <w:rPr>
          <w:rFonts w:ascii="Times New Roman" w:hAnsi="Times New Roman"/>
          <w:b/>
          <w:sz w:val="20"/>
          <w:szCs w:val="20"/>
        </w:rPr>
        <w:t>ы</w:t>
      </w:r>
      <w:r w:rsidRPr="008F0D5D">
        <w:rPr>
          <w:rFonts w:ascii="Times New Roman" w:hAnsi="Times New Roman"/>
          <w:b/>
          <w:sz w:val="20"/>
          <w:szCs w:val="20"/>
        </w:rPr>
        <w:t xml:space="preserve"> и методика исследований. </w:t>
      </w:r>
      <w:r w:rsidRPr="008F0D5D">
        <w:rPr>
          <w:rFonts w:ascii="Times New Roman" w:hAnsi="Times New Roman"/>
          <w:color w:val="000000"/>
          <w:sz w:val="20"/>
          <w:szCs w:val="20"/>
          <w:shd w:val="clear" w:color="auto" w:fill="FFFFFF"/>
        </w:rPr>
        <w:t xml:space="preserve">Продуктивные качества свиней породы белорусской мясной изучались по литературным ис-точникам и в ходе выполнения исследований на базе первичной ин-формации, полученной </w:t>
      </w:r>
      <w:r w:rsidR="00964C56">
        <w:rPr>
          <w:rFonts w:ascii="Times New Roman" w:hAnsi="Times New Roman"/>
          <w:color w:val="000000"/>
          <w:sz w:val="20"/>
          <w:szCs w:val="20"/>
          <w:shd w:val="clear" w:color="auto" w:fill="FFFFFF"/>
        </w:rPr>
        <w:t>из</w:t>
      </w:r>
      <w:r w:rsidRPr="008F0D5D">
        <w:rPr>
          <w:rFonts w:ascii="Times New Roman" w:hAnsi="Times New Roman"/>
          <w:color w:val="000000"/>
          <w:sz w:val="20"/>
          <w:szCs w:val="20"/>
          <w:shd w:val="clear" w:color="auto" w:fill="FFFFFF"/>
        </w:rPr>
        <w:t xml:space="preserve"> автоматической системы учета (АСУ) из СГЦ «Заднепровский» Оршанского района. Объектом исследования послужили свиноматки породы белорусской мясной (n</w:t>
      </w:r>
      <w:r w:rsidR="00964C56">
        <w:rPr>
          <w:rFonts w:ascii="Times New Roman" w:hAnsi="Times New Roman"/>
          <w:color w:val="000000"/>
          <w:sz w:val="20"/>
          <w:szCs w:val="20"/>
          <w:shd w:val="clear" w:color="auto" w:fill="FFFFFF"/>
        </w:rPr>
        <w:t xml:space="preserve"> </w:t>
      </w:r>
      <w:r w:rsidRPr="008F0D5D">
        <w:rPr>
          <w:rFonts w:ascii="Times New Roman" w:hAnsi="Times New Roman"/>
          <w:color w:val="000000"/>
          <w:sz w:val="20"/>
          <w:szCs w:val="20"/>
          <w:shd w:val="clear" w:color="auto" w:fill="FFFFFF"/>
        </w:rPr>
        <w:t>=</w:t>
      </w:r>
      <w:r w:rsidR="00964C56">
        <w:rPr>
          <w:rFonts w:ascii="Times New Roman" w:hAnsi="Times New Roman"/>
          <w:color w:val="000000"/>
          <w:sz w:val="20"/>
          <w:szCs w:val="20"/>
          <w:shd w:val="clear" w:color="auto" w:fill="FFFFFF"/>
        </w:rPr>
        <w:t xml:space="preserve"> </w:t>
      </w:r>
      <w:r w:rsidRPr="008F0D5D">
        <w:rPr>
          <w:rFonts w:ascii="Times New Roman" w:hAnsi="Times New Roman"/>
          <w:color w:val="000000"/>
          <w:sz w:val="20"/>
          <w:szCs w:val="20"/>
          <w:shd w:val="clear" w:color="auto" w:fill="FFFFFF"/>
        </w:rPr>
        <w:t>106). В ходе экс-перимента нами изучалась продуктивность свиноматок по сл</w:t>
      </w:r>
      <w:r w:rsidRPr="008F0D5D">
        <w:rPr>
          <w:rFonts w:ascii="Times New Roman" w:hAnsi="Times New Roman"/>
          <w:color w:val="000000"/>
          <w:sz w:val="20"/>
          <w:szCs w:val="20"/>
          <w:shd w:val="clear" w:color="auto" w:fill="FFFFFF"/>
        </w:rPr>
        <w:t>е</w:t>
      </w:r>
      <w:r w:rsidRPr="008F0D5D">
        <w:rPr>
          <w:rFonts w:ascii="Times New Roman" w:hAnsi="Times New Roman"/>
          <w:color w:val="000000"/>
          <w:sz w:val="20"/>
          <w:szCs w:val="20"/>
          <w:shd w:val="clear" w:color="auto" w:fill="FFFFFF"/>
        </w:rPr>
        <w:t>дующим показателям: молочность, многоплодие, количество опор</w:t>
      </w:r>
      <w:r w:rsidRPr="008F0D5D">
        <w:rPr>
          <w:rFonts w:ascii="Times New Roman" w:hAnsi="Times New Roman"/>
          <w:color w:val="000000"/>
          <w:sz w:val="20"/>
          <w:szCs w:val="20"/>
          <w:shd w:val="clear" w:color="auto" w:fill="FFFFFF"/>
        </w:rPr>
        <w:t>о</w:t>
      </w:r>
      <w:r w:rsidRPr="008F0D5D">
        <w:rPr>
          <w:rFonts w:ascii="Times New Roman" w:hAnsi="Times New Roman"/>
          <w:color w:val="000000"/>
          <w:sz w:val="20"/>
          <w:szCs w:val="20"/>
          <w:shd w:val="clear" w:color="auto" w:fill="FFFFFF"/>
        </w:rPr>
        <w:t>сов, среднее количество опоросов, масса гнезда в 35 дней. Свиноматки породы белорусской мясной были разбиты на восемь семейств: Заст</w:t>
      </w:r>
      <w:r w:rsidRPr="008F0D5D">
        <w:rPr>
          <w:rFonts w:ascii="Times New Roman" w:hAnsi="Times New Roman"/>
          <w:color w:val="000000"/>
          <w:sz w:val="20"/>
          <w:szCs w:val="20"/>
          <w:shd w:val="clear" w:color="auto" w:fill="FFFFFF"/>
        </w:rPr>
        <w:t>а</w:t>
      </w:r>
      <w:r w:rsidRPr="008F0D5D">
        <w:rPr>
          <w:rFonts w:ascii="Times New Roman" w:hAnsi="Times New Roman"/>
          <w:color w:val="000000"/>
          <w:sz w:val="20"/>
          <w:szCs w:val="20"/>
          <w:shd w:val="clear" w:color="auto" w:fill="FFFFFF"/>
        </w:rPr>
        <w:t>ва, Забава, Тура, Затейница, Заступница, Зенитка, Земляничка, Загадка. Первичный материал обработан статистическим методом при помощи компьютерных программ (EXCEL).</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b/>
          <w:sz w:val="20"/>
          <w:szCs w:val="20"/>
        </w:rPr>
        <w:t xml:space="preserve">Результаты исследований и их обсуждение. </w:t>
      </w:r>
      <w:r w:rsidR="00964C56">
        <w:rPr>
          <w:rFonts w:ascii="Times New Roman" w:hAnsi="Times New Roman"/>
          <w:sz w:val="20"/>
          <w:szCs w:val="20"/>
        </w:rPr>
        <w:t>При оценке свином</w:t>
      </w:r>
      <w:r w:rsidR="00964C56">
        <w:rPr>
          <w:rFonts w:ascii="Times New Roman" w:hAnsi="Times New Roman"/>
          <w:sz w:val="20"/>
          <w:szCs w:val="20"/>
        </w:rPr>
        <w:t>а</w:t>
      </w:r>
      <w:r w:rsidR="00964C56">
        <w:rPr>
          <w:rFonts w:ascii="Times New Roman" w:hAnsi="Times New Roman"/>
          <w:sz w:val="20"/>
          <w:szCs w:val="20"/>
        </w:rPr>
        <w:t>ток породы белорусской мясной по собственным репродуктивным п</w:t>
      </w:r>
      <w:r w:rsidR="00964C56">
        <w:rPr>
          <w:rFonts w:ascii="Times New Roman" w:hAnsi="Times New Roman"/>
          <w:sz w:val="20"/>
          <w:szCs w:val="20"/>
        </w:rPr>
        <w:t>о</w:t>
      </w:r>
      <w:r w:rsidR="00964C56">
        <w:rPr>
          <w:rFonts w:ascii="Times New Roman" w:hAnsi="Times New Roman"/>
          <w:sz w:val="20"/>
          <w:szCs w:val="20"/>
        </w:rPr>
        <w:t>казателям самым многочисленным оказалось семейство Забава (</w:t>
      </w:r>
      <w:r w:rsidR="00964C56" w:rsidRPr="008F0D5D">
        <w:rPr>
          <w:rFonts w:ascii="Times New Roman" w:hAnsi="Times New Roman"/>
          <w:color w:val="000000"/>
          <w:sz w:val="20"/>
          <w:szCs w:val="20"/>
          <w:shd w:val="clear" w:color="auto" w:fill="FFFFFF"/>
        </w:rPr>
        <w:t>n</w:t>
      </w:r>
      <w:r w:rsidR="00964C56">
        <w:rPr>
          <w:rFonts w:ascii="Times New Roman" w:hAnsi="Times New Roman"/>
          <w:color w:val="000000"/>
          <w:sz w:val="20"/>
          <w:szCs w:val="20"/>
          <w:shd w:val="clear" w:color="auto" w:fill="FFFFFF"/>
        </w:rPr>
        <w:t> </w:t>
      </w:r>
      <w:r w:rsidR="00964C56" w:rsidRPr="008F0D5D">
        <w:rPr>
          <w:rFonts w:ascii="Times New Roman" w:hAnsi="Times New Roman"/>
          <w:color w:val="000000"/>
          <w:sz w:val="20"/>
          <w:szCs w:val="20"/>
          <w:shd w:val="clear" w:color="auto" w:fill="FFFFFF"/>
        </w:rPr>
        <w:t>=</w:t>
      </w:r>
      <w:r w:rsidR="00964C56">
        <w:rPr>
          <w:rFonts w:ascii="Times New Roman" w:hAnsi="Times New Roman"/>
          <w:color w:val="000000"/>
          <w:sz w:val="20"/>
          <w:szCs w:val="20"/>
          <w:shd w:val="clear" w:color="auto" w:fill="FFFFFF"/>
        </w:rPr>
        <w:t xml:space="preserve"> 29). </w:t>
      </w:r>
      <w:r w:rsidRPr="008F0D5D">
        <w:rPr>
          <w:rFonts w:ascii="Times New Roman" w:hAnsi="Times New Roman"/>
          <w:sz w:val="20"/>
          <w:szCs w:val="20"/>
        </w:rPr>
        <w:t>Данные по репродуктивным качествам по семействам пре</w:t>
      </w:r>
      <w:r w:rsidRPr="008F0D5D">
        <w:rPr>
          <w:rFonts w:ascii="Times New Roman" w:hAnsi="Times New Roman"/>
          <w:sz w:val="20"/>
          <w:szCs w:val="20"/>
        </w:rPr>
        <w:t>д</w:t>
      </w:r>
      <w:r w:rsidRPr="008F0D5D">
        <w:rPr>
          <w:rFonts w:ascii="Times New Roman" w:hAnsi="Times New Roman"/>
          <w:sz w:val="20"/>
          <w:szCs w:val="20"/>
        </w:rPr>
        <w:t>ставлены в табл</w:t>
      </w:r>
      <w:r>
        <w:rPr>
          <w:rFonts w:ascii="Times New Roman" w:hAnsi="Times New Roman"/>
          <w:sz w:val="20"/>
          <w:szCs w:val="20"/>
        </w:rPr>
        <w:t>.</w:t>
      </w:r>
      <w:r w:rsidRPr="008F0D5D">
        <w:rPr>
          <w:rFonts w:ascii="Times New Roman" w:hAnsi="Times New Roman"/>
          <w:sz w:val="20"/>
          <w:szCs w:val="20"/>
        </w:rPr>
        <w:t xml:space="preserve"> 1.</w:t>
      </w:r>
    </w:p>
    <w:p w:rsidR="008C4F1C" w:rsidRPr="00221CB3" w:rsidRDefault="008C4F1C" w:rsidP="008C4F1C">
      <w:pPr>
        <w:spacing w:after="0" w:line="240" w:lineRule="auto"/>
        <w:ind w:firstLine="709"/>
        <w:jc w:val="both"/>
        <w:rPr>
          <w:rFonts w:ascii="Times New Roman" w:hAnsi="Times New Roman"/>
          <w:sz w:val="16"/>
          <w:szCs w:val="16"/>
        </w:rPr>
      </w:pPr>
    </w:p>
    <w:p w:rsidR="008C4F1C" w:rsidRDefault="008C4F1C" w:rsidP="008C4F1C">
      <w:pPr>
        <w:spacing w:after="0" w:line="240" w:lineRule="auto"/>
        <w:jc w:val="center"/>
        <w:rPr>
          <w:rFonts w:ascii="Times New Roman" w:hAnsi="Times New Roman"/>
          <w:b/>
          <w:sz w:val="16"/>
          <w:szCs w:val="16"/>
        </w:rPr>
      </w:pPr>
      <w:r w:rsidRPr="000B7CE0">
        <w:rPr>
          <w:rFonts w:ascii="Times New Roman" w:hAnsi="Times New Roman"/>
          <w:sz w:val="16"/>
          <w:szCs w:val="16"/>
        </w:rPr>
        <w:t>Т</w:t>
      </w:r>
      <w:r>
        <w:rPr>
          <w:rFonts w:ascii="Times New Roman" w:hAnsi="Times New Roman"/>
          <w:sz w:val="16"/>
          <w:szCs w:val="16"/>
        </w:rPr>
        <w:t xml:space="preserve"> </w:t>
      </w:r>
      <w:r w:rsidRPr="000B7CE0">
        <w:rPr>
          <w:rFonts w:ascii="Times New Roman" w:hAnsi="Times New Roman"/>
          <w:sz w:val="16"/>
          <w:szCs w:val="16"/>
        </w:rPr>
        <w:t>а</w:t>
      </w:r>
      <w:r>
        <w:rPr>
          <w:rFonts w:ascii="Times New Roman" w:hAnsi="Times New Roman"/>
          <w:sz w:val="16"/>
          <w:szCs w:val="16"/>
        </w:rPr>
        <w:t xml:space="preserve"> </w:t>
      </w:r>
      <w:r w:rsidRPr="000B7CE0">
        <w:rPr>
          <w:rFonts w:ascii="Times New Roman" w:hAnsi="Times New Roman"/>
          <w:sz w:val="16"/>
          <w:szCs w:val="16"/>
        </w:rPr>
        <w:t>б</w:t>
      </w:r>
      <w:r>
        <w:rPr>
          <w:rFonts w:ascii="Times New Roman" w:hAnsi="Times New Roman"/>
          <w:sz w:val="16"/>
          <w:szCs w:val="16"/>
        </w:rPr>
        <w:t xml:space="preserve"> </w:t>
      </w:r>
      <w:r w:rsidRPr="000B7CE0">
        <w:rPr>
          <w:rFonts w:ascii="Times New Roman" w:hAnsi="Times New Roman"/>
          <w:sz w:val="16"/>
          <w:szCs w:val="16"/>
        </w:rPr>
        <w:t>л</w:t>
      </w:r>
      <w:r>
        <w:rPr>
          <w:rFonts w:ascii="Times New Roman" w:hAnsi="Times New Roman"/>
          <w:sz w:val="16"/>
          <w:szCs w:val="16"/>
        </w:rPr>
        <w:t xml:space="preserve"> </w:t>
      </w:r>
      <w:r w:rsidRPr="000B7CE0">
        <w:rPr>
          <w:rFonts w:ascii="Times New Roman" w:hAnsi="Times New Roman"/>
          <w:sz w:val="16"/>
          <w:szCs w:val="16"/>
        </w:rPr>
        <w:t>и</w:t>
      </w:r>
      <w:r>
        <w:rPr>
          <w:rFonts w:ascii="Times New Roman" w:hAnsi="Times New Roman"/>
          <w:sz w:val="16"/>
          <w:szCs w:val="16"/>
        </w:rPr>
        <w:t xml:space="preserve"> </w:t>
      </w:r>
      <w:r w:rsidRPr="000B7CE0">
        <w:rPr>
          <w:rFonts w:ascii="Times New Roman" w:hAnsi="Times New Roman"/>
          <w:sz w:val="16"/>
          <w:szCs w:val="16"/>
        </w:rPr>
        <w:t>ц</w:t>
      </w:r>
      <w:r>
        <w:rPr>
          <w:rFonts w:ascii="Times New Roman" w:hAnsi="Times New Roman"/>
          <w:sz w:val="16"/>
          <w:szCs w:val="16"/>
        </w:rPr>
        <w:t xml:space="preserve"> </w:t>
      </w:r>
      <w:r w:rsidRPr="000B7CE0">
        <w:rPr>
          <w:rFonts w:ascii="Times New Roman" w:hAnsi="Times New Roman"/>
          <w:sz w:val="16"/>
          <w:szCs w:val="16"/>
        </w:rPr>
        <w:t>а 1</w:t>
      </w:r>
      <w:r>
        <w:rPr>
          <w:rFonts w:ascii="Times New Roman" w:hAnsi="Times New Roman"/>
          <w:sz w:val="16"/>
          <w:szCs w:val="16"/>
        </w:rPr>
        <w:t>.</w:t>
      </w:r>
      <w:r w:rsidRPr="000B7CE0">
        <w:rPr>
          <w:rFonts w:ascii="Times New Roman" w:hAnsi="Times New Roman"/>
          <w:sz w:val="16"/>
          <w:szCs w:val="16"/>
        </w:rPr>
        <w:t xml:space="preserve"> </w:t>
      </w:r>
      <w:r w:rsidRPr="000B7CE0">
        <w:rPr>
          <w:rFonts w:ascii="Times New Roman" w:hAnsi="Times New Roman"/>
          <w:b/>
          <w:sz w:val="16"/>
          <w:szCs w:val="16"/>
        </w:rPr>
        <w:t xml:space="preserve">Оценка свиноматок </w:t>
      </w:r>
      <w:r>
        <w:rPr>
          <w:rFonts w:ascii="Times New Roman" w:hAnsi="Times New Roman"/>
          <w:b/>
          <w:sz w:val="16"/>
          <w:szCs w:val="16"/>
        </w:rPr>
        <w:t>белору</w:t>
      </w:r>
      <w:r w:rsidR="00964C56">
        <w:rPr>
          <w:rFonts w:ascii="Times New Roman" w:hAnsi="Times New Roman"/>
          <w:b/>
          <w:sz w:val="16"/>
          <w:szCs w:val="16"/>
        </w:rPr>
        <w:t>с</w:t>
      </w:r>
      <w:r>
        <w:rPr>
          <w:rFonts w:ascii="Times New Roman" w:hAnsi="Times New Roman"/>
          <w:b/>
          <w:sz w:val="16"/>
          <w:szCs w:val="16"/>
        </w:rPr>
        <w:t>ской мясной</w:t>
      </w:r>
      <w:r w:rsidRPr="000B7CE0">
        <w:rPr>
          <w:rFonts w:ascii="Times New Roman" w:hAnsi="Times New Roman"/>
          <w:b/>
          <w:sz w:val="16"/>
          <w:szCs w:val="16"/>
        </w:rPr>
        <w:t xml:space="preserve"> пород</w:t>
      </w:r>
      <w:r>
        <w:rPr>
          <w:rFonts w:ascii="Times New Roman" w:hAnsi="Times New Roman"/>
          <w:b/>
          <w:sz w:val="16"/>
          <w:szCs w:val="16"/>
        </w:rPr>
        <w:t xml:space="preserve">ы </w:t>
      </w:r>
    </w:p>
    <w:p w:rsidR="008C4F1C" w:rsidRPr="000B7CE0" w:rsidRDefault="008C4F1C" w:rsidP="008C4F1C">
      <w:pPr>
        <w:spacing w:after="0" w:line="240" w:lineRule="auto"/>
        <w:jc w:val="center"/>
        <w:rPr>
          <w:rFonts w:ascii="Times New Roman" w:hAnsi="Times New Roman"/>
          <w:sz w:val="16"/>
          <w:szCs w:val="16"/>
        </w:rPr>
      </w:pPr>
      <w:r>
        <w:rPr>
          <w:rFonts w:ascii="Times New Roman" w:hAnsi="Times New Roman"/>
          <w:b/>
          <w:sz w:val="16"/>
          <w:szCs w:val="16"/>
        </w:rPr>
        <w:t>по</w:t>
      </w:r>
      <w:r w:rsidRPr="000B7CE0">
        <w:rPr>
          <w:rFonts w:ascii="Times New Roman" w:hAnsi="Times New Roman"/>
          <w:b/>
          <w:sz w:val="16"/>
          <w:szCs w:val="16"/>
        </w:rPr>
        <w:t xml:space="preserve"> многоплодию и молочности</w:t>
      </w:r>
    </w:p>
    <w:p w:rsidR="008C4F1C" w:rsidRPr="000B7CE0" w:rsidRDefault="008C4F1C" w:rsidP="008C4F1C">
      <w:pPr>
        <w:spacing w:after="0" w:line="240" w:lineRule="auto"/>
        <w:jc w:val="both"/>
        <w:rPr>
          <w:rFonts w:ascii="Times New Roman" w:hAnsi="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708"/>
        <w:gridCol w:w="572"/>
        <w:gridCol w:w="643"/>
        <w:gridCol w:w="348"/>
        <w:gridCol w:w="453"/>
        <w:gridCol w:w="643"/>
        <w:gridCol w:w="348"/>
        <w:gridCol w:w="453"/>
        <w:gridCol w:w="651"/>
        <w:gridCol w:w="392"/>
        <w:gridCol w:w="459"/>
      </w:tblGrid>
      <w:tr w:rsidR="008C4F1C" w:rsidRPr="000B7CE0" w:rsidTr="00B510D3">
        <w:trPr>
          <w:trHeight w:val="375"/>
        </w:trPr>
        <w:tc>
          <w:tcPr>
            <w:tcW w:w="426" w:type="dxa"/>
            <w:vMerge w:val="restart"/>
            <w:shd w:val="clear" w:color="auto" w:fill="auto"/>
            <w:noWrap/>
            <w:vAlign w:val="center"/>
            <w:hideMark/>
          </w:tcPr>
          <w:p w:rsidR="008C4F1C" w:rsidRDefault="008C4F1C" w:rsidP="00B510D3">
            <w:pPr>
              <w:spacing w:after="0" w:line="240" w:lineRule="auto"/>
              <w:ind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w:t>
            </w:r>
          </w:p>
          <w:p w:rsidR="008C4F1C" w:rsidRPr="000B7CE0" w:rsidRDefault="008C4F1C" w:rsidP="00B510D3">
            <w:pPr>
              <w:spacing w:after="0" w:line="240" w:lineRule="auto"/>
              <w:ind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п/п</w:t>
            </w:r>
          </w:p>
        </w:tc>
        <w:tc>
          <w:tcPr>
            <w:tcW w:w="708" w:type="dxa"/>
            <w:vMerge w:val="restart"/>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С</w:t>
            </w:r>
            <w:r w:rsidRPr="000B7CE0">
              <w:rPr>
                <w:rFonts w:ascii="Times New Roman" w:eastAsia="Times New Roman" w:hAnsi="Times New Roman" w:cs="Times New Roman"/>
                <w:color w:val="000000"/>
                <w:sz w:val="16"/>
                <w:szCs w:val="16"/>
                <w:lang w:eastAsia="ru-RU"/>
              </w:rPr>
              <w:t>е</w:t>
            </w:r>
            <w:r w:rsidRPr="000B7CE0">
              <w:rPr>
                <w:rFonts w:ascii="Times New Roman" w:eastAsia="Times New Roman" w:hAnsi="Times New Roman" w:cs="Times New Roman"/>
                <w:color w:val="000000"/>
                <w:sz w:val="16"/>
                <w:szCs w:val="16"/>
                <w:lang w:eastAsia="ru-RU"/>
              </w:rPr>
              <w:t>мейс</w:t>
            </w:r>
            <w:r w:rsidRPr="000B7CE0">
              <w:rPr>
                <w:rFonts w:ascii="Times New Roman" w:eastAsia="Times New Roman" w:hAnsi="Times New Roman" w:cs="Times New Roman"/>
                <w:color w:val="000000"/>
                <w:sz w:val="16"/>
                <w:szCs w:val="16"/>
                <w:lang w:eastAsia="ru-RU"/>
              </w:rPr>
              <w:t>т</w:t>
            </w:r>
            <w:r w:rsidRPr="000B7CE0">
              <w:rPr>
                <w:rFonts w:ascii="Times New Roman" w:eastAsia="Times New Roman" w:hAnsi="Times New Roman" w:cs="Times New Roman"/>
                <w:color w:val="000000"/>
                <w:sz w:val="16"/>
                <w:szCs w:val="16"/>
                <w:lang w:eastAsia="ru-RU"/>
              </w:rPr>
              <w:t>во</w:t>
            </w:r>
          </w:p>
        </w:tc>
        <w:tc>
          <w:tcPr>
            <w:tcW w:w="572" w:type="dxa"/>
            <w:vMerge w:val="restart"/>
            <w:shd w:val="clear" w:color="auto" w:fill="auto"/>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Кол</w:t>
            </w:r>
            <w:r>
              <w:rPr>
                <w:rFonts w:ascii="Times New Roman" w:eastAsia="Times New Roman" w:hAnsi="Times New Roman" w:cs="Times New Roman"/>
                <w:color w:val="000000"/>
                <w:sz w:val="16"/>
                <w:szCs w:val="16"/>
                <w:lang w:eastAsia="ru-RU"/>
              </w:rPr>
              <w:t>-</w:t>
            </w:r>
            <w:r w:rsidRPr="000B7CE0">
              <w:rPr>
                <w:rFonts w:ascii="Times New Roman" w:eastAsia="Times New Roman" w:hAnsi="Times New Roman" w:cs="Times New Roman"/>
                <w:color w:val="000000"/>
                <w:sz w:val="16"/>
                <w:szCs w:val="16"/>
                <w:lang w:eastAsia="ru-RU"/>
              </w:rPr>
              <w:t>во г</w:t>
            </w:r>
            <w:r w:rsidRPr="000B7CE0">
              <w:rPr>
                <w:rFonts w:ascii="Times New Roman" w:eastAsia="Times New Roman" w:hAnsi="Times New Roman" w:cs="Times New Roman"/>
                <w:color w:val="000000"/>
                <w:sz w:val="16"/>
                <w:szCs w:val="16"/>
                <w:lang w:eastAsia="ru-RU"/>
              </w:rPr>
              <w:t>о</w:t>
            </w:r>
            <w:r w:rsidRPr="000B7CE0">
              <w:rPr>
                <w:rFonts w:ascii="Times New Roman" w:eastAsia="Times New Roman" w:hAnsi="Times New Roman" w:cs="Times New Roman"/>
                <w:color w:val="000000"/>
                <w:sz w:val="16"/>
                <w:szCs w:val="16"/>
                <w:lang w:eastAsia="ru-RU"/>
              </w:rPr>
              <w:t>лов</w:t>
            </w:r>
          </w:p>
        </w:tc>
        <w:tc>
          <w:tcPr>
            <w:tcW w:w="1444" w:type="dxa"/>
            <w:gridSpan w:val="3"/>
            <w:vMerge w:val="restart"/>
            <w:shd w:val="clear" w:color="auto" w:fill="auto"/>
            <w:noWrap/>
            <w:vAlign w:val="center"/>
            <w:hideMark/>
          </w:tcPr>
          <w:p w:rsidR="008C4F1C"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 xml:space="preserve">Количество </w:t>
            </w:r>
          </w:p>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опоросов</w:t>
            </w:r>
          </w:p>
        </w:tc>
        <w:tc>
          <w:tcPr>
            <w:tcW w:w="1444" w:type="dxa"/>
            <w:gridSpan w:val="3"/>
            <w:vMerge w:val="restart"/>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Молочность, кг</w:t>
            </w:r>
          </w:p>
        </w:tc>
        <w:tc>
          <w:tcPr>
            <w:tcW w:w="1502" w:type="dxa"/>
            <w:gridSpan w:val="3"/>
            <w:vMerge w:val="restart"/>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Многоплодие, гол.</w:t>
            </w:r>
          </w:p>
        </w:tc>
      </w:tr>
      <w:tr w:rsidR="008C4F1C" w:rsidRPr="000B7CE0" w:rsidTr="00221CB3">
        <w:trPr>
          <w:trHeight w:val="184"/>
        </w:trPr>
        <w:tc>
          <w:tcPr>
            <w:tcW w:w="426" w:type="dxa"/>
            <w:vMerge/>
            <w:vAlign w:val="center"/>
            <w:hideMark/>
          </w:tcPr>
          <w:p w:rsidR="008C4F1C" w:rsidRPr="000B7CE0"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708" w:type="dxa"/>
            <w:vMerge/>
            <w:vAlign w:val="center"/>
            <w:hideMark/>
          </w:tcPr>
          <w:p w:rsidR="008C4F1C" w:rsidRPr="000B7CE0"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72" w:type="dxa"/>
            <w:vMerge/>
            <w:vAlign w:val="center"/>
            <w:hideMark/>
          </w:tcPr>
          <w:p w:rsidR="008C4F1C" w:rsidRPr="000B7CE0"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1444" w:type="dxa"/>
            <w:gridSpan w:val="3"/>
            <w:vMerge/>
            <w:vAlign w:val="center"/>
            <w:hideMark/>
          </w:tcPr>
          <w:p w:rsidR="008C4F1C" w:rsidRPr="000B7CE0"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1444" w:type="dxa"/>
            <w:gridSpan w:val="3"/>
            <w:vMerge/>
            <w:vAlign w:val="center"/>
            <w:hideMark/>
          </w:tcPr>
          <w:p w:rsidR="008C4F1C" w:rsidRPr="000B7CE0"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1502" w:type="dxa"/>
            <w:gridSpan w:val="3"/>
            <w:vMerge/>
            <w:vAlign w:val="center"/>
            <w:hideMark/>
          </w:tcPr>
          <w:p w:rsidR="008C4F1C" w:rsidRPr="000B7CE0" w:rsidRDefault="008C4F1C" w:rsidP="00B510D3">
            <w:pPr>
              <w:spacing w:after="0" w:line="240" w:lineRule="auto"/>
              <w:rPr>
                <w:rFonts w:ascii="Times New Roman" w:eastAsia="Times New Roman" w:hAnsi="Times New Roman" w:cs="Times New Roman"/>
                <w:color w:val="000000"/>
                <w:sz w:val="16"/>
                <w:szCs w:val="16"/>
                <w:lang w:eastAsia="ru-RU"/>
              </w:rPr>
            </w:pPr>
          </w:p>
        </w:tc>
      </w:tr>
      <w:tr w:rsidR="008C4F1C" w:rsidRPr="000B7CE0" w:rsidTr="00221CB3">
        <w:trPr>
          <w:trHeight w:val="164"/>
        </w:trPr>
        <w:tc>
          <w:tcPr>
            <w:tcW w:w="426" w:type="dxa"/>
            <w:vMerge/>
            <w:vAlign w:val="center"/>
            <w:hideMark/>
          </w:tcPr>
          <w:p w:rsidR="008C4F1C" w:rsidRPr="000B7CE0"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708" w:type="dxa"/>
            <w:vMerge/>
            <w:vAlign w:val="center"/>
            <w:hideMark/>
          </w:tcPr>
          <w:p w:rsidR="008C4F1C" w:rsidRPr="000B7CE0"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572" w:type="dxa"/>
            <w:vMerge/>
            <w:vAlign w:val="center"/>
            <w:hideMark/>
          </w:tcPr>
          <w:p w:rsidR="008C4F1C" w:rsidRPr="000B7CE0"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val="en-US" w:eastAsia="ru-RU"/>
              </w:rPr>
              <w:t>m</w:t>
            </w:r>
            <w:r w:rsidRPr="000B7CE0">
              <w:rPr>
                <w:rFonts w:ascii="Times New Roman" w:eastAsia="Times New Roman" w:hAnsi="Times New Roman" w:cs="Times New Roman"/>
                <w:color w:val="000000"/>
                <w:sz w:val="16"/>
                <w:szCs w:val="16"/>
                <w:vertAlign w:val="subscript"/>
                <w:lang w:eastAsia="ru-RU"/>
              </w:rPr>
              <w:t>х</w:t>
            </w:r>
          </w:p>
        </w:tc>
        <w:tc>
          <w:tcPr>
            <w:tcW w:w="348"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δ</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Cv %</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val="en-US" w:eastAsia="ru-RU"/>
              </w:rPr>
              <w:t>m</w:t>
            </w:r>
            <w:r w:rsidRPr="000B7CE0">
              <w:rPr>
                <w:rFonts w:ascii="Times New Roman" w:eastAsia="Times New Roman" w:hAnsi="Times New Roman" w:cs="Times New Roman"/>
                <w:color w:val="000000"/>
                <w:sz w:val="16"/>
                <w:szCs w:val="16"/>
                <w:vertAlign w:val="subscript"/>
                <w:lang w:eastAsia="ru-RU"/>
              </w:rPr>
              <w:t>х</w:t>
            </w:r>
          </w:p>
        </w:tc>
        <w:tc>
          <w:tcPr>
            <w:tcW w:w="348"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δ</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Cv %</w:t>
            </w:r>
          </w:p>
        </w:tc>
        <w:tc>
          <w:tcPr>
            <w:tcW w:w="651"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Мх</w:t>
            </w:r>
          </w:p>
        </w:tc>
        <w:tc>
          <w:tcPr>
            <w:tcW w:w="39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δ</w:t>
            </w:r>
          </w:p>
        </w:tc>
        <w:tc>
          <w:tcPr>
            <w:tcW w:w="459"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Cv %</w:t>
            </w:r>
          </w:p>
        </w:tc>
      </w:tr>
      <w:tr w:rsidR="008C4F1C" w:rsidRPr="000B7CE0" w:rsidTr="00511628">
        <w:trPr>
          <w:trHeight w:val="156"/>
        </w:trPr>
        <w:tc>
          <w:tcPr>
            <w:tcW w:w="426"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w:t>
            </w:r>
          </w:p>
        </w:tc>
        <w:tc>
          <w:tcPr>
            <w:tcW w:w="708"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Заст</w:t>
            </w:r>
            <w:r w:rsidRPr="000B7CE0">
              <w:rPr>
                <w:rFonts w:ascii="Times New Roman" w:eastAsia="Times New Roman" w:hAnsi="Times New Roman" w:cs="Times New Roman"/>
                <w:color w:val="000000"/>
                <w:sz w:val="16"/>
                <w:szCs w:val="16"/>
                <w:lang w:eastAsia="ru-RU"/>
              </w:rPr>
              <w:t>а</w:t>
            </w:r>
            <w:r w:rsidRPr="000B7CE0">
              <w:rPr>
                <w:rFonts w:ascii="Times New Roman" w:eastAsia="Times New Roman" w:hAnsi="Times New Roman" w:cs="Times New Roman"/>
                <w:color w:val="000000"/>
                <w:sz w:val="16"/>
                <w:szCs w:val="16"/>
                <w:lang w:eastAsia="ru-RU"/>
              </w:rPr>
              <w:t>ва</w:t>
            </w:r>
          </w:p>
        </w:tc>
        <w:tc>
          <w:tcPr>
            <w:tcW w:w="57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20</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2,6</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0,4</w:t>
            </w:r>
          </w:p>
        </w:tc>
        <w:tc>
          <w:tcPr>
            <w:tcW w:w="348" w:type="dxa"/>
            <w:shd w:val="clear" w:color="auto" w:fill="auto"/>
            <w:noWrap/>
            <w:vAlign w:val="center"/>
            <w:hideMark/>
          </w:tcPr>
          <w:p w:rsidR="008C4F1C" w:rsidRPr="000B7CE0" w:rsidRDefault="008C4F1C" w:rsidP="00B510D3">
            <w:pPr>
              <w:spacing w:after="0" w:line="240" w:lineRule="auto"/>
              <w:ind w:left="-47" w:right="-105" w:hanging="1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1,6</w:t>
            </w:r>
          </w:p>
        </w:tc>
        <w:tc>
          <w:tcPr>
            <w:tcW w:w="453" w:type="dxa"/>
            <w:shd w:val="clear" w:color="auto" w:fill="auto"/>
            <w:noWrap/>
            <w:vAlign w:val="center"/>
            <w:hideMark/>
          </w:tcPr>
          <w:p w:rsidR="008C4F1C" w:rsidRPr="000B7CE0" w:rsidRDefault="008C4F1C" w:rsidP="00B510D3">
            <w:pPr>
              <w:spacing w:after="0" w:line="240" w:lineRule="auto"/>
              <w:ind w:right="-77" w:hanging="111"/>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60,4</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52,9</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1,5</w:t>
            </w:r>
          </w:p>
        </w:tc>
        <w:tc>
          <w:tcPr>
            <w:tcW w:w="348" w:type="dxa"/>
            <w:shd w:val="clear" w:color="auto" w:fill="auto"/>
            <w:noWrap/>
            <w:vAlign w:val="center"/>
            <w:hideMark/>
          </w:tcPr>
          <w:p w:rsidR="008C4F1C" w:rsidRPr="000B7CE0" w:rsidRDefault="008C4F1C" w:rsidP="00B510D3">
            <w:pPr>
              <w:spacing w:after="0" w:line="240" w:lineRule="auto"/>
              <w:ind w:right="-78" w:hanging="7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6,8</w:t>
            </w:r>
          </w:p>
        </w:tc>
        <w:tc>
          <w:tcPr>
            <w:tcW w:w="453" w:type="dxa"/>
            <w:shd w:val="clear" w:color="auto" w:fill="auto"/>
            <w:noWrap/>
            <w:vAlign w:val="center"/>
            <w:hideMark/>
          </w:tcPr>
          <w:p w:rsidR="008C4F1C" w:rsidRPr="000B7CE0" w:rsidRDefault="008C4F1C" w:rsidP="00B510D3">
            <w:pPr>
              <w:spacing w:after="0" w:line="240" w:lineRule="auto"/>
              <w:ind w:right="-50"/>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12,8</w:t>
            </w:r>
          </w:p>
        </w:tc>
        <w:tc>
          <w:tcPr>
            <w:tcW w:w="651"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9,7</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0,31</w:t>
            </w:r>
          </w:p>
        </w:tc>
        <w:tc>
          <w:tcPr>
            <w:tcW w:w="392" w:type="dxa"/>
            <w:shd w:val="clear" w:color="auto" w:fill="auto"/>
            <w:noWrap/>
            <w:vAlign w:val="center"/>
            <w:hideMark/>
          </w:tcPr>
          <w:p w:rsidR="008C4F1C" w:rsidRPr="000B7CE0" w:rsidRDefault="008C4F1C" w:rsidP="00B510D3">
            <w:pPr>
              <w:spacing w:after="0" w:line="240" w:lineRule="auto"/>
              <w:ind w:right="-23"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1,4</w:t>
            </w:r>
          </w:p>
        </w:tc>
        <w:tc>
          <w:tcPr>
            <w:tcW w:w="459" w:type="dxa"/>
            <w:shd w:val="clear" w:color="auto" w:fill="auto"/>
            <w:noWrap/>
            <w:vAlign w:val="center"/>
            <w:hideMark/>
          </w:tcPr>
          <w:p w:rsidR="008C4F1C" w:rsidRPr="000B7CE0" w:rsidRDefault="008C4F1C" w:rsidP="00B510D3">
            <w:pPr>
              <w:spacing w:after="0" w:line="240" w:lineRule="auto"/>
              <w:ind w:left="-75" w:right="-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14,4</w:t>
            </w:r>
          </w:p>
        </w:tc>
      </w:tr>
      <w:tr w:rsidR="008C4F1C" w:rsidRPr="000B7CE0" w:rsidTr="00B510D3">
        <w:trPr>
          <w:trHeight w:val="315"/>
        </w:trPr>
        <w:tc>
          <w:tcPr>
            <w:tcW w:w="426"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w:t>
            </w:r>
          </w:p>
        </w:tc>
        <w:tc>
          <w:tcPr>
            <w:tcW w:w="708"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Забава</w:t>
            </w:r>
          </w:p>
        </w:tc>
        <w:tc>
          <w:tcPr>
            <w:tcW w:w="57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29</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2,79</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0,30</w:t>
            </w:r>
          </w:p>
        </w:tc>
        <w:tc>
          <w:tcPr>
            <w:tcW w:w="348" w:type="dxa"/>
            <w:shd w:val="clear" w:color="auto" w:fill="auto"/>
            <w:noWrap/>
            <w:vAlign w:val="center"/>
            <w:hideMark/>
          </w:tcPr>
          <w:p w:rsidR="008C4F1C" w:rsidRPr="000B7CE0" w:rsidRDefault="008C4F1C" w:rsidP="00B510D3">
            <w:pPr>
              <w:spacing w:after="0" w:line="240" w:lineRule="auto"/>
              <w:ind w:left="-47" w:right="-105" w:hanging="1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1,6</w:t>
            </w:r>
          </w:p>
        </w:tc>
        <w:tc>
          <w:tcPr>
            <w:tcW w:w="453" w:type="dxa"/>
            <w:shd w:val="clear" w:color="auto" w:fill="auto"/>
            <w:noWrap/>
            <w:vAlign w:val="center"/>
            <w:hideMark/>
          </w:tcPr>
          <w:p w:rsidR="008C4F1C" w:rsidRPr="000B7CE0" w:rsidRDefault="008C4F1C" w:rsidP="00B510D3">
            <w:pPr>
              <w:spacing w:after="0" w:line="240" w:lineRule="auto"/>
              <w:ind w:right="-77" w:hanging="111"/>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5,27</w:t>
            </w:r>
          </w:p>
        </w:tc>
        <w:tc>
          <w:tcPr>
            <w:tcW w:w="643" w:type="dxa"/>
            <w:shd w:val="clear" w:color="auto" w:fill="auto"/>
            <w:noWrap/>
            <w:vAlign w:val="center"/>
            <w:hideMark/>
          </w:tcPr>
          <w:p w:rsidR="008C4F1C" w:rsidRPr="000B7CE0" w:rsidRDefault="008C4F1C" w:rsidP="00B510D3">
            <w:pPr>
              <w:spacing w:after="0" w:line="240" w:lineRule="auto"/>
              <w:ind w:left="-139" w:right="-14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54,27</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0,6</w:t>
            </w:r>
          </w:p>
        </w:tc>
        <w:tc>
          <w:tcPr>
            <w:tcW w:w="348" w:type="dxa"/>
            <w:shd w:val="clear" w:color="auto" w:fill="auto"/>
            <w:noWrap/>
            <w:vAlign w:val="center"/>
            <w:hideMark/>
          </w:tcPr>
          <w:p w:rsidR="008C4F1C" w:rsidRPr="000B7CE0" w:rsidRDefault="008C4F1C" w:rsidP="00B510D3">
            <w:pPr>
              <w:spacing w:after="0" w:line="240" w:lineRule="auto"/>
              <w:ind w:right="-78" w:hanging="7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3,3</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6,1</w:t>
            </w:r>
          </w:p>
        </w:tc>
        <w:tc>
          <w:tcPr>
            <w:tcW w:w="651"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9,94</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0,31</w:t>
            </w:r>
          </w:p>
        </w:tc>
        <w:tc>
          <w:tcPr>
            <w:tcW w:w="392" w:type="dxa"/>
            <w:shd w:val="clear" w:color="auto" w:fill="auto"/>
            <w:noWrap/>
            <w:vAlign w:val="center"/>
            <w:hideMark/>
          </w:tcPr>
          <w:p w:rsidR="008C4F1C" w:rsidRPr="000B7CE0" w:rsidRDefault="008C4F1C" w:rsidP="00B510D3">
            <w:pPr>
              <w:spacing w:after="0" w:line="240" w:lineRule="auto"/>
              <w:ind w:right="-23"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1,7</w:t>
            </w:r>
          </w:p>
        </w:tc>
        <w:tc>
          <w:tcPr>
            <w:tcW w:w="459" w:type="dxa"/>
            <w:shd w:val="clear" w:color="auto" w:fill="auto"/>
            <w:noWrap/>
            <w:vAlign w:val="center"/>
            <w:hideMark/>
          </w:tcPr>
          <w:p w:rsidR="008C4F1C" w:rsidRPr="000B7CE0" w:rsidRDefault="008C4F1C" w:rsidP="00B510D3">
            <w:pPr>
              <w:spacing w:after="0" w:line="240" w:lineRule="auto"/>
              <w:ind w:left="-75" w:right="-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16,8</w:t>
            </w:r>
          </w:p>
        </w:tc>
      </w:tr>
      <w:tr w:rsidR="008C4F1C" w:rsidRPr="000B7CE0" w:rsidTr="00B510D3">
        <w:trPr>
          <w:trHeight w:val="315"/>
        </w:trPr>
        <w:tc>
          <w:tcPr>
            <w:tcW w:w="426"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3</w:t>
            </w:r>
          </w:p>
        </w:tc>
        <w:tc>
          <w:tcPr>
            <w:tcW w:w="708"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Тура</w:t>
            </w:r>
          </w:p>
        </w:tc>
        <w:tc>
          <w:tcPr>
            <w:tcW w:w="57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6</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1,50</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0,22</w:t>
            </w:r>
          </w:p>
        </w:tc>
        <w:tc>
          <w:tcPr>
            <w:tcW w:w="348" w:type="dxa"/>
            <w:shd w:val="clear" w:color="auto" w:fill="auto"/>
            <w:noWrap/>
            <w:vAlign w:val="center"/>
            <w:hideMark/>
          </w:tcPr>
          <w:p w:rsidR="008C4F1C" w:rsidRPr="000B7CE0" w:rsidRDefault="008C4F1C" w:rsidP="00B510D3">
            <w:pPr>
              <w:spacing w:after="0" w:line="240" w:lineRule="auto"/>
              <w:ind w:left="-47" w:right="-105" w:hanging="1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0,5</w:t>
            </w:r>
          </w:p>
        </w:tc>
        <w:tc>
          <w:tcPr>
            <w:tcW w:w="453" w:type="dxa"/>
            <w:shd w:val="clear" w:color="auto" w:fill="auto"/>
            <w:noWrap/>
            <w:vAlign w:val="center"/>
            <w:hideMark/>
          </w:tcPr>
          <w:p w:rsidR="008C4F1C" w:rsidRPr="000B7CE0" w:rsidRDefault="008C4F1C" w:rsidP="00B510D3">
            <w:pPr>
              <w:spacing w:after="0" w:line="240" w:lineRule="auto"/>
              <w:ind w:right="-77" w:hanging="111"/>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36,51</w:t>
            </w:r>
          </w:p>
        </w:tc>
        <w:tc>
          <w:tcPr>
            <w:tcW w:w="643" w:type="dxa"/>
            <w:shd w:val="clear" w:color="auto" w:fill="auto"/>
            <w:noWrap/>
            <w:vAlign w:val="center"/>
            <w:hideMark/>
          </w:tcPr>
          <w:p w:rsidR="008C4F1C" w:rsidRPr="000B7CE0" w:rsidRDefault="008C4F1C" w:rsidP="00B510D3">
            <w:pPr>
              <w:spacing w:after="0" w:line="240" w:lineRule="auto"/>
              <w:ind w:left="-139" w:right="-14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50,58</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0,8</w:t>
            </w:r>
          </w:p>
        </w:tc>
        <w:tc>
          <w:tcPr>
            <w:tcW w:w="348" w:type="dxa"/>
            <w:shd w:val="clear" w:color="auto" w:fill="auto"/>
            <w:noWrap/>
            <w:vAlign w:val="center"/>
            <w:hideMark/>
          </w:tcPr>
          <w:p w:rsidR="008C4F1C" w:rsidRPr="000B7CE0" w:rsidRDefault="008C4F1C" w:rsidP="00B510D3">
            <w:pPr>
              <w:spacing w:after="0" w:line="240" w:lineRule="auto"/>
              <w:ind w:right="-78" w:hanging="7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2,7</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5,4</w:t>
            </w:r>
          </w:p>
        </w:tc>
        <w:tc>
          <w:tcPr>
            <w:tcW w:w="651"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9,83</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0,32</w:t>
            </w:r>
          </w:p>
        </w:tc>
        <w:tc>
          <w:tcPr>
            <w:tcW w:w="392" w:type="dxa"/>
            <w:shd w:val="clear" w:color="auto" w:fill="auto"/>
            <w:noWrap/>
            <w:vAlign w:val="center"/>
            <w:hideMark/>
          </w:tcPr>
          <w:p w:rsidR="008C4F1C" w:rsidRPr="000B7CE0" w:rsidRDefault="008C4F1C" w:rsidP="00B510D3">
            <w:pPr>
              <w:spacing w:after="0" w:line="240" w:lineRule="auto"/>
              <w:ind w:right="-23"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1,1</w:t>
            </w:r>
          </w:p>
        </w:tc>
        <w:tc>
          <w:tcPr>
            <w:tcW w:w="459" w:type="dxa"/>
            <w:shd w:val="clear" w:color="auto" w:fill="auto"/>
            <w:noWrap/>
            <w:vAlign w:val="center"/>
            <w:hideMark/>
          </w:tcPr>
          <w:p w:rsidR="008C4F1C" w:rsidRPr="000B7CE0" w:rsidRDefault="008C4F1C" w:rsidP="00B510D3">
            <w:pPr>
              <w:spacing w:after="0" w:line="240" w:lineRule="auto"/>
              <w:ind w:left="-75" w:right="-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11,5</w:t>
            </w:r>
          </w:p>
        </w:tc>
      </w:tr>
      <w:tr w:rsidR="008C4F1C" w:rsidRPr="000B7CE0" w:rsidTr="00B510D3">
        <w:trPr>
          <w:trHeight w:val="315"/>
        </w:trPr>
        <w:tc>
          <w:tcPr>
            <w:tcW w:w="426"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4</w:t>
            </w:r>
          </w:p>
        </w:tc>
        <w:tc>
          <w:tcPr>
            <w:tcW w:w="708"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Зате</w:t>
            </w:r>
            <w:r w:rsidRPr="000B7CE0">
              <w:rPr>
                <w:rFonts w:ascii="Times New Roman" w:eastAsia="Times New Roman" w:hAnsi="Times New Roman" w:cs="Times New Roman"/>
                <w:color w:val="000000"/>
                <w:sz w:val="16"/>
                <w:szCs w:val="16"/>
                <w:lang w:eastAsia="ru-RU"/>
              </w:rPr>
              <w:t>й</w:t>
            </w:r>
            <w:r w:rsidRPr="000B7CE0">
              <w:rPr>
                <w:rFonts w:ascii="Times New Roman" w:eastAsia="Times New Roman" w:hAnsi="Times New Roman" w:cs="Times New Roman"/>
                <w:color w:val="000000"/>
                <w:sz w:val="16"/>
                <w:szCs w:val="16"/>
                <w:lang w:eastAsia="ru-RU"/>
              </w:rPr>
              <w:t>ница</w:t>
            </w:r>
          </w:p>
        </w:tc>
        <w:tc>
          <w:tcPr>
            <w:tcW w:w="57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14</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2,29</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0,32</w:t>
            </w:r>
          </w:p>
        </w:tc>
        <w:tc>
          <w:tcPr>
            <w:tcW w:w="348" w:type="dxa"/>
            <w:shd w:val="clear" w:color="auto" w:fill="auto"/>
            <w:noWrap/>
            <w:vAlign w:val="center"/>
            <w:hideMark/>
          </w:tcPr>
          <w:p w:rsidR="008C4F1C" w:rsidRPr="000B7CE0" w:rsidRDefault="008C4F1C" w:rsidP="00B510D3">
            <w:pPr>
              <w:spacing w:after="0" w:line="240" w:lineRule="auto"/>
              <w:ind w:left="-47" w:right="-105" w:hanging="1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1,2</w:t>
            </w:r>
          </w:p>
        </w:tc>
        <w:tc>
          <w:tcPr>
            <w:tcW w:w="453" w:type="dxa"/>
            <w:shd w:val="clear" w:color="auto" w:fill="auto"/>
            <w:noWrap/>
            <w:vAlign w:val="center"/>
            <w:hideMark/>
          </w:tcPr>
          <w:p w:rsidR="008C4F1C" w:rsidRPr="000B7CE0" w:rsidRDefault="008C4F1C" w:rsidP="00B510D3">
            <w:pPr>
              <w:spacing w:after="0" w:line="240" w:lineRule="auto"/>
              <w:ind w:right="-77" w:hanging="111"/>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52,7</w:t>
            </w:r>
          </w:p>
        </w:tc>
        <w:tc>
          <w:tcPr>
            <w:tcW w:w="643" w:type="dxa"/>
            <w:shd w:val="clear" w:color="auto" w:fill="auto"/>
            <w:noWrap/>
            <w:vAlign w:val="center"/>
            <w:hideMark/>
          </w:tcPr>
          <w:p w:rsidR="008C4F1C" w:rsidRPr="000B7CE0" w:rsidRDefault="008C4F1C" w:rsidP="00B510D3">
            <w:pPr>
              <w:spacing w:after="0" w:line="240" w:lineRule="auto"/>
              <w:ind w:left="-139" w:right="-14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54,11</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1,1</w:t>
            </w:r>
          </w:p>
        </w:tc>
        <w:tc>
          <w:tcPr>
            <w:tcW w:w="348" w:type="dxa"/>
            <w:shd w:val="clear" w:color="auto" w:fill="auto"/>
            <w:noWrap/>
            <w:vAlign w:val="center"/>
            <w:hideMark/>
          </w:tcPr>
          <w:p w:rsidR="008C4F1C" w:rsidRPr="000B7CE0" w:rsidRDefault="008C4F1C" w:rsidP="00B510D3">
            <w:pPr>
              <w:spacing w:after="0" w:line="240" w:lineRule="auto"/>
              <w:ind w:right="-78" w:hanging="7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4,0</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7,4</w:t>
            </w:r>
          </w:p>
        </w:tc>
        <w:tc>
          <w:tcPr>
            <w:tcW w:w="651"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9,82</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0,41</w:t>
            </w:r>
          </w:p>
        </w:tc>
        <w:tc>
          <w:tcPr>
            <w:tcW w:w="392" w:type="dxa"/>
            <w:shd w:val="clear" w:color="auto" w:fill="auto"/>
            <w:noWrap/>
            <w:vAlign w:val="center"/>
            <w:hideMark/>
          </w:tcPr>
          <w:p w:rsidR="008C4F1C" w:rsidRPr="000B7CE0" w:rsidRDefault="008C4F1C" w:rsidP="00B510D3">
            <w:pPr>
              <w:spacing w:after="0" w:line="240" w:lineRule="auto"/>
              <w:ind w:right="-141"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1,5</w:t>
            </w:r>
          </w:p>
        </w:tc>
        <w:tc>
          <w:tcPr>
            <w:tcW w:w="459" w:type="dxa"/>
            <w:shd w:val="clear" w:color="auto" w:fill="auto"/>
            <w:noWrap/>
            <w:vAlign w:val="center"/>
            <w:hideMark/>
          </w:tcPr>
          <w:p w:rsidR="008C4F1C" w:rsidRPr="000B7CE0" w:rsidRDefault="008C4F1C" w:rsidP="00B510D3">
            <w:pPr>
              <w:spacing w:after="0" w:line="240" w:lineRule="auto"/>
              <w:ind w:left="-75" w:right="-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15,46</w:t>
            </w:r>
          </w:p>
        </w:tc>
      </w:tr>
      <w:tr w:rsidR="008C4F1C" w:rsidRPr="000B7CE0" w:rsidTr="00B510D3">
        <w:trPr>
          <w:trHeight w:val="315"/>
        </w:trPr>
        <w:tc>
          <w:tcPr>
            <w:tcW w:w="426"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w:t>
            </w:r>
          </w:p>
        </w:tc>
        <w:tc>
          <w:tcPr>
            <w:tcW w:w="708" w:type="dxa"/>
            <w:shd w:val="clear" w:color="auto" w:fill="auto"/>
            <w:noWrap/>
            <w:vAlign w:val="center"/>
            <w:hideMark/>
          </w:tcPr>
          <w:p w:rsidR="008C4F1C" w:rsidRPr="000B7CE0" w:rsidRDefault="008C4F1C" w:rsidP="00B510D3">
            <w:pPr>
              <w:spacing w:after="0" w:line="240" w:lineRule="auto"/>
              <w:ind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Заст</w:t>
            </w:r>
            <w:r>
              <w:rPr>
                <w:rFonts w:ascii="Times New Roman" w:eastAsia="Times New Roman" w:hAnsi="Times New Roman" w:cs="Times New Roman"/>
                <w:color w:val="000000"/>
                <w:sz w:val="16"/>
                <w:szCs w:val="16"/>
                <w:lang w:eastAsia="ru-RU"/>
              </w:rPr>
              <w:t>у</w:t>
            </w:r>
            <w:r>
              <w:rPr>
                <w:rFonts w:ascii="Times New Roman" w:eastAsia="Times New Roman" w:hAnsi="Times New Roman" w:cs="Times New Roman"/>
                <w:color w:val="000000"/>
                <w:sz w:val="16"/>
                <w:szCs w:val="16"/>
                <w:lang w:eastAsia="ru-RU"/>
              </w:rPr>
              <w:t>п</w:t>
            </w:r>
            <w:r w:rsidRPr="000B7CE0">
              <w:rPr>
                <w:rFonts w:ascii="Times New Roman" w:eastAsia="Times New Roman" w:hAnsi="Times New Roman" w:cs="Times New Roman"/>
                <w:color w:val="000000"/>
                <w:sz w:val="16"/>
                <w:szCs w:val="16"/>
                <w:lang w:eastAsia="ru-RU"/>
              </w:rPr>
              <w:t>ница</w:t>
            </w:r>
          </w:p>
        </w:tc>
        <w:tc>
          <w:tcPr>
            <w:tcW w:w="57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16</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3,50</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0,63</w:t>
            </w:r>
          </w:p>
        </w:tc>
        <w:tc>
          <w:tcPr>
            <w:tcW w:w="348" w:type="dxa"/>
            <w:shd w:val="clear" w:color="auto" w:fill="auto"/>
            <w:noWrap/>
            <w:vAlign w:val="center"/>
            <w:hideMark/>
          </w:tcPr>
          <w:p w:rsidR="008C4F1C" w:rsidRPr="000B7CE0" w:rsidRDefault="008C4F1C" w:rsidP="00B510D3">
            <w:pPr>
              <w:spacing w:after="0" w:line="240" w:lineRule="auto"/>
              <w:ind w:left="-47" w:right="-105" w:hanging="1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2,5</w:t>
            </w:r>
          </w:p>
        </w:tc>
        <w:tc>
          <w:tcPr>
            <w:tcW w:w="453" w:type="dxa"/>
            <w:shd w:val="clear" w:color="auto" w:fill="auto"/>
            <w:noWrap/>
            <w:vAlign w:val="center"/>
            <w:hideMark/>
          </w:tcPr>
          <w:p w:rsidR="008C4F1C" w:rsidRPr="000B7CE0" w:rsidRDefault="008C4F1C" w:rsidP="00B510D3">
            <w:pPr>
              <w:spacing w:after="0" w:line="240" w:lineRule="auto"/>
              <w:ind w:right="-77" w:hanging="111"/>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71,5</w:t>
            </w:r>
          </w:p>
        </w:tc>
        <w:tc>
          <w:tcPr>
            <w:tcW w:w="643" w:type="dxa"/>
            <w:shd w:val="clear" w:color="auto" w:fill="auto"/>
            <w:noWrap/>
            <w:vAlign w:val="center"/>
            <w:hideMark/>
          </w:tcPr>
          <w:p w:rsidR="008C4F1C" w:rsidRPr="000B7CE0" w:rsidRDefault="008C4F1C" w:rsidP="00B510D3">
            <w:pPr>
              <w:spacing w:after="0" w:line="240" w:lineRule="auto"/>
              <w:ind w:left="-139" w:right="-14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53,24</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0,8</w:t>
            </w:r>
          </w:p>
        </w:tc>
        <w:tc>
          <w:tcPr>
            <w:tcW w:w="348" w:type="dxa"/>
            <w:shd w:val="clear" w:color="auto" w:fill="auto"/>
            <w:noWrap/>
            <w:vAlign w:val="center"/>
            <w:hideMark/>
          </w:tcPr>
          <w:p w:rsidR="008C4F1C" w:rsidRPr="000B7CE0" w:rsidRDefault="008C4F1C" w:rsidP="00B510D3">
            <w:pPr>
              <w:spacing w:after="0" w:line="240" w:lineRule="auto"/>
              <w:ind w:right="-78" w:hanging="7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3,3</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6,3</w:t>
            </w:r>
          </w:p>
        </w:tc>
        <w:tc>
          <w:tcPr>
            <w:tcW w:w="651"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9,34</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0,33</w:t>
            </w:r>
          </w:p>
        </w:tc>
        <w:tc>
          <w:tcPr>
            <w:tcW w:w="392" w:type="dxa"/>
            <w:shd w:val="clear" w:color="auto" w:fill="auto"/>
            <w:noWrap/>
            <w:vAlign w:val="center"/>
            <w:hideMark/>
          </w:tcPr>
          <w:p w:rsidR="008C4F1C" w:rsidRPr="000B7CE0" w:rsidRDefault="008C4F1C" w:rsidP="00B510D3">
            <w:pPr>
              <w:spacing w:after="0" w:line="240" w:lineRule="auto"/>
              <w:ind w:right="-141"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1,3</w:t>
            </w:r>
          </w:p>
        </w:tc>
        <w:tc>
          <w:tcPr>
            <w:tcW w:w="459" w:type="dxa"/>
            <w:shd w:val="clear" w:color="auto" w:fill="auto"/>
            <w:noWrap/>
            <w:vAlign w:val="center"/>
            <w:hideMark/>
          </w:tcPr>
          <w:p w:rsidR="008C4F1C" w:rsidRPr="000B7CE0" w:rsidRDefault="008C4F1C" w:rsidP="00B510D3">
            <w:pPr>
              <w:spacing w:after="0" w:line="240" w:lineRule="auto"/>
              <w:ind w:left="-75" w:right="-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13,9</w:t>
            </w:r>
          </w:p>
        </w:tc>
      </w:tr>
      <w:tr w:rsidR="008C4F1C" w:rsidRPr="000B7CE0" w:rsidTr="00B510D3">
        <w:trPr>
          <w:trHeight w:val="315"/>
        </w:trPr>
        <w:tc>
          <w:tcPr>
            <w:tcW w:w="426"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6</w:t>
            </w:r>
          </w:p>
        </w:tc>
        <w:tc>
          <w:tcPr>
            <w:tcW w:w="708" w:type="dxa"/>
            <w:shd w:val="clear" w:color="auto" w:fill="auto"/>
            <w:noWrap/>
            <w:vAlign w:val="center"/>
            <w:hideMark/>
          </w:tcPr>
          <w:p w:rsidR="008C4F1C" w:rsidRPr="000B7CE0"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Зени</w:t>
            </w:r>
            <w:r>
              <w:rPr>
                <w:rFonts w:ascii="Times New Roman" w:eastAsia="Times New Roman" w:hAnsi="Times New Roman" w:cs="Times New Roman"/>
                <w:color w:val="000000"/>
                <w:sz w:val="16"/>
                <w:szCs w:val="16"/>
                <w:lang w:eastAsia="ru-RU"/>
              </w:rPr>
              <w:t>т</w:t>
            </w:r>
            <w:r w:rsidRPr="000B7CE0">
              <w:rPr>
                <w:rFonts w:ascii="Times New Roman" w:eastAsia="Times New Roman" w:hAnsi="Times New Roman" w:cs="Times New Roman"/>
                <w:color w:val="000000"/>
                <w:sz w:val="16"/>
                <w:szCs w:val="16"/>
                <w:lang w:eastAsia="ru-RU"/>
              </w:rPr>
              <w:t>ка</w:t>
            </w:r>
          </w:p>
        </w:tc>
        <w:tc>
          <w:tcPr>
            <w:tcW w:w="57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7</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4,00</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0,69</w:t>
            </w:r>
          </w:p>
        </w:tc>
        <w:tc>
          <w:tcPr>
            <w:tcW w:w="348" w:type="dxa"/>
            <w:shd w:val="clear" w:color="auto" w:fill="auto"/>
            <w:noWrap/>
            <w:vAlign w:val="center"/>
            <w:hideMark/>
          </w:tcPr>
          <w:p w:rsidR="008C4F1C" w:rsidRPr="000B7CE0" w:rsidRDefault="008C4F1C" w:rsidP="00B510D3">
            <w:pPr>
              <w:spacing w:after="0" w:line="240" w:lineRule="auto"/>
              <w:ind w:left="-47" w:right="-105" w:hanging="1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1,8</w:t>
            </w:r>
          </w:p>
        </w:tc>
        <w:tc>
          <w:tcPr>
            <w:tcW w:w="453" w:type="dxa"/>
            <w:shd w:val="clear" w:color="auto" w:fill="auto"/>
            <w:noWrap/>
            <w:vAlign w:val="center"/>
            <w:hideMark/>
          </w:tcPr>
          <w:p w:rsidR="008C4F1C" w:rsidRPr="000B7CE0" w:rsidRDefault="008C4F1C" w:rsidP="00B510D3">
            <w:pPr>
              <w:spacing w:after="0" w:line="240" w:lineRule="auto"/>
              <w:ind w:right="-77" w:hanging="111"/>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45,5</w:t>
            </w:r>
          </w:p>
        </w:tc>
        <w:tc>
          <w:tcPr>
            <w:tcW w:w="643" w:type="dxa"/>
            <w:shd w:val="clear" w:color="auto" w:fill="auto"/>
            <w:noWrap/>
            <w:vAlign w:val="center"/>
            <w:hideMark/>
          </w:tcPr>
          <w:p w:rsidR="008C4F1C" w:rsidRPr="000B7CE0" w:rsidRDefault="008C4F1C" w:rsidP="00B510D3">
            <w:pPr>
              <w:spacing w:after="0" w:line="240" w:lineRule="auto"/>
              <w:ind w:left="-139" w:right="-14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55,30</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2,1</w:t>
            </w:r>
          </w:p>
        </w:tc>
        <w:tc>
          <w:tcPr>
            <w:tcW w:w="348" w:type="dxa"/>
            <w:shd w:val="clear" w:color="auto" w:fill="auto"/>
            <w:noWrap/>
            <w:vAlign w:val="center"/>
            <w:hideMark/>
          </w:tcPr>
          <w:p w:rsidR="008C4F1C" w:rsidRPr="000B7CE0" w:rsidRDefault="008C4F1C" w:rsidP="00B510D3">
            <w:pPr>
              <w:spacing w:after="0" w:line="240" w:lineRule="auto"/>
              <w:ind w:right="-78" w:hanging="7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5,5</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9,9</w:t>
            </w:r>
          </w:p>
        </w:tc>
        <w:tc>
          <w:tcPr>
            <w:tcW w:w="651" w:type="dxa"/>
            <w:shd w:val="clear" w:color="auto" w:fill="auto"/>
            <w:noWrap/>
            <w:vAlign w:val="center"/>
            <w:hideMark/>
          </w:tcPr>
          <w:p w:rsidR="008C4F1C" w:rsidRPr="000B7CE0" w:rsidRDefault="008C4F1C" w:rsidP="00B510D3">
            <w:pPr>
              <w:spacing w:after="0" w:line="240" w:lineRule="auto"/>
              <w:ind w:right="-108" w:hanging="166"/>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10,50</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0,28</w:t>
            </w:r>
          </w:p>
        </w:tc>
        <w:tc>
          <w:tcPr>
            <w:tcW w:w="392" w:type="dxa"/>
            <w:shd w:val="clear" w:color="auto" w:fill="auto"/>
            <w:noWrap/>
            <w:vAlign w:val="center"/>
            <w:hideMark/>
          </w:tcPr>
          <w:p w:rsidR="008C4F1C" w:rsidRPr="000B7CE0" w:rsidRDefault="008C4F1C" w:rsidP="00B510D3">
            <w:pPr>
              <w:spacing w:after="0" w:line="240" w:lineRule="auto"/>
              <w:ind w:right="-141"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0,7</w:t>
            </w:r>
          </w:p>
        </w:tc>
        <w:tc>
          <w:tcPr>
            <w:tcW w:w="459" w:type="dxa"/>
            <w:shd w:val="clear" w:color="auto" w:fill="auto"/>
            <w:noWrap/>
            <w:vAlign w:val="center"/>
            <w:hideMark/>
          </w:tcPr>
          <w:p w:rsidR="008C4F1C" w:rsidRPr="000B7CE0" w:rsidRDefault="008C4F1C" w:rsidP="00B510D3">
            <w:pPr>
              <w:spacing w:after="0" w:line="240" w:lineRule="auto"/>
              <w:ind w:left="-75" w:right="-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6,93</w:t>
            </w:r>
          </w:p>
        </w:tc>
      </w:tr>
      <w:tr w:rsidR="008C4F1C" w:rsidRPr="000B7CE0" w:rsidTr="00B510D3">
        <w:trPr>
          <w:trHeight w:val="315"/>
        </w:trPr>
        <w:tc>
          <w:tcPr>
            <w:tcW w:w="426"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7</w:t>
            </w:r>
          </w:p>
        </w:tc>
        <w:tc>
          <w:tcPr>
            <w:tcW w:w="708" w:type="dxa"/>
            <w:shd w:val="clear" w:color="auto" w:fill="auto"/>
            <w:noWrap/>
            <w:vAlign w:val="center"/>
            <w:hideMark/>
          </w:tcPr>
          <w:p w:rsidR="008C4F1C" w:rsidRPr="000B7CE0" w:rsidRDefault="008C4F1C" w:rsidP="00B510D3">
            <w:pPr>
              <w:spacing w:after="0" w:line="240" w:lineRule="auto"/>
              <w:ind w:right="-108"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Загадка</w:t>
            </w:r>
          </w:p>
        </w:tc>
        <w:tc>
          <w:tcPr>
            <w:tcW w:w="57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12</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3,50</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0,50</w:t>
            </w:r>
          </w:p>
        </w:tc>
        <w:tc>
          <w:tcPr>
            <w:tcW w:w="348" w:type="dxa"/>
            <w:shd w:val="clear" w:color="auto" w:fill="auto"/>
            <w:noWrap/>
            <w:vAlign w:val="center"/>
            <w:hideMark/>
          </w:tcPr>
          <w:p w:rsidR="008C4F1C" w:rsidRPr="000B7CE0" w:rsidRDefault="008C4F1C" w:rsidP="00B510D3">
            <w:pPr>
              <w:spacing w:after="0" w:line="240" w:lineRule="auto"/>
              <w:ind w:left="-47" w:right="-105" w:hanging="1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1,7</w:t>
            </w:r>
          </w:p>
        </w:tc>
        <w:tc>
          <w:tcPr>
            <w:tcW w:w="453" w:type="dxa"/>
            <w:shd w:val="clear" w:color="auto" w:fill="auto"/>
            <w:noWrap/>
            <w:vAlign w:val="center"/>
            <w:hideMark/>
          </w:tcPr>
          <w:p w:rsidR="008C4F1C" w:rsidRPr="000B7CE0" w:rsidRDefault="008C4F1C" w:rsidP="00B510D3">
            <w:pPr>
              <w:spacing w:after="0" w:line="240" w:lineRule="auto"/>
              <w:ind w:right="-77" w:hanging="111"/>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49,5</w:t>
            </w:r>
          </w:p>
        </w:tc>
        <w:tc>
          <w:tcPr>
            <w:tcW w:w="643" w:type="dxa"/>
            <w:shd w:val="clear" w:color="auto" w:fill="auto"/>
            <w:noWrap/>
            <w:vAlign w:val="center"/>
            <w:hideMark/>
          </w:tcPr>
          <w:p w:rsidR="008C4F1C" w:rsidRPr="000B7CE0" w:rsidRDefault="008C4F1C" w:rsidP="00B510D3">
            <w:pPr>
              <w:spacing w:after="0" w:line="240" w:lineRule="auto"/>
              <w:ind w:left="-139" w:right="-14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54,69</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6,1</w:t>
            </w:r>
          </w:p>
        </w:tc>
        <w:tc>
          <w:tcPr>
            <w:tcW w:w="348" w:type="dxa"/>
            <w:shd w:val="clear" w:color="auto" w:fill="auto"/>
            <w:noWrap/>
            <w:vAlign w:val="center"/>
            <w:hideMark/>
          </w:tcPr>
          <w:p w:rsidR="008C4F1C" w:rsidRPr="000B7CE0" w:rsidRDefault="008C4F1C" w:rsidP="00B510D3">
            <w:pPr>
              <w:spacing w:after="0" w:line="240" w:lineRule="auto"/>
              <w:ind w:right="-78" w:hanging="7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3,3</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6,1</w:t>
            </w:r>
          </w:p>
        </w:tc>
        <w:tc>
          <w:tcPr>
            <w:tcW w:w="651"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9,81</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0,40</w:t>
            </w:r>
          </w:p>
        </w:tc>
        <w:tc>
          <w:tcPr>
            <w:tcW w:w="392" w:type="dxa"/>
            <w:shd w:val="clear" w:color="auto" w:fill="auto"/>
            <w:noWrap/>
            <w:vAlign w:val="center"/>
            <w:hideMark/>
          </w:tcPr>
          <w:p w:rsidR="008C4F1C" w:rsidRPr="000B7CE0" w:rsidRDefault="008C4F1C" w:rsidP="00B510D3">
            <w:pPr>
              <w:spacing w:after="0" w:line="240" w:lineRule="auto"/>
              <w:ind w:right="-141"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1,4</w:t>
            </w:r>
          </w:p>
        </w:tc>
        <w:tc>
          <w:tcPr>
            <w:tcW w:w="459" w:type="dxa"/>
            <w:shd w:val="clear" w:color="auto" w:fill="auto"/>
            <w:noWrap/>
            <w:vAlign w:val="center"/>
            <w:hideMark/>
          </w:tcPr>
          <w:p w:rsidR="008C4F1C" w:rsidRPr="000B7CE0" w:rsidRDefault="008C4F1C" w:rsidP="00B510D3">
            <w:pPr>
              <w:spacing w:after="0" w:line="240" w:lineRule="auto"/>
              <w:ind w:left="-75" w:right="-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14,1</w:t>
            </w:r>
          </w:p>
        </w:tc>
      </w:tr>
      <w:tr w:rsidR="008C4F1C" w:rsidRPr="000B7CE0" w:rsidTr="00B510D3">
        <w:trPr>
          <w:trHeight w:val="315"/>
        </w:trPr>
        <w:tc>
          <w:tcPr>
            <w:tcW w:w="426"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8</w:t>
            </w:r>
          </w:p>
        </w:tc>
        <w:tc>
          <w:tcPr>
            <w:tcW w:w="708"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Земл</w:t>
            </w:r>
            <w:r w:rsidRPr="000B7CE0">
              <w:rPr>
                <w:rFonts w:ascii="Times New Roman" w:eastAsia="Times New Roman" w:hAnsi="Times New Roman" w:cs="Times New Roman"/>
                <w:color w:val="000000"/>
                <w:sz w:val="16"/>
                <w:szCs w:val="16"/>
                <w:lang w:eastAsia="ru-RU"/>
              </w:rPr>
              <w:t>я</w:t>
            </w:r>
            <w:r w:rsidRPr="000B7CE0">
              <w:rPr>
                <w:rFonts w:ascii="Times New Roman" w:eastAsia="Times New Roman" w:hAnsi="Times New Roman" w:cs="Times New Roman"/>
                <w:color w:val="000000"/>
                <w:sz w:val="16"/>
                <w:szCs w:val="16"/>
                <w:lang w:eastAsia="ru-RU"/>
              </w:rPr>
              <w:t>ничка</w:t>
            </w:r>
          </w:p>
        </w:tc>
        <w:tc>
          <w:tcPr>
            <w:tcW w:w="57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3,5</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2,5</w:t>
            </w:r>
          </w:p>
        </w:tc>
        <w:tc>
          <w:tcPr>
            <w:tcW w:w="348" w:type="dxa"/>
            <w:shd w:val="clear" w:color="auto" w:fill="auto"/>
            <w:noWrap/>
            <w:vAlign w:val="center"/>
            <w:hideMark/>
          </w:tcPr>
          <w:p w:rsidR="008C4F1C" w:rsidRPr="000B7CE0" w:rsidRDefault="008C4F1C" w:rsidP="00B510D3">
            <w:pPr>
              <w:spacing w:after="0" w:line="240" w:lineRule="auto"/>
              <w:ind w:left="-47" w:right="-105" w:hanging="1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3,5</w:t>
            </w:r>
          </w:p>
        </w:tc>
        <w:tc>
          <w:tcPr>
            <w:tcW w:w="453" w:type="dxa"/>
            <w:shd w:val="clear" w:color="auto" w:fill="auto"/>
            <w:noWrap/>
            <w:vAlign w:val="center"/>
            <w:hideMark/>
          </w:tcPr>
          <w:p w:rsidR="008C4F1C" w:rsidRPr="000B7CE0" w:rsidRDefault="008C4F1C" w:rsidP="00B510D3">
            <w:pPr>
              <w:spacing w:after="0" w:line="240" w:lineRule="auto"/>
              <w:ind w:right="-77" w:hanging="111"/>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46,5</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52</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5,4</w:t>
            </w:r>
          </w:p>
        </w:tc>
        <w:tc>
          <w:tcPr>
            <w:tcW w:w="348" w:type="dxa"/>
            <w:shd w:val="clear" w:color="auto" w:fill="auto"/>
            <w:noWrap/>
            <w:vAlign w:val="center"/>
            <w:hideMark/>
          </w:tcPr>
          <w:p w:rsidR="008C4F1C" w:rsidRPr="000B7CE0" w:rsidRDefault="008C4F1C" w:rsidP="00B510D3">
            <w:pPr>
              <w:spacing w:after="0" w:line="240" w:lineRule="auto"/>
              <w:ind w:right="-78" w:hanging="7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5,7</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5,4</w:t>
            </w:r>
          </w:p>
        </w:tc>
        <w:tc>
          <w:tcPr>
            <w:tcW w:w="651"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10,7</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1,3</w:t>
            </w:r>
          </w:p>
        </w:tc>
        <w:tc>
          <w:tcPr>
            <w:tcW w:w="392" w:type="dxa"/>
            <w:shd w:val="clear" w:color="auto" w:fill="auto"/>
            <w:noWrap/>
            <w:vAlign w:val="center"/>
            <w:hideMark/>
          </w:tcPr>
          <w:p w:rsidR="008C4F1C" w:rsidRPr="000B7CE0" w:rsidRDefault="008C4F1C" w:rsidP="00B510D3">
            <w:pPr>
              <w:spacing w:after="0" w:line="240" w:lineRule="auto"/>
              <w:ind w:right="-141"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1,8</w:t>
            </w:r>
          </w:p>
        </w:tc>
        <w:tc>
          <w:tcPr>
            <w:tcW w:w="459"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8,6</w:t>
            </w:r>
          </w:p>
        </w:tc>
      </w:tr>
      <w:tr w:rsidR="008C4F1C" w:rsidRPr="000B7CE0" w:rsidTr="00B510D3">
        <w:trPr>
          <w:trHeight w:val="315"/>
        </w:trPr>
        <w:tc>
          <w:tcPr>
            <w:tcW w:w="1134" w:type="dxa"/>
            <w:gridSpan w:val="2"/>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Ср</w:t>
            </w:r>
            <w:r>
              <w:rPr>
                <w:rFonts w:ascii="Times New Roman" w:eastAsia="Times New Roman" w:hAnsi="Times New Roman" w:cs="Times New Roman"/>
                <w:color w:val="000000"/>
                <w:sz w:val="16"/>
                <w:szCs w:val="16"/>
                <w:lang w:eastAsia="ru-RU"/>
              </w:rPr>
              <w:t>еднее</w:t>
            </w:r>
            <w:r w:rsidRPr="000B7CE0">
              <w:rPr>
                <w:rFonts w:ascii="Times New Roman" w:eastAsia="Times New Roman" w:hAnsi="Times New Roman" w:cs="Times New Roman"/>
                <w:color w:val="000000"/>
                <w:sz w:val="16"/>
                <w:szCs w:val="16"/>
                <w:lang w:eastAsia="ru-RU"/>
              </w:rPr>
              <w:t xml:space="preserve"> по семействам </w:t>
            </w:r>
          </w:p>
        </w:tc>
        <w:tc>
          <w:tcPr>
            <w:tcW w:w="572"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106</w:t>
            </w:r>
          </w:p>
        </w:tc>
        <w:tc>
          <w:tcPr>
            <w:tcW w:w="64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2,96</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0,69</w:t>
            </w:r>
          </w:p>
        </w:tc>
        <w:tc>
          <w:tcPr>
            <w:tcW w:w="348" w:type="dxa"/>
            <w:shd w:val="clear" w:color="auto" w:fill="auto"/>
            <w:noWrap/>
            <w:vAlign w:val="center"/>
            <w:hideMark/>
          </w:tcPr>
          <w:p w:rsidR="008C4F1C" w:rsidRPr="000B7CE0" w:rsidRDefault="008C4F1C" w:rsidP="00B510D3">
            <w:pPr>
              <w:spacing w:after="0" w:line="240" w:lineRule="auto"/>
              <w:ind w:right="-105" w:hanging="47"/>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1,8</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46</w:t>
            </w:r>
          </w:p>
        </w:tc>
        <w:tc>
          <w:tcPr>
            <w:tcW w:w="643" w:type="dxa"/>
            <w:shd w:val="clear" w:color="auto" w:fill="auto"/>
            <w:noWrap/>
            <w:vAlign w:val="center"/>
            <w:hideMark/>
          </w:tcPr>
          <w:p w:rsidR="008C4F1C" w:rsidRPr="000B7CE0" w:rsidRDefault="008C4F1C" w:rsidP="00B510D3">
            <w:pPr>
              <w:spacing w:after="0" w:line="240" w:lineRule="auto"/>
              <w:ind w:left="-139" w:right="-14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53,39</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7,5</w:t>
            </w:r>
          </w:p>
        </w:tc>
        <w:tc>
          <w:tcPr>
            <w:tcW w:w="348" w:type="dxa"/>
            <w:shd w:val="clear" w:color="auto" w:fill="auto"/>
            <w:noWrap/>
            <w:vAlign w:val="center"/>
            <w:hideMark/>
          </w:tcPr>
          <w:p w:rsidR="008C4F1C" w:rsidRPr="000B7CE0" w:rsidRDefault="008C4F1C" w:rsidP="00B510D3">
            <w:pPr>
              <w:spacing w:after="0" w:line="240" w:lineRule="auto"/>
              <w:ind w:right="-78" w:hanging="73"/>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4,3</w:t>
            </w:r>
          </w:p>
        </w:tc>
        <w:tc>
          <w:tcPr>
            <w:tcW w:w="453"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7,5</w:t>
            </w:r>
          </w:p>
        </w:tc>
        <w:tc>
          <w:tcPr>
            <w:tcW w:w="651" w:type="dxa"/>
            <w:shd w:val="clear" w:color="auto" w:fill="auto"/>
            <w:noWrap/>
            <w:vAlign w:val="center"/>
            <w:hideMark/>
          </w:tcPr>
          <w:p w:rsidR="008C4F1C" w:rsidRPr="000B7CE0"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9,95</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0B7CE0">
              <w:rPr>
                <w:rFonts w:ascii="Times New Roman" w:eastAsia="Times New Roman" w:hAnsi="Times New Roman" w:cs="Times New Roman"/>
                <w:color w:val="000000"/>
                <w:sz w:val="16"/>
                <w:szCs w:val="16"/>
                <w:lang w:eastAsia="ru-RU"/>
              </w:rPr>
              <w:t>0,46</w:t>
            </w:r>
          </w:p>
        </w:tc>
        <w:tc>
          <w:tcPr>
            <w:tcW w:w="392" w:type="dxa"/>
            <w:shd w:val="clear" w:color="auto" w:fill="auto"/>
            <w:noWrap/>
            <w:vAlign w:val="center"/>
            <w:hideMark/>
          </w:tcPr>
          <w:p w:rsidR="008C4F1C" w:rsidRPr="000B7CE0" w:rsidRDefault="008C4F1C" w:rsidP="00B510D3">
            <w:pPr>
              <w:spacing w:after="0" w:line="240" w:lineRule="auto"/>
              <w:ind w:right="-141" w:hanging="108"/>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1,4</w:t>
            </w:r>
          </w:p>
        </w:tc>
        <w:tc>
          <w:tcPr>
            <w:tcW w:w="459" w:type="dxa"/>
            <w:shd w:val="clear" w:color="auto" w:fill="auto"/>
            <w:noWrap/>
            <w:vAlign w:val="center"/>
            <w:hideMark/>
          </w:tcPr>
          <w:p w:rsidR="008C4F1C" w:rsidRPr="000B7CE0" w:rsidRDefault="008C4F1C" w:rsidP="00B510D3">
            <w:pPr>
              <w:spacing w:after="0" w:line="240" w:lineRule="auto"/>
              <w:ind w:right="-108" w:hanging="75"/>
              <w:jc w:val="center"/>
              <w:rPr>
                <w:rFonts w:ascii="Times New Roman" w:eastAsia="Times New Roman" w:hAnsi="Times New Roman" w:cs="Times New Roman"/>
                <w:color w:val="000000"/>
                <w:sz w:val="16"/>
                <w:szCs w:val="16"/>
                <w:lang w:eastAsia="ru-RU"/>
              </w:rPr>
            </w:pPr>
            <w:r w:rsidRPr="000B7CE0">
              <w:rPr>
                <w:rFonts w:ascii="Times New Roman" w:eastAsia="Times New Roman" w:hAnsi="Times New Roman" w:cs="Times New Roman"/>
                <w:color w:val="000000"/>
                <w:sz w:val="16"/>
                <w:szCs w:val="16"/>
                <w:lang w:eastAsia="ru-RU"/>
              </w:rPr>
              <w:t>12,7</w:t>
            </w:r>
          </w:p>
        </w:tc>
      </w:tr>
    </w:tbl>
    <w:p w:rsidR="008C4F1C" w:rsidRDefault="008C4F1C" w:rsidP="008C4F1C">
      <w:pPr>
        <w:spacing w:after="0" w:line="240" w:lineRule="auto"/>
        <w:ind w:firstLine="284"/>
        <w:jc w:val="both"/>
        <w:rPr>
          <w:rFonts w:ascii="Times New Roman" w:hAnsi="Times New Roman"/>
          <w:sz w:val="20"/>
          <w:szCs w:val="20"/>
        </w:rPr>
      </w:pPr>
    </w:p>
    <w:p w:rsidR="008C4F1C"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sz w:val="20"/>
          <w:szCs w:val="20"/>
        </w:rPr>
        <w:t>Как показывают данные табл</w:t>
      </w:r>
      <w:r w:rsidR="004A68F1">
        <w:rPr>
          <w:rFonts w:ascii="Times New Roman" w:hAnsi="Times New Roman"/>
          <w:sz w:val="20"/>
          <w:szCs w:val="20"/>
        </w:rPr>
        <w:t>. 1</w:t>
      </w:r>
      <w:r w:rsidRPr="008F0D5D">
        <w:rPr>
          <w:rFonts w:ascii="Times New Roman" w:hAnsi="Times New Roman"/>
          <w:sz w:val="20"/>
          <w:szCs w:val="20"/>
        </w:rPr>
        <w:t>, в выборку для изучения проду</w:t>
      </w:r>
      <w:r w:rsidRPr="008F0D5D">
        <w:rPr>
          <w:rFonts w:ascii="Times New Roman" w:hAnsi="Times New Roman"/>
          <w:sz w:val="20"/>
          <w:szCs w:val="20"/>
        </w:rPr>
        <w:t>к</w:t>
      </w:r>
      <w:r w:rsidRPr="008F0D5D">
        <w:rPr>
          <w:rFonts w:ascii="Times New Roman" w:hAnsi="Times New Roman"/>
          <w:sz w:val="20"/>
          <w:szCs w:val="20"/>
        </w:rPr>
        <w:t>тивных качеств свиноматок попало 106 голов свиней породы белору</w:t>
      </w:r>
      <w:r w:rsidRPr="008F0D5D">
        <w:rPr>
          <w:rFonts w:ascii="Times New Roman" w:hAnsi="Times New Roman"/>
          <w:sz w:val="20"/>
          <w:szCs w:val="20"/>
        </w:rPr>
        <w:t>с</w:t>
      </w:r>
      <w:r w:rsidRPr="008F0D5D">
        <w:rPr>
          <w:rFonts w:ascii="Times New Roman" w:hAnsi="Times New Roman"/>
          <w:sz w:val="20"/>
          <w:szCs w:val="20"/>
        </w:rPr>
        <w:t>ской мясной. Данные из таблицы репродуктивных качеств свиноматок показывают</w:t>
      </w:r>
      <w:r w:rsidR="004A68F1">
        <w:rPr>
          <w:rFonts w:ascii="Times New Roman" w:hAnsi="Times New Roman"/>
          <w:sz w:val="20"/>
          <w:szCs w:val="20"/>
        </w:rPr>
        <w:t>,</w:t>
      </w:r>
      <w:r w:rsidRPr="008F0D5D">
        <w:rPr>
          <w:rFonts w:ascii="Times New Roman" w:hAnsi="Times New Roman"/>
          <w:sz w:val="20"/>
          <w:szCs w:val="20"/>
        </w:rPr>
        <w:t xml:space="preserve"> что наибольшее количество опоросов было у свиноматок семейства Зенитка</w:t>
      </w:r>
      <w:r w:rsidR="00221CB3">
        <w:rPr>
          <w:rFonts w:ascii="Times New Roman" w:hAnsi="Times New Roman"/>
          <w:sz w:val="20"/>
          <w:szCs w:val="20"/>
        </w:rPr>
        <w:t xml:space="preserve"> </w:t>
      </w:r>
      <w:r w:rsidRPr="008F0D5D">
        <w:rPr>
          <w:rFonts w:ascii="Times New Roman" w:hAnsi="Times New Roman"/>
          <w:sz w:val="20"/>
          <w:szCs w:val="20"/>
        </w:rPr>
        <w:t>(</w:t>
      </w:r>
      <w:r w:rsidRPr="008F0D5D">
        <w:rPr>
          <w:rFonts w:ascii="Times New Roman" w:hAnsi="Times New Roman"/>
          <w:sz w:val="20"/>
          <w:szCs w:val="20"/>
          <w:lang w:val="en-US"/>
        </w:rPr>
        <w:t>x</w:t>
      </w:r>
      <w:r w:rsidR="004A68F1">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 xml:space="preserve">4), а наименьшее количество </w:t>
      </w:r>
      <w:r w:rsidR="004A68F1"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у свиноматок семейства Тура (</w:t>
      </w:r>
      <w:r w:rsidRPr="008F0D5D">
        <w:rPr>
          <w:rFonts w:ascii="Times New Roman" w:hAnsi="Times New Roman"/>
          <w:sz w:val="20"/>
          <w:szCs w:val="20"/>
          <w:lang w:val="en-US"/>
        </w:rPr>
        <w:t>x</w:t>
      </w:r>
      <w:r w:rsidR="004A68F1">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1,5). При этом изменчивость была очень высокая по всем семействам (</w:t>
      </w:r>
      <w:r w:rsidRPr="008F0D5D">
        <w:rPr>
          <w:rFonts w:ascii="Times New Roman" w:hAnsi="Times New Roman"/>
          <w:sz w:val="20"/>
          <w:szCs w:val="20"/>
          <w:lang w:val="en-US"/>
        </w:rPr>
        <w:t>C</w:t>
      </w:r>
      <w:r w:rsidRPr="008F0D5D">
        <w:rPr>
          <w:rFonts w:ascii="Times New Roman" w:hAnsi="Times New Roman"/>
          <w:sz w:val="20"/>
          <w:szCs w:val="20"/>
          <w:vertAlign w:val="subscript"/>
          <w:lang w:val="en-US"/>
        </w:rPr>
        <w:t>v</w:t>
      </w:r>
      <w:r w:rsidR="004A68F1">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46</w:t>
      </w:r>
      <w:r>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Молочность свиноматок по всем с</w:t>
      </w:r>
      <w:r w:rsidRPr="008F0D5D">
        <w:rPr>
          <w:rFonts w:ascii="Times New Roman" w:hAnsi="Times New Roman"/>
          <w:sz w:val="20"/>
          <w:szCs w:val="20"/>
        </w:rPr>
        <w:t>е</w:t>
      </w:r>
      <w:r w:rsidRPr="008F0D5D">
        <w:rPr>
          <w:rFonts w:ascii="Times New Roman" w:hAnsi="Times New Roman"/>
          <w:sz w:val="20"/>
          <w:szCs w:val="20"/>
        </w:rPr>
        <w:t>мействам также колебалась на уровне 53,39</w:t>
      </w:r>
      <w:r>
        <w:rPr>
          <w:rFonts w:ascii="Times New Roman" w:hAnsi="Times New Roman"/>
          <w:sz w:val="20"/>
          <w:szCs w:val="20"/>
        </w:rPr>
        <w:t xml:space="preserve"> </w:t>
      </w:r>
      <w:r w:rsidRPr="008F0D5D">
        <w:rPr>
          <w:rFonts w:ascii="Times New Roman" w:hAnsi="Times New Roman"/>
          <w:sz w:val="20"/>
          <w:szCs w:val="20"/>
        </w:rPr>
        <w:t>кг, но у большинства с</w:t>
      </w:r>
      <w:r w:rsidRPr="008F0D5D">
        <w:rPr>
          <w:rFonts w:ascii="Times New Roman" w:hAnsi="Times New Roman"/>
          <w:sz w:val="20"/>
          <w:szCs w:val="20"/>
        </w:rPr>
        <w:t>е</w:t>
      </w:r>
      <w:r w:rsidRPr="008F0D5D">
        <w:rPr>
          <w:rFonts w:ascii="Times New Roman" w:hAnsi="Times New Roman"/>
          <w:sz w:val="20"/>
          <w:szCs w:val="20"/>
        </w:rPr>
        <w:t>мейств была средняя изменчивость (C</w:t>
      </w:r>
      <w:r w:rsidRPr="008F0D5D">
        <w:rPr>
          <w:rFonts w:ascii="Times New Roman" w:hAnsi="Times New Roman"/>
          <w:sz w:val="20"/>
          <w:szCs w:val="20"/>
          <w:vertAlign w:val="subscript"/>
        </w:rPr>
        <w:t>v</w:t>
      </w:r>
      <w:r w:rsidRPr="008F0D5D">
        <w:rPr>
          <w:rFonts w:ascii="Times New Roman" w:hAnsi="Times New Roman"/>
          <w:sz w:val="20"/>
          <w:szCs w:val="20"/>
        </w:rPr>
        <w:t xml:space="preserve"> от 8 до 15</w:t>
      </w:r>
      <w:r>
        <w:rPr>
          <w:rFonts w:ascii="Times New Roman" w:hAnsi="Times New Roman"/>
          <w:sz w:val="20"/>
          <w:szCs w:val="20"/>
        </w:rPr>
        <w:t xml:space="preserve"> </w:t>
      </w:r>
      <w:r w:rsidRPr="008F0D5D">
        <w:rPr>
          <w:rFonts w:ascii="Times New Roman" w:hAnsi="Times New Roman"/>
          <w:sz w:val="20"/>
          <w:szCs w:val="20"/>
        </w:rPr>
        <w:t>%) .</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sz w:val="20"/>
          <w:szCs w:val="20"/>
        </w:rPr>
        <w:t>Средние показатели по многоплодию свиноматок по семействам составил</w:t>
      </w:r>
      <w:r w:rsidR="004A68F1">
        <w:rPr>
          <w:rFonts w:ascii="Times New Roman" w:hAnsi="Times New Roman"/>
          <w:sz w:val="20"/>
          <w:szCs w:val="20"/>
        </w:rPr>
        <w:t>и</w:t>
      </w:r>
      <w:r w:rsidRPr="008F0D5D">
        <w:rPr>
          <w:rFonts w:ascii="Times New Roman" w:hAnsi="Times New Roman"/>
          <w:sz w:val="20"/>
          <w:szCs w:val="20"/>
        </w:rPr>
        <w:t xml:space="preserve"> 9,95 гол. Худший показатель был у семейства Заступница </w:t>
      </w:r>
      <w:r w:rsidR="004A68F1"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9,34 гол., а максимальный показатель был у семейства Застава – 12,8</w:t>
      </w:r>
      <w:r>
        <w:rPr>
          <w:rFonts w:ascii="Times New Roman" w:hAnsi="Times New Roman"/>
          <w:sz w:val="20"/>
          <w:szCs w:val="20"/>
        </w:rPr>
        <w:t> </w:t>
      </w:r>
      <w:r w:rsidRPr="008F0D5D">
        <w:rPr>
          <w:rFonts w:ascii="Times New Roman" w:hAnsi="Times New Roman"/>
          <w:sz w:val="20"/>
          <w:szCs w:val="20"/>
        </w:rPr>
        <w:t>гол. Наиболее однородное поголовье по многоплодию было у с</w:t>
      </w:r>
      <w:r w:rsidRPr="008F0D5D">
        <w:rPr>
          <w:rFonts w:ascii="Times New Roman" w:hAnsi="Times New Roman"/>
          <w:sz w:val="20"/>
          <w:szCs w:val="20"/>
        </w:rPr>
        <w:t>е</w:t>
      </w:r>
      <w:r w:rsidRPr="008F0D5D">
        <w:rPr>
          <w:rFonts w:ascii="Times New Roman" w:hAnsi="Times New Roman"/>
          <w:sz w:val="20"/>
          <w:szCs w:val="20"/>
        </w:rPr>
        <w:t>мейства Зенитка (С</w:t>
      </w:r>
      <w:r w:rsidRPr="008F0D5D">
        <w:rPr>
          <w:rFonts w:ascii="Times New Roman" w:hAnsi="Times New Roman"/>
          <w:sz w:val="20"/>
          <w:szCs w:val="20"/>
          <w:vertAlign w:val="subscript"/>
          <w:lang w:val="en-US"/>
        </w:rPr>
        <w:t>v</w:t>
      </w:r>
      <w:r w:rsidRPr="008F0D5D">
        <w:rPr>
          <w:rFonts w:ascii="Times New Roman" w:hAnsi="Times New Roman"/>
          <w:sz w:val="20"/>
          <w:szCs w:val="20"/>
        </w:rPr>
        <w:t xml:space="preserve"> = 6,93</w:t>
      </w:r>
      <w:r>
        <w:rPr>
          <w:rFonts w:ascii="Times New Roman" w:hAnsi="Times New Roman"/>
          <w:sz w:val="20"/>
          <w:szCs w:val="20"/>
        </w:rPr>
        <w:t xml:space="preserve"> </w:t>
      </w:r>
      <w:r w:rsidRPr="008F0D5D">
        <w:rPr>
          <w:rFonts w:ascii="Times New Roman" w:hAnsi="Times New Roman"/>
          <w:sz w:val="20"/>
          <w:szCs w:val="20"/>
        </w:rPr>
        <w:t>%).</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sz w:val="20"/>
          <w:szCs w:val="20"/>
        </w:rPr>
        <w:t>На СГЦ «Заднепровский» Оршанского района</w:t>
      </w:r>
      <w:r w:rsidR="004A68F1">
        <w:rPr>
          <w:rFonts w:ascii="Times New Roman" w:hAnsi="Times New Roman"/>
          <w:sz w:val="20"/>
          <w:szCs w:val="20"/>
        </w:rPr>
        <w:t>,</w:t>
      </w:r>
      <w:r w:rsidRPr="008F0D5D">
        <w:rPr>
          <w:rFonts w:ascii="Times New Roman" w:hAnsi="Times New Roman"/>
          <w:sz w:val="20"/>
          <w:szCs w:val="20"/>
        </w:rPr>
        <w:t xml:space="preserve"> помимо массы и длины туловища</w:t>
      </w:r>
      <w:r w:rsidR="004A68F1">
        <w:rPr>
          <w:rFonts w:ascii="Times New Roman" w:hAnsi="Times New Roman"/>
          <w:sz w:val="20"/>
          <w:szCs w:val="20"/>
        </w:rPr>
        <w:t>,</w:t>
      </w:r>
      <w:r w:rsidRPr="008F0D5D">
        <w:rPr>
          <w:rFonts w:ascii="Times New Roman" w:hAnsi="Times New Roman"/>
          <w:sz w:val="20"/>
          <w:szCs w:val="20"/>
        </w:rPr>
        <w:t xml:space="preserve"> изучались показатели отъема, которые представлены в табл</w:t>
      </w:r>
      <w:r>
        <w:rPr>
          <w:rFonts w:ascii="Times New Roman" w:hAnsi="Times New Roman"/>
          <w:sz w:val="20"/>
          <w:szCs w:val="20"/>
        </w:rPr>
        <w:t>.</w:t>
      </w:r>
      <w:r w:rsidRPr="008F0D5D">
        <w:rPr>
          <w:rFonts w:ascii="Times New Roman" w:hAnsi="Times New Roman"/>
          <w:sz w:val="20"/>
          <w:szCs w:val="20"/>
        </w:rPr>
        <w:t xml:space="preserve"> 2. </w:t>
      </w:r>
    </w:p>
    <w:p w:rsidR="008C4F1C" w:rsidRDefault="008C4F1C" w:rsidP="008C4F1C">
      <w:pPr>
        <w:spacing w:after="0" w:line="240" w:lineRule="auto"/>
        <w:ind w:firstLine="284"/>
        <w:jc w:val="both"/>
        <w:rPr>
          <w:rFonts w:ascii="Times New Roman" w:hAnsi="Times New Roman"/>
          <w:sz w:val="20"/>
          <w:szCs w:val="20"/>
        </w:rPr>
      </w:pPr>
    </w:p>
    <w:p w:rsidR="008C4F1C" w:rsidRDefault="008C4F1C" w:rsidP="008C4F1C">
      <w:pPr>
        <w:spacing w:after="0" w:line="240" w:lineRule="auto"/>
        <w:jc w:val="center"/>
        <w:rPr>
          <w:rFonts w:ascii="Times New Roman" w:hAnsi="Times New Roman"/>
          <w:b/>
          <w:sz w:val="16"/>
          <w:szCs w:val="16"/>
        </w:rPr>
      </w:pPr>
      <w:r w:rsidRPr="00E56E82">
        <w:rPr>
          <w:rFonts w:ascii="Times New Roman" w:hAnsi="Times New Roman"/>
          <w:sz w:val="16"/>
          <w:szCs w:val="16"/>
        </w:rPr>
        <w:t>Т</w:t>
      </w:r>
      <w:r>
        <w:rPr>
          <w:rFonts w:ascii="Times New Roman" w:hAnsi="Times New Roman"/>
          <w:sz w:val="16"/>
          <w:szCs w:val="16"/>
        </w:rPr>
        <w:t xml:space="preserve"> </w:t>
      </w:r>
      <w:r w:rsidRPr="00E56E82">
        <w:rPr>
          <w:rFonts w:ascii="Times New Roman" w:hAnsi="Times New Roman"/>
          <w:sz w:val="16"/>
          <w:szCs w:val="16"/>
        </w:rPr>
        <w:t>а</w:t>
      </w:r>
      <w:r>
        <w:rPr>
          <w:rFonts w:ascii="Times New Roman" w:hAnsi="Times New Roman"/>
          <w:sz w:val="16"/>
          <w:szCs w:val="16"/>
        </w:rPr>
        <w:t xml:space="preserve"> </w:t>
      </w:r>
      <w:r w:rsidRPr="00E56E82">
        <w:rPr>
          <w:rFonts w:ascii="Times New Roman" w:hAnsi="Times New Roman"/>
          <w:sz w:val="16"/>
          <w:szCs w:val="16"/>
        </w:rPr>
        <w:t>б</w:t>
      </w:r>
      <w:r>
        <w:rPr>
          <w:rFonts w:ascii="Times New Roman" w:hAnsi="Times New Roman"/>
          <w:sz w:val="16"/>
          <w:szCs w:val="16"/>
        </w:rPr>
        <w:t xml:space="preserve"> </w:t>
      </w:r>
      <w:r w:rsidRPr="00E56E82">
        <w:rPr>
          <w:rFonts w:ascii="Times New Roman" w:hAnsi="Times New Roman"/>
          <w:sz w:val="16"/>
          <w:szCs w:val="16"/>
        </w:rPr>
        <w:t>л</w:t>
      </w:r>
      <w:r>
        <w:rPr>
          <w:rFonts w:ascii="Times New Roman" w:hAnsi="Times New Roman"/>
          <w:sz w:val="16"/>
          <w:szCs w:val="16"/>
        </w:rPr>
        <w:t xml:space="preserve"> </w:t>
      </w:r>
      <w:r w:rsidRPr="00E56E82">
        <w:rPr>
          <w:rFonts w:ascii="Times New Roman" w:hAnsi="Times New Roman"/>
          <w:sz w:val="16"/>
          <w:szCs w:val="16"/>
        </w:rPr>
        <w:t>и</w:t>
      </w:r>
      <w:r>
        <w:rPr>
          <w:rFonts w:ascii="Times New Roman" w:hAnsi="Times New Roman"/>
          <w:sz w:val="16"/>
          <w:szCs w:val="16"/>
        </w:rPr>
        <w:t xml:space="preserve"> </w:t>
      </w:r>
      <w:r w:rsidRPr="00E56E82">
        <w:rPr>
          <w:rFonts w:ascii="Times New Roman" w:hAnsi="Times New Roman"/>
          <w:sz w:val="16"/>
          <w:szCs w:val="16"/>
        </w:rPr>
        <w:t>ц</w:t>
      </w:r>
      <w:r>
        <w:rPr>
          <w:rFonts w:ascii="Times New Roman" w:hAnsi="Times New Roman"/>
          <w:sz w:val="16"/>
          <w:szCs w:val="16"/>
        </w:rPr>
        <w:t xml:space="preserve"> </w:t>
      </w:r>
      <w:r w:rsidRPr="00E56E82">
        <w:rPr>
          <w:rFonts w:ascii="Times New Roman" w:hAnsi="Times New Roman"/>
          <w:sz w:val="16"/>
          <w:szCs w:val="16"/>
        </w:rPr>
        <w:t>а</w:t>
      </w:r>
      <w:r>
        <w:rPr>
          <w:rFonts w:ascii="Times New Roman" w:hAnsi="Times New Roman"/>
          <w:sz w:val="16"/>
          <w:szCs w:val="16"/>
        </w:rPr>
        <w:t xml:space="preserve"> </w:t>
      </w:r>
      <w:r w:rsidRPr="00E56E82">
        <w:rPr>
          <w:rFonts w:ascii="Times New Roman" w:hAnsi="Times New Roman"/>
          <w:sz w:val="16"/>
          <w:szCs w:val="16"/>
        </w:rPr>
        <w:t xml:space="preserve"> 2. </w:t>
      </w:r>
      <w:r w:rsidRPr="00E56E82">
        <w:rPr>
          <w:rFonts w:ascii="Times New Roman" w:hAnsi="Times New Roman"/>
          <w:b/>
          <w:sz w:val="16"/>
          <w:szCs w:val="16"/>
        </w:rPr>
        <w:t>Показатели отъема свиноматок белору</w:t>
      </w:r>
      <w:r w:rsidR="004A68F1">
        <w:rPr>
          <w:rFonts w:ascii="Times New Roman" w:hAnsi="Times New Roman"/>
          <w:b/>
          <w:sz w:val="16"/>
          <w:szCs w:val="16"/>
        </w:rPr>
        <w:t>с</w:t>
      </w:r>
      <w:r w:rsidRPr="00E56E82">
        <w:rPr>
          <w:rFonts w:ascii="Times New Roman" w:hAnsi="Times New Roman"/>
          <w:b/>
          <w:sz w:val="16"/>
          <w:szCs w:val="16"/>
        </w:rPr>
        <w:t>ской мясной породы</w:t>
      </w:r>
    </w:p>
    <w:p w:rsidR="008C4F1C" w:rsidRPr="00E56E82" w:rsidRDefault="008C4F1C" w:rsidP="008C4F1C">
      <w:pPr>
        <w:spacing w:after="0" w:line="240" w:lineRule="auto"/>
        <w:jc w:val="center"/>
        <w:rPr>
          <w:rFonts w:ascii="Times New Roman" w:hAnsi="Times New Roman"/>
          <w:sz w:val="16"/>
          <w:szCs w:val="16"/>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36"/>
        <w:gridCol w:w="838"/>
        <w:gridCol w:w="480"/>
        <w:gridCol w:w="476"/>
        <w:gridCol w:w="476"/>
        <w:gridCol w:w="407"/>
        <w:gridCol w:w="660"/>
        <w:gridCol w:w="379"/>
        <w:gridCol w:w="410"/>
        <w:gridCol w:w="676"/>
        <w:gridCol w:w="426"/>
        <w:gridCol w:w="433"/>
      </w:tblGrid>
      <w:tr w:rsidR="008C4F1C" w:rsidRPr="00E56E82" w:rsidTr="007301EB">
        <w:trPr>
          <w:trHeight w:val="90"/>
        </w:trPr>
        <w:tc>
          <w:tcPr>
            <w:tcW w:w="358" w:type="pct"/>
            <w:vMerge w:val="restar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 п/п</w:t>
            </w:r>
          </w:p>
        </w:tc>
        <w:tc>
          <w:tcPr>
            <w:tcW w:w="688" w:type="pct"/>
            <w:vMerge w:val="restar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Семе</w:t>
            </w:r>
            <w:r w:rsidRPr="00E56E82">
              <w:rPr>
                <w:rFonts w:ascii="Times New Roman" w:eastAsia="Times New Roman" w:hAnsi="Times New Roman" w:cs="Times New Roman"/>
                <w:color w:val="000000"/>
                <w:sz w:val="16"/>
                <w:szCs w:val="16"/>
                <w:lang w:eastAsia="ru-RU"/>
              </w:rPr>
              <w:t>й</w:t>
            </w:r>
            <w:r w:rsidRPr="00E56E82">
              <w:rPr>
                <w:rFonts w:ascii="Times New Roman" w:eastAsia="Times New Roman" w:hAnsi="Times New Roman" w:cs="Times New Roman"/>
                <w:color w:val="000000"/>
                <w:sz w:val="16"/>
                <w:szCs w:val="16"/>
                <w:lang w:eastAsia="ru-RU"/>
              </w:rPr>
              <w:t>ство</w:t>
            </w:r>
          </w:p>
        </w:tc>
        <w:tc>
          <w:tcPr>
            <w:tcW w:w="394" w:type="pct"/>
            <w:vMerge w:val="restart"/>
            <w:shd w:val="clear" w:color="auto" w:fill="auto"/>
            <w:vAlign w:val="center"/>
            <w:hideMark/>
          </w:tcPr>
          <w:p w:rsidR="008C4F1C" w:rsidRPr="00E56E82" w:rsidRDefault="008C4F1C" w:rsidP="00B510D3">
            <w:pPr>
              <w:spacing w:after="0" w:line="240" w:lineRule="auto"/>
              <w:ind w:left="-107" w:right="-54"/>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Кол</w:t>
            </w:r>
            <w:r>
              <w:rPr>
                <w:rFonts w:ascii="Times New Roman" w:eastAsia="Times New Roman" w:hAnsi="Times New Roman" w:cs="Times New Roman"/>
                <w:color w:val="000000"/>
                <w:sz w:val="16"/>
                <w:szCs w:val="16"/>
                <w:lang w:eastAsia="ru-RU"/>
              </w:rPr>
              <w:t>-</w:t>
            </w:r>
            <w:r w:rsidRPr="00E56E82">
              <w:rPr>
                <w:rFonts w:ascii="Times New Roman" w:eastAsia="Times New Roman" w:hAnsi="Times New Roman" w:cs="Times New Roman"/>
                <w:color w:val="000000"/>
                <w:sz w:val="16"/>
                <w:szCs w:val="16"/>
                <w:lang w:eastAsia="ru-RU"/>
              </w:rPr>
              <w:t>во голов</w:t>
            </w:r>
          </w:p>
        </w:tc>
        <w:tc>
          <w:tcPr>
            <w:tcW w:w="1114" w:type="pct"/>
            <w:gridSpan w:val="3"/>
            <w:vMerge w:val="restar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Ср. кол. поросят на 1 опорос</w:t>
            </w:r>
          </w:p>
        </w:tc>
        <w:tc>
          <w:tcPr>
            <w:tcW w:w="2446" w:type="pct"/>
            <w:gridSpan w:val="6"/>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Масса, кг</w:t>
            </w:r>
          </w:p>
        </w:tc>
      </w:tr>
      <w:tr w:rsidR="008C4F1C" w:rsidRPr="00E56E82" w:rsidTr="007301EB">
        <w:trPr>
          <w:trHeight w:val="375"/>
        </w:trPr>
        <w:tc>
          <w:tcPr>
            <w:tcW w:w="358" w:type="pct"/>
            <w:vMerge/>
            <w:vAlign w:val="center"/>
            <w:hideMark/>
          </w:tcPr>
          <w:p w:rsidR="008C4F1C" w:rsidRPr="00E56E82"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688" w:type="pct"/>
            <w:vMerge/>
            <w:vAlign w:val="center"/>
            <w:hideMark/>
          </w:tcPr>
          <w:p w:rsidR="008C4F1C" w:rsidRPr="00E56E82"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394" w:type="pct"/>
            <w:vMerge/>
            <w:vAlign w:val="center"/>
            <w:hideMark/>
          </w:tcPr>
          <w:p w:rsidR="008C4F1C" w:rsidRPr="00E56E82"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1114" w:type="pct"/>
            <w:gridSpan w:val="3"/>
            <w:vMerge/>
            <w:vAlign w:val="center"/>
            <w:hideMark/>
          </w:tcPr>
          <w:p w:rsidR="008C4F1C" w:rsidRPr="00E56E82"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1188" w:type="pct"/>
            <w:gridSpan w:val="3"/>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Масса гнезда в 35 дней, кг</w:t>
            </w:r>
          </w:p>
        </w:tc>
        <w:tc>
          <w:tcPr>
            <w:tcW w:w="1258" w:type="pct"/>
            <w:gridSpan w:val="3"/>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Ср. масса 1 пор</w:t>
            </w:r>
            <w:r w:rsidRPr="00E56E82">
              <w:rPr>
                <w:rFonts w:ascii="Times New Roman" w:eastAsia="Times New Roman" w:hAnsi="Times New Roman" w:cs="Times New Roman"/>
                <w:color w:val="000000"/>
                <w:sz w:val="16"/>
                <w:szCs w:val="16"/>
                <w:lang w:eastAsia="ru-RU"/>
              </w:rPr>
              <w:t>о</w:t>
            </w:r>
            <w:r w:rsidRPr="00E56E82">
              <w:rPr>
                <w:rFonts w:ascii="Times New Roman" w:eastAsia="Times New Roman" w:hAnsi="Times New Roman" w:cs="Times New Roman"/>
                <w:color w:val="000000"/>
                <w:sz w:val="16"/>
                <w:szCs w:val="16"/>
                <w:lang w:eastAsia="ru-RU"/>
              </w:rPr>
              <w:t>сенка в 35 дней, кг</w:t>
            </w:r>
          </w:p>
        </w:tc>
      </w:tr>
      <w:tr w:rsidR="008C4F1C" w:rsidRPr="00E56E82" w:rsidTr="007301EB">
        <w:trPr>
          <w:trHeight w:val="375"/>
        </w:trPr>
        <w:tc>
          <w:tcPr>
            <w:tcW w:w="358" w:type="pct"/>
            <w:vMerge/>
            <w:vAlign w:val="center"/>
            <w:hideMark/>
          </w:tcPr>
          <w:p w:rsidR="008C4F1C" w:rsidRPr="00E56E82"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688" w:type="pct"/>
            <w:vMerge/>
            <w:vAlign w:val="center"/>
            <w:hideMark/>
          </w:tcPr>
          <w:p w:rsidR="008C4F1C" w:rsidRPr="00E56E82"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394" w:type="pct"/>
            <w:vMerge/>
            <w:vAlign w:val="center"/>
            <w:hideMark/>
          </w:tcPr>
          <w:p w:rsidR="008C4F1C" w:rsidRPr="00E56E82" w:rsidRDefault="008C4F1C" w:rsidP="00B510D3">
            <w:pPr>
              <w:spacing w:after="0" w:line="240" w:lineRule="auto"/>
              <w:rPr>
                <w:rFonts w:ascii="Times New Roman" w:eastAsia="Times New Roman" w:hAnsi="Times New Roman" w:cs="Times New Roman"/>
                <w:color w:val="000000"/>
                <w:sz w:val="16"/>
                <w:szCs w:val="16"/>
                <w:lang w:eastAsia="ru-RU"/>
              </w:rPr>
            </w:pPr>
          </w:p>
        </w:tc>
        <w:tc>
          <w:tcPr>
            <w:tcW w:w="390"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Х</w:t>
            </w:r>
          </w:p>
        </w:tc>
        <w:tc>
          <w:tcPr>
            <w:tcW w:w="390"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δ</w:t>
            </w:r>
          </w:p>
        </w:tc>
        <w:tc>
          <w:tcPr>
            <w:tcW w:w="33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Cv %</w:t>
            </w:r>
          </w:p>
        </w:tc>
        <w:tc>
          <w:tcPr>
            <w:tcW w:w="541"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val="en-US" w:eastAsia="ru-RU"/>
              </w:rPr>
              <w:t>m</w:t>
            </w:r>
            <w:r w:rsidRPr="00E56E82">
              <w:rPr>
                <w:rFonts w:ascii="Times New Roman" w:eastAsia="Times New Roman" w:hAnsi="Times New Roman" w:cs="Times New Roman"/>
                <w:color w:val="000000"/>
                <w:sz w:val="16"/>
                <w:szCs w:val="16"/>
                <w:vertAlign w:val="subscript"/>
                <w:lang w:eastAsia="ru-RU"/>
              </w:rPr>
              <w:t>х</w:t>
            </w:r>
          </w:p>
        </w:tc>
        <w:tc>
          <w:tcPr>
            <w:tcW w:w="311"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δ</w:t>
            </w:r>
          </w:p>
        </w:tc>
        <w:tc>
          <w:tcPr>
            <w:tcW w:w="336"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Cv %</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Х</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val="en-US" w:eastAsia="ru-RU"/>
              </w:rPr>
              <w:t>m</w:t>
            </w:r>
            <w:r w:rsidRPr="00E56E82">
              <w:rPr>
                <w:rFonts w:ascii="Times New Roman" w:eastAsia="Times New Roman" w:hAnsi="Times New Roman" w:cs="Times New Roman"/>
                <w:color w:val="000000"/>
                <w:sz w:val="16"/>
                <w:szCs w:val="16"/>
                <w:vertAlign w:val="subscript"/>
                <w:lang w:eastAsia="ru-RU"/>
              </w:rPr>
              <w:t>х</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δ</w:t>
            </w:r>
          </w:p>
        </w:tc>
        <w:tc>
          <w:tcPr>
            <w:tcW w:w="3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Cv %</w:t>
            </w:r>
          </w:p>
        </w:tc>
      </w:tr>
      <w:tr w:rsidR="008C4F1C" w:rsidRPr="00E56E82" w:rsidTr="007301EB">
        <w:trPr>
          <w:trHeight w:val="375"/>
        </w:trPr>
        <w:tc>
          <w:tcPr>
            <w:tcW w:w="35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w:t>
            </w:r>
          </w:p>
        </w:tc>
        <w:tc>
          <w:tcPr>
            <w:tcW w:w="68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Застава</w:t>
            </w:r>
          </w:p>
        </w:tc>
        <w:tc>
          <w:tcPr>
            <w:tcW w:w="39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20</w:t>
            </w:r>
          </w:p>
        </w:tc>
        <w:tc>
          <w:tcPr>
            <w:tcW w:w="390" w:type="pct"/>
            <w:shd w:val="clear" w:color="auto" w:fill="auto"/>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9,5</w:t>
            </w:r>
          </w:p>
        </w:tc>
        <w:tc>
          <w:tcPr>
            <w:tcW w:w="390" w:type="pct"/>
            <w:shd w:val="clear" w:color="auto" w:fill="auto"/>
            <w:noWrap/>
            <w:vAlign w:val="center"/>
            <w:hideMark/>
          </w:tcPr>
          <w:p w:rsidR="008C4F1C" w:rsidRPr="00E56E82" w:rsidRDefault="008C4F1C" w:rsidP="00B510D3">
            <w:pPr>
              <w:spacing w:after="0" w:line="240" w:lineRule="auto"/>
              <w:ind w:right="-91" w:hanging="7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1,0</w:t>
            </w:r>
          </w:p>
        </w:tc>
        <w:tc>
          <w:tcPr>
            <w:tcW w:w="334" w:type="pct"/>
            <w:shd w:val="clear" w:color="auto" w:fill="auto"/>
            <w:noWrap/>
            <w:vAlign w:val="center"/>
            <w:hideMark/>
          </w:tcPr>
          <w:p w:rsidR="008C4F1C" w:rsidRPr="00E56E82" w:rsidRDefault="008C4F1C" w:rsidP="00B510D3">
            <w:pPr>
              <w:spacing w:after="0" w:line="240" w:lineRule="auto"/>
              <w:ind w:right="-109" w:hanging="12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10,3</w:t>
            </w:r>
          </w:p>
        </w:tc>
        <w:tc>
          <w:tcPr>
            <w:tcW w:w="541" w:type="pct"/>
            <w:shd w:val="clear" w:color="auto" w:fill="auto"/>
            <w:noWrap/>
            <w:vAlign w:val="center"/>
            <w:hideMark/>
          </w:tcPr>
          <w:p w:rsidR="008C4F1C" w:rsidRPr="00E56E82" w:rsidRDefault="008C4F1C" w:rsidP="00B510D3">
            <w:pPr>
              <w:spacing w:after="0" w:line="240" w:lineRule="auto"/>
              <w:ind w:left="-107" w:right="-158"/>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105,6</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1,58</w:t>
            </w:r>
          </w:p>
        </w:tc>
        <w:tc>
          <w:tcPr>
            <w:tcW w:w="311" w:type="pct"/>
            <w:shd w:val="clear" w:color="auto" w:fill="auto"/>
            <w:noWrap/>
            <w:vAlign w:val="center"/>
            <w:hideMark/>
          </w:tcPr>
          <w:p w:rsidR="008C4F1C" w:rsidRPr="00E56E82" w:rsidRDefault="008C4F1C" w:rsidP="00B510D3">
            <w:pPr>
              <w:spacing w:after="0" w:line="240" w:lineRule="auto"/>
              <w:ind w:right="-61" w:hanging="59"/>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7,1</w:t>
            </w:r>
          </w:p>
        </w:tc>
        <w:tc>
          <w:tcPr>
            <w:tcW w:w="336" w:type="pct"/>
            <w:shd w:val="clear" w:color="auto" w:fill="auto"/>
            <w:noWrap/>
            <w:vAlign w:val="center"/>
            <w:hideMark/>
          </w:tcPr>
          <w:p w:rsidR="008C4F1C" w:rsidRPr="00E56E82" w:rsidRDefault="008C4F1C" w:rsidP="00B510D3">
            <w:pPr>
              <w:spacing w:after="0" w:line="240" w:lineRule="auto"/>
              <w:ind w:right="-76" w:hanging="15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6,7</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9,9</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1,6</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1,0</w:t>
            </w:r>
          </w:p>
        </w:tc>
        <w:tc>
          <w:tcPr>
            <w:tcW w:w="354" w:type="pct"/>
            <w:shd w:val="clear" w:color="auto" w:fill="auto"/>
            <w:noWrap/>
            <w:vAlign w:val="center"/>
            <w:hideMark/>
          </w:tcPr>
          <w:p w:rsidR="008C4F1C" w:rsidRPr="00E56E82" w:rsidRDefault="008C4F1C" w:rsidP="00B510D3">
            <w:pPr>
              <w:spacing w:after="0" w:line="240" w:lineRule="auto"/>
              <w:ind w:right="-107" w:hanging="108"/>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10,2</w:t>
            </w:r>
          </w:p>
        </w:tc>
      </w:tr>
      <w:tr w:rsidR="008C4F1C" w:rsidRPr="00E56E82" w:rsidTr="007301EB">
        <w:trPr>
          <w:trHeight w:val="375"/>
        </w:trPr>
        <w:tc>
          <w:tcPr>
            <w:tcW w:w="35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2</w:t>
            </w:r>
          </w:p>
        </w:tc>
        <w:tc>
          <w:tcPr>
            <w:tcW w:w="68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Забава</w:t>
            </w:r>
          </w:p>
        </w:tc>
        <w:tc>
          <w:tcPr>
            <w:tcW w:w="39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29</w:t>
            </w:r>
          </w:p>
        </w:tc>
        <w:tc>
          <w:tcPr>
            <w:tcW w:w="390" w:type="pct"/>
            <w:shd w:val="clear" w:color="auto" w:fill="auto"/>
            <w:noWrap/>
            <w:vAlign w:val="center"/>
            <w:hideMark/>
          </w:tcPr>
          <w:p w:rsidR="008C4F1C" w:rsidRPr="00E56E82" w:rsidRDefault="008C4F1C" w:rsidP="00B510D3">
            <w:pPr>
              <w:spacing w:after="0" w:line="240" w:lineRule="auto"/>
              <w:ind w:right="-141" w:hanging="166"/>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9,87</w:t>
            </w:r>
          </w:p>
        </w:tc>
        <w:tc>
          <w:tcPr>
            <w:tcW w:w="390" w:type="pct"/>
            <w:shd w:val="clear" w:color="auto" w:fill="auto"/>
            <w:noWrap/>
            <w:vAlign w:val="center"/>
            <w:hideMark/>
          </w:tcPr>
          <w:p w:rsidR="008C4F1C" w:rsidRPr="00E56E82" w:rsidRDefault="008C4F1C" w:rsidP="00B510D3">
            <w:pPr>
              <w:spacing w:after="0" w:line="240" w:lineRule="auto"/>
              <w:ind w:right="-91" w:hanging="7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0,74</w:t>
            </w:r>
          </w:p>
        </w:tc>
        <w:tc>
          <w:tcPr>
            <w:tcW w:w="334" w:type="pct"/>
            <w:shd w:val="clear" w:color="auto" w:fill="auto"/>
            <w:noWrap/>
            <w:vAlign w:val="center"/>
            <w:hideMark/>
          </w:tcPr>
          <w:p w:rsidR="008C4F1C" w:rsidRPr="00E56E82" w:rsidRDefault="008C4F1C" w:rsidP="00B510D3">
            <w:pPr>
              <w:spacing w:after="0" w:line="240" w:lineRule="auto"/>
              <w:ind w:right="-109" w:hanging="12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7,46</w:t>
            </w:r>
          </w:p>
        </w:tc>
        <w:tc>
          <w:tcPr>
            <w:tcW w:w="541" w:type="pct"/>
            <w:shd w:val="clear" w:color="auto" w:fill="auto"/>
            <w:noWrap/>
            <w:vAlign w:val="center"/>
            <w:hideMark/>
          </w:tcPr>
          <w:p w:rsidR="008C4F1C" w:rsidRPr="00E56E82" w:rsidRDefault="008C4F1C" w:rsidP="00B510D3">
            <w:pPr>
              <w:spacing w:after="0" w:line="240" w:lineRule="auto"/>
              <w:ind w:left="-107" w:right="-158"/>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89,49</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1,52</w:t>
            </w:r>
          </w:p>
        </w:tc>
        <w:tc>
          <w:tcPr>
            <w:tcW w:w="311" w:type="pct"/>
            <w:shd w:val="clear" w:color="auto" w:fill="auto"/>
            <w:noWrap/>
            <w:vAlign w:val="center"/>
            <w:hideMark/>
          </w:tcPr>
          <w:p w:rsidR="008C4F1C" w:rsidRPr="00E56E82" w:rsidRDefault="008C4F1C" w:rsidP="00B510D3">
            <w:pPr>
              <w:spacing w:after="0" w:line="240" w:lineRule="auto"/>
              <w:ind w:right="-61" w:hanging="59"/>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8,2</w:t>
            </w:r>
          </w:p>
        </w:tc>
        <w:tc>
          <w:tcPr>
            <w:tcW w:w="336" w:type="pct"/>
            <w:shd w:val="clear" w:color="auto" w:fill="auto"/>
            <w:noWrap/>
            <w:vAlign w:val="center"/>
            <w:hideMark/>
          </w:tcPr>
          <w:p w:rsidR="008C4F1C" w:rsidRPr="00E56E82" w:rsidRDefault="008C4F1C" w:rsidP="00B510D3">
            <w:pPr>
              <w:spacing w:after="0" w:line="240" w:lineRule="auto"/>
              <w:ind w:right="-76" w:hanging="15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9,1</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9,06</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1,52</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0,7</w:t>
            </w:r>
          </w:p>
        </w:tc>
        <w:tc>
          <w:tcPr>
            <w:tcW w:w="3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7,8</w:t>
            </w:r>
          </w:p>
        </w:tc>
      </w:tr>
      <w:tr w:rsidR="008C4F1C" w:rsidRPr="00E56E82" w:rsidTr="007301EB">
        <w:trPr>
          <w:trHeight w:val="375"/>
        </w:trPr>
        <w:tc>
          <w:tcPr>
            <w:tcW w:w="35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3</w:t>
            </w:r>
          </w:p>
        </w:tc>
        <w:tc>
          <w:tcPr>
            <w:tcW w:w="68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Тура</w:t>
            </w:r>
          </w:p>
        </w:tc>
        <w:tc>
          <w:tcPr>
            <w:tcW w:w="39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6</w:t>
            </w:r>
          </w:p>
        </w:tc>
        <w:tc>
          <w:tcPr>
            <w:tcW w:w="390" w:type="pct"/>
            <w:shd w:val="clear" w:color="auto" w:fill="auto"/>
            <w:noWrap/>
            <w:vAlign w:val="center"/>
            <w:hideMark/>
          </w:tcPr>
          <w:p w:rsidR="008C4F1C" w:rsidRPr="00E56E82" w:rsidRDefault="008C4F1C" w:rsidP="00B510D3">
            <w:pPr>
              <w:spacing w:after="0" w:line="240" w:lineRule="auto"/>
              <w:ind w:right="-141" w:hanging="166"/>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9,50</w:t>
            </w:r>
          </w:p>
        </w:tc>
        <w:tc>
          <w:tcPr>
            <w:tcW w:w="390" w:type="pct"/>
            <w:shd w:val="clear" w:color="auto" w:fill="auto"/>
            <w:noWrap/>
            <w:vAlign w:val="center"/>
            <w:hideMark/>
          </w:tcPr>
          <w:p w:rsidR="008C4F1C" w:rsidRPr="00E56E82" w:rsidRDefault="008C4F1C" w:rsidP="00B510D3">
            <w:pPr>
              <w:spacing w:after="0" w:line="240" w:lineRule="auto"/>
              <w:ind w:right="-91" w:hanging="7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0,55</w:t>
            </w:r>
          </w:p>
        </w:tc>
        <w:tc>
          <w:tcPr>
            <w:tcW w:w="334" w:type="pct"/>
            <w:shd w:val="clear" w:color="auto" w:fill="auto"/>
            <w:noWrap/>
            <w:vAlign w:val="center"/>
            <w:hideMark/>
          </w:tcPr>
          <w:p w:rsidR="008C4F1C" w:rsidRPr="00E56E82" w:rsidRDefault="008C4F1C" w:rsidP="00B510D3">
            <w:pPr>
              <w:spacing w:after="0" w:line="240" w:lineRule="auto"/>
              <w:ind w:right="-109" w:hanging="12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5,77</w:t>
            </w:r>
          </w:p>
        </w:tc>
        <w:tc>
          <w:tcPr>
            <w:tcW w:w="541" w:type="pct"/>
            <w:shd w:val="clear" w:color="auto" w:fill="auto"/>
            <w:noWrap/>
            <w:vAlign w:val="center"/>
            <w:hideMark/>
          </w:tcPr>
          <w:p w:rsidR="008C4F1C" w:rsidRPr="00E56E82" w:rsidRDefault="008C4F1C" w:rsidP="00B510D3">
            <w:pPr>
              <w:spacing w:after="0" w:line="240" w:lineRule="auto"/>
              <w:ind w:left="-107" w:right="-158"/>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85,33</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2,46</w:t>
            </w:r>
          </w:p>
        </w:tc>
        <w:tc>
          <w:tcPr>
            <w:tcW w:w="311" w:type="pct"/>
            <w:shd w:val="clear" w:color="auto" w:fill="auto"/>
            <w:noWrap/>
            <w:vAlign w:val="center"/>
            <w:hideMark/>
          </w:tcPr>
          <w:p w:rsidR="008C4F1C" w:rsidRPr="00E56E82" w:rsidRDefault="008C4F1C" w:rsidP="00B510D3">
            <w:pPr>
              <w:spacing w:after="0" w:line="240" w:lineRule="auto"/>
              <w:ind w:right="-61" w:hanging="59"/>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8,5</w:t>
            </w:r>
          </w:p>
        </w:tc>
        <w:tc>
          <w:tcPr>
            <w:tcW w:w="336" w:type="pct"/>
            <w:shd w:val="clear" w:color="auto" w:fill="auto"/>
            <w:noWrap/>
            <w:vAlign w:val="center"/>
            <w:hideMark/>
          </w:tcPr>
          <w:p w:rsidR="008C4F1C" w:rsidRPr="00E56E82" w:rsidRDefault="008C4F1C" w:rsidP="00B510D3">
            <w:pPr>
              <w:spacing w:after="0" w:line="240" w:lineRule="auto"/>
              <w:ind w:right="-76" w:hanging="15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9,9</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8,9</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2,46</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0,5</w:t>
            </w:r>
          </w:p>
        </w:tc>
        <w:tc>
          <w:tcPr>
            <w:tcW w:w="3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5,2</w:t>
            </w:r>
          </w:p>
        </w:tc>
      </w:tr>
      <w:tr w:rsidR="008C4F1C" w:rsidRPr="00E56E82" w:rsidTr="007301EB">
        <w:trPr>
          <w:trHeight w:val="375"/>
        </w:trPr>
        <w:tc>
          <w:tcPr>
            <w:tcW w:w="35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4</w:t>
            </w:r>
          </w:p>
        </w:tc>
        <w:tc>
          <w:tcPr>
            <w:tcW w:w="68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Зате</w:t>
            </w:r>
            <w:r w:rsidRPr="00E56E82">
              <w:rPr>
                <w:rFonts w:ascii="Times New Roman" w:eastAsia="Times New Roman" w:hAnsi="Times New Roman" w:cs="Times New Roman"/>
                <w:color w:val="000000"/>
                <w:sz w:val="16"/>
                <w:szCs w:val="16"/>
                <w:lang w:eastAsia="ru-RU"/>
              </w:rPr>
              <w:t>й</w:t>
            </w:r>
            <w:r w:rsidRPr="00E56E82">
              <w:rPr>
                <w:rFonts w:ascii="Times New Roman" w:eastAsia="Times New Roman" w:hAnsi="Times New Roman" w:cs="Times New Roman"/>
                <w:color w:val="000000"/>
                <w:sz w:val="16"/>
                <w:szCs w:val="16"/>
                <w:lang w:eastAsia="ru-RU"/>
              </w:rPr>
              <w:t>ница</w:t>
            </w:r>
          </w:p>
        </w:tc>
        <w:tc>
          <w:tcPr>
            <w:tcW w:w="39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14</w:t>
            </w:r>
          </w:p>
        </w:tc>
        <w:tc>
          <w:tcPr>
            <w:tcW w:w="390" w:type="pct"/>
            <w:shd w:val="clear" w:color="auto" w:fill="auto"/>
            <w:noWrap/>
            <w:vAlign w:val="center"/>
            <w:hideMark/>
          </w:tcPr>
          <w:p w:rsidR="008C4F1C" w:rsidRPr="00E56E82" w:rsidRDefault="008C4F1C" w:rsidP="00B510D3">
            <w:pPr>
              <w:spacing w:after="0" w:line="240" w:lineRule="auto"/>
              <w:ind w:right="-141" w:hanging="166"/>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9,99</w:t>
            </w:r>
          </w:p>
        </w:tc>
        <w:tc>
          <w:tcPr>
            <w:tcW w:w="390" w:type="pct"/>
            <w:shd w:val="clear" w:color="auto" w:fill="auto"/>
            <w:noWrap/>
            <w:vAlign w:val="center"/>
            <w:hideMark/>
          </w:tcPr>
          <w:p w:rsidR="008C4F1C" w:rsidRPr="00E56E82" w:rsidRDefault="008C4F1C" w:rsidP="00B510D3">
            <w:pPr>
              <w:spacing w:after="0" w:line="240" w:lineRule="auto"/>
              <w:ind w:right="-91" w:hanging="7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0,24</w:t>
            </w:r>
          </w:p>
        </w:tc>
        <w:tc>
          <w:tcPr>
            <w:tcW w:w="334" w:type="pct"/>
            <w:shd w:val="clear" w:color="auto" w:fill="auto"/>
            <w:noWrap/>
            <w:vAlign w:val="center"/>
            <w:hideMark/>
          </w:tcPr>
          <w:p w:rsidR="008C4F1C" w:rsidRPr="00E56E82" w:rsidRDefault="008C4F1C" w:rsidP="00B510D3">
            <w:pPr>
              <w:spacing w:after="0" w:line="240" w:lineRule="auto"/>
              <w:ind w:right="-109" w:hanging="12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2,38</w:t>
            </w:r>
          </w:p>
        </w:tc>
        <w:tc>
          <w:tcPr>
            <w:tcW w:w="541"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91,8</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1,57</w:t>
            </w:r>
          </w:p>
        </w:tc>
        <w:tc>
          <w:tcPr>
            <w:tcW w:w="311" w:type="pct"/>
            <w:shd w:val="clear" w:color="auto" w:fill="auto"/>
            <w:noWrap/>
            <w:vAlign w:val="center"/>
            <w:hideMark/>
          </w:tcPr>
          <w:p w:rsidR="008C4F1C" w:rsidRPr="00E56E82" w:rsidRDefault="008C4F1C" w:rsidP="00B510D3">
            <w:pPr>
              <w:spacing w:after="0" w:line="240" w:lineRule="auto"/>
              <w:ind w:right="-61" w:hanging="59"/>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5,9</w:t>
            </w:r>
          </w:p>
        </w:tc>
        <w:tc>
          <w:tcPr>
            <w:tcW w:w="336" w:type="pct"/>
            <w:shd w:val="clear" w:color="auto" w:fill="auto"/>
            <w:noWrap/>
            <w:vAlign w:val="center"/>
            <w:hideMark/>
          </w:tcPr>
          <w:p w:rsidR="008C4F1C" w:rsidRPr="00E56E82" w:rsidRDefault="008C4F1C" w:rsidP="00B510D3">
            <w:pPr>
              <w:spacing w:after="0" w:line="240" w:lineRule="auto"/>
              <w:ind w:right="-76" w:hanging="15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6,4</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9,2</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1,57</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0,5</w:t>
            </w:r>
          </w:p>
        </w:tc>
        <w:tc>
          <w:tcPr>
            <w:tcW w:w="3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5,9</w:t>
            </w:r>
          </w:p>
        </w:tc>
      </w:tr>
      <w:tr w:rsidR="008C4F1C" w:rsidRPr="00E56E82" w:rsidTr="007301EB">
        <w:trPr>
          <w:trHeight w:val="375"/>
        </w:trPr>
        <w:tc>
          <w:tcPr>
            <w:tcW w:w="35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5</w:t>
            </w:r>
          </w:p>
        </w:tc>
        <w:tc>
          <w:tcPr>
            <w:tcW w:w="68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Засту</w:t>
            </w:r>
            <w:r w:rsidRPr="00E56E82">
              <w:rPr>
                <w:rFonts w:ascii="Times New Roman" w:eastAsia="Times New Roman" w:hAnsi="Times New Roman" w:cs="Times New Roman"/>
                <w:color w:val="000000"/>
                <w:sz w:val="16"/>
                <w:szCs w:val="16"/>
                <w:lang w:eastAsia="ru-RU"/>
              </w:rPr>
              <w:t>п</w:t>
            </w:r>
            <w:r w:rsidRPr="00E56E82">
              <w:rPr>
                <w:rFonts w:ascii="Times New Roman" w:eastAsia="Times New Roman" w:hAnsi="Times New Roman" w:cs="Times New Roman"/>
                <w:color w:val="000000"/>
                <w:sz w:val="16"/>
                <w:szCs w:val="16"/>
                <w:lang w:eastAsia="ru-RU"/>
              </w:rPr>
              <w:t>ница</w:t>
            </w:r>
          </w:p>
        </w:tc>
        <w:tc>
          <w:tcPr>
            <w:tcW w:w="39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16</w:t>
            </w:r>
          </w:p>
        </w:tc>
        <w:tc>
          <w:tcPr>
            <w:tcW w:w="390" w:type="pct"/>
            <w:shd w:val="clear" w:color="auto" w:fill="auto"/>
            <w:noWrap/>
            <w:vAlign w:val="center"/>
            <w:hideMark/>
          </w:tcPr>
          <w:p w:rsidR="008C4F1C" w:rsidRPr="00E56E82" w:rsidRDefault="008C4F1C" w:rsidP="00B510D3">
            <w:pPr>
              <w:spacing w:after="0" w:line="240" w:lineRule="auto"/>
              <w:ind w:right="-141" w:hanging="166"/>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9,67</w:t>
            </w:r>
          </w:p>
        </w:tc>
        <w:tc>
          <w:tcPr>
            <w:tcW w:w="390" w:type="pct"/>
            <w:shd w:val="clear" w:color="auto" w:fill="auto"/>
            <w:noWrap/>
            <w:vAlign w:val="center"/>
            <w:hideMark/>
          </w:tcPr>
          <w:p w:rsidR="008C4F1C" w:rsidRPr="00E56E82" w:rsidRDefault="008C4F1C" w:rsidP="00B510D3">
            <w:pPr>
              <w:spacing w:after="0" w:line="240" w:lineRule="auto"/>
              <w:ind w:right="-91" w:hanging="7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0,43</w:t>
            </w:r>
          </w:p>
        </w:tc>
        <w:tc>
          <w:tcPr>
            <w:tcW w:w="334" w:type="pct"/>
            <w:shd w:val="clear" w:color="auto" w:fill="auto"/>
            <w:noWrap/>
            <w:vAlign w:val="center"/>
            <w:hideMark/>
          </w:tcPr>
          <w:p w:rsidR="008C4F1C" w:rsidRPr="00E56E82" w:rsidRDefault="008C4F1C" w:rsidP="00B510D3">
            <w:pPr>
              <w:spacing w:after="0" w:line="240" w:lineRule="auto"/>
              <w:ind w:right="-109" w:hanging="12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4,40</w:t>
            </w:r>
          </w:p>
        </w:tc>
        <w:tc>
          <w:tcPr>
            <w:tcW w:w="541"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89,8</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2,21</w:t>
            </w:r>
          </w:p>
        </w:tc>
        <w:tc>
          <w:tcPr>
            <w:tcW w:w="311" w:type="pct"/>
            <w:shd w:val="clear" w:color="auto" w:fill="auto"/>
            <w:noWrap/>
            <w:vAlign w:val="center"/>
            <w:hideMark/>
          </w:tcPr>
          <w:p w:rsidR="008C4F1C" w:rsidRPr="00E56E82" w:rsidRDefault="008C4F1C" w:rsidP="00B510D3">
            <w:pPr>
              <w:spacing w:after="0" w:line="240" w:lineRule="auto"/>
              <w:ind w:right="-61" w:hanging="59"/>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8,9</w:t>
            </w:r>
          </w:p>
        </w:tc>
        <w:tc>
          <w:tcPr>
            <w:tcW w:w="336" w:type="pct"/>
            <w:shd w:val="clear" w:color="auto" w:fill="auto"/>
            <w:noWrap/>
            <w:vAlign w:val="center"/>
            <w:hideMark/>
          </w:tcPr>
          <w:p w:rsidR="008C4F1C" w:rsidRPr="00E56E82" w:rsidRDefault="008C4F1C" w:rsidP="00B510D3">
            <w:pPr>
              <w:spacing w:after="0" w:line="240" w:lineRule="auto"/>
              <w:ind w:right="-76" w:hanging="15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9,8</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9,28</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1,65</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0,7</w:t>
            </w:r>
          </w:p>
        </w:tc>
        <w:tc>
          <w:tcPr>
            <w:tcW w:w="3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7,4</w:t>
            </w:r>
          </w:p>
        </w:tc>
      </w:tr>
      <w:tr w:rsidR="008C4F1C" w:rsidRPr="00E56E82" w:rsidTr="007301EB">
        <w:trPr>
          <w:trHeight w:val="375"/>
        </w:trPr>
        <w:tc>
          <w:tcPr>
            <w:tcW w:w="35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6</w:t>
            </w:r>
          </w:p>
        </w:tc>
        <w:tc>
          <w:tcPr>
            <w:tcW w:w="68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Зенитка</w:t>
            </w:r>
          </w:p>
        </w:tc>
        <w:tc>
          <w:tcPr>
            <w:tcW w:w="39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7</w:t>
            </w:r>
          </w:p>
        </w:tc>
        <w:tc>
          <w:tcPr>
            <w:tcW w:w="390" w:type="pct"/>
            <w:shd w:val="clear" w:color="auto" w:fill="auto"/>
            <w:noWrap/>
            <w:vAlign w:val="center"/>
            <w:hideMark/>
          </w:tcPr>
          <w:p w:rsidR="008C4F1C" w:rsidRPr="00E56E82" w:rsidRDefault="008C4F1C" w:rsidP="00B510D3">
            <w:pPr>
              <w:spacing w:after="0" w:line="240" w:lineRule="auto"/>
              <w:ind w:right="-141" w:hanging="166"/>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9,96</w:t>
            </w:r>
          </w:p>
        </w:tc>
        <w:tc>
          <w:tcPr>
            <w:tcW w:w="390" w:type="pct"/>
            <w:shd w:val="clear" w:color="auto" w:fill="auto"/>
            <w:noWrap/>
            <w:vAlign w:val="center"/>
            <w:hideMark/>
          </w:tcPr>
          <w:p w:rsidR="008C4F1C" w:rsidRPr="00E56E82" w:rsidRDefault="008C4F1C" w:rsidP="00B510D3">
            <w:pPr>
              <w:spacing w:after="0" w:line="240" w:lineRule="auto"/>
              <w:ind w:right="-91" w:hanging="7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0,44</w:t>
            </w:r>
          </w:p>
        </w:tc>
        <w:tc>
          <w:tcPr>
            <w:tcW w:w="334" w:type="pct"/>
            <w:shd w:val="clear" w:color="auto" w:fill="auto"/>
            <w:noWrap/>
            <w:vAlign w:val="center"/>
            <w:hideMark/>
          </w:tcPr>
          <w:p w:rsidR="008C4F1C" w:rsidRPr="00E56E82" w:rsidRDefault="008C4F1C" w:rsidP="00B510D3">
            <w:pPr>
              <w:spacing w:after="0" w:line="240" w:lineRule="auto"/>
              <w:ind w:right="-109" w:hanging="12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4,37</w:t>
            </w:r>
          </w:p>
        </w:tc>
        <w:tc>
          <w:tcPr>
            <w:tcW w:w="541"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81,7</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12,72</w:t>
            </w:r>
          </w:p>
        </w:tc>
        <w:tc>
          <w:tcPr>
            <w:tcW w:w="311" w:type="pct"/>
            <w:shd w:val="clear" w:color="auto" w:fill="auto"/>
            <w:noWrap/>
            <w:vAlign w:val="center"/>
            <w:hideMark/>
          </w:tcPr>
          <w:p w:rsidR="008C4F1C" w:rsidRPr="00E56E82" w:rsidRDefault="008C4F1C" w:rsidP="00B510D3">
            <w:pPr>
              <w:spacing w:after="0" w:line="240" w:lineRule="auto"/>
              <w:ind w:right="-61" w:hanging="59"/>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33,7</w:t>
            </w:r>
          </w:p>
        </w:tc>
        <w:tc>
          <w:tcPr>
            <w:tcW w:w="336" w:type="pct"/>
            <w:shd w:val="clear" w:color="auto" w:fill="auto"/>
            <w:noWrap/>
            <w:vAlign w:val="center"/>
            <w:hideMark/>
          </w:tcPr>
          <w:p w:rsidR="008C4F1C" w:rsidRPr="00E56E82" w:rsidRDefault="008C4F1C" w:rsidP="00B510D3">
            <w:pPr>
              <w:spacing w:after="0" w:line="240" w:lineRule="auto"/>
              <w:ind w:right="-76" w:hanging="15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41,1</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9,46</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1772</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0,9</w:t>
            </w:r>
          </w:p>
        </w:tc>
        <w:tc>
          <w:tcPr>
            <w:tcW w:w="3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8,9</w:t>
            </w:r>
          </w:p>
        </w:tc>
      </w:tr>
      <w:tr w:rsidR="008C4F1C" w:rsidRPr="00E56E82" w:rsidTr="007301EB">
        <w:trPr>
          <w:trHeight w:val="375"/>
        </w:trPr>
        <w:tc>
          <w:tcPr>
            <w:tcW w:w="35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7</w:t>
            </w:r>
          </w:p>
        </w:tc>
        <w:tc>
          <w:tcPr>
            <w:tcW w:w="68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Загадка</w:t>
            </w:r>
          </w:p>
        </w:tc>
        <w:tc>
          <w:tcPr>
            <w:tcW w:w="39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12</w:t>
            </w:r>
          </w:p>
        </w:tc>
        <w:tc>
          <w:tcPr>
            <w:tcW w:w="390" w:type="pct"/>
            <w:shd w:val="clear" w:color="auto" w:fill="auto"/>
            <w:noWrap/>
            <w:vAlign w:val="center"/>
            <w:hideMark/>
          </w:tcPr>
          <w:p w:rsidR="008C4F1C" w:rsidRPr="00E56E82" w:rsidRDefault="008C4F1C" w:rsidP="00B510D3">
            <w:pPr>
              <w:spacing w:after="0" w:line="240" w:lineRule="auto"/>
              <w:ind w:right="-141" w:hanging="166"/>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9,87</w:t>
            </w:r>
          </w:p>
        </w:tc>
        <w:tc>
          <w:tcPr>
            <w:tcW w:w="390" w:type="pct"/>
            <w:shd w:val="clear" w:color="auto" w:fill="auto"/>
            <w:noWrap/>
            <w:vAlign w:val="center"/>
            <w:hideMark/>
          </w:tcPr>
          <w:p w:rsidR="008C4F1C" w:rsidRPr="00E56E82" w:rsidRDefault="008C4F1C" w:rsidP="00B510D3">
            <w:pPr>
              <w:spacing w:after="0" w:line="240" w:lineRule="auto"/>
              <w:ind w:right="-91" w:hanging="7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0,54</w:t>
            </w:r>
          </w:p>
        </w:tc>
        <w:tc>
          <w:tcPr>
            <w:tcW w:w="334" w:type="pct"/>
            <w:shd w:val="clear" w:color="auto" w:fill="auto"/>
            <w:noWrap/>
            <w:vAlign w:val="center"/>
            <w:hideMark/>
          </w:tcPr>
          <w:p w:rsidR="008C4F1C" w:rsidRPr="00E56E82" w:rsidRDefault="008C4F1C" w:rsidP="00B510D3">
            <w:pPr>
              <w:spacing w:after="0" w:line="240" w:lineRule="auto"/>
              <w:ind w:right="-109" w:hanging="12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5,52</w:t>
            </w:r>
          </w:p>
        </w:tc>
        <w:tc>
          <w:tcPr>
            <w:tcW w:w="541"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93,2</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2,24</w:t>
            </w:r>
          </w:p>
        </w:tc>
        <w:tc>
          <w:tcPr>
            <w:tcW w:w="311" w:type="pct"/>
            <w:shd w:val="clear" w:color="auto" w:fill="auto"/>
            <w:noWrap/>
            <w:vAlign w:val="center"/>
            <w:hideMark/>
          </w:tcPr>
          <w:p w:rsidR="008C4F1C" w:rsidRPr="00E56E82" w:rsidRDefault="008C4F1C" w:rsidP="00B510D3">
            <w:pPr>
              <w:spacing w:after="0" w:line="240" w:lineRule="auto"/>
              <w:ind w:right="-61" w:hanging="59"/>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7,8</w:t>
            </w:r>
          </w:p>
        </w:tc>
        <w:tc>
          <w:tcPr>
            <w:tcW w:w="336" w:type="pct"/>
            <w:shd w:val="clear" w:color="auto" w:fill="auto"/>
            <w:noWrap/>
            <w:vAlign w:val="center"/>
            <w:hideMark/>
          </w:tcPr>
          <w:p w:rsidR="008C4F1C" w:rsidRPr="00E56E82" w:rsidRDefault="008C4F1C" w:rsidP="00B510D3">
            <w:pPr>
              <w:spacing w:after="0" w:line="240" w:lineRule="auto"/>
              <w:ind w:right="-76" w:hanging="15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8,3</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9,43</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2,24</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0,6</w:t>
            </w:r>
          </w:p>
        </w:tc>
        <w:tc>
          <w:tcPr>
            <w:tcW w:w="3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6,6</w:t>
            </w:r>
          </w:p>
        </w:tc>
      </w:tr>
      <w:tr w:rsidR="008C4F1C" w:rsidRPr="00E56E82" w:rsidTr="007301EB">
        <w:trPr>
          <w:trHeight w:val="375"/>
        </w:trPr>
        <w:tc>
          <w:tcPr>
            <w:tcW w:w="35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w:t>
            </w:r>
          </w:p>
        </w:tc>
        <w:tc>
          <w:tcPr>
            <w:tcW w:w="688"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Земл</w:t>
            </w:r>
            <w:r w:rsidRPr="00E56E82">
              <w:rPr>
                <w:rFonts w:ascii="Times New Roman" w:eastAsia="Times New Roman" w:hAnsi="Times New Roman" w:cs="Times New Roman"/>
                <w:color w:val="000000"/>
                <w:sz w:val="16"/>
                <w:szCs w:val="16"/>
                <w:lang w:eastAsia="ru-RU"/>
              </w:rPr>
              <w:t>я</w:t>
            </w:r>
            <w:r w:rsidRPr="00E56E82">
              <w:rPr>
                <w:rFonts w:ascii="Times New Roman" w:eastAsia="Times New Roman" w:hAnsi="Times New Roman" w:cs="Times New Roman"/>
                <w:color w:val="000000"/>
                <w:sz w:val="16"/>
                <w:szCs w:val="16"/>
                <w:lang w:eastAsia="ru-RU"/>
              </w:rPr>
              <w:t>ничка</w:t>
            </w:r>
          </w:p>
        </w:tc>
        <w:tc>
          <w:tcPr>
            <w:tcW w:w="39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2</w:t>
            </w:r>
          </w:p>
        </w:tc>
        <w:tc>
          <w:tcPr>
            <w:tcW w:w="390"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9,9</w:t>
            </w:r>
          </w:p>
        </w:tc>
        <w:tc>
          <w:tcPr>
            <w:tcW w:w="390" w:type="pct"/>
            <w:shd w:val="clear" w:color="auto" w:fill="auto"/>
            <w:noWrap/>
            <w:vAlign w:val="center"/>
            <w:hideMark/>
          </w:tcPr>
          <w:p w:rsidR="008C4F1C" w:rsidRPr="00E56E82" w:rsidRDefault="008C4F1C" w:rsidP="00B510D3">
            <w:pPr>
              <w:spacing w:after="0" w:line="240" w:lineRule="auto"/>
              <w:ind w:right="-91" w:hanging="7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0,14</w:t>
            </w:r>
          </w:p>
        </w:tc>
        <w:tc>
          <w:tcPr>
            <w:tcW w:w="334" w:type="pct"/>
            <w:shd w:val="clear" w:color="auto" w:fill="auto"/>
            <w:noWrap/>
            <w:vAlign w:val="center"/>
            <w:hideMark/>
          </w:tcPr>
          <w:p w:rsidR="008C4F1C" w:rsidRPr="00E56E82" w:rsidRDefault="008C4F1C" w:rsidP="00B510D3">
            <w:pPr>
              <w:spacing w:after="0" w:line="240" w:lineRule="auto"/>
              <w:ind w:right="-109" w:hanging="12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0,71</w:t>
            </w:r>
          </w:p>
        </w:tc>
        <w:tc>
          <w:tcPr>
            <w:tcW w:w="541"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87,1</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0,6</w:t>
            </w:r>
          </w:p>
        </w:tc>
        <w:tc>
          <w:tcPr>
            <w:tcW w:w="311" w:type="pct"/>
            <w:shd w:val="clear" w:color="auto" w:fill="auto"/>
            <w:noWrap/>
            <w:vAlign w:val="center"/>
            <w:hideMark/>
          </w:tcPr>
          <w:p w:rsidR="008C4F1C" w:rsidRPr="00E56E82" w:rsidRDefault="008C4F1C" w:rsidP="00B510D3">
            <w:pPr>
              <w:spacing w:after="0" w:line="240" w:lineRule="auto"/>
              <w:ind w:right="-61" w:hanging="59"/>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0,9</w:t>
            </w:r>
          </w:p>
        </w:tc>
        <w:tc>
          <w:tcPr>
            <w:tcW w:w="336" w:type="pct"/>
            <w:shd w:val="clear" w:color="auto" w:fill="auto"/>
            <w:noWrap/>
            <w:vAlign w:val="center"/>
            <w:hideMark/>
          </w:tcPr>
          <w:p w:rsidR="008C4F1C" w:rsidRPr="00E56E82" w:rsidRDefault="008C4F1C" w:rsidP="00B510D3">
            <w:pPr>
              <w:spacing w:after="0" w:line="240" w:lineRule="auto"/>
              <w:ind w:right="-76" w:hanging="15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0,4</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8,8</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0,60</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0,1</w:t>
            </w:r>
          </w:p>
        </w:tc>
        <w:tc>
          <w:tcPr>
            <w:tcW w:w="3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0,8</w:t>
            </w:r>
          </w:p>
        </w:tc>
      </w:tr>
      <w:tr w:rsidR="008C4F1C" w:rsidRPr="00E56E82" w:rsidTr="007301EB">
        <w:trPr>
          <w:trHeight w:val="375"/>
        </w:trPr>
        <w:tc>
          <w:tcPr>
            <w:tcW w:w="1046" w:type="pct"/>
            <w:gridSpan w:val="2"/>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Ср</w:t>
            </w:r>
            <w:r>
              <w:rPr>
                <w:rFonts w:ascii="Times New Roman" w:eastAsia="Times New Roman" w:hAnsi="Times New Roman" w:cs="Times New Roman"/>
                <w:color w:val="000000"/>
                <w:sz w:val="16"/>
                <w:szCs w:val="16"/>
                <w:lang w:eastAsia="ru-RU"/>
              </w:rPr>
              <w:t>еднее</w:t>
            </w:r>
            <w:r w:rsidRPr="00E56E82">
              <w:rPr>
                <w:rFonts w:ascii="Times New Roman" w:eastAsia="Times New Roman" w:hAnsi="Times New Roman" w:cs="Times New Roman"/>
                <w:color w:val="000000"/>
                <w:sz w:val="16"/>
                <w:szCs w:val="16"/>
                <w:lang w:eastAsia="ru-RU"/>
              </w:rPr>
              <w:t xml:space="preserve"> по семействам </w:t>
            </w:r>
          </w:p>
        </w:tc>
        <w:tc>
          <w:tcPr>
            <w:tcW w:w="39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106</w:t>
            </w:r>
          </w:p>
        </w:tc>
        <w:tc>
          <w:tcPr>
            <w:tcW w:w="390" w:type="pct"/>
            <w:shd w:val="clear" w:color="auto" w:fill="auto"/>
            <w:noWrap/>
            <w:vAlign w:val="center"/>
            <w:hideMark/>
          </w:tcPr>
          <w:p w:rsidR="008C4F1C" w:rsidRPr="00E56E82" w:rsidRDefault="008C4F1C" w:rsidP="00B510D3">
            <w:pPr>
              <w:spacing w:after="0" w:line="240" w:lineRule="auto"/>
              <w:ind w:right="-141" w:hanging="166"/>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9,78</w:t>
            </w:r>
          </w:p>
        </w:tc>
        <w:tc>
          <w:tcPr>
            <w:tcW w:w="390" w:type="pct"/>
            <w:shd w:val="clear" w:color="auto" w:fill="auto"/>
            <w:noWrap/>
            <w:vAlign w:val="center"/>
            <w:hideMark/>
          </w:tcPr>
          <w:p w:rsidR="008C4F1C" w:rsidRPr="00E56E82" w:rsidRDefault="008C4F1C" w:rsidP="00B510D3">
            <w:pPr>
              <w:spacing w:after="0" w:line="240" w:lineRule="auto"/>
              <w:ind w:right="-91" w:hanging="7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0,51</w:t>
            </w:r>
          </w:p>
        </w:tc>
        <w:tc>
          <w:tcPr>
            <w:tcW w:w="334" w:type="pct"/>
            <w:shd w:val="clear" w:color="auto" w:fill="auto"/>
            <w:noWrap/>
            <w:vAlign w:val="center"/>
            <w:hideMark/>
          </w:tcPr>
          <w:p w:rsidR="008C4F1C" w:rsidRPr="00E56E82" w:rsidRDefault="008C4F1C" w:rsidP="00B510D3">
            <w:pPr>
              <w:spacing w:after="0" w:line="240" w:lineRule="auto"/>
              <w:ind w:right="-109" w:hanging="12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5,11</w:t>
            </w:r>
          </w:p>
        </w:tc>
        <w:tc>
          <w:tcPr>
            <w:tcW w:w="541"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90,5</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3,11</w:t>
            </w:r>
          </w:p>
        </w:tc>
        <w:tc>
          <w:tcPr>
            <w:tcW w:w="311" w:type="pct"/>
            <w:shd w:val="clear" w:color="auto" w:fill="auto"/>
            <w:noWrap/>
            <w:vAlign w:val="center"/>
            <w:hideMark/>
          </w:tcPr>
          <w:p w:rsidR="008C4F1C" w:rsidRPr="00E56E82" w:rsidRDefault="008C4F1C" w:rsidP="00B510D3">
            <w:pPr>
              <w:spacing w:after="0" w:line="240" w:lineRule="auto"/>
              <w:ind w:right="-61" w:hanging="59"/>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10,1</w:t>
            </w:r>
          </w:p>
        </w:tc>
        <w:tc>
          <w:tcPr>
            <w:tcW w:w="336" w:type="pct"/>
            <w:shd w:val="clear" w:color="auto" w:fill="auto"/>
            <w:noWrap/>
            <w:vAlign w:val="center"/>
            <w:hideMark/>
          </w:tcPr>
          <w:p w:rsidR="008C4F1C" w:rsidRPr="00E56E82" w:rsidRDefault="008C4F1C" w:rsidP="00B510D3">
            <w:pPr>
              <w:spacing w:after="0" w:line="240" w:lineRule="auto"/>
              <w:ind w:right="-93" w:hanging="155"/>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11,5</w:t>
            </w:r>
          </w:p>
        </w:tc>
        <w:tc>
          <w:tcPr>
            <w:tcW w:w="5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9,27</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E56E82">
              <w:rPr>
                <w:rFonts w:ascii="Times New Roman" w:eastAsia="Times New Roman" w:hAnsi="Times New Roman" w:cs="Times New Roman"/>
                <w:color w:val="000000"/>
                <w:sz w:val="16"/>
                <w:szCs w:val="16"/>
                <w:lang w:eastAsia="ru-RU"/>
              </w:rPr>
              <w:t>3,11</w:t>
            </w:r>
          </w:p>
        </w:tc>
        <w:tc>
          <w:tcPr>
            <w:tcW w:w="349"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0,6</w:t>
            </w:r>
          </w:p>
        </w:tc>
        <w:tc>
          <w:tcPr>
            <w:tcW w:w="354" w:type="pct"/>
            <w:shd w:val="clear" w:color="auto" w:fill="auto"/>
            <w:noWrap/>
            <w:vAlign w:val="center"/>
            <w:hideMark/>
          </w:tcPr>
          <w:p w:rsidR="008C4F1C" w:rsidRPr="00E56E82" w:rsidRDefault="008C4F1C" w:rsidP="00B510D3">
            <w:pPr>
              <w:spacing w:after="0" w:line="240" w:lineRule="auto"/>
              <w:jc w:val="center"/>
              <w:rPr>
                <w:rFonts w:ascii="Times New Roman" w:eastAsia="Times New Roman" w:hAnsi="Times New Roman" w:cs="Times New Roman"/>
                <w:color w:val="000000"/>
                <w:sz w:val="16"/>
                <w:szCs w:val="16"/>
                <w:lang w:eastAsia="ru-RU"/>
              </w:rPr>
            </w:pPr>
            <w:r w:rsidRPr="00E56E82">
              <w:rPr>
                <w:rFonts w:ascii="Times New Roman" w:eastAsia="Times New Roman" w:hAnsi="Times New Roman" w:cs="Times New Roman"/>
                <w:color w:val="000000"/>
                <w:sz w:val="16"/>
                <w:szCs w:val="16"/>
                <w:lang w:eastAsia="ru-RU"/>
              </w:rPr>
              <w:t>6,6</w:t>
            </w:r>
          </w:p>
        </w:tc>
      </w:tr>
    </w:tbl>
    <w:p w:rsidR="007301EB" w:rsidRDefault="007301EB" w:rsidP="008C4F1C">
      <w:pPr>
        <w:spacing w:after="0" w:line="240" w:lineRule="auto"/>
        <w:ind w:firstLine="284"/>
        <w:jc w:val="both"/>
        <w:rPr>
          <w:rFonts w:ascii="Times New Roman" w:hAnsi="Times New Roman"/>
          <w:sz w:val="20"/>
          <w:szCs w:val="20"/>
        </w:rPr>
      </w:pPr>
    </w:p>
    <w:p w:rsidR="008C4F1C" w:rsidRPr="008F0D5D" w:rsidRDefault="007301EB" w:rsidP="008C4F1C">
      <w:pPr>
        <w:spacing w:after="0" w:line="240" w:lineRule="auto"/>
        <w:ind w:firstLine="284"/>
        <w:jc w:val="both"/>
        <w:rPr>
          <w:rFonts w:ascii="Times New Roman" w:hAnsi="Times New Roman"/>
          <w:sz w:val="20"/>
          <w:szCs w:val="20"/>
        </w:rPr>
      </w:pPr>
      <w:r w:rsidRPr="008F0D5D">
        <w:rPr>
          <w:rFonts w:ascii="Times New Roman" w:hAnsi="Times New Roman"/>
          <w:sz w:val="20"/>
          <w:szCs w:val="20"/>
        </w:rPr>
        <w:t xml:space="preserve">Полученные показатели </w:t>
      </w:r>
      <w:r>
        <w:rPr>
          <w:rFonts w:ascii="Times New Roman" w:hAnsi="Times New Roman"/>
          <w:sz w:val="20"/>
          <w:szCs w:val="20"/>
        </w:rPr>
        <w:t>в табл</w:t>
      </w:r>
      <w:r w:rsidR="004A68F1">
        <w:rPr>
          <w:rFonts w:ascii="Times New Roman" w:hAnsi="Times New Roman"/>
          <w:sz w:val="20"/>
          <w:szCs w:val="20"/>
        </w:rPr>
        <w:t>. 2</w:t>
      </w:r>
      <w:r>
        <w:rPr>
          <w:rFonts w:ascii="Times New Roman" w:hAnsi="Times New Roman"/>
          <w:sz w:val="20"/>
          <w:szCs w:val="20"/>
        </w:rPr>
        <w:t xml:space="preserve"> свидетельствуют о том, что </w:t>
      </w:r>
      <w:r w:rsidRPr="008F0D5D">
        <w:rPr>
          <w:rFonts w:ascii="Times New Roman" w:hAnsi="Times New Roman"/>
          <w:sz w:val="20"/>
          <w:szCs w:val="20"/>
        </w:rPr>
        <w:t>в среднем на один опорос у свиноматок всех семейств рождалось 9,78</w:t>
      </w:r>
      <w:r w:rsidR="004A68F1">
        <w:rPr>
          <w:rFonts w:ascii="Times New Roman" w:hAnsi="Times New Roman"/>
          <w:sz w:val="20"/>
          <w:szCs w:val="20"/>
        </w:rPr>
        <w:t> </w:t>
      </w:r>
      <w:r w:rsidRPr="008F0D5D">
        <w:rPr>
          <w:rFonts w:ascii="Times New Roman" w:hAnsi="Times New Roman"/>
          <w:sz w:val="20"/>
          <w:szCs w:val="20"/>
        </w:rPr>
        <w:t>поросят. Значительных отклонений от среднего значения не н</w:t>
      </w:r>
      <w:r w:rsidRPr="008F0D5D">
        <w:rPr>
          <w:rFonts w:ascii="Times New Roman" w:hAnsi="Times New Roman"/>
          <w:sz w:val="20"/>
          <w:szCs w:val="20"/>
        </w:rPr>
        <w:t>а</w:t>
      </w:r>
      <w:r w:rsidRPr="008F0D5D">
        <w:rPr>
          <w:rFonts w:ascii="Times New Roman" w:hAnsi="Times New Roman"/>
          <w:sz w:val="20"/>
          <w:szCs w:val="20"/>
        </w:rPr>
        <w:t xml:space="preserve">блюдалось, так как </w:t>
      </w:r>
      <w:r w:rsidRPr="008F0D5D">
        <w:rPr>
          <w:rFonts w:ascii="Times New Roman" w:hAnsi="Times New Roman"/>
          <w:sz w:val="20"/>
          <w:szCs w:val="20"/>
          <w:lang w:val="en-US"/>
        </w:rPr>
        <w:t>C</w:t>
      </w:r>
      <w:r w:rsidRPr="008F0D5D">
        <w:rPr>
          <w:rFonts w:ascii="Times New Roman" w:hAnsi="Times New Roman"/>
          <w:sz w:val="20"/>
          <w:szCs w:val="20"/>
          <w:vertAlign w:val="subscript"/>
          <w:lang w:val="en-US"/>
        </w:rPr>
        <w:t>v</w:t>
      </w:r>
      <w:r w:rsidR="004A68F1">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5,11, а это низкая изменчивость. Наибольшую массу гнезда в 35 дней имело семейство Застава (</w:t>
      </w:r>
      <w:r w:rsidRPr="008F0D5D">
        <w:rPr>
          <w:rFonts w:ascii="Times New Roman" w:hAnsi="Times New Roman"/>
          <w:sz w:val="20"/>
          <w:szCs w:val="20"/>
          <w:lang w:val="en-US"/>
        </w:rPr>
        <w:t>X</w:t>
      </w:r>
      <w:r w:rsidR="004A68F1">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 xml:space="preserve">105,6 кг.). Но так как </w:t>
      </w:r>
      <w:r w:rsidRPr="008F0D5D">
        <w:rPr>
          <w:rFonts w:ascii="Times New Roman" w:hAnsi="Times New Roman"/>
          <w:sz w:val="20"/>
          <w:szCs w:val="20"/>
          <w:lang w:val="en-US"/>
        </w:rPr>
        <w:t>C</w:t>
      </w:r>
      <w:r w:rsidRPr="008F0D5D">
        <w:rPr>
          <w:rFonts w:ascii="Times New Roman" w:hAnsi="Times New Roman"/>
          <w:sz w:val="20"/>
          <w:szCs w:val="20"/>
          <w:vertAlign w:val="subscript"/>
          <w:lang w:val="en-US"/>
        </w:rPr>
        <w:t>v</w:t>
      </w:r>
      <w:r w:rsidRPr="008F0D5D">
        <w:rPr>
          <w:rFonts w:ascii="Times New Roman" w:hAnsi="Times New Roman"/>
          <w:sz w:val="20"/>
          <w:szCs w:val="20"/>
        </w:rPr>
        <w:t xml:space="preserve"> в этом семействе 6,7</w:t>
      </w:r>
      <w:r>
        <w:rPr>
          <w:rFonts w:ascii="Times New Roman" w:hAnsi="Times New Roman"/>
          <w:sz w:val="20"/>
          <w:szCs w:val="20"/>
        </w:rPr>
        <w:t xml:space="preserve"> </w:t>
      </w:r>
      <w:r w:rsidRPr="008F0D5D">
        <w:rPr>
          <w:rFonts w:ascii="Times New Roman" w:hAnsi="Times New Roman"/>
          <w:sz w:val="20"/>
          <w:szCs w:val="20"/>
        </w:rPr>
        <w:t>%, то стадо можно назвать однородным, а самым однородным семейством по этому показателю является семе</w:t>
      </w:r>
      <w:r w:rsidRPr="008F0D5D">
        <w:rPr>
          <w:rFonts w:ascii="Times New Roman" w:hAnsi="Times New Roman"/>
          <w:sz w:val="20"/>
          <w:szCs w:val="20"/>
        </w:rPr>
        <w:t>й</w:t>
      </w:r>
      <w:r w:rsidRPr="008F0D5D">
        <w:rPr>
          <w:rFonts w:ascii="Times New Roman" w:hAnsi="Times New Roman"/>
          <w:sz w:val="20"/>
          <w:szCs w:val="20"/>
        </w:rPr>
        <w:t>ство Земляничка (</w:t>
      </w:r>
      <w:r w:rsidRPr="008F0D5D">
        <w:rPr>
          <w:rFonts w:ascii="Times New Roman" w:hAnsi="Times New Roman"/>
          <w:sz w:val="20"/>
          <w:szCs w:val="20"/>
          <w:lang w:val="en-US"/>
        </w:rPr>
        <w:t>Cv</w:t>
      </w:r>
      <w:r w:rsidR="004A68F1">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0</w:t>
      </w:r>
      <w:r>
        <w:rPr>
          <w:rFonts w:ascii="Times New Roman" w:hAnsi="Times New Roman"/>
          <w:sz w:val="20"/>
          <w:szCs w:val="20"/>
        </w:rPr>
        <w:t>,</w:t>
      </w:r>
      <w:r w:rsidRPr="008F0D5D">
        <w:rPr>
          <w:rFonts w:ascii="Times New Roman" w:hAnsi="Times New Roman"/>
          <w:sz w:val="20"/>
          <w:szCs w:val="20"/>
        </w:rPr>
        <w:t>49</w:t>
      </w:r>
      <w:r>
        <w:rPr>
          <w:rFonts w:ascii="Times New Roman" w:hAnsi="Times New Roman"/>
          <w:sz w:val="20"/>
          <w:szCs w:val="20"/>
        </w:rPr>
        <w:t xml:space="preserve"> </w:t>
      </w:r>
      <w:r w:rsidRPr="008F0D5D">
        <w:rPr>
          <w:rFonts w:ascii="Times New Roman" w:hAnsi="Times New Roman"/>
          <w:sz w:val="20"/>
          <w:szCs w:val="20"/>
        </w:rPr>
        <w:t>%).</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sz w:val="20"/>
          <w:szCs w:val="20"/>
        </w:rPr>
        <w:t>По показателям средней массы одного поросенка в гнезде в 35 дней выявлено, что изменчивость практически незначительна по всем с</w:t>
      </w:r>
      <w:r w:rsidRPr="008F0D5D">
        <w:rPr>
          <w:rFonts w:ascii="Times New Roman" w:hAnsi="Times New Roman"/>
          <w:sz w:val="20"/>
          <w:szCs w:val="20"/>
        </w:rPr>
        <w:t>е</w:t>
      </w:r>
      <w:r w:rsidRPr="008F0D5D">
        <w:rPr>
          <w:rFonts w:ascii="Times New Roman" w:hAnsi="Times New Roman"/>
          <w:sz w:val="20"/>
          <w:szCs w:val="20"/>
        </w:rPr>
        <w:t>мействам (С</w:t>
      </w:r>
      <w:r w:rsidRPr="008F0D5D">
        <w:rPr>
          <w:rFonts w:ascii="Times New Roman" w:hAnsi="Times New Roman"/>
          <w:sz w:val="20"/>
          <w:szCs w:val="20"/>
          <w:lang w:val="en-US"/>
        </w:rPr>
        <w:t>v</w:t>
      </w:r>
      <w:r w:rsidRPr="008F0D5D">
        <w:rPr>
          <w:rFonts w:ascii="Times New Roman" w:hAnsi="Times New Roman"/>
          <w:sz w:val="20"/>
          <w:szCs w:val="20"/>
        </w:rPr>
        <w:t xml:space="preserve"> ср. = 6,64). Наиболее от среднего показателя отклон</w:t>
      </w:r>
      <w:r w:rsidRPr="008F0D5D">
        <w:rPr>
          <w:rFonts w:ascii="Times New Roman" w:hAnsi="Times New Roman"/>
          <w:sz w:val="20"/>
          <w:szCs w:val="20"/>
        </w:rPr>
        <w:t>я</w:t>
      </w:r>
      <w:r w:rsidRPr="008F0D5D">
        <w:rPr>
          <w:rFonts w:ascii="Times New Roman" w:hAnsi="Times New Roman"/>
          <w:sz w:val="20"/>
          <w:szCs w:val="20"/>
        </w:rPr>
        <w:t xml:space="preserve">лись поросята свиноматок семейства Земляничка </w:t>
      </w:r>
      <w:r w:rsidR="004A68F1">
        <w:rPr>
          <w:rFonts w:ascii="Times New Roman" w:hAnsi="Times New Roman"/>
          <w:sz w:val="20"/>
          <w:szCs w:val="20"/>
        </w:rPr>
        <w:t>(</w:t>
      </w:r>
      <w:r w:rsidRPr="008F0D5D">
        <w:rPr>
          <w:rFonts w:ascii="Times New Roman" w:hAnsi="Times New Roman"/>
          <w:sz w:val="20"/>
          <w:szCs w:val="20"/>
        </w:rPr>
        <w:t>на 5,1</w:t>
      </w:r>
      <w:r>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w:t>
      </w:r>
      <w:r w:rsidRPr="008F0D5D">
        <w:rPr>
          <w:rFonts w:ascii="Times New Roman" w:hAnsi="Times New Roman"/>
          <w:sz w:val="20"/>
          <w:szCs w:val="20"/>
        </w:rPr>
        <w:t xml:space="preserve"> и у семе</w:t>
      </w:r>
      <w:r w:rsidRPr="008F0D5D">
        <w:rPr>
          <w:rFonts w:ascii="Times New Roman" w:hAnsi="Times New Roman"/>
          <w:sz w:val="20"/>
          <w:szCs w:val="20"/>
        </w:rPr>
        <w:t>й</w:t>
      </w:r>
      <w:r w:rsidRPr="008F0D5D">
        <w:rPr>
          <w:rFonts w:ascii="Times New Roman" w:hAnsi="Times New Roman"/>
          <w:sz w:val="20"/>
          <w:szCs w:val="20"/>
        </w:rPr>
        <w:t xml:space="preserve">ства Застава </w:t>
      </w:r>
      <w:r w:rsidR="004A68F1">
        <w:rPr>
          <w:rFonts w:ascii="Times New Roman" w:hAnsi="Times New Roman"/>
          <w:sz w:val="20"/>
          <w:szCs w:val="20"/>
        </w:rPr>
        <w:t>(</w:t>
      </w:r>
      <w:r w:rsidRPr="008F0D5D">
        <w:rPr>
          <w:rFonts w:ascii="Times New Roman" w:hAnsi="Times New Roman"/>
          <w:sz w:val="20"/>
          <w:szCs w:val="20"/>
        </w:rPr>
        <w:t>на 6,8</w:t>
      </w:r>
      <w:r>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w:t>
      </w:r>
      <w:r w:rsidRPr="008F0D5D">
        <w:rPr>
          <w:rFonts w:ascii="Times New Roman" w:hAnsi="Times New Roman"/>
          <w:sz w:val="20"/>
          <w:szCs w:val="20"/>
        </w:rPr>
        <w:t>.</w:t>
      </w:r>
    </w:p>
    <w:p w:rsidR="008C4F1C" w:rsidRPr="008F0D5D" w:rsidRDefault="008C4F1C" w:rsidP="008C4F1C">
      <w:pPr>
        <w:spacing w:after="0" w:line="240" w:lineRule="auto"/>
        <w:ind w:firstLine="284"/>
        <w:jc w:val="both"/>
        <w:rPr>
          <w:rFonts w:ascii="Times New Roman" w:hAnsi="Times New Roman"/>
          <w:sz w:val="20"/>
          <w:szCs w:val="20"/>
        </w:rPr>
      </w:pPr>
      <w:r w:rsidRPr="008F0D5D">
        <w:rPr>
          <w:rFonts w:ascii="Times New Roman" w:hAnsi="Times New Roman"/>
          <w:b/>
          <w:sz w:val="20"/>
          <w:szCs w:val="20"/>
        </w:rPr>
        <w:t>Заключение</w:t>
      </w:r>
      <w:r>
        <w:rPr>
          <w:rFonts w:ascii="Times New Roman" w:hAnsi="Times New Roman"/>
          <w:b/>
          <w:sz w:val="20"/>
          <w:szCs w:val="20"/>
        </w:rPr>
        <w:t>.</w:t>
      </w:r>
      <w:r w:rsidRPr="008F0D5D">
        <w:rPr>
          <w:rFonts w:ascii="Times New Roman" w:hAnsi="Times New Roman"/>
          <w:b/>
          <w:sz w:val="20"/>
          <w:szCs w:val="20"/>
        </w:rPr>
        <w:t xml:space="preserve"> </w:t>
      </w:r>
      <w:r w:rsidRPr="008F0D5D">
        <w:rPr>
          <w:rFonts w:ascii="Times New Roman" w:hAnsi="Times New Roman"/>
          <w:sz w:val="20"/>
          <w:szCs w:val="20"/>
        </w:rPr>
        <w:t>1. Исследования проводились по данным первичного учета, полученны</w:t>
      </w:r>
      <w:r w:rsidR="004A68F1">
        <w:rPr>
          <w:rFonts w:ascii="Times New Roman" w:hAnsi="Times New Roman"/>
          <w:sz w:val="20"/>
          <w:szCs w:val="20"/>
        </w:rPr>
        <w:t>м</w:t>
      </w:r>
      <w:r w:rsidRPr="008F0D5D">
        <w:rPr>
          <w:rFonts w:ascii="Times New Roman" w:hAnsi="Times New Roman"/>
          <w:sz w:val="20"/>
          <w:szCs w:val="20"/>
        </w:rPr>
        <w:t xml:space="preserve"> </w:t>
      </w:r>
      <w:r w:rsidR="004A68F1">
        <w:rPr>
          <w:rFonts w:ascii="Times New Roman" w:hAnsi="Times New Roman"/>
          <w:sz w:val="20"/>
          <w:szCs w:val="20"/>
        </w:rPr>
        <w:t>из</w:t>
      </w:r>
      <w:r w:rsidRPr="008F0D5D">
        <w:rPr>
          <w:rFonts w:ascii="Times New Roman" w:hAnsi="Times New Roman"/>
          <w:sz w:val="20"/>
          <w:szCs w:val="20"/>
        </w:rPr>
        <w:t xml:space="preserve"> базы данных автоматической системы учета (АСУ) СГЦ «Заднепровский» Оршанского района. 2. В выборку для изучения были в</w:t>
      </w:r>
      <w:r w:rsidR="004A68F1">
        <w:rPr>
          <w:rFonts w:ascii="Times New Roman" w:hAnsi="Times New Roman"/>
          <w:sz w:val="20"/>
          <w:szCs w:val="20"/>
        </w:rPr>
        <w:t>зяты</w:t>
      </w:r>
      <w:r w:rsidRPr="008F0D5D">
        <w:rPr>
          <w:rFonts w:ascii="Times New Roman" w:hAnsi="Times New Roman"/>
          <w:sz w:val="20"/>
          <w:szCs w:val="20"/>
        </w:rPr>
        <w:t xml:space="preserve"> 106 свиноматок породы </w:t>
      </w:r>
      <w:r w:rsidR="004A68F1">
        <w:rPr>
          <w:rFonts w:ascii="Times New Roman" w:hAnsi="Times New Roman"/>
          <w:sz w:val="20"/>
          <w:szCs w:val="20"/>
        </w:rPr>
        <w:t>б</w:t>
      </w:r>
      <w:r w:rsidRPr="008F0D5D">
        <w:rPr>
          <w:rFonts w:ascii="Times New Roman" w:hAnsi="Times New Roman"/>
          <w:sz w:val="20"/>
          <w:szCs w:val="20"/>
        </w:rPr>
        <w:t>елорус</w:t>
      </w:r>
      <w:r w:rsidR="004A68F1">
        <w:rPr>
          <w:rFonts w:ascii="Times New Roman" w:hAnsi="Times New Roman"/>
          <w:sz w:val="20"/>
          <w:szCs w:val="20"/>
        </w:rPr>
        <w:t>с</w:t>
      </w:r>
      <w:r w:rsidRPr="008F0D5D">
        <w:rPr>
          <w:rFonts w:ascii="Times New Roman" w:hAnsi="Times New Roman"/>
          <w:sz w:val="20"/>
          <w:szCs w:val="20"/>
        </w:rPr>
        <w:t>кой мясной ра</w:t>
      </w:r>
      <w:r w:rsidRPr="008F0D5D">
        <w:rPr>
          <w:rFonts w:ascii="Times New Roman" w:hAnsi="Times New Roman"/>
          <w:sz w:val="20"/>
          <w:szCs w:val="20"/>
        </w:rPr>
        <w:t>з</w:t>
      </w:r>
      <w:r w:rsidRPr="008F0D5D">
        <w:rPr>
          <w:rFonts w:ascii="Times New Roman" w:hAnsi="Times New Roman"/>
          <w:sz w:val="20"/>
          <w:szCs w:val="20"/>
        </w:rPr>
        <w:t>ных семейств. 3. Для изучения репродуктивных качеств свиноматки были разбиты на 8 основных семейств с примерно одинаковым пог</w:t>
      </w:r>
      <w:r w:rsidRPr="008F0D5D">
        <w:rPr>
          <w:rFonts w:ascii="Times New Roman" w:hAnsi="Times New Roman"/>
          <w:sz w:val="20"/>
          <w:szCs w:val="20"/>
        </w:rPr>
        <w:t>о</w:t>
      </w:r>
      <w:r w:rsidRPr="008F0D5D">
        <w:rPr>
          <w:rFonts w:ascii="Times New Roman" w:hAnsi="Times New Roman"/>
          <w:sz w:val="20"/>
          <w:szCs w:val="20"/>
        </w:rPr>
        <w:t>ловьем</w:t>
      </w:r>
      <w:r w:rsidR="004A68F1">
        <w:rPr>
          <w:rFonts w:ascii="Times New Roman" w:hAnsi="Times New Roman"/>
          <w:sz w:val="20"/>
          <w:szCs w:val="20"/>
        </w:rPr>
        <w:t>:</w:t>
      </w:r>
      <w:r w:rsidRPr="008F0D5D">
        <w:rPr>
          <w:rFonts w:ascii="Times New Roman" w:hAnsi="Times New Roman"/>
          <w:sz w:val="20"/>
          <w:szCs w:val="20"/>
        </w:rPr>
        <w:t xml:space="preserve"> Застава –</w:t>
      </w:r>
      <w:r>
        <w:rPr>
          <w:rFonts w:ascii="Times New Roman" w:hAnsi="Times New Roman"/>
          <w:sz w:val="20"/>
          <w:szCs w:val="20"/>
        </w:rPr>
        <w:t xml:space="preserve"> </w:t>
      </w:r>
      <w:r w:rsidRPr="008F0D5D">
        <w:rPr>
          <w:rFonts w:ascii="Times New Roman" w:hAnsi="Times New Roman"/>
          <w:sz w:val="20"/>
          <w:szCs w:val="20"/>
        </w:rPr>
        <w:t>20 гол</w:t>
      </w:r>
      <w:r>
        <w:rPr>
          <w:rFonts w:ascii="Times New Roman" w:hAnsi="Times New Roman"/>
          <w:sz w:val="20"/>
          <w:szCs w:val="20"/>
        </w:rPr>
        <w:t>.</w:t>
      </w:r>
      <w:r w:rsidRPr="008F0D5D">
        <w:rPr>
          <w:rFonts w:ascii="Times New Roman" w:hAnsi="Times New Roman"/>
          <w:sz w:val="20"/>
          <w:szCs w:val="20"/>
        </w:rPr>
        <w:t>, Забава –</w:t>
      </w:r>
      <w:r>
        <w:rPr>
          <w:rFonts w:ascii="Times New Roman" w:hAnsi="Times New Roman"/>
          <w:sz w:val="20"/>
          <w:szCs w:val="20"/>
        </w:rPr>
        <w:t xml:space="preserve"> </w:t>
      </w:r>
      <w:r w:rsidRPr="008F0D5D">
        <w:rPr>
          <w:rFonts w:ascii="Times New Roman" w:hAnsi="Times New Roman"/>
          <w:sz w:val="20"/>
          <w:szCs w:val="20"/>
        </w:rPr>
        <w:t>29, Тура – 6, Затейница – 14, З</w:t>
      </w:r>
      <w:r w:rsidRPr="008F0D5D">
        <w:rPr>
          <w:rFonts w:ascii="Times New Roman" w:hAnsi="Times New Roman"/>
          <w:sz w:val="20"/>
          <w:szCs w:val="20"/>
        </w:rPr>
        <w:t>а</w:t>
      </w:r>
      <w:r w:rsidRPr="008F0D5D">
        <w:rPr>
          <w:rFonts w:ascii="Times New Roman" w:hAnsi="Times New Roman"/>
          <w:sz w:val="20"/>
          <w:szCs w:val="20"/>
        </w:rPr>
        <w:t>ступница – 16, Зенитка – 7, Земляничка – 2, Загадка – 12. 4. Моло</w:t>
      </w:r>
      <w:r w:rsidRPr="008F0D5D">
        <w:rPr>
          <w:rFonts w:ascii="Times New Roman" w:hAnsi="Times New Roman"/>
          <w:sz w:val="20"/>
          <w:szCs w:val="20"/>
        </w:rPr>
        <w:t>ч</w:t>
      </w:r>
      <w:r w:rsidRPr="008F0D5D">
        <w:rPr>
          <w:rFonts w:ascii="Times New Roman" w:hAnsi="Times New Roman"/>
          <w:sz w:val="20"/>
          <w:szCs w:val="20"/>
        </w:rPr>
        <w:t>ность свиноматок по всем семействам колебалась на уровне 53,39</w:t>
      </w:r>
      <w:r>
        <w:rPr>
          <w:rFonts w:ascii="Times New Roman" w:hAnsi="Times New Roman"/>
          <w:sz w:val="20"/>
          <w:szCs w:val="20"/>
        </w:rPr>
        <w:t xml:space="preserve"> </w:t>
      </w:r>
      <w:r w:rsidRPr="008F0D5D">
        <w:rPr>
          <w:rFonts w:ascii="Times New Roman" w:hAnsi="Times New Roman"/>
          <w:sz w:val="20"/>
          <w:szCs w:val="20"/>
        </w:rPr>
        <w:t>кг, но у большинства семейств была средняя изменчивость (C</w:t>
      </w:r>
      <w:r w:rsidRPr="008F0D5D">
        <w:rPr>
          <w:rFonts w:ascii="Times New Roman" w:hAnsi="Times New Roman"/>
          <w:sz w:val="20"/>
          <w:szCs w:val="20"/>
          <w:vertAlign w:val="subscript"/>
        </w:rPr>
        <w:t>v</w:t>
      </w:r>
      <w:r w:rsidRPr="008F0D5D">
        <w:rPr>
          <w:rFonts w:ascii="Times New Roman" w:hAnsi="Times New Roman"/>
          <w:sz w:val="20"/>
          <w:szCs w:val="20"/>
        </w:rPr>
        <w:t xml:space="preserve"> от 8 до 15</w:t>
      </w:r>
      <w:r>
        <w:t> </w:t>
      </w:r>
      <w:r w:rsidRPr="008F0D5D">
        <w:rPr>
          <w:rFonts w:ascii="Times New Roman" w:hAnsi="Times New Roman"/>
          <w:sz w:val="20"/>
          <w:szCs w:val="20"/>
        </w:rPr>
        <w:t>%). 5</w:t>
      </w:r>
      <w:r w:rsidR="00AA43AB">
        <w:rPr>
          <w:rFonts w:ascii="Times New Roman" w:hAnsi="Times New Roman"/>
          <w:sz w:val="20"/>
          <w:szCs w:val="20"/>
        </w:rPr>
        <w:t>.</w:t>
      </w:r>
      <w:r w:rsidRPr="008F0D5D">
        <w:rPr>
          <w:rFonts w:ascii="Times New Roman" w:hAnsi="Times New Roman"/>
          <w:sz w:val="20"/>
          <w:szCs w:val="20"/>
        </w:rPr>
        <w:t xml:space="preserve"> Многоплодие свиноматок по семействам составило 9,95 гол. Худший показатель был у семейства Заступница </w:t>
      </w:r>
      <w:r w:rsidR="004A68F1"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9,34 гол., а макс</w:t>
      </w:r>
      <w:r w:rsidRPr="008F0D5D">
        <w:rPr>
          <w:rFonts w:ascii="Times New Roman" w:hAnsi="Times New Roman"/>
          <w:sz w:val="20"/>
          <w:szCs w:val="20"/>
        </w:rPr>
        <w:t>и</w:t>
      </w:r>
      <w:r w:rsidRPr="008F0D5D">
        <w:rPr>
          <w:rFonts w:ascii="Times New Roman" w:hAnsi="Times New Roman"/>
          <w:sz w:val="20"/>
          <w:szCs w:val="20"/>
        </w:rPr>
        <w:t>мальный показатель был у семейства Застава – 12,8 гол. 6</w:t>
      </w:r>
      <w:r w:rsidR="00AA43AB">
        <w:rPr>
          <w:rFonts w:ascii="Times New Roman" w:hAnsi="Times New Roman"/>
          <w:sz w:val="20"/>
          <w:szCs w:val="20"/>
        </w:rPr>
        <w:t>.</w:t>
      </w:r>
      <w:r w:rsidRPr="008F0D5D">
        <w:rPr>
          <w:rFonts w:ascii="Times New Roman" w:hAnsi="Times New Roman"/>
          <w:sz w:val="20"/>
          <w:szCs w:val="20"/>
        </w:rPr>
        <w:t xml:space="preserve"> Наибол</w:t>
      </w:r>
      <w:r w:rsidRPr="008F0D5D">
        <w:rPr>
          <w:rFonts w:ascii="Times New Roman" w:hAnsi="Times New Roman"/>
          <w:sz w:val="20"/>
          <w:szCs w:val="20"/>
        </w:rPr>
        <w:t>ь</w:t>
      </w:r>
      <w:r w:rsidRPr="008F0D5D">
        <w:rPr>
          <w:rFonts w:ascii="Times New Roman" w:hAnsi="Times New Roman"/>
          <w:sz w:val="20"/>
          <w:szCs w:val="20"/>
        </w:rPr>
        <w:t>шую массу гнезда в 35 дней имело семейство Застава (</w:t>
      </w:r>
      <w:r w:rsidRPr="008F0D5D">
        <w:rPr>
          <w:rFonts w:ascii="Times New Roman" w:hAnsi="Times New Roman"/>
          <w:sz w:val="20"/>
          <w:szCs w:val="20"/>
          <w:lang w:val="en-US"/>
        </w:rPr>
        <w:t>X</w:t>
      </w:r>
      <w:r w:rsidR="004A68F1">
        <w:rPr>
          <w:rFonts w:ascii="Times New Roman" w:hAnsi="Times New Roman"/>
          <w:sz w:val="20"/>
          <w:szCs w:val="20"/>
        </w:rPr>
        <w:t xml:space="preserve"> </w:t>
      </w:r>
      <w:r w:rsidRPr="008F0D5D">
        <w:rPr>
          <w:rFonts w:ascii="Times New Roman" w:hAnsi="Times New Roman"/>
          <w:sz w:val="20"/>
          <w:szCs w:val="20"/>
        </w:rPr>
        <w:t>=</w:t>
      </w:r>
      <w:r w:rsidR="004A68F1">
        <w:rPr>
          <w:rFonts w:ascii="Times New Roman" w:hAnsi="Times New Roman"/>
          <w:sz w:val="20"/>
          <w:szCs w:val="20"/>
        </w:rPr>
        <w:t xml:space="preserve"> </w:t>
      </w:r>
      <w:r w:rsidRPr="008F0D5D">
        <w:rPr>
          <w:rFonts w:ascii="Times New Roman" w:hAnsi="Times New Roman"/>
          <w:sz w:val="20"/>
          <w:szCs w:val="20"/>
        </w:rPr>
        <w:t xml:space="preserve">105,6 кг). </w:t>
      </w:r>
    </w:p>
    <w:p w:rsidR="008C4F1C" w:rsidRPr="008F0D5D" w:rsidRDefault="008C4F1C" w:rsidP="008C4F1C">
      <w:pPr>
        <w:spacing w:after="0" w:line="240" w:lineRule="auto"/>
        <w:jc w:val="both"/>
        <w:rPr>
          <w:rFonts w:ascii="Times New Roman" w:hAnsi="Times New Roman"/>
          <w:sz w:val="20"/>
          <w:szCs w:val="20"/>
        </w:rPr>
      </w:pPr>
    </w:p>
    <w:p w:rsidR="008C4F1C" w:rsidRDefault="008C4F1C" w:rsidP="008C4F1C">
      <w:pPr>
        <w:spacing w:after="0" w:line="240" w:lineRule="auto"/>
        <w:jc w:val="center"/>
        <w:rPr>
          <w:rFonts w:ascii="Times New Roman" w:hAnsi="Times New Roman" w:cs="Times New Roman"/>
          <w:sz w:val="16"/>
          <w:szCs w:val="16"/>
        </w:rPr>
      </w:pPr>
      <w:r w:rsidRPr="00CE4E79">
        <w:rPr>
          <w:rFonts w:ascii="Times New Roman" w:hAnsi="Times New Roman" w:cs="Times New Roman"/>
          <w:sz w:val="16"/>
          <w:szCs w:val="16"/>
        </w:rPr>
        <w:t>ЛИТЕРАТУРА</w:t>
      </w:r>
    </w:p>
    <w:p w:rsidR="008C4F1C" w:rsidRDefault="008C4F1C" w:rsidP="008C4F1C">
      <w:pPr>
        <w:spacing w:after="0" w:line="240" w:lineRule="auto"/>
        <w:jc w:val="center"/>
        <w:rPr>
          <w:rFonts w:ascii="Times New Roman" w:hAnsi="Times New Roman" w:cs="Times New Roman"/>
          <w:sz w:val="16"/>
          <w:szCs w:val="16"/>
        </w:rPr>
      </w:pPr>
    </w:p>
    <w:p w:rsidR="008C4F1C" w:rsidRDefault="008C4F1C" w:rsidP="008C4F1C">
      <w:pPr>
        <w:spacing w:after="0" w:line="240" w:lineRule="auto"/>
        <w:ind w:firstLine="284"/>
        <w:jc w:val="both"/>
        <w:rPr>
          <w:rFonts w:ascii="Times New Roman" w:hAnsi="Times New Roman"/>
          <w:sz w:val="16"/>
          <w:szCs w:val="16"/>
        </w:rPr>
      </w:pPr>
      <w:r>
        <w:rPr>
          <w:rFonts w:ascii="Times New Roman" w:hAnsi="Times New Roman" w:cs="Times New Roman"/>
          <w:sz w:val="16"/>
          <w:szCs w:val="16"/>
        </w:rPr>
        <w:t xml:space="preserve">1. </w:t>
      </w:r>
      <w:r w:rsidRPr="00CE4E79">
        <w:rPr>
          <w:rFonts w:ascii="Times New Roman" w:hAnsi="Times New Roman" w:cs="Times New Roman"/>
          <w:sz w:val="16"/>
          <w:szCs w:val="16"/>
        </w:rPr>
        <w:t xml:space="preserve">Инновационный путь развития свиноводства в </w:t>
      </w:r>
      <w:r w:rsidR="004A68F1" w:rsidRPr="00CE4E79">
        <w:rPr>
          <w:rFonts w:ascii="Times New Roman" w:hAnsi="Times New Roman" w:cs="Times New Roman"/>
          <w:sz w:val="16"/>
          <w:szCs w:val="16"/>
        </w:rPr>
        <w:t>Р</w:t>
      </w:r>
      <w:r w:rsidRPr="00CE4E79">
        <w:rPr>
          <w:rFonts w:ascii="Times New Roman" w:hAnsi="Times New Roman" w:cs="Times New Roman"/>
          <w:sz w:val="16"/>
          <w:szCs w:val="16"/>
        </w:rPr>
        <w:t>еспублике Беларусь</w:t>
      </w:r>
      <w:r>
        <w:rPr>
          <w:rFonts w:ascii="Times New Roman" w:hAnsi="Times New Roman" w:cs="Times New Roman"/>
          <w:sz w:val="16"/>
          <w:szCs w:val="16"/>
        </w:rPr>
        <w:t xml:space="preserve"> </w:t>
      </w:r>
      <w:r w:rsidRPr="00575855">
        <w:rPr>
          <w:rFonts w:ascii="Times New Roman" w:eastAsia="Calibri" w:hAnsi="Times New Roman" w:cs="Times New Roman"/>
          <w:sz w:val="16"/>
          <w:szCs w:val="16"/>
        </w:rPr>
        <w:t>[Электро</w:t>
      </w:r>
      <w:r w:rsidRPr="00575855">
        <w:rPr>
          <w:rFonts w:ascii="Times New Roman" w:eastAsia="Calibri" w:hAnsi="Times New Roman" w:cs="Times New Roman"/>
          <w:sz w:val="16"/>
          <w:szCs w:val="16"/>
        </w:rPr>
        <w:t>н</w:t>
      </w:r>
      <w:r w:rsidRPr="00575855">
        <w:rPr>
          <w:rFonts w:ascii="Times New Roman" w:eastAsia="Calibri" w:hAnsi="Times New Roman" w:cs="Times New Roman"/>
          <w:sz w:val="16"/>
          <w:szCs w:val="16"/>
        </w:rPr>
        <w:t>ный ресурс]</w:t>
      </w:r>
      <w:r w:rsidRPr="00CE4E79">
        <w:rPr>
          <w:rFonts w:ascii="Times New Roman" w:hAnsi="Times New Roman" w:cs="Times New Roman"/>
          <w:sz w:val="16"/>
          <w:szCs w:val="16"/>
        </w:rPr>
        <w:t xml:space="preserve">. </w:t>
      </w:r>
      <w:r w:rsidRPr="00511628">
        <w:rPr>
          <w:rFonts w:ascii="Times New Roman" w:hAnsi="Times New Roman" w:cs="Times New Roman"/>
          <w:spacing w:val="-2"/>
          <w:sz w:val="16"/>
          <w:szCs w:val="16"/>
        </w:rPr>
        <w:t xml:space="preserve">– </w:t>
      </w:r>
      <w:r w:rsidRPr="00511628">
        <w:rPr>
          <w:rFonts w:ascii="Times New Roman" w:hAnsi="Times New Roman"/>
          <w:spacing w:val="-2"/>
          <w:sz w:val="16"/>
          <w:szCs w:val="16"/>
        </w:rPr>
        <w:t xml:space="preserve">Режим доступа: </w:t>
      </w:r>
      <w:hyperlink r:id="rId52" w:history="1">
        <w:r w:rsidRPr="00511628">
          <w:rPr>
            <w:rFonts w:ascii="Times New Roman" w:hAnsi="Times New Roman" w:cs="Times New Roman"/>
            <w:spacing w:val="-2"/>
            <w:sz w:val="16"/>
            <w:szCs w:val="16"/>
          </w:rPr>
          <w:t>https://articlekz.com/article/12481</w:t>
        </w:r>
      </w:hyperlink>
      <w:r w:rsidRPr="00511628">
        <w:rPr>
          <w:rFonts w:ascii="Times New Roman" w:hAnsi="Times New Roman" w:cs="Times New Roman"/>
          <w:spacing w:val="-2"/>
          <w:sz w:val="16"/>
          <w:szCs w:val="16"/>
        </w:rPr>
        <w:t xml:space="preserve">. </w:t>
      </w:r>
      <w:r w:rsidRPr="00511628">
        <w:rPr>
          <w:rFonts w:ascii="Times New Roman" w:eastAsia="Calibri" w:hAnsi="Times New Roman" w:cs="Times New Roman"/>
          <w:spacing w:val="-2"/>
          <w:sz w:val="16"/>
          <w:szCs w:val="16"/>
        </w:rPr>
        <w:t>–</w:t>
      </w:r>
      <w:r w:rsidRPr="00511628">
        <w:rPr>
          <w:rFonts w:ascii="Times New Roman" w:hAnsi="Times New Roman"/>
          <w:spacing w:val="-2"/>
          <w:sz w:val="16"/>
          <w:szCs w:val="16"/>
        </w:rPr>
        <w:t xml:space="preserve"> Дата доступа: 19.01.</w:t>
      </w:r>
      <w:r w:rsidR="004A68F1">
        <w:rPr>
          <w:rFonts w:ascii="Times New Roman" w:hAnsi="Times New Roman"/>
          <w:spacing w:val="-2"/>
          <w:sz w:val="16"/>
          <w:szCs w:val="16"/>
        </w:rPr>
        <w:t>20</w:t>
      </w:r>
      <w:r w:rsidRPr="00511628">
        <w:rPr>
          <w:rFonts w:ascii="Times New Roman" w:hAnsi="Times New Roman"/>
          <w:spacing w:val="-2"/>
          <w:sz w:val="16"/>
          <w:szCs w:val="16"/>
        </w:rPr>
        <w:t>19.</w:t>
      </w:r>
    </w:p>
    <w:p w:rsidR="008C4F1C" w:rsidRDefault="008C4F1C" w:rsidP="008C4F1C">
      <w:pPr>
        <w:spacing w:after="0" w:line="240" w:lineRule="auto"/>
        <w:ind w:firstLine="284"/>
        <w:jc w:val="both"/>
        <w:rPr>
          <w:rFonts w:ascii="Times New Roman" w:hAnsi="Times New Roman" w:cs="Times New Roman"/>
          <w:sz w:val="16"/>
          <w:szCs w:val="16"/>
        </w:rPr>
      </w:pPr>
      <w:r>
        <w:rPr>
          <w:rFonts w:ascii="Times New Roman" w:hAnsi="Times New Roman"/>
          <w:sz w:val="16"/>
          <w:szCs w:val="16"/>
        </w:rPr>
        <w:t xml:space="preserve">2. </w:t>
      </w:r>
      <w:r w:rsidRPr="00CE4E79">
        <w:rPr>
          <w:rFonts w:ascii="Times New Roman" w:hAnsi="Times New Roman" w:cs="Times New Roman"/>
          <w:sz w:val="16"/>
          <w:szCs w:val="16"/>
        </w:rPr>
        <w:t>К</w:t>
      </w:r>
      <w:r>
        <w:rPr>
          <w:rFonts w:ascii="Times New Roman" w:hAnsi="Times New Roman" w:cs="Times New Roman"/>
          <w:sz w:val="16"/>
          <w:szCs w:val="16"/>
        </w:rPr>
        <w:t xml:space="preserve"> </w:t>
      </w:r>
      <w:r w:rsidRPr="00CE4E79">
        <w:rPr>
          <w:rFonts w:ascii="Times New Roman" w:hAnsi="Times New Roman" w:cs="Times New Roman"/>
          <w:sz w:val="16"/>
          <w:szCs w:val="16"/>
        </w:rPr>
        <w:t>а</w:t>
      </w:r>
      <w:r>
        <w:rPr>
          <w:rFonts w:ascii="Times New Roman" w:hAnsi="Times New Roman" w:cs="Times New Roman"/>
          <w:sz w:val="16"/>
          <w:szCs w:val="16"/>
        </w:rPr>
        <w:t xml:space="preserve"> </w:t>
      </w:r>
      <w:r w:rsidRPr="00CE4E79">
        <w:rPr>
          <w:rFonts w:ascii="Times New Roman" w:hAnsi="Times New Roman" w:cs="Times New Roman"/>
          <w:sz w:val="16"/>
          <w:szCs w:val="16"/>
        </w:rPr>
        <w:t>р</w:t>
      </w:r>
      <w:r>
        <w:rPr>
          <w:rFonts w:ascii="Times New Roman" w:hAnsi="Times New Roman" w:cs="Times New Roman"/>
          <w:sz w:val="16"/>
          <w:szCs w:val="16"/>
        </w:rPr>
        <w:t xml:space="preserve"> </w:t>
      </w:r>
      <w:r w:rsidRPr="00CE4E79">
        <w:rPr>
          <w:rFonts w:ascii="Times New Roman" w:hAnsi="Times New Roman" w:cs="Times New Roman"/>
          <w:sz w:val="16"/>
          <w:szCs w:val="16"/>
        </w:rPr>
        <w:t>а</w:t>
      </w:r>
      <w:r>
        <w:rPr>
          <w:rFonts w:ascii="Times New Roman" w:hAnsi="Times New Roman" w:cs="Times New Roman"/>
          <w:sz w:val="16"/>
          <w:szCs w:val="16"/>
        </w:rPr>
        <w:t xml:space="preserve"> </w:t>
      </w:r>
      <w:r w:rsidRPr="00CE4E79">
        <w:rPr>
          <w:rFonts w:ascii="Times New Roman" w:hAnsi="Times New Roman" w:cs="Times New Roman"/>
          <w:sz w:val="16"/>
          <w:szCs w:val="16"/>
        </w:rPr>
        <w:t>б</w:t>
      </w:r>
      <w:r>
        <w:rPr>
          <w:rFonts w:ascii="Times New Roman" w:hAnsi="Times New Roman" w:cs="Times New Roman"/>
          <w:sz w:val="16"/>
          <w:szCs w:val="16"/>
        </w:rPr>
        <w:t xml:space="preserve"> </w:t>
      </w:r>
      <w:r w:rsidRPr="00CE4E79">
        <w:rPr>
          <w:rFonts w:ascii="Times New Roman" w:hAnsi="Times New Roman" w:cs="Times New Roman"/>
          <w:sz w:val="16"/>
          <w:szCs w:val="16"/>
        </w:rPr>
        <w:t>а</w:t>
      </w:r>
      <w:r>
        <w:rPr>
          <w:rFonts w:ascii="Times New Roman" w:hAnsi="Times New Roman" w:cs="Times New Roman"/>
          <w:sz w:val="16"/>
          <w:szCs w:val="16"/>
        </w:rPr>
        <w:t>,</w:t>
      </w:r>
      <w:r w:rsidRPr="00CE4E79">
        <w:rPr>
          <w:rFonts w:ascii="Times New Roman" w:hAnsi="Times New Roman" w:cs="Times New Roman"/>
          <w:sz w:val="16"/>
          <w:szCs w:val="16"/>
        </w:rPr>
        <w:t xml:space="preserve"> В.</w:t>
      </w:r>
      <w:r>
        <w:rPr>
          <w:rFonts w:ascii="Times New Roman" w:hAnsi="Times New Roman" w:cs="Times New Roman"/>
          <w:sz w:val="16"/>
          <w:szCs w:val="16"/>
        </w:rPr>
        <w:t xml:space="preserve"> </w:t>
      </w:r>
      <w:r w:rsidRPr="00CE4E79">
        <w:rPr>
          <w:rFonts w:ascii="Times New Roman" w:hAnsi="Times New Roman" w:cs="Times New Roman"/>
          <w:sz w:val="16"/>
          <w:szCs w:val="16"/>
        </w:rPr>
        <w:t xml:space="preserve">И. Разведение сельскохозяйственных животных: </w:t>
      </w:r>
      <w:r>
        <w:rPr>
          <w:rFonts w:ascii="Times New Roman" w:hAnsi="Times New Roman" w:cs="Times New Roman"/>
          <w:sz w:val="16"/>
          <w:szCs w:val="16"/>
        </w:rPr>
        <w:t>у</w:t>
      </w:r>
      <w:r w:rsidRPr="00CE4E79">
        <w:rPr>
          <w:rFonts w:ascii="Times New Roman" w:hAnsi="Times New Roman" w:cs="Times New Roman"/>
          <w:sz w:val="16"/>
          <w:szCs w:val="16"/>
        </w:rPr>
        <w:t>чеб</w:t>
      </w:r>
      <w:r w:rsidR="004A68F1">
        <w:rPr>
          <w:rFonts w:ascii="Times New Roman" w:hAnsi="Times New Roman" w:cs="Times New Roman"/>
          <w:sz w:val="16"/>
          <w:szCs w:val="16"/>
        </w:rPr>
        <w:t>.</w:t>
      </w:r>
      <w:r w:rsidRPr="00CE4E79">
        <w:rPr>
          <w:rFonts w:ascii="Times New Roman" w:hAnsi="Times New Roman" w:cs="Times New Roman"/>
          <w:sz w:val="16"/>
          <w:szCs w:val="16"/>
        </w:rPr>
        <w:t xml:space="preserve"> пособие</w:t>
      </w:r>
      <w:r>
        <w:rPr>
          <w:rFonts w:ascii="Times New Roman" w:hAnsi="Times New Roman" w:cs="Times New Roman"/>
          <w:sz w:val="16"/>
          <w:szCs w:val="16"/>
        </w:rPr>
        <w:t xml:space="preserve"> / В.</w:t>
      </w:r>
      <w:r w:rsidR="004A68F1">
        <w:rPr>
          <w:rFonts w:ascii="Times New Roman" w:hAnsi="Times New Roman" w:cs="Times New Roman"/>
          <w:sz w:val="16"/>
          <w:szCs w:val="16"/>
        </w:rPr>
        <w:t> </w:t>
      </w:r>
      <w:r>
        <w:rPr>
          <w:rFonts w:ascii="Times New Roman" w:hAnsi="Times New Roman" w:cs="Times New Roman"/>
          <w:sz w:val="16"/>
          <w:szCs w:val="16"/>
        </w:rPr>
        <w:t xml:space="preserve">И. Караба, </w:t>
      </w:r>
      <w:r w:rsidRPr="00CE4E79">
        <w:rPr>
          <w:rFonts w:ascii="Times New Roman" w:hAnsi="Times New Roman" w:cs="Times New Roman"/>
          <w:sz w:val="16"/>
          <w:szCs w:val="16"/>
        </w:rPr>
        <w:t>В.</w:t>
      </w:r>
      <w:r>
        <w:rPr>
          <w:rFonts w:ascii="Times New Roman" w:hAnsi="Times New Roman" w:cs="Times New Roman"/>
          <w:sz w:val="16"/>
          <w:szCs w:val="16"/>
        </w:rPr>
        <w:t xml:space="preserve"> </w:t>
      </w:r>
      <w:r w:rsidRPr="00CE4E79">
        <w:rPr>
          <w:rFonts w:ascii="Times New Roman" w:hAnsi="Times New Roman" w:cs="Times New Roman"/>
          <w:sz w:val="16"/>
          <w:szCs w:val="16"/>
        </w:rPr>
        <w:t>В. Пилько, В.</w:t>
      </w:r>
      <w:r>
        <w:rPr>
          <w:rFonts w:ascii="Times New Roman" w:hAnsi="Times New Roman" w:cs="Times New Roman"/>
          <w:sz w:val="16"/>
          <w:szCs w:val="16"/>
        </w:rPr>
        <w:t xml:space="preserve"> </w:t>
      </w:r>
      <w:r w:rsidRPr="00CE4E79">
        <w:rPr>
          <w:rFonts w:ascii="Times New Roman" w:hAnsi="Times New Roman" w:cs="Times New Roman"/>
          <w:sz w:val="16"/>
          <w:szCs w:val="16"/>
        </w:rPr>
        <w:t>М. Борисов. – Горки: Белорусская государственная сел</w:t>
      </w:r>
      <w:r w:rsidRPr="00CE4E79">
        <w:rPr>
          <w:rFonts w:ascii="Times New Roman" w:hAnsi="Times New Roman" w:cs="Times New Roman"/>
          <w:sz w:val="16"/>
          <w:szCs w:val="16"/>
        </w:rPr>
        <w:t>ь</w:t>
      </w:r>
      <w:r w:rsidRPr="00CE4E79">
        <w:rPr>
          <w:rFonts w:ascii="Times New Roman" w:hAnsi="Times New Roman" w:cs="Times New Roman"/>
          <w:sz w:val="16"/>
          <w:szCs w:val="16"/>
        </w:rPr>
        <w:t>скохозяйственная академия, 2005. –</w:t>
      </w:r>
      <w:r>
        <w:rPr>
          <w:rFonts w:ascii="Times New Roman" w:hAnsi="Times New Roman" w:cs="Times New Roman"/>
          <w:sz w:val="16"/>
          <w:szCs w:val="16"/>
        </w:rPr>
        <w:t xml:space="preserve"> </w:t>
      </w:r>
      <w:r w:rsidRPr="00CE4E79">
        <w:rPr>
          <w:rFonts w:ascii="Times New Roman" w:hAnsi="Times New Roman" w:cs="Times New Roman"/>
          <w:sz w:val="16"/>
          <w:szCs w:val="16"/>
        </w:rPr>
        <w:t>368 с.</w:t>
      </w:r>
    </w:p>
    <w:p w:rsidR="008C4F1C" w:rsidRDefault="008C4F1C" w:rsidP="008C4F1C">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3. </w:t>
      </w:r>
      <w:r w:rsidRPr="00550F18">
        <w:rPr>
          <w:rFonts w:ascii="Times New Roman" w:hAnsi="Times New Roman" w:cs="Times New Roman"/>
          <w:sz w:val="16"/>
          <w:szCs w:val="16"/>
        </w:rPr>
        <w:t>Репродуктивные качества свиноматок</w:t>
      </w:r>
      <w:r>
        <w:rPr>
          <w:rFonts w:ascii="Times New Roman" w:hAnsi="Times New Roman" w:cs="Times New Roman"/>
          <w:sz w:val="16"/>
          <w:szCs w:val="16"/>
        </w:rPr>
        <w:t>.</w:t>
      </w:r>
      <w:r w:rsidRPr="00550F18">
        <w:rPr>
          <w:rFonts w:ascii="Times New Roman" w:hAnsi="Times New Roman" w:cs="Times New Roman"/>
          <w:sz w:val="16"/>
          <w:szCs w:val="16"/>
        </w:rPr>
        <w:t xml:space="preserve"> Фермерское животноводство. Свиноводс</w:t>
      </w:r>
      <w:r w:rsidRPr="00550F18">
        <w:rPr>
          <w:rFonts w:ascii="Times New Roman" w:hAnsi="Times New Roman" w:cs="Times New Roman"/>
          <w:sz w:val="16"/>
          <w:szCs w:val="16"/>
        </w:rPr>
        <w:t>т</w:t>
      </w:r>
      <w:r w:rsidRPr="00550F18">
        <w:rPr>
          <w:rFonts w:ascii="Times New Roman" w:hAnsi="Times New Roman" w:cs="Times New Roman"/>
          <w:sz w:val="16"/>
          <w:szCs w:val="16"/>
        </w:rPr>
        <w:t>во</w:t>
      </w:r>
      <w:r>
        <w:rPr>
          <w:rFonts w:ascii="Times New Roman" w:hAnsi="Times New Roman" w:cs="Times New Roman"/>
          <w:sz w:val="16"/>
          <w:szCs w:val="16"/>
        </w:rPr>
        <w:t>:</w:t>
      </w:r>
      <w:r w:rsidRPr="00550F18">
        <w:rPr>
          <w:rFonts w:ascii="Times New Roman" w:hAnsi="Times New Roman" w:cs="Times New Roman"/>
          <w:sz w:val="16"/>
          <w:szCs w:val="16"/>
        </w:rPr>
        <w:t xml:space="preserve"> </w:t>
      </w:r>
      <w:r>
        <w:rPr>
          <w:rFonts w:ascii="Times New Roman" w:hAnsi="Times New Roman" w:cs="Times New Roman"/>
          <w:sz w:val="16"/>
          <w:szCs w:val="16"/>
        </w:rPr>
        <w:t>у</w:t>
      </w:r>
      <w:r w:rsidRPr="00550F18">
        <w:rPr>
          <w:rFonts w:ascii="Times New Roman" w:hAnsi="Times New Roman" w:cs="Times New Roman"/>
          <w:sz w:val="16"/>
          <w:szCs w:val="16"/>
        </w:rPr>
        <w:t>чеб</w:t>
      </w:r>
      <w:r w:rsidR="004A68F1">
        <w:rPr>
          <w:rFonts w:ascii="Times New Roman" w:hAnsi="Times New Roman" w:cs="Times New Roman"/>
          <w:sz w:val="16"/>
          <w:szCs w:val="16"/>
        </w:rPr>
        <w:t>.</w:t>
      </w:r>
      <w:r w:rsidRPr="00550F18">
        <w:rPr>
          <w:rFonts w:ascii="Times New Roman" w:hAnsi="Times New Roman" w:cs="Times New Roman"/>
          <w:sz w:val="16"/>
          <w:szCs w:val="16"/>
        </w:rPr>
        <w:t>-метод</w:t>
      </w:r>
      <w:r w:rsidR="004A68F1">
        <w:rPr>
          <w:rFonts w:ascii="Times New Roman" w:hAnsi="Times New Roman" w:cs="Times New Roman"/>
          <w:sz w:val="16"/>
          <w:szCs w:val="16"/>
        </w:rPr>
        <w:t>.</w:t>
      </w:r>
      <w:r w:rsidRPr="00550F18">
        <w:rPr>
          <w:rFonts w:ascii="Times New Roman" w:hAnsi="Times New Roman" w:cs="Times New Roman"/>
          <w:sz w:val="16"/>
          <w:szCs w:val="16"/>
        </w:rPr>
        <w:t xml:space="preserve"> пособие</w:t>
      </w:r>
      <w:r>
        <w:rPr>
          <w:rFonts w:ascii="Times New Roman" w:hAnsi="Times New Roman" w:cs="Times New Roman"/>
          <w:sz w:val="16"/>
          <w:szCs w:val="16"/>
        </w:rPr>
        <w:t xml:space="preserve"> /</w:t>
      </w:r>
      <w:r w:rsidRPr="00550F18">
        <w:rPr>
          <w:rFonts w:ascii="Times New Roman" w:hAnsi="Times New Roman" w:cs="Times New Roman"/>
          <w:sz w:val="16"/>
          <w:szCs w:val="16"/>
        </w:rPr>
        <w:t xml:space="preserve"> А.</w:t>
      </w:r>
      <w:r>
        <w:rPr>
          <w:rFonts w:ascii="Times New Roman" w:hAnsi="Times New Roman" w:cs="Times New Roman"/>
          <w:sz w:val="16"/>
          <w:szCs w:val="16"/>
        </w:rPr>
        <w:t xml:space="preserve"> </w:t>
      </w:r>
      <w:r w:rsidRPr="00550F18">
        <w:rPr>
          <w:rFonts w:ascii="Times New Roman" w:hAnsi="Times New Roman" w:cs="Times New Roman"/>
          <w:sz w:val="16"/>
          <w:szCs w:val="16"/>
        </w:rPr>
        <w:t>В.</w:t>
      </w:r>
      <w:r>
        <w:rPr>
          <w:rFonts w:ascii="Times New Roman" w:hAnsi="Times New Roman" w:cs="Times New Roman"/>
          <w:sz w:val="16"/>
          <w:szCs w:val="16"/>
        </w:rPr>
        <w:t xml:space="preserve"> </w:t>
      </w:r>
      <w:r w:rsidRPr="00550F18">
        <w:rPr>
          <w:rFonts w:ascii="Times New Roman" w:hAnsi="Times New Roman" w:cs="Times New Roman"/>
          <w:sz w:val="16"/>
          <w:szCs w:val="16"/>
        </w:rPr>
        <w:t>Соляник, С.</w:t>
      </w:r>
      <w:r>
        <w:rPr>
          <w:rFonts w:ascii="Times New Roman" w:hAnsi="Times New Roman" w:cs="Times New Roman"/>
          <w:sz w:val="16"/>
          <w:szCs w:val="16"/>
        </w:rPr>
        <w:t xml:space="preserve"> </w:t>
      </w:r>
      <w:r w:rsidRPr="00550F18">
        <w:rPr>
          <w:rFonts w:ascii="Times New Roman" w:hAnsi="Times New Roman" w:cs="Times New Roman"/>
          <w:sz w:val="16"/>
          <w:szCs w:val="16"/>
        </w:rPr>
        <w:t>О.</w:t>
      </w:r>
      <w:r w:rsidR="004A68F1">
        <w:rPr>
          <w:rFonts w:ascii="Times New Roman" w:hAnsi="Times New Roman" w:cs="Times New Roman"/>
          <w:sz w:val="16"/>
          <w:szCs w:val="16"/>
        </w:rPr>
        <w:t xml:space="preserve"> </w:t>
      </w:r>
      <w:r w:rsidRPr="00550F18">
        <w:rPr>
          <w:rFonts w:ascii="Times New Roman" w:hAnsi="Times New Roman" w:cs="Times New Roman"/>
          <w:sz w:val="16"/>
          <w:szCs w:val="16"/>
        </w:rPr>
        <w:t>Турчанов, И.</w:t>
      </w:r>
      <w:r>
        <w:rPr>
          <w:rFonts w:ascii="Times New Roman" w:hAnsi="Times New Roman" w:cs="Times New Roman"/>
          <w:sz w:val="16"/>
          <w:szCs w:val="16"/>
        </w:rPr>
        <w:t xml:space="preserve"> </w:t>
      </w:r>
      <w:r w:rsidRPr="00550F18">
        <w:rPr>
          <w:rFonts w:ascii="Times New Roman" w:hAnsi="Times New Roman" w:cs="Times New Roman"/>
          <w:sz w:val="16"/>
          <w:szCs w:val="16"/>
        </w:rPr>
        <w:t>С.</w:t>
      </w:r>
      <w:r w:rsidR="004A68F1">
        <w:rPr>
          <w:rFonts w:ascii="Times New Roman" w:hAnsi="Times New Roman" w:cs="Times New Roman"/>
          <w:sz w:val="16"/>
          <w:szCs w:val="16"/>
        </w:rPr>
        <w:t xml:space="preserve"> </w:t>
      </w:r>
      <w:r w:rsidRPr="00550F18">
        <w:rPr>
          <w:rFonts w:ascii="Times New Roman" w:hAnsi="Times New Roman" w:cs="Times New Roman"/>
          <w:sz w:val="16"/>
          <w:szCs w:val="16"/>
        </w:rPr>
        <w:t>Серяков</w:t>
      </w:r>
      <w:r>
        <w:rPr>
          <w:rFonts w:ascii="Times New Roman" w:hAnsi="Times New Roman" w:cs="Times New Roman"/>
          <w:sz w:val="16"/>
          <w:szCs w:val="16"/>
        </w:rPr>
        <w:t xml:space="preserve"> </w:t>
      </w:r>
      <w:r w:rsidRPr="00550F18">
        <w:rPr>
          <w:rFonts w:ascii="Times New Roman" w:hAnsi="Times New Roman" w:cs="Times New Roman"/>
          <w:sz w:val="16"/>
          <w:szCs w:val="16"/>
        </w:rPr>
        <w:t>[</w:t>
      </w:r>
      <w:r>
        <w:rPr>
          <w:rFonts w:ascii="Times New Roman" w:hAnsi="Times New Roman" w:cs="Times New Roman"/>
          <w:sz w:val="16"/>
          <w:szCs w:val="16"/>
        </w:rPr>
        <w:t>и др.</w:t>
      </w:r>
      <w:r w:rsidRPr="00550F18">
        <w:rPr>
          <w:rFonts w:ascii="Times New Roman" w:hAnsi="Times New Roman" w:cs="Times New Roman"/>
          <w:sz w:val="16"/>
          <w:szCs w:val="16"/>
        </w:rPr>
        <w:t>]</w:t>
      </w:r>
      <w:r>
        <w:rPr>
          <w:rFonts w:ascii="Times New Roman" w:hAnsi="Times New Roman" w:cs="Times New Roman"/>
          <w:sz w:val="16"/>
          <w:szCs w:val="16"/>
        </w:rPr>
        <w:t xml:space="preserve">. </w:t>
      </w:r>
      <w:r w:rsidRPr="00550F18">
        <w:rPr>
          <w:rFonts w:ascii="Times New Roman" w:hAnsi="Times New Roman" w:cs="Times New Roman"/>
          <w:sz w:val="16"/>
          <w:szCs w:val="16"/>
        </w:rPr>
        <w:t>– Горки: Белорусская государственная сельскохозяйственная академия, 2007. – 88 с.</w:t>
      </w:r>
    </w:p>
    <w:p w:rsidR="008C4F1C" w:rsidRDefault="008C4F1C" w:rsidP="00EA01A9">
      <w:pPr>
        <w:spacing w:after="0" w:line="240" w:lineRule="auto"/>
        <w:jc w:val="both"/>
        <w:rPr>
          <w:rFonts w:ascii="Times New Roman" w:hAnsi="Times New Roman" w:cs="Times New Roman"/>
          <w:sz w:val="20"/>
          <w:szCs w:val="20"/>
        </w:rPr>
      </w:pPr>
    </w:p>
    <w:p w:rsidR="007301EB" w:rsidRDefault="007301EB" w:rsidP="00780170">
      <w:pPr>
        <w:autoSpaceDE w:val="0"/>
        <w:autoSpaceDN w:val="0"/>
        <w:adjustRightInd w:val="0"/>
        <w:spacing w:after="0" w:line="240" w:lineRule="auto"/>
        <w:rPr>
          <w:rFonts w:ascii="Times New Roman" w:hAnsi="Times New Roman" w:cs="Times New Roman"/>
          <w:color w:val="000000"/>
          <w:sz w:val="20"/>
          <w:szCs w:val="20"/>
        </w:rPr>
      </w:pPr>
    </w:p>
    <w:p w:rsidR="00221CB3" w:rsidRPr="006F0C94" w:rsidRDefault="00221CB3" w:rsidP="00221CB3">
      <w:pPr>
        <w:spacing w:after="0" w:line="240" w:lineRule="auto"/>
        <w:rPr>
          <w:rFonts w:ascii="Times New Roman" w:hAnsi="Times New Roman" w:cs="Times New Roman"/>
          <w:sz w:val="20"/>
          <w:szCs w:val="20"/>
        </w:rPr>
      </w:pPr>
      <w:r w:rsidRPr="006F0C94">
        <w:rPr>
          <w:rFonts w:ascii="Times New Roman" w:hAnsi="Times New Roman" w:cs="Times New Roman"/>
          <w:sz w:val="20"/>
          <w:szCs w:val="20"/>
        </w:rPr>
        <w:t xml:space="preserve">УДК </w:t>
      </w:r>
      <w:r>
        <w:rPr>
          <w:rFonts w:ascii="Times New Roman" w:hAnsi="Times New Roman" w:cs="Times New Roman"/>
          <w:sz w:val="20"/>
          <w:szCs w:val="20"/>
        </w:rPr>
        <w:t>619:636.2(476.1)</w:t>
      </w:r>
    </w:p>
    <w:p w:rsidR="00221CB3" w:rsidRDefault="00221CB3" w:rsidP="00221CB3">
      <w:pPr>
        <w:spacing w:after="0" w:line="240" w:lineRule="auto"/>
        <w:rPr>
          <w:rFonts w:ascii="Times New Roman" w:hAnsi="Times New Roman" w:cs="Times New Roman"/>
          <w:b/>
          <w:sz w:val="20"/>
          <w:szCs w:val="20"/>
        </w:rPr>
      </w:pPr>
      <w:r w:rsidRPr="006F0C94">
        <w:rPr>
          <w:rFonts w:ascii="Times New Roman" w:hAnsi="Times New Roman" w:cs="Times New Roman"/>
          <w:b/>
          <w:sz w:val="20"/>
          <w:szCs w:val="20"/>
        </w:rPr>
        <w:t xml:space="preserve">ЗАБОЛЕВАЕМОСТЬ АКУШЕРСКИМИ </w:t>
      </w:r>
    </w:p>
    <w:p w:rsidR="00221CB3" w:rsidRDefault="00221CB3" w:rsidP="00221CB3">
      <w:pPr>
        <w:spacing w:after="0" w:line="240" w:lineRule="auto"/>
        <w:rPr>
          <w:rFonts w:ascii="Times New Roman" w:hAnsi="Times New Roman" w:cs="Times New Roman"/>
          <w:b/>
          <w:sz w:val="20"/>
          <w:szCs w:val="20"/>
        </w:rPr>
      </w:pPr>
      <w:r w:rsidRPr="006F0C94">
        <w:rPr>
          <w:rFonts w:ascii="Times New Roman" w:hAnsi="Times New Roman" w:cs="Times New Roman"/>
          <w:b/>
          <w:sz w:val="20"/>
          <w:szCs w:val="20"/>
        </w:rPr>
        <w:t xml:space="preserve">И ГИНЕКОЛОГИЧЕСКИМИ ЗАБОЛЕВАНИЯМИ </w:t>
      </w:r>
    </w:p>
    <w:p w:rsidR="00221CB3" w:rsidRPr="006F0C94" w:rsidRDefault="00221CB3" w:rsidP="00221CB3">
      <w:pPr>
        <w:spacing w:after="0" w:line="240" w:lineRule="auto"/>
        <w:rPr>
          <w:rFonts w:ascii="Times New Roman" w:hAnsi="Times New Roman" w:cs="Times New Roman"/>
          <w:b/>
          <w:sz w:val="20"/>
          <w:szCs w:val="20"/>
        </w:rPr>
      </w:pPr>
      <w:r w:rsidRPr="006F0C94">
        <w:rPr>
          <w:rFonts w:ascii="Times New Roman" w:hAnsi="Times New Roman" w:cs="Times New Roman"/>
          <w:b/>
          <w:sz w:val="20"/>
          <w:szCs w:val="20"/>
        </w:rPr>
        <w:t>И ВЫБРАКОВКА КОРОВ В ГП «ЖОДИНОАГРОПЛЕМЭЛИТА»</w:t>
      </w:r>
    </w:p>
    <w:p w:rsidR="00221CB3" w:rsidRPr="006F0C94" w:rsidRDefault="00221CB3" w:rsidP="00221CB3">
      <w:pPr>
        <w:spacing w:after="0" w:line="240" w:lineRule="auto"/>
        <w:jc w:val="center"/>
        <w:rPr>
          <w:rFonts w:ascii="Times New Roman" w:hAnsi="Times New Roman" w:cs="Times New Roman"/>
          <w:sz w:val="20"/>
          <w:szCs w:val="20"/>
        </w:rPr>
      </w:pPr>
    </w:p>
    <w:p w:rsidR="00221CB3" w:rsidRPr="006F0C94" w:rsidRDefault="00221CB3" w:rsidP="00221CB3">
      <w:pPr>
        <w:spacing w:after="0" w:line="240" w:lineRule="auto"/>
        <w:jc w:val="both"/>
        <w:rPr>
          <w:rFonts w:ascii="Times New Roman" w:hAnsi="Times New Roman" w:cs="Times New Roman"/>
          <w:sz w:val="16"/>
          <w:szCs w:val="16"/>
        </w:rPr>
      </w:pPr>
      <w:r w:rsidRPr="006F0C94">
        <w:rPr>
          <w:rFonts w:ascii="Times New Roman" w:hAnsi="Times New Roman" w:cs="Times New Roman"/>
          <w:sz w:val="16"/>
          <w:szCs w:val="16"/>
        </w:rPr>
        <w:t>НАВИЦКИЙ В. В.</w:t>
      </w:r>
      <w:r>
        <w:rPr>
          <w:rFonts w:ascii="Times New Roman" w:hAnsi="Times New Roman" w:cs="Times New Roman"/>
          <w:sz w:val="16"/>
          <w:szCs w:val="16"/>
        </w:rPr>
        <w:t xml:space="preserve">, </w:t>
      </w:r>
      <w:r w:rsidRPr="006F0C94">
        <w:rPr>
          <w:rFonts w:ascii="Times New Roman" w:hAnsi="Times New Roman" w:cs="Times New Roman"/>
          <w:sz w:val="16"/>
          <w:szCs w:val="16"/>
        </w:rPr>
        <w:t>студент</w:t>
      </w:r>
    </w:p>
    <w:p w:rsidR="00221CB3" w:rsidRPr="006F0C94" w:rsidRDefault="00221CB3" w:rsidP="00221CB3">
      <w:pPr>
        <w:spacing w:after="0" w:line="240" w:lineRule="auto"/>
        <w:jc w:val="both"/>
        <w:rPr>
          <w:rFonts w:ascii="Times New Roman" w:hAnsi="Times New Roman" w:cs="Times New Roman"/>
          <w:i/>
          <w:sz w:val="16"/>
          <w:szCs w:val="16"/>
        </w:rPr>
      </w:pPr>
      <w:r w:rsidRPr="006F0C94">
        <w:rPr>
          <w:rFonts w:ascii="Times New Roman" w:hAnsi="Times New Roman" w:cs="Times New Roman"/>
          <w:i/>
          <w:sz w:val="16"/>
          <w:szCs w:val="16"/>
        </w:rPr>
        <w:t>Научный руководитель – МЕДВЕДЕВ Г. Ф., д</w:t>
      </w:r>
      <w:r>
        <w:rPr>
          <w:rFonts w:ascii="Times New Roman" w:hAnsi="Times New Roman" w:cs="Times New Roman"/>
          <w:i/>
          <w:sz w:val="16"/>
          <w:szCs w:val="16"/>
        </w:rPr>
        <w:t>-р</w:t>
      </w:r>
      <w:r w:rsidRPr="006F0C94">
        <w:rPr>
          <w:rFonts w:ascii="Times New Roman" w:hAnsi="Times New Roman" w:cs="Times New Roman"/>
          <w:i/>
          <w:sz w:val="16"/>
          <w:szCs w:val="16"/>
        </w:rPr>
        <w:t xml:space="preserve"> вет. н</w:t>
      </w:r>
      <w:r>
        <w:rPr>
          <w:rFonts w:ascii="Times New Roman" w:hAnsi="Times New Roman" w:cs="Times New Roman"/>
          <w:i/>
          <w:sz w:val="16"/>
          <w:szCs w:val="16"/>
        </w:rPr>
        <w:t>аук</w:t>
      </w:r>
      <w:r w:rsidRPr="006F0C94">
        <w:rPr>
          <w:rFonts w:ascii="Times New Roman" w:hAnsi="Times New Roman" w:cs="Times New Roman"/>
          <w:i/>
          <w:sz w:val="16"/>
          <w:szCs w:val="16"/>
        </w:rPr>
        <w:t>, профессор</w:t>
      </w:r>
    </w:p>
    <w:p w:rsidR="00221CB3" w:rsidRPr="006F0C94" w:rsidRDefault="00221CB3" w:rsidP="00221CB3">
      <w:pPr>
        <w:spacing w:after="0" w:line="240" w:lineRule="auto"/>
        <w:jc w:val="both"/>
        <w:rPr>
          <w:rFonts w:ascii="Times New Roman" w:hAnsi="Times New Roman" w:cs="Times New Roman"/>
          <w:sz w:val="16"/>
          <w:szCs w:val="16"/>
        </w:rPr>
      </w:pPr>
    </w:p>
    <w:p w:rsidR="00221CB3" w:rsidRPr="006F0C94" w:rsidRDefault="00221CB3" w:rsidP="00221CB3">
      <w:pPr>
        <w:spacing w:after="0" w:line="240" w:lineRule="auto"/>
        <w:jc w:val="both"/>
        <w:rPr>
          <w:rFonts w:ascii="Times New Roman" w:hAnsi="Times New Roman" w:cs="Times New Roman"/>
          <w:sz w:val="16"/>
          <w:szCs w:val="16"/>
        </w:rPr>
      </w:pPr>
      <w:r w:rsidRPr="006F0C94">
        <w:rPr>
          <w:rFonts w:ascii="Times New Roman" w:hAnsi="Times New Roman" w:cs="Times New Roman"/>
          <w:sz w:val="16"/>
          <w:szCs w:val="16"/>
        </w:rPr>
        <w:t>УО «Белорусская государственная сельскохозяйственная академия»</w:t>
      </w:r>
      <w:r w:rsidR="00D764B3">
        <w:rPr>
          <w:rFonts w:ascii="Times New Roman" w:hAnsi="Times New Roman" w:cs="Times New Roman"/>
          <w:sz w:val="16"/>
          <w:szCs w:val="16"/>
        </w:rPr>
        <w:t>,</w:t>
      </w:r>
    </w:p>
    <w:p w:rsidR="00221CB3" w:rsidRPr="006F0C94" w:rsidRDefault="00221CB3" w:rsidP="00221CB3">
      <w:pPr>
        <w:spacing w:after="0" w:line="240" w:lineRule="auto"/>
        <w:jc w:val="both"/>
        <w:rPr>
          <w:rFonts w:ascii="Times New Roman" w:hAnsi="Times New Roman" w:cs="Times New Roman"/>
          <w:sz w:val="16"/>
          <w:szCs w:val="16"/>
        </w:rPr>
      </w:pPr>
      <w:r w:rsidRPr="006F0C94">
        <w:rPr>
          <w:rFonts w:ascii="Times New Roman" w:hAnsi="Times New Roman" w:cs="Times New Roman"/>
          <w:sz w:val="16"/>
          <w:szCs w:val="16"/>
        </w:rPr>
        <w:t>г. Горки, Республика Беларусь</w:t>
      </w:r>
    </w:p>
    <w:p w:rsidR="00221CB3" w:rsidRPr="006F0C94" w:rsidRDefault="00221CB3" w:rsidP="00221CB3">
      <w:pPr>
        <w:spacing w:after="0" w:line="240" w:lineRule="auto"/>
        <w:ind w:firstLine="284"/>
        <w:jc w:val="both"/>
        <w:rPr>
          <w:rFonts w:ascii="Times New Roman" w:hAnsi="Times New Roman" w:cs="Times New Roman"/>
          <w:sz w:val="16"/>
          <w:szCs w:val="16"/>
        </w:rPr>
      </w:pPr>
    </w:p>
    <w:p w:rsidR="00221CB3" w:rsidRPr="006F0C94" w:rsidRDefault="00221CB3" w:rsidP="00221CB3">
      <w:pPr>
        <w:spacing w:after="0" w:line="240" w:lineRule="auto"/>
        <w:ind w:firstLine="284"/>
        <w:jc w:val="both"/>
        <w:rPr>
          <w:rFonts w:ascii="Times New Roman" w:hAnsi="Times New Roman" w:cs="Times New Roman"/>
          <w:bCs/>
          <w:sz w:val="20"/>
          <w:szCs w:val="20"/>
        </w:rPr>
      </w:pPr>
      <w:r w:rsidRPr="006F0C94">
        <w:rPr>
          <w:rFonts w:ascii="Times New Roman" w:hAnsi="Times New Roman" w:cs="Times New Roman"/>
          <w:b/>
          <w:sz w:val="20"/>
          <w:szCs w:val="20"/>
        </w:rPr>
        <w:t>Введение.</w:t>
      </w:r>
      <w:r w:rsidRPr="006F0C94">
        <w:rPr>
          <w:rFonts w:ascii="Times New Roman" w:hAnsi="Times New Roman" w:cs="Times New Roman"/>
          <w:sz w:val="20"/>
          <w:szCs w:val="20"/>
        </w:rPr>
        <w:t xml:space="preserve"> </w:t>
      </w:r>
      <w:r w:rsidRPr="006F0C94">
        <w:rPr>
          <w:rFonts w:ascii="Times New Roman" w:hAnsi="Times New Roman" w:cs="Times New Roman"/>
          <w:bCs/>
          <w:sz w:val="20"/>
          <w:szCs w:val="20"/>
        </w:rPr>
        <w:t>Во всех отраслях животноводства репродуктивная сп</w:t>
      </w:r>
      <w:r w:rsidRPr="006F0C94">
        <w:rPr>
          <w:rFonts w:ascii="Times New Roman" w:hAnsi="Times New Roman" w:cs="Times New Roman"/>
          <w:bCs/>
          <w:sz w:val="20"/>
          <w:szCs w:val="20"/>
        </w:rPr>
        <w:t>о</w:t>
      </w:r>
      <w:r w:rsidRPr="006F0C94">
        <w:rPr>
          <w:rFonts w:ascii="Times New Roman" w:hAnsi="Times New Roman" w:cs="Times New Roman"/>
          <w:bCs/>
          <w:sz w:val="20"/>
          <w:szCs w:val="20"/>
        </w:rPr>
        <w:t>собность – важнейшее свойство животных, обеспечивающее достиж</w:t>
      </w:r>
      <w:r w:rsidRPr="006F0C94">
        <w:rPr>
          <w:rFonts w:ascii="Times New Roman" w:hAnsi="Times New Roman" w:cs="Times New Roman"/>
          <w:bCs/>
          <w:sz w:val="20"/>
          <w:szCs w:val="20"/>
        </w:rPr>
        <w:t>е</w:t>
      </w:r>
      <w:r w:rsidRPr="006F0C94">
        <w:rPr>
          <w:rFonts w:ascii="Times New Roman" w:hAnsi="Times New Roman" w:cs="Times New Roman"/>
          <w:bCs/>
          <w:sz w:val="20"/>
          <w:szCs w:val="20"/>
        </w:rPr>
        <w:t xml:space="preserve">ние </w:t>
      </w:r>
      <w:r w:rsidRPr="006F0C94">
        <w:rPr>
          <w:rFonts w:ascii="Times New Roman" w:hAnsi="Times New Roman" w:cs="Times New Roman"/>
          <w:bCs/>
          <w:i/>
          <w:iCs/>
          <w:sz w:val="20"/>
          <w:szCs w:val="20"/>
        </w:rPr>
        <w:t>цели разведения</w:t>
      </w:r>
      <w:r w:rsidRPr="006F0C94">
        <w:rPr>
          <w:rFonts w:ascii="Times New Roman" w:hAnsi="Times New Roman" w:cs="Times New Roman"/>
          <w:bCs/>
          <w:sz w:val="20"/>
          <w:szCs w:val="20"/>
        </w:rPr>
        <w:t xml:space="preserve"> </w:t>
      </w:r>
      <w:r w:rsidR="00CE1128" w:rsidRPr="00E22950">
        <w:rPr>
          <w:rFonts w:ascii="Times New Roman" w:hAnsi="Times New Roman"/>
          <w:sz w:val="20"/>
          <w:szCs w:val="20"/>
        </w:rPr>
        <w:t>–</w:t>
      </w:r>
      <w:r w:rsidR="00CE1128">
        <w:rPr>
          <w:rFonts w:ascii="Times New Roman" w:hAnsi="Times New Roman"/>
          <w:sz w:val="20"/>
          <w:szCs w:val="20"/>
        </w:rPr>
        <w:t xml:space="preserve"> </w:t>
      </w:r>
      <w:r w:rsidRPr="006F0C94">
        <w:rPr>
          <w:rFonts w:ascii="Times New Roman" w:hAnsi="Times New Roman" w:cs="Times New Roman"/>
          <w:bCs/>
          <w:sz w:val="20"/>
          <w:szCs w:val="20"/>
        </w:rPr>
        <w:t xml:space="preserve">получения продукции и прибыли. В зависимости от региона, системы хозяйствования, вида животных, направления продуктивности определяется и степень важности репродуктивной способности каждого животного [1, </w:t>
      </w:r>
      <w:r>
        <w:rPr>
          <w:rFonts w:ascii="Times New Roman" w:hAnsi="Times New Roman" w:cs="Times New Roman"/>
          <w:bCs/>
          <w:sz w:val="20"/>
          <w:szCs w:val="20"/>
        </w:rPr>
        <w:t>3</w:t>
      </w:r>
      <w:r w:rsidRPr="006F0C94">
        <w:rPr>
          <w:rFonts w:ascii="Times New Roman" w:hAnsi="Times New Roman" w:cs="Times New Roman"/>
          <w:bCs/>
          <w:sz w:val="20"/>
          <w:szCs w:val="20"/>
        </w:rPr>
        <w:t xml:space="preserve">]. </w:t>
      </w:r>
    </w:p>
    <w:p w:rsidR="00221CB3" w:rsidRPr="006F0C94" w:rsidRDefault="00221CB3" w:rsidP="00221CB3">
      <w:pPr>
        <w:spacing w:after="0" w:line="240" w:lineRule="auto"/>
        <w:ind w:firstLine="284"/>
        <w:jc w:val="both"/>
        <w:rPr>
          <w:rFonts w:ascii="Times New Roman" w:hAnsi="Times New Roman" w:cs="Times New Roman"/>
          <w:bCs/>
          <w:sz w:val="20"/>
          <w:szCs w:val="20"/>
        </w:rPr>
      </w:pPr>
      <w:r w:rsidRPr="006F0C94">
        <w:rPr>
          <w:rFonts w:ascii="Times New Roman" w:hAnsi="Times New Roman" w:cs="Times New Roman"/>
          <w:sz w:val="20"/>
          <w:szCs w:val="20"/>
        </w:rPr>
        <w:t>В последние 3 десятилетия повышение молочной продуктивности коров привело к возникновению трудностей в обеспечении их в посл</w:t>
      </w:r>
      <w:r w:rsidRPr="006F0C94">
        <w:rPr>
          <w:rFonts w:ascii="Times New Roman" w:hAnsi="Times New Roman" w:cs="Times New Roman"/>
          <w:sz w:val="20"/>
          <w:szCs w:val="20"/>
        </w:rPr>
        <w:t>е</w:t>
      </w:r>
      <w:r w:rsidRPr="006F0C94">
        <w:rPr>
          <w:rFonts w:ascii="Times New Roman" w:hAnsi="Times New Roman" w:cs="Times New Roman"/>
          <w:sz w:val="20"/>
          <w:szCs w:val="20"/>
        </w:rPr>
        <w:t>родовой период соответствующим количеством питательных веществ и проявлению отрицательного энергетического баланса в начальный период лактации, которое обусловливает существенное снижение р</w:t>
      </w:r>
      <w:r w:rsidRPr="006F0C94">
        <w:rPr>
          <w:rFonts w:ascii="Times New Roman" w:hAnsi="Times New Roman" w:cs="Times New Roman"/>
          <w:sz w:val="20"/>
          <w:szCs w:val="20"/>
        </w:rPr>
        <w:t>е</w:t>
      </w:r>
      <w:r w:rsidRPr="006F0C94">
        <w:rPr>
          <w:rFonts w:ascii="Times New Roman" w:hAnsi="Times New Roman" w:cs="Times New Roman"/>
          <w:sz w:val="20"/>
          <w:szCs w:val="20"/>
        </w:rPr>
        <w:t>продуктивной способности вследствие нарушения эндокринного ст</w:t>
      </w:r>
      <w:r w:rsidRPr="006F0C94">
        <w:rPr>
          <w:rFonts w:ascii="Times New Roman" w:hAnsi="Times New Roman" w:cs="Times New Roman"/>
          <w:sz w:val="20"/>
          <w:szCs w:val="20"/>
        </w:rPr>
        <w:t>а</w:t>
      </w:r>
      <w:r w:rsidRPr="006F0C94">
        <w:rPr>
          <w:rFonts w:ascii="Times New Roman" w:hAnsi="Times New Roman" w:cs="Times New Roman"/>
          <w:sz w:val="20"/>
          <w:szCs w:val="20"/>
        </w:rPr>
        <w:t>туса животных и увеличения частоты воспалительных процессов [</w:t>
      </w:r>
      <w:r>
        <w:rPr>
          <w:rFonts w:ascii="Times New Roman" w:hAnsi="Times New Roman" w:cs="Times New Roman"/>
          <w:sz w:val="20"/>
          <w:szCs w:val="20"/>
        </w:rPr>
        <w:t>2</w:t>
      </w:r>
      <w:r w:rsidRPr="006F0C94">
        <w:rPr>
          <w:rFonts w:ascii="Times New Roman" w:hAnsi="Times New Roman" w:cs="Times New Roman"/>
          <w:sz w:val="20"/>
          <w:szCs w:val="20"/>
        </w:rPr>
        <w:t xml:space="preserve">, 4].  </w:t>
      </w:r>
    </w:p>
    <w:p w:rsidR="00221CB3" w:rsidRPr="006F0C94" w:rsidRDefault="00221CB3" w:rsidP="00221CB3">
      <w:pPr>
        <w:spacing w:after="0" w:line="240" w:lineRule="auto"/>
        <w:ind w:firstLine="284"/>
        <w:jc w:val="both"/>
        <w:rPr>
          <w:rFonts w:ascii="Times New Roman" w:hAnsi="Times New Roman" w:cs="Times New Roman"/>
          <w:sz w:val="20"/>
          <w:szCs w:val="20"/>
        </w:rPr>
      </w:pPr>
      <w:r w:rsidRPr="006F0C94">
        <w:rPr>
          <w:rFonts w:ascii="Times New Roman" w:hAnsi="Times New Roman" w:cs="Times New Roman"/>
          <w:b/>
          <w:bCs/>
          <w:iCs/>
          <w:sz w:val="20"/>
          <w:szCs w:val="20"/>
        </w:rPr>
        <w:t>Цель</w:t>
      </w:r>
      <w:r w:rsidRPr="006F0C94">
        <w:rPr>
          <w:rFonts w:ascii="Times New Roman" w:hAnsi="Times New Roman" w:cs="Times New Roman"/>
          <w:sz w:val="20"/>
          <w:szCs w:val="20"/>
        </w:rPr>
        <w:t xml:space="preserve"> </w:t>
      </w:r>
      <w:r w:rsidRPr="006F0C94">
        <w:rPr>
          <w:rFonts w:ascii="Times New Roman" w:hAnsi="Times New Roman" w:cs="Times New Roman"/>
          <w:b/>
          <w:sz w:val="20"/>
          <w:szCs w:val="20"/>
        </w:rPr>
        <w:t>работы</w:t>
      </w:r>
      <w:r w:rsidRPr="006F0C94">
        <w:rPr>
          <w:rFonts w:ascii="Times New Roman" w:hAnsi="Times New Roman" w:cs="Times New Roman"/>
          <w:sz w:val="20"/>
          <w:szCs w:val="20"/>
        </w:rPr>
        <w:t xml:space="preserve"> – изучить структуру акушерских и гинекологических заболеваний у коров и частоту их выбраковки.</w:t>
      </w:r>
    </w:p>
    <w:p w:rsidR="00221CB3" w:rsidRPr="006F0C94" w:rsidRDefault="00221CB3" w:rsidP="00221CB3">
      <w:pPr>
        <w:spacing w:after="0" w:line="240" w:lineRule="auto"/>
        <w:ind w:firstLine="284"/>
        <w:jc w:val="both"/>
        <w:rPr>
          <w:rFonts w:ascii="Times New Roman" w:hAnsi="Times New Roman" w:cs="Times New Roman"/>
          <w:i/>
          <w:sz w:val="20"/>
          <w:szCs w:val="20"/>
        </w:rPr>
      </w:pPr>
      <w:r w:rsidRPr="006F0C94">
        <w:rPr>
          <w:rFonts w:ascii="Times New Roman" w:hAnsi="Times New Roman" w:cs="Times New Roman"/>
          <w:b/>
          <w:sz w:val="20"/>
          <w:szCs w:val="20"/>
        </w:rPr>
        <w:t>Материал</w:t>
      </w:r>
      <w:r w:rsidR="00AA43AB">
        <w:rPr>
          <w:rFonts w:ascii="Times New Roman" w:hAnsi="Times New Roman" w:cs="Times New Roman"/>
          <w:b/>
          <w:sz w:val="20"/>
          <w:szCs w:val="20"/>
        </w:rPr>
        <w:t>ы</w:t>
      </w:r>
      <w:r w:rsidRPr="006F0C94">
        <w:rPr>
          <w:rFonts w:ascii="Times New Roman" w:hAnsi="Times New Roman" w:cs="Times New Roman"/>
          <w:b/>
          <w:sz w:val="20"/>
          <w:szCs w:val="20"/>
        </w:rPr>
        <w:t xml:space="preserve"> и методика исследований</w:t>
      </w:r>
      <w:r w:rsidRPr="006F0C94">
        <w:rPr>
          <w:rFonts w:ascii="Times New Roman" w:hAnsi="Times New Roman" w:cs="Times New Roman"/>
          <w:i/>
          <w:sz w:val="20"/>
          <w:szCs w:val="20"/>
        </w:rPr>
        <w:t xml:space="preserve">. </w:t>
      </w:r>
      <w:r w:rsidRPr="006F0C94">
        <w:rPr>
          <w:rFonts w:ascii="Times New Roman" w:hAnsi="Times New Roman" w:cs="Times New Roman"/>
          <w:sz w:val="20"/>
          <w:szCs w:val="20"/>
        </w:rPr>
        <w:t>Работа выполнена в</w:t>
      </w:r>
      <w:r w:rsidRPr="006F0C94">
        <w:rPr>
          <w:rFonts w:ascii="Times New Roman" w:hAnsi="Times New Roman" w:cs="Times New Roman"/>
          <w:bCs/>
          <w:sz w:val="20"/>
          <w:szCs w:val="20"/>
        </w:rPr>
        <w:t xml:space="preserve"> </w:t>
      </w:r>
      <w:r w:rsidRPr="006F0C94">
        <w:rPr>
          <w:rFonts w:ascii="Times New Roman" w:hAnsi="Times New Roman" w:cs="Times New Roman"/>
          <w:sz w:val="20"/>
          <w:szCs w:val="20"/>
        </w:rPr>
        <w:t>гос</w:t>
      </w:r>
      <w:r w:rsidRPr="006F0C94">
        <w:rPr>
          <w:rFonts w:ascii="Times New Roman" w:hAnsi="Times New Roman" w:cs="Times New Roman"/>
          <w:sz w:val="20"/>
          <w:szCs w:val="20"/>
        </w:rPr>
        <w:t>у</w:t>
      </w:r>
      <w:r w:rsidRPr="006F0C94">
        <w:rPr>
          <w:rFonts w:ascii="Times New Roman" w:hAnsi="Times New Roman" w:cs="Times New Roman"/>
          <w:sz w:val="20"/>
          <w:szCs w:val="20"/>
        </w:rPr>
        <w:t xml:space="preserve">дарственном предприятии «ЖодиноАгроПлемЭлита». </w:t>
      </w:r>
    </w:p>
    <w:p w:rsidR="00221CB3" w:rsidRPr="006F0C94" w:rsidRDefault="00221CB3" w:rsidP="00221CB3">
      <w:pPr>
        <w:spacing w:after="0" w:line="240" w:lineRule="auto"/>
        <w:ind w:firstLine="284"/>
        <w:jc w:val="both"/>
        <w:rPr>
          <w:rFonts w:ascii="Times New Roman" w:hAnsi="Times New Roman" w:cs="Times New Roman"/>
          <w:sz w:val="20"/>
          <w:szCs w:val="20"/>
        </w:rPr>
      </w:pPr>
      <w:r w:rsidRPr="006F0C94">
        <w:rPr>
          <w:rFonts w:ascii="Times New Roman" w:hAnsi="Times New Roman" w:cs="Times New Roman"/>
          <w:bCs/>
          <w:sz w:val="20"/>
          <w:szCs w:val="20"/>
        </w:rPr>
        <w:t xml:space="preserve">В предприятии коровы </w:t>
      </w:r>
      <w:r w:rsidRPr="006F0C94">
        <w:rPr>
          <w:rFonts w:ascii="Times New Roman" w:hAnsi="Times New Roman" w:cs="Times New Roman"/>
          <w:sz w:val="20"/>
          <w:szCs w:val="20"/>
        </w:rPr>
        <w:t xml:space="preserve">белоруской черно-пестрой и голштинской пород </w:t>
      </w:r>
      <w:r w:rsidRPr="006F0C94">
        <w:rPr>
          <w:rFonts w:ascii="Times New Roman" w:hAnsi="Times New Roman" w:cs="Times New Roman"/>
          <w:bCs/>
          <w:sz w:val="20"/>
          <w:szCs w:val="20"/>
        </w:rPr>
        <w:t xml:space="preserve">размещены </w:t>
      </w:r>
      <w:r w:rsidR="00CE1128">
        <w:rPr>
          <w:rFonts w:ascii="Times New Roman" w:hAnsi="Times New Roman" w:cs="Times New Roman"/>
          <w:bCs/>
          <w:sz w:val="20"/>
          <w:szCs w:val="20"/>
        </w:rPr>
        <w:t>в</w:t>
      </w:r>
      <w:r w:rsidRPr="006F0C94">
        <w:rPr>
          <w:rFonts w:ascii="Times New Roman" w:hAnsi="Times New Roman" w:cs="Times New Roman"/>
          <w:sz w:val="20"/>
          <w:szCs w:val="20"/>
        </w:rPr>
        <w:t xml:space="preserve"> двух молочных комплексах и трех молочно-товарных фермах. </w:t>
      </w:r>
      <w:r w:rsidR="00CE1128">
        <w:rPr>
          <w:rFonts w:ascii="Times New Roman" w:hAnsi="Times New Roman" w:cs="Times New Roman"/>
          <w:sz w:val="20"/>
          <w:szCs w:val="20"/>
        </w:rPr>
        <w:t>В</w:t>
      </w:r>
      <w:r w:rsidRPr="006F0C94">
        <w:rPr>
          <w:rFonts w:ascii="Times New Roman" w:hAnsi="Times New Roman" w:cs="Times New Roman"/>
          <w:sz w:val="20"/>
          <w:szCs w:val="20"/>
        </w:rPr>
        <w:t xml:space="preserve"> каждом комплексе и ферме имеется родильное отделение. Подстилка соломенная во всех секциях родильного отдел</w:t>
      </w:r>
      <w:r w:rsidRPr="006F0C94">
        <w:rPr>
          <w:rFonts w:ascii="Times New Roman" w:hAnsi="Times New Roman" w:cs="Times New Roman"/>
          <w:sz w:val="20"/>
          <w:szCs w:val="20"/>
        </w:rPr>
        <w:t>е</w:t>
      </w:r>
      <w:r w:rsidRPr="006F0C94">
        <w:rPr>
          <w:rFonts w:ascii="Times New Roman" w:hAnsi="Times New Roman" w:cs="Times New Roman"/>
          <w:sz w:val="20"/>
          <w:szCs w:val="20"/>
        </w:rPr>
        <w:t>ния: для сухостойных стельных коров – первая фаза, нетелей, сух</w:t>
      </w:r>
      <w:r w:rsidRPr="006F0C94">
        <w:rPr>
          <w:rFonts w:ascii="Times New Roman" w:hAnsi="Times New Roman" w:cs="Times New Roman"/>
          <w:sz w:val="20"/>
          <w:szCs w:val="20"/>
        </w:rPr>
        <w:t>о</w:t>
      </w:r>
      <w:r w:rsidRPr="006F0C94">
        <w:rPr>
          <w:rFonts w:ascii="Times New Roman" w:hAnsi="Times New Roman" w:cs="Times New Roman"/>
          <w:sz w:val="20"/>
          <w:szCs w:val="20"/>
        </w:rPr>
        <w:t xml:space="preserve">стойных коров – вторая фаза, приема отелов и новотельных коров, а также </w:t>
      </w:r>
      <w:r w:rsidR="00CE1128">
        <w:rPr>
          <w:rFonts w:ascii="Times New Roman" w:hAnsi="Times New Roman" w:cs="Times New Roman"/>
          <w:sz w:val="20"/>
          <w:szCs w:val="20"/>
        </w:rPr>
        <w:t xml:space="preserve">в </w:t>
      </w:r>
      <w:r w:rsidRPr="006F0C94">
        <w:rPr>
          <w:rFonts w:ascii="Times New Roman" w:hAnsi="Times New Roman" w:cs="Times New Roman"/>
          <w:sz w:val="20"/>
          <w:szCs w:val="20"/>
        </w:rPr>
        <w:t>местах отдыха животных. В этих секциях уборка навоза пр</w:t>
      </w:r>
      <w:r w:rsidRPr="006F0C94">
        <w:rPr>
          <w:rFonts w:ascii="Times New Roman" w:hAnsi="Times New Roman" w:cs="Times New Roman"/>
          <w:sz w:val="20"/>
          <w:szCs w:val="20"/>
        </w:rPr>
        <w:t>о</w:t>
      </w:r>
      <w:r w:rsidRPr="006F0C94">
        <w:rPr>
          <w:rFonts w:ascii="Times New Roman" w:hAnsi="Times New Roman" w:cs="Times New Roman"/>
          <w:sz w:val="20"/>
          <w:szCs w:val="20"/>
        </w:rPr>
        <w:t xml:space="preserve">водится регулярно с помощью тракторов с бульдозерной навеской. Доение новотельных коров в родильных отделениях осуществляется на доильных установках на 6 мест. </w:t>
      </w:r>
    </w:p>
    <w:p w:rsidR="00221CB3" w:rsidRPr="006F0C94" w:rsidRDefault="00221CB3" w:rsidP="00221CB3">
      <w:pPr>
        <w:spacing w:after="0" w:line="240" w:lineRule="auto"/>
        <w:ind w:firstLine="284"/>
        <w:jc w:val="both"/>
        <w:rPr>
          <w:rFonts w:ascii="Times New Roman" w:hAnsi="Times New Roman" w:cs="Times New Roman"/>
          <w:sz w:val="20"/>
          <w:szCs w:val="20"/>
        </w:rPr>
      </w:pPr>
      <w:r w:rsidRPr="006F0C94">
        <w:rPr>
          <w:rFonts w:ascii="Times New Roman" w:hAnsi="Times New Roman" w:cs="Times New Roman"/>
          <w:sz w:val="20"/>
          <w:szCs w:val="20"/>
        </w:rPr>
        <w:t>Нами для анализа заболеваемости и выбраковки животных были использованы результаты записей в журналах по искусственному ос</w:t>
      </w:r>
      <w:r w:rsidRPr="006F0C94">
        <w:rPr>
          <w:rFonts w:ascii="Times New Roman" w:hAnsi="Times New Roman" w:cs="Times New Roman"/>
          <w:sz w:val="20"/>
          <w:szCs w:val="20"/>
        </w:rPr>
        <w:t>е</w:t>
      </w:r>
      <w:r w:rsidRPr="006F0C94">
        <w:rPr>
          <w:rFonts w:ascii="Times New Roman" w:hAnsi="Times New Roman" w:cs="Times New Roman"/>
          <w:sz w:val="20"/>
          <w:szCs w:val="20"/>
        </w:rPr>
        <w:t>менению коров и компьютерного учета осеменений, отелов, выбытия животных, заболеваемости</w:t>
      </w:r>
      <w:r w:rsidR="00CE1128">
        <w:rPr>
          <w:rFonts w:ascii="Times New Roman" w:hAnsi="Times New Roman" w:cs="Times New Roman"/>
          <w:sz w:val="20"/>
          <w:szCs w:val="20"/>
        </w:rPr>
        <w:t>,</w:t>
      </w:r>
      <w:r w:rsidRPr="006F0C94">
        <w:rPr>
          <w:rFonts w:ascii="Times New Roman" w:hAnsi="Times New Roman" w:cs="Times New Roman"/>
          <w:sz w:val="20"/>
          <w:szCs w:val="20"/>
        </w:rPr>
        <w:t xml:space="preserve"> лечения и выбраковки. </w:t>
      </w:r>
    </w:p>
    <w:p w:rsidR="00221CB3" w:rsidRPr="006F0C94" w:rsidRDefault="00221CB3" w:rsidP="00221CB3">
      <w:pPr>
        <w:spacing w:after="0" w:line="240" w:lineRule="auto"/>
        <w:ind w:firstLine="284"/>
        <w:jc w:val="both"/>
        <w:rPr>
          <w:rFonts w:ascii="Times New Roman" w:hAnsi="Times New Roman" w:cs="Times New Roman"/>
          <w:sz w:val="20"/>
          <w:szCs w:val="20"/>
        </w:rPr>
      </w:pPr>
      <w:r w:rsidRPr="006F0C94">
        <w:rPr>
          <w:rFonts w:ascii="Times New Roman" w:hAnsi="Times New Roman" w:cs="Times New Roman"/>
          <w:b/>
          <w:bCs/>
          <w:sz w:val="20"/>
          <w:szCs w:val="20"/>
        </w:rPr>
        <w:t xml:space="preserve">Результаты исследований и их обсуждение. </w:t>
      </w:r>
      <w:r w:rsidRPr="006F0C94">
        <w:rPr>
          <w:rFonts w:ascii="Times New Roman" w:hAnsi="Times New Roman" w:cs="Times New Roman"/>
          <w:sz w:val="20"/>
          <w:szCs w:val="20"/>
        </w:rPr>
        <w:t>В табл</w:t>
      </w:r>
      <w:r>
        <w:rPr>
          <w:rFonts w:ascii="Times New Roman" w:hAnsi="Times New Roman" w:cs="Times New Roman"/>
          <w:sz w:val="20"/>
          <w:szCs w:val="20"/>
        </w:rPr>
        <w:t>.</w:t>
      </w:r>
      <w:r w:rsidRPr="006F0C94">
        <w:rPr>
          <w:rFonts w:ascii="Times New Roman" w:hAnsi="Times New Roman" w:cs="Times New Roman"/>
          <w:sz w:val="20"/>
          <w:szCs w:val="20"/>
        </w:rPr>
        <w:t xml:space="preserve"> 1 показана структура акушерских и гинекологических заболеваний, мертворо</w:t>
      </w:r>
      <w:r w:rsidRPr="006F0C94">
        <w:rPr>
          <w:rFonts w:ascii="Times New Roman" w:hAnsi="Times New Roman" w:cs="Times New Roman"/>
          <w:sz w:val="20"/>
          <w:szCs w:val="20"/>
        </w:rPr>
        <w:t>ж</w:t>
      </w:r>
      <w:r w:rsidRPr="006F0C94">
        <w:rPr>
          <w:rFonts w:ascii="Times New Roman" w:hAnsi="Times New Roman" w:cs="Times New Roman"/>
          <w:sz w:val="20"/>
          <w:szCs w:val="20"/>
        </w:rPr>
        <w:t>даемость и аборты МТК «Березовица».</w:t>
      </w:r>
    </w:p>
    <w:p w:rsidR="00221CB3" w:rsidRPr="006F0C94" w:rsidRDefault="00221CB3" w:rsidP="00221CB3">
      <w:pPr>
        <w:spacing w:after="0" w:line="240" w:lineRule="auto"/>
        <w:ind w:firstLine="284"/>
        <w:jc w:val="both"/>
        <w:rPr>
          <w:rFonts w:ascii="Times New Roman" w:hAnsi="Times New Roman" w:cs="Times New Roman"/>
          <w:sz w:val="16"/>
          <w:szCs w:val="16"/>
        </w:rPr>
      </w:pPr>
    </w:p>
    <w:p w:rsidR="00221CB3" w:rsidRDefault="00221CB3" w:rsidP="00221CB3">
      <w:pPr>
        <w:spacing w:after="0" w:line="240" w:lineRule="auto"/>
        <w:jc w:val="center"/>
        <w:rPr>
          <w:rFonts w:ascii="Times New Roman" w:hAnsi="Times New Roman" w:cs="Times New Roman"/>
          <w:b/>
          <w:sz w:val="16"/>
          <w:szCs w:val="16"/>
        </w:rPr>
      </w:pPr>
      <w:r w:rsidRPr="006F0C94">
        <w:rPr>
          <w:rFonts w:ascii="Times New Roman" w:hAnsi="Times New Roman" w:cs="Times New Roman"/>
          <w:sz w:val="16"/>
          <w:szCs w:val="16"/>
        </w:rPr>
        <w:t>Т</w:t>
      </w:r>
      <w:r>
        <w:rPr>
          <w:rFonts w:ascii="Times New Roman" w:hAnsi="Times New Roman" w:cs="Times New Roman"/>
          <w:sz w:val="16"/>
          <w:szCs w:val="16"/>
        </w:rPr>
        <w:t xml:space="preserve"> </w:t>
      </w:r>
      <w:r w:rsidRPr="006F0C94">
        <w:rPr>
          <w:rFonts w:ascii="Times New Roman" w:hAnsi="Times New Roman" w:cs="Times New Roman"/>
          <w:sz w:val="16"/>
          <w:szCs w:val="16"/>
        </w:rPr>
        <w:t>а</w:t>
      </w:r>
      <w:r>
        <w:rPr>
          <w:rFonts w:ascii="Times New Roman" w:hAnsi="Times New Roman" w:cs="Times New Roman"/>
          <w:sz w:val="16"/>
          <w:szCs w:val="16"/>
        </w:rPr>
        <w:t xml:space="preserve"> </w:t>
      </w:r>
      <w:r w:rsidRPr="006F0C94">
        <w:rPr>
          <w:rFonts w:ascii="Times New Roman" w:hAnsi="Times New Roman" w:cs="Times New Roman"/>
          <w:sz w:val="16"/>
          <w:szCs w:val="16"/>
        </w:rPr>
        <w:t>б</w:t>
      </w:r>
      <w:r>
        <w:rPr>
          <w:rFonts w:ascii="Times New Roman" w:hAnsi="Times New Roman" w:cs="Times New Roman"/>
          <w:sz w:val="16"/>
          <w:szCs w:val="16"/>
        </w:rPr>
        <w:t xml:space="preserve"> </w:t>
      </w:r>
      <w:r w:rsidRPr="006F0C94">
        <w:rPr>
          <w:rFonts w:ascii="Times New Roman" w:hAnsi="Times New Roman" w:cs="Times New Roman"/>
          <w:sz w:val="16"/>
          <w:szCs w:val="16"/>
        </w:rPr>
        <w:t>л</w:t>
      </w:r>
      <w:r>
        <w:rPr>
          <w:rFonts w:ascii="Times New Roman" w:hAnsi="Times New Roman" w:cs="Times New Roman"/>
          <w:sz w:val="16"/>
          <w:szCs w:val="16"/>
        </w:rPr>
        <w:t xml:space="preserve"> </w:t>
      </w:r>
      <w:r w:rsidRPr="006F0C94">
        <w:rPr>
          <w:rFonts w:ascii="Times New Roman" w:hAnsi="Times New Roman" w:cs="Times New Roman"/>
          <w:sz w:val="16"/>
          <w:szCs w:val="16"/>
        </w:rPr>
        <w:t>и</w:t>
      </w:r>
      <w:r>
        <w:rPr>
          <w:rFonts w:ascii="Times New Roman" w:hAnsi="Times New Roman" w:cs="Times New Roman"/>
          <w:sz w:val="16"/>
          <w:szCs w:val="16"/>
        </w:rPr>
        <w:t xml:space="preserve"> </w:t>
      </w:r>
      <w:r w:rsidRPr="006F0C94">
        <w:rPr>
          <w:rFonts w:ascii="Times New Roman" w:hAnsi="Times New Roman" w:cs="Times New Roman"/>
          <w:sz w:val="16"/>
          <w:szCs w:val="16"/>
        </w:rPr>
        <w:t>ц</w:t>
      </w:r>
      <w:r>
        <w:rPr>
          <w:rFonts w:ascii="Times New Roman" w:hAnsi="Times New Roman" w:cs="Times New Roman"/>
          <w:sz w:val="16"/>
          <w:szCs w:val="16"/>
        </w:rPr>
        <w:t xml:space="preserve"> </w:t>
      </w:r>
      <w:r w:rsidRPr="006F0C94">
        <w:rPr>
          <w:rFonts w:ascii="Times New Roman" w:hAnsi="Times New Roman" w:cs="Times New Roman"/>
          <w:sz w:val="16"/>
          <w:szCs w:val="16"/>
        </w:rPr>
        <w:t>а 1</w:t>
      </w:r>
      <w:r>
        <w:rPr>
          <w:rFonts w:ascii="Times New Roman" w:hAnsi="Times New Roman" w:cs="Times New Roman"/>
          <w:sz w:val="16"/>
          <w:szCs w:val="16"/>
        </w:rPr>
        <w:t>.</w:t>
      </w:r>
      <w:r w:rsidRPr="006F0C94">
        <w:rPr>
          <w:rFonts w:ascii="Times New Roman" w:hAnsi="Times New Roman" w:cs="Times New Roman"/>
          <w:sz w:val="16"/>
          <w:szCs w:val="16"/>
        </w:rPr>
        <w:t xml:space="preserve"> </w:t>
      </w:r>
      <w:r w:rsidRPr="006F0C94">
        <w:rPr>
          <w:rFonts w:ascii="Times New Roman" w:hAnsi="Times New Roman" w:cs="Times New Roman"/>
          <w:b/>
          <w:sz w:val="16"/>
          <w:szCs w:val="16"/>
        </w:rPr>
        <w:t>Структура акушерских и гинекологических заболеваний коров</w:t>
      </w:r>
    </w:p>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b/>
          <w:sz w:val="16"/>
          <w:szCs w:val="16"/>
        </w:rPr>
        <w:t>на МТК «Березовица»</w:t>
      </w:r>
    </w:p>
    <w:p w:rsidR="00221CB3" w:rsidRPr="006F0C94" w:rsidRDefault="00221CB3" w:rsidP="00221CB3">
      <w:pPr>
        <w:spacing w:after="0" w:line="240" w:lineRule="auto"/>
        <w:jc w:val="both"/>
        <w:rPr>
          <w:rFonts w:ascii="Times New Roman" w:hAnsi="Times New Roman" w:cs="Times New Roman"/>
          <w:sz w:val="16"/>
          <w:szCs w:val="16"/>
        </w:rPr>
      </w:pPr>
    </w:p>
    <w:tbl>
      <w:tblPr>
        <w:tblW w:w="6091" w:type="dxa"/>
        <w:tblInd w:w="113" w:type="dxa"/>
        <w:tblLook w:val="04A0"/>
      </w:tblPr>
      <w:tblGrid>
        <w:gridCol w:w="3256"/>
        <w:gridCol w:w="1088"/>
        <w:gridCol w:w="896"/>
        <w:gridCol w:w="851"/>
      </w:tblGrid>
      <w:tr w:rsidR="00221CB3" w:rsidRPr="006F0C94" w:rsidTr="00221CB3">
        <w:trPr>
          <w:trHeight w:val="147"/>
        </w:trPr>
        <w:tc>
          <w:tcPr>
            <w:tcW w:w="3256"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Форма проявления патологии</w:t>
            </w:r>
          </w:p>
        </w:tc>
        <w:tc>
          <w:tcPr>
            <w:tcW w:w="1088"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Учтено коров</w:t>
            </w:r>
          </w:p>
        </w:tc>
        <w:tc>
          <w:tcPr>
            <w:tcW w:w="1747" w:type="dxa"/>
            <w:gridSpan w:val="2"/>
            <w:tcBorders>
              <w:top w:val="single" w:sz="4" w:space="0" w:color="auto"/>
              <w:left w:val="nil"/>
              <w:bottom w:val="single" w:sz="4" w:space="0" w:color="auto"/>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Выявлено больных</w:t>
            </w:r>
          </w:p>
        </w:tc>
      </w:tr>
      <w:tr w:rsidR="00221CB3" w:rsidRPr="006F0C94" w:rsidTr="00221CB3">
        <w:trPr>
          <w:trHeight w:val="96"/>
        </w:trPr>
        <w:tc>
          <w:tcPr>
            <w:tcW w:w="3256" w:type="dxa"/>
            <w:vMerge/>
            <w:tcBorders>
              <w:top w:val="single" w:sz="4" w:space="0" w:color="auto"/>
              <w:left w:val="single" w:sz="4" w:space="0" w:color="auto"/>
              <w:bottom w:val="single" w:sz="4" w:space="0" w:color="000000"/>
              <w:right w:val="single" w:sz="4" w:space="0" w:color="auto"/>
            </w:tcBorders>
            <w:vAlign w:val="center"/>
          </w:tcPr>
          <w:p w:rsidR="00221CB3" w:rsidRPr="006F0C94" w:rsidRDefault="00221CB3" w:rsidP="00221CB3">
            <w:pPr>
              <w:spacing w:after="0" w:line="240" w:lineRule="auto"/>
              <w:rPr>
                <w:rFonts w:ascii="Times New Roman" w:hAnsi="Times New Roman" w:cs="Times New Roman"/>
                <w:sz w:val="16"/>
                <w:szCs w:val="16"/>
              </w:rPr>
            </w:pPr>
          </w:p>
        </w:tc>
        <w:tc>
          <w:tcPr>
            <w:tcW w:w="1088" w:type="dxa"/>
            <w:vMerge/>
            <w:tcBorders>
              <w:top w:val="single" w:sz="4" w:space="0" w:color="auto"/>
              <w:left w:val="single" w:sz="4" w:space="0" w:color="auto"/>
              <w:bottom w:val="single" w:sz="4" w:space="0" w:color="000000"/>
              <w:right w:val="single" w:sz="4" w:space="0" w:color="auto"/>
            </w:tcBorders>
            <w:vAlign w:val="center"/>
          </w:tcPr>
          <w:p w:rsidR="00221CB3" w:rsidRPr="006F0C94" w:rsidRDefault="00221CB3" w:rsidP="00221CB3">
            <w:pPr>
              <w:spacing w:after="0" w:line="240" w:lineRule="auto"/>
              <w:rPr>
                <w:rFonts w:ascii="Times New Roman" w:hAnsi="Times New Roman" w:cs="Times New Roman"/>
                <w:sz w:val="16"/>
                <w:szCs w:val="16"/>
              </w:rPr>
            </w:pP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lang w:val="en-US"/>
              </w:rPr>
              <w:t>n</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w:t>
            </w:r>
          </w:p>
        </w:tc>
      </w:tr>
      <w:tr w:rsidR="00221CB3" w:rsidRPr="006F0C94" w:rsidTr="00221CB3">
        <w:trPr>
          <w:trHeight w:val="150"/>
        </w:trPr>
        <w:tc>
          <w:tcPr>
            <w:tcW w:w="3256" w:type="dxa"/>
            <w:tcBorders>
              <w:top w:val="nil"/>
              <w:left w:val="single" w:sz="4" w:space="0" w:color="auto"/>
              <w:bottom w:val="single" w:sz="4" w:space="0" w:color="auto"/>
              <w:right w:val="single" w:sz="4" w:space="0" w:color="auto"/>
            </w:tcBorders>
            <w:shd w:val="clear" w:color="auto" w:fill="auto"/>
            <w:vAlign w:val="center"/>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Частота акушерских и гинекологических заболеваний, в т. ч.</w:t>
            </w:r>
          </w:p>
        </w:tc>
        <w:tc>
          <w:tcPr>
            <w:tcW w:w="1088" w:type="dxa"/>
            <w:tcBorders>
              <w:top w:val="nil"/>
              <w:left w:val="single" w:sz="4" w:space="0" w:color="auto"/>
              <w:bottom w:val="single" w:sz="4" w:space="0" w:color="000000"/>
              <w:right w:val="single" w:sz="4" w:space="0" w:color="auto"/>
            </w:tcBorders>
            <w:shd w:val="clear" w:color="auto" w:fill="auto"/>
            <w:noWrap/>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592</w:t>
            </w:r>
          </w:p>
        </w:tc>
        <w:tc>
          <w:tcPr>
            <w:tcW w:w="896" w:type="dxa"/>
            <w:tcBorders>
              <w:top w:val="nil"/>
              <w:left w:val="nil"/>
              <w:bottom w:val="single" w:sz="4" w:space="0" w:color="auto"/>
              <w:right w:val="single" w:sz="4" w:space="0" w:color="auto"/>
            </w:tcBorders>
            <w:shd w:val="clear" w:color="auto" w:fill="auto"/>
            <w:noWrap/>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474</w:t>
            </w:r>
          </w:p>
        </w:tc>
        <w:tc>
          <w:tcPr>
            <w:tcW w:w="851" w:type="dxa"/>
            <w:tcBorders>
              <w:top w:val="nil"/>
              <w:left w:val="nil"/>
              <w:bottom w:val="single" w:sz="4" w:space="0" w:color="auto"/>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80,0</w:t>
            </w:r>
          </w:p>
        </w:tc>
      </w:tr>
      <w:tr w:rsidR="00221CB3" w:rsidRPr="006F0C94" w:rsidTr="00221CB3">
        <w:trPr>
          <w:trHeight w:val="176"/>
        </w:trPr>
        <w:tc>
          <w:tcPr>
            <w:tcW w:w="3256" w:type="dxa"/>
            <w:tcBorders>
              <w:top w:val="nil"/>
              <w:left w:val="single" w:sz="4" w:space="0" w:color="auto"/>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 xml:space="preserve">           задержание последа </w:t>
            </w:r>
          </w:p>
        </w:tc>
        <w:tc>
          <w:tcPr>
            <w:tcW w:w="1088" w:type="dxa"/>
            <w:tcBorders>
              <w:top w:val="nil"/>
              <w:left w:val="single" w:sz="4" w:space="0" w:color="auto"/>
              <w:bottom w:val="single" w:sz="4" w:space="0" w:color="000000"/>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592</w:t>
            </w: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33</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5,6</w:t>
            </w:r>
          </w:p>
        </w:tc>
      </w:tr>
      <w:tr w:rsidR="00221CB3" w:rsidRPr="006F0C94" w:rsidTr="00221CB3">
        <w:trPr>
          <w:trHeight w:val="135"/>
        </w:trPr>
        <w:tc>
          <w:tcPr>
            <w:tcW w:w="3256" w:type="dxa"/>
            <w:tcBorders>
              <w:top w:val="nil"/>
              <w:left w:val="single" w:sz="4" w:space="0" w:color="auto"/>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 xml:space="preserve">            гипофункция яичников</w:t>
            </w:r>
          </w:p>
        </w:tc>
        <w:tc>
          <w:tcPr>
            <w:tcW w:w="1088" w:type="dxa"/>
            <w:tcBorders>
              <w:top w:val="nil"/>
              <w:left w:val="single" w:sz="4" w:space="0" w:color="auto"/>
              <w:bottom w:val="single" w:sz="4" w:space="0" w:color="000000"/>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592</w:t>
            </w: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124</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20,9</w:t>
            </w:r>
          </w:p>
        </w:tc>
      </w:tr>
      <w:tr w:rsidR="00221CB3" w:rsidRPr="006F0C94" w:rsidTr="00221CB3">
        <w:trPr>
          <w:trHeight w:val="224"/>
        </w:trPr>
        <w:tc>
          <w:tcPr>
            <w:tcW w:w="3256" w:type="dxa"/>
            <w:tcBorders>
              <w:top w:val="nil"/>
              <w:left w:val="single" w:sz="4" w:space="0" w:color="auto"/>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 xml:space="preserve">            персистентное желтое тело</w:t>
            </w:r>
          </w:p>
        </w:tc>
        <w:tc>
          <w:tcPr>
            <w:tcW w:w="1088" w:type="dxa"/>
            <w:tcBorders>
              <w:top w:val="nil"/>
              <w:left w:val="single" w:sz="4" w:space="0" w:color="auto"/>
              <w:bottom w:val="single" w:sz="4" w:space="0" w:color="000000"/>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592</w:t>
            </w: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78</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13,2</w:t>
            </w:r>
          </w:p>
        </w:tc>
      </w:tr>
      <w:tr w:rsidR="00221CB3" w:rsidRPr="006F0C94" w:rsidTr="00221CB3">
        <w:trPr>
          <w:trHeight w:val="127"/>
        </w:trPr>
        <w:tc>
          <w:tcPr>
            <w:tcW w:w="3256" w:type="dxa"/>
            <w:tcBorders>
              <w:top w:val="nil"/>
              <w:left w:val="single" w:sz="4" w:space="0" w:color="auto"/>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 xml:space="preserve">             метрит, эндометрит </w:t>
            </w:r>
          </w:p>
        </w:tc>
        <w:tc>
          <w:tcPr>
            <w:tcW w:w="1088" w:type="dxa"/>
            <w:tcBorders>
              <w:top w:val="nil"/>
              <w:left w:val="single" w:sz="4" w:space="0" w:color="auto"/>
              <w:bottom w:val="single" w:sz="4" w:space="0" w:color="000000"/>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592</w:t>
            </w: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153</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25,8</w:t>
            </w:r>
          </w:p>
        </w:tc>
      </w:tr>
      <w:tr w:rsidR="00221CB3" w:rsidRPr="006F0C94" w:rsidTr="00221CB3">
        <w:trPr>
          <w:trHeight w:val="74"/>
        </w:trPr>
        <w:tc>
          <w:tcPr>
            <w:tcW w:w="3256" w:type="dxa"/>
            <w:tcBorders>
              <w:top w:val="nil"/>
              <w:left w:val="single" w:sz="4" w:space="0" w:color="auto"/>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 xml:space="preserve">            другие незаразные заболевания</w:t>
            </w:r>
          </w:p>
        </w:tc>
        <w:tc>
          <w:tcPr>
            <w:tcW w:w="1088" w:type="dxa"/>
            <w:tcBorders>
              <w:top w:val="nil"/>
              <w:left w:val="single" w:sz="4" w:space="0" w:color="auto"/>
              <w:bottom w:val="single" w:sz="4" w:space="0" w:color="000000"/>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592</w:t>
            </w: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86</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14,5</w:t>
            </w:r>
          </w:p>
        </w:tc>
      </w:tr>
      <w:tr w:rsidR="00221CB3" w:rsidRPr="006F0C94" w:rsidTr="00221CB3">
        <w:trPr>
          <w:trHeight w:val="176"/>
        </w:trPr>
        <w:tc>
          <w:tcPr>
            <w:tcW w:w="3256" w:type="dxa"/>
            <w:tcBorders>
              <w:top w:val="nil"/>
              <w:left w:val="single" w:sz="4" w:space="0" w:color="auto"/>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Мертворождаемость</w:t>
            </w:r>
          </w:p>
        </w:tc>
        <w:tc>
          <w:tcPr>
            <w:tcW w:w="1088"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616</w:t>
            </w: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24</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3,9</w:t>
            </w:r>
          </w:p>
        </w:tc>
      </w:tr>
      <w:tr w:rsidR="00221CB3" w:rsidRPr="006F0C94" w:rsidTr="00221CB3">
        <w:trPr>
          <w:trHeight w:val="107"/>
        </w:trPr>
        <w:tc>
          <w:tcPr>
            <w:tcW w:w="3256" w:type="dxa"/>
            <w:tcBorders>
              <w:top w:val="nil"/>
              <w:left w:val="single" w:sz="4" w:space="0" w:color="auto"/>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Аборты</w:t>
            </w:r>
          </w:p>
        </w:tc>
        <w:tc>
          <w:tcPr>
            <w:tcW w:w="1088"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616</w:t>
            </w: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35</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5,7</w:t>
            </w:r>
          </w:p>
        </w:tc>
      </w:tr>
      <w:tr w:rsidR="00221CB3" w:rsidRPr="006F0C94" w:rsidTr="00221CB3">
        <w:trPr>
          <w:trHeight w:val="210"/>
        </w:trPr>
        <w:tc>
          <w:tcPr>
            <w:tcW w:w="3256" w:type="dxa"/>
            <w:tcBorders>
              <w:top w:val="nil"/>
              <w:left w:val="single" w:sz="4" w:space="0" w:color="auto"/>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Выбытие коров, всего</w:t>
            </w:r>
          </w:p>
        </w:tc>
        <w:tc>
          <w:tcPr>
            <w:tcW w:w="1088" w:type="dxa"/>
            <w:tcBorders>
              <w:top w:val="nil"/>
              <w:left w:val="single" w:sz="4" w:space="0" w:color="auto"/>
              <w:bottom w:val="single" w:sz="4" w:space="0" w:color="000000"/>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592</w:t>
            </w: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276</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46,6</w:t>
            </w:r>
          </w:p>
        </w:tc>
      </w:tr>
      <w:tr w:rsidR="00221CB3" w:rsidRPr="006F0C94" w:rsidTr="00221CB3">
        <w:trPr>
          <w:trHeight w:val="128"/>
        </w:trPr>
        <w:tc>
          <w:tcPr>
            <w:tcW w:w="3256" w:type="dxa"/>
            <w:tcBorders>
              <w:top w:val="nil"/>
              <w:left w:val="single" w:sz="4" w:space="0" w:color="auto"/>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rPr>
                <w:rFonts w:ascii="Times New Roman" w:hAnsi="Times New Roman" w:cs="Times New Roman"/>
                <w:sz w:val="16"/>
                <w:szCs w:val="16"/>
              </w:rPr>
            </w:pPr>
            <w:r w:rsidRPr="006F0C94">
              <w:rPr>
                <w:rFonts w:ascii="Times New Roman" w:hAnsi="Times New Roman" w:cs="Times New Roman"/>
                <w:sz w:val="16"/>
                <w:szCs w:val="16"/>
              </w:rPr>
              <w:t xml:space="preserve">               в т. ч.  стельных</w:t>
            </w:r>
          </w:p>
        </w:tc>
        <w:tc>
          <w:tcPr>
            <w:tcW w:w="1088" w:type="dxa"/>
            <w:tcBorders>
              <w:top w:val="nil"/>
              <w:left w:val="single" w:sz="4" w:space="0" w:color="auto"/>
              <w:bottom w:val="single" w:sz="4" w:space="0" w:color="000000"/>
              <w:right w:val="single" w:sz="4" w:space="0" w:color="auto"/>
            </w:tcBorders>
            <w:shd w:val="clear" w:color="auto" w:fill="auto"/>
            <w:vAlign w:val="center"/>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592</w:t>
            </w:r>
          </w:p>
        </w:tc>
        <w:tc>
          <w:tcPr>
            <w:tcW w:w="896" w:type="dxa"/>
            <w:tcBorders>
              <w:top w:val="nil"/>
              <w:left w:val="nil"/>
              <w:bottom w:val="single" w:sz="4" w:space="0" w:color="auto"/>
              <w:right w:val="single" w:sz="4" w:space="0" w:color="auto"/>
            </w:tcBorders>
            <w:shd w:val="clear" w:color="auto" w:fill="auto"/>
            <w:noWrap/>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80</w:t>
            </w:r>
          </w:p>
        </w:tc>
        <w:tc>
          <w:tcPr>
            <w:tcW w:w="851" w:type="dxa"/>
            <w:tcBorders>
              <w:top w:val="nil"/>
              <w:left w:val="nil"/>
              <w:bottom w:val="single" w:sz="4" w:space="0" w:color="auto"/>
              <w:right w:val="single" w:sz="4" w:space="0" w:color="auto"/>
            </w:tcBorders>
            <w:shd w:val="clear" w:color="auto" w:fill="auto"/>
            <w:vAlign w:val="bottom"/>
          </w:tcPr>
          <w:p w:rsidR="00221CB3" w:rsidRPr="006F0C94" w:rsidRDefault="00221CB3" w:rsidP="00221CB3">
            <w:pPr>
              <w:spacing w:after="0" w:line="240" w:lineRule="auto"/>
              <w:jc w:val="center"/>
              <w:rPr>
                <w:rFonts w:ascii="Times New Roman" w:hAnsi="Times New Roman" w:cs="Times New Roman"/>
                <w:sz w:val="16"/>
                <w:szCs w:val="16"/>
              </w:rPr>
            </w:pPr>
            <w:r w:rsidRPr="006F0C94">
              <w:rPr>
                <w:rFonts w:ascii="Times New Roman" w:hAnsi="Times New Roman" w:cs="Times New Roman"/>
                <w:sz w:val="16"/>
                <w:szCs w:val="16"/>
              </w:rPr>
              <w:t>13,5</w:t>
            </w:r>
          </w:p>
        </w:tc>
      </w:tr>
    </w:tbl>
    <w:p w:rsidR="00221CB3" w:rsidRPr="00FA7FF2" w:rsidRDefault="00221CB3" w:rsidP="00221CB3">
      <w:pPr>
        <w:ind w:firstLine="540"/>
        <w:jc w:val="both"/>
        <w:rPr>
          <w:sz w:val="16"/>
          <w:szCs w:val="16"/>
        </w:rPr>
      </w:pPr>
    </w:p>
    <w:p w:rsidR="00221CB3" w:rsidRPr="006F0C94" w:rsidRDefault="00221CB3" w:rsidP="00221CB3">
      <w:pPr>
        <w:spacing w:after="0" w:line="240" w:lineRule="auto"/>
        <w:ind w:firstLine="284"/>
        <w:jc w:val="both"/>
        <w:rPr>
          <w:rFonts w:ascii="Times New Roman" w:hAnsi="Times New Roman" w:cs="Times New Roman"/>
          <w:sz w:val="20"/>
          <w:szCs w:val="20"/>
        </w:rPr>
      </w:pPr>
      <w:r w:rsidRPr="006F0C94">
        <w:rPr>
          <w:rFonts w:ascii="Times New Roman" w:hAnsi="Times New Roman" w:cs="Times New Roman"/>
          <w:sz w:val="20"/>
          <w:szCs w:val="20"/>
        </w:rPr>
        <w:t>Для определения частоты абортов и мертворождаемости</w:t>
      </w:r>
      <w:r w:rsidRPr="006F0C94">
        <w:rPr>
          <w:rFonts w:ascii="Times New Roman" w:hAnsi="Times New Roman" w:cs="Times New Roman"/>
          <w:i/>
          <w:sz w:val="20"/>
          <w:szCs w:val="20"/>
        </w:rPr>
        <w:t xml:space="preserve"> </w:t>
      </w:r>
      <w:r w:rsidRPr="006F0C94">
        <w:rPr>
          <w:rFonts w:ascii="Times New Roman" w:hAnsi="Times New Roman" w:cs="Times New Roman"/>
          <w:sz w:val="20"/>
          <w:szCs w:val="20"/>
        </w:rPr>
        <w:t>использ</w:t>
      </w:r>
      <w:r w:rsidRPr="006F0C94">
        <w:rPr>
          <w:rFonts w:ascii="Times New Roman" w:hAnsi="Times New Roman" w:cs="Times New Roman"/>
          <w:sz w:val="20"/>
          <w:szCs w:val="20"/>
        </w:rPr>
        <w:t>о</w:t>
      </w:r>
      <w:r w:rsidRPr="006F0C94">
        <w:rPr>
          <w:rFonts w:ascii="Times New Roman" w:hAnsi="Times New Roman" w:cs="Times New Roman"/>
          <w:sz w:val="20"/>
          <w:szCs w:val="20"/>
        </w:rPr>
        <w:t>ваны записи по 616 коровам и нетелям. Показатель мертворождаем</w:t>
      </w:r>
      <w:r w:rsidRPr="006F0C94">
        <w:rPr>
          <w:rFonts w:ascii="Times New Roman" w:hAnsi="Times New Roman" w:cs="Times New Roman"/>
          <w:sz w:val="20"/>
          <w:szCs w:val="20"/>
        </w:rPr>
        <w:t>о</w:t>
      </w:r>
      <w:r w:rsidRPr="006F0C94">
        <w:rPr>
          <w:rFonts w:ascii="Times New Roman" w:hAnsi="Times New Roman" w:cs="Times New Roman"/>
          <w:sz w:val="20"/>
          <w:szCs w:val="20"/>
        </w:rPr>
        <w:t>сти не превысил 4 %, тогда как абортов было выше 5 % (допустимый показатель менее 5 %). При вычислении частоты других патологич</w:t>
      </w:r>
      <w:r w:rsidRPr="006F0C94">
        <w:rPr>
          <w:rFonts w:ascii="Times New Roman" w:hAnsi="Times New Roman" w:cs="Times New Roman"/>
          <w:sz w:val="20"/>
          <w:szCs w:val="20"/>
        </w:rPr>
        <w:t>е</w:t>
      </w:r>
      <w:r w:rsidRPr="006F0C94">
        <w:rPr>
          <w:rFonts w:ascii="Times New Roman" w:hAnsi="Times New Roman" w:cs="Times New Roman"/>
          <w:sz w:val="20"/>
          <w:szCs w:val="20"/>
        </w:rPr>
        <w:t>ских состояний использованы 592 коровы. Частота задержания посл</w:t>
      </w:r>
      <w:r w:rsidRPr="006F0C94">
        <w:rPr>
          <w:rFonts w:ascii="Times New Roman" w:hAnsi="Times New Roman" w:cs="Times New Roman"/>
          <w:sz w:val="20"/>
          <w:szCs w:val="20"/>
        </w:rPr>
        <w:t>е</w:t>
      </w:r>
      <w:r w:rsidRPr="006F0C94">
        <w:rPr>
          <w:rFonts w:ascii="Times New Roman" w:hAnsi="Times New Roman" w:cs="Times New Roman"/>
          <w:sz w:val="20"/>
          <w:szCs w:val="20"/>
        </w:rPr>
        <w:t>да была ниже, чем средние показатели в республике (6,6–16 %) [</w:t>
      </w:r>
      <w:r>
        <w:rPr>
          <w:rFonts w:ascii="Times New Roman" w:hAnsi="Times New Roman" w:cs="Times New Roman"/>
          <w:sz w:val="20"/>
          <w:szCs w:val="20"/>
        </w:rPr>
        <w:t>1</w:t>
      </w:r>
      <w:r w:rsidRPr="006F0C94">
        <w:rPr>
          <w:rFonts w:ascii="Times New Roman" w:hAnsi="Times New Roman" w:cs="Times New Roman"/>
          <w:sz w:val="20"/>
          <w:szCs w:val="20"/>
        </w:rPr>
        <w:t>].  Проявление воспалительных процессов в репродуктивных органах (метрит, эндометрит) было более частым – 25,8 %. Еще более часто наблюдались функциональные расстройства половых желез – гип</w:t>
      </w:r>
      <w:r w:rsidRPr="006F0C94">
        <w:rPr>
          <w:rFonts w:ascii="Times New Roman" w:hAnsi="Times New Roman" w:cs="Times New Roman"/>
          <w:sz w:val="20"/>
          <w:szCs w:val="20"/>
        </w:rPr>
        <w:t>о</w:t>
      </w:r>
      <w:r w:rsidRPr="006F0C94">
        <w:rPr>
          <w:rFonts w:ascii="Times New Roman" w:hAnsi="Times New Roman" w:cs="Times New Roman"/>
          <w:sz w:val="20"/>
          <w:szCs w:val="20"/>
        </w:rPr>
        <w:t>функция яичников и персистентное желтое тело (в общем 34,1 %). Н</w:t>
      </w:r>
      <w:r w:rsidRPr="006F0C94">
        <w:rPr>
          <w:rFonts w:ascii="Times New Roman" w:hAnsi="Times New Roman" w:cs="Times New Roman"/>
          <w:sz w:val="20"/>
          <w:szCs w:val="20"/>
        </w:rPr>
        <w:t>е</w:t>
      </w:r>
      <w:r w:rsidRPr="006F0C94">
        <w:rPr>
          <w:rFonts w:ascii="Times New Roman" w:hAnsi="Times New Roman" w:cs="Times New Roman"/>
          <w:sz w:val="20"/>
          <w:szCs w:val="20"/>
        </w:rPr>
        <w:t xml:space="preserve">редко (14,5 %) наблюдались другие незаразные заболевания. </w:t>
      </w:r>
    </w:p>
    <w:p w:rsidR="00221CB3" w:rsidRPr="006F0C94" w:rsidRDefault="00221CB3" w:rsidP="00221CB3">
      <w:pPr>
        <w:spacing w:after="0" w:line="240" w:lineRule="auto"/>
        <w:ind w:firstLine="284"/>
        <w:jc w:val="both"/>
        <w:rPr>
          <w:rFonts w:ascii="Times New Roman" w:hAnsi="Times New Roman" w:cs="Times New Roman"/>
          <w:sz w:val="20"/>
          <w:szCs w:val="20"/>
        </w:rPr>
      </w:pPr>
      <w:r w:rsidRPr="006F0C94">
        <w:rPr>
          <w:rFonts w:ascii="Times New Roman" w:hAnsi="Times New Roman" w:cs="Times New Roman"/>
          <w:sz w:val="20"/>
          <w:szCs w:val="20"/>
        </w:rPr>
        <w:t xml:space="preserve">Высокая заболеваемость коров акушерскими и гинекологическими болезнями явилась одной из основных причин выбраковки на данной ферме и в целом по стаду. Другими важными причинами были низкая продуктивность, болезни вымени и др. Средний возраст при выбытии составил 4,5 года. </w:t>
      </w:r>
    </w:p>
    <w:p w:rsidR="00221CB3" w:rsidRPr="006F0C94" w:rsidRDefault="00221CB3" w:rsidP="00221CB3">
      <w:pPr>
        <w:spacing w:after="0" w:line="240" w:lineRule="auto"/>
        <w:ind w:firstLine="284"/>
        <w:jc w:val="both"/>
        <w:rPr>
          <w:rFonts w:ascii="Times New Roman" w:hAnsi="Times New Roman" w:cs="Times New Roman"/>
          <w:sz w:val="20"/>
          <w:szCs w:val="20"/>
        </w:rPr>
      </w:pPr>
      <w:r w:rsidRPr="006F0C94">
        <w:rPr>
          <w:rFonts w:ascii="Times New Roman" w:hAnsi="Times New Roman" w:cs="Times New Roman"/>
          <w:sz w:val="20"/>
          <w:szCs w:val="20"/>
        </w:rPr>
        <w:t>В табл</w:t>
      </w:r>
      <w:r>
        <w:rPr>
          <w:rFonts w:ascii="Times New Roman" w:hAnsi="Times New Roman" w:cs="Times New Roman"/>
          <w:sz w:val="20"/>
          <w:szCs w:val="20"/>
        </w:rPr>
        <w:t>.</w:t>
      </w:r>
      <w:r w:rsidRPr="006F0C94">
        <w:rPr>
          <w:rFonts w:ascii="Times New Roman" w:hAnsi="Times New Roman" w:cs="Times New Roman"/>
          <w:sz w:val="20"/>
          <w:szCs w:val="20"/>
        </w:rPr>
        <w:t xml:space="preserve"> 2 приведены данные о структуре выбракованных коров в целом по хозяйству. Число выбывших коров рассчитано относительно планового показателя числа коров на начало каждого года.</w:t>
      </w:r>
    </w:p>
    <w:p w:rsidR="00221CB3" w:rsidRPr="006F0C94" w:rsidRDefault="00221CB3" w:rsidP="00221CB3">
      <w:pPr>
        <w:spacing w:after="0" w:line="240" w:lineRule="auto"/>
        <w:ind w:firstLine="284"/>
        <w:jc w:val="both"/>
        <w:rPr>
          <w:rFonts w:ascii="Times New Roman" w:hAnsi="Times New Roman" w:cs="Times New Roman"/>
          <w:sz w:val="20"/>
          <w:szCs w:val="20"/>
        </w:rPr>
      </w:pPr>
    </w:p>
    <w:p w:rsidR="00221CB3" w:rsidRPr="00954943" w:rsidRDefault="00221CB3" w:rsidP="00221CB3">
      <w:pPr>
        <w:spacing w:after="0" w:line="240" w:lineRule="auto"/>
        <w:jc w:val="center"/>
        <w:rPr>
          <w:rFonts w:ascii="Times New Roman" w:hAnsi="Times New Roman" w:cs="Times New Roman"/>
          <w:bCs/>
          <w:sz w:val="16"/>
          <w:szCs w:val="16"/>
        </w:rPr>
      </w:pPr>
      <w:r w:rsidRPr="00954943">
        <w:rPr>
          <w:rFonts w:ascii="Times New Roman" w:hAnsi="Times New Roman" w:cs="Times New Roman"/>
          <w:bCs/>
          <w:sz w:val="16"/>
          <w:szCs w:val="16"/>
        </w:rPr>
        <w:t>Т</w:t>
      </w:r>
      <w:r>
        <w:rPr>
          <w:rFonts w:ascii="Times New Roman" w:hAnsi="Times New Roman" w:cs="Times New Roman"/>
          <w:bCs/>
          <w:sz w:val="16"/>
          <w:szCs w:val="16"/>
        </w:rPr>
        <w:t xml:space="preserve"> </w:t>
      </w:r>
      <w:r w:rsidRPr="00954943">
        <w:rPr>
          <w:rFonts w:ascii="Times New Roman" w:hAnsi="Times New Roman" w:cs="Times New Roman"/>
          <w:bCs/>
          <w:sz w:val="16"/>
          <w:szCs w:val="16"/>
        </w:rPr>
        <w:t>а</w:t>
      </w:r>
      <w:r>
        <w:rPr>
          <w:rFonts w:ascii="Times New Roman" w:hAnsi="Times New Roman" w:cs="Times New Roman"/>
          <w:bCs/>
          <w:sz w:val="16"/>
          <w:szCs w:val="16"/>
        </w:rPr>
        <w:t xml:space="preserve"> </w:t>
      </w:r>
      <w:r w:rsidRPr="00954943">
        <w:rPr>
          <w:rFonts w:ascii="Times New Roman" w:hAnsi="Times New Roman" w:cs="Times New Roman"/>
          <w:bCs/>
          <w:sz w:val="16"/>
          <w:szCs w:val="16"/>
        </w:rPr>
        <w:t>б</w:t>
      </w:r>
      <w:r>
        <w:rPr>
          <w:rFonts w:ascii="Times New Roman" w:hAnsi="Times New Roman" w:cs="Times New Roman"/>
          <w:bCs/>
          <w:sz w:val="16"/>
          <w:szCs w:val="16"/>
        </w:rPr>
        <w:t xml:space="preserve"> </w:t>
      </w:r>
      <w:r w:rsidRPr="00954943">
        <w:rPr>
          <w:rFonts w:ascii="Times New Roman" w:hAnsi="Times New Roman" w:cs="Times New Roman"/>
          <w:bCs/>
          <w:sz w:val="16"/>
          <w:szCs w:val="16"/>
        </w:rPr>
        <w:t>л</w:t>
      </w:r>
      <w:r>
        <w:rPr>
          <w:rFonts w:ascii="Times New Roman" w:hAnsi="Times New Roman" w:cs="Times New Roman"/>
          <w:bCs/>
          <w:sz w:val="16"/>
          <w:szCs w:val="16"/>
        </w:rPr>
        <w:t xml:space="preserve"> </w:t>
      </w:r>
      <w:r w:rsidRPr="00954943">
        <w:rPr>
          <w:rFonts w:ascii="Times New Roman" w:hAnsi="Times New Roman" w:cs="Times New Roman"/>
          <w:bCs/>
          <w:sz w:val="16"/>
          <w:szCs w:val="16"/>
        </w:rPr>
        <w:t>и</w:t>
      </w:r>
      <w:r>
        <w:rPr>
          <w:rFonts w:ascii="Times New Roman" w:hAnsi="Times New Roman" w:cs="Times New Roman"/>
          <w:bCs/>
          <w:sz w:val="16"/>
          <w:szCs w:val="16"/>
        </w:rPr>
        <w:t xml:space="preserve"> </w:t>
      </w:r>
      <w:r w:rsidRPr="00954943">
        <w:rPr>
          <w:rFonts w:ascii="Times New Roman" w:hAnsi="Times New Roman" w:cs="Times New Roman"/>
          <w:bCs/>
          <w:sz w:val="16"/>
          <w:szCs w:val="16"/>
        </w:rPr>
        <w:t>ц</w:t>
      </w:r>
      <w:r>
        <w:rPr>
          <w:rFonts w:ascii="Times New Roman" w:hAnsi="Times New Roman" w:cs="Times New Roman"/>
          <w:bCs/>
          <w:sz w:val="16"/>
          <w:szCs w:val="16"/>
        </w:rPr>
        <w:t xml:space="preserve"> </w:t>
      </w:r>
      <w:r w:rsidRPr="00954943">
        <w:rPr>
          <w:rFonts w:ascii="Times New Roman" w:hAnsi="Times New Roman" w:cs="Times New Roman"/>
          <w:bCs/>
          <w:sz w:val="16"/>
          <w:szCs w:val="16"/>
        </w:rPr>
        <w:t xml:space="preserve">а 2. </w:t>
      </w:r>
      <w:r w:rsidRPr="00954943">
        <w:rPr>
          <w:rFonts w:ascii="Times New Roman" w:hAnsi="Times New Roman" w:cs="Times New Roman"/>
          <w:b/>
          <w:bCs/>
          <w:sz w:val="16"/>
          <w:szCs w:val="16"/>
        </w:rPr>
        <w:t>Струк</w:t>
      </w:r>
      <w:r w:rsidR="00CE1128">
        <w:rPr>
          <w:rFonts w:ascii="Times New Roman" w:hAnsi="Times New Roman" w:cs="Times New Roman"/>
          <w:b/>
          <w:bCs/>
          <w:sz w:val="16"/>
          <w:szCs w:val="16"/>
        </w:rPr>
        <w:t>тура выбракованных коров в 2016–</w:t>
      </w:r>
      <w:r w:rsidRPr="00954943">
        <w:rPr>
          <w:rFonts w:ascii="Times New Roman" w:hAnsi="Times New Roman" w:cs="Times New Roman"/>
          <w:b/>
          <w:bCs/>
          <w:sz w:val="16"/>
          <w:szCs w:val="16"/>
        </w:rPr>
        <w:t>2017 гг.</w:t>
      </w:r>
    </w:p>
    <w:p w:rsidR="00221CB3" w:rsidRPr="00954943" w:rsidRDefault="00221CB3" w:rsidP="00221CB3">
      <w:pPr>
        <w:spacing w:after="0" w:line="240" w:lineRule="auto"/>
        <w:jc w:val="both"/>
        <w:rPr>
          <w:rFonts w:ascii="Times New Roman" w:hAnsi="Times New Roman" w:cs="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99"/>
        <w:gridCol w:w="843"/>
        <w:gridCol w:w="733"/>
        <w:gridCol w:w="889"/>
        <w:gridCol w:w="868"/>
      </w:tblGrid>
      <w:tr w:rsidR="00221CB3" w:rsidRPr="00954943" w:rsidTr="00221CB3">
        <w:tc>
          <w:tcPr>
            <w:tcW w:w="2899" w:type="dxa"/>
            <w:vMerge w:val="restart"/>
            <w:vAlign w:val="center"/>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Группы животных</w:t>
            </w:r>
          </w:p>
        </w:tc>
        <w:tc>
          <w:tcPr>
            <w:tcW w:w="1576" w:type="dxa"/>
            <w:gridSpan w:val="2"/>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2016 г.</w:t>
            </w:r>
          </w:p>
        </w:tc>
        <w:tc>
          <w:tcPr>
            <w:tcW w:w="1757" w:type="dxa"/>
            <w:gridSpan w:val="2"/>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2017 г.</w:t>
            </w:r>
          </w:p>
        </w:tc>
      </w:tr>
      <w:tr w:rsidR="00221CB3" w:rsidRPr="00954943" w:rsidTr="00221CB3">
        <w:tc>
          <w:tcPr>
            <w:tcW w:w="2899" w:type="dxa"/>
            <w:vMerge/>
          </w:tcPr>
          <w:p w:rsidR="00221CB3" w:rsidRPr="00954943" w:rsidRDefault="00221CB3" w:rsidP="00221CB3">
            <w:pPr>
              <w:spacing w:after="0" w:line="240" w:lineRule="auto"/>
              <w:jc w:val="both"/>
              <w:rPr>
                <w:rFonts w:ascii="Times New Roman" w:hAnsi="Times New Roman" w:cs="Times New Roman"/>
                <w:sz w:val="16"/>
                <w:szCs w:val="16"/>
              </w:rPr>
            </w:pPr>
          </w:p>
        </w:tc>
        <w:tc>
          <w:tcPr>
            <w:tcW w:w="843" w:type="dxa"/>
          </w:tcPr>
          <w:p w:rsidR="00221CB3" w:rsidRPr="00954943" w:rsidRDefault="00221CB3" w:rsidP="00221CB3">
            <w:pPr>
              <w:spacing w:after="0" w:line="240" w:lineRule="auto"/>
              <w:jc w:val="center"/>
              <w:rPr>
                <w:rFonts w:ascii="Times New Roman" w:hAnsi="Times New Roman" w:cs="Times New Roman"/>
                <w:sz w:val="16"/>
                <w:szCs w:val="16"/>
                <w:lang w:val="en-US"/>
              </w:rPr>
            </w:pPr>
            <w:r w:rsidRPr="00954943">
              <w:rPr>
                <w:rFonts w:ascii="Times New Roman" w:hAnsi="Times New Roman" w:cs="Times New Roman"/>
                <w:sz w:val="16"/>
                <w:szCs w:val="16"/>
                <w:lang w:val="en-US"/>
              </w:rPr>
              <w:t>n</w:t>
            </w:r>
          </w:p>
        </w:tc>
        <w:tc>
          <w:tcPr>
            <w:tcW w:w="733" w:type="dxa"/>
          </w:tcPr>
          <w:p w:rsidR="00221CB3" w:rsidRPr="00954943" w:rsidRDefault="00221CB3" w:rsidP="00221CB3">
            <w:pPr>
              <w:spacing w:after="0" w:line="240" w:lineRule="auto"/>
              <w:jc w:val="center"/>
              <w:rPr>
                <w:rFonts w:ascii="Times New Roman" w:hAnsi="Times New Roman" w:cs="Times New Roman"/>
                <w:sz w:val="16"/>
                <w:szCs w:val="16"/>
                <w:lang w:val="en-US"/>
              </w:rPr>
            </w:pPr>
            <w:r w:rsidRPr="00954943">
              <w:rPr>
                <w:rFonts w:ascii="Times New Roman" w:hAnsi="Times New Roman" w:cs="Times New Roman"/>
                <w:sz w:val="16"/>
                <w:szCs w:val="16"/>
                <w:lang w:val="en-US"/>
              </w:rPr>
              <w:t>%</w:t>
            </w:r>
          </w:p>
        </w:tc>
        <w:tc>
          <w:tcPr>
            <w:tcW w:w="889" w:type="dxa"/>
          </w:tcPr>
          <w:p w:rsidR="00221CB3" w:rsidRPr="00954943" w:rsidRDefault="00221CB3" w:rsidP="00221CB3">
            <w:pPr>
              <w:spacing w:after="0" w:line="240" w:lineRule="auto"/>
              <w:jc w:val="center"/>
              <w:rPr>
                <w:rFonts w:ascii="Times New Roman" w:hAnsi="Times New Roman" w:cs="Times New Roman"/>
                <w:sz w:val="16"/>
                <w:szCs w:val="16"/>
                <w:lang w:val="en-US"/>
              </w:rPr>
            </w:pPr>
            <w:r w:rsidRPr="00954943">
              <w:rPr>
                <w:rFonts w:ascii="Times New Roman" w:hAnsi="Times New Roman" w:cs="Times New Roman"/>
                <w:sz w:val="16"/>
                <w:szCs w:val="16"/>
                <w:lang w:val="en-US"/>
              </w:rPr>
              <w:t>n</w:t>
            </w:r>
          </w:p>
        </w:tc>
        <w:tc>
          <w:tcPr>
            <w:tcW w:w="868" w:type="dxa"/>
          </w:tcPr>
          <w:p w:rsidR="00221CB3" w:rsidRPr="00954943" w:rsidRDefault="00221CB3" w:rsidP="00221CB3">
            <w:pPr>
              <w:spacing w:after="0" w:line="240" w:lineRule="auto"/>
              <w:jc w:val="center"/>
              <w:rPr>
                <w:rFonts w:ascii="Times New Roman" w:hAnsi="Times New Roman" w:cs="Times New Roman"/>
                <w:sz w:val="16"/>
                <w:szCs w:val="16"/>
                <w:lang w:val="en-US"/>
              </w:rPr>
            </w:pPr>
            <w:r w:rsidRPr="00954943">
              <w:rPr>
                <w:rFonts w:ascii="Times New Roman" w:hAnsi="Times New Roman" w:cs="Times New Roman"/>
                <w:sz w:val="16"/>
                <w:szCs w:val="16"/>
                <w:lang w:val="en-US"/>
              </w:rPr>
              <w:t>%</w:t>
            </w:r>
          </w:p>
        </w:tc>
      </w:tr>
      <w:tr w:rsidR="00221CB3" w:rsidRPr="00954943" w:rsidTr="00221CB3">
        <w:tc>
          <w:tcPr>
            <w:tcW w:w="2899" w:type="dxa"/>
          </w:tcPr>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Наличие коров</w:t>
            </w:r>
          </w:p>
        </w:tc>
        <w:tc>
          <w:tcPr>
            <w:tcW w:w="843" w:type="dxa"/>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2285</w:t>
            </w:r>
          </w:p>
        </w:tc>
        <w:tc>
          <w:tcPr>
            <w:tcW w:w="733" w:type="dxa"/>
          </w:tcPr>
          <w:p w:rsidR="00221CB3" w:rsidRPr="00954943" w:rsidRDefault="00221CB3" w:rsidP="00221CB3">
            <w:pPr>
              <w:spacing w:after="0" w:line="240" w:lineRule="auto"/>
              <w:jc w:val="center"/>
              <w:rPr>
                <w:rFonts w:ascii="Times New Roman" w:hAnsi="Times New Roman" w:cs="Times New Roman"/>
                <w:sz w:val="16"/>
                <w:szCs w:val="16"/>
                <w:lang w:val="en-US"/>
              </w:rPr>
            </w:pPr>
          </w:p>
        </w:tc>
        <w:tc>
          <w:tcPr>
            <w:tcW w:w="889" w:type="dxa"/>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2285</w:t>
            </w:r>
          </w:p>
        </w:tc>
        <w:tc>
          <w:tcPr>
            <w:tcW w:w="868" w:type="dxa"/>
          </w:tcPr>
          <w:p w:rsidR="00221CB3" w:rsidRPr="00954943" w:rsidRDefault="00221CB3" w:rsidP="00221CB3">
            <w:pPr>
              <w:spacing w:after="0" w:line="240" w:lineRule="auto"/>
              <w:jc w:val="center"/>
              <w:rPr>
                <w:rFonts w:ascii="Times New Roman" w:hAnsi="Times New Roman" w:cs="Times New Roman"/>
                <w:sz w:val="16"/>
                <w:szCs w:val="16"/>
                <w:lang w:val="en-US"/>
              </w:rPr>
            </w:pPr>
          </w:p>
        </w:tc>
      </w:tr>
      <w:tr w:rsidR="00221CB3" w:rsidRPr="00954943" w:rsidTr="00221CB3">
        <w:trPr>
          <w:trHeight w:val="102"/>
        </w:trPr>
        <w:tc>
          <w:tcPr>
            <w:tcW w:w="2899" w:type="dxa"/>
            <w:vAlign w:val="bottom"/>
          </w:tcPr>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 xml:space="preserve">Выбывших коров, всего </w:t>
            </w:r>
          </w:p>
        </w:tc>
        <w:tc>
          <w:tcPr>
            <w:tcW w:w="843"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874</w:t>
            </w:r>
          </w:p>
        </w:tc>
        <w:tc>
          <w:tcPr>
            <w:tcW w:w="733" w:type="dxa"/>
            <w:vAlign w:val="bottom"/>
          </w:tcPr>
          <w:p w:rsidR="00221CB3" w:rsidRPr="00954943" w:rsidRDefault="00221CB3" w:rsidP="00221CB3">
            <w:pPr>
              <w:spacing w:after="0" w:line="240" w:lineRule="auto"/>
              <w:jc w:val="center"/>
              <w:rPr>
                <w:rFonts w:ascii="Times New Roman" w:hAnsi="Times New Roman" w:cs="Times New Roman"/>
                <w:sz w:val="16"/>
                <w:szCs w:val="16"/>
                <w:lang w:val="en-US"/>
              </w:rPr>
            </w:pPr>
            <w:r w:rsidRPr="00954943">
              <w:rPr>
                <w:rFonts w:ascii="Times New Roman" w:hAnsi="Times New Roman" w:cs="Times New Roman"/>
                <w:sz w:val="16"/>
                <w:szCs w:val="16"/>
                <w:lang w:val="en-US"/>
              </w:rPr>
              <w:t>100</w:t>
            </w:r>
          </w:p>
        </w:tc>
        <w:tc>
          <w:tcPr>
            <w:tcW w:w="889"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802</w:t>
            </w:r>
          </w:p>
        </w:tc>
        <w:tc>
          <w:tcPr>
            <w:tcW w:w="868"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100</w:t>
            </w:r>
          </w:p>
        </w:tc>
      </w:tr>
      <w:tr w:rsidR="00221CB3" w:rsidRPr="00954943" w:rsidTr="00221CB3">
        <w:tc>
          <w:tcPr>
            <w:tcW w:w="2899" w:type="dxa"/>
            <w:vAlign w:val="bottom"/>
          </w:tcPr>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 xml:space="preserve">    в т. ч. стельных</w:t>
            </w:r>
          </w:p>
        </w:tc>
        <w:tc>
          <w:tcPr>
            <w:tcW w:w="843"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87</w:t>
            </w:r>
          </w:p>
        </w:tc>
        <w:tc>
          <w:tcPr>
            <w:tcW w:w="733"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9,9</w:t>
            </w:r>
          </w:p>
        </w:tc>
        <w:tc>
          <w:tcPr>
            <w:tcW w:w="889"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94</w:t>
            </w:r>
          </w:p>
        </w:tc>
        <w:tc>
          <w:tcPr>
            <w:tcW w:w="868"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11,7</w:t>
            </w:r>
          </w:p>
        </w:tc>
      </w:tr>
      <w:tr w:rsidR="00221CB3" w:rsidRPr="00954943" w:rsidTr="00221CB3">
        <w:tc>
          <w:tcPr>
            <w:tcW w:w="2899" w:type="dxa"/>
            <w:vAlign w:val="bottom"/>
          </w:tcPr>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 xml:space="preserve">    осемененных </w:t>
            </w:r>
          </w:p>
        </w:tc>
        <w:tc>
          <w:tcPr>
            <w:tcW w:w="843"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156</w:t>
            </w:r>
          </w:p>
        </w:tc>
        <w:tc>
          <w:tcPr>
            <w:tcW w:w="733"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17,8</w:t>
            </w:r>
          </w:p>
        </w:tc>
        <w:tc>
          <w:tcPr>
            <w:tcW w:w="889"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172</w:t>
            </w:r>
          </w:p>
        </w:tc>
        <w:tc>
          <w:tcPr>
            <w:tcW w:w="868"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21,4</w:t>
            </w:r>
          </w:p>
        </w:tc>
      </w:tr>
      <w:tr w:rsidR="00221CB3" w:rsidRPr="00954943" w:rsidTr="00221CB3">
        <w:tc>
          <w:tcPr>
            <w:tcW w:w="2899" w:type="dxa"/>
            <w:vAlign w:val="bottom"/>
          </w:tcPr>
          <w:p w:rsidR="00221CB3" w:rsidRPr="00954943" w:rsidRDefault="00221CB3" w:rsidP="00CE1128">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 xml:space="preserve">    неосемененных </w:t>
            </w:r>
          </w:p>
        </w:tc>
        <w:tc>
          <w:tcPr>
            <w:tcW w:w="843"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212</w:t>
            </w:r>
          </w:p>
        </w:tc>
        <w:tc>
          <w:tcPr>
            <w:tcW w:w="733"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24,2</w:t>
            </w:r>
          </w:p>
        </w:tc>
        <w:tc>
          <w:tcPr>
            <w:tcW w:w="889"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225</w:t>
            </w:r>
          </w:p>
        </w:tc>
        <w:tc>
          <w:tcPr>
            <w:tcW w:w="868"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28,0</w:t>
            </w:r>
          </w:p>
        </w:tc>
      </w:tr>
      <w:tr w:rsidR="00221CB3" w:rsidRPr="00954943" w:rsidTr="00221CB3">
        <w:tc>
          <w:tcPr>
            <w:tcW w:w="2899" w:type="dxa"/>
            <w:vAlign w:val="bottom"/>
          </w:tcPr>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 xml:space="preserve">    по хозяйственному браку</w:t>
            </w:r>
          </w:p>
        </w:tc>
        <w:tc>
          <w:tcPr>
            <w:tcW w:w="843"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419</w:t>
            </w:r>
          </w:p>
        </w:tc>
        <w:tc>
          <w:tcPr>
            <w:tcW w:w="733"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47,9</w:t>
            </w:r>
          </w:p>
        </w:tc>
        <w:tc>
          <w:tcPr>
            <w:tcW w:w="889"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311</w:t>
            </w:r>
          </w:p>
        </w:tc>
        <w:tc>
          <w:tcPr>
            <w:tcW w:w="868" w:type="dxa"/>
            <w:vAlign w:val="bottom"/>
          </w:tcPr>
          <w:p w:rsidR="00221CB3" w:rsidRPr="0095494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38,7</w:t>
            </w:r>
          </w:p>
        </w:tc>
      </w:tr>
    </w:tbl>
    <w:p w:rsidR="00221CB3" w:rsidRDefault="00221CB3" w:rsidP="00221CB3">
      <w:pPr>
        <w:spacing w:after="0" w:line="240" w:lineRule="auto"/>
        <w:ind w:firstLine="284"/>
        <w:jc w:val="both"/>
        <w:rPr>
          <w:rFonts w:ascii="Times New Roman" w:hAnsi="Times New Roman" w:cs="Times New Roman"/>
          <w:sz w:val="20"/>
          <w:szCs w:val="20"/>
        </w:rPr>
      </w:pPr>
    </w:p>
    <w:p w:rsidR="00221CB3" w:rsidRPr="00954943" w:rsidRDefault="00221CB3" w:rsidP="00221CB3">
      <w:pPr>
        <w:spacing w:after="0" w:line="240" w:lineRule="auto"/>
        <w:ind w:firstLine="284"/>
        <w:jc w:val="both"/>
        <w:rPr>
          <w:rFonts w:ascii="Times New Roman" w:hAnsi="Times New Roman" w:cs="Times New Roman"/>
          <w:sz w:val="20"/>
          <w:szCs w:val="20"/>
        </w:rPr>
      </w:pPr>
      <w:r w:rsidRPr="006F0C94">
        <w:rPr>
          <w:rFonts w:ascii="Times New Roman" w:hAnsi="Times New Roman" w:cs="Times New Roman"/>
          <w:sz w:val="20"/>
          <w:szCs w:val="20"/>
        </w:rPr>
        <w:t>В 2016 г. было выбраковано 38,2 % коров и почти столько же (35,1</w:t>
      </w:r>
      <w:r>
        <w:rPr>
          <w:rFonts w:ascii="Times New Roman" w:hAnsi="Times New Roman" w:cs="Times New Roman"/>
          <w:sz w:val="20"/>
          <w:szCs w:val="20"/>
        </w:rPr>
        <w:t> </w:t>
      </w:r>
      <w:r w:rsidRPr="006F0C94">
        <w:rPr>
          <w:rFonts w:ascii="Times New Roman" w:hAnsi="Times New Roman" w:cs="Times New Roman"/>
          <w:sz w:val="20"/>
          <w:szCs w:val="20"/>
        </w:rPr>
        <w:t>%) в 2017 г. Из всех выбракованных животных наибольший пр</w:t>
      </w:r>
      <w:r w:rsidRPr="006F0C94">
        <w:rPr>
          <w:rFonts w:ascii="Times New Roman" w:hAnsi="Times New Roman" w:cs="Times New Roman"/>
          <w:sz w:val="20"/>
          <w:szCs w:val="20"/>
        </w:rPr>
        <w:t>о</w:t>
      </w:r>
      <w:r w:rsidRPr="006F0C94">
        <w:rPr>
          <w:rFonts w:ascii="Times New Roman" w:hAnsi="Times New Roman" w:cs="Times New Roman"/>
          <w:sz w:val="20"/>
          <w:szCs w:val="20"/>
        </w:rPr>
        <w:t>цент по хозяйственным соображениям (47,9 % и 38,7 %) и неосем</w:t>
      </w:r>
      <w:r w:rsidRPr="006F0C94">
        <w:rPr>
          <w:rFonts w:ascii="Times New Roman" w:hAnsi="Times New Roman" w:cs="Times New Roman"/>
          <w:sz w:val="20"/>
          <w:szCs w:val="20"/>
        </w:rPr>
        <w:t>е</w:t>
      </w:r>
      <w:r w:rsidRPr="006F0C94">
        <w:rPr>
          <w:rFonts w:ascii="Times New Roman" w:hAnsi="Times New Roman" w:cs="Times New Roman"/>
          <w:sz w:val="20"/>
          <w:szCs w:val="20"/>
        </w:rPr>
        <w:t>ненных (24,2 % и 28,0 %), а также 9,9 % и 11,7 % стельных коров.</w:t>
      </w:r>
    </w:p>
    <w:p w:rsidR="00221CB3" w:rsidRPr="00221CB3" w:rsidRDefault="00221CB3" w:rsidP="00221CB3">
      <w:pPr>
        <w:spacing w:after="0" w:line="240" w:lineRule="auto"/>
        <w:ind w:firstLine="284"/>
        <w:jc w:val="both"/>
        <w:rPr>
          <w:rFonts w:ascii="Times New Roman" w:hAnsi="Times New Roman" w:cs="Times New Roman"/>
          <w:spacing w:val="-2"/>
          <w:sz w:val="20"/>
          <w:szCs w:val="20"/>
        </w:rPr>
      </w:pPr>
      <w:r w:rsidRPr="00221CB3">
        <w:rPr>
          <w:rFonts w:ascii="Times New Roman" w:hAnsi="Times New Roman" w:cs="Times New Roman"/>
          <w:spacing w:val="-2"/>
          <w:sz w:val="20"/>
          <w:szCs w:val="20"/>
        </w:rPr>
        <w:t>Полученные на основании анализа данные показали, что на фермах предприятия у коров после отела довольно часто возникают воспал</w:t>
      </w:r>
      <w:r w:rsidRPr="00221CB3">
        <w:rPr>
          <w:rFonts w:ascii="Times New Roman" w:hAnsi="Times New Roman" w:cs="Times New Roman"/>
          <w:spacing w:val="-2"/>
          <w:sz w:val="20"/>
          <w:szCs w:val="20"/>
        </w:rPr>
        <w:t>и</w:t>
      </w:r>
      <w:r w:rsidRPr="00221CB3">
        <w:rPr>
          <w:rFonts w:ascii="Times New Roman" w:hAnsi="Times New Roman" w:cs="Times New Roman"/>
          <w:spacing w:val="-2"/>
          <w:sz w:val="20"/>
          <w:szCs w:val="20"/>
        </w:rPr>
        <w:t xml:space="preserve">тельные процессы в половых органах, проявляются функциональные расстройства яичников. Нередки случаи абортов и мертворождаемости. </w:t>
      </w:r>
    </w:p>
    <w:p w:rsidR="00221CB3" w:rsidRPr="00954943" w:rsidRDefault="00221CB3" w:rsidP="00221CB3">
      <w:pPr>
        <w:spacing w:after="0" w:line="240" w:lineRule="auto"/>
        <w:ind w:firstLine="284"/>
        <w:jc w:val="both"/>
        <w:rPr>
          <w:rFonts w:ascii="Times New Roman" w:hAnsi="Times New Roman" w:cs="Times New Roman"/>
          <w:sz w:val="20"/>
          <w:szCs w:val="20"/>
        </w:rPr>
      </w:pPr>
      <w:r w:rsidRPr="00954943">
        <w:rPr>
          <w:rFonts w:ascii="Times New Roman" w:hAnsi="Times New Roman" w:cs="Times New Roman"/>
          <w:sz w:val="20"/>
          <w:szCs w:val="20"/>
        </w:rPr>
        <w:t>Высокая частота акушерских и гинекологических и других нез</w:t>
      </w:r>
      <w:r w:rsidRPr="00954943">
        <w:rPr>
          <w:rFonts w:ascii="Times New Roman" w:hAnsi="Times New Roman" w:cs="Times New Roman"/>
          <w:sz w:val="20"/>
          <w:szCs w:val="20"/>
        </w:rPr>
        <w:t>а</w:t>
      </w:r>
      <w:r w:rsidRPr="00954943">
        <w:rPr>
          <w:rFonts w:ascii="Times New Roman" w:hAnsi="Times New Roman" w:cs="Times New Roman"/>
          <w:sz w:val="20"/>
          <w:szCs w:val="20"/>
        </w:rPr>
        <w:t>разных заболевани</w:t>
      </w:r>
      <w:r w:rsidR="00CE1128">
        <w:rPr>
          <w:rFonts w:ascii="Times New Roman" w:hAnsi="Times New Roman" w:cs="Times New Roman"/>
          <w:sz w:val="20"/>
          <w:szCs w:val="20"/>
        </w:rPr>
        <w:t>й</w:t>
      </w:r>
      <w:r w:rsidRPr="00954943">
        <w:rPr>
          <w:rFonts w:ascii="Times New Roman" w:hAnsi="Times New Roman" w:cs="Times New Roman"/>
          <w:sz w:val="20"/>
          <w:szCs w:val="20"/>
        </w:rPr>
        <w:t xml:space="preserve"> явил</w:t>
      </w:r>
      <w:r w:rsidR="00CE1128">
        <w:rPr>
          <w:rFonts w:ascii="Times New Roman" w:hAnsi="Times New Roman" w:cs="Times New Roman"/>
          <w:sz w:val="20"/>
          <w:szCs w:val="20"/>
        </w:rPr>
        <w:t>а</w:t>
      </w:r>
      <w:r w:rsidRPr="00954943">
        <w:rPr>
          <w:rFonts w:ascii="Times New Roman" w:hAnsi="Times New Roman" w:cs="Times New Roman"/>
          <w:sz w:val="20"/>
          <w:szCs w:val="20"/>
        </w:rPr>
        <w:t>сь важной причиной низкой репродуктивной способности и высокой частоты выбраковки коров на фермах хозяйс</w:t>
      </w:r>
      <w:r w:rsidRPr="00954943">
        <w:rPr>
          <w:rFonts w:ascii="Times New Roman" w:hAnsi="Times New Roman" w:cs="Times New Roman"/>
          <w:sz w:val="20"/>
          <w:szCs w:val="20"/>
        </w:rPr>
        <w:t>т</w:t>
      </w:r>
      <w:r w:rsidRPr="00954943">
        <w:rPr>
          <w:rFonts w:ascii="Times New Roman" w:hAnsi="Times New Roman" w:cs="Times New Roman"/>
          <w:sz w:val="20"/>
          <w:szCs w:val="20"/>
        </w:rPr>
        <w:t>ва.</w:t>
      </w:r>
    </w:p>
    <w:p w:rsidR="00221CB3" w:rsidRDefault="00221CB3" w:rsidP="00221CB3">
      <w:pPr>
        <w:spacing w:after="0" w:line="240" w:lineRule="auto"/>
        <w:ind w:firstLine="284"/>
        <w:jc w:val="both"/>
        <w:rPr>
          <w:rFonts w:ascii="Times New Roman" w:hAnsi="Times New Roman" w:cs="Times New Roman"/>
          <w:sz w:val="20"/>
          <w:szCs w:val="20"/>
        </w:rPr>
      </w:pPr>
      <w:r w:rsidRPr="00954943">
        <w:rPr>
          <w:rFonts w:ascii="Times New Roman" w:hAnsi="Times New Roman" w:cs="Times New Roman"/>
          <w:b/>
          <w:sz w:val="20"/>
          <w:szCs w:val="20"/>
        </w:rPr>
        <w:t xml:space="preserve">Заключение. </w:t>
      </w:r>
      <w:r w:rsidRPr="00954943">
        <w:rPr>
          <w:rFonts w:ascii="Times New Roman" w:hAnsi="Times New Roman" w:cs="Times New Roman"/>
          <w:sz w:val="20"/>
          <w:szCs w:val="20"/>
        </w:rPr>
        <w:t>Высокая заболеваемость коров акушерскими и гин</w:t>
      </w:r>
      <w:r w:rsidRPr="00954943">
        <w:rPr>
          <w:rFonts w:ascii="Times New Roman" w:hAnsi="Times New Roman" w:cs="Times New Roman"/>
          <w:sz w:val="20"/>
          <w:szCs w:val="20"/>
        </w:rPr>
        <w:t>е</w:t>
      </w:r>
      <w:r w:rsidRPr="00954943">
        <w:rPr>
          <w:rFonts w:ascii="Times New Roman" w:hAnsi="Times New Roman" w:cs="Times New Roman"/>
          <w:sz w:val="20"/>
          <w:szCs w:val="20"/>
        </w:rPr>
        <w:t>кологическими болезнями явилась одной из основных причин выбр</w:t>
      </w:r>
      <w:r w:rsidRPr="00954943">
        <w:rPr>
          <w:rFonts w:ascii="Times New Roman" w:hAnsi="Times New Roman" w:cs="Times New Roman"/>
          <w:sz w:val="20"/>
          <w:szCs w:val="20"/>
        </w:rPr>
        <w:t>а</w:t>
      </w:r>
      <w:r w:rsidRPr="00954943">
        <w:rPr>
          <w:rFonts w:ascii="Times New Roman" w:hAnsi="Times New Roman" w:cs="Times New Roman"/>
          <w:sz w:val="20"/>
          <w:szCs w:val="20"/>
        </w:rPr>
        <w:t>ковки животных на МТК «Березовица» и в целом по стаду. Больший процент выбракованных животных по хозяйственным соображениям (47,9 % и 38,7 %) и неосемененных (24,2 % и 28,0 %), а также 9,9 % и 11,7 % стельных коров. Средний возраст при выбытии составил 4,5</w:t>
      </w:r>
      <w:r w:rsidR="00CE1128">
        <w:rPr>
          <w:rFonts w:ascii="Times New Roman" w:hAnsi="Times New Roman" w:cs="Times New Roman"/>
          <w:sz w:val="20"/>
          <w:szCs w:val="20"/>
        </w:rPr>
        <w:t> </w:t>
      </w:r>
      <w:r w:rsidRPr="00954943">
        <w:rPr>
          <w:rFonts w:ascii="Times New Roman" w:hAnsi="Times New Roman" w:cs="Times New Roman"/>
          <w:sz w:val="20"/>
          <w:szCs w:val="20"/>
        </w:rPr>
        <w:t xml:space="preserve">года. </w:t>
      </w:r>
    </w:p>
    <w:p w:rsidR="00221CB3" w:rsidRPr="00954943" w:rsidRDefault="00221CB3" w:rsidP="00221CB3">
      <w:pPr>
        <w:spacing w:after="0" w:line="240" w:lineRule="auto"/>
        <w:ind w:firstLine="284"/>
        <w:jc w:val="both"/>
        <w:rPr>
          <w:rFonts w:ascii="Times New Roman" w:hAnsi="Times New Roman" w:cs="Times New Roman"/>
          <w:sz w:val="20"/>
          <w:szCs w:val="20"/>
        </w:rPr>
      </w:pPr>
    </w:p>
    <w:p w:rsidR="00221CB3" w:rsidRDefault="00221CB3" w:rsidP="00221CB3">
      <w:pPr>
        <w:spacing w:after="0" w:line="240" w:lineRule="auto"/>
        <w:jc w:val="center"/>
        <w:rPr>
          <w:rFonts w:ascii="Times New Roman" w:hAnsi="Times New Roman" w:cs="Times New Roman"/>
          <w:sz w:val="16"/>
          <w:szCs w:val="16"/>
        </w:rPr>
      </w:pPr>
      <w:r w:rsidRPr="00954943">
        <w:rPr>
          <w:rFonts w:ascii="Times New Roman" w:hAnsi="Times New Roman" w:cs="Times New Roman"/>
          <w:sz w:val="16"/>
          <w:szCs w:val="16"/>
        </w:rPr>
        <w:t>ЛИТЕРАТУРА</w:t>
      </w:r>
    </w:p>
    <w:p w:rsidR="00221CB3" w:rsidRDefault="00221CB3" w:rsidP="00221CB3">
      <w:pPr>
        <w:spacing w:after="0" w:line="240" w:lineRule="auto"/>
        <w:jc w:val="center"/>
        <w:rPr>
          <w:rFonts w:ascii="Times New Roman" w:hAnsi="Times New Roman" w:cs="Times New Roman"/>
          <w:sz w:val="16"/>
          <w:szCs w:val="16"/>
        </w:rPr>
      </w:pPr>
    </w:p>
    <w:p w:rsidR="00221CB3" w:rsidRDefault="00221CB3" w:rsidP="00221CB3">
      <w:pPr>
        <w:spacing w:after="0" w:line="240" w:lineRule="auto"/>
        <w:ind w:firstLine="284"/>
        <w:jc w:val="both"/>
        <w:rPr>
          <w:rFonts w:ascii="Times New Roman" w:hAnsi="Times New Roman" w:cs="Times New Roman"/>
          <w:bCs/>
          <w:sz w:val="16"/>
          <w:szCs w:val="16"/>
        </w:rPr>
      </w:pPr>
      <w:r>
        <w:rPr>
          <w:rFonts w:ascii="Times New Roman" w:hAnsi="Times New Roman" w:cs="Times New Roman"/>
          <w:sz w:val="16"/>
          <w:szCs w:val="16"/>
        </w:rPr>
        <w:t xml:space="preserve">1. </w:t>
      </w:r>
      <w:r w:rsidRPr="00954943">
        <w:rPr>
          <w:rFonts w:ascii="Times New Roman" w:hAnsi="Times New Roman" w:cs="Times New Roman"/>
          <w:bCs/>
          <w:sz w:val="16"/>
          <w:szCs w:val="16"/>
        </w:rPr>
        <w:t>Акушерство и репродукция сельскохозяйственных животных: учеб</w:t>
      </w:r>
      <w:r>
        <w:rPr>
          <w:rFonts w:ascii="Times New Roman" w:hAnsi="Times New Roman" w:cs="Times New Roman"/>
          <w:bCs/>
          <w:sz w:val="16"/>
          <w:szCs w:val="16"/>
        </w:rPr>
        <w:t>.</w:t>
      </w:r>
      <w:r w:rsidRPr="00954943">
        <w:rPr>
          <w:rFonts w:ascii="Times New Roman" w:hAnsi="Times New Roman" w:cs="Times New Roman"/>
          <w:bCs/>
          <w:sz w:val="16"/>
          <w:szCs w:val="16"/>
        </w:rPr>
        <w:t>-метод</w:t>
      </w:r>
      <w:r>
        <w:rPr>
          <w:rFonts w:ascii="Times New Roman" w:hAnsi="Times New Roman" w:cs="Times New Roman"/>
          <w:bCs/>
          <w:sz w:val="16"/>
          <w:szCs w:val="16"/>
        </w:rPr>
        <w:t>.</w:t>
      </w:r>
      <w:r w:rsidRPr="00954943">
        <w:rPr>
          <w:rFonts w:ascii="Times New Roman" w:hAnsi="Times New Roman" w:cs="Times New Roman"/>
          <w:bCs/>
          <w:sz w:val="16"/>
          <w:szCs w:val="16"/>
        </w:rPr>
        <w:t xml:space="preserve"> пос</w:t>
      </w:r>
      <w:r w:rsidRPr="00954943">
        <w:rPr>
          <w:rFonts w:ascii="Times New Roman" w:hAnsi="Times New Roman" w:cs="Times New Roman"/>
          <w:bCs/>
          <w:sz w:val="16"/>
          <w:szCs w:val="16"/>
        </w:rPr>
        <w:t>о</w:t>
      </w:r>
      <w:r w:rsidRPr="00954943">
        <w:rPr>
          <w:rFonts w:ascii="Times New Roman" w:hAnsi="Times New Roman" w:cs="Times New Roman"/>
          <w:bCs/>
          <w:sz w:val="16"/>
          <w:szCs w:val="16"/>
        </w:rPr>
        <w:t>бие / Г. Ф. Медведев, Н. И. Гавриченко, И. А. Долин [и др.]. – Горки, 2019. – С. 12–16.</w:t>
      </w:r>
    </w:p>
    <w:p w:rsidR="00221CB3" w:rsidRDefault="00221CB3" w:rsidP="00221CB3">
      <w:pPr>
        <w:spacing w:after="0" w:line="240" w:lineRule="auto"/>
        <w:ind w:firstLine="284"/>
        <w:jc w:val="both"/>
        <w:rPr>
          <w:rFonts w:ascii="Times New Roman" w:hAnsi="Times New Roman" w:cs="Times New Roman"/>
          <w:bCs/>
          <w:sz w:val="16"/>
          <w:szCs w:val="16"/>
        </w:rPr>
      </w:pPr>
      <w:r>
        <w:rPr>
          <w:rFonts w:ascii="Times New Roman" w:hAnsi="Times New Roman" w:cs="Times New Roman"/>
          <w:bCs/>
          <w:sz w:val="16"/>
          <w:szCs w:val="16"/>
        </w:rPr>
        <w:t xml:space="preserve">2. </w:t>
      </w:r>
      <w:r w:rsidRPr="00954943">
        <w:rPr>
          <w:rFonts w:ascii="Times New Roman" w:hAnsi="Times New Roman" w:cs="Times New Roman"/>
          <w:bCs/>
          <w:sz w:val="16"/>
          <w:szCs w:val="16"/>
        </w:rPr>
        <w:t>В</w:t>
      </w:r>
      <w:r>
        <w:rPr>
          <w:rFonts w:ascii="Times New Roman" w:hAnsi="Times New Roman" w:cs="Times New Roman"/>
          <w:bCs/>
          <w:sz w:val="16"/>
          <w:szCs w:val="16"/>
        </w:rPr>
        <w:t xml:space="preserve"> </w:t>
      </w:r>
      <w:r w:rsidRPr="00954943">
        <w:rPr>
          <w:rFonts w:ascii="Times New Roman" w:hAnsi="Times New Roman" w:cs="Times New Roman"/>
          <w:bCs/>
          <w:sz w:val="16"/>
          <w:szCs w:val="16"/>
        </w:rPr>
        <w:t>а</w:t>
      </w:r>
      <w:r>
        <w:rPr>
          <w:rFonts w:ascii="Times New Roman" w:hAnsi="Times New Roman" w:cs="Times New Roman"/>
          <w:bCs/>
          <w:sz w:val="16"/>
          <w:szCs w:val="16"/>
        </w:rPr>
        <w:t xml:space="preserve"> </w:t>
      </w:r>
      <w:r w:rsidRPr="00954943">
        <w:rPr>
          <w:rFonts w:ascii="Times New Roman" w:hAnsi="Times New Roman" w:cs="Times New Roman"/>
          <w:bCs/>
          <w:sz w:val="16"/>
          <w:szCs w:val="16"/>
        </w:rPr>
        <w:t>л</w:t>
      </w:r>
      <w:r>
        <w:rPr>
          <w:rFonts w:ascii="Times New Roman" w:hAnsi="Times New Roman" w:cs="Times New Roman"/>
          <w:bCs/>
          <w:sz w:val="16"/>
          <w:szCs w:val="16"/>
        </w:rPr>
        <w:t xml:space="preserve"> </w:t>
      </w:r>
      <w:r w:rsidRPr="00954943">
        <w:rPr>
          <w:rFonts w:ascii="Times New Roman" w:hAnsi="Times New Roman" w:cs="Times New Roman"/>
          <w:bCs/>
          <w:sz w:val="16"/>
          <w:szCs w:val="16"/>
        </w:rPr>
        <w:t>ю</w:t>
      </w:r>
      <w:r>
        <w:rPr>
          <w:rFonts w:ascii="Times New Roman" w:hAnsi="Times New Roman" w:cs="Times New Roman"/>
          <w:bCs/>
          <w:sz w:val="16"/>
          <w:szCs w:val="16"/>
        </w:rPr>
        <w:t xml:space="preserve"> </w:t>
      </w:r>
      <w:r w:rsidRPr="00954943">
        <w:rPr>
          <w:rFonts w:ascii="Times New Roman" w:hAnsi="Times New Roman" w:cs="Times New Roman"/>
          <w:bCs/>
          <w:sz w:val="16"/>
          <w:szCs w:val="16"/>
        </w:rPr>
        <w:t>ш</w:t>
      </w:r>
      <w:r>
        <w:rPr>
          <w:rFonts w:ascii="Times New Roman" w:hAnsi="Times New Roman" w:cs="Times New Roman"/>
          <w:bCs/>
          <w:sz w:val="16"/>
          <w:szCs w:val="16"/>
        </w:rPr>
        <w:t xml:space="preserve"> </w:t>
      </w:r>
      <w:r w:rsidRPr="00954943">
        <w:rPr>
          <w:rFonts w:ascii="Times New Roman" w:hAnsi="Times New Roman" w:cs="Times New Roman"/>
          <w:bCs/>
          <w:sz w:val="16"/>
          <w:szCs w:val="16"/>
        </w:rPr>
        <w:t>к</w:t>
      </w:r>
      <w:r>
        <w:rPr>
          <w:rFonts w:ascii="Times New Roman" w:hAnsi="Times New Roman" w:cs="Times New Roman"/>
          <w:bCs/>
          <w:sz w:val="16"/>
          <w:szCs w:val="16"/>
        </w:rPr>
        <w:t xml:space="preserve"> </w:t>
      </w:r>
      <w:r w:rsidRPr="00954943">
        <w:rPr>
          <w:rFonts w:ascii="Times New Roman" w:hAnsi="Times New Roman" w:cs="Times New Roman"/>
          <w:bCs/>
          <w:sz w:val="16"/>
          <w:szCs w:val="16"/>
        </w:rPr>
        <w:t>и</w:t>
      </w:r>
      <w:r>
        <w:rPr>
          <w:rFonts w:ascii="Times New Roman" w:hAnsi="Times New Roman" w:cs="Times New Roman"/>
          <w:bCs/>
          <w:sz w:val="16"/>
          <w:szCs w:val="16"/>
        </w:rPr>
        <w:t xml:space="preserve"> </w:t>
      </w:r>
      <w:r w:rsidRPr="00954943">
        <w:rPr>
          <w:rFonts w:ascii="Times New Roman" w:hAnsi="Times New Roman" w:cs="Times New Roman"/>
          <w:bCs/>
          <w:sz w:val="16"/>
          <w:szCs w:val="16"/>
        </w:rPr>
        <w:t>н, К.</w:t>
      </w:r>
      <w:r>
        <w:rPr>
          <w:rFonts w:ascii="Times New Roman" w:hAnsi="Times New Roman" w:cs="Times New Roman"/>
          <w:bCs/>
          <w:sz w:val="16"/>
          <w:szCs w:val="16"/>
        </w:rPr>
        <w:t xml:space="preserve"> </w:t>
      </w:r>
      <w:r w:rsidRPr="00954943">
        <w:rPr>
          <w:rFonts w:ascii="Times New Roman" w:hAnsi="Times New Roman" w:cs="Times New Roman"/>
          <w:bCs/>
          <w:sz w:val="16"/>
          <w:szCs w:val="16"/>
        </w:rPr>
        <w:t>Д. Акушерство, гинекология и биотехника размножения ж</w:t>
      </w:r>
      <w:r w:rsidRPr="00954943">
        <w:rPr>
          <w:rFonts w:ascii="Times New Roman" w:hAnsi="Times New Roman" w:cs="Times New Roman"/>
          <w:bCs/>
          <w:sz w:val="16"/>
          <w:szCs w:val="16"/>
        </w:rPr>
        <w:t>и</w:t>
      </w:r>
      <w:r w:rsidRPr="00954943">
        <w:rPr>
          <w:rFonts w:ascii="Times New Roman" w:hAnsi="Times New Roman" w:cs="Times New Roman"/>
          <w:bCs/>
          <w:sz w:val="16"/>
          <w:szCs w:val="16"/>
        </w:rPr>
        <w:t xml:space="preserve">вотных: </w:t>
      </w:r>
      <w:r>
        <w:rPr>
          <w:rFonts w:ascii="Times New Roman" w:hAnsi="Times New Roman" w:cs="Times New Roman"/>
          <w:bCs/>
          <w:sz w:val="16"/>
          <w:szCs w:val="16"/>
        </w:rPr>
        <w:t>у</w:t>
      </w:r>
      <w:r w:rsidRPr="00954943">
        <w:rPr>
          <w:rFonts w:ascii="Times New Roman" w:hAnsi="Times New Roman" w:cs="Times New Roman"/>
          <w:bCs/>
          <w:sz w:val="16"/>
          <w:szCs w:val="16"/>
        </w:rPr>
        <w:t>чеб</w:t>
      </w:r>
      <w:r>
        <w:rPr>
          <w:rFonts w:ascii="Times New Roman" w:hAnsi="Times New Roman" w:cs="Times New Roman"/>
          <w:bCs/>
          <w:sz w:val="16"/>
          <w:szCs w:val="16"/>
        </w:rPr>
        <w:t>ник</w:t>
      </w:r>
      <w:r w:rsidRPr="00954943">
        <w:rPr>
          <w:rFonts w:ascii="Times New Roman" w:hAnsi="Times New Roman" w:cs="Times New Roman"/>
          <w:bCs/>
          <w:sz w:val="16"/>
          <w:szCs w:val="16"/>
        </w:rPr>
        <w:t>, 2-е изд., перераб. и доп. / К. Д. Валюшкин, Г. Ф. Медведев</w:t>
      </w:r>
      <w:r>
        <w:rPr>
          <w:rFonts w:ascii="Times New Roman" w:hAnsi="Times New Roman" w:cs="Times New Roman"/>
          <w:bCs/>
          <w:sz w:val="16"/>
          <w:szCs w:val="16"/>
        </w:rPr>
        <w:t>.</w:t>
      </w:r>
      <w:r w:rsidRPr="00954943">
        <w:rPr>
          <w:rFonts w:ascii="Times New Roman" w:hAnsi="Times New Roman" w:cs="Times New Roman"/>
          <w:bCs/>
          <w:sz w:val="16"/>
          <w:szCs w:val="16"/>
        </w:rPr>
        <w:t xml:space="preserve"> – М</w:t>
      </w:r>
      <w:r w:rsidR="00CE1128">
        <w:rPr>
          <w:rFonts w:ascii="Times New Roman" w:hAnsi="Times New Roman" w:cs="Times New Roman"/>
          <w:bCs/>
          <w:sz w:val="16"/>
          <w:szCs w:val="16"/>
        </w:rPr>
        <w:t>и</w:t>
      </w:r>
      <w:r w:rsidRPr="00954943">
        <w:rPr>
          <w:rFonts w:ascii="Times New Roman" w:hAnsi="Times New Roman" w:cs="Times New Roman"/>
          <w:bCs/>
          <w:sz w:val="16"/>
          <w:szCs w:val="16"/>
        </w:rPr>
        <w:t>н</w:t>
      </w:r>
      <w:r w:rsidR="00CE1128">
        <w:rPr>
          <w:rFonts w:ascii="Times New Roman" w:hAnsi="Times New Roman" w:cs="Times New Roman"/>
          <w:bCs/>
          <w:sz w:val="16"/>
          <w:szCs w:val="16"/>
        </w:rPr>
        <w:t>ск</w:t>
      </w:r>
      <w:r w:rsidRPr="00954943">
        <w:rPr>
          <w:rFonts w:ascii="Times New Roman" w:hAnsi="Times New Roman" w:cs="Times New Roman"/>
          <w:bCs/>
          <w:sz w:val="16"/>
          <w:szCs w:val="16"/>
        </w:rPr>
        <w:t>: Ураджай, 2001. – 869 с.</w:t>
      </w:r>
    </w:p>
    <w:p w:rsidR="00221CB3" w:rsidRPr="00171DCF" w:rsidRDefault="00221CB3" w:rsidP="00221CB3">
      <w:pPr>
        <w:spacing w:after="0" w:line="240" w:lineRule="auto"/>
        <w:ind w:firstLine="284"/>
        <w:jc w:val="both"/>
        <w:rPr>
          <w:rFonts w:ascii="Times New Roman" w:hAnsi="Times New Roman" w:cs="Times New Roman"/>
          <w:bCs/>
          <w:sz w:val="16"/>
          <w:szCs w:val="16"/>
          <w:lang w:val="en-US"/>
        </w:rPr>
      </w:pPr>
      <w:r w:rsidRPr="00954943">
        <w:rPr>
          <w:rFonts w:ascii="Times New Roman" w:hAnsi="Times New Roman" w:cs="Times New Roman"/>
          <w:bCs/>
          <w:sz w:val="16"/>
          <w:szCs w:val="16"/>
          <w:lang w:val="en-US"/>
        </w:rPr>
        <w:t>3. B a l l, P. J. H. Reproduction in cattle: third edition / P. J. H. Ball, A. R. Peters. – Blackwell publishing, 2004. – 242 p.</w:t>
      </w:r>
    </w:p>
    <w:p w:rsidR="00221CB3" w:rsidRPr="00954943" w:rsidRDefault="00221CB3" w:rsidP="00221CB3">
      <w:pPr>
        <w:spacing w:after="0" w:line="240" w:lineRule="auto"/>
        <w:ind w:firstLine="284"/>
        <w:jc w:val="both"/>
        <w:rPr>
          <w:rFonts w:ascii="Times New Roman" w:hAnsi="Times New Roman" w:cs="Times New Roman"/>
          <w:sz w:val="16"/>
          <w:szCs w:val="16"/>
          <w:lang w:val="en-US"/>
        </w:rPr>
      </w:pPr>
      <w:r w:rsidRPr="00954943">
        <w:rPr>
          <w:rFonts w:ascii="Times New Roman" w:hAnsi="Times New Roman" w:cs="Times New Roman"/>
          <w:bCs/>
          <w:sz w:val="16"/>
          <w:szCs w:val="16"/>
          <w:lang w:val="en-US"/>
        </w:rPr>
        <w:t>4. N o a k e s, David E. Veterinary Reproduction and Obstetrics. Ninth Edition / Edited by David E. Noakes, Timothy J. Parkinson, Gary C.</w:t>
      </w:r>
      <w:r w:rsidR="00AA43AB" w:rsidRPr="00AA43AB">
        <w:rPr>
          <w:rFonts w:ascii="Times New Roman" w:hAnsi="Times New Roman" w:cs="Times New Roman"/>
          <w:bCs/>
          <w:sz w:val="16"/>
          <w:szCs w:val="16"/>
          <w:lang w:val="en-US"/>
        </w:rPr>
        <w:t xml:space="preserve"> </w:t>
      </w:r>
      <w:r w:rsidRPr="00954943">
        <w:rPr>
          <w:rFonts w:ascii="Times New Roman" w:hAnsi="Times New Roman" w:cs="Times New Roman"/>
          <w:bCs/>
          <w:sz w:val="16"/>
          <w:szCs w:val="16"/>
          <w:lang w:val="en-US"/>
        </w:rPr>
        <w:t>W. England // W.</w:t>
      </w:r>
      <w:r w:rsidR="00AA43AB" w:rsidRPr="00AA43AB">
        <w:rPr>
          <w:rFonts w:ascii="Times New Roman" w:hAnsi="Times New Roman" w:cs="Times New Roman"/>
          <w:bCs/>
          <w:sz w:val="16"/>
          <w:szCs w:val="16"/>
          <w:lang w:val="en-US"/>
        </w:rPr>
        <w:t xml:space="preserve"> </w:t>
      </w:r>
      <w:r w:rsidRPr="00954943">
        <w:rPr>
          <w:rFonts w:ascii="Times New Roman" w:hAnsi="Times New Roman" w:cs="Times New Roman"/>
          <w:bCs/>
          <w:sz w:val="16"/>
          <w:szCs w:val="16"/>
          <w:lang w:val="en-US"/>
        </w:rPr>
        <w:t xml:space="preserve">B. Saunders Elsevier, Ltd., 2009. – 950 </w:t>
      </w:r>
      <w:r w:rsidRPr="00954943">
        <w:rPr>
          <w:rFonts w:ascii="Times New Roman" w:hAnsi="Times New Roman" w:cs="Times New Roman"/>
          <w:bCs/>
          <w:sz w:val="16"/>
          <w:szCs w:val="16"/>
        </w:rPr>
        <w:t>р</w:t>
      </w:r>
      <w:r w:rsidRPr="00954943">
        <w:rPr>
          <w:rFonts w:ascii="Times New Roman" w:hAnsi="Times New Roman" w:cs="Times New Roman"/>
          <w:bCs/>
          <w:sz w:val="16"/>
          <w:szCs w:val="16"/>
          <w:lang w:val="en-US"/>
        </w:rPr>
        <w:t>.</w:t>
      </w:r>
    </w:p>
    <w:p w:rsidR="00221CB3" w:rsidRPr="00171DCF" w:rsidRDefault="00221CB3" w:rsidP="00221CB3">
      <w:pPr>
        <w:spacing w:after="0" w:line="240" w:lineRule="auto"/>
        <w:ind w:firstLine="284"/>
        <w:rPr>
          <w:rFonts w:ascii="Times New Roman" w:hAnsi="Times New Roman" w:cs="Times New Roman"/>
          <w:sz w:val="20"/>
          <w:szCs w:val="20"/>
          <w:lang w:val="en-US"/>
        </w:rPr>
      </w:pPr>
    </w:p>
    <w:p w:rsidR="00221CB3" w:rsidRPr="00954943" w:rsidRDefault="00221CB3" w:rsidP="00221CB3">
      <w:pPr>
        <w:spacing w:after="0" w:line="240" w:lineRule="auto"/>
        <w:rPr>
          <w:rFonts w:ascii="Times New Roman" w:hAnsi="Times New Roman" w:cs="Times New Roman"/>
          <w:sz w:val="20"/>
          <w:szCs w:val="20"/>
        </w:rPr>
      </w:pPr>
      <w:r w:rsidRPr="00954943">
        <w:rPr>
          <w:rFonts w:ascii="Times New Roman" w:hAnsi="Times New Roman" w:cs="Times New Roman"/>
          <w:sz w:val="20"/>
          <w:szCs w:val="20"/>
        </w:rPr>
        <w:t xml:space="preserve">УДК  </w:t>
      </w:r>
      <w:r>
        <w:rPr>
          <w:rFonts w:ascii="Times New Roman" w:hAnsi="Times New Roman" w:cs="Times New Roman"/>
          <w:sz w:val="20"/>
          <w:szCs w:val="20"/>
        </w:rPr>
        <w:t>636.22/.28.034:636.237.21(476.1)</w:t>
      </w:r>
    </w:p>
    <w:p w:rsidR="00221CB3" w:rsidRPr="00954943" w:rsidRDefault="00221CB3" w:rsidP="00221CB3">
      <w:pPr>
        <w:spacing w:after="0" w:line="240" w:lineRule="auto"/>
        <w:rPr>
          <w:rFonts w:ascii="Times New Roman" w:hAnsi="Times New Roman" w:cs="Times New Roman"/>
          <w:b/>
          <w:sz w:val="20"/>
          <w:szCs w:val="20"/>
        </w:rPr>
      </w:pPr>
      <w:r w:rsidRPr="00954943">
        <w:rPr>
          <w:rFonts w:ascii="Times New Roman" w:hAnsi="Times New Roman" w:cs="Times New Roman"/>
          <w:b/>
          <w:sz w:val="20"/>
          <w:szCs w:val="20"/>
        </w:rPr>
        <w:t>МОЛОЧНАЯ ПРОДУКТИВНОСТЬ КОРОВ ЧЕРНО-ПЕСТРОЙ И ГОЛШТИНСКОЙ ПОРОД В ГП «ЖОДИНОАГРОПЛЕМЭЛИТА»</w:t>
      </w:r>
      <w:r w:rsidRPr="00954943">
        <w:rPr>
          <w:rFonts w:ascii="Times New Roman" w:hAnsi="Times New Roman" w:cs="Times New Roman"/>
          <w:b/>
          <w:szCs w:val="28"/>
        </w:rPr>
        <w:t xml:space="preserve"> </w:t>
      </w:r>
      <w:r w:rsidRPr="00954943">
        <w:rPr>
          <w:rFonts w:ascii="Times New Roman" w:hAnsi="Times New Roman" w:cs="Times New Roman"/>
          <w:b/>
          <w:sz w:val="20"/>
          <w:szCs w:val="20"/>
        </w:rPr>
        <w:t xml:space="preserve"> </w:t>
      </w:r>
    </w:p>
    <w:p w:rsidR="00221CB3" w:rsidRPr="00954943" w:rsidRDefault="00221CB3" w:rsidP="00221CB3">
      <w:pPr>
        <w:spacing w:after="0" w:line="240" w:lineRule="auto"/>
        <w:rPr>
          <w:rFonts w:ascii="Times New Roman" w:hAnsi="Times New Roman" w:cs="Times New Roman"/>
          <w:sz w:val="20"/>
          <w:szCs w:val="20"/>
        </w:rPr>
      </w:pPr>
    </w:p>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НАВИЦКИЙ В. В.</w:t>
      </w:r>
      <w:r>
        <w:rPr>
          <w:rFonts w:ascii="Times New Roman" w:hAnsi="Times New Roman" w:cs="Times New Roman"/>
          <w:sz w:val="16"/>
          <w:szCs w:val="16"/>
        </w:rPr>
        <w:t>,</w:t>
      </w:r>
      <w:r w:rsidRPr="00954943">
        <w:rPr>
          <w:rFonts w:ascii="Times New Roman" w:hAnsi="Times New Roman" w:cs="Times New Roman"/>
          <w:sz w:val="16"/>
          <w:szCs w:val="16"/>
        </w:rPr>
        <w:t xml:space="preserve"> студент</w:t>
      </w:r>
    </w:p>
    <w:p w:rsidR="00221CB3" w:rsidRPr="006F0C94" w:rsidRDefault="00221CB3" w:rsidP="00221CB3">
      <w:pPr>
        <w:spacing w:after="0" w:line="240" w:lineRule="auto"/>
        <w:jc w:val="both"/>
        <w:rPr>
          <w:rFonts w:ascii="Times New Roman" w:hAnsi="Times New Roman" w:cs="Times New Roman"/>
          <w:i/>
          <w:sz w:val="16"/>
          <w:szCs w:val="16"/>
        </w:rPr>
      </w:pPr>
      <w:r w:rsidRPr="006F0C94">
        <w:rPr>
          <w:rFonts w:ascii="Times New Roman" w:hAnsi="Times New Roman" w:cs="Times New Roman"/>
          <w:i/>
          <w:sz w:val="16"/>
          <w:szCs w:val="16"/>
        </w:rPr>
        <w:t>Научный руководитель – МЕДВЕДЕВ Г. Ф., д</w:t>
      </w:r>
      <w:r>
        <w:rPr>
          <w:rFonts w:ascii="Times New Roman" w:hAnsi="Times New Roman" w:cs="Times New Roman"/>
          <w:i/>
          <w:sz w:val="16"/>
          <w:szCs w:val="16"/>
        </w:rPr>
        <w:t>-р</w:t>
      </w:r>
      <w:r w:rsidRPr="006F0C94">
        <w:rPr>
          <w:rFonts w:ascii="Times New Roman" w:hAnsi="Times New Roman" w:cs="Times New Roman"/>
          <w:i/>
          <w:sz w:val="16"/>
          <w:szCs w:val="16"/>
        </w:rPr>
        <w:t xml:space="preserve"> вет. н</w:t>
      </w:r>
      <w:r>
        <w:rPr>
          <w:rFonts w:ascii="Times New Roman" w:hAnsi="Times New Roman" w:cs="Times New Roman"/>
          <w:i/>
          <w:sz w:val="16"/>
          <w:szCs w:val="16"/>
        </w:rPr>
        <w:t>аук</w:t>
      </w:r>
      <w:r w:rsidRPr="006F0C94">
        <w:rPr>
          <w:rFonts w:ascii="Times New Roman" w:hAnsi="Times New Roman" w:cs="Times New Roman"/>
          <w:i/>
          <w:sz w:val="16"/>
          <w:szCs w:val="16"/>
        </w:rPr>
        <w:t>, профессор</w:t>
      </w:r>
    </w:p>
    <w:p w:rsidR="00221CB3" w:rsidRPr="00954943" w:rsidRDefault="00221CB3" w:rsidP="00221CB3">
      <w:pPr>
        <w:spacing w:after="0" w:line="240" w:lineRule="auto"/>
        <w:jc w:val="both"/>
        <w:rPr>
          <w:rFonts w:ascii="Times New Roman" w:hAnsi="Times New Roman" w:cs="Times New Roman"/>
          <w:sz w:val="16"/>
          <w:szCs w:val="16"/>
        </w:rPr>
      </w:pPr>
    </w:p>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УО «Белорусская государственная сельскохозяйственная академия»</w:t>
      </w:r>
      <w:r w:rsidR="00CE1128">
        <w:rPr>
          <w:rFonts w:ascii="Times New Roman" w:hAnsi="Times New Roman" w:cs="Times New Roman"/>
          <w:sz w:val="16"/>
          <w:szCs w:val="16"/>
        </w:rPr>
        <w:t>,</w:t>
      </w:r>
    </w:p>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г. Горки, Республика Беларусь</w:t>
      </w:r>
    </w:p>
    <w:p w:rsidR="00221CB3" w:rsidRPr="00803B7E" w:rsidRDefault="00221CB3" w:rsidP="00221CB3">
      <w:pPr>
        <w:spacing w:after="0" w:line="240" w:lineRule="auto"/>
        <w:jc w:val="both"/>
        <w:rPr>
          <w:rFonts w:ascii="Times New Roman" w:hAnsi="Times New Roman" w:cs="Times New Roman"/>
          <w:sz w:val="20"/>
          <w:szCs w:val="20"/>
        </w:rPr>
      </w:pPr>
    </w:p>
    <w:p w:rsidR="00221CB3" w:rsidRPr="00803B7E" w:rsidRDefault="00221CB3" w:rsidP="00221CB3">
      <w:pPr>
        <w:spacing w:after="0" w:line="240" w:lineRule="auto"/>
        <w:ind w:firstLine="284"/>
        <w:jc w:val="both"/>
        <w:rPr>
          <w:rFonts w:ascii="Times New Roman" w:hAnsi="Times New Roman" w:cs="Times New Roman"/>
          <w:sz w:val="20"/>
          <w:szCs w:val="20"/>
        </w:rPr>
      </w:pPr>
      <w:r w:rsidRPr="00803B7E">
        <w:rPr>
          <w:rFonts w:ascii="Times New Roman" w:hAnsi="Times New Roman" w:cs="Times New Roman"/>
          <w:b/>
          <w:sz w:val="20"/>
          <w:szCs w:val="20"/>
        </w:rPr>
        <w:t>Введение.</w:t>
      </w:r>
      <w:r w:rsidRPr="00803B7E">
        <w:rPr>
          <w:rFonts w:ascii="Times New Roman" w:hAnsi="Times New Roman" w:cs="Times New Roman"/>
          <w:sz w:val="20"/>
          <w:szCs w:val="20"/>
        </w:rPr>
        <w:t xml:space="preserve"> В молочном скотоводстве республики, как и в больши</w:t>
      </w:r>
      <w:r w:rsidRPr="00803B7E">
        <w:rPr>
          <w:rFonts w:ascii="Times New Roman" w:hAnsi="Times New Roman" w:cs="Times New Roman"/>
          <w:sz w:val="20"/>
          <w:szCs w:val="20"/>
        </w:rPr>
        <w:t>н</w:t>
      </w:r>
      <w:r w:rsidRPr="00803B7E">
        <w:rPr>
          <w:rFonts w:ascii="Times New Roman" w:hAnsi="Times New Roman" w:cs="Times New Roman"/>
          <w:sz w:val="20"/>
          <w:szCs w:val="20"/>
        </w:rPr>
        <w:t>стве стран мира, в настоящее время используется ограниченное число пород. В Бел</w:t>
      </w:r>
      <w:r w:rsidR="00CE1128">
        <w:rPr>
          <w:rFonts w:ascii="Times New Roman" w:hAnsi="Times New Roman" w:cs="Times New Roman"/>
          <w:sz w:val="20"/>
          <w:szCs w:val="20"/>
        </w:rPr>
        <w:t>а</w:t>
      </w:r>
      <w:r w:rsidRPr="00803B7E">
        <w:rPr>
          <w:rFonts w:ascii="Times New Roman" w:hAnsi="Times New Roman" w:cs="Times New Roman"/>
          <w:sz w:val="20"/>
          <w:szCs w:val="20"/>
        </w:rPr>
        <w:t>руси разводят в основном белорусскую черно-пеструю и голштино-фризскую породы. Распространение первой обусловлено высокой молочной продуктивностью в сочетании с широкими мясн</w:t>
      </w:r>
      <w:r w:rsidRPr="00803B7E">
        <w:rPr>
          <w:rFonts w:ascii="Times New Roman" w:hAnsi="Times New Roman" w:cs="Times New Roman"/>
          <w:sz w:val="20"/>
          <w:szCs w:val="20"/>
        </w:rPr>
        <w:t>ы</w:t>
      </w:r>
      <w:r w:rsidRPr="00803B7E">
        <w:rPr>
          <w:rFonts w:ascii="Times New Roman" w:hAnsi="Times New Roman" w:cs="Times New Roman"/>
          <w:sz w:val="20"/>
          <w:szCs w:val="20"/>
        </w:rPr>
        <w:t>ми качествами, пригодностью коров к машинному доению, быстрой акклиматизационной способностью, устойчивостью к стрессам и в</w:t>
      </w:r>
      <w:r w:rsidRPr="00803B7E">
        <w:rPr>
          <w:rFonts w:ascii="Times New Roman" w:hAnsi="Times New Roman" w:cs="Times New Roman"/>
          <w:sz w:val="20"/>
          <w:szCs w:val="20"/>
        </w:rPr>
        <w:t>ы</w:t>
      </w:r>
      <w:r w:rsidRPr="00803B7E">
        <w:rPr>
          <w:rFonts w:ascii="Times New Roman" w:hAnsi="Times New Roman" w:cs="Times New Roman"/>
          <w:sz w:val="20"/>
          <w:szCs w:val="20"/>
        </w:rPr>
        <w:t>сокой жизнеспособностью новорожденных телят.</w:t>
      </w:r>
    </w:p>
    <w:p w:rsidR="00221CB3" w:rsidRPr="00803B7E" w:rsidRDefault="00221CB3" w:rsidP="00221CB3">
      <w:pPr>
        <w:spacing w:after="0" w:line="240" w:lineRule="auto"/>
        <w:ind w:firstLine="284"/>
        <w:jc w:val="both"/>
        <w:rPr>
          <w:rFonts w:ascii="Times New Roman" w:hAnsi="Times New Roman" w:cs="Times New Roman"/>
          <w:sz w:val="20"/>
          <w:szCs w:val="20"/>
        </w:rPr>
      </w:pPr>
      <w:r w:rsidRPr="00803B7E">
        <w:rPr>
          <w:rFonts w:ascii="Times New Roman" w:hAnsi="Times New Roman" w:cs="Times New Roman"/>
          <w:sz w:val="20"/>
          <w:szCs w:val="20"/>
        </w:rPr>
        <w:t>Голштинская порода скота молочного направления высокой пр</w:t>
      </w:r>
      <w:r w:rsidRPr="00803B7E">
        <w:rPr>
          <w:rFonts w:ascii="Times New Roman" w:hAnsi="Times New Roman" w:cs="Times New Roman"/>
          <w:sz w:val="20"/>
          <w:szCs w:val="20"/>
        </w:rPr>
        <w:t>о</w:t>
      </w:r>
      <w:r w:rsidRPr="00803B7E">
        <w:rPr>
          <w:rFonts w:ascii="Times New Roman" w:hAnsi="Times New Roman" w:cs="Times New Roman"/>
          <w:sz w:val="20"/>
          <w:szCs w:val="20"/>
        </w:rPr>
        <w:t>дуктивности. Является самой распростран</w:t>
      </w:r>
      <w:r w:rsidR="00CE1128">
        <w:rPr>
          <w:rFonts w:ascii="Times New Roman" w:hAnsi="Times New Roman" w:cs="Times New Roman"/>
          <w:sz w:val="20"/>
          <w:szCs w:val="20"/>
        </w:rPr>
        <w:t>е</w:t>
      </w:r>
      <w:r w:rsidRPr="00803B7E">
        <w:rPr>
          <w:rFonts w:ascii="Times New Roman" w:hAnsi="Times New Roman" w:cs="Times New Roman"/>
          <w:sz w:val="20"/>
          <w:szCs w:val="20"/>
        </w:rPr>
        <w:t>нной породой в Канаде и США. Показатели продуктивности коров различны в отдельных стр</w:t>
      </w:r>
      <w:r w:rsidRPr="00803B7E">
        <w:rPr>
          <w:rFonts w:ascii="Times New Roman" w:hAnsi="Times New Roman" w:cs="Times New Roman"/>
          <w:sz w:val="20"/>
          <w:szCs w:val="20"/>
        </w:rPr>
        <w:t>а</w:t>
      </w:r>
      <w:r w:rsidRPr="00803B7E">
        <w:rPr>
          <w:rFonts w:ascii="Times New Roman" w:hAnsi="Times New Roman" w:cs="Times New Roman"/>
          <w:sz w:val="20"/>
          <w:szCs w:val="20"/>
        </w:rPr>
        <w:t xml:space="preserve">нах, так как имеются существенные отличия по целям разведения, климатическим </w:t>
      </w:r>
      <w:r w:rsidR="00CE1128">
        <w:rPr>
          <w:rFonts w:ascii="Times New Roman" w:hAnsi="Times New Roman" w:cs="Times New Roman"/>
          <w:sz w:val="20"/>
          <w:szCs w:val="20"/>
        </w:rPr>
        <w:t xml:space="preserve">условиям </w:t>
      </w:r>
      <w:r w:rsidRPr="00803B7E">
        <w:rPr>
          <w:rFonts w:ascii="Times New Roman" w:hAnsi="Times New Roman" w:cs="Times New Roman"/>
          <w:sz w:val="20"/>
          <w:szCs w:val="20"/>
        </w:rPr>
        <w:t>и условиям кормления. Наиболее высокий удой в Израиле и США (свыше 10000 кг), хотя жирность молока не превышает 3–3,2 %, содержание белка</w:t>
      </w:r>
      <w:r>
        <w:rPr>
          <w:rFonts w:ascii="Times New Roman" w:hAnsi="Times New Roman" w:cs="Times New Roman"/>
          <w:sz w:val="20"/>
          <w:szCs w:val="20"/>
        </w:rPr>
        <w:t xml:space="preserve"> </w:t>
      </w:r>
      <w:r w:rsidRPr="00803B7E">
        <w:rPr>
          <w:rFonts w:ascii="Times New Roman" w:hAnsi="Times New Roman" w:cs="Times New Roman"/>
          <w:sz w:val="20"/>
          <w:szCs w:val="20"/>
        </w:rPr>
        <w:t>– около 3</w:t>
      </w:r>
      <w:r>
        <w:rPr>
          <w:rFonts w:ascii="Times New Roman" w:hAnsi="Times New Roman" w:cs="Times New Roman"/>
          <w:sz w:val="20"/>
          <w:szCs w:val="20"/>
        </w:rPr>
        <w:t xml:space="preserve"> </w:t>
      </w:r>
      <w:r w:rsidRPr="00803B7E">
        <w:rPr>
          <w:rFonts w:ascii="Times New Roman" w:hAnsi="Times New Roman" w:cs="Times New Roman"/>
          <w:sz w:val="20"/>
          <w:szCs w:val="20"/>
        </w:rPr>
        <w:t xml:space="preserve">%. </w:t>
      </w:r>
    </w:p>
    <w:p w:rsidR="00221CB3" w:rsidRPr="00803B7E" w:rsidRDefault="00221CB3" w:rsidP="00221CB3">
      <w:pPr>
        <w:spacing w:after="0" w:line="240" w:lineRule="auto"/>
        <w:ind w:firstLine="284"/>
        <w:jc w:val="both"/>
        <w:rPr>
          <w:rFonts w:ascii="Times New Roman" w:hAnsi="Times New Roman" w:cs="Times New Roman"/>
          <w:i/>
          <w:sz w:val="20"/>
          <w:szCs w:val="20"/>
        </w:rPr>
      </w:pPr>
      <w:r w:rsidRPr="00803B7E">
        <w:rPr>
          <w:rFonts w:ascii="Times New Roman" w:hAnsi="Times New Roman" w:cs="Times New Roman"/>
          <w:b/>
          <w:bCs/>
          <w:i/>
          <w:iCs/>
          <w:sz w:val="20"/>
          <w:szCs w:val="20"/>
        </w:rPr>
        <w:t>Цель</w:t>
      </w:r>
      <w:r w:rsidRPr="00803B7E">
        <w:rPr>
          <w:rFonts w:ascii="Times New Roman" w:hAnsi="Times New Roman" w:cs="Times New Roman"/>
          <w:sz w:val="20"/>
          <w:szCs w:val="20"/>
        </w:rPr>
        <w:t xml:space="preserve"> </w:t>
      </w:r>
      <w:r w:rsidRPr="00803B7E">
        <w:rPr>
          <w:rFonts w:ascii="Times New Roman" w:hAnsi="Times New Roman" w:cs="Times New Roman"/>
          <w:b/>
          <w:i/>
          <w:sz w:val="20"/>
          <w:szCs w:val="20"/>
        </w:rPr>
        <w:t>работы</w:t>
      </w:r>
      <w:r w:rsidRPr="00803B7E">
        <w:rPr>
          <w:rFonts w:ascii="Times New Roman" w:hAnsi="Times New Roman" w:cs="Times New Roman"/>
          <w:sz w:val="20"/>
          <w:szCs w:val="20"/>
        </w:rPr>
        <w:t xml:space="preserve"> – изучить показатели молочной продуктивности к</w:t>
      </w:r>
      <w:r w:rsidRPr="00803B7E">
        <w:rPr>
          <w:rFonts w:ascii="Times New Roman" w:hAnsi="Times New Roman" w:cs="Times New Roman"/>
          <w:sz w:val="20"/>
          <w:szCs w:val="20"/>
        </w:rPr>
        <w:t>о</w:t>
      </w:r>
      <w:r w:rsidRPr="00803B7E">
        <w:rPr>
          <w:rFonts w:ascii="Times New Roman" w:hAnsi="Times New Roman" w:cs="Times New Roman"/>
          <w:sz w:val="20"/>
          <w:szCs w:val="20"/>
        </w:rPr>
        <w:t>ров белорусской черно-пестрой и голштинской породы.</w:t>
      </w:r>
      <w:r w:rsidRPr="00803B7E">
        <w:rPr>
          <w:rFonts w:ascii="Times New Roman" w:hAnsi="Times New Roman" w:cs="Times New Roman"/>
          <w:b/>
          <w:sz w:val="20"/>
          <w:szCs w:val="20"/>
        </w:rPr>
        <w:t xml:space="preserve"> </w:t>
      </w:r>
      <w:r w:rsidRPr="00803B7E">
        <w:rPr>
          <w:rFonts w:ascii="Times New Roman" w:hAnsi="Times New Roman" w:cs="Times New Roman"/>
          <w:sz w:val="20"/>
          <w:szCs w:val="20"/>
        </w:rPr>
        <w:t xml:space="preserve"> </w:t>
      </w:r>
    </w:p>
    <w:p w:rsidR="00221CB3" w:rsidRPr="00803B7E" w:rsidRDefault="00221CB3" w:rsidP="00221CB3">
      <w:pPr>
        <w:spacing w:after="0" w:line="240" w:lineRule="auto"/>
        <w:ind w:firstLine="284"/>
        <w:jc w:val="both"/>
        <w:rPr>
          <w:rFonts w:ascii="Times New Roman" w:hAnsi="Times New Roman" w:cs="Times New Roman"/>
          <w:i/>
          <w:sz w:val="20"/>
          <w:szCs w:val="20"/>
        </w:rPr>
      </w:pPr>
      <w:r w:rsidRPr="00803B7E">
        <w:rPr>
          <w:rFonts w:ascii="Times New Roman" w:hAnsi="Times New Roman" w:cs="Times New Roman"/>
          <w:b/>
          <w:sz w:val="20"/>
          <w:szCs w:val="20"/>
        </w:rPr>
        <w:t>Материал</w:t>
      </w:r>
      <w:r w:rsidR="00AA43AB">
        <w:rPr>
          <w:rFonts w:ascii="Times New Roman" w:hAnsi="Times New Roman" w:cs="Times New Roman"/>
          <w:b/>
          <w:sz w:val="20"/>
          <w:szCs w:val="20"/>
        </w:rPr>
        <w:t>ы</w:t>
      </w:r>
      <w:r w:rsidRPr="00803B7E">
        <w:rPr>
          <w:rFonts w:ascii="Times New Roman" w:hAnsi="Times New Roman" w:cs="Times New Roman"/>
          <w:b/>
          <w:sz w:val="20"/>
          <w:szCs w:val="20"/>
        </w:rPr>
        <w:t xml:space="preserve"> и методика исследований</w:t>
      </w:r>
      <w:r w:rsidRPr="00803B7E">
        <w:rPr>
          <w:rFonts w:ascii="Times New Roman" w:hAnsi="Times New Roman" w:cs="Times New Roman"/>
          <w:i/>
          <w:sz w:val="20"/>
          <w:szCs w:val="20"/>
        </w:rPr>
        <w:t xml:space="preserve">. </w:t>
      </w:r>
      <w:r w:rsidRPr="00803B7E">
        <w:rPr>
          <w:rFonts w:ascii="Times New Roman" w:hAnsi="Times New Roman" w:cs="Times New Roman"/>
          <w:sz w:val="20"/>
          <w:szCs w:val="20"/>
        </w:rPr>
        <w:t>Работа выполнена в</w:t>
      </w:r>
      <w:r w:rsidRPr="00803B7E">
        <w:rPr>
          <w:rFonts w:ascii="Times New Roman" w:hAnsi="Times New Roman" w:cs="Times New Roman"/>
          <w:bCs/>
          <w:sz w:val="20"/>
          <w:szCs w:val="20"/>
        </w:rPr>
        <w:t xml:space="preserve"> </w:t>
      </w:r>
      <w:r w:rsidRPr="00803B7E">
        <w:rPr>
          <w:rFonts w:ascii="Times New Roman" w:hAnsi="Times New Roman" w:cs="Times New Roman"/>
          <w:sz w:val="20"/>
          <w:szCs w:val="20"/>
        </w:rPr>
        <w:t>гос</w:t>
      </w:r>
      <w:r w:rsidRPr="00803B7E">
        <w:rPr>
          <w:rFonts w:ascii="Times New Roman" w:hAnsi="Times New Roman" w:cs="Times New Roman"/>
          <w:sz w:val="20"/>
          <w:szCs w:val="20"/>
        </w:rPr>
        <w:t>у</w:t>
      </w:r>
      <w:r w:rsidRPr="00803B7E">
        <w:rPr>
          <w:rFonts w:ascii="Times New Roman" w:hAnsi="Times New Roman" w:cs="Times New Roman"/>
          <w:sz w:val="20"/>
          <w:szCs w:val="20"/>
        </w:rPr>
        <w:t>дарственном предприятии «ЖодиноАгроПлемЭлита». Коровы бел</w:t>
      </w:r>
      <w:r w:rsidRPr="00803B7E">
        <w:rPr>
          <w:rFonts w:ascii="Times New Roman" w:hAnsi="Times New Roman" w:cs="Times New Roman"/>
          <w:sz w:val="20"/>
          <w:szCs w:val="20"/>
        </w:rPr>
        <w:t>о</w:t>
      </w:r>
      <w:r w:rsidRPr="00803B7E">
        <w:rPr>
          <w:rFonts w:ascii="Times New Roman" w:hAnsi="Times New Roman" w:cs="Times New Roman"/>
          <w:sz w:val="20"/>
          <w:szCs w:val="20"/>
        </w:rPr>
        <w:t>руской черно-пестрой и голштинской пород, чистопородные и разли</w:t>
      </w:r>
      <w:r w:rsidRPr="00803B7E">
        <w:rPr>
          <w:rFonts w:ascii="Times New Roman" w:hAnsi="Times New Roman" w:cs="Times New Roman"/>
          <w:sz w:val="20"/>
          <w:szCs w:val="20"/>
        </w:rPr>
        <w:t>ч</w:t>
      </w:r>
      <w:r w:rsidRPr="00803B7E">
        <w:rPr>
          <w:rFonts w:ascii="Times New Roman" w:hAnsi="Times New Roman" w:cs="Times New Roman"/>
          <w:sz w:val="20"/>
          <w:szCs w:val="20"/>
        </w:rPr>
        <w:t>ной кровности, р</w:t>
      </w:r>
      <w:r w:rsidRPr="00803B7E">
        <w:rPr>
          <w:rFonts w:ascii="Times New Roman" w:hAnsi="Times New Roman" w:cs="Times New Roman"/>
          <w:bCs/>
          <w:sz w:val="20"/>
          <w:szCs w:val="20"/>
        </w:rPr>
        <w:t xml:space="preserve">азмещены </w:t>
      </w:r>
      <w:r w:rsidRPr="00803B7E">
        <w:rPr>
          <w:rFonts w:ascii="Times New Roman" w:hAnsi="Times New Roman" w:cs="Times New Roman"/>
          <w:sz w:val="20"/>
          <w:szCs w:val="20"/>
        </w:rPr>
        <w:t>на двух молочных комплексах и трех м</w:t>
      </w:r>
      <w:r w:rsidRPr="00803B7E">
        <w:rPr>
          <w:rFonts w:ascii="Times New Roman" w:hAnsi="Times New Roman" w:cs="Times New Roman"/>
          <w:sz w:val="20"/>
          <w:szCs w:val="20"/>
        </w:rPr>
        <w:t>о</w:t>
      </w:r>
      <w:r w:rsidRPr="00803B7E">
        <w:rPr>
          <w:rFonts w:ascii="Times New Roman" w:hAnsi="Times New Roman" w:cs="Times New Roman"/>
          <w:sz w:val="20"/>
          <w:szCs w:val="20"/>
        </w:rPr>
        <w:t>лочно-товарных фермах. Система содержания животных круглогод</w:t>
      </w:r>
      <w:r w:rsidRPr="00803B7E">
        <w:rPr>
          <w:rFonts w:ascii="Times New Roman" w:hAnsi="Times New Roman" w:cs="Times New Roman"/>
          <w:sz w:val="20"/>
          <w:szCs w:val="20"/>
        </w:rPr>
        <w:t>о</w:t>
      </w:r>
      <w:r w:rsidRPr="00803B7E">
        <w:rPr>
          <w:rFonts w:ascii="Times New Roman" w:hAnsi="Times New Roman" w:cs="Times New Roman"/>
          <w:sz w:val="20"/>
          <w:szCs w:val="20"/>
        </w:rPr>
        <w:t>вая стойловая или стойлово-пастбищная. Способ содержания беспр</w:t>
      </w:r>
      <w:r w:rsidRPr="00803B7E">
        <w:rPr>
          <w:rFonts w:ascii="Times New Roman" w:hAnsi="Times New Roman" w:cs="Times New Roman"/>
          <w:sz w:val="20"/>
          <w:szCs w:val="20"/>
        </w:rPr>
        <w:t>и</w:t>
      </w:r>
      <w:r w:rsidRPr="00803B7E">
        <w:rPr>
          <w:rFonts w:ascii="Times New Roman" w:hAnsi="Times New Roman" w:cs="Times New Roman"/>
          <w:sz w:val="20"/>
          <w:szCs w:val="20"/>
        </w:rPr>
        <w:t>вязно-боксовый. Секции в помещениях для содержания дойных коров оборудованы дельта</w:t>
      </w:r>
      <w:r w:rsidR="00CE1128">
        <w:rPr>
          <w:rFonts w:ascii="Times New Roman" w:hAnsi="Times New Roman" w:cs="Times New Roman"/>
          <w:sz w:val="20"/>
          <w:szCs w:val="20"/>
        </w:rPr>
        <w:t>-</w:t>
      </w:r>
      <w:r w:rsidRPr="00803B7E">
        <w:rPr>
          <w:rFonts w:ascii="Times New Roman" w:hAnsi="Times New Roman" w:cs="Times New Roman"/>
          <w:sz w:val="20"/>
          <w:szCs w:val="20"/>
        </w:rPr>
        <w:t>скреперами. Раздача корма осуществляется ко</w:t>
      </w:r>
      <w:r w:rsidRPr="00803B7E">
        <w:rPr>
          <w:rFonts w:ascii="Times New Roman" w:hAnsi="Times New Roman" w:cs="Times New Roman"/>
          <w:sz w:val="20"/>
          <w:szCs w:val="20"/>
        </w:rPr>
        <w:t>р</w:t>
      </w:r>
      <w:r w:rsidRPr="00803B7E">
        <w:rPr>
          <w:rFonts w:ascii="Times New Roman" w:hAnsi="Times New Roman" w:cs="Times New Roman"/>
          <w:sz w:val="20"/>
          <w:szCs w:val="20"/>
        </w:rPr>
        <w:t>мораздатчиками три раза в день.</w:t>
      </w:r>
    </w:p>
    <w:p w:rsidR="00221CB3" w:rsidRPr="00803B7E" w:rsidRDefault="00221CB3" w:rsidP="00221CB3">
      <w:pPr>
        <w:spacing w:after="0" w:line="240" w:lineRule="auto"/>
        <w:ind w:firstLine="284"/>
        <w:jc w:val="both"/>
        <w:rPr>
          <w:rFonts w:ascii="Times New Roman" w:hAnsi="Times New Roman" w:cs="Times New Roman"/>
          <w:i/>
          <w:sz w:val="20"/>
          <w:szCs w:val="20"/>
        </w:rPr>
      </w:pPr>
      <w:r w:rsidRPr="00803B7E">
        <w:rPr>
          <w:rFonts w:ascii="Times New Roman" w:hAnsi="Times New Roman" w:cs="Times New Roman"/>
          <w:sz w:val="20"/>
          <w:szCs w:val="20"/>
        </w:rPr>
        <w:t>В летнее время на молочно-товарных комплексах с круглогодовой стойловой системой содержания животные получают зел</w:t>
      </w:r>
      <w:r w:rsidR="00CE1128">
        <w:rPr>
          <w:rFonts w:ascii="Times New Roman" w:hAnsi="Times New Roman" w:cs="Times New Roman"/>
          <w:sz w:val="20"/>
          <w:szCs w:val="20"/>
        </w:rPr>
        <w:t>е</w:t>
      </w:r>
      <w:r w:rsidRPr="00803B7E">
        <w:rPr>
          <w:rFonts w:ascii="Times New Roman" w:hAnsi="Times New Roman" w:cs="Times New Roman"/>
          <w:sz w:val="20"/>
          <w:szCs w:val="20"/>
        </w:rPr>
        <w:t>ную массу в скошенном виде в коровниках и на выгульных площадках, а на других фермах находятся на пастбище.</w:t>
      </w:r>
    </w:p>
    <w:p w:rsidR="00221CB3" w:rsidRPr="00803B7E" w:rsidRDefault="00221CB3" w:rsidP="00221CB3">
      <w:pPr>
        <w:spacing w:after="0" w:line="240" w:lineRule="auto"/>
        <w:ind w:firstLine="284"/>
        <w:jc w:val="both"/>
        <w:rPr>
          <w:rFonts w:ascii="Times New Roman" w:hAnsi="Times New Roman" w:cs="Times New Roman"/>
          <w:sz w:val="20"/>
          <w:szCs w:val="20"/>
        </w:rPr>
      </w:pPr>
      <w:r w:rsidRPr="00803B7E">
        <w:rPr>
          <w:rFonts w:ascii="Times New Roman" w:hAnsi="Times New Roman" w:cs="Times New Roman"/>
          <w:sz w:val="20"/>
          <w:szCs w:val="20"/>
        </w:rPr>
        <w:t>Рационы для кормления отдельных групп животных составляют с учетом физиологического состояния, фазы лактации и продуктивн</w:t>
      </w:r>
      <w:r w:rsidRPr="00803B7E">
        <w:rPr>
          <w:rFonts w:ascii="Times New Roman" w:hAnsi="Times New Roman" w:cs="Times New Roman"/>
          <w:sz w:val="20"/>
          <w:szCs w:val="20"/>
        </w:rPr>
        <w:t>о</w:t>
      </w:r>
      <w:r w:rsidRPr="00803B7E">
        <w:rPr>
          <w:rFonts w:ascii="Times New Roman" w:hAnsi="Times New Roman" w:cs="Times New Roman"/>
          <w:sz w:val="20"/>
          <w:szCs w:val="20"/>
        </w:rPr>
        <w:t>сти. Сухого вещества в рационах достаточно или несколько больше. Протеина также было нормальное количество, сахара – больше, а к</w:t>
      </w:r>
      <w:r w:rsidRPr="00803B7E">
        <w:rPr>
          <w:rFonts w:ascii="Times New Roman" w:hAnsi="Times New Roman" w:cs="Times New Roman"/>
          <w:sz w:val="20"/>
          <w:szCs w:val="20"/>
        </w:rPr>
        <w:t>а</w:t>
      </w:r>
      <w:r w:rsidRPr="00803B7E">
        <w:rPr>
          <w:rFonts w:ascii="Times New Roman" w:hAnsi="Times New Roman" w:cs="Times New Roman"/>
          <w:sz w:val="20"/>
          <w:szCs w:val="20"/>
        </w:rPr>
        <w:t>ротина недоставало.</w:t>
      </w:r>
    </w:p>
    <w:p w:rsidR="00221CB3" w:rsidRPr="00803B7E" w:rsidRDefault="00221CB3" w:rsidP="00221CB3">
      <w:pPr>
        <w:spacing w:after="0" w:line="240" w:lineRule="auto"/>
        <w:ind w:firstLine="284"/>
        <w:jc w:val="both"/>
        <w:rPr>
          <w:rFonts w:ascii="Times New Roman" w:hAnsi="Times New Roman" w:cs="Times New Roman"/>
          <w:sz w:val="16"/>
          <w:szCs w:val="16"/>
        </w:rPr>
      </w:pPr>
      <w:r w:rsidRPr="00803B7E">
        <w:rPr>
          <w:rFonts w:ascii="Times New Roman" w:hAnsi="Times New Roman" w:cs="Times New Roman"/>
          <w:b/>
          <w:bCs/>
          <w:sz w:val="20"/>
          <w:szCs w:val="20"/>
        </w:rPr>
        <w:t>Результаты исследований и их обсуждение.</w:t>
      </w:r>
      <w:r w:rsidRPr="00803B7E">
        <w:rPr>
          <w:rFonts w:ascii="Times New Roman" w:hAnsi="Times New Roman" w:cs="Times New Roman"/>
          <w:bCs/>
          <w:sz w:val="20"/>
          <w:szCs w:val="20"/>
        </w:rPr>
        <w:t xml:space="preserve"> В предприятии </w:t>
      </w:r>
      <w:r w:rsidRPr="00803B7E">
        <w:rPr>
          <w:rFonts w:ascii="Times New Roman" w:hAnsi="Times New Roman" w:cs="Times New Roman"/>
          <w:sz w:val="20"/>
          <w:szCs w:val="20"/>
        </w:rPr>
        <w:t>стадо коров сформировано в результате длительной племенной работы и жесткой выбраковк</w:t>
      </w:r>
      <w:r w:rsidR="00CE1128">
        <w:rPr>
          <w:rFonts w:ascii="Times New Roman" w:hAnsi="Times New Roman" w:cs="Times New Roman"/>
          <w:sz w:val="20"/>
          <w:szCs w:val="20"/>
        </w:rPr>
        <w:t>и</w:t>
      </w:r>
      <w:r w:rsidRPr="00803B7E">
        <w:rPr>
          <w:rFonts w:ascii="Times New Roman" w:hAnsi="Times New Roman" w:cs="Times New Roman"/>
          <w:sz w:val="20"/>
          <w:szCs w:val="20"/>
        </w:rPr>
        <w:t xml:space="preserve"> животных. Нами сравнены показатели молочной продуктивности высокоудойных коров за несколько лактаций, а также за наивысшую лактацию. Данные приведены в табл. 1 и 2.</w:t>
      </w:r>
    </w:p>
    <w:p w:rsidR="00221CB3" w:rsidRPr="00803B7E" w:rsidRDefault="00221CB3" w:rsidP="00221CB3">
      <w:pPr>
        <w:spacing w:after="0" w:line="240" w:lineRule="auto"/>
        <w:ind w:firstLine="284"/>
        <w:jc w:val="both"/>
        <w:rPr>
          <w:rFonts w:ascii="Times New Roman" w:hAnsi="Times New Roman" w:cs="Times New Roman"/>
          <w:sz w:val="20"/>
          <w:szCs w:val="20"/>
        </w:rPr>
      </w:pPr>
    </w:p>
    <w:p w:rsidR="00221CB3" w:rsidRDefault="00221CB3" w:rsidP="00221CB3">
      <w:pPr>
        <w:spacing w:after="0" w:line="240" w:lineRule="auto"/>
        <w:jc w:val="center"/>
        <w:rPr>
          <w:rFonts w:ascii="Times New Roman" w:hAnsi="Times New Roman" w:cs="Times New Roman"/>
          <w:b/>
          <w:sz w:val="16"/>
          <w:szCs w:val="16"/>
        </w:rPr>
      </w:pPr>
      <w:r w:rsidRPr="00803B7E">
        <w:rPr>
          <w:rFonts w:ascii="Times New Roman" w:hAnsi="Times New Roman" w:cs="Times New Roman"/>
          <w:sz w:val="16"/>
          <w:szCs w:val="16"/>
        </w:rPr>
        <w:t>Т</w:t>
      </w:r>
      <w:r>
        <w:rPr>
          <w:rFonts w:ascii="Times New Roman" w:hAnsi="Times New Roman" w:cs="Times New Roman"/>
          <w:sz w:val="16"/>
          <w:szCs w:val="16"/>
        </w:rPr>
        <w:t xml:space="preserve"> </w:t>
      </w:r>
      <w:r w:rsidRPr="00803B7E">
        <w:rPr>
          <w:rFonts w:ascii="Times New Roman" w:hAnsi="Times New Roman" w:cs="Times New Roman"/>
          <w:sz w:val="16"/>
          <w:szCs w:val="16"/>
        </w:rPr>
        <w:t>а</w:t>
      </w:r>
      <w:r>
        <w:rPr>
          <w:rFonts w:ascii="Times New Roman" w:hAnsi="Times New Roman" w:cs="Times New Roman"/>
          <w:sz w:val="16"/>
          <w:szCs w:val="16"/>
        </w:rPr>
        <w:t xml:space="preserve"> </w:t>
      </w:r>
      <w:r w:rsidRPr="00803B7E">
        <w:rPr>
          <w:rFonts w:ascii="Times New Roman" w:hAnsi="Times New Roman" w:cs="Times New Roman"/>
          <w:sz w:val="16"/>
          <w:szCs w:val="16"/>
        </w:rPr>
        <w:t>б</w:t>
      </w:r>
      <w:r>
        <w:rPr>
          <w:rFonts w:ascii="Times New Roman" w:hAnsi="Times New Roman" w:cs="Times New Roman"/>
          <w:sz w:val="16"/>
          <w:szCs w:val="16"/>
        </w:rPr>
        <w:t xml:space="preserve"> </w:t>
      </w:r>
      <w:r w:rsidRPr="00803B7E">
        <w:rPr>
          <w:rFonts w:ascii="Times New Roman" w:hAnsi="Times New Roman" w:cs="Times New Roman"/>
          <w:sz w:val="16"/>
          <w:szCs w:val="16"/>
        </w:rPr>
        <w:t>л</w:t>
      </w:r>
      <w:r>
        <w:rPr>
          <w:rFonts w:ascii="Times New Roman" w:hAnsi="Times New Roman" w:cs="Times New Roman"/>
          <w:sz w:val="16"/>
          <w:szCs w:val="16"/>
        </w:rPr>
        <w:t xml:space="preserve"> </w:t>
      </w:r>
      <w:r w:rsidRPr="00803B7E">
        <w:rPr>
          <w:rFonts w:ascii="Times New Roman" w:hAnsi="Times New Roman" w:cs="Times New Roman"/>
          <w:sz w:val="16"/>
          <w:szCs w:val="16"/>
        </w:rPr>
        <w:t>и</w:t>
      </w:r>
      <w:r>
        <w:rPr>
          <w:rFonts w:ascii="Times New Roman" w:hAnsi="Times New Roman" w:cs="Times New Roman"/>
          <w:sz w:val="16"/>
          <w:szCs w:val="16"/>
        </w:rPr>
        <w:t xml:space="preserve"> </w:t>
      </w:r>
      <w:r w:rsidRPr="00803B7E">
        <w:rPr>
          <w:rFonts w:ascii="Times New Roman" w:hAnsi="Times New Roman" w:cs="Times New Roman"/>
          <w:sz w:val="16"/>
          <w:szCs w:val="16"/>
        </w:rPr>
        <w:t>ц</w:t>
      </w:r>
      <w:r>
        <w:rPr>
          <w:rFonts w:ascii="Times New Roman" w:hAnsi="Times New Roman" w:cs="Times New Roman"/>
          <w:sz w:val="16"/>
          <w:szCs w:val="16"/>
        </w:rPr>
        <w:t xml:space="preserve"> </w:t>
      </w:r>
      <w:r w:rsidRPr="00803B7E">
        <w:rPr>
          <w:rFonts w:ascii="Times New Roman" w:hAnsi="Times New Roman" w:cs="Times New Roman"/>
          <w:sz w:val="16"/>
          <w:szCs w:val="16"/>
        </w:rPr>
        <w:t xml:space="preserve">а 1. </w:t>
      </w:r>
      <w:r w:rsidRPr="00803B7E">
        <w:rPr>
          <w:rFonts w:ascii="Times New Roman" w:hAnsi="Times New Roman" w:cs="Times New Roman"/>
          <w:b/>
          <w:sz w:val="16"/>
          <w:szCs w:val="16"/>
        </w:rPr>
        <w:t xml:space="preserve">Показатели молочной продуктивности высокоудойных коров </w:t>
      </w:r>
    </w:p>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b/>
          <w:sz w:val="16"/>
          <w:szCs w:val="16"/>
        </w:rPr>
        <w:t>черно-пестрой и голштинской пород за законченную лактацию</w:t>
      </w:r>
    </w:p>
    <w:p w:rsidR="00221CB3" w:rsidRPr="00803B7E" w:rsidRDefault="00221CB3" w:rsidP="00221CB3">
      <w:pPr>
        <w:spacing w:after="0" w:line="240" w:lineRule="auto"/>
        <w:jc w:val="both"/>
        <w:rPr>
          <w:rFonts w:ascii="Times New Roman" w:hAnsi="Times New Roman" w:cs="Times New Roman"/>
          <w:sz w:val="16"/>
          <w:szCs w:val="16"/>
        </w:rPr>
      </w:pPr>
    </w:p>
    <w:tbl>
      <w:tblPr>
        <w:tblW w:w="6019" w:type="dxa"/>
        <w:tblInd w:w="113" w:type="dxa"/>
        <w:tblLook w:val="04A0"/>
      </w:tblPr>
      <w:tblGrid>
        <w:gridCol w:w="1271"/>
        <w:gridCol w:w="425"/>
        <w:gridCol w:w="1134"/>
        <w:gridCol w:w="426"/>
        <w:gridCol w:w="1275"/>
        <w:gridCol w:w="426"/>
        <w:gridCol w:w="1062"/>
      </w:tblGrid>
      <w:tr w:rsidR="00221CB3" w:rsidRPr="00803B7E" w:rsidTr="00221CB3">
        <w:trPr>
          <w:trHeight w:val="50"/>
        </w:trPr>
        <w:tc>
          <w:tcPr>
            <w:tcW w:w="127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Порода</w:t>
            </w:r>
          </w:p>
        </w:tc>
        <w:tc>
          <w:tcPr>
            <w:tcW w:w="1559" w:type="dxa"/>
            <w:gridSpan w:val="2"/>
            <w:tcBorders>
              <w:top w:val="single" w:sz="4" w:space="0" w:color="auto"/>
              <w:left w:val="nil"/>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 xml:space="preserve">1-я лактация </w:t>
            </w:r>
          </w:p>
        </w:tc>
        <w:tc>
          <w:tcPr>
            <w:tcW w:w="1701" w:type="dxa"/>
            <w:gridSpan w:val="2"/>
            <w:tcBorders>
              <w:top w:val="single" w:sz="4" w:space="0" w:color="auto"/>
              <w:left w:val="nil"/>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2-я лактация</w:t>
            </w:r>
          </w:p>
        </w:tc>
        <w:tc>
          <w:tcPr>
            <w:tcW w:w="1488" w:type="dxa"/>
            <w:gridSpan w:val="2"/>
            <w:tcBorders>
              <w:top w:val="single" w:sz="4" w:space="0" w:color="auto"/>
              <w:left w:val="nil"/>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 xml:space="preserve">3-я (+) лактация </w:t>
            </w:r>
          </w:p>
        </w:tc>
      </w:tr>
      <w:tr w:rsidR="00221CB3" w:rsidRPr="00803B7E" w:rsidTr="00221CB3">
        <w:trPr>
          <w:trHeight w:val="50"/>
        </w:trPr>
        <w:tc>
          <w:tcPr>
            <w:tcW w:w="1271" w:type="dxa"/>
            <w:vMerge/>
            <w:tcBorders>
              <w:top w:val="single" w:sz="4" w:space="0" w:color="auto"/>
              <w:left w:val="single" w:sz="4" w:space="0" w:color="auto"/>
              <w:bottom w:val="single" w:sz="4" w:space="0" w:color="auto"/>
              <w:right w:val="single" w:sz="4" w:space="0" w:color="auto"/>
            </w:tcBorders>
            <w:vAlign w:val="center"/>
          </w:tcPr>
          <w:p w:rsidR="00221CB3" w:rsidRPr="00803B7E" w:rsidRDefault="00221CB3" w:rsidP="00221CB3">
            <w:pPr>
              <w:spacing w:after="0" w:line="240" w:lineRule="auto"/>
              <w:rPr>
                <w:rFonts w:ascii="Times New Roman" w:hAnsi="Times New Roman" w:cs="Times New Roman"/>
                <w:sz w:val="16"/>
                <w:szCs w:val="16"/>
              </w:rPr>
            </w:pPr>
          </w:p>
        </w:tc>
        <w:tc>
          <w:tcPr>
            <w:tcW w:w="425" w:type="dxa"/>
            <w:tcBorders>
              <w:top w:val="nil"/>
              <w:left w:val="nil"/>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n</w:t>
            </w:r>
          </w:p>
        </w:tc>
        <w:tc>
          <w:tcPr>
            <w:tcW w:w="1134" w:type="dxa"/>
            <w:tcBorders>
              <w:top w:val="nil"/>
              <w:left w:val="nil"/>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 xml:space="preserve">X ± </w:t>
            </w:r>
            <w:r w:rsidRPr="00803B7E">
              <w:rPr>
                <w:rFonts w:ascii="Times New Roman" w:hAnsi="Times New Roman" w:cs="Times New Roman"/>
                <w:sz w:val="16"/>
                <w:szCs w:val="16"/>
                <w:lang w:val="en-US"/>
              </w:rPr>
              <w:t>m</w:t>
            </w:r>
            <w:r w:rsidRPr="00803B7E">
              <w:rPr>
                <w:rFonts w:ascii="Times New Roman" w:hAnsi="Times New Roman" w:cs="Times New Roman"/>
                <w:sz w:val="16"/>
                <w:szCs w:val="16"/>
                <w:vertAlign w:val="subscript"/>
              </w:rPr>
              <w:t>x</w:t>
            </w:r>
          </w:p>
        </w:tc>
        <w:tc>
          <w:tcPr>
            <w:tcW w:w="426" w:type="dxa"/>
            <w:tcBorders>
              <w:top w:val="nil"/>
              <w:left w:val="nil"/>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n</w:t>
            </w:r>
          </w:p>
        </w:tc>
        <w:tc>
          <w:tcPr>
            <w:tcW w:w="1275" w:type="dxa"/>
            <w:tcBorders>
              <w:top w:val="nil"/>
              <w:left w:val="nil"/>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 xml:space="preserve">X ± </w:t>
            </w:r>
            <w:r w:rsidRPr="00803B7E">
              <w:rPr>
                <w:rFonts w:ascii="Times New Roman" w:hAnsi="Times New Roman" w:cs="Times New Roman"/>
                <w:sz w:val="16"/>
                <w:szCs w:val="16"/>
                <w:lang w:val="en-US"/>
              </w:rPr>
              <w:t>m</w:t>
            </w:r>
            <w:r w:rsidRPr="00803B7E">
              <w:rPr>
                <w:rFonts w:ascii="Times New Roman" w:hAnsi="Times New Roman" w:cs="Times New Roman"/>
                <w:sz w:val="16"/>
                <w:szCs w:val="16"/>
                <w:vertAlign w:val="subscript"/>
              </w:rPr>
              <w:t>x</w:t>
            </w:r>
          </w:p>
        </w:tc>
        <w:tc>
          <w:tcPr>
            <w:tcW w:w="426" w:type="dxa"/>
            <w:tcBorders>
              <w:top w:val="nil"/>
              <w:left w:val="nil"/>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n</w:t>
            </w:r>
          </w:p>
        </w:tc>
        <w:tc>
          <w:tcPr>
            <w:tcW w:w="1062" w:type="dxa"/>
            <w:tcBorders>
              <w:top w:val="nil"/>
              <w:left w:val="nil"/>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 xml:space="preserve">X ± </w:t>
            </w:r>
            <w:r w:rsidRPr="00803B7E">
              <w:rPr>
                <w:rFonts w:ascii="Times New Roman" w:hAnsi="Times New Roman" w:cs="Times New Roman"/>
                <w:sz w:val="16"/>
                <w:szCs w:val="16"/>
                <w:lang w:val="en-US"/>
              </w:rPr>
              <w:t>m</w:t>
            </w:r>
            <w:r w:rsidRPr="00803B7E">
              <w:rPr>
                <w:rFonts w:ascii="Times New Roman" w:hAnsi="Times New Roman" w:cs="Times New Roman"/>
                <w:sz w:val="16"/>
                <w:szCs w:val="16"/>
                <w:vertAlign w:val="subscript"/>
              </w:rPr>
              <w:t>x</w:t>
            </w:r>
          </w:p>
        </w:tc>
      </w:tr>
      <w:tr w:rsidR="00221CB3" w:rsidRPr="00803B7E" w:rsidTr="00221CB3">
        <w:trPr>
          <w:trHeight w:val="53"/>
        </w:trPr>
        <w:tc>
          <w:tcPr>
            <w:tcW w:w="6019"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 xml:space="preserve">Удой за лактацию, кг </w:t>
            </w:r>
          </w:p>
        </w:tc>
      </w:tr>
      <w:tr w:rsidR="00221CB3" w:rsidRPr="00803B7E" w:rsidTr="00221CB3">
        <w:trPr>
          <w:trHeight w:val="126"/>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Черно-пестрая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19</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8773 ± 98</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23</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9931 ± 253</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21</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8793 ± 544</w:t>
            </w:r>
          </w:p>
        </w:tc>
      </w:tr>
      <w:tr w:rsidR="00221CB3" w:rsidRPr="00803B7E" w:rsidTr="00221CB3">
        <w:trPr>
          <w:trHeight w:val="72"/>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 xml:space="preserve"> Голштинская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6</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9903 ± 148</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24</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10020 ± 149</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16</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9781 ± 453</w:t>
            </w:r>
          </w:p>
        </w:tc>
      </w:tr>
      <w:tr w:rsidR="00221CB3" w:rsidRPr="00803B7E" w:rsidTr="00221CB3">
        <w:trPr>
          <w:trHeight w:val="159"/>
        </w:trPr>
        <w:tc>
          <w:tcPr>
            <w:tcW w:w="6019"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21CB3" w:rsidRPr="00803B7E" w:rsidRDefault="00CE1128" w:rsidP="00221CB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Содержание</w:t>
            </w:r>
            <w:r w:rsidR="00221CB3" w:rsidRPr="00803B7E">
              <w:rPr>
                <w:rFonts w:ascii="Times New Roman" w:hAnsi="Times New Roman" w:cs="Times New Roman"/>
                <w:sz w:val="16"/>
                <w:szCs w:val="16"/>
              </w:rPr>
              <w:t xml:space="preserve"> жира в молоке, %</w:t>
            </w:r>
          </w:p>
        </w:tc>
      </w:tr>
      <w:tr w:rsidR="00221CB3" w:rsidRPr="00803B7E" w:rsidTr="00221CB3">
        <w:trPr>
          <w:trHeight w:val="120"/>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Черно-пестрая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19</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3,72 ± 0,01</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23</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3,80</w:t>
            </w:r>
            <w:r>
              <w:rPr>
                <w:rFonts w:ascii="Times New Roman" w:hAnsi="Times New Roman" w:cs="Times New Roman"/>
                <w:sz w:val="16"/>
                <w:szCs w:val="16"/>
              </w:rPr>
              <w:t xml:space="preserve"> </w:t>
            </w:r>
            <w:r w:rsidRPr="00803B7E">
              <w:rPr>
                <w:rFonts w:ascii="Times New Roman" w:hAnsi="Times New Roman" w:cs="Times New Roman"/>
                <w:sz w:val="16"/>
                <w:szCs w:val="16"/>
              </w:rPr>
              <w:t>±</w:t>
            </w:r>
            <w:r>
              <w:rPr>
                <w:rFonts w:ascii="Times New Roman" w:hAnsi="Times New Roman" w:cs="Times New Roman"/>
                <w:sz w:val="16"/>
                <w:szCs w:val="16"/>
              </w:rPr>
              <w:t xml:space="preserve"> </w:t>
            </w:r>
            <w:r w:rsidRPr="00803B7E">
              <w:rPr>
                <w:rFonts w:ascii="Times New Roman" w:hAnsi="Times New Roman" w:cs="Times New Roman"/>
                <w:sz w:val="16"/>
                <w:szCs w:val="16"/>
              </w:rPr>
              <w:t>0,02</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21</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3,60 ± 0,04</w:t>
            </w:r>
          </w:p>
        </w:tc>
      </w:tr>
      <w:tr w:rsidR="00221CB3" w:rsidRPr="00803B7E" w:rsidTr="00221CB3">
        <w:trPr>
          <w:trHeight w:val="60"/>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Голштинская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6</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3,80 ± 0,01</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24</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3,81</w:t>
            </w:r>
            <w:r>
              <w:rPr>
                <w:rFonts w:ascii="Times New Roman" w:hAnsi="Times New Roman" w:cs="Times New Roman"/>
                <w:sz w:val="16"/>
                <w:szCs w:val="16"/>
              </w:rPr>
              <w:t xml:space="preserve"> </w:t>
            </w:r>
            <w:r w:rsidRPr="00803B7E">
              <w:rPr>
                <w:rFonts w:ascii="Times New Roman" w:hAnsi="Times New Roman" w:cs="Times New Roman"/>
                <w:sz w:val="16"/>
                <w:szCs w:val="16"/>
              </w:rPr>
              <w:t>±</w:t>
            </w:r>
            <w:r>
              <w:rPr>
                <w:rFonts w:ascii="Times New Roman" w:hAnsi="Times New Roman" w:cs="Times New Roman"/>
                <w:sz w:val="16"/>
                <w:szCs w:val="16"/>
              </w:rPr>
              <w:t xml:space="preserve"> </w:t>
            </w:r>
            <w:r w:rsidRPr="00803B7E">
              <w:rPr>
                <w:rFonts w:ascii="Times New Roman" w:hAnsi="Times New Roman" w:cs="Times New Roman"/>
                <w:sz w:val="16"/>
                <w:szCs w:val="16"/>
              </w:rPr>
              <w:t>0,01</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16</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3,80 ± 0,05</w:t>
            </w:r>
          </w:p>
        </w:tc>
      </w:tr>
      <w:tr w:rsidR="00221CB3" w:rsidRPr="00803B7E" w:rsidTr="00221CB3">
        <w:trPr>
          <w:trHeight w:val="154"/>
        </w:trPr>
        <w:tc>
          <w:tcPr>
            <w:tcW w:w="6019"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Количество молочного жира, кг</w:t>
            </w:r>
          </w:p>
        </w:tc>
      </w:tr>
      <w:tr w:rsidR="00221CB3" w:rsidRPr="00803B7E" w:rsidTr="00221CB3">
        <w:trPr>
          <w:trHeight w:val="100"/>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Черно-пестрая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19</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326,3 ± 4,0</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23</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377,4 ± 10,2</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21</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316 ± 22</w:t>
            </w:r>
          </w:p>
        </w:tc>
      </w:tr>
      <w:tr w:rsidR="00221CB3" w:rsidRPr="00803B7E" w:rsidTr="00221CB3">
        <w:trPr>
          <w:trHeight w:val="188"/>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Голштинская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6</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376,3 ± 6,6</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24</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381,8 ± 6,1</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16</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372 ± 19</w:t>
            </w:r>
          </w:p>
        </w:tc>
      </w:tr>
      <w:tr w:rsidR="00221CB3" w:rsidRPr="00803B7E" w:rsidTr="00221CB3">
        <w:trPr>
          <w:trHeight w:val="133"/>
        </w:trPr>
        <w:tc>
          <w:tcPr>
            <w:tcW w:w="6019"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21CB3" w:rsidRPr="00803B7E" w:rsidRDefault="00221CB3" w:rsidP="00CE1128">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Содержани</w:t>
            </w:r>
            <w:r w:rsidR="00CE1128">
              <w:rPr>
                <w:rFonts w:ascii="Times New Roman" w:hAnsi="Times New Roman" w:cs="Times New Roman"/>
                <w:sz w:val="16"/>
                <w:szCs w:val="16"/>
              </w:rPr>
              <w:t>е</w:t>
            </w:r>
            <w:r w:rsidRPr="00803B7E">
              <w:rPr>
                <w:rFonts w:ascii="Times New Roman" w:hAnsi="Times New Roman" w:cs="Times New Roman"/>
                <w:sz w:val="16"/>
                <w:szCs w:val="16"/>
              </w:rPr>
              <w:t xml:space="preserve"> белка в молоке, %</w:t>
            </w:r>
          </w:p>
        </w:tc>
      </w:tr>
      <w:tr w:rsidR="00221CB3" w:rsidRPr="00803B7E" w:rsidTr="00221CB3">
        <w:trPr>
          <w:trHeight w:val="80"/>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Черно-пестрая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19</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3,20 ± 0,02</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23</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3,31 ± 0,01</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21</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3,30 ± 0,04</w:t>
            </w:r>
          </w:p>
        </w:tc>
      </w:tr>
      <w:tr w:rsidR="00221CB3" w:rsidRPr="00803B7E" w:rsidTr="00221CB3">
        <w:trPr>
          <w:trHeight w:val="168"/>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Голштинская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6</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3,10 ± 0,02</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24</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3,28 ± 0,02</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16</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3,30 ± 0,05</w:t>
            </w:r>
          </w:p>
        </w:tc>
      </w:tr>
      <w:tr w:rsidR="00221CB3" w:rsidRPr="00803B7E" w:rsidTr="00221CB3">
        <w:trPr>
          <w:trHeight w:val="142"/>
        </w:trPr>
        <w:tc>
          <w:tcPr>
            <w:tcW w:w="6019"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Количество белка, кг</w:t>
            </w:r>
          </w:p>
        </w:tc>
      </w:tr>
      <w:tr w:rsidR="00221CB3" w:rsidRPr="00803B7E" w:rsidTr="00221CB3">
        <w:trPr>
          <w:trHeight w:val="89"/>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Черно-пестрая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19</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281 ± 4</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23</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329 ± 8</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21</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290 ± 18</w:t>
            </w:r>
          </w:p>
        </w:tc>
      </w:tr>
      <w:tr w:rsidR="00221CB3" w:rsidRPr="00803B7E" w:rsidTr="00221CB3">
        <w:trPr>
          <w:trHeight w:val="50"/>
        </w:trPr>
        <w:tc>
          <w:tcPr>
            <w:tcW w:w="1271" w:type="dxa"/>
            <w:tcBorders>
              <w:top w:val="nil"/>
              <w:left w:val="single" w:sz="4" w:space="0" w:color="auto"/>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rPr>
                <w:rFonts w:ascii="Times New Roman" w:hAnsi="Times New Roman" w:cs="Times New Roman"/>
                <w:sz w:val="16"/>
                <w:szCs w:val="16"/>
              </w:rPr>
            </w:pPr>
            <w:r w:rsidRPr="00803B7E">
              <w:rPr>
                <w:rFonts w:ascii="Times New Roman" w:hAnsi="Times New Roman" w:cs="Times New Roman"/>
                <w:sz w:val="16"/>
                <w:szCs w:val="16"/>
              </w:rPr>
              <w:t>Голштинская</w:t>
            </w:r>
          </w:p>
        </w:tc>
        <w:tc>
          <w:tcPr>
            <w:tcW w:w="42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6</w:t>
            </w:r>
          </w:p>
        </w:tc>
        <w:tc>
          <w:tcPr>
            <w:tcW w:w="1134"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307 ± 6</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24</w:t>
            </w:r>
          </w:p>
        </w:tc>
        <w:tc>
          <w:tcPr>
            <w:tcW w:w="1275"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329 ± 6</w:t>
            </w:r>
          </w:p>
        </w:tc>
        <w:tc>
          <w:tcPr>
            <w:tcW w:w="426"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16</w:t>
            </w:r>
          </w:p>
        </w:tc>
        <w:tc>
          <w:tcPr>
            <w:tcW w:w="1062" w:type="dxa"/>
            <w:tcBorders>
              <w:top w:val="nil"/>
              <w:left w:val="nil"/>
              <w:bottom w:val="single" w:sz="4" w:space="0" w:color="auto"/>
              <w:right w:val="single" w:sz="4" w:space="0" w:color="auto"/>
            </w:tcBorders>
            <w:shd w:val="clear" w:color="auto" w:fill="auto"/>
            <w:noWrap/>
            <w:vAlign w:val="bottom"/>
          </w:tcPr>
          <w:p w:rsidR="00221CB3" w:rsidRPr="00803B7E" w:rsidRDefault="00221CB3" w:rsidP="00221CB3">
            <w:pPr>
              <w:spacing w:after="0" w:line="240" w:lineRule="auto"/>
              <w:jc w:val="center"/>
              <w:rPr>
                <w:rFonts w:ascii="Times New Roman" w:hAnsi="Times New Roman" w:cs="Times New Roman"/>
                <w:sz w:val="16"/>
                <w:szCs w:val="16"/>
              </w:rPr>
            </w:pPr>
            <w:r w:rsidRPr="00803B7E">
              <w:rPr>
                <w:rFonts w:ascii="Times New Roman" w:hAnsi="Times New Roman" w:cs="Times New Roman"/>
                <w:sz w:val="16"/>
                <w:szCs w:val="16"/>
              </w:rPr>
              <w:t>323 ± 15</w:t>
            </w:r>
          </w:p>
        </w:tc>
      </w:tr>
    </w:tbl>
    <w:p w:rsidR="00221CB3" w:rsidRPr="00A62FED" w:rsidRDefault="00221CB3" w:rsidP="00221CB3">
      <w:pPr>
        <w:spacing w:after="0" w:line="240" w:lineRule="auto"/>
        <w:ind w:firstLine="284"/>
        <w:jc w:val="both"/>
        <w:rPr>
          <w:rFonts w:ascii="Times New Roman" w:hAnsi="Times New Roman" w:cs="Times New Roman"/>
          <w:sz w:val="16"/>
          <w:szCs w:val="16"/>
        </w:rPr>
      </w:pP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sz w:val="20"/>
          <w:szCs w:val="20"/>
        </w:rPr>
        <w:t>Молочная продуктивность включенных в анализ животных прев</w:t>
      </w:r>
      <w:r w:rsidRPr="00A62FED">
        <w:rPr>
          <w:rFonts w:ascii="Times New Roman" w:hAnsi="Times New Roman" w:cs="Times New Roman"/>
          <w:sz w:val="20"/>
          <w:szCs w:val="20"/>
        </w:rPr>
        <w:t>ы</w:t>
      </w:r>
      <w:r w:rsidRPr="00A62FED">
        <w:rPr>
          <w:rFonts w:ascii="Times New Roman" w:hAnsi="Times New Roman" w:cs="Times New Roman"/>
          <w:sz w:val="20"/>
          <w:szCs w:val="20"/>
        </w:rPr>
        <w:t>шала 8–10 тыс. кг молока за лактацию. Различия по удою за первую лактацию между животными двух пород высоко существенно (Р</w:t>
      </w:r>
      <w:r w:rsidR="00CE1128">
        <w:rPr>
          <w:rFonts w:ascii="Times New Roman" w:hAnsi="Times New Roman" w:cs="Times New Roman"/>
          <w:sz w:val="20"/>
          <w:szCs w:val="20"/>
        </w:rPr>
        <w:t> </w:t>
      </w:r>
      <w:r w:rsidRPr="00A62FED">
        <w:rPr>
          <w:rFonts w:ascii="Times New Roman" w:hAnsi="Times New Roman" w:cs="Times New Roman"/>
          <w:sz w:val="20"/>
          <w:szCs w:val="20"/>
        </w:rPr>
        <w:t>&lt;</w:t>
      </w:r>
      <w:r w:rsidR="00CE1128">
        <w:rPr>
          <w:rFonts w:ascii="Times New Roman" w:hAnsi="Times New Roman" w:cs="Times New Roman"/>
          <w:sz w:val="20"/>
          <w:szCs w:val="20"/>
        </w:rPr>
        <w:t> </w:t>
      </w:r>
      <w:r w:rsidRPr="00A62FED">
        <w:rPr>
          <w:rFonts w:ascii="Times New Roman" w:hAnsi="Times New Roman" w:cs="Times New Roman"/>
          <w:sz w:val="20"/>
          <w:szCs w:val="20"/>
        </w:rPr>
        <w:t>0,001). У голштинских животных удой был больше на 1130 кг. В</w:t>
      </w:r>
      <w:r w:rsidR="00CE1128">
        <w:rPr>
          <w:rFonts w:ascii="Times New Roman" w:hAnsi="Times New Roman" w:cs="Times New Roman"/>
          <w:sz w:val="20"/>
          <w:szCs w:val="20"/>
        </w:rPr>
        <w:t> </w:t>
      </w:r>
      <w:r w:rsidRPr="00A62FED">
        <w:rPr>
          <w:rFonts w:ascii="Times New Roman" w:hAnsi="Times New Roman" w:cs="Times New Roman"/>
          <w:sz w:val="20"/>
          <w:szCs w:val="20"/>
        </w:rPr>
        <w:t>последующие две лактации различие в пользу их сохраняется, но оно уже несущественно. Причем в третью лактацию у голштинов удой был ниже, чем за вторую и даже за первую лактацию, тогда как у че</w:t>
      </w:r>
      <w:r w:rsidRPr="00A62FED">
        <w:rPr>
          <w:rFonts w:ascii="Times New Roman" w:hAnsi="Times New Roman" w:cs="Times New Roman"/>
          <w:sz w:val="20"/>
          <w:szCs w:val="20"/>
        </w:rPr>
        <w:t>р</w:t>
      </w:r>
      <w:r w:rsidRPr="00A62FED">
        <w:rPr>
          <w:rFonts w:ascii="Times New Roman" w:hAnsi="Times New Roman" w:cs="Times New Roman"/>
          <w:sz w:val="20"/>
          <w:szCs w:val="20"/>
        </w:rPr>
        <w:t xml:space="preserve">но-пестрых коров снижение было слабее и только по сравнению со второй лактацией. </w:t>
      </w: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sz w:val="20"/>
          <w:szCs w:val="20"/>
        </w:rPr>
        <w:t>Количество жира и белка в молоке у голштинских животных за первую лактацию также было значительно больше, чем у черно-пестрых коров (</w:t>
      </w:r>
      <w:r w:rsidRPr="00A62FED">
        <w:rPr>
          <w:rFonts w:ascii="Times New Roman" w:hAnsi="Times New Roman" w:cs="Times New Roman"/>
          <w:sz w:val="20"/>
          <w:szCs w:val="20"/>
          <w:lang w:val="en-US"/>
        </w:rPr>
        <w:t>P</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&lt;</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0,001 и Р</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&lt;</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0,01). Сохранились различия и в посл</w:t>
      </w:r>
      <w:r w:rsidRPr="00A62FED">
        <w:rPr>
          <w:rFonts w:ascii="Times New Roman" w:hAnsi="Times New Roman" w:cs="Times New Roman"/>
          <w:sz w:val="20"/>
          <w:szCs w:val="20"/>
        </w:rPr>
        <w:t>е</w:t>
      </w:r>
      <w:r w:rsidRPr="00A62FED">
        <w:rPr>
          <w:rFonts w:ascii="Times New Roman" w:hAnsi="Times New Roman" w:cs="Times New Roman"/>
          <w:sz w:val="20"/>
          <w:szCs w:val="20"/>
        </w:rPr>
        <w:t xml:space="preserve">дующие две лактации, но они не были существенны ни по количеству молочного жира, ни по количеству белка. </w:t>
      </w: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sz w:val="20"/>
          <w:szCs w:val="20"/>
        </w:rPr>
        <w:t>Приведенные данные указывают на различия в генетическом п</w:t>
      </w:r>
      <w:r w:rsidRPr="00A62FED">
        <w:rPr>
          <w:rFonts w:ascii="Times New Roman" w:hAnsi="Times New Roman" w:cs="Times New Roman"/>
          <w:sz w:val="20"/>
          <w:szCs w:val="20"/>
        </w:rPr>
        <w:t>о</w:t>
      </w:r>
      <w:r w:rsidRPr="00A62FED">
        <w:rPr>
          <w:rFonts w:ascii="Times New Roman" w:hAnsi="Times New Roman" w:cs="Times New Roman"/>
          <w:sz w:val="20"/>
          <w:szCs w:val="20"/>
        </w:rPr>
        <w:t>тенциале коров двух пород по молочной продуктивности. Однако ре</w:t>
      </w:r>
      <w:r w:rsidRPr="00A62FED">
        <w:rPr>
          <w:rFonts w:ascii="Times New Roman" w:hAnsi="Times New Roman" w:cs="Times New Roman"/>
          <w:sz w:val="20"/>
          <w:szCs w:val="20"/>
        </w:rPr>
        <w:t>а</w:t>
      </w:r>
      <w:r w:rsidRPr="00A62FED">
        <w:rPr>
          <w:rFonts w:ascii="Times New Roman" w:hAnsi="Times New Roman" w:cs="Times New Roman"/>
          <w:sz w:val="20"/>
          <w:szCs w:val="20"/>
        </w:rPr>
        <w:t>лизация потенциала у коров голштинской породы осуществляется в основном в первую лактацию. В последующем, вероятно</w:t>
      </w:r>
      <w:r w:rsidR="00CE1128">
        <w:rPr>
          <w:rFonts w:ascii="Times New Roman" w:hAnsi="Times New Roman" w:cs="Times New Roman"/>
          <w:sz w:val="20"/>
          <w:szCs w:val="20"/>
        </w:rPr>
        <w:t>,</w:t>
      </w:r>
      <w:r w:rsidRPr="00A62FED">
        <w:rPr>
          <w:rFonts w:ascii="Times New Roman" w:hAnsi="Times New Roman" w:cs="Times New Roman"/>
          <w:sz w:val="20"/>
          <w:szCs w:val="20"/>
        </w:rPr>
        <w:t xml:space="preserve"> из-за осущ</w:t>
      </w:r>
      <w:r w:rsidRPr="00A62FED">
        <w:rPr>
          <w:rFonts w:ascii="Times New Roman" w:hAnsi="Times New Roman" w:cs="Times New Roman"/>
          <w:sz w:val="20"/>
          <w:szCs w:val="20"/>
        </w:rPr>
        <w:t>е</w:t>
      </w:r>
      <w:r w:rsidRPr="00A62FED">
        <w:rPr>
          <w:rFonts w:ascii="Times New Roman" w:hAnsi="Times New Roman" w:cs="Times New Roman"/>
          <w:sz w:val="20"/>
          <w:szCs w:val="20"/>
        </w:rPr>
        <w:t xml:space="preserve">ствления не в полной мере их потребностей в кормлении, реализация генетического потенциала сдерживается. У черно-пестрых коров эта тенденция также заметна, но проявляется она не в такой степени, как у голштинов. </w:t>
      </w: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sz w:val="20"/>
          <w:szCs w:val="20"/>
        </w:rPr>
        <w:t>Различие в генетическом потенциале молочной продуктивности между породами подтверждается сравнением показателей за наивы</w:t>
      </w:r>
      <w:r w:rsidRPr="00A62FED">
        <w:rPr>
          <w:rFonts w:ascii="Times New Roman" w:hAnsi="Times New Roman" w:cs="Times New Roman"/>
          <w:sz w:val="20"/>
          <w:szCs w:val="20"/>
        </w:rPr>
        <w:t>с</w:t>
      </w:r>
      <w:r w:rsidRPr="00A62FED">
        <w:rPr>
          <w:rFonts w:ascii="Times New Roman" w:hAnsi="Times New Roman" w:cs="Times New Roman"/>
          <w:sz w:val="20"/>
          <w:szCs w:val="20"/>
        </w:rPr>
        <w:t>шую лактацию.</w:t>
      </w:r>
    </w:p>
    <w:p w:rsidR="00221CB3" w:rsidRPr="00A62FED" w:rsidRDefault="00221CB3" w:rsidP="00221CB3">
      <w:pPr>
        <w:spacing w:after="0" w:line="240" w:lineRule="auto"/>
        <w:ind w:firstLine="284"/>
        <w:jc w:val="both"/>
        <w:rPr>
          <w:rFonts w:ascii="Times New Roman" w:hAnsi="Times New Roman" w:cs="Times New Roman"/>
          <w:sz w:val="20"/>
          <w:szCs w:val="20"/>
        </w:rPr>
      </w:pPr>
    </w:p>
    <w:p w:rsidR="00221CB3" w:rsidRDefault="00221CB3" w:rsidP="00221CB3">
      <w:pPr>
        <w:spacing w:after="0" w:line="240" w:lineRule="auto"/>
        <w:jc w:val="center"/>
        <w:rPr>
          <w:rFonts w:ascii="Times New Roman" w:hAnsi="Times New Roman" w:cs="Times New Roman"/>
          <w:b/>
          <w:sz w:val="16"/>
          <w:szCs w:val="16"/>
        </w:rPr>
      </w:pPr>
      <w:r w:rsidRPr="00A62FED">
        <w:rPr>
          <w:rFonts w:ascii="Times New Roman" w:hAnsi="Times New Roman" w:cs="Times New Roman"/>
          <w:sz w:val="16"/>
          <w:szCs w:val="16"/>
        </w:rPr>
        <w:t>Т</w:t>
      </w:r>
      <w:r>
        <w:rPr>
          <w:rFonts w:ascii="Times New Roman" w:hAnsi="Times New Roman" w:cs="Times New Roman"/>
          <w:sz w:val="16"/>
          <w:szCs w:val="16"/>
        </w:rPr>
        <w:t xml:space="preserve"> </w:t>
      </w:r>
      <w:r w:rsidRPr="00A62FED">
        <w:rPr>
          <w:rFonts w:ascii="Times New Roman" w:hAnsi="Times New Roman" w:cs="Times New Roman"/>
          <w:sz w:val="16"/>
          <w:szCs w:val="16"/>
        </w:rPr>
        <w:t>а</w:t>
      </w:r>
      <w:r>
        <w:rPr>
          <w:rFonts w:ascii="Times New Roman" w:hAnsi="Times New Roman" w:cs="Times New Roman"/>
          <w:sz w:val="16"/>
          <w:szCs w:val="16"/>
        </w:rPr>
        <w:t xml:space="preserve"> </w:t>
      </w:r>
      <w:r w:rsidRPr="00A62FED">
        <w:rPr>
          <w:rFonts w:ascii="Times New Roman" w:hAnsi="Times New Roman" w:cs="Times New Roman"/>
          <w:sz w:val="16"/>
          <w:szCs w:val="16"/>
        </w:rPr>
        <w:t>б</w:t>
      </w:r>
      <w:r>
        <w:rPr>
          <w:rFonts w:ascii="Times New Roman" w:hAnsi="Times New Roman" w:cs="Times New Roman"/>
          <w:sz w:val="16"/>
          <w:szCs w:val="16"/>
        </w:rPr>
        <w:t xml:space="preserve"> </w:t>
      </w:r>
      <w:r w:rsidRPr="00A62FED">
        <w:rPr>
          <w:rFonts w:ascii="Times New Roman" w:hAnsi="Times New Roman" w:cs="Times New Roman"/>
          <w:sz w:val="16"/>
          <w:szCs w:val="16"/>
        </w:rPr>
        <w:t>л</w:t>
      </w:r>
      <w:r>
        <w:rPr>
          <w:rFonts w:ascii="Times New Roman" w:hAnsi="Times New Roman" w:cs="Times New Roman"/>
          <w:sz w:val="16"/>
          <w:szCs w:val="16"/>
        </w:rPr>
        <w:t xml:space="preserve"> </w:t>
      </w:r>
      <w:r w:rsidRPr="00A62FED">
        <w:rPr>
          <w:rFonts w:ascii="Times New Roman" w:hAnsi="Times New Roman" w:cs="Times New Roman"/>
          <w:sz w:val="16"/>
          <w:szCs w:val="16"/>
        </w:rPr>
        <w:t>и</w:t>
      </w:r>
      <w:r>
        <w:rPr>
          <w:rFonts w:ascii="Times New Roman" w:hAnsi="Times New Roman" w:cs="Times New Roman"/>
          <w:sz w:val="16"/>
          <w:szCs w:val="16"/>
        </w:rPr>
        <w:t xml:space="preserve"> </w:t>
      </w:r>
      <w:r w:rsidRPr="00A62FED">
        <w:rPr>
          <w:rFonts w:ascii="Times New Roman" w:hAnsi="Times New Roman" w:cs="Times New Roman"/>
          <w:sz w:val="16"/>
          <w:szCs w:val="16"/>
        </w:rPr>
        <w:t>ц</w:t>
      </w:r>
      <w:r>
        <w:rPr>
          <w:rFonts w:ascii="Times New Roman" w:hAnsi="Times New Roman" w:cs="Times New Roman"/>
          <w:sz w:val="16"/>
          <w:szCs w:val="16"/>
        </w:rPr>
        <w:t xml:space="preserve"> </w:t>
      </w:r>
      <w:r w:rsidRPr="00A62FED">
        <w:rPr>
          <w:rFonts w:ascii="Times New Roman" w:hAnsi="Times New Roman" w:cs="Times New Roman"/>
          <w:sz w:val="16"/>
          <w:szCs w:val="16"/>
        </w:rPr>
        <w:t xml:space="preserve">а 2. </w:t>
      </w:r>
      <w:r w:rsidRPr="00A62FED">
        <w:rPr>
          <w:rFonts w:ascii="Times New Roman" w:hAnsi="Times New Roman" w:cs="Times New Roman"/>
          <w:b/>
          <w:sz w:val="16"/>
          <w:szCs w:val="16"/>
        </w:rPr>
        <w:t>Показатели молочной продуктивности высокоудойных коров</w:t>
      </w:r>
    </w:p>
    <w:p w:rsidR="00221CB3" w:rsidRPr="00A62FED" w:rsidRDefault="00CE1128" w:rsidP="00221CB3">
      <w:pPr>
        <w:spacing w:after="0" w:line="240" w:lineRule="auto"/>
        <w:jc w:val="center"/>
        <w:rPr>
          <w:rFonts w:ascii="Times New Roman" w:hAnsi="Times New Roman" w:cs="Times New Roman"/>
          <w:b/>
          <w:sz w:val="16"/>
          <w:szCs w:val="16"/>
        </w:rPr>
      </w:pPr>
      <w:r>
        <w:rPr>
          <w:rFonts w:ascii="Times New Roman" w:hAnsi="Times New Roman" w:cs="Times New Roman"/>
          <w:b/>
          <w:sz w:val="16"/>
          <w:szCs w:val="16"/>
        </w:rPr>
        <w:t>черно-</w:t>
      </w:r>
      <w:r w:rsidR="00221CB3" w:rsidRPr="00A62FED">
        <w:rPr>
          <w:rFonts w:ascii="Times New Roman" w:hAnsi="Times New Roman" w:cs="Times New Roman"/>
          <w:b/>
          <w:sz w:val="16"/>
          <w:szCs w:val="16"/>
        </w:rPr>
        <w:t>пестрой и голштинской пород за наивысшую лактацию</w:t>
      </w:r>
    </w:p>
    <w:p w:rsidR="00221CB3" w:rsidRPr="00A62FED" w:rsidRDefault="00221CB3" w:rsidP="00221CB3">
      <w:pPr>
        <w:spacing w:after="0" w:line="240" w:lineRule="auto"/>
        <w:jc w:val="both"/>
        <w:rPr>
          <w:rFonts w:ascii="Times New Roman" w:hAnsi="Times New Roman" w:cs="Times New Roman"/>
          <w:sz w:val="16"/>
          <w:szCs w:val="16"/>
        </w:rPr>
      </w:pPr>
    </w:p>
    <w:tbl>
      <w:tblPr>
        <w:tblW w:w="6091" w:type="dxa"/>
        <w:tblInd w:w="113" w:type="dxa"/>
        <w:tblLook w:val="04A0"/>
      </w:tblPr>
      <w:tblGrid>
        <w:gridCol w:w="2547"/>
        <w:gridCol w:w="1843"/>
        <w:gridCol w:w="1701"/>
      </w:tblGrid>
      <w:tr w:rsidR="00221CB3" w:rsidRPr="00A62FED" w:rsidTr="00221CB3">
        <w:trPr>
          <w:trHeight w:val="88"/>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Показатели</w:t>
            </w:r>
          </w:p>
        </w:tc>
        <w:tc>
          <w:tcPr>
            <w:tcW w:w="1843" w:type="dxa"/>
            <w:tcBorders>
              <w:top w:val="single" w:sz="4" w:space="0" w:color="auto"/>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Черно-пестрая (n = 65)</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Голштинская (n = 47)</w:t>
            </w:r>
          </w:p>
        </w:tc>
      </w:tr>
      <w:tr w:rsidR="00221CB3" w:rsidRPr="00A62FED" w:rsidTr="00221CB3">
        <w:trPr>
          <w:trHeight w:val="60"/>
        </w:trPr>
        <w:tc>
          <w:tcPr>
            <w:tcW w:w="2547" w:type="dxa"/>
            <w:vMerge/>
            <w:tcBorders>
              <w:top w:val="single" w:sz="4" w:space="0" w:color="auto"/>
              <w:left w:val="single" w:sz="4" w:space="0" w:color="auto"/>
              <w:bottom w:val="single" w:sz="4" w:space="0" w:color="auto"/>
              <w:right w:val="single" w:sz="4" w:space="0" w:color="auto"/>
            </w:tcBorders>
            <w:vAlign w:val="center"/>
          </w:tcPr>
          <w:p w:rsidR="00221CB3" w:rsidRPr="00A62FED" w:rsidRDefault="00221CB3" w:rsidP="00221CB3">
            <w:pPr>
              <w:spacing w:after="0" w:line="240" w:lineRule="auto"/>
              <w:rPr>
                <w:rFonts w:ascii="Times New Roman" w:hAnsi="Times New Roman" w:cs="Times New Roman"/>
                <w:sz w:val="16"/>
                <w:szCs w:val="16"/>
              </w:rPr>
            </w:pPr>
          </w:p>
        </w:tc>
        <w:tc>
          <w:tcPr>
            <w:tcW w:w="1843"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 xml:space="preserve">X ± </w:t>
            </w:r>
            <w:r w:rsidRPr="00A62FED">
              <w:rPr>
                <w:rFonts w:ascii="Times New Roman" w:hAnsi="Times New Roman" w:cs="Times New Roman"/>
                <w:sz w:val="16"/>
                <w:szCs w:val="16"/>
                <w:lang w:val="en-US"/>
              </w:rPr>
              <w:t>m</w:t>
            </w:r>
            <w:r w:rsidRPr="00A62FED">
              <w:rPr>
                <w:rFonts w:ascii="Times New Roman" w:hAnsi="Times New Roman" w:cs="Times New Roman"/>
                <w:sz w:val="16"/>
                <w:szCs w:val="16"/>
                <w:vertAlign w:val="subscript"/>
              </w:rPr>
              <w:t>x</w:t>
            </w:r>
          </w:p>
        </w:tc>
        <w:tc>
          <w:tcPr>
            <w:tcW w:w="1701"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 xml:space="preserve">X ± </w:t>
            </w:r>
            <w:r w:rsidRPr="00A62FED">
              <w:rPr>
                <w:rFonts w:ascii="Times New Roman" w:hAnsi="Times New Roman" w:cs="Times New Roman"/>
                <w:sz w:val="16"/>
                <w:szCs w:val="16"/>
                <w:lang w:val="en-US"/>
              </w:rPr>
              <w:t>m</w:t>
            </w:r>
            <w:r w:rsidRPr="00A62FED">
              <w:rPr>
                <w:rFonts w:ascii="Times New Roman" w:hAnsi="Times New Roman" w:cs="Times New Roman"/>
                <w:sz w:val="16"/>
                <w:szCs w:val="16"/>
                <w:vertAlign w:val="subscript"/>
              </w:rPr>
              <w:t>x</w:t>
            </w:r>
          </w:p>
        </w:tc>
      </w:tr>
      <w:tr w:rsidR="00221CB3" w:rsidRPr="00A62FED" w:rsidTr="00221CB3">
        <w:trPr>
          <w:trHeight w:val="122"/>
        </w:trPr>
        <w:tc>
          <w:tcPr>
            <w:tcW w:w="2547" w:type="dxa"/>
            <w:tcBorders>
              <w:top w:val="nil"/>
              <w:left w:val="single" w:sz="4" w:space="0" w:color="auto"/>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rPr>
                <w:rFonts w:ascii="Times New Roman" w:hAnsi="Times New Roman" w:cs="Times New Roman"/>
                <w:sz w:val="16"/>
                <w:szCs w:val="16"/>
              </w:rPr>
            </w:pPr>
            <w:r w:rsidRPr="00A62FED">
              <w:rPr>
                <w:rFonts w:ascii="Times New Roman" w:hAnsi="Times New Roman" w:cs="Times New Roman"/>
                <w:sz w:val="16"/>
                <w:szCs w:val="16"/>
              </w:rPr>
              <w:t xml:space="preserve">Лактация по счету </w:t>
            </w:r>
          </w:p>
        </w:tc>
        <w:tc>
          <w:tcPr>
            <w:tcW w:w="1843"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2,15 ± 0,13</w:t>
            </w:r>
          </w:p>
        </w:tc>
        <w:tc>
          <w:tcPr>
            <w:tcW w:w="1701"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2,13 ± 0,10</w:t>
            </w:r>
          </w:p>
        </w:tc>
      </w:tr>
      <w:tr w:rsidR="00221CB3" w:rsidRPr="00A62FED" w:rsidTr="00221CB3">
        <w:trPr>
          <w:trHeight w:val="68"/>
        </w:trPr>
        <w:tc>
          <w:tcPr>
            <w:tcW w:w="2547" w:type="dxa"/>
            <w:tcBorders>
              <w:top w:val="nil"/>
              <w:left w:val="single" w:sz="4" w:space="0" w:color="auto"/>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rPr>
                <w:rFonts w:ascii="Times New Roman" w:hAnsi="Times New Roman" w:cs="Times New Roman"/>
                <w:sz w:val="16"/>
                <w:szCs w:val="16"/>
              </w:rPr>
            </w:pPr>
            <w:r w:rsidRPr="00A62FED">
              <w:rPr>
                <w:rFonts w:ascii="Times New Roman" w:hAnsi="Times New Roman" w:cs="Times New Roman"/>
                <w:sz w:val="16"/>
                <w:szCs w:val="16"/>
              </w:rPr>
              <w:t>Удой за лактацию, кг</w:t>
            </w:r>
          </w:p>
        </w:tc>
        <w:tc>
          <w:tcPr>
            <w:tcW w:w="1843"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9165 ± 120</w:t>
            </w:r>
          </w:p>
        </w:tc>
        <w:tc>
          <w:tcPr>
            <w:tcW w:w="1701"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9901 ± 114</w:t>
            </w:r>
          </w:p>
        </w:tc>
      </w:tr>
      <w:tr w:rsidR="00221CB3" w:rsidRPr="00A62FED" w:rsidTr="00221CB3">
        <w:trPr>
          <w:trHeight w:val="155"/>
        </w:trPr>
        <w:tc>
          <w:tcPr>
            <w:tcW w:w="2547" w:type="dxa"/>
            <w:tcBorders>
              <w:top w:val="nil"/>
              <w:left w:val="single" w:sz="4" w:space="0" w:color="auto"/>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rPr>
                <w:rFonts w:ascii="Times New Roman" w:hAnsi="Times New Roman" w:cs="Times New Roman"/>
                <w:sz w:val="16"/>
                <w:szCs w:val="16"/>
              </w:rPr>
            </w:pPr>
            <w:r w:rsidRPr="00A62FED">
              <w:rPr>
                <w:rFonts w:ascii="Times New Roman" w:hAnsi="Times New Roman" w:cs="Times New Roman"/>
                <w:sz w:val="16"/>
                <w:szCs w:val="16"/>
              </w:rPr>
              <w:t>Содержание жира в молоке, %</w:t>
            </w:r>
          </w:p>
        </w:tc>
        <w:tc>
          <w:tcPr>
            <w:tcW w:w="1843"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3,71 ± 0,51</w:t>
            </w:r>
          </w:p>
        </w:tc>
        <w:tc>
          <w:tcPr>
            <w:tcW w:w="1701"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3,80 ± 0,02</w:t>
            </w:r>
          </w:p>
        </w:tc>
      </w:tr>
      <w:tr w:rsidR="00221CB3" w:rsidRPr="00A62FED" w:rsidTr="00221CB3">
        <w:trPr>
          <w:trHeight w:val="116"/>
        </w:trPr>
        <w:tc>
          <w:tcPr>
            <w:tcW w:w="2547" w:type="dxa"/>
            <w:tcBorders>
              <w:top w:val="nil"/>
              <w:left w:val="single" w:sz="4" w:space="0" w:color="auto"/>
              <w:bottom w:val="single" w:sz="4" w:space="0" w:color="auto"/>
              <w:right w:val="single" w:sz="4" w:space="0" w:color="auto"/>
            </w:tcBorders>
            <w:shd w:val="clear" w:color="auto" w:fill="auto"/>
            <w:noWrap/>
            <w:vAlign w:val="bottom"/>
          </w:tcPr>
          <w:p w:rsidR="00221CB3" w:rsidRPr="00A62FED" w:rsidRDefault="00221CB3" w:rsidP="00CE1128">
            <w:pPr>
              <w:spacing w:after="0" w:line="240" w:lineRule="auto"/>
              <w:rPr>
                <w:rFonts w:ascii="Times New Roman" w:hAnsi="Times New Roman" w:cs="Times New Roman"/>
                <w:sz w:val="16"/>
                <w:szCs w:val="16"/>
              </w:rPr>
            </w:pPr>
            <w:r w:rsidRPr="00A62FED">
              <w:rPr>
                <w:rFonts w:ascii="Times New Roman" w:hAnsi="Times New Roman" w:cs="Times New Roman"/>
                <w:sz w:val="16"/>
                <w:szCs w:val="16"/>
              </w:rPr>
              <w:t>Количеств</w:t>
            </w:r>
            <w:r w:rsidR="00CE1128">
              <w:rPr>
                <w:rFonts w:ascii="Times New Roman" w:hAnsi="Times New Roman" w:cs="Times New Roman"/>
                <w:sz w:val="16"/>
                <w:szCs w:val="16"/>
              </w:rPr>
              <w:t>о</w:t>
            </w:r>
            <w:r w:rsidRPr="00A62FED">
              <w:rPr>
                <w:rFonts w:ascii="Times New Roman" w:hAnsi="Times New Roman" w:cs="Times New Roman"/>
                <w:sz w:val="16"/>
                <w:szCs w:val="16"/>
              </w:rPr>
              <w:t xml:space="preserve"> молочного жира, кг</w:t>
            </w:r>
          </w:p>
        </w:tc>
        <w:tc>
          <w:tcPr>
            <w:tcW w:w="1843"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340,1 ± 2,4</w:t>
            </w:r>
          </w:p>
        </w:tc>
        <w:tc>
          <w:tcPr>
            <w:tcW w:w="1701"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376,6 ± 4,4</w:t>
            </w:r>
          </w:p>
        </w:tc>
      </w:tr>
      <w:tr w:rsidR="00221CB3" w:rsidRPr="00A62FED" w:rsidTr="00221CB3">
        <w:trPr>
          <w:trHeight w:val="60"/>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rPr>
                <w:rFonts w:ascii="Times New Roman" w:hAnsi="Times New Roman" w:cs="Times New Roman"/>
                <w:sz w:val="16"/>
                <w:szCs w:val="16"/>
              </w:rPr>
            </w:pPr>
            <w:r w:rsidRPr="00A62FED">
              <w:rPr>
                <w:rFonts w:ascii="Times New Roman" w:hAnsi="Times New Roman" w:cs="Times New Roman"/>
                <w:sz w:val="16"/>
                <w:szCs w:val="16"/>
              </w:rPr>
              <w:t>Содержание белка в молоке, %</w:t>
            </w:r>
          </w:p>
        </w:tc>
        <w:tc>
          <w:tcPr>
            <w:tcW w:w="1843" w:type="dxa"/>
            <w:tcBorders>
              <w:top w:val="single" w:sz="4" w:space="0" w:color="auto"/>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 xml:space="preserve">3,27 </w:t>
            </w:r>
            <w:r>
              <w:rPr>
                <w:rFonts w:ascii="Times New Roman" w:hAnsi="Times New Roman" w:cs="Times New Roman"/>
                <w:sz w:val="16"/>
                <w:szCs w:val="16"/>
              </w:rPr>
              <w:t xml:space="preserve">± </w:t>
            </w:r>
            <w:r w:rsidRPr="00A62FED">
              <w:rPr>
                <w:rFonts w:ascii="Times New Roman" w:hAnsi="Times New Roman" w:cs="Times New Roman"/>
                <w:sz w:val="16"/>
                <w:szCs w:val="16"/>
              </w:rPr>
              <w:t>0,22</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3,23 ± 0,01</w:t>
            </w:r>
          </w:p>
        </w:tc>
      </w:tr>
      <w:tr w:rsidR="00221CB3" w:rsidRPr="00A62FED" w:rsidTr="00221CB3">
        <w:trPr>
          <w:trHeight w:val="60"/>
        </w:trPr>
        <w:tc>
          <w:tcPr>
            <w:tcW w:w="2547" w:type="dxa"/>
            <w:tcBorders>
              <w:top w:val="nil"/>
              <w:left w:val="single" w:sz="4" w:space="0" w:color="auto"/>
              <w:bottom w:val="single" w:sz="4" w:space="0" w:color="auto"/>
              <w:right w:val="single" w:sz="4" w:space="0" w:color="auto"/>
            </w:tcBorders>
            <w:shd w:val="clear" w:color="auto" w:fill="auto"/>
            <w:noWrap/>
            <w:vAlign w:val="bottom"/>
          </w:tcPr>
          <w:p w:rsidR="00221CB3" w:rsidRPr="00A62FED" w:rsidRDefault="00221CB3" w:rsidP="00CE1128">
            <w:pPr>
              <w:spacing w:after="0" w:line="240" w:lineRule="auto"/>
              <w:rPr>
                <w:rFonts w:ascii="Times New Roman" w:hAnsi="Times New Roman" w:cs="Times New Roman"/>
                <w:sz w:val="16"/>
                <w:szCs w:val="16"/>
              </w:rPr>
            </w:pPr>
            <w:r w:rsidRPr="00A62FED">
              <w:rPr>
                <w:rFonts w:ascii="Times New Roman" w:hAnsi="Times New Roman" w:cs="Times New Roman"/>
                <w:sz w:val="16"/>
                <w:szCs w:val="16"/>
              </w:rPr>
              <w:t>Количеств</w:t>
            </w:r>
            <w:r w:rsidR="00CE1128">
              <w:rPr>
                <w:rFonts w:ascii="Times New Roman" w:hAnsi="Times New Roman" w:cs="Times New Roman"/>
                <w:sz w:val="16"/>
                <w:szCs w:val="16"/>
              </w:rPr>
              <w:t>о</w:t>
            </w:r>
            <w:r w:rsidRPr="00A62FED">
              <w:rPr>
                <w:rFonts w:ascii="Times New Roman" w:hAnsi="Times New Roman" w:cs="Times New Roman"/>
                <w:sz w:val="16"/>
                <w:szCs w:val="16"/>
              </w:rPr>
              <w:t xml:space="preserve"> белка, кг</w:t>
            </w:r>
          </w:p>
        </w:tc>
        <w:tc>
          <w:tcPr>
            <w:tcW w:w="1843"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299,8 ± 2,7</w:t>
            </w:r>
          </w:p>
        </w:tc>
        <w:tc>
          <w:tcPr>
            <w:tcW w:w="1701" w:type="dxa"/>
            <w:tcBorders>
              <w:top w:val="nil"/>
              <w:left w:val="nil"/>
              <w:bottom w:val="single" w:sz="4" w:space="0" w:color="auto"/>
              <w:right w:val="single" w:sz="4" w:space="0" w:color="auto"/>
            </w:tcBorders>
            <w:shd w:val="clear" w:color="auto" w:fill="auto"/>
            <w:noWrap/>
            <w:vAlign w:val="bottom"/>
          </w:tcPr>
          <w:p w:rsidR="00221CB3" w:rsidRPr="00A62FED" w:rsidRDefault="00221CB3" w:rsidP="00221CB3">
            <w:pPr>
              <w:spacing w:after="0" w:line="240" w:lineRule="auto"/>
              <w:jc w:val="center"/>
              <w:rPr>
                <w:rFonts w:ascii="Times New Roman" w:hAnsi="Times New Roman" w:cs="Times New Roman"/>
                <w:sz w:val="16"/>
                <w:szCs w:val="16"/>
              </w:rPr>
            </w:pPr>
            <w:r w:rsidRPr="00A62FED">
              <w:rPr>
                <w:rFonts w:ascii="Times New Roman" w:hAnsi="Times New Roman" w:cs="Times New Roman"/>
                <w:sz w:val="16"/>
                <w:szCs w:val="16"/>
              </w:rPr>
              <w:t>319,5 ± 3,2</w:t>
            </w:r>
          </w:p>
        </w:tc>
      </w:tr>
    </w:tbl>
    <w:p w:rsidR="00221CB3" w:rsidRPr="00A62FED" w:rsidRDefault="00221CB3" w:rsidP="00221CB3">
      <w:pPr>
        <w:spacing w:after="0" w:line="240" w:lineRule="auto"/>
        <w:ind w:firstLine="284"/>
        <w:jc w:val="both"/>
        <w:rPr>
          <w:rFonts w:ascii="Times New Roman" w:hAnsi="Times New Roman" w:cs="Times New Roman"/>
          <w:sz w:val="16"/>
          <w:szCs w:val="16"/>
        </w:rPr>
      </w:pP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sz w:val="20"/>
          <w:szCs w:val="20"/>
        </w:rPr>
        <w:t>Из данных табл</w:t>
      </w:r>
      <w:r>
        <w:rPr>
          <w:rFonts w:ascii="Times New Roman" w:hAnsi="Times New Roman" w:cs="Times New Roman"/>
          <w:sz w:val="20"/>
          <w:szCs w:val="20"/>
        </w:rPr>
        <w:t>.</w:t>
      </w:r>
      <w:r w:rsidRPr="00A62FED">
        <w:rPr>
          <w:rFonts w:ascii="Times New Roman" w:hAnsi="Times New Roman" w:cs="Times New Roman"/>
          <w:sz w:val="20"/>
          <w:szCs w:val="20"/>
        </w:rPr>
        <w:t xml:space="preserve"> 2 видно, что между коровами двух пород различие по удою за наивысшую лактацию достаточно велико и составило 736</w:t>
      </w:r>
      <w:r>
        <w:rPr>
          <w:rFonts w:ascii="Times New Roman" w:hAnsi="Times New Roman" w:cs="Times New Roman"/>
          <w:sz w:val="20"/>
          <w:szCs w:val="20"/>
        </w:rPr>
        <w:t> </w:t>
      </w:r>
      <w:r w:rsidRPr="00A62FED">
        <w:rPr>
          <w:rFonts w:ascii="Times New Roman" w:hAnsi="Times New Roman" w:cs="Times New Roman"/>
          <w:sz w:val="20"/>
          <w:szCs w:val="20"/>
        </w:rPr>
        <w:t>кг (Р</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&lt;</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0,001). Высоко существенно различие и по количеству бе</w:t>
      </w:r>
      <w:r w:rsidRPr="00A62FED">
        <w:rPr>
          <w:rFonts w:ascii="Times New Roman" w:hAnsi="Times New Roman" w:cs="Times New Roman"/>
          <w:sz w:val="20"/>
          <w:szCs w:val="20"/>
        </w:rPr>
        <w:t>л</w:t>
      </w:r>
      <w:r w:rsidRPr="00A62FED">
        <w:rPr>
          <w:rFonts w:ascii="Times New Roman" w:hAnsi="Times New Roman" w:cs="Times New Roman"/>
          <w:sz w:val="20"/>
          <w:szCs w:val="20"/>
        </w:rPr>
        <w:t>ка (Р</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&lt;</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0,01) и молочного жира (Р</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&lt;</w:t>
      </w:r>
      <w:r w:rsidR="00CE1128">
        <w:rPr>
          <w:rFonts w:ascii="Times New Roman" w:hAnsi="Times New Roman" w:cs="Times New Roman"/>
          <w:sz w:val="20"/>
          <w:szCs w:val="20"/>
        </w:rPr>
        <w:t xml:space="preserve"> </w:t>
      </w:r>
      <w:r w:rsidRPr="00A62FED">
        <w:rPr>
          <w:rFonts w:ascii="Times New Roman" w:hAnsi="Times New Roman" w:cs="Times New Roman"/>
          <w:sz w:val="20"/>
          <w:szCs w:val="20"/>
        </w:rPr>
        <w:t xml:space="preserve">0,001) в молоке. </w:t>
      </w: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b/>
          <w:sz w:val="20"/>
          <w:szCs w:val="20"/>
        </w:rPr>
        <w:t xml:space="preserve">Заключение. </w:t>
      </w:r>
      <w:r w:rsidRPr="00A62FED">
        <w:rPr>
          <w:rFonts w:ascii="Times New Roman" w:hAnsi="Times New Roman" w:cs="Times New Roman"/>
          <w:sz w:val="20"/>
          <w:szCs w:val="20"/>
        </w:rPr>
        <w:t>Показатели молочной продуктивности коров го</w:t>
      </w:r>
      <w:r w:rsidRPr="00A62FED">
        <w:rPr>
          <w:rFonts w:ascii="Times New Roman" w:hAnsi="Times New Roman" w:cs="Times New Roman"/>
          <w:sz w:val="20"/>
          <w:szCs w:val="20"/>
        </w:rPr>
        <w:t>л</w:t>
      </w:r>
      <w:r w:rsidRPr="00A62FED">
        <w:rPr>
          <w:rFonts w:ascii="Times New Roman" w:hAnsi="Times New Roman" w:cs="Times New Roman"/>
          <w:sz w:val="20"/>
          <w:szCs w:val="20"/>
        </w:rPr>
        <w:t>штинской породы существенно выше, чем коров черно-пестрой пор</w:t>
      </w:r>
      <w:r w:rsidRPr="00A62FED">
        <w:rPr>
          <w:rFonts w:ascii="Times New Roman" w:hAnsi="Times New Roman" w:cs="Times New Roman"/>
          <w:sz w:val="20"/>
          <w:szCs w:val="20"/>
        </w:rPr>
        <w:t>о</w:t>
      </w:r>
      <w:r w:rsidRPr="00A62FED">
        <w:rPr>
          <w:rFonts w:ascii="Times New Roman" w:hAnsi="Times New Roman" w:cs="Times New Roman"/>
          <w:sz w:val="20"/>
          <w:szCs w:val="20"/>
        </w:rPr>
        <w:t>ды. Различие в большей мере выражено в первую или наивысшую ла</w:t>
      </w:r>
      <w:r w:rsidRPr="00A62FED">
        <w:rPr>
          <w:rFonts w:ascii="Times New Roman" w:hAnsi="Times New Roman" w:cs="Times New Roman"/>
          <w:sz w:val="20"/>
          <w:szCs w:val="20"/>
        </w:rPr>
        <w:t>к</w:t>
      </w:r>
      <w:r w:rsidRPr="00A62FED">
        <w:rPr>
          <w:rFonts w:ascii="Times New Roman" w:hAnsi="Times New Roman" w:cs="Times New Roman"/>
          <w:sz w:val="20"/>
          <w:szCs w:val="20"/>
        </w:rPr>
        <w:t>тацию. Проявления генетического потенциала животными обеих пород по молочной продуктивности на протяжении всего периода их проду</w:t>
      </w:r>
      <w:r w:rsidRPr="00A62FED">
        <w:rPr>
          <w:rFonts w:ascii="Times New Roman" w:hAnsi="Times New Roman" w:cs="Times New Roman"/>
          <w:sz w:val="20"/>
          <w:szCs w:val="20"/>
        </w:rPr>
        <w:t>к</w:t>
      </w:r>
      <w:r w:rsidRPr="00A62FED">
        <w:rPr>
          <w:rFonts w:ascii="Times New Roman" w:hAnsi="Times New Roman" w:cs="Times New Roman"/>
          <w:sz w:val="20"/>
          <w:szCs w:val="20"/>
        </w:rPr>
        <w:t>тивного использования не происходит, по-видимому, из-за отсутствия полного удовлетворения их потребностей в полноценном кормлении и благоприятных услови</w:t>
      </w:r>
      <w:r w:rsidR="00CE1128">
        <w:rPr>
          <w:rFonts w:ascii="Times New Roman" w:hAnsi="Times New Roman" w:cs="Times New Roman"/>
          <w:sz w:val="20"/>
          <w:szCs w:val="20"/>
        </w:rPr>
        <w:t>ях</w:t>
      </w:r>
      <w:r w:rsidRPr="00A62FED">
        <w:rPr>
          <w:rFonts w:ascii="Times New Roman" w:hAnsi="Times New Roman" w:cs="Times New Roman"/>
          <w:sz w:val="20"/>
          <w:szCs w:val="20"/>
        </w:rPr>
        <w:t xml:space="preserve"> содержания. </w:t>
      </w:r>
    </w:p>
    <w:p w:rsidR="00221CB3" w:rsidRPr="00954943" w:rsidRDefault="00221CB3" w:rsidP="00221CB3">
      <w:pPr>
        <w:spacing w:after="0" w:line="240" w:lineRule="auto"/>
        <w:ind w:firstLine="284"/>
        <w:rPr>
          <w:rFonts w:ascii="Times New Roman" w:hAnsi="Times New Roman" w:cs="Times New Roman"/>
          <w:sz w:val="20"/>
          <w:szCs w:val="20"/>
        </w:rPr>
      </w:pPr>
    </w:p>
    <w:p w:rsidR="00221CB3" w:rsidRPr="00A62FED" w:rsidRDefault="00221CB3" w:rsidP="00221CB3">
      <w:pPr>
        <w:spacing w:after="0" w:line="240" w:lineRule="auto"/>
        <w:rPr>
          <w:rFonts w:ascii="Times New Roman" w:hAnsi="Times New Roman" w:cs="Times New Roman"/>
          <w:sz w:val="20"/>
          <w:szCs w:val="20"/>
        </w:rPr>
      </w:pPr>
      <w:r w:rsidRPr="00A62FED">
        <w:rPr>
          <w:rFonts w:ascii="Times New Roman" w:hAnsi="Times New Roman" w:cs="Times New Roman"/>
          <w:sz w:val="20"/>
          <w:szCs w:val="20"/>
        </w:rPr>
        <w:t xml:space="preserve">УДК </w:t>
      </w:r>
      <w:r>
        <w:rPr>
          <w:rFonts w:ascii="Times New Roman" w:hAnsi="Times New Roman" w:cs="Times New Roman"/>
          <w:sz w:val="20"/>
          <w:szCs w:val="20"/>
        </w:rPr>
        <w:t>636.22/.28.082.4:631.115(476.1)</w:t>
      </w:r>
    </w:p>
    <w:p w:rsidR="00221CB3" w:rsidRPr="00A62FED" w:rsidRDefault="00221CB3" w:rsidP="00221CB3">
      <w:pPr>
        <w:spacing w:after="0" w:line="240" w:lineRule="auto"/>
        <w:rPr>
          <w:rFonts w:ascii="Times New Roman" w:hAnsi="Times New Roman" w:cs="Times New Roman"/>
          <w:b/>
          <w:sz w:val="20"/>
          <w:szCs w:val="20"/>
        </w:rPr>
      </w:pPr>
      <w:r w:rsidRPr="00A62FED">
        <w:rPr>
          <w:rFonts w:ascii="Times New Roman" w:hAnsi="Times New Roman" w:cs="Times New Roman"/>
          <w:b/>
          <w:sz w:val="20"/>
          <w:szCs w:val="20"/>
        </w:rPr>
        <w:t xml:space="preserve">РЕПРОДУКТИВНАЯ СПОСОБНОСТЬ И ВОСПРОИЗВОДСТВО    КОРОВ В ГП «ЖОДИНОАГРОПЛЕМЭЛИТА» </w:t>
      </w:r>
    </w:p>
    <w:p w:rsidR="00221CB3" w:rsidRPr="00A62FED" w:rsidRDefault="00221CB3" w:rsidP="00221CB3">
      <w:pPr>
        <w:spacing w:after="0" w:line="240" w:lineRule="auto"/>
        <w:rPr>
          <w:rFonts w:ascii="Times New Roman" w:hAnsi="Times New Roman" w:cs="Times New Roman"/>
          <w:sz w:val="20"/>
          <w:szCs w:val="20"/>
        </w:rPr>
      </w:pPr>
    </w:p>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НАВИЦКИЙ В. В.</w:t>
      </w:r>
      <w:r>
        <w:rPr>
          <w:rFonts w:ascii="Times New Roman" w:hAnsi="Times New Roman" w:cs="Times New Roman"/>
          <w:sz w:val="16"/>
          <w:szCs w:val="16"/>
        </w:rPr>
        <w:t>,</w:t>
      </w:r>
      <w:r w:rsidRPr="00954943">
        <w:rPr>
          <w:rFonts w:ascii="Times New Roman" w:hAnsi="Times New Roman" w:cs="Times New Roman"/>
          <w:sz w:val="16"/>
          <w:szCs w:val="16"/>
        </w:rPr>
        <w:t xml:space="preserve"> студент</w:t>
      </w:r>
    </w:p>
    <w:p w:rsidR="00221CB3" w:rsidRPr="006F0C94" w:rsidRDefault="00221CB3" w:rsidP="00221CB3">
      <w:pPr>
        <w:spacing w:after="0" w:line="240" w:lineRule="auto"/>
        <w:jc w:val="both"/>
        <w:rPr>
          <w:rFonts w:ascii="Times New Roman" w:hAnsi="Times New Roman" w:cs="Times New Roman"/>
          <w:i/>
          <w:sz w:val="16"/>
          <w:szCs w:val="16"/>
        </w:rPr>
      </w:pPr>
      <w:r w:rsidRPr="006F0C94">
        <w:rPr>
          <w:rFonts w:ascii="Times New Roman" w:hAnsi="Times New Roman" w:cs="Times New Roman"/>
          <w:i/>
          <w:sz w:val="16"/>
          <w:szCs w:val="16"/>
        </w:rPr>
        <w:t>Научный руководитель – МЕДВЕДЕВ Г. Ф., д</w:t>
      </w:r>
      <w:r>
        <w:rPr>
          <w:rFonts w:ascii="Times New Roman" w:hAnsi="Times New Roman" w:cs="Times New Roman"/>
          <w:i/>
          <w:sz w:val="16"/>
          <w:szCs w:val="16"/>
        </w:rPr>
        <w:t>-р</w:t>
      </w:r>
      <w:r w:rsidRPr="006F0C94">
        <w:rPr>
          <w:rFonts w:ascii="Times New Roman" w:hAnsi="Times New Roman" w:cs="Times New Roman"/>
          <w:i/>
          <w:sz w:val="16"/>
          <w:szCs w:val="16"/>
        </w:rPr>
        <w:t xml:space="preserve"> вет. н</w:t>
      </w:r>
      <w:r>
        <w:rPr>
          <w:rFonts w:ascii="Times New Roman" w:hAnsi="Times New Roman" w:cs="Times New Roman"/>
          <w:i/>
          <w:sz w:val="16"/>
          <w:szCs w:val="16"/>
        </w:rPr>
        <w:t>аук</w:t>
      </w:r>
      <w:r w:rsidRPr="006F0C94">
        <w:rPr>
          <w:rFonts w:ascii="Times New Roman" w:hAnsi="Times New Roman" w:cs="Times New Roman"/>
          <w:i/>
          <w:sz w:val="16"/>
          <w:szCs w:val="16"/>
        </w:rPr>
        <w:t>, профессор</w:t>
      </w:r>
    </w:p>
    <w:p w:rsidR="00221CB3" w:rsidRPr="00954943" w:rsidRDefault="00221CB3" w:rsidP="00221CB3">
      <w:pPr>
        <w:spacing w:after="0" w:line="240" w:lineRule="auto"/>
        <w:jc w:val="both"/>
        <w:rPr>
          <w:rFonts w:ascii="Times New Roman" w:hAnsi="Times New Roman" w:cs="Times New Roman"/>
          <w:sz w:val="16"/>
          <w:szCs w:val="16"/>
        </w:rPr>
      </w:pPr>
    </w:p>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УО «Белорусская государственная сельскохозяйственная академия»</w:t>
      </w:r>
      <w:r w:rsidR="00CE1128">
        <w:rPr>
          <w:rFonts w:ascii="Times New Roman" w:hAnsi="Times New Roman" w:cs="Times New Roman"/>
          <w:sz w:val="16"/>
          <w:szCs w:val="16"/>
        </w:rPr>
        <w:t>,</w:t>
      </w:r>
    </w:p>
    <w:p w:rsidR="00221CB3" w:rsidRPr="00954943" w:rsidRDefault="00221CB3" w:rsidP="00221CB3">
      <w:pPr>
        <w:spacing w:after="0" w:line="240" w:lineRule="auto"/>
        <w:jc w:val="both"/>
        <w:rPr>
          <w:rFonts w:ascii="Times New Roman" w:hAnsi="Times New Roman" w:cs="Times New Roman"/>
          <w:sz w:val="16"/>
          <w:szCs w:val="16"/>
        </w:rPr>
      </w:pPr>
      <w:r w:rsidRPr="00954943">
        <w:rPr>
          <w:rFonts w:ascii="Times New Roman" w:hAnsi="Times New Roman" w:cs="Times New Roman"/>
          <w:sz w:val="16"/>
          <w:szCs w:val="16"/>
        </w:rPr>
        <w:t>г. Горки, Республика Беларусь</w:t>
      </w:r>
    </w:p>
    <w:p w:rsidR="00221CB3" w:rsidRPr="00A62FED" w:rsidRDefault="00221CB3" w:rsidP="00221CB3">
      <w:pPr>
        <w:spacing w:after="0" w:line="240" w:lineRule="auto"/>
        <w:ind w:firstLine="284"/>
        <w:jc w:val="both"/>
        <w:rPr>
          <w:rFonts w:ascii="Times New Roman" w:hAnsi="Times New Roman" w:cs="Times New Roman"/>
          <w:sz w:val="20"/>
          <w:szCs w:val="20"/>
        </w:rPr>
      </w:pP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b/>
          <w:sz w:val="20"/>
          <w:szCs w:val="20"/>
        </w:rPr>
        <w:t>Введение.</w:t>
      </w:r>
      <w:r w:rsidRPr="00A62FED">
        <w:rPr>
          <w:rFonts w:ascii="Times New Roman" w:hAnsi="Times New Roman" w:cs="Times New Roman"/>
          <w:sz w:val="20"/>
          <w:szCs w:val="20"/>
        </w:rPr>
        <w:t xml:space="preserve"> Воспроизводство стада – это процесс поддержания чи</w:t>
      </w:r>
      <w:r w:rsidRPr="00A62FED">
        <w:rPr>
          <w:rFonts w:ascii="Times New Roman" w:hAnsi="Times New Roman" w:cs="Times New Roman"/>
          <w:sz w:val="20"/>
          <w:szCs w:val="20"/>
        </w:rPr>
        <w:t>с</w:t>
      </w:r>
      <w:r w:rsidRPr="00A62FED">
        <w:rPr>
          <w:rFonts w:ascii="Times New Roman" w:hAnsi="Times New Roman" w:cs="Times New Roman"/>
          <w:sz w:val="20"/>
          <w:szCs w:val="20"/>
        </w:rPr>
        <w:t>ленности стада на одном уровне (простое воспроизводство) или увел</w:t>
      </w:r>
      <w:r w:rsidRPr="00A62FED">
        <w:rPr>
          <w:rFonts w:ascii="Times New Roman" w:hAnsi="Times New Roman" w:cs="Times New Roman"/>
          <w:sz w:val="20"/>
          <w:szCs w:val="20"/>
        </w:rPr>
        <w:t>и</w:t>
      </w:r>
      <w:r w:rsidRPr="00A62FED">
        <w:rPr>
          <w:rFonts w:ascii="Times New Roman" w:hAnsi="Times New Roman" w:cs="Times New Roman"/>
          <w:sz w:val="20"/>
          <w:szCs w:val="20"/>
        </w:rPr>
        <w:t>чение его численности (расширенное воспроизводство). Основным показателем, характеризующим интенсивность воспроизводства, явл</w:t>
      </w:r>
      <w:r w:rsidRPr="00A62FED">
        <w:rPr>
          <w:rFonts w:ascii="Times New Roman" w:hAnsi="Times New Roman" w:cs="Times New Roman"/>
          <w:sz w:val="20"/>
          <w:szCs w:val="20"/>
        </w:rPr>
        <w:t>я</w:t>
      </w:r>
      <w:r w:rsidRPr="00A62FED">
        <w:rPr>
          <w:rFonts w:ascii="Times New Roman" w:hAnsi="Times New Roman" w:cs="Times New Roman"/>
          <w:sz w:val="20"/>
          <w:szCs w:val="20"/>
        </w:rPr>
        <w:t>ется количество телят, получаемых за календар</w:t>
      </w:r>
      <w:r w:rsidRPr="00A62FED">
        <w:rPr>
          <w:rFonts w:ascii="Times New Roman" w:hAnsi="Times New Roman" w:cs="Times New Roman"/>
          <w:sz w:val="20"/>
          <w:szCs w:val="20"/>
        </w:rPr>
        <w:softHyphen/>
        <w:t>ный год от каждых 100</w:t>
      </w:r>
      <w:r w:rsidR="00CE1128">
        <w:rPr>
          <w:rFonts w:ascii="Times New Roman" w:hAnsi="Times New Roman" w:cs="Times New Roman"/>
          <w:sz w:val="20"/>
          <w:szCs w:val="20"/>
        </w:rPr>
        <w:t> </w:t>
      </w:r>
      <w:r w:rsidRPr="00A62FED">
        <w:rPr>
          <w:rFonts w:ascii="Times New Roman" w:hAnsi="Times New Roman" w:cs="Times New Roman"/>
          <w:sz w:val="20"/>
          <w:szCs w:val="20"/>
        </w:rPr>
        <w:t>коров или 100 коров и нетелей. Этот показатель зависит от многих других показателей: длительности межотельного периода и сервис</w:t>
      </w:r>
      <w:r w:rsidR="00CE1128">
        <w:rPr>
          <w:rFonts w:ascii="Times New Roman" w:hAnsi="Times New Roman" w:cs="Times New Roman"/>
          <w:sz w:val="20"/>
          <w:szCs w:val="20"/>
        </w:rPr>
        <w:t>-</w:t>
      </w:r>
      <w:r w:rsidRPr="00A62FED">
        <w:rPr>
          <w:rFonts w:ascii="Times New Roman" w:hAnsi="Times New Roman" w:cs="Times New Roman"/>
          <w:sz w:val="20"/>
          <w:szCs w:val="20"/>
        </w:rPr>
        <w:t xml:space="preserve">периода, индекса осеменения, оплодотворяемости после 1-го и первых 3 осеменений, сроков первого осеменения после отела и др. [1, </w:t>
      </w:r>
      <w:r>
        <w:rPr>
          <w:rFonts w:ascii="Times New Roman" w:hAnsi="Times New Roman" w:cs="Times New Roman"/>
          <w:sz w:val="20"/>
          <w:szCs w:val="20"/>
        </w:rPr>
        <w:t>3</w:t>
      </w:r>
      <w:r w:rsidRPr="00A62FED">
        <w:rPr>
          <w:rFonts w:ascii="Times New Roman" w:hAnsi="Times New Roman" w:cs="Times New Roman"/>
          <w:sz w:val="20"/>
          <w:szCs w:val="20"/>
        </w:rPr>
        <w:t>].</w:t>
      </w:r>
    </w:p>
    <w:p w:rsidR="00221CB3" w:rsidRPr="00A62FED" w:rsidRDefault="00221CB3" w:rsidP="00221CB3">
      <w:pPr>
        <w:spacing w:after="0" w:line="240" w:lineRule="auto"/>
        <w:ind w:firstLine="284"/>
        <w:jc w:val="both"/>
        <w:rPr>
          <w:rFonts w:ascii="Times New Roman" w:hAnsi="Times New Roman" w:cs="Times New Roman"/>
          <w:i/>
          <w:sz w:val="20"/>
          <w:szCs w:val="20"/>
        </w:rPr>
      </w:pPr>
      <w:r w:rsidRPr="00A62FED">
        <w:rPr>
          <w:rFonts w:ascii="Times New Roman" w:hAnsi="Times New Roman" w:cs="Times New Roman"/>
          <w:b/>
          <w:bCs/>
          <w:i/>
          <w:iCs/>
          <w:sz w:val="20"/>
          <w:szCs w:val="20"/>
        </w:rPr>
        <w:t>Цель</w:t>
      </w:r>
      <w:r w:rsidRPr="00A62FED">
        <w:rPr>
          <w:rFonts w:ascii="Times New Roman" w:hAnsi="Times New Roman" w:cs="Times New Roman"/>
          <w:sz w:val="20"/>
          <w:szCs w:val="20"/>
        </w:rPr>
        <w:t xml:space="preserve"> </w:t>
      </w:r>
      <w:r w:rsidRPr="00A62FED">
        <w:rPr>
          <w:rFonts w:ascii="Times New Roman" w:hAnsi="Times New Roman" w:cs="Times New Roman"/>
          <w:b/>
          <w:i/>
          <w:sz w:val="20"/>
          <w:szCs w:val="20"/>
        </w:rPr>
        <w:t>работы</w:t>
      </w:r>
      <w:r w:rsidRPr="00A62FED">
        <w:rPr>
          <w:rFonts w:ascii="Times New Roman" w:hAnsi="Times New Roman" w:cs="Times New Roman"/>
          <w:sz w:val="20"/>
          <w:szCs w:val="20"/>
        </w:rPr>
        <w:t xml:space="preserve"> – изучить показатели репродуктивной способности и состояние воспроизводства животных голштинской и белорусской черно-пестрой породы в ГП «ЖодиноАгроПлемЭлита».</w:t>
      </w:r>
      <w:r w:rsidRPr="00A62FED">
        <w:rPr>
          <w:rFonts w:ascii="Times New Roman" w:hAnsi="Times New Roman" w:cs="Times New Roman"/>
          <w:b/>
          <w:sz w:val="20"/>
          <w:szCs w:val="20"/>
        </w:rPr>
        <w:t xml:space="preserve"> </w:t>
      </w:r>
      <w:r w:rsidRPr="00A62FED">
        <w:rPr>
          <w:rFonts w:ascii="Times New Roman" w:hAnsi="Times New Roman" w:cs="Times New Roman"/>
          <w:sz w:val="20"/>
          <w:szCs w:val="20"/>
        </w:rPr>
        <w:t xml:space="preserve"> </w:t>
      </w:r>
    </w:p>
    <w:p w:rsidR="00221CB3" w:rsidRPr="00A62FED" w:rsidRDefault="00221CB3" w:rsidP="00221CB3">
      <w:pPr>
        <w:spacing w:after="0" w:line="240" w:lineRule="auto"/>
        <w:ind w:firstLine="284"/>
        <w:jc w:val="both"/>
        <w:rPr>
          <w:rFonts w:ascii="Times New Roman" w:hAnsi="Times New Roman" w:cs="Times New Roman"/>
          <w:i/>
          <w:sz w:val="20"/>
          <w:szCs w:val="20"/>
        </w:rPr>
      </w:pPr>
      <w:r w:rsidRPr="00A62FED">
        <w:rPr>
          <w:rFonts w:ascii="Times New Roman" w:hAnsi="Times New Roman" w:cs="Times New Roman"/>
          <w:b/>
          <w:sz w:val="20"/>
          <w:szCs w:val="20"/>
        </w:rPr>
        <w:t>Материал</w:t>
      </w:r>
      <w:r w:rsidR="00AA43AB">
        <w:rPr>
          <w:rFonts w:ascii="Times New Roman" w:hAnsi="Times New Roman" w:cs="Times New Roman"/>
          <w:b/>
          <w:sz w:val="20"/>
          <w:szCs w:val="20"/>
        </w:rPr>
        <w:t>ы</w:t>
      </w:r>
      <w:r w:rsidRPr="00A62FED">
        <w:rPr>
          <w:rFonts w:ascii="Times New Roman" w:hAnsi="Times New Roman" w:cs="Times New Roman"/>
          <w:b/>
          <w:sz w:val="20"/>
          <w:szCs w:val="20"/>
        </w:rPr>
        <w:t xml:space="preserve"> и методика исследований</w:t>
      </w:r>
      <w:r w:rsidRPr="00A62FED">
        <w:rPr>
          <w:rFonts w:ascii="Times New Roman" w:hAnsi="Times New Roman" w:cs="Times New Roman"/>
          <w:i/>
          <w:sz w:val="20"/>
          <w:szCs w:val="20"/>
        </w:rPr>
        <w:t xml:space="preserve">. </w:t>
      </w:r>
      <w:r w:rsidRPr="00A62FED">
        <w:rPr>
          <w:rFonts w:ascii="Times New Roman" w:hAnsi="Times New Roman" w:cs="Times New Roman"/>
          <w:sz w:val="20"/>
          <w:szCs w:val="20"/>
        </w:rPr>
        <w:t>Работа выполнена в</w:t>
      </w:r>
      <w:r w:rsidRPr="00A62FED">
        <w:rPr>
          <w:rFonts w:ascii="Times New Roman" w:hAnsi="Times New Roman" w:cs="Times New Roman"/>
          <w:bCs/>
          <w:sz w:val="20"/>
          <w:szCs w:val="20"/>
        </w:rPr>
        <w:t xml:space="preserve"> </w:t>
      </w:r>
      <w:r w:rsidRPr="00A62FED">
        <w:rPr>
          <w:rFonts w:ascii="Times New Roman" w:hAnsi="Times New Roman" w:cs="Times New Roman"/>
          <w:sz w:val="20"/>
          <w:szCs w:val="20"/>
        </w:rPr>
        <w:t>гос</w:t>
      </w:r>
      <w:r w:rsidRPr="00A62FED">
        <w:rPr>
          <w:rFonts w:ascii="Times New Roman" w:hAnsi="Times New Roman" w:cs="Times New Roman"/>
          <w:sz w:val="20"/>
          <w:szCs w:val="20"/>
        </w:rPr>
        <w:t>у</w:t>
      </w:r>
      <w:r w:rsidRPr="00A62FED">
        <w:rPr>
          <w:rFonts w:ascii="Times New Roman" w:hAnsi="Times New Roman" w:cs="Times New Roman"/>
          <w:sz w:val="20"/>
          <w:szCs w:val="20"/>
        </w:rPr>
        <w:t>дарственном предприятии «ЖодиноАгроПлемЭлита». Использованы данные отчетов хозяйства, материалы зоотехнического учета и показ</w:t>
      </w:r>
      <w:r w:rsidRPr="00A62FED">
        <w:rPr>
          <w:rFonts w:ascii="Times New Roman" w:hAnsi="Times New Roman" w:cs="Times New Roman"/>
          <w:sz w:val="20"/>
          <w:szCs w:val="20"/>
        </w:rPr>
        <w:t>а</w:t>
      </w:r>
      <w:r w:rsidRPr="00A62FED">
        <w:rPr>
          <w:rFonts w:ascii="Times New Roman" w:hAnsi="Times New Roman" w:cs="Times New Roman"/>
          <w:sz w:val="20"/>
          <w:szCs w:val="20"/>
        </w:rPr>
        <w:t>тели репродуктивной способности коров за 2015–2017 г</w:t>
      </w:r>
      <w:r w:rsidR="00CE1128">
        <w:rPr>
          <w:rFonts w:ascii="Times New Roman" w:hAnsi="Times New Roman" w:cs="Times New Roman"/>
          <w:sz w:val="20"/>
          <w:szCs w:val="20"/>
        </w:rPr>
        <w:t>г</w:t>
      </w:r>
      <w:r w:rsidRPr="00A62FED">
        <w:rPr>
          <w:rFonts w:ascii="Times New Roman" w:hAnsi="Times New Roman" w:cs="Times New Roman"/>
          <w:sz w:val="20"/>
          <w:szCs w:val="20"/>
        </w:rPr>
        <w:t>. Определено за два года количество телок, получаемых из расчета на 100 коров, и основные показатели репродуктивной способности.</w:t>
      </w:r>
    </w:p>
    <w:p w:rsidR="00221CB3" w:rsidRPr="00A62FED" w:rsidRDefault="00221CB3" w:rsidP="00221CB3">
      <w:pPr>
        <w:spacing w:after="0" w:line="240" w:lineRule="auto"/>
        <w:ind w:firstLine="284"/>
        <w:jc w:val="both"/>
        <w:rPr>
          <w:rFonts w:ascii="Times New Roman" w:hAnsi="Times New Roman" w:cs="Times New Roman"/>
          <w:i/>
          <w:sz w:val="20"/>
          <w:szCs w:val="20"/>
        </w:rPr>
      </w:pPr>
      <w:r w:rsidRPr="00A62FED">
        <w:rPr>
          <w:rFonts w:ascii="Times New Roman" w:hAnsi="Times New Roman" w:cs="Times New Roman"/>
          <w:bCs/>
          <w:sz w:val="20"/>
          <w:szCs w:val="20"/>
        </w:rPr>
        <w:t xml:space="preserve">В предприятии коровы размещены </w:t>
      </w:r>
      <w:r w:rsidRPr="00A62FED">
        <w:rPr>
          <w:rFonts w:ascii="Times New Roman" w:hAnsi="Times New Roman" w:cs="Times New Roman"/>
          <w:sz w:val="20"/>
          <w:szCs w:val="20"/>
        </w:rPr>
        <w:t>на двух молочных комплексах и трех молочно-товарных фермах. Порода белорусская черно-пестрая  и голштинская, животные чистопородные и различной кровности. Си</w:t>
      </w:r>
      <w:r w:rsidRPr="00A62FED">
        <w:rPr>
          <w:rFonts w:ascii="Times New Roman" w:hAnsi="Times New Roman" w:cs="Times New Roman"/>
          <w:sz w:val="20"/>
          <w:szCs w:val="20"/>
        </w:rPr>
        <w:t>с</w:t>
      </w:r>
      <w:r w:rsidRPr="00A62FED">
        <w:rPr>
          <w:rFonts w:ascii="Times New Roman" w:hAnsi="Times New Roman" w:cs="Times New Roman"/>
          <w:sz w:val="20"/>
          <w:szCs w:val="20"/>
        </w:rPr>
        <w:t xml:space="preserve">тема содержания животных круглогодовая стойловая или стойлово-пастбищная. Способ содержания беспривязно-боксовый. </w:t>
      </w: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sz w:val="20"/>
          <w:szCs w:val="20"/>
        </w:rPr>
        <w:t>В хозяйстве на каждой ферме и комплексе имеются лаборатория и манеж для искусственного осеменения. Расположены они по ходу движения коров к доильным установкам и секциям для содержания. Форма организации искусственного осеменения – стационарная. В</w:t>
      </w:r>
      <w:r w:rsidRPr="00A62FED">
        <w:rPr>
          <w:rFonts w:ascii="Times New Roman" w:hAnsi="Times New Roman" w:cs="Times New Roman"/>
          <w:sz w:val="20"/>
          <w:szCs w:val="20"/>
        </w:rPr>
        <w:t>ы</w:t>
      </w:r>
      <w:r w:rsidRPr="00A62FED">
        <w:rPr>
          <w:rFonts w:ascii="Times New Roman" w:hAnsi="Times New Roman" w:cs="Times New Roman"/>
          <w:sz w:val="20"/>
          <w:szCs w:val="20"/>
        </w:rPr>
        <w:t>полняют работу квалифицированные специалисты по искусственному осеменению.</w:t>
      </w: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sz w:val="20"/>
          <w:szCs w:val="20"/>
        </w:rPr>
        <w:t>Выявление коров в охоте проводится визуально в помещении и во время прогулок на площадках в период доения. Используются и пок</w:t>
      </w:r>
      <w:r w:rsidRPr="00A62FED">
        <w:rPr>
          <w:rFonts w:ascii="Times New Roman" w:hAnsi="Times New Roman" w:cs="Times New Roman"/>
          <w:sz w:val="20"/>
          <w:szCs w:val="20"/>
        </w:rPr>
        <w:t>а</w:t>
      </w:r>
      <w:r w:rsidRPr="00A62FED">
        <w:rPr>
          <w:rFonts w:ascii="Times New Roman" w:hAnsi="Times New Roman" w:cs="Times New Roman"/>
          <w:sz w:val="20"/>
          <w:szCs w:val="20"/>
        </w:rPr>
        <w:t>зания педометров. В пастбищный период выявление коров и телок в охоте производится на пастбище или в загонах. Животных осеменяют одно- или двукратно после доения. Способ осеменения коров и телок ректо-цервикальный. Сперму в предприятие завоз</w:t>
      </w:r>
      <w:r w:rsidR="00CE1128">
        <w:rPr>
          <w:rFonts w:ascii="Times New Roman" w:hAnsi="Times New Roman" w:cs="Times New Roman"/>
          <w:sz w:val="20"/>
          <w:szCs w:val="20"/>
        </w:rPr>
        <w:t>я</w:t>
      </w:r>
      <w:r w:rsidRPr="00A62FED">
        <w:rPr>
          <w:rFonts w:ascii="Times New Roman" w:hAnsi="Times New Roman" w:cs="Times New Roman"/>
          <w:sz w:val="20"/>
          <w:szCs w:val="20"/>
        </w:rPr>
        <w:t>т с племпредпри</w:t>
      </w:r>
      <w:r w:rsidRPr="00A62FED">
        <w:rPr>
          <w:rFonts w:ascii="Times New Roman" w:hAnsi="Times New Roman" w:cs="Times New Roman"/>
          <w:sz w:val="20"/>
          <w:szCs w:val="20"/>
        </w:rPr>
        <w:t>я</w:t>
      </w:r>
      <w:r w:rsidRPr="00A62FED">
        <w:rPr>
          <w:rFonts w:ascii="Times New Roman" w:hAnsi="Times New Roman" w:cs="Times New Roman"/>
          <w:sz w:val="20"/>
          <w:szCs w:val="20"/>
        </w:rPr>
        <w:t>тий Республики Беларусь, а также из-за рубежа. Все быки, сперма к</w:t>
      </w:r>
      <w:r w:rsidRPr="00A62FED">
        <w:rPr>
          <w:rFonts w:ascii="Times New Roman" w:hAnsi="Times New Roman" w:cs="Times New Roman"/>
          <w:sz w:val="20"/>
          <w:szCs w:val="20"/>
        </w:rPr>
        <w:t>о</w:t>
      </w:r>
      <w:r w:rsidRPr="00A62FED">
        <w:rPr>
          <w:rFonts w:ascii="Times New Roman" w:hAnsi="Times New Roman" w:cs="Times New Roman"/>
          <w:sz w:val="20"/>
          <w:szCs w:val="20"/>
        </w:rPr>
        <w:t xml:space="preserve">торых используется в хозяйстве, оценены по качеству потомства. </w:t>
      </w: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sz w:val="20"/>
          <w:szCs w:val="20"/>
        </w:rPr>
        <w:t>Математическая обработка данных проведена на ПК с использов</w:t>
      </w:r>
      <w:r w:rsidRPr="00A62FED">
        <w:rPr>
          <w:rFonts w:ascii="Times New Roman" w:hAnsi="Times New Roman" w:cs="Times New Roman"/>
          <w:sz w:val="20"/>
          <w:szCs w:val="20"/>
        </w:rPr>
        <w:t>а</w:t>
      </w:r>
      <w:r w:rsidRPr="00A62FED">
        <w:rPr>
          <w:rFonts w:ascii="Times New Roman" w:hAnsi="Times New Roman" w:cs="Times New Roman"/>
          <w:sz w:val="20"/>
          <w:szCs w:val="20"/>
        </w:rPr>
        <w:t>нием программ «</w:t>
      </w:r>
      <w:r w:rsidRPr="00A62FED">
        <w:rPr>
          <w:rFonts w:ascii="Times New Roman" w:hAnsi="Times New Roman" w:cs="Times New Roman"/>
          <w:sz w:val="20"/>
          <w:szCs w:val="20"/>
          <w:lang w:val="en-US"/>
        </w:rPr>
        <w:t>Excel</w:t>
      </w:r>
      <w:r w:rsidRPr="00A62FED">
        <w:rPr>
          <w:rFonts w:ascii="Times New Roman" w:hAnsi="Times New Roman" w:cs="Times New Roman"/>
          <w:sz w:val="20"/>
          <w:szCs w:val="20"/>
        </w:rPr>
        <w:t>».</w:t>
      </w: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b/>
          <w:bCs/>
          <w:sz w:val="20"/>
          <w:szCs w:val="20"/>
        </w:rPr>
        <w:t>Результаты исследований и их обсуждение.</w:t>
      </w:r>
      <w:r w:rsidRPr="00A62FED">
        <w:rPr>
          <w:rFonts w:ascii="Times New Roman" w:hAnsi="Times New Roman" w:cs="Times New Roman"/>
          <w:bCs/>
          <w:sz w:val="20"/>
          <w:szCs w:val="20"/>
        </w:rPr>
        <w:t xml:space="preserve"> </w:t>
      </w:r>
      <w:r w:rsidRPr="00A62FED">
        <w:rPr>
          <w:rFonts w:ascii="Times New Roman" w:hAnsi="Times New Roman" w:cs="Times New Roman"/>
          <w:sz w:val="20"/>
          <w:szCs w:val="20"/>
        </w:rPr>
        <w:t>Основным элеме</w:t>
      </w:r>
      <w:r w:rsidRPr="00A62FED">
        <w:rPr>
          <w:rFonts w:ascii="Times New Roman" w:hAnsi="Times New Roman" w:cs="Times New Roman"/>
          <w:sz w:val="20"/>
          <w:szCs w:val="20"/>
        </w:rPr>
        <w:t>н</w:t>
      </w:r>
      <w:r w:rsidRPr="00A62FED">
        <w:rPr>
          <w:rFonts w:ascii="Times New Roman" w:hAnsi="Times New Roman" w:cs="Times New Roman"/>
          <w:sz w:val="20"/>
          <w:szCs w:val="20"/>
        </w:rPr>
        <w:t>том ремонта стада, капиталовложением в будущее хозяйства являются ремонтные телки. Рекомендуется на каждые 100 коров иметь ремон</w:t>
      </w:r>
      <w:r w:rsidRPr="00A62FED">
        <w:rPr>
          <w:rFonts w:ascii="Times New Roman" w:hAnsi="Times New Roman" w:cs="Times New Roman"/>
          <w:sz w:val="20"/>
          <w:szCs w:val="20"/>
        </w:rPr>
        <w:t>т</w:t>
      </w:r>
      <w:r w:rsidRPr="00A62FED">
        <w:rPr>
          <w:rFonts w:ascii="Times New Roman" w:hAnsi="Times New Roman" w:cs="Times New Roman"/>
          <w:sz w:val="20"/>
          <w:szCs w:val="20"/>
        </w:rPr>
        <w:t>ных телок в возрасте до одного года 44 головы и столько же в возрасте от одного года до двух, включая 33 нетелей на различных стадиях стельности [</w:t>
      </w:r>
      <w:r>
        <w:rPr>
          <w:rFonts w:ascii="Times New Roman" w:hAnsi="Times New Roman" w:cs="Times New Roman"/>
          <w:sz w:val="20"/>
          <w:szCs w:val="20"/>
        </w:rPr>
        <w:t>2</w:t>
      </w:r>
      <w:r w:rsidRPr="00A62FED">
        <w:rPr>
          <w:rFonts w:ascii="Times New Roman" w:hAnsi="Times New Roman" w:cs="Times New Roman"/>
          <w:sz w:val="20"/>
          <w:szCs w:val="20"/>
        </w:rPr>
        <w:t xml:space="preserve">]. В ГП «ЖодиноАгроПлемЭлита»  </w:t>
      </w:r>
      <w:r w:rsidRPr="00A62FED">
        <w:rPr>
          <w:rFonts w:ascii="Times New Roman" w:hAnsi="Times New Roman" w:cs="Times New Roman"/>
          <w:bCs/>
          <w:sz w:val="20"/>
          <w:szCs w:val="20"/>
        </w:rPr>
        <w:t>общее количество телок до двух лет из расчета на 100 коров составило 67, т. е. на 21 те</w:t>
      </w:r>
      <w:r w:rsidRPr="00A62FED">
        <w:rPr>
          <w:rFonts w:ascii="Times New Roman" w:hAnsi="Times New Roman" w:cs="Times New Roman"/>
          <w:bCs/>
          <w:sz w:val="20"/>
          <w:szCs w:val="20"/>
        </w:rPr>
        <w:t>л</w:t>
      </w:r>
      <w:r w:rsidRPr="00A62FED">
        <w:rPr>
          <w:rFonts w:ascii="Times New Roman" w:hAnsi="Times New Roman" w:cs="Times New Roman"/>
          <w:bCs/>
          <w:sz w:val="20"/>
          <w:szCs w:val="20"/>
        </w:rPr>
        <w:t>ку (23,9</w:t>
      </w:r>
      <w:r>
        <w:rPr>
          <w:rFonts w:ascii="Times New Roman" w:hAnsi="Times New Roman" w:cs="Times New Roman"/>
          <w:bCs/>
          <w:sz w:val="20"/>
          <w:szCs w:val="20"/>
        </w:rPr>
        <w:t xml:space="preserve"> </w:t>
      </w:r>
      <w:r w:rsidRPr="00A62FED">
        <w:rPr>
          <w:rFonts w:ascii="Times New Roman" w:hAnsi="Times New Roman" w:cs="Times New Roman"/>
          <w:bCs/>
          <w:sz w:val="20"/>
          <w:szCs w:val="20"/>
        </w:rPr>
        <w:t>%) менее рекомендуемого. В возрасте до одного года менее на 10 телок и в возрасте от одного до двух лет – на 11 телок. Причем эта разница только за счет стельных телок (нетелей) – меньше на 12 ж</w:t>
      </w:r>
      <w:r w:rsidRPr="00A62FED">
        <w:rPr>
          <w:rFonts w:ascii="Times New Roman" w:hAnsi="Times New Roman" w:cs="Times New Roman"/>
          <w:bCs/>
          <w:sz w:val="20"/>
          <w:szCs w:val="20"/>
        </w:rPr>
        <w:t>и</w:t>
      </w:r>
      <w:r w:rsidRPr="00A62FED">
        <w:rPr>
          <w:rFonts w:ascii="Times New Roman" w:hAnsi="Times New Roman" w:cs="Times New Roman"/>
          <w:bCs/>
          <w:sz w:val="20"/>
          <w:szCs w:val="20"/>
        </w:rPr>
        <w:t xml:space="preserve">вотных. А следует исходить из того, что </w:t>
      </w:r>
      <w:r w:rsidRPr="00A62FED">
        <w:rPr>
          <w:rFonts w:ascii="Times New Roman" w:hAnsi="Times New Roman" w:cs="Times New Roman"/>
          <w:sz w:val="20"/>
          <w:szCs w:val="20"/>
        </w:rPr>
        <w:t>физиологически обоснова</w:t>
      </w:r>
      <w:r w:rsidRPr="00A62FED">
        <w:rPr>
          <w:rFonts w:ascii="Times New Roman" w:hAnsi="Times New Roman" w:cs="Times New Roman"/>
          <w:sz w:val="20"/>
          <w:szCs w:val="20"/>
        </w:rPr>
        <w:t>н</w:t>
      </w:r>
      <w:r w:rsidRPr="00A62FED">
        <w:rPr>
          <w:rFonts w:ascii="Times New Roman" w:hAnsi="Times New Roman" w:cs="Times New Roman"/>
          <w:sz w:val="20"/>
          <w:szCs w:val="20"/>
        </w:rPr>
        <w:t>ный возраст телок молочных пород при первом осеменении – 15 мес</w:t>
      </w:r>
      <w:r w:rsidRPr="00A62FED">
        <w:rPr>
          <w:rFonts w:ascii="Times New Roman" w:hAnsi="Times New Roman" w:cs="Times New Roman"/>
          <w:sz w:val="20"/>
          <w:szCs w:val="20"/>
        </w:rPr>
        <w:t>я</w:t>
      </w:r>
      <w:r w:rsidRPr="00A62FED">
        <w:rPr>
          <w:rFonts w:ascii="Times New Roman" w:hAnsi="Times New Roman" w:cs="Times New Roman"/>
          <w:sz w:val="20"/>
          <w:szCs w:val="20"/>
        </w:rPr>
        <w:t xml:space="preserve">цев, отел – в 24 месяца. </w:t>
      </w:r>
    </w:p>
    <w:p w:rsidR="00221CB3" w:rsidRPr="00A62FED" w:rsidRDefault="00221CB3" w:rsidP="00221CB3">
      <w:pPr>
        <w:spacing w:after="0" w:line="240" w:lineRule="auto"/>
        <w:ind w:firstLine="284"/>
        <w:jc w:val="both"/>
        <w:rPr>
          <w:rFonts w:ascii="Times New Roman" w:hAnsi="Times New Roman" w:cs="Times New Roman"/>
          <w:sz w:val="20"/>
          <w:szCs w:val="20"/>
        </w:rPr>
      </w:pPr>
      <w:r w:rsidRPr="00A62FED">
        <w:rPr>
          <w:rFonts w:ascii="Times New Roman" w:hAnsi="Times New Roman" w:cs="Times New Roman"/>
          <w:sz w:val="20"/>
          <w:szCs w:val="20"/>
        </w:rPr>
        <w:t>Недостаточное количество телок для воспроизводства стада сде</w:t>
      </w:r>
      <w:r w:rsidRPr="00A62FED">
        <w:rPr>
          <w:rFonts w:ascii="Times New Roman" w:hAnsi="Times New Roman" w:cs="Times New Roman"/>
          <w:sz w:val="20"/>
          <w:szCs w:val="20"/>
        </w:rPr>
        <w:t>р</w:t>
      </w:r>
      <w:r w:rsidRPr="00A62FED">
        <w:rPr>
          <w:rFonts w:ascii="Times New Roman" w:hAnsi="Times New Roman" w:cs="Times New Roman"/>
          <w:sz w:val="20"/>
          <w:szCs w:val="20"/>
        </w:rPr>
        <w:t>живает рост поголовья и плановую выбраковку животных. А это отр</w:t>
      </w:r>
      <w:r w:rsidRPr="00A62FED">
        <w:rPr>
          <w:rFonts w:ascii="Times New Roman" w:hAnsi="Times New Roman" w:cs="Times New Roman"/>
          <w:sz w:val="20"/>
          <w:szCs w:val="20"/>
        </w:rPr>
        <w:t>а</w:t>
      </w:r>
      <w:r w:rsidRPr="00A62FED">
        <w:rPr>
          <w:rFonts w:ascii="Times New Roman" w:hAnsi="Times New Roman" w:cs="Times New Roman"/>
          <w:sz w:val="20"/>
          <w:szCs w:val="20"/>
        </w:rPr>
        <w:t>жается и на темпах повышения молочной продуктивности.</w:t>
      </w:r>
    </w:p>
    <w:p w:rsidR="00221CB3" w:rsidRPr="00A62FED" w:rsidRDefault="00221CB3" w:rsidP="00221CB3">
      <w:pPr>
        <w:spacing w:after="0" w:line="240" w:lineRule="auto"/>
        <w:ind w:firstLine="284"/>
        <w:jc w:val="both"/>
        <w:rPr>
          <w:rFonts w:ascii="Times New Roman" w:hAnsi="Times New Roman" w:cs="Times New Roman"/>
          <w:sz w:val="16"/>
          <w:szCs w:val="16"/>
        </w:rPr>
      </w:pPr>
      <w:r w:rsidRPr="00A62FED">
        <w:rPr>
          <w:rFonts w:ascii="Times New Roman" w:hAnsi="Times New Roman" w:cs="Times New Roman"/>
          <w:sz w:val="20"/>
          <w:szCs w:val="20"/>
        </w:rPr>
        <w:t>Получение меньшего числа приплода чаще связано с задержкой осеменения коров после отела и низкой оплодотворяемостью после первого осеменения. В хозяйстве оплодотворяемость коров приближ</w:t>
      </w:r>
      <w:r w:rsidRPr="00A62FED">
        <w:rPr>
          <w:rFonts w:ascii="Times New Roman" w:hAnsi="Times New Roman" w:cs="Times New Roman"/>
          <w:sz w:val="20"/>
          <w:szCs w:val="20"/>
        </w:rPr>
        <w:t>а</w:t>
      </w:r>
      <w:r w:rsidRPr="00A62FED">
        <w:rPr>
          <w:rFonts w:ascii="Times New Roman" w:hAnsi="Times New Roman" w:cs="Times New Roman"/>
          <w:sz w:val="20"/>
          <w:szCs w:val="20"/>
        </w:rPr>
        <w:t xml:space="preserve">ется к нижней границе стандарта – (50–60 %) (табл. 1). </w:t>
      </w:r>
    </w:p>
    <w:p w:rsidR="00221CB3" w:rsidRDefault="00221CB3" w:rsidP="00221CB3">
      <w:pPr>
        <w:spacing w:after="0" w:line="240" w:lineRule="auto"/>
        <w:ind w:firstLine="284"/>
        <w:jc w:val="both"/>
        <w:rPr>
          <w:rFonts w:ascii="Times New Roman" w:hAnsi="Times New Roman" w:cs="Times New Roman"/>
          <w:sz w:val="20"/>
          <w:szCs w:val="20"/>
        </w:rPr>
      </w:pPr>
      <w:r w:rsidRPr="00662796">
        <w:rPr>
          <w:rFonts w:ascii="Times New Roman" w:hAnsi="Times New Roman" w:cs="Times New Roman"/>
          <w:sz w:val="20"/>
          <w:szCs w:val="20"/>
        </w:rPr>
        <w:t xml:space="preserve">Из </w:t>
      </w:r>
      <w:r>
        <w:rPr>
          <w:rFonts w:ascii="Times New Roman" w:hAnsi="Times New Roman" w:cs="Times New Roman"/>
          <w:sz w:val="20"/>
          <w:szCs w:val="20"/>
        </w:rPr>
        <w:t>приведенных данных</w:t>
      </w:r>
      <w:r w:rsidRPr="00662796">
        <w:rPr>
          <w:rFonts w:ascii="Times New Roman" w:hAnsi="Times New Roman" w:cs="Times New Roman"/>
          <w:sz w:val="20"/>
          <w:szCs w:val="20"/>
        </w:rPr>
        <w:t xml:space="preserve"> видно, что всего за этот период осеменено 2407 коров, включая животных, не оплодотворенных и выбракованных в течение года. Оплодотворяемость после 1-го осеменения составила 48,7 %. Показатель этот определен по результатам промежуточных исследований на стельность.</w:t>
      </w:r>
    </w:p>
    <w:p w:rsidR="00221CB3" w:rsidRPr="00221CB3" w:rsidRDefault="00221CB3" w:rsidP="00221CB3">
      <w:pPr>
        <w:spacing w:after="0" w:line="240" w:lineRule="auto"/>
        <w:ind w:firstLine="284"/>
        <w:jc w:val="both"/>
        <w:rPr>
          <w:rFonts w:ascii="Times New Roman" w:hAnsi="Times New Roman" w:cs="Times New Roman"/>
          <w:sz w:val="16"/>
          <w:szCs w:val="16"/>
        </w:rPr>
      </w:pPr>
    </w:p>
    <w:p w:rsidR="00221CB3" w:rsidRDefault="00221CB3" w:rsidP="00221CB3">
      <w:pPr>
        <w:spacing w:after="0" w:line="240" w:lineRule="auto"/>
        <w:jc w:val="center"/>
        <w:rPr>
          <w:rFonts w:ascii="Times New Roman" w:hAnsi="Times New Roman" w:cs="Times New Roman"/>
          <w:b/>
          <w:sz w:val="16"/>
          <w:szCs w:val="16"/>
        </w:rPr>
      </w:pPr>
      <w:r w:rsidRPr="00662796">
        <w:rPr>
          <w:rFonts w:ascii="Times New Roman" w:hAnsi="Times New Roman" w:cs="Times New Roman"/>
          <w:sz w:val="16"/>
          <w:szCs w:val="16"/>
        </w:rPr>
        <w:t>Т</w:t>
      </w:r>
      <w:r>
        <w:rPr>
          <w:rFonts w:ascii="Times New Roman" w:hAnsi="Times New Roman" w:cs="Times New Roman"/>
          <w:sz w:val="16"/>
          <w:szCs w:val="16"/>
        </w:rPr>
        <w:t xml:space="preserve"> </w:t>
      </w:r>
      <w:r w:rsidRPr="00662796">
        <w:rPr>
          <w:rFonts w:ascii="Times New Roman" w:hAnsi="Times New Roman" w:cs="Times New Roman"/>
          <w:sz w:val="16"/>
          <w:szCs w:val="16"/>
        </w:rPr>
        <w:t>а</w:t>
      </w:r>
      <w:r>
        <w:rPr>
          <w:rFonts w:ascii="Times New Roman" w:hAnsi="Times New Roman" w:cs="Times New Roman"/>
          <w:sz w:val="16"/>
          <w:szCs w:val="16"/>
        </w:rPr>
        <w:t xml:space="preserve"> </w:t>
      </w:r>
      <w:r w:rsidRPr="00662796">
        <w:rPr>
          <w:rFonts w:ascii="Times New Roman" w:hAnsi="Times New Roman" w:cs="Times New Roman"/>
          <w:sz w:val="16"/>
          <w:szCs w:val="16"/>
        </w:rPr>
        <w:t>б</w:t>
      </w:r>
      <w:r>
        <w:rPr>
          <w:rFonts w:ascii="Times New Roman" w:hAnsi="Times New Roman" w:cs="Times New Roman"/>
          <w:sz w:val="16"/>
          <w:szCs w:val="16"/>
        </w:rPr>
        <w:t xml:space="preserve"> </w:t>
      </w:r>
      <w:r w:rsidRPr="00662796">
        <w:rPr>
          <w:rFonts w:ascii="Times New Roman" w:hAnsi="Times New Roman" w:cs="Times New Roman"/>
          <w:sz w:val="16"/>
          <w:szCs w:val="16"/>
        </w:rPr>
        <w:t>л</w:t>
      </w:r>
      <w:r>
        <w:rPr>
          <w:rFonts w:ascii="Times New Roman" w:hAnsi="Times New Roman" w:cs="Times New Roman"/>
          <w:sz w:val="16"/>
          <w:szCs w:val="16"/>
        </w:rPr>
        <w:t xml:space="preserve"> </w:t>
      </w:r>
      <w:r w:rsidRPr="00662796">
        <w:rPr>
          <w:rFonts w:ascii="Times New Roman" w:hAnsi="Times New Roman" w:cs="Times New Roman"/>
          <w:sz w:val="16"/>
          <w:szCs w:val="16"/>
        </w:rPr>
        <w:t>и</w:t>
      </w:r>
      <w:r>
        <w:rPr>
          <w:rFonts w:ascii="Times New Roman" w:hAnsi="Times New Roman" w:cs="Times New Roman"/>
          <w:sz w:val="16"/>
          <w:szCs w:val="16"/>
        </w:rPr>
        <w:t xml:space="preserve"> </w:t>
      </w:r>
      <w:r w:rsidRPr="00662796">
        <w:rPr>
          <w:rFonts w:ascii="Times New Roman" w:hAnsi="Times New Roman" w:cs="Times New Roman"/>
          <w:sz w:val="16"/>
          <w:szCs w:val="16"/>
        </w:rPr>
        <w:t>ц</w:t>
      </w:r>
      <w:r>
        <w:rPr>
          <w:rFonts w:ascii="Times New Roman" w:hAnsi="Times New Roman" w:cs="Times New Roman"/>
          <w:sz w:val="16"/>
          <w:szCs w:val="16"/>
        </w:rPr>
        <w:t xml:space="preserve"> </w:t>
      </w:r>
      <w:r w:rsidRPr="00662796">
        <w:rPr>
          <w:rFonts w:ascii="Times New Roman" w:hAnsi="Times New Roman" w:cs="Times New Roman"/>
          <w:sz w:val="16"/>
          <w:szCs w:val="16"/>
        </w:rPr>
        <w:t xml:space="preserve">а 1.  </w:t>
      </w:r>
      <w:r w:rsidRPr="00662796">
        <w:rPr>
          <w:rFonts w:ascii="Times New Roman" w:hAnsi="Times New Roman" w:cs="Times New Roman"/>
          <w:b/>
          <w:sz w:val="16"/>
          <w:szCs w:val="16"/>
        </w:rPr>
        <w:t xml:space="preserve">Результаты осеменения коров на фермах хозяйства </w:t>
      </w:r>
    </w:p>
    <w:p w:rsidR="00221CB3" w:rsidRPr="00662796" w:rsidRDefault="00221CB3" w:rsidP="00221CB3">
      <w:pPr>
        <w:spacing w:after="0" w:line="240" w:lineRule="auto"/>
        <w:jc w:val="center"/>
        <w:rPr>
          <w:rFonts w:ascii="Times New Roman" w:hAnsi="Times New Roman" w:cs="Times New Roman"/>
          <w:b/>
          <w:sz w:val="16"/>
          <w:szCs w:val="16"/>
        </w:rPr>
      </w:pPr>
      <w:r w:rsidRPr="00662796">
        <w:rPr>
          <w:rFonts w:ascii="Times New Roman" w:hAnsi="Times New Roman" w:cs="Times New Roman"/>
          <w:b/>
          <w:sz w:val="16"/>
          <w:szCs w:val="16"/>
        </w:rPr>
        <w:t>в течение первой половины 2017 г.</w:t>
      </w:r>
    </w:p>
    <w:p w:rsidR="00221CB3" w:rsidRPr="00662796" w:rsidRDefault="00221CB3" w:rsidP="00221CB3">
      <w:pPr>
        <w:spacing w:after="0" w:line="240" w:lineRule="auto"/>
        <w:jc w:val="both"/>
        <w:rPr>
          <w:rFonts w:ascii="Times New Roman" w:hAnsi="Times New Roman" w:cs="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6"/>
        <w:gridCol w:w="2488"/>
        <w:gridCol w:w="1157"/>
        <w:gridCol w:w="1122"/>
        <w:gridCol w:w="843"/>
      </w:tblGrid>
      <w:tr w:rsidR="00221CB3" w:rsidRPr="00662796" w:rsidTr="00221CB3">
        <w:trPr>
          <w:trHeight w:val="302"/>
        </w:trPr>
        <w:tc>
          <w:tcPr>
            <w:tcW w:w="486" w:type="dxa"/>
            <w:vMerge w:val="restart"/>
            <w:vAlign w:val="center"/>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w:t>
            </w:r>
          </w:p>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п/п</w:t>
            </w:r>
          </w:p>
        </w:tc>
        <w:tc>
          <w:tcPr>
            <w:tcW w:w="2488" w:type="dxa"/>
            <w:vMerge w:val="restart"/>
            <w:vAlign w:val="center"/>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Ферма</w:t>
            </w:r>
          </w:p>
        </w:tc>
        <w:tc>
          <w:tcPr>
            <w:tcW w:w="1157" w:type="dxa"/>
            <w:vMerge w:val="restart"/>
            <w:vAlign w:val="center"/>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Осеменено</w:t>
            </w:r>
          </w:p>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коров</w:t>
            </w:r>
          </w:p>
        </w:tc>
        <w:tc>
          <w:tcPr>
            <w:tcW w:w="1965" w:type="dxa"/>
            <w:gridSpan w:val="2"/>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Оплодотворилось</w:t>
            </w:r>
          </w:p>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после 1-го осеменения</w:t>
            </w:r>
          </w:p>
        </w:tc>
      </w:tr>
      <w:tr w:rsidR="00221CB3" w:rsidRPr="00662796" w:rsidTr="00221CB3">
        <w:trPr>
          <w:trHeight w:val="138"/>
        </w:trPr>
        <w:tc>
          <w:tcPr>
            <w:tcW w:w="486" w:type="dxa"/>
            <w:vMerge/>
          </w:tcPr>
          <w:p w:rsidR="00221CB3" w:rsidRPr="00662796" w:rsidRDefault="00221CB3" w:rsidP="00221CB3">
            <w:pPr>
              <w:spacing w:after="0" w:line="240" w:lineRule="auto"/>
              <w:jc w:val="both"/>
              <w:rPr>
                <w:rFonts w:ascii="Times New Roman" w:hAnsi="Times New Roman" w:cs="Times New Roman"/>
                <w:sz w:val="16"/>
                <w:szCs w:val="16"/>
              </w:rPr>
            </w:pPr>
          </w:p>
        </w:tc>
        <w:tc>
          <w:tcPr>
            <w:tcW w:w="2488" w:type="dxa"/>
            <w:vMerge/>
          </w:tcPr>
          <w:p w:rsidR="00221CB3" w:rsidRPr="00662796" w:rsidRDefault="00221CB3" w:rsidP="00221CB3">
            <w:pPr>
              <w:spacing w:after="0" w:line="240" w:lineRule="auto"/>
              <w:jc w:val="both"/>
              <w:rPr>
                <w:rFonts w:ascii="Times New Roman" w:hAnsi="Times New Roman" w:cs="Times New Roman"/>
                <w:sz w:val="16"/>
                <w:szCs w:val="16"/>
              </w:rPr>
            </w:pPr>
          </w:p>
        </w:tc>
        <w:tc>
          <w:tcPr>
            <w:tcW w:w="1157" w:type="dxa"/>
            <w:vMerge/>
          </w:tcPr>
          <w:p w:rsidR="00221CB3" w:rsidRPr="00662796" w:rsidRDefault="00221CB3" w:rsidP="00221CB3">
            <w:pPr>
              <w:spacing w:after="0" w:line="240" w:lineRule="auto"/>
              <w:jc w:val="center"/>
              <w:rPr>
                <w:rFonts w:ascii="Times New Roman" w:hAnsi="Times New Roman" w:cs="Times New Roman"/>
                <w:sz w:val="16"/>
                <w:szCs w:val="16"/>
              </w:rPr>
            </w:pPr>
          </w:p>
        </w:tc>
        <w:tc>
          <w:tcPr>
            <w:tcW w:w="1122"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коров</w:t>
            </w:r>
          </w:p>
        </w:tc>
        <w:tc>
          <w:tcPr>
            <w:tcW w:w="843"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коров</w:t>
            </w:r>
          </w:p>
        </w:tc>
      </w:tr>
      <w:tr w:rsidR="00221CB3" w:rsidRPr="00662796" w:rsidTr="00221CB3">
        <w:tc>
          <w:tcPr>
            <w:tcW w:w="486"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w:t>
            </w:r>
          </w:p>
        </w:tc>
        <w:tc>
          <w:tcPr>
            <w:tcW w:w="2488" w:type="dxa"/>
            <w:vAlign w:val="bottom"/>
          </w:tcPr>
          <w:p w:rsidR="00221CB3" w:rsidRPr="00662796" w:rsidRDefault="00221CB3" w:rsidP="00221CB3">
            <w:pPr>
              <w:spacing w:after="0" w:line="240" w:lineRule="auto"/>
              <w:rPr>
                <w:rFonts w:ascii="Times New Roman" w:hAnsi="Times New Roman" w:cs="Times New Roman"/>
                <w:sz w:val="16"/>
                <w:szCs w:val="16"/>
              </w:rPr>
            </w:pPr>
            <w:r w:rsidRPr="00662796">
              <w:rPr>
                <w:rFonts w:ascii="Times New Roman" w:hAnsi="Times New Roman" w:cs="Times New Roman"/>
                <w:sz w:val="16"/>
                <w:szCs w:val="16"/>
              </w:rPr>
              <w:t xml:space="preserve">МТК </w:t>
            </w:r>
            <w:r>
              <w:rPr>
                <w:rFonts w:ascii="Times New Roman" w:hAnsi="Times New Roman" w:cs="Times New Roman"/>
                <w:sz w:val="16"/>
                <w:szCs w:val="16"/>
              </w:rPr>
              <w:t>«</w:t>
            </w:r>
            <w:r w:rsidRPr="00662796">
              <w:rPr>
                <w:rFonts w:ascii="Times New Roman" w:hAnsi="Times New Roman" w:cs="Times New Roman"/>
                <w:sz w:val="16"/>
                <w:szCs w:val="16"/>
              </w:rPr>
              <w:t>Березовица</w:t>
            </w:r>
            <w:r>
              <w:rPr>
                <w:rFonts w:ascii="Times New Roman" w:hAnsi="Times New Roman" w:cs="Times New Roman"/>
                <w:sz w:val="16"/>
                <w:szCs w:val="16"/>
              </w:rPr>
              <w:t>»</w:t>
            </w:r>
          </w:p>
        </w:tc>
        <w:tc>
          <w:tcPr>
            <w:tcW w:w="1157"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616</w:t>
            </w:r>
          </w:p>
        </w:tc>
        <w:tc>
          <w:tcPr>
            <w:tcW w:w="1122"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314</w:t>
            </w:r>
          </w:p>
        </w:tc>
        <w:tc>
          <w:tcPr>
            <w:tcW w:w="843"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51</w:t>
            </w:r>
          </w:p>
        </w:tc>
      </w:tr>
      <w:tr w:rsidR="00221CB3" w:rsidRPr="00662796" w:rsidTr="00221CB3">
        <w:tc>
          <w:tcPr>
            <w:tcW w:w="486"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w:t>
            </w:r>
          </w:p>
        </w:tc>
        <w:tc>
          <w:tcPr>
            <w:tcW w:w="2488" w:type="dxa"/>
            <w:vAlign w:val="bottom"/>
          </w:tcPr>
          <w:p w:rsidR="00221CB3" w:rsidRPr="00662796" w:rsidRDefault="00221CB3" w:rsidP="00221CB3">
            <w:pPr>
              <w:spacing w:after="0" w:line="240" w:lineRule="auto"/>
              <w:rPr>
                <w:rFonts w:ascii="Times New Roman" w:hAnsi="Times New Roman" w:cs="Times New Roman"/>
                <w:sz w:val="16"/>
                <w:szCs w:val="16"/>
              </w:rPr>
            </w:pPr>
            <w:r w:rsidRPr="00662796">
              <w:rPr>
                <w:rFonts w:ascii="Times New Roman" w:hAnsi="Times New Roman" w:cs="Times New Roman"/>
                <w:sz w:val="16"/>
                <w:szCs w:val="16"/>
              </w:rPr>
              <w:t xml:space="preserve">МТК </w:t>
            </w:r>
            <w:r>
              <w:rPr>
                <w:rFonts w:ascii="Times New Roman" w:hAnsi="Times New Roman" w:cs="Times New Roman"/>
                <w:sz w:val="16"/>
                <w:szCs w:val="16"/>
              </w:rPr>
              <w:t>«</w:t>
            </w:r>
            <w:r w:rsidRPr="00662796">
              <w:rPr>
                <w:rFonts w:ascii="Times New Roman" w:hAnsi="Times New Roman" w:cs="Times New Roman"/>
                <w:sz w:val="16"/>
                <w:szCs w:val="16"/>
              </w:rPr>
              <w:t>Рассошное</w:t>
            </w:r>
            <w:r>
              <w:rPr>
                <w:rFonts w:ascii="Times New Roman" w:hAnsi="Times New Roman" w:cs="Times New Roman"/>
                <w:sz w:val="16"/>
                <w:szCs w:val="16"/>
              </w:rPr>
              <w:t>»</w:t>
            </w:r>
          </w:p>
        </w:tc>
        <w:tc>
          <w:tcPr>
            <w:tcW w:w="1157"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775</w:t>
            </w:r>
          </w:p>
        </w:tc>
        <w:tc>
          <w:tcPr>
            <w:tcW w:w="1122"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372</w:t>
            </w:r>
          </w:p>
        </w:tc>
        <w:tc>
          <w:tcPr>
            <w:tcW w:w="843"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48</w:t>
            </w:r>
          </w:p>
        </w:tc>
      </w:tr>
      <w:tr w:rsidR="00221CB3" w:rsidRPr="00662796" w:rsidTr="00221CB3">
        <w:tc>
          <w:tcPr>
            <w:tcW w:w="486"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3</w:t>
            </w:r>
          </w:p>
        </w:tc>
        <w:tc>
          <w:tcPr>
            <w:tcW w:w="2488" w:type="dxa"/>
            <w:vAlign w:val="bottom"/>
          </w:tcPr>
          <w:p w:rsidR="00221CB3" w:rsidRPr="00662796" w:rsidRDefault="00221CB3" w:rsidP="00221CB3">
            <w:pPr>
              <w:spacing w:after="0" w:line="240" w:lineRule="auto"/>
              <w:rPr>
                <w:rFonts w:ascii="Times New Roman" w:hAnsi="Times New Roman" w:cs="Times New Roman"/>
                <w:sz w:val="16"/>
                <w:szCs w:val="16"/>
              </w:rPr>
            </w:pPr>
            <w:r>
              <w:rPr>
                <w:rFonts w:ascii="Times New Roman" w:hAnsi="Times New Roman" w:cs="Times New Roman"/>
                <w:sz w:val="16"/>
                <w:szCs w:val="16"/>
              </w:rPr>
              <w:t>МТФ «Березовица»</w:t>
            </w:r>
          </w:p>
        </w:tc>
        <w:tc>
          <w:tcPr>
            <w:tcW w:w="1157"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390</w:t>
            </w:r>
          </w:p>
        </w:tc>
        <w:tc>
          <w:tcPr>
            <w:tcW w:w="1122"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196</w:t>
            </w:r>
          </w:p>
        </w:tc>
        <w:tc>
          <w:tcPr>
            <w:tcW w:w="843"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50,2</w:t>
            </w:r>
          </w:p>
        </w:tc>
      </w:tr>
      <w:tr w:rsidR="00221CB3" w:rsidRPr="00662796" w:rsidTr="00221CB3">
        <w:tc>
          <w:tcPr>
            <w:tcW w:w="486"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4</w:t>
            </w:r>
          </w:p>
        </w:tc>
        <w:tc>
          <w:tcPr>
            <w:tcW w:w="2488" w:type="dxa"/>
            <w:vAlign w:val="bottom"/>
          </w:tcPr>
          <w:p w:rsidR="00221CB3" w:rsidRPr="00662796" w:rsidRDefault="00221CB3" w:rsidP="00221CB3">
            <w:pPr>
              <w:spacing w:after="0" w:line="240" w:lineRule="auto"/>
              <w:rPr>
                <w:rFonts w:ascii="Times New Roman" w:hAnsi="Times New Roman" w:cs="Times New Roman"/>
                <w:sz w:val="16"/>
                <w:szCs w:val="16"/>
              </w:rPr>
            </w:pPr>
            <w:r w:rsidRPr="00662796">
              <w:rPr>
                <w:rFonts w:ascii="Times New Roman" w:hAnsi="Times New Roman" w:cs="Times New Roman"/>
                <w:sz w:val="16"/>
                <w:szCs w:val="16"/>
              </w:rPr>
              <w:t xml:space="preserve">МТФ </w:t>
            </w:r>
            <w:r>
              <w:rPr>
                <w:rFonts w:ascii="Times New Roman" w:hAnsi="Times New Roman" w:cs="Times New Roman"/>
                <w:sz w:val="16"/>
                <w:szCs w:val="16"/>
              </w:rPr>
              <w:t>«</w:t>
            </w:r>
            <w:r w:rsidRPr="00662796">
              <w:rPr>
                <w:rFonts w:ascii="Times New Roman" w:hAnsi="Times New Roman" w:cs="Times New Roman"/>
                <w:sz w:val="16"/>
                <w:szCs w:val="16"/>
              </w:rPr>
              <w:t>Жажелка</w:t>
            </w:r>
            <w:r>
              <w:rPr>
                <w:rFonts w:ascii="Times New Roman" w:hAnsi="Times New Roman" w:cs="Times New Roman"/>
                <w:sz w:val="16"/>
                <w:szCs w:val="16"/>
              </w:rPr>
              <w:t>»</w:t>
            </w:r>
          </w:p>
        </w:tc>
        <w:tc>
          <w:tcPr>
            <w:tcW w:w="1157"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418</w:t>
            </w:r>
          </w:p>
        </w:tc>
        <w:tc>
          <w:tcPr>
            <w:tcW w:w="1122"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196</w:t>
            </w:r>
          </w:p>
        </w:tc>
        <w:tc>
          <w:tcPr>
            <w:tcW w:w="843"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46,9</w:t>
            </w:r>
          </w:p>
        </w:tc>
      </w:tr>
      <w:tr w:rsidR="00221CB3" w:rsidRPr="00662796" w:rsidTr="00221CB3">
        <w:tc>
          <w:tcPr>
            <w:tcW w:w="486"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5</w:t>
            </w:r>
          </w:p>
        </w:tc>
        <w:tc>
          <w:tcPr>
            <w:tcW w:w="2488" w:type="dxa"/>
            <w:vAlign w:val="bottom"/>
          </w:tcPr>
          <w:p w:rsidR="00221CB3" w:rsidRPr="00662796" w:rsidRDefault="00221CB3" w:rsidP="00221CB3">
            <w:pPr>
              <w:spacing w:after="0" w:line="240" w:lineRule="auto"/>
              <w:rPr>
                <w:rFonts w:ascii="Times New Roman" w:hAnsi="Times New Roman" w:cs="Times New Roman"/>
                <w:sz w:val="16"/>
                <w:szCs w:val="16"/>
              </w:rPr>
            </w:pPr>
            <w:r w:rsidRPr="00662796">
              <w:rPr>
                <w:rFonts w:ascii="Times New Roman" w:hAnsi="Times New Roman" w:cs="Times New Roman"/>
                <w:sz w:val="16"/>
                <w:szCs w:val="16"/>
              </w:rPr>
              <w:t xml:space="preserve">СПФ </w:t>
            </w:r>
            <w:r>
              <w:rPr>
                <w:rFonts w:ascii="Times New Roman" w:hAnsi="Times New Roman" w:cs="Times New Roman"/>
                <w:sz w:val="16"/>
                <w:szCs w:val="16"/>
              </w:rPr>
              <w:t>«</w:t>
            </w:r>
            <w:r w:rsidRPr="00662796">
              <w:rPr>
                <w:rFonts w:ascii="Times New Roman" w:hAnsi="Times New Roman" w:cs="Times New Roman"/>
                <w:sz w:val="16"/>
                <w:szCs w:val="16"/>
              </w:rPr>
              <w:t>Будагово</w:t>
            </w:r>
            <w:r>
              <w:rPr>
                <w:rFonts w:ascii="Times New Roman" w:hAnsi="Times New Roman" w:cs="Times New Roman"/>
                <w:sz w:val="16"/>
                <w:szCs w:val="16"/>
              </w:rPr>
              <w:t>»</w:t>
            </w:r>
          </w:p>
        </w:tc>
        <w:tc>
          <w:tcPr>
            <w:tcW w:w="1157"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208</w:t>
            </w:r>
          </w:p>
        </w:tc>
        <w:tc>
          <w:tcPr>
            <w:tcW w:w="1122"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94</w:t>
            </w:r>
          </w:p>
        </w:tc>
        <w:tc>
          <w:tcPr>
            <w:tcW w:w="843" w:type="dxa"/>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45,3</w:t>
            </w:r>
          </w:p>
        </w:tc>
      </w:tr>
      <w:tr w:rsidR="00221CB3" w:rsidRPr="00662796" w:rsidTr="00221CB3">
        <w:tc>
          <w:tcPr>
            <w:tcW w:w="2974" w:type="dxa"/>
            <w:gridSpan w:val="2"/>
          </w:tcPr>
          <w:p w:rsidR="00221CB3" w:rsidRPr="00662796" w:rsidRDefault="00221CB3" w:rsidP="00221CB3">
            <w:pPr>
              <w:spacing w:after="0" w:line="240" w:lineRule="auto"/>
              <w:jc w:val="both"/>
              <w:rPr>
                <w:rFonts w:ascii="Times New Roman" w:hAnsi="Times New Roman" w:cs="Times New Roman"/>
                <w:b/>
                <w:sz w:val="16"/>
                <w:szCs w:val="16"/>
              </w:rPr>
            </w:pPr>
            <w:r w:rsidRPr="00662796">
              <w:rPr>
                <w:rFonts w:ascii="Times New Roman" w:hAnsi="Times New Roman" w:cs="Times New Roman"/>
                <w:b/>
                <w:sz w:val="16"/>
                <w:szCs w:val="16"/>
              </w:rPr>
              <w:t>Итого по хозяйству</w:t>
            </w:r>
          </w:p>
        </w:tc>
        <w:tc>
          <w:tcPr>
            <w:tcW w:w="1157" w:type="dxa"/>
          </w:tcPr>
          <w:p w:rsidR="00221CB3" w:rsidRPr="00662796" w:rsidRDefault="00221CB3" w:rsidP="00221CB3">
            <w:pPr>
              <w:spacing w:after="0" w:line="240" w:lineRule="auto"/>
              <w:jc w:val="center"/>
              <w:rPr>
                <w:rFonts w:ascii="Times New Roman" w:hAnsi="Times New Roman" w:cs="Times New Roman"/>
                <w:b/>
                <w:sz w:val="16"/>
                <w:szCs w:val="16"/>
              </w:rPr>
            </w:pPr>
            <w:r w:rsidRPr="00662796">
              <w:rPr>
                <w:rFonts w:ascii="Times New Roman" w:hAnsi="Times New Roman" w:cs="Times New Roman"/>
                <w:b/>
                <w:sz w:val="16"/>
                <w:szCs w:val="16"/>
              </w:rPr>
              <w:t>2407</w:t>
            </w:r>
          </w:p>
        </w:tc>
        <w:tc>
          <w:tcPr>
            <w:tcW w:w="1122" w:type="dxa"/>
          </w:tcPr>
          <w:p w:rsidR="00221CB3" w:rsidRPr="00662796" w:rsidRDefault="00221CB3" w:rsidP="00221CB3">
            <w:pPr>
              <w:spacing w:after="0" w:line="240" w:lineRule="auto"/>
              <w:jc w:val="center"/>
              <w:rPr>
                <w:rFonts w:ascii="Times New Roman" w:hAnsi="Times New Roman" w:cs="Times New Roman"/>
                <w:b/>
                <w:sz w:val="16"/>
                <w:szCs w:val="16"/>
              </w:rPr>
            </w:pPr>
            <w:r w:rsidRPr="00662796">
              <w:rPr>
                <w:rFonts w:ascii="Times New Roman" w:hAnsi="Times New Roman" w:cs="Times New Roman"/>
                <w:b/>
                <w:sz w:val="16"/>
                <w:szCs w:val="16"/>
              </w:rPr>
              <w:t>1172</w:t>
            </w:r>
          </w:p>
        </w:tc>
        <w:tc>
          <w:tcPr>
            <w:tcW w:w="843" w:type="dxa"/>
          </w:tcPr>
          <w:p w:rsidR="00221CB3" w:rsidRPr="00662796" w:rsidRDefault="00221CB3" w:rsidP="00221CB3">
            <w:pPr>
              <w:spacing w:after="0" w:line="240" w:lineRule="auto"/>
              <w:jc w:val="center"/>
              <w:rPr>
                <w:rFonts w:ascii="Times New Roman" w:hAnsi="Times New Roman" w:cs="Times New Roman"/>
                <w:b/>
                <w:sz w:val="16"/>
                <w:szCs w:val="16"/>
              </w:rPr>
            </w:pPr>
            <w:r w:rsidRPr="00662796">
              <w:rPr>
                <w:rFonts w:ascii="Times New Roman" w:hAnsi="Times New Roman" w:cs="Times New Roman"/>
                <w:b/>
                <w:sz w:val="16"/>
                <w:szCs w:val="16"/>
              </w:rPr>
              <w:t>48,7</w:t>
            </w:r>
          </w:p>
        </w:tc>
      </w:tr>
    </w:tbl>
    <w:p w:rsidR="00221CB3" w:rsidRPr="00662796" w:rsidRDefault="00221CB3" w:rsidP="00221CB3">
      <w:pPr>
        <w:spacing w:after="0" w:line="240" w:lineRule="auto"/>
        <w:ind w:firstLine="284"/>
        <w:jc w:val="both"/>
        <w:rPr>
          <w:rFonts w:ascii="Times New Roman" w:hAnsi="Times New Roman" w:cs="Times New Roman"/>
          <w:sz w:val="20"/>
          <w:szCs w:val="20"/>
        </w:rPr>
      </w:pPr>
    </w:p>
    <w:p w:rsidR="00221CB3" w:rsidRDefault="00221CB3" w:rsidP="00221CB3">
      <w:pPr>
        <w:spacing w:after="0" w:line="240" w:lineRule="auto"/>
        <w:ind w:firstLine="284"/>
        <w:jc w:val="both"/>
        <w:rPr>
          <w:rFonts w:ascii="Times New Roman" w:hAnsi="Times New Roman" w:cs="Times New Roman"/>
          <w:sz w:val="20"/>
          <w:szCs w:val="20"/>
        </w:rPr>
      </w:pPr>
      <w:r w:rsidRPr="00662796">
        <w:rPr>
          <w:rFonts w:ascii="Times New Roman" w:hAnsi="Times New Roman" w:cs="Times New Roman"/>
          <w:sz w:val="20"/>
          <w:szCs w:val="20"/>
        </w:rPr>
        <w:t>Эффективность осеменения коров и телок за два года показана в табл</w:t>
      </w:r>
      <w:r>
        <w:rPr>
          <w:rFonts w:ascii="Times New Roman" w:hAnsi="Times New Roman" w:cs="Times New Roman"/>
          <w:sz w:val="20"/>
          <w:szCs w:val="20"/>
        </w:rPr>
        <w:t>.</w:t>
      </w:r>
      <w:r w:rsidRPr="00662796">
        <w:rPr>
          <w:rFonts w:ascii="Times New Roman" w:hAnsi="Times New Roman" w:cs="Times New Roman"/>
          <w:sz w:val="20"/>
          <w:szCs w:val="20"/>
        </w:rPr>
        <w:t xml:space="preserve"> 2. </w:t>
      </w:r>
    </w:p>
    <w:p w:rsidR="00221CB3" w:rsidRPr="00662796" w:rsidRDefault="00221CB3" w:rsidP="00221CB3">
      <w:pPr>
        <w:spacing w:after="0" w:line="240" w:lineRule="auto"/>
        <w:ind w:firstLine="284"/>
        <w:jc w:val="both"/>
        <w:rPr>
          <w:rFonts w:ascii="Times New Roman" w:hAnsi="Times New Roman" w:cs="Times New Roman"/>
          <w:sz w:val="20"/>
          <w:szCs w:val="20"/>
        </w:rPr>
      </w:pPr>
    </w:p>
    <w:p w:rsidR="00221CB3" w:rsidRPr="00662796" w:rsidRDefault="00221CB3" w:rsidP="00221CB3">
      <w:pPr>
        <w:spacing w:after="0" w:line="240" w:lineRule="auto"/>
        <w:jc w:val="center"/>
        <w:rPr>
          <w:rFonts w:ascii="Times New Roman" w:hAnsi="Times New Roman" w:cs="Times New Roman"/>
          <w:bCs/>
          <w:sz w:val="16"/>
          <w:szCs w:val="16"/>
        </w:rPr>
      </w:pPr>
      <w:r w:rsidRPr="00662796">
        <w:rPr>
          <w:rFonts w:ascii="Times New Roman" w:hAnsi="Times New Roman" w:cs="Times New Roman"/>
          <w:bCs/>
          <w:sz w:val="16"/>
          <w:szCs w:val="16"/>
        </w:rPr>
        <w:t>Т</w:t>
      </w:r>
      <w:r>
        <w:rPr>
          <w:rFonts w:ascii="Times New Roman" w:hAnsi="Times New Roman" w:cs="Times New Roman"/>
          <w:bCs/>
          <w:sz w:val="16"/>
          <w:szCs w:val="16"/>
        </w:rPr>
        <w:t xml:space="preserve"> </w:t>
      </w:r>
      <w:r w:rsidRPr="00662796">
        <w:rPr>
          <w:rFonts w:ascii="Times New Roman" w:hAnsi="Times New Roman" w:cs="Times New Roman"/>
          <w:bCs/>
          <w:sz w:val="16"/>
          <w:szCs w:val="16"/>
        </w:rPr>
        <w:t>а</w:t>
      </w:r>
      <w:r>
        <w:rPr>
          <w:rFonts w:ascii="Times New Roman" w:hAnsi="Times New Roman" w:cs="Times New Roman"/>
          <w:bCs/>
          <w:sz w:val="16"/>
          <w:szCs w:val="16"/>
        </w:rPr>
        <w:t xml:space="preserve"> </w:t>
      </w:r>
      <w:r w:rsidRPr="00662796">
        <w:rPr>
          <w:rFonts w:ascii="Times New Roman" w:hAnsi="Times New Roman" w:cs="Times New Roman"/>
          <w:bCs/>
          <w:sz w:val="16"/>
          <w:szCs w:val="16"/>
        </w:rPr>
        <w:t>б</w:t>
      </w:r>
      <w:r>
        <w:rPr>
          <w:rFonts w:ascii="Times New Roman" w:hAnsi="Times New Roman" w:cs="Times New Roman"/>
          <w:bCs/>
          <w:sz w:val="16"/>
          <w:szCs w:val="16"/>
        </w:rPr>
        <w:t xml:space="preserve"> </w:t>
      </w:r>
      <w:r w:rsidRPr="00662796">
        <w:rPr>
          <w:rFonts w:ascii="Times New Roman" w:hAnsi="Times New Roman" w:cs="Times New Roman"/>
          <w:bCs/>
          <w:sz w:val="16"/>
          <w:szCs w:val="16"/>
        </w:rPr>
        <w:t>л</w:t>
      </w:r>
      <w:r>
        <w:rPr>
          <w:rFonts w:ascii="Times New Roman" w:hAnsi="Times New Roman" w:cs="Times New Roman"/>
          <w:bCs/>
          <w:sz w:val="16"/>
          <w:szCs w:val="16"/>
        </w:rPr>
        <w:t xml:space="preserve"> </w:t>
      </w:r>
      <w:r w:rsidRPr="00662796">
        <w:rPr>
          <w:rFonts w:ascii="Times New Roman" w:hAnsi="Times New Roman" w:cs="Times New Roman"/>
          <w:bCs/>
          <w:sz w:val="16"/>
          <w:szCs w:val="16"/>
        </w:rPr>
        <w:t>и</w:t>
      </w:r>
      <w:r>
        <w:rPr>
          <w:rFonts w:ascii="Times New Roman" w:hAnsi="Times New Roman" w:cs="Times New Roman"/>
          <w:bCs/>
          <w:sz w:val="16"/>
          <w:szCs w:val="16"/>
        </w:rPr>
        <w:t xml:space="preserve"> </w:t>
      </w:r>
      <w:r w:rsidRPr="00662796">
        <w:rPr>
          <w:rFonts w:ascii="Times New Roman" w:hAnsi="Times New Roman" w:cs="Times New Roman"/>
          <w:bCs/>
          <w:sz w:val="16"/>
          <w:szCs w:val="16"/>
        </w:rPr>
        <w:t>ц</w:t>
      </w:r>
      <w:r>
        <w:rPr>
          <w:rFonts w:ascii="Times New Roman" w:hAnsi="Times New Roman" w:cs="Times New Roman"/>
          <w:bCs/>
          <w:sz w:val="16"/>
          <w:szCs w:val="16"/>
        </w:rPr>
        <w:t xml:space="preserve"> </w:t>
      </w:r>
      <w:r w:rsidRPr="00662796">
        <w:rPr>
          <w:rFonts w:ascii="Times New Roman" w:hAnsi="Times New Roman" w:cs="Times New Roman"/>
          <w:bCs/>
          <w:sz w:val="16"/>
          <w:szCs w:val="16"/>
        </w:rPr>
        <w:t xml:space="preserve">а 2. </w:t>
      </w:r>
      <w:r w:rsidRPr="00662796">
        <w:rPr>
          <w:rFonts w:ascii="Times New Roman" w:hAnsi="Times New Roman" w:cs="Times New Roman"/>
          <w:b/>
          <w:bCs/>
          <w:sz w:val="16"/>
          <w:szCs w:val="16"/>
        </w:rPr>
        <w:t>Эффективность осеменения коров в 2016</w:t>
      </w:r>
      <w:r>
        <w:rPr>
          <w:rFonts w:ascii="Times New Roman" w:hAnsi="Times New Roman" w:cs="Times New Roman"/>
          <w:b/>
          <w:bCs/>
          <w:sz w:val="16"/>
          <w:szCs w:val="16"/>
        </w:rPr>
        <w:t>–</w:t>
      </w:r>
      <w:r w:rsidRPr="00662796">
        <w:rPr>
          <w:rFonts w:ascii="Times New Roman" w:hAnsi="Times New Roman" w:cs="Times New Roman"/>
          <w:b/>
          <w:bCs/>
          <w:sz w:val="16"/>
          <w:szCs w:val="16"/>
        </w:rPr>
        <w:t>2017 гг.</w:t>
      </w:r>
    </w:p>
    <w:p w:rsidR="00221CB3" w:rsidRPr="00662796" w:rsidRDefault="00221CB3" w:rsidP="00221CB3">
      <w:pPr>
        <w:spacing w:after="0" w:line="240" w:lineRule="auto"/>
        <w:jc w:val="both"/>
        <w:rPr>
          <w:rFonts w:ascii="Times New Roman" w:hAnsi="Times New Roman" w:cs="Times New Roman"/>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76"/>
        <w:gridCol w:w="828"/>
        <w:gridCol w:w="670"/>
        <w:gridCol w:w="828"/>
        <w:gridCol w:w="738"/>
      </w:tblGrid>
      <w:tr w:rsidR="00221CB3" w:rsidRPr="00662796" w:rsidTr="00221CB3">
        <w:tc>
          <w:tcPr>
            <w:tcW w:w="5353" w:type="dxa"/>
            <w:vMerge w:val="restart"/>
            <w:vAlign w:val="center"/>
          </w:tcPr>
          <w:p w:rsidR="00221CB3" w:rsidRPr="00662796" w:rsidRDefault="00221CB3" w:rsidP="00221CB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Показатели</w:t>
            </w:r>
          </w:p>
        </w:tc>
        <w:tc>
          <w:tcPr>
            <w:tcW w:w="1985" w:type="dxa"/>
            <w:gridSpan w:val="2"/>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2016 г.</w:t>
            </w:r>
          </w:p>
        </w:tc>
        <w:tc>
          <w:tcPr>
            <w:tcW w:w="2126" w:type="dxa"/>
            <w:gridSpan w:val="2"/>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2017 г.</w:t>
            </w:r>
          </w:p>
        </w:tc>
      </w:tr>
      <w:tr w:rsidR="00221CB3" w:rsidRPr="00662796" w:rsidTr="00221CB3">
        <w:tc>
          <w:tcPr>
            <w:tcW w:w="5353" w:type="dxa"/>
            <w:vMerge/>
          </w:tcPr>
          <w:p w:rsidR="00221CB3" w:rsidRPr="00662796" w:rsidRDefault="00221CB3" w:rsidP="00221CB3">
            <w:pPr>
              <w:spacing w:after="0" w:line="240" w:lineRule="auto"/>
              <w:jc w:val="both"/>
              <w:rPr>
                <w:rFonts w:ascii="Times New Roman" w:hAnsi="Times New Roman" w:cs="Times New Roman"/>
                <w:sz w:val="16"/>
                <w:szCs w:val="16"/>
              </w:rPr>
            </w:pPr>
          </w:p>
        </w:tc>
        <w:tc>
          <w:tcPr>
            <w:tcW w:w="1134" w:type="dxa"/>
          </w:tcPr>
          <w:p w:rsidR="00221CB3" w:rsidRPr="00662796" w:rsidRDefault="00221CB3" w:rsidP="00221CB3">
            <w:pPr>
              <w:spacing w:after="0" w:line="240" w:lineRule="auto"/>
              <w:jc w:val="center"/>
              <w:rPr>
                <w:rFonts w:ascii="Times New Roman" w:hAnsi="Times New Roman" w:cs="Times New Roman"/>
                <w:sz w:val="16"/>
                <w:szCs w:val="16"/>
                <w:lang w:val="en-US"/>
              </w:rPr>
            </w:pPr>
            <w:r w:rsidRPr="00662796">
              <w:rPr>
                <w:rFonts w:ascii="Times New Roman" w:hAnsi="Times New Roman" w:cs="Times New Roman"/>
                <w:sz w:val="16"/>
                <w:szCs w:val="16"/>
                <w:lang w:val="en-US"/>
              </w:rPr>
              <w:t>n</w:t>
            </w:r>
          </w:p>
        </w:tc>
        <w:tc>
          <w:tcPr>
            <w:tcW w:w="851" w:type="dxa"/>
          </w:tcPr>
          <w:p w:rsidR="00221CB3" w:rsidRPr="00662796" w:rsidRDefault="00221CB3" w:rsidP="00221CB3">
            <w:pPr>
              <w:spacing w:after="0" w:line="240" w:lineRule="auto"/>
              <w:jc w:val="center"/>
              <w:rPr>
                <w:rFonts w:ascii="Times New Roman" w:hAnsi="Times New Roman" w:cs="Times New Roman"/>
                <w:sz w:val="16"/>
                <w:szCs w:val="16"/>
                <w:lang w:val="en-US"/>
              </w:rPr>
            </w:pPr>
            <w:r w:rsidRPr="00662796">
              <w:rPr>
                <w:rFonts w:ascii="Times New Roman" w:hAnsi="Times New Roman" w:cs="Times New Roman"/>
                <w:sz w:val="16"/>
                <w:szCs w:val="16"/>
                <w:lang w:val="en-US"/>
              </w:rPr>
              <w:t>%</w:t>
            </w:r>
          </w:p>
        </w:tc>
        <w:tc>
          <w:tcPr>
            <w:tcW w:w="1134" w:type="dxa"/>
          </w:tcPr>
          <w:p w:rsidR="00221CB3" w:rsidRPr="00662796" w:rsidRDefault="00221CB3" w:rsidP="00221CB3">
            <w:pPr>
              <w:spacing w:after="0" w:line="240" w:lineRule="auto"/>
              <w:jc w:val="center"/>
              <w:rPr>
                <w:rFonts w:ascii="Times New Roman" w:hAnsi="Times New Roman" w:cs="Times New Roman"/>
                <w:sz w:val="16"/>
                <w:szCs w:val="16"/>
                <w:lang w:val="en-US"/>
              </w:rPr>
            </w:pPr>
            <w:r w:rsidRPr="00662796">
              <w:rPr>
                <w:rFonts w:ascii="Times New Roman" w:hAnsi="Times New Roman" w:cs="Times New Roman"/>
                <w:sz w:val="16"/>
                <w:szCs w:val="16"/>
                <w:lang w:val="en-US"/>
              </w:rPr>
              <w:t>n</w:t>
            </w:r>
          </w:p>
        </w:tc>
        <w:tc>
          <w:tcPr>
            <w:tcW w:w="992" w:type="dxa"/>
          </w:tcPr>
          <w:p w:rsidR="00221CB3" w:rsidRPr="00662796" w:rsidRDefault="00221CB3" w:rsidP="00221CB3">
            <w:pPr>
              <w:spacing w:after="0" w:line="240" w:lineRule="auto"/>
              <w:jc w:val="center"/>
              <w:rPr>
                <w:rFonts w:ascii="Times New Roman" w:hAnsi="Times New Roman" w:cs="Times New Roman"/>
                <w:sz w:val="16"/>
                <w:szCs w:val="16"/>
                <w:lang w:val="en-US"/>
              </w:rPr>
            </w:pPr>
            <w:r w:rsidRPr="00662796">
              <w:rPr>
                <w:rFonts w:ascii="Times New Roman" w:hAnsi="Times New Roman" w:cs="Times New Roman"/>
                <w:sz w:val="16"/>
                <w:szCs w:val="16"/>
                <w:lang w:val="en-US"/>
              </w:rPr>
              <w:t>%</w:t>
            </w:r>
          </w:p>
        </w:tc>
      </w:tr>
      <w:tr w:rsidR="00221CB3" w:rsidRPr="00662796" w:rsidTr="00221CB3">
        <w:trPr>
          <w:trHeight w:val="102"/>
        </w:trPr>
        <w:tc>
          <w:tcPr>
            <w:tcW w:w="5353" w:type="dxa"/>
            <w:vAlign w:val="bottom"/>
          </w:tcPr>
          <w:p w:rsidR="00221CB3" w:rsidRPr="00662796" w:rsidRDefault="00221CB3" w:rsidP="00221CB3">
            <w:pPr>
              <w:spacing w:after="0" w:line="240" w:lineRule="auto"/>
              <w:jc w:val="both"/>
              <w:rPr>
                <w:rFonts w:ascii="Times New Roman" w:hAnsi="Times New Roman" w:cs="Times New Roman"/>
                <w:sz w:val="16"/>
                <w:szCs w:val="16"/>
              </w:rPr>
            </w:pPr>
            <w:r w:rsidRPr="00662796">
              <w:rPr>
                <w:rFonts w:ascii="Times New Roman" w:hAnsi="Times New Roman" w:cs="Times New Roman"/>
                <w:sz w:val="16"/>
                <w:szCs w:val="16"/>
              </w:rPr>
              <w:t>Осеменено животных, всего</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3635</w:t>
            </w:r>
          </w:p>
        </w:tc>
        <w:tc>
          <w:tcPr>
            <w:tcW w:w="851"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100</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3426</w:t>
            </w:r>
          </w:p>
        </w:tc>
        <w:tc>
          <w:tcPr>
            <w:tcW w:w="992"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100</w:t>
            </w:r>
          </w:p>
        </w:tc>
      </w:tr>
      <w:tr w:rsidR="00221CB3" w:rsidRPr="00662796" w:rsidTr="00221CB3">
        <w:tc>
          <w:tcPr>
            <w:tcW w:w="5353" w:type="dxa"/>
            <w:vAlign w:val="bottom"/>
          </w:tcPr>
          <w:p w:rsidR="00221CB3" w:rsidRPr="00662796" w:rsidRDefault="00221CB3" w:rsidP="00221CB3">
            <w:pPr>
              <w:spacing w:after="0" w:line="240" w:lineRule="auto"/>
              <w:jc w:val="both"/>
              <w:rPr>
                <w:rFonts w:ascii="Times New Roman" w:hAnsi="Times New Roman" w:cs="Times New Roman"/>
                <w:sz w:val="16"/>
                <w:szCs w:val="16"/>
              </w:rPr>
            </w:pPr>
            <w:r w:rsidRPr="00662796">
              <w:rPr>
                <w:rFonts w:ascii="Times New Roman" w:hAnsi="Times New Roman" w:cs="Times New Roman"/>
                <w:sz w:val="16"/>
                <w:szCs w:val="16"/>
              </w:rPr>
              <w:t xml:space="preserve">            в т. ч. коров  </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2585</w:t>
            </w:r>
          </w:p>
        </w:tc>
        <w:tc>
          <w:tcPr>
            <w:tcW w:w="851" w:type="dxa"/>
            <w:vAlign w:val="bottom"/>
          </w:tcPr>
          <w:p w:rsidR="00221CB3" w:rsidRPr="00662796" w:rsidRDefault="00221CB3" w:rsidP="00221CB3">
            <w:pPr>
              <w:spacing w:after="0" w:line="240" w:lineRule="auto"/>
              <w:jc w:val="center"/>
              <w:rPr>
                <w:rFonts w:ascii="Times New Roman" w:hAnsi="Times New Roman" w:cs="Times New Roman"/>
                <w:sz w:val="16"/>
                <w:szCs w:val="16"/>
              </w:rPr>
            </w:pP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2407</w:t>
            </w:r>
          </w:p>
        </w:tc>
        <w:tc>
          <w:tcPr>
            <w:tcW w:w="992" w:type="dxa"/>
            <w:vAlign w:val="bottom"/>
          </w:tcPr>
          <w:p w:rsidR="00221CB3" w:rsidRPr="00662796" w:rsidRDefault="00221CB3" w:rsidP="00221CB3">
            <w:pPr>
              <w:spacing w:after="0" w:line="240" w:lineRule="auto"/>
              <w:jc w:val="center"/>
              <w:rPr>
                <w:rFonts w:ascii="Times New Roman" w:hAnsi="Times New Roman" w:cs="Times New Roman"/>
                <w:sz w:val="16"/>
                <w:szCs w:val="16"/>
              </w:rPr>
            </w:pPr>
          </w:p>
        </w:tc>
      </w:tr>
      <w:tr w:rsidR="00221CB3" w:rsidRPr="00662796" w:rsidTr="00221CB3">
        <w:tc>
          <w:tcPr>
            <w:tcW w:w="5353" w:type="dxa"/>
            <w:vAlign w:val="bottom"/>
          </w:tcPr>
          <w:p w:rsidR="00221CB3" w:rsidRPr="00662796" w:rsidRDefault="00221CB3" w:rsidP="00221CB3">
            <w:pPr>
              <w:spacing w:after="0" w:line="240" w:lineRule="auto"/>
              <w:jc w:val="both"/>
              <w:rPr>
                <w:rFonts w:ascii="Times New Roman" w:hAnsi="Times New Roman" w:cs="Times New Roman"/>
                <w:sz w:val="16"/>
                <w:szCs w:val="16"/>
              </w:rPr>
            </w:pPr>
            <w:r w:rsidRPr="00662796">
              <w:rPr>
                <w:rFonts w:ascii="Times New Roman" w:hAnsi="Times New Roman" w:cs="Times New Roman"/>
                <w:sz w:val="16"/>
                <w:szCs w:val="16"/>
              </w:rPr>
              <w:t xml:space="preserve">                     телок </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1050</w:t>
            </w:r>
          </w:p>
        </w:tc>
        <w:tc>
          <w:tcPr>
            <w:tcW w:w="851" w:type="dxa"/>
            <w:vAlign w:val="bottom"/>
          </w:tcPr>
          <w:p w:rsidR="00221CB3" w:rsidRPr="00662796" w:rsidRDefault="00221CB3" w:rsidP="00221CB3">
            <w:pPr>
              <w:spacing w:after="0" w:line="240" w:lineRule="auto"/>
              <w:jc w:val="center"/>
              <w:rPr>
                <w:rFonts w:ascii="Times New Roman" w:hAnsi="Times New Roman" w:cs="Times New Roman"/>
                <w:sz w:val="16"/>
                <w:szCs w:val="16"/>
              </w:rPr>
            </w:pP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1019</w:t>
            </w:r>
          </w:p>
        </w:tc>
        <w:tc>
          <w:tcPr>
            <w:tcW w:w="992" w:type="dxa"/>
            <w:vAlign w:val="bottom"/>
          </w:tcPr>
          <w:p w:rsidR="00221CB3" w:rsidRPr="00662796" w:rsidRDefault="00221CB3" w:rsidP="00221CB3">
            <w:pPr>
              <w:spacing w:after="0" w:line="240" w:lineRule="auto"/>
              <w:jc w:val="center"/>
              <w:rPr>
                <w:rFonts w:ascii="Times New Roman" w:hAnsi="Times New Roman" w:cs="Times New Roman"/>
                <w:sz w:val="16"/>
                <w:szCs w:val="16"/>
              </w:rPr>
            </w:pPr>
          </w:p>
        </w:tc>
      </w:tr>
      <w:tr w:rsidR="00221CB3" w:rsidRPr="00662796" w:rsidTr="00221CB3">
        <w:tc>
          <w:tcPr>
            <w:tcW w:w="5353" w:type="dxa"/>
            <w:vAlign w:val="bottom"/>
          </w:tcPr>
          <w:p w:rsidR="00221CB3" w:rsidRPr="00662796" w:rsidRDefault="00221CB3" w:rsidP="00221CB3">
            <w:pPr>
              <w:spacing w:after="0" w:line="240" w:lineRule="auto"/>
              <w:jc w:val="both"/>
              <w:rPr>
                <w:rFonts w:ascii="Times New Roman" w:hAnsi="Times New Roman" w:cs="Times New Roman"/>
                <w:sz w:val="16"/>
                <w:szCs w:val="16"/>
              </w:rPr>
            </w:pPr>
            <w:r w:rsidRPr="00662796">
              <w:rPr>
                <w:rFonts w:ascii="Times New Roman" w:hAnsi="Times New Roman" w:cs="Times New Roman"/>
                <w:sz w:val="16"/>
                <w:szCs w:val="16"/>
              </w:rPr>
              <w:t>осеменено повторно</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1360</w:t>
            </w:r>
          </w:p>
        </w:tc>
        <w:tc>
          <w:tcPr>
            <w:tcW w:w="851"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37,4</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1354</w:t>
            </w:r>
          </w:p>
        </w:tc>
        <w:tc>
          <w:tcPr>
            <w:tcW w:w="992"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39,5</w:t>
            </w:r>
          </w:p>
        </w:tc>
      </w:tr>
      <w:tr w:rsidR="00221CB3" w:rsidRPr="00662796" w:rsidTr="00221CB3">
        <w:tc>
          <w:tcPr>
            <w:tcW w:w="5353" w:type="dxa"/>
            <w:vAlign w:val="bottom"/>
          </w:tcPr>
          <w:p w:rsidR="00221CB3" w:rsidRPr="00662796" w:rsidRDefault="00221CB3" w:rsidP="00221CB3">
            <w:pPr>
              <w:spacing w:after="0" w:line="240" w:lineRule="auto"/>
              <w:jc w:val="both"/>
              <w:rPr>
                <w:rFonts w:ascii="Times New Roman" w:hAnsi="Times New Roman" w:cs="Times New Roman"/>
                <w:sz w:val="16"/>
                <w:szCs w:val="16"/>
              </w:rPr>
            </w:pPr>
            <w:r w:rsidRPr="00662796">
              <w:rPr>
                <w:rFonts w:ascii="Times New Roman" w:hAnsi="Times New Roman" w:cs="Times New Roman"/>
                <w:sz w:val="16"/>
                <w:szCs w:val="16"/>
              </w:rPr>
              <w:t>осеменено многократно</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783</w:t>
            </w:r>
          </w:p>
        </w:tc>
        <w:tc>
          <w:tcPr>
            <w:tcW w:w="851"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21,5</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823</w:t>
            </w:r>
          </w:p>
        </w:tc>
        <w:tc>
          <w:tcPr>
            <w:tcW w:w="992"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24,0</w:t>
            </w:r>
          </w:p>
        </w:tc>
      </w:tr>
      <w:tr w:rsidR="00221CB3" w:rsidRPr="00662796" w:rsidTr="00221CB3">
        <w:tc>
          <w:tcPr>
            <w:tcW w:w="5353" w:type="dxa"/>
            <w:vAlign w:val="bottom"/>
          </w:tcPr>
          <w:p w:rsidR="00221CB3" w:rsidRPr="00662796" w:rsidRDefault="00221CB3" w:rsidP="00221CB3">
            <w:pPr>
              <w:spacing w:after="0" w:line="240" w:lineRule="auto"/>
              <w:jc w:val="both"/>
              <w:rPr>
                <w:rFonts w:ascii="Times New Roman" w:hAnsi="Times New Roman" w:cs="Times New Roman"/>
                <w:sz w:val="16"/>
                <w:szCs w:val="16"/>
              </w:rPr>
            </w:pPr>
            <w:r w:rsidRPr="00662796">
              <w:rPr>
                <w:rFonts w:ascii="Times New Roman" w:hAnsi="Times New Roman" w:cs="Times New Roman"/>
                <w:sz w:val="16"/>
                <w:szCs w:val="16"/>
              </w:rPr>
              <w:t xml:space="preserve">Эффективность осеменения </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p>
        </w:tc>
        <w:tc>
          <w:tcPr>
            <w:tcW w:w="851"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75,5</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p>
        </w:tc>
        <w:tc>
          <w:tcPr>
            <w:tcW w:w="992"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73,2</w:t>
            </w:r>
          </w:p>
        </w:tc>
      </w:tr>
      <w:tr w:rsidR="00221CB3" w:rsidRPr="00662796" w:rsidTr="00221CB3">
        <w:tc>
          <w:tcPr>
            <w:tcW w:w="5353" w:type="dxa"/>
            <w:vAlign w:val="bottom"/>
          </w:tcPr>
          <w:p w:rsidR="00221CB3" w:rsidRPr="00662796" w:rsidRDefault="00221CB3" w:rsidP="00221CB3">
            <w:pPr>
              <w:spacing w:after="0" w:line="240" w:lineRule="auto"/>
              <w:jc w:val="both"/>
              <w:rPr>
                <w:rFonts w:ascii="Times New Roman" w:hAnsi="Times New Roman" w:cs="Times New Roman"/>
                <w:sz w:val="16"/>
                <w:szCs w:val="16"/>
              </w:rPr>
            </w:pPr>
            <w:r w:rsidRPr="00662796">
              <w:rPr>
                <w:rFonts w:ascii="Times New Roman" w:hAnsi="Times New Roman" w:cs="Times New Roman"/>
                <w:sz w:val="16"/>
                <w:szCs w:val="16"/>
              </w:rPr>
              <w:t>Выбыло новотельных коров</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216</w:t>
            </w:r>
          </w:p>
        </w:tc>
        <w:tc>
          <w:tcPr>
            <w:tcW w:w="851"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33,4</w:t>
            </w:r>
          </w:p>
        </w:tc>
        <w:tc>
          <w:tcPr>
            <w:tcW w:w="1134"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165</w:t>
            </w:r>
          </w:p>
        </w:tc>
        <w:tc>
          <w:tcPr>
            <w:tcW w:w="992" w:type="dxa"/>
            <w:vAlign w:val="bottom"/>
          </w:tcPr>
          <w:p w:rsidR="00221CB3" w:rsidRPr="00662796"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23,4</w:t>
            </w:r>
          </w:p>
        </w:tc>
      </w:tr>
    </w:tbl>
    <w:p w:rsidR="00221CB3" w:rsidRPr="00662796" w:rsidRDefault="00221CB3" w:rsidP="00221CB3">
      <w:pPr>
        <w:spacing w:after="0" w:line="240" w:lineRule="auto"/>
        <w:ind w:firstLine="284"/>
        <w:jc w:val="both"/>
        <w:rPr>
          <w:rFonts w:ascii="Times New Roman" w:hAnsi="Times New Roman" w:cs="Times New Roman"/>
          <w:sz w:val="16"/>
          <w:szCs w:val="16"/>
        </w:rPr>
      </w:pPr>
    </w:p>
    <w:p w:rsidR="00221CB3" w:rsidRPr="00662796" w:rsidRDefault="00221CB3" w:rsidP="00221CB3">
      <w:pPr>
        <w:spacing w:after="0" w:line="240" w:lineRule="auto"/>
        <w:ind w:firstLine="284"/>
        <w:jc w:val="both"/>
        <w:rPr>
          <w:rFonts w:ascii="Times New Roman" w:hAnsi="Times New Roman" w:cs="Times New Roman"/>
          <w:sz w:val="20"/>
          <w:szCs w:val="20"/>
        </w:rPr>
      </w:pPr>
      <w:r w:rsidRPr="00662796">
        <w:rPr>
          <w:rFonts w:ascii="Times New Roman" w:hAnsi="Times New Roman" w:cs="Times New Roman"/>
          <w:sz w:val="20"/>
          <w:szCs w:val="20"/>
        </w:rPr>
        <w:t>Всего в 2016 г. осеменено 3635 животных, в том числе 2585 коров и 1050 телок. В 2017 г. осеменено 3426 голов (2407 коров и 1019 телок). Зарегистрированных повторных осеменений коров в 2016 г. было 1360</w:t>
      </w:r>
      <w:r w:rsidR="00CE1128">
        <w:rPr>
          <w:rFonts w:ascii="Times New Roman" w:hAnsi="Times New Roman" w:cs="Times New Roman"/>
          <w:sz w:val="20"/>
          <w:szCs w:val="20"/>
        </w:rPr>
        <w:t> </w:t>
      </w:r>
      <w:r>
        <w:rPr>
          <w:rFonts w:ascii="Times New Roman" w:hAnsi="Times New Roman" w:cs="Times New Roman"/>
          <w:sz w:val="20"/>
          <w:szCs w:val="20"/>
        </w:rPr>
        <w:t>голов</w:t>
      </w:r>
      <w:r w:rsidR="00CE1128">
        <w:rPr>
          <w:rFonts w:ascii="Times New Roman" w:hAnsi="Times New Roman" w:cs="Times New Roman"/>
          <w:sz w:val="20"/>
          <w:szCs w:val="20"/>
        </w:rPr>
        <w:t>,</w:t>
      </w:r>
      <w:r w:rsidRPr="00662796">
        <w:rPr>
          <w:rFonts w:ascii="Times New Roman" w:hAnsi="Times New Roman" w:cs="Times New Roman"/>
          <w:sz w:val="20"/>
          <w:szCs w:val="20"/>
        </w:rPr>
        <w:t xml:space="preserve"> или 52,6 %, в 2017 г. соответственно 1354</w:t>
      </w:r>
      <w:r w:rsidR="00CE1128">
        <w:rPr>
          <w:rFonts w:ascii="Times New Roman" w:hAnsi="Times New Roman" w:cs="Times New Roman"/>
          <w:sz w:val="20"/>
          <w:szCs w:val="20"/>
        </w:rPr>
        <w:t>,</w:t>
      </w:r>
      <w:r w:rsidRPr="00662796">
        <w:rPr>
          <w:rFonts w:ascii="Times New Roman" w:hAnsi="Times New Roman" w:cs="Times New Roman"/>
          <w:sz w:val="20"/>
          <w:szCs w:val="20"/>
        </w:rPr>
        <w:t xml:space="preserve"> или 56,2</w:t>
      </w:r>
      <w:r>
        <w:rPr>
          <w:rFonts w:ascii="Times New Roman" w:hAnsi="Times New Roman" w:cs="Times New Roman"/>
          <w:sz w:val="20"/>
          <w:szCs w:val="20"/>
        </w:rPr>
        <w:t xml:space="preserve"> </w:t>
      </w:r>
      <w:r w:rsidRPr="00662796">
        <w:rPr>
          <w:rFonts w:ascii="Times New Roman" w:hAnsi="Times New Roman" w:cs="Times New Roman"/>
          <w:sz w:val="20"/>
          <w:szCs w:val="20"/>
        </w:rPr>
        <w:t>%. Следовательно, в 2017 г. произошло заметное снижение оплодотв</w:t>
      </w:r>
      <w:r w:rsidRPr="00662796">
        <w:rPr>
          <w:rFonts w:ascii="Times New Roman" w:hAnsi="Times New Roman" w:cs="Times New Roman"/>
          <w:sz w:val="20"/>
          <w:szCs w:val="20"/>
        </w:rPr>
        <w:t>о</w:t>
      </w:r>
      <w:r w:rsidRPr="00662796">
        <w:rPr>
          <w:rFonts w:ascii="Times New Roman" w:hAnsi="Times New Roman" w:cs="Times New Roman"/>
          <w:sz w:val="20"/>
          <w:szCs w:val="20"/>
        </w:rPr>
        <w:t>ряемости коров после 1-го осеменения. Более высоким оказался и пр</w:t>
      </w:r>
      <w:r w:rsidRPr="00662796">
        <w:rPr>
          <w:rFonts w:ascii="Times New Roman" w:hAnsi="Times New Roman" w:cs="Times New Roman"/>
          <w:sz w:val="20"/>
          <w:szCs w:val="20"/>
        </w:rPr>
        <w:t>о</w:t>
      </w:r>
      <w:r w:rsidRPr="00662796">
        <w:rPr>
          <w:rFonts w:ascii="Times New Roman" w:hAnsi="Times New Roman" w:cs="Times New Roman"/>
          <w:sz w:val="20"/>
          <w:szCs w:val="20"/>
        </w:rPr>
        <w:t>цент коров, многократно повторяющих половую охоту: 823</w:t>
      </w:r>
      <w:r w:rsidR="007D5361">
        <w:rPr>
          <w:rFonts w:ascii="Times New Roman" w:hAnsi="Times New Roman" w:cs="Times New Roman"/>
          <w:sz w:val="20"/>
          <w:szCs w:val="20"/>
        </w:rPr>
        <w:t>,</w:t>
      </w:r>
      <w:r w:rsidRPr="00662796">
        <w:rPr>
          <w:rFonts w:ascii="Times New Roman" w:hAnsi="Times New Roman" w:cs="Times New Roman"/>
          <w:sz w:val="20"/>
          <w:szCs w:val="20"/>
        </w:rPr>
        <w:t xml:space="preserve"> или 24,2</w:t>
      </w:r>
      <w:r w:rsidR="007D5361">
        <w:rPr>
          <w:rFonts w:ascii="Times New Roman" w:hAnsi="Times New Roman" w:cs="Times New Roman"/>
          <w:sz w:val="20"/>
          <w:szCs w:val="20"/>
        </w:rPr>
        <w:t> </w:t>
      </w:r>
      <w:r w:rsidRPr="00662796">
        <w:rPr>
          <w:rFonts w:ascii="Times New Roman" w:hAnsi="Times New Roman" w:cs="Times New Roman"/>
          <w:sz w:val="20"/>
          <w:szCs w:val="20"/>
        </w:rPr>
        <w:t>% (в 2016</w:t>
      </w:r>
      <w:r>
        <w:rPr>
          <w:rFonts w:ascii="Times New Roman" w:hAnsi="Times New Roman" w:cs="Times New Roman"/>
          <w:sz w:val="20"/>
          <w:szCs w:val="20"/>
        </w:rPr>
        <w:t> </w:t>
      </w:r>
      <w:r w:rsidRPr="00662796">
        <w:rPr>
          <w:rFonts w:ascii="Times New Roman" w:hAnsi="Times New Roman" w:cs="Times New Roman"/>
          <w:sz w:val="20"/>
          <w:szCs w:val="20"/>
        </w:rPr>
        <w:t>г. соответственно 783</w:t>
      </w:r>
      <w:r w:rsidR="007D5361">
        <w:rPr>
          <w:rFonts w:ascii="Times New Roman" w:hAnsi="Times New Roman" w:cs="Times New Roman"/>
          <w:sz w:val="20"/>
          <w:szCs w:val="20"/>
        </w:rPr>
        <w:t>,</w:t>
      </w:r>
      <w:r w:rsidRPr="00662796">
        <w:rPr>
          <w:rFonts w:ascii="Times New Roman" w:hAnsi="Times New Roman" w:cs="Times New Roman"/>
          <w:sz w:val="20"/>
          <w:szCs w:val="20"/>
        </w:rPr>
        <w:t xml:space="preserve"> или 21,5 %).</w:t>
      </w:r>
    </w:p>
    <w:p w:rsidR="00221CB3" w:rsidRPr="00662796" w:rsidRDefault="00221CB3" w:rsidP="00221CB3">
      <w:pPr>
        <w:spacing w:after="0" w:line="240" w:lineRule="auto"/>
        <w:ind w:firstLine="284"/>
        <w:jc w:val="both"/>
        <w:rPr>
          <w:rFonts w:ascii="Times New Roman" w:hAnsi="Times New Roman" w:cs="Times New Roman"/>
          <w:sz w:val="20"/>
          <w:szCs w:val="20"/>
        </w:rPr>
      </w:pPr>
      <w:r w:rsidRPr="00662796">
        <w:rPr>
          <w:rFonts w:ascii="Times New Roman" w:hAnsi="Times New Roman" w:cs="Times New Roman"/>
          <w:b/>
          <w:sz w:val="20"/>
          <w:szCs w:val="20"/>
        </w:rPr>
        <w:t xml:space="preserve">Заключение. </w:t>
      </w:r>
      <w:r w:rsidRPr="00662796">
        <w:rPr>
          <w:rFonts w:ascii="Times New Roman" w:hAnsi="Times New Roman" w:cs="Times New Roman"/>
          <w:sz w:val="20"/>
          <w:szCs w:val="20"/>
        </w:rPr>
        <w:t>В хозяйстве не все показатели репродуктивной сп</w:t>
      </w:r>
      <w:r w:rsidRPr="00662796">
        <w:rPr>
          <w:rFonts w:ascii="Times New Roman" w:hAnsi="Times New Roman" w:cs="Times New Roman"/>
          <w:sz w:val="20"/>
          <w:szCs w:val="20"/>
        </w:rPr>
        <w:t>о</w:t>
      </w:r>
      <w:r w:rsidRPr="00662796">
        <w:rPr>
          <w:rFonts w:ascii="Times New Roman" w:hAnsi="Times New Roman" w:cs="Times New Roman"/>
          <w:sz w:val="20"/>
          <w:szCs w:val="20"/>
        </w:rPr>
        <w:t>собности животных соответствуют целевым показателям. Оплодотв</w:t>
      </w:r>
      <w:r w:rsidRPr="00662796">
        <w:rPr>
          <w:rFonts w:ascii="Times New Roman" w:hAnsi="Times New Roman" w:cs="Times New Roman"/>
          <w:sz w:val="20"/>
          <w:szCs w:val="20"/>
        </w:rPr>
        <w:t>о</w:t>
      </w:r>
      <w:r w:rsidRPr="00662796">
        <w:rPr>
          <w:rFonts w:ascii="Times New Roman" w:hAnsi="Times New Roman" w:cs="Times New Roman"/>
          <w:sz w:val="20"/>
          <w:szCs w:val="20"/>
        </w:rPr>
        <w:t>ряемость после 1-го осеменения в 2017 г. заметно снизилась (43,8 %, в 2016 г. – 47,4 %). Высоким оказался и процент коров, многократно повторяющих половую охоту</w:t>
      </w:r>
      <w:r w:rsidR="007D5361">
        <w:rPr>
          <w:rFonts w:ascii="Times New Roman" w:hAnsi="Times New Roman" w:cs="Times New Roman"/>
          <w:sz w:val="20"/>
          <w:szCs w:val="20"/>
        </w:rPr>
        <w:t>,</w:t>
      </w:r>
      <w:r w:rsidRPr="00662796">
        <w:rPr>
          <w:rFonts w:ascii="Times New Roman" w:hAnsi="Times New Roman" w:cs="Times New Roman"/>
          <w:sz w:val="20"/>
          <w:szCs w:val="20"/>
        </w:rPr>
        <w:t xml:space="preserve"> – 24,2% (в 2016 г. –</w:t>
      </w:r>
      <w:r>
        <w:rPr>
          <w:rFonts w:ascii="Times New Roman" w:hAnsi="Times New Roman" w:cs="Times New Roman"/>
          <w:sz w:val="20"/>
          <w:szCs w:val="20"/>
        </w:rPr>
        <w:t xml:space="preserve"> </w:t>
      </w:r>
      <w:r w:rsidRPr="00662796">
        <w:rPr>
          <w:rFonts w:ascii="Times New Roman" w:hAnsi="Times New Roman" w:cs="Times New Roman"/>
          <w:sz w:val="20"/>
          <w:szCs w:val="20"/>
        </w:rPr>
        <w:t>21,5 %).</w:t>
      </w:r>
    </w:p>
    <w:p w:rsidR="00221CB3" w:rsidRPr="00662796" w:rsidRDefault="00221CB3" w:rsidP="00221CB3">
      <w:pPr>
        <w:spacing w:after="0" w:line="240" w:lineRule="auto"/>
        <w:ind w:firstLine="284"/>
        <w:jc w:val="both"/>
        <w:rPr>
          <w:rFonts w:ascii="Times New Roman" w:hAnsi="Times New Roman" w:cs="Times New Roman"/>
          <w:bCs/>
          <w:sz w:val="16"/>
          <w:szCs w:val="16"/>
        </w:rPr>
      </w:pPr>
      <w:r w:rsidRPr="00662796">
        <w:rPr>
          <w:rFonts w:ascii="Times New Roman" w:hAnsi="Times New Roman" w:cs="Times New Roman"/>
          <w:sz w:val="20"/>
          <w:szCs w:val="20"/>
        </w:rPr>
        <w:t>Снижение оплодотворяемости явилось одной из причин недост</w:t>
      </w:r>
      <w:r w:rsidRPr="00662796">
        <w:rPr>
          <w:rFonts w:ascii="Times New Roman" w:hAnsi="Times New Roman" w:cs="Times New Roman"/>
          <w:sz w:val="20"/>
          <w:szCs w:val="20"/>
        </w:rPr>
        <w:t>а</w:t>
      </w:r>
      <w:r w:rsidRPr="00662796">
        <w:rPr>
          <w:rFonts w:ascii="Times New Roman" w:hAnsi="Times New Roman" w:cs="Times New Roman"/>
          <w:sz w:val="20"/>
          <w:szCs w:val="20"/>
        </w:rPr>
        <w:t>точного получения молодняка для воспроизводства стада. О</w:t>
      </w:r>
      <w:r w:rsidRPr="00662796">
        <w:rPr>
          <w:rFonts w:ascii="Times New Roman" w:hAnsi="Times New Roman" w:cs="Times New Roman"/>
          <w:bCs/>
          <w:sz w:val="20"/>
          <w:szCs w:val="20"/>
        </w:rPr>
        <w:t>бщее к</w:t>
      </w:r>
      <w:r w:rsidRPr="00662796">
        <w:rPr>
          <w:rFonts w:ascii="Times New Roman" w:hAnsi="Times New Roman" w:cs="Times New Roman"/>
          <w:bCs/>
          <w:sz w:val="20"/>
          <w:szCs w:val="20"/>
        </w:rPr>
        <w:t>о</w:t>
      </w:r>
      <w:r w:rsidRPr="00662796">
        <w:rPr>
          <w:rFonts w:ascii="Times New Roman" w:hAnsi="Times New Roman" w:cs="Times New Roman"/>
          <w:bCs/>
          <w:sz w:val="20"/>
          <w:szCs w:val="20"/>
        </w:rPr>
        <w:t>личество телок до двух лет из расчета на 100 коров 67, т. е. на 21 телку (23,9</w:t>
      </w:r>
      <w:r>
        <w:rPr>
          <w:rFonts w:ascii="Times New Roman" w:hAnsi="Times New Roman" w:cs="Times New Roman"/>
          <w:bCs/>
          <w:sz w:val="20"/>
          <w:szCs w:val="20"/>
        </w:rPr>
        <w:t xml:space="preserve"> </w:t>
      </w:r>
      <w:r w:rsidRPr="00662796">
        <w:rPr>
          <w:rFonts w:ascii="Times New Roman" w:hAnsi="Times New Roman" w:cs="Times New Roman"/>
          <w:bCs/>
          <w:sz w:val="20"/>
          <w:szCs w:val="20"/>
        </w:rPr>
        <w:t xml:space="preserve">%) менее рекомендуемого (88 телок). </w:t>
      </w:r>
    </w:p>
    <w:p w:rsidR="00221CB3" w:rsidRPr="00662796" w:rsidRDefault="00221CB3" w:rsidP="00221CB3">
      <w:pPr>
        <w:spacing w:after="0" w:line="240" w:lineRule="auto"/>
        <w:ind w:firstLine="284"/>
        <w:jc w:val="both"/>
        <w:rPr>
          <w:rFonts w:ascii="Times New Roman" w:hAnsi="Times New Roman" w:cs="Times New Roman"/>
          <w:sz w:val="16"/>
          <w:szCs w:val="16"/>
        </w:rPr>
      </w:pPr>
    </w:p>
    <w:p w:rsidR="00221CB3" w:rsidRDefault="00221CB3" w:rsidP="00221CB3">
      <w:pPr>
        <w:spacing w:after="0" w:line="240" w:lineRule="auto"/>
        <w:jc w:val="center"/>
        <w:rPr>
          <w:rFonts w:ascii="Times New Roman" w:hAnsi="Times New Roman" w:cs="Times New Roman"/>
          <w:sz w:val="16"/>
          <w:szCs w:val="16"/>
        </w:rPr>
      </w:pPr>
      <w:r w:rsidRPr="00662796">
        <w:rPr>
          <w:rFonts w:ascii="Times New Roman" w:hAnsi="Times New Roman" w:cs="Times New Roman"/>
          <w:sz w:val="16"/>
          <w:szCs w:val="16"/>
        </w:rPr>
        <w:t>ЛИТЕРАТУРА</w:t>
      </w:r>
    </w:p>
    <w:p w:rsidR="00221CB3" w:rsidRDefault="00221CB3" w:rsidP="00221CB3">
      <w:pPr>
        <w:spacing w:after="0" w:line="240" w:lineRule="auto"/>
        <w:jc w:val="center"/>
        <w:rPr>
          <w:rFonts w:ascii="Times New Roman" w:hAnsi="Times New Roman" w:cs="Times New Roman"/>
          <w:sz w:val="16"/>
          <w:szCs w:val="16"/>
        </w:rPr>
      </w:pPr>
    </w:p>
    <w:p w:rsidR="00221CB3" w:rsidRDefault="00221CB3" w:rsidP="00221CB3">
      <w:pPr>
        <w:spacing w:after="0" w:line="240" w:lineRule="auto"/>
        <w:ind w:firstLine="284"/>
        <w:jc w:val="both"/>
        <w:rPr>
          <w:rFonts w:ascii="Times New Roman" w:hAnsi="Times New Roman" w:cs="Times New Roman"/>
          <w:bCs/>
          <w:sz w:val="16"/>
          <w:szCs w:val="16"/>
        </w:rPr>
      </w:pPr>
      <w:r>
        <w:rPr>
          <w:rFonts w:ascii="Times New Roman" w:hAnsi="Times New Roman" w:cs="Times New Roman"/>
          <w:sz w:val="16"/>
          <w:szCs w:val="16"/>
        </w:rPr>
        <w:t xml:space="preserve">1. </w:t>
      </w:r>
      <w:r w:rsidRPr="00662796">
        <w:rPr>
          <w:rFonts w:ascii="Times New Roman" w:hAnsi="Times New Roman" w:cs="Times New Roman"/>
          <w:bCs/>
          <w:sz w:val="16"/>
          <w:szCs w:val="16"/>
        </w:rPr>
        <w:t>Акушерство и репродукция сельскохозяйственных животных: учеб</w:t>
      </w:r>
      <w:r>
        <w:rPr>
          <w:rFonts w:ascii="Times New Roman" w:hAnsi="Times New Roman" w:cs="Times New Roman"/>
          <w:bCs/>
          <w:sz w:val="16"/>
          <w:szCs w:val="16"/>
        </w:rPr>
        <w:t>.</w:t>
      </w:r>
      <w:r w:rsidRPr="00662796">
        <w:rPr>
          <w:rFonts w:ascii="Times New Roman" w:hAnsi="Times New Roman" w:cs="Times New Roman"/>
          <w:bCs/>
          <w:sz w:val="16"/>
          <w:szCs w:val="16"/>
        </w:rPr>
        <w:t>-метод</w:t>
      </w:r>
      <w:r>
        <w:rPr>
          <w:rFonts w:ascii="Times New Roman" w:hAnsi="Times New Roman" w:cs="Times New Roman"/>
          <w:bCs/>
          <w:sz w:val="16"/>
          <w:szCs w:val="16"/>
        </w:rPr>
        <w:t>.</w:t>
      </w:r>
      <w:r w:rsidRPr="00662796">
        <w:rPr>
          <w:rFonts w:ascii="Times New Roman" w:hAnsi="Times New Roman" w:cs="Times New Roman"/>
          <w:bCs/>
          <w:sz w:val="16"/>
          <w:szCs w:val="16"/>
        </w:rPr>
        <w:t xml:space="preserve"> пос</w:t>
      </w:r>
      <w:r w:rsidRPr="00662796">
        <w:rPr>
          <w:rFonts w:ascii="Times New Roman" w:hAnsi="Times New Roman" w:cs="Times New Roman"/>
          <w:bCs/>
          <w:sz w:val="16"/>
          <w:szCs w:val="16"/>
        </w:rPr>
        <w:t>о</w:t>
      </w:r>
      <w:r w:rsidRPr="00662796">
        <w:rPr>
          <w:rFonts w:ascii="Times New Roman" w:hAnsi="Times New Roman" w:cs="Times New Roman"/>
          <w:bCs/>
          <w:sz w:val="16"/>
          <w:szCs w:val="16"/>
        </w:rPr>
        <w:t>бие / Г. Ф. Медведев, Н. И. Гавриченко, И. А. Долин [и др.]. – Горки, 2019. – С. 12–16.</w:t>
      </w:r>
    </w:p>
    <w:p w:rsidR="00221CB3" w:rsidRDefault="00221CB3" w:rsidP="00221CB3">
      <w:pPr>
        <w:spacing w:after="0" w:line="240" w:lineRule="auto"/>
        <w:ind w:firstLine="284"/>
        <w:jc w:val="both"/>
        <w:rPr>
          <w:rFonts w:ascii="Times New Roman" w:hAnsi="Times New Roman" w:cs="Times New Roman"/>
          <w:sz w:val="16"/>
          <w:szCs w:val="16"/>
        </w:rPr>
      </w:pPr>
      <w:r>
        <w:rPr>
          <w:rFonts w:ascii="Times New Roman" w:hAnsi="Times New Roman" w:cs="Times New Roman"/>
          <w:bCs/>
          <w:sz w:val="16"/>
          <w:szCs w:val="16"/>
        </w:rPr>
        <w:t xml:space="preserve">2. </w:t>
      </w:r>
      <w:r w:rsidRPr="00662796">
        <w:rPr>
          <w:rFonts w:ascii="Times New Roman" w:hAnsi="Times New Roman" w:cs="Times New Roman"/>
          <w:sz w:val="16"/>
          <w:szCs w:val="16"/>
        </w:rPr>
        <w:t>В</w:t>
      </w:r>
      <w:r>
        <w:rPr>
          <w:rFonts w:ascii="Times New Roman" w:hAnsi="Times New Roman" w:cs="Times New Roman"/>
          <w:sz w:val="16"/>
          <w:szCs w:val="16"/>
        </w:rPr>
        <w:t xml:space="preserve"> </w:t>
      </w:r>
      <w:r w:rsidRPr="00662796">
        <w:rPr>
          <w:rFonts w:ascii="Times New Roman" w:hAnsi="Times New Roman" w:cs="Times New Roman"/>
          <w:sz w:val="16"/>
          <w:szCs w:val="16"/>
        </w:rPr>
        <w:t>а</w:t>
      </w:r>
      <w:r>
        <w:rPr>
          <w:rFonts w:ascii="Times New Roman" w:hAnsi="Times New Roman" w:cs="Times New Roman"/>
          <w:sz w:val="16"/>
          <w:szCs w:val="16"/>
        </w:rPr>
        <w:t xml:space="preserve"> </w:t>
      </w:r>
      <w:r w:rsidRPr="00662796">
        <w:rPr>
          <w:rFonts w:ascii="Times New Roman" w:hAnsi="Times New Roman" w:cs="Times New Roman"/>
          <w:sz w:val="16"/>
          <w:szCs w:val="16"/>
        </w:rPr>
        <w:t>т</w:t>
      </w:r>
      <w:r>
        <w:rPr>
          <w:rFonts w:ascii="Times New Roman" w:hAnsi="Times New Roman" w:cs="Times New Roman"/>
          <w:sz w:val="16"/>
          <w:szCs w:val="16"/>
        </w:rPr>
        <w:t xml:space="preserve"> </w:t>
      </w:r>
      <w:r w:rsidRPr="00662796">
        <w:rPr>
          <w:rFonts w:ascii="Times New Roman" w:hAnsi="Times New Roman" w:cs="Times New Roman"/>
          <w:sz w:val="16"/>
          <w:szCs w:val="16"/>
        </w:rPr>
        <w:t>т</w:t>
      </w:r>
      <w:r>
        <w:rPr>
          <w:rFonts w:ascii="Times New Roman" w:hAnsi="Times New Roman" w:cs="Times New Roman"/>
          <w:sz w:val="16"/>
          <w:szCs w:val="16"/>
        </w:rPr>
        <w:t xml:space="preserve"> </w:t>
      </w:r>
      <w:r w:rsidRPr="00662796">
        <w:rPr>
          <w:rFonts w:ascii="Times New Roman" w:hAnsi="Times New Roman" w:cs="Times New Roman"/>
          <w:sz w:val="16"/>
          <w:szCs w:val="16"/>
        </w:rPr>
        <w:t>и</w:t>
      </w:r>
      <w:r>
        <w:rPr>
          <w:rFonts w:ascii="Times New Roman" w:hAnsi="Times New Roman" w:cs="Times New Roman"/>
          <w:sz w:val="16"/>
          <w:szCs w:val="16"/>
        </w:rPr>
        <w:t xml:space="preserve"> </w:t>
      </w:r>
      <w:r w:rsidRPr="00662796">
        <w:rPr>
          <w:rFonts w:ascii="Times New Roman" w:hAnsi="Times New Roman" w:cs="Times New Roman"/>
          <w:sz w:val="16"/>
          <w:szCs w:val="16"/>
        </w:rPr>
        <w:t>о</w:t>
      </w:r>
      <w:r>
        <w:rPr>
          <w:rFonts w:ascii="Times New Roman" w:hAnsi="Times New Roman" w:cs="Times New Roman"/>
          <w:sz w:val="16"/>
          <w:szCs w:val="16"/>
        </w:rPr>
        <w:t>,</w:t>
      </w:r>
      <w:r w:rsidRPr="00662796">
        <w:rPr>
          <w:rFonts w:ascii="Times New Roman" w:hAnsi="Times New Roman" w:cs="Times New Roman"/>
          <w:sz w:val="16"/>
          <w:szCs w:val="16"/>
        </w:rPr>
        <w:t xml:space="preserve"> М. Выращивание телят молочного направления / М. Ваттио // Технич</w:t>
      </w:r>
      <w:r w:rsidRPr="00662796">
        <w:rPr>
          <w:rFonts w:ascii="Times New Roman" w:hAnsi="Times New Roman" w:cs="Times New Roman"/>
          <w:sz w:val="16"/>
          <w:szCs w:val="16"/>
        </w:rPr>
        <w:t>е</w:t>
      </w:r>
      <w:r w:rsidRPr="00662796">
        <w:rPr>
          <w:rFonts w:ascii="Times New Roman" w:hAnsi="Times New Roman" w:cs="Times New Roman"/>
          <w:sz w:val="16"/>
          <w:szCs w:val="16"/>
        </w:rPr>
        <w:t>ское руководство по производству молока. –</w:t>
      </w:r>
      <w:r>
        <w:rPr>
          <w:rFonts w:ascii="Times New Roman" w:hAnsi="Times New Roman" w:cs="Times New Roman"/>
          <w:sz w:val="16"/>
          <w:szCs w:val="16"/>
        </w:rPr>
        <w:t xml:space="preserve"> </w:t>
      </w:r>
      <w:r w:rsidRPr="00662796">
        <w:rPr>
          <w:rFonts w:ascii="Times New Roman" w:hAnsi="Times New Roman" w:cs="Times New Roman"/>
          <w:sz w:val="16"/>
          <w:szCs w:val="16"/>
        </w:rPr>
        <w:t>Международный институт по исследов</w:t>
      </w:r>
      <w:r w:rsidRPr="00662796">
        <w:rPr>
          <w:rFonts w:ascii="Times New Roman" w:hAnsi="Times New Roman" w:cs="Times New Roman"/>
          <w:sz w:val="16"/>
          <w:szCs w:val="16"/>
        </w:rPr>
        <w:t>а</w:t>
      </w:r>
      <w:r w:rsidRPr="00662796">
        <w:rPr>
          <w:rFonts w:ascii="Times New Roman" w:hAnsi="Times New Roman" w:cs="Times New Roman"/>
          <w:sz w:val="16"/>
          <w:szCs w:val="16"/>
        </w:rPr>
        <w:t>нию и развитию молочного животноводства им. Бабкока, 1997. – 142 с.</w:t>
      </w:r>
    </w:p>
    <w:p w:rsidR="00221CB3" w:rsidRDefault="00221CB3" w:rsidP="00221CB3">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sz w:val="16"/>
          <w:szCs w:val="16"/>
        </w:rPr>
        <w:t xml:space="preserve">3. </w:t>
      </w:r>
      <w:r w:rsidRPr="00662796">
        <w:rPr>
          <w:rFonts w:ascii="Times New Roman" w:hAnsi="Times New Roman" w:cs="Times New Roman"/>
          <w:sz w:val="16"/>
          <w:szCs w:val="16"/>
        </w:rPr>
        <w:t>К</w:t>
      </w:r>
      <w:r>
        <w:rPr>
          <w:rFonts w:ascii="Times New Roman" w:hAnsi="Times New Roman" w:cs="Times New Roman"/>
          <w:sz w:val="16"/>
          <w:szCs w:val="16"/>
        </w:rPr>
        <w:t xml:space="preserve"> </w:t>
      </w:r>
      <w:r w:rsidRPr="00662796">
        <w:rPr>
          <w:rFonts w:ascii="Times New Roman" w:hAnsi="Times New Roman" w:cs="Times New Roman"/>
          <w:sz w:val="16"/>
          <w:szCs w:val="16"/>
        </w:rPr>
        <w:t>о</w:t>
      </w:r>
      <w:r>
        <w:rPr>
          <w:rFonts w:ascii="Times New Roman" w:hAnsi="Times New Roman" w:cs="Times New Roman"/>
          <w:sz w:val="16"/>
          <w:szCs w:val="16"/>
        </w:rPr>
        <w:t xml:space="preserve"> </w:t>
      </w:r>
      <w:r w:rsidRPr="00662796">
        <w:rPr>
          <w:rFonts w:ascii="Times New Roman" w:hAnsi="Times New Roman" w:cs="Times New Roman"/>
          <w:sz w:val="16"/>
          <w:szCs w:val="16"/>
        </w:rPr>
        <w:t>з</w:t>
      </w:r>
      <w:r>
        <w:rPr>
          <w:rFonts w:ascii="Times New Roman" w:hAnsi="Times New Roman" w:cs="Times New Roman"/>
          <w:sz w:val="16"/>
          <w:szCs w:val="16"/>
        </w:rPr>
        <w:t xml:space="preserve"> </w:t>
      </w:r>
      <w:r w:rsidRPr="00662796">
        <w:rPr>
          <w:rFonts w:ascii="Times New Roman" w:hAnsi="Times New Roman" w:cs="Times New Roman"/>
          <w:sz w:val="16"/>
          <w:szCs w:val="16"/>
        </w:rPr>
        <w:t>а</w:t>
      </w:r>
      <w:r>
        <w:rPr>
          <w:rFonts w:ascii="Times New Roman" w:hAnsi="Times New Roman" w:cs="Times New Roman"/>
          <w:sz w:val="16"/>
          <w:szCs w:val="16"/>
        </w:rPr>
        <w:t xml:space="preserve"> </w:t>
      </w:r>
      <w:r w:rsidRPr="00662796">
        <w:rPr>
          <w:rFonts w:ascii="Times New Roman" w:hAnsi="Times New Roman" w:cs="Times New Roman"/>
          <w:sz w:val="16"/>
          <w:szCs w:val="16"/>
        </w:rPr>
        <w:t>н</w:t>
      </w:r>
      <w:r>
        <w:rPr>
          <w:rFonts w:ascii="Times New Roman" w:hAnsi="Times New Roman" w:cs="Times New Roman"/>
          <w:sz w:val="16"/>
          <w:szCs w:val="16"/>
        </w:rPr>
        <w:t xml:space="preserve"> </w:t>
      </w:r>
      <w:r w:rsidRPr="00662796">
        <w:rPr>
          <w:rFonts w:ascii="Times New Roman" w:hAnsi="Times New Roman" w:cs="Times New Roman"/>
          <w:sz w:val="16"/>
          <w:szCs w:val="16"/>
        </w:rPr>
        <w:t>к</w:t>
      </w:r>
      <w:r>
        <w:rPr>
          <w:rFonts w:ascii="Times New Roman" w:hAnsi="Times New Roman" w:cs="Times New Roman"/>
          <w:sz w:val="16"/>
          <w:szCs w:val="16"/>
        </w:rPr>
        <w:t xml:space="preserve"> </w:t>
      </w:r>
      <w:r w:rsidRPr="00662796">
        <w:rPr>
          <w:rFonts w:ascii="Times New Roman" w:hAnsi="Times New Roman" w:cs="Times New Roman"/>
          <w:sz w:val="16"/>
          <w:szCs w:val="16"/>
        </w:rPr>
        <w:t>о</w:t>
      </w:r>
      <w:r>
        <w:rPr>
          <w:rFonts w:ascii="Times New Roman" w:hAnsi="Times New Roman" w:cs="Times New Roman"/>
          <w:sz w:val="16"/>
          <w:szCs w:val="16"/>
        </w:rPr>
        <w:t xml:space="preserve"> </w:t>
      </w:r>
      <w:r w:rsidRPr="00662796">
        <w:rPr>
          <w:rFonts w:ascii="Times New Roman" w:hAnsi="Times New Roman" w:cs="Times New Roman"/>
          <w:sz w:val="16"/>
          <w:szCs w:val="16"/>
        </w:rPr>
        <w:t>в</w:t>
      </w:r>
      <w:r>
        <w:rPr>
          <w:rFonts w:ascii="Times New Roman" w:hAnsi="Times New Roman" w:cs="Times New Roman"/>
          <w:sz w:val="16"/>
          <w:szCs w:val="16"/>
        </w:rPr>
        <w:t>,</w:t>
      </w:r>
      <w:r w:rsidRPr="00662796">
        <w:rPr>
          <w:rFonts w:ascii="Times New Roman" w:hAnsi="Times New Roman" w:cs="Times New Roman"/>
          <w:sz w:val="16"/>
          <w:szCs w:val="16"/>
        </w:rPr>
        <w:t xml:space="preserve"> А.</w:t>
      </w:r>
      <w:r>
        <w:rPr>
          <w:rFonts w:ascii="Times New Roman" w:hAnsi="Times New Roman" w:cs="Times New Roman"/>
          <w:sz w:val="16"/>
          <w:szCs w:val="16"/>
        </w:rPr>
        <w:t xml:space="preserve"> </w:t>
      </w:r>
      <w:r w:rsidRPr="00662796">
        <w:rPr>
          <w:rFonts w:ascii="Times New Roman" w:hAnsi="Times New Roman" w:cs="Times New Roman"/>
          <w:sz w:val="16"/>
          <w:szCs w:val="16"/>
        </w:rPr>
        <w:t>Г. Основы интенсификации разведения и использования молочных пород скота в России / А. Г. Козанков, Д. Б. Переверзев, И. М. Дунин. – М.: Изд-во ВНИИплем, 2002. – 352 с.</w:t>
      </w:r>
    </w:p>
    <w:p w:rsidR="00221CB3" w:rsidRDefault="00221CB3" w:rsidP="00780170">
      <w:pPr>
        <w:autoSpaceDE w:val="0"/>
        <w:autoSpaceDN w:val="0"/>
        <w:adjustRightInd w:val="0"/>
        <w:spacing w:after="0" w:line="240" w:lineRule="auto"/>
        <w:rPr>
          <w:rFonts w:ascii="Times New Roman" w:hAnsi="Times New Roman" w:cs="Times New Roman"/>
          <w:color w:val="000000"/>
          <w:sz w:val="20"/>
          <w:szCs w:val="20"/>
        </w:rPr>
      </w:pPr>
    </w:p>
    <w:p w:rsidR="00126049" w:rsidRDefault="00126049" w:rsidP="00126049">
      <w:pPr>
        <w:spacing w:after="0" w:line="240" w:lineRule="auto"/>
        <w:jc w:val="both"/>
        <w:rPr>
          <w:rFonts w:ascii="Times New Roman" w:hAnsi="Times New Roman" w:cs="Times New Roman"/>
          <w:sz w:val="20"/>
          <w:szCs w:val="20"/>
        </w:rPr>
      </w:pPr>
      <w:r w:rsidRPr="00FB2CAD">
        <w:rPr>
          <w:rFonts w:ascii="Times New Roman" w:hAnsi="Times New Roman" w:cs="Times New Roman"/>
          <w:sz w:val="20"/>
          <w:szCs w:val="20"/>
        </w:rPr>
        <w:t>УДК: [597.553.2:597-14]:639.371.14</w:t>
      </w:r>
    </w:p>
    <w:p w:rsidR="00126049" w:rsidRDefault="00126049" w:rsidP="00126049">
      <w:pPr>
        <w:spacing w:after="0" w:line="240" w:lineRule="auto"/>
        <w:rPr>
          <w:rFonts w:ascii="Times New Roman" w:hAnsi="Times New Roman" w:cs="Times New Roman"/>
          <w:b/>
          <w:caps/>
          <w:sz w:val="20"/>
          <w:szCs w:val="20"/>
        </w:rPr>
      </w:pPr>
      <w:r>
        <w:rPr>
          <w:rFonts w:ascii="Times New Roman" w:hAnsi="Times New Roman" w:cs="Times New Roman"/>
          <w:b/>
          <w:caps/>
          <w:sz w:val="20"/>
          <w:szCs w:val="20"/>
        </w:rPr>
        <w:t>Половой дИ</w:t>
      </w:r>
      <w:r w:rsidRPr="00FB2CAD">
        <w:rPr>
          <w:rFonts w:ascii="Times New Roman" w:hAnsi="Times New Roman" w:cs="Times New Roman"/>
          <w:b/>
          <w:caps/>
          <w:sz w:val="20"/>
          <w:szCs w:val="20"/>
        </w:rPr>
        <w:t xml:space="preserve">морфизм морфометрических </w:t>
      </w:r>
    </w:p>
    <w:p w:rsidR="00126049" w:rsidRDefault="00126049" w:rsidP="00126049">
      <w:pPr>
        <w:spacing w:after="0" w:line="240" w:lineRule="auto"/>
        <w:rPr>
          <w:rFonts w:ascii="Times New Roman" w:hAnsi="Times New Roman" w:cs="Times New Roman"/>
          <w:b/>
          <w:caps/>
          <w:sz w:val="20"/>
          <w:szCs w:val="20"/>
        </w:rPr>
      </w:pPr>
      <w:r w:rsidRPr="00FB2CAD">
        <w:rPr>
          <w:rFonts w:ascii="Times New Roman" w:hAnsi="Times New Roman" w:cs="Times New Roman"/>
          <w:b/>
          <w:caps/>
          <w:sz w:val="20"/>
          <w:szCs w:val="20"/>
        </w:rPr>
        <w:t xml:space="preserve">характеристик карася серебристого </w:t>
      </w:r>
    </w:p>
    <w:p w:rsidR="00126049" w:rsidRDefault="00126049" w:rsidP="00126049">
      <w:pPr>
        <w:spacing w:after="0" w:line="240" w:lineRule="auto"/>
        <w:rPr>
          <w:rFonts w:ascii="Times New Roman" w:hAnsi="Times New Roman" w:cs="Times New Roman"/>
          <w:b/>
          <w:caps/>
          <w:sz w:val="20"/>
          <w:szCs w:val="20"/>
        </w:rPr>
      </w:pPr>
      <w:r w:rsidRPr="00FB2CAD">
        <w:rPr>
          <w:rFonts w:ascii="Times New Roman" w:hAnsi="Times New Roman" w:cs="Times New Roman"/>
          <w:b/>
          <w:caps/>
          <w:sz w:val="20"/>
          <w:szCs w:val="20"/>
        </w:rPr>
        <w:t>(</w:t>
      </w:r>
      <w:r w:rsidRPr="00FB2CAD">
        <w:rPr>
          <w:rFonts w:ascii="Times New Roman" w:hAnsi="Times New Roman" w:cs="Times New Roman"/>
          <w:b/>
          <w:i/>
          <w:caps/>
          <w:sz w:val="20"/>
          <w:szCs w:val="20"/>
        </w:rPr>
        <w:t>Carassius</w:t>
      </w:r>
      <w:r>
        <w:rPr>
          <w:rFonts w:ascii="Times New Roman" w:hAnsi="Times New Roman" w:cs="Times New Roman"/>
          <w:b/>
          <w:i/>
          <w:caps/>
          <w:sz w:val="20"/>
          <w:szCs w:val="20"/>
        </w:rPr>
        <w:t xml:space="preserve"> </w:t>
      </w:r>
      <w:r w:rsidRPr="00FB2CAD">
        <w:rPr>
          <w:rFonts w:ascii="Times New Roman" w:hAnsi="Times New Roman" w:cs="Times New Roman"/>
          <w:b/>
          <w:i/>
          <w:caps/>
          <w:sz w:val="20"/>
          <w:szCs w:val="20"/>
        </w:rPr>
        <w:t>gibelio</w:t>
      </w:r>
      <w:r w:rsidRPr="00FB2CAD">
        <w:rPr>
          <w:rFonts w:ascii="Times New Roman" w:hAnsi="Times New Roman" w:cs="Times New Roman"/>
          <w:b/>
          <w:caps/>
          <w:sz w:val="20"/>
          <w:szCs w:val="20"/>
        </w:rPr>
        <w:t xml:space="preserve">) </w:t>
      </w:r>
    </w:p>
    <w:p w:rsidR="00126049" w:rsidRPr="00F50B9B" w:rsidRDefault="00126049" w:rsidP="00126049">
      <w:pPr>
        <w:spacing w:after="0" w:line="240" w:lineRule="auto"/>
        <w:rPr>
          <w:rFonts w:ascii="Times New Roman" w:hAnsi="Times New Roman" w:cs="Times New Roman"/>
          <w:b/>
          <w:caps/>
          <w:sz w:val="16"/>
          <w:szCs w:val="16"/>
        </w:rPr>
      </w:pPr>
    </w:p>
    <w:p w:rsidR="00126049" w:rsidRPr="00B219D3" w:rsidRDefault="00126049" w:rsidP="00126049">
      <w:pPr>
        <w:spacing w:after="0" w:line="240" w:lineRule="auto"/>
        <w:jc w:val="both"/>
        <w:rPr>
          <w:rFonts w:ascii="Times New Roman" w:hAnsi="Times New Roman" w:cs="Times New Roman"/>
          <w:sz w:val="16"/>
          <w:szCs w:val="16"/>
        </w:rPr>
      </w:pPr>
      <w:r w:rsidRPr="00B219D3">
        <w:rPr>
          <w:rFonts w:ascii="Times New Roman" w:hAnsi="Times New Roman" w:cs="Times New Roman"/>
          <w:caps/>
          <w:sz w:val="16"/>
          <w:szCs w:val="16"/>
        </w:rPr>
        <w:t>Нероденко</w:t>
      </w:r>
      <w:r w:rsidRPr="00B219D3">
        <w:rPr>
          <w:rFonts w:ascii="Times New Roman" w:hAnsi="Times New Roman" w:cs="Times New Roman"/>
          <w:sz w:val="16"/>
          <w:szCs w:val="16"/>
        </w:rPr>
        <w:t xml:space="preserve"> А. С., </w:t>
      </w:r>
      <w:r w:rsidRPr="00B219D3">
        <w:rPr>
          <w:rFonts w:ascii="Times New Roman" w:hAnsi="Times New Roman" w:cs="Times New Roman"/>
          <w:caps/>
          <w:sz w:val="16"/>
          <w:szCs w:val="16"/>
        </w:rPr>
        <w:t>Буханевич</w:t>
      </w:r>
      <w:r w:rsidRPr="00B219D3">
        <w:rPr>
          <w:rFonts w:ascii="Times New Roman" w:hAnsi="Times New Roman" w:cs="Times New Roman"/>
          <w:sz w:val="16"/>
          <w:szCs w:val="16"/>
        </w:rPr>
        <w:t xml:space="preserve"> А. А</w:t>
      </w:r>
      <w:r>
        <w:rPr>
          <w:rFonts w:ascii="Times New Roman" w:hAnsi="Times New Roman" w:cs="Times New Roman"/>
          <w:sz w:val="16"/>
          <w:szCs w:val="16"/>
        </w:rPr>
        <w:t>.,</w:t>
      </w:r>
      <w:r w:rsidRPr="00B219D3">
        <w:rPr>
          <w:rFonts w:ascii="Times New Roman" w:hAnsi="Times New Roman" w:cs="Times New Roman"/>
          <w:sz w:val="16"/>
          <w:szCs w:val="16"/>
        </w:rPr>
        <w:t xml:space="preserve"> студенты</w:t>
      </w:r>
    </w:p>
    <w:p w:rsidR="00126049" w:rsidRPr="00B219D3" w:rsidRDefault="00126049" w:rsidP="00126049">
      <w:pPr>
        <w:spacing w:after="0" w:line="240" w:lineRule="auto"/>
        <w:jc w:val="both"/>
        <w:rPr>
          <w:rFonts w:ascii="Times New Roman" w:hAnsi="Times New Roman" w:cs="Times New Roman"/>
          <w:i/>
          <w:sz w:val="16"/>
          <w:szCs w:val="16"/>
        </w:rPr>
      </w:pPr>
      <w:r w:rsidRPr="00B219D3">
        <w:rPr>
          <w:rFonts w:ascii="Times New Roman" w:hAnsi="Times New Roman" w:cs="Times New Roman"/>
          <w:i/>
          <w:sz w:val="16"/>
          <w:szCs w:val="16"/>
        </w:rPr>
        <w:t xml:space="preserve">Научный руководитель – </w:t>
      </w:r>
      <w:r w:rsidRPr="00B219D3">
        <w:rPr>
          <w:rFonts w:ascii="Times New Roman" w:hAnsi="Times New Roman" w:cs="Times New Roman"/>
          <w:i/>
          <w:caps/>
          <w:sz w:val="16"/>
          <w:szCs w:val="16"/>
        </w:rPr>
        <w:t xml:space="preserve">ОсадчаЯ </w:t>
      </w:r>
      <w:r w:rsidRPr="00B219D3">
        <w:rPr>
          <w:rFonts w:ascii="Times New Roman" w:hAnsi="Times New Roman" w:cs="Times New Roman"/>
          <w:i/>
          <w:sz w:val="16"/>
          <w:szCs w:val="16"/>
        </w:rPr>
        <w:t>Ю. В., к</w:t>
      </w:r>
      <w:r>
        <w:rPr>
          <w:rFonts w:ascii="Times New Roman" w:hAnsi="Times New Roman" w:cs="Times New Roman"/>
          <w:i/>
          <w:sz w:val="16"/>
          <w:szCs w:val="16"/>
        </w:rPr>
        <w:t>анд</w:t>
      </w:r>
      <w:r w:rsidRPr="00B219D3">
        <w:rPr>
          <w:rFonts w:ascii="Times New Roman" w:hAnsi="Times New Roman" w:cs="Times New Roman"/>
          <w:i/>
          <w:sz w:val="16"/>
          <w:szCs w:val="16"/>
        </w:rPr>
        <w:t>. с.-х. н</w:t>
      </w:r>
      <w:r>
        <w:rPr>
          <w:rFonts w:ascii="Times New Roman" w:hAnsi="Times New Roman" w:cs="Times New Roman"/>
          <w:i/>
          <w:sz w:val="16"/>
          <w:szCs w:val="16"/>
        </w:rPr>
        <w:t>аук</w:t>
      </w:r>
    </w:p>
    <w:p w:rsidR="00126049" w:rsidRPr="00B219D3" w:rsidRDefault="00126049" w:rsidP="00126049">
      <w:pPr>
        <w:spacing w:after="0" w:line="240" w:lineRule="auto"/>
        <w:jc w:val="both"/>
        <w:rPr>
          <w:rFonts w:ascii="Times New Roman" w:hAnsi="Times New Roman" w:cs="Times New Roman"/>
          <w:sz w:val="16"/>
          <w:szCs w:val="16"/>
        </w:rPr>
      </w:pPr>
    </w:p>
    <w:p w:rsidR="00126049" w:rsidRDefault="00126049" w:rsidP="00126049">
      <w:pPr>
        <w:spacing w:after="0" w:line="240" w:lineRule="auto"/>
        <w:rPr>
          <w:rFonts w:ascii="Times New Roman" w:hAnsi="Times New Roman" w:cs="Times New Roman"/>
          <w:sz w:val="16"/>
          <w:szCs w:val="16"/>
        </w:rPr>
      </w:pPr>
      <w:r w:rsidRPr="00B219D3">
        <w:rPr>
          <w:rFonts w:ascii="Times New Roman" w:hAnsi="Times New Roman" w:cs="Times New Roman"/>
          <w:sz w:val="16"/>
          <w:szCs w:val="16"/>
        </w:rPr>
        <w:t xml:space="preserve">Национальный университет биоресурсов и природопользования Украины, </w:t>
      </w:r>
    </w:p>
    <w:p w:rsidR="00126049" w:rsidRPr="00B219D3" w:rsidRDefault="00126049" w:rsidP="0012604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г. </w:t>
      </w:r>
      <w:r w:rsidRPr="00B219D3">
        <w:rPr>
          <w:rFonts w:ascii="Times New Roman" w:hAnsi="Times New Roman" w:cs="Times New Roman"/>
          <w:sz w:val="16"/>
          <w:szCs w:val="16"/>
        </w:rPr>
        <w:t>Киев</w:t>
      </w:r>
      <w:r>
        <w:rPr>
          <w:rFonts w:ascii="Times New Roman" w:hAnsi="Times New Roman" w:cs="Times New Roman"/>
          <w:sz w:val="16"/>
          <w:szCs w:val="16"/>
        </w:rPr>
        <w:t>, Украина</w:t>
      </w:r>
    </w:p>
    <w:p w:rsidR="00126049" w:rsidRPr="00F50B9B" w:rsidRDefault="00126049" w:rsidP="00126049">
      <w:pPr>
        <w:spacing w:after="0" w:line="240" w:lineRule="auto"/>
        <w:jc w:val="both"/>
        <w:rPr>
          <w:rFonts w:ascii="Times New Roman" w:hAnsi="Times New Roman" w:cs="Times New Roman"/>
          <w:b/>
          <w:sz w:val="16"/>
          <w:szCs w:val="16"/>
        </w:rPr>
      </w:pPr>
    </w:p>
    <w:p w:rsidR="00126049" w:rsidRPr="00FB2CAD" w:rsidRDefault="00126049" w:rsidP="00126049">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b/>
          <w:sz w:val="20"/>
          <w:szCs w:val="20"/>
        </w:rPr>
        <w:t>Актуальность.</w:t>
      </w:r>
      <w:r>
        <w:rPr>
          <w:rFonts w:ascii="Times New Roman" w:hAnsi="Times New Roman" w:cs="Times New Roman"/>
          <w:b/>
          <w:sz w:val="20"/>
          <w:szCs w:val="20"/>
        </w:rPr>
        <w:t xml:space="preserve"> </w:t>
      </w:r>
      <w:r w:rsidRPr="00FB2CAD">
        <w:rPr>
          <w:rFonts w:ascii="Times New Roman" w:hAnsi="Times New Roman" w:cs="Times New Roman"/>
          <w:sz w:val="20"/>
          <w:szCs w:val="20"/>
        </w:rPr>
        <w:t>Серебристый карась</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w:t>
      </w:r>
      <w:r w:rsidRPr="00FB2CAD">
        <w:rPr>
          <w:rFonts w:ascii="Times New Roman" w:hAnsi="Times New Roman" w:cs="Times New Roman"/>
          <w:i/>
          <w:sz w:val="20"/>
          <w:szCs w:val="20"/>
        </w:rPr>
        <w:t>Carassius gibelio</w:t>
      </w:r>
      <w:r w:rsidRPr="00FB2CAD">
        <w:rPr>
          <w:rFonts w:ascii="Times New Roman" w:hAnsi="Times New Roman" w:cs="Times New Roman"/>
          <w:sz w:val="20"/>
          <w:szCs w:val="20"/>
        </w:rPr>
        <w:t>)</w:t>
      </w:r>
      <w:r>
        <w:rPr>
          <w:rFonts w:ascii="Times New Roman" w:hAnsi="Times New Roman" w:cs="Times New Roman"/>
          <w:sz w:val="20"/>
          <w:szCs w:val="20"/>
        </w:rPr>
        <w:t xml:space="preserve"> </w:t>
      </w:r>
      <w:r w:rsidRPr="00FB2CAD">
        <w:rPr>
          <w:rFonts w:ascii="Times New Roman" w:hAnsi="Times New Roman" w:cs="Times New Roman"/>
          <w:sz w:val="20"/>
          <w:szCs w:val="20"/>
        </w:rPr>
        <w:t>– рыба с</w:t>
      </w:r>
      <w:r w:rsidRPr="00FB2CAD">
        <w:rPr>
          <w:rFonts w:ascii="Times New Roman" w:hAnsi="Times New Roman" w:cs="Times New Roman"/>
          <w:sz w:val="20"/>
          <w:szCs w:val="20"/>
        </w:rPr>
        <w:t>е</w:t>
      </w:r>
      <w:r w:rsidRPr="00FB2CAD">
        <w:rPr>
          <w:rFonts w:ascii="Times New Roman" w:hAnsi="Times New Roman" w:cs="Times New Roman"/>
          <w:sz w:val="20"/>
          <w:szCs w:val="20"/>
        </w:rPr>
        <w:t>мейства карповых (</w:t>
      </w:r>
      <w:r w:rsidRPr="00FB2CAD">
        <w:rPr>
          <w:rFonts w:ascii="Times New Roman" w:hAnsi="Times New Roman" w:cs="Times New Roman"/>
          <w:i/>
          <w:sz w:val="20"/>
          <w:szCs w:val="20"/>
        </w:rPr>
        <w:t>Cyprinidae</w:t>
      </w:r>
      <w:r w:rsidRPr="00FB2CAD">
        <w:rPr>
          <w:rFonts w:ascii="Times New Roman" w:hAnsi="Times New Roman" w:cs="Times New Roman"/>
          <w:sz w:val="20"/>
          <w:szCs w:val="20"/>
        </w:rPr>
        <w:t>)</w:t>
      </w:r>
      <w:r>
        <w:rPr>
          <w:rFonts w:ascii="Times New Roman" w:hAnsi="Times New Roman" w:cs="Times New Roman"/>
          <w:sz w:val="20"/>
          <w:szCs w:val="20"/>
        </w:rPr>
        <w:t xml:space="preserve"> </w:t>
      </w:r>
      <w:hyperlink r:id="rId53" w:anchor="cite_note-1" w:history="1">
        <w:r w:rsidRPr="00126049">
          <w:rPr>
            <w:rStyle w:val="a9"/>
            <w:rFonts w:ascii="Times New Roman" w:hAnsi="Times New Roman"/>
            <w:color w:val="auto"/>
            <w:sz w:val="20"/>
            <w:szCs w:val="20"/>
            <w:u w:val="none"/>
          </w:rPr>
          <w:t>[1]</w:t>
        </w:r>
      </w:hyperlink>
      <w:r w:rsidRPr="00563238">
        <w:rPr>
          <w:rFonts w:ascii="Times New Roman" w:hAnsi="Times New Roman" w:cs="Times New Roman"/>
          <w:sz w:val="20"/>
          <w:szCs w:val="20"/>
        </w:rPr>
        <w:t>.</w:t>
      </w:r>
      <w:r w:rsidRPr="00FB2CAD">
        <w:rPr>
          <w:rFonts w:ascii="Times New Roman" w:hAnsi="Times New Roman" w:cs="Times New Roman"/>
          <w:sz w:val="20"/>
          <w:szCs w:val="20"/>
        </w:rPr>
        <w:t xml:space="preserve"> Иногда рассматривается как подвид карася китайского (</w:t>
      </w:r>
      <w:r w:rsidRPr="00FB2CAD">
        <w:rPr>
          <w:rFonts w:ascii="Times New Roman" w:hAnsi="Times New Roman" w:cs="Times New Roman"/>
          <w:i/>
          <w:sz w:val="20"/>
          <w:szCs w:val="20"/>
        </w:rPr>
        <w:t>Carassius auratus gibelio</w:t>
      </w:r>
      <w:r w:rsidRPr="00FB2CAD">
        <w:rPr>
          <w:rFonts w:ascii="Times New Roman" w:hAnsi="Times New Roman" w:cs="Times New Roman"/>
          <w:sz w:val="20"/>
          <w:szCs w:val="20"/>
        </w:rPr>
        <w:t>).</w:t>
      </w:r>
      <w:r>
        <w:rPr>
          <w:rFonts w:ascii="Times New Roman" w:hAnsi="Times New Roman" w:cs="Times New Roman"/>
          <w:sz w:val="20"/>
          <w:szCs w:val="20"/>
        </w:rPr>
        <w:t xml:space="preserve"> </w:t>
      </w:r>
      <w:r w:rsidRPr="00FB2CAD">
        <w:rPr>
          <w:rFonts w:ascii="Times New Roman" w:hAnsi="Times New Roman" w:cs="Times New Roman"/>
          <w:sz w:val="20"/>
          <w:szCs w:val="20"/>
        </w:rPr>
        <w:t>Сейчас статус карася с</w:t>
      </w:r>
      <w:r w:rsidRPr="00FB2CAD">
        <w:rPr>
          <w:rFonts w:ascii="Times New Roman" w:hAnsi="Times New Roman" w:cs="Times New Roman"/>
          <w:sz w:val="20"/>
          <w:szCs w:val="20"/>
        </w:rPr>
        <w:t>е</w:t>
      </w:r>
      <w:r w:rsidRPr="00FB2CAD">
        <w:rPr>
          <w:rFonts w:ascii="Times New Roman" w:hAnsi="Times New Roman" w:cs="Times New Roman"/>
          <w:sz w:val="20"/>
          <w:szCs w:val="20"/>
        </w:rPr>
        <w:t>ребристого в Европе является дискуссионным. Существуют теории, определенная часть тех рыб, которых принято называть карасем с</w:t>
      </w:r>
      <w:r w:rsidRPr="00FB2CAD">
        <w:rPr>
          <w:rFonts w:ascii="Times New Roman" w:hAnsi="Times New Roman" w:cs="Times New Roman"/>
          <w:sz w:val="20"/>
          <w:szCs w:val="20"/>
        </w:rPr>
        <w:t>е</w:t>
      </w:r>
      <w:r w:rsidRPr="00FB2CAD">
        <w:rPr>
          <w:rFonts w:ascii="Times New Roman" w:hAnsi="Times New Roman" w:cs="Times New Roman"/>
          <w:sz w:val="20"/>
          <w:szCs w:val="20"/>
        </w:rPr>
        <w:t xml:space="preserve">ребристым, была или очень давно завезена, или </w:t>
      </w:r>
      <w:r w:rsidR="007D5361">
        <w:rPr>
          <w:rFonts w:ascii="Times New Roman" w:hAnsi="Times New Roman" w:cs="Times New Roman"/>
          <w:sz w:val="20"/>
          <w:szCs w:val="20"/>
        </w:rPr>
        <w:t>является</w:t>
      </w:r>
      <w:r w:rsidRPr="00FB2CAD">
        <w:rPr>
          <w:rFonts w:ascii="Times New Roman" w:hAnsi="Times New Roman" w:cs="Times New Roman"/>
          <w:sz w:val="20"/>
          <w:szCs w:val="20"/>
        </w:rPr>
        <w:t xml:space="preserve"> аборигенной для этой части мира. Но толчком к повсеместному распространению, безусловно, служила интродукция в 60-е </w:t>
      </w:r>
      <w:r w:rsidR="00AA43AB">
        <w:rPr>
          <w:rFonts w:ascii="Times New Roman" w:hAnsi="Times New Roman" w:cs="Times New Roman"/>
          <w:sz w:val="20"/>
          <w:szCs w:val="20"/>
        </w:rPr>
        <w:t>г</w:t>
      </w:r>
      <w:r w:rsidRPr="00FB2CAD">
        <w:rPr>
          <w:rFonts w:ascii="Times New Roman" w:hAnsi="Times New Roman" w:cs="Times New Roman"/>
          <w:sz w:val="20"/>
          <w:szCs w:val="20"/>
        </w:rPr>
        <w:t>г</w:t>
      </w:r>
      <w:r w:rsidR="007D5361">
        <w:rPr>
          <w:rFonts w:ascii="Times New Roman" w:hAnsi="Times New Roman" w:cs="Times New Roman"/>
          <w:sz w:val="20"/>
          <w:szCs w:val="20"/>
        </w:rPr>
        <w:t>.</w:t>
      </w:r>
      <w:r w:rsidRPr="00FB2CAD">
        <w:rPr>
          <w:rFonts w:ascii="Times New Roman" w:hAnsi="Times New Roman" w:cs="Times New Roman"/>
          <w:sz w:val="20"/>
          <w:szCs w:val="20"/>
        </w:rPr>
        <w:t xml:space="preserve"> ХХ</w:t>
      </w:r>
      <w:r>
        <w:rPr>
          <w:rFonts w:ascii="Times New Roman" w:hAnsi="Times New Roman" w:cs="Times New Roman"/>
          <w:sz w:val="20"/>
          <w:szCs w:val="20"/>
        </w:rPr>
        <w:t xml:space="preserve"> </w:t>
      </w:r>
      <w:r w:rsidRPr="00FB2CAD">
        <w:rPr>
          <w:rFonts w:ascii="Times New Roman" w:hAnsi="Times New Roman" w:cs="Times New Roman"/>
          <w:sz w:val="20"/>
          <w:szCs w:val="20"/>
        </w:rPr>
        <w:t>ст.</w:t>
      </w:r>
      <w:r>
        <w:rPr>
          <w:rFonts w:ascii="Times New Roman" w:hAnsi="Times New Roman" w:cs="Times New Roman"/>
          <w:sz w:val="20"/>
          <w:szCs w:val="20"/>
        </w:rPr>
        <w:t xml:space="preserve"> </w:t>
      </w:r>
      <w:r w:rsidRPr="00FB2CAD">
        <w:rPr>
          <w:rFonts w:ascii="Times New Roman" w:hAnsi="Times New Roman" w:cs="Times New Roman"/>
          <w:sz w:val="20"/>
          <w:szCs w:val="20"/>
        </w:rPr>
        <w:t>в водоемы Европы из бассейна реки Амур</w:t>
      </w:r>
      <w:r w:rsidR="007D5361">
        <w:rPr>
          <w:rFonts w:ascii="Times New Roman" w:hAnsi="Times New Roman" w:cs="Times New Roman"/>
          <w:sz w:val="20"/>
          <w:szCs w:val="20"/>
        </w:rPr>
        <w:t>,</w:t>
      </w:r>
      <w:r w:rsidRPr="00FB2CAD">
        <w:rPr>
          <w:rFonts w:ascii="Times New Roman" w:hAnsi="Times New Roman" w:cs="Times New Roman"/>
          <w:sz w:val="20"/>
          <w:szCs w:val="20"/>
        </w:rPr>
        <w:t xml:space="preserve"> </w:t>
      </w:r>
      <w:r w:rsidR="007D5361">
        <w:rPr>
          <w:rFonts w:ascii="Times New Roman" w:hAnsi="Times New Roman" w:cs="Times New Roman"/>
          <w:sz w:val="20"/>
          <w:szCs w:val="20"/>
        </w:rPr>
        <w:t>п</w:t>
      </w:r>
      <w:r w:rsidRPr="00FB2CAD">
        <w:rPr>
          <w:rFonts w:ascii="Times New Roman" w:hAnsi="Times New Roman" w:cs="Times New Roman"/>
          <w:sz w:val="20"/>
          <w:szCs w:val="20"/>
        </w:rPr>
        <w:t>осле чего серебристый карась вытеснил из многих водоемов карася обычного</w:t>
      </w:r>
      <w:r>
        <w:rPr>
          <w:rFonts w:ascii="Times New Roman" w:hAnsi="Times New Roman" w:cs="Times New Roman"/>
          <w:sz w:val="20"/>
          <w:szCs w:val="20"/>
        </w:rPr>
        <w:t xml:space="preserve"> </w:t>
      </w:r>
      <w:r w:rsidRPr="00FB2CAD">
        <w:rPr>
          <w:rFonts w:ascii="Times New Roman" w:hAnsi="Times New Roman" w:cs="Times New Roman"/>
          <w:sz w:val="20"/>
          <w:szCs w:val="20"/>
        </w:rPr>
        <w:t>(</w:t>
      </w:r>
      <w:r w:rsidRPr="00FB2CAD">
        <w:rPr>
          <w:rFonts w:ascii="Times New Roman" w:hAnsi="Times New Roman" w:cs="Times New Roman"/>
          <w:i/>
          <w:sz w:val="20"/>
          <w:szCs w:val="20"/>
        </w:rPr>
        <w:t>Carassius carassius</w:t>
      </w:r>
      <w:r w:rsidRPr="00FB2CAD">
        <w:rPr>
          <w:rFonts w:ascii="Times New Roman" w:hAnsi="Times New Roman" w:cs="Times New Roman"/>
          <w:sz w:val="20"/>
          <w:szCs w:val="20"/>
        </w:rPr>
        <w:t>). В Украине ареал охватывает водоемы Азово-Черноморского бассейна, бассейн Вислы, интродуцирован в Крыму</w:t>
      </w:r>
      <w:r>
        <w:rPr>
          <w:rFonts w:ascii="Times New Roman" w:hAnsi="Times New Roman" w:cs="Times New Roman"/>
          <w:sz w:val="20"/>
          <w:szCs w:val="20"/>
        </w:rPr>
        <w:t xml:space="preserve"> </w:t>
      </w:r>
      <w:hyperlink r:id="rId54" w:anchor="cite_note-1" w:history="1">
        <w:r w:rsidRPr="00126049">
          <w:rPr>
            <w:rStyle w:val="a9"/>
            <w:rFonts w:ascii="Times New Roman" w:hAnsi="Times New Roman"/>
            <w:color w:val="auto"/>
            <w:sz w:val="20"/>
            <w:szCs w:val="20"/>
            <w:u w:val="none"/>
          </w:rPr>
          <w:t>[2]</w:t>
        </w:r>
      </w:hyperlink>
      <w:r w:rsidRPr="00FB2CAD">
        <w:rPr>
          <w:rFonts w:ascii="Times New Roman" w:hAnsi="Times New Roman" w:cs="Times New Roman"/>
          <w:sz w:val="20"/>
          <w:szCs w:val="20"/>
        </w:rPr>
        <w:t>.</w:t>
      </w:r>
    </w:p>
    <w:p w:rsidR="00126049"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sz w:val="20"/>
          <w:szCs w:val="20"/>
        </w:rPr>
        <w:t>С момента интродукции карася серебристого как объекта акклим</w:t>
      </w:r>
      <w:r w:rsidRPr="00FB2CAD">
        <w:rPr>
          <w:rFonts w:ascii="Times New Roman" w:hAnsi="Times New Roman" w:cs="Times New Roman"/>
          <w:sz w:val="20"/>
          <w:szCs w:val="20"/>
        </w:rPr>
        <w:t>а</w:t>
      </w:r>
      <w:r w:rsidRPr="00FB2CAD">
        <w:rPr>
          <w:rFonts w:ascii="Times New Roman" w:hAnsi="Times New Roman" w:cs="Times New Roman"/>
          <w:sz w:val="20"/>
          <w:szCs w:val="20"/>
        </w:rPr>
        <w:t>тизации проведены многочисленные работы, направленные на иссл</w:t>
      </w:r>
      <w:r w:rsidRPr="00FB2CAD">
        <w:rPr>
          <w:rFonts w:ascii="Times New Roman" w:hAnsi="Times New Roman" w:cs="Times New Roman"/>
          <w:sz w:val="20"/>
          <w:szCs w:val="20"/>
        </w:rPr>
        <w:t>е</w:t>
      </w:r>
      <w:r w:rsidRPr="00FB2CAD">
        <w:rPr>
          <w:rFonts w:ascii="Times New Roman" w:hAnsi="Times New Roman" w:cs="Times New Roman"/>
          <w:sz w:val="20"/>
          <w:szCs w:val="20"/>
        </w:rPr>
        <w:t>дование морфометрических и морфологических признаков, изменение которых связывали с географическим расположением водоемов. Одн</w:t>
      </w:r>
      <w:r w:rsidRPr="00FB2CAD">
        <w:rPr>
          <w:rFonts w:ascii="Times New Roman" w:hAnsi="Times New Roman" w:cs="Times New Roman"/>
          <w:sz w:val="20"/>
          <w:szCs w:val="20"/>
        </w:rPr>
        <w:t>а</w:t>
      </w:r>
      <w:r w:rsidRPr="00FB2CAD">
        <w:rPr>
          <w:rFonts w:ascii="Times New Roman" w:hAnsi="Times New Roman" w:cs="Times New Roman"/>
          <w:sz w:val="20"/>
          <w:szCs w:val="20"/>
        </w:rPr>
        <w:t>ко, обобщение результатов исследований показали, что изменчивость признаков зависит не столько от географического расположения вод</w:t>
      </w:r>
      <w:r w:rsidRPr="00FB2CAD">
        <w:rPr>
          <w:rFonts w:ascii="Times New Roman" w:hAnsi="Times New Roman" w:cs="Times New Roman"/>
          <w:sz w:val="20"/>
          <w:szCs w:val="20"/>
        </w:rPr>
        <w:t>о</w:t>
      </w:r>
      <w:r w:rsidRPr="00FB2CAD">
        <w:rPr>
          <w:rFonts w:ascii="Times New Roman" w:hAnsi="Times New Roman" w:cs="Times New Roman"/>
          <w:sz w:val="20"/>
          <w:szCs w:val="20"/>
        </w:rPr>
        <w:t>ема, сколько от абиотических факторов окружающей среды – темпер</w:t>
      </w:r>
      <w:r w:rsidRPr="00FB2CAD">
        <w:rPr>
          <w:rFonts w:ascii="Times New Roman" w:hAnsi="Times New Roman" w:cs="Times New Roman"/>
          <w:sz w:val="20"/>
          <w:szCs w:val="20"/>
        </w:rPr>
        <w:t>а</w:t>
      </w:r>
      <w:r w:rsidRPr="00FB2CAD">
        <w:rPr>
          <w:rFonts w:ascii="Times New Roman" w:hAnsi="Times New Roman" w:cs="Times New Roman"/>
          <w:sz w:val="20"/>
          <w:szCs w:val="20"/>
        </w:rPr>
        <w:t xml:space="preserve">туры, солености и химического состава воды. </w:t>
      </w:r>
    </w:p>
    <w:p w:rsidR="00126049" w:rsidRPr="00FB2CAD" w:rsidRDefault="00126049" w:rsidP="00126049">
      <w:pPr>
        <w:spacing w:after="0" w:line="240" w:lineRule="auto"/>
        <w:ind w:firstLine="284"/>
        <w:jc w:val="both"/>
        <w:rPr>
          <w:rFonts w:ascii="Times New Roman" w:hAnsi="Times New Roman" w:cs="Times New Roman"/>
          <w:sz w:val="20"/>
          <w:szCs w:val="20"/>
        </w:rPr>
      </w:pPr>
      <w:r w:rsidRPr="00BB23B2">
        <w:rPr>
          <w:rFonts w:ascii="Times New Roman" w:hAnsi="Times New Roman" w:cs="Times New Roman"/>
          <w:b/>
          <w:sz w:val="20"/>
          <w:szCs w:val="20"/>
        </w:rPr>
        <w:t xml:space="preserve">Цель </w:t>
      </w:r>
      <w:r w:rsidRPr="00FA0F1D">
        <w:rPr>
          <w:rFonts w:ascii="Times New Roman" w:hAnsi="Times New Roman" w:cs="Times New Roman"/>
          <w:b/>
          <w:sz w:val="20"/>
          <w:szCs w:val="20"/>
        </w:rPr>
        <w:t>работы</w:t>
      </w:r>
      <w:r w:rsidRPr="00BB23B2">
        <w:rPr>
          <w:rFonts w:ascii="Times New Roman" w:hAnsi="Times New Roman" w:cs="Times New Roman"/>
          <w:b/>
          <w:sz w:val="20"/>
          <w:szCs w:val="20"/>
        </w:rPr>
        <w:t xml:space="preserve"> </w:t>
      </w:r>
      <w:r w:rsidRPr="00FB2CAD">
        <w:rPr>
          <w:rFonts w:ascii="Times New Roman" w:hAnsi="Times New Roman" w:cs="Times New Roman"/>
          <w:sz w:val="20"/>
          <w:szCs w:val="20"/>
        </w:rPr>
        <w:t>–</w:t>
      </w:r>
      <w:r>
        <w:rPr>
          <w:rFonts w:ascii="Times New Roman" w:hAnsi="Times New Roman" w:cs="Times New Roman"/>
          <w:b/>
          <w:sz w:val="20"/>
          <w:szCs w:val="20"/>
        </w:rPr>
        <w:t xml:space="preserve"> </w:t>
      </w:r>
      <w:r w:rsidRPr="00FB2CAD">
        <w:rPr>
          <w:rFonts w:ascii="Times New Roman" w:hAnsi="Times New Roman" w:cs="Times New Roman"/>
          <w:sz w:val="20"/>
          <w:szCs w:val="20"/>
        </w:rPr>
        <w:t>исследова</w:t>
      </w:r>
      <w:r>
        <w:rPr>
          <w:rFonts w:ascii="Times New Roman" w:hAnsi="Times New Roman" w:cs="Times New Roman"/>
          <w:sz w:val="20"/>
          <w:szCs w:val="20"/>
        </w:rPr>
        <w:t xml:space="preserve">ть </w:t>
      </w:r>
      <w:r w:rsidRPr="00FB2CAD">
        <w:rPr>
          <w:rFonts w:ascii="Times New Roman" w:hAnsi="Times New Roman" w:cs="Times New Roman"/>
          <w:sz w:val="20"/>
          <w:szCs w:val="20"/>
        </w:rPr>
        <w:t>проявления полового диморфизма морфометрических признаков популяции карася серебристого (</w:t>
      </w:r>
      <w:r w:rsidRPr="00FB2CAD">
        <w:rPr>
          <w:rFonts w:ascii="Times New Roman" w:hAnsi="Times New Roman" w:cs="Times New Roman"/>
          <w:i/>
          <w:sz w:val="20"/>
          <w:szCs w:val="20"/>
        </w:rPr>
        <w:t>Carassius gibelio</w:t>
      </w:r>
      <w:r w:rsidRPr="00FB2CAD">
        <w:rPr>
          <w:rFonts w:ascii="Times New Roman" w:hAnsi="Times New Roman" w:cs="Times New Roman"/>
          <w:sz w:val="20"/>
          <w:szCs w:val="20"/>
        </w:rPr>
        <w:t>) Киевского водохранилища.</w:t>
      </w:r>
    </w:p>
    <w:p w:rsidR="00126049" w:rsidRPr="00FB2CAD"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b/>
          <w:sz w:val="20"/>
          <w:szCs w:val="20"/>
        </w:rPr>
        <w:t>Материал</w:t>
      </w:r>
      <w:r w:rsidR="00AA43AB">
        <w:rPr>
          <w:rFonts w:ascii="Times New Roman" w:hAnsi="Times New Roman" w:cs="Times New Roman"/>
          <w:b/>
          <w:sz w:val="20"/>
          <w:szCs w:val="20"/>
        </w:rPr>
        <w:t>ы</w:t>
      </w:r>
      <w:r w:rsidRPr="00FB2CAD">
        <w:rPr>
          <w:rFonts w:ascii="Times New Roman" w:hAnsi="Times New Roman" w:cs="Times New Roman"/>
          <w:b/>
          <w:sz w:val="20"/>
          <w:szCs w:val="20"/>
        </w:rPr>
        <w:t xml:space="preserve"> и методы исследований</w:t>
      </w:r>
      <w:r w:rsidRPr="00FB2CAD">
        <w:rPr>
          <w:rFonts w:ascii="Times New Roman" w:hAnsi="Times New Roman" w:cs="Times New Roman"/>
          <w:sz w:val="20"/>
          <w:szCs w:val="20"/>
        </w:rPr>
        <w:t>. Для исследований использ</w:t>
      </w:r>
      <w:r w:rsidRPr="00FB2CAD">
        <w:rPr>
          <w:rFonts w:ascii="Times New Roman" w:hAnsi="Times New Roman" w:cs="Times New Roman"/>
          <w:sz w:val="20"/>
          <w:szCs w:val="20"/>
        </w:rPr>
        <w:t>о</w:t>
      </w:r>
      <w:r w:rsidRPr="00FB2CAD">
        <w:rPr>
          <w:rFonts w:ascii="Times New Roman" w:hAnsi="Times New Roman" w:cs="Times New Roman"/>
          <w:sz w:val="20"/>
          <w:szCs w:val="20"/>
        </w:rPr>
        <w:t>вали сеголеток серебристого карася (</w:t>
      </w:r>
      <w:r w:rsidRPr="00FB2CAD">
        <w:rPr>
          <w:rFonts w:ascii="Times New Roman" w:hAnsi="Times New Roman" w:cs="Times New Roman"/>
          <w:i/>
          <w:sz w:val="20"/>
          <w:szCs w:val="20"/>
        </w:rPr>
        <w:t>Carassius</w:t>
      </w:r>
      <w:r>
        <w:rPr>
          <w:rFonts w:ascii="Times New Roman" w:hAnsi="Times New Roman" w:cs="Times New Roman"/>
          <w:i/>
          <w:sz w:val="20"/>
          <w:szCs w:val="20"/>
        </w:rPr>
        <w:t xml:space="preserve"> </w:t>
      </w:r>
      <w:r w:rsidRPr="00FB2CAD">
        <w:rPr>
          <w:rFonts w:ascii="Times New Roman" w:hAnsi="Times New Roman" w:cs="Times New Roman"/>
          <w:i/>
          <w:sz w:val="20"/>
          <w:szCs w:val="20"/>
        </w:rPr>
        <w:t>gibelio</w:t>
      </w:r>
      <w:r w:rsidRPr="00FB2CAD">
        <w:rPr>
          <w:rFonts w:ascii="Times New Roman" w:hAnsi="Times New Roman" w:cs="Times New Roman"/>
          <w:sz w:val="20"/>
          <w:szCs w:val="20"/>
        </w:rPr>
        <w:t>)</w:t>
      </w:r>
      <w:r>
        <w:rPr>
          <w:rFonts w:ascii="Times New Roman" w:hAnsi="Times New Roman" w:cs="Times New Roman"/>
          <w:sz w:val="20"/>
          <w:szCs w:val="20"/>
        </w:rPr>
        <w:t>,</w:t>
      </w:r>
      <w:r w:rsidRPr="00FB2CAD">
        <w:rPr>
          <w:rFonts w:ascii="Times New Roman" w:hAnsi="Times New Roman" w:cs="Times New Roman"/>
          <w:sz w:val="20"/>
          <w:szCs w:val="20"/>
        </w:rPr>
        <w:t xml:space="preserve"> отобранных методом случайн</w:t>
      </w:r>
      <w:r>
        <w:rPr>
          <w:rFonts w:ascii="Times New Roman" w:hAnsi="Times New Roman" w:cs="Times New Roman"/>
          <w:sz w:val="20"/>
          <w:szCs w:val="20"/>
        </w:rPr>
        <w:t xml:space="preserve">ой выборки </w:t>
      </w:r>
      <w:r w:rsidRPr="00FB2CAD">
        <w:rPr>
          <w:rFonts w:ascii="Times New Roman" w:hAnsi="Times New Roman" w:cs="Times New Roman"/>
          <w:sz w:val="20"/>
          <w:szCs w:val="20"/>
        </w:rPr>
        <w:t xml:space="preserve">во время отлова </w:t>
      </w:r>
      <w:r>
        <w:rPr>
          <w:rFonts w:ascii="Times New Roman" w:hAnsi="Times New Roman" w:cs="Times New Roman"/>
          <w:sz w:val="20"/>
          <w:szCs w:val="20"/>
        </w:rPr>
        <w:t xml:space="preserve">в </w:t>
      </w:r>
      <w:r w:rsidRPr="00FB2CAD">
        <w:rPr>
          <w:rFonts w:ascii="Times New Roman" w:hAnsi="Times New Roman" w:cs="Times New Roman"/>
          <w:sz w:val="20"/>
          <w:szCs w:val="20"/>
        </w:rPr>
        <w:t>конц</w:t>
      </w:r>
      <w:r>
        <w:rPr>
          <w:rFonts w:ascii="Times New Roman" w:hAnsi="Times New Roman" w:cs="Times New Roman"/>
          <w:sz w:val="20"/>
          <w:szCs w:val="20"/>
        </w:rPr>
        <w:t>е</w:t>
      </w:r>
      <w:r w:rsidRPr="00FB2CAD">
        <w:rPr>
          <w:rFonts w:ascii="Times New Roman" w:hAnsi="Times New Roman" w:cs="Times New Roman"/>
          <w:sz w:val="20"/>
          <w:szCs w:val="20"/>
        </w:rPr>
        <w:t xml:space="preserve"> февраля – начал</w:t>
      </w:r>
      <w:r>
        <w:rPr>
          <w:rFonts w:ascii="Times New Roman" w:hAnsi="Times New Roman" w:cs="Times New Roman"/>
          <w:sz w:val="20"/>
          <w:szCs w:val="20"/>
        </w:rPr>
        <w:t>е</w:t>
      </w:r>
      <w:r w:rsidRPr="00FB2CAD">
        <w:rPr>
          <w:rFonts w:ascii="Times New Roman" w:hAnsi="Times New Roman" w:cs="Times New Roman"/>
          <w:sz w:val="20"/>
          <w:szCs w:val="20"/>
        </w:rPr>
        <w:t xml:space="preserve"> марта в Киевском водохранилище. Исследование морфометрических показателей рыбы проводили в условиях учебной лаборатории кафе</w:t>
      </w:r>
      <w:r w:rsidRPr="00FB2CAD">
        <w:rPr>
          <w:rFonts w:ascii="Times New Roman" w:hAnsi="Times New Roman" w:cs="Times New Roman"/>
          <w:sz w:val="20"/>
          <w:szCs w:val="20"/>
        </w:rPr>
        <w:t>д</w:t>
      </w:r>
      <w:r w:rsidRPr="00FB2CAD">
        <w:rPr>
          <w:rFonts w:ascii="Times New Roman" w:hAnsi="Times New Roman" w:cs="Times New Roman"/>
          <w:sz w:val="20"/>
          <w:szCs w:val="20"/>
        </w:rPr>
        <w:t>ры биологии животных Национального университета биоресурсов и природопользования Украины согласно методике И. Ф. Правдина [3]. Измеряли рыбу по 24 пластическим признакам. Промеры тела снимали штангенциркулем с точностью до ±</w:t>
      </w:r>
      <w:r>
        <w:rPr>
          <w:rFonts w:ascii="Times New Roman" w:hAnsi="Times New Roman" w:cs="Times New Roman"/>
          <w:sz w:val="20"/>
          <w:szCs w:val="20"/>
        </w:rPr>
        <w:t xml:space="preserve"> </w:t>
      </w:r>
      <w:r w:rsidRPr="00FB2CAD">
        <w:rPr>
          <w:rFonts w:ascii="Times New Roman" w:hAnsi="Times New Roman" w:cs="Times New Roman"/>
          <w:sz w:val="20"/>
          <w:szCs w:val="20"/>
        </w:rPr>
        <w:t>0,1 мм.</w:t>
      </w:r>
    </w:p>
    <w:p w:rsidR="00126049" w:rsidRPr="00FB2CAD"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sz w:val="20"/>
          <w:szCs w:val="20"/>
        </w:rPr>
        <w:t>Полученные данные обрабатывали с использованием методов в</w:t>
      </w:r>
      <w:r w:rsidRPr="00FB2CAD">
        <w:rPr>
          <w:rFonts w:ascii="Times New Roman" w:hAnsi="Times New Roman" w:cs="Times New Roman"/>
          <w:sz w:val="20"/>
          <w:szCs w:val="20"/>
        </w:rPr>
        <w:t>а</w:t>
      </w:r>
      <w:r w:rsidRPr="00FB2CAD">
        <w:rPr>
          <w:rFonts w:ascii="Times New Roman" w:hAnsi="Times New Roman" w:cs="Times New Roman"/>
          <w:sz w:val="20"/>
          <w:szCs w:val="20"/>
        </w:rPr>
        <w:t>риационной статистики на персональном компьютере с помощью пр</w:t>
      </w:r>
      <w:r w:rsidRPr="00FB2CAD">
        <w:rPr>
          <w:rFonts w:ascii="Times New Roman" w:hAnsi="Times New Roman" w:cs="Times New Roman"/>
          <w:sz w:val="20"/>
          <w:szCs w:val="20"/>
        </w:rPr>
        <w:t>о</w:t>
      </w:r>
      <w:r w:rsidRPr="00FB2CAD">
        <w:rPr>
          <w:rFonts w:ascii="Times New Roman" w:hAnsi="Times New Roman" w:cs="Times New Roman"/>
          <w:sz w:val="20"/>
          <w:szCs w:val="20"/>
        </w:rPr>
        <w:t>граммы</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w:t>
      </w:r>
      <w:r w:rsidRPr="00FB2CAD">
        <w:rPr>
          <w:rFonts w:ascii="Times New Roman" w:hAnsi="Times New Roman" w:cs="Times New Roman"/>
          <w:sz w:val="20"/>
          <w:szCs w:val="20"/>
          <w:lang w:val="en-US"/>
        </w:rPr>
        <w:t>Microsoft</w:t>
      </w:r>
      <w:r>
        <w:rPr>
          <w:rFonts w:ascii="Times New Roman" w:hAnsi="Times New Roman" w:cs="Times New Roman"/>
          <w:sz w:val="20"/>
          <w:szCs w:val="20"/>
        </w:rPr>
        <w:t xml:space="preserve"> </w:t>
      </w:r>
      <w:r w:rsidRPr="00FB2CAD">
        <w:rPr>
          <w:rFonts w:ascii="Times New Roman" w:hAnsi="Times New Roman" w:cs="Times New Roman"/>
          <w:sz w:val="20"/>
          <w:szCs w:val="20"/>
          <w:lang w:val="en-US"/>
        </w:rPr>
        <w:t>Excel</w:t>
      </w:r>
      <w:r w:rsidRPr="00FB2CAD">
        <w:rPr>
          <w:rFonts w:ascii="Times New Roman" w:hAnsi="Times New Roman" w:cs="Times New Roman"/>
          <w:sz w:val="20"/>
          <w:szCs w:val="20"/>
        </w:rPr>
        <w:t>».</w:t>
      </w:r>
    </w:p>
    <w:p w:rsidR="00126049"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b/>
          <w:sz w:val="20"/>
          <w:szCs w:val="20"/>
        </w:rPr>
        <w:t>Результаты исследований</w:t>
      </w:r>
      <w:r w:rsidR="007D5361">
        <w:rPr>
          <w:rFonts w:ascii="Times New Roman" w:hAnsi="Times New Roman" w:cs="Times New Roman"/>
          <w:b/>
          <w:sz w:val="20"/>
          <w:szCs w:val="20"/>
        </w:rPr>
        <w:t xml:space="preserve"> и их обсуждение</w:t>
      </w:r>
      <w:r w:rsidRPr="00FB2CAD">
        <w:rPr>
          <w:rFonts w:ascii="Times New Roman" w:hAnsi="Times New Roman" w:cs="Times New Roman"/>
          <w:sz w:val="20"/>
          <w:szCs w:val="20"/>
        </w:rPr>
        <w:t>. Результаты сравн</w:t>
      </w:r>
      <w:r w:rsidRPr="00FB2CAD">
        <w:rPr>
          <w:rFonts w:ascii="Times New Roman" w:hAnsi="Times New Roman" w:cs="Times New Roman"/>
          <w:sz w:val="20"/>
          <w:szCs w:val="20"/>
        </w:rPr>
        <w:t>и</w:t>
      </w:r>
      <w:r w:rsidRPr="00FB2CAD">
        <w:rPr>
          <w:rFonts w:ascii="Times New Roman" w:hAnsi="Times New Roman" w:cs="Times New Roman"/>
          <w:sz w:val="20"/>
          <w:szCs w:val="20"/>
        </w:rPr>
        <w:t>тельной оценки промеров тела самцов и самок карасей (табл. 1) пок</w:t>
      </w:r>
      <w:r w:rsidRPr="00FB2CAD">
        <w:rPr>
          <w:rFonts w:ascii="Times New Roman" w:hAnsi="Times New Roman" w:cs="Times New Roman"/>
          <w:sz w:val="20"/>
          <w:szCs w:val="20"/>
        </w:rPr>
        <w:t>а</w:t>
      </w:r>
      <w:r w:rsidRPr="00FB2CAD">
        <w:rPr>
          <w:rFonts w:ascii="Times New Roman" w:hAnsi="Times New Roman" w:cs="Times New Roman"/>
          <w:sz w:val="20"/>
          <w:szCs w:val="20"/>
        </w:rPr>
        <w:t>зали, что длина тела оказалась большей у самцов на 4,9 см (Р</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&gt;</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0,95), длина тела по Смитту – на 6,5 см (Р</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&gt;</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0,999), длина рыла – на 1 мм (Р</w:t>
      </w:r>
      <w:r w:rsidR="007D5361">
        <w:rPr>
          <w:rFonts w:ascii="Times New Roman" w:hAnsi="Times New Roman" w:cs="Times New Roman"/>
          <w:sz w:val="20"/>
          <w:szCs w:val="20"/>
        </w:rPr>
        <w:t> </w:t>
      </w:r>
      <w:r w:rsidRPr="00FB2CAD">
        <w:rPr>
          <w:rFonts w:ascii="Times New Roman" w:hAnsi="Times New Roman" w:cs="Times New Roman"/>
          <w:sz w:val="20"/>
          <w:szCs w:val="20"/>
        </w:rPr>
        <w:t>&gt;</w:t>
      </w:r>
      <w:r w:rsidR="007D5361">
        <w:rPr>
          <w:rFonts w:ascii="Times New Roman" w:hAnsi="Times New Roman" w:cs="Times New Roman"/>
          <w:sz w:val="20"/>
          <w:szCs w:val="20"/>
        </w:rPr>
        <w:t> </w:t>
      </w:r>
      <w:r w:rsidRPr="00FB2CAD">
        <w:rPr>
          <w:rFonts w:ascii="Times New Roman" w:hAnsi="Times New Roman" w:cs="Times New Roman"/>
          <w:sz w:val="20"/>
          <w:szCs w:val="20"/>
        </w:rPr>
        <w:t>0,99), длина головы – на 1,3 мм (Р</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&gt;</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0,99), наименьшая высота тела – на 2,2 мм (Р</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&gt;</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0,99), длина основы D – на 2,4 мм (Р</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&gt;</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0,99), на</w:t>
      </w:r>
      <w:r w:rsidRPr="00FB2CAD">
        <w:rPr>
          <w:rFonts w:ascii="Times New Roman" w:hAnsi="Times New Roman" w:cs="Times New Roman"/>
          <w:sz w:val="20"/>
          <w:szCs w:val="20"/>
        </w:rPr>
        <w:t>и</w:t>
      </w:r>
      <w:r w:rsidRPr="00FB2CAD">
        <w:rPr>
          <w:rFonts w:ascii="Times New Roman" w:hAnsi="Times New Roman" w:cs="Times New Roman"/>
          <w:sz w:val="20"/>
          <w:szCs w:val="20"/>
        </w:rPr>
        <w:t>большая высота D – на 1,5 мм, длина P – на 1, мм (Р</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&gt;</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0,99), а также длина V – 1,5 мм (Р</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&gt;</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0,95). Выше у самцов оказалась также и масса тела на 12,2 г (Р</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&gt;</w:t>
      </w:r>
      <w:r w:rsidR="007D5361">
        <w:rPr>
          <w:rFonts w:ascii="Times New Roman" w:hAnsi="Times New Roman" w:cs="Times New Roman"/>
          <w:sz w:val="20"/>
          <w:szCs w:val="20"/>
        </w:rPr>
        <w:t xml:space="preserve"> </w:t>
      </w:r>
      <w:r w:rsidRPr="00FB2CAD">
        <w:rPr>
          <w:rFonts w:ascii="Times New Roman" w:hAnsi="Times New Roman" w:cs="Times New Roman"/>
          <w:sz w:val="20"/>
          <w:szCs w:val="20"/>
        </w:rPr>
        <w:t>0,99).</w:t>
      </w:r>
    </w:p>
    <w:p w:rsidR="00126049" w:rsidRDefault="00126049" w:rsidP="00126049">
      <w:pPr>
        <w:spacing w:after="0" w:line="240" w:lineRule="auto"/>
        <w:ind w:firstLine="284"/>
        <w:jc w:val="both"/>
        <w:rPr>
          <w:rFonts w:ascii="Times New Roman" w:hAnsi="Times New Roman" w:cs="Times New Roman"/>
          <w:sz w:val="20"/>
          <w:szCs w:val="20"/>
        </w:rPr>
      </w:pPr>
    </w:p>
    <w:p w:rsidR="00126049" w:rsidRDefault="00126049" w:rsidP="00126049">
      <w:pPr>
        <w:spacing w:after="0" w:line="240" w:lineRule="auto"/>
        <w:jc w:val="center"/>
        <w:rPr>
          <w:rFonts w:ascii="Times New Roman" w:hAnsi="Times New Roman" w:cs="Times New Roman"/>
          <w:bCs/>
          <w:sz w:val="16"/>
          <w:szCs w:val="16"/>
        </w:rPr>
      </w:pPr>
      <w:r w:rsidRPr="00E672B6">
        <w:rPr>
          <w:rFonts w:ascii="Times New Roman" w:hAnsi="Times New Roman" w:cs="Times New Roman"/>
          <w:bCs/>
          <w:sz w:val="16"/>
          <w:szCs w:val="16"/>
        </w:rPr>
        <w:t>Т</w:t>
      </w:r>
      <w:r>
        <w:rPr>
          <w:rFonts w:ascii="Times New Roman" w:hAnsi="Times New Roman" w:cs="Times New Roman"/>
          <w:bCs/>
          <w:sz w:val="16"/>
          <w:szCs w:val="16"/>
        </w:rPr>
        <w:t xml:space="preserve"> </w:t>
      </w:r>
      <w:r w:rsidRPr="00E672B6">
        <w:rPr>
          <w:rFonts w:ascii="Times New Roman" w:hAnsi="Times New Roman" w:cs="Times New Roman"/>
          <w:bCs/>
          <w:sz w:val="16"/>
          <w:szCs w:val="16"/>
        </w:rPr>
        <w:t>а</w:t>
      </w:r>
      <w:r>
        <w:rPr>
          <w:rFonts w:ascii="Times New Roman" w:hAnsi="Times New Roman" w:cs="Times New Roman"/>
          <w:bCs/>
          <w:sz w:val="16"/>
          <w:szCs w:val="16"/>
        </w:rPr>
        <w:t xml:space="preserve"> </w:t>
      </w:r>
      <w:r w:rsidRPr="00E672B6">
        <w:rPr>
          <w:rFonts w:ascii="Times New Roman" w:hAnsi="Times New Roman" w:cs="Times New Roman"/>
          <w:bCs/>
          <w:sz w:val="16"/>
          <w:szCs w:val="16"/>
        </w:rPr>
        <w:t>б</w:t>
      </w:r>
      <w:r>
        <w:rPr>
          <w:rFonts w:ascii="Times New Roman" w:hAnsi="Times New Roman" w:cs="Times New Roman"/>
          <w:bCs/>
          <w:sz w:val="16"/>
          <w:szCs w:val="16"/>
        </w:rPr>
        <w:t xml:space="preserve"> </w:t>
      </w:r>
      <w:r w:rsidRPr="00E672B6">
        <w:rPr>
          <w:rFonts w:ascii="Times New Roman" w:hAnsi="Times New Roman" w:cs="Times New Roman"/>
          <w:bCs/>
          <w:sz w:val="16"/>
          <w:szCs w:val="16"/>
        </w:rPr>
        <w:t>л</w:t>
      </w:r>
      <w:r>
        <w:rPr>
          <w:rFonts w:ascii="Times New Roman" w:hAnsi="Times New Roman" w:cs="Times New Roman"/>
          <w:bCs/>
          <w:sz w:val="16"/>
          <w:szCs w:val="16"/>
        </w:rPr>
        <w:t xml:space="preserve"> </w:t>
      </w:r>
      <w:r w:rsidRPr="00E672B6">
        <w:rPr>
          <w:rFonts w:ascii="Times New Roman" w:hAnsi="Times New Roman" w:cs="Times New Roman"/>
          <w:bCs/>
          <w:sz w:val="16"/>
          <w:szCs w:val="16"/>
        </w:rPr>
        <w:t>и</w:t>
      </w:r>
      <w:r>
        <w:rPr>
          <w:rFonts w:ascii="Times New Roman" w:hAnsi="Times New Roman" w:cs="Times New Roman"/>
          <w:bCs/>
          <w:sz w:val="16"/>
          <w:szCs w:val="16"/>
        </w:rPr>
        <w:t xml:space="preserve"> </w:t>
      </w:r>
      <w:r w:rsidRPr="00E672B6">
        <w:rPr>
          <w:rFonts w:ascii="Times New Roman" w:hAnsi="Times New Roman" w:cs="Times New Roman"/>
          <w:bCs/>
          <w:sz w:val="16"/>
          <w:szCs w:val="16"/>
        </w:rPr>
        <w:t>ц</w:t>
      </w:r>
      <w:r>
        <w:rPr>
          <w:rFonts w:ascii="Times New Roman" w:hAnsi="Times New Roman" w:cs="Times New Roman"/>
          <w:bCs/>
          <w:sz w:val="16"/>
          <w:szCs w:val="16"/>
        </w:rPr>
        <w:t xml:space="preserve"> </w:t>
      </w:r>
      <w:r w:rsidRPr="00E672B6">
        <w:rPr>
          <w:rFonts w:ascii="Times New Roman" w:hAnsi="Times New Roman" w:cs="Times New Roman"/>
          <w:bCs/>
          <w:sz w:val="16"/>
          <w:szCs w:val="16"/>
        </w:rPr>
        <w:t xml:space="preserve">а 1. </w:t>
      </w:r>
      <w:r w:rsidRPr="00B90E0B">
        <w:rPr>
          <w:rFonts w:ascii="Times New Roman" w:hAnsi="Times New Roman" w:cs="Times New Roman"/>
          <w:b/>
          <w:bCs/>
          <w:sz w:val="16"/>
          <w:szCs w:val="16"/>
        </w:rPr>
        <w:t>Морфометрические показатели карася серебристого</w:t>
      </w:r>
    </w:p>
    <w:p w:rsidR="00126049" w:rsidRPr="00E672B6" w:rsidRDefault="00126049" w:rsidP="00126049">
      <w:pPr>
        <w:spacing w:after="0" w:line="240" w:lineRule="auto"/>
        <w:ind w:firstLine="284"/>
        <w:jc w:val="center"/>
        <w:rPr>
          <w:rFonts w:ascii="Times New Roman" w:hAnsi="Times New Roman" w:cs="Times New Roman"/>
          <w:sz w:val="16"/>
          <w:szCs w:val="16"/>
        </w:rPr>
      </w:pPr>
    </w:p>
    <w:tbl>
      <w:tblPr>
        <w:tblStyle w:val="a7"/>
        <w:tblW w:w="4891" w:type="pct"/>
        <w:tblInd w:w="108" w:type="dxa"/>
        <w:tblLayout w:type="fixed"/>
        <w:tblLook w:val="04A0"/>
      </w:tblPr>
      <w:tblGrid>
        <w:gridCol w:w="2268"/>
        <w:gridCol w:w="1157"/>
        <w:gridCol w:w="970"/>
        <w:gridCol w:w="944"/>
        <w:gridCol w:w="863"/>
      </w:tblGrid>
      <w:tr w:rsidR="00126049" w:rsidRPr="00FB2CAD" w:rsidTr="007D5361">
        <w:trPr>
          <w:trHeight w:val="184"/>
        </w:trPr>
        <w:tc>
          <w:tcPr>
            <w:tcW w:w="1828" w:type="pct"/>
            <w:vMerge w:val="restar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Показатель</w:t>
            </w:r>
          </w:p>
        </w:tc>
        <w:tc>
          <w:tcPr>
            <w:tcW w:w="1715" w:type="pct"/>
            <w:gridSpan w:val="2"/>
          </w:tcPr>
          <w:p w:rsidR="00126049" w:rsidRPr="00FB2CAD" w:rsidRDefault="00126049" w:rsidP="00AA43AB">
            <w:pPr>
              <w:jc w:val="center"/>
              <w:rPr>
                <w:rFonts w:ascii="Times New Roman" w:hAnsi="Times New Roman" w:cs="Times New Roman"/>
                <w:sz w:val="16"/>
                <w:szCs w:val="16"/>
              </w:rPr>
            </w:pPr>
            <w:r w:rsidRPr="00FB2CAD">
              <w:rPr>
                <w:rFonts w:ascii="Times New Roman" w:hAnsi="Times New Roman" w:cs="Times New Roman"/>
                <w:sz w:val="16"/>
                <w:szCs w:val="16"/>
              </w:rPr>
              <w:t>Самцы (</w:t>
            </w:r>
            <w:r w:rsidRPr="00FB2CAD">
              <w:rPr>
                <w:rFonts w:ascii="Times New Roman" w:hAnsi="Times New Roman" w:cs="Times New Roman"/>
                <w:sz w:val="16"/>
                <w:szCs w:val="16"/>
                <w:lang w:val="en-US"/>
              </w:rPr>
              <w:t>n</w:t>
            </w:r>
            <w:r w:rsidR="007D5361">
              <w:rPr>
                <w:rFonts w:ascii="Times New Roman" w:hAnsi="Times New Roman" w:cs="Times New Roman"/>
                <w:sz w:val="16"/>
                <w:szCs w:val="16"/>
              </w:rPr>
              <w:t xml:space="preserve"> </w:t>
            </w:r>
            <w:r w:rsidRPr="00FB2CAD">
              <w:rPr>
                <w:rFonts w:ascii="Times New Roman" w:hAnsi="Times New Roman" w:cs="Times New Roman"/>
                <w:sz w:val="16"/>
                <w:szCs w:val="16"/>
                <w:lang w:val="en-US"/>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lang w:val="en-US"/>
              </w:rPr>
              <w:t>17)</w:t>
            </w:r>
          </w:p>
        </w:tc>
        <w:tc>
          <w:tcPr>
            <w:tcW w:w="1457" w:type="pct"/>
            <w:gridSpan w:val="2"/>
          </w:tcPr>
          <w:p w:rsidR="00126049" w:rsidRPr="00FB2CAD" w:rsidRDefault="00126049" w:rsidP="00AA43AB">
            <w:pPr>
              <w:jc w:val="center"/>
              <w:rPr>
                <w:rFonts w:ascii="Times New Roman" w:hAnsi="Times New Roman" w:cs="Times New Roman"/>
                <w:sz w:val="16"/>
                <w:szCs w:val="16"/>
                <w:lang w:val="en-US"/>
              </w:rPr>
            </w:pPr>
            <w:r w:rsidRPr="00FB2CAD">
              <w:rPr>
                <w:rFonts w:ascii="Times New Roman" w:hAnsi="Times New Roman" w:cs="Times New Roman"/>
                <w:sz w:val="16"/>
                <w:szCs w:val="16"/>
              </w:rPr>
              <w:t>Самки (</w:t>
            </w:r>
            <w:r w:rsidRPr="00FB2CAD">
              <w:rPr>
                <w:rFonts w:ascii="Times New Roman" w:hAnsi="Times New Roman" w:cs="Times New Roman"/>
                <w:sz w:val="16"/>
                <w:szCs w:val="16"/>
                <w:lang w:val="en-US"/>
              </w:rPr>
              <w:t>n</w:t>
            </w:r>
            <w:r w:rsidR="007D5361">
              <w:rPr>
                <w:rFonts w:ascii="Times New Roman" w:hAnsi="Times New Roman" w:cs="Times New Roman"/>
                <w:sz w:val="16"/>
                <w:szCs w:val="16"/>
              </w:rPr>
              <w:t xml:space="preserve"> </w:t>
            </w:r>
            <w:r w:rsidRPr="00FB2CAD">
              <w:rPr>
                <w:rFonts w:ascii="Times New Roman" w:hAnsi="Times New Roman" w:cs="Times New Roman"/>
                <w:sz w:val="16"/>
                <w:szCs w:val="16"/>
                <w:lang w:val="en-US"/>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lang w:val="en-US"/>
              </w:rPr>
              <w:t>13)</w:t>
            </w:r>
          </w:p>
        </w:tc>
      </w:tr>
      <w:tr w:rsidR="00126049" w:rsidRPr="00FB2CAD" w:rsidTr="007D5361">
        <w:trPr>
          <w:trHeight w:val="126"/>
        </w:trPr>
        <w:tc>
          <w:tcPr>
            <w:tcW w:w="1828" w:type="pct"/>
            <w:vMerge/>
          </w:tcPr>
          <w:p w:rsidR="00126049" w:rsidRPr="00FB2CAD" w:rsidRDefault="00126049" w:rsidP="00EB6759">
            <w:pPr>
              <w:jc w:val="center"/>
              <w:rPr>
                <w:rFonts w:ascii="Times New Roman" w:hAnsi="Times New Roman" w:cs="Times New Roman"/>
                <w:sz w:val="16"/>
                <w:szCs w:val="16"/>
              </w:rPr>
            </w:pPr>
          </w:p>
        </w:tc>
        <w:tc>
          <w:tcPr>
            <w:tcW w:w="933"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M</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m</w:t>
            </w:r>
          </w:p>
        </w:tc>
        <w:tc>
          <w:tcPr>
            <w:tcW w:w="782" w:type="pct"/>
          </w:tcPr>
          <w:p w:rsidR="00126049" w:rsidRPr="00FB2CAD" w:rsidRDefault="00126049" w:rsidP="00EB6759">
            <w:pPr>
              <w:jc w:val="center"/>
              <w:rPr>
                <w:rFonts w:ascii="Times New Roman" w:hAnsi="Times New Roman" w:cs="Times New Roman"/>
                <w:sz w:val="16"/>
                <w:szCs w:val="16"/>
                <w:lang w:val="en-US"/>
              </w:rPr>
            </w:pPr>
            <w:r w:rsidRPr="00FB2CAD">
              <w:rPr>
                <w:rFonts w:ascii="Times New Roman" w:hAnsi="Times New Roman" w:cs="Times New Roman"/>
                <w:sz w:val="16"/>
                <w:szCs w:val="16"/>
                <w:lang w:val="en-US"/>
              </w:rPr>
              <w:t>Cv</w:t>
            </w:r>
            <w:r w:rsidR="007D5361">
              <w:rPr>
                <w:rFonts w:ascii="Times New Roman" w:hAnsi="Times New Roman" w:cs="Times New Roman"/>
                <w:sz w:val="16"/>
                <w:szCs w:val="16"/>
              </w:rPr>
              <w:t xml:space="preserve"> </w:t>
            </w:r>
            <w:r w:rsidRPr="00FB2CAD">
              <w:rPr>
                <w:rFonts w:ascii="Times New Roman" w:hAnsi="Times New Roman" w:cs="Times New Roman"/>
                <w:sz w:val="16"/>
                <w:szCs w:val="16"/>
                <w:lang w:val="en-US"/>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lang w:val="en-US"/>
              </w:rPr>
              <w:t>m</w:t>
            </w:r>
            <w:r w:rsidRPr="00FB2CAD">
              <w:rPr>
                <w:rFonts w:ascii="Times New Roman" w:hAnsi="Times New Roman" w:cs="Times New Roman"/>
                <w:sz w:val="16"/>
                <w:szCs w:val="16"/>
                <w:vertAlign w:val="subscript"/>
                <w:lang w:val="en-US"/>
              </w:rPr>
              <w:t>Cv</w:t>
            </w:r>
          </w:p>
        </w:tc>
        <w:tc>
          <w:tcPr>
            <w:tcW w:w="761"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M</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m</w:t>
            </w:r>
          </w:p>
        </w:tc>
        <w:tc>
          <w:tcPr>
            <w:tcW w:w="696" w:type="pct"/>
          </w:tcPr>
          <w:p w:rsidR="00126049" w:rsidRPr="00FB2CAD" w:rsidRDefault="00126049" w:rsidP="007D536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Cv</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mCv</w:t>
            </w:r>
          </w:p>
        </w:tc>
      </w:tr>
      <w:tr w:rsidR="00126049" w:rsidRPr="00FB2CAD" w:rsidTr="007D5361">
        <w:trPr>
          <w:trHeight w:val="126"/>
        </w:trPr>
        <w:tc>
          <w:tcPr>
            <w:tcW w:w="1828" w:type="pct"/>
          </w:tcPr>
          <w:p w:rsidR="00126049" w:rsidRPr="00FB2CAD" w:rsidRDefault="00126049" w:rsidP="00EB6759">
            <w:pPr>
              <w:jc w:val="center"/>
              <w:rPr>
                <w:rFonts w:ascii="Times New Roman" w:hAnsi="Times New Roman" w:cs="Times New Roman"/>
                <w:sz w:val="16"/>
                <w:szCs w:val="16"/>
              </w:rPr>
            </w:pPr>
            <w:r>
              <w:rPr>
                <w:rFonts w:ascii="Times New Roman" w:hAnsi="Times New Roman" w:cs="Times New Roman"/>
                <w:sz w:val="16"/>
                <w:szCs w:val="16"/>
              </w:rPr>
              <w:t>1</w:t>
            </w:r>
          </w:p>
        </w:tc>
        <w:tc>
          <w:tcPr>
            <w:tcW w:w="933" w:type="pct"/>
          </w:tcPr>
          <w:p w:rsidR="00126049" w:rsidRPr="00FB2CAD" w:rsidRDefault="00126049" w:rsidP="00EB6759">
            <w:pPr>
              <w:jc w:val="center"/>
              <w:rPr>
                <w:rFonts w:ascii="Times New Roman" w:hAnsi="Times New Roman" w:cs="Times New Roman"/>
                <w:sz w:val="16"/>
                <w:szCs w:val="16"/>
              </w:rPr>
            </w:pPr>
            <w:r>
              <w:rPr>
                <w:rFonts w:ascii="Times New Roman" w:hAnsi="Times New Roman" w:cs="Times New Roman"/>
                <w:sz w:val="16"/>
                <w:szCs w:val="16"/>
              </w:rPr>
              <w:t>2</w:t>
            </w:r>
          </w:p>
        </w:tc>
        <w:tc>
          <w:tcPr>
            <w:tcW w:w="782" w:type="pct"/>
          </w:tcPr>
          <w:p w:rsidR="00126049" w:rsidRPr="00126049" w:rsidRDefault="00126049" w:rsidP="00EB6759">
            <w:pPr>
              <w:jc w:val="center"/>
              <w:rPr>
                <w:rFonts w:ascii="Times New Roman" w:hAnsi="Times New Roman" w:cs="Times New Roman"/>
                <w:sz w:val="16"/>
                <w:szCs w:val="16"/>
              </w:rPr>
            </w:pPr>
            <w:r>
              <w:rPr>
                <w:rFonts w:ascii="Times New Roman" w:hAnsi="Times New Roman" w:cs="Times New Roman"/>
                <w:sz w:val="16"/>
                <w:szCs w:val="16"/>
              </w:rPr>
              <w:t>3</w:t>
            </w:r>
          </w:p>
        </w:tc>
        <w:tc>
          <w:tcPr>
            <w:tcW w:w="761" w:type="pct"/>
          </w:tcPr>
          <w:p w:rsidR="00126049" w:rsidRPr="00FB2CAD" w:rsidRDefault="00126049" w:rsidP="00EB6759">
            <w:pPr>
              <w:jc w:val="center"/>
              <w:rPr>
                <w:rFonts w:ascii="Times New Roman" w:hAnsi="Times New Roman" w:cs="Times New Roman"/>
                <w:sz w:val="16"/>
                <w:szCs w:val="16"/>
              </w:rPr>
            </w:pPr>
            <w:r>
              <w:rPr>
                <w:rFonts w:ascii="Times New Roman" w:hAnsi="Times New Roman" w:cs="Times New Roman"/>
                <w:sz w:val="16"/>
                <w:szCs w:val="16"/>
              </w:rPr>
              <w:t>4</w:t>
            </w:r>
          </w:p>
        </w:tc>
        <w:tc>
          <w:tcPr>
            <w:tcW w:w="696" w:type="pct"/>
          </w:tcPr>
          <w:p w:rsidR="00126049" w:rsidRPr="00FB2CAD" w:rsidRDefault="00126049" w:rsidP="00EB6759">
            <w:pPr>
              <w:jc w:val="center"/>
              <w:rPr>
                <w:rFonts w:ascii="Times New Roman" w:hAnsi="Times New Roman" w:cs="Times New Roman"/>
                <w:sz w:val="16"/>
                <w:szCs w:val="16"/>
              </w:rPr>
            </w:pPr>
            <w:r>
              <w:rPr>
                <w:rFonts w:ascii="Times New Roman" w:hAnsi="Times New Roman" w:cs="Times New Roman"/>
                <w:sz w:val="16"/>
                <w:szCs w:val="16"/>
              </w:rPr>
              <w:t>5</w:t>
            </w:r>
          </w:p>
        </w:tc>
      </w:tr>
      <w:tr w:rsidR="00126049" w:rsidRPr="00FB2CAD" w:rsidTr="007D5361">
        <w:tc>
          <w:tcPr>
            <w:tcW w:w="1828"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всей рыбы, см</w:t>
            </w:r>
          </w:p>
        </w:tc>
        <w:tc>
          <w:tcPr>
            <w:tcW w:w="933" w:type="pct"/>
          </w:tcPr>
          <w:p w:rsidR="00126049" w:rsidRPr="00FB2CAD" w:rsidRDefault="00126049" w:rsidP="007D5361">
            <w:pPr>
              <w:ind w:right="-85" w:hanging="108"/>
              <w:jc w:val="center"/>
              <w:rPr>
                <w:rFonts w:ascii="Times New Roman" w:hAnsi="Times New Roman" w:cs="Times New Roman"/>
                <w:sz w:val="16"/>
                <w:szCs w:val="16"/>
              </w:rPr>
            </w:pPr>
            <w:r w:rsidRPr="00FB2CAD">
              <w:rPr>
                <w:rFonts w:ascii="Times New Roman" w:hAnsi="Times New Roman" w:cs="Times New Roman"/>
                <w:sz w:val="16"/>
                <w:szCs w:val="16"/>
              </w:rPr>
              <w:t>200,7</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1,42**</w:t>
            </w:r>
          </w:p>
        </w:tc>
        <w:tc>
          <w:tcPr>
            <w:tcW w:w="782"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0,71</w:t>
            </w:r>
          </w:p>
        </w:tc>
        <w:tc>
          <w:tcPr>
            <w:tcW w:w="761" w:type="pct"/>
          </w:tcPr>
          <w:p w:rsidR="00126049" w:rsidRPr="00FB2CAD" w:rsidRDefault="00126049" w:rsidP="007D5361">
            <w:pPr>
              <w:ind w:right="-119" w:hanging="145"/>
              <w:jc w:val="center"/>
              <w:rPr>
                <w:rFonts w:ascii="Times New Roman" w:hAnsi="Times New Roman" w:cs="Times New Roman"/>
                <w:sz w:val="16"/>
                <w:szCs w:val="16"/>
              </w:rPr>
            </w:pPr>
            <w:r w:rsidRPr="00FB2CAD">
              <w:rPr>
                <w:rFonts w:ascii="Times New Roman" w:hAnsi="Times New Roman" w:cs="Times New Roman"/>
                <w:sz w:val="16"/>
                <w:szCs w:val="16"/>
              </w:rPr>
              <w:t>195,4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1,39</w:t>
            </w:r>
          </w:p>
        </w:tc>
        <w:tc>
          <w:tcPr>
            <w:tcW w:w="696" w:type="pct"/>
          </w:tcPr>
          <w:p w:rsidR="00126049" w:rsidRPr="00FB2CAD" w:rsidRDefault="00126049" w:rsidP="007D536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4,1</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0,71</w:t>
            </w:r>
          </w:p>
        </w:tc>
      </w:tr>
      <w:tr w:rsidR="00126049" w:rsidRPr="00FB2CAD" w:rsidTr="007D5361">
        <w:tc>
          <w:tcPr>
            <w:tcW w:w="1828"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по Смиту, см</w:t>
            </w:r>
          </w:p>
        </w:tc>
        <w:tc>
          <w:tcPr>
            <w:tcW w:w="933" w:type="pct"/>
          </w:tcPr>
          <w:p w:rsidR="00126049" w:rsidRPr="00FB2CAD" w:rsidRDefault="00126049" w:rsidP="00EB6759">
            <w:pPr>
              <w:ind w:right="-85" w:hanging="108"/>
              <w:jc w:val="center"/>
              <w:rPr>
                <w:rFonts w:ascii="Times New Roman" w:hAnsi="Times New Roman" w:cs="Times New Roman"/>
                <w:sz w:val="16"/>
                <w:szCs w:val="16"/>
              </w:rPr>
            </w:pPr>
            <w:r w:rsidRPr="00FB2CAD">
              <w:rPr>
                <w:rFonts w:ascii="Times New Roman" w:hAnsi="Times New Roman" w:cs="Times New Roman"/>
                <w:sz w:val="16"/>
                <w:szCs w:val="16"/>
              </w:rPr>
              <w:t>184,5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1,16****</w:t>
            </w:r>
          </w:p>
        </w:tc>
        <w:tc>
          <w:tcPr>
            <w:tcW w:w="782"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3,2</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0,63</w:t>
            </w:r>
          </w:p>
        </w:tc>
        <w:tc>
          <w:tcPr>
            <w:tcW w:w="761" w:type="pct"/>
          </w:tcPr>
          <w:p w:rsidR="00126049" w:rsidRPr="00FB2CAD" w:rsidRDefault="00126049" w:rsidP="007D5361">
            <w:pPr>
              <w:ind w:right="-119" w:hanging="145"/>
              <w:jc w:val="center"/>
              <w:rPr>
                <w:rFonts w:ascii="Times New Roman" w:hAnsi="Times New Roman" w:cs="Times New Roman"/>
                <w:sz w:val="16"/>
                <w:szCs w:val="16"/>
              </w:rPr>
            </w:pPr>
            <w:r w:rsidRPr="00FB2CAD">
              <w:rPr>
                <w:rFonts w:ascii="Times New Roman" w:hAnsi="Times New Roman" w:cs="Times New Roman"/>
                <w:sz w:val="16"/>
                <w:szCs w:val="16"/>
              </w:rPr>
              <w:t>178,0</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1,51</w:t>
            </w:r>
          </w:p>
        </w:tc>
        <w:tc>
          <w:tcPr>
            <w:tcW w:w="696" w:type="pct"/>
          </w:tcPr>
          <w:p w:rsidR="00126049" w:rsidRPr="00FB2CAD" w:rsidRDefault="00126049" w:rsidP="007D536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4,9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0,85</w:t>
            </w:r>
          </w:p>
        </w:tc>
      </w:tr>
      <w:tr w:rsidR="00126049" w:rsidRPr="00FB2CAD" w:rsidTr="007D5361">
        <w:tc>
          <w:tcPr>
            <w:tcW w:w="1828"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без с. *</w:t>
            </w:r>
          </w:p>
        </w:tc>
        <w:tc>
          <w:tcPr>
            <w:tcW w:w="933"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162,6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1,35</w:t>
            </w:r>
          </w:p>
        </w:tc>
        <w:tc>
          <w:tcPr>
            <w:tcW w:w="782"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4,2</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0,83</w:t>
            </w:r>
          </w:p>
        </w:tc>
        <w:tc>
          <w:tcPr>
            <w:tcW w:w="761" w:type="pct"/>
          </w:tcPr>
          <w:p w:rsidR="00126049" w:rsidRPr="00FB2CAD" w:rsidRDefault="00126049" w:rsidP="007D5361">
            <w:pPr>
              <w:ind w:right="-119" w:hanging="145"/>
              <w:jc w:val="center"/>
              <w:rPr>
                <w:rFonts w:ascii="Times New Roman" w:hAnsi="Times New Roman" w:cs="Times New Roman"/>
                <w:sz w:val="16"/>
                <w:szCs w:val="16"/>
              </w:rPr>
            </w:pPr>
            <w:r w:rsidRPr="00FB2CAD">
              <w:rPr>
                <w:rFonts w:ascii="Times New Roman" w:hAnsi="Times New Roman" w:cs="Times New Roman"/>
                <w:sz w:val="16"/>
                <w:szCs w:val="16"/>
              </w:rPr>
              <w:t>158,5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1,73</w:t>
            </w:r>
          </w:p>
        </w:tc>
        <w:tc>
          <w:tcPr>
            <w:tcW w:w="696" w:type="pct"/>
          </w:tcPr>
          <w:p w:rsidR="00126049" w:rsidRPr="00FB2CAD" w:rsidRDefault="00126049" w:rsidP="007D536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6,4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1,09</w:t>
            </w:r>
          </w:p>
        </w:tc>
      </w:tr>
      <w:tr w:rsidR="00126049" w:rsidRPr="00FB2CAD" w:rsidTr="007D5361">
        <w:tc>
          <w:tcPr>
            <w:tcW w:w="1828"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туловища, см</w:t>
            </w:r>
          </w:p>
        </w:tc>
        <w:tc>
          <w:tcPr>
            <w:tcW w:w="933"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121,5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1,16</w:t>
            </w:r>
          </w:p>
        </w:tc>
        <w:tc>
          <w:tcPr>
            <w:tcW w:w="782"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4,9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0,95</w:t>
            </w:r>
          </w:p>
        </w:tc>
        <w:tc>
          <w:tcPr>
            <w:tcW w:w="761" w:type="pct"/>
          </w:tcPr>
          <w:p w:rsidR="00126049" w:rsidRPr="00FB2CAD" w:rsidRDefault="00126049" w:rsidP="007D5361">
            <w:pPr>
              <w:ind w:right="-119" w:hanging="108"/>
              <w:jc w:val="center"/>
              <w:rPr>
                <w:rFonts w:ascii="Times New Roman" w:hAnsi="Times New Roman" w:cs="Times New Roman"/>
                <w:sz w:val="16"/>
                <w:szCs w:val="16"/>
              </w:rPr>
            </w:pPr>
            <w:r w:rsidRPr="00FB2CAD">
              <w:rPr>
                <w:rFonts w:ascii="Times New Roman" w:hAnsi="Times New Roman" w:cs="Times New Roman"/>
                <w:sz w:val="16"/>
                <w:szCs w:val="16"/>
              </w:rPr>
              <w:t>120,4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1,27</w:t>
            </w:r>
          </w:p>
        </w:tc>
        <w:tc>
          <w:tcPr>
            <w:tcW w:w="696" w:type="pct"/>
          </w:tcPr>
          <w:p w:rsidR="00126049" w:rsidRPr="00FB2CAD" w:rsidRDefault="00126049" w:rsidP="007D5361">
            <w:pPr>
              <w:ind w:right="-143" w:hanging="60"/>
              <w:jc w:val="center"/>
              <w:rPr>
                <w:rFonts w:ascii="Times New Roman" w:hAnsi="Times New Roman" w:cs="Times New Roman"/>
                <w:sz w:val="16"/>
                <w:szCs w:val="16"/>
              </w:rPr>
            </w:pPr>
            <w:r w:rsidRPr="00FB2CAD">
              <w:rPr>
                <w:rFonts w:ascii="Times New Roman" w:hAnsi="Times New Roman" w:cs="Times New Roman"/>
                <w:sz w:val="16"/>
                <w:szCs w:val="16"/>
              </w:rPr>
              <w:t>6,1</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1,05</w:t>
            </w:r>
          </w:p>
        </w:tc>
      </w:tr>
      <w:tr w:rsidR="00126049" w:rsidRPr="00FB2CAD" w:rsidTr="007D5361">
        <w:tc>
          <w:tcPr>
            <w:tcW w:w="1828"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рыла, мм</w:t>
            </w:r>
          </w:p>
        </w:tc>
        <w:tc>
          <w:tcPr>
            <w:tcW w:w="933"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9,5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0,25***</w:t>
            </w:r>
          </w:p>
        </w:tc>
        <w:tc>
          <w:tcPr>
            <w:tcW w:w="782" w:type="pct"/>
          </w:tcPr>
          <w:p w:rsidR="00126049" w:rsidRPr="00FB2CAD" w:rsidRDefault="00126049" w:rsidP="007D5361">
            <w:pPr>
              <w:ind w:right="-76" w:hanging="131"/>
              <w:jc w:val="center"/>
              <w:rPr>
                <w:rFonts w:ascii="Times New Roman" w:hAnsi="Times New Roman" w:cs="Times New Roman"/>
                <w:sz w:val="16"/>
                <w:szCs w:val="16"/>
              </w:rPr>
            </w:pPr>
            <w:r w:rsidRPr="00FB2CAD">
              <w:rPr>
                <w:rFonts w:ascii="Times New Roman" w:hAnsi="Times New Roman" w:cs="Times New Roman"/>
                <w:sz w:val="16"/>
                <w:szCs w:val="16"/>
              </w:rPr>
              <w:t>13,3</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2,60</w:t>
            </w:r>
          </w:p>
        </w:tc>
        <w:tc>
          <w:tcPr>
            <w:tcW w:w="761"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8,5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0,21</w:t>
            </w:r>
          </w:p>
        </w:tc>
        <w:tc>
          <w:tcPr>
            <w:tcW w:w="696" w:type="pct"/>
          </w:tcPr>
          <w:p w:rsidR="00126049" w:rsidRPr="00FB2CAD" w:rsidRDefault="00126049" w:rsidP="007D5361">
            <w:pPr>
              <w:ind w:right="-108" w:hanging="97"/>
              <w:jc w:val="center"/>
              <w:rPr>
                <w:rFonts w:ascii="Times New Roman" w:hAnsi="Times New Roman" w:cs="Times New Roman"/>
                <w:sz w:val="16"/>
                <w:szCs w:val="16"/>
              </w:rPr>
            </w:pPr>
            <w:r w:rsidRPr="00FB2CAD">
              <w:rPr>
                <w:rFonts w:ascii="Times New Roman" w:hAnsi="Times New Roman" w:cs="Times New Roman"/>
                <w:sz w:val="16"/>
                <w:szCs w:val="16"/>
              </w:rPr>
              <w:t>14,4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2,47</w:t>
            </w:r>
          </w:p>
        </w:tc>
      </w:tr>
      <w:tr w:rsidR="00126049" w:rsidRPr="00FB2CAD" w:rsidTr="007D5361">
        <w:tc>
          <w:tcPr>
            <w:tcW w:w="1828"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Диаметр глаза, мм</w:t>
            </w:r>
          </w:p>
        </w:tc>
        <w:tc>
          <w:tcPr>
            <w:tcW w:w="933"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9,6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0,22</w:t>
            </w:r>
          </w:p>
        </w:tc>
        <w:tc>
          <w:tcPr>
            <w:tcW w:w="782"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11,7</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2,29</w:t>
            </w:r>
          </w:p>
        </w:tc>
        <w:tc>
          <w:tcPr>
            <w:tcW w:w="761"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9,4</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0,12</w:t>
            </w:r>
          </w:p>
        </w:tc>
        <w:tc>
          <w:tcPr>
            <w:tcW w:w="696" w:type="pct"/>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7,5</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1,29</w:t>
            </w:r>
          </w:p>
        </w:tc>
      </w:tr>
      <w:tr w:rsidR="00126049" w:rsidRPr="00FB2CAD" w:rsidTr="007D5361">
        <w:tc>
          <w:tcPr>
            <w:tcW w:w="1828"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головы, мм</w:t>
            </w:r>
          </w:p>
        </w:tc>
        <w:tc>
          <w:tcPr>
            <w:tcW w:w="933" w:type="pct"/>
          </w:tcPr>
          <w:p w:rsidR="00126049" w:rsidRPr="00FB2CAD" w:rsidRDefault="00126049" w:rsidP="007D5361">
            <w:pPr>
              <w:ind w:right="-85" w:hanging="108"/>
              <w:jc w:val="center"/>
              <w:rPr>
                <w:rFonts w:ascii="Times New Roman" w:hAnsi="Times New Roman" w:cs="Times New Roman"/>
                <w:sz w:val="16"/>
                <w:szCs w:val="16"/>
              </w:rPr>
            </w:pPr>
            <w:r w:rsidRPr="00FB2CAD">
              <w:rPr>
                <w:rFonts w:ascii="Times New Roman" w:hAnsi="Times New Roman" w:cs="Times New Roman"/>
                <w:sz w:val="16"/>
                <w:szCs w:val="16"/>
              </w:rPr>
              <w:t>41,1</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0,53***</w:t>
            </w:r>
          </w:p>
        </w:tc>
        <w:tc>
          <w:tcPr>
            <w:tcW w:w="782"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6,6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1,28</w:t>
            </w:r>
          </w:p>
        </w:tc>
        <w:tc>
          <w:tcPr>
            <w:tcW w:w="761"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39,8</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0,29</w:t>
            </w:r>
          </w:p>
        </w:tc>
        <w:tc>
          <w:tcPr>
            <w:tcW w:w="696" w:type="pct"/>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4,3</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0,74</w:t>
            </w:r>
          </w:p>
        </w:tc>
      </w:tr>
      <w:tr w:rsidR="00126049" w:rsidRPr="00FB2CAD" w:rsidTr="007D5361">
        <w:trPr>
          <w:trHeight w:val="48"/>
        </w:trPr>
        <w:tc>
          <w:tcPr>
            <w:tcW w:w="1828" w:type="pct"/>
          </w:tcPr>
          <w:p w:rsidR="00126049" w:rsidRPr="00FB2CAD" w:rsidRDefault="00126049" w:rsidP="00126049">
            <w:pPr>
              <w:ind w:right="-108"/>
              <w:rPr>
                <w:rFonts w:ascii="Times New Roman" w:hAnsi="Times New Roman" w:cs="Times New Roman"/>
                <w:sz w:val="16"/>
                <w:szCs w:val="16"/>
              </w:rPr>
            </w:pPr>
            <w:r w:rsidRPr="00FB2CAD">
              <w:rPr>
                <w:rFonts w:ascii="Times New Roman" w:hAnsi="Times New Roman" w:cs="Times New Roman"/>
                <w:sz w:val="16"/>
                <w:szCs w:val="16"/>
              </w:rPr>
              <w:t>Заглазничный отдел головы, мм</w:t>
            </w:r>
          </w:p>
        </w:tc>
        <w:tc>
          <w:tcPr>
            <w:tcW w:w="933"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20,8</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0,29</w:t>
            </w:r>
          </w:p>
        </w:tc>
        <w:tc>
          <w:tcPr>
            <w:tcW w:w="782"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7,1</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1,38</w:t>
            </w:r>
          </w:p>
        </w:tc>
        <w:tc>
          <w:tcPr>
            <w:tcW w:w="761"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20,2</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0,24</w:t>
            </w:r>
          </w:p>
        </w:tc>
        <w:tc>
          <w:tcPr>
            <w:tcW w:w="696" w:type="pct"/>
            <w:vAlign w:val="center"/>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6,8</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w:t>
            </w:r>
            <w:r w:rsidR="00AA43AB">
              <w:rPr>
                <w:rFonts w:ascii="Times New Roman" w:hAnsi="Times New Roman" w:cs="Times New Roman"/>
                <w:sz w:val="16"/>
                <w:szCs w:val="16"/>
              </w:rPr>
              <w:t xml:space="preserve"> </w:t>
            </w:r>
            <w:r w:rsidRPr="00FB2CAD">
              <w:rPr>
                <w:rFonts w:ascii="Times New Roman" w:hAnsi="Times New Roman" w:cs="Times New Roman"/>
                <w:sz w:val="16"/>
                <w:szCs w:val="16"/>
              </w:rPr>
              <w:t>1,17</w:t>
            </w:r>
          </w:p>
        </w:tc>
      </w:tr>
    </w:tbl>
    <w:p w:rsidR="00126049" w:rsidRDefault="00126049" w:rsidP="00126049">
      <w:pPr>
        <w:spacing w:after="0" w:line="240" w:lineRule="auto"/>
        <w:rPr>
          <w:rFonts w:ascii="Times New Roman" w:hAnsi="Times New Roman" w:cs="Times New Roman"/>
          <w:sz w:val="16"/>
          <w:szCs w:val="16"/>
        </w:rPr>
      </w:pPr>
    </w:p>
    <w:p w:rsidR="00126049" w:rsidRDefault="00126049" w:rsidP="00126049">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1</w:t>
      </w:r>
    </w:p>
    <w:p w:rsidR="00126049" w:rsidRDefault="00126049" w:rsidP="00126049">
      <w:pPr>
        <w:spacing w:after="0" w:line="240" w:lineRule="auto"/>
        <w:jc w:val="right"/>
        <w:rPr>
          <w:rFonts w:ascii="Times New Roman" w:hAnsi="Times New Roman" w:cs="Times New Roman"/>
          <w:sz w:val="16"/>
          <w:szCs w:val="16"/>
        </w:rPr>
      </w:pPr>
    </w:p>
    <w:tbl>
      <w:tblPr>
        <w:tblStyle w:val="a7"/>
        <w:tblW w:w="4808" w:type="pct"/>
        <w:tblInd w:w="108" w:type="dxa"/>
        <w:tblLayout w:type="fixed"/>
        <w:tblLook w:val="04A0"/>
      </w:tblPr>
      <w:tblGrid>
        <w:gridCol w:w="2268"/>
        <w:gridCol w:w="1157"/>
        <w:gridCol w:w="865"/>
        <w:gridCol w:w="944"/>
        <w:gridCol w:w="863"/>
      </w:tblGrid>
      <w:tr w:rsidR="00126049" w:rsidRPr="00FB2CAD" w:rsidTr="00126049">
        <w:trPr>
          <w:trHeight w:val="126"/>
        </w:trPr>
        <w:tc>
          <w:tcPr>
            <w:tcW w:w="1860" w:type="pct"/>
          </w:tcPr>
          <w:p w:rsidR="00126049" w:rsidRPr="00FB2CAD" w:rsidRDefault="00126049" w:rsidP="00EB6759">
            <w:pPr>
              <w:jc w:val="center"/>
              <w:rPr>
                <w:rFonts w:ascii="Times New Roman" w:hAnsi="Times New Roman" w:cs="Times New Roman"/>
                <w:sz w:val="16"/>
                <w:szCs w:val="16"/>
              </w:rPr>
            </w:pPr>
            <w:r>
              <w:rPr>
                <w:rFonts w:ascii="Times New Roman" w:hAnsi="Times New Roman" w:cs="Times New Roman"/>
                <w:sz w:val="16"/>
                <w:szCs w:val="16"/>
              </w:rPr>
              <w:t>1</w:t>
            </w:r>
          </w:p>
        </w:tc>
        <w:tc>
          <w:tcPr>
            <w:tcW w:w="949" w:type="pct"/>
          </w:tcPr>
          <w:p w:rsidR="00126049" w:rsidRPr="00FB2CAD" w:rsidRDefault="00126049" w:rsidP="00EB6759">
            <w:pPr>
              <w:jc w:val="center"/>
              <w:rPr>
                <w:rFonts w:ascii="Times New Roman" w:hAnsi="Times New Roman" w:cs="Times New Roman"/>
                <w:sz w:val="16"/>
                <w:szCs w:val="16"/>
              </w:rPr>
            </w:pPr>
            <w:r>
              <w:rPr>
                <w:rFonts w:ascii="Times New Roman" w:hAnsi="Times New Roman" w:cs="Times New Roman"/>
                <w:sz w:val="16"/>
                <w:szCs w:val="16"/>
              </w:rPr>
              <w:t>2</w:t>
            </w:r>
          </w:p>
        </w:tc>
        <w:tc>
          <w:tcPr>
            <w:tcW w:w="709" w:type="pct"/>
          </w:tcPr>
          <w:p w:rsidR="00126049" w:rsidRPr="00126049" w:rsidRDefault="00126049" w:rsidP="00EB6759">
            <w:pPr>
              <w:jc w:val="center"/>
              <w:rPr>
                <w:rFonts w:ascii="Times New Roman" w:hAnsi="Times New Roman" w:cs="Times New Roman"/>
                <w:sz w:val="16"/>
                <w:szCs w:val="16"/>
              </w:rPr>
            </w:pPr>
            <w:r>
              <w:rPr>
                <w:rFonts w:ascii="Times New Roman" w:hAnsi="Times New Roman" w:cs="Times New Roman"/>
                <w:sz w:val="16"/>
                <w:szCs w:val="16"/>
              </w:rPr>
              <w:t>3</w:t>
            </w:r>
          </w:p>
        </w:tc>
        <w:tc>
          <w:tcPr>
            <w:tcW w:w="774" w:type="pct"/>
          </w:tcPr>
          <w:p w:rsidR="00126049" w:rsidRPr="00FB2CAD" w:rsidRDefault="00126049" w:rsidP="00EB6759">
            <w:pPr>
              <w:jc w:val="center"/>
              <w:rPr>
                <w:rFonts w:ascii="Times New Roman" w:hAnsi="Times New Roman" w:cs="Times New Roman"/>
                <w:sz w:val="16"/>
                <w:szCs w:val="16"/>
              </w:rPr>
            </w:pPr>
            <w:r>
              <w:rPr>
                <w:rFonts w:ascii="Times New Roman" w:hAnsi="Times New Roman" w:cs="Times New Roman"/>
                <w:sz w:val="16"/>
                <w:szCs w:val="16"/>
              </w:rPr>
              <w:t>4</w:t>
            </w:r>
          </w:p>
        </w:tc>
        <w:tc>
          <w:tcPr>
            <w:tcW w:w="708" w:type="pct"/>
          </w:tcPr>
          <w:p w:rsidR="00126049" w:rsidRPr="00FB2CAD" w:rsidRDefault="00126049" w:rsidP="00EB6759">
            <w:pPr>
              <w:jc w:val="center"/>
              <w:rPr>
                <w:rFonts w:ascii="Times New Roman" w:hAnsi="Times New Roman" w:cs="Times New Roman"/>
                <w:sz w:val="16"/>
                <w:szCs w:val="16"/>
              </w:rPr>
            </w:pPr>
            <w:r>
              <w:rPr>
                <w:rFonts w:ascii="Times New Roman" w:hAnsi="Times New Roman" w:cs="Times New Roman"/>
                <w:sz w:val="16"/>
                <w:szCs w:val="16"/>
              </w:rPr>
              <w:t>5</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Высота головы за затылком, мм</w:t>
            </w:r>
          </w:p>
        </w:tc>
        <w:tc>
          <w:tcPr>
            <w:tcW w:w="949"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34,7</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0,54</w:t>
            </w:r>
          </w:p>
        </w:tc>
        <w:tc>
          <w:tcPr>
            <w:tcW w:w="709"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8,0</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1,57</w:t>
            </w:r>
          </w:p>
        </w:tc>
        <w:tc>
          <w:tcPr>
            <w:tcW w:w="774"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32,9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0,81</w:t>
            </w:r>
          </w:p>
        </w:tc>
        <w:tc>
          <w:tcPr>
            <w:tcW w:w="708" w:type="pct"/>
            <w:vAlign w:val="center"/>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14,3</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2,45</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Наибольшая высота тела, мм</w:t>
            </w:r>
          </w:p>
        </w:tc>
        <w:tc>
          <w:tcPr>
            <w:tcW w:w="949"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59,2</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1,56</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13,5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2,65</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59,9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0,63</w:t>
            </w:r>
          </w:p>
        </w:tc>
        <w:tc>
          <w:tcPr>
            <w:tcW w:w="708" w:type="pct"/>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6,1</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1,05</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Наименьшая высота тела, мм</w:t>
            </w:r>
          </w:p>
        </w:tc>
        <w:tc>
          <w:tcPr>
            <w:tcW w:w="949" w:type="pct"/>
          </w:tcPr>
          <w:p w:rsidR="00126049" w:rsidRPr="00FB2CAD" w:rsidRDefault="00126049" w:rsidP="009E0951">
            <w:pPr>
              <w:ind w:right="-85" w:hanging="108"/>
              <w:jc w:val="center"/>
              <w:rPr>
                <w:rFonts w:ascii="Times New Roman" w:hAnsi="Times New Roman" w:cs="Times New Roman"/>
                <w:sz w:val="16"/>
                <w:szCs w:val="16"/>
              </w:rPr>
            </w:pPr>
            <w:r w:rsidRPr="00FB2CAD">
              <w:rPr>
                <w:rFonts w:ascii="Times New Roman" w:hAnsi="Times New Roman" w:cs="Times New Roman"/>
                <w:sz w:val="16"/>
                <w:szCs w:val="16"/>
              </w:rPr>
              <w:t>25,1</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0,62***</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12,6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2,46</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22,9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0,26</w:t>
            </w:r>
          </w:p>
        </w:tc>
        <w:tc>
          <w:tcPr>
            <w:tcW w:w="708" w:type="pct"/>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6,62</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1,13</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Антедорсальное</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расстояние, мм</w:t>
            </w:r>
          </w:p>
        </w:tc>
        <w:tc>
          <w:tcPr>
            <w:tcW w:w="949"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78,2</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1,13</w:t>
            </w:r>
          </w:p>
        </w:tc>
        <w:tc>
          <w:tcPr>
            <w:tcW w:w="709"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7,4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1,45</w:t>
            </w:r>
          </w:p>
        </w:tc>
        <w:tc>
          <w:tcPr>
            <w:tcW w:w="774"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76,8</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0,79</w:t>
            </w:r>
          </w:p>
        </w:tc>
        <w:tc>
          <w:tcPr>
            <w:tcW w:w="708" w:type="pct"/>
            <w:vAlign w:val="center"/>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6,0</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1,03</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Постдорсальное расстояние, мм</w:t>
            </w:r>
          </w:p>
        </w:tc>
        <w:tc>
          <w:tcPr>
            <w:tcW w:w="949"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32,4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0,69</w:t>
            </w:r>
          </w:p>
        </w:tc>
        <w:tc>
          <w:tcPr>
            <w:tcW w:w="709" w:type="pct"/>
            <w:vAlign w:val="center"/>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10,9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2,13</w:t>
            </w:r>
          </w:p>
        </w:tc>
        <w:tc>
          <w:tcPr>
            <w:tcW w:w="774"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30,8</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0,75</w:t>
            </w:r>
          </w:p>
        </w:tc>
        <w:tc>
          <w:tcPr>
            <w:tcW w:w="708" w:type="pct"/>
            <w:vAlign w:val="center"/>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14,1</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2,43</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хвостового стебля, мм</w:t>
            </w:r>
          </w:p>
        </w:tc>
        <w:tc>
          <w:tcPr>
            <w:tcW w:w="949"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25,0</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0,67</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13,5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2,66</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25,2</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0,54</w:t>
            </w:r>
          </w:p>
        </w:tc>
        <w:tc>
          <w:tcPr>
            <w:tcW w:w="708" w:type="pct"/>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12,4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2,13</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основания D, мм</w:t>
            </w:r>
          </w:p>
        </w:tc>
        <w:tc>
          <w:tcPr>
            <w:tcW w:w="949" w:type="pct"/>
          </w:tcPr>
          <w:p w:rsidR="00126049" w:rsidRPr="00FB2CAD" w:rsidRDefault="00126049" w:rsidP="009E0951">
            <w:pPr>
              <w:ind w:right="-85" w:hanging="108"/>
              <w:jc w:val="center"/>
              <w:rPr>
                <w:rFonts w:ascii="Times New Roman" w:hAnsi="Times New Roman" w:cs="Times New Roman"/>
                <w:sz w:val="16"/>
                <w:szCs w:val="16"/>
              </w:rPr>
            </w:pPr>
            <w:r w:rsidRPr="00FB2CAD">
              <w:rPr>
                <w:rFonts w:ascii="Times New Roman" w:hAnsi="Times New Roman" w:cs="Times New Roman"/>
                <w:sz w:val="16"/>
                <w:szCs w:val="16"/>
              </w:rPr>
              <w:t>58,8</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0,85***</w:t>
            </w:r>
          </w:p>
        </w:tc>
        <w:tc>
          <w:tcPr>
            <w:tcW w:w="709"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7,3</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1,44</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56,4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0,64</w:t>
            </w:r>
          </w:p>
        </w:tc>
        <w:tc>
          <w:tcPr>
            <w:tcW w:w="708" w:type="pct"/>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6,6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1,13</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Наибольшая высота D, мм</w:t>
            </w:r>
          </w:p>
        </w:tc>
        <w:tc>
          <w:tcPr>
            <w:tcW w:w="949" w:type="pct"/>
          </w:tcPr>
          <w:p w:rsidR="00126049" w:rsidRPr="00FB2CAD" w:rsidRDefault="00126049" w:rsidP="009E0951">
            <w:pPr>
              <w:ind w:right="-85" w:hanging="108"/>
              <w:jc w:val="center"/>
              <w:rPr>
                <w:rFonts w:ascii="Times New Roman" w:hAnsi="Times New Roman" w:cs="Times New Roman"/>
                <w:sz w:val="16"/>
                <w:szCs w:val="16"/>
              </w:rPr>
            </w:pPr>
            <w:r w:rsidRPr="00FB2CAD">
              <w:rPr>
                <w:rFonts w:ascii="Times New Roman" w:hAnsi="Times New Roman" w:cs="Times New Roman"/>
                <w:sz w:val="16"/>
                <w:szCs w:val="16"/>
              </w:rPr>
              <w:t>26,3</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0,44***</w:t>
            </w:r>
          </w:p>
        </w:tc>
        <w:tc>
          <w:tcPr>
            <w:tcW w:w="709"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8,6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1,68</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24,8</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0,32</w:t>
            </w:r>
          </w:p>
        </w:tc>
        <w:tc>
          <w:tcPr>
            <w:tcW w:w="708" w:type="pct"/>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7,6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1,29</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основания А, мм</w:t>
            </w:r>
          </w:p>
        </w:tc>
        <w:tc>
          <w:tcPr>
            <w:tcW w:w="949"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17,9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0,40</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11,4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2,23</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16,5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0,36</w:t>
            </w:r>
          </w:p>
        </w:tc>
        <w:tc>
          <w:tcPr>
            <w:tcW w:w="708" w:type="pct"/>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12,9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2,20</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Наибольшая высота А, мм</w:t>
            </w:r>
          </w:p>
        </w:tc>
        <w:tc>
          <w:tcPr>
            <w:tcW w:w="949"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23,7</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0,55</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11,7</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2,31</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22,2</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0,23</w:t>
            </w:r>
          </w:p>
        </w:tc>
        <w:tc>
          <w:tcPr>
            <w:tcW w:w="708" w:type="pct"/>
          </w:tcPr>
          <w:p w:rsidR="00126049" w:rsidRPr="00FB2CAD" w:rsidRDefault="00126049" w:rsidP="009E095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6,0</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1,03</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Р, мм</w:t>
            </w:r>
          </w:p>
        </w:tc>
        <w:tc>
          <w:tcPr>
            <w:tcW w:w="949" w:type="pct"/>
          </w:tcPr>
          <w:p w:rsidR="00126049" w:rsidRPr="00FB2CAD" w:rsidRDefault="00126049" w:rsidP="009E0951">
            <w:pPr>
              <w:ind w:right="-85" w:hanging="108"/>
              <w:jc w:val="center"/>
              <w:rPr>
                <w:rFonts w:ascii="Times New Roman" w:hAnsi="Times New Roman" w:cs="Times New Roman"/>
                <w:sz w:val="16"/>
                <w:szCs w:val="16"/>
              </w:rPr>
            </w:pPr>
            <w:r w:rsidRPr="00FB2CAD">
              <w:rPr>
                <w:rFonts w:ascii="Times New Roman" w:hAnsi="Times New Roman" w:cs="Times New Roman"/>
                <w:sz w:val="16"/>
                <w:szCs w:val="16"/>
              </w:rPr>
              <w:t>29,5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0,63***</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10,9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2,14</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27,8</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0,46</w:t>
            </w:r>
          </w:p>
        </w:tc>
        <w:tc>
          <w:tcPr>
            <w:tcW w:w="708" w:type="pct"/>
          </w:tcPr>
          <w:p w:rsidR="00126049" w:rsidRPr="00FB2CAD" w:rsidRDefault="00126049" w:rsidP="009E095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9,7</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1,67</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Длина V, мм</w:t>
            </w:r>
          </w:p>
        </w:tc>
        <w:tc>
          <w:tcPr>
            <w:tcW w:w="949"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28,6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0,74**</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13,2</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2,59</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27,1</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0,40</w:t>
            </w:r>
          </w:p>
        </w:tc>
        <w:tc>
          <w:tcPr>
            <w:tcW w:w="708" w:type="pct"/>
          </w:tcPr>
          <w:p w:rsidR="00126049" w:rsidRPr="00FB2CAD" w:rsidRDefault="00126049" w:rsidP="009E095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8,6</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1,48</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Пектовентральное рассто</w:t>
            </w:r>
            <w:r w:rsidRPr="00FB2CAD">
              <w:rPr>
                <w:rFonts w:ascii="Times New Roman" w:hAnsi="Times New Roman" w:cs="Times New Roman"/>
                <w:sz w:val="16"/>
                <w:szCs w:val="16"/>
              </w:rPr>
              <w:t>я</w:t>
            </w:r>
            <w:r w:rsidRPr="00FB2CAD">
              <w:rPr>
                <w:rFonts w:ascii="Times New Roman" w:hAnsi="Times New Roman" w:cs="Times New Roman"/>
                <w:sz w:val="16"/>
                <w:szCs w:val="16"/>
              </w:rPr>
              <w:t>ние, мм</w:t>
            </w:r>
          </w:p>
        </w:tc>
        <w:tc>
          <w:tcPr>
            <w:tcW w:w="949"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34,6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0,62</w:t>
            </w:r>
          </w:p>
        </w:tc>
        <w:tc>
          <w:tcPr>
            <w:tcW w:w="709" w:type="pct"/>
            <w:vAlign w:val="center"/>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9,10</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1,78</w:t>
            </w:r>
          </w:p>
        </w:tc>
        <w:tc>
          <w:tcPr>
            <w:tcW w:w="774"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33,4</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0,54</w:t>
            </w:r>
          </w:p>
        </w:tc>
        <w:tc>
          <w:tcPr>
            <w:tcW w:w="708" w:type="pct"/>
            <w:vAlign w:val="center"/>
          </w:tcPr>
          <w:p w:rsidR="00126049" w:rsidRPr="00FB2CAD" w:rsidRDefault="00126049" w:rsidP="009E095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9,5</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1,62</w:t>
            </w:r>
          </w:p>
        </w:tc>
      </w:tr>
      <w:tr w:rsidR="00126049" w:rsidRPr="00FB2CAD" w:rsidTr="00126049">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Вентральное расстояние, мм</w:t>
            </w:r>
          </w:p>
        </w:tc>
        <w:tc>
          <w:tcPr>
            <w:tcW w:w="949"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50,0</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0,81</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8,25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1,62</w:t>
            </w:r>
          </w:p>
        </w:tc>
        <w:tc>
          <w:tcPr>
            <w:tcW w:w="774"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48,9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0,76</w:t>
            </w:r>
          </w:p>
        </w:tc>
        <w:tc>
          <w:tcPr>
            <w:tcW w:w="708" w:type="pct"/>
          </w:tcPr>
          <w:p w:rsidR="00126049" w:rsidRPr="00FB2CAD" w:rsidRDefault="00126049" w:rsidP="009E095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9,0</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1,54</w:t>
            </w:r>
          </w:p>
        </w:tc>
      </w:tr>
      <w:tr w:rsidR="00126049" w:rsidRPr="00FB2CAD" w:rsidTr="00126049">
        <w:trPr>
          <w:trHeight w:val="190"/>
        </w:trPr>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Обхват тела, мм</w:t>
            </w:r>
          </w:p>
        </w:tc>
        <w:tc>
          <w:tcPr>
            <w:tcW w:w="949"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151,7</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1,51</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7,45</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1,46</w:t>
            </w:r>
          </w:p>
        </w:tc>
        <w:tc>
          <w:tcPr>
            <w:tcW w:w="774" w:type="pct"/>
          </w:tcPr>
          <w:p w:rsidR="00126049" w:rsidRPr="00FB2CAD" w:rsidRDefault="00126049" w:rsidP="009E0951">
            <w:pPr>
              <w:ind w:right="-119" w:hanging="145"/>
              <w:jc w:val="center"/>
              <w:rPr>
                <w:rFonts w:ascii="Times New Roman" w:hAnsi="Times New Roman" w:cs="Times New Roman"/>
                <w:sz w:val="16"/>
                <w:szCs w:val="16"/>
              </w:rPr>
            </w:pPr>
            <w:r w:rsidRPr="00FB2CAD">
              <w:rPr>
                <w:rFonts w:ascii="Times New Roman" w:hAnsi="Times New Roman" w:cs="Times New Roman"/>
                <w:sz w:val="16"/>
                <w:szCs w:val="16"/>
              </w:rPr>
              <w:t>149,2</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1,38</w:t>
            </w:r>
          </w:p>
        </w:tc>
        <w:tc>
          <w:tcPr>
            <w:tcW w:w="708" w:type="pct"/>
          </w:tcPr>
          <w:p w:rsidR="00126049" w:rsidRPr="00FB2CAD" w:rsidRDefault="00126049" w:rsidP="009E0951">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5,4</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0,93</w:t>
            </w:r>
          </w:p>
        </w:tc>
      </w:tr>
      <w:tr w:rsidR="00126049" w:rsidRPr="00FB2CAD" w:rsidTr="00126049">
        <w:trPr>
          <w:trHeight w:val="48"/>
        </w:trPr>
        <w:tc>
          <w:tcPr>
            <w:tcW w:w="1860"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Масса тела, г</w:t>
            </w:r>
          </w:p>
        </w:tc>
        <w:tc>
          <w:tcPr>
            <w:tcW w:w="949" w:type="pct"/>
          </w:tcPr>
          <w:p w:rsidR="00126049" w:rsidRPr="00FB2CAD" w:rsidRDefault="00126049" w:rsidP="00EB6759">
            <w:pPr>
              <w:ind w:right="-85" w:hanging="108"/>
              <w:jc w:val="center"/>
              <w:rPr>
                <w:rFonts w:ascii="Times New Roman" w:hAnsi="Times New Roman" w:cs="Times New Roman"/>
                <w:sz w:val="16"/>
                <w:szCs w:val="16"/>
              </w:rPr>
            </w:pPr>
            <w:r w:rsidRPr="00FB2CAD">
              <w:rPr>
                <w:rFonts w:ascii="Times New Roman" w:hAnsi="Times New Roman" w:cs="Times New Roman"/>
                <w:sz w:val="16"/>
                <w:szCs w:val="16"/>
              </w:rPr>
              <w:t>141,8</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3,11***</w:t>
            </w:r>
          </w:p>
        </w:tc>
        <w:tc>
          <w:tcPr>
            <w:tcW w:w="709" w:type="pct"/>
          </w:tcPr>
          <w:p w:rsidR="00126049" w:rsidRPr="00FB2CAD" w:rsidRDefault="00126049" w:rsidP="009E0951">
            <w:pPr>
              <w:ind w:right="-71" w:hanging="131"/>
              <w:jc w:val="center"/>
              <w:rPr>
                <w:rFonts w:ascii="Times New Roman" w:hAnsi="Times New Roman" w:cs="Times New Roman"/>
                <w:sz w:val="16"/>
                <w:szCs w:val="16"/>
              </w:rPr>
            </w:pPr>
            <w:r w:rsidRPr="00FB2CAD">
              <w:rPr>
                <w:rFonts w:ascii="Times New Roman" w:hAnsi="Times New Roman" w:cs="Times New Roman"/>
                <w:sz w:val="16"/>
                <w:szCs w:val="16"/>
              </w:rPr>
              <w:t>11,9</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2,34</w:t>
            </w:r>
          </w:p>
        </w:tc>
        <w:tc>
          <w:tcPr>
            <w:tcW w:w="774" w:type="pct"/>
          </w:tcPr>
          <w:p w:rsidR="00126049" w:rsidRPr="00FB2CAD" w:rsidRDefault="00126049" w:rsidP="009E0951">
            <w:pPr>
              <w:ind w:right="-119" w:hanging="145"/>
              <w:jc w:val="center"/>
              <w:rPr>
                <w:rFonts w:ascii="Times New Roman" w:hAnsi="Times New Roman" w:cs="Times New Roman"/>
                <w:sz w:val="16"/>
                <w:szCs w:val="16"/>
              </w:rPr>
            </w:pPr>
            <w:r w:rsidRPr="00FB2CAD">
              <w:rPr>
                <w:rFonts w:ascii="Times New Roman" w:hAnsi="Times New Roman" w:cs="Times New Roman"/>
                <w:sz w:val="16"/>
                <w:szCs w:val="16"/>
              </w:rPr>
              <w:t>129,6</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w:t>
            </w:r>
            <w:r w:rsidR="007D5361">
              <w:rPr>
                <w:rFonts w:ascii="Times New Roman" w:hAnsi="Times New Roman" w:cs="Times New Roman"/>
                <w:sz w:val="16"/>
                <w:szCs w:val="16"/>
              </w:rPr>
              <w:t xml:space="preserve"> </w:t>
            </w:r>
            <w:r w:rsidRPr="00FB2CAD">
              <w:rPr>
                <w:rFonts w:ascii="Times New Roman" w:hAnsi="Times New Roman" w:cs="Times New Roman"/>
                <w:sz w:val="16"/>
                <w:szCs w:val="16"/>
              </w:rPr>
              <w:t>2,68</w:t>
            </w:r>
          </w:p>
        </w:tc>
        <w:tc>
          <w:tcPr>
            <w:tcW w:w="708" w:type="pct"/>
          </w:tcPr>
          <w:p w:rsidR="00126049" w:rsidRPr="00FB2CAD" w:rsidRDefault="00126049" w:rsidP="00EB6759">
            <w:pPr>
              <w:ind w:right="-107" w:hanging="97"/>
              <w:jc w:val="center"/>
              <w:rPr>
                <w:rFonts w:ascii="Times New Roman" w:hAnsi="Times New Roman" w:cs="Times New Roman"/>
                <w:sz w:val="16"/>
                <w:szCs w:val="16"/>
              </w:rPr>
            </w:pPr>
            <w:r w:rsidRPr="00FB2CAD">
              <w:rPr>
                <w:rFonts w:ascii="Times New Roman" w:hAnsi="Times New Roman" w:cs="Times New Roman"/>
                <w:sz w:val="16"/>
                <w:szCs w:val="16"/>
              </w:rPr>
              <w:t>12,0</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2,07</w:t>
            </w:r>
          </w:p>
        </w:tc>
      </w:tr>
    </w:tbl>
    <w:p w:rsidR="00126049" w:rsidRPr="00FB2CAD" w:rsidRDefault="00126049" w:rsidP="00126049">
      <w:pPr>
        <w:spacing w:after="0" w:line="240" w:lineRule="auto"/>
        <w:ind w:firstLine="284"/>
        <w:jc w:val="both"/>
        <w:rPr>
          <w:rFonts w:ascii="Times New Roman" w:hAnsi="Times New Roman" w:cs="Times New Roman"/>
          <w:sz w:val="16"/>
          <w:szCs w:val="16"/>
        </w:rPr>
      </w:pPr>
      <w:r w:rsidRPr="00B90E0B">
        <w:rPr>
          <w:rFonts w:ascii="Times New Roman" w:hAnsi="Times New Roman" w:cs="Times New Roman"/>
          <w:i/>
          <w:sz w:val="16"/>
          <w:szCs w:val="16"/>
        </w:rPr>
        <w:t>Примечания:</w:t>
      </w:r>
      <w:r w:rsidRPr="00FB2CAD">
        <w:rPr>
          <w:rFonts w:ascii="Times New Roman" w:hAnsi="Times New Roman" w:cs="Times New Roman"/>
          <w:sz w:val="16"/>
          <w:szCs w:val="16"/>
        </w:rPr>
        <w:t xml:space="preserve"> * </w:t>
      </w:r>
      <w:r w:rsidRPr="002B1813">
        <w:rPr>
          <w:rFonts w:ascii="Times New Roman" w:eastAsia="Times New Roman" w:hAnsi="Times New Roman" w:cs="Times New Roman"/>
          <w:color w:val="5A5A5A"/>
          <w:sz w:val="16"/>
          <w:szCs w:val="16"/>
          <w:lang w:eastAsia="ru-RU"/>
        </w:rPr>
        <w:t>–</w:t>
      </w:r>
      <w:r w:rsidRPr="00FB2CAD">
        <w:rPr>
          <w:rFonts w:ascii="Times New Roman" w:hAnsi="Times New Roman" w:cs="Times New Roman"/>
          <w:sz w:val="16"/>
          <w:szCs w:val="16"/>
        </w:rPr>
        <w:t xml:space="preserve"> длина тела без хвостового плавника;</w:t>
      </w:r>
    </w:p>
    <w:p w:rsidR="00126049" w:rsidRPr="00FB2CAD" w:rsidRDefault="00126049" w:rsidP="00126049">
      <w:pPr>
        <w:spacing w:after="0" w:line="240" w:lineRule="auto"/>
        <w:ind w:firstLine="284"/>
        <w:jc w:val="both"/>
        <w:rPr>
          <w:rFonts w:ascii="Times New Roman" w:hAnsi="Times New Roman" w:cs="Times New Roman"/>
          <w:sz w:val="16"/>
          <w:szCs w:val="16"/>
        </w:rPr>
      </w:pPr>
      <w:r w:rsidRPr="00FB2CAD">
        <w:rPr>
          <w:rFonts w:ascii="Times New Roman" w:hAnsi="Times New Roman" w:cs="Times New Roman"/>
          <w:sz w:val="16"/>
          <w:szCs w:val="16"/>
        </w:rPr>
        <w:t xml:space="preserve">** </w:t>
      </w:r>
      <w:r w:rsidRPr="002B1813">
        <w:rPr>
          <w:rFonts w:ascii="Times New Roman" w:eastAsia="Times New Roman" w:hAnsi="Times New Roman" w:cs="Times New Roman"/>
          <w:color w:val="5A5A5A"/>
          <w:sz w:val="16"/>
          <w:szCs w:val="16"/>
          <w:lang w:eastAsia="ru-RU"/>
        </w:rPr>
        <w:t>–</w:t>
      </w:r>
      <w:r>
        <w:rPr>
          <w:rFonts w:ascii="Times New Roman" w:eastAsia="Times New Roman" w:hAnsi="Times New Roman" w:cs="Times New Roman"/>
          <w:color w:val="5A5A5A"/>
          <w:sz w:val="16"/>
          <w:szCs w:val="16"/>
          <w:lang w:eastAsia="ru-RU"/>
        </w:rPr>
        <w:t xml:space="preserve"> </w:t>
      </w:r>
      <w:r w:rsidRPr="00FB2CAD">
        <w:rPr>
          <w:rFonts w:ascii="Times New Roman" w:hAnsi="Times New Roman" w:cs="Times New Roman"/>
          <w:sz w:val="16"/>
          <w:szCs w:val="16"/>
        </w:rPr>
        <w:t>Р</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 xml:space="preserve">&gt; 0,95; *** </w:t>
      </w:r>
      <w:r w:rsidRPr="002B1813">
        <w:rPr>
          <w:rFonts w:ascii="Times New Roman" w:eastAsia="Times New Roman" w:hAnsi="Times New Roman" w:cs="Times New Roman"/>
          <w:color w:val="5A5A5A"/>
          <w:sz w:val="16"/>
          <w:szCs w:val="16"/>
          <w:lang w:eastAsia="ru-RU"/>
        </w:rPr>
        <w:t>–</w:t>
      </w:r>
      <w:r>
        <w:rPr>
          <w:rFonts w:ascii="Times New Roman" w:eastAsia="Times New Roman" w:hAnsi="Times New Roman" w:cs="Times New Roman"/>
          <w:color w:val="5A5A5A"/>
          <w:sz w:val="16"/>
          <w:szCs w:val="16"/>
          <w:lang w:eastAsia="ru-RU"/>
        </w:rPr>
        <w:t xml:space="preserve"> </w:t>
      </w:r>
      <w:r w:rsidRPr="00FB2CAD">
        <w:rPr>
          <w:rFonts w:ascii="Times New Roman" w:hAnsi="Times New Roman" w:cs="Times New Roman"/>
          <w:sz w:val="16"/>
          <w:szCs w:val="16"/>
        </w:rPr>
        <w:t>Р</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 xml:space="preserve">&gt; 0,99; **** </w:t>
      </w:r>
      <w:r w:rsidRPr="002B1813">
        <w:rPr>
          <w:rFonts w:ascii="Times New Roman" w:eastAsia="Times New Roman" w:hAnsi="Times New Roman" w:cs="Times New Roman"/>
          <w:color w:val="5A5A5A"/>
          <w:sz w:val="16"/>
          <w:szCs w:val="16"/>
          <w:lang w:eastAsia="ru-RU"/>
        </w:rPr>
        <w:t>–</w:t>
      </w:r>
      <w:r>
        <w:rPr>
          <w:rFonts w:ascii="Times New Roman" w:eastAsia="Times New Roman" w:hAnsi="Times New Roman" w:cs="Times New Roman"/>
          <w:color w:val="5A5A5A"/>
          <w:sz w:val="16"/>
          <w:szCs w:val="16"/>
          <w:lang w:eastAsia="ru-RU"/>
        </w:rPr>
        <w:t xml:space="preserve"> </w:t>
      </w:r>
      <w:r>
        <w:rPr>
          <w:rFonts w:ascii="Times New Roman" w:hAnsi="Times New Roman" w:cs="Times New Roman"/>
          <w:sz w:val="16"/>
          <w:szCs w:val="16"/>
        </w:rPr>
        <w:t>Р</w:t>
      </w:r>
      <w:r w:rsidR="009E0951">
        <w:rPr>
          <w:rFonts w:ascii="Times New Roman" w:hAnsi="Times New Roman" w:cs="Times New Roman"/>
          <w:sz w:val="16"/>
          <w:szCs w:val="16"/>
        </w:rPr>
        <w:t xml:space="preserve"> </w:t>
      </w:r>
      <w:r>
        <w:rPr>
          <w:rFonts w:ascii="Times New Roman" w:hAnsi="Times New Roman" w:cs="Times New Roman"/>
          <w:sz w:val="16"/>
          <w:szCs w:val="16"/>
        </w:rPr>
        <w:t xml:space="preserve">&gt; 0,999 </w:t>
      </w:r>
      <w:r w:rsidRPr="002B1813">
        <w:rPr>
          <w:rFonts w:ascii="Times New Roman" w:eastAsia="Times New Roman" w:hAnsi="Times New Roman" w:cs="Times New Roman"/>
          <w:color w:val="5A5A5A"/>
          <w:sz w:val="16"/>
          <w:szCs w:val="16"/>
          <w:lang w:eastAsia="ru-RU"/>
        </w:rPr>
        <w:t>–</w:t>
      </w:r>
      <w:r w:rsidRPr="00FB2CAD">
        <w:rPr>
          <w:rFonts w:ascii="Times New Roman" w:hAnsi="Times New Roman" w:cs="Times New Roman"/>
          <w:sz w:val="16"/>
          <w:szCs w:val="16"/>
        </w:rPr>
        <w:t xml:space="preserve"> по сравнению с самками.</w:t>
      </w:r>
    </w:p>
    <w:p w:rsidR="00126049" w:rsidRPr="00FB2CAD" w:rsidRDefault="00126049" w:rsidP="00126049">
      <w:pPr>
        <w:spacing w:after="0" w:line="240" w:lineRule="auto"/>
        <w:ind w:firstLine="284"/>
        <w:jc w:val="both"/>
        <w:rPr>
          <w:rFonts w:ascii="Times New Roman" w:hAnsi="Times New Roman" w:cs="Times New Roman"/>
          <w:sz w:val="20"/>
          <w:szCs w:val="20"/>
        </w:rPr>
      </w:pPr>
    </w:p>
    <w:p w:rsidR="00126049" w:rsidRPr="00CB6D03" w:rsidRDefault="00126049" w:rsidP="00126049">
      <w:pPr>
        <w:spacing w:after="0" w:line="240" w:lineRule="auto"/>
        <w:ind w:firstLine="284"/>
        <w:jc w:val="both"/>
        <w:rPr>
          <w:rFonts w:ascii="Times New Roman" w:hAnsi="Times New Roman" w:cs="Times New Roman"/>
          <w:sz w:val="20"/>
          <w:szCs w:val="20"/>
        </w:rPr>
      </w:pPr>
      <w:r w:rsidRPr="00CB6D03">
        <w:rPr>
          <w:rFonts w:ascii="Times New Roman" w:hAnsi="Times New Roman" w:cs="Times New Roman"/>
          <w:sz w:val="20"/>
          <w:szCs w:val="20"/>
        </w:rPr>
        <w:t>Что касается других морфометрических характеристик, то набл</w:t>
      </w:r>
      <w:r w:rsidRPr="00CB6D03">
        <w:rPr>
          <w:rFonts w:ascii="Times New Roman" w:hAnsi="Times New Roman" w:cs="Times New Roman"/>
          <w:sz w:val="20"/>
          <w:szCs w:val="20"/>
        </w:rPr>
        <w:t>ю</w:t>
      </w:r>
      <w:r w:rsidRPr="00CB6D03">
        <w:rPr>
          <w:rFonts w:ascii="Times New Roman" w:hAnsi="Times New Roman" w:cs="Times New Roman"/>
          <w:sz w:val="20"/>
          <w:szCs w:val="20"/>
        </w:rPr>
        <w:t xml:space="preserve">далась тенденция к преобладанию самцов над самками, а именно по длине тела без хвостового плавника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4,1 см, длине туловища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1,1 см, диаметру глаза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0,2 мм, заглазничному отделу головы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0,6</w:t>
      </w:r>
      <w:r w:rsidR="009E0951">
        <w:rPr>
          <w:rFonts w:ascii="Times New Roman" w:hAnsi="Times New Roman" w:cs="Times New Roman"/>
          <w:sz w:val="20"/>
          <w:szCs w:val="20"/>
        </w:rPr>
        <w:t> </w:t>
      </w:r>
      <w:r w:rsidRPr="00CB6D03">
        <w:rPr>
          <w:rFonts w:ascii="Times New Roman" w:hAnsi="Times New Roman" w:cs="Times New Roman"/>
          <w:sz w:val="20"/>
          <w:szCs w:val="20"/>
        </w:rPr>
        <w:t xml:space="preserve">мм, высоте головы у затылка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1,8 мм, антедорсальныому ра</w:t>
      </w:r>
      <w:r w:rsidRPr="00CB6D03">
        <w:rPr>
          <w:rFonts w:ascii="Times New Roman" w:hAnsi="Times New Roman" w:cs="Times New Roman"/>
          <w:sz w:val="20"/>
          <w:szCs w:val="20"/>
        </w:rPr>
        <w:t>с</w:t>
      </w:r>
      <w:r w:rsidRPr="00CB6D03">
        <w:rPr>
          <w:rFonts w:ascii="Times New Roman" w:hAnsi="Times New Roman" w:cs="Times New Roman"/>
          <w:sz w:val="20"/>
          <w:szCs w:val="20"/>
        </w:rPr>
        <w:t xml:space="preserve">стоянию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1,4 мм, постдорсальному расстоянию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1,6 мм, длине основы А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1,7 мм, наибольшей высоте А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1</w:t>
      </w:r>
      <w:r w:rsidR="009E0951">
        <w:rPr>
          <w:rFonts w:ascii="Times New Roman" w:hAnsi="Times New Roman" w:cs="Times New Roman"/>
          <w:sz w:val="20"/>
          <w:szCs w:val="20"/>
        </w:rPr>
        <w:t>,</w:t>
      </w:r>
      <w:r w:rsidRPr="00CB6D03">
        <w:rPr>
          <w:rFonts w:ascii="Times New Roman" w:hAnsi="Times New Roman" w:cs="Times New Roman"/>
          <w:sz w:val="20"/>
          <w:szCs w:val="20"/>
        </w:rPr>
        <w:t>4 мм, пектовентрал</w:t>
      </w:r>
      <w:r w:rsidRPr="00CB6D03">
        <w:rPr>
          <w:rFonts w:ascii="Times New Roman" w:hAnsi="Times New Roman" w:cs="Times New Roman"/>
          <w:sz w:val="20"/>
          <w:szCs w:val="20"/>
        </w:rPr>
        <w:t>ь</w:t>
      </w:r>
      <w:r w:rsidRPr="00CB6D03">
        <w:rPr>
          <w:rFonts w:ascii="Times New Roman" w:hAnsi="Times New Roman" w:cs="Times New Roman"/>
          <w:sz w:val="20"/>
          <w:szCs w:val="20"/>
        </w:rPr>
        <w:t xml:space="preserve">ному расстоянию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1,2 мм, вентральному расстоянию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1,1 мм, а также охвату тела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2,5 мм.</w:t>
      </w:r>
    </w:p>
    <w:p w:rsidR="00126049" w:rsidRPr="00CB6D03" w:rsidRDefault="00126049" w:rsidP="00126049">
      <w:pPr>
        <w:spacing w:after="0" w:line="240" w:lineRule="auto"/>
        <w:ind w:firstLine="284"/>
        <w:jc w:val="both"/>
        <w:rPr>
          <w:rFonts w:ascii="Times New Roman" w:hAnsi="Times New Roman" w:cs="Times New Roman"/>
          <w:sz w:val="20"/>
          <w:szCs w:val="20"/>
        </w:rPr>
      </w:pPr>
      <w:r w:rsidRPr="00CB6D03">
        <w:rPr>
          <w:rFonts w:ascii="Times New Roman" w:hAnsi="Times New Roman" w:cs="Times New Roman"/>
          <w:sz w:val="20"/>
          <w:szCs w:val="20"/>
        </w:rPr>
        <w:t xml:space="preserve">По двум показателям прослеживалась тенденция к преобладанию самок, а именно по наибольшей высоте тела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0,7 мм и длине хв</w:t>
      </w:r>
      <w:r w:rsidRPr="00CB6D03">
        <w:rPr>
          <w:rFonts w:ascii="Times New Roman" w:hAnsi="Times New Roman" w:cs="Times New Roman"/>
          <w:sz w:val="20"/>
          <w:szCs w:val="20"/>
        </w:rPr>
        <w:t>о</w:t>
      </w:r>
      <w:r w:rsidRPr="00CB6D03">
        <w:rPr>
          <w:rFonts w:ascii="Times New Roman" w:hAnsi="Times New Roman" w:cs="Times New Roman"/>
          <w:sz w:val="20"/>
          <w:szCs w:val="20"/>
        </w:rPr>
        <w:t xml:space="preserve">стового стебля </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 xml:space="preserve"> на 0,2 мм.</w:t>
      </w:r>
    </w:p>
    <w:p w:rsidR="00126049" w:rsidRPr="00FB2CAD" w:rsidRDefault="00126049" w:rsidP="00126049">
      <w:pPr>
        <w:spacing w:after="0" w:line="240" w:lineRule="auto"/>
        <w:ind w:firstLine="284"/>
        <w:jc w:val="both"/>
        <w:rPr>
          <w:rFonts w:ascii="Times New Roman" w:hAnsi="Times New Roman" w:cs="Times New Roman"/>
          <w:sz w:val="20"/>
          <w:szCs w:val="20"/>
        </w:rPr>
      </w:pPr>
      <w:r w:rsidRPr="00CB6D03">
        <w:rPr>
          <w:rFonts w:ascii="Times New Roman" w:hAnsi="Times New Roman" w:cs="Times New Roman"/>
          <w:sz w:val="20"/>
          <w:szCs w:val="20"/>
        </w:rPr>
        <w:t>Установлено, что все исследованные морфометрические характ</w:t>
      </w:r>
      <w:r w:rsidRPr="00CB6D03">
        <w:rPr>
          <w:rFonts w:ascii="Times New Roman" w:hAnsi="Times New Roman" w:cs="Times New Roman"/>
          <w:sz w:val="20"/>
          <w:szCs w:val="20"/>
        </w:rPr>
        <w:t>е</w:t>
      </w:r>
      <w:r w:rsidRPr="00CB6D03">
        <w:rPr>
          <w:rFonts w:ascii="Times New Roman" w:hAnsi="Times New Roman" w:cs="Times New Roman"/>
          <w:sz w:val="20"/>
          <w:szCs w:val="20"/>
        </w:rPr>
        <w:t>ристики карася серебристого (</w:t>
      </w:r>
      <w:r w:rsidRPr="00CB6D03">
        <w:rPr>
          <w:rFonts w:ascii="Times New Roman" w:hAnsi="Times New Roman" w:cs="Times New Roman"/>
          <w:i/>
          <w:sz w:val="20"/>
          <w:szCs w:val="20"/>
        </w:rPr>
        <w:t>Carassius gibelio</w:t>
      </w:r>
      <w:r w:rsidRPr="00CB6D03">
        <w:rPr>
          <w:rFonts w:ascii="Times New Roman" w:hAnsi="Times New Roman" w:cs="Times New Roman"/>
          <w:sz w:val="20"/>
          <w:szCs w:val="20"/>
        </w:rPr>
        <w:t>) оказались низкоизме</w:t>
      </w:r>
      <w:r w:rsidRPr="00CB6D03">
        <w:rPr>
          <w:rFonts w:ascii="Times New Roman" w:hAnsi="Times New Roman" w:cs="Times New Roman"/>
          <w:sz w:val="20"/>
          <w:szCs w:val="20"/>
        </w:rPr>
        <w:t>н</w:t>
      </w:r>
      <w:r w:rsidRPr="00CB6D03">
        <w:rPr>
          <w:rFonts w:ascii="Times New Roman" w:hAnsi="Times New Roman" w:cs="Times New Roman"/>
          <w:sz w:val="20"/>
          <w:szCs w:val="20"/>
        </w:rPr>
        <w:t>чивыми или среднеизменчивыми независимо от пола, что свидетельс</w:t>
      </w:r>
      <w:r w:rsidRPr="00CB6D03">
        <w:rPr>
          <w:rFonts w:ascii="Times New Roman" w:hAnsi="Times New Roman" w:cs="Times New Roman"/>
          <w:sz w:val="20"/>
          <w:szCs w:val="20"/>
        </w:rPr>
        <w:t>т</w:t>
      </w:r>
      <w:r w:rsidRPr="00CB6D03">
        <w:rPr>
          <w:rFonts w:ascii="Times New Roman" w:hAnsi="Times New Roman" w:cs="Times New Roman"/>
          <w:sz w:val="20"/>
          <w:szCs w:val="20"/>
        </w:rPr>
        <w:t>вует о высокой консолидации данной популяции по строению тела. К</w:t>
      </w:r>
      <w:r w:rsidR="009E0951">
        <w:rPr>
          <w:rFonts w:ascii="Times New Roman" w:hAnsi="Times New Roman" w:cs="Times New Roman"/>
          <w:sz w:val="20"/>
          <w:szCs w:val="20"/>
        </w:rPr>
        <w:t> </w:t>
      </w:r>
      <w:r w:rsidRPr="00CB6D03">
        <w:rPr>
          <w:rFonts w:ascii="Times New Roman" w:hAnsi="Times New Roman" w:cs="Times New Roman"/>
          <w:sz w:val="20"/>
          <w:szCs w:val="20"/>
        </w:rPr>
        <w:t>низкоизменчивым признакам, коэффициент вариации которых нах</w:t>
      </w:r>
      <w:r w:rsidRPr="00CB6D03">
        <w:rPr>
          <w:rFonts w:ascii="Times New Roman" w:hAnsi="Times New Roman" w:cs="Times New Roman"/>
          <w:sz w:val="20"/>
          <w:szCs w:val="20"/>
        </w:rPr>
        <w:t>о</w:t>
      </w:r>
      <w:r w:rsidRPr="00CB6D03">
        <w:rPr>
          <w:rFonts w:ascii="Times New Roman" w:hAnsi="Times New Roman" w:cs="Times New Roman"/>
          <w:sz w:val="20"/>
          <w:szCs w:val="20"/>
        </w:rPr>
        <w:t>дился в пределах 5</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7 %, принадлежат длина всей рыбы, длина по Смитту, длина тела без хвостового плавника, длина туловища, длина головы, заглазничный отдел головы, антедорсальное расстояние, длина основания D и охват тела. К среднеизменчивым, коэффициент вари</w:t>
      </w:r>
      <w:r w:rsidRPr="00CB6D03">
        <w:rPr>
          <w:rFonts w:ascii="Times New Roman" w:hAnsi="Times New Roman" w:cs="Times New Roman"/>
          <w:sz w:val="20"/>
          <w:szCs w:val="20"/>
        </w:rPr>
        <w:t>а</w:t>
      </w:r>
      <w:r w:rsidRPr="00CB6D03">
        <w:rPr>
          <w:rFonts w:ascii="Times New Roman" w:hAnsi="Times New Roman" w:cs="Times New Roman"/>
          <w:sz w:val="20"/>
          <w:szCs w:val="20"/>
        </w:rPr>
        <w:t>ции которых составлял 8</w:t>
      </w:r>
      <w:r w:rsidRPr="00CB6D03">
        <w:rPr>
          <w:rFonts w:ascii="Times New Roman" w:eastAsia="Times New Roman" w:hAnsi="Times New Roman" w:cs="Times New Roman"/>
          <w:color w:val="5A5A5A"/>
          <w:sz w:val="20"/>
          <w:szCs w:val="20"/>
          <w:lang w:eastAsia="ru-RU"/>
        </w:rPr>
        <w:t>–</w:t>
      </w:r>
      <w:r w:rsidRPr="00CB6D03">
        <w:rPr>
          <w:rFonts w:ascii="Times New Roman" w:hAnsi="Times New Roman" w:cs="Times New Roman"/>
          <w:sz w:val="20"/>
          <w:szCs w:val="20"/>
        </w:rPr>
        <w:t>15 %, принадлежали длина рыла, диаметр глаза, высота головы у затылка, самая большая и самая маленькая в</w:t>
      </w:r>
      <w:r w:rsidRPr="00CB6D03">
        <w:rPr>
          <w:rFonts w:ascii="Times New Roman" w:hAnsi="Times New Roman" w:cs="Times New Roman"/>
          <w:sz w:val="20"/>
          <w:szCs w:val="20"/>
        </w:rPr>
        <w:t>ы</w:t>
      </w:r>
      <w:r w:rsidRPr="00CB6D03">
        <w:rPr>
          <w:rFonts w:ascii="Times New Roman" w:hAnsi="Times New Roman" w:cs="Times New Roman"/>
          <w:sz w:val="20"/>
          <w:szCs w:val="20"/>
        </w:rPr>
        <w:t>сота тела, постдорсальное расстояние, длина хвостового стебля, длина основы А, длина Р, длина V, пектовентральное расстояние, вентрал</w:t>
      </w:r>
      <w:r w:rsidRPr="00CB6D03">
        <w:rPr>
          <w:rFonts w:ascii="Times New Roman" w:hAnsi="Times New Roman" w:cs="Times New Roman"/>
          <w:sz w:val="20"/>
          <w:szCs w:val="20"/>
        </w:rPr>
        <w:t>ь</w:t>
      </w:r>
      <w:r w:rsidRPr="00CB6D03">
        <w:rPr>
          <w:rFonts w:ascii="Times New Roman" w:hAnsi="Times New Roman" w:cs="Times New Roman"/>
          <w:sz w:val="20"/>
          <w:szCs w:val="20"/>
        </w:rPr>
        <w:t>ное расстояние, а также масса тела</w:t>
      </w:r>
      <w:r w:rsidRPr="00FB2CAD">
        <w:rPr>
          <w:rFonts w:ascii="Times New Roman" w:hAnsi="Times New Roman" w:cs="Times New Roman"/>
          <w:sz w:val="20"/>
          <w:szCs w:val="20"/>
        </w:rPr>
        <w:t>.</w:t>
      </w:r>
    </w:p>
    <w:p w:rsidR="00126049" w:rsidRPr="00FB2CAD"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sz w:val="20"/>
          <w:szCs w:val="20"/>
        </w:rPr>
        <w:t>Выявленные закономерности фенотипической изменчивости мо</w:t>
      </w:r>
      <w:r w:rsidRPr="00FB2CAD">
        <w:rPr>
          <w:rFonts w:ascii="Times New Roman" w:hAnsi="Times New Roman" w:cs="Times New Roman"/>
          <w:sz w:val="20"/>
          <w:szCs w:val="20"/>
        </w:rPr>
        <w:t>р</w:t>
      </w:r>
      <w:r w:rsidRPr="00FB2CAD">
        <w:rPr>
          <w:rFonts w:ascii="Times New Roman" w:hAnsi="Times New Roman" w:cs="Times New Roman"/>
          <w:sz w:val="20"/>
          <w:szCs w:val="20"/>
        </w:rPr>
        <w:t>фометрических признаков карася серебристого (</w:t>
      </w:r>
      <w:r w:rsidRPr="00FB2CAD">
        <w:rPr>
          <w:rFonts w:ascii="Times New Roman" w:hAnsi="Times New Roman" w:cs="Times New Roman"/>
          <w:i/>
          <w:sz w:val="20"/>
          <w:szCs w:val="20"/>
        </w:rPr>
        <w:t>Carassius gibelio</w:t>
      </w:r>
      <w:r w:rsidRPr="00FB2CAD">
        <w:rPr>
          <w:rFonts w:ascii="Times New Roman" w:hAnsi="Times New Roman" w:cs="Times New Roman"/>
          <w:sz w:val="20"/>
          <w:szCs w:val="20"/>
        </w:rPr>
        <w:t>) об</w:t>
      </w:r>
      <w:r w:rsidRPr="00FB2CAD">
        <w:rPr>
          <w:rFonts w:ascii="Times New Roman" w:hAnsi="Times New Roman" w:cs="Times New Roman"/>
          <w:sz w:val="20"/>
          <w:szCs w:val="20"/>
        </w:rPr>
        <w:t>ъ</w:t>
      </w:r>
      <w:r w:rsidRPr="00FB2CAD">
        <w:rPr>
          <w:rFonts w:ascii="Times New Roman" w:hAnsi="Times New Roman" w:cs="Times New Roman"/>
          <w:sz w:val="20"/>
          <w:szCs w:val="20"/>
        </w:rPr>
        <w:t xml:space="preserve">ясняются тем, что основные промеры тела, а также масса тела </w:t>
      </w:r>
      <w:r>
        <w:rPr>
          <w:rFonts w:ascii="Times New Roman" w:hAnsi="Times New Roman" w:cs="Times New Roman"/>
          <w:sz w:val="20"/>
          <w:szCs w:val="20"/>
        </w:rPr>
        <w:t>являю</w:t>
      </w:r>
      <w:r>
        <w:rPr>
          <w:rFonts w:ascii="Times New Roman" w:hAnsi="Times New Roman" w:cs="Times New Roman"/>
          <w:sz w:val="20"/>
          <w:szCs w:val="20"/>
        </w:rPr>
        <w:t>т</w:t>
      </w:r>
      <w:r>
        <w:rPr>
          <w:rFonts w:ascii="Times New Roman" w:hAnsi="Times New Roman" w:cs="Times New Roman"/>
          <w:sz w:val="20"/>
          <w:szCs w:val="20"/>
        </w:rPr>
        <w:t xml:space="preserve">ся </w:t>
      </w:r>
      <w:r w:rsidRPr="00FB2CAD">
        <w:rPr>
          <w:rFonts w:ascii="Times New Roman" w:hAnsi="Times New Roman" w:cs="Times New Roman"/>
          <w:sz w:val="20"/>
          <w:szCs w:val="20"/>
        </w:rPr>
        <w:t>признак</w:t>
      </w:r>
      <w:r>
        <w:rPr>
          <w:rFonts w:ascii="Times New Roman" w:hAnsi="Times New Roman" w:cs="Times New Roman"/>
          <w:sz w:val="20"/>
          <w:szCs w:val="20"/>
        </w:rPr>
        <w:t xml:space="preserve">ами, </w:t>
      </w:r>
      <w:r w:rsidRPr="00FB2CAD">
        <w:rPr>
          <w:rFonts w:ascii="Times New Roman" w:hAnsi="Times New Roman" w:cs="Times New Roman"/>
          <w:sz w:val="20"/>
          <w:szCs w:val="20"/>
        </w:rPr>
        <w:t>которые имеют побочное значение в определении в</w:t>
      </w:r>
      <w:r w:rsidRPr="00FB2CAD">
        <w:rPr>
          <w:rFonts w:ascii="Times New Roman" w:hAnsi="Times New Roman" w:cs="Times New Roman"/>
          <w:sz w:val="20"/>
          <w:szCs w:val="20"/>
        </w:rPr>
        <w:t>ы</w:t>
      </w:r>
      <w:r w:rsidRPr="00FB2CAD">
        <w:rPr>
          <w:rFonts w:ascii="Times New Roman" w:hAnsi="Times New Roman" w:cs="Times New Roman"/>
          <w:sz w:val="20"/>
          <w:szCs w:val="20"/>
        </w:rPr>
        <w:t>хода продукции и по которым, как правило, ведется стабилизирующий отбор.</w:t>
      </w:r>
    </w:p>
    <w:p w:rsidR="00126049" w:rsidRPr="00FB2CAD"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sz w:val="20"/>
          <w:szCs w:val="20"/>
        </w:rPr>
        <w:t>Недостатком промеров тела как показателей морфометрической характеристики рыб является то, что они не дают полного представл</w:t>
      </w:r>
      <w:r w:rsidRPr="00FB2CAD">
        <w:rPr>
          <w:rFonts w:ascii="Times New Roman" w:hAnsi="Times New Roman" w:cs="Times New Roman"/>
          <w:sz w:val="20"/>
          <w:szCs w:val="20"/>
        </w:rPr>
        <w:t>е</w:t>
      </w:r>
      <w:r w:rsidRPr="00FB2CAD">
        <w:rPr>
          <w:rFonts w:ascii="Times New Roman" w:hAnsi="Times New Roman" w:cs="Times New Roman"/>
          <w:sz w:val="20"/>
          <w:szCs w:val="20"/>
        </w:rPr>
        <w:t xml:space="preserve">ния о пропорциональности телосложения, а также </w:t>
      </w:r>
      <w:r w:rsidR="009E0951">
        <w:rPr>
          <w:rFonts w:ascii="Times New Roman" w:hAnsi="Times New Roman" w:cs="Times New Roman"/>
          <w:sz w:val="20"/>
          <w:szCs w:val="20"/>
        </w:rPr>
        <w:t xml:space="preserve">об </w:t>
      </w:r>
      <w:r w:rsidRPr="00FB2CAD">
        <w:rPr>
          <w:rFonts w:ascii="Times New Roman" w:hAnsi="Times New Roman" w:cs="Times New Roman"/>
          <w:sz w:val="20"/>
          <w:szCs w:val="20"/>
        </w:rPr>
        <w:t>индивидуальны</w:t>
      </w:r>
      <w:r w:rsidR="009E0951">
        <w:rPr>
          <w:rFonts w:ascii="Times New Roman" w:hAnsi="Times New Roman" w:cs="Times New Roman"/>
          <w:sz w:val="20"/>
          <w:szCs w:val="20"/>
        </w:rPr>
        <w:t>х</w:t>
      </w:r>
      <w:r w:rsidRPr="00FB2CAD">
        <w:rPr>
          <w:rFonts w:ascii="Times New Roman" w:hAnsi="Times New Roman" w:cs="Times New Roman"/>
          <w:sz w:val="20"/>
          <w:szCs w:val="20"/>
        </w:rPr>
        <w:t xml:space="preserve"> особенностя</w:t>
      </w:r>
      <w:r w:rsidR="009E0951">
        <w:rPr>
          <w:rFonts w:ascii="Times New Roman" w:hAnsi="Times New Roman" w:cs="Times New Roman"/>
          <w:sz w:val="20"/>
          <w:szCs w:val="20"/>
        </w:rPr>
        <w:t>х</w:t>
      </w:r>
      <w:r w:rsidRPr="00FB2CAD">
        <w:rPr>
          <w:rFonts w:ascii="Times New Roman" w:hAnsi="Times New Roman" w:cs="Times New Roman"/>
          <w:sz w:val="20"/>
          <w:szCs w:val="20"/>
        </w:rPr>
        <w:t xml:space="preserve"> рыбы. Например, длина тела может быть одинаковой у двух рыб, а при разном охвате тела </w:t>
      </w:r>
      <w:r>
        <w:rPr>
          <w:rFonts w:ascii="Times New Roman" w:hAnsi="Times New Roman" w:cs="Times New Roman"/>
          <w:sz w:val="20"/>
          <w:szCs w:val="20"/>
        </w:rPr>
        <w:t>они</w:t>
      </w:r>
      <w:r w:rsidRPr="00FB2CAD">
        <w:rPr>
          <w:rFonts w:ascii="Times New Roman" w:hAnsi="Times New Roman" w:cs="Times New Roman"/>
          <w:sz w:val="20"/>
          <w:szCs w:val="20"/>
        </w:rPr>
        <w:t xml:space="preserve"> будут иметь разную массу и, соответственно, разную пропорциональность телосложения. Для этого рассчитывают индексы телосложения (табл. 2). </w:t>
      </w:r>
    </w:p>
    <w:p w:rsidR="00126049" w:rsidRPr="00B90E0B" w:rsidRDefault="00126049" w:rsidP="00126049">
      <w:pPr>
        <w:spacing w:after="0" w:line="240" w:lineRule="auto"/>
        <w:ind w:firstLine="284"/>
        <w:jc w:val="center"/>
        <w:rPr>
          <w:rFonts w:ascii="Times New Roman" w:hAnsi="Times New Roman" w:cs="Times New Roman"/>
          <w:sz w:val="20"/>
          <w:szCs w:val="20"/>
        </w:rPr>
      </w:pPr>
    </w:p>
    <w:p w:rsidR="00126049" w:rsidRDefault="00126049" w:rsidP="00126049">
      <w:pPr>
        <w:spacing w:after="0" w:line="240" w:lineRule="auto"/>
        <w:jc w:val="center"/>
        <w:rPr>
          <w:rFonts w:ascii="Times New Roman" w:hAnsi="Times New Roman" w:cs="Times New Roman"/>
          <w:sz w:val="16"/>
          <w:szCs w:val="16"/>
        </w:rPr>
      </w:pPr>
      <w:r w:rsidRPr="00E672B6">
        <w:rPr>
          <w:rFonts w:ascii="Times New Roman" w:hAnsi="Times New Roman" w:cs="Times New Roman"/>
          <w:sz w:val="16"/>
          <w:szCs w:val="16"/>
        </w:rPr>
        <w:t>Т</w:t>
      </w:r>
      <w:r>
        <w:rPr>
          <w:rFonts w:ascii="Times New Roman" w:hAnsi="Times New Roman" w:cs="Times New Roman"/>
          <w:sz w:val="16"/>
          <w:szCs w:val="16"/>
        </w:rPr>
        <w:t xml:space="preserve"> </w:t>
      </w:r>
      <w:r w:rsidRPr="00E672B6">
        <w:rPr>
          <w:rFonts w:ascii="Times New Roman" w:hAnsi="Times New Roman" w:cs="Times New Roman"/>
          <w:sz w:val="16"/>
          <w:szCs w:val="16"/>
        </w:rPr>
        <w:t>а</w:t>
      </w:r>
      <w:r>
        <w:rPr>
          <w:rFonts w:ascii="Times New Roman" w:hAnsi="Times New Roman" w:cs="Times New Roman"/>
          <w:sz w:val="16"/>
          <w:szCs w:val="16"/>
        </w:rPr>
        <w:t xml:space="preserve"> </w:t>
      </w:r>
      <w:r w:rsidRPr="00E672B6">
        <w:rPr>
          <w:rFonts w:ascii="Times New Roman" w:hAnsi="Times New Roman" w:cs="Times New Roman"/>
          <w:sz w:val="16"/>
          <w:szCs w:val="16"/>
        </w:rPr>
        <w:t>б</w:t>
      </w:r>
      <w:r>
        <w:rPr>
          <w:rFonts w:ascii="Times New Roman" w:hAnsi="Times New Roman" w:cs="Times New Roman"/>
          <w:sz w:val="16"/>
          <w:szCs w:val="16"/>
        </w:rPr>
        <w:t xml:space="preserve"> </w:t>
      </w:r>
      <w:r w:rsidRPr="00E672B6">
        <w:rPr>
          <w:rFonts w:ascii="Times New Roman" w:hAnsi="Times New Roman" w:cs="Times New Roman"/>
          <w:sz w:val="16"/>
          <w:szCs w:val="16"/>
        </w:rPr>
        <w:t>л</w:t>
      </w:r>
      <w:r>
        <w:rPr>
          <w:rFonts w:ascii="Times New Roman" w:hAnsi="Times New Roman" w:cs="Times New Roman"/>
          <w:sz w:val="16"/>
          <w:szCs w:val="16"/>
        </w:rPr>
        <w:t xml:space="preserve"> </w:t>
      </w:r>
      <w:r w:rsidRPr="00E672B6">
        <w:rPr>
          <w:rFonts w:ascii="Times New Roman" w:hAnsi="Times New Roman" w:cs="Times New Roman"/>
          <w:sz w:val="16"/>
          <w:szCs w:val="16"/>
        </w:rPr>
        <w:t>и</w:t>
      </w:r>
      <w:r>
        <w:rPr>
          <w:rFonts w:ascii="Times New Roman" w:hAnsi="Times New Roman" w:cs="Times New Roman"/>
          <w:sz w:val="16"/>
          <w:szCs w:val="16"/>
        </w:rPr>
        <w:t xml:space="preserve"> </w:t>
      </w:r>
      <w:r w:rsidRPr="00E672B6">
        <w:rPr>
          <w:rFonts w:ascii="Times New Roman" w:hAnsi="Times New Roman" w:cs="Times New Roman"/>
          <w:sz w:val="16"/>
          <w:szCs w:val="16"/>
        </w:rPr>
        <w:t>ц</w:t>
      </w:r>
      <w:r>
        <w:rPr>
          <w:rFonts w:ascii="Times New Roman" w:hAnsi="Times New Roman" w:cs="Times New Roman"/>
          <w:sz w:val="16"/>
          <w:szCs w:val="16"/>
        </w:rPr>
        <w:t xml:space="preserve"> </w:t>
      </w:r>
      <w:r w:rsidRPr="00E672B6">
        <w:rPr>
          <w:rFonts w:ascii="Times New Roman" w:hAnsi="Times New Roman" w:cs="Times New Roman"/>
          <w:sz w:val="16"/>
          <w:szCs w:val="16"/>
        </w:rPr>
        <w:t xml:space="preserve">а 2. </w:t>
      </w:r>
      <w:r w:rsidRPr="00B90E0B">
        <w:rPr>
          <w:rFonts w:ascii="Times New Roman" w:hAnsi="Times New Roman" w:cs="Times New Roman"/>
          <w:b/>
          <w:sz w:val="16"/>
          <w:szCs w:val="16"/>
        </w:rPr>
        <w:t>Индексы телосложения серебристого карася</w:t>
      </w:r>
    </w:p>
    <w:p w:rsidR="00126049" w:rsidRPr="00E672B6" w:rsidRDefault="00126049" w:rsidP="00126049">
      <w:pPr>
        <w:spacing w:after="0" w:line="240" w:lineRule="auto"/>
        <w:ind w:firstLine="284"/>
        <w:jc w:val="center"/>
        <w:rPr>
          <w:rFonts w:ascii="Times New Roman" w:hAnsi="Times New Roman" w:cs="Times New Roman"/>
          <w:sz w:val="16"/>
          <w:szCs w:val="16"/>
        </w:rPr>
      </w:pPr>
    </w:p>
    <w:tbl>
      <w:tblPr>
        <w:tblStyle w:val="a7"/>
        <w:tblW w:w="4808" w:type="pct"/>
        <w:tblInd w:w="108" w:type="dxa"/>
        <w:tblLook w:val="04A0"/>
      </w:tblPr>
      <w:tblGrid>
        <w:gridCol w:w="1734"/>
        <w:gridCol w:w="1207"/>
        <w:gridCol w:w="1134"/>
        <w:gridCol w:w="1134"/>
        <w:gridCol w:w="888"/>
      </w:tblGrid>
      <w:tr w:rsidR="00126049" w:rsidRPr="00FB2CAD" w:rsidTr="00EB6759">
        <w:tc>
          <w:tcPr>
            <w:tcW w:w="1422" w:type="pct"/>
            <w:vMerge w:val="restar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Индекс телосложения</w:t>
            </w:r>
          </w:p>
        </w:tc>
        <w:tc>
          <w:tcPr>
            <w:tcW w:w="1920" w:type="pct"/>
            <w:gridSpan w:val="2"/>
            <w:vAlign w:val="center"/>
          </w:tcPr>
          <w:p w:rsidR="00126049" w:rsidRPr="00FB2CAD" w:rsidRDefault="00126049" w:rsidP="00AA43AB">
            <w:pPr>
              <w:jc w:val="center"/>
              <w:rPr>
                <w:rFonts w:ascii="Times New Roman" w:hAnsi="Times New Roman" w:cs="Times New Roman"/>
                <w:sz w:val="16"/>
                <w:szCs w:val="16"/>
              </w:rPr>
            </w:pPr>
            <w:r w:rsidRPr="00FB2CAD">
              <w:rPr>
                <w:rFonts w:ascii="Times New Roman" w:hAnsi="Times New Roman" w:cs="Times New Roman"/>
                <w:sz w:val="16"/>
                <w:szCs w:val="16"/>
              </w:rPr>
              <w:t>Самцы (</w:t>
            </w:r>
            <w:r w:rsidRPr="00FB2CAD">
              <w:rPr>
                <w:rFonts w:ascii="Times New Roman" w:hAnsi="Times New Roman" w:cs="Times New Roman"/>
                <w:sz w:val="16"/>
                <w:szCs w:val="16"/>
                <w:lang w:val="en-US"/>
              </w:rPr>
              <w:t>n</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17)</w:t>
            </w:r>
          </w:p>
        </w:tc>
        <w:tc>
          <w:tcPr>
            <w:tcW w:w="1658" w:type="pct"/>
            <w:gridSpan w:val="2"/>
          </w:tcPr>
          <w:p w:rsidR="00126049" w:rsidRPr="00FB2CAD" w:rsidRDefault="00126049" w:rsidP="00AA43AB">
            <w:pPr>
              <w:jc w:val="center"/>
              <w:rPr>
                <w:rFonts w:ascii="Times New Roman" w:hAnsi="Times New Roman" w:cs="Times New Roman"/>
                <w:sz w:val="16"/>
                <w:szCs w:val="16"/>
              </w:rPr>
            </w:pPr>
            <w:r w:rsidRPr="00FB2CAD">
              <w:rPr>
                <w:rFonts w:ascii="Times New Roman" w:hAnsi="Times New Roman" w:cs="Times New Roman"/>
                <w:sz w:val="16"/>
                <w:szCs w:val="16"/>
              </w:rPr>
              <w:t>Самки (</w:t>
            </w:r>
            <w:r w:rsidRPr="00FB2CAD">
              <w:rPr>
                <w:rFonts w:ascii="Times New Roman" w:hAnsi="Times New Roman" w:cs="Times New Roman"/>
                <w:sz w:val="16"/>
                <w:szCs w:val="16"/>
                <w:lang w:val="en-US"/>
              </w:rPr>
              <w:t>n</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13)</w:t>
            </w:r>
          </w:p>
        </w:tc>
      </w:tr>
      <w:tr w:rsidR="00126049" w:rsidRPr="00FB2CAD" w:rsidTr="00EB6759">
        <w:tc>
          <w:tcPr>
            <w:tcW w:w="1422" w:type="pct"/>
            <w:vMerge/>
            <w:vAlign w:val="center"/>
          </w:tcPr>
          <w:p w:rsidR="00126049" w:rsidRPr="00FB2CAD" w:rsidRDefault="00126049" w:rsidP="00EB6759">
            <w:pPr>
              <w:jc w:val="center"/>
              <w:rPr>
                <w:rFonts w:ascii="Times New Roman" w:hAnsi="Times New Roman" w:cs="Times New Roman"/>
                <w:sz w:val="16"/>
                <w:szCs w:val="16"/>
              </w:rPr>
            </w:pPr>
          </w:p>
        </w:tc>
        <w:tc>
          <w:tcPr>
            <w:tcW w:w="990" w:type="pct"/>
            <w:vAlign w:val="center"/>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M</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m</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lang w:val="en-US"/>
              </w:rPr>
              <w:t>Cv</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lang w:val="en-US"/>
              </w:rPr>
              <w:t>m</w:t>
            </w:r>
            <w:r w:rsidRPr="00FB2CAD">
              <w:rPr>
                <w:rFonts w:ascii="Times New Roman" w:hAnsi="Times New Roman" w:cs="Times New Roman"/>
                <w:sz w:val="16"/>
                <w:szCs w:val="16"/>
                <w:vertAlign w:val="subscript"/>
                <w:lang w:val="en-US"/>
              </w:rPr>
              <w:t>Cv</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M</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m</w:t>
            </w:r>
          </w:p>
        </w:tc>
        <w:tc>
          <w:tcPr>
            <w:tcW w:w="728" w:type="pct"/>
          </w:tcPr>
          <w:p w:rsidR="00126049" w:rsidRPr="00FB2CAD" w:rsidRDefault="00126049" w:rsidP="00EB6759">
            <w:pPr>
              <w:jc w:val="center"/>
              <w:rPr>
                <w:rFonts w:ascii="Times New Roman" w:hAnsi="Times New Roman" w:cs="Times New Roman"/>
                <w:sz w:val="16"/>
                <w:szCs w:val="16"/>
                <w:lang w:val="en-US"/>
              </w:rPr>
            </w:pPr>
            <w:r w:rsidRPr="00FB2CAD">
              <w:rPr>
                <w:rFonts w:ascii="Times New Roman" w:hAnsi="Times New Roman" w:cs="Times New Roman"/>
                <w:sz w:val="16"/>
                <w:szCs w:val="16"/>
                <w:lang w:val="en-US"/>
              </w:rPr>
              <w:t>Cv</w:t>
            </w:r>
            <w:r w:rsidR="009E0951">
              <w:rPr>
                <w:rFonts w:ascii="Times New Roman" w:hAnsi="Times New Roman" w:cs="Times New Roman"/>
                <w:sz w:val="16"/>
                <w:szCs w:val="16"/>
              </w:rPr>
              <w:t xml:space="preserve"> </w:t>
            </w:r>
            <w:r w:rsidRPr="00FB2CAD">
              <w:rPr>
                <w:rFonts w:ascii="Times New Roman" w:hAnsi="Times New Roman" w:cs="Times New Roman"/>
                <w:sz w:val="16"/>
                <w:szCs w:val="16"/>
                <w:lang w:val="en-US"/>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lang w:val="en-US"/>
              </w:rPr>
              <w:t>m</w:t>
            </w:r>
            <w:r w:rsidRPr="00FB2CAD">
              <w:rPr>
                <w:rFonts w:ascii="Times New Roman" w:hAnsi="Times New Roman" w:cs="Times New Roman"/>
                <w:sz w:val="16"/>
                <w:szCs w:val="16"/>
                <w:vertAlign w:val="subscript"/>
                <w:lang w:val="en-US"/>
              </w:rPr>
              <w:t>Cv</w:t>
            </w:r>
          </w:p>
        </w:tc>
      </w:tr>
      <w:tr w:rsidR="00126049" w:rsidRPr="00FB2CAD" w:rsidTr="00EB6759">
        <w:trPr>
          <w:trHeight w:val="48"/>
        </w:trPr>
        <w:tc>
          <w:tcPr>
            <w:tcW w:w="1422"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Розмера головы</w:t>
            </w:r>
          </w:p>
        </w:tc>
        <w:tc>
          <w:tcPr>
            <w:tcW w:w="99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74,7</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0,47</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3,19</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0,63</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76,1</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0,69</w:t>
            </w:r>
          </w:p>
        </w:tc>
        <w:tc>
          <w:tcPr>
            <w:tcW w:w="728"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5,3</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0,91</w:t>
            </w:r>
          </w:p>
        </w:tc>
      </w:tr>
      <w:tr w:rsidR="00126049" w:rsidRPr="00FB2CAD" w:rsidTr="00EB6759">
        <w:tc>
          <w:tcPr>
            <w:tcW w:w="1422"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Компактности</w:t>
            </w:r>
          </w:p>
        </w:tc>
        <w:tc>
          <w:tcPr>
            <w:tcW w:w="99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93,3</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0,83</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4,5</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0,89</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94,5</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1,45</w:t>
            </w:r>
          </w:p>
        </w:tc>
        <w:tc>
          <w:tcPr>
            <w:tcW w:w="728"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8,9</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1,53</w:t>
            </w:r>
          </w:p>
        </w:tc>
      </w:tr>
      <w:tr w:rsidR="00126049" w:rsidRPr="00FB2CAD" w:rsidTr="00EB6759">
        <w:tc>
          <w:tcPr>
            <w:tcW w:w="1422"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Широкоспинности</w:t>
            </w:r>
          </w:p>
        </w:tc>
        <w:tc>
          <w:tcPr>
            <w:tcW w:w="99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18,3</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0,24</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6,8</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1,33</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19,1</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0,28</w:t>
            </w:r>
          </w:p>
        </w:tc>
        <w:tc>
          <w:tcPr>
            <w:tcW w:w="728"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8,5</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1,46</w:t>
            </w:r>
          </w:p>
        </w:tc>
      </w:tr>
      <w:tr w:rsidR="00126049" w:rsidRPr="00FB2CAD" w:rsidTr="00EB6759">
        <w:trPr>
          <w:trHeight w:val="156"/>
        </w:trPr>
        <w:tc>
          <w:tcPr>
            <w:tcW w:w="1422" w:type="pct"/>
          </w:tcPr>
          <w:p w:rsidR="00126049" w:rsidRPr="00FB2CAD" w:rsidRDefault="00126049" w:rsidP="00EB6759">
            <w:pPr>
              <w:rPr>
                <w:rFonts w:ascii="Times New Roman" w:hAnsi="Times New Roman" w:cs="Times New Roman"/>
                <w:sz w:val="16"/>
                <w:szCs w:val="16"/>
              </w:rPr>
            </w:pPr>
            <w:r w:rsidRPr="00FB2CAD">
              <w:rPr>
                <w:rFonts w:ascii="Times New Roman" w:hAnsi="Times New Roman" w:cs="Times New Roman"/>
                <w:sz w:val="16"/>
                <w:szCs w:val="16"/>
              </w:rPr>
              <w:t>Упитанности</w:t>
            </w:r>
          </w:p>
        </w:tc>
        <w:tc>
          <w:tcPr>
            <w:tcW w:w="99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66,1</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1,21*</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9,3</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1,83</w:t>
            </w:r>
          </w:p>
        </w:tc>
        <w:tc>
          <w:tcPr>
            <w:tcW w:w="930"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81,7</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1,36</w:t>
            </w:r>
          </w:p>
        </w:tc>
        <w:tc>
          <w:tcPr>
            <w:tcW w:w="728" w:type="pct"/>
          </w:tcPr>
          <w:p w:rsidR="00126049" w:rsidRPr="00FB2CAD" w:rsidRDefault="00126049" w:rsidP="00EB6759">
            <w:pPr>
              <w:jc w:val="center"/>
              <w:rPr>
                <w:rFonts w:ascii="Times New Roman" w:hAnsi="Times New Roman" w:cs="Times New Roman"/>
                <w:sz w:val="16"/>
                <w:szCs w:val="16"/>
              </w:rPr>
            </w:pPr>
            <w:r w:rsidRPr="00FB2CAD">
              <w:rPr>
                <w:rFonts w:ascii="Times New Roman" w:hAnsi="Times New Roman" w:cs="Times New Roman"/>
                <w:sz w:val="16"/>
                <w:szCs w:val="16"/>
              </w:rPr>
              <w:t>9,7</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1,67</w:t>
            </w:r>
          </w:p>
        </w:tc>
      </w:tr>
    </w:tbl>
    <w:p w:rsidR="00126049" w:rsidRPr="00FB2CAD" w:rsidRDefault="00126049" w:rsidP="00126049">
      <w:pPr>
        <w:tabs>
          <w:tab w:val="left" w:pos="3331"/>
        </w:tabs>
        <w:spacing w:after="0" w:line="240" w:lineRule="auto"/>
        <w:ind w:firstLine="284"/>
        <w:jc w:val="both"/>
        <w:rPr>
          <w:rFonts w:ascii="Times New Roman" w:hAnsi="Times New Roman" w:cs="Times New Roman"/>
          <w:sz w:val="16"/>
          <w:szCs w:val="16"/>
        </w:rPr>
      </w:pPr>
      <w:r w:rsidRPr="00B90E0B">
        <w:rPr>
          <w:rFonts w:ascii="Times New Roman" w:hAnsi="Times New Roman" w:cs="Times New Roman"/>
          <w:i/>
          <w:sz w:val="16"/>
          <w:szCs w:val="16"/>
        </w:rPr>
        <w:t>Примечание:</w:t>
      </w:r>
      <w:r w:rsidRPr="00FB2CAD">
        <w:rPr>
          <w:rFonts w:ascii="Times New Roman" w:hAnsi="Times New Roman" w:cs="Times New Roman"/>
          <w:sz w:val="16"/>
          <w:szCs w:val="16"/>
        </w:rPr>
        <w:t xml:space="preserve"> * </w:t>
      </w:r>
      <w:r w:rsidRPr="002B1813">
        <w:rPr>
          <w:rFonts w:ascii="Times New Roman" w:eastAsia="Times New Roman" w:hAnsi="Times New Roman" w:cs="Times New Roman"/>
          <w:color w:val="5A5A5A"/>
          <w:sz w:val="16"/>
          <w:szCs w:val="16"/>
          <w:lang w:eastAsia="ru-RU"/>
        </w:rPr>
        <w:t>–</w:t>
      </w:r>
      <w:r>
        <w:rPr>
          <w:rFonts w:ascii="Times New Roman" w:eastAsia="Times New Roman" w:hAnsi="Times New Roman" w:cs="Times New Roman"/>
          <w:color w:val="5A5A5A"/>
          <w:sz w:val="16"/>
          <w:szCs w:val="16"/>
          <w:lang w:eastAsia="ru-RU"/>
        </w:rPr>
        <w:t xml:space="preserve"> </w:t>
      </w:r>
      <w:r w:rsidRPr="00FB2CAD">
        <w:rPr>
          <w:rFonts w:ascii="Times New Roman" w:hAnsi="Times New Roman" w:cs="Times New Roman"/>
          <w:sz w:val="16"/>
          <w:szCs w:val="16"/>
        </w:rPr>
        <w:t>Р</w:t>
      </w:r>
      <w:r w:rsidR="009E0951">
        <w:rPr>
          <w:rFonts w:ascii="Times New Roman" w:hAnsi="Times New Roman" w:cs="Times New Roman"/>
          <w:sz w:val="16"/>
          <w:szCs w:val="16"/>
        </w:rPr>
        <w:t xml:space="preserve"> </w:t>
      </w:r>
      <w:r w:rsidRPr="00FB2CAD">
        <w:rPr>
          <w:rFonts w:ascii="Times New Roman" w:hAnsi="Times New Roman" w:cs="Times New Roman"/>
          <w:sz w:val="16"/>
          <w:szCs w:val="16"/>
        </w:rPr>
        <w:t xml:space="preserve">&gt; 0,999 </w:t>
      </w:r>
      <w:r w:rsidRPr="002B1813">
        <w:rPr>
          <w:rFonts w:ascii="Times New Roman" w:eastAsia="Times New Roman" w:hAnsi="Times New Roman" w:cs="Times New Roman"/>
          <w:color w:val="5A5A5A"/>
          <w:sz w:val="16"/>
          <w:szCs w:val="16"/>
          <w:lang w:eastAsia="ru-RU"/>
        </w:rPr>
        <w:t>–</w:t>
      </w:r>
      <w:r w:rsidRPr="00FB2CAD">
        <w:rPr>
          <w:rFonts w:ascii="Times New Roman" w:hAnsi="Times New Roman" w:cs="Times New Roman"/>
          <w:sz w:val="16"/>
          <w:szCs w:val="16"/>
        </w:rPr>
        <w:t xml:space="preserve"> по сравнению с самками.</w:t>
      </w:r>
      <w:r w:rsidRPr="00FB2CAD">
        <w:rPr>
          <w:rFonts w:ascii="Times New Roman" w:hAnsi="Times New Roman" w:cs="Times New Roman"/>
          <w:sz w:val="16"/>
          <w:szCs w:val="16"/>
        </w:rPr>
        <w:tab/>
      </w:r>
    </w:p>
    <w:p w:rsidR="00126049" w:rsidRDefault="00126049" w:rsidP="00126049">
      <w:pPr>
        <w:spacing w:after="0" w:line="240" w:lineRule="auto"/>
        <w:ind w:firstLine="284"/>
        <w:jc w:val="both"/>
        <w:rPr>
          <w:rFonts w:ascii="Times New Roman" w:hAnsi="Times New Roman" w:cs="Times New Roman"/>
          <w:sz w:val="16"/>
          <w:szCs w:val="16"/>
        </w:rPr>
      </w:pPr>
    </w:p>
    <w:p w:rsidR="00126049"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sz w:val="20"/>
          <w:szCs w:val="20"/>
        </w:rPr>
        <w:t>С помощью индексов можно судить о гармоничности телослож</w:t>
      </w:r>
      <w:r w:rsidRPr="00FB2CAD">
        <w:rPr>
          <w:rFonts w:ascii="Times New Roman" w:hAnsi="Times New Roman" w:cs="Times New Roman"/>
          <w:sz w:val="20"/>
          <w:szCs w:val="20"/>
        </w:rPr>
        <w:t>е</w:t>
      </w:r>
      <w:r w:rsidRPr="00FB2CAD">
        <w:rPr>
          <w:rFonts w:ascii="Times New Roman" w:hAnsi="Times New Roman" w:cs="Times New Roman"/>
          <w:sz w:val="20"/>
          <w:szCs w:val="20"/>
        </w:rPr>
        <w:t>ния, степени выражен</w:t>
      </w:r>
      <w:r>
        <w:rPr>
          <w:rFonts w:ascii="Times New Roman" w:hAnsi="Times New Roman" w:cs="Times New Roman"/>
          <w:sz w:val="20"/>
          <w:szCs w:val="20"/>
        </w:rPr>
        <w:t>н</w:t>
      </w:r>
      <w:r w:rsidRPr="00FB2CAD">
        <w:rPr>
          <w:rFonts w:ascii="Times New Roman" w:hAnsi="Times New Roman" w:cs="Times New Roman"/>
          <w:sz w:val="20"/>
          <w:szCs w:val="20"/>
        </w:rPr>
        <w:t>ости желаемых признаков и полового димо</w:t>
      </w:r>
      <w:r w:rsidRPr="00FB2CAD">
        <w:rPr>
          <w:rFonts w:ascii="Times New Roman" w:hAnsi="Times New Roman" w:cs="Times New Roman"/>
          <w:sz w:val="20"/>
          <w:szCs w:val="20"/>
        </w:rPr>
        <w:t>р</w:t>
      </w:r>
      <w:r w:rsidRPr="00FB2CAD">
        <w:rPr>
          <w:rFonts w:ascii="Times New Roman" w:hAnsi="Times New Roman" w:cs="Times New Roman"/>
          <w:sz w:val="20"/>
          <w:szCs w:val="20"/>
        </w:rPr>
        <w:t>физма, а также особенностям строения тела рыбы в отдельные пери</w:t>
      </w:r>
      <w:r w:rsidRPr="00FB2CAD">
        <w:rPr>
          <w:rFonts w:ascii="Times New Roman" w:hAnsi="Times New Roman" w:cs="Times New Roman"/>
          <w:sz w:val="20"/>
          <w:szCs w:val="20"/>
        </w:rPr>
        <w:t>о</w:t>
      </w:r>
      <w:r w:rsidRPr="00FB2CAD">
        <w:rPr>
          <w:rFonts w:ascii="Times New Roman" w:hAnsi="Times New Roman" w:cs="Times New Roman"/>
          <w:sz w:val="20"/>
          <w:szCs w:val="20"/>
        </w:rPr>
        <w:t>ды жизни.</w:t>
      </w:r>
    </w:p>
    <w:p w:rsidR="00126049"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sz w:val="20"/>
          <w:szCs w:val="20"/>
        </w:rPr>
        <w:t>Установлено, что половой диморфизм у карася серебристого (</w:t>
      </w:r>
      <w:r w:rsidRPr="00FB2CAD">
        <w:rPr>
          <w:rFonts w:ascii="Times New Roman" w:hAnsi="Times New Roman" w:cs="Times New Roman"/>
          <w:i/>
          <w:sz w:val="20"/>
          <w:szCs w:val="20"/>
        </w:rPr>
        <w:t>Carassius gibelio</w:t>
      </w:r>
      <w:r w:rsidRPr="00FB2CAD">
        <w:rPr>
          <w:rFonts w:ascii="Times New Roman" w:hAnsi="Times New Roman" w:cs="Times New Roman"/>
          <w:sz w:val="20"/>
          <w:szCs w:val="20"/>
        </w:rPr>
        <w:t>) проявился только</w:t>
      </w:r>
      <w:r>
        <w:rPr>
          <w:rFonts w:ascii="Times New Roman" w:hAnsi="Times New Roman" w:cs="Times New Roman"/>
          <w:sz w:val="20"/>
          <w:szCs w:val="20"/>
        </w:rPr>
        <w:t xml:space="preserve"> по индексу упитанности</w:t>
      </w:r>
      <w:r w:rsidRPr="00FB2CAD">
        <w:rPr>
          <w:rFonts w:ascii="Times New Roman" w:hAnsi="Times New Roman" w:cs="Times New Roman"/>
          <w:sz w:val="20"/>
          <w:szCs w:val="20"/>
        </w:rPr>
        <w:t>. У самок карася он был на 15,6</w:t>
      </w:r>
      <w:r>
        <w:rPr>
          <w:rFonts w:ascii="Times New Roman" w:hAnsi="Times New Roman" w:cs="Times New Roman"/>
          <w:sz w:val="20"/>
          <w:szCs w:val="20"/>
        </w:rPr>
        <w:t xml:space="preserve"> </w:t>
      </w:r>
      <w:r w:rsidRPr="00FB2CAD">
        <w:rPr>
          <w:rFonts w:ascii="Times New Roman" w:hAnsi="Times New Roman" w:cs="Times New Roman"/>
          <w:sz w:val="20"/>
          <w:szCs w:val="20"/>
        </w:rPr>
        <w:t>% выше</w:t>
      </w:r>
      <w:r w:rsidR="009E0951">
        <w:rPr>
          <w:rFonts w:ascii="Times New Roman" w:hAnsi="Times New Roman" w:cs="Times New Roman"/>
          <w:sz w:val="20"/>
          <w:szCs w:val="20"/>
        </w:rPr>
        <w:t>,</w:t>
      </w:r>
      <w:r w:rsidRPr="00FB2CAD">
        <w:rPr>
          <w:rFonts w:ascii="Times New Roman" w:hAnsi="Times New Roman" w:cs="Times New Roman"/>
          <w:sz w:val="20"/>
          <w:szCs w:val="20"/>
        </w:rPr>
        <w:t xml:space="preserve"> чем у самцов (Р</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&gt;</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0,999)</w:t>
      </w:r>
      <w:r w:rsidRPr="00B90E0B">
        <w:rPr>
          <w:rFonts w:ascii="Times New Roman" w:hAnsi="Times New Roman" w:cs="Times New Roman"/>
          <w:sz w:val="20"/>
          <w:szCs w:val="20"/>
        </w:rPr>
        <w:t xml:space="preserve"> </w:t>
      </w:r>
      <w:r>
        <w:rPr>
          <w:rFonts w:ascii="Times New Roman" w:hAnsi="Times New Roman" w:cs="Times New Roman"/>
          <w:sz w:val="20"/>
          <w:szCs w:val="20"/>
        </w:rPr>
        <w:t>(рис. 1</w:t>
      </w:r>
      <w:r w:rsidRPr="00FB2CAD">
        <w:rPr>
          <w:rFonts w:ascii="Times New Roman" w:hAnsi="Times New Roman" w:cs="Times New Roman"/>
          <w:sz w:val="20"/>
          <w:szCs w:val="20"/>
        </w:rPr>
        <w:t>).</w:t>
      </w:r>
    </w:p>
    <w:p w:rsidR="00126049" w:rsidRPr="00FB2CAD"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sz w:val="20"/>
          <w:szCs w:val="20"/>
        </w:rPr>
        <w:tab/>
      </w:r>
      <w:r w:rsidRPr="00FB2CAD">
        <w:rPr>
          <w:rFonts w:ascii="Times New Roman" w:hAnsi="Times New Roman" w:cs="Times New Roman"/>
          <w:noProof/>
          <w:sz w:val="20"/>
          <w:szCs w:val="20"/>
          <w:lang w:eastAsia="ru-RU"/>
        </w:rPr>
        <w:drawing>
          <wp:inline distT="0" distB="0" distL="0" distR="0">
            <wp:extent cx="3906871" cy="1525870"/>
            <wp:effectExtent l="19050" t="0" r="17429"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126049" w:rsidRDefault="00126049" w:rsidP="00126049">
      <w:pPr>
        <w:tabs>
          <w:tab w:val="left" w:pos="2986"/>
        </w:tabs>
        <w:spacing w:after="0" w:line="240" w:lineRule="auto"/>
        <w:ind w:firstLine="284"/>
        <w:jc w:val="center"/>
        <w:rPr>
          <w:rFonts w:ascii="Times New Roman" w:hAnsi="Times New Roman" w:cs="Times New Roman"/>
          <w:sz w:val="16"/>
          <w:szCs w:val="16"/>
        </w:rPr>
      </w:pPr>
    </w:p>
    <w:p w:rsidR="00126049" w:rsidRPr="00E672B6" w:rsidRDefault="00126049" w:rsidP="00126049">
      <w:pPr>
        <w:tabs>
          <w:tab w:val="left" w:pos="2986"/>
        </w:tabs>
        <w:spacing w:after="0" w:line="240" w:lineRule="auto"/>
        <w:ind w:firstLine="284"/>
        <w:jc w:val="center"/>
        <w:rPr>
          <w:rFonts w:ascii="Times New Roman" w:hAnsi="Times New Roman" w:cs="Times New Roman"/>
          <w:sz w:val="16"/>
          <w:szCs w:val="16"/>
        </w:rPr>
      </w:pPr>
      <w:r w:rsidRPr="00CB6D03">
        <w:rPr>
          <w:rFonts w:ascii="Times New Roman" w:hAnsi="Times New Roman" w:cs="Times New Roman"/>
          <w:sz w:val="16"/>
          <w:szCs w:val="16"/>
        </w:rPr>
        <w:t>Рис. 1.</w:t>
      </w:r>
      <w:r w:rsidRPr="00E672B6">
        <w:rPr>
          <w:rFonts w:ascii="Times New Roman" w:hAnsi="Times New Roman" w:cs="Times New Roman"/>
          <w:sz w:val="16"/>
          <w:szCs w:val="16"/>
        </w:rPr>
        <w:t xml:space="preserve"> </w:t>
      </w:r>
      <w:r w:rsidRPr="00CB6D03">
        <w:rPr>
          <w:rFonts w:ascii="Times New Roman" w:hAnsi="Times New Roman" w:cs="Times New Roman"/>
          <w:b/>
          <w:sz w:val="16"/>
          <w:szCs w:val="16"/>
        </w:rPr>
        <w:t>Экстерьерный профиль серебристого карася (</w:t>
      </w:r>
      <w:r w:rsidRPr="00CB6D03">
        <w:rPr>
          <w:rFonts w:ascii="Times New Roman" w:hAnsi="Times New Roman" w:cs="Times New Roman"/>
          <w:b/>
          <w:i/>
          <w:sz w:val="16"/>
          <w:szCs w:val="16"/>
        </w:rPr>
        <w:t>Carassius gibelio</w:t>
      </w:r>
      <w:r w:rsidRPr="00CB6D03">
        <w:rPr>
          <w:rFonts w:ascii="Times New Roman" w:hAnsi="Times New Roman" w:cs="Times New Roman"/>
          <w:b/>
          <w:sz w:val="16"/>
          <w:szCs w:val="16"/>
        </w:rPr>
        <w:t>)</w:t>
      </w:r>
    </w:p>
    <w:p w:rsidR="00126049" w:rsidRPr="00FB2CAD" w:rsidRDefault="00126049" w:rsidP="00126049">
      <w:pPr>
        <w:spacing w:after="0" w:line="240" w:lineRule="auto"/>
        <w:ind w:firstLine="284"/>
        <w:jc w:val="both"/>
        <w:rPr>
          <w:rFonts w:ascii="Times New Roman" w:hAnsi="Times New Roman" w:cs="Times New Roman"/>
          <w:sz w:val="20"/>
          <w:szCs w:val="20"/>
        </w:rPr>
      </w:pPr>
    </w:p>
    <w:p w:rsidR="00126049" w:rsidRPr="00FB2CAD" w:rsidRDefault="00126049" w:rsidP="00126049">
      <w:pPr>
        <w:spacing w:after="0" w:line="240" w:lineRule="auto"/>
        <w:ind w:firstLine="284"/>
        <w:jc w:val="both"/>
        <w:rPr>
          <w:rFonts w:ascii="Times New Roman" w:hAnsi="Times New Roman" w:cs="Times New Roman"/>
          <w:sz w:val="20"/>
          <w:szCs w:val="20"/>
        </w:rPr>
      </w:pPr>
      <w:r w:rsidRPr="00FB2CAD">
        <w:rPr>
          <w:rFonts w:ascii="Times New Roman" w:hAnsi="Times New Roman" w:cs="Times New Roman"/>
          <w:sz w:val="20"/>
          <w:szCs w:val="20"/>
        </w:rPr>
        <w:t>Изменчивость популяции карасей по индексам телосложения была низкой у самцов и несколько выше у самок. Коэффициент вариации по индексам р</w:t>
      </w:r>
      <w:r>
        <w:rPr>
          <w:rFonts w:ascii="Times New Roman" w:hAnsi="Times New Roman" w:cs="Times New Roman"/>
          <w:sz w:val="20"/>
          <w:szCs w:val="20"/>
        </w:rPr>
        <w:t>а</w:t>
      </w:r>
      <w:r w:rsidRPr="00FB2CAD">
        <w:rPr>
          <w:rFonts w:ascii="Times New Roman" w:hAnsi="Times New Roman" w:cs="Times New Roman"/>
          <w:sz w:val="20"/>
          <w:szCs w:val="20"/>
        </w:rPr>
        <w:t>змера головы, компактности и широкоспинности у самцов не превышал 6,8 %</w:t>
      </w:r>
      <w:r w:rsidR="009E0951">
        <w:rPr>
          <w:rFonts w:ascii="Times New Roman" w:hAnsi="Times New Roman" w:cs="Times New Roman"/>
          <w:sz w:val="20"/>
          <w:szCs w:val="20"/>
        </w:rPr>
        <w:t>,</w:t>
      </w:r>
      <w:r w:rsidRPr="00FB2CAD">
        <w:rPr>
          <w:rFonts w:ascii="Times New Roman" w:hAnsi="Times New Roman" w:cs="Times New Roman"/>
          <w:sz w:val="20"/>
          <w:szCs w:val="20"/>
        </w:rPr>
        <w:t xml:space="preserve"> и лишь индекс упитанности оказался среднеи</w:t>
      </w:r>
      <w:r w:rsidRPr="00FB2CAD">
        <w:rPr>
          <w:rFonts w:ascii="Times New Roman" w:hAnsi="Times New Roman" w:cs="Times New Roman"/>
          <w:sz w:val="20"/>
          <w:szCs w:val="20"/>
        </w:rPr>
        <w:t>з</w:t>
      </w:r>
      <w:r w:rsidRPr="00FB2CAD">
        <w:rPr>
          <w:rFonts w:ascii="Times New Roman" w:hAnsi="Times New Roman" w:cs="Times New Roman"/>
          <w:sz w:val="20"/>
          <w:szCs w:val="20"/>
        </w:rPr>
        <w:t>менчивым и составлял 9,3 %. У самок низкая изменчивость была отм</w:t>
      </w:r>
      <w:r w:rsidRPr="00FB2CAD">
        <w:rPr>
          <w:rFonts w:ascii="Times New Roman" w:hAnsi="Times New Roman" w:cs="Times New Roman"/>
          <w:sz w:val="20"/>
          <w:szCs w:val="20"/>
        </w:rPr>
        <w:t>е</w:t>
      </w:r>
      <w:r w:rsidRPr="00FB2CAD">
        <w:rPr>
          <w:rFonts w:ascii="Times New Roman" w:hAnsi="Times New Roman" w:cs="Times New Roman"/>
          <w:sz w:val="20"/>
          <w:szCs w:val="20"/>
        </w:rPr>
        <w:t>чена только по индексу р</w:t>
      </w:r>
      <w:r>
        <w:rPr>
          <w:rFonts w:ascii="Times New Roman" w:hAnsi="Times New Roman" w:cs="Times New Roman"/>
          <w:sz w:val="20"/>
          <w:szCs w:val="20"/>
        </w:rPr>
        <w:t>а</w:t>
      </w:r>
      <w:r w:rsidRPr="00FB2CAD">
        <w:rPr>
          <w:rFonts w:ascii="Times New Roman" w:hAnsi="Times New Roman" w:cs="Times New Roman"/>
          <w:sz w:val="20"/>
          <w:szCs w:val="20"/>
        </w:rPr>
        <w:t xml:space="preserve">змера головы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5,3 %. По индексам компак</w:t>
      </w:r>
      <w:r w:rsidRPr="00FB2CAD">
        <w:rPr>
          <w:rFonts w:ascii="Times New Roman" w:hAnsi="Times New Roman" w:cs="Times New Roman"/>
          <w:sz w:val="20"/>
          <w:szCs w:val="20"/>
        </w:rPr>
        <w:t>т</w:t>
      </w:r>
      <w:r w:rsidRPr="00FB2CAD">
        <w:rPr>
          <w:rFonts w:ascii="Times New Roman" w:hAnsi="Times New Roman" w:cs="Times New Roman"/>
          <w:sz w:val="20"/>
          <w:szCs w:val="20"/>
        </w:rPr>
        <w:t>ности, широкоспинности и упитанности установлена средняя изме</w:t>
      </w:r>
      <w:r w:rsidRPr="00FB2CAD">
        <w:rPr>
          <w:rFonts w:ascii="Times New Roman" w:hAnsi="Times New Roman" w:cs="Times New Roman"/>
          <w:sz w:val="20"/>
          <w:szCs w:val="20"/>
        </w:rPr>
        <w:t>н</w:t>
      </w:r>
      <w:r w:rsidRPr="00FB2CAD">
        <w:rPr>
          <w:rFonts w:ascii="Times New Roman" w:hAnsi="Times New Roman" w:cs="Times New Roman"/>
          <w:sz w:val="20"/>
          <w:szCs w:val="20"/>
        </w:rPr>
        <w:t>чивость, которая колебалась в пределах 8,5</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9,7 %.</w:t>
      </w:r>
    </w:p>
    <w:p w:rsidR="00126049" w:rsidRPr="00FB2CAD" w:rsidRDefault="00126049" w:rsidP="00126049">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xml:space="preserve">Заключение. </w:t>
      </w:r>
      <w:r w:rsidRPr="00FB2CAD">
        <w:rPr>
          <w:rFonts w:ascii="Times New Roman" w:hAnsi="Times New Roman" w:cs="Times New Roman"/>
          <w:sz w:val="20"/>
          <w:szCs w:val="20"/>
        </w:rPr>
        <w:t>Популяция карася серебристого (</w:t>
      </w:r>
      <w:r w:rsidRPr="00FB2CAD">
        <w:rPr>
          <w:rFonts w:ascii="Times New Roman" w:hAnsi="Times New Roman" w:cs="Times New Roman"/>
          <w:i/>
          <w:sz w:val="20"/>
          <w:szCs w:val="20"/>
        </w:rPr>
        <w:t>Carassius gibelio</w:t>
      </w:r>
      <w:r w:rsidRPr="00FB2CAD">
        <w:rPr>
          <w:rFonts w:ascii="Times New Roman" w:hAnsi="Times New Roman" w:cs="Times New Roman"/>
          <w:sz w:val="20"/>
          <w:szCs w:val="20"/>
        </w:rPr>
        <w:t>) Киевского водохранилища характеризируется четко выраженным п</w:t>
      </w:r>
      <w:r w:rsidRPr="00FB2CAD">
        <w:rPr>
          <w:rFonts w:ascii="Times New Roman" w:hAnsi="Times New Roman" w:cs="Times New Roman"/>
          <w:sz w:val="20"/>
          <w:szCs w:val="20"/>
        </w:rPr>
        <w:t>о</w:t>
      </w:r>
      <w:r w:rsidRPr="00FB2CAD">
        <w:rPr>
          <w:rFonts w:ascii="Times New Roman" w:hAnsi="Times New Roman" w:cs="Times New Roman"/>
          <w:sz w:val="20"/>
          <w:szCs w:val="20"/>
        </w:rPr>
        <w:t>ловым диморфизмом телосложения. Самцы характеризируются дли</w:t>
      </w:r>
      <w:r w:rsidRPr="00FB2CAD">
        <w:rPr>
          <w:rFonts w:ascii="Times New Roman" w:hAnsi="Times New Roman" w:cs="Times New Roman"/>
          <w:sz w:val="20"/>
          <w:szCs w:val="20"/>
        </w:rPr>
        <w:t>н</w:t>
      </w:r>
      <w:r w:rsidRPr="00FB2CAD">
        <w:rPr>
          <w:rFonts w:ascii="Times New Roman" w:hAnsi="Times New Roman" w:cs="Times New Roman"/>
          <w:sz w:val="20"/>
          <w:szCs w:val="20"/>
        </w:rPr>
        <w:t xml:space="preserve">ным телом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на 4,9 см (Р</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&gt;</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 xml:space="preserve">0,95), длиной тела по Смитту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на 6,5 см (Р</w:t>
      </w:r>
      <w:r w:rsidR="009E0951">
        <w:rPr>
          <w:rFonts w:ascii="Times New Roman" w:hAnsi="Times New Roman" w:cs="Times New Roman"/>
          <w:sz w:val="20"/>
          <w:szCs w:val="20"/>
        </w:rPr>
        <w:t> </w:t>
      </w:r>
      <w:r w:rsidRPr="00FB2CAD">
        <w:rPr>
          <w:rFonts w:ascii="Times New Roman" w:hAnsi="Times New Roman" w:cs="Times New Roman"/>
          <w:sz w:val="20"/>
          <w:szCs w:val="20"/>
        </w:rPr>
        <w:t>&gt;</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 xml:space="preserve">0,999), длиной рыла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на 1 мм (Р</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&gt;</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 xml:space="preserve">0,99), длиной головы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на 1,3</w:t>
      </w:r>
      <w:r w:rsidR="009E0951">
        <w:rPr>
          <w:rFonts w:ascii="Times New Roman" w:hAnsi="Times New Roman" w:cs="Times New Roman"/>
          <w:sz w:val="20"/>
          <w:szCs w:val="20"/>
        </w:rPr>
        <w:t> </w:t>
      </w:r>
      <w:r w:rsidRPr="00FB2CAD">
        <w:rPr>
          <w:rFonts w:ascii="Times New Roman" w:hAnsi="Times New Roman" w:cs="Times New Roman"/>
          <w:sz w:val="20"/>
          <w:szCs w:val="20"/>
        </w:rPr>
        <w:t>мм (Р</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&gt;</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 xml:space="preserve">0,99), наименьшей высотой тела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на 2,2 мм (Р</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&gt;</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 xml:space="preserve">0,99), длиной основы D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на 2,4 мм (Р</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&gt;</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 xml:space="preserve">0,99), наибольшей высотой D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на 1,5 мм, длиной P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на 1, мм (Р</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&gt;</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 xml:space="preserve">0,99), а также длиной V </w:t>
      </w:r>
      <w:r w:rsidRPr="00CB6D03">
        <w:rPr>
          <w:rFonts w:ascii="Times New Roman" w:eastAsia="Times New Roman" w:hAnsi="Times New Roman" w:cs="Times New Roman"/>
          <w:color w:val="5A5A5A"/>
          <w:sz w:val="20"/>
          <w:szCs w:val="20"/>
          <w:lang w:eastAsia="ru-RU"/>
        </w:rPr>
        <w:t>–</w:t>
      </w:r>
      <w:r w:rsidRPr="00FB2CAD">
        <w:rPr>
          <w:rFonts w:ascii="Times New Roman" w:hAnsi="Times New Roman" w:cs="Times New Roman"/>
          <w:sz w:val="20"/>
          <w:szCs w:val="20"/>
        </w:rPr>
        <w:t xml:space="preserve"> 1,5 мм (Р</w:t>
      </w:r>
      <w:r w:rsidR="009E0951">
        <w:rPr>
          <w:rFonts w:ascii="Times New Roman" w:hAnsi="Times New Roman" w:cs="Times New Roman"/>
          <w:sz w:val="20"/>
          <w:szCs w:val="20"/>
        </w:rPr>
        <w:t> </w:t>
      </w:r>
      <w:r w:rsidRPr="00FB2CAD">
        <w:rPr>
          <w:rFonts w:ascii="Times New Roman" w:hAnsi="Times New Roman" w:cs="Times New Roman"/>
          <w:sz w:val="20"/>
          <w:szCs w:val="20"/>
        </w:rPr>
        <w:t>&gt;</w:t>
      </w:r>
      <w:r w:rsidR="009E0951">
        <w:rPr>
          <w:rFonts w:ascii="Times New Roman" w:hAnsi="Times New Roman" w:cs="Times New Roman"/>
          <w:sz w:val="20"/>
          <w:szCs w:val="20"/>
        </w:rPr>
        <w:t> </w:t>
      </w:r>
      <w:r w:rsidRPr="00FB2CAD">
        <w:rPr>
          <w:rFonts w:ascii="Times New Roman" w:hAnsi="Times New Roman" w:cs="Times New Roman"/>
          <w:sz w:val="20"/>
          <w:szCs w:val="20"/>
        </w:rPr>
        <w:t xml:space="preserve">0,95). </w:t>
      </w:r>
      <w:r w:rsidR="009E0951">
        <w:rPr>
          <w:rFonts w:ascii="Times New Roman" w:hAnsi="Times New Roman" w:cs="Times New Roman"/>
          <w:sz w:val="20"/>
          <w:szCs w:val="20"/>
        </w:rPr>
        <w:t>В соответствии с</w:t>
      </w:r>
      <w:r w:rsidRPr="00FB2CAD">
        <w:rPr>
          <w:rFonts w:ascii="Times New Roman" w:hAnsi="Times New Roman" w:cs="Times New Roman"/>
          <w:sz w:val="20"/>
          <w:szCs w:val="20"/>
        </w:rPr>
        <w:t xml:space="preserve"> большей длин</w:t>
      </w:r>
      <w:r w:rsidR="009E0951">
        <w:rPr>
          <w:rFonts w:ascii="Times New Roman" w:hAnsi="Times New Roman" w:cs="Times New Roman"/>
          <w:sz w:val="20"/>
          <w:szCs w:val="20"/>
        </w:rPr>
        <w:t>ой</w:t>
      </w:r>
      <w:r w:rsidRPr="00FB2CAD">
        <w:rPr>
          <w:rFonts w:ascii="Times New Roman" w:hAnsi="Times New Roman" w:cs="Times New Roman"/>
          <w:sz w:val="20"/>
          <w:szCs w:val="20"/>
        </w:rPr>
        <w:t xml:space="preserve"> и высот</w:t>
      </w:r>
      <w:r w:rsidR="009E0951">
        <w:rPr>
          <w:rFonts w:ascii="Times New Roman" w:hAnsi="Times New Roman" w:cs="Times New Roman"/>
          <w:sz w:val="20"/>
          <w:szCs w:val="20"/>
        </w:rPr>
        <w:t>ой</w:t>
      </w:r>
      <w:r w:rsidRPr="00FB2CAD">
        <w:rPr>
          <w:rFonts w:ascii="Times New Roman" w:hAnsi="Times New Roman" w:cs="Times New Roman"/>
          <w:sz w:val="20"/>
          <w:szCs w:val="20"/>
        </w:rPr>
        <w:t xml:space="preserve"> тела самцы имеют также и </w:t>
      </w:r>
      <w:r w:rsidR="009E0951">
        <w:rPr>
          <w:rFonts w:ascii="Times New Roman" w:hAnsi="Times New Roman" w:cs="Times New Roman"/>
          <w:sz w:val="20"/>
          <w:szCs w:val="20"/>
        </w:rPr>
        <w:t>большую</w:t>
      </w:r>
      <w:r w:rsidRPr="00FB2CAD">
        <w:rPr>
          <w:rFonts w:ascii="Times New Roman" w:hAnsi="Times New Roman" w:cs="Times New Roman"/>
          <w:sz w:val="20"/>
          <w:szCs w:val="20"/>
        </w:rPr>
        <w:t xml:space="preserve"> массу тела на 12,2 г (Р</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&gt;</w:t>
      </w:r>
      <w:r w:rsidR="009E0951">
        <w:rPr>
          <w:rFonts w:ascii="Times New Roman" w:hAnsi="Times New Roman" w:cs="Times New Roman"/>
          <w:sz w:val="20"/>
          <w:szCs w:val="20"/>
        </w:rPr>
        <w:t xml:space="preserve"> </w:t>
      </w:r>
      <w:r w:rsidRPr="00FB2CAD">
        <w:rPr>
          <w:rFonts w:ascii="Times New Roman" w:hAnsi="Times New Roman" w:cs="Times New Roman"/>
          <w:sz w:val="20"/>
          <w:szCs w:val="20"/>
        </w:rPr>
        <w:t>0,99).</w:t>
      </w:r>
    </w:p>
    <w:p w:rsidR="00126049" w:rsidRPr="00FB2CAD" w:rsidRDefault="00126049" w:rsidP="00126049">
      <w:pPr>
        <w:tabs>
          <w:tab w:val="left" w:pos="1018"/>
        </w:tabs>
        <w:spacing w:after="0" w:line="240" w:lineRule="auto"/>
        <w:ind w:firstLine="284"/>
        <w:rPr>
          <w:rFonts w:ascii="Times New Roman" w:hAnsi="Times New Roman" w:cs="Times New Roman"/>
          <w:sz w:val="20"/>
          <w:szCs w:val="20"/>
        </w:rPr>
      </w:pPr>
    </w:p>
    <w:p w:rsidR="00126049" w:rsidRDefault="00126049" w:rsidP="00126049">
      <w:pPr>
        <w:tabs>
          <w:tab w:val="left" w:pos="1018"/>
        </w:tabs>
        <w:spacing w:after="0" w:line="240" w:lineRule="auto"/>
        <w:jc w:val="center"/>
        <w:rPr>
          <w:rStyle w:val="citation"/>
          <w:rFonts w:ascii="Times New Roman" w:hAnsi="Times New Roman" w:cs="Times New Roman"/>
          <w:sz w:val="16"/>
          <w:szCs w:val="16"/>
          <w:shd w:val="clear" w:color="auto" w:fill="FFFFFF"/>
        </w:rPr>
      </w:pPr>
      <w:r w:rsidRPr="00E672B6">
        <w:rPr>
          <w:rStyle w:val="citation"/>
          <w:rFonts w:ascii="Times New Roman" w:hAnsi="Times New Roman" w:cs="Times New Roman"/>
          <w:sz w:val="16"/>
          <w:szCs w:val="16"/>
          <w:shd w:val="clear" w:color="auto" w:fill="FFFFFF"/>
        </w:rPr>
        <w:t>ЛИТЕРАТУРА</w:t>
      </w:r>
    </w:p>
    <w:p w:rsidR="00126049" w:rsidRPr="00E672B6" w:rsidRDefault="00126049" w:rsidP="00126049">
      <w:pPr>
        <w:tabs>
          <w:tab w:val="left" w:pos="1018"/>
        </w:tabs>
        <w:spacing w:after="0" w:line="240" w:lineRule="auto"/>
        <w:ind w:firstLine="284"/>
        <w:jc w:val="center"/>
        <w:rPr>
          <w:rStyle w:val="citation"/>
          <w:rFonts w:ascii="Times New Roman" w:hAnsi="Times New Roman" w:cs="Times New Roman"/>
          <w:sz w:val="16"/>
          <w:szCs w:val="16"/>
          <w:shd w:val="clear" w:color="auto" w:fill="FFFFFF"/>
        </w:rPr>
      </w:pPr>
    </w:p>
    <w:p w:rsidR="00126049" w:rsidRPr="00E672B6" w:rsidRDefault="00126049" w:rsidP="00126049">
      <w:pPr>
        <w:tabs>
          <w:tab w:val="left" w:pos="1018"/>
        </w:tabs>
        <w:spacing w:after="0" w:line="240" w:lineRule="auto"/>
        <w:ind w:firstLine="284"/>
        <w:jc w:val="both"/>
        <w:rPr>
          <w:rStyle w:val="citation"/>
          <w:rFonts w:ascii="Times New Roman" w:hAnsi="Times New Roman" w:cs="Times New Roman"/>
          <w:sz w:val="16"/>
          <w:szCs w:val="16"/>
          <w:shd w:val="clear" w:color="auto" w:fill="FFFFFF"/>
        </w:rPr>
      </w:pPr>
      <w:r w:rsidRPr="00E672B6">
        <w:rPr>
          <w:rStyle w:val="citation"/>
          <w:rFonts w:ascii="Times New Roman" w:hAnsi="Times New Roman" w:cs="Times New Roman"/>
          <w:sz w:val="16"/>
          <w:szCs w:val="16"/>
          <w:shd w:val="clear" w:color="auto" w:fill="FFFFFF"/>
        </w:rPr>
        <w:t>1. К</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у</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ц</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о</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к</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о</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н</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ь</w:t>
      </w:r>
      <w:r>
        <w:rPr>
          <w:rStyle w:val="citation"/>
          <w:rFonts w:ascii="Times New Roman" w:hAnsi="Times New Roman" w:cs="Times New Roman"/>
          <w:sz w:val="16"/>
          <w:szCs w:val="16"/>
          <w:shd w:val="clear" w:color="auto" w:fill="FFFFFF"/>
        </w:rPr>
        <w:t>,</w:t>
      </w:r>
      <w:r w:rsidRPr="00E672B6">
        <w:rPr>
          <w:rStyle w:val="citation"/>
          <w:rFonts w:ascii="Times New Roman" w:hAnsi="Times New Roman" w:cs="Times New Roman"/>
          <w:sz w:val="16"/>
          <w:szCs w:val="16"/>
          <w:shd w:val="clear" w:color="auto" w:fill="FFFFFF"/>
        </w:rPr>
        <w:t xml:space="preserve"> Ю. Украинские названия миног и рыб фауны Украины для научн</w:t>
      </w:r>
      <w:r w:rsidRPr="00E672B6">
        <w:rPr>
          <w:rStyle w:val="citation"/>
          <w:rFonts w:ascii="Times New Roman" w:hAnsi="Times New Roman" w:cs="Times New Roman"/>
          <w:sz w:val="16"/>
          <w:szCs w:val="16"/>
          <w:shd w:val="clear" w:color="auto" w:fill="FFFFFF"/>
        </w:rPr>
        <w:t>о</w:t>
      </w:r>
      <w:r w:rsidRPr="00E672B6">
        <w:rPr>
          <w:rStyle w:val="citation"/>
          <w:rFonts w:ascii="Times New Roman" w:hAnsi="Times New Roman" w:cs="Times New Roman"/>
          <w:sz w:val="16"/>
          <w:szCs w:val="16"/>
          <w:shd w:val="clear" w:color="auto" w:fill="FFFFFF"/>
        </w:rPr>
        <w:t xml:space="preserve">го потребления / </w:t>
      </w:r>
      <w:r w:rsidR="009E0951" w:rsidRPr="00E672B6">
        <w:rPr>
          <w:rStyle w:val="citation"/>
          <w:rFonts w:ascii="Times New Roman" w:hAnsi="Times New Roman" w:cs="Times New Roman"/>
          <w:sz w:val="16"/>
          <w:szCs w:val="16"/>
          <w:shd w:val="clear" w:color="auto" w:fill="FFFFFF"/>
        </w:rPr>
        <w:t>Ю.</w:t>
      </w:r>
      <w:r w:rsidR="009E0951">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 xml:space="preserve">Куцоконь, </w:t>
      </w:r>
      <w:r w:rsidR="009E0951">
        <w:rPr>
          <w:rStyle w:val="citation"/>
          <w:rFonts w:ascii="Times New Roman" w:hAnsi="Times New Roman" w:cs="Times New Roman"/>
          <w:sz w:val="16"/>
          <w:szCs w:val="16"/>
          <w:shd w:val="clear" w:color="auto" w:fill="FFFFFF"/>
        </w:rPr>
        <w:t xml:space="preserve">Ю. </w:t>
      </w:r>
      <w:r w:rsidRPr="00E672B6">
        <w:rPr>
          <w:rStyle w:val="citation"/>
          <w:rFonts w:ascii="Times New Roman" w:hAnsi="Times New Roman" w:cs="Times New Roman"/>
          <w:sz w:val="16"/>
          <w:szCs w:val="16"/>
          <w:shd w:val="clear" w:color="auto" w:fill="FFFFFF"/>
        </w:rPr>
        <w:t>Кв</w:t>
      </w:r>
      <w:r>
        <w:rPr>
          <w:rStyle w:val="citation"/>
          <w:rFonts w:ascii="Times New Roman" w:hAnsi="Times New Roman" w:cs="Times New Roman"/>
          <w:sz w:val="16"/>
          <w:szCs w:val="16"/>
          <w:shd w:val="clear" w:color="auto" w:fill="FFFFFF"/>
        </w:rPr>
        <w:t xml:space="preserve">ач // Биологические студии. </w:t>
      </w:r>
      <w:r w:rsidRPr="002B1813">
        <w:rPr>
          <w:rFonts w:ascii="Times New Roman" w:eastAsia="Times New Roman" w:hAnsi="Times New Roman" w:cs="Times New Roman"/>
          <w:color w:val="5A5A5A"/>
          <w:sz w:val="16"/>
          <w:szCs w:val="16"/>
          <w:lang w:eastAsia="ru-RU"/>
        </w:rPr>
        <w:t>–</w:t>
      </w:r>
      <w:r w:rsidRPr="00E672B6">
        <w:rPr>
          <w:rStyle w:val="citation"/>
          <w:rFonts w:ascii="Times New Roman" w:hAnsi="Times New Roman" w:cs="Times New Roman"/>
          <w:sz w:val="16"/>
          <w:szCs w:val="16"/>
          <w:shd w:val="clear" w:color="auto" w:fill="FFFFFF"/>
        </w:rPr>
        <w:t xml:space="preserve"> 2012. </w:t>
      </w:r>
      <w:r w:rsidRPr="002B1813">
        <w:rPr>
          <w:rFonts w:ascii="Times New Roman" w:eastAsia="Times New Roman" w:hAnsi="Times New Roman" w:cs="Times New Roman"/>
          <w:color w:val="5A5A5A"/>
          <w:sz w:val="16"/>
          <w:szCs w:val="16"/>
          <w:lang w:eastAsia="ru-RU"/>
        </w:rPr>
        <w:t>–</w:t>
      </w:r>
      <w:r>
        <w:rPr>
          <w:rStyle w:val="citation"/>
          <w:rFonts w:ascii="Times New Roman" w:hAnsi="Times New Roman" w:cs="Times New Roman"/>
          <w:sz w:val="16"/>
          <w:szCs w:val="16"/>
          <w:shd w:val="clear" w:color="auto" w:fill="FFFFFF"/>
        </w:rPr>
        <w:t xml:space="preserve"> Т. 6. </w:t>
      </w:r>
      <w:r w:rsidRPr="002B1813">
        <w:rPr>
          <w:rFonts w:ascii="Times New Roman" w:eastAsia="Times New Roman" w:hAnsi="Times New Roman" w:cs="Times New Roman"/>
          <w:color w:val="5A5A5A"/>
          <w:sz w:val="16"/>
          <w:szCs w:val="16"/>
          <w:lang w:eastAsia="ru-RU"/>
        </w:rPr>
        <w:t>–</w:t>
      </w:r>
      <w:r w:rsidRPr="00E672B6">
        <w:rPr>
          <w:rStyle w:val="citation"/>
          <w:rFonts w:ascii="Times New Roman" w:hAnsi="Times New Roman" w:cs="Times New Roman"/>
          <w:sz w:val="16"/>
          <w:szCs w:val="16"/>
          <w:shd w:val="clear" w:color="auto" w:fill="FFFFFF"/>
        </w:rPr>
        <w:t xml:space="preserve"> №</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 xml:space="preserve">2. </w:t>
      </w:r>
      <w:r w:rsidRPr="002B1813">
        <w:rPr>
          <w:rFonts w:ascii="Times New Roman" w:eastAsia="Times New Roman" w:hAnsi="Times New Roman" w:cs="Times New Roman"/>
          <w:color w:val="5A5A5A"/>
          <w:sz w:val="16"/>
          <w:szCs w:val="16"/>
          <w:lang w:eastAsia="ru-RU"/>
        </w:rPr>
        <w:t>–</w:t>
      </w:r>
      <w:r w:rsidRPr="00E672B6">
        <w:rPr>
          <w:rStyle w:val="citation"/>
          <w:rFonts w:ascii="Times New Roman" w:hAnsi="Times New Roman" w:cs="Times New Roman"/>
          <w:sz w:val="16"/>
          <w:szCs w:val="16"/>
          <w:shd w:val="clear" w:color="auto" w:fill="FFFFFF"/>
        </w:rPr>
        <w:t xml:space="preserve"> С. 199</w:t>
      </w:r>
      <w:r w:rsidRPr="002B1813">
        <w:rPr>
          <w:rFonts w:ascii="Times New Roman" w:eastAsia="Times New Roman" w:hAnsi="Times New Roman" w:cs="Times New Roman"/>
          <w:color w:val="5A5A5A"/>
          <w:sz w:val="16"/>
          <w:szCs w:val="16"/>
          <w:lang w:eastAsia="ru-RU"/>
        </w:rPr>
        <w:t>–</w:t>
      </w:r>
      <w:r w:rsidRPr="00E672B6">
        <w:rPr>
          <w:rStyle w:val="citation"/>
          <w:rFonts w:ascii="Times New Roman" w:hAnsi="Times New Roman" w:cs="Times New Roman"/>
          <w:sz w:val="16"/>
          <w:szCs w:val="16"/>
          <w:shd w:val="clear" w:color="auto" w:fill="FFFFFF"/>
        </w:rPr>
        <w:t>220.</w:t>
      </w:r>
    </w:p>
    <w:p w:rsidR="00126049" w:rsidRDefault="00126049" w:rsidP="00126049">
      <w:pPr>
        <w:tabs>
          <w:tab w:val="left" w:pos="1018"/>
        </w:tabs>
        <w:spacing w:after="0" w:line="240" w:lineRule="auto"/>
        <w:ind w:firstLine="284"/>
        <w:jc w:val="both"/>
        <w:rPr>
          <w:rStyle w:val="citation"/>
          <w:rFonts w:ascii="Times New Roman" w:hAnsi="Times New Roman" w:cs="Times New Roman"/>
          <w:sz w:val="16"/>
          <w:szCs w:val="16"/>
          <w:shd w:val="clear" w:color="auto" w:fill="FFFFFF"/>
        </w:rPr>
      </w:pPr>
      <w:r w:rsidRPr="00E672B6">
        <w:rPr>
          <w:rStyle w:val="citation"/>
          <w:rFonts w:ascii="Times New Roman" w:hAnsi="Times New Roman" w:cs="Times New Roman"/>
          <w:sz w:val="16"/>
          <w:szCs w:val="16"/>
          <w:shd w:val="clear" w:color="auto" w:fill="FFFFFF"/>
        </w:rPr>
        <w:t>2. М</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о</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в</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ч</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а</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н</w:t>
      </w:r>
      <w:r>
        <w:rPr>
          <w:rStyle w:val="citation"/>
          <w:rFonts w:ascii="Times New Roman" w:hAnsi="Times New Roman" w:cs="Times New Roman"/>
          <w:sz w:val="16"/>
          <w:szCs w:val="16"/>
          <w:shd w:val="clear" w:color="auto" w:fill="FFFFFF"/>
        </w:rPr>
        <w:t>,</w:t>
      </w:r>
      <w:r w:rsidRPr="00E672B6">
        <w:rPr>
          <w:rStyle w:val="citation"/>
          <w:rFonts w:ascii="Times New Roman" w:hAnsi="Times New Roman" w:cs="Times New Roman"/>
          <w:sz w:val="16"/>
          <w:szCs w:val="16"/>
          <w:shd w:val="clear" w:color="auto" w:fill="FFFFFF"/>
        </w:rPr>
        <w:t xml:space="preserve"> Ю. В. Рыбы Украины / </w:t>
      </w:r>
      <w:r w:rsidR="009E0951" w:rsidRPr="00E672B6">
        <w:rPr>
          <w:rStyle w:val="citation"/>
          <w:rFonts w:ascii="Times New Roman" w:hAnsi="Times New Roman" w:cs="Times New Roman"/>
          <w:sz w:val="16"/>
          <w:szCs w:val="16"/>
          <w:shd w:val="clear" w:color="auto" w:fill="FFFFFF"/>
        </w:rPr>
        <w:t xml:space="preserve">Ю. В. </w:t>
      </w:r>
      <w:r w:rsidRPr="00E672B6">
        <w:rPr>
          <w:rStyle w:val="citation"/>
          <w:rFonts w:ascii="Times New Roman" w:hAnsi="Times New Roman" w:cs="Times New Roman"/>
          <w:sz w:val="16"/>
          <w:szCs w:val="16"/>
          <w:shd w:val="clear" w:color="auto" w:fill="FFFFFF"/>
        </w:rPr>
        <w:t>Мовчан</w:t>
      </w:r>
      <w:r w:rsidR="009E0951">
        <w:rPr>
          <w:rStyle w:val="citation"/>
          <w:rFonts w:ascii="Times New Roman" w:hAnsi="Times New Roman" w:cs="Times New Roman"/>
          <w:sz w:val="16"/>
          <w:szCs w:val="16"/>
          <w:shd w:val="clear" w:color="auto" w:fill="FFFFFF"/>
        </w:rPr>
        <w:t xml:space="preserve">. </w:t>
      </w:r>
      <w:r w:rsidRPr="002B1813">
        <w:rPr>
          <w:rFonts w:ascii="Times New Roman" w:eastAsia="Times New Roman" w:hAnsi="Times New Roman" w:cs="Times New Roman"/>
          <w:color w:val="5A5A5A"/>
          <w:sz w:val="16"/>
          <w:szCs w:val="16"/>
          <w:lang w:eastAsia="ru-RU"/>
        </w:rPr>
        <w:t>–</w:t>
      </w:r>
      <w:r w:rsidRPr="00E672B6">
        <w:rPr>
          <w:rStyle w:val="citation"/>
          <w:rFonts w:ascii="Times New Roman" w:hAnsi="Times New Roman" w:cs="Times New Roman"/>
          <w:sz w:val="16"/>
          <w:szCs w:val="16"/>
          <w:shd w:val="clear" w:color="auto" w:fill="FFFFFF"/>
        </w:rPr>
        <w:t xml:space="preserve"> М., 2011. </w:t>
      </w:r>
      <w:r w:rsidRPr="002B1813">
        <w:rPr>
          <w:rFonts w:ascii="Times New Roman" w:eastAsia="Times New Roman" w:hAnsi="Times New Roman" w:cs="Times New Roman"/>
          <w:color w:val="5A5A5A"/>
          <w:sz w:val="16"/>
          <w:szCs w:val="16"/>
          <w:lang w:eastAsia="ru-RU"/>
        </w:rPr>
        <w:t>–</w:t>
      </w:r>
      <w:r w:rsidRPr="00E672B6">
        <w:rPr>
          <w:rStyle w:val="citation"/>
          <w:rFonts w:ascii="Times New Roman" w:hAnsi="Times New Roman" w:cs="Times New Roman"/>
          <w:sz w:val="16"/>
          <w:szCs w:val="16"/>
          <w:shd w:val="clear" w:color="auto" w:fill="FFFFFF"/>
        </w:rPr>
        <w:t xml:space="preserve"> 444 с.</w:t>
      </w:r>
    </w:p>
    <w:p w:rsidR="00221CB3" w:rsidRDefault="00126049" w:rsidP="00126049">
      <w:pPr>
        <w:tabs>
          <w:tab w:val="left" w:pos="1018"/>
        </w:tabs>
        <w:spacing w:after="0" w:line="240" w:lineRule="auto"/>
        <w:ind w:firstLine="284"/>
        <w:jc w:val="both"/>
        <w:rPr>
          <w:rFonts w:ascii="Times New Roman" w:hAnsi="Times New Roman" w:cs="Times New Roman"/>
          <w:color w:val="000000"/>
          <w:sz w:val="20"/>
          <w:szCs w:val="20"/>
        </w:rPr>
      </w:pPr>
      <w:r w:rsidRPr="00E672B6">
        <w:rPr>
          <w:rStyle w:val="citation"/>
          <w:rFonts w:ascii="Times New Roman" w:hAnsi="Times New Roman" w:cs="Times New Roman"/>
          <w:sz w:val="16"/>
          <w:szCs w:val="16"/>
          <w:shd w:val="clear" w:color="auto" w:fill="FFFFFF"/>
        </w:rPr>
        <w:t>3. П</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р</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а</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в</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д</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и</w:t>
      </w:r>
      <w:r>
        <w:rPr>
          <w:rStyle w:val="citation"/>
          <w:rFonts w:ascii="Times New Roman" w:hAnsi="Times New Roman" w:cs="Times New Roman"/>
          <w:sz w:val="16"/>
          <w:szCs w:val="16"/>
          <w:shd w:val="clear" w:color="auto" w:fill="FFFFFF"/>
        </w:rPr>
        <w:t xml:space="preserve"> </w:t>
      </w:r>
      <w:r w:rsidRPr="00E672B6">
        <w:rPr>
          <w:rStyle w:val="citation"/>
          <w:rFonts w:ascii="Times New Roman" w:hAnsi="Times New Roman" w:cs="Times New Roman"/>
          <w:sz w:val="16"/>
          <w:szCs w:val="16"/>
          <w:shd w:val="clear" w:color="auto" w:fill="FFFFFF"/>
        </w:rPr>
        <w:t>н</w:t>
      </w:r>
      <w:r>
        <w:rPr>
          <w:rStyle w:val="citation"/>
          <w:rFonts w:ascii="Times New Roman" w:hAnsi="Times New Roman" w:cs="Times New Roman"/>
          <w:sz w:val="16"/>
          <w:szCs w:val="16"/>
          <w:shd w:val="clear" w:color="auto" w:fill="FFFFFF"/>
        </w:rPr>
        <w:t>,</w:t>
      </w:r>
      <w:r w:rsidRPr="00E672B6">
        <w:rPr>
          <w:rStyle w:val="citation"/>
          <w:rFonts w:ascii="Times New Roman" w:hAnsi="Times New Roman" w:cs="Times New Roman"/>
          <w:sz w:val="16"/>
          <w:szCs w:val="16"/>
          <w:shd w:val="clear" w:color="auto" w:fill="FFFFFF"/>
        </w:rPr>
        <w:t xml:space="preserve"> И. Ф. Руководство по изучению рыб / </w:t>
      </w:r>
      <w:r w:rsidR="00C35418" w:rsidRPr="00E672B6">
        <w:rPr>
          <w:rStyle w:val="citation"/>
          <w:rFonts w:ascii="Times New Roman" w:hAnsi="Times New Roman" w:cs="Times New Roman"/>
          <w:sz w:val="16"/>
          <w:szCs w:val="16"/>
          <w:shd w:val="clear" w:color="auto" w:fill="FFFFFF"/>
        </w:rPr>
        <w:t xml:space="preserve">И. Ф. </w:t>
      </w:r>
      <w:r w:rsidRPr="00E672B6">
        <w:rPr>
          <w:rStyle w:val="citation"/>
          <w:rFonts w:ascii="Times New Roman" w:hAnsi="Times New Roman" w:cs="Times New Roman"/>
          <w:sz w:val="16"/>
          <w:szCs w:val="16"/>
          <w:shd w:val="clear" w:color="auto" w:fill="FFFFFF"/>
        </w:rPr>
        <w:t>Правдин</w:t>
      </w:r>
      <w:r w:rsidR="00C35418">
        <w:rPr>
          <w:rStyle w:val="citation"/>
          <w:rFonts w:ascii="Times New Roman" w:hAnsi="Times New Roman" w:cs="Times New Roman"/>
          <w:sz w:val="16"/>
          <w:szCs w:val="16"/>
          <w:shd w:val="clear" w:color="auto" w:fill="FFFFFF"/>
        </w:rPr>
        <w:t xml:space="preserve">. </w:t>
      </w:r>
      <w:r w:rsidRPr="002B1813">
        <w:rPr>
          <w:rFonts w:ascii="Times New Roman" w:eastAsia="Times New Roman" w:hAnsi="Times New Roman" w:cs="Times New Roman"/>
          <w:color w:val="5A5A5A"/>
          <w:sz w:val="16"/>
          <w:szCs w:val="16"/>
          <w:lang w:eastAsia="ru-RU"/>
        </w:rPr>
        <w:t>–</w:t>
      </w:r>
      <w:r>
        <w:rPr>
          <w:rFonts w:ascii="Times New Roman" w:eastAsia="Times New Roman" w:hAnsi="Times New Roman" w:cs="Times New Roman"/>
          <w:color w:val="5A5A5A"/>
          <w:sz w:val="16"/>
          <w:szCs w:val="16"/>
          <w:lang w:eastAsia="ru-RU"/>
        </w:rPr>
        <w:t xml:space="preserve"> </w:t>
      </w:r>
      <w:r w:rsidRPr="00E672B6">
        <w:rPr>
          <w:rStyle w:val="citation"/>
          <w:rFonts w:ascii="Times New Roman" w:hAnsi="Times New Roman" w:cs="Times New Roman"/>
          <w:sz w:val="16"/>
          <w:szCs w:val="16"/>
          <w:shd w:val="clear" w:color="auto" w:fill="FFFFFF"/>
        </w:rPr>
        <w:t xml:space="preserve">Л., 1939. </w:t>
      </w:r>
      <w:r w:rsidRPr="002B1813">
        <w:rPr>
          <w:rFonts w:ascii="Times New Roman" w:eastAsia="Times New Roman" w:hAnsi="Times New Roman" w:cs="Times New Roman"/>
          <w:color w:val="5A5A5A"/>
          <w:sz w:val="16"/>
          <w:szCs w:val="16"/>
          <w:lang w:eastAsia="ru-RU"/>
        </w:rPr>
        <w:t>–</w:t>
      </w:r>
      <w:r w:rsidRPr="00E672B6">
        <w:rPr>
          <w:rStyle w:val="citation"/>
          <w:rFonts w:ascii="Times New Roman" w:hAnsi="Times New Roman" w:cs="Times New Roman"/>
          <w:sz w:val="16"/>
          <w:szCs w:val="16"/>
          <w:shd w:val="clear" w:color="auto" w:fill="FFFFFF"/>
        </w:rPr>
        <w:t xml:space="preserve"> 246</w:t>
      </w:r>
      <w:r>
        <w:rPr>
          <w:rStyle w:val="citation"/>
          <w:rFonts w:ascii="Times New Roman" w:hAnsi="Times New Roman" w:cs="Times New Roman"/>
          <w:sz w:val="16"/>
          <w:szCs w:val="16"/>
          <w:shd w:val="clear" w:color="auto" w:fill="FFFFFF"/>
        </w:rPr>
        <w:t> </w:t>
      </w:r>
      <w:r w:rsidRPr="00E672B6">
        <w:rPr>
          <w:rStyle w:val="citation"/>
          <w:rFonts w:ascii="Times New Roman" w:hAnsi="Times New Roman" w:cs="Times New Roman"/>
          <w:sz w:val="16"/>
          <w:szCs w:val="16"/>
          <w:shd w:val="clear" w:color="auto" w:fill="FFFFFF"/>
        </w:rPr>
        <w:t>с.</w:t>
      </w:r>
    </w:p>
    <w:p w:rsidR="00780170" w:rsidRPr="00A76DD0" w:rsidRDefault="00780170" w:rsidP="00780170">
      <w:pPr>
        <w:autoSpaceDE w:val="0"/>
        <w:autoSpaceDN w:val="0"/>
        <w:adjustRightInd w:val="0"/>
        <w:spacing w:after="0" w:line="240" w:lineRule="auto"/>
        <w:rPr>
          <w:rFonts w:ascii="Times New Roman" w:hAnsi="Times New Roman" w:cs="Times New Roman"/>
          <w:color w:val="000000"/>
          <w:sz w:val="20"/>
          <w:szCs w:val="20"/>
        </w:rPr>
      </w:pPr>
      <w:r w:rsidRPr="00A76DD0">
        <w:rPr>
          <w:rFonts w:ascii="Times New Roman" w:hAnsi="Times New Roman" w:cs="Times New Roman"/>
          <w:color w:val="000000"/>
          <w:sz w:val="20"/>
          <w:szCs w:val="20"/>
        </w:rPr>
        <w:t xml:space="preserve">УДК 639.371.13.091 </w:t>
      </w:r>
    </w:p>
    <w:p w:rsidR="00780170" w:rsidRDefault="00780170" w:rsidP="00780170">
      <w:pPr>
        <w:autoSpaceDE w:val="0"/>
        <w:autoSpaceDN w:val="0"/>
        <w:adjustRightInd w:val="0"/>
        <w:spacing w:after="0" w:line="240" w:lineRule="auto"/>
        <w:rPr>
          <w:rFonts w:ascii="Times New Roman" w:hAnsi="Times New Roman" w:cs="Times New Roman"/>
          <w:b/>
          <w:bCs/>
          <w:color w:val="000000"/>
          <w:sz w:val="20"/>
          <w:szCs w:val="20"/>
        </w:rPr>
      </w:pPr>
      <w:r w:rsidRPr="00A76DD0">
        <w:rPr>
          <w:rFonts w:ascii="Times New Roman" w:hAnsi="Times New Roman" w:cs="Times New Roman"/>
          <w:b/>
          <w:bCs/>
          <w:color w:val="000000"/>
          <w:sz w:val="20"/>
          <w:szCs w:val="20"/>
        </w:rPr>
        <w:t xml:space="preserve">ВАКЦИНАЦИЯ РЫБОПОСАДОЧНОГО МАТЕРИАЛА ФОРЕЛИ ПРОТИВ ЙЕРСИНИОЗА В РЫБОВОДНЫХ ХОЗЯЙСТВАХ РЕСПУБЛИКИ КАРЕЛИЯ </w:t>
      </w:r>
    </w:p>
    <w:p w:rsidR="00780170" w:rsidRPr="00A76DD0" w:rsidRDefault="00780170" w:rsidP="00780170">
      <w:pPr>
        <w:autoSpaceDE w:val="0"/>
        <w:autoSpaceDN w:val="0"/>
        <w:adjustRightInd w:val="0"/>
        <w:spacing w:after="0" w:line="240" w:lineRule="auto"/>
        <w:rPr>
          <w:rFonts w:ascii="Times New Roman" w:hAnsi="Times New Roman" w:cs="Times New Roman"/>
          <w:color w:val="000000"/>
          <w:sz w:val="20"/>
          <w:szCs w:val="20"/>
        </w:rPr>
      </w:pPr>
    </w:p>
    <w:p w:rsidR="00780170" w:rsidRPr="00A54EED" w:rsidRDefault="00780170" w:rsidP="00780170">
      <w:pPr>
        <w:autoSpaceDE w:val="0"/>
        <w:autoSpaceDN w:val="0"/>
        <w:adjustRightInd w:val="0"/>
        <w:spacing w:after="0" w:line="240" w:lineRule="auto"/>
        <w:rPr>
          <w:rFonts w:ascii="Times New Roman" w:hAnsi="Times New Roman" w:cs="Times New Roman"/>
          <w:color w:val="000000"/>
          <w:sz w:val="16"/>
          <w:szCs w:val="16"/>
        </w:rPr>
      </w:pPr>
      <w:r w:rsidRPr="00A54EED">
        <w:rPr>
          <w:rFonts w:ascii="Times New Roman" w:hAnsi="Times New Roman" w:cs="Times New Roman"/>
          <w:color w:val="000000"/>
          <w:sz w:val="16"/>
          <w:szCs w:val="16"/>
        </w:rPr>
        <w:t>НИКИТИН С. В.</w:t>
      </w:r>
      <w:r>
        <w:rPr>
          <w:rFonts w:ascii="Times New Roman" w:hAnsi="Times New Roman" w:cs="Times New Roman"/>
          <w:color w:val="000000"/>
          <w:sz w:val="16"/>
          <w:szCs w:val="16"/>
        </w:rPr>
        <w:t>,</w:t>
      </w:r>
      <w:r w:rsidRPr="00A54EED">
        <w:rPr>
          <w:rFonts w:ascii="Times New Roman" w:hAnsi="Times New Roman" w:cs="Times New Roman"/>
          <w:color w:val="000000"/>
          <w:sz w:val="16"/>
          <w:szCs w:val="16"/>
        </w:rPr>
        <w:t xml:space="preserve"> студент </w:t>
      </w:r>
    </w:p>
    <w:p w:rsidR="00780170" w:rsidRPr="00A54EED" w:rsidRDefault="00780170" w:rsidP="00780170">
      <w:pPr>
        <w:autoSpaceDE w:val="0"/>
        <w:autoSpaceDN w:val="0"/>
        <w:adjustRightInd w:val="0"/>
        <w:spacing w:after="0" w:line="240" w:lineRule="auto"/>
        <w:rPr>
          <w:rFonts w:ascii="Times New Roman" w:hAnsi="Times New Roman" w:cs="Times New Roman"/>
          <w:color w:val="000000"/>
          <w:sz w:val="16"/>
          <w:szCs w:val="16"/>
        </w:rPr>
      </w:pPr>
      <w:r w:rsidRPr="00A54EED">
        <w:rPr>
          <w:rFonts w:ascii="Times New Roman" w:hAnsi="Times New Roman" w:cs="Times New Roman"/>
          <w:i/>
          <w:iCs/>
          <w:color w:val="000000"/>
          <w:sz w:val="16"/>
          <w:szCs w:val="16"/>
        </w:rPr>
        <w:t>Научный руководитель – МИКУЛИЧ Е.</w:t>
      </w:r>
      <w:r w:rsidR="004A68F1">
        <w:rPr>
          <w:rFonts w:ascii="Times New Roman" w:hAnsi="Times New Roman" w:cs="Times New Roman"/>
          <w:i/>
          <w:iCs/>
          <w:color w:val="000000"/>
          <w:sz w:val="16"/>
          <w:szCs w:val="16"/>
        </w:rPr>
        <w:t xml:space="preserve"> </w:t>
      </w:r>
      <w:r w:rsidRPr="00A54EED">
        <w:rPr>
          <w:rFonts w:ascii="Times New Roman" w:hAnsi="Times New Roman" w:cs="Times New Roman"/>
          <w:i/>
          <w:iCs/>
          <w:color w:val="000000"/>
          <w:sz w:val="16"/>
          <w:szCs w:val="16"/>
        </w:rPr>
        <w:t xml:space="preserve">Л., канд. вет. наук, доцент </w:t>
      </w:r>
    </w:p>
    <w:p w:rsidR="00780170" w:rsidRPr="00A54EED" w:rsidRDefault="00780170" w:rsidP="00780170">
      <w:pPr>
        <w:suppressAutoHyphens/>
        <w:spacing w:after="0" w:line="240" w:lineRule="auto"/>
        <w:rPr>
          <w:rFonts w:ascii="Times New Roman" w:hAnsi="Times New Roman" w:cs="Times New Roman"/>
          <w:color w:val="000000"/>
          <w:sz w:val="16"/>
          <w:szCs w:val="16"/>
        </w:rPr>
      </w:pPr>
    </w:p>
    <w:p w:rsidR="00780170" w:rsidRDefault="00780170" w:rsidP="00780170">
      <w:pPr>
        <w:suppressAutoHyphens/>
        <w:spacing w:after="0" w:line="240" w:lineRule="auto"/>
        <w:rPr>
          <w:rFonts w:ascii="Times New Roman" w:hAnsi="Times New Roman" w:cs="Times New Roman"/>
          <w:color w:val="000000"/>
          <w:sz w:val="16"/>
          <w:szCs w:val="16"/>
        </w:rPr>
      </w:pPr>
      <w:r w:rsidRPr="00A54EED">
        <w:rPr>
          <w:rFonts w:ascii="Times New Roman" w:hAnsi="Times New Roman" w:cs="Times New Roman"/>
          <w:color w:val="000000"/>
          <w:sz w:val="16"/>
          <w:szCs w:val="16"/>
        </w:rPr>
        <w:t xml:space="preserve">УО «Белорусская государственная сельскохозяйственная академия», </w:t>
      </w:r>
    </w:p>
    <w:p w:rsidR="00780170" w:rsidRPr="00A54EED" w:rsidRDefault="00780170" w:rsidP="00780170">
      <w:pPr>
        <w:suppressAutoHyphens/>
        <w:spacing w:after="0" w:line="240" w:lineRule="auto"/>
        <w:rPr>
          <w:rFonts w:ascii="Times New Roman" w:hAnsi="Times New Roman" w:cs="Times New Roman"/>
          <w:color w:val="000000"/>
          <w:sz w:val="16"/>
          <w:szCs w:val="16"/>
        </w:rPr>
      </w:pPr>
      <w:r w:rsidRPr="00A54EED">
        <w:rPr>
          <w:rFonts w:ascii="Times New Roman" w:hAnsi="Times New Roman" w:cs="Times New Roman"/>
          <w:color w:val="000000"/>
          <w:sz w:val="16"/>
          <w:szCs w:val="16"/>
        </w:rPr>
        <w:t>г. Горки, Республика Беларусь</w:t>
      </w:r>
    </w:p>
    <w:p w:rsidR="00780170" w:rsidRDefault="00780170" w:rsidP="00780170">
      <w:pPr>
        <w:suppressAutoHyphens/>
        <w:spacing w:after="0" w:line="240" w:lineRule="auto"/>
        <w:rPr>
          <w:rFonts w:ascii="Times New Roman" w:hAnsi="Times New Roman" w:cs="Times New Roman"/>
          <w:color w:val="000000"/>
          <w:sz w:val="20"/>
          <w:szCs w:val="20"/>
        </w:rPr>
      </w:pPr>
    </w:p>
    <w:p w:rsidR="00780170" w:rsidRPr="00A76DD0" w:rsidRDefault="00780170" w:rsidP="00780170">
      <w:pPr>
        <w:autoSpaceDE w:val="0"/>
        <w:autoSpaceDN w:val="0"/>
        <w:adjustRightInd w:val="0"/>
        <w:spacing w:after="0" w:line="240" w:lineRule="auto"/>
        <w:ind w:firstLine="284"/>
        <w:jc w:val="both"/>
        <w:rPr>
          <w:rFonts w:ascii="Times New Roman" w:hAnsi="Times New Roman" w:cs="Times New Roman"/>
          <w:color w:val="000000"/>
          <w:sz w:val="20"/>
          <w:szCs w:val="20"/>
        </w:rPr>
      </w:pPr>
      <w:r>
        <w:rPr>
          <w:rFonts w:ascii="Times New Roman" w:hAnsi="Times New Roman" w:cs="Times New Roman"/>
          <w:b/>
          <w:bCs/>
          <w:color w:val="000000"/>
          <w:sz w:val="20"/>
          <w:szCs w:val="20"/>
        </w:rPr>
        <w:t>Введение</w:t>
      </w:r>
      <w:r w:rsidRPr="00A76DD0">
        <w:rPr>
          <w:rFonts w:ascii="Times New Roman" w:hAnsi="Times New Roman" w:cs="Times New Roman"/>
          <w:b/>
          <w:bCs/>
          <w:color w:val="000000"/>
          <w:sz w:val="20"/>
          <w:szCs w:val="20"/>
        </w:rPr>
        <w:t xml:space="preserve">. </w:t>
      </w:r>
      <w:r w:rsidRPr="00A76DD0">
        <w:rPr>
          <w:rFonts w:ascii="Times New Roman" w:hAnsi="Times New Roman" w:cs="Times New Roman"/>
          <w:color w:val="000000"/>
          <w:sz w:val="20"/>
          <w:szCs w:val="20"/>
        </w:rPr>
        <w:t>Профилактика заболеваний и борьба с ними имеют р</w:t>
      </w:r>
      <w:r w:rsidRPr="00A76DD0">
        <w:rPr>
          <w:rFonts w:ascii="Times New Roman" w:hAnsi="Times New Roman" w:cs="Times New Roman"/>
          <w:color w:val="000000"/>
          <w:sz w:val="20"/>
          <w:szCs w:val="20"/>
        </w:rPr>
        <w:t>е</w:t>
      </w:r>
      <w:r w:rsidRPr="00A76DD0">
        <w:rPr>
          <w:rFonts w:ascii="Times New Roman" w:hAnsi="Times New Roman" w:cs="Times New Roman"/>
          <w:color w:val="000000"/>
          <w:sz w:val="20"/>
          <w:szCs w:val="20"/>
        </w:rPr>
        <w:t>шающее значение для поддержания и развития аквакультуры как в экономическом, так и в экологическом плане. Профилактические м</w:t>
      </w:r>
      <w:r w:rsidRPr="00A76DD0">
        <w:rPr>
          <w:rFonts w:ascii="Times New Roman" w:hAnsi="Times New Roman" w:cs="Times New Roman"/>
          <w:color w:val="000000"/>
          <w:sz w:val="20"/>
          <w:szCs w:val="20"/>
        </w:rPr>
        <w:t>е</w:t>
      </w:r>
      <w:r w:rsidRPr="00A76DD0">
        <w:rPr>
          <w:rFonts w:ascii="Times New Roman" w:hAnsi="Times New Roman" w:cs="Times New Roman"/>
          <w:color w:val="000000"/>
          <w:sz w:val="20"/>
          <w:szCs w:val="20"/>
        </w:rPr>
        <w:t>роприятия, основанные на стимуляции иммунной системы рыб, явл</w:t>
      </w:r>
      <w:r w:rsidRPr="00A76DD0">
        <w:rPr>
          <w:rFonts w:ascii="Times New Roman" w:hAnsi="Times New Roman" w:cs="Times New Roman"/>
          <w:color w:val="000000"/>
          <w:sz w:val="20"/>
          <w:szCs w:val="20"/>
        </w:rPr>
        <w:t>я</w:t>
      </w:r>
      <w:r w:rsidRPr="00A76DD0">
        <w:rPr>
          <w:rFonts w:ascii="Times New Roman" w:hAnsi="Times New Roman" w:cs="Times New Roman"/>
          <w:color w:val="000000"/>
          <w:sz w:val="20"/>
          <w:szCs w:val="20"/>
        </w:rPr>
        <w:t>ются эффективной мерой для достижения этой цели [2]. Наиболее и</w:t>
      </w:r>
      <w:r w:rsidRPr="00A76DD0">
        <w:rPr>
          <w:rFonts w:ascii="Times New Roman" w:hAnsi="Times New Roman" w:cs="Times New Roman"/>
          <w:color w:val="000000"/>
          <w:sz w:val="20"/>
          <w:szCs w:val="20"/>
        </w:rPr>
        <w:t>з</w:t>
      </w:r>
      <w:r w:rsidRPr="00A76DD0">
        <w:rPr>
          <w:rFonts w:ascii="Times New Roman" w:hAnsi="Times New Roman" w:cs="Times New Roman"/>
          <w:color w:val="000000"/>
          <w:sz w:val="20"/>
          <w:szCs w:val="20"/>
        </w:rPr>
        <w:t>вестное профилактич</w:t>
      </w:r>
      <w:r>
        <w:rPr>
          <w:rFonts w:ascii="Times New Roman" w:hAnsi="Times New Roman" w:cs="Times New Roman"/>
          <w:color w:val="000000"/>
          <w:sz w:val="20"/>
          <w:szCs w:val="20"/>
        </w:rPr>
        <w:t xml:space="preserve">еское средство против болезней </w:t>
      </w:r>
      <w:r w:rsidRPr="00A76DD0">
        <w:rPr>
          <w:rFonts w:ascii="Times New Roman" w:hAnsi="Times New Roman" w:cs="Times New Roman"/>
          <w:color w:val="000000"/>
          <w:sz w:val="20"/>
          <w:szCs w:val="20"/>
        </w:rPr>
        <w:t>– это вакцин</w:t>
      </w:r>
      <w:r w:rsidRPr="00A76DD0">
        <w:rPr>
          <w:rFonts w:ascii="Times New Roman" w:hAnsi="Times New Roman" w:cs="Times New Roman"/>
          <w:color w:val="000000"/>
          <w:sz w:val="20"/>
          <w:szCs w:val="20"/>
        </w:rPr>
        <w:t>а</w:t>
      </w:r>
      <w:r w:rsidRPr="00A76DD0">
        <w:rPr>
          <w:rFonts w:ascii="Times New Roman" w:hAnsi="Times New Roman" w:cs="Times New Roman"/>
          <w:color w:val="000000"/>
          <w:sz w:val="20"/>
          <w:szCs w:val="20"/>
        </w:rPr>
        <w:t>ция. Вакцинация рыб – дело довольно новое</w:t>
      </w:r>
      <w:r w:rsidR="004A68F1">
        <w:rPr>
          <w:rFonts w:ascii="Times New Roman" w:hAnsi="Times New Roman" w:cs="Times New Roman"/>
          <w:color w:val="000000"/>
          <w:sz w:val="20"/>
          <w:szCs w:val="20"/>
        </w:rPr>
        <w:t>,</w:t>
      </w:r>
      <w:r w:rsidRPr="00A76DD0">
        <w:rPr>
          <w:rFonts w:ascii="Times New Roman" w:hAnsi="Times New Roman" w:cs="Times New Roman"/>
          <w:color w:val="000000"/>
          <w:sz w:val="20"/>
          <w:szCs w:val="20"/>
        </w:rPr>
        <w:t xml:space="preserve"> и многие вопросы здесь еще остаются открытыми. Считается, что у молоди рыб иммунная си</w:t>
      </w:r>
      <w:r w:rsidRPr="00A76DD0">
        <w:rPr>
          <w:rFonts w:ascii="Times New Roman" w:hAnsi="Times New Roman" w:cs="Times New Roman"/>
          <w:color w:val="000000"/>
          <w:sz w:val="20"/>
          <w:szCs w:val="20"/>
        </w:rPr>
        <w:t>с</w:t>
      </w:r>
      <w:r w:rsidRPr="00A76DD0">
        <w:rPr>
          <w:rFonts w:ascii="Times New Roman" w:hAnsi="Times New Roman" w:cs="Times New Roman"/>
          <w:color w:val="000000"/>
          <w:sz w:val="20"/>
          <w:szCs w:val="20"/>
        </w:rPr>
        <w:t>тема развита слабо, поэтому, например, вакцинацию радужной форели проводят для рыб массой тела не менее 2–4 г. Наилучшие результаты получаются при индивидуальном инъецировании вакцины в тело р</w:t>
      </w:r>
      <w:r w:rsidRPr="00A76DD0">
        <w:rPr>
          <w:rFonts w:ascii="Times New Roman" w:hAnsi="Times New Roman" w:cs="Times New Roman"/>
          <w:color w:val="000000"/>
          <w:sz w:val="20"/>
          <w:szCs w:val="20"/>
        </w:rPr>
        <w:t>ы</w:t>
      </w:r>
      <w:r w:rsidRPr="00A76DD0">
        <w:rPr>
          <w:rFonts w:ascii="Times New Roman" w:hAnsi="Times New Roman" w:cs="Times New Roman"/>
          <w:color w:val="000000"/>
          <w:sz w:val="20"/>
          <w:szCs w:val="20"/>
        </w:rPr>
        <w:t>бы, что довольно сложно при работе с рыбой малых размеров [1]. Та</w:t>
      </w:r>
      <w:r w:rsidRPr="00A76DD0">
        <w:rPr>
          <w:rFonts w:ascii="Times New Roman" w:hAnsi="Times New Roman" w:cs="Times New Roman"/>
          <w:color w:val="000000"/>
          <w:sz w:val="20"/>
          <w:szCs w:val="20"/>
        </w:rPr>
        <w:t>к</w:t>
      </w:r>
      <w:r w:rsidRPr="00A76DD0">
        <w:rPr>
          <w:rFonts w:ascii="Times New Roman" w:hAnsi="Times New Roman" w:cs="Times New Roman"/>
          <w:color w:val="000000"/>
          <w:sz w:val="20"/>
          <w:szCs w:val="20"/>
        </w:rPr>
        <w:t>же ограничен контингент специалистов</w:t>
      </w:r>
      <w:r w:rsidR="004A68F1">
        <w:rPr>
          <w:rFonts w:ascii="Times New Roman" w:hAnsi="Times New Roman" w:cs="Times New Roman"/>
          <w:color w:val="000000"/>
          <w:sz w:val="20"/>
          <w:szCs w:val="20"/>
        </w:rPr>
        <w:t>,</w:t>
      </w:r>
      <w:r w:rsidRPr="00A76DD0">
        <w:rPr>
          <w:rFonts w:ascii="Times New Roman" w:hAnsi="Times New Roman" w:cs="Times New Roman"/>
          <w:color w:val="000000"/>
          <w:sz w:val="20"/>
          <w:szCs w:val="20"/>
        </w:rPr>
        <w:t xml:space="preserve"> способных точно и аккуратно, а главное</w:t>
      </w:r>
      <w:r w:rsidR="004A68F1">
        <w:rPr>
          <w:rFonts w:ascii="Times New Roman" w:hAnsi="Times New Roman" w:cs="Times New Roman"/>
          <w:color w:val="000000"/>
          <w:sz w:val="20"/>
          <w:szCs w:val="20"/>
        </w:rPr>
        <w:t>,</w:t>
      </w:r>
      <w:r w:rsidRPr="00A76DD0">
        <w:rPr>
          <w:rFonts w:ascii="Times New Roman" w:hAnsi="Times New Roman" w:cs="Times New Roman"/>
          <w:color w:val="000000"/>
          <w:sz w:val="20"/>
          <w:szCs w:val="20"/>
        </w:rPr>
        <w:t xml:space="preserve"> быстро осуществлять ручное инъецирование рыб, а импор</w:t>
      </w:r>
      <w:r w:rsidRPr="00A76DD0">
        <w:rPr>
          <w:rFonts w:ascii="Times New Roman" w:hAnsi="Times New Roman" w:cs="Times New Roman"/>
          <w:color w:val="000000"/>
          <w:sz w:val="20"/>
          <w:szCs w:val="20"/>
        </w:rPr>
        <w:t>т</w:t>
      </w:r>
      <w:r w:rsidRPr="00A76DD0">
        <w:rPr>
          <w:rFonts w:ascii="Times New Roman" w:hAnsi="Times New Roman" w:cs="Times New Roman"/>
          <w:color w:val="000000"/>
          <w:sz w:val="20"/>
          <w:szCs w:val="20"/>
        </w:rPr>
        <w:t>ные коммерческие машины для автоматической вакцинации очень д</w:t>
      </w:r>
      <w:r w:rsidRPr="00A76DD0">
        <w:rPr>
          <w:rFonts w:ascii="Times New Roman" w:hAnsi="Times New Roman" w:cs="Times New Roman"/>
          <w:color w:val="000000"/>
          <w:sz w:val="20"/>
          <w:szCs w:val="20"/>
        </w:rPr>
        <w:t>о</w:t>
      </w:r>
      <w:r w:rsidRPr="00A76DD0">
        <w:rPr>
          <w:rFonts w:ascii="Times New Roman" w:hAnsi="Times New Roman" w:cs="Times New Roman"/>
          <w:color w:val="000000"/>
          <w:sz w:val="20"/>
          <w:szCs w:val="20"/>
        </w:rPr>
        <w:t xml:space="preserve">роги [2]. Поэтому массовую вакцинацию рыб можно проводить путем их погружения в воду с вакциной. </w:t>
      </w:r>
    </w:p>
    <w:p w:rsidR="00780170" w:rsidRDefault="00780170" w:rsidP="00780170">
      <w:pPr>
        <w:suppressAutoHyphens/>
        <w:spacing w:after="0" w:line="240" w:lineRule="auto"/>
        <w:ind w:firstLine="284"/>
        <w:jc w:val="both"/>
        <w:rPr>
          <w:rFonts w:ascii="Times New Roman" w:hAnsi="Times New Roman" w:cs="Times New Roman"/>
          <w:color w:val="000000"/>
          <w:sz w:val="20"/>
          <w:szCs w:val="20"/>
        </w:rPr>
      </w:pPr>
      <w:r w:rsidRPr="00A76DD0">
        <w:rPr>
          <w:rFonts w:ascii="Times New Roman" w:hAnsi="Times New Roman" w:cs="Times New Roman"/>
          <w:color w:val="000000"/>
          <w:sz w:val="20"/>
          <w:szCs w:val="20"/>
        </w:rPr>
        <w:t>В Европе наиболее известны вакцины, разработанные для лососевых рыб, против таких заболеваний</w:t>
      </w:r>
      <w:r w:rsidR="004A68F1">
        <w:rPr>
          <w:rFonts w:ascii="Times New Roman" w:hAnsi="Times New Roman" w:cs="Times New Roman"/>
          <w:color w:val="000000"/>
          <w:sz w:val="20"/>
          <w:szCs w:val="20"/>
        </w:rPr>
        <w:t>,</w:t>
      </w:r>
      <w:r w:rsidRPr="00A76DD0">
        <w:rPr>
          <w:rFonts w:ascii="Times New Roman" w:hAnsi="Times New Roman" w:cs="Times New Roman"/>
          <w:color w:val="000000"/>
          <w:sz w:val="20"/>
          <w:szCs w:val="20"/>
        </w:rPr>
        <w:t xml:space="preserve"> как йерсиниоз, фурункулезы и вибриозы. Йерсиниоз форели, вызываемый </w:t>
      </w:r>
      <w:r w:rsidRPr="00A76DD0">
        <w:rPr>
          <w:rFonts w:ascii="Times New Roman" w:hAnsi="Times New Roman" w:cs="Times New Roman"/>
          <w:i/>
          <w:iCs/>
          <w:color w:val="000000"/>
          <w:sz w:val="20"/>
          <w:szCs w:val="20"/>
        </w:rPr>
        <w:t>Yersinia ruckery</w:t>
      </w:r>
      <w:r w:rsidRPr="00A76DD0">
        <w:rPr>
          <w:rFonts w:ascii="Times New Roman" w:hAnsi="Times New Roman" w:cs="Times New Roman"/>
          <w:color w:val="000000"/>
          <w:sz w:val="20"/>
          <w:szCs w:val="20"/>
        </w:rPr>
        <w:t>, широко распространен в Финляндии, обнаружен у дикой кумжи в Дании, а с 2006 г</w:t>
      </w:r>
      <w:r w:rsidR="004A68F1">
        <w:rPr>
          <w:rFonts w:ascii="Times New Roman" w:hAnsi="Times New Roman" w:cs="Times New Roman"/>
          <w:color w:val="000000"/>
          <w:sz w:val="20"/>
          <w:szCs w:val="20"/>
        </w:rPr>
        <w:t>.</w:t>
      </w:r>
      <w:r w:rsidRPr="00A76DD0">
        <w:rPr>
          <w:rFonts w:ascii="Times New Roman" w:hAnsi="Times New Roman" w:cs="Times New Roman"/>
          <w:color w:val="000000"/>
          <w:sz w:val="20"/>
          <w:szCs w:val="20"/>
        </w:rPr>
        <w:t xml:space="preserve"> выявляется в форелевых хозяйствах Карелии [3]. Выживаемость невакцинированных рыб при вспышке йерсиниоза составляет 60</w:t>
      </w:r>
      <w:r>
        <w:rPr>
          <w:rFonts w:ascii="Times New Roman" w:hAnsi="Times New Roman" w:cs="Times New Roman"/>
          <w:color w:val="000000"/>
          <w:sz w:val="20"/>
          <w:szCs w:val="20"/>
        </w:rPr>
        <w:t> </w:t>
      </w:r>
      <w:r w:rsidRPr="00A76DD0">
        <w:rPr>
          <w:rFonts w:ascii="Times New Roman" w:hAnsi="Times New Roman" w:cs="Times New Roman"/>
          <w:color w:val="000000"/>
          <w:sz w:val="20"/>
          <w:szCs w:val="20"/>
        </w:rPr>
        <w:t>%, а вакцинированных – 98</w:t>
      </w:r>
      <w:r>
        <w:rPr>
          <w:rFonts w:ascii="Times New Roman" w:hAnsi="Times New Roman" w:cs="Times New Roman"/>
          <w:color w:val="000000"/>
          <w:sz w:val="20"/>
          <w:szCs w:val="20"/>
        </w:rPr>
        <w:t> </w:t>
      </w:r>
      <w:r w:rsidRPr="00A76DD0">
        <w:rPr>
          <w:rFonts w:ascii="Times New Roman" w:hAnsi="Times New Roman" w:cs="Times New Roman"/>
          <w:color w:val="000000"/>
          <w:sz w:val="20"/>
          <w:szCs w:val="20"/>
        </w:rPr>
        <w:t>% [1]. Также большой процент гибели рыбы от йерсиниоза (55–85</w:t>
      </w:r>
      <w:r>
        <w:rPr>
          <w:rFonts w:ascii="Times New Roman" w:hAnsi="Times New Roman" w:cs="Times New Roman"/>
          <w:color w:val="000000"/>
          <w:sz w:val="20"/>
          <w:szCs w:val="20"/>
        </w:rPr>
        <w:t> </w:t>
      </w:r>
      <w:r w:rsidRPr="00A76DD0">
        <w:rPr>
          <w:rFonts w:ascii="Times New Roman" w:hAnsi="Times New Roman" w:cs="Times New Roman"/>
          <w:color w:val="000000"/>
          <w:sz w:val="20"/>
          <w:szCs w:val="20"/>
        </w:rPr>
        <w:t>%) свидетельствует о том, что проводимые вакцинации необходимы (они также приводят к сокращению использования антибиотиков), поэтому для борьбы с йерсиниозом широко используют вакцинные препараты.</w:t>
      </w:r>
    </w:p>
    <w:p w:rsidR="00780170" w:rsidRPr="00A76DD0" w:rsidRDefault="00780170" w:rsidP="00780170">
      <w:pPr>
        <w:autoSpaceDE w:val="0"/>
        <w:autoSpaceDN w:val="0"/>
        <w:adjustRightInd w:val="0"/>
        <w:spacing w:after="0" w:line="240" w:lineRule="auto"/>
        <w:ind w:firstLine="284"/>
        <w:jc w:val="both"/>
        <w:rPr>
          <w:rFonts w:ascii="Times New Roman" w:hAnsi="Times New Roman" w:cs="Times New Roman"/>
          <w:color w:val="000000"/>
          <w:sz w:val="20"/>
          <w:szCs w:val="20"/>
        </w:rPr>
      </w:pPr>
      <w:r w:rsidRPr="00A76DD0">
        <w:rPr>
          <w:rFonts w:ascii="Times New Roman" w:hAnsi="Times New Roman" w:cs="Times New Roman"/>
          <w:b/>
          <w:bCs/>
          <w:color w:val="000000"/>
          <w:sz w:val="20"/>
          <w:szCs w:val="20"/>
        </w:rPr>
        <w:t xml:space="preserve">Цель работы. </w:t>
      </w:r>
      <w:r w:rsidRPr="00A76DD0">
        <w:rPr>
          <w:rFonts w:ascii="Times New Roman" w:hAnsi="Times New Roman" w:cs="Times New Roman"/>
          <w:color w:val="000000"/>
          <w:sz w:val="20"/>
          <w:szCs w:val="20"/>
        </w:rPr>
        <w:t>Изучить методику проведения вакцинации рыбоп</w:t>
      </w:r>
      <w:r w:rsidRPr="00A76DD0">
        <w:rPr>
          <w:rFonts w:ascii="Times New Roman" w:hAnsi="Times New Roman" w:cs="Times New Roman"/>
          <w:color w:val="000000"/>
          <w:sz w:val="20"/>
          <w:szCs w:val="20"/>
        </w:rPr>
        <w:t>о</w:t>
      </w:r>
      <w:r w:rsidRPr="00A76DD0">
        <w:rPr>
          <w:rFonts w:ascii="Times New Roman" w:hAnsi="Times New Roman" w:cs="Times New Roman"/>
          <w:color w:val="000000"/>
          <w:sz w:val="20"/>
          <w:szCs w:val="20"/>
        </w:rPr>
        <w:t xml:space="preserve">садочного материала радужной форели против йерсиниоза в полевых условиях методом окунания. </w:t>
      </w:r>
    </w:p>
    <w:p w:rsidR="00780170" w:rsidRPr="00A76DD0" w:rsidRDefault="00780170" w:rsidP="00780170">
      <w:pPr>
        <w:autoSpaceDE w:val="0"/>
        <w:autoSpaceDN w:val="0"/>
        <w:adjustRightInd w:val="0"/>
        <w:spacing w:after="0" w:line="240" w:lineRule="auto"/>
        <w:ind w:firstLine="284"/>
        <w:jc w:val="both"/>
        <w:rPr>
          <w:rFonts w:ascii="Times New Roman" w:hAnsi="Times New Roman" w:cs="Times New Roman"/>
          <w:color w:val="000000"/>
          <w:sz w:val="20"/>
          <w:szCs w:val="20"/>
        </w:rPr>
      </w:pPr>
      <w:r w:rsidRPr="00A76DD0">
        <w:rPr>
          <w:rFonts w:ascii="Times New Roman" w:hAnsi="Times New Roman" w:cs="Times New Roman"/>
          <w:b/>
          <w:bCs/>
          <w:color w:val="000000"/>
          <w:sz w:val="20"/>
          <w:szCs w:val="20"/>
        </w:rPr>
        <w:t>Материал</w:t>
      </w:r>
      <w:r w:rsidR="00055F73">
        <w:rPr>
          <w:rFonts w:ascii="Times New Roman" w:hAnsi="Times New Roman" w:cs="Times New Roman"/>
          <w:b/>
          <w:bCs/>
          <w:color w:val="000000"/>
          <w:sz w:val="20"/>
          <w:szCs w:val="20"/>
        </w:rPr>
        <w:t>ы</w:t>
      </w:r>
      <w:r w:rsidRPr="00A76DD0">
        <w:rPr>
          <w:rFonts w:ascii="Times New Roman" w:hAnsi="Times New Roman" w:cs="Times New Roman"/>
          <w:b/>
          <w:bCs/>
          <w:color w:val="000000"/>
          <w:sz w:val="20"/>
          <w:szCs w:val="20"/>
        </w:rPr>
        <w:t xml:space="preserve"> и методика исследований. </w:t>
      </w:r>
      <w:r w:rsidRPr="00A76DD0">
        <w:rPr>
          <w:rFonts w:ascii="Times New Roman" w:hAnsi="Times New Roman" w:cs="Times New Roman"/>
          <w:color w:val="000000"/>
          <w:sz w:val="20"/>
          <w:szCs w:val="20"/>
        </w:rPr>
        <w:t>Исследование проводили в форелевом хозяйстве Республики Карелия. В качестве объекта пр</w:t>
      </w:r>
      <w:r w:rsidRPr="00A76DD0">
        <w:rPr>
          <w:rFonts w:ascii="Times New Roman" w:hAnsi="Times New Roman" w:cs="Times New Roman"/>
          <w:color w:val="000000"/>
          <w:sz w:val="20"/>
          <w:szCs w:val="20"/>
        </w:rPr>
        <w:t>о</w:t>
      </w:r>
      <w:r w:rsidRPr="00A76DD0">
        <w:rPr>
          <w:rFonts w:ascii="Times New Roman" w:hAnsi="Times New Roman" w:cs="Times New Roman"/>
          <w:color w:val="000000"/>
          <w:sz w:val="20"/>
          <w:szCs w:val="20"/>
        </w:rPr>
        <w:t>филактики выбрали радужную форель массой 4 г – это оптимальная рекомендуемая масса рыбы для успешной вакцинации. Всего было провакцинировано 2 т рыбы. Для этого использовали датскую вакцину против йерсиниоза форели ErVak (рис.</w:t>
      </w:r>
      <w:r>
        <w:rPr>
          <w:rFonts w:ascii="Times New Roman" w:hAnsi="Times New Roman" w:cs="Times New Roman"/>
          <w:color w:val="000000"/>
          <w:sz w:val="20"/>
          <w:szCs w:val="20"/>
        </w:rPr>
        <w:t xml:space="preserve"> </w:t>
      </w:r>
      <w:r w:rsidRPr="00A76DD0">
        <w:rPr>
          <w:rFonts w:ascii="Times New Roman" w:hAnsi="Times New Roman" w:cs="Times New Roman"/>
          <w:color w:val="000000"/>
          <w:sz w:val="20"/>
          <w:szCs w:val="20"/>
        </w:rPr>
        <w:t xml:space="preserve">2а). Вакцинацию проводили путем погружения рыбы в воду с вакциной. </w:t>
      </w:r>
    </w:p>
    <w:p w:rsidR="00780170" w:rsidRPr="00A76DD0" w:rsidRDefault="00780170" w:rsidP="00780170">
      <w:pPr>
        <w:autoSpaceDE w:val="0"/>
        <w:autoSpaceDN w:val="0"/>
        <w:adjustRightInd w:val="0"/>
        <w:spacing w:after="0" w:line="240" w:lineRule="auto"/>
        <w:ind w:firstLine="284"/>
        <w:jc w:val="both"/>
        <w:rPr>
          <w:rFonts w:ascii="Times New Roman" w:hAnsi="Times New Roman" w:cs="Times New Roman"/>
          <w:color w:val="000000"/>
          <w:sz w:val="20"/>
          <w:szCs w:val="20"/>
        </w:rPr>
      </w:pPr>
      <w:r w:rsidRPr="00A76DD0">
        <w:rPr>
          <w:rFonts w:ascii="Times New Roman" w:hAnsi="Times New Roman" w:cs="Times New Roman"/>
          <w:b/>
          <w:bCs/>
          <w:color w:val="000000"/>
          <w:sz w:val="20"/>
          <w:szCs w:val="20"/>
        </w:rPr>
        <w:t xml:space="preserve">Результаты исследований и их обсуждение. </w:t>
      </w:r>
      <w:r w:rsidRPr="00A76DD0">
        <w:rPr>
          <w:rFonts w:ascii="Times New Roman" w:hAnsi="Times New Roman" w:cs="Times New Roman"/>
          <w:color w:val="000000"/>
          <w:sz w:val="20"/>
          <w:szCs w:val="20"/>
        </w:rPr>
        <w:t>Йерсиниоз (красный рот) – бактериальное заболевание, поражающее радужную форель. Основным диагностическим признаком является воспаление и эрозии во рту («красный рот»), на жаберных крышках, у основания лучей плавников. На нижней части брюшка отмечают точечные и пятнистые геморрагии. При патологоанатомическом вскрытии больных рыб о</w:t>
      </w:r>
      <w:r w:rsidRPr="00A76DD0">
        <w:rPr>
          <w:rFonts w:ascii="Times New Roman" w:hAnsi="Times New Roman" w:cs="Times New Roman"/>
          <w:color w:val="000000"/>
          <w:sz w:val="20"/>
          <w:szCs w:val="20"/>
        </w:rPr>
        <w:t>т</w:t>
      </w:r>
      <w:r w:rsidRPr="00A76DD0">
        <w:rPr>
          <w:rFonts w:ascii="Times New Roman" w:hAnsi="Times New Roman" w:cs="Times New Roman"/>
          <w:color w:val="000000"/>
          <w:sz w:val="20"/>
          <w:szCs w:val="20"/>
        </w:rPr>
        <w:t>мечают гиперемию брюшной стенки и жировой ткани. Печень и за</w:t>
      </w:r>
      <w:r w:rsidRPr="00A76DD0">
        <w:rPr>
          <w:rFonts w:ascii="Times New Roman" w:hAnsi="Times New Roman" w:cs="Times New Roman"/>
          <w:color w:val="000000"/>
          <w:sz w:val="20"/>
          <w:szCs w:val="20"/>
        </w:rPr>
        <w:t>д</w:t>
      </w:r>
      <w:r w:rsidRPr="00A76DD0">
        <w:rPr>
          <w:rFonts w:ascii="Times New Roman" w:hAnsi="Times New Roman" w:cs="Times New Roman"/>
          <w:color w:val="000000"/>
          <w:sz w:val="20"/>
          <w:szCs w:val="20"/>
        </w:rPr>
        <w:t>ний отдел кишечника гиперемированы с многочисленными кровои</w:t>
      </w:r>
      <w:r w:rsidRPr="00A76DD0">
        <w:rPr>
          <w:rFonts w:ascii="Times New Roman" w:hAnsi="Times New Roman" w:cs="Times New Roman"/>
          <w:color w:val="000000"/>
          <w:sz w:val="20"/>
          <w:szCs w:val="20"/>
        </w:rPr>
        <w:t>з</w:t>
      </w:r>
      <w:r w:rsidRPr="00A76DD0">
        <w:rPr>
          <w:rFonts w:ascii="Times New Roman" w:hAnsi="Times New Roman" w:cs="Times New Roman"/>
          <w:color w:val="000000"/>
          <w:sz w:val="20"/>
          <w:szCs w:val="20"/>
        </w:rPr>
        <w:t xml:space="preserve">лияниями. Такие же кровоизлияния отмечают на серозной оболочке брюшной полости и на плавательном пузыре (рис. 1). Мышечная ткань около позвоночника покрасневшая. </w:t>
      </w:r>
    </w:p>
    <w:p w:rsidR="00780170" w:rsidRPr="007301EB" w:rsidRDefault="00780170" w:rsidP="00780170">
      <w:pPr>
        <w:suppressAutoHyphens/>
        <w:spacing w:after="0" w:line="240" w:lineRule="auto"/>
        <w:rPr>
          <w:rFonts w:ascii="Times New Roman" w:hAnsi="Times New Roman" w:cs="Times New Roman"/>
          <w:color w:val="000000"/>
          <w:sz w:val="16"/>
          <w:szCs w:val="16"/>
        </w:rPr>
      </w:pPr>
    </w:p>
    <w:p w:rsidR="00780170" w:rsidRDefault="00780170" w:rsidP="00780170">
      <w:pPr>
        <w:suppressAutoHyphens/>
        <w:spacing w:after="0" w:line="240" w:lineRule="auto"/>
        <w:jc w:val="center"/>
        <w:rPr>
          <w:rFonts w:ascii="Times New Roman" w:hAnsi="Times New Roman" w:cs="Times New Roman"/>
          <w:color w:val="000000"/>
          <w:sz w:val="16"/>
          <w:szCs w:val="16"/>
        </w:rPr>
      </w:pPr>
      <w:r w:rsidRPr="0046782F">
        <w:rPr>
          <w:rFonts w:ascii="Times New Roman" w:hAnsi="Times New Roman" w:cs="Times New Roman"/>
          <w:noProof/>
          <w:color w:val="000000"/>
          <w:sz w:val="16"/>
          <w:szCs w:val="16"/>
          <w:lang w:eastAsia="ru-RU"/>
        </w:rPr>
        <w:drawing>
          <wp:inline distT="0" distB="0" distL="0" distR="0">
            <wp:extent cx="3075367" cy="1037815"/>
            <wp:effectExtent l="19050" t="0" r="0" b="0"/>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srcRect/>
                    <a:stretch>
                      <a:fillRect/>
                    </a:stretch>
                  </pic:blipFill>
                  <pic:spPr bwMode="auto">
                    <a:xfrm>
                      <a:off x="0" y="0"/>
                      <a:ext cx="3084830" cy="1041009"/>
                    </a:xfrm>
                    <a:prstGeom prst="rect">
                      <a:avLst/>
                    </a:prstGeom>
                    <a:noFill/>
                    <a:ln w="9525">
                      <a:noFill/>
                      <a:miter lim="800000"/>
                      <a:headEnd/>
                      <a:tailEnd/>
                    </a:ln>
                  </pic:spPr>
                </pic:pic>
              </a:graphicData>
            </a:graphic>
          </wp:inline>
        </w:drawing>
      </w:r>
    </w:p>
    <w:p w:rsidR="00780170" w:rsidRDefault="00780170" w:rsidP="00780170">
      <w:pPr>
        <w:suppressAutoHyphens/>
        <w:spacing w:after="0" w:line="240" w:lineRule="auto"/>
        <w:rPr>
          <w:rFonts w:ascii="Times New Roman" w:hAnsi="Times New Roman" w:cs="Times New Roman"/>
          <w:color w:val="000000"/>
          <w:sz w:val="16"/>
          <w:szCs w:val="16"/>
        </w:rPr>
      </w:pPr>
    </w:p>
    <w:p w:rsidR="00780170" w:rsidRDefault="00780170" w:rsidP="00780170">
      <w:pPr>
        <w:autoSpaceDE w:val="0"/>
        <w:autoSpaceDN w:val="0"/>
        <w:adjustRightInd w:val="0"/>
        <w:spacing w:after="0" w:line="240" w:lineRule="auto"/>
        <w:jc w:val="center"/>
        <w:rPr>
          <w:rFonts w:ascii="Times New Roman" w:hAnsi="Times New Roman" w:cs="Times New Roman"/>
          <w:b/>
          <w:color w:val="000000"/>
          <w:sz w:val="16"/>
          <w:szCs w:val="16"/>
        </w:rPr>
      </w:pPr>
      <w:r w:rsidRPr="00A54EED">
        <w:rPr>
          <w:rFonts w:ascii="Times New Roman" w:hAnsi="Times New Roman" w:cs="Times New Roman"/>
          <w:color w:val="000000"/>
          <w:sz w:val="16"/>
          <w:szCs w:val="16"/>
        </w:rPr>
        <w:t xml:space="preserve">Рис. 1. </w:t>
      </w:r>
      <w:r w:rsidRPr="00FA3E7D">
        <w:rPr>
          <w:rFonts w:ascii="Times New Roman" w:hAnsi="Times New Roman" w:cs="Times New Roman"/>
          <w:b/>
          <w:color w:val="000000"/>
          <w:sz w:val="16"/>
          <w:szCs w:val="16"/>
        </w:rPr>
        <w:t xml:space="preserve">Малек, зараженный йерсиниозом, с множественными </w:t>
      </w:r>
    </w:p>
    <w:p w:rsidR="00780170" w:rsidRPr="00A54EED" w:rsidRDefault="00780170" w:rsidP="00780170">
      <w:pPr>
        <w:autoSpaceDE w:val="0"/>
        <w:autoSpaceDN w:val="0"/>
        <w:adjustRightInd w:val="0"/>
        <w:spacing w:after="0" w:line="240" w:lineRule="auto"/>
        <w:jc w:val="center"/>
        <w:rPr>
          <w:rFonts w:ascii="Times New Roman" w:hAnsi="Times New Roman" w:cs="Times New Roman"/>
          <w:color w:val="000000"/>
          <w:sz w:val="16"/>
          <w:szCs w:val="16"/>
        </w:rPr>
      </w:pPr>
      <w:r w:rsidRPr="00FA3E7D">
        <w:rPr>
          <w:rFonts w:ascii="Times New Roman" w:hAnsi="Times New Roman" w:cs="Times New Roman"/>
          <w:b/>
          <w:color w:val="000000"/>
          <w:sz w:val="16"/>
          <w:szCs w:val="16"/>
        </w:rPr>
        <w:t>точечными кровоизлияниями в брюшной полости</w:t>
      </w:r>
    </w:p>
    <w:p w:rsidR="007301EB" w:rsidRDefault="007301EB" w:rsidP="00780170">
      <w:pPr>
        <w:autoSpaceDE w:val="0"/>
        <w:autoSpaceDN w:val="0"/>
        <w:adjustRightInd w:val="0"/>
        <w:spacing w:after="0" w:line="240" w:lineRule="auto"/>
        <w:ind w:firstLine="284"/>
        <w:jc w:val="both"/>
        <w:rPr>
          <w:rFonts w:ascii="Times New Roman" w:hAnsi="Times New Roman" w:cs="Times New Roman"/>
          <w:color w:val="000000"/>
          <w:sz w:val="20"/>
          <w:szCs w:val="20"/>
        </w:rPr>
      </w:pPr>
    </w:p>
    <w:p w:rsidR="00780170" w:rsidRDefault="00780170" w:rsidP="00780170">
      <w:pPr>
        <w:autoSpaceDE w:val="0"/>
        <w:autoSpaceDN w:val="0"/>
        <w:adjustRightInd w:val="0"/>
        <w:spacing w:after="0" w:line="240" w:lineRule="auto"/>
        <w:ind w:firstLine="284"/>
        <w:jc w:val="both"/>
        <w:rPr>
          <w:rFonts w:ascii="Times New Roman" w:hAnsi="Times New Roman" w:cs="Times New Roman"/>
          <w:color w:val="000000"/>
          <w:sz w:val="20"/>
          <w:szCs w:val="20"/>
        </w:rPr>
      </w:pPr>
      <w:r w:rsidRPr="00A54EED">
        <w:rPr>
          <w:rFonts w:ascii="Times New Roman" w:hAnsi="Times New Roman" w:cs="Times New Roman"/>
          <w:color w:val="000000"/>
          <w:sz w:val="20"/>
          <w:szCs w:val="20"/>
        </w:rPr>
        <w:t>Раствор для вакцинации приготавливали согласно инструкции пр</w:t>
      </w:r>
      <w:r w:rsidRPr="00A54EED">
        <w:rPr>
          <w:rFonts w:ascii="Times New Roman" w:hAnsi="Times New Roman" w:cs="Times New Roman"/>
          <w:color w:val="000000"/>
          <w:sz w:val="20"/>
          <w:szCs w:val="20"/>
        </w:rPr>
        <w:t>о</w:t>
      </w:r>
      <w:r w:rsidRPr="00A54EED">
        <w:rPr>
          <w:rFonts w:ascii="Times New Roman" w:hAnsi="Times New Roman" w:cs="Times New Roman"/>
          <w:color w:val="000000"/>
          <w:sz w:val="20"/>
          <w:szCs w:val="20"/>
        </w:rPr>
        <w:t>изводителя: на 1000 кг рыбы необходимо 5 л вакцины. Для проведения процедуры вакцинации подготавливали две пластиковы</w:t>
      </w:r>
      <w:r w:rsidR="00055F73">
        <w:rPr>
          <w:rFonts w:ascii="Times New Roman" w:hAnsi="Times New Roman" w:cs="Times New Roman"/>
          <w:color w:val="000000"/>
          <w:sz w:val="20"/>
          <w:szCs w:val="20"/>
        </w:rPr>
        <w:t>е</w:t>
      </w:r>
      <w:r w:rsidRPr="00A54EED">
        <w:rPr>
          <w:rFonts w:ascii="Times New Roman" w:hAnsi="Times New Roman" w:cs="Times New Roman"/>
          <w:color w:val="000000"/>
          <w:sz w:val="20"/>
          <w:szCs w:val="20"/>
        </w:rPr>
        <w:t xml:space="preserve"> </w:t>
      </w:r>
      <w:r>
        <w:rPr>
          <w:rFonts w:ascii="Times New Roman" w:hAnsi="Times New Roman" w:cs="Times New Roman"/>
          <w:color w:val="000000"/>
          <w:sz w:val="20"/>
          <w:szCs w:val="20"/>
        </w:rPr>
        <w:t>е</w:t>
      </w:r>
      <w:r w:rsidRPr="00A54EED">
        <w:rPr>
          <w:rFonts w:ascii="Times New Roman" w:hAnsi="Times New Roman" w:cs="Times New Roman"/>
          <w:color w:val="000000"/>
          <w:sz w:val="20"/>
          <w:szCs w:val="20"/>
        </w:rPr>
        <w:t>мкости об</w:t>
      </w:r>
      <w:r w:rsidRPr="00A54EED">
        <w:rPr>
          <w:rFonts w:ascii="Times New Roman" w:hAnsi="Times New Roman" w:cs="Times New Roman"/>
          <w:color w:val="000000"/>
          <w:sz w:val="20"/>
          <w:szCs w:val="20"/>
        </w:rPr>
        <w:t>ъ</w:t>
      </w:r>
      <w:r w:rsidRPr="00A54EED">
        <w:rPr>
          <w:rFonts w:ascii="Times New Roman" w:hAnsi="Times New Roman" w:cs="Times New Roman"/>
          <w:color w:val="000000"/>
          <w:sz w:val="20"/>
          <w:szCs w:val="20"/>
        </w:rPr>
        <w:t>емом 80 л и две металлически</w:t>
      </w:r>
      <w:r w:rsidR="00055F73">
        <w:rPr>
          <w:rFonts w:ascii="Times New Roman" w:hAnsi="Times New Roman" w:cs="Times New Roman"/>
          <w:color w:val="000000"/>
          <w:sz w:val="20"/>
          <w:szCs w:val="20"/>
        </w:rPr>
        <w:t>е</w:t>
      </w:r>
      <w:r w:rsidRPr="00A54EED">
        <w:rPr>
          <w:rFonts w:ascii="Times New Roman" w:hAnsi="Times New Roman" w:cs="Times New Roman"/>
          <w:color w:val="000000"/>
          <w:sz w:val="20"/>
          <w:szCs w:val="20"/>
        </w:rPr>
        <w:t xml:space="preserve"> оцинкованны</w:t>
      </w:r>
      <w:r w:rsidR="00055F73">
        <w:rPr>
          <w:rFonts w:ascii="Times New Roman" w:hAnsi="Times New Roman" w:cs="Times New Roman"/>
          <w:color w:val="000000"/>
          <w:sz w:val="20"/>
          <w:szCs w:val="20"/>
        </w:rPr>
        <w:t>е</w:t>
      </w:r>
      <w:r w:rsidRPr="00A54EED">
        <w:rPr>
          <w:rFonts w:ascii="Times New Roman" w:hAnsi="Times New Roman" w:cs="Times New Roman"/>
          <w:color w:val="000000"/>
          <w:sz w:val="20"/>
          <w:szCs w:val="20"/>
        </w:rPr>
        <w:t xml:space="preserve"> </w:t>
      </w:r>
      <w:r>
        <w:rPr>
          <w:rFonts w:ascii="Times New Roman" w:hAnsi="Times New Roman" w:cs="Times New Roman"/>
          <w:color w:val="000000"/>
          <w:sz w:val="20"/>
          <w:szCs w:val="20"/>
        </w:rPr>
        <w:t>е</w:t>
      </w:r>
      <w:r w:rsidRPr="00A54EED">
        <w:rPr>
          <w:rFonts w:ascii="Times New Roman" w:hAnsi="Times New Roman" w:cs="Times New Roman"/>
          <w:color w:val="000000"/>
          <w:sz w:val="20"/>
          <w:szCs w:val="20"/>
        </w:rPr>
        <w:t xml:space="preserve">мкости объемом 40 л с отверстиями по периметру (рис. 2б). В первую пластиковую </w:t>
      </w:r>
      <w:r>
        <w:rPr>
          <w:rFonts w:ascii="Times New Roman" w:hAnsi="Times New Roman" w:cs="Times New Roman"/>
          <w:color w:val="000000"/>
          <w:sz w:val="20"/>
          <w:szCs w:val="20"/>
        </w:rPr>
        <w:t>е</w:t>
      </w:r>
      <w:r w:rsidRPr="00A54EED">
        <w:rPr>
          <w:rFonts w:ascii="Times New Roman" w:hAnsi="Times New Roman" w:cs="Times New Roman"/>
          <w:color w:val="000000"/>
          <w:sz w:val="20"/>
          <w:szCs w:val="20"/>
        </w:rPr>
        <w:t xml:space="preserve">мкость наливали 40 л воды и 1 л вакцины (рис. 3), во вторую </w:t>
      </w:r>
      <w:r w:rsidRPr="00A76DD0">
        <w:rPr>
          <w:rFonts w:ascii="Times New Roman" w:hAnsi="Times New Roman" w:cs="Times New Roman"/>
          <w:color w:val="000000"/>
          <w:sz w:val="20"/>
          <w:szCs w:val="20"/>
        </w:rPr>
        <w:t>–</w:t>
      </w:r>
      <w:r w:rsidRPr="00A54EED">
        <w:rPr>
          <w:rFonts w:ascii="Times New Roman" w:hAnsi="Times New Roman" w:cs="Times New Roman"/>
          <w:color w:val="000000"/>
          <w:sz w:val="20"/>
          <w:szCs w:val="20"/>
        </w:rPr>
        <w:t xml:space="preserve"> 40 л 1</w:t>
      </w:r>
      <w:r>
        <w:rPr>
          <w:rFonts w:ascii="Times New Roman" w:hAnsi="Times New Roman" w:cs="Times New Roman"/>
          <w:color w:val="000000"/>
          <w:sz w:val="20"/>
          <w:szCs w:val="20"/>
        </w:rPr>
        <w:t xml:space="preserve"> </w:t>
      </w:r>
      <w:r w:rsidRPr="00A54EED">
        <w:rPr>
          <w:rFonts w:ascii="Times New Roman" w:hAnsi="Times New Roman" w:cs="Times New Roman"/>
          <w:color w:val="000000"/>
          <w:sz w:val="20"/>
          <w:szCs w:val="20"/>
        </w:rPr>
        <w:t>% ра</w:t>
      </w:r>
      <w:r w:rsidRPr="00A54EED">
        <w:rPr>
          <w:rFonts w:ascii="Times New Roman" w:hAnsi="Times New Roman" w:cs="Times New Roman"/>
          <w:color w:val="000000"/>
          <w:sz w:val="20"/>
          <w:szCs w:val="20"/>
        </w:rPr>
        <w:t>с</w:t>
      </w:r>
      <w:r w:rsidRPr="00A54EED">
        <w:rPr>
          <w:rFonts w:ascii="Times New Roman" w:hAnsi="Times New Roman" w:cs="Times New Roman"/>
          <w:color w:val="000000"/>
          <w:sz w:val="20"/>
          <w:szCs w:val="20"/>
        </w:rPr>
        <w:t xml:space="preserve">твора соли. </w:t>
      </w:r>
    </w:p>
    <w:tbl>
      <w:tblPr>
        <w:tblStyle w:val="a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62"/>
        <w:gridCol w:w="3170"/>
      </w:tblGrid>
      <w:tr w:rsidR="00780170" w:rsidTr="00B510D3">
        <w:tc>
          <w:tcPr>
            <w:tcW w:w="3062" w:type="dxa"/>
          </w:tcPr>
          <w:p w:rsidR="00780170" w:rsidRDefault="00780170" w:rsidP="00B510D3">
            <w:pPr>
              <w:autoSpaceDE w:val="0"/>
              <w:autoSpaceDN w:val="0"/>
              <w:adjustRightInd w:val="0"/>
              <w:jc w:val="right"/>
              <w:rPr>
                <w:rFonts w:ascii="Times New Roman" w:hAnsi="Times New Roman" w:cs="Times New Roman"/>
                <w:color w:val="000000"/>
                <w:sz w:val="20"/>
                <w:szCs w:val="20"/>
              </w:rPr>
            </w:pPr>
            <w:r>
              <w:rPr>
                <w:rFonts w:ascii="Times New Roman" w:hAnsi="Times New Roman" w:cs="Times New Roman"/>
                <w:noProof/>
                <w:color w:val="000000"/>
                <w:sz w:val="20"/>
                <w:szCs w:val="20"/>
                <w:lang w:eastAsia="ru-RU"/>
              </w:rPr>
              <w:drawing>
                <wp:inline distT="0" distB="0" distL="0" distR="0">
                  <wp:extent cx="1602187" cy="1991484"/>
                  <wp:effectExtent l="19050" t="0" r="0" b="0"/>
                  <wp:docPr id="28"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7" cstate="print"/>
                          <a:srcRect/>
                          <a:stretch>
                            <a:fillRect/>
                          </a:stretch>
                        </pic:blipFill>
                        <pic:spPr bwMode="auto">
                          <a:xfrm>
                            <a:off x="0" y="0"/>
                            <a:ext cx="1607356" cy="1997909"/>
                          </a:xfrm>
                          <a:prstGeom prst="rect">
                            <a:avLst/>
                          </a:prstGeom>
                          <a:noFill/>
                          <a:ln w="9525">
                            <a:noFill/>
                            <a:miter lim="800000"/>
                            <a:headEnd/>
                            <a:tailEnd/>
                          </a:ln>
                        </pic:spPr>
                      </pic:pic>
                    </a:graphicData>
                  </a:graphic>
                </wp:inline>
              </w:drawing>
            </w:r>
          </w:p>
        </w:tc>
        <w:tc>
          <w:tcPr>
            <w:tcW w:w="3170" w:type="dxa"/>
          </w:tcPr>
          <w:p w:rsidR="00780170" w:rsidRDefault="00780170" w:rsidP="00B510D3">
            <w:pPr>
              <w:autoSpaceDE w:val="0"/>
              <w:autoSpaceDN w:val="0"/>
              <w:adjustRightInd w:val="0"/>
              <w:rPr>
                <w:rFonts w:ascii="Times New Roman" w:hAnsi="Times New Roman" w:cs="Times New Roman"/>
                <w:color w:val="000000"/>
                <w:sz w:val="20"/>
                <w:szCs w:val="20"/>
              </w:rPr>
            </w:pPr>
            <w:r>
              <w:rPr>
                <w:rFonts w:ascii="Times New Roman" w:hAnsi="Times New Roman" w:cs="Times New Roman"/>
                <w:noProof/>
                <w:color w:val="000000"/>
                <w:sz w:val="20"/>
                <w:szCs w:val="20"/>
                <w:lang w:eastAsia="ru-RU"/>
              </w:rPr>
              <w:drawing>
                <wp:inline distT="0" distB="0" distL="0" distR="0">
                  <wp:extent cx="1574033" cy="1991484"/>
                  <wp:effectExtent l="19050" t="0" r="7117" b="0"/>
                  <wp:docPr id="29"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8" cstate="print"/>
                          <a:srcRect/>
                          <a:stretch>
                            <a:fillRect/>
                          </a:stretch>
                        </pic:blipFill>
                        <pic:spPr bwMode="auto">
                          <a:xfrm>
                            <a:off x="0" y="0"/>
                            <a:ext cx="1577095" cy="1995358"/>
                          </a:xfrm>
                          <a:prstGeom prst="rect">
                            <a:avLst/>
                          </a:prstGeom>
                          <a:noFill/>
                          <a:ln w="9525">
                            <a:noFill/>
                            <a:miter lim="800000"/>
                            <a:headEnd/>
                            <a:tailEnd/>
                          </a:ln>
                        </pic:spPr>
                      </pic:pic>
                    </a:graphicData>
                  </a:graphic>
                </wp:inline>
              </w:drawing>
            </w:r>
          </w:p>
        </w:tc>
      </w:tr>
    </w:tbl>
    <w:p w:rsidR="00780170" w:rsidRDefault="00780170" w:rsidP="00780170">
      <w:pPr>
        <w:autoSpaceDE w:val="0"/>
        <w:autoSpaceDN w:val="0"/>
        <w:adjustRightInd w:val="0"/>
        <w:spacing w:after="0" w:line="240" w:lineRule="auto"/>
        <w:jc w:val="both"/>
        <w:rPr>
          <w:rFonts w:ascii="Times New Roman" w:hAnsi="Times New Roman" w:cs="Times New Roman"/>
          <w:color w:val="000000"/>
          <w:sz w:val="20"/>
          <w:szCs w:val="20"/>
        </w:rPr>
      </w:pPr>
    </w:p>
    <w:p w:rsidR="00780170" w:rsidRPr="0050272F" w:rsidRDefault="00780170" w:rsidP="00780170">
      <w:pPr>
        <w:autoSpaceDE w:val="0"/>
        <w:autoSpaceDN w:val="0"/>
        <w:adjustRightInd w:val="0"/>
        <w:spacing w:after="0" w:line="240" w:lineRule="auto"/>
        <w:jc w:val="center"/>
        <w:rPr>
          <w:rFonts w:ascii="Times New Roman" w:hAnsi="Times New Roman" w:cs="Times New Roman"/>
          <w:b/>
          <w:color w:val="000000"/>
          <w:sz w:val="16"/>
          <w:szCs w:val="16"/>
        </w:rPr>
      </w:pPr>
      <w:r w:rsidRPr="002E1620">
        <w:rPr>
          <w:rFonts w:ascii="Times New Roman" w:hAnsi="Times New Roman" w:cs="Times New Roman"/>
          <w:color w:val="000000"/>
          <w:sz w:val="16"/>
          <w:szCs w:val="16"/>
        </w:rPr>
        <w:t xml:space="preserve">Рис. 2. </w:t>
      </w:r>
      <w:r w:rsidRPr="0050272F">
        <w:rPr>
          <w:rFonts w:ascii="Times New Roman" w:hAnsi="Times New Roman" w:cs="Times New Roman"/>
          <w:b/>
          <w:color w:val="000000"/>
          <w:sz w:val="16"/>
          <w:szCs w:val="16"/>
        </w:rPr>
        <w:t>Вакцинация форели против йерсиниоза:</w:t>
      </w:r>
    </w:p>
    <w:p w:rsidR="00780170" w:rsidRPr="0050272F" w:rsidRDefault="00055F73" w:rsidP="00780170">
      <w:pPr>
        <w:autoSpaceDE w:val="0"/>
        <w:autoSpaceDN w:val="0"/>
        <w:adjustRightInd w:val="0"/>
        <w:spacing w:after="0" w:line="240" w:lineRule="auto"/>
        <w:jc w:val="center"/>
        <w:rPr>
          <w:rFonts w:ascii="Times New Roman" w:hAnsi="Times New Roman" w:cs="Times New Roman"/>
          <w:b/>
          <w:color w:val="000000"/>
          <w:sz w:val="16"/>
          <w:szCs w:val="16"/>
        </w:rPr>
      </w:pPr>
      <w:r>
        <w:rPr>
          <w:rFonts w:ascii="Times New Roman" w:hAnsi="Times New Roman" w:cs="Times New Roman"/>
          <w:b/>
          <w:color w:val="000000"/>
          <w:sz w:val="16"/>
          <w:szCs w:val="16"/>
        </w:rPr>
        <w:t>а – д</w:t>
      </w:r>
      <w:r w:rsidR="00780170" w:rsidRPr="0050272F">
        <w:rPr>
          <w:rFonts w:ascii="Times New Roman" w:hAnsi="Times New Roman" w:cs="Times New Roman"/>
          <w:b/>
          <w:color w:val="000000"/>
          <w:sz w:val="16"/>
          <w:szCs w:val="16"/>
        </w:rPr>
        <w:t>атская вакцина ErVak; б – подготовка емкостей для вакцинации</w:t>
      </w:r>
    </w:p>
    <w:p w:rsidR="00780170" w:rsidRDefault="00780170" w:rsidP="00780170">
      <w:pPr>
        <w:suppressAutoHyphens/>
        <w:spacing w:after="0" w:line="240" w:lineRule="auto"/>
        <w:rPr>
          <w:rFonts w:ascii="Times New Roman" w:hAnsi="Times New Roman"/>
          <w:sz w:val="20"/>
          <w:szCs w:val="20"/>
        </w:rPr>
      </w:pPr>
    </w:p>
    <w:p w:rsidR="00780170" w:rsidRDefault="00780170" w:rsidP="00780170">
      <w:pPr>
        <w:autoSpaceDE w:val="0"/>
        <w:autoSpaceDN w:val="0"/>
        <w:adjustRightInd w:val="0"/>
        <w:spacing w:after="0" w:line="240" w:lineRule="auto"/>
        <w:jc w:val="center"/>
        <w:rPr>
          <w:rFonts w:ascii="Times New Roman" w:hAnsi="Times New Roman" w:cs="Times New Roman"/>
          <w:color w:val="000000"/>
          <w:sz w:val="16"/>
          <w:szCs w:val="16"/>
        </w:rPr>
      </w:pPr>
      <w:r>
        <w:rPr>
          <w:rFonts w:ascii="Times New Roman" w:hAnsi="Times New Roman" w:cs="Times New Roman"/>
          <w:noProof/>
          <w:color w:val="000000"/>
          <w:sz w:val="16"/>
          <w:szCs w:val="16"/>
          <w:lang w:eastAsia="ru-RU"/>
        </w:rPr>
        <w:drawing>
          <wp:inline distT="0" distB="0" distL="0" distR="0">
            <wp:extent cx="3020095" cy="1727824"/>
            <wp:effectExtent l="19050" t="0" r="8855" b="0"/>
            <wp:docPr id="30"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9" cstate="print"/>
                    <a:srcRect/>
                    <a:stretch>
                      <a:fillRect/>
                    </a:stretch>
                  </pic:blipFill>
                  <pic:spPr bwMode="auto">
                    <a:xfrm>
                      <a:off x="0" y="0"/>
                      <a:ext cx="3020937" cy="1728306"/>
                    </a:xfrm>
                    <a:prstGeom prst="rect">
                      <a:avLst/>
                    </a:prstGeom>
                    <a:noFill/>
                    <a:ln w="9525">
                      <a:noFill/>
                      <a:miter lim="800000"/>
                      <a:headEnd/>
                      <a:tailEnd/>
                    </a:ln>
                  </pic:spPr>
                </pic:pic>
              </a:graphicData>
            </a:graphic>
          </wp:inline>
        </w:drawing>
      </w:r>
    </w:p>
    <w:p w:rsidR="00780170" w:rsidRDefault="00780170" w:rsidP="00780170">
      <w:pPr>
        <w:autoSpaceDE w:val="0"/>
        <w:autoSpaceDN w:val="0"/>
        <w:adjustRightInd w:val="0"/>
        <w:spacing w:after="0" w:line="240" w:lineRule="auto"/>
        <w:jc w:val="center"/>
        <w:rPr>
          <w:rFonts w:ascii="Times New Roman" w:hAnsi="Times New Roman" w:cs="Times New Roman"/>
          <w:color w:val="000000"/>
          <w:sz w:val="16"/>
          <w:szCs w:val="16"/>
        </w:rPr>
      </w:pPr>
    </w:p>
    <w:p w:rsidR="00780170" w:rsidRDefault="00780170" w:rsidP="00780170">
      <w:pPr>
        <w:autoSpaceDE w:val="0"/>
        <w:autoSpaceDN w:val="0"/>
        <w:adjustRightInd w:val="0"/>
        <w:spacing w:after="0" w:line="240" w:lineRule="auto"/>
        <w:jc w:val="center"/>
        <w:rPr>
          <w:rFonts w:ascii="Times New Roman" w:hAnsi="Times New Roman" w:cs="Times New Roman"/>
          <w:color w:val="000000"/>
          <w:sz w:val="16"/>
          <w:szCs w:val="16"/>
        </w:rPr>
      </w:pPr>
      <w:r w:rsidRPr="002E1620">
        <w:rPr>
          <w:rFonts w:ascii="Times New Roman" w:hAnsi="Times New Roman" w:cs="Times New Roman"/>
          <w:color w:val="000000"/>
          <w:sz w:val="16"/>
          <w:szCs w:val="16"/>
        </w:rPr>
        <w:t xml:space="preserve">Рис. 3. </w:t>
      </w:r>
      <w:r w:rsidRPr="00216942">
        <w:rPr>
          <w:rFonts w:ascii="Times New Roman" w:hAnsi="Times New Roman" w:cs="Times New Roman"/>
          <w:b/>
          <w:color w:val="000000"/>
          <w:sz w:val="16"/>
          <w:szCs w:val="16"/>
        </w:rPr>
        <w:t>Внесение вакцины ErVak в емкость с водой</w:t>
      </w:r>
    </w:p>
    <w:p w:rsidR="007301EB" w:rsidRDefault="007301EB" w:rsidP="00FD6B4B">
      <w:pPr>
        <w:autoSpaceDE w:val="0"/>
        <w:autoSpaceDN w:val="0"/>
        <w:adjustRightInd w:val="0"/>
        <w:spacing w:after="0" w:line="240" w:lineRule="auto"/>
        <w:ind w:firstLine="284"/>
        <w:jc w:val="both"/>
        <w:rPr>
          <w:rFonts w:ascii="Times New Roman" w:hAnsi="Times New Roman" w:cs="Times New Roman"/>
          <w:color w:val="000000"/>
          <w:sz w:val="20"/>
          <w:szCs w:val="20"/>
        </w:rPr>
      </w:pPr>
    </w:p>
    <w:p w:rsidR="00780170" w:rsidRPr="002E1620" w:rsidRDefault="00FD6B4B" w:rsidP="00FD6B4B">
      <w:pPr>
        <w:autoSpaceDE w:val="0"/>
        <w:autoSpaceDN w:val="0"/>
        <w:adjustRightInd w:val="0"/>
        <w:spacing w:after="0" w:line="240" w:lineRule="auto"/>
        <w:ind w:firstLine="284"/>
        <w:jc w:val="both"/>
        <w:rPr>
          <w:rFonts w:ascii="Times New Roman" w:hAnsi="Times New Roman" w:cs="Times New Roman"/>
          <w:color w:val="000000"/>
          <w:sz w:val="20"/>
          <w:szCs w:val="20"/>
        </w:rPr>
      </w:pPr>
      <w:r w:rsidRPr="00A54EED">
        <w:rPr>
          <w:rFonts w:ascii="Times New Roman" w:hAnsi="Times New Roman" w:cs="Times New Roman"/>
          <w:color w:val="000000"/>
          <w:sz w:val="20"/>
          <w:szCs w:val="20"/>
        </w:rPr>
        <w:t xml:space="preserve">В пластиковые </w:t>
      </w:r>
      <w:r>
        <w:rPr>
          <w:rFonts w:ascii="Times New Roman" w:hAnsi="Times New Roman" w:cs="Times New Roman"/>
          <w:color w:val="000000"/>
          <w:sz w:val="20"/>
          <w:szCs w:val="20"/>
        </w:rPr>
        <w:t>е</w:t>
      </w:r>
      <w:r w:rsidRPr="00A54EED">
        <w:rPr>
          <w:rFonts w:ascii="Times New Roman" w:hAnsi="Times New Roman" w:cs="Times New Roman"/>
          <w:color w:val="000000"/>
          <w:sz w:val="20"/>
          <w:szCs w:val="20"/>
        </w:rPr>
        <w:t>мкости опускали кислородные шланги для аэрации и металлические бочки, в которые затем помещали рыбу. Рыбу дост</w:t>
      </w:r>
      <w:r w:rsidRPr="00A54EED">
        <w:rPr>
          <w:rFonts w:ascii="Times New Roman" w:hAnsi="Times New Roman" w:cs="Times New Roman"/>
          <w:color w:val="000000"/>
          <w:sz w:val="20"/>
          <w:szCs w:val="20"/>
        </w:rPr>
        <w:t>а</w:t>
      </w:r>
      <w:r w:rsidRPr="00A54EED">
        <w:rPr>
          <w:rFonts w:ascii="Times New Roman" w:hAnsi="Times New Roman" w:cs="Times New Roman"/>
          <w:color w:val="000000"/>
          <w:sz w:val="20"/>
          <w:szCs w:val="20"/>
        </w:rPr>
        <w:t>вали с помощью сачков (навеска составляла 10 кг) и помещали в пе</w:t>
      </w:r>
      <w:r w:rsidRPr="00A54EED">
        <w:rPr>
          <w:rFonts w:ascii="Times New Roman" w:hAnsi="Times New Roman" w:cs="Times New Roman"/>
          <w:color w:val="000000"/>
          <w:sz w:val="20"/>
          <w:szCs w:val="20"/>
        </w:rPr>
        <w:t>р</w:t>
      </w:r>
      <w:r w:rsidRPr="00A54EED">
        <w:rPr>
          <w:rFonts w:ascii="Times New Roman" w:hAnsi="Times New Roman" w:cs="Times New Roman"/>
          <w:color w:val="000000"/>
          <w:sz w:val="20"/>
          <w:szCs w:val="20"/>
        </w:rPr>
        <w:t xml:space="preserve">вую </w:t>
      </w:r>
      <w:r w:rsidR="00055F73">
        <w:rPr>
          <w:rFonts w:ascii="Times New Roman" w:hAnsi="Times New Roman" w:cs="Times New Roman"/>
          <w:color w:val="000000"/>
          <w:sz w:val="20"/>
          <w:szCs w:val="20"/>
        </w:rPr>
        <w:t>е</w:t>
      </w:r>
      <w:r w:rsidRPr="00A54EED">
        <w:rPr>
          <w:rFonts w:ascii="Times New Roman" w:hAnsi="Times New Roman" w:cs="Times New Roman"/>
          <w:color w:val="000000"/>
          <w:sz w:val="20"/>
          <w:szCs w:val="20"/>
        </w:rPr>
        <w:t>мкость с разведенной в ней вакциной, экспозиция обработки с</w:t>
      </w:r>
      <w:r w:rsidRPr="00A54EED">
        <w:rPr>
          <w:rFonts w:ascii="Times New Roman" w:hAnsi="Times New Roman" w:cs="Times New Roman"/>
          <w:color w:val="000000"/>
          <w:sz w:val="20"/>
          <w:szCs w:val="20"/>
        </w:rPr>
        <w:t>о</w:t>
      </w:r>
      <w:r w:rsidRPr="00A54EED">
        <w:rPr>
          <w:rFonts w:ascii="Times New Roman" w:hAnsi="Times New Roman" w:cs="Times New Roman"/>
          <w:color w:val="000000"/>
          <w:sz w:val="20"/>
          <w:szCs w:val="20"/>
        </w:rPr>
        <w:t xml:space="preserve">ставляла 60 сек, после чего рыбу перемещали во вторую </w:t>
      </w:r>
      <w:r>
        <w:rPr>
          <w:rFonts w:ascii="Times New Roman" w:hAnsi="Times New Roman" w:cs="Times New Roman"/>
          <w:color w:val="000000"/>
          <w:sz w:val="20"/>
          <w:szCs w:val="20"/>
        </w:rPr>
        <w:t>е</w:t>
      </w:r>
      <w:r w:rsidRPr="00A54EED">
        <w:rPr>
          <w:rFonts w:ascii="Times New Roman" w:hAnsi="Times New Roman" w:cs="Times New Roman"/>
          <w:color w:val="000000"/>
          <w:sz w:val="20"/>
          <w:szCs w:val="20"/>
        </w:rPr>
        <w:t>мкость с ра</w:t>
      </w:r>
      <w:r w:rsidRPr="00A54EED">
        <w:rPr>
          <w:rFonts w:ascii="Times New Roman" w:hAnsi="Times New Roman" w:cs="Times New Roman"/>
          <w:color w:val="000000"/>
          <w:sz w:val="20"/>
          <w:szCs w:val="20"/>
        </w:rPr>
        <w:t>с</w:t>
      </w:r>
      <w:r w:rsidRPr="00A54EED">
        <w:rPr>
          <w:rFonts w:ascii="Times New Roman" w:hAnsi="Times New Roman" w:cs="Times New Roman"/>
          <w:color w:val="000000"/>
          <w:sz w:val="20"/>
          <w:szCs w:val="20"/>
        </w:rPr>
        <w:t>твором соли, где выдерживали ее в течение 1 мин. Все растворы о</w:t>
      </w:r>
      <w:r w:rsidRPr="00A54EED">
        <w:rPr>
          <w:rFonts w:ascii="Times New Roman" w:hAnsi="Times New Roman" w:cs="Times New Roman"/>
          <w:color w:val="000000"/>
          <w:sz w:val="20"/>
          <w:szCs w:val="20"/>
        </w:rPr>
        <w:t>б</w:t>
      </w:r>
      <w:r w:rsidRPr="00A54EED">
        <w:rPr>
          <w:rFonts w:ascii="Times New Roman" w:hAnsi="Times New Roman" w:cs="Times New Roman"/>
          <w:color w:val="000000"/>
          <w:sz w:val="20"/>
          <w:szCs w:val="20"/>
        </w:rPr>
        <w:t>новлялись после 10 загрузок рыбы. После всех обработок рыбу пер</w:t>
      </w:r>
      <w:r w:rsidRPr="00A54EED">
        <w:rPr>
          <w:rFonts w:ascii="Times New Roman" w:hAnsi="Times New Roman" w:cs="Times New Roman"/>
          <w:color w:val="000000"/>
          <w:sz w:val="20"/>
          <w:szCs w:val="20"/>
        </w:rPr>
        <w:t>е</w:t>
      </w:r>
      <w:r w:rsidRPr="00A54EED">
        <w:rPr>
          <w:rFonts w:ascii="Times New Roman" w:hAnsi="Times New Roman" w:cs="Times New Roman"/>
          <w:color w:val="000000"/>
          <w:sz w:val="20"/>
          <w:szCs w:val="20"/>
        </w:rPr>
        <w:t>мещали в рыбоводный канал.</w:t>
      </w:r>
    </w:p>
    <w:p w:rsidR="00780170" w:rsidRDefault="00780170" w:rsidP="00780170">
      <w:pPr>
        <w:suppressAutoHyphens/>
        <w:spacing w:after="0" w:line="240" w:lineRule="auto"/>
        <w:ind w:firstLine="284"/>
        <w:jc w:val="both"/>
        <w:rPr>
          <w:rFonts w:ascii="Times New Roman" w:hAnsi="Times New Roman" w:cs="Times New Roman"/>
          <w:color w:val="000000"/>
          <w:sz w:val="20"/>
          <w:szCs w:val="20"/>
        </w:rPr>
      </w:pPr>
      <w:r w:rsidRPr="002E1620">
        <w:rPr>
          <w:rFonts w:ascii="Times New Roman" w:hAnsi="Times New Roman" w:cs="Times New Roman"/>
          <w:b/>
          <w:bCs/>
          <w:color w:val="000000"/>
          <w:sz w:val="20"/>
          <w:szCs w:val="20"/>
        </w:rPr>
        <w:t xml:space="preserve">Заключение. </w:t>
      </w:r>
      <w:r w:rsidRPr="002E1620">
        <w:rPr>
          <w:rFonts w:ascii="Times New Roman" w:hAnsi="Times New Roman" w:cs="Times New Roman"/>
          <w:color w:val="000000"/>
          <w:sz w:val="20"/>
          <w:szCs w:val="20"/>
        </w:rPr>
        <w:t xml:space="preserve">Вакцинация препаратом на водной основе против штаммов </w:t>
      </w:r>
      <w:r w:rsidRPr="002E1620">
        <w:rPr>
          <w:rFonts w:ascii="Times New Roman" w:hAnsi="Times New Roman" w:cs="Times New Roman"/>
          <w:i/>
          <w:iCs/>
          <w:color w:val="000000"/>
          <w:sz w:val="20"/>
          <w:szCs w:val="20"/>
        </w:rPr>
        <w:t>Yersinia</w:t>
      </w:r>
      <w:r w:rsidRPr="002E1620">
        <w:rPr>
          <w:rFonts w:ascii="Times New Roman" w:hAnsi="Times New Roman" w:cs="Times New Roman"/>
          <w:color w:val="000000"/>
          <w:sz w:val="20"/>
          <w:szCs w:val="20"/>
        </w:rPr>
        <w:t>, выполненная путем погружения, эффективно предупреждает вспышки заболевания как минимум в течение одного вегетационного сезона, а чаще всего и в течение последующего вегетационного сезона. Поэтому на практике это означает, что действие прививки длится на протяжении всей жизни рыбы при ее товарном выращивании.</w:t>
      </w:r>
    </w:p>
    <w:p w:rsidR="00780170" w:rsidRDefault="00780170" w:rsidP="00780170">
      <w:pPr>
        <w:suppressAutoHyphens/>
        <w:spacing w:after="0" w:line="240" w:lineRule="auto"/>
        <w:ind w:firstLine="284"/>
        <w:jc w:val="both"/>
        <w:rPr>
          <w:rFonts w:ascii="Times New Roman" w:hAnsi="Times New Roman" w:cs="Times New Roman"/>
          <w:color w:val="000000"/>
          <w:sz w:val="20"/>
          <w:szCs w:val="20"/>
        </w:rPr>
      </w:pPr>
    </w:p>
    <w:p w:rsidR="00780170" w:rsidRDefault="00780170" w:rsidP="00780170">
      <w:pPr>
        <w:autoSpaceDE w:val="0"/>
        <w:autoSpaceDN w:val="0"/>
        <w:adjustRightInd w:val="0"/>
        <w:spacing w:after="0" w:line="240" w:lineRule="auto"/>
        <w:jc w:val="center"/>
        <w:rPr>
          <w:rFonts w:ascii="Times New Roman" w:hAnsi="Times New Roman" w:cs="Times New Roman"/>
          <w:color w:val="000000"/>
          <w:sz w:val="16"/>
          <w:szCs w:val="16"/>
        </w:rPr>
      </w:pPr>
      <w:r w:rsidRPr="002E1620">
        <w:rPr>
          <w:rFonts w:ascii="Times New Roman" w:hAnsi="Times New Roman" w:cs="Times New Roman"/>
          <w:color w:val="000000"/>
          <w:sz w:val="16"/>
          <w:szCs w:val="16"/>
        </w:rPr>
        <w:t>ЛИТЕРАТУРА</w:t>
      </w:r>
    </w:p>
    <w:p w:rsidR="00780170" w:rsidRPr="002E1620" w:rsidRDefault="00780170" w:rsidP="00780170">
      <w:pPr>
        <w:autoSpaceDE w:val="0"/>
        <w:autoSpaceDN w:val="0"/>
        <w:adjustRightInd w:val="0"/>
        <w:spacing w:after="0" w:line="240" w:lineRule="auto"/>
        <w:rPr>
          <w:rFonts w:ascii="Times New Roman" w:hAnsi="Times New Roman" w:cs="Times New Roman"/>
          <w:color w:val="000000"/>
          <w:sz w:val="16"/>
          <w:szCs w:val="16"/>
        </w:rPr>
      </w:pPr>
    </w:p>
    <w:p w:rsidR="00780170" w:rsidRPr="002E1620" w:rsidRDefault="00780170" w:rsidP="00780170">
      <w:pPr>
        <w:autoSpaceDE w:val="0"/>
        <w:autoSpaceDN w:val="0"/>
        <w:adjustRightInd w:val="0"/>
        <w:spacing w:after="0" w:line="240" w:lineRule="auto"/>
        <w:ind w:firstLine="284"/>
        <w:jc w:val="both"/>
        <w:rPr>
          <w:rFonts w:ascii="Times New Roman" w:hAnsi="Times New Roman" w:cs="Times New Roman"/>
          <w:color w:val="000000"/>
          <w:sz w:val="16"/>
          <w:szCs w:val="16"/>
        </w:rPr>
      </w:pPr>
      <w:r w:rsidRPr="002E1620">
        <w:rPr>
          <w:rFonts w:ascii="Times New Roman" w:hAnsi="Times New Roman" w:cs="Times New Roman"/>
          <w:color w:val="000000"/>
          <w:sz w:val="16"/>
          <w:szCs w:val="16"/>
        </w:rPr>
        <w:t xml:space="preserve">1. Применение антибиотиков [Электронный ресурс]. </w:t>
      </w:r>
      <w:r w:rsidR="008C43F7" w:rsidRPr="002E1620">
        <w:rPr>
          <w:rFonts w:ascii="Times New Roman" w:hAnsi="Times New Roman" w:cs="Times New Roman"/>
          <w:color w:val="000000"/>
          <w:sz w:val="16"/>
          <w:szCs w:val="16"/>
        </w:rPr>
        <w:t>–</w:t>
      </w:r>
      <w:r w:rsidR="008C43F7">
        <w:rPr>
          <w:rFonts w:ascii="Times New Roman" w:hAnsi="Times New Roman" w:cs="Times New Roman"/>
          <w:color w:val="000000"/>
          <w:sz w:val="16"/>
          <w:szCs w:val="16"/>
        </w:rPr>
        <w:t xml:space="preserve"> </w:t>
      </w:r>
      <w:r w:rsidRPr="002E1620">
        <w:rPr>
          <w:rFonts w:ascii="Times New Roman" w:hAnsi="Times New Roman" w:cs="Times New Roman"/>
          <w:color w:val="000000"/>
          <w:sz w:val="16"/>
          <w:szCs w:val="16"/>
        </w:rPr>
        <w:t xml:space="preserve">Режим доступа: </w:t>
      </w:r>
      <w:hyperlink r:id="rId60" w:history="1">
        <w:r w:rsidR="008C43F7" w:rsidRPr="008C43F7">
          <w:rPr>
            <w:rStyle w:val="a9"/>
            <w:rFonts w:ascii="Times New Roman" w:hAnsi="Times New Roman"/>
            <w:color w:val="auto"/>
            <w:sz w:val="16"/>
            <w:szCs w:val="16"/>
            <w:u w:val="none"/>
          </w:rPr>
          <w:t>https://aquafeed.ru/node/48</w:t>
        </w:r>
      </w:hyperlink>
      <w:r w:rsidR="008C43F7" w:rsidRPr="008C43F7">
        <w:rPr>
          <w:rFonts w:ascii="Times New Roman" w:hAnsi="Times New Roman" w:cs="Times New Roman"/>
          <w:sz w:val="16"/>
          <w:szCs w:val="16"/>
        </w:rPr>
        <w:t>.</w:t>
      </w:r>
      <w:r w:rsidR="008C43F7">
        <w:rPr>
          <w:rFonts w:ascii="Times New Roman" w:hAnsi="Times New Roman" w:cs="Times New Roman"/>
          <w:color w:val="000000"/>
          <w:sz w:val="16"/>
          <w:szCs w:val="16"/>
        </w:rPr>
        <w:t xml:space="preserve"> </w:t>
      </w:r>
      <w:r w:rsidR="008C43F7" w:rsidRPr="002E1620">
        <w:rPr>
          <w:rFonts w:ascii="Times New Roman" w:hAnsi="Times New Roman" w:cs="Times New Roman"/>
          <w:color w:val="000000"/>
          <w:sz w:val="16"/>
          <w:szCs w:val="16"/>
        </w:rPr>
        <w:t>–</w:t>
      </w:r>
      <w:r w:rsidRPr="002E1620">
        <w:rPr>
          <w:rFonts w:ascii="Times New Roman" w:hAnsi="Times New Roman" w:cs="Times New Roman"/>
          <w:color w:val="000000"/>
          <w:sz w:val="16"/>
          <w:szCs w:val="16"/>
        </w:rPr>
        <w:t xml:space="preserve"> Дата доступа: 18.02.2019</w:t>
      </w:r>
      <w:r>
        <w:rPr>
          <w:rFonts w:ascii="Times New Roman" w:hAnsi="Times New Roman" w:cs="Times New Roman"/>
          <w:color w:val="000000"/>
          <w:sz w:val="16"/>
          <w:szCs w:val="16"/>
        </w:rPr>
        <w:t>.</w:t>
      </w:r>
      <w:r w:rsidRPr="002E1620">
        <w:rPr>
          <w:rFonts w:ascii="Times New Roman" w:hAnsi="Times New Roman" w:cs="Times New Roman"/>
          <w:color w:val="000000"/>
          <w:sz w:val="16"/>
          <w:szCs w:val="16"/>
        </w:rPr>
        <w:t xml:space="preserve"> </w:t>
      </w:r>
    </w:p>
    <w:p w:rsidR="00780170" w:rsidRPr="002E1620" w:rsidRDefault="00780170" w:rsidP="00780170">
      <w:pPr>
        <w:autoSpaceDE w:val="0"/>
        <w:autoSpaceDN w:val="0"/>
        <w:adjustRightInd w:val="0"/>
        <w:spacing w:after="0" w:line="240" w:lineRule="auto"/>
        <w:ind w:firstLine="284"/>
        <w:jc w:val="both"/>
        <w:rPr>
          <w:rFonts w:ascii="Times New Roman" w:hAnsi="Times New Roman" w:cs="Times New Roman"/>
          <w:color w:val="000000"/>
          <w:sz w:val="16"/>
          <w:szCs w:val="16"/>
        </w:rPr>
      </w:pPr>
      <w:r w:rsidRPr="002E1620">
        <w:rPr>
          <w:rFonts w:ascii="Times New Roman" w:hAnsi="Times New Roman" w:cs="Times New Roman"/>
          <w:color w:val="000000"/>
          <w:sz w:val="16"/>
          <w:szCs w:val="16"/>
        </w:rPr>
        <w:t>2. Вакцинация радужной форели в России – становление метода [Электронный р</w:t>
      </w:r>
      <w:r w:rsidRPr="002E1620">
        <w:rPr>
          <w:rFonts w:ascii="Times New Roman" w:hAnsi="Times New Roman" w:cs="Times New Roman"/>
          <w:color w:val="000000"/>
          <w:sz w:val="16"/>
          <w:szCs w:val="16"/>
        </w:rPr>
        <w:t>е</w:t>
      </w:r>
      <w:r w:rsidRPr="002E1620">
        <w:rPr>
          <w:rFonts w:ascii="Times New Roman" w:hAnsi="Times New Roman" w:cs="Times New Roman"/>
          <w:color w:val="000000"/>
          <w:sz w:val="16"/>
          <w:szCs w:val="16"/>
        </w:rPr>
        <w:t xml:space="preserve">сурс]. </w:t>
      </w:r>
      <w:r w:rsidR="008C43F7" w:rsidRPr="002E1620">
        <w:rPr>
          <w:rFonts w:ascii="Times New Roman" w:hAnsi="Times New Roman" w:cs="Times New Roman"/>
          <w:color w:val="000000"/>
          <w:sz w:val="16"/>
          <w:szCs w:val="16"/>
        </w:rPr>
        <w:t>–</w:t>
      </w:r>
      <w:r w:rsidR="008C43F7">
        <w:rPr>
          <w:rFonts w:ascii="Times New Roman" w:hAnsi="Times New Roman" w:cs="Times New Roman"/>
          <w:color w:val="000000"/>
          <w:sz w:val="16"/>
          <w:szCs w:val="16"/>
        </w:rPr>
        <w:t xml:space="preserve"> </w:t>
      </w:r>
      <w:r w:rsidRPr="002E1620">
        <w:rPr>
          <w:rFonts w:ascii="Times New Roman" w:hAnsi="Times New Roman" w:cs="Times New Roman"/>
          <w:color w:val="000000"/>
          <w:sz w:val="16"/>
          <w:szCs w:val="16"/>
        </w:rPr>
        <w:t>Режим доступа: http://vetkom.natm.ru/files/viii-kongress/aqua</w:t>
      </w:r>
      <w:r w:rsidR="008C43F7">
        <w:rPr>
          <w:rFonts w:ascii="Times New Roman" w:hAnsi="Times New Roman" w:cs="Times New Roman"/>
          <w:color w:val="000000"/>
          <w:sz w:val="16"/>
          <w:szCs w:val="16"/>
        </w:rPr>
        <w:t>.</w:t>
      </w:r>
      <w:r w:rsidRPr="002E1620">
        <w:rPr>
          <w:rFonts w:ascii="Times New Roman" w:hAnsi="Times New Roman" w:cs="Times New Roman"/>
          <w:color w:val="000000"/>
          <w:sz w:val="16"/>
          <w:szCs w:val="16"/>
        </w:rPr>
        <w:t xml:space="preserve"> </w:t>
      </w:r>
      <w:r w:rsidR="008C43F7" w:rsidRPr="002E1620">
        <w:rPr>
          <w:rFonts w:ascii="Times New Roman" w:hAnsi="Times New Roman" w:cs="Times New Roman"/>
          <w:color w:val="000000"/>
          <w:sz w:val="16"/>
          <w:szCs w:val="16"/>
        </w:rPr>
        <w:t>–</w:t>
      </w:r>
      <w:r w:rsidR="008C43F7">
        <w:rPr>
          <w:rFonts w:ascii="Times New Roman" w:hAnsi="Times New Roman" w:cs="Times New Roman"/>
          <w:color w:val="000000"/>
          <w:sz w:val="16"/>
          <w:szCs w:val="16"/>
        </w:rPr>
        <w:t xml:space="preserve"> </w:t>
      </w:r>
      <w:r w:rsidRPr="002E1620">
        <w:rPr>
          <w:rFonts w:ascii="Times New Roman" w:hAnsi="Times New Roman" w:cs="Times New Roman"/>
          <w:color w:val="000000"/>
          <w:sz w:val="16"/>
          <w:szCs w:val="16"/>
        </w:rPr>
        <w:t>Дата дост</w:t>
      </w:r>
      <w:r>
        <w:rPr>
          <w:rFonts w:ascii="Times New Roman" w:hAnsi="Times New Roman" w:cs="Times New Roman"/>
          <w:color w:val="000000"/>
          <w:sz w:val="16"/>
          <w:szCs w:val="16"/>
        </w:rPr>
        <w:t>упа: 18.02.2019.</w:t>
      </w:r>
    </w:p>
    <w:p w:rsidR="00780170" w:rsidRDefault="00780170" w:rsidP="00780170">
      <w:pPr>
        <w:suppressAutoHyphens/>
        <w:spacing w:after="0" w:line="240" w:lineRule="auto"/>
        <w:ind w:firstLine="284"/>
        <w:jc w:val="both"/>
        <w:rPr>
          <w:rFonts w:ascii="Times New Roman" w:hAnsi="Times New Roman"/>
          <w:sz w:val="20"/>
          <w:szCs w:val="20"/>
        </w:rPr>
      </w:pPr>
      <w:r w:rsidRPr="002E1620">
        <w:rPr>
          <w:rFonts w:ascii="Times New Roman" w:hAnsi="Times New Roman" w:cs="Times New Roman"/>
          <w:color w:val="000000"/>
          <w:sz w:val="16"/>
          <w:szCs w:val="16"/>
        </w:rPr>
        <w:t>3. Интродукция радужной форели в водоемы севера Европы [Электронный ресурс].</w:t>
      </w:r>
      <w:r w:rsidR="008C43F7">
        <w:rPr>
          <w:rFonts w:ascii="Times New Roman" w:hAnsi="Times New Roman" w:cs="Times New Roman"/>
          <w:color w:val="000000"/>
          <w:sz w:val="16"/>
          <w:szCs w:val="16"/>
        </w:rPr>
        <w:t> </w:t>
      </w:r>
      <w:r w:rsidR="008C43F7" w:rsidRPr="002E1620">
        <w:rPr>
          <w:rFonts w:ascii="Times New Roman" w:hAnsi="Times New Roman" w:cs="Times New Roman"/>
          <w:color w:val="000000"/>
          <w:sz w:val="16"/>
          <w:szCs w:val="16"/>
        </w:rPr>
        <w:t>–</w:t>
      </w:r>
      <w:r w:rsidR="008C43F7">
        <w:rPr>
          <w:rFonts w:ascii="Times New Roman" w:hAnsi="Times New Roman" w:cs="Times New Roman"/>
          <w:color w:val="000000"/>
          <w:sz w:val="16"/>
          <w:szCs w:val="16"/>
        </w:rPr>
        <w:t xml:space="preserve"> </w:t>
      </w:r>
      <w:r w:rsidRPr="002E1620">
        <w:rPr>
          <w:rFonts w:ascii="Times New Roman" w:hAnsi="Times New Roman" w:cs="Times New Roman"/>
          <w:color w:val="000000"/>
          <w:sz w:val="16"/>
          <w:szCs w:val="16"/>
        </w:rPr>
        <w:t>Режим доступа: http://kaliningradfishing.ru/fs-berestov/kpres-659.html</w:t>
      </w:r>
      <w:r w:rsidR="008C43F7">
        <w:rPr>
          <w:rFonts w:ascii="Times New Roman" w:hAnsi="Times New Roman" w:cs="Times New Roman"/>
          <w:color w:val="000000"/>
          <w:sz w:val="16"/>
          <w:szCs w:val="16"/>
        </w:rPr>
        <w:t>.</w:t>
      </w:r>
      <w:r w:rsidRPr="002E1620">
        <w:rPr>
          <w:rFonts w:ascii="Times New Roman" w:hAnsi="Times New Roman" w:cs="Times New Roman"/>
          <w:color w:val="000000"/>
          <w:sz w:val="16"/>
          <w:szCs w:val="16"/>
        </w:rPr>
        <w:t xml:space="preserve"> </w:t>
      </w:r>
      <w:r w:rsidR="008C43F7" w:rsidRPr="002E1620">
        <w:rPr>
          <w:rFonts w:ascii="Times New Roman" w:hAnsi="Times New Roman" w:cs="Times New Roman"/>
          <w:color w:val="000000"/>
          <w:sz w:val="16"/>
          <w:szCs w:val="16"/>
        </w:rPr>
        <w:t>–</w:t>
      </w:r>
      <w:r w:rsidR="008C43F7">
        <w:rPr>
          <w:rFonts w:ascii="Times New Roman" w:hAnsi="Times New Roman" w:cs="Times New Roman"/>
          <w:color w:val="000000"/>
          <w:sz w:val="16"/>
          <w:szCs w:val="16"/>
        </w:rPr>
        <w:t xml:space="preserve"> </w:t>
      </w:r>
      <w:r w:rsidRPr="002E1620">
        <w:rPr>
          <w:rFonts w:ascii="Times New Roman" w:hAnsi="Times New Roman" w:cs="Times New Roman"/>
          <w:color w:val="000000"/>
          <w:sz w:val="16"/>
          <w:szCs w:val="16"/>
        </w:rPr>
        <w:t>Дата доступа: 18.02.2019</w:t>
      </w:r>
      <w:r>
        <w:rPr>
          <w:rFonts w:ascii="Times New Roman" w:hAnsi="Times New Roman" w:cs="Times New Roman"/>
          <w:color w:val="000000"/>
          <w:sz w:val="16"/>
          <w:szCs w:val="16"/>
        </w:rPr>
        <w:t>.</w:t>
      </w:r>
    </w:p>
    <w:p w:rsidR="00FD52BE" w:rsidRDefault="00FD52BE" w:rsidP="00EA01A9">
      <w:pPr>
        <w:spacing w:after="0" w:line="240" w:lineRule="auto"/>
        <w:jc w:val="both"/>
        <w:rPr>
          <w:rFonts w:ascii="Times New Roman" w:hAnsi="Times New Roman" w:cs="Times New Roman"/>
          <w:sz w:val="20"/>
          <w:szCs w:val="20"/>
        </w:rPr>
      </w:pPr>
    </w:p>
    <w:p w:rsidR="00780170" w:rsidRPr="00384DAD" w:rsidRDefault="00780170" w:rsidP="00780170">
      <w:pPr>
        <w:spacing w:after="0" w:line="240" w:lineRule="auto"/>
        <w:rPr>
          <w:rFonts w:ascii="Times New Roman" w:hAnsi="Times New Roman" w:cs="Times New Roman"/>
          <w:color w:val="000000"/>
          <w:sz w:val="20"/>
          <w:szCs w:val="20"/>
        </w:rPr>
      </w:pPr>
      <w:r w:rsidRPr="00384DAD">
        <w:rPr>
          <w:rFonts w:ascii="Times New Roman" w:hAnsi="Times New Roman" w:cs="Times New Roman"/>
          <w:color w:val="000000"/>
          <w:sz w:val="20"/>
          <w:szCs w:val="20"/>
        </w:rPr>
        <w:t>УДК 636.084:004.416.6</w:t>
      </w:r>
    </w:p>
    <w:p w:rsidR="00780170" w:rsidRDefault="00780170" w:rsidP="00780170">
      <w:pPr>
        <w:pStyle w:val="af1"/>
        <w:spacing w:after="0" w:line="240" w:lineRule="auto"/>
        <w:rPr>
          <w:rFonts w:ascii="Times New Roman" w:hAnsi="Times New Roman" w:cs="Times New Roman"/>
          <w:b/>
          <w:caps/>
          <w:sz w:val="20"/>
        </w:rPr>
      </w:pPr>
      <w:r w:rsidRPr="00384DAD">
        <w:rPr>
          <w:rFonts w:ascii="Times New Roman" w:hAnsi="Times New Roman" w:cs="Times New Roman"/>
          <w:b/>
          <w:caps/>
          <w:sz w:val="20"/>
        </w:rPr>
        <w:t>Эффективность кормления</w:t>
      </w:r>
      <w:r>
        <w:rPr>
          <w:rFonts w:ascii="Times New Roman" w:hAnsi="Times New Roman" w:cs="Times New Roman"/>
          <w:b/>
          <w:caps/>
          <w:sz w:val="20"/>
        </w:rPr>
        <w:t xml:space="preserve"> </w:t>
      </w:r>
      <w:r w:rsidRPr="00384DAD">
        <w:rPr>
          <w:rFonts w:ascii="Times New Roman" w:hAnsi="Times New Roman" w:cs="Times New Roman"/>
          <w:b/>
          <w:caps/>
          <w:sz w:val="20"/>
        </w:rPr>
        <w:t xml:space="preserve">лактирующих коров </w:t>
      </w:r>
    </w:p>
    <w:p w:rsidR="00780170" w:rsidRDefault="00780170" w:rsidP="00780170">
      <w:pPr>
        <w:pStyle w:val="af1"/>
        <w:spacing w:after="0" w:line="240" w:lineRule="auto"/>
        <w:rPr>
          <w:rFonts w:ascii="Times New Roman" w:hAnsi="Times New Roman" w:cs="Times New Roman"/>
          <w:b/>
          <w:caps/>
          <w:sz w:val="20"/>
        </w:rPr>
      </w:pPr>
      <w:r w:rsidRPr="00384DAD">
        <w:rPr>
          <w:rFonts w:ascii="Times New Roman" w:hAnsi="Times New Roman" w:cs="Times New Roman"/>
          <w:b/>
          <w:caps/>
          <w:sz w:val="20"/>
        </w:rPr>
        <w:t>с различной</w:t>
      </w:r>
      <w:r>
        <w:rPr>
          <w:rFonts w:ascii="Times New Roman" w:hAnsi="Times New Roman" w:cs="Times New Roman"/>
          <w:b/>
          <w:caps/>
          <w:sz w:val="20"/>
        </w:rPr>
        <w:t xml:space="preserve"> </w:t>
      </w:r>
      <w:r w:rsidRPr="00384DAD">
        <w:rPr>
          <w:rFonts w:ascii="Times New Roman" w:hAnsi="Times New Roman" w:cs="Times New Roman"/>
          <w:b/>
          <w:caps/>
          <w:sz w:val="20"/>
        </w:rPr>
        <w:t>расщ</w:t>
      </w:r>
      <w:r>
        <w:rPr>
          <w:rFonts w:ascii="Times New Roman" w:hAnsi="Times New Roman" w:cs="Times New Roman"/>
          <w:b/>
          <w:caps/>
          <w:sz w:val="20"/>
        </w:rPr>
        <w:t>Е</w:t>
      </w:r>
      <w:r w:rsidRPr="00384DAD">
        <w:rPr>
          <w:rFonts w:ascii="Times New Roman" w:hAnsi="Times New Roman" w:cs="Times New Roman"/>
          <w:b/>
          <w:caps/>
          <w:sz w:val="20"/>
        </w:rPr>
        <w:t xml:space="preserve">пляемостью протеина </w:t>
      </w:r>
    </w:p>
    <w:p w:rsidR="00780170" w:rsidRPr="00384DAD" w:rsidRDefault="00780170" w:rsidP="00780170">
      <w:pPr>
        <w:pStyle w:val="af1"/>
        <w:spacing w:after="0" w:line="240" w:lineRule="auto"/>
        <w:rPr>
          <w:rFonts w:ascii="Times New Roman" w:hAnsi="Times New Roman" w:cs="Times New Roman"/>
          <w:b/>
          <w:caps/>
          <w:sz w:val="20"/>
        </w:rPr>
      </w:pPr>
      <w:r w:rsidRPr="00384DAD">
        <w:rPr>
          <w:rFonts w:ascii="Times New Roman" w:hAnsi="Times New Roman" w:cs="Times New Roman"/>
          <w:b/>
          <w:caps/>
          <w:sz w:val="20"/>
        </w:rPr>
        <w:t>В РАЦИОНЕ</w:t>
      </w:r>
    </w:p>
    <w:p w:rsidR="00780170" w:rsidRPr="00384DAD" w:rsidRDefault="00780170" w:rsidP="00780170">
      <w:pPr>
        <w:spacing w:after="0" w:line="240" w:lineRule="auto"/>
        <w:rPr>
          <w:rFonts w:ascii="Times New Roman" w:hAnsi="Times New Roman" w:cs="Times New Roman"/>
          <w:sz w:val="18"/>
          <w:szCs w:val="18"/>
        </w:rPr>
      </w:pPr>
    </w:p>
    <w:p w:rsidR="00780170" w:rsidRPr="00384DAD" w:rsidRDefault="00780170" w:rsidP="00780170">
      <w:pPr>
        <w:spacing w:after="0" w:line="240" w:lineRule="auto"/>
        <w:rPr>
          <w:rFonts w:ascii="Times New Roman" w:hAnsi="Times New Roman" w:cs="Times New Roman"/>
          <w:sz w:val="16"/>
          <w:szCs w:val="16"/>
        </w:rPr>
      </w:pPr>
      <w:r w:rsidRPr="00384DAD">
        <w:rPr>
          <w:rFonts w:ascii="Times New Roman" w:hAnsi="Times New Roman" w:cs="Times New Roman"/>
          <w:sz w:val="16"/>
          <w:szCs w:val="16"/>
        </w:rPr>
        <w:t>ПАВЛОВСКИЙ С.</w:t>
      </w:r>
      <w:r>
        <w:rPr>
          <w:rFonts w:ascii="Times New Roman" w:hAnsi="Times New Roman" w:cs="Times New Roman"/>
          <w:sz w:val="16"/>
          <w:szCs w:val="16"/>
        </w:rPr>
        <w:t xml:space="preserve"> </w:t>
      </w:r>
      <w:r w:rsidRPr="00384DAD">
        <w:rPr>
          <w:rFonts w:ascii="Times New Roman" w:hAnsi="Times New Roman" w:cs="Times New Roman"/>
          <w:sz w:val="16"/>
          <w:szCs w:val="16"/>
        </w:rPr>
        <w:t>А.</w:t>
      </w:r>
      <w:r>
        <w:rPr>
          <w:rFonts w:ascii="Times New Roman" w:hAnsi="Times New Roman" w:cs="Times New Roman"/>
          <w:sz w:val="16"/>
          <w:szCs w:val="16"/>
        </w:rPr>
        <w:t>,</w:t>
      </w:r>
      <w:r w:rsidRPr="00384DAD">
        <w:rPr>
          <w:rFonts w:ascii="Times New Roman" w:hAnsi="Times New Roman" w:cs="Times New Roman"/>
          <w:sz w:val="16"/>
          <w:szCs w:val="16"/>
        </w:rPr>
        <w:t xml:space="preserve"> студент</w:t>
      </w:r>
    </w:p>
    <w:p w:rsidR="00780170" w:rsidRPr="009F35F0" w:rsidRDefault="00780170" w:rsidP="00780170">
      <w:pPr>
        <w:spacing w:after="0" w:line="240" w:lineRule="auto"/>
        <w:rPr>
          <w:rFonts w:ascii="Times New Roman" w:hAnsi="Times New Roman" w:cs="Times New Roman"/>
          <w:i/>
          <w:sz w:val="16"/>
          <w:szCs w:val="16"/>
        </w:rPr>
      </w:pPr>
      <w:r w:rsidRPr="009F35F0">
        <w:rPr>
          <w:rFonts w:ascii="Times New Roman" w:hAnsi="Times New Roman" w:cs="Times New Roman"/>
          <w:i/>
          <w:sz w:val="16"/>
          <w:szCs w:val="16"/>
        </w:rPr>
        <w:t xml:space="preserve">Научный руководитель – РАЙХМАН А. Я., канд. с.-х. наук, доцент </w:t>
      </w:r>
    </w:p>
    <w:p w:rsidR="00780170" w:rsidRDefault="00780170" w:rsidP="00780170">
      <w:pPr>
        <w:spacing w:after="0" w:line="240" w:lineRule="auto"/>
        <w:rPr>
          <w:rFonts w:ascii="Times New Roman" w:hAnsi="Times New Roman" w:cs="Times New Roman"/>
          <w:sz w:val="16"/>
          <w:szCs w:val="16"/>
        </w:rPr>
      </w:pPr>
    </w:p>
    <w:p w:rsidR="00780170" w:rsidRPr="008E46B0" w:rsidRDefault="00780170" w:rsidP="00780170">
      <w:pPr>
        <w:pStyle w:val="Style45"/>
        <w:widowControl/>
        <w:spacing w:line="240" w:lineRule="auto"/>
        <w:ind w:firstLine="0"/>
        <w:jc w:val="left"/>
        <w:rPr>
          <w:sz w:val="16"/>
          <w:szCs w:val="16"/>
        </w:rPr>
      </w:pPr>
      <w:r w:rsidRPr="008E46B0">
        <w:rPr>
          <w:sz w:val="16"/>
          <w:szCs w:val="16"/>
        </w:rPr>
        <w:t>УО «Белорусская государственная</w:t>
      </w:r>
      <w:r>
        <w:rPr>
          <w:sz w:val="16"/>
          <w:szCs w:val="16"/>
        </w:rPr>
        <w:t xml:space="preserve"> </w:t>
      </w:r>
      <w:r w:rsidRPr="008E46B0">
        <w:rPr>
          <w:sz w:val="16"/>
          <w:szCs w:val="16"/>
        </w:rPr>
        <w:t>сельскохозяйственная академия»,</w:t>
      </w:r>
    </w:p>
    <w:p w:rsidR="00780170" w:rsidRPr="008E46B0" w:rsidRDefault="00780170" w:rsidP="00780170">
      <w:pPr>
        <w:pStyle w:val="Style45"/>
        <w:widowControl/>
        <w:spacing w:line="240" w:lineRule="auto"/>
        <w:ind w:firstLine="0"/>
        <w:jc w:val="left"/>
        <w:rPr>
          <w:sz w:val="16"/>
          <w:szCs w:val="16"/>
        </w:rPr>
      </w:pPr>
      <w:r w:rsidRPr="008E46B0">
        <w:rPr>
          <w:sz w:val="16"/>
          <w:szCs w:val="16"/>
        </w:rPr>
        <w:t>г. Горки, Республика Беларусь</w:t>
      </w:r>
    </w:p>
    <w:p w:rsidR="00780170" w:rsidRPr="00384DAD" w:rsidRDefault="00780170" w:rsidP="00780170">
      <w:pPr>
        <w:spacing w:after="0" w:line="240" w:lineRule="auto"/>
        <w:ind w:firstLine="284"/>
        <w:jc w:val="both"/>
        <w:rPr>
          <w:rFonts w:ascii="Times New Roman" w:hAnsi="Times New Roman" w:cs="Times New Roman"/>
          <w:sz w:val="20"/>
          <w:szCs w:val="20"/>
        </w:rPr>
      </w:pPr>
    </w:p>
    <w:p w:rsidR="00780170" w:rsidRPr="00384DAD" w:rsidRDefault="00780170" w:rsidP="00780170">
      <w:pPr>
        <w:spacing w:after="0" w:line="240" w:lineRule="auto"/>
        <w:ind w:firstLine="284"/>
        <w:jc w:val="both"/>
        <w:rPr>
          <w:rFonts w:ascii="Times New Roman" w:hAnsi="Times New Roman" w:cs="Times New Roman"/>
          <w:sz w:val="20"/>
          <w:szCs w:val="20"/>
        </w:rPr>
      </w:pPr>
      <w:r w:rsidRPr="00384DAD">
        <w:rPr>
          <w:rFonts w:ascii="Times New Roman" w:hAnsi="Times New Roman" w:cs="Times New Roman"/>
          <w:b/>
          <w:sz w:val="20"/>
          <w:szCs w:val="20"/>
        </w:rPr>
        <w:t>Введение</w:t>
      </w:r>
      <w:r w:rsidRPr="00384DAD">
        <w:rPr>
          <w:rFonts w:ascii="Times New Roman" w:hAnsi="Times New Roman" w:cs="Times New Roman"/>
          <w:sz w:val="20"/>
          <w:szCs w:val="20"/>
        </w:rPr>
        <w:t>. В настоящее время исследованиями в области физиол</w:t>
      </w:r>
      <w:r w:rsidRPr="00384DAD">
        <w:rPr>
          <w:rFonts w:ascii="Times New Roman" w:hAnsi="Times New Roman" w:cs="Times New Roman"/>
          <w:sz w:val="20"/>
          <w:szCs w:val="20"/>
        </w:rPr>
        <w:t>о</w:t>
      </w:r>
      <w:r w:rsidRPr="00384DAD">
        <w:rPr>
          <w:rFonts w:ascii="Times New Roman" w:hAnsi="Times New Roman" w:cs="Times New Roman"/>
          <w:sz w:val="20"/>
          <w:szCs w:val="20"/>
        </w:rPr>
        <w:t>гии и биохимии жвачных животных получены обширные научные данные, позволяющие сформулировать новые концепции оценки и нормирования протеинового питания для этой важнейшей группы ж</w:t>
      </w:r>
      <w:r w:rsidRPr="00384DAD">
        <w:rPr>
          <w:rFonts w:ascii="Times New Roman" w:hAnsi="Times New Roman" w:cs="Times New Roman"/>
          <w:sz w:val="20"/>
          <w:szCs w:val="20"/>
        </w:rPr>
        <w:t>и</w:t>
      </w:r>
      <w:r w:rsidRPr="00384DAD">
        <w:rPr>
          <w:rFonts w:ascii="Times New Roman" w:hAnsi="Times New Roman" w:cs="Times New Roman"/>
          <w:sz w:val="20"/>
          <w:szCs w:val="20"/>
        </w:rPr>
        <w:t xml:space="preserve">вотных. </w:t>
      </w:r>
    </w:p>
    <w:p w:rsidR="00780170" w:rsidRPr="00384DAD" w:rsidRDefault="00780170" w:rsidP="00780170">
      <w:pPr>
        <w:spacing w:after="0" w:line="240" w:lineRule="auto"/>
        <w:ind w:firstLine="284"/>
        <w:jc w:val="both"/>
        <w:rPr>
          <w:rFonts w:ascii="Times New Roman" w:hAnsi="Times New Roman" w:cs="Times New Roman"/>
          <w:sz w:val="20"/>
          <w:szCs w:val="20"/>
        </w:rPr>
      </w:pPr>
      <w:r w:rsidRPr="00384DAD">
        <w:rPr>
          <w:rFonts w:ascii="Times New Roman" w:hAnsi="Times New Roman" w:cs="Times New Roman"/>
          <w:sz w:val="20"/>
          <w:szCs w:val="20"/>
        </w:rPr>
        <w:t>Сложность и своеобразие микробиологических процессов в желу</w:t>
      </w:r>
      <w:r w:rsidRPr="00384DAD">
        <w:rPr>
          <w:rFonts w:ascii="Times New Roman" w:hAnsi="Times New Roman" w:cs="Times New Roman"/>
          <w:sz w:val="20"/>
          <w:szCs w:val="20"/>
        </w:rPr>
        <w:t>д</w:t>
      </w:r>
      <w:r w:rsidRPr="00384DAD">
        <w:rPr>
          <w:rFonts w:ascii="Times New Roman" w:hAnsi="Times New Roman" w:cs="Times New Roman"/>
          <w:sz w:val="20"/>
          <w:szCs w:val="20"/>
        </w:rPr>
        <w:t>ке жвачных оказывает решающее влияние на обеспеченность их орг</w:t>
      </w:r>
      <w:r w:rsidRPr="00384DAD">
        <w:rPr>
          <w:rFonts w:ascii="Times New Roman" w:hAnsi="Times New Roman" w:cs="Times New Roman"/>
          <w:sz w:val="20"/>
          <w:szCs w:val="20"/>
        </w:rPr>
        <w:t>а</w:t>
      </w:r>
      <w:r w:rsidRPr="00384DAD">
        <w:rPr>
          <w:rFonts w:ascii="Times New Roman" w:hAnsi="Times New Roman" w:cs="Times New Roman"/>
          <w:sz w:val="20"/>
          <w:szCs w:val="20"/>
        </w:rPr>
        <w:t>низма белком и аминокислотами. На расщепляемость кормового пр</w:t>
      </w:r>
      <w:r w:rsidRPr="00384DAD">
        <w:rPr>
          <w:rFonts w:ascii="Times New Roman" w:hAnsi="Times New Roman" w:cs="Times New Roman"/>
          <w:sz w:val="20"/>
          <w:szCs w:val="20"/>
        </w:rPr>
        <w:t>о</w:t>
      </w:r>
      <w:r w:rsidRPr="00384DAD">
        <w:rPr>
          <w:rFonts w:ascii="Times New Roman" w:hAnsi="Times New Roman" w:cs="Times New Roman"/>
          <w:sz w:val="20"/>
          <w:szCs w:val="20"/>
        </w:rPr>
        <w:t>теина в преджелудках и на интенсивность процессов синтеза микро</w:t>
      </w:r>
      <w:r w:rsidRPr="00384DAD">
        <w:rPr>
          <w:rFonts w:ascii="Times New Roman" w:hAnsi="Times New Roman" w:cs="Times New Roman"/>
          <w:sz w:val="20"/>
          <w:szCs w:val="20"/>
        </w:rPr>
        <w:t>б</w:t>
      </w:r>
      <w:r w:rsidRPr="00384DAD">
        <w:rPr>
          <w:rFonts w:ascii="Times New Roman" w:hAnsi="Times New Roman" w:cs="Times New Roman"/>
          <w:sz w:val="20"/>
          <w:szCs w:val="20"/>
        </w:rPr>
        <w:t>ного белка оказывает влияние количество и физические свойства ко</w:t>
      </w:r>
      <w:r w:rsidRPr="00384DAD">
        <w:rPr>
          <w:rFonts w:ascii="Times New Roman" w:hAnsi="Times New Roman" w:cs="Times New Roman"/>
          <w:sz w:val="20"/>
          <w:szCs w:val="20"/>
        </w:rPr>
        <w:t>р</w:t>
      </w:r>
      <w:r w:rsidRPr="00384DAD">
        <w:rPr>
          <w:rFonts w:ascii="Times New Roman" w:hAnsi="Times New Roman" w:cs="Times New Roman"/>
          <w:sz w:val="20"/>
          <w:szCs w:val="20"/>
        </w:rPr>
        <w:t>мового протеина, его химический состав и наличие в рационе дост</w:t>
      </w:r>
      <w:r w:rsidRPr="00384DAD">
        <w:rPr>
          <w:rFonts w:ascii="Times New Roman" w:hAnsi="Times New Roman" w:cs="Times New Roman"/>
          <w:sz w:val="20"/>
          <w:szCs w:val="20"/>
        </w:rPr>
        <w:t>а</w:t>
      </w:r>
      <w:r w:rsidRPr="00384DAD">
        <w:rPr>
          <w:rFonts w:ascii="Times New Roman" w:hAnsi="Times New Roman" w:cs="Times New Roman"/>
          <w:sz w:val="20"/>
          <w:szCs w:val="20"/>
        </w:rPr>
        <w:t>точного количества легкодоступных источников энергии [1]</w:t>
      </w:r>
      <w:r>
        <w:rPr>
          <w:rFonts w:ascii="Times New Roman" w:hAnsi="Times New Roman" w:cs="Times New Roman"/>
          <w:sz w:val="20"/>
          <w:szCs w:val="20"/>
        </w:rPr>
        <w:t>.</w:t>
      </w:r>
    </w:p>
    <w:p w:rsidR="00780170" w:rsidRPr="00384DAD" w:rsidRDefault="00780170" w:rsidP="00780170">
      <w:pPr>
        <w:spacing w:after="0" w:line="240" w:lineRule="auto"/>
        <w:ind w:firstLine="284"/>
        <w:jc w:val="both"/>
        <w:rPr>
          <w:rFonts w:ascii="Times New Roman" w:hAnsi="Times New Roman" w:cs="Times New Roman"/>
          <w:sz w:val="20"/>
          <w:szCs w:val="20"/>
        </w:rPr>
      </w:pPr>
      <w:r w:rsidRPr="00384DAD">
        <w:rPr>
          <w:rFonts w:ascii="Times New Roman" w:hAnsi="Times New Roman" w:cs="Times New Roman"/>
          <w:sz w:val="20"/>
          <w:szCs w:val="20"/>
        </w:rPr>
        <w:t xml:space="preserve">В </w:t>
      </w:r>
      <w:r w:rsidR="00055F73" w:rsidRPr="00384DAD">
        <w:rPr>
          <w:rFonts w:ascii="Times New Roman" w:hAnsi="Times New Roman" w:cs="Times New Roman"/>
          <w:sz w:val="20"/>
          <w:szCs w:val="20"/>
        </w:rPr>
        <w:t>Р</w:t>
      </w:r>
      <w:r w:rsidRPr="00384DAD">
        <w:rPr>
          <w:rFonts w:ascii="Times New Roman" w:hAnsi="Times New Roman" w:cs="Times New Roman"/>
          <w:sz w:val="20"/>
          <w:szCs w:val="20"/>
        </w:rPr>
        <w:t>еспублике Беларусь продуктивность молочного скота в отдел</w:t>
      </w:r>
      <w:r w:rsidRPr="00384DAD">
        <w:rPr>
          <w:rFonts w:ascii="Times New Roman" w:hAnsi="Times New Roman" w:cs="Times New Roman"/>
          <w:sz w:val="20"/>
          <w:szCs w:val="20"/>
        </w:rPr>
        <w:t>ь</w:t>
      </w:r>
      <w:r w:rsidRPr="00384DAD">
        <w:rPr>
          <w:rFonts w:ascii="Times New Roman" w:hAnsi="Times New Roman" w:cs="Times New Roman"/>
          <w:sz w:val="20"/>
          <w:szCs w:val="20"/>
        </w:rPr>
        <w:t>ных хозяйствах уже достигает 8000 кг молока и выше, проблема б</w:t>
      </w:r>
      <w:r w:rsidRPr="00384DAD">
        <w:rPr>
          <w:rFonts w:ascii="Times New Roman" w:hAnsi="Times New Roman" w:cs="Times New Roman"/>
          <w:sz w:val="20"/>
          <w:szCs w:val="20"/>
        </w:rPr>
        <w:t>а</w:t>
      </w:r>
      <w:r w:rsidRPr="00384DAD">
        <w:rPr>
          <w:rFonts w:ascii="Times New Roman" w:hAnsi="Times New Roman" w:cs="Times New Roman"/>
          <w:sz w:val="20"/>
          <w:szCs w:val="20"/>
        </w:rPr>
        <w:t>лансирования рационов по протеину с учетом указ</w:t>
      </w:r>
      <w:r w:rsidR="00055F73">
        <w:rPr>
          <w:rFonts w:ascii="Times New Roman" w:hAnsi="Times New Roman" w:cs="Times New Roman"/>
          <w:sz w:val="20"/>
          <w:szCs w:val="20"/>
        </w:rPr>
        <w:t>ан</w:t>
      </w:r>
      <w:r w:rsidRPr="00384DAD">
        <w:rPr>
          <w:rFonts w:ascii="Times New Roman" w:hAnsi="Times New Roman" w:cs="Times New Roman"/>
          <w:sz w:val="20"/>
          <w:szCs w:val="20"/>
        </w:rPr>
        <w:t>ной особенности выдвигается на первый план.</w:t>
      </w:r>
    </w:p>
    <w:p w:rsidR="00780170" w:rsidRPr="00384DAD" w:rsidRDefault="00780170" w:rsidP="00780170">
      <w:pPr>
        <w:spacing w:after="0" w:line="240" w:lineRule="auto"/>
        <w:ind w:firstLine="284"/>
        <w:jc w:val="both"/>
        <w:rPr>
          <w:rFonts w:ascii="Times New Roman" w:hAnsi="Times New Roman" w:cs="Times New Roman"/>
          <w:sz w:val="20"/>
          <w:szCs w:val="20"/>
        </w:rPr>
      </w:pPr>
      <w:r w:rsidRPr="00384DAD">
        <w:rPr>
          <w:rFonts w:ascii="Times New Roman" w:hAnsi="Times New Roman" w:cs="Times New Roman"/>
          <w:b/>
          <w:sz w:val="20"/>
          <w:szCs w:val="20"/>
        </w:rPr>
        <w:t xml:space="preserve">Цель </w:t>
      </w:r>
      <w:r w:rsidRPr="00384DAD">
        <w:rPr>
          <w:rFonts w:ascii="Times New Roman" w:hAnsi="Times New Roman" w:cs="Times New Roman"/>
          <w:sz w:val="20"/>
          <w:szCs w:val="20"/>
        </w:rPr>
        <w:t>наших исследований</w:t>
      </w:r>
      <w:r>
        <w:rPr>
          <w:rFonts w:ascii="Times New Roman" w:hAnsi="Times New Roman" w:cs="Times New Roman"/>
          <w:sz w:val="20"/>
          <w:szCs w:val="20"/>
        </w:rPr>
        <w:t xml:space="preserve"> </w:t>
      </w:r>
      <w:r w:rsidRPr="00384DAD">
        <w:rPr>
          <w:rFonts w:ascii="Times New Roman" w:hAnsi="Times New Roman" w:cs="Times New Roman"/>
          <w:sz w:val="20"/>
          <w:szCs w:val="20"/>
        </w:rPr>
        <w:t>–</w:t>
      </w:r>
      <w:r>
        <w:rPr>
          <w:rFonts w:ascii="Times New Roman" w:hAnsi="Times New Roman" w:cs="Times New Roman"/>
          <w:sz w:val="20"/>
          <w:szCs w:val="20"/>
        </w:rPr>
        <w:t xml:space="preserve"> </w:t>
      </w:r>
      <w:r w:rsidRPr="00384DAD">
        <w:rPr>
          <w:rFonts w:ascii="Times New Roman" w:hAnsi="Times New Roman" w:cs="Times New Roman"/>
          <w:sz w:val="20"/>
          <w:szCs w:val="20"/>
        </w:rPr>
        <w:t>проведение анализа эффективности рационов кормления лактирующих коров с различной расщепляем</w:t>
      </w:r>
      <w:r w:rsidRPr="00384DAD">
        <w:rPr>
          <w:rFonts w:ascii="Times New Roman" w:hAnsi="Times New Roman" w:cs="Times New Roman"/>
          <w:sz w:val="20"/>
          <w:szCs w:val="20"/>
        </w:rPr>
        <w:t>о</w:t>
      </w:r>
      <w:r w:rsidRPr="00384DAD">
        <w:rPr>
          <w:rFonts w:ascii="Times New Roman" w:hAnsi="Times New Roman" w:cs="Times New Roman"/>
          <w:sz w:val="20"/>
          <w:szCs w:val="20"/>
        </w:rPr>
        <w:t>стью протеина в них. Для достижения цели были поставлены задачи:</w:t>
      </w:r>
    </w:p>
    <w:p w:rsidR="00780170" w:rsidRPr="00384DAD" w:rsidRDefault="00780170" w:rsidP="00780170">
      <w:pPr>
        <w:spacing w:after="0" w:line="240" w:lineRule="auto"/>
        <w:ind w:firstLine="284"/>
        <w:jc w:val="both"/>
        <w:rPr>
          <w:rFonts w:ascii="Times New Roman" w:hAnsi="Times New Roman" w:cs="Times New Roman"/>
          <w:sz w:val="20"/>
          <w:szCs w:val="20"/>
        </w:rPr>
      </w:pPr>
      <w:r w:rsidRPr="00384DAD">
        <w:rPr>
          <w:rFonts w:ascii="Times New Roman" w:hAnsi="Times New Roman" w:cs="Times New Roman"/>
          <w:sz w:val="20"/>
          <w:szCs w:val="20"/>
        </w:rPr>
        <w:t>–</w:t>
      </w:r>
      <w:r>
        <w:rPr>
          <w:rFonts w:ascii="Times New Roman" w:hAnsi="Times New Roman" w:cs="Times New Roman"/>
          <w:sz w:val="20"/>
          <w:szCs w:val="20"/>
        </w:rPr>
        <w:t xml:space="preserve"> </w:t>
      </w:r>
      <w:r w:rsidRPr="00384DAD">
        <w:rPr>
          <w:rFonts w:ascii="Times New Roman" w:hAnsi="Times New Roman" w:cs="Times New Roman"/>
          <w:sz w:val="20"/>
          <w:szCs w:val="20"/>
        </w:rPr>
        <w:t>определить потребность животных в энергии и питательных в</w:t>
      </w:r>
      <w:r w:rsidRPr="00384DAD">
        <w:rPr>
          <w:rFonts w:ascii="Times New Roman" w:hAnsi="Times New Roman" w:cs="Times New Roman"/>
          <w:sz w:val="20"/>
          <w:szCs w:val="20"/>
        </w:rPr>
        <w:t>е</w:t>
      </w:r>
      <w:r w:rsidRPr="00384DAD">
        <w:rPr>
          <w:rFonts w:ascii="Times New Roman" w:hAnsi="Times New Roman" w:cs="Times New Roman"/>
          <w:sz w:val="20"/>
          <w:szCs w:val="20"/>
        </w:rPr>
        <w:t>ществах в соответствии с научно</w:t>
      </w:r>
      <w:r w:rsidR="00055F73">
        <w:rPr>
          <w:rFonts w:ascii="Times New Roman" w:hAnsi="Times New Roman" w:cs="Times New Roman"/>
          <w:sz w:val="20"/>
          <w:szCs w:val="20"/>
        </w:rPr>
        <w:t xml:space="preserve"> </w:t>
      </w:r>
      <w:r w:rsidRPr="00384DAD">
        <w:rPr>
          <w:rFonts w:ascii="Times New Roman" w:hAnsi="Times New Roman" w:cs="Times New Roman"/>
          <w:sz w:val="20"/>
          <w:szCs w:val="20"/>
        </w:rPr>
        <w:t>обоснованными но</w:t>
      </w:r>
      <w:r w:rsidR="00055F73">
        <w:rPr>
          <w:rFonts w:ascii="Times New Roman" w:hAnsi="Times New Roman" w:cs="Times New Roman"/>
          <w:sz w:val="20"/>
          <w:szCs w:val="20"/>
        </w:rPr>
        <w:t>р</w:t>
      </w:r>
      <w:r w:rsidRPr="00384DAD">
        <w:rPr>
          <w:rFonts w:ascii="Times New Roman" w:hAnsi="Times New Roman" w:cs="Times New Roman"/>
          <w:sz w:val="20"/>
          <w:szCs w:val="20"/>
        </w:rPr>
        <w:t>мами кормления молочного скота по системе NRC;</w:t>
      </w:r>
    </w:p>
    <w:p w:rsidR="00780170" w:rsidRPr="00384DAD" w:rsidRDefault="00780170" w:rsidP="00780170">
      <w:pPr>
        <w:spacing w:after="0" w:line="240" w:lineRule="auto"/>
        <w:ind w:firstLine="284"/>
        <w:jc w:val="both"/>
        <w:rPr>
          <w:rFonts w:ascii="Times New Roman" w:hAnsi="Times New Roman" w:cs="Times New Roman"/>
          <w:sz w:val="20"/>
          <w:szCs w:val="20"/>
        </w:rPr>
      </w:pPr>
      <w:r w:rsidRPr="00384DAD">
        <w:rPr>
          <w:rFonts w:ascii="Times New Roman" w:hAnsi="Times New Roman" w:cs="Times New Roman"/>
          <w:sz w:val="20"/>
          <w:szCs w:val="20"/>
        </w:rPr>
        <w:t>–</w:t>
      </w:r>
      <w:r>
        <w:rPr>
          <w:rFonts w:ascii="Times New Roman" w:hAnsi="Times New Roman" w:cs="Times New Roman"/>
          <w:sz w:val="20"/>
          <w:szCs w:val="20"/>
        </w:rPr>
        <w:t xml:space="preserve"> </w:t>
      </w:r>
      <w:r w:rsidRPr="00384DAD">
        <w:rPr>
          <w:rFonts w:ascii="Times New Roman" w:hAnsi="Times New Roman" w:cs="Times New Roman"/>
          <w:sz w:val="20"/>
          <w:szCs w:val="20"/>
        </w:rPr>
        <w:t>составить полноценные рационы для лактирующих коров с удоем 26 и 36 кг молока в сутки на фактических кормах с добавлением по</w:t>
      </w:r>
      <w:r w:rsidRPr="00384DAD">
        <w:rPr>
          <w:rFonts w:ascii="Times New Roman" w:hAnsi="Times New Roman" w:cs="Times New Roman"/>
          <w:sz w:val="20"/>
          <w:szCs w:val="20"/>
        </w:rPr>
        <w:t>д</w:t>
      </w:r>
      <w:r w:rsidRPr="00384DAD">
        <w:rPr>
          <w:rFonts w:ascii="Times New Roman" w:hAnsi="Times New Roman" w:cs="Times New Roman"/>
          <w:sz w:val="20"/>
          <w:szCs w:val="20"/>
        </w:rPr>
        <w:t>солнечного жмыха и соевого шрота;</w:t>
      </w:r>
    </w:p>
    <w:p w:rsidR="00780170" w:rsidRPr="00384DAD" w:rsidRDefault="00780170" w:rsidP="00780170">
      <w:pPr>
        <w:spacing w:after="0" w:line="240" w:lineRule="auto"/>
        <w:ind w:firstLine="284"/>
        <w:jc w:val="both"/>
        <w:rPr>
          <w:rFonts w:ascii="Times New Roman" w:hAnsi="Times New Roman" w:cs="Times New Roman"/>
          <w:sz w:val="20"/>
          <w:szCs w:val="20"/>
        </w:rPr>
      </w:pPr>
      <w:r w:rsidRPr="00384DAD">
        <w:rPr>
          <w:rFonts w:ascii="Times New Roman" w:hAnsi="Times New Roman" w:cs="Times New Roman"/>
          <w:sz w:val="20"/>
          <w:szCs w:val="20"/>
        </w:rPr>
        <w:t>–</w:t>
      </w:r>
      <w:r>
        <w:rPr>
          <w:rFonts w:ascii="Times New Roman" w:hAnsi="Times New Roman" w:cs="Times New Roman"/>
          <w:sz w:val="20"/>
          <w:szCs w:val="20"/>
        </w:rPr>
        <w:t xml:space="preserve"> </w:t>
      </w:r>
      <w:r w:rsidRPr="00384DAD">
        <w:rPr>
          <w:rFonts w:ascii="Times New Roman" w:hAnsi="Times New Roman" w:cs="Times New Roman"/>
          <w:sz w:val="20"/>
          <w:szCs w:val="20"/>
        </w:rPr>
        <w:t>произвести экономический анализ рационов для лактирующих коров с удоем 26 и 36 кг молока в сутки на фактических кормах с д</w:t>
      </w:r>
      <w:r w:rsidRPr="00384DAD">
        <w:rPr>
          <w:rFonts w:ascii="Times New Roman" w:hAnsi="Times New Roman" w:cs="Times New Roman"/>
          <w:sz w:val="20"/>
          <w:szCs w:val="20"/>
        </w:rPr>
        <w:t>о</w:t>
      </w:r>
      <w:r w:rsidRPr="00384DAD">
        <w:rPr>
          <w:rFonts w:ascii="Times New Roman" w:hAnsi="Times New Roman" w:cs="Times New Roman"/>
          <w:sz w:val="20"/>
          <w:szCs w:val="20"/>
        </w:rPr>
        <w:t>бавлением соевого шрота.</w:t>
      </w:r>
    </w:p>
    <w:p w:rsidR="007301EB" w:rsidRDefault="00780170" w:rsidP="00780170">
      <w:pPr>
        <w:spacing w:after="0" w:line="240" w:lineRule="auto"/>
        <w:ind w:firstLine="284"/>
        <w:jc w:val="both"/>
        <w:rPr>
          <w:rFonts w:ascii="Times New Roman" w:hAnsi="Times New Roman" w:cs="Times New Roman"/>
          <w:sz w:val="20"/>
          <w:szCs w:val="20"/>
        </w:rPr>
      </w:pPr>
      <w:r w:rsidRPr="00384DAD">
        <w:rPr>
          <w:rFonts w:ascii="Times New Roman" w:hAnsi="Times New Roman" w:cs="Times New Roman"/>
          <w:b/>
          <w:sz w:val="20"/>
          <w:szCs w:val="20"/>
        </w:rPr>
        <w:t>Материал</w:t>
      </w:r>
      <w:r w:rsidR="00055F73">
        <w:rPr>
          <w:rFonts w:ascii="Times New Roman" w:hAnsi="Times New Roman" w:cs="Times New Roman"/>
          <w:b/>
          <w:sz w:val="20"/>
          <w:szCs w:val="20"/>
        </w:rPr>
        <w:t>ы</w:t>
      </w:r>
      <w:r w:rsidRPr="00384DAD">
        <w:rPr>
          <w:rFonts w:ascii="Times New Roman" w:hAnsi="Times New Roman" w:cs="Times New Roman"/>
          <w:b/>
          <w:sz w:val="20"/>
          <w:szCs w:val="20"/>
        </w:rPr>
        <w:t xml:space="preserve"> и методика исследований. </w:t>
      </w:r>
      <w:r w:rsidRPr="00384DAD">
        <w:rPr>
          <w:rFonts w:ascii="Times New Roman" w:hAnsi="Times New Roman" w:cs="Times New Roman"/>
          <w:sz w:val="20"/>
          <w:szCs w:val="20"/>
        </w:rPr>
        <w:t>Применяемые в нашей стране нормы кормления и оценки протеина рационов до последнего времени не учитывали в полной мере особенности физиологии жва</w:t>
      </w:r>
      <w:r w:rsidRPr="00384DAD">
        <w:rPr>
          <w:rFonts w:ascii="Times New Roman" w:hAnsi="Times New Roman" w:cs="Times New Roman"/>
          <w:sz w:val="20"/>
          <w:szCs w:val="20"/>
        </w:rPr>
        <w:t>ч</w:t>
      </w:r>
      <w:r w:rsidRPr="00384DAD">
        <w:rPr>
          <w:rFonts w:ascii="Times New Roman" w:hAnsi="Times New Roman" w:cs="Times New Roman"/>
          <w:sz w:val="20"/>
          <w:szCs w:val="20"/>
        </w:rPr>
        <w:t>ных. Нормирование рационов только по содержанию в кормах сырого и перевариваемого протеина, без учета его физико-химических хара</w:t>
      </w:r>
      <w:r w:rsidRPr="00384DAD">
        <w:rPr>
          <w:rFonts w:ascii="Times New Roman" w:hAnsi="Times New Roman" w:cs="Times New Roman"/>
          <w:sz w:val="20"/>
          <w:szCs w:val="20"/>
        </w:rPr>
        <w:t>к</w:t>
      </w:r>
      <w:r w:rsidRPr="00384DAD">
        <w:rPr>
          <w:rFonts w:ascii="Times New Roman" w:hAnsi="Times New Roman" w:cs="Times New Roman"/>
          <w:sz w:val="20"/>
          <w:szCs w:val="20"/>
        </w:rPr>
        <w:t>теристик и ферментативных процессов в преджелудках, приводит к перерасходу кормового протеина, недополучению и удорожанию пр</w:t>
      </w:r>
      <w:r w:rsidRPr="00384DAD">
        <w:rPr>
          <w:rFonts w:ascii="Times New Roman" w:hAnsi="Times New Roman" w:cs="Times New Roman"/>
          <w:sz w:val="20"/>
          <w:szCs w:val="20"/>
        </w:rPr>
        <w:t>о</w:t>
      </w:r>
      <w:r w:rsidRPr="00384DAD">
        <w:rPr>
          <w:rFonts w:ascii="Times New Roman" w:hAnsi="Times New Roman" w:cs="Times New Roman"/>
          <w:sz w:val="20"/>
          <w:szCs w:val="20"/>
        </w:rPr>
        <w:t>дукции, а также нарушениям обмена веществ. Особую важность эти вопросы приобретают в нормировании кормления высокопродукти</w:t>
      </w:r>
      <w:r w:rsidRPr="00384DAD">
        <w:rPr>
          <w:rFonts w:ascii="Times New Roman" w:hAnsi="Times New Roman" w:cs="Times New Roman"/>
          <w:sz w:val="20"/>
          <w:szCs w:val="20"/>
        </w:rPr>
        <w:t>в</w:t>
      </w:r>
      <w:r w:rsidRPr="00384DAD">
        <w:rPr>
          <w:rFonts w:ascii="Times New Roman" w:hAnsi="Times New Roman" w:cs="Times New Roman"/>
          <w:sz w:val="20"/>
          <w:szCs w:val="20"/>
        </w:rPr>
        <w:t xml:space="preserve">ных коров. </w:t>
      </w:r>
    </w:p>
    <w:p w:rsidR="00780170" w:rsidRPr="00384DAD" w:rsidRDefault="00780170" w:rsidP="00780170">
      <w:pPr>
        <w:spacing w:after="0" w:line="240" w:lineRule="auto"/>
        <w:ind w:firstLine="284"/>
        <w:jc w:val="both"/>
        <w:rPr>
          <w:rFonts w:ascii="Times New Roman" w:hAnsi="Times New Roman" w:cs="Times New Roman"/>
          <w:sz w:val="20"/>
          <w:szCs w:val="20"/>
        </w:rPr>
      </w:pPr>
      <w:r w:rsidRPr="00384DAD">
        <w:rPr>
          <w:rFonts w:ascii="Times New Roman" w:hAnsi="Times New Roman" w:cs="Times New Roman"/>
          <w:sz w:val="20"/>
          <w:szCs w:val="20"/>
        </w:rPr>
        <w:t>Синтез микробного белка в рубце у таких животных может обесп</w:t>
      </w:r>
      <w:r w:rsidRPr="00384DAD">
        <w:rPr>
          <w:rFonts w:ascii="Times New Roman" w:hAnsi="Times New Roman" w:cs="Times New Roman"/>
          <w:sz w:val="20"/>
          <w:szCs w:val="20"/>
        </w:rPr>
        <w:t>е</w:t>
      </w:r>
      <w:r w:rsidRPr="00384DAD">
        <w:rPr>
          <w:rFonts w:ascii="Times New Roman" w:hAnsi="Times New Roman" w:cs="Times New Roman"/>
          <w:sz w:val="20"/>
          <w:szCs w:val="20"/>
        </w:rPr>
        <w:t>чить лишь 40–50</w:t>
      </w:r>
      <w:r>
        <w:rPr>
          <w:rFonts w:ascii="Times New Roman" w:hAnsi="Times New Roman" w:cs="Times New Roman"/>
          <w:sz w:val="20"/>
          <w:szCs w:val="20"/>
        </w:rPr>
        <w:t xml:space="preserve"> </w:t>
      </w:r>
      <w:r w:rsidRPr="00384DAD">
        <w:rPr>
          <w:rFonts w:ascii="Times New Roman" w:hAnsi="Times New Roman" w:cs="Times New Roman"/>
          <w:sz w:val="20"/>
          <w:szCs w:val="20"/>
        </w:rPr>
        <w:t>% их потребности, а остальное количество белка должно поступать с кормом, при условии защиты его от распада в преджелудках. Достичь этого можно подбором кормов, протеин кот</w:t>
      </w:r>
      <w:r w:rsidRPr="00384DAD">
        <w:rPr>
          <w:rFonts w:ascii="Times New Roman" w:hAnsi="Times New Roman" w:cs="Times New Roman"/>
          <w:sz w:val="20"/>
          <w:szCs w:val="20"/>
        </w:rPr>
        <w:t>о</w:t>
      </w:r>
      <w:r w:rsidRPr="00384DAD">
        <w:rPr>
          <w:rFonts w:ascii="Times New Roman" w:hAnsi="Times New Roman" w:cs="Times New Roman"/>
          <w:sz w:val="20"/>
          <w:szCs w:val="20"/>
        </w:rPr>
        <w:t>рых устойчив к распаду в рубце, а также обработкой корма физич</w:t>
      </w:r>
      <w:r w:rsidRPr="00384DAD">
        <w:rPr>
          <w:rFonts w:ascii="Times New Roman" w:hAnsi="Times New Roman" w:cs="Times New Roman"/>
          <w:sz w:val="20"/>
          <w:szCs w:val="20"/>
        </w:rPr>
        <w:t>е</w:t>
      </w:r>
      <w:r w:rsidRPr="00384DAD">
        <w:rPr>
          <w:rFonts w:ascii="Times New Roman" w:hAnsi="Times New Roman" w:cs="Times New Roman"/>
          <w:sz w:val="20"/>
          <w:szCs w:val="20"/>
        </w:rPr>
        <w:t>скими и химическими способами. Исходя из этого, оптимизация пр</w:t>
      </w:r>
      <w:r w:rsidRPr="00384DAD">
        <w:rPr>
          <w:rFonts w:ascii="Times New Roman" w:hAnsi="Times New Roman" w:cs="Times New Roman"/>
          <w:sz w:val="20"/>
          <w:szCs w:val="20"/>
        </w:rPr>
        <w:t>о</w:t>
      </w:r>
      <w:r w:rsidRPr="00384DAD">
        <w:rPr>
          <w:rFonts w:ascii="Times New Roman" w:hAnsi="Times New Roman" w:cs="Times New Roman"/>
          <w:sz w:val="20"/>
          <w:szCs w:val="20"/>
        </w:rPr>
        <w:t>теинового питания жвачных животных базируется на двух основных принципах: на создании условий для эффективного синтеза микробн</w:t>
      </w:r>
      <w:r w:rsidRPr="00384DAD">
        <w:rPr>
          <w:rFonts w:ascii="Times New Roman" w:hAnsi="Times New Roman" w:cs="Times New Roman"/>
          <w:sz w:val="20"/>
          <w:szCs w:val="20"/>
        </w:rPr>
        <w:t>о</w:t>
      </w:r>
      <w:r w:rsidRPr="00384DAD">
        <w:rPr>
          <w:rFonts w:ascii="Times New Roman" w:hAnsi="Times New Roman" w:cs="Times New Roman"/>
          <w:sz w:val="20"/>
          <w:szCs w:val="20"/>
        </w:rPr>
        <w:t>го белка и для максимального поступления полноценного кормового белка в тонкий кишечник [1, 2, 3, 4, 5].</w:t>
      </w:r>
    </w:p>
    <w:p w:rsidR="00780170" w:rsidRDefault="007301EB"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Расщепляемость протеина практически во всех кормах составляет 72</w:t>
      </w:r>
      <w:r w:rsidRPr="00384DAD">
        <w:rPr>
          <w:rFonts w:ascii="Times New Roman" w:hAnsi="Times New Roman" w:cs="Times New Roman"/>
          <w:sz w:val="20"/>
          <w:szCs w:val="20"/>
        </w:rPr>
        <w:t>–</w:t>
      </w:r>
      <w:r w:rsidRPr="00A16045">
        <w:rPr>
          <w:rFonts w:ascii="Times New Roman" w:hAnsi="Times New Roman" w:cs="Times New Roman"/>
          <w:sz w:val="20"/>
          <w:szCs w:val="20"/>
        </w:rPr>
        <w:t>75</w:t>
      </w:r>
      <w:r>
        <w:rPr>
          <w:rFonts w:ascii="Times New Roman" w:hAnsi="Times New Roman" w:cs="Times New Roman"/>
          <w:sz w:val="20"/>
          <w:szCs w:val="20"/>
        </w:rPr>
        <w:t xml:space="preserve"> </w:t>
      </w:r>
      <w:r w:rsidRPr="00A16045">
        <w:rPr>
          <w:rFonts w:ascii="Times New Roman" w:hAnsi="Times New Roman" w:cs="Times New Roman"/>
          <w:sz w:val="20"/>
          <w:szCs w:val="20"/>
        </w:rPr>
        <w:t>%. Только соевый шрот содержит сырой протеин, способный противостоять ферментам микроорганизмов рубца на 36,7</w:t>
      </w:r>
      <w:r>
        <w:rPr>
          <w:rFonts w:ascii="Times New Roman" w:hAnsi="Times New Roman" w:cs="Times New Roman"/>
          <w:sz w:val="20"/>
          <w:szCs w:val="20"/>
        </w:rPr>
        <w:t xml:space="preserve"> </w:t>
      </w:r>
      <w:r w:rsidRPr="00A16045">
        <w:rPr>
          <w:rFonts w:ascii="Times New Roman" w:hAnsi="Times New Roman" w:cs="Times New Roman"/>
          <w:sz w:val="20"/>
          <w:szCs w:val="20"/>
        </w:rPr>
        <w:t>%. РП здесь не более 63,04</w:t>
      </w:r>
      <w:r>
        <w:rPr>
          <w:rFonts w:ascii="Times New Roman" w:hAnsi="Times New Roman" w:cs="Times New Roman"/>
          <w:sz w:val="20"/>
          <w:szCs w:val="20"/>
        </w:rPr>
        <w:t xml:space="preserve"> </w:t>
      </w:r>
      <w:r w:rsidRPr="00A16045">
        <w:rPr>
          <w:rFonts w:ascii="Times New Roman" w:hAnsi="Times New Roman" w:cs="Times New Roman"/>
          <w:sz w:val="20"/>
          <w:szCs w:val="20"/>
        </w:rPr>
        <w:t>%</w:t>
      </w:r>
      <w:r>
        <w:rPr>
          <w:rFonts w:ascii="Times New Roman" w:hAnsi="Times New Roman" w:cs="Times New Roman"/>
          <w:sz w:val="20"/>
          <w:szCs w:val="20"/>
        </w:rPr>
        <w:t xml:space="preserve"> (табл. 1)</w:t>
      </w:r>
      <w:r w:rsidRPr="00A16045">
        <w:rPr>
          <w:rFonts w:ascii="Times New Roman" w:hAnsi="Times New Roman" w:cs="Times New Roman"/>
          <w:sz w:val="20"/>
          <w:szCs w:val="20"/>
        </w:rPr>
        <w:t>.</w:t>
      </w:r>
    </w:p>
    <w:p w:rsidR="005E00ED" w:rsidRPr="00384DAD" w:rsidRDefault="005E00ED" w:rsidP="00780170">
      <w:pPr>
        <w:spacing w:after="0" w:line="240" w:lineRule="auto"/>
        <w:ind w:firstLine="284"/>
        <w:jc w:val="both"/>
        <w:rPr>
          <w:rFonts w:ascii="Times New Roman" w:hAnsi="Times New Roman" w:cs="Times New Roman"/>
          <w:sz w:val="20"/>
          <w:szCs w:val="20"/>
        </w:rPr>
      </w:pPr>
    </w:p>
    <w:p w:rsidR="00780170" w:rsidRPr="00A16045" w:rsidRDefault="00780170" w:rsidP="00780170">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Т а б л и ц а 1</w:t>
      </w:r>
      <w:r>
        <w:rPr>
          <w:rFonts w:ascii="Times New Roman" w:hAnsi="Times New Roman" w:cs="Times New Roman"/>
          <w:sz w:val="16"/>
          <w:szCs w:val="16"/>
        </w:rPr>
        <w:t>.</w:t>
      </w:r>
      <w:r w:rsidRPr="00A16045">
        <w:rPr>
          <w:rFonts w:ascii="Times New Roman" w:hAnsi="Times New Roman" w:cs="Times New Roman"/>
          <w:sz w:val="16"/>
          <w:szCs w:val="16"/>
        </w:rPr>
        <w:t xml:space="preserve"> </w:t>
      </w:r>
      <w:r w:rsidRPr="00A16045">
        <w:rPr>
          <w:rFonts w:ascii="Times New Roman" w:hAnsi="Times New Roman" w:cs="Times New Roman"/>
          <w:b/>
          <w:sz w:val="16"/>
          <w:szCs w:val="16"/>
        </w:rPr>
        <w:t>Протеиновая питательность кормов</w:t>
      </w:r>
    </w:p>
    <w:p w:rsidR="00780170" w:rsidRPr="005E00ED" w:rsidRDefault="00780170" w:rsidP="00780170">
      <w:pPr>
        <w:spacing w:after="0" w:line="240" w:lineRule="auto"/>
        <w:jc w:val="both"/>
        <w:rPr>
          <w:rFonts w:ascii="Times New Roman" w:hAnsi="Times New Roman" w:cs="Times New Roman"/>
          <w:sz w:val="16"/>
          <w:szCs w:val="16"/>
        </w:rPr>
      </w:pPr>
    </w:p>
    <w:tbl>
      <w:tblPr>
        <w:tblW w:w="481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69"/>
        <w:gridCol w:w="709"/>
        <w:gridCol w:w="708"/>
        <w:gridCol w:w="850"/>
        <w:gridCol w:w="709"/>
        <w:gridCol w:w="858"/>
      </w:tblGrid>
      <w:tr w:rsidR="00780170" w:rsidRPr="00A16045" w:rsidTr="00B510D3">
        <w:trPr>
          <w:trHeight w:hRule="exact" w:val="227"/>
        </w:trPr>
        <w:tc>
          <w:tcPr>
            <w:tcW w:w="185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Наименование кормов</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СП, г</w:t>
            </w:r>
          </w:p>
        </w:tc>
        <w:tc>
          <w:tcPr>
            <w:tcW w:w="580"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(РП) г</w:t>
            </w:r>
          </w:p>
        </w:tc>
        <w:tc>
          <w:tcPr>
            <w:tcW w:w="696"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(НРП) г</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РП, %</w:t>
            </w:r>
          </w:p>
        </w:tc>
        <w:tc>
          <w:tcPr>
            <w:tcW w:w="703"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НРП, %</w:t>
            </w:r>
          </w:p>
        </w:tc>
      </w:tr>
      <w:tr w:rsidR="00780170" w:rsidRPr="00A16045" w:rsidTr="00B510D3">
        <w:trPr>
          <w:trHeight w:hRule="exact" w:val="227"/>
        </w:trPr>
        <w:tc>
          <w:tcPr>
            <w:tcW w:w="185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Сено люцерновое</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92</w:t>
            </w:r>
          </w:p>
        </w:tc>
        <w:tc>
          <w:tcPr>
            <w:tcW w:w="580"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68</w:t>
            </w:r>
          </w:p>
        </w:tc>
        <w:tc>
          <w:tcPr>
            <w:tcW w:w="696"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24</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73.9</w:t>
            </w:r>
          </w:p>
        </w:tc>
        <w:tc>
          <w:tcPr>
            <w:tcW w:w="703"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26,087</w:t>
            </w:r>
          </w:p>
        </w:tc>
      </w:tr>
      <w:tr w:rsidR="00780170" w:rsidRPr="00A16045" w:rsidTr="00B510D3">
        <w:trPr>
          <w:trHeight w:hRule="exact" w:val="227"/>
        </w:trPr>
        <w:tc>
          <w:tcPr>
            <w:tcW w:w="185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Сенаж</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75</w:t>
            </w:r>
          </w:p>
        </w:tc>
        <w:tc>
          <w:tcPr>
            <w:tcW w:w="580"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57</w:t>
            </w:r>
          </w:p>
        </w:tc>
        <w:tc>
          <w:tcPr>
            <w:tcW w:w="696"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17</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76,00</w:t>
            </w:r>
          </w:p>
        </w:tc>
        <w:tc>
          <w:tcPr>
            <w:tcW w:w="703"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22,67</w:t>
            </w:r>
          </w:p>
        </w:tc>
      </w:tr>
      <w:tr w:rsidR="00780170" w:rsidRPr="00A16045" w:rsidTr="00B510D3">
        <w:trPr>
          <w:trHeight w:hRule="exact" w:val="227"/>
        </w:trPr>
        <w:tc>
          <w:tcPr>
            <w:tcW w:w="185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Силос кукурузный</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23</w:t>
            </w:r>
          </w:p>
        </w:tc>
        <w:tc>
          <w:tcPr>
            <w:tcW w:w="580"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13.4</w:t>
            </w:r>
          </w:p>
        </w:tc>
        <w:tc>
          <w:tcPr>
            <w:tcW w:w="696"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3.9</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58,26</w:t>
            </w:r>
          </w:p>
        </w:tc>
        <w:tc>
          <w:tcPr>
            <w:tcW w:w="703"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16,96</w:t>
            </w:r>
          </w:p>
        </w:tc>
      </w:tr>
      <w:tr w:rsidR="00780170" w:rsidRPr="00A16045" w:rsidTr="00B510D3">
        <w:trPr>
          <w:trHeight w:hRule="exact" w:val="227"/>
        </w:trPr>
        <w:tc>
          <w:tcPr>
            <w:tcW w:w="185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Шрот подсолнечниковый.</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460</w:t>
            </w:r>
          </w:p>
        </w:tc>
        <w:tc>
          <w:tcPr>
            <w:tcW w:w="580"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280</w:t>
            </w:r>
          </w:p>
        </w:tc>
        <w:tc>
          <w:tcPr>
            <w:tcW w:w="696"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100</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60,86</w:t>
            </w:r>
          </w:p>
        </w:tc>
        <w:tc>
          <w:tcPr>
            <w:tcW w:w="703"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21,74</w:t>
            </w:r>
          </w:p>
        </w:tc>
      </w:tr>
      <w:tr w:rsidR="00780170" w:rsidRPr="00A16045" w:rsidTr="00B510D3">
        <w:trPr>
          <w:trHeight w:hRule="exact" w:val="227"/>
        </w:trPr>
        <w:tc>
          <w:tcPr>
            <w:tcW w:w="185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Комбикорм К-61</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180</w:t>
            </w:r>
          </w:p>
        </w:tc>
        <w:tc>
          <w:tcPr>
            <w:tcW w:w="580"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119</w:t>
            </w:r>
          </w:p>
        </w:tc>
        <w:tc>
          <w:tcPr>
            <w:tcW w:w="696"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46</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66,11</w:t>
            </w:r>
          </w:p>
        </w:tc>
        <w:tc>
          <w:tcPr>
            <w:tcW w:w="703"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25,55</w:t>
            </w:r>
          </w:p>
        </w:tc>
      </w:tr>
      <w:tr w:rsidR="00780170" w:rsidRPr="00A16045" w:rsidTr="00B510D3">
        <w:trPr>
          <w:trHeight w:hRule="exact" w:val="227"/>
        </w:trPr>
        <w:tc>
          <w:tcPr>
            <w:tcW w:w="185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Жмых рапсовый</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390</w:t>
            </w:r>
          </w:p>
        </w:tc>
        <w:tc>
          <w:tcPr>
            <w:tcW w:w="580"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293</w:t>
            </w:r>
          </w:p>
        </w:tc>
        <w:tc>
          <w:tcPr>
            <w:tcW w:w="696"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95</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75,12</w:t>
            </w:r>
          </w:p>
        </w:tc>
        <w:tc>
          <w:tcPr>
            <w:tcW w:w="703"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24,359</w:t>
            </w:r>
          </w:p>
        </w:tc>
      </w:tr>
      <w:tr w:rsidR="00780170" w:rsidRPr="00A16045" w:rsidTr="00B510D3">
        <w:trPr>
          <w:trHeight w:hRule="exact" w:val="227"/>
        </w:trPr>
        <w:tc>
          <w:tcPr>
            <w:tcW w:w="185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Шрот соевый</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460</w:t>
            </w:r>
          </w:p>
        </w:tc>
        <w:tc>
          <w:tcPr>
            <w:tcW w:w="580"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280</w:t>
            </w:r>
          </w:p>
        </w:tc>
        <w:tc>
          <w:tcPr>
            <w:tcW w:w="696"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179</w:t>
            </w:r>
          </w:p>
        </w:tc>
        <w:tc>
          <w:tcPr>
            <w:tcW w:w="581"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60,87</w:t>
            </w:r>
          </w:p>
        </w:tc>
        <w:tc>
          <w:tcPr>
            <w:tcW w:w="703"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38,91</w:t>
            </w:r>
          </w:p>
        </w:tc>
      </w:tr>
    </w:tbl>
    <w:p w:rsidR="00780170" w:rsidRPr="00A16045" w:rsidRDefault="00780170" w:rsidP="00780170">
      <w:pPr>
        <w:spacing w:after="0" w:line="240" w:lineRule="auto"/>
        <w:ind w:firstLine="284"/>
        <w:jc w:val="both"/>
        <w:rPr>
          <w:rFonts w:ascii="Times New Roman" w:hAnsi="Times New Roman" w:cs="Times New Roman"/>
          <w:sz w:val="20"/>
          <w:szCs w:val="20"/>
        </w:rPr>
      </w:pP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В соответствии с требованием норм кормления этот показатель не должен превышать 63</w:t>
      </w:r>
      <w:r w:rsidRPr="00384DAD">
        <w:rPr>
          <w:rFonts w:ascii="Times New Roman" w:hAnsi="Times New Roman" w:cs="Times New Roman"/>
          <w:sz w:val="20"/>
          <w:szCs w:val="20"/>
        </w:rPr>
        <w:t>–</w:t>
      </w:r>
      <w:r w:rsidRPr="00A16045">
        <w:rPr>
          <w:rFonts w:ascii="Times New Roman" w:hAnsi="Times New Roman" w:cs="Times New Roman"/>
          <w:sz w:val="20"/>
          <w:szCs w:val="20"/>
        </w:rPr>
        <w:t>65</w:t>
      </w:r>
      <w:r>
        <w:rPr>
          <w:rFonts w:ascii="Times New Roman" w:hAnsi="Times New Roman" w:cs="Times New Roman"/>
          <w:sz w:val="20"/>
          <w:szCs w:val="20"/>
        </w:rPr>
        <w:t xml:space="preserve"> </w:t>
      </w:r>
      <w:r w:rsidRPr="00A16045">
        <w:rPr>
          <w:rFonts w:ascii="Times New Roman" w:hAnsi="Times New Roman" w:cs="Times New Roman"/>
          <w:sz w:val="20"/>
          <w:szCs w:val="20"/>
        </w:rPr>
        <w:t>%. Это означает, что при высоком уровне сырого протеина указанных кормов значительная часть его не будет утилизирована бактериями и в виде аммиака поступит в кровь через ворсинки рубца. Даже без дополнительных расчетов видно</w:t>
      </w:r>
      <w:r w:rsidR="00055F73">
        <w:rPr>
          <w:rFonts w:ascii="Times New Roman" w:hAnsi="Times New Roman" w:cs="Times New Roman"/>
          <w:sz w:val="20"/>
          <w:szCs w:val="20"/>
        </w:rPr>
        <w:t>:</w:t>
      </w:r>
      <w:r w:rsidRPr="00A16045">
        <w:rPr>
          <w:rFonts w:ascii="Times New Roman" w:hAnsi="Times New Roman" w:cs="Times New Roman"/>
          <w:sz w:val="20"/>
          <w:szCs w:val="20"/>
        </w:rPr>
        <w:t xml:space="preserve"> одним с</w:t>
      </w:r>
      <w:r w:rsidRPr="00A16045">
        <w:rPr>
          <w:rFonts w:ascii="Times New Roman" w:hAnsi="Times New Roman" w:cs="Times New Roman"/>
          <w:sz w:val="20"/>
          <w:szCs w:val="20"/>
        </w:rPr>
        <w:t>о</w:t>
      </w:r>
      <w:r w:rsidRPr="00A16045">
        <w:rPr>
          <w:rFonts w:ascii="Times New Roman" w:hAnsi="Times New Roman" w:cs="Times New Roman"/>
          <w:sz w:val="20"/>
          <w:szCs w:val="20"/>
        </w:rPr>
        <w:t>евым шротом рацион не сбалансировать по НРП.</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b/>
          <w:sz w:val="20"/>
          <w:szCs w:val="20"/>
        </w:rPr>
        <w:t>Результаты исследований и их обсуждение</w:t>
      </w:r>
      <w:r w:rsidRPr="00A16045">
        <w:rPr>
          <w:rFonts w:ascii="Times New Roman" w:hAnsi="Times New Roman" w:cs="Times New Roman"/>
          <w:sz w:val="20"/>
          <w:szCs w:val="20"/>
        </w:rPr>
        <w:t>. В наших исследов</w:t>
      </w:r>
      <w:r w:rsidRPr="00A16045">
        <w:rPr>
          <w:rFonts w:ascii="Times New Roman" w:hAnsi="Times New Roman" w:cs="Times New Roman"/>
          <w:sz w:val="20"/>
          <w:szCs w:val="20"/>
        </w:rPr>
        <w:t>а</w:t>
      </w:r>
      <w:r w:rsidRPr="00A16045">
        <w:rPr>
          <w:rFonts w:ascii="Times New Roman" w:hAnsi="Times New Roman" w:cs="Times New Roman"/>
          <w:sz w:val="20"/>
          <w:szCs w:val="20"/>
        </w:rPr>
        <w:t>ниях мы обнаружили существенный недостаток НРП, что снижает протеиновую полноценность рациона</w:t>
      </w:r>
      <w:r w:rsidR="00055F73">
        <w:rPr>
          <w:rFonts w:ascii="Times New Roman" w:hAnsi="Times New Roman" w:cs="Times New Roman"/>
          <w:sz w:val="20"/>
          <w:szCs w:val="20"/>
        </w:rPr>
        <w:t>,</w:t>
      </w:r>
      <w:r w:rsidRPr="00A16045">
        <w:rPr>
          <w:rFonts w:ascii="Times New Roman" w:hAnsi="Times New Roman" w:cs="Times New Roman"/>
          <w:sz w:val="20"/>
          <w:szCs w:val="20"/>
        </w:rPr>
        <w:t xml:space="preserve"> с одной стороны, и большой избыток РП, что может привести к повышению уровня мочевины в крови со всеми вытекающими последствиями.</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Для определения возможности устранения этого недостатка мы о</w:t>
      </w:r>
      <w:r w:rsidRPr="00A16045">
        <w:rPr>
          <w:rFonts w:ascii="Times New Roman" w:hAnsi="Times New Roman" w:cs="Times New Roman"/>
          <w:sz w:val="20"/>
          <w:szCs w:val="20"/>
        </w:rPr>
        <w:t>т</w:t>
      </w:r>
      <w:r w:rsidRPr="00A16045">
        <w:rPr>
          <w:rFonts w:ascii="Times New Roman" w:hAnsi="Times New Roman" w:cs="Times New Roman"/>
          <w:sz w:val="20"/>
          <w:szCs w:val="20"/>
        </w:rPr>
        <w:t>работали еще два рациона на ту же продуктивность, но уже с включ</w:t>
      </w:r>
      <w:r w:rsidRPr="00A16045">
        <w:rPr>
          <w:rFonts w:ascii="Times New Roman" w:hAnsi="Times New Roman" w:cs="Times New Roman"/>
          <w:sz w:val="20"/>
          <w:szCs w:val="20"/>
        </w:rPr>
        <w:t>е</w:t>
      </w:r>
      <w:r w:rsidRPr="00A16045">
        <w:rPr>
          <w:rFonts w:ascii="Times New Roman" w:hAnsi="Times New Roman" w:cs="Times New Roman"/>
          <w:sz w:val="20"/>
          <w:szCs w:val="20"/>
        </w:rPr>
        <w:t>нием соевого шрота. Расщепляемость протеина соевого шрота намного ниже, и мы сбалансировали рацион с его использованием.</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Включение соевого шрот</w:t>
      </w:r>
      <w:r w:rsidR="00055F73">
        <w:rPr>
          <w:rFonts w:ascii="Times New Roman" w:hAnsi="Times New Roman" w:cs="Times New Roman"/>
          <w:sz w:val="20"/>
          <w:szCs w:val="20"/>
        </w:rPr>
        <w:t>а</w:t>
      </w:r>
      <w:r w:rsidRPr="00A16045">
        <w:rPr>
          <w:rFonts w:ascii="Times New Roman" w:hAnsi="Times New Roman" w:cs="Times New Roman"/>
          <w:sz w:val="20"/>
          <w:szCs w:val="20"/>
        </w:rPr>
        <w:t xml:space="preserve"> в количестве 1</w:t>
      </w:r>
      <w:r>
        <w:rPr>
          <w:rFonts w:ascii="Times New Roman" w:hAnsi="Times New Roman" w:cs="Times New Roman"/>
          <w:sz w:val="20"/>
          <w:szCs w:val="20"/>
        </w:rPr>
        <w:t>,</w:t>
      </w:r>
      <w:r w:rsidRPr="00A16045">
        <w:rPr>
          <w:rFonts w:ascii="Times New Roman" w:hAnsi="Times New Roman" w:cs="Times New Roman"/>
          <w:sz w:val="20"/>
          <w:szCs w:val="20"/>
        </w:rPr>
        <w:t>8 и 2 кг на удой 26 и 36 кг молока в сутки результатов не имело. Проблема не решена. Незнач</w:t>
      </w:r>
      <w:r w:rsidRPr="00A16045">
        <w:rPr>
          <w:rFonts w:ascii="Times New Roman" w:hAnsi="Times New Roman" w:cs="Times New Roman"/>
          <w:sz w:val="20"/>
          <w:szCs w:val="20"/>
        </w:rPr>
        <w:t>и</w:t>
      </w:r>
      <w:r w:rsidRPr="00A16045">
        <w:rPr>
          <w:rFonts w:ascii="Times New Roman" w:hAnsi="Times New Roman" w:cs="Times New Roman"/>
          <w:sz w:val="20"/>
          <w:szCs w:val="20"/>
        </w:rPr>
        <w:t>тельно снижен дефицит НРП (</w:t>
      </w:r>
      <w:r w:rsidR="00055F73" w:rsidRPr="008F0D5D">
        <w:rPr>
          <w:rFonts w:ascii="Times New Roman" w:hAnsi="Times New Roman"/>
          <w:sz w:val="20"/>
          <w:szCs w:val="20"/>
        </w:rPr>
        <w:t>–</w:t>
      </w:r>
      <w:r w:rsidRPr="00A16045">
        <w:rPr>
          <w:rFonts w:ascii="Times New Roman" w:hAnsi="Times New Roman" w:cs="Times New Roman"/>
          <w:sz w:val="20"/>
          <w:szCs w:val="20"/>
        </w:rPr>
        <w:t>410</w:t>
      </w:r>
      <w:r>
        <w:rPr>
          <w:rFonts w:ascii="Times New Roman" w:hAnsi="Times New Roman" w:cs="Times New Roman"/>
          <w:sz w:val="20"/>
          <w:szCs w:val="20"/>
        </w:rPr>
        <w:t xml:space="preserve"> </w:t>
      </w:r>
      <w:r w:rsidRPr="00A16045">
        <w:rPr>
          <w:rFonts w:ascii="Times New Roman" w:hAnsi="Times New Roman" w:cs="Times New Roman"/>
          <w:sz w:val="20"/>
          <w:szCs w:val="20"/>
        </w:rPr>
        <w:t xml:space="preserve">и </w:t>
      </w:r>
      <w:r w:rsidR="00055F73" w:rsidRPr="008F0D5D">
        <w:rPr>
          <w:rFonts w:ascii="Times New Roman" w:hAnsi="Times New Roman"/>
          <w:sz w:val="20"/>
          <w:szCs w:val="20"/>
        </w:rPr>
        <w:t>–</w:t>
      </w:r>
      <w:r w:rsidRPr="00A16045">
        <w:rPr>
          <w:rFonts w:ascii="Times New Roman" w:hAnsi="Times New Roman" w:cs="Times New Roman"/>
          <w:sz w:val="20"/>
          <w:szCs w:val="20"/>
        </w:rPr>
        <w:t>830 г), а избыток РП (320 и 420</w:t>
      </w:r>
      <w:r w:rsidR="00055F73">
        <w:rPr>
          <w:rFonts w:ascii="Times New Roman" w:hAnsi="Times New Roman" w:cs="Times New Roman"/>
          <w:sz w:val="20"/>
          <w:szCs w:val="20"/>
        </w:rPr>
        <w:t> </w:t>
      </w:r>
      <w:r w:rsidRPr="00A16045">
        <w:rPr>
          <w:rFonts w:ascii="Times New Roman" w:hAnsi="Times New Roman" w:cs="Times New Roman"/>
          <w:sz w:val="20"/>
          <w:szCs w:val="20"/>
        </w:rPr>
        <w:t>г) остался на прежнем уровне. Это также слишком существенные отклонения, которые чреваты указанными выше последствиями.</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Эти рационы, так</w:t>
      </w:r>
      <w:r w:rsidR="00055F73">
        <w:rPr>
          <w:rFonts w:ascii="Times New Roman" w:hAnsi="Times New Roman" w:cs="Times New Roman"/>
          <w:sz w:val="20"/>
          <w:szCs w:val="20"/>
        </w:rPr>
        <w:t xml:space="preserve"> </w:t>
      </w:r>
      <w:r w:rsidRPr="00A16045">
        <w:rPr>
          <w:rFonts w:ascii="Times New Roman" w:hAnsi="Times New Roman" w:cs="Times New Roman"/>
          <w:sz w:val="20"/>
          <w:szCs w:val="20"/>
        </w:rPr>
        <w:t>же</w:t>
      </w:r>
      <w:r w:rsidR="00055F73">
        <w:rPr>
          <w:rFonts w:ascii="Times New Roman" w:hAnsi="Times New Roman" w:cs="Times New Roman"/>
          <w:sz w:val="20"/>
          <w:szCs w:val="20"/>
        </w:rPr>
        <w:t>,</w:t>
      </w:r>
      <w:r w:rsidRPr="00A16045">
        <w:rPr>
          <w:rFonts w:ascii="Times New Roman" w:hAnsi="Times New Roman" w:cs="Times New Roman"/>
          <w:sz w:val="20"/>
          <w:szCs w:val="20"/>
        </w:rPr>
        <w:t xml:space="preserve"> как и предыдущие</w:t>
      </w:r>
      <w:r>
        <w:rPr>
          <w:rFonts w:ascii="Times New Roman" w:hAnsi="Times New Roman" w:cs="Times New Roman"/>
          <w:sz w:val="20"/>
          <w:szCs w:val="20"/>
        </w:rPr>
        <w:t>,</w:t>
      </w:r>
      <w:r w:rsidRPr="00A16045">
        <w:rPr>
          <w:rFonts w:ascii="Times New Roman" w:hAnsi="Times New Roman" w:cs="Times New Roman"/>
          <w:sz w:val="20"/>
          <w:szCs w:val="20"/>
        </w:rPr>
        <w:t xml:space="preserve"> сбалансированы по эне</w:t>
      </w:r>
      <w:r w:rsidRPr="00A16045">
        <w:rPr>
          <w:rFonts w:ascii="Times New Roman" w:hAnsi="Times New Roman" w:cs="Times New Roman"/>
          <w:sz w:val="20"/>
          <w:szCs w:val="20"/>
        </w:rPr>
        <w:t>р</w:t>
      </w:r>
      <w:r w:rsidRPr="00A16045">
        <w:rPr>
          <w:rFonts w:ascii="Times New Roman" w:hAnsi="Times New Roman" w:cs="Times New Roman"/>
          <w:sz w:val="20"/>
          <w:szCs w:val="20"/>
        </w:rPr>
        <w:t>гии, протеину, сухому веществу (с небольшими отклонениями). Кол</w:t>
      </w:r>
      <w:r w:rsidRPr="00A16045">
        <w:rPr>
          <w:rFonts w:ascii="Times New Roman" w:hAnsi="Times New Roman" w:cs="Times New Roman"/>
          <w:sz w:val="20"/>
          <w:szCs w:val="20"/>
        </w:rPr>
        <w:t>и</w:t>
      </w:r>
      <w:r w:rsidRPr="00A16045">
        <w:rPr>
          <w:rFonts w:ascii="Times New Roman" w:hAnsi="Times New Roman" w:cs="Times New Roman"/>
          <w:sz w:val="20"/>
          <w:szCs w:val="20"/>
        </w:rPr>
        <w:t>чество концентратов не изменилось. Комбикорм КК-61 включался в зависимости от удоя (больше удой – больше комбикорма). Соевый шрот добавлялся дополнительно для восполнения сырого протеина. Его дача составила 1</w:t>
      </w:r>
      <w:r>
        <w:rPr>
          <w:rFonts w:ascii="Times New Roman" w:hAnsi="Times New Roman" w:cs="Times New Roman"/>
          <w:sz w:val="20"/>
          <w:szCs w:val="20"/>
        </w:rPr>
        <w:t>,</w:t>
      </w:r>
      <w:r w:rsidRPr="00A16045">
        <w:rPr>
          <w:rFonts w:ascii="Times New Roman" w:hAnsi="Times New Roman" w:cs="Times New Roman"/>
          <w:sz w:val="20"/>
          <w:szCs w:val="20"/>
        </w:rPr>
        <w:t>8 и 2 кг для указанных выше вариантов соотве</w:t>
      </w:r>
      <w:r w:rsidRPr="00A16045">
        <w:rPr>
          <w:rFonts w:ascii="Times New Roman" w:hAnsi="Times New Roman" w:cs="Times New Roman"/>
          <w:sz w:val="20"/>
          <w:szCs w:val="20"/>
        </w:rPr>
        <w:t>т</w:t>
      </w:r>
      <w:r w:rsidRPr="00A16045">
        <w:rPr>
          <w:rFonts w:ascii="Times New Roman" w:hAnsi="Times New Roman" w:cs="Times New Roman"/>
          <w:sz w:val="20"/>
          <w:szCs w:val="20"/>
        </w:rPr>
        <w:t>ственно.</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Следовательно, сбалансировать рацион</w:t>
      </w:r>
      <w:r w:rsidR="00055F73">
        <w:rPr>
          <w:rFonts w:ascii="Times New Roman" w:hAnsi="Times New Roman" w:cs="Times New Roman"/>
          <w:sz w:val="20"/>
          <w:szCs w:val="20"/>
        </w:rPr>
        <w:t>ы</w:t>
      </w:r>
      <w:r w:rsidRPr="00A16045">
        <w:rPr>
          <w:rFonts w:ascii="Times New Roman" w:hAnsi="Times New Roman" w:cs="Times New Roman"/>
          <w:sz w:val="20"/>
          <w:szCs w:val="20"/>
        </w:rPr>
        <w:t xml:space="preserve"> по НРП бе</w:t>
      </w:r>
      <w:r w:rsidR="00055F73">
        <w:rPr>
          <w:rFonts w:ascii="Times New Roman" w:hAnsi="Times New Roman" w:cs="Times New Roman"/>
          <w:sz w:val="20"/>
          <w:szCs w:val="20"/>
        </w:rPr>
        <w:t>з</w:t>
      </w:r>
      <w:r w:rsidRPr="00A16045">
        <w:rPr>
          <w:rFonts w:ascii="Times New Roman" w:hAnsi="Times New Roman" w:cs="Times New Roman"/>
          <w:sz w:val="20"/>
          <w:szCs w:val="20"/>
        </w:rPr>
        <w:t xml:space="preserve"> дополнител</w:t>
      </w:r>
      <w:r w:rsidRPr="00A16045">
        <w:rPr>
          <w:rFonts w:ascii="Times New Roman" w:hAnsi="Times New Roman" w:cs="Times New Roman"/>
          <w:sz w:val="20"/>
          <w:szCs w:val="20"/>
        </w:rPr>
        <w:t>ь</w:t>
      </w:r>
      <w:r w:rsidRPr="00A16045">
        <w:rPr>
          <w:rFonts w:ascii="Times New Roman" w:hAnsi="Times New Roman" w:cs="Times New Roman"/>
          <w:sz w:val="20"/>
          <w:szCs w:val="20"/>
        </w:rPr>
        <w:t>ной защиты протеиновых кормов невозможно.</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 xml:space="preserve">Из химических методов </w:t>
      </w:r>
      <w:r>
        <w:rPr>
          <w:rFonts w:ascii="Times New Roman" w:hAnsi="Times New Roman" w:cs="Times New Roman"/>
          <w:sz w:val="20"/>
          <w:szCs w:val="20"/>
        </w:rPr>
        <w:t>«</w:t>
      </w:r>
      <w:r w:rsidRPr="00A16045">
        <w:rPr>
          <w:rFonts w:ascii="Times New Roman" w:hAnsi="Times New Roman" w:cs="Times New Roman"/>
          <w:sz w:val="20"/>
          <w:szCs w:val="20"/>
        </w:rPr>
        <w:t>защиты</w:t>
      </w:r>
      <w:r>
        <w:rPr>
          <w:rFonts w:ascii="Times New Roman" w:hAnsi="Times New Roman" w:cs="Times New Roman"/>
          <w:sz w:val="20"/>
          <w:szCs w:val="20"/>
        </w:rPr>
        <w:t>»</w:t>
      </w:r>
      <w:r w:rsidRPr="00A16045">
        <w:rPr>
          <w:rFonts w:ascii="Times New Roman" w:hAnsi="Times New Roman" w:cs="Times New Roman"/>
          <w:sz w:val="20"/>
          <w:szCs w:val="20"/>
        </w:rPr>
        <w:t xml:space="preserve"> протеина наибольшее распр</w:t>
      </w:r>
      <w:r w:rsidRPr="00A16045">
        <w:rPr>
          <w:rFonts w:ascii="Times New Roman" w:hAnsi="Times New Roman" w:cs="Times New Roman"/>
          <w:sz w:val="20"/>
          <w:szCs w:val="20"/>
        </w:rPr>
        <w:t>о</w:t>
      </w:r>
      <w:r w:rsidRPr="00A16045">
        <w:rPr>
          <w:rFonts w:ascii="Times New Roman" w:hAnsi="Times New Roman" w:cs="Times New Roman"/>
          <w:sz w:val="20"/>
          <w:szCs w:val="20"/>
        </w:rPr>
        <w:t>странение получила обработка альдегидами и органическими кислот</w:t>
      </w:r>
      <w:r w:rsidRPr="00A16045">
        <w:rPr>
          <w:rFonts w:ascii="Times New Roman" w:hAnsi="Times New Roman" w:cs="Times New Roman"/>
          <w:sz w:val="20"/>
          <w:szCs w:val="20"/>
        </w:rPr>
        <w:t>а</w:t>
      </w:r>
      <w:r w:rsidRPr="00A16045">
        <w:rPr>
          <w:rFonts w:ascii="Times New Roman" w:hAnsi="Times New Roman" w:cs="Times New Roman"/>
          <w:sz w:val="20"/>
          <w:szCs w:val="20"/>
        </w:rPr>
        <w:t xml:space="preserve">ми. Хорошо известно применение формальдегида как средства </w:t>
      </w:r>
      <w:r>
        <w:rPr>
          <w:rFonts w:ascii="Times New Roman" w:hAnsi="Times New Roman" w:cs="Times New Roman"/>
          <w:sz w:val="20"/>
          <w:szCs w:val="20"/>
        </w:rPr>
        <w:t>«</w:t>
      </w:r>
      <w:r w:rsidRPr="00A16045">
        <w:rPr>
          <w:rFonts w:ascii="Times New Roman" w:hAnsi="Times New Roman" w:cs="Times New Roman"/>
          <w:sz w:val="20"/>
          <w:szCs w:val="20"/>
        </w:rPr>
        <w:t>защ</w:t>
      </w:r>
      <w:r w:rsidRPr="00A16045">
        <w:rPr>
          <w:rFonts w:ascii="Times New Roman" w:hAnsi="Times New Roman" w:cs="Times New Roman"/>
          <w:sz w:val="20"/>
          <w:szCs w:val="20"/>
        </w:rPr>
        <w:t>и</w:t>
      </w:r>
      <w:r w:rsidRPr="00A16045">
        <w:rPr>
          <w:rFonts w:ascii="Times New Roman" w:hAnsi="Times New Roman" w:cs="Times New Roman"/>
          <w:sz w:val="20"/>
          <w:szCs w:val="20"/>
        </w:rPr>
        <w:t>ты</w:t>
      </w:r>
      <w:r>
        <w:rPr>
          <w:rFonts w:ascii="Times New Roman" w:hAnsi="Times New Roman" w:cs="Times New Roman"/>
          <w:sz w:val="20"/>
          <w:szCs w:val="20"/>
        </w:rPr>
        <w:t>»</w:t>
      </w:r>
      <w:r w:rsidRPr="00A16045">
        <w:rPr>
          <w:rFonts w:ascii="Times New Roman" w:hAnsi="Times New Roman" w:cs="Times New Roman"/>
          <w:sz w:val="20"/>
          <w:szCs w:val="20"/>
        </w:rPr>
        <w:t xml:space="preserve"> протеина и как консерванта объемистых кормов. Оптимальная доза формальдегида для обработки белковых кормов 0,8</w:t>
      </w:r>
      <w:r w:rsidRPr="00384DAD">
        <w:rPr>
          <w:rFonts w:ascii="Times New Roman" w:hAnsi="Times New Roman" w:cs="Times New Roman"/>
          <w:sz w:val="20"/>
          <w:szCs w:val="20"/>
        </w:rPr>
        <w:t>–</w:t>
      </w:r>
      <w:r w:rsidRPr="00A16045">
        <w:rPr>
          <w:rFonts w:ascii="Times New Roman" w:hAnsi="Times New Roman" w:cs="Times New Roman"/>
          <w:sz w:val="20"/>
          <w:szCs w:val="20"/>
        </w:rPr>
        <w:t>1,0</w:t>
      </w:r>
      <w:r>
        <w:rPr>
          <w:rFonts w:ascii="Times New Roman" w:hAnsi="Times New Roman" w:cs="Times New Roman"/>
          <w:sz w:val="20"/>
          <w:szCs w:val="20"/>
        </w:rPr>
        <w:t xml:space="preserve"> </w:t>
      </w:r>
      <w:r w:rsidRPr="00A16045">
        <w:rPr>
          <w:rFonts w:ascii="Times New Roman" w:hAnsi="Times New Roman" w:cs="Times New Roman"/>
          <w:sz w:val="20"/>
          <w:szCs w:val="20"/>
        </w:rPr>
        <w:t>% от с</w:t>
      </w:r>
      <w:r w:rsidRPr="00A16045">
        <w:rPr>
          <w:rFonts w:ascii="Times New Roman" w:hAnsi="Times New Roman" w:cs="Times New Roman"/>
          <w:sz w:val="20"/>
          <w:szCs w:val="20"/>
        </w:rPr>
        <w:t>ы</w:t>
      </w:r>
      <w:r w:rsidRPr="00A16045">
        <w:rPr>
          <w:rFonts w:ascii="Times New Roman" w:hAnsi="Times New Roman" w:cs="Times New Roman"/>
          <w:sz w:val="20"/>
          <w:szCs w:val="20"/>
        </w:rPr>
        <w:t>рого протеина корма. Сушка и проветривание после обработки прив</w:t>
      </w:r>
      <w:r w:rsidRPr="00A16045">
        <w:rPr>
          <w:rFonts w:ascii="Times New Roman" w:hAnsi="Times New Roman" w:cs="Times New Roman"/>
          <w:sz w:val="20"/>
          <w:szCs w:val="20"/>
        </w:rPr>
        <w:t>о</w:t>
      </w:r>
      <w:r w:rsidRPr="00A16045">
        <w:rPr>
          <w:rFonts w:ascii="Times New Roman" w:hAnsi="Times New Roman" w:cs="Times New Roman"/>
          <w:sz w:val="20"/>
          <w:szCs w:val="20"/>
        </w:rPr>
        <w:t>дят к удалению непрореагировавшего формальдегида</w:t>
      </w:r>
      <w:r w:rsidR="00055F73">
        <w:rPr>
          <w:rFonts w:ascii="Times New Roman" w:hAnsi="Times New Roman" w:cs="Times New Roman"/>
          <w:sz w:val="20"/>
          <w:szCs w:val="20"/>
        </w:rPr>
        <w:t>,</w:t>
      </w:r>
      <w:r w:rsidRPr="00A16045">
        <w:rPr>
          <w:rFonts w:ascii="Times New Roman" w:hAnsi="Times New Roman" w:cs="Times New Roman"/>
          <w:sz w:val="20"/>
          <w:szCs w:val="20"/>
        </w:rPr>
        <w:t xml:space="preserve"> и поедаемость корма при этом не снижается. </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Из органических кислот для практического использования прим</w:t>
      </w:r>
      <w:r w:rsidRPr="00A16045">
        <w:rPr>
          <w:rFonts w:ascii="Times New Roman" w:hAnsi="Times New Roman" w:cs="Times New Roman"/>
          <w:sz w:val="20"/>
          <w:szCs w:val="20"/>
        </w:rPr>
        <w:t>е</w:t>
      </w:r>
      <w:r w:rsidRPr="00A16045">
        <w:rPr>
          <w:rFonts w:ascii="Times New Roman" w:hAnsi="Times New Roman" w:cs="Times New Roman"/>
          <w:sz w:val="20"/>
          <w:szCs w:val="20"/>
        </w:rPr>
        <w:t>няют уксусную, пропионовую и муравьиную кислоты или их смеси. Путем разбрызгивания корма обрабатывают 50</w:t>
      </w:r>
      <w:r>
        <w:rPr>
          <w:rFonts w:ascii="Times New Roman" w:hAnsi="Times New Roman" w:cs="Times New Roman"/>
          <w:sz w:val="20"/>
          <w:szCs w:val="20"/>
        </w:rPr>
        <w:t xml:space="preserve"> </w:t>
      </w:r>
      <w:r w:rsidRPr="00A16045">
        <w:rPr>
          <w:rFonts w:ascii="Times New Roman" w:hAnsi="Times New Roman" w:cs="Times New Roman"/>
          <w:sz w:val="20"/>
          <w:szCs w:val="20"/>
        </w:rPr>
        <w:t>% раствором кислот из расчета 2</w:t>
      </w:r>
      <w:r w:rsidRPr="00384DAD">
        <w:rPr>
          <w:rFonts w:ascii="Times New Roman" w:hAnsi="Times New Roman" w:cs="Times New Roman"/>
          <w:sz w:val="20"/>
          <w:szCs w:val="20"/>
        </w:rPr>
        <w:t>–</w:t>
      </w:r>
      <w:r w:rsidRPr="00A16045">
        <w:rPr>
          <w:rFonts w:ascii="Times New Roman" w:hAnsi="Times New Roman" w:cs="Times New Roman"/>
          <w:sz w:val="20"/>
          <w:szCs w:val="20"/>
        </w:rPr>
        <w:t>5</w:t>
      </w:r>
      <w:r>
        <w:rPr>
          <w:rFonts w:ascii="Times New Roman" w:hAnsi="Times New Roman" w:cs="Times New Roman"/>
          <w:sz w:val="20"/>
          <w:szCs w:val="20"/>
        </w:rPr>
        <w:t xml:space="preserve"> </w:t>
      </w:r>
      <w:r w:rsidRPr="00A16045">
        <w:rPr>
          <w:rFonts w:ascii="Times New Roman" w:hAnsi="Times New Roman" w:cs="Times New Roman"/>
          <w:sz w:val="20"/>
          <w:szCs w:val="20"/>
        </w:rPr>
        <w:t>% чистой кислоты от массы корма. Так, обработка подсо</w:t>
      </w:r>
      <w:r w:rsidRPr="00A16045">
        <w:rPr>
          <w:rFonts w:ascii="Times New Roman" w:hAnsi="Times New Roman" w:cs="Times New Roman"/>
          <w:sz w:val="20"/>
          <w:szCs w:val="20"/>
        </w:rPr>
        <w:t>л</w:t>
      </w:r>
      <w:r w:rsidRPr="00A16045">
        <w:rPr>
          <w:rFonts w:ascii="Times New Roman" w:hAnsi="Times New Roman" w:cs="Times New Roman"/>
          <w:sz w:val="20"/>
          <w:szCs w:val="20"/>
        </w:rPr>
        <w:t>нечного шрота муравьиной кислотой приводит к снижению распада</w:t>
      </w:r>
      <w:r w:rsidRPr="00A16045">
        <w:rPr>
          <w:rFonts w:ascii="Times New Roman" w:hAnsi="Times New Roman" w:cs="Times New Roman"/>
          <w:sz w:val="20"/>
          <w:szCs w:val="20"/>
        </w:rPr>
        <w:t>е</w:t>
      </w:r>
      <w:r w:rsidRPr="00A16045">
        <w:rPr>
          <w:rFonts w:ascii="Times New Roman" w:hAnsi="Times New Roman" w:cs="Times New Roman"/>
          <w:sz w:val="20"/>
          <w:szCs w:val="20"/>
        </w:rPr>
        <w:t xml:space="preserve">мости с 70 до </w:t>
      </w:r>
      <w:r>
        <w:rPr>
          <w:rFonts w:ascii="Times New Roman" w:hAnsi="Times New Roman" w:cs="Times New Roman"/>
          <w:sz w:val="20"/>
          <w:szCs w:val="20"/>
        </w:rPr>
        <w:t xml:space="preserve">33 </w:t>
      </w:r>
      <w:r w:rsidRPr="00A16045">
        <w:rPr>
          <w:rFonts w:ascii="Times New Roman" w:hAnsi="Times New Roman" w:cs="Times New Roman"/>
          <w:sz w:val="20"/>
          <w:szCs w:val="20"/>
        </w:rPr>
        <w:t xml:space="preserve">%. Существует целый ряд коммерческих препаратов для </w:t>
      </w:r>
      <w:r>
        <w:rPr>
          <w:rFonts w:ascii="Times New Roman" w:hAnsi="Times New Roman" w:cs="Times New Roman"/>
          <w:sz w:val="20"/>
          <w:szCs w:val="20"/>
        </w:rPr>
        <w:t>«</w:t>
      </w:r>
      <w:r w:rsidRPr="00A16045">
        <w:rPr>
          <w:rFonts w:ascii="Times New Roman" w:hAnsi="Times New Roman" w:cs="Times New Roman"/>
          <w:sz w:val="20"/>
          <w:szCs w:val="20"/>
        </w:rPr>
        <w:t>защиты</w:t>
      </w:r>
      <w:r>
        <w:rPr>
          <w:rFonts w:ascii="Times New Roman" w:hAnsi="Times New Roman" w:cs="Times New Roman"/>
          <w:sz w:val="20"/>
          <w:szCs w:val="20"/>
        </w:rPr>
        <w:t>»</w:t>
      </w:r>
      <w:r w:rsidRPr="00A16045">
        <w:rPr>
          <w:rFonts w:ascii="Times New Roman" w:hAnsi="Times New Roman" w:cs="Times New Roman"/>
          <w:sz w:val="20"/>
          <w:szCs w:val="20"/>
        </w:rPr>
        <w:t xml:space="preserve"> протеина, которые требуют дополнительной проверки их эффективности и безвредности для животных и человека. Изучение этого вопроса в задачи нашей работы не входило.</w:t>
      </w:r>
    </w:p>
    <w:p w:rsidR="00780170" w:rsidRPr="00A16045" w:rsidRDefault="00780170" w:rsidP="00780170">
      <w:pPr>
        <w:spacing w:after="0" w:line="240" w:lineRule="auto"/>
        <w:ind w:firstLine="284"/>
        <w:jc w:val="both"/>
        <w:rPr>
          <w:rFonts w:ascii="Times New Roman" w:hAnsi="Times New Roman" w:cs="Times New Roman"/>
          <w:sz w:val="20"/>
          <w:szCs w:val="20"/>
        </w:rPr>
      </w:pPr>
    </w:p>
    <w:p w:rsidR="00780170" w:rsidRPr="00A16045" w:rsidRDefault="00780170" w:rsidP="00780170">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Т</w:t>
      </w:r>
      <w:r>
        <w:rPr>
          <w:rFonts w:ascii="Times New Roman" w:hAnsi="Times New Roman" w:cs="Times New Roman"/>
          <w:sz w:val="16"/>
          <w:szCs w:val="16"/>
        </w:rPr>
        <w:t xml:space="preserve"> </w:t>
      </w:r>
      <w:r w:rsidRPr="00A16045">
        <w:rPr>
          <w:rFonts w:ascii="Times New Roman" w:hAnsi="Times New Roman" w:cs="Times New Roman"/>
          <w:sz w:val="16"/>
          <w:szCs w:val="16"/>
        </w:rPr>
        <w:t>а</w:t>
      </w:r>
      <w:r>
        <w:rPr>
          <w:rFonts w:ascii="Times New Roman" w:hAnsi="Times New Roman" w:cs="Times New Roman"/>
          <w:sz w:val="16"/>
          <w:szCs w:val="16"/>
        </w:rPr>
        <w:t xml:space="preserve"> </w:t>
      </w:r>
      <w:r w:rsidRPr="00A16045">
        <w:rPr>
          <w:rFonts w:ascii="Times New Roman" w:hAnsi="Times New Roman" w:cs="Times New Roman"/>
          <w:sz w:val="16"/>
          <w:szCs w:val="16"/>
        </w:rPr>
        <w:t>б</w:t>
      </w:r>
      <w:r>
        <w:rPr>
          <w:rFonts w:ascii="Times New Roman" w:hAnsi="Times New Roman" w:cs="Times New Roman"/>
          <w:sz w:val="16"/>
          <w:szCs w:val="16"/>
        </w:rPr>
        <w:t xml:space="preserve"> </w:t>
      </w:r>
      <w:r w:rsidRPr="00A16045">
        <w:rPr>
          <w:rFonts w:ascii="Times New Roman" w:hAnsi="Times New Roman" w:cs="Times New Roman"/>
          <w:sz w:val="16"/>
          <w:szCs w:val="16"/>
        </w:rPr>
        <w:t>л</w:t>
      </w:r>
      <w:r>
        <w:rPr>
          <w:rFonts w:ascii="Times New Roman" w:hAnsi="Times New Roman" w:cs="Times New Roman"/>
          <w:sz w:val="16"/>
          <w:szCs w:val="16"/>
        </w:rPr>
        <w:t xml:space="preserve"> </w:t>
      </w:r>
      <w:r w:rsidRPr="00A16045">
        <w:rPr>
          <w:rFonts w:ascii="Times New Roman" w:hAnsi="Times New Roman" w:cs="Times New Roman"/>
          <w:sz w:val="16"/>
          <w:szCs w:val="16"/>
        </w:rPr>
        <w:t>и</w:t>
      </w:r>
      <w:r>
        <w:rPr>
          <w:rFonts w:ascii="Times New Roman" w:hAnsi="Times New Roman" w:cs="Times New Roman"/>
          <w:sz w:val="16"/>
          <w:szCs w:val="16"/>
        </w:rPr>
        <w:t xml:space="preserve"> </w:t>
      </w:r>
      <w:r w:rsidRPr="00A16045">
        <w:rPr>
          <w:rFonts w:ascii="Times New Roman" w:hAnsi="Times New Roman" w:cs="Times New Roman"/>
          <w:sz w:val="16"/>
          <w:szCs w:val="16"/>
        </w:rPr>
        <w:t>ц</w:t>
      </w:r>
      <w:r>
        <w:rPr>
          <w:rFonts w:ascii="Times New Roman" w:hAnsi="Times New Roman" w:cs="Times New Roman"/>
          <w:sz w:val="16"/>
          <w:szCs w:val="16"/>
        </w:rPr>
        <w:t xml:space="preserve"> </w:t>
      </w:r>
      <w:r w:rsidRPr="00A16045">
        <w:rPr>
          <w:rFonts w:ascii="Times New Roman" w:hAnsi="Times New Roman" w:cs="Times New Roman"/>
          <w:sz w:val="16"/>
          <w:szCs w:val="16"/>
        </w:rPr>
        <w:t>а</w:t>
      </w:r>
      <w:r>
        <w:rPr>
          <w:rFonts w:ascii="Times New Roman" w:hAnsi="Times New Roman" w:cs="Times New Roman"/>
          <w:sz w:val="16"/>
          <w:szCs w:val="16"/>
        </w:rPr>
        <w:t xml:space="preserve"> </w:t>
      </w:r>
      <w:r w:rsidRPr="00A16045">
        <w:rPr>
          <w:rFonts w:ascii="Times New Roman" w:hAnsi="Times New Roman" w:cs="Times New Roman"/>
          <w:sz w:val="16"/>
          <w:szCs w:val="16"/>
        </w:rPr>
        <w:t xml:space="preserve"> 2. </w:t>
      </w:r>
      <w:r w:rsidRPr="00A16045">
        <w:rPr>
          <w:rFonts w:ascii="Times New Roman" w:hAnsi="Times New Roman" w:cs="Times New Roman"/>
          <w:b/>
          <w:sz w:val="16"/>
          <w:szCs w:val="16"/>
        </w:rPr>
        <w:t>Экономическое обоснование результатов исследований</w:t>
      </w:r>
    </w:p>
    <w:p w:rsidR="00780170" w:rsidRPr="00A16045" w:rsidRDefault="00780170" w:rsidP="00780170">
      <w:pPr>
        <w:spacing w:after="0" w:line="240" w:lineRule="auto"/>
        <w:ind w:firstLine="284"/>
        <w:jc w:val="both"/>
        <w:rPr>
          <w:rFonts w:ascii="Times New Roman" w:hAnsi="Times New Roman" w:cs="Times New Roman"/>
          <w:sz w:val="16"/>
          <w:szCs w:val="16"/>
        </w:rPr>
      </w:pPr>
    </w:p>
    <w:tbl>
      <w:tblPr>
        <w:tblW w:w="479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86"/>
        <w:gridCol w:w="1276"/>
        <w:gridCol w:w="1122"/>
      </w:tblGrid>
      <w:tr w:rsidR="00780170" w:rsidRPr="00A16045" w:rsidTr="00B510D3">
        <w:trPr>
          <w:trHeight w:val="20"/>
        </w:trPr>
        <w:tc>
          <w:tcPr>
            <w:tcW w:w="302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Показатели</w:t>
            </w:r>
          </w:p>
        </w:tc>
        <w:tc>
          <w:tcPr>
            <w:tcW w:w="104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Базовый</w:t>
            </w:r>
          </w:p>
        </w:tc>
        <w:tc>
          <w:tcPr>
            <w:tcW w:w="922"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Опытный</w:t>
            </w:r>
          </w:p>
        </w:tc>
      </w:tr>
      <w:tr w:rsidR="00780170" w:rsidRPr="00A16045" w:rsidTr="00B510D3">
        <w:trPr>
          <w:trHeight w:val="20"/>
        </w:trPr>
        <w:tc>
          <w:tcPr>
            <w:tcW w:w="302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Среднесуточный удой, кг</w:t>
            </w:r>
          </w:p>
        </w:tc>
        <w:tc>
          <w:tcPr>
            <w:tcW w:w="104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32</w:t>
            </w:r>
          </w:p>
        </w:tc>
        <w:tc>
          <w:tcPr>
            <w:tcW w:w="922"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36</w:t>
            </w:r>
          </w:p>
        </w:tc>
      </w:tr>
      <w:tr w:rsidR="00780170" w:rsidRPr="00A16045" w:rsidTr="00B510D3">
        <w:trPr>
          <w:trHeight w:val="20"/>
        </w:trPr>
        <w:tc>
          <w:tcPr>
            <w:tcW w:w="3029" w:type="pct"/>
            <w:shd w:val="clear" w:color="auto" w:fill="auto"/>
            <w:vAlign w:val="center"/>
          </w:tcPr>
          <w:p w:rsidR="00780170" w:rsidRPr="00A16045" w:rsidRDefault="00780170" w:rsidP="00055F7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Цена реализации молока экстра</w:t>
            </w:r>
            <w:r w:rsidR="00055F73">
              <w:rPr>
                <w:rFonts w:ascii="Times New Roman" w:hAnsi="Times New Roman" w:cs="Times New Roman"/>
                <w:sz w:val="16"/>
                <w:szCs w:val="16"/>
              </w:rPr>
              <w:t>-</w:t>
            </w:r>
            <w:r w:rsidRPr="00A16045">
              <w:rPr>
                <w:rFonts w:ascii="Times New Roman" w:hAnsi="Times New Roman" w:cs="Times New Roman"/>
                <w:sz w:val="16"/>
                <w:szCs w:val="16"/>
              </w:rPr>
              <w:t>класса, руб/кг</w:t>
            </w:r>
          </w:p>
        </w:tc>
        <w:tc>
          <w:tcPr>
            <w:tcW w:w="104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0</w:t>
            </w:r>
            <w:r>
              <w:rPr>
                <w:rFonts w:ascii="Times New Roman" w:hAnsi="Times New Roman" w:cs="Times New Roman"/>
                <w:sz w:val="16"/>
                <w:szCs w:val="16"/>
              </w:rPr>
              <w:t>,</w:t>
            </w:r>
            <w:r w:rsidRPr="00A16045">
              <w:rPr>
                <w:rFonts w:ascii="Times New Roman" w:hAnsi="Times New Roman" w:cs="Times New Roman"/>
                <w:sz w:val="16"/>
                <w:szCs w:val="16"/>
              </w:rPr>
              <w:t>52</w:t>
            </w:r>
          </w:p>
        </w:tc>
        <w:tc>
          <w:tcPr>
            <w:tcW w:w="922"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0</w:t>
            </w:r>
            <w:r>
              <w:rPr>
                <w:rFonts w:ascii="Times New Roman" w:hAnsi="Times New Roman" w:cs="Times New Roman"/>
                <w:sz w:val="16"/>
                <w:szCs w:val="16"/>
              </w:rPr>
              <w:t>,</w:t>
            </w:r>
            <w:r w:rsidRPr="00A16045">
              <w:rPr>
                <w:rFonts w:ascii="Times New Roman" w:hAnsi="Times New Roman" w:cs="Times New Roman"/>
                <w:sz w:val="16"/>
                <w:szCs w:val="16"/>
              </w:rPr>
              <w:t>52</w:t>
            </w:r>
          </w:p>
        </w:tc>
      </w:tr>
      <w:tr w:rsidR="00780170" w:rsidRPr="00A16045" w:rsidTr="00B510D3">
        <w:trPr>
          <w:trHeight w:val="20"/>
        </w:trPr>
        <w:tc>
          <w:tcPr>
            <w:tcW w:w="302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Реализация молока, руб</w:t>
            </w:r>
            <w:r>
              <w:rPr>
                <w:rFonts w:ascii="Times New Roman" w:hAnsi="Times New Roman" w:cs="Times New Roman"/>
                <w:sz w:val="16"/>
                <w:szCs w:val="16"/>
              </w:rPr>
              <w:t>.</w:t>
            </w:r>
          </w:p>
        </w:tc>
        <w:tc>
          <w:tcPr>
            <w:tcW w:w="104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16</w:t>
            </w:r>
            <w:r>
              <w:rPr>
                <w:rFonts w:ascii="Times New Roman" w:hAnsi="Times New Roman" w:cs="Times New Roman"/>
                <w:sz w:val="16"/>
                <w:szCs w:val="16"/>
              </w:rPr>
              <w:t>,</w:t>
            </w:r>
            <w:r w:rsidRPr="00A16045">
              <w:rPr>
                <w:rFonts w:ascii="Times New Roman" w:hAnsi="Times New Roman" w:cs="Times New Roman"/>
                <w:sz w:val="16"/>
                <w:szCs w:val="16"/>
              </w:rPr>
              <w:t>64</w:t>
            </w:r>
          </w:p>
        </w:tc>
        <w:tc>
          <w:tcPr>
            <w:tcW w:w="922"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18</w:t>
            </w:r>
            <w:r>
              <w:rPr>
                <w:rFonts w:ascii="Times New Roman" w:hAnsi="Times New Roman" w:cs="Times New Roman"/>
                <w:sz w:val="16"/>
                <w:szCs w:val="16"/>
              </w:rPr>
              <w:t>,</w:t>
            </w:r>
            <w:r w:rsidRPr="00A16045">
              <w:rPr>
                <w:rFonts w:ascii="Times New Roman" w:hAnsi="Times New Roman" w:cs="Times New Roman"/>
                <w:sz w:val="16"/>
                <w:szCs w:val="16"/>
              </w:rPr>
              <w:t>72</w:t>
            </w:r>
          </w:p>
        </w:tc>
      </w:tr>
      <w:tr w:rsidR="00780170" w:rsidRPr="00A16045" w:rsidTr="00B510D3">
        <w:trPr>
          <w:trHeight w:val="20"/>
        </w:trPr>
        <w:tc>
          <w:tcPr>
            <w:tcW w:w="3029" w:type="pct"/>
            <w:shd w:val="clear" w:color="auto" w:fill="auto"/>
            <w:vAlign w:val="center"/>
          </w:tcPr>
          <w:p w:rsidR="00780170" w:rsidRPr="00A16045" w:rsidRDefault="00780170" w:rsidP="00055F7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Затраты, всего, руб/сут</w:t>
            </w:r>
          </w:p>
        </w:tc>
        <w:tc>
          <w:tcPr>
            <w:tcW w:w="104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13</w:t>
            </w:r>
            <w:r>
              <w:rPr>
                <w:rFonts w:ascii="Times New Roman" w:hAnsi="Times New Roman" w:cs="Times New Roman"/>
                <w:sz w:val="16"/>
                <w:szCs w:val="16"/>
              </w:rPr>
              <w:t>,</w:t>
            </w:r>
            <w:r w:rsidRPr="00A16045">
              <w:rPr>
                <w:rFonts w:ascii="Times New Roman" w:hAnsi="Times New Roman" w:cs="Times New Roman"/>
                <w:sz w:val="16"/>
                <w:szCs w:val="16"/>
              </w:rPr>
              <w:t>32</w:t>
            </w:r>
          </w:p>
        </w:tc>
        <w:tc>
          <w:tcPr>
            <w:tcW w:w="922"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13</w:t>
            </w:r>
            <w:r>
              <w:rPr>
                <w:rFonts w:ascii="Times New Roman" w:hAnsi="Times New Roman" w:cs="Times New Roman"/>
                <w:sz w:val="16"/>
                <w:szCs w:val="16"/>
              </w:rPr>
              <w:t>,</w:t>
            </w:r>
            <w:r w:rsidRPr="00A16045">
              <w:rPr>
                <w:rFonts w:ascii="Times New Roman" w:hAnsi="Times New Roman" w:cs="Times New Roman"/>
                <w:sz w:val="16"/>
                <w:szCs w:val="16"/>
              </w:rPr>
              <w:t>32</w:t>
            </w:r>
          </w:p>
        </w:tc>
      </w:tr>
      <w:tr w:rsidR="00780170" w:rsidRPr="00A16045" w:rsidTr="00B510D3">
        <w:trPr>
          <w:trHeight w:val="20"/>
        </w:trPr>
        <w:tc>
          <w:tcPr>
            <w:tcW w:w="302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Чистая прибыль, руб</w:t>
            </w:r>
            <w:r>
              <w:rPr>
                <w:rFonts w:ascii="Times New Roman" w:hAnsi="Times New Roman" w:cs="Times New Roman"/>
                <w:sz w:val="16"/>
                <w:szCs w:val="16"/>
              </w:rPr>
              <w:t>.</w:t>
            </w:r>
          </w:p>
        </w:tc>
        <w:tc>
          <w:tcPr>
            <w:tcW w:w="104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3</w:t>
            </w:r>
            <w:r>
              <w:rPr>
                <w:rFonts w:ascii="Times New Roman" w:hAnsi="Times New Roman" w:cs="Times New Roman"/>
                <w:sz w:val="16"/>
                <w:szCs w:val="16"/>
              </w:rPr>
              <w:t>,</w:t>
            </w:r>
            <w:r w:rsidRPr="00A16045">
              <w:rPr>
                <w:rFonts w:ascii="Times New Roman" w:hAnsi="Times New Roman" w:cs="Times New Roman"/>
                <w:sz w:val="16"/>
                <w:szCs w:val="16"/>
              </w:rPr>
              <w:t>32</w:t>
            </w:r>
          </w:p>
        </w:tc>
        <w:tc>
          <w:tcPr>
            <w:tcW w:w="922"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5</w:t>
            </w:r>
            <w:r>
              <w:rPr>
                <w:rFonts w:ascii="Times New Roman" w:hAnsi="Times New Roman" w:cs="Times New Roman"/>
                <w:sz w:val="16"/>
                <w:szCs w:val="16"/>
              </w:rPr>
              <w:t>,</w:t>
            </w:r>
            <w:r w:rsidRPr="00A16045">
              <w:rPr>
                <w:rFonts w:ascii="Times New Roman" w:hAnsi="Times New Roman" w:cs="Times New Roman"/>
                <w:sz w:val="16"/>
                <w:szCs w:val="16"/>
              </w:rPr>
              <w:t>4</w:t>
            </w:r>
          </w:p>
        </w:tc>
      </w:tr>
      <w:tr w:rsidR="00780170" w:rsidRPr="00A16045" w:rsidTr="00B510D3">
        <w:trPr>
          <w:trHeight w:val="20"/>
        </w:trPr>
        <w:tc>
          <w:tcPr>
            <w:tcW w:w="3029" w:type="pct"/>
            <w:shd w:val="clear" w:color="auto" w:fill="auto"/>
            <w:vAlign w:val="center"/>
          </w:tcPr>
          <w:p w:rsidR="00780170" w:rsidRPr="00A16045" w:rsidRDefault="00780170" w:rsidP="00B510D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Чистая прибыль в расчете на 1 ц молока, руб</w:t>
            </w:r>
            <w:r>
              <w:rPr>
                <w:rFonts w:ascii="Times New Roman" w:hAnsi="Times New Roman" w:cs="Times New Roman"/>
                <w:sz w:val="16"/>
                <w:szCs w:val="16"/>
              </w:rPr>
              <w:t>.</w:t>
            </w:r>
          </w:p>
        </w:tc>
        <w:tc>
          <w:tcPr>
            <w:tcW w:w="104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10</w:t>
            </w:r>
            <w:r>
              <w:rPr>
                <w:rFonts w:ascii="Times New Roman" w:hAnsi="Times New Roman" w:cs="Times New Roman"/>
                <w:sz w:val="16"/>
                <w:szCs w:val="16"/>
              </w:rPr>
              <w:t>,</w:t>
            </w:r>
            <w:r w:rsidRPr="00A16045">
              <w:rPr>
                <w:rFonts w:ascii="Times New Roman" w:hAnsi="Times New Roman" w:cs="Times New Roman"/>
                <w:sz w:val="16"/>
                <w:szCs w:val="16"/>
              </w:rPr>
              <w:t>39</w:t>
            </w:r>
          </w:p>
        </w:tc>
        <w:tc>
          <w:tcPr>
            <w:tcW w:w="922"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15</w:t>
            </w:r>
            <w:r>
              <w:rPr>
                <w:rFonts w:ascii="Times New Roman" w:hAnsi="Times New Roman" w:cs="Times New Roman"/>
                <w:sz w:val="16"/>
                <w:szCs w:val="16"/>
              </w:rPr>
              <w:t>,</w:t>
            </w:r>
            <w:r w:rsidRPr="00A16045">
              <w:rPr>
                <w:rFonts w:ascii="Times New Roman" w:hAnsi="Times New Roman" w:cs="Times New Roman"/>
                <w:sz w:val="16"/>
                <w:szCs w:val="16"/>
              </w:rPr>
              <w:t>01</w:t>
            </w:r>
          </w:p>
        </w:tc>
      </w:tr>
      <w:tr w:rsidR="00780170" w:rsidRPr="00A16045" w:rsidTr="00B510D3">
        <w:trPr>
          <w:trHeight w:val="20"/>
        </w:trPr>
        <w:tc>
          <w:tcPr>
            <w:tcW w:w="3029" w:type="pct"/>
            <w:shd w:val="clear" w:color="auto" w:fill="auto"/>
            <w:vAlign w:val="center"/>
          </w:tcPr>
          <w:p w:rsidR="00780170" w:rsidRPr="00A16045" w:rsidRDefault="00780170" w:rsidP="00055F73">
            <w:pPr>
              <w:spacing w:after="0" w:line="240" w:lineRule="auto"/>
              <w:rPr>
                <w:rFonts w:ascii="Times New Roman" w:hAnsi="Times New Roman" w:cs="Times New Roman"/>
                <w:sz w:val="16"/>
                <w:szCs w:val="16"/>
              </w:rPr>
            </w:pPr>
            <w:r w:rsidRPr="00A16045">
              <w:rPr>
                <w:rFonts w:ascii="Times New Roman" w:hAnsi="Times New Roman" w:cs="Times New Roman"/>
                <w:sz w:val="16"/>
                <w:szCs w:val="16"/>
              </w:rPr>
              <w:t>Разница с базовым вариантом руб/ц</w:t>
            </w:r>
          </w:p>
        </w:tc>
        <w:tc>
          <w:tcPr>
            <w:tcW w:w="1049"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p>
        </w:tc>
        <w:tc>
          <w:tcPr>
            <w:tcW w:w="922" w:type="pct"/>
            <w:shd w:val="clear" w:color="auto" w:fill="auto"/>
            <w:vAlign w:val="center"/>
          </w:tcPr>
          <w:p w:rsidR="00780170" w:rsidRPr="00A16045" w:rsidRDefault="00780170" w:rsidP="00B510D3">
            <w:pPr>
              <w:spacing w:after="0" w:line="240" w:lineRule="auto"/>
              <w:jc w:val="center"/>
              <w:rPr>
                <w:rFonts w:ascii="Times New Roman" w:hAnsi="Times New Roman" w:cs="Times New Roman"/>
                <w:sz w:val="16"/>
                <w:szCs w:val="16"/>
              </w:rPr>
            </w:pPr>
            <w:r w:rsidRPr="00A16045">
              <w:rPr>
                <w:rFonts w:ascii="Times New Roman" w:hAnsi="Times New Roman" w:cs="Times New Roman"/>
                <w:sz w:val="16"/>
                <w:szCs w:val="16"/>
              </w:rPr>
              <w:t>4</w:t>
            </w:r>
            <w:r>
              <w:rPr>
                <w:rFonts w:ascii="Times New Roman" w:hAnsi="Times New Roman" w:cs="Times New Roman"/>
                <w:sz w:val="16"/>
                <w:szCs w:val="16"/>
              </w:rPr>
              <w:t>,</w:t>
            </w:r>
            <w:r w:rsidRPr="00A16045">
              <w:rPr>
                <w:rFonts w:ascii="Times New Roman" w:hAnsi="Times New Roman" w:cs="Times New Roman"/>
                <w:sz w:val="16"/>
                <w:szCs w:val="16"/>
              </w:rPr>
              <w:t>62</w:t>
            </w:r>
          </w:p>
        </w:tc>
      </w:tr>
    </w:tbl>
    <w:p w:rsidR="00780170" w:rsidRPr="005E00ED" w:rsidRDefault="00780170" w:rsidP="00780170">
      <w:pPr>
        <w:spacing w:after="0" w:line="240" w:lineRule="auto"/>
        <w:ind w:firstLine="284"/>
        <w:jc w:val="both"/>
        <w:rPr>
          <w:rFonts w:ascii="Times New Roman" w:hAnsi="Times New Roman" w:cs="Times New Roman"/>
          <w:sz w:val="20"/>
          <w:szCs w:val="20"/>
        </w:rPr>
      </w:pP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Кроме экономических расчетов</w:t>
      </w:r>
      <w:r w:rsidR="00055F73">
        <w:rPr>
          <w:rFonts w:ascii="Times New Roman" w:hAnsi="Times New Roman" w:cs="Times New Roman"/>
          <w:sz w:val="20"/>
          <w:szCs w:val="20"/>
        </w:rPr>
        <w:t>,</w:t>
      </w:r>
      <w:r w:rsidRPr="00A16045">
        <w:rPr>
          <w:rFonts w:ascii="Times New Roman" w:hAnsi="Times New Roman" w:cs="Times New Roman"/>
          <w:sz w:val="20"/>
          <w:szCs w:val="20"/>
        </w:rPr>
        <w:t xml:space="preserve"> следует учитывать также:</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w:t>
      </w:r>
      <w:r>
        <w:rPr>
          <w:rFonts w:ascii="Times New Roman" w:hAnsi="Times New Roman" w:cs="Times New Roman"/>
          <w:sz w:val="20"/>
          <w:szCs w:val="20"/>
        </w:rPr>
        <w:t xml:space="preserve"> </w:t>
      </w:r>
      <w:r w:rsidRPr="00A16045">
        <w:rPr>
          <w:rFonts w:ascii="Times New Roman" w:hAnsi="Times New Roman" w:cs="Times New Roman"/>
          <w:sz w:val="20"/>
          <w:szCs w:val="20"/>
        </w:rPr>
        <w:t>ущерб от ухудшения состояния здоровья, который может пр</w:t>
      </w:r>
      <w:r w:rsidRPr="00A16045">
        <w:rPr>
          <w:rFonts w:ascii="Times New Roman" w:hAnsi="Times New Roman" w:cs="Times New Roman"/>
          <w:sz w:val="20"/>
          <w:szCs w:val="20"/>
        </w:rPr>
        <w:t>о</w:t>
      </w:r>
      <w:r w:rsidRPr="00A16045">
        <w:rPr>
          <w:rFonts w:ascii="Times New Roman" w:hAnsi="Times New Roman" w:cs="Times New Roman"/>
          <w:sz w:val="20"/>
          <w:szCs w:val="20"/>
        </w:rPr>
        <w:t>явиться позже в виде потери продуктивности и даже преждевременн</w:t>
      </w:r>
      <w:r w:rsidRPr="00A16045">
        <w:rPr>
          <w:rFonts w:ascii="Times New Roman" w:hAnsi="Times New Roman" w:cs="Times New Roman"/>
          <w:sz w:val="20"/>
          <w:szCs w:val="20"/>
        </w:rPr>
        <w:t>о</w:t>
      </w:r>
      <w:r w:rsidRPr="00A16045">
        <w:rPr>
          <w:rFonts w:ascii="Times New Roman" w:hAnsi="Times New Roman" w:cs="Times New Roman"/>
          <w:sz w:val="20"/>
          <w:szCs w:val="20"/>
        </w:rPr>
        <w:t>го выбытия животных;</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w:t>
      </w:r>
      <w:r>
        <w:rPr>
          <w:rFonts w:ascii="Times New Roman" w:hAnsi="Times New Roman" w:cs="Times New Roman"/>
          <w:sz w:val="20"/>
          <w:szCs w:val="20"/>
        </w:rPr>
        <w:t xml:space="preserve"> </w:t>
      </w:r>
      <w:r w:rsidRPr="00A16045">
        <w:rPr>
          <w:rFonts w:ascii="Times New Roman" w:hAnsi="Times New Roman" w:cs="Times New Roman"/>
          <w:sz w:val="20"/>
          <w:szCs w:val="20"/>
        </w:rPr>
        <w:t>снижение или потер</w:t>
      </w:r>
      <w:r w:rsidR="00055F73">
        <w:rPr>
          <w:rFonts w:ascii="Times New Roman" w:hAnsi="Times New Roman" w:cs="Times New Roman"/>
          <w:sz w:val="20"/>
          <w:szCs w:val="20"/>
        </w:rPr>
        <w:t>ю</w:t>
      </w:r>
      <w:r w:rsidRPr="00A16045">
        <w:rPr>
          <w:rFonts w:ascii="Times New Roman" w:hAnsi="Times New Roman" w:cs="Times New Roman"/>
          <w:sz w:val="20"/>
          <w:szCs w:val="20"/>
        </w:rPr>
        <w:t xml:space="preserve"> воспроизводительных способностей;</w:t>
      </w:r>
    </w:p>
    <w:p w:rsidR="00780170" w:rsidRPr="00A16045" w:rsidRDefault="00780170" w:rsidP="00780170">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A16045">
        <w:rPr>
          <w:rFonts w:ascii="Times New Roman" w:hAnsi="Times New Roman" w:cs="Times New Roman"/>
          <w:sz w:val="20"/>
          <w:szCs w:val="20"/>
        </w:rPr>
        <w:t>напряжение азотистого обмена и возможность заболевания кет</w:t>
      </w:r>
      <w:r w:rsidRPr="00A16045">
        <w:rPr>
          <w:rFonts w:ascii="Times New Roman" w:hAnsi="Times New Roman" w:cs="Times New Roman"/>
          <w:sz w:val="20"/>
          <w:szCs w:val="20"/>
        </w:rPr>
        <w:t>о</w:t>
      </w:r>
      <w:r w:rsidRPr="00A16045">
        <w:rPr>
          <w:rFonts w:ascii="Times New Roman" w:hAnsi="Times New Roman" w:cs="Times New Roman"/>
          <w:sz w:val="20"/>
          <w:szCs w:val="20"/>
        </w:rPr>
        <w:t>зом и др.</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b/>
          <w:sz w:val="20"/>
          <w:szCs w:val="20"/>
        </w:rPr>
        <w:t>Заключение</w:t>
      </w:r>
      <w:r w:rsidRPr="00A16045">
        <w:rPr>
          <w:rFonts w:ascii="Times New Roman" w:hAnsi="Times New Roman" w:cs="Times New Roman"/>
          <w:sz w:val="20"/>
          <w:szCs w:val="20"/>
        </w:rPr>
        <w:t>. Нами установлено, что требуется снизить расще</w:t>
      </w:r>
      <w:r w:rsidRPr="00A16045">
        <w:rPr>
          <w:rFonts w:ascii="Times New Roman" w:hAnsi="Times New Roman" w:cs="Times New Roman"/>
          <w:sz w:val="20"/>
          <w:szCs w:val="20"/>
        </w:rPr>
        <w:t>п</w:t>
      </w:r>
      <w:r w:rsidRPr="00A16045">
        <w:rPr>
          <w:rFonts w:ascii="Times New Roman" w:hAnsi="Times New Roman" w:cs="Times New Roman"/>
          <w:sz w:val="20"/>
          <w:szCs w:val="20"/>
        </w:rPr>
        <w:t>ляемость протеина корма. Достичь этого можно двумя способами. Первый сводится к подбору в рационе натуральных кормов, протеин которых устойчив к расщеплению в рубце. Этот путь нашел сравн</w:t>
      </w:r>
      <w:r w:rsidRPr="00A16045">
        <w:rPr>
          <w:rFonts w:ascii="Times New Roman" w:hAnsi="Times New Roman" w:cs="Times New Roman"/>
          <w:sz w:val="20"/>
          <w:szCs w:val="20"/>
        </w:rPr>
        <w:t>и</w:t>
      </w:r>
      <w:r w:rsidRPr="00A16045">
        <w:rPr>
          <w:rFonts w:ascii="Times New Roman" w:hAnsi="Times New Roman" w:cs="Times New Roman"/>
          <w:sz w:val="20"/>
          <w:szCs w:val="20"/>
        </w:rPr>
        <w:t>тельно широкое применение, но он не всегда возможен, так как пра</w:t>
      </w:r>
      <w:r w:rsidRPr="00A16045">
        <w:rPr>
          <w:rFonts w:ascii="Times New Roman" w:hAnsi="Times New Roman" w:cs="Times New Roman"/>
          <w:sz w:val="20"/>
          <w:szCs w:val="20"/>
        </w:rPr>
        <w:t>к</w:t>
      </w:r>
      <w:r w:rsidRPr="00A16045">
        <w:rPr>
          <w:rFonts w:ascii="Times New Roman" w:hAnsi="Times New Roman" w:cs="Times New Roman"/>
          <w:sz w:val="20"/>
          <w:szCs w:val="20"/>
        </w:rPr>
        <w:t>тически набор кормовых средств для жвачных ограничен или экон</w:t>
      </w:r>
      <w:r w:rsidRPr="00A16045">
        <w:rPr>
          <w:rFonts w:ascii="Times New Roman" w:hAnsi="Times New Roman" w:cs="Times New Roman"/>
          <w:sz w:val="20"/>
          <w:szCs w:val="20"/>
        </w:rPr>
        <w:t>о</w:t>
      </w:r>
      <w:r w:rsidRPr="00A16045">
        <w:rPr>
          <w:rFonts w:ascii="Times New Roman" w:hAnsi="Times New Roman" w:cs="Times New Roman"/>
          <w:sz w:val="20"/>
          <w:szCs w:val="20"/>
        </w:rPr>
        <w:t>мически не оправдан. Вместе с тем специально изготовляемыми ко</w:t>
      </w:r>
      <w:r w:rsidRPr="00A16045">
        <w:rPr>
          <w:rFonts w:ascii="Times New Roman" w:hAnsi="Times New Roman" w:cs="Times New Roman"/>
          <w:sz w:val="20"/>
          <w:szCs w:val="20"/>
        </w:rPr>
        <w:t>м</w:t>
      </w:r>
      <w:r w:rsidRPr="00A16045">
        <w:rPr>
          <w:rFonts w:ascii="Times New Roman" w:hAnsi="Times New Roman" w:cs="Times New Roman"/>
          <w:sz w:val="20"/>
          <w:szCs w:val="20"/>
        </w:rPr>
        <w:t>бикормами можно в значительной степени снижать расщепляемость протеина рациона. Но для этого требуется включить в комбикорм пр</w:t>
      </w:r>
      <w:r w:rsidRPr="00A16045">
        <w:rPr>
          <w:rFonts w:ascii="Times New Roman" w:hAnsi="Times New Roman" w:cs="Times New Roman"/>
          <w:sz w:val="20"/>
          <w:szCs w:val="20"/>
        </w:rPr>
        <w:t>о</w:t>
      </w:r>
      <w:r w:rsidRPr="00A16045">
        <w:rPr>
          <w:rFonts w:ascii="Times New Roman" w:hAnsi="Times New Roman" w:cs="Times New Roman"/>
          <w:sz w:val="20"/>
          <w:szCs w:val="20"/>
        </w:rPr>
        <w:t>теиновый ингредиент с защитой от расщепляемости в рубце или обр</w:t>
      </w:r>
      <w:r w:rsidRPr="00A16045">
        <w:rPr>
          <w:rFonts w:ascii="Times New Roman" w:hAnsi="Times New Roman" w:cs="Times New Roman"/>
          <w:sz w:val="20"/>
          <w:szCs w:val="20"/>
        </w:rPr>
        <w:t>а</w:t>
      </w:r>
      <w:r w:rsidRPr="00A16045">
        <w:rPr>
          <w:rFonts w:ascii="Times New Roman" w:hAnsi="Times New Roman" w:cs="Times New Roman"/>
          <w:sz w:val="20"/>
          <w:szCs w:val="20"/>
        </w:rPr>
        <w:t>ботать готовый комбикорм соответствующим образом.</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Проведя экономический анализ</w:t>
      </w:r>
      <w:r>
        <w:rPr>
          <w:rFonts w:ascii="Times New Roman" w:hAnsi="Times New Roman" w:cs="Times New Roman"/>
          <w:sz w:val="20"/>
          <w:szCs w:val="20"/>
        </w:rPr>
        <w:t>,</w:t>
      </w:r>
      <w:r w:rsidRPr="00A16045">
        <w:rPr>
          <w:rFonts w:ascii="Times New Roman" w:hAnsi="Times New Roman" w:cs="Times New Roman"/>
          <w:sz w:val="20"/>
          <w:szCs w:val="20"/>
        </w:rPr>
        <w:t xml:space="preserve"> мы обнаружили, что дисбаланс по РП и НРП приводит к снижению продуктивности животных. Это о</w:t>
      </w:r>
      <w:r w:rsidRPr="00A16045">
        <w:rPr>
          <w:rFonts w:ascii="Times New Roman" w:hAnsi="Times New Roman" w:cs="Times New Roman"/>
          <w:sz w:val="20"/>
          <w:szCs w:val="20"/>
        </w:rPr>
        <w:t>т</w:t>
      </w:r>
      <w:r w:rsidRPr="00A16045">
        <w:rPr>
          <w:rFonts w:ascii="Times New Roman" w:hAnsi="Times New Roman" w:cs="Times New Roman"/>
          <w:sz w:val="20"/>
          <w:szCs w:val="20"/>
        </w:rPr>
        <w:t>рицательно сказывается на экономик</w:t>
      </w:r>
      <w:r w:rsidR="00055F73">
        <w:rPr>
          <w:rFonts w:ascii="Times New Roman" w:hAnsi="Times New Roman" w:cs="Times New Roman"/>
          <w:sz w:val="20"/>
          <w:szCs w:val="20"/>
        </w:rPr>
        <w:t>е</w:t>
      </w:r>
      <w:r w:rsidRPr="00A16045">
        <w:rPr>
          <w:rFonts w:ascii="Times New Roman" w:hAnsi="Times New Roman" w:cs="Times New Roman"/>
          <w:sz w:val="20"/>
          <w:szCs w:val="20"/>
        </w:rPr>
        <w:t xml:space="preserve"> хозяйства. Таким образом</w:t>
      </w:r>
      <w:r>
        <w:rPr>
          <w:rFonts w:ascii="Times New Roman" w:hAnsi="Times New Roman" w:cs="Times New Roman"/>
          <w:sz w:val="20"/>
          <w:szCs w:val="20"/>
        </w:rPr>
        <w:t>,</w:t>
      </w:r>
      <w:r w:rsidRPr="00A16045">
        <w:rPr>
          <w:rFonts w:ascii="Times New Roman" w:hAnsi="Times New Roman" w:cs="Times New Roman"/>
          <w:sz w:val="20"/>
          <w:szCs w:val="20"/>
        </w:rPr>
        <w:t xml:space="preserve"> при составлени</w:t>
      </w:r>
      <w:r w:rsidR="00055F73">
        <w:rPr>
          <w:rFonts w:ascii="Times New Roman" w:hAnsi="Times New Roman" w:cs="Times New Roman"/>
          <w:sz w:val="20"/>
          <w:szCs w:val="20"/>
        </w:rPr>
        <w:t>и</w:t>
      </w:r>
      <w:r w:rsidRPr="00A16045">
        <w:rPr>
          <w:rFonts w:ascii="Times New Roman" w:hAnsi="Times New Roman" w:cs="Times New Roman"/>
          <w:sz w:val="20"/>
          <w:szCs w:val="20"/>
        </w:rPr>
        <w:t xml:space="preserve"> рационов необходимо также уделять внимание расще</w:t>
      </w:r>
      <w:r w:rsidRPr="00A16045">
        <w:rPr>
          <w:rFonts w:ascii="Times New Roman" w:hAnsi="Times New Roman" w:cs="Times New Roman"/>
          <w:sz w:val="20"/>
          <w:szCs w:val="20"/>
        </w:rPr>
        <w:t>п</w:t>
      </w:r>
      <w:r w:rsidRPr="00A16045">
        <w:rPr>
          <w:rFonts w:ascii="Times New Roman" w:hAnsi="Times New Roman" w:cs="Times New Roman"/>
          <w:sz w:val="20"/>
          <w:szCs w:val="20"/>
        </w:rPr>
        <w:t>ляемост</w:t>
      </w:r>
      <w:r w:rsidR="00055F73">
        <w:rPr>
          <w:rFonts w:ascii="Times New Roman" w:hAnsi="Times New Roman" w:cs="Times New Roman"/>
          <w:sz w:val="20"/>
          <w:szCs w:val="20"/>
        </w:rPr>
        <w:t>и</w:t>
      </w:r>
      <w:r w:rsidRPr="00A16045">
        <w:rPr>
          <w:rFonts w:ascii="Times New Roman" w:hAnsi="Times New Roman" w:cs="Times New Roman"/>
          <w:sz w:val="20"/>
          <w:szCs w:val="20"/>
        </w:rPr>
        <w:t xml:space="preserve"> кормов.</w:t>
      </w:r>
    </w:p>
    <w:p w:rsidR="00780170" w:rsidRPr="00A16045" w:rsidRDefault="00780170" w:rsidP="00780170">
      <w:pPr>
        <w:spacing w:after="0" w:line="240" w:lineRule="auto"/>
        <w:ind w:firstLine="284"/>
        <w:jc w:val="both"/>
        <w:rPr>
          <w:rFonts w:ascii="Times New Roman" w:hAnsi="Times New Roman" w:cs="Times New Roman"/>
          <w:sz w:val="20"/>
          <w:szCs w:val="20"/>
        </w:rPr>
      </w:pPr>
      <w:r w:rsidRPr="00A16045">
        <w:rPr>
          <w:rFonts w:ascii="Times New Roman" w:hAnsi="Times New Roman" w:cs="Times New Roman"/>
          <w:sz w:val="20"/>
          <w:szCs w:val="20"/>
        </w:rPr>
        <w:t>По нашим расчетам, для обеспечения оптимального соотношения расщепляемого и нерасщепляемого протеинов в рационе лучше и</w:t>
      </w:r>
      <w:r w:rsidRPr="00A16045">
        <w:rPr>
          <w:rFonts w:ascii="Times New Roman" w:hAnsi="Times New Roman" w:cs="Times New Roman"/>
          <w:sz w:val="20"/>
          <w:szCs w:val="20"/>
        </w:rPr>
        <w:t>с</w:t>
      </w:r>
      <w:r w:rsidRPr="00A16045">
        <w:rPr>
          <w:rFonts w:ascii="Times New Roman" w:hAnsi="Times New Roman" w:cs="Times New Roman"/>
          <w:sz w:val="20"/>
          <w:szCs w:val="20"/>
        </w:rPr>
        <w:t>пользовать шрот, содержащий 450</w:t>
      </w:r>
      <w:r w:rsidRPr="00384DAD">
        <w:rPr>
          <w:rFonts w:ascii="Times New Roman" w:hAnsi="Times New Roman" w:cs="Times New Roman"/>
          <w:sz w:val="20"/>
          <w:szCs w:val="20"/>
        </w:rPr>
        <w:t>–</w:t>
      </w:r>
      <w:r w:rsidRPr="00A16045">
        <w:rPr>
          <w:rFonts w:ascii="Times New Roman" w:hAnsi="Times New Roman" w:cs="Times New Roman"/>
          <w:sz w:val="20"/>
          <w:szCs w:val="20"/>
        </w:rPr>
        <w:t>500 г сырого протеина при соо</w:t>
      </w:r>
      <w:r w:rsidRPr="00A16045">
        <w:rPr>
          <w:rFonts w:ascii="Times New Roman" w:hAnsi="Times New Roman" w:cs="Times New Roman"/>
          <w:sz w:val="20"/>
          <w:szCs w:val="20"/>
        </w:rPr>
        <w:t>т</w:t>
      </w:r>
      <w:r w:rsidRPr="00A16045">
        <w:rPr>
          <w:rFonts w:ascii="Times New Roman" w:hAnsi="Times New Roman" w:cs="Times New Roman"/>
          <w:sz w:val="20"/>
          <w:szCs w:val="20"/>
        </w:rPr>
        <w:t>ношении расщепляемой фракции к нерасщепляемой на уровне 32</w:t>
      </w:r>
      <w:r w:rsidRPr="00384DAD">
        <w:rPr>
          <w:rFonts w:ascii="Times New Roman" w:hAnsi="Times New Roman" w:cs="Times New Roman"/>
          <w:sz w:val="20"/>
          <w:szCs w:val="20"/>
        </w:rPr>
        <w:t>–</w:t>
      </w:r>
      <w:r w:rsidRPr="00A16045">
        <w:rPr>
          <w:rFonts w:ascii="Times New Roman" w:hAnsi="Times New Roman" w:cs="Times New Roman"/>
          <w:sz w:val="20"/>
          <w:szCs w:val="20"/>
        </w:rPr>
        <w:t>34</w:t>
      </w:r>
      <w:r>
        <w:rPr>
          <w:rFonts w:ascii="Times New Roman" w:hAnsi="Times New Roman" w:cs="Times New Roman"/>
          <w:sz w:val="20"/>
          <w:szCs w:val="20"/>
        </w:rPr>
        <w:t xml:space="preserve"> / </w:t>
      </w:r>
      <w:r w:rsidRPr="00A16045">
        <w:rPr>
          <w:rFonts w:ascii="Times New Roman" w:hAnsi="Times New Roman" w:cs="Times New Roman"/>
          <w:sz w:val="20"/>
          <w:szCs w:val="20"/>
        </w:rPr>
        <w:t>66</w:t>
      </w:r>
      <w:r w:rsidRPr="00384DAD">
        <w:rPr>
          <w:rFonts w:ascii="Times New Roman" w:hAnsi="Times New Roman" w:cs="Times New Roman"/>
          <w:sz w:val="20"/>
          <w:szCs w:val="20"/>
        </w:rPr>
        <w:t>–</w:t>
      </w:r>
      <w:r w:rsidRPr="00A16045">
        <w:rPr>
          <w:rFonts w:ascii="Times New Roman" w:hAnsi="Times New Roman" w:cs="Times New Roman"/>
          <w:sz w:val="20"/>
          <w:szCs w:val="20"/>
        </w:rPr>
        <w:t>68</w:t>
      </w:r>
      <w:r>
        <w:rPr>
          <w:rFonts w:ascii="Times New Roman" w:hAnsi="Times New Roman" w:cs="Times New Roman"/>
          <w:sz w:val="20"/>
          <w:szCs w:val="20"/>
        </w:rPr>
        <w:t xml:space="preserve"> </w:t>
      </w:r>
      <w:r w:rsidRPr="00A16045">
        <w:rPr>
          <w:rFonts w:ascii="Times New Roman" w:hAnsi="Times New Roman" w:cs="Times New Roman"/>
          <w:sz w:val="20"/>
          <w:szCs w:val="20"/>
        </w:rPr>
        <w:t>%.</w:t>
      </w:r>
    </w:p>
    <w:p w:rsidR="00780170" w:rsidRPr="00A16045" w:rsidRDefault="00780170" w:rsidP="00780170">
      <w:pPr>
        <w:spacing w:after="0" w:line="240" w:lineRule="auto"/>
        <w:ind w:firstLine="284"/>
        <w:jc w:val="both"/>
        <w:rPr>
          <w:rFonts w:ascii="Times New Roman" w:hAnsi="Times New Roman" w:cs="Times New Roman"/>
          <w:b/>
          <w:sz w:val="20"/>
          <w:szCs w:val="20"/>
        </w:rPr>
      </w:pPr>
    </w:p>
    <w:p w:rsidR="00780170" w:rsidRDefault="00780170" w:rsidP="00780170">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ЛИТЕРАТУРА</w:t>
      </w:r>
    </w:p>
    <w:p w:rsidR="00780170" w:rsidRPr="00A16045" w:rsidRDefault="00780170" w:rsidP="00780170">
      <w:pPr>
        <w:spacing w:after="0" w:line="240" w:lineRule="auto"/>
        <w:jc w:val="center"/>
        <w:rPr>
          <w:rFonts w:ascii="Times New Roman" w:hAnsi="Times New Roman" w:cs="Times New Roman"/>
          <w:sz w:val="16"/>
          <w:szCs w:val="16"/>
        </w:rPr>
      </w:pPr>
    </w:p>
    <w:p w:rsidR="00780170" w:rsidRPr="00A16045" w:rsidRDefault="00780170" w:rsidP="00780170">
      <w:pPr>
        <w:spacing w:after="0" w:line="240" w:lineRule="auto"/>
        <w:ind w:firstLine="284"/>
        <w:jc w:val="both"/>
        <w:rPr>
          <w:rFonts w:ascii="Times New Roman" w:hAnsi="Times New Roman" w:cs="Times New Roman"/>
          <w:sz w:val="16"/>
          <w:szCs w:val="16"/>
        </w:rPr>
      </w:pPr>
      <w:r w:rsidRPr="00A16045">
        <w:rPr>
          <w:rFonts w:ascii="Times New Roman" w:hAnsi="Times New Roman" w:cs="Times New Roman"/>
          <w:sz w:val="16"/>
          <w:szCs w:val="16"/>
        </w:rPr>
        <w:t>1</w:t>
      </w:r>
      <w:r>
        <w:rPr>
          <w:rFonts w:ascii="Times New Roman" w:hAnsi="Times New Roman" w:cs="Times New Roman"/>
          <w:sz w:val="16"/>
          <w:szCs w:val="16"/>
        </w:rPr>
        <w:t xml:space="preserve">. </w:t>
      </w:r>
      <w:r w:rsidRPr="00A16045">
        <w:rPr>
          <w:rFonts w:ascii="Times New Roman" w:hAnsi="Times New Roman" w:cs="Times New Roman"/>
          <w:sz w:val="16"/>
          <w:szCs w:val="16"/>
        </w:rPr>
        <w:t>Нормы кормления крупного рогатого скота: справочник / Н. А. Попков. – Жод</w:t>
      </w:r>
      <w:r w:rsidRPr="00A16045">
        <w:rPr>
          <w:rFonts w:ascii="Times New Roman" w:hAnsi="Times New Roman" w:cs="Times New Roman"/>
          <w:sz w:val="16"/>
          <w:szCs w:val="16"/>
        </w:rPr>
        <w:t>и</w:t>
      </w:r>
      <w:r w:rsidRPr="00A16045">
        <w:rPr>
          <w:rFonts w:ascii="Times New Roman" w:hAnsi="Times New Roman" w:cs="Times New Roman"/>
          <w:sz w:val="16"/>
          <w:szCs w:val="16"/>
        </w:rPr>
        <w:t>но: РУП «Научно-практический центр Национальной академии наук Беларуси по ж</w:t>
      </w:r>
      <w:r w:rsidRPr="00A16045">
        <w:rPr>
          <w:rFonts w:ascii="Times New Roman" w:hAnsi="Times New Roman" w:cs="Times New Roman"/>
          <w:sz w:val="16"/>
          <w:szCs w:val="16"/>
        </w:rPr>
        <w:t>и</w:t>
      </w:r>
      <w:r w:rsidRPr="00A16045">
        <w:rPr>
          <w:rFonts w:ascii="Times New Roman" w:hAnsi="Times New Roman" w:cs="Times New Roman"/>
          <w:sz w:val="16"/>
          <w:szCs w:val="16"/>
        </w:rPr>
        <w:t>вотноводству», 2012. – 260 с.</w:t>
      </w:r>
    </w:p>
    <w:p w:rsidR="00780170" w:rsidRPr="00A16045" w:rsidRDefault="00780170" w:rsidP="00780170">
      <w:pPr>
        <w:spacing w:after="0" w:line="240" w:lineRule="auto"/>
        <w:ind w:firstLine="284"/>
        <w:jc w:val="both"/>
        <w:rPr>
          <w:rFonts w:ascii="Times New Roman" w:hAnsi="Times New Roman" w:cs="Times New Roman"/>
          <w:sz w:val="16"/>
          <w:szCs w:val="16"/>
        </w:rPr>
      </w:pPr>
      <w:r w:rsidRPr="00A16045">
        <w:rPr>
          <w:rFonts w:ascii="Times New Roman" w:hAnsi="Times New Roman" w:cs="Times New Roman"/>
          <w:sz w:val="16"/>
          <w:szCs w:val="16"/>
        </w:rPr>
        <w:t>2.</w:t>
      </w:r>
      <w:r>
        <w:rPr>
          <w:rFonts w:ascii="Times New Roman" w:hAnsi="Times New Roman" w:cs="Times New Roman"/>
          <w:sz w:val="16"/>
          <w:szCs w:val="16"/>
        </w:rPr>
        <w:t xml:space="preserve"> </w:t>
      </w:r>
      <w:r w:rsidRPr="00A16045">
        <w:rPr>
          <w:rFonts w:ascii="Times New Roman" w:hAnsi="Times New Roman" w:cs="Times New Roman"/>
          <w:sz w:val="16"/>
          <w:szCs w:val="16"/>
        </w:rPr>
        <w:t>Р а й х м а н, А.</w:t>
      </w:r>
      <w:r>
        <w:rPr>
          <w:rFonts w:ascii="Times New Roman" w:hAnsi="Times New Roman" w:cs="Times New Roman"/>
          <w:sz w:val="16"/>
          <w:szCs w:val="16"/>
        </w:rPr>
        <w:t xml:space="preserve"> Я. </w:t>
      </w:r>
      <w:r w:rsidRPr="00A16045">
        <w:rPr>
          <w:rFonts w:ascii="Times New Roman" w:hAnsi="Times New Roman" w:cs="Times New Roman"/>
          <w:sz w:val="16"/>
          <w:szCs w:val="16"/>
        </w:rPr>
        <w:t>Кормление сельскохозяйственных животных</w:t>
      </w:r>
      <w:r>
        <w:rPr>
          <w:rFonts w:ascii="Times New Roman" w:hAnsi="Times New Roman" w:cs="Times New Roman"/>
          <w:sz w:val="16"/>
          <w:szCs w:val="16"/>
        </w:rPr>
        <w:t>:</w:t>
      </w:r>
      <w:r w:rsidRPr="00A16045">
        <w:rPr>
          <w:rFonts w:ascii="Times New Roman" w:hAnsi="Times New Roman" w:cs="Times New Roman"/>
          <w:sz w:val="16"/>
          <w:szCs w:val="16"/>
        </w:rPr>
        <w:t xml:space="preserve"> </w:t>
      </w:r>
      <w:r>
        <w:rPr>
          <w:rFonts w:ascii="Times New Roman" w:hAnsi="Times New Roman" w:cs="Times New Roman"/>
          <w:sz w:val="16"/>
          <w:szCs w:val="16"/>
        </w:rPr>
        <w:t>у</w:t>
      </w:r>
      <w:r w:rsidRPr="00A16045">
        <w:rPr>
          <w:rFonts w:ascii="Times New Roman" w:hAnsi="Times New Roman" w:cs="Times New Roman"/>
          <w:sz w:val="16"/>
          <w:szCs w:val="16"/>
        </w:rPr>
        <w:t>чеб</w:t>
      </w:r>
      <w:r>
        <w:rPr>
          <w:rFonts w:ascii="Times New Roman" w:hAnsi="Times New Roman" w:cs="Times New Roman"/>
          <w:sz w:val="16"/>
          <w:szCs w:val="16"/>
        </w:rPr>
        <w:t>.</w:t>
      </w:r>
      <w:r w:rsidRPr="00A16045">
        <w:rPr>
          <w:rFonts w:ascii="Times New Roman" w:hAnsi="Times New Roman" w:cs="Times New Roman"/>
          <w:sz w:val="16"/>
          <w:szCs w:val="16"/>
        </w:rPr>
        <w:t>-метод</w:t>
      </w:r>
      <w:r>
        <w:rPr>
          <w:rFonts w:ascii="Times New Roman" w:hAnsi="Times New Roman" w:cs="Times New Roman"/>
          <w:sz w:val="16"/>
          <w:szCs w:val="16"/>
        </w:rPr>
        <w:t>.</w:t>
      </w:r>
      <w:r w:rsidRPr="00A16045">
        <w:rPr>
          <w:rFonts w:ascii="Times New Roman" w:hAnsi="Times New Roman" w:cs="Times New Roman"/>
          <w:sz w:val="16"/>
          <w:szCs w:val="16"/>
        </w:rPr>
        <w:t xml:space="preserve"> п</w:t>
      </w:r>
      <w:r w:rsidRPr="00A16045">
        <w:rPr>
          <w:rFonts w:ascii="Times New Roman" w:hAnsi="Times New Roman" w:cs="Times New Roman"/>
          <w:sz w:val="16"/>
          <w:szCs w:val="16"/>
        </w:rPr>
        <w:t>о</w:t>
      </w:r>
      <w:r w:rsidRPr="00A16045">
        <w:rPr>
          <w:rFonts w:ascii="Times New Roman" w:hAnsi="Times New Roman" w:cs="Times New Roman"/>
          <w:sz w:val="16"/>
          <w:szCs w:val="16"/>
        </w:rPr>
        <w:t>собие / А.</w:t>
      </w:r>
      <w:r>
        <w:rPr>
          <w:rFonts w:ascii="Times New Roman" w:hAnsi="Times New Roman" w:cs="Times New Roman"/>
          <w:sz w:val="16"/>
          <w:szCs w:val="16"/>
        </w:rPr>
        <w:t xml:space="preserve"> </w:t>
      </w:r>
      <w:r w:rsidRPr="00A16045">
        <w:rPr>
          <w:rFonts w:ascii="Times New Roman" w:hAnsi="Times New Roman" w:cs="Times New Roman"/>
          <w:sz w:val="16"/>
          <w:szCs w:val="16"/>
        </w:rPr>
        <w:t>Я. Райхман, М.</w:t>
      </w:r>
      <w:r>
        <w:rPr>
          <w:rFonts w:ascii="Times New Roman" w:hAnsi="Times New Roman" w:cs="Times New Roman"/>
          <w:sz w:val="16"/>
          <w:szCs w:val="16"/>
        </w:rPr>
        <w:t xml:space="preserve"> </w:t>
      </w:r>
      <w:r w:rsidRPr="00A16045">
        <w:rPr>
          <w:rFonts w:ascii="Times New Roman" w:hAnsi="Times New Roman" w:cs="Times New Roman"/>
          <w:sz w:val="16"/>
          <w:szCs w:val="16"/>
        </w:rPr>
        <w:t>В. Шупик [и др.]</w:t>
      </w:r>
      <w:r>
        <w:rPr>
          <w:rFonts w:ascii="Times New Roman" w:hAnsi="Times New Roman" w:cs="Times New Roman"/>
          <w:sz w:val="16"/>
          <w:szCs w:val="16"/>
        </w:rPr>
        <w:t xml:space="preserve">. </w:t>
      </w:r>
      <w:r w:rsidRPr="00A16045">
        <w:rPr>
          <w:rFonts w:ascii="Times New Roman" w:hAnsi="Times New Roman" w:cs="Times New Roman"/>
          <w:sz w:val="16"/>
          <w:szCs w:val="16"/>
        </w:rPr>
        <w:t>–</w:t>
      </w:r>
      <w:r>
        <w:rPr>
          <w:rFonts w:ascii="Times New Roman" w:hAnsi="Times New Roman" w:cs="Times New Roman"/>
          <w:sz w:val="16"/>
          <w:szCs w:val="16"/>
        </w:rPr>
        <w:t xml:space="preserve"> Горки:</w:t>
      </w:r>
      <w:r w:rsidRPr="00A16045">
        <w:rPr>
          <w:rFonts w:ascii="Times New Roman" w:hAnsi="Times New Roman" w:cs="Times New Roman"/>
          <w:sz w:val="16"/>
          <w:szCs w:val="16"/>
        </w:rPr>
        <w:t xml:space="preserve"> БГСХА, 2014</w:t>
      </w:r>
      <w:r>
        <w:rPr>
          <w:rFonts w:ascii="Times New Roman" w:hAnsi="Times New Roman" w:cs="Times New Roman"/>
          <w:sz w:val="16"/>
          <w:szCs w:val="16"/>
        </w:rPr>
        <w:t>.</w:t>
      </w:r>
      <w:r w:rsidRPr="00A16045">
        <w:rPr>
          <w:rFonts w:ascii="Times New Roman" w:hAnsi="Times New Roman" w:cs="Times New Roman"/>
          <w:sz w:val="16"/>
          <w:szCs w:val="16"/>
        </w:rPr>
        <w:t xml:space="preserve"> – 236 с.</w:t>
      </w:r>
    </w:p>
    <w:p w:rsidR="00780170" w:rsidRPr="00A16045" w:rsidRDefault="00780170" w:rsidP="00780170">
      <w:pPr>
        <w:spacing w:after="0" w:line="240" w:lineRule="auto"/>
        <w:ind w:firstLine="284"/>
        <w:jc w:val="both"/>
        <w:rPr>
          <w:rFonts w:ascii="Times New Roman" w:hAnsi="Times New Roman" w:cs="Times New Roman"/>
          <w:sz w:val="16"/>
          <w:szCs w:val="16"/>
        </w:rPr>
      </w:pPr>
      <w:r w:rsidRPr="00A16045">
        <w:rPr>
          <w:rFonts w:ascii="Times New Roman" w:hAnsi="Times New Roman" w:cs="Times New Roman"/>
          <w:sz w:val="16"/>
          <w:szCs w:val="16"/>
        </w:rPr>
        <w:t>3.</w:t>
      </w:r>
      <w:r>
        <w:rPr>
          <w:rFonts w:ascii="Times New Roman" w:hAnsi="Times New Roman" w:cs="Times New Roman"/>
          <w:sz w:val="16"/>
          <w:szCs w:val="16"/>
        </w:rPr>
        <w:t xml:space="preserve"> </w:t>
      </w:r>
      <w:r w:rsidRPr="00A16045">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A16045">
        <w:rPr>
          <w:rFonts w:ascii="Times New Roman" w:hAnsi="Times New Roman" w:cs="Times New Roman"/>
          <w:sz w:val="16"/>
          <w:szCs w:val="16"/>
        </w:rPr>
        <w:t>Я. Приемы составления рационов с использованием персональн</w:t>
      </w:r>
      <w:r w:rsidRPr="00A16045">
        <w:rPr>
          <w:rFonts w:ascii="Times New Roman" w:hAnsi="Times New Roman" w:cs="Times New Roman"/>
          <w:sz w:val="16"/>
          <w:szCs w:val="16"/>
        </w:rPr>
        <w:t>о</w:t>
      </w:r>
      <w:r w:rsidRPr="00A16045">
        <w:rPr>
          <w:rFonts w:ascii="Times New Roman" w:hAnsi="Times New Roman" w:cs="Times New Roman"/>
          <w:sz w:val="16"/>
          <w:szCs w:val="16"/>
        </w:rPr>
        <w:t>го компьютера</w:t>
      </w:r>
      <w:r>
        <w:rPr>
          <w:rFonts w:ascii="Times New Roman" w:hAnsi="Times New Roman" w:cs="Times New Roman"/>
          <w:sz w:val="16"/>
          <w:szCs w:val="16"/>
        </w:rPr>
        <w:t>: м</w:t>
      </w:r>
      <w:r w:rsidRPr="00A16045">
        <w:rPr>
          <w:rFonts w:ascii="Times New Roman" w:hAnsi="Times New Roman" w:cs="Times New Roman"/>
          <w:sz w:val="16"/>
          <w:szCs w:val="16"/>
        </w:rPr>
        <w:t>етод</w:t>
      </w:r>
      <w:r w:rsidR="00055F73">
        <w:rPr>
          <w:rFonts w:ascii="Times New Roman" w:hAnsi="Times New Roman" w:cs="Times New Roman"/>
          <w:sz w:val="16"/>
          <w:szCs w:val="16"/>
        </w:rPr>
        <w:t>.</w:t>
      </w:r>
      <w:r w:rsidRPr="00A16045">
        <w:rPr>
          <w:rFonts w:ascii="Times New Roman" w:hAnsi="Times New Roman" w:cs="Times New Roman"/>
          <w:sz w:val="16"/>
          <w:szCs w:val="16"/>
        </w:rPr>
        <w:t xml:space="preserve"> указания </w:t>
      </w:r>
      <w:r>
        <w:rPr>
          <w:rFonts w:ascii="Times New Roman" w:hAnsi="Times New Roman" w:cs="Times New Roman"/>
          <w:sz w:val="16"/>
          <w:szCs w:val="16"/>
        </w:rPr>
        <w:t xml:space="preserve">/ </w:t>
      </w:r>
      <w:r w:rsidRPr="00A16045">
        <w:rPr>
          <w:rFonts w:ascii="Times New Roman" w:hAnsi="Times New Roman" w:cs="Times New Roman"/>
          <w:sz w:val="16"/>
          <w:szCs w:val="16"/>
        </w:rPr>
        <w:t>А.</w:t>
      </w:r>
      <w:r>
        <w:rPr>
          <w:rFonts w:ascii="Times New Roman" w:hAnsi="Times New Roman" w:cs="Times New Roman"/>
          <w:sz w:val="16"/>
          <w:szCs w:val="16"/>
        </w:rPr>
        <w:t xml:space="preserve"> </w:t>
      </w:r>
      <w:r w:rsidRPr="00A16045">
        <w:rPr>
          <w:rFonts w:ascii="Times New Roman" w:hAnsi="Times New Roman" w:cs="Times New Roman"/>
          <w:sz w:val="16"/>
          <w:szCs w:val="16"/>
        </w:rPr>
        <w:t>Я. Райхман.</w:t>
      </w:r>
      <w:r>
        <w:rPr>
          <w:rFonts w:ascii="Times New Roman" w:hAnsi="Times New Roman" w:cs="Times New Roman"/>
          <w:sz w:val="16"/>
          <w:szCs w:val="16"/>
        </w:rPr>
        <w:t xml:space="preserve"> </w:t>
      </w:r>
      <w:r w:rsidRPr="00A16045">
        <w:rPr>
          <w:rFonts w:ascii="Times New Roman" w:hAnsi="Times New Roman" w:cs="Times New Roman"/>
          <w:sz w:val="16"/>
          <w:szCs w:val="16"/>
        </w:rPr>
        <w:t>–</w:t>
      </w:r>
      <w:r>
        <w:rPr>
          <w:rFonts w:ascii="Times New Roman" w:hAnsi="Times New Roman" w:cs="Times New Roman"/>
          <w:sz w:val="16"/>
          <w:szCs w:val="16"/>
        </w:rPr>
        <w:t xml:space="preserve"> </w:t>
      </w:r>
      <w:r w:rsidRPr="00A16045">
        <w:rPr>
          <w:rFonts w:ascii="Times New Roman" w:hAnsi="Times New Roman" w:cs="Times New Roman"/>
          <w:sz w:val="16"/>
          <w:szCs w:val="16"/>
        </w:rPr>
        <w:t>Горки</w:t>
      </w:r>
      <w:r>
        <w:rPr>
          <w:rFonts w:ascii="Times New Roman" w:hAnsi="Times New Roman" w:cs="Times New Roman"/>
          <w:sz w:val="16"/>
          <w:szCs w:val="16"/>
        </w:rPr>
        <w:t>:</w:t>
      </w:r>
      <w:r w:rsidRPr="00A16045">
        <w:rPr>
          <w:rFonts w:ascii="Times New Roman" w:hAnsi="Times New Roman" w:cs="Times New Roman"/>
          <w:sz w:val="16"/>
          <w:szCs w:val="16"/>
        </w:rPr>
        <w:t xml:space="preserve"> БГСХА, 2006</w:t>
      </w:r>
      <w:r>
        <w:rPr>
          <w:rFonts w:ascii="Times New Roman" w:hAnsi="Times New Roman" w:cs="Times New Roman"/>
          <w:sz w:val="16"/>
          <w:szCs w:val="16"/>
        </w:rPr>
        <w:t xml:space="preserve">. </w:t>
      </w:r>
      <w:r w:rsidRPr="00A16045">
        <w:rPr>
          <w:rFonts w:ascii="Times New Roman" w:hAnsi="Times New Roman" w:cs="Times New Roman"/>
          <w:sz w:val="16"/>
          <w:szCs w:val="16"/>
        </w:rPr>
        <w:t>– 56 с.</w:t>
      </w:r>
    </w:p>
    <w:p w:rsidR="00780170" w:rsidRPr="00A16045" w:rsidRDefault="00780170" w:rsidP="00780170">
      <w:pPr>
        <w:spacing w:after="0" w:line="240" w:lineRule="auto"/>
        <w:ind w:firstLine="284"/>
        <w:jc w:val="both"/>
        <w:rPr>
          <w:rFonts w:ascii="Times New Roman" w:hAnsi="Times New Roman" w:cs="Times New Roman"/>
          <w:sz w:val="16"/>
          <w:szCs w:val="16"/>
        </w:rPr>
      </w:pPr>
      <w:r w:rsidRPr="00A16045">
        <w:rPr>
          <w:rFonts w:ascii="Times New Roman" w:hAnsi="Times New Roman" w:cs="Times New Roman"/>
          <w:sz w:val="16"/>
          <w:szCs w:val="16"/>
        </w:rPr>
        <w:t>4.</w:t>
      </w:r>
      <w:r>
        <w:rPr>
          <w:rFonts w:ascii="Times New Roman" w:hAnsi="Times New Roman" w:cs="Times New Roman"/>
          <w:sz w:val="16"/>
          <w:szCs w:val="16"/>
        </w:rPr>
        <w:t xml:space="preserve"> </w:t>
      </w:r>
      <w:r w:rsidRPr="00A16045">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A16045">
        <w:rPr>
          <w:rFonts w:ascii="Times New Roman" w:hAnsi="Times New Roman" w:cs="Times New Roman"/>
          <w:sz w:val="16"/>
          <w:szCs w:val="16"/>
        </w:rPr>
        <w:t>Я. Совершенствование системы кормления молочного скота сре</w:t>
      </w:r>
      <w:r w:rsidRPr="00A16045">
        <w:rPr>
          <w:rFonts w:ascii="Times New Roman" w:hAnsi="Times New Roman" w:cs="Times New Roman"/>
          <w:sz w:val="16"/>
          <w:szCs w:val="16"/>
        </w:rPr>
        <w:t>д</w:t>
      </w:r>
      <w:r w:rsidRPr="00A16045">
        <w:rPr>
          <w:rFonts w:ascii="Times New Roman" w:hAnsi="Times New Roman" w:cs="Times New Roman"/>
          <w:sz w:val="16"/>
          <w:szCs w:val="16"/>
        </w:rPr>
        <w:t>ствами информационных технологий</w:t>
      </w:r>
      <w:r>
        <w:rPr>
          <w:rFonts w:ascii="Times New Roman" w:hAnsi="Times New Roman" w:cs="Times New Roman"/>
          <w:sz w:val="16"/>
          <w:szCs w:val="16"/>
        </w:rPr>
        <w:t>: м</w:t>
      </w:r>
      <w:r w:rsidRPr="00A16045">
        <w:rPr>
          <w:rFonts w:ascii="Times New Roman" w:hAnsi="Times New Roman" w:cs="Times New Roman"/>
          <w:sz w:val="16"/>
          <w:szCs w:val="16"/>
        </w:rPr>
        <w:t>онография /</w:t>
      </w:r>
      <w:r>
        <w:rPr>
          <w:rFonts w:ascii="Times New Roman" w:hAnsi="Times New Roman" w:cs="Times New Roman"/>
          <w:sz w:val="16"/>
          <w:szCs w:val="16"/>
        </w:rPr>
        <w:t xml:space="preserve"> </w:t>
      </w:r>
      <w:r w:rsidRPr="00A16045">
        <w:rPr>
          <w:rFonts w:ascii="Times New Roman" w:hAnsi="Times New Roman" w:cs="Times New Roman"/>
          <w:sz w:val="16"/>
          <w:szCs w:val="16"/>
        </w:rPr>
        <w:t>А.</w:t>
      </w:r>
      <w:r>
        <w:rPr>
          <w:rFonts w:ascii="Times New Roman" w:hAnsi="Times New Roman" w:cs="Times New Roman"/>
          <w:sz w:val="16"/>
          <w:szCs w:val="16"/>
        </w:rPr>
        <w:t xml:space="preserve"> </w:t>
      </w:r>
      <w:r w:rsidRPr="00A16045">
        <w:rPr>
          <w:rFonts w:ascii="Times New Roman" w:hAnsi="Times New Roman" w:cs="Times New Roman"/>
          <w:sz w:val="16"/>
          <w:szCs w:val="16"/>
        </w:rPr>
        <w:t>Я. Райхман. – Горки: БГСХА, 2013. – 152 с.</w:t>
      </w:r>
    </w:p>
    <w:p w:rsidR="00780170" w:rsidRPr="00A16045" w:rsidRDefault="00780170" w:rsidP="00780170">
      <w:pPr>
        <w:spacing w:after="0" w:line="240" w:lineRule="auto"/>
        <w:ind w:firstLine="284"/>
        <w:jc w:val="both"/>
        <w:rPr>
          <w:rFonts w:ascii="Times New Roman" w:hAnsi="Times New Roman" w:cs="Times New Roman"/>
          <w:sz w:val="16"/>
          <w:szCs w:val="16"/>
        </w:rPr>
      </w:pPr>
      <w:r w:rsidRPr="00A16045">
        <w:rPr>
          <w:rFonts w:ascii="Times New Roman" w:hAnsi="Times New Roman" w:cs="Times New Roman"/>
          <w:sz w:val="16"/>
          <w:szCs w:val="16"/>
        </w:rPr>
        <w:t>5.</w:t>
      </w:r>
      <w:r>
        <w:rPr>
          <w:rFonts w:ascii="Times New Roman" w:hAnsi="Times New Roman" w:cs="Times New Roman"/>
          <w:sz w:val="16"/>
          <w:szCs w:val="16"/>
        </w:rPr>
        <w:t xml:space="preserve"> </w:t>
      </w:r>
      <w:r w:rsidRPr="00A16045">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A16045">
        <w:rPr>
          <w:rFonts w:ascii="Times New Roman" w:hAnsi="Times New Roman" w:cs="Times New Roman"/>
          <w:sz w:val="16"/>
          <w:szCs w:val="16"/>
        </w:rPr>
        <w:t>Я. Оптимизация рационов лактирующих коров при различном п</w:t>
      </w:r>
      <w:r w:rsidRPr="00A16045">
        <w:rPr>
          <w:rFonts w:ascii="Times New Roman" w:hAnsi="Times New Roman" w:cs="Times New Roman"/>
          <w:sz w:val="16"/>
          <w:szCs w:val="16"/>
        </w:rPr>
        <w:t>о</w:t>
      </w:r>
      <w:r w:rsidRPr="00A16045">
        <w:rPr>
          <w:rFonts w:ascii="Times New Roman" w:hAnsi="Times New Roman" w:cs="Times New Roman"/>
          <w:sz w:val="16"/>
          <w:szCs w:val="16"/>
        </w:rPr>
        <w:t>треблении сухого вещества кормов / А.</w:t>
      </w:r>
      <w:r>
        <w:rPr>
          <w:rFonts w:ascii="Times New Roman" w:hAnsi="Times New Roman" w:cs="Times New Roman"/>
          <w:sz w:val="16"/>
          <w:szCs w:val="16"/>
        </w:rPr>
        <w:t xml:space="preserve"> </w:t>
      </w:r>
      <w:r w:rsidRPr="00A16045">
        <w:rPr>
          <w:rFonts w:ascii="Times New Roman" w:hAnsi="Times New Roman" w:cs="Times New Roman"/>
          <w:sz w:val="16"/>
          <w:szCs w:val="16"/>
        </w:rPr>
        <w:t>Я. Райхман</w:t>
      </w:r>
      <w:r>
        <w:rPr>
          <w:rFonts w:ascii="Times New Roman" w:hAnsi="Times New Roman" w:cs="Times New Roman"/>
          <w:sz w:val="16"/>
          <w:szCs w:val="16"/>
        </w:rPr>
        <w:t xml:space="preserve"> // </w:t>
      </w:r>
      <w:r w:rsidRPr="00A16045">
        <w:rPr>
          <w:rFonts w:ascii="Times New Roman" w:hAnsi="Times New Roman" w:cs="Times New Roman"/>
          <w:sz w:val="16"/>
          <w:szCs w:val="16"/>
        </w:rPr>
        <w:t>Актуальные проблемы интенси</w:t>
      </w:r>
      <w:r w:rsidRPr="00A16045">
        <w:rPr>
          <w:rFonts w:ascii="Times New Roman" w:hAnsi="Times New Roman" w:cs="Times New Roman"/>
          <w:sz w:val="16"/>
          <w:szCs w:val="16"/>
        </w:rPr>
        <w:t>в</w:t>
      </w:r>
      <w:r w:rsidRPr="00A16045">
        <w:rPr>
          <w:rFonts w:ascii="Times New Roman" w:hAnsi="Times New Roman" w:cs="Times New Roman"/>
          <w:sz w:val="16"/>
          <w:szCs w:val="16"/>
        </w:rPr>
        <w:t>ного развития животноводства</w:t>
      </w:r>
      <w:r>
        <w:rPr>
          <w:rFonts w:ascii="Times New Roman" w:hAnsi="Times New Roman" w:cs="Times New Roman"/>
          <w:sz w:val="16"/>
          <w:szCs w:val="16"/>
        </w:rPr>
        <w:t>: м</w:t>
      </w:r>
      <w:r w:rsidRPr="00A16045">
        <w:rPr>
          <w:rFonts w:ascii="Times New Roman" w:hAnsi="Times New Roman" w:cs="Times New Roman"/>
          <w:sz w:val="16"/>
          <w:szCs w:val="16"/>
        </w:rPr>
        <w:t>атер</w:t>
      </w:r>
      <w:r w:rsidR="00055F73">
        <w:rPr>
          <w:rFonts w:ascii="Times New Roman" w:hAnsi="Times New Roman" w:cs="Times New Roman"/>
          <w:sz w:val="16"/>
          <w:szCs w:val="16"/>
        </w:rPr>
        <w:t>иалы</w:t>
      </w:r>
      <w:r w:rsidRPr="00A16045">
        <w:rPr>
          <w:rFonts w:ascii="Times New Roman" w:hAnsi="Times New Roman" w:cs="Times New Roman"/>
          <w:sz w:val="16"/>
          <w:szCs w:val="16"/>
        </w:rPr>
        <w:t xml:space="preserve"> XVI </w:t>
      </w:r>
      <w:r w:rsidR="00055F73" w:rsidRPr="00A16045">
        <w:rPr>
          <w:rFonts w:ascii="Times New Roman" w:hAnsi="Times New Roman" w:cs="Times New Roman"/>
          <w:sz w:val="16"/>
          <w:szCs w:val="16"/>
        </w:rPr>
        <w:t>М</w:t>
      </w:r>
      <w:r w:rsidRPr="00A16045">
        <w:rPr>
          <w:rFonts w:ascii="Times New Roman" w:hAnsi="Times New Roman" w:cs="Times New Roman"/>
          <w:sz w:val="16"/>
          <w:szCs w:val="16"/>
        </w:rPr>
        <w:t>еждунар</w:t>
      </w:r>
      <w:r>
        <w:rPr>
          <w:rFonts w:ascii="Times New Roman" w:hAnsi="Times New Roman" w:cs="Times New Roman"/>
          <w:sz w:val="16"/>
          <w:szCs w:val="16"/>
        </w:rPr>
        <w:t>.</w:t>
      </w:r>
      <w:r w:rsidRPr="00A16045">
        <w:rPr>
          <w:rFonts w:ascii="Times New Roman" w:hAnsi="Times New Roman" w:cs="Times New Roman"/>
          <w:sz w:val="16"/>
          <w:szCs w:val="16"/>
        </w:rPr>
        <w:t xml:space="preserve"> </w:t>
      </w:r>
      <w:r>
        <w:rPr>
          <w:rFonts w:ascii="Times New Roman" w:hAnsi="Times New Roman" w:cs="Times New Roman"/>
          <w:sz w:val="16"/>
          <w:szCs w:val="16"/>
        </w:rPr>
        <w:t>науч.</w:t>
      </w:r>
      <w:r w:rsidRPr="00A16045">
        <w:rPr>
          <w:rFonts w:ascii="Times New Roman" w:hAnsi="Times New Roman" w:cs="Times New Roman"/>
          <w:sz w:val="16"/>
          <w:szCs w:val="16"/>
        </w:rPr>
        <w:t>-практ</w:t>
      </w:r>
      <w:r>
        <w:rPr>
          <w:rFonts w:ascii="Times New Roman" w:hAnsi="Times New Roman" w:cs="Times New Roman"/>
          <w:sz w:val="16"/>
          <w:szCs w:val="16"/>
        </w:rPr>
        <w:t>.</w:t>
      </w:r>
      <w:r w:rsidRPr="00A16045">
        <w:rPr>
          <w:rFonts w:ascii="Times New Roman" w:hAnsi="Times New Roman" w:cs="Times New Roman"/>
          <w:sz w:val="16"/>
          <w:szCs w:val="16"/>
        </w:rPr>
        <w:t xml:space="preserve"> </w:t>
      </w:r>
      <w:r>
        <w:rPr>
          <w:rFonts w:ascii="Times New Roman" w:hAnsi="Times New Roman" w:cs="Times New Roman"/>
          <w:sz w:val="16"/>
          <w:szCs w:val="16"/>
        </w:rPr>
        <w:t xml:space="preserve">конф. </w:t>
      </w:r>
      <w:r w:rsidRPr="00A16045">
        <w:rPr>
          <w:rFonts w:ascii="Times New Roman" w:hAnsi="Times New Roman" w:cs="Times New Roman"/>
          <w:sz w:val="16"/>
          <w:szCs w:val="16"/>
        </w:rPr>
        <w:t>– Горки</w:t>
      </w:r>
      <w:r>
        <w:rPr>
          <w:rFonts w:ascii="Times New Roman" w:hAnsi="Times New Roman" w:cs="Times New Roman"/>
          <w:sz w:val="16"/>
          <w:szCs w:val="16"/>
        </w:rPr>
        <w:t>: БГСХА</w:t>
      </w:r>
      <w:r w:rsidRPr="00A16045">
        <w:rPr>
          <w:rFonts w:ascii="Times New Roman" w:hAnsi="Times New Roman" w:cs="Times New Roman"/>
          <w:sz w:val="16"/>
          <w:szCs w:val="16"/>
        </w:rPr>
        <w:t>, 2013</w:t>
      </w:r>
      <w:r>
        <w:rPr>
          <w:rFonts w:ascii="Times New Roman" w:hAnsi="Times New Roman" w:cs="Times New Roman"/>
          <w:sz w:val="16"/>
          <w:szCs w:val="16"/>
        </w:rPr>
        <w:t>. </w:t>
      </w:r>
      <w:r w:rsidRPr="00A16045">
        <w:rPr>
          <w:rFonts w:ascii="Times New Roman" w:hAnsi="Times New Roman" w:cs="Times New Roman"/>
          <w:sz w:val="16"/>
          <w:szCs w:val="16"/>
        </w:rPr>
        <w:t xml:space="preserve">– </w:t>
      </w:r>
      <w:r>
        <w:rPr>
          <w:rFonts w:ascii="Times New Roman" w:hAnsi="Times New Roman" w:cs="Times New Roman"/>
          <w:sz w:val="16"/>
          <w:szCs w:val="16"/>
        </w:rPr>
        <w:t>С.</w:t>
      </w:r>
      <w:r w:rsidRPr="00A16045">
        <w:rPr>
          <w:rFonts w:ascii="Times New Roman" w:hAnsi="Times New Roman" w:cs="Times New Roman"/>
          <w:sz w:val="16"/>
          <w:szCs w:val="16"/>
        </w:rPr>
        <w:t xml:space="preserve"> 292–296.</w:t>
      </w:r>
    </w:p>
    <w:p w:rsidR="00FD52BE" w:rsidRDefault="00FD52BE" w:rsidP="00EA01A9">
      <w:pPr>
        <w:spacing w:after="0" w:line="240" w:lineRule="auto"/>
        <w:jc w:val="both"/>
        <w:rPr>
          <w:rFonts w:ascii="Times New Roman" w:hAnsi="Times New Roman" w:cs="Times New Roman"/>
          <w:sz w:val="20"/>
          <w:szCs w:val="20"/>
        </w:rPr>
      </w:pPr>
    </w:p>
    <w:p w:rsidR="00FD6B4B" w:rsidRDefault="00FD6B4B" w:rsidP="00EA01A9">
      <w:pPr>
        <w:spacing w:after="0" w:line="240" w:lineRule="auto"/>
        <w:jc w:val="both"/>
        <w:rPr>
          <w:rFonts w:ascii="Times New Roman" w:hAnsi="Times New Roman" w:cs="Times New Roman"/>
          <w:sz w:val="20"/>
          <w:szCs w:val="20"/>
        </w:rPr>
      </w:pPr>
    </w:p>
    <w:p w:rsidR="00FD6B4B" w:rsidRDefault="00FD6B4B" w:rsidP="00EA01A9">
      <w:pPr>
        <w:spacing w:after="0" w:line="240" w:lineRule="auto"/>
        <w:jc w:val="both"/>
        <w:rPr>
          <w:rFonts w:ascii="Times New Roman" w:hAnsi="Times New Roman" w:cs="Times New Roman"/>
          <w:sz w:val="20"/>
          <w:szCs w:val="20"/>
        </w:rPr>
      </w:pPr>
    </w:p>
    <w:p w:rsidR="005E00ED" w:rsidRDefault="005E00ED" w:rsidP="00EA01A9">
      <w:pPr>
        <w:spacing w:after="0" w:line="240" w:lineRule="auto"/>
        <w:jc w:val="both"/>
        <w:rPr>
          <w:rFonts w:ascii="Times New Roman" w:hAnsi="Times New Roman" w:cs="Times New Roman"/>
          <w:sz w:val="20"/>
          <w:szCs w:val="20"/>
        </w:rPr>
      </w:pPr>
    </w:p>
    <w:p w:rsidR="005E00ED" w:rsidRDefault="005E00ED" w:rsidP="00EA01A9">
      <w:pPr>
        <w:spacing w:after="0" w:line="240" w:lineRule="auto"/>
        <w:jc w:val="both"/>
        <w:rPr>
          <w:rFonts w:ascii="Times New Roman" w:hAnsi="Times New Roman" w:cs="Times New Roman"/>
          <w:sz w:val="20"/>
          <w:szCs w:val="20"/>
        </w:rPr>
      </w:pPr>
    </w:p>
    <w:p w:rsidR="00126049" w:rsidRPr="00294999" w:rsidRDefault="00126049" w:rsidP="00126049">
      <w:pPr>
        <w:spacing w:after="0" w:line="240" w:lineRule="auto"/>
        <w:jc w:val="both"/>
        <w:rPr>
          <w:rFonts w:ascii="Times New Roman" w:hAnsi="Times New Roman" w:cs="Times New Roman"/>
          <w:sz w:val="20"/>
          <w:szCs w:val="20"/>
          <w:lang w:val="uk-UA"/>
        </w:rPr>
      </w:pPr>
      <w:r w:rsidRPr="00294999">
        <w:rPr>
          <w:rFonts w:ascii="Times New Roman" w:hAnsi="Times New Roman" w:cs="Times New Roman"/>
          <w:sz w:val="20"/>
          <w:szCs w:val="20"/>
        </w:rPr>
        <w:t xml:space="preserve">УДК </w:t>
      </w:r>
      <w:r w:rsidRPr="00294999">
        <w:rPr>
          <w:rFonts w:ascii="Times New Roman" w:hAnsi="Times New Roman" w:cs="Times New Roman"/>
          <w:sz w:val="20"/>
          <w:szCs w:val="20"/>
          <w:lang w:val="uk-UA"/>
        </w:rPr>
        <w:t>636.5:</w:t>
      </w:r>
      <w:r w:rsidRPr="00294999">
        <w:rPr>
          <w:rFonts w:ascii="Times New Roman" w:hAnsi="Times New Roman" w:cs="Times New Roman"/>
          <w:sz w:val="20"/>
          <w:szCs w:val="20"/>
        </w:rPr>
        <w:t>63</w:t>
      </w:r>
      <w:r w:rsidRPr="00294999">
        <w:rPr>
          <w:rFonts w:ascii="Times New Roman" w:hAnsi="Times New Roman" w:cs="Times New Roman"/>
          <w:sz w:val="20"/>
          <w:szCs w:val="20"/>
          <w:lang w:val="uk-UA"/>
        </w:rPr>
        <w:t>6</w:t>
      </w:r>
      <w:r w:rsidRPr="00294999">
        <w:rPr>
          <w:rFonts w:ascii="Times New Roman" w:hAnsi="Times New Roman" w:cs="Times New Roman"/>
          <w:sz w:val="20"/>
          <w:szCs w:val="20"/>
        </w:rPr>
        <w:t>.</w:t>
      </w:r>
      <w:r w:rsidRPr="00294999">
        <w:rPr>
          <w:rFonts w:ascii="Times New Roman" w:hAnsi="Times New Roman" w:cs="Times New Roman"/>
          <w:sz w:val="20"/>
          <w:szCs w:val="20"/>
          <w:lang w:val="uk-UA"/>
        </w:rPr>
        <w:t>034</w:t>
      </w:r>
    </w:p>
    <w:p w:rsidR="00126049" w:rsidRPr="00294999" w:rsidRDefault="00126049" w:rsidP="00126049">
      <w:pPr>
        <w:spacing w:after="0" w:line="240" w:lineRule="auto"/>
        <w:rPr>
          <w:rFonts w:ascii="Times New Roman" w:hAnsi="Times New Roman" w:cs="Times New Roman"/>
          <w:b/>
          <w:sz w:val="20"/>
          <w:szCs w:val="20"/>
        </w:rPr>
      </w:pPr>
      <w:r w:rsidRPr="00294999">
        <w:rPr>
          <w:rFonts w:ascii="Times New Roman" w:hAnsi="Times New Roman" w:cs="Times New Roman"/>
          <w:b/>
          <w:sz w:val="20"/>
          <w:szCs w:val="20"/>
        </w:rPr>
        <w:t xml:space="preserve">МАССА И ФОРМА ЯИЦ ГИБРИДНЫХ НЕСУШЕК КРОССА «ХАЙ-ЛАЙН W-36» В ЗАВИСИМОСТИ ОТ </w:t>
      </w:r>
      <w:r w:rsidRPr="00294999">
        <w:rPr>
          <w:rFonts w:ascii="Times New Roman" w:hAnsi="Times New Roman" w:cs="Times New Roman"/>
          <w:b/>
          <w:sz w:val="20"/>
          <w:szCs w:val="20"/>
          <w:lang w:val="uk-UA"/>
        </w:rPr>
        <w:t xml:space="preserve">ИХ </w:t>
      </w:r>
      <w:r w:rsidRPr="00294999">
        <w:rPr>
          <w:rFonts w:ascii="Times New Roman" w:hAnsi="Times New Roman" w:cs="Times New Roman"/>
          <w:b/>
          <w:sz w:val="20"/>
          <w:szCs w:val="20"/>
        </w:rPr>
        <w:t xml:space="preserve">ВОЗРАСТА </w:t>
      </w:r>
    </w:p>
    <w:p w:rsidR="00126049" w:rsidRPr="00294999" w:rsidRDefault="00126049" w:rsidP="00126049">
      <w:pPr>
        <w:spacing w:after="0" w:line="240" w:lineRule="auto"/>
        <w:jc w:val="center"/>
        <w:rPr>
          <w:rFonts w:ascii="Times New Roman" w:hAnsi="Times New Roman" w:cs="Times New Roman"/>
          <w:sz w:val="20"/>
          <w:szCs w:val="20"/>
        </w:rPr>
      </w:pPr>
    </w:p>
    <w:p w:rsidR="00126049" w:rsidRPr="00CB6D03" w:rsidRDefault="00126049" w:rsidP="00126049">
      <w:pPr>
        <w:spacing w:after="0" w:line="240" w:lineRule="auto"/>
        <w:rPr>
          <w:rFonts w:ascii="Times New Roman" w:hAnsi="Times New Roman" w:cs="Times New Roman"/>
          <w:sz w:val="16"/>
          <w:szCs w:val="16"/>
        </w:rPr>
      </w:pPr>
      <w:r w:rsidRPr="00CB6D03">
        <w:rPr>
          <w:rFonts w:ascii="Times New Roman" w:hAnsi="Times New Roman" w:cs="Times New Roman"/>
          <w:sz w:val="16"/>
          <w:szCs w:val="16"/>
        </w:rPr>
        <w:t>ПАТЕЙЧУК А. С., студентка</w:t>
      </w:r>
    </w:p>
    <w:p w:rsidR="00126049" w:rsidRPr="00CB6D03" w:rsidRDefault="00126049" w:rsidP="00126049">
      <w:pPr>
        <w:spacing w:after="0" w:line="240" w:lineRule="auto"/>
        <w:rPr>
          <w:rFonts w:ascii="Times New Roman" w:hAnsi="Times New Roman" w:cs="Times New Roman"/>
          <w:i/>
          <w:sz w:val="16"/>
          <w:szCs w:val="16"/>
        </w:rPr>
      </w:pPr>
      <w:r w:rsidRPr="00CB6D03">
        <w:rPr>
          <w:rFonts w:ascii="Times New Roman" w:hAnsi="Times New Roman" w:cs="Times New Roman"/>
          <w:i/>
          <w:sz w:val="16"/>
          <w:szCs w:val="16"/>
        </w:rPr>
        <w:t xml:space="preserve">Научный руководитель </w:t>
      </w:r>
      <w:r>
        <w:rPr>
          <w:rFonts w:ascii="Times New Roman" w:hAnsi="Times New Roman" w:cs="Times New Roman"/>
          <w:i/>
          <w:sz w:val="16"/>
          <w:szCs w:val="16"/>
        </w:rPr>
        <w:t>–</w:t>
      </w:r>
      <w:r w:rsidRPr="00CB6D03">
        <w:rPr>
          <w:rFonts w:ascii="Times New Roman" w:hAnsi="Times New Roman" w:cs="Times New Roman"/>
          <w:i/>
          <w:sz w:val="16"/>
          <w:szCs w:val="16"/>
        </w:rPr>
        <w:t xml:space="preserve"> САХАЦКИЙ Н.</w:t>
      </w:r>
      <w:r>
        <w:rPr>
          <w:rFonts w:ascii="Times New Roman" w:hAnsi="Times New Roman" w:cs="Times New Roman"/>
          <w:i/>
          <w:sz w:val="16"/>
          <w:szCs w:val="16"/>
        </w:rPr>
        <w:t xml:space="preserve"> </w:t>
      </w:r>
      <w:r w:rsidRPr="00CB6D03">
        <w:rPr>
          <w:rFonts w:ascii="Times New Roman" w:hAnsi="Times New Roman" w:cs="Times New Roman"/>
          <w:i/>
          <w:sz w:val="16"/>
          <w:szCs w:val="16"/>
        </w:rPr>
        <w:t>И., д-р биол. наук, профессор</w:t>
      </w:r>
    </w:p>
    <w:p w:rsidR="00126049" w:rsidRPr="00CB6D03" w:rsidRDefault="00126049" w:rsidP="00126049">
      <w:pPr>
        <w:spacing w:after="0" w:line="240" w:lineRule="auto"/>
        <w:jc w:val="center"/>
        <w:rPr>
          <w:rFonts w:ascii="Times New Roman" w:hAnsi="Times New Roman" w:cs="Times New Roman"/>
          <w:sz w:val="16"/>
          <w:szCs w:val="16"/>
        </w:rPr>
      </w:pPr>
    </w:p>
    <w:p w:rsidR="00126049" w:rsidRDefault="00126049" w:rsidP="00126049">
      <w:pPr>
        <w:spacing w:after="0" w:line="240" w:lineRule="auto"/>
        <w:rPr>
          <w:rFonts w:ascii="Times New Roman" w:hAnsi="Times New Roman" w:cs="Times New Roman"/>
          <w:sz w:val="16"/>
          <w:szCs w:val="16"/>
        </w:rPr>
      </w:pPr>
      <w:r w:rsidRPr="00CB6D03">
        <w:rPr>
          <w:rFonts w:ascii="Times New Roman" w:hAnsi="Times New Roman" w:cs="Times New Roman"/>
          <w:sz w:val="16"/>
          <w:szCs w:val="16"/>
        </w:rPr>
        <w:t xml:space="preserve">Национальный университет биоресурсов и природопользования Украины, </w:t>
      </w:r>
    </w:p>
    <w:p w:rsidR="00126049" w:rsidRPr="00CB6D03" w:rsidRDefault="00126049" w:rsidP="00126049">
      <w:pPr>
        <w:spacing w:after="0" w:line="240" w:lineRule="auto"/>
        <w:rPr>
          <w:rFonts w:ascii="Times New Roman" w:hAnsi="Times New Roman" w:cs="Times New Roman"/>
          <w:sz w:val="16"/>
          <w:szCs w:val="16"/>
        </w:rPr>
      </w:pPr>
      <w:r w:rsidRPr="00CB6D03">
        <w:rPr>
          <w:rFonts w:ascii="Times New Roman" w:hAnsi="Times New Roman" w:cs="Times New Roman"/>
          <w:sz w:val="16"/>
          <w:szCs w:val="16"/>
        </w:rPr>
        <w:t>г. Киев</w:t>
      </w:r>
      <w:r>
        <w:rPr>
          <w:rFonts w:ascii="Times New Roman" w:hAnsi="Times New Roman" w:cs="Times New Roman"/>
          <w:sz w:val="16"/>
          <w:szCs w:val="16"/>
        </w:rPr>
        <w:t>, Украина</w:t>
      </w:r>
    </w:p>
    <w:p w:rsidR="00126049" w:rsidRPr="00CB6D03" w:rsidRDefault="00126049" w:rsidP="00126049">
      <w:pPr>
        <w:spacing w:after="0" w:line="240" w:lineRule="auto"/>
        <w:ind w:firstLine="284"/>
        <w:jc w:val="both"/>
        <w:rPr>
          <w:rFonts w:ascii="Times New Roman" w:hAnsi="Times New Roman" w:cs="Times New Roman"/>
          <w:sz w:val="16"/>
          <w:szCs w:val="16"/>
        </w:rPr>
      </w:pP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b/>
          <w:sz w:val="20"/>
          <w:szCs w:val="20"/>
        </w:rPr>
        <w:t>Актуальность.</w:t>
      </w:r>
      <w:r w:rsidRPr="00294999">
        <w:rPr>
          <w:rFonts w:ascii="Times New Roman" w:hAnsi="Times New Roman" w:cs="Times New Roman"/>
          <w:sz w:val="20"/>
          <w:szCs w:val="20"/>
        </w:rPr>
        <w:t xml:space="preserve"> Несушек современных кроссов для производства пищевых яиц используют, как правило, от достижения ими 18-недельного и до 72</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90-недельного возраста. Продуктивн</w:t>
      </w:r>
      <w:r w:rsidR="00C35418">
        <w:rPr>
          <w:rFonts w:ascii="Times New Roman" w:hAnsi="Times New Roman" w:cs="Times New Roman"/>
          <w:sz w:val="20"/>
          <w:szCs w:val="20"/>
        </w:rPr>
        <w:t>ый</w:t>
      </w:r>
      <w:r w:rsidRPr="00294999">
        <w:rPr>
          <w:rFonts w:ascii="Times New Roman" w:hAnsi="Times New Roman" w:cs="Times New Roman"/>
          <w:sz w:val="20"/>
          <w:szCs w:val="20"/>
        </w:rPr>
        <w:t xml:space="preserve"> период каждой партии несушек </w:t>
      </w:r>
      <w:r w:rsidR="00C35418">
        <w:rPr>
          <w:rFonts w:ascii="Times New Roman" w:hAnsi="Times New Roman" w:cs="Times New Roman"/>
          <w:sz w:val="20"/>
          <w:szCs w:val="20"/>
        </w:rPr>
        <w:t>составляет</w:t>
      </w:r>
      <w:r w:rsidRPr="00294999">
        <w:rPr>
          <w:rFonts w:ascii="Times New Roman" w:hAnsi="Times New Roman" w:cs="Times New Roman"/>
          <w:sz w:val="20"/>
          <w:szCs w:val="20"/>
        </w:rPr>
        <w:t xml:space="preserve"> от 54 до 72 недель, то есть приме</w:t>
      </w:r>
      <w:r w:rsidRPr="00294999">
        <w:rPr>
          <w:rFonts w:ascii="Times New Roman" w:hAnsi="Times New Roman" w:cs="Times New Roman"/>
          <w:sz w:val="20"/>
          <w:szCs w:val="20"/>
        </w:rPr>
        <w:t>р</w:t>
      </w:r>
      <w:r w:rsidRPr="00294999">
        <w:rPr>
          <w:rFonts w:ascii="Times New Roman" w:hAnsi="Times New Roman" w:cs="Times New Roman"/>
          <w:sz w:val="20"/>
          <w:szCs w:val="20"/>
        </w:rPr>
        <w:t>но от одного до полутора лет</w:t>
      </w:r>
      <w:r w:rsidRPr="00294999">
        <w:rPr>
          <w:rFonts w:ascii="Times New Roman" w:hAnsi="Times New Roman" w:cs="Times New Roman"/>
          <w:sz w:val="20"/>
          <w:szCs w:val="20"/>
          <w:lang w:val="uk-UA"/>
        </w:rPr>
        <w:t xml:space="preserve"> </w:t>
      </w:r>
      <w:r w:rsidRPr="00294999">
        <w:rPr>
          <w:rFonts w:ascii="Times New Roman" w:hAnsi="Times New Roman" w:cs="Times New Roman"/>
          <w:sz w:val="20"/>
          <w:szCs w:val="20"/>
        </w:rPr>
        <w:t>[1]. В течение этого периода в каждом птичнике у несушек учитывают ряд показателей, одни ежедневно, др</w:t>
      </w:r>
      <w:r w:rsidRPr="00294999">
        <w:rPr>
          <w:rFonts w:ascii="Times New Roman" w:hAnsi="Times New Roman" w:cs="Times New Roman"/>
          <w:sz w:val="20"/>
          <w:szCs w:val="20"/>
        </w:rPr>
        <w:t>у</w:t>
      </w:r>
      <w:r w:rsidRPr="00294999">
        <w:rPr>
          <w:rFonts w:ascii="Times New Roman" w:hAnsi="Times New Roman" w:cs="Times New Roman"/>
          <w:sz w:val="20"/>
          <w:szCs w:val="20"/>
        </w:rPr>
        <w:t xml:space="preserve">гие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раз в неделю. Фактически полученные данные сравнивают с нормативными параметрами и, в случае их существенного несоотве</w:t>
      </w:r>
      <w:r w:rsidRPr="00294999">
        <w:rPr>
          <w:rFonts w:ascii="Times New Roman" w:hAnsi="Times New Roman" w:cs="Times New Roman"/>
          <w:sz w:val="20"/>
          <w:szCs w:val="20"/>
        </w:rPr>
        <w:t>т</w:t>
      </w:r>
      <w:r w:rsidRPr="00294999">
        <w:rPr>
          <w:rFonts w:ascii="Times New Roman" w:hAnsi="Times New Roman" w:cs="Times New Roman"/>
          <w:sz w:val="20"/>
          <w:szCs w:val="20"/>
        </w:rPr>
        <w:t>ствия, вносят необходимые коррективы в технологический процесс производства яиц в каждом конкретном птичнике. Эта система опер</w:t>
      </w:r>
      <w:r w:rsidRPr="00294999">
        <w:rPr>
          <w:rFonts w:ascii="Times New Roman" w:hAnsi="Times New Roman" w:cs="Times New Roman"/>
          <w:sz w:val="20"/>
          <w:szCs w:val="20"/>
        </w:rPr>
        <w:t>а</w:t>
      </w:r>
      <w:r w:rsidRPr="00294999">
        <w:rPr>
          <w:rFonts w:ascii="Times New Roman" w:hAnsi="Times New Roman" w:cs="Times New Roman"/>
          <w:sz w:val="20"/>
          <w:szCs w:val="20"/>
        </w:rPr>
        <w:t>тивного мониторинга состояния стада позволяет эффективно упра</w:t>
      </w:r>
      <w:r w:rsidRPr="00294999">
        <w:rPr>
          <w:rFonts w:ascii="Times New Roman" w:hAnsi="Times New Roman" w:cs="Times New Roman"/>
          <w:sz w:val="20"/>
          <w:szCs w:val="20"/>
        </w:rPr>
        <w:t>в</w:t>
      </w:r>
      <w:r w:rsidRPr="00294999">
        <w:rPr>
          <w:rFonts w:ascii="Times New Roman" w:hAnsi="Times New Roman" w:cs="Times New Roman"/>
          <w:sz w:val="20"/>
          <w:szCs w:val="20"/>
        </w:rPr>
        <w:t xml:space="preserve">лять его продуктивностью.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sz w:val="20"/>
          <w:szCs w:val="20"/>
        </w:rPr>
        <w:t>Масса и форма яиц являются показателями, определяющими их спрос и реализационную стоимость. Однако они весьма изменчивы, особенно масса яиц, которая зависит не только, а иногда и не столько, от условий кормления и содержания несушек, сколько от их возраста. С биологической точки зрения</w:t>
      </w:r>
      <w:r w:rsidR="00C35418">
        <w:rPr>
          <w:rFonts w:ascii="Times New Roman" w:hAnsi="Times New Roman" w:cs="Times New Roman"/>
          <w:sz w:val="20"/>
          <w:szCs w:val="20"/>
        </w:rPr>
        <w:t>,</w:t>
      </w:r>
      <w:r w:rsidRPr="00294999">
        <w:rPr>
          <w:rFonts w:ascii="Times New Roman" w:hAnsi="Times New Roman" w:cs="Times New Roman"/>
          <w:sz w:val="20"/>
          <w:szCs w:val="20"/>
        </w:rPr>
        <w:t xml:space="preserve"> масса яиц у кур-несушек неконстантна и увеличивается с их возрастом. К примеру, стартовая масса яиц у кур финального гибрида кросса «Хай-Лайн W-36» в 18-недельном возра</w:t>
      </w:r>
      <w:r w:rsidRPr="00294999">
        <w:rPr>
          <w:rFonts w:ascii="Times New Roman" w:hAnsi="Times New Roman" w:cs="Times New Roman"/>
          <w:sz w:val="20"/>
          <w:szCs w:val="20"/>
        </w:rPr>
        <w:t>с</w:t>
      </w:r>
      <w:r w:rsidRPr="00294999">
        <w:rPr>
          <w:rFonts w:ascii="Times New Roman" w:hAnsi="Times New Roman" w:cs="Times New Roman"/>
          <w:sz w:val="20"/>
          <w:szCs w:val="20"/>
        </w:rPr>
        <w:t xml:space="preserve">те, то есть </w:t>
      </w:r>
      <w:r w:rsidRPr="00294999">
        <w:rPr>
          <w:rFonts w:ascii="Times New Roman" w:hAnsi="Times New Roman" w:cs="Times New Roman"/>
          <w:sz w:val="20"/>
          <w:szCs w:val="20"/>
          <w:lang w:val="uk-UA"/>
        </w:rPr>
        <w:t xml:space="preserve">в первую </w:t>
      </w:r>
      <w:r w:rsidRPr="00294999">
        <w:rPr>
          <w:rFonts w:ascii="Times New Roman" w:hAnsi="Times New Roman" w:cs="Times New Roman"/>
          <w:sz w:val="20"/>
          <w:szCs w:val="20"/>
        </w:rPr>
        <w:t xml:space="preserve">неделю продуктивного периода, составляет 44,6 г, в 19-недельном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45,7 г, в 20-недельном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46,9 г, а к 72-недельному увеличивается до 63,6 г [3].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b/>
          <w:sz w:val="20"/>
          <w:szCs w:val="20"/>
        </w:rPr>
        <w:t xml:space="preserve">Цель работы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исследовать изменения массы и формы яиц у нес</w:t>
      </w:r>
      <w:r w:rsidRPr="00294999">
        <w:rPr>
          <w:rFonts w:ascii="Times New Roman" w:hAnsi="Times New Roman" w:cs="Times New Roman"/>
          <w:sz w:val="20"/>
          <w:szCs w:val="20"/>
        </w:rPr>
        <w:t>у</w:t>
      </w:r>
      <w:r w:rsidRPr="00294999">
        <w:rPr>
          <w:rFonts w:ascii="Times New Roman" w:hAnsi="Times New Roman" w:cs="Times New Roman"/>
          <w:sz w:val="20"/>
          <w:szCs w:val="20"/>
        </w:rPr>
        <w:t xml:space="preserve">шек промышленного стада кросса «Хай-Лайн W-36» в зависимости от их возраста.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b/>
          <w:sz w:val="20"/>
          <w:szCs w:val="20"/>
        </w:rPr>
        <w:t>Материал</w:t>
      </w:r>
      <w:r w:rsidR="00AA43AB">
        <w:rPr>
          <w:rFonts w:ascii="Times New Roman" w:hAnsi="Times New Roman" w:cs="Times New Roman"/>
          <w:b/>
          <w:sz w:val="20"/>
          <w:szCs w:val="20"/>
        </w:rPr>
        <w:t>ы</w:t>
      </w:r>
      <w:r w:rsidRPr="00294999">
        <w:rPr>
          <w:rFonts w:ascii="Times New Roman" w:hAnsi="Times New Roman" w:cs="Times New Roman"/>
          <w:b/>
          <w:sz w:val="20"/>
          <w:szCs w:val="20"/>
        </w:rPr>
        <w:t xml:space="preserve"> и методика исследований.</w:t>
      </w:r>
      <w:r w:rsidRPr="00294999">
        <w:rPr>
          <w:rFonts w:ascii="Times New Roman" w:hAnsi="Times New Roman" w:cs="Times New Roman"/>
          <w:sz w:val="20"/>
          <w:szCs w:val="20"/>
        </w:rPr>
        <w:t xml:space="preserve"> Свежеснесенные яйца для опыта отобрали методом случайной выборки на одной из современных птицефабрик Киевской области. Из них, в зависимости от возраста несушек, сформировали 4 группы </w:t>
      </w:r>
      <w:r w:rsidR="00C35418" w:rsidRPr="00E22950">
        <w:rPr>
          <w:rFonts w:ascii="Times New Roman" w:hAnsi="Times New Roman"/>
          <w:sz w:val="20"/>
          <w:szCs w:val="20"/>
        </w:rPr>
        <w:t>–</w:t>
      </w:r>
      <w:r w:rsidR="00C35418">
        <w:rPr>
          <w:rFonts w:ascii="Times New Roman" w:hAnsi="Times New Roman"/>
          <w:sz w:val="20"/>
          <w:szCs w:val="20"/>
        </w:rPr>
        <w:t xml:space="preserve"> </w:t>
      </w:r>
      <w:r w:rsidRPr="00294999">
        <w:rPr>
          <w:rFonts w:ascii="Times New Roman" w:hAnsi="Times New Roman" w:cs="Times New Roman"/>
          <w:sz w:val="20"/>
          <w:szCs w:val="20"/>
        </w:rPr>
        <w:t>по 30 яиц в каждой. В 1</w:t>
      </w:r>
      <w:r w:rsidR="00C35418">
        <w:rPr>
          <w:rFonts w:ascii="Times New Roman" w:hAnsi="Times New Roman" w:cs="Times New Roman"/>
          <w:sz w:val="20"/>
          <w:szCs w:val="20"/>
        </w:rPr>
        <w:t>-ю</w:t>
      </w:r>
      <w:r w:rsidRPr="00294999">
        <w:rPr>
          <w:rFonts w:ascii="Times New Roman" w:hAnsi="Times New Roman" w:cs="Times New Roman"/>
          <w:sz w:val="20"/>
          <w:szCs w:val="20"/>
        </w:rPr>
        <w:t xml:space="preserve"> группу отобрали яйца молодых несушек (20-недельных), только что, а точнее</w:t>
      </w:r>
      <w:r w:rsidR="00C35418">
        <w:rPr>
          <w:rFonts w:ascii="Times New Roman" w:hAnsi="Times New Roman" w:cs="Times New Roman"/>
          <w:sz w:val="20"/>
          <w:szCs w:val="20"/>
        </w:rPr>
        <w:t>,</w:t>
      </w:r>
      <w:r w:rsidRPr="00294999">
        <w:rPr>
          <w:rFonts w:ascii="Times New Roman" w:hAnsi="Times New Roman" w:cs="Times New Roman"/>
          <w:sz w:val="20"/>
          <w:szCs w:val="20"/>
        </w:rPr>
        <w:t xml:space="preserve"> с 18-недельного возраста, начавших яйцекладку, интенсивность кот</w:t>
      </w:r>
      <w:r w:rsidRPr="00294999">
        <w:rPr>
          <w:rFonts w:ascii="Times New Roman" w:hAnsi="Times New Roman" w:cs="Times New Roman"/>
          <w:sz w:val="20"/>
          <w:szCs w:val="20"/>
        </w:rPr>
        <w:t>о</w:t>
      </w:r>
      <w:r w:rsidRPr="00294999">
        <w:rPr>
          <w:rFonts w:ascii="Times New Roman" w:hAnsi="Times New Roman" w:cs="Times New Roman"/>
          <w:sz w:val="20"/>
          <w:szCs w:val="20"/>
        </w:rPr>
        <w:t>рой достигла 16,6 %, а во 2</w:t>
      </w:r>
      <w:r w:rsidR="00C35418">
        <w:rPr>
          <w:rFonts w:ascii="Times New Roman" w:hAnsi="Times New Roman" w:cs="Times New Roman"/>
          <w:sz w:val="20"/>
          <w:szCs w:val="20"/>
        </w:rPr>
        <w:t>-ю</w:t>
      </w:r>
      <w:r w:rsidRPr="00294999">
        <w:rPr>
          <w:rFonts w:ascii="Times New Roman" w:hAnsi="Times New Roman" w:cs="Times New Roman"/>
          <w:sz w:val="20"/>
          <w:szCs w:val="20"/>
        </w:rPr>
        <w:t xml:space="preserve"> группу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от несушек на 1 год старше. Интенсивность их яйцекладки составляла 78,1 %.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sz w:val="20"/>
          <w:szCs w:val="20"/>
        </w:rPr>
        <w:t>В 3</w:t>
      </w:r>
      <w:r w:rsidR="00C35418">
        <w:rPr>
          <w:rFonts w:ascii="Times New Roman" w:hAnsi="Times New Roman" w:cs="Times New Roman"/>
          <w:sz w:val="20"/>
          <w:szCs w:val="20"/>
        </w:rPr>
        <w:t>-ю</w:t>
      </w:r>
      <w:r w:rsidRPr="00294999">
        <w:rPr>
          <w:rFonts w:ascii="Times New Roman" w:hAnsi="Times New Roman" w:cs="Times New Roman"/>
          <w:sz w:val="20"/>
          <w:szCs w:val="20"/>
        </w:rPr>
        <w:t xml:space="preserve"> группу отобрали яйца несушек 81-нед</w:t>
      </w:r>
      <w:r w:rsidR="00C35418">
        <w:rPr>
          <w:rFonts w:ascii="Times New Roman" w:hAnsi="Times New Roman" w:cs="Times New Roman"/>
          <w:sz w:val="20"/>
          <w:szCs w:val="20"/>
        </w:rPr>
        <w:t>ельного</w:t>
      </w:r>
      <w:r w:rsidRPr="00294999">
        <w:rPr>
          <w:rFonts w:ascii="Times New Roman" w:hAnsi="Times New Roman" w:cs="Times New Roman"/>
          <w:sz w:val="20"/>
          <w:szCs w:val="20"/>
        </w:rPr>
        <w:t xml:space="preserve"> возраста, </w:t>
      </w:r>
      <w:r w:rsidR="00AA43AB">
        <w:rPr>
          <w:rFonts w:ascii="Times New Roman" w:hAnsi="Times New Roman" w:cs="Times New Roman"/>
          <w:sz w:val="20"/>
          <w:szCs w:val="20"/>
        </w:rPr>
        <w:t xml:space="preserve"> </w:t>
      </w:r>
      <w:r w:rsidRPr="00294999">
        <w:rPr>
          <w:rFonts w:ascii="Times New Roman" w:hAnsi="Times New Roman" w:cs="Times New Roman"/>
          <w:sz w:val="20"/>
          <w:szCs w:val="20"/>
        </w:rPr>
        <w:t>а в 4</w:t>
      </w:r>
      <w:r w:rsidR="00C35418">
        <w:rPr>
          <w:rFonts w:ascii="Times New Roman" w:hAnsi="Times New Roman" w:cs="Times New Roman"/>
          <w:sz w:val="20"/>
          <w:szCs w:val="20"/>
        </w:rPr>
        <w:t>-ю</w:t>
      </w:r>
      <w:r w:rsidRPr="00294999">
        <w:rPr>
          <w:rFonts w:ascii="Times New Roman" w:hAnsi="Times New Roman" w:cs="Times New Roman"/>
          <w:sz w:val="20"/>
          <w:szCs w:val="20"/>
        </w:rPr>
        <w:t xml:space="preserve"> группу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120-недельного. Они использовались второй продукти</w:t>
      </w:r>
      <w:r w:rsidRPr="00294999">
        <w:rPr>
          <w:rFonts w:ascii="Times New Roman" w:hAnsi="Times New Roman" w:cs="Times New Roman"/>
          <w:sz w:val="20"/>
          <w:szCs w:val="20"/>
        </w:rPr>
        <w:t>в</w:t>
      </w:r>
      <w:r w:rsidRPr="00294999">
        <w:rPr>
          <w:rFonts w:ascii="Times New Roman" w:hAnsi="Times New Roman" w:cs="Times New Roman"/>
          <w:sz w:val="20"/>
          <w:szCs w:val="20"/>
        </w:rPr>
        <w:t>ный сезон. После завершения первого сезона эти несушки прошли 4-недельную принудительную линьку, в частности 3</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группы в 76-недельном возрасте, 4</w:t>
      </w:r>
      <w:r w:rsidR="00C35418">
        <w:rPr>
          <w:rFonts w:ascii="Times New Roman" w:hAnsi="Times New Roman" w:cs="Times New Roman"/>
          <w:sz w:val="20"/>
          <w:szCs w:val="20"/>
        </w:rPr>
        <w:t xml:space="preserve">-й </w:t>
      </w:r>
      <w:r w:rsidRPr="00294999">
        <w:rPr>
          <w:rFonts w:ascii="Times New Roman" w:hAnsi="Times New Roman" w:cs="Times New Roman"/>
          <w:sz w:val="20"/>
          <w:szCs w:val="20"/>
        </w:rPr>
        <w:t xml:space="preserve">группы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в 65-недельном. У несушек 3</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группы на день отбора яиц только что начался второй сезон проду</w:t>
      </w:r>
      <w:r w:rsidRPr="00294999">
        <w:rPr>
          <w:rFonts w:ascii="Times New Roman" w:hAnsi="Times New Roman" w:cs="Times New Roman"/>
          <w:sz w:val="20"/>
          <w:szCs w:val="20"/>
        </w:rPr>
        <w:t>к</w:t>
      </w:r>
      <w:r w:rsidRPr="00294999">
        <w:rPr>
          <w:rFonts w:ascii="Times New Roman" w:hAnsi="Times New Roman" w:cs="Times New Roman"/>
          <w:sz w:val="20"/>
          <w:szCs w:val="20"/>
        </w:rPr>
        <w:t>тивности, а 4</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группы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уже завершался после почти 1 года использ</w:t>
      </w:r>
      <w:r w:rsidRPr="00294999">
        <w:rPr>
          <w:rFonts w:ascii="Times New Roman" w:hAnsi="Times New Roman" w:cs="Times New Roman"/>
          <w:sz w:val="20"/>
          <w:szCs w:val="20"/>
        </w:rPr>
        <w:t>о</w:t>
      </w:r>
      <w:r w:rsidRPr="00294999">
        <w:rPr>
          <w:rFonts w:ascii="Times New Roman" w:hAnsi="Times New Roman" w:cs="Times New Roman"/>
          <w:sz w:val="20"/>
          <w:szCs w:val="20"/>
        </w:rPr>
        <w:t>вания. Интенсивность яйцекладки у несушек 3</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группы достигла 22,7</w:t>
      </w:r>
      <w:r w:rsidR="00C35418">
        <w:rPr>
          <w:rFonts w:ascii="Times New Roman" w:hAnsi="Times New Roman" w:cs="Times New Roman"/>
          <w:sz w:val="20"/>
          <w:szCs w:val="20"/>
        </w:rPr>
        <w:t> </w:t>
      </w:r>
      <w:r w:rsidRPr="00294999">
        <w:rPr>
          <w:rFonts w:ascii="Times New Roman" w:hAnsi="Times New Roman" w:cs="Times New Roman"/>
          <w:sz w:val="20"/>
          <w:szCs w:val="20"/>
        </w:rPr>
        <w:t>%, а 4</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группы уже снизилась до 74,4 % от пикового уровня.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sz w:val="20"/>
          <w:szCs w:val="20"/>
        </w:rPr>
        <w:t xml:space="preserve">Для определения массы яиц использовали электронные весы ТВЕ-0,15 (точность определения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 0,001 г), их диаметра (продольного и поперечного)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штангенциркуль компании «</w:t>
      </w:r>
      <w:r w:rsidRPr="00294999">
        <w:rPr>
          <w:rFonts w:ascii="Times New Roman" w:hAnsi="Times New Roman" w:cs="Times New Roman"/>
          <w:sz w:val="20"/>
          <w:szCs w:val="20"/>
          <w:lang w:val="en-US"/>
        </w:rPr>
        <w:t>SIGMA</w:t>
      </w:r>
      <w:r w:rsidRPr="00294999">
        <w:rPr>
          <w:rFonts w:ascii="Times New Roman" w:hAnsi="Times New Roman" w:cs="Times New Roman"/>
          <w:sz w:val="20"/>
          <w:szCs w:val="20"/>
        </w:rPr>
        <w:t>» с цифровой и</w:t>
      </w:r>
      <w:r w:rsidRPr="00294999">
        <w:rPr>
          <w:rFonts w:ascii="Times New Roman" w:hAnsi="Times New Roman" w:cs="Times New Roman"/>
          <w:sz w:val="20"/>
          <w:szCs w:val="20"/>
        </w:rPr>
        <w:t>н</w:t>
      </w:r>
      <w:r w:rsidRPr="00294999">
        <w:rPr>
          <w:rFonts w:ascii="Times New Roman" w:hAnsi="Times New Roman" w:cs="Times New Roman"/>
          <w:sz w:val="20"/>
          <w:szCs w:val="20"/>
        </w:rPr>
        <w:t>дексацией (точность ± 0,02 мм). Индекс формы яиц высчитывали д</w:t>
      </w:r>
      <w:r w:rsidRPr="00294999">
        <w:rPr>
          <w:rFonts w:ascii="Times New Roman" w:hAnsi="Times New Roman" w:cs="Times New Roman"/>
          <w:sz w:val="20"/>
          <w:szCs w:val="20"/>
        </w:rPr>
        <w:t>е</w:t>
      </w:r>
      <w:r w:rsidRPr="00294999">
        <w:rPr>
          <w:rFonts w:ascii="Times New Roman" w:hAnsi="Times New Roman" w:cs="Times New Roman"/>
          <w:sz w:val="20"/>
          <w:szCs w:val="20"/>
        </w:rPr>
        <w:t xml:space="preserve">лением поперечного диаметра на продольный </w:t>
      </w:r>
      <w:r>
        <w:rPr>
          <w:rFonts w:ascii="Times New Roman" w:hAnsi="Times New Roman" w:cs="Times New Roman"/>
          <w:sz w:val="20"/>
          <w:szCs w:val="20"/>
        </w:rPr>
        <w:t xml:space="preserve">диаметр </w:t>
      </w:r>
      <w:r w:rsidRPr="00294999">
        <w:rPr>
          <w:rFonts w:ascii="Times New Roman" w:hAnsi="Times New Roman" w:cs="Times New Roman"/>
          <w:sz w:val="20"/>
          <w:szCs w:val="20"/>
        </w:rPr>
        <w:t xml:space="preserve">и умножением полученного результата на 100.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b/>
          <w:sz w:val="20"/>
          <w:szCs w:val="20"/>
        </w:rPr>
        <w:t>Результаты исследований и их обсуждение</w:t>
      </w:r>
      <w:r w:rsidRPr="00294999">
        <w:rPr>
          <w:rFonts w:ascii="Times New Roman" w:hAnsi="Times New Roman"/>
          <w:sz w:val="20"/>
          <w:szCs w:val="20"/>
        </w:rPr>
        <w:t>. Как видно из пре</w:t>
      </w:r>
      <w:r w:rsidRPr="00294999">
        <w:rPr>
          <w:rFonts w:ascii="Times New Roman" w:hAnsi="Times New Roman"/>
          <w:sz w:val="20"/>
          <w:szCs w:val="20"/>
        </w:rPr>
        <w:t>д</w:t>
      </w:r>
      <w:r w:rsidRPr="00294999">
        <w:rPr>
          <w:rFonts w:ascii="Times New Roman" w:hAnsi="Times New Roman"/>
          <w:sz w:val="20"/>
          <w:szCs w:val="20"/>
        </w:rPr>
        <w:t>ставленных в табл</w:t>
      </w:r>
      <w:r>
        <w:rPr>
          <w:rFonts w:ascii="Times New Roman" w:hAnsi="Times New Roman"/>
          <w:sz w:val="20"/>
          <w:szCs w:val="20"/>
        </w:rPr>
        <w:t>.</w:t>
      </w:r>
      <w:r w:rsidRPr="00294999">
        <w:rPr>
          <w:rFonts w:ascii="Times New Roman" w:hAnsi="Times New Roman"/>
          <w:sz w:val="20"/>
          <w:szCs w:val="20"/>
        </w:rPr>
        <w:t xml:space="preserve"> 1 данных, фактическая масса яиц во всех четырех группах превышала нормативные параметры на 1,9</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sz w:val="20"/>
          <w:szCs w:val="20"/>
        </w:rPr>
        <w:t>3,2 г (на 3,2</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sz w:val="20"/>
          <w:szCs w:val="20"/>
        </w:rPr>
        <w:t>5,0</w:t>
      </w:r>
      <w:r>
        <w:rPr>
          <w:rFonts w:ascii="Times New Roman" w:hAnsi="Times New Roman"/>
          <w:sz w:val="20"/>
          <w:szCs w:val="20"/>
        </w:rPr>
        <w:t> </w:t>
      </w:r>
      <w:r w:rsidRPr="00294999">
        <w:rPr>
          <w:rFonts w:ascii="Times New Roman" w:hAnsi="Times New Roman"/>
          <w:sz w:val="20"/>
          <w:szCs w:val="20"/>
        </w:rPr>
        <w:t>%), что не является критическим, но свидетельствует о недостато</w:t>
      </w:r>
      <w:r w:rsidRPr="00294999">
        <w:rPr>
          <w:rFonts w:ascii="Times New Roman" w:hAnsi="Times New Roman"/>
          <w:sz w:val="20"/>
          <w:szCs w:val="20"/>
        </w:rPr>
        <w:t>ч</w:t>
      </w:r>
      <w:r w:rsidRPr="00294999">
        <w:rPr>
          <w:rFonts w:ascii="Times New Roman" w:hAnsi="Times New Roman"/>
          <w:sz w:val="20"/>
          <w:szCs w:val="20"/>
        </w:rPr>
        <w:t xml:space="preserve">но эффективном использовании кормовых ресурсов. </w:t>
      </w:r>
    </w:p>
    <w:p w:rsidR="00126049" w:rsidRPr="004009A6" w:rsidRDefault="00126049" w:rsidP="00126049">
      <w:pPr>
        <w:spacing w:after="0" w:line="240" w:lineRule="auto"/>
        <w:ind w:firstLine="284"/>
        <w:jc w:val="center"/>
        <w:rPr>
          <w:rFonts w:ascii="Times New Roman" w:hAnsi="Times New Roman" w:cs="Times New Roman"/>
          <w:sz w:val="20"/>
          <w:szCs w:val="20"/>
        </w:rPr>
      </w:pPr>
    </w:p>
    <w:p w:rsidR="00126049" w:rsidRDefault="00126049" w:rsidP="00126049">
      <w:pPr>
        <w:spacing w:after="0" w:line="240" w:lineRule="auto"/>
        <w:jc w:val="center"/>
        <w:rPr>
          <w:rFonts w:ascii="Times New Roman" w:hAnsi="Times New Roman" w:cs="Times New Roman"/>
          <w:b/>
          <w:sz w:val="16"/>
          <w:szCs w:val="16"/>
        </w:rPr>
      </w:pPr>
      <w:r w:rsidRPr="00294999">
        <w:rPr>
          <w:rFonts w:ascii="Times New Roman" w:hAnsi="Times New Roman" w:cs="Times New Roman"/>
          <w:sz w:val="16"/>
          <w:szCs w:val="16"/>
        </w:rPr>
        <w:t>Т</w:t>
      </w:r>
      <w:r>
        <w:rPr>
          <w:rFonts w:ascii="Times New Roman" w:hAnsi="Times New Roman" w:cs="Times New Roman"/>
          <w:sz w:val="16"/>
          <w:szCs w:val="16"/>
        </w:rPr>
        <w:t xml:space="preserve"> </w:t>
      </w:r>
      <w:r w:rsidRPr="00294999">
        <w:rPr>
          <w:rFonts w:ascii="Times New Roman" w:hAnsi="Times New Roman" w:cs="Times New Roman"/>
          <w:sz w:val="16"/>
          <w:szCs w:val="16"/>
        </w:rPr>
        <w:t>а</w:t>
      </w:r>
      <w:r>
        <w:rPr>
          <w:rFonts w:ascii="Times New Roman" w:hAnsi="Times New Roman" w:cs="Times New Roman"/>
          <w:sz w:val="16"/>
          <w:szCs w:val="16"/>
        </w:rPr>
        <w:t xml:space="preserve"> </w:t>
      </w:r>
      <w:r w:rsidRPr="00294999">
        <w:rPr>
          <w:rFonts w:ascii="Times New Roman" w:hAnsi="Times New Roman" w:cs="Times New Roman"/>
          <w:sz w:val="16"/>
          <w:szCs w:val="16"/>
        </w:rPr>
        <w:t>б</w:t>
      </w:r>
      <w:r>
        <w:rPr>
          <w:rFonts w:ascii="Times New Roman" w:hAnsi="Times New Roman" w:cs="Times New Roman"/>
          <w:sz w:val="16"/>
          <w:szCs w:val="16"/>
        </w:rPr>
        <w:t xml:space="preserve"> </w:t>
      </w:r>
      <w:r w:rsidRPr="00294999">
        <w:rPr>
          <w:rFonts w:ascii="Times New Roman" w:hAnsi="Times New Roman" w:cs="Times New Roman"/>
          <w:sz w:val="16"/>
          <w:szCs w:val="16"/>
        </w:rPr>
        <w:t>л</w:t>
      </w:r>
      <w:r>
        <w:rPr>
          <w:rFonts w:ascii="Times New Roman" w:hAnsi="Times New Roman" w:cs="Times New Roman"/>
          <w:sz w:val="16"/>
          <w:szCs w:val="16"/>
        </w:rPr>
        <w:t xml:space="preserve"> </w:t>
      </w:r>
      <w:r w:rsidRPr="00294999">
        <w:rPr>
          <w:rFonts w:ascii="Times New Roman" w:hAnsi="Times New Roman" w:cs="Times New Roman"/>
          <w:sz w:val="16"/>
          <w:szCs w:val="16"/>
        </w:rPr>
        <w:t>и</w:t>
      </w:r>
      <w:r>
        <w:rPr>
          <w:rFonts w:ascii="Times New Roman" w:hAnsi="Times New Roman" w:cs="Times New Roman"/>
          <w:sz w:val="16"/>
          <w:szCs w:val="16"/>
        </w:rPr>
        <w:t xml:space="preserve"> </w:t>
      </w:r>
      <w:r w:rsidRPr="00294999">
        <w:rPr>
          <w:rFonts w:ascii="Times New Roman" w:hAnsi="Times New Roman" w:cs="Times New Roman"/>
          <w:sz w:val="16"/>
          <w:szCs w:val="16"/>
        </w:rPr>
        <w:t>ц</w:t>
      </w:r>
      <w:r>
        <w:rPr>
          <w:rFonts w:ascii="Times New Roman" w:hAnsi="Times New Roman" w:cs="Times New Roman"/>
          <w:sz w:val="16"/>
          <w:szCs w:val="16"/>
        </w:rPr>
        <w:t xml:space="preserve"> </w:t>
      </w:r>
      <w:r w:rsidRPr="00294999">
        <w:rPr>
          <w:rFonts w:ascii="Times New Roman" w:hAnsi="Times New Roman" w:cs="Times New Roman"/>
          <w:sz w:val="16"/>
          <w:szCs w:val="16"/>
        </w:rPr>
        <w:t xml:space="preserve">а 1. </w:t>
      </w:r>
      <w:r w:rsidRPr="00294999">
        <w:rPr>
          <w:rFonts w:ascii="Times New Roman" w:hAnsi="Times New Roman" w:cs="Times New Roman"/>
          <w:b/>
          <w:sz w:val="16"/>
          <w:szCs w:val="16"/>
        </w:rPr>
        <w:t>Влияние возраста несушек на массу и форму яиц</w:t>
      </w:r>
    </w:p>
    <w:p w:rsidR="00126049" w:rsidRPr="00294999" w:rsidRDefault="00126049" w:rsidP="00126049">
      <w:pPr>
        <w:spacing w:after="0" w:line="240" w:lineRule="auto"/>
        <w:ind w:firstLine="284"/>
        <w:jc w:val="center"/>
        <w:rPr>
          <w:rFonts w:ascii="Times New Roman" w:hAnsi="Times New Roman" w:cs="Times New Roman"/>
          <w:b/>
          <w:sz w:val="16"/>
          <w:szCs w:val="16"/>
        </w:rPr>
      </w:pPr>
    </w:p>
    <w:tbl>
      <w:tblPr>
        <w:tblStyle w:val="a7"/>
        <w:tblW w:w="0" w:type="auto"/>
        <w:tblInd w:w="108" w:type="dxa"/>
        <w:tblLayout w:type="fixed"/>
        <w:tblLook w:val="04A0"/>
      </w:tblPr>
      <w:tblGrid>
        <w:gridCol w:w="567"/>
        <w:gridCol w:w="851"/>
        <w:gridCol w:w="992"/>
        <w:gridCol w:w="709"/>
        <w:gridCol w:w="992"/>
        <w:gridCol w:w="992"/>
        <w:gridCol w:w="993"/>
      </w:tblGrid>
      <w:tr w:rsidR="00126049" w:rsidRPr="00294999" w:rsidTr="00EB6759">
        <w:trPr>
          <w:trHeight w:val="194"/>
        </w:trPr>
        <w:tc>
          <w:tcPr>
            <w:tcW w:w="567" w:type="dxa"/>
            <w:vMerge w:val="restart"/>
            <w:tcBorders>
              <w:bottom w:val="single" w:sz="4" w:space="0" w:color="auto"/>
            </w:tcBorders>
            <w:vAlign w:val="center"/>
          </w:tcPr>
          <w:p w:rsidR="00126049" w:rsidRPr="00294999" w:rsidRDefault="00126049" w:rsidP="00EB6759">
            <w:pPr>
              <w:ind w:right="-108" w:hanging="108"/>
              <w:jc w:val="center"/>
              <w:rPr>
                <w:rFonts w:ascii="Times New Roman" w:hAnsi="Times New Roman" w:cs="Times New Roman"/>
                <w:sz w:val="16"/>
                <w:szCs w:val="16"/>
              </w:rPr>
            </w:pPr>
            <w:r w:rsidRPr="00294999">
              <w:rPr>
                <w:rFonts w:ascii="Times New Roman" w:hAnsi="Times New Roman" w:cs="Times New Roman"/>
                <w:sz w:val="16"/>
                <w:szCs w:val="16"/>
              </w:rPr>
              <w:t>Гру</w:t>
            </w:r>
            <w:r>
              <w:rPr>
                <w:rFonts w:ascii="Times New Roman" w:hAnsi="Times New Roman" w:cs="Times New Roman"/>
                <w:sz w:val="16"/>
                <w:szCs w:val="16"/>
              </w:rPr>
              <w:t>п</w:t>
            </w:r>
            <w:r w:rsidRPr="00294999">
              <w:rPr>
                <w:rFonts w:ascii="Times New Roman" w:hAnsi="Times New Roman" w:cs="Times New Roman"/>
                <w:sz w:val="16"/>
                <w:szCs w:val="16"/>
              </w:rPr>
              <w:t>па</w:t>
            </w:r>
          </w:p>
        </w:tc>
        <w:tc>
          <w:tcPr>
            <w:tcW w:w="851" w:type="dxa"/>
            <w:vMerge w:val="restart"/>
            <w:tcBorders>
              <w:bottom w:val="single" w:sz="4" w:space="0" w:color="auto"/>
            </w:tcBorders>
            <w:vAlign w:val="center"/>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Возраст</w:t>
            </w:r>
          </w:p>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кур, недель жизни</w:t>
            </w:r>
          </w:p>
        </w:tc>
        <w:tc>
          <w:tcPr>
            <w:tcW w:w="1701" w:type="dxa"/>
            <w:gridSpan w:val="2"/>
            <w:tcBorders>
              <w:bottom w:val="single" w:sz="4" w:space="0" w:color="auto"/>
            </w:tcBorders>
            <w:vAlign w:val="center"/>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Масса, г/шт.</w:t>
            </w:r>
          </w:p>
        </w:tc>
        <w:tc>
          <w:tcPr>
            <w:tcW w:w="1984" w:type="dxa"/>
            <w:gridSpan w:val="2"/>
            <w:tcBorders>
              <w:bottom w:val="single" w:sz="4" w:space="0" w:color="auto"/>
            </w:tcBorders>
            <w:vAlign w:val="center"/>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Диаметр яиц, см</w:t>
            </w:r>
          </w:p>
        </w:tc>
        <w:tc>
          <w:tcPr>
            <w:tcW w:w="993" w:type="dxa"/>
            <w:vMerge w:val="restart"/>
            <w:tcBorders>
              <w:bottom w:val="single" w:sz="4" w:space="0" w:color="auto"/>
            </w:tcBorders>
            <w:vAlign w:val="center"/>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Индекс формы яиц, %</w:t>
            </w:r>
          </w:p>
        </w:tc>
      </w:tr>
      <w:tr w:rsidR="00126049" w:rsidRPr="00294999" w:rsidTr="00EB6759">
        <w:tc>
          <w:tcPr>
            <w:tcW w:w="567" w:type="dxa"/>
            <w:vMerge/>
          </w:tcPr>
          <w:p w:rsidR="00126049" w:rsidRPr="00294999" w:rsidRDefault="00126049" w:rsidP="00EB6759">
            <w:pPr>
              <w:jc w:val="center"/>
              <w:rPr>
                <w:rFonts w:ascii="Times New Roman" w:hAnsi="Times New Roman" w:cs="Times New Roman"/>
                <w:sz w:val="16"/>
                <w:szCs w:val="16"/>
              </w:rPr>
            </w:pPr>
          </w:p>
        </w:tc>
        <w:tc>
          <w:tcPr>
            <w:tcW w:w="851" w:type="dxa"/>
            <w:vMerge/>
          </w:tcPr>
          <w:p w:rsidR="00126049" w:rsidRPr="00294999" w:rsidRDefault="00126049" w:rsidP="00EB6759">
            <w:pPr>
              <w:rPr>
                <w:rFonts w:ascii="Times New Roman" w:hAnsi="Times New Roman" w:cs="Times New Roman"/>
                <w:sz w:val="16"/>
                <w:szCs w:val="16"/>
              </w:rPr>
            </w:pPr>
          </w:p>
        </w:tc>
        <w:tc>
          <w:tcPr>
            <w:tcW w:w="992" w:type="dxa"/>
            <w:vAlign w:val="center"/>
          </w:tcPr>
          <w:p w:rsidR="00126049" w:rsidRPr="00294999" w:rsidRDefault="00126049" w:rsidP="00EB6759">
            <w:pPr>
              <w:ind w:right="-108" w:hanging="108"/>
              <w:jc w:val="center"/>
              <w:rPr>
                <w:rFonts w:ascii="Times New Roman" w:hAnsi="Times New Roman" w:cs="Times New Roman"/>
                <w:sz w:val="16"/>
                <w:szCs w:val="16"/>
              </w:rPr>
            </w:pPr>
            <w:r w:rsidRPr="00294999">
              <w:rPr>
                <w:rFonts w:ascii="Times New Roman" w:hAnsi="Times New Roman" w:cs="Times New Roman"/>
                <w:sz w:val="16"/>
                <w:szCs w:val="16"/>
              </w:rPr>
              <w:t>фактическая</w:t>
            </w:r>
          </w:p>
        </w:tc>
        <w:tc>
          <w:tcPr>
            <w:tcW w:w="709" w:type="dxa"/>
            <w:vAlign w:val="center"/>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норм</w:t>
            </w:r>
            <w:r w:rsidRPr="00294999">
              <w:rPr>
                <w:rFonts w:ascii="Times New Roman" w:hAnsi="Times New Roman" w:cs="Times New Roman"/>
                <w:sz w:val="16"/>
                <w:szCs w:val="16"/>
              </w:rPr>
              <w:t>а</w:t>
            </w:r>
            <w:r w:rsidRPr="00294999">
              <w:rPr>
                <w:rFonts w:ascii="Times New Roman" w:hAnsi="Times New Roman" w:cs="Times New Roman"/>
                <w:sz w:val="16"/>
                <w:szCs w:val="16"/>
              </w:rPr>
              <w:t>тивная</w:t>
            </w:r>
          </w:p>
        </w:tc>
        <w:tc>
          <w:tcPr>
            <w:tcW w:w="992" w:type="dxa"/>
            <w:vAlign w:val="center"/>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продол</w:t>
            </w:r>
            <w:r w:rsidRPr="00294999">
              <w:rPr>
                <w:rFonts w:ascii="Times New Roman" w:hAnsi="Times New Roman" w:cs="Times New Roman"/>
                <w:sz w:val="16"/>
                <w:szCs w:val="16"/>
              </w:rPr>
              <w:t>ь</w:t>
            </w:r>
            <w:r w:rsidRPr="00294999">
              <w:rPr>
                <w:rFonts w:ascii="Times New Roman" w:hAnsi="Times New Roman" w:cs="Times New Roman"/>
                <w:sz w:val="16"/>
                <w:szCs w:val="16"/>
              </w:rPr>
              <w:t>ный</w:t>
            </w:r>
          </w:p>
        </w:tc>
        <w:tc>
          <w:tcPr>
            <w:tcW w:w="992" w:type="dxa"/>
            <w:vAlign w:val="center"/>
          </w:tcPr>
          <w:p w:rsidR="00126049" w:rsidRPr="00294999" w:rsidRDefault="00126049" w:rsidP="00EB6759">
            <w:pPr>
              <w:jc w:val="center"/>
              <w:rPr>
                <w:rFonts w:ascii="Times New Roman" w:hAnsi="Times New Roman" w:cs="Times New Roman"/>
                <w:sz w:val="16"/>
                <w:szCs w:val="16"/>
              </w:rPr>
            </w:pPr>
            <w:r>
              <w:rPr>
                <w:rFonts w:ascii="Times New Roman" w:hAnsi="Times New Roman" w:cs="Times New Roman"/>
                <w:sz w:val="16"/>
                <w:szCs w:val="16"/>
              </w:rPr>
              <w:t>попереч-</w:t>
            </w:r>
            <w:r w:rsidRPr="00294999">
              <w:rPr>
                <w:rFonts w:ascii="Times New Roman" w:hAnsi="Times New Roman" w:cs="Times New Roman"/>
                <w:sz w:val="16"/>
                <w:szCs w:val="16"/>
              </w:rPr>
              <w:t>ный</w:t>
            </w:r>
          </w:p>
        </w:tc>
        <w:tc>
          <w:tcPr>
            <w:tcW w:w="993" w:type="dxa"/>
            <w:vMerge/>
          </w:tcPr>
          <w:p w:rsidR="00126049" w:rsidRPr="00294999" w:rsidRDefault="00126049" w:rsidP="00EB6759">
            <w:pPr>
              <w:rPr>
                <w:rFonts w:ascii="Times New Roman" w:hAnsi="Times New Roman" w:cs="Times New Roman"/>
                <w:sz w:val="16"/>
                <w:szCs w:val="16"/>
              </w:rPr>
            </w:pPr>
          </w:p>
        </w:tc>
      </w:tr>
      <w:tr w:rsidR="00126049" w:rsidRPr="00294999" w:rsidTr="00EB6759">
        <w:tc>
          <w:tcPr>
            <w:tcW w:w="567"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1</w:t>
            </w:r>
          </w:p>
        </w:tc>
        <w:tc>
          <w:tcPr>
            <w:tcW w:w="851"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20</w:t>
            </w:r>
          </w:p>
        </w:tc>
        <w:tc>
          <w:tcPr>
            <w:tcW w:w="992"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48,8</w:t>
            </w:r>
            <w:r w:rsidR="00C35418">
              <w:rPr>
                <w:rFonts w:ascii="Times New Roman" w:hAnsi="Times New Roman" w:cs="Times New Roman"/>
                <w:sz w:val="16"/>
                <w:szCs w:val="16"/>
              </w:rPr>
              <w:t xml:space="preserve"> </w:t>
            </w:r>
            <w:r w:rsidRPr="00294999">
              <w:rPr>
                <w:rFonts w:ascii="Times New Roman" w:hAnsi="Times New Roman" w:cs="Times New Roman"/>
                <w:sz w:val="16"/>
                <w:szCs w:val="16"/>
              </w:rPr>
              <w:t>±</w:t>
            </w:r>
            <w:r w:rsidR="00C35418">
              <w:rPr>
                <w:rFonts w:ascii="Times New Roman" w:hAnsi="Times New Roman" w:cs="Times New Roman"/>
                <w:sz w:val="16"/>
                <w:szCs w:val="16"/>
              </w:rPr>
              <w:t xml:space="preserve"> </w:t>
            </w:r>
            <w:r w:rsidRPr="00294999">
              <w:rPr>
                <w:rFonts w:ascii="Times New Roman" w:hAnsi="Times New Roman" w:cs="Times New Roman"/>
                <w:sz w:val="16"/>
                <w:szCs w:val="16"/>
              </w:rPr>
              <w:t>1,21</w:t>
            </w:r>
          </w:p>
        </w:tc>
        <w:tc>
          <w:tcPr>
            <w:tcW w:w="709"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46,9</w:t>
            </w:r>
          </w:p>
        </w:tc>
        <w:tc>
          <w:tcPr>
            <w:tcW w:w="992"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53,9</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2,00</w:t>
            </w:r>
          </w:p>
        </w:tc>
        <w:tc>
          <w:tcPr>
            <w:tcW w:w="992"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40,4</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0,85</w:t>
            </w:r>
          </w:p>
        </w:tc>
        <w:tc>
          <w:tcPr>
            <w:tcW w:w="993"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74,5</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2,40</w:t>
            </w:r>
          </w:p>
        </w:tc>
      </w:tr>
      <w:tr w:rsidR="00126049" w:rsidRPr="00294999" w:rsidTr="00EB6759">
        <w:tc>
          <w:tcPr>
            <w:tcW w:w="567"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2</w:t>
            </w:r>
          </w:p>
        </w:tc>
        <w:tc>
          <w:tcPr>
            <w:tcW w:w="851"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72</w:t>
            </w:r>
          </w:p>
        </w:tc>
        <w:tc>
          <w:tcPr>
            <w:tcW w:w="992"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66,8</w:t>
            </w:r>
            <w:r w:rsidR="00C35418">
              <w:rPr>
                <w:rFonts w:ascii="Times New Roman" w:hAnsi="Times New Roman" w:cs="Times New Roman"/>
                <w:sz w:val="16"/>
                <w:szCs w:val="16"/>
              </w:rPr>
              <w:t xml:space="preserve"> </w:t>
            </w:r>
            <w:r w:rsidRPr="00294999">
              <w:rPr>
                <w:rFonts w:ascii="Times New Roman" w:hAnsi="Times New Roman" w:cs="Times New Roman"/>
                <w:sz w:val="16"/>
                <w:szCs w:val="16"/>
              </w:rPr>
              <w:t>±</w:t>
            </w:r>
            <w:r w:rsidR="00C35418">
              <w:rPr>
                <w:rFonts w:ascii="Times New Roman" w:hAnsi="Times New Roman" w:cs="Times New Roman"/>
                <w:sz w:val="16"/>
                <w:szCs w:val="16"/>
              </w:rPr>
              <w:t xml:space="preserve"> </w:t>
            </w:r>
            <w:r w:rsidRPr="00294999">
              <w:rPr>
                <w:rFonts w:ascii="Times New Roman" w:hAnsi="Times New Roman" w:cs="Times New Roman"/>
                <w:sz w:val="16"/>
                <w:szCs w:val="16"/>
              </w:rPr>
              <w:t>1,65</w:t>
            </w:r>
          </w:p>
        </w:tc>
        <w:tc>
          <w:tcPr>
            <w:tcW w:w="709"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63,6</w:t>
            </w:r>
          </w:p>
        </w:tc>
        <w:tc>
          <w:tcPr>
            <w:tcW w:w="992"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58,7</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2,23</w:t>
            </w:r>
          </w:p>
        </w:tc>
        <w:tc>
          <w:tcPr>
            <w:tcW w:w="992"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45,4</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1,23</w:t>
            </w:r>
          </w:p>
        </w:tc>
        <w:tc>
          <w:tcPr>
            <w:tcW w:w="993"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77,0</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2,97</w:t>
            </w:r>
          </w:p>
        </w:tc>
      </w:tr>
      <w:tr w:rsidR="00126049" w:rsidRPr="00294999" w:rsidTr="00EB6759">
        <w:tc>
          <w:tcPr>
            <w:tcW w:w="567"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3</w:t>
            </w:r>
          </w:p>
        </w:tc>
        <w:tc>
          <w:tcPr>
            <w:tcW w:w="851"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81*</w:t>
            </w:r>
          </w:p>
        </w:tc>
        <w:tc>
          <w:tcPr>
            <w:tcW w:w="992"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64,8</w:t>
            </w:r>
            <w:r w:rsidR="00C35418">
              <w:rPr>
                <w:rFonts w:ascii="Times New Roman" w:hAnsi="Times New Roman" w:cs="Times New Roman"/>
                <w:sz w:val="16"/>
                <w:szCs w:val="16"/>
              </w:rPr>
              <w:t xml:space="preserve"> </w:t>
            </w:r>
            <w:r w:rsidRPr="00294999">
              <w:rPr>
                <w:rFonts w:ascii="Times New Roman" w:hAnsi="Times New Roman" w:cs="Times New Roman"/>
                <w:sz w:val="16"/>
                <w:szCs w:val="16"/>
              </w:rPr>
              <w:t>±</w:t>
            </w:r>
            <w:r w:rsidR="00C35418">
              <w:rPr>
                <w:rFonts w:ascii="Times New Roman" w:hAnsi="Times New Roman" w:cs="Times New Roman"/>
                <w:sz w:val="16"/>
                <w:szCs w:val="16"/>
              </w:rPr>
              <w:t xml:space="preserve"> </w:t>
            </w:r>
            <w:r w:rsidRPr="00294999">
              <w:rPr>
                <w:rFonts w:ascii="Times New Roman" w:hAnsi="Times New Roman" w:cs="Times New Roman"/>
                <w:sz w:val="16"/>
                <w:szCs w:val="16"/>
              </w:rPr>
              <w:t>1,61</w:t>
            </w:r>
          </w:p>
        </w:tc>
        <w:tc>
          <w:tcPr>
            <w:tcW w:w="709"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62,5</w:t>
            </w:r>
          </w:p>
        </w:tc>
        <w:tc>
          <w:tcPr>
            <w:tcW w:w="992"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58,7</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1,78</w:t>
            </w:r>
          </w:p>
        </w:tc>
        <w:tc>
          <w:tcPr>
            <w:tcW w:w="992"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45,2</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1,40</w:t>
            </w:r>
          </w:p>
        </w:tc>
        <w:tc>
          <w:tcPr>
            <w:tcW w:w="993" w:type="dxa"/>
          </w:tcPr>
          <w:p w:rsidR="00126049" w:rsidRPr="00294999" w:rsidRDefault="00126049" w:rsidP="00EB6759">
            <w:pPr>
              <w:jc w:val="center"/>
              <w:rPr>
                <w:rFonts w:ascii="Times New Roman" w:hAnsi="Times New Roman" w:cs="Times New Roman"/>
                <w:sz w:val="16"/>
                <w:szCs w:val="16"/>
                <w:lang w:val="uk-UA"/>
              </w:rPr>
            </w:pPr>
            <w:r w:rsidRPr="00294999">
              <w:rPr>
                <w:rFonts w:ascii="Times New Roman" w:hAnsi="Times New Roman" w:cs="Times New Roman"/>
                <w:color w:val="000000"/>
                <w:sz w:val="16"/>
                <w:szCs w:val="16"/>
              </w:rPr>
              <w:t>76,1</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2,50</w:t>
            </w:r>
          </w:p>
        </w:tc>
      </w:tr>
      <w:tr w:rsidR="00126049" w:rsidRPr="00294999" w:rsidTr="00EB6759">
        <w:tc>
          <w:tcPr>
            <w:tcW w:w="567"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4</w:t>
            </w:r>
          </w:p>
        </w:tc>
        <w:tc>
          <w:tcPr>
            <w:tcW w:w="851"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120*</w:t>
            </w:r>
          </w:p>
        </w:tc>
        <w:tc>
          <w:tcPr>
            <w:tcW w:w="992"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64,7</w:t>
            </w:r>
            <w:r w:rsidR="00C35418">
              <w:rPr>
                <w:rFonts w:ascii="Times New Roman" w:hAnsi="Times New Roman" w:cs="Times New Roman"/>
                <w:sz w:val="16"/>
                <w:szCs w:val="16"/>
              </w:rPr>
              <w:t xml:space="preserve"> </w:t>
            </w:r>
            <w:r w:rsidRPr="00294999">
              <w:rPr>
                <w:rFonts w:ascii="Times New Roman" w:hAnsi="Times New Roman" w:cs="Times New Roman"/>
                <w:sz w:val="16"/>
                <w:szCs w:val="16"/>
              </w:rPr>
              <w:t>±</w:t>
            </w:r>
            <w:r w:rsidR="00C35418">
              <w:rPr>
                <w:rFonts w:ascii="Times New Roman" w:hAnsi="Times New Roman" w:cs="Times New Roman"/>
                <w:sz w:val="16"/>
                <w:szCs w:val="16"/>
              </w:rPr>
              <w:t xml:space="preserve"> </w:t>
            </w:r>
            <w:r w:rsidRPr="00294999">
              <w:rPr>
                <w:rFonts w:ascii="Times New Roman" w:hAnsi="Times New Roman" w:cs="Times New Roman"/>
                <w:sz w:val="16"/>
                <w:szCs w:val="16"/>
              </w:rPr>
              <w:t>1,54</w:t>
            </w:r>
          </w:p>
        </w:tc>
        <w:tc>
          <w:tcPr>
            <w:tcW w:w="709" w:type="dxa"/>
          </w:tcPr>
          <w:p w:rsidR="00126049" w:rsidRPr="00294999" w:rsidRDefault="00126049" w:rsidP="00EB6759">
            <w:pPr>
              <w:jc w:val="center"/>
              <w:rPr>
                <w:rFonts w:ascii="Times New Roman" w:hAnsi="Times New Roman" w:cs="Times New Roman"/>
                <w:sz w:val="16"/>
                <w:szCs w:val="16"/>
              </w:rPr>
            </w:pPr>
            <w:r w:rsidRPr="00294999">
              <w:rPr>
                <w:rFonts w:ascii="Times New Roman" w:hAnsi="Times New Roman" w:cs="Times New Roman"/>
                <w:sz w:val="16"/>
                <w:szCs w:val="16"/>
              </w:rPr>
              <w:t>62,7</w:t>
            </w:r>
          </w:p>
        </w:tc>
        <w:tc>
          <w:tcPr>
            <w:tcW w:w="992"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58,5</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2,01</w:t>
            </w:r>
          </w:p>
        </w:tc>
        <w:tc>
          <w:tcPr>
            <w:tcW w:w="992"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45,0</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1,11</w:t>
            </w:r>
          </w:p>
        </w:tc>
        <w:tc>
          <w:tcPr>
            <w:tcW w:w="993" w:type="dxa"/>
          </w:tcPr>
          <w:p w:rsidR="00126049" w:rsidRPr="00294999" w:rsidRDefault="00126049" w:rsidP="00EB6759">
            <w:pPr>
              <w:jc w:val="center"/>
              <w:rPr>
                <w:rFonts w:ascii="Times New Roman" w:hAnsi="Times New Roman" w:cs="Times New Roman"/>
                <w:color w:val="000000"/>
                <w:sz w:val="16"/>
                <w:szCs w:val="16"/>
                <w:lang w:val="uk-UA"/>
              </w:rPr>
            </w:pPr>
            <w:r w:rsidRPr="00294999">
              <w:rPr>
                <w:rFonts w:ascii="Times New Roman" w:hAnsi="Times New Roman" w:cs="Times New Roman"/>
                <w:color w:val="000000"/>
                <w:sz w:val="16"/>
                <w:szCs w:val="16"/>
              </w:rPr>
              <w:t>76,5</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rPr>
              <w:t>±</w:t>
            </w:r>
            <w:r w:rsidR="00C35418">
              <w:rPr>
                <w:rFonts w:ascii="Times New Roman" w:hAnsi="Times New Roman" w:cs="Times New Roman"/>
                <w:color w:val="000000"/>
                <w:sz w:val="16"/>
                <w:szCs w:val="16"/>
              </w:rPr>
              <w:t xml:space="preserve"> </w:t>
            </w:r>
            <w:r w:rsidRPr="00294999">
              <w:rPr>
                <w:rFonts w:ascii="Times New Roman" w:hAnsi="Times New Roman" w:cs="Times New Roman"/>
                <w:color w:val="000000"/>
                <w:sz w:val="16"/>
                <w:szCs w:val="16"/>
                <w:lang w:val="uk-UA"/>
              </w:rPr>
              <w:t>2,39</w:t>
            </w:r>
          </w:p>
        </w:tc>
      </w:tr>
    </w:tbl>
    <w:p w:rsidR="00126049" w:rsidRPr="00294999" w:rsidRDefault="00126049" w:rsidP="00126049">
      <w:pPr>
        <w:spacing w:after="0" w:line="240" w:lineRule="auto"/>
        <w:jc w:val="both"/>
        <w:rPr>
          <w:rFonts w:ascii="Times New Roman" w:hAnsi="Times New Roman" w:cs="Times New Roman"/>
          <w:b/>
          <w:sz w:val="16"/>
          <w:szCs w:val="16"/>
        </w:rPr>
      </w:pPr>
      <w:r w:rsidRPr="004009A6">
        <w:rPr>
          <w:rFonts w:ascii="Times New Roman" w:hAnsi="Times New Roman" w:cs="Times New Roman"/>
          <w:i/>
          <w:sz w:val="16"/>
          <w:szCs w:val="16"/>
        </w:rPr>
        <w:t>*Примечание</w:t>
      </w:r>
      <w:r w:rsidRPr="00294999">
        <w:rPr>
          <w:rFonts w:ascii="Times New Roman" w:hAnsi="Times New Roman" w:cs="Times New Roman"/>
          <w:b/>
          <w:sz w:val="16"/>
          <w:szCs w:val="16"/>
        </w:rPr>
        <w:t xml:space="preserve"> </w:t>
      </w:r>
      <w:r>
        <w:rPr>
          <w:rFonts w:ascii="Times New Roman" w:hAnsi="Times New Roman" w:cs="Times New Roman"/>
          <w:b/>
          <w:sz w:val="16"/>
          <w:szCs w:val="16"/>
        </w:rPr>
        <w:t>–</w:t>
      </w:r>
      <w:r w:rsidRPr="00294999">
        <w:rPr>
          <w:rFonts w:ascii="Times New Roman" w:hAnsi="Times New Roman" w:cs="Times New Roman"/>
          <w:sz w:val="16"/>
          <w:szCs w:val="16"/>
        </w:rPr>
        <w:t xml:space="preserve"> несушки были подвергнуты 4-нед</w:t>
      </w:r>
      <w:r w:rsidR="00C35418">
        <w:rPr>
          <w:rFonts w:ascii="Times New Roman" w:hAnsi="Times New Roman" w:cs="Times New Roman"/>
          <w:sz w:val="16"/>
          <w:szCs w:val="16"/>
        </w:rPr>
        <w:t>ельной</w:t>
      </w:r>
      <w:r w:rsidRPr="00294999">
        <w:rPr>
          <w:rFonts w:ascii="Times New Roman" w:hAnsi="Times New Roman" w:cs="Times New Roman"/>
          <w:sz w:val="16"/>
          <w:szCs w:val="16"/>
        </w:rPr>
        <w:t xml:space="preserve"> принудительной линьке</w:t>
      </w:r>
      <w:r>
        <w:rPr>
          <w:rFonts w:ascii="Times New Roman" w:hAnsi="Times New Roman" w:cs="Times New Roman"/>
          <w:sz w:val="16"/>
          <w:szCs w:val="16"/>
        </w:rPr>
        <w:t>.</w:t>
      </w:r>
    </w:p>
    <w:p w:rsidR="00126049" w:rsidRPr="00294999" w:rsidRDefault="00126049" w:rsidP="00126049">
      <w:pPr>
        <w:spacing w:after="0" w:line="240" w:lineRule="auto"/>
        <w:ind w:firstLine="284"/>
        <w:jc w:val="center"/>
        <w:rPr>
          <w:rFonts w:ascii="Times New Roman" w:hAnsi="Times New Roman" w:cs="Times New Roman"/>
          <w:sz w:val="16"/>
          <w:szCs w:val="16"/>
        </w:rPr>
      </w:pPr>
    </w:p>
    <w:p w:rsidR="0012604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sz w:val="20"/>
          <w:szCs w:val="20"/>
        </w:rPr>
        <w:t>Вероятно, для снижения стоимости комбикорма предприятие вв</w:t>
      </w:r>
      <w:r w:rsidRPr="00294999">
        <w:rPr>
          <w:rFonts w:ascii="Times New Roman" w:hAnsi="Times New Roman"/>
          <w:sz w:val="20"/>
          <w:szCs w:val="20"/>
        </w:rPr>
        <w:t>о</w:t>
      </w:r>
      <w:r w:rsidRPr="00294999">
        <w:rPr>
          <w:rFonts w:ascii="Times New Roman" w:hAnsi="Times New Roman"/>
          <w:sz w:val="20"/>
          <w:szCs w:val="20"/>
        </w:rPr>
        <w:t>дит в его состав вместо соевого шрота экструдированную полножи</w:t>
      </w:r>
      <w:r w:rsidRPr="00294999">
        <w:rPr>
          <w:rFonts w:ascii="Times New Roman" w:hAnsi="Times New Roman"/>
          <w:sz w:val="20"/>
          <w:szCs w:val="20"/>
        </w:rPr>
        <w:t>р</w:t>
      </w:r>
      <w:r w:rsidRPr="00294999">
        <w:rPr>
          <w:rFonts w:ascii="Times New Roman" w:hAnsi="Times New Roman"/>
          <w:sz w:val="20"/>
          <w:szCs w:val="20"/>
        </w:rPr>
        <w:t>ную сою, которая несколько дешевле. Это и приводит к увеличению массы яиц из-за превышения в рационе рекомендуемого уровня жира.</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sz w:val="20"/>
          <w:szCs w:val="20"/>
        </w:rPr>
        <w:t>Пищевые яйца кур кросса «Хай-Лайн W-36» [3], в соответствии с их массой, разделяют на 4 категории: мелкие (43</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53 г), средние (53</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63</w:t>
      </w:r>
      <w:r>
        <w:rPr>
          <w:rFonts w:ascii="Times New Roman" w:hAnsi="Times New Roman" w:cs="Times New Roman"/>
          <w:sz w:val="20"/>
          <w:szCs w:val="20"/>
        </w:rPr>
        <w:t> </w:t>
      </w:r>
      <w:r w:rsidRPr="00294999">
        <w:rPr>
          <w:rFonts w:ascii="Times New Roman" w:hAnsi="Times New Roman" w:cs="Times New Roman"/>
          <w:sz w:val="20"/>
          <w:szCs w:val="20"/>
        </w:rPr>
        <w:t>г), крупные (63</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73 г) и очень крупные (более 73 г). При создании и совершенствовании таких кроссов его авторы большое внимание уд</w:t>
      </w:r>
      <w:r w:rsidRPr="00294999">
        <w:rPr>
          <w:rFonts w:ascii="Times New Roman" w:hAnsi="Times New Roman" w:cs="Times New Roman"/>
          <w:sz w:val="20"/>
          <w:szCs w:val="20"/>
        </w:rPr>
        <w:t>е</w:t>
      </w:r>
      <w:r w:rsidRPr="00294999">
        <w:rPr>
          <w:rFonts w:ascii="Times New Roman" w:hAnsi="Times New Roman" w:cs="Times New Roman"/>
          <w:sz w:val="20"/>
          <w:szCs w:val="20"/>
        </w:rPr>
        <w:t>ляют однородности стада по ряду признаков, в том числе по массе яиц. В нашем опыте в 1</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группе параметры массы яиц варьировали от 44,2</w:t>
      </w:r>
      <w:r w:rsidR="00C35418">
        <w:rPr>
          <w:rFonts w:ascii="Times New Roman" w:hAnsi="Times New Roman" w:cs="Times New Roman"/>
          <w:sz w:val="20"/>
          <w:szCs w:val="20"/>
        </w:rPr>
        <w:t> </w:t>
      </w:r>
      <w:r w:rsidRPr="00294999">
        <w:rPr>
          <w:rFonts w:ascii="Times New Roman" w:hAnsi="Times New Roman" w:cs="Times New Roman"/>
          <w:sz w:val="20"/>
          <w:szCs w:val="20"/>
        </w:rPr>
        <w:t>г до 56,3 г. При этом доля мелких составила 70,0 % (норма 92,2</w:t>
      </w:r>
      <w:r w:rsidR="00C35418">
        <w:rPr>
          <w:rFonts w:ascii="Times New Roman" w:hAnsi="Times New Roman" w:cs="Times New Roman"/>
          <w:sz w:val="20"/>
          <w:szCs w:val="20"/>
        </w:rPr>
        <w:t> </w:t>
      </w:r>
      <w:r w:rsidRPr="00294999">
        <w:rPr>
          <w:rFonts w:ascii="Times New Roman" w:hAnsi="Times New Roman" w:cs="Times New Roman"/>
          <w:sz w:val="20"/>
          <w:szCs w:val="20"/>
        </w:rPr>
        <w:t xml:space="preserve">%), средних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30,0</w:t>
      </w:r>
      <w:r>
        <w:rPr>
          <w:rFonts w:ascii="Times New Roman" w:hAnsi="Times New Roman" w:cs="Times New Roman"/>
          <w:sz w:val="20"/>
          <w:szCs w:val="20"/>
        </w:rPr>
        <w:t xml:space="preserve"> </w:t>
      </w:r>
      <w:r w:rsidRPr="00294999">
        <w:rPr>
          <w:rFonts w:ascii="Times New Roman" w:hAnsi="Times New Roman" w:cs="Times New Roman"/>
          <w:sz w:val="20"/>
          <w:szCs w:val="20"/>
        </w:rPr>
        <w:t xml:space="preserve">% при нормативном уровне 7,8 %.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sz w:val="20"/>
          <w:szCs w:val="20"/>
        </w:rPr>
        <w:t>Во 2</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группе масса яиц колебалась от 57,6 г до 79,7 г, в том числе доля мелких составила 0 %, средних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6,7 %, крупных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70,0</w:t>
      </w:r>
      <w:r>
        <w:rPr>
          <w:rFonts w:ascii="Times New Roman" w:hAnsi="Times New Roman" w:cs="Times New Roman"/>
          <w:sz w:val="20"/>
          <w:szCs w:val="20"/>
        </w:rPr>
        <w:t xml:space="preserve"> </w:t>
      </w:r>
      <w:r w:rsidRPr="00294999">
        <w:rPr>
          <w:rFonts w:ascii="Times New Roman" w:hAnsi="Times New Roman" w:cs="Times New Roman"/>
          <w:sz w:val="20"/>
          <w:szCs w:val="20"/>
        </w:rPr>
        <w:t xml:space="preserve">%, очень крупных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23,3 % при норме 2,8 %, 52,1 %, 43,6 % и 1,5 % соответс</w:t>
      </w:r>
      <w:r w:rsidRPr="00294999">
        <w:rPr>
          <w:rFonts w:ascii="Times New Roman" w:hAnsi="Times New Roman" w:cs="Times New Roman"/>
          <w:sz w:val="20"/>
          <w:szCs w:val="20"/>
        </w:rPr>
        <w:t>т</w:t>
      </w:r>
      <w:r w:rsidRPr="00294999">
        <w:rPr>
          <w:rFonts w:ascii="Times New Roman" w:hAnsi="Times New Roman" w:cs="Times New Roman"/>
          <w:sz w:val="20"/>
          <w:szCs w:val="20"/>
        </w:rPr>
        <w:t xml:space="preserve">венно.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sz w:val="20"/>
          <w:szCs w:val="20"/>
        </w:rPr>
        <w:t>В 3</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группе она колебалась от 58,8 г до 79,3 г, в т</w:t>
      </w:r>
      <w:r w:rsidR="00C35418">
        <w:rPr>
          <w:rFonts w:ascii="Times New Roman" w:hAnsi="Times New Roman" w:cs="Times New Roman"/>
          <w:sz w:val="20"/>
          <w:szCs w:val="20"/>
        </w:rPr>
        <w:t>ом</w:t>
      </w:r>
      <w:r w:rsidRPr="00294999">
        <w:rPr>
          <w:rFonts w:ascii="Times New Roman" w:hAnsi="Times New Roman" w:cs="Times New Roman"/>
          <w:sz w:val="20"/>
          <w:szCs w:val="20"/>
        </w:rPr>
        <w:t xml:space="preserve"> ч</w:t>
      </w:r>
      <w:r w:rsidR="00C35418">
        <w:rPr>
          <w:rFonts w:ascii="Times New Roman" w:hAnsi="Times New Roman" w:cs="Times New Roman"/>
          <w:sz w:val="20"/>
          <w:szCs w:val="20"/>
        </w:rPr>
        <w:t>исле</w:t>
      </w:r>
      <w:r w:rsidRPr="00294999">
        <w:rPr>
          <w:rFonts w:ascii="Times New Roman" w:hAnsi="Times New Roman" w:cs="Times New Roman"/>
          <w:sz w:val="20"/>
          <w:szCs w:val="20"/>
        </w:rPr>
        <w:t xml:space="preserve"> доля мелких составила 0 %, средних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30,0 %, крупных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60,0 %, очень крупных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10,0 % при норме 2,0 %, 44,0 %, 51,1 % и 2,9 %, соответс</w:t>
      </w:r>
      <w:r w:rsidRPr="00294999">
        <w:rPr>
          <w:rFonts w:ascii="Times New Roman" w:hAnsi="Times New Roman" w:cs="Times New Roman"/>
          <w:sz w:val="20"/>
          <w:szCs w:val="20"/>
        </w:rPr>
        <w:t>т</w:t>
      </w:r>
      <w:r w:rsidRPr="00294999">
        <w:rPr>
          <w:rFonts w:ascii="Times New Roman" w:hAnsi="Times New Roman" w:cs="Times New Roman"/>
          <w:sz w:val="20"/>
          <w:szCs w:val="20"/>
        </w:rPr>
        <w:t>венно.</w:t>
      </w:r>
    </w:p>
    <w:p w:rsidR="00126049" w:rsidRPr="00294999" w:rsidRDefault="00126049" w:rsidP="00126049">
      <w:pPr>
        <w:spacing w:after="0" w:line="240" w:lineRule="auto"/>
        <w:ind w:firstLine="284"/>
        <w:jc w:val="both"/>
        <w:rPr>
          <w:rFonts w:ascii="Times New Roman" w:hAnsi="Times New Roman" w:cs="Times New Roman"/>
          <w:sz w:val="20"/>
          <w:szCs w:val="20"/>
          <w:lang w:val="uk-UA"/>
        </w:rPr>
      </w:pPr>
      <w:r w:rsidRPr="00294999">
        <w:rPr>
          <w:rFonts w:ascii="Times New Roman" w:hAnsi="Times New Roman" w:cs="Times New Roman"/>
          <w:sz w:val="20"/>
          <w:szCs w:val="20"/>
          <w:lang w:val="uk-UA"/>
        </w:rPr>
        <w:t>В 4</w:t>
      </w:r>
      <w:r w:rsidR="00C35418">
        <w:rPr>
          <w:rFonts w:ascii="Times New Roman" w:hAnsi="Times New Roman" w:cs="Times New Roman"/>
          <w:sz w:val="20"/>
          <w:szCs w:val="20"/>
          <w:lang w:val="uk-UA"/>
        </w:rPr>
        <w:t>-й</w:t>
      </w:r>
      <w:r w:rsidRPr="00294999">
        <w:rPr>
          <w:rFonts w:ascii="Times New Roman" w:hAnsi="Times New Roman" w:cs="Times New Roman"/>
          <w:sz w:val="20"/>
          <w:szCs w:val="20"/>
          <w:lang w:val="uk-UA"/>
        </w:rPr>
        <w:t xml:space="preserve"> </w:t>
      </w:r>
      <w:r w:rsidRPr="00294999">
        <w:rPr>
          <w:rFonts w:ascii="Times New Roman" w:hAnsi="Times New Roman" w:cs="Times New Roman"/>
          <w:sz w:val="20"/>
          <w:szCs w:val="20"/>
        </w:rPr>
        <w:t>группе масса яиц колебалась от 59,9 г до 78,9 г, в т</w:t>
      </w:r>
      <w:r w:rsidR="00C35418">
        <w:rPr>
          <w:rFonts w:ascii="Times New Roman" w:hAnsi="Times New Roman" w:cs="Times New Roman"/>
          <w:sz w:val="20"/>
          <w:szCs w:val="20"/>
        </w:rPr>
        <w:t>ом</w:t>
      </w:r>
      <w:r w:rsidRPr="00294999">
        <w:rPr>
          <w:rFonts w:ascii="Times New Roman" w:hAnsi="Times New Roman" w:cs="Times New Roman"/>
          <w:sz w:val="20"/>
          <w:szCs w:val="20"/>
        </w:rPr>
        <w:t xml:space="preserve"> ч</w:t>
      </w:r>
      <w:r w:rsidR="00C35418">
        <w:rPr>
          <w:rFonts w:ascii="Times New Roman" w:hAnsi="Times New Roman" w:cs="Times New Roman"/>
          <w:sz w:val="20"/>
          <w:szCs w:val="20"/>
        </w:rPr>
        <w:t>исле</w:t>
      </w:r>
      <w:r w:rsidRPr="00294999">
        <w:rPr>
          <w:rFonts w:ascii="Times New Roman" w:hAnsi="Times New Roman" w:cs="Times New Roman"/>
          <w:sz w:val="20"/>
          <w:szCs w:val="20"/>
        </w:rPr>
        <w:t xml:space="preserve"> доля мелких составила 0 %, средних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23,3 %, крупных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70,0 %, очень крупных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6,7 % при норме 1,8 %, 41,3 %, 52,9 % и 4,0 %.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sz w:val="20"/>
          <w:szCs w:val="20"/>
        </w:rPr>
        <w:t>Таким образом, распределени</w:t>
      </w:r>
      <w:r w:rsidR="00C35418">
        <w:rPr>
          <w:rFonts w:ascii="Times New Roman" w:hAnsi="Times New Roman" w:cs="Times New Roman"/>
          <w:sz w:val="20"/>
          <w:szCs w:val="20"/>
        </w:rPr>
        <w:t>е</w:t>
      </w:r>
      <w:r w:rsidRPr="00294999">
        <w:rPr>
          <w:rFonts w:ascii="Times New Roman" w:hAnsi="Times New Roman" w:cs="Times New Roman"/>
          <w:sz w:val="20"/>
          <w:szCs w:val="20"/>
        </w:rPr>
        <w:t xml:space="preserve"> яиц по весовым категориям в опы</w:t>
      </w:r>
      <w:r w:rsidRPr="00294999">
        <w:rPr>
          <w:rFonts w:ascii="Times New Roman" w:hAnsi="Times New Roman" w:cs="Times New Roman"/>
          <w:sz w:val="20"/>
          <w:szCs w:val="20"/>
        </w:rPr>
        <w:t>т</w:t>
      </w:r>
      <w:r w:rsidRPr="00294999">
        <w:rPr>
          <w:rFonts w:ascii="Times New Roman" w:hAnsi="Times New Roman" w:cs="Times New Roman"/>
          <w:sz w:val="20"/>
          <w:szCs w:val="20"/>
        </w:rPr>
        <w:t>ных группах несколько отличалось от нормативного, что связано с указанным выше превышением их массы в целом из-за предполага</w:t>
      </w:r>
      <w:r w:rsidRPr="00294999">
        <w:rPr>
          <w:rFonts w:ascii="Times New Roman" w:hAnsi="Times New Roman" w:cs="Times New Roman"/>
          <w:sz w:val="20"/>
          <w:szCs w:val="20"/>
        </w:rPr>
        <w:t>е</w:t>
      </w:r>
      <w:r w:rsidRPr="00294999">
        <w:rPr>
          <w:rFonts w:ascii="Times New Roman" w:hAnsi="Times New Roman" w:cs="Times New Roman"/>
          <w:sz w:val="20"/>
          <w:szCs w:val="20"/>
        </w:rPr>
        <w:t>мого нарушения жирового питания несушек. Тем не менее это, а ос</w:t>
      </w:r>
      <w:r w:rsidRPr="00294999">
        <w:rPr>
          <w:rFonts w:ascii="Times New Roman" w:hAnsi="Times New Roman" w:cs="Times New Roman"/>
          <w:sz w:val="20"/>
          <w:szCs w:val="20"/>
        </w:rPr>
        <w:t>о</w:t>
      </w:r>
      <w:r w:rsidRPr="00294999">
        <w:rPr>
          <w:rFonts w:ascii="Times New Roman" w:hAnsi="Times New Roman" w:cs="Times New Roman"/>
          <w:sz w:val="20"/>
          <w:szCs w:val="20"/>
        </w:rPr>
        <w:t>бенно установленный нормативами широкий диапазон колебания п</w:t>
      </w:r>
      <w:r w:rsidRPr="00294999">
        <w:rPr>
          <w:rFonts w:ascii="Times New Roman" w:hAnsi="Times New Roman" w:cs="Times New Roman"/>
          <w:sz w:val="20"/>
          <w:szCs w:val="20"/>
        </w:rPr>
        <w:t>а</w:t>
      </w:r>
      <w:r w:rsidRPr="00294999">
        <w:rPr>
          <w:rFonts w:ascii="Times New Roman" w:hAnsi="Times New Roman" w:cs="Times New Roman"/>
          <w:sz w:val="20"/>
          <w:szCs w:val="20"/>
        </w:rPr>
        <w:t xml:space="preserve">раметров массы яиц в стаде, свидетельствуют о том, что селекционная работа на повышение однородности кросса «Хай-Лайн W-36» по этому признаку еще далека от завершения.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sz w:val="20"/>
          <w:szCs w:val="20"/>
        </w:rPr>
        <w:t>Индекс формы инкубационных куриных яиц с белой скорлупой, в соответствии с действующими нормативами [2], может варьировать в пределах 73</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78</w:t>
      </w:r>
      <w:r>
        <w:rPr>
          <w:rFonts w:ascii="Times New Roman" w:hAnsi="Times New Roman" w:cs="Times New Roman"/>
          <w:sz w:val="20"/>
          <w:szCs w:val="20"/>
        </w:rPr>
        <w:t xml:space="preserve"> </w:t>
      </w:r>
      <w:r w:rsidRPr="00294999">
        <w:rPr>
          <w:rFonts w:ascii="Times New Roman" w:hAnsi="Times New Roman" w:cs="Times New Roman"/>
          <w:sz w:val="20"/>
          <w:szCs w:val="20"/>
        </w:rPr>
        <w:t>%. Яйца с иными параметрами этого признака не и</w:t>
      </w:r>
      <w:r w:rsidRPr="00294999">
        <w:rPr>
          <w:rFonts w:ascii="Times New Roman" w:hAnsi="Times New Roman" w:cs="Times New Roman"/>
          <w:sz w:val="20"/>
          <w:szCs w:val="20"/>
        </w:rPr>
        <w:t>с</w:t>
      </w:r>
      <w:r w:rsidRPr="00294999">
        <w:rPr>
          <w:rFonts w:ascii="Times New Roman" w:hAnsi="Times New Roman" w:cs="Times New Roman"/>
          <w:sz w:val="20"/>
          <w:szCs w:val="20"/>
        </w:rPr>
        <w:t>пользуют для инкубации из-за низкой выводимости. Индекс формы пищевых яиц может колебаться в более широком диапазоне: от 73 % до 82 %. Отклонение от этого диапазона также чревато материальными потерями. Как известно, яйца нетрадиционной формы, то есть продо</w:t>
      </w:r>
      <w:r w:rsidRPr="00294999">
        <w:rPr>
          <w:rFonts w:ascii="Times New Roman" w:hAnsi="Times New Roman" w:cs="Times New Roman"/>
          <w:sz w:val="20"/>
          <w:szCs w:val="20"/>
        </w:rPr>
        <w:t>л</w:t>
      </w:r>
      <w:r w:rsidRPr="00294999">
        <w:rPr>
          <w:rFonts w:ascii="Times New Roman" w:hAnsi="Times New Roman" w:cs="Times New Roman"/>
          <w:sz w:val="20"/>
          <w:szCs w:val="20"/>
        </w:rPr>
        <w:t>говатые и округлые (индекс формы менее 73 % и более 82 % соотве</w:t>
      </w:r>
      <w:r w:rsidRPr="00294999">
        <w:rPr>
          <w:rFonts w:ascii="Times New Roman" w:hAnsi="Times New Roman" w:cs="Times New Roman"/>
          <w:sz w:val="20"/>
          <w:szCs w:val="20"/>
        </w:rPr>
        <w:t>т</w:t>
      </w:r>
      <w:r w:rsidRPr="00294999">
        <w:rPr>
          <w:rFonts w:ascii="Times New Roman" w:hAnsi="Times New Roman" w:cs="Times New Roman"/>
          <w:sz w:val="20"/>
          <w:szCs w:val="20"/>
        </w:rPr>
        <w:t>ственно) реализуются дешево из-за низкого спроса. Из представле</w:t>
      </w:r>
      <w:r w:rsidRPr="00294999">
        <w:rPr>
          <w:rFonts w:ascii="Times New Roman" w:hAnsi="Times New Roman" w:cs="Times New Roman"/>
          <w:sz w:val="20"/>
          <w:szCs w:val="20"/>
        </w:rPr>
        <w:t>н</w:t>
      </w:r>
      <w:r w:rsidRPr="00294999">
        <w:rPr>
          <w:rFonts w:ascii="Times New Roman" w:hAnsi="Times New Roman" w:cs="Times New Roman"/>
          <w:sz w:val="20"/>
          <w:szCs w:val="20"/>
        </w:rPr>
        <w:t>ных в табл</w:t>
      </w:r>
      <w:r>
        <w:rPr>
          <w:rFonts w:ascii="Times New Roman" w:hAnsi="Times New Roman" w:cs="Times New Roman"/>
          <w:sz w:val="20"/>
          <w:szCs w:val="20"/>
        </w:rPr>
        <w:t>.</w:t>
      </w:r>
      <w:r w:rsidRPr="00294999">
        <w:rPr>
          <w:rFonts w:ascii="Times New Roman" w:hAnsi="Times New Roman" w:cs="Times New Roman"/>
          <w:sz w:val="20"/>
          <w:szCs w:val="20"/>
        </w:rPr>
        <w:t xml:space="preserve"> 1 данных видно, что усредненный индекс формы яиц всех 4 групп варьировал в пределах 74,5</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77,0 %, то есть соответствовал рекомендованным параметрам и не зависел существенно от возраста несушек. Однородность 120 исследованных яиц по индексу их формы (в пределах 73</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82 %) оказалась достаточно высокой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92,5 %, в том числе 1</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группы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86,7 %, 2</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90,0 %, 3</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и 4</w:t>
      </w:r>
      <w:r w:rsidR="00C35418">
        <w:rPr>
          <w:rFonts w:ascii="Times New Roman" w:hAnsi="Times New Roman" w:cs="Times New Roman"/>
          <w:sz w:val="20"/>
          <w:szCs w:val="20"/>
        </w:rPr>
        <w:t>-й</w:t>
      </w:r>
      <w:r w:rsidRPr="00294999">
        <w:rPr>
          <w:rFonts w:ascii="Times New Roman" w:hAnsi="Times New Roman" w:cs="Times New Roman"/>
          <w:sz w:val="20"/>
          <w:szCs w:val="20"/>
        </w:rPr>
        <w:t xml:space="preserve"> групп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по 96,7</w:t>
      </w:r>
      <w:r>
        <w:rPr>
          <w:rFonts w:ascii="Times New Roman" w:hAnsi="Times New Roman" w:cs="Times New Roman"/>
          <w:sz w:val="20"/>
          <w:szCs w:val="20"/>
        </w:rPr>
        <w:t xml:space="preserve"> </w:t>
      </w:r>
      <w:r w:rsidRPr="00294999">
        <w:rPr>
          <w:rFonts w:ascii="Times New Roman" w:hAnsi="Times New Roman" w:cs="Times New Roman"/>
          <w:sz w:val="20"/>
          <w:szCs w:val="20"/>
        </w:rPr>
        <w:t xml:space="preserve">%. Из 9 яиц нетрадиционной формы 8 оказались слегка продолговатыми и лишь одно </w:t>
      </w:r>
      <w:r w:rsidRPr="00CB6D03">
        <w:rPr>
          <w:rFonts w:ascii="Times New Roman" w:eastAsia="Times New Roman" w:hAnsi="Times New Roman" w:cs="Times New Roman"/>
          <w:color w:val="5A5A5A"/>
          <w:sz w:val="20"/>
          <w:szCs w:val="20"/>
          <w:lang w:eastAsia="ru-RU"/>
        </w:rPr>
        <w:t>–</w:t>
      </w:r>
      <w:r w:rsidRPr="00294999">
        <w:rPr>
          <w:rFonts w:ascii="Times New Roman" w:hAnsi="Times New Roman" w:cs="Times New Roman"/>
          <w:sz w:val="20"/>
          <w:szCs w:val="20"/>
        </w:rPr>
        <w:t xml:space="preserve"> округл</w:t>
      </w:r>
      <w:r>
        <w:rPr>
          <w:rFonts w:ascii="Times New Roman" w:hAnsi="Times New Roman" w:cs="Times New Roman"/>
          <w:sz w:val="20"/>
          <w:szCs w:val="20"/>
        </w:rPr>
        <w:t>ы</w:t>
      </w:r>
      <w:r w:rsidRPr="00294999">
        <w:rPr>
          <w:rFonts w:ascii="Times New Roman" w:hAnsi="Times New Roman" w:cs="Times New Roman"/>
          <w:sz w:val="20"/>
          <w:szCs w:val="20"/>
        </w:rPr>
        <w:t xml:space="preserve">м.  </w:t>
      </w:r>
    </w:p>
    <w:p w:rsidR="00126049" w:rsidRPr="00294999" w:rsidRDefault="00126049" w:rsidP="00126049">
      <w:pPr>
        <w:spacing w:after="0" w:line="240" w:lineRule="auto"/>
        <w:ind w:firstLine="284"/>
        <w:jc w:val="both"/>
        <w:rPr>
          <w:rFonts w:ascii="Times New Roman" w:hAnsi="Times New Roman" w:cs="Times New Roman"/>
          <w:sz w:val="20"/>
          <w:szCs w:val="20"/>
        </w:rPr>
      </w:pPr>
      <w:r w:rsidRPr="00294999">
        <w:rPr>
          <w:rFonts w:ascii="Times New Roman" w:hAnsi="Times New Roman" w:cs="Times New Roman"/>
          <w:b/>
          <w:sz w:val="20"/>
          <w:szCs w:val="20"/>
        </w:rPr>
        <w:t>Заключение.</w:t>
      </w:r>
      <w:r w:rsidRPr="00294999">
        <w:rPr>
          <w:rFonts w:ascii="Times New Roman" w:hAnsi="Times New Roman" w:cs="Times New Roman"/>
          <w:sz w:val="20"/>
          <w:szCs w:val="20"/>
        </w:rPr>
        <w:t xml:space="preserve"> Регулярное определение массы яиц в течение всего периода продуктивности несушек для сопоставления фактических п</w:t>
      </w:r>
      <w:r w:rsidRPr="00294999">
        <w:rPr>
          <w:rFonts w:ascii="Times New Roman" w:hAnsi="Times New Roman" w:cs="Times New Roman"/>
          <w:sz w:val="20"/>
          <w:szCs w:val="20"/>
        </w:rPr>
        <w:t>а</w:t>
      </w:r>
      <w:r w:rsidRPr="00294999">
        <w:rPr>
          <w:rFonts w:ascii="Times New Roman" w:hAnsi="Times New Roman" w:cs="Times New Roman"/>
          <w:sz w:val="20"/>
          <w:szCs w:val="20"/>
        </w:rPr>
        <w:t>раметров с нормативными позволяет, в случае выявления существе</w:t>
      </w:r>
      <w:r w:rsidRPr="00294999">
        <w:rPr>
          <w:rFonts w:ascii="Times New Roman" w:hAnsi="Times New Roman" w:cs="Times New Roman"/>
          <w:sz w:val="20"/>
          <w:szCs w:val="20"/>
        </w:rPr>
        <w:t>н</w:t>
      </w:r>
      <w:r w:rsidRPr="00294999">
        <w:rPr>
          <w:rFonts w:ascii="Times New Roman" w:hAnsi="Times New Roman" w:cs="Times New Roman"/>
          <w:sz w:val="20"/>
          <w:szCs w:val="20"/>
        </w:rPr>
        <w:t xml:space="preserve">ных отличий, своевременно вносить коррективы в технологический процесс производства пищевых яиц. </w:t>
      </w:r>
    </w:p>
    <w:p w:rsidR="00126049" w:rsidRPr="00294999" w:rsidRDefault="00126049" w:rsidP="00126049">
      <w:pPr>
        <w:spacing w:after="0" w:line="240" w:lineRule="auto"/>
        <w:ind w:firstLine="284"/>
        <w:jc w:val="both"/>
        <w:rPr>
          <w:rFonts w:ascii="Times New Roman" w:hAnsi="Times New Roman" w:cs="Times New Roman"/>
          <w:sz w:val="20"/>
          <w:szCs w:val="20"/>
        </w:rPr>
      </w:pPr>
    </w:p>
    <w:p w:rsidR="00126049" w:rsidRDefault="00126049" w:rsidP="00126049">
      <w:pPr>
        <w:spacing w:after="0" w:line="240" w:lineRule="auto"/>
        <w:jc w:val="center"/>
        <w:rPr>
          <w:rFonts w:ascii="Times New Roman" w:hAnsi="Times New Roman" w:cs="Times New Roman"/>
          <w:sz w:val="16"/>
          <w:szCs w:val="16"/>
        </w:rPr>
      </w:pPr>
      <w:r w:rsidRPr="00294999">
        <w:rPr>
          <w:rFonts w:ascii="Times New Roman" w:hAnsi="Times New Roman" w:cs="Times New Roman"/>
          <w:sz w:val="16"/>
          <w:szCs w:val="16"/>
        </w:rPr>
        <w:t>ЛИТЕРАТУРА</w:t>
      </w:r>
    </w:p>
    <w:p w:rsidR="00126049" w:rsidRPr="00DD7307" w:rsidRDefault="00126049" w:rsidP="00DD7307">
      <w:pPr>
        <w:spacing w:after="0" w:line="240" w:lineRule="auto"/>
        <w:ind w:firstLine="284"/>
        <w:jc w:val="center"/>
        <w:rPr>
          <w:rFonts w:ascii="Times New Roman" w:hAnsi="Times New Roman" w:cs="Times New Roman"/>
          <w:sz w:val="16"/>
          <w:szCs w:val="16"/>
        </w:rPr>
      </w:pPr>
    </w:p>
    <w:p w:rsidR="00126049" w:rsidRPr="00DD7307" w:rsidRDefault="00126049" w:rsidP="00DD7307">
      <w:pPr>
        <w:pStyle w:val="12"/>
        <w:tabs>
          <w:tab w:val="center" w:pos="1134"/>
          <w:tab w:val="center" w:pos="4535"/>
        </w:tabs>
        <w:spacing w:before="0" w:beforeAutospacing="0" w:line="240" w:lineRule="auto"/>
        <w:ind w:left="0" w:firstLine="284"/>
        <w:jc w:val="both"/>
        <w:rPr>
          <w:rFonts w:ascii="Times New Roman" w:hAnsi="Times New Roman"/>
          <w:sz w:val="16"/>
          <w:szCs w:val="16"/>
        </w:rPr>
      </w:pPr>
      <w:r w:rsidRPr="00DD7307">
        <w:rPr>
          <w:rFonts w:ascii="Times New Roman" w:hAnsi="Times New Roman"/>
          <w:sz w:val="16"/>
          <w:szCs w:val="16"/>
        </w:rPr>
        <w:t>1. Б о р о д а й, В. П. Технологія виробництва продукції птахівництва: підручник / В. П. Бородай, М. І. Сахацький, А. І. Ветрійчук </w:t>
      </w:r>
      <w:r w:rsidRPr="00DD7307">
        <w:rPr>
          <w:rFonts w:ascii="Times New Roman" w:hAnsi="Times New Roman"/>
          <w:color w:val="000000"/>
          <w:sz w:val="16"/>
          <w:szCs w:val="16"/>
          <w:shd w:val="clear" w:color="auto" w:fill="FFFFFF"/>
        </w:rPr>
        <w:t>[та ін.]; Національний університет біоресурсів і природокористування України</w:t>
      </w:r>
      <w:r w:rsidRPr="00DD7307">
        <w:rPr>
          <w:rFonts w:ascii="Times New Roman" w:hAnsi="Times New Roman"/>
          <w:sz w:val="16"/>
          <w:szCs w:val="16"/>
        </w:rPr>
        <w:t xml:space="preserve">. </w:t>
      </w:r>
      <w:r w:rsidRPr="00DD7307">
        <w:rPr>
          <w:rFonts w:ascii="Times New Roman" w:hAnsi="Times New Roman"/>
          <w:color w:val="5A5A5A"/>
          <w:sz w:val="16"/>
          <w:szCs w:val="16"/>
        </w:rPr>
        <w:t>–</w:t>
      </w:r>
      <w:r w:rsidRPr="00DD7307">
        <w:rPr>
          <w:rFonts w:ascii="Times New Roman" w:hAnsi="Times New Roman"/>
          <w:sz w:val="16"/>
          <w:szCs w:val="16"/>
        </w:rPr>
        <w:t xml:space="preserve"> Вінниця: Нова книга, 2006. </w:t>
      </w:r>
      <w:r w:rsidRPr="00DD7307">
        <w:rPr>
          <w:rFonts w:ascii="Times New Roman" w:hAnsi="Times New Roman"/>
          <w:color w:val="5A5A5A"/>
          <w:sz w:val="16"/>
          <w:szCs w:val="16"/>
        </w:rPr>
        <w:t>–</w:t>
      </w:r>
      <w:r w:rsidRPr="00DD7307">
        <w:rPr>
          <w:rFonts w:ascii="Times New Roman" w:hAnsi="Times New Roman"/>
          <w:sz w:val="16"/>
          <w:szCs w:val="16"/>
        </w:rPr>
        <w:t xml:space="preserve"> 360 с. </w:t>
      </w:r>
    </w:p>
    <w:p w:rsidR="00126049" w:rsidRPr="00DD7307" w:rsidRDefault="00126049" w:rsidP="00DD7307">
      <w:pPr>
        <w:spacing w:after="0" w:line="240" w:lineRule="auto"/>
        <w:ind w:firstLine="284"/>
        <w:jc w:val="both"/>
        <w:rPr>
          <w:rFonts w:ascii="Times New Roman" w:hAnsi="Times New Roman" w:cs="Times New Roman"/>
          <w:sz w:val="16"/>
          <w:szCs w:val="16"/>
        </w:rPr>
      </w:pPr>
      <w:r w:rsidRPr="00DD7307">
        <w:rPr>
          <w:rFonts w:ascii="Times New Roman" w:hAnsi="Times New Roman" w:cs="Times New Roman"/>
          <w:sz w:val="16"/>
          <w:szCs w:val="16"/>
        </w:rPr>
        <w:t>2. Инкубация яиц сельскохозяйственной птицы: метод</w:t>
      </w:r>
      <w:r w:rsidR="00C35418">
        <w:rPr>
          <w:rFonts w:ascii="Times New Roman" w:hAnsi="Times New Roman" w:cs="Times New Roman"/>
          <w:sz w:val="16"/>
          <w:szCs w:val="16"/>
        </w:rPr>
        <w:t>.</w:t>
      </w:r>
      <w:r w:rsidRPr="00DD7307">
        <w:rPr>
          <w:rFonts w:ascii="Times New Roman" w:hAnsi="Times New Roman" w:cs="Times New Roman"/>
          <w:sz w:val="16"/>
          <w:szCs w:val="16"/>
        </w:rPr>
        <w:t xml:space="preserve"> пособие / М. Т. Тагиров, Н.</w:t>
      </w:r>
      <w:r w:rsidR="00C35418">
        <w:rPr>
          <w:rFonts w:ascii="Times New Roman" w:hAnsi="Times New Roman" w:cs="Times New Roman"/>
          <w:sz w:val="16"/>
          <w:szCs w:val="16"/>
        </w:rPr>
        <w:t> </w:t>
      </w:r>
      <w:r w:rsidRPr="00DD7307">
        <w:rPr>
          <w:rFonts w:ascii="Times New Roman" w:hAnsi="Times New Roman" w:cs="Times New Roman"/>
          <w:sz w:val="16"/>
          <w:szCs w:val="16"/>
        </w:rPr>
        <w:t xml:space="preserve">В. Шомина, А. Б. Артеменко </w:t>
      </w:r>
      <w:r w:rsidRPr="00DD7307">
        <w:rPr>
          <w:rFonts w:ascii="Times New Roman" w:hAnsi="Times New Roman" w:cs="Times New Roman"/>
          <w:color w:val="000000"/>
          <w:sz w:val="16"/>
          <w:szCs w:val="16"/>
          <w:shd w:val="clear" w:color="auto" w:fill="FFFFFF"/>
        </w:rPr>
        <w:t xml:space="preserve">[и др.]; </w:t>
      </w:r>
      <w:r w:rsidRPr="00DD7307">
        <w:rPr>
          <w:rFonts w:ascii="Times New Roman" w:hAnsi="Times New Roman" w:cs="Times New Roman"/>
          <w:sz w:val="16"/>
          <w:szCs w:val="16"/>
        </w:rPr>
        <w:t xml:space="preserve">Институт птицеводства УААН. </w:t>
      </w:r>
      <w:r w:rsidRPr="00DD7307">
        <w:rPr>
          <w:rFonts w:ascii="Times New Roman" w:eastAsia="Times New Roman" w:hAnsi="Times New Roman" w:cs="Times New Roman"/>
          <w:color w:val="5A5A5A"/>
          <w:sz w:val="16"/>
          <w:szCs w:val="16"/>
          <w:lang w:eastAsia="ru-RU"/>
        </w:rPr>
        <w:t>–</w:t>
      </w:r>
      <w:r w:rsidRPr="00DD7307">
        <w:rPr>
          <w:rFonts w:ascii="Times New Roman" w:hAnsi="Times New Roman" w:cs="Times New Roman"/>
          <w:color w:val="000000"/>
          <w:sz w:val="16"/>
          <w:szCs w:val="16"/>
          <w:shd w:val="clear" w:color="auto" w:fill="FFFFFF"/>
        </w:rPr>
        <w:t xml:space="preserve"> Борки</w:t>
      </w:r>
      <w:r w:rsidRPr="00DD7307">
        <w:rPr>
          <w:rFonts w:ascii="Times New Roman" w:hAnsi="Times New Roman" w:cs="Times New Roman"/>
          <w:sz w:val="16"/>
          <w:szCs w:val="16"/>
        </w:rPr>
        <w:t>, 2009. – 132 с</w:t>
      </w:r>
      <w:r w:rsidR="00C35418">
        <w:rPr>
          <w:rFonts w:ascii="Times New Roman" w:hAnsi="Times New Roman" w:cs="Times New Roman"/>
          <w:sz w:val="16"/>
          <w:szCs w:val="16"/>
        </w:rPr>
        <w:t>.</w:t>
      </w:r>
      <w:r w:rsidRPr="00DD7307">
        <w:rPr>
          <w:rFonts w:ascii="Times New Roman" w:hAnsi="Times New Roman" w:cs="Times New Roman"/>
          <w:sz w:val="16"/>
          <w:szCs w:val="16"/>
        </w:rPr>
        <w:t xml:space="preserve"> </w:t>
      </w:r>
    </w:p>
    <w:p w:rsidR="00126049" w:rsidRPr="00DD7307" w:rsidRDefault="00126049" w:rsidP="00DD7307">
      <w:pPr>
        <w:spacing w:after="0" w:line="240" w:lineRule="auto"/>
        <w:ind w:firstLine="284"/>
        <w:rPr>
          <w:rFonts w:ascii="Times New Roman" w:hAnsi="Times New Roman" w:cs="Times New Roman"/>
          <w:sz w:val="20"/>
          <w:szCs w:val="20"/>
        </w:rPr>
      </w:pPr>
      <w:r w:rsidRPr="00DD7307">
        <w:rPr>
          <w:rFonts w:ascii="Times New Roman" w:hAnsi="Times New Roman" w:cs="Times New Roman"/>
          <w:sz w:val="16"/>
          <w:szCs w:val="16"/>
        </w:rPr>
        <w:t xml:space="preserve">3. Хай-Лайн W-36. Финальный гибрид. Руководство по содержанию. </w:t>
      </w:r>
      <w:r w:rsidRPr="00DD7307">
        <w:rPr>
          <w:rFonts w:ascii="Times New Roman" w:eastAsia="Times New Roman" w:hAnsi="Times New Roman" w:cs="Times New Roman"/>
          <w:color w:val="5A5A5A"/>
          <w:sz w:val="16"/>
          <w:szCs w:val="16"/>
          <w:lang w:eastAsia="ru-RU"/>
        </w:rPr>
        <w:t>–</w:t>
      </w:r>
      <w:r w:rsidRPr="00DD7307">
        <w:rPr>
          <w:rFonts w:ascii="Times New Roman" w:hAnsi="Times New Roman" w:cs="Times New Roman"/>
          <w:sz w:val="16"/>
          <w:szCs w:val="16"/>
        </w:rPr>
        <w:t xml:space="preserve"> 2016. </w:t>
      </w:r>
      <w:r w:rsidRPr="00DD7307">
        <w:rPr>
          <w:rFonts w:ascii="Times New Roman" w:eastAsia="Times New Roman" w:hAnsi="Times New Roman" w:cs="Times New Roman"/>
          <w:color w:val="5A5A5A"/>
          <w:sz w:val="16"/>
          <w:szCs w:val="16"/>
          <w:lang w:eastAsia="ru-RU"/>
        </w:rPr>
        <w:t>–</w:t>
      </w:r>
      <w:r w:rsidRPr="00DD7307">
        <w:rPr>
          <w:rFonts w:ascii="Times New Roman" w:hAnsi="Times New Roman" w:cs="Times New Roman"/>
          <w:sz w:val="16"/>
          <w:szCs w:val="16"/>
        </w:rPr>
        <w:t xml:space="preserve"> Hy-Line International [Электронный ресурс]. </w:t>
      </w:r>
      <w:r w:rsidRPr="00DD7307">
        <w:rPr>
          <w:rFonts w:ascii="Times New Roman" w:eastAsia="Times New Roman" w:hAnsi="Times New Roman" w:cs="Times New Roman"/>
          <w:color w:val="5A5A5A"/>
          <w:sz w:val="16"/>
          <w:szCs w:val="16"/>
          <w:lang w:eastAsia="ru-RU"/>
        </w:rPr>
        <w:t xml:space="preserve">– </w:t>
      </w:r>
      <w:r w:rsidRPr="00DD7307">
        <w:rPr>
          <w:rFonts w:ascii="Times New Roman" w:hAnsi="Times New Roman" w:cs="Times New Roman"/>
          <w:sz w:val="16"/>
          <w:szCs w:val="16"/>
        </w:rPr>
        <w:t>Режим доступа: // www.hyline.com.</w:t>
      </w:r>
    </w:p>
    <w:p w:rsidR="00126049" w:rsidRDefault="00126049" w:rsidP="00780170">
      <w:pPr>
        <w:spacing w:after="0" w:line="240" w:lineRule="auto"/>
        <w:rPr>
          <w:rFonts w:ascii="Times New Roman" w:hAnsi="Times New Roman"/>
          <w:sz w:val="20"/>
          <w:szCs w:val="20"/>
        </w:rPr>
      </w:pPr>
    </w:p>
    <w:p w:rsidR="00780170" w:rsidRPr="00EF4EA6" w:rsidRDefault="00780170" w:rsidP="00780170">
      <w:pPr>
        <w:spacing w:after="0" w:line="240" w:lineRule="auto"/>
        <w:rPr>
          <w:rFonts w:ascii="Times New Roman" w:hAnsi="Times New Roman"/>
          <w:sz w:val="20"/>
          <w:szCs w:val="20"/>
        </w:rPr>
      </w:pPr>
      <w:r>
        <w:rPr>
          <w:rFonts w:ascii="Times New Roman" w:hAnsi="Times New Roman"/>
          <w:sz w:val="20"/>
          <w:szCs w:val="20"/>
        </w:rPr>
        <w:t xml:space="preserve">УДК 636.084.1:636.087.73 </w:t>
      </w:r>
    </w:p>
    <w:p w:rsidR="00780170" w:rsidRDefault="00780170" w:rsidP="00780170">
      <w:pPr>
        <w:spacing w:after="0" w:line="240" w:lineRule="auto"/>
        <w:rPr>
          <w:rFonts w:ascii="Times New Roman" w:hAnsi="Times New Roman"/>
          <w:b/>
          <w:sz w:val="20"/>
          <w:szCs w:val="20"/>
        </w:rPr>
      </w:pPr>
      <w:r>
        <w:rPr>
          <w:rFonts w:ascii="Times New Roman" w:hAnsi="Times New Roman"/>
          <w:b/>
          <w:sz w:val="20"/>
          <w:szCs w:val="20"/>
        </w:rPr>
        <w:t xml:space="preserve">ВЛИЯНИЕ ВИТАМИННО-МИНЕРАЛЬНОЙ ДОБАВКИ </w:t>
      </w:r>
    </w:p>
    <w:p w:rsidR="00780170" w:rsidRDefault="00780170" w:rsidP="00780170">
      <w:pPr>
        <w:spacing w:after="0" w:line="240" w:lineRule="auto"/>
        <w:rPr>
          <w:rFonts w:ascii="Times New Roman" w:hAnsi="Times New Roman"/>
          <w:b/>
          <w:sz w:val="20"/>
          <w:szCs w:val="20"/>
        </w:rPr>
      </w:pPr>
      <w:r>
        <w:rPr>
          <w:rFonts w:ascii="Times New Roman" w:hAnsi="Times New Roman"/>
          <w:b/>
          <w:sz w:val="20"/>
          <w:szCs w:val="20"/>
        </w:rPr>
        <w:t>«СУПЕР БУСТЕР» НА ПРОДУКТИВНОСТЬ ТЕЛЯТ</w:t>
      </w:r>
    </w:p>
    <w:p w:rsidR="00780170" w:rsidRPr="00E155CA" w:rsidRDefault="00780170" w:rsidP="00780170">
      <w:pPr>
        <w:spacing w:after="0" w:line="240" w:lineRule="auto"/>
        <w:ind w:firstLine="567"/>
        <w:jc w:val="center"/>
        <w:rPr>
          <w:rFonts w:ascii="Times New Roman" w:hAnsi="Times New Roman"/>
          <w:b/>
          <w:color w:val="000000"/>
          <w:spacing w:val="2"/>
          <w:sz w:val="20"/>
          <w:szCs w:val="20"/>
        </w:rPr>
      </w:pPr>
    </w:p>
    <w:p w:rsidR="00780170" w:rsidRPr="0052269D" w:rsidRDefault="00780170" w:rsidP="00780170">
      <w:pPr>
        <w:spacing w:after="0" w:line="240" w:lineRule="auto"/>
        <w:rPr>
          <w:rFonts w:ascii="Times New Roman" w:hAnsi="Times New Roman"/>
          <w:sz w:val="16"/>
          <w:szCs w:val="16"/>
        </w:rPr>
      </w:pPr>
      <w:r w:rsidRPr="0052269D">
        <w:rPr>
          <w:rFonts w:ascii="Times New Roman" w:hAnsi="Times New Roman"/>
          <w:sz w:val="16"/>
          <w:szCs w:val="16"/>
        </w:rPr>
        <w:t>ПЛАТОНОВ А. А</w:t>
      </w:r>
      <w:r>
        <w:rPr>
          <w:rFonts w:ascii="Times New Roman" w:hAnsi="Times New Roman"/>
          <w:sz w:val="16"/>
          <w:szCs w:val="16"/>
        </w:rPr>
        <w:t>,</w:t>
      </w:r>
      <w:r w:rsidRPr="0052269D">
        <w:rPr>
          <w:rFonts w:ascii="Times New Roman" w:hAnsi="Times New Roman"/>
          <w:sz w:val="16"/>
          <w:szCs w:val="16"/>
        </w:rPr>
        <w:t xml:space="preserve"> студент</w:t>
      </w:r>
    </w:p>
    <w:p w:rsidR="00780170" w:rsidRPr="003D1579" w:rsidRDefault="00780170" w:rsidP="00780170">
      <w:pPr>
        <w:spacing w:after="0" w:line="240" w:lineRule="auto"/>
        <w:rPr>
          <w:rFonts w:ascii="Times New Roman" w:hAnsi="Times New Roman"/>
          <w:i/>
          <w:sz w:val="16"/>
          <w:szCs w:val="16"/>
        </w:rPr>
      </w:pPr>
      <w:r w:rsidRPr="003D1579">
        <w:rPr>
          <w:rFonts w:ascii="Times New Roman" w:hAnsi="Times New Roman"/>
          <w:i/>
          <w:sz w:val="16"/>
          <w:szCs w:val="16"/>
        </w:rPr>
        <w:t>Научный руководитель – ТАТАРИНОВ Н. А., канд. с.-х. наук, доцент</w:t>
      </w:r>
    </w:p>
    <w:p w:rsidR="00780170" w:rsidRPr="0052269D" w:rsidRDefault="00780170" w:rsidP="00780170">
      <w:pPr>
        <w:tabs>
          <w:tab w:val="left" w:pos="891"/>
        </w:tabs>
        <w:spacing w:after="0" w:line="240" w:lineRule="auto"/>
        <w:ind w:firstLine="425"/>
        <w:rPr>
          <w:rFonts w:ascii="Times New Roman" w:hAnsi="Times New Roman"/>
          <w:sz w:val="16"/>
          <w:szCs w:val="16"/>
        </w:rPr>
      </w:pPr>
      <w:r>
        <w:rPr>
          <w:rFonts w:ascii="Times New Roman" w:hAnsi="Times New Roman"/>
          <w:sz w:val="16"/>
          <w:szCs w:val="16"/>
        </w:rPr>
        <w:tab/>
      </w:r>
    </w:p>
    <w:p w:rsidR="00780170" w:rsidRPr="0052269D" w:rsidRDefault="00780170" w:rsidP="00780170">
      <w:pPr>
        <w:spacing w:after="0" w:line="240" w:lineRule="auto"/>
        <w:rPr>
          <w:rFonts w:ascii="Times New Roman" w:hAnsi="Times New Roman"/>
          <w:sz w:val="16"/>
          <w:szCs w:val="16"/>
        </w:rPr>
      </w:pPr>
      <w:r w:rsidRPr="0052269D">
        <w:rPr>
          <w:rFonts w:ascii="Times New Roman" w:hAnsi="Times New Roman"/>
          <w:sz w:val="16"/>
          <w:szCs w:val="16"/>
        </w:rPr>
        <w:t>УО «Белорусская государственная сельскохозяйственная академия»,</w:t>
      </w:r>
    </w:p>
    <w:p w:rsidR="00780170" w:rsidRPr="0052269D" w:rsidRDefault="00780170" w:rsidP="00780170">
      <w:pPr>
        <w:spacing w:after="0" w:line="240" w:lineRule="auto"/>
        <w:rPr>
          <w:rFonts w:ascii="Times New Roman" w:hAnsi="Times New Roman"/>
          <w:sz w:val="16"/>
          <w:szCs w:val="16"/>
        </w:rPr>
      </w:pPr>
      <w:r w:rsidRPr="0052269D">
        <w:rPr>
          <w:rFonts w:ascii="Times New Roman" w:hAnsi="Times New Roman"/>
          <w:sz w:val="16"/>
          <w:szCs w:val="16"/>
        </w:rPr>
        <w:t>г. Горки, Республика Беларусь</w:t>
      </w:r>
    </w:p>
    <w:p w:rsidR="00780170" w:rsidRPr="003D1579" w:rsidRDefault="00780170" w:rsidP="00780170">
      <w:pPr>
        <w:spacing w:after="0" w:line="240" w:lineRule="auto"/>
        <w:ind w:firstLine="567"/>
        <w:jc w:val="both"/>
        <w:rPr>
          <w:rStyle w:val="af6"/>
          <w:rFonts w:ascii="Times New Roman" w:hAnsi="Times New Roman"/>
          <w:i w:val="0"/>
          <w:sz w:val="20"/>
          <w:szCs w:val="20"/>
          <w:u w:color="FFFFFF"/>
        </w:rPr>
      </w:pPr>
    </w:p>
    <w:p w:rsidR="00780170" w:rsidRDefault="00780170" w:rsidP="00780170">
      <w:pPr>
        <w:spacing w:after="0" w:line="240" w:lineRule="auto"/>
        <w:ind w:firstLine="284"/>
        <w:jc w:val="both"/>
        <w:rPr>
          <w:rFonts w:ascii="Times New Roman" w:hAnsi="Times New Roman"/>
          <w:sz w:val="28"/>
          <w:szCs w:val="28"/>
        </w:rPr>
      </w:pPr>
      <w:r w:rsidRPr="0029242C">
        <w:rPr>
          <w:rStyle w:val="af6"/>
          <w:rFonts w:ascii="Times New Roman" w:hAnsi="Times New Roman"/>
          <w:b/>
          <w:i w:val="0"/>
          <w:sz w:val="20"/>
          <w:szCs w:val="20"/>
          <w:u w:color="FFFFFF"/>
        </w:rPr>
        <w:t>Введение.</w:t>
      </w:r>
      <w:r>
        <w:rPr>
          <w:rStyle w:val="af6"/>
          <w:rFonts w:ascii="Times New Roman" w:hAnsi="Times New Roman"/>
          <w:b/>
          <w:i w:val="0"/>
          <w:sz w:val="20"/>
          <w:szCs w:val="20"/>
          <w:u w:color="FFFFFF"/>
        </w:rPr>
        <w:t xml:space="preserve"> </w:t>
      </w:r>
      <w:r w:rsidRPr="00E155CA">
        <w:rPr>
          <w:rFonts w:ascii="Times New Roman" w:hAnsi="Times New Roman"/>
          <w:sz w:val="20"/>
          <w:szCs w:val="20"/>
        </w:rPr>
        <w:t>Среди факторов питания важное место занимают мин</w:t>
      </w:r>
      <w:r w:rsidRPr="00E155CA">
        <w:rPr>
          <w:rFonts w:ascii="Times New Roman" w:hAnsi="Times New Roman"/>
          <w:sz w:val="20"/>
          <w:szCs w:val="20"/>
        </w:rPr>
        <w:t>е</w:t>
      </w:r>
      <w:r w:rsidRPr="00E155CA">
        <w:rPr>
          <w:rFonts w:ascii="Times New Roman" w:hAnsi="Times New Roman"/>
          <w:sz w:val="20"/>
          <w:szCs w:val="20"/>
        </w:rPr>
        <w:t>ральные вещества и витамины. Роль их в организме животных велика и чрезвычайно разнообразна.</w:t>
      </w:r>
      <w:r>
        <w:rPr>
          <w:rFonts w:ascii="Times New Roman" w:hAnsi="Times New Roman"/>
          <w:sz w:val="28"/>
          <w:szCs w:val="28"/>
        </w:rPr>
        <w:t xml:space="preserve"> </w:t>
      </w:r>
    </w:p>
    <w:p w:rsidR="00780170" w:rsidRDefault="00780170" w:rsidP="00780170">
      <w:pPr>
        <w:spacing w:after="0" w:line="240" w:lineRule="auto"/>
        <w:ind w:firstLine="284"/>
        <w:jc w:val="both"/>
        <w:rPr>
          <w:rFonts w:ascii="Times New Roman" w:hAnsi="Times New Roman"/>
          <w:sz w:val="20"/>
          <w:szCs w:val="20"/>
        </w:rPr>
      </w:pPr>
      <w:r w:rsidRPr="00B74248">
        <w:rPr>
          <w:rFonts w:ascii="Times New Roman" w:hAnsi="Times New Roman"/>
          <w:sz w:val="20"/>
          <w:szCs w:val="20"/>
        </w:rPr>
        <w:t>Недостаток или избыток минеральных элементов и витаминов в рационах наносит значительный ущерб животноводству, сдерживает рост поголовья, снижает эффективность использования корма, проду</w:t>
      </w:r>
      <w:r w:rsidRPr="00B74248">
        <w:rPr>
          <w:rFonts w:ascii="Times New Roman" w:hAnsi="Times New Roman"/>
          <w:sz w:val="20"/>
          <w:szCs w:val="20"/>
        </w:rPr>
        <w:t>к</w:t>
      </w:r>
      <w:r w:rsidRPr="00B74248">
        <w:rPr>
          <w:rFonts w:ascii="Times New Roman" w:hAnsi="Times New Roman"/>
          <w:sz w:val="20"/>
          <w:szCs w:val="20"/>
        </w:rPr>
        <w:t>тивность, плодовитость; вызывает заболевания и падеж; ухудшает к</w:t>
      </w:r>
      <w:r w:rsidRPr="00B74248">
        <w:rPr>
          <w:rFonts w:ascii="Times New Roman" w:hAnsi="Times New Roman"/>
          <w:sz w:val="20"/>
          <w:szCs w:val="20"/>
        </w:rPr>
        <w:t>а</w:t>
      </w:r>
      <w:r w:rsidRPr="00B74248">
        <w:rPr>
          <w:rFonts w:ascii="Times New Roman" w:hAnsi="Times New Roman"/>
          <w:sz w:val="20"/>
          <w:szCs w:val="20"/>
        </w:rPr>
        <w:t>чество молока, мяса, яиц, шерсти, шкурок пушных зверей, кожевенн</w:t>
      </w:r>
      <w:r w:rsidRPr="00B74248">
        <w:rPr>
          <w:rFonts w:ascii="Times New Roman" w:hAnsi="Times New Roman"/>
          <w:sz w:val="20"/>
          <w:szCs w:val="20"/>
        </w:rPr>
        <w:t>о</w:t>
      </w:r>
      <w:r w:rsidRPr="00B74248">
        <w:rPr>
          <w:rFonts w:ascii="Times New Roman" w:hAnsi="Times New Roman"/>
          <w:sz w:val="20"/>
          <w:szCs w:val="20"/>
        </w:rPr>
        <w:t xml:space="preserve">го сырья. В связи с этим минеральные вещества и витамины должны поступать в организм в оптимальных количествах и соотношениях, в строгом соответствии с </w:t>
      </w:r>
      <w:r>
        <w:rPr>
          <w:rFonts w:ascii="Times New Roman" w:hAnsi="Times New Roman"/>
          <w:sz w:val="20"/>
          <w:szCs w:val="20"/>
        </w:rPr>
        <w:t>потребностью животных и птиц</w:t>
      </w:r>
      <w:r w:rsidRPr="00B74248">
        <w:rPr>
          <w:rFonts w:ascii="Times New Roman" w:hAnsi="Times New Roman"/>
          <w:sz w:val="20"/>
          <w:szCs w:val="20"/>
        </w:rPr>
        <w:t>.</w:t>
      </w:r>
    </w:p>
    <w:p w:rsidR="00780170" w:rsidRDefault="00780170" w:rsidP="00780170">
      <w:pPr>
        <w:tabs>
          <w:tab w:val="left" w:pos="567"/>
        </w:tabs>
        <w:spacing w:after="0" w:line="240" w:lineRule="auto"/>
        <w:ind w:firstLine="284"/>
        <w:jc w:val="both"/>
        <w:rPr>
          <w:rFonts w:ascii="Times New Roman" w:hAnsi="Times New Roman"/>
          <w:sz w:val="20"/>
          <w:szCs w:val="20"/>
        </w:rPr>
      </w:pPr>
      <w:r w:rsidRPr="00332643">
        <w:rPr>
          <w:rFonts w:ascii="Times New Roman" w:hAnsi="Times New Roman"/>
          <w:sz w:val="20"/>
          <w:szCs w:val="20"/>
        </w:rPr>
        <w:t>Основным источником важнейших минеральных элементов и в</w:t>
      </w:r>
      <w:r w:rsidRPr="00332643">
        <w:rPr>
          <w:rFonts w:ascii="Times New Roman" w:hAnsi="Times New Roman"/>
          <w:sz w:val="20"/>
          <w:szCs w:val="20"/>
        </w:rPr>
        <w:t>и</w:t>
      </w:r>
      <w:r w:rsidRPr="00332643">
        <w:rPr>
          <w:rFonts w:ascii="Times New Roman" w:hAnsi="Times New Roman"/>
          <w:sz w:val="20"/>
          <w:szCs w:val="20"/>
        </w:rPr>
        <w:t>таминов для животных являются корма. Однако витаминно-минеральный состав их подвержен значительным колебаниям и мен</w:t>
      </w:r>
      <w:r w:rsidRPr="00332643">
        <w:rPr>
          <w:rFonts w:ascii="Times New Roman" w:hAnsi="Times New Roman"/>
          <w:sz w:val="20"/>
          <w:szCs w:val="20"/>
        </w:rPr>
        <w:t>я</w:t>
      </w:r>
      <w:r w:rsidRPr="00332643">
        <w:rPr>
          <w:rFonts w:ascii="Times New Roman" w:hAnsi="Times New Roman"/>
          <w:sz w:val="20"/>
          <w:szCs w:val="20"/>
        </w:rPr>
        <w:t>ется в зависимости от вида растений, типа почв, стадии вегетации, а</w:t>
      </w:r>
      <w:r w:rsidRPr="00332643">
        <w:rPr>
          <w:rFonts w:ascii="Times New Roman" w:hAnsi="Times New Roman"/>
          <w:sz w:val="20"/>
          <w:szCs w:val="20"/>
        </w:rPr>
        <w:t>г</w:t>
      </w:r>
      <w:r w:rsidRPr="00332643">
        <w:rPr>
          <w:rFonts w:ascii="Times New Roman" w:hAnsi="Times New Roman"/>
          <w:sz w:val="20"/>
          <w:szCs w:val="20"/>
        </w:rPr>
        <w:t>ротехники, погодных условий, способа заготовки и хранения кормов, технологии подготовки их к вскармливанию, от экологической ситу</w:t>
      </w:r>
      <w:r w:rsidRPr="00332643">
        <w:rPr>
          <w:rFonts w:ascii="Times New Roman" w:hAnsi="Times New Roman"/>
          <w:sz w:val="20"/>
          <w:szCs w:val="20"/>
        </w:rPr>
        <w:t>а</w:t>
      </w:r>
      <w:r w:rsidRPr="00332643">
        <w:rPr>
          <w:rFonts w:ascii="Times New Roman" w:hAnsi="Times New Roman"/>
          <w:sz w:val="20"/>
          <w:szCs w:val="20"/>
        </w:rPr>
        <w:t xml:space="preserve">ции региона. Кроме того, в некоторых кормах биологически активные вещества находятся в трудно усвояемой для животных форме или в них присутствуют антагонисты. Поэтому проблема витаминно-минерального питания животных должна решаться комплексно как за счет полноценных кормов, так и введения добавок – синтетических витаминных препаратов и минеральных соединений </w:t>
      </w:r>
      <w:r w:rsidR="00055F73" w:rsidRPr="008F0D5D">
        <w:rPr>
          <w:rFonts w:ascii="Times New Roman" w:hAnsi="Times New Roman"/>
          <w:sz w:val="20"/>
          <w:szCs w:val="20"/>
        </w:rPr>
        <w:t>–</w:t>
      </w:r>
      <w:r w:rsidR="00055F73">
        <w:rPr>
          <w:rFonts w:ascii="Times New Roman" w:hAnsi="Times New Roman"/>
          <w:sz w:val="20"/>
          <w:szCs w:val="20"/>
        </w:rPr>
        <w:t xml:space="preserve"> </w:t>
      </w:r>
      <w:r w:rsidRPr="00332643">
        <w:rPr>
          <w:rFonts w:ascii="Times New Roman" w:hAnsi="Times New Roman"/>
          <w:sz w:val="20"/>
          <w:szCs w:val="20"/>
        </w:rPr>
        <w:t xml:space="preserve">в комбикорма и рационы </w:t>
      </w:r>
      <w:r>
        <w:rPr>
          <w:rFonts w:ascii="Times New Roman" w:hAnsi="Times New Roman"/>
          <w:sz w:val="20"/>
          <w:szCs w:val="20"/>
        </w:rPr>
        <w:t>[1</w:t>
      </w:r>
      <w:r w:rsidRPr="00332643">
        <w:rPr>
          <w:rFonts w:ascii="Times New Roman" w:hAnsi="Times New Roman"/>
          <w:sz w:val="20"/>
          <w:szCs w:val="20"/>
        </w:rPr>
        <w:t xml:space="preserve">]. </w:t>
      </w:r>
    </w:p>
    <w:p w:rsidR="00780170" w:rsidRPr="00332643" w:rsidRDefault="00780170" w:rsidP="00780170">
      <w:pPr>
        <w:tabs>
          <w:tab w:val="left" w:pos="567"/>
        </w:tabs>
        <w:spacing w:after="0" w:line="240" w:lineRule="auto"/>
        <w:ind w:firstLine="284"/>
        <w:jc w:val="both"/>
        <w:rPr>
          <w:rFonts w:ascii="Times New Roman" w:hAnsi="Times New Roman"/>
          <w:sz w:val="20"/>
          <w:szCs w:val="20"/>
        </w:rPr>
      </w:pPr>
      <w:r w:rsidRPr="00332643">
        <w:rPr>
          <w:rFonts w:ascii="Times New Roman" w:hAnsi="Times New Roman"/>
          <w:sz w:val="20"/>
          <w:szCs w:val="20"/>
        </w:rPr>
        <w:t>Эффективность применения концентратов в животноводстве вес</w:t>
      </w:r>
      <w:r w:rsidRPr="00332643">
        <w:rPr>
          <w:rFonts w:ascii="Times New Roman" w:hAnsi="Times New Roman"/>
          <w:sz w:val="20"/>
          <w:szCs w:val="20"/>
        </w:rPr>
        <w:t>ь</w:t>
      </w:r>
      <w:r w:rsidRPr="00332643">
        <w:rPr>
          <w:rFonts w:ascii="Times New Roman" w:hAnsi="Times New Roman"/>
          <w:sz w:val="20"/>
          <w:szCs w:val="20"/>
        </w:rPr>
        <w:t>ма существенно повышают премиксы (однородная смесь витаминов, минеральных элементов и других добавок с наполнителем). Их сто</w:t>
      </w:r>
      <w:r w:rsidRPr="00332643">
        <w:rPr>
          <w:rFonts w:ascii="Times New Roman" w:hAnsi="Times New Roman"/>
          <w:sz w:val="20"/>
          <w:szCs w:val="20"/>
        </w:rPr>
        <w:t>и</w:t>
      </w:r>
      <w:r w:rsidRPr="00332643">
        <w:rPr>
          <w:rFonts w:ascii="Times New Roman" w:hAnsi="Times New Roman"/>
          <w:sz w:val="20"/>
          <w:szCs w:val="20"/>
        </w:rPr>
        <w:t>мость составляет 5–7 % от общей стоимости рациона. Применение премиксов дает возможность приготовить полноценную кормовую смесь в условиях каждого хозяйства и на дому и повысить мясную, молочную, яичную и шерстяную продуктивность на 10–25 % при с</w:t>
      </w:r>
      <w:r w:rsidRPr="00332643">
        <w:rPr>
          <w:rFonts w:ascii="Times New Roman" w:hAnsi="Times New Roman"/>
          <w:sz w:val="20"/>
          <w:szCs w:val="20"/>
        </w:rPr>
        <w:t>о</w:t>
      </w:r>
      <w:r w:rsidRPr="00332643">
        <w:rPr>
          <w:rFonts w:ascii="Times New Roman" w:hAnsi="Times New Roman"/>
          <w:sz w:val="20"/>
          <w:szCs w:val="20"/>
        </w:rPr>
        <w:t>кращении расхода кормов на единицу продукции на 8–15 %, а также снизить заболеваемость и падеж животных на 20–40 %. Например, п</w:t>
      </w:r>
      <w:r w:rsidRPr="00332643">
        <w:rPr>
          <w:rFonts w:ascii="Times New Roman" w:hAnsi="Times New Roman"/>
          <w:sz w:val="20"/>
          <w:szCs w:val="20"/>
        </w:rPr>
        <w:t>о</w:t>
      </w:r>
      <w:r w:rsidRPr="00332643">
        <w:rPr>
          <w:rFonts w:ascii="Times New Roman" w:hAnsi="Times New Roman"/>
          <w:sz w:val="20"/>
          <w:szCs w:val="20"/>
        </w:rPr>
        <w:t>вышение интенсивности роста на 15 % дает дополнительно 30–40 кг мяса при откорме бычков. С помощью премикса можно получить д</w:t>
      </w:r>
      <w:r w:rsidRPr="00332643">
        <w:rPr>
          <w:rFonts w:ascii="Times New Roman" w:hAnsi="Times New Roman"/>
          <w:sz w:val="20"/>
          <w:szCs w:val="20"/>
        </w:rPr>
        <w:t>о</w:t>
      </w:r>
      <w:r w:rsidRPr="00332643">
        <w:rPr>
          <w:rFonts w:ascii="Times New Roman" w:hAnsi="Times New Roman"/>
          <w:sz w:val="20"/>
          <w:szCs w:val="20"/>
        </w:rPr>
        <w:t>полнительно 200–400 кг молока за лактацию. В рационе без премикса на 1 кг прироста живой массы бычков расходуется 8–9 кормовых ед</w:t>
      </w:r>
      <w:r w:rsidRPr="00332643">
        <w:rPr>
          <w:rFonts w:ascii="Times New Roman" w:hAnsi="Times New Roman"/>
          <w:sz w:val="20"/>
          <w:szCs w:val="20"/>
        </w:rPr>
        <w:t>и</w:t>
      </w:r>
      <w:r w:rsidRPr="00332643">
        <w:rPr>
          <w:rFonts w:ascii="Times New Roman" w:hAnsi="Times New Roman"/>
          <w:sz w:val="20"/>
          <w:szCs w:val="20"/>
        </w:rPr>
        <w:t>ниц, а в рационе с добавлением премикса – 6–7 кормовых единиц</w:t>
      </w:r>
      <w:r>
        <w:rPr>
          <w:rFonts w:ascii="Times New Roman" w:hAnsi="Times New Roman"/>
          <w:sz w:val="20"/>
          <w:szCs w:val="20"/>
        </w:rPr>
        <w:t>. В</w:t>
      </w:r>
      <w:r w:rsidR="00055F73">
        <w:rPr>
          <w:rFonts w:ascii="Times New Roman" w:hAnsi="Times New Roman"/>
          <w:sz w:val="20"/>
          <w:szCs w:val="20"/>
        </w:rPr>
        <w:t> </w:t>
      </w:r>
      <w:r>
        <w:rPr>
          <w:rFonts w:ascii="Times New Roman" w:hAnsi="Times New Roman"/>
          <w:sz w:val="20"/>
          <w:szCs w:val="20"/>
        </w:rPr>
        <w:t>связи с этим проблема ликвидации дифицита витаминов и микр</w:t>
      </w:r>
      <w:r>
        <w:rPr>
          <w:rFonts w:ascii="Times New Roman" w:hAnsi="Times New Roman"/>
          <w:sz w:val="20"/>
          <w:szCs w:val="20"/>
        </w:rPr>
        <w:t>о</w:t>
      </w:r>
      <w:r>
        <w:rPr>
          <w:rFonts w:ascii="Times New Roman" w:hAnsi="Times New Roman"/>
          <w:sz w:val="20"/>
          <w:szCs w:val="20"/>
        </w:rPr>
        <w:t>элементов в рационах телят за счет применения премиксов актуальна и имеет большое научное и практическое значение [2</w:t>
      </w:r>
      <w:r w:rsidRPr="00332643">
        <w:rPr>
          <w:rFonts w:ascii="Times New Roman" w:hAnsi="Times New Roman"/>
          <w:sz w:val="20"/>
          <w:szCs w:val="20"/>
        </w:rPr>
        <w:t>].</w:t>
      </w:r>
    </w:p>
    <w:p w:rsidR="00780170" w:rsidRPr="00EF4EA6" w:rsidRDefault="00780170" w:rsidP="00780170">
      <w:pPr>
        <w:spacing w:after="0" w:line="240" w:lineRule="auto"/>
        <w:ind w:firstLine="284"/>
        <w:jc w:val="both"/>
        <w:rPr>
          <w:rFonts w:ascii="Times New Roman" w:hAnsi="Times New Roman"/>
          <w:sz w:val="20"/>
          <w:szCs w:val="20"/>
        </w:rPr>
      </w:pPr>
      <w:r w:rsidRPr="00EF4EA6">
        <w:rPr>
          <w:rFonts w:ascii="Times New Roman" w:hAnsi="Times New Roman"/>
          <w:b/>
          <w:sz w:val="20"/>
          <w:szCs w:val="20"/>
        </w:rPr>
        <w:t>Цель работы.</w:t>
      </w:r>
      <w:r w:rsidRPr="00EF4EA6">
        <w:rPr>
          <w:rFonts w:ascii="Times New Roman" w:hAnsi="Times New Roman"/>
          <w:sz w:val="20"/>
          <w:szCs w:val="20"/>
        </w:rPr>
        <w:t xml:space="preserve"> </w:t>
      </w:r>
      <w:r>
        <w:rPr>
          <w:rFonts w:ascii="Times New Roman" w:hAnsi="Times New Roman"/>
          <w:sz w:val="20"/>
          <w:szCs w:val="20"/>
        </w:rPr>
        <w:t>Изучить эффективность использования витаминно-минерального премикса «Супер Бустер» в рационах молодняка телят</w:t>
      </w:r>
      <w:r w:rsidRPr="00EF4EA6">
        <w:rPr>
          <w:rFonts w:ascii="Times New Roman" w:hAnsi="Times New Roman"/>
          <w:color w:val="000000"/>
          <w:spacing w:val="2"/>
          <w:sz w:val="20"/>
          <w:szCs w:val="20"/>
        </w:rPr>
        <w:t xml:space="preserve">. </w:t>
      </w:r>
    </w:p>
    <w:p w:rsidR="00780170" w:rsidRPr="00EF4EA6" w:rsidRDefault="00780170" w:rsidP="00780170">
      <w:pPr>
        <w:spacing w:after="0" w:line="240" w:lineRule="auto"/>
        <w:ind w:firstLine="284"/>
        <w:jc w:val="both"/>
        <w:rPr>
          <w:rFonts w:ascii="Times New Roman" w:hAnsi="Times New Roman"/>
          <w:sz w:val="20"/>
          <w:szCs w:val="20"/>
        </w:rPr>
      </w:pPr>
      <w:r w:rsidRPr="00EF4EA6">
        <w:rPr>
          <w:rFonts w:ascii="Times New Roman" w:hAnsi="Times New Roman"/>
          <w:b/>
          <w:bCs/>
          <w:sz w:val="20"/>
          <w:szCs w:val="20"/>
        </w:rPr>
        <w:t>Материал</w:t>
      </w:r>
      <w:r>
        <w:rPr>
          <w:rFonts w:ascii="Times New Roman" w:hAnsi="Times New Roman"/>
          <w:b/>
          <w:bCs/>
          <w:sz w:val="20"/>
          <w:szCs w:val="20"/>
        </w:rPr>
        <w:t>ы</w:t>
      </w:r>
      <w:r w:rsidRPr="00EF4EA6">
        <w:rPr>
          <w:rFonts w:ascii="Times New Roman" w:hAnsi="Times New Roman"/>
          <w:b/>
          <w:bCs/>
          <w:sz w:val="20"/>
          <w:szCs w:val="20"/>
        </w:rPr>
        <w:t xml:space="preserve"> и методика исследований. </w:t>
      </w:r>
      <w:r w:rsidRPr="00EF4EA6">
        <w:rPr>
          <w:rFonts w:ascii="Times New Roman" w:hAnsi="Times New Roman"/>
          <w:sz w:val="20"/>
          <w:szCs w:val="20"/>
        </w:rPr>
        <w:t>Исследования</w:t>
      </w:r>
      <w:r>
        <w:rPr>
          <w:rFonts w:ascii="Times New Roman" w:hAnsi="Times New Roman"/>
          <w:sz w:val="20"/>
          <w:szCs w:val="20"/>
        </w:rPr>
        <w:t xml:space="preserve"> были </w:t>
      </w:r>
      <w:r w:rsidRPr="00EF4EA6">
        <w:rPr>
          <w:rFonts w:ascii="Times New Roman" w:hAnsi="Times New Roman"/>
          <w:sz w:val="20"/>
          <w:szCs w:val="20"/>
        </w:rPr>
        <w:t xml:space="preserve"> пр</w:t>
      </w:r>
      <w:r w:rsidRPr="00EF4EA6">
        <w:rPr>
          <w:rFonts w:ascii="Times New Roman" w:hAnsi="Times New Roman"/>
          <w:sz w:val="20"/>
          <w:szCs w:val="20"/>
        </w:rPr>
        <w:t>о</w:t>
      </w:r>
      <w:r w:rsidRPr="00EF4EA6">
        <w:rPr>
          <w:rFonts w:ascii="Times New Roman" w:hAnsi="Times New Roman"/>
          <w:sz w:val="20"/>
          <w:szCs w:val="20"/>
        </w:rPr>
        <w:t>в</w:t>
      </w:r>
      <w:r>
        <w:rPr>
          <w:rFonts w:ascii="Times New Roman" w:hAnsi="Times New Roman"/>
          <w:sz w:val="20"/>
          <w:szCs w:val="20"/>
        </w:rPr>
        <w:t>е</w:t>
      </w:r>
      <w:r w:rsidRPr="00EF4EA6">
        <w:rPr>
          <w:rFonts w:ascii="Times New Roman" w:hAnsi="Times New Roman"/>
          <w:sz w:val="20"/>
          <w:szCs w:val="20"/>
        </w:rPr>
        <w:t>д</w:t>
      </w:r>
      <w:r>
        <w:rPr>
          <w:rFonts w:ascii="Times New Roman" w:hAnsi="Times New Roman"/>
          <w:sz w:val="20"/>
          <w:szCs w:val="20"/>
        </w:rPr>
        <w:t>ены</w:t>
      </w:r>
      <w:r w:rsidRPr="00EF4EA6">
        <w:rPr>
          <w:rFonts w:ascii="Times New Roman" w:hAnsi="Times New Roman"/>
          <w:sz w:val="20"/>
          <w:szCs w:val="20"/>
        </w:rPr>
        <w:t xml:space="preserve"> в ОАО «</w:t>
      </w:r>
      <w:r>
        <w:rPr>
          <w:rFonts w:ascii="Times New Roman" w:hAnsi="Times New Roman"/>
          <w:sz w:val="20"/>
          <w:szCs w:val="20"/>
        </w:rPr>
        <w:t>Фирма «Кадино»</w:t>
      </w:r>
      <w:r w:rsidRPr="00EF4EA6">
        <w:rPr>
          <w:rFonts w:ascii="Times New Roman" w:hAnsi="Times New Roman"/>
          <w:sz w:val="20"/>
          <w:szCs w:val="20"/>
        </w:rPr>
        <w:t xml:space="preserve">» </w:t>
      </w:r>
      <w:r>
        <w:rPr>
          <w:rFonts w:ascii="Times New Roman" w:hAnsi="Times New Roman"/>
          <w:sz w:val="20"/>
          <w:szCs w:val="20"/>
        </w:rPr>
        <w:t>Могилевского района</w:t>
      </w:r>
      <w:r w:rsidRPr="00EF4EA6">
        <w:rPr>
          <w:rFonts w:ascii="Times New Roman" w:hAnsi="Times New Roman"/>
          <w:sz w:val="20"/>
          <w:szCs w:val="20"/>
        </w:rPr>
        <w:t>.</w:t>
      </w:r>
    </w:p>
    <w:p w:rsidR="00780170" w:rsidRDefault="00780170" w:rsidP="00780170">
      <w:pPr>
        <w:widowControl w:val="0"/>
        <w:autoSpaceDE w:val="0"/>
        <w:autoSpaceDN w:val="0"/>
        <w:adjustRightInd w:val="0"/>
        <w:spacing w:after="0" w:line="240" w:lineRule="auto"/>
        <w:ind w:firstLine="284"/>
        <w:jc w:val="both"/>
        <w:rPr>
          <w:rFonts w:ascii="Times New Roman" w:hAnsi="Times New Roman"/>
          <w:sz w:val="20"/>
          <w:szCs w:val="20"/>
        </w:rPr>
      </w:pPr>
      <w:r w:rsidRPr="00A37D7D">
        <w:rPr>
          <w:rFonts w:ascii="Times New Roman" w:hAnsi="Times New Roman"/>
          <w:sz w:val="20"/>
          <w:szCs w:val="20"/>
        </w:rPr>
        <w:t>Для проведения опыта был</w:t>
      </w:r>
      <w:r w:rsidR="00055F73">
        <w:rPr>
          <w:rFonts w:ascii="Times New Roman" w:hAnsi="Times New Roman"/>
          <w:sz w:val="20"/>
          <w:szCs w:val="20"/>
        </w:rPr>
        <w:t>и</w:t>
      </w:r>
      <w:r w:rsidRPr="00A37D7D">
        <w:rPr>
          <w:rFonts w:ascii="Times New Roman" w:hAnsi="Times New Roman"/>
          <w:sz w:val="20"/>
          <w:szCs w:val="20"/>
        </w:rPr>
        <w:t xml:space="preserve"> отобран</w:t>
      </w:r>
      <w:r w:rsidR="00055F73">
        <w:rPr>
          <w:rFonts w:ascii="Times New Roman" w:hAnsi="Times New Roman"/>
          <w:sz w:val="20"/>
          <w:szCs w:val="20"/>
        </w:rPr>
        <w:t>ы и сформированы</w:t>
      </w:r>
      <w:r>
        <w:rPr>
          <w:rFonts w:ascii="Times New Roman" w:hAnsi="Times New Roman"/>
          <w:sz w:val="20"/>
          <w:szCs w:val="20"/>
        </w:rPr>
        <w:t xml:space="preserve"> по принц</w:t>
      </w:r>
      <w:r>
        <w:rPr>
          <w:rFonts w:ascii="Times New Roman" w:hAnsi="Times New Roman"/>
          <w:sz w:val="20"/>
          <w:szCs w:val="20"/>
        </w:rPr>
        <w:t>и</w:t>
      </w:r>
      <w:r>
        <w:rPr>
          <w:rFonts w:ascii="Times New Roman" w:hAnsi="Times New Roman"/>
          <w:sz w:val="20"/>
          <w:szCs w:val="20"/>
        </w:rPr>
        <w:t>пу аналогов 2 группы телят</w:t>
      </w:r>
      <w:r w:rsidR="003751CB">
        <w:rPr>
          <w:rFonts w:ascii="Times New Roman" w:hAnsi="Times New Roman"/>
          <w:sz w:val="20"/>
          <w:szCs w:val="20"/>
        </w:rPr>
        <w:t>,</w:t>
      </w:r>
      <w:r>
        <w:rPr>
          <w:rFonts w:ascii="Times New Roman" w:hAnsi="Times New Roman"/>
          <w:sz w:val="20"/>
          <w:szCs w:val="20"/>
        </w:rPr>
        <w:t xml:space="preserve"> по 9 голов в каждой. Первая группа была контрольной, а вторая опытная. </w:t>
      </w:r>
    </w:p>
    <w:p w:rsidR="00780170" w:rsidRDefault="00780170" w:rsidP="00780170">
      <w:pPr>
        <w:widowControl w:val="0"/>
        <w:autoSpaceDE w:val="0"/>
        <w:autoSpaceDN w:val="0"/>
        <w:adjustRightInd w:val="0"/>
        <w:spacing w:after="0" w:line="240" w:lineRule="auto"/>
        <w:ind w:firstLine="284"/>
        <w:jc w:val="both"/>
        <w:rPr>
          <w:rFonts w:ascii="Times New Roman" w:hAnsi="Times New Roman"/>
          <w:sz w:val="20"/>
          <w:szCs w:val="20"/>
        </w:rPr>
      </w:pPr>
      <w:r>
        <w:rPr>
          <w:rFonts w:ascii="Times New Roman" w:hAnsi="Times New Roman"/>
          <w:sz w:val="20"/>
          <w:szCs w:val="20"/>
        </w:rPr>
        <w:t>В период опыта телята контрольной группы получали основной р</w:t>
      </w:r>
      <w:r>
        <w:rPr>
          <w:rFonts w:ascii="Times New Roman" w:hAnsi="Times New Roman"/>
          <w:sz w:val="20"/>
          <w:szCs w:val="20"/>
        </w:rPr>
        <w:t>а</w:t>
      </w:r>
      <w:r>
        <w:rPr>
          <w:rFonts w:ascii="Times New Roman" w:hAnsi="Times New Roman"/>
          <w:sz w:val="20"/>
          <w:szCs w:val="20"/>
        </w:rPr>
        <w:t>цион, а опытной группе</w:t>
      </w:r>
      <w:r w:rsidR="003751CB">
        <w:rPr>
          <w:rFonts w:ascii="Times New Roman" w:hAnsi="Times New Roman"/>
          <w:sz w:val="20"/>
          <w:szCs w:val="20"/>
        </w:rPr>
        <w:t>,</w:t>
      </w:r>
      <w:r>
        <w:rPr>
          <w:rFonts w:ascii="Times New Roman" w:hAnsi="Times New Roman"/>
          <w:sz w:val="20"/>
          <w:szCs w:val="20"/>
        </w:rPr>
        <w:t xml:space="preserve"> кроме основного рациона</w:t>
      </w:r>
      <w:r w:rsidR="003751CB">
        <w:rPr>
          <w:rFonts w:ascii="Times New Roman" w:hAnsi="Times New Roman"/>
          <w:sz w:val="20"/>
          <w:szCs w:val="20"/>
        </w:rPr>
        <w:t>,</w:t>
      </w:r>
      <w:r>
        <w:rPr>
          <w:rFonts w:ascii="Times New Roman" w:hAnsi="Times New Roman"/>
          <w:sz w:val="20"/>
          <w:szCs w:val="20"/>
        </w:rPr>
        <w:t xml:space="preserve"> давали витаминно-минеральный премикс «Супер Бустер» в дозе 1 г на 1 кг живой массы. </w:t>
      </w:r>
    </w:p>
    <w:p w:rsidR="003751CB" w:rsidRDefault="00780170" w:rsidP="00780170">
      <w:pPr>
        <w:tabs>
          <w:tab w:val="left" w:pos="567"/>
        </w:tabs>
        <w:spacing w:after="0" w:line="240" w:lineRule="auto"/>
        <w:ind w:firstLine="284"/>
        <w:jc w:val="both"/>
        <w:rPr>
          <w:rFonts w:ascii="Times New Roman" w:hAnsi="Times New Roman"/>
          <w:sz w:val="20"/>
          <w:szCs w:val="20"/>
        </w:rPr>
      </w:pPr>
      <w:r w:rsidRPr="00A37D7D">
        <w:rPr>
          <w:rFonts w:ascii="Times New Roman" w:hAnsi="Times New Roman"/>
          <w:sz w:val="20"/>
          <w:szCs w:val="20"/>
        </w:rPr>
        <w:t xml:space="preserve">Опыт продолжался 60 дней. </w:t>
      </w:r>
    </w:p>
    <w:p w:rsidR="00780170" w:rsidRDefault="00780170" w:rsidP="00780170">
      <w:pPr>
        <w:tabs>
          <w:tab w:val="left" w:pos="567"/>
        </w:tabs>
        <w:spacing w:after="0" w:line="240" w:lineRule="auto"/>
        <w:ind w:firstLine="284"/>
        <w:jc w:val="both"/>
        <w:rPr>
          <w:rFonts w:ascii="Times New Roman" w:hAnsi="Times New Roman"/>
          <w:sz w:val="20"/>
          <w:szCs w:val="20"/>
        </w:rPr>
      </w:pPr>
      <w:r w:rsidRPr="00A37D7D">
        <w:rPr>
          <w:rFonts w:ascii="Times New Roman" w:hAnsi="Times New Roman"/>
          <w:sz w:val="20"/>
          <w:szCs w:val="20"/>
        </w:rPr>
        <w:t>Схема представлена в табл</w:t>
      </w:r>
      <w:r>
        <w:rPr>
          <w:rFonts w:ascii="Times New Roman" w:hAnsi="Times New Roman"/>
          <w:sz w:val="20"/>
          <w:szCs w:val="20"/>
        </w:rPr>
        <w:t>.</w:t>
      </w:r>
      <w:r w:rsidRPr="00A37D7D">
        <w:rPr>
          <w:rFonts w:ascii="Times New Roman" w:hAnsi="Times New Roman"/>
          <w:sz w:val="20"/>
          <w:szCs w:val="20"/>
        </w:rPr>
        <w:t xml:space="preserve"> 1.     </w:t>
      </w:r>
    </w:p>
    <w:p w:rsidR="00DD7307" w:rsidRDefault="00DD7307" w:rsidP="00780170">
      <w:pPr>
        <w:tabs>
          <w:tab w:val="left" w:pos="567"/>
        </w:tabs>
        <w:spacing w:after="0" w:line="240" w:lineRule="auto"/>
        <w:jc w:val="center"/>
        <w:rPr>
          <w:rFonts w:ascii="Times New Roman" w:eastAsia="Times New Roman" w:hAnsi="Times New Roman"/>
          <w:sz w:val="16"/>
          <w:szCs w:val="16"/>
          <w:lang w:eastAsia="ru-RU"/>
        </w:rPr>
      </w:pPr>
    </w:p>
    <w:p w:rsidR="00780170" w:rsidRPr="003D1579" w:rsidRDefault="00780170" w:rsidP="00780170">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 xml:space="preserve">Т а б л и ц а 1.  </w:t>
      </w:r>
      <w:r w:rsidRPr="003D1579">
        <w:rPr>
          <w:rFonts w:ascii="Times New Roman" w:eastAsia="Times New Roman" w:hAnsi="Times New Roman"/>
          <w:b/>
          <w:sz w:val="16"/>
          <w:szCs w:val="16"/>
          <w:lang w:eastAsia="ru-RU"/>
        </w:rPr>
        <w:t>Схема опыта</w:t>
      </w:r>
    </w:p>
    <w:p w:rsidR="00780170" w:rsidRPr="003D1579" w:rsidRDefault="00780170" w:rsidP="00780170">
      <w:pPr>
        <w:tabs>
          <w:tab w:val="left" w:pos="567"/>
        </w:tabs>
        <w:spacing w:after="0" w:line="240" w:lineRule="auto"/>
        <w:jc w:val="center"/>
        <w:rPr>
          <w:rFonts w:ascii="Times New Roman" w:eastAsia="Times New Roman" w:hAnsi="Times New Roman"/>
          <w:sz w:val="16"/>
          <w:szCs w:val="16"/>
          <w:lang w:eastAsia="ru-RU"/>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30"/>
        <w:gridCol w:w="713"/>
        <w:gridCol w:w="1134"/>
        <w:gridCol w:w="1418"/>
        <w:gridCol w:w="1701"/>
      </w:tblGrid>
      <w:tr w:rsidR="00780170" w:rsidRPr="003D1579" w:rsidTr="00B510D3">
        <w:trPr>
          <w:trHeight w:val="43"/>
        </w:trPr>
        <w:tc>
          <w:tcPr>
            <w:tcW w:w="1130" w:type="dxa"/>
            <w:noWrap/>
            <w:vAlign w:val="center"/>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Группа</w:t>
            </w:r>
          </w:p>
        </w:tc>
        <w:tc>
          <w:tcPr>
            <w:tcW w:w="713" w:type="dxa"/>
            <w:noWrap/>
            <w:vAlign w:val="center"/>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Кол</w:t>
            </w:r>
            <w:r>
              <w:rPr>
                <w:rFonts w:ascii="Times New Roman" w:hAnsi="Times New Roman"/>
                <w:sz w:val="16"/>
                <w:szCs w:val="16"/>
              </w:rPr>
              <w:t>-</w:t>
            </w:r>
            <w:r w:rsidRPr="003D1579">
              <w:rPr>
                <w:rFonts w:ascii="Times New Roman" w:hAnsi="Times New Roman"/>
                <w:sz w:val="16"/>
                <w:szCs w:val="16"/>
              </w:rPr>
              <w:t>во голов</w:t>
            </w:r>
          </w:p>
        </w:tc>
        <w:tc>
          <w:tcPr>
            <w:tcW w:w="1134" w:type="dxa"/>
            <w:noWrap/>
            <w:vAlign w:val="center"/>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Изучаемый препарат</w:t>
            </w:r>
          </w:p>
        </w:tc>
        <w:tc>
          <w:tcPr>
            <w:tcW w:w="1418" w:type="dxa"/>
            <w:noWrap/>
            <w:vAlign w:val="center"/>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Доза препарата на 1 кг ж.</w:t>
            </w:r>
            <w:r>
              <w:rPr>
                <w:rFonts w:ascii="Times New Roman" w:hAnsi="Times New Roman"/>
                <w:sz w:val="16"/>
                <w:szCs w:val="16"/>
              </w:rPr>
              <w:t xml:space="preserve"> </w:t>
            </w:r>
            <w:r w:rsidRPr="003D1579">
              <w:rPr>
                <w:rFonts w:ascii="Times New Roman" w:hAnsi="Times New Roman"/>
                <w:sz w:val="16"/>
                <w:szCs w:val="16"/>
              </w:rPr>
              <w:t>м., мг</w:t>
            </w:r>
          </w:p>
        </w:tc>
        <w:tc>
          <w:tcPr>
            <w:tcW w:w="1701" w:type="dxa"/>
            <w:noWrap/>
            <w:vAlign w:val="center"/>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Характер кормления</w:t>
            </w:r>
          </w:p>
        </w:tc>
      </w:tr>
      <w:tr w:rsidR="00780170" w:rsidRPr="003D1579" w:rsidTr="00B510D3">
        <w:trPr>
          <w:trHeight w:val="43"/>
        </w:trPr>
        <w:tc>
          <w:tcPr>
            <w:tcW w:w="1130" w:type="dxa"/>
            <w:noWrap/>
            <w:hideMark/>
          </w:tcPr>
          <w:p w:rsidR="00780170" w:rsidRPr="003D1579" w:rsidRDefault="00780170" w:rsidP="00B510D3">
            <w:pPr>
              <w:tabs>
                <w:tab w:val="left" w:pos="567"/>
              </w:tabs>
              <w:spacing w:after="0" w:line="240" w:lineRule="auto"/>
              <w:rPr>
                <w:rFonts w:ascii="Times New Roman" w:hAnsi="Times New Roman"/>
                <w:sz w:val="16"/>
                <w:szCs w:val="16"/>
              </w:rPr>
            </w:pPr>
            <w:r w:rsidRPr="003D1579">
              <w:rPr>
                <w:rFonts w:ascii="Times New Roman" w:hAnsi="Times New Roman"/>
                <w:sz w:val="16"/>
                <w:szCs w:val="16"/>
              </w:rPr>
              <w:t>Контрольная</w:t>
            </w:r>
          </w:p>
        </w:tc>
        <w:tc>
          <w:tcPr>
            <w:tcW w:w="713" w:type="dxa"/>
            <w:noWrap/>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9</w:t>
            </w:r>
          </w:p>
        </w:tc>
        <w:tc>
          <w:tcPr>
            <w:tcW w:w="1134" w:type="dxa"/>
            <w:noWrap/>
            <w:hideMark/>
          </w:tcPr>
          <w:p w:rsidR="00780170" w:rsidRPr="003D1579" w:rsidRDefault="00780170" w:rsidP="00B510D3">
            <w:pPr>
              <w:tabs>
                <w:tab w:val="left" w:pos="567"/>
              </w:tabs>
              <w:spacing w:after="0" w:line="240" w:lineRule="auto"/>
              <w:jc w:val="center"/>
              <w:rPr>
                <w:rFonts w:ascii="Times New Roman" w:hAnsi="Times New Roman"/>
                <w:sz w:val="16"/>
                <w:szCs w:val="16"/>
              </w:rPr>
            </w:pPr>
            <w:r>
              <w:rPr>
                <w:rFonts w:ascii="Times New Roman" w:hAnsi="Times New Roman"/>
                <w:sz w:val="16"/>
                <w:szCs w:val="16"/>
              </w:rPr>
              <w:t>–</w:t>
            </w:r>
          </w:p>
        </w:tc>
        <w:tc>
          <w:tcPr>
            <w:tcW w:w="1418" w:type="dxa"/>
            <w:noWrap/>
            <w:hideMark/>
          </w:tcPr>
          <w:p w:rsidR="00780170" w:rsidRPr="003D1579" w:rsidRDefault="00780170" w:rsidP="00B510D3">
            <w:pPr>
              <w:tabs>
                <w:tab w:val="left" w:pos="567"/>
              </w:tabs>
              <w:spacing w:after="0" w:line="240" w:lineRule="auto"/>
              <w:jc w:val="center"/>
              <w:rPr>
                <w:rFonts w:ascii="Times New Roman" w:hAnsi="Times New Roman"/>
                <w:sz w:val="16"/>
                <w:szCs w:val="16"/>
              </w:rPr>
            </w:pPr>
            <w:r>
              <w:rPr>
                <w:rFonts w:ascii="Times New Roman" w:hAnsi="Times New Roman"/>
                <w:sz w:val="16"/>
                <w:szCs w:val="16"/>
              </w:rPr>
              <w:t>–</w:t>
            </w:r>
          </w:p>
        </w:tc>
        <w:tc>
          <w:tcPr>
            <w:tcW w:w="1701" w:type="dxa"/>
            <w:noWrap/>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ОР</w:t>
            </w:r>
          </w:p>
        </w:tc>
      </w:tr>
      <w:tr w:rsidR="00780170" w:rsidRPr="003D1579" w:rsidTr="00B510D3">
        <w:trPr>
          <w:trHeight w:val="53"/>
        </w:trPr>
        <w:tc>
          <w:tcPr>
            <w:tcW w:w="1130" w:type="dxa"/>
            <w:noWrap/>
            <w:hideMark/>
          </w:tcPr>
          <w:p w:rsidR="00780170" w:rsidRPr="003D1579" w:rsidRDefault="00780170" w:rsidP="00B510D3">
            <w:pPr>
              <w:tabs>
                <w:tab w:val="left" w:pos="567"/>
              </w:tabs>
              <w:spacing w:after="0" w:line="240" w:lineRule="auto"/>
              <w:rPr>
                <w:rFonts w:ascii="Times New Roman" w:hAnsi="Times New Roman"/>
                <w:sz w:val="16"/>
                <w:szCs w:val="16"/>
              </w:rPr>
            </w:pPr>
            <w:r w:rsidRPr="003D1579">
              <w:rPr>
                <w:rFonts w:ascii="Times New Roman" w:hAnsi="Times New Roman"/>
                <w:sz w:val="16"/>
                <w:szCs w:val="16"/>
              </w:rPr>
              <w:t>Опытная</w:t>
            </w:r>
          </w:p>
        </w:tc>
        <w:tc>
          <w:tcPr>
            <w:tcW w:w="713" w:type="dxa"/>
            <w:noWrap/>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9</w:t>
            </w:r>
          </w:p>
        </w:tc>
        <w:tc>
          <w:tcPr>
            <w:tcW w:w="1134" w:type="dxa"/>
            <w:noWrap/>
            <w:hideMark/>
          </w:tcPr>
          <w:p w:rsidR="00780170" w:rsidRPr="003D1579" w:rsidRDefault="00780170" w:rsidP="00B510D3">
            <w:pPr>
              <w:tabs>
                <w:tab w:val="left" w:pos="567"/>
              </w:tabs>
              <w:spacing w:after="0" w:line="240" w:lineRule="auto"/>
              <w:ind w:right="-108" w:hanging="108"/>
              <w:jc w:val="center"/>
              <w:rPr>
                <w:rFonts w:ascii="Times New Roman" w:hAnsi="Times New Roman"/>
                <w:sz w:val="16"/>
                <w:szCs w:val="16"/>
              </w:rPr>
            </w:pPr>
            <w:r w:rsidRPr="003D1579">
              <w:rPr>
                <w:rFonts w:ascii="Times New Roman" w:hAnsi="Times New Roman"/>
                <w:sz w:val="16"/>
                <w:szCs w:val="16"/>
              </w:rPr>
              <w:t>«Супер Бустер»</w:t>
            </w:r>
          </w:p>
        </w:tc>
        <w:tc>
          <w:tcPr>
            <w:tcW w:w="1418" w:type="dxa"/>
            <w:noWrap/>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1,0</w:t>
            </w:r>
          </w:p>
        </w:tc>
        <w:tc>
          <w:tcPr>
            <w:tcW w:w="1701" w:type="dxa"/>
            <w:noWrap/>
            <w:hideMark/>
          </w:tcPr>
          <w:p w:rsidR="00780170" w:rsidRPr="003D1579" w:rsidRDefault="00780170" w:rsidP="00B510D3">
            <w:pPr>
              <w:tabs>
                <w:tab w:val="left" w:pos="567"/>
              </w:tabs>
              <w:spacing w:after="0" w:line="240" w:lineRule="auto"/>
              <w:jc w:val="center"/>
              <w:rPr>
                <w:rFonts w:ascii="Times New Roman" w:hAnsi="Times New Roman"/>
                <w:sz w:val="16"/>
                <w:szCs w:val="16"/>
              </w:rPr>
            </w:pPr>
            <w:r w:rsidRPr="003D1579">
              <w:rPr>
                <w:rFonts w:ascii="Times New Roman" w:hAnsi="Times New Roman"/>
                <w:sz w:val="16"/>
                <w:szCs w:val="16"/>
              </w:rPr>
              <w:t>ОР</w:t>
            </w:r>
            <w:r>
              <w:rPr>
                <w:rFonts w:ascii="Times New Roman" w:hAnsi="Times New Roman"/>
                <w:sz w:val="16"/>
                <w:szCs w:val="16"/>
              </w:rPr>
              <w:t xml:space="preserve"> </w:t>
            </w:r>
            <w:r w:rsidRPr="003D1579">
              <w:rPr>
                <w:rFonts w:ascii="Times New Roman" w:hAnsi="Times New Roman"/>
                <w:sz w:val="16"/>
                <w:szCs w:val="16"/>
              </w:rPr>
              <w:t>+</w:t>
            </w:r>
            <w:r>
              <w:rPr>
                <w:rFonts w:ascii="Times New Roman" w:hAnsi="Times New Roman"/>
                <w:sz w:val="16"/>
                <w:szCs w:val="16"/>
              </w:rPr>
              <w:t xml:space="preserve"> </w:t>
            </w:r>
            <w:r w:rsidRPr="003D1579">
              <w:rPr>
                <w:rFonts w:ascii="Times New Roman" w:hAnsi="Times New Roman"/>
                <w:sz w:val="16"/>
                <w:szCs w:val="16"/>
              </w:rPr>
              <w:t>«Супер-Бустер»</w:t>
            </w:r>
          </w:p>
        </w:tc>
      </w:tr>
    </w:tbl>
    <w:p w:rsidR="00780170" w:rsidRDefault="00780170" w:rsidP="00780170">
      <w:pPr>
        <w:tabs>
          <w:tab w:val="left" w:pos="567"/>
        </w:tabs>
        <w:spacing w:after="0" w:line="240" w:lineRule="auto"/>
        <w:ind w:firstLine="284"/>
        <w:jc w:val="both"/>
        <w:rPr>
          <w:rFonts w:ascii="Times New Roman" w:hAnsi="Times New Roman"/>
          <w:sz w:val="20"/>
          <w:szCs w:val="20"/>
        </w:rPr>
      </w:pPr>
    </w:p>
    <w:p w:rsidR="00780170" w:rsidRPr="00A37D7D" w:rsidRDefault="00780170" w:rsidP="00780170">
      <w:pPr>
        <w:tabs>
          <w:tab w:val="left" w:pos="567"/>
        </w:tabs>
        <w:spacing w:after="0" w:line="240" w:lineRule="auto"/>
        <w:ind w:firstLine="284"/>
        <w:jc w:val="both"/>
        <w:rPr>
          <w:rFonts w:ascii="Times New Roman" w:hAnsi="Times New Roman"/>
          <w:sz w:val="20"/>
          <w:szCs w:val="20"/>
        </w:rPr>
      </w:pPr>
      <w:r w:rsidRPr="00A37D7D">
        <w:rPr>
          <w:rFonts w:ascii="Times New Roman" w:hAnsi="Times New Roman"/>
          <w:sz w:val="20"/>
          <w:szCs w:val="20"/>
        </w:rPr>
        <w:t>Содержание телят групповое</w:t>
      </w:r>
      <w:r w:rsidR="003751CB">
        <w:rPr>
          <w:rFonts w:ascii="Times New Roman" w:hAnsi="Times New Roman"/>
          <w:sz w:val="20"/>
          <w:szCs w:val="20"/>
        </w:rPr>
        <w:t>,</w:t>
      </w:r>
      <w:r w:rsidRPr="00A37D7D">
        <w:rPr>
          <w:rFonts w:ascii="Times New Roman" w:hAnsi="Times New Roman"/>
          <w:sz w:val="20"/>
          <w:szCs w:val="20"/>
        </w:rPr>
        <w:t xml:space="preserve"> по </w:t>
      </w:r>
      <w:r>
        <w:rPr>
          <w:rFonts w:ascii="Times New Roman" w:hAnsi="Times New Roman"/>
          <w:sz w:val="20"/>
          <w:szCs w:val="20"/>
        </w:rPr>
        <w:t xml:space="preserve">9 </w:t>
      </w:r>
      <w:r w:rsidRPr="00A37D7D">
        <w:rPr>
          <w:rFonts w:ascii="Times New Roman" w:hAnsi="Times New Roman"/>
          <w:sz w:val="20"/>
          <w:szCs w:val="20"/>
        </w:rPr>
        <w:t>голов в станке, кормление дв</w:t>
      </w:r>
      <w:r w:rsidRPr="00A37D7D">
        <w:rPr>
          <w:rFonts w:ascii="Times New Roman" w:hAnsi="Times New Roman"/>
          <w:sz w:val="20"/>
          <w:szCs w:val="20"/>
        </w:rPr>
        <w:t>у</w:t>
      </w:r>
      <w:r w:rsidRPr="00A37D7D">
        <w:rPr>
          <w:rFonts w:ascii="Times New Roman" w:hAnsi="Times New Roman"/>
          <w:sz w:val="20"/>
          <w:szCs w:val="20"/>
        </w:rPr>
        <w:t>кратное, согласно распорядку – утром и вечером. В качестве комб</w:t>
      </w:r>
      <w:r w:rsidRPr="00A37D7D">
        <w:rPr>
          <w:rFonts w:ascii="Times New Roman" w:hAnsi="Times New Roman"/>
          <w:sz w:val="20"/>
          <w:szCs w:val="20"/>
        </w:rPr>
        <w:t>и</w:t>
      </w:r>
      <w:r w:rsidRPr="00A37D7D">
        <w:rPr>
          <w:rFonts w:ascii="Times New Roman" w:hAnsi="Times New Roman"/>
          <w:sz w:val="20"/>
          <w:szCs w:val="20"/>
        </w:rPr>
        <w:t>корма использовали зерносмесь</w:t>
      </w:r>
      <w:r w:rsidR="003751CB">
        <w:rPr>
          <w:rFonts w:ascii="Times New Roman" w:hAnsi="Times New Roman"/>
          <w:sz w:val="20"/>
          <w:szCs w:val="20"/>
        </w:rPr>
        <w:t>,</w:t>
      </w:r>
      <w:r w:rsidRPr="00A37D7D">
        <w:rPr>
          <w:rFonts w:ascii="Times New Roman" w:hAnsi="Times New Roman"/>
          <w:sz w:val="20"/>
          <w:szCs w:val="20"/>
        </w:rPr>
        <w:t xml:space="preserve"> приготовленную в хозяйстве. Рост и развитие телят контрольной и опытной группы контролировали путем индивидуального взвешивания в начале опыта, через месяц (30 дней) и в конце опыта (60 дней).</w:t>
      </w:r>
    </w:p>
    <w:p w:rsidR="00780170" w:rsidRDefault="00780170" w:rsidP="00780170">
      <w:pPr>
        <w:widowControl w:val="0"/>
        <w:autoSpaceDE w:val="0"/>
        <w:autoSpaceDN w:val="0"/>
        <w:adjustRightInd w:val="0"/>
        <w:spacing w:after="0" w:line="240" w:lineRule="auto"/>
        <w:ind w:firstLine="284"/>
        <w:jc w:val="both"/>
        <w:rPr>
          <w:rFonts w:ascii="Times New Roman" w:eastAsia="Times New Roman" w:hAnsi="Times New Roman"/>
          <w:sz w:val="20"/>
          <w:szCs w:val="20"/>
          <w:lang w:eastAsia="zh-CN"/>
        </w:rPr>
      </w:pPr>
      <w:r w:rsidRPr="00EF4EA6">
        <w:rPr>
          <w:rFonts w:ascii="Times New Roman" w:hAnsi="Times New Roman"/>
          <w:b/>
          <w:sz w:val="20"/>
          <w:szCs w:val="20"/>
        </w:rPr>
        <w:t>Результаты исследований и их обсуждение.</w:t>
      </w:r>
      <w:r w:rsidRPr="00EF4EA6">
        <w:rPr>
          <w:rFonts w:ascii="Times New Roman" w:hAnsi="Times New Roman"/>
          <w:sz w:val="20"/>
          <w:szCs w:val="20"/>
        </w:rPr>
        <w:t xml:space="preserve"> </w:t>
      </w:r>
      <w:r w:rsidRPr="00363C85">
        <w:rPr>
          <w:rFonts w:ascii="Times New Roman" w:eastAsia="Times New Roman" w:hAnsi="Times New Roman"/>
          <w:sz w:val="20"/>
          <w:szCs w:val="20"/>
          <w:lang w:eastAsia="zh-CN"/>
        </w:rPr>
        <w:t>Потребление корма в опытной и контрольной группе было практически одинаковым.</w:t>
      </w:r>
    </w:p>
    <w:p w:rsidR="00780170" w:rsidRPr="00363C85"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363C85">
        <w:rPr>
          <w:rFonts w:ascii="Times New Roman" w:eastAsia="Times New Roman" w:hAnsi="Times New Roman"/>
          <w:sz w:val="20"/>
          <w:szCs w:val="20"/>
          <w:lang w:eastAsia="ru-RU"/>
        </w:rPr>
        <w:t>В состав рациона входили следующие корма: сено – 94 кг; сенаж – 125 кг; комбикорм – 129 кг; ЗЦМ – 100 кг</w:t>
      </w:r>
      <w:r w:rsidR="003751CB">
        <w:rPr>
          <w:rFonts w:ascii="Times New Roman" w:eastAsia="Times New Roman" w:hAnsi="Times New Roman"/>
          <w:sz w:val="20"/>
          <w:szCs w:val="20"/>
          <w:lang w:eastAsia="ru-RU"/>
        </w:rPr>
        <w:t xml:space="preserve"> </w:t>
      </w:r>
      <w:r w:rsidR="003751CB" w:rsidRPr="008F0D5D">
        <w:rPr>
          <w:rFonts w:ascii="Times New Roman" w:hAnsi="Times New Roman"/>
          <w:sz w:val="20"/>
          <w:szCs w:val="20"/>
        </w:rPr>
        <w:t>–</w:t>
      </w:r>
      <w:r w:rsidRPr="00363C85">
        <w:rPr>
          <w:rFonts w:ascii="Times New Roman" w:eastAsia="Times New Roman" w:hAnsi="Times New Roman"/>
          <w:sz w:val="20"/>
          <w:szCs w:val="20"/>
          <w:lang w:eastAsia="ru-RU"/>
        </w:rPr>
        <w:t xml:space="preserve"> на одну голову за период опыта.</w:t>
      </w:r>
    </w:p>
    <w:p w:rsidR="00780170" w:rsidRPr="00363C85"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363C85">
        <w:rPr>
          <w:rFonts w:ascii="Times New Roman" w:eastAsia="Times New Roman" w:hAnsi="Times New Roman"/>
          <w:sz w:val="20"/>
          <w:szCs w:val="20"/>
          <w:lang w:eastAsia="ru-RU"/>
        </w:rPr>
        <w:t>В состав комбикорма входила зерносмесь состоящая из следующих компонентов: ячмень – 30</w:t>
      </w:r>
      <w:r>
        <w:rPr>
          <w:rFonts w:ascii="Times New Roman" w:eastAsia="Times New Roman" w:hAnsi="Times New Roman"/>
          <w:sz w:val="20"/>
          <w:szCs w:val="20"/>
          <w:lang w:eastAsia="ru-RU"/>
        </w:rPr>
        <w:t xml:space="preserve"> </w:t>
      </w:r>
      <w:r w:rsidRPr="00363C85">
        <w:rPr>
          <w:rFonts w:ascii="Times New Roman" w:eastAsia="Times New Roman" w:hAnsi="Times New Roman"/>
          <w:sz w:val="20"/>
          <w:szCs w:val="20"/>
          <w:lang w:eastAsia="ru-RU"/>
        </w:rPr>
        <w:t>%; овес – 20</w:t>
      </w:r>
      <w:r>
        <w:rPr>
          <w:rFonts w:ascii="Times New Roman" w:eastAsia="Times New Roman" w:hAnsi="Times New Roman"/>
          <w:sz w:val="20"/>
          <w:szCs w:val="20"/>
          <w:lang w:eastAsia="ru-RU"/>
        </w:rPr>
        <w:t xml:space="preserve"> </w:t>
      </w:r>
      <w:r w:rsidRPr="00363C85">
        <w:rPr>
          <w:rFonts w:ascii="Times New Roman" w:eastAsia="Times New Roman" w:hAnsi="Times New Roman"/>
          <w:sz w:val="20"/>
          <w:szCs w:val="20"/>
          <w:lang w:eastAsia="ru-RU"/>
        </w:rPr>
        <w:t>%; пшеница – 15</w:t>
      </w:r>
      <w:r>
        <w:rPr>
          <w:rFonts w:ascii="Times New Roman" w:eastAsia="Times New Roman" w:hAnsi="Times New Roman"/>
          <w:sz w:val="20"/>
          <w:szCs w:val="20"/>
          <w:lang w:eastAsia="ru-RU"/>
        </w:rPr>
        <w:t xml:space="preserve"> </w:t>
      </w:r>
      <w:r w:rsidRPr="00363C85">
        <w:rPr>
          <w:rFonts w:ascii="Times New Roman" w:eastAsia="Times New Roman" w:hAnsi="Times New Roman"/>
          <w:sz w:val="20"/>
          <w:szCs w:val="20"/>
          <w:lang w:eastAsia="ru-RU"/>
        </w:rPr>
        <w:t>%; три</w:t>
      </w:r>
      <w:r>
        <w:rPr>
          <w:rFonts w:ascii="Times New Roman" w:eastAsia="Times New Roman" w:hAnsi="Times New Roman"/>
          <w:sz w:val="20"/>
          <w:szCs w:val="20"/>
          <w:lang w:eastAsia="ru-RU"/>
        </w:rPr>
        <w:t>тик</w:t>
      </w:r>
      <w:r>
        <w:rPr>
          <w:rFonts w:ascii="Times New Roman" w:eastAsia="Times New Roman" w:hAnsi="Times New Roman"/>
          <w:sz w:val="20"/>
          <w:szCs w:val="20"/>
          <w:lang w:eastAsia="ru-RU"/>
        </w:rPr>
        <w:t>а</w:t>
      </w:r>
      <w:r>
        <w:rPr>
          <w:rFonts w:ascii="Times New Roman" w:eastAsia="Times New Roman" w:hAnsi="Times New Roman"/>
          <w:sz w:val="20"/>
          <w:szCs w:val="20"/>
          <w:lang w:eastAsia="ru-RU"/>
        </w:rPr>
        <w:t>ле </w:t>
      </w:r>
      <w:r w:rsidRPr="00363C85">
        <w:rPr>
          <w:rFonts w:ascii="Times New Roman" w:eastAsia="Times New Roman" w:hAnsi="Times New Roman"/>
          <w:sz w:val="20"/>
          <w:szCs w:val="20"/>
          <w:lang w:eastAsia="ru-RU"/>
        </w:rPr>
        <w:t>– 10</w:t>
      </w:r>
      <w:r>
        <w:rPr>
          <w:rFonts w:ascii="Times New Roman" w:eastAsia="Times New Roman" w:hAnsi="Times New Roman"/>
          <w:sz w:val="20"/>
          <w:szCs w:val="20"/>
          <w:lang w:eastAsia="ru-RU"/>
        </w:rPr>
        <w:t xml:space="preserve"> </w:t>
      </w:r>
      <w:r w:rsidRPr="00363C85">
        <w:rPr>
          <w:rFonts w:ascii="Times New Roman" w:eastAsia="Times New Roman" w:hAnsi="Times New Roman"/>
          <w:sz w:val="20"/>
          <w:szCs w:val="20"/>
          <w:lang w:eastAsia="ru-RU"/>
        </w:rPr>
        <w:t>%; шрот подсолнечниковый – 25</w:t>
      </w:r>
      <w:r>
        <w:rPr>
          <w:rFonts w:ascii="Times New Roman" w:eastAsia="Times New Roman" w:hAnsi="Times New Roman"/>
          <w:sz w:val="20"/>
          <w:szCs w:val="20"/>
          <w:lang w:eastAsia="ru-RU"/>
        </w:rPr>
        <w:t xml:space="preserve"> </w:t>
      </w:r>
      <w:r w:rsidRPr="00363C85">
        <w:rPr>
          <w:rFonts w:ascii="Times New Roman" w:eastAsia="Times New Roman" w:hAnsi="Times New Roman"/>
          <w:sz w:val="20"/>
          <w:szCs w:val="20"/>
          <w:lang w:eastAsia="ru-RU"/>
        </w:rPr>
        <w:t>% (в 1 кг комбикорма соде</w:t>
      </w:r>
      <w:r w:rsidRPr="00363C85">
        <w:rPr>
          <w:rFonts w:ascii="Times New Roman" w:eastAsia="Times New Roman" w:hAnsi="Times New Roman"/>
          <w:sz w:val="20"/>
          <w:szCs w:val="20"/>
          <w:lang w:eastAsia="ru-RU"/>
        </w:rPr>
        <w:t>р</w:t>
      </w:r>
      <w:r w:rsidRPr="00363C85">
        <w:rPr>
          <w:rFonts w:ascii="Times New Roman" w:eastAsia="Times New Roman" w:hAnsi="Times New Roman"/>
          <w:sz w:val="20"/>
          <w:szCs w:val="20"/>
          <w:lang w:eastAsia="ru-RU"/>
        </w:rPr>
        <w:t>жится кормовых единиц – 1,08, переваримого протеина – 140 г)</w:t>
      </w:r>
      <w:r>
        <w:rPr>
          <w:rFonts w:ascii="Times New Roman" w:eastAsia="Times New Roman" w:hAnsi="Times New Roman"/>
          <w:sz w:val="20"/>
          <w:szCs w:val="20"/>
          <w:lang w:eastAsia="ru-RU"/>
        </w:rPr>
        <w:t>.</w:t>
      </w:r>
    </w:p>
    <w:p w:rsidR="00780170" w:rsidRPr="00363C85"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363C85">
        <w:rPr>
          <w:rFonts w:ascii="Times New Roman" w:eastAsia="Times New Roman" w:hAnsi="Times New Roman"/>
          <w:sz w:val="20"/>
          <w:szCs w:val="20"/>
          <w:lang w:eastAsia="ru-RU"/>
        </w:rPr>
        <w:t>На начало опыта живая масса телят как опытной, так и контрол</w:t>
      </w:r>
      <w:r w:rsidRPr="00363C85">
        <w:rPr>
          <w:rFonts w:ascii="Times New Roman" w:eastAsia="Times New Roman" w:hAnsi="Times New Roman"/>
          <w:sz w:val="20"/>
          <w:szCs w:val="20"/>
          <w:lang w:eastAsia="ru-RU"/>
        </w:rPr>
        <w:t>ь</w:t>
      </w:r>
      <w:r w:rsidRPr="00363C85">
        <w:rPr>
          <w:rFonts w:ascii="Times New Roman" w:eastAsia="Times New Roman" w:hAnsi="Times New Roman"/>
          <w:sz w:val="20"/>
          <w:szCs w:val="20"/>
          <w:lang w:eastAsia="ru-RU"/>
        </w:rPr>
        <w:t>ной группы практически различия не имела и равнялась 101,4 и 102,6</w:t>
      </w:r>
      <w:r w:rsidR="003751CB">
        <w:rPr>
          <w:rFonts w:ascii="Times New Roman" w:eastAsia="Times New Roman" w:hAnsi="Times New Roman"/>
          <w:sz w:val="20"/>
          <w:szCs w:val="20"/>
          <w:lang w:eastAsia="ru-RU"/>
        </w:rPr>
        <w:t> </w:t>
      </w:r>
      <w:r w:rsidRPr="00363C85">
        <w:rPr>
          <w:rFonts w:ascii="Times New Roman" w:eastAsia="Times New Roman" w:hAnsi="Times New Roman"/>
          <w:sz w:val="20"/>
          <w:szCs w:val="20"/>
          <w:lang w:eastAsia="ru-RU"/>
        </w:rPr>
        <w:t>кг соответственно. Через 30 дней опыта наибольшую массу 125,9</w:t>
      </w:r>
      <w:r>
        <w:rPr>
          <w:rFonts w:ascii="Times New Roman" w:eastAsia="Times New Roman" w:hAnsi="Times New Roman"/>
          <w:sz w:val="20"/>
          <w:szCs w:val="20"/>
          <w:lang w:eastAsia="ru-RU"/>
        </w:rPr>
        <w:t> </w:t>
      </w:r>
      <w:r w:rsidRPr="00363C85">
        <w:rPr>
          <w:rFonts w:ascii="Times New Roman" w:eastAsia="Times New Roman" w:hAnsi="Times New Roman"/>
          <w:sz w:val="20"/>
          <w:szCs w:val="20"/>
          <w:lang w:eastAsia="ru-RU"/>
        </w:rPr>
        <w:t>кг имели животные опытной группы, которые дополнительно получали комбикорм с витаминно-минеральной добавкой «Супер Бу</w:t>
      </w:r>
      <w:r w:rsidRPr="00363C85">
        <w:rPr>
          <w:rFonts w:ascii="Times New Roman" w:eastAsia="Times New Roman" w:hAnsi="Times New Roman"/>
          <w:sz w:val="20"/>
          <w:szCs w:val="20"/>
          <w:lang w:eastAsia="ru-RU"/>
        </w:rPr>
        <w:t>с</w:t>
      </w:r>
      <w:r w:rsidRPr="00363C85">
        <w:rPr>
          <w:rFonts w:ascii="Times New Roman" w:eastAsia="Times New Roman" w:hAnsi="Times New Roman"/>
          <w:sz w:val="20"/>
          <w:szCs w:val="20"/>
          <w:lang w:eastAsia="ru-RU"/>
        </w:rPr>
        <w:t>тер». Динамика изменения живой массы телят за период опыта прив</w:t>
      </w:r>
      <w:r w:rsidRPr="00363C85">
        <w:rPr>
          <w:rFonts w:ascii="Times New Roman" w:eastAsia="Times New Roman" w:hAnsi="Times New Roman"/>
          <w:sz w:val="20"/>
          <w:szCs w:val="20"/>
          <w:lang w:eastAsia="ru-RU"/>
        </w:rPr>
        <w:t>е</w:t>
      </w:r>
      <w:r w:rsidRPr="00363C85">
        <w:rPr>
          <w:rFonts w:ascii="Times New Roman" w:eastAsia="Times New Roman" w:hAnsi="Times New Roman"/>
          <w:sz w:val="20"/>
          <w:szCs w:val="20"/>
          <w:lang w:eastAsia="ru-RU"/>
        </w:rPr>
        <w:t>дена в табл</w:t>
      </w:r>
      <w:r>
        <w:rPr>
          <w:rFonts w:ascii="Times New Roman" w:eastAsia="Times New Roman" w:hAnsi="Times New Roman"/>
          <w:sz w:val="20"/>
          <w:szCs w:val="20"/>
          <w:lang w:eastAsia="ru-RU"/>
        </w:rPr>
        <w:t>.</w:t>
      </w:r>
      <w:r w:rsidRPr="00363C85">
        <w:rPr>
          <w:rFonts w:ascii="Times New Roman" w:eastAsia="Times New Roman" w:hAnsi="Times New Roman"/>
          <w:sz w:val="20"/>
          <w:szCs w:val="20"/>
          <w:lang w:eastAsia="ru-RU"/>
        </w:rPr>
        <w:t xml:space="preserve"> 2.</w:t>
      </w:r>
    </w:p>
    <w:p w:rsidR="00780170" w:rsidRPr="003751CB" w:rsidRDefault="00780170" w:rsidP="00780170">
      <w:pPr>
        <w:tabs>
          <w:tab w:val="left" w:pos="567"/>
        </w:tabs>
        <w:spacing w:after="0" w:line="240" w:lineRule="auto"/>
        <w:ind w:firstLine="284"/>
        <w:jc w:val="both"/>
        <w:rPr>
          <w:rFonts w:ascii="Times New Roman" w:eastAsia="Times New Roman" w:hAnsi="Times New Roman"/>
          <w:sz w:val="16"/>
          <w:szCs w:val="16"/>
          <w:lang w:eastAsia="ru-RU"/>
        </w:rPr>
      </w:pPr>
    </w:p>
    <w:p w:rsidR="00780170" w:rsidRDefault="00780170" w:rsidP="00780170">
      <w:pPr>
        <w:tabs>
          <w:tab w:val="left" w:pos="567"/>
        </w:tabs>
        <w:spacing w:after="0" w:line="240" w:lineRule="auto"/>
        <w:jc w:val="center"/>
        <w:rPr>
          <w:rFonts w:ascii="Times New Roman" w:eastAsia="Times New Roman" w:hAnsi="Times New Roman"/>
          <w:b/>
          <w:sz w:val="16"/>
          <w:szCs w:val="16"/>
          <w:lang w:eastAsia="ru-RU"/>
        </w:rPr>
      </w:pPr>
      <w:r w:rsidRPr="003D1579">
        <w:rPr>
          <w:rFonts w:ascii="Times New Roman" w:eastAsia="Times New Roman" w:hAnsi="Times New Roman"/>
          <w:sz w:val="16"/>
          <w:szCs w:val="16"/>
          <w:lang w:eastAsia="ru-RU"/>
        </w:rPr>
        <w:t xml:space="preserve">Т а б л и ц а 2. </w:t>
      </w:r>
      <w:r w:rsidRPr="003D1579">
        <w:rPr>
          <w:rFonts w:ascii="Times New Roman" w:eastAsia="Times New Roman" w:hAnsi="Times New Roman"/>
          <w:b/>
          <w:sz w:val="16"/>
          <w:szCs w:val="16"/>
          <w:lang w:eastAsia="ru-RU"/>
        </w:rPr>
        <w:t xml:space="preserve">Динамика изменения живой массы телят контрольной </w:t>
      </w:r>
    </w:p>
    <w:p w:rsidR="00780170" w:rsidRPr="003D1579" w:rsidRDefault="00780170" w:rsidP="00780170">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b/>
          <w:sz w:val="16"/>
          <w:szCs w:val="16"/>
          <w:lang w:eastAsia="ru-RU"/>
        </w:rPr>
        <w:t>и опытной группы за период опыта</w:t>
      </w:r>
    </w:p>
    <w:p w:rsidR="00780170" w:rsidRPr="003D1579" w:rsidRDefault="00780170" w:rsidP="00780170">
      <w:pPr>
        <w:tabs>
          <w:tab w:val="left" w:pos="567"/>
        </w:tabs>
        <w:spacing w:after="0" w:line="240" w:lineRule="auto"/>
        <w:jc w:val="center"/>
        <w:rPr>
          <w:rFonts w:ascii="Times New Roman" w:eastAsia="Times New Roman" w:hAnsi="Times New Roman"/>
          <w:sz w:val="16"/>
          <w:szCs w:val="16"/>
          <w:lang w:eastAsia="ru-RU"/>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92"/>
        <w:gridCol w:w="1124"/>
        <w:gridCol w:w="1298"/>
        <w:gridCol w:w="1182"/>
      </w:tblGrid>
      <w:tr w:rsidR="00780170" w:rsidRPr="003D1579" w:rsidTr="00B510D3">
        <w:trPr>
          <w:trHeight w:val="100"/>
        </w:trPr>
        <w:tc>
          <w:tcPr>
            <w:tcW w:w="2492" w:type="dxa"/>
            <w:vMerge w:val="restart"/>
            <w:noWrap/>
            <w:vAlign w:val="center"/>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Показатели</w:t>
            </w:r>
          </w:p>
        </w:tc>
        <w:tc>
          <w:tcPr>
            <w:tcW w:w="1124" w:type="dxa"/>
            <w:vMerge w:val="restart"/>
            <w:noWrap/>
            <w:vAlign w:val="center"/>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Единица</w:t>
            </w:r>
            <w:r>
              <w:rPr>
                <w:rFonts w:ascii="Times New Roman" w:eastAsia="Times New Roman" w:hAnsi="Times New Roman"/>
                <w:sz w:val="16"/>
                <w:szCs w:val="16"/>
                <w:lang w:eastAsia="ru-RU"/>
              </w:rPr>
              <w:t xml:space="preserve"> измерения</w:t>
            </w:r>
          </w:p>
        </w:tc>
        <w:tc>
          <w:tcPr>
            <w:tcW w:w="2480" w:type="dxa"/>
            <w:gridSpan w:val="2"/>
            <w:noWrap/>
            <w:vAlign w:val="center"/>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Pr>
                <w:rFonts w:ascii="Times New Roman" w:eastAsia="Times New Roman" w:hAnsi="Times New Roman"/>
                <w:sz w:val="16"/>
                <w:szCs w:val="16"/>
                <w:lang w:eastAsia="ru-RU"/>
              </w:rPr>
              <w:t>Г</w:t>
            </w:r>
            <w:r w:rsidRPr="003D1579">
              <w:rPr>
                <w:rFonts w:ascii="Times New Roman" w:eastAsia="Times New Roman" w:hAnsi="Times New Roman"/>
                <w:sz w:val="16"/>
                <w:szCs w:val="16"/>
                <w:lang w:eastAsia="ru-RU"/>
              </w:rPr>
              <w:t>руппы</w:t>
            </w:r>
          </w:p>
        </w:tc>
      </w:tr>
      <w:tr w:rsidR="00780170" w:rsidRPr="003D1579" w:rsidTr="00B510D3">
        <w:trPr>
          <w:trHeight w:val="47"/>
        </w:trPr>
        <w:tc>
          <w:tcPr>
            <w:tcW w:w="2492" w:type="dxa"/>
            <w:vMerge/>
            <w:vAlign w:val="center"/>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p>
        </w:tc>
        <w:tc>
          <w:tcPr>
            <w:tcW w:w="1124" w:type="dxa"/>
            <w:vMerge/>
            <w:vAlign w:val="center"/>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p>
        </w:tc>
        <w:tc>
          <w:tcPr>
            <w:tcW w:w="1298" w:type="dxa"/>
            <w:noWrap/>
            <w:vAlign w:val="center"/>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контрольная</w:t>
            </w:r>
          </w:p>
        </w:tc>
        <w:tc>
          <w:tcPr>
            <w:tcW w:w="1182" w:type="dxa"/>
            <w:noWrap/>
            <w:vAlign w:val="center"/>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опытная</w:t>
            </w:r>
          </w:p>
        </w:tc>
      </w:tr>
      <w:tr w:rsidR="00780170" w:rsidRPr="003D1579" w:rsidTr="00B510D3">
        <w:trPr>
          <w:trHeight w:val="135"/>
        </w:trPr>
        <w:tc>
          <w:tcPr>
            <w:tcW w:w="2492" w:type="dxa"/>
            <w:noWrap/>
            <w:hideMark/>
          </w:tcPr>
          <w:p w:rsidR="00780170" w:rsidRPr="003D1579" w:rsidRDefault="00780170" w:rsidP="00B510D3">
            <w:pPr>
              <w:tabs>
                <w:tab w:val="left" w:pos="567"/>
              </w:tabs>
              <w:spacing w:after="0" w:line="240" w:lineRule="auto"/>
              <w:jc w:val="both"/>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Живая масса на начало опыта</w:t>
            </w:r>
          </w:p>
        </w:tc>
        <w:tc>
          <w:tcPr>
            <w:tcW w:w="1124"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Pr>
                <w:rFonts w:ascii="Times New Roman" w:eastAsia="Times New Roman" w:hAnsi="Times New Roman"/>
                <w:sz w:val="16"/>
                <w:szCs w:val="16"/>
                <w:lang w:eastAsia="ru-RU"/>
              </w:rPr>
              <w:t>к</w:t>
            </w:r>
            <w:r w:rsidRPr="003D1579">
              <w:rPr>
                <w:rFonts w:ascii="Times New Roman" w:eastAsia="Times New Roman" w:hAnsi="Times New Roman"/>
                <w:sz w:val="16"/>
                <w:szCs w:val="16"/>
                <w:lang w:eastAsia="ru-RU"/>
              </w:rPr>
              <w:t>г</w:t>
            </w:r>
          </w:p>
        </w:tc>
        <w:tc>
          <w:tcPr>
            <w:tcW w:w="1298"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101,4</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0,4</w:t>
            </w:r>
          </w:p>
        </w:tc>
        <w:tc>
          <w:tcPr>
            <w:tcW w:w="1182"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102,6</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0,3</w:t>
            </w:r>
          </w:p>
        </w:tc>
      </w:tr>
      <w:tr w:rsidR="00780170" w:rsidRPr="003D1579" w:rsidTr="00B510D3">
        <w:trPr>
          <w:trHeight w:val="94"/>
        </w:trPr>
        <w:tc>
          <w:tcPr>
            <w:tcW w:w="2492" w:type="dxa"/>
            <w:noWrap/>
            <w:hideMark/>
          </w:tcPr>
          <w:p w:rsidR="00780170" w:rsidRPr="003D1579" w:rsidRDefault="00780170" w:rsidP="00B510D3">
            <w:pPr>
              <w:tabs>
                <w:tab w:val="left" w:pos="567"/>
              </w:tabs>
              <w:spacing w:after="0" w:line="240" w:lineRule="auto"/>
              <w:jc w:val="both"/>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 к контролю</w:t>
            </w:r>
          </w:p>
        </w:tc>
        <w:tc>
          <w:tcPr>
            <w:tcW w:w="1124"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w:t>
            </w:r>
          </w:p>
        </w:tc>
        <w:tc>
          <w:tcPr>
            <w:tcW w:w="1298"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100</w:t>
            </w:r>
          </w:p>
        </w:tc>
        <w:tc>
          <w:tcPr>
            <w:tcW w:w="1182"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101,2</w:t>
            </w:r>
          </w:p>
        </w:tc>
      </w:tr>
      <w:tr w:rsidR="00780170" w:rsidRPr="003D1579" w:rsidTr="00B510D3">
        <w:trPr>
          <w:trHeight w:val="43"/>
        </w:trPr>
        <w:tc>
          <w:tcPr>
            <w:tcW w:w="2492" w:type="dxa"/>
            <w:noWrap/>
            <w:hideMark/>
          </w:tcPr>
          <w:p w:rsidR="00780170" w:rsidRPr="003D1579" w:rsidRDefault="00780170" w:rsidP="00B510D3">
            <w:pPr>
              <w:tabs>
                <w:tab w:val="left" w:pos="567"/>
              </w:tabs>
              <w:spacing w:after="0" w:line="240" w:lineRule="auto"/>
              <w:jc w:val="both"/>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Живая масса через 30 дней</w:t>
            </w:r>
          </w:p>
        </w:tc>
        <w:tc>
          <w:tcPr>
            <w:tcW w:w="1124"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Pr>
                <w:rFonts w:ascii="Times New Roman" w:eastAsia="Times New Roman" w:hAnsi="Times New Roman"/>
                <w:sz w:val="16"/>
                <w:szCs w:val="16"/>
                <w:lang w:eastAsia="ru-RU"/>
              </w:rPr>
              <w:t>к</w:t>
            </w:r>
            <w:r w:rsidRPr="003D1579">
              <w:rPr>
                <w:rFonts w:ascii="Times New Roman" w:eastAsia="Times New Roman" w:hAnsi="Times New Roman"/>
                <w:sz w:val="16"/>
                <w:szCs w:val="16"/>
                <w:lang w:eastAsia="ru-RU"/>
              </w:rPr>
              <w:t>г</w:t>
            </w:r>
          </w:p>
        </w:tc>
        <w:tc>
          <w:tcPr>
            <w:tcW w:w="1298"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122,7</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0,3</w:t>
            </w:r>
          </w:p>
        </w:tc>
        <w:tc>
          <w:tcPr>
            <w:tcW w:w="1182"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125,9</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0,4</w:t>
            </w:r>
          </w:p>
        </w:tc>
      </w:tr>
      <w:tr w:rsidR="00780170" w:rsidRPr="003D1579" w:rsidTr="00B510D3">
        <w:trPr>
          <w:trHeight w:val="128"/>
        </w:trPr>
        <w:tc>
          <w:tcPr>
            <w:tcW w:w="2492" w:type="dxa"/>
            <w:noWrap/>
            <w:hideMark/>
          </w:tcPr>
          <w:p w:rsidR="00780170" w:rsidRPr="003D1579" w:rsidRDefault="00780170" w:rsidP="00B510D3">
            <w:pPr>
              <w:tabs>
                <w:tab w:val="left" w:pos="567"/>
              </w:tabs>
              <w:spacing w:after="0" w:line="240" w:lineRule="auto"/>
              <w:jc w:val="both"/>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 к контролю</w:t>
            </w:r>
          </w:p>
        </w:tc>
        <w:tc>
          <w:tcPr>
            <w:tcW w:w="1124"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w:t>
            </w:r>
          </w:p>
        </w:tc>
        <w:tc>
          <w:tcPr>
            <w:tcW w:w="1298"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100</w:t>
            </w:r>
          </w:p>
        </w:tc>
        <w:tc>
          <w:tcPr>
            <w:tcW w:w="1182"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102,6</w:t>
            </w:r>
          </w:p>
        </w:tc>
      </w:tr>
      <w:tr w:rsidR="00780170" w:rsidRPr="003D1579" w:rsidTr="00B510D3">
        <w:trPr>
          <w:trHeight w:val="74"/>
        </w:trPr>
        <w:tc>
          <w:tcPr>
            <w:tcW w:w="2492" w:type="dxa"/>
            <w:noWrap/>
            <w:hideMark/>
          </w:tcPr>
          <w:p w:rsidR="00780170" w:rsidRPr="003D1579" w:rsidRDefault="00780170" w:rsidP="00B510D3">
            <w:pPr>
              <w:tabs>
                <w:tab w:val="left" w:pos="567"/>
              </w:tabs>
              <w:spacing w:after="0" w:line="240" w:lineRule="auto"/>
              <w:jc w:val="both"/>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Живая масса через 60 дней</w:t>
            </w:r>
          </w:p>
        </w:tc>
        <w:tc>
          <w:tcPr>
            <w:tcW w:w="1124"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Pr>
                <w:rFonts w:ascii="Times New Roman" w:eastAsia="Times New Roman" w:hAnsi="Times New Roman"/>
                <w:sz w:val="16"/>
                <w:szCs w:val="16"/>
                <w:lang w:eastAsia="ru-RU"/>
              </w:rPr>
              <w:t>к</w:t>
            </w:r>
            <w:r w:rsidRPr="003D1579">
              <w:rPr>
                <w:rFonts w:ascii="Times New Roman" w:eastAsia="Times New Roman" w:hAnsi="Times New Roman"/>
                <w:sz w:val="16"/>
                <w:szCs w:val="16"/>
                <w:lang w:eastAsia="ru-RU"/>
              </w:rPr>
              <w:t>г</w:t>
            </w:r>
          </w:p>
        </w:tc>
        <w:tc>
          <w:tcPr>
            <w:tcW w:w="1298"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145,3</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0,4</w:t>
            </w:r>
          </w:p>
        </w:tc>
        <w:tc>
          <w:tcPr>
            <w:tcW w:w="1182"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149,8</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3D1579">
              <w:rPr>
                <w:rFonts w:ascii="Times New Roman" w:eastAsia="Times New Roman" w:hAnsi="Times New Roman"/>
                <w:sz w:val="16"/>
                <w:szCs w:val="16"/>
                <w:lang w:eastAsia="ru-RU"/>
              </w:rPr>
              <w:t>0,4</w:t>
            </w:r>
          </w:p>
        </w:tc>
      </w:tr>
      <w:tr w:rsidR="00780170" w:rsidRPr="003D1579" w:rsidTr="00B510D3">
        <w:trPr>
          <w:trHeight w:val="43"/>
        </w:trPr>
        <w:tc>
          <w:tcPr>
            <w:tcW w:w="2492" w:type="dxa"/>
            <w:noWrap/>
            <w:hideMark/>
          </w:tcPr>
          <w:p w:rsidR="00780170" w:rsidRPr="003D1579" w:rsidRDefault="00780170" w:rsidP="00B510D3">
            <w:pPr>
              <w:tabs>
                <w:tab w:val="left" w:pos="567"/>
              </w:tabs>
              <w:spacing w:after="0" w:line="240" w:lineRule="auto"/>
              <w:jc w:val="both"/>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 к контролю</w:t>
            </w:r>
          </w:p>
        </w:tc>
        <w:tc>
          <w:tcPr>
            <w:tcW w:w="1124"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w:t>
            </w:r>
          </w:p>
        </w:tc>
        <w:tc>
          <w:tcPr>
            <w:tcW w:w="1298"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100</w:t>
            </w:r>
          </w:p>
        </w:tc>
        <w:tc>
          <w:tcPr>
            <w:tcW w:w="1182" w:type="dxa"/>
            <w:noWrap/>
            <w:hideMark/>
          </w:tcPr>
          <w:p w:rsidR="00780170" w:rsidRPr="003D1579"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3D1579">
              <w:rPr>
                <w:rFonts w:ascii="Times New Roman" w:eastAsia="Times New Roman" w:hAnsi="Times New Roman"/>
                <w:sz w:val="16"/>
                <w:szCs w:val="16"/>
                <w:lang w:eastAsia="ru-RU"/>
              </w:rPr>
              <w:t>103,1</w:t>
            </w:r>
          </w:p>
        </w:tc>
      </w:tr>
    </w:tbl>
    <w:p w:rsidR="00780170" w:rsidRPr="00363C85"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363C85">
        <w:rPr>
          <w:rFonts w:ascii="Times New Roman" w:eastAsia="Times New Roman" w:hAnsi="Times New Roman"/>
          <w:sz w:val="20"/>
          <w:szCs w:val="20"/>
          <w:lang w:eastAsia="ru-RU"/>
        </w:rPr>
        <w:t>Телята контрольной группы через 30 дней опыта имели массу 122,7</w:t>
      </w:r>
      <w:r>
        <w:rPr>
          <w:rFonts w:ascii="Times New Roman" w:eastAsia="Times New Roman" w:hAnsi="Times New Roman"/>
          <w:sz w:val="20"/>
          <w:szCs w:val="20"/>
          <w:lang w:eastAsia="ru-RU"/>
        </w:rPr>
        <w:t> </w:t>
      </w:r>
      <w:r w:rsidRPr="00363C85">
        <w:rPr>
          <w:rFonts w:ascii="Times New Roman" w:eastAsia="Times New Roman" w:hAnsi="Times New Roman"/>
          <w:sz w:val="20"/>
          <w:szCs w:val="20"/>
          <w:lang w:eastAsia="ru-RU"/>
        </w:rPr>
        <w:t>кг, что на 2,6 % меньше по сравнению с опытной группой. На</w:t>
      </w:r>
      <w:r w:rsidR="003751CB">
        <w:rPr>
          <w:rFonts w:ascii="Times New Roman" w:eastAsia="Times New Roman" w:hAnsi="Times New Roman"/>
          <w:sz w:val="20"/>
          <w:szCs w:val="20"/>
          <w:lang w:eastAsia="ru-RU"/>
        </w:rPr>
        <w:t> </w:t>
      </w:r>
      <w:r w:rsidRPr="00363C85">
        <w:rPr>
          <w:rFonts w:ascii="Times New Roman" w:eastAsia="Times New Roman" w:hAnsi="Times New Roman"/>
          <w:sz w:val="20"/>
          <w:szCs w:val="20"/>
          <w:lang w:eastAsia="ru-RU"/>
        </w:rPr>
        <w:t>конец опыта (через 60 дней) разница по живой массе между живо</w:t>
      </w:r>
      <w:r w:rsidRPr="00363C85">
        <w:rPr>
          <w:rFonts w:ascii="Times New Roman" w:eastAsia="Times New Roman" w:hAnsi="Times New Roman"/>
          <w:sz w:val="20"/>
          <w:szCs w:val="20"/>
          <w:lang w:eastAsia="ru-RU"/>
        </w:rPr>
        <w:t>т</w:t>
      </w:r>
      <w:r w:rsidRPr="00363C85">
        <w:rPr>
          <w:rFonts w:ascii="Times New Roman" w:eastAsia="Times New Roman" w:hAnsi="Times New Roman"/>
          <w:sz w:val="20"/>
          <w:szCs w:val="20"/>
          <w:lang w:eastAsia="ru-RU"/>
        </w:rPr>
        <w:t>ными опытной и контрольной группы увеличилась. Телята опытной группы на конец опыта имели живую массу 149,8 кг, а телята ко</w:t>
      </w:r>
      <w:r w:rsidRPr="00363C85">
        <w:rPr>
          <w:rFonts w:ascii="Times New Roman" w:eastAsia="Times New Roman" w:hAnsi="Times New Roman"/>
          <w:sz w:val="20"/>
          <w:szCs w:val="20"/>
          <w:lang w:eastAsia="ru-RU"/>
        </w:rPr>
        <w:t>н</w:t>
      </w:r>
      <w:r w:rsidRPr="00363C85">
        <w:rPr>
          <w:rFonts w:ascii="Times New Roman" w:eastAsia="Times New Roman" w:hAnsi="Times New Roman"/>
          <w:sz w:val="20"/>
          <w:szCs w:val="20"/>
          <w:lang w:eastAsia="ru-RU"/>
        </w:rPr>
        <w:t xml:space="preserve">трольной группы </w:t>
      </w:r>
      <w:r w:rsidR="003751CB" w:rsidRPr="008F0D5D">
        <w:rPr>
          <w:rFonts w:ascii="Times New Roman" w:hAnsi="Times New Roman"/>
          <w:sz w:val="20"/>
          <w:szCs w:val="20"/>
        </w:rPr>
        <w:t>–</w:t>
      </w:r>
      <w:r w:rsidR="003751CB">
        <w:rPr>
          <w:rFonts w:ascii="Times New Roman" w:hAnsi="Times New Roman"/>
          <w:sz w:val="20"/>
          <w:szCs w:val="20"/>
        </w:rPr>
        <w:t xml:space="preserve"> </w:t>
      </w:r>
      <w:r w:rsidRPr="00363C85">
        <w:rPr>
          <w:rFonts w:ascii="Times New Roman" w:eastAsia="Times New Roman" w:hAnsi="Times New Roman"/>
          <w:sz w:val="20"/>
          <w:szCs w:val="20"/>
          <w:lang w:eastAsia="ru-RU"/>
        </w:rPr>
        <w:t>145,3 кг, что на 3,1 % меньше</w:t>
      </w:r>
      <w:r w:rsidR="003751CB">
        <w:rPr>
          <w:rFonts w:ascii="Times New Roman" w:eastAsia="Times New Roman" w:hAnsi="Times New Roman"/>
          <w:sz w:val="20"/>
          <w:szCs w:val="20"/>
          <w:lang w:eastAsia="ru-RU"/>
        </w:rPr>
        <w:t>,</w:t>
      </w:r>
      <w:r w:rsidRPr="00363C85">
        <w:rPr>
          <w:rFonts w:ascii="Times New Roman" w:eastAsia="Times New Roman" w:hAnsi="Times New Roman"/>
          <w:sz w:val="20"/>
          <w:szCs w:val="20"/>
          <w:lang w:eastAsia="ru-RU"/>
        </w:rPr>
        <w:t xml:space="preserve"> чем в опытной гру</w:t>
      </w:r>
      <w:r w:rsidRPr="00363C85">
        <w:rPr>
          <w:rFonts w:ascii="Times New Roman" w:eastAsia="Times New Roman" w:hAnsi="Times New Roman"/>
          <w:sz w:val="20"/>
          <w:szCs w:val="20"/>
          <w:lang w:eastAsia="ru-RU"/>
        </w:rPr>
        <w:t>п</w:t>
      </w:r>
      <w:r w:rsidRPr="00363C85">
        <w:rPr>
          <w:rFonts w:ascii="Times New Roman" w:eastAsia="Times New Roman" w:hAnsi="Times New Roman"/>
          <w:sz w:val="20"/>
          <w:szCs w:val="20"/>
          <w:lang w:eastAsia="ru-RU"/>
        </w:rPr>
        <w:t>пе.</w:t>
      </w:r>
    </w:p>
    <w:p w:rsidR="00780170" w:rsidRPr="00363C85"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363C85">
        <w:rPr>
          <w:rFonts w:ascii="Times New Roman" w:eastAsia="Times New Roman" w:hAnsi="Times New Roman"/>
          <w:sz w:val="20"/>
          <w:szCs w:val="20"/>
          <w:lang w:eastAsia="ru-RU"/>
        </w:rPr>
        <w:t>Среднесуточный прирост массы в первый период опыта (1–30</w:t>
      </w:r>
      <w:r>
        <w:rPr>
          <w:rFonts w:ascii="Times New Roman" w:eastAsia="Times New Roman" w:hAnsi="Times New Roman"/>
          <w:sz w:val="20"/>
          <w:szCs w:val="20"/>
          <w:lang w:eastAsia="ru-RU"/>
        </w:rPr>
        <w:t> </w:t>
      </w:r>
      <w:r w:rsidRPr="00363C85">
        <w:rPr>
          <w:rFonts w:ascii="Times New Roman" w:eastAsia="Times New Roman" w:hAnsi="Times New Roman"/>
          <w:sz w:val="20"/>
          <w:szCs w:val="20"/>
          <w:lang w:eastAsia="ru-RU"/>
        </w:rPr>
        <w:t xml:space="preserve">дней) в опытной группе был 776,7 г, а в контрольной </w:t>
      </w:r>
      <w:r w:rsidR="003751CB" w:rsidRPr="008F0D5D">
        <w:rPr>
          <w:rFonts w:ascii="Times New Roman" w:hAnsi="Times New Roman"/>
          <w:sz w:val="20"/>
          <w:szCs w:val="20"/>
        </w:rPr>
        <w:t>–</w:t>
      </w:r>
      <w:r w:rsidR="003751CB">
        <w:rPr>
          <w:rFonts w:ascii="Times New Roman" w:hAnsi="Times New Roman"/>
          <w:sz w:val="20"/>
          <w:szCs w:val="20"/>
        </w:rPr>
        <w:t xml:space="preserve"> </w:t>
      </w:r>
      <w:r w:rsidRPr="00363C85">
        <w:rPr>
          <w:rFonts w:ascii="Times New Roman" w:eastAsia="Times New Roman" w:hAnsi="Times New Roman"/>
          <w:sz w:val="20"/>
          <w:szCs w:val="20"/>
          <w:lang w:eastAsia="ru-RU"/>
        </w:rPr>
        <w:t xml:space="preserve">711,0 г, </w:t>
      </w:r>
      <w:r w:rsidR="003751CB">
        <w:rPr>
          <w:rFonts w:ascii="Times New Roman" w:eastAsia="Times New Roman" w:hAnsi="Times New Roman"/>
          <w:sz w:val="20"/>
          <w:szCs w:val="20"/>
          <w:lang w:eastAsia="ru-RU"/>
        </w:rPr>
        <w:t>ч</w:t>
      </w:r>
      <w:r w:rsidRPr="00363C85">
        <w:rPr>
          <w:rFonts w:ascii="Times New Roman" w:eastAsia="Times New Roman" w:hAnsi="Times New Roman"/>
          <w:sz w:val="20"/>
          <w:szCs w:val="20"/>
          <w:lang w:eastAsia="ru-RU"/>
        </w:rPr>
        <w:t>то на 9,2 % меньше по сравнению с опытной группой. Сохранилась ра</w:t>
      </w:r>
      <w:r w:rsidRPr="00363C85">
        <w:rPr>
          <w:rFonts w:ascii="Times New Roman" w:eastAsia="Times New Roman" w:hAnsi="Times New Roman"/>
          <w:sz w:val="20"/>
          <w:szCs w:val="20"/>
          <w:lang w:eastAsia="ru-RU"/>
        </w:rPr>
        <w:t>з</w:t>
      </w:r>
      <w:r w:rsidRPr="00363C85">
        <w:rPr>
          <w:rFonts w:ascii="Times New Roman" w:eastAsia="Times New Roman" w:hAnsi="Times New Roman"/>
          <w:sz w:val="20"/>
          <w:szCs w:val="20"/>
          <w:lang w:eastAsia="ru-RU"/>
        </w:rPr>
        <w:t>ница в динамике изменения среднесуточного прироста между живо</w:t>
      </w:r>
      <w:r w:rsidRPr="00363C85">
        <w:rPr>
          <w:rFonts w:ascii="Times New Roman" w:eastAsia="Times New Roman" w:hAnsi="Times New Roman"/>
          <w:sz w:val="20"/>
          <w:szCs w:val="20"/>
          <w:lang w:eastAsia="ru-RU"/>
        </w:rPr>
        <w:t>т</w:t>
      </w:r>
      <w:r w:rsidRPr="00363C85">
        <w:rPr>
          <w:rFonts w:ascii="Times New Roman" w:eastAsia="Times New Roman" w:hAnsi="Times New Roman"/>
          <w:sz w:val="20"/>
          <w:szCs w:val="20"/>
          <w:lang w:eastAsia="ru-RU"/>
        </w:rPr>
        <w:t>ными опытной и контрольной группы и в период 30–60 дней, макс</w:t>
      </w:r>
      <w:r w:rsidRPr="00363C85">
        <w:rPr>
          <w:rFonts w:ascii="Times New Roman" w:eastAsia="Times New Roman" w:hAnsi="Times New Roman"/>
          <w:sz w:val="20"/>
          <w:szCs w:val="20"/>
          <w:lang w:eastAsia="ru-RU"/>
        </w:rPr>
        <w:t>и</w:t>
      </w:r>
      <w:r w:rsidRPr="00363C85">
        <w:rPr>
          <w:rFonts w:ascii="Times New Roman" w:eastAsia="Times New Roman" w:hAnsi="Times New Roman"/>
          <w:sz w:val="20"/>
          <w:szCs w:val="20"/>
          <w:lang w:eastAsia="ru-RU"/>
        </w:rPr>
        <w:t xml:space="preserve">мальным он был в опытной группе </w:t>
      </w:r>
      <w:r w:rsidR="003751CB" w:rsidRPr="008F0D5D">
        <w:rPr>
          <w:rFonts w:ascii="Times New Roman" w:hAnsi="Times New Roman"/>
          <w:sz w:val="20"/>
          <w:szCs w:val="20"/>
        </w:rPr>
        <w:t>–</w:t>
      </w:r>
      <w:r w:rsidR="003751CB">
        <w:rPr>
          <w:rFonts w:ascii="Times New Roman" w:hAnsi="Times New Roman"/>
          <w:sz w:val="20"/>
          <w:szCs w:val="20"/>
        </w:rPr>
        <w:t xml:space="preserve"> </w:t>
      </w:r>
      <w:r w:rsidRPr="00363C85">
        <w:rPr>
          <w:rFonts w:ascii="Times New Roman" w:eastAsia="Times New Roman" w:hAnsi="Times New Roman"/>
          <w:sz w:val="20"/>
          <w:szCs w:val="20"/>
          <w:lang w:eastAsia="ru-RU"/>
        </w:rPr>
        <w:t xml:space="preserve">796,7 г, а в контрольной </w:t>
      </w:r>
      <w:r w:rsidR="003751CB" w:rsidRPr="008F0D5D">
        <w:rPr>
          <w:rFonts w:ascii="Times New Roman" w:hAnsi="Times New Roman"/>
          <w:sz w:val="20"/>
          <w:szCs w:val="20"/>
        </w:rPr>
        <w:t>–</w:t>
      </w:r>
      <w:r w:rsidR="003751CB">
        <w:rPr>
          <w:rFonts w:ascii="Times New Roman" w:hAnsi="Times New Roman"/>
          <w:sz w:val="20"/>
          <w:szCs w:val="20"/>
        </w:rPr>
        <w:t xml:space="preserve"> </w:t>
      </w:r>
      <w:r w:rsidRPr="00363C85">
        <w:rPr>
          <w:rFonts w:ascii="Times New Roman" w:eastAsia="Times New Roman" w:hAnsi="Times New Roman"/>
          <w:sz w:val="20"/>
          <w:szCs w:val="20"/>
          <w:lang w:eastAsia="ru-RU"/>
        </w:rPr>
        <w:t>753,3 г, что на 5,8 % меньше</w:t>
      </w:r>
      <w:r w:rsidR="003751CB">
        <w:rPr>
          <w:rFonts w:ascii="Times New Roman" w:eastAsia="Times New Roman" w:hAnsi="Times New Roman"/>
          <w:sz w:val="20"/>
          <w:szCs w:val="20"/>
          <w:lang w:eastAsia="ru-RU"/>
        </w:rPr>
        <w:t>,</w:t>
      </w:r>
      <w:r w:rsidRPr="00363C85">
        <w:rPr>
          <w:rFonts w:ascii="Times New Roman" w:eastAsia="Times New Roman" w:hAnsi="Times New Roman"/>
          <w:sz w:val="20"/>
          <w:szCs w:val="20"/>
          <w:lang w:eastAsia="ru-RU"/>
        </w:rPr>
        <w:t xml:space="preserve"> чем в опытной. В целом за весь опытный период среднесуточный прирост опытной группы составил 786,7 г, а в ко</w:t>
      </w:r>
      <w:r w:rsidRPr="00363C85">
        <w:rPr>
          <w:rFonts w:ascii="Times New Roman" w:eastAsia="Times New Roman" w:hAnsi="Times New Roman"/>
          <w:sz w:val="20"/>
          <w:szCs w:val="20"/>
          <w:lang w:eastAsia="ru-RU"/>
        </w:rPr>
        <w:t>н</w:t>
      </w:r>
      <w:r w:rsidRPr="00363C85">
        <w:rPr>
          <w:rFonts w:ascii="Times New Roman" w:eastAsia="Times New Roman" w:hAnsi="Times New Roman"/>
          <w:sz w:val="20"/>
          <w:szCs w:val="20"/>
          <w:lang w:eastAsia="ru-RU"/>
        </w:rPr>
        <w:t xml:space="preserve">трольной </w:t>
      </w:r>
      <w:r w:rsidR="003751CB" w:rsidRPr="008F0D5D">
        <w:rPr>
          <w:rFonts w:ascii="Times New Roman" w:hAnsi="Times New Roman"/>
          <w:sz w:val="20"/>
          <w:szCs w:val="20"/>
        </w:rPr>
        <w:t>–</w:t>
      </w:r>
      <w:r w:rsidR="003751CB">
        <w:rPr>
          <w:rFonts w:ascii="Times New Roman" w:hAnsi="Times New Roman"/>
          <w:sz w:val="20"/>
          <w:szCs w:val="20"/>
        </w:rPr>
        <w:t xml:space="preserve"> </w:t>
      </w:r>
      <w:r w:rsidRPr="00363C85">
        <w:rPr>
          <w:rFonts w:ascii="Times New Roman" w:eastAsia="Times New Roman" w:hAnsi="Times New Roman"/>
          <w:sz w:val="20"/>
          <w:szCs w:val="20"/>
          <w:lang w:eastAsia="ru-RU"/>
        </w:rPr>
        <w:t>731,7</w:t>
      </w:r>
      <w:r>
        <w:rPr>
          <w:rFonts w:ascii="Times New Roman" w:eastAsia="Times New Roman" w:hAnsi="Times New Roman"/>
          <w:sz w:val="20"/>
          <w:szCs w:val="20"/>
          <w:lang w:eastAsia="ru-RU"/>
        </w:rPr>
        <w:t> </w:t>
      </w:r>
      <w:r w:rsidRPr="00363C85">
        <w:rPr>
          <w:rFonts w:ascii="Times New Roman" w:eastAsia="Times New Roman" w:hAnsi="Times New Roman"/>
          <w:sz w:val="20"/>
          <w:szCs w:val="20"/>
          <w:lang w:eastAsia="ru-RU"/>
        </w:rPr>
        <w:t xml:space="preserve">г, что на 7,5 % ниже, чем в опытной группе телят. Динамика изменения среднесуточного прироста за </w:t>
      </w:r>
      <w:r>
        <w:rPr>
          <w:rFonts w:ascii="Times New Roman" w:eastAsia="Times New Roman" w:hAnsi="Times New Roman"/>
          <w:sz w:val="20"/>
          <w:szCs w:val="20"/>
          <w:lang w:eastAsia="ru-RU"/>
        </w:rPr>
        <w:t>опыт представлена в табл. 3</w:t>
      </w:r>
      <w:r w:rsidRPr="00363C85">
        <w:rPr>
          <w:rFonts w:ascii="Times New Roman" w:eastAsia="Times New Roman" w:hAnsi="Times New Roman"/>
          <w:sz w:val="20"/>
          <w:szCs w:val="20"/>
          <w:lang w:eastAsia="ru-RU"/>
        </w:rPr>
        <w:t>.</w:t>
      </w:r>
    </w:p>
    <w:p w:rsidR="00780170" w:rsidRPr="00363C85"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p>
    <w:p w:rsidR="00780170" w:rsidRDefault="00780170" w:rsidP="00780170">
      <w:pPr>
        <w:tabs>
          <w:tab w:val="left" w:pos="567"/>
        </w:tabs>
        <w:spacing w:after="0" w:line="240" w:lineRule="auto"/>
        <w:jc w:val="center"/>
        <w:rPr>
          <w:rFonts w:ascii="Times New Roman" w:eastAsia="Times New Roman" w:hAnsi="Times New Roman"/>
          <w:b/>
          <w:sz w:val="16"/>
          <w:szCs w:val="16"/>
          <w:lang w:eastAsia="ru-RU"/>
        </w:rPr>
      </w:pPr>
      <w:r w:rsidRPr="00FE378B">
        <w:rPr>
          <w:rFonts w:ascii="Times New Roman" w:eastAsia="Times New Roman" w:hAnsi="Times New Roman"/>
          <w:sz w:val="16"/>
          <w:szCs w:val="16"/>
          <w:lang w:eastAsia="ru-RU"/>
        </w:rPr>
        <w:t xml:space="preserve">Т а б л и ц а 3.  </w:t>
      </w:r>
      <w:r w:rsidRPr="00FE378B">
        <w:rPr>
          <w:rFonts w:ascii="Times New Roman" w:eastAsia="Times New Roman" w:hAnsi="Times New Roman"/>
          <w:b/>
          <w:sz w:val="16"/>
          <w:szCs w:val="16"/>
          <w:lang w:eastAsia="ru-RU"/>
        </w:rPr>
        <w:t xml:space="preserve">Динамика изменения среднесуточного прироста контрольной </w:t>
      </w:r>
    </w:p>
    <w:p w:rsidR="00780170" w:rsidRPr="00FE378B" w:rsidRDefault="00780170" w:rsidP="00780170">
      <w:pPr>
        <w:tabs>
          <w:tab w:val="left" w:pos="567"/>
        </w:tabs>
        <w:spacing w:after="0" w:line="240" w:lineRule="auto"/>
        <w:jc w:val="center"/>
        <w:rPr>
          <w:rFonts w:ascii="Times New Roman" w:eastAsia="Times New Roman" w:hAnsi="Times New Roman"/>
          <w:b/>
          <w:sz w:val="16"/>
          <w:szCs w:val="16"/>
          <w:lang w:eastAsia="ru-RU"/>
        </w:rPr>
      </w:pPr>
      <w:r w:rsidRPr="00FE378B">
        <w:rPr>
          <w:rFonts w:ascii="Times New Roman" w:eastAsia="Times New Roman" w:hAnsi="Times New Roman"/>
          <w:b/>
          <w:sz w:val="16"/>
          <w:szCs w:val="16"/>
          <w:lang w:eastAsia="ru-RU"/>
        </w:rPr>
        <w:t>и опытной группы за период опыта</w:t>
      </w:r>
    </w:p>
    <w:p w:rsidR="00780170" w:rsidRPr="00FE378B" w:rsidRDefault="00780170" w:rsidP="00780170">
      <w:pPr>
        <w:tabs>
          <w:tab w:val="left" w:pos="567"/>
        </w:tabs>
        <w:spacing w:after="0" w:line="240" w:lineRule="auto"/>
        <w:jc w:val="both"/>
        <w:rPr>
          <w:rFonts w:ascii="Times New Roman" w:eastAsia="Times New Roman" w:hAnsi="Times New Roman"/>
          <w:b/>
          <w:sz w:val="16"/>
          <w:szCs w:val="16"/>
          <w:lang w:eastAsia="ru-RU"/>
        </w:rPr>
      </w:pPr>
    </w:p>
    <w:tbl>
      <w:tblPr>
        <w:tblW w:w="609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25"/>
        <w:gridCol w:w="962"/>
        <w:gridCol w:w="1075"/>
        <w:gridCol w:w="1134"/>
      </w:tblGrid>
      <w:tr w:rsidR="00780170" w:rsidRPr="00FE378B" w:rsidTr="00B510D3">
        <w:trPr>
          <w:trHeight w:val="43"/>
        </w:trPr>
        <w:tc>
          <w:tcPr>
            <w:tcW w:w="2925" w:type="dxa"/>
            <w:vMerge w:val="restart"/>
            <w:noWrap/>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Показатели</w:t>
            </w:r>
          </w:p>
        </w:tc>
        <w:tc>
          <w:tcPr>
            <w:tcW w:w="962" w:type="dxa"/>
            <w:vMerge w:val="restart"/>
            <w:noWrap/>
            <w:vAlign w:val="center"/>
            <w:hideMark/>
          </w:tcPr>
          <w:p w:rsidR="00780170" w:rsidRDefault="00780170" w:rsidP="00B510D3">
            <w:pPr>
              <w:tabs>
                <w:tab w:val="left" w:pos="567"/>
              </w:tabs>
              <w:spacing w:after="0" w:line="240" w:lineRule="auto"/>
              <w:jc w:val="center"/>
              <w:rPr>
                <w:rFonts w:ascii="Times New Roman" w:eastAsia="Times New Roman" w:hAnsi="Times New Roman"/>
                <w:sz w:val="16"/>
                <w:szCs w:val="16"/>
                <w:lang w:eastAsia="ru-RU"/>
              </w:rPr>
            </w:pPr>
            <w:r>
              <w:rPr>
                <w:rFonts w:ascii="Times New Roman" w:eastAsia="Times New Roman" w:hAnsi="Times New Roman"/>
                <w:sz w:val="16"/>
                <w:szCs w:val="16"/>
                <w:lang w:eastAsia="ru-RU"/>
              </w:rPr>
              <w:t>Е</w:t>
            </w:r>
            <w:r w:rsidRPr="00FE378B">
              <w:rPr>
                <w:rFonts w:ascii="Times New Roman" w:eastAsia="Times New Roman" w:hAnsi="Times New Roman"/>
                <w:sz w:val="16"/>
                <w:szCs w:val="16"/>
                <w:lang w:eastAsia="ru-RU"/>
              </w:rPr>
              <w:t>диница</w:t>
            </w:r>
          </w:p>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Pr>
                <w:rFonts w:ascii="Times New Roman" w:eastAsia="Times New Roman" w:hAnsi="Times New Roman"/>
                <w:sz w:val="16"/>
                <w:szCs w:val="16"/>
                <w:lang w:eastAsia="ru-RU"/>
              </w:rPr>
              <w:t>измерений</w:t>
            </w:r>
          </w:p>
        </w:tc>
        <w:tc>
          <w:tcPr>
            <w:tcW w:w="2209" w:type="dxa"/>
            <w:gridSpan w:val="2"/>
            <w:noWrap/>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Группы</w:t>
            </w:r>
          </w:p>
        </w:tc>
      </w:tr>
      <w:tr w:rsidR="00780170" w:rsidRPr="00FE378B" w:rsidTr="00B510D3">
        <w:trPr>
          <w:trHeight w:val="121"/>
        </w:trPr>
        <w:tc>
          <w:tcPr>
            <w:tcW w:w="2925" w:type="dxa"/>
            <w:vMerge/>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p>
        </w:tc>
        <w:tc>
          <w:tcPr>
            <w:tcW w:w="962" w:type="dxa"/>
            <w:vMerge/>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p>
        </w:tc>
        <w:tc>
          <w:tcPr>
            <w:tcW w:w="1075" w:type="dxa"/>
            <w:noWrap/>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контрольная</w:t>
            </w:r>
          </w:p>
        </w:tc>
        <w:tc>
          <w:tcPr>
            <w:tcW w:w="1134" w:type="dxa"/>
            <w:noWrap/>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опытная</w:t>
            </w:r>
          </w:p>
        </w:tc>
      </w:tr>
      <w:tr w:rsidR="00780170" w:rsidRPr="00FE378B" w:rsidTr="00B510D3">
        <w:trPr>
          <w:trHeight w:val="53"/>
        </w:trPr>
        <w:tc>
          <w:tcPr>
            <w:tcW w:w="2925" w:type="dxa"/>
            <w:noWrap/>
          </w:tcPr>
          <w:p w:rsidR="00780170" w:rsidRPr="00FE378B" w:rsidRDefault="00780170" w:rsidP="00B510D3">
            <w:pPr>
              <w:tabs>
                <w:tab w:val="left" w:pos="567"/>
              </w:tabs>
              <w:spacing w:after="0" w:line="240" w:lineRule="auto"/>
              <w:jc w:val="both"/>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Среднесуточный прирост 1</w:t>
            </w:r>
            <w:r>
              <w:rPr>
                <w:rFonts w:ascii="Times New Roman" w:eastAsia="Times New Roman" w:hAnsi="Times New Roman"/>
                <w:sz w:val="16"/>
                <w:szCs w:val="16"/>
                <w:lang w:eastAsia="ru-RU"/>
              </w:rPr>
              <w:t>–</w:t>
            </w:r>
            <w:r w:rsidRPr="00FE378B">
              <w:rPr>
                <w:rFonts w:ascii="Times New Roman" w:eastAsia="Times New Roman" w:hAnsi="Times New Roman"/>
                <w:sz w:val="16"/>
                <w:szCs w:val="16"/>
                <w:lang w:eastAsia="ru-RU"/>
              </w:rPr>
              <w:t>30 дней</w:t>
            </w:r>
          </w:p>
        </w:tc>
        <w:tc>
          <w:tcPr>
            <w:tcW w:w="962" w:type="dxa"/>
            <w:noWrap/>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кг</w:t>
            </w:r>
          </w:p>
        </w:tc>
        <w:tc>
          <w:tcPr>
            <w:tcW w:w="1075"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711,0</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12,2</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776,7</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13,1</w:t>
            </w:r>
          </w:p>
        </w:tc>
      </w:tr>
      <w:tr w:rsidR="00780170" w:rsidRPr="00FE378B" w:rsidTr="00B510D3">
        <w:trPr>
          <w:trHeight w:val="43"/>
        </w:trPr>
        <w:tc>
          <w:tcPr>
            <w:tcW w:w="2925" w:type="dxa"/>
            <w:noWrap/>
          </w:tcPr>
          <w:p w:rsidR="00780170" w:rsidRPr="00FE378B" w:rsidRDefault="00780170" w:rsidP="00B510D3">
            <w:pPr>
              <w:tabs>
                <w:tab w:val="left" w:pos="567"/>
              </w:tabs>
              <w:spacing w:after="0" w:line="240" w:lineRule="auto"/>
              <w:jc w:val="both"/>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 к контролю</w:t>
            </w:r>
          </w:p>
        </w:tc>
        <w:tc>
          <w:tcPr>
            <w:tcW w:w="962" w:type="dxa"/>
            <w:noWrap/>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w:t>
            </w:r>
          </w:p>
        </w:tc>
        <w:tc>
          <w:tcPr>
            <w:tcW w:w="1075"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100</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109,2</w:t>
            </w:r>
          </w:p>
        </w:tc>
      </w:tr>
      <w:tr w:rsidR="00780170" w:rsidRPr="00FE378B" w:rsidTr="00B510D3">
        <w:trPr>
          <w:trHeight w:val="101"/>
        </w:trPr>
        <w:tc>
          <w:tcPr>
            <w:tcW w:w="2925" w:type="dxa"/>
            <w:noWrap/>
          </w:tcPr>
          <w:p w:rsidR="00780170" w:rsidRPr="00FE378B" w:rsidRDefault="00780170" w:rsidP="00B510D3">
            <w:pPr>
              <w:tabs>
                <w:tab w:val="left" w:pos="567"/>
              </w:tabs>
              <w:spacing w:after="0" w:line="240" w:lineRule="auto"/>
              <w:jc w:val="both"/>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Среднесуточный прирост 30</w:t>
            </w:r>
            <w:r>
              <w:rPr>
                <w:rFonts w:ascii="Times New Roman" w:eastAsia="Times New Roman" w:hAnsi="Times New Roman"/>
                <w:sz w:val="16"/>
                <w:szCs w:val="16"/>
                <w:lang w:eastAsia="ru-RU"/>
              </w:rPr>
              <w:t>–</w:t>
            </w:r>
            <w:r w:rsidRPr="00FE378B">
              <w:rPr>
                <w:rFonts w:ascii="Times New Roman" w:eastAsia="Times New Roman" w:hAnsi="Times New Roman"/>
                <w:sz w:val="16"/>
                <w:szCs w:val="16"/>
                <w:lang w:eastAsia="ru-RU"/>
              </w:rPr>
              <w:t>60 дней</w:t>
            </w:r>
          </w:p>
        </w:tc>
        <w:tc>
          <w:tcPr>
            <w:tcW w:w="962" w:type="dxa"/>
            <w:noWrap/>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кг</w:t>
            </w:r>
          </w:p>
        </w:tc>
        <w:tc>
          <w:tcPr>
            <w:tcW w:w="1075"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753,3</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13,1</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796,7</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16,1</w:t>
            </w:r>
          </w:p>
        </w:tc>
      </w:tr>
      <w:tr w:rsidR="00780170" w:rsidRPr="00FE378B" w:rsidTr="00B510D3">
        <w:trPr>
          <w:trHeight w:val="46"/>
        </w:trPr>
        <w:tc>
          <w:tcPr>
            <w:tcW w:w="2925" w:type="dxa"/>
            <w:noWrap/>
          </w:tcPr>
          <w:p w:rsidR="00780170" w:rsidRPr="00FE378B" w:rsidRDefault="00780170" w:rsidP="00B510D3">
            <w:pPr>
              <w:tabs>
                <w:tab w:val="left" w:pos="567"/>
              </w:tabs>
              <w:spacing w:after="0" w:line="240" w:lineRule="auto"/>
              <w:jc w:val="both"/>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 к контролю</w:t>
            </w:r>
          </w:p>
        </w:tc>
        <w:tc>
          <w:tcPr>
            <w:tcW w:w="962" w:type="dxa"/>
            <w:noWrap/>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w:t>
            </w:r>
          </w:p>
        </w:tc>
        <w:tc>
          <w:tcPr>
            <w:tcW w:w="1075"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100</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105,8</w:t>
            </w:r>
          </w:p>
        </w:tc>
      </w:tr>
      <w:tr w:rsidR="00780170" w:rsidRPr="00FE378B" w:rsidTr="00B510D3">
        <w:trPr>
          <w:trHeight w:val="43"/>
        </w:trPr>
        <w:tc>
          <w:tcPr>
            <w:tcW w:w="2925" w:type="dxa"/>
            <w:noWrap/>
          </w:tcPr>
          <w:p w:rsidR="00780170" w:rsidRPr="00FE378B" w:rsidRDefault="00780170" w:rsidP="00B510D3">
            <w:pPr>
              <w:tabs>
                <w:tab w:val="left" w:pos="567"/>
              </w:tabs>
              <w:spacing w:after="0" w:line="240" w:lineRule="auto"/>
              <w:jc w:val="both"/>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Среднесуточный прирост за опыт</w:t>
            </w:r>
          </w:p>
        </w:tc>
        <w:tc>
          <w:tcPr>
            <w:tcW w:w="962" w:type="dxa"/>
            <w:noWrap/>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кг</w:t>
            </w:r>
          </w:p>
        </w:tc>
        <w:tc>
          <w:tcPr>
            <w:tcW w:w="1075"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731,7</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15,7</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val="en-US" w:eastAsia="ru-RU"/>
              </w:rPr>
            </w:pPr>
            <w:r w:rsidRPr="00FE378B">
              <w:rPr>
                <w:rFonts w:ascii="Times New Roman" w:eastAsia="Times New Roman" w:hAnsi="Times New Roman"/>
                <w:sz w:val="16"/>
                <w:szCs w:val="16"/>
                <w:lang w:eastAsia="ru-RU"/>
              </w:rPr>
              <w:t>786,7</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eastAsia="ru-RU"/>
              </w:rPr>
              <w:t>17,1</w:t>
            </w:r>
            <w:r w:rsidRPr="00FE378B">
              <w:rPr>
                <w:rFonts w:ascii="Times New Roman" w:eastAsia="Times New Roman" w:hAnsi="Times New Roman"/>
                <w:sz w:val="16"/>
                <w:szCs w:val="16"/>
                <w:lang w:val="en-US" w:eastAsia="ru-RU"/>
              </w:rPr>
              <w:t>*</w:t>
            </w:r>
          </w:p>
        </w:tc>
      </w:tr>
      <w:tr w:rsidR="00780170" w:rsidRPr="00FE378B" w:rsidTr="00B510D3">
        <w:trPr>
          <w:trHeight w:val="81"/>
        </w:trPr>
        <w:tc>
          <w:tcPr>
            <w:tcW w:w="2925" w:type="dxa"/>
            <w:noWrap/>
          </w:tcPr>
          <w:p w:rsidR="00780170" w:rsidRPr="00FE378B" w:rsidRDefault="00780170" w:rsidP="00B510D3">
            <w:pPr>
              <w:tabs>
                <w:tab w:val="left" w:pos="567"/>
              </w:tabs>
              <w:spacing w:after="0" w:line="240" w:lineRule="auto"/>
              <w:jc w:val="both"/>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 к контролю</w:t>
            </w:r>
          </w:p>
        </w:tc>
        <w:tc>
          <w:tcPr>
            <w:tcW w:w="962" w:type="dxa"/>
            <w:noWrap/>
            <w:hideMark/>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w:t>
            </w:r>
          </w:p>
        </w:tc>
        <w:tc>
          <w:tcPr>
            <w:tcW w:w="1075"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100</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sz w:val="16"/>
                <w:szCs w:val="16"/>
                <w:lang w:eastAsia="ru-RU"/>
              </w:rPr>
              <w:t>107,5</w:t>
            </w:r>
          </w:p>
        </w:tc>
      </w:tr>
    </w:tbl>
    <w:p w:rsidR="00780170" w:rsidRPr="00FE378B" w:rsidRDefault="00780170" w:rsidP="00780170">
      <w:pPr>
        <w:widowControl w:val="0"/>
        <w:autoSpaceDE w:val="0"/>
        <w:autoSpaceDN w:val="0"/>
        <w:adjustRightInd w:val="0"/>
        <w:spacing w:after="0" w:line="240" w:lineRule="auto"/>
        <w:jc w:val="both"/>
        <w:rPr>
          <w:rFonts w:ascii="Times New Roman" w:eastAsia="Times New Roman" w:hAnsi="Times New Roman"/>
          <w:sz w:val="16"/>
          <w:szCs w:val="16"/>
          <w:lang w:val="en-US" w:eastAsia="ru-RU"/>
        </w:rPr>
      </w:pPr>
      <w:r w:rsidRPr="00FE378B">
        <w:rPr>
          <w:rFonts w:ascii="Times New Roman" w:eastAsia="Times New Roman" w:hAnsi="Times New Roman"/>
          <w:i/>
          <w:sz w:val="16"/>
          <w:szCs w:val="16"/>
          <w:lang w:eastAsia="ru-RU"/>
        </w:rPr>
        <w:t>Примечание:</w:t>
      </w:r>
      <w:r w:rsidRPr="00FE378B">
        <w:rPr>
          <w:rFonts w:ascii="Times New Roman" w:eastAsia="Times New Roman" w:hAnsi="Times New Roman"/>
          <w:sz w:val="16"/>
          <w:szCs w:val="16"/>
          <w:lang w:eastAsia="ru-RU"/>
        </w:rPr>
        <w:t xml:space="preserve">* </w:t>
      </w:r>
      <w:r w:rsidRPr="00FE378B">
        <w:rPr>
          <w:rFonts w:ascii="Times New Roman" w:eastAsia="Times New Roman" w:hAnsi="Times New Roman"/>
          <w:sz w:val="16"/>
          <w:szCs w:val="16"/>
          <w:lang w:val="en-US" w:eastAsia="ru-RU"/>
        </w:rPr>
        <w:t>P ≤ 0,01</w:t>
      </w:r>
    </w:p>
    <w:p w:rsidR="00780170" w:rsidRPr="00FE378B" w:rsidRDefault="00780170" w:rsidP="00780170">
      <w:pPr>
        <w:tabs>
          <w:tab w:val="left" w:pos="567"/>
        </w:tabs>
        <w:spacing w:after="0" w:line="240" w:lineRule="auto"/>
        <w:jc w:val="both"/>
        <w:rPr>
          <w:rFonts w:ascii="Times New Roman" w:eastAsia="Times New Roman" w:hAnsi="Times New Roman"/>
          <w:sz w:val="20"/>
          <w:szCs w:val="20"/>
          <w:lang w:eastAsia="ru-RU"/>
        </w:rPr>
      </w:pPr>
    </w:p>
    <w:p w:rsidR="00780170"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FE378B">
        <w:rPr>
          <w:rFonts w:ascii="Times New Roman" w:eastAsia="Times New Roman" w:hAnsi="Times New Roman"/>
          <w:sz w:val="20"/>
          <w:szCs w:val="20"/>
          <w:lang w:eastAsia="ru-RU"/>
        </w:rPr>
        <w:t>Одним из основных показателей</w:t>
      </w:r>
      <w:r w:rsidR="003751CB">
        <w:rPr>
          <w:rFonts w:ascii="Times New Roman" w:eastAsia="Times New Roman" w:hAnsi="Times New Roman"/>
          <w:sz w:val="20"/>
          <w:szCs w:val="20"/>
          <w:lang w:eastAsia="ru-RU"/>
        </w:rPr>
        <w:t>,</w:t>
      </w:r>
      <w:r w:rsidRPr="00FE378B">
        <w:rPr>
          <w:rFonts w:ascii="Times New Roman" w:eastAsia="Times New Roman" w:hAnsi="Times New Roman"/>
          <w:sz w:val="20"/>
          <w:szCs w:val="20"/>
          <w:lang w:eastAsia="ru-RU"/>
        </w:rPr>
        <w:t xml:space="preserve"> характеризующих эффективность животноводства</w:t>
      </w:r>
      <w:r w:rsidR="003751CB">
        <w:rPr>
          <w:rFonts w:ascii="Times New Roman" w:eastAsia="Times New Roman" w:hAnsi="Times New Roman"/>
          <w:sz w:val="20"/>
          <w:szCs w:val="20"/>
          <w:lang w:eastAsia="ru-RU"/>
        </w:rPr>
        <w:t>,</w:t>
      </w:r>
      <w:r w:rsidRPr="00FE378B">
        <w:rPr>
          <w:rFonts w:ascii="Times New Roman" w:eastAsia="Times New Roman" w:hAnsi="Times New Roman"/>
          <w:sz w:val="20"/>
          <w:szCs w:val="20"/>
          <w:lang w:eastAsia="ru-RU"/>
        </w:rPr>
        <w:t xml:space="preserve"> являются затраты питательных веществ на единицу продукции. </w:t>
      </w:r>
    </w:p>
    <w:p w:rsidR="00DD7307"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FE378B">
        <w:rPr>
          <w:rFonts w:ascii="Times New Roman" w:eastAsia="Times New Roman" w:hAnsi="Times New Roman"/>
          <w:sz w:val="20"/>
          <w:szCs w:val="20"/>
          <w:lang w:eastAsia="ru-RU"/>
        </w:rPr>
        <w:t>Телята, получавшие дополнительно к основному рациону «Супер Бустер»</w:t>
      </w:r>
      <w:r w:rsidR="003751CB">
        <w:rPr>
          <w:rFonts w:ascii="Times New Roman" w:eastAsia="Times New Roman" w:hAnsi="Times New Roman"/>
          <w:sz w:val="20"/>
          <w:szCs w:val="20"/>
          <w:lang w:eastAsia="ru-RU"/>
        </w:rPr>
        <w:t>,</w:t>
      </w:r>
      <w:r w:rsidRPr="00FE378B">
        <w:rPr>
          <w:rFonts w:ascii="Times New Roman" w:eastAsia="Times New Roman" w:hAnsi="Times New Roman"/>
          <w:sz w:val="20"/>
          <w:szCs w:val="20"/>
          <w:lang w:eastAsia="ru-RU"/>
        </w:rPr>
        <w:t xml:space="preserve"> расходовали на 1 кг прироста 5,1 к.</w:t>
      </w:r>
      <w:r>
        <w:rPr>
          <w:rFonts w:ascii="Times New Roman" w:eastAsia="Times New Roman" w:hAnsi="Times New Roman"/>
          <w:sz w:val="20"/>
          <w:szCs w:val="20"/>
          <w:lang w:eastAsia="ru-RU"/>
        </w:rPr>
        <w:t xml:space="preserve"> </w:t>
      </w:r>
      <w:r w:rsidRPr="00FE378B">
        <w:rPr>
          <w:rFonts w:ascii="Times New Roman" w:eastAsia="Times New Roman" w:hAnsi="Times New Roman"/>
          <w:sz w:val="20"/>
          <w:szCs w:val="20"/>
          <w:lang w:eastAsia="ru-RU"/>
        </w:rPr>
        <w:t xml:space="preserve">ед. и 655,4 г переваримого протеина, а в контроле </w:t>
      </w:r>
      <w:r w:rsidR="003751CB" w:rsidRPr="008F0D5D">
        <w:rPr>
          <w:rFonts w:ascii="Times New Roman" w:hAnsi="Times New Roman"/>
          <w:sz w:val="20"/>
          <w:szCs w:val="20"/>
        </w:rPr>
        <w:t>–</w:t>
      </w:r>
      <w:r w:rsidR="003751CB">
        <w:rPr>
          <w:rFonts w:ascii="Times New Roman" w:hAnsi="Times New Roman"/>
          <w:sz w:val="20"/>
          <w:szCs w:val="20"/>
        </w:rPr>
        <w:t xml:space="preserve"> </w:t>
      </w:r>
      <w:r w:rsidRPr="00FE378B">
        <w:rPr>
          <w:rFonts w:ascii="Times New Roman" w:eastAsia="Times New Roman" w:hAnsi="Times New Roman"/>
          <w:sz w:val="20"/>
          <w:szCs w:val="20"/>
          <w:lang w:eastAsia="ru-RU"/>
        </w:rPr>
        <w:t>5,5 к.</w:t>
      </w:r>
      <w:r>
        <w:rPr>
          <w:rFonts w:ascii="Times New Roman" w:eastAsia="Times New Roman" w:hAnsi="Times New Roman"/>
          <w:sz w:val="20"/>
          <w:szCs w:val="20"/>
          <w:lang w:eastAsia="ru-RU"/>
        </w:rPr>
        <w:t xml:space="preserve"> </w:t>
      </w:r>
      <w:r w:rsidRPr="00FE378B">
        <w:rPr>
          <w:rFonts w:ascii="Times New Roman" w:eastAsia="Times New Roman" w:hAnsi="Times New Roman"/>
          <w:sz w:val="20"/>
          <w:szCs w:val="20"/>
          <w:lang w:eastAsia="ru-RU"/>
        </w:rPr>
        <w:t>ед. и 704 г переваримого протеина. Сл</w:t>
      </w:r>
      <w:r w:rsidRPr="00FE378B">
        <w:rPr>
          <w:rFonts w:ascii="Times New Roman" w:eastAsia="Times New Roman" w:hAnsi="Times New Roman"/>
          <w:sz w:val="20"/>
          <w:szCs w:val="20"/>
          <w:lang w:eastAsia="ru-RU"/>
        </w:rPr>
        <w:t>е</w:t>
      </w:r>
      <w:r w:rsidRPr="00FE378B">
        <w:rPr>
          <w:rFonts w:ascii="Times New Roman" w:eastAsia="Times New Roman" w:hAnsi="Times New Roman"/>
          <w:sz w:val="20"/>
          <w:szCs w:val="20"/>
          <w:lang w:eastAsia="ru-RU"/>
        </w:rPr>
        <w:t>довательно, в опытной группе израсходовано кормовых единиц и п</w:t>
      </w:r>
      <w:r w:rsidRPr="00FE378B">
        <w:rPr>
          <w:rFonts w:ascii="Times New Roman" w:eastAsia="Times New Roman" w:hAnsi="Times New Roman"/>
          <w:sz w:val="20"/>
          <w:szCs w:val="20"/>
          <w:lang w:eastAsia="ru-RU"/>
        </w:rPr>
        <w:t>е</w:t>
      </w:r>
      <w:r w:rsidRPr="00FE378B">
        <w:rPr>
          <w:rFonts w:ascii="Times New Roman" w:eastAsia="Times New Roman" w:hAnsi="Times New Roman"/>
          <w:sz w:val="20"/>
          <w:szCs w:val="20"/>
          <w:lang w:eastAsia="ru-RU"/>
        </w:rPr>
        <w:t>реваримого протеина на 7,3 и 7,0</w:t>
      </w:r>
      <w:r>
        <w:rPr>
          <w:rFonts w:ascii="Times New Roman" w:eastAsia="Times New Roman" w:hAnsi="Times New Roman"/>
          <w:sz w:val="20"/>
          <w:szCs w:val="20"/>
          <w:lang w:eastAsia="ru-RU"/>
        </w:rPr>
        <w:t xml:space="preserve"> </w:t>
      </w:r>
      <w:r w:rsidRPr="00FE378B">
        <w:rPr>
          <w:rFonts w:ascii="Times New Roman" w:eastAsia="Times New Roman" w:hAnsi="Times New Roman"/>
          <w:sz w:val="20"/>
          <w:szCs w:val="20"/>
          <w:lang w:eastAsia="ru-RU"/>
        </w:rPr>
        <w:t xml:space="preserve">% ниже по сравнению с контрольной группой. </w:t>
      </w:r>
    </w:p>
    <w:p w:rsidR="00780170" w:rsidRPr="00FE378B"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FE378B">
        <w:rPr>
          <w:rFonts w:ascii="Times New Roman" w:eastAsia="Times New Roman" w:hAnsi="Times New Roman"/>
          <w:sz w:val="20"/>
          <w:szCs w:val="20"/>
          <w:lang w:eastAsia="ru-RU"/>
        </w:rPr>
        <w:t>В табл</w:t>
      </w:r>
      <w:r>
        <w:rPr>
          <w:rFonts w:ascii="Times New Roman" w:eastAsia="Times New Roman" w:hAnsi="Times New Roman"/>
          <w:sz w:val="20"/>
          <w:szCs w:val="20"/>
          <w:lang w:eastAsia="ru-RU"/>
        </w:rPr>
        <w:t>.</w:t>
      </w:r>
      <w:r w:rsidRPr="00FE378B">
        <w:rPr>
          <w:rFonts w:ascii="Times New Roman" w:eastAsia="Times New Roman" w:hAnsi="Times New Roman"/>
          <w:sz w:val="20"/>
          <w:szCs w:val="20"/>
          <w:lang w:eastAsia="ru-RU"/>
        </w:rPr>
        <w:t xml:space="preserve"> 4 приведены данные, свидетельствующие о затратах пит</w:t>
      </w:r>
      <w:r w:rsidRPr="00FE378B">
        <w:rPr>
          <w:rFonts w:ascii="Times New Roman" w:eastAsia="Times New Roman" w:hAnsi="Times New Roman"/>
          <w:sz w:val="20"/>
          <w:szCs w:val="20"/>
          <w:lang w:eastAsia="ru-RU"/>
        </w:rPr>
        <w:t>а</w:t>
      </w:r>
      <w:r w:rsidRPr="00FE378B">
        <w:rPr>
          <w:rFonts w:ascii="Times New Roman" w:eastAsia="Times New Roman" w:hAnsi="Times New Roman"/>
          <w:sz w:val="20"/>
          <w:szCs w:val="20"/>
          <w:lang w:eastAsia="ru-RU"/>
        </w:rPr>
        <w:t>тельных веществ рациона на единицу продукции за период опыта.</w:t>
      </w:r>
    </w:p>
    <w:p w:rsidR="00DD7307" w:rsidRDefault="00DD7307" w:rsidP="00780170">
      <w:pPr>
        <w:tabs>
          <w:tab w:val="left" w:pos="567"/>
        </w:tabs>
        <w:spacing w:after="0" w:line="240" w:lineRule="auto"/>
        <w:jc w:val="center"/>
        <w:rPr>
          <w:rFonts w:ascii="Times New Roman" w:eastAsia="Times New Roman" w:hAnsi="Times New Roman"/>
          <w:sz w:val="16"/>
          <w:szCs w:val="16"/>
          <w:lang w:eastAsia="ru-RU"/>
        </w:rPr>
      </w:pPr>
    </w:p>
    <w:p w:rsidR="00780170" w:rsidRDefault="00780170" w:rsidP="00780170">
      <w:pPr>
        <w:tabs>
          <w:tab w:val="left" w:pos="567"/>
        </w:tabs>
        <w:spacing w:after="0" w:line="240" w:lineRule="auto"/>
        <w:jc w:val="center"/>
        <w:rPr>
          <w:rFonts w:ascii="Times New Roman" w:eastAsia="Times New Roman" w:hAnsi="Times New Roman"/>
          <w:b/>
          <w:sz w:val="16"/>
          <w:szCs w:val="16"/>
          <w:lang w:eastAsia="ru-RU"/>
        </w:rPr>
      </w:pPr>
      <w:r w:rsidRPr="00FE378B">
        <w:rPr>
          <w:rFonts w:ascii="Times New Roman" w:eastAsia="Times New Roman" w:hAnsi="Times New Roman"/>
          <w:sz w:val="16"/>
          <w:szCs w:val="16"/>
          <w:lang w:eastAsia="ru-RU"/>
        </w:rPr>
        <w:t xml:space="preserve">Т а б л и ц а 4. </w:t>
      </w:r>
      <w:r w:rsidRPr="00FE378B">
        <w:rPr>
          <w:rFonts w:ascii="Times New Roman" w:eastAsia="Times New Roman" w:hAnsi="Times New Roman"/>
          <w:b/>
          <w:sz w:val="16"/>
          <w:szCs w:val="16"/>
          <w:lang w:eastAsia="ru-RU"/>
        </w:rPr>
        <w:t xml:space="preserve">Затраты кормовых единиц и переваримого протеина </w:t>
      </w:r>
    </w:p>
    <w:p w:rsidR="00780170" w:rsidRPr="00FE378B" w:rsidRDefault="00780170" w:rsidP="00780170">
      <w:pPr>
        <w:tabs>
          <w:tab w:val="left" w:pos="567"/>
        </w:tabs>
        <w:spacing w:after="0" w:line="240" w:lineRule="auto"/>
        <w:jc w:val="center"/>
        <w:rPr>
          <w:rFonts w:ascii="Times New Roman" w:eastAsia="Times New Roman" w:hAnsi="Times New Roman"/>
          <w:sz w:val="16"/>
          <w:szCs w:val="16"/>
          <w:lang w:eastAsia="ru-RU"/>
        </w:rPr>
      </w:pPr>
      <w:r w:rsidRPr="00FE378B">
        <w:rPr>
          <w:rFonts w:ascii="Times New Roman" w:eastAsia="Times New Roman" w:hAnsi="Times New Roman"/>
          <w:b/>
          <w:sz w:val="16"/>
          <w:szCs w:val="16"/>
          <w:lang w:eastAsia="ru-RU"/>
        </w:rPr>
        <w:t>на единицу прироста</w:t>
      </w:r>
    </w:p>
    <w:p w:rsidR="00780170" w:rsidRPr="00FE378B" w:rsidRDefault="00780170" w:rsidP="00780170">
      <w:pPr>
        <w:tabs>
          <w:tab w:val="left" w:pos="567"/>
        </w:tabs>
        <w:spacing w:after="0" w:line="240" w:lineRule="auto"/>
        <w:jc w:val="center"/>
        <w:rPr>
          <w:rFonts w:ascii="Times New Roman" w:eastAsia="Times New Roman" w:hAnsi="Times New Roman"/>
          <w:sz w:val="16"/>
          <w:szCs w:val="16"/>
          <w:lang w:eastAsia="ru-RU"/>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19"/>
        <w:gridCol w:w="992"/>
        <w:gridCol w:w="1134"/>
        <w:gridCol w:w="851"/>
      </w:tblGrid>
      <w:tr w:rsidR="00780170" w:rsidRPr="00FE378B" w:rsidTr="00B510D3">
        <w:trPr>
          <w:trHeight w:val="62"/>
        </w:trPr>
        <w:tc>
          <w:tcPr>
            <w:tcW w:w="3119" w:type="dxa"/>
            <w:vMerge w:val="restart"/>
            <w:noWrap/>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Показатели</w:t>
            </w:r>
          </w:p>
        </w:tc>
        <w:tc>
          <w:tcPr>
            <w:tcW w:w="992" w:type="dxa"/>
            <w:vMerge w:val="restart"/>
            <w:noWrap/>
            <w:vAlign w:val="center"/>
            <w:hideMark/>
          </w:tcPr>
          <w:p w:rsidR="00780170"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Единица</w:t>
            </w:r>
          </w:p>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измерений</w:t>
            </w:r>
          </w:p>
        </w:tc>
        <w:tc>
          <w:tcPr>
            <w:tcW w:w="1985" w:type="dxa"/>
            <w:gridSpan w:val="2"/>
            <w:noWrap/>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Группы</w:t>
            </w:r>
          </w:p>
        </w:tc>
      </w:tr>
      <w:tr w:rsidR="00780170" w:rsidRPr="00FE378B" w:rsidTr="00B510D3">
        <w:trPr>
          <w:trHeight w:val="183"/>
        </w:trPr>
        <w:tc>
          <w:tcPr>
            <w:tcW w:w="3119" w:type="dxa"/>
            <w:vMerge/>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p>
        </w:tc>
        <w:tc>
          <w:tcPr>
            <w:tcW w:w="992" w:type="dxa"/>
            <w:vMerge/>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p>
        </w:tc>
        <w:tc>
          <w:tcPr>
            <w:tcW w:w="1134" w:type="dxa"/>
            <w:noWrap/>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контрольная</w:t>
            </w:r>
          </w:p>
        </w:tc>
        <w:tc>
          <w:tcPr>
            <w:tcW w:w="851" w:type="dxa"/>
            <w:noWrap/>
            <w:vAlign w:val="center"/>
            <w:hideMark/>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опытная</w:t>
            </w:r>
          </w:p>
        </w:tc>
      </w:tr>
      <w:tr w:rsidR="00780170" w:rsidRPr="00FE378B" w:rsidTr="00B510D3">
        <w:trPr>
          <w:trHeight w:val="111"/>
        </w:trPr>
        <w:tc>
          <w:tcPr>
            <w:tcW w:w="3119" w:type="dxa"/>
            <w:noWrap/>
          </w:tcPr>
          <w:p w:rsidR="00780170" w:rsidRPr="00FE378B" w:rsidRDefault="00780170" w:rsidP="00B510D3">
            <w:pPr>
              <w:tabs>
                <w:tab w:val="left" w:pos="567"/>
              </w:tabs>
              <w:spacing w:after="0" w:line="240" w:lineRule="auto"/>
              <w:jc w:val="both"/>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Начальная живая масса</w:t>
            </w:r>
          </w:p>
        </w:tc>
        <w:tc>
          <w:tcPr>
            <w:tcW w:w="992"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кг</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101,4</w:t>
            </w:r>
          </w:p>
        </w:tc>
        <w:tc>
          <w:tcPr>
            <w:tcW w:w="851"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102,6</w:t>
            </w:r>
          </w:p>
        </w:tc>
      </w:tr>
      <w:tr w:rsidR="00780170" w:rsidRPr="00FE378B" w:rsidTr="00B510D3">
        <w:trPr>
          <w:trHeight w:val="56"/>
        </w:trPr>
        <w:tc>
          <w:tcPr>
            <w:tcW w:w="3119" w:type="dxa"/>
            <w:noWrap/>
          </w:tcPr>
          <w:p w:rsidR="00780170" w:rsidRPr="00FE378B" w:rsidRDefault="00780170" w:rsidP="00B510D3">
            <w:pPr>
              <w:tabs>
                <w:tab w:val="left" w:pos="567"/>
              </w:tabs>
              <w:spacing w:after="0" w:line="240" w:lineRule="auto"/>
              <w:jc w:val="both"/>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Конечная живая масса</w:t>
            </w:r>
          </w:p>
        </w:tc>
        <w:tc>
          <w:tcPr>
            <w:tcW w:w="992"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кг</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145,3</w:t>
            </w:r>
          </w:p>
        </w:tc>
        <w:tc>
          <w:tcPr>
            <w:tcW w:w="851"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149,8</w:t>
            </w:r>
          </w:p>
        </w:tc>
      </w:tr>
      <w:tr w:rsidR="00780170" w:rsidRPr="00FE378B" w:rsidTr="00B510D3">
        <w:trPr>
          <w:trHeight w:val="43"/>
        </w:trPr>
        <w:tc>
          <w:tcPr>
            <w:tcW w:w="3119" w:type="dxa"/>
            <w:noWrap/>
          </w:tcPr>
          <w:p w:rsidR="00780170" w:rsidRPr="00FE378B" w:rsidRDefault="00780170" w:rsidP="00B510D3">
            <w:pPr>
              <w:tabs>
                <w:tab w:val="left" w:pos="567"/>
              </w:tabs>
              <w:spacing w:after="0" w:line="240" w:lineRule="auto"/>
              <w:jc w:val="both"/>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Прирост за опыт</w:t>
            </w:r>
          </w:p>
        </w:tc>
        <w:tc>
          <w:tcPr>
            <w:tcW w:w="992"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кг</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43,9</w:t>
            </w:r>
          </w:p>
        </w:tc>
        <w:tc>
          <w:tcPr>
            <w:tcW w:w="851"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47,2</w:t>
            </w:r>
          </w:p>
        </w:tc>
      </w:tr>
      <w:tr w:rsidR="00780170" w:rsidRPr="00FE378B" w:rsidTr="00B510D3">
        <w:trPr>
          <w:trHeight w:val="91"/>
        </w:trPr>
        <w:tc>
          <w:tcPr>
            <w:tcW w:w="3119" w:type="dxa"/>
            <w:noWrap/>
          </w:tcPr>
          <w:p w:rsidR="00780170" w:rsidRPr="00FE378B" w:rsidRDefault="00780170" w:rsidP="00B510D3">
            <w:pPr>
              <w:tabs>
                <w:tab w:val="left" w:pos="567"/>
              </w:tabs>
              <w:spacing w:after="0" w:line="240" w:lineRule="auto"/>
              <w:jc w:val="both"/>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Затраты кормовых единиц за опыт</w:t>
            </w:r>
          </w:p>
        </w:tc>
        <w:tc>
          <w:tcPr>
            <w:tcW w:w="992"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 xml:space="preserve">к. </w:t>
            </w:r>
            <w:r w:rsidRPr="00FE378B">
              <w:rPr>
                <w:rFonts w:ascii="Times New Roman" w:eastAsia="Times New Roman" w:hAnsi="Times New Roman" w:cs="Times New Roman"/>
                <w:sz w:val="16"/>
                <w:szCs w:val="16"/>
                <w:lang w:eastAsia="ru-RU"/>
              </w:rPr>
              <w:t>ед</w:t>
            </w:r>
            <w:r>
              <w:rPr>
                <w:rFonts w:ascii="Times New Roman" w:eastAsia="Times New Roman" w:hAnsi="Times New Roman" w:cs="Times New Roman"/>
                <w:sz w:val="16"/>
                <w:szCs w:val="16"/>
                <w:lang w:eastAsia="ru-RU"/>
              </w:rPr>
              <w:t>.</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240,3</w:t>
            </w:r>
          </w:p>
        </w:tc>
        <w:tc>
          <w:tcPr>
            <w:tcW w:w="851"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240,3</w:t>
            </w:r>
          </w:p>
        </w:tc>
      </w:tr>
      <w:tr w:rsidR="00780170" w:rsidRPr="00FE378B" w:rsidTr="00B510D3">
        <w:trPr>
          <w:trHeight w:val="178"/>
        </w:trPr>
        <w:tc>
          <w:tcPr>
            <w:tcW w:w="3119" w:type="dxa"/>
            <w:noWrap/>
          </w:tcPr>
          <w:p w:rsidR="00780170" w:rsidRPr="00FE378B" w:rsidRDefault="00780170" w:rsidP="00B510D3">
            <w:pPr>
              <w:tabs>
                <w:tab w:val="left" w:pos="567"/>
              </w:tabs>
              <w:spacing w:after="0" w:line="240" w:lineRule="auto"/>
              <w:jc w:val="both"/>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На 1 кг прироста</w:t>
            </w:r>
          </w:p>
        </w:tc>
        <w:tc>
          <w:tcPr>
            <w:tcW w:w="992"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 xml:space="preserve">к. </w:t>
            </w:r>
            <w:r w:rsidRPr="00FE378B">
              <w:rPr>
                <w:rFonts w:ascii="Times New Roman" w:eastAsia="Times New Roman" w:hAnsi="Times New Roman" w:cs="Times New Roman"/>
                <w:sz w:val="16"/>
                <w:szCs w:val="16"/>
                <w:lang w:eastAsia="ru-RU"/>
              </w:rPr>
              <w:t>ед</w:t>
            </w:r>
            <w:r>
              <w:rPr>
                <w:rFonts w:ascii="Times New Roman" w:eastAsia="Times New Roman" w:hAnsi="Times New Roman" w:cs="Times New Roman"/>
                <w:sz w:val="16"/>
                <w:szCs w:val="16"/>
                <w:lang w:eastAsia="ru-RU"/>
              </w:rPr>
              <w:t>.</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5,5</w:t>
            </w:r>
          </w:p>
        </w:tc>
        <w:tc>
          <w:tcPr>
            <w:tcW w:w="851"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5,1</w:t>
            </w:r>
          </w:p>
        </w:tc>
      </w:tr>
      <w:tr w:rsidR="00780170" w:rsidRPr="00FE378B" w:rsidTr="00B510D3">
        <w:trPr>
          <w:trHeight w:val="43"/>
        </w:trPr>
        <w:tc>
          <w:tcPr>
            <w:tcW w:w="3119" w:type="dxa"/>
            <w:noWrap/>
          </w:tcPr>
          <w:p w:rsidR="00780170" w:rsidRPr="00FE378B" w:rsidRDefault="00780170" w:rsidP="00B510D3">
            <w:pPr>
              <w:tabs>
                <w:tab w:val="left" w:pos="567"/>
              </w:tabs>
              <w:spacing w:after="0" w:line="240" w:lineRule="auto"/>
              <w:jc w:val="both"/>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К контролю</w:t>
            </w:r>
          </w:p>
        </w:tc>
        <w:tc>
          <w:tcPr>
            <w:tcW w:w="992"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100</w:t>
            </w:r>
          </w:p>
        </w:tc>
        <w:tc>
          <w:tcPr>
            <w:tcW w:w="851"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92,7</w:t>
            </w:r>
          </w:p>
        </w:tc>
      </w:tr>
      <w:tr w:rsidR="00780170" w:rsidRPr="00FE378B" w:rsidTr="00B510D3">
        <w:trPr>
          <w:trHeight w:val="70"/>
        </w:trPr>
        <w:tc>
          <w:tcPr>
            <w:tcW w:w="3119" w:type="dxa"/>
            <w:noWrap/>
          </w:tcPr>
          <w:p w:rsidR="00780170" w:rsidRPr="00FE378B" w:rsidRDefault="00780170" w:rsidP="00B510D3">
            <w:pPr>
              <w:tabs>
                <w:tab w:val="left" w:pos="567"/>
              </w:tabs>
              <w:spacing w:after="0" w:line="240" w:lineRule="auto"/>
              <w:jc w:val="both"/>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Затраты переваримого протеина за опыт</w:t>
            </w:r>
          </w:p>
        </w:tc>
        <w:tc>
          <w:tcPr>
            <w:tcW w:w="992"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г</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30937</w:t>
            </w:r>
          </w:p>
        </w:tc>
        <w:tc>
          <w:tcPr>
            <w:tcW w:w="851"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30937</w:t>
            </w:r>
          </w:p>
        </w:tc>
      </w:tr>
      <w:tr w:rsidR="00780170" w:rsidRPr="00FE378B" w:rsidTr="00B510D3">
        <w:trPr>
          <w:trHeight w:val="43"/>
        </w:trPr>
        <w:tc>
          <w:tcPr>
            <w:tcW w:w="3119" w:type="dxa"/>
            <w:noWrap/>
          </w:tcPr>
          <w:p w:rsidR="00780170" w:rsidRPr="00FE378B" w:rsidRDefault="00780170" w:rsidP="00B510D3">
            <w:pPr>
              <w:tabs>
                <w:tab w:val="left" w:pos="567"/>
              </w:tabs>
              <w:spacing w:after="0" w:line="240" w:lineRule="auto"/>
              <w:jc w:val="both"/>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На 1 кг прироста</w:t>
            </w:r>
          </w:p>
        </w:tc>
        <w:tc>
          <w:tcPr>
            <w:tcW w:w="992"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г</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704,7</w:t>
            </w:r>
          </w:p>
        </w:tc>
        <w:tc>
          <w:tcPr>
            <w:tcW w:w="851"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655,4</w:t>
            </w:r>
          </w:p>
        </w:tc>
      </w:tr>
      <w:tr w:rsidR="00780170" w:rsidRPr="00FE378B" w:rsidTr="00B510D3">
        <w:trPr>
          <w:trHeight w:val="105"/>
        </w:trPr>
        <w:tc>
          <w:tcPr>
            <w:tcW w:w="3119" w:type="dxa"/>
            <w:noWrap/>
          </w:tcPr>
          <w:p w:rsidR="00780170" w:rsidRPr="00FE378B" w:rsidRDefault="00780170" w:rsidP="00B510D3">
            <w:pPr>
              <w:tabs>
                <w:tab w:val="left" w:pos="567"/>
              </w:tabs>
              <w:spacing w:after="0" w:line="240" w:lineRule="auto"/>
              <w:jc w:val="both"/>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К контролю</w:t>
            </w:r>
          </w:p>
        </w:tc>
        <w:tc>
          <w:tcPr>
            <w:tcW w:w="992"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w:t>
            </w:r>
          </w:p>
        </w:tc>
        <w:tc>
          <w:tcPr>
            <w:tcW w:w="1134"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100</w:t>
            </w:r>
          </w:p>
        </w:tc>
        <w:tc>
          <w:tcPr>
            <w:tcW w:w="851" w:type="dxa"/>
            <w:noWrap/>
          </w:tcPr>
          <w:p w:rsidR="00780170" w:rsidRPr="00FE378B" w:rsidRDefault="00780170" w:rsidP="00B510D3">
            <w:pPr>
              <w:tabs>
                <w:tab w:val="left" w:pos="567"/>
              </w:tabs>
              <w:spacing w:after="0" w:line="240" w:lineRule="auto"/>
              <w:jc w:val="center"/>
              <w:rPr>
                <w:rFonts w:ascii="Times New Roman" w:eastAsia="Times New Roman" w:hAnsi="Times New Roman" w:cs="Times New Roman"/>
                <w:sz w:val="16"/>
                <w:szCs w:val="16"/>
                <w:lang w:eastAsia="ru-RU"/>
              </w:rPr>
            </w:pPr>
            <w:r w:rsidRPr="00FE378B">
              <w:rPr>
                <w:rFonts w:ascii="Times New Roman" w:eastAsia="Times New Roman" w:hAnsi="Times New Roman" w:cs="Times New Roman"/>
                <w:sz w:val="16"/>
                <w:szCs w:val="16"/>
                <w:lang w:eastAsia="ru-RU"/>
              </w:rPr>
              <w:t>93,0</w:t>
            </w:r>
          </w:p>
        </w:tc>
      </w:tr>
    </w:tbl>
    <w:p w:rsidR="00780170" w:rsidRPr="00363C85" w:rsidRDefault="00780170" w:rsidP="00780170">
      <w:pPr>
        <w:tabs>
          <w:tab w:val="left" w:pos="567"/>
        </w:tabs>
        <w:spacing w:after="0" w:line="240" w:lineRule="auto"/>
        <w:contextualSpacing/>
        <w:rPr>
          <w:rFonts w:ascii="Times New Roman" w:eastAsia="Times New Roman" w:hAnsi="Times New Roman"/>
          <w:sz w:val="20"/>
          <w:szCs w:val="20"/>
          <w:lang w:eastAsia="ru-RU"/>
        </w:rPr>
      </w:pPr>
    </w:p>
    <w:p w:rsidR="00780170" w:rsidRPr="00EF4EA6" w:rsidRDefault="00780170" w:rsidP="00780170">
      <w:pPr>
        <w:spacing w:after="0" w:line="240" w:lineRule="auto"/>
        <w:ind w:firstLine="284"/>
        <w:jc w:val="both"/>
        <w:rPr>
          <w:rFonts w:ascii="Times New Roman" w:hAnsi="Times New Roman"/>
          <w:sz w:val="20"/>
          <w:szCs w:val="20"/>
        </w:rPr>
      </w:pPr>
      <w:r w:rsidRPr="00EF4EA6">
        <w:rPr>
          <w:rFonts w:ascii="Times New Roman" w:eastAsia="Times New Roman" w:hAnsi="Times New Roman"/>
          <w:b/>
          <w:sz w:val="20"/>
          <w:szCs w:val="20"/>
          <w:lang w:eastAsia="ru-RU"/>
        </w:rPr>
        <w:t>Заключение</w:t>
      </w:r>
      <w:r>
        <w:rPr>
          <w:rFonts w:ascii="Times New Roman" w:eastAsia="Times New Roman" w:hAnsi="Times New Roman"/>
          <w:b/>
          <w:sz w:val="20"/>
          <w:szCs w:val="20"/>
          <w:lang w:eastAsia="ru-RU"/>
        </w:rPr>
        <w:t xml:space="preserve">. </w:t>
      </w:r>
      <w:r>
        <w:rPr>
          <w:rFonts w:ascii="Times New Roman" w:hAnsi="Times New Roman"/>
          <w:sz w:val="20"/>
          <w:szCs w:val="20"/>
        </w:rPr>
        <w:t>Использовани</w:t>
      </w:r>
      <w:r w:rsidR="003751CB">
        <w:rPr>
          <w:rFonts w:ascii="Times New Roman" w:hAnsi="Times New Roman"/>
          <w:sz w:val="20"/>
          <w:szCs w:val="20"/>
        </w:rPr>
        <w:t>е</w:t>
      </w:r>
      <w:r>
        <w:rPr>
          <w:rFonts w:ascii="Times New Roman" w:hAnsi="Times New Roman"/>
          <w:sz w:val="20"/>
          <w:szCs w:val="20"/>
        </w:rPr>
        <w:t xml:space="preserve"> витаминно-минерального премикса «Супер Бустер» в рационах молодняка телят способствует увеличению прироста живой массы на 7,5 % и снижению затрат корма на 7,3 к. ед.</w:t>
      </w:r>
      <w:r w:rsidRPr="00EF4EA6">
        <w:rPr>
          <w:rFonts w:ascii="Times New Roman" w:hAnsi="Times New Roman"/>
          <w:color w:val="000000"/>
          <w:spacing w:val="2"/>
          <w:sz w:val="20"/>
          <w:szCs w:val="20"/>
        </w:rPr>
        <w:t xml:space="preserve"> </w:t>
      </w:r>
    </w:p>
    <w:p w:rsidR="00780170" w:rsidRPr="00EF4EA6" w:rsidRDefault="00780170" w:rsidP="00780170">
      <w:pPr>
        <w:spacing w:after="0" w:line="240" w:lineRule="auto"/>
        <w:ind w:firstLine="567"/>
        <w:rPr>
          <w:rFonts w:ascii="Times New Roman" w:eastAsia="Times New Roman" w:hAnsi="Times New Roman"/>
          <w:sz w:val="20"/>
          <w:szCs w:val="20"/>
          <w:lang w:eastAsia="ru-RU"/>
        </w:rPr>
      </w:pPr>
    </w:p>
    <w:p w:rsidR="00780170" w:rsidRPr="00FE378B" w:rsidRDefault="00780170" w:rsidP="00780170">
      <w:pPr>
        <w:spacing w:after="0" w:line="240" w:lineRule="auto"/>
        <w:jc w:val="center"/>
        <w:rPr>
          <w:rFonts w:ascii="Times New Roman" w:hAnsi="Times New Roman"/>
          <w:sz w:val="16"/>
          <w:szCs w:val="16"/>
        </w:rPr>
      </w:pPr>
      <w:r w:rsidRPr="00FE378B">
        <w:rPr>
          <w:rFonts w:ascii="Times New Roman" w:hAnsi="Times New Roman"/>
          <w:sz w:val="16"/>
          <w:szCs w:val="16"/>
        </w:rPr>
        <w:t>ЛИТЕРАТУРА</w:t>
      </w:r>
    </w:p>
    <w:p w:rsidR="00780170" w:rsidRPr="00FE378B" w:rsidRDefault="00780170" w:rsidP="00780170">
      <w:pPr>
        <w:spacing w:after="0" w:line="240" w:lineRule="auto"/>
        <w:ind w:firstLine="567"/>
        <w:jc w:val="both"/>
        <w:rPr>
          <w:rFonts w:ascii="Times New Roman" w:eastAsia="Times New Roman" w:hAnsi="Times New Roman"/>
          <w:sz w:val="16"/>
          <w:szCs w:val="16"/>
          <w:lang w:eastAsia="ru-RU"/>
        </w:rPr>
      </w:pPr>
    </w:p>
    <w:p w:rsidR="00780170" w:rsidRPr="00FE378B" w:rsidRDefault="00780170" w:rsidP="00780170">
      <w:pPr>
        <w:spacing w:after="0" w:line="240" w:lineRule="auto"/>
        <w:ind w:firstLine="284"/>
        <w:jc w:val="both"/>
        <w:rPr>
          <w:rFonts w:ascii="Times New Roman" w:hAnsi="Times New Roman"/>
          <w:sz w:val="16"/>
          <w:szCs w:val="16"/>
        </w:rPr>
      </w:pPr>
      <w:r w:rsidRPr="00FE378B">
        <w:rPr>
          <w:rFonts w:ascii="Times New Roman" w:hAnsi="Times New Roman"/>
          <w:sz w:val="16"/>
          <w:szCs w:val="16"/>
        </w:rPr>
        <w:t>1.</w:t>
      </w:r>
      <w:r>
        <w:rPr>
          <w:rFonts w:ascii="Times New Roman" w:hAnsi="Times New Roman"/>
          <w:sz w:val="16"/>
          <w:szCs w:val="16"/>
        </w:rPr>
        <w:t xml:space="preserve"> </w:t>
      </w:r>
      <w:r w:rsidRPr="00FE378B">
        <w:rPr>
          <w:rFonts w:ascii="Times New Roman" w:hAnsi="Times New Roman"/>
          <w:sz w:val="16"/>
          <w:szCs w:val="16"/>
        </w:rPr>
        <w:t>Корма и биологически активные добавки / Н. П. Попков, В. И. Фисигнин, И.</w:t>
      </w:r>
      <w:r w:rsidR="003751CB">
        <w:rPr>
          <w:rFonts w:ascii="Times New Roman" w:hAnsi="Times New Roman"/>
          <w:sz w:val="16"/>
          <w:szCs w:val="16"/>
        </w:rPr>
        <w:t> </w:t>
      </w:r>
      <w:r w:rsidRPr="00FE378B">
        <w:rPr>
          <w:rFonts w:ascii="Times New Roman" w:hAnsi="Times New Roman"/>
          <w:sz w:val="16"/>
          <w:szCs w:val="16"/>
        </w:rPr>
        <w:t>А.</w:t>
      </w:r>
      <w:r w:rsidR="003751CB">
        <w:rPr>
          <w:rFonts w:ascii="Times New Roman" w:hAnsi="Times New Roman"/>
          <w:sz w:val="16"/>
          <w:szCs w:val="16"/>
        </w:rPr>
        <w:t> </w:t>
      </w:r>
      <w:r w:rsidRPr="00FE378B">
        <w:rPr>
          <w:rFonts w:ascii="Times New Roman" w:hAnsi="Times New Roman"/>
          <w:sz w:val="16"/>
          <w:szCs w:val="16"/>
        </w:rPr>
        <w:t>Егоров [и др.]</w:t>
      </w:r>
      <w:r>
        <w:rPr>
          <w:rFonts w:ascii="Times New Roman" w:hAnsi="Times New Roman"/>
          <w:sz w:val="16"/>
          <w:szCs w:val="16"/>
        </w:rPr>
        <w:t>.</w:t>
      </w:r>
      <w:r w:rsidRPr="00FE378B">
        <w:rPr>
          <w:rFonts w:ascii="Times New Roman" w:hAnsi="Times New Roman"/>
          <w:sz w:val="16"/>
          <w:szCs w:val="16"/>
        </w:rPr>
        <w:t xml:space="preserve"> – Минск: Беларуская на</w:t>
      </w:r>
      <w:r>
        <w:rPr>
          <w:rFonts w:ascii="Times New Roman" w:hAnsi="Times New Roman"/>
          <w:sz w:val="16"/>
          <w:szCs w:val="16"/>
        </w:rPr>
        <w:t>в</w:t>
      </w:r>
      <w:r w:rsidRPr="00FE378B">
        <w:rPr>
          <w:rFonts w:ascii="Times New Roman" w:hAnsi="Times New Roman"/>
          <w:sz w:val="16"/>
          <w:szCs w:val="16"/>
        </w:rPr>
        <w:t>ука, 2005. – 881 с.</w:t>
      </w:r>
    </w:p>
    <w:p w:rsidR="00780170" w:rsidRPr="00FE378B" w:rsidRDefault="00780170" w:rsidP="00780170">
      <w:pPr>
        <w:spacing w:after="0" w:line="240" w:lineRule="auto"/>
        <w:ind w:firstLine="284"/>
        <w:jc w:val="both"/>
        <w:rPr>
          <w:rFonts w:ascii="Times New Roman" w:hAnsi="Times New Roman"/>
          <w:sz w:val="16"/>
          <w:szCs w:val="16"/>
        </w:rPr>
      </w:pPr>
      <w:r w:rsidRPr="00FE378B">
        <w:rPr>
          <w:rFonts w:ascii="Times New Roman" w:hAnsi="Times New Roman"/>
          <w:sz w:val="16"/>
          <w:szCs w:val="16"/>
        </w:rPr>
        <w:t>2. Эффективность скармливания телятам комбикормов с разными минерально-витаминными добавкам / Г. Н. Радчикова // Весц</w:t>
      </w:r>
      <w:r w:rsidRPr="00FE378B">
        <w:rPr>
          <w:rFonts w:ascii="Times New Roman" w:hAnsi="Times New Roman"/>
          <w:sz w:val="16"/>
          <w:szCs w:val="16"/>
          <w:lang w:val="en-US"/>
        </w:rPr>
        <w:t>i</w:t>
      </w:r>
      <w:r w:rsidRPr="00FE378B">
        <w:rPr>
          <w:rFonts w:ascii="Times New Roman" w:hAnsi="Times New Roman"/>
          <w:sz w:val="16"/>
          <w:szCs w:val="16"/>
        </w:rPr>
        <w:t xml:space="preserve"> Нацыянальнай акадэм</w:t>
      </w:r>
      <w:r w:rsidRPr="00FE378B">
        <w:rPr>
          <w:rFonts w:ascii="Times New Roman" w:hAnsi="Times New Roman"/>
          <w:sz w:val="16"/>
          <w:szCs w:val="16"/>
          <w:lang w:val="en-US"/>
        </w:rPr>
        <w:t>ii</w:t>
      </w:r>
      <w:r w:rsidRPr="00FE378B">
        <w:rPr>
          <w:rFonts w:ascii="Times New Roman" w:hAnsi="Times New Roman"/>
          <w:sz w:val="16"/>
          <w:szCs w:val="16"/>
        </w:rPr>
        <w:t xml:space="preserve"> наук Беларус</w:t>
      </w:r>
      <w:r w:rsidRPr="00FE378B">
        <w:rPr>
          <w:rFonts w:ascii="Times New Roman" w:hAnsi="Times New Roman"/>
          <w:sz w:val="16"/>
          <w:szCs w:val="16"/>
          <w:lang w:val="en-US"/>
        </w:rPr>
        <w:t>i</w:t>
      </w:r>
      <w:r w:rsidRPr="00FE378B">
        <w:rPr>
          <w:rFonts w:ascii="Times New Roman" w:hAnsi="Times New Roman"/>
          <w:sz w:val="16"/>
          <w:szCs w:val="16"/>
        </w:rPr>
        <w:t>. Серыя аграрных навук. – 2005.</w:t>
      </w:r>
      <w:r>
        <w:rPr>
          <w:rFonts w:ascii="Times New Roman" w:hAnsi="Times New Roman"/>
          <w:sz w:val="16"/>
          <w:szCs w:val="16"/>
        </w:rPr>
        <w:t xml:space="preserve"> </w:t>
      </w:r>
      <w:r w:rsidRPr="00FE378B">
        <w:rPr>
          <w:rFonts w:ascii="Times New Roman" w:hAnsi="Times New Roman"/>
          <w:sz w:val="16"/>
          <w:szCs w:val="16"/>
        </w:rPr>
        <w:t>– №</w:t>
      </w:r>
      <w:r>
        <w:rPr>
          <w:rFonts w:ascii="Times New Roman" w:hAnsi="Times New Roman"/>
          <w:sz w:val="16"/>
          <w:szCs w:val="16"/>
        </w:rPr>
        <w:t xml:space="preserve"> </w:t>
      </w:r>
      <w:r w:rsidRPr="00FE378B">
        <w:rPr>
          <w:rFonts w:ascii="Times New Roman" w:hAnsi="Times New Roman"/>
          <w:sz w:val="16"/>
          <w:szCs w:val="16"/>
        </w:rPr>
        <w:t>4. –</w:t>
      </w:r>
      <w:r>
        <w:rPr>
          <w:rFonts w:ascii="Times New Roman" w:hAnsi="Times New Roman"/>
          <w:sz w:val="16"/>
          <w:szCs w:val="16"/>
        </w:rPr>
        <w:t xml:space="preserve"> </w:t>
      </w:r>
      <w:r w:rsidRPr="00FE378B">
        <w:rPr>
          <w:rFonts w:ascii="Times New Roman" w:hAnsi="Times New Roman"/>
          <w:sz w:val="16"/>
          <w:szCs w:val="16"/>
        </w:rPr>
        <w:t xml:space="preserve">90 </w:t>
      </w:r>
      <w:r>
        <w:rPr>
          <w:rFonts w:ascii="Times New Roman" w:hAnsi="Times New Roman"/>
          <w:sz w:val="16"/>
          <w:szCs w:val="16"/>
        </w:rPr>
        <w:t>с.</w:t>
      </w:r>
    </w:p>
    <w:p w:rsidR="00780170" w:rsidRDefault="00780170" w:rsidP="00780170">
      <w:pPr>
        <w:spacing w:after="0" w:line="240" w:lineRule="auto"/>
        <w:ind w:firstLine="284"/>
        <w:rPr>
          <w:rFonts w:ascii="Times New Roman" w:hAnsi="Times New Roman"/>
          <w:sz w:val="20"/>
          <w:szCs w:val="20"/>
        </w:rPr>
      </w:pPr>
    </w:p>
    <w:p w:rsidR="00780170" w:rsidRPr="000D24DD" w:rsidRDefault="00780170" w:rsidP="00780170">
      <w:pPr>
        <w:spacing w:after="0" w:line="240" w:lineRule="auto"/>
        <w:rPr>
          <w:rFonts w:ascii="Times New Roman" w:hAnsi="Times New Roman" w:cs="Times New Roman"/>
          <w:sz w:val="20"/>
          <w:szCs w:val="20"/>
        </w:rPr>
      </w:pPr>
      <w:r w:rsidRPr="000D24DD">
        <w:rPr>
          <w:rFonts w:ascii="Times New Roman" w:hAnsi="Times New Roman" w:cs="Times New Roman"/>
          <w:color w:val="000000"/>
          <w:sz w:val="20"/>
          <w:szCs w:val="20"/>
          <w:shd w:val="clear" w:color="auto" w:fill="FFFFFF"/>
        </w:rPr>
        <w:t>УДК 636.084.1: 636.087.73</w:t>
      </w:r>
    </w:p>
    <w:p w:rsidR="00780170" w:rsidRDefault="00780170" w:rsidP="00780170">
      <w:pPr>
        <w:spacing w:after="0" w:line="240" w:lineRule="auto"/>
        <w:rPr>
          <w:rFonts w:ascii="Times New Roman" w:hAnsi="Times New Roman"/>
          <w:b/>
          <w:sz w:val="20"/>
          <w:szCs w:val="20"/>
        </w:rPr>
      </w:pPr>
      <w:r>
        <w:rPr>
          <w:rFonts w:ascii="Times New Roman" w:hAnsi="Times New Roman"/>
          <w:b/>
          <w:sz w:val="20"/>
          <w:szCs w:val="20"/>
        </w:rPr>
        <w:t xml:space="preserve">ГЕМАТОЛОГИЧЕСКИЕ ПОКАЗАТЕЛИ И ЭКОНОМИЧЕСКАЯ ЭФФЕКТИВНОСТЬ ПРИ ИСПОЛЬЗОВАНИИ В РАЦИОНЕ </w:t>
      </w:r>
    </w:p>
    <w:p w:rsidR="00780170" w:rsidRDefault="00780170" w:rsidP="00780170">
      <w:pPr>
        <w:spacing w:after="0" w:line="240" w:lineRule="auto"/>
        <w:rPr>
          <w:rFonts w:ascii="Times New Roman" w:hAnsi="Times New Roman"/>
          <w:b/>
          <w:sz w:val="20"/>
          <w:szCs w:val="20"/>
        </w:rPr>
      </w:pPr>
      <w:r>
        <w:rPr>
          <w:rFonts w:ascii="Times New Roman" w:hAnsi="Times New Roman"/>
          <w:b/>
          <w:sz w:val="20"/>
          <w:szCs w:val="20"/>
        </w:rPr>
        <w:t xml:space="preserve">ТЕЛЯТ ПРЕМИКСА «СУПЕР БУСТЕР» </w:t>
      </w:r>
    </w:p>
    <w:p w:rsidR="00780170" w:rsidRPr="00E155CA" w:rsidRDefault="00780170" w:rsidP="00780170">
      <w:pPr>
        <w:spacing w:after="0" w:line="240" w:lineRule="auto"/>
        <w:ind w:firstLine="567"/>
        <w:jc w:val="center"/>
        <w:rPr>
          <w:rFonts w:ascii="Times New Roman" w:hAnsi="Times New Roman"/>
          <w:b/>
          <w:color w:val="000000"/>
          <w:spacing w:val="2"/>
          <w:sz w:val="20"/>
          <w:szCs w:val="20"/>
        </w:rPr>
      </w:pPr>
    </w:p>
    <w:p w:rsidR="00780170" w:rsidRPr="000D24DD" w:rsidRDefault="00780170" w:rsidP="00780170">
      <w:pPr>
        <w:spacing w:after="0" w:line="240" w:lineRule="auto"/>
        <w:rPr>
          <w:rFonts w:ascii="Times New Roman" w:hAnsi="Times New Roman"/>
          <w:sz w:val="16"/>
          <w:szCs w:val="16"/>
        </w:rPr>
      </w:pPr>
      <w:r w:rsidRPr="000D24DD">
        <w:rPr>
          <w:rFonts w:ascii="Times New Roman" w:hAnsi="Times New Roman"/>
          <w:sz w:val="16"/>
          <w:szCs w:val="16"/>
        </w:rPr>
        <w:t>ПЛАТОНОВ А. А</w:t>
      </w:r>
      <w:r>
        <w:rPr>
          <w:rFonts w:ascii="Times New Roman" w:hAnsi="Times New Roman"/>
          <w:sz w:val="16"/>
          <w:szCs w:val="16"/>
        </w:rPr>
        <w:t>.,</w:t>
      </w:r>
      <w:r w:rsidRPr="000D24DD">
        <w:rPr>
          <w:rFonts w:ascii="Times New Roman" w:hAnsi="Times New Roman"/>
          <w:sz w:val="16"/>
          <w:szCs w:val="16"/>
        </w:rPr>
        <w:t xml:space="preserve"> студент</w:t>
      </w:r>
    </w:p>
    <w:p w:rsidR="00780170" w:rsidRPr="000D24DD" w:rsidRDefault="00780170" w:rsidP="00780170">
      <w:pPr>
        <w:spacing w:after="0" w:line="240" w:lineRule="auto"/>
        <w:rPr>
          <w:rFonts w:ascii="Times New Roman" w:hAnsi="Times New Roman"/>
          <w:i/>
          <w:sz w:val="16"/>
          <w:szCs w:val="16"/>
        </w:rPr>
      </w:pPr>
      <w:r w:rsidRPr="000D24DD">
        <w:rPr>
          <w:rFonts w:ascii="Times New Roman" w:hAnsi="Times New Roman"/>
          <w:i/>
          <w:sz w:val="16"/>
          <w:szCs w:val="16"/>
        </w:rPr>
        <w:t>Научный руководитель – ТАТАРИНОВ Н. А., канд. с.-х. наук, доцент</w:t>
      </w:r>
    </w:p>
    <w:p w:rsidR="00780170" w:rsidRPr="000D24DD" w:rsidRDefault="00780170" w:rsidP="00780170">
      <w:pPr>
        <w:spacing w:after="0" w:line="240" w:lineRule="auto"/>
        <w:ind w:firstLine="425"/>
        <w:rPr>
          <w:rFonts w:ascii="Times New Roman" w:hAnsi="Times New Roman"/>
          <w:sz w:val="16"/>
          <w:szCs w:val="16"/>
        </w:rPr>
      </w:pPr>
    </w:p>
    <w:p w:rsidR="00780170" w:rsidRPr="000D24DD" w:rsidRDefault="00780170" w:rsidP="00780170">
      <w:pPr>
        <w:spacing w:after="0" w:line="240" w:lineRule="auto"/>
        <w:rPr>
          <w:rFonts w:ascii="Times New Roman" w:hAnsi="Times New Roman"/>
          <w:sz w:val="16"/>
          <w:szCs w:val="16"/>
        </w:rPr>
      </w:pPr>
      <w:r w:rsidRPr="000D24DD">
        <w:rPr>
          <w:rFonts w:ascii="Times New Roman" w:hAnsi="Times New Roman"/>
          <w:sz w:val="16"/>
          <w:szCs w:val="16"/>
        </w:rPr>
        <w:t>УО «Белорусская государственная сельскохозяйственная академия»,</w:t>
      </w:r>
    </w:p>
    <w:p w:rsidR="00780170" w:rsidRPr="000D24DD" w:rsidRDefault="00780170" w:rsidP="00780170">
      <w:pPr>
        <w:spacing w:after="0" w:line="240" w:lineRule="auto"/>
        <w:rPr>
          <w:rFonts w:ascii="Times New Roman" w:hAnsi="Times New Roman"/>
          <w:sz w:val="16"/>
          <w:szCs w:val="16"/>
        </w:rPr>
      </w:pPr>
      <w:r w:rsidRPr="000D24DD">
        <w:rPr>
          <w:rFonts w:ascii="Times New Roman" w:hAnsi="Times New Roman"/>
          <w:sz w:val="16"/>
          <w:szCs w:val="16"/>
        </w:rPr>
        <w:t>г. Горки, Республика Беларусь</w:t>
      </w:r>
    </w:p>
    <w:p w:rsidR="00780170" w:rsidRDefault="00780170" w:rsidP="00780170">
      <w:pPr>
        <w:spacing w:after="0" w:line="240" w:lineRule="auto"/>
        <w:ind w:firstLine="567"/>
        <w:jc w:val="both"/>
        <w:rPr>
          <w:rStyle w:val="af6"/>
          <w:rFonts w:ascii="Times New Roman" w:hAnsi="Times New Roman"/>
          <w:b/>
          <w:sz w:val="20"/>
          <w:szCs w:val="20"/>
          <w:u w:color="FFFFFF"/>
        </w:rPr>
      </w:pPr>
      <w:r w:rsidRPr="00EF4EA6">
        <w:rPr>
          <w:rFonts w:ascii="Times New Roman" w:hAnsi="Times New Roman"/>
          <w:b/>
          <w:sz w:val="20"/>
          <w:szCs w:val="20"/>
        </w:rPr>
        <w:t xml:space="preserve">  </w:t>
      </w:r>
      <w:r w:rsidRPr="00EF4EA6">
        <w:rPr>
          <w:rStyle w:val="af6"/>
          <w:rFonts w:ascii="Times New Roman" w:hAnsi="Times New Roman"/>
          <w:b/>
          <w:sz w:val="20"/>
          <w:szCs w:val="20"/>
          <w:u w:color="FFFFFF"/>
        </w:rPr>
        <w:t xml:space="preserve"> </w:t>
      </w:r>
    </w:p>
    <w:p w:rsidR="00780170" w:rsidRPr="000D24DD" w:rsidRDefault="00780170" w:rsidP="00780170">
      <w:pPr>
        <w:spacing w:after="0" w:line="240" w:lineRule="auto"/>
        <w:ind w:firstLine="284"/>
        <w:jc w:val="both"/>
        <w:rPr>
          <w:rStyle w:val="af6"/>
          <w:rFonts w:ascii="Times New Roman" w:hAnsi="Times New Roman"/>
          <w:i w:val="0"/>
          <w:sz w:val="20"/>
          <w:szCs w:val="20"/>
          <w:u w:color="FFFFFF"/>
        </w:rPr>
      </w:pPr>
      <w:r w:rsidRPr="000D24DD">
        <w:rPr>
          <w:rStyle w:val="af6"/>
          <w:rFonts w:ascii="Times New Roman" w:hAnsi="Times New Roman"/>
          <w:b/>
          <w:i w:val="0"/>
          <w:sz w:val="20"/>
          <w:szCs w:val="20"/>
          <w:u w:color="FFFFFF"/>
        </w:rPr>
        <w:t>Введение.</w:t>
      </w:r>
      <w:r w:rsidRPr="000D24DD">
        <w:rPr>
          <w:rStyle w:val="af6"/>
          <w:rFonts w:ascii="Times New Roman" w:hAnsi="Times New Roman"/>
          <w:i w:val="0"/>
          <w:sz w:val="20"/>
          <w:szCs w:val="20"/>
          <w:u w:color="FFFFFF"/>
        </w:rPr>
        <w:t xml:space="preserve"> Увеличение эффективности животноводства возможно прежде всего за счет рационального использования кормов, сбаланс</w:t>
      </w:r>
      <w:r w:rsidRPr="000D24DD">
        <w:rPr>
          <w:rStyle w:val="af6"/>
          <w:rFonts w:ascii="Times New Roman" w:hAnsi="Times New Roman"/>
          <w:i w:val="0"/>
          <w:sz w:val="20"/>
          <w:szCs w:val="20"/>
          <w:u w:color="FFFFFF"/>
        </w:rPr>
        <w:t>и</w:t>
      </w:r>
      <w:r w:rsidRPr="000D24DD">
        <w:rPr>
          <w:rStyle w:val="af6"/>
          <w:rFonts w:ascii="Times New Roman" w:hAnsi="Times New Roman"/>
          <w:i w:val="0"/>
          <w:sz w:val="20"/>
          <w:szCs w:val="20"/>
          <w:u w:color="FFFFFF"/>
        </w:rPr>
        <w:t>рованности рационов не только по энергии, основным питательным, но и биологически активным веществам. Они играют исключительно важную роль в формировании и поддержании крепкого здоровья, обеспечении высокой продуктивности, воспроизводительной спосо</w:t>
      </w:r>
      <w:r w:rsidRPr="000D24DD">
        <w:rPr>
          <w:rStyle w:val="af6"/>
          <w:rFonts w:ascii="Times New Roman" w:hAnsi="Times New Roman"/>
          <w:i w:val="0"/>
          <w:sz w:val="20"/>
          <w:szCs w:val="20"/>
          <w:u w:color="FFFFFF"/>
        </w:rPr>
        <w:t>б</w:t>
      </w:r>
      <w:r w:rsidRPr="000D24DD">
        <w:rPr>
          <w:rStyle w:val="af6"/>
          <w:rFonts w:ascii="Times New Roman" w:hAnsi="Times New Roman"/>
          <w:i w:val="0"/>
          <w:sz w:val="20"/>
          <w:szCs w:val="20"/>
          <w:u w:color="FFFFFF"/>
        </w:rPr>
        <w:t>ности, регуляции приема корма и воды, пищеварения.</w:t>
      </w:r>
    </w:p>
    <w:p w:rsidR="00780170" w:rsidRPr="000D24DD" w:rsidRDefault="00780170" w:rsidP="00780170">
      <w:pPr>
        <w:tabs>
          <w:tab w:val="left" w:pos="567"/>
        </w:tabs>
        <w:spacing w:after="0" w:line="240" w:lineRule="auto"/>
        <w:ind w:firstLine="284"/>
        <w:jc w:val="both"/>
        <w:rPr>
          <w:rFonts w:ascii="Times New Roman" w:hAnsi="Times New Roman"/>
          <w:sz w:val="20"/>
          <w:szCs w:val="20"/>
        </w:rPr>
      </w:pPr>
      <w:r w:rsidRPr="000D24DD">
        <w:rPr>
          <w:rStyle w:val="af6"/>
          <w:rFonts w:ascii="Times New Roman" w:hAnsi="Times New Roman"/>
          <w:i w:val="0"/>
          <w:sz w:val="20"/>
          <w:szCs w:val="20"/>
          <w:u w:color="FFFFFF"/>
        </w:rPr>
        <w:t>Широкое распространение в хозяйствах республики болезней м</w:t>
      </w:r>
      <w:r w:rsidRPr="000D24DD">
        <w:rPr>
          <w:rStyle w:val="af6"/>
          <w:rFonts w:ascii="Times New Roman" w:hAnsi="Times New Roman"/>
          <w:i w:val="0"/>
          <w:sz w:val="20"/>
          <w:szCs w:val="20"/>
          <w:u w:color="FFFFFF"/>
        </w:rPr>
        <w:t>и</w:t>
      </w:r>
      <w:r w:rsidRPr="000D24DD">
        <w:rPr>
          <w:rStyle w:val="af6"/>
          <w:rFonts w:ascii="Times New Roman" w:hAnsi="Times New Roman"/>
          <w:i w:val="0"/>
          <w:sz w:val="20"/>
          <w:szCs w:val="20"/>
          <w:u w:color="FFFFFF"/>
        </w:rPr>
        <w:t>неральной недостаточности связано с низким содержанием больши</w:t>
      </w:r>
      <w:r w:rsidRPr="000D24DD">
        <w:rPr>
          <w:rStyle w:val="af6"/>
          <w:rFonts w:ascii="Times New Roman" w:hAnsi="Times New Roman"/>
          <w:i w:val="0"/>
          <w:sz w:val="20"/>
          <w:szCs w:val="20"/>
          <w:u w:color="FFFFFF"/>
        </w:rPr>
        <w:t>н</w:t>
      </w:r>
      <w:r w:rsidRPr="000D24DD">
        <w:rPr>
          <w:rStyle w:val="af6"/>
          <w:rFonts w:ascii="Times New Roman" w:hAnsi="Times New Roman"/>
          <w:i w:val="0"/>
          <w:sz w:val="20"/>
          <w:szCs w:val="20"/>
          <w:u w:color="FFFFFF"/>
        </w:rPr>
        <w:t>ства жизненно необходимых элементов в почвах, а следовательно, и в растительных кормах, недостаточным применением в хозяйствах м</w:t>
      </w:r>
      <w:r w:rsidRPr="000D24DD">
        <w:rPr>
          <w:rStyle w:val="af6"/>
          <w:rFonts w:ascii="Times New Roman" w:hAnsi="Times New Roman"/>
          <w:i w:val="0"/>
          <w:sz w:val="20"/>
          <w:szCs w:val="20"/>
          <w:u w:color="FFFFFF"/>
        </w:rPr>
        <w:t>и</w:t>
      </w:r>
      <w:r w:rsidRPr="000D24DD">
        <w:rPr>
          <w:rStyle w:val="af6"/>
          <w:rFonts w:ascii="Times New Roman" w:hAnsi="Times New Roman"/>
          <w:i w:val="0"/>
          <w:sz w:val="20"/>
          <w:szCs w:val="20"/>
          <w:u w:color="FFFFFF"/>
        </w:rPr>
        <w:t>неральных солей, подкормок, премиксов и БМВД, а также со знач</w:t>
      </w:r>
      <w:r w:rsidRPr="000D24DD">
        <w:rPr>
          <w:rStyle w:val="af6"/>
          <w:rFonts w:ascii="Times New Roman" w:hAnsi="Times New Roman"/>
          <w:i w:val="0"/>
          <w:sz w:val="20"/>
          <w:szCs w:val="20"/>
          <w:u w:color="FFFFFF"/>
        </w:rPr>
        <w:t>и</w:t>
      </w:r>
      <w:r w:rsidRPr="000D24DD">
        <w:rPr>
          <w:rStyle w:val="af6"/>
          <w:rFonts w:ascii="Times New Roman" w:hAnsi="Times New Roman"/>
          <w:i w:val="0"/>
          <w:sz w:val="20"/>
          <w:szCs w:val="20"/>
          <w:u w:color="FFFFFF"/>
        </w:rPr>
        <w:t xml:space="preserve">тельными экологическими проблемами антропогенного характера </w:t>
      </w:r>
      <w:r w:rsidRPr="000D24DD">
        <w:rPr>
          <w:rFonts w:ascii="Times New Roman" w:hAnsi="Times New Roman"/>
          <w:sz w:val="20"/>
          <w:szCs w:val="20"/>
        </w:rPr>
        <w:t xml:space="preserve">[1]. </w:t>
      </w:r>
    </w:p>
    <w:p w:rsidR="00780170" w:rsidRPr="000D24DD" w:rsidRDefault="00780170" w:rsidP="00780170">
      <w:pPr>
        <w:spacing w:after="0" w:line="240" w:lineRule="auto"/>
        <w:ind w:firstLine="284"/>
        <w:jc w:val="both"/>
        <w:rPr>
          <w:rFonts w:ascii="Times New Roman" w:hAnsi="Times New Roman"/>
          <w:sz w:val="20"/>
          <w:szCs w:val="20"/>
        </w:rPr>
      </w:pPr>
      <w:r w:rsidRPr="000D24DD">
        <w:rPr>
          <w:rFonts w:ascii="Times New Roman" w:hAnsi="Times New Roman"/>
          <w:sz w:val="20"/>
          <w:szCs w:val="20"/>
        </w:rPr>
        <w:t>В практических условиях чаще приходится иметь дело с недост</w:t>
      </w:r>
      <w:r w:rsidRPr="000D24DD">
        <w:rPr>
          <w:rFonts w:ascii="Times New Roman" w:hAnsi="Times New Roman"/>
          <w:sz w:val="20"/>
          <w:szCs w:val="20"/>
        </w:rPr>
        <w:t>а</w:t>
      </w:r>
      <w:r w:rsidRPr="000D24DD">
        <w:rPr>
          <w:rFonts w:ascii="Times New Roman" w:hAnsi="Times New Roman"/>
          <w:sz w:val="20"/>
          <w:szCs w:val="20"/>
        </w:rPr>
        <w:t>точным содержанием в организме животных не одного, а нескольких нормируемых витаминов и минеральных элементов, а также непр</w:t>
      </w:r>
      <w:r w:rsidRPr="000D24DD">
        <w:rPr>
          <w:rFonts w:ascii="Times New Roman" w:hAnsi="Times New Roman"/>
          <w:sz w:val="20"/>
          <w:szCs w:val="20"/>
        </w:rPr>
        <w:t>а</w:t>
      </w:r>
      <w:r w:rsidRPr="000D24DD">
        <w:rPr>
          <w:rFonts w:ascii="Times New Roman" w:hAnsi="Times New Roman"/>
          <w:sz w:val="20"/>
          <w:szCs w:val="20"/>
        </w:rPr>
        <w:t>вильным их соотношением, что в значительной степени лимитирует продуктивность, здоровье скота и птицы.</w:t>
      </w:r>
    </w:p>
    <w:p w:rsidR="00780170" w:rsidRPr="000D24DD" w:rsidRDefault="00780170" w:rsidP="00780170">
      <w:pPr>
        <w:spacing w:after="0" w:line="240" w:lineRule="auto"/>
        <w:ind w:firstLine="284"/>
        <w:jc w:val="both"/>
        <w:rPr>
          <w:rFonts w:ascii="Times New Roman" w:hAnsi="Times New Roman"/>
          <w:sz w:val="20"/>
          <w:szCs w:val="20"/>
        </w:rPr>
      </w:pPr>
      <w:r w:rsidRPr="000D24DD">
        <w:rPr>
          <w:rFonts w:ascii="Times New Roman" w:hAnsi="Times New Roman"/>
          <w:sz w:val="20"/>
          <w:szCs w:val="20"/>
        </w:rPr>
        <w:t>Потребность скота и птиц в витаминах и минеральных веществах зависит от многих факторов, но прежде всего от их вида, возраста, продуктивности, физиологического состояния, химической активности элементов из кормов и добавок, взаимоотношения между собой и др</w:t>
      </w:r>
      <w:r w:rsidRPr="000D24DD">
        <w:rPr>
          <w:rFonts w:ascii="Times New Roman" w:hAnsi="Times New Roman"/>
          <w:sz w:val="20"/>
          <w:szCs w:val="20"/>
        </w:rPr>
        <w:t>у</w:t>
      </w:r>
      <w:r w:rsidRPr="000D24DD">
        <w:rPr>
          <w:rFonts w:ascii="Times New Roman" w:hAnsi="Times New Roman"/>
          <w:sz w:val="20"/>
          <w:szCs w:val="20"/>
        </w:rPr>
        <w:t>гими компонентами рациона в желудочно-кишечном тракте, функци</w:t>
      </w:r>
      <w:r w:rsidRPr="000D24DD">
        <w:rPr>
          <w:rFonts w:ascii="Times New Roman" w:hAnsi="Times New Roman"/>
          <w:sz w:val="20"/>
          <w:szCs w:val="20"/>
        </w:rPr>
        <w:t>о</w:t>
      </w:r>
      <w:r w:rsidRPr="000D24DD">
        <w:rPr>
          <w:rFonts w:ascii="Times New Roman" w:hAnsi="Times New Roman"/>
          <w:sz w:val="20"/>
          <w:szCs w:val="20"/>
        </w:rPr>
        <w:t>нирования последнего, интенсивности процессов тканевого и клето</w:t>
      </w:r>
      <w:r w:rsidRPr="000D24DD">
        <w:rPr>
          <w:rFonts w:ascii="Times New Roman" w:hAnsi="Times New Roman"/>
          <w:sz w:val="20"/>
          <w:szCs w:val="20"/>
        </w:rPr>
        <w:t>ч</w:t>
      </w:r>
      <w:r w:rsidRPr="000D24DD">
        <w:rPr>
          <w:rFonts w:ascii="Times New Roman" w:hAnsi="Times New Roman"/>
          <w:sz w:val="20"/>
          <w:szCs w:val="20"/>
        </w:rPr>
        <w:t>ного метаболизма, скорости выведения из организма, способности к накоплению и т.</w:t>
      </w:r>
      <w:r w:rsidR="003751CB">
        <w:rPr>
          <w:rFonts w:ascii="Times New Roman" w:hAnsi="Times New Roman"/>
          <w:sz w:val="20"/>
          <w:szCs w:val="20"/>
        </w:rPr>
        <w:t xml:space="preserve"> </w:t>
      </w:r>
      <w:r w:rsidRPr="000D24DD">
        <w:rPr>
          <w:rFonts w:ascii="Times New Roman" w:hAnsi="Times New Roman"/>
          <w:sz w:val="20"/>
          <w:szCs w:val="20"/>
        </w:rPr>
        <w:t>д.</w:t>
      </w:r>
    </w:p>
    <w:p w:rsidR="00780170" w:rsidRPr="000D24DD" w:rsidRDefault="00780170" w:rsidP="00780170">
      <w:pPr>
        <w:tabs>
          <w:tab w:val="left" w:pos="567"/>
        </w:tabs>
        <w:spacing w:after="0" w:line="240" w:lineRule="auto"/>
        <w:ind w:firstLine="284"/>
        <w:jc w:val="both"/>
        <w:rPr>
          <w:rFonts w:ascii="Times New Roman" w:hAnsi="Times New Roman"/>
          <w:sz w:val="20"/>
          <w:szCs w:val="20"/>
        </w:rPr>
      </w:pPr>
      <w:r w:rsidRPr="000D24DD">
        <w:rPr>
          <w:rFonts w:ascii="Times New Roman" w:hAnsi="Times New Roman"/>
          <w:sz w:val="20"/>
          <w:szCs w:val="20"/>
        </w:rPr>
        <w:t>От содержания в кормах зависит накопление многих минеральных элементов в яйцах, молоке, мясе и других продуктах убоя животных. Поэтому</w:t>
      </w:r>
      <w:r w:rsidR="003751CB">
        <w:rPr>
          <w:rFonts w:ascii="Times New Roman" w:hAnsi="Times New Roman"/>
          <w:sz w:val="20"/>
          <w:szCs w:val="20"/>
        </w:rPr>
        <w:t>,</w:t>
      </w:r>
      <w:r w:rsidRPr="000D24DD">
        <w:rPr>
          <w:rFonts w:ascii="Times New Roman" w:hAnsi="Times New Roman"/>
          <w:sz w:val="20"/>
          <w:szCs w:val="20"/>
        </w:rPr>
        <w:t xml:space="preserve"> регулируя их поступление, можно получать более качес</w:t>
      </w:r>
      <w:r w:rsidRPr="000D24DD">
        <w:rPr>
          <w:rFonts w:ascii="Times New Roman" w:hAnsi="Times New Roman"/>
          <w:sz w:val="20"/>
          <w:szCs w:val="20"/>
        </w:rPr>
        <w:t>т</w:t>
      </w:r>
      <w:r w:rsidRPr="000D24DD">
        <w:rPr>
          <w:rFonts w:ascii="Times New Roman" w:hAnsi="Times New Roman"/>
          <w:sz w:val="20"/>
          <w:szCs w:val="20"/>
        </w:rPr>
        <w:t>венные продукты питания, а следовательно, вносить свой вклад в п</w:t>
      </w:r>
      <w:r w:rsidRPr="000D24DD">
        <w:rPr>
          <w:rFonts w:ascii="Times New Roman" w:hAnsi="Times New Roman"/>
          <w:sz w:val="20"/>
          <w:szCs w:val="20"/>
        </w:rPr>
        <w:t>о</w:t>
      </w:r>
      <w:r w:rsidRPr="000D24DD">
        <w:rPr>
          <w:rFonts w:ascii="Times New Roman" w:hAnsi="Times New Roman"/>
          <w:sz w:val="20"/>
          <w:szCs w:val="20"/>
        </w:rPr>
        <w:t xml:space="preserve">вышение здоровья людей [2]. </w:t>
      </w:r>
    </w:p>
    <w:p w:rsidR="00780170" w:rsidRPr="000D24DD" w:rsidRDefault="00780170" w:rsidP="00780170">
      <w:pPr>
        <w:spacing w:after="0" w:line="240" w:lineRule="auto"/>
        <w:ind w:firstLine="284"/>
        <w:jc w:val="both"/>
        <w:rPr>
          <w:rFonts w:ascii="Times New Roman" w:hAnsi="Times New Roman"/>
          <w:sz w:val="20"/>
          <w:szCs w:val="20"/>
        </w:rPr>
      </w:pPr>
      <w:r w:rsidRPr="000D24DD">
        <w:rPr>
          <w:rFonts w:ascii="Times New Roman" w:hAnsi="Times New Roman"/>
          <w:b/>
          <w:sz w:val="20"/>
          <w:szCs w:val="20"/>
        </w:rPr>
        <w:t>Цель работы.</w:t>
      </w:r>
      <w:r w:rsidRPr="000D24DD">
        <w:rPr>
          <w:rFonts w:ascii="Times New Roman" w:hAnsi="Times New Roman"/>
          <w:sz w:val="20"/>
          <w:szCs w:val="20"/>
        </w:rPr>
        <w:t xml:space="preserve"> Изучить влияние премикса «Супер Бустер» в раци</w:t>
      </w:r>
      <w:r w:rsidRPr="000D24DD">
        <w:rPr>
          <w:rFonts w:ascii="Times New Roman" w:hAnsi="Times New Roman"/>
          <w:sz w:val="20"/>
          <w:szCs w:val="20"/>
        </w:rPr>
        <w:t>о</w:t>
      </w:r>
      <w:r w:rsidRPr="000D24DD">
        <w:rPr>
          <w:rFonts w:ascii="Times New Roman" w:hAnsi="Times New Roman"/>
          <w:sz w:val="20"/>
          <w:szCs w:val="20"/>
        </w:rPr>
        <w:t>нах телят на гематологические показатели и экономическую эффе</w:t>
      </w:r>
      <w:r w:rsidRPr="000D24DD">
        <w:rPr>
          <w:rFonts w:ascii="Times New Roman" w:hAnsi="Times New Roman"/>
          <w:sz w:val="20"/>
          <w:szCs w:val="20"/>
        </w:rPr>
        <w:t>к</w:t>
      </w:r>
      <w:r w:rsidRPr="000D24DD">
        <w:rPr>
          <w:rFonts w:ascii="Times New Roman" w:hAnsi="Times New Roman"/>
          <w:sz w:val="20"/>
          <w:szCs w:val="20"/>
        </w:rPr>
        <w:t>тивность</w:t>
      </w:r>
      <w:r w:rsidRPr="000D24DD">
        <w:rPr>
          <w:rFonts w:ascii="Times New Roman" w:hAnsi="Times New Roman"/>
          <w:color w:val="000000"/>
          <w:sz w:val="20"/>
          <w:szCs w:val="20"/>
        </w:rPr>
        <w:t xml:space="preserve">. </w:t>
      </w:r>
    </w:p>
    <w:p w:rsidR="00780170" w:rsidRPr="000D24DD" w:rsidRDefault="00780170" w:rsidP="00780170">
      <w:pPr>
        <w:spacing w:after="0" w:line="240" w:lineRule="auto"/>
        <w:ind w:firstLine="284"/>
        <w:jc w:val="both"/>
        <w:rPr>
          <w:rFonts w:ascii="Times New Roman" w:hAnsi="Times New Roman"/>
          <w:sz w:val="20"/>
          <w:szCs w:val="20"/>
        </w:rPr>
      </w:pPr>
      <w:r w:rsidRPr="000D24DD">
        <w:rPr>
          <w:rFonts w:ascii="Times New Roman" w:hAnsi="Times New Roman"/>
          <w:b/>
          <w:bCs/>
          <w:sz w:val="20"/>
          <w:szCs w:val="20"/>
        </w:rPr>
        <w:t xml:space="preserve">Материалы и методика исследований. </w:t>
      </w:r>
      <w:r w:rsidRPr="000D24DD">
        <w:rPr>
          <w:rFonts w:ascii="Times New Roman" w:hAnsi="Times New Roman"/>
          <w:sz w:val="20"/>
          <w:szCs w:val="20"/>
        </w:rPr>
        <w:t>Исследования были пр</w:t>
      </w:r>
      <w:r w:rsidRPr="000D24DD">
        <w:rPr>
          <w:rFonts w:ascii="Times New Roman" w:hAnsi="Times New Roman"/>
          <w:sz w:val="20"/>
          <w:szCs w:val="20"/>
        </w:rPr>
        <w:t>о</w:t>
      </w:r>
      <w:r w:rsidRPr="000D24DD">
        <w:rPr>
          <w:rFonts w:ascii="Times New Roman" w:hAnsi="Times New Roman"/>
          <w:sz w:val="20"/>
          <w:szCs w:val="20"/>
        </w:rPr>
        <w:t>ведены в ОАО «Фирма «Кадино» Могилевского района. Для провед</w:t>
      </w:r>
      <w:r w:rsidRPr="000D24DD">
        <w:rPr>
          <w:rFonts w:ascii="Times New Roman" w:hAnsi="Times New Roman"/>
          <w:sz w:val="20"/>
          <w:szCs w:val="20"/>
        </w:rPr>
        <w:t>е</w:t>
      </w:r>
      <w:r w:rsidRPr="000D24DD">
        <w:rPr>
          <w:rFonts w:ascii="Times New Roman" w:hAnsi="Times New Roman"/>
          <w:sz w:val="20"/>
          <w:szCs w:val="20"/>
        </w:rPr>
        <w:t>ния опыта был</w:t>
      </w:r>
      <w:r w:rsidR="003751CB">
        <w:rPr>
          <w:rFonts w:ascii="Times New Roman" w:hAnsi="Times New Roman"/>
          <w:sz w:val="20"/>
          <w:szCs w:val="20"/>
        </w:rPr>
        <w:t>и</w:t>
      </w:r>
      <w:r w:rsidRPr="000D24DD">
        <w:rPr>
          <w:rFonts w:ascii="Times New Roman" w:hAnsi="Times New Roman"/>
          <w:sz w:val="20"/>
          <w:szCs w:val="20"/>
        </w:rPr>
        <w:t xml:space="preserve"> отобран</w:t>
      </w:r>
      <w:r w:rsidR="003751CB">
        <w:rPr>
          <w:rFonts w:ascii="Times New Roman" w:hAnsi="Times New Roman"/>
          <w:sz w:val="20"/>
          <w:szCs w:val="20"/>
        </w:rPr>
        <w:t>ы</w:t>
      </w:r>
      <w:r w:rsidRPr="000D24DD">
        <w:rPr>
          <w:rFonts w:ascii="Times New Roman" w:hAnsi="Times New Roman"/>
          <w:sz w:val="20"/>
          <w:szCs w:val="20"/>
        </w:rPr>
        <w:t xml:space="preserve"> и сформирован</w:t>
      </w:r>
      <w:r w:rsidR="003751CB">
        <w:rPr>
          <w:rFonts w:ascii="Times New Roman" w:hAnsi="Times New Roman"/>
          <w:sz w:val="20"/>
          <w:szCs w:val="20"/>
        </w:rPr>
        <w:t>ы</w:t>
      </w:r>
      <w:r w:rsidRPr="000D24DD">
        <w:rPr>
          <w:rFonts w:ascii="Times New Roman" w:hAnsi="Times New Roman"/>
          <w:sz w:val="20"/>
          <w:szCs w:val="20"/>
        </w:rPr>
        <w:t xml:space="preserve"> по принципу аналогов 2</w:t>
      </w:r>
      <w:r w:rsidR="003751CB">
        <w:rPr>
          <w:rFonts w:ascii="Times New Roman" w:hAnsi="Times New Roman"/>
          <w:sz w:val="20"/>
          <w:szCs w:val="20"/>
        </w:rPr>
        <w:t> </w:t>
      </w:r>
      <w:r w:rsidRPr="000D24DD">
        <w:rPr>
          <w:rFonts w:ascii="Times New Roman" w:hAnsi="Times New Roman"/>
          <w:sz w:val="20"/>
          <w:szCs w:val="20"/>
        </w:rPr>
        <w:t>группы телят</w:t>
      </w:r>
      <w:r w:rsidR="003751CB">
        <w:rPr>
          <w:rFonts w:ascii="Times New Roman" w:hAnsi="Times New Roman"/>
          <w:sz w:val="20"/>
          <w:szCs w:val="20"/>
        </w:rPr>
        <w:t>,</w:t>
      </w:r>
      <w:r w:rsidRPr="000D24DD">
        <w:rPr>
          <w:rFonts w:ascii="Times New Roman" w:hAnsi="Times New Roman"/>
          <w:sz w:val="20"/>
          <w:szCs w:val="20"/>
        </w:rPr>
        <w:t xml:space="preserve"> по 9 голов в каждой. Первая группа была контрольной, а вторая опытная.</w:t>
      </w:r>
    </w:p>
    <w:p w:rsidR="00780170" w:rsidRPr="000D24DD" w:rsidRDefault="00780170" w:rsidP="00780170">
      <w:pPr>
        <w:spacing w:after="0" w:line="240" w:lineRule="auto"/>
        <w:ind w:firstLine="284"/>
        <w:jc w:val="both"/>
        <w:rPr>
          <w:rFonts w:ascii="Times New Roman" w:hAnsi="Times New Roman"/>
          <w:sz w:val="20"/>
          <w:szCs w:val="20"/>
        </w:rPr>
      </w:pPr>
      <w:r w:rsidRPr="000D24DD">
        <w:rPr>
          <w:rFonts w:ascii="Times New Roman" w:hAnsi="Times New Roman"/>
          <w:sz w:val="20"/>
          <w:szCs w:val="20"/>
        </w:rPr>
        <w:t>В период опыта телята контрольной группы получали основной р</w:t>
      </w:r>
      <w:r w:rsidRPr="000D24DD">
        <w:rPr>
          <w:rFonts w:ascii="Times New Roman" w:hAnsi="Times New Roman"/>
          <w:sz w:val="20"/>
          <w:szCs w:val="20"/>
        </w:rPr>
        <w:t>а</w:t>
      </w:r>
      <w:r w:rsidRPr="000D24DD">
        <w:rPr>
          <w:rFonts w:ascii="Times New Roman" w:hAnsi="Times New Roman"/>
          <w:sz w:val="20"/>
          <w:szCs w:val="20"/>
        </w:rPr>
        <w:t>цион, а опытной группе дополнительно давали витаминно-минеральную добавку «Супер Бустер» в дозе 1 мг на 1 кг живой ма</w:t>
      </w:r>
      <w:r w:rsidRPr="000D24DD">
        <w:rPr>
          <w:rFonts w:ascii="Times New Roman" w:hAnsi="Times New Roman"/>
          <w:sz w:val="20"/>
          <w:szCs w:val="20"/>
        </w:rPr>
        <w:t>с</w:t>
      </w:r>
      <w:r w:rsidRPr="000D24DD">
        <w:rPr>
          <w:rFonts w:ascii="Times New Roman" w:hAnsi="Times New Roman"/>
          <w:sz w:val="20"/>
          <w:szCs w:val="20"/>
        </w:rPr>
        <w:t>сы. Продолжительность опыта составила 60 дней.</w:t>
      </w:r>
    </w:p>
    <w:p w:rsidR="00780170" w:rsidRPr="000D24DD" w:rsidRDefault="00780170" w:rsidP="00780170">
      <w:pPr>
        <w:spacing w:after="0" w:line="240" w:lineRule="auto"/>
        <w:ind w:firstLine="284"/>
        <w:jc w:val="both"/>
        <w:rPr>
          <w:rFonts w:ascii="Times New Roman" w:hAnsi="Times New Roman"/>
          <w:sz w:val="20"/>
          <w:szCs w:val="20"/>
        </w:rPr>
      </w:pPr>
      <w:r w:rsidRPr="000D24DD">
        <w:rPr>
          <w:rFonts w:ascii="Times New Roman" w:hAnsi="Times New Roman"/>
          <w:b/>
          <w:sz w:val="20"/>
          <w:szCs w:val="20"/>
        </w:rPr>
        <w:t xml:space="preserve">Результаты исследований и их обсуждение. </w:t>
      </w:r>
      <w:r w:rsidRPr="000D24DD">
        <w:rPr>
          <w:rFonts w:ascii="Times New Roman" w:hAnsi="Times New Roman"/>
          <w:sz w:val="20"/>
          <w:szCs w:val="20"/>
        </w:rPr>
        <w:t>В целом за весь п</w:t>
      </w:r>
      <w:r w:rsidRPr="000D24DD">
        <w:rPr>
          <w:rFonts w:ascii="Times New Roman" w:hAnsi="Times New Roman"/>
          <w:sz w:val="20"/>
          <w:szCs w:val="20"/>
        </w:rPr>
        <w:t>е</w:t>
      </w:r>
      <w:r w:rsidRPr="000D24DD">
        <w:rPr>
          <w:rFonts w:ascii="Times New Roman" w:hAnsi="Times New Roman"/>
          <w:sz w:val="20"/>
          <w:szCs w:val="20"/>
        </w:rPr>
        <w:t>риод среднесуточный прирост в опытной группе телят составил 786,7</w:t>
      </w:r>
      <w:r>
        <w:rPr>
          <w:rFonts w:ascii="Times New Roman" w:hAnsi="Times New Roman"/>
          <w:sz w:val="20"/>
          <w:szCs w:val="20"/>
        </w:rPr>
        <w:t> </w:t>
      </w:r>
      <w:r w:rsidRPr="000D24DD">
        <w:rPr>
          <w:rFonts w:ascii="Times New Roman" w:hAnsi="Times New Roman"/>
          <w:sz w:val="20"/>
          <w:szCs w:val="20"/>
        </w:rPr>
        <w:t xml:space="preserve">г, а в контрольной </w:t>
      </w:r>
      <w:r w:rsidR="003751CB" w:rsidRPr="008F0D5D">
        <w:rPr>
          <w:rFonts w:ascii="Times New Roman" w:hAnsi="Times New Roman"/>
          <w:sz w:val="20"/>
          <w:szCs w:val="20"/>
        </w:rPr>
        <w:t>–</w:t>
      </w:r>
      <w:r w:rsidR="003751CB">
        <w:rPr>
          <w:rFonts w:ascii="Times New Roman" w:hAnsi="Times New Roman"/>
          <w:sz w:val="20"/>
          <w:szCs w:val="20"/>
        </w:rPr>
        <w:t xml:space="preserve"> </w:t>
      </w:r>
      <w:r w:rsidRPr="000D24DD">
        <w:rPr>
          <w:rFonts w:ascii="Times New Roman" w:hAnsi="Times New Roman"/>
          <w:sz w:val="20"/>
          <w:szCs w:val="20"/>
        </w:rPr>
        <w:t>731,7 г, что на 7,5 % ниже, чем в опытной группе.</w:t>
      </w:r>
    </w:p>
    <w:p w:rsidR="00780170" w:rsidRPr="000D24DD"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0D24DD">
        <w:rPr>
          <w:rFonts w:ascii="Times New Roman" w:eastAsia="Times New Roman" w:hAnsi="Times New Roman"/>
          <w:sz w:val="20"/>
          <w:szCs w:val="20"/>
          <w:lang w:eastAsia="ru-RU"/>
        </w:rPr>
        <w:t>Разницу в среднесуточном приросте живой массы за период опыта в опытной и контрольной группах</w:t>
      </w:r>
      <w:r w:rsidR="003751CB">
        <w:rPr>
          <w:rFonts w:ascii="Times New Roman" w:eastAsia="Times New Roman" w:hAnsi="Times New Roman"/>
          <w:sz w:val="20"/>
          <w:szCs w:val="20"/>
          <w:lang w:eastAsia="ru-RU"/>
        </w:rPr>
        <w:t>,</w:t>
      </w:r>
      <w:r w:rsidRPr="000D24DD">
        <w:rPr>
          <w:rFonts w:ascii="Times New Roman" w:eastAsia="Times New Roman" w:hAnsi="Times New Roman"/>
          <w:sz w:val="20"/>
          <w:szCs w:val="20"/>
          <w:lang w:eastAsia="ru-RU"/>
        </w:rPr>
        <w:t xml:space="preserve"> вероятнее всего</w:t>
      </w:r>
      <w:r w:rsidR="003751CB">
        <w:rPr>
          <w:rFonts w:ascii="Times New Roman" w:eastAsia="Times New Roman" w:hAnsi="Times New Roman"/>
          <w:sz w:val="20"/>
          <w:szCs w:val="20"/>
          <w:lang w:eastAsia="ru-RU"/>
        </w:rPr>
        <w:t>,</w:t>
      </w:r>
      <w:r w:rsidRPr="000D24DD">
        <w:rPr>
          <w:rFonts w:ascii="Times New Roman" w:eastAsia="Times New Roman" w:hAnsi="Times New Roman"/>
          <w:sz w:val="20"/>
          <w:szCs w:val="20"/>
          <w:lang w:eastAsia="ru-RU"/>
        </w:rPr>
        <w:t xml:space="preserve"> можно объяснить более высоким процентом заболевания животных в контрольной гру</w:t>
      </w:r>
      <w:r w:rsidRPr="000D24DD">
        <w:rPr>
          <w:rFonts w:ascii="Times New Roman" w:eastAsia="Times New Roman" w:hAnsi="Times New Roman"/>
          <w:sz w:val="20"/>
          <w:szCs w:val="20"/>
          <w:lang w:eastAsia="ru-RU"/>
        </w:rPr>
        <w:t>п</w:t>
      </w:r>
      <w:r w:rsidRPr="000D24DD">
        <w:rPr>
          <w:rFonts w:ascii="Times New Roman" w:eastAsia="Times New Roman" w:hAnsi="Times New Roman"/>
          <w:sz w:val="20"/>
          <w:szCs w:val="20"/>
          <w:lang w:eastAsia="ru-RU"/>
        </w:rPr>
        <w:t>пе и тем самым отставанием их в росте. Диагноз заболеваний ставили по внешним клиническим признакам (угнетенное состояние, расстро</w:t>
      </w:r>
      <w:r w:rsidRPr="000D24DD">
        <w:rPr>
          <w:rFonts w:ascii="Times New Roman" w:eastAsia="Times New Roman" w:hAnsi="Times New Roman"/>
          <w:sz w:val="20"/>
          <w:szCs w:val="20"/>
          <w:lang w:eastAsia="ru-RU"/>
        </w:rPr>
        <w:t>й</w:t>
      </w:r>
      <w:r w:rsidRPr="000D24DD">
        <w:rPr>
          <w:rFonts w:ascii="Times New Roman" w:eastAsia="Times New Roman" w:hAnsi="Times New Roman"/>
          <w:sz w:val="20"/>
          <w:szCs w:val="20"/>
          <w:lang w:eastAsia="ru-RU"/>
        </w:rPr>
        <w:t>ство желудочно-кишечного тракта). В опытной группе болела 1 гол</w:t>
      </w:r>
      <w:r w:rsidRPr="000D24DD">
        <w:rPr>
          <w:rFonts w:ascii="Times New Roman" w:eastAsia="Times New Roman" w:hAnsi="Times New Roman"/>
          <w:sz w:val="20"/>
          <w:szCs w:val="20"/>
          <w:lang w:eastAsia="ru-RU"/>
        </w:rPr>
        <w:t>о</w:t>
      </w:r>
      <w:r w:rsidRPr="000D24DD">
        <w:rPr>
          <w:rFonts w:ascii="Times New Roman" w:eastAsia="Times New Roman" w:hAnsi="Times New Roman"/>
          <w:sz w:val="20"/>
          <w:szCs w:val="20"/>
          <w:lang w:eastAsia="ru-RU"/>
        </w:rPr>
        <w:t>ва</w:t>
      </w:r>
      <w:r>
        <w:rPr>
          <w:rFonts w:ascii="Times New Roman" w:eastAsia="Times New Roman" w:hAnsi="Times New Roman"/>
          <w:sz w:val="20"/>
          <w:szCs w:val="20"/>
          <w:lang w:eastAsia="ru-RU"/>
        </w:rPr>
        <w:t> </w:t>
      </w:r>
      <w:r w:rsidRPr="000D24DD">
        <w:rPr>
          <w:rFonts w:ascii="Times New Roman" w:hAnsi="Times New Roman"/>
          <w:sz w:val="20"/>
          <w:szCs w:val="20"/>
        </w:rPr>
        <w:t>–</w:t>
      </w:r>
      <w:r w:rsidRPr="000D24DD">
        <w:rPr>
          <w:rFonts w:ascii="Times New Roman" w:eastAsia="Times New Roman" w:hAnsi="Times New Roman"/>
          <w:sz w:val="20"/>
          <w:szCs w:val="20"/>
          <w:lang w:eastAsia="ru-RU"/>
        </w:rPr>
        <w:t xml:space="preserve"> это составляет 6,7 %, а в контрольной группе переболел</w:t>
      </w:r>
      <w:r w:rsidR="003751CB">
        <w:rPr>
          <w:rFonts w:ascii="Times New Roman" w:eastAsia="Times New Roman" w:hAnsi="Times New Roman"/>
          <w:sz w:val="20"/>
          <w:szCs w:val="20"/>
          <w:lang w:eastAsia="ru-RU"/>
        </w:rPr>
        <w:t>и</w:t>
      </w:r>
      <w:r w:rsidRPr="000D24DD">
        <w:rPr>
          <w:rFonts w:ascii="Times New Roman" w:eastAsia="Times New Roman" w:hAnsi="Times New Roman"/>
          <w:sz w:val="20"/>
          <w:szCs w:val="20"/>
          <w:lang w:eastAsia="ru-RU"/>
        </w:rPr>
        <w:t xml:space="preserve"> 3 гол</w:t>
      </w:r>
      <w:r w:rsidRPr="000D24DD">
        <w:rPr>
          <w:rFonts w:ascii="Times New Roman" w:eastAsia="Times New Roman" w:hAnsi="Times New Roman"/>
          <w:sz w:val="20"/>
          <w:szCs w:val="20"/>
          <w:lang w:eastAsia="ru-RU"/>
        </w:rPr>
        <w:t>о</w:t>
      </w:r>
      <w:r w:rsidRPr="000D24DD">
        <w:rPr>
          <w:rFonts w:ascii="Times New Roman" w:eastAsia="Times New Roman" w:hAnsi="Times New Roman"/>
          <w:sz w:val="20"/>
          <w:szCs w:val="20"/>
          <w:lang w:eastAsia="ru-RU"/>
        </w:rPr>
        <w:t>вы, что составило 20</w:t>
      </w:r>
      <w:r>
        <w:rPr>
          <w:rFonts w:ascii="Times New Roman" w:eastAsia="Times New Roman" w:hAnsi="Times New Roman"/>
          <w:sz w:val="20"/>
          <w:szCs w:val="20"/>
          <w:lang w:eastAsia="ru-RU"/>
        </w:rPr>
        <w:t xml:space="preserve"> </w:t>
      </w:r>
      <w:r w:rsidRPr="000D24DD">
        <w:rPr>
          <w:rFonts w:ascii="Times New Roman" w:eastAsia="Times New Roman" w:hAnsi="Times New Roman"/>
          <w:sz w:val="20"/>
          <w:szCs w:val="20"/>
          <w:lang w:eastAsia="ru-RU"/>
        </w:rPr>
        <w:t>%.</w:t>
      </w:r>
    </w:p>
    <w:p w:rsidR="00780170" w:rsidRPr="000D24DD"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0D24DD">
        <w:rPr>
          <w:rFonts w:ascii="Times New Roman" w:eastAsia="Times New Roman" w:hAnsi="Times New Roman"/>
          <w:sz w:val="20"/>
          <w:szCs w:val="20"/>
          <w:lang w:eastAsia="ru-RU"/>
        </w:rPr>
        <w:t>Следовательно, заболеваемость телят в опытной группе, где и</w:t>
      </w:r>
      <w:r w:rsidRPr="000D24DD">
        <w:rPr>
          <w:rFonts w:ascii="Times New Roman" w:eastAsia="Times New Roman" w:hAnsi="Times New Roman"/>
          <w:sz w:val="20"/>
          <w:szCs w:val="20"/>
          <w:lang w:eastAsia="ru-RU"/>
        </w:rPr>
        <w:t>с</w:t>
      </w:r>
      <w:r w:rsidRPr="000D24DD">
        <w:rPr>
          <w:rFonts w:ascii="Times New Roman" w:eastAsia="Times New Roman" w:hAnsi="Times New Roman"/>
          <w:sz w:val="20"/>
          <w:szCs w:val="20"/>
          <w:lang w:eastAsia="ru-RU"/>
        </w:rPr>
        <w:t>пользовалась в кормлении животных витаминно-минеральная добавка «</w:t>
      </w:r>
      <w:r w:rsidRPr="000D24DD">
        <w:rPr>
          <w:rFonts w:ascii="Times New Roman" w:eastAsia="Times New Roman" w:hAnsi="Times New Roman"/>
          <w:sz w:val="20"/>
          <w:szCs w:val="20"/>
          <w:lang w:val="en-US" w:eastAsia="ru-RU"/>
        </w:rPr>
        <w:t>Super</w:t>
      </w:r>
      <w:r w:rsidRPr="000D24DD">
        <w:rPr>
          <w:rFonts w:ascii="Times New Roman" w:eastAsia="Times New Roman" w:hAnsi="Times New Roman"/>
          <w:sz w:val="20"/>
          <w:szCs w:val="20"/>
          <w:lang w:eastAsia="ru-RU"/>
        </w:rPr>
        <w:t xml:space="preserve"> </w:t>
      </w:r>
      <w:r w:rsidRPr="000D24DD">
        <w:rPr>
          <w:rFonts w:ascii="Times New Roman" w:eastAsia="Times New Roman" w:hAnsi="Times New Roman"/>
          <w:sz w:val="20"/>
          <w:szCs w:val="20"/>
          <w:lang w:val="en-US" w:eastAsia="ru-RU"/>
        </w:rPr>
        <w:t>Booster</w:t>
      </w:r>
      <w:r w:rsidRPr="000D24DD">
        <w:rPr>
          <w:rFonts w:ascii="Times New Roman" w:eastAsia="Times New Roman" w:hAnsi="Times New Roman"/>
          <w:sz w:val="20"/>
          <w:szCs w:val="20"/>
          <w:lang w:eastAsia="ru-RU"/>
        </w:rPr>
        <w:t>»</w:t>
      </w:r>
      <w:r w:rsidR="003751CB">
        <w:rPr>
          <w:rFonts w:ascii="Times New Roman" w:eastAsia="Times New Roman" w:hAnsi="Times New Roman"/>
          <w:sz w:val="20"/>
          <w:szCs w:val="20"/>
          <w:lang w:eastAsia="ru-RU"/>
        </w:rPr>
        <w:t>,</w:t>
      </w:r>
      <w:r w:rsidRPr="000D24DD">
        <w:rPr>
          <w:rFonts w:ascii="Times New Roman" w:eastAsia="Times New Roman" w:hAnsi="Times New Roman"/>
          <w:sz w:val="20"/>
          <w:szCs w:val="20"/>
          <w:lang w:eastAsia="ru-RU"/>
        </w:rPr>
        <w:t xml:space="preserve"> была на 13,3</w:t>
      </w:r>
      <w:r>
        <w:rPr>
          <w:rFonts w:ascii="Times New Roman" w:eastAsia="Times New Roman" w:hAnsi="Times New Roman"/>
          <w:sz w:val="20"/>
          <w:szCs w:val="20"/>
          <w:lang w:eastAsia="ru-RU"/>
        </w:rPr>
        <w:t xml:space="preserve"> </w:t>
      </w:r>
      <w:r w:rsidRPr="000D24DD">
        <w:rPr>
          <w:rFonts w:ascii="Times New Roman" w:eastAsia="Times New Roman" w:hAnsi="Times New Roman"/>
          <w:sz w:val="20"/>
          <w:szCs w:val="20"/>
          <w:lang w:eastAsia="ru-RU"/>
        </w:rPr>
        <w:t>% ниже, по сравнению с контрольной группой. Продолжительность болезни в опытной группе также была более скоротечной. В этой группе телята болели 24 часа, а в контрол</w:t>
      </w:r>
      <w:r w:rsidRPr="000D24DD">
        <w:rPr>
          <w:rFonts w:ascii="Times New Roman" w:eastAsia="Times New Roman" w:hAnsi="Times New Roman"/>
          <w:sz w:val="20"/>
          <w:szCs w:val="20"/>
          <w:lang w:eastAsia="ru-RU"/>
        </w:rPr>
        <w:t>ь</w:t>
      </w:r>
      <w:r w:rsidRPr="000D24DD">
        <w:rPr>
          <w:rFonts w:ascii="Times New Roman" w:eastAsia="Times New Roman" w:hAnsi="Times New Roman"/>
          <w:sz w:val="20"/>
          <w:szCs w:val="20"/>
          <w:lang w:eastAsia="ru-RU"/>
        </w:rPr>
        <w:t xml:space="preserve">ной </w:t>
      </w:r>
      <w:r w:rsidRPr="000D24DD">
        <w:rPr>
          <w:rFonts w:ascii="Times New Roman" w:hAnsi="Times New Roman"/>
          <w:sz w:val="20"/>
          <w:szCs w:val="20"/>
        </w:rPr>
        <w:t>–</w:t>
      </w:r>
      <w:r>
        <w:rPr>
          <w:rFonts w:ascii="Times New Roman" w:hAnsi="Times New Roman"/>
          <w:sz w:val="20"/>
          <w:szCs w:val="20"/>
        </w:rPr>
        <w:t xml:space="preserve"> </w:t>
      </w:r>
      <w:r w:rsidRPr="000D24DD">
        <w:rPr>
          <w:rFonts w:ascii="Times New Roman" w:eastAsia="Times New Roman" w:hAnsi="Times New Roman"/>
          <w:sz w:val="20"/>
          <w:szCs w:val="20"/>
          <w:lang w:eastAsia="ru-RU"/>
        </w:rPr>
        <w:t>72 часа.</w:t>
      </w:r>
    </w:p>
    <w:p w:rsidR="00780170" w:rsidRPr="000D24DD" w:rsidRDefault="00780170" w:rsidP="00780170">
      <w:pPr>
        <w:spacing w:after="0" w:line="240" w:lineRule="auto"/>
        <w:ind w:firstLine="284"/>
        <w:jc w:val="both"/>
        <w:rPr>
          <w:rFonts w:ascii="Times New Roman" w:eastAsia="Times New Roman" w:hAnsi="Times New Roman"/>
          <w:sz w:val="20"/>
          <w:szCs w:val="20"/>
          <w:lang w:eastAsia="ru-RU"/>
        </w:rPr>
      </w:pPr>
      <w:r w:rsidRPr="000D24DD">
        <w:rPr>
          <w:rFonts w:ascii="Times New Roman" w:eastAsia="Times New Roman" w:hAnsi="Times New Roman"/>
          <w:sz w:val="20"/>
          <w:szCs w:val="20"/>
          <w:lang w:eastAsia="ru-RU"/>
        </w:rPr>
        <w:t>Лечение заболевших телят как в опытной, так и в контрольной группе осуществлялось препаратами, применяемыми в хозяйстве.</w:t>
      </w:r>
    </w:p>
    <w:p w:rsidR="00780170" w:rsidRPr="000D24DD" w:rsidRDefault="00780170" w:rsidP="00780170">
      <w:pPr>
        <w:tabs>
          <w:tab w:val="left" w:pos="567"/>
        </w:tabs>
        <w:spacing w:after="0" w:line="240" w:lineRule="auto"/>
        <w:ind w:firstLine="284"/>
        <w:jc w:val="both"/>
        <w:rPr>
          <w:rFonts w:ascii="Times New Roman" w:eastAsia="Times New Roman" w:hAnsi="Times New Roman"/>
          <w:sz w:val="20"/>
          <w:szCs w:val="20"/>
          <w:lang w:eastAsia="ru-RU"/>
        </w:rPr>
      </w:pPr>
      <w:r w:rsidRPr="000D24DD">
        <w:rPr>
          <w:rFonts w:ascii="Times New Roman" w:eastAsia="Times New Roman" w:hAnsi="Times New Roman"/>
          <w:sz w:val="20"/>
          <w:szCs w:val="20"/>
          <w:lang w:eastAsia="ru-RU"/>
        </w:rPr>
        <w:t>Более полное представление о росте и развитии животных дает г</w:t>
      </w:r>
      <w:r w:rsidRPr="000D24DD">
        <w:rPr>
          <w:rFonts w:ascii="Times New Roman" w:eastAsia="Times New Roman" w:hAnsi="Times New Roman"/>
          <w:sz w:val="20"/>
          <w:szCs w:val="20"/>
          <w:lang w:eastAsia="ru-RU"/>
        </w:rPr>
        <w:t>е</w:t>
      </w:r>
      <w:r w:rsidRPr="000D24DD">
        <w:rPr>
          <w:rFonts w:ascii="Times New Roman" w:eastAsia="Times New Roman" w:hAnsi="Times New Roman"/>
          <w:sz w:val="20"/>
          <w:szCs w:val="20"/>
          <w:lang w:eastAsia="ru-RU"/>
        </w:rPr>
        <w:t>матологическое исследование крови. Поэтому нами в конце опыта б</w:t>
      </w:r>
      <w:r w:rsidRPr="000D24DD">
        <w:rPr>
          <w:rFonts w:ascii="Times New Roman" w:eastAsia="Times New Roman" w:hAnsi="Times New Roman"/>
          <w:sz w:val="20"/>
          <w:szCs w:val="20"/>
          <w:lang w:eastAsia="ru-RU"/>
        </w:rPr>
        <w:t>ы</w:t>
      </w:r>
      <w:r w:rsidRPr="000D24DD">
        <w:rPr>
          <w:rFonts w:ascii="Times New Roman" w:eastAsia="Times New Roman" w:hAnsi="Times New Roman"/>
          <w:sz w:val="20"/>
          <w:szCs w:val="20"/>
          <w:lang w:eastAsia="ru-RU"/>
        </w:rPr>
        <w:t>ла взята кровь для исследований от трех голов из каждой группы. Ан</w:t>
      </w:r>
      <w:r w:rsidRPr="000D24DD">
        <w:rPr>
          <w:rFonts w:ascii="Times New Roman" w:eastAsia="Times New Roman" w:hAnsi="Times New Roman"/>
          <w:sz w:val="20"/>
          <w:szCs w:val="20"/>
          <w:lang w:eastAsia="ru-RU"/>
        </w:rPr>
        <w:t>а</w:t>
      </w:r>
      <w:r w:rsidRPr="000D24DD">
        <w:rPr>
          <w:rFonts w:ascii="Times New Roman" w:eastAsia="Times New Roman" w:hAnsi="Times New Roman"/>
          <w:sz w:val="20"/>
          <w:szCs w:val="20"/>
          <w:lang w:eastAsia="ru-RU"/>
        </w:rPr>
        <w:t>лиз крови был проведен в районной ветлаборатории. Средние данные за опыт гематологических показателей крови у телят обеих групп н</w:t>
      </w:r>
      <w:r w:rsidRPr="000D24DD">
        <w:rPr>
          <w:rFonts w:ascii="Times New Roman" w:eastAsia="Times New Roman" w:hAnsi="Times New Roman"/>
          <w:sz w:val="20"/>
          <w:szCs w:val="20"/>
          <w:lang w:eastAsia="ru-RU"/>
        </w:rPr>
        <w:t>а</w:t>
      </w:r>
      <w:r w:rsidRPr="000D24DD">
        <w:rPr>
          <w:rFonts w:ascii="Times New Roman" w:eastAsia="Times New Roman" w:hAnsi="Times New Roman"/>
          <w:sz w:val="20"/>
          <w:szCs w:val="20"/>
          <w:lang w:eastAsia="ru-RU"/>
        </w:rPr>
        <w:t>ход</w:t>
      </w:r>
      <w:r w:rsidR="003751CB">
        <w:rPr>
          <w:rFonts w:ascii="Times New Roman" w:eastAsia="Times New Roman" w:hAnsi="Times New Roman"/>
          <w:sz w:val="20"/>
          <w:szCs w:val="20"/>
          <w:lang w:eastAsia="ru-RU"/>
        </w:rPr>
        <w:t>я</w:t>
      </w:r>
      <w:r w:rsidRPr="000D24DD">
        <w:rPr>
          <w:rFonts w:ascii="Times New Roman" w:eastAsia="Times New Roman" w:hAnsi="Times New Roman"/>
          <w:sz w:val="20"/>
          <w:szCs w:val="20"/>
          <w:lang w:eastAsia="ru-RU"/>
        </w:rPr>
        <w:t>тся в пределах физиологической нормы, но с заметной тенденцией к увеличению их содержания в опытной группе</w:t>
      </w:r>
      <w:r>
        <w:rPr>
          <w:rFonts w:ascii="Times New Roman" w:eastAsia="Times New Roman" w:hAnsi="Times New Roman"/>
          <w:sz w:val="20"/>
          <w:szCs w:val="20"/>
          <w:lang w:eastAsia="ru-RU"/>
        </w:rPr>
        <w:t xml:space="preserve"> (табл. 1)</w:t>
      </w:r>
      <w:r w:rsidRPr="000D24DD">
        <w:rPr>
          <w:rFonts w:ascii="Times New Roman" w:eastAsia="Times New Roman" w:hAnsi="Times New Roman"/>
          <w:sz w:val="20"/>
          <w:szCs w:val="20"/>
          <w:lang w:eastAsia="ru-RU"/>
        </w:rPr>
        <w:t>.</w:t>
      </w:r>
    </w:p>
    <w:p w:rsidR="00780170" w:rsidRPr="000D24DD" w:rsidRDefault="00780170" w:rsidP="00780170">
      <w:pPr>
        <w:spacing w:after="0" w:line="240" w:lineRule="auto"/>
        <w:ind w:firstLine="284"/>
        <w:jc w:val="both"/>
        <w:rPr>
          <w:rFonts w:ascii="Times New Roman" w:hAnsi="Times New Roman"/>
          <w:sz w:val="20"/>
          <w:szCs w:val="20"/>
        </w:rPr>
      </w:pPr>
    </w:p>
    <w:p w:rsidR="00780170" w:rsidRDefault="00780170" w:rsidP="00780170">
      <w:pPr>
        <w:tabs>
          <w:tab w:val="left" w:pos="567"/>
        </w:tabs>
        <w:spacing w:after="0" w:line="240" w:lineRule="auto"/>
        <w:jc w:val="center"/>
        <w:rPr>
          <w:rFonts w:ascii="Times New Roman" w:eastAsia="Times New Roman" w:hAnsi="Times New Roman"/>
          <w:b/>
          <w:sz w:val="16"/>
          <w:szCs w:val="16"/>
          <w:lang w:eastAsia="ru-RU"/>
        </w:rPr>
      </w:pPr>
      <w:r w:rsidRPr="000D24DD">
        <w:rPr>
          <w:rFonts w:ascii="Times New Roman" w:eastAsia="Times New Roman" w:hAnsi="Times New Roman"/>
          <w:sz w:val="16"/>
          <w:szCs w:val="16"/>
          <w:lang w:eastAsia="ru-RU"/>
        </w:rPr>
        <w:t>Т а б л и ц а  1</w:t>
      </w:r>
      <w:r>
        <w:rPr>
          <w:rFonts w:ascii="Times New Roman" w:eastAsia="Times New Roman" w:hAnsi="Times New Roman"/>
          <w:sz w:val="16"/>
          <w:szCs w:val="16"/>
          <w:lang w:eastAsia="ru-RU"/>
        </w:rPr>
        <w:t>.</w:t>
      </w:r>
      <w:r w:rsidRPr="000D24DD">
        <w:rPr>
          <w:rFonts w:ascii="Times New Roman" w:eastAsia="Times New Roman" w:hAnsi="Times New Roman"/>
          <w:sz w:val="16"/>
          <w:szCs w:val="16"/>
          <w:lang w:eastAsia="ru-RU"/>
        </w:rPr>
        <w:t xml:space="preserve">  </w:t>
      </w:r>
      <w:r w:rsidRPr="000D24DD">
        <w:rPr>
          <w:rFonts w:ascii="Times New Roman" w:eastAsia="Times New Roman" w:hAnsi="Times New Roman"/>
          <w:b/>
          <w:sz w:val="16"/>
          <w:szCs w:val="16"/>
          <w:lang w:eastAsia="ru-RU"/>
        </w:rPr>
        <w:t xml:space="preserve">Гематологические показатели и заболеваемость телят </w:t>
      </w:r>
    </w:p>
    <w:p w:rsidR="00780170" w:rsidRPr="000D24DD" w:rsidRDefault="00780170" w:rsidP="00780170">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b/>
          <w:sz w:val="16"/>
          <w:szCs w:val="16"/>
          <w:lang w:eastAsia="ru-RU"/>
        </w:rPr>
        <w:t>контрольной и опытной группы за период опыта</w:t>
      </w:r>
    </w:p>
    <w:p w:rsidR="00780170" w:rsidRPr="000D24DD" w:rsidRDefault="00780170" w:rsidP="00780170">
      <w:pPr>
        <w:tabs>
          <w:tab w:val="left" w:pos="567"/>
        </w:tabs>
        <w:spacing w:after="0" w:line="240" w:lineRule="auto"/>
        <w:jc w:val="center"/>
        <w:rPr>
          <w:rFonts w:ascii="Times New Roman" w:eastAsia="Times New Roman" w:hAnsi="Times New Roman"/>
          <w:sz w:val="16"/>
          <w:szCs w:val="16"/>
          <w:lang w:eastAsia="ru-RU"/>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92"/>
        <w:gridCol w:w="1124"/>
        <w:gridCol w:w="1298"/>
        <w:gridCol w:w="1182"/>
      </w:tblGrid>
      <w:tr w:rsidR="00780170" w:rsidRPr="000D24DD" w:rsidTr="00B510D3">
        <w:trPr>
          <w:trHeight w:val="43"/>
        </w:trPr>
        <w:tc>
          <w:tcPr>
            <w:tcW w:w="2492" w:type="dxa"/>
            <w:vMerge w:val="restart"/>
            <w:noWrap/>
            <w:vAlign w:val="center"/>
            <w:hideMark/>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Показатели</w:t>
            </w:r>
          </w:p>
        </w:tc>
        <w:tc>
          <w:tcPr>
            <w:tcW w:w="1124" w:type="dxa"/>
            <w:vMerge w:val="restart"/>
            <w:noWrap/>
            <w:vAlign w:val="center"/>
            <w:hideMark/>
          </w:tcPr>
          <w:p w:rsidR="00780170"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Единица</w:t>
            </w:r>
          </w:p>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Pr>
                <w:rFonts w:ascii="Times New Roman" w:eastAsia="Times New Roman" w:hAnsi="Times New Roman"/>
                <w:sz w:val="16"/>
                <w:szCs w:val="16"/>
                <w:lang w:eastAsia="ru-RU"/>
              </w:rPr>
              <w:t>измерений</w:t>
            </w:r>
          </w:p>
        </w:tc>
        <w:tc>
          <w:tcPr>
            <w:tcW w:w="2480" w:type="dxa"/>
            <w:gridSpan w:val="2"/>
            <w:noWrap/>
            <w:vAlign w:val="center"/>
            <w:hideMark/>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Группы</w:t>
            </w:r>
          </w:p>
        </w:tc>
      </w:tr>
      <w:tr w:rsidR="00780170" w:rsidRPr="000D24DD" w:rsidTr="00B510D3">
        <w:trPr>
          <w:trHeight w:val="43"/>
        </w:trPr>
        <w:tc>
          <w:tcPr>
            <w:tcW w:w="2492" w:type="dxa"/>
            <w:vMerge/>
            <w:vAlign w:val="center"/>
            <w:hideMark/>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p>
        </w:tc>
        <w:tc>
          <w:tcPr>
            <w:tcW w:w="1124" w:type="dxa"/>
            <w:vMerge/>
            <w:vAlign w:val="center"/>
            <w:hideMark/>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p>
        </w:tc>
        <w:tc>
          <w:tcPr>
            <w:tcW w:w="1298" w:type="dxa"/>
            <w:noWrap/>
            <w:vAlign w:val="center"/>
            <w:hideMark/>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контрольная</w:t>
            </w:r>
          </w:p>
        </w:tc>
        <w:tc>
          <w:tcPr>
            <w:tcW w:w="1182" w:type="dxa"/>
            <w:noWrap/>
            <w:vAlign w:val="center"/>
            <w:hideMark/>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опытная</w:t>
            </w:r>
          </w:p>
        </w:tc>
      </w:tr>
      <w:tr w:rsidR="00780170" w:rsidRPr="000D24DD" w:rsidTr="00B510D3">
        <w:trPr>
          <w:trHeight w:val="75"/>
        </w:trPr>
        <w:tc>
          <w:tcPr>
            <w:tcW w:w="2492" w:type="dxa"/>
            <w:noWrap/>
          </w:tcPr>
          <w:p w:rsidR="00780170" w:rsidRPr="000D24DD" w:rsidRDefault="00780170" w:rsidP="00B510D3">
            <w:pPr>
              <w:tabs>
                <w:tab w:val="left" w:pos="567"/>
              </w:tabs>
              <w:spacing w:after="0" w:line="240" w:lineRule="auto"/>
              <w:jc w:val="both"/>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Количество эритроцитов</w:t>
            </w:r>
          </w:p>
        </w:tc>
        <w:tc>
          <w:tcPr>
            <w:tcW w:w="1124"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w:t>
            </w:r>
            <w:r w:rsidRPr="000D24DD">
              <w:rPr>
                <w:rFonts w:ascii="Times New Roman" w:eastAsia="Times New Roman" w:hAnsi="Times New Roman"/>
                <w:sz w:val="16"/>
                <w:szCs w:val="16"/>
                <w:vertAlign w:val="superscript"/>
                <w:lang w:eastAsia="ru-RU"/>
              </w:rPr>
              <w:t>12</w:t>
            </w:r>
            <w:r w:rsidRPr="000D24DD">
              <w:rPr>
                <w:rFonts w:ascii="Times New Roman" w:eastAsia="Times New Roman" w:hAnsi="Times New Roman"/>
                <w:sz w:val="16"/>
                <w:szCs w:val="16"/>
                <w:lang w:eastAsia="ru-RU"/>
              </w:rPr>
              <w:t>л</w:t>
            </w:r>
          </w:p>
        </w:tc>
        <w:tc>
          <w:tcPr>
            <w:tcW w:w="1298"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5,7</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0,4</w:t>
            </w:r>
          </w:p>
        </w:tc>
        <w:tc>
          <w:tcPr>
            <w:tcW w:w="1182"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5,9</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0,3</w:t>
            </w:r>
          </w:p>
        </w:tc>
      </w:tr>
      <w:tr w:rsidR="00780170" w:rsidRPr="000D24DD" w:rsidTr="00B510D3">
        <w:trPr>
          <w:trHeight w:val="43"/>
        </w:trPr>
        <w:tc>
          <w:tcPr>
            <w:tcW w:w="2492" w:type="dxa"/>
            <w:noWrap/>
          </w:tcPr>
          <w:p w:rsidR="00780170" w:rsidRPr="000D24DD" w:rsidRDefault="00780170" w:rsidP="00B510D3">
            <w:pPr>
              <w:tabs>
                <w:tab w:val="left" w:pos="567"/>
              </w:tabs>
              <w:spacing w:after="0" w:line="240" w:lineRule="auto"/>
              <w:jc w:val="both"/>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 к контролю</w:t>
            </w:r>
          </w:p>
        </w:tc>
        <w:tc>
          <w:tcPr>
            <w:tcW w:w="1124"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w:t>
            </w:r>
          </w:p>
        </w:tc>
        <w:tc>
          <w:tcPr>
            <w:tcW w:w="1298"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100</w:t>
            </w:r>
          </w:p>
        </w:tc>
        <w:tc>
          <w:tcPr>
            <w:tcW w:w="1182"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103,1</w:t>
            </w:r>
          </w:p>
        </w:tc>
      </w:tr>
      <w:tr w:rsidR="00780170" w:rsidRPr="000D24DD" w:rsidTr="00B510D3">
        <w:trPr>
          <w:trHeight w:val="172"/>
        </w:trPr>
        <w:tc>
          <w:tcPr>
            <w:tcW w:w="2492" w:type="dxa"/>
            <w:noWrap/>
          </w:tcPr>
          <w:p w:rsidR="00780170" w:rsidRPr="000D24DD" w:rsidRDefault="00780170" w:rsidP="00B510D3">
            <w:pPr>
              <w:tabs>
                <w:tab w:val="left" w:pos="567"/>
              </w:tabs>
              <w:spacing w:after="0" w:line="240" w:lineRule="auto"/>
              <w:jc w:val="both"/>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Количество лейкоцитов</w:t>
            </w:r>
          </w:p>
        </w:tc>
        <w:tc>
          <w:tcPr>
            <w:tcW w:w="1124"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w:t>
            </w:r>
            <w:r w:rsidRPr="000D24DD">
              <w:rPr>
                <w:rFonts w:ascii="Times New Roman" w:eastAsia="Times New Roman" w:hAnsi="Times New Roman"/>
                <w:sz w:val="16"/>
                <w:szCs w:val="16"/>
                <w:vertAlign w:val="superscript"/>
                <w:lang w:eastAsia="ru-RU"/>
              </w:rPr>
              <w:t>9</w:t>
            </w:r>
            <w:r w:rsidRPr="000D24DD">
              <w:rPr>
                <w:rFonts w:ascii="Times New Roman" w:eastAsia="Times New Roman" w:hAnsi="Times New Roman"/>
                <w:sz w:val="16"/>
                <w:szCs w:val="16"/>
                <w:lang w:eastAsia="ru-RU"/>
              </w:rPr>
              <w:t>л</w:t>
            </w:r>
          </w:p>
        </w:tc>
        <w:tc>
          <w:tcPr>
            <w:tcW w:w="1298"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10,8</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0,6</w:t>
            </w:r>
          </w:p>
        </w:tc>
        <w:tc>
          <w:tcPr>
            <w:tcW w:w="1182"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10,9</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0,5</w:t>
            </w:r>
          </w:p>
        </w:tc>
      </w:tr>
      <w:tr w:rsidR="00780170" w:rsidRPr="000D24DD" w:rsidTr="00B510D3">
        <w:trPr>
          <w:trHeight w:val="69"/>
        </w:trPr>
        <w:tc>
          <w:tcPr>
            <w:tcW w:w="2492" w:type="dxa"/>
            <w:noWrap/>
          </w:tcPr>
          <w:p w:rsidR="00780170" w:rsidRPr="000D24DD" w:rsidRDefault="00780170" w:rsidP="00B510D3">
            <w:pPr>
              <w:tabs>
                <w:tab w:val="left" w:pos="567"/>
              </w:tabs>
              <w:spacing w:after="0" w:line="240" w:lineRule="auto"/>
              <w:jc w:val="both"/>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 к контролю</w:t>
            </w:r>
          </w:p>
        </w:tc>
        <w:tc>
          <w:tcPr>
            <w:tcW w:w="1124"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w:t>
            </w:r>
          </w:p>
        </w:tc>
        <w:tc>
          <w:tcPr>
            <w:tcW w:w="1298"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100</w:t>
            </w:r>
          </w:p>
        </w:tc>
        <w:tc>
          <w:tcPr>
            <w:tcW w:w="1182"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102,9</w:t>
            </w:r>
          </w:p>
        </w:tc>
      </w:tr>
      <w:tr w:rsidR="00780170" w:rsidRPr="000D24DD" w:rsidTr="00B510D3">
        <w:trPr>
          <w:trHeight w:val="43"/>
        </w:trPr>
        <w:tc>
          <w:tcPr>
            <w:tcW w:w="2492" w:type="dxa"/>
            <w:noWrap/>
          </w:tcPr>
          <w:p w:rsidR="00780170" w:rsidRPr="000D24DD" w:rsidRDefault="00780170" w:rsidP="00B510D3">
            <w:pPr>
              <w:tabs>
                <w:tab w:val="left" w:pos="567"/>
              </w:tabs>
              <w:spacing w:after="0" w:line="240" w:lineRule="auto"/>
              <w:jc w:val="both"/>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Содержание гемоглобина</w:t>
            </w:r>
          </w:p>
        </w:tc>
        <w:tc>
          <w:tcPr>
            <w:tcW w:w="1124"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г/л</w:t>
            </w:r>
          </w:p>
        </w:tc>
        <w:tc>
          <w:tcPr>
            <w:tcW w:w="1298"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91,8</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1,5</w:t>
            </w:r>
          </w:p>
        </w:tc>
        <w:tc>
          <w:tcPr>
            <w:tcW w:w="1182"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101,6</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w:t>
            </w:r>
            <w:r>
              <w:rPr>
                <w:rFonts w:ascii="Times New Roman" w:eastAsia="Times New Roman" w:hAnsi="Times New Roman"/>
                <w:sz w:val="16"/>
                <w:szCs w:val="16"/>
                <w:lang w:eastAsia="ru-RU"/>
              </w:rPr>
              <w:t xml:space="preserve"> </w:t>
            </w:r>
            <w:r w:rsidRPr="000D24DD">
              <w:rPr>
                <w:rFonts w:ascii="Times New Roman" w:eastAsia="Times New Roman" w:hAnsi="Times New Roman"/>
                <w:sz w:val="16"/>
                <w:szCs w:val="16"/>
                <w:lang w:eastAsia="ru-RU"/>
              </w:rPr>
              <w:t>1,6</w:t>
            </w:r>
          </w:p>
        </w:tc>
      </w:tr>
      <w:tr w:rsidR="00780170" w:rsidRPr="000D24DD" w:rsidTr="00B510D3">
        <w:trPr>
          <w:trHeight w:val="102"/>
        </w:trPr>
        <w:tc>
          <w:tcPr>
            <w:tcW w:w="2492" w:type="dxa"/>
            <w:noWrap/>
          </w:tcPr>
          <w:p w:rsidR="00780170" w:rsidRPr="000D24DD" w:rsidRDefault="00780170" w:rsidP="00B510D3">
            <w:pPr>
              <w:tabs>
                <w:tab w:val="left" w:pos="567"/>
              </w:tabs>
              <w:spacing w:after="0" w:line="240" w:lineRule="auto"/>
              <w:jc w:val="both"/>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 к контролю</w:t>
            </w:r>
          </w:p>
        </w:tc>
        <w:tc>
          <w:tcPr>
            <w:tcW w:w="1124"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w:t>
            </w:r>
          </w:p>
        </w:tc>
        <w:tc>
          <w:tcPr>
            <w:tcW w:w="1298"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100</w:t>
            </w:r>
          </w:p>
        </w:tc>
        <w:tc>
          <w:tcPr>
            <w:tcW w:w="1182" w:type="dxa"/>
            <w:noWrap/>
          </w:tcPr>
          <w:p w:rsidR="00780170" w:rsidRPr="000D24DD" w:rsidRDefault="00780170" w:rsidP="00B510D3">
            <w:pPr>
              <w:tabs>
                <w:tab w:val="left" w:pos="567"/>
              </w:tabs>
              <w:spacing w:after="0" w:line="240" w:lineRule="auto"/>
              <w:jc w:val="center"/>
              <w:rPr>
                <w:rFonts w:ascii="Times New Roman" w:eastAsia="Times New Roman" w:hAnsi="Times New Roman"/>
                <w:sz w:val="16"/>
                <w:szCs w:val="16"/>
                <w:lang w:eastAsia="ru-RU"/>
              </w:rPr>
            </w:pPr>
            <w:r w:rsidRPr="000D24DD">
              <w:rPr>
                <w:rFonts w:ascii="Times New Roman" w:eastAsia="Times New Roman" w:hAnsi="Times New Roman"/>
                <w:sz w:val="16"/>
                <w:szCs w:val="16"/>
                <w:lang w:eastAsia="ru-RU"/>
              </w:rPr>
              <w:t>110,6</w:t>
            </w:r>
          </w:p>
        </w:tc>
      </w:tr>
    </w:tbl>
    <w:p w:rsidR="00780170" w:rsidRDefault="00780170" w:rsidP="00780170">
      <w:pPr>
        <w:spacing w:after="0" w:line="240" w:lineRule="auto"/>
        <w:ind w:firstLine="284"/>
        <w:jc w:val="both"/>
        <w:rPr>
          <w:rFonts w:ascii="Times New Roman" w:eastAsia="Times New Roman" w:hAnsi="Times New Roman"/>
          <w:sz w:val="20"/>
          <w:szCs w:val="20"/>
          <w:lang w:eastAsia="ru-RU"/>
        </w:rPr>
      </w:pPr>
      <w:r w:rsidRPr="000D24DD">
        <w:rPr>
          <w:rFonts w:ascii="Times New Roman" w:eastAsia="Times New Roman" w:hAnsi="Times New Roman"/>
          <w:sz w:val="20"/>
          <w:szCs w:val="20"/>
          <w:lang w:eastAsia="ru-RU"/>
        </w:rPr>
        <w:t>В опытной группе количество эритроцитов было 5,9</w:t>
      </w:r>
      <w:r>
        <w:rPr>
          <w:rFonts w:ascii="Times New Roman" w:eastAsia="Times New Roman" w:hAnsi="Times New Roman"/>
          <w:sz w:val="20"/>
          <w:szCs w:val="20"/>
          <w:lang w:eastAsia="ru-RU"/>
        </w:rPr>
        <w:t xml:space="preserve"> </w:t>
      </w:r>
      <w:r w:rsidR="003751CB">
        <w:rPr>
          <w:rFonts w:ascii="Times New Roman" w:eastAsia="Times New Roman" w:hAnsi="Times New Roman" w:cs="Times New Roman"/>
          <w:sz w:val="20"/>
          <w:szCs w:val="20"/>
          <w:lang w:eastAsia="ru-RU"/>
        </w:rPr>
        <w:t>·</w:t>
      </w:r>
      <w:r>
        <w:rPr>
          <w:rFonts w:ascii="Times New Roman" w:eastAsia="Times New Roman" w:hAnsi="Times New Roman"/>
          <w:sz w:val="20"/>
          <w:szCs w:val="20"/>
          <w:lang w:eastAsia="ru-RU"/>
        </w:rPr>
        <w:t xml:space="preserve"> </w:t>
      </w:r>
      <w:r w:rsidRPr="000D24DD">
        <w:rPr>
          <w:rFonts w:ascii="Times New Roman" w:eastAsia="Times New Roman" w:hAnsi="Times New Roman"/>
          <w:sz w:val="20"/>
          <w:szCs w:val="20"/>
          <w:lang w:eastAsia="ru-RU"/>
        </w:rPr>
        <w:t>10</w:t>
      </w:r>
      <w:r w:rsidRPr="000D24DD">
        <w:rPr>
          <w:rFonts w:ascii="Times New Roman" w:eastAsia="Times New Roman" w:hAnsi="Times New Roman"/>
          <w:sz w:val="20"/>
          <w:szCs w:val="20"/>
          <w:vertAlign w:val="superscript"/>
          <w:lang w:eastAsia="ru-RU"/>
        </w:rPr>
        <w:t>12</w:t>
      </w:r>
      <w:r w:rsidRPr="000D24DD">
        <w:rPr>
          <w:rFonts w:ascii="Times New Roman" w:eastAsia="Times New Roman" w:hAnsi="Times New Roman"/>
          <w:sz w:val="20"/>
          <w:szCs w:val="20"/>
          <w:lang w:eastAsia="ru-RU"/>
        </w:rPr>
        <w:t xml:space="preserve">л, а в контрольной </w:t>
      </w:r>
      <w:r w:rsidRPr="000D24DD">
        <w:rPr>
          <w:rFonts w:ascii="Times New Roman" w:hAnsi="Times New Roman"/>
          <w:sz w:val="20"/>
          <w:szCs w:val="20"/>
        </w:rPr>
        <w:t>–</w:t>
      </w:r>
      <w:r w:rsidRPr="000D24DD">
        <w:rPr>
          <w:rFonts w:ascii="Times New Roman" w:eastAsia="Times New Roman" w:hAnsi="Times New Roman"/>
          <w:sz w:val="20"/>
          <w:szCs w:val="20"/>
          <w:lang w:eastAsia="ru-RU"/>
        </w:rPr>
        <w:t xml:space="preserve"> 5,7</w:t>
      </w:r>
      <w:r>
        <w:rPr>
          <w:rFonts w:ascii="Times New Roman" w:eastAsia="Times New Roman" w:hAnsi="Times New Roman"/>
          <w:sz w:val="20"/>
          <w:szCs w:val="20"/>
          <w:lang w:eastAsia="ru-RU"/>
        </w:rPr>
        <w:t xml:space="preserve"> </w:t>
      </w:r>
      <w:r w:rsidR="008366EC">
        <w:rPr>
          <w:rFonts w:ascii="Times New Roman" w:eastAsia="Times New Roman" w:hAnsi="Times New Roman" w:cs="Times New Roman"/>
          <w:sz w:val="20"/>
          <w:szCs w:val="20"/>
          <w:lang w:eastAsia="ru-RU"/>
        </w:rPr>
        <w:t>·</w:t>
      </w:r>
      <w:r>
        <w:rPr>
          <w:rFonts w:ascii="Times New Roman" w:eastAsia="Times New Roman" w:hAnsi="Times New Roman"/>
          <w:sz w:val="20"/>
          <w:szCs w:val="20"/>
          <w:lang w:eastAsia="ru-RU"/>
        </w:rPr>
        <w:t xml:space="preserve"> </w:t>
      </w:r>
      <w:r w:rsidRPr="000D24DD">
        <w:rPr>
          <w:rFonts w:ascii="Times New Roman" w:eastAsia="Times New Roman" w:hAnsi="Times New Roman"/>
          <w:sz w:val="20"/>
          <w:szCs w:val="20"/>
          <w:lang w:eastAsia="ru-RU"/>
        </w:rPr>
        <w:t>10</w:t>
      </w:r>
      <w:r w:rsidRPr="000D24DD">
        <w:rPr>
          <w:rFonts w:ascii="Times New Roman" w:eastAsia="Times New Roman" w:hAnsi="Times New Roman"/>
          <w:sz w:val="20"/>
          <w:szCs w:val="20"/>
          <w:vertAlign w:val="superscript"/>
          <w:lang w:eastAsia="ru-RU"/>
        </w:rPr>
        <w:t>12</w:t>
      </w:r>
      <w:r w:rsidRPr="000D24DD">
        <w:rPr>
          <w:rFonts w:ascii="Times New Roman" w:eastAsia="Times New Roman" w:hAnsi="Times New Roman"/>
          <w:sz w:val="20"/>
          <w:szCs w:val="20"/>
          <w:lang w:eastAsia="ru-RU"/>
        </w:rPr>
        <w:t>л, что на 3,1 % больше. Концентрация гемогл</w:t>
      </w:r>
      <w:r w:rsidRPr="000D24DD">
        <w:rPr>
          <w:rFonts w:ascii="Times New Roman" w:eastAsia="Times New Roman" w:hAnsi="Times New Roman"/>
          <w:sz w:val="20"/>
          <w:szCs w:val="20"/>
          <w:lang w:eastAsia="ru-RU"/>
        </w:rPr>
        <w:t>о</w:t>
      </w:r>
      <w:r w:rsidRPr="000D24DD">
        <w:rPr>
          <w:rFonts w:ascii="Times New Roman" w:eastAsia="Times New Roman" w:hAnsi="Times New Roman"/>
          <w:sz w:val="20"/>
          <w:szCs w:val="20"/>
          <w:lang w:eastAsia="ru-RU"/>
        </w:rPr>
        <w:t>бина в крови телят опытной группы составила 101,6 г/л, а в контрол</w:t>
      </w:r>
      <w:r w:rsidRPr="000D24DD">
        <w:rPr>
          <w:rFonts w:ascii="Times New Roman" w:eastAsia="Times New Roman" w:hAnsi="Times New Roman"/>
          <w:sz w:val="20"/>
          <w:szCs w:val="20"/>
          <w:lang w:eastAsia="ru-RU"/>
        </w:rPr>
        <w:t>ь</w:t>
      </w:r>
      <w:r w:rsidRPr="000D24DD">
        <w:rPr>
          <w:rFonts w:ascii="Times New Roman" w:eastAsia="Times New Roman" w:hAnsi="Times New Roman"/>
          <w:sz w:val="20"/>
          <w:szCs w:val="20"/>
          <w:lang w:eastAsia="ru-RU"/>
        </w:rPr>
        <w:t xml:space="preserve">ной </w:t>
      </w:r>
      <w:r w:rsidR="008366EC" w:rsidRPr="008F0D5D">
        <w:rPr>
          <w:rFonts w:ascii="Times New Roman" w:hAnsi="Times New Roman"/>
          <w:sz w:val="20"/>
          <w:szCs w:val="20"/>
        </w:rPr>
        <w:t>–</w:t>
      </w:r>
      <w:r w:rsidR="008366EC">
        <w:rPr>
          <w:rFonts w:ascii="Times New Roman" w:hAnsi="Times New Roman"/>
          <w:sz w:val="20"/>
          <w:szCs w:val="20"/>
        </w:rPr>
        <w:t xml:space="preserve"> </w:t>
      </w:r>
      <w:r w:rsidRPr="000D24DD">
        <w:rPr>
          <w:rFonts w:ascii="Times New Roman" w:eastAsia="Times New Roman" w:hAnsi="Times New Roman"/>
          <w:sz w:val="20"/>
          <w:szCs w:val="20"/>
          <w:lang w:eastAsia="ru-RU"/>
        </w:rPr>
        <w:t>91,8 г/л, это на 10,6</w:t>
      </w:r>
      <w:r>
        <w:rPr>
          <w:rFonts w:ascii="Times New Roman" w:eastAsia="Times New Roman" w:hAnsi="Times New Roman"/>
          <w:sz w:val="20"/>
          <w:szCs w:val="20"/>
          <w:lang w:eastAsia="ru-RU"/>
        </w:rPr>
        <w:t xml:space="preserve"> </w:t>
      </w:r>
      <w:r w:rsidRPr="000D24DD">
        <w:rPr>
          <w:rFonts w:ascii="Times New Roman" w:eastAsia="Times New Roman" w:hAnsi="Times New Roman"/>
          <w:sz w:val="20"/>
          <w:szCs w:val="20"/>
          <w:lang w:eastAsia="ru-RU"/>
        </w:rPr>
        <w:t>% больше. Количество лейкоцитов в опы</w:t>
      </w:r>
      <w:r w:rsidRPr="000D24DD">
        <w:rPr>
          <w:rFonts w:ascii="Times New Roman" w:eastAsia="Times New Roman" w:hAnsi="Times New Roman"/>
          <w:sz w:val="20"/>
          <w:szCs w:val="20"/>
          <w:lang w:eastAsia="ru-RU"/>
        </w:rPr>
        <w:t>т</w:t>
      </w:r>
      <w:r w:rsidRPr="000D24DD">
        <w:rPr>
          <w:rFonts w:ascii="Times New Roman" w:eastAsia="Times New Roman" w:hAnsi="Times New Roman"/>
          <w:sz w:val="20"/>
          <w:szCs w:val="20"/>
          <w:lang w:eastAsia="ru-RU"/>
        </w:rPr>
        <w:t>ной группе на 0,9</w:t>
      </w:r>
      <w:r>
        <w:rPr>
          <w:rFonts w:ascii="Times New Roman" w:eastAsia="Times New Roman" w:hAnsi="Times New Roman"/>
          <w:sz w:val="20"/>
          <w:szCs w:val="20"/>
          <w:lang w:eastAsia="ru-RU"/>
        </w:rPr>
        <w:t xml:space="preserve"> </w:t>
      </w:r>
      <w:r w:rsidRPr="000D24DD">
        <w:rPr>
          <w:rFonts w:ascii="Times New Roman" w:eastAsia="Times New Roman" w:hAnsi="Times New Roman"/>
          <w:sz w:val="20"/>
          <w:szCs w:val="20"/>
          <w:lang w:eastAsia="ru-RU"/>
        </w:rPr>
        <w:t>% больше, чем в контрольной группе.</w:t>
      </w:r>
    </w:p>
    <w:p w:rsidR="008366EC" w:rsidRDefault="00780170" w:rsidP="00780170">
      <w:pPr>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В организме животных кровь выполняет многообразные функции и обеспечивает необходимые условия для жизнедеятельности всего о</w:t>
      </w:r>
      <w:r>
        <w:rPr>
          <w:rFonts w:ascii="Times New Roman" w:eastAsia="Times New Roman" w:hAnsi="Times New Roman"/>
          <w:color w:val="000000"/>
          <w:sz w:val="20"/>
          <w:szCs w:val="20"/>
          <w:lang w:eastAsia="ru-RU"/>
        </w:rPr>
        <w:t>р</w:t>
      </w:r>
      <w:r>
        <w:rPr>
          <w:rFonts w:ascii="Times New Roman" w:eastAsia="Times New Roman" w:hAnsi="Times New Roman"/>
          <w:color w:val="000000"/>
          <w:sz w:val="20"/>
          <w:szCs w:val="20"/>
          <w:lang w:eastAsia="ru-RU"/>
        </w:rPr>
        <w:t>ганизма. При нарушениях его функций меняется не только гематол</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 xml:space="preserve">гический, но и химический состав крови телят. </w:t>
      </w:r>
    </w:p>
    <w:p w:rsidR="00780170" w:rsidRDefault="00780170" w:rsidP="00780170">
      <w:pPr>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 xml:space="preserve">Одна из важнейших функций крови – участие в процессе дыхания, окисления, где главную </w:t>
      </w:r>
      <w:r w:rsidR="008366EC">
        <w:rPr>
          <w:rFonts w:ascii="Times New Roman" w:eastAsia="Times New Roman" w:hAnsi="Times New Roman"/>
          <w:color w:val="000000"/>
          <w:sz w:val="20"/>
          <w:szCs w:val="20"/>
          <w:lang w:eastAsia="ru-RU"/>
        </w:rPr>
        <w:t>роль</w:t>
      </w:r>
      <w:r>
        <w:rPr>
          <w:rFonts w:ascii="Times New Roman" w:eastAsia="Times New Roman" w:hAnsi="Times New Roman"/>
          <w:color w:val="000000"/>
          <w:sz w:val="20"/>
          <w:szCs w:val="20"/>
          <w:lang w:eastAsia="ru-RU"/>
        </w:rPr>
        <w:t xml:space="preserve"> играют эритроциты и заключенный гем</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глобин. Также не менее важная функция крови – защитная, ее выпо</w:t>
      </w:r>
      <w:r>
        <w:rPr>
          <w:rFonts w:ascii="Times New Roman" w:eastAsia="Times New Roman" w:hAnsi="Times New Roman"/>
          <w:color w:val="000000"/>
          <w:sz w:val="20"/>
          <w:szCs w:val="20"/>
          <w:lang w:eastAsia="ru-RU"/>
        </w:rPr>
        <w:t>л</w:t>
      </w:r>
      <w:r>
        <w:rPr>
          <w:rFonts w:ascii="Times New Roman" w:eastAsia="Times New Roman" w:hAnsi="Times New Roman"/>
          <w:color w:val="000000"/>
          <w:sz w:val="20"/>
          <w:szCs w:val="20"/>
          <w:lang w:eastAsia="ru-RU"/>
        </w:rPr>
        <w:t>няют лейкоциты.</w:t>
      </w:r>
    </w:p>
    <w:p w:rsidR="00780170" w:rsidRDefault="00780170" w:rsidP="00780170">
      <w:pPr>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Важным моментом при производстве продукции и разработке практического регламента, который бы позволял получать качестве</w:t>
      </w:r>
      <w:r>
        <w:rPr>
          <w:rFonts w:ascii="Times New Roman" w:eastAsia="Times New Roman" w:hAnsi="Times New Roman"/>
          <w:color w:val="000000"/>
          <w:sz w:val="20"/>
          <w:szCs w:val="20"/>
          <w:lang w:eastAsia="ru-RU"/>
        </w:rPr>
        <w:t>н</w:t>
      </w:r>
      <w:r>
        <w:rPr>
          <w:rFonts w:ascii="Times New Roman" w:eastAsia="Times New Roman" w:hAnsi="Times New Roman"/>
          <w:color w:val="000000"/>
          <w:sz w:val="20"/>
          <w:szCs w:val="20"/>
          <w:lang w:eastAsia="ru-RU"/>
        </w:rPr>
        <w:t>ную продукцию при наименьших затратах средств и ресурсов на пр</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изводство</w:t>
      </w:r>
      <w:r w:rsidR="008366EC">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является экономическая эффективность (табл. 2).</w:t>
      </w:r>
    </w:p>
    <w:p w:rsidR="00780170" w:rsidRDefault="00780170" w:rsidP="00780170">
      <w:pPr>
        <w:spacing w:after="0" w:line="240" w:lineRule="auto"/>
        <w:ind w:firstLine="284"/>
        <w:jc w:val="both"/>
        <w:rPr>
          <w:rFonts w:ascii="Times New Roman" w:eastAsia="Times New Roman" w:hAnsi="Times New Roman"/>
          <w:color w:val="000000"/>
          <w:sz w:val="20"/>
          <w:szCs w:val="20"/>
          <w:lang w:eastAsia="ru-RU"/>
        </w:rPr>
      </w:pPr>
    </w:p>
    <w:p w:rsidR="00780170" w:rsidRPr="000D24DD" w:rsidRDefault="00780170" w:rsidP="00780170">
      <w:pPr>
        <w:spacing w:after="0" w:line="240" w:lineRule="auto"/>
        <w:jc w:val="center"/>
        <w:rPr>
          <w:rFonts w:ascii="Times New Roman" w:eastAsia="Times New Roman" w:hAnsi="Times New Roman"/>
          <w:b/>
          <w:color w:val="000000"/>
          <w:sz w:val="16"/>
          <w:szCs w:val="16"/>
          <w:lang w:eastAsia="ru-RU"/>
        </w:rPr>
      </w:pPr>
      <w:r w:rsidRPr="000D24DD">
        <w:rPr>
          <w:rFonts w:ascii="Times New Roman" w:eastAsia="Times New Roman" w:hAnsi="Times New Roman"/>
          <w:color w:val="000000"/>
          <w:sz w:val="16"/>
          <w:szCs w:val="16"/>
          <w:lang w:eastAsia="ru-RU"/>
        </w:rPr>
        <w:t>Т</w:t>
      </w:r>
      <w:r>
        <w:rPr>
          <w:rFonts w:ascii="Times New Roman" w:eastAsia="Times New Roman" w:hAnsi="Times New Roman"/>
          <w:color w:val="000000"/>
          <w:sz w:val="16"/>
          <w:szCs w:val="16"/>
          <w:lang w:eastAsia="ru-RU"/>
        </w:rPr>
        <w:t xml:space="preserve"> </w:t>
      </w:r>
      <w:r w:rsidRPr="000D24DD">
        <w:rPr>
          <w:rFonts w:ascii="Times New Roman" w:eastAsia="Times New Roman" w:hAnsi="Times New Roman"/>
          <w:color w:val="000000"/>
          <w:sz w:val="16"/>
          <w:szCs w:val="16"/>
          <w:lang w:eastAsia="ru-RU"/>
        </w:rPr>
        <w:t>а</w:t>
      </w:r>
      <w:r>
        <w:rPr>
          <w:rFonts w:ascii="Times New Roman" w:eastAsia="Times New Roman" w:hAnsi="Times New Roman"/>
          <w:color w:val="000000"/>
          <w:sz w:val="16"/>
          <w:szCs w:val="16"/>
          <w:lang w:eastAsia="ru-RU"/>
        </w:rPr>
        <w:t xml:space="preserve"> </w:t>
      </w:r>
      <w:r w:rsidRPr="000D24DD">
        <w:rPr>
          <w:rFonts w:ascii="Times New Roman" w:eastAsia="Times New Roman" w:hAnsi="Times New Roman"/>
          <w:color w:val="000000"/>
          <w:sz w:val="16"/>
          <w:szCs w:val="16"/>
          <w:lang w:eastAsia="ru-RU"/>
        </w:rPr>
        <w:t>б</w:t>
      </w:r>
      <w:r>
        <w:rPr>
          <w:rFonts w:ascii="Times New Roman" w:eastAsia="Times New Roman" w:hAnsi="Times New Roman"/>
          <w:color w:val="000000"/>
          <w:sz w:val="16"/>
          <w:szCs w:val="16"/>
          <w:lang w:eastAsia="ru-RU"/>
        </w:rPr>
        <w:t xml:space="preserve"> </w:t>
      </w:r>
      <w:r w:rsidRPr="000D24DD">
        <w:rPr>
          <w:rFonts w:ascii="Times New Roman" w:eastAsia="Times New Roman" w:hAnsi="Times New Roman"/>
          <w:color w:val="000000"/>
          <w:sz w:val="16"/>
          <w:szCs w:val="16"/>
          <w:lang w:eastAsia="ru-RU"/>
        </w:rPr>
        <w:t>л</w:t>
      </w:r>
      <w:r>
        <w:rPr>
          <w:rFonts w:ascii="Times New Roman" w:eastAsia="Times New Roman" w:hAnsi="Times New Roman"/>
          <w:color w:val="000000"/>
          <w:sz w:val="16"/>
          <w:szCs w:val="16"/>
          <w:lang w:eastAsia="ru-RU"/>
        </w:rPr>
        <w:t xml:space="preserve"> </w:t>
      </w:r>
      <w:r w:rsidRPr="000D24DD">
        <w:rPr>
          <w:rFonts w:ascii="Times New Roman" w:eastAsia="Times New Roman" w:hAnsi="Times New Roman"/>
          <w:color w:val="000000"/>
          <w:sz w:val="16"/>
          <w:szCs w:val="16"/>
          <w:lang w:eastAsia="ru-RU"/>
        </w:rPr>
        <w:t>и</w:t>
      </w:r>
      <w:r>
        <w:rPr>
          <w:rFonts w:ascii="Times New Roman" w:eastAsia="Times New Roman" w:hAnsi="Times New Roman"/>
          <w:color w:val="000000"/>
          <w:sz w:val="16"/>
          <w:szCs w:val="16"/>
          <w:lang w:eastAsia="ru-RU"/>
        </w:rPr>
        <w:t xml:space="preserve"> </w:t>
      </w:r>
      <w:r w:rsidRPr="000D24DD">
        <w:rPr>
          <w:rFonts w:ascii="Times New Roman" w:eastAsia="Times New Roman" w:hAnsi="Times New Roman"/>
          <w:color w:val="000000"/>
          <w:sz w:val="16"/>
          <w:szCs w:val="16"/>
          <w:lang w:eastAsia="ru-RU"/>
        </w:rPr>
        <w:t>ц</w:t>
      </w:r>
      <w:r>
        <w:rPr>
          <w:rFonts w:ascii="Times New Roman" w:eastAsia="Times New Roman" w:hAnsi="Times New Roman"/>
          <w:color w:val="000000"/>
          <w:sz w:val="16"/>
          <w:szCs w:val="16"/>
          <w:lang w:eastAsia="ru-RU"/>
        </w:rPr>
        <w:t xml:space="preserve"> </w:t>
      </w:r>
      <w:r w:rsidRPr="000D24DD">
        <w:rPr>
          <w:rFonts w:ascii="Times New Roman" w:eastAsia="Times New Roman" w:hAnsi="Times New Roman"/>
          <w:color w:val="000000"/>
          <w:sz w:val="16"/>
          <w:szCs w:val="16"/>
          <w:lang w:eastAsia="ru-RU"/>
        </w:rPr>
        <w:t>а</w:t>
      </w:r>
      <w:r w:rsidR="008366EC">
        <w:rPr>
          <w:rFonts w:ascii="Times New Roman" w:eastAsia="Times New Roman" w:hAnsi="Times New Roman"/>
          <w:color w:val="000000"/>
          <w:sz w:val="16"/>
          <w:szCs w:val="16"/>
          <w:lang w:eastAsia="ru-RU"/>
        </w:rPr>
        <w:t xml:space="preserve"> </w:t>
      </w:r>
      <w:r w:rsidRPr="000D24DD">
        <w:rPr>
          <w:rFonts w:ascii="Times New Roman" w:eastAsia="Times New Roman" w:hAnsi="Times New Roman"/>
          <w:color w:val="000000"/>
          <w:sz w:val="16"/>
          <w:szCs w:val="16"/>
          <w:lang w:eastAsia="ru-RU"/>
        </w:rPr>
        <w:t xml:space="preserve"> </w:t>
      </w:r>
      <w:r w:rsidRPr="000D24DD">
        <w:rPr>
          <w:rFonts w:ascii="Times New Roman" w:eastAsia="Times New Roman" w:hAnsi="Times New Roman"/>
          <w:color w:val="000000"/>
          <w:spacing w:val="20"/>
          <w:sz w:val="16"/>
          <w:szCs w:val="16"/>
          <w:lang w:eastAsia="ru-RU"/>
        </w:rPr>
        <w:t>2.</w:t>
      </w:r>
      <w:r w:rsidRPr="000D24DD">
        <w:rPr>
          <w:rFonts w:ascii="Times New Roman" w:eastAsia="Times New Roman" w:hAnsi="Times New Roman"/>
          <w:color w:val="000000"/>
          <w:sz w:val="16"/>
          <w:szCs w:val="16"/>
          <w:lang w:eastAsia="ru-RU"/>
        </w:rPr>
        <w:t xml:space="preserve"> </w:t>
      </w:r>
      <w:r w:rsidRPr="000D24DD">
        <w:rPr>
          <w:rFonts w:ascii="Times New Roman" w:eastAsia="Times New Roman" w:hAnsi="Times New Roman"/>
          <w:b/>
          <w:color w:val="000000"/>
          <w:sz w:val="16"/>
          <w:szCs w:val="16"/>
          <w:lang w:eastAsia="ru-RU"/>
        </w:rPr>
        <w:t>Экономическая эффективность</w:t>
      </w:r>
    </w:p>
    <w:p w:rsidR="00780170" w:rsidRDefault="00780170" w:rsidP="00780170">
      <w:pPr>
        <w:spacing w:after="0" w:line="240" w:lineRule="auto"/>
        <w:ind w:firstLine="284"/>
        <w:jc w:val="both"/>
        <w:rPr>
          <w:rFonts w:ascii="Times New Roman" w:eastAsia="Times New Roman" w:hAnsi="Times New Roman"/>
          <w:color w:val="000000"/>
          <w:sz w:val="16"/>
          <w:szCs w:val="16"/>
          <w:lang w:eastAsia="ru-RU"/>
        </w:rPr>
      </w:pPr>
    </w:p>
    <w:tbl>
      <w:tblPr>
        <w:tblStyle w:val="a7"/>
        <w:tblW w:w="0" w:type="auto"/>
        <w:tblInd w:w="108" w:type="dxa"/>
        <w:tblLook w:val="04A0"/>
      </w:tblPr>
      <w:tblGrid>
        <w:gridCol w:w="3969"/>
        <w:gridCol w:w="1134"/>
        <w:gridCol w:w="993"/>
      </w:tblGrid>
      <w:tr w:rsidR="00780170" w:rsidTr="008C43F7">
        <w:tc>
          <w:tcPr>
            <w:tcW w:w="3969" w:type="dxa"/>
            <w:vMerge w:val="restart"/>
            <w:vAlign w:val="center"/>
          </w:tcPr>
          <w:p w:rsidR="00780170" w:rsidRDefault="00780170" w:rsidP="008C43F7">
            <w:pPr>
              <w:jc w:val="center"/>
              <w:rPr>
                <w:rFonts w:ascii="Times New Roman" w:eastAsia="Times New Roman" w:hAnsi="Times New Roman"/>
                <w:color w:val="000000"/>
                <w:sz w:val="16"/>
                <w:szCs w:val="16"/>
                <w:lang w:eastAsia="ru-RU"/>
              </w:rPr>
            </w:pPr>
            <w:r w:rsidRPr="000D24DD">
              <w:rPr>
                <w:rFonts w:ascii="Times New Roman" w:eastAsia="Times New Roman" w:hAnsi="Times New Roman" w:cs="Times New Roman"/>
                <w:color w:val="000000"/>
                <w:sz w:val="16"/>
                <w:szCs w:val="16"/>
                <w:lang w:eastAsia="ru-RU"/>
              </w:rPr>
              <w:t>Показатели</w:t>
            </w:r>
          </w:p>
        </w:tc>
        <w:tc>
          <w:tcPr>
            <w:tcW w:w="2127" w:type="dxa"/>
            <w:gridSpan w:val="2"/>
          </w:tcPr>
          <w:p w:rsidR="00780170" w:rsidRDefault="00780170" w:rsidP="00B510D3">
            <w:pPr>
              <w:jc w:val="center"/>
              <w:rPr>
                <w:rFonts w:ascii="Times New Roman" w:eastAsia="Times New Roman" w:hAnsi="Times New Roman"/>
                <w:color w:val="000000"/>
                <w:sz w:val="16"/>
                <w:szCs w:val="16"/>
                <w:lang w:eastAsia="ru-RU"/>
              </w:rPr>
            </w:pPr>
            <w:r w:rsidRPr="000D24DD">
              <w:rPr>
                <w:rFonts w:ascii="Times New Roman" w:eastAsia="Times New Roman" w:hAnsi="Times New Roman" w:cs="Times New Roman"/>
                <w:color w:val="000000"/>
                <w:sz w:val="16"/>
                <w:szCs w:val="16"/>
                <w:lang w:eastAsia="ru-RU"/>
              </w:rPr>
              <w:t>Группа</w:t>
            </w:r>
          </w:p>
        </w:tc>
      </w:tr>
      <w:tr w:rsidR="00780170" w:rsidTr="00B510D3">
        <w:tc>
          <w:tcPr>
            <w:tcW w:w="3969" w:type="dxa"/>
            <w:vMerge/>
          </w:tcPr>
          <w:p w:rsidR="00780170" w:rsidRDefault="00780170" w:rsidP="00B510D3">
            <w:pPr>
              <w:jc w:val="center"/>
              <w:rPr>
                <w:rFonts w:ascii="Times New Roman" w:eastAsia="Times New Roman" w:hAnsi="Times New Roman"/>
                <w:color w:val="000000"/>
                <w:sz w:val="16"/>
                <w:szCs w:val="16"/>
                <w:lang w:eastAsia="ru-RU"/>
              </w:rPr>
            </w:pPr>
          </w:p>
        </w:tc>
        <w:tc>
          <w:tcPr>
            <w:tcW w:w="1134" w:type="dxa"/>
          </w:tcPr>
          <w:p w:rsidR="00780170" w:rsidRDefault="00780170" w:rsidP="00B510D3">
            <w:pPr>
              <w:jc w:val="center"/>
              <w:rPr>
                <w:rFonts w:ascii="Times New Roman" w:eastAsia="Times New Roman" w:hAnsi="Times New Roman"/>
                <w:color w:val="000000"/>
                <w:sz w:val="16"/>
                <w:szCs w:val="16"/>
                <w:lang w:eastAsia="ru-RU"/>
              </w:rPr>
            </w:pPr>
            <w:r>
              <w:rPr>
                <w:rFonts w:ascii="Times New Roman" w:eastAsia="Times New Roman" w:hAnsi="Times New Roman" w:cs="Times New Roman"/>
                <w:color w:val="000000"/>
                <w:sz w:val="16"/>
                <w:szCs w:val="16"/>
                <w:lang w:eastAsia="ru-RU"/>
              </w:rPr>
              <w:t>к</w:t>
            </w:r>
            <w:r w:rsidRPr="000D24DD">
              <w:rPr>
                <w:rFonts w:ascii="Times New Roman" w:eastAsia="Times New Roman" w:hAnsi="Times New Roman" w:cs="Times New Roman"/>
                <w:color w:val="000000"/>
                <w:sz w:val="16"/>
                <w:szCs w:val="16"/>
                <w:lang w:eastAsia="ru-RU"/>
              </w:rPr>
              <w:t>онтрольная</w:t>
            </w:r>
          </w:p>
        </w:tc>
        <w:tc>
          <w:tcPr>
            <w:tcW w:w="993" w:type="dxa"/>
          </w:tcPr>
          <w:p w:rsidR="00780170" w:rsidRDefault="00780170" w:rsidP="00B510D3">
            <w:pPr>
              <w:jc w:val="center"/>
              <w:rPr>
                <w:rFonts w:ascii="Times New Roman" w:eastAsia="Times New Roman" w:hAnsi="Times New Roman"/>
                <w:color w:val="000000"/>
                <w:sz w:val="16"/>
                <w:szCs w:val="16"/>
                <w:lang w:eastAsia="ru-RU"/>
              </w:rPr>
            </w:pPr>
            <w:r>
              <w:rPr>
                <w:rFonts w:ascii="Times New Roman" w:eastAsia="Times New Roman" w:hAnsi="Times New Roman" w:cs="Times New Roman"/>
                <w:color w:val="000000"/>
                <w:sz w:val="16"/>
                <w:szCs w:val="16"/>
                <w:lang w:eastAsia="ru-RU"/>
              </w:rPr>
              <w:t>о</w:t>
            </w:r>
            <w:r w:rsidRPr="000D24DD">
              <w:rPr>
                <w:rFonts w:ascii="Times New Roman" w:eastAsia="Times New Roman" w:hAnsi="Times New Roman" w:cs="Times New Roman"/>
                <w:color w:val="000000"/>
                <w:sz w:val="16"/>
                <w:szCs w:val="16"/>
                <w:lang w:eastAsia="ru-RU"/>
              </w:rPr>
              <w:t>пытная</w:t>
            </w:r>
          </w:p>
        </w:tc>
      </w:tr>
      <w:tr w:rsidR="00780170" w:rsidTr="00B510D3">
        <w:tc>
          <w:tcPr>
            <w:tcW w:w="3969" w:type="dxa"/>
            <w:vAlign w:val="center"/>
          </w:tcPr>
          <w:p w:rsidR="00780170" w:rsidRPr="000D24DD" w:rsidRDefault="00780170" w:rsidP="00B510D3">
            <w:pP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Количество животных, голов</w:t>
            </w:r>
          </w:p>
        </w:tc>
        <w:tc>
          <w:tcPr>
            <w:tcW w:w="1134"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9</w:t>
            </w: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9</w:t>
            </w:r>
          </w:p>
        </w:tc>
      </w:tr>
      <w:tr w:rsidR="00780170" w:rsidTr="00B510D3">
        <w:tc>
          <w:tcPr>
            <w:tcW w:w="3969" w:type="dxa"/>
            <w:vAlign w:val="center"/>
          </w:tcPr>
          <w:p w:rsidR="00780170" w:rsidRPr="000D24DD" w:rsidRDefault="00780170" w:rsidP="00B510D3">
            <w:pP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Живая масса 1 головы в начале опыта, кг</w:t>
            </w:r>
          </w:p>
        </w:tc>
        <w:tc>
          <w:tcPr>
            <w:tcW w:w="1134"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101,4</w:t>
            </w: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102,6</w:t>
            </w:r>
          </w:p>
        </w:tc>
      </w:tr>
      <w:tr w:rsidR="00780170" w:rsidTr="00B510D3">
        <w:tc>
          <w:tcPr>
            <w:tcW w:w="3969" w:type="dxa"/>
            <w:vAlign w:val="center"/>
          </w:tcPr>
          <w:p w:rsidR="00780170" w:rsidRPr="000D24DD" w:rsidRDefault="00780170" w:rsidP="00B510D3">
            <w:pP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Живая масса 1 головы в конце опыта, кг</w:t>
            </w:r>
          </w:p>
        </w:tc>
        <w:tc>
          <w:tcPr>
            <w:tcW w:w="1134"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145,3</w:t>
            </w: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149,8</w:t>
            </w:r>
          </w:p>
        </w:tc>
      </w:tr>
      <w:tr w:rsidR="00780170" w:rsidTr="00B510D3">
        <w:tc>
          <w:tcPr>
            <w:tcW w:w="3969" w:type="dxa"/>
            <w:vAlign w:val="center"/>
          </w:tcPr>
          <w:p w:rsidR="00780170" w:rsidRPr="000D24DD" w:rsidRDefault="00780170" w:rsidP="00B510D3">
            <w:pP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Абсолютный прирост живой массы, кг</w:t>
            </w:r>
          </w:p>
        </w:tc>
        <w:tc>
          <w:tcPr>
            <w:tcW w:w="1134"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43,9</w:t>
            </w: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47,2</w:t>
            </w:r>
          </w:p>
        </w:tc>
      </w:tr>
      <w:tr w:rsidR="00780170" w:rsidTr="00B510D3">
        <w:tc>
          <w:tcPr>
            <w:tcW w:w="3969" w:type="dxa"/>
            <w:vAlign w:val="center"/>
          </w:tcPr>
          <w:p w:rsidR="00780170" w:rsidRPr="000D24DD" w:rsidRDefault="00780170" w:rsidP="00B510D3">
            <w:pP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Дополнительный прирост, кг</w:t>
            </w:r>
          </w:p>
        </w:tc>
        <w:tc>
          <w:tcPr>
            <w:tcW w:w="1134" w:type="dxa"/>
          </w:tcPr>
          <w:p w:rsidR="00780170" w:rsidRDefault="00780170" w:rsidP="00B510D3">
            <w:pPr>
              <w:jc w:val="center"/>
              <w:rPr>
                <w:rFonts w:ascii="Times New Roman" w:eastAsia="Times New Roman" w:hAnsi="Times New Roman"/>
                <w:color w:val="000000"/>
                <w:sz w:val="16"/>
                <w:szCs w:val="16"/>
                <w:lang w:eastAsia="ru-RU"/>
              </w:rPr>
            </w:pP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3,3</w:t>
            </w:r>
          </w:p>
        </w:tc>
      </w:tr>
      <w:tr w:rsidR="00780170" w:rsidTr="00B510D3">
        <w:tc>
          <w:tcPr>
            <w:tcW w:w="3969" w:type="dxa"/>
            <w:vAlign w:val="center"/>
          </w:tcPr>
          <w:p w:rsidR="00780170" w:rsidRPr="000D24DD" w:rsidRDefault="00780170" w:rsidP="008366EC">
            <w:pP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Стоимость дополнительного прироста, руб</w:t>
            </w:r>
            <w:r w:rsidR="008366EC">
              <w:rPr>
                <w:rFonts w:ascii="Times New Roman" w:eastAsia="Times New Roman" w:hAnsi="Times New Roman" w:cs="Times New Roman"/>
                <w:color w:val="000000"/>
                <w:sz w:val="16"/>
                <w:szCs w:val="16"/>
                <w:lang w:eastAsia="ru-RU"/>
              </w:rPr>
              <w:t>.</w:t>
            </w:r>
          </w:p>
        </w:tc>
        <w:tc>
          <w:tcPr>
            <w:tcW w:w="1134" w:type="dxa"/>
          </w:tcPr>
          <w:p w:rsidR="00780170" w:rsidRDefault="00780170" w:rsidP="00B510D3">
            <w:pPr>
              <w:jc w:val="center"/>
              <w:rPr>
                <w:rFonts w:ascii="Times New Roman" w:eastAsia="Times New Roman" w:hAnsi="Times New Roman"/>
                <w:color w:val="000000"/>
                <w:sz w:val="16"/>
                <w:szCs w:val="16"/>
                <w:lang w:eastAsia="ru-RU"/>
              </w:rPr>
            </w:pP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5,41</w:t>
            </w:r>
          </w:p>
        </w:tc>
      </w:tr>
      <w:tr w:rsidR="00780170" w:rsidTr="00B510D3">
        <w:tc>
          <w:tcPr>
            <w:tcW w:w="3969" w:type="dxa"/>
            <w:vAlign w:val="center"/>
          </w:tcPr>
          <w:p w:rsidR="00780170" w:rsidRPr="000D24DD" w:rsidRDefault="00780170" w:rsidP="008366EC">
            <w:pP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 xml:space="preserve">Дополнительные затраты </w:t>
            </w:r>
            <w:r w:rsidR="008366EC">
              <w:rPr>
                <w:rFonts w:ascii="Times New Roman" w:eastAsia="Times New Roman" w:hAnsi="Times New Roman" w:cs="Times New Roman"/>
                <w:color w:val="000000"/>
                <w:sz w:val="16"/>
                <w:szCs w:val="16"/>
                <w:lang w:eastAsia="ru-RU"/>
              </w:rPr>
              <w:t>–</w:t>
            </w:r>
            <w:r w:rsidRPr="000D24DD">
              <w:rPr>
                <w:rFonts w:ascii="Times New Roman" w:eastAsia="Times New Roman" w:hAnsi="Times New Roman" w:cs="Times New Roman"/>
                <w:color w:val="000000"/>
                <w:sz w:val="16"/>
                <w:szCs w:val="16"/>
                <w:lang w:eastAsia="ru-RU"/>
              </w:rPr>
              <w:t xml:space="preserve"> всего, руб</w:t>
            </w:r>
            <w:r w:rsidR="008366EC">
              <w:rPr>
                <w:rFonts w:ascii="Times New Roman" w:eastAsia="Times New Roman" w:hAnsi="Times New Roman" w:cs="Times New Roman"/>
                <w:color w:val="000000"/>
                <w:sz w:val="16"/>
                <w:szCs w:val="16"/>
                <w:lang w:eastAsia="ru-RU"/>
              </w:rPr>
              <w:t>.</w:t>
            </w:r>
          </w:p>
        </w:tc>
        <w:tc>
          <w:tcPr>
            <w:tcW w:w="1134" w:type="dxa"/>
          </w:tcPr>
          <w:p w:rsidR="00780170" w:rsidRDefault="00780170" w:rsidP="00B510D3">
            <w:pPr>
              <w:jc w:val="center"/>
              <w:rPr>
                <w:rFonts w:ascii="Times New Roman" w:eastAsia="Times New Roman" w:hAnsi="Times New Roman"/>
                <w:color w:val="000000"/>
                <w:sz w:val="16"/>
                <w:szCs w:val="16"/>
                <w:lang w:eastAsia="ru-RU"/>
              </w:rPr>
            </w:pP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1,65</w:t>
            </w:r>
          </w:p>
        </w:tc>
      </w:tr>
      <w:tr w:rsidR="00780170" w:rsidTr="00B510D3">
        <w:tc>
          <w:tcPr>
            <w:tcW w:w="3969" w:type="dxa"/>
            <w:vAlign w:val="center"/>
          </w:tcPr>
          <w:p w:rsidR="00780170" w:rsidRPr="000D24DD" w:rsidRDefault="00780170" w:rsidP="00B510D3">
            <w:pP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В том числе:</w:t>
            </w:r>
          </w:p>
        </w:tc>
        <w:tc>
          <w:tcPr>
            <w:tcW w:w="1134" w:type="dxa"/>
          </w:tcPr>
          <w:p w:rsidR="00780170" w:rsidRDefault="00780170" w:rsidP="00B510D3">
            <w:pPr>
              <w:jc w:val="center"/>
              <w:rPr>
                <w:rFonts w:ascii="Times New Roman" w:eastAsia="Times New Roman" w:hAnsi="Times New Roman"/>
                <w:color w:val="000000"/>
                <w:sz w:val="16"/>
                <w:szCs w:val="16"/>
                <w:lang w:eastAsia="ru-RU"/>
              </w:rPr>
            </w:pP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 </w:t>
            </w:r>
          </w:p>
        </w:tc>
      </w:tr>
      <w:tr w:rsidR="00780170" w:rsidTr="00B510D3">
        <w:tc>
          <w:tcPr>
            <w:tcW w:w="3969" w:type="dxa"/>
            <w:vAlign w:val="center"/>
          </w:tcPr>
          <w:p w:rsidR="00780170" w:rsidRPr="000D24DD" w:rsidRDefault="008366EC" w:rsidP="008366EC">
            <w:pPr>
              <w:ind w:firstLine="459"/>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о</w:t>
            </w:r>
            <w:r w:rsidR="00780170" w:rsidRPr="000D24DD">
              <w:rPr>
                <w:rFonts w:ascii="Times New Roman" w:eastAsia="Times New Roman" w:hAnsi="Times New Roman" w:cs="Times New Roman"/>
                <w:color w:val="000000"/>
                <w:sz w:val="16"/>
                <w:szCs w:val="16"/>
                <w:lang w:eastAsia="ru-RU"/>
              </w:rPr>
              <w:t>плата труда, руб</w:t>
            </w:r>
            <w:r>
              <w:rPr>
                <w:rFonts w:ascii="Times New Roman" w:eastAsia="Times New Roman" w:hAnsi="Times New Roman" w:cs="Times New Roman"/>
                <w:color w:val="000000"/>
                <w:sz w:val="16"/>
                <w:szCs w:val="16"/>
                <w:lang w:eastAsia="ru-RU"/>
              </w:rPr>
              <w:t>.</w:t>
            </w:r>
          </w:p>
        </w:tc>
        <w:tc>
          <w:tcPr>
            <w:tcW w:w="1134" w:type="dxa"/>
          </w:tcPr>
          <w:p w:rsidR="00780170" w:rsidRDefault="00780170" w:rsidP="00B510D3">
            <w:pPr>
              <w:jc w:val="center"/>
              <w:rPr>
                <w:rFonts w:ascii="Times New Roman" w:eastAsia="Times New Roman" w:hAnsi="Times New Roman"/>
                <w:color w:val="000000"/>
                <w:sz w:val="16"/>
                <w:szCs w:val="16"/>
                <w:lang w:eastAsia="ru-RU"/>
              </w:rPr>
            </w:pP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0,155</w:t>
            </w:r>
          </w:p>
        </w:tc>
      </w:tr>
      <w:tr w:rsidR="00780170" w:rsidTr="00B510D3">
        <w:tc>
          <w:tcPr>
            <w:tcW w:w="3969" w:type="dxa"/>
            <w:vAlign w:val="center"/>
          </w:tcPr>
          <w:p w:rsidR="00780170" w:rsidRPr="000D24DD" w:rsidRDefault="008366EC" w:rsidP="008366EC">
            <w:pPr>
              <w:ind w:firstLine="459"/>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с</w:t>
            </w:r>
            <w:r w:rsidR="00780170" w:rsidRPr="000D24DD">
              <w:rPr>
                <w:rFonts w:ascii="Times New Roman" w:eastAsia="Times New Roman" w:hAnsi="Times New Roman" w:cs="Times New Roman"/>
                <w:color w:val="000000"/>
                <w:sz w:val="16"/>
                <w:szCs w:val="16"/>
                <w:lang w:eastAsia="ru-RU"/>
              </w:rPr>
              <w:t>тоимость препарата, руб</w:t>
            </w:r>
            <w:r>
              <w:rPr>
                <w:rFonts w:ascii="Times New Roman" w:eastAsia="Times New Roman" w:hAnsi="Times New Roman" w:cs="Times New Roman"/>
                <w:color w:val="000000"/>
                <w:sz w:val="16"/>
                <w:szCs w:val="16"/>
                <w:lang w:eastAsia="ru-RU"/>
              </w:rPr>
              <w:t>.</w:t>
            </w:r>
          </w:p>
        </w:tc>
        <w:tc>
          <w:tcPr>
            <w:tcW w:w="1134" w:type="dxa"/>
          </w:tcPr>
          <w:p w:rsidR="00780170" w:rsidRDefault="00780170" w:rsidP="00B510D3">
            <w:pPr>
              <w:jc w:val="center"/>
              <w:rPr>
                <w:rFonts w:ascii="Times New Roman" w:eastAsia="Times New Roman" w:hAnsi="Times New Roman"/>
                <w:color w:val="000000"/>
                <w:sz w:val="16"/>
                <w:szCs w:val="16"/>
                <w:lang w:eastAsia="ru-RU"/>
              </w:rPr>
            </w:pP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1,42</w:t>
            </w:r>
          </w:p>
        </w:tc>
      </w:tr>
      <w:tr w:rsidR="00780170" w:rsidTr="00B510D3">
        <w:tc>
          <w:tcPr>
            <w:tcW w:w="3969" w:type="dxa"/>
            <w:vAlign w:val="bottom"/>
          </w:tcPr>
          <w:p w:rsidR="00780170" w:rsidRPr="000D24DD" w:rsidRDefault="008366EC" w:rsidP="008366EC">
            <w:pPr>
              <w:ind w:firstLine="459"/>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п</w:t>
            </w:r>
            <w:r w:rsidR="00780170" w:rsidRPr="000D24DD">
              <w:rPr>
                <w:rFonts w:ascii="Times New Roman" w:eastAsia="Times New Roman" w:hAnsi="Times New Roman" w:cs="Times New Roman"/>
                <w:color w:val="000000"/>
                <w:sz w:val="16"/>
                <w:szCs w:val="16"/>
                <w:lang w:eastAsia="ru-RU"/>
              </w:rPr>
              <w:t>рочие, руб</w:t>
            </w:r>
            <w:r>
              <w:rPr>
                <w:rFonts w:ascii="Times New Roman" w:eastAsia="Times New Roman" w:hAnsi="Times New Roman" w:cs="Times New Roman"/>
                <w:color w:val="000000"/>
                <w:sz w:val="16"/>
                <w:szCs w:val="16"/>
                <w:lang w:eastAsia="ru-RU"/>
              </w:rPr>
              <w:t>.</w:t>
            </w:r>
          </w:p>
        </w:tc>
        <w:tc>
          <w:tcPr>
            <w:tcW w:w="1134" w:type="dxa"/>
          </w:tcPr>
          <w:p w:rsidR="00780170" w:rsidRDefault="00780170" w:rsidP="00B510D3">
            <w:pPr>
              <w:jc w:val="center"/>
              <w:rPr>
                <w:rFonts w:ascii="Times New Roman" w:eastAsia="Times New Roman" w:hAnsi="Times New Roman"/>
                <w:color w:val="000000"/>
                <w:sz w:val="16"/>
                <w:szCs w:val="16"/>
                <w:lang w:eastAsia="ru-RU"/>
              </w:rPr>
            </w:pPr>
          </w:p>
        </w:tc>
        <w:tc>
          <w:tcPr>
            <w:tcW w:w="993" w:type="dxa"/>
            <w:vAlign w:val="bottom"/>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0,08</w:t>
            </w:r>
          </w:p>
        </w:tc>
      </w:tr>
      <w:tr w:rsidR="00780170" w:rsidTr="00B510D3">
        <w:tc>
          <w:tcPr>
            <w:tcW w:w="3969" w:type="dxa"/>
            <w:vAlign w:val="center"/>
          </w:tcPr>
          <w:p w:rsidR="00780170" w:rsidRPr="000D24DD" w:rsidRDefault="00780170" w:rsidP="008366EC">
            <w:pP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Получено прибыли на 1 голову, руб</w:t>
            </w:r>
            <w:r w:rsidR="008366EC">
              <w:rPr>
                <w:rFonts w:ascii="Times New Roman" w:eastAsia="Times New Roman" w:hAnsi="Times New Roman" w:cs="Times New Roman"/>
                <w:color w:val="000000"/>
                <w:sz w:val="16"/>
                <w:szCs w:val="16"/>
                <w:lang w:eastAsia="ru-RU"/>
              </w:rPr>
              <w:t>.</w:t>
            </w:r>
          </w:p>
        </w:tc>
        <w:tc>
          <w:tcPr>
            <w:tcW w:w="1134" w:type="dxa"/>
          </w:tcPr>
          <w:p w:rsidR="00780170" w:rsidRDefault="00780170" w:rsidP="00B510D3">
            <w:pPr>
              <w:jc w:val="center"/>
              <w:rPr>
                <w:rFonts w:ascii="Times New Roman" w:eastAsia="Times New Roman" w:hAnsi="Times New Roman"/>
                <w:color w:val="000000"/>
                <w:sz w:val="16"/>
                <w:szCs w:val="16"/>
                <w:lang w:eastAsia="ru-RU"/>
              </w:rPr>
            </w:pPr>
          </w:p>
        </w:tc>
        <w:tc>
          <w:tcPr>
            <w:tcW w:w="993" w:type="dxa"/>
            <w:vAlign w:val="center"/>
          </w:tcPr>
          <w:p w:rsidR="00780170" w:rsidRPr="000D24DD" w:rsidRDefault="00780170" w:rsidP="00B510D3">
            <w:pPr>
              <w:jc w:val="center"/>
              <w:rPr>
                <w:rFonts w:ascii="Times New Roman" w:eastAsia="Times New Roman" w:hAnsi="Times New Roman" w:cs="Times New Roman"/>
                <w:color w:val="000000"/>
                <w:sz w:val="16"/>
                <w:szCs w:val="16"/>
                <w:lang w:eastAsia="ru-RU"/>
              </w:rPr>
            </w:pPr>
            <w:r w:rsidRPr="000D24DD">
              <w:rPr>
                <w:rFonts w:ascii="Times New Roman" w:eastAsia="Times New Roman" w:hAnsi="Times New Roman" w:cs="Times New Roman"/>
                <w:color w:val="000000"/>
                <w:sz w:val="16"/>
                <w:szCs w:val="16"/>
                <w:lang w:eastAsia="ru-RU"/>
              </w:rPr>
              <w:t>3,76</w:t>
            </w:r>
          </w:p>
        </w:tc>
      </w:tr>
    </w:tbl>
    <w:p w:rsidR="00780170" w:rsidRDefault="00780170" w:rsidP="00780170">
      <w:pPr>
        <w:spacing w:after="0" w:line="240" w:lineRule="auto"/>
        <w:ind w:firstLine="284"/>
        <w:jc w:val="both"/>
        <w:rPr>
          <w:rFonts w:ascii="Times New Roman" w:eastAsia="Times New Roman" w:hAnsi="Times New Roman"/>
          <w:color w:val="000000"/>
          <w:sz w:val="20"/>
          <w:szCs w:val="20"/>
          <w:lang w:eastAsia="ru-RU"/>
        </w:rPr>
      </w:pPr>
    </w:p>
    <w:p w:rsidR="00780170" w:rsidRDefault="00780170" w:rsidP="00780170">
      <w:pPr>
        <w:spacing w:after="0" w:line="240" w:lineRule="auto"/>
        <w:ind w:firstLine="284"/>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С учетом стоимости израсходованного премикса «Супер Бустер» и оплаты за дополнительный прирост в опытной группе получено чист</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го дохода в расчете на одну голову 3,76 руб.</w:t>
      </w:r>
    </w:p>
    <w:p w:rsidR="00780170" w:rsidRDefault="00780170" w:rsidP="00780170">
      <w:pPr>
        <w:spacing w:after="0" w:line="240" w:lineRule="auto"/>
        <w:ind w:firstLine="284"/>
        <w:jc w:val="both"/>
        <w:rPr>
          <w:rFonts w:ascii="Times New Roman" w:eastAsia="Times New Roman" w:hAnsi="Times New Roman"/>
          <w:color w:val="000000"/>
          <w:sz w:val="20"/>
          <w:szCs w:val="20"/>
          <w:lang w:eastAsia="ru-RU"/>
        </w:rPr>
      </w:pPr>
      <w:r w:rsidRPr="0082046E">
        <w:rPr>
          <w:rFonts w:ascii="Times New Roman" w:eastAsia="Times New Roman" w:hAnsi="Times New Roman"/>
          <w:b/>
          <w:color w:val="000000"/>
          <w:sz w:val="20"/>
          <w:szCs w:val="20"/>
          <w:lang w:eastAsia="ru-RU"/>
        </w:rPr>
        <w:t>Заключение.</w:t>
      </w:r>
      <w:r>
        <w:rPr>
          <w:rFonts w:ascii="Times New Roman" w:eastAsia="Times New Roman" w:hAnsi="Times New Roman"/>
          <w:color w:val="000000"/>
          <w:sz w:val="20"/>
          <w:szCs w:val="20"/>
          <w:lang w:eastAsia="ru-RU"/>
        </w:rPr>
        <w:t xml:space="preserve"> Применение премикса «Супер Бустер» в рационах молодняка телят способствует повышению среднесуточного прироста и получению прибыли 3,76 руб</w:t>
      </w:r>
      <w:r w:rsidR="008366EC">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в расчете на одну голову</w:t>
      </w:r>
    </w:p>
    <w:p w:rsidR="00780170" w:rsidRPr="0082046E" w:rsidRDefault="00780170" w:rsidP="00780170">
      <w:pPr>
        <w:spacing w:after="0" w:line="240" w:lineRule="auto"/>
        <w:ind w:firstLine="284"/>
        <w:jc w:val="both"/>
        <w:rPr>
          <w:rFonts w:ascii="Times New Roman" w:eastAsia="Times New Roman" w:hAnsi="Times New Roman"/>
          <w:color w:val="000000"/>
          <w:sz w:val="20"/>
          <w:szCs w:val="20"/>
          <w:lang w:eastAsia="ru-RU"/>
        </w:rPr>
      </w:pPr>
    </w:p>
    <w:p w:rsidR="00780170" w:rsidRPr="008A23C4" w:rsidRDefault="00780170" w:rsidP="00780170">
      <w:pPr>
        <w:shd w:val="clear" w:color="auto" w:fill="FFFFFF"/>
        <w:spacing w:after="0" w:line="240" w:lineRule="auto"/>
        <w:jc w:val="center"/>
        <w:textAlignment w:val="baseline"/>
        <w:rPr>
          <w:rFonts w:ascii="Times New Roman" w:eastAsia="Times New Roman" w:hAnsi="Times New Roman"/>
          <w:caps/>
          <w:color w:val="000000"/>
          <w:sz w:val="16"/>
          <w:szCs w:val="16"/>
          <w:lang w:eastAsia="ru-RU"/>
        </w:rPr>
      </w:pPr>
      <w:r w:rsidRPr="008A23C4">
        <w:rPr>
          <w:rFonts w:ascii="Times New Roman" w:eastAsia="Times New Roman" w:hAnsi="Times New Roman"/>
          <w:caps/>
          <w:color w:val="000000"/>
          <w:sz w:val="16"/>
          <w:szCs w:val="16"/>
          <w:lang w:eastAsia="ru-RU"/>
        </w:rPr>
        <w:t>Литература</w:t>
      </w:r>
    </w:p>
    <w:p w:rsidR="00780170" w:rsidRPr="008A23C4" w:rsidRDefault="00780170" w:rsidP="00780170">
      <w:pPr>
        <w:spacing w:after="0" w:line="240" w:lineRule="auto"/>
        <w:ind w:firstLine="284"/>
        <w:jc w:val="center"/>
        <w:rPr>
          <w:rFonts w:ascii="Times New Roman" w:eastAsia="Times New Roman" w:hAnsi="Times New Roman"/>
          <w:color w:val="000000"/>
          <w:sz w:val="16"/>
          <w:szCs w:val="16"/>
          <w:lang w:eastAsia="ru-RU"/>
        </w:rPr>
      </w:pPr>
    </w:p>
    <w:p w:rsidR="00780170" w:rsidRPr="008A23C4" w:rsidRDefault="00780170" w:rsidP="00780170">
      <w:pPr>
        <w:spacing w:after="0" w:line="240" w:lineRule="auto"/>
        <w:ind w:firstLine="284"/>
        <w:jc w:val="both"/>
        <w:rPr>
          <w:rFonts w:ascii="Times New Roman" w:eastAsia="Times New Roman" w:hAnsi="Times New Roman"/>
          <w:color w:val="000000"/>
          <w:sz w:val="16"/>
          <w:szCs w:val="16"/>
          <w:lang w:eastAsia="ru-RU"/>
        </w:rPr>
      </w:pPr>
      <w:r w:rsidRPr="008A23C4">
        <w:rPr>
          <w:rFonts w:ascii="Times New Roman" w:eastAsia="Times New Roman" w:hAnsi="Times New Roman"/>
          <w:color w:val="000000"/>
          <w:sz w:val="16"/>
          <w:szCs w:val="16"/>
          <w:lang w:eastAsia="ru-RU"/>
        </w:rPr>
        <w:t xml:space="preserve">1. </w:t>
      </w:r>
      <w:r>
        <w:rPr>
          <w:rFonts w:ascii="Times New Roman" w:eastAsia="Times New Roman" w:hAnsi="Times New Roman"/>
          <w:color w:val="000000"/>
          <w:sz w:val="16"/>
          <w:szCs w:val="16"/>
          <w:lang w:eastAsia="ru-RU"/>
        </w:rPr>
        <w:t xml:space="preserve">А л е к с и н, М. М. </w:t>
      </w:r>
      <w:r w:rsidRPr="008A23C4">
        <w:rPr>
          <w:rFonts w:ascii="Times New Roman" w:eastAsia="Times New Roman" w:hAnsi="Times New Roman"/>
          <w:color w:val="000000"/>
          <w:sz w:val="16"/>
          <w:szCs w:val="16"/>
          <w:lang w:eastAsia="ru-RU"/>
        </w:rPr>
        <w:t>Эффективность использования различных премиксов и их влияние на качество получаемой продукции</w:t>
      </w:r>
      <w:r>
        <w:rPr>
          <w:rFonts w:ascii="Times New Roman" w:eastAsia="Times New Roman" w:hAnsi="Times New Roman"/>
          <w:color w:val="000000"/>
          <w:sz w:val="16"/>
          <w:szCs w:val="16"/>
          <w:lang w:eastAsia="ru-RU"/>
        </w:rPr>
        <w:t xml:space="preserve"> / </w:t>
      </w:r>
      <w:r w:rsidRPr="008A23C4">
        <w:rPr>
          <w:rFonts w:ascii="Times New Roman" w:eastAsia="Times New Roman" w:hAnsi="Times New Roman"/>
          <w:color w:val="000000"/>
          <w:sz w:val="16"/>
          <w:szCs w:val="16"/>
          <w:lang w:eastAsia="ru-RU"/>
        </w:rPr>
        <w:t>М.</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М. Алексин, Л.</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 xml:space="preserve">Л. Руденко </w:t>
      </w:r>
      <w:r>
        <w:rPr>
          <w:rFonts w:ascii="Times New Roman" w:eastAsia="Times New Roman" w:hAnsi="Times New Roman"/>
          <w:color w:val="000000"/>
          <w:sz w:val="16"/>
          <w:szCs w:val="16"/>
          <w:lang w:eastAsia="ru-RU"/>
        </w:rPr>
        <w:t>//</w:t>
      </w:r>
      <w:r w:rsidRPr="008A23C4">
        <w:rPr>
          <w:rFonts w:ascii="Times New Roman" w:eastAsia="Times New Roman" w:hAnsi="Times New Roman"/>
          <w:color w:val="000000"/>
          <w:sz w:val="16"/>
          <w:szCs w:val="16"/>
          <w:lang w:eastAsia="ru-RU"/>
        </w:rPr>
        <w:t xml:space="preserve"> Ученые записки учреждения образования «Витебская государственная академия ветеринарной медицины»</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 2006. –</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Т. 42, вып. 1, ч. 1. – С. 115.</w:t>
      </w:r>
    </w:p>
    <w:p w:rsidR="00780170" w:rsidRPr="008A23C4" w:rsidRDefault="00780170" w:rsidP="00780170">
      <w:pPr>
        <w:spacing w:after="0" w:line="240" w:lineRule="auto"/>
        <w:ind w:firstLine="284"/>
        <w:jc w:val="both"/>
        <w:rPr>
          <w:rFonts w:ascii="Times New Roman" w:eastAsia="Times New Roman" w:hAnsi="Times New Roman"/>
          <w:color w:val="000000"/>
          <w:sz w:val="16"/>
          <w:szCs w:val="16"/>
          <w:lang w:eastAsia="ru-RU"/>
        </w:rPr>
      </w:pPr>
      <w:r w:rsidRPr="008A23C4">
        <w:rPr>
          <w:rFonts w:ascii="Times New Roman" w:eastAsia="Times New Roman" w:hAnsi="Times New Roman"/>
          <w:color w:val="000000"/>
          <w:sz w:val="16"/>
          <w:szCs w:val="16"/>
          <w:lang w:eastAsia="ru-RU"/>
        </w:rPr>
        <w:t>2. М</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у</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х</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и</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н</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а, Н.</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В. Корма и биологически активные кормовые добавки для живо</w:t>
      </w:r>
      <w:r w:rsidRPr="008A23C4">
        <w:rPr>
          <w:rFonts w:ascii="Times New Roman" w:eastAsia="Times New Roman" w:hAnsi="Times New Roman"/>
          <w:color w:val="000000"/>
          <w:sz w:val="16"/>
          <w:szCs w:val="16"/>
          <w:lang w:eastAsia="ru-RU"/>
        </w:rPr>
        <w:t>т</w:t>
      </w:r>
      <w:r w:rsidRPr="008A23C4">
        <w:rPr>
          <w:rFonts w:ascii="Times New Roman" w:eastAsia="Times New Roman" w:hAnsi="Times New Roman"/>
          <w:color w:val="000000"/>
          <w:sz w:val="16"/>
          <w:szCs w:val="16"/>
          <w:lang w:eastAsia="ru-RU"/>
        </w:rPr>
        <w:t>ных / Н.</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В. Мухина [и др.]; под общ.</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ред. Н.</w:t>
      </w:r>
      <w:r>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В. Мухин</w:t>
      </w:r>
      <w:r w:rsidR="008366EC">
        <w:rPr>
          <w:rFonts w:ascii="Times New Roman" w:eastAsia="Times New Roman" w:hAnsi="Times New Roman"/>
          <w:color w:val="000000"/>
          <w:sz w:val="16"/>
          <w:szCs w:val="16"/>
          <w:lang w:eastAsia="ru-RU"/>
        </w:rPr>
        <w:t>ой</w:t>
      </w:r>
      <w:r w:rsidRPr="008A23C4">
        <w:rPr>
          <w:rFonts w:ascii="Times New Roman" w:eastAsia="Times New Roman" w:hAnsi="Times New Roman"/>
          <w:color w:val="000000"/>
          <w:sz w:val="16"/>
          <w:szCs w:val="16"/>
          <w:lang w:eastAsia="ru-RU"/>
        </w:rPr>
        <w:t>. – М.: Колос, 2008.</w:t>
      </w:r>
      <w:r w:rsidR="008366EC">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w:t>
      </w:r>
      <w:r w:rsidR="008366EC">
        <w:rPr>
          <w:rFonts w:ascii="Times New Roman" w:eastAsia="Times New Roman" w:hAnsi="Times New Roman"/>
          <w:color w:val="000000"/>
          <w:sz w:val="16"/>
          <w:szCs w:val="16"/>
          <w:lang w:eastAsia="ru-RU"/>
        </w:rPr>
        <w:t xml:space="preserve"> </w:t>
      </w:r>
      <w:r w:rsidRPr="008A23C4">
        <w:rPr>
          <w:rFonts w:ascii="Times New Roman" w:eastAsia="Times New Roman" w:hAnsi="Times New Roman"/>
          <w:color w:val="000000"/>
          <w:sz w:val="16"/>
          <w:szCs w:val="16"/>
          <w:lang w:eastAsia="ru-RU"/>
        </w:rPr>
        <w:t>271 с.</w:t>
      </w:r>
    </w:p>
    <w:p w:rsidR="00FD6B4B" w:rsidRDefault="00FD6B4B" w:rsidP="00780170">
      <w:pPr>
        <w:spacing w:after="0" w:line="240" w:lineRule="auto"/>
        <w:jc w:val="both"/>
        <w:rPr>
          <w:rFonts w:ascii="Times New Roman" w:hAnsi="Times New Roman"/>
          <w:sz w:val="20"/>
          <w:szCs w:val="20"/>
        </w:rPr>
      </w:pPr>
    </w:p>
    <w:p w:rsidR="00DD7307" w:rsidRPr="00465F58" w:rsidRDefault="00DD7307" w:rsidP="00DD7307">
      <w:pPr>
        <w:pStyle w:val="ac"/>
        <w:rPr>
          <w:rFonts w:ascii="Times New Roman" w:hAnsi="Times New Roman" w:cs="Times New Roman"/>
          <w:sz w:val="20"/>
          <w:szCs w:val="20"/>
        </w:rPr>
      </w:pPr>
      <w:r w:rsidRPr="00465F58">
        <w:rPr>
          <w:rFonts w:ascii="Times New Roman" w:hAnsi="Times New Roman" w:cs="Times New Roman"/>
          <w:sz w:val="20"/>
          <w:szCs w:val="20"/>
        </w:rPr>
        <w:t xml:space="preserve">УДК </w:t>
      </w:r>
      <w:r w:rsidRPr="00E908F9">
        <w:rPr>
          <w:rFonts w:ascii="Times New Roman" w:hAnsi="Times New Roman" w:cs="Times New Roman"/>
          <w:sz w:val="20"/>
          <w:szCs w:val="20"/>
        </w:rPr>
        <w:t>594.1: 591.9</w:t>
      </w:r>
    </w:p>
    <w:p w:rsidR="00DD7307" w:rsidRDefault="00DD7307" w:rsidP="00DD7307">
      <w:pPr>
        <w:widowControl w:val="0"/>
        <w:spacing w:after="0" w:line="240" w:lineRule="auto"/>
        <w:rPr>
          <w:rFonts w:ascii="Times New Roman" w:eastAsia="Times New Roman" w:hAnsi="Times New Roman" w:cs="Times New Roman"/>
          <w:b/>
          <w:sz w:val="20"/>
          <w:szCs w:val="20"/>
          <w:lang w:eastAsia="ru-RU"/>
        </w:rPr>
      </w:pPr>
      <w:r w:rsidRPr="00531291">
        <w:rPr>
          <w:rFonts w:ascii="Times New Roman" w:eastAsia="Times New Roman" w:hAnsi="Times New Roman" w:cs="Times New Roman"/>
          <w:b/>
          <w:sz w:val="20"/>
          <w:szCs w:val="20"/>
          <w:lang w:eastAsia="ru-RU"/>
        </w:rPr>
        <w:t xml:space="preserve">МОРФОЛОГИЧЕСКИЕ ОСОБЕННОСТИ ПРУДОВИКА </w:t>
      </w:r>
    </w:p>
    <w:p w:rsidR="00DD7307" w:rsidRDefault="00DD7307" w:rsidP="00DD7307">
      <w:pPr>
        <w:widowControl w:val="0"/>
        <w:spacing w:after="0" w:line="240" w:lineRule="auto"/>
        <w:rPr>
          <w:rFonts w:ascii="Times New Roman" w:eastAsia="Times New Roman" w:hAnsi="Times New Roman" w:cs="Times New Roman"/>
          <w:b/>
          <w:sz w:val="20"/>
          <w:szCs w:val="20"/>
          <w:lang w:eastAsia="ru-RU"/>
        </w:rPr>
      </w:pPr>
      <w:r w:rsidRPr="00531291">
        <w:rPr>
          <w:rFonts w:ascii="Times New Roman" w:eastAsia="Times New Roman" w:hAnsi="Times New Roman" w:cs="Times New Roman"/>
          <w:b/>
          <w:sz w:val="20"/>
          <w:szCs w:val="20"/>
          <w:lang w:eastAsia="ru-RU"/>
        </w:rPr>
        <w:t xml:space="preserve">ОЗЕРНОГО </w:t>
      </w:r>
      <w:r w:rsidRPr="00531291">
        <w:rPr>
          <w:rFonts w:ascii="Times New Roman" w:eastAsia="Times New Roman" w:hAnsi="Times New Roman" w:cs="Times New Roman"/>
          <w:b/>
          <w:i/>
          <w:sz w:val="20"/>
          <w:szCs w:val="20"/>
          <w:lang w:eastAsia="ru-RU"/>
        </w:rPr>
        <w:t>LYMNAEA STAGNALIS</w:t>
      </w:r>
      <w:r w:rsidRPr="00531291">
        <w:rPr>
          <w:rFonts w:ascii="Times New Roman" w:eastAsia="Times New Roman" w:hAnsi="Times New Roman" w:cs="Times New Roman"/>
          <w:b/>
          <w:sz w:val="20"/>
          <w:szCs w:val="20"/>
          <w:lang w:eastAsia="ru-RU"/>
        </w:rPr>
        <w:t xml:space="preserve"> (LINNAEUS, 1758) </w:t>
      </w:r>
    </w:p>
    <w:p w:rsidR="00DD7307" w:rsidRDefault="00DD7307" w:rsidP="00DD7307">
      <w:pPr>
        <w:widowControl w:val="0"/>
        <w:spacing w:after="0" w:line="240" w:lineRule="auto"/>
        <w:rPr>
          <w:rFonts w:ascii="Times New Roman" w:eastAsia="Times New Roman" w:hAnsi="Times New Roman" w:cs="Times New Roman"/>
          <w:b/>
          <w:sz w:val="20"/>
          <w:szCs w:val="20"/>
          <w:lang w:eastAsia="ru-RU"/>
        </w:rPr>
      </w:pPr>
      <w:r w:rsidRPr="00531291">
        <w:rPr>
          <w:rFonts w:ascii="Times New Roman" w:eastAsia="Times New Roman" w:hAnsi="Times New Roman" w:cs="Times New Roman"/>
          <w:b/>
          <w:sz w:val="20"/>
          <w:szCs w:val="20"/>
          <w:lang w:eastAsia="ru-RU"/>
        </w:rPr>
        <w:t>В ВОДОЕМАХ ЮГА УКРАИНЫ</w:t>
      </w:r>
    </w:p>
    <w:p w:rsidR="00DD7307" w:rsidRPr="0050236C" w:rsidRDefault="00DD7307" w:rsidP="00DD7307">
      <w:pPr>
        <w:widowControl w:val="0"/>
        <w:spacing w:after="0" w:line="240" w:lineRule="auto"/>
        <w:jc w:val="center"/>
        <w:rPr>
          <w:rFonts w:ascii="Times New Roman" w:eastAsia="Times New Roman" w:hAnsi="Times New Roman" w:cs="Times New Roman"/>
          <w:b/>
          <w:sz w:val="20"/>
          <w:szCs w:val="20"/>
          <w:lang w:eastAsia="ru-RU"/>
        </w:rPr>
      </w:pPr>
    </w:p>
    <w:p w:rsidR="00DD7307" w:rsidRPr="00635E78" w:rsidRDefault="00DD7307" w:rsidP="00DD7307">
      <w:pPr>
        <w:widowControl w:val="0"/>
        <w:spacing w:after="0" w:line="240" w:lineRule="auto"/>
        <w:rPr>
          <w:rFonts w:ascii="Times New Roman" w:eastAsia="Times New Roman" w:hAnsi="Times New Roman" w:cs="Times New Roman"/>
          <w:sz w:val="16"/>
          <w:szCs w:val="16"/>
          <w:lang w:eastAsia="ru-RU"/>
        </w:rPr>
      </w:pPr>
      <w:r w:rsidRPr="00635E78">
        <w:rPr>
          <w:rFonts w:ascii="Times New Roman" w:eastAsia="Times New Roman" w:hAnsi="Times New Roman" w:cs="Times New Roman"/>
          <w:sz w:val="16"/>
          <w:szCs w:val="16"/>
          <w:lang w:eastAsia="ru-RU"/>
        </w:rPr>
        <w:t>ПЛИЩ Ю.</w:t>
      </w:r>
      <w:r>
        <w:rPr>
          <w:rFonts w:ascii="Times New Roman" w:eastAsia="Times New Roman" w:hAnsi="Times New Roman" w:cs="Times New Roman"/>
          <w:sz w:val="16"/>
          <w:szCs w:val="16"/>
          <w:lang w:eastAsia="ru-RU"/>
        </w:rPr>
        <w:t xml:space="preserve"> А.</w:t>
      </w:r>
      <w:r w:rsidRPr="00635E78">
        <w:rPr>
          <w:rFonts w:ascii="Times New Roman" w:eastAsia="Times New Roman" w:hAnsi="Times New Roman" w:cs="Times New Roman"/>
          <w:sz w:val="16"/>
          <w:szCs w:val="16"/>
          <w:lang w:eastAsia="ru-RU"/>
        </w:rPr>
        <w:t>, МОЗГОВОЙ Ю.</w:t>
      </w:r>
      <w:r>
        <w:rPr>
          <w:rFonts w:ascii="Times New Roman" w:eastAsia="Times New Roman" w:hAnsi="Times New Roman" w:cs="Times New Roman"/>
          <w:sz w:val="16"/>
          <w:szCs w:val="16"/>
          <w:lang w:eastAsia="ru-RU"/>
        </w:rPr>
        <w:t xml:space="preserve"> Ю.,</w:t>
      </w:r>
      <w:r w:rsidRPr="00635E78">
        <w:rPr>
          <w:rFonts w:ascii="Times New Roman" w:eastAsia="Times New Roman" w:hAnsi="Times New Roman" w:cs="Times New Roman"/>
          <w:sz w:val="16"/>
          <w:szCs w:val="16"/>
          <w:lang w:eastAsia="ru-RU"/>
        </w:rPr>
        <w:t xml:space="preserve"> студенты</w:t>
      </w:r>
    </w:p>
    <w:p w:rsidR="00DD7307" w:rsidRPr="00635E78" w:rsidRDefault="00DD7307" w:rsidP="00DD7307">
      <w:pPr>
        <w:widowControl w:val="0"/>
        <w:spacing w:after="0" w:line="240" w:lineRule="auto"/>
        <w:rPr>
          <w:rFonts w:ascii="Times New Roman" w:eastAsia="Times New Roman" w:hAnsi="Times New Roman" w:cs="Times New Roman"/>
          <w:sz w:val="16"/>
          <w:szCs w:val="16"/>
          <w:lang w:eastAsia="ru-RU"/>
        </w:rPr>
      </w:pPr>
      <w:r w:rsidRPr="00635E78">
        <w:rPr>
          <w:rFonts w:ascii="Times New Roman" w:eastAsia="Times New Roman" w:hAnsi="Times New Roman" w:cs="Times New Roman"/>
          <w:i/>
          <w:sz w:val="16"/>
          <w:szCs w:val="16"/>
          <w:lang w:eastAsia="ru-RU"/>
        </w:rPr>
        <w:t>Научный руководитель</w:t>
      </w:r>
      <w:r w:rsidRPr="00635E78">
        <w:rPr>
          <w:rFonts w:ascii="Times New Roman" w:eastAsia="Times New Roman" w:hAnsi="Times New Roman" w:cs="Times New Roman"/>
          <w:sz w:val="16"/>
          <w:szCs w:val="16"/>
          <w:lang w:eastAsia="ru-RU"/>
        </w:rPr>
        <w:t xml:space="preserve"> </w:t>
      </w:r>
      <w:r w:rsidRPr="00635E78">
        <w:rPr>
          <w:rFonts w:ascii="Times New Roman" w:eastAsia="Times New Roman" w:hAnsi="Times New Roman" w:cs="Times New Roman"/>
          <w:i/>
          <w:sz w:val="16"/>
          <w:szCs w:val="16"/>
          <w:lang w:eastAsia="ru-RU"/>
        </w:rPr>
        <w:t>– ДЕГТЯРЕНКО Е. В., канд. биол. наук</w:t>
      </w:r>
    </w:p>
    <w:p w:rsidR="00DD7307" w:rsidRPr="00635E78" w:rsidRDefault="00DD7307" w:rsidP="00DD7307">
      <w:pPr>
        <w:widowControl w:val="0"/>
        <w:spacing w:after="0" w:line="240" w:lineRule="auto"/>
        <w:rPr>
          <w:rFonts w:ascii="Times New Roman" w:eastAsia="Times New Roman" w:hAnsi="Times New Roman" w:cs="Times New Roman"/>
          <w:sz w:val="16"/>
          <w:szCs w:val="16"/>
          <w:lang w:eastAsia="ru-RU"/>
        </w:rPr>
      </w:pPr>
    </w:p>
    <w:p w:rsidR="00DD7307" w:rsidRPr="00635E78" w:rsidRDefault="00DD7307" w:rsidP="00DD7307">
      <w:pPr>
        <w:widowControl w:val="0"/>
        <w:spacing w:after="0" w:line="240" w:lineRule="auto"/>
        <w:rPr>
          <w:rFonts w:ascii="Times New Roman" w:eastAsia="Times New Roman" w:hAnsi="Times New Roman" w:cs="Times New Roman"/>
          <w:sz w:val="16"/>
          <w:szCs w:val="16"/>
          <w:lang w:eastAsia="ru-RU"/>
        </w:rPr>
      </w:pPr>
      <w:r w:rsidRPr="00635E78">
        <w:rPr>
          <w:rFonts w:ascii="Times New Roman" w:eastAsia="Times New Roman" w:hAnsi="Times New Roman" w:cs="Times New Roman"/>
          <w:sz w:val="16"/>
          <w:szCs w:val="16"/>
          <w:lang w:eastAsia="ru-RU"/>
        </w:rPr>
        <w:t xml:space="preserve">Национальный университет биоресурсов и природопользования Украины, </w:t>
      </w:r>
    </w:p>
    <w:p w:rsidR="00DD7307" w:rsidRPr="00635E78" w:rsidRDefault="00DD7307" w:rsidP="00DD7307">
      <w:pPr>
        <w:widowControl w:val="0"/>
        <w:spacing w:after="0" w:line="240" w:lineRule="auto"/>
        <w:rPr>
          <w:rFonts w:ascii="Times New Roman" w:eastAsia="Times New Roman" w:hAnsi="Times New Roman" w:cs="Times New Roman"/>
          <w:sz w:val="16"/>
          <w:szCs w:val="16"/>
          <w:lang w:eastAsia="ru-RU"/>
        </w:rPr>
      </w:pPr>
      <w:r w:rsidRPr="00635E78">
        <w:rPr>
          <w:rFonts w:ascii="Times New Roman" w:eastAsia="Times New Roman" w:hAnsi="Times New Roman" w:cs="Times New Roman"/>
          <w:sz w:val="16"/>
          <w:szCs w:val="16"/>
          <w:lang w:eastAsia="ru-RU"/>
        </w:rPr>
        <w:t>г. Киев, Украина</w:t>
      </w:r>
    </w:p>
    <w:p w:rsidR="00DD7307" w:rsidRPr="0050236C" w:rsidRDefault="00DD7307" w:rsidP="00DD7307">
      <w:pPr>
        <w:widowControl w:val="0"/>
        <w:spacing w:after="0" w:line="240" w:lineRule="auto"/>
        <w:jc w:val="center"/>
        <w:rPr>
          <w:rFonts w:ascii="Times New Roman" w:eastAsia="Times New Roman" w:hAnsi="Times New Roman" w:cs="Times New Roman"/>
          <w:sz w:val="20"/>
          <w:szCs w:val="20"/>
          <w:lang w:eastAsia="ru-RU"/>
        </w:rPr>
      </w:pPr>
    </w:p>
    <w:p w:rsidR="00DD7307" w:rsidRPr="00531291" w:rsidRDefault="00DD7307" w:rsidP="00DD7307">
      <w:pPr>
        <w:spacing w:after="0" w:line="240" w:lineRule="auto"/>
        <w:ind w:firstLine="284"/>
        <w:jc w:val="both"/>
        <w:rPr>
          <w:rFonts w:ascii="Times New Roman" w:eastAsia="Times New Roman" w:hAnsi="Times New Roman" w:cs="Times New Roman"/>
          <w:sz w:val="20"/>
          <w:szCs w:val="20"/>
          <w:lang w:eastAsia="ru-RU"/>
        </w:rPr>
      </w:pPr>
      <w:r w:rsidRPr="0050236C">
        <w:rPr>
          <w:rFonts w:ascii="Times New Roman" w:eastAsia="Times New Roman" w:hAnsi="Times New Roman" w:cs="Times New Roman"/>
          <w:b/>
          <w:sz w:val="20"/>
          <w:szCs w:val="20"/>
          <w:lang w:eastAsia="ru-RU"/>
        </w:rPr>
        <w:t xml:space="preserve">Введение. </w:t>
      </w:r>
      <w:r w:rsidRPr="0050236C">
        <w:rPr>
          <w:rFonts w:ascii="Times New Roman" w:eastAsia="Times New Roman" w:hAnsi="Times New Roman" w:cs="Times New Roman"/>
          <w:sz w:val="20"/>
          <w:szCs w:val="20"/>
          <w:lang w:eastAsia="ru-RU"/>
        </w:rPr>
        <w:t xml:space="preserve">Прудовиковые </w:t>
      </w:r>
      <w:r w:rsidRPr="0050236C">
        <w:rPr>
          <w:rFonts w:ascii="Times New Roman" w:eastAsia="Times New Roman" w:hAnsi="Times New Roman" w:cs="Times New Roman"/>
          <w:i/>
          <w:sz w:val="20"/>
          <w:szCs w:val="20"/>
          <w:lang w:eastAsia="ru-RU"/>
        </w:rPr>
        <w:t>Lymnaeidae Rafinesque,</w:t>
      </w:r>
      <w:r w:rsidRPr="0050236C">
        <w:rPr>
          <w:rFonts w:ascii="Times New Roman" w:eastAsia="Times New Roman" w:hAnsi="Times New Roman" w:cs="Times New Roman"/>
          <w:sz w:val="20"/>
          <w:szCs w:val="20"/>
          <w:lang w:eastAsia="ru-RU"/>
        </w:rPr>
        <w:t xml:space="preserve"> 1815 – наиболее распространенные в Украине пресноводные брюхоногие моллюски, которые в большинстве ее регионов являются доминирующими вид</w:t>
      </w:r>
      <w:r w:rsidRPr="0050236C">
        <w:rPr>
          <w:rFonts w:ascii="Times New Roman" w:eastAsia="Times New Roman" w:hAnsi="Times New Roman" w:cs="Times New Roman"/>
          <w:sz w:val="20"/>
          <w:szCs w:val="20"/>
          <w:lang w:eastAsia="ru-RU"/>
        </w:rPr>
        <w:t>а</w:t>
      </w:r>
      <w:r w:rsidRPr="0050236C">
        <w:rPr>
          <w:rFonts w:ascii="Times New Roman" w:eastAsia="Times New Roman" w:hAnsi="Times New Roman" w:cs="Times New Roman"/>
          <w:sz w:val="20"/>
          <w:szCs w:val="20"/>
          <w:lang w:eastAsia="ru-RU"/>
        </w:rPr>
        <w:t xml:space="preserve">ми. Популяции рода </w:t>
      </w:r>
      <w:r w:rsidRPr="0050236C">
        <w:rPr>
          <w:rFonts w:ascii="Times New Roman" w:eastAsia="Times New Roman" w:hAnsi="Times New Roman" w:cs="Times New Roman"/>
          <w:i/>
          <w:sz w:val="20"/>
          <w:szCs w:val="20"/>
          <w:lang w:eastAsia="ru-RU"/>
        </w:rPr>
        <w:t>Lymnaea</w:t>
      </w:r>
      <w:r w:rsidRPr="0050236C">
        <w:rPr>
          <w:rFonts w:ascii="Times New Roman" w:eastAsia="Times New Roman" w:hAnsi="Times New Roman" w:cs="Times New Roman"/>
          <w:sz w:val="20"/>
          <w:szCs w:val="20"/>
          <w:lang w:eastAsia="ru-RU"/>
        </w:rPr>
        <w:t xml:space="preserve"> (Lamarck, 1799) характеризуются выс</w:t>
      </w:r>
      <w:r w:rsidRPr="0050236C">
        <w:rPr>
          <w:rFonts w:ascii="Times New Roman" w:eastAsia="Times New Roman" w:hAnsi="Times New Roman" w:cs="Times New Roman"/>
          <w:sz w:val="20"/>
          <w:szCs w:val="20"/>
          <w:lang w:eastAsia="ru-RU"/>
        </w:rPr>
        <w:t>о</w:t>
      </w:r>
      <w:r w:rsidRPr="0050236C">
        <w:rPr>
          <w:rFonts w:ascii="Times New Roman" w:eastAsia="Times New Roman" w:hAnsi="Times New Roman" w:cs="Times New Roman"/>
          <w:sz w:val="20"/>
          <w:szCs w:val="20"/>
          <w:lang w:eastAsia="ru-RU"/>
        </w:rPr>
        <w:t xml:space="preserve">кими показателями численности и плотности [2]. Прудовик озерный </w:t>
      </w:r>
      <w:r w:rsidRPr="0050236C">
        <w:rPr>
          <w:rFonts w:ascii="Times New Roman" w:eastAsia="Times New Roman" w:hAnsi="Times New Roman" w:cs="Times New Roman"/>
          <w:i/>
          <w:sz w:val="20"/>
          <w:szCs w:val="20"/>
          <w:lang w:eastAsia="ru-RU"/>
        </w:rPr>
        <w:t>L.</w:t>
      </w:r>
      <w:r w:rsidR="002B6FD4">
        <w:rPr>
          <w:rFonts w:ascii="Times New Roman" w:eastAsia="Times New Roman" w:hAnsi="Times New Roman" w:cs="Times New Roman"/>
          <w:i/>
          <w:sz w:val="20"/>
          <w:szCs w:val="20"/>
          <w:lang w:eastAsia="ru-RU"/>
        </w:rPr>
        <w:t> </w:t>
      </w:r>
      <w:r w:rsidRPr="0050236C">
        <w:rPr>
          <w:rFonts w:ascii="Times New Roman" w:eastAsia="Times New Roman" w:hAnsi="Times New Roman" w:cs="Times New Roman"/>
          <w:i/>
          <w:sz w:val="20"/>
          <w:szCs w:val="20"/>
          <w:lang w:eastAsia="ru-RU"/>
        </w:rPr>
        <w:t>stagnalis</w:t>
      </w:r>
      <w:r w:rsidRPr="0050236C">
        <w:rPr>
          <w:rFonts w:ascii="Times New Roman" w:eastAsia="Times New Roman" w:hAnsi="Times New Roman" w:cs="Times New Roman"/>
          <w:sz w:val="20"/>
          <w:szCs w:val="20"/>
          <w:lang w:eastAsia="ru-RU"/>
        </w:rPr>
        <w:t xml:space="preserve"> является фоновым видом рода и одним из самых крупных его представителей, высота раковины которого может достигать 70</w:t>
      </w:r>
      <w:r w:rsidR="00AA43AB">
        <w:rPr>
          <w:rFonts w:ascii="Times New Roman" w:eastAsia="Times New Roman" w:hAnsi="Times New Roman" w:cs="Times New Roman"/>
          <w:sz w:val="20"/>
          <w:szCs w:val="20"/>
          <w:lang w:eastAsia="ru-RU"/>
        </w:rPr>
        <w:t> </w:t>
      </w:r>
      <w:r w:rsidRPr="0050236C">
        <w:rPr>
          <w:rFonts w:ascii="Times New Roman" w:eastAsia="Times New Roman" w:hAnsi="Times New Roman" w:cs="Times New Roman"/>
          <w:sz w:val="20"/>
          <w:szCs w:val="20"/>
          <w:lang w:eastAsia="ru-RU"/>
        </w:rPr>
        <w:t>мм. Этот моллюск обитает в водоемах различного типа, а его ареал охватывает почти всю умеренную зону Северного полушария. В У</w:t>
      </w:r>
      <w:r w:rsidRPr="0050236C">
        <w:rPr>
          <w:rFonts w:ascii="Times New Roman" w:eastAsia="Times New Roman" w:hAnsi="Times New Roman" w:cs="Times New Roman"/>
          <w:sz w:val="20"/>
          <w:szCs w:val="20"/>
          <w:lang w:eastAsia="ru-RU"/>
        </w:rPr>
        <w:t>к</w:t>
      </w:r>
      <w:r w:rsidRPr="0050236C">
        <w:rPr>
          <w:rFonts w:ascii="Times New Roman" w:eastAsia="Times New Roman" w:hAnsi="Times New Roman" w:cs="Times New Roman"/>
          <w:sz w:val="20"/>
          <w:szCs w:val="20"/>
          <w:lang w:eastAsia="ru-RU"/>
        </w:rPr>
        <w:t xml:space="preserve">раине встречается по всей территории [3]. </w:t>
      </w:r>
      <w:r w:rsidRPr="0050236C">
        <w:rPr>
          <w:rFonts w:ascii="Times New Roman" w:eastAsia="Times New Roman" w:hAnsi="Times New Roman" w:cs="Times New Roman"/>
          <w:i/>
          <w:sz w:val="20"/>
          <w:szCs w:val="20"/>
          <w:lang w:eastAsia="ru-RU"/>
        </w:rPr>
        <w:t xml:space="preserve">L. stagnalis </w:t>
      </w:r>
      <w:r w:rsidRPr="0050236C">
        <w:rPr>
          <w:rFonts w:ascii="Times New Roman" w:eastAsia="Times New Roman" w:hAnsi="Times New Roman" w:cs="Times New Roman"/>
          <w:sz w:val="20"/>
          <w:szCs w:val="20"/>
          <w:lang w:eastAsia="ru-RU"/>
        </w:rPr>
        <w:t>является типи</w:t>
      </w:r>
      <w:r w:rsidRPr="0050236C">
        <w:rPr>
          <w:rFonts w:ascii="Times New Roman" w:eastAsia="Times New Roman" w:hAnsi="Times New Roman" w:cs="Times New Roman"/>
          <w:sz w:val="20"/>
          <w:szCs w:val="20"/>
          <w:lang w:eastAsia="ru-RU"/>
        </w:rPr>
        <w:t>ч</w:t>
      </w:r>
      <w:r w:rsidRPr="0050236C">
        <w:rPr>
          <w:rFonts w:ascii="Times New Roman" w:eastAsia="Times New Roman" w:hAnsi="Times New Roman" w:cs="Times New Roman"/>
          <w:sz w:val="20"/>
          <w:szCs w:val="20"/>
          <w:lang w:eastAsia="ru-RU"/>
        </w:rPr>
        <w:t>ным представителем фитофильных сообществ моллюсков Украины, играет важную роль в пресноводных экосистемах [3]. Молодь этого вида является кормовой базой многих бентосоядных рыб, водопл</w:t>
      </w:r>
      <w:r w:rsidRPr="0050236C">
        <w:rPr>
          <w:rFonts w:ascii="Times New Roman" w:eastAsia="Times New Roman" w:hAnsi="Times New Roman" w:cs="Times New Roman"/>
          <w:sz w:val="20"/>
          <w:szCs w:val="20"/>
          <w:lang w:eastAsia="ru-RU"/>
        </w:rPr>
        <w:t>а</w:t>
      </w:r>
      <w:r w:rsidRPr="0050236C">
        <w:rPr>
          <w:rFonts w:ascii="Times New Roman" w:eastAsia="Times New Roman" w:hAnsi="Times New Roman" w:cs="Times New Roman"/>
          <w:sz w:val="20"/>
          <w:szCs w:val="20"/>
          <w:lang w:eastAsia="ru-RU"/>
        </w:rPr>
        <w:t>вающих, околоводных и болотных птиц. Вид также является промеж</w:t>
      </w:r>
      <w:r w:rsidRPr="0050236C">
        <w:rPr>
          <w:rFonts w:ascii="Times New Roman" w:eastAsia="Times New Roman" w:hAnsi="Times New Roman" w:cs="Times New Roman"/>
          <w:sz w:val="20"/>
          <w:szCs w:val="20"/>
          <w:lang w:eastAsia="ru-RU"/>
        </w:rPr>
        <w:t>у</w:t>
      </w:r>
      <w:r w:rsidRPr="0050236C">
        <w:rPr>
          <w:rFonts w:ascii="Times New Roman" w:eastAsia="Times New Roman" w:hAnsi="Times New Roman" w:cs="Times New Roman"/>
          <w:sz w:val="20"/>
          <w:szCs w:val="20"/>
          <w:lang w:eastAsia="ru-RU"/>
        </w:rPr>
        <w:t>точным хозяином некоторых</w:t>
      </w:r>
      <w:r w:rsidRPr="00531291">
        <w:rPr>
          <w:rFonts w:ascii="Times New Roman" w:eastAsia="Times New Roman" w:hAnsi="Times New Roman" w:cs="Times New Roman"/>
          <w:sz w:val="20"/>
          <w:szCs w:val="20"/>
          <w:lang w:eastAsia="ru-RU"/>
        </w:rPr>
        <w:t xml:space="preserve"> паразитических черв</w:t>
      </w:r>
      <w:r>
        <w:rPr>
          <w:rFonts w:ascii="Times New Roman" w:eastAsia="Times New Roman" w:hAnsi="Times New Roman" w:cs="Times New Roman"/>
          <w:sz w:val="20"/>
          <w:szCs w:val="20"/>
          <w:lang w:eastAsia="ru-RU"/>
        </w:rPr>
        <w:t>ей</w:t>
      </w:r>
      <w:r w:rsidRPr="00531291">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2</w:t>
      </w:r>
      <w:r w:rsidRPr="00531291">
        <w:rPr>
          <w:rFonts w:ascii="Times New Roman" w:eastAsia="Times New Roman" w:hAnsi="Times New Roman" w:cs="Times New Roman"/>
          <w:sz w:val="20"/>
          <w:szCs w:val="20"/>
          <w:lang w:eastAsia="ru-RU"/>
        </w:rPr>
        <w:t>].</w:t>
      </w:r>
    </w:p>
    <w:p w:rsidR="00DD7307" w:rsidRPr="00793994" w:rsidRDefault="00DD7307" w:rsidP="00DD7307">
      <w:pPr>
        <w:spacing w:after="0" w:line="240" w:lineRule="auto"/>
        <w:ind w:firstLine="426"/>
        <w:jc w:val="both"/>
        <w:rPr>
          <w:rFonts w:ascii="Times New Roman" w:eastAsia="Times New Roman" w:hAnsi="Times New Roman" w:cs="Times New Roman"/>
          <w:b/>
          <w:sz w:val="20"/>
          <w:szCs w:val="20"/>
          <w:lang w:eastAsia="ru-RU"/>
        </w:rPr>
      </w:pPr>
      <w:r w:rsidRPr="00531291">
        <w:rPr>
          <w:rFonts w:ascii="Times New Roman" w:eastAsia="Times New Roman" w:hAnsi="Times New Roman" w:cs="Times New Roman"/>
          <w:sz w:val="20"/>
          <w:szCs w:val="20"/>
          <w:lang w:eastAsia="ru-RU"/>
        </w:rPr>
        <w:t>Юг Украины является специфическим регионом, который хара</w:t>
      </w:r>
      <w:r w:rsidRPr="00531291">
        <w:rPr>
          <w:rFonts w:ascii="Times New Roman" w:eastAsia="Times New Roman" w:hAnsi="Times New Roman" w:cs="Times New Roman"/>
          <w:sz w:val="20"/>
          <w:szCs w:val="20"/>
          <w:lang w:eastAsia="ru-RU"/>
        </w:rPr>
        <w:t>к</w:t>
      </w:r>
      <w:r w:rsidRPr="00531291">
        <w:rPr>
          <w:rFonts w:ascii="Times New Roman" w:eastAsia="Times New Roman" w:hAnsi="Times New Roman" w:cs="Times New Roman"/>
          <w:sz w:val="20"/>
          <w:szCs w:val="20"/>
          <w:lang w:eastAsia="ru-RU"/>
        </w:rPr>
        <w:t>теризуется целым рядом особенностей. В первую очередь, это наличие Азовского моря, которое накладывает отпечаток на все гидроэкос</w:t>
      </w:r>
      <w:r w:rsidRPr="00531291">
        <w:rPr>
          <w:rFonts w:ascii="Times New Roman" w:eastAsia="Times New Roman" w:hAnsi="Times New Roman" w:cs="Times New Roman"/>
          <w:sz w:val="20"/>
          <w:szCs w:val="20"/>
          <w:lang w:eastAsia="ru-RU"/>
        </w:rPr>
        <w:t>и</w:t>
      </w:r>
      <w:r w:rsidRPr="00531291">
        <w:rPr>
          <w:rFonts w:ascii="Times New Roman" w:eastAsia="Times New Roman" w:hAnsi="Times New Roman" w:cs="Times New Roman"/>
          <w:sz w:val="20"/>
          <w:szCs w:val="20"/>
          <w:lang w:eastAsia="ru-RU"/>
        </w:rPr>
        <w:t>стемы региона. Кроме этого, высокие температуры значительно пов</w:t>
      </w:r>
      <w:r w:rsidRPr="00531291">
        <w:rPr>
          <w:rFonts w:ascii="Times New Roman" w:eastAsia="Times New Roman" w:hAnsi="Times New Roman" w:cs="Times New Roman"/>
          <w:sz w:val="20"/>
          <w:szCs w:val="20"/>
          <w:lang w:eastAsia="ru-RU"/>
        </w:rPr>
        <w:t>ы</w:t>
      </w:r>
      <w:r w:rsidRPr="00531291">
        <w:rPr>
          <w:rFonts w:ascii="Times New Roman" w:eastAsia="Times New Roman" w:hAnsi="Times New Roman" w:cs="Times New Roman"/>
          <w:sz w:val="20"/>
          <w:szCs w:val="20"/>
          <w:lang w:eastAsia="ru-RU"/>
        </w:rPr>
        <w:t>шают интенсивность испарения и, соответственно, соленость рек</w:t>
      </w:r>
      <w:r>
        <w:rPr>
          <w:rFonts w:ascii="Times New Roman" w:eastAsia="Times New Roman" w:hAnsi="Times New Roman" w:cs="Times New Roman"/>
          <w:sz w:val="20"/>
          <w:szCs w:val="20"/>
          <w:lang w:eastAsia="ru-RU"/>
        </w:rPr>
        <w:t xml:space="preserve"> </w:t>
      </w:r>
      <w:r w:rsidRPr="00531291">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1</w:t>
      </w:r>
      <w:r w:rsidRPr="00531291">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Регионом исследований нами были выбраны реки Северного Приаз</w:t>
      </w:r>
      <w:r>
        <w:rPr>
          <w:rFonts w:ascii="Times New Roman" w:eastAsia="Times New Roman" w:hAnsi="Times New Roman" w:cs="Times New Roman"/>
          <w:sz w:val="20"/>
          <w:szCs w:val="20"/>
          <w:lang w:eastAsia="ru-RU"/>
        </w:rPr>
        <w:t>о</w:t>
      </w:r>
      <w:r>
        <w:rPr>
          <w:rFonts w:ascii="Times New Roman" w:eastAsia="Times New Roman" w:hAnsi="Times New Roman" w:cs="Times New Roman"/>
          <w:sz w:val="20"/>
          <w:szCs w:val="20"/>
          <w:lang w:eastAsia="ru-RU"/>
        </w:rPr>
        <w:t xml:space="preserve">вья. </w:t>
      </w:r>
    </w:p>
    <w:p w:rsidR="00DD7307" w:rsidRPr="0050236C" w:rsidRDefault="00DD7307" w:rsidP="00DD7307">
      <w:pPr>
        <w:spacing w:after="0" w:line="240" w:lineRule="auto"/>
        <w:ind w:firstLine="426"/>
        <w:jc w:val="both"/>
        <w:rPr>
          <w:rFonts w:ascii="Times New Roman" w:eastAsia="Times New Roman" w:hAnsi="Times New Roman" w:cs="Times New Roman"/>
          <w:sz w:val="20"/>
          <w:szCs w:val="20"/>
          <w:lang w:eastAsia="ru-RU"/>
        </w:rPr>
      </w:pPr>
      <w:r w:rsidRPr="0050236C">
        <w:rPr>
          <w:rFonts w:ascii="Times New Roman" w:eastAsia="Times New Roman" w:hAnsi="Times New Roman" w:cs="Times New Roman"/>
          <w:b/>
          <w:sz w:val="20"/>
          <w:szCs w:val="20"/>
          <w:lang w:eastAsia="ru-RU"/>
        </w:rPr>
        <w:t xml:space="preserve">Анализ источников. </w:t>
      </w:r>
      <w:r w:rsidRPr="0050236C">
        <w:rPr>
          <w:rFonts w:ascii="Times New Roman" w:eastAsia="Times New Roman" w:hAnsi="Times New Roman" w:cs="Times New Roman"/>
          <w:sz w:val="20"/>
          <w:szCs w:val="20"/>
          <w:lang w:eastAsia="ru-RU"/>
        </w:rPr>
        <w:t xml:space="preserve">Изучением биологии </w:t>
      </w:r>
      <w:r w:rsidRPr="0050236C">
        <w:rPr>
          <w:rFonts w:ascii="Times New Roman" w:eastAsia="Times New Roman" w:hAnsi="Times New Roman" w:cs="Times New Roman"/>
          <w:i/>
          <w:sz w:val="20"/>
          <w:szCs w:val="20"/>
          <w:lang w:eastAsia="ru-RU"/>
        </w:rPr>
        <w:t>L. stagnalis</w:t>
      </w:r>
      <w:r w:rsidRPr="0050236C">
        <w:rPr>
          <w:rFonts w:ascii="Times New Roman" w:eastAsia="Times New Roman" w:hAnsi="Times New Roman" w:cs="Times New Roman"/>
          <w:sz w:val="20"/>
          <w:szCs w:val="20"/>
          <w:lang w:eastAsia="ru-RU"/>
        </w:rPr>
        <w:t xml:space="preserve"> в Украине и за ее пределами много лет занимал</w:t>
      </w:r>
      <w:r w:rsidR="002B6FD4">
        <w:rPr>
          <w:rFonts w:ascii="Times New Roman" w:eastAsia="Times New Roman" w:hAnsi="Times New Roman" w:cs="Times New Roman"/>
          <w:sz w:val="20"/>
          <w:szCs w:val="20"/>
          <w:lang w:eastAsia="ru-RU"/>
        </w:rPr>
        <w:t>и</w:t>
      </w:r>
      <w:r w:rsidRPr="0050236C">
        <w:rPr>
          <w:rFonts w:ascii="Times New Roman" w:eastAsia="Times New Roman" w:hAnsi="Times New Roman" w:cs="Times New Roman"/>
          <w:sz w:val="20"/>
          <w:szCs w:val="20"/>
          <w:lang w:eastAsia="ru-RU"/>
        </w:rPr>
        <w:t>сь А. П. Стадниченко и ее уч</w:t>
      </w:r>
      <w:r w:rsidRPr="0050236C">
        <w:rPr>
          <w:rFonts w:ascii="Times New Roman" w:eastAsia="Times New Roman" w:hAnsi="Times New Roman" w:cs="Times New Roman"/>
          <w:sz w:val="20"/>
          <w:szCs w:val="20"/>
          <w:lang w:eastAsia="ru-RU"/>
        </w:rPr>
        <w:t>е</w:t>
      </w:r>
      <w:r w:rsidRPr="0050236C">
        <w:rPr>
          <w:rFonts w:ascii="Times New Roman" w:eastAsia="Times New Roman" w:hAnsi="Times New Roman" w:cs="Times New Roman"/>
          <w:sz w:val="20"/>
          <w:szCs w:val="20"/>
          <w:lang w:eastAsia="ru-RU"/>
        </w:rPr>
        <w:t>ники [3]. Пресноводных моллюсков Северного Приазовья изучали И.</w:t>
      </w:r>
      <w:r w:rsidR="002B6FD4">
        <w:rPr>
          <w:rFonts w:ascii="Times New Roman" w:eastAsia="Times New Roman" w:hAnsi="Times New Roman" w:cs="Times New Roman"/>
          <w:sz w:val="20"/>
          <w:szCs w:val="20"/>
          <w:lang w:eastAsia="ru-RU"/>
        </w:rPr>
        <w:t> </w:t>
      </w:r>
      <w:r w:rsidRPr="0050236C">
        <w:rPr>
          <w:rFonts w:ascii="Times New Roman" w:eastAsia="Times New Roman" w:hAnsi="Times New Roman" w:cs="Times New Roman"/>
          <w:sz w:val="20"/>
          <w:szCs w:val="20"/>
          <w:lang w:eastAsia="ru-RU"/>
        </w:rPr>
        <w:t>П. Лубянов (1952), В. В. Полищук (1980), Е.</w:t>
      </w:r>
      <w:r>
        <w:rPr>
          <w:rFonts w:ascii="Times New Roman" w:eastAsia="Times New Roman" w:hAnsi="Times New Roman" w:cs="Times New Roman"/>
          <w:sz w:val="20"/>
          <w:szCs w:val="20"/>
          <w:lang w:eastAsia="ru-RU"/>
        </w:rPr>
        <w:t xml:space="preserve"> В. </w:t>
      </w:r>
      <w:r w:rsidRPr="0050236C">
        <w:rPr>
          <w:rFonts w:ascii="Times New Roman" w:eastAsia="Times New Roman" w:hAnsi="Times New Roman" w:cs="Times New Roman"/>
          <w:sz w:val="20"/>
          <w:szCs w:val="20"/>
          <w:lang w:eastAsia="ru-RU"/>
        </w:rPr>
        <w:t>Дегтяренко, В.</w:t>
      </w:r>
      <w:r w:rsidR="002B6FD4">
        <w:rPr>
          <w:rFonts w:ascii="Times New Roman" w:eastAsia="Times New Roman" w:hAnsi="Times New Roman" w:cs="Times New Roman"/>
          <w:sz w:val="20"/>
          <w:szCs w:val="20"/>
          <w:lang w:eastAsia="ru-RU"/>
        </w:rPr>
        <w:t> В. </w:t>
      </w:r>
      <w:r w:rsidRPr="0050236C">
        <w:rPr>
          <w:rFonts w:ascii="Times New Roman" w:eastAsia="Times New Roman" w:hAnsi="Times New Roman" w:cs="Times New Roman"/>
          <w:sz w:val="20"/>
          <w:szCs w:val="20"/>
          <w:lang w:eastAsia="ru-RU"/>
        </w:rPr>
        <w:t>Анистратенко [1]. Литературные данные свидетельствуют о м</w:t>
      </w:r>
      <w:r w:rsidRPr="0050236C">
        <w:rPr>
          <w:rFonts w:ascii="Times New Roman" w:eastAsia="Times New Roman" w:hAnsi="Times New Roman" w:cs="Times New Roman"/>
          <w:sz w:val="20"/>
          <w:szCs w:val="20"/>
          <w:lang w:eastAsia="ru-RU"/>
        </w:rPr>
        <w:t>о</w:t>
      </w:r>
      <w:r w:rsidRPr="0050236C">
        <w:rPr>
          <w:rFonts w:ascii="Times New Roman" w:eastAsia="Times New Roman" w:hAnsi="Times New Roman" w:cs="Times New Roman"/>
          <w:sz w:val="20"/>
          <w:szCs w:val="20"/>
          <w:lang w:eastAsia="ru-RU"/>
        </w:rPr>
        <w:t>заичном характере распространения данного вида в регионе исслед</w:t>
      </w:r>
      <w:r w:rsidRPr="0050236C">
        <w:rPr>
          <w:rFonts w:ascii="Times New Roman" w:eastAsia="Times New Roman" w:hAnsi="Times New Roman" w:cs="Times New Roman"/>
          <w:sz w:val="20"/>
          <w:szCs w:val="20"/>
          <w:lang w:eastAsia="ru-RU"/>
        </w:rPr>
        <w:t>о</w:t>
      </w:r>
      <w:r w:rsidRPr="0050236C">
        <w:rPr>
          <w:rFonts w:ascii="Times New Roman" w:eastAsia="Times New Roman" w:hAnsi="Times New Roman" w:cs="Times New Roman"/>
          <w:sz w:val="20"/>
          <w:szCs w:val="20"/>
          <w:lang w:eastAsia="ru-RU"/>
        </w:rPr>
        <w:t>ваний. Изучение современного состояния популяций прудовика озе</w:t>
      </w:r>
      <w:r w:rsidRPr="0050236C">
        <w:rPr>
          <w:rFonts w:ascii="Times New Roman" w:eastAsia="Times New Roman" w:hAnsi="Times New Roman" w:cs="Times New Roman"/>
          <w:sz w:val="20"/>
          <w:szCs w:val="20"/>
          <w:lang w:eastAsia="ru-RU"/>
        </w:rPr>
        <w:t>р</w:t>
      </w:r>
      <w:r w:rsidRPr="0050236C">
        <w:rPr>
          <w:rFonts w:ascii="Times New Roman" w:eastAsia="Times New Roman" w:hAnsi="Times New Roman" w:cs="Times New Roman"/>
          <w:sz w:val="20"/>
          <w:szCs w:val="20"/>
          <w:lang w:eastAsia="ru-RU"/>
        </w:rPr>
        <w:t>ного в реках Северного Приазовья является актуальным.</w:t>
      </w:r>
    </w:p>
    <w:p w:rsidR="00DD7307" w:rsidRPr="0050236C" w:rsidRDefault="00DD7307" w:rsidP="00DD7307">
      <w:pPr>
        <w:spacing w:after="0" w:line="240" w:lineRule="auto"/>
        <w:ind w:firstLine="426"/>
        <w:jc w:val="both"/>
        <w:rPr>
          <w:rFonts w:ascii="Times New Roman" w:eastAsia="Times New Roman" w:hAnsi="Times New Roman" w:cs="Times New Roman"/>
          <w:sz w:val="20"/>
          <w:szCs w:val="20"/>
          <w:lang w:eastAsia="ru-RU"/>
        </w:rPr>
      </w:pPr>
      <w:r w:rsidRPr="0050236C">
        <w:rPr>
          <w:rFonts w:ascii="Times New Roman" w:eastAsia="Times New Roman" w:hAnsi="Times New Roman" w:cs="Times New Roman"/>
          <w:b/>
          <w:color w:val="000000"/>
          <w:sz w:val="20"/>
          <w:szCs w:val="20"/>
          <w:lang w:eastAsia="ru-RU"/>
        </w:rPr>
        <w:t>Цель работы</w:t>
      </w:r>
      <w:r>
        <w:rPr>
          <w:rFonts w:ascii="Times New Roman" w:eastAsia="Times New Roman" w:hAnsi="Times New Roman" w:cs="Times New Roman"/>
          <w:b/>
          <w:color w:val="000000"/>
          <w:sz w:val="20"/>
          <w:szCs w:val="20"/>
          <w:lang w:eastAsia="ru-RU"/>
        </w:rPr>
        <w:t xml:space="preserve"> </w:t>
      </w:r>
      <w:r>
        <w:rPr>
          <w:rFonts w:ascii="Times New Roman" w:hAnsi="Times New Roman" w:cs="Times New Roman"/>
          <w:sz w:val="20"/>
          <w:szCs w:val="20"/>
        </w:rPr>
        <w:t>–</w:t>
      </w:r>
      <w:r w:rsidRPr="0050236C">
        <w:rPr>
          <w:rFonts w:ascii="Times New Roman" w:eastAsia="Times New Roman" w:hAnsi="Times New Roman" w:cs="Times New Roman"/>
          <w:b/>
          <w:color w:val="000000"/>
          <w:sz w:val="20"/>
          <w:szCs w:val="20"/>
          <w:lang w:eastAsia="ru-RU"/>
        </w:rPr>
        <w:t xml:space="preserve"> </w:t>
      </w:r>
      <w:r w:rsidRPr="009235EB">
        <w:rPr>
          <w:rFonts w:ascii="Times New Roman" w:eastAsia="Times New Roman" w:hAnsi="Times New Roman" w:cs="Times New Roman"/>
          <w:color w:val="000000"/>
          <w:sz w:val="20"/>
          <w:szCs w:val="20"/>
          <w:lang w:eastAsia="ru-RU"/>
        </w:rPr>
        <w:t xml:space="preserve">исследовать </w:t>
      </w:r>
      <w:r>
        <w:rPr>
          <w:rFonts w:ascii="Times New Roman" w:eastAsia="Times New Roman" w:hAnsi="Times New Roman" w:cs="Times New Roman"/>
          <w:sz w:val="20"/>
          <w:szCs w:val="20"/>
          <w:lang w:eastAsia="ru-RU"/>
        </w:rPr>
        <w:t>р</w:t>
      </w:r>
      <w:r w:rsidRPr="0050236C">
        <w:rPr>
          <w:rFonts w:ascii="Times New Roman" w:eastAsia="Times New Roman" w:hAnsi="Times New Roman" w:cs="Times New Roman"/>
          <w:sz w:val="20"/>
          <w:szCs w:val="20"/>
          <w:lang w:eastAsia="ru-RU"/>
        </w:rPr>
        <w:t xml:space="preserve">азмерные показатели </w:t>
      </w:r>
      <w:r w:rsidRPr="0050236C">
        <w:rPr>
          <w:rFonts w:ascii="Times New Roman" w:eastAsia="Times New Roman" w:hAnsi="Times New Roman" w:cs="Times New Roman"/>
          <w:i/>
          <w:sz w:val="20"/>
          <w:szCs w:val="20"/>
          <w:lang w:eastAsia="ru-RU"/>
        </w:rPr>
        <w:t>L. Stagnalis</w:t>
      </w:r>
      <w:r>
        <w:rPr>
          <w:rFonts w:ascii="Times New Roman" w:eastAsia="Times New Roman" w:hAnsi="Times New Roman" w:cs="Times New Roman"/>
          <w:sz w:val="20"/>
          <w:szCs w:val="20"/>
          <w:lang w:eastAsia="ru-RU"/>
        </w:rPr>
        <w:t xml:space="preserve">, проживающего </w:t>
      </w:r>
      <w:r w:rsidRPr="0050236C">
        <w:rPr>
          <w:rFonts w:ascii="Times New Roman" w:eastAsia="Times New Roman" w:hAnsi="Times New Roman" w:cs="Times New Roman"/>
          <w:sz w:val="20"/>
          <w:szCs w:val="20"/>
          <w:lang w:eastAsia="ru-RU"/>
        </w:rPr>
        <w:t xml:space="preserve">в специфических экологических условиях </w:t>
      </w:r>
      <w:r>
        <w:rPr>
          <w:rFonts w:ascii="Times New Roman" w:eastAsia="Times New Roman" w:hAnsi="Times New Roman" w:cs="Times New Roman"/>
          <w:sz w:val="20"/>
          <w:szCs w:val="20"/>
          <w:lang w:eastAsia="ru-RU"/>
        </w:rPr>
        <w:t xml:space="preserve">южного </w:t>
      </w:r>
      <w:r w:rsidRPr="0050236C">
        <w:rPr>
          <w:rFonts w:ascii="Times New Roman" w:eastAsia="Times New Roman" w:hAnsi="Times New Roman" w:cs="Times New Roman"/>
          <w:sz w:val="20"/>
          <w:szCs w:val="20"/>
          <w:lang w:eastAsia="ru-RU"/>
        </w:rPr>
        <w:t>р</w:t>
      </w:r>
      <w:r w:rsidRPr="0050236C">
        <w:rPr>
          <w:rFonts w:ascii="Times New Roman" w:eastAsia="Times New Roman" w:hAnsi="Times New Roman" w:cs="Times New Roman"/>
          <w:sz w:val="20"/>
          <w:szCs w:val="20"/>
          <w:lang w:eastAsia="ru-RU"/>
        </w:rPr>
        <w:t>е</w:t>
      </w:r>
      <w:r w:rsidRPr="0050236C">
        <w:rPr>
          <w:rFonts w:ascii="Times New Roman" w:eastAsia="Times New Roman" w:hAnsi="Times New Roman" w:cs="Times New Roman"/>
          <w:sz w:val="20"/>
          <w:szCs w:val="20"/>
          <w:lang w:eastAsia="ru-RU"/>
        </w:rPr>
        <w:t xml:space="preserve">гиона </w:t>
      </w:r>
      <w:r>
        <w:rPr>
          <w:rFonts w:ascii="Times New Roman" w:eastAsia="Times New Roman" w:hAnsi="Times New Roman" w:cs="Times New Roman"/>
          <w:sz w:val="20"/>
          <w:szCs w:val="20"/>
          <w:lang w:eastAsia="ru-RU"/>
        </w:rPr>
        <w:t xml:space="preserve">Украины. </w:t>
      </w:r>
    </w:p>
    <w:p w:rsidR="00DD7307" w:rsidRPr="0050236C" w:rsidRDefault="00DD7307" w:rsidP="00DD7307">
      <w:pPr>
        <w:widowControl w:val="0"/>
        <w:spacing w:after="0" w:line="240" w:lineRule="auto"/>
        <w:ind w:firstLine="426"/>
        <w:jc w:val="both"/>
        <w:rPr>
          <w:rFonts w:ascii="Times New Roman" w:hAnsi="Times New Roman" w:cs="Times New Roman"/>
          <w:sz w:val="20"/>
          <w:szCs w:val="20"/>
        </w:rPr>
      </w:pPr>
      <w:r w:rsidRPr="0050236C">
        <w:rPr>
          <w:rFonts w:ascii="Times New Roman" w:eastAsia="Times New Roman" w:hAnsi="Times New Roman" w:cs="Times New Roman"/>
          <w:b/>
          <w:color w:val="000000"/>
          <w:sz w:val="20"/>
          <w:szCs w:val="20"/>
          <w:lang w:eastAsia="ru-RU"/>
        </w:rPr>
        <w:t>Материал</w:t>
      </w:r>
      <w:r w:rsidR="00AA43AB">
        <w:rPr>
          <w:rFonts w:ascii="Times New Roman" w:eastAsia="Times New Roman" w:hAnsi="Times New Roman" w:cs="Times New Roman"/>
          <w:b/>
          <w:color w:val="000000"/>
          <w:sz w:val="20"/>
          <w:szCs w:val="20"/>
          <w:lang w:eastAsia="ru-RU"/>
        </w:rPr>
        <w:t>ы</w:t>
      </w:r>
      <w:r w:rsidRPr="0050236C">
        <w:rPr>
          <w:rFonts w:ascii="Times New Roman" w:eastAsia="Times New Roman" w:hAnsi="Times New Roman" w:cs="Times New Roman"/>
          <w:b/>
          <w:color w:val="000000"/>
          <w:sz w:val="20"/>
          <w:szCs w:val="20"/>
          <w:lang w:eastAsia="ru-RU"/>
        </w:rPr>
        <w:t xml:space="preserve"> и методика исследований. </w:t>
      </w:r>
      <w:r w:rsidRPr="0050236C">
        <w:rPr>
          <w:rFonts w:ascii="Times New Roman" w:eastAsia="Times New Roman" w:hAnsi="Times New Roman" w:cs="Times New Roman"/>
          <w:color w:val="000000"/>
          <w:sz w:val="20"/>
          <w:szCs w:val="20"/>
          <w:lang w:eastAsia="ru-RU"/>
        </w:rPr>
        <w:t>Материалом для пров</w:t>
      </w:r>
      <w:r w:rsidRPr="0050236C">
        <w:rPr>
          <w:rFonts w:ascii="Times New Roman" w:eastAsia="Times New Roman" w:hAnsi="Times New Roman" w:cs="Times New Roman"/>
          <w:color w:val="000000"/>
          <w:sz w:val="20"/>
          <w:szCs w:val="20"/>
          <w:lang w:eastAsia="ru-RU"/>
        </w:rPr>
        <w:t>е</w:t>
      </w:r>
      <w:r w:rsidRPr="0050236C">
        <w:rPr>
          <w:rFonts w:ascii="Times New Roman" w:eastAsia="Times New Roman" w:hAnsi="Times New Roman" w:cs="Times New Roman"/>
          <w:color w:val="000000"/>
          <w:sz w:val="20"/>
          <w:szCs w:val="20"/>
          <w:lang w:eastAsia="ru-RU"/>
        </w:rPr>
        <w:t>дения исследований служили пробы моллюсков из р. Молочная и ее левого притока р. Юшанлы (бассейн Азовского моря), любезно пр</w:t>
      </w:r>
      <w:r w:rsidRPr="0050236C">
        <w:rPr>
          <w:rFonts w:ascii="Times New Roman" w:eastAsia="Times New Roman" w:hAnsi="Times New Roman" w:cs="Times New Roman"/>
          <w:color w:val="000000"/>
          <w:sz w:val="20"/>
          <w:szCs w:val="20"/>
          <w:lang w:eastAsia="ru-RU"/>
        </w:rPr>
        <w:t>е</w:t>
      </w:r>
      <w:r w:rsidRPr="0050236C">
        <w:rPr>
          <w:rFonts w:ascii="Times New Roman" w:eastAsia="Times New Roman" w:hAnsi="Times New Roman" w:cs="Times New Roman"/>
          <w:color w:val="000000"/>
          <w:sz w:val="20"/>
          <w:szCs w:val="20"/>
          <w:lang w:eastAsia="ru-RU"/>
        </w:rPr>
        <w:t xml:space="preserve">доставленные сотрудниками кафедры биологии животных из своих коллекционных фондов. </w:t>
      </w:r>
      <w:r w:rsidRPr="0050236C">
        <w:rPr>
          <w:rFonts w:ascii="Times New Roman" w:hAnsi="Times New Roman" w:cs="Times New Roman"/>
          <w:sz w:val="20"/>
          <w:szCs w:val="20"/>
        </w:rPr>
        <w:t xml:space="preserve">Промеры раковин моллюсков осуществляли по стандартным схемам </w:t>
      </w:r>
      <w:r w:rsidRPr="0050236C">
        <w:rPr>
          <w:rFonts w:ascii="Times New Roman" w:eastAsia="Times New Roman" w:hAnsi="Times New Roman" w:cs="Times New Roman"/>
          <w:sz w:val="20"/>
          <w:szCs w:val="20"/>
          <w:lang w:eastAsia="ru-RU"/>
        </w:rPr>
        <w:t>[2]</w:t>
      </w:r>
      <w:r w:rsidRPr="0050236C">
        <w:rPr>
          <w:rFonts w:ascii="Times New Roman" w:hAnsi="Times New Roman" w:cs="Times New Roman"/>
          <w:sz w:val="20"/>
          <w:szCs w:val="20"/>
        </w:rPr>
        <w:t xml:space="preserve">: </w:t>
      </w:r>
      <w:r w:rsidRPr="0050236C">
        <w:rPr>
          <w:rFonts w:ascii="Times New Roman" w:hAnsi="Times New Roman" w:cs="Times New Roman"/>
          <w:i/>
          <w:sz w:val="20"/>
          <w:szCs w:val="20"/>
        </w:rPr>
        <w:t>ВР</w:t>
      </w:r>
      <w:r w:rsidRPr="0050236C">
        <w:rPr>
          <w:rFonts w:ascii="Times New Roman" w:hAnsi="Times New Roman" w:cs="Times New Roman"/>
          <w:sz w:val="20"/>
          <w:szCs w:val="20"/>
        </w:rPr>
        <w:t xml:space="preserve"> – высота раковины; </w:t>
      </w:r>
      <w:r w:rsidRPr="0050236C">
        <w:rPr>
          <w:rFonts w:ascii="Times New Roman" w:hAnsi="Times New Roman" w:cs="Times New Roman"/>
          <w:i/>
          <w:sz w:val="20"/>
          <w:szCs w:val="20"/>
        </w:rPr>
        <w:t>ШР</w:t>
      </w:r>
      <w:r w:rsidRPr="0050236C">
        <w:rPr>
          <w:rFonts w:ascii="Times New Roman" w:hAnsi="Times New Roman" w:cs="Times New Roman"/>
          <w:sz w:val="20"/>
          <w:szCs w:val="20"/>
        </w:rPr>
        <w:t xml:space="preserve"> – ширина р</w:t>
      </w:r>
      <w:r w:rsidRPr="0050236C">
        <w:rPr>
          <w:rFonts w:ascii="Times New Roman" w:hAnsi="Times New Roman" w:cs="Times New Roman"/>
          <w:sz w:val="20"/>
          <w:szCs w:val="20"/>
        </w:rPr>
        <w:t>а</w:t>
      </w:r>
      <w:r w:rsidRPr="0050236C">
        <w:rPr>
          <w:rFonts w:ascii="Times New Roman" w:hAnsi="Times New Roman" w:cs="Times New Roman"/>
          <w:sz w:val="20"/>
          <w:szCs w:val="20"/>
        </w:rPr>
        <w:t xml:space="preserve">ковины; </w:t>
      </w:r>
      <w:r w:rsidRPr="0050236C">
        <w:rPr>
          <w:rFonts w:ascii="Times New Roman" w:hAnsi="Times New Roman" w:cs="Times New Roman"/>
          <w:i/>
          <w:sz w:val="20"/>
          <w:szCs w:val="20"/>
        </w:rPr>
        <w:t>ВПО</w:t>
      </w:r>
      <w:r w:rsidRPr="0050236C">
        <w:rPr>
          <w:rFonts w:ascii="Times New Roman" w:hAnsi="Times New Roman" w:cs="Times New Roman"/>
          <w:sz w:val="20"/>
          <w:szCs w:val="20"/>
        </w:rPr>
        <w:t xml:space="preserve"> – высота последнего оборота. Раковины измеряли эле</w:t>
      </w:r>
      <w:r w:rsidRPr="0050236C">
        <w:rPr>
          <w:rFonts w:ascii="Times New Roman" w:hAnsi="Times New Roman" w:cs="Times New Roman"/>
          <w:sz w:val="20"/>
          <w:szCs w:val="20"/>
        </w:rPr>
        <w:t>к</w:t>
      </w:r>
      <w:r w:rsidRPr="0050236C">
        <w:rPr>
          <w:rFonts w:ascii="Times New Roman" w:hAnsi="Times New Roman" w:cs="Times New Roman"/>
          <w:sz w:val="20"/>
          <w:szCs w:val="20"/>
        </w:rPr>
        <w:t xml:space="preserve">тронным штангенциркулем с точностью до 0,1 мм, всего промерено 57 экземпляров моллюсков. </w:t>
      </w:r>
    </w:p>
    <w:p w:rsidR="00DD7307" w:rsidRPr="0050236C" w:rsidRDefault="00DD7307" w:rsidP="00DD7307">
      <w:pPr>
        <w:pStyle w:val="ac"/>
        <w:ind w:firstLine="284"/>
        <w:jc w:val="both"/>
        <w:rPr>
          <w:rFonts w:ascii="Times New Roman" w:eastAsia="Times New Roman" w:hAnsi="Times New Roman" w:cs="Times New Roman"/>
          <w:color w:val="000000"/>
          <w:sz w:val="20"/>
          <w:szCs w:val="20"/>
          <w:lang w:eastAsia="ru-RU"/>
        </w:rPr>
      </w:pPr>
      <w:r w:rsidRPr="0050236C">
        <w:rPr>
          <w:rFonts w:ascii="Times New Roman" w:eastAsia="Times New Roman" w:hAnsi="Times New Roman" w:cs="Times New Roman"/>
          <w:b/>
          <w:color w:val="000000"/>
          <w:sz w:val="20"/>
          <w:szCs w:val="20"/>
          <w:lang w:eastAsia="ru-RU"/>
        </w:rPr>
        <w:t>Результаты исследований и их обсуждение</w:t>
      </w:r>
      <w:r w:rsidRPr="0050236C">
        <w:rPr>
          <w:rFonts w:ascii="Times New Roman" w:eastAsia="Times New Roman" w:hAnsi="Times New Roman" w:cs="Times New Roman"/>
          <w:color w:val="000000"/>
          <w:sz w:val="20"/>
          <w:szCs w:val="20"/>
          <w:lang w:eastAsia="ru-RU"/>
        </w:rPr>
        <w:t xml:space="preserve">. Одним из ключевых факторов, обеспечивающих жизнедеятельность </w:t>
      </w:r>
      <w:r w:rsidRPr="0050236C">
        <w:rPr>
          <w:rFonts w:ascii="Times New Roman" w:eastAsia="Times New Roman" w:hAnsi="Times New Roman" w:cs="Times New Roman"/>
          <w:i/>
          <w:sz w:val="20"/>
          <w:szCs w:val="20"/>
          <w:lang w:eastAsia="ru-RU"/>
        </w:rPr>
        <w:t xml:space="preserve">L. </w:t>
      </w:r>
      <w:r w:rsidR="002B6FD4" w:rsidRPr="0050236C">
        <w:rPr>
          <w:rFonts w:ascii="Times New Roman" w:eastAsia="Times New Roman" w:hAnsi="Times New Roman" w:cs="Times New Roman"/>
          <w:i/>
          <w:sz w:val="20"/>
          <w:szCs w:val="20"/>
          <w:lang w:eastAsia="ru-RU"/>
        </w:rPr>
        <w:t>S</w:t>
      </w:r>
      <w:r w:rsidRPr="0050236C">
        <w:rPr>
          <w:rFonts w:ascii="Times New Roman" w:eastAsia="Times New Roman" w:hAnsi="Times New Roman" w:cs="Times New Roman"/>
          <w:i/>
          <w:sz w:val="20"/>
          <w:szCs w:val="20"/>
          <w:lang w:eastAsia="ru-RU"/>
        </w:rPr>
        <w:t>tagnalis</w:t>
      </w:r>
      <w:r w:rsidR="002B6FD4">
        <w:rPr>
          <w:rFonts w:ascii="Times New Roman" w:eastAsia="Times New Roman" w:hAnsi="Times New Roman" w:cs="Times New Roman"/>
          <w:sz w:val="20"/>
          <w:szCs w:val="20"/>
          <w:lang w:eastAsia="ru-RU"/>
        </w:rPr>
        <w:t>,</w:t>
      </w:r>
      <w:r w:rsidRPr="0050236C">
        <w:rPr>
          <w:rFonts w:ascii="Times New Roman" w:eastAsia="Times New Roman" w:hAnsi="Times New Roman" w:cs="Times New Roman"/>
          <w:sz w:val="20"/>
          <w:szCs w:val="20"/>
          <w:lang w:eastAsia="ru-RU"/>
        </w:rPr>
        <w:t xml:space="preserve"> </w:t>
      </w:r>
      <w:r w:rsidRPr="0050236C">
        <w:rPr>
          <w:rFonts w:ascii="Times New Roman" w:eastAsia="Times New Roman" w:hAnsi="Times New Roman" w:cs="Times New Roman"/>
          <w:color w:val="000000"/>
          <w:sz w:val="20"/>
          <w:szCs w:val="20"/>
          <w:lang w:eastAsia="ru-RU"/>
        </w:rPr>
        <w:t xml:space="preserve">является минерализация воды. Моллюски данного вида живут </w:t>
      </w:r>
      <w:r>
        <w:rPr>
          <w:rFonts w:ascii="Times New Roman" w:eastAsia="Times New Roman" w:hAnsi="Times New Roman" w:cs="Times New Roman"/>
          <w:color w:val="000000"/>
          <w:sz w:val="20"/>
          <w:szCs w:val="20"/>
          <w:lang w:eastAsia="ru-RU"/>
        </w:rPr>
        <w:t>как в пресново</w:t>
      </w:r>
      <w:r>
        <w:rPr>
          <w:rFonts w:ascii="Times New Roman" w:eastAsia="Times New Roman" w:hAnsi="Times New Roman" w:cs="Times New Roman"/>
          <w:color w:val="000000"/>
          <w:sz w:val="20"/>
          <w:szCs w:val="20"/>
          <w:lang w:eastAsia="ru-RU"/>
        </w:rPr>
        <w:t>д</w:t>
      </w:r>
      <w:r>
        <w:rPr>
          <w:rFonts w:ascii="Times New Roman" w:eastAsia="Times New Roman" w:hAnsi="Times New Roman" w:cs="Times New Roman"/>
          <w:color w:val="000000"/>
          <w:sz w:val="20"/>
          <w:szCs w:val="20"/>
          <w:lang w:eastAsia="ru-RU"/>
        </w:rPr>
        <w:t>ных, так и в соле</w:t>
      </w:r>
      <w:r w:rsidRPr="0050236C">
        <w:rPr>
          <w:rFonts w:ascii="Times New Roman" w:eastAsia="Times New Roman" w:hAnsi="Times New Roman" w:cs="Times New Roman"/>
          <w:color w:val="000000"/>
          <w:sz w:val="20"/>
          <w:szCs w:val="20"/>
          <w:lang w:eastAsia="ru-RU"/>
        </w:rPr>
        <w:t>новатоводных бассейнах. Чаще всего их регистрир</w:t>
      </w:r>
      <w:r w:rsidRPr="0050236C">
        <w:rPr>
          <w:rFonts w:ascii="Times New Roman" w:eastAsia="Times New Roman" w:hAnsi="Times New Roman" w:cs="Times New Roman"/>
          <w:color w:val="000000"/>
          <w:sz w:val="20"/>
          <w:szCs w:val="20"/>
          <w:lang w:eastAsia="ru-RU"/>
        </w:rPr>
        <w:t>у</w:t>
      </w:r>
      <w:r w:rsidRPr="0050236C">
        <w:rPr>
          <w:rFonts w:ascii="Times New Roman" w:eastAsia="Times New Roman" w:hAnsi="Times New Roman" w:cs="Times New Roman"/>
          <w:color w:val="000000"/>
          <w:sz w:val="20"/>
          <w:szCs w:val="20"/>
          <w:lang w:eastAsia="ru-RU"/>
        </w:rPr>
        <w:t>ют в пресных водоемах, соленость которых колеблется от 0,05 до 0,5</w:t>
      </w:r>
      <w:r>
        <w:rPr>
          <w:rFonts w:ascii="Times New Roman" w:eastAsia="Times New Roman" w:hAnsi="Times New Roman" w:cs="Times New Roman"/>
          <w:color w:val="000000"/>
          <w:sz w:val="20"/>
          <w:szCs w:val="20"/>
          <w:lang w:eastAsia="ru-RU"/>
        </w:rPr>
        <w:t> </w:t>
      </w:r>
      <w:r w:rsidRPr="0050236C">
        <w:rPr>
          <w:rFonts w:ascii="Times New Roman" w:eastAsia="Times New Roman" w:hAnsi="Times New Roman" w:cs="Times New Roman"/>
          <w:color w:val="000000"/>
          <w:sz w:val="20"/>
          <w:szCs w:val="20"/>
          <w:lang w:eastAsia="ru-RU"/>
        </w:rPr>
        <w:t xml:space="preserve">г/л </w:t>
      </w:r>
      <w:r w:rsidRPr="0050236C">
        <w:rPr>
          <w:rFonts w:ascii="Times New Roman" w:eastAsia="Times New Roman" w:hAnsi="Times New Roman" w:cs="Times New Roman"/>
          <w:sz w:val="20"/>
          <w:szCs w:val="20"/>
          <w:lang w:eastAsia="ru-RU"/>
        </w:rPr>
        <w:t>[3]</w:t>
      </w:r>
      <w:r w:rsidRPr="0050236C">
        <w:rPr>
          <w:rFonts w:ascii="Times New Roman" w:eastAsia="Times New Roman" w:hAnsi="Times New Roman" w:cs="Times New Roman"/>
          <w:color w:val="000000"/>
          <w:sz w:val="20"/>
          <w:szCs w:val="20"/>
          <w:lang w:eastAsia="ru-RU"/>
        </w:rPr>
        <w:t xml:space="preserve">. Известны случаи, когда депрессивные формы </w:t>
      </w:r>
      <w:r w:rsidRPr="0050236C">
        <w:rPr>
          <w:rFonts w:ascii="Times New Roman" w:eastAsia="Times New Roman" w:hAnsi="Times New Roman" w:cs="Times New Roman"/>
          <w:i/>
          <w:color w:val="000000"/>
          <w:sz w:val="20"/>
          <w:szCs w:val="20"/>
          <w:lang w:eastAsia="ru-RU"/>
        </w:rPr>
        <w:t>L. stagnalis</w:t>
      </w:r>
      <w:r w:rsidRPr="0050236C">
        <w:rPr>
          <w:rFonts w:ascii="Times New Roman" w:eastAsia="Times New Roman" w:hAnsi="Times New Roman" w:cs="Times New Roman"/>
          <w:color w:val="000000"/>
          <w:sz w:val="20"/>
          <w:szCs w:val="20"/>
          <w:lang w:eastAsia="ru-RU"/>
        </w:rPr>
        <w:t xml:space="preserve"> встречались наряду с такими сол</w:t>
      </w:r>
      <w:r>
        <w:rPr>
          <w:rFonts w:ascii="Times New Roman" w:eastAsia="Times New Roman" w:hAnsi="Times New Roman" w:cs="Times New Roman"/>
          <w:color w:val="000000"/>
          <w:sz w:val="20"/>
          <w:szCs w:val="20"/>
          <w:lang w:eastAsia="ru-RU"/>
        </w:rPr>
        <w:t>е</w:t>
      </w:r>
      <w:r w:rsidRPr="0050236C">
        <w:rPr>
          <w:rFonts w:ascii="Times New Roman" w:eastAsia="Times New Roman" w:hAnsi="Times New Roman" w:cs="Times New Roman"/>
          <w:color w:val="000000"/>
          <w:sz w:val="20"/>
          <w:szCs w:val="20"/>
          <w:lang w:eastAsia="ru-RU"/>
        </w:rPr>
        <w:t>новатоводными моллюсками</w:t>
      </w:r>
      <w:r w:rsidR="002B6FD4">
        <w:rPr>
          <w:rFonts w:ascii="Times New Roman" w:eastAsia="Times New Roman" w:hAnsi="Times New Roman" w:cs="Times New Roman"/>
          <w:color w:val="000000"/>
          <w:sz w:val="20"/>
          <w:szCs w:val="20"/>
          <w:lang w:eastAsia="ru-RU"/>
        </w:rPr>
        <w:t>,</w:t>
      </w:r>
      <w:r w:rsidRPr="0050236C">
        <w:rPr>
          <w:rFonts w:ascii="Times New Roman" w:eastAsia="Times New Roman" w:hAnsi="Times New Roman" w:cs="Times New Roman"/>
          <w:color w:val="000000"/>
          <w:sz w:val="20"/>
          <w:szCs w:val="20"/>
          <w:lang w:eastAsia="ru-RU"/>
        </w:rPr>
        <w:t xml:space="preserve"> как </w:t>
      </w:r>
      <w:r w:rsidRPr="0050236C">
        <w:rPr>
          <w:rFonts w:ascii="Times New Roman" w:eastAsia="Times New Roman" w:hAnsi="Times New Roman" w:cs="Times New Roman"/>
          <w:i/>
          <w:color w:val="000000"/>
          <w:sz w:val="20"/>
          <w:szCs w:val="20"/>
          <w:lang w:eastAsia="ru-RU"/>
        </w:rPr>
        <w:t>Mya arenaria</w:t>
      </w:r>
      <w:r w:rsidRPr="0050236C">
        <w:rPr>
          <w:rFonts w:ascii="Times New Roman" w:eastAsia="Times New Roman" w:hAnsi="Times New Roman" w:cs="Times New Roman"/>
          <w:color w:val="000000"/>
          <w:sz w:val="20"/>
          <w:szCs w:val="20"/>
          <w:lang w:eastAsia="ru-RU"/>
        </w:rPr>
        <w:t xml:space="preserve"> Linnaeus, 1758</w:t>
      </w:r>
      <w:r w:rsidR="002B6FD4">
        <w:rPr>
          <w:rFonts w:ascii="Times New Roman" w:eastAsia="Times New Roman" w:hAnsi="Times New Roman" w:cs="Times New Roman"/>
          <w:color w:val="000000"/>
          <w:sz w:val="20"/>
          <w:szCs w:val="20"/>
          <w:lang w:eastAsia="ru-RU"/>
        </w:rPr>
        <w:t>,</w:t>
      </w:r>
      <w:r w:rsidRPr="0050236C">
        <w:rPr>
          <w:rFonts w:ascii="Times New Roman" w:eastAsia="Times New Roman" w:hAnsi="Times New Roman" w:cs="Times New Roman"/>
          <w:color w:val="000000"/>
          <w:sz w:val="20"/>
          <w:szCs w:val="20"/>
          <w:lang w:eastAsia="ru-RU"/>
        </w:rPr>
        <w:t xml:space="preserve"> и </w:t>
      </w:r>
      <w:r w:rsidRPr="0050236C">
        <w:rPr>
          <w:rFonts w:ascii="Times New Roman" w:eastAsia="Times New Roman" w:hAnsi="Times New Roman" w:cs="Times New Roman"/>
          <w:i/>
          <w:color w:val="000000"/>
          <w:sz w:val="20"/>
          <w:szCs w:val="20"/>
          <w:lang w:eastAsia="ru-RU"/>
        </w:rPr>
        <w:t>Cerastoderma glaucum</w:t>
      </w:r>
      <w:r w:rsidRPr="0050236C">
        <w:rPr>
          <w:rFonts w:ascii="Times New Roman" w:eastAsia="Times New Roman" w:hAnsi="Times New Roman" w:cs="Times New Roman"/>
          <w:color w:val="000000"/>
          <w:sz w:val="20"/>
          <w:szCs w:val="20"/>
          <w:lang w:eastAsia="ru-RU"/>
        </w:rPr>
        <w:t xml:space="preserve"> (Poiret, 1789), а также во временных водоемах, которые образовались вдоль морского побережья и нередко заливались морской водой </w:t>
      </w:r>
      <w:r w:rsidRPr="0050236C">
        <w:rPr>
          <w:rFonts w:ascii="Times New Roman" w:eastAsia="Times New Roman" w:hAnsi="Times New Roman" w:cs="Times New Roman"/>
          <w:sz w:val="20"/>
          <w:szCs w:val="20"/>
          <w:lang w:eastAsia="ru-RU"/>
        </w:rPr>
        <w:t>[3]</w:t>
      </w:r>
      <w:r w:rsidRPr="0050236C">
        <w:rPr>
          <w:rFonts w:ascii="Times New Roman" w:eastAsia="Times New Roman" w:hAnsi="Times New Roman" w:cs="Times New Roman"/>
          <w:color w:val="000000"/>
          <w:sz w:val="20"/>
          <w:szCs w:val="20"/>
          <w:lang w:eastAsia="ru-RU"/>
        </w:rPr>
        <w:t>. Географические и гидрологические особенности рек Северного Приазовья вызывают специфику их гидрохимического режима, прежде всего минерализации воды. Ее суть заключается в том, что</w:t>
      </w:r>
      <w:r w:rsidR="002B6FD4">
        <w:rPr>
          <w:rFonts w:ascii="Times New Roman" w:eastAsia="Times New Roman" w:hAnsi="Times New Roman" w:cs="Times New Roman"/>
          <w:color w:val="000000"/>
          <w:sz w:val="20"/>
          <w:szCs w:val="20"/>
          <w:lang w:eastAsia="ru-RU"/>
        </w:rPr>
        <w:t>,</w:t>
      </w:r>
      <w:r w:rsidRPr="0050236C">
        <w:rPr>
          <w:rFonts w:ascii="Times New Roman" w:eastAsia="Times New Roman" w:hAnsi="Times New Roman" w:cs="Times New Roman"/>
          <w:color w:val="000000"/>
          <w:sz w:val="20"/>
          <w:szCs w:val="20"/>
          <w:lang w:eastAsia="ru-RU"/>
        </w:rPr>
        <w:t xml:space="preserve"> с одной стороны, соленость рек региона намного выше, чем в пресноводных реках умеренной и севе</w:t>
      </w:r>
      <w:r w:rsidRPr="0050236C">
        <w:rPr>
          <w:rFonts w:ascii="Times New Roman" w:eastAsia="Times New Roman" w:hAnsi="Times New Roman" w:cs="Times New Roman"/>
          <w:color w:val="000000"/>
          <w:sz w:val="20"/>
          <w:szCs w:val="20"/>
          <w:lang w:eastAsia="ru-RU"/>
        </w:rPr>
        <w:t>р</w:t>
      </w:r>
      <w:r w:rsidRPr="0050236C">
        <w:rPr>
          <w:rFonts w:ascii="Times New Roman" w:eastAsia="Times New Roman" w:hAnsi="Times New Roman" w:cs="Times New Roman"/>
          <w:color w:val="000000"/>
          <w:sz w:val="20"/>
          <w:szCs w:val="20"/>
          <w:lang w:eastAsia="ru-RU"/>
        </w:rPr>
        <w:t>ной зон Украины. С другой, она сильно колеблется по сезонам и г</w:t>
      </w:r>
      <w:r w:rsidRPr="0050236C">
        <w:rPr>
          <w:rFonts w:ascii="Times New Roman" w:eastAsia="Times New Roman" w:hAnsi="Times New Roman" w:cs="Times New Roman"/>
          <w:color w:val="000000"/>
          <w:sz w:val="20"/>
          <w:szCs w:val="20"/>
          <w:lang w:eastAsia="ru-RU"/>
        </w:rPr>
        <w:t>о</w:t>
      </w:r>
      <w:r w:rsidRPr="0050236C">
        <w:rPr>
          <w:rFonts w:ascii="Times New Roman" w:eastAsia="Times New Roman" w:hAnsi="Times New Roman" w:cs="Times New Roman"/>
          <w:color w:val="000000"/>
          <w:sz w:val="20"/>
          <w:szCs w:val="20"/>
          <w:lang w:eastAsia="ru-RU"/>
        </w:rPr>
        <w:t>дам. Так, средняя многолетняя соленость р. Молочная составляет 2,6</w:t>
      </w:r>
      <w:r>
        <w:rPr>
          <w:rFonts w:ascii="Times New Roman" w:eastAsia="Times New Roman" w:hAnsi="Times New Roman" w:cs="Times New Roman"/>
          <w:color w:val="000000"/>
          <w:sz w:val="20"/>
          <w:szCs w:val="20"/>
          <w:lang w:eastAsia="ru-RU"/>
        </w:rPr>
        <w:t> </w:t>
      </w:r>
      <w:r w:rsidRPr="0050236C">
        <w:rPr>
          <w:rFonts w:ascii="Times New Roman" w:eastAsia="Times New Roman" w:hAnsi="Times New Roman" w:cs="Times New Roman"/>
          <w:color w:val="000000"/>
          <w:sz w:val="20"/>
          <w:szCs w:val="20"/>
          <w:lang w:eastAsia="ru-RU"/>
        </w:rPr>
        <w:t xml:space="preserve">г/л </w:t>
      </w:r>
      <w:r w:rsidRPr="0050236C">
        <w:rPr>
          <w:rFonts w:ascii="Times New Roman" w:eastAsia="Times New Roman" w:hAnsi="Times New Roman" w:cs="Times New Roman"/>
          <w:sz w:val="20"/>
          <w:szCs w:val="20"/>
          <w:lang w:eastAsia="ru-RU"/>
        </w:rPr>
        <w:t>[1]</w:t>
      </w:r>
      <w:r w:rsidRPr="0050236C">
        <w:rPr>
          <w:rFonts w:ascii="Times New Roman" w:eastAsia="Times New Roman" w:hAnsi="Times New Roman" w:cs="Times New Roman"/>
          <w:color w:val="000000"/>
          <w:sz w:val="20"/>
          <w:szCs w:val="20"/>
          <w:lang w:eastAsia="ru-RU"/>
        </w:rPr>
        <w:t>.</w:t>
      </w:r>
    </w:p>
    <w:p w:rsidR="00DD7307" w:rsidRDefault="00DD7307" w:rsidP="00DD7307">
      <w:pPr>
        <w:pStyle w:val="ac"/>
        <w:ind w:firstLine="284"/>
        <w:jc w:val="both"/>
        <w:rPr>
          <w:rFonts w:ascii="Times New Roman" w:eastAsia="Times New Roman" w:hAnsi="Times New Roman" w:cs="Times New Roman"/>
          <w:color w:val="000000"/>
          <w:sz w:val="20"/>
          <w:szCs w:val="20"/>
          <w:lang w:eastAsia="ru-RU"/>
        </w:rPr>
      </w:pPr>
      <w:r w:rsidRPr="0050236C">
        <w:rPr>
          <w:rFonts w:ascii="Times New Roman" w:eastAsia="Times New Roman" w:hAnsi="Times New Roman" w:cs="Times New Roman"/>
          <w:color w:val="000000"/>
          <w:sz w:val="20"/>
          <w:szCs w:val="20"/>
          <w:lang w:eastAsia="ru-RU"/>
        </w:rPr>
        <w:t>Не менее важным фактором, обеспечивающим состояние жизне</w:t>
      </w:r>
      <w:r w:rsidRPr="0050236C">
        <w:rPr>
          <w:rFonts w:ascii="Times New Roman" w:eastAsia="Times New Roman" w:hAnsi="Times New Roman" w:cs="Times New Roman"/>
          <w:color w:val="000000"/>
          <w:sz w:val="20"/>
          <w:szCs w:val="20"/>
          <w:lang w:eastAsia="ru-RU"/>
        </w:rPr>
        <w:t>н</w:t>
      </w:r>
      <w:r w:rsidRPr="0050236C">
        <w:rPr>
          <w:rFonts w:ascii="Times New Roman" w:eastAsia="Times New Roman" w:hAnsi="Times New Roman" w:cs="Times New Roman"/>
          <w:color w:val="000000"/>
          <w:sz w:val="20"/>
          <w:szCs w:val="20"/>
          <w:lang w:eastAsia="ru-RU"/>
        </w:rPr>
        <w:t>ных процессов</w:t>
      </w:r>
      <w:r w:rsidRPr="0050236C">
        <w:rPr>
          <w:rFonts w:ascii="Times New Roman" w:eastAsia="Times New Roman" w:hAnsi="Times New Roman" w:cs="Times New Roman"/>
          <w:i/>
          <w:color w:val="000000"/>
          <w:sz w:val="20"/>
          <w:szCs w:val="20"/>
          <w:lang w:eastAsia="ru-RU"/>
        </w:rPr>
        <w:t xml:space="preserve"> L. stagnalis</w:t>
      </w:r>
      <w:r w:rsidRPr="0050236C">
        <w:rPr>
          <w:rFonts w:ascii="Times New Roman" w:eastAsia="Times New Roman" w:hAnsi="Times New Roman" w:cs="Times New Roman"/>
          <w:color w:val="000000"/>
          <w:sz w:val="20"/>
          <w:szCs w:val="20"/>
          <w:lang w:eastAsia="ru-RU"/>
        </w:rPr>
        <w:t>, является</w:t>
      </w:r>
      <w:r w:rsidRPr="0050236C">
        <w:rPr>
          <w:rFonts w:ascii="Times New Roman" w:eastAsia="Times New Roman" w:hAnsi="Times New Roman" w:cs="Times New Roman"/>
          <w:i/>
          <w:color w:val="000000"/>
          <w:sz w:val="20"/>
          <w:szCs w:val="20"/>
          <w:lang w:eastAsia="ru-RU"/>
        </w:rPr>
        <w:t xml:space="preserve"> </w:t>
      </w:r>
      <w:r w:rsidRPr="0050236C">
        <w:rPr>
          <w:rFonts w:ascii="Times New Roman" w:eastAsia="Times New Roman" w:hAnsi="Times New Roman" w:cs="Times New Roman"/>
          <w:color w:val="000000"/>
          <w:sz w:val="20"/>
          <w:szCs w:val="20"/>
          <w:lang w:eastAsia="ru-RU"/>
        </w:rPr>
        <w:t>концентрация ионов кальция в воде. Доказано [3], что моллюски, которые живут в мягких водах, т</w:t>
      </w:r>
      <w:r w:rsidRPr="0050236C">
        <w:rPr>
          <w:rFonts w:ascii="Times New Roman" w:eastAsia="Times New Roman" w:hAnsi="Times New Roman" w:cs="Times New Roman"/>
          <w:color w:val="000000"/>
          <w:sz w:val="20"/>
          <w:szCs w:val="20"/>
          <w:lang w:eastAsia="ru-RU"/>
        </w:rPr>
        <w:t>а</w:t>
      </w:r>
      <w:r w:rsidRPr="0050236C">
        <w:rPr>
          <w:rFonts w:ascii="Times New Roman" w:eastAsia="Times New Roman" w:hAnsi="Times New Roman" w:cs="Times New Roman"/>
          <w:color w:val="000000"/>
          <w:sz w:val="20"/>
          <w:szCs w:val="20"/>
          <w:lang w:eastAsia="ru-RU"/>
        </w:rPr>
        <w:t>ких</w:t>
      </w:r>
      <w:r w:rsidR="002B6FD4">
        <w:rPr>
          <w:rFonts w:ascii="Times New Roman" w:eastAsia="Times New Roman" w:hAnsi="Times New Roman" w:cs="Times New Roman"/>
          <w:color w:val="000000"/>
          <w:sz w:val="20"/>
          <w:szCs w:val="20"/>
          <w:lang w:eastAsia="ru-RU"/>
        </w:rPr>
        <w:t>,</w:t>
      </w:r>
      <w:r w:rsidRPr="0050236C">
        <w:rPr>
          <w:rFonts w:ascii="Times New Roman" w:eastAsia="Times New Roman" w:hAnsi="Times New Roman" w:cs="Times New Roman"/>
          <w:color w:val="000000"/>
          <w:sz w:val="20"/>
          <w:szCs w:val="20"/>
          <w:lang w:eastAsia="ru-RU"/>
        </w:rPr>
        <w:t xml:space="preserve"> как реки Центрального Полесья, где концентрация кальция м</w:t>
      </w:r>
      <w:r w:rsidRPr="0050236C">
        <w:rPr>
          <w:rFonts w:ascii="Times New Roman" w:eastAsia="Times New Roman" w:hAnsi="Times New Roman" w:cs="Times New Roman"/>
          <w:color w:val="000000"/>
          <w:sz w:val="20"/>
          <w:szCs w:val="20"/>
          <w:lang w:eastAsia="ru-RU"/>
        </w:rPr>
        <w:t>а</w:t>
      </w:r>
      <w:r w:rsidRPr="0050236C">
        <w:rPr>
          <w:rFonts w:ascii="Times New Roman" w:eastAsia="Times New Roman" w:hAnsi="Times New Roman" w:cs="Times New Roman"/>
          <w:color w:val="000000"/>
          <w:sz w:val="20"/>
          <w:szCs w:val="20"/>
          <w:lang w:eastAsia="ru-RU"/>
        </w:rPr>
        <w:t>ленькая и составляет 5</w:t>
      </w:r>
      <w:r>
        <w:rPr>
          <w:rFonts w:ascii="Times New Roman" w:hAnsi="Times New Roman" w:cs="Times New Roman"/>
          <w:sz w:val="20"/>
          <w:szCs w:val="20"/>
        </w:rPr>
        <w:t>–</w:t>
      </w:r>
      <w:r w:rsidRPr="0050236C">
        <w:rPr>
          <w:rFonts w:ascii="Times New Roman" w:eastAsia="Times New Roman" w:hAnsi="Times New Roman" w:cs="Times New Roman"/>
          <w:color w:val="000000"/>
          <w:sz w:val="20"/>
          <w:szCs w:val="20"/>
          <w:lang w:eastAsia="ru-RU"/>
        </w:rPr>
        <w:t>20 мг/л, большую часть кальция (70</w:t>
      </w:r>
      <w:r>
        <w:rPr>
          <w:rFonts w:ascii="Times New Roman" w:eastAsia="Times New Roman" w:hAnsi="Times New Roman" w:cs="Times New Roman"/>
          <w:color w:val="000000"/>
          <w:sz w:val="20"/>
          <w:szCs w:val="20"/>
          <w:lang w:eastAsia="ru-RU"/>
        </w:rPr>
        <w:t xml:space="preserve"> </w:t>
      </w:r>
      <w:r w:rsidRPr="0050236C">
        <w:rPr>
          <w:rFonts w:ascii="Times New Roman" w:eastAsia="Times New Roman" w:hAnsi="Times New Roman" w:cs="Times New Roman"/>
          <w:color w:val="000000"/>
          <w:sz w:val="20"/>
          <w:szCs w:val="20"/>
          <w:lang w:eastAsia="ru-RU"/>
        </w:rPr>
        <w:t>%) пол</w:t>
      </w:r>
      <w:r w:rsidRPr="0050236C">
        <w:rPr>
          <w:rFonts w:ascii="Times New Roman" w:eastAsia="Times New Roman" w:hAnsi="Times New Roman" w:cs="Times New Roman"/>
          <w:color w:val="000000"/>
          <w:sz w:val="20"/>
          <w:szCs w:val="20"/>
          <w:lang w:eastAsia="ru-RU"/>
        </w:rPr>
        <w:t>у</w:t>
      </w:r>
      <w:r w:rsidRPr="0050236C">
        <w:rPr>
          <w:rFonts w:ascii="Times New Roman" w:eastAsia="Times New Roman" w:hAnsi="Times New Roman" w:cs="Times New Roman"/>
          <w:color w:val="000000"/>
          <w:sz w:val="20"/>
          <w:szCs w:val="20"/>
          <w:lang w:eastAsia="ru-RU"/>
        </w:rPr>
        <w:t>чают из пищи и только 30</w:t>
      </w:r>
      <w:r>
        <w:rPr>
          <w:rFonts w:ascii="Times New Roman" w:eastAsia="Times New Roman" w:hAnsi="Times New Roman" w:cs="Times New Roman"/>
          <w:color w:val="000000"/>
          <w:sz w:val="20"/>
          <w:szCs w:val="20"/>
          <w:lang w:eastAsia="ru-RU"/>
        </w:rPr>
        <w:t xml:space="preserve"> </w:t>
      </w:r>
      <w:r w:rsidRPr="0050236C">
        <w:rPr>
          <w:rFonts w:ascii="Times New Roman" w:eastAsia="Times New Roman" w:hAnsi="Times New Roman" w:cs="Times New Roman"/>
          <w:color w:val="000000"/>
          <w:sz w:val="20"/>
          <w:szCs w:val="20"/>
          <w:lang w:eastAsia="ru-RU"/>
        </w:rPr>
        <w:t xml:space="preserve">% из воды. В реках </w:t>
      </w:r>
      <w:r w:rsidR="002B6FD4">
        <w:rPr>
          <w:rFonts w:ascii="Times New Roman" w:eastAsia="Times New Roman" w:hAnsi="Times New Roman" w:cs="Times New Roman"/>
          <w:color w:val="000000"/>
          <w:sz w:val="20"/>
          <w:szCs w:val="20"/>
          <w:lang w:eastAsia="ru-RU"/>
        </w:rPr>
        <w:t>л</w:t>
      </w:r>
      <w:r w:rsidRPr="0050236C">
        <w:rPr>
          <w:rFonts w:ascii="Times New Roman" w:eastAsia="Times New Roman" w:hAnsi="Times New Roman" w:cs="Times New Roman"/>
          <w:color w:val="000000"/>
          <w:sz w:val="20"/>
          <w:szCs w:val="20"/>
          <w:lang w:eastAsia="ru-RU"/>
        </w:rPr>
        <w:t>есостепной природно-географической зоны Украины количество ионов кальция равна 30</w:t>
      </w:r>
      <w:r>
        <w:rPr>
          <w:rFonts w:ascii="Times New Roman" w:hAnsi="Times New Roman" w:cs="Times New Roman"/>
          <w:sz w:val="20"/>
          <w:szCs w:val="20"/>
        </w:rPr>
        <w:t>–</w:t>
      </w:r>
      <w:r w:rsidRPr="0050236C">
        <w:rPr>
          <w:rFonts w:ascii="Times New Roman" w:eastAsia="Times New Roman" w:hAnsi="Times New Roman" w:cs="Times New Roman"/>
          <w:color w:val="000000"/>
          <w:sz w:val="20"/>
          <w:szCs w:val="20"/>
          <w:lang w:eastAsia="ru-RU"/>
        </w:rPr>
        <w:t>40, а в реках Волынского Полесья – 60</w:t>
      </w:r>
      <w:r>
        <w:rPr>
          <w:rFonts w:ascii="Times New Roman" w:hAnsi="Times New Roman" w:cs="Times New Roman"/>
          <w:sz w:val="20"/>
          <w:szCs w:val="20"/>
        </w:rPr>
        <w:t>–</w:t>
      </w:r>
      <w:r w:rsidRPr="0050236C">
        <w:rPr>
          <w:rFonts w:ascii="Times New Roman" w:eastAsia="Times New Roman" w:hAnsi="Times New Roman" w:cs="Times New Roman"/>
          <w:color w:val="000000"/>
          <w:sz w:val="20"/>
          <w:szCs w:val="20"/>
          <w:lang w:eastAsia="ru-RU"/>
        </w:rPr>
        <w:t>80 мг/л. Такие показатели являю</w:t>
      </w:r>
      <w:r w:rsidRPr="0050236C">
        <w:rPr>
          <w:rFonts w:ascii="Times New Roman" w:eastAsia="Times New Roman" w:hAnsi="Times New Roman" w:cs="Times New Roman"/>
          <w:color w:val="000000"/>
          <w:sz w:val="20"/>
          <w:szCs w:val="20"/>
          <w:lang w:eastAsia="ru-RU"/>
        </w:rPr>
        <w:t>т</w:t>
      </w:r>
      <w:r w:rsidRPr="0050236C">
        <w:rPr>
          <w:rFonts w:ascii="Times New Roman" w:eastAsia="Times New Roman" w:hAnsi="Times New Roman" w:cs="Times New Roman"/>
          <w:color w:val="000000"/>
          <w:sz w:val="20"/>
          <w:szCs w:val="20"/>
          <w:lang w:eastAsia="ru-RU"/>
        </w:rPr>
        <w:t xml:space="preserve">ся наиболее оптимальными для </w:t>
      </w:r>
      <w:r w:rsidRPr="0050236C">
        <w:rPr>
          <w:rFonts w:ascii="Times New Roman" w:eastAsia="Times New Roman" w:hAnsi="Times New Roman" w:cs="Times New Roman"/>
          <w:i/>
          <w:color w:val="000000"/>
          <w:sz w:val="20"/>
          <w:szCs w:val="20"/>
          <w:lang w:eastAsia="ru-RU"/>
        </w:rPr>
        <w:t xml:space="preserve">L. stagnalis </w:t>
      </w:r>
      <w:r w:rsidRPr="0050236C">
        <w:rPr>
          <w:rFonts w:ascii="Times New Roman" w:eastAsia="Times New Roman" w:hAnsi="Times New Roman" w:cs="Times New Roman"/>
          <w:sz w:val="20"/>
          <w:szCs w:val="20"/>
          <w:lang w:eastAsia="ru-RU"/>
        </w:rPr>
        <w:t>[3]</w:t>
      </w:r>
      <w:r w:rsidRPr="0050236C">
        <w:rPr>
          <w:rFonts w:ascii="Times New Roman" w:eastAsia="Times New Roman" w:hAnsi="Times New Roman" w:cs="Times New Roman"/>
          <w:color w:val="000000"/>
          <w:sz w:val="20"/>
          <w:szCs w:val="20"/>
          <w:lang w:eastAsia="ru-RU"/>
        </w:rPr>
        <w:t>, и поэтому в этих вод</w:t>
      </w:r>
      <w:r w:rsidRPr="0050236C">
        <w:rPr>
          <w:rFonts w:ascii="Times New Roman" w:eastAsia="Times New Roman" w:hAnsi="Times New Roman" w:cs="Times New Roman"/>
          <w:color w:val="000000"/>
          <w:sz w:val="20"/>
          <w:szCs w:val="20"/>
          <w:lang w:eastAsia="ru-RU"/>
        </w:rPr>
        <w:t>о</w:t>
      </w:r>
      <w:r w:rsidRPr="0050236C">
        <w:rPr>
          <w:rFonts w:ascii="Times New Roman" w:eastAsia="Times New Roman" w:hAnsi="Times New Roman" w:cs="Times New Roman"/>
          <w:color w:val="000000"/>
          <w:sz w:val="20"/>
          <w:szCs w:val="20"/>
          <w:lang w:eastAsia="ru-RU"/>
        </w:rPr>
        <w:t>емах наблюдается высокая численность, особи характеризуются выс</w:t>
      </w:r>
      <w:r w:rsidRPr="0050236C">
        <w:rPr>
          <w:rFonts w:ascii="Times New Roman" w:eastAsia="Times New Roman" w:hAnsi="Times New Roman" w:cs="Times New Roman"/>
          <w:color w:val="000000"/>
          <w:sz w:val="20"/>
          <w:szCs w:val="20"/>
          <w:lang w:eastAsia="ru-RU"/>
        </w:rPr>
        <w:t>о</w:t>
      </w:r>
      <w:r w:rsidRPr="0050236C">
        <w:rPr>
          <w:rFonts w:ascii="Times New Roman" w:eastAsia="Times New Roman" w:hAnsi="Times New Roman" w:cs="Times New Roman"/>
          <w:color w:val="000000"/>
          <w:sz w:val="20"/>
          <w:szCs w:val="20"/>
          <w:lang w:eastAsia="ru-RU"/>
        </w:rPr>
        <w:t xml:space="preserve">ким темпом роста, наибольшими абсолютными </w:t>
      </w:r>
      <w:r>
        <w:rPr>
          <w:rFonts w:ascii="Times New Roman" w:eastAsia="Times New Roman" w:hAnsi="Times New Roman" w:cs="Times New Roman"/>
          <w:color w:val="000000"/>
          <w:sz w:val="20"/>
          <w:szCs w:val="20"/>
          <w:lang w:eastAsia="ru-RU"/>
        </w:rPr>
        <w:t xml:space="preserve">размерами и массой раковины </w:t>
      </w:r>
      <w:r w:rsidRPr="0029321B">
        <w:rPr>
          <w:rFonts w:ascii="Times New Roman" w:eastAsia="Times New Roman" w:hAnsi="Times New Roman" w:cs="Times New Roman"/>
          <w:color w:val="000000"/>
          <w:sz w:val="20"/>
          <w:szCs w:val="20"/>
          <w:lang w:eastAsia="ru-RU"/>
        </w:rPr>
        <w:t>(табл</w:t>
      </w:r>
      <w:r>
        <w:rPr>
          <w:rFonts w:ascii="Times New Roman" w:eastAsia="Times New Roman" w:hAnsi="Times New Roman" w:cs="Times New Roman"/>
          <w:color w:val="000000"/>
          <w:sz w:val="20"/>
          <w:szCs w:val="20"/>
          <w:lang w:eastAsia="ru-RU"/>
        </w:rPr>
        <w:t>.</w:t>
      </w:r>
      <w:r w:rsidRPr="0029321B">
        <w:rPr>
          <w:rFonts w:ascii="Times New Roman" w:eastAsia="Times New Roman" w:hAnsi="Times New Roman" w:cs="Times New Roman"/>
          <w:color w:val="000000"/>
          <w:sz w:val="20"/>
          <w:szCs w:val="20"/>
          <w:lang w:eastAsia="ru-RU"/>
        </w:rPr>
        <w:t xml:space="preserve"> </w:t>
      </w:r>
      <w:r>
        <w:rPr>
          <w:rFonts w:ascii="Times New Roman" w:eastAsia="Times New Roman" w:hAnsi="Times New Roman" w:cs="Times New Roman"/>
          <w:color w:val="000000"/>
          <w:sz w:val="20"/>
          <w:szCs w:val="20"/>
          <w:lang w:eastAsia="ru-RU"/>
        </w:rPr>
        <w:t>1).</w:t>
      </w:r>
    </w:p>
    <w:p w:rsidR="00DD7307" w:rsidRDefault="00DD7307" w:rsidP="00DD7307">
      <w:pPr>
        <w:pStyle w:val="ac"/>
        <w:ind w:firstLine="284"/>
        <w:jc w:val="both"/>
        <w:rPr>
          <w:rFonts w:ascii="Times New Roman" w:eastAsia="Times New Roman" w:hAnsi="Times New Roman" w:cs="Times New Roman"/>
          <w:color w:val="000000"/>
          <w:sz w:val="20"/>
          <w:szCs w:val="20"/>
          <w:lang w:eastAsia="ru-RU"/>
        </w:rPr>
      </w:pPr>
    </w:p>
    <w:p w:rsidR="00DD7307" w:rsidRDefault="00DD7307" w:rsidP="00DD7307">
      <w:pPr>
        <w:spacing w:after="0" w:line="240" w:lineRule="auto"/>
        <w:jc w:val="center"/>
        <w:rPr>
          <w:rFonts w:ascii="Times New Roman" w:hAnsi="Times New Roman" w:cs="Times New Roman"/>
          <w:b/>
          <w:sz w:val="16"/>
          <w:szCs w:val="16"/>
        </w:rPr>
      </w:pPr>
      <w:r w:rsidRPr="00635E78">
        <w:rPr>
          <w:rFonts w:ascii="Times New Roman" w:hAnsi="Times New Roman" w:cs="Times New Roman"/>
          <w:sz w:val="16"/>
          <w:szCs w:val="16"/>
        </w:rPr>
        <w:t>Т</w:t>
      </w:r>
      <w:r>
        <w:rPr>
          <w:rFonts w:ascii="Times New Roman" w:hAnsi="Times New Roman" w:cs="Times New Roman"/>
          <w:sz w:val="16"/>
          <w:szCs w:val="16"/>
        </w:rPr>
        <w:t xml:space="preserve"> </w:t>
      </w:r>
      <w:r w:rsidRPr="00635E78">
        <w:rPr>
          <w:rFonts w:ascii="Times New Roman" w:hAnsi="Times New Roman" w:cs="Times New Roman"/>
          <w:sz w:val="16"/>
          <w:szCs w:val="16"/>
        </w:rPr>
        <w:t>а</w:t>
      </w:r>
      <w:r>
        <w:rPr>
          <w:rFonts w:ascii="Times New Roman" w:hAnsi="Times New Roman" w:cs="Times New Roman"/>
          <w:sz w:val="16"/>
          <w:szCs w:val="16"/>
        </w:rPr>
        <w:t xml:space="preserve"> </w:t>
      </w:r>
      <w:r w:rsidRPr="00635E78">
        <w:rPr>
          <w:rFonts w:ascii="Times New Roman" w:hAnsi="Times New Roman" w:cs="Times New Roman"/>
          <w:sz w:val="16"/>
          <w:szCs w:val="16"/>
        </w:rPr>
        <w:t>б</w:t>
      </w:r>
      <w:r>
        <w:rPr>
          <w:rFonts w:ascii="Times New Roman" w:hAnsi="Times New Roman" w:cs="Times New Roman"/>
          <w:sz w:val="16"/>
          <w:szCs w:val="16"/>
        </w:rPr>
        <w:t xml:space="preserve"> </w:t>
      </w:r>
      <w:r w:rsidRPr="00635E78">
        <w:rPr>
          <w:rFonts w:ascii="Times New Roman" w:hAnsi="Times New Roman" w:cs="Times New Roman"/>
          <w:sz w:val="16"/>
          <w:szCs w:val="16"/>
        </w:rPr>
        <w:t>л</w:t>
      </w:r>
      <w:r>
        <w:rPr>
          <w:rFonts w:ascii="Times New Roman" w:hAnsi="Times New Roman" w:cs="Times New Roman"/>
          <w:sz w:val="16"/>
          <w:szCs w:val="16"/>
        </w:rPr>
        <w:t xml:space="preserve"> </w:t>
      </w:r>
      <w:r w:rsidRPr="00635E78">
        <w:rPr>
          <w:rFonts w:ascii="Times New Roman" w:hAnsi="Times New Roman" w:cs="Times New Roman"/>
          <w:sz w:val="16"/>
          <w:szCs w:val="16"/>
        </w:rPr>
        <w:t>и</w:t>
      </w:r>
      <w:r>
        <w:rPr>
          <w:rFonts w:ascii="Times New Roman" w:hAnsi="Times New Roman" w:cs="Times New Roman"/>
          <w:sz w:val="16"/>
          <w:szCs w:val="16"/>
        </w:rPr>
        <w:t xml:space="preserve"> </w:t>
      </w:r>
      <w:r w:rsidRPr="00635E78">
        <w:rPr>
          <w:rFonts w:ascii="Times New Roman" w:hAnsi="Times New Roman" w:cs="Times New Roman"/>
          <w:sz w:val="16"/>
          <w:szCs w:val="16"/>
        </w:rPr>
        <w:t>ц</w:t>
      </w:r>
      <w:r>
        <w:rPr>
          <w:rFonts w:ascii="Times New Roman" w:hAnsi="Times New Roman" w:cs="Times New Roman"/>
          <w:sz w:val="16"/>
          <w:szCs w:val="16"/>
        </w:rPr>
        <w:t xml:space="preserve"> </w:t>
      </w:r>
      <w:r w:rsidRPr="00635E78">
        <w:rPr>
          <w:rFonts w:ascii="Times New Roman" w:hAnsi="Times New Roman" w:cs="Times New Roman"/>
          <w:sz w:val="16"/>
          <w:szCs w:val="16"/>
        </w:rPr>
        <w:t xml:space="preserve">а 1. </w:t>
      </w:r>
      <w:r w:rsidRPr="00635E78">
        <w:rPr>
          <w:rFonts w:ascii="Times New Roman" w:hAnsi="Times New Roman" w:cs="Times New Roman"/>
          <w:b/>
          <w:sz w:val="16"/>
          <w:szCs w:val="16"/>
        </w:rPr>
        <w:t xml:space="preserve">Размерные характеристики раковины (в мм) взрослых прудовиков </w:t>
      </w:r>
    </w:p>
    <w:p w:rsidR="00DD7307" w:rsidRDefault="00DD7307" w:rsidP="00DD7307">
      <w:pPr>
        <w:spacing w:after="0" w:line="240" w:lineRule="auto"/>
        <w:jc w:val="center"/>
        <w:rPr>
          <w:rFonts w:ascii="Times New Roman" w:hAnsi="Times New Roman" w:cs="Times New Roman"/>
          <w:b/>
          <w:sz w:val="16"/>
          <w:szCs w:val="16"/>
        </w:rPr>
      </w:pPr>
      <w:r w:rsidRPr="00635E78">
        <w:rPr>
          <w:rFonts w:ascii="Times New Roman" w:hAnsi="Times New Roman" w:cs="Times New Roman"/>
          <w:b/>
          <w:sz w:val="16"/>
          <w:szCs w:val="16"/>
        </w:rPr>
        <w:t>из водоемов различных природно-географических зон Украины</w:t>
      </w:r>
    </w:p>
    <w:p w:rsidR="00DD7307" w:rsidRPr="00635E78" w:rsidRDefault="00DD7307" w:rsidP="00DD7307">
      <w:pPr>
        <w:spacing w:after="0" w:line="240" w:lineRule="auto"/>
        <w:jc w:val="center"/>
        <w:rPr>
          <w:rFonts w:ascii="Times New Roman" w:hAnsi="Times New Roman" w:cs="Times New Roman"/>
          <w:b/>
          <w:sz w:val="16"/>
          <w:szCs w:val="16"/>
        </w:rPr>
      </w:pPr>
    </w:p>
    <w:tbl>
      <w:tblPr>
        <w:tblW w:w="6110" w:type="dxa"/>
        <w:jc w:val="center"/>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56"/>
        <w:gridCol w:w="2159"/>
        <w:gridCol w:w="376"/>
        <w:gridCol w:w="564"/>
        <w:gridCol w:w="1155"/>
      </w:tblGrid>
      <w:tr w:rsidR="00DD7307" w:rsidRPr="00BC4B32" w:rsidTr="002B6FD4">
        <w:trPr>
          <w:trHeight w:val="169"/>
          <w:jc w:val="center"/>
        </w:trPr>
        <w:tc>
          <w:tcPr>
            <w:tcW w:w="1856" w:type="dxa"/>
            <w:vMerge w:val="restart"/>
            <w:shd w:val="clear" w:color="auto" w:fill="auto"/>
            <w:noWrap/>
            <w:vAlign w:val="center"/>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Водоем</w:t>
            </w:r>
          </w:p>
        </w:tc>
        <w:tc>
          <w:tcPr>
            <w:tcW w:w="2159" w:type="dxa"/>
            <w:vMerge w:val="restart"/>
            <w:shd w:val="clear" w:color="auto" w:fill="auto"/>
            <w:noWrap/>
            <w:vAlign w:val="center"/>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Место сбора материала</w:t>
            </w:r>
          </w:p>
        </w:tc>
        <w:tc>
          <w:tcPr>
            <w:tcW w:w="376" w:type="dxa"/>
            <w:vMerge w:val="restart"/>
            <w:shd w:val="clear" w:color="auto" w:fill="auto"/>
            <w:noWrap/>
            <w:vAlign w:val="center"/>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n</w:t>
            </w:r>
          </w:p>
        </w:tc>
        <w:tc>
          <w:tcPr>
            <w:tcW w:w="1719" w:type="dxa"/>
            <w:gridSpan w:val="2"/>
            <w:shd w:val="clear" w:color="auto" w:fill="auto"/>
            <w:noWrap/>
            <w:vAlign w:val="center"/>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Высота раковины</w:t>
            </w:r>
          </w:p>
        </w:tc>
      </w:tr>
      <w:tr w:rsidR="00DD7307" w:rsidRPr="00BC4B32" w:rsidTr="002B6FD4">
        <w:trPr>
          <w:trHeight w:val="131"/>
          <w:jc w:val="center"/>
        </w:trPr>
        <w:tc>
          <w:tcPr>
            <w:tcW w:w="1856" w:type="dxa"/>
            <w:vMerge/>
            <w:shd w:val="clear" w:color="auto" w:fill="auto"/>
            <w:noWrap/>
            <w:vAlign w:val="center"/>
          </w:tcPr>
          <w:p w:rsidR="00DD7307" w:rsidRPr="00BC4B32" w:rsidRDefault="00DD7307" w:rsidP="00EB6759">
            <w:pPr>
              <w:spacing w:after="0" w:line="240" w:lineRule="auto"/>
              <w:jc w:val="center"/>
              <w:rPr>
                <w:rFonts w:ascii="Times New Roman" w:hAnsi="Times New Roman" w:cs="Times New Roman"/>
                <w:sz w:val="16"/>
                <w:szCs w:val="16"/>
              </w:rPr>
            </w:pPr>
          </w:p>
        </w:tc>
        <w:tc>
          <w:tcPr>
            <w:tcW w:w="2159" w:type="dxa"/>
            <w:vMerge/>
            <w:shd w:val="clear" w:color="auto" w:fill="auto"/>
            <w:noWrap/>
            <w:vAlign w:val="center"/>
          </w:tcPr>
          <w:p w:rsidR="00DD7307" w:rsidRPr="00BC4B32" w:rsidRDefault="00DD7307" w:rsidP="00EB6759">
            <w:pPr>
              <w:spacing w:after="0" w:line="240" w:lineRule="auto"/>
              <w:jc w:val="center"/>
              <w:rPr>
                <w:rFonts w:ascii="Times New Roman" w:hAnsi="Times New Roman" w:cs="Times New Roman"/>
                <w:sz w:val="16"/>
                <w:szCs w:val="16"/>
              </w:rPr>
            </w:pPr>
          </w:p>
        </w:tc>
        <w:tc>
          <w:tcPr>
            <w:tcW w:w="376" w:type="dxa"/>
            <w:vMerge/>
            <w:shd w:val="clear" w:color="auto" w:fill="auto"/>
            <w:noWrap/>
            <w:vAlign w:val="center"/>
          </w:tcPr>
          <w:p w:rsidR="00DD7307" w:rsidRPr="00BC4B32" w:rsidRDefault="00DD7307" w:rsidP="00EB6759">
            <w:pPr>
              <w:spacing w:after="0" w:line="240" w:lineRule="auto"/>
              <w:jc w:val="center"/>
              <w:rPr>
                <w:rFonts w:ascii="Times New Roman" w:hAnsi="Times New Roman" w:cs="Times New Roman"/>
                <w:sz w:val="16"/>
                <w:szCs w:val="16"/>
              </w:rPr>
            </w:pPr>
          </w:p>
        </w:tc>
        <w:tc>
          <w:tcPr>
            <w:tcW w:w="564" w:type="dxa"/>
            <w:shd w:val="clear" w:color="auto" w:fill="auto"/>
            <w:noWrap/>
            <w:vAlign w:val="center"/>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max</w:t>
            </w:r>
          </w:p>
        </w:tc>
        <w:tc>
          <w:tcPr>
            <w:tcW w:w="1155" w:type="dxa"/>
            <w:shd w:val="clear" w:color="auto" w:fill="auto"/>
            <w:noWrap/>
            <w:vAlign w:val="center"/>
          </w:tcPr>
          <w:p w:rsidR="00DD7307" w:rsidRPr="00BC4B32" w:rsidRDefault="002B6FD4"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X</w:t>
            </w:r>
            <w:r>
              <w:rPr>
                <w:rFonts w:ascii="Times New Roman" w:hAnsi="Times New Roman" w:cs="Times New Roman"/>
                <w:sz w:val="16"/>
                <w:szCs w:val="16"/>
              </w:rPr>
              <w:t xml:space="preserve"> </w:t>
            </w:r>
            <w:r w:rsidR="00DD7307" w:rsidRPr="00BC4B32">
              <w:rPr>
                <w:rFonts w:ascii="Times New Roman" w:hAnsi="Times New Roman" w:cs="Times New Roman"/>
                <w:sz w:val="16"/>
                <w:szCs w:val="16"/>
              </w:rPr>
              <w:t>±</w:t>
            </w:r>
            <w:r>
              <w:rPr>
                <w:rFonts w:ascii="Times New Roman" w:hAnsi="Times New Roman" w:cs="Times New Roman"/>
                <w:sz w:val="16"/>
                <w:szCs w:val="16"/>
              </w:rPr>
              <w:t xml:space="preserve"> </w:t>
            </w:r>
            <w:r w:rsidR="00DD7307" w:rsidRPr="00BC4B32">
              <w:rPr>
                <w:rFonts w:ascii="Times New Roman" w:hAnsi="Times New Roman" w:cs="Times New Roman"/>
                <w:sz w:val="16"/>
                <w:szCs w:val="16"/>
              </w:rPr>
              <w:t>m</w:t>
            </w:r>
          </w:p>
        </w:tc>
      </w:tr>
      <w:tr w:rsidR="00DD7307" w:rsidRPr="00BC4B32" w:rsidTr="002B6FD4">
        <w:trPr>
          <w:trHeight w:val="61"/>
          <w:jc w:val="center"/>
        </w:trPr>
        <w:tc>
          <w:tcPr>
            <w:tcW w:w="6110" w:type="dxa"/>
            <w:gridSpan w:val="5"/>
            <w:shd w:val="clear" w:color="auto" w:fill="auto"/>
            <w:noWrap/>
            <w:vAlign w:val="bottom"/>
          </w:tcPr>
          <w:p w:rsidR="00DD7307" w:rsidRPr="00BC4B32" w:rsidRDefault="00DD7307" w:rsidP="00EB6759">
            <w:pPr>
              <w:spacing w:after="0" w:line="240" w:lineRule="auto"/>
              <w:jc w:val="center"/>
              <w:rPr>
                <w:rFonts w:ascii="Times New Roman" w:hAnsi="Times New Roman" w:cs="Times New Roman"/>
                <w:b/>
                <w:sz w:val="16"/>
                <w:szCs w:val="16"/>
              </w:rPr>
            </w:pPr>
            <w:r w:rsidRPr="00BC4B32">
              <w:rPr>
                <w:rFonts w:ascii="Times New Roman" w:hAnsi="Times New Roman" w:cs="Times New Roman"/>
                <w:b/>
                <w:sz w:val="16"/>
                <w:szCs w:val="16"/>
              </w:rPr>
              <w:t>Волынское Полесье*</w:t>
            </w:r>
          </w:p>
        </w:tc>
      </w:tr>
      <w:tr w:rsidR="00DD7307" w:rsidRPr="00BC4B32" w:rsidTr="002B6FD4">
        <w:trPr>
          <w:trHeight w:val="163"/>
          <w:jc w:val="center"/>
        </w:trPr>
        <w:tc>
          <w:tcPr>
            <w:tcW w:w="185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Оз. Люцимир</w:t>
            </w:r>
          </w:p>
        </w:tc>
        <w:tc>
          <w:tcPr>
            <w:tcW w:w="2159"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пос. Шацк (В.)</w:t>
            </w:r>
          </w:p>
        </w:tc>
        <w:tc>
          <w:tcPr>
            <w:tcW w:w="37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55</w:t>
            </w:r>
          </w:p>
        </w:tc>
        <w:tc>
          <w:tcPr>
            <w:tcW w:w="564"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56</w:t>
            </w:r>
            <w:r>
              <w:rPr>
                <w:rFonts w:ascii="Times New Roman" w:hAnsi="Times New Roman" w:cs="Times New Roman"/>
                <w:sz w:val="16"/>
                <w:szCs w:val="16"/>
              </w:rPr>
              <w:t>,0</w:t>
            </w:r>
          </w:p>
        </w:tc>
        <w:tc>
          <w:tcPr>
            <w:tcW w:w="1155"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45,6</w:t>
            </w:r>
            <w:r w:rsidR="002B6FD4">
              <w:rPr>
                <w:rFonts w:ascii="Times New Roman" w:hAnsi="Times New Roman" w:cs="Times New Roman"/>
                <w:sz w:val="16"/>
                <w:szCs w:val="16"/>
              </w:rPr>
              <w:t xml:space="preserve"> </w:t>
            </w:r>
            <w:r w:rsidRPr="00BC4B32">
              <w:rPr>
                <w:rFonts w:ascii="Times New Roman" w:hAnsi="Times New Roman" w:cs="Times New Roman"/>
                <w:sz w:val="16"/>
                <w:szCs w:val="16"/>
              </w:rPr>
              <w:t>±</w:t>
            </w:r>
            <w:r w:rsidR="002B6FD4">
              <w:rPr>
                <w:rFonts w:ascii="Times New Roman" w:hAnsi="Times New Roman" w:cs="Times New Roman"/>
                <w:sz w:val="16"/>
                <w:szCs w:val="16"/>
              </w:rPr>
              <w:t xml:space="preserve"> </w:t>
            </w:r>
            <w:r w:rsidRPr="00BC4B32">
              <w:rPr>
                <w:rFonts w:ascii="Times New Roman" w:hAnsi="Times New Roman" w:cs="Times New Roman"/>
                <w:sz w:val="16"/>
                <w:szCs w:val="16"/>
              </w:rPr>
              <w:t>1,91</w:t>
            </w:r>
          </w:p>
        </w:tc>
      </w:tr>
      <w:tr w:rsidR="00DD7307" w:rsidRPr="00BC4B32" w:rsidTr="002B6FD4">
        <w:trPr>
          <w:trHeight w:val="109"/>
          <w:jc w:val="center"/>
        </w:trPr>
        <w:tc>
          <w:tcPr>
            <w:tcW w:w="185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Оз. Свитязь</w:t>
            </w:r>
          </w:p>
        </w:tc>
        <w:tc>
          <w:tcPr>
            <w:tcW w:w="2159"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с. Свитязь (В.)</w:t>
            </w:r>
          </w:p>
        </w:tc>
        <w:tc>
          <w:tcPr>
            <w:tcW w:w="37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67</w:t>
            </w:r>
          </w:p>
        </w:tc>
        <w:tc>
          <w:tcPr>
            <w:tcW w:w="564"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52,3</w:t>
            </w:r>
          </w:p>
        </w:tc>
        <w:tc>
          <w:tcPr>
            <w:tcW w:w="1155"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33,09</w:t>
            </w:r>
            <w:r w:rsidR="002B6FD4">
              <w:rPr>
                <w:rFonts w:ascii="Times New Roman" w:hAnsi="Times New Roman" w:cs="Times New Roman"/>
                <w:sz w:val="16"/>
                <w:szCs w:val="16"/>
              </w:rPr>
              <w:t xml:space="preserve"> </w:t>
            </w:r>
            <w:r w:rsidRPr="00BC4B32">
              <w:rPr>
                <w:rFonts w:ascii="Times New Roman" w:hAnsi="Times New Roman" w:cs="Times New Roman"/>
                <w:sz w:val="16"/>
                <w:szCs w:val="16"/>
              </w:rPr>
              <w:t>±</w:t>
            </w:r>
            <w:r w:rsidR="002B6FD4">
              <w:rPr>
                <w:rFonts w:ascii="Times New Roman" w:hAnsi="Times New Roman" w:cs="Times New Roman"/>
                <w:sz w:val="16"/>
                <w:szCs w:val="16"/>
              </w:rPr>
              <w:t xml:space="preserve"> </w:t>
            </w:r>
            <w:r w:rsidRPr="00BC4B32">
              <w:rPr>
                <w:rFonts w:ascii="Times New Roman" w:hAnsi="Times New Roman" w:cs="Times New Roman"/>
                <w:sz w:val="16"/>
                <w:szCs w:val="16"/>
              </w:rPr>
              <w:t>7,36</w:t>
            </w:r>
          </w:p>
        </w:tc>
      </w:tr>
      <w:tr w:rsidR="00DD7307" w:rsidRPr="00BC4B32" w:rsidTr="002B6FD4">
        <w:trPr>
          <w:trHeight w:val="197"/>
          <w:jc w:val="center"/>
        </w:trPr>
        <w:tc>
          <w:tcPr>
            <w:tcW w:w="6110" w:type="dxa"/>
            <w:gridSpan w:val="5"/>
            <w:shd w:val="clear" w:color="auto" w:fill="auto"/>
            <w:noWrap/>
            <w:vAlign w:val="bottom"/>
          </w:tcPr>
          <w:p w:rsidR="00DD7307" w:rsidRPr="00BC4B32" w:rsidRDefault="00DD7307" w:rsidP="00EB6759">
            <w:pPr>
              <w:spacing w:after="0" w:line="240" w:lineRule="auto"/>
              <w:jc w:val="center"/>
              <w:rPr>
                <w:rFonts w:ascii="Times New Roman" w:hAnsi="Times New Roman" w:cs="Times New Roman"/>
                <w:b/>
                <w:sz w:val="16"/>
                <w:szCs w:val="16"/>
              </w:rPr>
            </w:pPr>
            <w:r w:rsidRPr="00BC4B32">
              <w:rPr>
                <w:rFonts w:ascii="Times New Roman" w:hAnsi="Times New Roman" w:cs="Times New Roman"/>
                <w:b/>
                <w:sz w:val="16"/>
                <w:szCs w:val="16"/>
              </w:rPr>
              <w:t>Лесостепная зона*</w:t>
            </w:r>
          </w:p>
        </w:tc>
      </w:tr>
      <w:tr w:rsidR="00DD7307" w:rsidRPr="00BC4B32" w:rsidTr="002B6FD4">
        <w:trPr>
          <w:trHeight w:val="143"/>
          <w:jc w:val="center"/>
        </w:trPr>
        <w:tc>
          <w:tcPr>
            <w:tcW w:w="185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р. Верещица</w:t>
            </w:r>
          </w:p>
        </w:tc>
        <w:tc>
          <w:tcPr>
            <w:tcW w:w="2159"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пос. Великий Любень (Льв.)</w:t>
            </w:r>
          </w:p>
        </w:tc>
        <w:tc>
          <w:tcPr>
            <w:tcW w:w="37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32</w:t>
            </w:r>
          </w:p>
        </w:tc>
        <w:tc>
          <w:tcPr>
            <w:tcW w:w="564"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55</w:t>
            </w:r>
            <w:r>
              <w:rPr>
                <w:rFonts w:ascii="Times New Roman" w:hAnsi="Times New Roman" w:cs="Times New Roman"/>
                <w:sz w:val="16"/>
                <w:szCs w:val="16"/>
              </w:rPr>
              <w:t>,0</w:t>
            </w:r>
          </w:p>
        </w:tc>
        <w:tc>
          <w:tcPr>
            <w:tcW w:w="1155"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50,25</w:t>
            </w:r>
            <w:r w:rsidR="002B6FD4">
              <w:rPr>
                <w:rFonts w:ascii="Times New Roman" w:hAnsi="Times New Roman" w:cs="Times New Roman"/>
                <w:sz w:val="16"/>
                <w:szCs w:val="16"/>
              </w:rPr>
              <w:t xml:space="preserve"> </w:t>
            </w:r>
            <w:r w:rsidRPr="00BC4B32">
              <w:rPr>
                <w:rFonts w:ascii="Times New Roman" w:hAnsi="Times New Roman" w:cs="Times New Roman"/>
                <w:sz w:val="16"/>
                <w:szCs w:val="16"/>
              </w:rPr>
              <w:t>±</w:t>
            </w:r>
            <w:r w:rsidR="002B6FD4">
              <w:rPr>
                <w:rFonts w:ascii="Times New Roman" w:hAnsi="Times New Roman" w:cs="Times New Roman"/>
                <w:sz w:val="16"/>
                <w:szCs w:val="16"/>
              </w:rPr>
              <w:t xml:space="preserve"> </w:t>
            </w:r>
            <w:r w:rsidRPr="00BC4B32">
              <w:rPr>
                <w:rFonts w:ascii="Times New Roman" w:hAnsi="Times New Roman" w:cs="Times New Roman"/>
                <w:sz w:val="16"/>
                <w:szCs w:val="16"/>
              </w:rPr>
              <w:t>0,99</w:t>
            </w:r>
          </w:p>
        </w:tc>
      </w:tr>
      <w:tr w:rsidR="00DD7307" w:rsidRPr="00BC4B32" w:rsidTr="002B6FD4">
        <w:trPr>
          <w:trHeight w:val="75"/>
          <w:jc w:val="center"/>
        </w:trPr>
        <w:tc>
          <w:tcPr>
            <w:tcW w:w="185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Оз. Комсомольское</w:t>
            </w:r>
          </w:p>
        </w:tc>
        <w:tc>
          <w:tcPr>
            <w:tcW w:w="2159"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г. Каменка-Бугская (Льв.)</w:t>
            </w:r>
          </w:p>
        </w:tc>
        <w:tc>
          <w:tcPr>
            <w:tcW w:w="37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23</w:t>
            </w:r>
          </w:p>
        </w:tc>
        <w:tc>
          <w:tcPr>
            <w:tcW w:w="564"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56,2</w:t>
            </w:r>
          </w:p>
        </w:tc>
        <w:tc>
          <w:tcPr>
            <w:tcW w:w="1155"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BC4B32">
              <w:rPr>
                <w:rFonts w:ascii="Times New Roman" w:hAnsi="Times New Roman" w:cs="Times New Roman"/>
                <w:sz w:val="16"/>
                <w:szCs w:val="16"/>
              </w:rPr>
              <w:t>45,93</w:t>
            </w:r>
            <w:r w:rsidR="002B6FD4">
              <w:rPr>
                <w:rFonts w:ascii="Times New Roman" w:hAnsi="Times New Roman" w:cs="Times New Roman"/>
                <w:sz w:val="16"/>
                <w:szCs w:val="16"/>
              </w:rPr>
              <w:t xml:space="preserve"> </w:t>
            </w:r>
            <w:r w:rsidRPr="00BC4B32">
              <w:rPr>
                <w:rFonts w:ascii="Times New Roman" w:hAnsi="Times New Roman" w:cs="Times New Roman"/>
                <w:sz w:val="16"/>
                <w:szCs w:val="16"/>
              </w:rPr>
              <w:t>±</w:t>
            </w:r>
            <w:r w:rsidR="002B6FD4">
              <w:rPr>
                <w:rFonts w:ascii="Times New Roman" w:hAnsi="Times New Roman" w:cs="Times New Roman"/>
                <w:sz w:val="16"/>
                <w:szCs w:val="16"/>
              </w:rPr>
              <w:t xml:space="preserve"> </w:t>
            </w:r>
            <w:r w:rsidRPr="00BC4B32">
              <w:rPr>
                <w:rFonts w:ascii="Times New Roman" w:hAnsi="Times New Roman" w:cs="Times New Roman"/>
                <w:sz w:val="16"/>
                <w:szCs w:val="16"/>
              </w:rPr>
              <w:t>1,49</w:t>
            </w:r>
          </w:p>
        </w:tc>
      </w:tr>
      <w:tr w:rsidR="00DD7307" w:rsidRPr="00BC4B32" w:rsidTr="002B6FD4">
        <w:trPr>
          <w:trHeight w:val="177"/>
          <w:jc w:val="center"/>
        </w:trPr>
        <w:tc>
          <w:tcPr>
            <w:tcW w:w="6110" w:type="dxa"/>
            <w:gridSpan w:val="5"/>
            <w:shd w:val="clear" w:color="auto" w:fill="auto"/>
            <w:noWrap/>
            <w:vAlign w:val="bottom"/>
          </w:tcPr>
          <w:p w:rsidR="00DD7307" w:rsidRPr="00BC4B32" w:rsidRDefault="00DD7307" w:rsidP="00EB6759">
            <w:pPr>
              <w:spacing w:after="0" w:line="240" w:lineRule="auto"/>
              <w:jc w:val="center"/>
              <w:rPr>
                <w:rFonts w:ascii="Times New Roman" w:hAnsi="Times New Roman" w:cs="Times New Roman"/>
                <w:b/>
                <w:sz w:val="16"/>
                <w:szCs w:val="16"/>
              </w:rPr>
            </w:pPr>
            <w:r w:rsidRPr="00BC4B32">
              <w:rPr>
                <w:rFonts w:ascii="Times New Roman" w:hAnsi="Times New Roman" w:cs="Times New Roman"/>
                <w:b/>
                <w:sz w:val="16"/>
                <w:szCs w:val="16"/>
              </w:rPr>
              <w:t>Степная зона**</w:t>
            </w:r>
          </w:p>
        </w:tc>
      </w:tr>
      <w:tr w:rsidR="00DD7307" w:rsidRPr="00BC4B32" w:rsidTr="002B6FD4">
        <w:trPr>
          <w:trHeight w:val="110"/>
          <w:jc w:val="center"/>
        </w:trPr>
        <w:tc>
          <w:tcPr>
            <w:tcW w:w="185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р. Молочная</w:t>
            </w:r>
          </w:p>
        </w:tc>
        <w:tc>
          <w:tcPr>
            <w:tcW w:w="2159"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с. Терпенье (Зап.)</w:t>
            </w:r>
          </w:p>
        </w:tc>
        <w:tc>
          <w:tcPr>
            <w:tcW w:w="37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30</w:t>
            </w:r>
          </w:p>
        </w:tc>
        <w:tc>
          <w:tcPr>
            <w:tcW w:w="564"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E908F9">
              <w:rPr>
                <w:rFonts w:ascii="Times New Roman" w:hAnsi="Times New Roman" w:cs="Times New Roman"/>
                <w:sz w:val="16"/>
                <w:szCs w:val="16"/>
              </w:rPr>
              <w:t>50,6</w:t>
            </w:r>
          </w:p>
        </w:tc>
        <w:tc>
          <w:tcPr>
            <w:tcW w:w="1155" w:type="dxa"/>
            <w:shd w:val="clear" w:color="auto" w:fill="auto"/>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E908F9">
              <w:rPr>
                <w:rFonts w:ascii="Times New Roman" w:hAnsi="Times New Roman" w:cs="Times New Roman"/>
                <w:sz w:val="16"/>
                <w:szCs w:val="16"/>
              </w:rPr>
              <w:t>42,75</w:t>
            </w:r>
            <w:r w:rsidR="002B6FD4">
              <w:rPr>
                <w:rFonts w:ascii="Times New Roman" w:hAnsi="Times New Roman" w:cs="Times New Roman"/>
                <w:sz w:val="16"/>
                <w:szCs w:val="16"/>
              </w:rPr>
              <w:t xml:space="preserve"> </w:t>
            </w:r>
            <w:r w:rsidRPr="00E908F9">
              <w:rPr>
                <w:rFonts w:ascii="Times New Roman" w:hAnsi="Times New Roman" w:cs="Times New Roman"/>
                <w:sz w:val="16"/>
                <w:szCs w:val="16"/>
              </w:rPr>
              <w:t>±</w:t>
            </w:r>
            <w:r w:rsidR="002B6FD4">
              <w:rPr>
                <w:rFonts w:ascii="Times New Roman" w:hAnsi="Times New Roman" w:cs="Times New Roman"/>
                <w:sz w:val="16"/>
                <w:szCs w:val="16"/>
              </w:rPr>
              <w:t xml:space="preserve"> </w:t>
            </w:r>
            <w:r w:rsidRPr="00E908F9">
              <w:rPr>
                <w:rFonts w:ascii="Times New Roman" w:hAnsi="Times New Roman" w:cs="Times New Roman"/>
                <w:sz w:val="16"/>
                <w:szCs w:val="16"/>
              </w:rPr>
              <w:t>1,28</w:t>
            </w:r>
          </w:p>
        </w:tc>
      </w:tr>
      <w:tr w:rsidR="00DD7307" w:rsidRPr="00BC4B32" w:rsidTr="002B6FD4">
        <w:trPr>
          <w:trHeight w:val="211"/>
          <w:jc w:val="center"/>
        </w:trPr>
        <w:tc>
          <w:tcPr>
            <w:tcW w:w="185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р. Юшанлы (левый приток р. Молочной)</w:t>
            </w:r>
          </w:p>
        </w:tc>
        <w:tc>
          <w:tcPr>
            <w:tcW w:w="2159"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с. Заречное (Зап.)</w:t>
            </w:r>
          </w:p>
        </w:tc>
        <w:tc>
          <w:tcPr>
            <w:tcW w:w="376" w:type="dxa"/>
            <w:shd w:val="clear" w:color="auto" w:fill="auto"/>
            <w:noWrap/>
            <w:vAlign w:val="bottom"/>
          </w:tcPr>
          <w:p w:rsidR="00DD7307" w:rsidRPr="00BC4B32" w:rsidRDefault="00DD7307" w:rsidP="00EB6759">
            <w:pPr>
              <w:spacing w:after="0" w:line="240" w:lineRule="auto"/>
              <w:rPr>
                <w:rFonts w:ascii="Times New Roman" w:hAnsi="Times New Roman" w:cs="Times New Roman"/>
                <w:sz w:val="16"/>
                <w:szCs w:val="16"/>
              </w:rPr>
            </w:pPr>
            <w:r w:rsidRPr="00BC4B32">
              <w:rPr>
                <w:rFonts w:ascii="Times New Roman" w:hAnsi="Times New Roman" w:cs="Times New Roman"/>
                <w:sz w:val="16"/>
                <w:szCs w:val="16"/>
              </w:rPr>
              <w:t>27</w:t>
            </w:r>
          </w:p>
        </w:tc>
        <w:tc>
          <w:tcPr>
            <w:tcW w:w="564" w:type="dxa"/>
            <w:shd w:val="clear" w:color="auto" w:fill="auto"/>
            <w:noWrap/>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E908F9">
              <w:rPr>
                <w:rFonts w:ascii="Times New Roman" w:hAnsi="Times New Roman" w:cs="Times New Roman"/>
                <w:sz w:val="16"/>
                <w:szCs w:val="16"/>
              </w:rPr>
              <w:t>48,4</w:t>
            </w:r>
          </w:p>
        </w:tc>
        <w:tc>
          <w:tcPr>
            <w:tcW w:w="1155" w:type="dxa"/>
            <w:shd w:val="clear" w:color="auto" w:fill="auto"/>
            <w:vAlign w:val="bottom"/>
          </w:tcPr>
          <w:p w:rsidR="00DD7307" w:rsidRPr="00BC4B32" w:rsidRDefault="00DD7307" w:rsidP="00EB6759">
            <w:pPr>
              <w:spacing w:after="0" w:line="240" w:lineRule="auto"/>
              <w:jc w:val="center"/>
              <w:rPr>
                <w:rFonts w:ascii="Times New Roman" w:hAnsi="Times New Roman" w:cs="Times New Roman"/>
                <w:sz w:val="16"/>
                <w:szCs w:val="16"/>
              </w:rPr>
            </w:pPr>
            <w:r w:rsidRPr="00E908F9">
              <w:rPr>
                <w:rFonts w:ascii="Times New Roman" w:hAnsi="Times New Roman" w:cs="Times New Roman"/>
                <w:sz w:val="16"/>
                <w:szCs w:val="16"/>
              </w:rPr>
              <w:t>40,12</w:t>
            </w:r>
            <w:r w:rsidR="002B6FD4">
              <w:rPr>
                <w:rFonts w:ascii="Times New Roman" w:hAnsi="Times New Roman" w:cs="Times New Roman"/>
                <w:sz w:val="16"/>
                <w:szCs w:val="16"/>
              </w:rPr>
              <w:t xml:space="preserve"> </w:t>
            </w:r>
            <w:r w:rsidRPr="00E908F9">
              <w:rPr>
                <w:rFonts w:ascii="Times New Roman" w:hAnsi="Times New Roman" w:cs="Times New Roman"/>
                <w:sz w:val="16"/>
                <w:szCs w:val="16"/>
              </w:rPr>
              <w:t>±</w:t>
            </w:r>
            <w:r w:rsidR="002B6FD4">
              <w:rPr>
                <w:rFonts w:ascii="Times New Roman" w:hAnsi="Times New Roman" w:cs="Times New Roman"/>
                <w:sz w:val="16"/>
                <w:szCs w:val="16"/>
              </w:rPr>
              <w:t xml:space="preserve"> </w:t>
            </w:r>
            <w:r w:rsidRPr="00E908F9">
              <w:rPr>
                <w:rFonts w:ascii="Times New Roman" w:hAnsi="Times New Roman" w:cs="Times New Roman"/>
                <w:sz w:val="16"/>
                <w:szCs w:val="16"/>
              </w:rPr>
              <w:t>1,96</w:t>
            </w:r>
          </w:p>
        </w:tc>
      </w:tr>
    </w:tbl>
    <w:p w:rsidR="00DD7307" w:rsidRPr="00D17811" w:rsidRDefault="00DD7307" w:rsidP="00DD7307">
      <w:pPr>
        <w:spacing w:after="0" w:line="240" w:lineRule="auto"/>
        <w:jc w:val="both"/>
        <w:rPr>
          <w:rFonts w:ascii="Times New Roman" w:hAnsi="Times New Roman" w:cs="Times New Roman"/>
          <w:sz w:val="16"/>
          <w:szCs w:val="16"/>
        </w:rPr>
      </w:pPr>
      <w:r w:rsidRPr="00635E78">
        <w:rPr>
          <w:rFonts w:ascii="Times New Roman" w:hAnsi="Times New Roman" w:cs="Times New Roman"/>
          <w:i/>
          <w:sz w:val="16"/>
          <w:szCs w:val="16"/>
        </w:rPr>
        <w:t xml:space="preserve">Примечания: </w:t>
      </w:r>
      <w:r w:rsidRPr="00D17811">
        <w:rPr>
          <w:rFonts w:ascii="Times New Roman" w:hAnsi="Times New Roman" w:cs="Times New Roman"/>
          <w:sz w:val="16"/>
          <w:szCs w:val="16"/>
        </w:rPr>
        <w:t>* – данные по Стадниченко, 2006; ** – наши данные.</w:t>
      </w:r>
    </w:p>
    <w:p w:rsidR="00DD7307" w:rsidRPr="00D17811" w:rsidRDefault="00DD7307" w:rsidP="00DD7307">
      <w:pPr>
        <w:spacing w:after="0" w:line="240" w:lineRule="auto"/>
        <w:jc w:val="both"/>
        <w:rPr>
          <w:rFonts w:ascii="Times New Roman" w:hAnsi="Times New Roman" w:cs="Times New Roman"/>
          <w:sz w:val="16"/>
          <w:szCs w:val="16"/>
        </w:rPr>
      </w:pPr>
      <w:r w:rsidRPr="00D17811">
        <w:rPr>
          <w:rFonts w:ascii="Times New Roman" w:hAnsi="Times New Roman" w:cs="Times New Roman"/>
          <w:sz w:val="16"/>
          <w:szCs w:val="16"/>
        </w:rPr>
        <w:t>В. – Волынская область, Льв. – Львовская область, Зап.</w:t>
      </w:r>
      <w:r w:rsidR="002B6FD4">
        <w:rPr>
          <w:rFonts w:ascii="Times New Roman" w:hAnsi="Times New Roman" w:cs="Times New Roman"/>
          <w:sz w:val="16"/>
          <w:szCs w:val="16"/>
        </w:rPr>
        <w:t xml:space="preserve"> </w:t>
      </w:r>
      <w:r w:rsidRPr="00D17811">
        <w:rPr>
          <w:rFonts w:ascii="Times New Roman" w:hAnsi="Times New Roman" w:cs="Times New Roman"/>
          <w:sz w:val="16"/>
          <w:szCs w:val="16"/>
        </w:rPr>
        <w:t>– Запорожская область.</w:t>
      </w:r>
    </w:p>
    <w:p w:rsidR="00DD7307" w:rsidRDefault="00DD7307" w:rsidP="00DD7307">
      <w:pPr>
        <w:widowControl w:val="0"/>
        <w:spacing w:after="0" w:line="240" w:lineRule="auto"/>
        <w:ind w:firstLine="284"/>
        <w:jc w:val="both"/>
        <w:rPr>
          <w:rFonts w:ascii="Times New Roman" w:eastAsia="Times New Roman" w:hAnsi="Times New Roman" w:cs="Times New Roman"/>
          <w:sz w:val="20"/>
          <w:szCs w:val="20"/>
          <w:lang w:eastAsia="ru-RU"/>
        </w:rPr>
      </w:pPr>
    </w:p>
    <w:p w:rsidR="00DD7307" w:rsidRDefault="00DD7307" w:rsidP="00DD7307">
      <w:pPr>
        <w:widowControl w:val="0"/>
        <w:spacing w:after="0" w:line="240" w:lineRule="auto"/>
        <w:ind w:firstLine="284"/>
        <w:jc w:val="both"/>
        <w:rPr>
          <w:rFonts w:ascii="Times New Roman" w:eastAsia="Times New Roman" w:hAnsi="Times New Roman" w:cs="Times New Roman"/>
          <w:sz w:val="20"/>
          <w:szCs w:val="20"/>
          <w:lang w:eastAsia="ru-RU"/>
        </w:rPr>
      </w:pPr>
      <w:r w:rsidRPr="00E908F9">
        <w:rPr>
          <w:rFonts w:ascii="Times New Roman" w:eastAsia="Times New Roman" w:hAnsi="Times New Roman" w:cs="Times New Roman"/>
          <w:sz w:val="20"/>
          <w:szCs w:val="20"/>
          <w:lang w:eastAsia="ru-RU"/>
        </w:rPr>
        <w:t xml:space="preserve">В реках </w:t>
      </w:r>
      <w:r w:rsidR="002B6FD4">
        <w:rPr>
          <w:rFonts w:ascii="Times New Roman" w:eastAsia="Times New Roman" w:hAnsi="Times New Roman" w:cs="Times New Roman"/>
          <w:sz w:val="20"/>
          <w:szCs w:val="20"/>
          <w:lang w:eastAsia="ru-RU"/>
        </w:rPr>
        <w:t>с</w:t>
      </w:r>
      <w:r w:rsidRPr="00E908F9">
        <w:rPr>
          <w:rFonts w:ascii="Times New Roman" w:eastAsia="Times New Roman" w:hAnsi="Times New Roman" w:cs="Times New Roman"/>
          <w:sz w:val="20"/>
          <w:szCs w:val="20"/>
          <w:lang w:eastAsia="ru-RU"/>
        </w:rPr>
        <w:t xml:space="preserve">тепной зоны Украины концентрация кальция достаточно высокая, и кроме того, она уменьшается с истока </w:t>
      </w:r>
      <w:r>
        <w:rPr>
          <w:rFonts w:ascii="Times New Roman" w:eastAsia="Times New Roman" w:hAnsi="Times New Roman" w:cs="Times New Roman"/>
          <w:sz w:val="20"/>
          <w:szCs w:val="20"/>
          <w:lang w:eastAsia="ru-RU"/>
        </w:rPr>
        <w:t>к</w:t>
      </w:r>
      <w:r w:rsidRPr="00E908F9">
        <w:rPr>
          <w:rFonts w:ascii="Times New Roman" w:eastAsia="Times New Roman" w:hAnsi="Times New Roman" w:cs="Times New Roman"/>
          <w:sz w:val="20"/>
          <w:szCs w:val="20"/>
          <w:lang w:eastAsia="ru-RU"/>
        </w:rPr>
        <w:t xml:space="preserve"> усть</w:t>
      </w:r>
      <w:r>
        <w:rPr>
          <w:rFonts w:ascii="Times New Roman" w:eastAsia="Times New Roman" w:hAnsi="Times New Roman" w:cs="Times New Roman"/>
          <w:sz w:val="20"/>
          <w:szCs w:val="20"/>
          <w:lang w:eastAsia="ru-RU"/>
        </w:rPr>
        <w:t>ю</w:t>
      </w:r>
      <w:r w:rsidRPr="00E908F9">
        <w:rPr>
          <w:rFonts w:ascii="Times New Roman" w:eastAsia="Times New Roman" w:hAnsi="Times New Roman" w:cs="Times New Roman"/>
          <w:sz w:val="20"/>
          <w:szCs w:val="20"/>
          <w:lang w:eastAsia="ru-RU"/>
        </w:rPr>
        <w:t xml:space="preserve">, но потом снова несколько возрастает в предустьевом участке. </w:t>
      </w:r>
      <w:r>
        <w:rPr>
          <w:rFonts w:ascii="Times New Roman" w:eastAsia="Times New Roman" w:hAnsi="Times New Roman" w:cs="Times New Roman"/>
          <w:sz w:val="20"/>
          <w:szCs w:val="20"/>
          <w:lang w:eastAsia="ru-RU"/>
        </w:rPr>
        <w:t>Согласно</w:t>
      </w:r>
      <w:r w:rsidRPr="00E908F9">
        <w:rPr>
          <w:rFonts w:ascii="Times New Roman" w:eastAsia="Times New Roman" w:hAnsi="Times New Roman" w:cs="Times New Roman"/>
          <w:sz w:val="20"/>
          <w:szCs w:val="20"/>
          <w:lang w:eastAsia="ru-RU"/>
        </w:rPr>
        <w:t xml:space="preserve"> литер</w:t>
      </w:r>
      <w:r w:rsidRPr="00E908F9">
        <w:rPr>
          <w:rFonts w:ascii="Times New Roman" w:eastAsia="Times New Roman" w:hAnsi="Times New Roman" w:cs="Times New Roman"/>
          <w:sz w:val="20"/>
          <w:szCs w:val="20"/>
          <w:lang w:eastAsia="ru-RU"/>
        </w:rPr>
        <w:t>а</w:t>
      </w:r>
      <w:r w:rsidRPr="00E908F9">
        <w:rPr>
          <w:rFonts w:ascii="Times New Roman" w:eastAsia="Times New Roman" w:hAnsi="Times New Roman" w:cs="Times New Roman"/>
          <w:sz w:val="20"/>
          <w:szCs w:val="20"/>
          <w:lang w:eastAsia="ru-RU"/>
        </w:rPr>
        <w:t>турным данным</w:t>
      </w:r>
      <w:r>
        <w:rPr>
          <w:rFonts w:ascii="Times New Roman" w:eastAsia="Times New Roman" w:hAnsi="Times New Roman" w:cs="Times New Roman"/>
          <w:sz w:val="20"/>
          <w:szCs w:val="20"/>
          <w:lang w:eastAsia="ru-RU"/>
        </w:rPr>
        <w:t>,</w:t>
      </w:r>
      <w:r w:rsidRPr="00E908F9">
        <w:rPr>
          <w:rFonts w:ascii="Times New Roman" w:eastAsia="Times New Roman" w:hAnsi="Times New Roman" w:cs="Times New Roman"/>
          <w:sz w:val="20"/>
          <w:szCs w:val="20"/>
          <w:lang w:eastAsia="ru-RU"/>
        </w:rPr>
        <w:t xml:space="preserve"> в определенный период концентрация Ca</w:t>
      </w:r>
      <w:r w:rsidRPr="002B6FD4">
        <w:rPr>
          <w:rFonts w:ascii="Times New Roman" w:eastAsia="Times New Roman" w:hAnsi="Times New Roman" w:cs="Times New Roman"/>
          <w:sz w:val="20"/>
          <w:szCs w:val="20"/>
          <w:vertAlign w:val="subscript"/>
          <w:lang w:eastAsia="ru-RU"/>
        </w:rPr>
        <w:t>2</w:t>
      </w:r>
      <w:r w:rsidRPr="00E908F9">
        <w:rPr>
          <w:rFonts w:ascii="Times New Roman" w:eastAsia="Times New Roman" w:hAnsi="Times New Roman" w:cs="Times New Roman"/>
          <w:sz w:val="20"/>
          <w:szCs w:val="20"/>
          <w:lang w:eastAsia="ru-RU"/>
        </w:rPr>
        <w:t xml:space="preserve"> + в </w:t>
      </w:r>
      <w:r>
        <w:rPr>
          <w:rFonts w:ascii="Times New Roman" w:eastAsia="Times New Roman" w:hAnsi="Times New Roman" w:cs="Times New Roman"/>
          <w:sz w:val="20"/>
          <w:szCs w:val="20"/>
          <w:lang w:eastAsia="ru-RU"/>
        </w:rPr>
        <w:t xml:space="preserve">р. </w:t>
      </w:r>
      <w:r w:rsidRPr="00E908F9">
        <w:rPr>
          <w:rFonts w:ascii="Times New Roman" w:eastAsia="Times New Roman" w:hAnsi="Times New Roman" w:cs="Times New Roman"/>
          <w:sz w:val="20"/>
          <w:szCs w:val="20"/>
          <w:lang w:eastAsia="ru-RU"/>
        </w:rPr>
        <w:t>М</w:t>
      </w:r>
      <w:r w:rsidRPr="00E908F9">
        <w:rPr>
          <w:rFonts w:ascii="Times New Roman" w:eastAsia="Times New Roman" w:hAnsi="Times New Roman" w:cs="Times New Roman"/>
          <w:sz w:val="20"/>
          <w:szCs w:val="20"/>
          <w:lang w:eastAsia="ru-RU"/>
        </w:rPr>
        <w:t>о</w:t>
      </w:r>
      <w:r w:rsidRPr="00E908F9">
        <w:rPr>
          <w:rFonts w:ascii="Times New Roman" w:eastAsia="Times New Roman" w:hAnsi="Times New Roman" w:cs="Times New Roman"/>
          <w:sz w:val="20"/>
          <w:szCs w:val="20"/>
          <w:lang w:eastAsia="ru-RU"/>
        </w:rPr>
        <w:t>лочн</w:t>
      </w:r>
      <w:r>
        <w:rPr>
          <w:rFonts w:ascii="Times New Roman" w:eastAsia="Times New Roman" w:hAnsi="Times New Roman" w:cs="Times New Roman"/>
          <w:sz w:val="20"/>
          <w:szCs w:val="20"/>
          <w:lang w:eastAsia="ru-RU"/>
        </w:rPr>
        <w:t xml:space="preserve">ая </w:t>
      </w:r>
      <w:r w:rsidRPr="00E908F9">
        <w:rPr>
          <w:rFonts w:ascii="Times New Roman" w:eastAsia="Times New Roman" w:hAnsi="Times New Roman" w:cs="Times New Roman"/>
          <w:sz w:val="20"/>
          <w:szCs w:val="20"/>
          <w:lang w:eastAsia="ru-RU"/>
        </w:rPr>
        <w:t>в районах г</w:t>
      </w:r>
      <w:r>
        <w:rPr>
          <w:rFonts w:ascii="Times New Roman" w:eastAsia="Times New Roman" w:hAnsi="Times New Roman" w:cs="Times New Roman"/>
          <w:sz w:val="20"/>
          <w:szCs w:val="20"/>
          <w:lang w:eastAsia="ru-RU"/>
        </w:rPr>
        <w:t xml:space="preserve">. Токмак и с. </w:t>
      </w:r>
      <w:r w:rsidRPr="00E908F9">
        <w:rPr>
          <w:rFonts w:ascii="Times New Roman" w:eastAsia="Times New Roman" w:hAnsi="Times New Roman" w:cs="Times New Roman"/>
          <w:sz w:val="20"/>
          <w:szCs w:val="20"/>
          <w:lang w:eastAsia="ru-RU"/>
        </w:rPr>
        <w:t>Терпен</w:t>
      </w:r>
      <w:r w:rsidR="002B6FD4">
        <w:rPr>
          <w:rFonts w:ascii="Times New Roman" w:eastAsia="Times New Roman" w:hAnsi="Times New Roman" w:cs="Times New Roman"/>
          <w:sz w:val="20"/>
          <w:szCs w:val="20"/>
          <w:lang w:eastAsia="ru-RU"/>
        </w:rPr>
        <w:t>ь</w:t>
      </w:r>
      <w:r w:rsidRPr="00E908F9">
        <w:rPr>
          <w:rFonts w:ascii="Times New Roman" w:eastAsia="Times New Roman" w:hAnsi="Times New Roman" w:cs="Times New Roman"/>
          <w:sz w:val="20"/>
          <w:szCs w:val="20"/>
          <w:lang w:eastAsia="ru-RU"/>
        </w:rPr>
        <w:t>е составляет, соответственно, 222,8</w:t>
      </w:r>
      <w:r>
        <w:rPr>
          <w:rFonts w:ascii="Times New Roman" w:eastAsia="Times New Roman" w:hAnsi="Times New Roman" w:cs="Times New Roman"/>
          <w:sz w:val="20"/>
          <w:szCs w:val="20"/>
          <w:lang w:eastAsia="ru-RU"/>
        </w:rPr>
        <w:t xml:space="preserve"> и 215,6 </w:t>
      </w:r>
      <w:r w:rsidRPr="00E908F9">
        <w:rPr>
          <w:rFonts w:ascii="Times New Roman" w:eastAsia="Times New Roman" w:hAnsi="Times New Roman" w:cs="Times New Roman"/>
          <w:sz w:val="20"/>
          <w:szCs w:val="20"/>
          <w:lang w:eastAsia="ru-RU"/>
        </w:rPr>
        <w:t>мг/л</w:t>
      </w:r>
      <w:r>
        <w:rPr>
          <w:rFonts w:ascii="Times New Roman" w:eastAsia="Times New Roman" w:hAnsi="Times New Roman" w:cs="Times New Roman"/>
          <w:sz w:val="20"/>
          <w:szCs w:val="20"/>
          <w:lang w:eastAsia="ru-RU"/>
        </w:rPr>
        <w:t xml:space="preserve"> </w:t>
      </w:r>
      <w:r w:rsidRPr="0029321B">
        <w:rPr>
          <w:rFonts w:ascii="Times New Roman" w:eastAsia="Times New Roman" w:hAnsi="Times New Roman" w:cs="Times New Roman"/>
          <w:color w:val="000000"/>
          <w:sz w:val="20"/>
          <w:szCs w:val="20"/>
          <w:lang w:eastAsia="ru-RU"/>
        </w:rPr>
        <w:t>[</w:t>
      </w:r>
      <w:r>
        <w:rPr>
          <w:rFonts w:ascii="Times New Roman" w:eastAsia="Times New Roman" w:hAnsi="Times New Roman" w:cs="Times New Roman"/>
          <w:color w:val="000000"/>
          <w:sz w:val="20"/>
          <w:szCs w:val="20"/>
          <w:lang w:eastAsia="ru-RU"/>
        </w:rPr>
        <w:t>1</w:t>
      </w:r>
      <w:r w:rsidRPr="0029321B">
        <w:rPr>
          <w:rFonts w:ascii="Times New Roman" w:eastAsia="Times New Roman" w:hAnsi="Times New Roman" w:cs="Times New Roman"/>
          <w:color w:val="000000"/>
          <w:sz w:val="20"/>
          <w:szCs w:val="20"/>
          <w:lang w:eastAsia="ru-RU"/>
        </w:rPr>
        <w:t>]</w:t>
      </w:r>
      <w:r w:rsidRPr="00E908F9">
        <w:rPr>
          <w:rFonts w:ascii="Times New Roman" w:eastAsia="Times New Roman" w:hAnsi="Times New Roman" w:cs="Times New Roman"/>
          <w:sz w:val="20"/>
          <w:szCs w:val="20"/>
          <w:lang w:eastAsia="ru-RU"/>
        </w:rPr>
        <w:t xml:space="preserve">. Такие концентрации отрицательно влияют на </w:t>
      </w:r>
      <w:r w:rsidRPr="006610FE">
        <w:rPr>
          <w:rFonts w:ascii="Times New Roman" w:eastAsia="Times New Roman" w:hAnsi="Times New Roman" w:cs="Times New Roman"/>
          <w:i/>
          <w:color w:val="000000"/>
          <w:sz w:val="20"/>
          <w:szCs w:val="20"/>
          <w:lang w:eastAsia="ru-RU"/>
        </w:rPr>
        <w:t>L. stagnalis</w:t>
      </w:r>
      <w:r>
        <w:rPr>
          <w:rFonts w:ascii="Times New Roman" w:eastAsia="Times New Roman" w:hAnsi="Times New Roman" w:cs="Times New Roman"/>
          <w:i/>
          <w:color w:val="000000"/>
          <w:sz w:val="20"/>
          <w:szCs w:val="20"/>
          <w:lang w:eastAsia="ru-RU"/>
        </w:rPr>
        <w:t xml:space="preserve">, </w:t>
      </w:r>
      <w:r w:rsidRPr="00E908F9">
        <w:rPr>
          <w:rFonts w:ascii="Times New Roman" w:eastAsia="Times New Roman" w:hAnsi="Times New Roman" w:cs="Times New Roman"/>
          <w:sz w:val="20"/>
          <w:szCs w:val="20"/>
          <w:lang w:eastAsia="ru-RU"/>
        </w:rPr>
        <w:t xml:space="preserve">и он представлен </w:t>
      </w:r>
      <w:r>
        <w:rPr>
          <w:rFonts w:ascii="Times New Roman" w:eastAsia="Times New Roman" w:hAnsi="Times New Roman" w:cs="Times New Roman"/>
          <w:sz w:val="20"/>
          <w:szCs w:val="20"/>
          <w:lang w:eastAsia="ru-RU"/>
        </w:rPr>
        <w:t xml:space="preserve">угнетенными </w:t>
      </w:r>
      <w:r w:rsidRPr="00E908F9">
        <w:rPr>
          <w:rFonts w:ascii="Times New Roman" w:eastAsia="Times New Roman" w:hAnsi="Times New Roman" w:cs="Times New Roman"/>
          <w:sz w:val="20"/>
          <w:szCs w:val="20"/>
          <w:lang w:eastAsia="ru-RU"/>
        </w:rPr>
        <w:t>формами. На это указыв</w:t>
      </w:r>
      <w:r w:rsidRPr="00E908F9">
        <w:rPr>
          <w:rFonts w:ascii="Times New Roman" w:eastAsia="Times New Roman" w:hAnsi="Times New Roman" w:cs="Times New Roman"/>
          <w:sz w:val="20"/>
          <w:szCs w:val="20"/>
          <w:lang w:eastAsia="ru-RU"/>
        </w:rPr>
        <w:t>а</w:t>
      </w:r>
      <w:r w:rsidRPr="00E908F9">
        <w:rPr>
          <w:rFonts w:ascii="Times New Roman" w:eastAsia="Times New Roman" w:hAnsi="Times New Roman" w:cs="Times New Roman"/>
          <w:sz w:val="20"/>
          <w:szCs w:val="20"/>
          <w:lang w:eastAsia="ru-RU"/>
        </w:rPr>
        <w:t xml:space="preserve">ют как результаты наших наблюдений, так и свидетельства других исследователей. Так, по данным Стадниченко </w:t>
      </w:r>
      <w:r w:rsidRPr="0029321B">
        <w:rPr>
          <w:rFonts w:ascii="Times New Roman" w:eastAsia="Times New Roman" w:hAnsi="Times New Roman" w:cs="Times New Roman"/>
          <w:color w:val="000000"/>
          <w:sz w:val="20"/>
          <w:szCs w:val="20"/>
          <w:lang w:eastAsia="ru-RU"/>
        </w:rPr>
        <w:t>[</w:t>
      </w:r>
      <w:r>
        <w:rPr>
          <w:rFonts w:ascii="Times New Roman" w:eastAsia="Times New Roman" w:hAnsi="Times New Roman" w:cs="Times New Roman"/>
          <w:color w:val="000000"/>
          <w:sz w:val="20"/>
          <w:szCs w:val="20"/>
          <w:lang w:eastAsia="ru-RU"/>
        </w:rPr>
        <w:t>3</w:t>
      </w:r>
      <w:r w:rsidRPr="0029321B">
        <w:rPr>
          <w:rFonts w:ascii="Times New Roman" w:eastAsia="Times New Roman" w:hAnsi="Times New Roman" w:cs="Times New Roman"/>
          <w:color w:val="000000"/>
          <w:sz w:val="20"/>
          <w:szCs w:val="20"/>
          <w:lang w:eastAsia="ru-RU"/>
        </w:rPr>
        <w:t>]</w:t>
      </w:r>
      <w:r w:rsidRPr="00E908F9">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 xml:space="preserve">высота раковины </w:t>
      </w:r>
      <w:r w:rsidRPr="00E908F9">
        <w:rPr>
          <w:rFonts w:ascii="Times New Roman" w:eastAsia="Times New Roman" w:hAnsi="Times New Roman" w:cs="Times New Roman"/>
          <w:sz w:val="20"/>
          <w:szCs w:val="20"/>
          <w:lang w:eastAsia="ru-RU"/>
        </w:rPr>
        <w:t xml:space="preserve">полесских </w:t>
      </w:r>
      <w:r w:rsidRPr="006610FE">
        <w:rPr>
          <w:rFonts w:ascii="Times New Roman" w:eastAsia="Times New Roman" w:hAnsi="Times New Roman" w:cs="Times New Roman"/>
          <w:i/>
          <w:color w:val="000000"/>
          <w:sz w:val="20"/>
          <w:szCs w:val="20"/>
          <w:lang w:eastAsia="ru-RU"/>
        </w:rPr>
        <w:t>L. stagnalis</w:t>
      </w:r>
      <w:r>
        <w:rPr>
          <w:rFonts w:ascii="Times New Roman" w:eastAsia="Times New Roman" w:hAnsi="Times New Roman" w:cs="Times New Roman"/>
          <w:sz w:val="20"/>
          <w:szCs w:val="20"/>
          <w:lang w:eastAsia="ru-RU"/>
        </w:rPr>
        <w:t xml:space="preserve"> значительно меньше, чем </w:t>
      </w:r>
      <w:r w:rsidRPr="00E908F9">
        <w:rPr>
          <w:rFonts w:ascii="Times New Roman" w:eastAsia="Times New Roman" w:hAnsi="Times New Roman" w:cs="Times New Roman"/>
          <w:sz w:val="20"/>
          <w:szCs w:val="20"/>
          <w:lang w:eastAsia="ru-RU"/>
        </w:rPr>
        <w:t>у моллюсков из вод</w:t>
      </w:r>
      <w:r w:rsidRPr="00E908F9">
        <w:rPr>
          <w:rFonts w:ascii="Times New Roman" w:eastAsia="Times New Roman" w:hAnsi="Times New Roman" w:cs="Times New Roman"/>
          <w:sz w:val="20"/>
          <w:szCs w:val="20"/>
          <w:lang w:eastAsia="ru-RU"/>
        </w:rPr>
        <w:t>о</w:t>
      </w:r>
      <w:r w:rsidRPr="00E908F9">
        <w:rPr>
          <w:rFonts w:ascii="Times New Roman" w:eastAsia="Times New Roman" w:hAnsi="Times New Roman" w:cs="Times New Roman"/>
          <w:sz w:val="20"/>
          <w:szCs w:val="20"/>
          <w:lang w:eastAsia="ru-RU"/>
        </w:rPr>
        <w:t xml:space="preserve">емов </w:t>
      </w:r>
      <w:r w:rsidR="002B6FD4">
        <w:rPr>
          <w:rFonts w:ascii="Times New Roman" w:eastAsia="Times New Roman" w:hAnsi="Times New Roman" w:cs="Times New Roman"/>
          <w:sz w:val="20"/>
          <w:szCs w:val="20"/>
          <w:lang w:eastAsia="ru-RU"/>
        </w:rPr>
        <w:t>л</w:t>
      </w:r>
      <w:r w:rsidRPr="00E908F9">
        <w:rPr>
          <w:rFonts w:ascii="Times New Roman" w:eastAsia="Times New Roman" w:hAnsi="Times New Roman" w:cs="Times New Roman"/>
          <w:sz w:val="20"/>
          <w:szCs w:val="20"/>
          <w:lang w:eastAsia="ru-RU"/>
        </w:rPr>
        <w:t>есостепной природно-географической зоны. Сравнив эти р</w:t>
      </w:r>
      <w:r w:rsidRPr="00E908F9">
        <w:rPr>
          <w:rFonts w:ascii="Times New Roman" w:eastAsia="Times New Roman" w:hAnsi="Times New Roman" w:cs="Times New Roman"/>
          <w:sz w:val="20"/>
          <w:szCs w:val="20"/>
          <w:lang w:eastAsia="ru-RU"/>
        </w:rPr>
        <w:t>е</w:t>
      </w:r>
      <w:r w:rsidRPr="00E908F9">
        <w:rPr>
          <w:rFonts w:ascii="Times New Roman" w:eastAsia="Times New Roman" w:hAnsi="Times New Roman" w:cs="Times New Roman"/>
          <w:sz w:val="20"/>
          <w:szCs w:val="20"/>
          <w:lang w:eastAsia="ru-RU"/>
        </w:rPr>
        <w:t xml:space="preserve">зультаты </w:t>
      </w:r>
      <w:r w:rsidR="002B6FD4">
        <w:rPr>
          <w:rFonts w:ascii="Times New Roman" w:eastAsia="Times New Roman" w:hAnsi="Times New Roman" w:cs="Times New Roman"/>
          <w:sz w:val="20"/>
          <w:szCs w:val="20"/>
          <w:lang w:eastAsia="ru-RU"/>
        </w:rPr>
        <w:t xml:space="preserve">с </w:t>
      </w:r>
      <w:r w:rsidRPr="00E908F9">
        <w:rPr>
          <w:rFonts w:ascii="Times New Roman" w:eastAsia="Times New Roman" w:hAnsi="Times New Roman" w:cs="Times New Roman"/>
          <w:sz w:val="20"/>
          <w:szCs w:val="20"/>
          <w:lang w:eastAsia="ru-RU"/>
        </w:rPr>
        <w:t>нашим</w:t>
      </w:r>
      <w:r w:rsidR="002B6FD4">
        <w:rPr>
          <w:rFonts w:ascii="Times New Roman" w:eastAsia="Times New Roman" w:hAnsi="Times New Roman" w:cs="Times New Roman"/>
          <w:sz w:val="20"/>
          <w:szCs w:val="20"/>
          <w:lang w:eastAsia="ru-RU"/>
        </w:rPr>
        <w:t>и</w:t>
      </w:r>
      <w:r w:rsidRPr="00E908F9">
        <w:rPr>
          <w:rFonts w:ascii="Times New Roman" w:eastAsia="Times New Roman" w:hAnsi="Times New Roman" w:cs="Times New Roman"/>
          <w:sz w:val="20"/>
          <w:szCs w:val="20"/>
          <w:lang w:eastAsia="ru-RU"/>
        </w:rPr>
        <w:t xml:space="preserve"> данным</w:t>
      </w:r>
      <w:r w:rsidR="002B6FD4">
        <w:rPr>
          <w:rFonts w:ascii="Times New Roman" w:eastAsia="Times New Roman" w:hAnsi="Times New Roman" w:cs="Times New Roman"/>
          <w:sz w:val="20"/>
          <w:szCs w:val="20"/>
          <w:lang w:eastAsia="ru-RU"/>
        </w:rPr>
        <w:t>и</w:t>
      </w:r>
      <w:r w:rsidRPr="00E908F9">
        <w:rPr>
          <w:rFonts w:ascii="Times New Roman" w:eastAsia="Times New Roman" w:hAnsi="Times New Roman" w:cs="Times New Roman"/>
          <w:sz w:val="20"/>
          <w:szCs w:val="20"/>
          <w:lang w:eastAsia="ru-RU"/>
        </w:rPr>
        <w:t xml:space="preserve">, мы увидели, что размеры раковин </w:t>
      </w:r>
      <w:r>
        <w:rPr>
          <w:rFonts w:ascii="Times New Roman" w:eastAsia="Times New Roman" w:hAnsi="Times New Roman" w:cs="Times New Roman"/>
          <w:sz w:val="20"/>
          <w:szCs w:val="20"/>
          <w:lang w:eastAsia="ru-RU"/>
        </w:rPr>
        <w:t>мо</w:t>
      </w:r>
      <w:r>
        <w:rPr>
          <w:rFonts w:ascii="Times New Roman" w:eastAsia="Times New Roman" w:hAnsi="Times New Roman" w:cs="Times New Roman"/>
          <w:sz w:val="20"/>
          <w:szCs w:val="20"/>
          <w:lang w:eastAsia="ru-RU"/>
        </w:rPr>
        <w:t>л</w:t>
      </w:r>
      <w:r>
        <w:rPr>
          <w:rFonts w:ascii="Times New Roman" w:eastAsia="Times New Roman" w:hAnsi="Times New Roman" w:cs="Times New Roman"/>
          <w:sz w:val="20"/>
          <w:szCs w:val="20"/>
          <w:lang w:eastAsia="ru-RU"/>
        </w:rPr>
        <w:t>люсков из</w:t>
      </w:r>
      <w:r w:rsidRPr="00E908F9">
        <w:rPr>
          <w:rFonts w:ascii="Times New Roman" w:eastAsia="Times New Roman" w:hAnsi="Times New Roman" w:cs="Times New Roman"/>
          <w:sz w:val="20"/>
          <w:szCs w:val="20"/>
          <w:lang w:eastAsia="ru-RU"/>
        </w:rPr>
        <w:t xml:space="preserve"> приазовских рек меньше </w:t>
      </w:r>
      <w:r>
        <w:rPr>
          <w:rFonts w:ascii="Times New Roman" w:eastAsia="Times New Roman" w:hAnsi="Times New Roman" w:cs="Times New Roman"/>
          <w:sz w:val="20"/>
          <w:szCs w:val="20"/>
          <w:lang w:eastAsia="ru-RU"/>
        </w:rPr>
        <w:t xml:space="preserve">таковых даже </w:t>
      </w:r>
      <w:r w:rsidRPr="00E908F9">
        <w:rPr>
          <w:rFonts w:ascii="Times New Roman" w:eastAsia="Times New Roman" w:hAnsi="Times New Roman" w:cs="Times New Roman"/>
          <w:sz w:val="20"/>
          <w:szCs w:val="20"/>
          <w:lang w:eastAsia="ru-RU"/>
        </w:rPr>
        <w:t>из Полесья.</w:t>
      </w:r>
    </w:p>
    <w:p w:rsidR="00DD7307" w:rsidRPr="00E04C40" w:rsidRDefault="00DD7307" w:rsidP="00DD7307">
      <w:pPr>
        <w:widowControl w:val="0"/>
        <w:spacing w:after="0" w:line="240" w:lineRule="auto"/>
        <w:ind w:firstLine="284"/>
        <w:jc w:val="both"/>
        <w:rPr>
          <w:rFonts w:ascii="Times New Roman" w:eastAsia="Times New Roman" w:hAnsi="Times New Roman" w:cs="Times New Roman"/>
          <w:sz w:val="20"/>
          <w:szCs w:val="20"/>
          <w:lang w:eastAsia="ru-RU"/>
        </w:rPr>
      </w:pPr>
      <w:r w:rsidRPr="00E04C40">
        <w:rPr>
          <w:rFonts w:ascii="Times New Roman" w:eastAsia="Times New Roman" w:hAnsi="Times New Roman" w:cs="Times New Roman"/>
          <w:b/>
          <w:sz w:val="20"/>
          <w:szCs w:val="20"/>
          <w:lang w:eastAsia="ru-RU"/>
        </w:rPr>
        <w:t xml:space="preserve">Заключение. </w:t>
      </w:r>
      <w:r>
        <w:rPr>
          <w:rFonts w:ascii="Times New Roman" w:eastAsia="Times New Roman" w:hAnsi="Times New Roman" w:cs="Times New Roman"/>
          <w:sz w:val="20"/>
          <w:szCs w:val="20"/>
          <w:lang w:eastAsia="ru-RU"/>
        </w:rPr>
        <w:t xml:space="preserve">В целом в водоемах региона </w:t>
      </w:r>
      <w:r w:rsidRPr="00E04C40">
        <w:rPr>
          <w:rFonts w:ascii="Times New Roman" w:eastAsia="Times New Roman" w:hAnsi="Times New Roman" w:cs="Times New Roman"/>
          <w:sz w:val="20"/>
          <w:szCs w:val="20"/>
          <w:lang w:eastAsia="ru-RU"/>
        </w:rPr>
        <w:t xml:space="preserve">условия </w:t>
      </w:r>
      <w:r>
        <w:rPr>
          <w:rFonts w:ascii="Times New Roman" w:eastAsia="Times New Roman" w:hAnsi="Times New Roman" w:cs="Times New Roman"/>
          <w:sz w:val="20"/>
          <w:szCs w:val="20"/>
          <w:lang w:eastAsia="ru-RU"/>
        </w:rPr>
        <w:t xml:space="preserve">обитания </w:t>
      </w:r>
      <w:r w:rsidRPr="00E04C40">
        <w:rPr>
          <w:rFonts w:ascii="Times New Roman" w:eastAsia="Times New Roman" w:hAnsi="Times New Roman" w:cs="Times New Roman"/>
          <w:sz w:val="20"/>
          <w:szCs w:val="20"/>
          <w:lang w:eastAsia="ru-RU"/>
        </w:rPr>
        <w:t xml:space="preserve"> </w:t>
      </w:r>
      <w:r w:rsidRPr="006610FE">
        <w:rPr>
          <w:rFonts w:ascii="Times New Roman" w:eastAsia="Times New Roman" w:hAnsi="Times New Roman" w:cs="Times New Roman"/>
          <w:i/>
          <w:color w:val="000000"/>
          <w:sz w:val="20"/>
          <w:szCs w:val="20"/>
          <w:lang w:eastAsia="ru-RU"/>
        </w:rPr>
        <w:t>L. stagnalis</w:t>
      </w:r>
      <w:r w:rsidRPr="00E04C40">
        <w:rPr>
          <w:rFonts w:ascii="Times New Roman" w:eastAsia="Times New Roman" w:hAnsi="Times New Roman" w:cs="Times New Roman"/>
          <w:sz w:val="20"/>
          <w:szCs w:val="20"/>
          <w:lang w:eastAsia="ru-RU"/>
        </w:rPr>
        <w:t xml:space="preserve"> не являются оптимальными в связи с резкими колебаниями гидрологического и гидрохимического режимов. Присутствие данного вида в той или иной реке является показателем ее оптимального </w:t>
      </w:r>
      <w:r>
        <w:rPr>
          <w:rFonts w:ascii="Times New Roman" w:eastAsia="Times New Roman" w:hAnsi="Times New Roman" w:cs="Times New Roman"/>
          <w:sz w:val="20"/>
          <w:szCs w:val="20"/>
          <w:lang w:eastAsia="ru-RU"/>
        </w:rPr>
        <w:t>с</w:t>
      </w:r>
      <w:r>
        <w:rPr>
          <w:rFonts w:ascii="Times New Roman" w:eastAsia="Times New Roman" w:hAnsi="Times New Roman" w:cs="Times New Roman"/>
          <w:sz w:val="20"/>
          <w:szCs w:val="20"/>
          <w:lang w:eastAsia="ru-RU"/>
        </w:rPr>
        <w:t>о</w:t>
      </w:r>
      <w:r>
        <w:rPr>
          <w:rFonts w:ascii="Times New Roman" w:eastAsia="Times New Roman" w:hAnsi="Times New Roman" w:cs="Times New Roman"/>
          <w:sz w:val="20"/>
          <w:szCs w:val="20"/>
          <w:lang w:eastAsia="ru-RU"/>
        </w:rPr>
        <w:t>стояния</w:t>
      </w:r>
      <w:r w:rsidRPr="00E04C40">
        <w:rPr>
          <w:rFonts w:ascii="Times New Roman" w:eastAsia="Times New Roman" w:hAnsi="Times New Roman" w:cs="Times New Roman"/>
          <w:sz w:val="20"/>
          <w:szCs w:val="20"/>
          <w:lang w:eastAsia="ru-RU"/>
        </w:rPr>
        <w:t>.</w:t>
      </w:r>
    </w:p>
    <w:p w:rsidR="00DD7307" w:rsidRPr="00635E78" w:rsidRDefault="00DD7307" w:rsidP="00DD7307">
      <w:pPr>
        <w:widowControl w:val="0"/>
        <w:spacing w:after="0" w:line="240" w:lineRule="auto"/>
        <w:ind w:firstLine="426"/>
        <w:jc w:val="center"/>
        <w:rPr>
          <w:rFonts w:ascii="Times New Roman" w:eastAsia="Times New Roman" w:hAnsi="Times New Roman" w:cs="Times New Roman"/>
          <w:sz w:val="20"/>
          <w:szCs w:val="20"/>
          <w:lang w:eastAsia="ru-RU"/>
        </w:rPr>
      </w:pPr>
    </w:p>
    <w:p w:rsidR="00DD7307" w:rsidRDefault="00DD7307" w:rsidP="00DD7307">
      <w:pPr>
        <w:widowControl w:val="0"/>
        <w:spacing w:after="0" w:line="240" w:lineRule="auto"/>
        <w:jc w:val="center"/>
        <w:rPr>
          <w:rFonts w:ascii="Times New Roman" w:eastAsia="Times New Roman" w:hAnsi="Times New Roman" w:cs="Times New Roman"/>
          <w:sz w:val="16"/>
          <w:szCs w:val="16"/>
          <w:lang w:eastAsia="ru-RU"/>
        </w:rPr>
      </w:pPr>
      <w:r w:rsidRPr="00035C4C">
        <w:rPr>
          <w:rFonts w:ascii="Times New Roman" w:eastAsia="Times New Roman" w:hAnsi="Times New Roman" w:cs="Times New Roman"/>
          <w:sz w:val="16"/>
          <w:szCs w:val="16"/>
          <w:lang w:eastAsia="ru-RU"/>
        </w:rPr>
        <w:t>ЛИТЕРАТУРА</w:t>
      </w:r>
    </w:p>
    <w:p w:rsidR="00DD7307" w:rsidRPr="00035C4C" w:rsidRDefault="00DD7307" w:rsidP="00DD7307">
      <w:pPr>
        <w:widowControl w:val="0"/>
        <w:spacing w:after="0" w:line="240" w:lineRule="auto"/>
        <w:ind w:firstLine="426"/>
        <w:jc w:val="center"/>
        <w:rPr>
          <w:rFonts w:ascii="Times New Roman" w:eastAsia="Times New Roman" w:hAnsi="Times New Roman" w:cs="Times New Roman"/>
          <w:sz w:val="16"/>
          <w:szCs w:val="16"/>
          <w:lang w:eastAsia="ru-RU"/>
        </w:rPr>
      </w:pPr>
    </w:p>
    <w:p w:rsidR="00DD7307" w:rsidRPr="00E908F9" w:rsidRDefault="00DD7307" w:rsidP="00DD7307">
      <w:pPr>
        <w:pStyle w:val="17"/>
        <w:spacing w:after="0" w:line="240" w:lineRule="auto"/>
        <w:ind w:firstLine="284"/>
        <w:rPr>
          <w:sz w:val="16"/>
          <w:szCs w:val="16"/>
          <w:lang w:val="ru-RU"/>
        </w:rPr>
      </w:pPr>
      <w:r>
        <w:rPr>
          <w:sz w:val="16"/>
          <w:szCs w:val="16"/>
          <w:lang w:val="ru-RU"/>
        </w:rPr>
        <w:t xml:space="preserve">1. </w:t>
      </w:r>
      <w:r w:rsidRPr="00E908F9">
        <w:rPr>
          <w:sz w:val="16"/>
          <w:szCs w:val="16"/>
          <w:lang w:val="ru-RU"/>
        </w:rPr>
        <w:t>Д</w:t>
      </w:r>
      <w:r>
        <w:rPr>
          <w:sz w:val="16"/>
          <w:szCs w:val="16"/>
          <w:lang w:val="ru-RU"/>
        </w:rPr>
        <w:t xml:space="preserve"> </w:t>
      </w:r>
      <w:r w:rsidRPr="00E908F9">
        <w:rPr>
          <w:sz w:val="16"/>
          <w:szCs w:val="16"/>
          <w:lang w:val="ru-RU"/>
        </w:rPr>
        <w:t>е</w:t>
      </w:r>
      <w:r>
        <w:rPr>
          <w:sz w:val="16"/>
          <w:szCs w:val="16"/>
          <w:lang w:val="ru-RU"/>
        </w:rPr>
        <w:t xml:space="preserve"> </w:t>
      </w:r>
      <w:r w:rsidRPr="00E908F9">
        <w:rPr>
          <w:sz w:val="16"/>
          <w:szCs w:val="16"/>
          <w:lang w:val="ru-RU"/>
        </w:rPr>
        <w:t>г</w:t>
      </w:r>
      <w:r>
        <w:rPr>
          <w:sz w:val="16"/>
          <w:szCs w:val="16"/>
          <w:lang w:val="ru-RU"/>
        </w:rPr>
        <w:t xml:space="preserve"> </w:t>
      </w:r>
      <w:r w:rsidRPr="00E908F9">
        <w:rPr>
          <w:sz w:val="16"/>
          <w:szCs w:val="16"/>
          <w:lang w:val="ru-RU"/>
        </w:rPr>
        <w:t>т</w:t>
      </w:r>
      <w:r>
        <w:rPr>
          <w:sz w:val="16"/>
          <w:szCs w:val="16"/>
          <w:lang w:val="ru-RU"/>
        </w:rPr>
        <w:t xml:space="preserve"> </w:t>
      </w:r>
      <w:r w:rsidRPr="00E908F9">
        <w:rPr>
          <w:sz w:val="16"/>
          <w:szCs w:val="16"/>
          <w:lang w:val="ru-RU"/>
        </w:rPr>
        <w:t>я</w:t>
      </w:r>
      <w:r>
        <w:rPr>
          <w:sz w:val="16"/>
          <w:szCs w:val="16"/>
          <w:lang w:val="ru-RU"/>
        </w:rPr>
        <w:t xml:space="preserve"> </w:t>
      </w:r>
      <w:r w:rsidRPr="00E908F9">
        <w:rPr>
          <w:sz w:val="16"/>
          <w:szCs w:val="16"/>
          <w:lang w:val="ru-RU"/>
        </w:rPr>
        <w:t>р</w:t>
      </w:r>
      <w:r>
        <w:rPr>
          <w:sz w:val="16"/>
          <w:szCs w:val="16"/>
          <w:lang w:val="ru-RU"/>
        </w:rPr>
        <w:t xml:space="preserve"> </w:t>
      </w:r>
      <w:r w:rsidRPr="00E908F9">
        <w:rPr>
          <w:sz w:val="16"/>
          <w:szCs w:val="16"/>
          <w:lang w:val="ru-RU"/>
        </w:rPr>
        <w:t>е</w:t>
      </w:r>
      <w:r>
        <w:rPr>
          <w:sz w:val="16"/>
          <w:szCs w:val="16"/>
          <w:lang w:val="ru-RU"/>
        </w:rPr>
        <w:t xml:space="preserve"> </w:t>
      </w:r>
      <w:r w:rsidRPr="00E908F9">
        <w:rPr>
          <w:sz w:val="16"/>
          <w:szCs w:val="16"/>
          <w:lang w:val="ru-RU"/>
        </w:rPr>
        <w:t>н</w:t>
      </w:r>
      <w:r>
        <w:rPr>
          <w:sz w:val="16"/>
          <w:szCs w:val="16"/>
          <w:lang w:val="ru-RU"/>
        </w:rPr>
        <w:t xml:space="preserve"> </w:t>
      </w:r>
      <w:r w:rsidRPr="00E908F9">
        <w:rPr>
          <w:sz w:val="16"/>
          <w:szCs w:val="16"/>
          <w:lang w:val="ru-RU"/>
        </w:rPr>
        <w:t>к</w:t>
      </w:r>
      <w:r>
        <w:rPr>
          <w:sz w:val="16"/>
          <w:szCs w:val="16"/>
          <w:lang w:val="ru-RU"/>
        </w:rPr>
        <w:t xml:space="preserve"> </w:t>
      </w:r>
      <w:r w:rsidRPr="00E908F9">
        <w:rPr>
          <w:sz w:val="16"/>
          <w:szCs w:val="16"/>
          <w:lang w:val="ru-RU"/>
        </w:rPr>
        <w:t>о</w:t>
      </w:r>
      <w:r>
        <w:rPr>
          <w:sz w:val="16"/>
          <w:szCs w:val="16"/>
          <w:lang w:val="ru-RU"/>
        </w:rPr>
        <w:t>,</w:t>
      </w:r>
      <w:r w:rsidRPr="00E908F9">
        <w:rPr>
          <w:sz w:val="16"/>
          <w:szCs w:val="16"/>
          <w:lang w:val="ru-RU"/>
        </w:rPr>
        <w:t xml:space="preserve"> Е.</w:t>
      </w:r>
      <w:r>
        <w:rPr>
          <w:sz w:val="16"/>
          <w:szCs w:val="16"/>
          <w:lang w:val="ru-RU"/>
        </w:rPr>
        <w:t xml:space="preserve"> В.</w:t>
      </w:r>
      <w:r w:rsidRPr="00E908F9">
        <w:rPr>
          <w:sz w:val="16"/>
          <w:szCs w:val="16"/>
          <w:lang w:val="ru-RU"/>
        </w:rPr>
        <w:t xml:space="preserve"> Моллюски континентальных водоемов северо-западного Приазовья: фаунистический обзор с замечаниями по распространению и экологии </w:t>
      </w:r>
      <w:r>
        <w:rPr>
          <w:sz w:val="16"/>
          <w:szCs w:val="16"/>
          <w:lang w:val="ru-RU"/>
        </w:rPr>
        <w:t>/ Е.</w:t>
      </w:r>
      <w:r w:rsidR="002B6FD4">
        <w:rPr>
          <w:sz w:val="16"/>
          <w:szCs w:val="16"/>
          <w:lang w:val="ru-RU"/>
        </w:rPr>
        <w:t> </w:t>
      </w:r>
      <w:r>
        <w:rPr>
          <w:sz w:val="16"/>
          <w:szCs w:val="16"/>
          <w:lang w:val="ru-RU"/>
        </w:rPr>
        <w:t>В.</w:t>
      </w:r>
      <w:r w:rsidR="002B6FD4">
        <w:rPr>
          <w:sz w:val="16"/>
          <w:szCs w:val="16"/>
          <w:lang w:val="ru-RU"/>
        </w:rPr>
        <w:t> </w:t>
      </w:r>
      <w:r>
        <w:rPr>
          <w:sz w:val="16"/>
          <w:szCs w:val="16"/>
          <w:lang w:val="ru-RU"/>
        </w:rPr>
        <w:t xml:space="preserve">Дегтяренко, </w:t>
      </w:r>
      <w:r w:rsidRPr="00E908F9">
        <w:rPr>
          <w:sz w:val="16"/>
          <w:szCs w:val="16"/>
          <w:lang w:val="ru-RU"/>
        </w:rPr>
        <w:t>В.</w:t>
      </w:r>
      <w:r>
        <w:rPr>
          <w:sz w:val="16"/>
          <w:szCs w:val="16"/>
          <w:lang w:val="ru-RU"/>
        </w:rPr>
        <w:t xml:space="preserve"> </w:t>
      </w:r>
      <w:r w:rsidRPr="00E908F9">
        <w:rPr>
          <w:sz w:val="16"/>
          <w:szCs w:val="16"/>
          <w:lang w:val="ru-RU"/>
        </w:rPr>
        <w:t>В. Анистратенко // Збірник праць Зоологічного музею. – 2013. – №</w:t>
      </w:r>
      <w:r w:rsidR="002B6FD4">
        <w:rPr>
          <w:sz w:val="16"/>
          <w:szCs w:val="16"/>
          <w:lang w:val="ru-RU"/>
        </w:rPr>
        <w:t> </w:t>
      </w:r>
      <w:r w:rsidRPr="00E908F9">
        <w:rPr>
          <w:sz w:val="16"/>
          <w:szCs w:val="16"/>
          <w:lang w:val="ru-RU"/>
        </w:rPr>
        <w:t>42. – С. 13–57.</w:t>
      </w:r>
    </w:p>
    <w:p w:rsidR="003B6BE7" w:rsidRDefault="00DD7307" w:rsidP="003B6BE7">
      <w:pPr>
        <w:pStyle w:val="17"/>
        <w:spacing w:after="0" w:line="240" w:lineRule="auto"/>
        <w:ind w:firstLine="284"/>
        <w:rPr>
          <w:sz w:val="16"/>
          <w:szCs w:val="16"/>
          <w:lang w:val="ru-RU"/>
        </w:rPr>
      </w:pPr>
      <w:r>
        <w:rPr>
          <w:sz w:val="16"/>
          <w:szCs w:val="16"/>
          <w:lang w:val="ru-RU"/>
        </w:rPr>
        <w:t xml:space="preserve">2. </w:t>
      </w:r>
      <w:r w:rsidRPr="00E908F9">
        <w:rPr>
          <w:sz w:val="16"/>
          <w:szCs w:val="16"/>
          <w:lang w:val="ru-RU"/>
        </w:rPr>
        <w:t>К</w:t>
      </w:r>
      <w:r>
        <w:rPr>
          <w:sz w:val="16"/>
          <w:szCs w:val="16"/>
          <w:lang w:val="ru-RU"/>
        </w:rPr>
        <w:t xml:space="preserve"> </w:t>
      </w:r>
      <w:r w:rsidRPr="00E908F9">
        <w:rPr>
          <w:sz w:val="16"/>
          <w:szCs w:val="16"/>
          <w:lang w:val="ru-RU"/>
        </w:rPr>
        <w:t>р</w:t>
      </w:r>
      <w:r>
        <w:rPr>
          <w:sz w:val="16"/>
          <w:szCs w:val="16"/>
          <w:lang w:val="ru-RU"/>
        </w:rPr>
        <w:t xml:space="preserve"> </w:t>
      </w:r>
      <w:r w:rsidRPr="00E908F9">
        <w:rPr>
          <w:sz w:val="16"/>
          <w:szCs w:val="16"/>
          <w:lang w:val="ru-RU"/>
        </w:rPr>
        <w:t>у</w:t>
      </w:r>
      <w:r>
        <w:rPr>
          <w:sz w:val="16"/>
          <w:szCs w:val="16"/>
          <w:lang w:val="ru-RU"/>
        </w:rPr>
        <w:t xml:space="preserve"> </w:t>
      </w:r>
      <w:r w:rsidRPr="00E908F9">
        <w:rPr>
          <w:sz w:val="16"/>
          <w:szCs w:val="16"/>
          <w:lang w:val="ru-RU"/>
        </w:rPr>
        <w:t>г</w:t>
      </w:r>
      <w:r>
        <w:rPr>
          <w:sz w:val="16"/>
          <w:szCs w:val="16"/>
          <w:lang w:val="ru-RU"/>
        </w:rPr>
        <w:t xml:space="preserve"> </w:t>
      </w:r>
      <w:r w:rsidRPr="00E908F9">
        <w:rPr>
          <w:sz w:val="16"/>
          <w:szCs w:val="16"/>
          <w:lang w:val="ru-RU"/>
        </w:rPr>
        <w:t>л</w:t>
      </w:r>
      <w:r>
        <w:rPr>
          <w:sz w:val="16"/>
          <w:szCs w:val="16"/>
          <w:lang w:val="ru-RU"/>
        </w:rPr>
        <w:t xml:space="preserve"> </w:t>
      </w:r>
      <w:r w:rsidRPr="00E908F9">
        <w:rPr>
          <w:sz w:val="16"/>
          <w:szCs w:val="16"/>
          <w:lang w:val="ru-RU"/>
        </w:rPr>
        <w:t>о</w:t>
      </w:r>
      <w:r>
        <w:rPr>
          <w:sz w:val="16"/>
          <w:szCs w:val="16"/>
          <w:lang w:val="ru-RU"/>
        </w:rPr>
        <w:t xml:space="preserve"> </w:t>
      </w:r>
      <w:r w:rsidRPr="00E908F9">
        <w:rPr>
          <w:sz w:val="16"/>
          <w:szCs w:val="16"/>
          <w:lang w:val="ru-RU"/>
        </w:rPr>
        <w:t>в</w:t>
      </w:r>
      <w:r>
        <w:rPr>
          <w:sz w:val="16"/>
          <w:szCs w:val="16"/>
          <w:lang w:val="ru-RU"/>
        </w:rPr>
        <w:t>,</w:t>
      </w:r>
      <w:r w:rsidRPr="00E908F9">
        <w:rPr>
          <w:sz w:val="16"/>
          <w:szCs w:val="16"/>
          <w:lang w:val="ru-RU"/>
        </w:rPr>
        <w:t xml:space="preserve"> Н.</w:t>
      </w:r>
      <w:r>
        <w:rPr>
          <w:sz w:val="16"/>
          <w:szCs w:val="16"/>
          <w:lang w:val="ru-RU"/>
        </w:rPr>
        <w:t xml:space="preserve"> </w:t>
      </w:r>
      <w:r w:rsidRPr="00E908F9">
        <w:rPr>
          <w:sz w:val="16"/>
          <w:szCs w:val="16"/>
          <w:lang w:val="ru-RU"/>
        </w:rPr>
        <w:t>Д. Моллюски семейства прудовиков Европы и северной Азии (особенности экологии и паразитологическое значение)</w:t>
      </w:r>
      <w:r w:rsidR="002B6FD4">
        <w:rPr>
          <w:sz w:val="16"/>
          <w:szCs w:val="16"/>
          <w:lang w:val="ru-RU"/>
        </w:rPr>
        <w:t xml:space="preserve"> / Н. Д. Круглов</w:t>
      </w:r>
      <w:r w:rsidRPr="00E908F9">
        <w:rPr>
          <w:sz w:val="16"/>
          <w:szCs w:val="16"/>
          <w:lang w:val="ru-RU"/>
        </w:rPr>
        <w:t>. – Смоленск: Изд-во СГПУ, 2005. – 507 с.</w:t>
      </w:r>
    </w:p>
    <w:p w:rsidR="005E00ED" w:rsidRPr="003B6BE7" w:rsidRDefault="00DD7307" w:rsidP="003B6BE7">
      <w:pPr>
        <w:pStyle w:val="17"/>
        <w:spacing w:after="0" w:line="240" w:lineRule="auto"/>
        <w:ind w:firstLine="284"/>
        <w:rPr>
          <w:sz w:val="20"/>
          <w:szCs w:val="20"/>
        </w:rPr>
      </w:pPr>
      <w:r w:rsidRPr="003B6BE7">
        <w:rPr>
          <w:sz w:val="16"/>
          <w:szCs w:val="16"/>
        </w:rPr>
        <w:t>3. С т а д н и ч е н к о, А. П. Lymnaeidae и Acroloxidae Украины: методы сбора и из</w:t>
      </w:r>
      <w:r w:rsidRPr="003B6BE7">
        <w:rPr>
          <w:sz w:val="16"/>
          <w:szCs w:val="16"/>
        </w:rPr>
        <w:t>у</w:t>
      </w:r>
      <w:r w:rsidRPr="003B6BE7">
        <w:rPr>
          <w:sz w:val="16"/>
          <w:szCs w:val="16"/>
        </w:rPr>
        <w:t>чения, биология, экология, полезное и вредное значение: монография / А. П. Стадниче</w:t>
      </w:r>
      <w:r w:rsidRPr="003B6BE7">
        <w:rPr>
          <w:sz w:val="16"/>
          <w:szCs w:val="16"/>
        </w:rPr>
        <w:t>н</w:t>
      </w:r>
      <w:r w:rsidRPr="003B6BE7">
        <w:rPr>
          <w:sz w:val="16"/>
          <w:szCs w:val="16"/>
        </w:rPr>
        <w:t>ко. – Житомир: Рута, 2006. – 168 с.</w:t>
      </w:r>
    </w:p>
    <w:p w:rsidR="005E00ED" w:rsidRDefault="005E00ED" w:rsidP="00780170">
      <w:pPr>
        <w:spacing w:after="0" w:line="240" w:lineRule="auto"/>
        <w:jc w:val="both"/>
        <w:rPr>
          <w:rFonts w:ascii="Times New Roman" w:hAnsi="Times New Roman"/>
          <w:sz w:val="20"/>
          <w:szCs w:val="20"/>
        </w:rPr>
      </w:pPr>
    </w:p>
    <w:p w:rsidR="00A1628C" w:rsidRPr="005D53B7" w:rsidRDefault="00A1628C" w:rsidP="00A1628C">
      <w:pPr>
        <w:spacing w:after="0" w:line="240" w:lineRule="auto"/>
        <w:rPr>
          <w:rFonts w:ascii="Times New Roman" w:hAnsi="Times New Roman" w:cs="Times New Roman"/>
          <w:sz w:val="20"/>
          <w:szCs w:val="20"/>
        </w:rPr>
      </w:pPr>
      <w:r w:rsidRPr="005D53B7">
        <w:rPr>
          <w:rFonts w:ascii="Times New Roman" w:hAnsi="Times New Roman" w:cs="Times New Roman"/>
          <w:sz w:val="20"/>
          <w:szCs w:val="20"/>
        </w:rPr>
        <w:t>УДК 636. 52 /. 58. 083: 631. 227</w:t>
      </w:r>
    </w:p>
    <w:p w:rsidR="00A1628C" w:rsidRDefault="00A1628C" w:rsidP="00A1628C">
      <w:pPr>
        <w:tabs>
          <w:tab w:val="left" w:pos="9720"/>
        </w:tabs>
        <w:spacing w:after="0" w:line="240" w:lineRule="auto"/>
        <w:rPr>
          <w:rFonts w:ascii="Times New Roman" w:hAnsi="Times New Roman" w:cs="Times New Roman"/>
          <w:b/>
          <w:sz w:val="20"/>
          <w:szCs w:val="20"/>
        </w:rPr>
      </w:pPr>
      <w:r w:rsidRPr="005D53B7">
        <w:rPr>
          <w:rFonts w:ascii="Times New Roman" w:hAnsi="Times New Roman" w:cs="Times New Roman"/>
          <w:b/>
          <w:sz w:val="20"/>
          <w:szCs w:val="20"/>
        </w:rPr>
        <w:t xml:space="preserve">УБОЙНЫЕ КАЧЕСТВА ЦЫПЛЯТ-БРОЙЛЕРОВ </w:t>
      </w:r>
    </w:p>
    <w:p w:rsidR="00A1628C" w:rsidRDefault="00A1628C" w:rsidP="00A1628C">
      <w:pPr>
        <w:tabs>
          <w:tab w:val="left" w:pos="9720"/>
        </w:tabs>
        <w:spacing w:after="0" w:line="240" w:lineRule="auto"/>
        <w:rPr>
          <w:rFonts w:ascii="Times New Roman" w:hAnsi="Times New Roman" w:cs="Times New Roman"/>
          <w:b/>
          <w:sz w:val="20"/>
          <w:szCs w:val="20"/>
        </w:rPr>
      </w:pPr>
      <w:r w:rsidRPr="005D53B7">
        <w:rPr>
          <w:rFonts w:ascii="Times New Roman" w:hAnsi="Times New Roman" w:cs="Times New Roman"/>
          <w:b/>
          <w:sz w:val="20"/>
          <w:szCs w:val="20"/>
        </w:rPr>
        <w:t xml:space="preserve">В ЗАВИСИМОСТИ ОТ ТЕХНОЛОГИЧЕСКОГО </w:t>
      </w:r>
    </w:p>
    <w:p w:rsidR="00A1628C" w:rsidRDefault="00A1628C" w:rsidP="00A1628C">
      <w:pPr>
        <w:tabs>
          <w:tab w:val="left" w:pos="9720"/>
        </w:tabs>
        <w:spacing w:after="0" w:line="240" w:lineRule="auto"/>
        <w:rPr>
          <w:rFonts w:ascii="Times New Roman" w:hAnsi="Times New Roman" w:cs="Times New Roman"/>
          <w:b/>
          <w:sz w:val="20"/>
          <w:szCs w:val="20"/>
        </w:rPr>
      </w:pPr>
      <w:r w:rsidRPr="005D53B7">
        <w:rPr>
          <w:rFonts w:ascii="Times New Roman" w:hAnsi="Times New Roman" w:cs="Times New Roman"/>
          <w:b/>
          <w:sz w:val="20"/>
          <w:szCs w:val="20"/>
        </w:rPr>
        <w:t xml:space="preserve">ОБОРУДОВАНИЯ ПТИЧНИКОВ </w:t>
      </w:r>
    </w:p>
    <w:p w:rsidR="00A1628C" w:rsidRPr="005D53B7" w:rsidRDefault="00A1628C" w:rsidP="00A1628C">
      <w:pPr>
        <w:tabs>
          <w:tab w:val="left" w:pos="9720"/>
        </w:tabs>
        <w:spacing w:after="0" w:line="240" w:lineRule="auto"/>
        <w:rPr>
          <w:rFonts w:ascii="Times New Roman" w:hAnsi="Times New Roman" w:cs="Times New Roman"/>
          <w:b/>
          <w:sz w:val="20"/>
          <w:szCs w:val="20"/>
        </w:rPr>
      </w:pPr>
    </w:p>
    <w:p w:rsidR="00A1628C" w:rsidRPr="005D53B7" w:rsidRDefault="00A1628C" w:rsidP="00A1628C">
      <w:pPr>
        <w:spacing w:after="0" w:line="240" w:lineRule="auto"/>
        <w:outlineLvl w:val="0"/>
        <w:rPr>
          <w:rFonts w:ascii="Times New Roman" w:hAnsi="Times New Roman" w:cs="Times New Roman"/>
          <w:sz w:val="16"/>
          <w:szCs w:val="16"/>
        </w:rPr>
      </w:pPr>
      <w:r w:rsidRPr="005D53B7">
        <w:rPr>
          <w:rFonts w:ascii="Times New Roman" w:hAnsi="Times New Roman" w:cs="Times New Roman"/>
          <w:sz w:val="16"/>
          <w:szCs w:val="16"/>
        </w:rPr>
        <w:t>ПОЛТОРАН А.</w:t>
      </w:r>
      <w:r>
        <w:rPr>
          <w:rFonts w:ascii="Times New Roman" w:hAnsi="Times New Roman" w:cs="Times New Roman"/>
          <w:sz w:val="16"/>
          <w:szCs w:val="16"/>
        </w:rPr>
        <w:t xml:space="preserve"> </w:t>
      </w:r>
      <w:r w:rsidRPr="005D53B7">
        <w:rPr>
          <w:rFonts w:ascii="Times New Roman" w:hAnsi="Times New Roman" w:cs="Times New Roman"/>
          <w:sz w:val="16"/>
          <w:szCs w:val="16"/>
        </w:rPr>
        <w:t>Н.</w:t>
      </w:r>
      <w:r>
        <w:rPr>
          <w:rFonts w:ascii="Times New Roman" w:hAnsi="Times New Roman" w:cs="Times New Roman"/>
          <w:sz w:val="16"/>
          <w:szCs w:val="16"/>
        </w:rPr>
        <w:t>,</w:t>
      </w:r>
      <w:r w:rsidRPr="005D53B7">
        <w:rPr>
          <w:rFonts w:ascii="Times New Roman" w:hAnsi="Times New Roman" w:cs="Times New Roman"/>
          <w:sz w:val="16"/>
          <w:szCs w:val="16"/>
        </w:rPr>
        <w:t xml:space="preserve"> студентка</w:t>
      </w:r>
    </w:p>
    <w:p w:rsidR="00A1628C" w:rsidRDefault="00A1628C" w:rsidP="00A1628C">
      <w:pPr>
        <w:spacing w:after="0" w:line="240" w:lineRule="auto"/>
        <w:rPr>
          <w:rFonts w:ascii="Times New Roman" w:hAnsi="Times New Roman" w:cs="Times New Roman"/>
          <w:i/>
          <w:sz w:val="16"/>
          <w:szCs w:val="16"/>
        </w:rPr>
      </w:pPr>
      <w:r>
        <w:rPr>
          <w:rFonts w:ascii="Times New Roman" w:hAnsi="Times New Roman" w:cs="Times New Roman"/>
          <w:i/>
          <w:sz w:val="16"/>
          <w:szCs w:val="16"/>
        </w:rPr>
        <w:t xml:space="preserve">Научный руководитель – </w:t>
      </w:r>
      <w:r w:rsidRPr="005D53B7">
        <w:rPr>
          <w:rFonts w:ascii="Times New Roman" w:hAnsi="Times New Roman" w:cs="Times New Roman"/>
          <w:i/>
          <w:sz w:val="16"/>
          <w:szCs w:val="16"/>
        </w:rPr>
        <w:t>САДОМОВ Н.</w:t>
      </w:r>
      <w:r>
        <w:rPr>
          <w:rFonts w:ascii="Times New Roman" w:hAnsi="Times New Roman" w:cs="Times New Roman"/>
          <w:i/>
          <w:sz w:val="16"/>
          <w:szCs w:val="16"/>
        </w:rPr>
        <w:t xml:space="preserve"> </w:t>
      </w:r>
      <w:r w:rsidRPr="005D53B7">
        <w:rPr>
          <w:rFonts w:ascii="Times New Roman" w:hAnsi="Times New Roman" w:cs="Times New Roman"/>
          <w:i/>
          <w:sz w:val="16"/>
          <w:szCs w:val="16"/>
        </w:rPr>
        <w:t>А.</w:t>
      </w:r>
      <w:r>
        <w:rPr>
          <w:rFonts w:ascii="Times New Roman" w:hAnsi="Times New Roman" w:cs="Times New Roman"/>
          <w:i/>
          <w:sz w:val="16"/>
          <w:szCs w:val="16"/>
        </w:rPr>
        <w:t>, д-р с.-х. наук, профессор</w:t>
      </w:r>
    </w:p>
    <w:p w:rsidR="00A1628C" w:rsidRPr="005D53B7" w:rsidRDefault="00A1628C" w:rsidP="00A1628C">
      <w:pPr>
        <w:spacing w:after="0" w:line="240" w:lineRule="auto"/>
        <w:jc w:val="center"/>
        <w:outlineLvl w:val="0"/>
        <w:rPr>
          <w:rFonts w:ascii="Times New Roman" w:hAnsi="Times New Roman" w:cs="Times New Roman"/>
          <w:sz w:val="16"/>
          <w:szCs w:val="16"/>
        </w:rPr>
      </w:pPr>
    </w:p>
    <w:p w:rsidR="00A1628C" w:rsidRDefault="00A1628C" w:rsidP="00A1628C">
      <w:pPr>
        <w:pStyle w:val="aa"/>
        <w:spacing w:after="0"/>
        <w:ind w:left="0"/>
        <w:rPr>
          <w:sz w:val="16"/>
          <w:szCs w:val="16"/>
        </w:rPr>
      </w:pPr>
      <w:r w:rsidRPr="005D53B7">
        <w:rPr>
          <w:sz w:val="16"/>
          <w:szCs w:val="16"/>
        </w:rPr>
        <w:t xml:space="preserve">УО «Белорусская государственная сельскохозяйственная академия», </w:t>
      </w:r>
    </w:p>
    <w:p w:rsidR="00A1628C" w:rsidRPr="005D53B7" w:rsidRDefault="00A1628C" w:rsidP="00A1628C">
      <w:pPr>
        <w:pStyle w:val="aa"/>
        <w:spacing w:after="0"/>
        <w:ind w:left="0"/>
        <w:rPr>
          <w:sz w:val="16"/>
          <w:szCs w:val="16"/>
        </w:rPr>
      </w:pPr>
      <w:r w:rsidRPr="005D53B7">
        <w:rPr>
          <w:sz w:val="16"/>
          <w:szCs w:val="16"/>
        </w:rPr>
        <w:t>г. Горки, Республика Беларусь</w:t>
      </w:r>
    </w:p>
    <w:p w:rsidR="00A1628C" w:rsidRPr="005D53B7" w:rsidRDefault="00A1628C" w:rsidP="00A1628C">
      <w:pPr>
        <w:spacing w:after="0" w:line="240" w:lineRule="auto"/>
        <w:ind w:firstLine="284"/>
        <w:jc w:val="both"/>
        <w:rPr>
          <w:rFonts w:ascii="Times New Roman" w:hAnsi="Times New Roman" w:cs="Times New Roman"/>
          <w:b/>
          <w:sz w:val="20"/>
          <w:szCs w:val="20"/>
        </w:rPr>
      </w:pPr>
    </w:p>
    <w:p w:rsidR="00A1628C" w:rsidRPr="00744DA4" w:rsidRDefault="00A1628C" w:rsidP="00A1628C">
      <w:pPr>
        <w:pStyle w:val="ac"/>
        <w:ind w:firstLine="284"/>
        <w:jc w:val="both"/>
        <w:rPr>
          <w:rFonts w:ascii="Times New Roman" w:hAnsi="Times New Roman"/>
          <w:sz w:val="20"/>
          <w:szCs w:val="20"/>
        </w:rPr>
      </w:pPr>
      <w:r w:rsidRPr="00744DA4">
        <w:rPr>
          <w:rFonts w:ascii="Times New Roman" w:hAnsi="Times New Roman"/>
          <w:b/>
          <w:sz w:val="20"/>
          <w:szCs w:val="20"/>
        </w:rPr>
        <w:t>Введение.</w:t>
      </w:r>
      <w:r w:rsidRPr="00744DA4">
        <w:rPr>
          <w:rFonts w:ascii="Times New Roman" w:hAnsi="Times New Roman"/>
          <w:sz w:val="20"/>
          <w:szCs w:val="20"/>
        </w:rPr>
        <w:t xml:space="preserve"> Характер технического оснащения птицеводческих предприятий обуславливается прежде всего концентрацией произво</w:t>
      </w:r>
      <w:r w:rsidRPr="00744DA4">
        <w:rPr>
          <w:rFonts w:ascii="Times New Roman" w:hAnsi="Times New Roman"/>
          <w:sz w:val="20"/>
          <w:szCs w:val="20"/>
        </w:rPr>
        <w:t>д</w:t>
      </w:r>
      <w:r w:rsidRPr="00744DA4">
        <w:rPr>
          <w:rFonts w:ascii="Times New Roman" w:hAnsi="Times New Roman"/>
          <w:sz w:val="20"/>
          <w:szCs w:val="20"/>
        </w:rPr>
        <w:t>ства, мощностью объекта, а значит, вместимостью зданий и их стро</w:t>
      </w:r>
      <w:r w:rsidRPr="00744DA4">
        <w:rPr>
          <w:rFonts w:ascii="Times New Roman" w:hAnsi="Times New Roman"/>
          <w:sz w:val="20"/>
          <w:szCs w:val="20"/>
        </w:rPr>
        <w:t>и</w:t>
      </w:r>
      <w:r w:rsidRPr="00744DA4">
        <w:rPr>
          <w:rFonts w:ascii="Times New Roman" w:hAnsi="Times New Roman"/>
          <w:sz w:val="20"/>
          <w:szCs w:val="20"/>
        </w:rPr>
        <w:t>тельной спецификой, то есть наличием традиционных (павильонных) и новых (сблокированных в горизонтальной и вертикальной плоскостях) птичников. Вне зависимости от способов выращивания и содержания птицы названные факторы определяют уровень данного производства, его современность и степень соответствия требованиям народного х</w:t>
      </w:r>
      <w:r w:rsidRPr="00744DA4">
        <w:rPr>
          <w:rFonts w:ascii="Times New Roman" w:hAnsi="Times New Roman"/>
          <w:sz w:val="20"/>
          <w:szCs w:val="20"/>
        </w:rPr>
        <w:t>о</w:t>
      </w:r>
      <w:r w:rsidRPr="00744DA4">
        <w:rPr>
          <w:rFonts w:ascii="Times New Roman" w:hAnsi="Times New Roman"/>
          <w:sz w:val="20"/>
          <w:szCs w:val="20"/>
        </w:rPr>
        <w:t>зяйства. Принципиальным является и создание производственных об</w:t>
      </w:r>
      <w:r w:rsidRPr="00744DA4">
        <w:rPr>
          <w:rFonts w:ascii="Times New Roman" w:hAnsi="Times New Roman"/>
          <w:sz w:val="20"/>
          <w:szCs w:val="20"/>
        </w:rPr>
        <w:t>ъ</w:t>
      </w:r>
      <w:r w:rsidRPr="00744DA4">
        <w:rPr>
          <w:rFonts w:ascii="Times New Roman" w:hAnsi="Times New Roman"/>
          <w:sz w:val="20"/>
          <w:szCs w:val="20"/>
        </w:rPr>
        <w:t>единений, межотраслевая кооперация, использование прогрессивной технологии, достаточная механизации и автоматизация основных тр</w:t>
      </w:r>
      <w:r w:rsidRPr="00744DA4">
        <w:rPr>
          <w:rFonts w:ascii="Times New Roman" w:hAnsi="Times New Roman"/>
          <w:sz w:val="20"/>
          <w:szCs w:val="20"/>
        </w:rPr>
        <w:t>у</w:t>
      </w:r>
      <w:r w:rsidRPr="00744DA4">
        <w:rPr>
          <w:rFonts w:ascii="Times New Roman" w:hAnsi="Times New Roman"/>
          <w:sz w:val="20"/>
          <w:szCs w:val="20"/>
        </w:rPr>
        <w:t>доемких работ, максимальная блокировка и применение полносборных индустриальных конструкций, унификаци</w:t>
      </w:r>
      <w:r w:rsidR="00AA43AB">
        <w:rPr>
          <w:rFonts w:ascii="Times New Roman" w:hAnsi="Times New Roman"/>
          <w:sz w:val="20"/>
          <w:szCs w:val="20"/>
        </w:rPr>
        <w:t>я и</w:t>
      </w:r>
      <w:r w:rsidRPr="00744DA4">
        <w:rPr>
          <w:rFonts w:ascii="Times New Roman" w:hAnsi="Times New Roman"/>
          <w:sz w:val="20"/>
          <w:szCs w:val="20"/>
        </w:rPr>
        <w:t xml:space="preserve"> типизация применяемых решений </w:t>
      </w:r>
      <w:r>
        <w:rPr>
          <w:rFonts w:ascii="Times New Roman" w:hAnsi="Times New Roman"/>
          <w:sz w:val="20"/>
          <w:szCs w:val="20"/>
        </w:rPr>
        <w:t>[1, 2, 3</w:t>
      </w:r>
      <w:r w:rsidRPr="00744DA4">
        <w:rPr>
          <w:rFonts w:ascii="Times New Roman" w:hAnsi="Times New Roman"/>
          <w:sz w:val="20"/>
          <w:szCs w:val="20"/>
        </w:rPr>
        <w:t>].</w:t>
      </w:r>
    </w:p>
    <w:p w:rsidR="00A1628C" w:rsidRPr="005D53B7" w:rsidRDefault="00A1628C" w:rsidP="00A1628C">
      <w:pPr>
        <w:spacing w:after="0" w:line="240" w:lineRule="auto"/>
        <w:ind w:firstLine="284"/>
        <w:jc w:val="both"/>
        <w:rPr>
          <w:rFonts w:ascii="Times New Roman" w:hAnsi="Times New Roman" w:cs="Times New Roman"/>
          <w:sz w:val="20"/>
          <w:szCs w:val="20"/>
        </w:rPr>
      </w:pPr>
      <w:r w:rsidRPr="005D53B7">
        <w:rPr>
          <w:rFonts w:ascii="Times New Roman" w:hAnsi="Times New Roman" w:cs="Times New Roman"/>
          <w:b/>
          <w:color w:val="000000"/>
          <w:spacing w:val="2"/>
          <w:sz w:val="20"/>
          <w:szCs w:val="20"/>
        </w:rPr>
        <w:t>Цель работы.</w:t>
      </w:r>
      <w:r w:rsidRPr="005D53B7">
        <w:rPr>
          <w:rFonts w:ascii="Times New Roman" w:hAnsi="Times New Roman" w:cs="Times New Roman"/>
          <w:sz w:val="28"/>
        </w:rPr>
        <w:t xml:space="preserve"> </w:t>
      </w:r>
      <w:r w:rsidRPr="005D53B7">
        <w:rPr>
          <w:rFonts w:ascii="Times New Roman" w:hAnsi="Times New Roman" w:cs="Times New Roman"/>
          <w:sz w:val="20"/>
          <w:szCs w:val="20"/>
        </w:rPr>
        <w:t>Целью работы является изуч</w:t>
      </w:r>
      <w:r w:rsidR="008366EC">
        <w:rPr>
          <w:rFonts w:ascii="Times New Roman" w:hAnsi="Times New Roman" w:cs="Times New Roman"/>
          <w:sz w:val="20"/>
          <w:szCs w:val="20"/>
        </w:rPr>
        <w:t>ение</w:t>
      </w:r>
      <w:r w:rsidRPr="005D53B7">
        <w:rPr>
          <w:rFonts w:ascii="Times New Roman" w:hAnsi="Times New Roman" w:cs="Times New Roman"/>
          <w:sz w:val="20"/>
          <w:szCs w:val="20"/>
        </w:rPr>
        <w:t xml:space="preserve"> интенсивност</w:t>
      </w:r>
      <w:r w:rsidR="008366EC">
        <w:rPr>
          <w:rFonts w:ascii="Times New Roman" w:hAnsi="Times New Roman" w:cs="Times New Roman"/>
          <w:sz w:val="20"/>
          <w:szCs w:val="20"/>
        </w:rPr>
        <w:t>и</w:t>
      </w:r>
      <w:r w:rsidRPr="005D53B7">
        <w:rPr>
          <w:rFonts w:ascii="Times New Roman" w:hAnsi="Times New Roman" w:cs="Times New Roman"/>
          <w:sz w:val="20"/>
          <w:szCs w:val="20"/>
        </w:rPr>
        <w:t xml:space="preserve"> роста цыплят-бройлеров в зависимости от технологического оборуд</w:t>
      </w:r>
      <w:r w:rsidRPr="005D53B7">
        <w:rPr>
          <w:rFonts w:ascii="Times New Roman" w:hAnsi="Times New Roman" w:cs="Times New Roman"/>
          <w:sz w:val="20"/>
          <w:szCs w:val="20"/>
        </w:rPr>
        <w:t>о</w:t>
      </w:r>
      <w:r w:rsidRPr="005D53B7">
        <w:rPr>
          <w:rFonts w:ascii="Times New Roman" w:hAnsi="Times New Roman" w:cs="Times New Roman"/>
          <w:sz w:val="20"/>
          <w:szCs w:val="20"/>
        </w:rPr>
        <w:t>вания.</w:t>
      </w:r>
    </w:p>
    <w:p w:rsidR="00A1628C" w:rsidRDefault="00A1628C" w:rsidP="00A1628C">
      <w:pPr>
        <w:pStyle w:val="ac"/>
        <w:ind w:firstLine="284"/>
        <w:jc w:val="both"/>
        <w:rPr>
          <w:rFonts w:ascii="Times New Roman" w:hAnsi="Times New Roman"/>
          <w:sz w:val="20"/>
          <w:szCs w:val="20"/>
        </w:rPr>
      </w:pPr>
      <w:r w:rsidRPr="005D53B7">
        <w:rPr>
          <w:rFonts w:ascii="Times New Roman" w:hAnsi="Times New Roman" w:cs="Times New Roman"/>
          <w:b/>
          <w:sz w:val="20"/>
          <w:szCs w:val="20"/>
        </w:rPr>
        <w:t>Материал</w:t>
      </w:r>
      <w:r w:rsidR="008366EC">
        <w:rPr>
          <w:rFonts w:ascii="Times New Roman" w:hAnsi="Times New Roman" w:cs="Times New Roman"/>
          <w:b/>
          <w:sz w:val="20"/>
          <w:szCs w:val="20"/>
        </w:rPr>
        <w:t>ы</w:t>
      </w:r>
      <w:r w:rsidRPr="005D53B7">
        <w:rPr>
          <w:rFonts w:ascii="Times New Roman" w:hAnsi="Times New Roman" w:cs="Times New Roman"/>
          <w:b/>
          <w:sz w:val="20"/>
          <w:szCs w:val="20"/>
        </w:rPr>
        <w:t xml:space="preserve"> и методы исследований</w:t>
      </w:r>
      <w:r w:rsidRPr="005D53B7">
        <w:rPr>
          <w:rFonts w:ascii="Times New Roman" w:hAnsi="Times New Roman" w:cs="Times New Roman"/>
          <w:sz w:val="20"/>
          <w:szCs w:val="20"/>
        </w:rPr>
        <w:t>. Контрольная группа цы</w:t>
      </w:r>
      <w:r w:rsidRPr="005D53B7">
        <w:rPr>
          <w:rFonts w:ascii="Times New Roman" w:hAnsi="Times New Roman" w:cs="Times New Roman"/>
          <w:sz w:val="20"/>
          <w:szCs w:val="20"/>
        </w:rPr>
        <w:t>п</w:t>
      </w:r>
      <w:r w:rsidRPr="005D53B7">
        <w:rPr>
          <w:rFonts w:ascii="Times New Roman" w:hAnsi="Times New Roman" w:cs="Times New Roman"/>
          <w:sz w:val="20"/>
          <w:szCs w:val="20"/>
        </w:rPr>
        <w:t>лят-бройлеров содержалась в птичнике с клеточным оборудованием ООО</w:t>
      </w:r>
      <w:r w:rsidRPr="00744DA4">
        <w:rPr>
          <w:rFonts w:ascii="Times New Roman" w:hAnsi="Times New Roman"/>
          <w:sz w:val="20"/>
          <w:szCs w:val="20"/>
        </w:rPr>
        <w:t xml:space="preserve"> «Техна» (Украина), а опытная </w:t>
      </w:r>
      <w:r w:rsidR="008366EC" w:rsidRPr="008F0D5D">
        <w:rPr>
          <w:rFonts w:ascii="Times New Roman" w:hAnsi="Times New Roman"/>
          <w:sz w:val="20"/>
          <w:szCs w:val="20"/>
        </w:rPr>
        <w:t>–</w:t>
      </w:r>
      <w:r w:rsidR="008366EC">
        <w:rPr>
          <w:rFonts w:ascii="Times New Roman" w:hAnsi="Times New Roman"/>
          <w:sz w:val="20"/>
          <w:szCs w:val="20"/>
        </w:rPr>
        <w:t xml:space="preserve"> </w:t>
      </w:r>
      <w:r w:rsidRPr="00744DA4">
        <w:rPr>
          <w:rFonts w:ascii="Times New Roman" w:hAnsi="Times New Roman"/>
          <w:sz w:val="20"/>
          <w:szCs w:val="20"/>
        </w:rPr>
        <w:t xml:space="preserve">с клеточным оборудованием фирмы </w:t>
      </w:r>
      <w:r w:rsidRPr="00744DA4">
        <w:rPr>
          <w:rFonts w:ascii="Times New Roman" w:hAnsi="Times New Roman"/>
          <w:sz w:val="20"/>
          <w:szCs w:val="20"/>
          <w:lang w:val="en-US"/>
        </w:rPr>
        <w:t>Farmer</w:t>
      </w:r>
      <w:r w:rsidRPr="00744DA4">
        <w:rPr>
          <w:rFonts w:ascii="Times New Roman" w:hAnsi="Times New Roman"/>
          <w:sz w:val="20"/>
          <w:szCs w:val="20"/>
        </w:rPr>
        <w:t xml:space="preserve"> </w:t>
      </w:r>
      <w:r w:rsidRPr="00744DA4">
        <w:rPr>
          <w:rFonts w:ascii="Times New Roman" w:hAnsi="Times New Roman"/>
          <w:sz w:val="20"/>
          <w:szCs w:val="20"/>
          <w:lang w:val="en-US"/>
        </w:rPr>
        <w:t>Automatic</w:t>
      </w:r>
      <w:r w:rsidRPr="00744DA4">
        <w:rPr>
          <w:rFonts w:ascii="Times New Roman" w:hAnsi="Times New Roman"/>
          <w:sz w:val="20"/>
          <w:szCs w:val="20"/>
        </w:rPr>
        <w:t xml:space="preserve"> </w:t>
      </w:r>
      <w:r w:rsidRPr="00744DA4">
        <w:rPr>
          <w:rFonts w:ascii="Times New Roman" w:hAnsi="Times New Roman"/>
          <w:sz w:val="20"/>
          <w:szCs w:val="20"/>
          <w:lang w:val="en-US"/>
        </w:rPr>
        <w:t>Broiler</w:t>
      </w:r>
      <w:r w:rsidRPr="00744DA4">
        <w:rPr>
          <w:rFonts w:ascii="Times New Roman" w:hAnsi="Times New Roman"/>
          <w:sz w:val="20"/>
          <w:szCs w:val="20"/>
        </w:rPr>
        <w:t xml:space="preserve"> (Германия). </w:t>
      </w:r>
    </w:p>
    <w:p w:rsidR="00A1628C" w:rsidRDefault="00A1628C" w:rsidP="00A1628C">
      <w:pPr>
        <w:pStyle w:val="ac"/>
        <w:ind w:firstLine="284"/>
        <w:jc w:val="both"/>
        <w:rPr>
          <w:rFonts w:ascii="Times New Roman" w:hAnsi="Times New Roman"/>
          <w:sz w:val="20"/>
          <w:szCs w:val="20"/>
        </w:rPr>
      </w:pPr>
      <w:r w:rsidRPr="005D53B7">
        <w:rPr>
          <w:rFonts w:ascii="Times New Roman" w:hAnsi="Times New Roman"/>
          <w:i/>
          <w:sz w:val="20"/>
          <w:szCs w:val="20"/>
        </w:rPr>
        <w:t>ООО «Техна» (Украина)</w:t>
      </w:r>
      <w:r w:rsidRPr="00744DA4">
        <w:rPr>
          <w:rFonts w:ascii="Times New Roman" w:hAnsi="Times New Roman"/>
          <w:sz w:val="20"/>
          <w:szCs w:val="20"/>
        </w:rPr>
        <w:t xml:space="preserve"> разработало комплект клеточного обор</w:t>
      </w:r>
      <w:r w:rsidRPr="00744DA4">
        <w:rPr>
          <w:rFonts w:ascii="Times New Roman" w:hAnsi="Times New Roman"/>
          <w:sz w:val="20"/>
          <w:szCs w:val="20"/>
        </w:rPr>
        <w:t>у</w:t>
      </w:r>
      <w:r w:rsidRPr="00744DA4">
        <w:rPr>
          <w:rFonts w:ascii="Times New Roman" w:hAnsi="Times New Roman"/>
          <w:sz w:val="20"/>
          <w:szCs w:val="20"/>
        </w:rPr>
        <w:t>дования для выращивания бройлеров (ри</w:t>
      </w:r>
      <w:r>
        <w:rPr>
          <w:rFonts w:ascii="Times New Roman" w:hAnsi="Times New Roman"/>
          <w:sz w:val="20"/>
          <w:szCs w:val="20"/>
        </w:rPr>
        <w:t xml:space="preserve">с. </w:t>
      </w:r>
      <w:r w:rsidRPr="00744DA4">
        <w:rPr>
          <w:rFonts w:ascii="Times New Roman" w:hAnsi="Times New Roman"/>
          <w:sz w:val="20"/>
          <w:szCs w:val="20"/>
        </w:rPr>
        <w:t xml:space="preserve">1). </w:t>
      </w:r>
    </w:p>
    <w:p w:rsidR="003B6BE7" w:rsidRDefault="003B6BE7" w:rsidP="00A1628C">
      <w:pPr>
        <w:pStyle w:val="ac"/>
        <w:ind w:firstLine="284"/>
        <w:jc w:val="both"/>
        <w:rPr>
          <w:rFonts w:ascii="Times New Roman" w:hAnsi="Times New Roman"/>
          <w:sz w:val="20"/>
          <w:szCs w:val="20"/>
        </w:rPr>
      </w:pPr>
    </w:p>
    <w:p w:rsidR="00A1628C" w:rsidRPr="00744DA4" w:rsidRDefault="00A1628C" w:rsidP="00A1628C">
      <w:pPr>
        <w:jc w:val="center"/>
        <w:rPr>
          <w:sz w:val="20"/>
          <w:szCs w:val="20"/>
        </w:rPr>
      </w:pPr>
      <w:r>
        <w:rPr>
          <w:noProof/>
          <w:sz w:val="20"/>
          <w:szCs w:val="20"/>
          <w:lang w:eastAsia="ru-RU"/>
        </w:rPr>
        <w:drawing>
          <wp:inline distT="0" distB="0" distL="0" distR="0">
            <wp:extent cx="3051740" cy="1710994"/>
            <wp:effectExtent l="0" t="0" r="0" b="0"/>
            <wp:docPr id="31" name="Объект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бъект 3"/>
                    <pic:cNvPicPr>
                      <a:picLocks noChangeAspect="1" noChangeArrowheads="1"/>
                    </pic:cNvPicPr>
                  </pic:nvPicPr>
                  <pic:blipFill>
                    <a:blip r:embed="rId61" cstate="print"/>
                    <a:srcRect/>
                    <a:stretch>
                      <a:fillRect/>
                    </a:stretch>
                  </pic:blipFill>
                  <pic:spPr bwMode="auto">
                    <a:xfrm>
                      <a:off x="0" y="0"/>
                      <a:ext cx="3053618" cy="1712047"/>
                    </a:xfrm>
                    <a:prstGeom prst="rect">
                      <a:avLst/>
                    </a:prstGeom>
                    <a:noFill/>
                    <a:ln w="9525">
                      <a:noFill/>
                      <a:miter lim="800000"/>
                      <a:headEnd/>
                      <a:tailEnd/>
                    </a:ln>
                  </pic:spPr>
                </pic:pic>
              </a:graphicData>
            </a:graphic>
          </wp:inline>
        </w:drawing>
      </w:r>
    </w:p>
    <w:p w:rsidR="003B6BE7" w:rsidRDefault="00A1628C" w:rsidP="003B6BE7">
      <w:pPr>
        <w:pStyle w:val="ac"/>
        <w:jc w:val="center"/>
        <w:rPr>
          <w:rFonts w:ascii="Times New Roman" w:hAnsi="Times New Roman"/>
          <w:b/>
          <w:sz w:val="16"/>
          <w:szCs w:val="16"/>
        </w:rPr>
      </w:pPr>
      <w:r w:rsidRPr="005D53B7">
        <w:rPr>
          <w:rFonts w:ascii="Times New Roman" w:hAnsi="Times New Roman"/>
          <w:sz w:val="16"/>
          <w:szCs w:val="16"/>
        </w:rPr>
        <w:t>Рис</w:t>
      </w:r>
      <w:r>
        <w:rPr>
          <w:rFonts w:ascii="Times New Roman" w:hAnsi="Times New Roman"/>
          <w:sz w:val="16"/>
          <w:szCs w:val="16"/>
        </w:rPr>
        <w:t>.</w:t>
      </w:r>
      <w:r w:rsidRPr="00744DA4">
        <w:rPr>
          <w:rFonts w:ascii="Times New Roman" w:hAnsi="Times New Roman"/>
          <w:sz w:val="16"/>
          <w:szCs w:val="16"/>
        </w:rPr>
        <w:t xml:space="preserve"> 1</w:t>
      </w:r>
      <w:r>
        <w:rPr>
          <w:rFonts w:ascii="Times New Roman" w:hAnsi="Times New Roman"/>
          <w:sz w:val="16"/>
          <w:szCs w:val="16"/>
        </w:rPr>
        <w:t>.</w:t>
      </w:r>
      <w:r w:rsidRPr="00744DA4">
        <w:rPr>
          <w:rFonts w:ascii="Times New Roman" w:hAnsi="Times New Roman"/>
          <w:sz w:val="16"/>
          <w:szCs w:val="16"/>
        </w:rPr>
        <w:t xml:space="preserve"> </w:t>
      </w:r>
      <w:r w:rsidRPr="005D53B7">
        <w:rPr>
          <w:rFonts w:ascii="Times New Roman" w:hAnsi="Times New Roman"/>
          <w:b/>
          <w:sz w:val="16"/>
          <w:szCs w:val="16"/>
        </w:rPr>
        <w:t xml:space="preserve">Клеточные батареи для содержания цыплят-бройлеров </w:t>
      </w:r>
    </w:p>
    <w:p w:rsidR="00A1628C" w:rsidRPr="005D53B7" w:rsidRDefault="00A1628C" w:rsidP="003B6BE7">
      <w:pPr>
        <w:pStyle w:val="ac"/>
        <w:jc w:val="center"/>
        <w:rPr>
          <w:rFonts w:ascii="Times New Roman" w:hAnsi="Times New Roman"/>
          <w:b/>
          <w:sz w:val="16"/>
          <w:szCs w:val="16"/>
        </w:rPr>
      </w:pPr>
      <w:r w:rsidRPr="005D53B7">
        <w:rPr>
          <w:rFonts w:ascii="Times New Roman" w:hAnsi="Times New Roman"/>
          <w:b/>
          <w:sz w:val="16"/>
          <w:szCs w:val="16"/>
        </w:rPr>
        <w:t>ООО «Техна», Украина</w:t>
      </w:r>
    </w:p>
    <w:p w:rsidR="00A1628C" w:rsidRDefault="00A1628C" w:rsidP="00A1628C">
      <w:pPr>
        <w:pStyle w:val="ac"/>
        <w:ind w:firstLine="284"/>
        <w:jc w:val="both"/>
        <w:rPr>
          <w:rFonts w:ascii="Times New Roman" w:hAnsi="Times New Roman"/>
          <w:sz w:val="20"/>
          <w:szCs w:val="20"/>
        </w:rPr>
      </w:pPr>
    </w:p>
    <w:p w:rsidR="003B6BE7" w:rsidRPr="00744DA4" w:rsidRDefault="003B6BE7" w:rsidP="003B6BE7">
      <w:pPr>
        <w:pStyle w:val="ac"/>
        <w:ind w:firstLine="284"/>
        <w:jc w:val="both"/>
        <w:rPr>
          <w:rFonts w:ascii="Times New Roman" w:hAnsi="Times New Roman"/>
          <w:sz w:val="20"/>
          <w:szCs w:val="20"/>
        </w:rPr>
      </w:pPr>
      <w:r w:rsidRPr="00744DA4">
        <w:rPr>
          <w:rFonts w:ascii="Times New Roman" w:hAnsi="Times New Roman"/>
          <w:sz w:val="20"/>
          <w:szCs w:val="20"/>
        </w:rPr>
        <w:t>Оборудование состоит из четырех ярусов и шести линий с автом</w:t>
      </w:r>
      <w:r w:rsidRPr="00744DA4">
        <w:rPr>
          <w:rFonts w:ascii="Times New Roman" w:hAnsi="Times New Roman"/>
          <w:sz w:val="20"/>
          <w:szCs w:val="20"/>
        </w:rPr>
        <w:t>а</w:t>
      </w:r>
      <w:r w:rsidRPr="00744DA4">
        <w:rPr>
          <w:rFonts w:ascii="Times New Roman" w:hAnsi="Times New Roman"/>
          <w:sz w:val="20"/>
          <w:szCs w:val="20"/>
        </w:rPr>
        <w:t>тизированной системой кормления, поения, удаления помета, выгру</w:t>
      </w:r>
      <w:r w:rsidRPr="00744DA4">
        <w:rPr>
          <w:rFonts w:ascii="Times New Roman" w:hAnsi="Times New Roman"/>
          <w:sz w:val="20"/>
          <w:szCs w:val="20"/>
        </w:rPr>
        <w:t>з</w:t>
      </w:r>
      <w:r w:rsidRPr="00744DA4">
        <w:rPr>
          <w:rFonts w:ascii="Times New Roman" w:hAnsi="Times New Roman"/>
          <w:sz w:val="20"/>
          <w:szCs w:val="20"/>
        </w:rPr>
        <w:t>ки птицы и электрооборудания. В одной клетке содерж</w:t>
      </w:r>
      <w:r w:rsidR="008366EC">
        <w:rPr>
          <w:rFonts w:ascii="Times New Roman" w:hAnsi="Times New Roman"/>
          <w:sz w:val="20"/>
          <w:szCs w:val="20"/>
        </w:rPr>
        <w:t>а</w:t>
      </w:r>
      <w:r w:rsidRPr="00744DA4">
        <w:rPr>
          <w:rFonts w:ascii="Times New Roman" w:hAnsi="Times New Roman"/>
          <w:sz w:val="20"/>
          <w:szCs w:val="20"/>
        </w:rPr>
        <w:t>тся 52 гол</w:t>
      </w:r>
      <w:r w:rsidR="008366EC">
        <w:rPr>
          <w:rFonts w:ascii="Times New Roman" w:hAnsi="Times New Roman"/>
          <w:sz w:val="20"/>
          <w:szCs w:val="20"/>
        </w:rPr>
        <w:t>.</w:t>
      </w:r>
      <w:r w:rsidRPr="00744DA4">
        <w:rPr>
          <w:rFonts w:ascii="Times New Roman" w:hAnsi="Times New Roman"/>
          <w:sz w:val="20"/>
          <w:szCs w:val="20"/>
        </w:rPr>
        <w:t xml:space="preserve"> птицы, а в одной клеточной батарее </w:t>
      </w:r>
      <w:r w:rsidR="008366EC" w:rsidRPr="008F0D5D">
        <w:rPr>
          <w:rFonts w:ascii="Times New Roman" w:hAnsi="Times New Roman"/>
          <w:sz w:val="20"/>
          <w:szCs w:val="20"/>
        </w:rPr>
        <w:t>–</w:t>
      </w:r>
      <w:r w:rsidR="008366EC">
        <w:rPr>
          <w:rFonts w:ascii="Times New Roman" w:hAnsi="Times New Roman"/>
          <w:sz w:val="20"/>
          <w:szCs w:val="20"/>
        </w:rPr>
        <w:t xml:space="preserve"> </w:t>
      </w:r>
      <w:r w:rsidRPr="00744DA4">
        <w:rPr>
          <w:rFonts w:ascii="Times New Roman" w:hAnsi="Times New Roman"/>
          <w:sz w:val="20"/>
          <w:szCs w:val="20"/>
        </w:rPr>
        <w:t>59 клеток.</w:t>
      </w:r>
    </w:p>
    <w:p w:rsidR="00A1628C" w:rsidRPr="00744DA4" w:rsidRDefault="00A1628C" w:rsidP="00A1628C">
      <w:pPr>
        <w:pStyle w:val="ac"/>
        <w:ind w:firstLine="284"/>
        <w:jc w:val="both"/>
        <w:rPr>
          <w:rFonts w:ascii="Times New Roman" w:hAnsi="Times New Roman"/>
          <w:sz w:val="20"/>
          <w:szCs w:val="20"/>
        </w:rPr>
      </w:pPr>
      <w:r w:rsidRPr="00744DA4">
        <w:rPr>
          <w:rFonts w:ascii="Times New Roman" w:hAnsi="Times New Roman"/>
          <w:sz w:val="20"/>
          <w:szCs w:val="20"/>
        </w:rPr>
        <w:t xml:space="preserve">Оборудование марки </w:t>
      </w:r>
      <w:r w:rsidRPr="005D53B7">
        <w:rPr>
          <w:rFonts w:ascii="Times New Roman" w:hAnsi="Times New Roman"/>
          <w:i/>
          <w:sz w:val="20"/>
          <w:szCs w:val="20"/>
          <w:lang w:val="en-US"/>
        </w:rPr>
        <w:t>Farmer</w:t>
      </w:r>
      <w:r w:rsidRPr="005D53B7">
        <w:rPr>
          <w:rFonts w:ascii="Times New Roman" w:hAnsi="Times New Roman"/>
          <w:i/>
          <w:sz w:val="20"/>
          <w:szCs w:val="20"/>
        </w:rPr>
        <w:t xml:space="preserve"> </w:t>
      </w:r>
      <w:r w:rsidRPr="005D53B7">
        <w:rPr>
          <w:rFonts w:ascii="Times New Roman" w:hAnsi="Times New Roman"/>
          <w:i/>
          <w:sz w:val="20"/>
          <w:szCs w:val="20"/>
          <w:lang w:val="en-US"/>
        </w:rPr>
        <w:t>Automatic</w:t>
      </w:r>
      <w:r w:rsidRPr="005D53B7">
        <w:rPr>
          <w:rFonts w:ascii="Times New Roman" w:hAnsi="Times New Roman"/>
          <w:i/>
          <w:sz w:val="20"/>
          <w:szCs w:val="20"/>
        </w:rPr>
        <w:t xml:space="preserve"> </w:t>
      </w:r>
      <w:r w:rsidRPr="005D53B7">
        <w:rPr>
          <w:rFonts w:ascii="Times New Roman" w:hAnsi="Times New Roman"/>
          <w:i/>
          <w:sz w:val="20"/>
          <w:szCs w:val="20"/>
          <w:lang w:val="en-US"/>
        </w:rPr>
        <w:t>Broiler</w:t>
      </w:r>
      <w:r w:rsidRPr="005D53B7">
        <w:rPr>
          <w:rFonts w:ascii="Times New Roman" w:hAnsi="Times New Roman"/>
          <w:i/>
          <w:sz w:val="20"/>
          <w:szCs w:val="20"/>
        </w:rPr>
        <w:t xml:space="preserve"> (Германия)</w:t>
      </w:r>
      <w:r w:rsidRPr="00744DA4">
        <w:rPr>
          <w:rFonts w:ascii="Times New Roman" w:hAnsi="Times New Roman"/>
          <w:sz w:val="20"/>
          <w:szCs w:val="20"/>
        </w:rPr>
        <w:t xml:space="preserve"> – это развивающаяся система с высоким уровнем автоматизации для быс</w:t>
      </w:r>
      <w:r w:rsidRPr="00744DA4">
        <w:rPr>
          <w:rFonts w:ascii="Times New Roman" w:hAnsi="Times New Roman"/>
          <w:sz w:val="20"/>
          <w:szCs w:val="20"/>
        </w:rPr>
        <w:t>т</w:t>
      </w:r>
      <w:r w:rsidRPr="00744DA4">
        <w:rPr>
          <w:rFonts w:ascii="Times New Roman" w:hAnsi="Times New Roman"/>
          <w:sz w:val="20"/>
          <w:szCs w:val="20"/>
        </w:rPr>
        <w:t>рого и удобного управления как механическими операциями, так и животноводством (рис</w:t>
      </w:r>
      <w:r>
        <w:rPr>
          <w:rFonts w:ascii="Times New Roman" w:hAnsi="Times New Roman"/>
          <w:sz w:val="20"/>
          <w:szCs w:val="20"/>
        </w:rPr>
        <w:t>. 2</w:t>
      </w:r>
      <w:r w:rsidRPr="00744DA4">
        <w:rPr>
          <w:rFonts w:ascii="Times New Roman" w:hAnsi="Times New Roman"/>
          <w:sz w:val="20"/>
          <w:szCs w:val="20"/>
        </w:rPr>
        <w:t>).</w:t>
      </w:r>
    </w:p>
    <w:p w:rsidR="00A1628C" w:rsidRPr="00FD6B4B" w:rsidRDefault="00A1628C" w:rsidP="00FD6B4B">
      <w:pPr>
        <w:pStyle w:val="ac"/>
        <w:rPr>
          <w:rFonts w:ascii="Times New Roman" w:hAnsi="Times New Roman" w:cs="Times New Roman"/>
          <w:sz w:val="20"/>
          <w:szCs w:val="20"/>
        </w:rPr>
      </w:pPr>
    </w:p>
    <w:p w:rsidR="00A1628C" w:rsidRPr="00FD6B4B" w:rsidRDefault="00A1628C" w:rsidP="00A1628C">
      <w:pPr>
        <w:pStyle w:val="ac"/>
        <w:spacing w:line="360" w:lineRule="exact"/>
        <w:ind w:firstLine="284"/>
        <w:jc w:val="both"/>
        <w:rPr>
          <w:rFonts w:ascii="Times New Roman" w:hAnsi="Times New Roman" w:cs="Times New Roman"/>
          <w:sz w:val="20"/>
          <w:szCs w:val="20"/>
        </w:rPr>
      </w:pPr>
    </w:p>
    <w:p w:rsidR="00A1628C" w:rsidRPr="00FD6B4B" w:rsidRDefault="00A1628C" w:rsidP="00A1628C">
      <w:pPr>
        <w:pStyle w:val="ac"/>
        <w:spacing w:line="360" w:lineRule="exact"/>
        <w:ind w:firstLine="284"/>
        <w:jc w:val="both"/>
        <w:rPr>
          <w:rFonts w:ascii="Times New Roman" w:hAnsi="Times New Roman" w:cs="Times New Roman"/>
          <w:sz w:val="20"/>
          <w:szCs w:val="20"/>
        </w:rPr>
      </w:pPr>
    </w:p>
    <w:p w:rsidR="00A1628C" w:rsidRPr="00FD6B4B" w:rsidRDefault="003B6BE7" w:rsidP="00A1628C">
      <w:pPr>
        <w:pStyle w:val="ac"/>
        <w:spacing w:line="360" w:lineRule="exact"/>
        <w:ind w:firstLine="284"/>
        <w:jc w:val="both"/>
        <w:rPr>
          <w:rFonts w:ascii="Times New Roman" w:hAnsi="Times New Roman" w:cs="Times New Roman"/>
          <w:sz w:val="20"/>
          <w:szCs w:val="20"/>
        </w:rPr>
      </w:pPr>
      <w:r>
        <w:rPr>
          <w:rFonts w:ascii="Times New Roman" w:hAnsi="Times New Roman" w:cs="Times New Roman"/>
          <w:noProof/>
          <w:sz w:val="20"/>
          <w:szCs w:val="20"/>
          <w:lang w:eastAsia="ru-RU"/>
        </w:rPr>
        <w:drawing>
          <wp:anchor distT="0" distB="0" distL="114300" distR="114300" simplePos="0" relativeHeight="251688960" behindDoc="0" locked="0" layoutInCell="1" allowOverlap="0">
            <wp:simplePos x="0" y="0"/>
            <wp:positionH relativeFrom="column">
              <wp:posOffset>379434</wp:posOffset>
            </wp:positionH>
            <wp:positionV relativeFrom="page">
              <wp:posOffset>920010</wp:posOffset>
            </wp:positionV>
            <wp:extent cx="3094078" cy="1142598"/>
            <wp:effectExtent l="19050" t="0" r="0" b="0"/>
            <wp:wrapNone/>
            <wp:docPr id="3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62" cstate="print"/>
                    <a:srcRect l="4443" t="6044" r="3838" b="8058"/>
                    <a:stretch>
                      <a:fillRect/>
                    </a:stretch>
                  </pic:blipFill>
                  <pic:spPr bwMode="auto">
                    <a:xfrm>
                      <a:off x="0" y="0"/>
                      <a:ext cx="3098963" cy="1144402"/>
                    </a:xfrm>
                    <a:prstGeom prst="rect">
                      <a:avLst/>
                    </a:prstGeom>
                    <a:noFill/>
                    <a:ln w="9525">
                      <a:noFill/>
                      <a:miter lim="800000"/>
                      <a:headEnd/>
                      <a:tailEnd/>
                    </a:ln>
                  </pic:spPr>
                </pic:pic>
              </a:graphicData>
            </a:graphic>
          </wp:anchor>
        </w:drawing>
      </w:r>
    </w:p>
    <w:p w:rsidR="00A1628C" w:rsidRDefault="00A1628C" w:rsidP="00A1628C">
      <w:pPr>
        <w:pStyle w:val="ac"/>
        <w:ind w:firstLine="284"/>
        <w:rPr>
          <w:rFonts w:ascii="Times New Roman" w:hAnsi="Times New Roman" w:cs="Times New Roman"/>
          <w:sz w:val="20"/>
          <w:szCs w:val="20"/>
        </w:rPr>
      </w:pPr>
    </w:p>
    <w:p w:rsidR="003B6BE7" w:rsidRDefault="003B6BE7" w:rsidP="00A1628C">
      <w:pPr>
        <w:pStyle w:val="ac"/>
        <w:ind w:firstLine="284"/>
        <w:rPr>
          <w:rFonts w:ascii="Times New Roman" w:hAnsi="Times New Roman" w:cs="Times New Roman"/>
          <w:sz w:val="20"/>
          <w:szCs w:val="20"/>
        </w:rPr>
      </w:pPr>
    </w:p>
    <w:p w:rsidR="003B6BE7" w:rsidRDefault="003B6BE7" w:rsidP="00A1628C">
      <w:pPr>
        <w:pStyle w:val="ac"/>
        <w:ind w:firstLine="284"/>
        <w:rPr>
          <w:rFonts w:ascii="Times New Roman" w:hAnsi="Times New Roman" w:cs="Times New Roman"/>
          <w:sz w:val="20"/>
          <w:szCs w:val="20"/>
        </w:rPr>
      </w:pPr>
    </w:p>
    <w:p w:rsidR="003B6BE7" w:rsidRDefault="003B6BE7" w:rsidP="00A1628C">
      <w:pPr>
        <w:pStyle w:val="ac"/>
        <w:ind w:firstLine="284"/>
        <w:rPr>
          <w:rFonts w:ascii="Times New Roman" w:hAnsi="Times New Roman" w:cs="Times New Roman"/>
          <w:sz w:val="20"/>
          <w:szCs w:val="20"/>
        </w:rPr>
      </w:pPr>
    </w:p>
    <w:p w:rsidR="003B6BE7" w:rsidRDefault="003B6BE7" w:rsidP="00A1628C">
      <w:pPr>
        <w:pStyle w:val="ac"/>
        <w:ind w:firstLine="284"/>
        <w:rPr>
          <w:rFonts w:ascii="Times New Roman" w:hAnsi="Times New Roman" w:cs="Times New Roman"/>
          <w:sz w:val="20"/>
          <w:szCs w:val="20"/>
        </w:rPr>
      </w:pPr>
    </w:p>
    <w:p w:rsidR="003B6BE7" w:rsidRDefault="003B6BE7" w:rsidP="00A1628C">
      <w:pPr>
        <w:pStyle w:val="ac"/>
        <w:ind w:firstLine="284"/>
        <w:rPr>
          <w:rFonts w:ascii="Times New Roman" w:hAnsi="Times New Roman" w:cs="Times New Roman"/>
          <w:sz w:val="20"/>
          <w:szCs w:val="20"/>
        </w:rPr>
      </w:pPr>
    </w:p>
    <w:p w:rsidR="003B6BE7" w:rsidRPr="00FD6B4B" w:rsidRDefault="003B6BE7" w:rsidP="00A1628C">
      <w:pPr>
        <w:pStyle w:val="ac"/>
        <w:ind w:firstLine="284"/>
        <w:rPr>
          <w:rFonts w:ascii="Times New Roman" w:hAnsi="Times New Roman" w:cs="Times New Roman"/>
          <w:sz w:val="20"/>
          <w:szCs w:val="20"/>
        </w:rPr>
      </w:pPr>
    </w:p>
    <w:p w:rsidR="00FD6B4B" w:rsidRPr="00FD6B4B" w:rsidRDefault="00FD6B4B" w:rsidP="00A1628C">
      <w:pPr>
        <w:pStyle w:val="ac"/>
        <w:ind w:firstLine="284"/>
        <w:rPr>
          <w:rFonts w:ascii="Times New Roman" w:hAnsi="Times New Roman" w:cs="Times New Roman"/>
          <w:sz w:val="16"/>
          <w:szCs w:val="16"/>
        </w:rPr>
      </w:pPr>
    </w:p>
    <w:p w:rsidR="00A1628C" w:rsidRDefault="00A1628C" w:rsidP="00A1628C">
      <w:pPr>
        <w:spacing w:after="0" w:line="240" w:lineRule="auto"/>
        <w:jc w:val="center"/>
        <w:textAlignment w:val="baseline"/>
        <w:rPr>
          <w:rFonts w:ascii="Times New Roman" w:hAnsi="Times New Roman" w:cs="Times New Roman"/>
          <w:b/>
          <w:sz w:val="16"/>
          <w:szCs w:val="16"/>
        </w:rPr>
      </w:pPr>
      <w:r w:rsidRPr="005D53B7">
        <w:rPr>
          <w:rFonts w:ascii="Times New Roman" w:hAnsi="Times New Roman" w:cs="Times New Roman"/>
          <w:sz w:val="16"/>
          <w:szCs w:val="16"/>
        </w:rPr>
        <w:t>Рис</w:t>
      </w:r>
      <w:r>
        <w:rPr>
          <w:rFonts w:ascii="Times New Roman" w:hAnsi="Times New Roman" w:cs="Times New Roman"/>
          <w:sz w:val="16"/>
          <w:szCs w:val="16"/>
        </w:rPr>
        <w:t>.</w:t>
      </w:r>
      <w:r w:rsidRPr="005D53B7">
        <w:rPr>
          <w:rFonts w:ascii="Times New Roman" w:hAnsi="Times New Roman" w:cs="Times New Roman"/>
          <w:sz w:val="16"/>
          <w:szCs w:val="16"/>
        </w:rPr>
        <w:t xml:space="preserve"> 2. </w:t>
      </w:r>
      <w:r w:rsidRPr="0041238D">
        <w:rPr>
          <w:rFonts w:ascii="Times New Roman" w:hAnsi="Times New Roman" w:cs="Times New Roman"/>
          <w:b/>
          <w:sz w:val="16"/>
          <w:szCs w:val="16"/>
        </w:rPr>
        <w:t xml:space="preserve">Клеточные батареи для содержания бройлеров </w:t>
      </w:r>
    </w:p>
    <w:p w:rsidR="00A1628C" w:rsidRPr="005D53B7" w:rsidRDefault="00A1628C" w:rsidP="00A1628C">
      <w:pPr>
        <w:spacing w:after="0" w:line="240" w:lineRule="auto"/>
        <w:jc w:val="center"/>
        <w:textAlignment w:val="baseline"/>
        <w:rPr>
          <w:rFonts w:ascii="Times New Roman" w:hAnsi="Times New Roman" w:cs="Times New Roman"/>
          <w:sz w:val="16"/>
          <w:szCs w:val="16"/>
        </w:rPr>
      </w:pPr>
      <w:r w:rsidRPr="0041238D">
        <w:rPr>
          <w:rFonts w:ascii="Times New Roman" w:hAnsi="Times New Roman" w:cs="Times New Roman"/>
          <w:b/>
          <w:sz w:val="16"/>
          <w:szCs w:val="16"/>
        </w:rPr>
        <w:t xml:space="preserve">Farmer Аutomatic </w:t>
      </w:r>
      <w:r w:rsidRPr="0041238D">
        <w:rPr>
          <w:rFonts w:ascii="Times New Roman" w:hAnsi="Times New Roman" w:cs="Times New Roman"/>
          <w:b/>
          <w:sz w:val="16"/>
          <w:szCs w:val="16"/>
          <w:lang w:val="en-US"/>
        </w:rPr>
        <w:t>Broiler</w:t>
      </w:r>
      <w:r w:rsidRPr="0041238D">
        <w:rPr>
          <w:rFonts w:ascii="Times New Roman" w:hAnsi="Times New Roman" w:cs="Times New Roman"/>
          <w:b/>
          <w:sz w:val="16"/>
          <w:szCs w:val="16"/>
        </w:rPr>
        <w:t>, Германия</w:t>
      </w:r>
      <w:r w:rsidRPr="005D53B7">
        <w:rPr>
          <w:rFonts w:ascii="Times New Roman" w:hAnsi="Times New Roman" w:cs="Times New Roman"/>
          <w:sz w:val="16"/>
          <w:szCs w:val="16"/>
        </w:rPr>
        <w:t xml:space="preserve"> </w:t>
      </w:r>
    </w:p>
    <w:p w:rsidR="00A1628C" w:rsidRDefault="00A1628C" w:rsidP="00A1628C">
      <w:pPr>
        <w:pStyle w:val="ac"/>
        <w:ind w:firstLine="284"/>
        <w:jc w:val="both"/>
        <w:rPr>
          <w:rFonts w:ascii="Times New Roman" w:hAnsi="Times New Roman"/>
          <w:b/>
          <w:sz w:val="20"/>
          <w:szCs w:val="20"/>
        </w:rPr>
      </w:pPr>
    </w:p>
    <w:p w:rsidR="00A1628C" w:rsidRPr="00744DA4" w:rsidRDefault="00A1628C" w:rsidP="00A1628C">
      <w:pPr>
        <w:pStyle w:val="ac"/>
        <w:ind w:firstLine="284"/>
        <w:jc w:val="both"/>
        <w:rPr>
          <w:rFonts w:ascii="Times New Roman" w:hAnsi="Times New Roman"/>
          <w:sz w:val="20"/>
          <w:szCs w:val="20"/>
        </w:rPr>
      </w:pPr>
      <w:r w:rsidRPr="00744DA4">
        <w:rPr>
          <w:rFonts w:ascii="Times New Roman" w:hAnsi="Times New Roman"/>
          <w:b/>
          <w:sz w:val="20"/>
          <w:szCs w:val="20"/>
        </w:rPr>
        <w:t>Результаты исследований и их обсуждение.</w:t>
      </w:r>
      <w:r w:rsidRPr="00744DA4">
        <w:rPr>
          <w:rFonts w:ascii="Times New Roman" w:hAnsi="Times New Roman"/>
          <w:sz w:val="20"/>
          <w:szCs w:val="20"/>
        </w:rPr>
        <w:t xml:space="preserve"> Технологический процесс обработки птицы включал следующие операции: прием и н</w:t>
      </w:r>
      <w:r w:rsidRPr="00744DA4">
        <w:rPr>
          <w:rFonts w:ascii="Times New Roman" w:hAnsi="Times New Roman"/>
          <w:sz w:val="20"/>
          <w:szCs w:val="20"/>
        </w:rPr>
        <w:t>а</w:t>
      </w:r>
      <w:r w:rsidRPr="00744DA4">
        <w:rPr>
          <w:rFonts w:ascii="Times New Roman" w:hAnsi="Times New Roman"/>
          <w:sz w:val="20"/>
          <w:szCs w:val="20"/>
        </w:rPr>
        <w:t>вешивание птицы на конвейер; оглушение птицы; убой и обескровл</w:t>
      </w:r>
      <w:r w:rsidRPr="00744DA4">
        <w:rPr>
          <w:rFonts w:ascii="Times New Roman" w:hAnsi="Times New Roman"/>
          <w:sz w:val="20"/>
          <w:szCs w:val="20"/>
        </w:rPr>
        <w:t>и</w:t>
      </w:r>
      <w:r w:rsidRPr="00744DA4">
        <w:rPr>
          <w:rFonts w:ascii="Times New Roman" w:hAnsi="Times New Roman"/>
          <w:sz w:val="20"/>
          <w:szCs w:val="20"/>
        </w:rPr>
        <w:t>вание; ослабление удерживаемости оперения (обработка горячей в</w:t>
      </w:r>
      <w:r w:rsidRPr="00744DA4">
        <w:rPr>
          <w:rFonts w:ascii="Times New Roman" w:hAnsi="Times New Roman"/>
          <w:sz w:val="20"/>
          <w:szCs w:val="20"/>
        </w:rPr>
        <w:t>о</w:t>
      </w:r>
      <w:r w:rsidRPr="00744DA4">
        <w:rPr>
          <w:rFonts w:ascii="Times New Roman" w:hAnsi="Times New Roman"/>
          <w:sz w:val="20"/>
          <w:szCs w:val="20"/>
        </w:rPr>
        <w:t>дой); удаление оперения; полупотрошение и потрошение тушек; ту</w:t>
      </w:r>
      <w:r w:rsidRPr="00744DA4">
        <w:rPr>
          <w:rFonts w:ascii="Times New Roman" w:hAnsi="Times New Roman"/>
          <w:sz w:val="20"/>
          <w:szCs w:val="20"/>
        </w:rPr>
        <w:t>а</w:t>
      </w:r>
      <w:r w:rsidRPr="00744DA4">
        <w:rPr>
          <w:rFonts w:ascii="Times New Roman" w:hAnsi="Times New Roman"/>
          <w:sz w:val="20"/>
          <w:szCs w:val="20"/>
        </w:rPr>
        <w:t>лет</w:t>
      </w:r>
      <w:r w:rsidR="008366EC">
        <w:rPr>
          <w:rFonts w:ascii="Times New Roman" w:hAnsi="Times New Roman"/>
          <w:sz w:val="20"/>
          <w:szCs w:val="20"/>
        </w:rPr>
        <w:t>,</w:t>
      </w:r>
      <w:r w:rsidRPr="00744DA4">
        <w:rPr>
          <w:rFonts w:ascii="Times New Roman" w:hAnsi="Times New Roman"/>
          <w:sz w:val="20"/>
          <w:szCs w:val="20"/>
        </w:rPr>
        <w:t xml:space="preserve"> формовку и охлаждение тушек; сортировку и маркировку тушек; упаковку тушек и маркировку ящиков; фасовку тушек; транспорт</w:t>
      </w:r>
      <w:r w:rsidRPr="00744DA4">
        <w:rPr>
          <w:rFonts w:ascii="Times New Roman" w:hAnsi="Times New Roman"/>
          <w:sz w:val="20"/>
          <w:szCs w:val="20"/>
        </w:rPr>
        <w:t>и</w:t>
      </w:r>
      <w:r w:rsidRPr="00744DA4">
        <w:rPr>
          <w:rFonts w:ascii="Times New Roman" w:hAnsi="Times New Roman"/>
          <w:sz w:val="20"/>
          <w:szCs w:val="20"/>
        </w:rPr>
        <w:t>ровку мяса.</w:t>
      </w:r>
    </w:p>
    <w:p w:rsidR="00A1628C" w:rsidRDefault="00A1628C" w:rsidP="00A1628C">
      <w:pPr>
        <w:pStyle w:val="ac"/>
        <w:ind w:firstLine="284"/>
        <w:jc w:val="both"/>
        <w:rPr>
          <w:rFonts w:ascii="Times New Roman" w:hAnsi="Times New Roman"/>
          <w:sz w:val="20"/>
          <w:szCs w:val="20"/>
        </w:rPr>
      </w:pPr>
      <w:r w:rsidRPr="00744DA4">
        <w:rPr>
          <w:rFonts w:ascii="Times New Roman" w:hAnsi="Times New Roman"/>
          <w:sz w:val="20"/>
          <w:szCs w:val="20"/>
        </w:rPr>
        <w:t>Результаты убоя контрольной и опытной партии цыплят-бройлеров представлены в табл</w:t>
      </w:r>
      <w:r>
        <w:rPr>
          <w:rFonts w:ascii="Times New Roman" w:hAnsi="Times New Roman"/>
          <w:sz w:val="20"/>
          <w:szCs w:val="20"/>
        </w:rPr>
        <w:t>.</w:t>
      </w:r>
      <w:r w:rsidRPr="00744DA4">
        <w:rPr>
          <w:rFonts w:ascii="Times New Roman" w:hAnsi="Times New Roman"/>
          <w:sz w:val="20"/>
          <w:szCs w:val="20"/>
        </w:rPr>
        <w:t xml:space="preserve"> 1. </w:t>
      </w:r>
    </w:p>
    <w:p w:rsidR="008366EC" w:rsidRPr="00744DA4" w:rsidRDefault="008366EC" w:rsidP="00A1628C">
      <w:pPr>
        <w:pStyle w:val="ac"/>
        <w:ind w:firstLine="284"/>
        <w:jc w:val="both"/>
        <w:rPr>
          <w:rFonts w:ascii="Times New Roman" w:hAnsi="Times New Roman"/>
          <w:sz w:val="20"/>
          <w:szCs w:val="20"/>
        </w:rPr>
      </w:pPr>
    </w:p>
    <w:p w:rsidR="00A1628C" w:rsidRPr="00744DA4" w:rsidRDefault="00A1628C" w:rsidP="00A1628C">
      <w:pPr>
        <w:pStyle w:val="ac"/>
        <w:jc w:val="center"/>
        <w:rPr>
          <w:rFonts w:ascii="Times New Roman" w:hAnsi="Times New Roman"/>
          <w:sz w:val="16"/>
          <w:szCs w:val="16"/>
        </w:rPr>
      </w:pPr>
      <w:r w:rsidRPr="00744DA4">
        <w:rPr>
          <w:rFonts w:ascii="Times New Roman" w:hAnsi="Times New Roman"/>
          <w:sz w:val="16"/>
          <w:szCs w:val="16"/>
        </w:rPr>
        <w:t>Т</w:t>
      </w:r>
      <w:r>
        <w:rPr>
          <w:rFonts w:ascii="Times New Roman" w:hAnsi="Times New Roman"/>
          <w:sz w:val="16"/>
          <w:szCs w:val="16"/>
        </w:rPr>
        <w:t xml:space="preserve"> </w:t>
      </w:r>
      <w:r w:rsidRPr="00744DA4">
        <w:rPr>
          <w:rFonts w:ascii="Times New Roman" w:hAnsi="Times New Roman"/>
          <w:sz w:val="16"/>
          <w:szCs w:val="16"/>
        </w:rPr>
        <w:t>а</w:t>
      </w:r>
      <w:r>
        <w:rPr>
          <w:rFonts w:ascii="Times New Roman" w:hAnsi="Times New Roman"/>
          <w:sz w:val="16"/>
          <w:szCs w:val="16"/>
        </w:rPr>
        <w:t xml:space="preserve"> </w:t>
      </w:r>
      <w:r w:rsidRPr="00744DA4">
        <w:rPr>
          <w:rFonts w:ascii="Times New Roman" w:hAnsi="Times New Roman"/>
          <w:sz w:val="16"/>
          <w:szCs w:val="16"/>
        </w:rPr>
        <w:t>б</w:t>
      </w:r>
      <w:r>
        <w:rPr>
          <w:rFonts w:ascii="Times New Roman" w:hAnsi="Times New Roman"/>
          <w:sz w:val="16"/>
          <w:szCs w:val="16"/>
        </w:rPr>
        <w:t xml:space="preserve"> </w:t>
      </w:r>
      <w:r w:rsidRPr="00744DA4">
        <w:rPr>
          <w:rFonts w:ascii="Times New Roman" w:hAnsi="Times New Roman"/>
          <w:sz w:val="16"/>
          <w:szCs w:val="16"/>
        </w:rPr>
        <w:t>л</w:t>
      </w:r>
      <w:r>
        <w:rPr>
          <w:rFonts w:ascii="Times New Roman" w:hAnsi="Times New Roman"/>
          <w:sz w:val="16"/>
          <w:szCs w:val="16"/>
        </w:rPr>
        <w:t xml:space="preserve"> </w:t>
      </w:r>
      <w:r w:rsidRPr="00744DA4">
        <w:rPr>
          <w:rFonts w:ascii="Times New Roman" w:hAnsi="Times New Roman"/>
          <w:sz w:val="16"/>
          <w:szCs w:val="16"/>
        </w:rPr>
        <w:t>и</w:t>
      </w:r>
      <w:r>
        <w:rPr>
          <w:rFonts w:ascii="Times New Roman" w:hAnsi="Times New Roman"/>
          <w:sz w:val="16"/>
          <w:szCs w:val="16"/>
        </w:rPr>
        <w:t xml:space="preserve"> </w:t>
      </w:r>
      <w:r w:rsidRPr="00744DA4">
        <w:rPr>
          <w:rFonts w:ascii="Times New Roman" w:hAnsi="Times New Roman"/>
          <w:sz w:val="16"/>
          <w:szCs w:val="16"/>
        </w:rPr>
        <w:t>ц</w:t>
      </w:r>
      <w:r>
        <w:rPr>
          <w:rFonts w:ascii="Times New Roman" w:hAnsi="Times New Roman"/>
          <w:sz w:val="16"/>
          <w:szCs w:val="16"/>
        </w:rPr>
        <w:t xml:space="preserve"> </w:t>
      </w:r>
      <w:r w:rsidRPr="00744DA4">
        <w:rPr>
          <w:rFonts w:ascii="Times New Roman" w:hAnsi="Times New Roman"/>
          <w:sz w:val="16"/>
          <w:szCs w:val="16"/>
        </w:rPr>
        <w:t>а</w:t>
      </w:r>
      <w:r>
        <w:rPr>
          <w:rFonts w:ascii="Times New Roman" w:hAnsi="Times New Roman"/>
          <w:sz w:val="16"/>
          <w:szCs w:val="16"/>
        </w:rPr>
        <w:t xml:space="preserve"> </w:t>
      </w:r>
      <w:r w:rsidRPr="00744DA4">
        <w:rPr>
          <w:rFonts w:ascii="Times New Roman" w:hAnsi="Times New Roman"/>
          <w:sz w:val="16"/>
          <w:szCs w:val="16"/>
        </w:rPr>
        <w:t xml:space="preserve"> 1</w:t>
      </w:r>
      <w:r>
        <w:rPr>
          <w:rFonts w:ascii="Times New Roman" w:hAnsi="Times New Roman"/>
          <w:sz w:val="16"/>
          <w:szCs w:val="16"/>
        </w:rPr>
        <w:t>.</w:t>
      </w:r>
      <w:r w:rsidRPr="00744DA4">
        <w:rPr>
          <w:rFonts w:ascii="Times New Roman" w:hAnsi="Times New Roman"/>
          <w:sz w:val="16"/>
          <w:szCs w:val="16"/>
        </w:rPr>
        <w:t xml:space="preserve"> </w:t>
      </w:r>
      <w:r w:rsidRPr="0041238D">
        <w:rPr>
          <w:rFonts w:ascii="Times New Roman" w:hAnsi="Times New Roman"/>
          <w:b/>
          <w:sz w:val="16"/>
          <w:szCs w:val="16"/>
        </w:rPr>
        <w:t>Основные показатели убоя цыплят-бройлеров</w:t>
      </w:r>
    </w:p>
    <w:p w:rsidR="00A1628C" w:rsidRPr="00744DA4" w:rsidRDefault="00A1628C" w:rsidP="00A1628C">
      <w:pPr>
        <w:pStyle w:val="ac"/>
        <w:jc w:val="both"/>
        <w:rPr>
          <w:rFonts w:ascii="Times New Roman" w:hAnsi="Times New Roman"/>
          <w:sz w:val="16"/>
          <w:szCs w:val="16"/>
        </w:rPr>
      </w:pPr>
    </w:p>
    <w:tbl>
      <w:tblPr>
        <w:tblW w:w="4808"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153"/>
        <w:gridCol w:w="905"/>
        <w:gridCol w:w="919"/>
        <w:gridCol w:w="867"/>
        <w:gridCol w:w="976"/>
        <w:gridCol w:w="1277"/>
      </w:tblGrid>
      <w:tr w:rsidR="00A1628C" w:rsidRPr="0041238D" w:rsidTr="00B510D3">
        <w:trPr>
          <w:trHeight w:val="112"/>
        </w:trPr>
        <w:tc>
          <w:tcPr>
            <w:tcW w:w="946" w:type="pct"/>
            <w:vMerge w:val="restart"/>
            <w:vAlign w:val="center"/>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Птичники</w:t>
            </w:r>
          </w:p>
        </w:tc>
        <w:tc>
          <w:tcPr>
            <w:tcW w:w="742" w:type="pct"/>
            <w:vMerge w:val="restart"/>
            <w:vAlign w:val="center"/>
          </w:tcPr>
          <w:p w:rsidR="00A1628C" w:rsidRPr="0041238D" w:rsidRDefault="00A1628C" w:rsidP="00B510D3">
            <w:pPr>
              <w:tabs>
                <w:tab w:val="left" w:pos="180"/>
              </w:tabs>
              <w:spacing w:after="0" w:line="240" w:lineRule="auto"/>
              <w:rPr>
                <w:rFonts w:ascii="Times New Roman" w:hAnsi="Times New Roman" w:cs="Times New Roman"/>
                <w:sz w:val="16"/>
                <w:szCs w:val="16"/>
              </w:rPr>
            </w:pPr>
            <w:r w:rsidRPr="0041238D">
              <w:rPr>
                <w:rFonts w:ascii="Times New Roman" w:hAnsi="Times New Roman" w:cs="Times New Roman"/>
                <w:sz w:val="16"/>
                <w:szCs w:val="16"/>
              </w:rPr>
              <w:t>Убойный выход, %</w:t>
            </w:r>
          </w:p>
        </w:tc>
        <w:tc>
          <w:tcPr>
            <w:tcW w:w="2264" w:type="pct"/>
            <w:gridSpan w:val="3"/>
            <w:tcBorders>
              <w:bottom w:val="single" w:sz="4" w:space="0" w:color="auto"/>
            </w:tcBorders>
            <w:vAlign w:val="center"/>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Категории упитанности, %</w:t>
            </w:r>
          </w:p>
        </w:tc>
        <w:tc>
          <w:tcPr>
            <w:tcW w:w="1047" w:type="pct"/>
            <w:vMerge w:val="restart"/>
            <w:vAlign w:val="center"/>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Выход мяса на 1</w:t>
            </w:r>
            <w:r>
              <w:rPr>
                <w:rFonts w:ascii="Times New Roman" w:hAnsi="Times New Roman" w:cs="Times New Roman"/>
                <w:sz w:val="16"/>
                <w:szCs w:val="16"/>
              </w:rPr>
              <w:t> </w:t>
            </w:r>
            <w:r w:rsidRPr="0041238D">
              <w:rPr>
                <w:rFonts w:ascii="Times New Roman" w:hAnsi="Times New Roman" w:cs="Times New Roman"/>
                <w:sz w:val="16"/>
                <w:szCs w:val="16"/>
              </w:rPr>
              <w:t>м</w:t>
            </w:r>
            <w:r w:rsidRPr="0041238D">
              <w:rPr>
                <w:rFonts w:ascii="Times New Roman" w:hAnsi="Times New Roman" w:cs="Times New Roman"/>
                <w:sz w:val="16"/>
                <w:szCs w:val="16"/>
                <w:vertAlign w:val="superscript"/>
              </w:rPr>
              <w:t>2</w:t>
            </w:r>
            <w:r w:rsidRPr="0041238D">
              <w:rPr>
                <w:rFonts w:ascii="Times New Roman" w:hAnsi="Times New Roman" w:cs="Times New Roman"/>
                <w:sz w:val="16"/>
                <w:szCs w:val="16"/>
              </w:rPr>
              <w:t xml:space="preserve"> площади птичника, кг</w:t>
            </w:r>
          </w:p>
        </w:tc>
      </w:tr>
      <w:tr w:rsidR="00A1628C" w:rsidRPr="0041238D" w:rsidTr="00B510D3">
        <w:trPr>
          <w:trHeight w:val="278"/>
        </w:trPr>
        <w:tc>
          <w:tcPr>
            <w:tcW w:w="946" w:type="pct"/>
            <w:vMerge/>
            <w:vAlign w:val="center"/>
          </w:tcPr>
          <w:p w:rsidR="00A1628C" w:rsidRPr="0041238D" w:rsidRDefault="00A1628C" w:rsidP="00B510D3">
            <w:pPr>
              <w:spacing w:after="0" w:line="240" w:lineRule="auto"/>
              <w:jc w:val="center"/>
              <w:rPr>
                <w:rFonts w:ascii="Times New Roman" w:hAnsi="Times New Roman" w:cs="Times New Roman"/>
                <w:sz w:val="16"/>
                <w:szCs w:val="16"/>
              </w:rPr>
            </w:pPr>
          </w:p>
        </w:tc>
        <w:tc>
          <w:tcPr>
            <w:tcW w:w="742" w:type="pct"/>
            <w:vMerge/>
            <w:vAlign w:val="center"/>
          </w:tcPr>
          <w:p w:rsidR="00A1628C" w:rsidRPr="0041238D" w:rsidRDefault="00A1628C" w:rsidP="00B510D3">
            <w:pPr>
              <w:spacing w:after="0" w:line="240" w:lineRule="auto"/>
              <w:jc w:val="center"/>
              <w:rPr>
                <w:rFonts w:ascii="Times New Roman" w:hAnsi="Times New Roman" w:cs="Times New Roman"/>
                <w:sz w:val="16"/>
                <w:szCs w:val="16"/>
              </w:rPr>
            </w:pPr>
          </w:p>
        </w:tc>
        <w:tc>
          <w:tcPr>
            <w:tcW w:w="754" w:type="pct"/>
            <w:tcBorders>
              <w:top w:val="single" w:sz="4" w:space="0" w:color="auto"/>
              <w:right w:val="single" w:sz="4" w:space="0" w:color="auto"/>
            </w:tcBorders>
            <w:vAlign w:val="center"/>
          </w:tcPr>
          <w:p w:rsidR="00A1628C" w:rsidRPr="0041238D" w:rsidRDefault="00A1628C" w:rsidP="00B510D3">
            <w:pPr>
              <w:tabs>
                <w:tab w:val="left" w:pos="180"/>
              </w:tabs>
              <w:spacing w:after="0" w:line="240" w:lineRule="auto"/>
              <w:ind w:right="-34"/>
              <w:jc w:val="center"/>
              <w:rPr>
                <w:rFonts w:ascii="Times New Roman" w:hAnsi="Times New Roman" w:cs="Times New Roman"/>
                <w:sz w:val="16"/>
                <w:szCs w:val="16"/>
              </w:rPr>
            </w:pPr>
            <w:r w:rsidRPr="0041238D">
              <w:rPr>
                <w:rFonts w:ascii="Times New Roman" w:hAnsi="Times New Roman" w:cs="Times New Roman"/>
                <w:sz w:val="16"/>
                <w:szCs w:val="16"/>
              </w:rPr>
              <w:t>1 катег</w:t>
            </w:r>
            <w:r w:rsidRPr="0041238D">
              <w:rPr>
                <w:rFonts w:ascii="Times New Roman" w:hAnsi="Times New Roman" w:cs="Times New Roman"/>
                <w:sz w:val="16"/>
                <w:szCs w:val="16"/>
              </w:rPr>
              <w:t>о</w:t>
            </w:r>
            <w:r w:rsidRPr="0041238D">
              <w:rPr>
                <w:rFonts w:ascii="Times New Roman" w:hAnsi="Times New Roman" w:cs="Times New Roman"/>
                <w:sz w:val="16"/>
                <w:szCs w:val="16"/>
              </w:rPr>
              <w:t>рия</w:t>
            </w:r>
          </w:p>
        </w:tc>
        <w:tc>
          <w:tcPr>
            <w:tcW w:w="711" w:type="pct"/>
            <w:tcBorders>
              <w:top w:val="single" w:sz="4" w:space="0" w:color="auto"/>
              <w:left w:val="single" w:sz="4" w:space="0" w:color="auto"/>
            </w:tcBorders>
            <w:vAlign w:val="center"/>
          </w:tcPr>
          <w:p w:rsidR="00A1628C" w:rsidRPr="0041238D" w:rsidRDefault="00A1628C" w:rsidP="00B510D3">
            <w:pPr>
              <w:tabs>
                <w:tab w:val="left" w:pos="180"/>
              </w:tabs>
              <w:spacing w:after="0" w:line="240" w:lineRule="auto"/>
              <w:ind w:right="-24"/>
              <w:jc w:val="center"/>
              <w:rPr>
                <w:rFonts w:ascii="Times New Roman" w:hAnsi="Times New Roman" w:cs="Times New Roman"/>
                <w:sz w:val="16"/>
                <w:szCs w:val="16"/>
              </w:rPr>
            </w:pPr>
            <w:r w:rsidRPr="0041238D">
              <w:rPr>
                <w:rFonts w:ascii="Times New Roman" w:hAnsi="Times New Roman" w:cs="Times New Roman"/>
                <w:sz w:val="16"/>
                <w:szCs w:val="16"/>
              </w:rPr>
              <w:t>2 катег</w:t>
            </w:r>
            <w:r w:rsidRPr="0041238D">
              <w:rPr>
                <w:rFonts w:ascii="Times New Roman" w:hAnsi="Times New Roman" w:cs="Times New Roman"/>
                <w:sz w:val="16"/>
                <w:szCs w:val="16"/>
              </w:rPr>
              <w:t>о</w:t>
            </w:r>
            <w:r w:rsidRPr="0041238D">
              <w:rPr>
                <w:rFonts w:ascii="Times New Roman" w:hAnsi="Times New Roman" w:cs="Times New Roman"/>
                <w:sz w:val="16"/>
                <w:szCs w:val="16"/>
              </w:rPr>
              <w:t>рия</w:t>
            </w:r>
          </w:p>
        </w:tc>
        <w:tc>
          <w:tcPr>
            <w:tcW w:w="800" w:type="pct"/>
            <w:tcBorders>
              <w:top w:val="single" w:sz="4" w:space="0" w:color="auto"/>
              <w:left w:val="single" w:sz="4" w:space="0" w:color="auto"/>
            </w:tcBorders>
            <w:vAlign w:val="center"/>
          </w:tcPr>
          <w:p w:rsidR="00A1628C" w:rsidRPr="0041238D" w:rsidRDefault="00A1628C" w:rsidP="008366EC">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Неста</w:t>
            </w:r>
            <w:r w:rsidRPr="0041238D">
              <w:rPr>
                <w:rFonts w:ascii="Times New Roman" w:hAnsi="Times New Roman" w:cs="Times New Roman"/>
                <w:sz w:val="16"/>
                <w:szCs w:val="16"/>
              </w:rPr>
              <w:t>н</w:t>
            </w:r>
            <w:r w:rsidRPr="0041238D">
              <w:rPr>
                <w:rFonts w:ascii="Times New Roman" w:hAnsi="Times New Roman" w:cs="Times New Roman"/>
                <w:sz w:val="16"/>
                <w:szCs w:val="16"/>
              </w:rPr>
              <w:t>дарт</w:t>
            </w:r>
          </w:p>
        </w:tc>
        <w:tc>
          <w:tcPr>
            <w:tcW w:w="1047" w:type="pct"/>
            <w:vMerge/>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p>
        </w:tc>
      </w:tr>
      <w:tr w:rsidR="00A1628C" w:rsidRPr="0041238D" w:rsidTr="00B510D3">
        <w:trPr>
          <w:trHeight w:val="158"/>
        </w:trPr>
        <w:tc>
          <w:tcPr>
            <w:tcW w:w="946" w:type="pct"/>
          </w:tcPr>
          <w:p w:rsidR="00A1628C" w:rsidRPr="0041238D" w:rsidRDefault="00A1628C" w:rsidP="00B510D3">
            <w:pPr>
              <w:tabs>
                <w:tab w:val="left" w:pos="-165"/>
              </w:tabs>
              <w:spacing w:after="0" w:line="240" w:lineRule="auto"/>
              <w:rPr>
                <w:rFonts w:ascii="Times New Roman" w:hAnsi="Times New Roman" w:cs="Times New Roman"/>
                <w:sz w:val="16"/>
                <w:szCs w:val="16"/>
              </w:rPr>
            </w:pPr>
            <w:r>
              <w:rPr>
                <w:rFonts w:ascii="Times New Roman" w:hAnsi="Times New Roman" w:cs="Times New Roman"/>
                <w:sz w:val="16"/>
                <w:szCs w:val="16"/>
              </w:rPr>
              <w:t>К</w:t>
            </w:r>
            <w:r w:rsidRPr="0041238D">
              <w:rPr>
                <w:rFonts w:ascii="Times New Roman" w:hAnsi="Times New Roman" w:cs="Times New Roman"/>
                <w:sz w:val="16"/>
                <w:szCs w:val="16"/>
              </w:rPr>
              <w:t>онтрольный</w:t>
            </w:r>
          </w:p>
        </w:tc>
        <w:tc>
          <w:tcPr>
            <w:tcW w:w="742" w:type="pct"/>
            <w:vAlign w:val="center"/>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72,3</w:t>
            </w:r>
          </w:p>
        </w:tc>
        <w:tc>
          <w:tcPr>
            <w:tcW w:w="754" w:type="pct"/>
            <w:tcBorders>
              <w:bottom w:val="single" w:sz="4" w:space="0" w:color="000000"/>
              <w:right w:val="single" w:sz="4" w:space="0" w:color="auto"/>
            </w:tcBorders>
            <w:vAlign w:val="center"/>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60,2</w:t>
            </w:r>
          </w:p>
        </w:tc>
        <w:tc>
          <w:tcPr>
            <w:tcW w:w="711" w:type="pct"/>
            <w:tcBorders>
              <w:left w:val="single" w:sz="4" w:space="0" w:color="auto"/>
            </w:tcBorders>
            <w:vAlign w:val="center"/>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32,4</w:t>
            </w:r>
          </w:p>
        </w:tc>
        <w:tc>
          <w:tcPr>
            <w:tcW w:w="800" w:type="pct"/>
            <w:tcBorders>
              <w:left w:val="single" w:sz="4" w:space="0" w:color="auto"/>
            </w:tcBorders>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7,4</w:t>
            </w:r>
          </w:p>
        </w:tc>
        <w:tc>
          <w:tcPr>
            <w:tcW w:w="1047" w:type="pct"/>
            <w:tcBorders>
              <w:left w:val="single" w:sz="4" w:space="0" w:color="auto"/>
            </w:tcBorders>
          </w:tcPr>
          <w:p w:rsidR="00A1628C" w:rsidRPr="0041238D" w:rsidRDefault="00A1628C" w:rsidP="00B510D3">
            <w:pPr>
              <w:tabs>
                <w:tab w:val="left" w:pos="180"/>
              </w:tabs>
              <w:spacing w:after="0" w:line="240" w:lineRule="auto"/>
              <w:jc w:val="center"/>
              <w:rPr>
                <w:rFonts w:ascii="Times New Roman" w:hAnsi="Times New Roman" w:cs="Times New Roman"/>
                <w:color w:val="000000"/>
                <w:sz w:val="16"/>
                <w:szCs w:val="16"/>
              </w:rPr>
            </w:pPr>
            <w:r w:rsidRPr="0041238D">
              <w:rPr>
                <w:rFonts w:ascii="Times New Roman" w:hAnsi="Times New Roman" w:cs="Times New Roman"/>
                <w:color w:val="000000"/>
                <w:sz w:val="16"/>
                <w:szCs w:val="16"/>
              </w:rPr>
              <w:t>99,1</w:t>
            </w:r>
          </w:p>
        </w:tc>
      </w:tr>
      <w:tr w:rsidR="00A1628C" w:rsidRPr="0041238D" w:rsidTr="00B510D3">
        <w:trPr>
          <w:trHeight w:val="114"/>
        </w:trPr>
        <w:tc>
          <w:tcPr>
            <w:tcW w:w="946" w:type="pct"/>
          </w:tcPr>
          <w:p w:rsidR="00A1628C" w:rsidRPr="0041238D" w:rsidRDefault="00A1628C" w:rsidP="00B510D3">
            <w:pPr>
              <w:tabs>
                <w:tab w:val="left" w:pos="-165"/>
              </w:tabs>
              <w:spacing w:after="0" w:line="240" w:lineRule="auto"/>
              <w:rPr>
                <w:rFonts w:ascii="Times New Roman" w:hAnsi="Times New Roman" w:cs="Times New Roman"/>
                <w:sz w:val="16"/>
                <w:szCs w:val="16"/>
                <w:lang w:val="en-US"/>
              </w:rPr>
            </w:pPr>
            <w:r>
              <w:rPr>
                <w:rFonts w:ascii="Times New Roman" w:hAnsi="Times New Roman" w:cs="Times New Roman"/>
                <w:sz w:val="16"/>
                <w:szCs w:val="16"/>
              </w:rPr>
              <w:t>О</w:t>
            </w:r>
            <w:r w:rsidRPr="0041238D">
              <w:rPr>
                <w:rFonts w:ascii="Times New Roman" w:hAnsi="Times New Roman" w:cs="Times New Roman"/>
                <w:sz w:val="16"/>
                <w:szCs w:val="16"/>
              </w:rPr>
              <w:t>пытный</w:t>
            </w:r>
          </w:p>
        </w:tc>
        <w:tc>
          <w:tcPr>
            <w:tcW w:w="742" w:type="pct"/>
            <w:vAlign w:val="center"/>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73,4</w:t>
            </w:r>
          </w:p>
        </w:tc>
        <w:tc>
          <w:tcPr>
            <w:tcW w:w="754" w:type="pct"/>
            <w:tcBorders>
              <w:bottom w:val="single" w:sz="4" w:space="0" w:color="auto"/>
              <w:right w:val="single" w:sz="4" w:space="0" w:color="auto"/>
            </w:tcBorders>
            <w:vAlign w:val="center"/>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65,1</w:t>
            </w:r>
          </w:p>
        </w:tc>
        <w:tc>
          <w:tcPr>
            <w:tcW w:w="711" w:type="pct"/>
            <w:tcBorders>
              <w:left w:val="single" w:sz="4" w:space="0" w:color="auto"/>
            </w:tcBorders>
            <w:vAlign w:val="center"/>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28,6</w:t>
            </w:r>
          </w:p>
        </w:tc>
        <w:tc>
          <w:tcPr>
            <w:tcW w:w="800" w:type="pct"/>
            <w:tcBorders>
              <w:left w:val="single" w:sz="4" w:space="0" w:color="auto"/>
            </w:tcBorders>
          </w:tcPr>
          <w:p w:rsidR="00A1628C" w:rsidRPr="0041238D" w:rsidRDefault="00A1628C" w:rsidP="00B510D3">
            <w:pPr>
              <w:tabs>
                <w:tab w:val="left" w:pos="180"/>
              </w:tabs>
              <w:spacing w:after="0" w:line="240" w:lineRule="auto"/>
              <w:jc w:val="center"/>
              <w:rPr>
                <w:rFonts w:ascii="Times New Roman" w:hAnsi="Times New Roman" w:cs="Times New Roman"/>
                <w:sz w:val="16"/>
                <w:szCs w:val="16"/>
              </w:rPr>
            </w:pPr>
            <w:r w:rsidRPr="0041238D">
              <w:rPr>
                <w:rFonts w:ascii="Times New Roman" w:hAnsi="Times New Roman" w:cs="Times New Roman"/>
                <w:sz w:val="16"/>
                <w:szCs w:val="16"/>
              </w:rPr>
              <w:t>6,3</w:t>
            </w:r>
          </w:p>
        </w:tc>
        <w:tc>
          <w:tcPr>
            <w:tcW w:w="1047" w:type="pct"/>
            <w:tcBorders>
              <w:left w:val="single" w:sz="4" w:space="0" w:color="auto"/>
            </w:tcBorders>
          </w:tcPr>
          <w:p w:rsidR="00A1628C" w:rsidRPr="0041238D" w:rsidRDefault="00A1628C" w:rsidP="00B510D3">
            <w:pPr>
              <w:tabs>
                <w:tab w:val="left" w:pos="180"/>
              </w:tabs>
              <w:spacing w:after="0" w:line="240" w:lineRule="auto"/>
              <w:jc w:val="center"/>
              <w:rPr>
                <w:rFonts w:ascii="Times New Roman" w:hAnsi="Times New Roman" w:cs="Times New Roman"/>
                <w:color w:val="000000"/>
                <w:sz w:val="16"/>
                <w:szCs w:val="16"/>
              </w:rPr>
            </w:pPr>
            <w:r w:rsidRPr="0041238D">
              <w:rPr>
                <w:rFonts w:ascii="Times New Roman" w:hAnsi="Times New Roman" w:cs="Times New Roman"/>
                <w:color w:val="000000"/>
                <w:sz w:val="16"/>
                <w:szCs w:val="16"/>
              </w:rPr>
              <w:t>114,1</w:t>
            </w:r>
          </w:p>
        </w:tc>
      </w:tr>
    </w:tbl>
    <w:p w:rsidR="00A1628C" w:rsidRPr="0041238D" w:rsidRDefault="00A1628C" w:rsidP="00A1628C">
      <w:pPr>
        <w:pStyle w:val="ac"/>
        <w:ind w:firstLine="284"/>
        <w:jc w:val="both"/>
        <w:rPr>
          <w:rFonts w:ascii="Times New Roman" w:hAnsi="Times New Roman"/>
          <w:sz w:val="20"/>
          <w:szCs w:val="20"/>
        </w:rPr>
      </w:pPr>
    </w:p>
    <w:p w:rsidR="00A1628C" w:rsidRPr="00744DA4" w:rsidRDefault="00A1628C" w:rsidP="00A1628C">
      <w:pPr>
        <w:pStyle w:val="ac"/>
        <w:ind w:firstLine="284"/>
        <w:jc w:val="both"/>
        <w:rPr>
          <w:rFonts w:ascii="Times New Roman" w:hAnsi="Times New Roman"/>
          <w:sz w:val="20"/>
          <w:szCs w:val="20"/>
        </w:rPr>
      </w:pPr>
      <w:r w:rsidRPr="00744DA4">
        <w:rPr>
          <w:rFonts w:ascii="Times New Roman" w:hAnsi="Times New Roman"/>
          <w:sz w:val="20"/>
          <w:szCs w:val="20"/>
        </w:rPr>
        <w:t>Анализируя показатели убоя цыплят-бройлеров</w:t>
      </w:r>
      <w:r w:rsidR="00AA43AB">
        <w:rPr>
          <w:rFonts w:ascii="Times New Roman" w:hAnsi="Times New Roman"/>
          <w:sz w:val="20"/>
          <w:szCs w:val="20"/>
        </w:rPr>
        <w:t>,</w:t>
      </w:r>
      <w:r w:rsidRPr="00744DA4">
        <w:rPr>
          <w:rFonts w:ascii="Times New Roman" w:hAnsi="Times New Roman"/>
          <w:sz w:val="20"/>
          <w:szCs w:val="20"/>
        </w:rPr>
        <w:t xml:space="preserve"> можно сделать вывод, что убойный выход выше в опытном птичнике на 1,1 процен</w:t>
      </w:r>
      <w:r w:rsidRPr="00744DA4">
        <w:rPr>
          <w:rFonts w:ascii="Times New Roman" w:hAnsi="Times New Roman"/>
          <w:sz w:val="20"/>
          <w:szCs w:val="20"/>
        </w:rPr>
        <w:t>т</w:t>
      </w:r>
      <w:r w:rsidRPr="00744DA4">
        <w:rPr>
          <w:rFonts w:ascii="Times New Roman" w:hAnsi="Times New Roman"/>
          <w:sz w:val="20"/>
          <w:szCs w:val="20"/>
        </w:rPr>
        <w:t>ных пункта. Получено тушек 1-й категории больше в опытном пти</w:t>
      </w:r>
      <w:r w:rsidRPr="00744DA4">
        <w:rPr>
          <w:rFonts w:ascii="Times New Roman" w:hAnsi="Times New Roman"/>
          <w:sz w:val="20"/>
          <w:szCs w:val="20"/>
        </w:rPr>
        <w:t>ч</w:t>
      </w:r>
      <w:r w:rsidRPr="00744DA4">
        <w:rPr>
          <w:rFonts w:ascii="Times New Roman" w:hAnsi="Times New Roman"/>
          <w:sz w:val="20"/>
          <w:szCs w:val="20"/>
        </w:rPr>
        <w:t>нике, чем в контрольном</w:t>
      </w:r>
      <w:r w:rsidR="008366EC">
        <w:rPr>
          <w:rFonts w:ascii="Times New Roman" w:hAnsi="Times New Roman"/>
          <w:sz w:val="20"/>
          <w:szCs w:val="20"/>
        </w:rPr>
        <w:t>,</w:t>
      </w:r>
      <w:r w:rsidRPr="00744DA4">
        <w:rPr>
          <w:rFonts w:ascii="Times New Roman" w:hAnsi="Times New Roman"/>
          <w:sz w:val="20"/>
          <w:szCs w:val="20"/>
        </w:rPr>
        <w:t xml:space="preserve"> </w:t>
      </w:r>
      <w:r w:rsidR="008366EC">
        <w:rPr>
          <w:rFonts w:ascii="Times New Roman" w:hAnsi="Times New Roman"/>
          <w:sz w:val="20"/>
          <w:szCs w:val="20"/>
        </w:rPr>
        <w:t>что</w:t>
      </w:r>
      <w:r w:rsidRPr="00744DA4">
        <w:rPr>
          <w:rFonts w:ascii="Times New Roman" w:hAnsi="Times New Roman"/>
          <w:sz w:val="20"/>
          <w:szCs w:val="20"/>
        </w:rPr>
        <w:t xml:space="preserve"> составляет 65,1 % и 60,2 % соответс</w:t>
      </w:r>
      <w:r w:rsidRPr="00744DA4">
        <w:rPr>
          <w:rFonts w:ascii="Times New Roman" w:hAnsi="Times New Roman"/>
          <w:sz w:val="20"/>
          <w:szCs w:val="20"/>
        </w:rPr>
        <w:t>т</w:t>
      </w:r>
      <w:r w:rsidRPr="00744DA4">
        <w:rPr>
          <w:rFonts w:ascii="Times New Roman" w:hAnsi="Times New Roman"/>
          <w:sz w:val="20"/>
          <w:szCs w:val="20"/>
        </w:rPr>
        <w:t>венно. Выход мяса на 1 м</w:t>
      </w:r>
      <w:r w:rsidRPr="00744DA4">
        <w:rPr>
          <w:rFonts w:ascii="Times New Roman" w:hAnsi="Times New Roman"/>
          <w:sz w:val="20"/>
          <w:szCs w:val="20"/>
          <w:vertAlign w:val="superscript"/>
        </w:rPr>
        <w:t>2</w:t>
      </w:r>
      <w:r w:rsidRPr="00744DA4">
        <w:rPr>
          <w:rFonts w:ascii="Times New Roman" w:hAnsi="Times New Roman"/>
          <w:sz w:val="20"/>
          <w:szCs w:val="20"/>
        </w:rPr>
        <w:t xml:space="preserve"> площади птичника в контрольной группе составляет 99,1 кг, в опытной – 114,1 кг.</w:t>
      </w:r>
    </w:p>
    <w:p w:rsidR="00A1628C" w:rsidRDefault="00A1628C" w:rsidP="00A1628C">
      <w:pPr>
        <w:pStyle w:val="ac"/>
        <w:ind w:firstLine="284"/>
        <w:jc w:val="both"/>
        <w:rPr>
          <w:rFonts w:ascii="Times New Roman" w:hAnsi="Times New Roman"/>
          <w:sz w:val="20"/>
          <w:szCs w:val="20"/>
        </w:rPr>
      </w:pPr>
      <w:r w:rsidRPr="00D5660C">
        <w:rPr>
          <w:rStyle w:val="FontStyle77"/>
          <w:b/>
          <w:sz w:val="20"/>
          <w:szCs w:val="20"/>
        </w:rPr>
        <w:t>Заключение.</w:t>
      </w:r>
      <w:r w:rsidRPr="00744DA4">
        <w:rPr>
          <w:rFonts w:ascii="Times New Roman" w:hAnsi="Times New Roman"/>
          <w:sz w:val="20"/>
          <w:szCs w:val="20"/>
        </w:rPr>
        <w:t xml:space="preserve"> </w:t>
      </w:r>
      <w:r>
        <w:rPr>
          <w:rFonts w:ascii="Times New Roman" w:hAnsi="Times New Roman"/>
          <w:sz w:val="20"/>
          <w:szCs w:val="20"/>
        </w:rPr>
        <w:t>В результате проведенных исследований можно сд</w:t>
      </w:r>
      <w:r>
        <w:rPr>
          <w:rFonts w:ascii="Times New Roman" w:hAnsi="Times New Roman"/>
          <w:sz w:val="20"/>
          <w:szCs w:val="20"/>
        </w:rPr>
        <w:t>е</w:t>
      </w:r>
      <w:r>
        <w:rPr>
          <w:rFonts w:ascii="Times New Roman" w:hAnsi="Times New Roman"/>
          <w:sz w:val="20"/>
          <w:szCs w:val="20"/>
        </w:rPr>
        <w:t>лать следующие выводы</w:t>
      </w:r>
      <w:r w:rsidR="008366EC">
        <w:rPr>
          <w:rFonts w:ascii="Times New Roman" w:hAnsi="Times New Roman"/>
          <w:sz w:val="20"/>
          <w:szCs w:val="20"/>
        </w:rPr>
        <w:t>:</w:t>
      </w:r>
      <w:r>
        <w:rPr>
          <w:rFonts w:ascii="Times New Roman" w:hAnsi="Times New Roman"/>
          <w:sz w:val="20"/>
          <w:szCs w:val="20"/>
        </w:rPr>
        <w:t xml:space="preserve"> </w:t>
      </w:r>
      <w:r w:rsidRPr="00744DA4">
        <w:rPr>
          <w:rFonts w:ascii="Times New Roman" w:hAnsi="Times New Roman"/>
          <w:sz w:val="20"/>
          <w:szCs w:val="20"/>
        </w:rPr>
        <w:t>убойный выход выше в опытном птичнике на 1,1 процентных пункта. Получено тушек 1-й категории в опытном птич</w:t>
      </w:r>
      <w:r>
        <w:rPr>
          <w:rFonts w:ascii="Times New Roman" w:hAnsi="Times New Roman"/>
          <w:sz w:val="20"/>
          <w:szCs w:val="20"/>
        </w:rPr>
        <w:t>нике</w:t>
      </w:r>
      <w:r w:rsidRPr="00744DA4">
        <w:rPr>
          <w:rFonts w:ascii="Times New Roman" w:hAnsi="Times New Roman"/>
          <w:sz w:val="20"/>
          <w:szCs w:val="20"/>
        </w:rPr>
        <w:t xml:space="preserve"> больше </w:t>
      </w:r>
      <w:r>
        <w:rPr>
          <w:rFonts w:ascii="Times New Roman" w:hAnsi="Times New Roman"/>
          <w:sz w:val="20"/>
          <w:szCs w:val="20"/>
        </w:rPr>
        <w:t>на 4,9 процентных пункта,</w:t>
      </w:r>
      <w:r w:rsidRPr="00744DA4">
        <w:rPr>
          <w:rFonts w:ascii="Times New Roman" w:hAnsi="Times New Roman"/>
          <w:sz w:val="20"/>
          <w:szCs w:val="20"/>
        </w:rPr>
        <w:t xml:space="preserve"> чем в контрольном</w:t>
      </w:r>
      <w:r>
        <w:rPr>
          <w:rFonts w:ascii="Times New Roman" w:hAnsi="Times New Roman"/>
          <w:sz w:val="20"/>
          <w:szCs w:val="20"/>
        </w:rPr>
        <w:t xml:space="preserve">. </w:t>
      </w:r>
    </w:p>
    <w:p w:rsidR="00A1628C" w:rsidRDefault="00A1628C" w:rsidP="00A1628C">
      <w:pPr>
        <w:pStyle w:val="ac"/>
        <w:ind w:firstLine="284"/>
        <w:jc w:val="both"/>
        <w:rPr>
          <w:rFonts w:ascii="Times New Roman" w:hAnsi="Times New Roman"/>
          <w:sz w:val="20"/>
          <w:szCs w:val="20"/>
        </w:rPr>
      </w:pPr>
      <w:r w:rsidRPr="00744DA4">
        <w:rPr>
          <w:rFonts w:ascii="Times New Roman" w:hAnsi="Times New Roman"/>
          <w:sz w:val="20"/>
          <w:szCs w:val="20"/>
        </w:rPr>
        <w:t>Выход мяса на 1 м</w:t>
      </w:r>
      <w:r w:rsidRPr="00744DA4">
        <w:rPr>
          <w:rFonts w:ascii="Times New Roman" w:hAnsi="Times New Roman"/>
          <w:sz w:val="20"/>
          <w:szCs w:val="20"/>
          <w:vertAlign w:val="superscript"/>
        </w:rPr>
        <w:t>2</w:t>
      </w:r>
      <w:r w:rsidRPr="00744DA4">
        <w:rPr>
          <w:rFonts w:ascii="Times New Roman" w:hAnsi="Times New Roman"/>
          <w:sz w:val="20"/>
          <w:szCs w:val="20"/>
        </w:rPr>
        <w:t xml:space="preserve"> площади птичника в контрольной группе с</w:t>
      </w:r>
      <w:r w:rsidRPr="00744DA4">
        <w:rPr>
          <w:rFonts w:ascii="Times New Roman" w:hAnsi="Times New Roman"/>
          <w:sz w:val="20"/>
          <w:szCs w:val="20"/>
        </w:rPr>
        <w:t>о</w:t>
      </w:r>
      <w:r w:rsidRPr="00744DA4">
        <w:rPr>
          <w:rFonts w:ascii="Times New Roman" w:hAnsi="Times New Roman"/>
          <w:sz w:val="20"/>
          <w:szCs w:val="20"/>
        </w:rPr>
        <w:t>ставляет 99,1 кг, в опытной – 114,1 кг.</w:t>
      </w:r>
    </w:p>
    <w:p w:rsidR="00A1628C" w:rsidRPr="00744DA4" w:rsidRDefault="00A1628C" w:rsidP="00A1628C">
      <w:pPr>
        <w:pStyle w:val="ac"/>
        <w:ind w:firstLine="284"/>
        <w:jc w:val="both"/>
        <w:rPr>
          <w:rFonts w:ascii="Times New Roman" w:hAnsi="Times New Roman"/>
          <w:sz w:val="20"/>
          <w:szCs w:val="20"/>
        </w:rPr>
      </w:pPr>
    </w:p>
    <w:p w:rsidR="00A1628C" w:rsidRPr="0041238D" w:rsidRDefault="00A1628C" w:rsidP="00A1628C">
      <w:pPr>
        <w:pStyle w:val="ac"/>
        <w:jc w:val="center"/>
        <w:rPr>
          <w:rFonts w:ascii="Times New Roman" w:hAnsi="Times New Roman"/>
          <w:sz w:val="16"/>
          <w:szCs w:val="16"/>
        </w:rPr>
      </w:pPr>
      <w:r w:rsidRPr="0041238D">
        <w:rPr>
          <w:rFonts w:ascii="Times New Roman" w:hAnsi="Times New Roman"/>
          <w:sz w:val="16"/>
          <w:szCs w:val="16"/>
        </w:rPr>
        <w:t>ЛИТЕРАТУРА</w:t>
      </w:r>
    </w:p>
    <w:p w:rsidR="00A1628C" w:rsidRDefault="00A1628C" w:rsidP="00A1628C">
      <w:pPr>
        <w:pStyle w:val="ac"/>
        <w:ind w:firstLine="284"/>
        <w:jc w:val="both"/>
        <w:rPr>
          <w:rFonts w:ascii="Times New Roman" w:hAnsi="Times New Roman"/>
          <w:b/>
          <w:sz w:val="16"/>
          <w:szCs w:val="16"/>
        </w:rPr>
      </w:pPr>
    </w:p>
    <w:p w:rsidR="00A1628C" w:rsidRPr="00930B1E" w:rsidRDefault="00A1628C" w:rsidP="00A1628C">
      <w:pPr>
        <w:pStyle w:val="ac"/>
        <w:ind w:firstLine="284"/>
        <w:jc w:val="both"/>
        <w:rPr>
          <w:rFonts w:ascii="Times New Roman" w:hAnsi="Times New Roman"/>
          <w:sz w:val="16"/>
          <w:szCs w:val="16"/>
        </w:rPr>
      </w:pPr>
      <w:r w:rsidRPr="00930B1E">
        <w:rPr>
          <w:rFonts w:ascii="Times New Roman" w:hAnsi="Times New Roman"/>
          <w:sz w:val="16"/>
          <w:szCs w:val="16"/>
        </w:rPr>
        <w:t>1. С</w:t>
      </w:r>
      <w:r>
        <w:rPr>
          <w:rFonts w:ascii="Times New Roman" w:hAnsi="Times New Roman"/>
          <w:sz w:val="16"/>
          <w:szCs w:val="16"/>
        </w:rPr>
        <w:t xml:space="preserve"> </w:t>
      </w:r>
      <w:r w:rsidRPr="00930B1E">
        <w:rPr>
          <w:rFonts w:ascii="Times New Roman" w:hAnsi="Times New Roman"/>
          <w:sz w:val="16"/>
          <w:szCs w:val="16"/>
        </w:rPr>
        <w:t>а</w:t>
      </w:r>
      <w:r>
        <w:rPr>
          <w:rFonts w:ascii="Times New Roman" w:hAnsi="Times New Roman"/>
          <w:sz w:val="16"/>
          <w:szCs w:val="16"/>
        </w:rPr>
        <w:t xml:space="preserve"> </w:t>
      </w:r>
      <w:r w:rsidRPr="00930B1E">
        <w:rPr>
          <w:rFonts w:ascii="Times New Roman" w:hAnsi="Times New Roman"/>
          <w:sz w:val="16"/>
          <w:szCs w:val="16"/>
        </w:rPr>
        <w:t>д</w:t>
      </w:r>
      <w:r>
        <w:rPr>
          <w:rFonts w:ascii="Times New Roman" w:hAnsi="Times New Roman"/>
          <w:sz w:val="16"/>
          <w:szCs w:val="16"/>
        </w:rPr>
        <w:t xml:space="preserve"> </w:t>
      </w:r>
      <w:r w:rsidRPr="00930B1E">
        <w:rPr>
          <w:rFonts w:ascii="Times New Roman" w:hAnsi="Times New Roman"/>
          <w:sz w:val="16"/>
          <w:szCs w:val="16"/>
        </w:rPr>
        <w:t>о</w:t>
      </w:r>
      <w:r>
        <w:rPr>
          <w:rFonts w:ascii="Times New Roman" w:hAnsi="Times New Roman"/>
          <w:sz w:val="16"/>
          <w:szCs w:val="16"/>
        </w:rPr>
        <w:t xml:space="preserve"> </w:t>
      </w:r>
      <w:r w:rsidRPr="00930B1E">
        <w:rPr>
          <w:rFonts w:ascii="Times New Roman" w:hAnsi="Times New Roman"/>
          <w:sz w:val="16"/>
          <w:szCs w:val="16"/>
        </w:rPr>
        <w:t>м</w:t>
      </w:r>
      <w:r>
        <w:rPr>
          <w:rFonts w:ascii="Times New Roman" w:hAnsi="Times New Roman"/>
          <w:sz w:val="16"/>
          <w:szCs w:val="16"/>
        </w:rPr>
        <w:t xml:space="preserve"> </w:t>
      </w:r>
      <w:r w:rsidRPr="00930B1E">
        <w:rPr>
          <w:rFonts w:ascii="Times New Roman" w:hAnsi="Times New Roman"/>
          <w:sz w:val="16"/>
          <w:szCs w:val="16"/>
        </w:rPr>
        <w:t>о</w:t>
      </w:r>
      <w:r>
        <w:rPr>
          <w:rFonts w:ascii="Times New Roman" w:hAnsi="Times New Roman"/>
          <w:sz w:val="16"/>
          <w:szCs w:val="16"/>
        </w:rPr>
        <w:t xml:space="preserve"> </w:t>
      </w:r>
      <w:r w:rsidRPr="00930B1E">
        <w:rPr>
          <w:rFonts w:ascii="Times New Roman" w:hAnsi="Times New Roman"/>
          <w:sz w:val="16"/>
          <w:szCs w:val="16"/>
        </w:rPr>
        <w:t>в, Н. А. Гигиена птицы: учеб</w:t>
      </w:r>
      <w:r>
        <w:rPr>
          <w:rFonts w:ascii="Times New Roman" w:hAnsi="Times New Roman"/>
          <w:sz w:val="16"/>
          <w:szCs w:val="16"/>
        </w:rPr>
        <w:t>.</w:t>
      </w:r>
      <w:r w:rsidRPr="00930B1E">
        <w:rPr>
          <w:rFonts w:ascii="Times New Roman" w:hAnsi="Times New Roman"/>
          <w:sz w:val="16"/>
          <w:szCs w:val="16"/>
        </w:rPr>
        <w:t>-метод</w:t>
      </w:r>
      <w:r>
        <w:rPr>
          <w:rFonts w:ascii="Times New Roman" w:hAnsi="Times New Roman"/>
          <w:sz w:val="16"/>
          <w:szCs w:val="16"/>
        </w:rPr>
        <w:t>.</w:t>
      </w:r>
      <w:r w:rsidRPr="00930B1E">
        <w:rPr>
          <w:rFonts w:ascii="Times New Roman" w:hAnsi="Times New Roman"/>
          <w:sz w:val="16"/>
          <w:szCs w:val="16"/>
        </w:rPr>
        <w:t xml:space="preserve"> пособие</w:t>
      </w:r>
      <w:r>
        <w:rPr>
          <w:rFonts w:ascii="Times New Roman" w:hAnsi="Times New Roman"/>
          <w:sz w:val="16"/>
          <w:szCs w:val="16"/>
        </w:rPr>
        <w:t xml:space="preserve"> / Н. А. Садомов, </w:t>
      </w:r>
      <w:r w:rsidRPr="00930B1E">
        <w:rPr>
          <w:rFonts w:ascii="Times New Roman" w:hAnsi="Times New Roman"/>
          <w:sz w:val="16"/>
          <w:szCs w:val="16"/>
        </w:rPr>
        <w:t>В.</w:t>
      </w:r>
      <w:r>
        <w:rPr>
          <w:rFonts w:ascii="Times New Roman" w:hAnsi="Times New Roman"/>
          <w:sz w:val="16"/>
          <w:szCs w:val="16"/>
        </w:rPr>
        <w:t> </w:t>
      </w:r>
      <w:r w:rsidRPr="00930B1E">
        <w:rPr>
          <w:rFonts w:ascii="Times New Roman" w:hAnsi="Times New Roman"/>
          <w:sz w:val="16"/>
          <w:szCs w:val="16"/>
        </w:rPr>
        <w:t>А</w:t>
      </w:r>
      <w:r>
        <w:rPr>
          <w:rFonts w:ascii="Times New Roman" w:hAnsi="Times New Roman"/>
          <w:sz w:val="16"/>
          <w:szCs w:val="16"/>
        </w:rPr>
        <w:t>. </w:t>
      </w:r>
      <w:r w:rsidRPr="00930B1E">
        <w:rPr>
          <w:rFonts w:ascii="Times New Roman" w:hAnsi="Times New Roman"/>
          <w:sz w:val="16"/>
          <w:szCs w:val="16"/>
        </w:rPr>
        <w:t>Медведский,</w:t>
      </w:r>
      <w:r>
        <w:rPr>
          <w:rFonts w:ascii="Times New Roman" w:hAnsi="Times New Roman"/>
          <w:sz w:val="16"/>
          <w:szCs w:val="16"/>
        </w:rPr>
        <w:t xml:space="preserve"> </w:t>
      </w:r>
      <w:r w:rsidRPr="00930B1E">
        <w:rPr>
          <w:rFonts w:ascii="Times New Roman" w:hAnsi="Times New Roman"/>
          <w:sz w:val="16"/>
          <w:szCs w:val="16"/>
        </w:rPr>
        <w:t>И. В.</w:t>
      </w:r>
      <w:r>
        <w:rPr>
          <w:rFonts w:ascii="Times New Roman" w:hAnsi="Times New Roman"/>
          <w:sz w:val="16"/>
          <w:szCs w:val="16"/>
        </w:rPr>
        <w:t xml:space="preserve"> </w:t>
      </w:r>
      <w:r w:rsidRPr="00930B1E">
        <w:rPr>
          <w:rFonts w:ascii="Times New Roman" w:hAnsi="Times New Roman"/>
          <w:sz w:val="16"/>
          <w:szCs w:val="16"/>
        </w:rPr>
        <w:t>Брыло. – Минск. Экоперспектива, 2013. – 156 с.</w:t>
      </w:r>
    </w:p>
    <w:p w:rsidR="00A1628C" w:rsidRPr="00930B1E" w:rsidRDefault="00A1628C" w:rsidP="00A1628C">
      <w:pPr>
        <w:pStyle w:val="ac"/>
        <w:ind w:firstLine="284"/>
        <w:jc w:val="both"/>
        <w:rPr>
          <w:rFonts w:ascii="Times New Roman" w:hAnsi="Times New Roman"/>
          <w:sz w:val="16"/>
          <w:szCs w:val="16"/>
        </w:rPr>
      </w:pPr>
      <w:r w:rsidRPr="00930B1E">
        <w:rPr>
          <w:rFonts w:ascii="Times New Roman" w:hAnsi="Times New Roman"/>
          <w:sz w:val="16"/>
          <w:szCs w:val="16"/>
        </w:rPr>
        <w:t xml:space="preserve">2. </w:t>
      </w:r>
      <w:r w:rsidRPr="0041238D">
        <w:rPr>
          <w:rStyle w:val="a6"/>
          <w:rFonts w:ascii="Times New Roman" w:hAnsi="Times New Roman" w:cs="Times New Roman"/>
          <w:sz w:val="16"/>
          <w:szCs w:val="16"/>
        </w:rPr>
        <w:t>Т</w:t>
      </w:r>
      <w:r>
        <w:rPr>
          <w:rStyle w:val="a6"/>
          <w:rFonts w:ascii="Times New Roman" w:hAnsi="Times New Roman" w:cs="Times New Roman"/>
          <w:sz w:val="16"/>
          <w:szCs w:val="16"/>
        </w:rPr>
        <w:t xml:space="preserve"> </w:t>
      </w:r>
      <w:r w:rsidRPr="0041238D">
        <w:rPr>
          <w:rStyle w:val="a6"/>
          <w:rFonts w:ascii="Times New Roman" w:hAnsi="Times New Roman" w:cs="Times New Roman"/>
          <w:sz w:val="16"/>
          <w:szCs w:val="16"/>
        </w:rPr>
        <w:t>у</w:t>
      </w:r>
      <w:r>
        <w:rPr>
          <w:rStyle w:val="a6"/>
          <w:rFonts w:ascii="Times New Roman" w:hAnsi="Times New Roman" w:cs="Times New Roman"/>
          <w:sz w:val="16"/>
          <w:szCs w:val="16"/>
        </w:rPr>
        <w:t xml:space="preserve"> </w:t>
      </w:r>
      <w:r w:rsidRPr="0041238D">
        <w:rPr>
          <w:rStyle w:val="a6"/>
          <w:rFonts w:ascii="Times New Roman" w:hAnsi="Times New Roman" w:cs="Times New Roman"/>
          <w:sz w:val="16"/>
          <w:szCs w:val="16"/>
        </w:rPr>
        <w:t>ч</w:t>
      </w:r>
      <w:r>
        <w:rPr>
          <w:rStyle w:val="a6"/>
          <w:rFonts w:ascii="Times New Roman" w:hAnsi="Times New Roman" w:cs="Times New Roman"/>
          <w:sz w:val="16"/>
          <w:szCs w:val="16"/>
        </w:rPr>
        <w:t xml:space="preserve"> </w:t>
      </w:r>
      <w:r w:rsidRPr="0041238D">
        <w:rPr>
          <w:rStyle w:val="a6"/>
          <w:rFonts w:ascii="Times New Roman" w:hAnsi="Times New Roman" w:cs="Times New Roman"/>
          <w:sz w:val="16"/>
          <w:szCs w:val="16"/>
        </w:rPr>
        <w:t>е</w:t>
      </w:r>
      <w:r>
        <w:rPr>
          <w:rStyle w:val="a6"/>
          <w:rFonts w:ascii="Times New Roman" w:hAnsi="Times New Roman" w:cs="Times New Roman"/>
          <w:sz w:val="16"/>
          <w:szCs w:val="16"/>
        </w:rPr>
        <w:t xml:space="preserve"> </w:t>
      </w:r>
      <w:r w:rsidRPr="0041238D">
        <w:rPr>
          <w:rStyle w:val="a6"/>
          <w:rFonts w:ascii="Times New Roman" w:hAnsi="Times New Roman" w:cs="Times New Roman"/>
          <w:sz w:val="16"/>
          <w:szCs w:val="16"/>
        </w:rPr>
        <w:t>м</w:t>
      </w:r>
      <w:r>
        <w:rPr>
          <w:rStyle w:val="a6"/>
          <w:rFonts w:ascii="Times New Roman" w:hAnsi="Times New Roman" w:cs="Times New Roman"/>
          <w:sz w:val="16"/>
          <w:szCs w:val="16"/>
        </w:rPr>
        <w:t xml:space="preserve"> </w:t>
      </w:r>
      <w:r w:rsidRPr="0041238D">
        <w:rPr>
          <w:rStyle w:val="a6"/>
          <w:rFonts w:ascii="Times New Roman" w:hAnsi="Times New Roman" w:cs="Times New Roman"/>
          <w:sz w:val="16"/>
          <w:szCs w:val="16"/>
        </w:rPr>
        <w:t>с</w:t>
      </w:r>
      <w:r>
        <w:rPr>
          <w:rStyle w:val="a6"/>
          <w:rFonts w:ascii="Times New Roman" w:hAnsi="Times New Roman" w:cs="Times New Roman"/>
          <w:sz w:val="16"/>
          <w:szCs w:val="16"/>
        </w:rPr>
        <w:t xml:space="preserve"> </w:t>
      </w:r>
      <w:r w:rsidRPr="0041238D">
        <w:rPr>
          <w:rStyle w:val="a6"/>
          <w:rFonts w:ascii="Times New Roman" w:hAnsi="Times New Roman" w:cs="Times New Roman"/>
          <w:sz w:val="16"/>
          <w:szCs w:val="16"/>
        </w:rPr>
        <w:t>к</w:t>
      </w:r>
      <w:r>
        <w:rPr>
          <w:rStyle w:val="a6"/>
          <w:rFonts w:ascii="Times New Roman" w:hAnsi="Times New Roman" w:cs="Times New Roman"/>
          <w:sz w:val="16"/>
          <w:szCs w:val="16"/>
        </w:rPr>
        <w:t xml:space="preserve"> </w:t>
      </w:r>
      <w:r w:rsidRPr="0041238D">
        <w:rPr>
          <w:rStyle w:val="a6"/>
          <w:rFonts w:ascii="Times New Roman" w:hAnsi="Times New Roman" w:cs="Times New Roman"/>
          <w:sz w:val="16"/>
          <w:szCs w:val="16"/>
        </w:rPr>
        <w:t>и</w:t>
      </w:r>
      <w:r>
        <w:rPr>
          <w:rStyle w:val="a6"/>
          <w:rFonts w:ascii="Times New Roman" w:hAnsi="Times New Roman" w:cs="Times New Roman"/>
          <w:sz w:val="16"/>
          <w:szCs w:val="16"/>
        </w:rPr>
        <w:t xml:space="preserve"> </w:t>
      </w:r>
      <w:r w:rsidRPr="0041238D">
        <w:rPr>
          <w:rStyle w:val="a6"/>
          <w:rFonts w:ascii="Times New Roman" w:hAnsi="Times New Roman" w:cs="Times New Roman"/>
          <w:sz w:val="16"/>
          <w:szCs w:val="16"/>
        </w:rPr>
        <w:t>й,</w:t>
      </w:r>
      <w:r w:rsidRPr="0041238D">
        <w:rPr>
          <w:rFonts w:ascii="Times New Roman" w:hAnsi="Times New Roman" w:cs="Times New Roman"/>
          <w:sz w:val="16"/>
          <w:szCs w:val="16"/>
        </w:rPr>
        <w:t> Л. И</w:t>
      </w:r>
      <w:r w:rsidRPr="00930B1E">
        <w:rPr>
          <w:rFonts w:ascii="Times New Roman" w:hAnsi="Times New Roman"/>
          <w:sz w:val="16"/>
          <w:szCs w:val="16"/>
        </w:rPr>
        <w:t>. Технология выращивания высокопродуктивных цыплят-бройлеров / Л. И.</w:t>
      </w:r>
      <w:r>
        <w:rPr>
          <w:rFonts w:ascii="Times New Roman" w:hAnsi="Times New Roman"/>
          <w:sz w:val="16"/>
          <w:szCs w:val="16"/>
        </w:rPr>
        <w:t xml:space="preserve"> </w:t>
      </w:r>
      <w:r w:rsidRPr="00930B1E">
        <w:rPr>
          <w:rFonts w:ascii="Times New Roman" w:hAnsi="Times New Roman"/>
          <w:sz w:val="16"/>
          <w:szCs w:val="16"/>
        </w:rPr>
        <w:t>Тучемский</w:t>
      </w:r>
      <w:r>
        <w:rPr>
          <w:rFonts w:ascii="Times New Roman" w:hAnsi="Times New Roman"/>
          <w:sz w:val="16"/>
          <w:szCs w:val="16"/>
        </w:rPr>
        <w:t xml:space="preserve">. </w:t>
      </w:r>
      <w:r w:rsidRPr="00930B1E">
        <w:rPr>
          <w:rFonts w:ascii="Times New Roman" w:hAnsi="Times New Roman"/>
          <w:sz w:val="16"/>
          <w:szCs w:val="16"/>
        </w:rPr>
        <w:t>– Сергиев Посад: Книга, 2001. – 203 с.</w:t>
      </w:r>
    </w:p>
    <w:p w:rsidR="00A1628C" w:rsidRPr="00930B1E" w:rsidRDefault="00A1628C" w:rsidP="00A1628C">
      <w:pPr>
        <w:pStyle w:val="ac"/>
        <w:ind w:firstLine="284"/>
        <w:jc w:val="both"/>
        <w:rPr>
          <w:rFonts w:ascii="Times New Roman" w:hAnsi="Times New Roman"/>
          <w:sz w:val="16"/>
          <w:szCs w:val="16"/>
        </w:rPr>
      </w:pPr>
      <w:r w:rsidRPr="00930B1E">
        <w:rPr>
          <w:rFonts w:ascii="Times New Roman" w:hAnsi="Times New Roman"/>
          <w:sz w:val="16"/>
          <w:szCs w:val="16"/>
        </w:rPr>
        <w:t>3. Ч</w:t>
      </w:r>
      <w:r>
        <w:rPr>
          <w:rFonts w:ascii="Times New Roman" w:hAnsi="Times New Roman"/>
          <w:sz w:val="16"/>
          <w:szCs w:val="16"/>
        </w:rPr>
        <w:t xml:space="preserve"> </w:t>
      </w:r>
      <w:r w:rsidRPr="00930B1E">
        <w:rPr>
          <w:rFonts w:ascii="Times New Roman" w:hAnsi="Times New Roman"/>
          <w:sz w:val="16"/>
          <w:szCs w:val="16"/>
        </w:rPr>
        <w:t>и</w:t>
      </w:r>
      <w:r>
        <w:rPr>
          <w:rFonts w:ascii="Times New Roman" w:hAnsi="Times New Roman"/>
          <w:sz w:val="16"/>
          <w:szCs w:val="16"/>
        </w:rPr>
        <w:t xml:space="preserve"> </w:t>
      </w:r>
      <w:r w:rsidRPr="00930B1E">
        <w:rPr>
          <w:rFonts w:ascii="Times New Roman" w:hAnsi="Times New Roman"/>
          <w:sz w:val="16"/>
          <w:szCs w:val="16"/>
        </w:rPr>
        <w:t>к</w:t>
      </w:r>
      <w:r>
        <w:rPr>
          <w:rFonts w:ascii="Times New Roman" w:hAnsi="Times New Roman"/>
          <w:sz w:val="16"/>
          <w:szCs w:val="16"/>
        </w:rPr>
        <w:t xml:space="preserve"> </w:t>
      </w:r>
      <w:r w:rsidRPr="00930B1E">
        <w:rPr>
          <w:rFonts w:ascii="Times New Roman" w:hAnsi="Times New Roman"/>
          <w:sz w:val="16"/>
          <w:szCs w:val="16"/>
        </w:rPr>
        <w:t>о</w:t>
      </w:r>
      <w:r>
        <w:rPr>
          <w:rFonts w:ascii="Times New Roman" w:hAnsi="Times New Roman"/>
          <w:sz w:val="16"/>
          <w:szCs w:val="16"/>
        </w:rPr>
        <w:t xml:space="preserve"> </w:t>
      </w:r>
      <w:r w:rsidRPr="00930B1E">
        <w:rPr>
          <w:rFonts w:ascii="Times New Roman" w:hAnsi="Times New Roman"/>
          <w:sz w:val="16"/>
          <w:szCs w:val="16"/>
        </w:rPr>
        <w:t>в</w:t>
      </w:r>
      <w:r>
        <w:rPr>
          <w:rFonts w:ascii="Times New Roman" w:hAnsi="Times New Roman"/>
          <w:sz w:val="16"/>
          <w:szCs w:val="16"/>
        </w:rPr>
        <w:t>,</w:t>
      </w:r>
      <w:r w:rsidRPr="00930B1E">
        <w:rPr>
          <w:rFonts w:ascii="Times New Roman" w:hAnsi="Times New Roman"/>
          <w:sz w:val="16"/>
          <w:szCs w:val="16"/>
        </w:rPr>
        <w:t xml:space="preserve"> А. Е. Способ кормления цыплят-бройлеров / </w:t>
      </w:r>
      <w:r>
        <w:rPr>
          <w:rFonts w:ascii="Times New Roman" w:hAnsi="Times New Roman"/>
          <w:sz w:val="16"/>
          <w:szCs w:val="16"/>
        </w:rPr>
        <w:t xml:space="preserve">А. Е. Чиков, </w:t>
      </w:r>
      <w:r w:rsidRPr="00930B1E">
        <w:rPr>
          <w:rFonts w:ascii="Times New Roman" w:hAnsi="Times New Roman"/>
          <w:sz w:val="16"/>
          <w:szCs w:val="16"/>
        </w:rPr>
        <w:t>Л. Н. Лихоб</w:t>
      </w:r>
      <w:r w:rsidRPr="00930B1E">
        <w:rPr>
          <w:rFonts w:ascii="Times New Roman" w:hAnsi="Times New Roman"/>
          <w:sz w:val="16"/>
          <w:szCs w:val="16"/>
        </w:rPr>
        <w:t>а</w:t>
      </w:r>
      <w:r w:rsidRPr="00930B1E">
        <w:rPr>
          <w:rFonts w:ascii="Times New Roman" w:hAnsi="Times New Roman"/>
          <w:sz w:val="16"/>
          <w:szCs w:val="16"/>
        </w:rPr>
        <w:t>бина</w:t>
      </w:r>
      <w:r>
        <w:rPr>
          <w:rFonts w:ascii="Times New Roman" w:hAnsi="Times New Roman"/>
          <w:sz w:val="16"/>
          <w:szCs w:val="16"/>
        </w:rPr>
        <w:t xml:space="preserve"> // </w:t>
      </w:r>
      <w:r w:rsidRPr="00930B1E">
        <w:rPr>
          <w:rFonts w:ascii="Times New Roman" w:hAnsi="Times New Roman"/>
          <w:sz w:val="16"/>
          <w:szCs w:val="16"/>
        </w:rPr>
        <w:t>Актуальные вопросы зооинженерной науки в агропромышленном комплексе</w:t>
      </w:r>
      <w:r>
        <w:rPr>
          <w:rFonts w:ascii="Times New Roman" w:hAnsi="Times New Roman"/>
          <w:sz w:val="16"/>
          <w:szCs w:val="16"/>
        </w:rPr>
        <w:t>:</w:t>
      </w:r>
      <w:r w:rsidRPr="00930B1E">
        <w:rPr>
          <w:rFonts w:ascii="Times New Roman" w:hAnsi="Times New Roman"/>
          <w:sz w:val="16"/>
          <w:szCs w:val="16"/>
        </w:rPr>
        <w:t xml:space="preserve"> </w:t>
      </w:r>
      <w:r>
        <w:rPr>
          <w:rFonts w:ascii="Times New Roman" w:hAnsi="Times New Roman"/>
          <w:sz w:val="16"/>
          <w:szCs w:val="16"/>
        </w:rPr>
        <w:t>с</w:t>
      </w:r>
      <w:r w:rsidRPr="00930B1E">
        <w:rPr>
          <w:rFonts w:ascii="Times New Roman" w:hAnsi="Times New Roman"/>
          <w:sz w:val="16"/>
          <w:szCs w:val="16"/>
        </w:rPr>
        <w:t>б. н</w:t>
      </w:r>
      <w:r>
        <w:rPr>
          <w:rFonts w:ascii="Times New Roman" w:hAnsi="Times New Roman"/>
          <w:sz w:val="16"/>
          <w:szCs w:val="16"/>
        </w:rPr>
        <w:t>ауч</w:t>
      </w:r>
      <w:r w:rsidRPr="00930B1E">
        <w:rPr>
          <w:rFonts w:ascii="Times New Roman" w:hAnsi="Times New Roman"/>
          <w:sz w:val="16"/>
          <w:szCs w:val="16"/>
        </w:rPr>
        <w:t xml:space="preserve">. </w:t>
      </w:r>
      <w:r w:rsidR="0078091E">
        <w:rPr>
          <w:rFonts w:ascii="Times New Roman" w:hAnsi="Times New Roman"/>
          <w:sz w:val="16"/>
          <w:szCs w:val="16"/>
        </w:rPr>
        <w:t>трудов.</w:t>
      </w:r>
      <w:r w:rsidRPr="00930B1E">
        <w:rPr>
          <w:rFonts w:ascii="Times New Roman" w:hAnsi="Times New Roman"/>
          <w:sz w:val="16"/>
          <w:szCs w:val="16"/>
        </w:rPr>
        <w:t xml:space="preserve"> </w:t>
      </w:r>
      <w:r w:rsidR="0078091E">
        <w:rPr>
          <w:rFonts w:ascii="Times New Roman" w:hAnsi="Times New Roman"/>
          <w:sz w:val="16"/>
          <w:szCs w:val="16"/>
        </w:rPr>
        <w:t xml:space="preserve">– </w:t>
      </w:r>
      <w:r w:rsidRPr="00930B1E">
        <w:rPr>
          <w:rFonts w:ascii="Times New Roman" w:hAnsi="Times New Roman"/>
          <w:sz w:val="16"/>
          <w:szCs w:val="16"/>
        </w:rPr>
        <w:t>2004</w:t>
      </w:r>
      <w:r>
        <w:rPr>
          <w:rFonts w:ascii="Times New Roman" w:hAnsi="Times New Roman"/>
          <w:sz w:val="16"/>
          <w:szCs w:val="16"/>
        </w:rPr>
        <w:t>.</w:t>
      </w:r>
      <w:r w:rsidRPr="00930B1E">
        <w:rPr>
          <w:rFonts w:ascii="Times New Roman" w:hAnsi="Times New Roman"/>
          <w:sz w:val="16"/>
          <w:szCs w:val="16"/>
        </w:rPr>
        <w:t xml:space="preserve"> – </w:t>
      </w:r>
      <w:r>
        <w:rPr>
          <w:rFonts w:ascii="Times New Roman" w:hAnsi="Times New Roman"/>
          <w:sz w:val="16"/>
          <w:szCs w:val="16"/>
        </w:rPr>
        <w:t>С</w:t>
      </w:r>
      <w:r w:rsidRPr="00930B1E">
        <w:rPr>
          <w:rFonts w:ascii="Times New Roman" w:hAnsi="Times New Roman"/>
          <w:sz w:val="16"/>
          <w:szCs w:val="16"/>
        </w:rPr>
        <w:t>. 49–50.</w:t>
      </w:r>
    </w:p>
    <w:p w:rsidR="00A1628C" w:rsidRDefault="00A1628C" w:rsidP="00A1628C">
      <w:pPr>
        <w:spacing w:after="0" w:line="240" w:lineRule="auto"/>
        <w:rPr>
          <w:rFonts w:ascii="Times New Roman" w:hAnsi="Times New Roman" w:cs="Times New Roman"/>
          <w:sz w:val="20"/>
          <w:szCs w:val="20"/>
        </w:rPr>
      </w:pPr>
    </w:p>
    <w:p w:rsidR="00A1628C" w:rsidRDefault="00A1628C" w:rsidP="00A1628C">
      <w:pPr>
        <w:spacing w:after="0" w:line="240" w:lineRule="auto"/>
        <w:rPr>
          <w:rFonts w:ascii="Times New Roman" w:hAnsi="Times New Roman" w:cs="Times New Roman"/>
          <w:sz w:val="20"/>
          <w:szCs w:val="20"/>
        </w:rPr>
      </w:pPr>
      <w:r w:rsidRPr="00E920FB">
        <w:rPr>
          <w:rFonts w:ascii="Times New Roman" w:hAnsi="Times New Roman" w:cs="Times New Roman"/>
          <w:sz w:val="20"/>
          <w:szCs w:val="20"/>
        </w:rPr>
        <w:t>УДК 636.22/.28:6</w:t>
      </w:r>
      <w:r>
        <w:rPr>
          <w:rFonts w:ascii="Times New Roman" w:hAnsi="Times New Roman" w:cs="Times New Roman"/>
          <w:sz w:val="20"/>
          <w:szCs w:val="20"/>
        </w:rPr>
        <w:t>3</w:t>
      </w:r>
      <w:r w:rsidRPr="00E920FB">
        <w:rPr>
          <w:rFonts w:ascii="Times New Roman" w:hAnsi="Times New Roman" w:cs="Times New Roman"/>
          <w:sz w:val="20"/>
          <w:szCs w:val="20"/>
        </w:rPr>
        <w:t>6.082.4(476.4)</w:t>
      </w:r>
    </w:p>
    <w:p w:rsidR="00A1628C" w:rsidRPr="00B80CB8" w:rsidRDefault="00A1628C" w:rsidP="00A1628C">
      <w:pPr>
        <w:spacing w:after="0" w:line="240" w:lineRule="auto"/>
        <w:rPr>
          <w:rFonts w:ascii="Times New Roman" w:hAnsi="Times New Roman" w:cs="Times New Roman"/>
          <w:b/>
          <w:sz w:val="20"/>
          <w:szCs w:val="20"/>
        </w:rPr>
      </w:pPr>
      <w:r w:rsidRPr="00B80CB8">
        <w:rPr>
          <w:rFonts w:ascii="Times New Roman" w:hAnsi="Times New Roman" w:cs="Times New Roman"/>
          <w:b/>
          <w:sz w:val="20"/>
          <w:szCs w:val="20"/>
        </w:rPr>
        <w:t>ВОСПРОИЗВОДИТЕЛЬНАЯ СПОСОБНОСТЬ КОРОВ В КСУП «ОВСЯНКА ИМ. И. И.</w:t>
      </w:r>
      <w:r>
        <w:rPr>
          <w:rFonts w:ascii="Times New Roman" w:hAnsi="Times New Roman" w:cs="Times New Roman"/>
          <w:b/>
          <w:sz w:val="20"/>
          <w:szCs w:val="20"/>
        </w:rPr>
        <w:t xml:space="preserve"> </w:t>
      </w:r>
      <w:r w:rsidRPr="00B80CB8">
        <w:rPr>
          <w:rFonts w:ascii="Times New Roman" w:hAnsi="Times New Roman" w:cs="Times New Roman"/>
          <w:b/>
          <w:sz w:val="20"/>
          <w:szCs w:val="20"/>
        </w:rPr>
        <w:t>МЕЛЬНИКА» ГОРЕЦКОГО РАЙОНА</w:t>
      </w:r>
    </w:p>
    <w:p w:rsidR="00A1628C" w:rsidRDefault="00A1628C" w:rsidP="00A1628C">
      <w:pPr>
        <w:spacing w:after="0" w:line="240" w:lineRule="auto"/>
        <w:ind w:firstLine="284"/>
        <w:rPr>
          <w:rFonts w:ascii="Times New Roman" w:hAnsi="Times New Roman" w:cs="Times New Roman"/>
          <w:sz w:val="20"/>
          <w:szCs w:val="20"/>
        </w:rPr>
      </w:pPr>
    </w:p>
    <w:p w:rsidR="00A1628C" w:rsidRPr="00B80CB8" w:rsidRDefault="00A1628C" w:rsidP="00A1628C">
      <w:pPr>
        <w:spacing w:after="0" w:line="240" w:lineRule="auto"/>
        <w:rPr>
          <w:rFonts w:ascii="Times New Roman" w:hAnsi="Times New Roman" w:cs="Times New Roman"/>
          <w:sz w:val="16"/>
          <w:szCs w:val="16"/>
        </w:rPr>
      </w:pPr>
      <w:r w:rsidRPr="00B80CB8">
        <w:rPr>
          <w:rFonts w:ascii="Times New Roman" w:hAnsi="Times New Roman" w:cs="Times New Roman"/>
          <w:sz w:val="16"/>
          <w:szCs w:val="16"/>
        </w:rPr>
        <w:t>ПОЯРКОВ В. А.</w:t>
      </w:r>
      <w:r>
        <w:rPr>
          <w:rFonts w:ascii="Times New Roman" w:hAnsi="Times New Roman" w:cs="Times New Roman"/>
          <w:sz w:val="16"/>
          <w:szCs w:val="16"/>
        </w:rPr>
        <w:t xml:space="preserve">, </w:t>
      </w:r>
      <w:r w:rsidRPr="00B80CB8">
        <w:rPr>
          <w:rFonts w:ascii="Times New Roman" w:hAnsi="Times New Roman" w:cs="Times New Roman"/>
          <w:sz w:val="16"/>
          <w:szCs w:val="16"/>
        </w:rPr>
        <w:t>студент</w:t>
      </w:r>
    </w:p>
    <w:p w:rsidR="00A1628C" w:rsidRPr="00B80CB8" w:rsidRDefault="00A1628C" w:rsidP="00A1628C">
      <w:pPr>
        <w:spacing w:after="0" w:line="240" w:lineRule="auto"/>
        <w:rPr>
          <w:rFonts w:ascii="Times New Roman" w:hAnsi="Times New Roman" w:cs="Times New Roman"/>
          <w:sz w:val="16"/>
          <w:szCs w:val="16"/>
        </w:rPr>
      </w:pPr>
      <w:r w:rsidRPr="00BB55EB">
        <w:rPr>
          <w:rFonts w:ascii="Times New Roman" w:hAnsi="Times New Roman" w:cs="Times New Roman"/>
          <w:i/>
          <w:sz w:val="16"/>
          <w:szCs w:val="16"/>
        </w:rPr>
        <w:t>Научный руководитель</w:t>
      </w:r>
      <w:r>
        <w:rPr>
          <w:rFonts w:ascii="Times New Roman" w:hAnsi="Times New Roman" w:cs="Times New Roman"/>
          <w:i/>
          <w:sz w:val="16"/>
          <w:szCs w:val="16"/>
        </w:rPr>
        <w:t xml:space="preserve"> </w:t>
      </w:r>
      <w:r w:rsidRPr="00BB55EB">
        <w:rPr>
          <w:rFonts w:ascii="Times New Roman" w:hAnsi="Times New Roman" w:cs="Times New Roman"/>
          <w:i/>
          <w:sz w:val="16"/>
          <w:szCs w:val="16"/>
        </w:rPr>
        <w:t xml:space="preserve">– </w:t>
      </w:r>
      <w:r w:rsidRPr="00B80CB8">
        <w:rPr>
          <w:rFonts w:ascii="Times New Roman" w:hAnsi="Times New Roman" w:cs="Times New Roman"/>
          <w:i/>
          <w:sz w:val="16"/>
          <w:szCs w:val="16"/>
        </w:rPr>
        <w:t>ДОЛИН И. А</w:t>
      </w:r>
      <w:r w:rsidRPr="00B80CB8">
        <w:rPr>
          <w:rFonts w:ascii="Times New Roman" w:hAnsi="Times New Roman" w:cs="Times New Roman"/>
          <w:sz w:val="16"/>
          <w:szCs w:val="16"/>
        </w:rPr>
        <w:t xml:space="preserve">., </w:t>
      </w:r>
      <w:r w:rsidRPr="00B80CB8">
        <w:rPr>
          <w:rFonts w:ascii="Times New Roman" w:hAnsi="Times New Roman"/>
          <w:i/>
          <w:sz w:val="16"/>
          <w:szCs w:val="16"/>
        </w:rPr>
        <w:t>канд. с.-х</w:t>
      </w:r>
      <w:r>
        <w:rPr>
          <w:rFonts w:ascii="Times New Roman" w:hAnsi="Times New Roman"/>
          <w:i/>
          <w:sz w:val="16"/>
          <w:szCs w:val="16"/>
        </w:rPr>
        <w:t>.</w:t>
      </w:r>
      <w:r w:rsidRPr="00B80CB8">
        <w:rPr>
          <w:rFonts w:ascii="Times New Roman" w:hAnsi="Times New Roman"/>
          <w:i/>
          <w:sz w:val="16"/>
          <w:szCs w:val="16"/>
        </w:rPr>
        <w:t xml:space="preserve"> наук, доцент</w:t>
      </w:r>
      <w:r w:rsidRPr="00B80CB8">
        <w:rPr>
          <w:rFonts w:ascii="Times New Roman" w:hAnsi="Times New Roman"/>
          <w:sz w:val="16"/>
          <w:szCs w:val="16"/>
        </w:rPr>
        <w:t xml:space="preserve"> </w:t>
      </w:r>
    </w:p>
    <w:p w:rsidR="00A1628C" w:rsidRDefault="00A1628C" w:rsidP="00A1628C">
      <w:pPr>
        <w:spacing w:after="0" w:line="240" w:lineRule="auto"/>
        <w:ind w:firstLine="284"/>
        <w:rPr>
          <w:rFonts w:ascii="Times New Roman" w:hAnsi="Times New Roman" w:cs="Times New Roman"/>
          <w:sz w:val="16"/>
          <w:szCs w:val="16"/>
        </w:rPr>
      </w:pPr>
    </w:p>
    <w:p w:rsidR="00A1628C" w:rsidRDefault="00A1628C" w:rsidP="00A1628C">
      <w:pPr>
        <w:spacing w:after="0" w:line="240" w:lineRule="auto"/>
        <w:rPr>
          <w:rFonts w:ascii="Times New Roman" w:hAnsi="Times New Roman" w:cs="Times New Roman"/>
          <w:sz w:val="16"/>
          <w:szCs w:val="16"/>
        </w:rPr>
      </w:pPr>
      <w:r w:rsidRPr="00035DFD">
        <w:rPr>
          <w:rFonts w:ascii="Times New Roman" w:hAnsi="Times New Roman" w:cs="Times New Roman"/>
          <w:sz w:val="16"/>
          <w:szCs w:val="16"/>
        </w:rPr>
        <w:t xml:space="preserve">УО «Белорусская </w:t>
      </w:r>
      <w:r>
        <w:rPr>
          <w:rFonts w:ascii="Times New Roman" w:hAnsi="Times New Roman" w:cs="Times New Roman"/>
          <w:sz w:val="16"/>
          <w:szCs w:val="16"/>
        </w:rPr>
        <w:t>государственная сельскохозяйственная академия</w:t>
      </w:r>
      <w:r w:rsidRPr="00035DFD">
        <w:rPr>
          <w:rFonts w:ascii="Times New Roman" w:hAnsi="Times New Roman" w:cs="Times New Roman"/>
          <w:sz w:val="16"/>
          <w:szCs w:val="16"/>
        </w:rPr>
        <w:t>»</w:t>
      </w:r>
      <w:r>
        <w:rPr>
          <w:rFonts w:ascii="Times New Roman" w:hAnsi="Times New Roman" w:cs="Times New Roman"/>
          <w:sz w:val="16"/>
          <w:szCs w:val="16"/>
        </w:rPr>
        <w:t>,</w:t>
      </w:r>
    </w:p>
    <w:p w:rsidR="00A1628C" w:rsidRPr="00BB55EB" w:rsidRDefault="00A1628C" w:rsidP="00A1628C">
      <w:pPr>
        <w:spacing w:after="0" w:line="240" w:lineRule="auto"/>
        <w:rPr>
          <w:rFonts w:ascii="Times New Roman" w:hAnsi="Times New Roman" w:cs="Times New Roman"/>
          <w:sz w:val="20"/>
          <w:szCs w:val="20"/>
        </w:rPr>
      </w:pPr>
      <w:r>
        <w:rPr>
          <w:rFonts w:ascii="Times New Roman" w:hAnsi="Times New Roman" w:cs="Times New Roman"/>
          <w:sz w:val="16"/>
          <w:szCs w:val="16"/>
        </w:rPr>
        <w:t>г. Горки, Республика Беларусь</w:t>
      </w:r>
    </w:p>
    <w:p w:rsidR="00A1628C" w:rsidRPr="00B80CB8" w:rsidRDefault="00A1628C" w:rsidP="00A1628C">
      <w:pPr>
        <w:spacing w:after="0" w:line="240" w:lineRule="auto"/>
        <w:ind w:firstLine="284"/>
        <w:jc w:val="both"/>
        <w:rPr>
          <w:rFonts w:ascii="Times New Roman" w:eastAsia="Times New Roman" w:hAnsi="Times New Roman" w:cs="Times New Roman"/>
          <w:sz w:val="16"/>
          <w:szCs w:val="16"/>
        </w:rPr>
      </w:pPr>
    </w:p>
    <w:p w:rsidR="00A1628C" w:rsidRPr="00E920FB" w:rsidRDefault="00A1628C" w:rsidP="00A1628C">
      <w:pPr>
        <w:pStyle w:val="ac"/>
        <w:ind w:firstLine="284"/>
        <w:jc w:val="both"/>
        <w:rPr>
          <w:rFonts w:ascii="Times New Roman" w:hAnsi="Times New Roman" w:cs="Times New Roman"/>
          <w:sz w:val="20"/>
          <w:szCs w:val="20"/>
        </w:rPr>
      </w:pPr>
      <w:r w:rsidRPr="00E920FB">
        <w:rPr>
          <w:rFonts w:ascii="Times New Roman" w:hAnsi="Times New Roman" w:cs="Times New Roman"/>
          <w:b/>
          <w:sz w:val="20"/>
          <w:szCs w:val="20"/>
        </w:rPr>
        <w:t>Введение.</w:t>
      </w:r>
      <w:r w:rsidRPr="00E920FB">
        <w:rPr>
          <w:rFonts w:ascii="Times New Roman" w:hAnsi="Times New Roman" w:cs="Times New Roman"/>
          <w:sz w:val="20"/>
          <w:szCs w:val="20"/>
        </w:rPr>
        <w:t xml:space="preserve"> Воспроизводство является одним из ключевых элеме</w:t>
      </w:r>
      <w:r w:rsidRPr="00E920FB">
        <w:rPr>
          <w:rFonts w:ascii="Times New Roman" w:hAnsi="Times New Roman" w:cs="Times New Roman"/>
          <w:sz w:val="20"/>
          <w:szCs w:val="20"/>
        </w:rPr>
        <w:t>н</w:t>
      </w:r>
      <w:r w:rsidRPr="00E920FB">
        <w:rPr>
          <w:rFonts w:ascii="Times New Roman" w:hAnsi="Times New Roman" w:cs="Times New Roman"/>
          <w:sz w:val="20"/>
          <w:szCs w:val="20"/>
        </w:rPr>
        <w:t>тов, определяющих рентабельность молочных ферм и комплексов. Поэтому во всем мире обычной целью любого фермера, занимающег</w:t>
      </w:r>
      <w:r w:rsidRPr="00E920FB">
        <w:rPr>
          <w:rFonts w:ascii="Times New Roman" w:hAnsi="Times New Roman" w:cs="Times New Roman"/>
          <w:sz w:val="20"/>
          <w:szCs w:val="20"/>
        </w:rPr>
        <w:t>о</w:t>
      </w:r>
      <w:r w:rsidRPr="00E920FB">
        <w:rPr>
          <w:rFonts w:ascii="Times New Roman" w:hAnsi="Times New Roman" w:cs="Times New Roman"/>
          <w:sz w:val="20"/>
          <w:szCs w:val="20"/>
        </w:rPr>
        <w:t>ся молочным животноводством, является «каждый год – один теленок и, соответственно, одна лактация».</w:t>
      </w:r>
    </w:p>
    <w:p w:rsidR="00A1628C" w:rsidRPr="00E920FB" w:rsidRDefault="00A1628C" w:rsidP="00A1628C">
      <w:pPr>
        <w:pStyle w:val="ac"/>
        <w:ind w:firstLine="284"/>
        <w:jc w:val="both"/>
        <w:rPr>
          <w:rFonts w:ascii="Times New Roman" w:hAnsi="Times New Roman" w:cs="Times New Roman"/>
          <w:sz w:val="20"/>
          <w:szCs w:val="20"/>
        </w:rPr>
      </w:pPr>
      <w:r w:rsidRPr="00E920FB">
        <w:rPr>
          <w:rFonts w:ascii="Times New Roman" w:hAnsi="Times New Roman" w:cs="Times New Roman"/>
          <w:sz w:val="20"/>
          <w:szCs w:val="20"/>
        </w:rPr>
        <w:t>Критическим моментом для достижения целевых показателей во</w:t>
      </w:r>
      <w:r w:rsidRPr="00E920FB">
        <w:rPr>
          <w:rFonts w:ascii="Times New Roman" w:hAnsi="Times New Roman" w:cs="Times New Roman"/>
          <w:sz w:val="20"/>
          <w:szCs w:val="20"/>
        </w:rPr>
        <w:t>с</w:t>
      </w:r>
      <w:r w:rsidRPr="00E920FB">
        <w:rPr>
          <w:rFonts w:ascii="Times New Roman" w:hAnsi="Times New Roman" w:cs="Times New Roman"/>
          <w:sz w:val="20"/>
          <w:szCs w:val="20"/>
        </w:rPr>
        <w:t>производства в молочном скотоводстве является относительно коро</w:t>
      </w:r>
      <w:r w:rsidRPr="00E920FB">
        <w:rPr>
          <w:rFonts w:ascii="Times New Roman" w:hAnsi="Times New Roman" w:cs="Times New Roman"/>
          <w:sz w:val="20"/>
          <w:szCs w:val="20"/>
        </w:rPr>
        <w:t>т</w:t>
      </w:r>
      <w:r w:rsidRPr="00E920FB">
        <w:rPr>
          <w:rFonts w:ascii="Times New Roman" w:hAnsi="Times New Roman" w:cs="Times New Roman"/>
          <w:sz w:val="20"/>
          <w:szCs w:val="20"/>
        </w:rPr>
        <w:t>кий период времени после отела, в течение которого корова должна стать стельной. В силу того что этот период является кратким, особое внимание необходимо обратить как на нарушение репродуктивной способности конкретной коровы, так и на вопросы, связанные с усл</w:t>
      </w:r>
      <w:r w:rsidRPr="00E920FB">
        <w:rPr>
          <w:rFonts w:ascii="Times New Roman" w:hAnsi="Times New Roman" w:cs="Times New Roman"/>
          <w:sz w:val="20"/>
          <w:szCs w:val="20"/>
        </w:rPr>
        <w:t>о</w:t>
      </w:r>
      <w:r w:rsidRPr="00E920FB">
        <w:rPr>
          <w:rFonts w:ascii="Times New Roman" w:hAnsi="Times New Roman" w:cs="Times New Roman"/>
          <w:sz w:val="20"/>
          <w:szCs w:val="20"/>
        </w:rPr>
        <w:t>виями содержания и способностью справляться с возникающими пр</w:t>
      </w:r>
      <w:r w:rsidRPr="00E920FB">
        <w:rPr>
          <w:rFonts w:ascii="Times New Roman" w:hAnsi="Times New Roman" w:cs="Times New Roman"/>
          <w:sz w:val="20"/>
          <w:szCs w:val="20"/>
        </w:rPr>
        <w:t>о</w:t>
      </w:r>
      <w:r w:rsidRPr="00E920FB">
        <w:rPr>
          <w:rFonts w:ascii="Times New Roman" w:hAnsi="Times New Roman" w:cs="Times New Roman"/>
          <w:sz w:val="20"/>
          <w:szCs w:val="20"/>
        </w:rPr>
        <w:t>блемами.</w:t>
      </w:r>
    </w:p>
    <w:p w:rsidR="00A1628C" w:rsidRPr="00E920FB" w:rsidRDefault="00A1628C" w:rsidP="00A1628C">
      <w:pPr>
        <w:pStyle w:val="ac"/>
        <w:ind w:firstLine="284"/>
        <w:jc w:val="both"/>
        <w:rPr>
          <w:rFonts w:ascii="Times New Roman" w:hAnsi="Times New Roman" w:cs="Times New Roman"/>
          <w:sz w:val="20"/>
          <w:szCs w:val="20"/>
        </w:rPr>
      </w:pPr>
      <w:r w:rsidRPr="00E920FB">
        <w:rPr>
          <w:rFonts w:ascii="Times New Roman" w:hAnsi="Times New Roman" w:cs="Times New Roman"/>
          <w:b/>
          <w:sz w:val="20"/>
          <w:szCs w:val="20"/>
        </w:rPr>
        <w:t>Целью</w:t>
      </w:r>
      <w:r w:rsidRPr="00E920FB">
        <w:rPr>
          <w:rFonts w:ascii="Times New Roman" w:hAnsi="Times New Roman" w:cs="Times New Roman"/>
          <w:sz w:val="20"/>
          <w:szCs w:val="20"/>
        </w:rPr>
        <w:t xml:space="preserve"> работы было изучить воспроизводительную способность коров</w:t>
      </w:r>
      <w:r w:rsidRPr="00E920FB">
        <w:rPr>
          <w:rFonts w:ascii="Times New Roman" w:eastAsia="Calibri" w:hAnsi="Times New Roman" w:cs="Times New Roman"/>
          <w:sz w:val="20"/>
          <w:szCs w:val="20"/>
        </w:rPr>
        <w:t xml:space="preserve"> </w:t>
      </w:r>
      <w:r w:rsidRPr="00E920FB">
        <w:rPr>
          <w:rFonts w:ascii="Times New Roman" w:hAnsi="Times New Roman" w:cs="Times New Roman"/>
          <w:sz w:val="20"/>
          <w:szCs w:val="20"/>
        </w:rPr>
        <w:t>КСУП «Овсянка им. И.</w:t>
      </w:r>
      <w:r>
        <w:rPr>
          <w:rFonts w:ascii="Times New Roman" w:hAnsi="Times New Roman" w:cs="Times New Roman"/>
          <w:sz w:val="20"/>
          <w:szCs w:val="20"/>
        </w:rPr>
        <w:t xml:space="preserve"> </w:t>
      </w:r>
      <w:r w:rsidRPr="00E920FB">
        <w:rPr>
          <w:rFonts w:ascii="Times New Roman" w:hAnsi="Times New Roman" w:cs="Times New Roman"/>
          <w:sz w:val="20"/>
          <w:szCs w:val="20"/>
        </w:rPr>
        <w:t>И.</w:t>
      </w:r>
      <w:r>
        <w:rPr>
          <w:rFonts w:ascii="Times New Roman" w:hAnsi="Times New Roman" w:cs="Times New Roman"/>
          <w:sz w:val="20"/>
          <w:szCs w:val="20"/>
        </w:rPr>
        <w:t xml:space="preserve"> </w:t>
      </w:r>
      <w:r w:rsidRPr="00E920FB">
        <w:rPr>
          <w:rFonts w:ascii="Times New Roman" w:hAnsi="Times New Roman" w:cs="Times New Roman"/>
          <w:sz w:val="20"/>
          <w:szCs w:val="20"/>
        </w:rPr>
        <w:t>Мельника»</w:t>
      </w:r>
    </w:p>
    <w:p w:rsidR="00A1628C" w:rsidRPr="00E920FB" w:rsidRDefault="00A1628C" w:rsidP="00A1628C">
      <w:pPr>
        <w:pStyle w:val="ac"/>
        <w:ind w:firstLine="284"/>
        <w:jc w:val="both"/>
        <w:rPr>
          <w:rFonts w:ascii="Times New Roman" w:hAnsi="Times New Roman" w:cs="Times New Roman"/>
          <w:sz w:val="20"/>
          <w:szCs w:val="20"/>
        </w:rPr>
      </w:pPr>
      <w:r w:rsidRPr="00E920FB">
        <w:rPr>
          <w:rFonts w:ascii="Times New Roman" w:hAnsi="Times New Roman" w:cs="Times New Roman"/>
          <w:b/>
          <w:sz w:val="20"/>
          <w:szCs w:val="20"/>
        </w:rPr>
        <w:t>Материал</w:t>
      </w:r>
      <w:r w:rsidR="0078091E">
        <w:rPr>
          <w:rFonts w:ascii="Times New Roman" w:hAnsi="Times New Roman" w:cs="Times New Roman"/>
          <w:b/>
          <w:sz w:val="20"/>
          <w:szCs w:val="20"/>
        </w:rPr>
        <w:t>ы</w:t>
      </w:r>
      <w:r w:rsidRPr="00E920FB">
        <w:rPr>
          <w:rFonts w:ascii="Times New Roman" w:hAnsi="Times New Roman" w:cs="Times New Roman"/>
          <w:b/>
          <w:sz w:val="20"/>
          <w:szCs w:val="20"/>
        </w:rPr>
        <w:t xml:space="preserve"> и методика исследований. </w:t>
      </w:r>
      <w:r w:rsidRPr="00E920FB">
        <w:rPr>
          <w:rFonts w:ascii="Times New Roman" w:hAnsi="Times New Roman" w:cs="Times New Roman"/>
          <w:sz w:val="20"/>
          <w:szCs w:val="20"/>
        </w:rPr>
        <w:t>Исследования проведены в КСУП «Овсянка им. И.</w:t>
      </w:r>
      <w:r>
        <w:rPr>
          <w:rFonts w:ascii="Times New Roman" w:hAnsi="Times New Roman" w:cs="Times New Roman"/>
          <w:sz w:val="20"/>
          <w:szCs w:val="20"/>
        </w:rPr>
        <w:t xml:space="preserve"> </w:t>
      </w:r>
      <w:r w:rsidRPr="00E920FB">
        <w:rPr>
          <w:rFonts w:ascii="Times New Roman" w:hAnsi="Times New Roman" w:cs="Times New Roman"/>
          <w:sz w:val="20"/>
          <w:szCs w:val="20"/>
        </w:rPr>
        <w:t>И.</w:t>
      </w:r>
      <w:r>
        <w:rPr>
          <w:rFonts w:ascii="Times New Roman" w:hAnsi="Times New Roman" w:cs="Times New Roman"/>
          <w:sz w:val="20"/>
          <w:szCs w:val="20"/>
        </w:rPr>
        <w:t xml:space="preserve"> </w:t>
      </w:r>
      <w:r w:rsidRPr="00E920FB">
        <w:rPr>
          <w:rFonts w:ascii="Times New Roman" w:hAnsi="Times New Roman" w:cs="Times New Roman"/>
          <w:sz w:val="20"/>
          <w:szCs w:val="20"/>
        </w:rPr>
        <w:t>Мельника» Горецкого района Могиле</w:t>
      </w:r>
      <w:r w:rsidRPr="00E920FB">
        <w:rPr>
          <w:rFonts w:ascii="Times New Roman" w:hAnsi="Times New Roman" w:cs="Times New Roman"/>
          <w:sz w:val="20"/>
          <w:szCs w:val="20"/>
        </w:rPr>
        <w:t>в</w:t>
      </w:r>
      <w:r w:rsidRPr="00E920FB">
        <w:rPr>
          <w:rFonts w:ascii="Times New Roman" w:hAnsi="Times New Roman" w:cs="Times New Roman"/>
          <w:sz w:val="20"/>
          <w:szCs w:val="20"/>
        </w:rPr>
        <w:t>ской области. Изучению подлежали коровы белорусской черно-пестрой голштинизированной породы</w:t>
      </w:r>
      <w:r w:rsidR="0078091E">
        <w:rPr>
          <w:rFonts w:ascii="Times New Roman" w:hAnsi="Times New Roman" w:cs="Times New Roman"/>
          <w:sz w:val="20"/>
          <w:szCs w:val="20"/>
        </w:rPr>
        <w:t>,</w:t>
      </w:r>
      <w:r w:rsidRPr="00E920FB">
        <w:rPr>
          <w:rFonts w:ascii="Times New Roman" w:hAnsi="Times New Roman" w:cs="Times New Roman"/>
          <w:sz w:val="20"/>
          <w:szCs w:val="20"/>
        </w:rPr>
        <w:t xml:space="preserve"> содержащиеся на МТК «Тим</w:t>
      </w:r>
      <w:r w:rsidRPr="00E920FB">
        <w:rPr>
          <w:rFonts w:ascii="Times New Roman" w:hAnsi="Times New Roman" w:cs="Times New Roman"/>
          <w:sz w:val="20"/>
          <w:szCs w:val="20"/>
        </w:rPr>
        <w:t>о</w:t>
      </w:r>
      <w:r w:rsidRPr="00E920FB">
        <w:rPr>
          <w:rFonts w:ascii="Times New Roman" w:hAnsi="Times New Roman" w:cs="Times New Roman"/>
          <w:sz w:val="20"/>
          <w:szCs w:val="20"/>
        </w:rPr>
        <w:t>ховка», МТФ «Гулидовка» и МТФ «Любиж». На МТК «Тимоховка» содержится поголовье</w:t>
      </w:r>
      <w:r w:rsidR="0078091E">
        <w:rPr>
          <w:rFonts w:ascii="Times New Roman" w:hAnsi="Times New Roman" w:cs="Times New Roman"/>
          <w:sz w:val="20"/>
          <w:szCs w:val="20"/>
        </w:rPr>
        <w:t xml:space="preserve"> в </w:t>
      </w:r>
      <w:r w:rsidRPr="00E920FB">
        <w:rPr>
          <w:rFonts w:ascii="Times New Roman" w:hAnsi="Times New Roman" w:cs="Times New Roman"/>
          <w:sz w:val="20"/>
          <w:szCs w:val="20"/>
        </w:rPr>
        <w:t>759 голов дойного стада, на МТФ «Гулидо</w:t>
      </w:r>
      <w:r w:rsidRPr="00E920FB">
        <w:rPr>
          <w:rFonts w:ascii="Times New Roman" w:hAnsi="Times New Roman" w:cs="Times New Roman"/>
          <w:sz w:val="20"/>
          <w:szCs w:val="20"/>
        </w:rPr>
        <w:t>в</w:t>
      </w:r>
      <w:r w:rsidRPr="00E920FB">
        <w:rPr>
          <w:rFonts w:ascii="Times New Roman" w:hAnsi="Times New Roman" w:cs="Times New Roman"/>
          <w:sz w:val="20"/>
          <w:szCs w:val="20"/>
        </w:rPr>
        <w:t>ка» поголовье коров составляет 572 голов</w:t>
      </w:r>
      <w:r w:rsidR="0078091E">
        <w:rPr>
          <w:rFonts w:ascii="Times New Roman" w:hAnsi="Times New Roman" w:cs="Times New Roman"/>
          <w:sz w:val="20"/>
          <w:szCs w:val="20"/>
        </w:rPr>
        <w:t>,</w:t>
      </w:r>
      <w:r w:rsidRPr="00E920FB">
        <w:rPr>
          <w:rFonts w:ascii="Times New Roman" w:hAnsi="Times New Roman" w:cs="Times New Roman"/>
          <w:sz w:val="20"/>
          <w:szCs w:val="20"/>
        </w:rPr>
        <w:t xml:space="preserve"> и на МТФ «Любиж» соде</w:t>
      </w:r>
      <w:r w:rsidRPr="00E920FB">
        <w:rPr>
          <w:rFonts w:ascii="Times New Roman" w:hAnsi="Times New Roman" w:cs="Times New Roman"/>
          <w:sz w:val="20"/>
          <w:szCs w:val="20"/>
        </w:rPr>
        <w:t>р</w:t>
      </w:r>
      <w:r w:rsidRPr="00E920FB">
        <w:rPr>
          <w:rFonts w:ascii="Times New Roman" w:hAnsi="Times New Roman" w:cs="Times New Roman"/>
          <w:sz w:val="20"/>
          <w:szCs w:val="20"/>
        </w:rPr>
        <w:t xml:space="preserve">жится поголовье </w:t>
      </w:r>
      <w:r w:rsidR="004354B0">
        <w:rPr>
          <w:rFonts w:ascii="Times New Roman" w:hAnsi="Times New Roman" w:cs="Times New Roman"/>
          <w:sz w:val="20"/>
          <w:szCs w:val="20"/>
        </w:rPr>
        <w:t xml:space="preserve">в </w:t>
      </w:r>
      <w:r w:rsidRPr="00E920FB">
        <w:rPr>
          <w:rFonts w:ascii="Times New Roman" w:hAnsi="Times New Roman" w:cs="Times New Roman"/>
          <w:sz w:val="20"/>
          <w:szCs w:val="20"/>
        </w:rPr>
        <w:t>480 голов дойного стада</w:t>
      </w:r>
      <w:r>
        <w:rPr>
          <w:rFonts w:ascii="Times New Roman" w:hAnsi="Times New Roman" w:cs="Times New Roman"/>
          <w:sz w:val="20"/>
          <w:szCs w:val="20"/>
        </w:rPr>
        <w:t>.</w:t>
      </w:r>
      <w:r w:rsidRPr="00E920FB">
        <w:rPr>
          <w:rFonts w:ascii="Times New Roman" w:hAnsi="Times New Roman" w:cs="Times New Roman"/>
          <w:sz w:val="20"/>
          <w:szCs w:val="20"/>
        </w:rPr>
        <w:t xml:space="preserve"> Все животные осемен</w:t>
      </w:r>
      <w:r w:rsidRPr="00E920FB">
        <w:rPr>
          <w:rFonts w:ascii="Times New Roman" w:hAnsi="Times New Roman" w:cs="Times New Roman"/>
          <w:sz w:val="20"/>
          <w:szCs w:val="20"/>
        </w:rPr>
        <w:t>я</w:t>
      </w:r>
      <w:r w:rsidRPr="00E920FB">
        <w:rPr>
          <w:rFonts w:ascii="Times New Roman" w:hAnsi="Times New Roman" w:cs="Times New Roman"/>
          <w:sz w:val="20"/>
          <w:szCs w:val="20"/>
        </w:rPr>
        <w:t>лись искусственно ректоцервикальным методом. Применялась стаци</w:t>
      </w:r>
      <w:r w:rsidRPr="00E920FB">
        <w:rPr>
          <w:rFonts w:ascii="Times New Roman" w:hAnsi="Times New Roman" w:cs="Times New Roman"/>
          <w:sz w:val="20"/>
          <w:szCs w:val="20"/>
        </w:rPr>
        <w:t>о</w:t>
      </w:r>
      <w:r w:rsidRPr="00E920FB">
        <w:rPr>
          <w:rFonts w:ascii="Times New Roman" w:hAnsi="Times New Roman" w:cs="Times New Roman"/>
          <w:sz w:val="20"/>
          <w:szCs w:val="20"/>
        </w:rPr>
        <w:t>нарная форма организации искусственного осеменения, то есть на к</w:t>
      </w:r>
      <w:r w:rsidRPr="00E920FB">
        <w:rPr>
          <w:rFonts w:ascii="Times New Roman" w:hAnsi="Times New Roman" w:cs="Times New Roman"/>
          <w:sz w:val="20"/>
          <w:szCs w:val="20"/>
        </w:rPr>
        <w:t>а</w:t>
      </w:r>
      <w:r w:rsidRPr="00E920FB">
        <w:rPr>
          <w:rFonts w:ascii="Times New Roman" w:hAnsi="Times New Roman" w:cs="Times New Roman"/>
          <w:sz w:val="20"/>
          <w:szCs w:val="20"/>
        </w:rPr>
        <w:t>ждой из указанных ферм имеется свой техник по искусственному ос</w:t>
      </w:r>
      <w:r w:rsidRPr="00E920FB">
        <w:rPr>
          <w:rFonts w:ascii="Times New Roman" w:hAnsi="Times New Roman" w:cs="Times New Roman"/>
          <w:sz w:val="20"/>
          <w:szCs w:val="20"/>
        </w:rPr>
        <w:t>е</w:t>
      </w:r>
      <w:r w:rsidRPr="00E920FB">
        <w:rPr>
          <w:rFonts w:ascii="Times New Roman" w:hAnsi="Times New Roman" w:cs="Times New Roman"/>
          <w:sz w:val="20"/>
          <w:szCs w:val="20"/>
        </w:rPr>
        <w:t>менению. Для анализа были взяты по 50 коров с МТК «Тимоховка», МТФ «Любиж» и МТФ «Гулидовка» методом случайной выборки. Использовались данные журналов учета осеменений и отелов крупн</w:t>
      </w:r>
      <w:r w:rsidRPr="00E920FB">
        <w:rPr>
          <w:rFonts w:ascii="Times New Roman" w:hAnsi="Times New Roman" w:cs="Times New Roman"/>
          <w:sz w:val="20"/>
          <w:szCs w:val="20"/>
        </w:rPr>
        <w:t>о</w:t>
      </w:r>
      <w:r w:rsidRPr="00E920FB">
        <w:rPr>
          <w:rFonts w:ascii="Times New Roman" w:hAnsi="Times New Roman" w:cs="Times New Roman"/>
          <w:sz w:val="20"/>
          <w:szCs w:val="20"/>
        </w:rPr>
        <w:t>го рогатого скота за 2017</w:t>
      </w:r>
      <w:r>
        <w:rPr>
          <w:rFonts w:ascii="Times New Roman" w:hAnsi="Times New Roman" w:cs="Times New Roman"/>
          <w:sz w:val="20"/>
          <w:szCs w:val="20"/>
        </w:rPr>
        <w:t xml:space="preserve"> </w:t>
      </w:r>
      <w:r w:rsidRPr="00E920FB">
        <w:rPr>
          <w:rFonts w:ascii="Times New Roman" w:hAnsi="Times New Roman" w:cs="Times New Roman"/>
          <w:sz w:val="20"/>
          <w:szCs w:val="20"/>
        </w:rPr>
        <w:t>г. По каждой ферме и в среднем по хозяйству рассчитаны следующие показатели воспроизводительной функции коров: период от отела до первого осеменения, оплодотворяемость после первого осеменения, индекс осеменения, сервис</w:t>
      </w:r>
      <w:r w:rsidR="0078091E">
        <w:rPr>
          <w:rFonts w:ascii="Times New Roman" w:hAnsi="Times New Roman" w:cs="Times New Roman"/>
          <w:sz w:val="20"/>
          <w:szCs w:val="20"/>
        </w:rPr>
        <w:t>-</w:t>
      </w:r>
      <w:r w:rsidRPr="00E920FB">
        <w:rPr>
          <w:rFonts w:ascii="Times New Roman" w:hAnsi="Times New Roman" w:cs="Times New Roman"/>
          <w:sz w:val="20"/>
          <w:szCs w:val="20"/>
        </w:rPr>
        <w:t>период</w:t>
      </w:r>
      <w:r>
        <w:rPr>
          <w:rFonts w:ascii="Times New Roman" w:hAnsi="Times New Roman" w:cs="Times New Roman"/>
          <w:sz w:val="20"/>
          <w:szCs w:val="20"/>
        </w:rPr>
        <w:t>,</w:t>
      </w:r>
      <w:r w:rsidRPr="00E920FB">
        <w:rPr>
          <w:rFonts w:ascii="Times New Roman" w:hAnsi="Times New Roman" w:cs="Times New Roman"/>
          <w:sz w:val="20"/>
          <w:szCs w:val="20"/>
        </w:rPr>
        <w:t xml:space="preserve"> пол</w:t>
      </w:r>
      <w:r w:rsidRPr="00E920FB">
        <w:rPr>
          <w:rFonts w:ascii="Times New Roman" w:hAnsi="Times New Roman" w:cs="Times New Roman"/>
          <w:sz w:val="20"/>
          <w:szCs w:val="20"/>
        </w:rPr>
        <w:t>у</w:t>
      </w:r>
      <w:r w:rsidRPr="00E920FB">
        <w:rPr>
          <w:rFonts w:ascii="Times New Roman" w:hAnsi="Times New Roman" w:cs="Times New Roman"/>
          <w:sz w:val="20"/>
          <w:szCs w:val="20"/>
        </w:rPr>
        <w:t>ченные данные обработаны биометрически по стандартной методике.</w:t>
      </w:r>
    </w:p>
    <w:p w:rsidR="00A1628C" w:rsidRDefault="00A1628C" w:rsidP="00A1628C">
      <w:pPr>
        <w:spacing w:after="0" w:line="240" w:lineRule="auto"/>
        <w:ind w:firstLine="284"/>
        <w:jc w:val="both"/>
        <w:rPr>
          <w:rFonts w:ascii="Times New Roman" w:eastAsia="Calibri" w:hAnsi="Times New Roman" w:cs="Times New Roman"/>
          <w:sz w:val="20"/>
          <w:szCs w:val="20"/>
        </w:rPr>
      </w:pPr>
      <w:r w:rsidRPr="003141CF">
        <w:rPr>
          <w:rFonts w:ascii="Times New Roman" w:hAnsi="Times New Roman" w:cs="Times New Roman"/>
          <w:b/>
          <w:bCs/>
          <w:sz w:val="20"/>
          <w:szCs w:val="20"/>
        </w:rPr>
        <w:t>Результаты исследований и их обсуждение.</w:t>
      </w:r>
      <w:r w:rsidR="00D87BE9">
        <w:rPr>
          <w:rFonts w:ascii="Times New Roman" w:hAnsi="Times New Roman" w:cs="Times New Roman"/>
          <w:b/>
          <w:bCs/>
          <w:sz w:val="20"/>
          <w:szCs w:val="20"/>
        </w:rPr>
        <w:t xml:space="preserve"> </w:t>
      </w:r>
      <w:r w:rsidR="00D87BE9" w:rsidRPr="00E920FB">
        <w:rPr>
          <w:rFonts w:ascii="Times New Roman" w:hAnsi="Times New Roman" w:cs="Times New Roman"/>
          <w:sz w:val="20"/>
          <w:szCs w:val="20"/>
        </w:rPr>
        <w:t>В табл</w:t>
      </w:r>
      <w:r w:rsidR="00D87BE9">
        <w:rPr>
          <w:rFonts w:ascii="Times New Roman" w:hAnsi="Times New Roman" w:cs="Times New Roman"/>
          <w:sz w:val="20"/>
          <w:szCs w:val="20"/>
        </w:rPr>
        <w:t>. 1</w:t>
      </w:r>
      <w:r w:rsidR="00D87BE9" w:rsidRPr="00E920FB">
        <w:rPr>
          <w:rFonts w:ascii="Times New Roman" w:hAnsi="Times New Roman" w:cs="Times New Roman"/>
          <w:sz w:val="20"/>
          <w:szCs w:val="20"/>
        </w:rPr>
        <w:t xml:space="preserve"> предста</w:t>
      </w:r>
      <w:r w:rsidR="00D87BE9" w:rsidRPr="00E920FB">
        <w:rPr>
          <w:rFonts w:ascii="Times New Roman" w:hAnsi="Times New Roman" w:cs="Times New Roman"/>
          <w:sz w:val="20"/>
          <w:szCs w:val="20"/>
        </w:rPr>
        <w:t>в</w:t>
      </w:r>
      <w:r w:rsidR="00D87BE9" w:rsidRPr="00E920FB">
        <w:rPr>
          <w:rFonts w:ascii="Times New Roman" w:hAnsi="Times New Roman" w:cs="Times New Roman"/>
          <w:sz w:val="20"/>
          <w:szCs w:val="20"/>
        </w:rPr>
        <w:t>лены показатели воспроизводительной функции коров на различных производствен</w:t>
      </w:r>
      <w:r w:rsidR="00D87BE9">
        <w:rPr>
          <w:rFonts w:ascii="Times New Roman" w:hAnsi="Times New Roman" w:cs="Times New Roman"/>
          <w:sz w:val="20"/>
          <w:szCs w:val="20"/>
        </w:rPr>
        <w:t>н</w:t>
      </w:r>
      <w:r w:rsidR="00D87BE9" w:rsidRPr="00E920FB">
        <w:rPr>
          <w:rFonts w:ascii="Times New Roman" w:hAnsi="Times New Roman" w:cs="Times New Roman"/>
          <w:sz w:val="20"/>
          <w:szCs w:val="20"/>
        </w:rPr>
        <w:t xml:space="preserve">ых объектах. При анализе можно сделать вывод, что </w:t>
      </w:r>
      <w:r w:rsidR="00D87BE9" w:rsidRPr="00E920FB">
        <w:rPr>
          <w:rFonts w:ascii="Times New Roman" w:eastAsia="Calibri" w:hAnsi="Times New Roman" w:cs="Times New Roman"/>
          <w:sz w:val="20"/>
          <w:szCs w:val="20"/>
        </w:rPr>
        <w:t>период от отела до первого осеменения везде в пределах стандарта. Оплодотворяемость после первого осеменения везде очень низкая</w:t>
      </w:r>
      <w:r w:rsidR="00D87BE9">
        <w:rPr>
          <w:rFonts w:ascii="Times New Roman" w:eastAsia="Calibri" w:hAnsi="Times New Roman" w:cs="Times New Roman"/>
          <w:sz w:val="20"/>
          <w:szCs w:val="20"/>
        </w:rPr>
        <w:t>,</w:t>
      </w:r>
      <w:r w:rsidR="00D87BE9" w:rsidRPr="00E920FB">
        <w:rPr>
          <w:rFonts w:ascii="Times New Roman" w:eastAsia="Calibri" w:hAnsi="Times New Roman" w:cs="Times New Roman"/>
          <w:sz w:val="20"/>
          <w:szCs w:val="20"/>
        </w:rPr>
        <w:t xml:space="preserve"> </w:t>
      </w:r>
      <w:r w:rsidR="00D87BE9">
        <w:rPr>
          <w:rFonts w:ascii="Times New Roman" w:eastAsia="Calibri" w:hAnsi="Times New Roman" w:cs="Times New Roman"/>
          <w:sz w:val="20"/>
          <w:szCs w:val="20"/>
        </w:rPr>
        <w:t>а</w:t>
      </w:r>
      <w:r w:rsidR="00D87BE9" w:rsidRPr="00E920FB">
        <w:rPr>
          <w:rFonts w:ascii="Times New Roman" w:eastAsia="Calibri" w:hAnsi="Times New Roman" w:cs="Times New Roman"/>
          <w:sz w:val="20"/>
          <w:szCs w:val="20"/>
        </w:rPr>
        <w:t xml:space="preserve"> индекс осеменения стандартен только на </w:t>
      </w:r>
      <w:r w:rsidR="00D87BE9" w:rsidRPr="00E920FB">
        <w:rPr>
          <w:rFonts w:ascii="Times New Roman" w:hAnsi="Times New Roman" w:cs="Times New Roman"/>
          <w:sz w:val="20"/>
          <w:szCs w:val="20"/>
        </w:rPr>
        <w:t xml:space="preserve">МТФ «Гулидовка». </w:t>
      </w:r>
      <w:r w:rsidR="00D87BE9" w:rsidRPr="00E920FB">
        <w:rPr>
          <w:rFonts w:ascii="Times New Roman" w:eastAsia="Calibri" w:hAnsi="Times New Roman" w:cs="Times New Roman"/>
          <w:sz w:val="20"/>
          <w:szCs w:val="20"/>
        </w:rPr>
        <w:t xml:space="preserve">Сервис-период был оптимальным на МТФ </w:t>
      </w:r>
      <w:r w:rsidR="00D87BE9" w:rsidRPr="00E920FB">
        <w:rPr>
          <w:rFonts w:ascii="Times New Roman" w:hAnsi="Times New Roman" w:cs="Times New Roman"/>
          <w:sz w:val="20"/>
          <w:szCs w:val="20"/>
        </w:rPr>
        <w:t>«</w:t>
      </w:r>
      <w:r w:rsidR="00D87BE9" w:rsidRPr="00E920FB">
        <w:rPr>
          <w:rFonts w:ascii="Times New Roman" w:eastAsia="Calibri" w:hAnsi="Times New Roman" w:cs="Times New Roman"/>
          <w:sz w:val="20"/>
          <w:szCs w:val="20"/>
        </w:rPr>
        <w:t>Гулидовка</w:t>
      </w:r>
      <w:r w:rsidR="00D87BE9" w:rsidRPr="00E920FB">
        <w:rPr>
          <w:rFonts w:ascii="Times New Roman" w:hAnsi="Times New Roman" w:cs="Times New Roman"/>
          <w:sz w:val="20"/>
          <w:szCs w:val="20"/>
        </w:rPr>
        <w:t>»</w:t>
      </w:r>
      <w:r w:rsidR="00D87BE9">
        <w:rPr>
          <w:rFonts w:ascii="Times New Roman" w:hAnsi="Times New Roman" w:cs="Times New Roman"/>
          <w:sz w:val="20"/>
          <w:szCs w:val="20"/>
        </w:rPr>
        <w:t xml:space="preserve"> – </w:t>
      </w:r>
      <w:r w:rsidR="00D87BE9" w:rsidRPr="00E920FB">
        <w:rPr>
          <w:rFonts w:ascii="Times New Roman" w:eastAsia="Calibri" w:hAnsi="Times New Roman" w:cs="Times New Roman"/>
          <w:sz w:val="20"/>
          <w:szCs w:val="20"/>
        </w:rPr>
        <w:t xml:space="preserve">91,1 </w:t>
      </w:r>
      <w:r w:rsidR="00D87BE9" w:rsidRPr="00E920FB">
        <w:rPr>
          <w:rFonts w:ascii="Times New Roman" w:eastAsia="Calibri" w:hAnsi="Times New Roman" w:cs="Times New Roman"/>
          <w:sz w:val="20"/>
          <w:szCs w:val="20"/>
          <w:lang w:val="en-US"/>
        </w:rPr>
        <w:sym w:font="Symbol" w:char="F0B1"/>
      </w:r>
      <w:r w:rsidR="00D87BE9" w:rsidRPr="00E920FB">
        <w:rPr>
          <w:rFonts w:ascii="Times New Roman" w:eastAsia="Calibri" w:hAnsi="Times New Roman" w:cs="Times New Roman"/>
          <w:sz w:val="20"/>
          <w:szCs w:val="20"/>
        </w:rPr>
        <w:t xml:space="preserve"> 11</w:t>
      </w:r>
      <w:r w:rsidR="00D87BE9">
        <w:rPr>
          <w:rFonts w:ascii="Times New Roman" w:eastAsia="Calibri" w:hAnsi="Times New Roman" w:cs="Times New Roman"/>
          <w:sz w:val="20"/>
          <w:szCs w:val="20"/>
        </w:rPr>
        <w:t>,</w:t>
      </w:r>
      <w:r w:rsidR="00D87BE9" w:rsidRPr="00E920FB">
        <w:rPr>
          <w:rFonts w:ascii="Times New Roman" w:eastAsia="Calibri" w:hAnsi="Times New Roman" w:cs="Times New Roman"/>
          <w:sz w:val="20"/>
          <w:szCs w:val="20"/>
        </w:rPr>
        <w:t>2 дней.</w:t>
      </w:r>
    </w:p>
    <w:p w:rsidR="00D87BE9" w:rsidRPr="0078091E" w:rsidRDefault="00D87BE9" w:rsidP="00A1628C">
      <w:pPr>
        <w:spacing w:after="0" w:line="240" w:lineRule="auto"/>
        <w:ind w:firstLine="284"/>
        <w:jc w:val="both"/>
        <w:rPr>
          <w:rFonts w:ascii="Times New Roman" w:hAnsi="Times New Roman" w:cs="Times New Roman"/>
          <w:bCs/>
          <w:sz w:val="20"/>
          <w:szCs w:val="20"/>
        </w:rPr>
      </w:pPr>
    </w:p>
    <w:p w:rsidR="00A1628C" w:rsidRDefault="00A1628C" w:rsidP="00A1628C">
      <w:pPr>
        <w:spacing w:after="0" w:line="240" w:lineRule="auto"/>
        <w:jc w:val="center"/>
        <w:rPr>
          <w:rFonts w:ascii="Times New Roman" w:hAnsi="Times New Roman" w:cs="Times New Roman"/>
          <w:b/>
          <w:sz w:val="16"/>
          <w:szCs w:val="16"/>
        </w:rPr>
      </w:pPr>
      <w:r w:rsidRPr="003141CF">
        <w:rPr>
          <w:rFonts w:ascii="Times New Roman" w:hAnsi="Times New Roman" w:cs="Times New Roman"/>
          <w:sz w:val="16"/>
          <w:szCs w:val="16"/>
        </w:rPr>
        <w:t>Т</w:t>
      </w:r>
      <w:r>
        <w:rPr>
          <w:rFonts w:ascii="Times New Roman" w:hAnsi="Times New Roman" w:cs="Times New Roman"/>
          <w:sz w:val="16"/>
          <w:szCs w:val="16"/>
        </w:rPr>
        <w:t xml:space="preserve"> </w:t>
      </w:r>
      <w:r w:rsidRPr="003141CF">
        <w:rPr>
          <w:rFonts w:ascii="Times New Roman" w:hAnsi="Times New Roman" w:cs="Times New Roman"/>
          <w:sz w:val="16"/>
          <w:szCs w:val="16"/>
        </w:rPr>
        <w:t>а</w:t>
      </w:r>
      <w:r>
        <w:rPr>
          <w:rFonts w:ascii="Times New Roman" w:hAnsi="Times New Roman" w:cs="Times New Roman"/>
          <w:sz w:val="16"/>
          <w:szCs w:val="16"/>
        </w:rPr>
        <w:t xml:space="preserve"> </w:t>
      </w:r>
      <w:r w:rsidRPr="003141CF">
        <w:rPr>
          <w:rFonts w:ascii="Times New Roman" w:hAnsi="Times New Roman" w:cs="Times New Roman"/>
          <w:sz w:val="16"/>
          <w:szCs w:val="16"/>
        </w:rPr>
        <w:t>б</w:t>
      </w:r>
      <w:r>
        <w:rPr>
          <w:rFonts w:ascii="Times New Roman" w:hAnsi="Times New Roman" w:cs="Times New Roman"/>
          <w:sz w:val="16"/>
          <w:szCs w:val="16"/>
        </w:rPr>
        <w:t xml:space="preserve"> </w:t>
      </w:r>
      <w:r w:rsidRPr="003141CF">
        <w:rPr>
          <w:rFonts w:ascii="Times New Roman" w:hAnsi="Times New Roman" w:cs="Times New Roman"/>
          <w:sz w:val="16"/>
          <w:szCs w:val="16"/>
        </w:rPr>
        <w:t>л</w:t>
      </w:r>
      <w:r>
        <w:rPr>
          <w:rFonts w:ascii="Times New Roman" w:hAnsi="Times New Roman" w:cs="Times New Roman"/>
          <w:sz w:val="16"/>
          <w:szCs w:val="16"/>
        </w:rPr>
        <w:t xml:space="preserve"> </w:t>
      </w:r>
      <w:r w:rsidRPr="003141CF">
        <w:rPr>
          <w:rFonts w:ascii="Times New Roman" w:hAnsi="Times New Roman" w:cs="Times New Roman"/>
          <w:sz w:val="16"/>
          <w:szCs w:val="16"/>
        </w:rPr>
        <w:t>и</w:t>
      </w:r>
      <w:r>
        <w:rPr>
          <w:rFonts w:ascii="Times New Roman" w:hAnsi="Times New Roman" w:cs="Times New Roman"/>
          <w:sz w:val="16"/>
          <w:szCs w:val="16"/>
        </w:rPr>
        <w:t xml:space="preserve"> </w:t>
      </w:r>
      <w:r w:rsidRPr="003141CF">
        <w:rPr>
          <w:rFonts w:ascii="Times New Roman" w:hAnsi="Times New Roman" w:cs="Times New Roman"/>
          <w:sz w:val="16"/>
          <w:szCs w:val="16"/>
        </w:rPr>
        <w:t>ц</w:t>
      </w:r>
      <w:r>
        <w:rPr>
          <w:rFonts w:ascii="Times New Roman" w:hAnsi="Times New Roman" w:cs="Times New Roman"/>
          <w:sz w:val="16"/>
          <w:szCs w:val="16"/>
        </w:rPr>
        <w:t xml:space="preserve"> </w:t>
      </w:r>
      <w:r w:rsidRPr="003141CF">
        <w:rPr>
          <w:rFonts w:ascii="Times New Roman" w:hAnsi="Times New Roman" w:cs="Times New Roman"/>
          <w:sz w:val="16"/>
          <w:szCs w:val="16"/>
        </w:rPr>
        <w:t>а</w:t>
      </w:r>
      <w:r>
        <w:rPr>
          <w:rFonts w:ascii="Times New Roman" w:hAnsi="Times New Roman" w:cs="Times New Roman"/>
          <w:sz w:val="16"/>
          <w:szCs w:val="16"/>
        </w:rPr>
        <w:t xml:space="preserve"> </w:t>
      </w:r>
      <w:r w:rsidRPr="003141CF">
        <w:rPr>
          <w:rFonts w:ascii="Times New Roman" w:hAnsi="Times New Roman" w:cs="Times New Roman"/>
          <w:sz w:val="16"/>
          <w:szCs w:val="16"/>
        </w:rPr>
        <w:t xml:space="preserve"> 1. </w:t>
      </w:r>
      <w:r w:rsidRPr="003141CF">
        <w:rPr>
          <w:rFonts w:ascii="Times New Roman" w:hAnsi="Times New Roman" w:cs="Times New Roman"/>
          <w:b/>
          <w:sz w:val="16"/>
          <w:szCs w:val="16"/>
        </w:rPr>
        <w:t xml:space="preserve">Показатели воспроизводительной способности коров </w:t>
      </w:r>
    </w:p>
    <w:p w:rsidR="00A1628C" w:rsidRPr="003141CF" w:rsidRDefault="00A1628C" w:rsidP="00A1628C">
      <w:pPr>
        <w:spacing w:after="0" w:line="240" w:lineRule="auto"/>
        <w:jc w:val="center"/>
        <w:rPr>
          <w:rFonts w:ascii="Times New Roman" w:hAnsi="Times New Roman" w:cs="Times New Roman"/>
          <w:b/>
          <w:sz w:val="16"/>
          <w:szCs w:val="16"/>
        </w:rPr>
      </w:pPr>
      <w:r w:rsidRPr="003141CF">
        <w:rPr>
          <w:rFonts w:ascii="Times New Roman" w:hAnsi="Times New Roman" w:cs="Times New Roman"/>
          <w:b/>
          <w:sz w:val="16"/>
          <w:szCs w:val="16"/>
        </w:rPr>
        <w:t>на различных производствен</w:t>
      </w:r>
      <w:r>
        <w:rPr>
          <w:rFonts w:ascii="Times New Roman" w:hAnsi="Times New Roman" w:cs="Times New Roman"/>
          <w:b/>
          <w:sz w:val="16"/>
          <w:szCs w:val="16"/>
        </w:rPr>
        <w:t>ных объектах хозяйства</w:t>
      </w:r>
    </w:p>
    <w:tbl>
      <w:tblPr>
        <w:tblStyle w:val="a7"/>
        <w:tblpPr w:leftFromText="180" w:rightFromText="180" w:vertAnchor="text" w:horzAnchor="margin" w:tblpXSpec="center" w:tblpY="235"/>
        <w:tblW w:w="6062" w:type="dxa"/>
        <w:tblLayout w:type="fixed"/>
        <w:tblLook w:val="04A0"/>
      </w:tblPr>
      <w:tblGrid>
        <w:gridCol w:w="2660"/>
        <w:gridCol w:w="1134"/>
        <w:gridCol w:w="1134"/>
        <w:gridCol w:w="1134"/>
      </w:tblGrid>
      <w:tr w:rsidR="00A1628C" w:rsidRPr="003141CF" w:rsidTr="00FD6B4B">
        <w:tc>
          <w:tcPr>
            <w:tcW w:w="2660" w:type="dxa"/>
            <w:vAlign w:val="center"/>
          </w:tcPr>
          <w:p w:rsidR="00A1628C" w:rsidRPr="003141CF" w:rsidRDefault="00A1628C" w:rsidP="00FD6B4B">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Показатели</w:t>
            </w:r>
          </w:p>
        </w:tc>
        <w:tc>
          <w:tcPr>
            <w:tcW w:w="1134" w:type="dxa"/>
          </w:tcPr>
          <w:p w:rsidR="00A1628C" w:rsidRDefault="00A1628C" w:rsidP="00B510D3">
            <w:pPr>
              <w:ind w:right="-108"/>
              <w:jc w:val="center"/>
              <w:rPr>
                <w:rFonts w:ascii="Times New Roman" w:hAnsi="Times New Roman" w:cs="Times New Roman"/>
                <w:sz w:val="16"/>
                <w:szCs w:val="16"/>
              </w:rPr>
            </w:pPr>
            <w:r w:rsidRPr="003141CF">
              <w:rPr>
                <w:rFonts w:ascii="Times New Roman" w:hAnsi="Times New Roman" w:cs="Times New Roman"/>
                <w:sz w:val="16"/>
                <w:szCs w:val="16"/>
              </w:rPr>
              <w:t xml:space="preserve">МТК </w:t>
            </w:r>
          </w:p>
          <w:p w:rsidR="00A1628C" w:rsidRPr="003141CF" w:rsidRDefault="00A1628C" w:rsidP="00B510D3">
            <w:pPr>
              <w:ind w:right="-108"/>
              <w:jc w:val="center"/>
              <w:rPr>
                <w:rFonts w:ascii="Times New Roman" w:hAnsi="Times New Roman" w:cs="Times New Roman"/>
                <w:sz w:val="16"/>
                <w:szCs w:val="16"/>
              </w:rPr>
            </w:pPr>
            <w:r w:rsidRPr="003141CF">
              <w:rPr>
                <w:rFonts w:ascii="Times New Roman" w:hAnsi="Times New Roman" w:cs="Times New Roman"/>
                <w:sz w:val="16"/>
                <w:szCs w:val="16"/>
              </w:rPr>
              <w:t>«Тимоховка»</w:t>
            </w:r>
          </w:p>
        </w:tc>
        <w:tc>
          <w:tcPr>
            <w:tcW w:w="1134" w:type="dxa"/>
          </w:tcPr>
          <w:p w:rsidR="00A1628C" w:rsidRDefault="00A1628C" w:rsidP="00B510D3">
            <w:pPr>
              <w:jc w:val="center"/>
              <w:rPr>
                <w:rFonts w:ascii="Times New Roman" w:hAnsi="Times New Roman" w:cs="Times New Roman"/>
                <w:sz w:val="16"/>
                <w:szCs w:val="16"/>
              </w:rPr>
            </w:pPr>
            <w:r w:rsidRPr="003141CF">
              <w:rPr>
                <w:rFonts w:ascii="Times New Roman" w:hAnsi="Times New Roman" w:cs="Times New Roman"/>
                <w:sz w:val="16"/>
                <w:szCs w:val="16"/>
              </w:rPr>
              <w:t xml:space="preserve">МТФ </w:t>
            </w:r>
          </w:p>
          <w:p w:rsidR="00A1628C" w:rsidRPr="003141CF" w:rsidRDefault="00A1628C" w:rsidP="00B510D3">
            <w:pPr>
              <w:jc w:val="center"/>
              <w:rPr>
                <w:rFonts w:ascii="Times New Roman" w:hAnsi="Times New Roman" w:cs="Times New Roman"/>
                <w:sz w:val="16"/>
                <w:szCs w:val="16"/>
              </w:rPr>
            </w:pPr>
            <w:r w:rsidRPr="003141CF">
              <w:rPr>
                <w:rFonts w:ascii="Times New Roman" w:hAnsi="Times New Roman" w:cs="Times New Roman"/>
                <w:sz w:val="16"/>
                <w:szCs w:val="16"/>
              </w:rPr>
              <w:t>«Гулидовка»</w:t>
            </w:r>
          </w:p>
        </w:tc>
        <w:tc>
          <w:tcPr>
            <w:tcW w:w="1134" w:type="dxa"/>
          </w:tcPr>
          <w:p w:rsidR="00A1628C" w:rsidRDefault="00A1628C" w:rsidP="00B510D3">
            <w:pPr>
              <w:jc w:val="center"/>
              <w:rPr>
                <w:rFonts w:ascii="Times New Roman" w:hAnsi="Times New Roman" w:cs="Times New Roman"/>
                <w:sz w:val="16"/>
                <w:szCs w:val="16"/>
              </w:rPr>
            </w:pPr>
            <w:r w:rsidRPr="003141CF">
              <w:rPr>
                <w:rFonts w:ascii="Times New Roman" w:hAnsi="Times New Roman" w:cs="Times New Roman"/>
                <w:sz w:val="16"/>
                <w:szCs w:val="16"/>
              </w:rPr>
              <w:t xml:space="preserve">МТФ </w:t>
            </w:r>
          </w:p>
          <w:p w:rsidR="00A1628C" w:rsidRPr="003141CF" w:rsidRDefault="00A1628C" w:rsidP="00B510D3">
            <w:pPr>
              <w:jc w:val="center"/>
              <w:rPr>
                <w:rFonts w:ascii="Times New Roman" w:hAnsi="Times New Roman" w:cs="Times New Roman"/>
                <w:sz w:val="16"/>
                <w:szCs w:val="16"/>
              </w:rPr>
            </w:pPr>
            <w:r w:rsidRPr="003141CF">
              <w:rPr>
                <w:rFonts w:ascii="Times New Roman" w:hAnsi="Times New Roman" w:cs="Times New Roman"/>
                <w:sz w:val="16"/>
                <w:szCs w:val="16"/>
              </w:rPr>
              <w:t>«Любиж»</w:t>
            </w:r>
          </w:p>
        </w:tc>
      </w:tr>
      <w:tr w:rsidR="00A1628C" w:rsidRPr="003141CF" w:rsidTr="00B510D3">
        <w:tc>
          <w:tcPr>
            <w:tcW w:w="2660" w:type="dxa"/>
            <w:vAlign w:val="center"/>
          </w:tcPr>
          <w:p w:rsidR="00A1628C" w:rsidRPr="003141CF" w:rsidRDefault="00A1628C" w:rsidP="00B510D3">
            <w:pPr>
              <w:rPr>
                <w:rFonts w:ascii="Times New Roman" w:eastAsia="Calibri" w:hAnsi="Times New Roman" w:cs="Times New Roman"/>
                <w:sz w:val="16"/>
                <w:szCs w:val="16"/>
              </w:rPr>
            </w:pPr>
            <w:r w:rsidRPr="003141CF">
              <w:rPr>
                <w:rFonts w:ascii="Times New Roman" w:eastAsia="Calibri" w:hAnsi="Times New Roman" w:cs="Times New Roman"/>
                <w:sz w:val="16"/>
                <w:szCs w:val="16"/>
              </w:rPr>
              <w:t>Период от отела до первого осем</w:t>
            </w:r>
            <w:r w:rsidRPr="003141CF">
              <w:rPr>
                <w:rFonts w:ascii="Times New Roman" w:eastAsia="Calibri" w:hAnsi="Times New Roman" w:cs="Times New Roman"/>
                <w:sz w:val="16"/>
                <w:szCs w:val="16"/>
              </w:rPr>
              <w:t>е</w:t>
            </w:r>
            <w:r w:rsidRPr="003141CF">
              <w:rPr>
                <w:rFonts w:ascii="Times New Roman" w:eastAsia="Calibri" w:hAnsi="Times New Roman" w:cs="Times New Roman"/>
                <w:sz w:val="16"/>
                <w:szCs w:val="16"/>
              </w:rPr>
              <w:t>нения, дн.</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 xml:space="preserve">61,1 </w:t>
            </w:r>
            <w:r w:rsidRPr="003141CF">
              <w:rPr>
                <w:rFonts w:ascii="Times New Roman" w:eastAsia="Calibri" w:hAnsi="Times New Roman" w:cs="Times New Roman"/>
                <w:sz w:val="16"/>
                <w:szCs w:val="16"/>
                <w:lang w:val="en-US"/>
              </w:rPr>
              <w:sym w:font="Symbol" w:char="F0B1"/>
            </w:r>
            <w:r w:rsidRPr="003141CF">
              <w:rPr>
                <w:rFonts w:ascii="Times New Roman" w:eastAsia="Calibri" w:hAnsi="Times New Roman" w:cs="Times New Roman"/>
                <w:sz w:val="16"/>
                <w:szCs w:val="16"/>
              </w:rPr>
              <w:t xml:space="preserve"> 4</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2</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54,9</w:t>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lang w:val="en-US"/>
              </w:rPr>
              <w:sym w:font="Symbol" w:char="F0B1"/>
            </w:r>
            <w:r w:rsidRPr="003141CF">
              <w:rPr>
                <w:rFonts w:ascii="Times New Roman" w:eastAsia="Calibri" w:hAnsi="Times New Roman" w:cs="Times New Roman"/>
                <w:sz w:val="16"/>
                <w:szCs w:val="16"/>
              </w:rPr>
              <w:t xml:space="preserve"> 9</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7</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63,1</w:t>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lang w:val="en-US"/>
              </w:rPr>
              <w:sym w:font="Symbol" w:char="F0B1"/>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rPr>
              <w:t>12</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3</w:t>
            </w:r>
          </w:p>
        </w:tc>
      </w:tr>
      <w:tr w:rsidR="00A1628C" w:rsidRPr="003141CF" w:rsidTr="00B510D3">
        <w:tc>
          <w:tcPr>
            <w:tcW w:w="2660" w:type="dxa"/>
            <w:vAlign w:val="center"/>
          </w:tcPr>
          <w:p w:rsidR="00A1628C" w:rsidRPr="003141CF" w:rsidRDefault="00A1628C" w:rsidP="00B510D3">
            <w:pPr>
              <w:rPr>
                <w:rFonts w:ascii="Times New Roman" w:eastAsia="Calibri" w:hAnsi="Times New Roman" w:cs="Times New Roman"/>
                <w:sz w:val="16"/>
                <w:szCs w:val="16"/>
              </w:rPr>
            </w:pPr>
            <w:r w:rsidRPr="003141CF">
              <w:rPr>
                <w:rFonts w:ascii="Times New Roman" w:eastAsia="Calibri" w:hAnsi="Times New Roman" w:cs="Times New Roman"/>
                <w:sz w:val="16"/>
                <w:szCs w:val="16"/>
              </w:rPr>
              <w:t>Оплодотворяемость после первого осеменения, %</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30</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32</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34</w:t>
            </w:r>
          </w:p>
        </w:tc>
      </w:tr>
      <w:tr w:rsidR="00A1628C" w:rsidRPr="003141CF" w:rsidTr="00B510D3">
        <w:tc>
          <w:tcPr>
            <w:tcW w:w="2660" w:type="dxa"/>
            <w:vAlign w:val="center"/>
          </w:tcPr>
          <w:p w:rsidR="00A1628C" w:rsidRPr="003141CF" w:rsidRDefault="00A1628C" w:rsidP="00B510D3">
            <w:pPr>
              <w:rPr>
                <w:rFonts w:ascii="Times New Roman" w:eastAsia="Calibri" w:hAnsi="Times New Roman" w:cs="Times New Roman"/>
                <w:sz w:val="16"/>
                <w:szCs w:val="16"/>
              </w:rPr>
            </w:pPr>
            <w:r w:rsidRPr="003141CF">
              <w:rPr>
                <w:rFonts w:ascii="Times New Roman" w:eastAsia="Calibri" w:hAnsi="Times New Roman" w:cs="Times New Roman"/>
                <w:sz w:val="16"/>
                <w:szCs w:val="16"/>
              </w:rPr>
              <w:t>Индекс осеменения</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 xml:space="preserve">2.8 </w:t>
            </w:r>
            <w:r w:rsidRPr="003141CF">
              <w:rPr>
                <w:rFonts w:ascii="Times New Roman" w:eastAsia="Calibri" w:hAnsi="Times New Roman" w:cs="Times New Roman"/>
                <w:sz w:val="16"/>
                <w:szCs w:val="16"/>
                <w:lang w:val="en-US"/>
              </w:rPr>
              <w:sym w:font="Symbol" w:char="F0B1"/>
            </w:r>
            <w:r w:rsidRPr="003141CF">
              <w:rPr>
                <w:rFonts w:ascii="Times New Roman" w:eastAsia="Calibri" w:hAnsi="Times New Roman" w:cs="Times New Roman"/>
                <w:sz w:val="16"/>
                <w:szCs w:val="16"/>
              </w:rPr>
              <w:t xml:space="preserve"> 0</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3</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2,0</w:t>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lang w:val="en-US"/>
              </w:rPr>
              <w:sym w:font="Symbol" w:char="F0B1"/>
            </w:r>
            <w:r w:rsidRPr="003141CF">
              <w:rPr>
                <w:rFonts w:ascii="Times New Roman" w:eastAsia="Calibri" w:hAnsi="Times New Roman" w:cs="Times New Roman"/>
                <w:sz w:val="16"/>
                <w:szCs w:val="16"/>
              </w:rPr>
              <w:t xml:space="preserve"> 0</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2</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2,1</w:t>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lang w:val="en-US"/>
              </w:rPr>
              <w:sym w:font="Symbol" w:char="F0B1"/>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rPr>
              <w:t>0</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7</w:t>
            </w:r>
          </w:p>
        </w:tc>
      </w:tr>
      <w:tr w:rsidR="00A1628C" w:rsidRPr="003141CF" w:rsidTr="00B510D3">
        <w:tc>
          <w:tcPr>
            <w:tcW w:w="2660" w:type="dxa"/>
            <w:vAlign w:val="center"/>
          </w:tcPr>
          <w:p w:rsidR="00A1628C" w:rsidRPr="003141CF" w:rsidRDefault="00A1628C" w:rsidP="00B510D3">
            <w:pPr>
              <w:rPr>
                <w:rFonts w:ascii="Times New Roman" w:eastAsia="Calibri" w:hAnsi="Times New Roman" w:cs="Times New Roman"/>
                <w:sz w:val="16"/>
                <w:szCs w:val="16"/>
              </w:rPr>
            </w:pPr>
            <w:r w:rsidRPr="003141CF">
              <w:rPr>
                <w:rFonts w:ascii="Times New Roman" w:eastAsia="Calibri" w:hAnsi="Times New Roman" w:cs="Times New Roman"/>
                <w:sz w:val="16"/>
                <w:szCs w:val="16"/>
              </w:rPr>
              <w:t>Сервис-период, дн.</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 xml:space="preserve">150,0 </w:t>
            </w:r>
            <w:r w:rsidRPr="003141CF">
              <w:rPr>
                <w:rFonts w:ascii="Times New Roman" w:eastAsia="Calibri" w:hAnsi="Times New Roman" w:cs="Times New Roman"/>
                <w:sz w:val="16"/>
                <w:szCs w:val="16"/>
                <w:lang w:val="en-US"/>
              </w:rPr>
              <w:sym w:font="Symbol" w:char="F0B1"/>
            </w:r>
            <w:r w:rsidRPr="003141CF">
              <w:rPr>
                <w:rFonts w:ascii="Times New Roman" w:eastAsia="Calibri" w:hAnsi="Times New Roman" w:cs="Times New Roman"/>
                <w:sz w:val="16"/>
                <w:szCs w:val="16"/>
              </w:rPr>
              <w:t xml:space="preserve"> 9</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7</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 xml:space="preserve">91,1 </w:t>
            </w:r>
            <w:r w:rsidRPr="003141CF">
              <w:rPr>
                <w:rFonts w:ascii="Times New Roman" w:eastAsia="Calibri" w:hAnsi="Times New Roman" w:cs="Times New Roman"/>
                <w:sz w:val="16"/>
                <w:szCs w:val="16"/>
                <w:lang w:val="en-US"/>
              </w:rPr>
              <w:sym w:font="Symbol" w:char="F0B1"/>
            </w:r>
            <w:r w:rsidRPr="003141CF">
              <w:rPr>
                <w:rFonts w:ascii="Times New Roman" w:eastAsia="Calibri" w:hAnsi="Times New Roman" w:cs="Times New Roman"/>
                <w:sz w:val="16"/>
                <w:szCs w:val="16"/>
              </w:rPr>
              <w:t xml:space="preserve"> 11</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2</w:t>
            </w:r>
          </w:p>
        </w:tc>
        <w:tc>
          <w:tcPr>
            <w:tcW w:w="1134" w:type="dxa"/>
            <w:vAlign w:val="center"/>
          </w:tcPr>
          <w:p w:rsidR="00A1628C" w:rsidRPr="003141CF" w:rsidRDefault="00A1628C" w:rsidP="00B510D3">
            <w:pPr>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108,2</w:t>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lang w:val="en-US"/>
              </w:rPr>
              <w:sym w:font="Symbol" w:char="F0B1"/>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rPr>
              <w:t>13</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2</w:t>
            </w:r>
          </w:p>
        </w:tc>
      </w:tr>
    </w:tbl>
    <w:p w:rsidR="00A1628C" w:rsidRPr="00E920FB" w:rsidRDefault="00A1628C" w:rsidP="00A1628C">
      <w:pPr>
        <w:spacing w:after="0" w:line="240" w:lineRule="auto"/>
        <w:rPr>
          <w:rFonts w:ascii="Times New Roman" w:hAnsi="Times New Roman" w:cs="Times New Roman"/>
          <w:sz w:val="20"/>
          <w:szCs w:val="20"/>
        </w:rPr>
      </w:pPr>
    </w:p>
    <w:p w:rsidR="00A1628C" w:rsidRDefault="00A1628C" w:rsidP="00A1628C">
      <w:pPr>
        <w:spacing w:after="0" w:line="240" w:lineRule="auto"/>
        <w:ind w:firstLine="284"/>
        <w:jc w:val="both"/>
        <w:rPr>
          <w:rFonts w:ascii="Times New Roman" w:hAnsi="Times New Roman" w:cs="Times New Roman"/>
          <w:sz w:val="20"/>
          <w:szCs w:val="20"/>
        </w:rPr>
      </w:pPr>
    </w:p>
    <w:p w:rsidR="00A1628C" w:rsidRPr="00E920FB" w:rsidRDefault="00A1628C" w:rsidP="00A1628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В табл</w:t>
      </w:r>
      <w:r w:rsidR="00D87BE9">
        <w:rPr>
          <w:rFonts w:ascii="Times New Roman" w:hAnsi="Times New Roman" w:cs="Times New Roman"/>
          <w:sz w:val="20"/>
          <w:szCs w:val="20"/>
        </w:rPr>
        <w:t>.</w:t>
      </w:r>
      <w:r>
        <w:rPr>
          <w:rFonts w:ascii="Times New Roman" w:hAnsi="Times New Roman" w:cs="Times New Roman"/>
          <w:sz w:val="20"/>
          <w:szCs w:val="20"/>
        </w:rPr>
        <w:t xml:space="preserve"> </w:t>
      </w:r>
      <w:r w:rsidRPr="00E920FB">
        <w:rPr>
          <w:rFonts w:ascii="Times New Roman" w:hAnsi="Times New Roman" w:cs="Times New Roman"/>
          <w:sz w:val="20"/>
          <w:szCs w:val="20"/>
        </w:rPr>
        <w:t>2</w:t>
      </w:r>
      <w:r>
        <w:rPr>
          <w:rFonts w:ascii="Times New Roman" w:hAnsi="Times New Roman" w:cs="Times New Roman"/>
          <w:sz w:val="20"/>
          <w:szCs w:val="20"/>
        </w:rPr>
        <w:t xml:space="preserve"> </w:t>
      </w:r>
      <w:r w:rsidRPr="00E920FB">
        <w:rPr>
          <w:rFonts w:ascii="Times New Roman" w:hAnsi="Times New Roman" w:cs="Times New Roman"/>
          <w:sz w:val="20"/>
          <w:szCs w:val="20"/>
        </w:rPr>
        <w:t xml:space="preserve">представлены показатели воспроизводительной функции коров в КСУП </w:t>
      </w:r>
      <w:r>
        <w:rPr>
          <w:rFonts w:ascii="Times New Roman" w:hAnsi="Times New Roman" w:cs="Times New Roman"/>
          <w:sz w:val="20"/>
          <w:szCs w:val="20"/>
        </w:rPr>
        <w:t>«</w:t>
      </w:r>
      <w:r w:rsidRPr="00E920FB">
        <w:rPr>
          <w:rFonts w:ascii="Times New Roman" w:hAnsi="Times New Roman" w:cs="Times New Roman"/>
          <w:sz w:val="20"/>
          <w:szCs w:val="20"/>
        </w:rPr>
        <w:t>Овсянка</w:t>
      </w:r>
      <w:r>
        <w:rPr>
          <w:rFonts w:ascii="Times New Roman" w:hAnsi="Times New Roman" w:cs="Times New Roman"/>
          <w:sz w:val="20"/>
          <w:szCs w:val="20"/>
        </w:rPr>
        <w:t xml:space="preserve"> им. </w:t>
      </w:r>
      <w:r w:rsidRPr="00E920FB">
        <w:rPr>
          <w:rFonts w:ascii="Times New Roman" w:hAnsi="Times New Roman" w:cs="Times New Roman"/>
          <w:sz w:val="20"/>
          <w:szCs w:val="20"/>
        </w:rPr>
        <w:t>И.</w:t>
      </w:r>
      <w:r>
        <w:rPr>
          <w:rFonts w:ascii="Times New Roman" w:hAnsi="Times New Roman" w:cs="Times New Roman"/>
          <w:sz w:val="20"/>
          <w:szCs w:val="20"/>
        </w:rPr>
        <w:t xml:space="preserve"> </w:t>
      </w:r>
      <w:r w:rsidRPr="00E920FB">
        <w:rPr>
          <w:rFonts w:ascii="Times New Roman" w:hAnsi="Times New Roman" w:cs="Times New Roman"/>
          <w:sz w:val="20"/>
          <w:szCs w:val="20"/>
        </w:rPr>
        <w:t>И.</w:t>
      </w:r>
      <w:r>
        <w:rPr>
          <w:rFonts w:ascii="Times New Roman" w:hAnsi="Times New Roman" w:cs="Times New Roman"/>
          <w:sz w:val="20"/>
          <w:szCs w:val="20"/>
        </w:rPr>
        <w:t xml:space="preserve"> </w:t>
      </w:r>
      <w:r w:rsidRPr="00E920FB">
        <w:rPr>
          <w:rFonts w:ascii="Times New Roman" w:hAnsi="Times New Roman" w:cs="Times New Roman"/>
          <w:sz w:val="20"/>
          <w:szCs w:val="20"/>
        </w:rPr>
        <w:t>Мельника</w:t>
      </w:r>
      <w:r>
        <w:rPr>
          <w:rFonts w:ascii="Times New Roman" w:hAnsi="Times New Roman" w:cs="Times New Roman"/>
          <w:sz w:val="20"/>
          <w:szCs w:val="20"/>
        </w:rPr>
        <w:t>»</w:t>
      </w:r>
      <w:r w:rsidRPr="00E920FB">
        <w:rPr>
          <w:rFonts w:ascii="Times New Roman" w:hAnsi="Times New Roman" w:cs="Times New Roman"/>
          <w:sz w:val="20"/>
          <w:szCs w:val="20"/>
        </w:rPr>
        <w:t>. Период от отела до пе</w:t>
      </w:r>
      <w:r w:rsidRPr="00E920FB">
        <w:rPr>
          <w:rFonts w:ascii="Times New Roman" w:hAnsi="Times New Roman" w:cs="Times New Roman"/>
          <w:sz w:val="20"/>
          <w:szCs w:val="20"/>
        </w:rPr>
        <w:t>р</w:t>
      </w:r>
      <w:r w:rsidRPr="00E920FB">
        <w:rPr>
          <w:rFonts w:ascii="Times New Roman" w:hAnsi="Times New Roman" w:cs="Times New Roman"/>
          <w:sz w:val="20"/>
          <w:szCs w:val="20"/>
        </w:rPr>
        <w:t xml:space="preserve">вого осеменения составил </w:t>
      </w:r>
      <w:r w:rsidRPr="00E920FB">
        <w:rPr>
          <w:rFonts w:ascii="Times New Roman" w:eastAsia="Calibri" w:hAnsi="Times New Roman" w:cs="Times New Roman"/>
          <w:sz w:val="20"/>
          <w:szCs w:val="20"/>
        </w:rPr>
        <w:t>59,7</w:t>
      </w:r>
      <w:r>
        <w:rPr>
          <w:rFonts w:ascii="Times New Roman" w:eastAsia="Calibri" w:hAnsi="Times New Roman" w:cs="Times New Roman"/>
          <w:sz w:val="20"/>
          <w:szCs w:val="20"/>
        </w:rPr>
        <w:t xml:space="preserve"> </w:t>
      </w:r>
      <w:r w:rsidRPr="00E920FB">
        <w:rPr>
          <w:rFonts w:ascii="Times New Roman" w:eastAsia="Calibri" w:hAnsi="Times New Roman" w:cs="Times New Roman"/>
          <w:sz w:val="20"/>
          <w:szCs w:val="20"/>
          <w:lang w:val="en-US"/>
        </w:rPr>
        <w:sym w:font="Symbol" w:char="F0B1"/>
      </w:r>
      <w:r>
        <w:rPr>
          <w:rFonts w:ascii="Times New Roman" w:eastAsia="Calibri" w:hAnsi="Times New Roman" w:cs="Times New Roman"/>
          <w:sz w:val="20"/>
          <w:szCs w:val="20"/>
        </w:rPr>
        <w:t xml:space="preserve"> </w:t>
      </w:r>
      <w:r w:rsidRPr="00E920FB">
        <w:rPr>
          <w:rFonts w:ascii="Times New Roman" w:eastAsia="Calibri" w:hAnsi="Times New Roman" w:cs="Times New Roman"/>
          <w:sz w:val="20"/>
          <w:szCs w:val="20"/>
        </w:rPr>
        <w:t xml:space="preserve">6,5 </w:t>
      </w:r>
      <w:r w:rsidRPr="00E920FB">
        <w:rPr>
          <w:rFonts w:ascii="Times New Roman" w:hAnsi="Times New Roman" w:cs="Times New Roman"/>
          <w:sz w:val="20"/>
          <w:szCs w:val="20"/>
        </w:rPr>
        <w:t>дней, что является оптимальным показателем, соответствующим стандарту, а сервис</w:t>
      </w:r>
      <w:r w:rsidR="0078091E">
        <w:rPr>
          <w:rFonts w:ascii="Times New Roman" w:hAnsi="Times New Roman" w:cs="Times New Roman"/>
          <w:sz w:val="20"/>
          <w:szCs w:val="20"/>
        </w:rPr>
        <w:t>-</w:t>
      </w:r>
      <w:r w:rsidRPr="00E920FB">
        <w:rPr>
          <w:rFonts w:ascii="Times New Roman" w:hAnsi="Times New Roman" w:cs="Times New Roman"/>
          <w:sz w:val="20"/>
          <w:szCs w:val="20"/>
        </w:rPr>
        <w:t xml:space="preserve">период у данных групп поголовья животных значительно превышает стандартный и составляет </w:t>
      </w:r>
      <w:r w:rsidRPr="00E920FB">
        <w:rPr>
          <w:rFonts w:ascii="Times New Roman" w:eastAsia="Calibri" w:hAnsi="Times New Roman" w:cs="Times New Roman"/>
          <w:sz w:val="20"/>
          <w:szCs w:val="20"/>
        </w:rPr>
        <w:t>116,3</w:t>
      </w:r>
      <w:r>
        <w:rPr>
          <w:rFonts w:ascii="Times New Roman" w:eastAsia="Calibri" w:hAnsi="Times New Roman" w:cs="Times New Roman"/>
          <w:sz w:val="20"/>
          <w:szCs w:val="20"/>
        </w:rPr>
        <w:t xml:space="preserve"> </w:t>
      </w:r>
      <w:r w:rsidRPr="00E920FB">
        <w:rPr>
          <w:rFonts w:ascii="Times New Roman" w:eastAsia="Calibri" w:hAnsi="Times New Roman" w:cs="Times New Roman"/>
          <w:sz w:val="20"/>
          <w:szCs w:val="20"/>
          <w:lang w:val="en-US"/>
        </w:rPr>
        <w:sym w:font="Symbol" w:char="F0B1"/>
      </w:r>
      <w:r>
        <w:rPr>
          <w:rFonts w:ascii="Times New Roman" w:eastAsia="Calibri" w:hAnsi="Times New Roman" w:cs="Times New Roman"/>
          <w:sz w:val="20"/>
          <w:szCs w:val="20"/>
        </w:rPr>
        <w:t xml:space="preserve"> </w:t>
      </w:r>
      <w:r w:rsidRPr="00E920FB">
        <w:rPr>
          <w:rFonts w:ascii="Times New Roman" w:eastAsia="Calibri" w:hAnsi="Times New Roman" w:cs="Times New Roman"/>
          <w:sz w:val="20"/>
          <w:szCs w:val="20"/>
        </w:rPr>
        <w:t xml:space="preserve">12,3 </w:t>
      </w:r>
      <w:r w:rsidRPr="00E920FB">
        <w:rPr>
          <w:rFonts w:ascii="Times New Roman" w:hAnsi="Times New Roman" w:cs="Times New Roman"/>
          <w:sz w:val="20"/>
          <w:szCs w:val="20"/>
        </w:rPr>
        <w:t>дней. Также не соответствуют стандарт</w:t>
      </w:r>
      <w:r>
        <w:rPr>
          <w:rFonts w:ascii="Times New Roman" w:hAnsi="Times New Roman" w:cs="Times New Roman"/>
          <w:sz w:val="20"/>
          <w:szCs w:val="20"/>
        </w:rPr>
        <w:t>у</w:t>
      </w:r>
      <w:r w:rsidRPr="00E920FB">
        <w:rPr>
          <w:rFonts w:ascii="Times New Roman" w:hAnsi="Times New Roman" w:cs="Times New Roman"/>
          <w:sz w:val="20"/>
          <w:szCs w:val="20"/>
        </w:rPr>
        <w:t xml:space="preserve"> пок</w:t>
      </w:r>
      <w:r w:rsidRPr="00E920FB">
        <w:rPr>
          <w:rFonts w:ascii="Times New Roman" w:hAnsi="Times New Roman" w:cs="Times New Roman"/>
          <w:sz w:val="20"/>
          <w:szCs w:val="20"/>
        </w:rPr>
        <w:t>а</w:t>
      </w:r>
      <w:r w:rsidRPr="00E920FB">
        <w:rPr>
          <w:rFonts w:ascii="Times New Roman" w:hAnsi="Times New Roman" w:cs="Times New Roman"/>
          <w:sz w:val="20"/>
          <w:szCs w:val="20"/>
        </w:rPr>
        <w:t>затели оплодотворяемости после первого осеменения 32</w:t>
      </w:r>
      <w:r>
        <w:rPr>
          <w:rFonts w:ascii="Times New Roman" w:hAnsi="Times New Roman" w:cs="Times New Roman"/>
          <w:sz w:val="20"/>
          <w:szCs w:val="20"/>
        </w:rPr>
        <w:t xml:space="preserve"> </w:t>
      </w:r>
      <w:r w:rsidRPr="00E920FB">
        <w:rPr>
          <w:rFonts w:ascii="Times New Roman" w:hAnsi="Times New Roman" w:cs="Times New Roman"/>
          <w:sz w:val="20"/>
          <w:szCs w:val="20"/>
        </w:rPr>
        <w:t xml:space="preserve">% и индекса осеменения </w:t>
      </w:r>
      <w:r w:rsidRPr="00E920FB">
        <w:rPr>
          <w:rFonts w:ascii="Times New Roman" w:eastAsia="Calibri" w:hAnsi="Times New Roman" w:cs="Times New Roman"/>
          <w:sz w:val="20"/>
          <w:szCs w:val="20"/>
        </w:rPr>
        <w:t>2,3</w:t>
      </w:r>
      <w:r>
        <w:rPr>
          <w:rFonts w:ascii="Times New Roman" w:eastAsia="Calibri" w:hAnsi="Times New Roman" w:cs="Times New Roman"/>
          <w:sz w:val="20"/>
          <w:szCs w:val="20"/>
        </w:rPr>
        <w:t> </w:t>
      </w:r>
      <w:r w:rsidRPr="00E920FB">
        <w:rPr>
          <w:rFonts w:ascii="Times New Roman" w:eastAsia="Calibri" w:hAnsi="Times New Roman" w:cs="Times New Roman"/>
          <w:sz w:val="20"/>
          <w:szCs w:val="20"/>
          <w:lang w:val="en-US"/>
        </w:rPr>
        <w:sym w:font="Symbol" w:char="F0B1"/>
      </w:r>
      <w:r>
        <w:rPr>
          <w:rFonts w:ascii="Times New Roman" w:eastAsia="Calibri" w:hAnsi="Times New Roman" w:cs="Times New Roman"/>
          <w:sz w:val="20"/>
          <w:szCs w:val="20"/>
        </w:rPr>
        <w:t> </w:t>
      </w:r>
      <w:r w:rsidRPr="00E920FB">
        <w:rPr>
          <w:rFonts w:ascii="Times New Roman" w:eastAsia="Calibri" w:hAnsi="Times New Roman" w:cs="Times New Roman"/>
          <w:sz w:val="20"/>
          <w:szCs w:val="20"/>
        </w:rPr>
        <w:t>0,6.</w:t>
      </w:r>
    </w:p>
    <w:p w:rsidR="00A1628C" w:rsidRPr="00E920FB" w:rsidRDefault="00A1628C" w:rsidP="00A1628C">
      <w:pPr>
        <w:spacing w:after="0" w:line="240" w:lineRule="auto"/>
        <w:ind w:firstLine="284"/>
        <w:rPr>
          <w:rFonts w:ascii="Times New Roman" w:hAnsi="Times New Roman" w:cs="Times New Roman"/>
          <w:sz w:val="20"/>
          <w:szCs w:val="20"/>
        </w:rPr>
      </w:pPr>
    </w:p>
    <w:p w:rsidR="00A1628C" w:rsidRDefault="00A1628C" w:rsidP="00A1628C">
      <w:pPr>
        <w:spacing w:after="0" w:line="240" w:lineRule="auto"/>
        <w:jc w:val="center"/>
        <w:rPr>
          <w:rFonts w:ascii="Times New Roman" w:hAnsi="Times New Roman" w:cs="Times New Roman"/>
          <w:b/>
          <w:sz w:val="16"/>
          <w:szCs w:val="16"/>
        </w:rPr>
      </w:pPr>
      <w:r w:rsidRPr="003141CF">
        <w:rPr>
          <w:rFonts w:ascii="Times New Roman" w:hAnsi="Times New Roman" w:cs="Times New Roman"/>
          <w:sz w:val="16"/>
          <w:szCs w:val="16"/>
        </w:rPr>
        <w:t>Т</w:t>
      </w:r>
      <w:r>
        <w:rPr>
          <w:rFonts w:ascii="Times New Roman" w:hAnsi="Times New Roman" w:cs="Times New Roman"/>
          <w:sz w:val="16"/>
          <w:szCs w:val="16"/>
        </w:rPr>
        <w:t xml:space="preserve"> </w:t>
      </w:r>
      <w:r w:rsidRPr="003141CF">
        <w:rPr>
          <w:rFonts w:ascii="Times New Roman" w:hAnsi="Times New Roman" w:cs="Times New Roman"/>
          <w:sz w:val="16"/>
          <w:szCs w:val="16"/>
        </w:rPr>
        <w:t>а</w:t>
      </w:r>
      <w:r>
        <w:rPr>
          <w:rFonts w:ascii="Times New Roman" w:hAnsi="Times New Roman" w:cs="Times New Roman"/>
          <w:sz w:val="16"/>
          <w:szCs w:val="16"/>
        </w:rPr>
        <w:t xml:space="preserve"> </w:t>
      </w:r>
      <w:r w:rsidRPr="003141CF">
        <w:rPr>
          <w:rFonts w:ascii="Times New Roman" w:hAnsi="Times New Roman" w:cs="Times New Roman"/>
          <w:sz w:val="16"/>
          <w:szCs w:val="16"/>
        </w:rPr>
        <w:t>б</w:t>
      </w:r>
      <w:r>
        <w:rPr>
          <w:rFonts w:ascii="Times New Roman" w:hAnsi="Times New Roman" w:cs="Times New Roman"/>
          <w:sz w:val="16"/>
          <w:szCs w:val="16"/>
        </w:rPr>
        <w:t xml:space="preserve"> </w:t>
      </w:r>
      <w:r w:rsidRPr="003141CF">
        <w:rPr>
          <w:rFonts w:ascii="Times New Roman" w:hAnsi="Times New Roman" w:cs="Times New Roman"/>
          <w:sz w:val="16"/>
          <w:szCs w:val="16"/>
        </w:rPr>
        <w:t>л</w:t>
      </w:r>
      <w:r>
        <w:rPr>
          <w:rFonts w:ascii="Times New Roman" w:hAnsi="Times New Roman" w:cs="Times New Roman"/>
          <w:sz w:val="16"/>
          <w:szCs w:val="16"/>
        </w:rPr>
        <w:t xml:space="preserve"> </w:t>
      </w:r>
      <w:r w:rsidRPr="003141CF">
        <w:rPr>
          <w:rFonts w:ascii="Times New Roman" w:hAnsi="Times New Roman" w:cs="Times New Roman"/>
          <w:sz w:val="16"/>
          <w:szCs w:val="16"/>
        </w:rPr>
        <w:t>и</w:t>
      </w:r>
      <w:r>
        <w:rPr>
          <w:rFonts w:ascii="Times New Roman" w:hAnsi="Times New Roman" w:cs="Times New Roman"/>
          <w:sz w:val="16"/>
          <w:szCs w:val="16"/>
        </w:rPr>
        <w:t xml:space="preserve"> </w:t>
      </w:r>
      <w:r w:rsidRPr="003141CF">
        <w:rPr>
          <w:rFonts w:ascii="Times New Roman" w:hAnsi="Times New Roman" w:cs="Times New Roman"/>
          <w:sz w:val="16"/>
          <w:szCs w:val="16"/>
        </w:rPr>
        <w:t>ц</w:t>
      </w:r>
      <w:r>
        <w:rPr>
          <w:rFonts w:ascii="Times New Roman" w:hAnsi="Times New Roman" w:cs="Times New Roman"/>
          <w:sz w:val="16"/>
          <w:szCs w:val="16"/>
        </w:rPr>
        <w:t xml:space="preserve"> </w:t>
      </w:r>
      <w:r w:rsidRPr="003141CF">
        <w:rPr>
          <w:rFonts w:ascii="Times New Roman" w:hAnsi="Times New Roman" w:cs="Times New Roman"/>
          <w:sz w:val="16"/>
          <w:szCs w:val="16"/>
        </w:rPr>
        <w:t xml:space="preserve">а 2. </w:t>
      </w:r>
      <w:r w:rsidRPr="003141CF">
        <w:rPr>
          <w:rFonts w:ascii="Times New Roman" w:hAnsi="Times New Roman" w:cs="Times New Roman"/>
          <w:b/>
          <w:sz w:val="16"/>
          <w:szCs w:val="16"/>
        </w:rPr>
        <w:t xml:space="preserve">Показатели воспроизводительной способности коров </w:t>
      </w:r>
    </w:p>
    <w:p w:rsidR="00A1628C" w:rsidRPr="003141CF" w:rsidRDefault="00A1628C" w:rsidP="00A1628C">
      <w:pPr>
        <w:spacing w:after="0" w:line="240" w:lineRule="auto"/>
        <w:jc w:val="center"/>
        <w:rPr>
          <w:rFonts w:ascii="Times New Roman" w:hAnsi="Times New Roman" w:cs="Times New Roman"/>
          <w:b/>
          <w:sz w:val="16"/>
          <w:szCs w:val="16"/>
        </w:rPr>
      </w:pPr>
      <w:r w:rsidRPr="003141CF">
        <w:rPr>
          <w:rFonts w:ascii="Times New Roman" w:hAnsi="Times New Roman" w:cs="Times New Roman"/>
          <w:b/>
          <w:sz w:val="16"/>
          <w:szCs w:val="16"/>
        </w:rPr>
        <w:t xml:space="preserve">в КСУП </w:t>
      </w:r>
      <w:r>
        <w:rPr>
          <w:rFonts w:ascii="Times New Roman" w:hAnsi="Times New Roman" w:cs="Times New Roman"/>
          <w:b/>
          <w:sz w:val="16"/>
          <w:szCs w:val="16"/>
        </w:rPr>
        <w:t>«</w:t>
      </w:r>
      <w:r w:rsidRPr="003141CF">
        <w:rPr>
          <w:rFonts w:ascii="Times New Roman" w:hAnsi="Times New Roman" w:cs="Times New Roman"/>
          <w:b/>
          <w:sz w:val="16"/>
          <w:szCs w:val="16"/>
        </w:rPr>
        <w:t>Овсянка</w:t>
      </w:r>
      <w:r>
        <w:rPr>
          <w:rFonts w:ascii="Times New Roman" w:hAnsi="Times New Roman" w:cs="Times New Roman"/>
          <w:b/>
          <w:sz w:val="16"/>
          <w:szCs w:val="16"/>
        </w:rPr>
        <w:t>»</w:t>
      </w:r>
      <w:r w:rsidRPr="003141CF">
        <w:rPr>
          <w:rFonts w:ascii="Times New Roman" w:hAnsi="Times New Roman" w:cs="Times New Roman"/>
          <w:b/>
          <w:sz w:val="16"/>
          <w:szCs w:val="16"/>
        </w:rPr>
        <w:t xml:space="preserve"> в 2017</w:t>
      </w:r>
      <w:r>
        <w:rPr>
          <w:rFonts w:ascii="Times New Roman" w:hAnsi="Times New Roman" w:cs="Times New Roman"/>
          <w:b/>
          <w:sz w:val="16"/>
          <w:szCs w:val="16"/>
        </w:rPr>
        <w:t xml:space="preserve"> </w:t>
      </w:r>
      <w:r w:rsidRPr="003141CF">
        <w:rPr>
          <w:rFonts w:ascii="Times New Roman" w:hAnsi="Times New Roman" w:cs="Times New Roman"/>
          <w:b/>
          <w:sz w:val="16"/>
          <w:szCs w:val="16"/>
        </w:rPr>
        <w:t>г.</w:t>
      </w:r>
    </w:p>
    <w:p w:rsidR="00A1628C" w:rsidRPr="003141CF" w:rsidRDefault="00A1628C" w:rsidP="00A1628C">
      <w:pPr>
        <w:spacing w:after="0" w:line="240" w:lineRule="auto"/>
        <w:ind w:firstLine="284"/>
        <w:jc w:val="center"/>
        <w:rPr>
          <w:rFonts w:ascii="Times New Roman" w:hAnsi="Times New Roman" w:cs="Times New Roman"/>
          <w:sz w:val="16"/>
          <w:szCs w:val="16"/>
        </w:rPr>
      </w:pPr>
    </w:p>
    <w:tbl>
      <w:tblPr>
        <w:tblW w:w="6193" w:type="dxa"/>
        <w:jc w:val="center"/>
        <w:tblInd w:w="-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96"/>
        <w:gridCol w:w="1701"/>
        <w:gridCol w:w="1196"/>
      </w:tblGrid>
      <w:tr w:rsidR="00A1628C" w:rsidRPr="003141CF" w:rsidTr="00B510D3">
        <w:trPr>
          <w:cantSplit/>
          <w:jc w:val="center"/>
        </w:trPr>
        <w:tc>
          <w:tcPr>
            <w:tcW w:w="3296" w:type="dxa"/>
            <w:vAlign w:val="center"/>
          </w:tcPr>
          <w:p w:rsidR="00A1628C" w:rsidRPr="003141CF" w:rsidRDefault="00A1628C" w:rsidP="00B510D3">
            <w:pPr>
              <w:spacing w:after="0" w:line="240" w:lineRule="auto"/>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Показатели</w:t>
            </w:r>
          </w:p>
        </w:tc>
        <w:tc>
          <w:tcPr>
            <w:tcW w:w="1701" w:type="dxa"/>
            <w:vAlign w:val="center"/>
          </w:tcPr>
          <w:p w:rsidR="0078091E" w:rsidRDefault="00A1628C" w:rsidP="00B510D3">
            <w:pPr>
              <w:spacing w:after="0" w:line="240" w:lineRule="auto"/>
              <w:jc w:val="center"/>
              <w:rPr>
                <w:rFonts w:ascii="Times New Roman" w:hAnsi="Times New Roman" w:cs="Times New Roman"/>
                <w:sz w:val="20"/>
                <w:szCs w:val="20"/>
              </w:rPr>
            </w:pPr>
            <w:r w:rsidRPr="003141CF">
              <w:rPr>
                <w:rFonts w:ascii="Times New Roman" w:hAnsi="Times New Roman" w:cs="Times New Roman"/>
                <w:sz w:val="16"/>
                <w:szCs w:val="16"/>
              </w:rPr>
              <w:t xml:space="preserve">КСУП </w:t>
            </w:r>
            <w:r>
              <w:rPr>
                <w:rFonts w:ascii="Times New Roman" w:hAnsi="Times New Roman" w:cs="Times New Roman"/>
                <w:sz w:val="16"/>
                <w:szCs w:val="16"/>
              </w:rPr>
              <w:t>«</w:t>
            </w:r>
            <w:r w:rsidRPr="003141CF">
              <w:rPr>
                <w:rFonts w:ascii="Times New Roman" w:hAnsi="Times New Roman" w:cs="Times New Roman"/>
                <w:sz w:val="16"/>
                <w:szCs w:val="16"/>
              </w:rPr>
              <w:t>Овсянка</w:t>
            </w:r>
            <w:r>
              <w:rPr>
                <w:rFonts w:ascii="Times New Roman" w:hAnsi="Times New Roman" w:cs="Times New Roman"/>
                <w:sz w:val="20"/>
                <w:szCs w:val="20"/>
              </w:rPr>
              <w:t xml:space="preserve"> </w:t>
            </w:r>
          </w:p>
          <w:p w:rsidR="00A1628C" w:rsidRPr="003141CF" w:rsidRDefault="00A1628C" w:rsidP="00B510D3">
            <w:pPr>
              <w:spacing w:after="0" w:line="240" w:lineRule="auto"/>
              <w:jc w:val="center"/>
              <w:rPr>
                <w:rFonts w:ascii="Times New Roman" w:eastAsia="Calibri" w:hAnsi="Times New Roman" w:cs="Times New Roman"/>
                <w:sz w:val="16"/>
                <w:szCs w:val="16"/>
              </w:rPr>
            </w:pPr>
            <w:r w:rsidRPr="00C527A2">
              <w:rPr>
                <w:rFonts w:ascii="Times New Roman" w:hAnsi="Times New Roman" w:cs="Times New Roman"/>
                <w:sz w:val="16"/>
                <w:szCs w:val="16"/>
              </w:rPr>
              <w:t>им. И. И. Мельника</w:t>
            </w:r>
            <w:r>
              <w:rPr>
                <w:rFonts w:ascii="Times New Roman" w:hAnsi="Times New Roman" w:cs="Times New Roman"/>
                <w:sz w:val="16"/>
                <w:szCs w:val="16"/>
              </w:rPr>
              <w:t>»</w:t>
            </w:r>
          </w:p>
        </w:tc>
        <w:tc>
          <w:tcPr>
            <w:tcW w:w="1196" w:type="dxa"/>
            <w:vAlign w:val="center"/>
          </w:tcPr>
          <w:p w:rsidR="00A1628C" w:rsidRPr="003141CF" w:rsidRDefault="00A1628C" w:rsidP="00B510D3">
            <w:pPr>
              <w:spacing w:after="0" w:line="240" w:lineRule="auto"/>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Стандарт</w:t>
            </w:r>
          </w:p>
        </w:tc>
      </w:tr>
      <w:tr w:rsidR="00A1628C" w:rsidRPr="003141CF" w:rsidTr="00B510D3">
        <w:trPr>
          <w:jc w:val="center"/>
        </w:trPr>
        <w:tc>
          <w:tcPr>
            <w:tcW w:w="3296" w:type="dxa"/>
            <w:vAlign w:val="center"/>
          </w:tcPr>
          <w:p w:rsidR="00A1628C" w:rsidRPr="003141CF" w:rsidRDefault="00A1628C" w:rsidP="00B510D3">
            <w:pPr>
              <w:spacing w:after="0" w:line="240" w:lineRule="auto"/>
              <w:rPr>
                <w:rFonts w:ascii="Times New Roman" w:eastAsia="Calibri" w:hAnsi="Times New Roman" w:cs="Times New Roman"/>
                <w:sz w:val="16"/>
                <w:szCs w:val="16"/>
              </w:rPr>
            </w:pPr>
            <w:r w:rsidRPr="003141CF">
              <w:rPr>
                <w:rFonts w:ascii="Times New Roman" w:eastAsia="Calibri" w:hAnsi="Times New Roman" w:cs="Times New Roman"/>
                <w:sz w:val="16"/>
                <w:szCs w:val="16"/>
              </w:rPr>
              <w:t>Период от отела до первого осеменения, дн.</w:t>
            </w:r>
          </w:p>
        </w:tc>
        <w:tc>
          <w:tcPr>
            <w:tcW w:w="1701" w:type="dxa"/>
            <w:vAlign w:val="center"/>
          </w:tcPr>
          <w:p w:rsidR="00A1628C" w:rsidRPr="003141CF" w:rsidRDefault="00A1628C" w:rsidP="00B510D3">
            <w:pPr>
              <w:spacing w:after="0" w:line="240" w:lineRule="auto"/>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59,7</w:t>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lang w:val="en-US"/>
              </w:rPr>
              <w:sym w:font="Symbol" w:char="F0B1"/>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rPr>
              <w:t>6</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5</w:t>
            </w:r>
          </w:p>
        </w:tc>
        <w:tc>
          <w:tcPr>
            <w:tcW w:w="1196" w:type="dxa"/>
            <w:vAlign w:val="center"/>
          </w:tcPr>
          <w:p w:rsidR="00A1628C" w:rsidRPr="003141CF" w:rsidRDefault="00A1628C" w:rsidP="00B510D3">
            <w:pPr>
              <w:spacing w:after="0" w:line="240" w:lineRule="auto"/>
              <w:jc w:val="center"/>
              <w:rPr>
                <w:rFonts w:ascii="Times New Roman" w:hAnsi="Times New Roman" w:cs="Times New Roman"/>
                <w:sz w:val="16"/>
                <w:szCs w:val="16"/>
              </w:rPr>
            </w:pPr>
            <w:r w:rsidRPr="003141CF">
              <w:rPr>
                <w:rFonts w:ascii="Times New Roman" w:hAnsi="Times New Roman" w:cs="Times New Roman"/>
                <w:sz w:val="16"/>
                <w:szCs w:val="16"/>
              </w:rPr>
              <w:t>65</w:t>
            </w:r>
          </w:p>
        </w:tc>
      </w:tr>
      <w:tr w:rsidR="00A1628C" w:rsidRPr="003141CF" w:rsidTr="00B510D3">
        <w:trPr>
          <w:jc w:val="center"/>
        </w:trPr>
        <w:tc>
          <w:tcPr>
            <w:tcW w:w="3296" w:type="dxa"/>
            <w:vAlign w:val="center"/>
          </w:tcPr>
          <w:p w:rsidR="00A1628C" w:rsidRPr="003141CF" w:rsidRDefault="00A1628C" w:rsidP="00B510D3">
            <w:pPr>
              <w:spacing w:after="0" w:line="240" w:lineRule="auto"/>
              <w:rPr>
                <w:rFonts w:ascii="Times New Roman" w:eastAsia="Calibri" w:hAnsi="Times New Roman" w:cs="Times New Roman"/>
                <w:sz w:val="16"/>
                <w:szCs w:val="16"/>
              </w:rPr>
            </w:pPr>
            <w:r w:rsidRPr="003141CF">
              <w:rPr>
                <w:rFonts w:ascii="Times New Roman" w:eastAsia="Calibri" w:hAnsi="Times New Roman" w:cs="Times New Roman"/>
                <w:sz w:val="16"/>
                <w:szCs w:val="16"/>
              </w:rPr>
              <w:t>Оплодотворяемость после первого осемен</w:t>
            </w:r>
            <w:r w:rsidRPr="003141CF">
              <w:rPr>
                <w:rFonts w:ascii="Times New Roman" w:eastAsia="Calibri" w:hAnsi="Times New Roman" w:cs="Times New Roman"/>
                <w:sz w:val="16"/>
                <w:szCs w:val="16"/>
              </w:rPr>
              <w:t>е</w:t>
            </w:r>
            <w:r w:rsidRPr="003141CF">
              <w:rPr>
                <w:rFonts w:ascii="Times New Roman" w:eastAsia="Calibri" w:hAnsi="Times New Roman" w:cs="Times New Roman"/>
                <w:sz w:val="16"/>
                <w:szCs w:val="16"/>
              </w:rPr>
              <w:t>ния, %</w:t>
            </w:r>
          </w:p>
        </w:tc>
        <w:tc>
          <w:tcPr>
            <w:tcW w:w="1701" w:type="dxa"/>
            <w:vAlign w:val="center"/>
          </w:tcPr>
          <w:p w:rsidR="00A1628C" w:rsidRPr="003141CF" w:rsidRDefault="00A1628C" w:rsidP="00B510D3">
            <w:pPr>
              <w:spacing w:after="0" w:line="240" w:lineRule="auto"/>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32</w:t>
            </w:r>
          </w:p>
        </w:tc>
        <w:tc>
          <w:tcPr>
            <w:tcW w:w="1196" w:type="dxa"/>
            <w:vAlign w:val="center"/>
          </w:tcPr>
          <w:p w:rsidR="00A1628C" w:rsidRPr="003141CF" w:rsidRDefault="00A1628C" w:rsidP="00B510D3">
            <w:pPr>
              <w:spacing w:after="0" w:line="240" w:lineRule="auto"/>
              <w:jc w:val="center"/>
              <w:rPr>
                <w:rFonts w:ascii="Times New Roman" w:hAnsi="Times New Roman" w:cs="Times New Roman"/>
                <w:sz w:val="16"/>
                <w:szCs w:val="16"/>
              </w:rPr>
            </w:pPr>
            <w:r w:rsidRPr="003141CF">
              <w:rPr>
                <w:rFonts w:ascii="Times New Roman" w:hAnsi="Times New Roman" w:cs="Times New Roman"/>
                <w:sz w:val="16"/>
                <w:szCs w:val="16"/>
              </w:rPr>
              <w:t>60 и больше</w:t>
            </w:r>
          </w:p>
        </w:tc>
      </w:tr>
      <w:tr w:rsidR="00A1628C" w:rsidRPr="003141CF" w:rsidTr="00B510D3">
        <w:trPr>
          <w:jc w:val="center"/>
        </w:trPr>
        <w:tc>
          <w:tcPr>
            <w:tcW w:w="3296" w:type="dxa"/>
            <w:vAlign w:val="center"/>
          </w:tcPr>
          <w:p w:rsidR="00A1628C" w:rsidRPr="003141CF" w:rsidRDefault="00A1628C" w:rsidP="00B510D3">
            <w:pPr>
              <w:spacing w:after="0" w:line="240" w:lineRule="auto"/>
              <w:rPr>
                <w:rFonts w:ascii="Times New Roman" w:eastAsia="Calibri" w:hAnsi="Times New Roman" w:cs="Times New Roman"/>
                <w:sz w:val="16"/>
                <w:szCs w:val="16"/>
              </w:rPr>
            </w:pPr>
            <w:r w:rsidRPr="003141CF">
              <w:rPr>
                <w:rFonts w:ascii="Times New Roman" w:eastAsia="Calibri" w:hAnsi="Times New Roman" w:cs="Times New Roman"/>
                <w:sz w:val="16"/>
                <w:szCs w:val="16"/>
              </w:rPr>
              <w:t>Индекс осеменения</w:t>
            </w:r>
          </w:p>
        </w:tc>
        <w:tc>
          <w:tcPr>
            <w:tcW w:w="1701" w:type="dxa"/>
            <w:vAlign w:val="center"/>
          </w:tcPr>
          <w:p w:rsidR="00A1628C" w:rsidRPr="003141CF" w:rsidRDefault="00A1628C" w:rsidP="00B510D3">
            <w:pPr>
              <w:spacing w:after="0" w:line="240" w:lineRule="auto"/>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2,3</w:t>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lang w:val="en-US"/>
              </w:rPr>
              <w:sym w:font="Symbol" w:char="F0B1"/>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rPr>
              <w:t>0</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6</w:t>
            </w:r>
          </w:p>
        </w:tc>
        <w:tc>
          <w:tcPr>
            <w:tcW w:w="1196" w:type="dxa"/>
            <w:vAlign w:val="center"/>
          </w:tcPr>
          <w:p w:rsidR="00A1628C" w:rsidRPr="003141CF" w:rsidRDefault="00A1628C" w:rsidP="00B510D3">
            <w:pPr>
              <w:spacing w:after="0" w:line="240" w:lineRule="auto"/>
              <w:jc w:val="center"/>
              <w:rPr>
                <w:rFonts w:ascii="Times New Roman" w:hAnsi="Times New Roman" w:cs="Times New Roman"/>
                <w:sz w:val="16"/>
                <w:szCs w:val="16"/>
              </w:rPr>
            </w:pPr>
            <w:r w:rsidRPr="003141CF">
              <w:rPr>
                <w:rFonts w:ascii="Times New Roman" w:hAnsi="Times New Roman" w:cs="Times New Roman"/>
                <w:sz w:val="16"/>
                <w:szCs w:val="16"/>
              </w:rPr>
              <w:t>2,0 и меньше</w:t>
            </w:r>
          </w:p>
        </w:tc>
      </w:tr>
      <w:tr w:rsidR="00A1628C" w:rsidRPr="003141CF" w:rsidTr="00B510D3">
        <w:trPr>
          <w:jc w:val="center"/>
        </w:trPr>
        <w:tc>
          <w:tcPr>
            <w:tcW w:w="3296" w:type="dxa"/>
            <w:vAlign w:val="center"/>
          </w:tcPr>
          <w:p w:rsidR="00A1628C" w:rsidRPr="003141CF" w:rsidRDefault="00A1628C" w:rsidP="00B510D3">
            <w:pPr>
              <w:spacing w:after="0" w:line="240" w:lineRule="auto"/>
              <w:rPr>
                <w:rFonts w:ascii="Times New Roman" w:eastAsia="Calibri" w:hAnsi="Times New Roman" w:cs="Times New Roman"/>
                <w:sz w:val="16"/>
                <w:szCs w:val="16"/>
              </w:rPr>
            </w:pPr>
            <w:r w:rsidRPr="003141CF">
              <w:rPr>
                <w:rFonts w:ascii="Times New Roman" w:eastAsia="Calibri" w:hAnsi="Times New Roman" w:cs="Times New Roman"/>
                <w:sz w:val="16"/>
                <w:szCs w:val="16"/>
              </w:rPr>
              <w:t>Сервис-период, дн.</w:t>
            </w:r>
          </w:p>
        </w:tc>
        <w:tc>
          <w:tcPr>
            <w:tcW w:w="1701" w:type="dxa"/>
            <w:vAlign w:val="center"/>
          </w:tcPr>
          <w:p w:rsidR="00A1628C" w:rsidRPr="003141CF" w:rsidRDefault="00A1628C" w:rsidP="00B510D3">
            <w:pPr>
              <w:spacing w:after="0" w:line="240" w:lineRule="auto"/>
              <w:jc w:val="center"/>
              <w:rPr>
                <w:rFonts w:ascii="Times New Roman" w:eastAsia="Calibri" w:hAnsi="Times New Roman" w:cs="Times New Roman"/>
                <w:sz w:val="16"/>
                <w:szCs w:val="16"/>
              </w:rPr>
            </w:pPr>
            <w:r w:rsidRPr="003141CF">
              <w:rPr>
                <w:rFonts w:ascii="Times New Roman" w:eastAsia="Calibri" w:hAnsi="Times New Roman" w:cs="Times New Roman"/>
                <w:sz w:val="16"/>
                <w:szCs w:val="16"/>
              </w:rPr>
              <w:t>116,3</w:t>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lang w:val="en-US"/>
              </w:rPr>
              <w:sym w:font="Symbol" w:char="F0B1"/>
            </w:r>
            <w:r>
              <w:rPr>
                <w:rFonts w:ascii="Times New Roman" w:eastAsia="Calibri" w:hAnsi="Times New Roman" w:cs="Times New Roman"/>
                <w:sz w:val="16"/>
                <w:szCs w:val="16"/>
              </w:rPr>
              <w:t xml:space="preserve"> </w:t>
            </w:r>
            <w:r w:rsidRPr="003141CF">
              <w:rPr>
                <w:rFonts w:ascii="Times New Roman" w:eastAsia="Calibri" w:hAnsi="Times New Roman" w:cs="Times New Roman"/>
                <w:sz w:val="16"/>
                <w:szCs w:val="16"/>
              </w:rPr>
              <w:t>12</w:t>
            </w:r>
            <w:r>
              <w:rPr>
                <w:rFonts w:ascii="Times New Roman" w:eastAsia="Calibri" w:hAnsi="Times New Roman" w:cs="Times New Roman"/>
                <w:sz w:val="16"/>
                <w:szCs w:val="16"/>
              </w:rPr>
              <w:t>,</w:t>
            </w:r>
            <w:r w:rsidRPr="003141CF">
              <w:rPr>
                <w:rFonts w:ascii="Times New Roman" w:eastAsia="Calibri" w:hAnsi="Times New Roman" w:cs="Times New Roman"/>
                <w:sz w:val="16"/>
                <w:szCs w:val="16"/>
              </w:rPr>
              <w:t>3</w:t>
            </w:r>
          </w:p>
        </w:tc>
        <w:tc>
          <w:tcPr>
            <w:tcW w:w="1196" w:type="dxa"/>
            <w:vAlign w:val="center"/>
          </w:tcPr>
          <w:p w:rsidR="00A1628C" w:rsidRPr="003141CF" w:rsidRDefault="00A1628C" w:rsidP="00B510D3">
            <w:pPr>
              <w:spacing w:after="0" w:line="240" w:lineRule="auto"/>
              <w:jc w:val="center"/>
              <w:rPr>
                <w:rFonts w:ascii="Times New Roman" w:hAnsi="Times New Roman" w:cs="Times New Roman"/>
                <w:sz w:val="16"/>
                <w:szCs w:val="16"/>
              </w:rPr>
            </w:pPr>
            <w:r w:rsidRPr="003141CF">
              <w:rPr>
                <w:rFonts w:ascii="Times New Roman" w:hAnsi="Times New Roman" w:cs="Times New Roman"/>
                <w:sz w:val="16"/>
                <w:szCs w:val="16"/>
              </w:rPr>
              <w:t>85</w:t>
            </w:r>
          </w:p>
        </w:tc>
      </w:tr>
    </w:tbl>
    <w:p w:rsidR="00A1628C" w:rsidRPr="00E920FB" w:rsidRDefault="00A1628C" w:rsidP="00A1628C">
      <w:pPr>
        <w:spacing w:after="0" w:line="240" w:lineRule="auto"/>
        <w:ind w:firstLine="284"/>
        <w:jc w:val="both"/>
        <w:rPr>
          <w:rFonts w:ascii="Times New Roman" w:hAnsi="Times New Roman" w:cs="Times New Roman"/>
          <w:sz w:val="20"/>
          <w:szCs w:val="20"/>
        </w:rPr>
      </w:pPr>
    </w:p>
    <w:p w:rsidR="00A1628C" w:rsidRPr="00E920FB" w:rsidRDefault="00A1628C" w:rsidP="00A1628C">
      <w:pPr>
        <w:spacing w:after="0" w:line="240" w:lineRule="auto"/>
        <w:ind w:firstLine="284"/>
        <w:jc w:val="both"/>
        <w:rPr>
          <w:rFonts w:ascii="Times New Roman" w:hAnsi="Times New Roman" w:cs="Times New Roman"/>
          <w:sz w:val="20"/>
          <w:szCs w:val="20"/>
        </w:rPr>
      </w:pPr>
      <w:r w:rsidRPr="00E920FB">
        <w:rPr>
          <w:rFonts w:ascii="Times New Roman" w:hAnsi="Times New Roman" w:cs="Times New Roman"/>
          <w:sz w:val="20"/>
          <w:szCs w:val="20"/>
        </w:rPr>
        <w:t>Можно предположить, исходя из приведенных данных, что работа специалиста по искусственному осеменению была недостаточно кв</w:t>
      </w:r>
      <w:r w:rsidRPr="00E920FB">
        <w:rPr>
          <w:rFonts w:ascii="Times New Roman" w:hAnsi="Times New Roman" w:cs="Times New Roman"/>
          <w:sz w:val="20"/>
          <w:szCs w:val="20"/>
        </w:rPr>
        <w:t>а</w:t>
      </w:r>
      <w:r w:rsidRPr="00E920FB">
        <w:rPr>
          <w:rFonts w:ascii="Times New Roman" w:hAnsi="Times New Roman" w:cs="Times New Roman"/>
          <w:sz w:val="20"/>
          <w:szCs w:val="20"/>
        </w:rPr>
        <w:t>лифицированной</w:t>
      </w:r>
      <w:r w:rsidR="0078091E">
        <w:rPr>
          <w:rFonts w:ascii="Times New Roman" w:hAnsi="Times New Roman" w:cs="Times New Roman"/>
          <w:sz w:val="20"/>
          <w:szCs w:val="20"/>
        </w:rPr>
        <w:t>,</w:t>
      </w:r>
      <w:r w:rsidRPr="00E920FB">
        <w:rPr>
          <w:rFonts w:ascii="Times New Roman" w:hAnsi="Times New Roman" w:cs="Times New Roman"/>
          <w:sz w:val="20"/>
          <w:szCs w:val="20"/>
        </w:rPr>
        <w:t xml:space="preserve"> </w:t>
      </w:r>
      <w:r w:rsidR="0078091E">
        <w:rPr>
          <w:rFonts w:ascii="Times New Roman" w:hAnsi="Times New Roman" w:cs="Times New Roman"/>
          <w:sz w:val="20"/>
          <w:szCs w:val="20"/>
        </w:rPr>
        <w:t>п</w:t>
      </w:r>
      <w:r w:rsidRPr="00E920FB">
        <w:rPr>
          <w:rFonts w:ascii="Times New Roman" w:hAnsi="Times New Roman" w:cs="Times New Roman"/>
          <w:sz w:val="20"/>
          <w:szCs w:val="20"/>
        </w:rPr>
        <w:t>ритом что животные своевременно приходили в половую охоту после отела</w:t>
      </w:r>
      <w:r w:rsidR="0078091E">
        <w:rPr>
          <w:rFonts w:ascii="Times New Roman" w:hAnsi="Times New Roman" w:cs="Times New Roman"/>
          <w:sz w:val="20"/>
          <w:szCs w:val="20"/>
        </w:rPr>
        <w:t>,</w:t>
      </w:r>
      <w:r w:rsidRPr="00E920FB">
        <w:rPr>
          <w:rFonts w:ascii="Times New Roman" w:hAnsi="Times New Roman" w:cs="Times New Roman"/>
          <w:sz w:val="20"/>
          <w:szCs w:val="20"/>
        </w:rPr>
        <w:t xml:space="preserve"> большинство из них многократно прих</w:t>
      </w:r>
      <w:r w:rsidRPr="00E920FB">
        <w:rPr>
          <w:rFonts w:ascii="Times New Roman" w:hAnsi="Times New Roman" w:cs="Times New Roman"/>
          <w:sz w:val="20"/>
          <w:szCs w:val="20"/>
        </w:rPr>
        <w:t>о</w:t>
      </w:r>
      <w:r w:rsidRPr="00E920FB">
        <w:rPr>
          <w:rFonts w:ascii="Times New Roman" w:hAnsi="Times New Roman" w:cs="Times New Roman"/>
          <w:sz w:val="20"/>
          <w:szCs w:val="20"/>
        </w:rPr>
        <w:t>дили повторно в половую охоту.</w:t>
      </w:r>
    </w:p>
    <w:p w:rsidR="00A1628C" w:rsidRPr="00E920FB" w:rsidRDefault="00A1628C" w:rsidP="00A1628C">
      <w:pPr>
        <w:spacing w:after="0" w:line="240" w:lineRule="auto"/>
        <w:ind w:firstLine="284"/>
        <w:jc w:val="both"/>
        <w:rPr>
          <w:rFonts w:ascii="Times New Roman" w:hAnsi="Times New Roman" w:cs="Times New Roman"/>
          <w:sz w:val="20"/>
          <w:szCs w:val="20"/>
        </w:rPr>
      </w:pPr>
      <w:r w:rsidRPr="00E920FB">
        <w:rPr>
          <w:rFonts w:ascii="Times New Roman" w:hAnsi="Times New Roman" w:cs="Times New Roman"/>
          <w:b/>
          <w:sz w:val="20"/>
          <w:szCs w:val="20"/>
        </w:rPr>
        <w:t xml:space="preserve">Заключение. </w:t>
      </w:r>
      <w:r w:rsidRPr="00E920FB">
        <w:rPr>
          <w:rFonts w:ascii="Times New Roman" w:eastAsia="Calibri" w:hAnsi="Times New Roman" w:cs="Times New Roman"/>
          <w:sz w:val="20"/>
          <w:szCs w:val="20"/>
        </w:rPr>
        <w:t xml:space="preserve">Анализ воспроизводительной функции коров </w:t>
      </w:r>
      <w:r w:rsidRPr="00E920FB">
        <w:rPr>
          <w:rFonts w:ascii="Times New Roman" w:hAnsi="Times New Roman" w:cs="Times New Roman"/>
          <w:sz w:val="20"/>
          <w:szCs w:val="20"/>
        </w:rPr>
        <w:t xml:space="preserve">в КСУП «Овсянка </w:t>
      </w:r>
      <w:r>
        <w:rPr>
          <w:rFonts w:ascii="Times New Roman" w:hAnsi="Times New Roman" w:cs="Times New Roman"/>
          <w:sz w:val="20"/>
          <w:szCs w:val="20"/>
        </w:rPr>
        <w:t xml:space="preserve">им. </w:t>
      </w:r>
      <w:r w:rsidRPr="00E920FB">
        <w:rPr>
          <w:rFonts w:ascii="Times New Roman" w:hAnsi="Times New Roman" w:cs="Times New Roman"/>
          <w:sz w:val="20"/>
          <w:szCs w:val="20"/>
        </w:rPr>
        <w:t>И.</w:t>
      </w:r>
      <w:r>
        <w:rPr>
          <w:rFonts w:ascii="Times New Roman" w:hAnsi="Times New Roman" w:cs="Times New Roman"/>
          <w:sz w:val="20"/>
          <w:szCs w:val="20"/>
        </w:rPr>
        <w:t xml:space="preserve"> </w:t>
      </w:r>
      <w:r w:rsidRPr="00E920FB">
        <w:rPr>
          <w:rFonts w:ascii="Times New Roman" w:hAnsi="Times New Roman" w:cs="Times New Roman"/>
          <w:sz w:val="20"/>
          <w:szCs w:val="20"/>
        </w:rPr>
        <w:t>И.</w:t>
      </w:r>
      <w:r>
        <w:rPr>
          <w:rFonts w:ascii="Times New Roman" w:hAnsi="Times New Roman" w:cs="Times New Roman"/>
          <w:sz w:val="20"/>
          <w:szCs w:val="20"/>
        </w:rPr>
        <w:t xml:space="preserve"> </w:t>
      </w:r>
      <w:r w:rsidRPr="00E920FB">
        <w:rPr>
          <w:rFonts w:ascii="Times New Roman" w:hAnsi="Times New Roman" w:cs="Times New Roman"/>
          <w:sz w:val="20"/>
          <w:szCs w:val="20"/>
        </w:rPr>
        <w:t>Мельника» Горецкого района Могилевской обла</w:t>
      </w:r>
      <w:r w:rsidRPr="00E920FB">
        <w:rPr>
          <w:rFonts w:ascii="Times New Roman" w:hAnsi="Times New Roman" w:cs="Times New Roman"/>
          <w:sz w:val="20"/>
          <w:szCs w:val="20"/>
        </w:rPr>
        <w:t>с</w:t>
      </w:r>
      <w:r w:rsidRPr="00E920FB">
        <w:rPr>
          <w:rFonts w:ascii="Times New Roman" w:hAnsi="Times New Roman" w:cs="Times New Roman"/>
          <w:sz w:val="20"/>
          <w:szCs w:val="20"/>
        </w:rPr>
        <w:t>ти</w:t>
      </w:r>
      <w:r w:rsidRPr="00E920FB">
        <w:rPr>
          <w:rFonts w:ascii="Times New Roman" w:eastAsia="Calibri" w:hAnsi="Times New Roman" w:cs="Times New Roman"/>
          <w:sz w:val="20"/>
          <w:szCs w:val="20"/>
        </w:rPr>
        <w:t xml:space="preserve"> показал</w:t>
      </w:r>
      <w:r w:rsidR="0078091E">
        <w:rPr>
          <w:rFonts w:ascii="Times New Roman" w:eastAsia="Calibri" w:hAnsi="Times New Roman" w:cs="Times New Roman"/>
          <w:sz w:val="20"/>
          <w:szCs w:val="20"/>
        </w:rPr>
        <w:t>,</w:t>
      </w:r>
      <w:r w:rsidRPr="00E920FB">
        <w:rPr>
          <w:rFonts w:ascii="Times New Roman" w:eastAsia="Calibri" w:hAnsi="Times New Roman" w:cs="Times New Roman"/>
          <w:sz w:val="20"/>
          <w:szCs w:val="20"/>
        </w:rPr>
        <w:t xml:space="preserve"> что:</w:t>
      </w:r>
    </w:p>
    <w:p w:rsidR="00A1628C" w:rsidRPr="00E920FB" w:rsidRDefault="00A1628C" w:rsidP="00A1628C">
      <w:pPr>
        <w:spacing w:after="0" w:line="240" w:lineRule="auto"/>
        <w:ind w:firstLine="284"/>
        <w:jc w:val="both"/>
        <w:rPr>
          <w:rFonts w:ascii="Times New Roman" w:hAnsi="Times New Roman" w:cs="Times New Roman"/>
          <w:sz w:val="20"/>
          <w:szCs w:val="20"/>
        </w:rPr>
      </w:pPr>
      <w:r w:rsidRPr="00E920FB">
        <w:rPr>
          <w:rFonts w:ascii="Times New Roman" w:hAnsi="Times New Roman" w:cs="Times New Roman"/>
          <w:sz w:val="20"/>
          <w:szCs w:val="20"/>
        </w:rPr>
        <w:t xml:space="preserve">1) </w:t>
      </w:r>
      <w:r w:rsidR="0078091E">
        <w:rPr>
          <w:rFonts w:ascii="Times New Roman" w:hAnsi="Times New Roman" w:cs="Times New Roman"/>
          <w:sz w:val="20"/>
          <w:szCs w:val="20"/>
        </w:rPr>
        <w:t>п</w:t>
      </w:r>
      <w:r w:rsidRPr="00E920FB">
        <w:rPr>
          <w:rFonts w:ascii="Times New Roman" w:hAnsi="Times New Roman" w:cs="Times New Roman"/>
          <w:sz w:val="20"/>
          <w:szCs w:val="20"/>
        </w:rPr>
        <w:t>ериод от отела до первого осеменения на всех фермах был о</w:t>
      </w:r>
      <w:r w:rsidRPr="00E920FB">
        <w:rPr>
          <w:rFonts w:ascii="Times New Roman" w:hAnsi="Times New Roman" w:cs="Times New Roman"/>
          <w:sz w:val="20"/>
          <w:szCs w:val="20"/>
        </w:rPr>
        <w:t>п</w:t>
      </w:r>
      <w:r w:rsidRPr="00E920FB">
        <w:rPr>
          <w:rFonts w:ascii="Times New Roman" w:hAnsi="Times New Roman" w:cs="Times New Roman"/>
          <w:sz w:val="20"/>
          <w:szCs w:val="20"/>
        </w:rPr>
        <w:t>тимальным и в среднем по хозяйству составил 59,7</w:t>
      </w:r>
      <w:r>
        <w:rPr>
          <w:rFonts w:ascii="Times New Roman" w:hAnsi="Times New Roman" w:cs="Times New Roman"/>
          <w:sz w:val="20"/>
          <w:szCs w:val="20"/>
        </w:rPr>
        <w:t xml:space="preserve"> </w:t>
      </w:r>
      <w:r w:rsidRPr="00E920FB">
        <w:rPr>
          <w:rFonts w:ascii="Times New Roman" w:hAnsi="Times New Roman" w:cs="Times New Roman"/>
          <w:sz w:val="20"/>
          <w:szCs w:val="20"/>
          <w:lang w:val="en-US"/>
        </w:rPr>
        <w:sym w:font="Symbol" w:char="F0B1"/>
      </w:r>
      <w:r>
        <w:rPr>
          <w:rFonts w:ascii="Times New Roman" w:hAnsi="Times New Roman" w:cs="Times New Roman"/>
          <w:sz w:val="20"/>
          <w:szCs w:val="20"/>
        </w:rPr>
        <w:t xml:space="preserve"> </w:t>
      </w:r>
      <w:r w:rsidRPr="00E920FB">
        <w:rPr>
          <w:rFonts w:ascii="Times New Roman" w:hAnsi="Times New Roman" w:cs="Times New Roman"/>
          <w:sz w:val="20"/>
          <w:szCs w:val="20"/>
        </w:rPr>
        <w:t>6,5</w:t>
      </w:r>
      <w:r>
        <w:rPr>
          <w:rFonts w:ascii="Times New Roman" w:hAnsi="Times New Roman" w:cs="Times New Roman"/>
          <w:sz w:val="20"/>
          <w:szCs w:val="20"/>
        </w:rPr>
        <w:t xml:space="preserve"> </w:t>
      </w:r>
      <w:r w:rsidRPr="00E920FB">
        <w:rPr>
          <w:rFonts w:ascii="Times New Roman" w:hAnsi="Times New Roman" w:cs="Times New Roman"/>
          <w:sz w:val="20"/>
          <w:szCs w:val="20"/>
        </w:rPr>
        <w:t>дней</w:t>
      </w:r>
      <w:r w:rsidR="0078091E">
        <w:rPr>
          <w:rFonts w:ascii="Times New Roman" w:hAnsi="Times New Roman" w:cs="Times New Roman"/>
          <w:sz w:val="20"/>
          <w:szCs w:val="20"/>
        </w:rPr>
        <w:t>;</w:t>
      </w:r>
    </w:p>
    <w:p w:rsidR="00A1628C" w:rsidRPr="00E920FB" w:rsidRDefault="00A1628C" w:rsidP="00A1628C">
      <w:pPr>
        <w:spacing w:after="0" w:line="240" w:lineRule="auto"/>
        <w:ind w:firstLine="284"/>
        <w:jc w:val="both"/>
        <w:rPr>
          <w:rFonts w:ascii="Times New Roman" w:hAnsi="Times New Roman" w:cs="Times New Roman"/>
          <w:sz w:val="20"/>
          <w:szCs w:val="20"/>
        </w:rPr>
      </w:pPr>
      <w:r w:rsidRPr="00E920FB">
        <w:rPr>
          <w:rFonts w:ascii="Times New Roman" w:hAnsi="Times New Roman" w:cs="Times New Roman"/>
          <w:sz w:val="20"/>
          <w:szCs w:val="20"/>
        </w:rPr>
        <w:t xml:space="preserve">2) </w:t>
      </w:r>
      <w:r w:rsidR="0078091E">
        <w:rPr>
          <w:rFonts w:ascii="Times New Roman" w:hAnsi="Times New Roman" w:cs="Times New Roman"/>
          <w:sz w:val="20"/>
          <w:szCs w:val="20"/>
        </w:rPr>
        <w:t>о</w:t>
      </w:r>
      <w:r w:rsidRPr="00E920FB">
        <w:rPr>
          <w:rFonts w:ascii="Times New Roman" w:hAnsi="Times New Roman" w:cs="Times New Roman"/>
          <w:sz w:val="20"/>
          <w:szCs w:val="20"/>
        </w:rPr>
        <w:t>плодотворяемость после первого осеменения на каждой ферме была низкой и в среднем по хозяйству составила 32</w:t>
      </w:r>
      <w:r>
        <w:rPr>
          <w:rFonts w:ascii="Times New Roman" w:hAnsi="Times New Roman" w:cs="Times New Roman"/>
          <w:sz w:val="20"/>
          <w:szCs w:val="20"/>
        </w:rPr>
        <w:t xml:space="preserve"> </w:t>
      </w:r>
      <w:r w:rsidRPr="00E920FB">
        <w:rPr>
          <w:rFonts w:ascii="Times New Roman" w:hAnsi="Times New Roman" w:cs="Times New Roman"/>
          <w:sz w:val="20"/>
          <w:szCs w:val="20"/>
        </w:rPr>
        <w:t>%</w:t>
      </w:r>
      <w:r w:rsidR="0078091E">
        <w:rPr>
          <w:rFonts w:ascii="Times New Roman" w:hAnsi="Times New Roman" w:cs="Times New Roman"/>
          <w:sz w:val="20"/>
          <w:szCs w:val="20"/>
        </w:rPr>
        <w:t>;</w:t>
      </w:r>
    </w:p>
    <w:p w:rsidR="00A1628C" w:rsidRPr="00E920FB" w:rsidRDefault="00A1628C" w:rsidP="00A1628C">
      <w:pPr>
        <w:spacing w:after="0" w:line="240" w:lineRule="auto"/>
        <w:ind w:firstLine="284"/>
        <w:jc w:val="both"/>
        <w:rPr>
          <w:rFonts w:ascii="Times New Roman" w:hAnsi="Times New Roman" w:cs="Times New Roman"/>
          <w:sz w:val="20"/>
          <w:szCs w:val="20"/>
        </w:rPr>
      </w:pPr>
      <w:r w:rsidRPr="00E920FB">
        <w:rPr>
          <w:rFonts w:ascii="Times New Roman" w:hAnsi="Times New Roman" w:cs="Times New Roman"/>
          <w:sz w:val="20"/>
          <w:szCs w:val="20"/>
        </w:rPr>
        <w:t xml:space="preserve">3) </w:t>
      </w:r>
      <w:r w:rsidR="0078091E">
        <w:rPr>
          <w:rFonts w:ascii="Times New Roman" w:hAnsi="Times New Roman" w:cs="Times New Roman"/>
          <w:sz w:val="20"/>
          <w:szCs w:val="20"/>
        </w:rPr>
        <w:t>и</w:t>
      </w:r>
      <w:r w:rsidRPr="00E920FB">
        <w:rPr>
          <w:rFonts w:ascii="Times New Roman" w:hAnsi="Times New Roman" w:cs="Times New Roman"/>
          <w:sz w:val="20"/>
          <w:szCs w:val="20"/>
        </w:rPr>
        <w:t xml:space="preserve">ндекс осеменения был на допустимом уровне только на МТФ </w:t>
      </w:r>
      <w:r w:rsidRPr="00E920FB">
        <w:rPr>
          <w:rFonts w:ascii="Times New Roman" w:eastAsia="Calibri" w:hAnsi="Times New Roman" w:cs="Times New Roman"/>
          <w:sz w:val="20"/>
          <w:szCs w:val="20"/>
        </w:rPr>
        <w:t>«</w:t>
      </w:r>
      <w:r w:rsidRPr="00E920FB">
        <w:rPr>
          <w:rFonts w:ascii="Times New Roman" w:hAnsi="Times New Roman" w:cs="Times New Roman"/>
          <w:sz w:val="20"/>
          <w:szCs w:val="20"/>
        </w:rPr>
        <w:t>Гулидовка</w:t>
      </w:r>
      <w:r w:rsidRPr="00E920FB">
        <w:rPr>
          <w:rFonts w:ascii="Times New Roman" w:eastAsia="Calibri" w:hAnsi="Times New Roman" w:cs="Times New Roman"/>
          <w:sz w:val="20"/>
          <w:szCs w:val="20"/>
        </w:rPr>
        <w:t>»</w:t>
      </w:r>
      <w:r w:rsidRPr="00E920FB">
        <w:rPr>
          <w:rFonts w:ascii="Times New Roman" w:hAnsi="Times New Roman" w:cs="Times New Roman"/>
          <w:sz w:val="20"/>
          <w:szCs w:val="20"/>
        </w:rPr>
        <w:t xml:space="preserve"> </w:t>
      </w:r>
      <w:r w:rsidR="0078091E" w:rsidRPr="008F0D5D">
        <w:rPr>
          <w:rFonts w:ascii="Times New Roman" w:hAnsi="Times New Roman"/>
          <w:sz w:val="20"/>
          <w:szCs w:val="20"/>
        </w:rPr>
        <w:t>–</w:t>
      </w:r>
      <w:r w:rsidR="0078091E">
        <w:rPr>
          <w:rFonts w:ascii="Times New Roman" w:hAnsi="Times New Roman"/>
          <w:sz w:val="20"/>
          <w:szCs w:val="20"/>
        </w:rPr>
        <w:t xml:space="preserve"> </w:t>
      </w:r>
      <w:r w:rsidRPr="00E920FB">
        <w:rPr>
          <w:rFonts w:ascii="Times New Roman" w:hAnsi="Times New Roman" w:cs="Times New Roman"/>
          <w:sz w:val="20"/>
          <w:szCs w:val="20"/>
        </w:rPr>
        <w:t>2,0</w:t>
      </w:r>
      <w:r>
        <w:rPr>
          <w:rFonts w:ascii="Times New Roman" w:hAnsi="Times New Roman" w:cs="Times New Roman"/>
          <w:sz w:val="20"/>
          <w:szCs w:val="20"/>
        </w:rPr>
        <w:t xml:space="preserve"> </w:t>
      </w:r>
      <w:r w:rsidRPr="00E920FB">
        <w:rPr>
          <w:rFonts w:ascii="Times New Roman" w:hAnsi="Times New Roman" w:cs="Times New Roman"/>
          <w:sz w:val="20"/>
          <w:szCs w:val="20"/>
          <w:lang w:val="en-US"/>
        </w:rPr>
        <w:sym w:font="Symbol" w:char="F0B1"/>
      </w:r>
      <w:r>
        <w:rPr>
          <w:rFonts w:ascii="Times New Roman" w:hAnsi="Times New Roman" w:cs="Times New Roman"/>
          <w:sz w:val="20"/>
          <w:szCs w:val="20"/>
        </w:rPr>
        <w:t xml:space="preserve"> </w:t>
      </w:r>
      <w:r w:rsidRPr="00E920FB">
        <w:rPr>
          <w:rFonts w:ascii="Times New Roman" w:hAnsi="Times New Roman" w:cs="Times New Roman"/>
          <w:sz w:val="20"/>
          <w:szCs w:val="20"/>
        </w:rPr>
        <w:t>0,2, но на остальных фермах и по хозяйству в ц</w:t>
      </w:r>
      <w:r w:rsidRPr="00E920FB">
        <w:rPr>
          <w:rFonts w:ascii="Times New Roman" w:hAnsi="Times New Roman" w:cs="Times New Roman"/>
          <w:sz w:val="20"/>
          <w:szCs w:val="20"/>
        </w:rPr>
        <w:t>е</w:t>
      </w:r>
      <w:r w:rsidRPr="00E920FB">
        <w:rPr>
          <w:rFonts w:ascii="Times New Roman" w:hAnsi="Times New Roman" w:cs="Times New Roman"/>
          <w:sz w:val="20"/>
          <w:szCs w:val="20"/>
        </w:rPr>
        <w:t>лом превышал стандартные требования и составил 2,3</w:t>
      </w:r>
      <w:r>
        <w:rPr>
          <w:rFonts w:ascii="Times New Roman" w:hAnsi="Times New Roman" w:cs="Times New Roman"/>
          <w:sz w:val="20"/>
          <w:szCs w:val="20"/>
        </w:rPr>
        <w:t xml:space="preserve"> </w:t>
      </w:r>
      <w:r w:rsidRPr="00E920FB">
        <w:rPr>
          <w:rFonts w:ascii="Times New Roman" w:hAnsi="Times New Roman" w:cs="Times New Roman"/>
          <w:sz w:val="20"/>
          <w:szCs w:val="20"/>
          <w:lang w:val="en-US"/>
        </w:rPr>
        <w:sym w:font="Symbol" w:char="F0B1"/>
      </w:r>
      <w:r>
        <w:rPr>
          <w:rFonts w:ascii="Times New Roman" w:hAnsi="Times New Roman" w:cs="Times New Roman"/>
          <w:sz w:val="20"/>
          <w:szCs w:val="20"/>
        </w:rPr>
        <w:t xml:space="preserve"> </w:t>
      </w:r>
      <w:r w:rsidRPr="00E920FB">
        <w:rPr>
          <w:rFonts w:ascii="Times New Roman" w:hAnsi="Times New Roman" w:cs="Times New Roman"/>
          <w:sz w:val="20"/>
          <w:szCs w:val="20"/>
        </w:rPr>
        <w:t>0,6</w:t>
      </w:r>
      <w:r w:rsidR="0078091E">
        <w:rPr>
          <w:rFonts w:ascii="Times New Roman" w:hAnsi="Times New Roman" w:cs="Times New Roman"/>
          <w:sz w:val="20"/>
          <w:szCs w:val="20"/>
        </w:rPr>
        <w:t>;</w:t>
      </w:r>
    </w:p>
    <w:p w:rsidR="00A1628C" w:rsidRDefault="0078091E" w:rsidP="00A1628C">
      <w:pPr>
        <w:spacing w:after="0" w:line="240" w:lineRule="auto"/>
        <w:ind w:firstLine="284"/>
        <w:jc w:val="both"/>
        <w:rPr>
          <w:rFonts w:ascii="Times New Roman" w:hAnsi="Times New Roman" w:cs="Times New Roman"/>
          <w:sz w:val="20"/>
          <w:szCs w:val="20"/>
        </w:rPr>
      </w:pPr>
      <w:r>
        <w:rPr>
          <w:rFonts w:ascii="Times New Roman" w:eastAsia="Calibri" w:hAnsi="Times New Roman" w:cs="Times New Roman"/>
          <w:sz w:val="20"/>
          <w:szCs w:val="20"/>
        </w:rPr>
        <w:t>4) с</w:t>
      </w:r>
      <w:r w:rsidR="00A1628C" w:rsidRPr="00E920FB">
        <w:rPr>
          <w:rFonts w:ascii="Times New Roman" w:eastAsia="Calibri" w:hAnsi="Times New Roman" w:cs="Times New Roman"/>
          <w:sz w:val="20"/>
          <w:szCs w:val="20"/>
        </w:rPr>
        <w:t>ервис</w:t>
      </w:r>
      <w:r w:rsidR="00A1628C">
        <w:rPr>
          <w:rFonts w:ascii="Times New Roman" w:eastAsia="Calibri" w:hAnsi="Times New Roman" w:cs="Times New Roman"/>
          <w:sz w:val="20"/>
          <w:szCs w:val="20"/>
        </w:rPr>
        <w:t>-</w:t>
      </w:r>
      <w:r w:rsidR="00A1628C" w:rsidRPr="00E920FB">
        <w:rPr>
          <w:rFonts w:ascii="Times New Roman" w:eastAsia="Calibri" w:hAnsi="Times New Roman" w:cs="Times New Roman"/>
          <w:sz w:val="20"/>
          <w:szCs w:val="20"/>
        </w:rPr>
        <w:t xml:space="preserve">период был лучше других на </w:t>
      </w:r>
      <w:r w:rsidR="00A1628C" w:rsidRPr="00E920FB">
        <w:rPr>
          <w:rFonts w:ascii="Times New Roman" w:hAnsi="Times New Roman" w:cs="Times New Roman"/>
          <w:sz w:val="20"/>
          <w:szCs w:val="20"/>
        </w:rPr>
        <w:t xml:space="preserve">МТФ </w:t>
      </w:r>
      <w:r w:rsidR="00A1628C" w:rsidRPr="00E920FB">
        <w:rPr>
          <w:rFonts w:ascii="Times New Roman" w:eastAsia="Calibri" w:hAnsi="Times New Roman" w:cs="Times New Roman"/>
          <w:sz w:val="20"/>
          <w:szCs w:val="20"/>
        </w:rPr>
        <w:t>«</w:t>
      </w:r>
      <w:r w:rsidR="00A1628C" w:rsidRPr="00E920FB">
        <w:rPr>
          <w:rFonts w:ascii="Times New Roman" w:hAnsi="Times New Roman" w:cs="Times New Roman"/>
          <w:sz w:val="20"/>
          <w:szCs w:val="20"/>
        </w:rPr>
        <w:t>Гулидовка</w:t>
      </w:r>
      <w:r w:rsidR="00A1628C" w:rsidRPr="00E920FB">
        <w:rPr>
          <w:rFonts w:ascii="Times New Roman" w:eastAsia="Calibri" w:hAnsi="Times New Roman" w:cs="Times New Roman"/>
          <w:sz w:val="20"/>
          <w:szCs w:val="20"/>
        </w:rPr>
        <w:t>» и сост</w:t>
      </w:r>
      <w:r w:rsidR="00A1628C" w:rsidRPr="00E920FB">
        <w:rPr>
          <w:rFonts w:ascii="Times New Roman" w:eastAsia="Calibri" w:hAnsi="Times New Roman" w:cs="Times New Roman"/>
          <w:sz w:val="20"/>
          <w:szCs w:val="20"/>
        </w:rPr>
        <w:t>а</w:t>
      </w:r>
      <w:r w:rsidR="00A1628C" w:rsidRPr="00E920FB">
        <w:rPr>
          <w:rFonts w:ascii="Times New Roman" w:eastAsia="Calibri" w:hAnsi="Times New Roman" w:cs="Times New Roman"/>
          <w:sz w:val="20"/>
          <w:szCs w:val="20"/>
        </w:rPr>
        <w:t>вил 91,1</w:t>
      </w:r>
      <w:r w:rsidR="00A1628C">
        <w:rPr>
          <w:rFonts w:ascii="Times New Roman" w:eastAsia="Calibri" w:hAnsi="Times New Roman" w:cs="Times New Roman"/>
          <w:sz w:val="20"/>
          <w:szCs w:val="20"/>
        </w:rPr>
        <w:t xml:space="preserve"> </w:t>
      </w:r>
      <w:r w:rsidR="00A1628C" w:rsidRPr="00E920FB">
        <w:rPr>
          <w:rFonts w:ascii="Times New Roman" w:hAnsi="Times New Roman" w:cs="Times New Roman"/>
          <w:sz w:val="20"/>
          <w:szCs w:val="20"/>
          <w:lang w:val="en-US"/>
        </w:rPr>
        <w:sym w:font="Symbol" w:char="F0B1"/>
      </w:r>
      <w:r w:rsidR="00A1628C">
        <w:rPr>
          <w:rFonts w:ascii="Times New Roman" w:hAnsi="Times New Roman" w:cs="Times New Roman"/>
          <w:sz w:val="20"/>
          <w:szCs w:val="20"/>
        </w:rPr>
        <w:t xml:space="preserve"> </w:t>
      </w:r>
      <w:r w:rsidR="00A1628C" w:rsidRPr="00E920FB">
        <w:rPr>
          <w:rFonts w:ascii="Times New Roman" w:hAnsi="Times New Roman" w:cs="Times New Roman"/>
          <w:sz w:val="20"/>
          <w:szCs w:val="20"/>
        </w:rPr>
        <w:t>11,2</w:t>
      </w:r>
      <w:r>
        <w:rPr>
          <w:rFonts w:ascii="Times New Roman" w:hAnsi="Times New Roman" w:cs="Times New Roman"/>
          <w:sz w:val="20"/>
          <w:szCs w:val="20"/>
        </w:rPr>
        <w:t xml:space="preserve"> </w:t>
      </w:r>
      <w:r w:rsidR="00A1628C" w:rsidRPr="00E920FB">
        <w:rPr>
          <w:rFonts w:ascii="Times New Roman" w:hAnsi="Times New Roman" w:cs="Times New Roman"/>
          <w:sz w:val="20"/>
          <w:szCs w:val="20"/>
        </w:rPr>
        <w:t xml:space="preserve">дня, а в среднем по хозяйству </w:t>
      </w:r>
      <w:r w:rsidRPr="008F0D5D">
        <w:rPr>
          <w:rFonts w:ascii="Times New Roman" w:hAnsi="Times New Roman"/>
          <w:sz w:val="20"/>
          <w:szCs w:val="20"/>
        </w:rPr>
        <w:t>–</w:t>
      </w:r>
      <w:r>
        <w:rPr>
          <w:rFonts w:ascii="Times New Roman" w:hAnsi="Times New Roman"/>
          <w:sz w:val="20"/>
          <w:szCs w:val="20"/>
        </w:rPr>
        <w:t xml:space="preserve"> </w:t>
      </w:r>
      <w:r w:rsidR="00A1628C" w:rsidRPr="00E920FB">
        <w:rPr>
          <w:rFonts w:ascii="Times New Roman" w:hAnsi="Times New Roman" w:cs="Times New Roman"/>
          <w:sz w:val="20"/>
          <w:szCs w:val="20"/>
        </w:rPr>
        <w:t>116,3</w:t>
      </w:r>
      <w:r w:rsidR="00A1628C">
        <w:rPr>
          <w:rFonts w:ascii="Times New Roman" w:hAnsi="Times New Roman" w:cs="Times New Roman"/>
          <w:sz w:val="20"/>
          <w:szCs w:val="20"/>
        </w:rPr>
        <w:t xml:space="preserve"> </w:t>
      </w:r>
      <w:r w:rsidR="00A1628C" w:rsidRPr="00E920FB">
        <w:rPr>
          <w:rFonts w:ascii="Times New Roman" w:hAnsi="Times New Roman" w:cs="Times New Roman"/>
          <w:sz w:val="20"/>
          <w:szCs w:val="20"/>
          <w:lang w:val="en-US"/>
        </w:rPr>
        <w:sym w:font="Symbol" w:char="F0B1"/>
      </w:r>
      <w:r w:rsidR="00A1628C">
        <w:rPr>
          <w:rFonts w:ascii="Times New Roman" w:hAnsi="Times New Roman" w:cs="Times New Roman"/>
          <w:sz w:val="20"/>
          <w:szCs w:val="20"/>
        </w:rPr>
        <w:t xml:space="preserve"> </w:t>
      </w:r>
      <w:r w:rsidR="00A1628C" w:rsidRPr="00E920FB">
        <w:rPr>
          <w:rFonts w:ascii="Times New Roman" w:hAnsi="Times New Roman" w:cs="Times New Roman"/>
          <w:sz w:val="20"/>
          <w:szCs w:val="20"/>
        </w:rPr>
        <w:t>12,3</w:t>
      </w:r>
      <w:r w:rsidR="004354B0">
        <w:rPr>
          <w:rFonts w:ascii="Times New Roman" w:hAnsi="Times New Roman" w:cs="Times New Roman"/>
          <w:sz w:val="20"/>
          <w:szCs w:val="20"/>
        </w:rPr>
        <w:t xml:space="preserve"> </w:t>
      </w:r>
      <w:r w:rsidR="00A1628C" w:rsidRPr="00E920FB">
        <w:rPr>
          <w:rFonts w:ascii="Times New Roman" w:hAnsi="Times New Roman" w:cs="Times New Roman"/>
          <w:sz w:val="20"/>
          <w:szCs w:val="20"/>
        </w:rPr>
        <w:t xml:space="preserve">дней, что превышает стандартные требования. </w:t>
      </w:r>
    </w:p>
    <w:p w:rsidR="00A1628C" w:rsidRPr="00E920FB" w:rsidRDefault="00A1628C" w:rsidP="00A1628C">
      <w:pPr>
        <w:spacing w:after="0" w:line="240" w:lineRule="auto"/>
        <w:ind w:firstLine="284"/>
        <w:jc w:val="both"/>
        <w:rPr>
          <w:rFonts w:ascii="Times New Roman" w:hAnsi="Times New Roman" w:cs="Times New Roman"/>
          <w:sz w:val="20"/>
          <w:szCs w:val="20"/>
        </w:rPr>
      </w:pPr>
    </w:p>
    <w:p w:rsidR="00A1628C" w:rsidRDefault="00A1628C" w:rsidP="00A1628C">
      <w:pPr>
        <w:spacing w:after="0" w:line="240" w:lineRule="auto"/>
        <w:ind w:firstLine="284"/>
        <w:jc w:val="center"/>
        <w:rPr>
          <w:rFonts w:ascii="Times New Roman" w:eastAsia="Times New Roman" w:hAnsi="Times New Roman" w:cs="Times New Roman"/>
          <w:color w:val="000000"/>
          <w:sz w:val="16"/>
          <w:szCs w:val="16"/>
        </w:rPr>
      </w:pPr>
      <w:r w:rsidRPr="005B4DD1">
        <w:rPr>
          <w:rFonts w:ascii="Times New Roman" w:eastAsia="Times New Roman" w:hAnsi="Times New Roman" w:cs="Times New Roman"/>
          <w:color w:val="000000"/>
          <w:sz w:val="16"/>
          <w:szCs w:val="16"/>
        </w:rPr>
        <w:t>ЛИТЕРАТУРА</w:t>
      </w:r>
    </w:p>
    <w:p w:rsidR="00A1628C" w:rsidRPr="00C527A2" w:rsidRDefault="00A1628C" w:rsidP="00A1628C">
      <w:pPr>
        <w:spacing w:after="0" w:line="240" w:lineRule="auto"/>
        <w:ind w:firstLine="284"/>
        <w:jc w:val="center"/>
        <w:rPr>
          <w:rFonts w:ascii="Times New Roman" w:eastAsia="Times New Roman" w:hAnsi="Times New Roman" w:cs="Times New Roman"/>
          <w:color w:val="000000"/>
          <w:sz w:val="16"/>
          <w:szCs w:val="16"/>
        </w:rPr>
      </w:pPr>
    </w:p>
    <w:p w:rsidR="00A1628C" w:rsidRPr="00C527A2" w:rsidRDefault="00A1628C" w:rsidP="00A1628C">
      <w:pPr>
        <w:tabs>
          <w:tab w:val="left" w:pos="426"/>
        </w:tabs>
        <w:spacing w:after="0" w:line="240" w:lineRule="auto"/>
        <w:ind w:firstLine="284"/>
        <w:jc w:val="both"/>
        <w:rPr>
          <w:rFonts w:ascii="Times New Roman" w:eastAsia="Times New Roman" w:hAnsi="Times New Roman" w:cs="Times New Roman"/>
          <w:color w:val="000000"/>
          <w:sz w:val="16"/>
          <w:szCs w:val="16"/>
        </w:rPr>
      </w:pPr>
      <w:r w:rsidRPr="00C527A2">
        <w:rPr>
          <w:rFonts w:ascii="Times New Roman" w:eastAsia="Times New Roman" w:hAnsi="Times New Roman" w:cs="Times New Roman"/>
          <w:color w:val="000000"/>
          <w:sz w:val="16"/>
          <w:szCs w:val="16"/>
        </w:rPr>
        <w:t>1. М</w:t>
      </w:r>
      <w:r>
        <w:rPr>
          <w:rFonts w:ascii="Times New Roman" w:eastAsia="Times New Roman" w:hAnsi="Times New Roman" w:cs="Times New Roman"/>
          <w:color w:val="000000"/>
          <w:sz w:val="16"/>
          <w:szCs w:val="16"/>
        </w:rPr>
        <w:t xml:space="preserve"> </w:t>
      </w:r>
      <w:r w:rsidRPr="00C527A2">
        <w:rPr>
          <w:rFonts w:ascii="Times New Roman" w:eastAsia="Times New Roman" w:hAnsi="Times New Roman" w:cs="Times New Roman"/>
          <w:color w:val="000000"/>
          <w:sz w:val="16"/>
          <w:szCs w:val="16"/>
        </w:rPr>
        <w:t>е</w:t>
      </w:r>
      <w:r>
        <w:rPr>
          <w:rFonts w:ascii="Times New Roman" w:eastAsia="Times New Roman" w:hAnsi="Times New Roman" w:cs="Times New Roman"/>
          <w:color w:val="000000"/>
          <w:sz w:val="16"/>
          <w:szCs w:val="16"/>
        </w:rPr>
        <w:t xml:space="preserve"> </w:t>
      </w:r>
      <w:r w:rsidRPr="00C527A2">
        <w:rPr>
          <w:rFonts w:ascii="Times New Roman" w:eastAsia="Times New Roman" w:hAnsi="Times New Roman" w:cs="Times New Roman"/>
          <w:color w:val="000000"/>
          <w:sz w:val="16"/>
          <w:szCs w:val="16"/>
        </w:rPr>
        <w:t>д</w:t>
      </w:r>
      <w:r>
        <w:rPr>
          <w:rFonts w:ascii="Times New Roman" w:eastAsia="Times New Roman" w:hAnsi="Times New Roman" w:cs="Times New Roman"/>
          <w:color w:val="000000"/>
          <w:sz w:val="16"/>
          <w:szCs w:val="16"/>
        </w:rPr>
        <w:t xml:space="preserve"> </w:t>
      </w:r>
      <w:r w:rsidRPr="00C527A2">
        <w:rPr>
          <w:rFonts w:ascii="Times New Roman" w:eastAsia="Times New Roman" w:hAnsi="Times New Roman" w:cs="Times New Roman"/>
          <w:color w:val="000000"/>
          <w:sz w:val="16"/>
          <w:szCs w:val="16"/>
        </w:rPr>
        <w:t>в</w:t>
      </w:r>
      <w:r>
        <w:rPr>
          <w:rFonts w:ascii="Times New Roman" w:eastAsia="Times New Roman" w:hAnsi="Times New Roman" w:cs="Times New Roman"/>
          <w:color w:val="000000"/>
          <w:sz w:val="16"/>
          <w:szCs w:val="16"/>
        </w:rPr>
        <w:t xml:space="preserve"> </w:t>
      </w:r>
      <w:r w:rsidRPr="00C527A2">
        <w:rPr>
          <w:rFonts w:ascii="Times New Roman" w:eastAsia="Times New Roman" w:hAnsi="Times New Roman" w:cs="Times New Roman"/>
          <w:color w:val="000000"/>
          <w:sz w:val="16"/>
          <w:szCs w:val="16"/>
        </w:rPr>
        <w:t>е</w:t>
      </w:r>
      <w:r>
        <w:rPr>
          <w:rFonts w:ascii="Times New Roman" w:eastAsia="Times New Roman" w:hAnsi="Times New Roman" w:cs="Times New Roman"/>
          <w:color w:val="000000"/>
          <w:sz w:val="16"/>
          <w:szCs w:val="16"/>
        </w:rPr>
        <w:t xml:space="preserve"> </w:t>
      </w:r>
      <w:r w:rsidRPr="00C527A2">
        <w:rPr>
          <w:rFonts w:ascii="Times New Roman" w:eastAsia="Times New Roman" w:hAnsi="Times New Roman" w:cs="Times New Roman"/>
          <w:color w:val="000000"/>
          <w:sz w:val="16"/>
          <w:szCs w:val="16"/>
        </w:rPr>
        <w:t>д</w:t>
      </w:r>
      <w:r>
        <w:rPr>
          <w:rFonts w:ascii="Times New Roman" w:eastAsia="Times New Roman" w:hAnsi="Times New Roman" w:cs="Times New Roman"/>
          <w:color w:val="000000"/>
          <w:sz w:val="16"/>
          <w:szCs w:val="16"/>
        </w:rPr>
        <w:t xml:space="preserve"> </w:t>
      </w:r>
      <w:r w:rsidRPr="00C527A2">
        <w:rPr>
          <w:rFonts w:ascii="Times New Roman" w:eastAsia="Times New Roman" w:hAnsi="Times New Roman" w:cs="Times New Roman"/>
          <w:color w:val="000000"/>
          <w:sz w:val="16"/>
          <w:szCs w:val="16"/>
        </w:rPr>
        <w:t>е</w:t>
      </w:r>
      <w:r>
        <w:rPr>
          <w:rFonts w:ascii="Times New Roman" w:eastAsia="Times New Roman" w:hAnsi="Times New Roman" w:cs="Times New Roman"/>
          <w:color w:val="000000"/>
          <w:sz w:val="16"/>
          <w:szCs w:val="16"/>
        </w:rPr>
        <w:t xml:space="preserve"> </w:t>
      </w:r>
      <w:r w:rsidRPr="00C527A2">
        <w:rPr>
          <w:rFonts w:ascii="Times New Roman" w:eastAsia="Times New Roman" w:hAnsi="Times New Roman" w:cs="Times New Roman"/>
          <w:color w:val="000000"/>
          <w:sz w:val="16"/>
          <w:szCs w:val="16"/>
        </w:rPr>
        <w:t>в, Г. Ф. Акушерство, гинекология и биотехнология размножения сельскохозяйственных животных. Практикум: учеб</w:t>
      </w:r>
      <w:r w:rsidR="0078091E">
        <w:rPr>
          <w:rFonts w:ascii="Times New Roman" w:eastAsia="Times New Roman" w:hAnsi="Times New Roman" w:cs="Times New Roman"/>
          <w:color w:val="000000"/>
          <w:sz w:val="16"/>
          <w:szCs w:val="16"/>
        </w:rPr>
        <w:t>.</w:t>
      </w:r>
      <w:r w:rsidRPr="00C527A2">
        <w:rPr>
          <w:rFonts w:ascii="Times New Roman" w:eastAsia="Times New Roman" w:hAnsi="Times New Roman" w:cs="Times New Roman"/>
          <w:color w:val="000000"/>
          <w:sz w:val="16"/>
          <w:szCs w:val="16"/>
        </w:rPr>
        <w:t xml:space="preserve"> пособие / Г. Ф. Медведев, К.</w:t>
      </w:r>
      <w:r w:rsidR="0078091E">
        <w:rPr>
          <w:rFonts w:ascii="Times New Roman" w:eastAsia="Times New Roman" w:hAnsi="Times New Roman" w:cs="Times New Roman"/>
          <w:color w:val="000000"/>
          <w:sz w:val="16"/>
          <w:szCs w:val="16"/>
        </w:rPr>
        <w:t> </w:t>
      </w:r>
      <w:r w:rsidRPr="00C527A2">
        <w:rPr>
          <w:rFonts w:ascii="Times New Roman" w:eastAsia="Times New Roman" w:hAnsi="Times New Roman" w:cs="Times New Roman"/>
          <w:color w:val="000000"/>
          <w:sz w:val="16"/>
          <w:szCs w:val="16"/>
        </w:rPr>
        <w:t>Д.</w:t>
      </w:r>
      <w:r w:rsidR="0078091E">
        <w:rPr>
          <w:rFonts w:ascii="Times New Roman" w:eastAsia="Times New Roman" w:hAnsi="Times New Roman" w:cs="Times New Roman"/>
          <w:color w:val="000000"/>
          <w:sz w:val="16"/>
          <w:szCs w:val="16"/>
        </w:rPr>
        <w:t> </w:t>
      </w:r>
      <w:r w:rsidRPr="00C527A2">
        <w:rPr>
          <w:rFonts w:ascii="Times New Roman" w:eastAsia="Times New Roman" w:hAnsi="Times New Roman" w:cs="Times New Roman"/>
          <w:color w:val="000000"/>
          <w:sz w:val="16"/>
          <w:szCs w:val="16"/>
        </w:rPr>
        <w:t>Валюшкин. – Минск: Беларусь, 2010. – 456 с.</w:t>
      </w:r>
    </w:p>
    <w:p w:rsidR="00A1628C" w:rsidRDefault="00A1628C" w:rsidP="00A1628C">
      <w:pPr>
        <w:spacing w:after="0" w:line="240" w:lineRule="auto"/>
        <w:rPr>
          <w:rFonts w:ascii="Times New Roman" w:hAnsi="Times New Roman" w:cs="Times New Roman"/>
          <w:sz w:val="20"/>
          <w:szCs w:val="20"/>
        </w:rPr>
      </w:pPr>
    </w:p>
    <w:p w:rsidR="003B6BE7" w:rsidRDefault="003B6BE7" w:rsidP="00A1628C">
      <w:pPr>
        <w:spacing w:after="0" w:line="240" w:lineRule="auto"/>
        <w:rPr>
          <w:rFonts w:ascii="Times New Roman" w:hAnsi="Times New Roman" w:cs="Times New Roman"/>
          <w:sz w:val="20"/>
          <w:szCs w:val="20"/>
        </w:rPr>
      </w:pPr>
    </w:p>
    <w:p w:rsidR="003B6BE7" w:rsidRDefault="003B6BE7" w:rsidP="00A1628C">
      <w:pPr>
        <w:spacing w:after="0" w:line="240" w:lineRule="auto"/>
        <w:rPr>
          <w:rFonts w:ascii="Times New Roman" w:hAnsi="Times New Roman" w:cs="Times New Roman"/>
          <w:sz w:val="20"/>
          <w:szCs w:val="20"/>
        </w:rPr>
      </w:pPr>
    </w:p>
    <w:p w:rsidR="003B6BE7" w:rsidRPr="008A0B7A" w:rsidRDefault="003B6BE7" w:rsidP="00A1628C">
      <w:pPr>
        <w:spacing w:after="0" w:line="240" w:lineRule="auto"/>
        <w:rPr>
          <w:rFonts w:ascii="Times New Roman" w:hAnsi="Times New Roman" w:cs="Times New Roman"/>
          <w:sz w:val="20"/>
          <w:szCs w:val="20"/>
        </w:rPr>
      </w:pPr>
    </w:p>
    <w:p w:rsidR="00EA01A9" w:rsidRPr="00EA01A9" w:rsidRDefault="00EA01A9" w:rsidP="00EA01A9">
      <w:pPr>
        <w:spacing w:after="0" w:line="240" w:lineRule="auto"/>
        <w:jc w:val="both"/>
        <w:rPr>
          <w:rFonts w:ascii="Times New Roman" w:hAnsi="Times New Roman" w:cs="Times New Roman"/>
          <w:sz w:val="20"/>
          <w:szCs w:val="20"/>
        </w:rPr>
      </w:pPr>
      <w:r w:rsidRPr="00EA01A9">
        <w:rPr>
          <w:rFonts w:ascii="Times New Roman" w:hAnsi="Times New Roman" w:cs="Times New Roman"/>
          <w:sz w:val="20"/>
          <w:szCs w:val="20"/>
        </w:rPr>
        <w:t xml:space="preserve">УДК </w:t>
      </w:r>
      <w:r w:rsidRPr="00EA01A9">
        <w:rPr>
          <w:rFonts w:ascii="Times New Roman" w:hAnsi="Times New Roman" w:cs="Times New Roman"/>
          <w:color w:val="000000"/>
          <w:sz w:val="20"/>
          <w:szCs w:val="20"/>
          <w:shd w:val="clear" w:color="auto" w:fill="FFFFFF"/>
        </w:rPr>
        <w:t>546.56:543.9</w:t>
      </w:r>
    </w:p>
    <w:p w:rsidR="00EA01A9" w:rsidRDefault="00EA01A9" w:rsidP="00EA01A9">
      <w:pPr>
        <w:shd w:val="clear" w:color="auto" w:fill="FFFFFF"/>
        <w:spacing w:after="0" w:line="240" w:lineRule="auto"/>
        <w:rPr>
          <w:rFonts w:ascii="Times New Roman" w:hAnsi="Times New Roman" w:cs="Times New Roman"/>
          <w:b/>
          <w:sz w:val="20"/>
          <w:szCs w:val="20"/>
        </w:rPr>
      </w:pPr>
      <w:r w:rsidRPr="00EA01A9">
        <w:rPr>
          <w:rFonts w:ascii="Times New Roman" w:hAnsi="Times New Roman" w:cs="Times New Roman"/>
          <w:b/>
          <w:color w:val="000000"/>
          <w:sz w:val="20"/>
          <w:szCs w:val="20"/>
        </w:rPr>
        <w:t>М</w:t>
      </w:r>
      <w:r w:rsidRPr="00EA01A9">
        <w:rPr>
          <w:rFonts w:ascii="Times New Roman" w:hAnsi="Times New Roman" w:cs="Times New Roman"/>
          <w:b/>
          <w:sz w:val="20"/>
          <w:szCs w:val="20"/>
        </w:rPr>
        <w:t xml:space="preserve">ЕТОДЫ ОПРЕДЕЛЕНИЯ МЕДИ В БИОЛОГИЧЕСКИХ </w:t>
      </w:r>
    </w:p>
    <w:p w:rsidR="00EA01A9" w:rsidRPr="00EA01A9" w:rsidRDefault="00EA01A9" w:rsidP="00EA01A9">
      <w:pPr>
        <w:shd w:val="clear" w:color="auto" w:fill="FFFFFF"/>
        <w:spacing w:after="0" w:line="240" w:lineRule="auto"/>
        <w:rPr>
          <w:rFonts w:ascii="Times New Roman" w:hAnsi="Times New Roman" w:cs="Times New Roman"/>
          <w:b/>
          <w:sz w:val="20"/>
          <w:szCs w:val="20"/>
        </w:rPr>
      </w:pPr>
      <w:r w:rsidRPr="00EA01A9">
        <w:rPr>
          <w:rFonts w:ascii="Times New Roman" w:hAnsi="Times New Roman" w:cs="Times New Roman"/>
          <w:b/>
          <w:sz w:val="20"/>
          <w:szCs w:val="20"/>
        </w:rPr>
        <w:t>ТКАНЯХ</w:t>
      </w:r>
    </w:p>
    <w:p w:rsidR="00EA01A9" w:rsidRPr="00EA01A9" w:rsidRDefault="00EA01A9" w:rsidP="00EA01A9">
      <w:pPr>
        <w:shd w:val="clear" w:color="auto" w:fill="FFFFFF"/>
        <w:spacing w:after="0" w:line="240" w:lineRule="auto"/>
        <w:jc w:val="both"/>
        <w:rPr>
          <w:rFonts w:ascii="Times New Roman" w:hAnsi="Times New Roman" w:cs="Times New Roman"/>
          <w:i/>
          <w:sz w:val="20"/>
          <w:szCs w:val="20"/>
        </w:rPr>
      </w:pPr>
    </w:p>
    <w:p w:rsidR="00EA01A9" w:rsidRPr="00EA01A9" w:rsidRDefault="00EA01A9" w:rsidP="00EA01A9">
      <w:pPr>
        <w:shd w:val="clear" w:color="auto" w:fill="FFFFFF"/>
        <w:spacing w:after="0" w:line="240" w:lineRule="auto"/>
        <w:rPr>
          <w:rFonts w:ascii="Times New Roman" w:hAnsi="Times New Roman" w:cs="Times New Roman"/>
          <w:sz w:val="16"/>
          <w:szCs w:val="16"/>
        </w:rPr>
      </w:pPr>
      <w:r w:rsidRPr="00EA01A9">
        <w:rPr>
          <w:rFonts w:ascii="Times New Roman" w:hAnsi="Times New Roman" w:cs="Times New Roman"/>
          <w:sz w:val="16"/>
          <w:szCs w:val="16"/>
        </w:rPr>
        <w:t xml:space="preserve">РУДАЯ К. И., КОСТИН Н. К., студенты </w:t>
      </w:r>
    </w:p>
    <w:p w:rsidR="00EA01A9" w:rsidRPr="00FE07C7" w:rsidRDefault="00EA01A9" w:rsidP="00EA01A9">
      <w:pPr>
        <w:shd w:val="clear" w:color="auto" w:fill="FFFFFF"/>
        <w:spacing w:after="0" w:line="240" w:lineRule="auto"/>
        <w:rPr>
          <w:rFonts w:ascii="Times New Roman" w:hAnsi="Times New Roman" w:cs="Times New Roman"/>
          <w:i/>
          <w:sz w:val="16"/>
          <w:szCs w:val="16"/>
        </w:rPr>
      </w:pPr>
      <w:r w:rsidRPr="00FE07C7">
        <w:rPr>
          <w:rFonts w:ascii="Times New Roman" w:hAnsi="Times New Roman" w:cs="Times New Roman"/>
          <w:i/>
          <w:sz w:val="16"/>
          <w:szCs w:val="16"/>
        </w:rPr>
        <w:t>Научный руководитель – П</w:t>
      </w:r>
      <w:r w:rsidR="00EB12CE" w:rsidRPr="00FE07C7">
        <w:rPr>
          <w:rFonts w:ascii="Times New Roman" w:hAnsi="Times New Roman" w:cs="Times New Roman"/>
          <w:i/>
          <w:sz w:val="16"/>
          <w:szCs w:val="16"/>
        </w:rPr>
        <w:t xml:space="preserve">ОДДУБНАЯ </w:t>
      </w:r>
      <w:r w:rsidRPr="00FE07C7">
        <w:rPr>
          <w:rFonts w:ascii="Times New Roman" w:hAnsi="Times New Roman" w:cs="Times New Roman"/>
          <w:i/>
          <w:sz w:val="16"/>
          <w:szCs w:val="16"/>
        </w:rPr>
        <w:t>О.</w:t>
      </w:r>
      <w:r w:rsidR="00FE07C7">
        <w:rPr>
          <w:rFonts w:ascii="Times New Roman" w:hAnsi="Times New Roman" w:cs="Times New Roman"/>
          <w:i/>
          <w:sz w:val="16"/>
          <w:szCs w:val="16"/>
        </w:rPr>
        <w:t xml:space="preserve"> </w:t>
      </w:r>
      <w:r w:rsidRPr="00FE07C7">
        <w:rPr>
          <w:rFonts w:ascii="Times New Roman" w:hAnsi="Times New Roman" w:cs="Times New Roman"/>
          <w:i/>
          <w:sz w:val="16"/>
          <w:szCs w:val="16"/>
        </w:rPr>
        <w:t>В.</w:t>
      </w:r>
      <w:r w:rsidR="00FE07C7">
        <w:rPr>
          <w:rFonts w:ascii="Times New Roman" w:hAnsi="Times New Roman" w:cs="Times New Roman"/>
          <w:i/>
          <w:sz w:val="16"/>
          <w:szCs w:val="16"/>
        </w:rPr>
        <w:t>,</w:t>
      </w:r>
      <w:r w:rsidRPr="00FE07C7">
        <w:rPr>
          <w:rFonts w:ascii="Times New Roman" w:hAnsi="Times New Roman" w:cs="Times New Roman"/>
          <w:i/>
          <w:sz w:val="16"/>
          <w:szCs w:val="16"/>
        </w:rPr>
        <w:t xml:space="preserve"> канд. с.-х. наук, доцент</w:t>
      </w:r>
    </w:p>
    <w:p w:rsidR="00FE07C7" w:rsidRDefault="00FE07C7" w:rsidP="00EA01A9">
      <w:pPr>
        <w:shd w:val="clear" w:color="auto" w:fill="FFFFFF"/>
        <w:spacing w:after="0" w:line="240" w:lineRule="auto"/>
        <w:rPr>
          <w:rFonts w:ascii="Times New Roman" w:hAnsi="Times New Roman" w:cs="Times New Roman"/>
          <w:sz w:val="16"/>
          <w:szCs w:val="16"/>
        </w:rPr>
      </w:pPr>
    </w:p>
    <w:p w:rsidR="00EA01A9" w:rsidRPr="00EA01A9" w:rsidRDefault="00EA01A9" w:rsidP="00EA01A9">
      <w:pPr>
        <w:shd w:val="clear" w:color="auto" w:fill="FFFFFF"/>
        <w:spacing w:after="0" w:line="240" w:lineRule="auto"/>
        <w:rPr>
          <w:rFonts w:ascii="Times New Roman" w:hAnsi="Times New Roman" w:cs="Times New Roman"/>
          <w:sz w:val="16"/>
          <w:szCs w:val="16"/>
        </w:rPr>
      </w:pPr>
      <w:r w:rsidRPr="00EA01A9">
        <w:rPr>
          <w:rFonts w:ascii="Times New Roman" w:hAnsi="Times New Roman" w:cs="Times New Roman"/>
          <w:sz w:val="16"/>
          <w:szCs w:val="16"/>
        </w:rPr>
        <w:t>УО «Белорусская государственная</w:t>
      </w:r>
      <w:r w:rsidR="00FE07C7">
        <w:rPr>
          <w:rFonts w:ascii="Times New Roman" w:hAnsi="Times New Roman" w:cs="Times New Roman"/>
          <w:sz w:val="16"/>
          <w:szCs w:val="16"/>
        </w:rPr>
        <w:t xml:space="preserve"> </w:t>
      </w:r>
      <w:r w:rsidRPr="00EA01A9">
        <w:rPr>
          <w:rFonts w:ascii="Times New Roman" w:hAnsi="Times New Roman" w:cs="Times New Roman"/>
          <w:sz w:val="16"/>
          <w:szCs w:val="16"/>
        </w:rPr>
        <w:t>сельскохозяйственная академия»,</w:t>
      </w:r>
    </w:p>
    <w:p w:rsidR="00EA01A9" w:rsidRDefault="00FE07C7" w:rsidP="00FE07C7">
      <w:pPr>
        <w:shd w:val="clear" w:color="auto" w:fill="FFFFFF"/>
        <w:spacing w:after="0" w:line="240" w:lineRule="auto"/>
        <w:rPr>
          <w:rFonts w:ascii="Times New Roman" w:hAnsi="Times New Roman" w:cs="Times New Roman"/>
          <w:sz w:val="16"/>
          <w:szCs w:val="16"/>
        </w:rPr>
      </w:pPr>
      <w:r>
        <w:rPr>
          <w:rFonts w:ascii="Times New Roman" w:hAnsi="Times New Roman" w:cs="Times New Roman"/>
          <w:sz w:val="16"/>
          <w:szCs w:val="16"/>
        </w:rPr>
        <w:t xml:space="preserve">г. </w:t>
      </w:r>
      <w:r w:rsidR="00EA01A9" w:rsidRPr="00EA01A9">
        <w:rPr>
          <w:rFonts w:ascii="Times New Roman" w:hAnsi="Times New Roman" w:cs="Times New Roman"/>
          <w:sz w:val="16"/>
          <w:szCs w:val="16"/>
        </w:rPr>
        <w:t>Горки, Республика Беларусь</w:t>
      </w:r>
    </w:p>
    <w:p w:rsidR="00FE07C7" w:rsidRPr="00FE07C7" w:rsidRDefault="00FE07C7" w:rsidP="00FE07C7">
      <w:pPr>
        <w:shd w:val="clear" w:color="auto" w:fill="FFFFFF"/>
        <w:spacing w:after="0" w:line="240" w:lineRule="auto"/>
        <w:ind w:firstLine="284"/>
        <w:rPr>
          <w:rFonts w:ascii="Times New Roman" w:hAnsi="Times New Roman" w:cs="Times New Roman"/>
          <w:color w:val="000000"/>
          <w:sz w:val="20"/>
          <w:szCs w:val="20"/>
        </w:rPr>
      </w:pPr>
    </w:p>
    <w:p w:rsidR="00EA01A9" w:rsidRPr="00FE07C7" w:rsidRDefault="00EA01A9" w:rsidP="00FE07C7">
      <w:pPr>
        <w:spacing w:after="0" w:line="240" w:lineRule="auto"/>
        <w:ind w:firstLine="284"/>
        <w:jc w:val="both"/>
        <w:rPr>
          <w:rFonts w:ascii="Times New Roman" w:eastAsia="PragmaticaC" w:hAnsi="Times New Roman" w:cs="Times New Roman"/>
          <w:sz w:val="20"/>
          <w:szCs w:val="20"/>
        </w:rPr>
      </w:pPr>
      <w:r w:rsidRPr="00FE07C7">
        <w:rPr>
          <w:rFonts w:ascii="Times New Roman" w:hAnsi="Times New Roman" w:cs="Times New Roman"/>
          <w:b/>
          <w:color w:val="000000"/>
          <w:sz w:val="20"/>
          <w:szCs w:val="20"/>
        </w:rPr>
        <w:t>Введение.</w:t>
      </w:r>
      <w:r w:rsidRPr="00FE07C7">
        <w:rPr>
          <w:rFonts w:ascii="Times New Roman" w:hAnsi="Times New Roman" w:cs="Times New Roman"/>
          <w:color w:val="000000"/>
          <w:sz w:val="20"/>
          <w:szCs w:val="20"/>
        </w:rPr>
        <w:t xml:space="preserve"> </w:t>
      </w:r>
      <w:r w:rsidRPr="00FE07C7">
        <w:rPr>
          <w:rFonts w:ascii="Times New Roman" w:eastAsia="PragmaticaC" w:hAnsi="Times New Roman" w:cs="Times New Roman"/>
          <w:sz w:val="20"/>
          <w:szCs w:val="20"/>
        </w:rPr>
        <w:t>Основные соединения, подлежащие контролю при эк</w:t>
      </w:r>
      <w:r w:rsidRPr="00FE07C7">
        <w:rPr>
          <w:rFonts w:ascii="Times New Roman" w:eastAsia="PragmaticaC" w:hAnsi="Times New Roman" w:cs="Times New Roman"/>
          <w:sz w:val="20"/>
          <w:szCs w:val="20"/>
        </w:rPr>
        <w:t>о</w:t>
      </w:r>
      <w:r w:rsidRPr="00FE07C7">
        <w:rPr>
          <w:rFonts w:ascii="Times New Roman" w:eastAsia="PragmaticaC" w:hAnsi="Times New Roman" w:cs="Times New Roman"/>
          <w:sz w:val="20"/>
          <w:szCs w:val="20"/>
        </w:rPr>
        <w:t>логической оценке окружающей среды и организмов животных и ч</w:t>
      </w:r>
      <w:r w:rsidRPr="00FE07C7">
        <w:rPr>
          <w:rFonts w:ascii="Times New Roman" w:eastAsia="PragmaticaC" w:hAnsi="Times New Roman" w:cs="Times New Roman"/>
          <w:sz w:val="20"/>
          <w:szCs w:val="20"/>
        </w:rPr>
        <w:t>е</w:t>
      </w:r>
      <w:r w:rsidRPr="00FE07C7">
        <w:rPr>
          <w:rFonts w:ascii="Times New Roman" w:eastAsia="PragmaticaC" w:hAnsi="Times New Roman" w:cs="Times New Roman"/>
          <w:sz w:val="20"/>
          <w:szCs w:val="20"/>
        </w:rPr>
        <w:t>ловека, – тяжелые металлы. Животные, будучи конечным звеном в пищевых цепях, способны накапливать их в своем организме. Токси</w:t>
      </w:r>
      <w:r w:rsidRPr="00FE07C7">
        <w:rPr>
          <w:rFonts w:ascii="Times New Roman" w:eastAsia="PragmaticaC" w:hAnsi="Times New Roman" w:cs="Times New Roman"/>
          <w:sz w:val="20"/>
          <w:szCs w:val="20"/>
        </w:rPr>
        <w:t>ч</w:t>
      </w:r>
      <w:r w:rsidRPr="00FE07C7">
        <w:rPr>
          <w:rFonts w:ascii="Times New Roman" w:eastAsia="PragmaticaC" w:hAnsi="Times New Roman" w:cs="Times New Roman"/>
          <w:sz w:val="20"/>
          <w:szCs w:val="20"/>
        </w:rPr>
        <w:t>ные ионы металлов распределяются между многими тканями, вызывая мутагенез, тератогенез, ингибирование роста, ускорение старения, н</w:t>
      </w:r>
      <w:r w:rsidRPr="00FE07C7">
        <w:rPr>
          <w:rFonts w:ascii="Times New Roman" w:eastAsia="PragmaticaC" w:hAnsi="Times New Roman" w:cs="Times New Roman"/>
          <w:sz w:val="20"/>
          <w:szCs w:val="20"/>
        </w:rPr>
        <w:t>а</w:t>
      </w:r>
      <w:r w:rsidRPr="00FE07C7">
        <w:rPr>
          <w:rFonts w:ascii="Times New Roman" w:eastAsia="PragmaticaC" w:hAnsi="Times New Roman" w:cs="Times New Roman"/>
          <w:sz w:val="20"/>
          <w:szCs w:val="20"/>
        </w:rPr>
        <w:t>рушение иммунной системы.</w:t>
      </w:r>
    </w:p>
    <w:p w:rsidR="00EA01A9" w:rsidRPr="00FE07C7" w:rsidRDefault="00EA01A9" w:rsidP="00FE07C7">
      <w:pPr>
        <w:spacing w:after="0" w:line="240" w:lineRule="auto"/>
        <w:ind w:firstLine="284"/>
        <w:jc w:val="both"/>
        <w:rPr>
          <w:rFonts w:ascii="Times New Roman" w:eastAsia="PragmaticaC" w:hAnsi="Times New Roman" w:cs="Times New Roman"/>
          <w:sz w:val="20"/>
          <w:szCs w:val="20"/>
        </w:rPr>
      </w:pPr>
      <w:r w:rsidRPr="00FE07C7">
        <w:rPr>
          <w:rFonts w:ascii="Times New Roman" w:eastAsia="PragmaticaC" w:hAnsi="Times New Roman" w:cs="Times New Roman"/>
          <w:sz w:val="20"/>
          <w:szCs w:val="20"/>
        </w:rPr>
        <w:t>При этом некоторые живые организмы, избирательно концентр</w:t>
      </w:r>
      <w:r w:rsidRPr="00FE07C7">
        <w:rPr>
          <w:rFonts w:ascii="Times New Roman" w:eastAsia="PragmaticaC" w:hAnsi="Times New Roman" w:cs="Times New Roman"/>
          <w:sz w:val="20"/>
          <w:szCs w:val="20"/>
        </w:rPr>
        <w:t>и</w:t>
      </w:r>
      <w:r w:rsidRPr="00FE07C7">
        <w:rPr>
          <w:rFonts w:ascii="Times New Roman" w:eastAsia="PragmaticaC" w:hAnsi="Times New Roman" w:cs="Times New Roman"/>
          <w:sz w:val="20"/>
          <w:szCs w:val="20"/>
        </w:rPr>
        <w:t>рующие определенные элементы в избыточных количествах, оказыв</w:t>
      </w:r>
      <w:r w:rsidRPr="00FE07C7">
        <w:rPr>
          <w:rFonts w:ascii="Times New Roman" w:eastAsia="PragmaticaC" w:hAnsi="Times New Roman" w:cs="Times New Roman"/>
          <w:sz w:val="20"/>
          <w:szCs w:val="20"/>
        </w:rPr>
        <w:t>а</w:t>
      </w:r>
      <w:r w:rsidRPr="00FE07C7">
        <w:rPr>
          <w:rFonts w:ascii="Times New Roman" w:eastAsia="PragmaticaC" w:hAnsi="Times New Roman" w:cs="Times New Roman"/>
          <w:sz w:val="20"/>
          <w:szCs w:val="20"/>
        </w:rPr>
        <w:t>ются более приспособленными к жизни в условиях их преобладающ</w:t>
      </w:r>
      <w:r w:rsidRPr="00FE07C7">
        <w:rPr>
          <w:rFonts w:ascii="Times New Roman" w:eastAsia="PragmaticaC" w:hAnsi="Times New Roman" w:cs="Times New Roman"/>
          <w:sz w:val="20"/>
          <w:szCs w:val="20"/>
        </w:rPr>
        <w:t>е</w:t>
      </w:r>
      <w:r w:rsidRPr="00FE07C7">
        <w:rPr>
          <w:rFonts w:ascii="Times New Roman" w:eastAsia="PragmaticaC" w:hAnsi="Times New Roman" w:cs="Times New Roman"/>
          <w:sz w:val="20"/>
          <w:szCs w:val="20"/>
        </w:rPr>
        <w:t>го содержания в среде [3].</w:t>
      </w:r>
    </w:p>
    <w:p w:rsidR="00EA01A9" w:rsidRPr="00FE07C7" w:rsidRDefault="00EA01A9" w:rsidP="00FE07C7">
      <w:pPr>
        <w:spacing w:after="0" w:line="240" w:lineRule="auto"/>
        <w:ind w:firstLine="284"/>
        <w:jc w:val="both"/>
        <w:rPr>
          <w:rFonts w:ascii="Times New Roman" w:hAnsi="Times New Roman" w:cs="Times New Roman"/>
          <w:color w:val="000000"/>
          <w:sz w:val="20"/>
          <w:szCs w:val="20"/>
          <w:shd w:val="clear" w:color="auto" w:fill="FFFFFF"/>
        </w:rPr>
      </w:pPr>
      <w:r w:rsidRPr="00FE07C7">
        <w:rPr>
          <w:rFonts w:ascii="Times New Roman" w:hAnsi="Times New Roman" w:cs="Times New Roman"/>
          <w:color w:val="000000"/>
          <w:sz w:val="20"/>
          <w:szCs w:val="20"/>
        </w:rPr>
        <w:t>Определение содержания ионов С</w:t>
      </w:r>
      <w:r w:rsidRPr="00FE07C7">
        <w:rPr>
          <w:rFonts w:ascii="Times New Roman" w:hAnsi="Times New Roman" w:cs="Times New Roman"/>
          <w:color w:val="000000"/>
          <w:sz w:val="20"/>
          <w:szCs w:val="20"/>
          <w:lang w:val="en-US"/>
        </w:rPr>
        <w:t>u</w:t>
      </w:r>
      <w:r w:rsidRPr="00FE07C7">
        <w:rPr>
          <w:rFonts w:ascii="Times New Roman" w:hAnsi="Times New Roman" w:cs="Times New Roman"/>
          <w:color w:val="000000"/>
          <w:sz w:val="20"/>
          <w:szCs w:val="20"/>
          <w:vertAlign w:val="superscript"/>
        </w:rPr>
        <w:t>2+</w:t>
      </w:r>
      <w:r w:rsidRPr="00FE07C7">
        <w:rPr>
          <w:rFonts w:ascii="Times New Roman" w:hAnsi="Times New Roman" w:cs="Times New Roman"/>
          <w:color w:val="000000"/>
          <w:sz w:val="20"/>
          <w:szCs w:val="20"/>
        </w:rPr>
        <w:t xml:space="preserve"> в растворах представляет большой практический интерес. Соли меди широко применяют в сел</w:t>
      </w:r>
      <w:r w:rsidRPr="00FE07C7">
        <w:rPr>
          <w:rFonts w:ascii="Times New Roman" w:hAnsi="Times New Roman" w:cs="Times New Roman"/>
          <w:color w:val="000000"/>
          <w:sz w:val="20"/>
          <w:szCs w:val="20"/>
        </w:rPr>
        <w:t>ь</w:t>
      </w:r>
      <w:r w:rsidRPr="00FE07C7">
        <w:rPr>
          <w:rFonts w:ascii="Times New Roman" w:hAnsi="Times New Roman" w:cs="Times New Roman"/>
          <w:color w:val="000000"/>
          <w:sz w:val="20"/>
          <w:szCs w:val="20"/>
        </w:rPr>
        <w:t>ском хозяйстве как ядохимикаты. Кроме того, ион С</w:t>
      </w:r>
      <w:r w:rsidRPr="00FE07C7">
        <w:rPr>
          <w:rFonts w:ascii="Times New Roman" w:hAnsi="Times New Roman" w:cs="Times New Roman"/>
          <w:color w:val="000000"/>
          <w:sz w:val="20"/>
          <w:szCs w:val="20"/>
          <w:lang w:val="en-US"/>
        </w:rPr>
        <w:t>u</w:t>
      </w:r>
      <w:r w:rsidRPr="00FE07C7">
        <w:rPr>
          <w:rFonts w:ascii="Times New Roman" w:hAnsi="Times New Roman" w:cs="Times New Roman"/>
          <w:color w:val="000000"/>
          <w:sz w:val="20"/>
          <w:szCs w:val="20"/>
          <w:vertAlign w:val="superscript"/>
        </w:rPr>
        <w:t xml:space="preserve">2+ </w:t>
      </w:r>
      <w:r w:rsidRPr="00FE07C7">
        <w:rPr>
          <w:rFonts w:ascii="Times New Roman" w:hAnsi="Times New Roman" w:cs="Times New Roman"/>
          <w:color w:val="000000"/>
          <w:sz w:val="20"/>
          <w:szCs w:val="20"/>
        </w:rPr>
        <w:t>входит в состав медных микроудобрений</w:t>
      </w:r>
      <w:r w:rsidR="00FE07C7">
        <w:rPr>
          <w:rFonts w:ascii="Times New Roman" w:hAnsi="Times New Roman" w:cs="Times New Roman"/>
          <w:color w:val="000000"/>
          <w:sz w:val="20"/>
          <w:szCs w:val="20"/>
        </w:rPr>
        <w:t xml:space="preserve"> </w:t>
      </w:r>
      <w:r w:rsidRPr="00FE07C7">
        <w:rPr>
          <w:rFonts w:ascii="Times New Roman" w:hAnsi="Times New Roman" w:cs="Times New Roman"/>
          <w:sz w:val="20"/>
          <w:szCs w:val="20"/>
        </w:rPr>
        <w:t>[2]</w:t>
      </w:r>
      <w:r w:rsidRPr="00FE07C7">
        <w:rPr>
          <w:rFonts w:ascii="Times New Roman" w:hAnsi="Times New Roman" w:cs="Times New Roman"/>
          <w:color w:val="000000"/>
          <w:sz w:val="20"/>
          <w:szCs w:val="20"/>
        </w:rPr>
        <w:t xml:space="preserve">. </w:t>
      </w:r>
    </w:p>
    <w:p w:rsidR="00EA01A9" w:rsidRPr="00FE07C7" w:rsidRDefault="00EA01A9" w:rsidP="00FE07C7">
      <w:pPr>
        <w:pStyle w:val="a8"/>
        <w:shd w:val="clear" w:color="auto" w:fill="FFFFFF"/>
        <w:spacing w:before="0" w:beforeAutospacing="0" w:after="0" w:afterAutospacing="0"/>
        <w:ind w:firstLine="284"/>
        <w:jc w:val="both"/>
        <w:rPr>
          <w:color w:val="000000"/>
          <w:sz w:val="20"/>
          <w:szCs w:val="20"/>
        </w:rPr>
      </w:pPr>
      <w:r w:rsidRPr="00FE07C7">
        <w:rPr>
          <w:color w:val="000000"/>
          <w:sz w:val="20"/>
          <w:szCs w:val="20"/>
        </w:rPr>
        <w:t>В настоящий момент разработано большое разнообразие методов определения количества меди в составе других веществ, каждый о</w:t>
      </w:r>
      <w:r w:rsidRPr="00FE07C7">
        <w:rPr>
          <w:color w:val="000000"/>
          <w:sz w:val="20"/>
          <w:szCs w:val="20"/>
        </w:rPr>
        <w:t>т</w:t>
      </w:r>
      <w:r w:rsidRPr="00FE07C7">
        <w:rPr>
          <w:color w:val="000000"/>
          <w:sz w:val="20"/>
          <w:szCs w:val="20"/>
        </w:rPr>
        <w:t xml:space="preserve">дельный способ имеет как преимущества, так и недостатки. Для того чтобы осуществить определение меди, ее доли в различных веществах, используют следующие способы: химические и фотометрические. </w:t>
      </w:r>
    </w:p>
    <w:p w:rsidR="00EA01A9" w:rsidRPr="00FE07C7" w:rsidRDefault="00EA01A9" w:rsidP="00FE07C7">
      <w:pPr>
        <w:spacing w:after="0" w:line="240" w:lineRule="auto"/>
        <w:ind w:firstLine="284"/>
        <w:jc w:val="both"/>
        <w:rPr>
          <w:rFonts w:ascii="Times New Roman" w:hAnsi="Times New Roman" w:cs="Times New Roman"/>
          <w:color w:val="000000"/>
          <w:sz w:val="20"/>
          <w:szCs w:val="20"/>
        </w:rPr>
      </w:pPr>
      <w:r w:rsidRPr="00FE07C7">
        <w:rPr>
          <w:rFonts w:ascii="Times New Roman" w:hAnsi="Times New Roman" w:cs="Times New Roman"/>
          <w:b/>
          <w:bCs/>
          <w:color w:val="000000"/>
          <w:sz w:val="20"/>
          <w:szCs w:val="20"/>
          <w:bdr w:val="none" w:sz="0" w:space="0" w:color="auto" w:frame="1"/>
        </w:rPr>
        <w:t xml:space="preserve">Анализ информации. </w:t>
      </w:r>
      <w:r w:rsidRPr="0078091E">
        <w:rPr>
          <w:rFonts w:ascii="Times New Roman" w:hAnsi="Times New Roman" w:cs="Times New Roman"/>
          <w:bCs/>
          <w:i/>
          <w:color w:val="000000"/>
          <w:sz w:val="20"/>
          <w:szCs w:val="20"/>
          <w:bdr w:val="none" w:sz="0" w:space="0" w:color="auto" w:frame="1"/>
        </w:rPr>
        <w:t>Химические методы</w:t>
      </w:r>
      <w:r w:rsidRPr="00FE07C7">
        <w:rPr>
          <w:rFonts w:ascii="Times New Roman" w:hAnsi="Times New Roman" w:cs="Times New Roman"/>
          <w:bCs/>
          <w:color w:val="000000"/>
          <w:sz w:val="20"/>
          <w:szCs w:val="20"/>
          <w:bdr w:val="none" w:sz="0" w:space="0" w:color="auto" w:frame="1"/>
        </w:rPr>
        <w:t xml:space="preserve">. </w:t>
      </w:r>
      <w:r w:rsidRPr="00FE07C7">
        <w:rPr>
          <w:rFonts w:ascii="Times New Roman" w:hAnsi="Times New Roman" w:cs="Times New Roman"/>
          <w:color w:val="000000"/>
          <w:sz w:val="20"/>
          <w:szCs w:val="20"/>
        </w:rPr>
        <w:t>С помощью различных химических составов можно влиять на расщепление молекул и атомов вещества и выделять его составные части. К химическим методам можно отнести электролитический способ измерения медной части в сплавах прочих металлов. Для начала медный состав (навеску) взв</w:t>
      </w:r>
      <w:r w:rsidRPr="00FE07C7">
        <w:rPr>
          <w:rFonts w:ascii="Times New Roman" w:hAnsi="Times New Roman" w:cs="Times New Roman"/>
          <w:color w:val="000000"/>
          <w:sz w:val="20"/>
          <w:szCs w:val="20"/>
        </w:rPr>
        <w:t>е</w:t>
      </w:r>
      <w:r w:rsidRPr="00FE07C7">
        <w:rPr>
          <w:rFonts w:ascii="Times New Roman" w:hAnsi="Times New Roman" w:cs="Times New Roman"/>
          <w:color w:val="000000"/>
          <w:sz w:val="20"/>
          <w:szCs w:val="20"/>
        </w:rPr>
        <w:t>шивают, затем отправляют в подготовленный раствор реактивов (к</w:t>
      </w:r>
      <w:r w:rsidRPr="00FE07C7">
        <w:rPr>
          <w:rFonts w:ascii="Times New Roman" w:hAnsi="Times New Roman" w:cs="Times New Roman"/>
          <w:color w:val="000000"/>
          <w:sz w:val="20"/>
          <w:szCs w:val="20"/>
        </w:rPr>
        <w:t>и</w:t>
      </w:r>
      <w:r w:rsidRPr="00FE07C7">
        <w:rPr>
          <w:rFonts w:ascii="Times New Roman" w:hAnsi="Times New Roman" w:cs="Times New Roman"/>
          <w:color w:val="000000"/>
          <w:sz w:val="20"/>
          <w:szCs w:val="20"/>
        </w:rPr>
        <w:t>слота винная, водный аммиак, купризон), в котором навеска должна полностью раствориться. Полученную жидкость нагревают, при этом удаляются окиси азота, очищенный раствор разбавляют водой и снова нагревают до 40 </w:t>
      </w:r>
      <w:r w:rsidR="00FE07C7">
        <w:rPr>
          <w:rFonts w:ascii="Times New Roman" w:hAnsi="Times New Roman" w:cs="Times New Roman"/>
          <w:color w:val="000000"/>
          <w:sz w:val="20"/>
          <w:szCs w:val="20"/>
          <w:bdr w:val="none" w:sz="0" w:space="0" w:color="auto" w:frame="1"/>
        </w:rPr>
        <w:t>°</w:t>
      </w:r>
      <w:r w:rsidRPr="00FE07C7">
        <w:rPr>
          <w:rFonts w:ascii="Times New Roman" w:hAnsi="Times New Roman" w:cs="Times New Roman"/>
          <w:color w:val="000000"/>
          <w:sz w:val="20"/>
          <w:szCs w:val="20"/>
        </w:rPr>
        <w:t>С. После этого масса готова к процессу электрол</w:t>
      </w:r>
      <w:r w:rsidRPr="00FE07C7">
        <w:rPr>
          <w:rFonts w:ascii="Times New Roman" w:hAnsi="Times New Roman" w:cs="Times New Roman"/>
          <w:color w:val="000000"/>
          <w:sz w:val="20"/>
          <w:szCs w:val="20"/>
        </w:rPr>
        <w:t>и</w:t>
      </w:r>
      <w:r w:rsidRPr="00FE07C7">
        <w:rPr>
          <w:rFonts w:ascii="Times New Roman" w:hAnsi="Times New Roman" w:cs="Times New Roman"/>
          <w:color w:val="000000"/>
          <w:sz w:val="20"/>
          <w:szCs w:val="20"/>
        </w:rPr>
        <w:t>за</w:t>
      </w:r>
      <w:r w:rsidR="00FE07C7">
        <w:rPr>
          <w:rFonts w:ascii="Times New Roman" w:hAnsi="Times New Roman" w:cs="Times New Roman"/>
          <w:color w:val="000000"/>
          <w:sz w:val="20"/>
          <w:szCs w:val="20"/>
        </w:rPr>
        <w:t> </w:t>
      </w:r>
      <w:r w:rsidRPr="00FE07C7">
        <w:rPr>
          <w:rFonts w:ascii="Times New Roman" w:hAnsi="Times New Roman" w:cs="Times New Roman"/>
          <w:color w:val="000000"/>
          <w:sz w:val="20"/>
          <w:szCs w:val="20"/>
        </w:rPr>
        <w:t>– в раствор погружают электроды, изготовленные, как правило, из платины, подключают ток напряжением 2,2 В</w:t>
      </w:r>
      <w:r w:rsidR="0078091E">
        <w:rPr>
          <w:rFonts w:ascii="Times New Roman" w:hAnsi="Times New Roman" w:cs="Times New Roman"/>
          <w:color w:val="000000"/>
          <w:sz w:val="20"/>
          <w:szCs w:val="20"/>
        </w:rPr>
        <w:t>,</w:t>
      </w:r>
      <w:r w:rsidRPr="00FE07C7">
        <w:rPr>
          <w:rFonts w:ascii="Times New Roman" w:hAnsi="Times New Roman" w:cs="Times New Roman"/>
          <w:color w:val="000000"/>
          <w:sz w:val="20"/>
          <w:szCs w:val="20"/>
        </w:rPr>
        <w:t xml:space="preserve"> и начинается процесс выделения меди </w:t>
      </w:r>
      <w:r w:rsidRPr="00FE07C7">
        <w:rPr>
          <w:rFonts w:ascii="Times New Roman" w:hAnsi="Times New Roman" w:cs="Times New Roman"/>
          <w:sz w:val="20"/>
          <w:szCs w:val="20"/>
        </w:rPr>
        <w:t>[1].</w:t>
      </w:r>
    </w:p>
    <w:p w:rsidR="00FE07C7" w:rsidRDefault="00EA01A9" w:rsidP="00FE07C7">
      <w:pPr>
        <w:pStyle w:val="a8"/>
        <w:shd w:val="clear" w:color="auto" w:fill="FFFFFF"/>
        <w:spacing w:before="0" w:beforeAutospacing="0" w:after="0" w:afterAutospacing="0"/>
        <w:ind w:firstLine="284"/>
        <w:jc w:val="both"/>
        <w:rPr>
          <w:sz w:val="20"/>
          <w:szCs w:val="20"/>
        </w:rPr>
      </w:pPr>
      <w:r w:rsidRPr="00FE07C7">
        <w:rPr>
          <w:i/>
          <w:sz w:val="20"/>
          <w:szCs w:val="20"/>
        </w:rPr>
        <w:t xml:space="preserve">Иодометрическое титрование. </w:t>
      </w:r>
      <w:r w:rsidRPr="00FE07C7">
        <w:rPr>
          <w:sz w:val="20"/>
          <w:szCs w:val="20"/>
        </w:rPr>
        <w:t>Методика основана на взаимоде</w:t>
      </w:r>
      <w:r w:rsidRPr="00FE07C7">
        <w:rPr>
          <w:sz w:val="20"/>
          <w:szCs w:val="20"/>
        </w:rPr>
        <w:t>й</w:t>
      </w:r>
      <w:r w:rsidRPr="00FE07C7">
        <w:rPr>
          <w:sz w:val="20"/>
          <w:szCs w:val="20"/>
        </w:rPr>
        <w:t>ствии меди с избытком иодида калия и последующем титровании в</w:t>
      </w:r>
      <w:r w:rsidRPr="00FE07C7">
        <w:rPr>
          <w:sz w:val="20"/>
          <w:szCs w:val="20"/>
        </w:rPr>
        <w:t>ы</w:t>
      </w:r>
      <w:r w:rsidRPr="00FE07C7">
        <w:rPr>
          <w:sz w:val="20"/>
          <w:szCs w:val="20"/>
        </w:rPr>
        <w:t>делившегося иода тиосульфатом</w:t>
      </w:r>
      <w:r w:rsidR="00FE07C7">
        <w:rPr>
          <w:sz w:val="20"/>
          <w:szCs w:val="20"/>
        </w:rPr>
        <w:t>:</w:t>
      </w:r>
    </w:p>
    <w:p w:rsidR="003B6BE7" w:rsidRPr="003B6BE7" w:rsidRDefault="003B6BE7" w:rsidP="00FE07C7">
      <w:pPr>
        <w:pStyle w:val="a8"/>
        <w:shd w:val="clear" w:color="auto" w:fill="FFFFFF"/>
        <w:spacing w:before="0" w:beforeAutospacing="0" w:after="0" w:afterAutospacing="0"/>
        <w:ind w:firstLine="284"/>
        <w:jc w:val="both"/>
        <w:rPr>
          <w:sz w:val="16"/>
          <w:szCs w:val="16"/>
        </w:rPr>
      </w:pPr>
    </w:p>
    <w:p w:rsidR="00EA01A9" w:rsidRPr="00E00E22" w:rsidRDefault="00EA01A9" w:rsidP="00FE07C7">
      <w:pPr>
        <w:pStyle w:val="a8"/>
        <w:shd w:val="clear" w:color="auto" w:fill="FFFFFF"/>
        <w:spacing w:before="0" w:beforeAutospacing="0" w:after="0" w:afterAutospacing="0"/>
        <w:jc w:val="center"/>
        <w:rPr>
          <w:sz w:val="20"/>
          <w:szCs w:val="20"/>
        </w:rPr>
      </w:pPr>
      <w:r w:rsidRPr="0078091E">
        <w:rPr>
          <w:position w:val="-20"/>
          <w:sz w:val="16"/>
          <w:szCs w:val="16"/>
        </w:rPr>
        <w:object w:dxaOrig="5740" w:dyaOrig="540">
          <v:shape id="_x0000_i1033" type="#_x0000_t75" style="width:233.25pt;height:22.5pt" o:ole="">
            <v:imagedata r:id="rId63" o:title=""/>
          </v:shape>
          <o:OLEObject Type="Embed" ProgID="Equation.3" ShapeID="_x0000_i1033" DrawAspect="Content" ObjectID="_1626526491" r:id="rId64"/>
        </w:object>
      </w:r>
      <w:r w:rsidR="00E00E22">
        <w:rPr>
          <w:sz w:val="20"/>
          <w:szCs w:val="20"/>
        </w:rPr>
        <w:t>.</w:t>
      </w:r>
    </w:p>
    <w:p w:rsidR="00FE07C7" w:rsidRPr="00D87BE9" w:rsidRDefault="00FE07C7" w:rsidP="00FE07C7">
      <w:pPr>
        <w:spacing w:after="0" w:line="240" w:lineRule="auto"/>
        <w:ind w:firstLine="284"/>
        <w:jc w:val="both"/>
        <w:rPr>
          <w:rFonts w:ascii="Times New Roman" w:hAnsi="Times New Roman" w:cs="Times New Roman"/>
          <w:sz w:val="10"/>
          <w:szCs w:val="10"/>
        </w:rPr>
      </w:pPr>
    </w:p>
    <w:p w:rsidR="00EA01A9" w:rsidRPr="00FE07C7" w:rsidRDefault="00EA01A9" w:rsidP="00FE07C7">
      <w:pPr>
        <w:spacing w:after="0" w:line="240" w:lineRule="auto"/>
        <w:ind w:firstLine="284"/>
        <w:jc w:val="both"/>
        <w:rPr>
          <w:rFonts w:ascii="Times New Roman" w:hAnsi="Times New Roman" w:cs="Times New Roman"/>
          <w:sz w:val="20"/>
          <w:szCs w:val="20"/>
        </w:rPr>
      </w:pPr>
      <w:r w:rsidRPr="00FE07C7">
        <w:rPr>
          <w:rFonts w:ascii="Times New Roman" w:hAnsi="Times New Roman" w:cs="Times New Roman"/>
          <w:sz w:val="20"/>
          <w:szCs w:val="20"/>
        </w:rPr>
        <w:t>Определение возможно как в кислой, так и в нейтральной среде, в нейтральном растворе титрование идет медленнее</w:t>
      </w:r>
      <w:r w:rsidR="00E00E22">
        <w:rPr>
          <w:rFonts w:ascii="Times New Roman" w:hAnsi="Times New Roman" w:cs="Times New Roman"/>
          <w:sz w:val="20"/>
          <w:szCs w:val="20"/>
        </w:rPr>
        <w:t>,</w:t>
      </w:r>
      <w:r w:rsidRPr="00FE07C7">
        <w:rPr>
          <w:rFonts w:ascii="Times New Roman" w:hAnsi="Times New Roman" w:cs="Times New Roman"/>
          <w:sz w:val="20"/>
          <w:szCs w:val="20"/>
        </w:rPr>
        <w:t xml:space="preserve"> и часто к концу его вновь появляется окрашивание. В качестве индикатора используют свежеприготовленный раствор крахмала. </w:t>
      </w:r>
    </w:p>
    <w:p w:rsidR="00FE07C7" w:rsidRDefault="00EA01A9" w:rsidP="00FE07C7">
      <w:pPr>
        <w:spacing w:after="0" w:line="240" w:lineRule="auto"/>
        <w:ind w:firstLine="284"/>
        <w:jc w:val="both"/>
        <w:rPr>
          <w:rFonts w:ascii="Times New Roman" w:hAnsi="Times New Roman" w:cs="Times New Roman"/>
          <w:sz w:val="20"/>
          <w:szCs w:val="20"/>
        </w:rPr>
      </w:pPr>
      <w:r w:rsidRPr="00FE07C7">
        <w:rPr>
          <w:rFonts w:ascii="Times New Roman" w:hAnsi="Times New Roman" w:cs="Times New Roman"/>
          <w:i/>
          <w:sz w:val="20"/>
          <w:szCs w:val="20"/>
        </w:rPr>
        <w:t xml:space="preserve">Гравиметрическое определение. </w:t>
      </w:r>
      <w:r w:rsidRPr="00FE07C7">
        <w:rPr>
          <w:rFonts w:ascii="Times New Roman" w:hAnsi="Times New Roman" w:cs="Times New Roman"/>
          <w:sz w:val="20"/>
          <w:szCs w:val="20"/>
        </w:rPr>
        <w:t>Осаждение салицилальдоксимом проходит по уравнению</w:t>
      </w:r>
      <w:r w:rsidR="00FE07C7">
        <w:rPr>
          <w:rFonts w:ascii="Times New Roman" w:hAnsi="Times New Roman" w:cs="Times New Roman"/>
          <w:sz w:val="20"/>
          <w:szCs w:val="20"/>
        </w:rPr>
        <w:t>:</w:t>
      </w:r>
    </w:p>
    <w:p w:rsidR="00EA01A9" w:rsidRPr="00D87BE9" w:rsidRDefault="00EA01A9" w:rsidP="00FE07C7">
      <w:pPr>
        <w:spacing w:after="0" w:line="240" w:lineRule="auto"/>
        <w:ind w:firstLine="284"/>
        <w:jc w:val="both"/>
        <w:rPr>
          <w:rFonts w:ascii="Times New Roman" w:hAnsi="Times New Roman" w:cs="Times New Roman"/>
          <w:sz w:val="10"/>
          <w:szCs w:val="10"/>
        </w:rPr>
      </w:pPr>
      <w:r w:rsidRPr="00FE07C7">
        <w:rPr>
          <w:rFonts w:ascii="Times New Roman" w:hAnsi="Times New Roman" w:cs="Times New Roman"/>
          <w:sz w:val="20"/>
          <w:szCs w:val="20"/>
        </w:rPr>
        <w:t xml:space="preserve"> </w:t>
      </w:r>
    </w:p>
    <w:p w:rsidR="00EA01A9" w:rsidRPr="00FE07C7" w:rsidRDefault="00EA01A9" w:rsidP="00FE07C7">
      <w:pPr>
        <w:spacing w:after="0" w:line="240" w:lineRule="auto"/>
        <w:jc w:val="center"/>
        <w:rPr>
          <w:rFonts w:ascii="Times New Roman" w:hAnsi="Times New Roman" w:cs="Times New Roman"/>
          <w:sz w:val="20"/>
          <w:szCs w:val="20"/>
        </w:rPr>
      </w:pPr>
      <w:r w:rsidRPr="00FE07C7">
        <w:rPr>
          <w:rFonts w:ascii="Times New Roman" w:hAnsi="Times New Roman" w:cs="Times New Roman"/>
          <w:position w:val="-12"/>
          <w:sz w:val="20"/>
          <w:szCs w:val="20"/>
        </w:rPr>
        <w:object w:dxaOrig="4080" w:dyaOrig="380">
          <v:shape id="_x0000_i1034" type="#_x0000_t75" style="width:181.5pt;height:16.5pt" o:ole="">
            <v:imagedata r:id="rId65" o:title=""/>
          </v:shape>
          <o:OLEObject Type="Embed" ProgID="Equation.3" ShapeID="_x0000_i1034" DrawAspect="Content" ObjectID="_1626526492" r:id="rId66"/>
        </w:object>
      </w:r>
      <w:r w:rsidRPr="00FE07C7">
        <w:rPr>
          <w:rFonts w:ascii="Times New Roman" w:hAnsi="Times New Roman" w:cs="Times New Roman"/>
          <w:sz w:val="20"/>
          <w:szCs w:val="20"/>
        </w:rPr>
        <w:t>.</w:t>
      </w:r>
    </w:p>
    <w:p w:rsidR="00FE07C7" w:rsidRPr="00D87BE9" w:rsidRDefault="00FE07C7" w:rsidP="00FE07C7">
      <w:pPr>
        <w:spacing w:after="0" w:line="240" w:lineRule="auto"/>
        <w:ind w:firstLine="284"/>
        <w:jc w:val="both"/>
        <w:rPr>
          <w:rFonts w:ascii="Times New Roman" w:hAnsi="Times New Roman" w:cs="Times New Roman"/>
          <w:sz w:val="10"/>
          <w:szCs w:val="10"/>
        </w:rPr>
      </w:pPr>
    </w:p>
    <w:p w:rsidR="00EA01A9" w:rsidRPr="00FE07C7" w:rsidRDefault="00EA01A9" w:rsidP="00FE07C7">
      <w:pPr>
        <w:spacing w:after="0" w:line="240" w:lineRule="auto"/>
        <w:ind w:firstLine="284"/>
        <w:jc w:val="both"/>
        <w:rPr>
          <w:rFonts w:ascii="Times New Roman" w:hAnsi="Times New Roman" w:cs="Times New Roman"/>
          <w:sz w:val="20"/>
          <w:szCs w:val="20"/>
        </w:rPr>
      </w:pPr>
      <w:r w:rsidRPr="00FE07C7">
        <w:rPr>
          <w:rFonts w:ascii="Times New Roman" w:hAnsi="Times New Roman" w:cs="Times New Roman"/>
          <w:sz w:val="20"/>
          <w:szCs w:val="20"/>
        </w:rPr>
        <w:t>Полнота осаждения достигается при рН 2,6</w:t>
      </w:r>
      <w:r w:rsidR="00FE07C7" w:rsidRPr="00FE07C7">
        <w:rPr>
          <w:rFonts w:ascii="Times New Roman" w:eastAsia="PragmaticaC" w:hAnsi="Times New Roman" w:cs="Times New Roman"/>
          <w:sz w:val="20"/>
          <w:szCs w:val="20"/>
        </w:rPr>
        <w:t>–</w:t>
      </w:r>
      <w:r w:rsidRPr="00FE07C7">
        <w:rPr>
          <w:rFonts w:ascii="Times New Roman" w:hAnsi="Times New Roman" w:cs="Times New Roman"/>
          <w:sz w:val="20"/>
          <w:szCs w:val="20"/>
        </w:rPr>
        <w:t xml:space="preserve">3,3. При данном рН осаждение меди достаточно селективно: вместе с медью осаждаются только </w:t>
      </w:r>
      <w:r w:rsidRPr="00FE07C7">
        <w:rPr>
          <w:rFonts w:ascii="Times New Roman" w:hAnsi="Times New Roman" w:cs="Times New Roman"/>
          <w:sz w:val="20"/>
          <w:szCs w:val="20"/>
          <w:lang w:val="en-US"/>
        </w:rPr>
        <w:t>Fe</w:t>
      </w:r>
      <w:r w:rsidRPr="00FE07C7">
        <w:rPr>
          <w:rFonts w:ascii="Times New Roman" w:hAnsi="Times New Roman" w:cs="Times New Roman"/>
          <w:sz w:val="20"/>
          <w:szCs w:val="20"/>
        </w:rPr>
        <w:t>(</w:t>
      </w:r>
      <w:r w:rsidRPr="00FE07C7">
        <w:rPr>
          <w:rFonts w:ascii="Times New Roman" w:hAnsi="Times New Roman" w:cs="Times New Roman"/>
          <w:sz w:val="20"/>
          <w:szCs w:val="20"/>
          <w:lang w:val="en-US"/>
        </w:rPr>
        <w:t>III</w:t>
      </w:r>
      <w:r w:rsidRPr="00FE07C7">
        <w:rPr>
          <w:rFonts w:ascii="Times New Roman" w:hAnsi="Times New Roman" w:cs="Times New Roman"/>
          <w:sz w:val="20"/>
          <w:szCs w:val="20"/>
        </w:rPr>
        <w:t xml:space="preserve">) (которое можно предварительно осадить аммиаком или замаскировать винной кислотой) и </w:t>
      </w:r>
      <w:r w:rsidRPr="00FE07C7">
        <w:rPr>
          <w:rFonts w:ascii="Times New Roman" w:hAnsi="Times New Roman" w:cs="Times New Roman"/>
          <w:sz w:val="20"/>
          <w:szCs w:val="20"/>
          <w:lang w:val="en-US"/>
        </w:rPr>
        <w:t>Ni</w:t>
      </w:r>
      <w:r w:rsidRPr="00FE07C7">
        <w:rPr>
          <w:rFonts w:ascii="Times New Roman" w:hAnsi="Times New Roman" w:cs="Times New Roman"/>
          <w:sz w:val="20"/>
          <w:szCs w:val="20"/>
        </w:rPr>
        <w:t>(</w:t>
      </w:r>
      <w:r w:rsidRPr="00FE07C7">
        <w:rPr>
          <w:rFonts w:ascii="Times New Roman" w:hAnsi="Times New Roman" w:cs="Times New Roman"/>
          <w:sz w:val="20"/>
          <w:szCs w:val="20"/>
          <w:lang w:val="en-US"/>
        </w:rPr>
        <w:t>II</w:t>
      </w:r>
      <w:r w:rsidRPr="00FE07C7">
        <w:rPr>
          <w:rFonts w:ascii="Times New Roman" w:hAnsi="Times New Roman" w:cs="Times New Roman"/>
          <w:sz w:val="20"/>
          <w:szCs w:val="20"/>
        </w:rPr>
        <w:t>) (отделение в виде диметил</w:t>
      </w:r>
      <w:r w:rsidRPr="00FE07C7">
        <w:rPr>
          <w:rFonts w:ascii="Times New Roman" w:hAnsi="Times New Roman" w:cs="Times New Roman"/>
          <w:sz w:val="20"/>
          <w:szCs w:val="20"/>
        </w:rPr>
        <w:t>г</w:t>
      </w:r>
      <w:r w:rsidRPr="00FE07C7">
        <w:rPr>
          <w:rFonts w:ascii="Times New Roman" w:hAnsi="Times New Roman" w:cs="Times New Roman"/>
          <w:sz w:val="20"/>
          <w:szCs w:val="20"/>
        </w:rPr>
        <w:t xml:space="preserve">лиоксимата). Остальные металлы, в том числе </w:t>
      </w:r>
      <w:r w:rsidRPr="00FE07C7">
        <w:rPr>
          <w:rFonts w:ascii="Times New Roman" w:hAnsi="Times New Roman" w:cs="Times New Roman"/>
          <w:sz w:val="20"/>
          <w:szCs w:val="20"/>
          <w:lang w:val="en-US"/>
        </w:rPr>
        <w:t>Zn</w:t>
      </w:r>
      <w:r w:rsidRPr="00FE07C7">
        <w:rPr>
          <w:rFonts w:ascii="Times New Roman" w:hAnsi="Times New Roman" w:cs="Times New Roman"/>
          <w:sz w:val="20"/>
          <w:szCs w:val="20"/>
        </w:rPr>
        <w:t>, не мешают. Грав</w:t>
      </w:r>
      <w:r w:rsidRPr="00FE07C7">
        <w:rPr>
          <w:rFonts w:ascii="Times New Roman" w:hAnsi="Times New Roman" w:cs="Times New Roman"/>
          <w:sz w:val="20"/>
          <w:szCs w:val="20"/>
        </w:rPr>
        <w:t>и</w:t>
      </w:r>
      <w:r w:rsidRPr="00FE07C7">
        <w:rPr>
          <w:rFonts w:ascii="Times New Roman" w:hAnsi="Times New Roman" w:cs="Times New Roman"/>
          <w:sz w:val="20"/>
          <w:szCs w:val="20"/>
        </w:rPr>
        <w:t xml:space="preserve">метрической формой служит </w:t>
      </w:r>
      <w:r w:rsidRPr="00FE07C7">
        <w:rPr>
          <w:rFonts w:ascii="Times New Roman" w:hAnsi="Times New Roman" w:cs="Times New Roman"/>
          <w:sz w:val="20"/>
          <w:szCs w:val="20"/>
          <w:lang w:val="en-US"/>
        </w:rPr>
        <w:t>Cu</w:t>
      </w:r>
      <w:r w:rsidRPr="00FE07C7">
        <w:rPr>
          <w:rFonts w:ascii="Times New Roman" w:hAnsi="Times New Roman" w:cs="Times New Roman"/>
          <w:sz w:val="20"/>
          <w:szCs w:val="20"/>
        </w:rPr>
        <w:t>(</w:t>
      </w:r>
      <w:r w:rsidRPr="00FE07C7">
        <w:rPr>
          <w:rFonts w:ascii="Times New Roman" w:hAnsi="Times New Roman" w:cs="Times New Roman"/>
          <w:sz w:val="20"/>
          <w:szCs w:val="20"/>
          <w:lang w:val="en-US"/>
        </w:rPr>
        <w:t>C</w:t>
      </w:r>
      <w:r w:rsidRPr="00FE07C7">
        <w:rPr>
          <w:rFonts w:ascii="Times New Roman" w:hAnsi="Times New Roman" w:cs="Times New Roman"/>
          <w:sz w:val="20"/>
          <w:szCs w:val="20"/>
          <w:vertAlign w:val="subscript"/>
        </w:rPr>
        <w:t>7</w:t>
      </w:r>
      <w:r w:rsidRPr="00FE07C7">
        <w:rPr>
          <w:rFonts w:ascii="Times New Roman" w:hAnsi="Times New Roman" w:cs="Times New Roman"/>
          <w:sz w:val="20"/>
          <w:szCs w:val="20"/>
          <w:lang w:val="en-US"/>
        </w:rPr>
        <w:t>H</w:t>
      </w:r>
      <w:r w:rsidRPr="00FE07C7">
        <w:rPr>
          <w:rFonts w:ascii="Times New Roman" w:hAnsi="Times New Roman" w:cs="Times New Roman"/>
          <w:sz w:val="20"/>
          <w:szCs w:val="20"/>
          <w:vertAlign w:val="subscript"/>
        </w:rPr>
        <w:t>6</w:t>
      </w:r>
      <w:r w:rsidRPr="00FE07C7">
        <w:rPr>
          <w:rFonts w:ascii="Times New Roman" w:hAnsi="Times New Roman" w:cs="Times New Roman"/>
          <w:sz w:val="20"/>
          <w:szCs w:val="20"/>
          <w:lang w:val="en-US"/>
        </w:rPr>
        <w:t>O</w:t>
      </w:r>
      <w:r w:rsidRPr="00FE07C7">
        <w:rPr>
          <w:rFonts w:ascii="Times New Roman" w:hAnsi="Times New Roman" w:cs="Times New Roman"/>
          <w:sz w:val="20"/>
          <w:szCs w:val="20"/>
          <w:vertAlign w:val="subscript"/>
        </w:rPr>
        <w:t>2</w:t>
      </w:r>
      <w:r w:rsidRPr="00FE07C7">
        <w:rPr>
          <w:rFonts w:ascii="Times New Roman" w:hAnsi="Times New Roman" w:cs="Times New Roman"/>
          <w:sz w:val="20"/>
          <w:szCs w:val="20"/>
          <w:lang w:val="en-US"/>
        </w:rPr>
        <w:t>N</w:t>
      </w:r>
      <w:r w:rsidRPr="00FE07C7">
        <w:rPr>
          <w:rFonts w:ascii="Times New Roman" w:hAnsi="Times New Roman" w:cs="Times New Roman"/>
          <w:sz w:val="20"/>
          <w:szCs w:val="20"/>
        </w:rPr>
        <w:t>)</w:t>
      </w:r>
      <w:r w:rsidRPr="00FE07C7">
        <w:rPr>
          <w:rFonts w:ascii="Times New Roman" w:hAnsi="Times New Roman" w:cs="Times New Roman"/>
          <w:sz w:val="20"/>
          <w:szCs w:val="20"/>
          <w:vertAlign w:val="subscript"/>
        </w:rPr>
        <w:t>2</w:t>
      </w:r>
      <w:r w:rsidRPr="00FE07C7">
        <w:rPr>
          <w:rFonts w:ascii="Times New Roman" w:hAnsi="Times New Roman" w:cs="Times New Roman"/>
          <w:sz w:val="20"/>
          <w:szCs w:val="20"/>
        </w:rPr>
        <w:t>, совпадающая с осажда</w:t>
      </w:r>
      <w:r w:rsidRPr="00FE07C7">
        <w:rPr>
          <w:rFonts w:ascii="Times New Roman" w:hAnsi="Times New Roman" w:cs="Times New Roman"/>
          <w:sz w:val="20"/>
          <w:szCs w:val="20"/>
        </w:rPr>
        <w:t>е</w:t>
      </w:r>
      <w:r w:rsidRPr="00FE07C7">
        <w:rPr>
          <w:rFonts w:ascii="Times New Roman" w:hAnsi="Times New Roman" w:cs="Times New Roman"/>
          <w:sz w:val="20"/>
          <w:szCs w:val="20"/>
        </w:rPr>
        <w:t>мой формой</w:t>
      </w:r>
      <w:r w:rsidR="00FE07C7">
        <w:rPr>
          <w:rFonts w:ascii="Times New Roman" w:hAnsi="Times New Roman" w:cs="Times New Roman"/>
          <w:sz w:val="20"/>
          <w:szCs w:val="20"/>
        </w:rPr>
        <w:t>.</w:t>
      </w:r>
    </w:p>
    <w:p w:rsidR="00EA01A9" w:rsidRDefault="00EA01A9" w:rsidP="00FE07C7">
      <w:pPr>
        <w:spacing w:after="0" w:line="240" w:lineRule="auto"/>
        <w:ind w:firstLine="284"/>
        <w:jc w:val="both"/>
        <w:rPr>
          <w:rFonts w:ascii="Times New Roman" w:hAnsi="Times New Roman" w:cs="Times New Roman"/>
          <w:sz w:val="20"/>
          <w:szCs w:val="20"/>
        </w:rPr>
      </w:pPr>
      <w:r w:rsidRPr="00FE07C7">
        <w:rPr>
          <w:rFonts w:ascii="Times New Roman" w:hAnsi="Times New Roman" w:cs="Times New Roman"/>
          <w:sz w:val="20"/>
          <w:szCs w:val="20"/>
        </w:rPr>
        <w:t>Осаждение солью Рейнеке проходит по уравнению</w:t>
      </w:r>
      <w:r w:rsidR="00FE07C7">
        <w:rPr>
          <w:rFonts w:ascii="Times New Roman" w:hAnsi="Times New Roman" w:cs="Times New Roman"/>
          <w:sz w:val="20"/>
          <w:szCs w:val="20"/>
        </w:rPr>
        <w:t>:</w:t>
      </w:r>
    </w:p>
    <w:p w:rsidR="00FE07C7" w:rsidRPr="00D87BE9" w:rsidRDefault="00FE07C7" w:rsidP="00FE07C7">
      <w:pPr>
        <w:spacing w:after="0" w:line="240" w:lineRule="auto"/>
        <w:ind w:firstLine="284"/>
        <w:jc w:val="both"/>
        <w:rPr>
          <w:rFonts w:ascii="Times New Roman" w:hAnsi="Times New Roman" w:cs="Times New Roman"/>
          <w:sz w:val="16"/>
          <w:szCs w:val="16"/>
        </w:rPr>
      </w:pPr>
    </w:p>
    <w:p w:rsidR="00EA01A9" w:rsidRPr="00FE07C7" w:rsidRDefault="00EA01A9" w:rsidP="00FE07C7">
      <w:pPr>
        <w:spacing w:after="0" w:line="240" w:lineRule="auto"/>
        <w:jc w:val="center"/>
        <w:rPr>
          <w:rFonts w:ascii="Times New Roman" w:hAnsi="Times New Roman" w:cs="Times New Roman"/>
          <w:sz w:val="20"/>
          <w:szCs w:val="20"/>
        </w:rPr>
      </w:pPr>
      <w:r w:rsidRPr="00FE07C7">
        <w:rPr>
          <w:rFonts w:ascii="Times New Roman" w:hAnsi="Times New Roman" w:cs="Times New Roman"/>
          <w:position w:val="-12"/>
          <w:sz w:val="20"/>
          <w:szCs w:val="20"/>
        </w:rPr>
        <w:object w:dxaOrig="6300" w:dyaOrig="380">
          <v:shape id="_x0000_i1035" type="#_x0000_t75" style="width:287.25pt;height:18pt" o:ole="">
            <v:imagedata r:id="rId67" o:title=""/>
          </v:shape>
          <o:OLEObject Type="Embed" ProgID="Equation.3" ShapeID="_x0000_i1035" DrawAspect="Content" ObjectID="_1626526493" r:id="rId68"/>
        </w:object>
      </w:r>
      <w:r w:rsidRPr="00FE07C7">
        <w:rPr>
          <w:rFonts w:ascii="Times New Roman" w:hAnsi="Times New Roman" w:cs="Times New Roman"/>
          <w:sz w:val="20"/>
          <w:szCs w:val="20"/>
        </w:rPr>
        <w:t>,</w:t>
      </w:r>
    </w:p>
    <w:p w:rsidR="00FE07C7" w:rsidRPr="00D87BE9" w:rsidRDefault="00FE07C7" w:rsidP="00FE07C7">
      <w:pPr>
        <w:spacing w:after="0" w:line="240" w:lineRule="auto"/>
        <w:ind w:firstLine="284"/>
        <w:jc w:val="both"/>
        <w:rPr>
          <w:rFonts w:ascii="Times New Roman" w:hAnsi="Times New Roman" w:cs="Times New Roman"/>
          <w:sz w:val="16"/>
          <w:szCs w:val="16"/>
        </w:rPr>
      </w:pPr>
    </w:p>
    <w:p w:rsidR="00EA01A9" w:rsidRPr="003B6BE7" w:rsidRDefault="00EA01A9" w:rsidP="00FE07C7">
      <w:pPr>
        <w:spacing w:after="0" w:line="240" w:lineRule="auto"/>
        <w:ind w:firstLine="284"/>
        <w:jc w:val="both"/>
        <w:rPr>
          <w:rFonts w:ascii="Times New Roman" w:hAnsi="Times New Roman" w:cs="Times New Roman"/>
          <w:spacing w:val="-2"/>
          <w:sz w:val="20"/>
          <w:szCs w:val="20"/>
        </w:rPr>
      </w:pPr>
      <w:r w:rsidRPr="003B6BE7">
        <w:rPr>
          <w:rFonts w:ascii="Times New Roman" w:hAnsi="Times New Roman" w:cs="Times New Roman"/>
          <w:spacing w:val="-2"/>
          <w:sz w:val="20"/>
          <w:szCs w:val="20"/>
          <w:lang w:val="en-US"/>
        </w:rPr>
        <w:t>Cu</w:t>
      </w:r>
      <w:r w:rsidRPr="003B6BE7">
        <w:rPr>
          <w:rFonts w:ascii="Times New Roman" w:hAnsi="Times New Roman" w:cs="Times New Roman"/>
          <w:spacing w:val="-2"/>
          <w:sz w:val="20"/>
          <w:szCs w:val="20"/>
        </w:rPr>
        <w:t>[</w:t>
      </w:r>
      <w:r w:rsidRPr="003B6BE7">
        <w:rPr>
          <w:rFonts w:ascii="Times New Roman" w:hAnsi="Times New Roman" w:cs="Times New Roman"/>
          <w:spacing w:val="-2"/>
          <w:sz w:val="20"/>
          <w:szCs w:val="20"/>
          <w:lang w:val="en-US"/>
        </w:rPr>
        <w:t>Cr</w:t>
      </w:r>
      <w:r w:rsidRPr="003B6BE7">
        <w:rPr>
          <w:rFonts w:ascii="Times New Roman" w:hAnsi="Times New Roman" w:cs="Times New Roman"/>
          <w:spacing w:val="-2"/>
          <w:sz w:val="20"/>
          <w:szCs w:val="20"/>
        </w:rPr>
        <w:t>(</w:t>
      </w:r>
      <w:r w:rsidRPr="003B6BE7">
        <w:rPr>
          <w:rFonts w:ascii="Times New Roman" w:hAnsi="Times New Roman" w:cs="Times New Roman"/>
          <w:spacing w:val="-2"/>
          <w:sz w:val="20"/>
          <w:szCs w:val="20"/>
          <w:lang w:val="en-US"/>
        </w:rPr>
        <w:t>NH</w:t>
      </w:r>
      <w:r w:rsidRPr="003B6BE7">
        <w:rPr>
          <w:rFonts w:ascii="Times New Roman" w:hAnsi="Times New Roman" w:cs="Times New Roman"/>
          <w:spacing w:val="-2"/>
          <w:sz w:val="20"/>
          <w:szCs w:val="20"/>
          <w:vertAlign w:val="subscript"/>
        </w:rPr>
        <w:t>3</w:t>
      </w:r>
      <w:r w:rsidRPr="003B6BE7">
        <w:rPr>
          <w:rFonts w:ascii="Times New Roman" w:hAnsi="Times New Roman" w:cs="Times New Roman"/>
          <w:spacing w:val="-2"/>
          <w:sz w:val="20"/>
          <w:szCs w:val="20"/>
        </w:rPr>
        <w:t>)</w:t>
      </w:r>
      <w:r w:rsidRPr="003B6BE7">
        <w:rPr>
          <w:rFonts w:ascii="Times New Roman" w:hAnsi="Times New Roman" w:cs="Times New Roman"/>
          <w:spacing w:val="-2"/>
          <w:sz w:val="20"/>
          <w:szCs w:val="20"/>
          <w:vertAlign w:val="subscript"/>
        </w:rPr>
        <w:t>2</w:t>
      </w:r>
      <w:r w:rsidRPr="003B6BE7">
        <w:rPr>
          <w:rFonts w:ascii="Times New Roman" w:hAnsi="Times New Roman" w:cs="Times New Roman"/>
          <w:spacing w:val="-2"/>
          <w:sz w:val="20"/>
          <w:szCs w:val="20"/>
        </w:rPr>
        <w:t>(</w:t>
      </w:r>
      <w:r w:rsidRPr="003B6BE7">
        <w:rPr>
          <w:rFonts w:ascii="Times New Roman" w:hAnsi="Times New Roman" w:cs="Times New Roman"/>
          <w:spacing w:val="-2"/>
          <w:sz w:val="20"/>
          <w:szCs w:val="20"/>
          <w:lang w:val="en-US"/>
        </w:rPr>
        <w:t>CNS</w:t>
      </w:r>
      <w:r w:rsidRPr="003B6BE7">
        <w:rPr>
          <w:rFonts w:ascii="Times New Roman" w:hAnsi="Times New Roman" w:cs="Times New Roman"/>
          <w:spacing w:val="-2"/>
          <w:sz w:val="20"/>
          <w:szCs w:val="20"/>
        </w:rPr>
        <w:t>)</w:t>
      </w:r>
      <w:r w:rsidRPr="003B6BE7">
        <w:rPr>
          <w:rFonts w:ascii="Times New Roman" w:hAnsi="Times New Roman" w:cs="Times New Roman"/>
          <w:spacing w:val="-2"/>
          <w:sz w:val="20"/>
          <w:szCs w:val="20"/>
          <w:vertAlign w:val="subscript"/>
        </w:rPr>
        <w:t>4</w:t>
      </w:r>
      <w:r w:rsidRPr="003B6BE7">
        <w:rPr>
          <w:rFonts w:ascii="Times New Roman" w:hAnsi="Times New Roman" w:cs="Times New Roman"/>
          <w:spacing w:val="-2"/>
          <w:sz w:val="20"/>
          <w:szCs w:val="20"/>
        </w:rPr>
        <w:t>] нерастворим в разбавленных минеральных к</w:t>
      </w:r>
      <w:r w:rsidRPr="003B6BE7">
        <w:rPr>
          <w:rFonts w:ascii="Times New Roman" w:hAnsi="Times New Roman" w:cs="Times New Roman"/>
          <w:spacing w:val="-2"/>
          <w:sz w:val="20"/>
          <w:szCs w:val="20"/>
        </w:rPr>
        <w:t>и</w:t>
      </w:r>
      <w:r w:rsidRPr="003B6BE7">
        <w:rPr>
          <w:rFonts w:ascii="Times New Roman" w:hAnsi="Times New Roman" w:cs="Times New Roman"/>
          <w:spacing w:val="-2"/>
          <w:sz w:val="20"/>
          <w:szCs w:val="20"/>
        </w:rPr>
        <w:t xml:space="preserve">слотах (при их концентрации не выше </w:t>
      </w:r>
      <w:smartTag w:uri="urn:schemas-microsoft-com:office:smarttags" w:element="metricconverter">
        <w:smartTagPr>
          <w:attr w:name="ProductID" w:val="3 М"/>
        </w:smartTagPr>
        <w:r w:rsidRPr="003B6BE7">
          <w:rPr>
            <w:rFonts w:ascii="Times New Roman" w:hAnsi="Times New Roman" w:cs="Times New Roman"/>
            <w:spacing w:val="-2"/>
            <w:sz w:val="20"/>
            <w:szCs w:val="20"/>
          </w:rPr>
          <w:t>3 М</w:t>
        </w:r>
      </w:smartTag>
      <w:r w:rsidRPr="003B6BE7">
        <w:rPr>
          <w:rFonts w:ascii="Times New Roman" w:hAnsi="Times New Roman" w:cs="Times New Roman"/>
          <w:spacing w:val="-2"/>
          <w:sz w:val="20"/>
          <w:szCs w:val="20"/>
        </w:rPr>
        <w:t xml:space="preserve">). Определению меди мешает присутствие </w:t>
      </w:r>
      <w:r w:rsidRPr="003B6BE7">
        <w:rPr>
          <w:rFonts w:ascii="Times New Roman" w:hAnsi="Times New Roman" w:cs="Times New Roman"/>
          <w:spacing w:val="-2"/>
          <w:sz w:val="20"/>
          <w:szCs w:val="20"/>
          <w:lang w:val="en-US"/>
        </w:rPr>
        <w:t>Hg</w:t>
      </w:r>
      <w:r w:rsidRPr="003B6BE7">
        <w:rPr>
          <w:rFonts w:ascii="Times New Roman" w:hAnsi="Times New Roman" w:cs="Times New Roman"/>
          <w:spacing w:val="-2"/>
          <w:sz w:val="20"/>
          <w:szCs w:val="20"/>
        </w:rPr>
        <w:t>(</w:t>
      </w:r>
      <w:r w:rsidRPr="003B6BE7">
        <w:rPr>
          <w:rFonts w:ascii="Times New Roman" w:hAnsi="Times New Roman" w:cs="Times New Roman"/>
          <w:spacing w:val="-2"/>
          <w:sz w:val="20"/>
          <w:szCs w:val="20"/>
          <w:lang w:val="en-US"/>
        </w:rPr>
        <w:t>I</w:t>
      </w:r>
      <w:r w:rsidRPr="003B6BE7">
        <w:rPr>
          <w:rFonts w:ascii="Times New Roman" w:hAnsi="Times New Roman" w:cs="Times New Roman"/>
          <w:spacing w:val="-2"/>
          <w:sz w:val="20"/>
          <w:szCs w:val="20"/>
        </w:rPr>
        <w:t xml:space="preserve">), </w:t>
      </w:r>
      <w:r w:rsidRPr="003B6BE7">
        <w:rPr>
          <w:rFonts w:ascii="Times New Roman" w:hAnsi="Times New Roman" w:cs="Times New Roman"/>
          <w:spacing w:val="-2"/>
          <w:sz w:val="20"/>
          <w:szCs w:val="20"/>
          <w:lang w:val="en-US"/>
        </w:rPr>
        <w:t>Tl</w:t>
      </w:r>
      <w:r w:rsidRPr="003B6BE7">
        <w:rPr>
          <w:rFonts w:ascii="Times New Roman" w:hAnsi="Times New Roman" w:cs="Times New Roman"/>
          <w:spacing w:val="-2"/>
          <w:sz w:val="20"/>
          <w:szCs w:val="20"/>
        </w:rPr>
        <w:t>(</w:t>
      </w:r>
      <w:r w:rsidRPr="003B6BE7">
        <w:rPr>
          <w:rFonts w:ascii="Times New Roman" w:hAnsi="Times New Roman" w:cs="Times New Roman"/>
          <w:spacing w:val="-2"/>
          <w:sz w:val="20"/>
          <w:szCs w:val="20"/>
          <w:lang w:val="en-US"/>
        </w:rPr>
        <w:t>I</w:t>
      </w:r>
      <w:r w:rsidRPr="003B6BE7">
        <w:rPr>
          <w:rFonts w:ascii="Times New Roman" w:hAnsi="Times New Roman" w:cs="Times New Roman"/>
          <w:spacing w:val="-2"/>
          <w:sz w:val="20"/>
          <w:szCs w:val="20"/>
        </w:rPr>
        <w:t xml:space="preserve">), </w:t>
      </w:r>
      <w:r w:rsidRPr="003B6BE7">
        <w:rPr>
          <w:rFonts w:ascii="Times New Roman" w:hAnsi="Times New Roman" w:cs="Times New Roman"/>
          <w:spacing w:val="-2"/>
          <w:sz w:val="20"/>
          <w:szCs w:val="20"/>
          <w:lang w:val="en-US"/>
        </w:rPr>
        <w:t>Ag</w:t>
      </w:r>
      <w:r w:rsidRPr="003B6BE7">
        <w:rPr>
          <w:rFonts w:ascii="Times New Roman" w:hAnsi="Times New Roman" w:cs="Times New Roman"/>
          <w:spacing w:val="-2"/>
          <w:sz w:val="20"/>
          <w:szCs w:val="20"/>
        </w:rPr>
        <w:t>(</w:t>
      </w:r>
      <w:r w:rsidRPr="003B6BE7">
        <w:rPr>
          <w:rFonts w:ascii="Times New Roman" w:hAnsi="Times New Roman" w:cs="Times New Roman"/>
          <w:spacing w:val="-2"/>
          <w:sz w:val="20"/>
          <w:szCs w:val="20"/>
          <w:lang w:val="en-US"/>
        </w:rPr>
        <w:t>I</w:t>
      </w:r>
      <w:r w:rsidRPr="003B6BE7">
        <w:rPr>
          <w:rFonts w:ascii="Times New Roman" w:hAnsi="Times New Roman" w:cs="Times New Roman"/>
          <w:spacing w:val="-2"/>
          <w:sz w:val="20"/>
          <w:szCs w:val="20"/>
        </w:rPr>
        <w:t>), образующих в этих условиях осадки ан</w:t>
      </w:r>
      <w:r w:rsidRPr="003B6BE7">
        <w:rPr>
          <w:rFonts w:ascii="Times New Roman" w:hAnsi="Times New Roman" w:cs="Times New Roman"/>
          <w:spacing w:val="-2"/>
          <w:sz w:val="20"/>
          <w:szCs w:val="20"/>
        </w:rPr>
        <w:t>а</w:t>
      </w:r>
      <w:r w:rsidRPr="003B6BE7">
        <w:rPr>
          <w:rFonts w:ascii="Times New Roman" w:hAnsi="Times New Roman" w:cs="Times New Roman"/>
          <w:spacing w:val="-2"/>
          <w:sz w:val="20"/>
          <w:szCs w:val="20"/>
        </w:rPr>
        <w:t>логичного состава. Гравиметрическая форма совпадает с осаждаемой.</w:t>
      </w:r>
    </w:p>
    <w:p w:rsidR="00EA01A9" w:rsidRPr="00FE07C7" w:rsidRDefault="00EA01A9" w:rsidP="00FE07C7">
      <w:pPr>
        <w:shd w:val="clear" w:color="auto" w:fill="FFFFFF"/>
        <w:spacing w:after="0" w:line="240" w:lineRule="auto"/>
        <w:ind w:firstLine="284"/>
        <w:jc w:val="both"/>
        <w:outlineLvl w:val="1"/>
        <w:rPr>
          <w:rFonts w:ascii="Times New Roman" w:hAnsi="Times New Roman" w:cs="Times New Roman"/>
          <w:color w:val="000000"/>
          <w:sz w:val="20"/>
          <w:szCs w:val="20"/>
        </w:rPr>
      </w:pPr>
      <w:r w:rsidRPr="00E00E22">
        <w:rPr>
          <w:rFonts w:ascii="Times New Roman" w:hAnsi="Times New Roman" w:cs="Times New Roman"/>
          <w:i/>
          <w:color w:val="000000"/>
          <w:sz w:val="20"/>
          <w:szCs w:val="20"/>
          <w:bdr w:val="none" w:sz="0" w:space="0" w:color="auto" w:frame="1"/>
        </w:rPr>
        <w:t>Фотометрические методы</w:t>
      </w:r>
      <w:r w:rsidRPr="00FE07C7">
        <w:rPr>
          <w:rFonts w:ascii="Times New Roman" w:hAnsi="Times New Roman" w:cs="Times New Roman"/>
          <w:color w:val="000000"/>
          <w:sz w:val="20"/>
          <w:szCs w:val="20"/>
          <w:bdr w:val="none" w:sz="0" w:space="0" w:color="auto" w:frame="1"/>
        </w:rPr>
        <w:t xml:space="preserve">. </w:t>
      </w:r>
      <w:r w:rsidRPr="00FE07C7">
        <w:rPr>
          <w:rFonts w:ascii="Times New Roman" w:hAnsi="Times New Roman" w:cs="Times New Roman"/>
          <w:color w:val="000000"/>
          <w:sz w:val="20"/>
          <w:szCs w:val="20"/>
        </w:rPr>
        <w:t>Для определения меди в различных вещественных составах используется фотометрический метод, его преимуществами явля</w:t>
      </w:r>
      <w:r w:rsidR="00E00E22">
        <w:rPr>
          <w:rFonts w:ascii="Times New Roman" w:hAnsi="Times New Roman" w:cs="Times New Roman"/>
          <w:color w:val="000000"/>
          <w:sz w:val="20"/>
          <w:szCs w:val="20"/>
        </w:rPr>
        <w:t>ю</w:t>
      </w:r>
      <w:r w:rsidRPr="00FE07C7">
        <w:rPr>
          <w:rFonts w:ascii="Times New Roman" w:hAnsi="Times New Roman" w:cs="Times New Roman"/>
          <w:color w:val="000000"/>
          <w:sz w:val="20"/>
          <w:szCs w:val="20"/>
        </w:rPr>
        <w:t>тся высокий показатель точности измерения количественно состава, простота применения, он не требует дорог</w:t>
      </w:r>
      <w:r w:rsidRPr="00FE07C7">
        <w:rPr>
          <w:rFonts w:ascii="Times New Roman" w:hAnsi="Times New Roman" w:cs="Times New Roman"/>
          <w:color w:val="000000"/>
          <w:sz w:val="20"/>
          <w:szCs w:val="20"/>
        </w:rPr>
        <w:t>о</w:t>
      </w:r>
      <w:r w:rsidRPr="00FE07C7">
        <w:rPr>
          <w:rFonts w:ascii="Times New Roman" w:hAnsi="Times New Roman" w:cs="Times New Roman"/>
          <w:color w:val="000000"/>
          <w:sz w:val="20"/>
          <w:szCs w:val="20"/>
        </w:rPr>
        <w:t>стоящего оборудования. Колориметрические определения меди в</w:t>
      </w:r>
      <w:r w:rsidRPr="00FE07C7">
        <w:rPr>
          <w:rFonts w:ascii="Times New Roman" w:hAnsi="Times New Roman" w:cs="Times New Roman"/>
          <w:color w:val="000000"/>
          <w:sz w:val="20"/>
          <w:szCs w:val="20"/>
        </w:rPr>
        <w:t>ы</w:t>
      </w:r>
      <w:r w:rsidRPr="00FE07C7">
        <w:rPr>
          <w:rFonts w:ascii="Times New Roman" w:hAnsi="Times New Roman" w:cs="Times New Roman"/>
          <w:color w:val="000000"/>
          <w:sz w:val="20"/>
          <w:szCs w:val="20"/>
        </w:rPr>
        <w:t>полняют аммиачным и другими методами. Аммиачный метод основан на образовании ионом С</w:t>
      </w:r>
      <w:r w:rsidRPr="00FE07C7">
        <w:rPr>
          <w:rFonts w:ascii="Times New Roman" w:hAnsi="Times New Roman" w:cs="Times New Roman"/>
          <w:color w:val="000000"/>
          <w:sz w:val="20"/>
          <w:szCs w:val="20"/>
          <w:lang w:val="en-US"/>
        </w:rPr>
        <w:t>u</w:t>
      </w:r>
      <w:r w:rsidRPr="00FE07C7">
        <w:rPr>
          <w:rFonts w:ascii="Times New Roman" w:hAnsi="Times New Roman" w:cs="Times New Roman"/>
          <w:color w:val="000000"/>
          <w:sz w:val="20"/>
          <w:szCs w:val="20"/>
          <w:vertAlign w:val="superscript"/>
        </w:rPr>
        <w:t>2+</w:t>
      </w:r>
      <w:r w:rsidRPr="00FE07C7">
        <w:rPr>
          <w:rFonts w:ascii="Times New Roman" w:hAnsi="Times New Roman" w:cs="Times New Roman"/>
          <w:color w:val="000000"/>
          <w:sz w:val="20"/>
          <w:szCs w:val="20"/>
        </w:rPr>
        <w:t xml:space="preserve"> с аммиаком комплекса [</w:t>
      </w:r>
      <w:r w:rsidRPr="00FE07C7">
        <w:rPr>
          <w:rFonts w:ascii="Times New Roman" w:hAnsi="Times New Roman" w:cs="Times New Roman"/>
          <w:color w:val="000000"/>
          <w:sz w:val="20"/>
          <w:szCs w:val="20"/>
          <w:lang w:val="en-US"/>
        </w:rPr>
        <w:t>Cu</w:t>
      </w:r>
      <w:r w:rsidRPr="00FE07C7">
        <w:rPr>
          <w:rFonts w:ascii="Times New Roman" w:hAnsi="Times New Roman" w:cs="Times New Roman"/>
          <w:color w:val="000000"/>
          <w:sz w:val="20"/>
          <w:szCs w:val="20"/>
        </w:rPr>
        <w:t>(</w:t>
      </w:r>
      <w:r w:rsidRPr="00FE07C7">
        <w:rPr>
          <w:rFonts w:ascii="Times New Roman" w:hAnsi="Times New Roman" w:cs="Times New Roman"/>
          <w:color w:val="000000"/>
          <w:sz w:val="20"/>
          <w:szCs w:val="20"/>
          <w:lang w:val="en-US"/>
        </w:rPr>
        <w:t>NH</w:t>
      </w:r>
      <w:r w:rsidRPr="00FE07C7">
        <w:rPr>
          <w:rFonts w:ascii="Times New Roman" w:hAnsi="Times New Roman" w:cs="Times New Roman"/>
          <w:color w:val="000000"/>
          <w:sz w:val="20"/>
          <w:szCs w:val="20"/>
          <w:vertAlign w:val="subscript"/>
        </w:rPr>
        <w:t>3</w:t>
      </w:r>
      <w:r w:rsidRPr="00FE07C7">
        <w:rPr>
          <w:rFonts w:ascii="Times New Roman" w:hAnsi="Times New Roman" w:cs="Times New Roman"/>
          <w:color w:val="000000"/>
          <w:sz w:val="20"/>
          <w:szCs w:val="20"/>
        </w:rPr>
        <w:t>)</w:t>
      </w:r>
      <w:r w:rsidRPr="00FE07C7">
        <w:rPr>
          <w:rFonts w:ascii="Times New Roman" w:hAnsi="Times New Roman" w:cs="Times New Roman"/>
          <w:color w:val="000000"/>
          <w:sz w:val="20"/>
          <w:szCs w:val="20"/>
          <w:vertAlign w:val="subscript"/>
        </w:rPr>
        <w:t>4</w:t>
      </w:r>
      <w:r w:rsidRPr="00FE07C7">
        <w:rPr>
          <w:rFonts w:ascii="Times New Roman" w:hAnsi="Times New Roman" w:cs="Times New Roman"/>
          <w:color w:val="000000"/>
          <w:sz w:val="20"/>
          <w:szCs w:val="20"/>
        </w:rPr>
        <w:t>]</w:t>
      </w:r>
      <w:r w:rsidRPr="00FE07C7">
        <w:rPr>
          <w:rFonts w:ascii="Times New Roman" w:hAnsi="Times New Roman" w:cs="Times New Roman"/>
          <w:color w:val="000000"/>
          <w:sz w:val="20"/>
          <w:szCs w:val="20"/>
          <w:vertAlign w:val="superscript"/>
        </w:rPr>
        <w:t>2+</w:t>
      </w:r>
      <w:r w:rsidRPr="00FE07C7">
        <w:rPr>
          <w:rFonts w:ascii="Times New Roman" w:hAnsi="Times New Roman" w:cs="Times New Roman"/>
          <w:color w:val="000000"/>
          <w:sz w:val="20"/>
          <w:szCs w:val="20"/>
        </w:rPr>
        <w:t>, окр</w:t>
      </w:r>
      <w:r w:rsidRPr="00FE07C7">
        <w:rPr>
          <w:rFonts w:ascii="Times New Roman" w:hAnsi="Times New Roman" w:cs="Times New Roman"/>
          <w:color w:val="000000"/>
          <w:sz w:val="20"/>
          <w:szCs w:val="20"/>
        </w:rPr>
        <w:t>а</w:t>
      </w:r>
      <w:r w:rsidRPr="00FE07C7">
        <w:rPr>
          <w:rFonts w:ascii="Times New Roman" w:hAnsi="Times New Roman" w:cs="Times New Roman"/>
          <w:color w:val="000000"/>
          <w:sz w:val="20"/>
          <w:szCs w:val="20"/>
        </w:rPr>
        <w:t>шенного в интенсивно-синий цвет. Окраска его достаточно устойчива, колориметрировать раствор можно с помощью фотоэлектрического колориметра, отличающегося простотой и надежностью</w:t>
      </w:r>
      <w:r w:rsidRPr="00FE07C7">
        <w:rPr>
          <w:rFonts w:ascii="Times New Roman" w:hAnsi="Times New Roman" w:cs="Times New Roman"/>
          <w:sz w:val="20"/>
          <w:szCs w:val="20"/>
        </w:rPr>
        <w:t>.</w:t>
      </w:r>
      <w:r w:rsidRPr="00FE07C7">
        <w:rPr>
          <w:rFonts w:ascii="Times New Roman" w:hAnsi="Times New Roman" w:cs="Times New Roman"/>
          <w:color w:val="000000"/>
          <w:sz w:val="20"/>
          <w:szCs w:val="20"/>
        </w:rPr>
        <w:t xml:space="preserve"> Для получ</w:t>
      </w:r>
      <w:r w:rsidRPr="00FE07C7">
        <w:rPr>
          <w:rFonts w:ascii="Times New Roman" w:hAnsi="Times New Roman" w:cs="Times New Roman"/>
          <w:color w:val="000000"/>
          <w:sz w:val="20"/>
          <w:szCs w:val="20"/>
        </w:rPr>
        <w:t>е</w:t>
      </w:r>
      <w:r w:rsidRPr="00FE07C7">
        <w:rPr>
          <w:rFonts w:ascii="Times New Roman" w:hAnsi="Times New Roman" w:cs="Times New Roman"/>
          <w:color w:val="000000"/>
          <w:sz w:val="20"/>
          <w:szCs w:val="20"/>
        </w:rPr>
        <w:t>ния окрашенных растворов комплексов меди используют лимонноки</w:t>
      </w:r>
      <w:r w:rsidRPr="00FE07C7">
        <w:rPr>
          <w:rFonts w:ascii="Times New Roman" w:hAnsi="Times New Roman" w:cs="Times New Roman"/>
          <w:color w:val="000000"/>
          <w:sz w:val="20"/>
          <w:szCs w:val="20"/>
        </w:rPr>
        <w:t>с</w:t>
      </w:r>
      <w:r w:rsidRPr="00FE07C7">
        <w:rPr>
          <w:rFonts w:ascii="Times New Roman" w:hAnsi="Times New Roman" w:cs="Times New Roman"/>
          <w:color w:val="000000"/>
          <w:sz w:val="20"/>
          <w:szCs w:val="20"/>
        </w:rPr>
        <w:t>лый раствор аммония и др.</w:t>
      </w:r>
      <w:r w:rsidRPr="00FE07C7">
        <w:rPr>
          <w:rFonts w:ascii="Times New Roman" w:hAnsi="Times New Roman" w:cs="Times New Roman"/>
          <w:sz w:val="20"/>
          <w:szCs w:val="20"/>
        </w:rPr>
        <w:t xml:space="preserve"> [2].</w:t>
      </w:r>
    </w:p>
    <w:p w:rsidR="00EA01A9" w:rsidRPr="00FE07C7" w:rsidRDefault="00EA01A9" w:rsidP="00FE07C7">
      <w:pPr>
        <w:shd w:val="clear" w:color="auto" w:fill="FFFFFF"/>
        <w:spacing w:after="0" w:line="240" w:lineRule="auto"/>
        <w:ind w:firstLine="284"/>
        <w:jc w:val="both"/>
        <w:rPr>
          <w:rFonts w:ascii="Times New Roman" w:hAnsi="Times New Roman" w:cs="Times New Roman"/>
          <w:color w:val="000000"/>
          <w:sz w:val="20"/>
          <w:szCs w:val="20"/>
        </w:rPr>
      </w:pPr>
      <w:r w:rsidRPr="00FE07C7">
        <w:rPr>
          <w:rFonts w:ascii="Times New Roman" w:hAnsi="Times New Roman" w:cs="Times New Roman"/>
          <w:color w:val="000000"/>
          <w:sz w:val="20"/>
          <w:szCs w:val="20"/>
        </w:rPr>
        <w:t>Для определения металла в воде наиболее точным и всеохват</w:t>
      </w:r>
      <w:r w:rsidRPr="00FE07C7">
        <w:rPr>
          <w:rFonts w:ascii="Times New Roman" w:hAnsi="Times New Roman" w:cs="Times New Roman"/>
          <w:color w:val="000000"/>
          <w:sz w:val="20"/>
          <w:szCs w:val="20"/>
        </w:rPr>
        <w:t>ы</w:t>
      </w:r>
      <w:r w:rsidRPr="00FE07C7">
        <w:rPr>
          <w:rFonts w:ascii="Times New Roman" w:hAnsi="Times New Roman" w:cs="Times New Roman"/>
          <w:color w:val="000000"/>
          <w:sz w:val="20"/>
          <w:szCs w:val="20"/>
        </w:rPr>
        <w:t>вающим будет атомно-абсорбционный способ с применением хелат</w:t>
      </w:r>
      <w:r w:rsidRPr="00FE07C7">
        <w:rPr>
          <w:rFonts w:ascii="Times New Roman" w:hAnsi="Times New Roman" w:cs="Times New Roman"/>
          <w:color w:val="000000"/>
          <w:sz w:val="20"/>
          <w:szCs w:val="20"/>
        </w:rPr>
        <w:t>о</w:t>
      </w:r>
      <w:r w:rsidRPr="00FE07C7">
        <w:rPr>
          <w:rFonts w:ascii="Times New Roman" w:hAnsi="Times New Roman" w:cs="Times New Roman"/>
          <w:color w:val="000000"/>
          <w:sz w:val="20"/>
          <w:szCs w:val="20"/>
        </w:rPr>
        <w:t xml:space="preserve">образования, он позволяет анализировать любую воду, даже морскую, что не получается при прямом атомно-абсорбционном методе </w:t>
      </w:r>
      <w:r w:rsidRPr="00FE07C7">
        <w:rPr>
          <w:rFonts w:ascii="Times New Roman" w:hAnsi="Times New Roman" w:cs="Times New Roman"/>
          <w:sz w:val="20"/>
          <w:szCs w:val="20"/>
        </w:rPr>
        <w:t>[2].</w:t>
      </w:r>
      <w:r w:rsidRPr="00FE07C7">
        <w:rPr>
          <w:rFonts w:ascii="Times New Roman" w:hAnsi="Times New Roman" w:cs="Times New Roman"/>
          <w:color w:val="000000"/>
          <w:sz w:val="20"/>
          <w:szCs w:val="20"/>
        </w:rPr>
        <w:t xml:space="preserve"> Суть этого способа заключается в растворении частиц металла с помощью дитиокарбаминовой кислоты, из полученного экстракта испаряют воду и помещают в спектрофотометр, который по цвету определяет наличие меди и ее концентрацию.</w:t>
      </w:r>
    </w:p>
    <w:p w:rsidR="00EA01A9" w:rsidRPr="00FE07C7" w:rsidRDefault="00EA01A9" w:rsidP="00FE07C7">
      <w:pPr>
        <w:shd w:val="clear" w:color="auto" w:fill="FFFFFF"/>
        <w:spacing w:after="0" w:line="240" w:lineRule="auto"/>
        <w:ind w:firstLine="284"/>
        <w:jc w:val="both"/>
        <w:rPr>
          <w:rFonts w:ascii="Times New Roman" w:hAnsi="Times New Roman" w:cs="Times New Roman"/>
          <w:color w:val="000000"/>
          <w:sz w:val="20"/>
          <w:szCs w:val="20"/>
          <w:shd w:val="clear" w:color="auto" w:fill="FFFFFF"/>
        </w:rPr>
      </w:pPr>
      <w:r w:rsidRPr="00FE07C7">
        <w:rPr>
          <w:rFonts w:ascii="Times New Roman" w:hAnsi="Times New Roman" w:cs="Times New Roman"/>
          <w:b/>
          <w:sz w:val="20"/>
          <w:szCs w:val="20"/>
        </w:rPr>
        <w:t>Заключение.</w:t>
      </w:r>
      <w:r w:rsidRPr="00FE07C7">
        <w:rPr>
          <w:rFonts w:ascii="Times New Roman" w:hAnsi="Times New Roman" w:cs="Times New Roman"/>
          <w:sz w:val="20"/>
          <w:szCs w:val="20"/>
        </w:rPr>
        <w:t xml:space="preserve"> Таким образом, изучение современных методов и м</w:t>
      </w:r>
      <w:r w:rsidRPr="00FE07C7">
        <w:rPr>
          <w:rFonts w:ascii="Times New Roman" w:hAnsi="Times New Roman" w:cs="Times New Roman"/>
          <w:sz w:val="20"/>
          <w:szCs w:val="20"/>
        </w:rPr>
        <w:t>е</w:t>
      </w:r>
      <w:r w:rsidRPr="00FE07C7">
        <w:rPr>
          <w:rFonts w:ascii="Times New Roman" w:hAnsi="Times New Roman" w:cs="Times New Roman"/>
          <w:sz w:val="20"/>
          <w:szCs w:val="20"/>
        </w:rPr>
        <w:t>тодик анализа различного по составу биологического материала п</w:t>
      </w:r>
      <w:r w:rsidRPr="00FE07C7">
        <w:rPr>
          <w:rFonts w:ascii="Times New Roman" w:hAnsi="Times New Roman" w:cs="Times New Roman"/>
          <w:sz w:val="20"/>
          <w:szCs w:val="20"/>
        </w:rPr>
        <w:t>о</w:t>
      </w:r>
      <w:r w:rsidRPr="00FE07C7">
        <w:rPr>
          <w:rFonts w:ascii="Times New Roman" w:hAnsi="Times New Roman" w:cs="Times New Roman"/>
          <w:sz w:val="20"/>
          <w:szCs w:val="20"/>
        </w:rPr>
        <w:t xml:space="preserve">зволяет практически определить содержание меди </w:t>
      </w:r>
      <w:r w:rsidRPr="00FE07C7">
        <w:rPr>
          <w:rFonts w:ascii="Times New Roman" w:hAnsi="Times New Roman" w:cs="Times New Roman"/>
          <w:color w:val="000000"/>
          <w:sz w:val="20"/>
          <w:szCs w:val="20"/>
          <w:shd w:val="clear" w:color="auto" w:fill="FFFFFF"/>
        </w:rPr>
        <w:t>в различных орг</w:t>
      </w:r>
      <w:r w:rsidRPr="00FE07C7">
        <w:rPr>
          <w:rFonts w:ascii="Times New Roman" w:hAnsi="Times New Roman" w:cs="Times New Roman"/>
          <w:color w:val="000000"/>
          <w:sz w:val="20"/>
          <w:szCs w:val="20"/>
          <w:shd w:val="clear" w:color="auto" w:fill="FFFFFF"/>
        </w:rPr>
        <w:t>а</w:t>
      </w:r>
      <w:r w:rsidRPr="00FE07C7">
        <w:rPr>
          <w:rFonts w:ascii="Times New Roman" w:hAnsi="Times New Roman" w:cs="Times New Roman"/>
          <w:color w:val="000000"/>
          <w:sz w:val="20"/>
          <w:szCs w:val="20"/>
          <w:shd w:val="clear" w:color="auto" w:fill="FFFFFF"/>
        </w:rPr>
        <w:t>нах и тканях, выявить взаимосвязь элемента в них и исследовать пат</w:t>
      </w:r>
      <w:r w:rsidRPr="00FE07C7">
        <w:rPr>
          <w:rFonts w:ascii="Times New Roman" w:hAnsi="Times New Roman" w:cs="Times New Roman"/>
          <w:color w:val="000000"/>
          <w:sz w:val="20"/>
          <w:szCs w:val="20"/>
          <w:shd w:val="clear" w:color="auto" w:fill="FFFFFF"/>
        </w:rPr>
        <w:t>о</w:t>
      </w:r>
      <w:r w:rsidRPr="00FE07C7">
        <w:rPr>
          <w:rFonts w:ascii="Times New Roman" w:hAnsi="Times New Roman" w:cs="Times New Roman"/>
          <w:color w:val="000000"/>
          <w:sz w:val="20"/>
          <w:szCs w:val="20"/>
          <w:shd w:val="clear" w:color="auto" w:fill="FFFFFF"/>
        </w:rPr>
        <w:t xml:space="preserve">логоанатомические изменения во внутренних органах животных. </w:t>
      </w:r>
    </w:p>
    <w:p w:rsidR="00EA01A9" w:rsidRPr="005E00ED" w:rsidRDefault="00EA01A9" w:rsidP="00FE07C7">
      <w:pPr>
        <w:shd w:val="clear" w:color="auto" w:fill="FFFFFF"/>
        <w:spacing w:after="0" w:line="240" w:lineRule="auto"/>
        <w:ind w:firstLine="284"/>
        <w:jc w:val="both"/>
        <w:rPr>
          <w:rFonts w:ascii="Times New Roman" w:hAnsi="Times New Roman" w:cs="Times New Roman"/>
          <w:sz w:val="20"/>
          <w:szCs w:val="20"/>
        </w:rPr>
      </w:pPr>
    </w:p>
    <w:p w:rsidR="00EA01A9" w:rsidRPr="00FE07C7" w:rsidRDefault="00FE07C7" w:rsidP="00FE07C7">
      <w:pPr>
        <w:spacing w:after="0" w:line="240" w:lineRule="auto"/>
        <w:jc w:val="center"/>
        <w:rPr>
          <w:rFonts w:ascii="Times New Roman" w:hAnsi="Times New Roman" w:cs="Times New Roman"/>
          <w:sz w:val="16"/>
          <w:szCs w:val="16"/>
        </w:rPr>
      </w:pPr>
      <w:r w:rsidRPr="00FE07C7">
        <w:rPr>
          <w:rFonts w:ascii="Times New Roman" w:hAnsi="Times New Roman" w:cs="Times New Roman"/>
          <w:sz w:val="16"/>
          <w:szCs w:val="16"/>
        </w:rPr>
        <w:t>ЛИТЕРАТУРА</w:t>
      </w:r>
    </w:p>
    <w:p w:rsidR="00EA01A9" w:rsidRDefault="00EA01A9" w:rsidP="00FE07C7">
      <w:pPr>
        <w:spacing w:after="0" w:line="240" w:lineRule="auto"/>
        <w:ind w:firstLine="284"/>
        <w:jc w:val="center"/>
        <w:rPr>
          <w:rFonts w:ascii="Times New Roman" w:hAnsi="Times New Roman" w:cs="Times New Roman"/>
          <w:sz w:val="16"/>
          <w:szCs w:val="16"/>
        </w:rPr>
      </w:pPr>
    </w:p>
    <w:p w:rsidR="00FE07C7" w:rsidRDefault="00FE07C7" w:rsidP="00FE07C7">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 </w:t>
      </w:r>
      <w:r w:rsidRPr="00FE07C7">
        <w:rPr>
          <w:rFonts w:ascii="Times New Roman" w:hAnsi="Times New Roman" w:cs="Times New Roman"/>
          <w:sz w:val="16"/>
          <w:szCs w:val="16"/>
        </w:rPr>
        <w:t>А</w:t>
      </w:r>
      <w:r>
        <w:rPr>
          <w:rFonts w:ascii="Times New Roman" w:hAnsi="Times New Roman" w:cs="Times New Roman"/>
          <w:sz w:val="16"/>
          <w:szCs w:val="16"/>
        </w:rPr>
        <w:t xml:space="preserve"> </w:t>
      </w:r>
      <w:r w:rsidRPr="00FE07C7">
        <w:rPr>
          <w:rFonts w:ascii="Times New Roman" w:hAnsi="Times New Roman" w:cs="Times New Roman"/>
          <w:sz w:val="16"/>
          <w:szCs w:val="16"/>
        </w:rPr>
        <w:t>р</w:t>
      </w:r>
      <w:r>
        <w:rPr>
          <w:rFonts w:ascii="Times New Roman" w:hAnsi="Times New Roman" w:cs="Times New Roman"/>
          <w:sz w:val="16"/>
          <w:szCs w:val="16"/>
        </w:rPr>
        <w:t xml:space="preserve"> </w:t>
      </w:r>
      <w:r w:rsidRPr="00FE07C7">
        <w:rPr>
          <w:rFonts w:ascii="Times New Roman" w:hAnsi="Times New Roman" w:cs="Times New Roman"/>
          <w:sz w:val="16"/>
          <w:szCs w:val="16"/>
        </w:rPr>
        <w:t>т</w:t>
      </w:r>
      <w:r>
        <w:rPr>
          <w:rFonts w:ascii="Times New Roman" w:hAnsi="Times New Roman" w:cs="Times New Roman"/>
          <w:sz w:val="16"/>
          <w:szCs w:val="16"/>
        </w:rPr>
        <w:t xml:space="preserve"> </w:t>
      </w:r>
      <w:r w:rsidRPr="00FE07C7">
        <w:rPr>
          <w:rFonts w:ascii="Times New Roman" w:hAnsi="Times New Roman" w:cs="Times New Roman"/>
          <w:sz w:val="16"/>
          <w:szCs w:val="16"/>
        </w:rPr>
        <w:t>е</w:t>
      </w:r>
      <w:r>
        <w:rPr>
          <w:rFonts w:ascii="Times New Roman" w:hAnsi="Times New Roman" w:cs="Times New Roman"/>
          <w:sz w:val="16"/>
          <w:szCs w:val="16"/>
        </w:rPr>
        <w:t xml:space="preserve"> </w:t>
      </w:r>
      <w:r w:rsidRPr="00FE07C7">
        <w:rPr>
          <w:rFonts w:ascii="Times New Roman" w:hAnsi="Times New Roman" w:cs="Times New Roman"/>
          <w:sz w:val="16"/>
          <w:szCs w:val="16"/>
        </w:rPr>
        <w:t>м</w:t>
      </w:r>
      <w:r>
        <w:rPr>
          <w:rFonts w:ascii="Times New Roman" w:hAnsi="Times New Roman" w:cs="Times New Roman"/>
          <w:sz w:val="16"/>
          <w:szCs w:val="16"/>
        </w:rPr>
        <w:t xml:space="preserve"> </w:t>
      </w:r>
      <w:r w:rsidRPr="00FE07C7">
        <w:rPr>
          <w:rFonts w:ascii="Times New Roman" w:hAnsi="Times New Roman" w:cs="Times New Roman"/>
          <w:sz w:val="16"/>
          <w:szCs w:val="16"/>
        </w:rPr>
        <w:t>е</w:t>
      </w:r>
      <w:r>
        <w:rPr>
          <w:rFonts w:ascii="Times New Roman" w:hAnsi="Times New Roman" w:cs="Times New Roman"/>
          <w:sz w:val="16"/>
          <w:szCs w:val="16"/>
        </w:rPr>
        <w:t xml:space="preserve"> </w:t>
      </w:r>
      <w:r w:rsidRPr="00FE07C7">
        <w:rPr>
          <w:rFonts w:ascii="Times New Roman" w:hAnsi="Times New Roman" w:cs="Times New Roman"/>
          <w:sz w:val="16"/>
          <w:szCs w:val="16"/>
        </w:rPr>
        <w:t>н</w:t>
      </w:r>
      <w:r>
        <w:rPr>
          <w:rFonts w:ascii="Times New Roman" w:hAnsi="Times New Roman" w:cs="Times New Roman"/>
          <w:sz w:val="16"/>
          <w:szCs w:val="16"/>
        </w:rPr>
        <w:t xml:space="preserve"> </w:t>
      </w:r>
      <w:r w:rsidRPr="00FE07C7">
        <w:rPr>
          <w:rFonts w:ascii="Times New Roman" w:hAnsi="Times New Roman" w:cs="Times New Roman"/>
          <w:sz w:val="16"/>
          <w:szCs w:val="16"/>
        </w:rPr>
        <w:t>к</w:t>
      </w:r>
      <w:r>
        <w:rPr>
          <w:rFonts w:ascii="Times New Roman" w:hAnsi="Times New Roman" w:cs="Times New Roman"/>
          <w:sz w:val="16"/>
          <w:szCs w:val="16"/>
        </w:rPr>
        <w:t xml:space="preserve"> </w:t>
      </w:r>
      <w:r w:rsidRPr="00FE07C7">
        <w:rPr>
          <w:rFonts w:ascii="Times New Roman" w:hAnsi="Times New Roman" w:cs="Times New Roman"/>
          <w:sz w:val="16"/>
          <w:szCs w:val="16"/>
        </w:rPr>
        <w:t>о, А.</w:t>
      </w:r>
      <w:r>
        <w:rPr>
          <w:rFonts w:ascii="Times New Roman" w:hAnsi="Times New Roman" w:cs="Times New Roman"/>
          <w:sz w:val="16"/>
          <w:szCs w:val="16"/>
        </w:rPr>
        <w:t xml:space="preserve"> </w:t>
      </w:r>
      <w:r w:rsidRPr="00FE07C7">
        <w:rPr>
          <w:rFonts w:ascii="Times New Roman" w:hAnsi="Times New Roman" w:cs="Times New Roman"/>
          <w:sz w:val="16"/>
          <w:szCs w:val="16"/>
        </w:rPr>
        <w:t>И. Удивительный мир химии</w:t>
      </w:r>
      <w:r>
        <w:rPr>
          <w:rFonts w:ascii="Times New Roman" w:hAnsi="Times New Roman" w:cs="Times New Roman"/>
          <w:sz w:val="16"/>
          <w:szCs w:val="16"/>
        </w:rPr>
        <w:t xml:space="preserve"> </w:t>
      </w:r>
      <w:r w:rsidRPr="00FE07C7">
        <w:rPr>
          <w:rFonts w:ascii="Times New Roman" w:hAnsi="Times New Roman" w:cs="Times New Roman"/>
          <w:sz w:val="16"/>
          <w:szCs w:val="16"/>
        </w:rPr>
        <w:t>/</w:t>
      </w:r>
      <w:r>
        <w:rPr>
          <w:rFonts w:ascii="Times New Roman" w:hAnsi="Times New Roman" w:cs="Times New Roman"/>
          <w:sz w:val="16"/>
          <w:szCs w:val="16"/>
        </w:rPr>
        <w:t xml:space="preserve"> </w:t>
      </w:r>
      <w:r w:rsidRPr="00FE07C7">
        <w:rPr>
          <w:rFonts w:ascii="Times New Roman" w:hAnsi="Times New Roman" w:cs="Times New Roman"/>
          <w:sz w:val="16"/>
          <w:szCs w:val="16"/>
        </w:rPr>
        <w:t>А.</w:t>
      </w:r>
      <w:r>
        <w:rPr>
          <w:rFonts w:ascii="Times New Roman" w:hAnsi="Times New Roman" w:cs="Times New Roman"/>
          <w:sz w:val="16"/>
          <w:szCs w:val="16"/>
        </w:rPr>
        <w:t xml:space="preserve"> </w:t>
      </w:r>
      <w:r w:rsidRPr="00FE07C7">
        <w:rPr>
          <w:rFonts w:ascii="Times New Roman" w:hAnsi="Times New Roman" w:cs="Times New Roman"/>
          <w:sz w:val="16"/>
          <w:szCs w:val="16"/>
        </w:rPr>
        <w:t>И. Артеменко. – М.: Дрофа, 2006. –</w:t>
      </w:r>
      <w:r>
        <w:rPr>
          <w:rFonts w:ascii="Times New Roman" w:hAnsi="Times New Roman" w:cs="Times New Roman"/>
          <w:sz w:val="16"/>
          <w:szCs w:val="16"/>
        </w:rPr>
        <w:t xml:space="preserve"> </w:t>
      </w:r>
      <w:r w:rsidRPr="00FE07C7">
        <w:rPr>
          <w:rFonts w:ascii="Times New Roman" w:hAnsi="Times New Roman" w:cs="Times New Roman"/>
          <w:sz w:val="16"/>
          <w:szCs w:val="16"/>
        </w:rPr>
        <w:t>487 с.</w:t>
      </w:r>
    </w:p>
    <w:p w:rsidR="00FE07C7" w:rsidRDefault="00FE07C7" w:rsidP="00FE07C7">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2. </w:t>
      </w:r>
      <w:r w:rsidRPr="00FE07C7">
        <w:rPr>
          <w:rFonts w:ascii="Times New Roman" w:hAnsi="Times New Roman" w:cs="Times New Roman"/>
          <w:sz w:val="16"/>
          <w:szCs w:val="16"/>
        </w:rPr>
        <w:t>О</w:t>
      </w:r>
      <w:r>
        <w:rPr>
          <w:rFonts w:ascii="Times New Roman" w:hAnsi="Times New Roman" w:cs="Times New Roman"/>
          <w:sz w:val="16"/>
          <w:szCs w:val="16"/>
        </w:rPr>
        <w:t xml:space="preserve"> </w:t>
      </w:r>
      <w:r w:rsidRPr="00FE07C7">
        <w:rPr>
          <w:rFonts w:ascii="Times New Roman" w:hAnsi="Times New Roman" w:cs="Times New Roman"/>
          <w:sz w:val="16"/>
          <w:szCs w:val="16"/>
        </w:rPr>
        <w:t>т</w:t>
      </w:r>
      <w:r>
        <w:rPr>
          <w:rFonts w:ascii="Times New Roman" w:hAnsi="Times New Roman" w:cs="Times New Roman"/>
          <w:sz w:val="16"/>
          <w:szCs w:val="16"/>
        </w:rPr>
        <w:t xml:space="preserve"> </w:t>
      </w:r>
      <w:r w:rsidRPr="00FE07C7">
        <w:rPr>
          <w:rFonts w:ascii="Times New Roman" w:hAnsi="Times New Roman" w:cs="Times New Roman"/>
          <w:sz w:val="16"/>
          <w:szCs w:val="16"/>
        </w:rPr>
        <w:t>т</w:t>
      </w:r>
      <w:r>
        <w:rPr>
          <w:rFonts w:ascii="Times New Roman" w:hAnsi="Times New Roman" w:cs="Times New Roman"/>
          <w:sz w:val="16"/>
          <w:szCs w:val="16"/>
        </w:rPr>
        <w:t xml:space="preserve"> </w:t>
      </w:r>
      <w:r w:rsidRPr="00FE07C7">
        <w:rPr>
          <w:rFonts w:ascii="Times New Roman" w:hAnsi="Times New Roman" w:cs="Times New Roman"/>
          <w:sz w:val="16"/>
          <w:szCs w:val="16"/>
        </w:rPr>
        <w:t>о, М. Современные методы аналитической химии / М. Отто. – Изд. 3-е. – Москва: Техносфера, 2008. – 552 с.</w:t>
      </w:r>
    </w:p>
    <w:p w:rsidR="00FE07C7" w:rsidRDefault="00FE07C7" w:rsidP="00FE07C7">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3. </w:t>
      </w:r>
      <w:r w:rsidRPr="00FE07C7">
        <w:rPr>
          <w:rFonts w:ascii="Times New Roman" w:hAnsi="Times New Roman" w:cs="Times New Roman"/>
          <w:iCs/>
          <w:sz w:val="16"/>
          <w:szCs w:val="16"/>
        </w:rPr>
        <w:t>Т</w:t>
      </w:r>
      <w:r>
        <w:rPr>
          <w:rFonts w:ascii="Times New Roman" w:hAnsi="Times New Roman" w:cs="Times New Roman"/>
          <w:iCs/>
          <w:sz w:val="16"/>
          <w:szCs w:val="16"/>
        </w:rPr>
        <w:t xml:space="preserve"> </w:t>
      </w:r>
      <w:r w:rsidRPr="00FE07C7">
        <w:rPr>
          <w:rFonts w:ascii="Times New Roman" w:hAnsi="Times New Roman" w:cs="Times New Roman"/>
          <w:iCs/>
          <w:sz w:val="16"/>
          <w:szCs w:val="16"/>
        </w:rPr>
        <w:t>ю</w:t>
      </w:r>
      <w:r>
        <w:rPr>
          <w:rFonts w:ascii="Times New Roman" w:hAnsi="Times New Roman" w:cs="Times New Roman"/>
          <w:iCs/>
          <w:sz w:val="16"/>
          <w:szCs w:val="16"/>
        </w:rPr>
        <w:t xml:space="preserve"> </w:t>
      </w:r>
      <w:r w:rsidRPr="00FE07C7">
        <w:rPr>
          <w:rFonts w:ascii="Times New Roman" w:hAnsi="Times New Roman" w:cs="Times New Roman"/>
          <w:iCs/>
          <w:sz w:val="16"/>
          <w:szCs w:val="16"/>
        </w:rPr>
        <w:t>т</w:t>
      </w:r>
      <w:r>
        <w:rPr>
          <w:rFonts w:ascii="Times New Roman" w:hAnsi="Times New Roman" w:cs="Times New Roman"/>
          <w:iCs/>
          <w:sz w:val="16"/>
          <w:szCs w:val="16"/>
        </w:rPr>
        <w:t xml:space="preserve"> </w:t>
      </w:r>
      <w:r w:rsidRPr="00FE07C7">
        <w:rPr>
          <w:rFonts w:ascii="Times New Roman" w:hAnsi="Times New Roman" w:cs="Times New Roman"/>
          <w:iCs/>
          <w:sz w:val="16"/>
          <w:szCs w:val="16"/>
        </w:rPr>
        <w:t>и</w:t>
      </w:r>
      <w:r>
        <w:rPr>
          <w:rFonts w:ascii="Times New Roman" w:hAnsi="Times New Roman" w:cs="Times New Roman"/>
          <w:iCs/>
          <w:sz w:val="16"/>
          <w:szCs w:val="16"/>
        </w:rPr>
        <w:t xml:space="preserve"> </w:t>
      </w:r>
      <w:r w:rsidRPr="00FE07C7">
        <w:rPr>
          <w:rFonts w:ascii="Times New Roman" w:hAnsi="Times New Roman" w:cs="Times New Roman"/>
          <w:iCs/>
          <w:sz w:val="16"/>
          <w:szCs w:val="16"/>
        </w:rPr>
        <w:t>к</w:t>
      </w:r>
      <w:r>
        <w:rPr>
          <w:rFonts w:ascii="Times New Roman" w:hAnsi="Times New Roman" w:cs="Times New Roman"/>
          <w:iCs/>
          <w:sz w:val="16"/>
          <w:szCs w:val="16"/>
        </w:rPr>
        <w:t xml:space="preserve"> </w:t>
      </w:r>
      <w:r w:rsidRPr="00FE07C7">
        <w:rPr>
          <w:rFonts w:ascii="Times New Roman" w:hAnsi="Times New Roman" w:cs="Times New Roman"/>
          <w:iCs/>
          <w:sz w:val="16"/>
          <w:szCs w:val="16"/>
        </w:rPr>
        <w:t>о</w:t>
      </w:r>
      <w:r>
        <w:rPr>
          <w:rFonts w:ascii="Times New Roman" w:hAnsi="Times New Roman" w:cs="Times New Roman"/>
          <w:iCs/>
          <w:sz w:val="16"/>
          <w:szCs w:val="16"/>
        </w:rPr>
        <w:t xml:space="preserve"> </w:t>
      </w:r>
      <w:r w:rsidRPr="00FE07C7">
        <w:rPr>
          <w:rFonts w:ascii="Times New Roman" w:hAnsi="Times New Roman" w:cs="Times New Roman"/>
          <w:iCs/>
          <w:sz w:val="16"/>
          <w:szCs w:val="16"/>
        </w:rPr>
        <w:t>в,</w:t>
      </w:r>
      <w:r>
        <w:rPr>
          <w:rFonts w:ascii="Times New Roman" w:hAnsi="Times New Roman" w:cs="Times New Roman"/>
          <w:iCs/>
          <w:sz w:val="16"/>
          <w:szCs w:val="16"/>
        </w:rPr>
        <w:t xml:space="preserve"> </w:t>
      </w:r>
      <w:r w:rsidRPr="00FE07C7">
        <w:rPr>
          <w:rFonts w:ascii="Times New Roman" w:hAnsi="Times New Roman" w:cs="Times New Roman"/>
          <w:iCs/>
          <w:sz w:val="16"/>
          <w:szCs w:val="16"/>
        </w:rPr>
        <w:t>С.</w:t>
      </w:r>
      <w:r>
        <w:rPr>
          <w:rFonts w:ascii="Times New Roman" w:hAnsi="Times New Roman" w:cs="Times New Roman"/>
          <w:iCs/>
          <w:sz w:val="16"/>
          <w:szCs w:val="16"/>
        </w:rPr>
        <w:t xml:space="preserve"> </w:t>
      </w:r>
      <w:r w:rsidRPr="00FE07C7">
        <w:rPr>
          <w:rFonts w:ascii="Times New Roman" w:hAnsi="Times New Roman" w:cs="Times New Roman"/>
          <w:iCs/>
          <w:sz w:val="16"/>
          <w:szCs w:val="16"/>
        </w:rPr>
        <w:t>Ф. Содержание микроэлементов и токсичных металлов в органах диких копытных и сельскохозяйственных животных в связи с региональным биогеох</w:t>
      </w:r>
      <w:r w:rsidRPr="00FE07C7">
        <w:rPr>
          <w:rFonts w:ascii="Times New Roman" w:hAnsi="Times New Roman" w:cs="Times New Roman"/>
          <w:iCs/>
          <w:sz w:val="16"/>
          <w:szCs w:val="16"/>
        </w:rPr>
        <w:t>и</w:t>
      </w:r>
      <w:r w:rsidRPr="00FE07C7">
        <w:rPr>
          <w:rFonts w:ascii="Times New Roman" w:hAnsi="Times New Roman" w:cs="Times New Roman"/>
          <w:iCs/>
          <w:sz w:val="16"/>
          <w:szCs w:val="16"/>
        </w:rPr>
        <w:t>мическим районированием / С.</w:t>
      </w:r>
      <w:r>
        <w:rPr>
          <w:rFonts w:ascii="Times New Roman" w:hAnsi="Times New Roman" w:cs="Times New Roman"/>
          <w:iCs/>
          <w:sz w:val="16"/>
          <w:szCs w:val="16"/>
        </w:rPr>
        <w:t xml:space="preserve"> </w:t>
      </w:r>
      <w:r w:rsidRPr="00FE07C7">
        <w:rPr>
          <w:rFonts w:ascii="Times New Roman" w:hAnsi="Times New Roman" w:cs="Times New Roman"/>
          <w:iCs/>
          <w:sz w:val="16"/>
          <w:szCs w:val="16"/>
        </w:rPr>
        <w:t>Ф.</w:t>
      </w:r>
      <w:r>
        <w:rPr>
          <w:rFonts w:ascii="Times New Roman" w:hAnsi="Times New Roman" w:cs="Times New Roman"/>
          <w:iCs/>
          <w:sz w:val="16"/>
          <w:szCs w:val="16"/>
        </w:rPr>
        <w:t xml:space="preserve"> </w:t>
      </w:r>
      <w:r w:rsidRPr="00FE07C7">
        <w:rPr>
          <w:rFonts w:ascii="Times New Roman" w:hAnsi="Times New Roman" w:cs="Times New Roman"/>
          <w:iCs/>
          <w:sz w:val="16"/>
          <w:szCs w:val="16"/>
        </w:rPr>
        <w:t>Тютиков, Е.</w:t>
      </w:r>
      <w:r>
        <w:rPr>
          <w:rFonts w:ascii="Times New Roman" w:hAnsi="Times New Roman" w:cs="Times New Roman"/>
          <w:iCs/>
          <w:sz w:val="16"/>
          <w:szCs w:val="16"/>
        </w:rPr>
        <w:t xml:space="preserve"> </w:t>
      </w:r>
      <w:r w:rsidRPr="00FE07C7">
        <w:rPr>
          <w:rFonts w:ascii="Times New Roman" w:hAnsi="Times New Roman" w:cs="Times New Roman"/>
          <w:iCs/>
          <w:sz w:val="16"/>
          <w:szCs w:val="16"/>
        </w:rPr>
        <w:t>А.</w:t>
      </w:r>
      <w:r>
        <w:rPr>
          <w:rFonts w:ascii="Times New Roman" w:hAnsi="Times New Roman" w:cs="Times New Roman"/>
          <w:iCs/>
          <w:sz w:val="16"/>
          <w:szCs w:val="16"/>
        </w:rPr>
        <w:t xml:space="preserve"> </w:t>
      </w:r>
      <w:r w:rsidRPr="00FE07C7">
        <w:rPr>
          <w:rFonts w:ascii="Times New Roman" w:hAnsi="Times New Roman" w:cs="Times New Roman"/>
          <w:iCs/>
          <w:sz w:val="16"/>
          <w:szCs w:val="16"/>
        </w:rPr>
        <w:t>Карпова, В.</w:t>
      </w:r>
      <w:r>
        <w:rPr>
          <w:rFonts w:ascii="Times New Roman" w:hAnsi="Times New Roman" w:cs="Times New Roman"/>
          <w:iCs/>
          <w:sz w:val="16"/>
          <w:szCs w:val="16"/>
        </w:rPr>
        <w:t xml:space="preserve"> </w:t>
      </w:r>
      <w:r w:rsidRPr="00FE07C7">
        <w:rPr>
          <w:rFonts w:ascii="Times New Roman" w:hAnsi="Times New Roman" w:cs="Times New Roman"/>
          <w:iCs/>
          <w:sz w:val="16"/>
          <w:szCs w:val="16"/>
        </w:rPr>
        <w:t>В.</w:t>
      </w:r>
      <w:r>
        <w:rPr>
          <w:rFonts w:ascii="Times New Roman" w:hAnsi="Times New Roman" w:cs="Times New Roman"/>
          <w:iCs/>
          <w:sz w:val="16"/>
          <w:szCs w:val="16"/>
        </w:rPr>
        <w:t xml:space="preserve"> </w:t>
      </w:r>
      <w:r w:rsidRPr="00FE07C7">
        <w:rPr>
          <w:rFonts w:ascii="Times New Roman" w:hAnsi="Times New Roman" w:cs="Times New Roman"/>
          <w:iCs/>
          <w:sz w:val="16"/>
          <w:szCs w:val="16"/>
        </w:rPr>
        <w:t>Ермаков // Сельскох</w:t>
      </w:r>
      <w:r w:rsidRPr="00FE07C7">
        <w:rPr>
          <w:rFonts w:ascii="Times New Roman" w:hAnsi="Times New Roman" w:cs="Times New Roman"/>
          <w:iCs/>
          <w:sz w:val="16"/>
          <w:szCs w:val="16"/>
        </w:rPr>
        <w:t>о</w:t>
      </w:r>
      <w:r w:rsidRPr="00FE07C7">
        <w:rPr>
          <w:rFonts w:ascii="Times New Roman" w:hAnsi="Times New Roman" w:cs="Times New Roman"/>
          <w:iCs/>
          <w:sz w:val="16"/>
          <w:szCs w:val="16"/>
        </w:rPr>
        <w:t>зяйственная биология. –</w:t>
      </w:r>
      <w:r>
        <w:rPr>
          <w:rFonts w:ascii="Times New Roman" w:hAnsi="Times New Roman" w:cs="Times New Roman"/>
          <w:iCs/>
          <w:sz w:val="16"/>
          <w:szCs w:val="16"/>
        </w:rPr>
        <w:t xml:space="preserve"> </w:t>
      </w:r>
      <w:r w:rsidRPr="00FE07C7">
        <w:rPr>
          <w:rFonts w:ascii="Times New Roman" w:hAnsi="Times New Roman" w:cs="Times New Roman"/>
          <w:iCs/>
          <w:sz w:val="16"/>
          <w:szCs w:val="16"/>
        </w:rPr>
        <w:t>1997. –</w:t>
      </w:r>
      <w:r>
        <w:rPr>
          <w:rFonts w:ascii="Times New Roman" w:hAnsi="Times New Roman" w:cs="Times New Roman"/>
          <w:iCs/>
          <w:sz w:val="16"/>
          <w:szCs w:val="16"/>
        </w:rPr>
        <w:t xml:space="preserve"> </w:t>
      </w:r>
      <w:r w:rsidRPr="00FE07C7">
        <w:rPr>
          <w:rFonts w:ascii="Times New Roman" w:hAnsi="Times New Roman" w:cs="Times New Roman"/>
          <w:iCs/>
          <w:sz w:val="16"/>
          <w:szCs w:val="16"/>
        </w:rPr>
        <w:t>№</w:t>
      </w:r>
      <w:r>
        <w:rPr>
          <w:rFonts w:ascii="Times New Roman" w:hAnsi="Times New Roman" w:cs="Times New Roman"/>
          <w:iCs/>
          <w:sz w:val="16"/>
          <w:szCs w:val="16"/>
        </w:rPr>
        <w:t xml:space="preserve"> </w:t>
      </w:r>
      <w:r w:rsidRPr="00FE07C7">
        <w:rPr>
          <w:rFonts w:ascii="Times New Roman" w:hAnsi="Times New Roman" w:cs="Times New Roman"/>
          <w:iCs/>
          <w:sz w:val="16"/>
          <w:szCs w:val="16"/>
        </w:rPr>
        <w:t>6. –</w:t>
      </w:r>
      <w:r>
        <w:rPr>
          <w:rFonts w:ascii="Times New Roman" w:hAnsi="Times New Roman" w:cs="Times New Roman"/>
          <w:iCs/>
          <w:sz w:val="16"/>
          <w:szCs w:val="16"/>
        </w:rPr>
        <w:t xml:space="preserve"> </w:t>
      </w:r>
      <w:r w:rsidRPr="00FE07C7">
        <w:rPr>
          <w:rFonts w:ascii="Times New Roman" w:hAnsi="Times New Roman" w:cs="Times New Roman"/>
          <w:iCs/>
          <w:sz w:val="16"/>
          <w:szCs w:val="16"/>
        </w:rPr>
        <w:t>С. 87–96.</w:t>
      </w:r>
    </w:p>
    <w:p w:rsidR="00EA01A9" w:rsidRDefault="00EA01A9" w:rsidP="0008132E">
      <w:pPr>
        <w:spacing w:after="0" w:line="240" w:lineRule="auto"/>
        <w:jc w:val="both"/>
        <w:rPr>
          <w:rFonts w:ascii="Times New Roman" w:hAnsi="Times New Roman" w:cs="Times New Roman"/>
          <w:sz w:val="20"/>
          <w:szCs w:val="20"/>
        </w:rPr>
      </w:pPr>
    </w:p>
    <w:p w:rsidR="00A1628C" w:rsidRPr="0063091E" w:rsidRDefault="00A1628C" w:rsidP="00A1628C">
      <w:pPr>
        <w:spacing w:after="0" w:line="240" w:lineRule="auto"/>
        <w:rPr>
          <w:rFonts w:ascii="Times New Roman" w:hAnsi="Times New Roman" w:cs="Times New Roman"/>
          <w:sz w:val="20"/>
          <w:szCs w:val="20"/>
        </w:rPr>
      </w:pPr>
      <w:r w:rsidRPr="0063091E">
        <w:rPr>
          <w:rFonts w:ascii="Times New Roman" w:hAnsi="Times New Roman" w:cs="Times New Roman"/>
          <w:sz w:val="20"/>
          <w:szCs w:val="20"/>
        </w:rPr>
        <w:t>УДК 636.22/28.034</w:t>
      </w:r>
    </w:p>
    <w:p w:rsidR="00A1628C" w:rsidRPr="00EF7166" w:rsidRDefault="00A1628C" w:rsidP="00A1628C">
      <w:pPr>
        <w:spacing w:after="0" w:line="240" w:lineRule="auto"/>
        <w:rPr>
          <w:rFonts w:ascii="Times New Roman" w:hAnsi="Times New Roman" w:cs="Times New Roman"/>
          <w:b/>
          <w:sz w:val="20"/>
          <w:szCs w:val="20"/>
        </w:rPr>
      </w:pPr>
      <w:r w:rsidRPr="00EF7166">
        <w:rPr>
          <w:rFonts w:ascii="Times New Roman" w:hAnsi="Times New Roman" w:cs="Times New Roman"/>
          <w:b/>
          <w:sz w:val="20"/>
          <w:szCs w:val="20"/>
        </w:rPr>
        <w:t xml:space="preserve">МОЛОЧНАЯ ПРОДУКТИВНОСТЬ КОРОВ В ЗАВИСИМОСТИ </w:t>
      </w:r>
    </w:p>
    <w:p w:rsidR="00A1628C" w:rsidRPr="003A6D6F" w:rsidRDefault="00A1628C" w:rsidP="00A1628C">
      <w:pPr>
        <w:spacing w:after="0" w:line="240" w:lineRule="auto"/>
        <w:rPr>
          <w:rFonts w:ascii="Times New Roman" w:hAnsi="Times New Roman" w:cs="Times New Roman"/>
          <w:b/>
          <w:sz w:val="18"/>
          <w:szCs w:val="18"/>
        </w:rPr>
      </w:pPr>
      <w:r w:rsidRPr="00EF7166">
        <w:rPr>
          <w:rFonts w:ascii="Times New Roman" w:hAnsi="Times New Roman" w:cs="Times New Roman"/>
          <w:b/>
          <w:sz w:val="20"/>
          <w:szCs w:val="20"/>
        </w:rPr>
        <w:t>ОТ ЛИНЕЙНОЙ ПРИНАДЛЕЖНОСТИ</w:t>
      </w:r>
    </w:p>
    <w:p w:rsidR="00A1628C" w:rsidRPr="00596759" w:rsidRDefault="00A1628C" w:rsidP="00A1628C">
      <w:pPr>
        <w:spacing w:after="0" w:line="240" w:lineRule="auto"/>
        <w:rPr>
          <w:rFonts w:ascii="Times New Roman" w:hAnsi="Times New Roman" w:cs="Times New Roman"/>
          <w:sz w:val="20"/>
          <w:szCs w:val="20"/>
        </w:rPr>
      </w:pPr>
    </w:p>
    <w:p w:rsidR="00A1628C" w:rsidRPr="00596759" w:rsidRDefault="00A1628C" w:rsidP="00A1628C">
      <w:pPr>
        <w:spacing w:after="0" w:line="240" w:lineRule="auto"/>
        <w:rPr>
          <w:rFonts w:ascii="Times New Roman" w:hAnsi="Times New Roman" w:cs="Times New Roman"/>
          <w:sz w:val="16"/>
          <w:szCs w:val="16"/>
        </w:rPr>
      </w:pPr>
      <w:r w:rsidRPr="00596759">
        <w:rPr>
          <w:rFonts w:ascii="Times New Roman" w:hAnsi="Times New Roman" w:cs="Times New Roman"/>
          <w:sz w:val="16"/>
          <w:szCs w:val="16"/>
        </w:rPr>
        <w:t>РУСЕЦКАЯ В.</w:t>
      </w:r>
      <w:r>
        <w:rPr>
          <w:rFonts w:ascii="Times New Roman" w:hAnsi="Times New Roman" w:cs="Times New Roman"/>
          <w:sz w:val="16"/>
          <w:szCs w:val="16"/>
        </w:rPr>
        <w:t xml:space="preserve"> </w:t>
      </w:r>
      <w:r w:rsidRPr="00596759">
        <w:rPr>
          <w:rFonts w:ascii="Times New Roman" w:hAnsi="Times New Roman" w:cs="Times New Roman"/>
          <w:sz w:val="16"/>
          <w:szCs w:val="16"/>
        </w:rPr>
        <w:t>В</w:t>
      </w:r>
      <w:r w:rsidR="00E00E22">
        <w:rPr>
          <w:rFonts w:ascii="Times New Roman" w:hAnsi="Times New Roman" w:cs="Times New Roman"/>
          <w:sz w:val="16"/>
          <w:szCs w:val="16"/>
        </w:rPr>
        <w:t>.</w:t>
      </w:r>
      <w:r w:rsidRPr="00596759">
        <w:rPr>
          <w:rFonts w:ascii="Times New Roman" w:hAnsi="Times New Roman" w:cs="Times New Roman"/>
          <w:sz w:val="16"/>
          <w:szCs w:val="16"/>
        </w:rPr>
        <w:t>, ЛАДЫМЦЕВ Т.</w:t>
      </w:r>
      <w:r>
        <w:rPr>
          <w:rFonts w:ascii="Times New Roman" w:hAnsi="Times New Roman" w:cs="Times New Roman"/>
          <w:sz w:val="16"/>
          <w:szCs w:val="16"/>
        </w:rPr>
        <w:t xml:space="preserve"> </w:t>
      </w:r>
      <w:r w:rsidRPr="00596759">
        <w:rPr>
          <w:rFonts w:ascii="Times New Roman" w:hAnsi="Times New Roman" w:cs="Times New Roman"/>
          <w:sz w:val="16"/>
          <w:szCs w:val="16"/>
        </w:rPr>
        <w:t>А</w:t>
      </w:r>
      <w:r>
        <w:rPr>
          <w:rFonts w:ascii="Times New Roman" w:hAnsi="Times New Roman" w:cs="Times New Roman"/>
          <w:sz w:val="16"/>
          <w:szCs w:val="16"/>
        </w:rPr>
        <w:t>.,</w:t>
      </w:r>
      <w:r w:rsidRPr="00596759">
        <w:rPr>
          <w:rFonts w:ascii="Times New Roman" w:hAnsi="Times New Roman" w:cs="Times New Roman"/>
          <w:sz w:val="16"/>
          <w:szCs w:val="16"/>
        </w:rPr>
        <w:t xml:space="preserve"> студенты</w:t>
      </w:r>
    </w:p>
    <w:p w:rsidR="00A1628C" w:rsidRPr="00BB6109" w:rsidRDefault="00A1628C" w:rsidP="00A1628C">
      <w:pPr>
        <w:spacing w:after="0" w:line="240" w:lineRule="auto"/>
        <w:jc w:val="both"/>
        <w:rPr>
          <w:rFonts w:ascii="Times New Roman" w:hAnsi="Times New Roman" w:cs="Times New Roman"/>
          <w:sz w:val="16"/>
          <w:szCs w:val="16"/>
        </w:rPr>
      </w:pPr>
      <w:r w:rsidRPr="00BB6109">
        <w:rPr>
          <w:rFonts w:ascii="Times New Roman" w:hAnsi="Times New Roman" w:cs="Times New Roman"/>
          <w:i/>
          <w:sz w:val="16"/>
          <w:szCs w:val="16"/>
        </w:rPr>
        <w:t xml:space="preserve">Научный руководитель – </w:t>
      </w:r>
      <w:r>
        <w:rPr>
          <w:rFonts w:ascii="Times New Roman" w:hAnsi="Times New Roman" w:cs="Times New Roman"/>
          <w:i/>
          <w:sz w:val="16"/>
          <w:szCs w:val="16"/>
        </w:rPr>
        <w:t>САСКЕВИЧ С. И.</w:t>
      </w:r>
      <w:r w:rsidRPr="00BB6109">
        <w:rPr>
          <w:rFonts w:ascii="Times New Roman" w:hAnsi="Times New Roman" w:cs="Times New Roman"/>
          <w:i/>
          <w:sz w:val="16"/>
          <w:szCs w:val="16"/>
        </w:rPr>
        <w:t xml:space="preserve">, </w:t>
      </w:r>
      <w:r>
        <w:rPr>
          <w:rFonts w:ascii="Times New Roman" w:hAnsi="Times New Roman" w:cs="Times New Roman"/>
          <w:i/>
          <w:sz w:val="16"/>
          <w:szCs w:val="16"/>
        </w:rPr>
        <w:t>канд.</w:t>
      </w:r>
      <w:r w:rsidRPr="00BB6109">
        <w:rPr>
          <w:rFonts w:ascii="Times New Roman" w:hAnsi="Times New Roman" w:cs="Times New Roman"/>
          <w:i/>
          <w:sz w:val="16"/>
          <w:szCs w:val="16"/>
        </w:rPr>
        <w:t xml:space="preserve"> с.-х. наук, </w:t>
      </w:r>
      <w:r>
        <w:rPr>
          <w:rFonts w:ascii="Times New Roman" w:hAnsi="Times New Roman" w:cs="Times New Roman"/>
          <w:i/>
          <w:sz w:val="16"/>
          <w:szCs w:val="16"/>
        </w:rPr>
        <w:t>доцент</w:t>
      </w:r>
    </w:p>
    <w:p w:rsidR="00A1628C" w:rsidRDefault="00A1628C" w:rsidP="00A1628C">
      <w:pPr>
        <w:spacing w:after="0" w:line="240" w:lineRule="auto"/>
        <w:rPr>
          <w:rFonts w:ascii="Times New Roman" w:hAnsi="Times New Roman" w:cs="Times New Roman"/>
          <w:sz w:val="16"/>
          <w:szCs w:val="16"/>
        </w:rPr>
      </w:pPr>
    </w:p>
    <w:p w:rsidR="00A1628C" w:rsidRPr="00596759" w:rsidRDefault="00A1628C" w:rsidP="00A1628C">
      <w:pPr>
        <w:spacing w:after="0" w:line="240" w:lineRule="auto"/>
        <w:rPr>
          <w:rFonts w:ascii="Times New Roman" w:hAnsi="Times New Roman" w:cs="Times New Roman"/>
          <w:sz w:val="16"/>
          <w:szCs w:val="16"/>
        </w:rPr>
      </w:pPr>
      <w:r w:rsidRPr="00596759">
        <w:rPr>
          <w:rFonts w:ascii="Times New Roman" w:hAnsi="Times New Roman" w:cs="Times New Roman"/>
          <w:sz w:val="16"/>
          <w:szCs w:val="16"/>
        </w:rPr>
        <w:t>УО «Белорусская государственная сельскохозяйственная академия»</w:t>
      </w:r>
      <w:r w:rsidR="00E00E22">
        <w:rPr>
          <w:rFonts w:ascii="Times New Roman" w:hAnsi="Times New Roman" w:cs="Times New Roman"/>
          <w:sz w:val="16"/>
          <w:szCs w:val="16"/>
        </w:rPr>
        <w:t>,</w:t>
      </w:r>
    </w:p>
    <w:p w:rsidR="00A1628C" w:rsidRPr="00596759" w:rsidRDefault="00A1628C" w:rsidP="00A1628C">
      <w:pPr>
        <w:spacing w:after="0" w:line="240" w:lineRule="auto"/>
        <w:rPr>
          <w:rFonts w:ascii="Times New Roman" w:hAnsi="Times New Roman" w:cs="Times New Roman"/>
          <w:sz w:val="16"/>
          <w:szCs w:val="16"/>
        </w:rPr>
      </w:pPr>
      <w:r w:rsidRPr="00596759">
        <w:rPr>
          <w:rFonts w:ascii="Times New Roman" w:hAnsi="Times New Roman" w:cs="Times New Roman"/>
          <w:sz w:val="16"/>
          <w:szCs w:val="16"/>
        </w:rPr>
        <w:t>г. Горки, Республика Беларусь</w:t>
      </w:r>
    </w:p>
    <w:p w:rsidR="00A1628C" w:rsidRPr="00596759" w:rsidRDefault="00A1628C" w:rsidP="00A1628C">
      <w:pPr>
        <w:spacing w:after="0" w:line="240" w:lineRule="auto"/>
        <w:ind w:firstLine="284"/>
        <w:jc w:val="both"/>
        <w:rPr>
          <w:rFonts w:ascii="Times New Roman" w:hAnsi="Times New Roman" w:cs="Times New Roman"/>
          <w:b/>
          <w:sz w:val="20"/>
          <w:szCs w:val="20"/>
        </w:rPr>
      </w:pP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b/>
          <w:sz w:val="20"/>
          <w:szCs w:val="20"/>
        </w:rPr>
        <w:t>Введение</w:t>
      </w:r>
      <w:r w:rsidRPr="00596759">
        <w:rPr>
          <w:rFonts w:ascii="Times New Roman" w:hAnsi="Times New Roman" w:cs="Times New Roman"/>
          <w:sz w:val="20"/>
          <w:szCs w:val="20"/>
        </w:rPr>
        <w:t>. Разведение по линиям и семействам позволяет сове</w:t>
      </w:r>
      <w:r w:rsidRPr="00596759">
        <w:rPr>
          <w:rFonts w:ascii="Times New Roman" w:hAnsi="Times New Roman" w:cs="Times New Roman"/>
          <w:sz w:val="20"/>
          <w:szCs w:val="20"/>
        </w:rPr>
        <w:t>р</w:t>
      </w:r>
      <w:r w:rsidRPr="00596759">
        <w:rPr>
          <w:rFonts w:ascii="Times New Roman" w:hAnsi="Times New Roman" w:cs="Times New Roman"/>
          <w:sz w:val="20"/>
          <w:szCs w:val="20"/>
        </w:rPr>
        <w:t>шенствовать продуктивные и племенные качества чистопородных ж</w:t>
      </w:r>
      <w:r w:rsidRPr="00596759">
        <w:rPr>
          <w:rFonts w:ascii="Times New Roman" w:hAnsi="Times New Roman" w:cs="Times New Roman"/>
          <w:sz w:val="20"/>
          <w:szCs w:val="20"/>
        </w:rPr>
        <w:t>и</w:t>
      </w:r>
      <w:r w:rsidRPr="00596759">
        <w:rPr>
          <w:rFonts w:ascii="Times New Roman" w:hAnsi="Times New Roman" w:cs="Times New Roman"/>
          <w:sz w:val="20"/>
          <w:szCs w:val="20"/>
        </w:rPr>
        <w:t>вотных, уже имеющие высокий класс. Линией называется качественно своеобразная группа животных в пределах породы, происходящая от одного выдающегося родоначальника и поддерживающая с ним схо</w:t>
      </w:r>
      <w:r w:rsidRPr="00596759">
        <w:rPr>
          <w:rFonts w:ascii="Times New Roman" w:hAnsi="Times New Roman" w:cs="Times New Roman"/>
          <w:sz w:val="20"/>
          <w:szCs w:val="20"/>
        </w:rPr>
        <w:t>д</w:t>
      </w:r>
      <w:r w:rsidRPr="00596759">
        <w:rPr>
          <w:rFonts w:ascii="Times New Roman" w:hAnsi="Times New Roman" w:cs="Times New Roman"/>
          <w:sz w:val="20"/>
          <w:szCs w:val="20"/>
        </w:rPr>
        <w:t>ство, способная к длительному воспроизводству и распространяюща</w:t>
      </w:r>
      <w:r w:rsidRPr="00596759">
        <w:rPr>
          <w:rFonts w:ascii="Times New Roman" w:hAnsi="Times New Roman" w:cs="Times New Roman"/>
          <w:sz w:val="20"/>
          <w:szCs w:val="20"/>
        </w:rPr>
        <w:t>я</w:t>
      </w:r>
      <w:r w:rsidRPr="00596759">
        <w:rPr>
          <w:rFonts w:ascii="Times New Roman" w:hAnsi="Times New Roman" w:cs="Times New Roman"/>
          <w:sz w:val="20"/>
          <w:szCs w:val="20"/>
        </w:rPr>
        <w:t>ся в основном через мужских потомков. В любой породе лошадей, крупного рогатого скота, свиней, овец, птицы имеются выдающиеся племенные животные, которые и дают возможность ее совершенств</w:t>
      </w:r>
      <w:r w:rsidRPr="00596759">
        <w:rPr>
          <w:rFonts w:ascii="Times New Roman" w:hAnsi="Times New Roman" w:cs="Times New Roman"/>
          <w:sz w:val="20"/>
          <w:szCs w:val="20"/>
        </w:rPr>
        <w:t>о</w:t>
      </w:r>
      <w:r w:rsidRPr="00596759">
        <w:rPr>
          <w:rFonts w:ascii="Times New Roman" w:hAnsi="Times New Roman" w:cs="Times New Roman"/>
          <w:sz w:val="20"/>
          <w:szCs w:val="20"/>
        </w:rPr>
        <w:t>вать.</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Обычно линии существуют в течение четырех</w:t>
      </w:r>
      <w:r w:rsidR="00E00E22">
        <w:rPr>
          <w:rFonts w:ascii="Times New Roman" w:hAnsi="Times New Roman" w:cs="Times New Roman"/>
          <w:sz w:val="20"/>
          <w:szCs w:val="20"/>
        </w:rPr>
        <w:t>-</w:t>
      </w:r>
      <w:r w:rsidRPr="00596759">
        <w:rPr>
          <w:rFonts w:ascii="Times New Roman" w:hAnsi="Times New Roman" w:cs="Times New Roman"/>
          <w:sz w:val="20"/>
          <w:szCs w:val="20"/>
        </w:rPr>
        <w:t>пяти поколений, з</w:t>
      </w:r>
      <w:r w:rsidRPr="00596759">
        <w:rPr>
          <w:rFonts w:ascii="Times New Roman" w:hAnsi="Times New Roman" w:cs="Times New Roman"/>
          <w:sz w:val="20"/>
          <w:szCs w:val="20"/>
        </w:rPr>
        <w:t>а</w:t>
      </w:r>
      <w:r w:rsidRPr="00596759">
        <w:rPr>
          <w:rFonts w:ascii="Times New Roman" w:hAnsi="Times New Roman" w:cs="Times New Roman"/>
          <w:sz w:val="20"/>
          <w:szCs w:val="20"/>
        </w:rPr>
        <w:t>тем они расчленяются. При этом выделяются новые линии, отвеча</w:t>
      </w:r>
      <w:r w:rsidRPr="00596759">
        <w:rPr>
          <w:rFonts w:ascii="Times New Roman" w:hAnsi="Times New Roman" w:cs="Times New Roman"/>
          <w:sz w:val="20"/>
          <w:szCs w:val="20"/>
        </w:rPr>
        <w:t>ю</w:t>
      </w:r>
      <w:r w:rsidRPr="00596759">
        <w:rPr>
          <w:rFonts w:ascii="Times New Roman" w:hAnsi="Times New Roman" w:cs="Times New Roman"/>
          <w:sz w:val="20"/>
          <w:szCs w:val="20"/>
        </w:rPr>
        <w:t>щие повышенным требованиям. Старые линии либо совсем исчезают, либо животных этих линий спаривают с животными других линий. Среди разводимой в стаде линии могут появляться животные более ценные по сравнению с родоначальником. Такие животные становятся родоначальниками новых линий. Для дальнейшего совершенствования линий часто прибегают к межлинейным кроссам, т.</w:t>
      </w:r>
      <w:r w:rsidR="00E00E22">
        <w:rPr>
          <w:rFonts w:ascii="Times New Roman" w:hAnsi="Times New Roman" w:cs="Times New Roman"/>
          <w:sz w:val="20"/>
          <w:szCs w:val="20"/>
        </w:rPr>
        <w:t xml:space="preserve"> </w:t>
      </w:r>
      <w:r w:rsidRPr="00596759">
        <w:rPr>
          <w:rFonts w:ascii="Times New Roman" w:hAnsi="Times New Roman" w:cs="Times New Roman"/>
          <w:sz w:val="20"/>
          <w:szCs w:val="20"/>
        </w:rPr>
        <w:t>е. к спариванию животных</w:t>
      </w:r>
      <w:r w:rsidR="00E00E22">
        <w:rPr>
          <w:rFonts w:ascii="Times New Roman" w:hAnsi="Times New Roman" w:cs="Times New Roman"/>
          <w:sz w:val="20"/>
          <w:szCs w:val="20"/>
        </w:rPr>
        <w:t>,</w:t>
      </w:r>
      <w:r w:rsidRPr="00596759">
        <w:rPr>
          <w:rFonts w:ascii="Times New Roman" w:hAnsi="Times New Roman" w:cs="Times New Roman"/>
          <w:sz w:val="20"/>
          <w:szCs w:val="20"/>
        </w:rPr>
        <w:t xml:space="preserve"> принадлежащих к разным линиям породы. Делается это для того, чтобы устранить недостатки той или иной линии, получить ж</w:t>
      </w:r>
      <w:r w:rsidRPr="00596759">
        <w:rPr>
          <w:rFonts w:ascii="Times New Roman" w:hAnsi="Times New Roman" w:cs="Times New Roman"/>
          <w:sz w:val="20"/>
          <w:szCs w:val="20"/>
        </w:rPr>
        <w:t>и</w:t>
      </w:r>
      <w:r w:rsidRPr="00596759">
        <w:rPr>
          <w:rFonts w:ascii="Times New Roman" w:hAnsi="Times New Roman" w:cs="Times New Roman"/>
          <w:sz w:val="20"/>
          <w:szCs w:val="20"/>
        </w:rPr>
        <w:t>вотных более жизнеспособных, с ярко выраженным гетерозисом.  Кроме линий</w:t>
      </w:r>
      <w:r w:rsidR="00E00E22">
        <w:rPr>
          <w:rFonts w:ascii="Times New Roman" w:hAnsi="Times New Roman" w:cs="Times New Roman"/>
          <w:sz w:val="20"/>
          <w:szCs w:val="20"/>
        </w:rPr>
        <w:t>,</w:t>
      </w:r>
      <w:r w:rsidRPr="00596759">
        <w:rPr>
          <w:rFonts w:ascii="Times New Roman" w:hAnsi="Times New Roman" w:cs="Times New Roman"/>
          <w:sz w:val="20"/>
          <w:szCs w:val="20"/>
        </w:rPr>
        <w:t xml:space="preserve"> в породе выделяют семейство – высокопродуктивную группу маток, происходящих от одной выдающейся родоначальницы. Животные, входящие в семейство, имеют сходство по типу проду</w:t>
      </w:r>
      <w:r w:rsidRPr="00596759">
        <w:rPr>
          <w:rFonts w:ascii="Times New Roman" w:hAnsi="Times New Roman" w:cs="Times New Roman"/>
          <w:sz w:val="20"/>
          <w:szCs w:val="20"/>
        </w:rPr>
        <w:t>к</w:t>
      </w:r>
      <w:r w:rsidRPr="00596759">
        <w:rPr>
          <w:rFonts w:ascii="Times New Roman" w:hAnsi="Times New Roman" w:cs="Times New Roman"/>
          <w:sz w:val="20"/>
          <w:szCs w:val="20"/>
        </w:rPr>
        <w:t>тивности и телосложению. Для создания семейства отбирают лучшее потомств</w:t>
      </w:r>
      <w:r w:rsidR="00E00E22">
        <w:rPr>
          <w:rFonts w:ascii="Times New Roman" w:hAnsi="Times New Roman" w:cs="Times New Roman"/>
          <w:sz w:val="20"/>
          <w:szCs w:val="20"/>
        </w:rPr>
        <w:t>о</w:t>
      </w:r>
      <w:r w:rsidRPr="00596759">
        <w:rPr>
          <w:rFonts w:ascii="Times New Roman" w:hAnsi="Times New Roman" w:cs="Times New Roman"/>
          <w:sz w:val="20"/>
          <w:szCs w:val="20"/>
        </w:rPr>
        <w:t xml:space="preserve">, оценивают его по всем признакам и показателям и ведут с ним углубленную племенную работу на закрепление ценных свойств родоначальницы.  </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b/>
          <w:sz w:val="20"/>
          <w:szCs w:val="20"/>
        </w:rPr>
        <w:t xml:space="preserve">Цель работы </w:t>
      </w:r>
      <w:r w:rsidRPr="004C28BB">
        <w:rPr>
          <w:rFonts w:ascii="Times New Roman" w:hAnsi="Times New Roman" w:cs="Times New Roman"/>
          <w:sz w:val="20"/>
          <w:szCs w:val="20"/>
        </w:rPr>
        <w:t>–</w:t>
      </w:r>
      <w:r>
        <w:rPr>
          <w:rFonts w:ascii="Times New Roman" w:hAnsi="Times New Roman" w:cs="Times New Roman"/>
          <w:b/>
          <w:sz w:val="20"/>
          <w:szCs w:val="20"/>
        </w:rPr>
        <w:t xml:space="preserve"> </w:t>
      </w:r>
      <w:r w:rsidRPr="00596759">
        <w:rPr>
          <w:rFonts w:ascii="Times New Roman" w:hAnsi="Times New Roman" w:cs="Times New Roman"/>
          <w:sz w:val="20"/>
          <w:szCs w:val="20"/>
        </w:rPr>
        <w:t>изучить влияние линейной принадлежности на ур</w:t>
      </w:r>
      <w:r w:rsidRPr="00596759">
        <w:rPr>
          <w:rFonts w:ascii="Times New Roman" w:hAnsi="Times New Roman" w:cs="Times New Roman"/>
          <w:sz w:val="20"/>
          <w:szCs w:val="20"/>
        </w:rPr>
        <w:t>о</w:t>
      </w:r>
      <w:r w:rsidRPr="00596759">
        <w:rPr>
          <w:rFonts w:ascii="Times New Roman" w:hAnsi="Times New Roman" w:cs="Times New Roman"/>
          <w:sz w:val="20"/>
          <w:szCs w:val="20"/>
        </w:rPr>
        <w:t>вень молочной продуктивности коров.</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b/>
          <w:sz w:val="20"/>
          <w:szCs w:val="20"/>
        </w:rPr>
        <w:t>Материал</w:t>
      </w:r>
      <w:r w:rsidR="00E00E22">
        <w:rPr>
          <w:rFonts w:ascii="Times New Roman" w:hAnsi="Times New Roman" w:cs="Times New Roman"/>
          <w:b/>
          <w:sz w:val="20"/>
          <w:szCs w:val="20"/>
        </w:rPr>
        <w:t>ы</w:t>
      </w:r>
      <w:r w:rsidRPr="00596759">
        <w:rPr>
          <w:rFonts w:ascii="Times New Roman" w:hAnsi="Times New Roman" w:cs="Times New Roman"/>
          <w:b/>
          <w:sz w:val="20"/>
          <w:szCs w:val="20"/>
        </w:rPr>
        <w:t xml:space="preserve"> и методика исследований</w:t>
      </w:r>
      <w:r w:rsidRPr="00596759">
        <w:rPr>
          <w:rFonts w:ascii="Times New Roman" w:hAnsi="Times New Roman" w:cs="Times New Roman"/>
          <w:sz w:val="20"/>
          <w:szCs w:val="20"/>
        </w:rPr>
        <w:t>.</w:t>
      </w:r>
      <w:r w:rsidRPr="00596759">
        <w:rPr>
          <w:rFonts w:ascii="Times New Roman" w:hAnsi="Times New Roman" w:cs="Times New Roman"/>
          <w:b/>
          <w:sz w:val="20"/>
          <w:szCs w:val="20"/>
        </w:rPr>
        <w:t xml:space="preserve"> </w:t>
      </w:r>
      <w:r w:rsidRPr="00596759">
        <w:rPr>
          <w:rFonts w:ascii="Times New Roman" w:hAnsi="Times New Roman" w:cs="Times New Roman"/>
          <w:sz w:val="20"/>
          <w:szCs w:val="20"/>
        </w:rPr>
        <w:t>Исследования провод</w:t>
      </w:r>
      <w:r w:rsidRPr="00596759">
        <w:rPr>
          <w:rFonts w:ascii="Times New Roman" w:hAnsi="Times New Roman" w:cs="Times New Roman"/>
          <w:sz w:val="20"/>
          <w:szCs w:val="20"/>
        </w:rPr>
        <w:t>и</w:t>
      </w:r>
      <w:r w:rsidRPr="00596759">
        <w:rPr>
          <w:rFonts w:ascii="Times New Roman" w:hAnsi="Times New Roman" w:cs="Times New Roman"/>
          <w:sz w:val="20"/>
          <w:szCs w:val="20"/>
        </w:rPr>
        <w:t>лись на основе данных</w:t>
      </w:r>
      <w:r w:rsidR="00E00E22">
        <w:rPr>
          <w:rFonts w:ascii="Times New Roman" w:hAnsi="Times New Roman" w:cs="Times New Roman"/>
          <w:sz w:val="20"/>
          <w:szCs w:val="20"/>
        </w:rPr>
        <w:t>,</w:t>
      </w:r>
      <w:r w:rsidRPr="00596759">
        <w:rPr>
          <w:rFonts w:ascii="Times New Roman" w:hAnsi="Times New Roman" w:cs="Times New Roman"/>
          <w:sz w:val="20"/>
          <w:szCs w:val="20"/>
        </w:rPr>
        <w:t xml:space="preserve"> полученных на кафедре кормления и развед</w:t>
      </w:r>
      <w:r w:rsidRPr="00596759">
        <w:rPr>
          <w:rFonts w:ascii="Times New Roman" w:hAnsi="Times New Roman" w:cs="Times New Roman"/>
          <w:sz w:val="20"/>
          <w:szCs w:val="20"/>
        </w:rPr>
        <w:t>е</w:t>
      </w:r>
      <w:r w:rsidRPr="00596759">
        <w:rPr>
          <w:rFonts w:ascii="Times New Roman" w:hAnsi="Times New Roman" w:cs="Times New Roman"/>
          <w:sz w:val="20"/>
          <w:szCs w:val="20"/>
        </w:rPr>
        <w:t>ния сельскохозяйственных животных.</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Была сделана выборка из карточек 50 гол</w:t>
      </w:r>
      <w:r w:rsidR="00E00E22">
        <w:rPr>
          <w:rFonts w:ascii="Times New Roman" w:hAnsi="Times New Roman" w:cs="Times New Roman"/>
          <w:sz w:val="20"/>
          <w:szCs w:val="20"/>
        </w:rPr>
        <w:t>.</w:t>
      </w:r>
      <w:r w:rsidRPr="00596759">
        <w:rPr>
          <w:rFonts w:ascii="Times New Roman" w:hAnsi="Times New Roman" w:cs="Times New Roman"/>
          <w:sz w:val="20"/>
          <w:szCs w:val="20"/>
        </w:rPr>
        <w:t xml:space="preserve"> по наивысшей лактации. А также были выписаны данные их продуктивности с учетом их л</w:t>
      </w:r>
      <w:r w:rsidRPr="00596759">
        <w:rPr>
          <w:rFonts w:ascii="Times New Roman" w:hAnsi="Times New Roman" w:cs="Times New Roman"/>
          <w:sz w:val="20"/>
          <w:szCs w:val="20"/>
        </w:rPr>
        <w:t>и</w:t>
      </w:r>
      <w:r w:rsidRPr="00596759">
        <w:rPr>
          <w:rFonts w:ascii="Times New Roman" w:hAnsi="Times New Roman" w:cs="Times New Roman"/>
          <w:sz w:val="20"/>
          <w:szCs w:val="20"/>
        </w:rPr>
        <w:t>нейной принадлежности О и ОМ.</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Была дана характеристика молочной продуктивности коров разных линий. Проанализирована молочная продуктивность коров в завис</w:t>
      </w:r>
      <w:r w:rsidRPr="00596759">
        <w:rPr>
          <w:rFonts w:ascii="Times New Roman" w:hAnsi="Times New Roman" w:cs="Times New Roman"/>
          <w:sz w:val="20"/>
          <w:szCs w:val="20"/>
        </w:rPr>
        <w:t>и</w:t>
      </w:r>
      <w:r w:rsidRPr="00596759">
        <w:rPr>
          <w:rFonts w:ascii="Times New Roman" w:hAnsi="Times New Roman" w:cs="Times New Roman"/>
          <w:sz w:val="20"/>
          <w:szCs w:val="20"/>
        </w:rPr>
        <w:t>мости от типа подбора. А также изучал</w:t>
      </w:r>
      <w:r w:rsidR="00E00E22">
        <w:rPr>
          <w:rFonts w:ascii="Times New Roman" w:hAnsi="Times New Roman" w:cs="Times New Roman"/>
          <w:sz w:val="20"/>
          <w:szCs w:val="20"/>
        </w:rPr>
        <w:t>а</w:t>
      </w:r>
      <w:r w:rsidRPr="00596759">
        <w:rPr>
          <w:rFonts w:ascii="Times New Roman" w:hAnsi="Times New Roman" w:cs="Times New Roman"/>
          <w:sz w:val="20"/>
          <w:szCs w:val="20"/>
        </w:rPr>
        <w:t>сь сочетаемость отдельных линий при внутрилинейном и межлинейном подборах. Все количес</w:t>
      </w:r>
      <w:r w:rsidRPr="00596759">
        <w:rPr>
          <w:rFonts w:ascii="Times New Roman" w:hAnsi="Times New Roman" w:cs="Times New Roman"/>
          <w:sz w:val="20"/>
          <w:szCs w:val="20"/>
        </w:rPr>
        <w:t>т</w:t>
      </w:r>
      <w:r w:rsidRPr="00596759">
        <w:rPr>
          <w:rFonts w:ascii="Times New Roman" w:hAnsi="Times New Roman" w:cs="Times New Roman"/>
          <w:sz w:val="20"/>
          <w:szCs w:val="20"/>
        </w:rPr>
        <w:t>венные  признаки были обработаны биометрически.</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Внутрилинейный подбор – это когда мать и отец принадлежат к одной линии.</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Межлинейный подбор – когда мать и отец принадлежат к разным группам.</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Произвели расчет селекционно-генетических параметров (удой, жир, белок) по следующим формулам:</w:t>
      </w:r>
    </w:p>
    <w:p w:rsidR="00A1628C"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1.</w:t>
      </w:r>
      <w:r>
        <w:rPr>
          <w:rFonts w:ascii="Times New Roman" w:hAnsi="Times New Roman" w:cs="Times New Roman"/>
          <w:sz w:val="20"/>
          <w:szCs w:val="20"/>
        </w:rPr>
        <w:t xml:space="preserve"> </w:t>
      </w:r>
      <w:r w:rsidRPr="00596759">
        <w:rPr>
          <w:rFonts w:ascii="Times New Roman" w:hAnsi="Times New Roman" w:cs="Times New Roman"/>
          <w:sz w:val="20"/>
          <w:szCs w:val="20"/>
        </w:rPr>
        <w:t>Среднее арифметическое значение. Для его вычисления приняли следующую формулу:</w:t>
      </w:r>
    </w:p>
    <w:p w:rsidR="00A1628C" w:rsidRPr="00EB6759" w:rsidRDefault="00A1628C" w:rsidP="00A1628C">
      <w:pPr>
        <w:spacing w:after="0" w:line="240" w:lineRule="auto"/>
        <w:ind w:firstLine="284"/>
        <w:jc w:val="both"/>
        <w:rPr>
          <w:rFonts w:ascii="Times New Roman" w:hAnsi="Times New Roman" w:cs="Times New Roman"/>
          <w:sz w:val="16"/>
          <w:szCs w:val="16"/>
        </w:rPr>
      </w:pPr>
    </w:p>
    <w:p w:rsidR="00A1628C" w:rsidRDefault="00A1628C" w:rsidP="00A1628C">
      <w:pPr>
        <w:spacing w:after="0" w:line="240" w:lineRule="auto"/>
        <w:jc w:val="center"/>
        <w:rPr>
          <w:rFonts w:ascii="Times New Roman" w:hAnsi="Times New Roman" w:cs="Times New Roman"/>
          <w:sz w:val="20"/>
          <w:szCs w:val="20"/>
        </w:rPr>
      </w:pPr>
      <w:r w:rsidRPr="00596759">
        <w:rPr>
          <w:rFonts w:ascii="Times New Roman" w:hAnsi="Times New Roman" w:cs="Times New Roman"/>
          <w:sz w:val="20"/>
          <w:szCs w:val="20"/>
          <w:lang w:val="en-US"/>
        </w:rPr>
        <w:t>X</w:t>
      </w:r>
      <w:r w:rsidR="00E00E22">
        <w:rPr>
          <w:rFonts w:ascii="Times New Roman" w:hAnsi="Times New Roman" w:cs="Times New Roman"/>
          <w:sz w:val="20"/>
          <w:szCs w:val="20"/>
        </w:rPr>
        <w:t xml:space="preserve"> </w:t>
      </w:r>
      <w:r w:rsidRPr="00596759">
        <w:rPr>
          <w:rFonts w:ascii="Times New Roman" w:hAnsi="Times New Roman" w:cs="Times New Roman"/>
          <w:sz w:val="20"/>
          <w:szCs w:val="20"/>
        </w:rPr>
        <w:t>=</w:t>
      </w:r>
      <w:r w:rsidR="00E00E22">
        <w:rPr>
          <w:rFonts w:ascii="Times New Roman" w:hAnsi="Times New Roman" w:cs="Times New Roman"/>
          <w:sz w:val="20"/>
          <w:szCs w:val="20"/>
        </w:rPr>
        <w:t xml:space="preserve"> </w:t>
      </w:r>
      <w:r w:rsidRPr="00596759">
        <w:rPr>
          <w:rFonts w:ascii="Times New Roman" w:hAnsi="Times New Roman" w:cs="Times New Roman"/>
          <w:sz w:val="20"/>
          <w:szCs w:val="20"/>
        </w:rPr>
        <w:t>(</w:t>
      </w:r>
      <w:r w:rsidRPr="00596759">
        <w:rPr>
          <w:rFonts w:ascii="Times New Roman" w:hAnsi="Times New Roman" w:cs="Times New Roman"/>
          <w:sz w:val="20"/>
          <w:szCs w:val="20"/>
          <w:lang w:val="en-US"/>
        </w:rPr>
        <w:t>x</w:t>
      </w:r>
      <w:r>
        <w:rPr>
          <w:rFonts w:ascii="Times New Roman" w:hAnsi="Times New Roman" w:cs="Times New Roman"/>
          <w:sz w:val="20"/>
          <w:szCs w:val="20"/>
        </w:rPr>
        <w:t>1</w:t>
      </w:r>
      <w:r w:rsidR="00E00E22">
        <w:rPr>
          <w:rFonts w:ascii="Times New Roman" w:hAnsi="Times New Roman" w:cs="Times New Roman"/>
          <w:sz w:val="20"/>
          <w:szCs w:val="20"/>
        </w:rPr>
        <w:t xml:space="preserve"> </w:t>
      </w:r>
      <w:r w:rsidRPr="00596759">
        <w:rPr>
          <w:rFonts w:ascii="Times New Roman" w:hAnsi="Times New Roman" w:cs="Times New Roman"/>
          <w:sz w:val="20"/>
          <w:szCs w:val="20"/>
        </w:rPr>
        <w:t>+</w:t>
      </w:r>
      <w:r w:rsidR="00E00E22">
        <w:rPr>
          <w:rFonts w:ascii="Times New Roman" w:hAnsi="Times New Roman" w:cs="Times New Roman"/>
          <w:sz w:val="20"/>
          <w:szCs w:val="20"/>
        </w:rPr>
        <w:t xml:space="preserve"> </w:t>
      </w:r>
      <w:r w:rsidRPr="00596759">
        <w:rPr>
          <w:rFonts w:ascii="Times New Roman" w:hAnsi="Times New Roman" w:cs="Times New Roman"/>
          <w:sz w:val="20"/>
          <w:szCs w:val="20"/>
          <w:lang w:val="en-US"/>
        </w:rPr>
        <w:t>x</w:t>
      </w:r>
      <w:r>
        <w:rPr>
          <w:rFonts w:ascii="Times New Roman" w:hAnsi="Times New Roman" w:cs="Times New Roman"/>
          <w:sz w:val="20"/>
          <w:szCs w:val="20"/>
        </w:rPr>
        <w:t>2</w:t>
      </w:r>
      <w:r w:rsidR="004354B0">
        <w:rPr>
          <w:rFonts w:ascii="Times New Roman" w:hAnsi="Times New Roman" w:cs="Times New Roman"/>
          <w:sz w:val="20"/>
          <w:szCs w:val="20"/>
        </w:rPr>
        <w:t xml:space="preserve"> </w:t>
      </w:r>
      <w:r w:rsidRPr="00596759">
        <w:rPr>
          <w:rFonts w:ascii="Times New Roman" w:hAnsi="Times New Roman" w:cs="Times New Roman"/>
          <w:sz w:val="20"/>
          <w:szCs w:val="20"/>
        </w:rPr>
        <w:t>+</w:t>
      </w:r>
      <w:r w:rsidR="003B2B09">
        <w:rPr>
          <w:rFonts w:ascii="Times New Roman" w:hAnsi="Times New Roman" w:cs="Times New Roman"/>
          <w:sz w:val="20"/>
          <w:szCs w:val="20"/>
        </w:rPr>
        <w:t xml:space="preserve"> </w:t>
      </w:r>
      <w:r w:rsidRPr="00596759">
        <w:rPr>
          <w:rFonts w:ascii="Times New Roman" w:hAnsi="Times New Roman" w:cs="Times New Roman"/>
          <w:sz w:val="20"/>
          <w:szCs w:val="20"/>
        </w:rPr>
        <w:t>…</w:t>
      </w:r>
      <w:r w:rsidR="003B2B09">
        <w:rPr>
          <w:rFonts w:ascii="Times New Roman" w:hAnsi="Times New Roman" w:cs="Times New Roman"/>
          <w:sz w:val="20"/>
          <w:szCs w:val="20"/>
        </w:rPr>
        <w:t xml:space="preserve"> </w:t>
      </w:r>
      <w:r w:rsidRPr="00596759">
        <w:rPr>
          <w:rFonts w:ascii="Times New Roman" w:hAnsi="Times New Roman" w:cs="Times New Roman"/>
          <w:sz w:val="20"/>
          <w:szCs w:val="20"/>
        </w:rPr>
        <w:t>+</w:t>
      </w:r>
      <w:r w:rsidR="003B2B09">
        <w:rPr>
          <w:rFonts w:ascii="Times New Roman" w:hAnsi="Times New Roman" w:cs="Times New Roman"/>
          <w:sz w:val="20"/>
          <w:szCs w:val="20"/>
        </w:rPr>
        <w:t xml:space="preserve"> </w:t>
      </w:r>
      <w:r w:rsidRPr="00596759">
        <w:rPr>
          <w:rFonts w:ascii="Times New Roman" w:hAnsi="Times New Roman" w:cs="Times New Roman"/>
          <w:sz w:val="20"/>
          <w:szCs w:val="20"/>
          <w:lang w:val="en-US"/>
        </w:rPr>
        <w:t>x</w:t>
      </w:r>
      <w:r>
        <w:rPr>
          <w:rFonts w:ascii="Times New Roman" w:hAnsi="Times New Roman" w:cs="Times New Roman"/>
          <w:sz w:val="20"/>
          <w:szCs w:val="20"/>
          <w:lang w:val="en-US"/>
        </w:rPr>
        <w:t>n</w:t>
      </w:r>
      <w:r w:rsidRPr="00596759">
        <w:rPr>
          <w:rFonts w:ascii="Times New Roman" w:hAnsi="Times New Roman" w:cs="Times New Roman"/>
          <w:sz w:val="20"/>
          <w:szCs w:val="20"/>
        </w:rPr>
        <w:t>)</w:t>
      </w:r>
      <w:r w:rsidR="003B2B09">
        <w:rPr>
          <w:rFonts w:ascii="Times New Roman" w:hAnsi="Times New Roman" w:cs="Times New Roman"/>
          <w:sz w:val="20"/>
          <w:szCs w:val="20"/>
        </w:rPr>
        <w:t xml:space="preserve"> </w:t>
      </w:r>
      <w:r w:rsidRPr="00596759">
        <w:rPr>
          <w:rFonts w:ascii="Times New Roman" w:hAnsi="Times New Roman" w:cs="Times New Roman"/>
          <w:sz w:val="20"/>
          <w:szCs w:val="20"/>
        </w:rPr>
        <w:t>/</w:t>
      </w:r>
      <w:r w:rsidR="003B2B09">
        <w:rPr>
          <w:rFonts w:ascii="Times New Roman" w:hAnsi="Times New Roman" w:cs="Times New Roman"/>
          <w:sz w:val="20"/>
          <w:szCs w:val="20"/>
        </w:rPr>
        <w:t xml:space="preserve"> </w:t>
      </w:r>
      <w:r w:rsidRPr="00596759">
        <w:rPr>
          <w:rFonts w:ascii="Times New Roman" w:hAnsi="Times New Roman" w:cs="Times New Roman"/>
          <w:sz w:val="20"/>
          <w:szCs w:val="20"/>
          <w:lang w:val="en-US"/>
        </w:rPr>
        <w:t>n</w:t>
      </w:r>
      <w:r w:rsidR="003B2B09">
        <w:rPr>
          <w:rFonts w:ascii="Times New Roman" w:hAnsi="Times New Roman" w:cs="Times New Roman"/>
          <w:sz w:val="20"/>
          <w:szCs w:val="20"/>
        </w:rPr>
        <w:t xml:space="preserve"> </w:t>
      </w:r>
      <w:r w:rsidRPr="00596759">
        <w:rPr>
          <w:rFonts w:ascii="Times New Roman" w:hAnsi="Times New Roman" w:cs="Times New Roman"/>
          <w:sz w:val="20"/>
          <w:szCs w:val="20"/>
        </w:rPr>
        <w:t>=</w:t>
      </w:r>
      <w:r w:rsidR="003B2B09">
        <w:rPr>
          <w:rFonts w:ascii="Times New Roman" w:hAnsi="Times New Roman" w:cs="Times New Roman"/>
          <w:sz w:val="20"/>
          <w:szCs w:val="20"/>
        </w:rPr>
        <w:t xml:space="preserve"> </w:t>
      </w:r>
      <w:r>
        <w:rPr>
          <w:rFonts w:ascii="Times New Roman" w:hAnsi="Times New Roman" w:cs="Times New Roman"/>
          <w:sz w:val="20"/>
          <w:szCs w:val="20"/>
        </w:rPr>
        <w:t>Σ</w:t>
      </w:r>
      <w:r w:rsidRPr="00596759">
        <w:rPr>
          <w:rFonts w:ascii="Times New Roman" w:hAnsi="Times New Roman" w:cs="Times New Roman"/>
          <w:sz w:val="20"/>
          <w:szCs w:val="20"/>
        </w:rPr>
        <w:t xml:space="preserve"> </w:t>
      </w:r>
      <w:r w:rsidRPr="00596759">
        <w:rPr>
          <w:rFonts w:ascii="Times New Roman" w:hAnsi="Times New Roman" w:cs="Times New Roman"/>
          <w:sz w:val="20"/>
          <w:szCs w:val="20"/>
          <w:lang w:val="en-US"/>
        </w:rPr>
        <w:t>x</w:t>
      </w:r>
      <w:r w:rsidRPr="00596759">
        <w:rPr>
          <w:rFonts w:ascii="Times New Roman" w:hAnsi="Times New Roman" w:cs="Times New Roman"/>
          <w:sz w:val="20"/>
          <w:szCs w:val="20"/>
        </w:rPr>
        <w:t>/</w:t>
      </w:r>
      <w:r w:rsidRPr="00596759">
        <w:rPr>
          <w:rFonts w:ascii="Times New Roman" w:hAnsi="Times New Roman" w:cs="Times New Roman"/>
          <w:sz w:val="20"/>
          <w:szCs w:val="20"/>
          <w:lang w:val="en-US"/>
        </w:rPr>
        <w:t>n</w:t>
      </w:r>
      <w:r w:rsidRPr="00596759">
        <w:rPr>
          <w:rFonts w:ascii="Times New Roman" w:hAnsi="Times New Roman" w:cs="Times New Roman"/>
          <w:sz w:val="20"/>
          <w:szCs w:val="20"/>
        </w:rPr>
        <w:t xml:space="preserve">, </w:t>
      </w:r>
      <w:r>
        <w:rPr>
          <w:rFonts w:ascii="Times New Roman" w:hAnsi="Times New Roman" w:cs="Times New Roman"/>
          <w:sz w:val="20"/>
          <w:szCs w:val="20"/>
        </w:rPr>
        <w:t xml:space="preserve">  </w:t>
      </w:r>
      <w:r w:rsidRPr="00596759">
        <w:rPr>
          <w:rFonts w:ascii="Times New Roman" w:hAnsi="Times New Roman" w:cs="Times New Roman"/>
          <w:sz w:val="20"/>
          <w:szCs w:val="20"/>
        </w:rPr>
        <w:t>(1)</w:t>
      </w:r>
    </w:p>
    <w:p w:rsidR="00A1628C" w:rsidRPr="00EB6759" w:rsidRDefault="00A1628C" w:rsidP="00A1628C">
      <w:pPr>
        <w:spacing w:after="0" w:line="240" w:lineRule="auto"/>
        <w:ind w:firstLine="284"/>
        <w:jc w:val="center"/>
        <w:rPr>
          <w:rFonts w:ascii="Times New Roman" w:hAnsi="Times New Roman" w:cs="Times New Roman"/>
          <w:sz w:val="16"/>
          <w:szCs w:val="16"/>
        </w:rPr>
      </w:pPr>
    </w:p>
    <w:p w:rsidR="00A1628C" w:rsidRPr="00596759" w:rsidRDefault="00A1628C" w:rsidP="00A1628C">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г</w:t>
      </w:r>
      <w:r w:rsidRPr="00596759">
        <w:rPr>
          <w:rFonts w:ascii="Times New Roman" w:hAnsi="Times New Roman" w:cs="Times New Roman"/>
          <w:sz w:val="20"/>
          <w:szCs w:val="20"/>
        </w:rPr>
        <w:t>де ҳ</w:t>
      </w:r>
      <w:r>
        <w:rPr>
          <w:rFonts w:ascii="Times New Roman" w:hAnsi="Times New Roman" w:cs="Times New Roman"/>
          <w:sz w:val="20"/>
          <w:szCs w:val="20"/>
        </w:rPr>
        <w:t xml:space="preserve"> </w:t>
      </w:r>
      <w:r w:rsidRPr="00596759">
        <w:rPr>
          <w:rFonts w:ascii="Times New Roman" w:hAnsi="Times New Roman" w:cs="Times New Roman"/>
          <w:sz w:val="20"/>
          <w:szCs w:val="20"/>
        </w:rPr>
        <w:t>– величина варьирующего признака;</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lang w:val="en-US"/>
        </w:rPr>
        <w:t>n</w:t>
      </w:r>
      <w:r w:rsidRPr="00596759">
        <w:rPr>
          <w:rFonts w:ascii="Times New Roman" w:hAnsi="Times New Roman" w:cs="Times New Roman"/>
          <w:sz w:val="20"/>
          <w:szCs w:val="20"/>
        </w:rPr>
        <w:t xml:space="preserve"> –</w:t>
      </w:r>
      <w:r>
        <w:rPr>
          <w:rFonts w:ascii="Times New Roman" w:hAnsi="Times New Roman" w:cs="Times New Roman"/>
          <w:sz w:val="20"/>
          <w:szCs w:val="20"/>
        </w:rPr>
        <w:t xml:space="preserve"> объем выборки.</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 xml:space="preserve">2. Среднеквадратическое (стандартное) отклонение рассчитывалось по формуле:  </w:t>
      </w:r>
    </w:p>
    <w:p w:rsidR="00A1628C" w:rsidRPr="00596759" w:rsidRDefault="00A1628C" w:rsidP="00A1628C">
      <w:pPr>
        <w:spacing w:after="0" w:line="240" w:lineRule="auto"/>
        <w:jc w:val="center"/>
        <w:rPr>
          <w:rFonts w:ascii="Times New Roman" w:hAnsi="Times New Roman" w:cs="Times New Roman"/>
          <w:sz w:val="20"/>
          <w:szCs w:val="20"/>
        </w:rPr>
      </w:pPr>
      <m:oMath>
        <m:r>
          <w:rPr>
            <w:rFonts w:ascii="Cambria Math" w:hAnsi="Cambria Math" w:cs="Times New Roman"/>
            <w:sz w:val="20"/>
            <w:szCs w:val="20"/>
          </w:rPr>
          <m:t>σ</m:t>
        </m:r>
      </m:oMath>
      <w:r w:rsidRPr="00596759">
        <w:rPr>
          <w:rFonts w:ascii="Times New Roman" w:hAnsi="Times New Roman" w:cs="Times New Roman"/>
          <w:b/>
          <w:sz w:val="20"/>
          <w:szCs w:val="20"/>
        </w:rPr>
        <w:t xml:space="preserve"> = ±</w:t>
      </w:r>
      <m:oMath>
        <m:rad>
          <m:radPr>
            <m:degHide m:val="on"/>
            <m:ctrlPr>
              <w:rPr>
                <w:rFonts w:ascii="Cambria Math" w:hAnsi="Times New Roman" w:cs="Times New Roman"/>
                <w:b/>
                <w:i/>
                <w:sz w:val="20"/>
                <w:szCs w:val="20"/>
              </w:rPr>
            </m:ctrlPr>
          </m:radPr>
          <m:deg/>
          <m:e>
            <m:f>
              <m:fPr>
                <m:ctrlPr>
                  <w:rPr>
                    <w:rFonts w:ascii="Cambria Math" w:hAnsi="Times New Roman" w:cs="Times New Roman"/>
                    <w:b/>
                    <w:i/>
                    <w:sz w:val="20"/>
                    <w:szCs w:val="20"/>
                  </w:rPr>
                </m:ctrlPr>
              </m:fPr>
              <m:num>
                <m:r>
                  <m:rPr>
                    <m:sty m:val="b"/>
                  </m:rPr>
                  <w:rPr>
                    <w:rFonts w:ascii="Times New Roman" w:hAnsi="Times New Roman" w:cs="Times New Roman"/>
                    <w:sz w:val="20"/>
                    <w:szCs w:val="20"/>
                  </w:rPr>
                  <m:t>∑</m:t>
                </m:r>
                <m:r>
                  <m:rPr>
                    <m:sty m:val="b"/>
                  </m:rPr>
                  <w:rPr>
                    <w:rFonts w:ascii="Cambria Math" w:hAnsi="Times New Roman" w:cs="Times New Roman"/>
                    <w:sz w:val="20"/>
                    <w:szCs w:val="20"/>
                  </w:rPr>
                  <m:t>(</m:t>
                </m:r>
                <m:sSub>
                  <m:sSubPr>
                    <m:ctrlPr>
                      <w:rPr>
                        <w:rFonts w:ascii="Cambria Math" w:hAnsi="Times New Roman" w:cs="Times New Roman"/>
                        <w:b/>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i</m:t>
                    </m:r>
                    <m:r>
                      <m:rPr>
                        <m:sty m:val="bi"/>
                      </m:rPr>
                      <w:rPr>
                        <w:rFonts w:ascii="Times New Roman" w:hAnsi="Times New Roman" w:cs="Times New Roman"/>
                        <w:sz w:val="20"/>
                        <w:szCs w:val="20"/>
                      </w:rPr>
                      <m:t>-</m:t>
                    </m:r>
                    <m:r>
                      <m:rPr>
                        <m:sty m:val="bi"/>
                      </m:rPr>
                      <w:rPr>
                        <w:rFonts w:ascii="Cambria Math" w:hAnsi="Cambria Math" w:cs="Times New Roman"/>
                        <w:sz w:val="20"/>
                        <w:szCs w:val="20"/>
                        <w:lang w:val="en-US"/>
                      </w:rPr>
                      <m:t>x</m:t>
                    </m:r>
                    <m:r>
                      <m:rPr>
                        <m:sty m:val="bi"/>
                      </m:rPr>
                      <w:rPr>
                        <w:rFonts w:ascii="Cambria Math" w:hAnsi="Times New Roman" w:cs="Times New Roman"/>
                        <w:sz w:val="20"/>
                        <w:szCs w:val="20"/>
                      </w:rPr>
                      <m:t xml:space="preserve"> </m:t>
                    </m:r>
                    <m:r>
                      <m:rPr>
                        <m:sty m:val="bi"/>
                      </m:rPr>
                      <w:rPr>
                        <w:rFonts w:ascii="Times New Roman" w:hAnsi="Times New Roman" w:cs="Times New Roman"/>
                        <w:sz w:val="20"/>
                        <w:szCs w:val="20"/>
                      </w:rPr>
                      <m:t>ср</m:t>
                    </m:r>
                  </m:sub>
                </m:sSub>
                <m:r>
                  <m:rPr>
                    <m:sty m:val="b"/>
                  </m:rPr>
                  <w:rPr>
                    <w:rFonts w:ascii="Cambria Math" w:hAnsi="Times New Roman" w:cs="Times New Roman"/>
                    <w:sz w:val="20"/>
                    <w:szCs w:val="20"/>
                  </w:rPr>
                  <m:t>)</m:t>
                </m:r>
                <m:sSup>
                  <m:sSupPr>
                    <m:ctrlPr>
                      <w:rPr>
                        <w:rFonts w:ascii="Cambria Math" w:hAnsi="Times New Roman" w:cs="Times New Roman"/>
                        <w:b/>
                        <w:sz w:val="20"/>
                        <w:szCs w:val="20"/>
                      </w:rPr>
                    </m:ctrlPr>
                  </m:sSupPr>
                  <m:e/>
                  <m:sup>
                    <m:r>
                      <m:rPr>
                        <m:sty m:val="bi"/>
                      </m:rPr>
                      <w:rPr>
                        <w:rFonts w:ascii="Cambria Math" w:hAnsi="Cambria Math" w:cs="Times New Roman"/>
                        <w:sz w:val="20"/>
                        <w:szCs w:val="20"/>
                      </w:rPr>
                      <m:t>2</m:t>
                    </m:r>
                  </m:sup>
                </m:sSup>
              </m:num>
              <m:den>
                <m:eqArr>
                  <m:eqArrPr>
                    <m:ctrlPr>
                      <w:rPr>
                        <w:rFonts w:ascii="Cambria Math" w:hAnsi="Times New Roman" w:cs="Times New Roman"/>
                        <w:b/>
                        <w:i/>
                        <w:sz w:val="20"/>
                        <w:szCs w:val="20"/>
                        <w:lang w:val="en-US"/>
                      </w:rPr>
                    </m:ctrlPr>
                  </m:eqArrPr>
                  <m:e>
                    <m:r>
                      <m:rPr>
                        <m:sty m:val="bi"/>
                      </m:rPr>
                      <w:rPr>
                        <w:rFonts w:ascii="Cambria Math" w:hAnsi="Cambria Math" w:cs="Times New Roman"/>
                        <w:sz w:val="20"/>
                        <w:szCs w:val="20"/>
                        <w:lang w:val="en-US"/>
                      </w:rPr>
                      <m:t>n</m:t>
                    </m:r>
                    <m:r>
                      <m:rPr>
                        <m:sty m:val="bi"/>
                      </m:rPr>
                      <w:rPr>
                        <w:rFonts w:ascii="Times New Roman" w:hAnsi="Times New Roman" w:cs="Times New Roman"/>
                        <w:sz w:val="20"/>
                        <w:szCs w:val="20"/>
                      </w:rPr>
                      <m:t>-</m:t>
                    </m:r>
                    <m:r>
                      <m:rPr>
                        <m:sty m:val="bi"/>
                      </m:rPr>
                      <w:rPr>
                        <w:rFonts w:ascii="Cambria Math" w:hAnsi="Cambria Math" w:cs="Times New Roman"/>
                        <w:sz w:val="20"/>
                        <w:szCs w:val="20"/>
                        <w:lang w:val="en-US"/>
                      </w:rPr>
                      <m:t>1</m:t>
                    </m:r>
                  </m:e>
                  <m:e/>
                </m:eqArr>
              </m:den>
            </m:f>
          </m:e>
        </m:rad>
      </m:oMath>
      <w:r w:rsidRPr="00596759">
        <w:rPr>
          <w:rFonts w:ascii="Times New Roman" w:hAnsi="Times New Roman" w:cs="Times New Roman"/>
          <w:b/>
          <w:sz w:val="20"/>
          <w:szCs w:val="20"/>
        </w:rPr>
        <w:t xml:space="preserve"> , </w:t>
      </w:r>
      <w:r>
        <w:rPr>
          <w:rFonts w:ascii="Times New Roman" w:hAnsi="Times New Roman" w:cs="Times New Roman"/>
          <w:b/>
          <w:sz w:val="20"/>
          <w:szCs w:val="20"/>
        </w:rPr>
        <w:t xml:space="preserve"> </w:t>
      </w:r>
      <w:r w:rsidRPr="00596759">
        <w:rPr>
          <w:rFonts w:ascii="Times New Roman" w:hAnsi="Times New Roman" w:cs="Times New Roman"/>
          <w:b/>
          <w:sz w:val="20"/>
          <w:szCs w:val="20"/>
        </w:rPr>
        <w:t xml:space="preserve"> </w:t>
      </w:r>
      <w:r w:rsidRPr="00596759">
        <w:rPr>
          <w:rFonts w:ascii="Times New Roman" w:hAnsi="Times New Roman" w:cs="Times New Roman"/>
          <w:sz w:val="20"/>
          <w:szCs w:val="20"/>
        </w:rPr>
        <w:t>(2)</w:t>
      </w:r>
    </w:p>
    <w:p w:rsidR="00A1628C" w:rsidRPr="00EB6759" w:rsidRDefault="00A1628C" w:rsidP="00A1628C">
      <w:pPr>
        <w:spacing w:after="0" w:line="240" w:lineRule="auto"/>
        <w:ind w:firstLine="284"/>
        <w:jc w:val="both"/>
        <w:rPr>
          <w:rFonts w:ascii="Times New Roman" w:hAnsi="Times New Roman" w:cs="Times New Roman"/>
          <w:sz w:val="16"/>
          <w:szCs w:val="16"/>
        </w:rPr>
      </w:pPr>
    </w:p>
    <w:p w:rsidR="00A1628C" w:rsidRPr="00596759" w:rsidRDefault="00A1628C" w:rsidP="00A1628C">
      <w:pPr>
        <w:spacing w:after="0" w:line="240" w:lineRule="auto"/>
        <w:jc w:val="both"/>
        <w:rPr>
          <w:rFonts w:ascii="Times New Roman" w:hAnsi="Times New Roman" w:cs="Times New Roman"/>
          <w:sz w:val="20"/>
          <w:szCs w:val="20"/>
        </w:rPr>
      </w:pPr>
      <w:r w:rsidRPr="00596759">
        <w:rPr>
          <w:rFonts w:ascii="Times New Roman" w:hAnsi="Times New Roman" w:cs="Times New Roman"/>
          <w:sz w:val="20"/>
          <w:szCs w:val="20"/>
        </w:rPr>
        <w:t xml:space="preserve">где </w:t>
      </w:r>
      <m:oMath>
        <m:sSub>
          <m:sSubPr>
            <m:ctrlPr>
              <w:rPr>
                <w:rFonts w:ascii="Cambria Math" w:hAnsi="Times New Roman" w:cs="Times New Roman"/>
                <w:i/>
                <w:sz w:val="20"/>
                <w:szCs w:val="20"/>
              </w:rPr>
            </m:ctrlPr>
          </m:sSubPr>
          <m:e>
            <m:r>
              <w:rPr>
                <w:rFonts w:ascii="Cambria Math" w:hAnsi="Cambria Math" w:cs="Times New Roman"/>
                <w:sz w:val="20"/>
                <w:szCs w:val="20"/>
              </w:rPr>
              <m:t>x</m:t>
            </m:r>
          </m:e>
          <m:sub>
            <m:r>
              <w:rPr>
                <w:rFonts w:ascii="Cambria Math" w:hAnsi="Cambria Math" w:cs="Times New Roman"/>
                <w:sz w:val="20"/>
                <w:szCs w:val="20"/>
                <w:lang w:val="en-US"/>
              </w:rPr>
              <m:t>i</m:t>
            </m:r>
          </m:sub>
        </m:sSub>
      </m:oMath>
      <w:r w:rsidRPr="00596759">
        <w:rPr>
          <w:rFonts w:ascii="Times New Roman" w:hAnsi="Times New Roman" w:cs="Times New Roman"/>
          <w:sz w:val="20"/>
          <w:szCs w:val="20"/>
        </w:rPr>
        <w:t xml:space="preserve"> – величина варьирующего признака;</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х – среднее значение;</w:t>
      </w:r>
    </w:p>
    <w:p w:rsidR="00A1628C" w:rsidRPr="00596759"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lang w:val="en-US"/>
        </w:rPr>
        <w:t>n</w:t>
      </w:r>
      <w:r>
        <w:rPr>
          <w:rFonts w:ascii="Times New Roman" w:hAnsi="Times New Roman" w:cs="Times New Roman"/>
          <w:sz w:val="20"/>
          <w:szCs w:val="20"/>
        </w:rPr>
        <w:t xml:space="preserve"> – объ</w:t>
      </w:r>
      <w:r w:rsidR="003B2B09">
        <w:rPr>
          <w:rFonts w:ascii="Times New Roman" w:hAnsi="Times New Roman" w:cs="Times New Roman"/>
          <w:sz w:val="20"/>
          <w:szCs w:val="20"/>
        </w:rPr>
        <w:t>е</w:t>
      </w:r>
      <w:r>
        <w:rPr>
          <w:rFonts w:ascii="Times New Roman" w:hAnsi="Times New Roman" w:cs="Times New Roman"/>
          <w:sz w:val="20"/>
          <w:szCs w:val="20"/>
        </w:rPr>
        <w:t>м выборки.</w:t>
      </w:r>
    </w:p>
    <w:p w:rsidR="00A1628C"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 xml:space="preserve">3. Коэффициент изменчивости </w:t>
      </w:r>
      <m:oMath>
        <m:r>
          <w:rPr>
            <w:rFonts w:ascii="Cambria Math" w:hAnsi="Times New Roman" w:cs="Times New Roman"/>
            <w:sz w:val="20"/>
            <w:szCs w:val="20"/>
          </w:rPr>
          <m:t>(</m:t>
        </m:r>
        <m:r>
          <w:rPr>
            <w:rFonts w:ascii="Cambria Math" w:hAnsi="Cambria Math" w:cs="Times New Roman"/>
            <w:sz w:val="20"/>
            <w:szCs w:val="20"/>
          </w:rPr>
          <m:t>σ</m:t>
        </m:r>
      </m:oMath>
      <w:r w:rsidRPr="00596759">
        <w:rPr>
          <w:rFonts w:ascii="Times New Roman" w:hAnsi="Times New Roman" w:cs="Times New Roman"/>
          <w:sz w:val="20"/>
          <w:szCs w:val="20"/>
        </w:rPr>
        <w:t>). Этот признак выражается в % и высчитывается по формуле:</w:t>
      </w:r>
    </w:p>
    <w:p w:rsidR="00EB6759" w:rsidRPr="00EB6759" w:rsidRDefault="00EB6759" w:rsidP="00A1628C">
      <w:pPr>
        <w:spacing w:after="0" w:line="240" w:lineRule="auto"/>
        <w:ind w:firstLine="284"/>
        <w:jc w:val="both"/>
        <w:rPr>
          <w:rFonts w:ascii="Times New Roman" w:hAnsi="Times New Roman" w:cs="Times New Roman"/>
          <w:sz w:val="16"/>
          <w:szCs w:val="16"/>
        </w:rPr>
      </w:pPr>
    </w:p>
    <w:p w:rsidR="00A1628C" w:rsidRPr="00596759" w:rsidRDefault="00326285" w:rsidP="00A1628C">
      <w:pPr>
        <w:spacing w:after="0" w:line="240" w:lineRule="auto"/>
        <w:jc w:val="center"/>
        <w:rPr>
          <w:rFonts w:ascii="Times New Roman" w:hAnsi="Times New Roman" w:cs="Times New Roman"/>
          <w:sz w:val="20"/>
          <w:szCs w:val="20"/>
        </w:rPr>
      </w:pPr>
      <m:oMath>
        <m:sSub>
          <m:sSubPr>
            <m:ctrlPr>
              <w:rPr>
                <w:rFonts w:ascii="Cambria Math" w:hAnsi="Times New Roman" w:cs="Times New Roman"/>
                <w:i/>
                <w:sz w:val="20"/>
                <w:szCs w:val="20"/>
              </w:rPr>
            </m:ctrlPr>
          </m:sSubPr>
          <m:e>
            <m:r>
              <w:rPr>
                <w:rFonts w:ascii="Cambria Math" w:hAnsi="Cambria Math" w:cs="Times New Roman"/>
                <w:sz w:val="20"/>
                <w:szCs w:val="20"/>
                <w:lang w:val="en-US"/>
              </w:rPr>
              <m:t>C</m:t>
            </m:r>
          </m:e>
          <m:sub>
            <m:r>
              <w:rPr>
                <w:rFonts w:ascii="Cambria Math" w:hAnsi="Cambria Math" w:cs="Times New Roman"/>
                <w:sz w:val="20"/>
                <w:szCs w:val="20"/>
              </w:rPr>
              <m:t>V</m:t>
            </m:r>
          </m:sub>
        </m:sSub>
        <m:r>
          <w:rPr>
            <w:rFonts w:ascii="Cambria Math" w:hAnsi="Times New Roman" w:cs="Times New Roman"/>
            <w:sz w:val="20"/>
            <w:szCs w:val="20"/>
          </w:rPr>
          <m:t>=</m:t>
        </m:r>
        <m:f>
          <m:fPr>
            <m:ctrlPr>
              <w:rPr>
                <w:rFonts w:ascii="Cambria Math" w:hAnsi="Times New Roman" w:cs="Times New Roman"/>
                <w:i/>
                <w:sz w:val="20"/>
                <w:szCs w:val="20"/>
              </w:rPr>
            </m:ctrlPr>
          </m:fPr>
          <m:num>
            <m:r>
              <w:rPr>
                <w:rFonts w:ascii="Cambria Math" w:hAnsi="Cambria Math" w:cs="Times New Roman"/>
                <w:sz w:val="20"/>
                <w:szCs w:val="20"/>
              </w:rPr>
              <m:t>σ</m:t>
            </m:r>
          </m:num>
          <m:den>
            <m:r>
              <w:rPr>
                <w:rFonts w:ascii="Cambria Math" w:hAnsi="Cambria Math" w:cs="Times New Roman"/>
                <w:sz w:val="20"/>
                <w:szCs w:val="20"/>
              </w:rPr>
              <m:t>X</m:t>
            </m:r>
          </m:den>
        </m:f>
        <m:r>
          <w:rPr>
            <w:rFonts w:ascii="Cambria Math" w:hAnsi="Times New Roman" w:cs="Times New Roman"/>
            <w:sz w:val="20"/>
            <w:szCs w:val="20"/>
          </w:rPr>
          <m:t xml:space="preserve"> 100 % .</m:t>
        </m:r>
      </m:oMath>
      <w:r w:rsidR="00A1628C" w:rsidRPr="00596759">
        <w:rPr>
          <w:rFonts w:ascii="Times New Roman" w:hAnsi="Times New Roman" w:cs="Times New Roman"/>
          <w:sz w:val="20"/>
          <w:szCs w:val="20"/>
        </w:rPr>
        <w:t xml:space="preserve">   (3)</w:t>
      </w:r>
    </w:p>
    <w:p w:rsidR="00A1628C" w:rsidRPr="00EB6759" w:rsidRDefault="00A1628C" w:rsidP="00A1628C">
      <w:pPr>
        <w:spacing w:after="0" w:line="240" w:lineRule="auto"/>
        <w:ind w:firstLine="284"/>
        <w:jc w:val="both"/>
        <w:rPr>
          <w:rFonts w:ascii="Times New Roman" w:hAnsi="Times New Roman" w:cs="Times New Roman"/>
          <w:sz w:val="16"/>
          <w:szCs w:val="16"/>
        </w:rPr>
      </w:pPr>
    </w:p>
    <w:p w:rsidR="00A1628C" w:rsidRDefault="00A1628C" w:rsidP="00A1628C">
      <w:pPr>
        <w:spacing w:after="0" w:line="240" w:lineRule="auto"/>
        <w:ind w:firstLine="284"/>
        <w:jc w:val="both"/>
        <w:rPr>
          <w:rFonts w:ascii="Times New Roman" w:hAnsi="Times New Roman" w:cs="Times New Roman"/>
          <w:sz w:val="20"/>
          <w:szCs w:val="20"/>
        </w:rPr>
      </w:pPr>
      <w:r w:rsidRPr="00596759">
        <w:rPr>
          <w:rFonts w:ascii="Times New Roman" w:hAnsi="Times New Roman" w:cs="Times New Roman"/>
          <w:sz w:val="20"/>
          <w:szCs w:val="20"/>
        </w:rPr>
        <w:t>4. Статистическая ошибка средней арифметической величины. Она показывает колебание средней арифметической величины и генерал</w:t>
      </w:r>
      <w:r w:rsidRPr="00596759">
        <w:rPr>
          <w:rFonts w:ascii="Times New Roman" w:hAnsi="Times New Roman" w:cs="Times New Roman"/>
          <w:sz w:val="20"/>
          <w:szCs w:val="20"/>
        </w:rPr>
        <w:t>ь</w:t>
      </w:r>
      <w:r w:rsidRPr="00596759">
        <w:rPr>
          <w:rFonts w:ascii="Times New Roman" w:hAnsi="Times New Roman" w:cs="Times New Roman"/>
          <w:sz w:val="20"/>
          <w:szCs w:val="20"/>
        </w:rPr>
        <w:t>ной совокупности</w:t>
      </w:r>
      <w:r w:rsidR="003B2B09">
        <w:rPr>
          <w:rFonts w:ascii="Times New Roman" w:hAnsi="Times New Roman" w:cs="Times New Roman"/>
          <w:sz w:val="20"/>
          <w:szCs w:val="20"/>
        </w:rPr>
        <w:t>,</w:t>
      </w:r>
      <w:r w:rsidRPr="00596759">
        <w:rPr>
          <w:rFonts w:ascii="Times New Roman" w:hAnsi="Times New Roman" w:cs="Times New Roman"/>
          <w:sz w:val="20"/>
          <w:szCs w:val="20"/>
        </w:rPr>
        <w:t xml:space="preserve"> вычисляется по формуле: </w:t>
      </w:r>
    </w:p>
    <w:p w:rsidR="00A1628C" w:rsidRPr="00EB6759" w:rsidRDefault="00A1628C" w:rsidP="00A1628C">
      <w:pPr>
        <w:spacing w:after="0" w:line="240" w:lineRule="auto"/>
        <w:ind w:firstLine="284"/>
        <w:jc w:val="both"/>
        <w:rPr>
          <w:rFonts w:ascii="Times New Roman" w:hAnsi="Times New Roman" w:cs="Times New Roman"/>
          <w:sz w:val="16"/>
          <w:szCs w:val="16"/>
        </w:rPr>
      </w:pPr>
    </w:p>
    <w:p w:rsidR="00A1628C" w:rsidRPr="00596759" w:rsidRDefault="00A1628C" w:rsidP="00A1628C">
      <w:pPr>
        <w:spacing w:after="0" w:line="240" w:lineRule="auto"/>
        <w:ind w:firstLine="284"/>
        <w:jc w:val="center"/>
        <w:rPr>
          <w:rFonts w:ascii="Times New Roman" w:hAnsi="Times New Roman" w:cs="Times New Roman"/>
          <w:noProof/>
          <w:sz w:val="20"/>
          <w:szCs w:val="20"/>
        </w:rPr>
      </w:pPr>
      <w:r w:rsidRPr="00596759">
        <w:rPr>
          <w:rFonts w:ascii="Times New Roman" w:hAnsi="Times New Roman" w:cs="Times New Roman"/>
          <w:noProof/>
          <w:sz w:val="20"/>
          <w:szCs w:val="20"/>
          <w:lang w:val="en-US"/>
        </w:rPr>
        <w:t>m</w:t>
      </w:r>
      <m:oMath>
        <m:r>
          <w:rPr>
            <w:rFonts w:ascii="Cambria Math" w:hAnsi="Cambria Math" w:cs="Times New Roman"/>
            <w:noProof/>
            <w:sz w:val="20"/>
            <w:szCs w:val="20"/>
          </w:rPr>
          <m:t xml:space="preserve"> </m:t>
        </m:r>
        <m:r>
          <w:rPr>
            <w:rFonts w:ascii="Cambria Math" w:hAnsi="Times New Roman" w:cs="Times New Roman"/>
            <w:noProof/>
            <w:sz w:val="20"/>
            <w:szCs w:val="20"/>
          </w:rPr>
          <m:t>=</m:t>
        </m:r>
        <m:r>
          <w:rPr>
            <w:rFonts w:ascii="Times New Roman" w:hAnsi="Times New Roman" w:cs="Times New Roman"/>
            <w:noProof/>
            <w:sz w:val="20"/>
            <w:szCs w:val="20"/>
          </w:rPr>
          <m:t>±</m:t>
        </m:r>
        <m:f>
          <m:fPr>
            <m:ctrlPr>
              <w:rPr>
                <w:rFonts w:ascii="Cambria Math" w:hAnsi="Times New Roman" w:cs="Times New Roman"/>
                <w:i/>
                <w:noProof/>
                <w:sz w:val="20"/>
                <w:szCs w:val="20"/>
                <w:lang w:val="en-US"/>
              </w:rPr>
            </m:ctrlPr>
          </m:fPr>
          <m:num>
            <m:r>
              <w:rPr>
                <w:rFonts w:ascii="Cambria Math" w:hAnsi="Cambria Math" w:cs="Times New Roman"/>
                <w:noProof/>
                <w:sz w:val="20"/>
                <w:szCs w:val="20"/>
                <w:lang w:val="en-US"/>
              </w:rPr>
              <m:t>σ</m:t>
            </m:r>
          </m:num>
          <m:den>
            <m:rad>
              <m:radPr>
                <m:degHide m:val="on"/>
                <m:ctrlPr>
                  <w:rPr>
                    <w:rFonts w:ascii="Cambria Math" w:hAnsi="Times New Roman" w:cs="Times New Roman"/>
                    <w:i/>
                    <w:noProof/>
                    <w:sz w:val="20"/>
                    <w:szCs w:val="20"/>
                    <w:lang w:val="en-US"/>
                  </w:rPr>
                </m:ctrlPr>
              </m:radPr>
              <m:deg/>
              <m:e>
                <m:r>
                  <w:rPr>
                    <w:rFonts w:ascii="Cambria Math" w:hAnsi="Cambria Math" w:cs="Times New Roman"/>
                    <w:noProof/>
                    <w:sz w:val="20"/>
                    <w:szCs w:val="20"/>
                    <w:lang w:val="en-US"/>
                  </w:rPr>
                  <m:t>n</m:t>
                </m:r>
              </m:e>
            </m:rad>
          </m:den>
        </m:f>
        <m:r>
          <w:rPr>
            <w:rFonts w:ascii="Cambria Math" w:hAnsi="Times New Roman" w:cs="Times New Roman"/>
            <w:noProof/>
            <w:sz w:val="20"/>
            <w:szCs w:val="20"/>
          </w:rPr>
          <m:t xml:space="preserve"> ,</m:t>
        </m:r>
      </m:oMath>
      <w:r w:rsidRPr="00596759">
        <w:rPr>
          <w:rFonts w:ascii="Times New Roman" w:hAnsi="Times New Roman" w:cs="Times New Roman"/>
          <w:noProof/>
          <w:sz w:val="20"/>
          <w:szCs w:val="20"/>
        </w:rPr>
        <w:t xml:space="preserve"> </w:t>
      </w:r>
      <w:r>
        <w:rPr>
          <w:rFonts w:ascii="Times New Roman" w:hAnsi="Times New Roman" w:cs="Times New Roman"/>
          <w:noProof/>
          <w:sz w:val="20"/>
          <w:szCs w:val="20"/>
        </w:rPr>
        <w:t xml:space="preserve"> </w:t>
      </w:r>
      <w:r w:rsidRPr="00596759">
        <w:rPr>
          <w:rFonts w:ascii="Times New Roman" w:hAnsi="Times New Roman" w:cs="Times New Roman"/>
          <w:noProof/>
          <w:sz w:val="20"/>
          <w:szCs w:val="20"/>
        </w:rPr>
        <w:t xml:space="preserve"> (4)</w:t>
      </w:r>
    </w:p>
    <w:p w:rsidR="00A1628C" w:rsidRPr="00EB6759" w:rsidRDefault="00A1628C" w:rsidP="00A1628C">
      <w:pPr>
        <w:pStyle w:val="a8"/>
        <w:spacing w:before="0" w:beforeAutospacing="0" w:after="0" w:afterAutospacing="0"/>
        <w:ind w:firstLine="284"/>
        <w:jc w:val="both"/>
        <w:rPr>
          <w:color w:val="000000"/>
          <w:sz w:val="16"/>
          <w:szCs w:val="16"/>
        </w:rPr>
      </w:pPr>
    </w:p>
    <w:p w:rsidR="00A1628C" w:rsidRPr="00596759" w:rsidRDefault="00A1628C" w:rsidP="00A1628C">
      <w:pPr>
        <w:pStyle w:val="a8"/>
        <w:spacing w:before="0" w:beforeAutospacing="0" w:after="0" w:afterAutospacing="0"/>
        <w:jc w:val="both"/>
        <w:rPr>
          <w:color w:val="000000"/>
          <w:sz w:val="20"/>
          <w:szCs w:val="20"/>
        </w:rPr>
      </w:pPr>
      <w:r w:rsidRPr="00596759">
        <w:rPr>
          <w:color w:val="000000"/>
          <w:sz w:val="20"/>
          <w:szCs w:val="20"/>
        </w:rPr>
        <w:t xml:space="preserve">где σ </w:t>
      </w:r>
      <w:r w:rsidRPr="00596759">
        <w:rPr>
          <w:sz w:val="20"/>
          <w:szCs w:val="20"/>
        </w:rPr>
        <w:t>–</w:t>
      </w:r>
      <w:r w:rsidRPr="00596759">
        <w:rPr>
          <w:color w:val="000000"/>
          <w:sz w:val="20"/>
          <w:szCs w:val="20"/>
        </w:rPr>
        <w:t xml:space="preserve"> среднее квадратическое отклонение;</w:t>
      </w:r>
    </w:p>
    <w:p w:rsidR="00A1628C" w:rsidRPr="00596759" w:rsidRDefault="00A1628C" w:rsidP="00A1628C">
      <w:pPr>
        <w:pStyle w:val="a8"/>
        <w:spacing w:before="0" w:beforeAutospacing="0" w:after="0" w:afterAutospacing="0"/>
        <w:ind w:firstLine="284"/>
        <w:jc w:val="both"/>
        <w:rPr>
          <w:rFonts w:eastAsiaTheme="minorEastAsia"/>
          <w:noProof/>
          <w:sz w:val="20"/>
          <w:szCs w:val="20"/>
        </w:rPr>
      </w:pPr>
      <w:r w:rsidRPr="00596759">
        <w:rPr>
          <w:color w:val="000000"/>
          <w:sz w:val="20"/>
          <w:szCs w:val="20"/>
        </w:rPr>
        <w:t xml:space="preserve">n </w:t>
      </w:r>
      <w:r w:rsidRPr="00596759">
        <w:rPr>
          <w:sz w:val="20"/>
          <w:szCs w:val="20"/>
        </w:rPr>
        <w:t>–</w:t>
      </w:r>
      <w:r w:rsidRPr="00596759">
        <w:rPr>
          <w:color w:val="000000"/>
          <w:sz w:val="20"/>
          <w:szCs w:val="20"/>
        </w:rPr>
        <w:t xml:space="preserve"> численность выборки.</w:t>
      </w:r>
      <w:r w:rsidRPr="00596759">
        <w:rPr>
          <w:rFonts w:eastAsiaTheme="minorEastAsia"/>
          <w:noProof/>
          <w:sz w:val="20"/>
          <w:szCs w:val="20"/>
        </w:rPr>
        <w:t xml:space="preserve">                               </w:t>
      </w:r>
    </w:p>
    <w:p w:rsidR="00A1628C" w:rsidRDefault="00A1628C" w:rsidP="00A1628C">
      <w:pPr>
        <w:spacing w:after="0" w:line="240" w:lineRule="auto"/>
        <w:ind w:firstLine="284"/>
        <w:jc w:val="both"/>
        <w:rPr>
          <w:rFonts w:ascii="Times New Roman" w:hAnsi="Times New Roman" w:cs="Times New Roman"/>
          <w:color w:val="000000"/>
          <w:sz w:val="20"/>
          <w:szCs w:val="20"/>
          <w:shd w:val="clear" w:color="auto" w:fill="FFFFFF"/>
        </w:rPr>
      </w:pPr>
      <w:r w:rsidRPr="00596759">
        <w:rPr>
          <w:rFonts w:ascii="Times New Roman" w:hAnsi="Times New Roman" w:cs="Times New Roman"/>
          <w:b/>
          <w:noProof/>
          <w:sz w:val="20"/>
          <w:szCs w:val="20"/>
        </w:rPr>
        <w:t>Результаты исследований</w:t>
      </w:r>
      <w:r>
        <w:rPr>
          <w:rFonts w:ascii="Times New Roman" w:hAnsi="Times New Roman" w:cs="Times New Roman"/>
          <w:b/>
          <w:noProof/>
          <w:sz w:val="20"/>
          <w:szCs w:val="20"/>
        </w:rPr>
        <w:t xml:space="preserve"> и их обсуждение</w:t>
      </w:r>
      <w:r w:rsidRPr="00596759">
        <w:rPr>
          <w:rFonts w:ascii="Times New Roman" w:hAnsi="Times New Roman" w:cs="Times New Roman"/>
          <w:b/>
          <w:noProof/>
          <w:sz w:val="20"/>
          <w:szCs w:val="20"/>
        </w:rPr>
        <w:t xml:space="preserve">. </w:t>
      </w:r>
      <w:r w:rsidRPr="00596759">
        <w:rPr>
          <w:rFonts w:ascii="Times New Roman" w:hAnsi="Times New Roman" w:cs="Times New Roman"/>
          <w:color w:val="000000"/>
          <w:sz w:val="20"/>
          <w:szCs w:val="20"/>
          <w:shd w:val="clear" w:color="auto" w:fill="FFFFFF"/>
        </w:rPr>
        <w:t>Основная цель ра</w:t>
      </w:r>
      <w:r w:rsidRPr="00596759">
        <w:rPr>
          <w:rFonts w:ascii="Times New Roman" w:hAnsi="Times New Roman" w:cs="Times New Roman"/>
          <w:color w:val="000000"/>
          <w:sz w:val="20"/>
          <w:szCs w:val="20"/>
          <w:shd w:val="clear" w:color="auto" w:fill="FFFFFF"/>
        </w:rPr>
        <w:t>з</w:t>
      </w:r>
      <w:r w:rsidRPr="00596759">
        <w:rPr>
          <w:rFonts w:ascii="Times New Roman" w:hAnsi="Times New Roman" w:cs="Times New Roman"/>
          <w:color w:val="000000"/>
          <w:sz w:val="20"/>
          <w:szCs w:val="20"/>
          <w:shd w:val="clear" w:color="auto" w:fill="FFFFFF"/>
        </w:rPr>
        <w:t xml:space="preserve">ведения по линиям </w:t>
      </w:r>
      <w:r w:rsidRPr="00596759">
        <w:rPr>
          <w:rFonts w:ascii="Times New Roman" w:hAnsi="Times New Roman" w:cs="Times New Roman"/>
          <w:sz w:val="20"/>
          <w:szCs w:val="20"/>
        </w:rPr>
        <w:t>–</w:t>
      </w:r>
      <w:r w:rsidRPr="00596759">
        <w:rPr>
          <w:rFonts w:ascii="Times New Roman" w:hAnsi="Times New Roman" w:cs="Times New Roman"/>
          <w:color w:val="000000"/>
          <w:sz w:val="20"/>
          <w:szCs w:val="20"/>
          <w:shd w:val="clear" w:color="auto" w:fill="FFFFFF"/>
        </w:rPr>
        <w:t xml:space="preserve"> сохранение наследственно обусловленных к</w:t>
      </w:r>
      <w:r w:rsidRPr="00596759">
        <w:rPr>
          <w:rFonts w:ascii="Times New Roman" w:hAnsi="Times New Roman" w:cs="Times New Roman"/>
          <w:color w:val="000000"/>
          <w:sz w:val="20"/>
          <w:szCs w:val="20"/>
          <w:shd w:val="clear" w:color="auto" w:fill="FFFFFF"/>
        </w:rPr>
        <w:t>а</w:t>
      </w:r>
      <w:r w:rsidRPr="00596759">
        <w:rPr>
          <w:rFonts w:ascii="Times New Roman" w:hAnsi="Times New Roman" w:cs="Times New Roman"/>
          <w:color w:val="000000"/>
          <w:sz w:val="20"/>
          <w:szCs w:val="20"/>
          <w:shd w:val="clear" w:color="auto" w:fill="FFFFFF"/>
        </w:rPr>
        <w:t>честв родоначальника, обогащение линии новыми специфическими свойствами, перспективными для использования в селекционном пр</w:t>
      </w:r>
      <w:r w:rsidRPr="00596759">
        <w:rPr>
          <w:rFonts w:ascii="Times New Roman" w:hAnsi="Times New Roman" w:cs="Times New Roman"/>
          <w:color w:val="000000"/>
          <w:sz w:val="20"/>
          <w:szCs w:val="20"/>
          <w:shd w:val="clear" w:color="auto" w:fill="FFFFFF"/>
        </w:rPr>
        <w:t>о</w:t>
      </w:r>
      <w:r w:rsidRPr="00596759">
        <w:rPr>
          <w:rFonts w:ascii="Times New Roman" w:hAnsi="Times New Roman" w:cs="Times New Roman"/>
          <w:color w:val="000000"/>
          <w:sz w:val="20"/>
          <w:szCs w:val="20"/>
          <w:shd w:val="clear" w:color="auto" w:fill="FFFFFF"/>
        </w:rPr>
        <w:t>цессе. Особая ценность линейных животных заключается в их спосо</w:t>
      </w:r>
      <w:r w:rsidRPr="00596759">
        <w:rPr>
          <w:rFonts w:ascii="Times New Roman" w:hAnsi="Times New Roman" w:cs="Times New Roman"/>
          <w:color w:val="000000"/>
          <w:sz w:val="20"/>
          <w:szCs w:val="20"/>
          <w:shd w:val="clear" w:color="auto" w:fill="FFFFFF"/>
        </w:rPr>
        <w:t>б</w:t>
      </w:r>
      <w:r w:rsidRPr="00596759">
        <w:rPr>
          <w:rFonts w:ascii="Times New Roman" w:hAnsi="Times New Roman" w:cs="Times New Roman"/>
          <w:color w:val="000000"/>
          <w:sz w:val="20"/>
          <w:szCs w:val="20"/>
          <w:shd w:val="clear" w:color="auto" w:fill="FFFFFF"/>
        </w:rPr>
        <w:t>ности передавать ту специфическую для данной линии генетическую информацию, которая обусловливает проявление в потомстве ун</w:t>
      </w:r>
      <w:r w:rsidRPr="00596759">
        <w:rPr>
          <w:rFonts w:ascii="Times New Roman" w:hAnsi="Times New Roman" w:cs="Times New Roman"/>
          <w:color w:val="000000"/>
          <w:sz w:val="20"/>
          <w:szCs w:val="20"/>
          <w:shd w:val="clear" w:color="auto" w:fill="FFFFFF"/>
        </w:rPr>
        <w:t>и</w:t>
      </w:r>
      <w:r w:rsidRPr="00596759">
        <w:rPr>
          <w:rFonts w:ascii="Times New Roman" w:hAnsi="Times New Roman" w:cs="Times New Roman"/>
          <w:color w:val="000000"/>
          <w:sz w:val="20"/>
          <w:szCs w:val="20"/>
          <w:shd w:val="clear" w:color="auto" w:fill="FFFFFF"/>
        </w:rPr>
        <w:t>кальных качеств и свойств, характерных для животных этой линии.</w:t>
      </w:r>
    </w:p>
    <w:p w:rsidR="00A1628C" w:rsidRPr="00596759" w:rsidRDefault="00A1628C" w:rsidP="00A1628C">
      <w:pPr>
        <w:spacing w:after="0" w:line="240" w:lineRule="auto"/>
        <w:ind w:firstLine="284"/>
        <w:jc w:val="both"/>
        <w:rPr>
          <w:rFonts w:ascii="Times New Roman" w:hAnsi="Times New Roman" w:cs="Times New Roman"/>
          <w:color w:val="000000"/>
          <w:sz w:val="20"/>
          <w:szCs w:val="20"/>
          <w:shd w:val="clear" w:color="auto" w:fill="FFFFFF"/>
        </w:rPr>
      </w:pPr>
    </w:p>
    <w:p w:rsidR="00A1628C" w:rsidRDefault="00A1628C" w:rsidP="00A1628C">
      <w:pPr>
        <w:pStyle w:val="a8"/>
        <w:spacing w:before="0" w:beforeAutospacing="0" w:after="0" w:afterAutospacing="0"/>
        <w:jc w:val="center"/>
        <w:rPr>
          <w:b/>
          <w:sz w:val="16"/>
          <w:szCs w:val="16"/>
        </w:rPr>
      </w:pPr>
      <w:r w:rsidRPr="004C28BB">
        <w:rPr>
          <w:sz w:val="16"/>
          <w:szCs w:val="16"/>
        </w:rPr>
        <w:t>Т</w:t>
      </w:r>
      <w:r>
        <w:rPr>
          <w:sz w:val="16"/>
          <w:szCs w:val="16"/>
        </w:rPr>
        <w:t xml:space="preserve"> </w:t>
      </w:r>
      <w:r w:rsidRPr="004C28BB">
        <w:rPr>
          <w:sz w:val="16"/>
          <w:szCs w:val="16"/>
        </w:rPr>
        <w:t>а</w:t>
      </w:r>
      <w:r>
        <w:rPr>
          <w:sz w:val="16"/>
          <w:szCs w:val="16"/>
        </w:rPr>
        <w:t xml:space="preserve"> </w:t>
      </w:r>
      <w:r w:rsidRPr="004C28BB">
        <w:rPr>
          <w:sz w:val="16"/>
          <w:szCs w:val="16"/>
        </w:rPr>
        <w:t>б</w:t>
      </w:r>
      <w:r>
        <w:rPr>
          <w:sz w:val="16"/>
          <w:szCs w:val="16"/>
        </w:rPr>
        <w:t xml:space="preserve"> </w:t>
      </w:r>
      <w:r w:rsidRPr="004C28BB">
        <w:rPr>
          <w:sz w:val="16"/>
          <w:szCs w:val="16"/>
        </w:rPr>
        <w:t>л</w:t>
      </w:r>
      <w:r>
        <w:rPr>
          <w:sz w:val="16"/>
          <w:szCs w:val="16"/>
        </w:rPr>
        <w:t xml:space="preserve"> </w:t>
      </w:r>
      <w:r w:rsidRPr="004C28BB">
        <w:rPr>
          <w:sz w:val="16"/>
          <w:szCs w:val="16"/>
        </w:rPr>
        <w:t>и</w:t>
      </w:r>
      <w:r>
        <w:rPr>
          <w:sz w:val="16"/>
          <w:szCs w:val="16"/>
        </w:rPr>
        <w:t xml:space="preserve"> </w:t>
      </w:r>
      <w:r w:rsidRPr="004C28BB">
        <w:rPr>
          <w:sz w:val="16"/>
          <w:szCs w:val="16"/>
        </w:rPr>
        <w:t>ц</w:t>
      </w:r>
      <w:r>
        <w:rPr>
          <w:sz w:val="16"/>
          <w:szCs w:val="16"/>
        </w:rPr>
        <w:t xml:space="preserve"> </w:t>
      </w:r>
      <w:r w:rsidRPr="004C28BB">
        <w:rPr>
          <w:sz w:val="16"/>
          <w:szCs w:val="16"/>
        </w:rPr>
        <w:t>а</w:t>
      </w:r>
      <w:r>
        <w:rPr>
          <w:sz w:val="16"/>
          <w:szCs w:val="16"/>
        </w:rPr>
        <w:t xml:space="preserve"> </w:t>
      </w:r>
      <w:r w:rsidRPr="004C28BB">
        <w:rPr>
          <w:sz w:val="16"/>
          <w:szCs w:val="16"/>
        </w:rPr>
        <w:t xml:space="preserve"> 1. </w:t>
      </w:r>
      <w:r w:rsidRPr="004C28BB">
        <w:rPr>
          <w:b/>
          <w:sz w:val="16"/>
          <w:szCs w:val="16"/>
        </w:rPr>
        <w:t>Среднее значение по стаду</w:t>
      </w:r>
    </w:p>
    <w:p w:rsidR="00A1628C" w:rsidRPr="004C28BB" w:rsidRDefault="00A1628C" w:rsidP="00A1628C">
      <w:pPr>
        <w:pStyle w:val="a8"/>
        <w:spacing w:before="0" w:beforeAutospacing="0" w:after="0" w:afterAutospacing="0"/>
        <w:jc w:val="center"/>
        <w:rPr>
          <w:b/>
          <w:sz w:val="16"/>
          <w:szCs w:val="16"/>
        </w:rPr>
      </w:pPr>
    </w:p>
    <w:tbl>
      <w:tblPr>
        <w:tblW w:w="6096" w:type="dxa"/>
        <w:tblInd w:w="108" w:type="dxa"/>
        <w:tblLook w:val="04A0"/>
      </w:tblPr>
      <w:tblGrid>
        <w:gridCol w:w="1134"/>
        <w:gridCol w:w="1134"/>
        <w:gridCol w:w="993"/>
        <w:gridCol w:w="992"/>
        <w:gridCol w:w="992"/>
        <w:gridCol w:w="851"/>
      </w:tblGrid>
      <w:tr w:rsidR="00A1628C" w:rsidRPr="005055D2" w:rsidTr="00B510D3">
        <w:trPr>
          <w:trHeight w:val="94"/>
        </w:trPr>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Значение</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Удой,</w:t>
            </w:r>
            <w:r>
              <w:rPr>
                <w:rFonts w:ascii="Times New Roman" w:eastAsia="Times New Roman" w:hAnsi="Times New Roman" w:cs="Times New Roman"/>
                <w:color w:val="000000"/>
                <w:sz w:val="16"/>
                <w:szCs w:val="16"/>
              </w:rPr>
              <w:t xml:space="preserve"> </w:t>
            </w:r>
            <w:r w:rsidRPr="00BD2E0D">
              <w:rPr>
                <w:rFonts w:ascii="Times New Roman" w:eastAsia="Times New Roman" w:hAnsi="Times New Roman" w:cs="Times New Roman"/>
                <w:color w:val="000000"/>
                <w:sz w:val="16"/>
                <w:szCs w:val="16"/>
              </w:rPr>
              <w:t>кг</w:t>
            </w:r>
          </w:p>
        </w:tc>
        <w:tc>
          <w:tcPr>
            <w:tcW w:w="993" w:type="dxa"/>
            <w:tcBorders>
              <w:top w:val="single" w:sz="4" w:space="0" w:color="auto"/>
              <w:left w:val="nil"/>
              <w:bottom w:val="single" w:sz="4" w:space="0" w:color="auto"/>
              <w:right w:val="single" w:sz="4" w:space="0" w:color="auto"/>
            </w:tcBorders>
            <w:shd w:val="clear" w:color="auto" w:fill="auto"/>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Жир,</w:t>
            </w:r>
            <w:r>
              <w:rPr>
                <w:rFonts w:ascii="Times New Roman" w:eastAsia="Times New Roman" w:hAnsi="Times New Roman" w:cs="Times New Roman"/>
                <w:color w:val="000000"/>
                <w:sz w:val="16"/>
                <w:szCs w:val="16"/>
              </w:rPr>
              <w:t xml:space="preserve"> </w:t>
            </w:r>
            <w:r w:rsidRPr="00BD2E0D">
              <w:rPr>
                <w:rFonts w:ascii="Times New Roman" w:eastAsia="Times New Roman" w:hAnsi="Times New Roman" w:cs="Times New Roman"/>
                <w:color w:val="000000"/>
                <w:sz w:val="16"/>
                <w:szCs w:val="16"/>
              </w:rPr>
              <w:t>%</w:t>
            </w:r>
          </w:p>
        </w:tc>
        <w:tc>
          <w:tcPr>
            <w:tcW w:w="992" w:type="dxa"/>
            <w:tcBorders>
              <w:top w:val="single" w:sz="4" w:space="0" w:color="auto"/>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Белок,</w:t>
            </w:r>
            <w:r>
              <w:rPr>
                <w:rFonts w:ascii="Times New Roman" w:eastAsia="Times New Roman" w:hAnsi="Times New Roman" w:cs="Times New Roman"/>
                <w:color w:val="000000"/>
                <w:sz w:val="16"/>
                <w:szCs w:val="16"/>
              </w:rPr>
              <w:t xml:space="preserve"> </w:t>
            </w:r>
            <w:r w:rsidRPr="00BD2E0D">
              <w:rPr>
                <w:rFonts w:ascii="Times New Roman" w:eastAsia="Times New Roman" w:hAnsi="Times New Roman" w:cs="Times New Roman"/>
                <w:color w:val="000000"/>
                <w:sz w:val="16"/>
                <w:szCs w:val="16"/>
              </w:rPr>
              <w:t>%</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ВМЖ,</w:t>
            </w:r>
            <w:r>
              <w:rPr>
                <w:rFonts w:ascii="Times New Roman" w:eastAsia="Times New Roman" w:hAnsi="Times New Roman" w:cs="Times New Roman"/>
                <w:color w:val="000000"/>
                <w:sz w:val="16"/>
                <w:szCs w:val="16"/>
              </w:rPr>
              <w:t xml:space="preserve"> </w:t>
            </w:r>
            <w:r w:rsidRPr="00BD2E0D">
              <w:rPr>
                <w:rFonts w:ascii="Times New Roman" w:eastAsia="Times New Roman" w:hAnsi="Times New Roman" w:cs="Times New Roman"/>
                <w:color w:val="000000"/>
                <w:sz w:val="16"/>
                <w:szCs w:val="16"/>
              </w:rPr>
              <w:t>кг</w:t>
            </w:r>
          </w:p>
        </w:tc>
        <w:tc>
          <w:tcPr>
            <w:tcW w:w="851" w:type="dxa"/>
            <w:tcBorders>
              <w:top w:val="single" w:sz="4" w:space="0" w:color="auto"/>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ВМБ,</w:t>
            </w:r>
            <w:r>
              <w:rPr>
                <w:rFonts w:ascii="Times New Roman" w:eastAsia="Times New Roman" w:hAnsi="Times New Roman" w:cs="Times New Roman"/>
                <w:color w:val="000000"/>
                <w:sz w:val="16"/>
                <w:szCs w:val="16"/>
              </w:rPr>
              <w:t xml:space="preserve"> </w:t>
            </w:r>
            <w:r w:rsidRPr="00BD2E0D">
              <w:rPr>
                <w:rFonts w:ascii="Times New Roman" w:eastAsia="Times New Roman" w:hAnsi="Times New Roman" w:cs="Times New Roman"/>
                <w:color w:val="000000"/>
                <w:sz w:val="16"/>
                <w:szCs w:val="16"/>
              </w:rPr>
              <w:t>кг</w:t>
            </w:r>
          </w:p>
        </w:tc>
      </w:tr>
      <w:tr w:rsidR="00A1628C" w:rsidRPr="005055D2" w:rsidTr="00B510D3">
        <w:trPr>
          <w:trHeight w:val="43"/>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Х</w:t>
            </w:r>
          </w:p>
        </w:tc>
        <w:tc>
          <w:tcPr>
            <w:tcW w:w="1134"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hAnsi="Times New Roman" w:cs="Times New Roman"/>
                <w:bCs/>
                <w:color w:val="000000"/>
                <w:sz w:val="16"/>
                <w:szCs w:val="16"/>
              </w:rPr>
            </w:pPr>
            <w:r w:rsidRPr="00BD2E0D">
              <w:rPr>
                <w:rFonts w:ascii="Times New Roman" w:hAnsi="Times New Roman" w:cs="Times New Roman"/>
                <w:bCs/>
                <w:color w:val="000000"/>
                <w:sz w:val="16"/>
                <w:szCs w:val="16"/>
              </w:rPr>
              <w:t>8062</w:t>
            </w:r>
          </w:p>
        </w:tc>
        <w:tc>
          <w:tcPr>
            <w:tcW w:w="993"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3,96</w:t>
            </w:r>
          </w:p>
        </w:tc>
        <w:tc>
          <w:tcPr>
            <w:tcW w:w="992" w:type="dxa"/>
            <w:tcBorders>
              <w:top w:val="nil"/>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3,28</w:t>
            </w:r>
          </w:p>
        </w:tc>
        <w:tc>
          <w:tcPr>
            <w:tcW w:w="992"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319,3</w:t>
            </w:r>
          </w:p>
        </w:tc>
        <w:tc>
          <w:tcPr>
            <w:tcW w:w="851" w:type="dxa"/>
            <w:tcBorders>
              <w:top w:val="nil"/>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264,8</w:t>
            </w:r>
          </w:p>
        </w:tc>
      </w:tr>
      <w:tr w:rsidR="00A1628C" w:rsidRPr="005055D2" w:rsidTr="00B510D3">
        <w:trPr>
          <w:trHeight w:val="43"/>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lang w:val="en-US"/>
              </w:rPr>
              <w:t>M</w:t>
            </w:r>
            <w:r w:rsidRPr="00BD2E0D">
              <w:rPr>
                <w:rFonts w:ascii="Times New Roman" w:eastAsia="Times New Roman" w:hAnsi="Times New Roman" w:cs="Times New Roman"/>
                <w:color w:val="000000"/>
                <w:sz w:val="16"/>
                <w:szCs w:val="16"/>
              </w:rPr>
              <w:t>x</w:t>
            </w:r>
          </w:p>
        </w:tc>
        <w:tc>
          <w:tcPr>
            <w:tcW w:w="1134"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205,6</w:t>
            </w:r>
          </w:p>
        </w:tc>
        <w:tc>
          <w:tcPr>
            <w:tcW w:w="993"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0,03</w:t>
            </w:r>
          </w:p>
        </w:tc>
        <w:tc>
          <w:tcPr>
            <w:tcW w:w="992" w:type="dxa"/>
            <w:tcBorders>
              <w:top w:val="nil"/>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0,03</w:t>
            </w:r>
          </w:p>
        </w:tc>
        <w:tc>
          <w:tcPr>
            <w:tcW w:w="992"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8,34</w:t>
            </w:r>
          </w:p>
        </w:tc>
        <w:tc>
          <w:tcPr>
            <w:tcW w:w="851" w:type="dxa"/>
            <w:tcBorders>
              <w:top w:val="nil"/>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7,52</w:t>
            </w:r>
          </w:p>
        </w:tc>
      </w:tr>
      <w:tr w:rsidR="00A1628C" w:rsidRPr="005055D2" w:rsidTr="00B510D3">
        <w:trPr>
          <w:trHeight w:val="74"/>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Q</w:t>
            </w:r>
          </w:p>
        </w:tc>
        <w:tc>
          <w:tcPr>
            <w:tcW w:w="1134"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1453,85</w:t>
            </w:r>
          </w:p>
        </w:tc>
        <w:tc>
          <w:tcPr>
            <w:tcW w:w="993"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0,23</w:t>
            </w:r>
          </w:p>
        </w:tc>
        <w:tc>
          <w:tcPr>
            <w:tcW w:w="992" w:type="dxa"/>
            <w:tcBorders>
              <w:top w:val="nil"/>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0,24</w:t>
            </w:r>
          </w:p>
        </w:tc>
        <w:tc>
          <w:tcPr>
            <w:tcW w:w="992"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59,01</w:t>
            </w:r>
          </w:p>
        </w:tc>
        <w:tc>
          <w:tcPr>
            <w:tcW w:w="851" w:type="dxa"/>
            <w:tcBorders>
              <w:top w:val="nil"/>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53,15</w:t>
            </w:r>
          </w:p>
        </w:tc>
      </w:tr>
      <w:tr w:rsidR="00A1628C" w:rsidRPr="005055D2" w:rsidTr="00B510D3">
        <w:trPr>
          <w:trHeight w:val="43"/>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Cv</w:t>
            </w:r>
          </w:p>
        </w:tc>
        <w:tc>
          <w:tcPr>
            <w:tcW w:w="1134"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18,03</w:t>
            </w:r>
          </w:p>
        </w:tc>
        <w:tc>
          <w:tcPr>
            <w:tcW w:w="993"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5,85</w:t>
            </w:r>
          </w:p>
        </w:tc>
        <w:tc>
          <w:tcPr>
            <w:tcW w:w="992" w:type="dxa"/>
            <w:tcBorders>
              <w:top w:val="nil"/>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7,21</w:t>
            </w:r>
          </w:p>
        </w:tc>
        <w:tc>
          <w:tcPr>
            <w:tcW w:w="992" w:type="dxa"/>
            <w:tcBorders>
              <w:top w:val="nil"/>
              <w:left w:val="nil"/>
              <w:bottom w:val="single" w:sz="4" w:space="0" w:color="auto"/>
              <w:right w:val="single" w:sz="4" w:space="0" w:color="auto"/>
            </w:tcBorders>
            <w:shd w:val="clear" w:color="auto" w:fill="auto"/>
            <w:noWrap/>
            <w:vAlign w:val="center"/>
            <w:hideMark/>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18,48</w:t>
            </w:r>
          </w:p>
        </w:tc>
        <w:tc>
          <w:tcPr>
            <w:tcW w:w="851" w:type="dxa"/>
            <w:tcBorders>
              <w:top w:val="nil"/>
              <w:left w:val="nil"/>
              <w:bottom w:val="single" w:sz="4" w:space="0" w:color="auto"/>
              <w:right w:val="single" w:sz="4" w:space="0" w:color="auto"/>
            </w:tcBorders>
            <w:shd w:val="clear" w:color="auto" w:fill="auto"/>
            <w:vAlign w:val="center"/>
          </w:tcPr>
          <w:p w:rsidR="00A1628C" w:rsidRPr="00BD2E0D" w:rsidRDefault="00A1628C" w:rsidP="00B510D3">
            <w:pPr>
              <w:spacing w:after="0" w:line="240" w:lineRule="auto"/>
              <w:jc w:val="center"/>
              <w:rPr>
                <w:rFonts w:ascii="Times New Roman" w:eastAsia="Times New Roman" w:hAnsi="Times New Roman" w:cs="Times New Roman"/>
                <w:color w:val="000000"/>
                <w:sz w:val="16"/>
                <w:szCs w:val="16"/>
              </w:rPr>
            </w:pPr>
            <w:r w:rsidRPr="00BD2E0D">
              <w:rPr>
                <w:rFonts w:ascii="Times New Roman" w:eastAsia="Times New Roman" w:hAnsi="Times New Roman" w:cs="Times New Roman"/>
                <w:color w:val="000000"/>
                <w:sz w:val="16"/>
                <w:szCs w:val="16"/>
              </w:rPr>
              <w:t>20,07</w:t>
            </w:r>
          </w:p>
        </w:tc>
      </w:tr>
    </w:tbl>
    <w:p w:rsidR="00A1628C" w:rsidRDefault="00A1628C" w:rsidP="00A1628C">
      <w:pPr>
        <w:pStyle w:val="a8"/>
        <w:spacing w:before="0" w:beforeAutospacing="0" w:after="0" w:afterAutospacing="0"/>
        <w:ind w:firstLine="284"/>
        <w:jc w:val="both"/>
        <w:rPr>
          <w:sz w:val="20"/>
          <w:szCs w:val="20"/>
        </w:rPr>
      </w:pPr>
    </w:p>
    <w:p w:rsidR="00A1628C" w:rsidRPr="00FE3AC6" w:rsidRDefault="00A1628C" w:rsidP="00A1628C">
      <w:pPr>
        <w:pStyle w:val="a8"/>
        <w:spacing w:before="0" w:beforeAutospacing="0" w:after="0" w:afterAutospacing="0"/>
        <w:ind w:firstLine="284"/>
        <w:jc w:val="both"/>
        <w:rPr>
          <w:sz w:val="20"/>
          <w:szCs w:val="20"/>
        </w:rPr>
      </w:pPr>
      <w:r w:rsidRPr="00FE3AC6">
        <w:rPr>
          <w:sz w:val="20"/>
          <w:szCs w:val="20"/>
        </w:rPr>
        <w:t>Исходя из</w:t>
      </w:r>
      <w:r w:rsidR="003B2B09" w:rsidRPr="003B2B09">
        <w:rPr>
          <w:sz w:val="20"/>
          <w:szCs w:val="20"/>
        </w:rPr>
        <w:t xml:space="preserve"> </w:t>
      </w:r>
      <w:r w:rsidR="003B2B09" w:rsidRPr="00FE3AC6">
        <w:rPr>
          <w:sz w:val="20"/>
          <w:szCs w:val="20"/>
        </w:rPr>
        <w:t>данных</w:t>
      </w:r>
      <w:r w:rsidRPr="00FE3AC6">
        <w:rPr>
          <w:sz w:val="20"/>
          <w:szCs w:val="20"/>
        </w:rPr>
        <w:t>, приведенных в табл</w:t>
      </w:r>
      <w:r>
        <w:rPr>
          <w:sz w:val="20"/>
          <w:szCs w:val="20"/>
        </w:rPr>
        <w:t>.</w:t>
      </w:r>
      <w:r w:rsidRPr="00FE3AC6">
        <w:rPr>
          <w:sz w:val="20"/>
          <w:szCs w:val="20"/>
        </w:rPr>
        <w:t xml:space="preserve"> 1, мы видим, что средний показатель в стаде по молочной продуктивности равен 8062 кг, по ж</w:t>
      </w:r>
      <w:r w:rsidRPr="00FE3AC6">
        <w:rPr>
          <w:sz w:val="20"/>
          <w:szCs w:val="20"/>
        </w:rPr>
        <w:t>и</w:t>
      </w:r>
      <w:r w:rsidRPr="00FE3AC6">
        <w:rPr>
          <w:sz w:val="20"/>
          <w:szCs w:val="20"/>
        </w:rPr>
        <w:t xml:space="preserve">ру равен 3,96 %, по белку </w:t>
      </w:r>
      <w:r w:rsidR="003B2B09" w:rsidRPr="008F0D5D">
        <w:rPr>
          <w:sz w:val="20"/>
          <w:szCs w:val="20"/>
        </w:rPr>
        <w:t>–</w:t>
      </w:r>
      <w:r w:rsidR="003B2B09">
        <w:rPr>
          <w:sz w:val="20"/>
          <w:szCs w:val="20"/>
        </w:rPr>
        <w:t xml:space="preserve"> </w:t>
      </w:r>
      <w:r w:rsidRPr="00FE3AC6">
        <w:rPr>
          <w:sz w:val="20"/>
          <w:szCs w:val="20"/>
        </w:rPr>
        <w:t xml:space="preserve">3,28 %, по ВМЖ и ВМБ </w:t>
      </w:r>
      <w:r w:rsidR="003B2B09" w:rsidRPr="008F0D5D">
        <w:rPr>
          <w:sz w:val="20"/>
          <w:szCs w:val="20"/>
        </w:rPr>
        <w:t>–</w:t>
      </w:r>
      <w:r w:rsidR="003B2B09">
        <w:rPr>
          <w:sz w:val="20"/>
          <w:szCs w:val="20"/>
        </w:rPr>
        <w:t xml:space="preserve"> </w:t>
      </w:r>
      <w:r w:rsidRPr="00FE3AC6">
        <w:rPr>
          <w:sz w:val="20"/>
          <w:szCs w:val="20"/>
        </w:rPr>
        <w:t>319,3 и 264,8 кг соответственно.</w:t>
      </w:r>
      <w:r>
        <w:rPr>
          <w:sz w:val="20"/>
          <w:szCs w:val="20"/>
        </w:rPr>
        <w:t xml:space="preserve"> </w:t>
      </w:r>
      <w:r w:rsidRPr="00FE3AC6">
        <w:rPr>
          <w:sz w:val="20"/>
          <w:szCs w:val="20"/>
        </w:rPr>
        <w:t>Влияние каждой линии должно соответствовать е</w:t>
      </w:r>
      <w:r>
        <w:rPr>
          <w:sz w:val="20"/>
          <w:szCs w:val="20"/>
        </w:rPr>
        <w:t>е</w:t>
      </w:r>
      <w:r w:rsidRPr="00FE3AC6">
        <w:rPr>
          <w:sz w:val="20"/>
          <w:szCs w:val="20"/>
        </w:rPr>
        <w:t xml:space="preserve"> ценности в общепородной структуре. Это важно для формирования основного генеалогического комплекса породы, включающего усто</w:t>
      </w:r>
      <w:r w:rsidRPr="00FE3AC6">
        <w:rPr>
          <w:sz w:val="20"/>
          <w:szCs w:val="20"/>
        </w:rPr>
        <w:t>й</w:t>
      </w:r>
      <w:r w:rsidRPr="00FE3AC6">
        <w:rPr>
          <w:sz w:val="20"/>
          <w:szCs w:val="20"/>
        </w:rPr>
        <w:t>чивую комбинацию имен родоначальников самых прогрессивных л</w:t>
      </w:r>
      <w:r w:rsidRPr="00FE3AC6">
        <w:rPr>
          <w:sz w:val="20"/>
          <w:szCs w:val="20"/>
        </w:rPr>
        <w:t>и</w:t>
      </w:r>
      <w:r w:rsidRPr="00FE3AC6">
        <w:rPr>
          <w:sz w:val="20"/>
          <w:szCs w:val="20"/>
        </w:rPr>
        <w:t xml:space="preserve">ний в родословных большинства животных. </w:t>
      </w:r>
    </w:p>
    <w:p w:rsidR="00A1628C" w:rsidRPr="00FE3AC6" w:rsidRDefault="00A1628C" w:rsidP="00A1628C">
      <w:pPr>
        <w:spacing w:after="0" w:line="240" w:lineRule="auto"/>
        <w:ind w:firstLine="284"/>
        <w:jc w:val="both"/>
        <w:rPr>
          <w:rFonts w:ascii="Times New Roman" w:hAnsi="Times New Roman" w:cs="Times New Roman"/>
          <w:sz w:val="20"/>
          <w:szCs w:val="20"/>
        </w:rPr>
      </w:pPr>
      <w:r w:rsidRPr="00FE3AC6">
        <w:rPr>
          <w:rFonts w:ascii="Times New Roman" w:hAnsi="Times New Roman" w:cs="Times New Roman"/>
          <w:sz w:val="20"/>
          <w:szCs w:val="20"/>
        </w:rPr>
        <w:t>Внутрилинейный подбор иногда сравнивают с созданием изолят</w:t>
      </w:r>
      <w:r w:rsidRPr="00FE3AC6">
        <w:rPr>
          <w:rFonts w:ascii="Times New Roman" w:hAnsi="Times New Roman" w:cs="Times New Roman"/>
          <w:sz w:val="20"/>
          <w:szCs w:val="20"/>
        </w:rPr>
        <w:t>о</w:t>
      </w:r>
      <w:r w:rsidRPr="00FE3AC6">
        <w:rPr>
          <w:rFonts w:ascii="Times New Roman" w:hAnsi="Times New Roman" w:cs="Times New Roman"/>
          <w:sz w:val="20"/>
          <w:szCs w:val="20"/>
        </w:rPr>
        <w:t>ров в популяции, что ведет к большей генетической дифференциации, то есть образованию в пределах линии более ограниченного генофо</w:t>
      </w:r>
      <w:r w:rsidRPr="00FE3AC6">
        <w:rPr>
          <w:rFonts w:ascii="Times New Roman" w:hAnsi="Times New Roman" w:cs="Times New Roman"/>
          <w:sz w:val="20"/>
          <w:szCs w:val="20"/>
        </w:rPr>
        <w:t>н</w:t>
      </w:r>
      <w:r w:rsidRPr="00FE3AC6">
        <w:rPr>
          <w:rFonts w:ascii="Times New Roman" w:hAnsi="Times New Roman" w:cs="Times New Roman"/>
          <w:sz w:val="20"/>
          <w:szCs w:val="20"/>
        </w:rPr>
        <w:t>да. Однако это ни в коей мере не обедняет линию; напротив, происх</w:t>
      </w:r>
      <w:r w:rsidRPr="00FE3AC6">
        <w:rPr>
          <w:rFonts w:ascii="Times New Roman" w:hAnsi="Times New Roman" w:cs="Times New Roman"/>
          <w:sz w:val="20"/>
          <w:szCs w:val="20"/>
        </w:rPr>
        <w:t>о</w:t>
      </w:r>
      <w:r w:rsidRPr="00FE3AC6">
        <w:rPr>
          <w:rFonts w:ascii="Times New Roman" w:hAnsi="Times New Roman" w:cs="Times New Roman"/>
          <w:sz w:val="20"/>
          <w:szCs w:val="20"/>
        </w:rPr>
        <w:t>дит ее насыщение особенно ценным наследственным материалом р</w:t>
      </w:r>
      <w:r w:rsidRPr="00FE3AC6">
        <w:rPr>
          <w:rFonts w:ascii="Times New Roman" w:hAnsi="Times New Roman" w:cs="Times New Roman"/>
          <w:sz w:val="20"/>
          <w:szCs w:val="20"/>
        </w:rPr>
        <w:t>о</w:t>
      </w:r>
      <w:r w:rsidRPr="00FE3AC6">
        <w:rPr>
          <w:rFonts w:ascii="Times New Roman" w:hAnsi="Times New Roman" w:cs="Times New Roman"/>
          <w:sz w:val="20"/>
          <w:szCs w:val="20"/>
        </w:rPr>
        <w:t>доначальника и его потомков. Как структурная единица част</w:t>
      </w:r>
      <w:r w:rsidR="003B2B09">
        <w:rPr>
          <w:rFonts w:ascii="Times New Roman" w:hAnsi="Times New Roman" w:cs="Times New Roman"/>
          <w:sz w:val="20"/>
          <w:szCs w:val="20"/>
        </w:rPr>
        <w:t>ь</w:t>
      </w:r>
      <w:r w:rsidRPr="00FE3AC6">
        <w:rPr>
          <w:rFonts w:ascii="Times New Roman" w:hAnsi="Times New Roman" w:cs="Times New Roman"/>
          <w:sz w:val="20"/>
          <w:szCs w:val="20"/>
        </w:rPr>
        <w:t xml:space="preserve"> породы линия переплетается с другими е</w:t>
      </w:r>
      <w:r>
        <w:rPr>
          <w:rFonts w:ascii="Times New Roman" w:hAnsi="Times New Roman" w:cs="Times New Roman"/>
          <w:sz w:val="20"/>
          <w:szCs w:val="20"/>
        </w:rPr>
        <w:t>е</w:t>
      </w:r>
      <w:r w:rsidRPr="00FE3AC6">
        <w:rPr>
          <w:rFonts w:ascii="Times New Roman" w:hAnsi="Times New Roman" w:cs="Times New Roman"/>
          <w:sz w:val="20"/>
          <w:szCs w:val="20"/>
        </w:rPr>
        <w:t xml:space="preserve"> частями, и нет никаких резких гр</w:t>
      </w:r>
      <w:r w:rsidRPr="00FE3AC6">
        <w:rPr>
          <w:rFonts w:ascii="Times New Roman" w:hAnsi="Times New Roman" w:cs="Times New Roman"/>
          <w:sz w:val="20"/>
          <w:szCs w:val="20"/>
        </w:rPr>
        <w:t>а</w:t>
      </w:r>
      <w:r w:rsidRPr="00FE3AC6">
        <w:rPr>
          <w:rFonts w:ascii="Times New Roman" w:hAnsi="Times New Roman" w:cs="Times New Roman"/>
          <w:sz w:val="20"/>
          <w:szCs w:val="20"/>
        </w:rPr>
        <w:t xml:space="preserve">ниц между ними. </w:t>
      </w:r>
    </w:p>
    <w:p w:rsidR="00A1628C" w:rsidRDefault="00A1628C" w:rsidP="00A1628C">
      <w:pPr>
        <w:spacing w:after="0" w:line="240" w:lineRule="auto"/>
        <w:ind w:firstLine="284"/>
        <w:jc w:val="both"/>
        <w:rPr>
          <w:rFonts w:ascii="Times New Roman" w:hAnsi="Times New Roman" w:cs="Times New Roman"/>
          <w:sz w:val="20"/>
          <w:szCs w:val="20"/>
        </w:rPr>
      </w:pPr>
      <w:r w:rsidRPr="00FE3AC6">
        <w:rPr>
          <w:rFonts w:ascii="Times New Roman" w:hAnsi="Times New Roman" w:cs="Times New Roman"/>
          <w:sz w:val="20"/>
          <w:szCs w:val="20"/>
        </w:rPr>
        <w:t>Данные о продуктивности коров при внутрилинейном и межлине</w:t>
      </w:r>
      <w:r w:rsidRPr="00FE3AC6">
        <w:rPr>
          <w:rFonts w:ascii="Times New Roman" w:hAnsi="Times New Roman" w:cs="Times New Roman"/>
          <w:sz w:val="20"/>
          <w:szCs w:val="20"/>
        </w:rPr>
        <w:t>й</w:t>
      </w:r>
      <w:r w:rsidRPr="00FE3AC6">
        <w:rPr>
          <w:rFonts w:ascii="Times New Roman" w:hAnsi="Times New Roman" w:cs="Times New Roman"/>
          <w:sz w:val="20"/>
          <w:szCs w:val="20"/>
        </w:rPr>
        <w:t>ном подборе отражены в табл</w:t>
      </w:r>
      <w:r>
        <w:rPr>
          <w:rFonts w:ascii="Times New Roman" w:hAnsi="Times New Roman" w:cs="Times New Roman"/>
          <w:sz w:val="20"/>
          <w:szCs w:val="20"/>
        </w:rPr>
        <w:t>.</w:t>
      </w:r>
      <w:r w:rsidRPr="00FE3AC6">
        <w:rPr>
          <w:rFonts w:ascii="Times New Roman" w:hAnsi="Times New Roman" w:cs="Times New Roman"/>
          <w:sz w:val="20"/>
          <w:szCs w:val="20"/>
        </w:rPr>
        <w:t xml:space="preserve"> 2.</w:t>
      </w:r>
    </w:p>
    <w:p w:rsidR="00A1628C" w:rsidRDefault="007939B4" w:rsidP="00A1628C">
      <w:pPr>
        <w:spacing w:after="0" w:line="240" w:lineRule="auto"/>
        <w:ind w:firstLine="284"/>
        <w:jc w:val="both"/>
        <w:rPr>
          <w:rFonts w:ascii="Times New Roman" w:hAnsi="Times New Roman" w:cs="Times New Roman"/>
          <w:sz w:val="20"/>
          <w:szCs w:val="20"/>
        </w:rPr>
      </w:pPr>
      <w:r w:rsidRPr="00FE3AC6">
        <w:rPr>
          <w:rFonts w:ascii="Times New Roman" w:hAnsi="Times New Roman" w:cs="Times New Roman"/>
          <w:sz w:val="20"/>
          <w:szCs w:val="20"/>
        </w:rPr>
        <w:t>При анализе средних показателей различной сочетаемости линий установлено, что наибольшие показатели по удою, выходу молочного белка и жира получены при межлинейном подборе и составили 8596 кг удой, 337 кг ВМЖ</w:t>
      </w:r>
      <w:r>
        <w:rPr>
          <w:rFonts w:ascii="Times New Roman" w:hAnsi="Times New Roman" w:cs="Times New Roman"/>
          <w:sz w:val="20"/>
          <w:szCs w:val="20"/>
        </w:rPr>
        <w:t xml:space="preserve"> и 283 кг </w:t>
      </w:r>
      <w:r w:rsidRPr="00FE3AC6">
        <w:rPr>
          <w:rFonts w:ascii="Times New Roman" w:hAnsi="Times New Roman" w:cs="Times New Roman"/>
          <w:sz w:val="20"/>
          <w:szCs w:val="20"/>
        </w:rPr>
        <w:t>ВМБ соответственно. Наибольшие резул</w:t>
      </w:r>
      <w:r w:rsidRPr="00FE3AC6">
        <w:rPr>
          <w:rFonts w:ascii="Times New Roman" w:hAnsi="Times New Roman" w:cs="Times New Roman"/>
          <w:sz w:val="20"/>
          <w:szCs w:val="20"/>
        </w:rPr>
        <w:t>ь</w:t>
      </w:r>
      <w:r w:rsidRPr="00FE3AC6">
        <w:rPr>
          <w:rFonts w:ascii="Times New Roman" w:hAnsi="Times New Roman" w:cs="Times New Roman"/>
          <w:sz w:val="20"/>
          <w:szCs w:val="20"/>
        </w:rPr>
        <w:t>таты по белку и жиру оказались при внутрилинейном подборе и сост</w:t>
      </w:r>
      <w:r w:rsidRPr="00FE3AC6">
        <w:rPr>
          <w:rFonts w:ascii="Times New Roman" w:hAnsi="Times New Roman" w:cs="Times New Roman"/>
          <w:sz w:val="20"/>
          <w:szCs w:val="20"/>
        </w:rPr>
        <w:t>а</w:t>
      </w:r>
      <w:r w:rsidRPr="00FE3AC6">
        <w:rPr>
          <w:rFonts w:ascii="Times New Roman" w:hAnsi="Times New Roman" w:cs="Times New Roman"/>
          <w:sz w:val="20"/>
          <w:szCs w:val="20"/>
        </w:rPr>
        <w:t>вили 4</w:t>
      </w:r>
      <w:r>
        <w:rPr>
          <w:rFonts w:ascii="Times New Roman" w:hAnsi="Times New Roman" w:cs="Times New Roman"/>
          <w:sz w:val="20"/>
          <w:szCs w:val="20"/>
        </w:rPr>
        <w:t>,</w:t>
      </w:r>
      <w:r w:rsidRPr="00FE3AC6">
        <w:rPr>
          <w:rFonts w:ascii="Times New Roman" w:hAnsi="Times New Roman" w:cs="Times New Roman"/>
          <w:sz w:val="20"/>
          <w:szCs w:val="20"/>
        </w:rPr>
        <w:t>04 % по белку и 3</w:t>
      </w:r>
      <w:r>
        <w:rPr>
          <w:rFonts w:ascii="Times New Roman" w:hAnsi="Times New Roman" w:cs="Times New Roman"/>
          <w:sz w:val="20"/>
          <w:szCs w:val="20"/>
        </w:rPr>
        <w:t>,</w:t>
      </w:r>
      <w:r w:rsidRPr="00FE3AC6">
        <w:rPr>
          <w:rFonts w:ascii="Times New Roman" w:hAnsi="Times New Roman" w:cs="Times New Roman"/>
          <w:sz w:val="20"/>
          <w:szCs w:val="20"/>
        </w:rPr>
        <w:t>26 % по жиру соответственно.</w:t>
      </w:r>
    </w:p>
    <w:p w:rsidR="007939B4" w:rsidRDefault="007939B4" w:rsidP="00A1628C">
      <w:pPr>
        <w:spacing w:after="0" w:line="240" w:lineRule="auto"/>
        <w:ind w:firstLine="284"/>
        <w:jc w:val="both"/>
        <w:rPr>
          <w:rFonts w:ascii="Times New Roman" w:hAnsi="Times New Roman" w:cs="Times New Roman"/>
          <w:sz w:val="20"/>
          <w:szCs w:val="20"/>
        </w:rPr>
      </w:pPr>
    </w:p>
    <w:p w:rsidR="007939B4" w:rsidRDefault="007939B4" w:rsidP="00A1628C">
      <w:pPr>
        <w:spacing w:after="0" w:line="240" w:lineRule="auto"/>
        <w:ind w:firstLine="284"/>
        <w:jc w:val="both"/>
        <w:rPr>
          <w:rFonts w:ascii="Times New Roman" w:hAnsi="Times New Roman" w:cs="Times New Roman"/>
          <w:sz w:val="20"/>
          <w:szCs w:val="20"/>
        </w:rPr>
      </w:pPr>
    </w:p>
    <w:p w:rsidR="007939B4" w:rsidRDefault="007939B4" w:rsidP="00A1628C">
      <w:pPr>
        <w:spacing w:after="0" w:line="240" w:lineRule="auto"/>
        <w:ind w:firstLine="284"/>
        <w:jc w:val="both"/>
        <w:rPr>
          <w:rFonts w:ascii="Times New Roman" w:hAnsi="Times New Roman" w:cs="Times New Roman"/>
          <w:sz w:val="20"/>
          <w:szCs w:val="20"/>
        </w:rPr>
      </w:pPr>
    </w:p>
    <w:p w:rsidR="007939B4" w:rsidRDefault="007939B4" w:rsidP="00A1628C">
      <w:pPr>
        <w:spacing w:after="0" w:line="240" w:lineRule="auto"/>
        <w:ind w:firstLine="284"/>
        <w:jc w:val="both"/>
        <w:rPr>
          <w:rFonts w:ascii="Times New Roman" w:hAnsi="Times New Roman" w:cs="Times New Roman"/>
          <w:sz w:val="20"/>
          <w:szCs w:val="20"/>
        </w:rPr>
      </w:pPr>
    </w:p>
    <w:p w:rsidR="007939B4" w:rsidRDefault="007939B4" w:rsidP="00A1628C">
      <w:pPr>
        <w:spacing w:after="0" w:line="240" w:lineRule="auto"/>
        <w:ind w:firstLine="284"/>
        <w:jc w:val="both"/>
        <w:rPr>
          <w:rFonts w:ascii="Times New Roman" w:hAnsi="Times New Roman" w:cs="Times New Roman"/>
          <w:sz w:val="20"/>
          <w:szCs w:val="20"/>
        </w:rPr>
      </w:pPr>
    </w:p>
    <w:p w:rsidR="00A1628C" w:rsidRDefault="00A1628C" w:rsidP="00A1628C">
      <w:pPr>
        <w:spacing w:after="0" w:line="240" w:lineRule="auto"/>
        <w:jc w:val="center"/>
        <w:rPr>
          <w:rFonts w:ascii="Times New Roman" w:hAnsi="Times New Roman" w:cs="Times New Roman"/>
          <w:b/>
          <w:sz w:val="16"/>
          <w:szCs w:val="16"/>
        </w:rPr>
      </w:pPr>
      <w:r w:rsidRPr="00E47DD4">
        <w:rPr>
          <w:rFonts w:ascii="Times New Roman" w:hAnsi="Times New Roman" w:cs="Times New Roman"/>
          <w:sz w:val="16"/>
          <w:szCs w:val="16"/>
        </w:rPr>
        <w:t>Т</w:t>
      </w:r>
      <w:r>
        <w:rPr>
          <w:rFonts w:ascii="Times New Roman" w:hAnsi="Times New Roman" w:cs="Times New Roman"/>
          <w:sz w:val="16"/>
          <w:szCs w:val="16"/>
        </w:rPr>
        <w:t xml:space="preserve"> </w:t>
      </w:r>
      <w:r w:rsidRPr="00E47DD4">
        <w:rPr>
          <w:rFonts w:ascii="Times New Roman" w:hAnsi="Times New Roman" w:cs="Times New Roman"/>
          <w:sz w:val="16"/>
          <w:szCs w:val="16"/>
        </w:rPr>
        <w:t>а</w:t>
      </w:r>
      <w:r>
        <w:rPr>
          <w:rFonts w:ascii="Times New Roman" w:hAnsi="Times New Roman" w:cs="Times New Roman"/>
          <w:sz w:val="16"/>
          <w:szCs w:val="16"/>
        </w:rPr>
        <w:t xml:space="preserve"> </w:t>
      </w:r>
      <w:r w:rsidRPr="00E47DD4">
        <w:rPr>
          <w:rFonts w:ascii="Times New Roman" w:hAnsi="Times New Roman" w:cs="Times New Roman"/>
          <w:sz w:val="16"/>
          <w:szCs w:val="16"/>
        </w:rPr>
        <w:t>б</w:t>
      </w:r>
      <w:r>
        <w:rPr>
          <w:rFonts w:ascii="Times New Roman" w:hAnsi="Times New Roman" w:cs="Times New Roman"/>
          <w:sz w:val="16"/>
          <w:szCs w:val="16"/>
        </w:rPr>
        <w:t xml:space="preserve"> </w:t>
      </w:r>
      <w:r w:rsidRPr="00E47DD4">
        <w:rPr>
          <w:rFonts w:ascii="Times New Roman" w:hAnsi="Times New Roman" w:cs="Times New Roman"/>
          <w:sz w:val="16"/>
          <w:szCs w:val="16"/>
        </w:rPr>
        <w:t>л</w:t>
      </w:r>
      <w:r>
        <w:rPr>
          <w:rFonts w:ascii="Times New Roman" w:hAnsi="Times New Roman" w:cs="Times New Roman"/>
          <w:sz w:val="16"/>
          <w:szCs w:val="16"/>
        </w:rPr>
        <w:t xml:space="preserve"> </w:t>
      </w:r>
      <w:r w:rsidRPr="00E47DD4">
        <w:rPr>
          <w:rFonts w:ascii="Times New Roman" w:hAnsi="Times New Roman" w:cs="Times New Roman"/>
          <w:sz w:val="16"/>
          <w:szCs w:val="16"/>
        </w:rPr>
        <w:t>и</w:t>
      </w:r>
      <w:r>
        <w:rPr>
          <w:rFonts w:ascii="Times New Roman" w:hAnsi="Times New Roman" w:cs="Times New Roman"/>
          <w:sz w:val="16"/>
          <w:szCs w:val="16"/>
        </w:rPr>
        <w:t xml:space="preserve"> </w:t>
      </w:r>
      <w:r w:rsidRPr="00E47DD4">
        <w:rPr>
          <w:rFonts w:ascii="Times New Roman" w:hAnsi="Times New Roman" w:cs="Times New Roman"/>
          <w:sz w:val="16"/>
          <w:szCs w:val="16"/>
        </w:rPr>
        <w:t>ц</w:t>
      </w:r>
      <w:r>
        <w:rPr>
          <w:rFonts w:ascii="Times New Roman" w:hAnsi="Times New Roman" w:cs="Times New Roman"/>
          <w:sz w:val="16"/>
          <w:szCs w:val="16"/>
        </w:rPr>
        <w:t xml:space="preserve"> </w:t>
      </w:r>
      <w:r w:rsidRPr="00E47DD4">
        <w:rPr>
          <w:rFonts w:ascii="Times New Roman" w:hAnsi="Times New Roman" w:cs="Times New Roman"/>
          <w:sz w:val="16"/>
          <w:szCs w:val="16"/>
        </w:rPr>
        <w:t>а</w:t>
      </w:r>
      <w:r>
        <w:rPr>
          <w:rFonts w:ascii="Times New Roman" w:hAnsi="Times New Roman" w:cs="Times New Roman"/>
          <w:sz w:val="16"/>
          <w:szCs w:val="16"/>
        </w:rPr>
        <w:t xml:space="preserve"> </w:t>
      </w:r>
      <w:r w:rsidRPr="00E47DD4">
        <w:rPr>
          <w:rFonts w:ascii="Times New Roman" w:hAnsi="Times New Roman" w:cs="Times New Roman"/>
          <w:sz w:val="16"/>
          <w:szCs w:val="16"/>
        </w:rPr>
        <w:t xml:space="preserve"> 2. </w:t>
      </w:r>
      <w:r w:rsidRPr="00E47DD4">
        <w:rPr>
          <w:rFonts w:ascii="Times New Roman" w:hAnsi="Times New Roman" w:cs="Times New Roman"/>
          <w:b/>
          <w:sz w:val="16"/>
          <w:szCs w:val="16"/>
        </w:rPr>
        <w:t>Эффективность применяемого метода подбора</w:t>
      </w:r>
    </w:p>
    <w:p w:rsidR="00A1628C" w:rsidRDefault="00A1628C" w:rsidP="00A1628C">
      <w:pPr>
        <w:spacing w:after="0" w:line="240" w:lineRule="auto"/>
        <w:jc w:val="center"/>
        <w:rPr>
          <w:rFonts w:ascii="Times New Roman" w:hAnsi="Times New Roman" w:cs="Times New Roman"/>
          <w:sz w:val="16"/>
          <w:szCs w:val="16"/>
        </w:rPr>
      </w:pPr>
    </w:p>
    <w:tbl>
      <w:tblPr>
        <w:tblStyle w:val="a7"/>
        <w:tblW w:w="0" w:type="auto"/>
        <w:tblInd w:w="108" w:type="dxa"/>
        <w:tblLayout w:type="fixed"/>
        <w:tblLook w:val="04A0"/>
      </w:tblPr>
      <w:tblGrid>
        <w:gridCol w:w="600"/>
        <w:gridCol w:w="296"/>
        <w:gridCol w:w="522"/>
        <w:gridCol w:w="567"/>
        <w:gridCol w:w="532"/>
        <w:gridCol w:w="469"/>
        <w:gridCol w:w="469"/>
        <w:gridCol w:w="469"/>
        <w:gridCol w:w="613"/>
        <w:gridCol w:w="425"/>
        <w:gridCol w:w="567"/>
        <w:gridCol w:w="567"/>
      </w:tblGrid>
      <w:tr w:rsidR="00A1628C" w:rsidTr="00B510D3">
        <w:tc>
          <w:tcPr>
            <w:tcW w:w="600" w:type="dxa"/>
            <w:vMerge w:val="restart"/>
            <w:textDirection w:val="btLr"/>
          </w:tcPr>
          <w:p w:rsidR="00A1628C" w:rsidRDefault="00A1628C" w:rsidP="00B510D3">
            <w:pPr>
              <w:ind w:left="113" w:right="113"/>
              <w:jc w:val="center"/>
              <w:rPr>
                <w:rFonts w:ascii="Times New Roman" w:eastAsia="Times New Roman" w:hAnsi="Times New Roman" w:cs="Times New Roman"/>
                <w:color w:val="000000"/>
                <w:sz w:val="16"/>
                <w:szCs w:val="16"/>
              </w:rPr>
            </w:pPr>
            <w:r w:rsidRPr="00E47DD4">
              <w:rPr>
                <w:rFonts w:ascii="Times New Roman" w:eastAsia="Times New Roman" w:hAnsi="Times New Roman" w:cs="Times New Roman"/>
                <w:color w:val="000000"/>
                <w:sz w:val="16"/>
                <w:szCs w:val="16"/>
              </w:rPr>
              <w:t xml:space="preserve">Тип </w:t>
            </w:r>
          </w:p>
          <w:p w:rsidR="00A1628C" w:rsidRDefault="00A1628C" w:rsidP="00B510D3">
            <w:pPr>
              <w:ind w:left="113" w:right="113"/>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подбора</w:t>
            </w:r>
          </w:p>
        </w:tc>
        <w:tc>
          <w:tcPr>
            <w:tcW w:w="296" w:type="dxa"/>
            <w:vMerge w:val="restart"/>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n</w:t>
            </w:r>
          </w:p>
        </w:tc>
        <w:tc>
          <w:tcPr>
            <w:tcW w:w="5200" w:type="dxa"/>
            <w:gridSpan w:val="10"/>
          </w:tcPr>
          <w:p w:rsidR="00A1628C" w:rsidRDefault="00A1628C" w:rsidP="00B510D3">
            <w:pPr>
              <w:jc w:val="center"/>
              <w:rPr>
                <w:rFonts w:ascii="Times New Roman" w:hAnsi="Times New Roman" w:cs="Times New Roman"/>
                <w:sz w:val="16"/>
                <w:szCs w:val="16"/>
              </w:rPr>
            </w:pPr>
            <w:r>
              <w:rPr>
                <w:rFonts w:ascii="Times New Roman" w:eastAsia="Times New Roman" w:hAnsi="Times New Roman" w:cs="Times New Roman"/>
                <w:color w:val="000000"/>
                <w:sz w:val="16"/>
                <w:szCs w:val="16"/>
              </w:rPr>
              <w:t>С</w:t>
            </w:r>
            <w:r w:rsidRPr="00E47DD4">
              <w:rPr>
                <w:rFonts w:ascii="Times New Roman" w:eastAsia="Times New Roman" w:hAnsi="Times New Roman" w:cs="Times New Roman"/>
                <w:color w:val="000000"/>
                <w:sz w:val="16"/>
                <w:szCs w:val="16"/>
              </w:rPr>
              <w:t>редние показатели молочной продуктивности</w:t>
            </w:r>
          </w:p>
        </w:tc>
      </w:tr>
      <w:tr w:rsidR="00A1628C" w:rsidTr="00B510D3">
        <w:tc>
          <w:tcPr>
            <w:tcW w:w="600" w:type="dxa"/>
            <w:vMerge/>
          </w:tcPr>
          <w:p w:rsidR="00A1628C" w:rsidRDefault="00A1628C" w:rsidP="00B510D3">
            <w:pPr>
              <w:jc w:val="center"/>
              <w:rPr>
                <w:rFonts w:ascii="Times New Roman" w:hAnsi="Times New Roman" w:cs="Times New Roman"/>
                <w:sz w:val="16"/>
                <w:szCs w:val="16"/>
              </w:rPr>
            </w:pPr>
          </w:p>
        </w:tc>
        <w:tc>
          <w:tcPr>
            <w:tcW w:w="296" w:type="dxa"/>
            <w:vMerge/>
          </w:tcPr>
          <w:p w:rsidR="00A1628C" w:rsidRDefault="00A1628C" w:rsidP="00B510D3">
            <w:pPr>
              <w:jc w:val="center"/>
              <w:rPr>
                <w:rFonts w:ascii="Times New Roman" w:hAnsi="Times New Roman" w:cs="Times New Roman"/>
                <w:sz w:val="16"/>
                <w:szCs w:val="16"/>
              </w:rPr>
            </w:pPr>
          </w:p>
        </w:tc>
        <w:tc>
          <w:tcPr>
            <w:tcW w:w="1089" w:type="dxa"/>
            <w:gridSpan w:val="2"/>
          </w:tcPr>
          <w:p w:rsidR="00A1628C" w:rsidRDefault="00A1628C" w:rsidP="00B510D3">
            <w:pPr>
              <w:jc w:val="center"/>
              <w:rPr>
                <w:rFonts w:ascii="Times New Roman" w:hAnsi="Times New Roman" w:cs="Times New Roman"/>
                <w:sz w:val="16"/>
                <w:szCs w:val="16"/>
              </w:rPr>
            </w:pPr>
            <w:r>
              <w:rPr>
                <w:rFonts w:ascii="Times New Roman" w:eastAsia="Times New Roman" w:hAnsi="Times New Roman" w:cs="Times New Roman"/>
                <w:color w:val="000000"/>
                <w:sz w:val="16"/>
                <w:szCs w:val="16"/>
              </w:rPr>
              <w:t>У</w:t>
            </w:r>
            <w:r w:rsidRPr="00E47DD4">
              <w:rPr>
                <w:rFonts w:ascii="Times New Roman" w:eastAsia="Times New Roman" w:hAnsi="Times New Roman" w:cs="Times New Roman"/>
                <w:color w:val="000000"/>
                <w:sz w:val="16"/>
                <w:szCs w:val="16"/>
              </w:rPr>
              <w:t>дой,</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кг</w:t>
            </w:r>
          </w:p>
        </w:tc>
        <w:tc>
          <w:tcPr>
            <w:tcW w:w="1001" w:type="dxa"/>
            <w:gridSpan w:val="2"/>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Жир, %</w:t>
            </w:r>
          </w:p>
        </w:tc>
        <w:tc>
          <w:tcPr>
            <w:tcW w:w="938" w:type="dxa"/>
            <w:gridSpan w:val="2"/>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Белок,</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p>
        </w:tc>
        <w:tc>
          <w:tcPr>
            <w:tcW w:w="1038" w:type="dxa"/>
            <w:gridSpan w:val="2"/>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ВМЖ,</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кг</w:t>
            </w:r>
          </w:p>
        </w:tc>
        <w:tc>
          <w:tcPr>
            <w:tcW w:w="1134" w:type="dxa"/>
            <w:gridSpan w:val="2"/>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ВМБ,</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кг</w:t>
            </w:r>
          </w:p>
        </w:tc>
      </w:tr>
      <w:tr w:rsidR="00A1628C" w:rsidTr="00EB6759">
        <w:trPr>
          <w:trHeight w:val="450"/>
        </w:trPr>
        <w:tc>
          <w:tcPr>
            <w:tcW w:w="600" w:type="dxa"/>
            <w:vMerge/>
          </w:tcPr>
          <w:p w:rsidR="00A1628C" w:rsidRDefault="00A1628C" w:rsidP="00B510D3">
            <w:pPr>
              <w:jc w:val="center"/>
              <w:rPr>
                <w:rFonts w:ascii="Times New Roman" w:hAnsi="Times New Roman" w:cs="Times New Roman"/>
                <w:sz w:val="16"/>
                <w:szCs w:val="16"/>
              </w:rPr>
            </w:pPr>
          </w:p>
        </w:tc>
        <w:tc>
          <w:tcPr>
            <w:tcW w:w="296" w:type="dxa"/>
            <w:vMerge/>
          </w:tcPr>
          <w:p w:rsidR="00A1628C" w:rsidRDefault="00A1628C" w:rsidP="00B510D3">
            <w:pPr>
              <w:jc w:val="center"/>
              <w:rPr>
                <w:rFonts w:ascii="Times New Roman" w:hAnsi="Times New Roman" w:cs="Times New Roman"/>
                <w:sz w:val="16"/>
                <w:szCs w:val="16"/>
              </w:rPr>
            </w:pPr>
          </w:p>
        </w:tc>
        <w:tc>
          <w:tcPr>
            <w:tcW w:w="522"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lang w:val="en-US"/>
              </w:rPr>
              <w:t>X</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mx</w:t>
            </w:r>
          </w:p>
        </w:tc>
        <w:tc>
          <w:tcPr>
            <w:tcW w:w="567"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Cv</w:t>
            </w:r>
          </w:p>
        </w:tc>
        <w:tc>
          <w:tcPr>
            <w:tcW w:w="532"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lang w:val="en-US"/>
              </w:rPr>
              <w:t>X</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mx</w:t>
            </w:r>
          </w:p>
        </w:tc>
        <w:tc>
          <w:tcPr>
            <w:tcW w:w="469"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Cv</w:t>
            </w:r>
          </w:p>
        </w:tc>
        <w:tc>
          <w:tcPr>
            <w:tcW w:w="469"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lang w:val="en-US"/>
              </w:rPr>
              <w:t>X</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mx</w:t>
            </w:r>
          </w:p>
        </w:tc>
        <w:tc>
          <w:tcPr>
            <w:tcW w:w="469"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Cv</w:t>
            </w:r>
          </w:p>
        </w:tc>
        <w:tc>
          <w:tcPr>
            <w:tcW w:w="613"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lang w:val="en-US"/>
              </w:rPr>
              <w:t>X</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mx</w:t>
            </w:r>
          </w:p>
        </w:tc>
        <w:tc>
          <w:tcPr>
            <w:tcW w:w="425"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Cv</w:t>
            </w:r>
          </w:p>
        </w:tc>
        <w:tc>
          <w:tcPr>
            <w:tcW w:w="567"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lang w:val="en-US"/>
              </w:rPr>
              <w:t>X</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rPr>
              <w:t xml:space="preserve"> </w:t>
            </w:r>
            <w:r w:rsidRPr="00E47DD4">
              <w:rPr>
                <w:rFonts w:ascii="Times New Roman" w:eastAsia="Times New Roman" w:hAnsi="Times New Roman" w:cs="Times New Roman"/>
                <w:color w:val="000000"/>
                <w:sz w:val="16"/>
                <w:szCs w:val="16"/>
              </w:rPr>
              <w:t>mx</w:t>
            </w:r>
          </w:p>
        </w:tc>
        <w:tc>
          <w:tcPr>
            <w:tcW w:w="567" w:type="dxa"/>
            <w:vAlign w:val="center"/>
          </w:tcPr>
          <w:p w:rsidR="00A1628C" w:rsidRDefault="00A1628C" w:rsidP="00B510D3">
            <w:pPr>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Cv</w:t>
            </w:r>
          </w:p>
        </w:tc>
      </w:tr>
      <w:tr w:rsidR="00A1628C" w:rsidTr="00EB6759">
        <w:trPr>
          <w:cantSplit/>
          <w:trHeight w:val="982"/>
        </w:trPr>
        <w:tc>
          <w:tcPr>
            <w:tcW w:w="600" w:type="dxa"/>
            <w:textDirection w:val="btLr"/>
          </w:tcPr>
          <w:p w:rsidR="00A1628C" w:rsidRDefault="00A1628C" w:rsidP="00B510D3">
            <w:pPr>
              <w:ind w:left="113" w:right="113"/>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Внутр</w:t>
            </w:r>
            <w:r w:rsidRPr="00E47DD4">
              <w:rPr>
                <w:rFonts w:ascii="Times New Roman" w:eastAsia="Times New Roman" w:hAnsi="Times New Roman" w:cs="Times New Roman"/>
                <w:color w:val="000000"/>
                <w:sz w:val="16"/>
                <w:szCs w:val="16"/>
              </w:rPr>
              <w:t>и</w:t>
            </w:r>
            <w:r w:rsidRPr="00E47DD4">
              <w:rPr>
                <w:rFonts w:ascii="Times New Roman" w:eastAsia="Times New Roman" w:hAnsi="Times New Roman" w:cs="Times New Roman"/>
                <w:color w:val="000000"/>
                <w:sz w:val="16"/>
                <w:szCs w:val="16"/>
              </w:rPr>
              <w:t>линейный</w:t>
            </w:r>
          </w:p>
        </w:tc>
        <w:tc>
          <w:tcPr>
            <w:tcW w:w="296" w:type="dxa"/>
            <w:vAlign w:val="center"/>
          </w:tcPr>
          <w:p w:rsidR="00A1628C" w:rsidRPr="00E47DD4" w:rsidRDefault="00A1628C" w:rsidP="00B510D3">
            <w:pPr>
              <w:ind w:left="-107" w:right="-181"/>
              <w:jc w:val="center"/>
              <w:rPr>
                <w:rFonts w:ascii="Times New Roman" w:eastAsia="Times New Roman" w:hAnsi="Times New Roman" w:cs="Times New Roman"/>
                <w:color w:val="000000"/>
                <w:sz w:val="16"/>
                <w:szCs w:val="16"/>
              </w:rPr>
            </w:pPr>
            <w:r w:rsidRPr="00E47DD4">
              <w:rPr>
                <w:rFonts w:ascii="Times New Roman" w:eastAsia="Times New Roman" w:hAnsi="Times New Roman" w:cs="Times New Roman"/>
                <w:color w:val="000000"/>
                <w:sz w:val="16"/>
                <w:szCs w:val="16"/>
              </w:rPr>
              <w:t>18</w:t>
            </w:r>
          </w:p>
        </w:tc>
        <w:tc>
          <w:tcPr>
            <w:tcW w:w="522"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 xml:space="preserve">7113 </w:t>
            </w:r>
            <w:r w:rsidRPr="00677ADF">
              <w:rPr>
                <w:rFonts w:ascii="Times New Roman" w:eastAsia="Times New Roman" w:hAnsi="Times New Roman" w:cs="Times New Roman"/>
                <w:color w:val="000000"/>
                <w:sz w:val="14"/>
                <w:szCs w:val="14"/>
                <w:lang w:val="en-US"/>
              </w:rPr>
              <w:t>±</w:t>
            </w:r>
            <w:r w:rsidRPr="00677ADF">
              <w:rPr>
                <w:rFonts w:ascii="Times New Roman" w:eastAsia="Times New Roman" w:hAnsi="Times New Roman" w:cs="Times New Roman"/>
                <w:color w:val="000000"/>
                <w:sz w:val="14"/>
                <w:szCs w:val="14"/>
              </w:rPr>
              <w:t xml:space="preserve"> 306,90</w:t>
            </w:r>
          </w:p>
        </w:tc>
        <w:tc>
          <w:tcPr>
            <w:tcW w:w="567"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18,30</w:t>
            </w:r>
          </w:p>
        </w:tc>
        <w:tc>
          <w:tcPr>
            <w:tcW w:w="532"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 xml:space="preserve">4,04 </w:t>
            </w:r>
            <w:r w:rsidRPr="00677ADF">
              <w:rPr>
                <w:rFonts w:ascii="Times New Roman" w:eastAsia="Times New Roman" w:hAnsi="Times New Roman" w:cs="Times New Roman"/>
                <w:color w:val="000000"/>
                <w:sz w:val="14"/>
                <w:szCs w:val="14"/>
                <w:lang w:val="en-US"/>
              </w:rPr>
              <w:t>±</w:t>
            </w:r>
            <w:r w:rsidRPr="00677ADF">
              <w:rPr>
                <w:rFonts w:ascii="Times New Roman" w:eastAsia="Times New Roman" w:hAnsi="Times New Roman" w:cs="Times New Roman"/>
                <w:color w:val="000000"/>
                <w:sz w:val="14"/>
                <w:szCs w:val="14"/>
              </w:rPr>
              <w:t xml:space="preserve"> 0,06</w:t>
            </w:r>
          </w:p>
        </w:tc>
        <w:tc>
          <w:tcPr>
            <w:tcW w:w="469"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6,11</w:t>
            </w:r>
          </w:p>
        </w:tc>
        <w:tc>
          <w:tcPr>
            <w:tcW w:w="469"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 xml:space="preserve">3,26 </w:t>
            </w:r>
            <w:r w:rsidRPr="00677ADF">
              <w:rPr>
                <w:rFonts w:ascii="Times New Roman" w:eastAsia="Times New Roman" w:hAnsi="Times New Roman" w:cs="Times New Roman"/>
                <w:color w:val="000000"/>
                <w:sz w:val="14"/>
                <w:szCs w:val="14"/>
                <w:lang w:val="en-US"/>
              </w:rPr>
              <w:t>±</w:t>
            </w:r>
            <w:r w:rsidRPr="00677ADF">
              <w:rPr>
                <w:rFonts w:ascii="Times New Roman" w:eastAsia="Times New Roman" w:hAnsi="Times New Roman" w:cs="Times New Roman"/>
                <w:color w:val="000000"/>
                <w:sz w:val="14"/>
                <w:szCs w:val="14"/>
              </w:rPr>
              <w:t xml:space="preserve"> 0,04</w:t>
            </w:r>
          </w:p>
        </w:tc>
        <w:tc>
          <w:tcPr>
            <w:tcW w:w="469"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5,00</w:t>
            </w:r>
          </w:p>
        </w:tc>
        <w:tc>
          <w:tcPr>
            <w:tcW w:w="613" w:type="dxa"/>
            <w:vAlign w:val="center"/>
          </w:tcPr>
          <w:p w:rsidR="00A1628C" w:rsidRPr="00677ADF" w:rsidRDefault="00A1628C" w:rsidP="00B510D3">
            <w:pPr>
              <w:jc w:val="center"/>
              <w:rPr>
                <w:rFonts w:ascii="Times New Roman" w:eastAsia="Times New Roman" w:hAnsi="Times New Roman" w:cs="Times New Roman"/>
                <w:color w:val="000000"/>
                <w:sz w:val="14"/>
                <w:szCs w:val="14"/>
              </w:rPr>
            </w:pPr>
            <w:r w:rsidRPr="00677ADF">
              <w:rPr>
                <w:rFonts w:ascii="Times New Roman" w:eastAsia="Times New Roman" w:hAnsi="Times New Roman" w:cs="Times New Roman"/>
                <w:color w:val="000000"/>
                <w:sz w:val="14"/>
                <w:szCs w:val="14"/>
              </w:rPr>
              <w:t xml:space="preserve">287,79 </w:t>
            </w:r>
            <w:r w:rsidRPr="00677ADF">
              <w:rPr>
                <w:rFonts w:ascii="Times New Roman" w:eastAsia="Times New Roman" w:hAnsi="Times New Roman" w:cs="Times New Roman"/>
                <w:color w:val="000000"/>
                <w:sz w:val="14"/>
                <w:szCs w:val="14"/>
                <w:lang w:val="en-US"/>
              </w:rPr>
              <w:t>±</w:t>
            </w:r>
            <w:r>
              <w:rPr>
                <w:rFonts w:ascii="Times New Roman" w:eastAsia="Times New Roman" w:hAnsi="Times New Roman" w:cs="Times New Roman"/>
                <w:color w:val="000000"/>
                <w:sz w:val="14"/>
                <w:szCs w:val="14"/>
              </w:rPr>
              <w:t xml:space="preserve"> </w:t>
            </w:r>
          </w:p>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12,93</w:t>
            </w:r>
          </w:p>
        </w:tc>
        <w:tc>
          <w:tcPr>
            <w:tcW w:w="425"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19,07</w:t>
            </w:r>
          </w:p>
        </w:tc>
        <w:tc>
          <w:tcPr>
            <w:tcW w:w="567" w:type="dxa"/>
            <w:vAlign w:val="center"/>
          </w:tcPr>
          <w:p w:rsidR="00A1628C" w:rsidRPr="00677ADF" w:rsidRDefault="00A1628C" w:rsidP="00B510D3">
            <w:pPr>
              <w:jc w:val="center"/>
              <w:rPr>
                <w:rFonts w:ascii="Times New Roman" w:eastAsia="Times New Roman" w:hAnsi="Times New Roman" w:cs="Times New Roman"/>
                <w:color w:val="000000"/>
                <w:sz w:val="14"/>
                <w:szCs w:val="14"/>
              </w:rPr>
            </w:pPr>
            <w:r w:rsidRPr="00677ADF">
              <w:rPr>
                <w:rFonts w:ascii="Times New Roman" w:eastAsia="Times New Roman" w:hAnsi="Times New Roman" w:cs="Times New Roman"/>
                <w:color w:val="000000"/>
                <w:sz w:val="14"/>
                <w:szCs w:val="14"/>
              </w:rPr>
              <w:t xml:space="preserve">232,49 </w:t>
            </w:r>
            <w:r w:rsidRPr="00677ADF">
              <w:rPr>
                <w:rFonts w:ascii="Times New Roman" w:eastAsia="Times New Roman" w:hAnsi="Times New Roman" w:cs="Times New Roman"/>
                <w:color w:val="000000"/>
                <w:sz w:val="14"/>
                <w:szCs w:val="14"/>
                <w:lang w:val="en-US"/>
              </w:rPr>
              <w:t>±</w:t>
            </w:r>
            <w:r>
              <w:rPr>
                <w:rFonts w:ascii="Times New Roman" w:eastAsia="Times New Roman" w:hAnsi="Times New Roman" w:cs="Times New Roman"/>
                <w:color w:val="000000"/>
                <w:sz w:val="14"/>
                <w:szCs w:val="14"/>
              </w:rPr>
              <w:t xml:space="preserve"> </w:t>
            </w:r>
          </w:p>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11,64</w:t>
            </w:r>
          </w:p>
        </w:tc>
        <w:tc>
          <w:tcPr>
            <w:tcW w:w="567"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21,24</w:t>
            </w:r>
          </w:p>
        </w:tc>
      </w:tr>
      <w:tr w:rsidR="00A1628C" w:rsidTr="007939B4">
        <w:trPr>
          <w:cantSplit/>
          <w:trHeight w:val="897"/>
        </w:trPr>
        <w:tc>
          <w:tcPr>
            <w:tcW w:w="600" w:type="dxa"/>
            <w:textDirection w:val="btLr"/>
          </w:tcPr>
          <w:p w:rsidR="00A1628C" w:rsidRDefault="00A1628C" w:rsidP="00B510D3">
            <w:pPr>
              <w:ind w:left="113" w:right="113"/>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Межл</w:t>
            </w:r>
            <w:r w:rsidRPr="00E47DD4">
              <w:rPr>
                <w:rFonts w:ascii="Times New Roman" w:eastAsia="Times New Roman" w:hAnsi="Times New Roman" w:cs="Times New Roman"/>
                <w:color w:val="000000"/>
                <w:sz w:val="16"/>
                <w:szCs w:val="16"/>
              </w:rPr>
              <w:t>и</w:t>
            </w:r>
            <w:r w:rsidRPr="00E47DD4">
              <w:rPr>
                <w:rFonts w:ascii="Times New Roman" w:eastAsia="Times New Roman" w:hAnsi="Times New Roman" w:cs="Times New Roman"/>
                <w:color w:val="000000"/>
                <w:sz w:val="16"/>
                <w:szCs w:val="16"/>
              </w:rPr>
              <w:t>нейный</w:t>
            </w:r>
          </w:p>
          <w:p w:rsidR="00A1628C" w:rsidRDefault="00A1628C" w:rsidP="00B510D3">
            <w:pPr>
              <w:ind w:left="113" w:right="113"/>
              <w:jc w:val="center"/>
              <w:rPr>
                <w:rFonts w:ascii="Times New Roman" w:hAnsi="Times New Roman" w:cs="Times New Roman"/>
                <w:sz w:val="16"/>
                <w:szCs w:val="16"/>
              </w:rPr>
            </w:pPr>
          </w:p>
        </w:tc>
        <w:tc>
          <w:tcPr>
            <w:tcW w:w="296" w:type="dxa"/>
            <w:vAlign w:val="center"/>
          </w:tcPr>
          <w:p w:rsidR="00A1628C" w:rsidRDefault="00A1628C" w:rsidP="00B510D3">
            <w:pPr>
              <w:ind w:left="-107" w:right="-39" w:firstLine="3"/>
              <w:jc w:val="center"/>
              <w:rPr>
                <w:rFonts w:ascii="Times New Roman" w:hAnsi="Times New Roman" w:cs="Times New Roman"/>
                <w:sz w:val="16"/>
                <w:szCs w:val="16"/>
              </w:rPr>
            </w:pPr>
            <w:r w:rsidRPr="00E47DD4">
              <w:rPr>
                <w:rFonts w:ascii="Times New Roman" w:eastAsia="Times New Roman" w:hAnsi="Times New Roman" w:cs="Times New Roman"/>
                <w:color w:val="000000"/>
                <w:sz w:val="16"/>
                <w:szCs w:val="16"/>
              </w:rPr>
              <w:t>32</w:t>
            </w:r>
          </w:p>
        </w:tc>
        <w:tc>
          <w:tcPr>
            <w:tcW w:w="522" w:type="dxa"/>
            <w:vAlign w:val="center"/>
          </w:tcPr>
          <w:p w:rsidR="00A1628C" w:rsidRPr="00677ADF" w:rsidRDefault="00A1628C" w:rsidP="00B510D3">
            <w:pPr>
              <w:jc w:val="center"/>
              <w:rPr>
                <w:rFonts w:ascii="Times New Roman" w:eastAsia="Times New Roman" w:hAnsi="Times New Roman" w:cs="Times New Roman"/>
                <w:color w:val="000000"/>
                <w:sz w:val="14"/>
                <w:szCs w:val="14"/>
              </w:rPr>
            </w:pPr>
            <w:r w:rsidRPr="00677ADF">
              <w:rPr>
                <w:rFonts w:ascii="Times New Roman" w:eastAsia="Times New Roman" w:hAnsi="Times New Roman" w:cs="Times New Roman"/>
                <w:color w:val="000000"/>
                <w:sz w:val="14"/>
                <w:szCs w:val="14"/>
              </w:rPr>
              <w:t xml:space="preserve">8596 </w:t>
            </w:r>
            <w:r w:rsidRPr="00677ADF">
              <w:rPr>
                <w:rFonts w:ascii="Times New Roman" w:eastAsia="Times New Roman" w:hAnsi="Times New Roman" w:cs="Times New Roman"/>
                <w:color w:val="000000"/>
                <w:sz w:val="14"/>
                <w:szCs w:val="14"/>
                <w:lang w:val="en-US"/>
              </w:rPr>
              <w:t>±</w:t>
            </w:r>
            <w:r>
              <w:rPr>
                <w:rFonts w:ascii="Times New Roman" w:eastAsia="Times New Roman" w:hAnsi="Times New Roman" w:cs="Times New Roman"/>
                <w:color w:val="000000"/>
                <w:sz w:val="14"/>
                <w:szCs w:val="14"/>
              </w:rPr>
              <w:t xml:space="preserve"> </w:t>
            </w:r>
          </w:p>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223,22</w:t>
            </w:r>
          </w:p>
        </w:tc>
        <w:tc>
          <w:tcPr>
            <w:tcW w:w="567" w:type="dxa"/>
            <w:vAlign w:val="center"/>
          </w:tcPr>
          <w:p w:rsidR="00A1628C" w:rsidRPr="00677ADF" w:rsidRDefault="00A1628C" w:rsidP="00B510D3">
            <w:pPr>
              <w:jc w:val="center"/>
              <w:rPr>
                <w:rFonts w:ascii="Times New Roman" w:eastAsia="Times New Roman" w:hAnsi="Times New Roman" w:cs="Times New Roman"/>
                <w:color w:val="000000"/>
                <w:sz w:val="14"/>
                <w:szCs w:val="14"/>
              </w:rPr>
            </w:pPr>
            <w:r w:rsidRPr="00677ADF">
              <w:rPr>
                <w:rFonts w:ascii="Times New Roman" w:eastAsia="Times New Roman" w:hAnsi="Times New Roman" w:cs="Times New Roman"/>
                <w:color w:val="000000"/>
                <w:sz w:val="14"/>
                <w:szCs w:val="14"/>
              </w:rPr>
              <w:t>14,69</w:t>
            </w:r>
          </w:p>
        </w:tc>
        <w:tc>
          <w:tcPr>
            <w:tcW w:w="532" w:type="dxa"/>
            <w:vAlign w:val="center"/>
          </w:tcPr>
          <w:p w:rsidR="00A1628C" w:rsidRPr="00677ADF" w:rsidRDefault="00A1628C" w:rsidP="00B510D3">
            <w:pPr>
              <w:jc w:val="center"/>
              <w:rPr>
                <w:rFonts w:ascii="Times New Roman" w:eastAsia="Times New Roman" w:hAnsi="Times New Roman" w:cs="Times New Roman"/>
                <w:color w:val="000000"/>
                <w:sz w:val="14"/>
                <w:szCs w:val="14"/>
              </w:rPr>
            </w:pPr>
            <w:r w:rsidRPr="00677ADF">
              <w:rPr>
                <w:rFonts w:ascii="Times New Roman" w:eastAsia="Times New Roman" w:hAnsi="Times New Roman" w:cs="Times New Roman"/>
                <w:color w:val="000000"/>
                <w:sz w:val="14"/>
                <w:szCs w:val="14"/>
              </w:rPr>
              <w:t xml:space="preserve">4 </w:t>
            </w:r>
            <w:r w:rsidRPr="00677ADF">
              <w:rPr>
                <w:rFonts w:ascii="Times New Roman" w:eastAsia="Times New Roman" w:hAnsi="Times New Roman" w:cs="Times New Roman"/>
                <w:color w:val="000000"/>
                <w:sz w:val="14"/>
                <w:szCs w:val="14"/>
                <w:lang w:val="en-US"/>
              </w:rPr>
              <w:t>±</w:t>
            </w:r>
            <w:r>
              <w:rPr>
                <w:rFonts w:ascii="Times New Roman" w:eastAsia="Times New Roman" w:hAnsi="Times New Roman" w:cs="Times New Roman"/>
                <w:color w:val="000000"/>
                <w:sz w:val="14"/>
                <w:szCs w:val="14"/>
              </w:rPr>
              <w:t xml:space="preserve"> </w:t>
            </w:r>
          </w:p>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0,04</w:t>
            </w:r>
          </w:p>
        </w:tc>
        <w:tc>
          <w:tcPr>
            <w:tcW w:w="469"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5,45</w:t>
            </w:r>
          </w:p>
        </w:tc>
        <w:tc>
          <w:tcPr>
            <w:tcW w:w="469" w:type="dxa"/>
            <w:vAlign w:val="center"/>
          </w:tcPr>
          <w:p w:rsidR="00A1628C" w:rsidRPr="00677ADF" w:rsidRDefault="00A1628C" w:rsidP="00B510D3">
            <w:pPr>
              <w:jc w:val="center"/>
              <w:rPr>
                <w:rFonts w:ascii="Times New Roman" w:eastAsia="Times New Roman" w:hAnsi="Times New Roman" w:cs="Times New Roman"/>
                <w:color w:val="000000"/>
                <w:sz w:val="14"/>
                <w:szCs w:val="14"/>
              </w:rPr>
            </w:pPr>
            <w:r w:rsidRPr="00677ADF">
              <w:rPr>
                <w:rFonts w:ascii="Times New Roman" w:eastAsia="Times New Roman" w:hAnsi="Times New Roman" w:cs="Times New Roman"/>
                <w:color w:val="000000"/>
                <w:sz w:val="14"/>
                <w:szCs w:val="14"/>
              </w:rPr>
              <w:t xml:space="preserve">3 </w:t>
            </w:r>
            <w:r w:rsidRPr="00677ADF">
              <w:rPr>
                <w:rFonts w:ascii="Times New Roman" w:eastAsia="Times New Roman" w:hAnsi="Times New Roman" w:cs="Times New Roman"/>
                <w:color w:val="000000"/>
                <w:sz w:val="14"/>
                <w:szCs w:val="14"/>
                <w:lang w:val="en-US"/>
              </w:rPr>
              <w:t>±</w:t>
            </w:r>
            <w:r>
              <w:rPr>
                <w:rFonts w:ascii="Times New Roman" w:eastAsia="Times New Roman" w:hAnsi="Times New Roman" w:cs="Times New Roman"/>
                <w:color w:val="000000"/>
                <w:sz w:val="14"/>
                <w:szCs w:val="14"/>
              </w:rPr>
              <w:t xml:space="preserve"> </w:t>
            </w:r>
          </w:p>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0,05</w:t>
            </w:r>
          </w:p>
        </w:tc>
        <w:tc>
          <w:tcPr>
            <w:tcW w:w="469" w:type="dxa"/>
            <w:vAlign w:val="center"/>
          </w:tcPr>
          <w:p w:rsidR="00A1628C" w:rsidRPr="00677ADF" w:rsidRDefault="00A1628C" w:rsidP="00B510D3">
            <w:pPr>
              <w:jc w:val="center"/>
              <w:rPr>
                <w:rFonts w:ascii="Times New Roman" w:eastAsia="Times New Roman" w:hAnsi="Times New Roman" w:cs="Times New Roman"/>
                <w:color w:val="000000"/>
                <w:sz w:val="14"/>
                <w:szCs w:val="14"/>
              </w:rPr>
            </w:pPr>
            <w:r w:rsidRPr="00677ADF">
              <w:rPr>
                <w:rFonts w:ascii="Times New Roman" w:eastAsia="Times New Roman" w:hAnsi="Times New Roman" w:cs="Times New Roman"/>
                <w:color w:val="000000"/>
                <w:sz w:val="14"/>
                <w:szCs w:val="14"/>
              </w:rPr>
              <w:t>8,25</w:t>
            </w:r>
          </w:p>
        </w:tc>
        <w:tc>
          <w:tcPr>
            <w:tcW w:w="613" w:type="dxa"/>
            <w:vAlign w:val="center"/>
          </w:tcPr>
          <w:p w:rsidR="00A1628C" w:rsidRPr="00677ADF" w:rsidRDefault="00A1628C" w:rsidP="00B510D3">
            <w:pPr>
              <w:jc w:val="center"/>
              <w:rPr>
                <w:rFonts w:ascii="Times New Roman" w:eastAsia="Times New Roman" w:hAnsi="Times New Roman" w:cs="Times New Roman"/>
                <w:color w:val="000000"/>
                <w:sz w:val="14"/>
                <w:szCs w:val="14"/>
              </w:rPr>
            </w:pPr>
            <w:r w:rsidRPr="00677ADF">
              <w:rPr>
                <w:rFonts w:ascii="Times New Roman" w:eastAsia="Times New Roman" w:hAnsi="Times New Roman" w:cs="Times New Roman"/>
                <w:color w:val="000000"/>
                <w:sz w:val="14"/>
                <w:szCs w:val="14"/>
              </w:rPr>
              <w:t xml:space="preserve">337 </w:t>
            </w:r>
            <w:r w:rsidRPr="00677ADF">
              <w:rPr>
                <w:rFonts w:ascii="Times New Roman" w:eastAsia="Times New Roman" w:hAnsi="Times New Roman" w:cs="Times New Roman"/>
                <w:color w:val="000000"/>
                <w:sz w:val="14"/>
                <w:szCs w:val="14"/>
                <w:lang w:val="en-US"/>
              </w:rPr>
              <w:t>±</w:t>
            </w:r>
          </w:p>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9,61</w:t>
            </w:r>
          </w:p>
        </w:tc>
        <w:tc>
          <w:tcPr>
            <w:tcW w:w="425"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16,13</w:t>
            </w:r>
          </w:p>
        </w:tc>
        <w:tc>
          <w:tcPr>
            <w:tcW w:w="567" w:type="dxa"/>
            <w:vAlign w:val="center"/>
          </w:tcPr>
          <w:p w:rsidR="00A1628C" w:rsidRPr="00677ADF" w:rsidRDefault="00A1628C" w:rsidP="00B510D3">
            <w:pPr>
              <w:jc w:val="center"/>
              <w:rPr>
                <w:rFonts w:ascii="Times New Roman" w:eastAsia="Times New Roman" w:hAnsi="Times New Roman" w:cs="Times New Roman"/>
                <w:color w:val="000000"/>
                <w:sz w:val="14"/>
                <w:szCs w:val="14"/>
              </w:rPr>
            </w:pPr>
            <w:r w:rsidRPr="00677ADF">
              <w:rPr>
                <w:rFonts w:ascii="Times New Roman" w:eastAsia="Times New Roman" w:hAnsi="Times New Roman" w:cs="Times New Roman"/>
                <w:color w:val="000000"/>
                <w:sz w:val="14"/>
                <w:szCs w:val="14"/>
              </w:rPr>
              <w:t xml:space="preserve">283 </w:t>
            </w:r>
            <w:r w:rsidRPr="00677ADF">
              <w:rPr>
                <w:rFonts w:ascii="Times New Roman" w:eastAsia="Times New Roman" w:hAnsi="Times New Roman" w:cs="Times New Roman"/>
                <w:color w:val="000000"/>
                <w:sz w:val="14"/>
                <w:szCs w:val="14"/>
                <w:lang w:val="en-US"/>
              </w:rPr>
              <w:t>±</w:t>
            </w:r>
            <w:r>
              <w:rPr>
                <w:rFonts w:ascii="Times New Roman" w:eastAsia="Times New Roman" w:hAnsi="Times New Roman" w:cs="Times New Roman"/>
                <w:color w:val="000000"/>
                <w:sz w:val="14"/>
                <w:szCs w:val="14"/>
              </w:rPr>
              <w:t xml:space="preserve"> </w:t>
            </w:r>
          </w:p>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8,26</w:t>
            </w:r>
          </w:p>
        </w:tc>
        <w:tc>
          <w:tcPr>
            <w:tcW w:w="567" w:type="dxa"/>
            <w:vAlign w:val="center"/>
          </w:tcPr>
          <w:p w:rsidR="00A1628C" w:rsidRPr="00677ADF" w:rsidRDefault="00A1628C" w:rsidP="00B510D3">
            <w:pPr>
              <w:jc w:val="center"/>
              <w:rPr>
                <w:rFonts w:ascii="Times New Roman" w:hAnsi="Times New Roman" w:cs="Times New Roman"/>
                <w:sz w:val="14"/>
                <w:szCs w:val="14"/>
              </w:rPr>
            </w:pPr>
            <w:r w:rsidRPr="00677ADF">
              <w:rPr>
                <w:rFonts w:ascii="Times New Roman" w:eastAsia="Times New Roman" w:hAnsi="Times New Roman" w:cs="Times New Roman"/>
                <w:color w:val="000000"/>
                <w:sz w:val="14"/>
                <w:szCs w:val="14"/>
              </w:rPr>
              <w:t>16,51</w:t>
            </w:r>
          </w:p>
        </w:tc>
      </w:tr>
      <w:tr w:rsidR="00A1628C" w:rsidTr="00B510D3">
        <w:trPr>
          <w:cantSplit/>
          <w:trHeight w:val="111"/>
        </w:trPr>
        <w:tc>
          <w:tcPr>
            <w:tcW w:w="896" w:type="dxa"/>
            <w:gridSpan w:val="2"/>
          </w:tcPr>
          <w:p w:rsidR="00A1628C" w:rsidRPr="00E47DD4" w:rsidRDefault="00A1628C" w:rsidP="00B510D3">
            <w:pPr>
              <w:ind w:left="-107" w:right="-39" w:firstLine="3"/>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Td</w:t>
            </w:r>
          </w:p>
        </w:tc>
        <w:tc>
          <w:tcPr>
            <w:tcW w:w="1089" w:type="dxa"/>
            <w:gridSpan w:val="2"/>
            <w:vAlign w:val="center"/>
          </w:tcPr>
          <w:p w:rsidR="00A1628C" w:rsidRPr="00E47DD4" w:rsidRDefault="00A1628C"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3,9</w:t>
            </w:r>
          </w:p>
        </w:tc>
        <w:tc>
          <w:tcPr>
            <w:tcW w:w="1001" w:type="dxa"/>
            <w:gridSpan w:val="2"/>
            <w:vAlign w:val="center"/>
          </w:tcPr>
          <w:p w:rsidR="00A1628C" w:rsidRPr="00E47DD4" w:rsidRDefault="00A1628C"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0,55</w:t>
            </w:r>
          </w:p>
        </w:tc>
        <w:tc>
          <w:tcPr>
            <w:tcW w:w="938" w:type="dxa"/>
            <w:gridSpan w:val="2"/>
            <w:vAlign w:val="center"/>
          </w:tcPr>
          <w:p w:rsidR="00A1628C" w:rsidRPr="00E47DD4" w:rsidRDefault="00A1628C"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4,06</w:t>
            </w:r>
          </w:p>
        </w:tc>
        <w:tc>
          <w:tcPr>
            <w:tcW w:w="1038" w:type="dxa"/>
            <w:gridSpan w:val="2"/>
            <w:vAlign w:val="center"/>
          </w:tcPr>
          <w:p w:rsidR="00A1628C" w:rsidRPr="00E47DD4" w:rsidRDefault="00A1628C"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3,05</w:t>
            </w:r>
          </w:p>
        </w:tc>
        <w:tc>
          <w:tcPr>
            <w:tcW w:w="1134" w:type="dxa"/>
            <w:gridSpan w:val="2"/>
            <w:vAlign w:val="center"/>
          </w:tcPr>
          <w:p w:rsidR="00A1628C" w:rsidRPr="00E47DD4" w:rsidRDefault="00A1628C"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3,54</w:t>
            </w:r>
          </w:p>
        </w:tc>
      </w:tr>
      <w:tr w:rsidR="00A1628C" w:rsidTr="00B510D3">
        <w:trPr>
          <w:cantSplit/>
          <w:trHeight w:val="111"/>
        </w:trPr>
        <w:tc>
          <w:tcPr>
            <w:tcW w:w="896" w:type="dxa"/>
            <w:gridSpan w:val="2"/>
          </w:tcPr>
          <w:p w:rsidR="00A1628C" w:rsidRPr="00FE3AC6" w:rsidRDefault="00A1628C" w:rsidP="00B510D3">
            <w:pPr>
              <w:ind w:left="-107" w:right="-39" w:firstLine="3"/>
              <w:jc w:val="center"/>
              <w:rPr>
                <w:rFonts w:ascii="Times New Roman" w:hAnsi="Times New Roman" w:cs="Times New Roman"/>
                <w:sz w:val="16"/>
                <w:szCs w:val="16"/>
              </w:rPr>
            </w:pPr>
            <w:r w:rsidRPr="00FE3AC6">
              <w:rPr>
                <w:rFonts w:ascii="Times New Roman" w:hAnsi="Times New Roman" w:cs="Times New Roman"/>
                <w:sz w:val="16"/>
                <w:szCs w:val="16"/>
              </w:rPr>
              <w:t>P</w:t>
            </w:r>
          </w:p>
        </w:tc>
        <w:tc>
          <w:tcPr>
            <w:tcW w:w="1089" w:type="dxa"/>
            <w:gridSpan w:val="2"/>
            <w:vAlign w:val="center"/>
          </w:tcPr>
          <w:p w:rsidR="00A1628C" w:rsidRPr="00E47DD4" w:rsidRDefault="003B2B09"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P</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0,001</w:t>
            </w:r>
          </w:p>
        </w:tc>
        <w:tc>
          <w:tcPr>
            <w:tcW w:w="1001" w:type="dxa"/>
            <w:gridSpan w:val="2"/>
            <w:vAlign w:val="center"/>
          </w:tcPr>
          <w:p w:rsidR="00A1628C" w:rsidRPr="00E47DD4" w:rsidRDefault="003B2B09"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P</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0,05</w:t>
            </w:r>
          </w:p>
        </w:tc>
        <w:tc>
          <w:tcPr>
            <w:tcW w:w="938" w:type="dxa"/>
            <w:gridSpan w:val="2"/>
            <w:vAlign w:val="center"/>
          </w:tcPr>
          <w:p w:rsidR="00A1628C" w:rsidRPr="00E47DD4" w:rsidRDefault="003B2B09"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P</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0,001</w:t>
            </w:r>
          </w:p>
        </w:tc>
        <w:tc>
          <w:tcPr>
            <w:tcW w:w="1038" w:type="dxa"/>
            <w:gridSpan w:val="2"/>
            <w:vAlign w:val="center"/>
          </w:tcPr>
          <w:p w:rsidR="00A1628C" w:rsidRPr="00E47DD4" w:rsidRDefault="003B2B09"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P</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0,01</w:t>
            </w:r>
          </w:p>
        </w:tc>
        <w:tc>
          <w:tcPr>
            <w:tcW w:w="1134" w:type="dxa"/>
            <w:gridSpan w:val="2"/>
            <w:vAlign w:val="center"/>
          </w:tcPr>
          <w:p w:rsidR="00A1628C" w:rsidRPr="00E47DD4" w:rsidRDefault="003B2B09" w:rsidP="00B510D3">
            <w:pPr>
              <w:jc w:val="center"/>
              <w:rPr>
                <w:rFonts w:ascii="Times New Roman" w:eastAsia="Times New Roman" w:hAnsi="Times New Roman" w:cs="Times New Roman"/>
                <w:color w:val="000000"/>
                <w:sz w:val="16"/>
                <w:szCs w:val="16"/>
              </w:rPr>
            </w:pPr>
            <w:r w:rsidRPr="00FE3AC6">
              <w:rPr>
                <w:rFonts w:ascii="Times New Roman" w:hAnsi="Times New Roman" w:cs="Times New Roman"/>
                <w:sz w:val="16"/>
                <w:szCs w:val="16"/>
              </w:rPr>
              <w:t>P</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w:t>
            </w:r>
            <w:r>
              <w:rPr>
                <w:rFonts w:ascii="Times New Roman" w:hAnsi="Times New Roman" w:cs="Times New Roman"/>
                <w:sz w:val="16"/>
                <w:szCs w:val="16"/>
              </w:rPr>
              <w:t xml:space="preserve"> </w:t>
            </w:r>
            <w:r w:rsidR="00A1628C" w:rsidRPr="00FE3AC6">
              <w:rPr>
                <w:rFonts w:ascii="Times New Roman" w:hAnsi="Times New Roman" w:cs="Times New Roman"/>
                <w:sz w:val="16"/>
                <w:szCs w:val="16"/>
              </w:rPr>
              <w:t>0,001</w:t>
            </w:r>
          </w:p>
        </w:tc>
      </w:tr>
    </w:tbl>
    <w:p w:rsidR="00A1628C" w:rsidRPr="00FE3AC6" w:rsidRDefault="00A1628C" w:rsidP="00A1628C">
      <w:pPr>
        <w:spacing w:after="0" w:line="240" w:lineRule="auto"/>
        <w:ind w:firstLine="284"/>
        <w:jc w:val="both"/>
        <w:rPr>
          <w:rFonts w:ascii="Times New Roman" w:hAnsi="Times New Roman" w:cs="Times New Roman"/>
          <w:sz w:val="20"/>
          <w:szCs w:val="20"/>
        </w:rPr>
      </w:pPr>
    </w:p>
    <w:p w:rsidR="00D87BE9" w:rsidRDefault="00A1628C" w:rsidP="00A1628C">
      <w:pPr>
        <w:spacing w:after="0" w:line="240" w:lineRule="auto"/>
        <w:ind w:firstLine="284"/>
        <w:jc w:val="both"/>
        <w:rPr>
          <w:rFonts w:ascii="Times New Roman" w:hAnsi="Times New Roman" w:cs="Times New Roman"/>
          <w:color w:val="000000"/>
          <w:sz w:val="20"/>
          <w:szCs w:val="20"/>
          <w:shd w:val="clear" w:color="auto" w:fill="FFFFFF"/>
        </w:rPr>
      </w:pPr>
      <w:r w:rsidRPr="00FE3AC6">
        <w:rPr>
          <w:rFonts w:ascii="Times New Roman" w:hAnsi="Times New Roman" w:cs="Times New Roman"/>
          <w:color w:val="000000"/>
          <w:sz w:val="20"/>
          <w:szCs w:val="20"/>
          <w:shd w:val="clear" w:color="auto" w:fill="FFFFFF"/>
        </w:rPr>
        <w:t>Кроссы линий – это система спариваний животных, принадлеж</w:t>
      </w:r>
      <w:r w:rsidRPr="00FE3AC6">
        <w:rPr>
          <w:rFonts w:ascii="Times New Roman" w:hAnsi="Times New Roman" w:cs="Times New Roman"/>
          <w:color w:val="000000"/>
          <w:sz w:val="20"/>
          <w:szCs w:val="20"/>
          <w:shd w:val="clear" w:color="auto" w:fill="FFFFFF"/>
        </w:rPr>
        <w:t>а</w:t>
      </w:r>
      <w:r w:rsidRPr="00FE3AC6">
        <w:rPr>
          <w:rFonts w:ascii="Times New Roman" w:hAnsi="Times New Roman" w:cs="Times New Roman"/>
          <w:color w:val="000000"/>
          <w:sz w:val="20"/>
          <w:szCs w:val="20"/>
          <w:shd w:val="clear" w:color="auto" w:fill="FFFFFF"/>
        </w:rPr>
        <w:t>щих к разным линиям. При осуществлении межлинейных кроссов полнее используются ресурсы, имеющиеся в породе. Считают, что ценные качества одной линии, дополняя качества другой, обогащают в своем сочетании наследственность потомства, получаемого при ме</w:t>
      </w:r>
      <w:r w:rsidRPr="00FE3AC6">
        <w:rPr>
          <w:rFonts w:ascii="Times New Roman" w:hAnsi="Times New Roman" w:cs="Times New Roman"/>
          <w:color w:val="000000"/>
          <w:sz w:val="20"/>
          <w:szCs w:val="20"/>
          <w:shd w:val="clear" w:color="auto" w:fill="FFFFFF"/>
        </w:rPr>
        <w:t>ж</w:t>
      </w:r>
      <w:r w:rsidRPr="00FE3AC6">
        <w:rPr>
          <w:rFonts w:ascii="Times New Roman" w:hAnsi="Times New Roman" w:cs="Times New Roman"/>
          <w:color w:val="000000"/>
          <w:sz w:val="20"/>
          <w:szCs w:val="20"/>
          <w:shd w:val="clear" w:color="auto" w:fill="FFFFFF"/>
        </w:rPr>
        <w:t>линейных кроссах. Помимо того, межлинейные кроссы способствуют быстрому повышению продуктивности и улучшению других хозяйс</w:t>
      </w:r>
      <w:r w:rsidRPr="00FE3AC6">
        <w:rPr>
          <w:rFonts w:ascii="Times New Roman" w:hAnsi="Times New Roman" w:cs="Times New Roman"/>
          <w:color w:val="000000"/>
          <w:sz w:val="20"/>
          <w:szCs w:val="20"/>
          <w:shd w:val="clear" w:color="auto" w:fill="FFFFFF"/>
        </w:rPr>
        <w:t>т</w:t>
      </w:r>
      <w:r w:rsidRPr="00FE3AC6">
        <w:rPr>
          <w:rFonts w:ascii="Times New Roman" w:hAnsi="Times New Roman" w:cs="Times New Roman"/>
          <w:color w:val="000000"/>
          <w:sz w:val="20"/>
          <w:szCs w:val="20"/>
          <w:shd w:val="clear" w:color="auto" w:fill="FFFFFF"/>
        </w:rPr>
        <w:t>венно полезных признаков животных.</w:t>
      </w:r>
      <w:r w:rsidR="00D87BE9">
        <w:rPr>
          <w:rFonts w:ascii="Times New Roman" w:hAnsi="Times New Roman" w:cs="Times New Roman"/>
          <w:color w:val="000000"/>
          <w:sz w:val="20"/>
          <w:szCs w:val="20"/>
          <w:shd w:val="clear" w:color="auto" w:fill="FFFFFF"/>
        </w:rPr>
        <w:t xml:space="preserve"> Сравнительная характеристика кроссов линий представлена в табл</w:t>
      </w:r>
      <w:r w:rsidR="007939B4">
        <w:rPr>
          <w:rFonts w:ascii="Times New Roman" w:hAnsi="Times New Roman" w:cs="Times New Roman"/>
          <w:color w:val="000000"/>
          <w:sz w:val="20"/>
          <w:szCs w:val="20"/>
          <w:shd w:val="clear" w:color="auto" w:fill="FFFFFF"/>
        </w:rPr>
        <w:t>.</w:t>
      </w:r>
      <w:r w:rsidR="00D87BE9">
        <w:rPr>
          <w:rFonts w:ascii="Times New Roman" w:hAnsi="Times New Roman" w:cs="Times New Roman"/>
          <w:color w:val="000000"/>
          <w:sz w:val="20"/>
          <w:szCs w:val="20"/>
          <w:shd w:val="clear" w:color="auto" w:fill="FFFFFF"/>
        </w:rPr>
        <w:t xml:space="preserve"> 3.</w:t>
      </w:r>
    </w:p>
    <w:p w:rsidR="00D87BE9" w:rsidRPr="00D87BE9" w:rsidRDefault="00D87BE9" w:rsidP="00A1628C">
      <w:pPr>
        <w:spacing w:after="0" w:line="240" w:lineRule="auto"/>
        <w:ind w:firstLine="284"/>
        <w:jc w:val="both"/>
        <w:rPr>
          <w:rFonts w:ascii="Times New Roman" w:hAnsi="Times New Roman" w:cs="Times New Roman"/>
          <w:color w:val="000000"/>
          <w:sz w:val="16"/>
          <w:szCs w:val="16"/>
          <w:shd w:val="clear" w:color="auto" w:fill="FFFFFF"/>
        </w:rPr>
      </w:pPr>
    </w:p>
    <w:p w:rsidR="00A1628C" w:rsidRDefault="00A1628C" w:rsidP="00A1628C">
      <w:pPr>
        <w:spacing w:after="0" w:line="240" w:lineRule="auto"/>
        <w:jc w:val="center"/>
        <w:rPr>
          <w:rFonts w:ascii="Times New Roman" w:hAnsi="Times New Roman" w:cs="Times New Roman"/>
          <w:b/>
          <w:sz w:val="16"/>
          <w:szCs w:val="16"/>
        </w:rPr>
      </w:pPr>
      <w:r w:rsidRPr="00677ADF">
        <w:rPr>
          <w:rFonts w:ascii="Times New Roman" w:hAnsi="Times New Roman" w:cs="Times New Roman"/>
          <w:sz w:val="16"/>
          <w:szCs w:val="16"/>
        </w:rPr>
        <w:t>Т</w:t>
      </w:r>
      <w:r>
        <w:rPr>
          <w:rFonts w:ascii="Times New Roman" w:hAnsi="Times New Roman" w:cs="Times New Roman"/>
          <w:sz w:val="16"/>
          <w:szCs w:val="16"/>
        </w:rPr>
        <w:t xml:space="preserve"> </w:t>
      </w:r>
      <w:r w:rsidRPr="00677ADF">
        <w:rPr>
          <w:rFonts w:ascii="Times New Roman" w:hAnsi="Times New Roman" w:cs="Times New Roman"/>
          <w:sz w:val="16"/>
          <w:szCs w:val="16"/>
        </w:rPr>
        <w:t>а</w:t>
      </w:r>
      <w:r>
        <w:rPr>
          <w:rFonts w:ascii="Times New Roman" w:hAnsi="Times New Roman" w:cs="Times New Roman"/>
          <w:sz w:val="16"/>
          <w:szCs w:val="16"/>
        </w:rPr>
        <w:t xml:space="preserve"> </w:t>
      </w:r>
      <w:r w:rsidRPr="00677ADF">
        <w:rPr>
          <w:rFonts w:ascii="Times New Roman" w:hAnsi="Times New Roman" w:cs="Times New Roman"/>
          <w:sz w:val="16"/>
          <w:szCs w:val="16"/>
        </w:rPr>
        <w:t>б</w:t>
      </w:r>
      <w:r>
        <w:rPr>
          <w:rFonts w:ascii="Times New Roman" w:hAnsi="Times New Roman" w:cs="Times New Roman"/>
          <w:sz w:val="16"/>
          <w:szCs w:val="16"/>
        </w:rPr>
        <w:t xml:space="preserve"> </w:t>
      </w:r>
      <w:r w:rsidRPr="00677ADF">
        <w:rPr>
          <w:rFonts w:ascii="Times New Roman" w:hAnsi="Times New Roman" w:cs="Times New Roman"/>
          <w:sz w:val="16"/>
          <w:szCs w:val="16"/>
        </w:rPr>
        <w:t>л</w:t>
      </w:r>
      <w:r>
        <w:rPr>
          <w:rFonts w:ascii="Times New Roman" w:hAnsi="Times New Roman" w:cs="Times New Roman"/>
          <w:sz w:val="16"/>
          <w:szCs w:val="16"/>
        </w:rPr>
        <w:t xml:space="preserve"> </w:t>
      </w:r>
      <w:r w:rsidRPr="00677ADF">
        <w:rPr>
          <w:rFonts w:ascii="Times New Roman" w:hAnsi="Times New Roman" w:cs="Times New Roman"/>
          <w:sz w:val="16"/>
          <w:szCs w:val="16"/>
        </w:rPr>
        <w:t>и</w:t>
      </w:r>
      <w:r>
        <w:rPr>
          <w:rFonts w:ascii="Times New Roman" w:hAnsi="Times New Roman" w:cs="Times New Roman"/>
          <w:sz w:val="16"/>
          <w:szCs w:val="16"/>
        </w:rPr>
        <w:t xml:space="preserve"> </w:t>
      </w:r>
      <w:r w:rsidRPr="00677ADF">
        <w:rPr>
          <w:rFonts w:ascii="Times New Roman" w:hAnsi="Times New Roman" w:cs="Times New Roman"/>
          <w:sz w:val="16"/>
          <w:szCs w:val="16"/>
        </w:rPr>
        <w:t>ц</w:t>
      </w:r>
      <w:r>
        <w:rPr>
          <w:rFonts w:ascii="Times New Roman" w:hAnsi="Times New Roman" w:cs="Times New Roman"/>
          <w:sz w:val="16"/>
          <w:szCs w:val="16"/>
        </w:rPr>
        <w:t xml:space="preserve"> </w:t>
      </w:r>
      <w:r w:rsidRPr="00677ADF">
        <w:rPr>
          <w:rFonts w:ascii="Times New Roman" w:hAnsi="Times New Roman" w:cs="Times New Roman"/>
          <w:sz w:val="16"/>
          <w:szCs w:val="16"/>
        </w:rPr>
        <w:t>а</w:t>
      </w:r>
      <w:r>
        <w:rPr>
          <w:rFonts w:ascii="Times New Roman" w:hAnsi="Times New Roman" w:cs="Times New Roman"/>
          <w:sz w:val="16"/>
          <w:szCs w:val="16"/>
        </w:rPr>
        <w:t xml:space="preserve"> </w:t>
      </w:r>
      <w:r w:rsidRPr="00677ADF">
        <w:rPr>
          <w:rFonts w:ascii="Times New Roman" w:hAnsi="Times New Roman" w:cs="Times New Roman"/>
          <w:sz w:val="16"/>
          <w:szCs w:val="16"/>
        </w:rPr>
        <w:t xml:space="preserve"> 3. </w:t>
      </w:r>
      <w:r w:rsidRPr="00677ADF">
        <w:rPr>
          <w:rFonts w:ascii="Times New Roman" w:hAnsi="Times New Roman" w:cs="Times New Roman"/>
          <w:b/>
          <w:sz w:val="16"/>
          <w:szCs w:val="16"/>
        </w:rPr>
        <w:t>Сравнительная характеристика кроссов линий</w:t>
      </w:r>
    </w:p>
    <w:p w:rsidR="00A1628C" w:rsidRPr="00677ADF" w:rsidRDefault="00A1628C" w:rsidP="00A1628C">
      <w:pPr>
        <w:spacing w:after="0" w:line="240" w:lineRule="auto"/>
        <w:jc w:val="center"/>
        <w:rPr>
          <w:rFonts w:ascii="Times New Roman" w:hAnsi="Times New Roman" w:cs="Times New Roman"/>
          <w:b/>
          <w:sz w:val="16"/>
          <w:szCs w:val="16"/>
        </w:rPr>
      </w:pPr>
    </w:p>
    <w:tbl>
      <w:tblPr>
        <w:tblW w:w="6111" w:type="dxa"/>
        <w:tblInd w:w="93" w:type="dxa"/>
        <w:tblLayout w:type="fixed"/>
        <w:tblLook w:val="04A0"/>
      </w:tblPr>
      <w:tblGrid>
        <w:gridCol w:w="1291"/>
        <w:gridCol w:w="1134"/>
        <w:gridCol w:w="851"/>
        <w:gridCol w:w="708"/>
        <w:gridCol w:w="709"/>
        <w:gridCol w:w="709"/>
        <w:gridCol w:w="709"/>
      </w:tblGrid>
      <w:tr w:rsidR="00A1628C" w:rsidRPr="00677ADF" w:rsidTr="00B510D3">
        <w:trPr>
          <w:trHeight w:val="129"/>
        </w:trPr>
        <w:tc>
          <w:tcPr>
            <w:tcW w:w="2425"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К</w:t>
            </w:r>
            <w:r w:rsidRPr="00677ADF">
              <w:rPr>
                <w:rFonts w:ascii="Times New Roman" w:eastAsia="Times New Roman" w:hAnsi="Times New Roman" w:cs="Times New Roman"/>
                <w:color w:val="000000"/>
                <w:sz w:val="16"/>
                <w:szCs w:val="16"/>
              </w:rPr>
              <w:t>росс линий</w:t>
            </w:r>
          </w:p>
        </w:tc>
        <w:tc>
          <w:tcPr>
            <w:tcW w:w="3686" w:type="dxa"/>
            <w:gridSpan w:val="5"/>
            <w:tcBorders>
              <w:top w:val="single" w:sz="4" w:space="0" w:color="auto"/>
              <w:left w:val="nil"/>
              <w:bottom w:val="single" w:sz="4" w:space="0" w:color="auto"/>
              <w:right w:val="single" w:sz="4" w:space="0" w:color="000000"/>
            </w:tcBorders>
            <w:shd w:val="clear" w:color="auto" w:fill="auto"/>
            <w:noWrap/>
            <w:vAlign w:val="bottom"/>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О</w:t>
            </w:r>
            <w:r w:rsidRPr="00677ADF">
              <w:rPr>
                <w:rFonts w:ascii="Times New Roman" w:eastAsia="Times New Roman" w:hAnsi="Times New Roman" w:cs="Times New Roman"/>
                <w:color w:val="000000"/>
                <w:sz w:val="16"/>
                <w:szCs w:val="16"/>
              </w:rPr>
              <w:t>тклонение от среднего по стаду</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w:t>
            </w:r>
          </w:p>
        </w:tc>
      </w:tr>
      <w:tr w:rsidR="00A1628C" w:rsidRPr="00677ADF" w:rsidTr="00B510D3">
        <w:trPr>
          <w:trHeight w:val="481"/>
        </w:trPr>
        <w:tc>
          <w:tcPr>
            <w:tcW w:w="2425" w:type="dxa"/>
            <w:gridSpan w:val="2"/>
            <w:vMerge/>
            <w:tcBorders>
              <w:top w:val="single" w:sz="4" w:space="0" w:color="auto"/>
              <w:left w:val="single" w:sz="4" w:space="0" w:color="auto"/>
              <w:bottom w:val="single" w:sz="4" w:space="0" w:color="auto"/>
              <w:right w:val="single" w:sz="4" w:space="0" w:color="auto"/>
            </w:tcBorders>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p>
        </w:tc>
        <w:tc>
          <w:tcPr>
            <w:tcW w:w="851"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по удою,</w:t>
            </w:r>
            <w:r>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кг</w:t>
            </w:r>
          </w:p>
        </w:tc>
        <w:tc>
          <w:tcPr>
            <w:tcW w:w="708"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по жиру,</w:t>
            </w:r>
            <w:r>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по белку,</w:t>
            </w:r>
            <w:r>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по ВМЖ, кг</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по ВМБ,</w:t>
            </w:r>
            <w:r>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кг</w:t>
            </w:r>
          </w:p>
        </w:tc>
      </w:tr>
      <w:tr w:rsidR="007939B4" w:rsidRPr="00677ADF" w:rsidTr="007939B4">
        <w:trPr>
          <w:trHeight w:val="103"/>
        </w:trPr>
        <w:tc>
          <w:tcPr>
            <w:tcW w:w="2425" w:type="dxa"/>
            <w:gridSpan w:val="2"/>
            <w:tcBorders>
              <w:top w:val="single" w:sz="4" w:space="0" w:color="auto"/>
              <w:left w:val="single" w:sz="4" w:space="0" w:color="auto"/>
              <w:bottom w:val="single" w:sz="4" w:space="0" w:color="auto"/>
              <w:right w:val="single" w:sz="4" w:space="0" w:color="auto"/>
            </w:tcBorders>
            <w:vAlign w:val="center"/>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851" w:type="dxa"/>
            <w:tcBorders>
              <w:top w:val="nil"/>
              <w:left w:val="nil"/>
              <w:bottom w:val="single" w:sz="4" w:space="0" w:color="auto"/>
              <w:right w:val="single" w:sz="4" w:space="0" w:color="auto"/>
            </w:tcBorders>
            <w:shd w:val="clear" w:color="auto" w:fill="auto"/>
            <w:noWrap/>
            <w:vAlign w:val="center"/>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w:t>
            </w:r>
          </w:p>
        </w:tc>
        <w:tc>
          <w:tcPr>
            <w:tcW w:w="708" w:type="dxa"/>
            <w:tcBorders>
              <w:top w:val="nil"/>
              <w:left w:val="nil"/>
              <w:bottom w:val="single" w:sz="4" w:space="0" w:color="auto"/>
              <w:right w:val="single" w:sz="4" w:space="0" w:color="auto"/>
            </w:tcBorders>
            <w:shd w:val="clear" w:color="auto" w:fill="auto"/>
            <w:noWrap/>
            <w:vAlign w:val="center"/>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w:t>
            </w:r>
          </w:p>
        </w:tc>
        <w:tc>
          <w:tcPr>
            <w:tcW w:w="709" w:type="dxa"/>
            <w:tcBorders>
              <w:top w:val="nil"/>
              <w:left w:val="nil"/>
              <w:bottom w:val="single" w:sz="4" w:space="0" w:color="auto"/>
              <w:right w:val="single" w:sz="4" w:space="0" w:color="auto"/>
            </w:tcBorders>
            <w:shd w:val="clear" w:color="auto" w:fill="auto"/>
            <w:noWrap/>
            <w:vAlign w:val="center"/>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4</w:t>
            </w:r>
          </w:p>
        </w:tc>
        <w:tc>
          <w:tcPr>
            <w:tcW w:w="709" w:type="dxa"/>
            <w:tcBorders>
              <w:top w:val="nil"/>
              <w:left w:val="nil"/>
              <w:bottom w:val="single" w:sz="4" w:space="0" w:color="auto"/>
              <w:right w:val="single" w:sz="4" w:space="0" w:color="auto"/>
            </w:tcBorders>
            <w:shd w:val="clear" w:color="auto" w:fill="auto"/>
            <w:noWrap/>
            <w:vAlign w:val="center"/>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5</w:t>
            </w:r>
          </w:p>
        </w:tc>
        <w:tc>
          <w:tcPr>
            <w:tcW w:w="709" w:type="dxa"/>
            <w:tcBorders>
              <w:top w:val="nil"/>
              <w:left w:val="nil"/>
              <w:bottom w:val="single" w:sz="4" w:space="0" w:color="auto"/>
              <w:right w:val="single" w:sz="4" w:space="0" w:color="auto"/>
            </w:tcBorders>
            <w:shd w:val="clear" w:color="auto" w:fill="auto"/>
            <w:noWrap/>
            <w:vAlign w:val="center"/>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6</w:t>
            </w:r>
          </w:p>
        </w:tc>
      </w:tr>
      <w:tr w:rsidR="00A1628C" w:rsidRPr="00677ADF" w:rsidTr="007939B4">
        <w:trPr>
          <w:trHeight w:val="30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АДЕМА 441</w:t>
            </w:r>
          </w:p>
        </w:tc>
        <w:tc>
          <w:tcPr>
            <w:tcW w:w="1134" w:type="dxa"/>
            <w:tcBorders>
              <w:top w:val="nil"/>
              <w:left w:val="nil"/>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Стеффана 40126</w:t>
            </w:r>
          </w:p>
        </w:tc>
        <w:tc>
          <w:tcPr>
            <w:tcW w:w="851"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361,63</w:t>
            </w:r>
          </w:p>
        </w:tc>
        <w:tc>
          <w:tcPr>
            <w:tcW w:w="708"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0,16</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0,22</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1,44</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6,20</w:t>
            </w:r>
          </w:p>
        </w:tc>
      </w:tr>
      <w:tr w:rsidR="00A1628C" w:rsidRPr="00677ADF" w:rsidTr="007939B4">
        <w:trPr>
          <w:trHeight w:val="30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w:t>
            </w:r>
            <w:r>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Говернер 882933</w:t>
            </w:r>
          </w:p>
        </w:tc>
        <w:tc>
          <w:tcPr>
            <w:tcW w:w="1134" w:type="dxa"/>
            <w:tcBorders>
              <w:top w:val="nil"/>
              <w:left w:val="nil"/>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А.</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АДЕМА 54905</w:t>
            </w:r>
          </w:p>
        </w:tc>
        <w:tc>
          <w:tcPr>
            <w:tcW w:w="851"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2210,33</w:t>
            </w:r>
          </w:p>
        </w:tc>
        <w:tc>
          <w:tcPr>
            <w:tcW w:w="708"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0,14</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0,02</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101,38</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70,61</w:t>
            </w:r>
          </w:p>
        </w:tc>
      </w:tr>
      <w:tr w:rsidR="00A1628C" w:rsidRPr="00677ADF" w:rsidTr="007939B4">
        <w:trPr>
          <w:trHeight w:val="30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 Иванхое Хвел 1393997</w:t>
            </w:r>
          </w:p>
        </w:tc>
        <w:tc>
          <w:tcPr>
            <w:tcW w:w="1134" w:type="dxa"/>
            <w:tcBorders>
              <w:top w:val="nil"/>
              <w:left w:val="nil"/>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АДЕМА 441</w:t>
            </w:r>
          </w:p>
        </w:tc>
        <w:tc>
          <w:tcPr>
            <w:tcW w:w="851"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37,58</w:t>
            </w:r>
          </w:p>
        </w:tc>
        <w:tc>
          <w:tcPr>
            <w:tcW w:w="708"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0,00</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0,12</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1,36</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7,35</w:t>
            </w:r>
          </w:p>
        </w:tc>
      </w:tr>
      <w:tr w:rsidR="00A1628C" w:rsidRPr="00677ADF" w:rsidTr="007939B4">
        <w:trPr>
          <w:trHeight w:val="300"/>
        </w:trPr>
        <w:tc>
          <w:tcPr>
            <w:tcW w:w="1291" w:type="dxa"/>
            <w:tcBorders>
              <w:top w:val="nil"/>
              <w:left w:val="single" w:sz="4" w:space="0" w:color="auto"/>
              <w:bottom w:val="single" w:sz="4" w:space="0" w:color="auto"/>
              <w:right w:val="single" w:sz="4" w:space="0" w:color="auto"/>
            </w:tcBorders>
            <w:shd w:val="clear" w:color="000000" w:fill="FFFFFF"/>
            <w:vAlign w:val="center"/>
            <w:hideMark/>
          </w:tcPr>
          <w:p w:rsidR="00A1628C" w:rsidRPr="00677ADF" w:rsidRDefault="00A1628C" w:rsidP="003B2B09">
            <w:pPr>
              <w:spacing w:after="0" w:line="240" w:lineRule="auto"/>
              <w:ind w:right="-108"/>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ГОВЕРНЕРА</w:t>
            </w:r>
          </w:p>
        </w:tc>
        <w:tc>
          <w:tcPr>
            <w:tcW w:w="1134" w:type="dxa"/>
            <w:tcBorders>
              <w:top w:val="nil"/>
              <w:left w:val="nil"/>
              <w:bottom w:val="single" w:sz="4" w:space="0" w:color="auto"/>
              <w:right w:val="single" w:sz="4" w:space="0" w:color="auto"/>
            </w:tcBorders>
            <w:shd w:val="clear" w:color="000000" w:fill="FFFFFF"/>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ОСБ.</w:t>
            </w:r>
            <w:r>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ИВАНХОЕ</w:t>
            </w:r>
          </w:p>
        </w:tc>
        <w:tc>
          <w:tcPr>
            <w:tcW w:w="851"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308,63</w:t>
            </w:r>
          </w:p>
        </w:tc>
        <w:tc>
          <w:tcPr>
            <w:tcW w:w="708"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0,15</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0,15</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0,55</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22,41</w:t>
            </w:r>
          </w:p>
        </w:tc>
      </w:tr>
      <w:tr w:rsidR="00A1628C" w:rsidRPr="00677ADF" w:rsidTr="007939B4">
        <w:trPr>
          <w:trHeight w:val="300"/>
        </w:trPr>
        <w:tc>
          <w:tcPr>
            <w:tcW w:w="1291" w:type="dxa"/>
            <w:tcBorders>
              <w:top w:val="nil"/>
              <w:left w:val="single" w:sz="4" w:space="0" w:color="auto"/>
              <w:bottom w:val="single" w:sz="4" w:space="0" w:color="auto"/>
              <w:right w:val="single" w:sz="4" w:space="0" w:color="auto"/>
            </w:tcBorders>
            <w:shd w:val="clear" w:color="000000" w:fill="FFFFFF"/>
            <w:vAlign w:val="center"/>
            <w:hideMark/>
          </w:tcPr>
          <w:p w:rsidR="00A1628C" w:rsidRPr="00677ADF" w:rsidRDefault="00A1628C" w:rsidP="003B2B09">
            <w:pPr>
              <w:spacing w:after="0" w:line="240" w:lineRule="auto"/>
              <w:ind w:right="-108"/>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ГОВЕРНЕРА</w:t>
            </w:r>
          </w:p>
        </w:tc>
        <w:tc>
          <w:tcPr>
            <w:tcW w:w="1134" w:type="dxa"/>
            <w:tcBorders>
              <w:top w:val="nil"/>
              <w:left w:val="nil"/>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ind w:right="-108" w:hanging="108"/>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Ф.</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А.ЧИФА</w:t>
            </w:r>
          </w:p>
        </w:tc>
        <w:tc>
          <w:tcPr>
            <w:tcW w:w="851"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318,54</w:t>
            </w:r>
          </w:p>
        </w:tc>
        <w:tc>
          <w:tcPr>
            <w:tcW w:w="708"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0,14</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0,17</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1,78</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2,35</w:t>
            </w:r>
          </w:p>
        </w:tc>
      </w:tr>
    </w:tbl>
    <w:p w:rsidR="007939B4" w:rsidRDefault="007939B4" w:rsidP="007939B4">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3</w:t>
      </w:r>
    </w:p>
    <w:p w:rsidR="007939B4" w:rsidRDefault="007939B4" w:rsidP="007939B4">
      <w:pPr>
        <w:spacing w:after="0" w:line="240" w:lineRule="auto"/>
        <w:jc w:val="right"/>
        <w:rPr>
          <w:rFonts w:ascii="Times New Roman" w:hAnsi="Times New Roman" w:cs="Times New Roman"/>
          <w:sz w:val="16"/>
          <w:szCs w:val="16"/>
        </w:rPr>
      </w:pPr>
    </w:p>
    <w:tbl>
      <w:tblPr>
        <w:tblW w:w="6111" w:type="dxa"/>
        <w:tblInd w:w="93" w:type="dxa"/>
        <w:tblLayout w:type="fixed"/>
        <w:tblLook w:val="04A0"/>
      </w:tblPr>
      <w:tblGrid>
        <w:gridCol w:w="1291"/>
        <w:gridCol w:w="1134"/>
        <w:gridCol w:w="851"/>
        <w:gridCol w:w="708"/>
        <w:gridCol w:w="709"/>
        <w:gridCol w:w="709"/>
        <w:gridCol w:w="709"/>
      </w:tblGrid>
      <w:tr w:rsidR="007939B4" w:rsidRPr="00677ADF" w:rsidTr="00D210E6">
        <w:trPr>
          <w:trHeight w:val="151"/>
        </w:trPr>
        <w:tc>
          <w:tcPr>
            <w:tcW w:w="2425"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7939B4" w:rsidRPr="00677ADF" w:rsidRDefault="007939B4" w:rsidP="007939B4">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4</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5</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7939B4" w:rsidRPr="00677ADF" w:rsidRDefault="007939B4"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6</w:t>
            </w:r>
          </w:p>
        </w:tc>
      </w:tr>
      <w:tr w:rsidR="00A1628C" w:rsidRPr="00677ADF" w:rsidTr="007939B4">
        <w:trPr>
          <w:trHeight w:val="151"/>
        </w:trPr>
        <w:tc>
          <w:tcPr>
            <w:tcW w:w="129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1628C" w:rsidRPr="00677ADF" w:rsidRDefault="00A1628C" w:rsidP="003B2B09">
            <w:pPr>
              <w:spacing w:after="0" w:line="240" w:lineRule="auto"/>
              <w:ind w:right="-108"/>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ГОВЕРНЕРА</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Р.</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ТЕЛСТЕР</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1628C" w:rsidRPr="00677ADF" w:rsidRDefault="003B2B09" w:rsidP="00B510D3">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442,47</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A1628C" w:rsidRPr="00677ADF" w:rsidRDefault="003B2B09" w:rsidP="00B510D3">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0,28</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1628C" w:rsidRPr="00677ADF" w:rsidRDefault="003B2B09" w:rsidP="00B510D3">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0,02</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1628C" w:rsidRPr="00677ADF" w:rsidRDefault="003B2B09" w:rsidP="00B510D3">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38,86</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A1628C" w:rsidRPr="00677ADF" w:rsidRDefault="003B2B09" w:rsidP="00B510D3">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16,38</w:t>
            </w:r>
          </w:p>
        </w:tc>
      </w:tr>
      <w:tr w:rsidR="00A1628C" w:rsidRPr="00677ADF" w:rsidTr="007939B4">
        <w:trPr>
          <w:trHeight w:val="24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Ф.</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А.</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ЧИФА</w:t>
            </w:r>
          </w:p>
        </w:tc>
        <w:tc>
          <w:tcPr>
            <w:tcW w:w="1134" w:type="dxa"/>
            <w:tcBorders>
              <w:top w:val="nil"/>
              <w:left w:val="nil"/>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АДЕМА 433</w:t>
            </w:r>
          </w:p>
        </w:tc>
        <w:tc>
          <w:tcPr>
            <w:tcW w:w="851" w:type="dxa"/>
            <w:tcBorders>
              <w:top w:val="nil"/>
              <w:left w:val="nil"/>
              <w:bottom w:val="single" w:sz="4" w:space="0" w:color="auto"/>
              <w:right w:val="single" w:sz="4" w:space="0" w:color="auto"/>
            </w:tcBorders>
            <w:shd w:val="clear" w:color="auto" w:fill="auto"/>
            <w:noWrap/>
            <w:vAlign w:val="bottom"/>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479,83</w:t>
            </w:r>
          </w:p>
        </w:tc>
        <w:tc>
          <w:tcPr>
            <w:tcW w:w="708" w:type="dxa"/>
            <w:tcBorders>
              <w:top w:val="nil"/>
              <w:left w:val="nil"/>
              <w:bottom w:val="single" w:sz="4" w:space="0" w:color="auto"/>
              <w:right w:val="single" w:sz="4" w:space="0" w:color="auto"/>
            </w:tcBorders>
            <w:shd w:val="clear" w:color="auto" w:fill="auto"/>
            <w:noWrap/>
            <w:vAlign w:val="bottom"/>
            <w:hideMark/>
          </w:tcPr>
          <w:p w:rsidR="00A1628C" w:rsidRPr="00677ADF" w:rsidRDefault="003B2B09" w:rsidP="00B510D3">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0,01</w:t>
            </w:r>
          </w:p>
        </w:tc>
        <w:tc>
          <w:tcPr>
            <w:tcW w:w="709" w:type="dxa"/>
            <w:tcBorders>
              <w:top w:val="nil"/>
              <w:left w:val="nil"/>
              <w:bottom w:val="single" w:sz="4" w:space="0" w:color="auto"/>
              <w:right w:val="single" w:sz="4" w:space="0" w:color="auto"/>
            </w:tcBorders>
            <w:shd w:val="clear" w:color="auto" w:fill="auto"/>
            <w:noWrap/>
            <w:vAlign w:val="bottom"/>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0,10</w:t>
            </w:r>
          </w:p>
        </w:tc>
        <w:tc>
          <w:tcPr>
            <w:tcW w:w="709" w:type="dxa"/>
            <w:tcBorders>
              <w:top w:val="nil"/>
              <w:left w:val="nil"/>
              <w:bottom w:val="single" w:sz="4" w:space="0" w:color="auto"/>
              <w:right w:val="single" w:sz="4" w:space="0" w:color="auto"/>
            </w:tcBorders>
            <w:shd w:val="clear" w:color="auto" w:fill="auto"/>
            <w:noWrap/>
            <w:vAlign w:val="bottom"/>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18,07</w:t>
            </w:r>
          </w:p>
        </w:tc>
        <w:tc>
          <w:tcPr>
            <w:tcW w:w="709" w:type="dxa"/>
            <w:tcBorders>
              <w:top w:val="nil"/>
              <w:left w:val="nil"/>
              <w:bottom w:val="single" w:sz="4" w:space="0" w:color="auto"/>
              <w:right w:val="single" w:sz="4" w:space="0" w:color="auto"/>
            </w:tcBorders>
            <w:shd w:val="clear" w:color="auto" w:fill="auto"/>
            <w:noWrap/>
            <w:vAlign w:val="bottom"/>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24,02</w:t>
            </w:r>
          </w:p>
        </w:tc>
      </w:tr>
      <w:tr w:rsidR="00A1628C" w:rsidRPr="00677ADF" w:rsidTr="007939B4">
        <w:trPr>
          <w:trHeight w:val="129"/>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Ф.</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А.</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ЧИФА</w:t>
            </w:r>
          </w:p>
        </w:tc>
        <w:tc>
          <w:tcPr>
            <w:tcW w:w="1134" w:type="dxa"/>
            <w:tcBorders>
              <w:top w:val="nil"/>
              <w:left w:val="nil"/>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АЛЕКСА 66644</w:t>
            </w:r>
          </w:p>
        </w:tc>
        <w:tc>
          <w:tcPr>
            <w:tcW w:w="851"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881,33</w:t>
            </w:r>
          </w:p>
        </w:tc>
        <w:tc>
          <w:tcPr>
            <w:tcW w:w="708"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0,21</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0,02</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16,20</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26,83</w:t>
            </w:r>
          </w:p>
        </w:tc>
      </w:tr>
      <w:tr w:rsidR="00A1628C" w:rsidRPr="00677ADF" w:rsidTr="007939B4">
        <w:trPr>
          <w:trHeight w:val="7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П.</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Ф.</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А.</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ЧИФА</w:t>
            </w:r>
          </w:p>
        </w:tc>
        <w:tc>
          <w:tcPr>
            <w:tcW w:w="1134" w:type="dxa"/>
            <w:tcBorders>
              <w:top w:val="nil"/>
              <w:left w:val="nil"/>
              <w:bottom w:val="single" w:sz="4" w:space="0" w:color="auto"/>
              <w:right w:val="single" w:sz="4" w:space="0" w:color="auto"/>
            </w:tcBorders>
            <w:shd w:val="clear" w:color="000000" w:fill="FFFFFF"/>
            <w:noWrap/>
            <w:vAlign w:val="center"/>
            <w:hideMark/>
          </w:tcPr>
          <w:p w:rsidR="00A1628C" w:rsidRDefault="00A1628C" w:rsidP="00B510D3">
            <w:pPr>
              <w:spacing w:after="0"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Б.</w:t>
            </w:r>
            <w:r w:rsidR="003B2B09">
              <w:rPr>
                <w:rFonts w:ascii="Times New Roman" w:eastAsia="Times New Roman" w:hAnsi="Times New Roman" w:cs="Times New Roman"/>
                <w:color w:val="000000"/>
                <w:sz w:val="16"/>
                <w:szCs w:val="16"/>
              </w:rPr>
              <w:t xml:space="preserve"> </w:t>
            </w:r>
            <w:r w:rsidRPr="00677ADF">
              <w:rPr>
                <w:rFonts w:ascii="Times New Roman" w:eastAsia="Times New Roman" w:hAnsi="Times New Roman" w:cs="Times New Roman"/>
                <w:color w:val="000000"/>
                <w:sz w:val="16"/>
                <w:szCs w:val="16"/>
              </w:rPr>
              <w:t>РЕЙНД</w:t>
            </w:r>
          </w:p>
          <w:p w:rsidR="00A1628C" w:rsidRPr="00677ADF" w:rsidRDefault="00A1628C" w:rsidP="00B510D3">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47221</w:t>
            </w:r>
          </w:p>
        </w:tc>
        <w:tc>
          <w:tcPr>
            <w:tcW w:w="851"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1012,83</w:t>
            </w:r>
          </w:p>
        </w:tc>
        <w:tc>
          <w:tcPr>
            <w:tcW w:w="708" w:type="dxa"/>
            <w:tcBorders>
              <w:top w:val="nil"/>
              <w:left w:val="nil"/>
              <w:bottom w:val="single" w:sz="4" w:space="0" w:color="auto"/>
              <w:right w:val="single" w:sz="4" w:space="0" w:color="auto"/>
            </w:tcBorders>
            <w:shd w:val="clear" w:color="auto" w:fill="auto"/>
            <w:noWrap/>
            <w:vAlign w:val="center"/>
            <w:hideMark/>
          </w:tcPr>
          <w:p w:rsidR="00A1628C" w:rsidRPr="00677ADF" w:rsidRDefault="003B2B09" w:rsidP="007939B4">
            <w:pPr>
              <w:spacing w:after="0" w:line="240" w:lineRule="auto"/>
              <w:jc w:val="center"/>
              <w:rPr>
                <w:rFonts w:ascii="Times New Roman" w:eastAsia="Times New Roman" w:hAnsi="Times New Roman" w:cs="Times New Roman"/>
                <w:color w:val="000000"/>
                <w:sz w:val="16"/>
                <w:szCs w:val="16"/>
              </w:rPr>
            </w:pPr>
            <w:r w:rsidRPr="00FE07C7">
              <w:rPr>
                <w:rFonts w:ascii="Times New Roman" w:hAnsi="Times New Roman" w:cs="Times New Roman"/>
                <w:sz w:val="16"/>
                <w:szCs w:val="16"/>
              </w:rPr>
              <w:t>–</w:t>
            </w:r>
            <w:r w:rsidR="00A1628C" w:rsidRPr="00677ADF">
              <w:rPr>
                <w:rFonts w:ascii="Times New Roman" w:eastAsia="Times New Roman" w:hAnsi="Times New Roman" w:cs="Times New Roman"/>
                <w:color w:val="000000"/>
                <w:sz w:val="16"/>
                <w:szCs w:val="16"/>
              </w:rPr>
              <w:t>0,04</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0,02</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36,48</w:t>
            </w:r>
          </w:p>
        </w:tc>
        <w:tc>
          <w:tcPr>
            <w:tcW w:w="709" w:type="dxa"/>
            <w:tcBorders>
              <w:top w:val="nil"/>
              <w:left w:val="nil"/>
              <w:bottom w:val="single" w:sz="4" w:space="0" w:color="auto"/>
              <w:right w:val="single" w:sz="4" w:space="0" w:color="auto"/>
            </w:tcBorders>
            <w:shd w:val="clear" w:color="auto" w:fill="auto"/>
            <w:noWrap/>
            <w:vAlign w:val="center"/>
            <w:hideMark/>
          </w:tcPr>
          <w:p w:rsidR="00A1628C" w:rsidRPr="00677ADF" w:rsidRDefault="00A1628C" w:rsidP="007939B4">
            <w:pPr>
              <w:spacing w:after="0" w:line="240" w:lineRule="auto"/>
              <w:jc w:val="center"/>
              <w:rPr>
                <w:rFonts w:ascii="Times New Roman" w:eastAsia="Times New Roman" w:hAnsi="Times New Roman" w:cs="Times New Roman"/>
                <w:color w:val="000000"/>
                <w:sz w:val="16"/>
                <w:szCs w:val="16"/>
              </w:rPr>
            </w:pPr>
            <w:r w:rsidRPr="00677ADF">
              <w:rPr>
                <w:rFonts w:ascii="Times New Roman" w:eastAsia="Times New Roman" w:hAnsi="Times New Roman" w:cs="Times New Roman"/>
                <w:color w:val="000000"/>
                <w:sz w:val="16"/>
                <w:szCs w:val="16"/>
              </w:rPr>
              <w:t>34,69</w:t>
            </w:r>
          </w:p>
        </w:tc>
      </w:tr>
    </w:tbl>
    <w:p w:rsidR="00A1628C" w:rsidRPr="005055D2" w:rsidRDefault="00A1628C" w:rsidP="00A1628C">
      <w:pPr>
        <w:spacing w:after="0" w:line="240" w:lineRule="auto"/>
        <w:ind w:firstLine="284"/>
        <w:jc w:val="both"/>
        <w:rPr>
          <w:rFonts w:ascii="Times New Roman" w:hAnsi="Times New Roman" w:cs="Times New Roman"/>
          <w:sz w:val="24"/>
          <w:szCs w:val="24"/>
        </w:rPr>
      </w:pPr>
    </w:p>
    <w:p w:rsidR="00A1628C" w:rsidRPr="00695979" w:rsidRDefault="00A1628C" w:rsidP="00A1628C">
      <w:pPr>
        <w:spacing w:after="0" w:line="240" w:lineRule="auto"/>
        <w:ind w:firstLine="284"/>
        <w:jc w:val="both"/>
        <w:rPr>
          <w:rFonts w:ascii="Times New Roman" w:hAnsi="Times New Roman" w:cs="Times New Roman"/>
          <w:sz w:val="20"/>
          <w:szCs w:val="20"/>
        </w:rPr>
      </w:pPr>
      <w:r w:rsidRPr="00695979">
        <w:rPr>
          <w:rFonts w:ascii="Times New Roman" w:hAnsi="Times New Roman" w:cs="Times New Roman"/>
          <w:sz w:val="20"/>
          <w:szCs w:val="20"/>
        </w:rPr>
        <w:t xml:space="preserve">Для того чтобы улучшить продуктивность данного стада, нужно использовать кросс </w:t>
      </w:r>
      <w:r w:rsidRPr="00695979">
        <w:rPr>
          <w:rFonts w:ascii="Times New Roman" w:eastAsia="Times New Roman" w:hAnsi="Times New Roman" w:cs="Times New Roman"/>
          <w:color w:val="000000"/>
          <w:sz w:val="20"/>
          <w:szCs w:val="20"/>
        </w:rPr>
        <w:t>П.</w:t>
      </w:r>
      <w:r w:rsidR="003B2B09">
        <w:rPr>
          <w:rFonts w:ascii="Times New Roman" w:eastAsia="Times New Roman" w:hAnsi="Times New Roman" w:cs="Times New Roman"/>
          <w:color w:val="000000"/>
          <w:sz w:val="20"/>
          <w:szCs w:val="20"/>
        </w:rPr>
        <w:t xml:space="preserve"> </w:t>
      </w:r>
      <w:r w:rsidRPr="00695979">
        <w:rPr>
          <w:rFonts w:ascii="Times New Roman" w:eastAsia="Times New Roman" w:hAnsi="Times New Roman" w:cs="Times New Roman"/>
          <w:color w:val="000000"/>
          <w:sz w:val="20"/>
          <w:szCs w:val="20"/>
        </w:rPr>
        <w:t xml:space="preserve">Говернер 882933 </w:t>
      </w:r>
      <w:r>
        <w:rPr>
          <w:rFonts w:ascii="Times New Roman" w:eastAsia="Times New Roman" w:hAnsi="Times New Roman" w:cs="Times New Roman"/>
          <w:color w:val="000000"/>
          <w:sz w:val="20"/>
          <w:szCs w:val="20"/>
        </w:rPr>
        <w:t>×</w:t>
      </w:r>
      <w:r w:rsidRPr="00695979">
        <w:rPr>
          <w:rFonts w:ascii="Times New Roman" w:eastAsia="Times New Roman" w:hAnsi="Times New Roman" w:cs="Times New Roman"/>
          <w:color w:val="000000"/>
          <w:sz w:val="20"/>
          <w:szCs w:val="20"/>
        </w:rPr>
        <w:t xml:space="preserve"> А.АДЕМА 54905, так как он является наилучшим по всем продуктивным качествам</w:t>
      </w:r>
      <w:r w:rsidR="003B2B09">
        <w:rPr>
          <w:rFonts w:ascii="Times New Roman" w:eastAsia="Times New Roman" w:hAnsi="Times New Roman" w:cs="Times New Roman"/>
          <w:color w:val="000000"/>
          <w:sz w:val="20"/>
          <w:szCs w:val="20"/>
        </w:rPr>
        <w:t>,</w:t>
      </w:r>
      <w:r w:rsidRPr="00695979">
        <w:rPr>
          <w:rFonts w:ascii="Times New Roman" w:eastAsia="Times New Roman" w:hAnsi="Times New Roman" w:cs="Times New Roman"/>
          <w:color w:val="000000"/>
          <w:sz w:val="20"/>
          <w:szCs w:val="20"/>
        </w:rPr>
        <w:t xml:space="preserve"> если не учит</w:t>
      </w:r>
      <w:r w:rsidRPr="00695979">
        <w:rPr>
          <w:rFonts w:ascii="Times New Roman" w:eastAsia="Times New Roman" w:hAnsi="Times New Roman" w:cs="Times New Roman"/>
          <w:color w:val="000000"/>
          <w:sz w:val="20"/>
          <w:szCs w:val="20"/>
        </w:rPr>
        <w:t>ы</w:t>
      </w:r>
      <w:r w:rsidR="003B2B09">
        <w:rPr>
          <w:rFonts w:ascii="Times New Roman" w:eastAsia="Times New Roman" w:hAnsi="Times New Roman" w:cs="Times New Roman"/>
          <w:color w:val="000000"/>
          <w:sz w:val="20"/>
          <w:szCs w:val="20"/>
        </w:rPr>
        <w:t xml:space="preserve">вать отклонение по белку в </w:t>
      </w:r>
      <w:r w:rsidR="003B2B09" w:rsidRPr="003B2B09">
        <w:rPr>
          <w:rFonts w:ascii="Times New Roman" w:hAnsi="Times New Roman" w:cs="Times New Roman"/>
          <w:sz w:val="20"/>
          <w:szCs w:val="20"/>
        </w:rPr>
        <w:t>–</w:t>
      </w:r>
      <w:r w:rsidRPr="00695979">
        <w:rPr>
          <w:rFonts w:ascii="Times New Roman" w:eastAsia="Times New Roman" w:hAnsi="Times New Roman" w:cs="Times New Roman"/>
          <w:color w:val="000000"/>
          <w:sz w:val="20"/>
          <w:szCs w:val="20"/>
        </w:rPr>
        <w:t xml:space="preserve">0,02 %. </w:t>
      </w:r>
    </w:p>
    <w:p w:rsidR="00A1628C" w:rsidRPr="00EF7166" w:rsidRDefault="00A1628C" w:rsidP="00A1628C">
      <w:pPr>
        <w:spacing w:after="0" w:line="240" w:lineRule="auto"/>
        <w:ind w:firstLine="284"/>
        <w:jc w:val="both"/>
        <w:rPr>
          <w:rFonts w:ascii="Times New Roman" w:hAnsi="Times New Roman" w:cs="Times New Roman"/>
          <w:sz w:val="20"/>
          <w:szCs w:val="20"/>
        </w:rPr>
      </w:pPr>
      <w:r w:rsidRPr="00695979">
        <w:rPr>
          <w:rFonts w:ascii="Times New Roman" w:hAnsi="Times New Roman" w:cs="Times New Roman"/>
          <w:b/>
          <w:sz w:val="20"/>
          <w:szCs w:val="20"/>
        </w:rPr>
        <w:t>Заключение</w:t>
      </w:r>
      <w:r>
        <w:rPr>
          <w:rFonts w:ascii="Times New Roman" w:hAnsi="Times New Roman" w:cs="Times New Roman"/>
          <w:b/>
          <w:sz w:val="20"/>
          <w:szCs w:val="20"/>
        </w:rPr>
        <w:t xml:space="preserve">. </w:t>
      </w:r>
      <w:r w:rsidRPr="00EF7166">
        <w:rPr>
          <w:rFonts w:ascii="Times New Roman" w:hAnsi="Times New Roman" w:cs="Times New Roman"/>
          <w:sz w:val="20"/>
          <w:szCs w:val="20"/>
        </w:rPr>
        <w:t>1.</w:t>
      </w:r>
      <w:r>
        <w:rPr>
          <w:rFonts w:ascii="Times New Roman" w:hAnsi="Times New Roman" w:cs="Times New Roman"/>
          <w:sz w:val="20"/>
          <w:szCs w:val="20"/>
        </w:rPr>
        <w:t xml:space="preserve"> </w:t>
      </w:r>
      <w:r w:rsidRPr="00EF7166">
        <w:rPr>
          <w:rFonts w:ascii="Times New Roman" w:hAnsi="Times New Roman" w:cs="Times New Roman"/>
          <w:sz w:val="20"/>
          <w:szCs w:val="20"/>
        </w:rPr>
        <w:t>Проанализировав данные среднего значения по стаду, мы видим, что средний показатель в стаде по молочной проду</w:t>
      </w:r>
      <w:r w:rsidRPr="00EF7166">
        <w:rPr>
          <w:rFonts w:ascii="Times New Roman" w:hAnsi="Times New Roman" w:cs="Times New Roman"/>
          <w:sz w:val="20"/>
          <w:szCs w:val="20"/>
        </w:rPr>
        <w:t>к</w:t>
      </w:r>
      <w:r w:rsidRPr="00EF7166">
        <w:rPr>
          <w:rFonts w:ascii="Times New Roman" w:hAnsi="Times New Roman" w:cs="Times New Roman"/>
          <w:sz w:val="20"/>
          <w:szCs w:val="20"/>
        </w:rPr>
        <w:t xml:space="preserve">тивности равен 8062 кг, по жиру равен 3,96 %, по белку </w:t>
      </w:r>
      <w:r w:rsidR="003B2B09" w:rsidRPr="003B2B09">
        <w:rPr>
          <w:rFonts w:ascii="Times New Roman" w:hAnsi="Times New Roman" w:cs="Times New Roman"/>
          <w:sz w:val="20"/>
          <w:szCs w:val="20"/>
        </w:rPr>
        <w:t>–</w:t>
      </w:r>
      <w:r w:rsidR="003B2B09">
        <w:rPr>
          <w:rFonts w:ascii="Times New Roman" w:hAnsi="Times New Roman" w:cs="Times New Roman"/>
          <w:sz w:val="20"/>
          <w:szCs w:val="20"/>
        </w:rPr>
        <w:t xml:space="preserve"> </w:t>
      </w:r>
      <w:r w:rsidRPr="00EF7166">
        <w:rPr>
          <w:rFonts w:ascii="Times New Roman" w:hAnsi="Times New Roman" w:cs="Times New Roman"/>
          <w:sz w:val="20"/>
          <w:szCs w:val="20"/>
        </w:rPr>
        <w:t xml:space="preserve">3,28 %, по ВМЖ и ВМБ </w:t>
      </w:r>
      <w:r w:rsidR="003B2B09" w:rsidRPr="003B2B09">
        <w:rPr>
          <w:rFonts w:ascii="Times New Roman" w:hAnsi="Times New Roman" w:cs="Times New Roman"/>
          <w:sz w:val="20"/>
          <w:szCs w:val="20"/>
        </w:rPr>
        <w:t>–</w:t>
      </w:r>
      <w:r w:rsidR="003B2B09">
        <w:rPr>
          <w:rFonts w:ascii="Times New Roman" w:hAnsi="Times New Roman" w:cs="Times New Roman"/>
          <w:sz w:val="20"/>
          <w:szCs w:val="20"/>
        </w:rPr>
        <w:t xml:space="preserve"> </w:t>
      </w:r>
      <w:r w:rsidRPr="00EF7166">
        <w:rPr>
          <w:rFonts w:ascii="Times New Roman" w:hAnsi="Times New Roman" w:cs="Times New Roman"/>
          <w:sz w:val="20"/>
          <w:szCs w:val="20"/>
        </w:rPr>
        <w:t>319,3 и 264,8 кг соответственно.</w:t>
      </w:r>
    </w:p>
    <w:p w:rsidR="00A1628C" w:rsidRPr="00695979" w:rsidRDefault="00A1628C" w:rsidP="00A1628C">
      <w:pPr>
        <w:spacing w:after="0" w:line="240" w:lineRule="auto"/>
        <w:ind w:firstLine="284"/>
        <w:jc w:val="both"/>
        <w:rPr>
          <w:rFonts w:ascii="Times New Roman" w:hAnsi="Times New Roman" w:cs="Times New Roman"/>
          <w:sz w:val="20"/>
          <w:szCs w:val="20"/>
        </w:rPr>
      </w:pPr>
      <w:r w:rsidRPr="00695979">
        <w:rPr>
          <w:rFonts w:ascii="Times New Roman" w:hAnsi="Times New Roman" w:cs="Times New Roman"/>
          <w:sz w:val="20"/>
          <w:szCs w:val="20"/>
        </w:rPr>
        <w:t>2. При анализе средних показателей различной сочетаемости линий установлено, что наибольшие показатели по удою, выходу молочного белка и жира получены при межлинейном подборе и составили 8596 кг удой, 337 кг ВМЖ и 283 кг ВМБ соответственно. Наибольшие резул</w:t>
      </w:r>
      <w:r w:rsidRPr="00695979">
        <w:rPr>
          <w:rFonts w:ascii="Times New Roman" w:hAnsi="Times New Roman" w:cs="Times New Roman"/>
          <w:sz w:val="20"/>
          <w:szCs w:val="20"/>
        </w:rPr>
        <w:t>ь</w:t>
      </w:r>
      <w:r w:rsidRPr="00695979">
        <w:rPr>
          <w:rFonts w:ascii="Times New Roman" w:hAnsi="Times New Roman" w:cs="Times New Roman"/>
          <w:sz w:val="20"/>
          <w:szCs w:val="20"/>
        </w:rPr>
        <w:t>таты по белку и жиру оказались при внутрилинейном подборе и сост</w:t>
      </w:r>
      <w:r w:rsidRPr="00695979">
        <w:rPr>
          <w:rFonts w:ascii="Times New Roman" w:hAnsi="Times New Roman" w:cs="Times New Roman"/>
          <w:sz w:val="20"/>
          <w:szCs w:val="20"/>
        </w:rPr>
        <w:t>а</w:t>
      </w:r>
      <w:r w:rsidRPr="00695979">
        <w:rPr>
          <w:rFonts w:ascii="Times New Roman" w:hAnsi="Times New Roman" w:cs="Times New Roman"/>
          <w:sz w:val="20"/>
          <w:szCs w:val="20"/>
        </w:rPr>
        <w:t>вили 4.04 % по белку и 3.26 % по жиру соответственно.</w:t>
      </w:r>
    </w:p>
    <w:p w:rsidR="00A1628C" w:rsidRPr="00695979" w:rsidRDefault="00A1628C" w:rsidP="00A1628C">
      <w:pPr>
        <w:spacing w:after="0" w:line="240" w:lineRule="auto"/>
        <w:ind w:firstLine="284"/>
        <w:jc w:val="both"/>
        <w:rPr>
          <w:rFonts w:ascii="Times New Roman" w:hAnsi="Times New Roman" w:cs="Times New Roman"/>
          <w:sz w:val="20"/>
          <w:szCs w:val="20"/>
        </w:rPr>
      </w:pPr>
      <w:r w:rsidRPr="00695979">
        <w:rPr>
          <w:rFonts w:ascii="Times New Roman" w:hAnsi="Times New Roman" w:cs="Times New Roman"/>
          <w:sz w:val="20"/>
          <w:szCs w:val="20"/>
        </w:rPr>
        <w:t xml:space="preserve">3. Для того чтобы улучшить продуктивность данного стада, нужно использовать кросс </w:t>
      </w:r>
      <w:r w:rsidRPr="00695979">
        <w:rPr>
          <w:rFonts w:ascii="Times New Roman" w:eastAsia="Times New Roman" w:hAnsi="Times New Roman" w:cs="Times New Roman"/>
          <w:color w:val="000000"/>
          <w:sz w:val="20"/>
          <w:szCs w:val="20"/>
        </w:rPr>
        <w:t>П.</w:t>
      </w:r>
      <w:r w:rsidR="009C2366">
        <w:rPr>
          <w:rFonts w:ascii="Times New Roman" w:eastAsia="Times New Roman" w:hAnsi="Times New Roman" w:cs="Times New Roman"/>
          <w:color w:val="000000"/>
          <w:sz w:val="20"/>
          <w:szCs w:val="20"/>
        </w:rPr>
        <w:t xml:space="preserve"> </w:t>
      </w:r>
      <w:r w:rsidRPr="00695979">
        <w:rPr>
          <w:rFonts w:ascii="Times New Roman" w:eastAsia="Times New Roman" w:hAnsi="Times New Roman" w:cs="Times New Roman"/>
          <w:color w:val="000000"/>
          <w:sz w:val="20"/>
          <w:szCs w:val="20"/>
        </w:rPr>
        <w:t xml:space="preserve">Говернер 882933 </w:t>
      </w:r>
      <w:r>
        <w:rPr>
          <w:rFonts w:ascii="Times New Roman" w:eastAsia="Times New Roman" w:hAnsi="Times New Roman" w:cs="Times New Roman"/>
          <w:color w:val="000000"/>
          <w:sz w:val="20"/>
          <w:szCs w:val="20"/>
        </w:rPr>
        <w:t>×</w:t>
      </w:r>
      <w:r w:rsidRPr="00695979">
        <w:rPr>
          <w:rFonts w:ascii="Times New Roman" w:eastAsia="Times New Roman" w:hAnsi="Times New Roman" w:cs="Times New Roman"/>
          <w:color w:val="000000"/>
          <w:sz w:val="20"/>
          <w:szCs w:val="20"/>
        </w:rPr>
        <w:t xml:space="preserve"> А.АДЕМА 54905, так как он является наилучшим по всем продуктивным качествам</w:t>
      </w:r>
      <w:r w:rsidR="009C2366">
        <w:rPr>
          <w:rFonts w:ascii="Times New Roman" w:eastAsia="Times New Roman" w:hAnsi="Times New Roman" w:cs="Times New Roman"/>
          <w:color w:val="000000"/>
          <w:sz w:val="20"/>
          <w:szCs w:val="20"/>
        </w:rPr>
        <w:t>,</w:t>
      </w:r>
      <w:r w:rsidRPr="00695979">
        <w:rPr>
          <w:rFonts w:ascii="Times New Roman" w:eastAsia="Times New Roman" w:hAnsi="Times New Roman" w:cs="Times New Roman"/>
          <w:color w:val="000000"/>
          <w:sz w:val="20"/>
          <w:szCs w:val="20"/>
        </w:rPr>
        <w:t xml:space="preserve"> если не учит</w:t>
      </w:r>
      <w:r w:rsidRPr="00695979">
        <w:rPr>
          <w:rFonts w:ascii="Times New Roman" w:eastAsia="Times New Roman" w:hAnsi="Times New Roman" w:cs="Times New Roman"/>
          <w:color w:val="000000"/>
          <w:sz w:val="20"/>
          <w:szCs w:val="20"/>
        </w:rPr>
        <w:t>ы</w:t>
      </w:r>
      <w:r w:rsidR="009C2366">
        <w:rPr>
          <w:rFonts w:ascii="Times New Roman" w:eastAsia="Times New Roman" w:hAnsi="Times New Roman" w:cs="Times New Roman"/>
          <w:color w:val="000000"/>
          <w:sz w:val="20"/>
          <w:szCs w:val="20"/>
        </w:rPr>
        <w:t xml:space="preserve">вать отклонение по белку в </w:t>
      </w:r>
      <w:r w:rsidR="009C2366" w:rsidRPr="003B2B09">
        <w:rPr>
          <w:rFonts w:ascii="Times New Roman" w:hAnsi="Times New Roman" w:cs="Times New Roman"/>
          <w:sz w:val="20"/>
          <w:szCs w:val="20"/>
        </w:rPr>
        <w:t>–</w:t>
      </w:r>
      <w:r w:rsidRPr="00695979">
        <w:rPr>
          <w:rFonts w:ascii="Times New Roman" w:eastAsia="Times New Roman" w:hAnsi="Times New Roman" w:cs="Times New Roman"/>
          <w:color w:val="000000"/>
          <w:sz w:val="20"/>
          <w:szCs w:val="20"/>
        </w:rPr>
        <w:t xml:space="preserve">0,02 %. </w:t>
      </w:r>
    </w:p>
    <w:p w:rsidR="00A1628C" w:rsidRDefault="00A1628C" w:rsidP="00A1628C">
      <w:pPr>
        <w:spacing w:after="0" w:line="240" w:lineRule="auto"/>
        <w:outlineLvl w:val="0"/>
        <w:rPr>
          <w:rFonts w:ascii="Times New Roman" w:hAnsi="Times New Roman" w:cs="Times New Roman"/>
          <w:sz w:val="20"/>
        </w:rPr>
      </w:pPr>
    </w:p>
    <w:p w:rsidR="00A1628C" w:rsidRPr="002C27B6" w:rsidRDefault="00A1628C" w:rsidP="00A1628C">
      <w:pPr>
        <w:spacing w:after="0" w:line="240" w:lineRule="auto"/>
        <w:rPr>
          <w:rFonts w:ascii="Times New Roman" w:hAnsi="Times New Roman"/>
          <w:sz w:val="20"/>
          <w:szCs w:val="20"/>
        </w:rPr>
      </w:pPr>
      <w:r>
        <w:rPr>
          <w:rFonts w:ascii="Times New Roman" w:hAnsi="Times New Roman"/>
          <w:sz w:val="20"/>
          <w:szCs w:val="20"/>
        </w:rPr>
        <w:t>УДК</w:t>
      </w:r>
      <w:r w:rsidR="005E00ED">
        <w:rPr>
          <w:rFonts w:ascii="Times New Roman" w:hAnsi="Times New Roman"/>
          <w:sz w:val="20"/>
          <w:szCs w:val="20"/>
        </w:rPr>
        <w:t xml:space="preserve"> </w:t>
      </w:r>
      <w:r>
        <w:rPr>
          <w:rFonts w:ascii="Times New Roman" w:hAnsi="Times New Roman"/>
          <w:sz w:val="20"/>
          <w:szCs w:val="20"/>
        </w:rPr>
        <w:t>639</w:t>
      </w:r>
      <w:r w:rsidR="005E00ED">
        <w:rPr>
          <w:rFonts w:ascii="Times New Roman" w:hAnsi="Times New Roman"/>
          <w:sz w:val="20"/>
          <w:szCs w:val="20"/>
        </w:rPr>
        <w:t>.</w:t>
      </w:r>
      <w:r>
        <w:rPr>
          <w:rFonts w:ascii="Times New Roman" w:hAnsi="Times New Roman"/>
          <w:sz w:val="20"/>
          <w:szCs w:val="20"/>
        </w:rPr>
        <w:t>3</w:t>
      </w:r>
    </w:p>
    <w:p w:rsidR="00A1628C" w:rsidRDefault="00A1628C" w:rsidP="00A1628C">
      <w:pPr>
        <w:spacing w:after="0" w:line="240" w:lineRule="auto"/>
        <w:rPr>
          <w:rFonts w:ascii="Times New Roman" w:hAnsi="Times New Roman"/>
          <w:b/>
          <w:sz w:val="20"/>
          <w:szCs w:val="20"/>
        </w:rPr>
      </w:pPr>
      <w:r>
        <w:rPr>
          <w:rFonts w:ascii="Times New Roman" w:hAnsi="Times New Roman"/>
          <w:b/>
          <w:sz w:val="20"/>
          <w:szCs w:val="20"/>
        </w:rPr>
        <w:t xml:space="preserve">ОСНОВНЫЕ МИРОВЫЕ ТЕНДЕНЦИИ РАЗВИТИЯ </w:t>
      </w:r>
    </w:p>
    <w:p w:rsidR="00A1628C" w:rsidRPr="009450B3" w:rsidRDefault="00A1628C" w:rsidP="00A1628C">
      <w:pPr>
        <w:spacing w:after="0" w:line="240" w:lineRule="auto"/>
        <w:rPr>
          <w:rFonts w:ascii="Times New Roman" w:hAnsi="Times New Roman" w:cs="Times New Roman"/>
          <w:b/>
          <w:sz w:val="20"/>
          <w:szCs w:val="20"/>
        </w:rPr>
      </w:pPr>
      <w:r>
        <w:rPr>
          <w:rFonts w:ascii="Times New Roman" w:hAnsi="Times New Roman"/>
          <w:b/>
          <w:sz w:val="20"/>
          <w:szCs w:val="20"/>
        </w:rPr>
        <w:t>РЫБОВОДСТВА</w:t>
      </w:r>
    </w:p>
    <w:p w:rsidR="00A1628C" w:rsidRDefault="00A1628C" w:rsidP="00A1628C">
      <w:pPr>
        <w:spacing w:after="0" w:line="240" w:lineRule="auto"/>
        <w:jc w:val="center"/>
        <w:rPr>
          <w:rFonts w:ascii="Times New Roman" w:hAnsi="Times New Roman"/>
          <w:b/>
          <w:sz w:val="20"/>
          <w:szCs w:val="20"/>
        </w:rPr>
      </w:pPr>
    </w:p>
    <w:p w:rsidR="00A1628C" w:rsidRPr="002C27B6" w:rsidRDefault="00A1628C" w:rsidP="00A1628C">
      <w:pPr>
        <w:spacing w:after="0" w:line="240" w:lineRule="auto"/>
        <w:rPr>
          <w:rFonts w:ascii="Times New Roman" w:hAnsi="Times New Roman" w:cs="Times New Roman"/>
          <w:sz w:val="16"/>
          <w:szCs w:val="16"/>
        </w:rPr>
      </w:pPr>
      <w:r w:rsidRPr="002C27B6">
        <w:rPr>
          <w:rFonts w:ascii="Times New Roman" w:hAnsi="Times New Roman" w:cs="Times New Roman"/>
          <w:sz w:val="16"/>
          <w:szCs w:val="16"/>
        </w:rPr>
        <w:t>САЗОНОВА</w:t>
      </w:r>
      <w:r>
        <w:rPr>
          <w:rFonts w:ascii="Times New Roman" w:hAnsi="Times New Roman" w:cs="Times New Roman"/>
          <w:sz w:val="16"/>
          <w:szCs w:val="16"/>
        </w:rPr>
        <w:t xml:space="preserve"> </w:t>
      </w:r>
      <w:r w:rsidRPr="002C27B6">
        <w:rPr>
          <w:rFonts w:ascii="Times New Roman" w:hAnsi="Times New Roman" w:cs="Times New Roman"/>
          <w:sz w:val="16"/>
          <w:szCs w:val="16"/>
        </w:rPr>
        <w:t>А.</w:t>
      </w:r>
      <w:r>
        <w:rPr>
          <w:rFonts w:ascii="Times New Roman" w:hAnsi="Times New Roman" w:cs="Times New Roman"/>
          <w:sz w:val="16"/>
          <w:szCs w:val="16"/>
        </w:rPr>
        <w:t xml:space="preserve"> </w:t>
      </w:r>
      <w:r w:rsidRPr="002C27B6">
        <w:rPr>
          <w:rFonts w:ascii="Times New Roman" w:hAnsi="Times New Roman" w:cs="Times New Roman"/>
          <w:sz w:val="16"/>
          <w:szCs w:val="16"/>
        </w:rPr>
        <w:t>А.</w:t>
      </w:r>
      <w:r>
        <w:rPr>
          <w:rFonts w:ascii="Times New Roman" w:hAnsi="Times New Roman" w:cs="Times New Roman"/>
          <w:sz w:val="16"/>
          <w:szCs w:val="16"/>
        </w:rPr>
        <w:t>, студентка</w:t>
      </w:r>
    </w:p>
    <w:p w:rsidR="00A1628C" w:rsidRPr="006051E0" w:rsidRDefault="00A1628C" w:rsidP="00A1628C">
      <w:pPr>
        <w:autoSpaceDE w:val="0"/>
        <w:autoSpaceDN w:val="0"/>
        <w:adjustRightInd w:val="0"/>
        <w:spacing w:after="0" w:line="240" w:lineRule="auto"/>
        <w:rPr>
          <w:rFonts w:ascii="Times New Roman" w:hAnsi="Times New Roman" w:cs="Times New Roman"/>
          <w:color w:val="000000"/>
          <w:sz w:val="16"/>
          <w:szCs w:val="16"/>
        </w:rPr>
      </w:pPr>
      <w:r w:rsidRPr="006051E0">
        <w:rPr>
          <w:rFonts w:ascii="Times New Roman" w:hAnsi="Times New Roman" w:cs="Times New Roman"/>
          <w:i/>
          <w:iCs/>
          <w:color w:val="000000"/>
          <w:sz w:val="16"/>
          <w:szCs w:val="16"/>
        </w:rPr>
        <w:t xml:space="preserve">Научный руководитель – </w:t>
      </w:r>
      <w:r>
        <w:rPr>
          <w:rFonts w:ascii="Times New Roman" w:hAnsi="Times New Roman" w:cs="Times New Roman"/>
          <w:i/>
          <w:iCs/>
          <w:color w:val="000000"/>
          <w:sz w:val="16"/>
          <w:szCs w:val="16"/>
        </w:rPr>
        <w:t>ДУКТОВ А. П.</w:t>
      </w:r>
      <w:r w:rsidRPr="006051E0">
        <w:rPr>
          <w:rFonts w:ascii="Times New Roman" w:hAnsi="Times New Roman" w:cs="Times New Roman"/>
          <w:i/>
          <w:iCs/>
          <w:color w:val="000000"/>
          <w:sz w:val="16"/>
          <w:szCs w:val="16"/>
        </w:rPr>
        <w:t>, канд.</w:t>
      </w:r>
      <w:r>
        <w:rPr>
          <w:rFonts w:ascii="Times New Roman" w:hAnsi="Times New Roman" w:cs="Times New Roman"/>
          <w:i/>
          <w:iCs/>
          <w:color w:val="000000"/>
          <w:sz w:val="16"/>
          <w:szCs w:val="16"/>
        </w:rPr>
        <w:t>с.-х.</w:t>
      </w:r>
      <w:r w:rsidRPr="006051E0">
        <w:rPr>
          <w:rFonts w:ascii="Times New Roman" w:hAnsi="Times New Roman" w:cs="Times New Roman"/>
          <w:i/>
          <w:iCs/>
          <w:color w:val="000000"/>
          <w:sz w:val="16"/>
          <w:szCs w:val="16"/>
        </w:rPr>
        <w:t xml:space="preserve"> наук, доцент </w:t>
      </w:r>
    </w:p>
    <w:p w:rsidR="00A1628C" w:rsidRDefault="00A1628C" w:rsidP="00A1628C">
      <w:pPr>
        <w:spacing w:after="0" w:line="240" w:lineRule="auto"/>
        <w:rPr>
          <w:rFonts w:ascii="Times New Roman" w:hAnsi="Times New Roman"/>
          <w:sz w:val="16"/>
          <w:szCs w:val="16"/>
        </w:rPr>
      </w:pPr>
    </w:p>
    <w:p w:rsidR="00A1628C" w:rsidRPr="002C27B6" w:rsidRDefault="00A1628C" w:rsidP="00A1628C">
      <w:pPr>
        <w:spacing w:after="0" w:line="240" w:lineRule="auto"/>
        <w:rPr>
          <w:rFonts w:ascii="Times New Roman" w:hAnsi="Times New Roman"/>
          <w:sz w:val="16"/>
          <w:szCs w:val="16"/>
        </w:rPr>
      </w:pPr>
      <w:r w:rsidRPr="002C27B6">
        <w:rPr>
          <w:rFonts w:ascii="Times New Roman" w:hAnsi="Times New Roman"/>
          <w:sz w:val="16"/>
          <w:szCs w:val="16"/>
        </w:rPr>
        <w:t>УО «Белорусская государственная сельскохозяйственная академия»,</w:t>
      </w:r>
    </w:p>
    <w:p w:rsidR="00A1628C" w:rsidRPr="002C27B6" w:rsidRDefault="00A1628C" w:rsidP="00A1628C">
      <w:pPr>
        <w:spacing w:after="0" w:line="240" w:lineRule="auto"/>
        <w:rPr>
          <w:rFonts w:ascii="Times New Roman" w:hAnsi="Times New Roman"/>
          <w:sz w:val="16"/>
          <w:szCs w:val="16"/>
        </w:rPr>
      </w:pPr>
      <w:r w:rsidRPr="002C27B6">
        <w:rPr>
          <w:rFonts w:ascii="Times New Roman" w:hAnsi="Times New Roman"/>
          <w:sz w:val="16"/>
          <w:szCs w:val="16"/>
        </w:rPr>
        <w:t xml:space="preserve">г. Горки, </w:t>
      </w:r>
      <w:r>
        <w:rPr>
          <w:rFonts w:ascii="Times New Roman" w:hAnsi="Times New Roman"/>
          <w:sz w:val="16"/>
          <w:szCs w:val="16"/>
        </w:rPr>
        <w:t>Республика Беларусь</w:t>
      </w:r>
    </w:p>
    <w:p w:rsidR="00A1628C" w:rsidRDefault="00A1628C" w:rsidP="00A1628C">
      <w:pPr>
        <w:spacing w:after="0" w:line="240" w:lineRule="auto"/>
        <w:ind w:firstLine="284"/>
        <w:jc w:val="both"/>
        <w:rPr>
          <w:rFonts w:ascii="Times New Roman" w:hAnsi="Times New Roman" w:cs="Times New Roman"/>
          <w:sz w:val="20"/>
          <w:szCs w:val="20"/>
        </w:rPr>
      </w:pPr>
    </w:p>
    <w:p w:rsidR="00A1628C" w:rsidRPr="00DF7770" w:rsidRDefault="00A1628C" w:rsidP="00A1628C">
      <w:pPr>
        <w:tabs>
          <w:tab w:val="left" w:pos="284"/>
        </w:tabs>
        <w:spacing w:after="0" w:line="240" w:lineRule="auto"/>
        <w:ind w:firstLine="284"/>
        <w:jc w:val="both"/>
        <w:rPr>
          <w:rFonts w:ascii="Times New Roman" w:hAnsi="Times New Roman" w:cs="Times New Roman"/>
          <w:sz w:val="20"/>
          <w:szCs w:val="20"/>
          <w:shd w:val="clear" w:color="auto" w:fill="FFFFFF"/>
        </w:rPr>
      </w:pPr>
      <w:r w:rsidRPr="009450B3">
        <w:rPr>
          <w:rFonts w:ascii="Times New Roman" w:hAnsi="Times New Roman" w:cs="Times New Roman"/>
          <w:sz w:val="20"/>
          <w:szCs w:val="20"/>
          <w:shd w:val="clear" w:color="auto" w:fill="FFFFFF"/>
        </w:rPr>
        <w:t xml:space="preserve">Среди всех направлений сельского хозяйства весомое значение имеет аквакультура. В ее рамках успешно развивается рыбоводство </w:t>
      </w:r>
      <w:r w:rsidR="007939B4" w:rsidRPr="007939B4">
        <w:rPr>
          <w:rFonts w:ascii="Times New Roman" w:hAnsi="Times New Roman" w:cs="Times New Roman"/>
          <w:bCs/>
          <w:sz w:val="20"/>
          <w:szCs w:val="20"/>
          <w:lang w:eastAsia="ru-RU"/>
        </w:rPr>
        <w:t>–</w:t>
      </w:r>
      <w:r w:rsidRPr="009450B3">
        <w:rPr>
          <w:rFonts w:ascii="Times New Roman" w:hAnsi="Times New Roman" w:cs="Times New Roman"/>
          <w:sz w:val="20"/>
          <w:szCs w:val="20"/>
          <w:shd w:val="clear" w:color="auto" w:fill="FFFFFF"/>
        </w:rPr>
        <w:t xml:space="preserve"> отрасль, в задачи которой входит непосредственно разведение рыбы, а также улучшение качества и количества рыбных ресурсов в водоемах. В зависимости от того, в каких типах водоемов ведется хозяйственная деятельность, различают два направления. Каждое имеет свои особе</w:t>
      </w:r>
      <w:r w:rsidRPr="009450B3">
        <w:rPr>
          <w:rFonts w:ascii="Times New Roman" w:hAnsi="Times New Roman" w:cs="Times New Roman"/>
          <w:sz w:val="20"/>
          <w:szCs w:val="20"/>
          <w:shd w:val="clear" w:color="auto" w:fill="FFFFFF"/>
        </w:rPr>
        <w:t>н</w:t>
      </w:r>
      <w:r>
        <w:rPr>
          <w:rFonts w:ascii="Times New Roman" w:hAnsi="Times New Roman" w:cs="Times New Roman"/>
          <w:sz w:val="20"/>
          <w:szCs w:val="20"/>
          <w:shd w:val="clear" w:color="auto" w:fill="FFFFFF"/>
        </w:rPr>
        <w:t xml:space="preserve">ности и технологии </w:t>
      </w:r>
      <w:r w:rsidRPr="00DF7770">
        <w:rPr>
          <w:rFonts w:ascii="Times New Roman" w:hAnsi="Times New Roman" w:cs="Times New Roman"/>
          <w:sz w:val="20"/>
          <w:szCs w:val="20"/>
          <w:shd w:val="clear" w:color="auto" w:fill="FFFFFF"/>
        </w:rPr>
        <w:t>[1]</w:t>
      </w:r>
      <w:r>
        <w:rPr>
          <w:rFonts w:ascii="Times New Roman" w:hAnsi="Times New Roman" w:cs="Times New Roman"/>
          <w:sz w:val="20"/>
          <w:szCs w:val="20"/>
          <w:shd w:val="clear" w:color="auto" w:fill="FFFFFF"/>
        </w:rPr>
        <w:t xml:space="preserve">. </w:t>
      </w:r>
    </w:p>
    <w:p w:rsidR="00A1628C" w:rsidRDefault="00A1628C" w:rsidP="00A1628C">
      <w:pPr>
        <w:tabs>
          <w:tab w:val="left" w:pos="284"/>
        </w:tabs>
        <w:spacing w:after="0" w:line="240" w:lineRule="auto"/>
        <w:ind w:firstLine="284"/>
        <w:jc w:val="both"/>
        <w:rPr>
          <w:rFonts w:ascii="Times New Roman" w:hAnsi="Times New Roman" w:cs="Times New Roman"/>
          <w:sz w:val="20"/>
          <w:szCs w:val="20"/>
          <w:lang w:eastAsia="ru-RU"/>
        </w:rPr>
      </w:pPr>
      <w:r w:rsidRPr="009450B3">
        <w:rPr>
          <w:rFonts w:ascii="Times New Roman" w:hAnsi="Times New Roman" w:cs="Times New Roman"/>
          <w:b/>
          <w:bCs/>
          <w:sz w:val="20"/>
          <w:szCs w:val="20"/>
          <w:lang w:eastAsia="ru-RU"/>
        </w:rPr>
        <w:t>Рыбоводство в природных водоемах</w:t>
      </w:r>
      <w:r>
        <w:rPr>
          <w:rFonts w:ascii="Times New Roman" w:hAnsi="Times New Roman" w:cs="Times New Roman"/>
          <w:b/>
          <w:bCs/>
          <w:sz w:val="20"/>
          <w:szCs w:val="20"/>
          <w:lang w:eastAsia="ru-RU"/>
        </w:rPr>
        <w:t xml:space="preserve"> </w:t>
      </w:r>
      <w:r w:rsidRPr="007939B4">
        <w:rPr>
          <w:rFonts w:ascii="Times New Roman" w:hAnsi="Times New Roman" w:cs="Times New Roman"/>
          <w:bCs/>
          <w:sz w:val="20"/>
          <w:szCs w:val="20"/>
          <w:lang w:eastAsia="ru-RU"/>
        </w:rPr>
        <w:t>–</w:t>
      </w:r>
      <w:r>
        <w:rPr>
          <w:rFonts w:ascii="Times New Roman" w:hAnsi="Times New Roman" w:cs="Times New Roman"/>
          <w:b/>
          <w:bCs/>
          <w:sz w:val="20"/>
          <w:szCs w:val="20"/>
          <w:lang w:eastAsia="ru-RU"/>
        </w:rPr>
        <w:t xml:space="preserve"> </w:t>
      </w:r>
      <w:r w:rsidRPr="009450B3">
        <w:rPr>
          <w:rFonts w:ascii="Times New Roman" w:hAnsi="Times New Roman" w:cs="Times New Roman"/>
          <w:sz w:val="20"/>
          <w:szCs w:val="20"/>
          <w:lang w:eastAsia="ru-RU"/>
        </w:rPr>
        <w:t>это комплекс работ, н</w:t>
      </w:r>
      <w:r w:rsidRPr="009450B3">
        <w:rPr>
          <w:rFonts w:ascii="Times New Roman" w:hAnsi="Times New Roman" w:cs="Times New Roman"/>
          <w:sz w:val="20"/>
          <w:szCs w:val="20"/>
          <w:lang w:eastAsia="ru-RU"/>
        </w:rPr>
        <w:t>а</w:t>
      </w:r>
      <w:r w:rsidRPr="009450B3">
        <w:rPr>
          <w:rFonts w:ascii="Times New Roman" w:hAnsi="Times New Roman" w:cs="Times New Roman"/>
          <w:sz w:val="20"/>
          <w:szCs w:val="20"/>
          <w:lang w:eastAsia="ru-RU"/>
        </w:rPr>
        <w:t>правленных на воспроизводство и охрану запасов рыбы в естестве</w:t>
      </w:r>
      <w:r w:rsidRPr="009450B3">
        <w:rPr>
          <w:rFonts w:ascii="Times New Roman" w:hAnsi="Times New Roman" w:cs="Times New Roman"/>
          <w:sz w:val="20"/>
          <w:szCs w:val="20"/>
          <w:lang w:eastAsia="ru-RU"/>
        </w:rPr>
        <w:t>н</w:t>
      </w:r>
      <w:r w:rsidRPr="009450B3">
        <w:rPr>
          <w:rFonts w:ascii="Times New Roman" w:hAnsi="Times New Roman" w:cs="Times New Roman"/>
          <w:sz w:val="20"/>
          <w:szCs w:val="20"/>
          <w:lang w:eastAsia="ru-RU"/>
        </w:rPr>
        <w:t>ных водоемах, к которым относятся оз</w:t>
      </w:r>
      <w:r>
        <w:rPr>
          <w:rFonts w:ascii="Times New Roman" w:hAnsi="Times New Roman" w:cs="Times New Roman"/>
          <w:sz w:val="20"/>
          <w:szCs w:val="20"/>
          <w:lang w:eastAsia="ru-RU"/>
        </w:rPr>
        <w:t xml:space="preserve">ера, реки, водохранилища,моря. </w:t>
      </w:r>
      <w:r w:rsidRPr="009450B3">
        <w:rPr>
          <w:rFonts w:ascii="Times New Roman" w:hAnsi="Times New Roman" w:cs="Times New Roman"/>
          <w:sz w:val="20"/>
          <w:szCs w:val="20"/>
          <w:lang w:eastAsia="ru-RU"/>
        </w:rPr>
        <w:t>Основными объектами воспроизводства являются осетр, горбуша, к</w:t>
      </w:r>
      <w:r w:rsidRPr="009450B3">
        <w:rPr>
          <w:rFonts w:ascii="Times New Roman" w:hAnsi="Times New Roman" w:cs="Times New Roman"/>
          <w:sz w:val="20"/>
          <w:szCs w:val="20"/>
          <w:lang w:eastAsia="ru-RU"/>
        </w:rPr>
        <w:t>у</w:t>
      </w:r>
      <w:r w:rsidRPr="009450B3">
        <w:rPr>
          <w:rFonts w:ascii="Times New Roman" w:hAnsi="Times New Roman" w:cs="Times New Roman"/>
          <w:sz w:val="20"/>
          <w:szCs w:val="20"/>
          <w:lang w:eastAsia="ru-RU"/>
        </w:rPr>
        <w:t xml:space="preserve">тум, кета, семга, севрюга, судак, рыбец, </w:t>
      </w:r>
      <w:r>
        <w:rPr>
          <w:rFonts w:ascii="Times New Roman" w:hAnsi="Times New Roman" w:cs="Times New Roman"/>
          <w:sz w:val="20"/>
          <w:szCs w:val="20"/>
          <w:lang w:eastAsia="ru-RU"/>
        </w:rPr>
        <w:t>лещ, сазан и многие другие рыбы.</w:t>
      </w:r>
    </w:p>
    <w:p w:rsidR="00A1628C" w:rsidRPr="009450B3" w:rsidRDefault="00A1628C" w:rsidP="00A1628C">
      <w:pPr>
        <w:tabs>
          <w:tab w:val="left" w:pos="284"/>
        </w:tabs>
        <w:spacing w:after="0" w:line="240" w:lineRule="auto"/>
        <w:ind w:firstLine="284"/>
        <w:jc w:val="both"/>
        <w:rPr>
          <w:rFonts w:ascii="Times New Roman" w:hAnsi="Times New Roman" w:cs="Times New Roman"/>
          <w:sz w:val="20"/>
          <w:szCs w:val="20"/>
          <w:lang w:eastAsia="ru-RU"/>
        </w:rPr>
      </w:pPr>
      <w:r w:rsidRPr="009450B3">
        <w:rPr>
          <w:rFonts w:ascii="Times New Roman" w:hAnsi="Times New Roman" w:cs="Times New Roman"/>
          <w:sz w:val="20"/>
          <w:szCs w:val="20"/>
          <w:lang w:eastAsia="ru-RU"/>
        </w:rPr>
        <w:t>В рамках этого направления рыбоводства специалисты занимаются искусственным получением рыбопосадочного материала, заселением рыб в водоемы (зарыблением), мелиоративными работами, монит</w:t>
      </w:r>
      <w:r w:rsidRPr="009450B3">
        <w:rPr>
          <w:rFonts w:ascii="Times New Roman" w:hAnsi="Times New Roman" w:cs="Times New Roman"/>
          <w:sz w:val="20"/>
          <w:szCs w:val="20"/>
          <w:lang w:eastAsia="ru-RU"/>
        </w:rPr>
        <w:t>о</w:t>
      </w:r>
      <w:r w:rsidRPr="009450B3">
        <w:rPr>
          <w:rFonts w:ascii="Times New Roman" w:hAnsi="Times New Roman" w:cs="Times New Roman"/>
          <w:sz w:val="20"/>
          <w:szCs w:val="20"/>
          <w:lang w:eastAsia="ru-RU"/>
        </w:rPr>
        <w:t>рингом и улучшением экологического состояния мест обитания пр</w:t>
      </w:r>
      <w:r w:rsidRPr="009450B3">
        <w:rPr>
          <w:rFonts w:ascii="Times New Roman" w:hAnsi="Times New Roman" w:cs="Times New Roman"/>
          <w:sz w:val="20"/>
          <w:szCs w:val="20"/>
          <w:lang w:eastAsia="ru-RU"/>
        </w:rPr>
        <w:t>о</w:t>
      </w:r>
      <w:r w:rsidRPr="009450B3">
        <w:rPr>
          <w:rFonts w:ascii="Times New Roman" w:hAnsi="Times New Roman" w:cs="Times New Roman"/>
          <w:sz w:val="20"/>
          <w:szCs w:val="20"/>
          <w:lang w:eastAsia="ru-RU"/>
        </w:rPr>
        <w:t>мысловых видов</w:t>
      </w:r>
      <w:r>
        <w:rPr>
          <w:rFonts w:ascii="Times New Roman" w:hAnsi="Times New Roman" w:cs="Times New Roman"/>
          <w:sz w:val="20"/>
          <w:szCs w:val="20"/>
          <w:lang w:eastAsia="ru-RU"/>
        </w:rPr>
        <w:t>.</w:t>
      </w:r>
    </w:p>
    <w:p w:rsidR="00A1628C" w:rsidRPr="009450B3" w:rsidRDefault="00A1628C" w:rsidP="00A1628C">
      <w:pPr>
        <w:tabs>
          <w:tab w:val="left" w:pos="284"/>
        </w:tabs>
        <w:spacing w:after="0" w:line="240" w:lineRule="auto"/>
        <w:ind w:firstLine="284"/>
        <w:jc w:val="both"/>
        <w:rPr>
          <w:rFonts w:ascii="Times New Roman" w:hAnsi="Times New Roman" w:cs="Times New Roman"/>
          <w:sz w:val="20"/>
          <w:szCs w:val="20"/>
          <w:lang w:eastAsia="ru-RU"/>
        </w:rPr>
      </w:pPr>
      <w:r w:rsidRPr="009450B3">
        <w:rPr>
          <w:rFonts w:ascii="Times New Roman" w:hAnsi="Times New Roman" w:cs="Times New Roman"/>
          <w:b/>
          <w:bCs/>
          <w:sz w:val="20"/>
          <w:szCs w:val="20"/>
          <w:lang w:eastAsia="ru-RU"/>
        </w:rPr>
        <w:t>Рыбоводство в искусственных резервуарах</w:t>
      </w:r>
      <w:r>
        <w:rPr>
          <w:rFonts w:ascii="Times New Roman" w:hAnsi="Times New Roman" w:cs="Times New Roman"/>
          <w:b/>
          <w:bCs/>
          <w:sz w:val="20"/>
          <w:szCs w:val="20"/>
          <w:lang w:eastAsia="ru-RU"/>
        </w:rPr>
        <w:t xml:space="preserve">. </w:t>
      </w:r>
      <w:r w:rsidRPr="009450B3">
        <w:rPr>
          <w:rFonts w:ascii="Times New Roman" w:hAnsi="Times New Roman" w:cs="Times New Roman"/>
          <w:sz w:val="20"/>
          <w:szCs w:val="20"/>
          <w:lang w:eastAsia="ru-RU"/>
        </w:rPr>
        <w:t>Здесь для разведения и последующего выращивания рыбы используются специальные и</w:t>
      </w:r>
      <w:r w:rsidRPr="009450B3">
        <w:rPr>
          <w:rFonts w:ascii="Times New Roman" w:hAnsi="Times New Roman" w:cs="Times New Roman"/>
          <w:sz w:val="20"/>
          <w:szCs w:val="20"/>
          <w:lang w:eastAsia="ru-RU"/>
        </w:rPr>
        <w:t>с</w:t>
      </w:r>
      <w:r w:rsidRPr="009450B3">
        <w:rPr>
          <w:rFonts w:ascii="Times New Roman" w:hAnsi="Times New Roman" w:cs="Times New Roman"/>
          <w:sz w:val="20"/>
          <w:szCs w:val="20"/>
          <w:lang w:eastAsia="ru-RU"/>
        </w:rPr>
        <w:t>кусственные водоемы – пруды, карьеры, охладители ГРЭС.</w:t>
      </w:r>
    </w:p>
    <w:p w:rsidR="00A1628C" w:rsidRDefault="00A1628C" w:rsidP="00A1628C">
      <w:pPr>
        <w:tabs>
          <w:tab w:val="left" w:pos="284"/>
        </w:tabs>
        <w:spacing w:after="0" w:line="240" w:lineRule="auto"/>
        <w:ind w:firstLine="284"/>
        <w:jc w:val="both"/>
        <w:rPr>
          <w:rFonts w:ascii="Times New Roman" w:hAnsi="Times New Roman" w:cs="Times New Roman"/>
          <w:sz w:val="20"/>
          <w:szCs w:val="20"/>
          <w:lang w:eastAsia="ru-RU"/>
        </w:rPr>
      </w:pPr>
      <w:r w:rsidRPr="009450B3">
        <w:rPr>
          <w:rFonts w:ascii="Times New Roman" w:hAnsi="Times New Roman" w:cs="Times New Roman"/>
          <w:sz w:val="20"/>
          <w:szCs w:val="20"/>
          <w:lang w:eastAsia="ru-RU"/>
        </w:rPr>
        <w:t>Главны</w:t>
      </w:r>
      <w:r w:rsidR="009C2366">
        <w:rPr>
          <w:rFonts w:ascii="Times New Roman" w:hAnsi="Times New Roman" w:cs="Times New Roman"/>
          <w:sz w:val="20"/>
          <w:szCs w:val="20"/>
          <w:lang w:eastAsia="ru-RU"/>
        </w:rPr>
        <w:t>е</w:t>
      </w:r>
      <w:r w:rsidRPr="009450B3">
        <w:rPr>
          <w:rFonts w:ascii="Times New Roman" w:hAnsi="Times New Roman" w:cs="Times New Roman"/>
          <w:sz w:val="20"/>
          <w:szCs w:val="20"/>
          <w:lang w:eastAsia="ru-RU"/>
        </w:rPr>
        <w:t xml:space="preserve"> объект</w:t>
      </w:r>
      <w:r w:rsidR="009C2366">
        <w:rPr>
          <w:rFonts w:ascii="Times New Roman" w:hAnsi="Times New Roman" w:cs="Times New Roman"/>
          <w:sz w:val="20"/>
          <w:szCs w:val="20"/>
          <w:lang w:eastAsia="ru-RU"/>
        </w:rPr>
        <w:t>ы</w:t>
      </w:r>
      <w:r w:rsidRPr="009450B3">
        <w:rPr>
          <w:rFonts w:ascii="Times New Roman" w:hAnsi="Times New Roman" w:cs="Times New Roman"/>
          <w:sz w:val="20"/>
          <w:szCs w:val="20"/>
          <w:lang w:eastAsia="ru-RU"/>
        </w:rPr>
        <w:t xml:space="preserve"> прудового разведения </w:t>
      </w:r>
      <w:r w:rsidR="009C2366" w:rsidRPr="003B2B09">
        <w:rPr>
          <w:rFonts w:ascii="Times New Roman" w:hAnsi="Times New Roman" w:cs="Times New Roman"/>
          <w:sz w:val="20"/>
          <w:szCs w:val="20"/>
        </w:rPr>
        <w:t>–</w:t>
      </w:r>
      <w:r w:rsidRPr="009450B3">
        <w:rPr>
          <w:rFonts w:ascii="Times New Roman" w:hAnsi="Times New Roman" w:cs="Times New Roman"/>
          <w:sz w:val="20"/>
          <w:szCs w:val="20"/>
          <w:lang w:eastAsia="ru-RU"/>
        </w:rPr>
        <w:t xml:space="preserve"> толстолобик, карп, к</w:t>
      </w:r>
      <w:r w:rsidRPr="009450B3">
        <w:rPr>
          <w:rFonts w:ascii="Times New Roman" w:hAnsi="Times New Roman" w:cs="Times New Roman"/>
          <w:sz w:val="20"/>
          <w:szCs w:val="20"/>
          <w:lang w:eastAsia="ru-RU"/>
        </w:rPr>
        <w:t>а</w:t>
      </w:r>
      <w:r w:rsidRPr="009450B3">
        <w:rPr>
          <w:rFonts w:ascii="Times New Roman" w:hAnsi="Times New Roman" w:cs="Times New Roman"/>
          <w:sz w:val="20"/>
          <w:szCs w:val="20"/>
          <w:lang w:eastAsia="ru-RU"/>
        </w:rPr>
        <w:t>рась, блестер, радужная форель, чир, пелядь, сом, щука, линь, угорь, стальноголовый лосось, кефаль и другие рыбы.</w:t>
      </w:r>
      <w:r>
        <w:rPr>
          <w:rFonts w:ascii="Times New Roman" w:hAnsi="Times New Roman" w:cs="Times New Roman"/>
          <w:sz w:val="20"/>
          <w:szCs w:val="20"/>
          <w:lang w:eastAsia="ru-RU"/>
        </w:rPr>
        <w:t xml:space="preserve"> </w:t>
      </w:r>
      <w:r w:rsidRPr="009450B3">
        <w:rPr>
          <w:rFonts w:ascii="Times New Roman" w:hAnsi="Times New Roman" w:cs="Times New Roman"/>
          <w:sz w:val="20"/>
          <w:szCs w:val="20"/>
          <w:lang w:eastAsia="ru-RU"/>
        </w:rPr>
        <w:t>Отличительной чертой данного направления является то, что все производственные этапы контролируют специалисты</w:t>
      </w:r>
      <w:r>
        <w:rPr>
          <w:rFonts w:ascii="Times New Roman" w:hAnsi="Times New Roman" w:cs="Times New Roman"/>
          <w:sz w:val="20"/>
          <w:szCs w:val="20"/>
          <w:lang w:eastAsia="ru-RU"/>
        </w:rPr>
        <w:t xml:space="preserve"> </w:t>
      </w:r>
      <w:r w:rsidRPr="009450B3">
        <w:rPr>
          <w:rFonts w:ascii="Times New Roman" w:hAnsi="Times New Roman" w:cs="Times New Roman"/>
          <w:sz w:val="20"/>
          <w:szCs w:val="20"/>
          <w:lang w:eastAsia="ru-RU"/>
        </w:rPr>
        <w:t>[2]</w:t>
      </w:r>
      <w:r>
        <w:rPr>
          <w:rFonts w:ascii="Times New Roman" w:hAnsi="Times New Roman" w:cs="Times New Roman"/>
          <w:sz w:val="20"/>
          <w:szCs w:val="20"/>
          <w:lang w:eastAsia="ru-RU"/>
        </w:rPr>
        <w:t>.</w:t>
      </w:r>
    </w:p>
    <w:p w:rsidR="00A1628C" w:rsidRDefault="00A1628C" w:rsidP="00A1628C">
      <w:pPr>
        <w:tabs>
          <w:tab w:val="left" w:pos="284"/>
        </w:tabs>
        <w:spacing w:after="0" w:line="240" w:lineRule="auto"/>
        <w:ind w:firstLine="284"/>
        <w:jc w:val="both"/>
        <w:rPr>
          <w:rFonts w:ascii="Times New Roman" w:eastAsia="Times New Roman" w:hAnsi="Times New Roman" w:cs="Times New Roman"/>
          <w:sz w:val="20"/>
          <w:szCs w:val="20"/>
          <w:shd w:val="clear" w:color="auto" w:fill="FFFFFF"/>
          <w:lang w:eastAsia="ru-RU"/>
        </w:rPr>
      </w:pPr>
      <w:r w:rsidRPr="009450B3">
        <w:rPr>
          <w:rFonts w:ascii="Times New Roman" w:eastAsia="Times New Roman" w:hAnsi="Times New Roman" w:cs="Times New Roman"/>
          <w:sz w:val="20"/>
          <w:szCs w:val="20"/>
          <w:shd w:val="clear" w:color="auto" w:fill="FFFFFF"/>
          <w:lang w:eastAsia="ru-RU"/>
        </w:rPr>
        <w:t>Чтобы осуществляемая деятельность в рыбоводстве была прибыл</w:t>
      </w:r>
      <w:r w:rsidRPr="009450B3">
        <w:rPr>
          <w:rFonts w:ascii="Times New Roman" w:eastAsia="Times New Roman" w:hAnsi="Times New Roman" w:cs="Times New Roman"/>
          <w:sz w:val="20"/>
          <w:szCs w:val="20"/>
          <w:shd w:val="clear" w:color="auto" w:fill="FFFFFF"/>
          <w:lang w:eastAsia="ru-RU"/>
        </w:rPr>
        <w:t>ь</w:t>
      </w:r>
      <w:r w:rsidRPr="009450B3">
        <w:rPr>
          <w:rFonts w:ascii="Times New Roman" w:eastAsia="Times New Roman" w:hAnsi="Times New Roman" w:cs="Times New Roman"/>
          <w:sz w:val="20"/>
          <w:szCs w:val="20"/>
          <w:shd w:val="clear" w:color="auto" w:fill="FFFFFF"/>
          <w:lang w:eastAsia="ru-RU"/>
        </w:rPr>
        <w:t>ной и эффективной, создают комплексные хозяйства. Учитывая пр</w:t>
      </w:r>
      <w:r w:rsidRPr="009450B3">
        <w:rPr>
          <w:rFonts w:ascii="Times New Roman" w:eastAsia="Times New Roman" w:hAnsi="Times New Roman" w:cs="Times New Roman"/>
          <w:sz w:val="20"/>
          <w:szCs w:val="20"/>
          <w:shd w:val="clear" w:color="auto" w:fill="FFFFFF"/>
          <w:lang w:eastAsia="ru-RU"/>
        </w:rPr>
        <w:t>и</w:t>
      </w:r>
      <w:r w:rsidRPr="009450B3">
        <w:rPr>
          <w:rFonts w:ascii="Times New Roman" w:eastAsia="Times New Roman" w:hAnsi="Times New Roman" w:cs="Times New Roman"/>
          <w:sz w:val="20"/>
          <w:szCs w:val="20"/>
          <w:shd w:val="clear" w:color="auto" w:fill="FFFFFF"/>
          <w:lang w:eastAsia="ru-RU"/>
        </w:rPr>
        <w:t>меняемые технологии и организацию процессов</w:t>
      </w:r>
      <w:r w:rsidR="009C2366">
        <w:rPr>
          <w:rFonts w:ascii="Times New Roman" w:eastAsia="Times New Roman" w:hAnsi="Times New Roman" w:cs="Times New Roman"/>
          <w:sz w:val="20"/>
          <w:szCs w:val="20"/>
          <w:shd w:val="clear" w:color="auto" w:fill="FFFFFF"/>
          <w:lang w:eastAsia="ru-RU"/>
        </w:rPr>
        <w:t>,</w:t>
      </w:r>
      <w:r w:rsidRPr="009450B3">
        <w:rPr>
          <w:rFonts w:ascii="Times New Roman" w:eastAsia="Times New Roman" w:hAnsi="Times New Roman" w:cs="Times New Roman"/>
          <w:sz w:val="20"/>
          <w:szCs w:val="20"/>
          <w:shd w:val="clear" w:color="auto" w:fill="FFFFFF"/>
          <w:lang w:eastAsia="ru-RU"/>
        </w:rPr>
        <w:t xml:space="preserve"> их можно разделить на три группы:</w:t>
      </w:r>
    </w:p>
    <w:p w:rsidR="00A1628C" w:rsidRDefault="00A1628C" w:rsidP="00A1628C">
      <w:pPr>
        <w:tabs>
          <w:tab w:val="left" w:pos="284"/>
        </w:tabs>
        <w:spacing w:after="0" w:line="240" w:lineRule="auto"/>
        <w:ind w:firstLine="284"/>
        <w:jc w:val="both"/>
        <w:rPr>
          <w:rFonts w:ascii="Times New Roman" w:eastAsia="Times New Roman" w:hAnsi="Times New Roman" w:cs="Times New Roman"/>
          <w:sz w:val="20"/>
          <w:szCs w:val="20"/>
          <w:lang w:eastAsia="ru-RU"/>
        </w:rPr>
      </w:pPr>
      <w:r w:rsidRPr="009450B3">
        <w:rPr>
          <w:rFonts w:ascii="Times New Roman" w:eastAsia="Times New Roman" w:hAnsi="Times New Roman" w:cs="Times New Roman"/>
          <w:sz w:val="20"/>
          <w:szCs w:val="20"/>
          <w:lang w:eastAsia="ru-RU"/>
        </w:rPr>
        <w:t>1</w:t>
      </w:r>
      <w:r w:rsidR="009C2366">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w:t>
      </w:r>
      <w:r w:rsidR="009C2366">
        <w:rPr>
          <w:rFonts w:ascii="Times New Roman" w:eastAsia="Times New Roman" w:hAnsi="Times New Roman" w:cs="Times New Roman"/>
          <w:sz w:val="20"/>
          <w:szCs w:val="20"/>
          <w:lang w:eastAsia="ru-RU"/>
        </w:rPr>
        <w:t>р</w:t>
      </w:r>
      <w:r w:rsidRPr="009450B3">
        <w:rPr>
          <w:rFonts w:ascii="Times New Roman" w:eastAsia="Times New Roman" w:hAnsi="Times New Roman" w:cs="Times New Roman"/>
          <w:sz w:val="20"/>
          <w:szCs w:val="20"/>
          <w:lang w:eastAsia="ru-RU"/>
        </w:rPr>
        <w:t>ыбоводные заводы;</w:t>
      </w:r>
    </w:p>
    <w:p w:rsidR="00A1628C" w:rsidRDefault="00A1628C" w:rsidP="00A1628C">
      <w:pPr>
        <w:tabs>
          <w:tab w:val="left" w:pos="284"/>
        </w:tabs>
        <w:spacing w:after="0" w:line="240" w:lineRule="auto"/>
        <w:ind w:firstLine="284"/>
        <w:jc w:val="both"/>
        <w:rPr>
          <w:rFonts w:ascii="Times New Roman" w:eastAsia="Times New Roman" w:hAnsi="Times New Roman" w:cs="Times New Roman"/>
          <w:sz w:val="20"/>
          <w:szCs w:val="20"/>
          <w:lang w:eastAsia="ru-RU"/>
        </w:rPr>
      </w:pPr>
      <w:r w:rsidRPr="009450B3">
        <w:rPr>
          <w:rFonts w:ascii="Times New Roman" w:eastAsia="Times New Roman" w:hAnsi="Times New Roman" w:cs="Times New Roman"/>
          <w:sz w:val="20"/>
          <w:szCs w:val="20"/>
          <w:lang w:eastAsia="ru-RU"/>
        </w:rPr>
        <w:t>2</w:t>
      </w:r>
      <w:r w:rsidR="009C2366">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w:t>
      </w:r>
      <w:r w:rsidR="009C2366">
        <w:rPr>
          <w:rFonts w:ascii="Times New Roman" w:eastAsia="Times New Roman" w:hAnsi="Times New Roman" w:cs="Times New Roman"/>
          <w:sz w:val="20"/>
          <w:szCs w:val="20"/>
          <w:lang w:eastAsia="ru-RU"/>
        </w:rPr>
        <w:t>н</w:t>
      </w:r>
      <w:r w:rsidRPr="009450B3">
        <w:rPr>
          <w:rFonts w:ascii="Times New Roman" w:eastAsia="Times New Roman" w:hAnsi="Times New Roman" w:cs="Times New Roman"/>
          <w:sz w:val="20"/>
          <w:szCs w:val="20"/>
          <w:lang w:eastAsia="ru-RU"/>
        </w:rPr>
        <w:t>ерестово-выростные хозяйства;</w:t>
      </w:r>
    </w:p>
    <w:p w:rsidR="00A1628C" w:rsidRDefault="00A1628C" w:rsidP="00A1628C">
      <w:pPr>
        <w:tabs>
          <w:tab w:val="left" w:pos="284"/>
        </w:tabs>
        <w:spacing w:after="0" w:line="240" w:lineRule="auto"/>
        <w:ind w:firstLine="284"/>
        <w:jc w:val="both"/>
        <w:rPr>
          <w:rFonts w:ascii="Times New Roman" w:eastAsia="Times New Roman" w:hAnsi="Times New Roman" w:cs="Times New Roman"/>
          <w:sz w:val="20"/>
          <w:szCs w:val="20"/>
          <w:lang w:eastAsia="ru-RU"/>
        </w:rPr>
      </w:pPr>
      <w:r w:rsidRPr="009450B3">
        <w:rPr>
          <w:rFonts w:ascii="Times New Roman" w:eastAsia="Times New Roman" w:hAnsi="Times New Roman" w:cs="Times New Roman"/>
          <w:sz w:val="20"/>
          <w:szCs w:val="20"/>
          <w:lang w:eastAsia="ru-RU"/>
        </w:rPr>
        <w:t>3</w:t>
      </w:r>
      <w:r w:rsidR="009C2366">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w:t>
      </w:r>
      <w:r w:rsidR="009C2366">
        <w:rPr>
          <w:rFonts w:ascii="Times New Roman" w:eastAsia="Times New Roman" w:hAnsi="Times New Roman" w:cs="Times New Roman"/>
          <w:sz w:val="20"/>
          <w:szCs w:val="20"/>
          <w:lang w:eastAsia="ru-RU"/>
        </w:rPr>
        <w:t>р</w:t>
      </w:r>
      <w:r w:rsidRPr="009450B3">
        <w:rPr>
          <w:rFonts w:ascii="Times New Roman" w:eastAsia="Times New Roman" w:hAnsi="Times New Roman" w:cs="Times New Roman"/>
          <w:sz w:val="20"/>
          <w:szCs w:val="20"/>
          <w:lang w:eastAsia="ru-RU"/>
        </w:rPr>
        <w:t>ыбоводные хозяйства</w:t>
      </w:r>
      <w:r>
        <w:rPr>
          <w:rFonts w:ascii="Times New Roman" w:eastAsia="Times New Roman" w:hAnsi="Times New Roman" w:cs="Times New Roman"/>
          <w:sz w:val="20"/>
          <w:szCs w:val="20"/>
          <w:lang w:eastAsia="ru-RU"/>
        </w:rPr>
        <w:t xml:space="preserve"> </w:t>
      </w:r>
      <w:r w:rsidRPr="009450B3">
        <w:rPr>
          <w:rFonts w:ascii="Times New Roman" w:eastAsia="Times New Roman" w:hAnsi="Times New Roman" w:cs="Times New Roman"/>
          <w:sz w:val="20"/>
          <w:szCs w:val="20"/>
          <w:lang w:eastAsia="ru-RU"/>
        </w:rPr>
        <w:t>[3]</w:t>
      </w:r>
      <w:r>
        <w:rPr>
          <w:rFonts w:ascii="Times New Roman" w:eastAsia="Times New Roman" w:hAnsi="Times New Roman" w:cs="Times New Roman"/>
          <w:sz w:val="20"/>
          <w:szCs w:val="20"/>
          <w:lang w:eastAsia="ru-RU"/>
        </w:rPr>
        <w:t>.</w:t>
      </w:r>
    </w:p>
    <w:p w:rsidR="00A1628C" w:rsidRDefault="00A1628C" w:rsidP="00A1628C">
      <w:pPr>
        <w:tabs>
          <w:tab w:val="left" w:pos="284"/>
        </w:tabs>
        <w:spacing w:after="0" w:line="240" w:lineRule="auto"/>
        <w:ind w:firstLine="284"/>
        <w:jc w:val="both"/>
        <w:rPr>
          <w:rFonts w:ascii="Times New Roman" w:eastAsia="Times New Roman" w:hAnsi="Times New Roman" w:cs="Times New Roman"/>
          <w:sz w:val="20"/>
          <w:szCs w:val="20"/>
          <w:shd w:val="clear" w:color="auto" w:fill="FFFFFF"/>
          <w:lang w:eastAsia="ru-RU"/>
        </w:rPr>
      </w:pPr>
      <w:r w:rsidRPr="009450B3">
        <w:rPr>
          <w:rFonts w:ascii="Times New Roman" w:eastAsia="Times New Roman" w:hAnsi="Times New Roman" w:cs="Times New Roman"/>
          <w:sz w:val="20"/>
          <w:szCs w:val="20"/>
          <w:shd w:val="clear" w:color="auto" w:fill="FFFFFF"/>
          <w:lang w:eastAsia="ru-RU"/>
        </w:rPr>
        <w:t>Первый вид хозяйств специализируется на искусственном вывед</w:t>
      </w:r>
      <w:r w:rsidRPr="009450B3">
        <w:rPr>
          <w:rFonts w:ascii="Times New Roman" w:eastAsia="Times New Roman" w:hAnsi="Times New Roman" w:cs="Times New Roman"/>
          <w:sz w:val="20"/>
          <w:szCs w:val="20"/>
          <w:shd w:val="clear" w:color="auto" w:fill="FFFFFF"/>
          <w:lang w:eastAsia="ru-RU"/>
        </w:rPr>
        <w:t>е</w:t>
      </w:r>
      <w:r w:rsidRPr="009450B3">
        <w:rPr>
          <w:rFonts w:ascii="Times New Roman" w:eastAsia="Times New Roman" w:hAnsi="Times New Roman" w:cs="Times New Roman"/>
          <w:sz w:val="20"/>
          <w:szCs w:val="20"/>
          <w:shd w:val="clear" w:color="auto" w:fill="FFFFFF"/>
          <w:lang w:eastAsia="ru-RU"/>
        </w:rPr>
        <w:t>нии и выращивании молоди. Для этого на заводах устанавливаются инкубаторы для икры, емкости для подрастающего молодняка, а также специальные садки, в которых содержатся рыбы-производители.</w:t>
      </w:r>
    </w:p>
    <w:p w:rsidR="00A1628C" w:rsidRDefault="00A1628C" w:rsidP="00A1628C">
      <w:pPr>
        <w:tabs>
          <w:tab w:val="left" w:pos="284"/>
        </w:tabs>
        <w:spacing w:after="0" w:line="240" w:lineRule="auto"/>
        <w:ind w:firstLine="284"/>
        <w:jc w:val="both"/>
        <w:rPr>
          <w:rFonts w:ascii="Times New Roman" w:eastAsia="Times New Roman" w:hAnsi="Times New Roman" w:cs="Times New Roman"/>
          <w:sz w:val="20"/>
          <w:szCs w:val="20"/>
          <w:shd w:val="clear" w:color="auto" w:fill="FFFFFF"/>
          <w:lang w:eastAsia="ru-RU"/>
        </w:rPr>
      </w:pPr>
      <w:r w:rsidRPr="009450B3">
        <w:rPr>
          <w:rFonts w:ascii="Times New Roman" w:eastAsia="Times New Roman" w:hAnsi="Times New Roman" w:cs="Times New Roman"/>
          <w:sz w:val="20"/>
          <w:szCs w:val="20"/>
          <w:shd w:val="clear" w:color="auto" w:fill="FFFFFF"/>
          <w:lang w:eastAsia="ru-RU"/>
        </w:rPr>
        <w:t>В нерестово-выростных хозяйствах занимаются выращиванием м</w:t>
      </w:r>
      <w:r w:rsidRPr="009450B3">
        <w:rPr>
          <w:rFonts w:ascii="Times New Roman" w:eastAsia="Times New Roman" w:hAnsi="Times New Roman" w:cs="Times New Roman"/>
          <w:sz w:val="20"/>
          <w:szCs w:val="20"/>
          <w:shd w:val="clear" w:color="auto" w:fill="FFFFFF"/>
          <w:lang w:eastAsia="ru-RU"/>
        </w:rPr>
        <w:t>о</w:t>
      </w:r>
      <w:r w:rsidRPr="009450B3">
        <w:rPr>
          <w:rFonts w:ascii="Times New Roman" w:eastAsia="Times New Roman" w:hAnsi="Times New Roman" w:cs="Times New Roman"/>
          <w:sz w:val="20"/>
          <w:szCs w:val="20"/>
          <w:shd w:val="clear" w:color="auto" w:fill="FFFFFF"/>
          <w:lang w:eastAsia="ru-RU"/>
        </w:rPr>
        <w:t>лоди, которая используется для зарыбления водоемов. Для рыбоводс</w:t>
      </w:r>
      <w:r w:rsidRPr="009450B3">
        <w:rPr>
          <w:rFonts w:ascii="Times New Roman" w:eastAsia="Times New Roman" w:hAnsi="Times New Roman" w:cs="Times New Roman"/>
          <w:sz w:val="20"/>
          <w:szCs w:val="20"/>
          <w:shd w:val="clear" w:color="auto" w:fill="FFFFFF"/>
          <w:lang w:eastAsia="ru-RU"/>
        </w:rPr>
        <w:t>т</w:t>
      </w:r>
      <w:r w:rsidRPr="009450B3">
        <w:rPr>
          <w:rFonts w:ascii="Times New Roman" w:eastAsia="Times New Roman" w:hAnsi="Times New Roman" w:cs="Times New Roman"/>
          <w:sz w:val="20"/>
          <w:szCs w:val="20"/>
          <w:shd w:val="clear" w:color="auto" w:fill="FFFFFF"/>
          <w:lang w:eastAsia="ru-RU"/>
        </w:rPr>
        <w:t>ва такие хозяйства крайне важны, так как условия в них приближены к естественным, что является своеобразной гарантией адаптации рыб.</w:t>
      </w:r>
    </w:p>
    <w:p w:rsidR="00A1628C" w:rsidRPr="00D87BE9" w:rsidRDefault="00A1628C" w:rsidP="00A1628C">
      <w:pPr>
        <w:tabs>
          <w:tab w:val="left" w:pos="284"/>
        </w:tabs>
        <w:spacing w:after="0" w:line="240" w:lineRule="auto"/>
        <w:ind w:firstLine="284"/>
        <w:jc w:val="both"/>
        <w:rPr>
          <w:rFonts w:ascii="Times New Roman" w:hAnsi="Times New Roman" w:cs="Times New Roman"/>
          <w:spacing w:val="-2"/>
          <w:sz w:val="20"/>
          <w:szCs w:val="20"/>
          <w:lang w:eastAsia="ru-RU"/>
        </w:rPr>
      </w:pPr>
      <w:r w:rsidRPr="00D87BE9">
        <w:rPr>
          <w:rFonts w:ascii="Times New Roman" w:eastAsia="Times New Roman" w:hAnsi="Times New Roman" w:cs="Times New Roman"/>
          <w:spacing w:val="-2"/>
          <w:sz w:val="20"/>
          <w:szCs w:val="20"/>
          <w:shd w:val="clear" w:color="auto" w:fill="FFFFFF"/>
          <w:lang w:eastAsia="ru-RU"/>
        </w:rPr>
        <w:t>Хозяйства третьего типа занимаются непосредственно выращиван</w:t>
      </w:r>
      <w:r w:rsidRPr="00D87BE9">
        <w:rPr>
          <w:rFonts w:ascii="Times New Roman" w:eastAsia="Times New Roman" w:hAnsi="Times New Roman" w:cs="Times New Roman"/>
          <w:spacing w:val="-2"/>
          <w:sz w:val="20"/>
          <w:szCs w:val="20"/>
          <w:shd w:val="clear" w:color="auto" w:fill="FFFFFF"/>
          <w:lang w:eastAsia="ru-RU"/>
        </w:rPr>
        <w:t>и</w:t>
      </w:r>
      <w:r w:rsidRPr="00D87BE9">
        <w:rPr>
          <w:rFonts w:ascii="Times New Roman" w:eastAsia="Times New Roman" w:hAnsi="Times New Roman" w:cs="Times New Roman"/>
          <w:spacing w:val="-2"/>
          <w:sz w:val="20"/>
          <w:szCs w:val="20"/>
          <w:shd w:val="clear" w:color="auto" w:fill="FFFFFF"/>
          <w:lang w:eastAsia="ru-RU"/>
        </w:rPr>
        <w:t>ем рыбы до товарного возраста. Кроме того</w:t>
      </w:r>
      <w:r w:rsidR="009C2366">
        <w:rPr>
          <w:rFonts w:ascii="Times New Roman" w:eastAsia="Times New Roman" w:hAnsi="Times New Roman" w:cs="Times New Roman"/>
          <w:spacing w:val="-2"/>
          <w:sz w:val="20"/>
          <w:szCs w:val="20"/>
          <w:shd w:val="clear" w:color="auto" w:fill="FFFFFF"/>
          <w:lang w:eastAsia="ru-RU"/>
        </w:rPr>
        <w:t>,</w:t>
      </w:r>
      <w:r w:rsidRPr="00D87BE9">
        <w:rPr>
          <w:rFonts w:ascii="Times New Roman" w:eastAsia="Times New Roman" w:hAnsi="Times New Roman" w:cs="Times New Roman"/>
          <w:spacing w:val="-2"/>
          <w:sz w:val="20"/>
          <w:szCs w:val="20"/>
          <w:shd w:val="clear" w:color="auto" w:fill="FFFFFF"/>
          <w:lang w:eastAsia="ru-RU"/>
        </w:rPr>
        <w:t xml:space="preserve"> в их задачи входит ко</w:t>
      </w:r>
      <w:r w:rsidRPr="00D87BE9">
        <w:rPr>
          <w:rFonts w:ascii="Times New Roman" w:eastAsia="Times New Roman" w:hAnsi="Times New Roman" w:cs="Times New Roman"/>
          <w:spacing w:val="-2"/>
          <w:sz w:val="20"/>
          <w:szCs w:val="20"/>
          <w:shd w:val="clear" w:color="auto" w:fill="FFFFFF"/>
          <w:lang w:eastAsia="ru-RU"/>
        </w:rPr>
        <w:t>м</w:t>
      </w:r>
      <w:r w:rsidRPr="00D87BE9">
        <w:rPr>
          <w:rFonts w:ascii="Times New Roman" w:eastAsia="Times New Roman" w:hAnsi="Times New Roman" w:cs="Times New Roman"/>
          <w:spacing w:val="-2"/>
          <w:sz w:val="20"/>
          <w:szCs w:val="20"/>
          <w:shd w:val="clear" w:color="auto" w:fill="FFFFFF"/>
          <w:lang w:eastAsia="ru-RU"/>
        </w:rPr>
        <w:t>плекс мелиоративных работ: очистка водной среды, устранение изли</w:t>
      </w:r>
      <w:r w:rsidRPr="00D87BE9">
        <w:rPr>
          <w:rFonts w:ascii="Times New Roman" w:eastAsia="Times New Roman" w:hAnsi="Times New Roman" w:cs="Times New Roman"/>
          <w:spacing w:val="-2"/>
          <w:sz w:val="20"/>
          <w:szCs w:val="20"/>
          <w:shd w:val="clear" w:color="auto" w:fill="FFFFFF"/>
          <w:lang w:eastAsia="ru-RU"/>
        </w:rPr>
        <w:t>ш</w:t>
      </w:r>
      <w:r w:rsidRPr="00D87BE9">
        <w:rPr>
          <w:rFonts w:ascii="Times New Roman" w:eastAsia="Times New Roman" w:hAnsi="Times New Roman" w:cs="Times New Roman"/>
          <w:spacing w:val="-2"/>
          <w:sz w:val="20"/>
          <w:szCs w:val="20"/>
          <w:shd w:val="clear" w:color="auto" w:fill="FFFFFF"/>
          <w:lang w:eastAsia="ru-RU"/>
        </w:rPr>
        <w:t>него зарастания и заиления, строительство и эксплуатация плотин [3].</w:t>
      </w:r>
    </w:p>
    <w:p w:rsidR="00A1628C" w:rsidRPr="009450B3" w:rsidRDefault="00A1628C" w:rsidP="00A1628C">
      <w:pPr>
        <w:tabs>
          <w:tab w:val="left" w:pos="284"/>
        </w:tabs>
        <w:spacing w:after="0" w:line="240" w:lineRule="auto"/>
        <w:ind w:firstLine="284"/>
        <w:jc w:val="both"/>
        <w:rPr>
          <w:rFonts w:ascii="Times New Roman" w:hAnsi="Times New Roman" w:cs="Times New Roman"/>
          <w:sz w:val="20"/>
          <w:szCs w:val="20"/>
          <w:lang w:eastAsia="ru-RU"/>
        </w:rPr>
      </w:pPr>
      <w:r w:rsidRPr="009450B3">
        <w:rPr>
          <w:rFonts w:ascii="Times New Roman" w:hAnsi="Times New Roman" w:cs="Times New Roman"/>
          <w:sz w:val="20"/>
          <w:szCs w:val="20"/>
        </w:rPr>
        <w:t>Рыбоводство можно рассматривать как один из видов природ</w:t>
      </w:r>
      <w:r w:rsidRPr="009450B3">
        <w:rPr>
          <w:rFonts w:ascii="Times New Roman" w:hAnsi="Times New Roman" w:cs="Times New Roman"/>
          <w:sz w:val="20"/>
          <w:szCs w:val="20"/>
        </w:rPr>
        <w:t>о</w:t>
      </w:r>
      <w:r w:rsidRPr="009450B3">
        <w:rPr>
          <w:rFonts w:ascii="Times New Roman" w:hAnsi="Times New Roman" w:cs="Times New Roman"/>
          <w:sz w:val="20"/>
          <w:szCs w:val="20"/>
        </w:rPr>
        <w:t>пользования, заключающийся в добыче рыбы и других морепродуктов,</w:t>
      </w:r>
      <w:r w:rsidR="009C2366">
        <w:rPr>
          <w:rFonts w:ascii="Times New Roman" w:hAnsi="Times New Roman" w:cs="Times New Roman"/>
          <w:sz w:val="20"/>
          <w:szCs w:val="20"/>
        </w:rPr>
        <w:t xml:space="preserve"> </w:t>
      </w:r>
      <w:r w:rsidRPr="009450B3">
        <w:rPr>
          <w:rFonts w:ascii="Times New Roman" w:hAnsi="Times New Roman" w:cs="Times New Roman"/>
          <w:sz w:val="20"/>
          <w:szCs w:val="20"/>
        </w:rPr>
        <w:t>хотя его можно подразделить на собственно рыболовство и морской промысел. Различают промысловое, любительское и спортивное рыб</w:t>
      </w:r>
      <w:r w:rsidRPr="009450B3">
        <w:rPr>
          <w:rFonts w:ascii="Times New Roman" w:hAnsi="Times New Roman" w:cs="Times New Roman"/>
          <w:sz w:val="20"/>
          <w:szCs w:val="20"/>
        </w:rPr>
        <w:t>о</w:t>
      </w:r>
      <w:r w:rsidRPr="009450B3">
        <w:rPr>
          <w:rFonts w:ascii="Times New Roman" w:hAnsi="Times New Roman" w:cs="Times New Roman"/>
          <w:sz w:val="20"/>
          <w:szCs w:val="20"/>
        </w:rPr>
        <w:t>ловство, но основное значение, естественно, имеет первое из них. Рыба и рыбопродукты представляют собой очень важный элемент сбаланс</w:t>
      </w:r>
      <w:r w:rsidRPr="009450B3">
        <w:rPr>
          <w:rFonts w:ascii="Times New Roman" w:hAnsi="Times New Roman" w:cs="Times New Roman"/>
          <w:sz w:val="20"/>
          <w:szCs w:val="20"/>
        </w:rPr>
        <w:t>и</w:t>
      </w:r>
      <w:r w:rsidRPr="009450B3">
        <w:rPr>
          <w:rFonts w:ascii="Times New Roman" w:hAnsi="Times New Roman" w:cs="Times New Roman"/>
          <w:sz w:val="20"/>
          <w:szCs w:val="20"/>
        </w:rPr>
        <w:t xml:space="preserve">рованного питания, источник около </w:t>
      </w:r>
      <w:r>
        <w:rPr>
          <w:rFonts w:ascii="Times New Roman" w:hAnsi="Times New Roman" w:cs="Times New Roman"/>
          <w:sz w:val="20"/>
          <w:szCs w:val="20"/>
        </w:rPr>
        <w:t>25 %</w:t>
      </w:r>
      <w:r w:rsidRPr="009450B3">
        <w:rPr>
          <w:rFonts w:ascii="Times New Roman" w:hAnsi="Times New Roman" w:cs="Times New Roman"/>
          <w:sz w:val="20"/>
          <w:szCs w:val="20"/>
        </w:rPr>
        <w:t xml:space="preserve"> белковой пищи животного происхождения. Неудивительно, что 72</w:t>
      </w:r>
      <w:r>
        <w:rPr>
          <w:rFonts w:ascii="Times New Roman" w:hAnsi="Times New Roman" w:cs="Times New Roman"/>
          <w:sz w:val="20"/>
          <w:szCs w:val="20"/>
        </w:rPr>
        <w:t>–</w:t>
      </w:r>
      <w:r w:rsidRPr="009450B3">
        <w:rPr>
          <w:rFonts w:ascii="Times New Roman" w:hAnsi="Times New Roman" w:cs="Times New Roman"/>
          <w:sz w:val="20"/>
          <w:szCs w:val="20"/>
        </w:rPr>
        <w:t>75</w:t>
      </w:r>
      <w:r>
        <w:rPr>
          <w:rFonts w:ascii="Times New Roman" w:hAnsi="Times New Roman" w:cs="Times New Roman"/>
          <w:sz w:val="20"/>
          <w:szCs w:val="20"/>
        </w:rPr>
        <w:t xml:space="preserve"> </w:t>
      </w:r>
      <w:r w:rsidRPr="009450B3">
        <w:rPr>
          <w:rFonts w:ascii="Times New Roman" w:hAnsi="Times New Roman" w:cs="Times New Roman"/>
          <w:sz w:val="20"/>
          <w:szCs w:val="20"/>
        </w:rPr>
        <w:t>% всего мирового улова предназначается для питания людей, остальную же часть перерабат</w:t>
      </w:r>
      <w:r w:rsidRPr="009450B3">
        <w:rPr>
          <w:rFonts w:ascii="Times New Roman" w:hAnsi="Times New Roman" w:cs="Times New Roman"/>
          <w:sz w:val="20"/>
          <w:szCs w:val="20"/>
        </w:rPr>
        <w:t>ы</w:t>
      </w:r>
      <w:r w:rsidRPr="009450B3">
        <w:rPr>
          <w:rFonts w:ascii="Times New Roman" w:hAnsi="Times New Roman" w:cs="Times New Roman"/>
          <w:sz w:val="20"/>
          <w:szCs w:val="20"/>
        </w:rPr>
        <w:t>вают в рыбную муку, питательные добавки, рыбий жир, используют на корм скоту или в фармацевтике</w:t>
      </w:r>
      <w:r>
        <w:rPr>
          <w:rFonts w:ascii="Times New Roman" w:hAnsi="Times New Roman" w:cs="Times New Roman"/>
          <w:sz w:val="20"/>
          <w:szCs w:val="20"/>
        </w:rPr>
        <w:t xml:space="preserve"> </w:t>
      </w:r>
      <w:r w:rsidRPr="009450B3">
        <w:rPr>
          <w:rFonts w:ascii="Times New Roman" w:hAnsi="Times New Roman" w:cs="Times New Roman"/>
          <w:sz w:val="20"/>
          <w:szCs w:val="20"/>
        </w:rPr>
        <w:t>[4]</w:t>
      </w:r>
      <w:r>
        <w:rPr>
          <w:rFonts w:ascii="Times New Roman" w:hAnsi="Times New Roman" w:cs="Times New Roman"/>
          <w:sz w:val="20"/>
          <w:szCs w:val="20"/>
        </w:rPr>
        <w:t>.</w:t>
      </w:r>
    </w:p>
    <w:p w:rsidR="00A1628C" w:rsidRPr="009450B3" w:rsidRDefault="00A1628C" w:rsidP="00A1628C">
      <w:pPr>
        <w:tabs>
          <w:tab w:val="left" w:pos="284"/>
        </w:tabs>
        <w:spacing w:after="0" w:line="240" w:lineRule="auto"/>
        <w:ind w:firstLine="284"/>
        <w:jc w:val="both"/>
        <w:rPr>
          <w:rFonts w:ascii="Times New Roman" w:hAnsi="Times New Roman" w:cs="Times New Roman"/>
          <w:sz w:val="20"/>
          <w:szCs w:val="20"/>
        </w:rPr>
      </w:pPr>
      <w:r w:rsidRPr="009450B3">
        <w:rPr>
          <w:rFonts w:ascii="Times New Roman" w:hAnsi="Times New Roman" w:cs="Times New Roman"/>
          <w:sz w:val="20"/>
          <w:szCs w:val="20"/>
          <w:shd w:val="clear" w:color="auto" w:fill="FFFFFF"/>
        </w:rPr>
        <w:t>Наибольшее развитие рыбоводств</w:t>
      </w:r>
      <w:r w:rsidR="009C2366">
        <w:rPr>
          <w:rFonts w:ascii="Times New Roman" w:hAnsi="Times New Roman" w:cs="Times New Roman"/>
          <w:sz w:val="20"/>
          <w:szCs w:val="20"/>
          <w:shd w:val="clear" w:color="auto" w:fill="FFFFFF"/>
        </w:rPr>
        <w:t>о</w:t>
      </w:r>
      <w:r w:rsidRPr="009450B3">
        <w:rPr>
          <w:rFonts w:ascii="Times New Roman" w:hAnsi="Times New Roman" w:cs="Times New Roman"/>
          <w:sz w:val="20"/>
          <w:szCs w:val="20"/>
          <w:shd w:val="clear" w:color="auto" w:fill="FFFFFF"/>
        </w:rPr>
        <w:t xml:space="preserve"> получило в Японии, Велик</w:t>
      </w:r>
      <w:r w:rsidRPr="009450B3">
        <w:rPr>
          <w:rFonts w:ascii="Times New Roman" w:hAnsi="Times New Roman" w:cs="Times New Roman"/>
          <w:sz w:val="20"/>
          <w:szCs w:val="20"/>
          <w:shd w:val="clear" w:color="auto" w:fill="FFFFFF"/>
        </w:rPr>
        <w:t>о</w:t>
      </w:r>
      <w:r w:rsidRPr="009450B3">
        <w:rPr>
          <w:rFonts w:ascii="Times New Roman" w:hAnsi="Times New Roman" w:cs="Times New Roman"/>
          <w:sz w:val="20"/>
          <w:szCs w:val="20"/>
          <w:shd w:val="clear" w:color="auto" w:fill="FFFFFF"/>
        </w:rPr>
        <w:t>британии, Дании, Норвегии, Китае, США, Канаде,</w:t>
      </w:r>
      <w:r>
        <w:rPr>
          <w:rFonts w:ascii="Times New Roman" w:hAnsi="Times New Roman" w:cs="Times New Roman"/>
          <w:sz w:val="20"/>
          <w:szCs w:val="20"/>
          <w:shd w:val="clear" w:color="auto" w:fill="FFFFFF"/>
        </w:rPr>
        <w:t xml:space="preserve"> </w:t>
      </w:r>
      <w:r w:rsidRPr="009450B3">
        <w:rPr>
          <w:rFonts w:ascii="Times New Roman" w:hAnsi="Times New Roman" w:cs="Times New Roman"/>
          <w:sz w:val="20"/>
          <w:szCs w:val="20"/>
          <w:shd w:val="clear" w:color="auto" w:fill="FFFFFF"/>
        </w:rPr>
        <w:t>но наибольших у</w:t>
      </w:r>
      <w:r w:rsidRPr="009450B3">
        <w:rPr>
          <w:rFonts w:ascii="Times New Roman" w:hAnsi="Times New Roman" w:cs="Times New Roman"/>
          <w:sz w:val="20"/>
          <w:szCs w:val="20"/>
          <w:shd w:val="clear" w:color="auto" w:fill="FFFFFF"/>
        </w:rPr>
        <w:t>с</w:t>
      </w:r>
      <w:r w:rsidRPr="009450B3">
        <w:rPr>
          <w:rFonts w:ascii="Times New Roman" w:hAnsi="Times New Roman" w:cs="Times New Roman"/>
          <w:sz w:val="20"/>
          <w:szCs w:val="20"/>
          <w:shd w:val="clear" w:color="auto" w:fill="FFFFFF"/>
        </w:rPr>
        <w:t>пехов в аквакультуре достиг Китай, значительно опередивший все о</w:t>
      </w:r>
      <w:r w:rsidRPr="009450B3">
        <w:rPr>
          <w:rFonts w:ascii="Times New Roman" w:hAnsi="Times New Roman" w:cs="Times New Roman"/>
          <w:sz w:val="20"/>
          <w:szCs w:val="20"/>
          <w:shd w:val="clear" w:color="auto" w:fill="FFFFFF"/>
        </w:rPr>
        <w:t>с</w:t>
      </w:r>
      <w:r w:rsidRPr="009450B3">
        <w:rPr>
          <w:rFonts w:ascii="Times New Roman" w:hAnsi="Times New Roman" w:cs="Times New Roman"/>
          <w:sz w:val="20"/>
          <w:szCs w:val="20"/>
          <w:shd w:val="clear" w:color="auto" w:fill="FFFFFF"/>
        </w:rPr>
        <w:t>тальные страны.</w:t>
      </w:r>
    </w:p>
    <w:p w:rsidR="00A1628C" w:rsidRDefault="00A1628C" w:rsidP="00A1628C">
      <w:pPr>
        <w:tabs>
          <w:tab w:val="left" w:pos="284"/>
        </w:tabs>
        <w:spacing w:after="0" w:line="240" w:lineRule="auto"/>
        <w:ind w:firstLine="284"/>
        <w:jc w:val="both"/>
        <w:rPr>
          <w:rFonts w:ascii="Times New Roman" w:hAnsi="Times New Roman" w:cs="Times New Roman"/>
          <w:sz w:val="20"/>
          <w:szCs w:val="20"/>
          <w:shd w:val="clear" w:color="auto" w:fill="FFFFFF"/>
        </w:rPr>
      </w:pPr>
      <w:r w:rsidRPr="009450B3">
        <w:rPr>
          <w:rFonts w:ascii="Times New Roman" w:hAnsi="Times New Roman" w:cs="Times New Roman"/>
          <w:sz w:val="20"/>
          <w:szCs w:val="20"/>
          <w:shd w:val="clear" w:color="auto" w:fill="FFFFFF"/>
        </w:rPr>
        <w:t>В наше время благодаря разработке и ведению отраслевых пр</w:t>
      </w:r>
      <w:r w:rsidRPr="009450B3">
        <w:rPr>
          <w:rFonts w:ascii="Times New Roman" w:hAnsi="Times New Roman" w:cs="Times New Roman"/>
          <w:sz w:val="20"/>
          <w:szCs w:val="20"/>
          <w:shd w:val="clear" w:color="auto" w:fill="FFFFFF"/>
        </w:rPr>
        <w:t>о</w:t>
      </w:r>
      <w:r w:rsidRPr="009450B3">
        <w:rPr>
          <w:rFonts w:ascii="Times New Roman" w:hAnsi="Times New Roman" w:cs="Times New Roman"/>
          <w:sz w:val="20"/>
          <w:szCs w:val="20"/>
          <w:shd w:val="clear" w:color="auto" w:fill="FFFFFF"/>
        </w:rPr>
        <w:t>грамм этот вид сельскохозяйственной деятельности привлекает все больше внимания регионов страны и способствует прогрессу отрасли.</w:t>
      </w:r>
    </w:p>
    <w:p w:rsidR="00A1628C" w:rsidRPr="009450B3" w:rsidRDefault="00A1628C" w:rsidP="00A1628C">
      <w:pPr>
        <w:tabs>
          <w:tab w:val="left" w:pos="284"/>
        </w:tabs>
        <w:spacing w:after="0" w:line="240" w:lineRule="auto"/>
        <w:ind w:firstLine="284"/>
        <w:jc w:val="both"/>
        <w:rPr>
          <w:rFonts w:ascii="Times New Roman" w:hAnsi="Times New Roman" w:cs="Times New Roman"/>
          <w:sz w:val="20"/>
          <w:szCs w:val="20"/>
        </w:rPr>
      </w:pPr>
      <w:r w:rsidRPr="009450B3">
        <w:rPr>
          <w:rFonts w:ascii="Times New Roman" w:hAnsi="Times New Roman" w:cs="Times New Roman"/>
          <w:sz w:val="20"/>
          <w:szCs w:val="20"/>
          <w:shd w:val="clear" w:color="auto" w:fill="FFFFFF"/>
        </w:rPr>
        <w:t>Плоды деятельности ученых помогают разрабатывать и внедрять в практику новые методы и способы разведения ценных видов рыб</w:t>
      </w:r>
      <w:r>
        <w:rPr>
          <w:rFonts w:ascii="Times New Roman" w:hAnsi="Times New Roman" w:cs="Times New Roman"/>
          <w:sz w:val="20"/>
          <w:szCs w:val="20"/>
          <w:shd w:val="clear" w:color="auto" w:fill="FFFFFF"/>
        </w:rPr>
        <w:t xml:space="preserve"> </w:t>
      </w:r>
      <w:r w:rsidRPr="009450B3">
        <w:rPr>
          <w:rFonts w:ascii="Times New Roman" w:hAnsi="Times New Roman" w:cs="Times New Roman"/>
          <w:sz w:val="20"/>
          <w:szCs w:val="20"/>
          <w:shd w:val="clear" w:color="auto" w:fill="FFFFFF"/>
        </w:rPr>
        <w:t>[1]</w:t>
      </w:r>
      <w:r>
        <w:rPr>
          <w:rFonts w:ascii="Times New Roman" w:hAnsi="Times New Roman" w:cs="Times New Roman"/>
          <w:sz w:val="20"/>
          <w:szCs w:val="20"/>
          <w:shd w:val="clear" w:color="auto" w:fill="FFFFFF"/>
        </w:rPr>
        <w:t>.</w:t>
      </w:r>
    </w:p>
    <w:p w:rsidR="00A1628C" w:rsidRDefault="00A1628C" w:rsidP="00A1628C">
      <w:pPr>
        <w:tabs>
          <w:tab w:val="left" w:pos="284"/>
        </w:tabs>
        <w:spacing w:after="0" w:line="240" w:lineRule="auto"/>
        <w:ind w:firstLine="284"/>
        <w:jc w:val="both"/>
        <w:rPr>
          <w:rFonts w:ascii="PT Sans" w:hAnsi="PT Sans"/>
          <w:color w:val="333333"/>
          <w:sz w:val="21"/>
          <w:szCs w:val="21"/>
          <w:shd w:val="clear" w:color="auto" w:fill="FFFFFF"/>
        </w:rPr>
      </w:pPr>
    </w:p>
    <w:p w:rsidR="00A1628C" w:rsidRPr="00B26BDD" w:rsidRDefault="00A1628C" w:rsidP="00A1628C">
      <w:pPr>
        <w:tabs>
          <w:tab w:val="left" w:pos="284"/>
        </w:tabs>
        <w:spacing w:after="0" w:line="240" w:lineRule="auto"/>
        <w:jc w:val="center"/>
        <w:rPr>
          <w:rFonts w:ascii="Times New Roman" w:hAnsi="Times New Roman" w:cs="Times New Roman"/>
          <w:sz w:val="16"/>
          <w:szCs w:val="16"/>
        </w:rPr>
      </w:pPr>
      <w:r w:rsidRPr="00B26BDD">
        <w:rPr>
          <w:rFonts w:ascii="Times New Roman" w:hAnsi="Times New Roman" w:cs="Times New Roman"/>
          <w:sz w:val="16"/>
          <w:szCs w:val="16"/>
        </w:rPr>
        <w:t>ЛИТЕРАТУРА</w:t>
      </w:r>
    </w:p>
    <w:p w:rsidR="00A1628C" w:rsidRDefault="00A1628C" w:rsidP="00A1628C">
      <w:pPr>
        <w:spacing w:after="0" w:line="240" w:lineRule="auto"/>
        <w:ind w:firstLine="284"/>
        <w:jc w:val="both"/>
        <w:rPr>
          <w:rFonts w:ascii="Times New Roman" w:hAnsi="Times New Roman" w:cs="Times New Roman"/>
          <w:sz w:val="16"/>
          <w:szCs w:val="16"/>
        </w:rPr>
      </w:pPr>
    </w:p>
    <w:p w:rsidR="00A1628C" w:rsidRPr="002C27B6" w:rsidRDefault="00A1628C" w:rsidP="00A1628C">
      <w:pPr>
        <w:spacing w:after="0" w:line="240" w:lineRule="auto"/>
        <w:ind w:firstLine="284"/>
        <w:jc w:val="both"/>
        <w:rPr>
          <w:rFonts w:ascii="Times New Roman" w:hAnsi="Times New Roman" w:cs="Times New Roman"/>
          <w:sz w:val="16"/>
          <w:szCs w:val="16"/>
        </w:rPr>
      </w:pPr>
      <w:r w:rsidRPr="002C27B6">
        <w:rPr>
          <w:rFonts w:ascii="Times New Roman" w:hAnsi="Times New Roman" w:cs="Times New Roman"/>
          <w:sz w:val="16"/>
          <w:szCs w:val="16"/>
        </w:rPr>
        <w:t>1. Рыбоводство.</w:t>
      </w:r>
      <w:r w:rsidRPr="002C27B6">
        <w:rPr>
          <w:sz w:val="16"/>
          <w:szCs w:val="16"/>
        </w:rPr>
        <w:t xml:space="preserve"> </w:t>
      </w:r>
      <w:r w:rsidRPr="002C27B6">
        <w:rPr>
          <w:rFonts w:ascii="Times New Roman" w:hAnsi="Times New Roman" w:cs="Times New Roman"/>
          <w:sz w:val="16"/>
          <w:szCs w:val="16"/>
        </w:rPr>
        <w:t xml:space="preserve">О хозяйстве по разведению рыбы [Электронный ресурс]. – Режим доступа: </w:t>
      </w:r>
      <w:r>
        <w:rPr>
          <w:rFonts w:ascii="Times New Roman" w:hAnsi="Times New Roman" w:cs="Times New Roman"/>
          <w:sz w:val="16"/>
          <w:szCs w:val="16"/>
        </w:rPr>
        <w:t xml:space="preserve">http://kfhouse.ru/rybovodstvo. </w:t>
      </w:r>
      <w:r w:rsidRPr="002C27B6">
        <w:rPr>
          <w:rFonts w:ascii="Times New Roman" w:hAnsi="Times New Roman" w:cs="Times New Roman"/>
          <w:sz w:val="16"/>
          <w:szCs w:val="16"/>
        </w:rPr>
        <w:t>– Дата доступа</w:t>
      </w:r>
      <w:r w:rsidR="009C2366">
        <w:rPr>
          <w:rFonts w:ascii="Times New Roman" w:hAnsi="Times New Roman" w:cs="Times New Roman"/>
          <w:sz w:val="16"/>
          <w:szCs w:val="16"/>
        </w:rPr>
        <w:t>:</w:t>
      </w:r>
      <w:r w:rsidRPr="002C27B6">
        <w:rPr>
          <w:rFonts w:ascii="Times New Roman" w:hAnsi="Times New Roman" w:cs="Times New Roman"/>
          <w:sz w:val="16"/>
          <w:szCs w:val="16"/>
        </w:rPr>
        <w:t xml:space="preserve"> 14.02.2019.</w:t>
      </w:r>
    </w:p>
    <w:p w:rsidR="00A1628C" w:rsidRPr="002C27B6" w:rsidRDefault="00A1628C" w:rsidP="00A1628C">
      <w:pPr>
        <w:spacing w:after="0" w:line="240" w:lineRule="auto"/>
        <w:ind w:firstLine="284"/>
        <w:jc w:val="both"/>
        <w:rPr>
          <w:rFonts w:ascii="Times New Roman" w:hAnsi="Times New Roman" w:cs="Times New Roman"/>
          <w:sz w:val="16"/>
          <w:szCs w:val="16"/>
        </w:rPr>
      </w:pPr>
      <w:r w:rsidRPr="002C27B6">
        <w:rPr>
          <w:rFonts w:ascii="Times New Roman" w:hAnsi="Times New Roman" w:cs="Times New Roman"/>
          <w:sz w:val="16"/>
          <w:szCs w:val="16"/>
        </w:rPr>
        <w:t>2. Рыбоводное хозяйство [Электронный ресурс]. – Режим доступа: http://agroden.ru/</w:t>
      </w:r>
      <w:r>
        <w:rPr>
          <w:rFonts w:ascii="Times New Roman" w:hAnsi="Times New Roman" w:cs="Times New Roman"/>
          <w:sz w:val="16"/>
          <w:szCs w:val="16"/>
        </w:rPr>
        <w:t xml:space="preserve"> </w:t>
      </w:r>
      <w:r w:rsidRPr="002C27B6">
        <w:rPr>
          <w:rFonts w:ascii="Times New Roman" w:hAnsi="Times New Roman" w:cs="Times New Roman"/>
          <w:sz w:val="16"/>
          <w:szCs w:val="16"/>
        </w:rPr>
        <w:t>publ/rybovodstvo/rybovodnoe_khozjajstvo/5-1-0-131</w:t>
      </w:r>
      <w:r>
        <w:rPr>
          <w:rFonts w:ascii="Times New Roman" w:hAnsi="Times New Roman" w:cs="Times New Roman"/>
          <w:sz w:val="16"/>
          <w:szCs w:val="16"/>
        </w:rPr>
        <w:t xml:space="preserve">. </w:t>
      </w:r>
      <w:r w:rsidR="009C2366" w:rsidRPr="002C27B6">
        <w:rPr>
          <w:rFonts w:ascii="Times New Roman" w:hAnsi="Times New Roman" w:cs="Times New Roman"/>
          <w:sz w:val="16"/>
          <w:szCs w:val="16"/>
        </w:rPr>
        <w:t>–</w:t>
      </w:r>
      <w:r w:rsidR="009C2366">
        <w:rPr>
          <w:rFonts w:ascii="Times New Roman" w:hAnsi="Times New Roman" w:cs="Times New Roman"/>
          <w:sz w:val="16"/>
          <w:szCs w:val="16"/>
        </w:rPr>
        <w:t xml:space="preserve"> </w:t>
      </w:r>
      <w:r w:rsidRPr="002C27B6">
        <w:rPr>
          <w:rFonts w:ascii="Times New Roman" w:hAnsi="Times New Roman" w:cs="Times New Roman"/>
          <w:sz w:val="16"/>
          <w:szCs w:val="16"/>
        </w:rPr>
        <w:t>Дата доступа: 14.02.2019.</w:t>
      </w:r>
    </w:p>
    <w:p w:rsidR="00A1628C" w:rsidRPr="002C27B6" w:rsidRDefault="00A1628C" w:rsidP="00A1628C">
      <w:pPr>
        <w:spacing w:after="0" w:line="240" w:lineRule="auto"/>
        <w:ind w:firstLine="284"/>
        <w:jc w:val="both"/>
        <w:rPr>
          <w:rFonts w:ascii="Times New Roman" w:hAnsi="Times New Roman" w:cs="Times New Roman"/>
          <w:sz w:val="16"/>
          <w:szCs w:val="16"/>
        </w:rPr>
      </w:pPr>
      <w:r w:rsidRPr="002C27B6">
        <w:rPr>
          <w:rFonts w:ascii="Times New Roman" w:hAnsi="Times New Roman" w:cs="Times New Roman"/>
          <w:sz w:val="16"/>
          <w:szCs w:val="16"/>
        </w:rPr>
        <w:t>3</w:t>
      </w:r>
      <w:r w:rsidRPr="002C27B6">
        <w:rPr>
          <w:sz w:val="16"/>
          <w:szCs w:val="16"/>
        </w:rPr>
        <w:t xml:space="preserve">. </w:t>
      </w:r>
      <w:r w:rsidRPr="002C27B6">
        <w:rPr>
          <w:rFonts w:ascii="Times New Roman" w:hAnsi="Times New Roman" w:cs="Times New Roman"/>
          <w:sz w:val="16"/>
          <w:szCs w:val="16"/>
        </w:rPr>
        <w:t>Основные направления развития мирового рыбоводства [Электронный ресурс]. –</w:t>
      </w:r>
      <w:r>
        <w:rPr>
          <w:rFonts w:ascii="Times New Roman" w:hAnsi="Times New Roman" w:cs="Times New Roman"/>
          <w:sz w:val="16"/>
          <w:szCs w:val="16"/>
        </w:rPr>
        <w:t xml:space="preserve"> </w:t>
      </w:r>
      <w:r w:rsidRPr="002C27B6">
        <w:rPr>
          <w:rFonts w:ascii="Times New Roman" w:hAnsi="Times New Roman" w:cs="Times New Roman"/>
          <w:sz w:val="16"/>
          <w:szCs w:val="16"/>
        </w:rPr>
        <w:t>Режим доступа: https://studwood.ru/1331057/ekonomika/osnovnye_napravleniya_ razvitiya_</w:t>
      </w:r>
      <w:r>
        <w:rPr>
          <w:rFonts w:ascii="Times New Roman" w:hAnsi="Times New Roman" w:cs="Times New Roman"/>
          <w:sz w:val="16"/>
          <w:szCs w:val="16"/>
        </w:rPr>
        <w:t xml:space="preserve"> </w:t>
      </w:r>
      <w:r w:rsidRPr="002C27B6">
        <w:rPr>
          <w:rFonts w:ascii="Times New Roman" w:hAnsi="Times New Roman" w:cs="Times New Roman"/>
          <w:sz w:val="16"/>
          <w:szCs w:val="16"/>
        </w:rPr>
        <w:t>mirovogo_rybolovstvahtm</w:t>
      </w:r>
      <w:r>
        <w:rPr>
          <w:rFonts w:ascii="Times New Roman" w:hAnsi="Times New Roman" w:cs="Times New Roman"/>
          <w:sz w:val="16"/>
          <w:szCs w:val="16"/>
        </w:rPr>
        <w:t>.</w:t>
      </w:r>
      <w:r w:rsidRPr="002C27B6">
        <w:rPr>
          <w:rFonts w:ascii="Times New Roman" w:hAnsi="Times New Roman" w:cs="Times New Roman"/>
          <w:sz w:val="16"/>
          <w:szCs w:val="16"/>
        </w:rPr>
        <w:t xml:space="preserve"> – Дата доступа: 14.02.2019.</w:t>
      </w:r>
    </w:p>
    <w:p w:rsidR="00A1628C" w:rsidRPr="002C27B6" w:rsidRDefault="00A1628C" w:rsidP="00A1628C">
      <w:pPr>
        <w:spacing w:after="0" w:line="240" w:lineRule="auto"/>
        <w:ind w:firstLine="284"/>
        <w:jc w:val="both"/>
        <w:rPr>
          <w:rFonts w:ascii="Times New Roman" w:hAnsi="Times New Roman" w:cs="Times New Roman"/>
          <w:sz w:val="16"/>
          <w:szCs w:val="16"/>
        </w:rPr>
      </w:pPr>
      <w:r w:rsidRPr="002C27B6">
        <w:rPr>
          <w:rFonts w:ascii="Times New Roman" w:hAnsi="Times New Roman" w:cs="Times New Roman"/>
          <w:sz w:val="16"/>
          <w:szCs w:val="16"/>
        </w:rPr>
        <w:t>4. Рыбоводство [Электронный ресурс]. – Режим доступа: https://rushoz.ru/articles/</w:t>
      </w:r>
      <w:r>
        <w:rPr>
          <w:rFonts w:ascii="Times New Roman" w:hAnsi="Times New Roman" w:cs="Times New Roman"/>
          <w:sz w:val="16"/>
          <w:szCs w:val="16"/>
        </w:rPr>
        <w:t xml:space="preserve"> </w:t>
      </w:r>
      <w:r w:rsidRPr="002C27B6">
        <w:rPr>
          <w:rFonts w:ascii="Times New Roman" w:hAnsi="Times New Roman" w:cs="Times New Roman"/>
          <w:sz w:val="16"/>
          <w:szCs w:val="16"/>
        </w:rPr>
        <w:t>rybovodstvo/rybovodstvo.html</w:t>
      </w:r>
      <w:r>
        <w:rPr>
          <w:rFonts w:ascii="Times New Roman" w:hAnsi="Times New Roman" w:cs="Times New Roman"/>
          <w:sz w:val="16"/>
          <w:szCs w:val="16"/>
        </w:rPr>
        <w:t xml:space="preserve">. </w:t>
      </w:r>
      <w:r w:rsidRPr="002C27B6">
        <w:rPr>
          <w:rFonts w:ascii="Times New Roman" w:hAnsi="Times New Roman" w:cs="Times New Roman"/>
          <w:sz w:val="16"/>
          <w:szCs w:val="16"/>
        </w:rPr>
        <w:t>– Дата доступа</w:t>
      </w:r>
      <w:r w:rsidR="009C2366">
        <w:rPr>
          <w:rFonts w:ascii="Times New Roman" w:hAnsi="Times New Roman" w:cs="Times New Roman"/>
          <w:sz w:val="16"/>
          <w:szCs w:val="16"/>
        </w:rPr>
        <w:t>:</w:t>
      </w:r>
      <w:r w:rsidRPr="002C27B6">
        <w:rPr>
          <w:rFonts w:ascii="Times New Roman" w:hAnsi="Times New Roman" w:cs="Times New Roman"/>
          <w:sz w:val="16"/>
          <w:szCs w:val="16"/>
        </w:rPr>
        <w:t xml:space="preserve"> 15.02.2019.</w:t>
      </w:r>
    </w:p>
    <w:p w:rsidR="00A1628C" w:rsidRDefault="00A1628C" w:rsidP="00A1628C">
      <w:pPr>
        <w:autoSpaceDE w:val="0"/>
        <w:autoSpaceDN w:val="0"/>
        <w:adjustRightInd w:val="0"/>
        <w:spacing w:after="0" w:line="240" w:lineRule="auto"/>
        <w:rPr>
          <w:rFonts w:ascii="Times New Roman" w:hAnsi="Times New Roman" w:cs="Times New Roman"/>
          <w:color w:val="000000"/>
          <w:sz w:val="20"/>
          <w:szCs w:val="20"/>
        </w:rPr>
      </w:pPr>
    </w:p>
    <w:p w:rsidR="007939B4" w:rsidRDefault="007939B4" w:rsidP="00A1628C">
      <w:pPr>
        <w:autoSpaceDE w:val="0"/>
        <w:autoSpaceDN w:val="0"/>
        <w:adjustRightInd w:val="0"/>
        <w:spacing w:after="0" w:line="240" w:lineRule="auto"/>
        <w:rPr>
          <w:rFonts w:ascii="Times New Roman" w:hAnsi="Times New Roman" w:cs="Times New Roman"/>
          <w:color w:val="000000"/>
          <w:sz w:val="20"/>
          <w:szCs w:val="20"/>
        </w:rPr>
      </w:pPr>
    </w:p>
    <w:p w:rsidR="007939B4" w:rsidRDefault="007939B4" w:rsidP="00A1628C">
      <w:pPr>
        <w:autoSpaceDE w:val="0"/>
        <w:autoSpaceDN w:val="0"/>
        <w:adjustRightInd w:val="0"/>
        <w:spacing w:after="0" w:line="240" w:lineRule="auto"/>
        <w:rPr>
          <w:rFonts w:ascii="Times New Roman" w:hAnsi="Times New Roman" w:cs="Times New Roman"/>
          <w:color w:val="000000"/>
          <w:sz w:val="20"/>
          <w:szCs w:val="20"/>
        </w:rPr>
      </w:pPr>
    </w:p>
    <w:p w:rsidR="007939B4" w:rsidRDefault="007939B4" w:rsidP="00A1628C">
      <w:pPr>
        <w:autoSpaceDE w:val="0"/>
        <w:autoSpaceDN w:val="0"/>
        <w:adjustRightInd w:val="0"/>
        <w:spacing w:after="0" w:line="240" w:lineRule="auto"/>
        <w:rPr>
          <w:rFonts w:ascii="Times New Roman" w:hAnsi="Times New Roman" w:cs="Times New Roman"/>
          <w:color w:val="000000"/>
          <w:sz w:val="20"/>
          <w:szCs w:val="20"/>
        </w:rPr>
      </w:pPr>
    </w:p>
    <w:p w:rsidR="007939B4" w:rsidRDefault="007939B4" w:rsidP="00A1628C">
      <w:pPr>
        <w:autoSpaceDE w:val="0"/>
        <w:autoSpaceDN w:val="0"/>
        <w:adjustRightInd w:val="0"/>
        <w:spacing w:after="0" w:line="240" w:lineRule="auto"/>
        <w:rPr>
          <w:rFonts w:ascii="Times New Roman" w:hAnsi="Times New Roman" w:cs="Times New Roman"/>
          <w:color w:val="000000"/>
          <w:sz w:val="20"/>
          <w:szCs w:val="20"/>
        </w:rPr>
      </w:pPr>
    </w:p>
    <w:p w:rsidR="007939B4" w:rsidRDefault="007939B4" w:rsidP="00A1628C">
      <w:pPr>
        <w:autoSpaceDE w:val="0"/>
        <w:autoSpaceDN w:val="0"/>
        <w:adjustRightInd w:val="0"/>
        <w:spacing w:after="0" w:line="240" w:lineRule="auto"/>
        <w:rPr>
          <w:rFonts w:ascii="Times New Roman" w:hAnsi="Times New Roman" w:cs="Times New Roman"/>
          <w:color w:val="000000"/>
          <w:sz w:val="20"/>
          <w:szCs w:val="20"/>
        </w:rPr>
      </w:pPr>
    </w:p>
    <w:p w:rsidR="00A1628C" w:rsidRPr="00244FA9" w:rsidRDefault="00A1628C" w:rsidP="00A1628C">
      <w:pPr>
        <w:spacing w:after="0" w:line="240" w:lineRule="auto"/>
        <w:rPr>
          <w:rFonts w:ascii="Times New Roman" w:hAnsi="Times New Roman" w:cs="Times New Roman"/>
          <w:sz w:val="20"/>
          <w:szCs w:val="20"/>
          <w:lang w:val="uk-UA"/>
        </w:rPr>
      </w:pPr>
      <w:r>
        <w:rPr>
          <w:rFonts w:ascii="Times New Roman" w:hAnsi="Times New Roman" w:cs="Times New Roman"/>
          <w:sz w:val="20"/>
          <w:szCs w:val="20"/>
        </w:rPr>
        <w:t xml:space="preserve">УДК </w:t>
      </w:r>
      <w:r>
        <w:rPr>
          <w:rFonts w:ascii="Times New Roman" w:hAnsi="Times New Roman" w:cs="Times New Roman"/>
          <w:sz w:val="20"/>
          <w:szCs w:val="20"/>
          <w:lang w:val="uk-UA"/>
        </w:rPr>
        <w:t>637.03</w:t>
      </w:r>
    </w:p>
    <w:p w:rsidR="00A1628C" w:rsidRDefault="00A1628C" w:rsidP="00A1628C">
      <w:pPr>
        <w:spacing w:after="0" w:line="240" w:lineRule="auto"/>
        <w:rPr>
          <w:rFonts w:ascii="Times New Roman" w:hAnsi="Times New Roman" w:cs="Times New Roman"/>
          <w:b/>
          <w:spacing w:val="-3"/>
          <w:sz w:val="20"/>
          <w:szCs w:val="20"/>
        </w:rPr>
      </w:pPr>
      <w:r w:rsidRPr="00540C6C">
        <w:rPr>
          <w:rFonts w:ascii="Times New Roman" w:hAnsi="Times New Roman" w:cs="Times New Roman"/>
          <w:b/>
          <w:spacing w:val="-3"/>
          <w:sz w:val="20"/>
          <w:szCs w:val="20"/>
        </w:rPr>
        <w:t xml:space="preserve">ПРОИЗВОДСТВО ДИЕТИЧЕСКОГО МЯСА </w:t>
      </w:r>
    </w:p>
    <w:p w:rsidR="00A1628C" w:rsidRDefault="00A1628C" w:rsidP="00A1628C">
      <w:pPr>
        <w:spacing w:after="0" w:line="240" w:lineRule="auto"/>
        <w:rPr>
          <w:rFonts w:ascii="Times New Roman" w:hAnsi="Times New Roman" w:cs="Times New Roman"/>
          <w:b/>
          <w:spacing w:val="-3"/>
          <w:sz w:val="20"/>
          <w:szCs w:val="20"/>
        </w:rPr>
      </w:pPr>
      <w:r w:rsidRPr="00540C6C">
        <w:rPr>
          <w:rFonts w:ascii="Times New Roman" w:hAnsi="Times New Roman" w:cs="Times New Roman"/>
          <w:b/>
          <w:spacing w:val="-3"/>
          <w:sz w:val="20"/>
          <w:szCs w:val="20"/>
        </w:rPr>
        <w:t xml:space="preserve">УЛИТОК СУХОПУТНЫХ В УСЛОВИЯХ </w:t>
      </w:r>
    </w:p>
    <w:p w:rsidR="00A1628C" w:rsidRPr="00540C6C" w:rsidRDefault="00A1628C" w:rsidP="00A1628C">
      <w:pPr>
        <w:spacing w:after="0" w:line="240" w:lineRule="auto"/>
        <w:rPr>
          <w:rFonts w:ascii="Times New Roman" w:hAnsi="Times New Roman" w:cs="Times New Roman"/>
          <w:sz w:val="20"/>
          <w:szCs w:val="20"/>
        </w:rPr>
      </w:pPr>
      <w:r w:rsidRPr="00540C6C">
        <w:rPr>
          <w:rFonts w:ascii="Times New Roman" w:hAnsi="Times New Roman" w:cs="Times New Roman"/>
          <w:b/>
          <w:spacing w:val="-3"/>
          <w:sz w:val="20"/>
          <w:szCs w:val="20"/>
        </w:rPr>
        <w:t>ВОСТОЧНОГО РЕГИОНА УКРАИНЫ</w:t>
      </w:r>
    </w:p>
    <w:p w:rsidR="00A1628C" w:rsidRDefault="00A1628C" w:rsidP="00A1628C">
      <w:pPr>
        <w:spacing w:after="0" w:line="240" w:lineRule="auto"/>
        <w:rPr>
          <w:rFonts w:ascii="Times New Roman" w:hAnsi="Times New Roman" w:cs="Times New Roman"/>
          <w:sz w:val="20"/>
          <w:szCs w:val="20"/>
        </w:rPr>
      </w:pPr>
    </w:p>
    <w:p w:rsidR="00A1628C" w:rsidRPr="0046782F" w:rsidRDefault="00A1628C" w:rsidP="00A1628C">
      <w:pPr>
        <w:spacing w:after="0" w:line="240" w:lineRule="auto"/>
        <w:rPr>
          <w:rFonts w:ascii="Times New Roman" w:hAnsi="Times New Roman" w:cs="Times New Roman"/>
          <w:sz w:val="16"/>
          <w:szCs w:val="16"/>
        </w:rPr>
      </w:pPr>
      <w:r w:rsidRPr="0046782F">
        <w:rPr>
          <w:rFonts w:ascii="Times New Roman" w:hAnsi="Times New Roman" w:cs="Times New Roman"/>
          <w:sz w:val="16"/>
          <w:szCs w:val="16"/>
        </w:rPr>
        <w:t>САЛИХОВА Д. С.</w:t>
      </w:r>
      <w:r>
        <w:rPr>
          <w:rFonts w:ascii="Times New Roman" w:hAnsi="Times New Roman" w:cs="Times New Roman"/>
          <w:sz w:val="16"/>
          <w:szCs w:val="16"/>
        </w:rPr>
        <w:t>,</w:t>
      </w:r>
      <w:r w:rsidRPr="0046782F">
        <w:rPr>
          <w:rFonts w:ascii="Times New Roman" w:hAnsi="Times New Roman" w:cs="Times New Roman"/>
          <w:sz w:val="16"/>
          <w:szCs w:val="16"/>
        </w:rPr>
        <w:t xml:space="preserve"> магистр</w:t>
      </w:r>
    </w:p>
    <w:p w:rsidR="00A1628C" w:rsidRPr="0046782F" w:rsidRDefault="00A1628C" w:rsidP="00A1628C">
      <w:pPr>
        <w:spacing w:after="0" w:line="240" w:lineRule="auto"/>
        <w:rPr>
          <w:rFonts w:ascii="Times New Roman" w:hAnsi="Times New Roman" w:cs="Times New Roman"/>
          <w:sz w:val="16"/>
          <w:szCs w:val="16"/>
        </w:rPr>
      </w:pPr>
      <w:r w:rsidRPr="0046782F">
        <w:rPr>
          <w:rFonts w:ascii="Times New Roman" w:hAnsi="Times New Roman" w:cs="Times New Roman"/>
          <w:i/>
          <w:sz w:val="16"/>
          <w:szCs w:val="16"/>
        </w:rPr>
        <w:t>Научный руководитель</w:t>
      </w:r>
      <w:r w:rsidRPr="0046782F">
        <w:rPr>
          <w:rFonts w:ascii="Times New Roman" w:hAnsi="Times New Roman" w:cs="Times New Roman"/>
          <w:sz w:val="16"/>
          <w:szCs w:val="16"/>
        </w:rPr>
        <w:t xml:space="preserve"> </w:t>
      </w:r>
      <w:r w:rsidRPr="0046782F">
        <w:rPr>
          <w:rFonts w:ascii="Times New Roman" w:hAnsi="Times New Roman" w:cs="Times New Roman"/>
          <w:i/>
          <w:sz w:val="16"/>
          <w:szCs w:val="16"/>
        </w:rPr>
        <w:t>– ЛЫСЕНКО А.</w:t>
      </w:r>
      <w:r>
        <w:rPr>
          <w:rFonts w:ascii="Times New Roman" w:hAnsi="Times New Roman" w:cs="Times New Roman"/>
          <w:i/>
          <w:sz w:val="16"/>
          <w:szCs w:val="16"/>
        </w:rPr>
        <w:t xml:space="preserve"> </w:t>
      </w:r>
      <w:r w:rsidRPr="0046782F">
        <w:rPr>
          <w:rFonts w:ascii="Times New Roman" w:hAnsi="Times New Roman" w:cs="Times New Roman"/>
          <w:i/>
          <w:sz w:val="16"/>
          <w:szCs w:val="16"/>
        </w:rPr>
        <w:t>Л.</w:t>
      </w:r>
      <w:r>
        <w:rPr>
          <w:rFonts w:ascii="Times New Roman" w:hAnsi="Times New Roman" w:cs="Times New Roman"/>
          <w:i/>
          <w:sz w:val="16"/>
          <w:szCs w:val="16"/>
        </w:rPr>
        <w:t>,</w:t>
      </w:r>
      <w:r w:rsidRPr="0046782F">
        <w:rPr>
          <w:rFonts w:ascii="Times New Roman" w:hAnsi="Times New Roman" w:cs="Times New Roman"/>
          <w:i/>
          <w:sz w:val="16"/>
          <w:szCs w:val="16"/>
        </w:rPr>
        <w:t xml:space="preserve"> канд. с.-х.</w:t>
      </w:r>
      <w:r w:rsidRPr="0046782F">
        <w:rPr>
          <w:rFonts w:ascii="Times New Roman" w:hAnsi="Times New Roman" w:cs="Times New Roman"/>
          <w:i/>
          <w:sz w:val="16"/>
          <w:szCs w:val="16"/>
          <w:lang w:val="uk-UA"/>
        </w:rPr>
        <w:t xml:space="preserve"> </w:t>
      </w:r>
      <w:r w:rsidRPr="0046782F">
        <w:rPr>
          <w:rFonts w:ascii="Times New Roman" w:hAnsi="Times New Roman" w:cs="Times New Roman"/>
          <w:i/>
          <w:sz w:val="16"/>
          <w:szCs w:val="16"/>
        </w:rPr>
        <w:t>наук, доцент</w:t>
      </w:r>
    </w:p>
    <w:p w:rsidR="00A1628C" w:rsidRPr="0046782F" w:rsidRDefault="00A1628C" w:rsidP="00A1628C">
      <w:pPr>
        <w:spacing w:after="0" w:line="240" w:lineRule="auto"/>
        <w:rPr>
          <w:rFonts w:ascii="Times New Roman" w:hAnsi="Times New Roman" w:cs="Times New Roman"/>
          <w:sz w:val="16"/>
          <w:szCs w:val="16"/>
        </w:rPr>
      </w:pPr>
    </w:p>
    <w:p w:rsidR="00A1628C" w:rsidRPr="0046782F" w:rsidRDefault="00A1628C" w:rsidP="00A1628C">
      <w:pPr>
        <w:spacing w:after="0" w:line="240" w:lineRule="auto"/>
        <w:rPr>
          <w:rFonts w:ascii="Times New Roman" w:hAnsi="Times New Roman" w:cs="Times New Roman"/>
          <w:sz w:val="16"/>
          <w:szCs w:val="16"/>
        </w:rPr>
      </w:pPr>
      <w:r w:rsidRPr="0046782F">
        <w:rPr>
          <w:rFonts w:ascii="Times New Roman" w:hAnsi="Times New Roman" w:cs="Times New Roman"/>
          <w:sz w:val="16"/>
          <w:szCs w:val="16"/>
        </w:rPr>
        <w:t xml:space="preserve">Харьковская государственная зооветеринарная академия, </w:t>
      </w:r>
    </w:p>
    <w:p w:rsidR="00A1628C" w:rsidRPr="0046782F" w:rsidRDefault="00A1628C" w:rsidP="00A1628C">
      <w:pPr>
        <w:spacing w:after="0" w:line="240" w:lineRule="auto"/>
        <w:rPr>
          <w:rFonts w:ascii="Times New Roman" w:hAnsi="Times New Roman" w:cs="Times New Roman"/>
          <w:sz w:val="16"/>
          <w:szCs w:val="16"/>
        </w:rPr>
      </w:pPr>
      <w:r>
        <w:rPr>
          <w:rFonts w:ascii="Times New Roman" w:hAnsi="Times New Roman" w:cs="Times New Roman"/>
          <w:sz w:val="16"/>
          <w:szCs w:val="16"/>
        </w:rPr>
        <w:t>п.</w:t>
      </w:r>
      <w:r w:rsidR="009C2366">
        <w:rPr>
          <w:rFonts w:ascii="Times New Roman" w:hAnsi="Times New Roman" w:cs="Times New Roman"/>
          <w:sz w:val="16"/>
          <w:szCs w:val="16"/>
        </w:rPr>
        <w:t xml:space="preserve"> </w:t>
      </w:r>
      <w:r w:rsidRPr="0046782F">
        <w:rPr>
          <w:rFonts w:ascii="Times New Roman" w:hAnsi="Times New Roman" w:cs="Times New Roman"/>
          <w:sz w:val="16"/>
          <w:szCs w:val="16"/>
        </w:rPr>
        <w:t>г</w:t>
      </w:r>
      <w:r>
        <w:rPr>
          <w:rFonts w:ascii="Times New Roman" w:hAnsi="Times New Roman" w:cs="Times New Roman"/>
          <w:sz w:val="16"/>
          <w:szCs w:val="16"/>
        </w:rPr>
        <w:t>.</w:t>
      </w:r>
      <w:r w:rsidR="009C2366">
        <w:rPr>
          <w:rFonts w:ascii="Times New Roman" w:hAnsi="Times New Roman" w:cs="Times New Roman"/>
          <w:sz w:val="16"/>
          <w:szCs w:val="16"/>
        </w:rPr>
        <w:t xml:space="preserve"> </w:t>
      </w:r>
      <w:r w:rsidRPr="0046782F">
        <w:rPr>
          <w:rFonts w:ascii="Times New Roman" w:hAnsi="Times New Roman" w:cs="Times New Roman"/>
          <w:sz w:val="16"/>
          <w:szCs w:val="16"/>
        </w:rPr>
        <w:t>т</w:t>
      </w:r>
      <w:r>
        <w:rPr>
          <w:rFonts w:ascii="Times New Roman" w:hAnsi="Times New Roman" w:cs="Times New Roman"/>
          <w:sz w:val="16"/>
          <w:szCs w:val="16"/>
        </w:rPr>
        <w:t>.</w:t>
      </w:r>
      <w:r w:rsidRPr="0046782F">
        <w:rPr>
          <w:rFonts w:ascii="Times New Roman" w:hAnsi="Times New Roman" w:cs="Times New Roman"/>
          <w:sz w:val="16"/>
          <w:szCs w:val="16"/>
        </w:rPr>
        <w:t xml:space="preserve"> Малая Даниловка, Харьковская обл</w:t>
      </w:r>
      <w:r>
        <w:rPr>
          <w:rFonts w:ascii="Times New Roman" w:hAnsi="Times New Roman" w:cs="Times New Roman"/>
          <w:sz w:val="16"/>
          <w:szCs w:val="16"/>
        </w:rPr>
        <w:t>асть</w:t>
      </w:r>
      <w:r w:rsidRPr="0046782F">
        <w:rPr>
          <w:rFonts w:ascii="Times New Roman" w:hAnsi="Times New Roman" w:cs="Times New Roman"/>
          <w:sz w:val="16"/>
          <w:szCs w:val="16"/>
        </w:rPr>
        <w:t>, Украина</w:t>
      </w:r>
    </w:p>
    <w:p w:rsidR="00A1628C" w:rsidRPr="00540C6C" w:rsidRDefault="00A1628C" w:rsidP="00A1628C">
      <w:pPr>
        <w:spacing w:after="0" w:line="240" w:lineRule="auto"/>
        <w:ind w:firstLine="284"/>
        <w:rPr>
          <w:rFonts w:ascii="Times New Roman" w:hAnsi="Times New Roman" w:cs="Times New Roman"/>
          <w:sz w:val="20"/>
          <w:szCs w:val="20"/>
        </w:rPr>
      </w:pPr>
    </w:p>
    <w:p w:rsidR="00A1628C" w:rsidRPr="00540C6C" w:rsidRDefault="00A1628C" w:rsidP="00A1628C">
      <w:pPr>
        <w:shd w:val="clear" w:color="auto" w:fill="FFFFFF"/>
        <w:spacing w:after="0" w:line="240" w:lineRule="auto"/>
        <w:ind w:firstLine="284"/>
        <w:jc w:val="both"/>
        <w:rPr>
          <w:rFonts w:ascii="Times New Roman" w:hAnsi="Times New Roman" w:cs="Times New Roman"/>
          <w:bCs/>
          <w:sz w:val="20"/>
          <w:szCs w:val="20"/>
          <w:lang w:eastAsia="ru-RU"/>
        </w:rPr>
      </w:pPr>
      <w:r>
        <w:rPr>
          <w:rFonts w:ascii="Times New Roman" w:hAnsi="Times New Roman" w:cs="Times New Roman"/>
          <w:b/>
          <w:sz w:val="20"/>
          <w:szCs w:val="20"/>
        </w:rPr>
        <w:t>Введение</w:t>
      </w:r>
      <w:r w:rsidRPr="00540C6C">
        <w:rPr>
          <w:rFonts w:ascii="Times New Roman" w:hAnsi="Times New Roman" w:cs="Times New Roman"/>
          <w:b/>
          <w:sz w:val="20"/>
          <w:szCs w:val="20"/>
        </w:rPr>
        <w:t xml:space="preserve">. </w:t>
      </w:r>
      <w:r w:rsidRPr="00540C6C">
        <w:rPr>
          <w:rFonts w:ascii="Times New Roman" w:hAnsi="Times New Roman" w:cs="Times New Roman"/>
          <w:bCs/>
          <w:sz w:val="20"/>
          <w:szCs w:val="20"/>
          <w:lang w:eastAsia="ru-RU"/>
        </w:rPr>
        <w:t>Наземная улитка издавна была обычным блюдом многих народов Средиземноморья и Юго-Восточной Азии. Мясо улитки было практически всегда лакомством и деликатесом для многих. В мясе улитки содержатся незаменимые аминокислоты, витамины и уникал</w:t>
      </w:r>
      <w:r w:rsidRPr="00540C6C">
        <w:rPr>
          <w:rFonts w:ascii="Times New Roman" w:hAnsi="Times New Roman" w:cs="Times New Roman"/>
          <w:bCs/>
          <w:sz w:val="20"/>
          <w:szCs w:val="20"/>
          <w:lang w:eastAsia="ru-RU"/>
        </w:rPr>
        <w:t>ь</w:t>
      </w:r>
      <w:r w:rsidRPr="00540C6C">
        <w:rPr>
          <w:rFonts w:ascii="Times New Roman" w:hAnsi="Times New Roman" w:cs="Times New Roman"/>
          <w:bCs/>
          <w:sz w:val="20"/>
          <w:szCs w:val="20"/>
          <w:lang w:eastAsia="ru-RU"/>
        </w:rPr>
        <w:t>ные белки, совсем отсутствует холестерин и вредные жиры [1].</w:t>
      </w:r>
    </w:p>
    <w:p w:rsidR="00A1628C" w:rsidRPr="00540C6C" w:rsidRDefault="00A1628C" w:rsidP="00A1628C">
      <w:pPr>
        <w:shd w:val="clear" w:color="auto" w:fill="FFFFFF"/>
        <w:spacing w:after="0" w:line="240" w:lineRule="auto"/>
        <w:ind w:firstLine="284"/>
        <w:jc w:val="both"/>
        <w:rPr>
          <w:rFonts w:ascii="Times New Roman" w:hAnsi="Times New Roman" w:cs="Times New Roman"/>
          <w:bCs/>
          <w:sz w:val="20"/>
          <w:szCs w:val="20"/>
          <w:lang w:eastAsia="ru-RU"/>
        </w:rPr>
      </w:pPr>
      <w:r w:rsidRPr="00540C6C">
        <w:rPr>
          <w:rFonts w:ascii="Times New Roman" w:hAnsi="Times New Roman" w:cs="Times New Roman"/>
          <w:bCs/>
          <w:sz w:val="20"/>
          <w:szCs w:val="20"/>
          <w:lang w:eastAsia="ru-RU"/>
        </w:rPr>
        <w:t>Ранее улиток заготавливали, собирая в дикой природе. Такая с</w:t>
      </w:r>
      <w:r w:rsidRPr="00540C6C">
        <w:rPr>
          <w:rFonts w:ascii="Times New Roman" w:hAnsi="Times New Roman" w:cs="Times New Roman"/>
          <w:bCs/>
          <w:sz w:val="20"/>
          <w:szCs w:val="20"/>
          <w:lang w:eastAsia="ru-RU"/>
        </w:rPr>
        <w:t>и</w:t>
      </w:r>
      <w:r w:rsidRPr="00540C6C">
        <w:rPr>
          <w:rFonts w:ascii="Times New Roman" w:hAnsi="Times New Roman" w:cs="Times New Roman"/>
          <w:bCs/>
          <w:sz w:val="20"/>
          <w:szCs w:val="20"/>
          <w:lang w:eastAsia="ru-RU"/>
        </w:rPr>
        <w:t xml:space="preserve">туация сохраняется и сегодня в малоразвитых странах, в том числе и у нас. В Европе сбор улиток запрещен законодательством, кроме двух стран </w:t>
      </w:r>
      <w:r>
        <w:rPr>
          <w:rFonts w:ascii="Times New Roman" w:hAnsi="Times New Roman" w:cs="Times New Roman"/>
          <w:bCs/>
          <w:sz w:val="20"/>
          <w:szCs w:val="20"/>
          <w:lang w:eastAsia="ru-RU"/>
        </w:rPr>
        <w:t>–</w:t>
      </w:r>
      <w:r w:rsidRPr="00540C6C">
        <w:rPr>
          <w:rFonts w:ascii="Times New Roman" w:hAnsi="Times New Roman" w:cs="Times New Roman"/>
          <w:bCs/>
          <w:sz w:val="20"/>
          <w:szCs w:val="20"/>
          <w:lang w:eastAsia="ru-RU"/>
        </w:rPr>
        <w:t xml:space="preserve"> Крита и Мальты. Именно сбор улитки привел к критическому снижению их численности в Европе.</w:t>
      </w:r>
    </w:p>
    <w:p w:rsidR="00A1628C" w:rsidRPr="00540C6C" w:rsidRDefault="00A1628C" w:rsidP="00A1628C">
      <w:pPr>
        <w:shd w:val="clear" w:color="auto" w:fill="FFFFFF"/>
        <w:spacing w:after="0" w:line="240" w:lineRule="auto"/>
        <w:ind w:firstLine="284"/>
        <w:jc w:val="both"/>
        <w:rPr>
          <w:rFonts w:ascii="Times New Roman" w:hAnsi="Times New Roman" w:cs="Times New Roman"/>
          <w:sz w:val="20"/>
          <w:szCs w:val="20"/>
          <w:lang w:eastAsia="ru-RU"/>
        </w:rPr>
      </w:pPr>
      <w:r w:rsidRPr="00CC029F">
        <w:rPr>
          <w:rFonts w:ascii="Times New Roman" w:hAnsi="Times New Roman" w:cs="Times New Roman"/>
          <w:bCs/>
          <w:spacing w:val="-2"/>
          <w:sz w:val="20"/>
          <w:szCs w:val="20"/>
          <w:lang w:eastAsia="ru-RU"/>
        </w:rPr>
        <w:t>В любом престижном ресторане Европы виноградная улитка, или большая серая, маленькая серая</w:t>
      </w:r>
      <w:r w:rsidR="009C2366" w:rsidRPr="00CC029F">
        <w:rPr>
          <w:rFonts w:ascii="Times New Roman" w:hAnsi="Times New Roman" w:cs="Times New Roman"/>
          <w:bCs/>
          <w:spacing w:val="-2"/>
          <w:sz w:val="20"/>
          <w:szCs w:val="20"/>
          <w:lang w:eastAsia="ru-RU"/>
        </w:rPr>
        <w:t>,</w:t>
      </w:r>
      <w:r w:rsidRPr="00CC029F">
        <w:rPr>
          <w:rFonts w:ascii="Times New Roman" w:hAnsi="Times New Roman" w:cs="Times New Roman"/>
          <w:bCs/>
          <w:spacing w:val="-2"/>
          <w:sz w:val="20"/>
          <w:szCs w:val="20"/>
          <w:lang w:eastAsia="ru-RU"/>
        </w:rPr>
        <w:t xml:space="preserve"> будет обозначена в меню как изыска</w:t>
      </w:r>
      <w:r w:rsidRPr="00CC029F">
        <w:rPr>
          <w:rFonts w:ascii="Times New Roman" w:hAnsi="Times New Roman" w:cs="Times New Roman"/>
          <w:bCs/>
          <w:spacing w:val="-2"/>
          <w:sz w:val="20"/>
          <w:szCs w:val="20"/>
          <w:lang w:eastAsia="ru-RU"/>
        </w:rPr>
        <w:t>н</w:t>
      </w:r>
      <w:r w:rsidRPr="00CC029F">
        <w:rPr>
          <w:rFonts w:ascii="Times New Roman" w:hAnsi="Times New Roman" w:cs="Times New Roman"/>
          <w:bCs/>
          <w:spacing w:val="-2"/>
          <w:sz w:val="20"/>
          <w:szCs w:val="20"/>
          <w:lang w:eastAsia="ru-RU"/>
        </w:rPr>
        <w:t>ное и недешевое блюдо. На специальных фермах во многих странах з</w:t>
      </w:r>
      <w:r w:rsidRPr="00CC029F">
        <w:rPr>
          <w:rFonts w:ascii="Times New Roman" w:hAnsi="Times New Roman" w:cs="Times New Roman"/>
          <w:bCs/>
          <w:spacing w:val="-2"/>
          <w:sz w:val="20"/>
          <w:szCs w:val="20"/>
          <w:lang w:eastAsia="ru-RU"/>
        </w:rPr>
        <w:t>а</w:t>
      </w:r>
      <w:r w:rsidRPr="00CC029F">
        <w:rPr>
          <w:rFonts w:ascii="Times New Roman" w:hAnsi="Times New Roman" w:cs="Times New Roman"/>
          <w:bCs/>
          <w:spacing w:val="-2"/>
          <w:sz w:val="20"/>
          <w:szCs w:val="20"/>
          <w:lang w:eastAsia="ru-RU"/>
        </w:rPr>
        <w:t>нимаются специальным разведением таких улиток</w:t>
      </w:r>
      <w:r w:rsidR="009C2366" w:rsidRPr="00CC029F">
        <w:rPr>
          <w:rFonts w:ascii="Times New Roman" w:hAnsi="Times New Roman" w:cs="Times New Roman"/>
          <w:bCs/>
          <w:spacing w:val="-2"/>
          <w:sz w:val="20"/>
          <w:szCs w:val="20"/>
          <w:lang w:eastAsia="ru-RU"/>
        </w:rPr>
        <w:t>,</w:t>
      </w:r>
      <w:r w:rsidRPr="00CC029F">
        <w:rPr>
          <w:rFonts w:ascii="Times New Roman" w:hAnsi="Times New Roman" w:cs="Times New Roman"/>
          <w:bCs/>
          <w:spacing w:val="-2"/>
          <w:sz w:val="20"/>
          <w:szCs w:val="20"/>
          <w:lang w:eastAsia="ru-RU"/>
        </w:rPr>
        <w:t xml:space="preserve"> и существует этому специальный термин – гелицекультура. Последние десять лет разводят уже улиток и на Украине. Природные оптимальные условия и благопр</w:t>
      </w:r>
      <w:r w:rsidRPr="00CC029F">
        <w:rPr>
          <w:rFonts w:ascii="Times New Roman" w:hAnsi="Times New Roman" w:cs="Times New Roman"/>
          <w:bCs/>
          <w:spacing w:val="-2"/>
          <w:sz w:val="20"/>
          <w:szCs w:val="20"/>
          <w:lang w:eastAsia="ru-RU"/>
        </w:rPr>
        <w:t>и</w:t>
      </w:r>
      <w:r w:rsidRPr="00CC029F">
        <w:rPr>
          <w:rFonts w:ascii="Times New Roman" w:hAnsi="Times New Roman" w:cs="Times New Roman"/>
          <w:bCs/>
          <w:spacing w:val="-2"/>
          <w:sz w:val="20"/>
          <w:szCs w:val="20"/>
          <w:lang w:eastAsia="ru-RU"/>
        </w:rPr>
        <w:t>ятная почва делает разведени</w:t>
      </w:r>
      <w:r w:rsidR="009C2366" w:rsidRPr="00CC029F">
        <w:rPr>
          <w:rFonts w:ascii="Times New Roman" w:hAnsi="Times New Roman" w:cs="Times New Roman"/>
          <w:bCs/>
          <w:spacing w:val="-2"/>
          <w:sz w:val="20"/>
          <w:szCs w:val="20"/>
          <w:lang w:eastAsia="ru-RU"/>
        </w:rPr>
        <w:t>е</w:t>
      </w:r>
      <w:r w:rsidRPr="00CC029F">
        <w:rPr>
          <w:rFonts w:ascii="Times New Roman" w:hAnsi="Times New Roman" w:cs="Times New Roman"/>
          <w:bCs/>
          <w:spacing w:val="-2"/>
          <w:sz w:val="20"/>
          <w:szCs w:val="20"/>
          <w:lang w:eastAsia="ru-RU"/>
        </w:rPr>
        <w:t xml:space="preserve"> улиток </w:t>
      </w:r>
      <w:r w:rsidR="009C2366" w:rsidRPr="00CC029F">
        <w:rPr>
          <w:rFonts w:ascii="Times New Roman" w:hAnsi="Times New Roman" w:cs="Times New Roman"/>
          <w:bCs/>
          <w:spacing w:val="-2"/>
          <w:sz w:val="20"/>
          <w:szCs w:val="20"/>
          <w:lang w:eastAsia="ru-RU"/>
        </w:rPr>
        <w:t xml:space="preserve">по-настоящему </w:t>
      </w:r>
      <w:r w:rsidRPr="00CC029F">
        <w:rPr>
          <w:rFonts w:ascii="Times New Roman" w:hAnsi="Times New Roman" w:cs="Times New Roman"/>
          <w:bCs/>
          <w:spacing w:val="-2"/>
          <w:sz w:val="20"/>
          <w:szCs w:val="20"/>
          <w:lang w:eastAsia="ru-RU"/>
        </w:rPr>
        <w:t>комфортным</w:t>
      </w:r>
      <w:r w:rsidRPr="00540C6C">
        <w:rPr>
          <w:rFonts w:ascii="Times New Roman" w:hAnsi="Times New Roman" w:cs="Times New Roman"/>
          <w:bCs/>
          <w:sz w:val="20"/>
          <w:szCs w:val="20"/>
          <w:lang w:eastAsia="ru-RU"/>
        </w:rPr>
        <w:t xml:space="preserve">. </w:t>
      </w:r>
    </w:p>
    <w:p w:rsidR="00A1628C" w:rsidRPr="00540C6C" w:rsidRDefault="00A1628C" w:rsidP="00A1628C">
      <w:pPr>
        <w:shd w:val="clear" w:color="auto" w:fill="FFFFFF"/>
        <w:spacing w:after="0" w:line="240" w:lineRule="auto"/>
        <w:ind w:firstLine="284"/>
        <w:jc w:val="both"/>
        <w:rPr>
          <w:rFonts w:ascii="Times New Roman" w:hAnsi="Times New Roman" w:cs="Times New Roman"/>
          <w:sz w:val="20"/>
          <w:szCs w:val="20"/>
          <w:lang w:eastAsia="ru-RU"/>
        </w:rPr>
      </w:pPr>
      <w:r w:rsidRPr="00540C6C">
        <w:rPr>
          <w:rFonts w:ascii="Times New Roman" w:hAnsi="Times New Roman" w:cs="Times New Roman"/>
          <w:sz w:val="20"/>
          <w:szCs w:val="20"/>
          <w:lang w:eastAsia="ru-RU"/>
        </w:rPr>
        <w:t>Очень важно навести порядок в отрасли и в нашей стране. Асс</w:t>
      </w:r>
      <w:r w:rsidRPr="00540C6C">
        <w:rPr>
          <w:rFonts w:ascii="Times New Roman" w:hAnsi="Times New Roman" w:cs="Times New Roman"/>
          <w:sz w:val="20"/>
          <w:szCs w:val="20"/>
          <w:lang w:eastAsia="ru-RU"/>
        </w:rPr>
        <w:t>о</w:t>
      </w:r>
      <w:r w:rsidRPr="00540C6C">
        <w:rPr>
          <w:rFonts w:ascii="Times New Roman" w:hAnsi="Times New Roman" w:cs="Times New Roman"/>
          <w:sz w:val="20"/>
          <w:szCs w:val="20"/>
          <w:lang w:eastAsia="ru-RU"/>
        </w:rPr>
        <w:t>циация «Улитка Украины» выступает за запрет сбора улитки в дикой природе, это наносит необратимый ущерб экологии Украины. Сегодня есть успехи в ограничении экспорта такой контрабанды. Торговля ж</w:t>
      </w:r>
      <w:r w:rsidRPr="00540C6C">
        <w:rPr>
          <w:rFonts w:ascii="Times New Roman" w:hAnsi="Times New Roman" w:cs="Times New Roman"/>
          <w:sz w:val="20"/>
          <w:szCs w:val="20"/>
          <w:lang w:eastAsia="ru-RU"/>
        </w:rPr>
        <w:t>и</w:t>
      </w:r>
      <w:r w:rsidRPr="00540C6C">
        <w:rPr>
          <w:rFonts w:ascii="Times New Roman" w:hAnsi="Times New Roman" w:cs="Times New Roman"/>
          <w:sz w:val="20"/>
          <w:szCs w:val="20"/>
          <w:lang w:eastAsia="ru-RU"/>
        </w:rPr>
        <w:t>выми улитками, как и замороженным мясом</w:t>
      </w:r>
      <w:r w:rsidR="009C2366">
        <w:rPr>
          <w:rFonts w:ascii="Times New Roman" w:hAnsi="Times New Roman" w:cs="Times New Roman"/>
          <w:sz w:val="20"/>
          <w:szCs w:val="20"/>
          <w:lang w:eastAsia="ru-RU"/>
        </w:rPr>
        <w:t>,</w:t>
      </w:r>
      <w:r w:rsidRPr="00540C6C">
        <w:rPr>
          <w:rFonts w:ascii="Times New Roman" w:hAnsi="Times New Roman" w:cs="Times New Roman"/>
          <w:sz w:val="20"/>
          <w:szCs w:val="20"/>
          <w:lang w:eastAsia="ru-RU"/>
        </w:rPr>
        <w:t xml:space="preserve"> должна осуществляться исключительно в правовом поле. Улитка </w:t>
      </w:r>
      <w:r>
        <w:rPr>
          <w:rFonts w:ascii="Times New Roman" w:hAnsi="Times New Roman" w:cs="Times New Roman"/>
          <w:bCs/>
          <w:sz w:val="20"/>
          <w:szCs w:val="20"/>
          <w:lang w:eastAsia="ru-RU"/>
        </w:rPr>
        <w:t>–</w:t>
      </w:r>
      <w:r w:rsidRPr="00540C6C">
        <w:rPr>
          <w:rFonts w:ascii="Times New Roman" w:hAnsi="Times New Roman" w:cs="Times New Roman"/>
          <w:sz w:val="20"/>
          <w:szCs w:val="20"/>
          <w:lang w:eastAsia="ru-RU"/>
        </w:rPr>
        <w:t xml:space="preserve"> продукт ветеринарного, санитарного, экологического и радиологического контроля. Экспорт</w:t>
      </w:r>
      <w:r w:rsidRPr="00540C6C">
        <w:rPr>
          <w:rFonts w:ascii="Times New Roman" w:hAnsi="Times New Roman" w:cs="Times New Roman"/>
          <w:sz w:val="20"/>
          <w:szCs w:val="20"/>
          <w:lang w:eastAsia="ru-RU"/>
        </w:rPr>
        <w:t>и</w:t>
      </w:r>
      <w:r w:rsidRPr="00540C6C">
        <w:rPr>
          <w:rFonts w:ascii="Times New Roman" w:hAnsi="Times New Roman" w:cs="Times New Roman"/>
          <w:sz w:val="20"/>
          <w:szCs w:val="20"/>
          <w:lang w:eastAsia="ru-RU"/>
        </w:rPr>
        <w:t>руя товар в Европу, необходимо играть по европейским правилам [2].</w:t>
      </w:r>
    </w:p>
    <w:p w:rsidR="00A1628C" w:rsidRPr="00540C6C" w:rsidRDefault="00A1628C" w:rsidP="00A1628C">
      <w:pPr>
        <w:shd w:val="clear" w:color="auto" w:fill="FFFFFF"/>
        <w:spacing w:after="0" w:line="240" w:lineRule="auto"/>
        <w:ind w:firstLine="284"/>
        <w:jc w:val="both"/>
        <w:rPr>
          <w:rFonts w:ascii="Times New Roman" w:hAnsi="Times New Roman" w:cs="Times New Roman"/>
          <w:sz w:val="20"/>
          <w:szCs w:val="20"/>
          <w:lang w:eastAsia="ru-RU"/>
        </w:rPr>
      </w:pPr>
      <w:r w:rsidRPr="00540C6C">
        <w:rPr>
          <w:rFonts w:ascii="Times New Roman" w:hAnsi="Times New Roman" w:cs="Times New Roman"/>
          <w:sz w:val="20"/>
          <w:szCs w:val="20"/>
          <w:lang w:eastAsia="ru-RU"/>
        </w:rPr>
        <w:t xml:space="preserve">То, что привычные </w:t>
      </w:r>
      <w:r>
        <w:rPr>
          <w:rFonts w:ascii="Times New Roman" w:hAnsi="Times New Roman" w:cs="Times New Roman"/>
          <w:sz w:val="20"/>
          <w:szCs w:val="20"/>
          <w:lang w:eastAsia="ru-RU"/>
        </w:rPr>
        <w:t>для нас</w:t>
      </w:r>
      <w:r w:rsidRPr="00540C6C">
        <w:rPr>
          <w:rFonts w:ascii="Times New Roman" w:hAnsi="Times New Roman" w:cs="Times New Roman"/>
          <w:sz w:val="20"/>
          <w:szCs w:val="20"/>
          <w:lang w:eastAsia="ru-RU"/>
        </w:rPr>
        <w:t xml:space="preserve"> наземные улитки могут приносить зн</w:t>
      </w:r>
      <w:r w:rsidRPr="00540C6C">
        <w:rPr>
          <w:rFonts w:ascii="Times New Roman" w:hAnsi="Times New Roman" w:cs="Times New Roman"/>
          <w:sz w:val="20"/>
          <w:szCs w:val="20"/>
          <w:lang w:eastAsia="ru-RU"/>
        </w:rPr>
        <w:t>а</w:t>
      </w:r>
      <w:r w:rsidRPr="00540C6C">
        <w:rPr>
          <w:rFonts w:ascii="Times New Roman" w:hAnsi="Times New Roman" w:cs="Times New Roman"/>
          <w:sz w:val="20"/>
          <w:szCs w:val="20"/>
          <w:lang w:eastAsia="ru-RU"/>
        </w:rPr>
        <w:t>чительную прибыль, в Украине уже поняли. Процесс выращивания этих моллюсков не требует значительных затрат: начинать бизнес во</w:t>
      </w:r>
      <w:r w:rsidRPr="00540C6C">
        <w:rPr>
          <w:rFonts w:ascii="Times New Roman" w:hAnsi="Times New Roman" w:cs="Times New Roman"/>
          <w:sz w:val="20"/>
          <w:szCs w:val="20"/>
          <w:lang w:eastAsia="ru-RU"/>
        </w:rPr>
        <w:t>з</w:t>
      </w:r>
      <w:r w:rsidRPr="00540C6C">
        <w:rPr>
          <w:rFonts w:ascii="Times New Roman" w:hAnsi="Times New Roman" w:cs="Times New Roman"/>
          <w:sz w:val="20"/>
          <w:szCs w:val="20"/>
          <w:lang w:eastAsia="ru-RU"/>
        </w:rPr>
        <w:t>можно, имея совсем небольшой участок. Реализуют готовую проду</w:t>
      </w:r>
      <w:r w:rsidRPr="00540C6C">
        <w:rPr>
          <w:rFonts w:ascii="Times New Roman" w:hAnsi="Times New Roman" w:cs="Times New Roman"/>
          <w:sz w:val="20"/>
          <w:szCs w:val="20"/>
          <w:lang w:eastAsia="ru-RU"/>
        </w:rPr>
        <w:t>к</w:t>
      </w:r>
      <w:r w:rsidRPr="00540C6C">
        <w:rPr>
          <w:rFonts w:ascii="Times New Roman" w:hAnsi="Times New Roman" w:cs="Times New Roman"/>
          <w:sz w:val="20"/>
          <w:szCs w:val="20"/>
          <w:lang w:eastAsia="ru-RU"/>
        </w:rPr>
        <w:t>цию как на внутреннем рынке, предлагая ее ресторанам и деликатес</w:t>
      </w:r>
      <w:r w:rsidR="009C2366">
        <w:rPr>
          <w:rFonts w:ascii="Times New Roman" w:hAnsi="Times New Roman" w:cs="Times New Roman"/>
          <w:sz w:val="20"/>
          <w:szCs w:val="20"/>
          <w:lang w:eastAsia="ru-RU"/>
        </w:rPr>
        <w:t>-</w:t>
      </w:r>
      <w:r w:rsidRPr="00540C6C">
        <w:rPr>
          <w:rFonts w:ascii="Times New Roman" w:hAnsi="Times New Roman" w:cs="Times New Roman"/>
          <w:sz w:val="20"/>
          <w:szCs w:val="20"/>
          <w:lang w:eastAsia="ru-RU"/>
        </w:rPr>
        <w:t xml:space="preserve">маркетам, так и за рубежом. Основные направления экспорта улиток </w:t>
      </w:r>
      <w:r>
        <w:rPr>
          <w:rFonts w:ascii="Times New Roman" w:hAnsi="Times New Roman" w:cs="Times New Roman"/>
          <w:bCs/>
          <w:sz w:val="20"/>
          <w:szCs w:val="20"/>
          <w:lang w:eastAsia="ru-RU"/>
        </w:rPr>
        <w:t>–</w:t>
      </w:r>
      <w:r w:rsidRPr="00540C6C">
        <w:rPr>
          <w:rFonts w:ascii="Times New Roman" w:hAnsi="Times New Roman" w:cs="Times New Roman"/>
          <w:sz w:val="20"/>
          <w:szCs w:val="20"/>
          <w:lang w:eastAsia="ru-RU"/>
        </w:rPr>
        <w:t xml:space="preserve"> Литва и Румыния, но в последнее время интерес стали проявлять и французские закупщики: эта страна является главным потребителем деликатесных моллюсков [3].</w:t>
      </w:r>
    </w:p>
    <w:p w:rsidR="00A1628C" w:rsidRPr="00540C6C" w:rsidRDefault="00A1628C" w:rsidP="00A1628C">
      <w:pPr>
        <w:shd w:val="clear" w:color="auto" w:fill="FFFFFF"/>
        <w:spacing w:after="0" w:line="240" w:lineRule="auto"/>
        <w:ind w:firstLine="284"/>
        <w:jc w:val="both"/>
        <w:rPr>
          <w:rFonts w:ascii="Times New Roman" w:hAnsi="Times New Roman" w:cs="Times New Roman"/>
          <w:sz w:val="20"/>
          <w:szCs w:val="20"/>
          <w:lang w:eastAsia="ru-RU"/>
        </w:rPr>
      </w:pPr>
      <w:r w:rsidRPr="00540C6C">
        <w:rPr>
          <w:rFonts w:ascii="Times New Roman" w:hAnsi="Times New Roman" w:cs="Times New Roman"/>
          <w:sz w:val="20"/>
          <w:szCs w:val="20"/>
          <w:lang w:eastAsia="ru-RU"/>
        </w:rPr>
        <w:t>Таким образом,</w:t>
      </w:r>
      <w:r>
        <w:rPr>
          <w:rFonts w:ascii="Times New Roman" w:hAnsi="Times New Roman" w:cs="Times New Roman"/>
          <w:sz w:val="20"/>
          <w:szCs w:val="20"/>
          <w:lang w:eastAsia="ru-RU"/>
        </w:rPr>
        <w:t xml:space="preserve"> улиточное</w:t>
      </w:r>
      <w:r w:rsidRPr="00540C6C">
        <w:rPr>
          <w:rFonts w:ascii="Times New Roman" w:hAnsi="Times New Roman" w:cs="Times New Roman"/>
          <w:sz w:val="20"/>
          <w:szCs w:val="20"/>
          <w:lang w:eastAsia="ru-RU"/>
        </w:rPr>
        <w:t xml:space="preserve"> хозяйство на Украине развивается от н</w:t>
      </w:r>
      <w:r w:rsidRPr="00540C6C">
        <w:rPr>
          <w:rFonts w:ascii="Times New Roman" w:hAnsi="Times New Roman" w:cs="Times New Roman"/>
          <w:sz w:val="20"/>
          <w:szCs w:val="20"/>
          <w:lang w:eastAsia="ru-RU"/>
        </w:rPr>
        <w:t>е</w:t>
      </w:r>
      <w:r w:rsidRPr="00540C6C">
        <w:rPr>
          <w:rFonts w:ascii="Times New Roman" w:hAnsi="Times New Roman" w:cs="Times New Roman"/>
          <w:sz w:val="20"/>
          <w:szCs w:val="20"/>
          <w:lang w:eastAsia="ru-RU"/>
        </w:rPr>
        <w:t>значительной и никому не</w:t>
      </w:r>
      <w:r w:rsidR="009C2366">
        <w:rPr>
          <w:rFonts w:ascii="Times New Roman" w:hAnsi="Times New Roman" w:cs="Times New Roman"/>
          <w:sz w:val="20"/>
          <w:szCs w:val="20"/>
          <w:lang w:eastAsia="ru-RU"/>
        </w:rPr>
        <w:t xml:space="preserve"> </w:t>
      </w:r>
      <w:r w:rsidRPr="00540C6C">
        <w:rPr>
          <w:rFonts w:ascii="Times New Roman" w:hAnsi="Times New Roman" w:cs="Times New Roman"/>
          <w:sz w:val="20"/>
          <w:szCs w:val="20"/>
          <w:lang w:eastAsia="ru-RU"/>
        </w:rPr>
        <w:t xml:space="preserve">известной деятельности и рискованного бизнеса к более распространенной настоящей сельскохозяйственной деятельности. </w:t>
      </w:r>
    </w:p>
    <w:p w:rsidR="00A1628C" w:rsidRPr="00540C6C" w:rsidRDefault="00A1628C" w:rsidP="00A1628C">
      <w:pPr>
        <w:spacing w:after="0" w:line="240" w:lineRule="auto"/>
        <w:ind w:firstLine="284"/>
        <w:jc w:val="both"/>
        <w:rPr>
          <w:rFonts w:ascii="Times New Roman" w:hAnsi="Times New Roman" w:cs="Times New Roman"/>
          <w:sz w:val="20"/>
          <w:szCs w:val="20"/>
        </w:rPr>
      </w:pPr>
      <w:r w:rsidRPr="00540C6C">
        <w:rPr>
          <w:rFonts w:ascii="Times New Roman" w:hAnsi="Times New Roman" w:cs="Times New Roman"/>
          <w:b/>
          <w:sz w:val="20"/>
          <w:szCs w:val="20"/>
        </w:rPr>
        <w:t xml:space="preserve">Цель работы. </w:t>
      </w:r>
      <w:r w:rsidRPr="00540C6C">
        <w:rPr>
          <w:rFonts w:ascii="Times New Roman" w:hAnsi="Times New Roman" w:cs="Times New Roman"/>
          <w:sz w:val="20"/>
          <w:szCs w:val="20"/>
        </w:rPr>
        <w:t>Целью нашей работы было проанализировать техн</w:t>
      </w:r>
      <w:r w:rsidRPr="00540C6C">
        <w:rPr>
          <w:rFonts w:ascii="Times New Roman" w:hAnsi="Times New Roman" w:cs="Times New Roman"/>
          <w:sz w:val="20"/>
          <w:szCs w:val="20"/>
        </w:rPr>
        <w:t>о</w:t>
      </w:r>
      <w:r w:rsidRPr="00540C6C">
        <w:rPr>
          <w:rFonts w:ascii="Times New Roman" w:hAnsi="Times New Roman" w:cs="Times New Roman"/>
          <w:sz w:val="20"/>
          <w:szCs w:val="20"/>
        </w:rPr>
        <w:t>логию производства мяса съедобных улиток семейства Helix Pomatia и Helix aspersa Muller в условиях восточного региона Украины</w:t>
      </w:r>
      <w:r w:rsidR="009C2366">
        <w:rPr>
          <w:rFonts w:ascii="Times New Roman" w:hAnsi="Times New Roman" w:cs="Times New Roman"/>
          <w:sz w:val="20"/>
          <w:szCs w:val="20"/>
        </w:rPr>
        <w:t>,</w:t>
      </w:r>
      <w:r w:rsidRPr="00540C6C">
        <w:rPr>
          <w:rFonts w:ascii="Times New Roman" w:hAnsi="Times New Roman" w:cs="Times New Roman"/>
          <w:sz w:val="20"/>
          <w:szCs w:val="20"/>
        </w:rPr>
        <w:t xml:space="preserve"> </w:t>
      </w:r>
      <w:r w:rsidR="009C2366">
        <w:rPr>
          <w:rFonts w:ascii="Times New Roman" w:hAnsi="Times New Roman" w:cs="Times New Roman"/>
          <w:sz w:val="20"/>
          <w:szCs w:val="20"/>
        </w:rPr>
        <w:t>и</w:t>
      </w:r>
      <w:r w:rsidRPr="00540C6C">
        <w:rPr>
          <w:rFonts w:ascii="Times New Roman" w:hAnsi="Times New Roman" w:cs="Times New Roman"/>
          <w:sz w:val="20"/>
          <w:szCs w:val="20"/>
        </w:rPr>
        <w:t>зучить влияние разработанной технологии выращивания улиток в условиях фермерского хозяйства на качественные показатели мяса.</w:t>
      </w:r>
      <w:r w:rsidRPr="00540C6C">
        <w:rPr>
          <w:rFonts w:ascii="Times New Roman" w:hAnsi="Times New Roman" w:cs="Times New Roman"/>
          <w:b/>
          <w:sz w:val="20"/>
          <w:szCs w:val="20"/>
        </w:rPr>
        <w:t xml:space="preserve">  </w:t>
      </w:r>
    </w:p>
    <w:p w:rsidR="00A1628C" w:rsidRPr="00540C6C" w:rsidRDefault="00A1628C" w:rsidP="00A1628C">
      <w:pPr>
        <w:spacing w:after="0" w:line="240" w:lineRule="auto"/>
        <w:ind w:firstLine="284"/>
        <w:jc w:val="both"/>
        <w:rPr>
          <w:rFonts w:ascii="Times New Roman" w:hAnsi="Times New Roman" w:cs="Times New Roman"/>
          <w:sz w:val="20"/>
          <w:szCs w:val="20"/>
        </w:rPr>
      </w:pPr>
      <w:r w:rsidRPr="00540C6C">
        <w:rPr>
          <w:rFonts w:ascii="Times New Roman" w:hAnsi="Times New Roman" w:cs="Times New Roman"/>
          <w:b/>
          <w:sz w:val="20"/>
          <w:szCs w:val="20"/>
        </w:rPr>
        <w:t>Материал</w:t>
      </w:r>
      <w:r w:rsidR="009C2366">
        <w:rPr>
          <w:rFonts w:ascii="Times New Roman" w:hAnsi="Times New Roman" w:cs="Times New Roman"/>
          <w:b/>
          <w:sz w:val="20"/>
          <w:szCs w:val="20"/>
        </w:rPr>
        <w:t>ы</w:t>
      </w:r>
      <w:r w:rsidRPr="00540C6C">
        <w:rPr>
          <w:rFonts w:ascii="Times New Roman" w:hAnsi="Times New Roman" w:cs="Times New Roman"/>
          <w:b/>
          <w:sz w:val="20"/>
          <w:szCs w:val="20"/>
        </w:rPr>
        <w:t xml:space="preserve"> и методика исследований</w:t>
      </w:r>
      <w:r w:rsidRPr="00540C6C">
        <w:rPr>
          <w:rFonts w:ascii="Times New Roman" w:hAnsi="Times New Roman" w:cs="Times New Roman"/>
          <w:sz w:val="20"/>
          <w:szCs w:val="20"/>
        </w:rPr>
        <w:t>. Работа выполнялась на б</w:t>
      </w:r>
      <w:r w:rsidRPr="00540C6C">
        <w:rPr>
          <w:rFonts w:ascii="Times New Roman" w:hAnsi="Times New Roman" w:cs="Times New Roman"/>
          <w:sz w:val="20"/>
          <w:szCs w:val="20"/>
        </w:rPr>
        <w:t>а</w:t>
      </w:r>
      <w:r w:rsidRPr="00540C6C">
        <w:rPr>
          <w:rFonts w:ascii="Times New Roman" w:hAnsi="Times New Roman" w:cs="Times New Roman"/>
          <w:sz w:val="20"/>
          <w:szCs w:val="20"/>
        </w:rPr>
        <w:t>зе ООО Укрравлик Харьковской области.</w:t>
      </w:r>
      <w:r w:rsidR="007939B4">
        <w:rPr>
          <w:rFonts w:ascii="Times New Roman" w:hAnsi="Times New Roman" w:cs="Times New Roman"/>
          <w:sz w:val="20"/>
          <w:szCs w:val="20"/>
        </w:rPr>
        <w:t xml:space="preserve"> </w:t>
      </w:r>
      <w:r w:rsidRPr="00540C6C">
        <w:rPr>
          <w:rFonts w:ascii="Times New Roman" w:hAnsi="Times New Roman" w:cs="Times New Roman"/>
          <w:sz w:val="20"/>
          <w:szCs w:val="20"/>
        </w:rPr>
        <w:t>При выполнении работы были использованы общепринятые методы и методики исследований: физические, физико-химические, микробиологические, органолепт</w:t>
      </w:r>
      <w:r w:rsidRPr="00540C6C">
        <w:rPr>
          <w:rFonts w:ascii="Times New Roman" w:hAnsi="Times New Roman" w:cs="Times New Roman"/>
          <w:sz w:val="20"/>
          <w:szCs w:val="20"/>
        </w:rPr>
        <w:t>и</w:t>
      </w:r>
      <w:r w:rsidRPr="00540C6C">
        <w:rPr>
          <w:rFonts w:ascii="Times New Roman" w:hAnsi="Times New Roman" w:cs="Times New Roman"/>
          <w:sz w:val="20"/>
          <w:szCs w:val="20"/>
        </w:rPr>
        <w:t xml:space="preserve">ческие, методы математической обработки экспериментальных данных с использованием компьютерных технологий. </w:t>
      </w:r>
    </w:p>
    <w:p w:rsidR="00A1628C" w:rsidRPr="00836ED4" w:rsidRDefault="00A1628C" w:rsidP="00A1628C">
      <w:pPr>
        <w:tabs>
          <w:tab w:val="left" w:pos="0"/>
        </w:tabs>
        <w:spacing w:after="0" w:line="240" w:lineRule="auto"/>
        <w:ind w:firstLine="284"/>
        <w:jc w:val="both"/>
        <w:rPr>
          <w:rFonts w:ascii="Times New Roman" w:hAnsi="Times New Roman" w:cs="Times New Roman"/>
          <w:sz w:val="20"/>
          <w:szCs w:val="20"/>
        </w:rPr>
      </w:pPr>
      <w:r w:rsidRPr="00540C6C">
        <w:rPr>
          <w:rFonts w:ascii="Times New Roman" w:hAnsi="Times New Roman" w:cs="Times New Roman"/>
          <w:b/>
          <w:sz w:val="20"/>
          <w:szCs w:val="20"/>
        </w:rPr>
        <w:t>Результаты исследований и их обсуждение</w:t>
      </w:r>
      <w:r w:rsidRPr="00540C6C">
        <w:rPr>
          <w:rFonts w:ascii="Times New Roman" w:hAnsi="Times New Roman" w:cs="Times New Roman"/>
          <w:sz w:val="20"/>
          <w:szCs w:val="20"/>
        </w:rPr>
        <w:t xml:space="preserve">. ООО Укрравлик </w:t>
      </w:r>
      <w:r w:rsidR="009C2366" w:rsidRPr="003B2B09">
        <w:rPr>
          <w:rFonts w:ascii="Times New Roman" w:hAnsi="Times New Roman" w:cs="Times New Roman"/>
          <w:sz w:val="20"/>
          <w:szCs w:val="20"/>
        </w:rPr>
        <w:t>–</w:t>
      </w:r>
      <w:r w:rsidR="009C2366">
        <w:rPr>
          <w:rFonts w:ascii="Times New Roman" w:hAnsi="Times New Roman" w:cs="Times New Roman"/>
          <w:sz w:val="20"/>
          <w:szCs w:val="20"/>
        </w:rPr>
        <w:t xml:space="preserve"> </w:t>
      </w:r>
      <w:r w:rsidRPr="00540C6C">
        <w:rPr>
          <w:rFonts w:ascii="Times New Roman" w:hAnsi="Times New Roman" w:cs="Times New Roman"/>
          <w:sz w:val="20"/>
          <w:szCs w:val="20"/>
        </w:rPr>
        <w:t>мелкое сельскохозяйственное предприятие, за 2018 г</w:t>
      </w:r>
      <w:r w:rsidR="009C2366">
        <w:rPr>
          <w:rFonts w:ascii="Times New Roman" w:hAnsi="Times New Roman" w:cs="Times New Roman"/>
          <w:sz w:val="20"/>
          <w:szCs w:val="20"/>
        </w:rPr>
        <w:t>.</w:t>
      </w:r>
      <w:r w:rsidRPr="00540C6C">
        <w:rPr>
          <w:rFonts w:ascii="Times New Roman" w:hAnsi="Times New Roman" w:cs="Times New Roman"/>
          <w:sz w:val="20"/>
          <w:szCs w:val="20"/>
        </w:rPr>
        <w:t xml:space="preserve"> мощность пре</w:t>
      </w:r>
      <w:r w:rsidRPr="00540C6C">
        <w:rPr>
          <w:rFonts w:ascii="Times New Roman" w:hAnsi="Times New Roman" w:cs="Times New Roman"/>
          <w:sz w:val="20"/>
          <w:szCs w:val="20"/>
        </w:rPr>
        <w:t>д</w:t>
      </w:r>
      <w:r w:rsidRPr="00540C6C">
        <w:rPr>
          <w:rFonts w:ascii="Times New Roman" w:hAnsi="Times New Roman" w:cs="Times New Roman"/>
          <w:sz w:val="20"/>
          <w:szCs w:val="20"/>
        </w:rPr>
        <w:t>приятия составила 1</w:t>
      </w:r>
      <w:r w:rsidR="009C2366">
        <w:rPr>
          <w:rFonts w:ascii="Times New Roman" w:hAnsi="Times New Roman" w:cs="Times New Roman"/>
          <w:sz w:val="20"/>
          <w:szCs w:val="20"/>
        </w:rPr>
        <w:t xml:space="preserve"> </w:t>
      </w:r>
      <w:r w:rsidRPr="00540C6C">
        <w:rPr>
          <w:rFonts w:ascii="Times New Roman" w:hAnsi="Times New Roman" w:cs="Times New Roman"/>
          <w:sz w:val="20"/>
          <w:szCs w:val="20"/>
        </w:rPr>
        <w:t xml:space="preserve">т улиток. </w:t>
      </w:r>
      <w:r w:rsidRPr="00836ED4">
        <w:rPr>
          <w:rFonts w:ascii="Times New Roman" w:hAnsi="Times New Roman" w:cs="Times New Roman"/>
          <w:sz w:val="20"/>
          <w:szCs w:val="20"/>
        </w:rPr>
        <w:t>Продукци</w:t>
      </w:r>
      <w:r w:rsidRPr="00836ED4">
        <w:rPr>
          <w:rFonts w:ascii="Times New Roman" w:hAnsi="Times New Roman" w:cs="Times New Roman"/>
          <w:sz w:val="20"/>
          <w:szCs w:val="20"/>
          <w:lang w:val="uk-UA"/>
        </w:rPr>
        <w:t>я</w:t>
      </w:r>
      <w:r w:rsidR="009C2366">
        <w:rPr>
          <w:rFonts w:ascii="Times New Roman" w:hAnsi="Times New Roman" w:cs="Times New Roman"/>
          <w:sz w:val="20"/>
          <w:szCs w:val="20"/>
          <w:lang w:val="uk-UA"/>
        </w:rPr>
        <w:t>,</w:t>
      </w:r>
      <w:r w:rsidR="004354B0">
        <w:rPr>
          <w:rFonts w:ascii="Times New Roman" w:hAnsi="Times New Roman" w:cs="Times New Roman"/>
          <w:sz w:val="20"/>
          <w:szCs w:val="20"/>
        </w:rPr>
        <w:t xml:space="preserve"> выпускаемая хо</w:t>
      </w:r>
      <w:r w:rsidRPr="00836ED4">
        <w:rPr>
          <w:rFonts w:ascii="Times New Roman" w:hAnsi="Times New Roman" w:cs="Times New Roman"/>
          <w:sz w:val="20"/>
          <w:szCs w:val="20"/>
        </w:rPr>
        <w:t>зяйством</w:t>
      </w:r>
      <w:r w:rsidR="009C2366">
        <w:rPr>
          <w:rFonts w:ascii="Times New Roman" w:hAnsi="Times New Roman" w:cs="Times New Roman"/>
          <w:sz w:val="20"/>
          <w:szCs w:val="20"/>
        </w:rPr>
        <w:t>,</w:t>
      </w:r>
      <w:r w:rsidRPr="00836ED4">
        <w:rPr>
          <w:rFonts w:ascii="Times New Roman" w:hAnsi="Times New Roman" w:cs="Times New Roman"/>
          <w:sz w:val="20"/>
          <w:szCs w:val="20"/>
        </w:rPr>
        <w:t xml:space="preserve"> реализует</w:t>
      </w:r>
      <w:r w:rsidRPr="00836ED4">
        <w:rPr>
          <w:rFonts w:ascii="Times New Roman" w:hAnsi="Times New Roman" w:cs="Times New Roman"/>
          <w:sz w:val="20"/>
          <w:szCs w:val="20"/>
          <w:lang w:val="uk-UA"/>
        </w:rPr>
        <w:t>ся</w:t>
      </w:r>
      <w:r w:rsidRPr="00836ED4">
        <w:rPr>
          <w:rFonts w:ascii="Times New Roman" w:hAnsi="Times New Roman" w:cs="Times New Roman"/>
          <w:sz w:val="20"/>
          <w:szCs w:val="20"/>
        </w:rPr>
        <w:t xml:space="preserve"> под торговой маркой «Snails House».</w:t>
      </w:r>
    </w:p>
    <w:p w:rsidR="00A1628C" w:rsidRPr="00540C6C" w:rsidRDefault="00A1628C" w:rsidP="00A1628C">
      <w:pPr>
        <w:tabs>
          <w:tab w:val="left" w:pos="0"/>
        </w:tabs>
        <w:spacing w:after="0" w:line="240" w:lineRule="auto"/>
        <w:ind w:firstLine="284"/>
        <w:jc w:val="both"/>
        <w:rPr>
          <w:rFonts w:ascii="Times New Roman" w:hAnsi="Times New Roman" w:cs="Times New Roman"/>
          <w:sz w:val="20"/>
          <w:szCs w:val="20"/>
        </w:rPr>
      </w:pPr>
      <w:r w:rsidRPr="00836ED4">
        <w:rPr>
          <w:rFonts w:ascii="Times New Roman" w:hAnsi="Times New Roman" w:cs="Times New Roman"/>
          <w:sz w:val="20"/>
          <w:szCs w:val="20"/>
        </w:rPr>
        <w:t>Ферма по производству улиток расположена</w:t>
      </w:r>
      <w:r w:rsidRPr="00540C6C">
        <w:rPr>
          <w:rFonts w:ascii="Times New Roman" w:hAnsi="Times New Roman" w:cs="Times New Roman"/>
          <w:sz w:val="20"/>
          <w:szCs w:val="20"/>
        </w:rPr>
        <w:t xml:space="preserve"> на площади в 10 га, где есть площадки</w:t>
      </w:r>
      <w:r>
        <w:rPr>
          <w:rFonts w:ascii="Times New Roman" w:hAnsi="Times New Roman" w:cs="Times New Roman"/>
          <w:sz w:val="20"/>
          <w:szCs w:val="20"/>
        </w:rPr>
        <w:t>,</w:t>
      </w:r>
      <w:r w:rsidRPr="00540C6C">
        <w:rPr>
          <w:rFonts w:ascii="Times New Roman" w:hAnsi="Times New Roman" w:cs="Times New Roman"/>
          <w:sz w:val="20"/>
          <w:szCs w:val="20"/>
        </w:rPr>
        <w:t xml:space="preserve"> засаженные растениями</w:t>
      </w:r>
      <w:r>
        <w:rPr>
          <w:rFonts w:ascii="Times New Roman" w:hAnsi="Times New Roman" w:cs="Times New Roman"/>
          <w:sz w:val="20"/>
          <w:szCs w:val="20"/>
        </w:rPr>
        <w:t>,</w:t>
      </w:r>
      <w:r w:rsidRPr="00540C6C">
        <w:rPr>
          <w:rFonts w:ascii="Times New Roman" w:hAnsi="Times New Roman" w:cs="Times New Roman"/>
          <w:sz w:val="20"/>
          <w:szCs w:val="20"/>
        </w:rPr>
        <w:t xml:space="preserve"> и здание</w:t>
      </w:r>
      <w:r>
        <w:rPr>
          <w:rFonts w:ascii="Times New Roman" w:hAnsi="Times New Roman" w:cs="Times New Roman"/>
          <w:sz w:val="20"/>
          <w:szCs w:val="20"/>
        </w:rPr>
        <w:t>,</w:t>
      </w:r>
      <w:r w:rsidRPr="00540C6C">
        <w:rPr>
          <w:rFonts w:ascii="Times New Roman" w:hAnsi="Times New Roman" w:cs="Times New Roman"/>
          <w:sz w:val="20"/>
          <w:szCs w:val="20"/>
        </w:rPr>
        <w:t xml:space="preserve"> которое имеет производственные помещения: теплиц</w:t>
      </w:r>
      <w:r w:rsidR="009C2366">
        <w:rPr>
          <w:rFonts w:ascii="Times New Roman" w:hAnsi="Times New Roman" w:cs="Times New Roman"/>
          <w:sz w:val="20"/>
          <w:szCs w:val="20"/>
        </w:rPr>
        <w:t>у</w:t>
      </w:r>
      <w:r w:rsidRPr="00540C6C">
        <w:rPr>
          <w:rFonts w:ascii="Times New Roman" w:hAnsi="Times New Roman" w:cs="Times New Roman"/>
          <w:sz w:val="20"/>
          <w:szCs w:val="20"/>
        </w:rPr>
        <w:t>, инкубатор, холодильное п</w:t>
      </w:r>
      <w:r w:rsidRPr="00540C6C">
        <w:rPr>
          <w:rFonts w:ascii="Times New Roman" w:hAnsi="Times New Roman" w:cs="Times New Roman"/>
          <w:sz w:val="20"/>
          <w:szCs w:val="20"/>
        </w:rPr>
        <w:t>о</w:t>
      </w:r>
      <w:r w:rsidRPr="00540C6C">
        <w:rPr>
          <w:rFonts w:ascii="Times New Roman" w:hAnsi="Times New Roman" w:cs="Times New Roman"/>
          <w:sz w:val="20"/>
          <w:szCs w:val="20"/>
        </w:rPr>
        <w:t>мещение, помещение для кормов, мини</w:t>
      </w:r>
      <w:r w:rsidR="009C2366">
        <w:rPr>
          <w:rFonts w:ascii="Times New Roman" w:hAnsi="Times New Roman" w:cs="Times New Roman"/>
          <w:sz w:val="20"/>
          <w:szCs w:val="20"/>
        </w:rPr>
        <w:t>-</w:t>
      </w:r>
      <w:r w:rsidRPr="00540C6C">
        <w:rPr>
          <w:rFonts w:ascii="Times New Roman" w:hAnsi="Times New Roman" w:cs="Times New Roman"/>
          <w:sz w:val="20"/>
          <w:szCs w:val="20"/>
        </w:rPr>
        <w:t xml:space="preserve">цех по переработке улиток, подсобные помещения. </w:t>
      </w:r>
    </w:p>
    <w:p w:rsidR="00A1628C" w:rsidRPr="00540C6C" w:rsidRDefault="00A1628C" w:rsidP="00A1628C">
      <w:pPr>
        <w:tabs>
          <w:tab w:val="left" w:pos="0"/>
        </w:tabs>
        <w:spacing w:after="0" w:line="240" w:lineRule="auto"/>
        <w:ind w:firstLine="284"/>
        <w:jc w:val="both"/>
        <w:rPr>
          <w:rFonts w:ascii="Times New Roman" w:hAnsi="Times New Roman" w:cs="Times New Roman"/>
          <w:sz w:val="20"/>
          <w:szCs w:val="20"/>
        </w:rPr>
      </w:pPr>
      <w:r w:rsidRPr="00540C6C">
        <w:rPr>
          <w:rFonts w:ascii="Times New Roman" w:hAnsi="Times New Roman" w:cs="Times New Roman"/>
          <w:sz w:val="20"/>
          <w:szCs w:val="20"/>
        </w:rPr>
        <w:t>На ферме различают летнее и зимнее оперативное управление. В</w:t>
      </w:r>
      <w:r w:rsidR="009C2366">
        <w:rPr>
          <w:rFonts w:ascii="Times New Roman" w:hAnsi="Times New Roman" w:cs="Times New Roman"/>
          <w:sz w:val="20"/>
          <w:szCs w:val="20"/>
        </w:rPr>
        <w:t> </w:t>
      </w:r>
      <w:r w:rsidRPr="00540C6C">
        <w:rPr>
          <w:rFonts w:ascii="Times New Roman" w:hAnsi="Times New Roman" w:cs="Times New Roman"/>
          <w:sz w:val="20"/>
          <w:szCs w:val="20"/>
        </w:rPr>
        <w:t xml:space="preserve">теплое время года улиток на ферме содержат на «открытом воздухе» на свободной земле, а на зиму их для сохранения размещают в </w:t>
      </w:r>
      <w:r>
        <w:rPr>
          <w:rFonts w:ascii="Times New Roman" w:hAnsi="Times New Roman" w:cs="Times New Roman"/>
          <w:sz w:val="20"/>
          <w:szCs w:val="20"/>
        </w:rPr>
        <w:t>хол</w:t>
      </w:r>
      <w:r>
        <w:rPr>
          <w:rFonts w:ascii="Times New Roman" w:hAnsi="Times New Roman" w:cs="Times New Roman"/>
          <w:sz w:val="20"/>
          <w:szCs w:val="20"/>
        </w:rPr>
        <w:t>о</w:t>
      </w:r>
      <w:r>
        <w:rPr>
          <w:rFonts w:ascii="Times New Roman" w:hAnsi="Times New Roman" w:cs="Times New Roman"/>
          <w:sz w:val="20"/>
          <w:szCs w:val="20"/>
        </w:rPr>
        <w:t>дильнике на спячку при t +4 °</w:t>
      </w:r>
      <w:r w:rsidRPr="00540C6C">
        <w:rPr>
          <w:rFonts w:ascii="Times New Roman" w:hAnsi="Times New Roman" w:cs="Times New Roman"/>
          <w:sz w:val="20"/>
          <w:szCs w:val="20"/>
        </w:rPr>
        <w:t>С и влажности 70</w:t>
      </w:r>
      <w:r>
        <w:rPr>
          <w:rFonts w:ascii="Times New Roman" w:hAnsi="Times New Roman" w:cs="Times New Roman"/>
          <w:sz w:val="20"/>
          <w:szCs w:val="20"/>
        </w:rPr>
        <w:t xml:space="preserve"> </w:t>
      </w:r>
      <w:r w:rsidRPr="00540C6C">
        <w:rPr>
          <w:rFonts w:ascii="Times New Roman" w:hAnsi="Times New Roman" w:cs="Times New Roman"/>
          <w:sz w:val="20"/>
          <w:szCs w:val="20"/>
        </w:rPr>
        <w:t xml:space="preserve">% </w:t>
      </w:r>
      <w:r>
        <w:rPr>
          <w:rFonts w:ascii="Times New Roman" w:hAnsi="Times New Roman" w:cs="Times New Roman"/>
          <w:sz w:val="20"/>
          <w:szCs w:val="20"/>
        </w:rPr>
        <w:t xml:space="preserve">на срок </w:t>
      </w:r>
      <w:r w:rsidRPr="00540C6C">
        <w:rPr>
          <w:rFonts w:ascii="Times New Roman" w:hAnsi="Times New Roman" w:cs="Times New Roman"/>
          <w:sz w:val="20"/>
          <w:szCs w:val="20"/>
        </w:rPr>
        <w:t>3 месяце</w:t>
      </w:r>
      <w:r>
        <w:rPr>
          <w:rFonts w:ascii="Times New Roman" w:hAnsi="Times New Roman" w:cs="Times New Roman"/>
          <w:sz w:val="20"/>
          <w:szCs w:val="20"/>
        </w:rPr>
        <w:t xml:space="preserve">в (ноябрь </w:t>
      </w:r>
      <w:r>
        <w:rPr>
          <w:rFonts w:ascii="Times New Roman" w:hAnsi="Times New Roman" w:cs="Times New Roman"/>
          <w:bCs/>
          <w:sz w:val="20"/>
          <w:szCs w:val="20"/>
          <w:lang w:eastAsia="ru-RU"/>
        </w:rPr>
        <w:t>–</w:t>
      </w:r>
      <w:r>
        <w:rPr>
          <w:rFonts w:ascii="Times New Roman" w:hAnsi="Times New Roman" w:cs="Times New Roman"/>
          <w:sz w:val="20"/>
          <w:szCs w:val="20"/>
        </w:rPr>
        <w:t xml:space="preserve"> январь)</w:t>
      </w:r>
      <w:r w:rsidRPr="00540C6C">
        <w:rPr>
          <w:rFonts w:ascii="Times New Roman" w:hAnsi="Times New Roman" w:cs="Times New Roman"/>
          <w:sz w:val="20"/>
          <w:szCs w:val="20"/>
        </w:rPr>
        <w:t>.</w:t>
      </w:r>
    </w:p>
    <w:p w:rsidR="00A1628C" w:rsidRPr="00540C6C" w:rsidRDefault="00A1628C" w:rsidP="00A1628C">
      <w:pPr>
        <w:tabs>
          <w:tab w:val="left" w:pos="0"/>
        </w:tabs>
        <w:spacing w:after="0" w:line="240" w:lineRule="auto"/>
        <w:ind w:firstLine="284"/>
        <w:jc w:val="both"/>
        <w:rPr>
          <w:rFonts w:ascii="Times New Roman" w:hAnsi="Times New Roman" w:cs="Times New Roman"/>
          <w:sz w:val="20"/>
          <w:szCs w:val="20"/>
        </w:rPr>
      </w:pPr>
      <w:r w:rsidRPr="00540C6C">
        <w:rPr>
          <w:rFonts w:ascii="Times New Roman" w:hAnsi="Times New Roman" w:cs="Times New Roman"/>
          <w:sz w:val="20"/>
          <w:szCs w:val="20"/>
        </w:rPr>
        <w:t xml:space="preserve">В феврале улиток </w:t>
      </w:r>
      <w:r w:rsidR="009C2366">
        <w:rPr>
          <w:rFonts w:ascii="Times New Roman" w:hAnsi="Times New Roman" w:cs="Times New Roman"/>
          <w:sz w:val="20"/>
          <w:szCs w:val="20"/>
        </w:rPr>
        <w:t>из</w:t>
      </w:r>
      <w:r w:rsidRPr="00540C6C">
        <w:rPr>
          <w:rFonts w:ascii="Times New Roman" w:hAnsi="Times New Roman" w:cs="Times New Roman"/>
          <w:sz w:val="20"/>
          <w:szCs w:val="20"/>
        </w:rPr>
        <w:t xml:space="preserve"> холодильника перемещают в теплицу</w:t>
      </w:r>
      <w:r w:rsidR="009C2366">
        <w:rPr>
          <w:rFonts w:ascii="Times New Roman" w:hAnsi="Times New Roman" w:cs="Times New Roman"/>
          <w:sz w:val="20"/>
          <w:szCs w:val="20"/>
        </w:rPr>
        <w:t>,</w:t>
      </w:r>
      <w:r w:rsidRPr="00540C6C">
        <w:rPr>
          <w:rFonts w:ascii="Times New Roman" w:hAnsi="Times New Roman" w:cs="Times New Roman"/>
          <w:sz w:val="20"/>
          <w:szCs w:val="20"/>
        </w:rPr>
        <w:t xml:space="preserve"> где поддерживается </w:t>
      </w:r>
      <w:r>
        <w:rPr>
          <w:rFonts w:ascii="Times New Roman" w:hAnsi="Times New Roman" w:cs="Times New Roman"/>
          <w:sz w:val="20"/>
          <w:szCs w:val="20"/>
        </w:rPr>
        <w:t>температура</w:t>
      </w:r>
      <w:r w:rsidRPr="00540C6C">
        <w:rPr>
          <w:rFonts w:ascii="Times New Roman" w:hAnsi="Times New Roman" w:cs="Times New Roman"/>
          <w:sz w:val="20"/>
          <w:szCs w:val="20"/>
        </w:rPr>
        <w:t xml:space="preserve"> </w:t>
      </w:r>
      <w:r>
        <w:rPr>
          <w:rFonts w:ascii="Times New Roman" w:hAnsi="Times New Roman" w:cs="Times New Roman"/>
          <w:sz w:val="20"/>
          <w:szCs w:val="20"/>
        </w:rPr>
        <w:t>в пределах 18 °</w:t>
      </w:r>
      <w:r w:rsidRPr="00540C6C">
        <w:rPr>
          <w:rFonts w:ascii="Times New Roman" w:hAnsi="Times New Roman" w:cs="Times New Roman"/>
          <w:sz w:val="20"/>
          <w:szCs w:val="20"/>
        </w:rPr>
        <w:t>С при относительной влажности 80</w:t>
      </w:r>
      <w:r>
        <w:rPr>
          <w:rFonts w:ascii="Times New Roman" w:hAnsi="Times New Roman" w:cs="Times New Roman"/>
          <w:sz w:val="20"/>
          <w:szCs w:val="20"/>
        </w:rPr>
        <w:t xml:space="preserve"> </w:t>
      </w:r>
      <w:r w:rsidRPr="00540C6C">
        <w:rPr>
          <w:rFonts w:ascii="Times New Roman" w:hAnsi="Times New Roman" w:cs="Times New Roman"/>
          <w:sz w:val="20"/>
          <w:szCs w:val="20"/>
        </w:rPr>
        <w:t>%. Плотность размещения улитки н</w:t>
      </w:r>
      <w:r>
        <w:rPr>
          <w:rFonts w:ascii="Times New Roman" w:hAnsi="Times New Roman" w:cs="Times New Roman"/>
          <w:sz w:val="20"/>
          <w:szCs w:val="20"/>
        </w:rPr>
        <w:t>а 1</w:t>
      </w:r>
      <w:r w:rsidR="009C2366">
        <w:rPr>
          <w:rFonts w:ascii="Times New Roman" w:hAnsi="Times New Roman" w:cs="Times New Roman"/>
          <w:sz w:val="20"/>
          <w:szCs w:val="20"/>
        </w:rPr>
        <w:t xml:space="preserve"> </w:t>
      </w:r>
      <w:r w:rsidRPr="00540C6C">
        <w:rPr>
          <w:rFonts w:ascii="Times New Roman" w:hAnsi="Times New Roman" w:cs="Times New Roman"/>
          <w:sz w:val="20"/>
          <w:szCs w:val="20"/>
        </w:rPr>
        <w:t>м</w:t>
      </w:r>
      <w:r w:rsidRPr="00540C6C">
        <w:rPr>
          <w:rFonts w:ascii="Times New Roman" w:hAnsi="Times New Roman" w:cs="Times New Roman"/>
          <w:sz w:val="20"/>
          <w:szCs w:val="20"/>
          <w:vertAlign w:val="superscript"/>
        </w:rPr>
        <w:t xml:space="preserve">2 </w:t>
      </w:r>
      <w:r w:rsidRPr="00540C6C">
        <w:rPr>
          <w:rFonts w:ascii="Times New Roman" w:hAnsi="Times New Roman" w:cs="Times New Roman"/>
          <w:sz w:val="20"/>
          <w:szCs w:val="20"/>
        </w:rPr>
        <w:t>составляет 100</w:t>
      </w:r>
      <w:r w:rsidR="009C2366">
        <w:rPr>
          <w:rFonts w:ascii="Times New Roman" w:hAnsi="Times New Roman" w:cs="Times New Roman"/>
          <w:sz w:val="20"/>
          <w:szCs w:val="20"/>
        </w:rPr>
        <w:t> </w:t>
      </w:r>
      <w:r w:rsidRPr="00540C6C">
        <w:rPr>
          <w:rFonts w:ascii="Times New Roman" w:hAnsi="Times New Roman" w:cs="Times New Roman"/>
          <w:sz w:val="20"/>
          <w:szCs w:val="20"/>
        </w:rPr>
        <w:t>шт. Через 3 недели в корзины с подготовленным торфом улитки откладывают икру. В дальнейшем яйца изымают и переносят в спец</w:t>
      </w:r>
      <w:r w:rsidRPr="00540C6C">
        <w:rPr>
          <w:rFonts w:ascii="Times New Roman" w:hAnsi="Times New Roman" w:cs="Times New Roman"/>
          <w:sz w:val="20"/>
          <w:szCs w:val="20"/>
        </w:rPr>
        <w:t>и</w:t>
      </w:r>
      <w:r w:rsidRPr="00540C6C">
        <w:rPr>
          <w:rFonts w:ascii="Times New Roman" w:hAnsi="Times New Roman" w:cs="Times New Roman"/>
          <w:sz w:val="20"/>
          <w:szCs w:val="20"/>
        </w:rPr>
        <w:t xml:space="preserve">ально приготовленные мисочки по 10 кладок. Далее их отправляют в инкубатор, где они находятся при температуре </w:t>
      </w:r>
      <w:r>
        <w:rPr>
          <w:rFonts w:ascii="Times New Roman" w:hAnsi="Times New Roman" w:cs="Times New Roman"/>
          <w:sz w:val="20"/>
          <w:szCs w:val="20"/>
        </w:rPr>
        <w:t>20 °</w:t>
      </w:r>
      <w:r w:rsidRPr="00540C6C">
        <w:rPr>
          <w:rFonts w:ascii="Times New Roman" w:hAnsi="Times New Roman" w:cs="Times New Roman"/>
          <w:sz w:val="20"/>
          <w:szCs w:val="20"/>
        </w:rPr>
        <w:t>С, влажност</w:t>
      </w:r>
      <w:r w:rsidR="009C2366">
        <w:rPr>
          <w:rFonts w:ascii="Times New Roman" w:hAnsi="Times New Roman" w:cs="Times New Roman"/>
          <w:sz w:val="20"/>
          <w:szCs w:val="20"/>
        </w:rPr>
        <w:t>и</w:t>
      </w:r>
      <w:r w:rsidRPr="00540C6C">
        <w:rPr>
          <w:rFonts w:ascii="Times New Roman" w:hAnsi="Times New Roman" w:cs="Times New Roman"/>
          <w:sz w:val="20"/>
          <w:szCs w:val="20"/>
        </w:rPr>
        <w:t xml:space="preserve"> 80</w:t>
      </w:r>
      <w:r>
        <w:rPr>
          <w:rFonts w:ascii="Times New Roman" w:hAnsi="Times New Roman" w:cs="Times New Roman"/>
          <w:sz w:val="20"/>
          <w:szCs w:val="20"/>
        </w:rPr>
        <w:t xml:space="preserve"> </w:t>
      </w:r>
      <w:r w:rsidRPr="00540C6C">
        <w:rPr>
          <w:rFonts w:ascii="Times New Roman" w:hAnsi="Times New Roman" w:cs="Times New Roman"/>
          <w:sz w:val="20"/>
          <w:szCs w:val="20"/>
        </w:rPr>
        <w:t>% в течение 14 суток. Через 14 суток начинает проклевываться малек. Через 3</w:t>
      </w:r>
      <w:r>
        <w:rPr>
          <w:rFonts w:ascii="Times New Roman" w:hAnsi="Times New Roman" w:cs="Times New Roman"/>
          <w:bCs/>
          <w:sz w:val="20"/>
          <w:szCs w:val="20"/>
          <w:lang w:eastAsia="ru-RU"/>
        </w:rPr>
        <w:t>–</w:t>
      </w:r>
      <w:r w:rsidRPr="00540C6C">
        <w:rPr>
          <w:rFonts w:ascii="Times New Roman" w:hAnsi="Times New Roman" w:cs="Times New Roman"/>
          <w:sz w:val="20"/>
          <w:szCs w:val="20"/>
        </w:rPr>
        <w:t xml:space="preserve">5 суток маленьких улиток выпускают на открытый воздух для дальнейшего роста. </w:t>
      </w:r>
    </w:p>
    <w:p w:rsidR="00A1628C" w:rsidRPr="00540C6C" w:rsidRDefault="00A1628C" w:rsidP="00A1628C">
      <w:pPr>
        <w:tabs>
          <w:tab w:val="left" w:pos="2254"/>
        </w:tabs>
        <w:spacing w:after="0" w:line="240" w:lineRule="auto"/>
        <w:ind w:firstLine="284"/>
        <w:jc w:val="both"/>
        <w:rPr>
          <w:rFonts w:ascii="Times New Roman" w:hAnsi="Times New Roman" w:cs="Times New Roman"/>
          <w:sz w:val="20"/>
          <w:szCs w:val="20"/>
          <w:highlight w:val="cyan"/>
        </w:rPr>
      </w:pPr>
      <w:r w:rsidRPr="00540C6C">
        <w:rPr>
          <w:rFonts w:ascii="Times New Roman" w:hAnsi="Times New Roman" w:cs="Times New Roman"/>
          <w:sz w:val="20"/>
          <w:szCs w:val="20"/>
        </w:rPr>
        <w:t>Площадка для выращивания улиток оснащена спринклерной си</w:t>
      </w:r>
      <w:r w:rsidRPr="00540C6C">
        <w:rPr>
          <w:rFonts w:ascii="Times New Roman" w:hAnsi="Times New Roman" w:cs="Times New Roman"/>
          <w:sz w:val="20"/>
          <w:szCs w:val="20"/>
        </w:rPr>
        <w:t>с</w:t>
      </w:r>
      <w:r w:rsidRPr="00540C6C">
        <w:rPr>
          <w:rFonts w:ascii="Times New Roman" w:hAnsi="Times New Roman" w:cs="Times New Roman"/>
          <w:sz w:val="20"/>
          <w:szCs w:val="20"/>
        </w:rPr>
        <w:t xml:space="preserve">темой для обязательного и регулярного </w:t>
      </w:r>
      <w:r w:rsidRPr="00BD4290">
        <w:rPr>
          <w:rFonts w:ascii="Times New Roman" w:hAnsi="Times New Roman" w:cs="Times New Roman"/>
          <w:sz w:val="20"/>
          <w:szCs w:val="20"/>
        </w:rPr>
        <w:t>орошения.</w:t>
      </w:r>
    </w:p>
    <w:p w:rsidR="00A1628C" w:rsidRPr="00540C6C" w:rsidRDefault="00A1628C" w:rsidP="00A1628C">
      <w:pPr>
        <w:tabs>
          <w:tab w:val="left" w:pos="2254"/>
        </w:tabs>
        <w:spacing w:after="0" w:line="240" w:lineRule="auto"/>
        <w:ind w:firstLine="284"/>
        <w:jc w:val="both"/>
        <w:rPr>
          <w:rFonts w:ascii="Times New Roman" w:hAnsi="Times New Roman" w:cs="Times New Roman"/>
          <w:sz w:val="20"/>
          <w:szCs w:val="20"/>
          <w:shd w:val="clear" w:color="auto" w:fill="FFFFFF"/>
        </w:rPr>
      </w:pPr>
      <w:r w:rsidRPr="00540C6C">
        <w:rPr>
          <w:rFonts w:ascii="Times New Roman" w:hAnsi="Times New Roman" w:cs="Times New Roman"/>
          <w:sz w:val="20"/>
          <w:szCs w:val="20"/>
          <w:shd w:val="clear" w:color="auto" w:fill="FFFFFF"/>
        </w:rPr>
        <w:t xml:space="preserve">При оценке качества мяса улиток, </w:t>
      </w:r>
      <w:r w:rsidR="009C2366">
        <w:rPr>
          <w:rFonts w:ascii="Times New Roman" w:hAnsi="Times New Roman" w:cs="Times New Roman"/>
          <w:sz w:val="20"/>
          <w:szCs w:val="20"/>
          <w:shd w:val="clear" w:color="auto" w:fill="FFFFFF"/>
        </w:rPr>
        <w:t xml:space="preserve">которых </w:t>
      </w:r>
      <w:r w:rsidRPr="00540C6C">
        <w:rPr>
          <w:rFonts w:ascii="Times New Roman" w:hAnsi="Times New Roman" w:cs="Times New Roman"/>
          <w:sz w:val="20"/>
          <w:szCs w:val="20"/>
          <w:shd w:val="clear" w:color="auto" w:fill="FFFFFF"/>
        </w:rPr>
        <w:t>отправл</w:t>
      </w:r>
      <w:r w:rsidR="009C2366">
        <w:rPr>
          <w:rFonts w:ascii="Times New Roman" w:hAnsi="Times New Roman" w:cs="Times New Roman"/>
          <w:sz w:val="20"/>
          <w:szCs w:val="20"/>
          <w:shd w:val="clear" w:color="auto" w:fill="FFFFFF"/>
        </w:rPr>
        <w:t>яли</w:t>
      </w:r>
      <w:r w:rsidRPr="00540C6C">
        <w:rPr>
          <w:rFonts w:ascii="Times New Roman" w:hAnsi="Times New Roman" w:cs="Times New Roman"/>
          <w:sz w:val="20"/>
          <w:szCs w:val="20"/>
          <w:shd w:val="clear" w:color="auto" w:fill="FFFFFF"/>
        </w:rPr>
        <w:t xml:space="preserve"> на</w:t>
      </w:r>
      <w:r>
        <w:rPr>
          <w:rFonts w:ascii="Times New Roman" w:hAnsi="Times New Roman" w:cs="Times New Roman"/>
          <w:sz w:val="20"/>
          <w:szCs w:val="20"/>
          <w:shd w:val="clear" w:color="auto" w:fill="FFFFFF"/>
        </w:rPr>
        <w:t xml:space="preserve"> </w:t>
      </w:r>
      <w:r w:rsidRPr="00540C6C">
        <w:rPr>
          <w:rFonts w:ascii="Times New Roman" w:hAnsi="Times New Roman" w:cs="Times New Roman"/>
          <w:sz w:val="20"/>
          <w:szCs w:val="20"/>
          <w:shd w:val="clear" w:color="auto" w:fill="FFFFFF"/>
        </w:rPr>
        <w:t>перер</w:t>
      </w:r>
      <w:r w:rsidRPr="00540C6C">
        <w:rPr>
          <w:rFonts w:ascii="Times New Roman" w:hAnsi="Times New Roman" w:cs="Times New Roman"/>
          <w:sz w:val="20"/>
          <w:szCs w:val="20"/>
          <w:shd w:val="clear" w:color="auto" w:fill="FFFFFF"/>
        </w:rPr>
        <w:t>а</w:t>
      </w:r>
      <w:r w:rsidRPr="00540C6C">
        <w:rPr>
          <w:rFonts w:ascii="Times New Roman" w:hAnsi="Times New Roman" w:cs="Times New Roman"/>
          <w:sz w:val="20"/>
          <w:szCs w:val="20"/>
          <w:shd w:val="clear" w:color="auto" w:fill="FFFFFF"/>
        </w:rPr>
        <w:t>ботку</w:t>
      </w:r>
      <w:r w:rsidR="007939B4">
        <w:rPr>
          <w:rFonts w:ascii="Times New Roman" w:hAnsi="Times New Roman" w:cs="Times New Roman"/>
          <w:sz w:val="20"/>
          <w:szCs w:val="20"/>
          <w:shd w:val="clear" w:color="auto" w:fill="FFFFFF"/>
        </w:rPr>
        <w:t>,</w:t>
      </w:r>
      <w:r w:rsidRPr="00540C6C">
        <w:rPr>
          <w:rFonts w:ascii="Times New Roman" w:hAnsi="Times New Roman" w:cs="Times New Roman"/>
          <w:sz w:val="20"/>
          <w:szCs w:val="20"/>
          <w:shd w:val="clear" w:color="auto" w:fill="FFFFFF"/>
        </w:rPr>
        <w:t xml:space="preserve"> было установлено, что по органолептическим показателям мясо улиток</w:t>
      </w:r>
      <w:r w:rsidR="009C2366">
        <w:rPr>
          <w:rFonts w:ascii="Times New Roman" w:hAnsi="Times New Roman" w:cs="Times New Roman"/>
          <w:sz w:val="20"/>
          <w:szCs w:val="20"/>
          <w:shd w:val="clear" w:color="auto" w:fill="FFFFFF"/>
        </w:rPr>
        <w:t>,</w:t>
      </w:r>
      <w:r w:rsidRPr="00540C6C">
        <w:rPr>
          <w:rFonts w:ascii="Times New Roman" w:hAnsi="Times New Roman" w:cs="Times New Roman"/>
          <w:sz w:val="20"/>
          <w:szCs w:val="20"/>
          <w:shd w:val="clear" w:color="auto" w:fill="FFFFFF"/>
        </w:rPr>
        <w:t xml:space="preserve"> как охлажденных, так и замороженных</w:t>
      </w:r>
      <w:r w:rsidR="009C2366">
        <w:rPr>
          <w:rFonts w:ascii="Times New Roman" w:hAnsi="Times New Roman" w:cs="Times New Roman"/>
          <w:sz w:val="20"/>
          <w:szCs w:val="20"/>
          <w:shd w:val="clear" w:color="auto" w:fill="FFFFFF"/>
        </w:rPr>
        <w:t>,</w:t>
      </w:r>
      <w:r w:rsidRPr="00540C6C">
        <w:rPr>
          <w:rFonts w:ascii="Times New Roman" w:hAnsi="Times New Roman" w:cs="Times New Roman"/>
          <w:sz w:val="20"/>
          <w:szCs w:val="20"/>
          <w:shd w:val="clear" w:color="auto" w:fill="FFFFFF"/>
        </w:rPr>
        <w:t xml:space="preserve"> соответствуют треб</w:t>
      </w:r>
      <w:r w:rsidRPr="00540C6C">
        <w:rPr>
          <w:rFonts w:ascii="Times New Roman" w:hAnsi="Times New Roman" w:cs="Times New Roman"/>
          <w:sz w:val="20"/>
          <w:szCs w:val="20"/>
          <w:shd w:val="clear" w:color="auto" w:fill="FFFFFF"/>
        </w:rPr>
        <w:t>о</w:t>
      </w:r>
      <w:r w:rsidRPr="00540C6C">
        <w:rPr>
          <w:rFonts w:ascii="Times New Roman" w:hAnsi="Times New Roman" w:cs="Times New Roman"/>
          <w:sz w:val="20"/>
          <w:szCs w:val="20"/>
          <w:shd w:val="clear" w:color="auto" w:fill="FFFFFF"/>
        </w:rPr>
        <w:t>ваниям. Оценка запаха и вкуса после варки мяса улиток также показ</w:t>
      </w:r>
      <w:r w:rsidRPr="00540C6C">
        <w:rPr>
          <w:rFonts w:ascii="Times New Roman" w:hAnsi="Times New Roman" w:cs="Times New Roman"/>
          <w:sz w:val="20"/>
          <w:szCs w:val="20"/>
          <w:shd w:val="clear" w:color="auto" w:fill="FFFFFF"/>
        </w:rPr>
        <w:t>а</w:t>
      </w:r>
      <w:r w:rsidRPr="00540C6C">
        <w:rPr>
          <w:rFonts w:ascii="Times New Roman" w:hAnsi="Times New Roman" w:cs="Times New Roman"/>
          <w:sz w:val="20"/>
          <w:szCs w:val="20"/>
          <w:shd w:val="clear" w:color="auto" w:fill="FFFFFF"/>
        </w:rPr>
        <w:t xml:space="preserve">ла, что </w:t>
      </w:r>
      <w:r w:rsidR="009C2366">
        <w:rPr>
          <w:rFonts w:ascii="Times New Roman" w:hAnsi="Times New Roman" w:cs="Times New Roman"/>
          <w:sz w:val="20"/>
          <w:szCs w:val="20"/>
          <w:shd w:val="clear" w:color="auto" w:fill="FFFFFF"/>
        </w:rPr>
        <w:t>по этим</w:t>
      </w:r>
      <w:r w:rsidRPr="00540C6C">
        <w:rPr>
          <w:rFonts w:ascii="Times New Roman" w:hAnsi="Times New Roman" w:cs="Times New Roman"/>
          <w:sz w:val="20"/>
          <w:szCs w:val="20"/>
          <w:shd w:val="clear" w:color="auto" w:fill="FFFFFF"/>
        </w:rPr>
        <w:t xml:space="preserve"> показателям продукция имела высокие органолептич</w:t>
      </w:r>
      <w:r w:rsidRPr="00540C6C">
        <w:rPr>
          <w:rFonts w:ascii="Times New Roman" w:hAnsi="Times New Roman" w:cs="Times New Roman"/>
          <w:sz w:val="20"/>
          <w:szCs w:val="20"/>
          <w:shd w:val="clear" w:color="auto" w:fill="FFFFFF"/>
        </w:rPr>
        <w:t>е</w:t>
      </w:r>
      <w:r w:rsidRPr="00540C6C">
        <w:rPr>
          <w:rFonts w:ascii="Times New Roman" w:hAnsi="Times New Roman" w:cs="Times New Roman"/>
          <w:sz w:val="20"/>
          <w:szCs w:val="20"/>
          <w:shd w:val="clear" w:color="auto" w:fill="FFFFFF"/>
        </w:rPr>
        <w:t>ские свойства. Посторонних примесей в средних пробах обнаружено не было.</w:t>
      </w:r>
    </w:p>
    <w:p w:rsidR="00A1628C" w:rsidRPr="00540C6C" w:rsidRDefault="00A1628C" w:rsidP="00A1628C">
      <w:pPr>
        <w:tabs>
          <w:tab w:val="left" w:pos="2254"/>
        </w:tabs>
        <w:spacing w:after="0" w:line="240" w:lineRule="auto"/>
        <w:ind w:firstLine="284"/>
        <w:jc w:val="both"/>
        <w:rPr>
          <w:rFonts w:ascii="Times New Roman" w:hAnsi="Times New Roman" w:cs="Times New Roman"/>
          <w:sz w:val="20"/>
          <w:szCs w:val="20"/>
          <w:shd w:val="clear" w:color="auto" w:fill="FFFFFF"/>
        </w:rPr>
      </w:pPr>
      <w:r w:rsidRPr="00540C6C">
        <w:rPr>
          <w:rFonts w:ascii="Times New Roman" w:hAnsi="Times New Roman" w:cs="Times New Roman"/>
          <w:sz w:val="20"/>
          <w:szCs w:val="20"/>
          <w:shd w:val="clear" w:color="auto" w:fill="FFFFFF"/>
        </w:rPr>
        <w:t>Проведенные микробиологические исследования мяса улиток на общее микробное обсеменение (МАФАнМ, БГКП), количество сал</w:t>
      </w:r>
      <w:r w:rsidRPr="00540C6C">
        <w:rPr>
          <w:rFonts w:ascii="Times New Roman" w:hAnsi="Times New Roman" w:cs="Times New Roman"/>
          <w:sz w:val="20"/>
          <w:szCs w:val="20"/>
          <w:shd w:val="clear" w:color="auto" w:fill="FFFFFF"/>
        </w:rPr>
        <w:t>ь</w:t>
      </w:r>
      <w:r w:rsidRPr="00540C6C">
        <w:rPr>
          <w:rFonts w:ascii="Times New Roman" w:hAnsi="Times New Roman" w:cs="Times New Roman"/>
          <w:sz w:val="20"/>
          <w:szCs w:val="20"/>
          <w:shd w:val="clear" w:color="auto" w:fill="FFFFFF"/>
        </w:rPr>
        <w:t>монелл и наличие сульфитредуцирующих клостридий показали, что улитки отвечали ряду санитарных требований.</w:t>
      </w:r>
    </w:p>
    <w:p w:rsidR="00A1628C" w:rsidRPr="00540C6C" w:rsidRDefault="00A1628C" w:rsidP="00A1628C">
      <w:pPr>
        <w:tabs>
          <w:tab w:val="left" w:pos="2254"/>
        </w:tabs>
        <w:spacing w:after="0" w:line="240" w:lineRule="auto"/>
        <w:ind w:firstLine="284"/>
        <w:jc w:val="both"/>
        <w:rPr>
          <w:rFonts w:ascii="Times New Roman" w:hAnsi="Times New Roman" w:cs="Times New Roman"/>
          <w:sz w:val="20"/>
          <w:szCs w:val="20"/>
          <w:shd w:val="clear" w:color="auto" w:fill="FFFFFF"/>
        </w:rPr>
      </w:pPr>
      <w:r w:rsidRPr="00540C6C">
        <w:rPr>
          <w:rFonts w:ascii="Times New Roman" w:hAnsi="Times New Roman" w:cs="Times New Roman"/>
          <w:sz w:val="20"/>
          <w:szCs w:val="20"/>
          <w:shd w:val="clear" w:color="auto" w:fill="FFFFFF"/>
        </w:rPr>
        <w:t>Рассчитанная экономическая эффективность производства мяса улитки на третий год существования фермы показала, что рентабел</w:t>
      </w:r>
      <w:r w:rsidRPr="00540C6C">
        <w:rPr>
          <w:rFonts w:ascii="Times New Roman" w:hAnsi="Times New Roman" w:cs="Times New Roman"/>
          <w:sz w:val="20"/>
          <w:szCs w:val="20"/>
          <w:shd w:val="clear" w:color="auto" w:fill="FFFFFF"/>
        </w:rPr>
        <w:t>ь</w:t>
      </w:r>
      <w:r w:rsidRPr="00540C6C">
        <w:rPr>
          <w:rFonts w:ascii="Times New Roman" w:hAnsi="Times New Roman" w:cs="Times New Roman"/>
          <w:sz w:val="20"/>
          <w:szCs w:val="20"/>
          <w:shd w:val="clear" w:color="auto" w:fill="FFFFFF"/>
        </w:rPr>
        <w:t>ность будет составлять 104</w:t>
      </w:r>
      <w:r>
        <w:rPr>
          <w:rFonts w:ascii="Times New Roman" w:hAnsi="Times New Roman" w:cs="Times New Roman"/>
          <w:sz w:val="20"/>
          <w:szCs w:val="20"/>
          <w:shd w:val="clear" w:color="auto" w:fill="FFFFFF"/>
        </w:rPr>
        <w:t>,</w:t>
      </w:r>
      <w:r w:rsidRPr="00540C6C">
        <w:rPr>
          <w:rFonts w:ascii="Times New Roman" w:hAnsi="Times New Roman" w:cs="Times New Roman"/>
          <w:sz w:val="20"/>
          <w:szCs w:val="20"/>
          <w:shd w:val="clear" w:color="auto" w:fill="FFFFFF"/>
        </w:rPr>
        <w:t>9</w:t>
      </w:r>
      <w:r>
        <w:rPr>
          <w:rFonts w:ascii="Times New Roman" w:hAnsi="Times New Roman" w:cs="Times New Roman"/>
          <w:sz w:val="20"/>
          <w:szCs w:val="20"/>
          <w:shd w:val="clear" w:color="auto" w:fill="FFFFFF"/>
        </w:rPr>
        <w:t xml:space="preserve"> </w:t>
      </w:r>
      <w:r w:rsidRPr="00540C6C">
        <w:rPr>
          <w:rFonts w:ascii="Times New Roman" w:hAnsi="Times New Roman" w:cs="Times New Roman"/>
          <w:sz w:val="20"/>
          <w:szCs w:val="20"/>
          <w:shd w:val="clear" w:color="auto" w:fill="FFFFFF"/>
        </w:rPr>
        <w:t>%.</w:t>
      </w:r>
    </w:p>
    <w:p w:rsidR="00A1628C" w:rsidRDefault="00A1628C" w:rsidP="00A1628C">
      <w:pPr>
        <w:tabs>
          <w:tab w:val="left" w:pos="2254"/>
        </w:tabs>
        <w:spacing w:after="0" w:line="240" w:lineRule="auto"/>
        <w:ind w:firstLine="284"/>
        <w:jc w:val="both"/>
        <w:rPr>
          <w:rFonts w:ascii="Times New Roman" w:hAnsi="Times New Roman" w:cs="Times New Roman"/>
          <w:sz w:val="20"/>
          <w:szCs w:val="20"/>
        </w:rPr>
      </w:pPr>
      <w:r w:rsidRPr="00540C6C">
        <w:rPr>
          <w:rFonts w:ascii="Times New Roman" w:hAnsi="Times New Roman" w:cs="Times New Roman"/>
          <w:b/>
          <w:sz w:val="20"/>
          <w:szCs w:val="20"/>
        </w:rPr>
        <w:t>Заключение.</w:t>
      </w:r>
      <w:r w:rsidRPr="00540C6C">
        <w:rPr>
          <w:rFonts w:ascii="Times New Roman" w:hAnsi="Times New Roman" w:cs="Times New Roman"/>
          <w:sz w:val="20"/>
          <w:szCs w:val="20"/>
        </w:rPr>
        <w:t xml:space="preserve"> Таким образом</w:t>
      </w:r>
      <w:r>
        <w:rPr>
          <w:rFonts w:ascii="Times New Roman" w:hAnsi="Times New Roman" w:cs="Times New Roman"/>
          <w:sz w:val="20"/>
          <w:szCs w:val="20"/>
        </w:rPr>
        <w:t>,</w:t>
      </w:r>
      <w:r w:rsidRPr="00540C6C">
        <w:rPr>
          <w:rFonts w:ascii="Times New Roman" w:hAnsi="Times New Roman" w:cs="Times New Roman"/>
          <w:sz w:val="20"/>
          <w:szCs w:val="20"/>
        </w:rPr>
        <w:t xml:space="preserve"> придерживаясь реальных данных при экспонировании, </w:t>
      </w:r>
      <w:r w:rsidR="00CC029F">
        <w:rPr>
          <w:rFonts w:ascii="Times New Roman" w:hAnsi="Times New Roman" w:cs="Times New Roman"/>
          <w:sz w:val="20"/>
          <w:szCs w:val="20"/>
        </w:rPr>
        <w:t>что</w:t>
      </w:r>
      <w:r w:rsidRPr="00540C6C">
        <w:rPr>
          <w:rFonts w:ascii="Times New Roman" w:hAnsi="Times New Roman" w:cs="Times New Roman"/>
          <w:sz w:val="20"/>
          <w:szCs w:val="20"/>
        </w:rPr>
        <w:t xml:space="preserve"> поступили с фермы, на которой следуют точным правилам и на которой вводят правильное число репродукторов (это условие)</w:t>
      </w:r>
      <w:r w:rsidR="00CC029F">
        <w:rPr>
          <w:rFonts w:ascii="Times New Roman" w:hAnsi="Times New Roman" w:cs="Times New Roman"/>
          <w:sz w:val="20"/>
          <w:szCs w:val="20"/>
        </w:rPr>
        <w:t>,</w:t>
      </w:r>
      <w:r w:rsidRPr="00540C6C">
        <w:rPr>
          <w:rFonts w:ascii="Times New Roman" w:hAnsi="Times New Roman" w:cs="Times New Roman"/>
          <w:sz w:val="20"/>
          <w:szCs w:val="20"/>
        </w:rPr>
        <w:t xml:space="preserve"> и связывая с реальной рыночной ситуацией, можно сделать выводы, что разведение улиток на сегодня </w:t>
      </w:r>
      <w:r>
        <w:rPr>
          <w:rFonts w:ascii="Times New Roman" w:hAnsi="Times New Roman" w:cs="Times New Roman"/>
          <w:bCs/>
          <w:sz w:val="20"/>
          <w:szCs w:val="20"/>
          <w:lang w:eastAsia="ru-RU"/>
        </w:rPr>
        <w:t>–</w:t>
      </w:r>
      <w:r w:rsidRPr="00540C6C">
        <w:rPr>
          <w:rFonts w:ascii="Times New Roman" w:hAnsi="Times New Roman" w:cs="Times New Roman"/>
          <w:sz w:val="20"/>
          <w:szCs w:val="20"/>
        </w:rPr>
        <w:t xml:space="preserve"> это реальная экономич</w:t>
      </w:r>
      <w:r w:rsidRPr="00540C6C">
        <w:rPr>
          <w:rFonts w:ascii="Times New Roman" w:hAnsi="Times New Roman" w:cs="Times New Roman"/>
          <w:sz w:val="20"/>
          <w:szCs w:val="20"/>
        </w:rPr>
        <w:t>е</w:t>
      </w:r>
      <w:r w:rsidRPr="00540C6C">
        <w:rPr>
          <w:rFonts w:ascii="Times New Roman" w:hAnsi="Times New Roman" w:cs="Times New Roman"/>
          <w:sz w:val="20"/>
          <w:szCs w:val="20"/>
        </w:rPr>
        <w:t>ская деятельность с хорошими потенциалами, несмотря на тяжелую работу, которая требуется от производственного цикла; начальные инвестиции не такие высокие, так как</w:t>
      </w:r>
      <w:r w:rsidR="00CC029F">
        <w:rPr>
          <w:rFonts w:ascii="Times New Roman" w:hAnsi="Times New Roman" w:cs="Times New Roman"/>
          <w:sz w:val="20"/>
          <w:szCs w:val="20"/>
        </w:rPr>
        <w:t>,</w:t>
      </w:r>
      <w:r w:rsidRPr="00540C6C">
        <w:rPr>
          <w:rFonts w:ascii="Times New Roman" w:hAnsi="Times New Roman" w:cs="Times New Roman"/>
          <w:sz w:val="20"/>
          <w:szCs w:val="20"/>
        </w:rPr>
        <w:t xml:space="preserve"> кроме структуры плана</w:t>
      </w:r>
      <w:r w:rsidR="00CC029F">
        <w:rPr>
          <w:rFonts w:ascii="Times New Roman" w:hAnsi="Times New Roman" w:cs="Times New Roman"/>
          <w:sz w:val="20"/>
          <w:szCs w:val="20"/>
        </w:rPr>
        <w:t>,</w:t>
      </w:r>
      <w:r w:rsidRPr="00540C6C">
        <w:rPr>
          <w:rFonts w:ascii="Times New Roman" w:hAnsi="Times New Roman" w:cs="Times New Roman"/>
          <w:sz w:val="20"/>
          <w:szCs w:val="20"/>
        </w:rPr>
        <w:t xml:space="preserve"> не об</w:t>
      </w:r>
      <w:r w:rsidRPr="00540C6C">
        <w:rPr>
          <w:rFonts w:ascii="Times New Roman" w:hAnsi="Times New Roman" w:cs="Times New Roman"/>
          <w:sz w:val="20"/>
          <w:szCs w:val="20"/>
        </w:rPr>
        <w:t>я</w:t>
      </w:r>
      <w:r w:rsidRPr="00540C6C">
        <w:rPr>
          <w:rFonts w:ascii="Times New Roman" w:hAnsi="Times New Roman" w:cs="Times New Roman"/>
          <w:sz w:val="20"/>
          <w:szCs w:val="20"/>
        </w:rPr>
        <w:t>зательно покупать большие и дорогие устройства (например, груз</w:t>
      </w:r>
      <w:r>
        <w:rPr>
          <w:rFonts w:ascii="Times New Roman" w:hAnsi="Times New Roman" w:cs="Times New Roman"/>
          <w:sz w:val="20"/>
          <w:szCs w:val="20"/>
        </w:rPr>
        <w:t>ов</w:t>
      </w:r>
      <w:r>
        <w:rPr>
          <w:rFonts w:ascii="Times New Roman" w:hAnsi="Times New Roman" w:cs="Times New Roman"/>
          <w:sz w:val="20"/>
          <w:szCs w:val="20"/>
        </w:rPr>
        <w:t>и</w:t>
      </w:r>
      <w:r>
        <w:rPr>
          <w:rFonts w:ascii="Times New Roman" w:hAnsi="Times New Roman" w:cs="Times New Roman"/>
          <w:sz w:val="20"/>
          <w:szCs w:val="20"/>
        </w:rPr>
        <w:t>ки или управляющие машины)</w:t>
      </w:r>
      <w:r w:rsidRPr="00540C6C">
        <w:rPr>
          <w:rFonts w:ascii="Times New Roman" w:hAnsi="Times New Roman" w:cs="Times New Roman"/>
          <w:sz w:val="20"/>
          <w:szCs w:val="20"/>
        </w:rPr>
        <w:t>; необходимая площадь земли небол</w:t>
      </w:r>
      <w:r w:rsidRPr="00540C6C">
        <w:rPr>
          <w:rFonts w:ascii="Times New Roman" w:hAnsi="Times New Roman" w:cs="Times New Roman"/>
          <w:sz w:val="20"/>
          <w:szCs w:val="20"/>
        </w:rPr>
        <w:t>ь</w:t>
      </w:r>
      <w:r w:rsidRPr="00540C6C">
        <w:rPr>
          <w:rFonts w:ascii="Times New Roman" w:hAnsi="Times New Roman" w:cs="Times New Roman"/>
          <w:sz w:val="20"/>
          <w:szCs w:val="20"/>
        </w:rPr>
        <w:t>шая, возможно использование не первоклассных плодородных, а обычны</w:t>
      </w:r>
      <w:r>
        <w:rPr>
          <w:rFonts w:ascii="Times New Roman" w:hAnsi="Times New Roman" w:cs="Times New Roman"/>
          <w:sz w:val="20"/>
          <w:szCs w:val="20"/>
          <w:lang w:val="uk-UA"/>
        </w:rPr>
        <w:t>х</w:t>
      </w:r>
      <w:r w:rsidRPr="00540C6C">
        <w:rPr>
          <w:rFonts w:ascii="Times New Roman" w:hAnsi="Times New Roman" w:cs="Times New Roman"/>
          <w:sz w:val="20"/>
          <w:szCs w:val="20"/>
        </w:rPr>
        <w:t xml:space="preserve"> зем</w:t>
      </w:r>
      <w:r>
        <w:rPr>
          <w:rFonts w:ascii="Times New Roman" w:hAnsi="Times New Roman" w:cs="Times New Roman"/>
          <w:sz w:val="20"/>
          <w:szCs w:val="20"/>
          <w:lang w:val="uk-UA"/>
        </w:rPr>
        <w:t>ель</w:t>
      </w:r>
      <w:r w:rsidRPr="00540C6C">
        <w:rPr>
          <w:rFonts w:ascii="Times New Roman" w:hAnsi="Times New Roman" w:cs="Times New Roman"/>
          <w:sz w:val="20"/>
          <w:szCs w:val="20"/>
        </w:rPr>
        <w:t>, и</w:t>
      </w:r>
      <w:r>
        <w:rPr>
          <w:rFonts w:ascii="Times New Roman" w:hAnsi="Times New Roman" w:cs="Times New Roman"/>
          <w:sz w:val="20"/>
          <w:szCs w:val="20"/>
          <w:lang w:val="uk-UA"/>
        </w:rPr>
        <w:t xml:space="preserve"> </w:t>
      </w:r>
      <w:r w:rsidRPr="00540C6C">
        <w:rPr>
          <w:rFonts w:ascii="Times New Roman" w:hAnsi="Times New Roman" w:cs="Times New Roman"/>
          <w:sz w:val="20"/>
          <w:szCs w:val="20"/>
        </w:rPr>
        <w:t>прежде всего нет необходимости постоянно пр</w:t>
      </w:r>
      <w:r w:rsidRPr="00540C6C">
        <w:rPr>
          <w:rFonts w:ascii="Times New Roman" w:hAnsi="Times New Roman" w:cs="Times New Roman"/>
          <w:sz w:val="20"/>
          <w:szCs w:val="20"/>
        </w:rPr>
        <w:t>и</w:t>
      </w:r>
      <w:r w:rsidRPr="00540C6C">
        <w:rPr>
          <w:rFonts w:ascii="Times New Roman" w:hAnsi="Times New Roman" w:cs="Times New Roman"/>
          <w:sz w:val="20"/>
          <w:szCs w:val="20"/>
        </w:rPr>
        <w:t xml:space="preserve">сутствовать на ферме. Улитки будут есть и будут жить в одиночестве, без необходимости ежедневного присутствия фермера. </w:t>
      </w:r>
    </w:p>
    <w:p w:rsidR="00A1628C" w:rsidRPr="00CC029F" w:rsidRDefault="00A1628C" w:rsidP="00A1628C">
      <w:pPr>
        <w:tabs>
          <w:tab w:val="left" w:pos="2254"/>
        </w:tabs>
        <w:spacing w:after="0" w:line="240" w:lineRule="auto"/>
        <w:ind w:firstLine="284"/>
        <w:jc w:val="both"/>
        <w:rPr>
          <w:rFonts w:ascii="Times New Roman" w:hAnsi="Times New Roman" w:cs="Times New Roman"/>
          <w:sz w:val="16"/>
          <w:szCs w:val="16"/>
        </w:rPr>
      </w:pPr>
    </w:p>
    <w:p w:rsidR="00A1628C" w:rsidRDefault="00A1628C" w:rsidP="00A1628C">
      <w:pPr>
        <w:pStyle w:val="ae"/>
        <w:tabs>
          <w:tab w:val="left" w:pos="709"/>
        </w:tabs>
        <w:ind w:left="0"/>
        <w:rPr>
          <w:rFonts w:ascii="Times New Roman" w:hAnsi="Times New Roman"/>
          <w:sz w:val="16"/>
          <w:szCs w:val="16"/>
        </w:rPr>
      </w:pPr>
      <w:r>
        <w:rPr>
          <w:rFonts w:ascii="Times New Roman" w:hAnsi="Times New Roman"/>
          <w:sz w:val="16"/>
          <w:szCs w:val="16"/>
        </w:rPr>
        <w:t>ЛИТЕРАТУРА</w:t>
      </w:r>
    </w:p>
    <w:p w:rsidR="003A48D8" w:rsidRPr="00D45D7C" w:rsidRDefault="003A48D8" w:rsidP="00A1628C">
      <w:pPr>
        <w:pStyle w:val="ae"/>
        <w:tabs>
          <w:tab w:val="left" w:pos="709"/>
        </w:tabs>
        <w:ind w:left="0"/>
        <w:rPr>
          <w:rFonts w:ascii="Times New Roman" w:hAnsi="Times New Roman"/>
          <w:sz w:val="16"/>
          <w:szCs w:val="16"/>
        </w:rPr>
      </w:pPr>
    </w:p>
    <w:p w:rsidR="00A1628C" w:rsidRDefault="00A1628C" w:rsidP="00A1628C">
      <w:pPr>
        <w:pStyle w:val="ae"/>
        <w:tabs>
          <w:tab w:val="left" w:pos="709"/>
        </w:tabs>
        <w:ind w:left="0" w:firstLine="284"/>
        <w:jc w:val="both"/>
        <w:rPr>
          <w:rFonts w:ascii="Times New Roman" w:hAnsi="Times New Roman"/>
          <w:sz w:val="16"/>
          <w:szCs w:val="16"/>
        </w:rPr>
      </w:pPr>
      <w:r w:rsidRPr="00D45D7C">
        <w:rPr>
          <w:rFonts w:ascii="Times New Roman" w:hAnsi="Times New Roman"/>
          <w:sz w:val="16"/>
          <w:szCs w:val="16"/>
        </w:rPr>
        <w:t>1.</w:t>
      </w:r>
      <w:r>
        <w:rPr>
          <w:rFonts w:ascii="Times New Roman" w:hAnsi="Times New Roman"/>
          <w:sz w:val="16"/>
          <w:szCs w:val="16"/>
        </w:rPr>
        <w:t xml:space="preserve"> </w:t>
      </w:r>
      <w:hyperlink r:id="rId69" w:history="1">
        <w:r w:rsidRPr="00D45D7C">
          <w:rPr>
            <w:rStyle w:val="a9"/>
            <w:rFonts w:ascii="Times New Roman" w:hAnsi="Times New Roman"/>
            <w:color w:val="auto"/>
            <w:sz w:val="16"/>
            <w:szCs w:val="16"/>
            <w:u w:val="none"/>
            <w:shd w:val="clear" w:color="auto" w:fill="FFFFFF"/>
          </w:rPr>
          <w:t>Про користь равликів</w:t>
        </w:r>
      </w:hyperlink>
      <w:r w:rsidRPr="00D45D7C">
        <w:rPr>
          <w:rFonts w:ascii="Times New Roman" w:hAnsi="Times New Roman"/>
          <w:sz w:val="16"/>
          <w:szCs w:val="16"/>
        </w:rPr>
        <w:t xml:space="preserve"> [Ел. ресурс]</w:t>
      </w:r>
      <w:r>
        <w:rPr>
          <w:rFonts w:ascii="Times New Roman" w:hAnsi="Times New Roman"/>
          <w:sz w:val="16"/>
          <w:szCs w:val="16"/>
        </w:rPr>
        <w:t>.</w:t>
      </w:r>
      <w:r w:rsidRPr="00D45D7C">
        <w:rPr>
          <w:rFonts w:ascii="Times New Roman" w:hAnsi="Times New Roman"/>
          <w:sz w:val="16"/>
          <w:szCs w:val="16"/>
        </w:rPr>
        <w:t xml:space="preserve"> – Режим доступу: </w:t>
      </w:r>
      <w:hyperlink r:id="rId70" w:history="1">
        <w:r w:rsidRPr="00D45D7C">
          <w:rPr>
            <w:rStyle w:val="a9"/>
            <w:rFonts w:ascii="Times New Roman" w:hAnsi="Times New Roman"/>
            <w:color w:val="000000" w:themeColor="text1"/>
            <w:sz w:val="16"/>
            <w:szCs w:val="16"/>
            <w:u w:val="none"/>
          </w:rPr>
          <w:t>http://megasite.in.ua/61279-pro-korist-ravlikiv.html.</w:t>
        </w:r>
        <w:r w:rsidRPr="00D45D7C">
          <w:rPr>
            <w:rStyle w:val="a9"/>
            <w:rFonts w:ascii="Times New Roman" w:hAnsi="Times New Roman"/>
            <w:color w:val="000000" w:themeColor="text1"/>
            <w:sz w:val="16"/>
            <w:szCs w:val="16"/>
          </w:rPr>
          <w:t xml:space="preserve"> </w:t>
        </w:r>
      </w:hyperlink>
      <w:r w:rsidRPr="00D45D7C">
        <w:rPr>
          <w:rFonts w:ascii="Times New Roman" w:hAnsi="Times New Roman"/>
          <w:sz w:val="16"/>
          <w:szCs w:val="16"/>
        </w:rPr>
        <w:t xml:space="preserve"> </w:t>
      </w:r>
    </w:p>
    <w:p w:rsidR="008C43F7" w:rsidRDefault="00A1628C" w:rsidP="008C43F7">
      <w:pPr>
        <w:pStyle w:val="ae"/>
        <w:tabs>
          <w:tab w:val="left" w:pos="709"/>
        </w:tabs>
        <w:ind w:left="0" w:firstLine="284"/>
        <w:jc w:val="both"/>
        <w:rPr>
          <w:rFonts w:ascii="Times New Roman" w:hAnsi="Times New Roman"/>
          <w:sz w:val="16"/>
          <w:szCs w:val="16"/>
        </w:rPr>
      </w:pPr>
      <w:r>
        <w:rPr>
          <w:rFonts w:ascii="Times New Roman" w:hAnsi="Times New Roman"/>
          <w:bCs/>
          <w:sz w:val="16"/>
          <w:szCs w:val="16"/>
        </w:rPr>
        <w:t xml:space="preserve">2. </w:t>
      </w:r>
      <w:r w:rsidRPr="00D45D7C">
        <w:rPr>
          <w:rFonts w:ascii="Times New Roman" w:hAnsi="Times New Roman"/>
          <w:bCs/>
          <w:sz w:val="16"/>
          <w:szCs w:val="16"/>
        </w:rPr>
        <w:t xml:space="preserve">Український равлик: </w:t>
      </w:r>
      <w:r w:rsidRPr="00D45D7C">
        <w:rPr>
          <w:rFonts w:ascii="Times New Roman" w:hAnsi="Times New Roman"/>
          <w:sz w:val="16"/>
          <w:szCs w:val="16"/>
          <w:shd w:val="clear" w:color="auto" w:fill="FFFFFF"/>
        </w:rPr>
        <w:t>Асоціація «Равлик України», Київ</w:t>
      </w:r>
      <w:r>
        <w:rPr>
          <w:rFonts w:ascii="Times New Roman" w:hAnsi="Times New Roman"/>
          <w:sz w:val="16"/>
          <w:szCs w:val="16"/>
          <w:shd w:val="clear" w:color="auto" w:fill="FFFFFF"/>
        </w:rPr>
        <w:t>.</w:t>
      </w:r>
      <w:r w:rsidRPr="00D45D7C">
        <w:rPr>
          <w:rFonts w:ascii="Times New Roman" w:hAnsi="Times New Roman"/>
          <w:sz w:val="16"/>
          <w:szCs w:val="16"/>
          <w:shd w:val="clear" w:color="auto" w:fill="FFFFFF"/>
        </w:rPr>
        <w:t xml:space="preserve"> </w:t>
      </w:r>
      <w:r w:rsidRPr="00D45D7C">
        <w:rPr>
          <w:rFonts w:ascii="Times New Roman" w:hAnsi="Times New Roman"/>
          <w:sz w:val="16"/>
          <w:szCs w:val="16"/>
        </w:rPr>
        <w:t>–</w:t>
      </w:r>
      <w:r w:rsidRPr="00D45D7C">
        <w:rPr>
          <w:rFonts w:ascii="Times New Roman" w:hAnsi="Times New Roman"/>
          <w:sz w:val="16"/>
          <w:szCs w:val="16"/>
          <w:shd w:val="clear" w:color="auto" w:fill="FFFFFF"/>
        </w:rPr>
        <w:t xml:space="preserve"> 2017</w:t>
      </w:r>
      <w:r w:rsidRPr="00D45D7C">
        <w:rPr>
          <w:rFonts w:ascii="Times New Roman" w:hAnsi="Times New Roman"/>
          <w:sz w:val="16"/>
          <w:szCs w:val="16"/>
        </w:rPr>
        <w:t xml:space="preserve"> [Ел. ресурс]</w:t>
      </w:r>
      <w:r>
        <w:rPr>
          <w:rFonts w:ascii="Times New Roman" w:hAnsi="Times New Roman"/>
          <w:sz w:val="16"/>
          <w:szCs w:val="16"/>
        </w:rPr>
        <w:t>.</w:t>
      </w:r>
      <w:r w:rsidRPr="00D45D7C">
        <w:rPr>
          <w:rFonts w:ascii="Times New Roman" w:hAnsi="Times New Roman"/>
          <w:sz w:val="16"/>
          <w:szCs w:val="16"/>
        </w:rPr>
        <w:t xml:space="preserve"> – Р</w:t>
      </w:r>
      <w:r w:rsidRPr="00D45D7C">
        <w:rPr>
          <w:rFonts w:ascii="Times New Roman" w:hAnsi="Times New Roman"/>
          <w:sz w:val="16"/>
          <w:szCs w:val="16"/>
        </w:rPr>
        <w:t>е</w:t>
      </w:r>
      <w:r w:rsidRPr="00D45D7C">
        <w:rPr>
          <w:rFonts w:ascii="Times New Roman" w:hAnsi="Times New Roman"/>
          <w:sz w:val="16"/>
          <w:szCs w:val="16"/>
        </w:rPr>
        <w:t xml:space="preserve">жим доступу: vesti.dp.ua/ukraїnskij-ravlik. </w:t>
      </w:r>
    </w:p>
    <w:p w:rsidR="00A1628C" w:rsidRDefault="00A1628C" w:rsidP="008C43F7">
      <w:pPr>
        <w:pStyle w:val="ae"/>
        <w:tabs>
          <w:tab w:val="left" w:pos="709"/>
        </w:tabs>
        <w:ind w:left="0" w:firstLine="284"/>
        <w:jc w:val="both"/>
        <w:rPr>
          <w:rFonts w:ascii="Times New Roman" w:hAnsi="Times New Roman"/>
          <w:sz w:val="20"/>
          <w:szCs w:val="20"/>
        </w:rPr>
      </w:pPr>
      <w:r w:rsidRPr="00D45D7C">
        <w:rPr>
          <w:rFonts w:ascii="Times New Roman" w:hAnsi="Times New Roman"/>
          <w:sz w:val="16"/>
          <w:szCs w:val="16"/>
        </w:rPr>
        <w:t>3.</w:t>
      </w:r>
      <w:r>
        <w:rPr>
          <w:rFonts w:ascii="Times New Roman" w:hAnsi="Times New Roman"/>
          <w:sz w:val="16"/>
          <w:szCs w:val="16"/>
        </w:rPr>
        <w:t xml:space="preserve"> </w:t>
      </w:r>
      <w:r w:rsidRPr="00D45D7C">
        <w:rPr>
          <w:rFonts w:ascii="Times New Roman" w:hAnsi="Times New Roman"/>
          <w:sz w:val="16"/>
          <w:szCs w:val="16"/>
        </w:rPr>
        <w:t>Українські аграрії заробляють на експорті равликів. Сьогодні [Ел. ресурс]</w:t>
      </w:r>
      <w:r w:rsidR="00CC029F">
        <w:rPr>
          <w:rFonts w:ascii="Times New Roman" w:hAnsi="Times New Roman"/>
          <w:sz w:val="16"/>
          <w:szCs w:val="16"/>
        </w:rPr>
        <w:t>.</w:t>
      </w:r>
      <w:r w:rsidRPr="00D45D7C">
        <w:rPr>
          <w:rFonts w:ascii="Times New Roman" w:hAnsi="Times New Roman"/>
          <w:sz w:val="16"/>
          <w:szCs w:val="16"/>
        </w:rPr>
        <w:t xml:space="preserve"> – Р</w:t>
      </w:r>
      <w:r w:rsidRPr="00D45D7C">
        <w:rPr>
          <w:rFonts w:ascii="Times New Roman" w:hAnsi="Times New Roman"/>
          <w:sz w:val="16"/>
          <w:szCs w:val="16"/>
        </w:rPr>
        <w:t>е</w:t>
      </w:r>
      <w:r w:rsidRPr="00D45D7C">
        <w:rPr>
          <w:rFonts w:ascii="Times New Roman" w:hAnsi="Times New Roman"/>
          <w:sz w:val="16"/>
          <w:szCs w:val="16"/>
        </w:rPr>
        <w:t xml:space="preserve">жим доступу: </w:t>
      </w:r>
      <w:hyperlink r:id="rId71" w:history="1">
        <w:r w:rsidRPr="00D45D7C">
          <w:rPr>
            <w:rStyle w:val="a9"/>
            <w:rFonts w:ascii="Times New Roman" w:hAnsi="Times New Roman"/>
            <w:color w:val="000000" w:themeColor="text1"/>
            <w:sz w:val="16"/>
            <w:szCs w:val="16"/>
            <w:u w:val="none"/>
          </w:rPr>
          <w:t>https://ukr.segodnya.ua/economics/business/ukrainskie-agrarii-zarabatyvayut-na-eksporte-ulitok-834160.htm</w:t>
        </w:r>
      </w:hyperlink>
      <w:r>
        <w:rPr>
          <w:rFonts w:ascii="Times New Roman" w:hAnsi="Times New Roman"/>
          <w:sz w:val="16"/>
          <w:szCs w:val="16"/>
        </w:rPr>
        <w:t>.</w:t>
      </w:r>
      <w:r w:rsidRPr="00D45D7C">
        <w:rPr>
          <w:rFonts w:ascii="Times New Roman" w:hAnsi="Times New Roman"/>
          <w:sz w:val="16"/>
          <w:szCs w:val="16"/>
        </w:rPr>
        <w:t xml:space="preserve">  </w:t>
      </w:r>
    </w:p>
    <w:p w:rsidR="00EA01A9" w:rsidRDefault="00EA01A9" w:rsidP="00EA01A9">
      <w:pPr>
        <w:spacing w:after="0" w:line="240" w:lineRule="auto"/>
        <w:ind w:firstLine="284"/>
        <w:jc w:val="both"/>
        <w:rPr>
          <w:rFonts w:ascii="Times New Roman" w:hAnsi="Times New Roman" w:cs="Times New Roman"/>
          <w:sz w:val="20"/>
          <w:szCs w:val="20"/>
        </w:rPr>
      </w:pPr>
    </w:p>
    <w:p w:rsidR="00A1628C" w:rsidRPr="00EF4EA6" w:rsidRDefault="00A1628C" w:rsidP="00A1628C">
      <w:pPr>
        <w:spacing w:after="0" w:line="240" w:lineRule="auto"/>
        <w:rPr>
          <w:rFonts w:ascii="Times New Roman" w:eastAsia="Calibri" w:hAnsi="Times New Roman" w:cs="Times New Roman"/>
          <w:sz w:val="20"/>
          <w:szCs w:val="20"/>
        </w:rPr>
      </w:pPr>
      <w:r w:rsidRPr="00EF4EA6">
        <w:rPr>
          <w:rFonts w:ascii="Times New Roman" w:eastAsia="Calibri" w:hAnsi="Times New Roman" w:cs="Times New Roman"/>
          <w:sz w:val="20"/>
          <w:szCs w:val="20"/>
        </w:rPr>
        <w:t>УДК 637.12.06</w:t>
      </w:r>
    </w:p>
    <w:p w:rsidR="00A1628C" w:rsidRDefault="00A1628C" w:rsidP="00A1628C">
      <w:pPr>
        <w:spacing w:after="0" w:line="240" w:lineRule="auto"/>
        <w:rPr>
          <w:rFonts w:ascii="Times New Roman" w:hAnsi="Times New Roman"/>
          <w:b/>
          <w:color w:val="000000"/>
          <w:spacing w:val="2"/>
          <w:sz w:val="20"/>
          <w:szCs w:val="20"/>
        </w:rPr>
      </w:pPr>
      <w:r w:rsidRPr="00EF4EA6">
        <w:rPr>
          <w:rFonts w:ascii="Times New Roman" w:eastAsia="Calibri" w:hAnsi="Times New Roman" w:cs="Times New Roman"/>
          <w:b/>
          <w:sz w:val="20"/>
          <w:szCs w:val="20"/>
        </w:rPr>
        <w:t xml:space="preserve">ЭФФЕКТИВНОСТЬ ИСПОЛЬЗОВАНИЯ </w:t>
      </w:r>
      <w:r w:rsidRPr="00EF4EA6">
        <w:rPr>
          <w:rFonts w:ascii="Times New Roman" w:eastAsia="Calibri" w:hAnsi="Times New Roman" w:cs="Times New Roman"/>
          <w:b/>
          <w:color w:val="000000"/>
          <w:spacing w:val="2"/>
          <w:sz w:val="20"/>
          <w:szCs w:val="20"/>
        </w:rPr>
        <w:t xml:space="preserve">КОРМОВОЙ </w:t>
      </w:r>
    </w:p>
    <w:p w:rsidR="00A1628C" w:rsidRPr="00EF4EA6" w:rsidRDefault="00A1628C" w:rsidP="00A1628C">
      <w:pPr>
        <w:spacing w:after="0" w:line="240" w:lineRule="auto"/>
        <w:rPr>
          <w:rFonts w:ascii="Times New Roman" w:eastAsia="Calibri" w:hAnsi="Times New Roman" w:cs="Times New Roman"/>
          <w:b/>
          <w:color w:val="000000"/>
          <w:spacing w:val="2"/>
          <w:sz w:val="20"/>
          <w:szCs w:val="20"/>
        </w:rPr>
      </w:pPr>
      <w:r w:rsidRPr="00EF4EA6">
        <w:rPr>
          <w:rFonts w:ascii="Times New Roman" w:eastAsia="Calibri" w:hAnsi="Times New Roman" w:cs="Times New Roman"/>
          <w:b/>
          <w:color w:val="000000"/>
          <w:spacing w:val="2"/>
          <w:sz w:val="20"/>
          <w:szCs w:val="20"/>
        </w:rPr>
        <w:t>ДОБАВКИ «СТАРТМИКС» В РАЦИОНЕ ТЕЛЯТ</w:t>
      </w:r>
    </w:p>
    <w:p w:rsidR="00A1628C" w:rsidRPr="00EF4EA6" w:rsidRDefault="00A1628C" w:rsidP="00A1628C">
      <w:pPr>
        <w:spacing w:after="0" w:line="240" w:lineRule="auto"/>
        <w:rPr>
          <w:rFonts w:ascii="Times New Roman" w:eastAsia="Calibri" w:hAnsi="Times New Roman" w:cs="Times New Roman"/>
          <w:b/>
          <w:sz w:val="20"/>
          <w:szCs w:val="20"/>
        </w:rPr>
      </w:pPr>
      <w:r w:rsidRPr="00EF4EA6">
        <w:rPr>
          <w:rFonts w:ascii="Times New Roman" w:eastAsia="Calibri" w:hAnsi="Times New Roman" w:cs="Times New Roman"/>
          <w:b/>
          <w:color w:val="000000"/>
          <w:spacing w:val="2"/>
          <w:sz w:val="20"/>
          <w:szCs w:val="20"/>
        </w:rPr>
        <w:t>МОЛОЧНОГО ПЕРИОДА</w:t>
      </w:r>
    </w:p>
    <w:p w:rsidR="00A1628C" w:rsidRDefault="00A1628C" w:rsidP="00A1628C">
      <w:pPr>
        <w:spacing w:after="0" w:line="240" w:lineRule="auto"/>
        <w:rPr>
          <w:rFonts w:ascii="Times New Roman" w:hAnsi="Times New Roman"/>
          <w:sz w:val="16"/>
          <w:szCs w:val="16"/>
        </w:rPr>
      </w:pPr>
    </w:p>
    <w:p w:rsidR="00A1628C" w:rsidRPr="00DF15D5" w:rsidRDefault="00A1628C" w:rsidP="00A1628C">
      <w:pPr>
        <w:spacing w:after="0" w:line="240" w:lineRule="auto"/>
        <w:rPr>
          <w:rFonts w:ascii="Times New Roman" w:eastAsia="Calibri" w:hAnsi="Times New Roman" w:cs="Times New Roman"/>
          <w:sz w:val="16"/>
          <w:szCs w:val="16"/>
        </w:rPr>
      </w:pPr>
      <w:r w:rsidRPr="00DF15D5">
        <w:rPr>
          <w:rFonts w:ascii="Times New Roman" w:eastAsia="Calibri" w:hAnsi="Times New Roman" w:cs="Times New Roman"/>
          <w:sz w:val="16"/>
          <w:szCs w:val="16"/>
        </w:rPr>
        <w:t>САЛЫГА Е.</w:t>
      </w:r>
      <w:r>
        <w:rPr>
          <w:rFonts w:ascii="Times New Roman" w:hAnsi="Times New Roman"/>
          <w:sz w:val="16"/>
          <w:szCs w:val="16"/>
        </w:rPr>
        <w:t xml:space="preserve"> </w:t>
      </w:r>
      <w:r w:rsidRPr="00DF15D5">
        <w:rPr>
          <w:rFonts w:ascii="Times New Roman" w:eastAsia="Calibri" w:hAnsi="Times New Roman" w:cs="Times New Roman"/>
          <w:sz w:val="16"/>
          <w:szCs w:val="16"/>
        </w:rPr>
        <w:t>А.</w:t>
      </w:r>
      <w:r>
        <w:rPr>
          <w:rFonts w:ascii="Times New Roman" w:hAnsi="Times New Roman"/>
          <w:sz w:val="16"/>
          <w:szCs w:val="16"/>
        </w:rPr>
        <w:t>,</w:t>
      </w:r>
      <w:r w:rsidRPr="00DF15D5">
        <w:rPr>
          <w:rFonts w:ascii="Times New Roman" w:eastAsia="Calibri" w:hAnsi="Times New Roman" w:cs="Times New Roman"/>
          <w:sz w:val="16"/>
          <w:szCs w:val="16"/>
        </w:rPr>
        <w:t xml:space="preserve"> студентка</w:t>
      </w:r>
    </w:p>
    <w:p w:rsidR="00A1628C" w:rsidRPr="00DF15D5" w:rsidRDefault="00A1628C" w:rsidP="00A1628C">
      <w:pPr>
        <w:autoSpaceDE w:val="0"/>
        <w:autoSpaceDN w:val="0"/>
        <w:adjustRightInd w:val="0"/>
        <w:spacing w:after="0" w:line="240" w:lineRule="auto"/>
        <w:rPr>
          <w:rFonts w:ascii="Times New Roman" w:hAnsi="Times New Roman" w:cs="Times New Roman"/>
          <w:color w:val="000000"/>
          <w:sz w:val="16"/>
          <w:szCs w:val="16"/>
        </w:rPr>
      </w:pPr>
      <w:r w:rsidRPr="00DF15D5">
        <w:rPr>
          <w:rFonts w:ascii="Times New Roman" w:hAnsi="Times New Roman" w:cs="Times New Roman"/>
          <w:i/>
          <w:iCs/>
          <w:color w:val="000000"/>
          <w:sz w:val="16"/>
          <w:szCs w:val="16"/>
        </w:rPr>
        <w:t xml:space="preserve">Научный руководитель – </w:t>
      </w:r>
      <w:r>
        <w:rPr>
          <w:rFonts w:ascii="Times New Roman" w:hAnsi="Times New Roman" w:cs="Times New Roman"/>
          <w:i/>
          <w:iCs/>
          <w:color w:val="000000"/>
          <w:sz w:val="16"/>
          <w:szCs w:val="16"/>
        </w:rPr>
        <w:t>ЛАВУШЕВ В. И</w:t>
      </w:r>
      <w:r w:rsidRPr="00DF15D5">
        <w:rPr>
          <w:rFonts w:ascii="Times New Roman" w:hAnsi="Times New Roman" w:cs="Times New Roman"/>
          <w:i/>
          <w:iCs/>
          <w:color w:val="000000"/>
          <w:sz w:val="16"/>
          <w:szCs w:val="16"/>
        </w:rPr>
        <w:t>., канд.</w:t>
      </w:r>
      <w:r w:rsidR="00CC029F">
        <w:rPr>
          <w:rFonts w:ascii="Times New Roman" w:hAnsi="Times New Roman" w:cs="Times New Roman"/>
          <w:i/>
          <w:iCs/>
          <w:color w:val="000000"/>
          <w:sz w:val="16"/>
          <w:szCs w:val="16"/>
        </w:rPr>
        <w:t xml:space="preserve"> </w:t>
      </w:r>
      <w:r w:rsidRPr="00DF15D5">
        <w:rPr>
          <w:rFonts w:ascii="Times New Roman" w:hAnsi="Times New Roman" w:cs="Times New Roman"/>
          <w:i/>
          <w:iCs/>
          <w:color w:val="000000"/>
          <w:sz w:val="16"/>
          <w:szCs w:val="16"/>
        </w:rPr>
        <w:t xml:space="preserve">с.-х. наук, доцент </w:t>
      </w:r>
    </w:p>
    <w:p w:rsidR="00A1628C" w:rsidRPr="00DF15D5" w:rsidRDefault="00A1628C" w:rsidP="00A1628C">
      <w:pPr>
        <w:spacing w:after="0" w:line="240" w:lineRule="auto"/>
        <w:ind w:firstLine="425"/>
        <w:rPr>
          <w:rFonts w:ascii="Times New Roman" w:eastAsia="Calibri" w:hAnsi="Times New Roman" w:cs="Times New Roman"/>
          <w:sz w:val="16"/>
          <w:szCs w:val="16"/>
        </w:rPr>
      </w:pPr>
    </w:p>
    <w:p w:rsidR="00A1628C" w:rsidRPr="00DF15D5" w:rsidRDefault="00A1628C" w:rsidP="00A1628C">
      <w:pPr>
        <w:spacing w:after="0" w:line="240" w:lineRule="auto"/>
        <w:rPr>
          <w:rFonts w:ascii="Times New Roman" w:eastAsia="Calibri" w:hAnsi="Times New Roman" w:cs="Times New Roman"/>
          <w:sz w:val="16"/>
          <w:szCs w:val="16"/>
        </w:rPr>
      </w:pPr>
      <w:r w:rsidRPr="00DF15D5">
        <w:rPr>
          <w:rFonts w:ascii="Times New Roman" w:eastAsia="Calibri" w:hAnsi="Times New Roman" w:cs="Times New Roman"/>
          <w:sz w:val="16"/>
          <w:szCs w:val="16"/>
        </w:rPr>
        <w:t>УО «Белорусская государственная сельскохозяйственная академия»</w:t>
      </w:r>
      <w:r>
        <w:rPr>
          <w:rFonts w:ascii="Times New Roman" w:hAnsi="Times New Roman"/>
          <w:sz w:val="16"/>
          <w:szCs w:val="16"/>
        </w:rPr>
        <w:t>,</w:t>
      </w:r>
    </w:p>
    <w:p w:rsidR="00A1628C" w:rsidRDefault="00A1628C" w:rsidP="00A1628C">
      <w:pPr>
        <w:spacing w:after="0" w:line="240" w:lineRule="auto"/>
        <w:rPr>
          <w:rFonts w:ascii="Times New Roman" w:hAnsi="Times New Roman"/>
          <w:sz w:val="16"/>
          <w:szCs w:val="16"/>
        </w:rPr>
      </w:pPr>
      <w:r>
        <w:rPr>
          <w:rFonts w:ascii="Times New Roman" w:hAnsi="Times New Roman"/>
          <w:sz w:val="16"/>
          <w:szCs w:val="16"/>
        </w:rPr>
        <w:t>г</w:t>
      </w:r>
      <w:r w:rsidRPr="00DF15D5">
        <w:rPr>
          <w:rFonts w:ascii="Times New Roman" w:eastAsia="Calibri" w:hAnsi="Times New Roman" w:cs="Times New Roman"/>
          <w:sz w:val="16"/>
          <w:szCs w:val="16"/>
        </w:rPr>
        <w:t>. Горки, Республика Беларусь</w:t>
      </w:r>
    </w:p>
    <w:p w:rsidR="00A1628C" w:rsidRPr="002C5413" w:rsidRDefault="00A1628C" w:rsidP="00A1628C">
      <w:pPr>
        <w:spacing w:after="0" w:line="240" w:lineRule="auto"/>
        <w:rPr>
          <w:rFonts w:ascii="Times New Roman" w:eastAsia="Calibri" w:hAnsi="Times New Roman" w:cs="Times New Roman"/>
          <w:sz w:val="20"/>
          <w:szCs w:val="20"/>
        </w:rPr>
      </w:pPr>
    </w:p>
    <w:p w:rsidR="00A1628C" w:rsidRPr="008636E4" w:rsidRDefault="00A1628C" w:rsidP="00A1628C">
      <w:pPr>
        <w:spacing w:after="0" w:line="240" w:lineRule="auto"/>
        <w:ind w:firstLine="284"/>
        <w:jc w:val="both"/>
        <w:rPr>
          <w:rFonts w:ascii="Times New Roman" w:eastAsia="Calibri" w:hAnsi="Times New Roman" w:cs="Times New Roman"/>
          <w:w w:val="200"/>
          <w:sz w:val="20"/>
          <w:szCs w:val="20"/>
        </w:rPr>
      </w:pPr>
      <w:r w:rsidRPr="008636E4">
        <w:rPr>
          <w:rStyle w:val="af6"/>
          <w:rFonts w:ascii="Times New Roman" w:eastAsia="Calibri" w:hAnsi="Times New Roman"/>
          <w:b/>
          <w:i w:val="0"/>
          <w:sz w:val="20"/>
          <w:szCs w:val="20"/>
          <w:u w:color="FFFFFF"/>
        </w:rPr>
        <w:t>Введение.</w:t>
      </w:r>
      <w:r w:rsidRPr="008636E4">
        <w:rPr>
          <w:rStyle w:val="af6"/>
          <w:rFonts w:ascii="Times New Roman" w:eastAsia="Calibri" w:hAnsi="Times New Roman"/>
          <w:i w:val="0"/>
          <w:sz w:val="20"/>
          <w:szCs w:val="20"/>
          <w:u w:color="FFFFFF"/>
        </w:rPr>
        <w:t xml:space="preserve"> </w:t>
      </w:r>
      <w:r w:rsidRPr="008636E4">
        <w:rPr>
          <w:rFonts w:ascii="Times New Roman" w:eastAsia="Calibri" w:hAnsi="Times New Roman" w:cs="Times New Roman"/>
          <w:bCs/>
          <w:w w:val="87"/>
          <w:sz w:val="20"/>
          <w:szCs w:val="20"/>
        </w:rPr>
        <w:t>В</w:t>
      </w:r>
      <w:r w:rsidRPr="008636E4">
        <w:rPr>
          <w:rFonts w:ascii="Times New Roman" w:eastAsia="Calibri" w:hAnsi="Times New Roman" w:cs="Times New Roman"/>
          <w:w w:val="87"/>
          <w:sz w:val="20"/>
          <w:szCs w:val="20"/>
        </w:rPr>
        <w:t xml:space="preserve"> </w:t>
      </w:r>
      <w:r w:rsidRPr="008636E4">
        <w:rPr>
          <w:rFonts w:ascii="Times New Roman" w:eastAsia="Calibri" w:hAnsi="Times New Roman" w:cs="Times New Roman"/>
          <w:sz w:val="20"/>
          <w:szCs w:val="20"/>
        </w:rPr>
        <w:t>решении продовольственной проблемы большое зн</w:t>
      </w:r>
      <w:r w:rsidRPr="008636E4">
        <w:rPr>
          <w:rFonts w:ascii="Times New Roman" w:eastAsia="Calibri" w:hAnsi="Times New Roman" w:cs="Times New Roman"/>
          <w:sz w:val="20"/>
          <w:szCs w:val="20"/>
        </w:rPr>
        <w:t>а</w:t>
      </w:r>
      <w:r w:rsidRPr="008636E4">
        <w:rPr>
          <w:rFonts w:ascii="Times New Roman" w:eastAsia="Calibri" w:hAnsi="Times New Roman" w:cs="Times New Roman"/>
          <w:sz w:val="20"/>
          <w:szCs w:val="20"/>
        </w:rPr>
        <w:t>чение имеет увеличение производства молока и мяса путем повыш</w:t>
      </w:r>
      <w:r w:rsidRPr="008636E4">
        <w:rPr>
          <w:rFonts w:ascii="Times New Roman" w:eastAsia="Calibri" w:hAnsi="Times New Roman" w:cs="Times New Roman"/>
          <w:sz w:val="20"/>
          <w:szCs w:val="20"/>
        </w:rPr>
        <w:t>е</w:t>
      </w:r>
      <w:r w:rsidRPr="008636E4">
        <w:rPr>
          <w:rFonts w:ascii="Times New Roman" w:eastAsia="Calibri" w:hAnsi="Times New Roman" w:cs="Times New Roman"/>
          <w:sz w:val="20"/>
          <w:szCs w:val="20"/>
        </w:rPr>
        <w:t>ния продуктивных качеств животных, при совершенствовании сущес</w:t>
      </w:r>
      <w:r w:rsidRPr="008636E4">
        <w:rPr>
          <w:rFonts w:ascii="Times New Roman" w:eastAsia="Calibri" w:hAnsi="Times New Roman" w:cs="Times New Roman"/>
          <w:sz w:val="20"/>
          <w:szCs w:val="20"/>
        </w:rPr>
        <w:t>т</w:t>
      </w:r>
      <w:r w:rsidRPr="008636E4">
        <w:rPr>
          <w:rFonts w:ascii="Times New Roman" w:eastAsia="Calibri" w:hAnsi="Times New Roman" w:cs="Times New Roman"/>
          <w:sz w:val="20"/>
          <w:szCs w:val="20"/>
        </w:rPr>
        <w:t>вующих и создании новых пород, укреплении кормовой базы, прим</w:t>
      </w:r>
      <w:r w:rsidRPr="008636E4">
        <w:rPr>
          <w:rFonts w:ascii="Times New Roman" w:eastAsia="Calibri" w:hAnsi="Times New Roman" w:cs="Times New Roman"/>
          <w:sz w:val="20"/>
          <w:szCs w:val="20"/>
        </w:rPr>
        <w:t>е</w:t>
      </w:r>
      <w:r w:rsidRPr="008636E4">
        <w:rPr>
          <w:rFonts w:ascii="Times New Roman" w:eastAsia="Calibri" w:hAnsi="Times New Roman" w:cs="Times New Roman"/>
          <w:sz w:val="20"/>
          <w:szCs w:val="20"/>
        </w:rPr>
        <w:t>нени</w:t>
      </w:r>
      <w:r w:rsidR="00CC029F">
        <w:rPr>
          <w:rFonts w:ascii="Times New Roman" w:eastAsia="Calibri" w:hAnsi="Times New Roman" w:cs="Times New Roman"/>
          <w:sz w:val="20"/>
          <w:szCs w:val="20"/>
        </w:rPr>
        <w:t>и</w:t>
      </w:r>
      <w:r w:rsidRPr="008636E4">
        <w:rPr>
          <w:rFonts w:ascii="Times New Roman" w:eastAsia="Calibri" w:hAnsi="Times New Roman" w:cs="Times New Roman"/>
          <w:sz w:val="20"/>
          <w:szCs w:val="20"/>
        </w:rPr>
        <w:t xml:space="preserve"> прогрессивных технологий. </w:t>
      </w:r>
    </w:p>
    <w:p w:rsidR="00A1628C" w:rsidRPr="008636E4" w:rsidRDefault="00A1628C" w:rsidP="00A1628C">
      <w:pPr>
        <w:spacing w:after="0" w:line="240" w:lineRule="auto"/>
        <w:ind w:firstLine="284"/>
        <w:jc w:val="both"/>
        <w:rPr>
          <w:rFonts w:ascii="Times New Roman" w:eastAsia="Calibri" w:hAnsi="Times New Roman" w:cs="Times New Roman"/>
          <w:sz w:val="20"/>
          <w:szCs w:val="20"/>
        </w:rPr>
      </w:pPr>
      <w:r w:rsidRPr="008636E4">
        <w:rPr>
          <w:rFonts w:ascii="Times New Roman" w:eastAsia="Calibri" w:hAnsi="Times New Roman" w:cs="Times New Roman"/>
          <w:sz w:val="20"/>
          <w:szCs w:val="20"/>
        </w:rPr>
        <w:t>Продуктивные качества скота обусловлены прежде всего его ген</w:t>
      </w:r>
      <w:r w:rsidRPr="008636E4">
        <w:rPr>
          <w:rFonts w:ascii="Times New Roman" w:eastAsia="Calibri" w:hAnsi="Times New Roman" w:cs="Times New Roman"/>
          <w:sz w:val="20"/>
          <w:szCs w:val="20"/>
        </w:rPr>
        <w:t>о</w:t>
      </w:r>
      <w:r w:rsidRPr="008636E4">
        <w:rPr>
          <w:rFonts w:ascii="Times New Roman" w:eastAsia="Calibri" w:hAnsi="Times New Roman" w:cs="Times New Roman"/>
          <w:sz w:val="20"/>
          <w:szCs w:val="20"/>
        </w:rPr>
        <w:t>типом. Однако проявление возможного его потенциала находится в прямой зависимости от условий выращивания, кормления и содерж</w:t>
      </w:r>
      <w:r w:rsidRPr="008636E4">
        <w:rPr>
          <w:rFonts w:ascii="Times New Roman" w:eastAsia="Calibri" w:hAnsi="Times New Roman" w:cs="Times New Roman"/>
          <w:sz w:val="20"/>
          <w:szCs w:val="20"/>
        </w:rPr>
        <w:t>а</w:t>
      </w:r>
      <w:r w:rsidRPr="008636E4">
        <w:rPr>
          <w:rFonts w:ascii="Times New Roman" w:eastAsia="Calibri" w:hAnsi="Times New Roman" w:cs="Times New Roman"/>
          <w:sz w:val="20"/>
          <w:szCs w:val="20"/>
        </w:rPr>
        <w:t>ния молодняка, т.</w:t>
      </w:r>
      <w:r>
        <w:rPr>
          <w:rFonts w:ascii="Times New Roman" w:hAnsi="Times New Roman"/>
          <w:sz w:val="20"/>
          <w:szCs w:val="20"/>
        </w:rPr>
        <w:t xml:space="preserve"> </w:t>
      </w:r>
      <w:r w:rsidRPr="008636E4">
        <w:rPr>
          <w:rFonts w:ascii="Times New Roman" w:eastAsia="Calibri" w:hAnsi="Times New Roman" w:cs="Times New Roman"/>
          <w:sz w:val="20"/>
          <w:szCs w:val="20"/>
        </w:rPr>
        <w:t>е. условий, которые обеспечивали бы его нормал</w:t>
      </w:r>
      <w:r w:rsidRPr="008636E4">
        <w:rPr>
          <w:rFonts w:ascii="Times New Roman" w:eastAsia="Calibri" w:hAnsi="Times New Roman" w:cs="Times New Roman"/>
          <w:sz w:val="20"/>
          <w:szCs w:val="20"/>
        </w:rPr>
        <w:t>ь</w:t>
      </w:r>
      <w:r w:rsidRPr="008636E4">
        <w:rPr>
          <w:rFonts w:ascii="Times New Roman" w:eastAsia="Calibri" w:hAnsi="Times New Roman" w:cs="Times New Roman"/>
          <w:sz w:val="20"/>
          <w:szCs w:val="20"/>
        </w:rPr>
        <w:t>ный рост и развитие, высокую продуктивность [</w:t>
      </w:r>
      <w:r>
        <w:rPr>
          <w:rFonts w:ascii="Times New Roman" w:hAnsi="Times New Roman"/>
          <w:sz w:val="20"/>
          <w:szCs w:val="20"/>
        </w:rPr>
        <w:t>2</w:t>
      </w:r>
      <w:r w:rsidRPr="008636E4">
        <w:rPr>
          <w:rFonts w:ascii="Times New Roman" w:eastAsia="Calibri" w:hAnsi="Times New Roman" w:cs="Times New Roman"/>
          <w:sz w:val="20"/>
          <w:szCs w:val="20"/>
        </w:rPr>
        <w:t>].</w:t>
      </w:r>
    </w:p>
    <w:p w:rsidR="00A1628C" w:rsidRPr="008636E4" w:rsidRDefault="00A1628C" w:rsidP="00A1628C">
      <w:pPr>
        <w:spacing w:after="0" w:line="240" w:lineRule="auto"/>
        <w:ind w:firstLine="284"/>
        <w:jc w:val="both"/>
        <w:rPr>
          <w:rFonts w:ascii="Times New Roman" w:eastAsia="Calibri" w:hAnsi="Times New Roman" w:cs="Times New Roman"/>
          <w:sz w:val="20"/>
          <w:szCs w:val="20"/>
        </w:rPr>
      </w:pPr>
      <w:r w:rsidRPr="008636E4">
        <w:rPr>
          <w:rFonts w:ascii="Times New Roman" w:eastAsia="Calibri" w:hAnsi="Times New Roman" w:cs="Times New Roman"/>
          <w:sz w:val="20"/>
          <w:szCs w:val="20"/>
        </w:rPr>
        <w:t>Процесс выращивания молодняка крупного рогатого скота подра</w:t>
      </w:r>
      <w:r w:rsidRPr="008636E4">
        <w:rPr>
          <w:rFonts w:ascii="Times New Roman" w:eastAsia="Calibri" w:hAnsi="Times New Roman" w:cs="Times New Roman"/>
          <w:sz w:val="20"/>
          <w:szCs w:val="20"/>
        </w:rPr>
        <w:t>з</w:t>
      </w:r>
      <w:r w:rsidRPr="008636E4">
        <w:rPr>
          <w:rFonts w:ascii="Times New Roman" w:eastAsia="Calibri" w:hAnsi="Times New Roman" w:cs="Times New Roman"/>
          <w:sz w:val="20"/>
          <w:szCs w:val="20"/>
        </w:rPr>
        <w:t>деляется на отдельные возрастные периоды. Для каждого из них х</w:t>
      </w:r>
      <w:r w:rsidRPr="008636E4">
        <w:rPr>
          <w:rFonts w:ascii="Times New Roman" w:eastAsia="Calibri" w:hAnsi="Times New Roman" w:cs="Times New Roman"/>
          <w:sz w:val="20"/>
          <w:szCs w:val="20"/>
        </w:rPr>
        <w:t>а</w:t>
      </w:r>
      <w:r w:rsidRPr="008636E4">
        <w:rPr>
          <w:rFonts w:ascii="Times New Roman" w:eastAsia="Calibri" w:hAnsi="Times New Roman" w:cs="Times New Roman"/>
          <w:sz w:val="20"/>
          <w:szCs w:val="20"/>
        </w:rPr>
        <w:t>рактерны определенные самостоятельные технологии, которые дол</w:t>
      </w:r>
      <w:r w:rsidRPr="008636E4">
        <w:rPr>
          <w:rFonts w:ascii="Times New Roman" w:eastAsia="Calibri" w:hAnsi="Times New Roman" w:cs="Times New Roman"/>
          <w:sz w:val="20"/>
          <w:szCs w:val="20"/>
        </w:rPr>
        <w:t>ж</w:t>
      </w:r>
      <w:r w:rsidRPr="008636E4">
        <w:rPr>
          <w:rFonts w:ascii="Times New Roman" w:eastAsia="Calibri" w:hAnsi="Times New Roman" w:cs="Times New Roman"/>
          <w:sz w:val="20"/>
          <w:szCs w:val="20"/>
        </w:rPr>
        <w:t>ны основываться на биологических закономерностях развития орг</w:t>
      </w:r>
      <w:r w:rsidRPr="008636E4">
        <w:rPr>
          <w:rFonts w:ascii="Times New Roman" w:eastAsia="Calibri" w:hAnsi="Times New Roman" w:cs="Times New Roman"/>
          <w:sz w:val="20"/>
          <w:szCs w:val="20"/>
        </w:rPr>
        <w:t>а</w:t>
      </w:r>
      <w:r w:rsidRPr="008636E4">
        <w:rPr>
          <w:rFonts w:ascii="Times New Roman" w:eastAsia="Calibri" w:hAnsi="Times New Roman" w:cs="Times New Roman"/>
          <w:sz w:val="20"/>
          <w:szCs w:val="20"/>
        </w:rPr>
        <w:t>низма и способствовать формированию животных необходимого н</w:t>
      </w:r>
      <w:r w:rsidRPr="008636E4">
        <w:rPr>
          <w:rFonts w:ascii="Times New Roman" w:eastAsia="Calibri" w:hAnsi="Times New Roman" w:cs="Times New Roman"/>
          <w:sz w:val="20"/>
          <w:szCs w:val="20"/>
        </w:rPr>
        <w:t>а</w:t>
      </w:r>
      <w:r w:rsidRPr="008636E4">
        <w:rPr>
          <w:rFonts w:ascii="Times New Roman" w:eastAsia="Calibri" w:hAnsi="Times New Roman" w:cs="Times New Roman"/>
          <w:sz w:val="20"/>
          <w:szCs w:val="20"/>
        </w:rPr>
        <w:t>правления продуктивности. Применение прогрессивных технологий производства и повышение интенсивности использования животных требуют четкой организации комплекса мероприятий по кормлению, уходу и содержанию.</w:t>
      </w:r>
    </w:p>
    <w:p w:rsidR="00A1628C" w:rsidRPr="008636E4" w:rsidRDefault="00A1628C" w:rsidP="00A1628C">
      <w:pPr>
        <w:spacing w:after="0" w:line="240" w:lineRule="auto"/>
        <w:ind w:firstLine="284"/>
        <w:jc w:val="both"/>
        <w:rPr>
          <w:rFonts w:ascii="Times New Roman" w:eastAsia="Calibri" w:hAnsi="Times New Roman" w:cs="Times New Roman"/>
          <w:sz w:val="20"/>
          <w:szCs w:val="20"/>
        </w:rPr>
      </w:pPr>
      <w:r w:rsidRPr="008636E4">
        <w:rPr>
          <w:rFonts w:ascii="Times New Roman" w:eastAsia="Calibri" w:hAnsi="Times New Roman" w:cs="Times New Roman"/>
          <w:sz w:val="20"/>
          <w:szCs w:val="20"/>
        </w:rPr>
        <w:t>Увеличение концентрации животных при современных технолог</w:t>
      </w:r>
      <w:r w:rsidRPr="008636E4">
        <w:rPr>
          <w:rFonts w:ascii="Times New Roman" w:eastAsia="Calibri" w:hAnsi="Times New Roman" w:cs="Times New Roman"/>
          <w:sz w:val="20"/>
          <w:szCs w:val="20"/>
        </w:rPr>
        <w:t>и</w:t>
      </w:r>
      <w:r w:rsidRPr="008636E4">
        <w:rPr>
          <w:rFonts w:ascii="Times New Roman" w:eastAsia="Calibri" w:hAnsi="Times New Roman" w:cs="Times New Roman"/>
          <w:sz w:val="20"/>
          <w:szCs w:val="20"/>
        </w:rPr>
        <w:t xml:space="preserve">ях повышает опасность возникновения и распространения различных болезней, которые наносят огромный экономический ущерб колхозам и совхозам. </w:t>
      </w:r>
    </w:p>
    <w:p w:rsidR="00A1628C" w:rsidRPr="008636E4" w:rsidRDefault="00A1628C" w:rsidP="00A1628C">
      <w:pPr>
        <w:spacing w:after="0" w:line="240" w:lineRule="auto"/>
        <w:ind w:firstLine="284"/>
        <w:jc w:val="both"/>
        <w:rPr>
          <w:rFonts w:ascii="Times New Roman" w:eastAsia="Calibri" w:hAnsi="Times New Roman" w:cs="Times New Roman"/>
          <w:sz w:val="20"/>
          <w:szCs w:val="20"/>
        </w:rPr>
      </w:pPr>
      <w:r w:rsidRPr="008636E4">
        <w:rPr>
          <w:rFonts w:ascii="Times New Roman" w:eastAsia="Calibri" w:hAnsi="Times New Roman" w:cs="Times New Roman"/>
          <w:sz w:val="20"/>
          <w:szCs w:val="20"/>
        </w:rPr>
        <w:t>В связи с этим следует учитывать, что создание хороших условий кормления и содержания способствует укреплению здоровья живо</w:t>
      </w:r>
      <w:r w:rsidRPr="008636E4">
        <w:rPr>
          <w:rFonts w:ascii="Times New Roman" w:eastAsia="Calibri" w:hAnsi="Times New Roman" w:cs="Times New Roman"/>
          <w:sz w:val="20"/>
          <w:szCs w:val="20"/>
        </w:rPr>
        <w:t>т</w:t>
      </w:r>
      <w:r w:rsidRPr="008636E4">
        <w:rPr>
          <w:rFonts w:ascii="Times New Roman" w:eastAsia="Calibri" w:hAnsi="Times New Roman" w:cs="Times New Roman"/>
          <w:sz w:val="20"/>
          <w:szCs w:val="20"/>
        </w:rPr>
        <w:t>ных, их естественных защитных сил, предупреждению инфекционных заболеваний [1].</w:t>
      </w:r>
    </w:p>
    <w:p w:rsidR="00A1628C" w:rsidRPr="008636E4" w:rsidRDefault="00A1628C" w:rsidP="00A1628C">
      <w:pPr>
        <w:spacing w:after="0" w:line="240" w:lineRule="auto"/>
        <w:ind w:firstLine="284"/>
        <w:jc w:val="both"/>
        <w:rPr>
          <w:rFonts w:ascii="Times New Roman" w:eastAsia="Calibri" w:hAnsi="Times New Roman" w:cs="Times New Roman"/>
          <w:sz w:val="20"/>
          <w:szCs w:val="20"/>
        </w:rPr>
      </w:pPr>
      <w:r w:rsidRPr="008636E4">
        <w:rPr>
          <w:rFonts w:ascii="Times New Roman" w:eastAsia="Calibri" w:hAnsi="Times New Roman" w:cs="Times New Roman"/>
          <w:sz w:val="20"/>
          <w:szCs w:val="20"/>
        </w:rPr>
        <w:t>Освоение прогрессивных методов выращивания и повышения пр</w:t>
      </w:r>
      <w:r w:rsidRPr="008636E4">
        <w:rPr>
          <w:rFonts w:ascii="Times New Roman" w:eastAsia="Calibri" w:hAnsi="Times New Roman" w:cs="Times New Roman"/>
          <w:sz w:val="20"/>
          <w:szCs w:val="20"/>
        </w:rPr>
        <w:t>о</w:t>
      </w:r>
      <w:r w:rsidRPr="008636E4">
        <w:rPr>
          <w:rFonts w:ascii="Times New Roman" w:eastAsia="Calibri" w:hAnsi="Times New Roman" w:cs="Times New Roman"/>
          <w:sz w:val="20"/>
          <w:szCs w:val="20"/>
        </w:rPr>
        <w:t>дуктивности молодняка крупного рогатого скота требует организации и внедрения научно обоснованной системы зоотехнических, ветер</w:t>
      </w:r>
      <w:r w:rsidRPr="008636E4">
        <w:rPr>
          <w:rFonts w:ascii="Times New Roman" w:eastAsia="Calibri" w:hAnsi="Times New Roman" w:cs="Times New Roman"/>
          <w:sz w:val="20"/>
          <w:szCs w:val="20"/>
        </w:rPr>
        <w:t>и</w:t>
      </w:r>
      <w:r w:rsidRPr="008636E4">
        <w:rPr>
          <w:rFonts w:ascii="Times New Roman" w:eastAsia="Calibri" w:hAnsi="Times New Roman" w:cs="Times New Roman"/>
          <w:sz w:val="20"/>
          <w:szCs w:val="20"/>
        </w:rPr>
        <w:t xml:space="preserve">нарных, санитарно-гигиенических и организационно-хозяйственных мероприятий. </w:t>
      </w:r>
    </w:p>
    <w:p w:rsidR="00A1628C" w:rsidRPr="008636E4" w:rsidRDefault="00A1628C" w:rsidP="00A1628C">
      <w:pPr>
        <w:spacing w:after="0" w:line="240" w:lineRule="auto"/>
        <w:ind w:firstLine="284"/>
        <w:jc w:val="both"/>
        <w:rPr>
          <w:rFonts w:ascii="Times New Roman" w:eastAsia="Calibri" w:hAnsi="Times New Roman" w:cs="Times New Roman"/>
          <w:sz w:val="20"/>
          <w:szCs w:val="20"/>
        </w:rPr>
      </w:pPr>
      <w:r w:rsidRPr="008636E4">
        <w:rPr>
          <w:rFonts w:ascii="Times New Roman" w:eastAsia="Calibri" w:hAnsi="Times New Roman" w:cs="Times New Roman"/>
          <w:b/>
          <w:sz w:val="20"/>
          <w:szCs w:val="20"/>
        </w:rPr>
        <w:t>Цель работы.</w:t>
      </w:r>
      <w:r w:rsidRPr="008636E4">
        <w:rPr>
          <w:rFonts w:ascii="Times New Roman" w:eastAsia="Calibri" w:hAnsi="Times New Roman" w:cs="Times New Roman"/>
          <w:sz w:val="20"/>
          <w:szCs w:val="20"/>
        </w:rPr>
        <w:t xml:space="preserve"> Установить эффективность использования </w:t>
      </w:r>
      <w:r w:rsidRPr="008636E4">
        <w:rPr>
          <w:rFonts w:ascii="Times New Roman" w:eastAsia="Calibri" w:hAnsi="Times New Roman" w:cs="Times New Roman"/>
          <w:color w:val="000000"/>
          <w:sz w:val="20"/>
          <w:szCs w:val="20"/>
        </w:rPr>
        <w:t xml:space="preserve">кормовой добавки «Стартмикс» в рационе телят молочного периода в </w:t>
      </w:r>
      <w:r w:rsidRPr="008636E4">
        <w:rPr>
          <w:rFonts w:ascii="Times New Roman" w:eastAsia="Calibri" w:hAnsi="Times New Roman" w:cs="Times New Roman"/>
          <w:sz w:val="20"/>
          <w:szCs w:val="20"/>
        </w:rPr>
        <w:t>ОАО «Л</w:t>
      </w:r>
      <w:r w:rsidRPr="008636E4">
        <w:rPr>
          <w:rFonts w:ascii="Times New Roman" w:eastAsia="Calibri" w:hAnsi="Times New Roman" w:cs="Times New Roman"/>
          <w:sz w:val="20"/>
          <w:szCs w:val="20"/>
        </w:rPr>
        <w:t>а</w:t>
      </w:r>
      <w:r w:rsidRPr="008636E4">
        <w:rPr>
          <w:rFonts w:ascii="Times New Roman" w:eastAsia="Calibri" w:hAnsi="Times New Roman" w:cs="Times New Roman"/>
          <w:sz w:val="20"/>
          <w:szCs w:val="20"/>
        </w:rPr>
        <w:t>пичи» Осиповичского района</w:t>
      </w:r>
      <w:r w:rsidRPr="008636E4">
        <w:rPr>
          <w:rFonts w:ascii="Times New Roman" w:eastAsia="Calibri" w:hAnsi="Times New Roman" w:cs="Times New Roman"/>
          <w:color w:val="000000"/>
          <w:sz w:val="20"/>
          <w:szCs w:val="20"/>
        </w:rPr>
        <w:t xml:space="preserve">. </w:t>
      </w:r>
    </w:p>
    <w:p w:rsidR="00A1628C" w:rsidRPr="00EF4EA6" w:rsidRDefault="00A1628C" w:rsidP="00A1628C">
      <w:pPr>
        <w:spacing w:after="0" w:line="240" w:lineRule="auto"/>
        <w:ind w:firstLine="284"/>
        <w:jc w:val="both"/>
        <w:rPr>
          <w:rFonts w:ascii="Times New Roman" w:eastAsia="Calibri" w:hAnsi="Times New Roman" w:cs="Times New Roman"/>
          <w:sz w:val="20"/>
          <w:szCs w:val="20"/>
        </w:rPr>
      </w:pPr>
      <w:r w:rsidRPr="00EF4EA6">
        <w:rPr>
          <w:rFonts w:ascii="Times New Roman" w:eastAsia="Calibri" w:hAnsi="Times New Roman" w:cs="Times New Roman"/>
          <w:b/>
          <w:bCs/>
          <w:sz w:val="20"/>
          <w:szCs w:val="20"/>
        </w:rPr>
        <w:t>Материал</w:t>
      </w:r>
      <w:r w:rsidR="00CC029F">
        <w:rPr>
          <w:rFonts w:ascii="Times New Roman" w:eastAsia="Calibri" w:hAnsi="Times New Roman" w:cs="Times New Roman"/>
          <w:b/>
          <w:bCs/>
          <w:sz w:val="20"/>
          <w:szCs w:val="20"/>
        </w:rPr>
        <w:t>ы</w:t>
      </w:r>
      <w:r w:rsidRPr="00EF4EA6">
        <w:rPr>
          <w:rFonts w:ascii="Times New Roman" w:eastAsia="Calibri" w:hAnsi="Times New Roman" w:cs="Times New Roman"/>
          <w:b/>
          <w:bCs/>
          <w:sz w:val="20"/>
          <w:szCs w:val="20"/>
        </w:rPr>
        <w:t xml:space="preserve"> и методика исследований. </w:t>
      </w:r>
      <w:r w:rsidRPr="00EF4EA6">
        <w:rPr>
          <w:rFonts w:ascii="Times New Roman" w:eastAsia="Calibri" w:hAnsi="Times New Roman" w:cs="Times New Roman"/>
          <w:sz w:val="20"/>
          <w:szCs w:val="20"/>
        </w:rPr>
        <w:t>Исследования провод</w:t>
      </w:r>
      <w:r w:rsidRPr="00EF4EA6">
        <w:rPr>
          <w:rFonts w:ascii="Times New Roman" w:eastAsia="Calibri" w:hAnsi="Times New Roman" w:cs="Times New Roman"/>
          <w:sz w:val="20"/>
          <w:szCs w:val="20"/>
        </w:rPr>
        <w:t>и</w:t>
      </w:r>
      <w:r w:rsidRPr="00EF4EA6">
        <w:rPr>
          <w:rFonts w:ascii="Times New Roman" w:eastAsia="Calibri" w:hAnsi="Times New Roman" w:cs="Times New Roman"/>
          <w:sz w:val="20"/>
          <w:szCs w:val="20"/>
        </w:rPr>
        <w:t>лись в ОАО «Лапичи» Осиповичского района Могилевской области в период преддипломной практики 2016 г.</w:t>
      </w:r>
    </w:p>
    <w:p w:rsidR="00A1628C" w:rsidRPr="00EF4EA6" w:rsidRDefault="00A1628C" w:rsidP="00A1628C">
      <w:pPr>
        <w:spacing w:after="0" w:line="240" w:lineRule="auto"/>
        <w:ind w:firstLine="284"/>
        <w:jc w:val="both"/>
        <w:rPr>
          <w:rFonts w:ascii="Times New Roman" w:eastAsia="Calibri" w:hAnsi="Times New Roman" w:cs="Times New Roman"/>
          <w:sz w:val="20"/>
          <w:szCs w:val="20"/>
        </w:rPr>
      </w:pPr>
      <w:r w:rsidRPr="00EF4EA6">
        <w:rPr>
          <w:rFonts w:ascii="Times New Roman" w:eastAsia="Calibri" w:hAnsi="Times New Roman" w:cs="Times New Roman"/>
          <w:sz w:val="20"/>
          <w:szCs w:val="20"/>
        </w:rPr>
        <w:t>Для проведения научно-хозяйственного опыта на предварительный период было отобрано 30 гол</w:t>
      </w:r>
      <w:r w:rsidR="00CC029F">
        <w:rPr>
          <w:rFonts w:ascii="Times New Roman" w:eastAsia="Calibri" w:hAnsi="Times New Roman" w:cs="Times New Roman"/>
          <w:sz w:val="20"/>
          <w:szCs w:val="20"/>
        </w:rPr>
        <w:t>.</w:t>
      </w:r>
      <w:r w:rsidRPr="00EF4EA6">
        <w:rPr>
          <w:rFonts w:ascii="Times New Roman" w:eastAsia="Calibri" w:hAnsi="Times New Roman" w:cs="Times New Roman"/>
          <w:sz w:val="20"/>
          <w:szCs w:val="20"/>
        </w:rPr>
        <w:t xml:space="preserve"> телят молочного периода черно-пестрой породы. По принципу условных аналогов был</w:t>
      </w:r>
      <w:r w:rsidR="00CC029F">
        <w:rPr>
          <w:rFonts w:ascii="Times New Roman" w:eastAsia="Calibri" w:hAnsi="Times New Roman" w:cs="Times New Roman"/>
          <w:sz w:val="20"/>
          <w:szCs w:val="20"/>
        </w:rPr>
        <w:t>и</w:t>
      </w:r>
      <w:r w:rsidRPr="00EF4EA6">
        <w:rPr>
          <w:rFonts w:ascii="Times New Roman" w:eastAsia="Calibri" w:hAnsi="Times New Roman" w:cs="Times New Roman"/>
          <w:sz w:val="20"/>
          <w:szCs w:val="20"/>
        </w:rPr>
        <w:t xml:space="preserve"> сформирован</w:t>
      </w:r>
      <w:r w:rsidR="00CC029F">
        <w:rPr>
          <w:rFonts w:ascii="Times New Roman" w:eastAsia="Calibri" w:hAnsi="Times New Roman" w:cs="Times New Roman"/>
          <w:sz w:val="20"/>
          <w:szCs w:val="20"/>
        </w:rPr>
        <w:t>ы</w:t>
      </w:r>
      <w:r w:rsidRPr="00EF4EA6">
        <w:rPr>
          <w:rFonts w:ascii="Times New Roman" w:eastAsia="Calibri" w:hAnsi="Times New Roman" w:cs="Times New Roman"/>
          <w:sz w:val="20"/>
          <w:szCs w:val="20"/>
        </w:rPr>
        <w:t xml:space="preserve"> 2 гру</w:t>
      </w:r>
      <w:r w:rsidRPr="00EF4EA6">
        <w:rPr>
          <w:rFonts w:ascii="Times New Roman" w:eastAsia="Calibri" w:hAnsi="Times New Roman" w:cs="Times New Roman"/>
          <w:sz w:val="20"/>
          <w:szCs w:val="20"/>
        </w:rPr>
        <w:t>п</w:t>
      </w:r>
      <w:r w:rsidRPr="00EF4EA6">
        <w:rPr>
          <w:rFonts w:ascii="Times New Roman" w:eastAsia="Calibri" w:hAnsi="Times New Roman" w:cs="Times New Roman"/>
          <w:sz w:val="20"/>
          <w:szCs w:val="20"/>
        </w:rPr>
        <w:t xml:space="preserve">пы животных с учетом живой массы, пола и степени физиологической зрелости при поступлении телят. </w:t>
      </w:r>
    </w:p>
    <w:p w:rsidR="00A1628C" w:rsidRPr="00EF4EA6" w:rsidRDefault="00A1628C" w:rsidP="00A1628C">
      <w:pPr>
        <w:spacing w:after="0" w:line="240" w:lineRule="auto"/>
        <w:ind w:firstLine="284"/>
        <w:jc w:val="both"/>
        <w:rPr>
          <w:rFonts w:ascii="Times New Roman" w:eastAsia="Calibri" w:hAnsi="Times New Roman" w:cs="Times New Roman"/>
          <w:sz w:val="20"/>
          <w:szCs w:val="20"/>
        </w:rPr>
      </w:pPr>
      <w:r w:rsidRPr="00CC029F">
        <w:rPr>
          <w:rFonts w:ascii="Times New Roman" w:eastAsia="Calibri" w:hAnsi="Times New Roman" w:cs="Times New Roman"/>
          <w:spacing w:val="2"/>
          <w:sz w:val="20"/>
          <w:szCs w:val="20"/>
        </w:rPr>
        <w:t xml:space="preserve">Телочки содержались в групповых клетках по 15 голов до </w:t>
      </w:r>
      <w:r w:rsidR="00CC029F">
        <w:rPr>
          <w:rFonts w:ascii="Times New Roman" w:eastAsia="Calibri" w:hAnsi="Times New Roman" w:cs="Times New Roman"/>
          <w:spacing w:val="2"/>
          <w:sz w:val="20"/>
          <w:szCs w:val="20"/>
        </w:rPr>
        <w:t xml:space="preserve">           </w:t>
      </w:r>
      <w:r w:rsidRPr="00CC029F">
        <w:rPr>
          <w:rFonts w:ascii="Times New Roman" w:eastAsia="Calibri" w:hAnsi="Times New Roman" w:cs="Times New Roman"/>
          <w:spacing w:val="2"/>
          <w:sz w:val="20"/>
          <w:szCs w:val="20"/>
        </w:rPr>
        <w:t>3-</w:t>
      </w:r>
      <w:r w:rsidRPr="00EF4EA6">
        <w:rPr>
          <w:rFonts w:ascii="Times New Roman" w:eastAsia="Calibri" w:hAnsi="Times New Roman" w:cs="Times New Roman"/>
          <w:sz w:val="20"/>
          <w:szCs w:val="20"/>
        </w:rPr>
        <w:t>месячного</w:t>
      </w:r>
      <w:r w:rsidR="00CC029F">
        <w:rPr>
          <w:rFonts w:ascii="Times New Roman" w:eastAsia="Calibri" w:hAnsi="Times New Roman" w:cs="Times New Roman"/>
          <w:sz w:val="20"/>
          <w:szCs w:val="20"/>
        </w:rPr>
        <w:t xml:space="preserve"> </w:t>
      </w:r>
      <w:r w:rsidRPr="00EF4EA6">
        <w:rPr>
          <w:rFonts w:ascii="Times New Roman" w:eastAsia="Calibri" w:hAnsi="Times New Roman" w:cs="Times New Roman"/>
          <w:sz w:val="20"/>
          <w:szCs w:val="20"/>
        </w:rPr>
        <w:t xml:space="preserve">возраста, а потом после перегруппировки с выбраковкой больных и отстающих в росте телят переводили в другой телятник, в котором они содержались до 6-месячного возраста. </w:t>
      </w:r>
    </w:p>
    <w:p w:rsidR="00A1628C" w:rsidRPr="00EF4EA6" w:rsidRDefault="00A1628C" w:rsidP="00A1628C">
      <w:pPr>
        <w:spacing w:after="0" w:line="240" w:lineRule="auto"/>
        <w:ind w:firstLine="284"/>
        <w:jc w:val="both"/>
        <w:rPr>
          <w:rFonts w:ascii="Times New Roman" w:eastAsia="Calibri" w:hAnsi="Times New Roman" w:cs="Times New Roman"/>
          <w:sz w:val="20"/>
          <w:szCs w:val="20"/>
        </w:rPr>
      </w:pPr>
      <w:r w:rsidRPr="00EF4EA6">
        <w:rPr>
          <w:rFonts w:ascii="Times New Roman" w:eastAsia="Calibri" w:hAnsi="Times New Roman" w:cs="Times New Roman"/>
          <w:sz w:val="20"/>
          <w:szCs w:val="20"/>
        </w:rPr>
        <w:t>Уровень кормления контрольной и опытной группы были одинак</w:t>
      </w:r>
      <w:r w:rsidRPr="00EF4EA6">
        <w:rPr>
          <w:rFonts w:ascii="Times New Roman" w:eastAsia="Calibri" w:hAnsi="Times New Roman" w:cs="Times New Roman"/>
          <w:sz w:val="20"/>
          <w:szCs w:val="20"/>
        </w:rPr>
        <w:t>о</w:t>
      </w:r>
      <w:r w:rsidRPr="00EF4EA6">
        <w:rPr>
          <w:rFonts w:ascii="Times New Roman" w:eastAsia="Calibri" w:hAnsi="Times New Roman" w:cs="Times New Roman"/>
          <w:sz w:val="20"/>
          <w:szCs w:val="20"/>
        </w:rPr>
        <w:t xml:space="preserve">выми. </w:t>
      </w:r>
    </w:p>
    <w:p w:rsidR="00A1628C" w:rsidRPr="00EF4EA6" w:rsidRDefault="00A1628C" w:rsidP="00A1628C">
      <w:pPr>
        <w:widowControl w:val="0"/>
        <w:tabs>
          <w:tab w:val="left" w:pos="1134"/>
        </w:tabs>
        <w:autoSpaceDE w:val="0"/>
        <w:autoSpaceDN w:val="0"/>
        <w:adjustRightInd w:val="0"/>
        <w:spacing w:after="0" w:line="240" w:lineRule="auto"/>
        <w:ind w:firstLine="284"/>
        <w:jc w:val="both"/>
        <w:rPr>
          <w:rFonts w:ascii="Times New Roman" w:eastAsia="Times New Roman" w:hAnsi="Times New Roman" w:cs="Times New Roman"/>
          <w:b/>
          <w:bCs/>
          <w:sz w:val="20"/>
          <w:szCs w:val="20"/>
          <w:lang w:eastAsia="ru-RU"/>
        </w:rPr>
      </w:pPr>
      <w:r w:rsidRPr="00EF4EA6">
        <w:rPr>
          <w:rFonts w:ascii="Times New Roman" w:eastAsia="Times New Roman" w:hAnsi="Times New Roman" w:cs="Times New Roman"/>
          <w:sz w:val="20"/>
          <w:szCs w:val="20"/>
          <w:lang w:eastAsia="ru-RU"/>
        </w:rPr>
        <w:t>С 4</w:t>
      </w:r>
      <w:r>
        <w:rPr>
          <w:rFonts w:ascii="Times New Roman" w:eastAsia="Times New Roman" w:hAnsi="Times New Roman"/>
          <w:sz w:val="20"/>
          <w:szCs w:val="20"/>
          <w:lang w:eastAsia="ru-RU"/>
        </w:rPr>
        <w:t>–</w:t>
      </w:r>
      <w:r w:rsidRPr="00EF4EA6">
        <w:rPr>
          <w:rFonts w:ascii="Times New Roman" w:eastAsia="Times New Roman" w:hAnsi="Times New Roman" w:cs="Times New Roman"/>
          <w:sz w:val="20"/>
          <w:szCs w:val="20"/>
          <w:lang w:eastAsia="ru-RU"/>
        </w:rPr>
        <w:t>6 недель телят отучали от цельного молока. Замену цельного молока обратом проводили постепенно. Каждые 2</w:t>
      </w:r>
      <w:r>
        <w:rPr>
          <w:rFonts w:ascii="Times New Roman" w:eastAsia="Times New Roman" w:hAnsi="Times New Roman"/>
          <w:sz w:val="20"/>
          <w:szCs w:val="20"/>
          <w:lang w:eastAsia="ru-RU"/>
        </w:rPr>
        <w:t>–</w:t>
      </w:r>
      <w:r w:rsidRPr="00EF4EA6">
        <w:rPr>
          <w:rFonts w:ascii="Times New Roman" w:eastAsia="Times New Roman" w:hAnsi="Times New Roman" w:cs="Times New Roman"/>
          <w:sz w:val="20"/>
          <w:szCs w:val="20"/>
          <w:lang w:eastAsia="ru-RU"/>
        </w:rPr>
        <w:t>3 дня 1 л цельного молока заменяли обратом. Молочные корма были свежими, чистыми и имели темпер</w:t>
      </w:r>
      <w:r>
        <w:rPr>
          <w:rFonts w:ascii="Times New Roman" w:eastAsia="Times New Roman" w:hAnsi="Times New Roman"/>
          <w:sz w:val="20"/>
          <w:szCs w:val="20"/>
          <w:lang w:eastAsia="ru-RU"/>
        </w:rPr>
        <w:t>атуру в первый месяц выпойки 35–</w:t>
      </w:r>
      <w:r w:rsidRPr="00EF4EA6">
        <w:rPr>
          <w:rFonts w:ascii="Times New Roman" w:eastAsia="Times New Roman" w:hAnsi="Times New Roman" w:cs="Times New Roman"/>
          <w:sz w:val="20"/>
          <w:szCs w:val="20"/>
          <w:lang w:eastAsia="ru-RU"/>
        </w:rPr>
        <w:t xml:space="preserve">37 </w:t>
      </w:r>
      <w:r>
        <w:rPr>
          <w:rFonts w:ascii="Times New Roman" w:eastAsia="Times New Roman" w:hAnsi="Times New Roman" w:cs="Times New Roman"/>
          <w:sz w:val="20"/>
          <w:szCs w:val="20"/>
          <w:lang w:eastAsia="ru-RU"/>
        </w:rPr>
        <w:t>°</w:t>
      </w:r>
      <w:r w:rsidRPr="00EF4EA6">
        <w:rPr>
          <w:rFonts w:ascii="Times New Roman" w:eastAsia="Times New Roman" w:hAnsi="Times New Roman" w:cs="Times New Roman"/>
          <w:sz w:val="20"/>
          <w:szCs w:val="20"/>
          <w:lang w:eastAsia="ru-RU"/>
        </w:rPr>
        <w:t xml:space="preserve">С, во второй </w:t>
      </w:r>
      <w:r>
        <w:rPr>
          <w:rFonts w:ascii="Times New Roman" w:eastAsia="Times New Roman" w:hAnsi="Times New Roman"/>
          <w:sz w:val="20"/>
          <w:szCs w:val="20"/>
          <w:lang w:eastAsia="ru-RU"/>
        </w:rPr>
        <w:t>–</w:t>
      </w:r>
      <w:r w:rsidRPr="00EF4EA6">
        <w:rPr>
          <w:rFonts w:ascii="Times New Roman" w:eastAsia="Times New Roman" w:hAnsi="Times New Roman" w:cs="Times New Roman"/>
          <w:sz w:val="20"/>
          <w:szCs w:val="20"/>
          <w:lang w:eastAsia="ru-RU"/>
        </w:rPr>
        <w:t xml:space="preserve"> 30</w:t>
      </w:r>
      <w:r>
        <w:rPr>
          <w:rFonts w:ascii="Times New Roman" w:eastAsia="Times New Roman" w:hAnsi="Times New Roman"/>
          <w:sz w:val="20"/>
          <w:szCs w:val="20"/>
          <w:lang w:eastAsia="ru-RU"/>
        </w:rPr>
        <w:t>–</w:t>
      </w:r>
      <w:r w:rsidRPr="00EF4EA6">
        <w:rPr>
          <w:rFonts w:ascii="Times New Roman" w:eastAsia="Times New Roman" w:hAnsi="Times New Roman" w:cs="Times New Roman"/>
          <w:sz w:val="20"/>
          <w:szCs w:val="20"/>
          <w:lang w:eastAsia="ru-RU"/>
        </w:rPr>
        <w:t xml:space="preserve">35 </w:t>
      </w:r>
      <w:r>
        <w:rPr>
          <w:rFonts w:ascii="Times New Roman" w:eastAsia="Times New Roman" w:hAnsi="Times New Roman" w:cs="Times New Roman"/>
          <w:sz w:val="20"/>
          <w:szCs w:val="20"/>
          <w:lang w:eastAsia="ru-RU"/>
        </w:rPr>
        <w:t>°</w:t>
      </w:r>
      <w:r w:rsidRPr="00EF4EA6">
        <w:rPr>
          <w:rFonts w:ascii="Times New Roman" w:eastAsia="Times New Roman" w:hAnsi="Times New Roman" w:cs="Times New Roman"/>
          <w:sz w:val="20"/>
          <w:szCs w:val="20"/>
          <w:lang w:eastAsia="ru-RU"/>
        </w:rPr>
        <w:t xml:space="preserve">С, а в последующие месяцы </w:t>
      </w:r>
      <w:r>
        <w:rPr>
          <w:rFonts w:ascii="Times New Roman" w:eastAsia="Times New Roman" w:hAnsi="Times New Roman"/>
          <w:sz w:val="20"/>
          <w:szCs w:val="20"/>
          <w:lang w:eastAsia="ru-RU"/>
        </w:rPr>
        <w:t>– 20–</w:t>
      </w:r>
      <w:r w:rsidRPr="00EF4EA6">
        <w:rPr>
          <w:rFonts w:ascii="Times New Roman" w:eastAsia="Times New Roman" w:hAnsi="Times New Roman" w:cs="Times New Roman"/>
          <w:sz w:val="20"/>
          <w:szCs w:val="20"/>
          <w:lang w:eastAsia="ru-RU"/>
        </w:rPr>
        <w:t xml:space="preserve">25 </w:t>
      </w:r>
      <w:r>
        <w:rPr>
          <w:rFonts w:ascii="Times New Roman" w:eastAsia="Times New Roman" w:hAnsi="Times New Roman" w:cs="Times New Roman"/>
          <w:sz w:val="20"/>
          <w:szCs w:val="20"/>
          <w:lang w:eastAsia="ru-RU"/>
        </w:rPr>
        <w:t>°</w:t>
      </w:r>
      <w:r w:rsidRPr="00EF4EA6">
        <w:rPr>
          <w:rFonts w:ascii="Times New Roman" w:eastAsia="Times New Roman" w:hAnsi="Times New Roman" w:cs="Times New Roman"/>
          <w:sz w:val="20"/>
          <w:szCs w:val="20"/>
          <w:lang w:eastAsia="ru-RU"/>
        </w:rPr>
        <w:t>С. Так как в обрате нет жира, который необходим теленку для нормальной жизнедеятельности, то добавляли к нему по 100</w:t>
      </w:r>
      <w:r>
        <w:rPr>
          <w:rFonts w:ascii="Times New Roman" w:eastAsia="Times New Roman" w:hAnsi="Times New Roman"/>
          <w:sz w:val="20"/>
          <w:szCs w:val="20"/>
          <w:lang w:eastAsia="ru-RU"/>
        </w:rPr>
        <w:t>–</w:t>
      </w:r>
      <w:r w:rsidRPr="00EF4EA6">
        <w:rPr>
          <w:rFonts w:ascii="Times New Roman" w:eastAsia="Times New Roman" w:hAnsi="Times New Roman" w:cs="Times New Roman"/>
          <w:sz w:val="20"/>
          <w:szCs w:val="20"/>
          <w:lang w:eastAsia="ru-RU"/>
        </w:rPr>
        <w:t>200 г на голову в сутки муки льняного сем</w:t>
      </w:r>
      <w:r w:rsidRPr="00EF4EA6">
        <w:rPr>
          <w:rFonts w:ascii="Times New Roman" w:eastAsia="Times New Roman" w:hAnsi="Times New Roman" w:cs="Times New Roman"/>
          <w:sz w:val="20"/>
          <w:szCs w:val="20"/>
          <w:lang w:eastAsia="ru-RU"/>
        </w:rPr>
        <w:t>е</w:t>
      </w:r>
      <w:r w:rsidRPr="00EF4EA6">
        <w:rPr>
          <w:rFonts w:ascii="Times New Roman" w:eastAsia="Times New Roman" w:hAnsi="Times New Roman" w:cs="Times New Roman"/>
          <w:sz w:val="20"/>
          <w:szCs w:val="20"/>
          <w:lang w:eastAsia="ru-RU"/>
        </w:rPr>
        <w:t xml:space="preserve">ни. </w:t>
      </w:r>
      <w:r w:rsidRPr="00EF4EA6">
        <w:rPr>
          <w:rFonts w:ascii="Times New Roman" w:eastAsia="Times New Roman" w:hAnsi="Times New Roman" w:cs="Times New Roman"/>
          <w:b/>
          <w:bCs/>
          <w:sz w:val="20"/>
          <w:szCs w:val="20"/>
          <w:lang w:eastAsia="ru-RU"/>
        </w:rPr>
        <w:t xml:space="preserve">  </w:t>
      </w:r>
    </w:p>
    <w:p w:rsidR="00A1628C" w:rsidRPr="00EF4EA6" w:rsidRDefault="00A1628C" w:rsidP="00A1628C">
      <w:pPr>
        <w:widowControl w:val="0"/>
        <w:autoSpaceDE w:val="0"/>
        <w:autoSpaceDN w:val="0"/>
        <w:adjustRightInd w:val="0"/>
        <w:spacing w:after="0" w:line="240" w:lineRule="auto"/>
        <w:ind w:firstLine="284"/>
        <w:jc w:val="both"/>
        <w:rPr>
          <w:rFonts w:ascii="Times New Roman" w:eastAsia="Calibri" w:hAnsi="Times New Roman" w:cs="Times New Roman"/>
          <w:color w:val="000000"/>
          <w:sz w:val="20"/>
          <w:szCs w:val="20"/>
        </w:rPr>
      </w:pPr>
      <w:r w:rsidRPr="00EF4EA6">
        <w:rPr>
          <w:rFonts w:ascii="Times New Roman" w:eastAsia="Times New Roman" w:hAnsi="Times New Roman" w:cs="Times New Roman"/>
          <w:sz w:val="20"/>
          <w:szCs w:val="20"/>
          <w:lang w:eastAsia="ru-RU"/>
        </w:rPr>
        <w:t>Начиная со 2-го месяца животным скармлива</w:t>
      </w:r>
      <w:r w:rsidR="00CC029F">
        <w:rPr>
          <w:rFonts w:ascii="Times New Roman" w:eastAsia="Times New Roman" w:hAnsi="Times New Roman" w:cs="Times New Roman"/>
          <w:sz w:val="20"/>
          <w:szCs w:val="20"/>
          <w:lang w:eastAsia="ru-RU"/>
        </w:rPr>
        <w:t>ли</w:t>
      </w:r>
      <w:r w:rsidRPr="00EF4EA6">
        <w:rPr>
          <w:rFonts w:ascii="Times New Roman" w:eastAsia="Times New Roman" w:hAnsi="Times New Roman" w:cs="Times New Roman"/>
          <w:sz w:val="20"/>
          <w:szCs w:val="20"/>
          <w:lang w:eastAsia="ru-RU"/>
        </w:rPr>
        <w:t xml:space="preserve"> комбикорм собс</w:t>
      </w:r>
      <w:r w:rsidRPr="00EF4EA6">
        <w:rPr>
          <w:rFonts w:ascii="Times New Roman" w:eastAsia="Times New Roman" w:hAnsi="Times New Roman" w:cs="Times New Roman"/>
          <w:sz w:val="20"/>
          <w:szCs w:val="20"/>
          <w:lang w:eastAsia="ru-RU"/>
        </w:rPr>
        <w:t>т</w:t>
      </w:r>
      <w:r w:rsidRPr="00EF4EA6">
        <w:rPr>
          <w:rFonts w:ascii="Times New Roman" w:eastAsia="Times New Roman" w:hAnsi="Times New Roman" w:cs="Times New Roman"/>
          <w:sz w:val="20"/>
          <w:szCs w:val="20"/>
          <w:lang w:eastAsia="ru-RU"/>
        </w:rPr>
        <w:t>венного приготовления. Сено скармливали с 45</w:t>
      </w:r>
      <w:r w:rsidR="00CC029F">
        <w:rPr>
          <w:rFonts w:ascii="Times New Roman" w:eastAsia="Times New Roman" w:hAnsi="Times New Roman" w:cs="Times New Roman"/>
          <w:sz w:val="20"/>
          <w:szCs w:val="20"/>
          <w:lang w:eastAsia="ru-RU"/>
        </w:rPr>
        <w:t>-</w:t>
      </w:r>
      <w:r w:rsidRPr="00EF4EA6">
        <w:rPr>
          <w:rFonts w:ascii="Times New Roman" w:eastAsia="Times New Roman" w:hAnsi="Times New Roman" w:cs="Times New Roman"/>
          <w:sz w:val="20"/>
          <w:szCs w:val="20"/>
          <w:lang w:eastAsia="ru-RU"/>
        </w:rPr>
        <w:t>дневного возраста. К</w:t>
      </w:r>
      <w:r w:rsidR="00CC029F">
        <w:rPr>
          <w:rFonts w:ascii="Times New Roman" w:eastAsia="Times New Roman" w:hAnsi="Times New Roman" w:cs="Times New Roman"/>
          <w:sz w:val="20"/>
          <w:szCs w:val="20"/>
          <w:lang w:eastAsia="ru-RU"/>
        </w:rPr>
        <w:t> </w:t>
      </w:r>
      <w:r w:rsidRPr="00EF4EA6">
        <w:rPr>
          <w:rFonts w:ascii="Times New Roman" w:eastAsia="Times New Roman" w:hAnsi="Times New Roman" w:cs="Times New Roman"/>
          <w:sz w:val="20"/>
          <w:szCs w:val="20"/>
          <w:lang w:eastAsia="ru-RU"/>
        </w:rPr>
        <w:t>сочным кормам телят приучали с месячного возраста. Из сочных кормов использовали сенаж разнотравный и свеклу кормовую. С</w:t>
      </w:r>
      <w:r w:rsidRPr="00EF4EA6">
        <w:rPr>
          <w:rFonts w:ascii="Times New Roman" w:eastAsia="Times New Roman" w:hAnsi="Times New Roman" w:cs="Times New Roman"/>
          <w:sz w:val="20"/>
          <w:szCs w:val="20"/>
          <w:lang w:eastAsia="ru-RU"/>
        </w:rPr>
        <w:t>о</w:t>
      </w:r>
      <w:r w:rsidRPr="00EF4EA6">
        <w:rPr>
          <w:rFonts w:ascii="Times New Roman" w:eastAsia="Times New Roman" w:hAnsi="Times New Roman" w:cs="Times New Roman"/>
          <w:sz w:val="20"/>
          <w:szCs w:val="20"/>
          <w:lang w:eastAsia="ru-RU"/>
        </w:rPr>
        <w:t>гласно схеме</w:t>
      </w:r>
      <w:r w:rsidR="00CC029F">
        <w:rPr>
          <w:rFonts w:ascii="Times New Roman" w:eastAsia="Times New Roman" w:hAnsi="Times New Roman" w:cs="Times New Roman"/>
          <w:sz w:val="20"/>
          <w:szCs w:val="20"/>
          <w:lang w:eastAsia="ru-RU"/>
        </w:rPr>
        <w:t>,</w:t>
      </w:r>
      <w:r w:rsidRPr="00EF4EA6">
        <w:rPr>
          <w:rFonts w:ascii="Times New Roman" w:eastAsia="Times New Roman" w:hAnsi="Times New Roman" w:cs="Times New Roman"/>
          <w:sz w:val="20"/>
          <w:szCs w:val="20"/>
          <w:lang w:eastAsia="ru-RU"/>
        </w:rPr>
        <w:t xml:space="preserve"> телятам опытной группы к основному рациону в течение месяца давали кормовую добавку «Стартмикс». Препарат применяли телятам молочного периода</w:t>
      </w:r>
      <w:r w:rsidR="00CC029F">
        <w:rPr>
          <w:rFonts w:ascii="Times New Roman" w:eastAsia="Times New Roman" w:hAnsi="Times New Roman" w:cs="Times New Roman"/>
          <w:sz w:val="20"/>
          <w:szCs w:val="20"/>
          <w:lang w:eastAsia="ru-RU"/>
        </w:rPr>
        <w:t>,</w:t>
      </w:r>
      <w:r w:rsidRPr="00EF4EA6">
        <w:rPr>
          <w:rFonts w:ascii="Times New Roman" w:eastAsia="Times New Roman" w:hAnsi="Times New Roman" w:cs="Times New Roman"/>
          <w:sz w:val="20"/>
          <w:szCs w:val="20"/>
          <w:lang w:eastAsia="ru-RU"/>
        </w:rPr>
        <w:t xml:space="preserve"> согласно наставлени</w:t>
      </w:r>
      <w:r w:rsidR="00CC029F">
        <w:rPr>
          <w:rFonts w:ascii="Times New Roman" w:eastAsia="Times New Roman" w:hAnsi="Times New Roman" w:cs="Times New Roman"/>
          <w:sz w:val="20"/>
          <w:szCs w:val="20"/>
          <w:lang w:eastAsia="ru-RU"/>
        </w:rPr>
        <w:t>ю</w:t>
      </w:r>
      <w:r w:rsidRPr="00EF4EA6">
        <w:rPr>
          <w:rFonts w:ascii="Times New Roman" w:eastAsia="Times New Roman" w:hAnsi="Times New Roman" w:cs="Times New Roman"/>
          <w:sz w:val="20"/>
          <w:szCs w:val="20"/>
          <w:lang w:eastAsia="ru-RU"/>
        </w:rPr>
        <w:t xml:space="preserve"> с учетом дозировки и кратности</w:t>
      </w:r>
      <w:r w:rsidR="00CC029F">
        <w:rPr>
          <w:rFonts w:ascii="Times New Roman" w:eastAsia="Times New Roman" w:hAnsi="Times New Roman" w:cs="Times New Roman"/>
          <w:sz w:val="20"/>
          <w:szCs w:val="20"/>
          <w:lang w:eastAsia="ru-RU"/>
        </w:rPr>
        <w:t>,</w:t>
      </w:r>
      <w:r w:rsidRPr="00EF4EA6">
        <w:rPr>
          <w:rFonts w:ascii="Times New Roman" w:eastAsia="Times New Roman" w:hAnsi="Times New Roman" w:cs="Times New Roman"/>
          <w:sz w:val="20"/>
          <w:szCs w:val="20"/>
          <w:lang w:eastAsia="ru-RU"/>
        </w:rPr>
        <w:t xml:space="preserve"> в течение 30 дней. </w:t>
      </w:r>
      <w:r w:rsidRPr="00EF4EA6">
        <w:rPr>
          <w:rFonts w:ascii="Times New Roman" w:eastAsia="Calibri" w:hAnsi="Times New Roman" w:cs="Times New Roman"/>
          <w:color w:val="000000"/>
          <w:sz w:val="20"/>
          <w:szCs w:val="20"/>
          <w:shd w:val="clear" w:color="auto" w:fill="FFFFFF"/>
        </w:rPr>
        <w:t xml:space="preserve">Стартмикс – готовая кормовая добавка для телят до 3 месяцев. </w:t>
      </w:r>
      <w:r w:rsidRPr="00EF4EA6">
        <w:rPr>
          <w:rFonts w:ascii="Times New Roman" w:eastAsia="Calibri" w:hAnsi="Times New Roman" w:cs="Times New Roman"/>
          <w:color w:val="000000"/>
          <w:sz w:val="20"/>
          <w:szCs w:val="20"/>
        </w:rPr>
        <w:t>Стартмикс укрепляет иммунитет телят, улу</w:t>
      </w:r>
      <w:r w:rsidRPr="00EF4EA6">
        <w:rPr>
          <w:rFonts w:ascii="Times New Roman" w:eastAsia="Calibri" w:hAnsi="Times New Roman" w:cs="Times New Roman"/>
          <w:color w:val="000000"/>
          <w:sz w:val="20"/>
          <w:szCs w:val="20"/>
        </w:rPr>
        <w:t>ч</w:t>
      </w:r>
      <w:r w:rsidRPr="00EF4EA6">
        <w:rPr>
          <w:rFonts w:ascii="Times New Roman" w:eastAsia="Calibri" w:hAnsi="Times New Roman" w:cs="Times New Roman"/>
          <w:color w:val="000000"/>
          <w:sz w:val="20"/>
          <w:szCs w:val="20"/>
        </w:rPr>
        <w:t>шает состояни</w:t>
      </w:r>
      <w:r w:rsidR="00CC029F">
        <w:rPr>
          <w:rFonts w:ascii="Times New Roman" w:eastAsia="Calibri" w:hAnsi="Times New Roman" w:cs="Times New Roman"/>
          <w:color w:val="000000"/>
          <w:sz w:val="20"/>
          <w:szCs w:val="20"/>
        </w:rPr>
        <w:t>е</w:t>
      </w:r>
      <w:r w:rsidRPr="00EF4EA6">
        <w:rPr>
          <w:rFonts w:ascii="Times New Roman" w:eastAsia="Calibri" w:hAnsi="Times New Roman" w:cs="Times New Roman"/>
          <w:color w:val="000000"/>
          <w:sz w:val="20"/>
          <w:szCs w:val="20"/>
        </w:rPr>
        <w:t xml:space="preserve"> здоровья телят за счет дополнительных витаминов, помогает восстанавливать поверхность всасывания кишечника, угн</w:t>
      </w:r>
      <w:r w:rsidRPr="00EF4EA6">
        <w:rPr>
          <w:rFonts w:ascii="Times New Roman" w:eastAsia="Calibri" w:hAnsi="Times New Roman" w:cs="Times New Roman"/>
          <w:color w:val="000000"/>
          <w:sz w:val="20"/>
          <w:szCs w:val="20"/>
        </w:rPr>
        <w:t>е</w:t>
      </w:r>
      <w:r w:rsidRPr="00EF4EA6">
        <w:rPr>
          <w:rFonts w:ascii="Times New Roman" w:eastAsia="Calibri" w:hAnsi="Times New Roman" w:cs="Times New Roman"/>
          <w:color w:val="000000"/>
          <w:sz w:val="20"/>
          <w:szCs w:val="20"/>
        </w:rPr>
        <w:t>тает рост и развитие вредных микроорганизмов.</w:t>
      </w:r>
    </w:p>
    <w:p w:rsidR="00A1628C" w:rsidRDefault="00A1628C" w:rsidP="00A1628C">
      <w:pPr>
        <w:widowControl w:val="0"/>
        <w:autoSpaceDE w:val="0"/>
        <w:autoSpaceDN w:val="0"/>
        <w:adjustRightInd w:val="0"/>
        <w:spacing w:after="0" w:line="240" w:lineRule="auto"/>
        <w:ind w:firstLine="284"/>
        <w:jc w:val="both"/>
        <w:rPr>
          <w:rFonts w:ascii="Times New Roman" w:eastAsia="Times New Roman" w:hAnsi="Times New Roman"/>
          <w:sz w:val="20"/>
          <w:szCs w:val="20"/>
          <w:lang w:eastAsia="ru-RU"/>
        </w:rPr>
      </w:pPr>
      <w:r w:rsidRPr="00EF4EA6">
        <w:rPr>
          <w:rFonts w:ascii="Times New Roman" w:eastAsia="Calibri" w:hAnsi="Times New Roman" w:cs="Times New Roman"/>
          <w:b/>
          <w:sz w:val="20"/>
          <w:szCs w:val="20"/>
        </w:rPr>
        <w:t>Результаты исследований и их обсуждение.</w:t>
      </w:r>
      <w:r w:rsidRPr="00EF4EA6">
        <w:rPr>
          <w:rFonts w:ascii="Times New Roman" w:eastAsia="Calibri" w:hAnsi="Times New Roman" w:cs="Times New Roman"/>
          <w:sz w:val="20"/>
          <w:szCs w:val="20"/>
        </w:rPr>
        <w:t xml:space="preserve"> </w:t>
      </w:r>
      <w:r w:rsidRPr="00EF4EA6">
        <w:rPr>
          <w:rFonts w:ascii="Times New Roman" w:eastAsia="Times New Roman" w:hAnsi="Times New Roman" w:cs="Times New Roman"/>
          <w:sz w:val="20"/>
          <w:szCs w:val="20"/>
          <w:lang w:eastAsia="ru-RU"/>
        </w:rPr>
        <w:t>Учет изменения ж</w:t>
      </w:r>
      <w:r w:rsidRPr="00EF4EA6">
        <w:rPr>
          <w:rFonts w:ascii="Times New Roman" w:eastAsia="Times New Roman" w:hAnsi="Times New Roman" w:cs="Times New Roman"/>
          <w:sz w:val="20"/>
          <w:szCs w:val="20"/>
          <w:lang w:eastAsia="ru-RU"/>
        </w:rPr>
        <w:t>и</w:t>
      </w:r>
      <w:r w:rsidRPr="00EF4EA6">
        <w:rPr>
          <w:rFonts w:ascii="Times New Roman" w:eastAsia="Times New Roman" w:hAnsi="Times New Roman" w:cs="Times New Roman"/>
          <w:sz w:val="20"/>
          <w:szCs w:val="20"/>
          <w:lang w:eastAsia="ru-RU"/>
        </w:rPr>
        <w:t>вой массы подопытных животных на протяжении опыта осуществля</w:t>
      </w:r>
      <w:r w:rsidRPr="00EF4EA6">
        <w:rPr>
          <w:rFonts w:ascii="Times New Roman" w:eastAsia="Times New Roman" w:hAnsi="Times New Roman" w:cs="Times New Roman"/>
          <w:sz w:val="20"/>
          <w:szCs w:val="20"/>
          <w:lang w:eastAsia="ru-RU"/>
        </w:rPr>
        <w:t>л</w:t>
      </w:r>
      <w:r w:rsidRPr="00EF4EA6">
        <w:rPr>
          <w:rFonts w:ascii="Times New Roman" w:eastAsia="Times New Roman" w:hAnsi="Times New Roman" w:cs="Times New Roman"/>
          <w:sz w:val="20"/>
          <w:szCs w:val="20"/>
          <w:lang w:eastAsia="ru-RU"/>
        </w:rPr>
        <w:t>ся путем взвешивания ежемесячно. В ходе проведения исследований изучали следующие параметры: живую массу при поступлении телят и течение опыта, среднесуточный прирост и эффективность применя</w:t>
      </w:r>
      <w:r w:rsidRPr="00EF4EA6">
        <w:rPr>
          <w:rFonts w:ascii="Times New Roman" w:eastAsia="Times New Roman" w:hAnsi="Times New Roman" w:cs="Times New Roman"/>
          <w:sz w:val="20"/>
          <w:szCs w:val="20"/>
          <w:lang w:eastAsia="ru-RU"/>
        </w:rPr>
        <w:t>е</w:t>
      </w:r>
      <w:r w:rsidRPr="00EF4EA6">
        <w:rPr>
          <w:rFonts w:ascii="Times New Roman" w:eastAsia="Times New Roman" w:hAnsi="Times New Roman" w:cs="Times New Roman"/>
          <w:sz w:val="20"/>
          <w:szCs w:val="20"/>
          <w:lang w:eastAsia="ru-RU"/>
        </w:rPr>
        <w:t>мого препарата.</w:t>
      </w:r>
    </w:p>
    <w:p w:rsidR="00A1628C" w:rsidRPr="00EF4EA6" w:rsidRDefault="00A1628C" w:rsidP="00A1628C">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EF4EA6">
        <w:rPr>
          <w:rFonts w:ascii="Times New Roman" w:eastAsia="Times New Roman" w:hAnsi="Times New Roman" w:cs="Times New Roman"/>
          <w:sz w:val="20"/>
          <w:szCs w:val="20"/>
          <w:lang w:eastAsia="ru-RU"/>
        </w:rPr>
        <w:t>После окончания опыта изучили динамику изменения живой массы телят молочного периода в контрольной и опытной группе.</w:t>
      </w:r>
    </w:p>
    <w:p w:rsidR="00A1628C" w:rsidRPr="00EF4EA6" w:rsidRDefault="00A1628C" w:rsidP="00A1628C">
      <w:pPr>
        <w:tabs>
          <w:tab w:val="left" w:pos="709"/>
        </w:tabs>
        <w:spacing w:after="0" w:line="240" w:lineRule="auto"/>
        <w:ind w:firstLine="284"/>
        <w:jc w:val="both"/>
        <w:rPr>
          <w:rFonts w:ascii="Times New Roman" w:eastAsia="Calibri" w:hAnsi="Times New Roman" w:cs="Times New Roman"/>
          <w:sz w:val="20"/>
          <w:szCs w:val="20"/>
        </w:rPr>
      </w:pPr>
      <w:r w:rsidRPr="00EF4EA6">
        <w:rPr>
          <w:rFonts w:ascii="Times New Roman" w:eastAsia="Calibri" w:hAnsi="Times New Roman" w:cs="Times New Roman"/>
          <w:sz w:val="20"/>
          <w:szCs w:val="20"/>
        </w:rPr>
        <w:t>Живая масса телят в начале опыта во всех группах не имела сущ</w:t>
      </w:r>
      <w:r w:rsidRPr="00EF4EA6">
        <w:rPr>
          <w:rFonts w:ascii="Times New Roman" w:eastAsia="Calibri" w:hAnsi="Times New Roman" w:cs="Times New Roman"/>
          <w:sz w:val="20"/>
          <w:szCs w:val="20"/>
        </w:rPr>
        <w:t>е</w:t>
      </w:r>
      <w:r w:rsidRPr="00EF4EA6">
        <w:rPr>
          <w:rFonts w:ascii="Times New Roman" w:eastAsia="Calibri" w:hAnsi="Times New Roman" w:cs="Times New Roman"/>
          <w:sz w:val="20"/>
          <w:szCs w:val="20"/>
        </w:rPr>
        <w:t>ственных различий. Через 30 дней опыта живая масса телят контрол</w:t>
      </w:r>
      <w:r w:rsidRPr="00EF4EA6">
        <w:rPr>
          <w:rFonts w:ascii="Times New Roman" w:eastAsia="Calibri" w:hAnsi="Times New Roman" w:cs="Times New Roman"/>
          <w:sz w:val="20"/>
          <w:szCs w:val="20"/>
        </w:rPr>
        <w:t>ь</w:t>
      </w:r>
      <w:r w:rsidRPr="00EF4EA6">
        <w:rPr>
          <w:rFonts w:ascii="Times New Roman" w:eastAsia="Calibri" w:hAnsi="Times New Roman" w:cs="Times New Roman"/>
          <w:sz w:val="20"/>
          <w:szCs w:val="20"/>
        </w:rPr>
        <w:t>ной группы составила 64,5 кг, а в опытной группе – 64,8</w:t>
      </w:r>
      <w:r>
        <w:rPr>
          <w:rFonts w:ascii="Times New Roman" w:hAnsi="Times New Roman"/>
          <w:sz w:val="20"/>
          <w:szCs w:val="20"/>
        </w:rPr>
        <w:t xml:space="preserve"> </w:t>
      </w:r>
      <w:r w:rsidRPr="00EF4EA6">
        <w:rPr>
          <w:rFonts w:ascii="Times New Roman" w:eastAsia="Calibri" w:hAnsi="Times New Roman" w:cs="Times New Roman"/>
          <w:sz w:val="20"/>
          <w:szCs w:val="20"/>
        </w:rPr>
        <w:t>кг. На конец опыта разница по живой массе между животными опытной и ко</w:t>
      </w:r>
      <w:r w:rsidRPr="00EF4EA6">
        <w:rPr>
          <w:rFonts w:ascii="Times New Roman" w:eastAsia="Calibri" w:hAnsi="Times New Roman" w:cs="Times New Roman"/>
          <w:sz w:val="20"/>
          <w:szCs w:val="20"/>
        </w:rPr>
        <w:t>н</w:t>
      </w:r>
      <w:r w:rsidRPr="00EF4EA6">
        <w:rPr>
          <w:rFonts w:ascii="Times New Roman" w:eastAsia="Calibri" w:hAnsi="Times New Roman" w:cs="Times New Roman"/>
          <w:sz w:val="20"/>
          <w:szCs w:val="20"/>
        </w:rPr>
        <w:t xml:space="preserve">трольной группы увеличилась. </w:t>
      </w:r>
    </w:p>
    <w:p w:rsidR="00A1628C" w:rsidRPr="00EF4EA6" w:rsidRDefault="00A1628C" w:rsidP="00A1628C">
      <w:pPr>
        <w:tabs>
          <w:tab w:val="left" w:pos="709"/>
        </w:tabs>
        <w:spacing w:after="0" w:line="240" w:lineRule="auto"/>
        <w:ind w:firstLine="284"/>
        <w:jc w:val="both"/>
        <w:rPr>
          <w:rFonts w:ascii="Times New Roman" w:eastAsia="Calibri" w:hAnsi="Times New Roman" w:cs="Times New Roman"/>
          <w:sz w:val="20"/>
          <w:szCs w:val="20"/>
        </w:rPr>
      </w:pPr>
      <w:r w:rsidRPr="00EF4EA6">
        <w:rPr>
          <w:rFonts w:ascii="Times New Roman" w:eastAsia="Calibri" w:hAnsi="Times New Roman" w:cs="Times New Roman"/>
          <w:sz w:val="20"/>
          <w:szCs w:val="20"/>
        </w:rPr>
        <w:t xml:space="preserve">Телята контрольной группы на конец опыта имели живую массу 84,1 кг, а опытной </w:t>
      </w:r>
      <w:r w:rsidR="00CC029F" w:rsidRPr="003B2B09">
        <w:rPr>
          <w:rFonts w:ascii="Times New Roman" w:hAnsi="Times New Roman" w:cs="Times New Roman"/>
          <w:sz w:val="20"/>
          <w:szCs w:val="20"/>
        </w:rPr>
        <w:t>–</w:t>
      </w:r>
      <w:r w:rsidR="00CC029F">
        <w:rPr>
          <w:rFonts w:ascii="Times New Roman" w:hAnsi="Times New Roman" w:cs="Times New Roman"/>
          <w:sz w:val="20"/>
          <w:szCs w:val="20"/>
        </w:rPr>
        <w:t xml:space="preserve"> </w:t>
      </w:r>
      <w:r w:rsidRPr="00EF4EA6">
        <w:rPr>
          <w:rFonts w:ascii="Times New Roman" w:eastAsia="Calibri" w:hAnsi="Times New Roman" w:cs="Times New Roman"/>
          <w:sz w:val="20"/>
          <w:szCs w:val="20"/>
        </w:rPr>
        <w:t>85,7 кг. Живая масса телят</w:t>
      </w:r>
      <w:r w:rsidR="00CC029F">
        <w:rPr>
          <w:rFonts w:ascii="Times New Roman" w:eastAsia="Calibri" w:hAnsi="Times New Roman" w:cs="Times New Roman"/>
          <w:sz w:val="20"/>
          <w:szCs w:val="20"/>
        </w:rPr>
        <w:t>,</w:t>
      </w:r>
      <w:r w:rsidRPr="00EF4EA6">
        <w:rPr>
          <w:rFonts w:ascii="Times New Roman" w:eastAsia="Calibri" w:hAnsi="Times New Roman" w:cs="Times New Roman"/>
          <w:sz w:val="20"/>
          <w:szCs w:val="20"/>
        </w:rPr>
        <w:t xml:space="preserve"> получавших в течение опыта «Стартмикс»</w:t>
      </w:r>
      <w:r w:rsidR="00CC029F">
        <w:rPr>
          <w:rFonts w:ascii="Times New Roman" w:eastAsia="Calibri" w:hAnsi="Times New Roman" w:cs="Times New Roman"/>
          <w:sz w:val="20"/>
          <w:szCs w:val="20"/>
        </w:rPr>
        <w:t>,</w:t>
      </w:r>
      <w:r w:rsidRPr="00EF4EA6">
        <w:rPr>
          <w:rFonts w:ascii="Times New Roman" w:eastAsia="Calibri" w:hAnsi="Times New Roman" w:cs="Times New Roman"/>
          <w:sz w:val="20"/>
          <w:szCs w:val="20"/>
        </w:rPr>
        <w:t xml:space="preserve"> была на 1,6 кг больше, чем масса телят контрол</w:t>
      </w:r>
      <w:r w:rsidRPr="00EF4EA6">
        <w:rPr>
          <w:rFonts w:ascii="Times New Roman" w:eastAsia="Calibri" w:hAnsi="Times New Roman" w:cs="Times New Roman"/>
          <w:sz w:val="20"/>
          <w:szCs w:val="20"/>
        </w:rPr>
        <w:t>ь</w:t>
      </w:r>
      <w:r w:rsidRPr="00EF4EA6">
        <w:rPr>
          <w:rFonts w:ascii="Times New Roman" w:eastAsia="Calibri" w:hAnsi="Times New Roman" w:cs="Times New Roman"/>
          <w:sz w:val="20"/>
          <w:szCs w:val="20"/>
        </w:rPr>
        <w:t xml:space="preserve">ной группы. </w:t>
      </w:r>
    </w:p>
    <w:p w:rsidR="00A1628C" w:rsidRPr="00EF4EA6" w:rsidRDefault="00A1628C" w:rsidP="00A1628C">
      <w:pPr>
        <w:tabs>
          <w:tab w:val="left" w:pos="709"/>
        </w:tabs>
        <w:spacing w:after="0" w:line="240" w:lineRule="auto"/>
        <w:ind w:firstLine="284"/>
        <w:jc w:val="both"/>
        <w:rPr>
          <w:rFonts w:ascii="Times New Roman" w:eastAsia="Calibri" w:hAnsi="Times New Roman" w:cs="Times New Roman"/>
          <w:sz w:val="20"/>
          <w:szCs w:val="20"/>
        </w:rPr>
      </w:pPr>
      <w:r w:rsidRPr="00EF4EA6">
        <w:rPr>
          <w:rFonts w:ascii="Times New Roman" w:eastAsia="Calibri" w:hAnsi="Times New Roman" w:cs="Times New Roman"/>
          <w:sz w:val="20"/>
          <w:szCs w:val="20"/>
        </w:rPr>
        <w:t>При анализе показателей среднесуточного прироста у телят моло</w:t>
      </w:r>
      <w:r w:rsidRPr="00EF4EA6">
        <w:rPr>
          <w:rFonts w:ascii="Times New Roman" w:eastAsia="Calibri" w:hAnsi="Times New Roman" w:cs="Times New Roman"/>
          <w:sz w:val="20"/>
          <w:szCs w:val="20"/>
        </w:rPr>
        <w:t>ч</w:t>
      </w:r>
      <w:r w:rsidRPr="00EF4EA6">
        <w:rPr>
          <w:rFonts w:ascii="Times New Roman" w:eastAsia="Calibri" w:hAnsi="Times New Roman" w:cs="Times New Roman"/>
          <w:sz w:val="20"/>
          <w:szCs w:val="20"/>
        </w:rPr>
        <w:t>ного периода установили, что лучшие результаты получены в опытной группе по сравнению с контрольной. Животные контрольной группы имели невысокие показатели среднесуточного прироста. Среднесуто</w:t>
      </w:r>
      <w:r w:rsidRPr="00EF4EA6">
        <w:rPr>
          <w:rFonts w:ascii="Times New Roman" w:eastAsia="Calibri" w:hAnsi="Times New Roman" w:cs="Times New Roman"/>
          <w:sz w:val="20"/>
          <w:szCs w:val="20"/>
        </w:rPr>
        <w:t>ч</w:t>
      </w:r>
      <w:r w:rsidRPr="00EF4EA6">
        <w:rPr>
          <w:rFonts w:ascii="Times New Roman" w:eastAsia="Calibri" w:hAnsi="Times New Roman" w:cs="Times New Roman"/>
          <w:sz w:val="20"/>
          <w:szCs w:val="20"/>
        </w:rPr>
        <w:t>ный прирост телят за первый месяц опыта в контрольной группе с</w:t>
      </w:r>
      <w:r w:rsidRPr="00EF4EA6">
        <w:rPr>
          <w:rFonts w:ascii="Times New Roman" w:eastAsia="Calibri" w:hAnsi="Times New Roman" w:cs="Times New Roman"/>
          <w:sz w:val="20"/>
          <w:szCs w:val="20"/>
        </w:rPr>
        <w:t>о</w:t>
      </w:r>
      <w:r w:rsidRPr="00EF4EA6">
        <w:rPr>
          <w:rFonts w:ascii="Times New Roman" w:eastAsia="Calibri" w:hAnsi="Times New Roman" w:cs="Times New Roman"/>
          <w:sz w:val="20"/>
          <w:szCs w:val="20"/>
        </w:rPr>
        <w:t xml:space="preserve">ставил 677,4 г, а опытной </w:t>
      </w:r>
      <w:r w:rsidR="00CC029F" w:rsidRPr="003B2B09">
        <w:rPr>
          <w:rFonts w:ascii="Times New Roman" w:hAnsi="Times New Roman" w:cs="Times New Roman"/>
          <w:sz w:val="20"/>
          <w:szCs w:val="20"/>
        </w:rPr>
        <w:t>–</w:t>
      </w:r>
      <w:r w:rsidR="00CC029F">
        <w:rPr>
          <w:rFonts w:ascii="Times New Roman" w:hAnsi="Times New Roman" w:cs="Times New Roman"/>
          <w:sz w:val="20"/>
          <w:szCs w:val="20"/>
        </w:rPr>
        <w:t xml:space="preserve"> </w:t>
      </w:r>
      <w:r w:rsidRPr="00EF4EA6">
        <w:rPr>
          <w:rFonts w:ascii="Times New Roman" w:eastAsia="Calibri" w:hAnsi="Times New Roman" w:cs="Times New Roman"/>
          <w:sz w:val="20"/>
          <w:szCs w:val="20"/>
        </w:rPr>
        <w:t>703,3 г. На конец опыта среднесуточный прирост составил по группам соответственно 665,5 и 688,5 г.</w:t>
      </w:r>
    </w:p>
    <w:p w:rsidR="00A1628C" w:rsidRPr="00EF4EA6" w:rsidRDefault="00A1628C" w:rsidP="00A1628C">
      <w:pPr>
        <w:tabs>
          <w:tab w:val="left" w:pos="709"/>
        </w:tabs>
        <w:spacing w:after="0" w:line="240" w:lineRule="auto"/>
        <w:ind w:firstLine="284"/>
        <w:jc w:val="both"/>
        <w:rPr>
          <w:rFonts w:ascii="Times New Roman" w:eastAsia="Calibri" w:hAnsi="Times New Roman" w:cs="Times New Roman"/>
          <w:b/>
          <w:bCs/>
          <w:sz w:val="20"/>
          <w:szCs w:val="20"/>
        </w:rPr>
      </w:pPr>
      <w:r w:rsidRPr="00EF4EA6">
        <w:rPr>
          <w:rFonts w:ascii="Times New Roman" w:eastAsia="Calibri" w:hAnsi="Times New Roman" w:cs="Times New Roman"/>
          <w:sz w:val="20"/>
          <w:szCs w:val="20"/>
        </w:rPr>
        <w:t>Следовательно, телята, которым вводили в основной рацион ко</w:t>
      </w:r>
      <w:r w:rsidRPr="00EF4EA6">
        <w:rPr>
          <w:rFonts w:ascii="Times New Roman" w:eastAsia="Calibri" w:hAnsi="Times New Roman" w:cs="Times New Roman"/>
          <w:sz w:val="20"/>
          <w:szCs w:val="20"/>
        </w:rPr>
        <w:t>р</w:t>
      </w:r>
      <w:r w:rsidRPr="00EF4EA6">
        <w:rPr>
          <w:rFonts w:ascii="Times New Roman" w:eastAsia="Calibri" w:hAnsi="Times New Roman" w:cs="Times New Roman"/>
          <w:sz w:val="20"/>
          <w:szCs w:val="20"/>
        </w:rPr>
        <w:t>мовую добавку «Стартмикс», имели более высокую живую массу на конец опыта, чем телята в контрольной группе.</w:t>
      </w:r>
      <w:r w:rsidRPr="00EF4EA6">
        <w:rPr>
          <w:rFonts w:ascii="Times New Roman" w:eastAsia="Calibri" w:hAnsi="Times New Roman" w:cs="Times New Roman"/>
          <w:b/>
          <w:bCs/>
          <w:sz w:val="20"/>
          <w:szCs w:val="20"/>
        </w:rPr>
        <w:t xml:space="preserve"> </w:t>
      </w:r>
    </w:p>
    <w:p w:rsidR="00A1628C" w:rsidRPr="00EF4EA6" w:rsidRDefault="00A1628C" w:rsidP="00A1628C">
      <w:pPr>
        <w:widowControl w:val="0"/>
        <w:autoSpaceDE w:val="0"/>
        <w:autoSpaceDN w:val="0"/>
        <w:adjustRightInd w:val="0"/>
        <w:spacing w:after="0" w:line="240" w:lineRule="auto"/>
        <w:ind w:firstLine="284"/>
        <w:jc w:val="both"/>
        <w:rPr>
          <w:rFonts w:ascii="Times New Roman" w:eastAsia="Times New Roman" w:hAnsi="Times New Roman" w:cs="Times New Roman"/>
          <w:sz w:val="20"/>
          <w:szCs w:val="20"/>
          <w:lang w:eastAsia="ru-RU"/>
        </w:rPr>
      </w:pPr>
      <w:r w:rsidRPr="00EF4EA6">
        <w:rPr>
          <w:rFonts w:ascii="Times New Roman" w:eastAsia="Times New Roman" w:hAnsi="Times New Roman" w:cs="Times New Roman"/>
          <w:sz w:val="20"/>
          <w:szCs w:val="20"/>
          <w:lang w:eastAsia="ru-RU"/>
        </w:rPr>
        <w:t>Дополнительная продукция в опытной группе в сравнении с ко</w:t>
      </w:r>
      <w:r w:rsidRPr="00EF4EA6">
        <w:rPr>
          <w:rFonts w:ascii="Times New Roman" w:eastAsia="Times New Roman" w:hAnsi="Times New Roman" w:cs="Times New Roman"/>
          <w:sz w:val="20"/>
          <w:szCs w:val="20"/>
          <w:lang w:eastAsia="ru-RU"/>
        </w:rPr>
        <w:t>н</w:t>
      </w:r>
      <w:r w:rsidRPr="00EF4EA6">
        <w:rPr>
          <w:rFonts w:ascii="Times New Roman" w:eastAsia="Times New Roman" w:hAnsi="Times New Roman" w:cs="Times New Roman"/>
          <w:sz w:val="20"/>
          <w:szCs w:val="20"/>
          <w:lang w:eastAsia="ru-RU"/>
        </w:rPr>
        <w:t xml:space="preserve">трольной составила 21 кг. Дополнительная прибыль за опыт составила 24,67 руб. </w:t>
      </w:r>
    </w:p>
    <w:p w:rsidR="00A1628C" w:rsidRPr="00EF4EA6" w:rsidRDefault="00A1628C" w:rsidP="00A1628C">
      <w:pPr>
        <w:spacing w:after="0" w:line="240" w:lineRule="auto"/>
        <w:ind w:firstLine="284"/>
        <w:jc w:val="both"/>
        <w:rPr>
          <w:rFonts w:ascii="Times New Roman" w:eastAsia="Times New Roman" w:hAnsi="Times New Roman" w:cs="Times New Roman"/>
          <w:sz w:val="20"/>
          <w:szCs w:val="20"/>
          <w:lang w:eastAsia="ru-RU"/>
        </w:rPr>
      </w:pPr>
      <w:r w:rsidRPr="00EF4EA6">
        <w:rPr>
          <w:rFonts w:ascii="Times New Roman" w:eastAsia="Times New Roman" w:hAnsi="Times New Roman" w:cs="Times New Roman"/>
          <w:b/>
          <w:sz w:val="20"/>
          <w:szCs w:val="20"/>
          <w:lang w:eastAsia="ru-RU"/>
        </w:rPr>
        <w:t>Заключение</w:t>
      </w:r>
      <w:r>
        <w:rPr>
          <w:rFonts w:ascii="Times New Roman" w:eastAsia="Times New Roman" w:hAnsi="Times New Roman"/>
          <w:b/>
          <w:sz w:val="20"/>
          <w:szCs w:val="20"/>
          <w:lang w:eastAsia="ru-RU"/>
        </w:rPr>
        <w:t xml:space="preserve">. </w:t>
      </w:r>
      <w:r w:rsidRPr="00EF4EA6">
        <w:rPr>
          <w:rFonts w:ascii="Times New Roman" w:eastAsia="Times New Roman" w:hAnsi="Times New Roman" w:cs="Times New Roman"/>
          <w:sz w:val="20"/>
          <w:szCs w:val="20"/>
          <w:lang w:eastAsia="ru-RU"/>
        </w:rPr>
        <w:t>С экономической точки зрения</w:t>
      </w:r>
      <w:r w:rsidR="00CC029F">
        <w:rPr>
          <w:rFonts w:ascii="Times New Roman" w:eastAsia="Times New Roman" w:hAnsi="Times New Roman" w:cs="Times New Roman"/>
          <w:sz w:val="20"/>
          <w:szCs w:val="20"/>
          <w:lang w:eastAsia="ru-RU"/>
        </w:rPr>
        <w:t>,</w:t>
      </w:r>
      <w:r w:rsidRPr="00EF4EA6">
        <w:rPr>
          <w:rFonts w:ascii="Times New Roman" w:eastAsia="Times New Roman" w:hAnsi="Times New Roman" w:cs="Times New Roman"/>
          <w:sz w:val="20"/>
          <w:szCs w:val="20"/>
          <w:lang w:eastAsia="ru-RU"/>
        </w:rPr>
        <w:t xml:space="preserve"> использование ко</w:t>
      </w:r>
      <w:r w:rsidRPr="00EF4EA6">
        <w:rPr>
          <w:rFonts w:ascii="Times New Roman" w:eastAsia="Times New Roman" w:hAnsi="Times New Roman" w:cs="Times New Roman"/>
          <w:sz w:val="20"/>
          <w:szCs w:val="20"/>
          <w:lang w:eastAsia="ru-RU"/>
        </w:rPr>
        <w:t>м</w:t>
      </w:r>
      <w:r w:rsidRPr="00EF4EA6">
        <w:rPr>
          <w:rFonts w:ascii="Times New Roman" w:eastAsia="Times New Roman" w:hAnsi="Times New Roman" w:cs="Times New Roman"/>
          <w:sz w:val="20"/>
          <w:szCs w:val="20"/>
          <w:lang w:eastAsia="ru-RU"/>
        </w:rPr>
        <w:t>плексной кормовой добавки «Стартмикс» в рационе телят молочного периода оказалось выгодным, так как дополнительная прибыль за опыт составила 24,67 руб.</w:t>
      </w:r>
    </w:p>
    <w:p w:rsidR="007939B4" w:rsidRDefault="007939B4" w:rsidP="00A1628C">
      <w:pPr>
        <w:spacing w:after="0" w:line="240" w:lineRule="auto"/>
        <w:jc w:val="center"/>
        <w:rPr>
          <w:rFonts w:ascii="Times New Roman" w:eastAsia="Times New Roman" w:hAnsi="Times New Roman"/>
          <w:sz w:val="16"/>
          <w:szCs w:val="16"/>
          <w:lang w:eastAsia="ru-RU"/>
        </w:rPr>
      </w:pPr>
    </w:p>
    <w:p w:rsidR="00A1628C" w:rsidRDefault="00A1628C" w:rsidP="00A1628C">
      <w:pPr>
        <w:spacing w:after="0" w:line="240" w:lineRule="auto"/>
        <w:jc w:val="center"/>
        <w:rPr>
          <w:rFonts w:ascii="Times New Roman" w:eastAsia="Times New Roman" w:hAnsi="Times New Roman"/>
          <w:sz w:val="16"/>
          <w:szCs w:val="16"/>
          <w:lang w:eastAsia="ru-RU"/>
        </w:rPr>
      </w:pPr>
      <w:r>
        <w:rPr>
          <w:rFonts w:ascii="Times New Roman" w:eastAsia="Times New Roman" w:hAnsi="Times New Roman"/>
          <w:sz w:val="16"/>
          <w:szCs w:val="16"/>
          <w:lang w:eastAsia="ru-RU"/>
        </w:rPr>
        <w:t>ЛИТЕРАТУРА</w:t>
      </w:r>
    </w:p>
    <w:p w:rsidR="00A1628C" w:rsidRPr="008636E4" w:rsidRDefault="00A1628C" w:rsidP="00A1628C">
      <w:pPr>
        <w:spacing w:after="0" w:line="240" w:lineRule="auto"/>
        <w:jc w:val="center"/>
        <w:rPr>
          <w:rFonts w:ascii="Times New Roman" w:eastAsia="Times New Roman" w:hAnsi="Times New Roman" w:cs="Times New Roman"/>
          <w:sz w:val="16"/>
          <w:szCs w:val="16"/>
          <w:lang w:eastAsia="ru-RU"/>
        </w:rPr>
      </w:pPr>
    </w:p>
    <w:p w:rsidR="00A1628C" w:rsidRPr="008636E4" w:rsidRDefault="00A1628C" w:rsidP="00A1628C">
      <w:pPr>
        <w:spacing w:after="0" w:line="240" w:lineRule="auto"/>
        <w:ind w:firstLine="284"/>
        <w:jc w:val="both"/>
        <w:rPr>
          <w:rFonts w:ascii="Times New Roman" w:eastAsia="Calibri" w:hAnsi="Times New Roman" w:cs="Times New Roman"/>
          <w:sz w:val="16"/>
          <w:szCs w:val="16"/>
        </w:rPr>
      </w:pPr>
      <w:r w:rsidRPr="008636E4">
        <w:rPr>
          <w:rFonts w:ascii="Times New Roman" w:eastAsia="Calibri" w:hAnsi="Times New Roman" w:cs="Times New Roman"/>
          <w:sz w:val="16"/>
          <w:szCs w:val="16"/>
        </w:rPr>
        <w:t>1.</w:t>
      </w:r>
      <w:r>
        <w:rPr>
          <w:rFonts w:ascii="Times New Roman" w:hAnsi="Times New Roman"/>
          <w:sz w:val="16"/>
          <w:szCs w:val="16"/>
        </w:rPr>
        <w:t xml:space="preserve"> </w:t>
      </w:r>
      <w:r w:rsidRPr="008636E4">
        <w:rPr>
          <w:rFonts w:ascii="Times New Roman" w:eastAsia="Calibri" w:hAnsi="Times New Roman" w:cs="Times New Roman"/>
          <w:sz w:val="16"/>
          <w:szCs w:val="16"/>
        </w:rPr>
        <w:t>А</w:t>
      </w:r>
      <w:r>
        <w:rPr>
          <w:rFonts w:ascii="Times New Roman" w:hAnsi="Times New Roman"/>
          <w:sz w:val="16"/>
          <w:szCs w:val="16"/>
        </w:rPr>
        <w:t xml:space="preserve"> </w:t>
      </w:r>
      <w:r w:rsidRPr="008636E4">
        <w:rPr>
          <w:rFonts w:ascii="Times New Roman" w:eastAsia="Calibri" w:hAnsi="Times New Roman" w:cs="Times New Roman"/>
          <w:sz w:val="16"/>
          <w:szCs w:val="16"/>
        </w:rPr>
        <w:t>л</w:t>
      </w:r>
      <w:r>
        <w:rPr>
          <w:rFonts w:ascii="Times New Roman" w:hAnsi="Times New Roman"/>
          <w:sz w:val="16"/>
          <w:szCs w:val="16"/>
        </w:rPr>
        <w:t xml:space="preserve"> </w:t>
      </w:r>
      <w:r w:rsidRPr="008636E4">
        <w:rPr>
          <w:rFonts w:ascii="Times New Roman" w:eastAsia="Calibri" w:hAnsi="Times New Roman" w:cs="Times New Roman"/>
          <w:sz w:val="16"/>
          <w:szCs w:val="16"/>
        </w:rPr>
        <w:t>и</w:t>
      </w:r>
      <w:r>
        <w:rPr>
          <w:rFonts w:ascii="Times New Roman" w:hAnsi="Times New Roman"/>
          <w:sz w:val="16"/>
          <w:szCs w:val="16"/>
        </w:rPr>
        <w:t xml:space="preserve"> </w:t>
      </w:r>
      <w:r w:rsidRPr="008636E4">
        <w:rPr>
          <w:rFonts w:ascii="Times New Roman" w:eastAsia="Calibri" w:hAnsi="Times New Roman" w:cs="Times New Roman"/>
          <w:sz w:val="16"/>
          <w:szCs w:val="16"/>
        </w:rPr>
        <w:t>е</w:t>
      </w:r>
      <w:r>
        <w:rPr>
          <w:rFonts w:ascii="Times New Roman" w:hAnsi="Times New Roman"/>
          <w:sz w:val="16"/>
          <w:szCs w:val="16"/>
        </w:rPr>
        <w:t xml:space="preserve"> </w:t>
      </w:r>
      <w:r w:rsidRPr="008636E4">
        <w:rPr>
          <w:rFonts w:ascii="Times New Roman" w:eastAsia="Calibri" w:hAnsi="Times New Roman" w:cs="Times New Roman"/>
          <w:sz w:val="16"/>
          <w:szCs w:val="16"/>
        </w:rPr>
        <w:t>в,</w:t>
      </w:r>
      <w:r>
        <w:rPr>
          <w:rFonts w:ascii="Times New Roman" w:hAnsi="Times New Roman"/>
          <w:sz w:val="16"/>
          <w:szCs w:val="16"/>
        </w:rPr>
        <w:t xml:space="preserve"> </w:t>
      </w:r>
      <w:r w:rsidRPr="008636E4">
        <w:rPr>
          <w:rFonts w:ascii="Times New Roman" w:eastAsia="Calibri" w:hAnsi="Times New Roman" w:cs="Times New Roman"/>
          <w:sz w:val="16"/>
          <w:szCs w:val="16"/>
        </w:rPr>
        <w:t>А.</w:t>
      </w:r>
      <w:r>
        <w:rPr>
          <w:rFonts w:ascii="Times New Roman" w:hAnsi="Times New Roman"/>
          <w:sz w:val="16"/>
          <w:szCs w:val="16"/>
        </w:rPr>
        <w:t xml:space="preserve"> </w:t>
      </w:r>
      <w:r w:rsidRPr="008636E4">
        <w:rPr>
          <w:rFonts w:ascii="Times New Roman" w:eastAsia="Calibri" w:hAnsi="Times New Roman" w:cs="Times New Roman"/>
          <w:sz w:val="16"/>
          <w:szCs w:val="16"/>
        </w:rPr>
        <w:t>А.</w:t>
      </w:r>
      <w:r>
        <w:rPr>
          <w:rFonts w:ascii="Times New Roman" w:hAnsi="Times New Roman"/>
          <w:sz w:val="16"/>
          <w:szCs w:val="16"/>
        </w:rPr>
        <w:t xml:space="preserve"> </w:t>
      </w:r>
      <w:r w:rsidRPr="008636E4">
        <w:rPr>
          <w:rFonts w:ascii="Times New Roman" w:eastAsia="Calibri" w:hAnsi="Times New Roman" w:cs="Times New Roman"/>
          <w:sz w:val="16"/>
          <w:szCs w:val="16"/>
        </w:rPr>
        <w:t>Профилактика</w:t>
      </w:r>
      <w:r>
        <w:rPr>
          <w:rFonts w:ascii="Times New Roman" w:hAnsi="Times New Roman"/>
          <w:sz w:val="16"/>
          <w:szCs w:val="16"/>
        </w:rPr>
        <w:t xml:space="preserve"> </w:t>
      </w:r>
      <w:r w:rsidRPr="008636E4">
        <w:rPr>
          <w:rFonts w:ascii="Times New Roman" w:eastAsia="Calibri" w:hAnsi="Times New Roman" w:cs="Times New Roman"/>
          <w:sz w:val="16"/>
          <w:szCs w:val="16"/>
        </w:rPr>
        <w:t>нарушений</w:t>
      </w:r>
      <w:r>
        <w:rPr>
          <w:rFonts w:ascii="Times New Roman" w:hAnsi="Times New Roman"/>
          <w:sz w:val="16"/>
          <w:szCs w:val="16"/>
        </w:rPr>
        <w:t xml:space="preserve"> </w:t>
      </w:r>
      <w:r w:rsidRPr="008636E4">
        <w:rPr>
          <w:rFonts w:ascii="Times New Roman" w:eastAsia="Calibri" w:hAnsi="Times New Roman" w:cs="Times New Roman"/>
          <w:sz w:val="16"/>
          <w:szCs w:val="16"/>
        </w:rPr>
        <w:t>обмена</w:t>
      </w:r>
      <w:r>
        <w:rPr>
          <w:rFonts w:ascii="Times New Roman" w:hAnsi="Times New Roman"/>
          <w:sz w:val="16"/>
          <w:szCs w:val="16"/>
        </w:rPr>
        <w:t xml:space="preserve"> </w:t>
      </w:r>
      <w:r w:rsidRPr="008636E4">
        <w:rPr>
          <w:rFonts w:ascii="Times New Roman" w:eastAsia="Calibri" w:hAnsi="Times New Roman" w:cs="Times New Roman"/>
          <w:sz w:val="16"/>
          <w:szCs w:val="16"/>
        </w:rPr>
        <w:t>веществ</w:t>
      </w:r>
      <w:r>
        <w:rPr>
          <w:rFonts w:ascii="Times New Roman" w:hAnsi="Times New Roman"/>
          <w:sz w:val="16"/>
          <w:szCs w:val="16"/>
        </w:rPr>
        <w:t xml:space="preserve"> </w:t>
      </w:r>
      <w:r w:rsidRPr="008636E4">
        <w:rPr>
          <w:rFonts w:ascii="Times New Roman" w:eastAsia="Calibri" w:hAnsi="Times New Roman" w:cs="Times New Roman"/>
          <w:sz w:val="16"/>
          <w:szCs w:val="16"/>
        </w:rPr>
        <w:t>у сельскохозяйстве</w:t>
      </w:r>
      <w:r w:rsidRPr="008636E4">
        <w:rPr>
          <w:rFonts w:ascii="Times New Roman" w:eastAsia="Calibri" w:hAnsi="Times New Roman" w:cs="Times New Roman"/>
          <w:sz w:val="16"/>
          <w:szCs w:val="16"/>
        </w:rPr>
        <w:t>н</w:t>
      </w:r>
      <w:r w:rsidRPr="008636E4">
        <w:rPr>
          <w:rFonts w:ascii="Times New Roman" w:eastAsia="Calibri" w:hAnsi="Times New Roman" w:cs="Times New Roman"/>
          <w:sz w:val="16"/>
          <w:szCs w:val="16"/>
        </w:rPr>
        <w:t>ных животных / А.</w:t>
      </w:r>
      <w:r>
        <w:rPr>
          <w:rFonts w:ascii="Times New Roman" w:hAnsi="Times New Roman"/>
          <w:sz w:val="16"/>
          <w:szCs w:val="16"/>
        </w:rPr>
        <w:t xml:space="preserve"> </w:t>
      </w:r>
      <w:r w:rsidRPr="008636E4">
        <w:rPr>
          <w:rFonts w:ascii="Times New Roman" w:eastAsia="Calibri" w:hAnsi="Times New Roman" w:cs="Times New Roman"/>
          <w:sz w:val="16"/>
          <w:szCs w:val="16"/>
        </w:rPr>
        <w:t xml:space="preserve">А. Алиев. </w:t>
      </w:r>
      <w:r>
        <w:rPr>
          <w:rFonts w:ascii="Times New Roman" w:hAnsi="Times New Roman"/>
          <w:sz w:val="16"/>
          <w:szCs w:val="16"/>
        </w:rPr>
        <w:t xml:space="preserve">– </w:t>
      </w:r>
      <w:r w:rsidRPr="008636E4">
        <w:rPr>
          <w:rFonts w:ascii="Times New Roman" w:eastAsia="Calibri" w:hAnsi="Times New Roman" w:cs="Times New Roman"/>
          <w:sz w:val="16"/>
          <w:szCs w:val="16"/>
        </w:rPr>
        <w:t xml:space="preserve">М.: Агропромиздат, 1986. </w:t>
      </w:r>
      <w:r>
        <w:rPr>
          <w:rFonts w:ascii="Times New Roman" w:hAnsi="Times New Roman"/>
          <w:sz w:val="16"/>
          <w:szCs w:val="16"/>
        </w:rPr>
        <w:t xml:space="preserve">– </w:t>
      </w:r>
      <w:r w:rsidRPr="008636E4">
        <w:rPr>
          <w:rFonts w:ascii="Times New Roman" w:eastAsia="Calibri" w:hAnsi="Times New Roman" w:cs="Times New Roman"/>
          <w:sz w:val="16"/>
          <w:szCs w:val="16"/>
        </w:rPr>
        <w:t>384</w:t>
      </w:r>
      <w:r>
        <w:rPr>
          <w:rFonts w:ascii="Times New Roman" w:hAnsi="Times New Roman"/>
          <w:sz w:val="16"/>
          <w:szCs w:val="16"/>
        </w:rPr>
        <w:t xml:space="preserve"> </w:t>
      </w:r>
      <w:r w:rsidRPr="008636E4">
        <w:rPr>
          <w:rFonts w:ascii="Times New Roman" w:eastAsia="Calibri" w:hAnsi="Times New Roman" w:cs="Times New Roman"/>
          <w:sz w:val="16"/>
          <w:szCs w:val="16"/>
        </w:rPr>
        <w:t>с.</w:t>
      </w:r>
    </w:p>
    <w:p w:rsidR="00A1628C" w:rsidRPr="008636E4" w:rsidRDefault="00A1628C" w:rsidP="00A1628C">
      <w:pPr>
        <w:spacing w:after="0" w:line="240" w:lineRule="auto"/>
        <w:ind w:firstLine="284"/>
        <w:jc w:val="both"/>
        <w:rPr>
          <w:rFonts w:ascii="Times New Roman" w:eastAsia="Calibri" w:hAnsi="Times New Roman" w:cs="Times New Roman"/>
          <w:sz w:val="16"/>
          <w:szCs w:val="16"/>
        </w:rPr>
      </w:pPr>
      <w:r w:rsidRPr="008636E4">
        <w:rPr>
          <w:rFonts w:ascii="Times New Roman" w:eastAsia="Calibri" w:hAnsi="Times New Roman" w:cs="Times New Roman"/>
          <w:sz w:val="16"/>
          <w:szCs w:val="16"/>
        </w:rPr>
        <w:t>2.</w:t>
      </w:r>
      <w:r>
        <w:rPr>
          <w:rFonts w:ascii="Times New Roman" w:hAnsi="Times New Roman"/>
          <w:sz w:val="16"/>
          <w:szCs w:val="16"/>
        </w:rPr>
        <w:t xml:space="preserve"> </w:t>
      </w:r>
      <w:r w:rsidRPr="008636E4">
        <w:rPr>
          <w:rFonts w:ascii="Times New Roman" w:eastAsia="Calibri" w:hAnsi="Times New Roman" w:cs="Times New Roman"/>
          <w:sz w:val="16"/>
          <w:szCs w:val="16"/>
        </w:rPr>
        <w:t>Р</w:t>
      </w:r>
      <w:r>
        <w:rPr>
          <w:rFonts w:ascii="Times New Roman" w:hAnsi="Times New Roman"/>
          <w:sz w:val="16"/>
          <w:szCs w:val="16"/>
        </w:rPr>
        <w:t xml:space="preserve"> </w:t>
      </w:r>
      <w:r w:rsidRPr="008636E4">
        <w:rPr>
          <w:rFonts w:ascii="Times New Roman" w:eastAsia="Calibri" w:hAnsi="Times New Roman" w:cs="Times New Roman"/>
          <w:sz w:val="16"/>
          <w:szCs w:val="16"/>
        </w:rPr>
        <w:t>ы</w:t>
      </w:r>
      <w:r>
        <w:rPr>
          <w:rFonts w:ascii="Times New Roman" w:hAnsi="Times New Roman"/>
          <w:sz w:val="16"/>
          <w:szCs w:val="16"/>
        </w:rPr>
        <w:t xml:space="preserve"> </w:t>
      </w:r>
      <w:r w:rsidRPr="008636E4">
        <w:rPr>
          <w:rFonts w:ascii="Times New Roman" w:eastAsia="Calibri" w:hAnsi="Times New Roman" w:cs="Times New Roman"/>
          <w:sz w:val="16"/>
          <w:szCs w:val="16"/>
        </w:rPr>
        <w:t>д</w:t>
      </w:r>
      <w:r>
        <w:rPr>
          <w:rFonts w:ascii="Times New Roman" w:hAnsi="Times New Roman"/>
          <w:sz w:val="16"/>
          <w:szCs w:val="16"/>
        </w:rPr>
        <w:t xml:space="preserve"> </w:t>
      </w:r>
      <w:r w:rsidRPr="008636E4">
        <w:rPr>
          <w:rFonts w:ascii="Times New Roman" w:eastAsia="Calibri" w:hAnsi="Times New Roman" w:cs="Times New Roman"/>
          <w:sz w:val="16"/>
          <w:szCs w:val="16"/>
        </w:rPr>
        <w:t>а</w:t>
      </w:r>
      <w:r>
        <w:rPr>
          <w:rFonts w:ascii="Times New Roman" w:hAnsi="Times New Roman"/>
          <w:sz w:val="16"/>
          <w:szCs w:val="16"/>
        </w:rPr>
        <w:t xml:space="preserve"> </w:t>
      </w:r>
      <w:r w:rsidRPr="008636E4">
        <w:rPr>
          <w:rFonts w:ascii="Times New Roman" w:eastAsia="Calibri" w:hAnsi="Times New Roman" w:cs="Times New Roman"/>
          <w:sz w:val="16"/>
          <w:szCs w:val="16"/>
        </w:rPr>
        <w:t>к, П.</w:t>
      </w:r>
      <w:r>
        <w:rPr>
          <w:rFonts w:ascii="Times New Roman" w:hAnsi="Times New Roman"/>
          <w:sz w:val="16"/>
          <w:szCs w:val="16"/>
        </w:rPr>
        <w:t xml:space="preserve"> </w:t>
      </w:r>
      <w:r w:rsidRPr="008636E4">
        <w:rPr>
          <w:rFonts w:ascii="Times New Roman" w:eastAsia="Calibri" w:hAnsi="Times New Roman" w:cs="Times New Roman"/>
          <w:sz w:val="16"/>
          <w:szCs w:val="16"/>
        </w:rPr>
        <w:t>А. Передовые методы выращивания молодняка крупного рогатого ско</w:t>
      </w:r>
      <w:r>
        <w:rPr>
          <w:rFonts w:ascii="Times New Roman" w:hAnsi="Times New Roman"/>
          <w:sz w:val="16"/>
          <w:szCs w:val="16"/>
        </w:rPr>
        <w:t xml:space="preserve">та / П. А. Рыдак. – </w:t>
      </w:r>
      <w:r w:rsidRPr="008636E4">
        <w:rPr>
          <w:rFonts w:ascii="Times New Roman" w:eastAsia="Calibri" w:hAnsi="Times New Roman" w:cs="Times New Roman"/>
          <w:sz w:val="16"/>
          <w:szCs w:val="16"/>
        </w:rPr>
        <w:t>М</w:t>
      </w:r>
      <w:r>
        <w:rPr>
          <w:rFonts w:ascii="Times New Roman" w:hAnsi="Times New Roman"/>
          <w:sz w:val="16"/>
          <w:szCs w:val="16"/>
        </w:rPr>
        <w:t>инск</w:t>
      </w:r>
      <w:r w:rsidRPr="008636E4">
        <w:rPr>
          <w:rFonts w:ascii="Times New Roman" w:eastAsia="Calibri" w:hAnsi="Times New Roman" w:cs="Times New Roman"/>
          <w:sz w:val="16"/>
          <w:szCs w:val="16"/>
        </w:rPr>
        <w:t>: Ураджай,</w:t>
      </w:r>
      <w:r>
        <w:rPr>
          <w:rFonts w:ascii="Times New Roman" w:hAnsi="Times New Roman"/>
          <w:sz w:val="16"/>
          <w:szCs w:val="16"/>
        </w:rPr>
        <w:t xml:space="preserve"> 1984. – 216 с.</w:t>
      </w:r>
    </w:p>
    <w:p w:rsidR="00A1628C" w:rsidRPr="00162E43" w:rsidRDefault="00A1628C" w:rsidP="00A1628C">
      <w:pPr>
        <w:spacing w:after="0" w:line="240" w:lineRule="auto"/>
        <w:ind w:firstLine="567"/>
        <w:jc w:val="both"/>
        <w:rPr>
          <w:rFonts w:ascii="Times New Roman" w:eastAsia="Times New Roman" w:hAnsi="Times New Roman" w:cs="Times New Roman"/>
          <w:sz w:val="20"/>
          <w:szCs w:val="20"/>
          <w:lang w:eastAsia="ru-RU"/>
        </w:rPr>
      </w:pPr>
    </w:p>
    <w:p w:rsidR="00A1628C" w:rsidRPr="001150BC" w:rsidRDefault="00A1628C" w:rsidP="00A1628C">
      <w:pPr>
        <w:spacing w:after="0" w:line="240" w:lineRule="auto"/>
        <w:rPr>
          <w:rFonts w:ascii="Times New Roman" w:eastAsia="Calibri" w:hAnsi="Times New Roman" w:cs="Times New Roman"/>
          <w:sz w:val="20"/>
        </w:rPr>
      </w:pPr>
      <w:r w:rsidRPr="00E671E4">
        <w:rPr>
          <w:rFonts w:ascii="Times New Roman" w:eastAsia="Calibri" w:hAnsi="Times New Roman" w:cs="Times New Roman"/>
          <w:sz w:val="20"/>
        </w:rPr>
        <w:t>УДК</w:t>
      </w:r>
      <w:r w:rsidRPr="001150BC">
        <w:rPr>
          <w:rFonts w:ascii="Times New Roman" w:eastAsia="Calibri" w:hAnsi="Times New Roman" w:cs="Times New Roman"/>
          <w:sz w:val="20"/>
        </w:rPr>
        <w:t xml:space="preserve"> </w:t>
      </w:r>
      <w:r>
        <w:rPr>
          <w:rFonts w:ascii="Times New Roman" w:eastAsia="Calibri" w:hAnsi="Times New Roman" w:cs="Times New Roman"/>
          <w:sz w:val="20"/>
        </w:rPr>
        <w:t>619.614.9:636.2–053.2.083</w:t>
      </w:r>
    </w:p>
    <w:p w:rsidR="00A1628C" w:rsidRDefault="00A1628C" w:rsidP="00A1628C">
      <w:pPr>
        <w:spacing w:after="0" w:line="240" w:lineRule="auto"/>
        <w:rPr>
          <w:rFonts w:ascii="Times New Roman" w:hAnsi="Times New Roman"/>
          <w:b/>
          <w:bCs/>
          <w:color w:val="000000"/>
          <w:sz w:val="20"/>
          <w:szCs w:val="20"/>
        </w:rPr>
      </w:pPr>
      <w:r w:rsidRPr="006E4982">
        <w:rPr>
          <w:rFonts w:ascii="Times New Roman" w:eastAsia="Calibri" w:hAnsi="Times New Roman" w:cs="Times New Roman"/>
          <w:b/>
          <w:bCs/>
          <w:color w:val="000000"/>
          <w:sz w:val="20"/>
          <w:szCs w:val="20"/>
        </w:rPr>
        <w:t>ЭФ</w:t>
      </w:r>
      <w:r>
        <w:rPr>
          <w:rFonts w:ascii="Times New Roman" w:eastAsia="Calibri" w:hAnsi="Times New Roman" w:cs="Times New Roman"/>
          <w:b/>
          <w:bCs/>
          <w:color w:val="000000"/>
          <w:sz w:val="20"/>
          <w:szCs w:val="20"/>
        </w:rPr>
        <w:t>ФЕКТИВНОСТЬ ПРИМЕНЕНИЯ «ЭМ</w:t>
      </w:r>
      <w:r>
        <w:rPr>
          <w:rFonts w:ascii="Times New Roman" w:hAnsi="Times New Roman"/>
          <w:b/>
          <w:bCs/>
          <w:color w:val="000000"/>
          <w:sz w:val="20"/>
          <w:szCs w:val="20"/>
        </w:rPr>
        <w:t>-</w:t>
      </w:r>
      <w:r>
        <w:rPr>
          <w:rFonts w:ascii="Times New Roman" w:eastAsia="Calibri" w:hAnsi="Times New Roman" w:cs="Times New Roman"/>
          <w:b/>
          <w:bCs/>
          <w:color w:val="000000"/>
          <w:sz w:val="20"/>
          <w:szCs w:val="20"/>
        </w:rPr>
        <w:t>ПРОБИОТИКА</w:t>
      </w:r>
      <w:r w:rsidRPr="006E4982">
        <w:rPr>
          <w:rFonts w:ascii="Times New Roman" w:eastAsia="Calibri" w:hAnsi="Times New Roman" w:cs="Times New Roman"/>
          <w:b/>
          <w:bCs/>
          <w:color w:val="000000"/>
          <w:sz w:val="20"/>
          <w:szCs w:val="20"/>
        </w:rPr>
        <w:t xml:space="preserve">» </w:t>
      </w:r>
    </w:p>
    <w:p w:rsidR="00A1628C" w:rsidRPr="006E4982" w:rsidRDefault="00A1628C" w:rsidP="00A1628C">
      <w:pPr>
        <w:spacing w:after="0" w:line="240" w:lineRule="auto"/>
        <w:rPr>
          <w:rFonts w:ascii="Times New Roman" w:eastAsia="Calibri" w:hAnsi="Times New Roman" w:cs="Times New Roman"/>
          <w:b/>
          <w:bCs/>
          <w:color w:val="000000"/>
          <w:sz w:val="20"/>
          <w:szCs w:val="20"/>
        </w:rPr>
      </w:pPr>
      <w:r w:rsidRPr="006E4982">
        <w:rPr>
          <w:rFonts w:ascii="Times New Roman" w:eastAsia="Calibri" w:hAnsi="Times New Roman" w:cs="Times New Roman"/>
          <w:b/>
          <w:bCs/>
          <w:color w:val="000000"/>
          <w:sz w:val="20"/>
          <w:szCs w:val="20"/>
        </w:rPr>
        <w:t>В РАЦИОНАХ ТЕЛЯТ ПРОФИЛАКТОРНОГО ПЕРИОДА</w:t>
      </w:r>
    </w:p>
    <w:p w:rsidR="00A1628C" w:rsidRDefault="00A1628C" w:rsidP="00A1628C">
      <w:pPr>
        <w:spacing w:after="0" w:line="240" w:lineRule="auto"/>
        <w:ind w:firstLine="284"/>
        <w:jc w:val="both"/>
        <w:rPr>
          <w:rFonts w:ascii="Times New Roman" w:hAnsi="Times New Roman"/>
          <w:sz w:val="20"/>
          <w:szCs w:val="20"/>
        </w:rPr>
      </w:pPr>
    </w:p>
    <w:p w:rsidR="00A1628C" w:rsidRPr="00BD30CF" w:rsidRDefault="00A1628C" w:rsidP="00A1628C">
      <w:pPr>
        <w:spacing w:after="0" w:line="240" w:lineRule="auto"/>
        <w:jc w:val="both"/>
        <w:rPr>
          <w:rFonts w:ascii="Times New Roman" w:eastAsia="Calibri" w:hAnsi="Times New Roman" w:cs="Times New Roman"/>
          <w:sz w:val="16"/>
          <w:szCs w:val="16"/>
        </w:rPr>
      </w:pPr>
      <w:r w:rsidRPr="00BD30CF">
        <w:rPr>
          <w:rFonts w:ascii="Times New Roman" w:eastAsia="Calibri" w:hAnsi="Times New Roman" w:cs="Times New Roman"/>
          <w:sz w:val="16"/>
          <w:szCs w:val="16"/>
        </w:rPr>
        <w:t>САНУКЕВИЧ Н. Г.</w:t>
      </w:r>
      <w:r>
        <w:rPr>
          <w:rFonts w:ascii="Times New Roman" w:hAnsi="Times New Roman"/>
          <w:sz w:val="16"/>
          <w:szCs w:val="16"/>
        </w:rPr>
        <w:t>,</w:t>
      </w:r>
      <w:r w:rsidRPr="00BD30CF">
        <w:rPr>
          <w:rFonts w:ascii="Times New Roman" w:eastAsia="Calibri" w:hAnsi="Times New Roman" w:cs="Times New Roman"/>
          <w:sz w:val="16"/>
          <w:szCs w:val="16"/>
        </w:rPr>
        <w:t xml:space="preserve"> студентка</w:t>
      </w:r>
    </w:p>
    <w:p w:rsidR="00A1628C" w:rsidRPr="00DF15D5" w:rsidRDefault="00A1628C" w:rsidP="00A1628C">
      <w:pPr>
        <w:autoSpaceDE w:val="0"/>
        <w:autoSpaceDN w:val="0"/>
        <w:adjustRightInd w:val="0"/>
        <w:spacing w:after="0" w:line="240" w:lineRule="auto"/>
        <w:rPr>
          <w:rFonts w:ascii="Times New Roman" w:hAnsi="Times New Roman" w:cs="Times New Roman"/>
          <w:color w:val="000000"/>
          <w:sz w:val="16"/>
          <w:szCs w:val="16"/>
        </w:rPr>
      </w:pPr>
      <w:r w:rsidRPr="00DF15D5">
        <w:rPr>
          <w:rFonts w:ascii="Times New Roman" w:hAnsi="Times New Roman" w:cs="Times New Roman"/>
          <w:i/>
          <w:iCs/>
          <w:color w:val="000000"/>
          <w:sz w:val="16"/>
          <w:szCs w:val="16"/>
        </w:rPr>
        <w:t xml:space="preserve">Научный руководитель – </w:t>
      </w:r>
      <w:r>
        <w:rPr>
          <w:rFonts w:ascii="Times New Roman" w:hAnsi="Times New Roman" w:cs="Times New Roman"/>
          <w:i/>
          <w:iCs/>
          <w:color w:val="000000"/>
          <w:sz w:val="16"/>
          <w:szCs w:val="16"/>
        </w:rPr>
        <w:t>ЛАВУШЕВ В. И</w:t>
      </w:r>
      <w:r w:rsidRPr="00DF15D5">
        <w:rPr>
          <w:rFonts w:ascii="Times New Roman" w:hAnsi="Times New Roman" w:cs="Times New Roman"/>
          <w:i/>
          <w:iCs/>
          <w:color w:val="000000"/>
          <w:sz w:val="16"/>
          <w:szCs w:val="16"/>
        </w:rPr>
        <w:t xml:space="preserve">., канд.с.-х. наук, доцент </w:t>
      </w:r>
    </w:p>
    <w:p w:rsidR="00A1628C" w:rsidRPr="00DF15D5" w:rsidRDefault="00A1628C" w:rsidP="00A1628C">
      <w:pPr>
        <w:spacing w:after="0" w:line="240" w:lineRule="auto"/>
        <w:ind w:firstLine="425"/>
        <w:rPr>
          <w:rFonts w:ascii="Times New Roman" w:eastAsia="Calibri" w:hAnsi="Times New Roman" w:cs="Times New Roman"/>
          <w:sz w:val="16"/>
          <w:szCs w:val="16"/>
        </w:rPr>
      </w:pPr>
    </w:p>
    <w:p w:rsidR="00A1628C" w:rsidRPr="00DF15D5" w:rsidRDefault="00A1628C" w:rsidP="00A1628C">
      <w:pPr>
        <w:spacing w:after="0" w:line="240" w:lineRule="auto"/>
        <w:rPr>
          <w:rFonts w:ascii="Times New Roman" w:eastAsia="Calibri" w:hAnsi="Times New Roman" w:cs="Times New Roman"/>
          <w:sz w:val="16"/>
          <w:szCs w:val="16"/>
        </w:rPr>
      </w:pPr>
      <w:r w:rsidRPr="00DF15D5">
        <w:rPr>
          <w:rFonts w:ascii="Times New Roman" w:eastAsia="Calibri" w:hAnsi="Times New Roman" w:cs="Times New Roman"/>
          <w:sz w:val="16"/>
          <w:szCs w:val="16"/>
        </w:rPr>
        <w:t>УО «Белорусская государственная сельскохозяйственная академия»</w:t>
      </w:r>
      <w:r>
        <w:rPr>
          <w:rFonts w:ascii="Times New Roman" w:hAnsi="Times New Roman"/>
          <w:sz w:val="16"/>
          <w:szCs w:val="16"/>
        </w:rPr>
        <w:t>,</w:t>
      </w:r>
    </w:p>
    <w:p w:rsidR="00A1628C" w:rsidRDefault="00A1628C" w:rsidP="00A1628C">
      <w:pPr>
        <w:spacing w:after="0" w:line="240" w:lineRule="auto"/>
        <w:rPr>
          <w:rFonts w:ascii="Times New Roman" w:hAnsi="Times New Roman"/>
          <w:sz w:val="16"/>
          <w:szCs w:val="16"/>
        </w:rPr>
      </w:pPr>
      <w:r>
        <w:rPr>
          <w:rFonts w:ascii="Times New Roman" w:hAnsi="Times New Roman"/>
          <w:sz w:val="16"/>
          <w:szCs w:val="16"/>
        </w:rPr>
        <w:t>г</w:t>
      </w:r>
      <w:r w:rsidRPr="00DF15D5">
        <w:rPr>
          <w:rFonts w:ascii="Times New Roman" w:eastAsia="Calibri" w:hAnsi="Times New Roman" w:cs="Times New Roman"/>
          <w:sz w:val="16"/>
          <w:szCs w:val="16"/>
        </w:rPr>
        <w:t>. Горки, Республика Беларусь</w:t>
      </w:r>
    </w:p>
    <w:p w:rsidR="00A1628C" w:rsidRPr="00F63888" w:rsidRDefault="00A1628C" w:rsidP="00A1628C">
      <w:pPr>
        <w:spacing w:after="0" w:line="240" w:lineRule="auto"/>
        <w:ind w:firstLine="284"/>
        <w:jc w:val="both"/>
        <w:rPr>
          <w:rFonts w:ascii="Times New Roman" w:eastAsia="Calibri" w:hAnsi="Times New Roman" w:cs="Times New Roman"/>
          <w:b/>
          <w:bCs/>
          <w:sz w:val="20"/>
          <w:szCs w:val="20"/>
        </w:rPr>
      </w:pPr>
    </w:p>
    <w:p w:rsidR="00A1628C" w:rsidRPr="00BD30CF" w:rsidRDefault="00A1628C" w:rsidP="00A1628C">
      <w:pPr>
        <w:spacing w:after="0" w:line="240" w:lineRule="auto"/>
        <w:ind w:firstLine="284"/>
        <w:jc w:val="both"/>
        <w:rPr>
          <w:rStyle w:val="af6"/>
          <w:rFonts w:ascii="Times New Roman" w:eastAsia="Calibri" w:hAnsi="Times New Roman"/>
          <w:b/>
          <w:i w:val="0"/>
          <w:iCs w:val="0"/>
          <w:sz w:val="20"/>
          <w:szCs w:val="20"/>
          <w:u w:color="FFFFFF"/>
        </w:rPr>
      </w:pPr>
      <w:r w:rsidRPr="00BD30CF">
        <w:rPr>
          <w:rStyle w:val="af6"/>
          <w:rFonts w:ascii="Times New Roman" w:eastAsia="Calibri" w:hAnsi="Times New Roman"/>
          <w:b/>
          <w:i w:val="0"/>
          <w:iCs w:val="0"/>
          <w:sz w:val="20"/>
          <w:szCs w:val="20"/>
          <w:u w:color="FFFFFF"/>
        </w:rPr>
        <w:t>Введение.</w:t>
      </w:r>
      <w:r w:rsidRPr="00BD30CF">
        <w:rPr>
          <w:rFonts w:ascii="Times New Roman" w:eastAsia="Times New Roman" w:hAnsi="Times New Roman" w:cs="Times New Roman"/>
          <w:sz w:val="28"/>
          <w:szCs w:val="28"/>
          <w:lang w:eastAsia="ru-RU"/>
        </w:rPr>
        <w:t xml:space="preserve"> </w:t>
      </w:r>
      <w:r w:rsidRPr="00BD30CF">
        <w:rPr>
          <w:rFonts w:ascii="Times New Roman" w:eastAsia="Times New Roman" w:hAnsi="Times New Roman" w:cs="Times New Roman"/>
          <w:sz w:val="20"/>
          <w:szCs w:val="20"/>
          <w:lang w:eastAsia="ru-RU"/>
        </w:rPr>
        <w:t>Процесс выращивания молодняка крупного рогатого скота подразделяется на отдельные возрастные периоды. Для каждого из них характерны определенные самостоятельные технологии, кот</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рые должны основываться на биологических закономерностях разв</w:t>
      </w:r>
      <w:r w:rsidRPr="00BD30C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тия организма и способствовать формированию животных необход</w:t>
      </w:r>
      <w:r w:rsidRPr="00BD30C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мого направления продуктивности. Применение прогрессивных техн</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логий производства и повышение интенсивности использования ж</w:t>
      </w:r>
      <w:r w:rsidRPr="00BD30C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вотных требуют четкой организации комплекса мероприятий по кор</w:t>
      </w:r>
      <w:r w:rsidRPr="00BD30CF">
        <w:rPr>
          <w:rFonts w:ascii="Times New Roman" w:eastAsia="Times New Roman" w:hAnsi="Times New Roman" w:cs="Times New Roman"/>
          <w:sz w:val="20"/>
          <w:szCs w:val="20"/>
          <w:lang w:eastAsia="ru-RU"/>
        </w:rPr>
        <w:t>м</w:t>
      </w:r>
      <w:r w:rsidRPr="00BD30CF">
        <w:rPr>
          <w:rFonts w:ascii="Times New Roman" w:eastAsia="Times New Roman" w:hAnsi="Times New Roman" w:cs="Times New Roman"/>
          <w:sz w:val="20"/>
          <w:szCs w:val="20"/>
          <w:lang w:eastAsia="ru-RU"/>
        </w:rPr>
        <w:t xml:space="preserve">лению, уходу и содержанию. Продуктивность переболевшего </w:t>
      </w:r>
      <w:r w:rsidRPr="00BD30CF">
        <w:rPr>
          <w:rFonts w:ascii="Times New Roman" w:eastAsia="Times New Roman" w:hAnsi="Times New Roman" w:cs="Times New Roman"/>
          <w:bCs/>
          <w:kern w:val="32"/>
          <w:sz w:val="20"/>
          <w:szCs w:val="20"/>
          <w:lang w:eastAsia="ru-RU"/>
        </w:rPr>
        <w:t>новор</w:t>
      </w:r>
      <w:r w:rsidRPr="00BD30CF">
        <w:rPr>
          <w:rFonts w:ascii="Times New Roman" w:eastAsia="Times New Roman" w:hAnsi="Times New Roman" w:cs="Times New Roman"/>
          <w:bCs/>
          <w:kern w:val="32"/>
          <w:sz w:val="20"/>
          <w:szCs w:val="20"/>
          <w:lang w:eastAsia="ru-RU"/>
        </w:rPr>
        <w:t>о</w:t>
      </w:r>
      <w:r w:rsidRPr="00BD30CF">
        <w:rPr>
          <w:rFonts w:ascii="Times New Roman" w:eastAsia="Times New Roman" w:hAnsi="Times New Roman" w:cs="Times New Roman"/>
          <w:bCs/>
          <w:kern w:val="32"/>
          <w:sz w:val="20"/>
          <w:szCs w:val="20"/>
          <w:lang w:eastAsia="ru-RU"/>
        </w:rPr>
        <w:t>жденного</w:t>
      </w:r>
      <w:r w:rsidRPr="00BD30CF">
        <w:rPr>
          <w:rFonts w:ascii="Times New Roman" w:eastAsia="Times New Roman" w:hAnsi="Times New Roman" w:cs="Times New Roman"/>
          <w:sz w:val="20"/>
          <w:szCs w:val="20"/>
          <w:lang w:eastAsia="ru-RU"/>
        </w:rPr>
        <w:t xml:space="preserve"> теленка снижается на </w:t>
      </w:r>
      <w:r w:rsidRPr="00BD30CF">
        <w:rPr>
          <w:rFonts w:ascii="Times New Roman" w:eastAsia="Times New Roman" w:hAnsi="Times New Roman" w:cs="Times New Roman"/>
          <w:bCs/>
          <w:kern w:val="32"/>
          <w:sz w:val="20"/>
          <w:szCs w:val="20"/>
          <w:lang w:eastAsia="ru-RU"/>
        </w:rPr>
        <w:t>18</w:t>
      </w:r>
      <w:r w:rsidRPr="002C5413">
        <w:rPr>
          <w:rFonts w:ascii="Times New Roman" w:eastAsia="Times New Roman" w:hAnsi="Times New Roman" w:cs="Times New Roman"/>
          <w:sz w:val="20"/>
          <w:szCs w:val="20"/>
          <w:lang w:eastAsia="ru-RU"/>
        </w:rPr>
        <w:t>–</w:t>
      </w:r>
      <w:r w:rsidRPr="00BD30CF">
        <w:rPr>
          <w:rFonts w:ascii="Times New Roman" w:eastAsia="Times New Roman" w:hAnsi="Times New Roman" w:cs="Times New Roman"/>
          <w:bCs/>
          <w:kern w:val="32"/>
          <w:sz w:val="20"/>
          <w:szCs w:val="20"/>
          <w:lang w:eastAsia="ru-RU"/>
        </w:rPr>
        <w:t>20 %</w:t>
      </w:r>
      <w:r w:rsidRPr="00BD30CF">
        <w:rPr>
          <w:rFonts w:ascii="Times New Roman" w:eastAsia="Times New Roman" w:hAnsi="Times New Roman" w:cs="Times New Roman"/>
          <w:b/>
          <w:w w:val="77"/>
          <w:sz w:val="20"/>
          <w:szCs w:val="20"/>
          <w:lang w:eastAsia="ru-RU"/>
        </w:rPr>
        <w:t>.</w:t>
      </w:r>
      <w:r w:rsidRPr="00BD30CF">
        <w:rPr>
          <w:rFonts w:ascii="Times New Roman" w:eastAsia="Times New Roman" w:hAnsi="Times New Roman" w:cs="Times New Roman"/>
          <w:w w:val="77"/>
          <w:sz w:val="20"/>
          <w:szCs w:val="20"/>
          <w:lang w:eastAsia="ru-RU"/>
        </w:rPr>
        <w:t xml:space="preserve"> </w:t>
      </w:r>
      <w:r w:rsidRPr="00BD30CF">
        <w:rPr>
          <w:rFonts w:ascii="Times New Roman" w:eastAsia="Times New Roman" w:hAnsi="Times New Roman" w:cs="Times New Roman"/>
          <w:sz w:val="20"/>
          <w:szCs w:val="20"/>
          <w:lang w:eastAsia="ru-RU"/>
        </w:rPr>
        <w:t>Кроме того, болезни новор</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жденных приводят к снижению общей неспецифической резистентн</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сти их организма и создают предпосылки для возникновения других заболеваний. Поэтому большое значение имеет разработка эффекти</w:t>
      </w:r>
      <w:r w:rsidRPr="00BD30CF">
        <w:rPr>
          <w:rFonts w:ascii="Times New Roman" w:eastAsia="Times New Roman" w:hAnsi="Times New Roman" w:cs="Times New Roman"/>
          <w:sz w:val="20"/>
          <w:szCs w:val="20"/>
          <w:lang w:eastAsia="ru-RU"/>
        </w:rPr>
        <w:t>в</w:t>
      </w:r>
      <w:r w:rsidRPr="00BD30CF">
        <w:rPr>
          <w:rFonts w:ascii="Times New Roman" w:eastAsia="Times New Roman" w:hAnsi="Times New Roman" w:cs="Times New Roman"/>
          <w:sz w:val="20"/>
          <w:szCs w:val="20"/>
          <w:lang w:eastAsia="ru-RU"/>
        </w:rPr>
        <w:t>ных мер профилактики и ликвидации указанных заболеваний прим</w:t>
      </w:r>
      <w:r w:rsidRPr="00BD30CF">
        <w:rPr>
          <w:rFonts w:ascii="Times New Roman" w:eastAsia="Times New Roman" w:hAnsi="Times New Roman" w:cs="Times New Roman"/>
          <w:sz w:val="20"/>
          <w:szCs w:val="20"/>
          <w:lang w:eastAsia="ru-RU"/>
        </w:rPr>
        <w:t>е</w:t>
      </w:r>
      <w:r w:rsidRPr="00BD30CF">
        <w:rPr>
          <w:rFonts w:ascii="Times New Roman" w:eastAsia="Times New Roman" w:hAnsi="Times New Roman" w:cs="Times New Roman"/>
          <w:sz w:val="20"/>
          <w:szCs w:val="20"/>
          <w:lang w:eastAsia="ru-RU"/>
        </w:rPr>
        <w:t>нительно к конкретным природно</w:t>
      </w:r>
      <w:r w:rsidR="00CC029F">
        <w:rPr>
          <w:rFonts w:ascii="Times New Roman" w:eastAsia="Times New Roman" w:hAnsi="Times New Roman" w:cs="Times New Roman"/>
          <w:sz w:val="20"/>
          <w:szCs w:val="20"/>
          <w:lang w:eastAsia="ru-RU"/>
        </w:rPr>
        <w:t>-</w:t>
      </w:r>
      <w:r w:rsidRPr="00BD30CF">
        <w:rPr>
          <w:rFonts w:ascii="Times New Roman" w:eastAsia="Times New Roman" w:hAnsi="Times New Roman" w:cs="Times New Roman"/>
          <w:sz w:val="20"/>
          <w:szCs w:val="20"/>
          <w:lang w:eastAsia="ru-RU"/>
        </w:rPr>
        <w:t>климатическим зонам с учетом ос</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 xml:space="preserve">бенностей применяемых технологий. </w:t>
      </w:r>
    </w:p>
    <w:p w:rsidR="00A1628C" w:rsidRPr="00BD30CF" w:rsidRDefault="00A1628C" w:rsidP="00A1628C">
      <w:pPr>
        <w:spacing w:after="0" w:line="240" w:lineRule="auto"/>
        <w:ind w:firstLine="284"/>
        <w:jc w:val="both"/>
        <w:rPr>
          <w:rFonts w:ascii="Times New Roman" w:eastAsia="Times New Roman" w:hAnsi="Times New Roman" w:cs="Times New Roman"/>
          <w:b/>
          <w:sz w:val="20"/>
          <w:szCs w:val="20"/>
          <w:u w:val="single"/>
          <w:lang w:eastAsia="ru-RU"/>
        </w:rPr>
      </w:pPr>
      <w:r w:rsidRPr="00BD30CF">
        <w:rPr>
          <w:rFonts w:ascii="Times New Roman" w:eastAsia="Calibri" w:hAnsi="Times New Roman" w:cs="Times New Roman"/>
          <w:b/>
          <w:sz w:val="20"/>
          <w:szCs w:val="20"/>
        </w:rPr>
        <w:t>Цель работы.</w:t>
      </w:r>
      <w:r w:rsidRPr="00BD30CF">
        <w:rPr>
          <w:rFonts w:ascii="Times New Roman" w:eastAsia="Times New Roman" w:hAnsi="Times New Roman" w:cs="Times New Roman"/>
          <w:sz w:val="20"/>
          <w:szCs w:val="20"/>
          <w:lang w:eastAsia="ru-RU"/>
        </w:rPr>
        <w:t xml:space="preserve"> </w:t>
      </w:r>
      <w:r>
        <w:rPr>
          <w:rFonts w:ascii="Times New Roman" w:eastAsia="Times New Roman" w:hAnsi="Times New Roman"/>
          <w:sz w:val="20"/>
          <w:szCs w:val="20"/>
          <w:lang w:eastAsia="ru-RU"/>
        </w:rPr>
        <w:t>И</w:t>
      </w:r>
      <w:r w:rsidRPr="00BD30CF">
        <w:rPr>
          <w:rFonts w:ascii="Times New Roman" w:eastAsia="Times New Roman" w:hAnsi="Times New Roman" w:cs="Times New Roman"/>
          <w:bCs/>
          <w:color w:val="000000"/>
          <w:sz w:val="20"/>
          <w:szCs w:val="20"/>
          <w:lang w:eastAsia="ru-RU"/>
        </w:rPr>
        <w:t>спользование «ЭМ-Пробиотика» при выращивании телят профилакторного периода в</w:t>
      </w:r>
      <w:r w:rsidRPr="00BD30CF">
        <w:rPr>
          <w:rFonts w:ascii="Times New Roman" w:eastAsia="Calibri" w:hAnsi="Times New Roman" w:cs="Times New Roman"/>
          <w:sz w:val="20"/>
          <w:szCs w:val="20"/>
        </w:rPr>
        <w:t xml:space="preserve"> ОАО «Журавлиное» Пружанского района Брестской области.</w:t>
      </w:r>
    </w:p>
    <w:p w:rsidR="00A1628C" w:rsidRPr="00BD30CF" w:rsidRDefault="00A1628C" w:rsidP="00A1628C">
      <w:pPr>
        <w:tabs>
          <w:tab w:val="left" w:pos="0"/>
        </w:tabs>
        <w:spacing w:after="0" w:line="240" w:lineRule="auto"/>
        <w:ind w:firstLine="284"/>
        <w:contextualSpacing/>
        <w:jc w:val="both"/>
        <w:rPr>
          <w:rFonts w:ascii="Times New Roman" w:eastAsia="Calibri" w:hAnsi="Times New Roman" w:cs="Times New Roman"/>
          <w:sz w:val="20"/>
          <w:szCs w:val="20"/>
        </w:rPr>
      </w:pPr>
      <w:r w:rsidRPr="00BD30CF">
        <w:rPr>
          <w:rFonts w:ascii="Times New Roman" w:eastAsia="Calibri" w:hAnsi="Times New Roman" w:cs="Times New Roman"/>
          <w:b/>
          <w:sz w:val="20"/>
          <w:szCs w:val="20"/>
        </w:rPr>
        <w:t>Материал</w:t>
      </w:r>
      <w:r w:rsidR="004354B0">
        <w:rPr>
          <w:rFonts w:ascii="Times New Roman" w:eastAsia="Calibri" w:hAnsi="Times New Roman" w:cs="Times New Roman"/>
          <w:b/>
          <w:sz w:val="20"/>
          <w:szCs w:val="20"/>
        </w:rPr>
        <w:t>ы</w:t>
      </w:r>
      <w:r w:rsidRPr="00BD30CF">
        <w:rPr>
          <w:rFonts w:ascii="Times New Roman" w:eastAsia="Calibri" w:hAnsi="Times New Roman" w:cs="Times New Roman"/>
          <w:b/>
          <w:sz w:val="20"/>
          <w:szCs w:val="20"/>
        </w:rPr>
        <w:t xml:space="preserve"> и методика исследований.</w:t>
      </w:r>
      <w:r w:rsidRPr="00BD30CF">
        <w:rPr>
          <w:rFonts w:ascii="Times New Roman" w:eastAsia="Calibri" w:hAnsi="Times New Roman" w:cs="Times New Roman"/>
          <w:sz w:val="20"/>
          <w:szCs w:val="20"/>
        </w:rPr>
        <w:t xml:space="preserve"> </w:t>
      </w:r>
      <w:r w:rsidRPr="00BD30CF">
        <w:rPr>
          <w:rFonts w:ascii="Times New Roman" w:eastAsia="Times New Roman" w:hAnsi="Times New Roman" w:cs="Times New Roman"/>
          <w:color w:val="000000"/>
          <w:sz w:val="20"/>
          <w:szCs w:val="20"/>
          <w:lang w:eastAsia="ru-RU"/>
        </w:rPr>
        <w:t>Новорожденный теленок во внешнюю среду попадает относительно стерильным. Его контакт с микрофлорой представляет собой критический период адаптации о</w:t>
      </w:r>
      <w:r w:rsidRPr="00BD30CF">
        <w:rPr>
          <w:rFonts w:ascii="Times New Roman" w:eastAsia="Times New Roman" w:hAnsi="Times New Roman" w:cs="Times New Roman"/>
          <w:color w:val="000000"/>
          <w:sz w:val="20"/>
          <w:szCs w:val="20"/>
          <w:lang w:eastAsia="ru-RU"/>
        </w:rPr>
        <w:t>р</w:t>
      </w:r>
      <w:r w:rsidRPr="00BD30CF">
        <w:rPr>
          <w:rFonts w:ascii="Times New Roman" w:eastAsia="Times New Roman" w:hAnsi="Times New Roman" w:cs="Times New Roman"/>
          <w:color w:val="000000"/>
          <w:sz w:val="20"/>
          <w:szCs w:val="20"/>
          <w:lang w:eastAsia="ru-RU"/>
        </w:rPr>
        <w:t xml:space="preserve">ганизма к новым условиям обитания. Каждый теленок приобретает специфическую для него микрофлору, при взаимодействии с которой он нормально развивается. </w:t>
      </w:r>
      <w:r w:rsidRPr="00BD30CF">
        <w:rPr>
          <w:rFonts w:ascii="Times New Roman" w:eastAsia="Times New Roman" w:hAnsi="Times New Roman" w:cs="Times New Roman"/>
          <w:sz w:val="20"/>
          <w:szCs w:val="20"/>
          <w:lang w:eastAsia="ru-RU"/>
        </w:rPr>
        <w:t>Большое значение для выращивания здор</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вых телят в профилакторный период имеет способ выпаивания мол</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зива и молока. Наиболее эффективными считаются искусственные выпойки. Для проведения научно-хозяйственного опыта на предвар</w:t>
      </w:r>
      <w:r w:rsidRPr="00BD30C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тельный период было отобрано 20 гол</w:t>
      </w:r>
      <w:r w:rsidR="00CC029F">
        <w:rPr>
          <w:rFonts w:ascii="Times New Roman" w:eastAsia="Times New Roman" w:hAnsi="Times New Roman" w:cs="Times New Roman"/>
          <w:sz w:val="20"/>
          <w:szCs w:val="20"/>
          <w:lang w:eastAsia="ru-RU"/>
        </w:rPr>
        <w:t>.</w:t>
      </w:r>
      <w:r w:rsidRPr="00BD30CF">
        <w:rPr>
          <w:rFonts w:ascii="Times New Roman" w:eastAsia="Times New Roman" w:hAnsi="Times New Roman" w:cs="Times New Roman"/>
          <w:sz w:val="20"/>
          <w:szCs w:val="20"/>
          <w:lang w:eastAsia="ru-RU"/>
        </w:rPr>
        <w:t xml:space="preserve"> телят профилакторного пери</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да черно-пестрой породы. По принципу условных аналогов был</w:t>
      </w:r>
      <w:r w:rsidR="00CC029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 xml:space="preserve"> сформирован</w:t>
      </w:r>
      <w:r w:rsidR="00CC029F">
        <w:rPr>
          <w:rFonts w:ascii="Times New Roman" w:eastAsia="Times New Roman" w:hAnsi="Times New Roman" w:cs="Times New Roman"/>
          <w:sz w:val="20"/>
          <w:szCs w:val="20"/>
          <w:lang w:eastAsia="ru-RU"/>
        </w:rPr>
        <w:t>ы</w:t>
      </w:r>
      <w:r w:rsidRPr="00BD30CF">
        <w:rPr>
          <w:rFonts w:ascii="Times New Roman" w:eastAsia="Times New Roman" w:hAnsi="Times New Roman" w:cs="Times New Roman"/>
          <w:sz w:val="20"/>
          <w:szCs w:val="20"/>
          <w:lang w:eastAsia="ru-RU"/>
        </w:rPr>
        <w:t xml:space="preserve"> 2 группы животных с учетом живой массы при рожд</w:t>
      </w:r>
      <w:r w:rsidRPr="00BD30CF">
        <w:rPr>
          <w:rFonts w:ascii="Times New Roman" w:eastAsia="Times New Roman" w:hAnsi="Times New Roman" w:cs="Times New Roman"/>
          <w:sz w:val="20"/>
          <w:szCs w:val="20"/>
          <w:lang w:eastAsia="ru-RU"/>
        </w:rPr>
        <w:t>е</w:t>
      </w:r>
      <w:r w:rsidRPr="00BD30CF">
        <w:rPr>
          <w:rFonts w:ascii="Times New Roman" w:eastAsia="Times New Roman" w:hAnsi="Times New Roman" w:cs="Times New Roman"/>
          <w:sz w:val="20"/>
          <w:szCs w:val="20"/>
          <w:lang w:eastAsia="ru-RU"/>
        </w:rPr>
        <w:t xml:space="preserve">нии. </w:t>
      </w:r>
      <w:r w:rsidRPr="00BD30CF">
        <w:rPr>
          <w:rFonts w:ascii="Times New Roman" w:eastAsia="Times New Roman" w:hAnsi="Times New Roman" w:cs="Times New Roman"/>
          <w:color w:val="000000"/>
          <w:w w:val="103"/>
          <w:sz w:val="20"/>
          <w:szCs w:val="20"/>
          <w:lang w:eastAsia="ru-RU"/>
        </w:rPr>
        <w:t>Телятам выпаивали в первый день 3</w:t>
      </w:r>
      <w:r w:rsidRPr="002C5413">
        <w:rPr>
          <w:rFonts w:ascii="Times New Roman" w:eastAsia="Times New Roman" w:hAnsi="Times New Roman" w:cs="Times New Roman"/>
          <w:sz w:val="20"/>
          <w:szCs w:val="20"/>
          <w:lang w:eastAsia="ru-RU"/>
        </w:rPr>
        <w:t>–</w:t>
      </w:r>
      <w:r w:rsidRPr="00BD30CF">
        <w:rPr>
          <w:rFonts w:ascii="Times New Roman" w:eastAsia="Times New Roman" w:hAnsi="Times New Roman" w:cs="Times New Roman"/>
          <w:color w:val="000000"/>
          <w:w w:val="103"/>
          <w:sz w:val="20"/>
          <w:szCs w:val="20"/>
          <w:lang w:eastAsia="ru-RU"/>
        </w:rPr>
        <w:t>4 раза чистое, свежевыд</w:t>
      </w:r>
      <w:r w:rsidRPr="00BD30CF">
        <w:rPr>
          <w:rFonts w:ascii="Times New Roman" w:eastAsia="Times New Roman" w:hAnsi="Times New Roman" w:cs="Times New Roman"/>
          <w:color w:val="000000"/>
          <w:w w:val="103"/>
          <w:sz w:val="20"/>
          <w:szCs w:val="20"/>
          <w:lang w:eastAsia="ru-RU"/>
        </w:rPr>
        <w:t>о</w:t>
      </w:r>
      <w:r w:rsidRPr="00BD30CF">
        <w:rPr>
          <w:rFonts w:ascii="Times New Roman" w:eastAsia="Times New Roman" w:hAnsi="Times New Roman" w:cs="Times New Roman"/>
          <w:color w:val="000000"/>
          <w:w w:val="103"/>
          <w:sz w:val="20"/>
          <w:szCs w:val="20"/>
          <w:lang w:eastAsia="ru-RU"/>
        </w:rPr>
        <w:t>енное, теплое (35</w:t>
      </w:r>
      <w:r>
        <w:rPr>
          <w:rFonts w:ascii="Times New Roman" w:eastAsia="Times New Roman" w:hAnsi="Times New Roman"/>
          <w:color w:val="000000"/>
          <w:w w:val="103"/>
          <w:sz w:val="20"/>
          <w:szCs w:val="20"/>
          <w:lang w:eastAsia="ru-RU"/>
        </w:rPr>
        <w:t xml:space="preserve"> </w:t>
      </w:r>
      <w:r w:rsidRPr="00BD30CF">
        <w:rPr>
          <w:rFonts w:ascii="Times New Roman" w:eastAsia="Times New Roman" w:hAnsi="Times New Roman" w:cs="Times New Roman"/>
          <w:color w:val="000000"/>
          <w:w w:val="101"/>
          <w:sz w:val="20"/>
          <w:szCs w:val="20"/>
          <w:lang w:eastAsia="ru-RU"/>
        </w:rPr>
        <w:t>°</w:t>
      </w:r>
      <w:r w:rsidRPr="00BD30CF">
        <w:rPr>
          <w:rFonts w:ascii="Times New Roman" w:eastAsia="Times New Roman" w:hAnsi="Times New Roman" w:cs="Times New Roman"/>
          <w:color w:val="000000"/>
          <w:w w:val="103"/>
          <w:sz w:val="20"/>
          <w:szCs w:val="20"/>
          <w:lang w:eastAsia="ru-RU"/>
        </w:rPr>
        <w:t>С) молозиво. До 6</w:t>
      </w:r>
      <w:r w:rsidR="00CC029F">
        <w:rPr>
          <w:rFonts w:ascii="Times New Roman" w:eastAsia="Times New Roman" w:hAnsi="Times New Roman" w:cs="Times New Roman"/>
          <w:color w:val="000000"/>
          <w:w w:val="103"/>
          <w:sz w:val="20"/>
          <w:szCs w:val="20"/>
          <w:lang w:eastAsia="ru-RU"/>
        </w:rPr>
        <w:t>-</w:t>
      </w:r>
      <w:r w:rsidRPr="00BD30CF">
        <w:rPr>
          <w:rFonts w:ascii="Times New Roman" w:eastAsia="Times New Roman" w:hAnsi="Times New Roman" w:cs="Times New Roman"/>
          <w:color w:val="000000"/>
          <w:w w:val="103"/>
          <w:sz w:val="20"/>
          <w:szCs w:val="20"/>
          <w:lang w:eastAsia="ru-RU"/>
        </w:rPr>
        <w:t>дневного возраста телятам в</w:t>
      </w:r>
      <w:r w:rsidRPr="00BD30CF">
        <w:rPr>
          <w:rFonts w:ascii="Times New Roman" w:eastAsia="Times New Roman" w:hAnsi="Times New Roman" w:cs="Times New Roman"/>
          <w:color w:val="000000"/>
          <w:w w:val="103"/>
          <w:sz w:val="20"/>
          <w:szCs w:val="20"/>
          <w:lang w:eastAsia="ru-RU"/>
        </w:rPr>
        <w:t>ы</w:t>
      </w:r>
      <w:r w:rsidRPr="00BD30CF">
        <w:rPr>
          <w:rFonts w:ascii="Times New Roman" w:eastAsia="Times New Roman" w:hAnsi="Times New Roman" w:cs="Times New Roman"/>
          <w:color w:val="000000"/>
          <w:w w:val="103"/>
          <w:sz w:val="20"/>
          <w:szCs w:val="20"/>
          <w:lang w:eastAsia="ru-RU"/>
        </w:rPr>
        <w:t>паивали переходное молоко. С 6</w:t>
      </w:r>
      <w:r w:rsidR="00CC029F">
        <w:rPr>
          <w:rFonts w:ascii="Times New Roman" w:eastAsia="Times New Roman" w:hAnsi="Times New Roman" w:cs="Times New Roman"/>
          <w:color w:val="000000"/>
          <w:w w:val="103"/>
          <w:sz w:val="20"/>
          <w:szCs w:val="20"/>
          <w:lang w:eastAsia="ru-RU"/>
        </w:rPr>
        <w:t>-</w:t>
      </w:r>
      <w:r w:rsidRPr="00BD30CF">
        <w:rPr>
          <w:rFonts w:ascii="Times New Roman" w:eastAsia="Times New Roman" w:hAnsi="Times New Roman" w:cs="Times New Roman"/>
          <w:color w:val="000000"/>
          <w:w w:val="103"/>
          <w:sz w:val="20"/>
          <w:szCs w:val="20"/>
          <w:lang w:eastAsia="ru-RU"/>
        </w:rPr>
        <w:t>дневного возраста телятам ко</w:t>
      </w:r>
      <w:r w:rsidRPr="00BD30CF">
        <w:rPr>
          <w:rFonts w:ascii="Times New Roman" w:eastAsia="Times New Roman" w:hAnsi="Times New Roman" w:cs="Times New Roman"/>
          <w:color w:val="000000"/>
          <w:w w:val="103"/>
          <w:sz w:val="20"/>
          <w:szCs w:val="20"/>
          <w:lang w:eastAsia="ru-RU"/>
        </w:rPr>
        <w:t>н</w:t>
      </w:r>
      <w:r w:rsidRPr="00BD30CF">
        <w:rPr>
          <w:rFonts w:ascii="Times New Roman" w:eastAsia="Times New Roman" w:hAnsi="Times New Roman" w:cs="Times New Roman"/>
          <w:color w:val="000000"/>
          <w:w w:val="103"/>
          <w:sz w:val="20"/>
          <w:szCs w:val="20"/>
          <w:lang w:eastAsia="ru-RU"/>
        </w:rPr>
        <w:t>трольной и опытной группы выпаивали цельное молоко из сосковой поилки. Телятам опытной группы со 2</w:t>
      </w:r>
      <w:r w:rsidR="00CC029F">
        <w:rPr>
          <w:rFonts w:ascii="Times New Roman" w:eastAsia="Times New Roman" w:hAnsi="Times New Roman" w:cs="Times New Roman"/>
          <w:color w:val="000000"/>
          <w:w w:val="103"/>
          <w:sz w:val="20"/>
          <w:szCs w:val="20"/>
          <w:lang w:eastAsia="ru-RU"/>
        </w:rPr>
        <w:t>-го</w:t>
      </w:r>
      <w:r w:rsidRPr="00BD30CF">
        <w:rPr>
          <w:rFonts w:ascii="Times New Roman" w:eastAsia="Times New Roman" w:hAnsi="Times New Roman" w:cs="Times New Roman"/>
          <w:color w:val="000000"/>
          <w:w w:val="103"/>
          <w:sz w:val="20"/>
          <w:szCs w:val="20"/>
          <w:lang w:eastAsia="ru-RU"/>
        </w:rPr>
        <w:t xml:space="preserve"> дня и по 30</w:t>
      </w:r>
      <w:r w:rsidR="00CC029F">
        <w:rPr>
          <w:rFonts w:ascii="Times New Roman" w:eastAsia="Times New Roman" w:hAnsi="Times New Roman" w:cs="Times New Roman"/>
          <w:color w:val="000000"/>
          <w:w w:val="103"/>
          <w:sz w:val="20"/>
          <w:szCs w:val="20"/>
          <w:lang w:eastAsia="ru-RU"/>
        </w:rPr>
        <w:t>-й</w:t>
      </w:r>
      <w:r w:rsidRPr="00BD30CF">
        <w:rPr>
          <w:rFonts w:ascii="Times New Roman" w:eastAsia="Times New Roman" w:hAnsi="Times New Roman" w:cs="Times New Roman"/>
          <w:color w:val="000000"/>
          <w:w w:val="103"/>
          <w:sz w:val="20"/>
          <w:szCs w:val="20"/>
          <w:lang w:eastAsia="ru-RU"/>
        </w:rPr>
        <w:t xml:space="preserve"> день жизни вместе с молоком </w:t>
      </w:r>
      <w:r w:rsidRPr="00BD30CF">
        <w:rPr>
          <w:rFonts w:ascii="Times New Roman" w:eastAsia="Calibri" w:hAnsi="Times New Roman" w:cs="Times New Roman"/>
          <w:sz w:val="20"/>
          <w:szCs w:val="20"/>
        </w:rPr>
        <w:t xml:space="preserve">применяли двукратно по 20 мл «ЭМ-Пробиотик». </w:t>
      </w:r>
    </w:p>
    <w:p w:rsidR="00A1628C" w:rsidRPr="00BD30CF" w:rsidRDefault="00A1628C" w:rsidP="00A1628C">
      <w:pPr>
        <w:tabs>
          <w:tab w:val="left" w:pos="0"/>
        </w:tabs>
        <w:spacing w:after="0" w:line="240" w:lineRule="auto"/>
        <w:ind w:firstLine="284"/>
        <w:contextualSpacing/>
        <w:jc w:val="both"/>
        <w:rPr>
          <w:rFonts w:ascii="Times New Roman" w:eastAsia="Times New Roman" w:hAnsi="Times New Roman" w:cs="Times New Roman"/>
          <w:sz w:val="20"/>
          <w:szCs w:val="20"/>
          <w:lang w:eastAsia="ru-RU"/>
        </w:rPr>
      </w:pPr>
      <w:r w:rsidRPr="00BD30CF">
        <w:rPr>
          <w:rFonts w:ascii="Times New Roman" w:eastAsia="Calibri" w:hAnsi="Times New Roman" w:cs="Times New Roman"/>
          <w:sz w:val="20"/>
          <w:szCs w:val="20"/>
        </w:rPr>
        <w:t xml:space="preserve">«ЭМ-Пробиотик» </w:t>
      </w:r>
      <w:r w:rsidRPr="002C5413">
        <w:rPr>
          <w:rFonts w:ascii="Times New Roman" w:eastAsia="Times New Roman" w:hAnsi="Times New Roman" w:cs="Times New Roman"/>
          <w:sz w:val="20"/>
          <w:szCs w:val="20"/>
          <w:lang w:eastAsia="ru-RU"/>
        </w:rPr>
        <w:t>–</w:t>
      </w:r>
      <w:r w:rsidRPr="00BD30CF">
        <w:rPr>
          <w:rFonts w:ascii="Times New Roman" w:eastAsia="Calibri" w:hAnsi="Times New Roman" w:cs="Times New Roman"/>
          <w:sz w:val="20"/>
          <w:szCs w:val="20"/>
        </w:rPr>
        <w:t xml:space="preserve"> дополнительная кормовая смесь для животных с содержанием эффективных микроорганизмов. «ЭМ-Пробиотик» я</w:t>
      </w:r>
      <w:r w:rsidRPr="00BD30CF">
        <w:rPr>
          <w:rFonts w:ascii="Times New Roman" w:eastAsia="Calibri" w:hAnsi="Times New Roman" w:cs="Times New Roman"/>
          <w:sz w:val="20"/>
          <w:szCs w:val="20"/>
        </w:rPr>
        <w:t>в</w:t>
      </w:r>
      <w:r w:rsidRPr="00BD30CF">
        <w:rPr>
          <w:rFonts w:ascii="Times New Roman" w:eastAsia="Calibri" w:hAnsi="Times New Roman" w:cs="Times New Roman"/>
          <w:sz w:val="20"/>
          <w:szCs w:val="20"/>
        </w:rPr>
        <w:t>ляется жидким натуральным продуктом, который помогает поддерж</w:t>
      </w:r>
      <w:r w:rsidRPr="00BD30CF">
        <w:rPr>
          <w:rFonts w:ascii="Times New Roman" w:eastAsia="Calibri" w:hAnsi="Times New Roman" w:cs="Times New Roman"/>
          <w:sz w:val="20"/>
          <w:szCs w:val="20"/>
        </w:rPr>
        <w:t>и</w:t>
      </w:r>
      <w:r w:rsidRPr="00BD30CF">
        <w:rPr>
          <w:rFonts w:ascii="Times New Roman" w:eastAsia="Calibri" w:hAnsi="Times New Roman" w:cs="Times New Roman"/>
          <w:sz w:val="20"/>
          <w:szCs w:val="20"/>
        </w:rPr>
        <w:t xml:space="preserve">вать естественный баланс микрофлоры желудочно-кишечного тракта и обуславливает правильную активность пищеварительных ферментов. В своем составе содержит живые бактерии. </w:t>
      </w:r>
      <w:r w:rsidRPr="00BD30CF">
        <w:rPr>
          <w:rFonts w:ascii="Times New Roman" w:eastAsia="Times New Roman" w:hAnsi="Times New Roman" w:cs="Times New Roman"/>
          <w:sz w:val="20"/>
          <w:szCs w:val="20"/>
          <w:lang w:eastAsia="ru-RU"/>
        </w:rPr>
        <w:t>С 4</w:t>
      </w:r>
      <w:r w:rsidR="00CC029F">
        <w:rPr>
          <w:rFonts w:ascii="Times New Roman" w:eastAsia="Times New Roman" w:hAnsi="Times New Roman" w:cs="Times New Roman"/>
          <w:sz w:val="20"/>
          <w:szCs w:val="20"/>
          <w:lang w:eastAsia="ru-RU"/>
        </w:rPr>
        <w:t>-го</w:t>
      </w:r>
      <w:r w:rsidRPr="00BD30CF">
        <w:rPr>
          <w:rFonts w:ascii="Times New Roman" w:eastAsia="Times New Roman" w:hAnsi="Times New Roman" w:cs="Times New Roman"/>
          <w:sz w:val="20"/>
          <w:szCs w:val="20"/>
          <w:lang w:eastAsia="ru-RU"/>
        </w:rPr>
        <w:t xml:space="preserve"> дня телята имели свободный доступ к цельному зерну кукурузы и стартерному комб</w:t>
      </w:r>
      <w:r w:rsidRPr="00BD30C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корму в соотношении 50:50.</w:t>
      </w:r>
    </w:p>
    <w:p w:rsidR="007939B4" w:rsidRDefault="00A1628C" w:rsidP="00A1628C">
      <w:pPr>
        <w:tabs>
          <w:tab w:val="left" w:pos="0"/>
        </w:tabs>
        <w:spacing w:after="0" w:line="240" w:lineRule="auto"/>
        <w:ind w:firstLine="284"/>
        <w:jc w:val="both"/>
        <w:rPr>
          <w:rFonts w:ascii="Times New Roman" w:eastAsia="Times New Roman" w:hAnsi="Times New Roman" w:cs="Times New Roman"/>
          <w:sz w:val="20"/>
          <w:szCs w:val="20"/>
          <w:lang w:eastAsia="ru-RU"/>
        </w:rPr>
      </w:pPr>
      <w:r w:rsidRPr="00BD30CF">
        <w:rPr>
          <w:rFonts w:ascii="Times New Roman" w:eastAsia="Calibri" w:hAnsi="Times New Roman" w:cs="Times New Roman"/>
          <w:b/>
          <w:sz w:val="20"/>
          <w:szCs w:val="20"/>
        </w:rPr>
        <w:t>Результаты исследований и их обсуждение.</w:t>
      </w:r>
      <w:r w:rsidRPr="00BD30CF">
        <w:rPr>
          <w:rFonts w:ascii="Times New Roman" w:eastAsia="Calibri" w:hAnsi="Times New Roman" w:cs="Times New Roman"/>
          <w:sz w:val="20"/>
          <w:szCs w:val="20"/>
        </w:rPr>
        <w:t xml:space="preserve"> </w:t>
      </w:r>
      <w:r w:rsidRPr="00BD30CF">
        <w:rPr>
          <w:rFonts w:ascii="Times New Roman" w:eastAsia="Times New Roman" w:hAnsi="Times New Roman" w:cs="Times New Roman"/>
          <w:sz w:val="20"/>
          <w:szCs w:val="20"/>
          <w:lang w:eastAsia="ru-RU"/>
        </w:rPr>
        <w:t>В условиях инте</w:t>
      </w:r>
      <w:r w:rsidRPr="00BD30CF">
        <w:rPr>
          <w:rFonts w:ascii="Times New Roman" w:eastAsia="Times New Roman" w:hAnsi="Times New Roman" w:cs="Times New Roman"/>
          <w:sz w:val="20"/>
          <w:szCs w:val="20"/>
          <w:lang w:eastAsia="ru-RU"/>
        </w:rPr>
        <w:t>н</w:t>
      </w:r>
      <w:r w:rsidRPr="00BD30CF">
        <w:rPr>
          <w:rFonts w:ascii="Times New Roman" w:eastAsia="Times New Roman" w:hAnsi="Times New Roman" w:cs="Times New Roman"/>
          <w:sz w:val="20"/>
          <w:szCs w:val="20"/>
          <w:lang w:eastAsia="ru-RU"/>
        </w:rPr>
        <w:t>сивного выращивания и откорма молодняка крупного рогатого скота одной из важнейших проблем является создани</w:t>
      </w:r>
      <w:r w:rsidR="00800FB0">
        <w:rPr>
          <w:rFonts w:ascii="Times New Roman" w:eastAsia="Times New Roman" w:hAnsi="Times New Roman" w:cs="Times New Roman"/>
          <w:sz w:val="20"/>
          <w:szCs w:val="20"/>
          <w:lang w:eastAsia="ru-RU"/>
        </w:rPr>
        <w:t>е</w:t>
      </w:r>
      <w:r w:rsidRPr="00BD30CF">
        <w:rPr>
          <w:rFonts w:ascii="Times New Roman" w:eastAsia="Times New Roman" w:hAnsi="Times New Roman" w:cs="Times New Roman"/>
          <w:sz w:val="20"/>
          <w:szCs w:val="20"/>
          <w:lang w:eastAsia="ru-RU"/>
        </w:rPr>
        <w:t xml:space="preserve"> оптимального микр</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климата в помещениях для телят в</w:t>
      </w:r>
      <w:r w:rsidR="00800FB0">
        <w:rPr>
          <w:rFonts w:ascii="Times New Roman" w:eastAsia="Times New Roman" w:hAnsi="Times New Roman" w:cs="Times New Roman"/>
          <w:sz w:val="20"/>
          <w:szCs w:val="20"/>
          <w:lang w:eastAsia="ru-RU"/>
        </w:rPr>
        <w:t xml:space="preserve"> </w:t>
      </w:r>
      <w:r w:rsidRPr="00BD30CF">
        <w:rPr>
          <w:rFonts w:ascii="Times New Roman" w:eastAsia="Times New Roman" w:hAnsi="Times New Roman" w:cs="Times New Roman"/>
          <w:sz w:val="20"/>
          <w:szCs w:val="20"/>
          <w:lang w:eastAsia="ru-RU"/>
        </w:rPr>
        <w:t xml:space="preserve">первые месяцы жизни. </w:t>
      </w:r>
    </w:p>
    <w:p w:rsidR="007939B4" w:rsidRDefault="00A1628C" w:rsidP="00A1628C">
      <w:pPr>
        <w:tabs>
          <w:tab w:val="left" w:pos="0"/>
        </w:tabs>
        <w:spacing w:after="0" w:line="240" w:lineRule="auto"/>
        <w:ind w:firstLine="284"/>
        <w:jc w:val="both"/>
        <w:rPr>
          <w:rFonts w:ascii="Times New Roman" w:eastAsia="Times New Roman" w:hAnsi="Times New Roman" w:cs="Times New Roman"/>
          <w:sz w:val="20"/>
          <w:szCs w:val="20"/>
          <w:lang w:eastAsia="ru-RU"/>
        </w:rPr>
      </w:pPr>
      <w:r w:rsidRPr="00BD30CF">
        <w:rPr>
          <w:rFonts w:ascii="Times New Roman" w:eastAsia="Times New Roman" w:hAnsi="Times New Roman" w:cs="Times New Roman"/>
          <w:sz w:val="20"/>
          <w:szCs w:val="20"/>
          <w:lang w:eastAsia="ru-RU"/>
        </w:rPr>
        <w:t>При хорошем кормлении, но при плохих условиях содержания и неудовлетворительной технологии нельзя вырастить здорового, но</w:t>
      </w:r>
      <w:r w:rsidRPr="00BD30CF">
        <w:rPr>
          <w:rFonts w:ascii="Times New Roman" w:eastAsia="Times New Roman" w:hAnsi="Times New Roman" w:cs="Times New Roman"/>
          <w:sz w:val="20"/>
          <w:szCs w:val="20"/>
          <w:lang w:eastAsia="ru-RU"/>
        </w:rPr>
        <w:t>р</w:t>
      </w:r>
      <w:r w:rsidRPr="00BD30CF">
        <w:rPr>
          <w:rFonts w:ascii="Times New Roman" w:eastAsia="Times New Roman" w:hAnsi="Times New Roman" w:cs="Times New Roman"/>
          <w:sz w:val="20"/>
          <w:szCs w:val="20"/>
          <w:lang w:eastAsia="ru-RU"/>
        </w:rPr>
        <w:t xml:space="preserve">мально развитого теленка. В ходе проведения исследований изучали следующие параметры: живую массу при рождении, среднесуточный прирост, сохранность телят. </w:t>
      </w:r>
    </w:p>
    <w:p w:rsidR="00A1628C" w:rsidRPr="00BD30CF" w:rsidRDefault="00A1628C" w:rsidP="00A1628C">
      <w:pPr>
        <w:tabs>
          <w:tab w:val="left" w:pos="0"/>
        </w:tabs>
        <w:spacing w:after="0" w:line="240" w:lineRule="auto"/>
        <w:ind w:firstLine="284"/>
        <w:jc w:val="both"/>
        <w:rPr>
          <w:rFonts w:ascii="Times New Roman" w:eastAsia="Times New Roman" w:hAnsi="Times New Roman" w:cs="Times New Roman"/>
          <w:sz w:val="20"/>
          <w:szCs w:val="20"/>
        </w:rPr>
      </w:pPr>
      <w:r w:rsidRPr="00BD30CF">
        <w:rPr>
          <w:rFonts w:ascii="Times New Roman" w:eastAsia="Times New Roman" w:hAnsi="Times New Roman" w:cs="Times New Roman"/>
          <w:sz w:val="20"/>
          <w:szCs w:val="20"/>
        </w:rPr>
        <w:t>Продуктивность новорожденных телят можно определить, набл</w:t>
      </w:r>
      <w:r w:rsidRPr="00BD30CF">
        <w:rPr>
          <w:rFonts w:ascii="Times New Roman" w:eastAsia="Times New Roman" w:hAnsi="Times New Roman" w:cs="Times New Roman"/>
          <w:sz w:val="20"/>
          <w:szCs w:val="20"/>
        </w:rPr>
        <w:t>ю</w:t>
      </w:r>
      <w:r w:rsidRPr="00BD30CF">
        <w:rPr>
          <w:rFonts w:ascii="Times New Roman" w:eastAsia="Times New Roman" w:hAnsi="Times New Roman" w:cs="Times New Roman"/>
          <w:sz w:val="20"/>
          <w:szCs w:val="20"/>
        </w:rPr>
        <w:t>дая за изменением живой массы. Рост и развити</w:t>
      </w:r>
      <w:r w:rsidR="00800FB0">
        <w:rPr>
          <w:rFonts w:ascii="Times New Roman" w:eastAsia="Times New Roman" w:hAnsi="Times New Roman" w:cs="Times New Roman"/>
          <w:sz w:val="20"/>
          <w:szCs w:val="20"/>
        </w:rPr>
        <w:t>е</w:t>
      </w:r>
      <w:r w:rsidRPr="00BD30CF">
        <w:rPr>
          <w:rFonts w:ascii="Times New Roman" w:eastAsia="Times New Roman" w:hAnsi="Times New Roman" w:cs="Times New Roman"/>
          <w:sz w:val="20"/>
          <w:szCs w:val="20"/>
        </w:rPr>
        <w:t xml:space="preserve"> молодого организма является основным показател</w:t>
      </w:r>
      <w:r w:rsidR="00800FB0">
        <w:rPr>
          <w:rFonts w:ascii="Times New Roman" w:eastAsia="Times New Roman" w:hAnsi="Times New Roman" w:cs="Times New Roman"/>
          <w:sz w:val="20"/>
          <w:szCs w:val="20"/>
        </w:rPr>
        <w:t>е</w:t>
      </w:r>
      <w:r w:rsidRPr="00BD30CF">
        <w:rPr>
          <w:rFonts w:ascii="Times New Roman" w:eastAsia="Times New Roman" w:hAnsi="Times New Roman" w:cs="Times New Roman"/>
          <w:sz w:val="20"/>
          <w:szCs w:val="20"/>
        </w:rPr>
        <w:t>м</w:t>
      </w:r>
      <w:r w:rsidR="00800FB0">
        <w:rPr>
          <w:rFonts w:ascii="Times New Roman" w:eastAsia="Times New Roman" w:hAnsi="Times New Roman" w:cs="Times New Roman"/>
          <w:sz w:val="20"/>
          <w:szCs w:val="20"/>
        </w:rPr>
        <w:t>, на основании</w:t>
      </w:r>
      <w:r w:rsidRPr="00BD30CF">
        <w:rPr>
          <w:rFonts w:ascii="Times New Roman" w:eastAsia="Times New Roman" w:hAnsi="Times New Roman" w:cs="Times New Roman"/>
          <w:sz w:val="20"/>
          <w:szCs w:val="20"/>
        </w:rPr>
        <w:t xml:space="preserve"> которого можно судить о соответствии роста животного установленному стандарту. </w:t>
      </w:r>
    </w:p>
    <w:p w:rsidR="00A1628C" w:rsidRPr="00BD30CF" w:rsidRDefault="00A1628C" w:rsidP="00A1628C">
      <w:pPr>
        <w:pStyle w:val="3"/>
        <w:spacing w:after="0" w:line="240" w:lineRule="auto"/>
        <w:ind w:firstLine="284"/>
        <w:contextualSpacing/>
        <w:jc w:val="both"/>
        <w:rPr>
          <w:rFonts w:ascii="Times New Roman" w:eastAsia="Times New Roman" w:hAnsi="Times New Roman"/>
          <w:sz w:val="20"/>
          <w:szCs w:val="20"/>
        </w:rPr>
      </w:pPr>
      <w:r w:rsidRPr="00BD30CF">
        <w:rPr>
          <w:rFonts w:ascii="Times New Roman" w:eastAsia="Times New Roman" w:hAnsi="Times New Roman"/>
          <w:sz w:val="20"/>
          <w:szCs w:val="20"/>
        </w:rPr>
        <w:t>В ходе проведения опыта изучили динамику изменения живой ма</w:t>
      </w:r>
      <w:r w:rsidRPr="00BD30CF">
        <w:rPr>
          <w:rFonts w:ascii="Times New Roman" w:eastAsia="Times New Roman" w:hAnsi="Times New Roman"/>
          <w:sz w:val="20"/>
          <w:szCs w:val="20"/>
        </w:rPr>
        <w:t>с</w:t>
      </w:r>
      <w:r w:rsidRPr="00BD30CF">
        <w:rPr>
          <w:rFonts w:ascii="Times New Roman" w:eastAsia="Times New Roman" w:hAnsi="Times New Roman"/>
          <w:sz w:val="20"/>
          <w:szCs w:val="20"/>
        </w:rPr>
        <w:t>сы телят профилакторного периода в контрольной и опытной группе. Изменение живой массы определяли путем взвешивания телят при рождении и через каждые 10 дней жизни до 30</w:t>
      </w:r>
      <w:r w:rsidR="00800FB0">
        <w:rPr>
          <w:rFonts w:ascii="Times New Roman" w:eastAsia="Times New Roman" w:hAnsi="Times New Roman"/>
          <w:sz w:val="20"/>
          <w:szCs w:val="20"/>
        </w:rPr>
        <w:t>-го</w:t>
      </w:r>
      <w:r w:rsidRPr="00BD30CF">
        <w:rPr>
          <w:rFonts w:ascii="Times New Roman" w:eastAsia="Times New Roman" w:hAnsi="Times New Roman"/>
          <w:sz w:val="20"/>
          <w:szCs w:val="20"/>
        </w:rPr>
        <w:t xml:space="preserve"> дня.</w:t>
      </w:r>
    </w:p>
    <w:p w:rsidR="00A1628C" w:rsidRPr="00BD30CF" w:rsidRDefault="00A1628C" w:rsidP="00A1628C">
      <w:pPr>
        <w:pStyle w:val="3"/>
        <w:spacing w:after="0" w:line="240" w:lineRule="auto"/>
        <w:ind w:firstLine="284"/>
        <w:contextualSpacing/>
        <w:jc w:val="both"/>
        <w:rPr>
          <w:rFonts w:ascii="Times New Roman" w:hAnsi="Times New Roman"/>
          <w:bCs/>
          <w:sz w:val="20"/>
          <w:szCs w:val="20"/>
        </w:rPr>
      </w:pPr>
      <w:r w:rsidRPr="00BD30CF">
        <w:rPr>
          <w:rFonts w:ascii="Times New Roman" w:hAnsi="Times New Roman"/>
          <w:bCs/>
          <w:sz w:val="20"/>
          <w:szCs w:val="20"/>
        </w:rPr>
        <w:t>Живая масса при рождении телят в группах была практически од</w:t>
      </w:r>
      <w:r w:rsidRPr="00BD30CF">
        <w:rPr>
          <w:rFonts w:ascii="Times New Roman" w:hAnsi="Times New Roman"/>
          <w:bCs/>
          <w:sz w:val="20"/>
          <w:szCs w:val="20"/>
        </w:rPr>
        <w:t>и</w:t>
      </w:r>
      <w:r w:rsidRPr="00BD30CF">
        <w:rPr>
          <w:rFonts w:ascii="Times New Roman" w:hAnsi="Times New Roman"/>
          <w:bCs/>
          <w:sz w:val="20"/>
          <w:szCs w:val="20"/>
        </w:rPr>
        <w:t>накова и составляла от 26,9 кг до 30,6 кг</w:t>
      </w:r>
      <w:r>
        <w:rPr>
          <w:rFonts w:ascii="Times New Roman" w:hAnsi="Times New Roman"/>
          <w:bCs/>
          <w:sz w:val="20"/>
          <w:szCs w:val="20"/>
        </w:rPr>
        <w:t>.</w:t>
      </w:r>
    </w:p>
    <w:p w:rsidR="00A1628C" w:rsidRPr="00BD30CF" w:rsidRDefault="00A1628C" w:rsidP="00A1628C">
      <w:pPr>
        <w:spacing w:after="0" w:line="240" w:lineRule="auto"/>
        <w:ind w:firstLine="284"/>
        <w:jc w:val="both"/>
        <w:rPr>
          <w:rFonts w:ascii="Times New Roman" w:eastAsia="Times New Roman" w:hAnsi="Times New Roman" w:cs="Times New Roman"/>
          <w:sz w:val="20"/>
          <w:szCs w:val="20"/>
          <w:lang w:eastAsia="ru-RU"/>
        </w:rPr>
      </w:pPr>
      <w:r w:rsidRPr="00BD30CF">
        <w:rPr>
          <w:rFonts w:ascii="Times New Roman" w:eastAsia="Calibri" w:hAnsi="Times New Roman" w:cs="Times New Roman"/>
          <w:bCs/>
          <w:sz w:val="20"/>
          <w:szCs w:val="20"/>
        </w:rPr>
        <w:t>В конце профилакторного периода телята данной группы имели живую массу в пределах 51,5–55,4 кг, что значительно выше показат</w:t>
      </w:r>
      <w:r w:rsidRPr="00BD30CF">
        <w:rPr>
          <w:rFonts w:ascii="Times New Roman" w:eastAsia="Calibri" w:hAnsi="Times New Roman" w:cs="Times New Roman"/>
          <w:bCs/>
          <w:sz w:val="20"/>
          <w:szCs w:val="20"/>
        </w:rPr>
        <w:t>е</w:t>
      </w:r>
      <w:r w:rsidRPr="00BD30CF">
        <w:rPr>
          <w:rFonts w:ascii="Times New Roman" w:eastAsia="Calibri" w:hAnsi="Times New Roman" w:cs="Times New Roman"/>
          <w:bCs/>
          <w:sz w:val="20"/>
          <w:szCs w:val="20"/>
        </w:rPr>
        <w:t xml:space="preserve">лей контрольной группы. </w:t>
      </w:r>
    </w:p>
    <w:p w:rsidR="00A1628C" w:rsidRPr="00BD30CF" w:rsidRDefault="00A1628C" w:rsidP="00A1628C">
      <w:pPr>
        <w:spacing w:after="0" w:line="240" w:lineRule="auto"/>
        <w:ind w:firstLine="284"/>
        <w:jc w:val="both"/>
        <w:rPr>
          <w:rFonts w:ascii="Times New Roman" w:eastAsia="Times New Roman" w:hAnsi="Times New Roman" w:cs="Times New Roman"/>
          <w:sz w:val="20"/>
          <w:szCs w:val="20"/>
          <w:lang w:eastAsia="ru-RU"/>
        </w:rPr>
      </w:pPr>
      <w:r w:rsidRPr="00BD30CF">
        <w:rPr>
          <w:rFonts w:ascii="Times New Roman" w:eastAsia="Times New Roman" w:hAnsi="Times New Roman" w:cs="Times New Roman"/>
          <w:sz w:val="20"/>
          <w:szCs w:val="20"/>
          <w:lang w:eastAsia="ru-RU"/>
        </w:rPr>
        <w:t>В опытной группе среднесуточный прирост за первые 10 дней оп</w:t>
      </w:r>
      <w:r w:rsidRPr="00BD30CF">
        <w:rPr>
          <w:rFonts w:ascii="Times New Roman" w:eastAsia="Times New Roman" w:hAnsi="Times New Roman" w:cs="Times New Roman"/>
          <w:sz w:val="20"/>
          <w:szCs w:val="20"/>
          <w:lang w:eastAsia="ru-RU"/>
        </w:rPr>
        <w:t>ы</w:t>
      </w:r>
      <w:r w:rsidRPr="00BD30CF">
        <w:rPr>
          <w:rFonts w:ascii="Times New Roman" w:eastAsia="Times New Roman" w:hAnsi="Times New Roman" w:cs="Times New Roman"/>
          <w:sz w:val="20"/>
          <w:szCs w:val="20"/>
          <w:lang w:eastAsia="ru-RU"/>
        </w:rPr>
        <w:t>та составил 714,0 г/сут, что превышает показатель контрольной гру</w:t>
      </w:r>
      <w:r w:rsidRPr="00BD30CF">
        <w:rPr>
          <w:rFonts w:ascii="Times New Roman" w:eastAsia="Times New Roman" w:hAnsi="Times New Roman" w:cs="Times New Roman"/>
          <w:sz w:val="20"/>
          <w:szCs w:val="20"/>
          <w:lang w:eastAsia="ru-RU"/>
        </w:rPr>
        <w:t>п</w:t>
      </w:r>
      <w:r w:rsidRPr="00BD30CF">
        <w:rPr>
          <w:rFonts w:ascii="Times New Roman" w:eastAsia="Times New Roman" w:hAnsi="Times New Roman" w:cs="Times New Roman"/>
          <w:sz w:val="20"/>
          <w:szCs w:val="20"/>
          <w:lang w:eastAsia="ru-RU"/>
        </w:rPr>
        <w:t>пы на 61 г. За последующие 10 дней опыта среднесуточный прирост в опытной группе составил 959,0 г/сут, что превысило прирост ко</w:t>
      </w:r>
      <w:r w:rsidRPr="00BD30CF">
        <w:rPr>
          <w:rFonts w:ascii="Times New Roman" w:eastAsia="Times New Roman" w:hAnsi="Times New Roman" w:cs="Times New Roman"/>
          <w:sz w:val="20"/>
          <w:szCs w:val="20"/>
          <w:lang w:eastAsia="ru-RU"/>
        </w:rPr>
        <w:t>н</w:t>
      </w:r>
      <w:r w:rsidRPr="00BD30CF">
        <w:rPr>
          <w:rFonts w:ascii="Times New Roman" w:eastAsia="Times New Roman" w:hAnsi="Times New Roman" w:cs="Times New Roman"/>
          <w:sz w:val="20"/>
          <w:szCs w:val="20"/>
          <w:lang w:eastAsia="ru-RU"/>
        </w:rPr>
        <w:t>трольной группы на 163 г. С 20</w:t>
      </w:r>
      <w:r w:rsidR="00800FB0">
        <w:rPr>
          <w:rFonts w:ascii="Times New Roman" w:eastAsia="Times New Roman" w:hAnsi="Times New Roman" w:cs="Times New Roman"/>
          <w:sz w:val="20"/>
          <w:szCs w:val="20"/>
          <w:lang w:eastAsia="ru-RU"/>
        </w:rPr>
        <w:t>-го</w:t>
      </w:r>
      <w:r w:rsidRPr="00BD30CF">
        <w:rPr>
          <w:rFonts w:ascii="Times New Roman" w:eastAsia="Times New Roman" w:hAnsi="Times New Roman" w:cs="Times New Roman"/>
          <w:sz w:val="20"/>
          <w:szCs w:val="20"/>
          <w:lang w:eastAsia="ru-RU"/>
        </w:rPr>
        <w:t xml:space="preserve"> по 30</w:t>
      </w:r>
      <w:r w:rsidR="00800FB0">
        <w:rPr>
          <w:rFonts w:ascii="Times New Roman" w:eastAsia="Times New Roman" w:hAnsi="Times New Roman" w:cs="Times New Roman"/>
          <w:sz w:val="20"/>
          <w:szCs w:val="20"/>
          <w:lang w:eastAsia="ru-RU"/>
        </w:rPr>
        <w:t>-й</w:t>
      </w:r>
      <w:r w:rsidRPr="00BD30CF">
        <w:rPr>
          <w:rFonts w:ascii="Times New Roman" w:eastAsia="Times New Roman" w:hAnsi="Times New Roman" w:cs="Times New Roman"/>
          <w:sz w:val="20"/>
          <w:szCs w:val="20"/>
          <w:lang w:eastAsia="ru-RU"/>
        </w:rPr>
        <w:t xml:space="preserve"> день среднесуточный пр</w:t>
      </w:r>
      <w:r w:rsidRPr="00BD30C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рост в опытной группе составил 790 г/сут, это на 142 г выше, чем в контрольной группе. При этом среднесуточный прирост за весь период опыта в опытной группе составил 820,0 г/сут, а в контрольной – 697,0</w:t>
      </w:r>
      <w:r w:rsidR="008C43F7">
        <w:rPr>
          <w:rFonts w:ascii="Times New Roman" w:eastAsia="Times New Roman" w:hAnsi="Times New Roman" w:cs="Times New Roman"/>
          <w:sz w:val="20"/>
          <w:szCs w:val="20"/>
          <w:lang w:eastAsia="ru-RU"/>
        </w:rPr>
        <w:t> </w:t>
      </w:r>
      <w:r w:rsidRPr="00BD30CF">
        <w:rPr>
          <w:rFonts w:ascii="Times New Roman" w:eastAsia="Times New Roman" w:hAnsi="Times New Roman" w:cs="Times New Roman"/>
          <w:sz w:val="20"/>
          <w:szCs w:val="20"/>
          <w:lang w:eastAsia="ru-RU"/>
        </w:rPr>
        <w:t>г/сут, разница составила 123 г/сут.</w:t>
      </w:r>
    </w:p>
    <w:p w:rsidR="00D87BE9" w:rsidRDefault="00A1628C" w:rsidP="00A1628C">
      <w:pPr>
        <w:spacing w:after="0" w:line="240" w:lineRule="auto"/>
        <w:ind w:firstLine="284"/>
        <w:jc w:val="both"/>
        <w:rPr>
          <w:rFonts w:ascii="Times New Roman" w:eastAsia="Times New Roman" w:hAnsi="Times New Roman" w:cs="Times New Roman"/>
          <w:sz w:val="20"/>
          <w:szCs w:val="20"/>
          <w:lang w:eastAsia="ru-RU"/>
        </w:rPr>
      </w:pPr>
      <w:r w:rsidRPr="00800FB0">
        <w:rPr>
          <w:rFonts w:ascii="Times New Roman" w:eastAsia="Times New Roman" w:hAnsi="Times New Roman" w:cs="Times New Roman"/>
          <w:spacing w:val="2"/>
          <w:sz w:val="20"/>
          <w:szCs w:val="20"/>
          <w:lang w:eastAsia="ru-RU"/>
        </w:rPr>
        <w:t>Анализируя данные, можно сделать вывод, что использование ЭМ-</w:t>
      </w:r>
      <w:r w:rsidRPr="00BD30CF">
        <w:rPr>
          <w:rFonts w:ascii="Times New Roman" w:eastAsia="Times New Roman" w:hAnsi="Times New Roman" w:cs="Times New Roman"/>
          <w:sz w:val="20"/>
          <w:szCs w:val="20"/>
          <w:lang w:eastAsia="ru-RU"/>
        </w:rPr>
        <w:t>Пробиотика дает хорошие и значительные результаты в выращ</w:t>
      </w:r>
      <w:r w:rsidRPr="00BD30C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вании молодняка. «ЭМ-Пробиотик» поддерживает естественный б</w:t>
      </w:r>
      <w:r w:rsidRPr="00BD30CF">
        <w:rPr>
          <w:rFonts w:ascii="Times New Roman" w:eastAsia="Times New Roman" w:hAnsi="Times New Roman" w:cs="Times New Roman"/>
          <w:sz w:val="20"/>
          <w:szCs w:val="20"/>
          <w:lang w:eastAsia="ru-RU"/>
        </w:rPr>
        <w:t>а</w:t>
      </w:r>
      <w:r w:rsidRPr="00BD30CF">
        <w:rPr>
          <w:rFonts w:ascii="Times New Roman" w:eastAsia="Times New Roman" w:hAnsi="Times New Roman" w:cs="Times New Roman"/>
          <w:sz w:val="20"/>
          <w:szCs w:val="20"/>
          <w:lang w:eastAsia="ru-RU"/>
        </w:rPr>
        <w:t>ланс микрофлоры желудочно-кишечного тракта и обуславливает пр</w:t>
      </w:r>
      <w:r w:rsidRPr="00BD30CF">
        <w:rPr>
          <w:rFonts w:ascii="Times New Roman" w:eastAsia="Times New Roman" w:hAnsi="Times New Roman" w:cs="Times New Roman"/>
          <w:sz w:val="20"/>
          <w:szCs w:val="20"/>
          <w:lang w:eastAsia="ru-RU"/>
        </w:rPr>
        <w:t>а</w:t>
      </w:r>
      <w:r w:rsidRPr="00BD30CF">
        <w:rPr>
          <w:rFonts w:ascii="Times New Roman" w:eastAsia="Times New Roman" w:hAnsi="Times New Roman" w:cs="Times New Roman"/>
          <w:sz w:val="20"/>
          <w:szCs w:val="20"/>
          <w:lang w:eastAsia="ru-RU"/>
        </w:rPr>
        <w:t xml:space="preserve">вильную активность пищеварительных ферментов. </w:t>
      </w:r>
    </w:p>
    <w:p w:rsidR="00A1628C" w:rsidRPr="00BD30CF" w:rsidRDefault="00A1628C" w:rsidP="00A1628C">
      <w:pPr>
        <w:spacing w:after="0" w:line="240" w:lineRule="auto"/>
        <w:ind w:firstLine="284"/>
        <w:jc w:val="both"/>
        <w:rPr>
          <w:rFonts w:ascii="Times New Roman" w:eastAsia="Times New Roman" w:hAnsi="Times New Roman" w:cs="Times New Roman"/>
          <w:sz w:val="20"/>
          <w:szCs w:val="20"/>
          <w:lang w:eastAsia="ru-RU"/>
        </w:rPr>
      </w:pPr>
      <w:r w:rsidRPr="00BD30CF">
        <w:rPr>
          <w:rFonts w:ascii="Times New Roman" w:eastAsia="Times New Roman" w:hAnsi="Times New Roman" w:cs="Times New Roman"/>
          <w:sz w:val="20"/>
          <w:szCs w:val="20"/>
          <w:lang w:eastAsia="ru-RU"/>
        </w:rPr>
        <w:t>В своем составе «ЭМ-Пробиотик» содержит живые бактерии. В</w:t>
      </w:r>
      <w:r w:rsidR="00800FB0">
        <w:rPr>
          <w:rFonts w:ascii="Times New Roman" w:eastAsia="Times New Roman" w:hAnsi="Times New Roman" w:cs="Times New Roman"/>
          <w:sz w:val="20"/>
          <w:szCs w:val="20"/>
          <w:lang w:eastAsia="ru-RU"/>
        </w:rPr>
        <w:t> </w:t>
      </w:r>
      <w:r w:rsidRPr="00BD30CF">
        <w:rPr>
          <w:rFonts w:ascii="Times New Roman" w:eastAsia="Times New Roman" w:hAnsi="Times New Roman" w:cs="Times New Roman"/>
          <w:sz w:val="20"/>
          <w:szCs w:val="20"/>
          <w:lang w:eastAsia="ru-RU"/>
        </w:rPr>
        <w:t xml:space="preserve">опытной группе, </w:t>
      </w:r>
      <w:r w:rsidR="00800FB0">
        <w:rPr>
          <w:rFonts w:ascii="Times New Roman" w:eastAsia="Times New Roman" w:hAnsi="Times New Roman" w:cs="Times New Roman"/>
          <w:sz w:val="20"/>
          <w:szCs w:val="20"/>
          <w:lang w:eastAsia="ru-RU"/>
        </w:rPr>
        <w:t xml:space="preserve">в </w:t>
      </w:r>
      <w:r w:rsidRPr="00BD30CF">
        <w:rPr>
          <w:rFonts w:ascii="Times New Roman" w:eastAsia="Times New Roman" w:hAnsi="Times New Roman" w:cs="Times New Roman"/>
          <w:sz w:val="20"/>
          <w:szCs w:val="20"/>
          <w:lang w:eastAsia="ru-RU"/>
        </w:rPr>
        <w:t>которой использовали «ЭМ-Пробиотик»</w:t>
      </w:r>
      <w:r>
        <w:rPr>
          <w:rFonts w:ascii="Times New Roman" w:eastAsia="Times New Roman" w:hAnsi="Times New Roman"/>
          <w:sz w:val="20"/>
          <w:szCs w:val="20"/>
          <w:lang w:eastAsia="ru-RU"/>
        </w:rPr>
        <w:t>,</w:t>
      </w:r>
      <w:r w:rsidRPr="00BD30CF">
        <w:rPr>
          <w:rFonts w:ascii="Times New Roman" w:eastAsia="Times New Roman" w:hAnsi="Times New Roman" w:cs="Times New Roman"/>
          <w:sz w:val="20"/>
          <w:szCs w:val="20"/>
          <w:lang w:eastAsia="ru-RU"/>
        </w:rPr>
        <w:t xml:space="preserve"> знач</w:t>
      </w:r>
      <w:r w:rsidRPr="00BD30C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тельно увеличились среднесуточные приросты живой массы, а сохра</w:t>
      </w:r>
      <w:r w:rsidRPr="00BD30CF">
        <w:rPr>
          <w:rFonts w:ascii="Times New Roman" w:eastAsia="Times New Roman" w:hAnsi="Times New Roman" w:cs="Times New Roman"/>
          <w:sz w:val="20"/>
          <w:szCs w:val="20"/>
          <w:lang w:eastAsia="ru-RU"/>
        </w:rPr>
        <w:t>н</w:t>
      </w:r>
      <w:r w:rsidRPr="00BD30CF">
        <w:rPr>
          <w:rFonts w:ascii="Times New Roman" w:eastAsia="Times New Roman" w:hAnsi="Times New Roman" w:cs="Times New Roman"/>
          <w:sz w:val="20"/>
          <w:szCs w:val="20"/>
          <w:lang w:eastAsia="ru-RU"/>
        </w:rPr>
        <w:t>ность составила 100</w:t>
      </w:r>
      <w:r>
        <w:rPr>
          <w:rFonts w:ascii="Times New Roman" w:eastAsia="Times New Roman" w:hAnsi="Times New Roman"/>
          <w:sz w:val="20"/>
          <w:szCs w:val="20"/>
          <w:lang w:eastAsia="ru-RU"/>
        </w:rPr>
        <w:t xml:space="preserve"> </w:t>
      </w:r>
      <w:r w:rsidRPr="00BD30CF">
        <w:rPr>
          <w:rFonts w:ascii="Times New Roman" w:eastAsia="Times New Roman" w:hAnsi="Times New Roman" w:cs="Times New Roman"/>
          <w:sz w:val="20"/>
          <w:szCs w:val="20"/>
          <w:lang w:eastAsia="ru-RU"/>
        </w:rPr>
        <w:t xml:space="preserve">%.   </w:t>
      </w:r>
    </w:p>
    <w:p w:rsidR="00A1628C" w:rsidRPr="00BD30CF" w:rsidRDefault="00A1628C" w:rsidP="00A1628C">
      <w:pPr>
        <w:overflowPunct w:val="0"/>
        <w:autoSpaceDE w:val="0"/>
        <w:autoSpaceDN w:val="0"/>
        <w:adjustRightInd w:val="0"/>
        <w:spacing w:after="0" w:line="240" w:lineRule="auto"/>
        <w:ind w:firstLine="284"/>
        <w:jc w:val="both"/>
        <w:textAlignment w:val="baseline"/>
        <w:rPr>
          <w:rFonts w:ascii="Times New Roman" w:eastAsia="Times New Roman" w:hAnsi="Times New Roman" w:cs="Times New Roman"/>
          <w:sz w:val="20"/>
          <w:szCs w:val="20"/>
          <w:lang w:eastAsia="ru-RU"/>
        </w:rPr>
      </w:pPr>
      <w:r w:rsidRPr="00BD30CF">
        <w:rPr>
          <w:rFonts w:ascii="Times New Roman" w:eastAsia="Times New Roman" w:hAnsi="Times New Roman" w:cs="Times New Roman"/>
          <w:sz w:val="20"/>
          <w:szCs w:val="20"/>
          <w:lang w:eastAsia="ru-RU"/>
        </w:rPr>
        <w:t>Расчеты показали, что в опытной группе дополнительная проду</w:t>
      </w:r>
      <w:r w:rsidRPr="00BD30CF">
        <w:rPr>
          <w:rFonts w:ascii="Times New Roman" w:eastAsia="Times New Roman" w:hAnsi="Times New Roman" w:cs="Times New Roman"/>
          <w:sz w:val="20"/>
          <w:szCs w:val="20"/>
          <w:lang w:eastAsia="ru-RU"/>
        </w:rPr>
        <w:t>к</w:t>
      </w:r>
      <w:r w:rsidRPr="00BD30CF">
        <w:rPr>
          <w:rFonts w:ascii="Times New Roman" w:eastAsia="Times New Roman" w:hAnsi="Times New Roman" w:cs="Times New Roman"/>
          <w:sz w:val="20"/>
          <w:szCs w:val="20"/>
          <w:lang w:eastAsia="ru-RU"/>
        </w:rPr>
        <w:t>ция составила 37,0 кг</w:t>
      </w:r>
      <w:r w:rsidR="00800FB0">
        <w:rPr>
          <w:rFonts w:ascii="Times New Roman" w:eastAsia="Times New Roman" w:hAnsi="Times New Roman" w:cs="Times New Roman"/>
          <w:sz w:val="20"/>
          <w:szCs w:val="20"/>
          <w:lang w:eastAsia="ru-RU"/>
        </w:rPr>
        <w:t>,</w:t>
      </w:r>
      <w:r w:rsidRPr="00BD30CF">
        <w:rPr>
          <w:rFonts w:ascii="Times New Roman" w:eastAsia="Times New Roman" w:hAnsi="Times New Roman" w:cs="Times New Roman"/>
          <w:sz w:val="20"/>
          <w:szCs w:val="20"/>
          <w:lang w:eastAsia="ru-RU"/>
        </w:rPr>
        <w:t xml:space="preserve"> стоимость которой оценивалась по государс</w:t>
      </w:r>
      <w:r w:rsidRPr="00BD30CF">
        <w:rPr>
          <w:rFonts w:ascii="Times New Roman" w:eastAsia="Times New Roman" w:hAnsi="Times New Roman" w:cs="Times New Roman"/>
          <w:sz w:val="20"/>
          <w:szCs w:val="20"/>
          <w:lang w:eastAsia="ru-RU"/>
        </w:rPr>
        <w:t>т</w:t>
      </w:r>
      <w:r w:rsidRPr="00BD30CF">
        <w:rPr>
          <w:rFonts w:ascii="Times New Roman" w:eastAsia="Times New Roman" w:hAnsi="Times New Roman" w:cs="Times New Roman"/>
          <w:sz w:val="20"/>
          <w:szCs w:val="20"/>
          <w:lang w:eastAsia="ru-RU"/>
        </w:rPr>
        <w:t xml:space="preserve">венно экономической цене 3,80 руб. за 1 кг прироста. </w:t>
      </w:r>
    </w:p>
    <w:p w:rsidR="00A1628C" w:rsidRPr="00BD30CF" w:rsidRDefault="00A1628C" w:rsidP="00A1628C">
      <w:pPr>
        <w:overflowPunct w:val="0"/>
        <w:autoSpaceDE w:val="0"/>
        <w:autoSpaceDN w:val="0"/>
        <w:adjustRightInd w:val="0"/>
        <w:spacing w:after="0" w:line="240" w:lineRule="auto"/>
        <w:ind w:firstLine="284"/>
        <w:jc w:val="both"/>
        <w:textAlignment w:val="baseline"/>
        <w:rPr>
          <w:rFonts w:ascii="Times New Roman" w:eastAsia="Times New Roman" w:hAnsi="Times New Roman" w:cs="Times New Roman"/>
          <w:sz w:val="20"/>
          <w:szCs w:val="20"/>
          <w:lang w:eastAsia="ru-RU"/>
        </w:rPr>
      </w:pPr>
      <w:r w:rsidRPr="00BD30CF">
        <w:rPr>
          <w:rFonts w:ascii="Times New Roman" w:eastAsia="Times New Roman" w:hAnsi="Times New Roman" w:cs="Times New Roman"/>
          <w:sz w:val="20"/>
          <w:szCs w:val="20"/>
          <w:lang w:eastAsia="ru-RU"/>
        </w:rPr>
        <w:t>В результате опыта дополнительная прибыль в среднем по опытной группе составила 72 руб</w:t>
      </w:r>
      <w:r w:rsidR="00800FB0">
        <w:rPr>
          <w:rFonts w:ascii="Times New Roman" w:eastAsia="Times New Roman" w:hAnsi="Times New Roman" w:cs="Times New Roman"/>
          <w:sz w:val="20"/>
          <w:szCs w:val="20"/>
          <w:lang w:eastAsia="ru-RU"/>
        </w:rPr>
        <w:t>.</w:t>
      </w:r>
      <w:r w:rsidRPr="00BD30CF">
        <w:rPr>
          <w:rFonts w:ascii="Times New Roman" w:eastAsia="Times New Roman" w:hAnsi="Times New Roman" w:cs="Times New Roman"/>
          <w:sz w:val="20"/>
          <w:szCs w:val="20"/>
          <w:lang w:eastAsia="ru-RU"/>
        </w:rPr>
        <w:t xml:space="preserve"> 61 коп.</w:t>
      </w:r>
      <w:r w:rsidR="00800FB0">
        <w:rPr>
          <w:rFonts w:ascii="Times New Roman" w:eastAsia="Times New Roman" w:hAnsi="Times New Roman" w:cs="Times New Roman"/>
          <w:sz w:val="20"/>
          <w:szCs w:val="20"/>
          <w:lang w:eastAsia="ru-RU"/>
        </w:rPr>
        <w:t>,</w:t>
      </w:r>
      <w:r w:rsidRPr="00BD30CF">
        <w:rPr>
          <w:rFonts w:ascii="Times New Roman" w:eastAsia="Times New Roman" w:hAnsi="Times New Roman" w:cs="Times New Roman"/>
          <w:sz w:val="20"/>
          <w:szCs w:val="20"/>
          <w:lang w:eastAsia="ru-RU"/>
        </w:rPr>
        <w:t xml:space="preserve"> </w:t>
      </w:r>
      <w:r w:rsidR="00800FB0">
        <w:rPr>
          <w:rFonts w:ascii="Times New Roman" w:eastAsia="Times New Roman" w:hAnsi="Times New Roman" w:cs="Times New Roman"/>
          <w:sz w:val="20"/>
          <w:szCs w:val="20"/>
          <w:lang w:eastAsia="ru-RU"/>
        </w:rPr>
        <w:t>в</w:t>
      </w:r>
      <w:r w:rsidRPr="00BD30CF">
        <w:rPr>
          <w:rFonts w:ascii="Times New Roman" w:eastAsia="Times New Roman" w:hAnsi="Times New Roman" w:cs="Times New Roman"/>
          <w:sz w:val="20"/>
          <w:szCs w:val="20"/>
          <w:lang w:eastAsia="ru-RU"/>
        </w:rPr>
        <w:t xml:space="preserve"> т</w:t>
      </w:r>
      <w:r w:rsidR="00800FB0">
        <w:rPr>
          <w:rFonts w:ascii="Times New Roman" w:eastAsia="Times New Roman" w:hAnsi="Times New Roman" w:cs="Times New Roman"/>
          <w:sz w:val="20"/>
          <w:szCs w:val="20"/>
          <w:lang w:eastAsia="ru-RU"/>
        </w:rPr>
        <w:t>ом</w:t>
      </w:r>
      <w:r w:rsidRPr="00BD30CF">
        <w:rPr>
          <w:rFonts w:ascii="Times New Roman" w:eastAsia="Times New Roman" w:hAnsi="Times New Roman" w:cs="Times New Roman"/>
          <w:sz w:val="20"/>
          <w:szCs w:val="20"/>
          <w:lang w:eastAsia="ru-RU"/>
        </w:rPr>
        <w:t xml:space="preserve"> ч</w:t>
      </w:r>
      <w:r w:rsidR="00800FB0">
        <w:rPr>
          <w:rFonts w:ascii="Times New Roman" w:eastAsia="Times New Roman" w:hAnsi="Times New Roman" w:cs="Times New Roman"/>
          <w:sz w:val="20"/>
          <w:szCs w:val="20"/>
          <w:lang w:eastAsia="ru-RU"/>
        </w:rPr>
        <w:t>исле</w:t>
      </w:r>
      <w:r w:rsidRPr="00BD30CF">
        <w:rPr>
          <w:rFonts w:ascii="Times New Roman" w:eastAsia="Times New Roman" w:hAnsi="Times New Roman" w:cs="Times New Roman"/>
          <w:sz w:val="20"/>
          <w:szCs w:val="20"/>
          <w:lang w:eastAsia="ru-RU"/>
        </w:rPr>
        <w:t xml:space="preserve"> на одну голову молодн</w:t>
      </w:r>
      <w:r w:rsidRPr="00BD30CF">
        <w:rPr>
          <w:rFonts w:ascii="Times New Roman" w:eastAsia="Times New Roman" w:hAnsi="Times New Roman" w:cs="Times New Roman"/>
          <w:sz w:val="20"/>
          <w:szCs w:val="20"/>
          <w:lang w:eastAsia="ru-RU"/>
        </w:rPr>
        <w:t>я</w:t>
      </w:r>
      <w:r w:rsidRPr="00BD30CF">
        <w:rPr>
          <w:rFonts w:ascii="Times New Roman" w:eastAsia="Times New Roman" w:hAnsi="Times New Roman" w:cs="Times New Roman"/>
          <w:sz w:val="20"/>
          <w:szCs w:val="20"/>
          <w:lang w:eastAsia="ru-RU"/>
        </w:rPr>
        <w:t>ка крупного рогатого скота дополнительная прибыль составляет 7,26</w:t>
      </w:r>
      <w:r>
        <w:rPr>
          <w:rFonts w:ascii="Times New Roman" w:eastAsia="Times New Roman" w:hAnsi="Times New Roman"/>
          <w:sz w:val="20"/>
          <w:szCs w:val="20"/>
          <w:lang w:eastAsia="ru-RU"/>
        </w:rPr>
        <w:t> руб</w:t>
      </w:r>
      <w:r w:rsidRPr="00BD30CF">
        <w:rPr>
          <w:rFonts w:ascii="Times New Roman" w:eastAsia="Times New Roman" w:hAnsi="Times New Roman" w:cs="Times New Roman"/>
          <w:sz w:val="20"/>
          <w:szCs w:val="20"/>
          <w:lang w:eastAsia="ru-RU"/>
        </w:rPr>
        <w:t xml:space="preserve">. </w:t>
      </w:r>
    </w:p>
    <w:p w:rsidR="00A1628C" w:rsidRPr="00BD30CF" w:rsidRDefault="00A1628C" w:rsidP="00A1628C">
      <w:pPr>
        <w:spacing w:after="0" w:line="240" w:lineRule="auto"/>
        <w:ind w:firstLine="284"/>
        <w:jc w:val="both"/>
        <w:rPr>
          <w:rFonts w:ascii="Times New Roman" w:eastAsia="Times New Roman" w:hAnsi="Times New Roman" w:cs="Times New Roman"/>
          <w:sz w:val="20"/>
          <w:szCs w:val="20"/>
          <w:lang w:eastAsia="ru-RU"/>
        </w:rPr>
      </w:pPr>
      <w:r w:rsidRPr="00BD30CF">
        <w:rPr>
          <w:rFonts w:ascii="Times New Roman" w:eastAsia="Calibri" w:hAnsi="Times New Roman" w:cs="Times New Roman"/>
          <w:b/>
          <w:sz w:val="20"/>
          <w:szCs w:val="20"/>
        </w:rPr>
        <w:t>Заключение.</w:t>
      </w:r>
      <w:r>
        <w:rPr>
          <w:rFonts w:ascii="Times New Roman" w:hAnsi="Times New Roman"/>
          <w:b/>
          <w:sz w:val="20"/>
          <w:szCs w:val="20"/>
        </w:rPr>
        <w:t xml:space="preserve"> </w:t>
      </w:r>
      <w:r w:rsidRPr="00BD30CF">
        <w:rPr>
          <w:rFonts w:ascii="Times New Roman" w:eastAsia="Times New Roman" w:hAnsi="Times New Roman" w:cs="Times New Roman"/>
          <w:sz w:val="20"/>
          <w:szCs w:val="20"/>
          <w:lang w:eastAsia="ru-RU"/>
        </w:rPr>
        <w:t>Проанализировав полученные результаты</w:t>
      </w:r>
      <w:r w:rsidR="00800FB0">
        <w:rPr>
          <w:rFonts w:ascii="Times New Roman" w:eastAsia="Times New Roman" w:hAnsi="Times New Roman" w:cs="Times New Roman"/>
          <w:sz w:val="20"/>
          <w:szCs w:val="20"/>
          <w:lang w:eastAsia="ru-RU"/>
        </w:rPr>
        <w:t>,</w:t>
      </w:r>
      <w:r w:rsidRPr="00BD30CF">
        <w:rPr>
          <w:rFonts w:ascii="Times New Roman" w:eastAsia="Times New Roman" w:hAnsi="Times New Roman" w:cs="Times New Roman"/>
          <w:sz w:val="20"/>
          <w:szCs w:val="20"/>
          <w:lang w:eastAsia="ru-RU"/>
        </w:rPr>
        <w:t xml:space="preserve"> можно прийти к выводу, что применение «ЭМ-Пробиотика» в рацион</w:t>
      </w:r>
      <w:r w:rsidR="00800FB0">
        <w:rPr>
          <w:rFonts w:ascii="Times New Roman" w:eastAsia="Times New Roman" w:hAnsi="Times New Roman" w:cs="Times New Roman"/>
          <w:sz w:val="20"/>
          <w:szCs w:val="20"/>
          <w:lang w:eastAsia="ru-RU"/>
        </w:rPr>
        <w:t>е</w:t>
      </w:r>
      <w:r w:rsidRPr="00BD30CF">
        <w:rPr>
          <w:rFonts w:ascii="Times New Roman" w:eastAsia="Times New Roman" w:hAnsi="Times New Roman" w:cs="Times New Roman"/>
          <w:sz w:val="20"/>
          <w:szCs w:val="20"/>
          <w:lang w:eastAsia="ru-RU"/>
        </w:rPr>
        <w:t xml:space="preserve"> м</w:t>
      </w:r>
      <w:r w:rsidRPr="00BD30CF">
        <w:rPr>
          <w:rFonts w:ascii="Times New Roman" w:eastAsia="Times New Roman" w:hAnsi="Times New Roman" w:cs="Times New Roman"/>
          <w:sz w:val="20"/>
          <w:szCs w:val="20"/>
          <w:lang w:eastAsia="ru-RU"/>
        </w:rPr>
        <w:t>о</w:t>
      </w:r>
      <w:r w:rsidRPr="00BD30CF">
        <w:rPr>
          <w:rFonts w:ascii="Times New Roman" w:eastAsia="Times New Roman" w:hAnsi="Times New Roman" w:cs="Times New Roman"/>
          <w:sz w:val="20"/>
          <w:szCs w:val="20"/>
          <w:lang w:eastAsia="ru-RU"/>
        </w:rPr>
        <w:t xml:space="preserve">лодняка крупного рогатого скота профилакторного периода хорошо сказывается на здоровье и сохранности животных, </w:t>
      </w:r>
      <w:r w:rsidR="00800FB0">
        <w:rPr>
          <w:rFonts w:ascii="Times New Roman" w:eastAsia="Times New Roman" w:hAnsi="Times New Roman" w:cs="Times New Roman"/>
          <w:sz w:val="20"/>
          <w:szCs w:val="20"/>
          <w:lang w:eastAsia="ru-RU"/>
        </w:rPr>
        <w:t>а</w:t>
      </w:r>
      <w:r w:rsidRPr="00BD30CF">
        <w:rPr>
          <w:rFonts w:ascii="Times New Roman" w:eastAsia="Times New Roman" w:hAnsi="Times New Roman" w:cs="Times New Roman"/>
          <w:sz w:val="20"/>
          <w:szCs w:val="20"/>
          <w:lang w:eastAsia="ru-RU"/>
        </w:rPr>
        <w:t xml:space="preserve"> также и эконом</w:t>
      </w:r>
      <w:r w:rsidRPr="00BD30CF">
        <w:rPr>
          <w:rFonts w:ascii="Times New Roman" w:eastAsia="Times New Roman" w:hAnsi="Times New Roman" w:cs="Times New Roman"/>
          <w:sz w:val="20"/>
          <w:szCs w:val="20"/>
          <w:lang w:eastAsia="ru-RU"/>
        </w:rPr>
        <w:t>и</w:t>
      </w:r>
      <w:r w:rsidRPr="00BD30CF">
        <w:rPr>
          <w:rFonts w:ascii="Times New Roman" w:eastAsia="Times New Roman" w:hAnsi="Times New Roman" w:cs="Times New Roman"/>
          <w:sz w:val="20"/>
          <w:szCs w:val="20"/>
          <w:lang w:eastAsia="ru-RU"/>
        </w:rPr>
        <w:t>чески выгодно.</w:t>
      </w:r>
    </w:p>
    <w:p w:rsidR="00A1628C" w:rsidRDefault="00A1628C" w:rsidP="00A1628C">
      <w:pPr>
        <w:spacing w:after="0" w:line="240" w:lineRule="auto"/>
        <w:rPr>
          <w:rFonts w:ascii="Times New Roman" w:hAnsi="Times New Roman"/>
          <w:sz w:val="20"/>
          <w:szCs w:val="20"/>
        </w:rPr>
      </w:pPr>
    </w:p>
    <w:p w:rsidR="007939B4" w:rsidRDefault="007939B4" w:rsidP="00A1628C">
      <w:pPr>
        <w:spacing w:after="0" w:line="240" w:lineRule="auto"/>
        <w:rPr>
          <w:rFonts w:ascii="Times New Roman" w:hAnsi="Times New Roman"/>
          <w:sz w:val="20"/>
          <w:szCs w:val="20"/>
        </w:rPr>
      </w:pPr>
    </w:p>
    <w:p w:rsidR="007939B4" w:rsidRDefault="007939B4" w:rsidP="00A1628C">
      <w:pPr>
        <w:spacing w:after="0" w:line="240" w:lineRule="auto"/>
        <w:rPr>
          <w:rFonts w:ascii="Times New Roman" w:hAnsi="Times New Roman"/>
          <w:sz w:val="20"/>
          <w:szCs w:val="20"/>
        </w:rPr>
      </w:pPr>
    </w:p>
    <w:p w:rsidR="007939B4" w:rsidRDefault="007939B4" w:rsidP="00A1628C">
      <w:pPr>
        <w:spacing w:after="0" w:line="240" w:lineRule="auto"/>
        <w:rPr>
          <w:rFonts w:ascii="Times New Roman" w:hAnsi="Times New Roman"/>
          <w:sz w:val="20"/>
          <w:szCs w:val="20"/>
        </w:rPr>
      </w:pPr>
    </w:p>
    <w:p w:rsidR="007939B4" w:rsidRDefault="007939B4" w:rsidP="00A1628C">
      <w:pPr>
        <w:spacing w:after="0" w:line="240" w:lineRule="auto"/>
        <w:rPr>
          <w:rFonts w:ascii="Times New Roman" w:hAnsi="Times New Roman"/>
          <w:sz w:val="20"/>
          <w:szCs w:val="20"/>
        </w:rPr>
      </w:pPr>
    </w:p>
    <w:p w:rsidR="007939B4" w:rsidRDefault="007939B4" w:rsidP="00A1628C">
      <w:pPr>
        <w:spacing w:after="0" w:line="240" w:lineRule="auto"/>
        <w:rPr>
          <w:rFonts w:ascii="Times New Roman" w:hAnsi="Times New Roman"/>
          <w:sz w:val="20"/>
          <w:szCs w:val="20"/>
        </w:rPr>
      </w:pPr>
    </w:p>
    <w:p w:rsidR="00E6572C" w:rsidRDefault="00E6572C" w:rsidP="00E6572C">
      <w:pPr>
        <w:spacing w:after="0" w:line="240" w:lineRule="auto"/>
        <w:rPr>
          <w:rFonts w:ascii="Times New Roman" w:eastAsia="Calibri" w:hAnsi="Times New Roman" w:cs="Times New Roman"/>
          <w:b/>
          <w:sz w:val="20"/>
          <w:szCs w:val="20"/>
        </w:rPr>
      </w:pPr>
      <w:r w:rsidRPr="0040454E">
        <w:rPr>
          <w:rFonts w:ascii="Times New Roman" w:eastAsia="Calibri" w:hAnsi="Times New Roman" w:cs="Times New Roman"/>
          <w:sz w:val="20"/>
          <w:szCs w:val="20"/>
        </w:rPr>
        <w:t xml:space="preserve">УДК </w:t>
      </w:r>
      <w:r w:rsidRPr="00CB258C">
        <w:rPr>
          <w:rFonts w:ascii="Times New Roman" w:eastAsia="Calibri" w:hAnsi="Times New Roman" w:cs="Times New Roman"/>
          <w:sz w:val="20"/>
          <w:szCs w:val="20"/>
        </w:rPr>
        <w:t>636.4.033</w:t>
      </w:r>
    </w:p>
    <w:p w:rsidR="00E6572C" w:rsidRDefault="00E6572C" w:rsidP="00E6572C">
      <w:pPr>
        <w:spacing w:after="0" w:line="240" w:lineRule="auto"/>
        <w:rPr>
          <w:rFonts w:ascii="Times New Roman" w:eastAsia="Calibri" w:hAnsi="Times New Roman" w:cs="Times New Roman"/>
          <w:b/>
          <w:caps/>
          <w:sz w:val="20"/>
          <w:szCs w:val="20"/>
        </w:rPr>
      </w:pPr>
      <w:r>
        <w:rPr>
          <w:rFonts w:ascii="Times New Roman" w:eastAsia="Calibri" w:hAnsi="Times New Roman" w:cs="Times New Roman"/>
          <w:b/>
          <w:caps/>
          <w:sz w:val="20"/>
          <w:szCs w:val="20"/>
        </w:rPr>
        <w:t>Продуктивные качества СВИНЕЙ породы Дюрок</w:t>
      </w:r>
    </w:p>
    <w:p w:rsidR="00E6572C" w:rsidRDefault="00E6572C" w:rsidP="00E6572C">
      <w:pPr>
        <w:spacing w:after="0" w:line="240" w:lineRule="auto"/>
        <w:rPr>
          <w:rFonts w:ascii="Times New Roman" w:eastAsia="Calibri" w:hAnsi="Times New Roman" w:cs="Times New Roman"/>
          <w:b/>
          <w:caps/>
          <w:sz w:val="20"/>
          <w:szCs w:val="20"/>
        </w:rPr>
      </w:pPr>
    </w:p>
    <w:p w:rsidR="00E6572C" w:rsidRPr="0040454E" w:rsidRDefault="00E6572C" w:rsidP="00E6572C">
      <w:pPr>
        <w:spacing w:after="0" w:line="240" w:lineRule="auto"/>
        <w:rPr>
          <w:rFonts w:ascii="Times New Roman" w:eastAsia="Calibri" w:hAnsi="Times New Roman" w:cs="Times New Roman"/>
          <w:sz w:val="16"/>
          <w:szCs w:val="16"/>
        </w:rPr>
      </w:pPr>
      <w:r w:rsidRPr="0040454E">
        <w:rPr>
          <w:rFonts w:ascii="Times New Roman" w:eastAsia="Calibri" w:hAnsi="Times New Roman" w:cs="Times New Roman"/>
          <w:caps/>
          <w:sz w:val="16"/>
          <w:szCs w:val="16"/>
        </w:rPr>
        <w:t>СИРИСЬКО Н.</w:t>
      </w:r>
      <w:r>
        <w:rPr>
          <w:rFonts w:ascii="Times New Roman" w:hAnsi="Times New Roman"/>
          <w:caps/>
          <w:sz w:val="16"/>
          <w:szCs w:val="16"/>
        </w:rPr>
        <w:t xml:space="preserve"> </w:t>
      </w:r>
      <w:r w:rsidRPr="0040454E">
        <w:rPr>
          <w:rFonts w:ascii="Times New Roman" w:eastAsia="Calibri" w:hAnsi="Times New Roman" w:cs="Times New Roman"/>
          <w:caps/>
          <w:sz w:val="16"/>
          <w:szCs w:val="16"/>
        </w:rPr>
        <w:t>И.</w:t>
      </w:r>
      <w:r>
        <w:rPr>
          <w:rFonts w:ascii="Times New Roman" w:hAnsi="Times New Roman"/>
          <w:caps/>
          <w:sz w:val="16"/>
          <w:szCs w:val="16"/>
        </w:rPr>
        <w:t xml:space="preserve">, </w:t>
      </w:r>
      <w:r w:rsidRPr="0040454E">
        <w:rPr>
          <w:rFonts w:ascii="Times New Roman" w:eastAsia="Calibri" w:hAnsi="Times New Roman" w:cs="Times New Roman"/>
          <w:sz w:val="16"/>
          <w:szCs w:val="16"/>
        </w:rPr>
        <w:t>ЦАРИКЕВИЧ М.</w:t>
      </w:r>
      <w:r>
        <w:rPr>
          <w:rFonts w:ascii="Times New Roman" w:hAnsi="Times New Roman"/>
          <w:sz w:val="16"/>
          <w:szCs w:val="16"/>
        </w:rPr>
        <w:t xml:space="preserve"> </w:t>
      </w:r>
      <w:r w:rsidRPr="0040454E">
        <w:rPr>
          <w:rFonts w:ascii="Times New Roman" w:eastAsia="Calibri" w:hAnsi="Times New Roman" w:cs="Times New Roman"/>
          <w:sz w:val="16"/>
          <w:szCs w:val="16"/>
        </w:rPr>
        <w:t>В.</w:t>
      </w:r>
      <w:r>
        <w:rPr>
          <w:rFonts w:ascii="Times New Roman" w:hAnsi="Times New Roman"/>
          <w:sz w:val="16"/>
          <w:szCs w:val="16"/>
        </w:rPr>
        <w:t>,</w:t>
      </w:r>
      <w:r w:rsidRPr="0040454E">
        <w:rPr>
          <w:rFonts w:ascii="Times New Roman" w:eastAsia="Calibri" w:hAnsi="Times New Roman" w:cs="Times New Roman"/>
          <w:sz w:val="16"/>
          <w:szCs w:val="16"/>
        </w:rPr>
        <w:t xml:space="preserve"> студент</w:t>
      </w:r>
      <w:r>
        <w:rPr>
          <w:rFonts w:ascii="Times New Roman" w:hAnsi="Times New Roman"/>
          <w:sz w:val="16"/>
          <w:szCs w:val="16"/>
        </w:rPr>
        <w:t>ы</w:t>
      </w:r>
    </w:p>
    <w:p w:rsidR="00E6572C" w:rsidRPr="00113BFC" w:rsidRDefault="00E6572C" w:rsidP="00E6572C">
      <w:pPr>
        <w:spacing w:after="0" w:line="240" w:lineRule="auto"/>
        <w:rPr>
          <w:rFonts w:ascii="Times New Roman" w:hAnsi="Times New Roman"/>
          <w:i/>
          <w:sz w:val="16"/>
          <w:szCs w:val="16"/>
        </w:rPr>
      </w:pPr>
      <w:r w:rsidRPr="00113BFC">
        <w:rPr>
          <w:rFonts w:ascii="Times New Roman" w:hAnsi="Times New Roman"/>
          <w:i/>
          <w:sz w:val="16"/>
          <w:szCs w:val="16"/>
        </w:rPr>
        <w:t xml:space="preserve">Научный руководитель – </w:t>
      </w:r>
      <w:r w:rsidRPr="00A37C87">
        <w:rPr>
          <w:rFonts w:ascii="Times New Roman" w:eastAsia="Calibri" w:hAnsi="Times New Roman" w:cs="Times New Roman"/>
          <w:i/>
          <w:caps/>
          <w:sz w:val="16"/>
          <w:szCs w:val="16"/>
        </w:rPr>
        <w:t>Давыдович</w:t>
      </w:r>
      <w:r w:rsidRPr="00A37C87">
        <w:rPr>
          <w:rFonts w:ascii="Times New Roman" w:eastAsia="Calibri" w:hAnsi="Times New Roman" w:cs="Times New Roman"/>
          <w:i/>
          <w:sz w:val="16"/>
          <w:szCs w:val="16"/>
        </w:rPr>
        <w:t xml:space="preserve"> Е.</w:t>
      </w:r>
      <w:r>
        <w:rPr>
          <w:rFonts w:ascii="Times New Roman" w:hAnsi="Times New Roman"/>
          <w:i/>
          <w:sz w:val="16"/>
          <w:szCs w:val="16"/>
        </w:rPr>
        <w:t xml:space="preserve"> </w:t>
      </w:r>
      <w:r w:rsidRPr="00A37C87">
        <w:rPr>
          <w:rFonts w:ascii="Times New Roman" w:eastAsia="Calibri" w:hAnsi="Times New Roman" w:cs="Times New Roman"/>
          <w:i/>
          <w:sz w:val="16"/>
          <w:szCs w:val="16"/>
        </w:rPr>
        <w:t>В.</w:t>
      </w:r>
      <w:r w:rsidRPr="00113BFC">
        <w:rPr>
          <w:rFonts w:ascii="Times New Roman" w:hAnsi="Times New Roman"/>
          <w:i/>
          <w:sz w:val="16"/>
          <w:szCs w:val="16"/>
        </w:rPr>
        <w:t>, канд. с.-х. наук, доцент</w:t>
      </w:r>
    </w:p>
    <w:p w:rsidR="00E6572C" w:rsidRPr="003B72E5" w:rsidRDefault="00E6572C" w:rsidP="00E6572C">
      <w:pPr>
        <w:spacing w:after="0" w:line="240" w:lineRule="auto"/>
        <w:rPr>
          <w:rFonts w:ascii="Times New Roman" w:hAnsi="Times New Roman"/>
          <w:sz w:val="16"/>
          <w:szCs w:val="16"/>
        </w:rPr>
      </w:pPr>
    </w:p>
    <w:p w:rsidR="00E6572C" w:rsidRDefault="00E6572C" w:rsidP="00E6572C">
      <w:pPr>
        <w:spacing w:after="0" w:line="240" w:lineRule="auto"/>
        <w:rPr>
          <w:rFonts w:ascii="Times New Roman" w:hAnsi="Times New Roman"/>
          <w:caps/>
          <w:sz w:val="16"/>
          <w:szCs w:val="16"/>
        </w:rPr>
      </w:pPr>
      <w:r w:rsidRPr="003B72E5">
        <w:rPr>
          <w:rFonts w:ascii="Times New Roman" w:hAnsi="Times New Roman"/>
          <w:caps/>
          <w:sz w:val="16"/>
          <w:szCs w:val="16"/>
        </w:rPr>
        <w:t xml:space="preserve">УО </w:t>
      </w:r>
      <w:r>
        <w:rPr>
          <w:rFonts w:ascii="Times New Roman" w:hAnsi="Times New Roman"/>
          <w:caps/>
          <w:sz w:val="16"/>
          <w:szCs w:val="16"/>
        </w:rPr>
        <w:t>«</w:t>
      </w:r>
      <w:r w:rsidRPr="003B72E5">
        <w:rPr>
          <w:rFonts w:ascii="Times New Roman" w:hAnsi="Times New Roman"/>
          <w:sz w:val="16"/>
          <w:szCs w:val="16"/>
        </w:rPr>
        <w:t xml:space="preserve">Белорусская </w:t>
      </w:r>
      <w:r>
        <w:rPr>
          <w:rFonts w:ascii="Times New Roman" w:hAnsi="Times New Roman"/>
          <w:sz w:val="16"/>
          <w:szCs w:val="16"/>
        </w:rPr>
        <w:t>г</w:t>
      </w:r>
      <w:r w:rsidRPr="003B72E5">
        <w:rPr>
          <w:rFonts w:ascii="Times New Roman" w:hAnsi="Times New Roman"/>
          <w:sz w:val="16"/>
          <w:szCs w:val="16"/>
        </w:rPr>
        <w:t xml:space="preserve">осударственная </w:t>
      </w:r>
      <w:r>
        <w:rPr>
          <w:rFonts w:ascii="Times New Roman" w:hAnsi="Times New Roman"/>
          <w:sz w:val="16"/>
          <w:szCs w:val="16"/>
        </w:rPr>
        <w:t>с</w:t>
      </w:r>
      <w:r w:rsidRPr="003B72E5">
        <w:rPr>
          <w:rFonts w:ascii="Times New Roman" w:hAnsi="Times New Roman"/>
          <w:sz w:val="16"/>
          <w:szCs w:val="16"/>
        </w:rPr>
        <w:t xml:space="preserve">ельскохозяйственная </w:t>
      </w:r>
      <w:r>
        <w:rPr>
          <w:rFonts w:ascii="Times New Roman" w:hAnsi="Times New Roman"/>
          <w:sz w:val="16"/>
          <w:szCs w:val="16"/>
        </w:rPr>
        <w:t>а</w:t>
      </w:r>
      <w:r w:rsidRPr="003B72E5">
        <w:rPr>
          <w:rFonts w:ascii="Times New Roman" w:hAnsi="Times New Roman"/>
          <w:sz w:val="16"/>
          <w:szCs w:val="16"/>
        </w:rPr>
        <w:t>кадемия</w:t>
      </w:r>
      <w:r>
        <w:rPr>
          <w:rFonts w:ascii="Times New Roman" w:hAnsi="Times New Roman"/>
          <w:sz w:val="16"/>
          <w:szCs w:val="16"/>
        </w:rPr>
        <w:t>»,</w:t>
      </w:r>
      <w:r w:rsidRPr="003B72E5">
        <w:rPr>
          <w:rFonts w:ascii="Times New Roman" w:hAnsi="Times New Roman"/>
          <w:caps/>
          <w:sz w:val="16"/>
          <w:szCs w:val="16"/>
        </w:rPr>
        <w:t xml:space="preserve"> </w:t>
      </w:r>
    </w:p>
    <w:p w:rsidR="00E6572C" w:rsidRPr="003B72E5" w:rsidRDefault="00E6572C" w:rsidP="00E6572C">
      <w:pPr>
        <w:spacing w:after="0" w:line="240" w:lineRule="auto"/>
        <w:rPr>
          <w:rFonts w:ascii="Times New Roman" w:hAnsi="Times New Roman"/>
          <w:caps/>
          <w:sz w:val="16"/>
          <w:szCs w:val="16"/>
        </w:rPr>
      </w:pPr>
      <w:r w:rsidRPr="003B72E5">
        <w:rPr>
          <w:rFonts w:ascii="Times New Roman" w:hAnsi="Times New Roman"/>
          <w:sz w:val="16"/>
          <w:szCs w:val="16"/>
        </w:rPr>
        <w:t>г. Горки</w:t>
      </w:r>
      <w:r w:rsidRPr="003B72E5">
        <w:rPr>
          <w:rFonts w:ascii="Times New Roman" w:hAnsi="Times New Roman"/>
          <w:caps/>
          <w:sz w:val="16"/>
          <w:szCs w:val="16"/>
        </w:rPr>
        <w:t xml:space="preserve">, </w:t>
      </w:r>
      <w:r w:rsidRPr="003B72E5">
        <w:rPr>
          <w:rFonts w:ascii="Times New Roman" w:hAnsi="Times New Roman"/>
          <w:sz w:val="16"/>
          <w:szCs w:val="16"/>
        </w:rPr>
        <w:t>Республика Беларусь</w:t>
      </w:r>
    </w:p>
    <w:p w:rsidR="00E6572C" w:rsidRPr="00E33BEC" w:rsidRDefault="00E6572C" w:rsidP="00E6572C">
      <w:pPr>
        <w:spacing w:after="0" w:line="240" w:lineRule="auto"/>
        <w:ind w:firstLine="284"/>
        <w:rPr>
          <w:rFonts w:ascii="Times New Roman" w:eastAsia="Calibri" w:hAnsi="Times New Roman" w:cs="Times New Roman"/>
          <w:caps/>
          <w:sz w:val="20"/>
          <w:szCs w:val="20"/>
        </w:rPr>
      </w:pPr>
    </w:p>
    <w:p w:rsidR="00E6572C" w:rsidRDefault="00E6572C" w:rsidP="00E6572C">
      <w:pPr>
        <w:spacing w:after="0" w:line="240" w:lineRule="auto"/>
        <w:ind w:firstLine="284"/>
        <w:jc w:val="both"/>
        <w:rPr>
          <w:rFonts w:ascii="Times New Roman" w:eastAsia="Calibri" w:hAnsi="Times New Roman" w:cs="Times New Roman"/>
          <w:sz w:val="20"/>
          <w:szCs w:val="20"/>
        </w:rPr>
      </w:pPr>
      <w:r w:rsidRPr="00E33BEC">
        <w:rPr>
          <w:rFonts w:ascii="Times New Roman" w:eastAsia="Calibri" w:hAnsi="Times New Roman" w:cs="Times New Roman"/>
          <w:b/>
          <w:sz w:val="20"/>
          <w:szCs w:val="20"/>
        </w:rPr>
        <w:t>Введение.</w:t>
      </w:r>
      <w:r w:rsidRPr="00E33BEC">
        <w:rPr>
          <w:rFonts w:ascii="Times New Roman" w:eastAsia="Calibri" w:hAnsi="Times New Roman" w:cs="Times New Roman"/>
          <w:caps/>
          <w:sz w:val="20"/>
          <w:szCs w:val="20"/>
        </w:rPr>
        <w:t xml:space="preserve"> </w:t>
      </w:r>
      <w:r w:rsidRPr="00E33BEC">
        <w:rPr>
          <w:rFonts w:ascii="Times New Roman" w:eastAsia="Calibri" w:hAnsi="Times New Roman" w:cs="Times New Roman"/>
          <w:sz w:val="20"/>
          <w:szCs w:val="20"/>
        </w:rPr>
        <w:t>Свиноводство</w:t>
      </w:r>
      <w:r>
        <w:rPr>
          <w:rFonts w:ascii="Times New Roman" w:eastAsia="Calibri" w:hAnsi="Times New Roman" w:cs="Times New Roman"/>
          <w:sz w:val="20"/>
          <w:szCs w:val="20"/>
        </w:rPr>
        <w:t xml:space="preserve"> </w:t>
      </w:r>
      <w:r>
        <w:rPr>
          <w:rFonts w:ascii="Times New Roman" w:hAnsi="Times New Roman"/>
          <w:color w:val="000000"/>
          <w:sz w:val="20"/>
          <w:szCs w:val="20"/>
        </w:rPr>
        <w:t>–</w:t>
      </w:r>
      <w:r w:rsidRPr="00E33BEC">
        <w:rPr>
          <w:rFonts w:ascii="Times New Roman" w:eastAsia="Calibri" w:hAnsi="Times New Roman" w:cs="Times New Roman"/>
          <w:sz w:val="20"/>
          <w:szCs w:val="20"/>
        </w:rPr>
        <w:t xml:space="preserve"> это традиционная и вторая по значим</w:t>
      </w:r>
      <w:r w:rsidRPr="00E33BEC">
        <w:rPr>
          <w:rFonts w:ascii="Times New Roman" w:eastAsia="Calibri" w:hAnsi="Times New Roman" w:cs="Times New Roman"/>
          <w:sz w:val="20"/>
          <w:szCs w:val="20"/>
        </w:rPr>
        <w:t>о</w:t>
      </w:r>
      <w:r w:rsidRPr="00E33BEC">
        <w:rPr>
          <w:rFonts w:ascii="Times New Roman" w:eastAsia="Calibri" w:hAnsi="Times New Roman" w:cs="Times New Roman"/>
          <w:sz w:val="20"/>
          <w:szCs w:val="20"/>
        </w:rPr>
        <w:t>сти отрасль животноводства Беларуси. В Республике Беларусь насч</w:t>
      </w:r>
      <w:r w:rsidRPr="00E33BEC">
        <w:rPr>
          <w:rFonts w:ascii="Times New Roman" w:eastAsia="Calibri" w:hAnsi="Times New Roman" w:cs="Times New Roman"/>
          <w:sz w:val="20"/>
          <w:szCs w:val="20"/>
        </w:rPr>
        <w:t>и</w:t>
      </w:r>
      <w:r w:rsidRPr="00E33BEC">
        <w:rPr>
          <w:rFonts w:ascii="Times New Roman" w:eastAsia="Calibri" w:hAnsi="Times New Roman" w:cs="Times New Roman"/>
          <w:sz w:val="20"/>
          <w:szCs w:val="20"/>
        </w:rPr>
        <w:t>тывается 2,9 млн. гол</w:t>
      </w:r>
      <w:r w:rsidR="00BB4D0A">
        <w:rPr>
          <w:rFonts w:ascii="Times New Roman" w:eastAsia="Calibri" w:hAnsi="Times New Roman" w:cs="Times New Roman"/>
          <w:sz w:val="20"/>
          <w:szCs w:val="20"/>
        </w:rPr>
        <w:t>.</w:t>
      </w:r>
      <w:r w:rsidRPr="00E33BEC">
        <w:rPr>
          <w:rFonts w:ascii="Times New Roman" w:eastAsia="Calibri" w:hAnsi="Times New Roman" w:cs="Times New Roman"/>
          <w:sz w:val="20"/>
          <w:szCs w:val="20"/>
        </w:rPr>
        <w:t xml:space="preserve"> свиней во всех категориях хозяйств, в том числе в сельскохозяйственных организациях </w:t>
      </w:r>
      <w:r>
        <w:rPr>
          <w:rFonts w:ascii="Times New Roman" w:hAnsi="Times New Roman"/>
          <w:color w:val="000000"/>
          <w:sz w:val="20"/>
          <w:szCs w:val="20"/>
        </w:rPr>
        <w:t>–</w:t>
      </w:r>
      <w:r w:rsidRPr="00E33BEC">
        <w:rPr>
          <w:rFonts w:ascii="Times New Roman" w:eastAsia="Calibri" w:hAnsi="Times New Roman" w:cs="Times New Roman"/>
          <w:sz w:val="20"/>
          <w:szCs w:val="20"/>
        </w:rPr>
        <w:t xml:space="preserve"> 2,5 млн., из них в племенных хозяйствах </w:t>
      </w:r>
      <w:r>
        <w:rPr>
          <w:rFonts w:ascii="Times New Roman" w:hAnsi="Times New Roman"/>
          <w:color w:val="000000"/>
          <w:sz w:val="20"/>
          <w:szCs w:val="20"/>
        </w:rPr>
        <w:t>–</w:t>
      </w:r>
      <w:r>
        <w:rPr>
          <w:rFonts w:ascii="Times New Roman" w:hAnsi="Times New Roman"/>
          <w:sz w:val="20"/>
          <w:szCs w:val="20"/>
        </w:rPr>
        <w:t xml:space="preserve"> 290 тыс</w:t>
      </w:r>
      <w:r w:rsidR="00BB4D0A">
        <w:rPr>
          <w:rFonts w:ascii="Times New Roman" w:hAnsi="Times New Roman"/>
          <w:sz w:val="20"/>
          <w:szCs w:val="20"/>
        </w:rPr>
        <w:t>.</w:t>
      </w:r>
      <w:r w:rsidRPr="00E33BEC">
        <w:rPr>
          <w:rFonts w:ascii="Times New Roman" w:eastAsia="Calibri" w:hAnsi="Times New Roman" w:cs="Times New Roman"/>
          <w:sz w:val="20"/>
          <w:szCs w:val="20"/>
        </w:rPr>
        <w:t xml:space="preserve"> </w:t>
      </w:r>
      <w:r w:rsidRPr="001308C5">
        <w:rPr>
          <w:rFonts w:ascii="Times New Roman" w:eastAsia="Calibri" w:hAnsi="Times New Roman" w:cs="Times New Roman"/>
          <w:sz w:val="20"/>
          <w:szCs w:val="20"/>
        </w:rPr>
        <w:t>[1]</w:t>
      </w:r>
      <w:r>
        <w:rPr>
          <w:rFonts w:ascii="Times New Roman" w:hAnsi="Times New Roman"/>
          <w:sz w:val="20"/>
          <w:szCs w:val="20"/>
        </w:rPr>
        <w:t>.</w:t>
      </w:r>
      <w:r w:rsidRPr="00E33BEC">
        <w:rPr>
          <w:rFonts w:ascii="Times New Roman" w:eastAsia="Calibri" w:hAnsi="Times New Roman" w:cs="Times New Roman"/>
          <w:sz w:val="20"/>
          <w:szCs w:val="20"/>
        </w:rPr>
        <w:t xml:space="preserve"> В общем балансе мяса на долю свинины приходится более 30 процентов. Свиньи </w:t>
      </w:r>
      <w:r w:rsidR="00BB4D0A" w:rsidRPr="003B2B09">
        <w:rPr>
          <w:rFonts w:ascii="Times New Roman" w:hAnsi="Times New Roman" w:cs="Times New Roman"/>
          <w:sz w:val="20"/>
          <w:szCs w:val="20"/>
        </w:rPr>
        <w:t>–</w:t>
      </w:r>
      <w:r w:rsidR="00BB4D0A">
        <w:rPr>
          <w:rFonts w:ascii="Times New Roman" w:hAnsi="Times New Roman" w:cs="Times New Roman"/>
          <w:sz w:val="20"/>
          <w:szCs w:val="20"/>
        </w:rPr>
        <w:t xml:space="preserve"> </w:t>
      </w:r>
      <w:r w:rsidRPr="00E33BEC">
        <w:rPr>
          <w:rFonts w:ascii="Times New Roman" w:eastAsia="Calibri" w:hAnsi="Times New Roman" w:cs="Times New Roman"/>
          <w:sz w:val="20"/>
          <w:szCs w:val="20"/>
        </w:rPr>
        <w:t>одни из самых скороспелых животных. Чистопородный молодняк свиней разводимых в Беларуси пород и типов достигает живой массы 100 кг в возрасте 6–7</w:t>
      </w:r>
      <w:r>
        <w:rPr>
          <w:rFonts w:ascii="Times New Roman" w:hAnsi="Times New Roman"/>
          <w:sz w:val="20"/>
          <w:szCs w:val="20"/>
        </w:rPr>
        <w:t> </w:t>
      </w:r>
      <w:r w:rsidRPr="00E33BEC">
        <w:rPr>
          <w:rFonts w:ascii="Times New Roman" w:eastAsia="Calibri" w:hAnsi="Times New Roman" w:cs="Times New Roman"/>
          <w:sz w:val="20"/>
          <w:szCs w:val="20"/>
        </w:rPr>
        <w:t>мес</w:t>
      </w:r>
      <w:r>
        <w:rPr>
          <w:rFonts w:ascii="Times New Roman" w:eastAsia="Calibri" w:hAnsi="Times New Roman" w:cs="Times New Roman"/>
          <w:sz w:val="20"/>
          <w:szCs w:val="20"/>
        </w:rPr>
        <w:t xml:space="preserve">. </w:t>
      </w:r>
      <w:r>
        <w:rPr>
          <w:rFonts w:ascii="Times New Roman" w:hAnsi="Times New Roman"/>
          <w:sz w:val="20"/>
          <w:szCs w:val="20"/>
        </w:rPr>
        <w:t>[3</w:t>
      </w:r>
      <w:r w:rsidRPr="001308C5">
        <w:rPr>
          <w:rFonts w:ascii="Times New Roman" w:eastAsia="Calibri" w:hAnsi="Times New Roman" w:cs="Times New Roman"/>
          <w:sz w:val="20"/>
          <w:szCs w:val="20"/>
        </w:rPr>
        <w:t>]</w:t>
      </w:r>
      <w:r>
        <w:rPr>
          <w:rFonts w:ascii="Times New Roman" w:hAnsi="Times New Roman"/>
          <w:sz w:val="20"/>
          <w:szCs w:val="20"/>
        </w:rPr>
        <w:t>.</w:t>
      </w:r>
    </w:p>
    <w:p w:rsidR="00E6572C" w:rsidRPr="00D87BE9" w:rsidRDefault="00E6572C" w:rsidP="00E6572C">
      <w:pPr>
        <w:spacing w:after="0" w:line="240" w:lineRule="auto"/>
        <w:ind w:firstLine="284"/>
        <w:jc w:val="both"/>
        <w:rPr>
          <w:rFonts w:ascii="Times New Roman" w:eastAsia="Calibri" w:hAnsi="Times New Roman" w:cs="Times New Roman"/>
          <w:spacing w:val="-2"/>
          <w:sz w:val="20"/>
          <w:szCs w:val="20"/>
        </w:rPr>
      </w:pPr>
      <w:r w:rsidRPr="00D87BE9">
        <w:rPr>
          <w:rFonts w:ascii="Times New Roman" w:eastAsia="Calibri" w:hAnsi="Times New Roman" w:cs="Times New Roman"/>
          <w:b/>
          <w:spacing w:val="-2"/>
          <w:sz w:val="20"/>
          <w:szCs w:val="20"/>
        </w:rPr>
        <w:t xml:space="preserve">Цель работы </w:t>
      </w:r>
      <w:r w:rsidRPr="00D87BE9">
        <w:rPr>
          <w:rFonts w:ascii="Times New Roman" w:eastAsia="Calibri" w:hAnsi="Times New Roman" w:cs="Times New Roman"/>
          <w:spacing w:val="-2"/>
          <w:sz w:val="20"/>
          <w:szCs w:val="20"/>
        </w:rPr>
        <w:t>–</w:t>
      </w:r>
      <w:r w:rsidRPr="00D87BE9">
        <w:rPr>
          <w:rFonts w:ascii="Times New Roman" w:eastAsia="Calibri" w:hAnsi="Times New Roman" w:cs="Times New Roman"/>
          <w:b/>
          <w:spacing w:val="-2"/>
          <w:sz w:val="20"/>
          <w:szCs w:val="20"/>
        </w:rPr>
        <w:t xml:space="preserve"> </w:t>
      </w:r>
      <w:r w:rsidRPr="00D87BE9">
        <w:rPr>
          <w:rFonts w:ascii="Times New Roman" w:eastAsia="Calibri" w:hAnsi="Times New Roman" w:cs="Times New Roman"/>
          <w:spacing w:val="-2"/>
          <w:sz w:val="20"/>
          <w:szCs w:val="20"/>
        </w:rPr>
        <w:t>анализ прод</w:t>
      </w:r>
      <w:r w:rsidR="00BB4D0A">
        <w:rPr>
          <w:rFonts w:ascii="Times New Roman" w:eastAsia="Calibri" w:hAnsi="Times New Roman" w:cs="Times New Roman"/>
          <w:spacing w:val="-2"/>
          <w:sz w:val="20"/>
          <w:szCs w:val="20"/>
        </w:rPr>
        <w:t>уктивных качеств свиней породы д</w:t>
      </w:r>
      <w:r w:rsidRPr="00D87BE9">
        <w:rPr>
          <w:rFonts w:ascii="Times New Roman" w:eastAsia="Calibri" w:hAnsi="Times New Roman" w:cs="Times New Roman"/>
          <w:spacing w:val="-2"/>
          <w:sz w:val="20"/>
          <w:szCs w:val="20"/>
        </w:rPr>
        <w:t xml:space="preserve">юрок.  </w:t>
      </w:r>
    </w:p>
    <w:p w:rsidR="001B139F" w:rsidRDefault="00E6572C" w:rsidP="00E6572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b/>
          <w:sz w:val="20"/>
          <w:szCs w:val="20"/>
        </w:rPr>
        <w:t>Материал</w:t>
      </w:r>
      <w:r w:rsidR="00BB4D0A">
        <w:rPr>
          <w:rFonts w:ascii="Times New Roman" w:eastAsia="Calibri" w:hAnsi="Times New Roman" w:cs="Times New Roman"/>
          <w:b/>
          <w:sz w:val="20"/>
          <w:szCs w:val="20"/>
        </w:rPr>
        <w:t>ы</w:t>
      </w:r>
      <w:r>
        <w:rPr>
          <w:rFonts w:ascii="Times New Roman" w:eastAsia="Calibri" w:hAnsi="Times New Roman" w:cs="Times New Roman"/>
          <w:b/>
          <w:sz w:val="20"/>
          <w:szCs w:val="20"/>
        </w:rPr>
        <w:t xml:space="preserve"> и методика исследований. </w:t>
      </w:r>
      <w:r>
        <w:rPr>
          <w:rFonts w:ascii="Times New Roman" w:eastAsia="Calibri" w:hAnsi="Times New Roman" w:cs="Times New Roman"/>
          <w:sz w:val="20"/>
          <w:szCs w:val="20"/>
        </w:rPr>
        <w:t>П</w:t>
      </w:r>
      <w:r w:rsidRPr="00E33BEC">
        <w:rPr>
          <w:rFonts w:ascii="Times New Roman" w:eastAsia="Calibri" w:hAnsi="Times New Roman" w:cs="Times New Roman"/>
          <w:sz w:val="20"/>
          <w:szCs w:val="20"/>
        </w:rPr>
        <w:t>родуктив</w:t>
      </w:r>
      <w:r w:rsidR="00BB4D0A">
        <w:rPr>
          <w:rFonts w:ascii="Times New Roman" w:eastAsia="Calibri" w:hAnsi="Times New Roman" w:cs="Times New Roman"/>
          <w:sz w:val="20"/>
          <w:szCs w:val="20"/>
        </w:rPr>
        <w:t>ные качества свиней породы д</w:t>
      </w:r>
      <w:r>
        <w:rPr>
          <w:rFonts w:ascii="Times New Roman" w:eastAsia="Calibri" w:hAnsi="Times New Roman" w:cs="Times New Roman"/>
          <w:sz w:val="20"/>
          <w:szCs w:val="20"/>
        </w:rPr>
        <w:t>юрок изучались по литературным источникам и в х</w:t>
      </w:r>
      <w:r>
        <w:rPr>
          <w:rFonts w:ascii="Times New Roman" w:eastAsia="Calibri" w:hAnsi="Times New Roman" w:cs="Times New Roman"/>
          <w:sz w:val="20"/>
          <w:szCs w:val="20"/>
        </w:rPr>
        <w:t>о</w:t>
      </w:r>
      <w:r>
        <w:rPr>
          <w:rFonts w:ascii="Times New Roman" w:eastAsia="Calibri" w:hAnsi="Times New Roman" w:cs="Times New Roman"/>
          <w:sz w:val="20"/>
          <w:szCs w:val="20"/>
        </w:rPr>
        <w:t>де выполнения исследований на базе первичной информации, пол</w:t>
      </w:r>
      <w:r>
        <w:rPr>
          <w:rFonts w:ascii="Times New Roman" w:eastAsia="Calibri" w:hAnsi="Times New Roman" w:cs="Times New Roman"/>
          <w:sz w:val="20"/>
          <w:szCs w:val="20"/>
        </w:rPr>
        <w:t>у</w:t>
      </w:r>
      <w:r>
        <w:rPr>
          <w:rFonts w:ascii="Times New Roman" w:eastAsia="Calibri" w:hAnsi="Times New Roman" w:cs="Times New Roman"/>
          <w:sz w:val="20"/>
          <w:szCs w:val="20"/>
        </w:rPr>
        <w:t xml:space="preserve">ченной </w:t>
      </w:r>
      <w:r w:rsidR="00BB4D0A">
        <w:rPr>
          <w:rFonts w:ascii="Times New Roman" w:eastAsia="Calibri" w:hAnsi="Times New Roman" w:cs="Times New Roman"/>
          <w:sz w:val="20"/>
          <w:szCs w:val="20"/>
        </w:rPr>
        <w:t>из</w:t>
      </w:r>
      <w:r>
        <w:rPr>
          <w:rFonts w:ascii="Times New Roman" w:eastAsia="Calibri" w:hAnsi="Times New Roman" w:cs="Times New Roman"/>
          <w:sz w:val="20"/>
          <w:szCs w:val="20"/>
        </w:rPr>
        <w:t xml:space="preserve"> автоматической системы учета (АСУ) из </w:t>
      </w:r>
      <w:r w:rsidRPr="00E33BEC">
        <w:rPr>
          <w:rFonts w:ascii="Times New Roman" w:eastAsia="Calibri" w:hAnsi="Times New Roman" w:cs="Times New Roman"/>
          <w:sz w:val="20"/>
          <w:szCs w:val="20"/>
        </w:rPr>
        <w:t>СГЦ «Заднепро</w:t>
      </w:r>
      <w:r w:rsidRPr="00E33BEC">
        <w:rPr>
          <w:rFonts w:ascii="Times New Roman" w:eastAsia="Calibri" w:hAnsi="Times New Roman" w:cs="Times New Roman"/>
          <w:sz w:val="20"/>
          <w:szCs w:val="20"/>
        </w:rPr>
        <w:t>в</w:t>
      </w:r>
      <w:r w:rsidRPr="00E33BEC">
        <w:rPr>
          <w:rFonts w:ascii="Times New Roman" w:eastAsia="Calibri" w:hAnsi="Times New Roman" w:cs="Times New Roman"/>
          <w:sz w:val="20"/>
          <w:szCs w:val="20"/>
        </w:rPr>
        <w:t>ский»</w:t>
      </w:r>
      <w:r>
        <w:rPr>
          <w:rFonts w:ascii="Times New Roman" w:eastAsia="Calibri" w:hAnsi="Times New Roman" w:cs="Times New Roman"/>
          <w:sz w:val="20"/>
          <w:szCs w:val="20"/>
        </w:rPr>
        <w:t xml:space="preserve"> Оршанского района</w:t>
      </w:r>
      <w:r>
        <w:rPr>
          <w:rFonts w:ascii="Times New Roman" w:hAnsi="Times New Roman"/>
          <w:sz w:val="20"/>
          <w:szCs w:val="20"/>
        </w:rPr>
        <w:t xml:space="preserve"> </w:t>
      </w:r>
      <w:r w:rsidRPr="001308C5">
        <w:rPr>
          <w:rFonts w:ascii="Times New Roman" w:eastAsia="Calibri" w:hAnsi="Times New Roman" w:cs="Times New Roman"/>
          <w:sz w:val="20"/>
          <w:szCs w:val="20"/>
        </w:rPr>
        <w:t>[</w:t>
      </w:r>
      <w:r>
        <w:rPr>
          <w:rFonts w:ascii="Times New Roman" w:eastAsia="Calibri" w:hAnsi="Times New Roman" w:cs="Times New Roman"/>
          <w:sz w:val="20"/>
          <w:szCs w:val="20"/>
        </w:rPr>
        <w:t>2</w:t>
      </w:r>
      <w:r w:rsidRPr="001308C5">
        <w:rPr>
          <w:rFonts w:ascii="Times New Roman" w:eastAsia="Calibri" w:hAnsi="Times New Roman" w:cs="Times New Roman"/>
          <w:sz w:val="20"/>
          <w:szCs w:val="20"/>
        </w:rPr>
        <w:t>]</w:t>
      </w:r>
      <w:r>
        <w:rPr>
          <w:rFonts w:ascii="Times New Roman" w:hAnsi="Times New Roman"/>
          <w:sz w:val="20"/>
          <w:szCs w:val="20"/>
        </w:rPr>
        <w:t>.</w:t>
      </w:r>
      <w:r>
        <w:rPr>
          <w:rFonts w:ascii="Times New Roman" w:eastAsia="Calibri" w:hAnsi="Times New Roman" w:cs="Times New Roman"/>
          <w:sz w:val="20"/>
          <w:szCs w:val="20"/>
        </w:rPr>
        <w:t xml:space="preserve"> </w:t>
      </w:r>
    </w:p>
    <w:p w:rsidR="001B139F" w:rsidRDefault="00E6572C" w:rsidP="00E6572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Объектом исследования послужили свиноматки породы </w:t>
      </w:r>
      <w:r w:rsidR="00BB4D0A">
        <w:rPr>
          <w:rFonts w:ascii="Times New Roman" w:eastAsia="Calibri" w:hAnsi="Times New Roman" w:cs="Times New Roman"/>
          <w:sz w:val="20"/>
          <w:szCs w:val="20"/>
        </w:rPr>
        <w:t>д</w:t>
      </w:r>
      <w:r>
        <w:rPr>
          <w:rFonts w:ascii="Times New Roman" w:eastAsia="Calibri" w:hAnsi="Times New Roman" w:cs="Times New Roman"/>
          <w:sz w:val="20"/>
          <w:szCs w:val="20"/>
        </w:rPr>
        <w:t>юрок (</w:t>
      </w:r>
      <w:r>
        <w:rPr>
          <w:rFonts w:ascii="Times New Roman" w:eastAsia="Calibri" w:hAnsi="Times New Roman" w:cs="Times New Roman"/>
          <w:sz w:val="20"/>
          <w:szCs w:val="20"/>
          <w:lang w:val="en-US"/>
        </w:rPr>
        <w:t>n</w:t>
      </w:r>
      <w:r w:rsidR="00BB4D0A">
        <w:rPr>
          <w:rFonts w:ascii="Times New Roman" w:eastAsia="Calibri" w:hAnsi="Times New Roman" w:cs="Times New Roman"/>
          <w:sz w:val="20"/>
          <w:szCs w:val="20"/>
        </w:rPr>
        <w:t> </w:t>
      </w:r>
      <w:r>
        <w:rPr>
          <w:rFonts w:ascii="Times New Roman" w:eastAsia="Calibri" w:hAnsi="Times New Roman" w:cs="Times New Roman"/>
          <w:sz w:val="20"/>
          <w:szCs w:val="20"/>
        </w:rPr>
        <w:t>=</w:t>
      </w:r>
      <w:r w:rsidR="00BB4D0A">
        <w:rPr>
          <w:rFonts w:ascii="Times New Roman" w:eastAsia="Calibri" w:hAnsi="Times New Roman" w:cs="Times New Roman"/>
          <w:sz w:val="20"/>
          <w:szCs w:val="20"/>
        </w:rPr>
        <w:t> </w:t>
      </w:r>
      <w:r>
        <w:rPr>
          <w:rFonts w:ascii="Times New Roman" w:eastAsia="Calibri" w:hAnsi="Times New Roman" w:cs="Times New Roman"/>
          <w:sz w:val="20"/>
          <w:szCs w:val="20"/>
        </w:rPr>
        <w:t>47). В ходе эксперимента нами и</w:t>
      </w:r>
      <w:r w:rsidRPr="00E33BEC">
        <w:rPr>
          <w:rFonts w:ascii="Times New Roman" w:eastAsia="Calibri" w:hAnsi="Times New Roman" w:cs="Times New Roman"/>
          <w:sz w:val="20"/>
          <w:szCs w:val="20"/>
        </w:rPr>
        <w:t>зучалась продуктивность свин</w:t>
      </w:r>
      <w:r w:rsidRPr="00E33BEC">
        <w:rPr>
          <w:rFonts w:ascii="Times New Roman" w:eastAsia="Calibri" w:hAnsi="Times New Roman" w:cs="Times New Roman"/>
          <w:sz w:val="20"/>
          <w:szCs w:val="20"/>
        </w:rPr>
        <w:t>о</w:t>
      </w:r>
      <w:r w:rsidRPr="00E33BEC">
        <w:rPr>
          <w:rFonts w:ascii="Times New Roman" w:eastAsia="Calibri" w:hAnsi="Times New Roman" w:cs="Times New Roman"/>
          <w:sz w:val="20"/>
          <w:szCs w:val="20"/>
        </w:rPr>
        <w:t xml:space="preserve">маток по </w:t>
      </w:r>
      <w:r>
        <w:rPr>
          <w:rFonts w:ascii="Times New Roman" w:eastAsia="Calibri" w:hAnsi="Times New Roman" w:cs="Times New Roman"/>
          <w:sz w:val="20"/>
          <w:szCs w:val="20"/>
        </w:rPr>
        <w:t>следующим показателям: масса, кг; длина туловища, см; толщина шпика, мм и количеств</w:t>
      </w:r>
      <w:r w:rsidR="00BB4D0A">
        <w:rPr>
          <w:rFonts w:ascii="Times New Roman" w:eastAsia="Calibri" w:hAnsi="Times New Roman" w:cs="Times New Roman"/>
          <w:sz w:val="20"/>
          <w:szCs w:val="20"/>
        </w:rPr>
        <w:t>о</w:t>
      </w:r>
      <w:r>
        <w:rPr>
          <w:rFonts w:ascii="Times New Roman" w:eastAsia="Calibri" w:hAnsi="Times New Roman" w:cs="Times New Roman"/>
          <w:sz w:val="20"/>
          <w:szCs w:val="20"/>
        </w:rPr>
        <w:t xml:space="preserve"> баллов при оценке. </w:t>
      </w:r>
    </w:p>
    <w:p w:rsidR="00E6572C" w:rsidRDefault="00E6572C" w:rsidP="00E6572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Свиноматки породы </w:t>
      </w:r>
      <w:r w:rsidR="00BB4D0A">
        <w:rPr>
          <w:rFonts w:ascii="Times New Roman" w:eastAsia="Calibri" w:hAnsi="Times New Roman" w:cs="Times New Roman"/>
          <w:sz w:val="20"/>
          <w:szCs w:val="20"/>
        </w:rPr>
        <w:t>д</w:t>
      </w:r>
      <w:r>
        <w:rPr>
          <w:rFonts w:ascii="Times New Roman" w:eastAsia="Calibri" w:hAnsi="Times New Roman" w:cs="Times New Roman"/>
          <w:sz w:val="20"/>
          <w:szCs w:val="20"/>
        </w:rPr>
        <w:t xml:space="preserve">юрок были разбиты на три семейства: </w:t>
      </w:r>
      <w:r w:rsidRPr="00E33BEC">
        <w:rPr>
          <w:rFonts w:ascii="Times New Roman" w:eastAsia="Calibri" w:hAnsi="Times New Roman" w:cs="Times New Roman"/>
          <w:sz w:val="20"/>
          <w:szCs w:val="20"/>
        </w:rPr>
        <w:t>Теста, Мархула, Мисс-Проперр</w:t>
      </w:r>
      <w:r>
        <w:rPr>
          <w:rFonts w:ascii="Times New Roman" w:eastAsia="Calibri" w:hAnsi="Times New Roman" w:cs="Times New Roman"/>
          <w:sz w:val="20"/>
          <w:szCs w:val="20"/>
        </w:rPr>
        <w:t>. П</w:t>
      </w:r>
      <w:r w:rsidRPr="00E33BEC">
        <w:rPr>
          <w:rFonts w:ascii="Times New Roman" w:eastAsia="Calibri" w:hAnsi="Times New Roman" w:cs="Times New Roman"/>
          <w:sz w:val="20"/>
          <w:szCs w:val="20"/>
        </w:rPr>
        <w:t>ервичный материал обработан статистич</w:t>
      </w:r>
      <w:r w:rsidRPr="00E33BEC">
        <w:rPr>
          <w:rFonts w:ascii="Times New Roman" w:eastAsia="Calibri" w:hAnsi="Times New Roman" w:cs="Times New Roman"/>
          <w:sz w:val="20"/>
          <w:szCs w:val="20"/>
        </w:rPr>
        <w:t>е</w:t>
      </w:r>
      <w:r w:rsidRPr="00E33BEC">
        <w:rPr>
          <w:rFonts w:ascii="Times New Roman" w:eastAsia="Calibri" w:hAnsi="Times New Roman" w:cs="Times New Roman"/>
          <w:sz w:val="20"/>
          <w:szCs w:val="20"/>
        </w:rPr>
        <w:t>ским методом при помощи компьютерных программ (EX</w:t>
      </w:r>
      <w:r>
        <w:rPr>
          <w:rFonts w:ascii="Times New Roman" w:eastAsia="Calibri" w:hAnsi="Times New Roman" w:cs="Times New Roman"/>
          <w:sz w:val="20"/>
          <w:szCs w:val="20"/>
          <w:lang w:val="en-US"/>
        </w:rPr>
        <w:t>C</w:t>
      </w:r>
      <w:r w:rsidRPr="00E33BEC">
        <w:rPr>
          <w:rFonts w:ascii="Times New Roman" w:eastAsia="Calibri" w:hAnsi="Times New Roman" w:cs="Times New Roman"/>
          <w:sz w:val="20"/>
          <w:szCs w:val="20"/>
        </w:rPr>
        <w:t>EL)</w:t>
      </w:r>
      <w:r>
        <w:rPr>
          <w:rFonts w:ascii="Times New Roman" w:eastAsia="Calibri" w:hAnsi="Times New Roman" w:cs="Times New Roman"/>
          <w:sz w:val="20"/>
          <w:szCs w:val="20"/>
        </w:rPr>
        <w:t xml:space="preserve">. </w:t>
      </w:r>
    </w:p>
    <w:p w:rsidR="001B139F" w:rsidRDefault="00E6572C" w:rsidP="001B139F">
      <w:pPr>
        <w:spacing w:after="0" w:line="240" w:lineRule="auto"/>
        <w:ind w:firstLine="284"/>
        <w:jc w:val="both"/>
        <w:rPr>
          <w:rFonts w:ascii="Times New Roman" w:eastAsia="Calibri" w:hAnsi="Times New Roman" w:cs="Times New Roman"/>
          <w:sz w:val="20"/>
          <w:szCs w:val="20"/>
        </w:rPr>
      </w:pPr>
      <w:r w:rsidRPr="00D074B4">
        <w:rPr>
          <w:rFonts w:ascii="Times New Roman" w:eastAsia="Calibri" w:hAnsi="Times New Roman" w:cs="Times New Roman"/>
          <w:b/>
          <w:sz w:val="20"/>
          <w:szCs w:val="20"/>
        </w:rPr>
        <w:t>Результаты исследований</w:t>
      </w:r>
      <w:r>
        <w:rPr>
          <w:rFonts w:ascii="Times New Roman" w:eastAsia="Calibri" w:hAnsi="Times New Roman" w:cs="Times New Roman"/>
          <w:b/>
          <w:sz w:val="20"/>
          <w:szCs w:val="20"/>
        </w:rPr>
        <w:t xml:space="preserve"> и их обсуждение. </w:t>
      </w:r>
      <w:r>
        <w:rPr>
          <w:rFonts w:ascii="Times New Roman" w:eastAsia="Calibri" w:hAnsi="Times New Roman" w:cs="Times New Roman"/>
          <w:sz w:val="20"/>
          <w:szCs w:val="20"/>
        </w:rPr>
        <w:t>При</w:t>
      </w:r>
      <w:r w:rsidRPr="00E33BEC">
        <w:rPr>
          <w:rFonts w:ascii="Times New Roman" w:eastAsia="Calibri" w:hAnsi="Times New Roman" w:cs="Times New Roman"/>
          <w:sz w:val="20"/>
          <w:szCs w:val="20"/>
        </w:rPr>
        <w:t xml:space="preserve"> </w:t>
      </w:r>
      <w:r w:rsidR="00BB4D0A">
        <w:rPr>
          <w:rFonts w:ascii="Times New Roman" w:eastAsia="Calibri" w:hAnsi="Times New Roman" w:cs="Times New Roman"/>
          <w:sz w:val="20"/>
          <w:szCs w:val="20"/>
        </w:rPr>
        <w:t>оценке</w:t>
      </w:r>
      <w:r>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свином</w:t>
      </w:r>
      <w:r w:rsidRPr="00E33BEC">
        <w:rPr>
          <w:rFonts w:ascii="Times New Roman" w:eastAsia="Calibri" w:hAnsi="Times New Roman" w:cs="Times New Roman"/>
          <w:sz w:val="20"/>
          <w:szCs w:val="20"/>
        </w:rPr>
        <w:t>а</w:t>
      </w:r>
      <w:r w:rsidRPr="00E33BEC">
        <w:rPr>
          <w:rFonts w:ascii="Times New Roman" w:eastAsia="Calibri" w:hAnsi="Times New Roman" w:cs="Times New Roman"/>
          <w:sz w:val="20"/>
          <w:szCs w:val="20"/>
        </w:rPr>
        <w:t xml:space="preserve">ток породы </w:t>
      </w:r>
      <w:r w:rsidR="00BB4D0A">
        <w:rPr>
          <w:rFonts w:ascii="Times New Roman" w:eastAsia="Calibri" w:hAnsi="Times New Roman" w:cs="Times New Roman"/>
          <w:sz w:val="20"/>
          <w:szCs w:val="20"/>
        </w:rPr>
        <w:t>д</w:t>
      </w:r>
      <w:r w:rsidRPr="00E33BEC">
        <w:rPr>
          <w:rFonts w:ascii="Times New Roman" w:eastAsia="Calibri" w:hAnsi="Times New Roman" w:cs="Times New Roman"/>
          <w:sz w:val="20"/>
          <w:szCs w:val="20"/>
        </w:rPr>
        <w:t>юрок по собственной продуктивности</w:t>
      </w:r>
      <w:r>
        <w:rPr>
          <w:rFonts w:ascii="Times New Roman" w:eastAsia="Calibri" w:hAnsi="Times New Roman" w:cs="Times New Roman"/>
          <w:sz w:val="20"/>
          <w:szCs w:val="20"/>
        </w:rPr>
        <w:t xml:space="preserve"> самым многочи</w:t>
      </w:r>
      <w:r>
        <w:rPr>
          <w:rFonts w:ascii="Times New Roman" w:eastAsia="Calibri" w:hAnsi="Times New Roman" w:cs="Times New Roman"/>
          <w:sz w:val="20"/>
          <w:szCs w:val="20"/>
        </w:rPr>
        <w:t>с</w:t>
      </w:r>
      <w:r>
        <w:rPr>
          <w:rFonts w:ascii="Times New Roman" w:eastAsia="Calibri" w:hAnsi="Times New Roman" w:cs="Times New Roman"/>
          <w:sz w:val="20"/>
          <w:szCs w:val="20"/>
        </w:rPr>
        <w:t>ленным оказалось семейство Мархулы (</w:t>
      </w:r>
      <w:r>
        <w:rPr>
          <w:rFonts w:ascii="Times New Roman" w:eastAsia="Calibri" w:hAnsi="Times New Roman" w:cs="Times New Roman"/>
          <w:sz w:val="20"/>
          <w:szCs w:val="20"/>
          <w:lang w:val="en-US"/>
        </w:rPr>
        <w:t>n</w:t>
      </w:r>
      <w:r w:rsidR="00BB4D0A">
        <w:rPr>
          <w:rFonts w:ascii="Times New Roman" w:eastAsia="Calibri" w:hAnsi="Times New Roman" w:cs="Times New Roman"/>
          <w:sz w:val="20"/>
          <w:szCs w:val="20"/>
        </w:rPr>
        <w:t xml:space="preserve"> </w:t>
      </w:r>
      <w:r>
        <w:rPr>
          <w:rFonts w:ascii="Times New Roman" w:eastAsia="Calibri" w:hAnsi="Times New Roman" w:cs="Times New Roman"/>
          <w:sz w:val="20"/>
          <w:szCs w:val="20"/>
        </w:rPr>
        <w:t>=</w:t>
      </w:r>
      <w:r w:rsidR="00BB4D0A">
        <w:rPr>
          <w:rFonts w:ascii="Times New Roman" w:eastAsia="Calibri" w:hAnsi="Times New Roman" w:cs="Times New Roman"/>
          <w:sz w:val="20"/>
          <w:szCs w:val="20"/>
        </w:rPr>
        <w:t xml:space="preserve"> </w:t>
      </w:r>
      <w:r>
        <w:rPr>
          <w:rFonts w:ascii="Times New Roman" w:eastAsia="Calibri" w:hAnsi="Times New Roman" w:cs="Times New Roman"/>
          <w:sz w:val="20"/>
          <w:szCs w:val="20"/>
        </w:rPr>
        <w:t>22). Д</w:t>
      </w:r>
      <w:r w:rsidRPr="00E33BEC">
        <w:rPr>
          <w:rFonts w:ascii="Times New Roman" w:eastAsia="Calibri" w:hAnsi="Times New Roman" w:cs="Times New Roman"/>
          <w:sz w:val="20"/>
          <w:szCs w:val="20"/>
        </w:rPr>
        <w:t>анные по развитию свиноматок по семействам представлены в табл</w:t>
      </w:r>
      <w:r>
        <w:rPr>
          <w:rFonts w:ascii="Times New Roman" w:hAnsi="Times New Roman"/>
          <w:sz w:val="20"/>
          <w:szCs w:val="20"/>
        </w:rPr>
        <w:t>.</w:t>
      </w:r>
      <w:r w:rsidRPr="00E33BEC">
        <w:rPr>
          <w:rFonts w:ascii="Times New Roman" w:eastAsia="Calibri" w:hAnsi="Times New Roman" w:cs="Times New Roman"/>
          <w:sz w:val="20"/>
          <w:szCs w:val="20"/>
        </w:rPr>
        <w:t xml:space="preserve"> 1.</w:t>
      </w:r>
    </w:p>
    <w:p w:rsidR="00D87BE9" w:rsidRPr="00BB4D0A" w:rsidRDefault="001B139F" w:rsidP="001B139F">
      <w:pPr>
        <w:spacing w:after="0" w:line="240" w:lineRule="auto"/>
        <w:ind w:firstLine="284"/>
        <w:jc w:val="both"/>
        <w:rPr>
          <w:rFonts w:ascii="Times New Roman" w:eastAsia="Calibri" w:hAnsi="Times New Roman" w:cs="Times New Roman"/>
          <w:spacing w:val="-2"/>
          <w:sz w:val="20"/>
          <w:szCs w:val="20"/>
        </w:rPr>
      </w:pPr>
      <w:r w:rsidRPr="00BB4D0A">
        <w:rPr>
          <w:rFonts w:ascii="Times New Roman" w:eastAsia="Calibri" w:hAnsi="Times New Roman" w:cs="Times New Roman"/>
          <w:spacing w:val="-2"/>
          <w:sz w:val="20"/>
          <w:szCs w:val="20"/>
        </w:rPr>
        <w:t>Как показывают данные</w:t>
      </w:r>
      <w:r w:rsidR="00BB4D0A" w:rsidRPr="00BB4D0A">
        <w:rPr>
          <w:rFonts w:ascii="Times New Roman" w:eastAsia="Calibri" w:hAnsi="Times New Roman" w:cs="Times New Roman"/>
          <w:spacing w:val="-2"/>
          <w:sz w:val="20"/>
          <w:szCs w:val="20"/>
        </w:rPr>
        <w:t xml:space="preserve"> табл. 1</w:t>
      </w:r>
      <w:r w:rsidRPr="00BB4D0A">
        <w:rPr>
          <w:rFonts w:ascii="Times New Roman" w:eastAsia="Calibri" w:hAnsi="Times New Roman" w:cs="Times New Roman"/>
          <w:spacing w:val="-2"/>
          <w:sz w:val="20"/>
          <w:szCs w:val="20"/>
        </w:rPr>
        <w:t>, в выборку для изучения продукти</w:t>
      </w:r>
      <w:r w:rsidRPr="00BB4D0A">
        <w:rPr>
          <w:rFonts w:ascii="Times New Roman" w:eastAsia="Calibri" w:hAnsi="Times New Roman" w:cs="Times New Roman"/>
          <w:spacing w:val="-2"/>
          <w:sz w:val="20"/>
          <w:szCs w:val="20"/>
        </w:rPr>
        <w:t>в</w:t>
      </w:r>
      <w:r w:rsidRPr="00BB4D0A">
        <w:rPr>
          <w:rFonts w:ascii="Times New Roman" w:eastAsia="Calibri" w:hAnsi="Times New Roman" w:cs="Times New Roman"/>
          <w:spacing w:val="-2"/>
          <w:sz w:val="20"/>
          <w:szCs w:val="20"/>
        </w:rPr>
        <w:t>ных качеств свиноматок, попало 47 гол</w:t>
      </w:r>
      <w:r w:rsidR="00BB4D0A" w:rsidRPr="00BB4D0A">
        <w:rPr>
          <w:rFonts w:ascii="Times New Roman" w:eastAsia="Calibri" w:hAnsi="Times New Roman" w:cs="Times New Roman"/>
          <w:spacing w:val="-2"/>
          <w:sz w:val="20"/>
          <w:szCs w:val="20"/>
        </w:rPr>
        <w:t>.</w:t>
      </w:r>
      <w:r w:rsidRPr="00BB4D0A">
        <w:rPr>
          <w:rFonts w:ascii="Times New Roman" w:eastAsia="Calibri" w:hAnsi="Times New Roman" w:cs="Times New Roman"/>
          <w:spacing w:val="-2"/>
          <w:sz w:val="20"/>
          <w:szCs w:val="20"/>
        </w:rPr>
        <w:t xml:space="preserve"> свиней породы </w:t>
      </w:r>
      <w:r w:rsidR="00BB4D0A" w:rsidRPr="00BB4D0A">
        <w:rPr>
          <w:rFonts w:ascii="Times New Roman" w:eastAsia="Calibri" w:hAnsi="Times New Roman" w:cs="Times New Roman"/>
          <w:spacing w:val="-2"/>
          <w:sz w:val="20"/>
          <w:szCs w:val="20"/>
        </w:rPr>
        <w:t>д</w:t>
      </w:r>
      <w:r w:rsidRPr="00BB4D0A">
        <w:rPr>
          <w:rFonts w:ascii="Times New Roman" w:eastAsia="Calibri" w:hAnsi="Times New Roman" w:cs="Times New Roman"/>
          <w:spacing w:val="-2"/>
          <w:sz w:val="20"/>
          <w:szCs w:val="20"/>
        </w:rPr>
        <w:t xml:space="preserve">юрок. </w:t>
      </w:r>
      <w:r w:rsidR="00BB4D0A" w:rsidRPr="00BB4D0A">
        <w:rPr>
          <w:rFonts w:ascii="Times New Roman" w:eastAsia="Calibri" w:hAnsi="Times New Roman" w:cs="Times New Roman"/>
          <w:spacing w:val="-2"/>
          <w:sz w:val="20"/>
          <w:szCs w:val="20"/>
        </w:rPr>
        <w:t>Средняя масса свиноматок основного стада находится на уровне 223,78 кг, но у дочерей семейства Мархулы масса свиноматок выше не только средних показателей, но и по сравнению с другими семействами. Данный пок</w:t>
      </w:r>
      <w:r w:rsidR="00BB4D0A" w:rsidRPr="00BB4D0A">
        <w:rPr>
          <w:rFonts w:ascii="Times New Roman" w:eastAsia="Calibri" w:hAnsi="Times New Roman" w:cs="Times New Roman"/>
          <w:spacing w:val="-2"/>
          <w:sz w:val="20"/>
          <w:szCs w:val="20"/>
        </w:rPr>
        <w:t>а</w:t>
      </w:r>
      <w:r w:rsidR="00BB4D0A" w:rsidRPr="00BB4D0A">
        <w:rPr>
          <w:rFonts w:ascii="Times New Roman" w:eastAsia="Calibri" w:hAnsi="Times New Roman" w:cs="Times New Roman"/>
          <w:spacing w:val="-2"/>
          <w:sz w:val="20"/>
          <w:szCs w:val="20"/>
        </w:rPr>
        <w:t>затель превышает массу у свиней семейства Теста на 11,42 кг (5</w:t>
      </w:r>
      <w:r w:rsidR="00BB4D0A" w:rsidRPr="00BB4D0A">
        <w:rPr>
          <w:rFonts w:ascii="Times New Roman" w:hAnsi="Times New Roman"/>
          <w:spacing w:val="-2"/>
          <w:sz w:val="20"/>
          <w:szCs w:val="20"/>
        </w:rPr>
        <w:t xml:space="preserve"> </w:t>
      </w:r>
      <w:r w:rsidR="00BB4D0A" w:rsidRPr="00BB4D0A">
        <w:rPr>
          <w:rFonts w:ascii="Times New Roman" w:eastAsia="Calibri" w:hAnsi="Times New Roman" w:cs="Times New Roman"/>
          <w:spacing w:val="-2"/>
          <w:sz w:val="20"/>
          <w:szCs w:val="20"/>
        </w:rPr>
        <w:t>%).</w:t>
      </w:r>
    </w:p>
    <w:p w:rsidR="001B139F" w:rsidRDefault="001B139F" w:rsidP="001B139F">
      <w:pPr>
        <w:spacing w:after="0" w:line="240" w:lineRule="auto"/>
        <w:ind w:firstLine="284"/>
        <w:jc w:val="both"/>
        <w:rPr>
          <w:rFonts w:ascii="Times New Roman" w:eastAsia="Calibri" w:hAnsi="Times New Roman" w:cs="Times New Roman"/>
          <w:sz w:val="16"/>
          <w:szCs w:val="16"/>
        </w:rPr>
      </w:pPr>
    </w:p>
    <w:p w:rsidR="00E6572C" w:rsidRDefault="00E6572C" w:rsidP="00E6572C">
      <w:pPr>
        <w:spacing w:after="0" w:line="240" w:lineRule="auto"/>
        <w:jc w:val="center"/>
        <w:rPr>
          <w:rFonts w:ascii="Times New Roman" w:eastAsia="Calibri" w:hAnsi="Times New Roman" w:cs="Times New Roman"/>
          <w:b/>
          <w:sz w:val="16"/>
          <w:szCs w:val="16"/>
        </w:rPr>
      </w:pPr>
      <w:r w:rsidRPr="00D074B4">
        <w:rPr>
          <w:rFonts w:ascii="Times New Roman" w:eastAsia="Calibri" w:hAnsi="Times New Roman" w:cs="Times New Roman"/>
          <w:sz w:val="16"/>
          <w:szCs w:val="16"/>
        </w:rPr>
        <w:t>Т</w:t>
      </w:r>
      <w:r>
        <w:rPr>
          <w:rFonts w:ascii="Times New Roman" w:hAnsi="Times New Roman"/>
          <w:sz w:val="16"/>
          <w:szCs w:val="16"/>
        </w:rPr>
        <w:t xml:space="preserve"> </w:t>
      </w:r>
      <w:r w:rsidRPr="00D074B4">
        <w:rPr>
          <w:rFonts w:ascii="Times New Roman" w:eastAsia="Calibri" w:hAnsi="Times New Roman" w:cs="Times New Roman"/>
          <w:sz w:val="16"/>
          <w:szCs w:val="16"/>
        </w:rPr>
        <w:t>а</w:t>
      </w:r>
      <w:r>
        <w:rPr>
          <w:rFonts w:ascii="Times New Roman" w:hAnsi="Times New Roman"/>
          <w:sz w:val="16"/>
          <w:szCs w:val="16"/>
        </w:rPr>
        <w:t xml:space="preserve"> </w:t>
      </w:r>
      <w:r w:rsidRPr="00D074B4">
        <w:rPr>
          <w:rFonts w:ascii="Times New Roman" w:eastAsia="Calibri" w:hAnsi="Times New Roman" w:cs="Times New Roman"/>
          <w:sz w:val="16"/>
          <w:szCs w:val="16"/>
        </w:rPr>
        <w:t>б</w:t>
      </w:r>
      <w:r>
        <w:rPr>
          <w:rFonts w:ascii="Times New Roman" w:hAnsi="Times New Roman"/>
          <w:sz w:val="16"/>
          <w:szCs w:val="16"/>
        </w:rPr>
        <w:t xml:space="preserve"> </w:t>
      </w:r>
      <w:r w:rsidRPr="00D074B4">
        <w:rPr>
          <w:rFonts w:ascii="Times New Roman" w:eastAsia="Calibri" w:hAnsi="Times New Roman" w:cs="Times New Roman"/>
          <w:sz w:val="16"/>
          <w:szCs w:val="16"/>
        </w:rPr>
        <w:t>л</w:t>
      </w:r>
      <w:r>
        <w:rPr>
          <w:rFonts w:ascii="Times New Roman" w:hAnsi="Times New Roman"/>
          <w:sz w:val="16"/>
          <w:szCs w:val="16"/>
        </w:rPr>
        <w:t xml:space="preserve"> </w:t>
      </w:r>
      <w:r w:rsidRPr="00D074B4">
        <w:rPr>
          <w:rFonts w:ascii="Times New Roman" w:eastAsia="Calibri" w:hAnsi="Times New Roman" w:cs="Times New Roman"/>
          <w:sz w:val="16"/>
          <w:szCs w:val="16"/>
        </w:rPr>
        <w:t>и</w:t>
      </w:r>
      <w:r>
        <w:rPr>
          <w:rFonts w:ascii="Times New Roman" w:hAnsi="Times New Roman"/>
          <w:sz w:val="16"/>
          <w:szCs w:val="16"/>
        </w:rPr>
        <w:t xml:space="preserve"> </w:t>
      </w:r>
      <w:r w:rsidRPr="00D074B4">
        <w:rPr>
          <w:rFonts w:ascii="Times New Roman" w:eastAsia="Calibri" w:hAnsi="Times New Roman" w:cs="Times New Roman"/>
          <w:sz w:val="16"/>
          <w:szCs w:val="16"/>
        </w:rPr>
        <w:t>ц</w:t>
      </w:r>
      <w:r>
        <w:rPr>
          <w:rFonts w:ascii="Times New Roman" w:hAnsi="Times New Roman"/>
          <w:sz w:val="16"/>
          <w:szCs w:val="16"/>
        </w:rPr>
        <w:t xml:space="preserve"> </w:t>
      </w:r>
      <w:r w:rsidRPr="00D074B4">
        <w:rPr>
          <w:rFonts w:ascii="Times New Roman" w:eastAsia="Calibri" w:hAnsi="Times New Roman" w:cs="Times New Roman"/>
          <w:sz w:val="16"/>
          <w:szCs w:val="16"/>
        </w:rPr>
        <w:t xml:space="preserve">а 1. </w:t>
      </w:r>
      <w:r w:rsidRPr="00D074B4">
        <w:rPr>
          <w:rFonts w:ascii="Times New Roman" w:eastAsia="Calibri" w:hAnsi="Times New Roman" w:cs="Times New Roman"/>
          <w:b/>
          <w:sz w:val="16"/>
          <w:szCs w:val="16"/>
        </w:rPr>
        <w:t>Развитие свиноматок по семействам по собственной продуктивности</w:t>
      </w:r>
    </w:p>
    <w:p w:rsidR="00E6572C" w:rsidRDefault="00E6572C" w:rsidP="00E6572C">
      <w:pPr>
        <w:spacing w:after="0" w:line="240" w:lineRule="auto"/>
        <w:ind w:firstLine="284"/>
        <w:jc w:val="both"/>
        <w:rPr>
          <w:rFonts w:ascii="Times New Roman" w:hAnsi="Times New Roman"/>
          <w:sz w:val="16"/>
          <w:szCs w:val="16"/>
        </w:rPr>
      </w:pPr>
    </w:p>
    <w:tbl>
      <w:tblPr>
        <w:tblStyle w:val="a7"/>
        <w:tblW w:w="0" w:type="auto"/>
        <w:tblInd w:w="108" w:type="dxa"/>
        <w:tblLayout w:type="fixed"/>
        <w:tblLook w:val="04A0"/>
      </w:tblPr>
      <w:tblGrid>
        <w:gridCol w:w="432"/>
        <w:gridCol w:w="949"/>
        <w:gridCol w:w="604"/>
        <w:gridCol w:w="992"/>
        <w:gridCol w:w="567"/>
        <w:gridCol w:w="567"/>
        <w:gridCol w:w="992"/>
        <w:gridCol w:w="505"/>
        <w:gridCol w:w="488"/>
      </w:tblGrid>
      <w:tr w:rsidR="00E6572C" w:rsidTr="00B510D3">
        <w:tc>
          <w:tcPr>
            <w:tcW w:w="432" w:type="dxa"/>
            <w:vMerge w:val="restart"/>
            <w:vAlign w:val="center"/>
          </w:tcPr>
          <w:p w:rsidR="00E6572C" w:rsidRDefault="00E6572C" w:rsidP="00B510D3">
            <w:pPr>
              <w:jc w:val="center"/>
              <w:rPr>
                <w:rFonts w:ascii="Times New Roman" w:hAnsi="Times New Roman"/>
                <w:sz w:val="16"/>
                <w:szCs w:val="16"/>
              </w:rPr>
            </w:pPr>
            <w:r>
              <w:rPr>
                <w:rFonts w:ascii="Times New Roman" w:hAnsi="Times New Roman"/>
                <w:sz w:val="16"/>
                <w:szCs w:val="16"/>
              </w:rPr>
              <w:t>№ п/п</w:t>
            </w:r>
          </w:p>
        </w:tc>
        <w:tc>
          <w:tcPr>
            <w:tcW w:w="949" w:type="dxa"/>
            <w:vMerge w:val="restart"/>
            <w:vAlign w:val="center"/>
          </w:tcPr>
          <w:p w:rsidR="00E6572C" w:rsidRDefault="00E6572C" w:rsidP="00B510D3">
            <w:pPr>
              <w:jc w:val="center"/>
              <w:rPr>
                <w:rFonts w:ascii="Times New Roman" w:hAnsi="Times New Roman"/>
                <w:sz w:val="16"/>
                <w:szCs w:val="16"/>
              </w:rPr>
            </w:pPr>
            <w:r>
              <w:rPr>
                <w:rFonts w:ascii="Times New Roman" w:hAnsi="Times New Roman"/>
                <w:sz w:val="16"/>
                <w:szCs w:val="16"/>
              </w:rPr>
              <w:t>Семейство</w:t>
            </w:r>
          </w:p>
        </w:tc>
        <w:tc>
          <w:tcPr>
            <w:tcW w:w="604" w:type="dxa"/>
            <w:vMerge w:val="restart"/>
            <w:vAlign w:val="center"/>
          </w:tcPr>
          <w:p w:rsidR="00E6572C" w:rsidRDefault="00E6572C" w:rsidP="00B510D3">
            <w:pPr>
              <w:jc w:val="center"/>
              <w:rPr>
                <w:rFonts w:ascii="Times New Roman" w:hAnsi="Times New Roman"/>
                <w:sz w:val="16"/>
                <w:szCs w:val="16"/>
              </w:rPr>
            </w:pPr>
            <w:r>
              <w:rPr>
                <w:rFonts w:ascii="Times New Roman" w:hAnsi="Times New Roman"/>
                <w:sz w:val="16"/>
                <w:szCs w:val="16"/>
              </w:rPr>
              <w:t>К-во голов</w:t>
            </w:r>
          </w:p>
        </w:tc>
        <w:tc>
          <w:tcPr>
            <w:tcW w:w="4111" w:type="dxa"/>
            <w:gridSpan w:val="6"/>
          </w:tcPr>
          <w:p w:rsidR="00E6572C" w:rsidRDefault="00E6572C" w:rsidP="00B510D3">
            <w:pPr>
              <w:jc w:val="center"/>
              <w:rPr>
                <w:rFonts w:ascii="Times New Roman" w:hAnsi="Times New Roman"/>
                <w:sz w:val="16"/>
                <w:szCs w:val="16"/>
              </w:rPr>
            </w:pPr>
            <w:r>
              <w:rPr>
                <w:rFonts w:ascii="Times New Roman" w:hAnsi="Times New Roman"/>
                <w:sz w:val="16"/>
                <w:szCs w:val="16"/>
              </w:rPr>
              <w:t>Показатели</w:t>
            </w:r>
          </w:p>
        </w:tc>
      </w:tr>
      <w:tr w:rsidR="00E6572C" w:rsidTr="00B510D3">
        <w:tc>
          <w:tcPr>
            <w:tcW w:w="432" w:type="dxa"/>
            <w:vMerge/>
          </w:tcPr>
          <w:p w:rsidR="00E6572C" w:rsidRDefault="00E6572C" w:rsidP="00B510D3">
            <w:pPr>
              <w:jc w:val="center"/>
              <w:rPr>
                <w:rFonts w:ascii="Times New Roman" w:hAnsi="Times New Roman"/>
                <w:sz w:val="16"/>
                <w:szCs w:val="16"/>
              </w:rPr>
            </w:pPr>
          </w:p>
        </w:tc>
        <w:tc>
          <w:tcPr>
            <w:tcW w:w="949" w:type="dxa"/>
            <w:vMerge/>
          </w:tcPr>
          <w:p w:rsidR="00E6572C" w:rsidRDefault="00E6572C" w:rsidP="00B510D3">
            <w:pPr>
              <w:jc w:val="center"/>
              <w:rPr>
                <w:rFonts w:ascii="Times New Roman" w:hAnsi="Times New Roman"/>
                <w:sz w:val="16"/>
                <w:szCs w:val="16"/>
              </w:rPr>
            </w:pPr>
          </w:p>
        </w:tc>
        <w:tc>
          <w:tcPr>
            <w:tcW w:w="604" w:type="dxa"/>
            <w:vMerge/>
          </w:tcPr>
          <w:p w:rsidR="00E6572C" w:rsidRDefault="00E6572C" w:rsidP="00B510D3">
            <w:pPr>
              <w:jc w:val="center"/>
              <w:rPr>
                <w:rFonts w:ascii="Times New Roman" w:hAnsi="Times New Roman"/>
                <w:sz w:val="16"/>
                <w:szCs w:val="16"/>
              </w:rPr>
            </w:pPr>
          </w:p>
        </w:tc>
        <w:tc>
          <w:tcPr>
            <w:tcW w:w="2126" w:type="dxa"/>
            <w:gridSpan w:val="3"/>
          </w:tcPr>
          <w:p w:rsidR="00E6572C" w:rsidRDefault="00E6572C" w:rsidP="00B510D3">
            <w:pPr>
              <w:jc w:val="center"/>
              <w:rPr>
                <w:rFonts w:ascii="Times New Roman" w:hAnsi="Times New Roman"/>
                <w:sz w:val="16"/>
                <w:szCs w:val="16"/>
              </w:rPr>
            </w:pPr>
            <w:r>
              <w:rPr>
                <w:rFonts w:ascii="Times New Roman" w:hAnsi="Times New Roman"/>
                <w:sz w:val="16"/>
                <w:szCs w:val="16"/>
              </w:rPr>
              <w:t>масса, кг</w:t>
            </w:r>
          </w:p>
        </w:tc>
        <w:tc>
          <w:tcPr>
            <w:tcW w:w="1985" w:type="dxa"/>
            <w:gridSpan w:val="3"/>
          </w:tcPr>
          <w:p w:rsidR="00E6572C" w:rsidRDefault="00E6572C" w:rsidP="00B510D3">
            <w:pPr>
              <w:jc w:val="center"/>
              <w:rPr>
                <w:rFonts w:ascii="Times New Roman" w:hAnsi="Times New Roman"/>
                <w:sz w:val="16"/>
                <w:szCs w:val="16"/>
              </w:rPr>
            </w:pPr>
            <w:r>
              <w:rPr>
                <w:rFonts w:ascii="Times New Roman" w:hAnsi="Times New Roman"/>
                <w:sz w:val="16"/>
                <w:szCs w:val="16"/>
              </w:rPr>
              <w:t>длина туловища, см</w:t>
            </w:r>
          </w:p>
        </w:tc>
      </w:tr>
      <w:tr w:rsidR="00E6572C" w:rsidTr="00B510D3">
        <w:tc>
          <w:tcPr>
            <w:tcW w:w="432" w:type="dxa"/>
            <w:vMerge/>
          </w:tcPr>
          <w:p w:rsidR="00E6572C" w:rsidRDefault="00E6572C" w:rsidP="00B510D3">
            <w:pPr>
              <w:jc w:val="center"/>
              <w:rPr>
                <w:rFonts w:ascii="Times New Roman" w:hAnsi="Times New Roman"/>
                <w:sz w:val="16"/>
                <w:szCs w:val="16"/>
              </w:rPr>
            </w:pPr>
          </w:p>
        </w:tc>
        <w:tc>
          <w:tcPr>
            <w:tcW w:w="949" w:type="dxa"/>
            <w:vMerge/>
          </w:tcPr>
          <w:p w:rsidR="00E6572C" w:rsidRDefault="00E6572C" w:rsidP="00B510D3">
            <w:pPr>
              <w:jc w:val="center"/>
              <w:rPr>
                <w:rFonts w:ascii="Times New Roman" w:hAnsi="Times New Roman"/>
                <w:sz w:val="16"/>
                <w:szCs w:val="16"/>
              </w:rPr>
            </w:pPr>
          </w:p>
        </w:tc>
        <w:tc>
          <w:tcPr>
            <w:tcW w:w="604" w:type="dxa"/>
            <w:vMerge/>
          </w:tcPr>
          <w:p w:rsidR="00E6572C" w:rsidRDefault="00E6572C" w:rsidP="00B510D3">
            <w:pPr>
              <w:jc w:val="center"/>
              <w:rPr>
                <w:rFonts w:ascii="Times New Roman" w:hAnsi="Times New Roman"/>
                <w:sz w:val="16"/>
                <w:szCs w:val="16"/>
              </w:rPr>
            </w:pPr>
          </w:p>
        </w:tc>
        <w:tc>
          <w:tcPr>
            <w:tcW w:w="992" w:type="dxa"/>
          </w:tcPr>
          <w:p w:rsidR="00E6572C" w:rsidRDefault="00E6572C" w:rsidP="00B510D3">
            <w:pPr>
              <w:jc w:val="center"/>
              <w:rPr>
                <w:rFonts w:ascii="Times New Roman" w:hAnsi="Times New Roman"/>
                <w:sz w:val="16"/>
                <w:szCs w:val="16"/>
              </w:rPr>
            </w:pPr>
            <w:r>
              <w:rPr>
                <w:rFonts w:ascii="Times New Roman" w:hAnsi="Times New Roman"/>
                <w:sz w:val="16"/>
                <w:szCs w:val="16"/>
              </w:rPr>
              <w:t xml:space="preserve">Х </w:t>
            </w:r>
            <w:r w:rsidRPr="00C441E8">
              <w:rPr>
                <w:rFonts w:ascii="Times New Roman" w:eastAsia="Times New Roman" w:hAnsi="Times New Roman" w:cs="Times New Roman"/>
                <w:color w:val="000000"/>
                <w:sz w:val="16"/>
                <w:szCs w:val="16"/>
                <w:lang w:eastAsia="ru-RU"/>
              </w:rPr>
              <w:t>± m</w:t>
            </w:r>
            <w:r w:rsidRPr="00C441E8">
              <w:rPr>
                <w:rFonts w:ascii="Times New Roman" w:eastAsia="Times New Roman" w:hAnsi="Times New Roman" w:cs="Times New Roman"/>
                <w:color w:val="000000"/>
                <w:sz w:val="16"/>
                <w:szCs w:val="16"/>
                <w:vertAlign w:val="subscript"/>
                <w:lang w:eastAsia="ru-RU"/>
              </w:rPr>
              <w:t>х</w:t>
            </w:r>
          </w:p>
        </w:tc>
        <w:tc>
          <w:tcPr>
            <w:tcW w:w="567" w:type="dxa"/>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δ</w:t>
            </w:r>
          </w:p>
        </w:tc>
        <w:tc>
          <w:tcPr>
            <w:tcW w:w="567" w:type="dxa"/>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C</w:t>
            </w:r>
            <w:r w:rsidRPr="00555ADD">
              <w:rPr>
                <w:rFonts w:ascii="Times New Roman" w:eastAsia="Calibri" w:hAnsi="Times New Roman" w:cs="Times New Roman"/>
                <w:sz w:val="16"/>
                <w:szCs w:val="16"/>
                <w:vertAlign w:val="subscript"/>
              </w:rPr>
              <w:t>v</w:t>
            </w:r>
          </w:p>
        </w:tc>
        <w:tc>
          <w:tcPr>
            <w:tcW w:w="992" w:type="dxa"/>
          </w:tcPr>
          <w:p w:rsidR="00E6572C" w:rsidRDefault="00E6572C" w:rsidP="00B510D3">
            <w:pPr>
              <w:jc w:val="center"/>
              <w:rPr>
                <w:rFonts w:ascii="Times New Roman" w:hAnsi="Times New Roman"/>
                <w:sz w:val="16"/>
                <w:szCs w:val="16"/>
              </w:rPr>
            </w:pPr>
            <w:r>
              <w:rPr>
                <w:rFonts w:ascii="Times New Roman" w:hAnsi="Times New Roman"/>
                <w:sz w:val="16"/>
                <w:szCs w:val="16"/>
              </w:rPr>
              <w:t xml:space="preserve">Х </w:t>
            </w:r>
            <w:r w:rsidRPr="00C441E8">
              <w:rPr>
                <w:rFonts w:ascii="Times New Roman" w:eastAsia="Times New Roman" w:hAnsi="Times New Roman" w:cs="Times New Roman"/>
                <w:color w:val="000000"/>
                <w:sz w:val="16"/>
                <w:szCs w:val="16"/>
                <w:lang w:eastAsia="ru-RU"/>
              </w:rPr>
              <w:t>± m</w:t>
            </w:r>
            <w:r w:rsidRPr="00C441E8">
              <w:rPr>
                <w:rFonts w:ascii="Times New Roman" w:eastAsia="Times New Roman" w:hAnsi="Times New Roman" w:cs="Times New Roman"/>
                <w:color w:val="000000"/>
                <w:sz w:val="16"/>
                <w:szCs w:val="16"/>
                <w:vertAlign w:val="subscript"/>
                <w:lang w:eastAsia="ru-RU"/>
              </w:rPr>
              <w:t>х</w:t>
            </w:r>
          </w:p>
        </w:tc>
        <w:tc>
          <w:tcPr>
            <w:tcW w:w="505" w:type="dxa"/>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δ</w:t>
            </w:r>
          </w:p>
        </w:tc>
        <w:tc>
          <w:tcPr>
            <w:tcW w:w="488" w:type="dxa"/>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C</w:t>
            </w:r>
            <w:r w:rsidRPr="00555ADD">
              <w:rPr>
                <w:rFonts w:ascii="Times New Roman" w:eastAsia="Calibri" w:hAnsi="Times New Roman" w:cs="Times New Roman"/>
                <w:sz w:val="16"/>
                <w:szCs w:val="16"/>
                <w:vertAlign w:val="subscript"/>
              </w:rPr>
              <w:t>v</w:t>
            </w:r>
          </w:p>
        </w:tc>
      </w:tr>
      <w:tr w:rsidR="00E6572C" w:rsidTr="00B510D3">
        <w:tc>
          <w:tcPr>
            <w:tcW w:w="432" w:type="dxa"/>
          </w:tcPr>
          <w:p w:rsidR="00E6572C" w:rsidRDefault="00E6572C" w:rsidP="00B510D3">
            <w:pPr>
              <w:jc w:val="center"/>
              <w:rPr>
                <w:rFonts w:ascii="Times New Roman" w:hAnsi="Times New Roman"/>
                <w:sz w:val="16"/>
                <w:szCs w:val="16"/>
              </w:rPr>
            </w:pPr>
            <w:r>
              <w:rPr>
                <w:rFonts w:ascii="Times New Roman" w:hAnsi="Times New Roman"/>
                <w:sz w:val="16"/>
                <w:szCs w:val="16"/>
              </w:rPr>
              <w:t>1</w:t>
            </w:r>
          </w:p>
        </w:tc>
        <w:tc>
          <w:tcPr>
            <w:tcW w:w="949"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Теста</w:t>
            </w:r>
          </w:p>
        </w:tc>
        <w:tc>
          <w:tcPr>
            <w:tcW w:w="604"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12</w:t>
            </w:r>
          </w:p>
        </w:tc>
        <w:tc>
          <w:tcPr>
            <w:tcW w:w="992" w:type="dxa"/>
          </w:tcPr>
          <w:p w:rsidR="00E6572C" w:rsidRPr="00555ADD" w:rsidRDefault="00E6572C" w:rsidP="00B510D3">
            <w:pPr>
              <w:ind w:right="-108" w:hanging="108"/>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219,08</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12,3</w:t>
            </w:r>
          </w:p>
        </w:tc>
        <w:tc>
          <w:tcPr>
            <w:tcW w:w="567"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42,7</w:t>
            </w:r>
          </w:p>
        </w:tc>
        <w:tc>
          <w:tcPr>
            <w:tcW w:w="567"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19,5</w:t>
            </w:r>
          </w:p>
        </w:tc>
        <w:tc>
          <w:tcPr>
            <w:tcW w:w="992" w:type="dxa"/>
          </w:tcPr>
          <w:p w:rsidR="00E6572C" w:rsidRPr="00555ADD" w:rsidRDefault="00E6572C" w:rsidP="00B510D3">
            <w:pPr>
              <w:ind w:right="-108" w:hanging="108"/>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151,25</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3,1</w:t>
            </w:r>
          </w:p>
        </w:tc>
        <w:tc>
          <w:tcPr>
            <w:tcW w:w="505"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10,6</w:t>
            </w:r>
          </w:p>
        </w:tc>
        <w:tc>
          <w:tcPr>
            <w:tcW w:w="488"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7,0</w:t>
            </w:r>
          </w:p>
        </w:tc>
      </w:tr>
      <w:tr w:rsidR="00E6572C" w:rsidTr="00B510D3">
        <w:tc>
          <w:tcPr>
            <w:tcW w:w="432" w:type="dxa"/>
          </w:tcPr>
          <w:p w:rsidR="00E6572C" w:rsidRDefault="00E6572C" w:rsidP="00B510D3">
            <w:pPr>
              <w:jc w:val="center"/>
              <w:rPr>
                <w:rFonts w:ascii="Times New Roman" w:hAnsi="Times New Roman"/>
                <w:sz w:val="16"/>
                <w:szCs w:val="16"/>
              </w:rPr>
            </w:pPr>
            <w:r>
              <w:rPr>
                <w:rFonts w:ascii="Times New Roman" w:hAnsi="Times New Roman"/>
                <w:sz w:val="16"/>
                <w:szCs w:val="16"/>
              </w:rPr>
              <w:t>2</w:t>
            </w:r>
          </w:p>
        </w:tc>
        <w:tc>
          <w:tcPr>
            <w:tcW w:w="949"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Мархула</w:t>
            </w:r>
          </w:p>
        </w:tc>
        <w:tc>
          <w:tcPr>
            <w:tcW w:w="604"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22</w:t>
            </w:r>
          </w:p>
        </w:tc>
        <w:tc>
          <w:tcPr>
            <w:tcW w:w="992" w:type="dxa"/>
          </w:tcPr>
          <w:p w:rsidR="00E6572C" w:rsidRPr="00555ADD" w:rsidRDefault="00E6572C" w:rsidP="00B510D3">
            <w:pPr>
              <w:ind w:right="-108" w:hanging="108"/>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230,50</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9,1</w:t>
            </w:r>
          </w:p>
        </w:tc>
        <w:tc>
          <w:tcPr>
            <w:tcW w:w="567"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42,7</w:t>
            </w:r>
          </w:p>
        </w:tc>
        <w:tc>
          <w:tcPr>
            <w:tcW w:w="567"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18,5</w:t>
            </w:r>
          </w:p>
        </w:tc>
        <w:tc>
          <w:tcPr>
            <w:tcW w:w="992" w:type="dxa"/>
          </w:tcPr>
          <w:p w:rsidR="00E6572C" w:rsidRPr="00555ADD" w:rsidRDefault="00E6572C" w:rsidP="00B510D3">
            <w:pPr>
              <w:ind w:right="-108" w:hanging="108"/>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154,50</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2,0</w:t>
            </w:r>
          </w:p>
        </w:tc>
        <w:tc>
          <w:tcPr>
            <w:tcW w:w="505"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9,3</w:t>
            </w:r>
          </w:p>
        </w:tc>
        <w:tc>
          <w:tcPr>
            <w:tcW w:w="488"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6,0</w:t>
            </w:r>
          </w:p>
        </w:tc>
      </w:tr>
      <w:tr w:rsidR="00E6572C" w:rsidTr="00B510D3">
        <w:tc>
          <w:tcPr>
            <w:tcW w:w="432" w:type="dxa"/>
          </w:tcPr>
          <w:p w:rsidR="00E6572C" w:rsidRDefault="00E6572C" w:rsidP="00B510D3">
            <w:pPr>
              <w:jc w:val="center"/>
              <w:rPr>
                <w:rFonts w:ascii="Times New Roman" w:hAnsi="Times New Roman"/>
                <w:sz w:val="16"/>
                <w:szCs w:val="16"/>
              </w:rPr>
            </w:pPr>
            <w:r>
              <w:rPr>
                <w:rFonts w:ascii="Times New Roman" w:hAnsi="Times New Roman"/>
                <w:sz w:val="16"/>
                <w:szCs w:val="16"/>
              </w:rPr>
              <w:t>3</w:t>
            </w:r>
          </w:p>
        </w:tc>
        <w:tc>
          <w:tcPr>
            <w:tcW w:w="949"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Мисс-Проперр</w:t>
            </w:r>
          </w:p>
        </w:tc>
        <w:tc>
          <w:tcPr>
            <w:tcW w:w="604"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13</w:t>
            </w:r>
          </w:p>
        </w:tc>
        <w:tc>
          <w:tcPr>
            <w:tcW w:w="992" w:type="dxa"/>
            <w:vAlign w:val="center"/>
          </w:tcPr>
          <w:p w:rsidR="00E6572C" w:rsidRPr="00555ADD" w:rsidRDefault="00E6572C" w:rsidP="00B510D3">
            <w:pPr>
              <w:ind w:right="-108" w:hanging="108"/>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221,77</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16,2</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58,3</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26,3</w:t>
            </w:r>
          </w:p>
        </w:tc>
        <w:tc>
          <w:tcPr>
            <w:tcW w:w="992" w:type="dxa"/>
            <w:vAlign w:val="center"/>
          </w:tcPr>
          <w:p w:rsidR="00E6572C" w:rsidRPr="00555ADD" w:rsidRDefault="00E6572C" w:rsidP="00B510D3">
            <w:pPr>
              <w:ind w:right="-108" w:hanging="108"/>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151,77</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3,4</w:t>
            </w:r>
          </w:p>
        </w:tc>
        <w:tc>
          <w:tcPr>
            <w:tcW w:w="505"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12,3</w:t>
            </w:r>
          </w:p>
        </w:tc>
        <w:tc>
          <w:tcPr>
            <w:tcW w:w="488"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8,1</w:t>
            </w:r>
          </w:p>
        </w:tc>
      </w:tr>
      <w:tr w:rsidR="00E6572C" w:rsidTr="00B510D3">
        <w:tc>
          <w:tcPr>
            <w:tcW w:w="1381" w:type="dxa"/>
            <w:gridSpan w:val="2"/>
          </w:tcPr>
          <w:p w:rsidR="00E6572C" w:rsidRDefault="00E6572C" w:rsidP="00B510D3">
            <w:pPr>
              <w:jc w:val="center"/>
              <w:rPr>
                <w:rFonts w:ascii="Times New Roman" w:hAnsi="Times New Roman"/>
                <w:sz w:val="16"/>
                <w:szCs w:val="16"/>
              </w:rPr>
            </w:pPr>
            <w:r>
              <w:rPr>
                <w:rFonts w:ascii="Times New Roman" w:hAnsi="Times New Roman"/>
                <w:sz w:val="16"/>
                <w:szCs w:val="16"/>
              </w:rPr>
              <w:t>В среднем по стаду</w:t>
            </w:r>
          </w:p>
        </w:tc>
        <w:tc>
          <w:tcPr>
            <w:tcW w:w="604" w:type="dxa"/>
            <w:vAlign w:val="center"/>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47</w:t>
            </w:r>
          </w:p>
        </w:tc>
        <w:tc>
          <w:tcPr>
            <w:tcW w:w="992" w:type="dxa"/>
            <w:vAlign w:val="center"/>
          </w:tcPr>
          <w:p w:rsidR="00E6572C" w:rsidRPr="00555ADD" w:rsidRDefault="00E6572C" w:rsidP="00B510D3">
            <w:pPr>
              <w:ind w:right="-108" w:hanging="108"/>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223,8</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12,5</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47,9</w:t>
            </w:r>
          </w:p>
        </w:tc>
        <w:tc>
          <w:tcPr>
            <w:tcW w:w="567" w:type="dxa"/>
            <w:vAlign w:val="center"/>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21,5</w:t>
            </w:r>
          </w:p>
        </w:tc>
        <w:tc>
          <w:tcPr>
            <w:tcW w:w="992" w:type="dxa"/>
            <w:vAlign w:val="center"/>
          </w:tcPr>
          <w:p w:rsidR="00E6572C" w:rsidRDefault="00E6572C" w:rsidP="00B510D3">
            <w:pPr>
              <w:ind w:right="-108" w:hanging="108"/>
              <w:jc w:val="center"/>
              <w:rPr>
                <w:rFonts w:ascii="Times New Roman" w:hAnsi="Times New Roman"/>
                <w:sz w:val="16"/>
                <w:szCs w:val="16"/>
              </w:rPr>
            </w:pPr>
            <w:r w:rsidRPr="00555ADD">
              <w:rPr>
                <w:rFonts w:ascii="Times New Roman" w:eastAsia="Calibri" w:hAnsi="Times New Roman" w:cs="Times New Roman"/>
                <w:sz w:val="16"/>
                <w:szCs w:val="16"/>
              </w:rPr>
              <w:t>152,51</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2,8</w:t>
            </w:r>
          </w:p>
        </w:tc>
        <w:tc>
          <w:tcPr>
            <w:tcW w:w="505" w:type="dxa"/>
            <w:vAlign w:val="center"/>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10,</w:t>
            </w:r>
            <w:r w:rsidRPr="00555ADD">
              <w:rPr>
                <w:rFonts w:ascii="Times New Roman" w:eastAsia="Calibri" w:hAnsi="Times New Roman" w:cs="Times New Roman"/>
                <w:sz w:val="16"/>
                <w:szCs w:val="16"/>
                <w:lang w:val="en-US"/>
              </w:rPr>
              <w:t>8</w:t>
            </w:r>
          </w:p>
        </w:tc>
        <w:tc>
          <w:tcPr>
            <w:tcW w:w="488" w:type="dxa"/>
            <w:vAlign w:val="center"/>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lang w:val="en-US"/>
              </w:rPr>
              <w:t>7</w:t>
            </w:r>
            <w:r w:rsidRPr="00555ADD">
              <w:rPr>
                <w:rFonts w:ascii="Times New Roman" w:eastAsia="Calibri" w:hAnsi="Times New Roman" w:cs="Times New Roman"/>
                <w:sz w:val="16"/>
                <w:szCs w:val="16"/>
              </w:rPr>
              <w:t>,</w:t>
            </w:r>
            <w:r w:rsidRPr="00555ADD">
              <w:rPr>
                <w:rFonts w:ascii="Times New Roman" w:eastAsia="Calibri" w:hAnsi="Times New Roman" w:cs="Times New Roman"/>
                <w:sz w:val="16"/>
                <w:szCs w:val="16"/>
                <w:lang w:val="en-US"/>
              </w:rPr>
              <w:t>1</w:t>
            </w:r>
          </w:p>
        </w:tc>
      </w:tr>
    </w:tbl>
    <w:p w:rsidR="00E6572C" w:rsidRDefault="00E6572C" w:rsidP="00E6572C">
      <w:pPr>
        <w:spacing w:after="0" w:line="240" w:lineRule="auto"/>
        <w:ind w:firstLine="284"/>
        <w:jc w:val="both"/>
        <w:rPr>
          <w:rFonts w:ascii="Times New Roman" w:hAnsi="Times New Roman"/>
          <w:sz w:val="20"/>
          <w:szCs w:val="20"/>
        </w:rPr>
      </w:pPr>
    </w:p>
    <w:p w:rsidR="00E6572C" w:rsidRPr="00E33BEC" w:rsidRDefault="00E6572C" w:rsidP="00E6572C">
      <w:pPr>
        <w:spacing w:after="0" w:line="240" w:lineRule="auto"/>
        <w:ind w:firstLine="284"/>
        <w:jc w:val="both"/>
        <w:rPr>
          <w:rFonts w:ascii="Times New Roman" w:eastAsia="Calibri" w:hAnsi="Times New Roman" w:cs="Times New Roman"/>
          <w:sz w:val="20"/>
          <w:szCs w:val="20"/>
        </w:rPr>
      </w:pPr>
      <w:r w:rsidRPr="00E33BEC">
        <w:rPr>
          <w:rFonts w:ascii="Times New Roman" w:eastAsia="Calibri" w:hAnsi="Times New Roman" w:cs="Times New Roman"/>
          <w:sz w:val="20"/>
          <w:szCs w:val="20"/>
        </w:rPr>
        <w:t>Показатель изменчивости (C</w:t>
      </w:r>
      <w:r w:rsidRPr="00BA698F">
        <w:rPr>
          <w:rFonts w:ascii="Times New Roman" w:eastAsia="Calibri" w:hAnsi="Times New Roman" w:cs="Times New Roman"/>
          <w:sz w:val="20"/>
          <w:szCs w:val="20"/>
          <w:vertAlign w:val="subscript"/>
        </w:rPr>
        <w:t>v</w:t>
      </w:r>
      <w:r w:rsidR="00BB4D0A">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w:t>
      </w:r>
      <w:r w:rsidR="00BB4D0A">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21,45</w:t>
      </w:r>
      <w:r>
        <w:rPr>
          <w:rFonts w:ascii="Times New Roman" w:hAnsi="Times New Roman"/>
          <w:sz w:val="20"/>
          <w:szCs w:val="20"/>
        </w:rPr>
        <w:t xml:space="preserve"> </w:t>
      </w:r>
      <w:r w:rsidRPr="00E33BEC">
        <w:rPr>
          <w:rFonts w:ascii="Times New Roman" w:eastAsia="Calibri" w:hAnsi="Times New Roman" w:cs="Times New Roman"/>
          <w:sz w:val="20"/>
          <w:szCs w:val="20"/>
        </w:rPr>
        <w:t>%), указывает, что живая ма</w:t>
      </w:r>
      <w:r w:rsidRPr="00E33BEC">
        <w:rPr>
          <w:rFonts w:ascii="Times New Roman" w:eastAsia="Calibri" w:hAnsi="Times New Roman" w:cs="Times New Roman"/>
          <w:sz w:val="20"/>
          <w:szCs w:val="20"/>
        </w:rPr>
        <w:t>с</w:t>
      </w:r>
      <w:r w:rsidRPr="00E33BEC">
        <w:rPr>
          <w:rFonts w:ascii="Times New Roman" w:eastAsia="Calibri" w:hAnsi="Times New Roman" w:cs="Times New Roman"/>
          <w:sz w:val="20"/>
          <w:szCs w:val="20"/>
        </w:rPr>
        <w:t>са свиноматок неодинакова по изучаемой группе свинома</w:t>
      </w:r>
      <w:r>
        <w:rPr>
          <w:rFonts w:ascii="Times New Roman" w:eastAsia="Calibri" w:hAnsi="Times New Roman" w:cs="Times New Roman"/>
          <w:sz w:val="20"/>
          <w:szCs w:val="20"/>
        </w:rPr>
        <w:t>ток (n</w:t>
      </w:r>
      <w:r w:rsidR="00BB4D0A">
        <w:rPr>
          <w:rFonts w:ascii="Times New Roman" w:eastAsia="Calibri" w:hAnsi="Times New Roman" w:cs="Times New Roman"/>
          <w:sz w:val="20"/>
          <w:szCs w:val="20"/>
        </w:rPr>
        <w:t> </w:t>
      </w:r>
      <w:r>
        <w:rPr>
          <w:rFonts w:ascii="Times New Roman" w:eastAsia="Calibri" w:hAnsi="Times New Roman" w:cs="Times New Roman"/>
          <w:sz w:val="20"/>
          <w:szCs w:val="20"/>
        </w:rPr>
        <w:t>=</w:t>
      </w:r>
      <w:r w:rsidR="00BB4D0A">
        <w:rPr>
          <w:rFonts w:ascii="Times New Roman" w:eastAsia="Calibri" w:hAnsi="Times New Roman" w:cs="Times New Roman"/>
          <w:sz w:val="20"/>
          <w:szCs w:val="20"/>
        </w:rPr>
        <w:t> </w:t>
      </w:r>
      <w:r>
        <w:rPr>
          <w:rFonts w:ascii="Times New Roman" w:eastAsia="Calibri" w:hAnsi="Times New Roman" w:cs="Times New Roman"/>
          <w:sz w:val="20"/>
          <w:szCs w:val="20"/>
        </w:rPr>
        <w:t xml:space="preserve">47). </w:t>
      </w:r>
      <w:r w:rsidRPr="00E33BEC">
        <w:rPr>
          <w:rFonts w:ascii="Times New Roman" w:eastAsia="Calibri" w:hAnsi="Times New Roman" w:cs="Times New Roman"/>
          <w:sz w:val="20"/>
          <w:szCs w:val="20"/>
        </w:rPr>
        <w:t>Наибольшие отличия были выявлены в семействе Мисс-Проперр (C</w:t>
      </w:r>
      <w:r w:rsidRPr="00BA698F">
        <w:rPr>
          <w:rFonts w:ascii="Times New Roman" w:eastAsia="Calibri" w:hAnsi="Times New Roman" w:cs="Times New Roman"/>
          <w:sz w:val="20"/>
          <w:szCs w:val="20"/>
          <w:vertAlign w:val="subscript"/>
        </w:rPr>
        <w:t>v</w:t>
      </w:r>
      <w:r w:rsidR="00BB4D0A">
        <w:rPr>
          <w:rFonts w:ascii="Times New Roman" w:eastAsia="Calibri" w:hAnsi="Times New Roman" w:cs="Times New Roman"/>
          <w:sz w:val="20"/>
          <w:szCs w:val="20"/>
        </w:rPr>
        <w:t> </w:t>
      </w:r>
      <w:r w:rsidRPr="00E33BEC">
        <w:rPr>
          <w:rFonts w:ascii="Times New Roman" w:eastAsia="Calibri" w:hAnsi="Times New Roman" w:cs="Times New Roman"/>
          <w:sz w:val="20"/>
          <w:szCs w:val="20"/>
        </w:rPr>
        <w:t>=</w:t>
      </w:r>
      <w:r w:rsidR="00BB4D0A">
        <w:rPr>
          <w:rFonts w:ascii="Times New Roman" w:eastAsia="Calibri" w:hAnsi="Times New Roman" w:cs="Times New Roman"/>
          <w:sz w:val="20"/>
          <w:szCs w:val="20"/>
        </w:rPr>
        <w:t> </w:t>
      </w:r>
      <w:r w:rsidRPr="00E33BEC">
        <w:rPr>
          <w:rFonts w:ascii="Times New Roman" w:eastAsia="Calibri" w:hAnsi="Times New Roman" w:cs="Times New Roman"/>
          <w:sz w:val="20"/>
          <w:szCs w:val="20"/>
        </w:rPr>
        <w:t>26,3</w:t>
      </w:r>
      <w:r>
        <w:rPr>
          <w:rFonts w:ascii="Times New Roman" w:hAnsi="Times New Roman"/>
          <w:sz w:val="20"/>
          <w:szCs w:val="20"/>
        </w:rPr>
        <w:t xml:space="preserve"> </w:t>
      </w:r>
      <w:r w:rsidRPr="00E33BEC">
        <w:rPr>
          <w:rFonts w:ascii="Times New Roman" w:eastAsia="Calibri" w:hAnsi="Times New Roman" w:cs="Times New Roman"/>
          <w:sz w:val="20"/>
          <w:szCs w:val="20"/>
        </w:rPr>
        <w:t>%). Длина туловища у изучаемого поголовья сравнительно однообразна (C</w:t>
      </w:r>
      <w:r w:rsidRPr="00BA698F">
        <w:rPr>
          <w:rFonts w:ascii="Times New Roman" w:eastAsia="Calibri" w:hAnsi="Times New Roman" w:cs="Times New Roman"/>
          <w:sz w:val="20"/>
          <w:szCs w:val="20"/>
          <w:vertAlign w:val="subscript"/>
        </w:rPr>
        <w:t>v</w:t>
      </w:r>
      <w:r w:rsidR="00BB4D0A">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=7,06</w:t>
      </w:r>
      <w:r>
        <w:rPr>
          <w:rFonts w:ascii="Times New Roman" w:hAnsi="Times New Roman"/>
          <w:sz w:val="20"/>
          <w:szCs w:val="20"/>
        </w:rPr>
        <w:t xml:space="preserve"> </w:t>
      </w:r>
      <w:r w:rsidRPr="00E33BEC">
        <w:rPr>
          <w:rFonts w:ascii="Times New Roman" w:eastAsia="Calibri" w:hAnsi="Times New Roman" w:cs="Times New Roman"/>
          <w:sz w:val="20"/>
          <w:szCs w:val="20"/>
        </w:rPr>
        <w:t>%</w:t>
      </w:r>
      <w:r w:rsidR="00BB4D0A">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w:t>
      </w:r>
      <w:r w:rsidR="00BB4D0A">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8</w:t>
      </w:r>
      <w:r>
        <w:rPr>
          <w:rFonts w:ascii="Times New Roman" w:hAnsi="Times New Roman"/>
          <w:sz w:val="20"/>
          <w:szCs w:val="20"/>
        </w:rPr>
        <w:t xml:space="preserve"> </w:t>
      </w:r>
      <w:r w:rsidRPr="00E33BEC">
        <w:rPr>
          <w:rFonts w:ascii="Times New Roman" w:eastAsia="Calibri" w:hAnsi="Times New Roman" w:cs="Times New Roman"/>
          <w:sz w:val="20"/>
          <w:szCs w:val="20"/>
        </w:rPr>
        <w:t xml:space="preserve">% </w:t>
      </w:r>
      <w:r>
        <w:rPr>
          <w:rFonts w:ascii="Times New Roman" w:hAnsi="Times New Roman"/>
          <w:color w:val="000000"/>
          <w:sz w:val="20"/>
          <w:szCs w:val="20"/>
        </w:rPr>
        <w:t>–</w:t>
      </w:r>
      <w:r w:rsidRPr="00E33BEC">
        <w:rPr>
          <w:rFonts w:ascii="Times New Roman" w:eastAsia="Calibri" w:hAnsi="Times New Roman" w:cs="Times New Roman"/>
          <w:sz w:val="20"/>
          <w:szCs w:val="20"/>
        </w:rPr>
        <w:t xml:space="preserve"> низкая изменчивость), у всех свин</w:t>
      </w:r>
      <w:r w:rsidRPr="00E33BEC">
        <w:rPr>
          <w:rFonts w:ascii="Times New Roman" w:eastAsia="Calibri" w:hAnsi="Times New Roman" w:cs="Times New Roman"/>
          <w:sz w:val="20"/>
          <w:szCs w:val="20"/>
        </w:rPr>
        <w:t>о</w:t>
      </w:r>
      <w:r w:rsidRPr="00E33BEC">
        <w:rPr>
          <w:rFonts w:ascii="Times New Roman" w:eastAsia="Calibri" w:hAnsi="Times New Roman" w:cs="Times New Roman"/>
          <w:sz w:val="20"/>
          <w:szCs w:val="20"/>
        </w:rPr>
        <w:t>маток 3 семейств длина туловища находится в пределах 152,51 см.</w:t>
      </w:r>
    </w:p>
    <w:p w:rsidR="00E6572C" w:rsidRPr="00E33BEC" w:rsidRDefault="00E6572C" w:rsidP="00E6572C">
      <w:pPr>
        <w:spacing w:after="0" w:line="240" w:lineRule="auto"/>
        <w:ind w:firstLine="284"/>
        <w:jc w:val="both"/>
        <w:rPr>
          <w:rFonts w:ascii="Times New Roman" w:eastAsia="Calibri" w:hAnsi="Times New Roman" w:cs="Times New Roman"/>
          <w:sz w:val="20"/>
          <w:szCs w:val="20"/>
        </w:rPr>
      </w:pPr>
      <w:r w:rsidRPr="00E33BEC">
        <w:rPr>
          <w:rFonts w:ascii="Times New Roman" w:eastAsia="Calibri" w:hAnsi="Times New Roman" w:cs="Times New Roman"/>
          <w:sz w:val="20"/>
          <w:szCs w:val="20"/>
        </w:rPr>
        <w:t>На СГЦ «Заднепровский» Оршанского района</w:t>
      </w:r>
      <w:r w:rsidR="00BB4D0A">
        <w:rPr>
          <w:rFonts w:ascii="Times New Roman" w:eastAsia="Calibri" w:hAnsi="Times New Roman" w:cs="Times New Roman"/>
          <w:sz w:val="20"/>
          <w:szCs w:val="20"/>
        </w:rPr>
        <w:t>,</w:t>
      </w:r>
      <w:r w:rsidRPr="00E33BEC">
        <w:rPr>
          <w:rFonts w:ascii="Times New Roman" w:eastAsia="Calibri" w:hAnsi="Times New Roman" w:cs="Times New Roman"/>
          <w:sz w:val="20"/>
          <w:szCs w:val="20"/>
        </w:rPr>
        <w:t xml:space="preserve"> помимо массы и длины туловища</w:t>
      </w:r>
      <w:r w:rsidR="00BB4D0A">
        <w:rPr>
          <w:rFonts w:ascii="Times New Roman" w:eastAsia="Calibri" w:hAnsi="Times New Roman" w:cs="Times New Roman"/>
          <w:sz w:val="20"/>
          <w:szCs w:val="20"/>
        </w:rPr>
        <w:t>,</w:t>
      </w:r>
      <w:r w:rsidRPr="00E33BEC">
        <w:rPr>
          <w:rFonts w:ascii="Times New Roman" w:eastAsia="Calibri" w:hAnsi="Times New Roman" w:cs="Times New Roman"/>
          <w:sz w:val="20"/>
          <w:szCs w:val="20"/>
        </w:rPr>
        <w:t xml:space="preserve"> изучались показатели телосложения, которые пре</w:t>
      </w:r>
      <w:r w:rsidRPr="00E33BEC">
        <w:rPr>
          <w:rFonts w:ascii="Times New Roman" w:eastAsia="Calibri" w:hAnsi="Times New Roman" w:cs="Times New Roman"/>
          <w:sz w:val="20"/>
          <w:szCs w:val="20"/>
        </w:rPr>
        <w:t>д</w:t>
      </w:r>
      <w:r>
        <w:rPr>
          <w:rFonts w:ascii="Times New Roman" w:eastAsia="Calibri" w:hAnsi="Times New Roman" w:cs="Times New Roman"/>
          <w:sz w:val="20"/>
          <w:szCs w:val="20"/>
        </w:rPr>
        <w:t>ставлены в табл</w:t>
      </w:r>
      <w:r>
        <w:rPr>
          <w:rFonts w:ascii="Times New Roman" w:hAnsi="Times New Roman"/>
          <w:sz w:val="20"/>
          <w:szCs w:val="20"/>
        </w:rPr>
        <w:t>.</w:t>
      </w:r>
      <w:r>
        <w:rPr>
          <w:rFonts w:ascii="Times New Roman" w:eastAsia="Calibri" w:hAnsi="Times New Roman" w:cs="Times New Roman"/>
          <w:sz w:val="20"/>
          <w:szCs w:val="20"/>
        </w:rPr>
        <w:t xml:space="preserve"> </w:t>
      </w:r>
      <w:r w:rsidRPr="00E33BEC">
        <w:rPr>
          <w:rFonts w:ascii="Times New Roman" w:eastAsia="Calibri" w:hAnsi="Times New Roman" w:cs="Times New Roman"/>
          <w:sz w:val="20"/>
          <w:szCs w:val="20"/>
        </w:rPr>
        <w:t>2.</w:t>
      </w:r>
      <w:r>
        <w:rPr>
          <w:rFonts w:ascii="Times New Roman" w:eastAsia="Calibri" w:hAnsi="Times New Roman" w:cs="Times New Roman"/>
          <w:sz w:val="20"/>
          <w:szCs w:val="20"/>
        </w:rPr>
        <w:t xml:space="preserve"> </w:t>
      </w:r>
    </w:p>
    <w:p w:rsidR="00E6572C" w:rsidRPr="0018692F" w:rsidRDefault="00E6572C" w:rsidP="00E6572C">
      <w:pPr>
        <w:spacing w:after="0" w:line="240" w:lineRule="auto"/>
        <w:ind w:firstLine="284"/>
        <w:jc w:val="both"/>
        <w:rPr>
          <w:rFonts w:ascii="Times New Roman" w:eastAsia="Calibri" w:hAnsi="Times New Roman" w:cs="Times New Roman"/>
          <w:b/>
          <w:sz w:val="20"/>
          <w:szCs w:val="20"/>
        </w:rPr>
      </w:pPr>
    </w:p>
    <w:p w:rsidR="00E6572C" w:rsidRDefault="00E6572C" w:rsidP="00E6572C">
      <w:pPr>
        <w:spacing w:after="0" w:line="240" w:lineRule="auto"/>
        <w:jc w:val="center"/>
        <w:rPr>
          <w:rFonts w:ascii="Times New Roman" w:hAnsi="Times New Roman"/>
          <w:b/>
          <w:sz w:val="16"/>
          <w:szCs w:val="16"/>
        </w:rPr>
      </w:pPr>
      <w:r w:rsidRPr="00C968E3">
        <w:rPr>
          <w:rFonts w:ascii="Times New Roman" w:eastAsia="Calibri" w:hAnsi="Times New Roman" w:cs="Times New Roman"/>
          <w:sz w:val="16"/>
          <w:szCs w:val="16"/>
        </w:rPr>
        <w:t>Т</w:t>
      </w:r>
      <w:r>
        <w:rPr>
          <w:rFonts w:ascii="Times New Roman" w:hAnsi="Times New Roman"/>
          <w:sz w:val="16"/>
          <w:szCs w:val="16"/>
        </w:rPr>
        <w:t xml:space="preserve"> </w:t>
      </w:r>
      <w:r w:rsidRPr="00C968E3">
        <w:rPr>
          <w:rFonts w:ascii="Times New Roman" w:eastAsia="Calibri" w:hAnsi="Times New Roman" w:cs="Times New Roman"/>
          <w:sz w:val="16"/>
          <w:szCs w:val="16"/>
        </w:rPr>
        <w:t>а</w:t>
      </w:r>
      <w:r>
        <w:rPr>
          <w:rFonts w:ascii="Times New Roman" w:hAnsi="Times New Roman"/>
          <w:sz w:val="16"/>
          <w:szCs w:val="16"/>
        </w:rPr>
        <w:t xml:space="preserve"> </w:t>
      </w:r>
      <w:r w:rsidRPr="00C968E3">
        <w:rPr>
          <w:rFonts w:ascii="Times New Roman" w:eastAsia="Calibri" w:hAnsi="Times New Roman" w:cs="Times New Roman"/>
          <w:sz w:val="16"/>
          <w:szCs w:val="16"/>
        </w:rPr>
        <w:t>б</w:t>
      </w:r>
      <w:r>
        <w:rPr>
          <w:rFonts w:ascii="Times New Roman" w:hAnsi="Times New Roman"/>
          <w:sz w:val="16"/>
          <w:szCs w:val="16"/>
        </w:rPr>
        <w:t xml:space="preserve"> </w:t>
      </w:r>
      <w:r w:rsidRPr="00C968E3">
        <w:rPr>
          <w:rFonts w:ascii="Times New Roman" w:eastAsia="Calibri" w:hAnsi="Times New Roman" w:cs="Times New Roman"/>
          <w:sz w:val="16"/>
          <w:szCs w:val="16"/>
        </w:rPr>
        <w:t>л</w:t>
      </w:r>
      <w:r>
        <w:rPr>
          <w:rFonts w:ascii="Times New Roman" w:hAnsi="Times New Roman"/>
          <w:sz w:val="16"/>
          <w:szCs w:val="16"/>
        </w:rPr>
        <w:t xml:space="preserve"> </w:t>
      </w:r>
      <w:r w:rsidRPr="00C968E3">
        <w:rPr>
          <w:rFonts w:ascii="Times New Roman" w:eastAsia="Calibri" w:hAnsi="Times New Roman" w:cs="Times New Roman"/>
          <w:sz w:val="16"/>
          <w:szCs w:val="16"/>
        </w:rPr>
        <w:t>и</w:t>
      </w:r>
      <w:r>
        <w:rPr>
          <w:rFonts w:ascii="Times New Roman" w:hAnsi="Times New Roman"/>
          <w:sz w:val="16"/>
          <w:szCs w:val="16"/>
        </w:rPr>
        <w:t xml:space="preserve"> </w:t>
      </w:r>
      <w:r w:rsidRPr="00C968E3">
        <w:rPr>
          <w:rFonts w:ascii="Times New Roman" w:eastAsia="Calibri" w:hAnsi="Times New Roman" w:cs="Times New Roman"/>
          <w:sz w:val="16"/>
          <w:szCs w:val="16"/>
        </w:rPr>
        <w:t>ц</w:t>
      </w:r>
      <w:r>
        <w:rPr>
          <w:rFonts w:ascii="Times New Roman" w:hAnsi="Times New Roman"/>
          <w:sz w:val="16"/>
          <w:szCs w:val="16"/>
        </w:rPr>
        <w:t xml:space="preserve"> </w:t>
      </w:r>
      <w:r w:rsidRPr="00C968E3">
        <w:rPr>
          <w:rFonts w:ascii="Times New Roman" w:eastAsia="Calibri" w:hAnsi="Times New Roman" w:cs="Times New Roman"/>
          <w:sz w:val="16"/>
          <w:szCs w:val="16"/>
        </w:rPr>
        <w:t>а</w:t>
      </w:r>
      <w:r>
        <w:rPr>
          <w:rFonts w:ascii="Times New Roman" w:hAnsi="Times New Roman"/>
          <w:sz w:val="16"/>
          <w:szCs w:val="16"/>
        </w:rPr>
        <w:t xml:space="preserve"> </w:t>
      </w:r>
      <w:r w:rsidRPr="00C968E3">
        <w:rPr>
          <w:rFonts w:ascii="Times New Roman" w:eastAsia="Calibri" w:hAnsi="Times New Roman" w:cs="Times New Roman"/>
          <w:sz w:val="16"/>
          <w:szCs w:val="16"/>
        </w:rPr>
        <w:t xml:space="preserve"> 2. </w:t>
      </w:r>
      <w:r w:rsidRPr="0018692F">
        <w:rPr>
          <w:rFonts w:ascii="Times New Roman" w:eastAsia="Calibri" w:hAnsi="Times New Roman" w:cs="Times New Roman"/>
          <w:b/>
          <w:sz w:val="16"/>
          <w:szCs w:val="16"/>
        </w:rPr>
        <w:t>Показатели</w:t>
      </w:r>
      <w:r w:rsidRPr="0018692F">
        <w:rPr>
          <w:rFonts w:ascii="Times New Roman" w:eastAsia="Calibri" w:hAnsi="Times New Roman" w:cs="Times New Roman"/>
          <w:sz w:val="16"/>
          <w:szCs w:val="16"/>
        </w:rPr>
        <w:t xml:space="preserve"> </w:t>
      </w:r>
      <w:r w:rsidRPr="00C968E3">
        <w:rPr>
          <w:rFonts w:ascii="Times New Roman" w:eastAsia="Calibri" w:hAnsi="Times New Roman" w:cs="Times New Roman"/>
          <w:b/>
          <w:sz w:val="16"/>
          <w:szCs w:val="16"/>
        </w:rPr>
        <w:t>телосложения свиноматок по семействам</w:t>
      </w:r>
    </w:p>
    <w:p w:rsidR="00E6572C" w:rsidRDefault="00E6572C" w:rsidP="00E6572C">
      <w:pPr>
        <w:spacing w:after="0" w:line="240" w:lineRule="auto"/>
        <w:jc w:val="center"/>
        <w:rPr>
          <w:rFonts w:ascii="Times New Roman" w:hAnsi="Times New Roman"/>
          <w:sz w:val="16"/>
          <w:szCs w:val="16"/>
        </w:rPr>
      </w:pPr>
    </w:p>
    <w:tbl>
      <w:tblPr>
        <w:tblStyle w:val="a7"/>
        <w:tblW w:w="0" w:type="auto"/>
        <w:tblInd w:w="108" w:type="dxa"/>
        <w:tblLayout w:type="fixed"/>
        <w:tblLook w:val="04A0"/>
      </w:tblPr>
      <w:tblGrid>
        <w:gridCol w:w="432"/>
        <w:gridCol w:w="949"/>
        <w:gridCol w:w="604"/>
        <w:gridCol w:w="992"/>
        <w:gridCol w:w="567"/>
        <w:gridCol w:w="567"/>
        <w:gridCol w:w="992"/>
        <w:gridCol w:w="505"/>
        <w:gridCol w:w="488"/>
      </w:tblGrid>
      <w:tr w:rsidR="00E6572C" w:rsidTr="00B510D3">
        <w:tc>
          <w:tcPr>
            <w:tcW w:w="432" w:type="dxa"/>
            <w:vMerge w:val="restart"/>
            <w:vAlign w:val="center"/>
          </w:tcPr>
          <w:p w:rsidR="00E6572C" w:rsidRDefault="00E6572C" w:rsidP="00B510D3">
            <w:pPr>
              <w:jc w:val="center"/>
              <w:rPr>
                <w:rFonts w:ascii="Times New Roman" w:hAnsi="Times New Roman"/>
                <w:sz w:val="16"/>
                <w:szCs w:val="16"/>
              </w:rPr>
            </w:pPr>
            <w:r>
              <w:rPr>
                <w:rFonts w:ascii="Times New Roman" w:hAnsi="Times New Roman"/>
                <w:sz w:val="16"/>
                <w:szCs w:val="16"/>
              </w:rPr>
              <w:t>№ п/п</w:t>
            </w:r>
          </w:p>
        </w:tc>
        <w:tc>
          <w:tcPr>
            <w:tcW w:w="949" w:type="dxa"/>
            <w:vMerge w:val="restart"/>
            <w:vAlign w:val="center"/>
          </w:tcPr>
          <w:p w:rsidR="00E6572C" w:rsidRDefault="00E6572C" w:rsidP="00B510D3">
            <w:pPr>
              <w:jc w:val="center"/>
              <w:rPr>
                <w:rFonts w:ascii="Times New Roman" w:hAnsi="Times New Roman"/>
                <w:sz w:val="16"/>
                <w:szCs w:val="16"/>
              </w:rPr>
            </w:pPr>
            <w:r>
              <w:rPr>
                <w:rFonts w:ascii="Times New Roman" w:hAnsi="Times New Roman"/>
                <w:sz w:val="16"/>
                <w:szCs w:val="16"/>
              </w:rPr>
              <w:t>Семейство</w:t>
            </w:r>
          </w:p>
        </w:tc>
        <w:tc>
          <w:tcPr>
            <w:tcW w:w="604" w:type="dxa"/>
            <w:vMerge w:val="restart"/>
            <w:vAlign w:val="center"/>
          </w:tcPr>
          <w:p w:rsidR="00E6572C" w:rsidRDefault="00E6572C" w:rsidP="00B510D3">
            <w:pPr>
              <w:jc w:val="center"/>
              <w:rPr>
                <w:rFonts w:ascii="Times New Roman" w:hAnsi="Times New Roman"/>
                <w:sz w:val="16"/>
                <w:szCs w:val="16"/>
              </w:rPr>
            </w:pPr>
            <w:r>
              <w:rPr>
                <w:rFonts w:ascii="Times New Roman" w:hAnsi="Times New Roman"/>
                <w:sz w:val="16"/>
                <w:szCs w:val="16"/>
              </w:rPr>
              <w:t>К-во голов</w:t>
            </w:r>
          </w:p>
        </w:tc>
        <w:tc>
          <w:tcPr>
            <w:tcW w:w="4111" w:type="dxa"/>
            <w:gridSpan w:val="6"/>
          </w:tcPr>
          <w:p w:rsidR="00E6572C" w:rsidRDefault="00E6572C" w:rsidP="00B510D3">
            <w:pPr>
              <w:jc w:val="center"/>
              <w:rPr>
                <w:rFonts w:ascii="Times New Roman" w:hAnsi="Times New Roman"/>
                <w:sz w:val="16"/>
                <w:szCs w:val="16"/>
              </w:rPr>
            </w:pPr>
            <w:r>
              <w:rPr>
                <w:rFonts w:ascii="Times New Roman" w:hAnsi="Times New Roman"/>
                <w:sz w:val="16"/>
                <w:szCs w:val="16"/>
              </w:rPr>
              <w:t>Показатели</w:t>
            </w:r>
          </w:p>
        </w:tc>
      </w:tr>
      <w:tr w:rsidR="00E6572C" w:rsidTr="00B510D3">
        <w:tc>
          <w:tcPr>
            <w:tcW w:w="432" w:type="dxa"/>
            <w:vMerge/>
          </w:tcPr>
          <w:p w:rsidR="00E6572C" w:rsidRDefault="00E6572C" w:rsidP="00B510D3">
            <w:pPr>
              <w:jc w:val="center"/>
              <w:rPr>
                <w:rFonts w:ascii="Times New Roman" w:hAnsi="Times New Roman"/>
                <w:sz w:val="16"/>
                <w:szCs w:val="16"/>
              </w:rPr>
            </w:pPr>
          </w:p>
        </w:tc>
        <w:tc>
          <w:tcPr>
            <w:tcW w:w="949" w:type="dxa"/>
            <w:vMerge/>
          </w:tcPr>
          <w:p w:rsidR="00E6572C" w:rsidRDefault="00E6572C" w:rsidP="00B510D3">
            <w:pPr>
              <w:jc w:val="center"/>
              <w:rPr>
                <w:rFonts w:ascii="Times New Roman" w:hAnsi="Times New Roman"/>
                <w:sz w:val="16"/>
                <w:szCs w:val="16"/>
              </w:rPr>
            </w:pPr>
          </w:p>
        </w:tc>
        <w:tc>
          <w:tcPr>
            <w:tcW w:w="604" w:type="dxa"/>
            <w:vMerge/>
          </w:tcPr>
          <w:p w:rsidR="00E6572C" w:rsidRDefault="00E6572C" w:rsidP="00B510D3">
            <w:pPr>
              <w:jc w:val="center"/>
              <w:rPr>
                <w:rFonts w:ascii="Times New Roman" w:hAnsi="Times New Roman"/>
                <w:sz w:val="16"/>
                <w:szCs w:val="16"/>
              </w:rPr>
            </w:pPr>
          </w:p>
        </w:tc>
        <w:tc>
          <w:tcPr>
            <w:tcW w:w="2126" w:type="dxa"/>
            <w:gridSpan w:val="3"/>
          </w:tcPr>
          <w:p w:rsidR="00E6572C" w:rsidRDefault="00E6572C" w:rsidP="00D87BE9">
            <w:pPr>
              <w:jc w:val="center"/>
              <w:rPr>
                <w:rFonts w:ascii="Times New Roman" w:hAnsi="Times New Roman"/>
                <w:sz w:val="16"/>
                <w:szCs w:val="16"/>
              </w:rPr>
            </w:pPr>
            <w:r>
              <w:rPr>
                <w:rFonts w:ascii="Times New Roman" w:hAnsi="Times New Roman"/>
                <w:sz w:val="16"/>
                <w:szCs w:val="16"/>
              </w:rPr>
              <w:t>телосложение, баллов</w:t>
            </w:r>
          </w:p>
        </w:tc>
        <w:tc>
          <w:tcPr>
            <w:tcW w:w="1985" w:type="dxa"/>
            <w:gridSpan w:val="3"/>
          </w:tcPr>
          <w:p w:rsidR="00E6572C" w:rsidRDefault="00E6572C" w:rsidP="00D87BE9">
            <w:pPr>
              <w:ind w:right="-108" w:hanging="108"/>
              <w:jc w:val="center"/>
              <w:rPr>
                <w:rFonts w:ascii="Times New Roman" w:hAnsi="Times New Roman"/>
                <w:sz w:val="16"/>
                <w:szCs w:val="16"/>
              </w:rPr>
            </w:pPr>
            <w:r>
              <w:rPr>
                <w:rFonts w:ascii="Times New Roman" w:hAnsi="Times New Roman"/>
                <w:sz w:val="16"/>
                <w:szCs w:val="16"/>
              </w:rPr>
              <w:t>толщина шпика в 100 кг, мм</w:t>
            </w:r>
          </w:p>
        </w:tc>
      </w:tr>
      <w:tr w:rsidR="00E6572C" w:rsidTr="00B510D3">
        <w:tc>
          <w:tcPr>
            <w:tcW w:w="432" w:type="dxa"/>
            <w:vMerge/>
          </w:tcPr>
          <w:p w:rsidR="00E6572C" w:rsidRDefault="00E6572C" w:rsidP="00B510D3">
            <w:pPr>
              <w:jc w:val="center"/>
              <w:rPr>
                <w:rFonts w:ascii="Times New Roman" w:hAnsi="Times New Roman"/>
                <w:sz w:val="16"/>
                <w:szCs w:val="16"/>
              </w:rPr>
            </w:pPr>
          </w:p>
        </w:tc>
        <w:tc>
          <w:tcPr>
            <w:tcW w:w="949" w:type="dxa"/>
            <w:vMerge/>
          </w:tcPr>
          <w:p w:rsidR="00E6572C" w:rsidRDefault="00E6572C" w:rsidP="00B510D3">
            <w:pPr>
              <w:jc w:val="center"/>
              <w:rPr>
                <w:rFonts w:ascii="Times New Roman" w:hAnsi="Times New Roman"/>
                <w:sz w:val="16"/>
                <w:szCs w:val="16"/>
              </w:rPr>
            </w:pPr>
          </w:p>
        </w:tc>
        <w:tc>
          <w:tcPr>
            <w:tcW w:w="604" w:type="dxa"/>
            <w:vMerge/>
          </w:tcPr>
          <w:p w:rsidR="00E6572C" w:rsidRDefault="00E6572C" w:rsidP="00B510D3">
            <w:pPr>
              <w:jc w:val="center"/>
              <w:rPr>
                <w:rFonts w:ascii="Times New Roman" w:hAnsi="Times New Roman"/>
                <w:sz w:val="16"/>
                <w:szCs w:val="16"/>
              </w:rPr>
            </w:pPr>
          </w:p>
        </w:tc>
        <w:tc>
          <w:tcPr>
            <w:tcW w:w="992" w:type="dxa"/>
          </w:tcPr>
          <w:p w:rsidR="00E6572C" w:rsidRDefault="00E6572C" w:rsidP="00B510D3">
            <w:pPr>
              <w:jc w:val="center"/>
              <w:rPr>
                <w:rFonts w:ascii="Times New Roman" w:hAnsi="Times New Roman"/>
                <w:sz w:val="16"/>
                <w:szCs w:val="16"/>
              </w:rPr>
            </w:pPr>
            <w:r>
              <w:rPr>
                <w:rFonts w:ascii="Times New Roman" w:hAnsi="Times New Roman"/>
                <w:sz w:val="16"/>
                <w:szCs w:val="16"/>
              </w:rPr>
              <w:t xml:space="preserve">Х </w:t>
            </w:r>
            <w:r w:rsidRPr="00C441E8">
              <w:rPr>
                <w:rFonts w:ascii="Times New Roman" w:eastAsia="Times New Roman" w:hAnsi="Times New Roman" w:cs="Times New Roman"/>
                <w:color w:val="000000"/>
                <w:sz w:val="16"/>
                <w:szCs w:val="16"/>
                <w:lang w:eastAsia="ru-RU"/>
              </w:rPr>
              <w:t>± m</w:t>
            </w:r>
            <w:r w:rsidRPr="00C441E8">
              <w:rPr>
                <w:rFonts w:ascii="Times New Roman" w:eastAsia="Times New Roman" w:hAnsi="Times New Roman" w:cs="Times New Roman"/>
                <w:color w:val="000000"/>
                <w:sz w:val="16"/>
                <w:szCs w:val="16"/>
                <w:vertAlign w:val="subscript"/>
                <w:lang w:eastAsia="ru-RU"/>
              </w:rPr>
              <w:t>х</w:t>
            </w:r>
          </w:p>
        </w:tc>
        <w:tc>
          <w:tcPr>
            <w:tcW w:w="567" w:type="dxa"/>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δ</w:t>
            </w:r>
          </w:p>
        </w:tc>
        <w:tc>
          <w:tcPr>
            <w:tcW w:w="567" w:type="dxa"/>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C</w:t>
            </w:r>
            <w:r w:rsidRPr="00555ADD">
              <w:rPr>
                <w:rFonts w:ascii="Times New Roman" w:eastAsia="Calibri" w:hAnsi="Times New Roman" w:cs="Times New Roman"/>
                <w:sz w:val="16"/>
                <w:szCs w:val="16"/>
                <w:vertAlign w:val="subscript"/>
              </w:rPr>
              <w:t>v</w:t>
            </w:r>
          </w:p>
        </w:tc>
        <w:tc>
          <w:tcPr>
            <w:tcW w:w="992" w:type="dxa"/>
          </w:tcPr>
          <w:p w:rsidR="00E6572C" w:rsidRDefault="00E6572C" w:rsidP="00B510D3">
            <w:pPr>
              <w:jc w:val="center"/>
              <w:rPr>
                <w:rFonts w:ascii="Times New Roman" w:hAnsi="Times New Roman"/>
                <w:sz w:val="16"/>
                <w:szCs w:val="16"/>
              </w:rPr>
            </w:pPr>
            <w:r>
              <w:rPr>
                <w:rFonts w:ascii="Times New Roman" w:hAnsi="Times New Roman"/>
                <w:sz w:val="16"/>
                <w:szCs w:val="16"/>
              </w:rPr>
              <w:t xml:space="preserve">Х </w:t>
            </w:r>
            <w:r w:rsidRPr="00C441E8">
              <w:rPr>
                <w:rFonts w:ascii="Times New Roman" w:eastAsia="Times New Roman" w:hAnsi="Times New Roman" w:cs="Times New Roman"/>
                <w:color w:val="000000"/>
                <w:sz w:val="16"/>
                <w:szCs w:val="16"/>
                <w:lang w:eastAsia="ru-RU"/>
              </w:rPr>
              <w:t>± m</w:t>
            </w:r>
            <w:r w:rsidRPr="00C441E8">
              <w:rPr>
                <w:rFonts w:ascii="Times New Roman" w:eastAsia="Times New Roman" w:hAnsi="Times New Roman" w:cs="Times New Roman"/>
                <w:color w:val="000000"/>
                <w:sz w:val="16"/>
                <w:szCs w:val="16"/>
                <w:vertAlign w:val="subscript"/>
                <w:lang w:eastAsia="ru-RU"/>
              </w:rPr>
              <w:t>х</w:t>
            </w:r>
          </w:p>
        </w:tc>
        <w:tc>
          <w:tcPr>
            <w:tcW w:w="505" w:type="dxa"/>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δ</w:t>
            </w:r>
          </w:p>
        </w:tc>
        <w:tc>
          <w:tcPr>
            <w:tcW w:w="488" w:type="dxa"/>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C</w:t>
            </w:r>
            <w:r w:rsidRPr="00555ADD">
              <w:rPr>
                <w:rFonts w:ascii="Times New Roman" w:eastAsia="Calibri" w:hAnsi="Times New Roman" w:cs="Times New Roman"/>
                <w:sz w:val="16"/>
                <w:szCs w:val="16"/>
                <w:vertAlign w:val="subscript"/>
              </w:rPr>
              <w:t>v</w:t>
            </w:r>
          </w:p>
        </w:tc>
      </w:tr>
      <w:tr w:rsidR="00E6572C" w:rsidTr="00B510D3">
        <w:tc>
          <w:tcPr>
            <w:tcW w:w="432" w:type="dxa"/>
          </w:tcPr>
          <w:p w:rsidR="00E6572C" w:rsidRDefault="00E6572C" w:rsidP="00B510D3">
            <w:pPr>
              <w:jc w:val="center"/>
              <w:rPr>
                <w:rFonts w:ascii="Times New Roman" w:hAnsi="Times New Roman"/>
                <w:sz w:val="16"/>
                <w:szCs w:val="16"/>
              </w:rPr>
            </w:pPr>
            <w:r>
              <w:rPr>
                <w:rFonts w:ascii="Times New Roman" w:hAnsi="Times New Roman"/>
                <w:sz w:val="16"/>
                <w:szCs w:val="16"/>
              </w:rPr>
              <w:t>1</w:t>
            </w:r>
          </w:p>
        </w:tc>
        <w:tc>
          <w:tcPr>
            <w:tcW w:w="949"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Теста</w:t>
            </w:r>
          </w:p>
        </w:tc>
        <w:tc>
          <w:tcPr>
            <w:tcW w:w="604"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12</w:t>
            </w:r>
          </w:p>
        </w:tc>
        <w:tc>
          <w:tcPr>
            <w:tcW w:w="992"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91,33</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0,3</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1,15</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1,26</w:t>
            </w:r>
          </w:p>
        </w:tc>
        <w:tc>
          <w:tcPr>
            <w:tcW w:w="992"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17,83</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0,9</w:t>
            </w:r>
          </w:p>
        </w:tc>
        <w:tc>
          <w:tcPr>
            <w:tcW w:w="505"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2,98</w:t>
            </w:r>
          </w:p>
        </w:tc>
        <w:tc>
          <w:tcPr>
            <w:tcW w:w="488" w:type="dxa"/>
            <w:vAlign w:val="center"/>
          </w:tcPr>
          <w:p w:rsidR="00E6572C" w:rsidRPr="00555ADD" w:rsidRDefault="00E6572C" w:rsidP="00B510D3">
            <w:pPr>
              <w:ind w:right="-108" w:hanging="187"/>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16,7</w:t>
            </w:r>
          </w:p>
        </w:tc>
      </w:tr>
      <w:tr w:rsidR="00E6572C" w:rsidTr="00B510D3">
        <w:tc>
          <w:tcPr>
            <w:tcW w:w="432" w:type="dxa"/>
          </w:tcPr>
          <w:p w:rsidR="00E6572C" w:rsidRDefault="00E6572C" w:rsidP="00B510D3">
            <w:pPr>
              <w:jc w:val="center"/>
              <w:rPr>
                <w:rFonts w:ascii="Times New Roman" w:hAnsi="Times New Roman"/>
                <w:sz w:val="16"/>
                <w:szCs w:val="16"/>
              </w:rPr>
            </w:pPr>
            <w:r>
              <w:rPr>
                <w:rFonts w:ascii="Times New Roman" w:hAnsi="Times New Roman"/>
                <w:sz w:val="16"/>
                <w:szCs w:val="16"/>
              </w:rPr>
              <w:t>2</w:t>
            </w:r>
          </w:p>
        </w:tc>
        <w:tc>
          <w:tcPr>
            <w:tcW w:w="949"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Мархула</w:t>
            </w:r>
          </w:p>
        </w:tc>
        <w:tc>
          <w:tcPr>
            <w:tcW w:w="604"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22</w:t>
            </w:r>
          </w:p>
        </w:tc>
        <w:tc>
          <w:tcPr>
            <w:tcW w:w="992"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91,77</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0,2</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1,02</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1,11</w:t>
            </w:r>
          </w:p>
        </w:tc>
        <w:tc>
          <w:tcPr>
            <w:tcW w:w="992"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18,55</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0,6</w:t>
            </w:r>
          </w:p>
        </w:tc>
        <w:tc>
          <w:tcPr>
            <w:tcW w:w="505"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2,96</w:t>
            </w:r>
          </w:p>
        </w:tc>
        <w:tc>
          <w:tcPr>
            <w:tcW w:w="488" w:type="dxa"/>
            <w:vAlign w:val="center"/>
          </w:tcPr>
          <w:p w:rsidR="00E6572C" w:rsidRPr="00555ADD" w:rsidRDefault="00E6572C" w:rsidP="00B510D3">
            <w:pPr>
              <w:ind w:right="-108" w:hanging="187"/>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15,9</w:t>
            </w:r>
          </w:p>
        </w:tc>
      </w:tr>
      <w:tr w:rsidR="00E6572C" w:rsidTr="00B510D3">
        <w:tc>
          <w:tcPr>
            <w:tcW w:w="432" w:type="dxa"/>
          </w:tcPr>
          <w:p w:rsidR="00E6572C" w:rsidRDefault="00E6572C" w:rsidP="00B510D3">
            <w:pPr>
              <w:jc w:val="center"/>
              <w:rPr>
                <w:rFonts w:ascii="Times New Roman" w:hAnsi="Times New Roman"/>
                <w:sz w:val="16"/>
                <w:szCs w:val="16"/>
              </w:rPr>
            </w:pPr>
            <w:r>
              <w:rPr>
                <w:rFonts w:ascii="Times New Roman" w:hAnsi="Times New Roman"/>
                <w:sz w:val="16"/>
                <w:szCs w:val="16"/>
              </w:rPr>
              <w:t>3</w:t>
            </w:r>
          </w:p>
        </w:tc>
        <w:tc>
          <w:tcPr>
            <w:tcW w:w="949" w:type="dxa"/>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Мисс-Проперр</w:t>
            </w:r>
          </w:p>
        </w:tc>
        <w:tc>
          <w:tcPr>
            <w:tcW w:w="604"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13</w:t>
            </w:r>
          </w:p>
        </w:tc>
        <w:tc>
          <w:tcPr>
            <w:tcW w:w="992"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91,23</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0,3</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1,24</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1,35</w:t>
            </w:r>
          </w:p>
        </w:tc>
        <w:tc>
          <w:tcPr>
            <w:tcW w:w="992"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17,69</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0,6</w:t>
            </w:r>
          </w:p>
        </w:tc>
        <w:tc>
          <w:tcPr>
            <w:tcW w:w="505"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2,06</w:t>
            </w:r>
          </w:p>
        </w:tc>
        <w:tc>
          <w:tcPr>
            <w:tcW w:w="488" w:type="dxa"/>
            <w:vAlign w:val="center"/>
          </w:tcPr>
          <w:p w:rsidR="00E6572C" w:rsidRPr="00555ADD" w:rsidRDefault="00E6572C" w:rsidP="00B510D3">
            <w:pPr>
              <w:ind w:right="-108" w:hanging="187"/>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11,6</w:t>
            </w:r>
          </w:p>
        </w:tc>
      </w:tr>
      <w:tr w:rsidR="00E6572C" w:rsidTr="00B510D3">
        <w:tc>
          <w:tcPr>
            <w:tcW w:w="1381" w:type="dxa"/>
            <w:gridSpan w:val="2"/>
          </w:tcPr>
          <w:p w:rsidR="00E6572C" w:rsidRDefault="00E6572C" w:rsidP="00B510D3">
            <w:pPr>
              <w:jc w:val="center"/>
              <w:rPr>
                <w:rFonts w:ascii="Times New Roman" w:hAnsi="Times New Roman"/>
                <w:sz w:val="16"/>
                <w:szCs w:val="16"/>
              </w:rPr>
            </w:pPr>
            <w:r>
              <w:rPr>
                <w:rFonts w:ascii="Times New Roman" w:hAnsi="Times New Roman"/>
                <w:sz w:val="16"/>
                <w:szCs w:val="16"/>
              </w:rPr>
              <w:t>В среднем по стаду</w:t>
            </w:r>
          </w:p>
        </w:tc>
        <w:tc>
          <w:tcPr>
            <w:tcW w:w="604" w:type="dxa"/>
            <w:vAlign w:val="center"/>
          </w:tcPr>
          <w:p w:rsidR="00E6572C" w:rsidRDefault="00E6572C" w:rsidP="00B510D3">
            <w:pPr>
              <w:jc w:val="center"/>
              <w:rPr>
                <w:rFonts w:ascii="Times New Roman" w:hAnsi="Times New Roman"/>
                <w:sz w:val="16"/>
                <w:szCs w:val="16"/>
              </w:rPr>
            </w:pPr>
            <w:r w:rsidRPr="00555ADD">
              <w:rPr>
                <w:rFonts w:ascii="Times New Roman" w:eastAsia="Calibri" w:hAnsi="Times New Roman" w:cs="Times New Roman"/>
                <w:sz w:val="16"/>
                <w:szCs w:val="16"/>
              </w:rPr>
              <w:t>47</w:t>
            </w:r>
          </w:p>
        </w:tc>
        <w:tc>
          <w:tcPr>
            <w:tcW w:w="992" w:type="dxa"/>
            <w:vAlign w:val="center"/>
          </w:tcPr>
          <w:p w:rsidR="00E6572C" w:rsidRPr="00555ADD" w:rsidRDefault="00E6572C" w:rsidP="00B510D3">
            <w:pPr>
              <w:ind w:right="-108" w:hanging="108"/>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91,45</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0,27</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1,14</w:t>
            </w:r>
          </w:p>
        </w:tc>
        <w:tc>
          <w:tcPr>
            <w:tcW w:w="567"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1,24</w:t>
            </w:r>
          </w:p>
        </w:tc>
        <w:tc>
          <w:tcPr>
            <w:tcW w:w="992"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18,02</w:t>
            </w:r>
            <w:r>
              <w:rPr>
                <w:rFonts w:ascii="Times New Roman" w:hAnsi="Times New Roman"/>
                <w:sz w:val="16"/>
                <w:szCs w:val="16"/>
              </w:rPr>
              <w:t xml:space="preserve"> </w:t>
            </w:r>
            <w:r w:rsidRPr="00555ADD">
              <w:rPr>
                <w:rFonts w:ascii="Times New Roman" w:eastAsia="Calibri" w:hAnsi="Times New Roman" w:cs="Times New Roman"/>
                <w:sz w:val="16"/>
                <w:szCs w:val="16"/>
              </w:rPr>
              <w:t>±</w:t>
            </w:r>
            <w:r>
              <w:rPr>
                <w:rFonts w:ascii="Times New Roman" w:hAnsi="Times New Roman"/>
                <w:sz w:val="16"/>
                <w:szCs w:val="16"/>
              </w:rPr>
              <w:t xml:space="preserve"> </w:t>
            </w:r>
            <w:r w:rsidRPr="00555ADD">
              <w:rPr>
                <w:rFonts w:ascii="Times New Roman" w:eastAsia="Calibri" w:hAnsi="Times New Roman" w:cs="Times New Roman"/>
                <w:sz w:val="16"/>
                <w:szCs w:val="16"/>
              </w:rPr>
              <w:t>0,7</w:t>
            </w:r>
          </w:p>
        </w:tc>
        <w:tc>
          <w:tcPr>
            <w:tcW w:w="505" w:type="dxa"/>
            <w:vAlign w:val="center"/>
          </w:tcPr>
          <w:p w:rsidR="00E6572C" w:rsidRPr="00555ADD" w:rsidRDefault="00E6572C" w:rsidP="00B510D3">
            <w:pPr>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2,66</w:t>
            </w:r>
          </w:p>
        </w:tc>
        <w:tc>
          <w:tcPr>
            <w:tcW w:w="488" w:type="dxa"/>
            <w:vAlign w:val="center"/>
          </w:tcPr>
          <w:p w:rsidR="00E6572C" w:rsidRPr="00555ADD" w:rsidRDefault="00E6572C" w:rsidP="00B510D3">
            <w:pPr>
              <w:ind w:right="-108" w:hanging="187"/>
              <w:jc w:val="center"/>
              <w:rPr>
                <w:rFonts w:ascii="Times New Roman" w:eastAsia="Calibri" w:hAnsi="Times New Roman" w:cs="Times New Roman"/>
                <w:sz w:val="16"/>
                <w:szCs w:val="16"/>
              </w:rPr>
            </w:pPr>
            <w:r w:rsidRPr="00555ADD">
              <w:rPr>
                <w:rFonts w:ascii="Times New Roman" w:eastAsia="Calibri" w:hAnsi="Times New Roman" w:cs="Times New Roman"/>
                <w:sz w:val="16"/>
                <w:szCs w:val="16"/>
              </w:rPr>
              <w:t>14,8</w:t>
            </w:r>
          </w:p>
        </w:tc>
      </w:tr>
    </w:tbl>
    <w:p w:rsidR="00E6572C" w:rsidRPr="00E33BEC" w:rsidRDefault="00E6572C" w:rsidP="00E6572C">
      <w:pPr>
        <w:spacing w:after="0" w:line="240" w:lineRule="auto"/>
        <w:ind w:firstLine="284"/>
        <w:jc w:val="both"/>
        <w:rPr>
          <w:rFonts w:ascii="Times New Roman" w:eastAsia="Calibri" w:hAnsi="Times New Roman" w:cs="Times New Roman"/>
          <w:sz w:val="20"/>
          <w:szCs w:val="20"/>
        </w:rPr>
      </w:pPr>
    </w:p>
    <w:p w:rsidR="00E6572C" w:rsidRDefault="00E6572C" w:rsidP="00E6572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Полученные показатели </w:t>
      </w:r>
      <w:r w:rsidRPr="00E33BEC">
        <w:rPr>
          <w:rFonts w:ascii="Times New Roman" w:eastAsia="Calibri" w:hAnsi="Times New Roman" w:cs="Times New Roman"/>
          <w:sz w:val="20"/>
          <w:szCs w:val="20"/>
        </w:rPr>
        <w:t>свидетельствуют о том, что у всех свин</w:t>
      </w:r>
      <w:r w:rsidRPr="00E33BEC">
        <w:rPr>
          <w:rFonts w:ascii="Times New Roman" w:eastAsia="Calibri" w:hAnsi="Times New Roman" w:cs="Times New Roman"/>
          <w:sz w:val="20"/>
          <w:szCs w:val="20"/>
        </w:rPr>
        <w:t>о</w:t>
      </w:r>
      <w:r w:rsidRPr="00E33BEC">
        <w:rPr>
          <w:rFonts w:ascii="Times New Roman" w:eastAsia="Calibri" w:hAnsi="Times New Roman" w:cs="Times New Roman"/>
          <w:sz w:val="20"/>
          <w:szCs w:val="20"/>
        </w:rPr>
        <w:t>маток балл телосложения бы</w:t>
      </w:r>
      <w:r>
        <w:rPr>
          <w:rFonts w:ascii="Times New Roman" w:eastAsia="Calibri" w:hAnsi="Times New Roman" w:cs="Times New Roman"/>
          <w:sz w:val="20"/>
          <w:szCs w:val="20"/>
        </w:rPr>
        <w:t>л на уровне 91,</w:t>
      </w:r>
      <w:r w:rsidRPr="00E33BEC">
        <w:rPr>
          <w:rFonts w:ascii="Times New Roman" w:eastAsia="Calibri" w:hAnsi="Times New Roman" w:cs="Times New Roman"/>
          <w:sz w:val="20"/>
          <w:szCs w:val="20"/>
        </w:rPr>
        <w:t>45. Толщина шпика ма</w:t>
      </w:r>
      <w:r w:rsidRPr="00E33BEC">
        <w:rPr>
          <w:rFonts w:ascii="Times New Roman" w:eastAsia="Calibri" w:hAnsi="Times New Roman" w:cs="Times New Roman"/>
          <w:sz w:val="20"/>
          <w:szCs w:val="20"/>
        </w:rPr>
        <w:t>к</w:t>
      </w:r>
      <w:r w:rsidRPr="00E33BEC">
        <w:rPr>
          <w:rFonts w:ascii="Times New Roman" w:eastAsia="Calibri" w:hAnsi="Times New Roman" w:cs="Times New Roman"/>
          <w:sz w:val="20"/>
          <w:szCs w:val="20"/>
        </w:rPr>
        <w:t>симальная проявилась лишь у семейства Мархула, у них этот показ</w:t>
      </w:r>
      <w:r w:rsidRPr="00E33BEC">
        <w:rPr>
          <w:rFonts w:ascii="Times New Roman" w:eastAsia="Calibri" w:hAnsi="Times New Roman" w:cs="Times New Roman"/>
          <w:sz w:val="20"/>
          <w:szCs w:val="20"/>
        </w:rPr>
        <w:t>а</w:t>
      </w:r>
      <w:r w:rsidRPr="00E33BEC">
        <w:rPr>
          <w:rFonts w:ascii="Times New Roman" w:eastAsia="Calibri" w:hAnsi="Times New Roman" w:cs="Times New Roman"/>
          <w:sz w:val="20"/>
          <w:szCs w:val="20"/>
        </w:rPr>
        <w:t>тель был выше</w:t>
      </w:r>
      <w:r>
        <w:rPr>
          <w:rFonts w:ascii="Times New Roman" w:eastAsia="Calibri" w:hAnsi="Times New Roman" w:cs="Times New Roman"/>
          <w:sz w:val="20"/>
          <w:szCs w:val="20"/>
        </w:rPr>
        <w:t>,</w:t>
      </w:r>
      <w:r w:rsidRPr="00E33BEC">
        <w:rPr>
          <w:rFonts w:ascii="Times New Roman" w:eastAsia="Calibri" w:hAnsi="Times New Roman" w:cs="Times New Roman"/>
          <w:sz w:val="20"/>
          <w:szCs w:val="20"/>
        </w:rPr>
        <w:t xml:space="preserve"> чем у потомков Мисс-Проперр</w:t>
      </w:r>
      <w:r w:rsidR="00BB4D0A">
        <w:rPr>
          <w:rFonts w:ascii="Times New Roman" w:eastAsia="Calibri" w:hAnsi="Times New Roman" w:cs="Times New Roman"/>
          <w:sz w:val="20"/>
          <w:szCs w:val="20"/>
        </w:rPr>
        <w:t>,</w:t>
      </w:r>
      <w:r w:rsidRPr="00E33BEC">
        <w:rPr>
          <w:rFonts w:ascii="Times New Roman" w:eastAsia="Calibri" w:hAnsi="Times New Roman" w:cs="Times New Roman"/>
          <w:sz w:val="20"/>
          <w:szCs w:val="20"/>
        </w:rPr>
        <w:t xml:space="preserve"> на 0,86 мм, или 4,6 %. </w:t>
      </w:r>
    </w:p>
    <w:p w:rsidR="00E6572C" w:rsidRDefault="00E6572C" w:rsidP="00E6572C">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b/>
          <w:sz w:val="20"/>
          <w:szCs w:val="20"/>
        </w:rPr>
        <w:t>Заключение</w:t>
      </w:r>
      <w:r>
        <w:rPr>
          <w:rFonts w:ascii="Times New Roman" w:hAnsi="Times New Roman"/>
          <w:b/>
          <w:sz w:val="20"/>
          <w:szCs w:val="20"/>
        </w:rPr>
        <w:t>.</w:t>
      </w:r>
      <w:r>
        <w:rPr>
          <w:rFonts w:ascii="Times New Roman" w:eastAsia="Calibri" w:hAnsi="Times New Roman" w:cs="Times New Roman"/>
          <w:b/>
          <w:sz w:val="20"/>
          <w:szCs w:val="20"/>
        </w:rPr>
        <w:t xml:space="preserve"> </w:t>
      </w:r>
      <w:r w:rsidRPr="00796D7A">
        <w:rPr>
          <w:rFonts w:ascii="Times New Roman" w:eastAsia="Calibri" w:hAnsi="Times New Roman" w:cs="Times New Roman"/>
          <w:sz w:val="20"/>
          <w:szCs w:val="20"/>
        </w:rPr>
        <w:t>1. Исследования проводились по данным первичного учета, полученны</w:t>
      </w:r>
      <w:r w:rsidR="00BB4D0A">
        <w:rPr>
          <w:rFonts w:ascii="Times New Roman" w:eastAsia="Calibri" w:hAnsi="Times New Roman" w:cs="Times New Roman"/>
          <w:sz w:val="20"/>
          <w:szCs w:val="20"/>
        </w:rPr>
        <w:t>м</w:t>
      </w:r>
      <w:r w:rsidRPr="00796D7A">
        <w:rPr>
          <w:rFonts w:ascii="Times New Roman" w:eastAsia="Calibri" w:hAnsi="Times New Roman" w:cs="Times New Roman"/>
          <w:sz w:val="20"/>
          <w:szCs w:val="20"/>
        </w:rPr>
        <w:t xml:space="preserve"> </w:t>
      </w:r>
      <w:r w:rsidR="00BB4D0A">
        <w:rPr>
          <w:rFonts w:ascii="Times New Roman" w:eastAsia="Calibri" w:hAnsi="Times New Roman" w:cs="Times New Roman"/>
          <w:sz w:val="20"/>
          <w:szCs w:val="20"/>
        </w:rPr>
        <w:t>из</w:t>
      </w:r>
      <w:r w:rsidRPr="00796D7A">
        <w:rPr>
          <w:rFonts w:ascii="Times New Roman" w:eastAsia="Calibri" w:hAnsi="Times New Roman" w:cs="Times New Roman"/>
          <w:sz w:val="20"/>
          <w:szCs w:val="20"/>
        </w:rPr>
        <w:t xml:space="preserve"> базы данных автоматической системы учета (АСУ) СГЦ «Заднепровский» Оршанского района.</w:t>
      </w:r>
      <w:r>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 xml:space="preserve">2. </w:t>
      </w:r>
      <w:r>
        <w:rPr>
          <w:rFonts w:ascii="Times New Roman" w:eastAsia="Calibri" w:hAnsi="Times New Roman" w:cs="Times New Roman"/>
          <w:sz w:val="20"/>
          <w:szCs w:val="20"/>
        </w:rPr>
        <w:t>В выборку д</w:t>
      </w:r>
      <w:r w:rsidRPr="00796D7A">
        <w:rPr>
          <w:rFonts w:ascii="Times New Roman" w:eastAsia="Calibri" w:hAnsi="Times New Roman" w:cs="Times New Roman"/>
          <w:sz w:val="20"/>
          <w:szCs w:val="20"/>
        </w:rPr>
        <w:t xml:space="preserve">ля изучения были выбраны 47 свиноматок породы </w:t>
      </w:r>
      <w:r w:rsidR="00BB4D0A">
        <w:rPr>
          <w:rFonts w:ascii="Times New Roman" w:eastAsia="Calibri" w:hAnsi="Times New Roman" w:cs="Times New Roman"/>
          <w:sz w:val="20"/>
          <w:szCs w:val="20"/>
        </w:rPr>
        <w:t>д</w:t>
      </w:r>
      <w:r w:rsidRPr="00796D7A">
        <w:rPr>
          <w:rFonts w:ascii="Times New Roman" w:eastAsia="Calibri" w:hAnsi="Times New Roman" w:cs="Times New Roman"/>
          <w:sz w:val="20"/>
          <w:szCs w:val="20"/>
        </w:rPr>
        <w:t>юрок разных с</w:t>
      </w:r>
      <w:r w:rsidRPr="00796D7A">
        <w:rPr>
          <w:rFonts w:ascii="Times New Roman" w:eastAsia="Calibri" w:hAnsi="Times New Roman" w:cs="Times New Roman"/>
          <w:sz w:val="20"/>
          <w:szCs w:val="20"/>
        </w:rPr>
        <w:t>е</w:t>
      </w:r>
      <w:r w:rsidRPr="00796D7A">
        <w:rPr>
          <w:rFonts w:ascii="Times New Roman" w:eastAsia="Calibri" w:hAnsi="Times New Roman" w:cs="Times New Roman"/>
          <w:sz w:val="20"/>
          <w:szCs w:val="20"/>
        </w:rPr>
        <w:t>мейств.</w:t>
      </w:r>
      <w:r>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 xml:space="preserve">3. Для изучения </w:t>
      </w:r>
      <w:r>
        <w:rPr>
          <w:rFonts w:ascii="Times New Roman" w:eastAsia="Calibri" w:hAnsi="Times New Roman" w:cs="Times New Roman"/>
          <w:sz w:val="20"/>
          <w:szCs w:val="20"/>
        </w:rPr>
        <w:t>продуктивных качеств</w:t>
      </w:r>
      <w:r w:rsidRPr="00796D7A">
        <w:rPr>
          <w:rFonts w:ascii="Times New Roman" w:eastAsia="Calibri" w:hAnsi="Times New Roman" w:cs="Times New Roman"/>
          <w:sz w:val="20"/>
          <w:szCs w:val="20"/>
        </w:rPr>
        <w:t xml:space="preserve"> свиноматки были ра</w:t>
      </w:r>
      <w:r w:rsidRPr="00796D7A">
        <w:rPr>
          <w:rFonts w:ascii="Times New Roman" w:eastAsia="Calibri" w:hAnsi="Times New Roman" w:cs="Times New Roman"/>
          <w:sz w:val="20"/>
          <w:szCs w:val="20"/>
        </w:rPr>
        <w:t>з</w:t>
      </w:r>
      <w:r w:rsidRPr="00796D7A">
        <w:rPr>
          <w:rFonts w:ascii="Times New Roman" w:eastAsia="Calibri" w:hAnsi="Times New Roman" w:cs="Times New Roman"/>
          <w:sz w:val="20"/>
          <w:szCs w:val="20"/>
        </w:rPr>
        <w:t xml:space="preserve">биты на 3 основных семейства с примерно одинаковым поголовьем. Мархула </w:t>
      </w:r>
      <w:r>
        <w:rPr>
          <w:rFonts w:ascii="Times New Roman" w:hAnsi="Times New Roman"/>
          <w:color w:val="000000"/>
          <w:sz w:val="20"/>
          <w:szCs w:val="20"/>
        </w:rPr>
        <w:t xml:space="preserve">– </w:t>
      </w:r>
      <w:r w:rsidRPr="00796D7A">
        <w:rPr>
          <w:rFonts w:ascii="Times New Roman" w:eastAsia="Calibri" w:hAnsi="Times New Roman" w:cs="Times New Roman"/>
          <w:sz w:val="20"/>
          <w:szCs w:val="20"/>
        </w:rPr>
        <w:t>22 гол</w:t>
      </w:r>
      <w:r>
        <w:rPr>
          <w:rFonts w:ascii="Times New Roman" w:hAnsi="Times New Roman"/>
          <w:sz w:val="20"/>
          <w:szCs w:val="20"/>
        </w:rPr>
        <w:t>.</w:t>
      </w:r>
      <w:r w:rsidRPr="00796D7A">
        <w:rPr>
          <w:rFonts w:ascii="Times New Roman" w:eastAsia="Calibri" w:hAnsi="Times New Roman" w:cs="Times New Roman"/>
          <w:sz w:val="20"/>
          <w:szCs w:val="20"/>
        </w:rPr>
        <w:t xml:space="preserve">, Теста </w:t>
      </w:r>
      <w:r>
        <w:rPr>
          <w:rFonts w:ascii="Times New Roman" w:hAnsi="Times New Roman"/>
          <w:color w:val="000000"/>
          <w:sz w:val="20"/>
          <w:szCs w:val="20"/>
        </w:rPr>
        <w:t xml:space="preserve">– </w:t>
      </w:r>
      <w:r w:rsidRPr="00796D7A">
        <w:rPr>
          <w:rFonts w:ascii="Times New Roman" w:eastAsia="Calibri" w:hAnsi="Times New Roman" w:cs="Times New Roman"/>
          <w:sz w:val="20"/>
          <w:szCs w:val="20"/>
        </w:rPr>
        <w:t xml:space="preserve">12, Мисс-Проперр </w:t>
      </w:r>
      <w:r>
        <w:rPr>
          <w:rFonts w:ascii="Times New Roman" w:hAnsi="Times New Roman"/>
          <w:color w:val="000000"/>
          <w:sz w:val="20"/>
          <w:szCs w:val="20"/>
        </w:rPr>
        <w:t xml:space="preserve">– </w:t>
      </w:r>
      <w:r w:rsidRPr="00796D7A">
        <w:rPr>
          <w:rFonts w:ascii="Times New Roman" w:eastAsia="Calibri" w:hAnsi="Times New Roman" w:cs="Times New Roman"/>
          <w:sz w:val="20"/>
          <w:szCs w:val="20"/>
        </w:rPr>
        <w:t>13.</w:t>
      </w:r>
      <w:r>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4. Средняя масса свиноматок основного стада находится на уровне 224</w:t>
      </w:r>
      <w:r>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кг, но у дочерей семейства Мархулы масса превышает массу у свиней семейства Теста на 12 кг (5</w:t>
      </w:r>
      <w:r>
        <w:rPr>
          <w:rFonts w:ascii="Times New Roman" w:hAnsi="Times New Roman"/>
          <w:sz w:val="20"/>
          <w:szCs w:val="20"/>
        </w:rPr>
        <w:t xml:space="preserve"> </w:t>
      </w:r>
      <w:r w:rsidRPr="00796D7A">
        <w:rPr>
          <w:rFonts w:ascii="Times New Roman" w:eastAsia="Calibri" w:hAnsi="Times New Roman" w:cs="Times New Roman"/>
          <w:sz w:val="20"/>
          <w:szCs w:val="20"/>
        </w:rPr>
        <w:t>%) и составляет 231 кг. Показатель изменчивости высокий и составляет Cv</w:t>
      </w:r>
      <w:r w:rsidR="00BB4D0A">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w:t>
      </w:r>
      <w:r w:rsidR="00BB4D0A">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22</w:t>
      </w:r>
      <w:r>
        <w:rPr>
          <w:rFonts w:ascii="Times New Roman" w:hAnsi="Times New Roman"/>
          <w:sz w:val="20"/>
          <w:szCs w:val="20"/>
        </w:rPr>
        <w:t xml:space="preserve"> </w:t>
      </w:r>
      <w:r w:rsidRPr="00796D7A">
        <w:rPr>
          <w:rFonts w:ascii="Times New Roman" w:eastAsia="Calibri" w:hAnsi="Times New Roman" w:cs="Times New Roman"/>
          <w:sz w:val="20"/>
          <w:szCs w:val="20"/>
        </w:rPr>
        <w:t>%.</w:t>
      </w:r>
      <w:r>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5. Длина туловища у изучаемого поголовья сравнительно однообразна (Cv</w:t>
      </w:r>
      <w:r w:rsidR="00BB4D0A">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w:t>
      </w:r>
      <w:r w:rsidR="00BB4D0A">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7</w:t>
      </w:r>
      <w:r>
        <w:rPr>
          <w:rFonts w:ascii="Times New Roman" w:hAnsi="Times New Roman"/>
          <w:sz w:val="20"/>
          <w:szCs w:val="20"/>
        </w:rPr>
        <w:t xml:space="preserve"> </w:t>
      </w:r>
      <w:r w:rsidRPr="00796D7A">
        <w:rPr>
          <w:rFonts w:ascii="Times New Roman" w:eastAsia="Calibri" w:hAnsi="Times New Roman" w:cs="Times New Roman"/>
          <w:sz w:val="20"/>
          <w:szCs w:val="20"/>
        </w:rPr>
        <w:t>%</w:t>
      </w:r>
      <w:r w:rsidR="00BB4D0A">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w:t>
      </w:r>
      <w:r w:rsidR="00BB4D0A">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8</w:t>
      </w:r>
      <w:r>
        <w:rPr>
          <w:rFonts w:ascii="Times New Roman" w:hAnsi="Times New Roman"/>
          <w:sz w:val="20"/>
          <w:szCs w:val="20"/>
        </w:rPr>
        <w:t xml:space="preserve"> </w:t>
      </w:r>
      <w:r w:rsidRPr="00796D7A">
        <w:rPr>
          <w:rFonts w:ascii="Times New Roman" w:eastAsia="Calibri" w:hAnsi="Times New Roman" w:cs="Times New Roman"/>
          <w:sz w:val="20"/>
          <w:szCs w:val="20"/>
        </w:rPr>
        <w:t xml:space="preserve">% </w:t>
      </w:r>
      <w:r>
        <w:rPr>
          <w:rFonts w:ascii="Times New Roman" w:hAnsi="Times New Roman"/>
          <w:color w:val="000000"/>
          <w:sz w:val="20"/>
          <w:szCs w:val="20"/>
        </w:rPr>
        <w:t>–</w:t>
      </w:r>
      <w:r w:rsidRPr="00796D7A">
        <w:rPr>
          <w:rFonts w:ascii="Times New Roman" w:eastAsia="Calibri" w:hAnsi="Times New Roman" w:cs="Times New Roman"/>
          <w:sz w:val="20"/>
          <w:szCs w:val="20"/>
        </w:rPr>
        <w:t xml:space="preserve"> низкая изменчивость), у всех свиноматок 3 семейств длина туловища находится в пределах 152,51 см.</w:t>
      </w:r>
      <w:r>
        <w:rPr>
          <w:rFonts w:ascii="Times New Roman" w:eastAsia="Calibri" w:hAnsi="Times New Roman" w:cs="Times New Roman"/>
          <w:sz w:val="20"/>
          <w:szCs w:val="20"/>
        </w:rPr>
        <w:t xml:space="preserve"> </w:t>
      </w:r>
      <w:r w:rsidRPr="00796D7A">
        <w:rPr>
          <w:rFonts w:ascii="Times New Roman" w:eastAsia="Calibri" w:hAnsi="Times New Roman" w:cs="Times New Roman"/>
          <w:sz w:val="20"/>
          <w:szCs w:val="20"/>
        </w:rPr>
        <w:t>6. У всех свиноматок балл телосложения был на уровне 91,45. Толщина шпика максимальная проявилась лишь у семейства Мархула, у них этот показатель был выше, чем у потомков Мисс-Проперр</w:t>
      </w:r>
      <w:r w:rsidR="00BB4D0A">
        <w:rPr>
          <w:rFonts w:ascii="Times New Roman" w:eastAsia="Calibri" w:hAnsi="Times New Roman" w:cs="Times New Roman"/>
          <w:sz w:val="20"/>
          <w:szCs w:val="20"/>
        </w:rPr>
        <w:t>,</w:t>
      </w:r>
      <w:r w:rsidRPr="00796D7A">
        <w:rPr>
          <w:rFonts w:ascii="Times New Roman" w:eastAsia="Calibri" w:hAnsi="Times New Roman" w:cs="Times New Roman"/>
          <w:sz w:val="20"/>
          <w:szCs w:val="20"/>
        </w:rPr>
        <w:t xml:space="preserve"> на 0,86 мм, или 4,6 %. </w:t>
      </w:r>
    </w:p>
    <w:p w:rsidR="00E6572C" w:rsidRDefault="00E6572C" w:rsidP="00E6572C">
      <w:pPr>
        <w:spacing w:after="0" w:line="240" w:lineRule="auto"/>
        <w:ind w:firstLine="284"/>
        <w:jc w:val="both"/>
        <w:rPr>
          <w:rFonts w:ascii="Times New Roman" w:hAnsi="Times New Roman"/>
          <w:sz w:val="20"/>
          <w:szCs w:val="20"/>
        </w:rPr>
      </w:pPr>
    </w:p>
    <w:p w:rsidR="00E6572C" w:rsidRDefault="00E6572C" w:rsidP="00E6572C">
      <w:pPr>
        <w:spacing w:after="0" w:line="240" w:lineRule="auto"/>
        <w:jc w:val="center"/>
        <w:rPr>
          <w:rFonts w:ascii="Times New Roman" w:hAnsi="Times New Roman"/>
          <w:sz w:val="16"/>
          <w:szCs w:val="16"/>
        </w:rPr>
      </w:pPr>
      <w:r w:rsidRPr="00575855">
        <w:rPr>
          <w:rFonts w:ascii="Times New Roman" w:eastAsia="Calibri" w:hAnsi="Times New Roman" w:cs="Times New Roman"/>
          <w:sz w:val="16"/>
          <w:szCs w:val="16"/>
        </w:rPr>
        <w:t>ЛИТЕРАТУРА</w:t>
      </w:r>
    </w:p>
    <w:p w:rsidR="00E6572C" w:rsidRPr="00575855" w:rsidRDefault="00E6572C" w:rsidP="00E6572C">
      <w:pPr>
        <w:spacing w:after="0" w:line="240" w:lineRule="auto"/>
        <w:jc w:val="center"/>
        <w:rPr>
          <w:rFonts w:ascii="Times New Roman" w:eastAsia="Calibri" w:hAnsi="Times New Roman" w:cs="Times New Roman"/>
          <w:sz w:val="16"/>
          <w:szCs w:val="16"/>
        </w:rPr>
      </w:pPr>
    </w:p>
    <w:p w:rsidR="00E6572C" w:rsidRDefault="00E6572C" w:rsidP="00E6572C">
      <w:pPr>
        <w:spacing w:after="0" w:line="240" w:lineRule="auto"/>
        <w:ind w:firstLine="284"/>
        <w:contextualSpacing/>
        <w:jc w:val="both"/>
        <w:rPr>
          <w:rFonts w:ascii="Times New Roman" w:hAnsi="Times New Roman"/>
          <w:sz w:val="16"/>
          <w:szCs w:val="16"/>
        </w:rPr>
      </w:pPr>
      <w:r w:rsidRPr="00575855">
        <w:rPr>
          <w:rFonts w:ascii="Times New Roman" w:eastAsia="Calibri" w:hAnsi="Times New Roman" w:cs="Times New Roman"/>
          <w:sz w:val="16"/>
          <w:szCs w:val="16"/>
        </w:rPr>
        <w:t>1. Разведе</w:t>
      </w:r>
      <w:r w:rsidR="00BB4D0A">
        <w:rPr>
          <w:rFonts w:ascii="Times New Roman" w:eastAsia="Calibri" w:hAnsi="Times New Roman" w:cs="Times New Roman"/>
          <w:sz w:val="16"/>
          <w:szCs w:val="16"/>
        </w:rPr>
        <w:t>ние и содержание свиней породы д</w:t>
      </w:r>
      <w:r w:rsidRPr="00575855">
        <w:rPr>
          <w:rFonts w:ascii="Times New Roman" w:eastAsia="Calibri" w:hAnsi="Times New Roman" w:cs="Times New Roman"/>
          <w:sz w:val="16"/>
          <w:szCs w:val="16"/>
        </w:rPr>
        <w:t>юрок, описание продуктивности</w:t>
      </w:r>
      <w:r>
        <w:rPr>
          <w:rFonts w:ascii="Times New Roman" w:hAnsi="Times New Roman"/>
          <w:sz w:val="16"/>
          <w:szCs w:val="16"/>
        </w:rPr>
        <w:t xml:space="preserve"> </w:t>
      </w:r>
      <w:r w:rsidRPr="00575855">
        <w:rPr>
          <w:rFonts w:ascii="Times New Roman" w:eastAsia="Calibri" w:hAnsi="Times New Roman" w:cs="Times New Roman"/>
          <w:sz w:val="16"/>
          <w:szCs w:val="16"/>
        </w:rPr>
        <w:t>[Эле</w:t>
      </w:r>
      <w:r w:rsidRPr="00575855">
        <w:rPr>
          <w:rFonts w:ascii="Times New Roman" w:eastAsia="Calibri" w:hAnsi="Times New Roman" w:cs="Times New Roman"/>
          <w:sz w:val="16"/>
          <w:szCs w:val="16"/>
        </w:rPr>
        <w:t>к</w:t>
      </w:r>
      <w:r w:rsidRPr="00575855">
        <w:rPr>
          <w:rFonts w:ascii="Times New Roman" w:eastAsia="Calibri" w:hAnsi="Times New Roman" w:cs="Times New Roman"/>
          <w:sz w:val="16"/>
          <w:szCs w:val="16"/>
        </w:rPr>
        <w:t xml:space="preserve">тронный ресурс]. – </w:t>
      </w:r>
      <w:r>
        <w:rPr>
          <w:rFonts w:ascii="Times New Roman" w:hAnsi="Times New Roman"/>
          <w:sz w:val="16"/>
          <w:szCs w:val="16"/>
        </w:rPr>
        <w:t xml:space="preserve">Режим доступа: </w:t>
      </w:r>
      <w:hyperlink r:id="rId72" w:history="1">
        <w:r w:rsidRPr="003B72E5">
          <w:rPr>
            <w:rStyle w:val="a9"/>
            <w:rFonts w:ascii="Times New Roman" w:eastAsia="Calibri" w:hAnsi="Times New Roman"/>
            <w:color w:val="auto"/>
            <w:sz w:val="16"/>
            <w:szCs w:val="16"/>
            <w:u w:val="none"/>
          </w:rPr>
          <w:t>http://fermagid.ru/svinovodstvo/56-poroda-svinej-dyurok.html</w:t>
        </w:r>
      </w:hyperlink>
      <w:r w:rsidRPr="003B72E5">
        <w:rPr>
          <w:rFonts w:ascii="Times New Roman" w:hAnsi="Times New Roman"/>
          <w:sz w:val="16"/>
          <w:szCs w:val="16"/>
        </w:rPr>
        <w:t>.</w:t>
      </w:r>
      <w:r>
        <w:rPr>
          <w:rFonts w:ascii="Times New Roman" w:hAnsi="Times New Roman"/>
          <w:sz w:val="16"/>
          <w:szCs w:val="16"/>
        </w:rPr>
        <w:t xml:space="preserve"> </w:t>
      </w:r>
      <w:r w:rsidRPr="00575855">
        <w:rPr>
          <w:rFonts w:ascii="Times New Roman" w:eastAsia="Calibri" w:hAnsi="Times New Roman" w:cs="Times New Roman"/>
          <w:sz w:val="16"/>
          <w:szCs w:val="16"/>
        </w:rPr>
        <w:t>–</w:t>
      </w:r>
      <w:r>
        <w:rPr>
          <w:rFonts w:ascii="Times New Roman" w:hAnsi="Times New Roman"/>
          <w:sz w:val="16"/>
          <w:szCs w:val="16"/>
        </w:rPr>
        <w:t xml:space="preserve"> </w:t>
      </w:r>
      <w:r w:rsidRPr="00113BFC">
        <w:rPr>
          <w:rFonts w:ascii="Times New Roman" w:hAnsi="Times New Roman"/>
          <w:sz w:val="16"/>
          <w:szCs w:val="16"/>
        </w:rPr>
        <w:t>Дата доступа: 15.01.2019</w:t>
      </w:r>
      <w:r>
        <w:rPr>
          <w:rFonts w:ascii="Times New Roman" w:hAnsi="Times New Roman"/>
          <w:sz w:val="16"/>
          <w:szCs w:val="16"/>
        </w:rPr>
        <w:t>.</w:t>
      </w:r>
    </w:p>
    <w:p w:rsidR="00E6572C" w:rsidRDefault="00E6572C" w:rsidP="00E6572C">
      <w:pPr>
        <w:spacing w:after="0" w:line="240" w:lineRule="auto"/>
        <w:ind w:firstLine="284"/>
        <w:contextualSpacing/>
        <w:jc w:val="both"/>
        <w:rPr>
          <w:rFonts w:ascii="Times New Roman" w:hAnsi="Times New Roman"/>
          <w:sz w:val="16"/>
          <w:szCs w:val="16"/>
        </w:rPr>
      </w:pPr>
      <w:r w:rsidRPr="00575855">
        <w:rPr>
          <w:rFonts w:ascii="Times New Roman" w:eastAsia="Calibri" w:hAnsi="Times New Roman" w:cs="Times New Roman"/>
          <w:sz w:val="16"/>
          <w:szCs w:val="16"/>
        </w:rPr>
        <w:t>2.</w:t>
      </w:r>
      <w:r>
        <w:rPr>
          <w:rFonts w:ascii="Times New Roman" w:hAnsi="Times New Roman"/>
          <w:sz w:val="16"/>
          <w:szCs w:val="16"/>
        </w:rPr>
        <w:t xml:space="preserve"> </w:t>
      </w:r>
      <w:r w:rsidRPr="00575855">
        <w:rPr>
          <w:rFonts w:ascii="Times New Roman" w:eastAsia="Calibri" w:hAnsi="Times New Roman" w:cs="Times New Roman"/>
          <w:sz w:val="16"/>
          <w:szCs w:val="16"/>
        </w:rPr>
        <w:t xml:space="preserve">Свиноводство в Беларуси [Электронный ресурс]. – </w:t>
      </w:r>
      <w:r>
        <w:rPr>
          <w:rFonts w:ascii="Times New Roman" w:hAnsi="Times New Roman"/>
          <w:sz w:val="16"/>
          <w:szCs w:val="16"/>
        </w:rPr>
        <w:t>Режим доступа: http://belplem.by/svinovodstvo.</w:t>
      </w:r>
      <w:r w:rsidRPr="003B72E5">
        <w:rPr>
          <w:rFonts w:ascii="Times New Roman" w:hAnsi="Times New Roman"/>
          <w:sz w:val="16"/>
          <w:szCs w:val="16"/>
        </w:rPr>
        <w:t xml:space="preserve"> </w:t>
      </w:r>
      <w:r w:rsidRPr="00575855">
        <w:rPr>
          <w:rFonts w:ascii="Times New Roman" w:eastAsia="Calibri" w:hAnsi="Times New Roman" w:cs="Times New Roman"/>
          <w:sz w:val="16"/>
          <w:szCs w:val="16"/>
        </w:rPr>
        <w:t>–</w:t>
      </w:r>
      <w:r>
        <w:rPr>
          <w:rFonts w:ascii="Times New Roman" w:hAnsi="Times New Roman"/>
          <w:sz w:val="16"/>
          <w:szCs w:val="16"/>
        </w:rPr>
        <w:t xml:space="preserve"> </w:t>
      </w:r>
      <w:r w:rsidRPr="00113BFC">
        <w:rPr>
          <w:rFonts w:ascii="Times New Roman" w:hAnsi="Times New Roman"/>
          <w:sz w:val="16"/>
          <w:szCs w:val="16"/>
        </w:rPr>
        <w:t>Дата доступа: 15.01.2019</w:t>
      </w:r>
      <w:r>
        <w:rPr>
          <w:rFonts w:ascii="Times New Roman" w:hAnsi="Times New Roman"/>
          <w:sz w:val="16"/>
          <w:szCs w:val="16"/>
        </w:rPr>
        <w:t>.</w:t>
      </w:r>
    </w:p>
    <w:p w:rsidR="00E6572C" w:rsidRPr="00575855" w:rsidRDefault="00E6572C" w:rsidP="00E6572C">
      <w:pPr>
        <w:spacing w:after="0" w:line="240" w:lineRule="auto"/>
        <w:ind w:firstLine="284"/>
        <w:contextualSpacing/>
        <w:jc w:val="both"/>
        <w:rPr>
          <w:rFonts w:ascii="Times New Roman" w:eastAsia="Calibri" w:hAnsi="Times New Roman" w:cs="Times New Roman"/>
          <w:sz w:val="16"/>
          <w:szCs w:val="16"/>
        </w:rPr>
      </w:pPr>
      <w:r w:rsidRPr="00575855">
        <w:rPr>
          <w:rFonts w:ascii="Times New Roman" w:eastAsia="Calibri" w:hAnsi="Times New Roman" w:cs="Times New Roman"/>
          <w:sz w:val="16"/>
          <w:szCs w:val="16"/>
        </w:rPr>
        <w:t xml:space="preserve">3. Сельское хозяйство Республики Беларусь [Электронный ресурс]. – </w:t>
      </w:r>
      <w:r>
        <w:rPr>
          <w:rFonts w:ascii="Times New Roman" w:hAnsi="Times New Roman"/>
          <w:sz w:val="16"/>
          <w:szCs w:val="16"/>
        </w:rPr>
        <w:t>Режим дост</w:t>
      </w:r>
      <w:r>
        <w:rPr>
          <w:rFonts w:ascii="Times New Roman" w:hAnsi="Times New Roman"/>
          <w:sz w:val="16"/>
          <w:szCs w:val="16"/>
        </w:rPr>
        <w:t>у</w:t>
      </w:r>
      <w:r>
        <w:rPr>
          <w:rFonts w:ascii="Times New Roman" w:hAnsi="Times New Roman"/>
          <w:sz w:val="16"/>
          <w:szCs w:val="16"/>
        </w:rPr>
        <w:t xml:space="preserve">па: </w:t>
      </w:r>
      <w:hyperlink r:id="rId73" w:history="1">
        <w:r w:rsidRPr="003B72E5">
          <w:rPr>
            <w:rStyle w:val="a9"/>
            <w:rFonts w:ascii="Times New Roman" w:eastAsia="Calibri" w:hAnsi="Times New Roman"/>
            <w:color w:val="auto"/>
            <w:sz w:val="16"/>
            <w:szCs w:val="16"/>
            <w:u w:val="none"/>
          </w:rPr>
          <w:t>http://works.doklad.ru/view/Y74XIOsp4mY/all.html</w:t>
        </w:r>
      </w:hyperlink>
      <w:r w:rsidRPr="003B72E5">
        <w:rPr>
          <w:rFonts w:ascii="Times New Roman" w:hAnsi="Times New Roman"/>
          <w:sz w:val="16"/>
          <w:szCs w:val="16"/>
        </w:rPr>
        <w:t xml:space="preserve">. </w:t>
      </w:r>
      <w:r w:rsidRPr="00575855">
        <w:rPr>
          <w:rFonts w:ascii="Times New Roman" w:eastAsia="Calibri" w:hAnsi="Times New Roman" w:cs="Times New Roman"/>
          <w:sz w:val="16"/>
          <w:szCs w:val="16"/>
        </w:rPr>
        <w:t>–</w:t>
      </w:r>
      <w:r>
        <w:rPr>
          <w:rFonts w:ascii="Times New Roman" w:hAnsi="Times New Roman"/>
          <w:sz w:val="16"/>
          <w:szCs w:val="16"/>
        </w:rPr>
        <w:t xml:space="preserve"> </w:t>
      </w:r>
      <w:r w:rsidRPr="00113BFC">
        <w:rPr>
          <w:rFonts w:ascii="Times New Roman" w:hAnsi="Times New Roman"/>
          <w:sz w:val="16"/>
          <w:szCs w:val="16"/>
        </w:rPr>
        <w:t>Дата доступа: 15.01.2019</w:t>
      </w:r>
      <w:r>
        <w:rPr>
          <w:rFonts w:ascii="Times New Roman" w:hAnsi="Times New Roman"/>
          <w:sz w:val="16"/>
          <w:szCs w:val="16"/>
        </w:rPr>
        <w:t>.</w:t>
      </w:r>
    </w:p>
    <w:p w:rsidR="00A1628C" w:rsidRDefault="00A1628C" w:rsidP="00EA01A9">
      <w:pPr>
        <w:spacing w:after="0" w:line="240" w:lineRule="auto"/>
        <w:ind w:firstLine="284"/>
        <w:jc w:val="both"/>
        <w:rPr>
          <w:rFonts w:ascii="Times New Roman" w:hAnsi="Times New Roman" w:cs="Times New Roman"/>
          <w:sz w:val="20"/>
          <w:szCs w:val="20"/>
        </w:rPr>
      </w:pPr>
    </w:p>
    <w:p w:rsidR="00645936" w:rsidRPr="00461B14" w:rsidRDefault="00645936" w:rsidP="00645936">
      <w:pPr>
        <w:spacing w:after="0" w:line="240" w:lineRule="auto"/>
        <w:rPr>
          <w:rFonts w:ascii="Times New Roman" w:hAnsi="Times New Roman"/>
          <w:sz w:val="20"/>
          <w:szCs w:val="20"/>
        </w:rPr>
      </w:pPr>
      <w:r w:rsidRPr="00461B14">
        <w:rPr>
          <w:rFonts w:ascii="Times New Roman" w:hAnsi="Times New Roman"/>
          <w:sz w:val="20"/>
          <w:szCs w:val="20"/>
        </w:rPr>
        <w:t>УДК 639.371.2:631.6.03</w:t>
      </w:r>
    </w:p>
    <w:p w:rsidR="00645936" w:rsidRPr="00B125D1" w:rsidRDefault="00645936" w:rsidP="00645936">
      <w:pPr>
        <w:spacing w:after="0" w:line="240" w:lineRule="auto"/>
        <w:rPr>
          <w:rFonts w:ascii="Times New Roman" w:hAnsi="Times New Roman"/>
          <w:b/>
          <w:caps/>
          <w:sz w:val="20"/>
          <w:szCs w:val="20"/>
        </w:rPr>
      </w:pPr>
      <w:r w:rsidRPr="00B125D1">
        <w:rPr>
          <w:rFonts w:ascii="Times New Roman" w:hAnsi="Times New Roman"/>
          <w:b/>
          <w:caps/>
          <w:sz w:val="20"/>
          <w:szCs w:val="20"/>
        </w:rPr>
        <w:t xml:space="preserve">Влияние качества воды на рыбоводные </w:t>
      </w:r>
    </w:p>
    <w:p w:rsidR="00645936" w:rsidRPr="00B125D1" w:rsidRDefault="00645936" w:rsidP="00645936">
      <w:pPr>
        <w:spacing w:after="0" w:line="240" w:lineRule="auto"/>
        <w:rPr>
          <w:rFonts w:ascii="Times New Roman" w:hAnsi="Times New Roman"/>
          <w:b/>
          <w:caps/>
          <w:sz w:val="20"/>
          <w:szCs w:val="20"/>
        </w:rPr>
      </w:pPr>
      <w:r w:rsidRPr="00B125D1">
        <w:rPr>
          <w:rFonts w:ascii="Times New Roman" w:hAnsi="Times New Roman"/>
          <w:b/>
          <w:caps/>
          <w:sz w:val="20"/>
          <w:szCs w:val="20"/>
        </w:rPr>
        <w:t>показатели осетровых рыб</w:t>
      </w:r>
    </w:p>
    <w:p w:rsidR="00645936" w:rsidRPr="00B125D1" w:rsidRDefault="00645936" w:rsidP="00645936">
      <w:pPr>
        <w:spacing w:after="0" w:line="240" w:lineRule="auto"/>
        <w:jc w:val="center"/>
        <w:rPr>
          <w:rFonts w:ascii="Times New Roman" w:hAnsi="Times New Roman"/>
          <w:b/>
          <w:sz w:val="20"/>
          <w:szCs w:val="20"/>
        </w:rPr>
      </w:pPr>
    </w:p>
    <w:p w:rsidR="00645936" w:rsidRPr="005D4D19" w:rsidRDefault="00645936" w:rsidP="00645936">
      <w:pPr>
        <w:spacing w:after="0" w:line="240" w:lineRule="auto"/>
        <w:rPr>
          <w:rFonts w:ascii="Times New Roman" w:hAnsi="Times New Roman"/>
          <w:sz w:val="16"/>
          <w:szCs w:val="16"/>
        </w:rPr>
      </w:pPr>
      <w:r w:rsidRPr="005D4D19">
        <w:rPr>
          <w:rFonts w:ascii="Times New Roman" w:hAnsi="Times New Roman"/>
          <w:sz w:val="16"/>
          <w:szCs w:val="16"/>
        </w:rPr>
        <w:t>СТЕПАНЮК Н. Н.</w:t>
      </w:r>
      <w:r>
        <w:rPr>
          <w:rFonts w:ascii="Times New Roman" w:hAnsi="Times New Roman"/>
          <w:sz w:val="16"/>
          <w:szCs w:val="16"/>
        </w:rPr>
        <w:t>,</w:t>
      </w:r>
      <w:r w:rsidRPr="005D4D19">
        <w:rPr>
          <w:rFonts w:ascii="Times New Roman" w:hAnsi="Times New Roman"/>
          <w:sz w:val="16"/>
          <w:szCs w:val="16"/>
        </w:rPr>
        <w:t xml:space="preserve"> студентка</w:t>
      </w:r>
    </w:p>
    <w:p w:rsidR="00645936" w:rsidRPr="005D4D19" w:rsidRDefault="00645936" w:rsidP="00645936">
      <w:pPr>
        <w:spacing w:after="0" w:line="240" w:lineRule="auto"/>
        <w:rPr>
          <w:rFonts w:ascii="Times New Roman" w:hAnsi="Times New Roman"/>
          <w:i/>
          <w:sz w:val="16"/>
          <w:szCs w:val="16"/>
        </w:rPr>
      </w:pPr>
      <w:r w:rsidRPr="005D4D19">
        <w:rPr>
          <w:rFonts w:ascii="Times New Roman" w:hAnsi="Times New Roman"/>
          <w:i/>
          <w:sz w:val="16"/>
          <w:szCs w:val="16"/>
        </w:rPr>
        <w:t>Научный руководитель – ПОРТНАЯ Т. В., канд. с.-х. наук, доцент</w:t>
      </w:r>
    </w:p>
    <w:p w:rsidR="00645936" w:rsidRPr="005D4D19" w:rsidRDefault="00645936" w:rsidP="00645936">
      <w:pPr>
        <w:spacing w:after="0" w:line="240" w:lineRule="auto"/>
        <w:rPr>
          <w:rFonts w:ascii="Times New Roman" w:hAnsi="Times New Roman"/>
          <w:i/>
          <w:sz w:val="16"/>
          <w:szCs w:val="16"/>
        </w:rPr>
      </w:pPr>
    </w:p>
    <w:p w:rsidR="00645936" w:rsidRPr="005D4D19" w:rsidRDefault="00645936" w:rsidP="00645936">
      <w:pPr>
        <w:spacing w:after="0" w:line="240" w:lineRule="auto"/>
        <w:rPr>
          <w:rFonts w:ascii="Times New Roman" w:hAnsi="Times New Roman"/>
          <w:sz w:val="16"/>
          <w:szCs w:val="16"/>
        </w:rPr>
      </w:pPr>
      <w:r w:rsidRPr="005D4D19">
        <w:rPr>
          <w:rFonts w:ascii="Times New Roman" w:hAnsi="Times New Roman"/>
          <w:sz w:val="16"/>
          <w:szCs w:val="16"/>
        </w:rPr>
        <w:t>УО «Белорусская государственная сельскохозяйственная академия,</w:t>
      </w:r>
    </w:p>
    <w:p w:rsidR="00645936" w:rsidRPr="005D4D19" w:rsidRDefault="00645936" w:rsidP="00645936">
      <w:pPr>
        <w:spacing w:after="0" w:line="240" w:lineRule="auto"/>
        <w:rPr>
          <w:rFonts w:ascii="Times New Roman" w:hAnsi="Times New Roman"/>
          <w:sz w:val="16"/>
          <w:szCs w:val="16"/>
        </w:rPr>
      </w:pPr>
      <w:r w:rsidRPr="005D4D19">
        <w:rPr>
          <w:rFonts w:ascii="Times New Roman" w:hAnsi="Times New Roman"/>
          <w:sz w:val="16"/>
          <w:szCs w:val="16"/>
        </w:rPr>
        <w:t>г. Горки, Республика Беларусь</w:t>
      </w:r>
    </w:p>
    <w:p w:rsidR="00645936" w:rsidRPr="00B125D1" w:rsidRDefault="00645936" w:rsidP="00645936">
      <w:pPr>
        <w:pStyle w:val="a8"/>
        <w:spacing w:before="0" w:beforeAutospacing="0" w:after="0" w:afterAutospacing="0"/>
        <w:ind w:firstLine="709"/>
        <w:jc w:val="both"/>
        <w:rPr>
          <w:color w:val="000000"/>
          <w:sz w:val="20"/>
          <w:szCs w:val="20"/>
          <w:shd w:val="clear" w:color="auto" w:fill="FFFFFF"/>
        </w:rPr>
      </w:pPr>
    </w:p>
    <w:p w:rsidR="00645936" w:rsidRPr="00B125D1" w:rsidRDefault="00645936" w:rsidP="00645936">
      <w:pPr>
        <w:shd w:val="clear" w:color="auto" w:fill="FFFFFF"/>
        <w:spacing w:after="0" w:line="240" w:lineRule="auto"/>
        <w:ind w:firstLine="284"/>
        <w:jc w:val="both"/>
        <w:rPr>
          <w:rStyle w:val="FontStyle11"/>
          <w:sz w:val="20"/>
          <w:szCs w:val="20"/>
        </w:rPr>
      </w:pPr>
      <w:r w:rsidRPr="00B125D1">
        <w:rPr>
          <w:rStyle w:val="FontStyle11"/>
          <w:sz w:val="20"/>
          <w:szCs w:val="20"/>
        </w:rPr>
        <w:t>В настоящее время осетроводство развивается бурными темпами, так как обладает максимальным производственным эффектом. В х</w:t>
      </w:r>
      <w:r w:rsidRPr="00B125D1">
        <w:rPr>
          <w:rStyle w:val="FontStyle11"/>
          <w:sz w:val="20"/>
          <w:szCs w:val="20"/>
        </w:rPr>
        <w:t>о</w:t>
      </w:r>
      <w:r w:rsidRPr="00B125D1">
        <w:rPr>
          <w:rStyle w:val="FontStyle11"/>
          <w:sz w:val="20"/>
          <w:szCs w:val="20"/>
        </w:rPr>
        <w:t xml:space="preserve">зяйствах основными обьектами выращивания являются русский осетр, стерлядь, ленский осетр, </w:t>
      </w:r>
      <w:r>
        <w:rPr>
          <w:rStyle w:val="FontStyle11"/>
          <w:sz w:val="20"/>
          <w:szCs w:val="20"/>
        </w:rPr>
        <w:t>бестер.</w:t>
      </w:r>
      <w:r w:rsidRPr="00B125D1">
        <w:rPr>
          <w:rStyle w:val="FontStyle11"/>
          <w:sz w:val="20"/>
          <w:szCs w:val="20"/>
        </w:rPr>
        <w:t xml:space="preserve"> При выращивании осетров использ</w:t>
      </w:r>
      <w:r w:rsidRPr="00B125D1">
        <w:rPr>
          <w:rStyle w:val="FontStyle11"/>
          <w:sz w:val="20"/>
          <w:szCs w:val="20"/>
        </w:rPr>
        <w:t>у</w:t>
      </w:r>
      <w:r w:rsidRPr="00B125D1">
        <w:rPr>
          <w:rStyle w:val="FontStyle11"/>
          <w:sz w:val="20"/>
          <w:szCs w:val="20"/>
        </w:rPr>
        <w:t>ются различные направления: выращивание в прудах, бассейнах, са</w:t>
      </w:r>
      <w:r w:rsidRPr="00B125D1">
        <w:rPr>
          <w:rStyle w:val="FontStyle11"/>
          <w:sz w:val="20"/>
          <w:szCs w:val="20"/>
        </w:rPr>
        <w:t>д</w:t>
      </w:r>
      <w:r w:rsidRPr="00B125D1">
        <w:rPr>
          <w:rStyle w:val="FontStyle11"/>
          <w:sz w:val="20"/>
          <w:szCs w:val="20"/>
        </w:rPr>
        <w:t>ках и установках замкнутого обеспечения.</w:t>
      </w:r>
    </w:p>
    <w:p w:rsidR="00645936" w:rsidRPr="00B125D1" w:rsidRDefault="00645936" w:rsidP="00645936">
      <w:pPr>
        <w:spacing w:after="0" w:line="240" w:lineRule="auto"/>
        <w:ind w:firstLine="284"/>
        <w:jc w:val="both"/>
        <w:rPr>
          <w:rStyle w:val="FontStyle11"/>
          <w:sz w:val="20"/>
          <w:szCs w:val="20"/>
        </w:rPr>
      </w:pPr>
      <w:r w:rsidRPr="00B125D1">
        <w:rPr>
          <w:rStyle w:val="FontStyle11"/>
          <w:sz w:val="20"/>
          <w:szCs w:val="20"/>
        </w:rPr>
        <w:t>При инте</w:t>
      </w:r>
      <w:r w:rsidR="004E6CF3">
        <w:rPr>
          <w:rStyle w:val="FontStyle11"/>
          <w:sz w:val="20"/>
          <w:szCs w:val="20"/>
        </w:rPr>
        <w:t xml:space="preserve">нсивном выращивании показатели </w:t>
      </w:r>
      <w:r w:rsidRPr="00B125D1">
        <w:rPr>
          <w:rStyle w:val="FontStyle11"/>
          <w:sz w:val="20"/>
          <w:szCs w:val="20"/>
        </w:rPr>
        <w:t>качества воды имеют большое значение. Наиболее важными являются температура, газовый режим, в частности содержание растворенного в воде кислорода, с</w:t>
      </w:r>
      <w:r w:rsidRPr="00B125D1">
        <w:rPr>
          <w:rStyle w:val="FontStyle11"/>
          <w:sz w:val="20"/>
          <w:szCs w:val="20"/>
        </w:rPr>
        <w:t>о</w:t>
      </w:r>
      <w:r w:rsidRPr="00B125D1">
        <w:rPr>
          <w:rStyle w:val="FontStyle11"/>
          <w:sz w:val="20"/>
          <w:szCs w:val="20"/>
        </w:rPr>
        <w:t>держание биогенных веществ и др.</w:t>
      </w:r>
    </w:p>
    <w:p w:rsidR="00645936" w:rsidRPr="00B125D1" w:rsidRDefault="00645936" w:rsidP="00645936">
      <w:pPr>
        <w:spacing w:after="0" w:line="240" w:lineRule="auto"/>
        <w:ind w:firstLine="284"/>
        <w:jc w:val="both"/>
        <w:rPr>
          <w:rFonts w:ascii="Times New Roman" w:hAnsi="Times New Roman"/>
          <w:color w:val="000000"/>
          <w:sz w:val="20"/>
          <w:szCs w:val="20"/>
        </w:rPr>
      </w:pPr>
      <w:r w:rsidRPr="00B125D1">
        <w:rPr>
          <w:rFonts w:ascii="Times New Roman" w:hAnsi="Times New Roman"/>
          <w:color w:val="000000"/>
          <w:sz w:val="20"/>
          <w:szCs w:val="20"/>
        </w:rPr>
        <w:t>Следить за температурой воды в водоемах или искусственных с</w:t>
      </w:r>
      <w:r w:rsidRPr="00B125D1">
        <w:rPr>
          <w:rFonts w:ascii="Times New Roman" w:hAnsi="Times New Roman"/>
          <w:color w:val="000000"/>
          <w:sz w:val="20"/>
          <w:szCs w:val="20"/>
        </w:rPr>
        <w:t>о</w:t>
      </w:r>
      <w:r w:rsidRPr="00B125D1">
        <w:rPr>
          <w:rFonts w:ascii="Times New Roman" w:hAnsi="Times New Roman"/>
          <w:color w:val="000000"/>
          <w:sz w:val="20"/>
          <w:szCs w:val="20"/>
        </w:rPr>
        <w:t>оружениях необходимо постоянно, особенно при переходе оптимал</w:t>
      </w:r>
      <w:r w:rsidRPr="00B125D1">
        <w:rPr>
          <w:rFonts w:ascii="Times New Roman" w:hAnsi="Times New Roman"/>
          <w:color w:val="000000"/>
          <w:sz w:val="20"/>
          <w:szCs w:val="20"/>
        </w:rPr>
        <w:t>ь</w:t>
      </w:r>
      <w:r w:rsidRPr="00B125D1">
        <w:rPr>
          <w:rFonts w:ascii="Times New Roman" w:hAnsi="Times New Roman"/>
          <w:color w:val="000000"/>
          <w:sz w:val="20"/>
          <w:szCs w:val="20"/>
        </w:rPr>
        <w:t>ных температур в сторону повышения или понижения. Температура ниже или выше оптимума снижает продуктивность рыб и в определе</w:t>
      </w:r>
      <w:r w:rsidRPr="00B125D1">
        <w:rPr>
          <w:rFonts w:ascii="Times New Roman" w:hAnsi="Times New Roman"/>
          <w:color w:val="000000"/>
          <w:sz w:val="20"/>
          <w:szCs w:val="20"/>
        </w:rPr>
        <w:t>н</w:t>
      </w:r>
      <w:r w:rsidRPr="00B125D1">
        <w:rPr>
          <w:rFonts w:ascii="Times New Roman" w:hAnsi="Times New Roman"/>
          <w:color w:val="000000"/>
          <w:sz w:val="20"/>
          <w:szCs w:val="20"/>
        </w:rPr>
        <w:t>ных пределах может привести к гибели организмов.</w:t>
      </w:r>
    </w:p>
    <w:p w:rsidR="00645936" w:rsidRPr="00B125D1" w:rsidRDefault="00645936" w:rsidP="00645936">
      <w:pPr>
        <w:spacing w:after="0" w:line="240" w:lineRule="auto"/>
        <w:ind w:firstLine="284"/>
        <w:jc w:val="both"/>
        <w:rPr>
          <w:rFonts w:ascii="Times New Roman" w:eastAsia="Times New Roman" w:hAnsi="Times New Roman"/>
          <w:color w:val="000000"/>
          <w:sz w:val="20"/>
          <w:szCs w:val="20"/>
        </w:rPr>
      </w:pPr>
      <w:r w:rsidRPr="00B125D1">
        <w:rPr>
          <w:rFonts w:ascii="Times New Roman" w:hAnsi="Times New Roman"/>
          <w:color w:val="000000"/>
          <w:sz w:val="20"/>
          <w:szCs w:val="20"/>
        </w:rPr>
        <w:t>Осетровые рыбы характеризуются высокой чувствительностью к недостатку кислорода. Для нормальной жизнедеятельности конце</w:t>
      </w:r>
      <w:r w:rsidRPr="00B125D1">
        <w:rPr>
          <w:rFonts w:ascii="Times New Roman" w:hAnsi="Times New Roman"/>
          <w:color w:val="000000"/>
          <w:sz w:val="20"/>
          <w:szCs w:val="20"/>
        </w:rPr>
        <w:t>н</w:t>
      </w:r>
      <w:r w:rsidRPr="00B125D1">
        <w:rPr>
          <w:rFonts w:ascii="Times New Roman" w:hAnsi="Times New Roman"/>
          <w:color w:val="000000"/>
          <w:sz w:val="20"/>
          <w:szCs w:val="20"/>
        </w:rPr>
        <w:t xml:space="preserve">трация кислорода должна быть 7–11 мг/л. </w:t>
      </w:r>
      <w:r w:rsidRPr="00B125D1">
        <w:rPr>
          <w:rFonts w:ascii="Times New Roman" w:eastAsia="Times New Roman" w:hAnsi="Times New Roman"/>
          <w:color w:val="000000"/>
          <w:sz w:val="20"/>
          <w:szCs w:val="20"/>
        </w:rPr>
        <w:t>Осетровые имеют спосо</w:t>
      </w:r>
      <w:r w:rsidRPr="00B125D1">
        <w:rPr>
          <w:rFonts w:ascii="Times New Roman" w:eastAsia="Times New Roman" w:hAnsi="Times New Roman"/>
          <w:color w:val="000000"/>
          <w:sz w:val="20"/>
          <w:szCs w:val="20"/>
        </w:rPr>
        <w:t>б</w:t>
      </w:r>
      <w:r w:rsidRPr="00B125D1">
        <w:rPr>
          <w:rFonts w:ascii="Times New Roman" w:eastAsia="Times New Roman" w:hAnsi="Times New Roman"/>
          <w:color w:val="000000"/>
          <w:sz w:val="20"/>
          <w:szCs w:val="20"/>
        </w:rPr>
        <w:t xml:space="preserve">ность к быстрому росту в оптимальных условиях. </w:t>
      </w:r>
    </w:p>
    <w:p w:rsidR="00645936" w:rsidRPr="00B125D1" w:rsidRDefault="00645936" w:rsidP="00645936">
      <w:pPr>
        <w:spacing w:after="0" w:line="240" w:lineRule="auto"/>
        <w:ind w:firstLine="284"/>
        <w:contextualSpacing/>
        <w:jc w:val="both"/>
        <w:rPr>
          <w:rFonts w:ascii="Times New Roman" w:eastAsia="Times New Roman" w:hAnsi="Times New Roman"/>
          <w:sz w:val="20"/>
          <w:szCs w:val="20"/>
        </w:rPr>
      </w:pPr>
      <w:r w:rsidRPr="00B125D1">
        <w:rPr>
          <w:rFonts w:ascii="Times New Roman" w:eastAsia="Times New Roman" w:hAnsi="Times New Roman"/>
          <w:sz w:val="20"/>
          <w:szCs w:val="20"/>
        </w:rPr>
        <w:t>В связи с этим целью исследований было определение влияния к</w:t>
      </w:r>
      <w:r w:rsidRPr="00B125D1">
        <w:rPr>
          <w:rFonts w:ascii="Times New Roman" w:eastAsia="Times New Roman" w:hAnsi="Times New Roman"/>
          <w:sz w:val="20"/>
          <w:szCs w:val="20"/>
        </w:rPr>
        <w:t>а</w:t>
      </w:r>
      <w:r w:rsidRPr="00B125D1">
        <w:rPr>
          <w:rFonts w:ascii="Times New Roman" w:eastAsia="Times New Roman" w:hAnsi="Times New Roman"/>
          <w:sz w:val="20"/>
          <w:szCs w:val="20"/>
        </w:rPr>
        <w:t>чества воды на темп роста осетровых видов.</w:t>
      </w:r>
    </w:p>
    <w:p w:rsidR="00645936" w:rsidRPr="00B125D1"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Исследования проводились в ОАО «Опытный рыбхоз «Селец» Б</w:t>
      </w:r>
      <w:r w:rsidRPr="00B125D1">
        <w:rPr>
          <w:rFonts w:ascii="Times New Roman" w:hAnsi="Times New Roman"/>
          <w:sz w:val="20"/>
          <w:szCs w:val="20"/>
        </w:rPr>
        <w:t>е</w:t>
      </w:r>
      <w:r w:rsidRPr="00B125D1">
        <w:rPr>
          <w:rFonts w:ascii="Times New Roman" w:hAnsi="Times New Roman"/>
          <w:sz w:val="20"/>
          <w:szCs w:val="20"/>
        </w:rPr>
        <w:t>резовского района. Основными объектами исследований являлись осетр и стерлядь разных возрастных групп.</w:t>
      </w:r>
    </w:p>
    <w:p w:rsidR="00645936" w:rsidRPr="00B125D1" w:rsidRDefault="00645936" w:rsidP="00645936">
      <w:pPr>
        <w:spacing w:after="0" w:line="240" w:lineRule="auto"/>
        <w:ind w:firstLine="284"/>
        <w:jc w:val="both"/>
        <w:rPr>
          <w:rFonts w:ascii="Times New Roman" w:hAnsi="Times New Roman"/>
          <w:sz w:val="20"/>
          <w:szCs w:val="20"/>
        </w:rPr>
      </w:pPr>
      <w:r>
        <w:rPr>
          <w:rFonts w:ascii="Times New Roman" w:hAnsi="Times New Roman"/>
          <w:sz w:val="20"/>
          <w:szCs w:val="20"/>
        </w:rPr>
        <w:t>С</w:t>
      </w:r>
      <w:r w:rsidRPr="00B125D1">
        <w:rPr>
          <w:rFonts w:ascii="Times New Roman" w:hAnsi="Times New Roman"/>
          <w:sz w:val="20"/>
          <w:szCs w:val="20"/>
        </w:rPr>
        <w:t>одержание и выращивание осетровых видов рыб в ОАО «Опы</w:t>
      </w:r>
      <w:r w:rsidRPr="00B125D1">
        <w:rPr>
          <w:rFonts w:ascii="Times New Roman" w:hAnsi="Times New Roman"/>
          <w:sz w:val="20"/>
          <w:szCs w:val="20"/>
        </w:rPr>
        <w:t>т</w:t>
      </w:r>
      <w:r w:rsidRPr="00B125D1">
        <w:rPr>
          <w:rFonts w:ascii="Times New Roman" w:hAnsi="Times New Roman"/>
          <w:sz w:val="20"/>
          <w:szCs w:val="20"/>
        </w:rPr>
        <w:t>ный рыбхоз «Селец» осуществля</w:t>
      </w:r>
      <w:r>
        <w:rPr>
          <w:rFonts w:ascii="Times New Roman" w:hAnsi="Times New Roman"/>
          <w:sz w:val="20"/>
          <w:szCs w:val="20"/>
        </w:rPr>
        <w:t>лось</w:t>
      </w:r>
      <w:r w:rsidRPr="00B125D1">
        <w:rPr>
          <w:rFonts w:ascii="Times New Roman" w:hAnsi="Times New Roman"/>
          <w:sz w:val="20"/>
          <w:szCs w:val="20"/>
        </w:rPr>
        <w:t xml:space="preserve"> в бетонных и земляных садках площадью 18 м</w:t>
      </w:r>
      <w:r w:rsidRPr="00B125D1">
        <w:rPr>
          <w:rFonts w:ascii="Times New Roman" w:hAnsi="Times New Roman"/>
          <w:sz w:val="20"/>
          <w:szCs w:val="20"/>
          <w:vertAlign w:val="superscript"/>
        </w:rPr>
        <w:t xml:space="preserve">2 </w:t>
      </w:r>
      <w:r w:rsidRPr="00B125D1">
        <w:rPr>
          <w:rFonts w:ascii="Times New Roman" w:hAnsi="Times New Roman"/>
          <w:sz w:val="20"/>
          <w:szCs w:val="20"/>
        </w:rPr>
        <w:t>и 1000 м</w:t>
      </w:r>
      <w:r w:rsidRPr="00B125D1">
        <w:rPr>
          <w:rFonts w:ascii="Times New Roman" w:hAnsi="Times New Roman"/>
          <w:sz w:val="20"/>
          <w:szCs w:val="20"/>
          <w:vertAlign w:val="superscript"/>
        </w:rPr>
        <w:t>2</w:t>
      </w:r>
      <w:r w:rsidRPr="00B125D1">
        <w:rPr>
          <w:rFonts w:ascii="Times New Roman" w:hAnsi="Times New Roman"/>
          <w:sz w:val="20"/>
          <w:szCs w:val="20"/>
        </w:rPr>
        <w:t xml:space="preserve"> соответственно. В бетонных садках пло</w:t>
      </w:r>
      <w:r w:rsidRPr="00B125D1">
        <w:rPr>
          <w:rFonts w:ascii="Times New Roman" w:hAnsi="Times New Roman"/>
          <w:sz w:val="20"/>
          <w:szCs w:val="20"/>
        </w:rPr>
        <w:t>т</w:t>
      </w:r>
      <w:r w:rsidRPr="00B125D1">
        <w:rPr>
          <w:rFonts w:ascii="Times New Roman" w:hAnsi="Times New Roman"/>
          <w:sz w:val="20"/>
          <w:szCs w:val="20"/>
        </w:rPr>
        <w:t xml:space="preserve">ность посадки рыб была несколько выше, чем в земляных садках. </w:t>
      </w:r>
    </w:p>
    <w:p w:rsidR="00645936" w:rsidRDefault="00645936" w:rsidP="00645936">
      <w:pPr>
        <w:spacing w:after="0" w:line="240" w:lineRule="auto"/>
        <w:ind w:firstLine="284"/>
        <w:jc w:val="both"/>
        <w:rPr>
          <w:rFonts w:ascii="Times New Roman" w:eastAsia="Times New Roman" w:hAnsi="Times New Roman"/>
          <w:sz w:val="20"/>
          <w:szCs w:val="20"/>
        </w:rPr>
      </w:pPr>
      <w:r w:rsidRPr="00B125D1">
        <w:rPr>
          <w:rFonts w:ascii="Times New Roman" w:eastAsia="Times New Roman" w:hAnsi="Times New Roman"/>
          <w:sz w:val="20"/>
          <w:szCs w:val="20"/>
        </w:rPr>
        <w:t xml:space="preserve">Для кормления всех видов осетровых использовали искусственный корм </w:t>
      </w:r>
      <w:r w:rsidRPr="00B125D1">
        <w:rPr>
          <w:rFonts w:ascii="Times New Roman" w:eastAsia="Times New Roman" w:hAnsi="Times New Roman"/>
          <w:sz w:val="20"/>
          <w:szCs w:val="20"/>
          <w:lang w:val="en-US"/>
        </w:rPr>
        <w:t>Aller</w:t>
      </w:r>
      <w:r w:rsidRPr="00B125D1">
        <w:rPr>
          <w:rFonts w:ascii="Times New Roman" w:eastAsia="Times New Roman" w:hAnsi="Times New Roman"/>
          <w:sz w:val="20"/>
          <w:szCs w:val="20"/>
        </w:rPr>
        <w:t xml:space="preserve"> </w:t>
      </w:r>
      <w:r w:rsidRPr="00B125D1">
        <w:rPr>
          <w:rFonts w:ascii="Times New Roman" w:eastAsia="Times New Roman" w:hAnsi="Times New Roman"/>
          <w:sz w:val="20"/>
          <w:szCs w:val="20"/>
          <w:lang w:val="en-US"/>
        </w:rPr>
        <w:t>Aqua</w:t>
      </w:r>
      <w:r w:rsidRPr="00B125D1">
        <w:rPr>
          <w:rFonts w:ascii="Times New Roman" w:eastAsia="Times New Roman" w:hAnsi="Times New Roman"/>
          <w:sz w:val="20"/>
          <w:szCs w:val="20"/>
        </w:rPr>
        <w:t>. Норму корма регулировали в зависимости от темп</w:t>
      </w:r>
      <w:r w:rsidRPr="00B125D1">
        <w:rPr>
          <w:rFonts w:ascii="Times New Roman" w:eastAsia="Times New Roman" w:hAnsi="Times New Roman"/>
          <w:sz w:val="20"/>
          <w:szCs w:val="20"/>
        </w:rPr>
        <w:t>е</w:t>
      </w:r>
      <w:r w:rsidRPr="00B125D1">
        <w:rPr>
          <w:rFonts w:ascii="Times New Roman" w:eastAsia="Times New Roman" w:hAnsi="Times New Roman"/>
          <w:sz w:val="20"/>
          <w:szCs w:val="20"/>
        </w:rPr>
        <w:t xml:space="preserve">ратуры воды и содержания растворенного </w:t>
      </w:r>
      <w:r w:rsidR="004E6CF3" w:rsidRPr="00B125D1">
        <w:rPr>
          <w:rFonts w:ascii="Times New Roman" w:eastAsia="Times New Roman" w:hAnsi="Times New Roman"/>
          <w:sz w:val="20"/>
          <w:szCs w:val="20"/>
        </w:rPr>
        <w:t xml:space="preserve">в воде </w:t>
      </w:r>
      <w:r w:rsidRPr="00B125D1">
        <w:rPr>
          <w:rFonts w:ascii="Times New Roman" w:eastAsia="Times New Roman" w:hAnsi="Times New Roman"/>
          <w:sz w:val="20"/>
          <w:szCs w:val="20"/>
        </w:rPr>
        <w:t>кислорода.</w:t>
      </w:r>
    </w:p>
    <w:p w:rsidR="00645936" w:rsidRPr="00B125D1"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В табл</w:t>
      </w:r>
      <w:r w:rsidR="004E6CF3">
        <w:rPr>
          <w:rFonts w:ascii="Times New Roman" w:hAnsi="Times New Roman"/>
          <w:sz w:val="20"/>
          <w:szCs w:val="20"/>
        </w:rPr>
        <w:t>.</w:t>
      </w:r>
      <w:r w:rsidRPr="00B125D1">
        <w:rPr>
          <w:rFonts w:ascii="Times New Roman" w:hAnsi="Times New Roman"/>
          <w:sz w:val="20"/>
          <w:szCs w:val="20"/>
        </w:rPr>
        <w:t xml:space="preserve"> 1 представлены данные по зарыблению данных видов в б</w:t>
      </w:r>
      <w:r w:rsidRPr="00B125D1">
        <w:rPr>
          <w:rFonts w:ascii="Times New Roman" w:hAnsi="Times New Roman"/>
          <w:sz w:val="20"/>
          <w:szCs w:val="20"/>
        </w:rPr>
        <w:t>е</w:t>
      </w:r>
      <w:r w:rsidRPr="00B125D1">
        <w:rPr>
          <w:rFonts w:ascii="Times New Roman" w:hAnsi="Times New Roman"/>
          <w:sz w:val="20"/>
          <w:szCs w:val="20"/>
        </w:rPr>
        <w:t>тонные (БС) и земляные садки (ЗС).</w:t>
      </w:r>
    </w:p>
    <w:p w:rsidR="00645936" w:rsidRPr="00B125D1" w:rsidRDefault="00645936" w:rsidP="00645936">
      <w:pPr>
        <w:spacing w:after="0" w:line="240" w:lineRule="auto"/>
        <w:rPr>
          <w:rFonts w:ascii="Times New Roman" w:hAnsi="Times New Roman"/>
          <w:sz w:val="20"/>
          <w:szCs w:val="20"/>
        </w:rPr>
      </w:pPr>
    </w:p>
    <w:p w:rsidR="00645936" w:rsidRPr="00B125D1" w:rsidRDefault="00645936" w:rsidP="00645936">
      <w:pPr>
        <w:spacing w:after="0" w:line="240" w:lineRule="auto"/>
        <w:jc w:val="center"/>
        <w:rPr>
          <w:rFonts w:ascii="Times New Roman" w:hAnsi="Times New Roman"/>
          <w:sz w:val="16"/>
          <w:szCs w:val="16"/>
        </w:rPr>
      </w:pPr>
      <w:r w:rsidRPr="00B125D1">
        <w:rPr>
          <w:rFonts w:ascii="Times New Roman" w:hAnsi="Times New Roman"/>
          <w:spacing w:val="20"/>
          <w:sz w:val="16"/>
          <w:szCs w:val="16"/>
        </w:rPr>
        <w:t>Таблица</w:t>
      </w:r>
      <w:r w:rsidRPr="00B125D1">
        <w:rPr>
          <w:rFonts w:ascii="Times New Roman" w:hAnsi="Times New Roman"/>
          <w:sz w:val="16"/>
          <w:szCs w:val="16"/>
        </w:rPr>
        <w:t xml:space="preserve"> 1</w:t>
      </w:r>
      <w:r>
        <w:rPr>
          <w:rFonts w:ascii="Times New Roman" w:hAnsi="Times New Roman"/>
          <w:sz w:val="16"/>
          <w:szCs w:val="16"/>
        </w:rPr>
        <w:t>.</w:t>
      </w:r>
      <w:r w:rsidRPr="00B125D1">
        <w:rPr>
          <w:rFonts w:ascii="Times New Roman" w:hAnsi="Times New Roman"/>
          <w:sz w:val="16"/>
          <w:szCs w:val="16"/>
        </w:rPr>
        <w:t xml:space="preserve"> </w:t>
      </w:r>
      <w:r w:rsidRPr="00B125D1">
        <w:rPr>
          <w:rFonts w:ascii="Times New Roman" w:hAnsi="Times New Roman"/>
          <w:b/>
          <w:sz w:val="16"/>
          <w:szCs w:val="16"/>
        </w:rPr>
        <w:t>Схема зарыбления осетровых видов в садки</w:t>
      </w:r>
    </w:p>
    <w:p w:rsidR="00645936" w:rsidRPr="00B125D1" w:rsidRDefault="00645936" w:rsidP="00645936">
      <w:pPr>
        <w:spacing w:after="0" w:line="240" w:lineRule="auto"/>
        <w:ind w:firstLine="284"/>
        <w:jc w:val="both"/>
        <w:rPr>
          <w:rFonts w:ascii="Times New Roman" w:hAnsi="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6"/>
        <w:gridCol w:w="992"/>
        <w:gridCol w:w="1560"/>
        <w:gridCol w:w="992"/>
        <w:gridCol w:w="1276"/>
      </w:tblGrid>
      <w:tr w:rsidR="00645936" w:rsidRPr="00B125D1" w:rsidTr="00B510D3">
        <w:trPr>
          <w:trHeight w:val="366"/>
        </w:trPr>
        <w:tc>
          <w:tcPr>
            <w:tcW w:w="1276" w:type="dxa"/>
            <w:vAlign w:val="center"/>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Наименование садков</w:t>
            </w:r>
          </w:p>
        </w:tc>
        <w:tc>
          <w:tcPr>
            <w:tcW w:w="992" w:type="dxa"/>
            <w:vAlign w:val="center"/>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Площадь садков, м</w:t>
            </w:r>
            <w:r w:rsidRPr="00B125D1">
              <w:rPr>
                <w:rFonts w:ascii="Times New Roman" w:hAnsi="Times New Roman"/>
                <w:sz w:val="16"/>
                <w:szCs w:val="16"/>
                <w:vertAlign w:val="superscript"/>
              </w:rPr>
              <w:t>2</w:t>
            </w:r>
          </w:p>
        </w:tc>
        <w:tc>
          <w:tcPr>
            <w:tcW w:w="1560" w:type="dxa"/>
            <w:vAlign w:val="center"/>
          </w:tcPr>
          <w:p w:rsidR="00645936" w:rsidRPr="00B125D1" w:rsidRDefault="00645936" w:rsidP="00B510D3">
            <w:pPr>
              <w:tabs>
                <w:tab w:val="center" w:pos="1124"/>
              </w:tabs>
              <w:spacing w:after="0" w:line="240" w:lineRule="auto"/>
              <w:jc w:val="center"/>
              <w:rPr>
                <w:rFonts w:ascii="Times New Roman" w:hAnsi="Times New Roman"/>
                <w:sz w:val="16"/>
                <w:szCs w:val="16"/>
              </w:rPr>
            </w:pPr>
            <w:r w:rsidRPr="00B125D1">
              <w:rPr>
                <w:rFonts w:ascii="Times New Roman" w:hAnsi="Times New Roman"/>
                <w:sz w:val="16"/>
                <w:szCs w:val="16"/>
              </w:rPr>
              <w:t xml:space="preserve">Вид и возраст </w:t>
            </w:r>
          </w:p>
          <w:p w:rsidR="00645936" w:rsidRPr="00B125D1" w:rsidRDefault="00645936" w:rsidP="00B510D3">
            <w:pPr>
              <w:tabs>
                <w:tab w:val="center" w:pos="1124"/>
              </w:tabs>
              <w:spacing w:after="0" w:line="240" w:lineRule="auto"/>
              <w:jc w:val="center"/>
              <w:rPr>
                <w:rFonts w:ascii="Times New Roman" w:hAnsi="Times New Roman"/>
                <w:sz w:val="16"/>
                <w:szCs w:val="16"/>
              </w:rPr>
            </w:pPr>
            <w:r w:rsidRPr="00B125D1">
              <w:rPr>
                <w:rFonts w:ascii="Times New Roman" w:hAnsi="Times New Roman"/>
                <w:sz w:val="16"/>
                <w:szCs w:val="16"/>
              </w:rPr>
              <w:t>посаженной рыбы</w:t>
            </w:r>
          </w:p>
        </w:tc>
        <w:tc>
          <w:tcPr>
            <w:tcW w:w="992" w:type="dxa"/>
            <w:vAlign w:val="center"/>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Масса при посадке, г</w:t>
            </w:r>
          </w:p>
        </w:tc>
        <w:tc>
          <w:tcPr>
            <w:tcW w:w="1276" w:type="dxa"/>
            <w:vAlign w:val="center"/>
          </w:tcPr>
          <w:p w:rsidR="00645936" w:rsidRPr="00B125D1" w:rsidRDefault="00645936" w:rsidP="004E6CF3">
            <w:pPr>
              <w:spacing w:after="0" w:line="240" w:lineRule="auto"/>
              <w:ind w:right="-108"/>
              <w:jc w:val="center"/>
              <w:rPr>
                <w:rFonts w:ascii="Times New Roman" w:hAnsi="Times New Roman"/>
                <w:sz w:val="16"/>
                <w:szCs w:val="16"/>
              </w:rPr>
            </w:pPr>
            <w:r w:rsidRPr="00B125D1">
              <w:rPr>
                <w:rFonts w:ascii="Times New Roman" w:hAnsi="Times New Roman"/>
                <w:sz w:val="16"/>
                <w:szCs w:val="16"/>
              </w:rPr>
              <w:t>Плотность п</w:t>
            </w:r>
            <w:r w:rsidRPr="00B125D1">
              <w:rPr>
                <w:rFonts w:ascii="Times New Roman" w:hAnsi="Times New Roman"/>
                <w:sz w:val="16"/>
                <w:szCs w:val="16"/>
              </w:rPr>
              <w:t>о</w:t>
            </w:r>
            <w:r w:rsidRPr="00B125D1">
              <w:rPr>
                <w:rFonts w:ascii="Times New Roman" w:hAnsi="Times New Roman"/>
                <w:sz w:val="16"/>
                <w:szCs w:val="16"/>
              </w:rPr>
              <w:t>садки, экз/м</w:t>
            </w:r>
            <w:r w:rsidRPr="00B125D1">
              <w:rPr>
                <w:rFonts w:ascii="Times New Roman" w:hAnsi="Times New Roman"/>
                <w:sz w:val="16"/>
                <w:szCs w:val="16"/>
                <w:vertAlign w:val="superscript"/>
              </w:rPr>
              <w:t>2</w:t>
            </w:r>
          </w:p>
        </w:tc>
      </w:tr>
      <w:tr w:rsidR="00645936" w:rsidRPr="00B125D1" w:rsidTr="00B510D3">
        <w:tc>
          <w:tcPr>
            <w:tcW w:w="1276"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БС</w:t>
            </w:r>
            <w:r w:rsidR="004E6CF3">
              <w:rPr>
                <w:rFonts w:ascii="Times New Roman" w:hAnsi="Times New Roman"/>
                <w:sz w:val="16"/>
                <w:szCs w:val="16"/>
              </w:rPr>
              <w:t>-</w:t>
            </w:r>
            <w:r w:rsidRPr="00B125D1">
              <w:rPr>
                <w:rFonts w:ascii="Times New Roman" w:hAnsi="Times New Roman"/>
                <w:sz w:val="16"/>
                <w:szCs w:val="16"/>
              </w:rPr>
              <w:t>4</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18</w:t>
            </w:r>
          </w:p>
        </w:tc>
        <w:tc>
          <w:tcPr>
            <w:tcW w:w="1560" w:type="dxa"/>
          </w:tcPr>
          <w:p w:rsidR="00645936" w:rsidRPr="00B125D1" w:rsidRDefault="00645936" w:rsidP="00B510D3">
            <w:pPr>
              <w:spacing w:after="0" w:line="240" w:lineRule="auto"/>
              <w:jc w:val="center"/>
              <w:rPr>
                <w:rFonts w:ascii="Times New Roman" w:hAnsi="Times New Roman"/>
                <w:sz w:val="16"/>
                <w:szCs w:val="16"/>
                <w:vertAlign w:val="superscript"/>
              </w:rPr>
            </w:pPr>
            <w:r w:rsidRPr="00B125D1">
              <w:rPr>
                <w:rFonts w:ascii="Times New Roman" w:hAnsi="Times New Roman"/>
                <w:sz w:val="16"/>
                <w:szCs w:val="16"/>
              </w:rPr>
              <w:t>Стерлядь</w:t>
            </w:r>
            <w:r w:rsidRPr="00B125D1">
              <w:rPr>
                <w:rFonts w:ascii="Times New Roman" w:hAnsi="Times New Roman"/>
                <w:sz w:val="16"/>
                <w:szCs w:val="16"/>
                <w:vertAlign w:val="superscript"/>
              </w:rPr>
              <w:t>1</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30</w:t>
            </w:r>
          </w:p>
        </w:tc>
        <w:tc>
          <w:tcPr>
            <w:tcW w:w="1276" w:type="dxa"/>
            <w:vAlign w:val="center"/>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120</w:t>
            </w:r>
          </w:p>
        </w:tc>
      </w:tr>
      <w:tr w:rsidR="00645936" w:rsidRPr="00B125D1" w:rsidTr="00B510D3">
        <w:tc>
          <w:tcPr>
            <w:tcW w:w="1276"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БС</w:t>
            </w:r>
            <w:r w:rsidR="004E6CF3">
              <w:rPr>
                <w:rFonts w:ascii="Times New Roman" w:hAnsi="Times New Roman"/>
                <w:sz w:val="16"/>
                <w:szCs w:val="16"/>
              </w:rPr>
              <w:t>-</w:t>
            </w:r>
            <w:r w:rsidRPr="00B125D1">
              <w:rPr>
                <w:rFonts w:ascii="Times New Roman" w:hAnsi="Times New Roman"/>
                <w:sz w:val="16"/>
                <w:szCs w:val="16"/>
              </w:rPr>
              <w:t>6</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18</w:t>
            </w:r>
          </w:p>
        </w:tc>
        <w:tc>
          <w:tcPr>
            <w:tcW w:w="1560" w:type="dxa"/>
          </w:tcPr>
          <w:p w:rsidR="00645936" w:rsidRPr="00B125D1" w:rsidRDefault="00645936" w:rsidP="00B510D3">
            <w:pPr>
              <w:spacing w:after="0" w:line="240" w:lineRule="auto"/>
              <w:jc w:val="center"/>
              <w:rPr>
                <w:rFonts w:ascii="Times New Roman" w:hAnsi="Times New Roman"/>
                <w:sz w:val="16"/>
                <w:szCs w:val="16"/>
                <w:vertAlign w:val="superscript"/>
              </w:rPr>
            </w:pPr>
            <w:r w:rsidRPr="00B125D1">
              <w:rPr>
                <w:rFonts w:ascii="Times New Roman" w:hAnsi="Times New Roman"/>
                <w:sz w:val="16"/>
                <w:szCs w:val="16"/>
              </w:rPr>
              <w:t>Осётр</w:t>
            </w:r>
            <w:r w:rsidRPr="00B125D1">
              <w:rPr>
                <w:rFonts w:ascii="Times New Roman" w:hAnsi="Times New Roman"/>
                <w:sz w:val="16"/>
                <w:szCs w:val="16"/>
                <w:vertAlign w:val="superscript"/>
              </w:rPr>
              <w:t>1</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35</w:t>
            </w:r>
          </w:p>
        </w:tc>
        <w:tc>
          <w:tcPr>
            <w:tcW w:w="1276" w:type="dxa"/>
            <w:vAlign w:val="center"/>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100</w:t>
            </w:r>
          </w:p>
        </w:tc>
      </w:tr>
      <w:tr w:rsidR="00645936" w:rsidRPr="00B125D1" w:rsidTr="00B510D3">
        <w:tc>
          <w:tcPr>
            <w:tcW w:w="1276"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ЗС</w:t>
            </w:r>
            <w:r w:rsidR="004E6CF3">
              <w:rPr>
                <w:rFonts w:ascii="Times New Roman" w:hAnsi="Times New Roman"/>
                <w:sz w:val="16"/>
                <w:szCs w:val="16"/>
              </w:rPr>
              <w:t>-</w:t>
            </w:r>
            <w:r w:rsidRPr="00B125D1">
              <w:rPr>
                <w:rFonts w:ascii="Times New Roman" w:hAnsi="Times New Roman"/>
                <w:sz w:val="16"/>
                <w:szCs w:val="16"/>
              </w:rPr>
              <w:t>3</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1000</w:t>
            </w:r>
          </w:p>
        </w:tc>
        <w:tc>
          <w:tcPr>
            <w:tcW w:w="1560"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Стерлядь</w:t>
            </w:r>
            <w:r w:rsidRPr="00B125D1">
              <w:rPr>
                <w:rFonts w:ascii="Times New Roman" w:hAnsi="Times New Roman"/>
                <w:sz w:val="16"/>
                <w:szCs w:val="16"/>
                <w:vertAlign w:val="superscript"/>
              </w:rPr>
              <w:t>1</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40</w:t>
            </w:r>
          </w:p>
        </w:tc>
        <w:tc>
          <w:tcPr>
            <w:tcW w:w="1276" w:type="dxa"/>
            <w:vAlign w:val="center"/>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100</w:t>
            </w:r>
          </w:p>
        </w:tc>
      </w:tr>
      <w:tr w:rsidR="00645936" w:rsidRPr="00B125D1" w:rsidTr="00B510D3">
        <w:tc>
          <w:tcPr>
            <w:tcW w:w="1276"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ЗС</w:t>
            </w:r>
            <w:r w:rsidR="004E6CF3">
              <w:rPr>
                <w:rFonts w:ascii="Times New Roman" w:hAnsi="Times New Roman"/>
                <w:sz w:val="16"/>
                <w:szCs w:val="16"/>
              </w:rPr>
              <w:t>-</w:t>
            </w:r>
            <w:r w:rsidRPr="00B125D1">
              <w:rPr>
                <w:rFonts w:ascii="Times New Roman" w:hAnsi="Times New Roman"/>
                <w:sz w:val="16"/>
                <w:szCs w:val="16"/>
              </w:rPr>
              <w:t>4</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1000</w:t>
            </w:r>
          </w:p>
        </w:tc>
        <w:tc>
          <w:tcPr>
            <w:tcW w:w="1560" w:type="dxa"/>
          </w:tcPr>
          <w:p w:rsidR="00645936" w:rsidRPr="00B125D1" w:rsidRDefault="00645936" w:rsidP="00B510D3">
            <w:pPr>
              <w:spacing w:after="0" w:line="240" w:lineRule="auto"/>
              <w:jc w:val="center"/>
              <w:rPr>
                <w:rFonts w:ascii="Times New Roman" w:hAnsi="Times New Roman"/>
                <w:sz w:val="16"/>
                <w:szCs w:val="16"/>
                <w:vertAlign w:val="superscript"/>
              </w:rPr>
            </w:pPr>
            <w:r w:rsidRPr="00B125D1">
              <w:rPr>
                <w:rFonts w:ascii="Times New Roman" w:hAnsi="Times New Roman"/>
                <w:sz w:val="16"/>
                <w:szCs w:val="16"/>
              </w:rPr>
              <w:t>Осётр</w:t>
            </w:r>
            <w:r w:rsidRPr="00B125D1">
              <w:rPr>
                <w:rFonts w:ascii="Times New Roman" w:hAnsi="Times New Roman"/>
                <w:sz w:val="16"/>
                <w:szCs w:val="16"/>
                <w:vertAlign w:val="superscript"/>
              </w:rPr>
              <w:t>1</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45</w:t>
            </w:r>
          </w:p>
        </w:tc>
        <w:tc>
          <w:tcPr>
            <w:tcW w:w="1276" w:type="dxa"/>
            <w:vAlign w:val="center"/>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70</w:t>
            </w:r>
          </w:p>
        </w:tc>
      </w:tr>
      <w:tr w:rsidR="001B139F" w:rsidRPr="00B125D1" w:rsidTr="001B139F">
        <w:tc>
          <w:tcPr>
            <w:tcW w:w="1276" w:type="dxa"/>
            <w:tcBorders>
              <w:top w:val="single" w:sz="4" w:space="0" w:color="auto"/>
              <w:left w:val="single" w:sz="4" w:space="0" w:color="auto"/>
              <w:bottom w:val="single" w:sz="4" w:space="0" w:color="auto"/>
              <w:right w:val="single" w:sz="4" w:space="0" w:color="auto"/>
            </w:tcBorders>
          </w:tcPr>
          <w:p w:rsidR="001B139F" w:rsidRPr="00B125D1" w:rsidRDefault="001B139F" w:rsidP="004E6CF3">
            <w:pPr>
              <w:spacing w:after="0" w:line="240" w:lineRule="auto"/>
              <w:jc w:val="center"/>
              <w:rPr>
                <w:rFonts w:ascii="Times New Roman" w:hAnsi="Times New Roman"/>
                <w:sz w:val="16"/>
                <w:szCs w:val="16"/>
              </w:rPr>
            </w:pPr>
            <w:r w:rsidRPr="00B125D1">
              <w:rPr>
                <w:rFonts w:ascii="Times New Roman" w:hAnsi="Times New Roman"/>
                <w:sz w:val="16"/>
                <w:szCs w:val="16"/>
              </w:rPr>
              <w:t>БС</w:t>
            </w:r>
            <w:r w:rsidR="004E6CF3">
              <w:rPr>
                <w:rFonts w:ascii="Times New Roman" w:hAnsi="Times New Roman"/>
                <w:sz w:val="16"/>
                <w:szCs w:val="16"/>
              </w:rPr>
              <w:t>-</w:t>
            </w:r>
            <w:r w:rsidRPr="00B125D1">
              <w:rPr>
                <w:rFonts w:ascii="Times New Roman" w:hAnsi="Times New Roman"/>
                <w:sz w:val="16"/>
                <w:szCs w:val="16"/>
              </w:rPr>
              <w:t>8</w:t>
            </w:r>
          </w:p>
        </w:tc>
        <w:tc>
          <w:tcPr>
            <w:tcW w:w="992" w:type="dxa"/>
            <w:tcBorders>
              <w:top w:val="single" w:sz="4" w:space="0" w:color="auto"/>
              <w:left w:val="single" w:sz="4" w:space="0" w:color="auto"/>
              <w:bottom w:val="single" w:sz="4" w:space="0" w:color="auto"/>
              <w:right w:val="single" w:sz="4" w:space="0" w:color="auto"/>
            </w:tcBorders>
          </w:tcPr>
          <w:p w:rsidR="001B139F" w:rsidRPr="00B125D1" w:rsidRDefault="001B139F" w:rsidP="00D210E6">
            <w:pPr>
              <w:spacing w:after="0" w:line="240" w:lineRule="auto"/>
              <w:jc w:val="center"/>
              <w:rPr>
                <w:rFonts w:ascii="Times New Roman" w:hAnsi="Times New Roman"/>
                <w:sz w:val="16"/>
                <w:szCs w:val="16"/>
              </w:rPr>
            </w:pPr>
            <w:r w:rsidRPr="00B125D1">
              <w:rPr>
                <w:rFonts w:ascii="Times New Roman" w:hAnsi="Times New Roman"/>
                <w:sz w:val="16"/>
                <w:szCs w:val="16"/>
              </w:rPr>
              <w:t>18</w:t>
            </w:r>
          </w:p>
        </w:tc>
        <w:tc>
          <w:tcPr>
            <w:tcW w:w="1560" w:type="dxa"/>
            <w:tcBorders>
              <w:top w:val="single" w:sz="4" w:space="0" w:color="auto"/>
              <w:left w:val="single" w:sz="4" w:space="0" w:color="auto"/>
              <w:bottom w:val="single" w:sz="4" w:space="0" w:color="auto"/>
              <w:right w:val="single" w:sz="4" w:space="0" w:color="auto"/>
            </w:tcBorders>
          </w:tcPr>
          <w:p w:rsidR="001B139F" w:rsidRPr="001B139F" w:rsidRDefault="001B139F" w:rsidP="00D210E6">
            <w:pPr>
              <w:spacing w:after="0" w:line="240" w:lineRule="auto"/>
              <w:jc w:val="center"/>
              <w:rPr>
                <w:rFonts w:ascii="Times New Roman" w:hAnsi="Times New Roman"/>
                <w:sz w:val="16"/>
                <w:szCs w:val="16"/>
              </w:rPr>
            </w:pPr>
            <w:r w:rsidRPr="00B125D1">
              <w:rPr>
                <w:rFonts w:ascii="Times New Roman" w:hAnsi="Times New Roman"/>
                <w:sz w:val="16"/>
                <w:szCs w:val="16"/>
              </w:rPr>
              <w:t>Стерлядь</w:t>
            </w:r>
            <w:r w:rsidRPr="001B139F">
              <w:rPr>
                <w:rFonts w:ascii="Times New Roman" w:hAnsi="Times New Roman"/>
                <w:sz w:val="16"/>
                <w:szCs w:val="16"/>
              </w:rPr>
              <w:t>2</w:t>
            </w:r>
          </w:p>
        </w:tc>
        <w:tc>
          <w:tcPr>
            <w:tcW w:w="992" w:type="dxa"/>
            <w:tcBorders>
              <w:top w:val="single" w:sz="4" w:space="0" w:color="auto"/>
              <w:left w:val="single" w:sz="4" w:space="0" w:color="auto"/>
              <w:bottom w:val="single" w:sz="4" w:space="0" w:color="auto"/>
              <w:right w:val="single" w:sz="4" w:space="0" w:color="auto"/>
            </w:tcBorders>
          </w:tcPr>
          <w:p w:rsidR="001B139F" w:rsidRPr="00B125D1" w:rsidRDefault="001B139F" w:rsidP="00D210E6">
            <w:pPr>
              <w:spacing w:after="0" w:line="240" w:lineRule="auto"/>
              <w:jc w:val="center"/>
              <w:rPr>
                <w:rFonts w:ascii="Times New Roman" w:hAnsi="Times New Roman"/>
                <w:sz w:val="16"/>
                <w:szCs w:val="16"/>
              </w:rPr>
            </w:pPr>
            <w:r w:rsidRPr="00B125D1">
              <w:rPr>
                <w:rFonts w:ascii="Times New Roman" w:hAnsi="Times New Roman"/>
                <w:sz w:val="16"/>
                <w:szCs w:val="16"/>
              </w:rPr>
              <w:t>300</w:t>
            </w:r>
          </w:p>
        </w:tc>
        <w:tc>
          <w:tcPr>
            <w:tcW w:w="1276" w:type="dxa"/>
            <w:tcBorders>
              <w:top w:val="single" w:sz="4" w:space="0" w:color="auto"/>
              <w:left w:val="single" w:sz="4" w:space="0" w:color="auto"/>
              <w:bottom w:val="single" w:sz="4" w:space="0" w:color="auto"/>
              <w:right w:val="single" w:sz="4" w:space="0" w:color="auto"/>
            </w:tcBorders>
            <w:vAlign w:val="center"/>
          </w:tcPr>
          <w:p w:rsidR="001B139F" w:rsidRPr="00B125D1" w:rsidRDefault="001B139F" w:rsidP="00D210E6">
            <w:pPr>
              <w:spacing w:after="0" w:line="240" w:lineRule="auto"/>
              <w:jc w:val="center"/>
              <w:rPr>
                <w:rFonts w:ascii="Times New Roman" w:hAnsi="Times New Roman"/>
                <w:sz w:val="16"/>
                <w:szCs w:val="16"/>
              </w:rPr>
            </w:pPr>
            <w:r w:rsidRPr="00B125D1">
              <w:rPr>
                <w:rFonts w:ascii="Times New Roman" w:hAnsi="Times New Roman"/>
                <w:sz w:val="16"/>
                <w:szCs w:val="16"/>
              </w:rPr>
              <w:t>70</w:t>
            </w:r>
          </w:p>
        </w:tc>
      </w:tr>
      <w:tr w:rsidR="001B139F" w:rsidRPr="00B125D1" w:rsidTr="001B139F">
        <w:tc>
          <w:tcPr>
            <w:tcW w:w="1276" w:type="dxa"/>
            <w:tcBorders>
              <w:top w:val="single" w:sz="4" w:space="0" w:color="auto"/>
              <w:left w:val="single" w:sz="4" w:space="0" w:color="auto"/>
              <w:bottom w:val="single" w:sz="4" w:space="0" w:color="auto"/>
              <w:right w:val="single" w:sz="4" w:space="0" w:color="auto"/>
            </w:tcBorders>
          </w:tcPr>
          <w:p w:rsidR="001B139F" w:rsidRPr="00B125D1" w:rsidRDefault="001B139F" w:rsidP="004E6CF3">
            <w:pPr>
              <w:spacing w:after="0" w:line="240" w:lineRule="auto"/>
              <w:jc w:val="center"/>
              <w:rPr>
                <w:rFonts w:ascii="Times New Roman" w:hAnsi="Times New Roman"/>
                <w:sz w:val="16"/>
                <w:szCs w:val="16"/>
              </w:rPr>
            </w:pPr>
            <w:r w:rsidRPr="00B125D1">
              <w:rPr>
                <w:rFonts w:ascii="Times New Roman" w:hAnsi="Times New Roman"/>
                <w:sz w:val="16"/>
                <w:szCs w:val="16"/>
              </w:rPr>
              <w:t>БС</w:t>
            </w:r>
            <w:r w:rsidR="004E6CF3">
              <w:rPr>
                <w:rFonts w:ascii="Times New Roman" w:hAnsi="Times New Roman"/>
                <w:sz w:val="16"/>
                <w:szCs w:val="16"/>
              </w:rPr>
              <w:t>-</w:t>
            </w:r>
            <w:r w:rsidRPr="00B125D1">
              <w:rPr>
                <w:rFonts w:ascii="Times New Roman" w:hAnsi="Times New Roman"/>
                <w:sz w:val="16"/>
                <w:szCs w:val="16"/>
              </w:rPr>
              <w:t>9</w:t>
            </w:r>
          </w:p>
        </w:tc>
        <w:tc>
          <w:tcPr>
            <w:tcW w:w="992" w:type="dxa"/>
            <w:tcBorders>
              <w:top w:val="single" w:sz="4" w:space="0" w:color="auto"/>
              <w:left w:val="single" w:sz="4" w:space="0" w:color="auto"/>
              <w:bottom w:val="single" w:sz="4" w:space="0" w:color="auto"/>
              <w:right w:val="single" w:sz="4" w:space="0" w:color="auto"/>
            </w:tcBorders>
          </w:tcPr>
          <w:p w:rsidR="001B139F" w:rsidRPr="00B125D1" w:rsidRDefault="001B139F" w:rsidP="00D210E6">
            <w:pPr>
              <w:spacing w:after="0" w:line="240" w:lineRule="auto"/>
              <w:jc w:val="center"/>
              <w:rPr>
                <w:rFonts w:ascii="Times New Roman" w:hAnsi="Times New Roman"/>
                <w:sz w:val="16"/>
                <w:szCs w:val="16"/>
              </w:rPr>
            </w:pPr>
            <w:r w:rsidRPr="00B125D1">
              <w:rPr>
                <w:rFonts w:ascii="Times New Roman" w:hAnsi="Times New Roman"/>
                <w:sz w:val="16"/>
                <w:szCs w:val="16"/>
              </w:rPr>
              <w:t>18</w:t>
            </w:r>
          </w:p>
        </w:tc>
        <w:tc>
          <w:tcPr>
            <w:tcW w:w="1560" w:type="dxa"/>
            <w:tcBorders>
              <w:top w:val="single" w:sz="4" w:space="0" w:color="auto"/>
              <w:left w:val="single" w:sz="4" w:space="0" w:color="auto"/>
              <w:bottom w:val="single" w:sz="4" w:space="0" w:color="auto"/>
              <w:right w:val="single" w:sz="4" w:space="0" w:color="auto"/>
            </w:tcBorders>
          </w:tcPr>
          <w:p w:rsidR="001B139F" w:rsidRPr="001B139F" w:rsidRDefault="001B139F" w:rsidP="00D210E6">
            <w:pPr>
              <w:spacing w:after="0" w:line="240" w:lineRule="auto"/>
              <w:jc w:val="center"/>
              <w:rPr>
                <w:rFonts w:ascii="Times New Roman" w:hAnsi="Times New Roman"/>
                <w:sz w:val="16"/>
                <w:szCs w:val="16"/>
              </w:rPr>
            </w:pPr>
            <w:r w:rsidRPr="00B125D1">
              <w:rPr>
                <w:rFonts w:ascii="Times New Roman" w:hAnsi="Times New Roman"/>
                <w:sz w:val="16"/>
                <w:szCs w:val="16"/>
              </w:rPr>
              <w:t>Осётр</w:t>
            </w:r>
            <w:r w:rsidRPr="001B139F">
              <w:rPr>
                <w:rFonts w:ascii="Times New Roman" w:hAnsi="Times New Roman"/>
                <w:sz w:val="16"/>
                <w:szCs w:val="16"/>
              </w:rPr>
              <w:t>2</w:t>
            </w:r>
          </w:p>
        </w:tc>
        <w:tc>
          <w:tcPr>
            <w:tcW w:w="992" w:type="dxa"/>
            <w:tcBorders>
              <w:top w:val="single" w:sz="4" w:space="0" w:color="auto"/>
              <w:left w:val="single" w:sz="4" w:space="0" w:color="auto"/>
              <w:bottom w:val="single" w:sz="4" w:space="0" w:color="auto"/>
              <w:right w:val="single" w:sz="4" w:space="0" w:color="auto"/>
            </w:tcBorders>
          </w:tcPr>
          <w:p w:rsidR="001B139F" w:rsidRPr="00B125D1" w:rsidRDefault="001B139F" w:rsidP="00D210E6">
            <w:pPr>
              <w:spacing w:after="0" w:line="240" w:lineRule="auto"/>
              <w:jc w:val="center"/>
              <w:rPr>
                <w:rFonts w:ascii="Times New Roman" w:hAnsi="Times New Roman"/>
                <w:sz w:val="16"/>
                <w:szCs w:val="16"/>
              </w:rPr>
            </w:pPr>
            <w:r w:rsidRPr="00B125D1">
              <w:rPr>
                <w:rFonts w:ascii="Times New Roman" w:hAnsi="Times New Roman"/>
                <w:sz w:val="16"/>
                <w:szCs w:val="16"/>
              </w:rPr>
              <w:t>350</w:t>
            </w:r>
          </w:p>
        </w:tc>
        <w:tc>
          <w:tcPr>
            <w:tcW w:w="1276" w:type="dxa"/>
            <w:tcBorders>
              <w:top w:val="single" w:sz="4" w:space="0" w:color="auto"/>
              <w:left w:val="single" w:sz="4" w:space="0" w:color="auto"/>
              <w:bottom w:val="single" w:sz="4" w:space="0" w:color="auto"/>
              <w:right w:val="single" w:sz="4" w:space="0" w:color="auto"/>
            </w:tcBorders>
            <w:vAlign w:val="center"/>
          </w:tcPr>
          <w:p w:rsidR="001B139F" w:rsidRPr="00B125D1" w:rsidRDefault="001B139F" w:rsidP="00D210E6">
            <w:pPr>
              <w:spacing w:after="0" w:line="240" w:lineRule="auto"/>
              <w:jc w:val="center"/>
              <w:rPr>
                <w:rFonts w:ascii="Times New Roman" w:hAnsi="Times New Roman"/>
                <w:sz w:val="16"/>
                <w:szCs w:val="16"/>
              </w:rPr>
            </w:pPr>
            <w:r w:rsidRPr="00B125D1">
              <w:rPr>
                <w:rFonts w:ascii="Times New Roman" w:hAnsi="Times New Roman"/>
                <w:sz w:val="16"/>
                <w:szCs w:val="16"/>
              </w:rPr>
              <w:t>50</w:t>
            </w:r>
          </w:p>
        </w:tc>
      </w:tr>
      <w:tr w:rsidR="00645936" w:rsidRPr="00B125D1" w:rsidTr="00B510D3">
        <w:tc>
          <w:tcPr>
            <w:tcW w:w="1276"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ЗС</w:t>
            </w:r>
            <w:r w:rsidR="004E6CF3">
              <w:rPr>
                <w:rFonts w:ascii="Times New Roman" w:hAnsi="Times New Roman"/>
                <w:sz w:val="16"/>
                <w:szCs w:val="16"/>
              </w:rPr>
              <w:t>-</w:t>
            </w:r>
            <w:r w:rsidRPr="00B125D1">
              <w:rPr>
                <w:rFonts w:ascii="Times New Roman" w:hAnsi="Times New Roman"/>
                <w:sz w:val="16"/>
                <w:szCs w:val="16"/>
              </w:rPr>
              <w:t>5</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1000</w:t>
            </w:r>
          </w:p>
        </w:tc>
        <w:tc>
          <w:tcPr>
            <w:tcW w:w="1560"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Стерлядь</w:t>
            </w:r>
            <w:r w:rsidRPr="00B125D1">
              <w:rPr>
                <w:rFonts w:ascii="Times New Roman" w:hAnsi="Times New Roman"/>
                <w:sz w:val="16"/>
                <w:szCs w:val="16"/>
                <w:vertAlign w:val="superscript"/>
              </w:rPr>
              <w:t>2</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320</w:t>
            </w:r>
          </w:p>
        </w:tc>
        <w:tc>
          <w:tcPr>
            <w:tcW w:w="1276" w:type="dxa"/>
            <w:vAlign w:val="center"/>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50</w:t>
            </w:r>
          </w:p>
        </w:tc>
      </w:tr>
      <w:tr w:rsidR="00645936" w:rsidRPr="00B125D1" w:rsidTr="00B510D3">
        <w:tc>
          <w:tcPr>
            <w:tcW w:w="1276"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ЗС</w:t>
            </w:r>
            <w:r w:rsidR="004E6CF3">
              <w:rPr>
                <w:rFonts w:ascii="Times New Roman" w:hAnsi="Times New Roman"/>
                <w:sz w:val="16"/>
                <w:szCs w:val="16"/>
              </w:rPr>
              <w:t>-</w:t>
            </w:r>
            <w:r w:rsidRPr="00B125D1">
              <w:rPr>
                <w:rFonts w:ascii="Times New Roman" w:hAnsi="Times New Roman"/>
                <w:sz w:val="16"/>
                <w:szCs w:val="16"/>
              </w:rPr>
              <w:t>8</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1000</w:t>
            </w:r>
          </w:p>
        </w:tc>
        <w:tc>
          <w:tcPr>
            <w:tcW w:w="1560" w:type="dxa"/>
          </w:tcPr>
          <w:p w:rsidR="00645936" w:rsidRPr="00B125D1" w:rsidRDefault="00645936" w:rsidP="00B510D3">
            <w:pPr>
              <w:spacing w:after="0" w:line="240" w:lineRule="auto"/>
              <w:jc w:val="center"/>
              <w:rPr>
                <w:rFonts w:ascii="Times New Roman" w:hAnsi="Times New Roman"/>
                <w:sz w:val="16"/>
                <w:szCs w:val="16"/>
                <w:vertAlign w:val="superscript"/>
              </w:rPr>
            </w:pPr>
            <w:r w:rsidRPr="00B125D1">
              <w:rPr>
                <w:rFonts w:ascii="Times New Roman" w:hAnsi="Times New Roman"/>
                <w:sz w:val="16"/>
                <w:szCs w:val="16"/>
              </w:rPr>
              <w:t>Осётр</w:t>
            </w:r>
            <w:r w:rsidRPr="00B125D1">
              <w:rPr>
                <w:rFonts w:ascii="Times New Roman" w:hAnsi="Times New Roman"/>
                <w:sz w:val="16"/>
                <w:szCs w:val="16"/>
                <w:vertAlign w:val="superscript"/>
              </w:rPr>
              <w:t>2</w:t>
            </w:r>
          </w:p>
        </w:tc>
        <w:tc>
          <w:tcPr>
            <w:tcW w:w="992" w:type="dxa"/>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350</w:t>
            </w:r>
          </w:p>
        </w:tc>
        <w:tc>
          <w:tcPr>
            <w:tcW w:w="1276" w:type="dxa"/>
            <w:vAlign w:val="center"/>
          </w:tcPr>
          <w:p w:rsidR="00645936" w:rsidRPr="00B125D1" w:rsidRDefault="00645936" w:rsidP="00B510D3">
            <w:pPr>
              <w:spacing w:after="0" w:line="240" w:lineRule="auto"/>
              <w:jc w:val="center"/>
              <w:rPr>
                <w:rFonts w:ascii="Times New Roman" w:hAnsi="Times New Roman"/>
                <w:sz w:val="16"/>
                <w:szCs w:val="16"/>
              </w:rPr>
            </w:pPr>
            <w:r w:rsidRPr="00B125D1">
              <w:rPr>
                <w:rFonts w:ascii="Times New Roman" w:hAnsi="Times New Roman"/>
                <w:sz w:val="16"/>
                <w:szCs w:val="16"/>
              </w:rPr>
              <w:t>40</w:t>
            </w:r>
          </w:p>
        </w:tc>
      </w:tr>
    </w:tbl>
    <w:p w:rsidR="00645936" w:rsidRDefault="00645936" w:rsidP="00645936">
      <w:pPr>
        <w:spacing w:after="0" w:line="240" w:lineRule="auto"/>
        <w:jc w:val="both"/>
        <w:rPr>
          <w:rFonts w:ascii="Times New Roman" w:hAnsi="Times New Roman"/>
          <w:sz w:val="16"/>
          <w:szCs w:val="16"/>
        </w:rPr>
      </w:pPr>
      <w:r w:rsidRPr="00B5747B">
        <w:rPr>
          <w:rFonts w:ascii="Times New Roman" w:hAnsi="Times New Roman"/>
          <w:i/>
          <w:sz w:val="16"/>
          <w:szCs w:val="16"/>
        </w:rPr>
        <w:t>Примечание:</w:t>
      </w:r>
      <w:r>
        <w:rPr>
          <w:rFonts w:ascii="Times New Roman" w:hAnsi="Times New Roman"/>
          <w:sz w:val="16"/>
          <w:szCs w:val="16"/>
        </w:rPr>
        <w:t xml:space="preserve"> </w:t>
      </w:r>
      <w:r>
        <w:rPr>
          <w:rFonts w:ascii="Times New Roman" w:hAnsi="Times New Roman"/>
          <w:sz w:val="16"/>
          <w:szCs w:val="16"/>
          <w:vertAlign w:val="superscript"/>
        </w:rPr>
        <w:t>1</w:t>
      </w:r>
      <w:r>
        <w:rPr>
          <w:rFonts w:ascii="Times New Roman" w:hAnsi="Times New Roman"/>
          <w:sz w:val="16"/>
          <w:szCs w:val="16"/>
        </w:rPr>
        <w:t xml:space="preserve"> – годовик;</w:t>
      </w:r>
    </w:p>
    <w:p w:rsidR="00645936" w:rsidRPr="00B125D1" w:rsidRDefault="00645936" w:rsidP="00645936">
      <w:pPr>
        <w:spacing w:after="0" w:line="240" w:lineRule="auto"/>
        <w:jc w:val="both"/>
        <w:rPr>
          <w:rFonts w:ascii="Times New Roman" w:hAnsi="Times New Roman"/>
          <w:sz w:val="16"/>
          <w:szCs w:val="16"/>
        </w:rPr>
      </w:pPr>
      <w:r>
        <w:rPr>
          <w:rFonts w:ascii="Times New Roman" w:hAnsi="Times New Roman"/>
          <w:sz w:val="16"/>
          <w:szCs w:val="16"/>
        </w:rPr>
        <w:t xml:space="preserve">                      </w:t>
      </w:r>
      <w:r>
        <w:rPr>
          <w:rFonts w:ascii="Times New Roman" w:hAnsi="Times New Roman"/>
          <w:sz w:val="16"/>
          <w:szCs w:val="16"/>
          <w:vertAlign w:val="superscript"/>
        </w:rPr>
        <w:t>2</w:t>
      </w:r>
      <w:r>
        <w:rPr>
          <w:rFonts w:ascii="Times New Roman" w:hAnsi="Times New Roman"/>
          <w:sz w:val="16"/>
          <w:szCs w:val="16"/>
        </w:rPr>
        <w:t xml:space="preserve"> – двухгодовик.</w:t>
      </w:r>
    </w:p>
    <w:p w:rsidR="00645936" w:rsidRPr="00B125D1" w:rsidRDefault="00645936" w:rsidP="00645936">
      <w:pPr>
        <w:spacing w:after="0" w:line="240" w:lineRule="auto"/>
        <w:jc w:val="both"/>
        <w:rPr>
          <w:rFonts w:ascii="Times New Roman" w:hAnsi="Times New Roman"/>
          <w:sz w:val="20"/>
          <w:szCs w:val="20"/>
        </w:rPr>
      </w:pPr>
    </w:p>
    <w:p w:rsidR="00645936" w:rsidRDefault="00645936" w:rsidP="00645936">
      <w:pPr>
        <w:spacing w:after="0" w:line="240" w:lineRule="auto"/>
        <w:ind w:firstLine="284"/>
        <w:jc w:val="both"/>
        <w:rPr>
          <w:rFonts w:ascii="Times New Roman" w:hAnsi="Times New Roman"/>
          <w:sz w:val="20"/>
          <w:szCs w:val="20"/>
        </w:rPr>
      </w:pPr>
      <w:r>
        <w:rPr>
          <w:rFonts w:ascii="Times New Roman" w:hAnsi="Times New Roman"/>
          <w:sz w:val="20"/>
          <w:szCs w:val="20"/>
        </w:rPr>
        <w:t>Н</w:t>
      </w:r>
      <w:r w:rsidRPr="00B125D1">
        <w:rPr>
          <w:rFonts w:ascii="Times New Roman" w:hAnsi="Times New Roman"/>
          <w:sz w:val="20"/>
          <w:szCs w:val="20"/>
        </w:rPr>
        <w:t>а рост и развитие рыб</w:t>
      </w:r>
      <w:r>
        <w:rPr>
          <w:rFonts w:ascii="Times New Roman" w:hAnsi="Times New Roman"/>
          <w:sz w:val="20"/>
          <w:szCs w:val="20"/>
        </w:rPr>
        <w:t xml:space="preserve"> влияют</w:t>
      </w:r>
      <w:r w:rsidRPr="00B125D1">
        <w:rPr>
          <w:rFonts w:ascii="Times New Roman" w:hAnsi="Times New Roman"/>
          <w:sz w:val="20"/>
          <w:szCs w:val="20"/>
        </w:rPr>
        <w:t xml:space="preserve"> показатели качества водной среды. Важнейшими из них являются температура воды и содержание раств</w:t>
      </w:r>
      <w:r w:rsidRPr="00B125D1">
        <w:rPr>
          <w:rFonts w:ascii="Times New Roman" w:hAnsi="Times New Roman"/>
          <w:sz w:val="20"/>
          <w:szCs w:val="20"/>
        </w:rPr>
        <w:t>о</w:t>
      </w:r>
      <w:r w:rsidRPr="00B125D1">
        <w:rPr>
          <w:rFonts w:ascii="Times New Roman" w:hAnsi="Times New Roman"/>
          <w:sz w:val="20"/>
          <w:szCs w:val="20"/>
        </w:rPr>
        <w:t>ренного кислорода. Именно эти показатели необходимо контролир</w:t>
      </w:r>
      <w:r w:rsidRPr="00B125D1">
        <w:rPr>
          <w:rFonts w:ascii="Times New Roman" w:hAnsi="Times New Roman"/>
          <w:sz w:val="20"/>
          <w:szCs w:val="20"/>
        </w:rPr>
        <w:t>о</w:t>
      </w:r>
      <w:r w:rsidRPr="00B125D1">
        <w:rPr>
          <w:rFonts w:ascii="Times New Roman" w:hAnsi="Times New Roman"/>
          <w:sz w:val="20"/>
          <w:szCs w:val="20"/>
        </w:rPr>
        <w:t>вать ежедневно, а в летний период несколько раз в день, если это н</w:t>
      </w:r>
      <w:r w:rsidRPr="00B125D1">
        <w:rPr>
          <w:rFonts w:ascii="Times New Roman" w:hAnsi="Times New Roman"/>
          <w:sz w:val="20"/>
          <w:szCs w:val="20"/>
        </w:rPr>
        <w:t>е</w:t>
      </w:r>
      <w:r w:rsidRPr="00B125D1">
        <w:rPr>
          <w:rFonts w:ascii="Times New Roman" w:hAnsi="Times New Roman"/>
          <w:sz w:val="20"/>
          <w:szCs w:val="20"/>
        </w:rPr>
        <w:t>обходимо. Большое значение имеют также р</w:t>
      </w:r>
      <w:r w:rsidRPr="00B125D1">
        <w:rPr>
          <w:rFonts w:ascii="Times New Roman" w:hAnsi="Times New Roman"/>
          <w:sz w:val="20"/>
          <w:szCs w:val="20"/>
          <w:lang w:val="en-US"/>
        </w:rPr>
        <w:t>H</w:t>
      </w:r>
      <w:r w:rsidRPr="00B125D1">
        <w:rPr>
          <w:rFonts w:ascii="Times New Roman" w:hAnsi="Times New Roman"/>
          <w:sz w:val="20"/>
          <w:szCs w:val="20"/>
        </w:rPr>
        <w:t>, нитриты, азот амм</w:t>
      </w:r>
      <w:r w:rsidRPr="00B125D1">
        <w:rPr>
          <w:rFonts w:ascii="Times New Roman" w:hAnsi="Times New Roman"/>
          <w:sz w:val="20"/>
          <w:szCs w:val="20"/>
        </w:rPr>
        <w:t>о</w:t>
      </w:r>
      <w:r w:rsidRPr="00B125D1">
        <w:rPr>
          <w:rFonts w:ascii="Times New Roman" w:hAnsi="Times New Roman"/>
          <w:sz w:val="20"/>
          <w:szCs w:val="20"/>
        </w:rPr>
        <w:t>нийный, перманганатная окисляемость, фосфор, углекислый газ и ж</w:t>
      </w:r>
      <w:r w:rsidRPr="00B125D1">
        <w:rPr>
          <w:rFonts w:ascii="Times New Roman" w:hAnsi="Times New Roman"/>
          <w:sz w:val="20"/>
          <w:szCs w:val="20"/>
        </w:rPr>
        <w:t>е</w:t>
      </w:r>
      <w:r w:rsidRPr="00B125D1">
        <w:rPr>
          <w:rFonts w:ascii="Times New Roman" w:hAnsi="Times New Roman"/>
          <w:sz w:val="20"/>
          <w:szCs w:val="20"/>
        </w:rPr>
        <w:t>лезо общее. Эти показатели контролируются ежедекадно.</w:t>
      </w:r>
    </w:p>
    <w:p w:rsidR="00645936" w:rsidRPr="009E1870" w:rsidRDefault="00645936" w:rsidP="00645936">
      <w:pPr>
        <w:spacing w:after="0" w:line="240" w:lineRule="auto"/>
        <w:ind w:firstLine="284"/>
        <w:jc w:val="both"/>
        <w:rPr>
          <w:rFonts w:ascii="Times New Roman" w:hAnsi="Times New Roman"/>
          <w:sz w:val="20"/>
          <w:szCs w:val="20"/>
        </w:rPr>
      </w:pPr>
      <w:r w:rsidRPr="009E1870">
        <w:rPr>
          <w:rFonts w:ascii="Times New Roman" w:hAnsi="Times New Roman"/>
          <w:sz w:val="20"/>
          <w:szCs w:val="20"/>
        </w:rPr>
        <w:t>Температура воды</w:t>
      </w:r>
      <w:r>
        <w:rPr>
          <w:rFonts w:ascii="Times New Roman" w:hAnsi="Times New Roman"/>
          <w:sz w:val="20"/>
          <w:szCs w:val="20"/>
        </w:rPr>
        <w:t xml:space="preserve"> с июля по октябрь</w:t>
      </w:r>
      <w:r w:rsidRPr="009E1870">
        <w:rPr>
          <w:rFonts w:ascii="Times New Roman" w:hAnsi="Times New Roman"/>
          <w:sz w:val="20"/>
          <w:szCs w:val="20"/>
        </w:rPr>
        <w:t xml:space="preserve"> находилась в пределах </w:t>
      </w:r>
      <w:r>
        <w:rPr>
          <w:rFonts w:ascii="Times New Roman" w:hAnsi="Times New Roman"/>
          <w:sz w:val="20"/>
          <w:szCs w:val="20"/>
        </w:rPr>
        <w:t>10</w:t>
      </w:r>
      <w:r w:rsidRPr="009E1870">
        <w:rPr>
          <w:rFonts w:ascii="Times New Roman" w:hAnsi="Times New Roman"/>
          <w:sz w:val="20"/>
          <w:szCs w:val="20"/>
        </w:rPr>
        <w:t>–25,7 °С на протяжении всего вегетационного периода,</w:t>
      </w:r>
      <w:r>
        <w:rPr>
          <w:rFonts w:ascii="Times New Roman" w:hAnsi="Times New Roman"/>
          <w:sz w:val="20"/>
          <w:szCs w:val="20"/>
        </w:rPr>
        <w:t xml:space="preserve"> </w:t>
      </w:r>
      <w:r w:rsidRPr="009E1870">
        <w:rPr>
          <w:rFonts w:ascii="Times New Roman" w:hAnsi="Times New Roman"/>
          <w:sz w:val="20"/>
          <w:szCs w:val="20"/>
        </w:rPr>
        <w:t>без резких кол</w:t>
      </w:r>
      <w:r w:rsidRPr="009E1870">
        <w:rPr>
          <w:rFonts w:ascii="Times New Roman" w:hAnsi="Times New Roman"/>
          <w:sz w:val="20"/>
          <w:szCs w:val="20"/>
        </w:rPr>
        <w:t>е</w:t>
      </w:r>
      <w:r w:rsidRPr="009E1870">
        <w:rPr>
          <w:rFonts w:ascii="Times New Roman" w:hAnsi="Times New Roman"/>
          <w:sz w:val="20"/>
          <w:szCs w:val="20"/>
        </w:rPr>
        <w:t>баний. Быстрое снижение температуры воды наблюдалось с начала октября. Минимальное значение за этот месяц составило 8,9 °С и пр</w:t>
      </w:r>
      <w:r w:rsidRPr="009E1870">
        <w:rPr>
          <w:rFonts w:ascii="Times New Roman" w:hAnsi="Times New Roman"/>
          <w:sz w:val="20"/>
          <w:szCs w:val="20"/>
        </w:rPr>
        <w:t>о</w:t>
      </w:r>
      <w:r w:rsidRPr="009E1870">
        <w:rPr>
          <w:rFonts w:ascii="Times New Roman" w:hAnsi="Times New Roman"/>
          <w:sz w:val="20"/>
          <w:szCs w:val="20"/>
        </w:rPr>
        <w:t>должало постепенно снижаться до конца ноября.</w:t>
      </w:r>
      <w:r>
        <w:rPr>
          <w:rFonts w:ascii="Times New Roman" w:hAnsi="Times New Roman"/>
          <w:sz w:val="20"/>
          <w:szCs w:val="20"/>
        </w:rPr>
        <w:t xml:space="preserve"> </w:t>
      </w:r>
      <w:r w:rsidRPr="009E1870">
        <w:rPr>
          <w:rFonts w:ascii="Times New Roman" w:hAnsi="Times New Roman"/>
          <w:sz w:val="20"/>
          <w:szCs w:val="20"/>
        </w:rPr>
        <w:t xml:space="preserve">На протяжении всего периода исследований температура воды </w:t>
      </w:r>
      <w:r>
        <w:rPr>
          <w:rFonts w:ascii="Times New Roman" w:hAnsi="Times New Roman"/>
          <w:sz w:val="20"/>
          <w:szCs w:val="20"/>
        </w:rPr>
        <w:t>в бетонных и земляных са</w:t>
      </w:r>
      <w:r>
        <w:rPr>
          <w:rFonts w:ascii="Times New Roman" w:hAnsi="Times New Roman"/>
          <w:sz w:val="20"/>
          <w:szCs w:val="20"/>
        </w:rPr>
        <w:t>д</w:t>
      </w:r>
      <w:r>
        <w:rPr>
          <w:rFonts w:ascii="Times New Roman" w:hAnsi="Times New Roman"/>
          <w:sz w:val="20"/>
          <w:szCs w:val="20"/>
        </w:rPr>
        <w:t xml:space="preserve">ках </w:t>
      </w:r>
      <w:r w:rsidRPr="009E1870">
        <w:rPr>
          <w:rFonts w:ascii="Times New Roman" w:hAnsi="Times New Roman"/>
          <w:sz w:val="20"/>
          <w:szCs w:val="20"/>
        </w:rPr>
        <w:t>находилась в норме для данных видов осетровых рыб</w:t>
      </w:r>
      <w:r>
        <w:rPr>
          <w:rFonts w:ascii="Times New Roman" w:hAnsi="Times New Roman"/>
          <w:sz w:val="20"/>
          <w:szCs w:val="20"/>
        </w:rPr>
        <w:t xml:space="preserve"> и была пра</w:t>
      </w:r>
      <w:r>
        <w:rPr>
          <w:rFonts w:ascii="Times New Roman" w:hAnsi="Times New Roman"/>
          <w:sz w:val="20"/>
          <w:szCs w:val="20"/>
        </w:rPr>
        <w:t>к</w:t>
      </w:r>
      <w:r>
        <w:rPr>
          <w:rFonts w:ascii="Times New Roman" w:hAnsi="Times New Roman"/>
          <w:sz w:val="20"/>
          <w:szCs w:val="20"/>
        </w:rPr>
        <w:t>тически одинаковой</w:t>
      </w:r>
      <w:r w:rsidRPr="009E1870">
        <w:rPr>
          <w:rFonts w:ascii="Times New Roman" w:hAnsi="Times New Roman"/>
          <w:sz w:val="20"/>
          <w:szCs w:val="20"/>
        </w:rPr>
        <w:t>.</w:t>
      </w:r>
    </w:p>
    <w:p w:rsidR="00645936"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С температурой воды тесно связано содержание растворенного в воде</w:t>
      </w:r>
      <w:r w:rsidR="004E6CF3" w:rsidRPr="004E6CF3">
        <w:rPr>
          <w:rFonts w:ascii="Times New Roman" w:hAnsi="Times New Roman"/>
          <w:sz w:val="20"/>
          <w:szCs w:val="20"/>
        </w:rPr>
        <w:t xml:space="preserve"> </w:t>
      </w:r>
      <w:r w:rsidR="004E6CF3" w:rsidRPr="00B125D1">
        <w:rPr>
          <w:rFonts w:ascii="Times New Roman" w:hAnsi="Times New Roman"/>
          <w:sz w:val="20"/>
          <w:szCs w:val="20"/>
        </w:rPr>
        <w:t>кислорода</w:t>
      </w:r>
      <w:r w:rsidRPr="00B125D1">
        <w:rPr>
          <w:rFonts w:ascii="Times New Roman" w:hAnsi="Times New Roman"/>
          <w:sz w:val="20"/>
          <w:szCs w:val="20"/>
        </w:rPr>
        <w:t>. Недостаток кислорода вызывает у рыб угнетение д</w:t>
      </w:r>
      <w:r w:rsidRPr="00B125D1">
        <w:rPr>
          <w:rFonts w:ascii="Times New Roman" w:hAnsi="Times New Roman"/>
          <w:sz w:val="20"/>
          <w:szCs w:val="20"/>
        </w:rPr>
        <w:t>ы</w:t>
      </w:r>
      <w:r w:rsidRPr="00B125D1">
        <w:rPr>
          <w:rFonts w:ascii="Times New Roman" w:hAnsi="Times New Roman"/>
          <w:sz w:val="20"/>
          <w:szCs w:val="20"/>
        </w:rPr>
        <w:t>хания</w:t>
      </w:r>
      <w:r w:rsidR="004E6CF3">
        <w:rPr>
          <w:rFonts w:ascii="Times New Roman" w:hAnsi="Times New Roman"/>
          <w:sz w:val="20"/>
          <w:szCs w:val="20"/>
        </w:rPr>
        <w:t>,</w:t>
      </w:r>
      <w:r w:rsidRPr="00B125D1">
        <w:rPr>
          <w:rFonts w:ascii="Times New Roman" w:hAnsi="Times New Roman"/>
          <w:sz w:val="20"/>
          <w:szCs w:val="20"/>
        </w:rPr>
        <w:t xml:space="preserve"> и если не принять соответствующие меры, то может произойти замор. Наиболее комфортно осетровые чувствуют себя при содерж</w:t>
      </w:r>
      <w:r w:rsidRPr="00B125D1">
        <w:rPr>
          <w:rFonts w:ascii="Times New Roman" w:hAnsi="Times New Roman"/>
          <w:sz w:val="20"/>
          <w:szCs w:val="20"/>
        </w:rPr>
        <w:t>а</w:t>
      </w:r>
      <w:r w:rsidRPr="00B125D1">
        <w:rPr>
          <w:rFonts w:ascii="Times New Roman" w:hAnsi="Times New Roman"/>
          <w:sz w:val="20"/>
          <w:szCs w:val="20"/>
        </w:rPr>
        <w:t>нии кислорода 7–</w:t>
      </w:r>
      <w:r>
        <w:rPr>
          <w:rFonts w:ascii="Times New Roman" w:hAnsi="Times New Roman"/>
          <w:sz w:val="20"/>
          <w:szCs w:val="20"/>
        </w:rPr>
        <w:t>10</w:t>
      </w:r>
      <w:r w:rsidRPr="00B125D1">
        <w:rPr>
          <w:rFonts w:ascii="Times New Roman" w:hAnsi="Times New Roman"/>
          <w:sz w:val="20"/>
          <w:szCs w:val="20"/>
        </w:rPr>
        <w:t xml:space="preserve"> мг/л, но допускается снижение до 3–4 мг/л.</w:t>
      </w:r>
    </w:p>
    <w:p w:rsidR="00645936"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Данные по содержанию растворенного кислорода в садках пре</w:t>
      </w:r>
      <w:r w:rsidRPr="00B125D1">
        <w:rPr>
          <w:rFonts w:ascii="Times New Roman" w:hAnsi="Times New Roman"/>
          <w:sz w:val="20"/>
          <w:szCs w:val="20"/>
        </w:rPr>
        <w:t>д</w:t>
      </w:r>
      <w:r w:rsidRPr="00B125D1">
        <w:rPr>
          <w:rFonts w:ascii="Times New Roman" w:hAnsi="Times New Roman"/>
          <w:sz w:val="20"/>
          <w:szCs w:val="20"/>
        </w:rPr>
        <w:t xml:space="preserve">ставлены </w:t>
      </w:r>
      <w:r>
        <w:rPr>
          <w:rFonts w:ascii="Times New Roman" w:hAnsi="Times New Roman"/>
          <w:sz w:val="20"/>
          <w:szCs w:val="20"/>
        </w:rPr>
        <w:t>на рис.</w:t>
      </w:r>
      <w:r w:rsidRPr="00B125D1">
        <w:rPr>
          <w:rFonts w:ascii="Times New Roman" w:hAnsi="Times New Roman"/>
          <w:sz w:val="20"/>
          <w:szCs w:val="20"/>
        </w:rPr>
        <w:t xml:space="preserve"> </w:t>
      </w:r>
      <w:r>
        <w:rPr>
          <w:rFonts w:ascii="Times New Roman" w:hAnsi="Times New Roman"/>
          <w:sz w:val="20"/>
          <w:szCs w:val="20"/>
        </w:rPr>
        <w:t>1</w:t>
      </w:r>
      <w:r w:rsidRPr="00B125D1">
        <w:rPr>
          <w:rFonts w:ascii="Times New Roman" w:hAnsi="Times New Roman"/>
          <w:sz w:val="20"/>
          <w:szCs w:val="20"/>
        </w:rPr>
        <w:t>.</w:t>
      </w:r>
    </w:p>
    <w:p w:rsidR="000859E2" w:rsidRDefault="004E6CF3" w:rsidP="00645936">
      <w:pPr>
        <w:spacing w:after="0" w:line="240" w:lineRule="auto"/>
        <w:ind w:firstLine="284"/>
        <w:jc w:val="both"/>
        <w:rPr>
          <w:rFonts w:ascii="Times New Roman" w:hAnsi="Times New Roman"/>
          <w:sz w:val="20"/>
          <w:szCs w:val="20"/>
        </w:rPr>
      </w:pPr>
      <w:r>
        <w:rPr>
          <w:rFonts w:ascii="Times New Roman" w:hAnsi="Times New Roman"/>
          <w:noProof/>
          <w:sz w:val="20"/>
          <w:szCs w:val="20"/>
          <w:lang w:eastAsia="ru-RU"/>
        </w:rPr>
        <w:drawing>
          <wp:anchor distT="0" distB="1905" distL="114300" distR="114300" simplePos="0" relativeHeight="251691008" behindDoc="0" locked="0" layoutInCell="1" allowOverlap="1">
            <wp:simplePos x="0" y="0"/>
            <wp:positionH relativeFrom="column">
              <wp:posOffset>308610</wp:posOffset>
            </wp:positionH>
            <wp:positionV relativeFrom="paragraph">
              <wp:posOffset>201930</wp:posOffset>
            </wp:positionV>
            <wp:extent cx="3325495" cy="2047240"/>
            <wp:effectExtent l="19050" t="0" r="27305" b="0"/>
            <wp:wrapTopAndBottom/>
            <wp:docPr id="33" name="Объект 5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anchor>
        </w:drawing>
      </w:r>
    </w:p>
    <w:p w:rsidR="00645936" w:rsidRDefault="00645936" w:rsidP="00645936">
      <w:pPr>
        <w:spacing w:after="0" w:line="240" w:lineRule="auto"/>
        <w:ind w:firstLine="284"/>
        <w:jc w:val="center"/>
        <w:rPr>
          <w:rFonts w:ascii="Times New Roman" w:hAnsi="Times New Roman"/>
          <w:sz w:val="16"/>
          <w:szCs w:val="16"/>
        </w:rPr>
      </w:pPr>
    </w:p>
    <w:p w:rsidR="00645936" w:rsidRPr="00EA46AD" w:rsidRDefault="00645936" w:rsidP="00645936">
      <w:pPr>
        <w:spacing w:after="0" w:line="240" w:lineRule="auto"/>
        <w:ind w:firstLine="284"/>
        <w:jc w:val="center"/>
        <w:rPr>
          <w:rFonts w:ascii="Times New Roman" w:hAnsi="Times New Roman"/>
          <w:sz w:val="16"/>
          <w:szCs w:val="16"/>
        </w:rPr>
      </w:pPr>
      <w:r w:rsidRPr="00EA46AD">
        <w:rPr>
          <w:rFonts w:ascii="Times New Roman" w:hAnsi="Times New Roman"/>
          <w:sz w:val="16"/>
          <w:szCs w:val="16"/>
        </w:rPr>
        <w:t>Рис</w:t>
      </w:r>
      <w:r>
        <w:rPr>
          <w:rFonts w:ascii="Times New Roman" w:hAnsi="Times New Roman"/>
          <w:sz w:val="16"/>
          <w:szCs w:val="16"/>
        </w:rPr>
        <w:t>. 1.</w:t>
      </w:r>
      <w:r w:rsidRPr="00EA46AD">
        <w:rPr>
          <w:rFonts w:ascii="Times New Roman" w:hAnsi="Times New Roman"/>
          <w:sz w:val="16"/>
          <w:szCs w:val="16"/>
        </w:rPr>
        <w:t xml:space="preserve"> </w:t>
      </w:r>
      <w:r w:rsidRPr="005D4D19">
        <w:rPr>
          <w:rFonts w:ascii="Times New Roman" w:hAnsi="Times New Roman"/>
          <w:b/>
          <w:sz w:val="16"/>
          <w:szCs w:val="16"/>
        </w:rPr>
        <w:t>Динамика содержания растворенного в воде</w:t>
      </w:r>
      <w:r w:rsidR="004E6CF3" w:rsidRPr="004E6CF3">
        <w:rPr>
          <w:rFonts w:ascii="Times New Roman" w:hAnsi="Times New Roman"/>
          <w:b/>
          <w:sz w:val="16"/>
          <w:szCs w:val="16"/>
        </w:rPr>
        <w:t xml:space="preserve"> </w:t>
      </w:r>
      <w:r w:rsidR="004E6CF3" w:rsidRPr="005D4D19">
        <w:rPr>
          <w:rFonts w:ascii="Times New Roman" w:hAnsi="Times New Roman"/>
          <w:b/>
          <w:sz w:val="16"/>
          <w:szCs w:val="16"/>
        </w:rPr>
        <w:t>кислорода</w:t>
      </w:r>
    </w:p>
    <w:p w:rsidR="004E6CF3" w:rsidRPr="00B125D1" w:rsidRDefault="004E6CF3" w:rsidP="004E6CF3">
      <w:pPr>
        <w:spacing w:after="0" w:line="240" w:lineRule="auto"/>
        <w:ind w:firstLine="284"/>
        <w:jc w:val="both"/>
        <w:rPr>
          <w:rFonts w:ascii="Times New Roman" w:hAnsi="Times New Roman"/>
          <w:sz w:val="20"/>
          <w:szCs w:val="20"/>
        </w:rPr>
      </w:pPr>
      <w:r>
        <w:rPr>
          <w:rFonts w:ascii="Times New Roman" w:hAnsi="Times New Roman"/>
          <w:sz w:val="20"/>
          <w:szCs w:val="20"/>
        </w:rPr>
        <w:t>П</w:t>
      </w:r>
      <w:r w:rsidRPr="00B125D1">
        <w:rPr>
          <w:rFonts w:ascii="Times New Roman" w:hAnsi="Times New Roman"/>
          <w:sz w:val="20"/>
          <w:szCs w:val="20"/>
        </w:rPr>
        <w:t>оказатели растворенного кислорода в бетонных садках наход</w:t>
      </w:r>
      <w:r w:rsidRPr="00B125D1">
        <w:rPr>
          <w:rFonts w:ascii="Times New Roman" w:hAnsi="Times New Roman"/>
          <w:sz w:val="20"/>
          <w:szCs w:val="20"/>
        </w:rPr>
        <w:t>и</w:t>
      </w:r>
      <w:r w:rsidRPr="00B125D1">
        <w:rPr>
          <w:rFonts w:ascii="Times New Roman" w:hAnsi="Times New Roman"/>
          <w:sz w:val="20"/>
          <w:szCs w:val="20"/>
        </w:rPr>
        <w:t>лись в пределах 6,0–8,4 мг/л. В земляных садках –</w:t>
      </w:r>
      <w:r>
        <w:rPr>
          <w:rFonts w:ascii="Times New Roman" w:hAnsi="Times New Roman"/>
          <w:sz w:val="20"/>
          <w:szCs w:val="20"/>
        </w:rPr>
        <w:t xml:space="preserve"> </w:t>
      </w:r>
      <w:r w:rsidRPr="00B125D1">
        <w:rPr>
          <w:rFonts w:ascii="Times New Roman" w:hAnsi="Times New Roman"/>
          <w:sz w:val="20"/>
          <w:szCs w:val="20"/>
        </w:rPr>
        <w:t>в пределах 3,1–5,9</w:t>
      </w:r>
      <w:r>
        <w:rPr>
          <w:rFonts w:ascii="Times New Roman" w:hAnsi="Times New Roman"/>
          <w:sz w:val="20"/>
          <w:szCs w:val="20"/>
        </w:rPr>
        <w:t> </w:t>
      </w:r>
      <w:r w:rsidRPr="00B125D1">
        <w:rPr>
          <w:rFonts w:ascii="Times New Roman" w:hAnsi="Times New Roman"/>
          <w:sz w:val="20"/>
          <w:szCs w:val="20"/>
        </w:rPr>
        <w:t>мг/л.</w:t>
      </w:r>
    </w:p>
    <w:p w:rsidR="004E6CF3" w:rsidRDefault="004E6CF3" w:rsidP="004E6CF3">
      <w:pPr>
        <w:spacing w:after="0" w:line="240" w:lineRule="auto"/>
        <w:ind w:firstLine="284"/>
        <w:jc w:val="both"/>
        <w:rPr>
          <w:rFonts w:ascii="Times New Roman" w:hAnsi="Times New Roman"/>
          <w:sz w:val="20"/>
          <w:szCs w:val="20"/>
        </w:rPr>
      </w:pPr>
      <w:r w:rsidRPr="00B125D1">
        <w:rPr>
          <w:rFonts w:ascii="Times New Roman" w:hAnsi="Times New Roman"/>
          <w:sz w:val="20"/>
          <w:szCs w:val="20"/>
        </w:rPr>
        <w:t>Наиболее благоприятный кислородный режим был в бетонных са</w:t>
      </w:r>
      <w:r w:rsidRPr="00B125D1">
        <w:rPr>
          <w:rFonts w:ascii="Times New Roman" w:hAnsi="Times New Roman"/>
          <w:sz w:val="20"/>
          <w:szCs w:val="20"/>
        </w:rPr>
        <w:t>д</w:t>
      </w:r>
      <w:r w:rsidRPr="00B125D1">
        <w:rPr>
          <w:rFonts w:ascii="Times New Roman" w:hAnsi="Times New Roman"/>
          <w:sz w:val="20"/>
          <w:szCs w:val="20"/>
        </w:rPr>
        <w:t xml:space="preserve">ках. Это связано с тем, что в каждом бетонном садке </w:t>
      </w:r>
      <w:r>
        <w:rPr>
          <w:rFonts w:ascii="Times New Roman" w:hAnsi="Times New Roman"/>
          <w:sz w:val="20"/>
          <w:szCs w:val="20"/>
        </w:rPr>
        <w:t xml:space="preserve">была </w:t>
      </w:r>
      <w:r w:rsidRPr="00B125D1">
        <w:rPr>
          <w:rFonts w:ascii="Times New Roman" w:hAnsi="Times New Roman"/>
          <w:sz w:val="20"/>
          <w:szCs w:val="20"/>
        </w:rPr>
        <w:t>установлена воздуходувка.</w:t>
      </w:r>
      <w:r>
        <w:rPr>
          <w:rFonts w:ascii="Times New Roman" w:hAnsi="Times New Roman"/>
          <w:sz w:val="20"/>
          <w:szCs w:val="20"/>
        </w:rPr>
        <w:t xml:space="preserve"> В земляных садках показатель содержания растворенн</w:t>
      </w:r>
      <w:r>
        <w:rPr>
          <w:rFonts w:ascii="Times New Roman" w:hAnsi="Times New Roman"/>
          <w:sz w:val="20"/>
          <w:szCs w:val="20"/>
        </w:rPr>
        <w:t>о</w:t>
      </w:r>
      <w:r>
        <w:rPr>
          <w:rFonts w:ascii="Times New Roman" w:hAnsi="Times New Roman"/>
          <w:sz w:val="20"/>
          <w:szCs w:val="20"/>
        </w:rPr>
        <w:t xml:space="preserve">го в воде кислорода также соответствовал допустимым значениям. </w:t>
      </w:r>
    </w:p>
    <w:p w:rsidR="004E6CF3" w:rsidRDefault="004E6CF3" w:rsidP="004E6CF3">
      <w:pPr>
        <w:spacing w:after="0" w:line="240" w:lineRule="auto"/>
        <w:ind w:firstLine="284"/>
        <w:jc w:val="both"/>
        <w:rPr>
          <w:rFonts w:ascii="Times New Roman" w:hAnsi="Times New Roman"/>
          <w:sz w:val="20"/>
          <w:szCs w:val="20"/>
        </w:rPr>
      </w:pPr>
      <w:r w:rsidRPr="00B125D1">
        <w:rPr>
          <w:rFonts w:ascii="Times New Roman" w:hAnsi="Times New Roman"/>
          <w:sz w:val="20"/>
          <w:szCs w:val="20"/>
        </w:rPr>
        <w:t>Данные по полному гидрохимическому анализу за весь исследу</w:t>
      </w:r>
      <w:r w:rsidRPr="00B125D1">
        <w:rPr>
          <w:rFonts w:ascii="Times New Roman" w:hAnsi="Times New Roman"/>
          <w:sz w:val="20"/>
          <w:szCs w:val="20"/>
        </w:rPr>
        <w:t>е</w:t>
      </w:r>
      <w:r w:rsidRPr="00B125D1">
        <w:rPr>
          <w:rFonts w:ascii="Times New Roman" w:hAnsi="Times New Roman"/>
          <w:sz w:val="20"/>
          <w:szCs w:val="20"/>
        </w:rPr>
        <w:t xml:space="preserve">мый период </w:t>
      </w:r>
      <w:r>
        <w:rPr>
          <w:rFonts w:ascii="Times New Roman" w:hAnsi="Times New Roman"/>
          <w:sz w:val="20"/>
          <w:szCs w:val="20"/>
        </w:rPr>
        <w:t>показали, что</w:t>
      </w:r>
      <w:r w:rsidRPr="00B125D1">
        <w:rPr>
          <w:rFonts w:ascii="Times New Roman" w:hAnsi="Times New Roman"/>
          <w:sz w:val="20"/>
          <w:szCs w:val="20"/>
        </w:rPr>
        <w:t xml:space="preserve"> значение р</w:t>
      </w:r>
      <w:r w:rsidRPr="00B125D1">
        <w:rPr>
          <w:rFonts w:ascii="Times New Roman" w:hAnsi="Times New Roman"/>
          <w:sz w:val="20"/>
          <w:szCs w:val="20"/>
          <w:lang w:val="en-US"/>
        </w:rPr>
        <w:t>H</w:t>
      </w:r>
      <w:r w:rsidRPr="00B125D1">
        <w:rPr>
          <w:rFonts w:ascii="Times New Roman" w:hAnsi="Times New Roman"/>
          <w:sz w:val="20"/>
          <w:szCs w:val="20"/>
        </w:rPr>
        <w:t xml:space="preserve"> было стабильным</w:t>
      </w:r>
      <w:r>
        <w:rPr>
          <w:rFonts w:ascii="Times New Roman" w:hAnsi="Times New Roman"/>
          <w:sz w:val="20"/>
          <w:szCs w:val="20"/>
        </w:rPr>
        <w:t xml:space="preserve"> и находилось в пределах нормы</w:t>
      </w:r>
      <w:r w:rsidRPr="00B125D1">
        <w:rPr>
          <w:rFonts w:ascii="Times New Roman" w:hAnsi="Times New Roman"/>
          <w:sz w:val="20"/>
          <w:szCs w:val="20"/>
        </w:rPr>
        <w:t>.</w:t>
      </w:r>
    </w:p>
    <w:p w:rsidR="004E6CF3"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Содержание азота аммонийного в воде также находилось в пред</w:t>
      </w:r>
      <w:r w:rsidRPr="00B125D1">
        <w:rPr>
          <w:rFonts w:ascii="Times New Roman" w:hAnsi="Times New Roman"/>
          <w:sz w:val="20"/>
          <w:szCs w:val="20"/>
        </w:rPr>
        <w:t>е</w:t>
      </w:r>
      <w:r w:rsidRPr="00B125D1">
        <w:rPr>
          <w:rFonts w:ascii="Times New Roman" w:hAnsi="Times New Roman"/>
          <w:sz w:val="20"/>
          <w:szCs w:val="20"/>
        </w:rPr>
        <w:t xml:space="preserve">лах нормы. Максимальное значение было отмечено в конце июля и составило 0,30 мг/л, что соответствует нормам выращивания данных видов. </w:t>
      </w:r>
    </w:p>
    <w:p w:rsidR="004E6CF3"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Перманганатная окисляемость оставалась неизменной на протяж</w:t>
      </w:r>
      <w:r w:rsidRPr="00B125D1">
        <w:rPr>
          <w:rFonts w:ascii="Times New Roman" w:hAnsi="Times New Roman"/>
          <w:sz w:val="20"/>
          <w:szCs w:val="20"/>
        </w:rPr>
        <w:t>е</w:t>
      </w:r>
      <w:r w:rsidRPr="00B125D1">
        <w:rPr>
          <w:rFonts w:ascii="Times New Roman" w:hAnsi="Times New Roman"/>
          <w:sz w:val="20"/>
          <w:szCs w:val="20"/>
        </w:rPr>
        <w:t xml:space="preserve">нии всего исследуемого периода. </w:t>
      </w:r>
    </w:p>
    <w:p w:rsidR="00645936" w:rsidRPr="00B125D1"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С первой декады октября постепенно снизилось количество угл</w:t>
      </w:r>
      <w:r w:rsidRPr="00B125D1">
        <w:rPr>
          <w:rFonts w:ascii="Times New Roman" w:hAnsi="Times New Roman"/>
          <w:sz w:val="20"/>
          <w:szCs w:val="20"/>
        </w:rPr>
        <w:t>е</w:t>
      </w:r>
      <w:r w:rsidRPr="00B125D1">
        <w:rPr>
          <w:rFonts w:ascii="Times New Roman" w:hAnsi="Times New Roman"/>
          <w:sz w:val="20"/>
          <w:szCs w:val="20"/>
        </w:rPr>
        <w:t>кислого газа в воде. М</w:t>
      </w:r>
      <w:r>
        <w:rPr>
          <w:rFonts w:ascii="Times New Roman" w:hAnsi="Times New Roman"/>
          <w:sz w:val="20"/>
          <w:szCs w:val="20"/>
        </w:rPr>
        <w:t>акси</w:t>
      </w:r>
      <w:r w:rsidRPr="00B125D1">
        <w:rPr>
          <w:rFonts w:ascii="Times New Roman" w:hAnsi="Times New Roman"/>
          <w:sz w:val="20"/>
          <w:szCs w:val="20"/>
        </w:rPr>
        <w:t xml:space="preserve">мальное </w:t>
      </w:r>
      <w:r>
        <w:rPr>
          <w:rFonts w:ascii="Times New Roman" w:hAnsi="Times New Roman"/>
          <w:sz w:val="20"/>
          <w:szCs w:val="20"/>
        </w:rPr>
        <w:t xml:space="preserve">его </w:t>
      </w:r>
      <w:r w:rsidRPr="00B125D1">
        <w:rPr>
          <w:rFonts w:ascii="Times New Roman" w:hAnsi="Times New Roman"/>
          <w:sz w:val="20"/>
          <w:szCs w:val="20"/>
        </w:rPr>
        <w:t xml:space="preserve">значение составило 4,0 мг/л. Количество общего железа находилось в пределах 0,16–0,54 мг/л. </w:t>
      </w:r>
    </w:p>
    <w:p w:rsidR="00645936" w:rsidRPr="00B125D1"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Таким образом, практически все абиотические факторы среды об</w:t>
      </w:r>
      <w:r w:rsidRPr="00B125D1">
        <w:rPr>
          <w:rFonts w:ascii="Times New Roman" w:hAnsi="Times New Roman"/>
          <w:sz w:val="20"/>
          <w:szCs w:val="20"/>
        </w:rPr>
        <w:t>и</w:t>
      </w:r>
      <w:r w:rsidRPr="00B125D1">
        <w:rPr>
          <w:rFonts w:ascii="Times New Roman" w:hAnsi="Times New Roman"/>
          <w:sz w:val="20"/>
          <w:szCs w:val="20"/>
        </w:rPr>
        <w:t>тания во всех садках были одинаковыми, кроме содержания раств</w:t>
      </w:r>
      <w:r w:rsidRPr="00B125D1">
        <w:rPr>
          <w:rFonts w:ascii="Times New Roman" w:hAnsi="Times New Roman"/>
          <w:sz w:val="20"/>
          <w:szCs w:val="20"/>
        </w:rPr>
        <w:t>о</w:t>
      </w:r>
      <w:r w:rsidRPr="00B125D1">
        <w:rPr>
          <w:rFonts w:ascii="Times New Roman" w:hAnsi="Times New Roman"/>
          <w:sz w:val="20"/>
          <w:szCs w:val="20"/>
        </w:rPr>
        <w:t>ренного в воде кислорода. Более напряженная ситуация по кислороду наблюдалась в земляных садках.</w:t>
      </w:r>
    </w:p>
    <w:p w:rsidR="00645936" w:rsidRPr="00B125D1"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 xml:space="preserve">Показатели интенсивности роста </w:t>
      </w:r>
      <w:r>
        <w:rPr>
          <w:rFonts w:ascii="Times New Roman" w:hAnsi="Times New Roman"/>
          <w:sz w:val="20"/>
          <w:szCs w:val="20"/>
        </w:rPr>
        <w:t>осетровых рыб</w:t>
      </w:r>
      <w:r w:rsidRPr="00B125D1">
        <w:rPr>
          <w:rFonts w:ascii="Times New Roman" w:hAnsi="Times New Roman"/>
          <w:sz w:val="20"/>
          <w:szCs w:val="20"/>
        </w:rPr>
        <w:t xml:space="preserve"> представлены в табл</w:t>
      </w:r>
      <w:r>
        <w:rPr>
          <w:rFonts w:ascii="Times New Roman" w:hAnsi="Times New Roman"/>
          <w:sz w:val="20"/>
          <w:szCs w:val="20"/>
        </w:rPr>
        <w:t>.</w:t>
      </w:r>
      <w:r w:rsidRPr="00B125D1">
        <w:rPr>
          <w:rFonts w:ascii="Times New Roman" w:hAnsi="Times New Roman"/>
          <w:sz w:val="20"/>
          <w:szCs w:val="20"/>
        </w:rPr>
        <w:t xml:space="preserve"> 2.</w:t>
      </w:r>
    </w:p>
    <w:p w:rsidR="00645936" w:rsidRPr="00B125D1" w:rsidRDefault="00645936" w:rsidP="00645936">
      <w:pPr>
        <w:spacing w:after="0" w:line="240" w:lineRule="auto"/>
        <w:ind w:firstLine="284"/>
        <w:jc w:val="both"/>
        <w:rPr>
          <w:rFonts w:ascii="Times New Roman" w:eastAsia="Times New Roman" w:hAnsi="Times New Roman"/>
          <w:sz w:val="20"/>
          <w:szCs w:val="20"/>
        </w:rPr>
      </w:pPr>
      <w:r w:rsidRPr="00B125D1">
        <w:rPr>
          <w:rFonts w:ascii="Times New Roman" w:eastAsia="Times New Roman" w:hAnsi="Times New Roman"/>
          <w:sz w:val="20"/>
          <w:szCs w:val="20"/>
        </w:rPr>
        <w:t xml:space="preserve"> </w:t>
      </w:r>
    </w:p>
    <w:p w:rsidR="00645936" w:rsidRPr="00D1309D" w:rsidRDefault="00645936" w:rsidP="00645936">
      <w:pPr>
        <w:spacing w:after="0" w:line="240" w:lineRule="auto"/>
        <w:ind w:hanging="142"/>
        <w:jc w:val="center"/>
        <w:rPr>
          <w:rFonts w:ascii="Times New Roman" w:eastAsia="Times New Roman" w:hAnsi="Times New Roman"/>
          <w:sz w:val="16"/>
          <w:szCs w:val="16"/>
        </w:rPr>
      </w:pPr>
      <w:r w:rsidRPr="00D1309D">
        <w:rPr>
          <w:rFonts w:ascii="Times New Roman" w:eastAsia="Times New Roman" w:hAnsi="Times New Roman"/>
          <w:spacing w:val="20"/>
          <w:sz w:val="16"/>
          <w:szCs w:val="16"/>
        </w:rPr>
        <w:t>Таблица</w:t>
      </w:r>
      <w:r w:rsidRPr="00D1309D">
        <w:rPr>
          <w:rFonts w:ascii="Times New Roman" w:eastAsia="Times New Roman" w:hAnsi="Times New Roman"/>
          <w:sz w:val="16"/>
          <w:szCs w:val="16"/>
        </w:rPr>
        <w:t xml:space="preserve"> 2</w:t>
      </w:r>
      <w:r w:rsidR="0059261E">
        <w:rPr>
          <w:rFonts w:ascii="Times New Roman" w:eastAsia="Times New Roman" w:hAnsi="Times New Roman"/>
          <w:sz w:val="16"/>
          <w:szCs w:val="16"/>
        </w:rPr>
        <w:t>.</w:t>
      </w:r>
      <w:r w:rsidRPr="00D1309D">
        <w:rPr>
          <w:rFonts w:ascii="Times New Roman" w:eastAsia="Times New Roman" w:hAnsi="Times New Roman"/>
          <w:sz w:val="16"/>
          <w:szCs w:val="16"/>
        </w:rPr>
        <w:t xml:space="preserve"> </w:t>
      </w:r>
      <w:r w:rsidRPr="00D1309D">
        <w:rPr>
          <w:rFonts w:ascii="Times New Roman" w:eastAsia="Times New Roman" w:hAnsi="Times New Roman"/>
          <w:b/>
          <w:sz w:val="16"/>
          <w:szCs w:val="16"/>
        </w:rPr>
        <w:t>Показатели интенсивности роста</w:t>
      </w:r>
    </w:p>
    <w:p w:rsidR="00645936" w:rsidRPr="00B125D1" w:rsidRDefault="00645936" w:rsidP="00645936">
      <w:pPr>
        <w:spacing w:after="0" w:line="240" w:lineRule="auto"/>
        <w:ind w:hanging="142"/>
        <w:rPr>
          <w:rFonts w:ascii="Times New Roman" w:eastAsia="Times New Roman" w:hAnsi="Times New Roman"/>
          <w:sz w:val="20"/>
          <w:szCs w:val="20"/>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851"/>
        <w:gridCol w:w="850"/>
        <w:gridCol w:w="851"/>
        <w:gridCol w:w="1134"/>
        <w:gridCol w:w="1134"/>
      </w:tblGrid>
      <w:tr w:rsidR="00645936" w:rsidRPr="00D1309D" w:rsidTr="00B510D3">
        <w:tc>
          <w:tcPr>
            <w:tcW w:w="1276" w:type="dxa"/>
            <w:vMerge w:val="restart"/>
            <w:vAlign w:val="center"/>
          </w:tcPr>
          <w:p w:rsidR="00645936" w:rsidRPr="00D1309D" w:rsidRDefault="00645936" w:rsidP="00B510D3">
            <w:pPr>
              <w:tabs>
                <w:tab w:val="center" w:pos="1124"/>
              </w:tabs>
              <w:spacing w:after="0" w:line="240" w:lineRule="auto"/>
              <w:jc w:val="center"/>
              <w:rPr>
                <w:rFonts w:ascii="Times New Roman" w:hAnsi="Times New Roman"/>
                <w:sz w:val="16"/>
                <w:szCs w:val="16"/>
              </w:rPr>
            </w:pPr>
            <w:r w:rsidRPr="00D1309D">
              <w:rPr>
                <w:rFonts w:ascii="Times New Roman" w:hAnsi="Times New Roman"/>
                <w:sz w:val="16"/>
                <w:szCs w:val="16"/>
              </w:rPr>
              <w:t>Вид и возраст</w:t>
            </w:r>
          </w:p>
          <w:p w:rsidR="00645936" w:rsidRPr="00D1309D" w:rsidRDefault="00645936" w:rsidP="00B510D3">
            <w:pPr>
              <w:tabs>
                <w:tab w:val="center" w:pos="1124"/>
              </w:tabs>
              <w:spacing w:after="0" w:line="240" w:lineRule="auto"/>
              <w:jc w:val="center"/>
              <w:rPr>
                <w:rFonts w:ascii="Times New Roman" w:hAnsi="Times New Roman"/>
                <w:sz w:val="16"/>
                <w:szCs w:val="16"/>
              </w:rPr>
            </w:pPr>
            <w:r w:rsidRPr="00D1309D">
              <w:rPr>
                <w:rFonts w:ascii="Times New Roman" w:hAnsi="Times New Roman"/>
                <w:sz w:val="16"/>
                <w:szCs w:val="16"/>
              </w:rPr>
              <w:t>посаженной рыбы</w:t>
            </w:r>
          </w:p>
        </w:tc>
        <w:tc>
          <w:tcPr>
            <w:tcW w:w="851" w:type="dxa"/>
            <w:vMerge w:val="restart"/>
            <w:vAlign w:val="center"/>
          </w:tcPr>
          <w:p w:rsidR="00645936" w:rsidRPr="00B125D1" w:rsidRDefault="00645936" w:rsidP="00B510D3">
            <w:pPr>
              <w:spacing w:after="0" w:line="240" w:lineRule="auto"/>
              <w:jc w:val="center"/>
              <w:rPr>
                <w:rFonts w:ascii="Times New Roman" w:hAnsi="Times New Roman"/>
                <w:sz w:val="16"/>
                <w:szCs w:val="16"/>
              </w:rPr>
            </w:pPr>
            <w:r>
              <w:rPr>
                <w:rFonts w:ascii="Times New Roman" w:hAnsi="Times New Roman"/>
                <w:sz w:val="16"/>
                <w:szCs w:val="16"/>
              </w:rPr>
              <w:t>Садок</w:t>
            </w:r>
          </w:p>
        </w:tc>
        <w:tc>
          <w:tcPr>
            <w:tcW w:w="1701" w:type="dxa"/>
            <w:gridSpan w:val="2"/>
          </w:tcPr>
          <w:p w:rsidR="00645936" w:rsidRPr="00D1309D" w:rsidRDefault="00645936" w:rsidP="00B510D3">
            <w:pPr>
              <w:spacing w:after="0" w:line="240" w:lineRule="auto"/>
              <w:ind w:left="-57" w:right="-57"/>
              <w:jc w:val="center"/>
              <w:rPr>
                <w:rFonts w:ascii="Times New Roman" w:eastAsia="Times New Roman" w:hAnsi="Times New Roman"/>
                <w:sz w:val="16"/>
                <w:szCs w:val="16"/>
              </w:rPr>
            </w:pPr>
            <w:r w:rsidRPr="00D1309D">
              <w:rPr>
                <w:rFonts w:ascii="Times New Roman" w:eastAsia="Times New Roman" w:hAnsi="Times New Roman"/>
                <w:sz w:val="16"/>
                <w:szCs w:val="16"/>
              </w:rPr>
              <w:t>Средняя масса рыбы, г</w:t>
            </w:r>
          </w:p>
        </w:tc>
        <w:tc>
          <w:tcPr>
            <w:tcW w:w="1134" w:type="dxa"/>
            <w:vMerge w:val="restart"/>
          </w:tcPr>
          <w:p w:rsidR="00645936" w:rsidRPr="00D1309D" w:rsidRDefault="00645936" w:rsidP="00B510D3">
            <w:pPr>
              <w:spacing w:after="0" w:line="240" w:lineRule="auto"/>
              <w:ind w:left="-57" w:right="-57"/>
              <w:jc w:val="center"/>
              <w:rPr>
                <w:rFonts w:ascii="Times New Roman" w:eastAsia="Times New Roman" w:hAnsi="Times New Roman"/>
                <w:sz w:val="16"/>
                <w:szCs w:val="16"/>
              </w:rPr>
            </w:pPr>
            <w:r w:rsidRPr="00D1309D">
              <w:rPr>
                <w:rFonts w:ascii="Times New Roman" w:eastAsia="Times New Roman" w:hAnsi="Times New Roman"/>
                <w:sz w:val="16"/>
                <w:szCs w:val="16"/>
              </w:rPr>
              <w:t>Общий инд</w:t>
            </w:r>
            <w:r w:rsidRPr="00D1309D">
              <w:rPr>
                <w:rFonts w:ascii="Times New Roman" w:eastAsia="Times New Roman" w:hAnsi="Times New Roman"/>
                <w:sz w:val="16"/>
                <w:szCs w:val="16"/>
              </w:rPr>
              <w:t>и</w:t>
            </w:r>
            <w:r w:rsidRPr="00D1309D">
              <w:rPr>
                <w:rFonts w:ascii="Times New Roman" w:eastAsia="Times New Roman" w:hAnsi="Times New Roman"/>
                <w:sz w:val="16"/>
                <w:szCs w:val="16"/>
              </w:rPr>
              <w:t>видуальный прирост, г</w:t>
            </w:r>
          </w:p>
        </w:tc>
        <w:tc>
          <w:tcPr>
            <w:tcW w:w="1134" w:type="dxa"/>
            <w:vMerge w:val="restart"/>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Рыбопр</w:t>
            </w:r>
            <w:r w:rsidRPr="00D1309D">
              <w:rPr>
                <w:rFonts w:ascii="Times New Roman" w:eastAsia="Times New Roman" w:hAnsi="Times New Roman"/>
                <w:sz w:val="16"/>
                <w:szCs w:val="16"/>
              </w:rPr>
              <w:t>о</w:t>
            </w:r>
            <w:r w:rsidRPr="00D1309D">
              <w:rPr>
                <w:rFonts w:ascii="Times New Roman" w:eastAsia="Times New Roman" w:hAnsi="Times New Roman"/>
                <w:sz w:val="16"/>
                <w:szCs w:val="16"/>
              </w:rPr>
              <w:t>дукция,</w:t>
            </w:r>
          </w:p>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кг/м</w:t>
            </w:r>
            <w:r w:rsidRPr="00D1309D">
              <w:rPr>
                <w:rFonts w:ascii="Times New Roman" w:eastAsia="Times New Roman" w:hAnsi="Times New Roman"/>
                <w:sz w:val="16"/>
                <w:szCs w:val="16"/>
                <w:vertAlign w:val="superscript"/>
              </w:rPr>
              <w:t>2</w:t>
            </w:r>
          </w:p>
        </w:tc>
      </w:tr>
      <w:tr w:rsidR="00645936" w:rsidRPr="00D1309D" w:rsidTr="00B510D3">
        <w:tc>
          <w:tcPr>
            <w:tcW w:w="1276" w:type="dxa"/>
            <w:vMerge/>
          </w:tcPr>
          <w:p w:rsidR="00645936" w:rsidRPr="00D1309D" w:rsidRDefault="00645936" w:rsidP="00B510D3">
            <w:pPr>
              <w:spacing w:after="0" w:line="240" w:lineRule="auto"/>
              <w:jc w:val="center"/>
              <w:rPr>
                <w:rFonts w:ascii="Times New Roman" w:hAnsi="Times New Roman"/>
                <w:sz w:val="16"/>
                <w:szCs w:val="16"/>
                <w:vertAlign w:val="superscript"/>
              </w:rPr>
            </w:pPr>
          </w:p>
        </w:tc>
        <w:tc>
          <w:tcPr>
            <w:tcW w:w="851" w:type="dxa"/>
            <w:vMerge/>
          </w:tcPr>
          <w:p w:rsidR="00645936" w:rsidRPr="00B125D1" w:rsidRDefault="00645936" w:rsidP="00B510D3">
            <w:pPr>
              <w:spacing w:after="0" w:line="240" w:lineRule="auto"/>
              <w:jc w:val="center"/>
              <w:rPr>
                <w:rFonts w:ascii="Times New Roman" w:hAnsi="Times New Roman"/>
                <w:sz w:val="16"/>
                <w:szCs w:val="16"/>
              </w:rPr>
            </w:pPr>
          </w:p>
        </w:tc>
        <w:tc>
          <w:tcPr>
            <w:tcW w:w="850" w:type="dxa"/>
            <w:vAlign w:val="center"/>
          </w:tcPr>
          <w:p w:rsidR="00645936"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 xml:space="preserve">при </w:t>
            </w:r>
          </w:p>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посадке</w:t>
            </w:r>
          </w:p>
        </w:tc>
        <w:tc>
          <w:tcPr>
            <w:tcW w:w="851" w:type="dxa"/>
            <w:vAlign w:val="center"/>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при облове</w:t>
            </w:r>
          </w:p>
        </w:tc>
        <w:tc>
          <w:tcPr>
            <w:tcW w:w="1134" w:type="dxa"/>
            <w:vMerge/>
          </w:tcPr>
          <w:p w:rsidR="00645936" w:rsidRPr="00D1309D" w:rsidRDefault="00645936" w:rsidP="00B510D3">
            <w:pPr>
              <w:spacing w:after="0" w:line="240" w:lineRule="auto"/>
              <w:jc w:val="center"/>
              <w:rPr>
                <w:rFonts w:ascii="Times New Roman" w:eastAsia="Times New Roman" w:hAnsi="Times New Roman"/>
                <w:sz w:val="16"/>
                <w:szCs w:val="16"/>
              </w:rPr>
            </w:pPr>
          </w:p>
        </w:tc>
        <w:tc>
          <w:tcPr>
            <w:tcW w:w="1134" w:type="dxa"/>
            <w:vMerge/>
          </w:tcPr>
          <w:p w:rsidR="00645936" w:rsidRPr="00D1309D" w:rsidRDefault="00645936" w:rsidP="00B510D3">
            <w:pPr>
              <w:spacing w:after="0" w:line="240" w:lineRule="auto"/>
              <w:jc w:val="center"/>
              <w:rPr>
                <w:rFonts w:ascii="Times New Roman" w:eastAsia="Times New Roman" w:hAnsi="Times New Roman"/>
                <w:sz w:val="16"/>
                <w:szCs w:val="16"/>
              </w:rPr>
            </w:pPr>
          </w:p>
        </w:tc>
      </w:tr>
      <w:tr w:rsidR="00645936" w:rsidRPr="00D1309D" w:rsidTr="00B510D3">
        <w:tc>
          <w:tcPr>
            <w:tcW w:w="1276" w:type="dxa"/>
          </w:tcPr>
          <w:p w:rsidR="00645936" w:rsidRPr="00D1309D" w:rsidRDefault="00645936" w:rsidP="00B510D3">
            <w:pPr>
              <w:spacing w:after="0" w:line="240" w:lineRule="auto"/>
              <w:rPr>
                <w:rFonts w:ascii="Times New Roman" w:hAnsi="Times New Roman"/>
                <w:sz w:val="16"/>
                <w:szCs w:val="16"/>
                <w:vertAlign w:val="superscript"/>
              </w:rPr>
            </w:pPr>
            <w:r w:rsidRPr="00D1309D">
              <w:rPr>
                <w:rFonts w:ascii="Times New Roman" w:hAnsi="Times New Roman"/>
                <w:sz w:val="16"/>
                <w:szCs w:val="16"/>
              </w:rPr>
              <w:t>Стерлядь</w:t>
            </w:r>
            <w:r w:rsidRPr="00D1309D">
              <w:rPr>
                <w:rFonts w:ascii="Times New Roman" w:hAnsi="Times New Roman"/>
                <w:sz w:val="16"/>
                <w:szCs w:val="16"/>
                <w:vertAlign w:val="superscript"/>
              </w:rPr>
              <w:t>1</w:t>
            </w:r>
            <w:r>
              <w:rPr>
                <w:rFonts w:ascii="Times New Roman" w:hAnsi="Times New Roman"/>
                <w:sz w:val="16"/>
                <w:szCs w:val="16"/>
                <w:vertAlign w:val="superscript"/>
              </w:rPr>
              <w:t>+</w:t>
            </w:r>
          </w:p>
        </w:tc>
        <w:tc>
          <w:tcPr>
            <w:tcW w:w="851"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БС</w:t>
            </w:r>
            <w:r w:rsidR="004E6CF3">
              <w:rPr>
                <w:rFonts w:ascii="Times New Roman" w:hAnsi="Times New Roman"/>
                <w:sz w:val="16"/>
                <w:szCs w:val="16"/>
              </w:rPr>
              <w:t>-</w:t>
            </w:r>
            <w:r w:rsidRPr="00B125D1">
              <w:rPr>
                <w:rFonts w:ascii="Times New Roman" w:hAnsi="Times New Roman"/>
                <w:sz w:val="16"/>
                <w:szCs w:val="16"/>
              </w:rPr>
              <w:t>4</w:t>
            </w:r>
          </w:p>
        </w:tc>
        <w:tc>
          <w:tcPr>
            <w:tcW w:w="850"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30</w:t>
            </w:r>
          </w:p>
        </w:tc>
        <w:tc>
          <w:tcPr>
            <w:tcW w:w="851"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390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360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37</w:t>
            </w:r>
          </w:p>
        </w:tc>
      </w:tr>
      <w:tr w:rsidR="00645936" w:rsidRPr="00D1309D" w:rsidTr="00B510D3">
        <w:tc>
          <w:tcPr>
            <w:tcW w:w="1276" w:type="dxa"/>
          </w:tcPr>
          <w:p w:rsidR="00645936" w:rsidRPr="00D1309D" w:rsidRDefault="00645936" w:rsidP="00B510D3">
            <w:pPr>
              <w:spacing w:after="0" w:line="240" w:lineRule="auto"/>
              <w:rPr>
                <w:rFonts w:ascii="Times New Roman" w:hAnsi="Times New Roman"/>
                <w:sz w:val="16"/>
                <w:szCs w:val="16"/>
              </w:rPr>
            </w:pPr>
            <w:r w:rsidRPr="00D1309D">
              <w:rPr>
                <w:rFonts w:ascii="Times New Roman" w:hAnsi="Times New Roman"/>
                <w:sz w:val="16"/>
                <w:szCs w:val="16"/>
              </w:rPr>
              <w:t>Осётр</w:t>
            </w:r>
            <w:r w:rsidRPr="00D1309D">
              <w:rPr>
                <w:rFonts w:ascii="Times New Roman" w:hAnsi="Times New Roman"/>
                <w:sz w:val="16"/>
                <w:szCs w:val="16"/>
                <w:vertAlign w:val="superscript"/>
              </w:rPr>
              <w:t>1</w:t>
            </w:r>
            <w:r>
              <w:rPr>
                <w:rFonts w:ascii="Times New Roman" w:hAnsi="Times New Roman"/>
                <w:sz w:val="16"/>
                <w:szCs w:val="16"/>
                <w:vertAlign w:val="superscript"/>
              </w:rPr>
              <w:t>+</w:t>
            </w:r>
          </w:p>
        </w:tc>
        <w:tc>
          <w:tcPr>
            <w:tcW w:w="851"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БС</w:t>
            </w:r>
            <w:r w:rsidR="004E6CF3">
              <w:rPr>
                <w:rFonts w:ascii="Times New Roman" w:hAnsi="Times New Roman"/>
                <w:sz w:val="16"/>
                <w:szCs w:val="16"/>
              </w:rPr>
              <w:t>-</w:t>
            </w:r>
            <w:r w:rsidRPr="00B125D1">
              <w:rPr>
                <w:rFonts w:ascii="Times New Roman" w:hAnsi="Times New Roman"/>
                <w:sz w:val="16"/>
                <w:szCs w:val="16"/>
              </w:rPr>
              <w:t>6</w:t>
            </w:r>
          </w:p>
        </w:tc>
        <w:tc>
          <w:tcPr>
            <w:tcW w:w="850"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35</w:t>
            </w:r>
          </w:p>
        </w:tc>
        <w:tc>
          <w:tcPr>
            <w:tcW w:w="851"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345</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310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26,6</w:t>
            </w:r>
          </w:p>
        </w:tc>
      </w:tr>
      <w:tr w:rsidR="00645936" w:rsidRPr="00D1309D" w:rsidTr="00B510D3">
        <w:trPr>
          <w:trHeight w:val="119"/>
        </w:trPr>
        <w:tc>
          <w:tcPr>
            <w:tcW w:w="1276" w:type="dxa"/>
          </w:tcPr>
          <w:p w:rsidR="00645936" w:rsidRPr="00D1309D" w:rsidRDefault="00645936" w:rsidP="00B510D3">
            <w:pPr>
              <w:spacing w:after="0" w:line="240" w:lineRule="auto"/>
              <w:rPr>
                <w:rFonts w:ascii="Times New Roman" w:hAnsi="Times New Roman"/>
                <w:sz w:val="16"/>
                <w:szCs w:val="16"/>
                <w:vertAlign w:val="superscript"/>
              </w:rPr>
            </w:pPr>
            <w:r w:rsidRPr="00D1309D">
              <w:rPr>
                <w:rFonts w:ascii="Times New Roman" w:hAnsi="Times New Roman"/>
                <w:sz w:val="16"/>
                <w:szCs w:val="16"/>
              </w:rPr>
              <w:t>Стерлядь</w:t>
            </w:r>
            <w:r w:rsidRPr="00D1309D">
              <w:rPr>
                <w:rFonts w:ascii="Times New Roman" w:hAnsi="Times New Roman"/>
                <w:sz w:val="16"/>
                <w:szCs w:val="16"/>
                <w:vertAlign w:val="superscript"/>
              </w:rPr>
              <w:t>1</w:t>
            </w:r>
            <w:r>
              <w:rPr>
                <w:rFonts w:ascii="Times New Roman" w:hAnsi="Times New Roman"/>
                <w:sz w:val="16"/>
                <w:szCs w:val="16"/>
                <w:vertAlign w:val="superscript"/>
              </w:rPr>
              <w:t>+</w:t>
            </w:r>
          </w:p>
        </w:tc>
        <w:tc>
          <w:tcPr>
            <w:tcW w:w="851"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ЗС</w:t>
            </w:r>
            <w:r w:rsidR="004E6CF3">
              <w:rPr>
                <w:rFonts w:ascii="Times New Roman" w:hAnsi="Times New Roman"/>
                <w:sz w:val="16"/>
                <w:szCs w:val="16"/>
              </w:rPr>
              <w:t>-</w:t>
            </w:r>
            <w:r w:rsidRPr="00B125D1">
              <w:rPr>
                <w:rFonts w:ascii="Times New Roman" w:hAnsi="Times New Roman"/>
                <w:sz w:val="16"/>
                <w:szCs w:val="16"/>
              </w:rPr>
              <w:t>3</w:t>
            </w:r>
          </w:p>
        </w:tc>
        <w:tc>
          <w:tcPr>
            <w:tcW w:w="850"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40</w:t>
            </w:r>
          </w:p>
        </w:tc>
        <w:tc>
          <w:tcPr>
            <w:tcW w:w="851"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270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230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19,2</w:t>
            </w:r>
          </w:p>
        </w:tc>
      </w:tr>
      <w:tr w:rsidR="000859E2" w:rsidRPr="00D1309D" w:rsidTr="000859E2">
        <w:trPr>
          <w:trHeight w:val="119"/>
        </w:trPr>
        <w:tc>
          <w:tcPr>
            <w:tcW w:w="1276" w:type="dxa"/>
            <w:tcBorders>
              <w:top w:val="single" w:sz="4" w:space="0" w:color="auto"/>
              <w:left w:val="single" w:sz="4" w:space="0" w:color="auto"/>
              <w:bottom w:val="single" w:sz="4" w:space="0" w:color="auto"/>
              <w:right w:val="single" w:sz="4" w:space="0" w:color="auto"/>
            </w:tcBorders>
          </w:tcPr>
          <w:p w:rsidR="000859E2" w:rsidRPr="000859E2" w:rsidRDefault="000859E2" w:rsidP="00D210E6">
            <w:pPr>
              <w:spacing w:after="0" w:line="240" w:lineRule="auto"/>
              <w:rPr>
                <w:rFonts w:ascii="Times New Roman" w:hAnsi="Times New Roman"/>
                <w:sz w:val="16"/>
                <w:szCs w:val="16"/>
              </w:rPr>
            </w:pPr>
            <w:r w:rsidRPr="00D1309D">
              <w:rPr>
                <w:rFonts w:ascii="Times New Roman" w:hAnsi="Times New Roman"/>
                <w:sz w:val="16"/>
                <w:szCs w:val="16"/>
              </w:rPr>
              <w:t>Осётр</w:t>
            </w:r>
            <w:r w:rsidRPr="000859E2">
              <w:rPr>
                <w:rFonts w:ascii="Times New Roman" w:hAnsi="Times New Roman"/>
                <w:sz w:val="16"/>
                <w:szCs w:val="16"/>
              </w:rPr>
              <w:t>1+</w:t>
            </w:r>
          </w:p>
        </w:tc>
        <w:tc>
          <w:tcPr>
            <w:tcW w:w="851" w:type="dxa"/>
            <w:tcBorders>
              <w:top w:val="single" w:sz="4" w:space="0" w:color="auto"/>
              <w:left w:val="single" w:sz="4" w:space="0" w:color="auto"/>
              <w:bottom w:val="single" w:sz="4" w:space="0" w:color="auto"/>
              <w:right w:val="single" w:sz="4" w:space="0" w:color="auto"/>
            </w:tcBorders>
          </w:tcPr>
          <w:p w:rsidR="000859E2" w:rsidRPr="00B125D1" w:rsidRDefault="000859E2" w:rsidP="004E6CF3">
            <w:pPr>
              <w:spacing w:after="0" w:line="240" w:lineRule="auto"/>
              <w:jc w:val="center"/>
              <w:rPr>
                <w:rFonts w:ascii="Times New Roman" w:hAnsi="Times New Roman"/>
                <w:sz w:val="16"/>
                <w:szCs w:val="16"/>
              </w:rPr>
            </w:pPr>
            <w:r w:rsidRPr="00B125D1">
              <w:rPr>
                <w:rFonts w:ascii="Times New Roman" w:hAnsi="Times New Roman"/>
                <w:sz w:val="16"/>
                <w:szCs w:val="16"/>
              </w:rPr>
              <w:t>ЗС</w:t>
            </w:r>
            <w:r w:rsidR="004E6CF3">
              <w:rPr>
                <w:rFonts w:ascii="Times New Roman" w:hAnsi="Times New Roman"/>
                <w:sz w:val="16"/>
                <w:szCs w:val="16"/>
              </w:rPr>
              <w:t>-</w:t>
            </w:r>
            <w:r w:rsidRPr="00B125D1">
              <w:rPr>
                <w:rFonts w:ascii="Times New Roman" w:hAnsi="Times New Roman"/>
                <w:sz w:val="16"/>
                <w:szCs w:val="16"/>
              </w:rPr>
              <w:t>4</w:t>
            </w:r>
          </w:p>
        </w:tc>
        <w:tc>
          <w:tcPr>
            <w:tcW w:w="850" w:type="dxa"/>
            <w:tcBorders>
              <w:top w:val="single" w:sz="4" w:space="0" w:color="auto"/>
              <w:left w:val="single" w:sz="4" w:space="0" w:color="auto"/>
              <w:bottom w:val="single" w:sz="4" w:space="0" w:color="auto"/>
              <w:right w:val="single" w:sz="4" w:space="0" w:color="auto"/>
            </w:tcBorders>
          </w:tcPr>
          <w:p w:rsidR="000859E2" w:rsidRPr="00D1309D" w:rsidRDefault="000859E2" w:rsidP="00D210E6">
            <w:pPr>
              <w:spacing w:after="0" w:line="240" w:lineRule="auto"/>
              <w:jc w:val="center"/>
              <w:rPr>
                <w:rFonts w:ascii="Times New Roman" w:hAnsi="Times New Roman"/>
                <w:sz w:val="16"/>
                <w:szCs w:val="16"/>
              </w:rPr>
            </w:pPr>
            <w:r w:rsidRPr="00D1309D">
              <w:rPr>
                <w:rFonts w:ascii="Times New Roman" w:hAnsi="Times New Roman"/>
                <w:sz w:val="16"/>
                <w:szCs w:val="16"/>
              </w:rPr>
              <w:t>45</w:t>
            </w:r>
          </w:p>
        </w:tc>
        <w:tc>
          <w:tcPr>
            <w:tcW w:w="851" w:type="dxa"/>
            <w:tcBorders>
              <w:top w:val="single" w:sz="4" w:space="0" w:color="auto"/>
              <w:left w:val="single" w:sz="4" w:space="0" w:color="auto"/>
              <w:bottom w:val="single" w:sz="4" w:space="0" w:color="auto"/>
              <w:right w:val="single" w:sz="4" w:space="0" w:color="auto"/>
            </w:tcBorders>
          </w:tcPr>
          <w:p w:rsidR="000859E2" w:rsidRPr="00D1309D" w:rsidRDefault="000859E2" w:rsidP="00D210E6">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245</w:t>
            </w:r>
          </w:p>
        </w:tc>
        <w:tc>
          <w:tcPr>
            <w:tcW w:w="1134" w:type="dxa"/>
            <w:tcBorders>
              <w:top w:val="single" w:sz="4" w:space="0" w:color="auto"/>
              <w:left w:val="single" w:sz="4" w:space="0" w:color="auto"/>
              <w:bottom w:val="single" w:sz="4" w:space="0" w:color="auto"/>
              <w:right w:val="single" w:sz="4" w:space="0" w:color="auto"/>
            </w:tcBorders>
          </w:tcPr>
          <w:p w:rsidR="000859E2" w:rsidRPr="00D1309D" w:rsidRDefault="000859E2" w:rsidP="00D210E6">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200</w:t>
            </w:r>
          </w:p>
        </w:tc>
        <w:tc>
          <w:tcPr>
            <w:tcW w:w="1134" w:type="dxa"/>
            <w:tcBorders>
              <w:top w:val="single" w:sz="4" w:space="0" w:color="auto"/>
              <w:left w:val="single" w:sz="4" w:space="0" w:color="auto"/>
              <w:bottom w:val="single" w:sz="4" w:space="0" w:color="auto"/>
              <w:right w:val="single" w:sz="4" w:space="0" w:color="auto"/>
            </w:tcBorders>
          </w:tcPr>
          <w:p w:rsidR="000859E2" w:rsidRPr="00D1309D" w:rsidRDefault="000859E2" w:rsidP="00D210E6">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12</w:t>
            </w:r>
          </w:p>
        </w:tc>
      </w:tr>
      <w:tr w:rsidR="00645936" w:rsidRPr="00D1309D" w:rsidTr="00B510D3">
        <w:tc>
          <w:tcPr>
            <w:tcW w:w="1276" w:type="dxa"/>
          </w:tcPr>
          <w:p w:rsidR="00645936" w:rsidRPr="00D1309D" w:rsidRDefault="00645936" w:rsidP="00B510D3">
            <w:pPr>
              <w:spacing w:after="0" w:line="240" w:lineRule="auto"/>
              <w:rPr>
                <w:rFonts w:ascii="Times New Roman" w:hAnsi="Times New Roman"/>
                <w:sz w:val="16"/>
                <w:szCs w:val="16"/>
                <w:vertAlign w:val="superscript"/>
              </w:rPr>
            </w:pPr>
            <w:r w:rsidRPr="00D1309D">
              <w:rPr>
                <w:rFonts w:ascii="Times New Roman" w:hAnsi="Times New Roman"/>
                <w:sz w:val="16"/>
                <w:szCs w:val="16"/>
              </w:rPr>
              <w:t>Стерлядь</w:t>
            </w:r>
            <w:r w:rsidRPr="00D1309D">
              <w:rPr>
                <w:rFonts w:ascii="Times New Roman" w:hAnsi="Times New Roman"/>
                <w:sz w:val="16"/>
                <w:szCs w:val="16"/>
                <w:vertAlign w:val="superscript"/>
              </w:rPr>
              <w:t>2</w:t>
            </w:r>
            <w:r>
              <w:rPr>
                <w:rFonts w:ascii="Times New Roman" w:hAnsi="Times New Roman"/>
                <w:sz w:val="16"/>
                <w:szCs w:val="16"/>
                <w:vertAlign w:val="superscript"/>
              </w:rPr>
              <w:t>+</w:t>
            </w:r>
          </w:p>
        </w:tc>
        <w:tc>
          <w:tcPr>
            <w:tcW w:w="851"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БС</w:t>
            </w:r>
            <w:r w:rsidR="004E6CF3">
              <w:rPr>
                <w:rFonts w:ascii="Times New Roman" w:hAnsi="Times New Roman"/>
                <w:sz w:val="16"/>
                <w:szCs w:val="16"/>
              </w:rPr>
              <w:t>-</w:t>
            </w:r>
            <w:r w:rsidRPr="00B125D1">
              <w:rPr>
                <w:rFonts w:ascii="Times New Roman" w:hAnsi="Times New Roman"/>
                <w:sz w:val="16"/>
                <w:szCs w:val="16"/>
              </w:rPr>
              <w:t>8</w:t>
            </w:r>
          </w:p>
        </w:tc>
        <w:tc>
          <w:tcPr>
            <w:tcW w:w="850"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300</w:t>
            </w:r>
          </w:p>
        </w:tc>
        <w:tc>
          <w:tcPr>
            <w:tcW w:w="851"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840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540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52,9</w:t>
            </w:r>
          </w:p>
        </w:tc>
      </w:tr>
      <w:tr w:rsidR="00645936" w:rsidRPr="00D1309D" w:rsidTr="00B510D3">
        <w:tc>
          <w:tcPr>
            <w:tcW w:w="1276" w:type="dxa"/>
          </w:tcPr>
          <w:p w:rsidR="00645936" w:rsidRPr="00D1309D" w:rsidRDefault="00645936" w:rsidP="00B510D3">
            <w:pPr>
              <w:spacing w:after="0" w:line="240" w:lineRule="auto"/>
              <w:rPr>
                <w:rFonts w:ascii="Times New Roman" w:hAnsi="Times New Roman"/>
                <w:sz w:val="16"/>
                <w:szCs w:val="16"/>
              </w:rPr>
            </w:pPr>
            <w:r w:rsidRPr="00D1309D">
              <w:rPr>
                <w:rFonts w:ascii="Times New Roman" w:hAnsi="Times New Roman"/>
                <w:sz w:val="16"/>
                <w:szCs w:val="16"/>
              </w:rPr>
              <w:t>Осётр</w:t>
            </w:r>
            <w:r w:rsidRPr="00D1309D">
              <w:rPr>
                <w:rFonts w:ascii="Times New Roman" w:hAnsi="Times New Roman"/>
                <w:sz w:val="16"/>
                <w:szCs w:val="16"/>
                <w:vertAlign w:val="superscript"/>
              </w:rPr>
              <w:t>2</w:t>
            </w:r>
            <w:r>
              <w:rPr>
                <w:rFonts w:ascii="Times New Roman" w:hAnsi="Times New Roman"/>
                <w:sz w:val="16"/>
                <w:szCs w:val="16"/>
                <w:vertAlign w:val="superscript"/>
              </w:rPr>
              <w:t>+</w:t>
            </w:r>
          </w:p>
        </w:tc>
        <w:tc>
          <w:tcPr>
            <w:tcW w:w="851"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БС</w:t>
            </w:r>
            <w:r w:rsidR="004E6CF3">
              <w:rPr>
                <w:rFonts w:ascii="Times New Roman" w:hAnsi="Times New Roman"/>
                <w:sz w:val="16"/>
                <w:szCs w:val="16"/>
              </w:rPr>
              <w:t>-</w:t>
            </w:r>
            <w:r w:rsidRPr="00B125D1">
              <w:rPr>
                <w:rFonts w:ascii="Times New Roman" w:hAnsi="Times New Roman"/>
                <w:sz w:val="16"/>
                <w:szCs w:val="16"/>
              </w:rPr>
              <w:t>9</w:t>
            </w:r>
          </w:p>
        </w:tc>
        <w:tc>
          <w:tcPr>
            <w:tcW w:w="850"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350</w:t>
            </w:r>
          </w:p>
        </w:tc>
        <w:tc>
          <w:tcPr>
            <w:tcW w:w="851"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900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550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40,5</w:t>
            </w:r>
          </w:p>
        </w:tc>
      </w:tr>
      <w:tr w:rsidR="00645936" w:rsidRPr="00D1309D" w:rsidTr="00B510D3">
        <w:trPr>
          <w:trHeight w:val="196"/>
        </w:trPr>
        <w:tc>
          <w:tcPr>
            <w:tcW w:w="1276" w:type="dxa"/>
          </w:tcPr>
          <w:p w:rsidR="00645936" w:rsidRPr="00D1309D" w:rsidRDefault="00645936" w:rsidP="00B510D3">
            <w:pPr>
              <w:spacing w:after="0" w:line="240" w:lineRule="auto"/>
              <w:rPr>
                <w:rFonts w:ascii="Times New Roman" w:hAnsi="Times New Roman"/>
                <w:sz w:val="16"/>
                <w:szCs w:val="16"/>
                <w:vertAlign w:val="superscript"/>
              </w:rPr>
            </w:pPr>
            <w:r w:rsidRPr="00D1309D">
              <w:rPr>
                <w:rFonts w:ascii="Times New Roman" w:hAnsi="Times New Roman"/>
                <w:sz w:val="16"/>
                <w:szCs w:val="16"/>
              </w:rPr>
              <w:t>Стерлядь</w:t>
            </w:r>
            <w:r w:rsidRPr="00D1309D">
              <w:rPr>
                <w:rFonts w:ascii="Times New Roman" w:hAnsi="Times New Roman"/>
                <w:sz w:val="16"/>
                <w:szCs w:val="16"/>
                <w:vertAlign w:val="superscript"/>
              </w:rPr>
              <w:t>2</w:t>
            </w:r>
            <w:r>
              <w:rPr>
                <w:rFonts w:ascii="Times New Roman" w:hAnsi="Times New Roman"/>
                <w:sz w:val="16"/>
                <w:szCs w:val="16"/>
                <w:vertAlign w:val="superscript"/>
              </w:rPr>
              <w:t>+</w:t>
            </w:r>
          </w:p>
        </w:tc>
        <w:tc>
          <w:tcPr>
            <w:tcW w:w="851"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ЗС</w:t>
            </w:r>
            <w:r w:rsidR="004E6CF3">
              <w:rPr>
                <w:rFonts w:ascii="Times New Roman" w:hAnsi="Times New Roman"/>
                <w:sz w:val="16"/>
                <w:szCs w:val="16"/>
              </w:rPr>
              <w:t>-</w:t>
            </w:r>
            <w:r w:rsidRPr="00B125D1">
              <w:rPr>
                <w:rFonts w:ascii="Times New Roman" w:hAnsi="Times New Roman"/>
                <w:sz w:val="16"/>
                <w:szCs w:val="16"/>
              </w:rPr>
              <w:t>5</w:t>
            </w:r>
          </w:p>
        </w:tc>
        <w:tc>
          <w:tcPr>
            <w:tcW w:w="850"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320</w:t>
            </w:r>
          </w:p>
        </w:tc>
        <w:tc>
          <w:tcPr>
            <w:tcW w:w="851"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630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310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25,5</w:t>
            </w:r>
          </w:p>
        </w:tc>
      </w:tr>
      <w:tr w:rsidR="00645936" w:rsidRPr="00D1309D" w:rsidTr="00B510D3">
        <w:tc>
          <w:tcPr>
            <w:tcW w:w="1276" w:type="dxa"/>
          </w:tcPr>
          <w:p w:rsidR="00645936" w:rsidRPr="00D1309D" w:rsidRDefault="00645936" w:rsidP="00B510D3">
            <w:pPr>
              <w:spacing w:after="0" w:line="240" w:lineRule="auto"/>
              <w:rPr>
                <w:rFonts w:ascii="Times New Roman" w:hAnsi="Times New Roman"/>
                <w:sz w:val="16"/>
                <w:szCs w:val="16"/>
              </w:rPr>
            </w:pPr>
            <w:r w:rsidRPr="00D1309D">
              <w:rPr>
                <w:rFonts w:ascii="Times New Roman" w:hAnsi="Times New Roman"/>
                <w:sz w:val="16"/>
                <w:szCs w:val="16"/>
              </w:rPr>
              <w:t>Осётр</w:t>
            </w:r>
            <w:r w:rsidRPr="00D1309D">
              <w:rPr>
                <w:rFonts w:ascii="Times New Roman" w:hAnsi="Times New Roman"/>
                <w:sz w:val="16"/>
                <w:szCs w:val="16"/>
                <w:vertAlign w:val="superscript"/>
              </w:rPr>
              <w:t>2</w:t>
            </w:r>
            <w:r>
              <w:rPr>
                <w:rFonts w:ascii="Times New Roman" w:hAnsi="Times New Roman"/>
                <w:sz w:val="16"/>
                <w:szCs w:val="16"/>
                <w:vertAlign w:val="superscript"/>
              </w:rPr>
              <w:t>+</w:t>
            </w:r>
          </w:p>
        </w:tc>
        <w:tc>
          <w:tcPr>
            <w:tcW w:w="851" w:type="dxa"/>
          </w:tcPr>
          <w:p w:rsidR="00645936" w:rsidRPr="00B125D1" w:rsidRDefault="00645936" w:rsidP="004E6CF3">
            <w:pPr>
              <w:spacing w:after="0" w:line="240" w:lineRule="auto"/>
              <w:jc w:val="center"/>
              <w:rPr>
                <w:rFonts w:ascii="Times New Roman" w:hAnsi="Times New Roman"/>
                <w:sz w:val="16"/>
                <w:szCs w:val="16"/>
              </w:rPr>
            </w:pPr>
            <w:r w:rsidRPr="00B125D1">
              <w:rPr>
                <w:rFonts w:ascii="Times New Roman" w:hAnsi="Times New Roman"/>
                <w:sz w:val="16"/>
                <w:szCs w:val="16"/>
              </w:rPr>
              <w:t>ЗС</w:t>
            </w:r>
            <w:r w:rsidR="004E6CF3">
              <w:rPr>
                <w:rFonts w:ascii="Times New Roman" w:hAnsi="Times New Roman"/>
                <w:sz w:val="16"/>
                <w:szCs w:val="16"/>
              </w:rPr>
              <w:t>-</w:t>
            </w:r>
            <w:r w:rsidRPr="00B125D1">
              <w:rPr>
                <w:rFonts w:ascii="Times New Roman" w:hAnsi="Times New Roman"/>
                <w:sz w:val="16"/>
                <w:szCs w:val="16"/>
              </w:rPr>
              <w:t>8</w:t>
            </w:r>
          </w:p>
        </w:tc>
        <w:tc>
          <w:tcPr>
            <w:tcW w:w="850"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350</w:t>
            </w:r>
          </w:p>
        </w:tc>
        <w:tc>
          <w:tcPr>
            <w:tcW w:w="851"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520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170</w:t>
            </w:r>
          </w:p>
        </w:tc>
        <w:tc>
          <w:tcPr>
            <w:tcW w:w="1134" w:type="dxa"/>
          </w:tcPr>
          <w:p w:rsidR="00645936" w:rsidRPr="00D1309D" w:rsidRDefault="00645936" w:rsidP="00B510D3">
            <w:pPr>
              <w:spacing w:after="0" w:line="240" w:lineRule="auto"/>
              <w:jc w:val="center"/>
              <w:rPr>
                <w:rFonts w:ascii="Times New Roman" w:eastAsia="Times New Roman" w:hAnsi="Times New Roman"/>
                <w:sz w:val="16"/>
                <w:szCs w:val="16"/>
              </w:rPr>
            </w:pPr>
            <w:r w:rsidRPr="00D1309D">
              <w:rPr>
                <w:rFonts w:ascii="Times New Roman" w:eastAsia="Times New Roman" w:hAnsi="Times New Roman"/>
                <w:sz w:val="16"/>
                <w:szCs w:val="16"/>
              </w:rPr>
              <w:t>17,3</w:t>
            </w:r>
          </w:p>
        </w:tc>
      </w:tr>
    </w:tbl>
    <w:p w:rsidR="00645936" w:rsidRDefault="00645936" w:rsidP="00645936">
      <w:pPr>
        <w:spacing w:after="0" w:line="240" w:lineRule="auto"/>
        <w:jc w:val="both"/>
        <w:rPr>
          <w:rFonts w:ascii="Times New Roman" w:hAnsi="Times New Roman"/>
          <w:sz w:val="16"/>
          <w:szCs w:val="16"/>
        </w:rPr>
      </w:pPr>
      <w:r w:rsidRPr="00B5747B">
        <w:rPr>
          <w:rFonts w:ascii="Times New Roman" w:hAnsi="Times New Roman"/>
          <w:i/>
          <w:sz w:val="16"/>
          <w:szCs w:val="16"/>
        </w:rPr>
        <w:t>Примечание:</w:t>
      </w:r>
      <w:r>
        <w:rPr>
          <w:rFonts w:ascii="Times New Roman" w:hAnsi="Times New Roman"/>
          <w:sz w:val="16"/>
          <w:szCs w:val="16"/>
        </w:rPr>
        <w:t xml:space="preserve"> </w:t>
      </w:r>
      <w:r>
        <w:rPr>
          <w:rFonts w:ascii="Times New Roman" w:hAnsi="Times New Roman"/>
          <w:sz w:val="16"/>
          <w:szCs w:val="16"/>
          <w:vertAlign w:val="superscript"/>
        </w:rPr>
        <w:t>1+</w:t>
      </w:r>
      <w:r>
        <w:rPr>
          <w:rFonts w:ascii="Times New Roman" w:hAnsi="Times New Roman"/>
          <w:sz w:val="16"/>
          <w:szCs w:val="16"/>
        </w:rPr>
        <w:t xml:space="preserve"> – двухлеток;</w:t>
      </w:r>
    </w:p>
    <w:p w:rsidR="00645936" w:rsidRDefault="00645936" w:rsidP="00645936">
      <w:pPr>
        <w:spacing w:after="0" w:line="240" w:lineRule="auto"/>
        <w:rPr>
          <w:rFonts w:ascii="Times New Roman" w:hAnsi="Times New Roman"/>
          <w:sz w:val="16"/>
          <w:szCs w:val="16"/>
        </w:rPr>
      </w:pPr>
      <w:r>
        <w:rPr>
          <w:rFonts w:ascii="Times New Roman" w:hAnsi="Times New Roman"/>
          <w:sz w:val="16"/>
          <w:szCs w:val="16"/>
        </w:rPr>
        <w:t xml:space="preserve">                         </w:t>
      </w:r>
      <w:r>
        <w:rPr>
          <w:rFonts w:ascii="Times New Roman" w:hAnsi="Times New Roman"/>
          <w:sz w:val="16"/>
          <w:szCs w:val="16"/>
          <w:vertAlign w:val="superscript"/>
        </w:rPr>
        <w:t>2+</w:t>
      </w:r>
      <w:r>
        <w:rPr>
          <w:rFonts w:ascii="Times New Roman" w:hAnsi="Times New Roman"/>
          <w:sz w:val="16"/>
          <w:szCs w:val="16"/>
        </w:rPr>
        <w:t xml:space="preserve"> – трехлеток.</w:t>
      </w:r>
    </w:p>
    <w:p w:rsidR="00645936" w:rsidRPr="00B125D1" w:rsidRDefault="00645936" w:rsidP="00645936">
      <w:pPr>
        <w:spacing w:after="0" w:line="240" w:lineRule="auto"/>
        <w:rPr>
          <w:rFonts w:ascii="Times New Roman" w:eastAsia="Times New Roman" w:hAnsi="Times New Roman"/>
          <w:sz w:val="20"/>
          <w:szCs w:val="20"/>
        </w:rPr>
      </w:pPr>
    </w:p>
    <w:p w:rsidR="00645936" w:rsidRDefault="00645936" w:rsidP="00645936">
      <w:pPr>
        <w:spacing w:after="0" w:line="240" w:lineRule="auto"/>
        <w:ind w:firstLine="284"/>
        <w:jc w:val="both"/>
        <w:rPr>
          <w:rFonts w:ascii="Times New Roman" w:eastAsia="Times New Roman" w:hAnsi="Times New Roman"/>
          <w:sz w:val="20"/>
          <w:szCs w:val="20"/>
        </w:rPr>
      </w:pPr>
      <w:r w:rsidRPr="00B125D1">
        <w:rPr>
          <w:rFonts w:ascii="Times New Roman" w:eastAsia="Times New Roman" w:hAnsi="Times New Roman"/>
          <w:sz w:val="20"/>
          <w:szCs w:val="20"/>
        </w:rPr>
        <w:t xml:space="preserve">Наибольший общий индивидуальный прирост показали </w:t>
      </w:r>
      <w:r>
        <w:rPr>
          <w:rFonts w:ascii="Times New Roman" w:eastAsia="Times New Roman" w:hAnsi="Times New Roman"/>
          <w:sz w:val="20"/>
          <w:szCs w:val="20"/>
        </w:rPr>
        <w:t>двух</w:t>
      </w:r>
      <w:r w:rsidR="004E6CF3">
        <w:rPr>
          <w:rFonts w:ascii="Times New Roman" w:eastAsia="Times New Roman" w:hAnsi="Times New Roman"/>
          <w:sz w:val="20"/>
          <w:szCs w:val="20"/>
        </w:rPr>
        <w:t>-</w:t>
      </w:r>
      <w:r>
        <w:rPr>
          <w:rFonts w:ascii="Times New Roman" w:eastAsia="Times New Roman" w:hAnsi="Times New Roman"/>
          <w:sz w:val="20"/>
          <w:szCs w:val="20"/>
        </w:rPr>
        <w:t xml:space="preserve"> и трех</w:t>
      </w:r>
      <w:r w:rsidRPr="00B125D1">
        <w:rPr>
          <w:rFonts w:ascii="Times New Roman" w:eastAsia="Times New Roman" w:hAnsi="Times New Roman"/>
          <w:sz w:val="20"/>
          <w:szCs w:val="20"/>
        </w:rPr>
        <w:t>летки стерляди и осетра, содержащиеся в бетонных садках. Это связано с хорошими условиями содержания и благоприятным гидр</w:t>
      </w:r>
      <w:r w:rsidRPr="00B125D1">
        <w:rPr>
          <w:rFonts w:ascii="Times New Roman" w:eastAsia="Times New Roman" w:hAnsi="Times New Roman"/>
          <w:sz w:val="20"/>
          <w:szCs w:val="20"/>
        </w:rPr>
        <w:t>о</w:t>
      </w:r>
      <w:r w:rsidRPr="00B125D1">
        <w:rPr>
          <w:rFonts w:ascii="Times New Roman" w:eastAsia="Times New Roman" w:hAnsi="Times New Roman"/>
          <w:sz w:val="20"/>
          <w:szCs w:val="20"/>
        </w:rPr>
        <w:t xml:space="preserve">химическим режимом. </w:t>
      </w:r>
    </w:p>
    <w:p w:rsidR="00645936" w:rsidRDefault="00645936" w:rsidP="00645936">
      <w:pPr>
        <w:spacing w:after="0" w:line="240" w:lineRule="auto"/>
        <w:ind w:firstLine="284"/>
        <w:jc w:val="both"/>
        <w:rPr>
          <w:rFonts w:ascii="Times New Roman" w:eastAsia="Times New Roman" w:hAnsi="Times New Roman"/>
          <w:sz w:val="20"/>
          <w:szCs w:val="20"/>
        </w:rPr>
      </w:pPr>
      <w:r w:rsidRPr="00B125D1">
        <w:rPr>
          <w:rFonts w:ascii="Times New Roman" w:eastAsia="Times New Roman" w:hAnsi="Times New Roman"/>
          <w:sz w:val="20"/>
          <w:szCs w:val="20"/>
        </w:rPr>
        <w:t>Наибольший показатель рыбопродукции достигнут в бетонных садках 8 и 9 путем увеличения плотности посадки и улучшения кач</w:t>
      </w:r>
      <w:r w:rsidRPr="00B125D1">
        <w:rPr>
          <w:rFonts w:ascii="Times New Roman" w:eastAsia="Times New Roman" w:hAnsi="Times New Roman"/>
          <w:sz w:val="20"/>
          <w:szCs w:val="20"/>
        </w:rPr>
        <w:t>е</w:t>
      </w:r>
      <w:r w:rsidRPr="00B125D1">
        <w:rPr>
          <w:rFonts w:ascii="Times New Roman" w:eastAsia="Times New Roman" w:hAnsi="Times New Roman"/>
          <w:sz w:val="20"/>
          <w:szCs w:val="20"/>
        </w:rPr>
        <w:t>ства воды в них.</w:t>
      </w:r>
    </w:p>
    <w:p w:rsidR="00645936" w:rsidRPr="00B125D1" w:rsidRDefault="00645936" w:rsidP="00645936">
      <w:pPr>
        <w:spacing w:after="0" w:line="240" w:lineRule="auto"/>
        <w:ind w:firstLine="284"/>
        <w:jc w:val="both"/>
        <w:rPr>
          <w:rFonts w:ascii="Times New Roman" w:eastAsia="Times New Roman" w:hAnsi="Times New Roman"/>
          <w:sz w:val="20"/>
          <w:szCs w:val="20"/>
        </w:rPr>
      </w:pPr>
      <w:r w:rsidRPr="00B125D1">
        <w:rPr>
          <w:rFonts w:ascii="Times New Roman" w:eastAsia="Times New Roman" w:hAnsi="Times New Roman"/>
          <w:sz w:val="20"/>
          <w:szCs w:val="20"/>
        </w:rPr>
        <w:t>Одним из важных показателей при выращивании любого вида р</w:t>
      </w:r>
      <w:r w:rsidRPr="00B125D1">
        <w:rPr>
          <w:rFonts w:ascii="Times New Roman" w:eastAsia="Times New Roman" w:hAnsi="Times New Roman"/>
          <w:sz w:val="20"/>
          <w:szCs w:val="20"/>
        </w:rPr>
        <w:t>ы</w:t>
      </w:r>
      <w:r w:rsidRPr="00B125D1">
        <w:rPr>
          <w:rFonts w:ascii="Times New Roman" w:eastAsia="Times New Roman" w:hAnsi="Times New Roman"/>
          <w:sz w:val="20"/>
          <w:szCs w:val="20"/>
        </w:rPr>
        <w:t>бы является выживаемость. Показатель выживаемости представлен в табл</w:t>
      </w:r>
      <w:r>
        <w:rPr>
          <w:rFonts w:ascii="Times New Roman" w:eastAsia="Times New Roman" w:hAnsi="Times New Roman"/>
          <w:sz w:val="20"/>
          <w:szCs w:val="20"/>
        </w:rPr>
        <w:t>.</w:t>
      </w:r>
      <w:r w:rsidRPr="00B125D1">
        <w:rPr>
          <w:rFonts w:ascii="Times New Roman" w:eastAsia="Times New Roman" w:hAnsi="Times New Roman"/>
          <w:sz w:val="20"/>
          <w:szCs w:val="20"/>
        </w:rPr>
        <w:t xml:space="preserve"> </w:t>
      </w:r>
      <w:r>
        <w:rPr>
          <w:rFonts w:ascii="Times New Roman" w:eastAsia="Times New Roman" w:hAnsi="Times New Roman"/>
          <w:sz w:val="20"/>
          <w:szCs w:val="20"/>
        </w:rPr>
        <w:t>3</w:t>
      </w:r>
      <w:r w:rsidRPr="00B125D1">
        <w:rPr>
          <w:rFonts w:ascii="Times New Roman" w:eastAsia="Times New Roman" w:hAnsi="Times New Roman"/>
          <w:sz w:val="20"/>
          <w:szCs w:val="20"/>
        </w:rPr>
        <w:t>.</w:t>
      </w:r>
    </w:p>
    <w:p w:rsidR="00645936" w:rsidRPr="004D4E17" w:rsidRDefault="00645936" w:rsidP="00645936">
      <w:pPr>
        <w:spacing w:after="0" w:line="240" w:lineRule="auto"/>
        <w:ind w:firstLine="284"/>
        <w:jc w:val="both"/>
        <w:rPr>
          <w:rFonts w:ascii="Times New Roman" w:eastAsia="Times New Roman" w:hAnsi="Times New Roman"/>
          <w:sz w:val="16"/>
          <w:szCs w:val="16"/>
        </w:rPr>
      </w:pPr>
    </w:p>
    <w:p w:rsidR="00645936" w:rsidRPr="008947B6" w:rsidRDefault="00645936" w:rsidP="00645936">
      <w:pPr>
        <w:spacing w:after="0" w:line="240" w:lineRule="auto"/>
        <w:ind w:hanging="142"/>
        <w:jc w:val="center"/>
        <w:rPr>
          <w:rFonts w:ascii="Times New Roman" w:eastAsia="Times New Roman" w:hAnsi="Times New Roman"/>
          <w:sz w:val="16"/>
          <w:szCs w:val="16"/>
        </w:rPr>
      </w:pPr>
      <w:r w:rsidRPr="004D4E17">
        <w:rPr>
          <w:rFonts w:ascii="Times New Roman" w:eastAsia="Times New Roman" w:hAnsi="Times New Roman"/>
          <w:spacing w:val="20"/>
          <w:sz w:val="16"/>
          <w:szCs w:val="16"/>
        </w:rPr>
        <w:t>Таблица</w:t>
      </w:r>
      <w:r w:rsidRPr="008947B6">
        <w:rPr>
          <w:rFonts w:ascii="Times New Roman" w:eastAsia="Times New Roman" w:hAnsi="Times New Roman"/>
          <w:sz w:val="16"/>
          <w:szCs w:val="16"/>
        </w:rPr>
        <w:t xml:space="preserve"> 3</w:t>
      </w:r>
      <w:r>
        <w:rPr>
          <w:rFonts w:ascii="Times New Roman" w:eastAsia="Times New Roman" w:hAnsi="Times New Roman"/>
          <w:sz w:val="16"/>
          <w:szCs w:val="16"/>
        </w:rPr>
        <w:t>.</w:t>
      </w:r>
      <w:r w:rsidRPr="008947B6">
        <w:rPr>
          <w:rFonts w:ascii="Times New Roman" w:eastAsia="Times New Roman" w:hAnsi="Times New Roman"/>
          <w:sz w:val="16"/>
          <w:szCs w:val="16"/>
        </w:rPr>
        <w:t xml:space="preserve"> </w:t>
      </w:r>
      <w:r w:rsidRPr="004D4E17">
        <w:rPr>
          <w:rFonts w:ascii="Times New Roman" w:eastAsia="Times New Roman" w:hAnsi="Times New Roman"/>
          <w:b/>
          <w:sz w:val="16"/>
          <w:szCs w:val="16"/>
        </w:rPr>
        <w:t>Выживаемость осетровых рыб</w:t>
      </w:r>
    </w:p>
    <w:p w:rsidR="00645936" w:rsidRPr="008947B6" w:rsidRDefault="00645936" w:rsidP="00645936">
      <w:pPr>
        <w:spacing w:after="0" w:line="240" w:lineRule="auto"/>
        <w:ind w:hanging="142"/>
        <w:rPr>
          <w:rFonts w:ascii="Times New Roman" w:eastAsia="Times New Roman" w:hAnsi="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9"/>
        <w:gridCol w:w="1701"/>
        <w:gridCol w:w="1771"/>
        <w:gridCol w:w="1134"/>
        <w:gridCol w:w="851"/>
      </w:tblGrid>
      <w:tr w:rsidR="00645936" w:rsidRPr="008947B6" w:rsidTr="00B510D3">
        <w:tc>
          <w:tcPr>
            <w:tcW w:w="639"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Садки</w:t>
            </w:r>
          </w:p>
        </w:tc>
        <w:tc>
          <w:tcPr>
            <w:tcW w:w="1701" w:type="dxa"/>
            <w:vAlign w:val="center"/>
          </w:tcPr>
          <w:p w:rsidR="00645936" w:rsidRPr="008947B6" w:rsidRDefault="00645936" w:rsidP="00B510D3">
            <w:pPr>
              <w:tabs>
                <w:tab w:val="center" w:pos="1124"/>
              </w:tabs>
              <w:spacing w:after="0" w:line="240" w:lineRule="auto"/>
              <w:jc w:val="center"/>
              <w:rPr>
                <w:rFonts w:ascii="Times New Roman" w:hAnsi="Times New Roman"/>
                <w:sz w:val="16"/>
                <w:szCs w:val="16"/>
              </w:rPr>
            </w:pPr>
            <w:r w:rsidRPr="008947B6">
              <w:rPr>
                <w:rFonts w:ascii="Times New Roman" w:hAnsi="Times New Roman"/>
                <w:sz w:val="16"/>
                <w:szCs w:val="16"/>
              </w:rPr>
              <w:t>Вид и возраст</w:t>
            </w:r>
          </w:p>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посаженной рыбы</w:t>
            </w:r>
          </w:p>
        </w:tc>
        <w:tc>
          <w:tcPr>
            <w:tcW w:w="1771" w:type="dxa"/>
            <w:vAlign w:val="center"/>
          </w:tcPr>
          <w:p w:rsidR="0064593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 xml:space="preserve">Посажено на </w:t>
            </w:r>
          </w:p>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выращивание,</w:t>
            </w:r>
            <w:r>
              <w:rPr>
                <w:rFonts w:ascii="Times New Roman" w:hAnsi="Times New Roman"/>
                <w:sz w:val="16"/>
                <w:szCs w:val="16"/>
              </w:rPr>
              <w:t xml:space="preserve"> </w:t>
            </w:r>
            <w:r w:rsidRPr="008947B6">
              <w:rPr>
                <w:rFonts w:ascii="Times New Roman" w:hAnsi="Times New Roman"/>
                <w:sz w:val="16"/>
                <w:szCs w:val="16"/>
              </w:rPr>
              <w:t>экз.</w:t>
            </w:r>
          </w:p>
        </w:tc>
        <w:tc>
          <w:tcPr>
            <w:tcW w:w="1134"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Выловлено,</w:t>
            </w:r>
          </w:p>
          <w:p w:rsidR="00645936" w:rsidRPr="008947B6" w:rsidRDefault="00645936" w:rsidP="00B510D3">
            <w:pPr>
              <w:spacing w:after="0" w:line="240" w:lineRule="auto"/>
              <w:jc w:val="center"/>
              <w:rPr>
                <w:rFonts w:ascii="Times New Roman" w:hAnsi="Times New Roman"/>
                <w:sz w:val="16"/>
                <w:szCs w:val="16"/>
                <w:vertAlign w:val="superscript"/>
              </w:rPr>
            </w:pPr>
            <w:r w:rsidRPr="008947B6">
              <w:rPr>
                <w:rFonts w:ascii="Times New Roman" w:hAnsi="Times New Roman"/>
                <w:sz w:val="16"/>
                <w:szCs w:val="16"/>
              </w:rPr>
              <w:t>экз.</w:t>
            </w:r>
          </w:p>
        </w:tc>
        <w:tc>
          <w:tcPr>
            <w:tcW w:w="851" w:type="dxa"/>
            <w:vAlign w:val="center"/>
          </w:tcPr>
          <w:p w:rsidR="00645936" w:rsidRDefault="00645936" w:rsidP="00B510D3">
            <w:pPr>
              <w:tabs>
                <w:tab w:val="left" w:pos="743"/>
              </w:tabs>
              <w:spacing w:after="0" w:line="240" w:lineRule="auto"/>
              <w:ind w:right="-108"/>
              <w:jc w:val="center"/>
              <w:rPr>
                <w:rFonts w:ascii="Times New Roman" w:hAnsi="Times New Roman"/>
                <w:sz w:val="16"/>
                <w:szCs w:val="16"/>
              </w:rPr>
            </w:pPr>
            <w:r w:rsidRPr="008947B6">
              <w:rPr>
                <w:rFonts w:ascii="Times New Roman" w:hAnsi="Times New Roman"/>
                <w:sz w:val="16"/>
                <w:szCs w:val="16"/>
              </w:rPr>
              <w:t>Выход,</w:t>
            </w:r>
            <w:r>
              <w:rPr>
                <w:rFonts w:ascii="Times New Roman" w:hAnsi="Times New Roman"/>
                <w:sz w:val="16"/>
                <w:szCs w:val="16"/>
              </w:rPr>
              <w:t> </w:t>
            </w:r>
          </w:p>
          <w:p w:rsidR="00645936" w:rsidRPr="008947B6" w:rsidRDefault="00645936" w:rsidP="00B510D3">
            <w:pPr>
              <w:tabs>
                <w:tab w:val="left" w:pos="743"/>
              </w:tabs>
              <w:spacing w:after="0" w:line="240" w:lineRule="auto"/>
              <w:ind w:right="-108"/>
              <w:jc w:val="center"/>
              <w:rPr>
                <w:rFonts w:ascii="Times New Roman" w:hAnsi="Times New Roman"/>
                <w:sz w:val="16"/>
                <w:szCs w:val="16"/>
              </w:rPr>
            </w:pPr>
            <w:r w:rsidRPr="008947B6">
              <w:rPr>
                <w:rFonts w:ascii="Times New Roman" w:hAnsi="Times New Roman"/>
                <w:sz w:val="16"/>
                <w:szCs w:val="16"/>
              </w:rPr>
              <w:t>%</w:t>
            </w:r>
          </w:p>
        </w:tc>
      </w:tr>
      <w:tr w:rsidR="00645936" w:rsidRPr="008947B6" w:rsidTr="00B510D3">
        <w:tc>
          <w:tcPr>
            <w:tcW w:w="639"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БС-4</w:t>
            </w:r>
          </w:p>
        </w:tc>
        <w:tc>
          <w:tcPr>
            <w:tcW w:w="1701" w:type="dxa"/>
          </w:tcPr>
          <w:p w:rsidR="00645936" w:rsidRPr="00D1309D" w:rsidRDefault="00645936" w:rsidP="00B510D3">
            <w:pPr>
              <w:spacing w:after="0" w:line="240" w:lineRule="auto"/>
              <w:jc w:val="center"/>
              <w:rPr>
                <w:rFonts w:ascii="Times New Roman" w:hAnsi="Times New Roman"/>
                <w:sz w:val="16"/>
                <w:szCs w:val="16"/>
                <w:vertAlign w:val="superscript"/>
              </w:rPr>
            </w:pPr>
            <w:r w:rsidRPr="00D1309D">
              <w:rPr>
                <w:rFonts w:ascii="Times New Roman" w:hAnsi="Times New Roman"/>
                <w:sz w:val="16"/>
                <w:szCs w:val="16"/>
              </w:rPr>
              <w:t>Стерлядь</w:t>
            </w:r>
            <w:r w:rsidRPr="00D1309D">
              <w:rPr>
                <w:rFonts w:ascii="Times New Roman" w:hAnsi="Times New Roman"/>
                <w:sz w:val="16"/>
                <w:szCs w:val="16"/>
                <w:vertAlign w:val="superscript"/>
              </w:rPr>
              <w:t>1</w:t>
            </w:r>
            <w:r>
              <w:rPr>
                <w:rFonts w:ascii="Times New Roman" w:hAnsi="Times New Roman"/>
                <w:sz w:val="16"/>
                <w:szCs w:val="16"/>
                <w:vertAlign w:val="superscript"/>
              </w:rPr>
              <w:t>+</w:t>
            </w:r>
          </w:p>
        </w:tc>
        <w:tc>
          <w:tcPr>
            <w:tcW w:w="1771"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2160</w:t>
            </w:r>
          </w:p>
        </w:tc>
        <w:tc>
          <w:tcPr>
            <w:tcW w:w="1134"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1707</w:t>
            </w:r>
          </w:p>
        </w:tc>
        <w:tc>
          <w:tcPr>
            <w:tcW w:w="851"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79</w:t>
            </w:r>
          </w:p>
        </w:tc>
      </w:tr>
      <w:tr w:rsidR="00645936" w:rsidRPr="008947B6" w:rsidTr="00B510D3">
        <w:tc>
          <w:tcPr>
            <w:tcW w:w="639"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БС-6</w:t>
            </w:r>
          </w:p>
        </w:tc>
        <w:tc>
          <w:tcPr>
            <w:tcW w:w="1701"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Осётр</w:t>
            </w:r>
            <w:r w:rsidRPr="00D1309D">
              <w:rPr>
                <w:rFonts w:ascii="Times New Roman" w:hAnsi="Times New Roman"/>
                <w:sz w:val="16"/>
                <w:szCs w:val="16"/>
                <w:vertAlign w:val="superscript"/>
              </w:rPr>
              <w:t>1</w:t>
            </w:r>
            <w:r>
              <w:rPr>
                <w:rFonts w:ascii="Times New Roman" w:hAnsi="Times New Roman"/>
                <w:sz w:val="16"/>
                <w:szCs w:val="16"/>
                <w:vertAlign w:val="superscript"/>
              </w:rPr>
              <w:t>+</w:t>
            </w:r>
          </w:p>
        </w:tc>
        <w:tc>
          <w:tcPr>
            <w:tcW w:w="1771"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1800</w:t>
            </w:r>
          </w:p>
        </w:tc>
        <w:tc>
          <w:tcPr>
            <w:tcW w:w="1134"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1386</w:t>
            </w:r>
          </w:p>
        </w:tc>
        <w:tc>
          <w:tcPr>
            <w:tcW w:w="851"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77</w:t>
            </w:r>
          </w:p>
        </w:tc>
      </w:tr>
      <w:tr w:rsidR="00645936" w:rsidRPr="008947B6" w:rsidTr="00B510D3">
        <w:tc>
          <w:tcPr>
            <w:tcW w:w="639"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ЗС-3</w:t>
            </w:r>
          </w:p>
        </w:tc>
        <w:tc>
          <w:tcPr>
            <w:tcW w:w="1701" w:type="dxa"/>
          </w:tcPr>
          <w:p w:rsidR="00645936" w:rsidRPr="00D1309D" w:rsidRDefault="00645936" w:rsidP="00B510D3">
            <w:pPr>
              <w:spacing w:after="0" w:line="240" w:lineRule="auto"/>
              <w:jc w:val="center"/>
              <w:rPr>
                <w:rFonts w:ascii="Times New Roman" w:hAnsi="Times New Roman"/>
                <w:sz w:val="16"/>
                <w:szCs w:val="16"/>
                <w:vertAlign w:val="superscript"/>
              </w:rPr>
            </w:pPr>
            <w:r w:rsidRPr="00D1309D">
              <w:rPr>
                <w:rFonts w:ascii="Times New Roman" w:hAnsi="Times New Roman"/>
                <w:sz w:val="16"/>
                <w:szCs w:val="16"/>
              </w:rPr>
              <w:t>Стерлядь</w:t>
            </w:r>
            <w:r w:rsidRPr="00D1309D">
              <w:rPr>
                <w:rFonts w:ascii="Times New Roman" w:hAnsi="Times New Roman"/>
                <w:sz w:val="16"/>
                <w:szCs w:val="16"/>
                <w:vertAlign w:val="superscript"/>
              </w:rPr>
              <w:t>1</w:t>
            </w:r>
            <w:r>
              <w:rPr>
                <w:rFonts w:ascii="Times New Roman" w:hAnsi="Times New Roman"/>
                <w:sz w:val="16"/>
                <w:szCs w:val="16"/>
                <w:vertAlign w:val="superscript"/>
              </w:rPr>
              <w:t>+</w:t>
            </w:r>
          </w:p>
        </w:tc>
        <w:tc>
          <w:tcPr>
            <w:tcW w:w="1771"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100000</w:t>
            </w:r>
          </w:p>
        </w:tc>
        <w:tc>
          <w:tcPr>
            <w:tcW w:w="1134"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71000</w:t>
            </w:r>
          </w:p>
        </w:tc>
        <w:tc>
          <w:tcPr>
            <w:tcW w:w="851"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71</w:t>
            </w:r>
          </w:p>
        </w:tc>
      </w:tr>
      <w:tr w:rsidR="00645936" w:rsidRPr="008947B6" w:rsidTr="00B510D3">
        <w:tc>
          <w:tcPr>
            <w:tcW w:w="639"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ЗС-4</w:t>
            </w:r>
          </w:p>
        </w:tc>
        <w:tc>
          <w:tcPr>
            <w:tcW w:w="1701" w:type="dxa"/>
          </w:tcPr>
          <w:p w:rsidR="00645936" w:rsidRPr="00D1309D" w:rsidRDefault="00645936" w:rsidP="00B510D3">
            <w:pPr>
              <w:spacing w:after="0" w:line="240" w:lineRule="auto"/>
              <w:jc w:val="center"/>
              <w:rPr>
                <w:rFonts w:ascii="Times New Roman" w:hAnsi="Times New Roman"/>
                <w:sz w:val="16"/>
                <w:szCs w:val="16"/>
                <w:vertAlign w:val="superscript"/>
              </w:rPr>
            </w:pPr>
            <w:r w:rsidRPr="00D1309D">
              <w:rPr>
                <w:rFonts w:ascii="Times New Roman" w:hAnsi="Times New Roman"/>
                <w:sz w:val="16"/>
                <w:szCs w:val="16"/>
              </w:rPr>
              <w:t>Осётр</w:t>
            </w:r>
            <w:r w:rsidRPr="00D1309D">
              <w:rPr>
                <w:rFonts w:ascii="Times New Roman" w:hAnsi="Times New Roman"/>
                <w:sz w:val="16"/>
                <w:szCs w:val="16"/>
                <w:vertAlign w:val="superscript"/>
              </w:rPr>
              <w:t>1</w:t>
            </w:r>
            <w:r>
              <w:rPr>
                <w:rFonts w:ascii="Times New Roman" w:hAnsi="Times New Roman"/>
                <w:sz w:val="16"/>
                <w:szCs w:val="16"/>
                <w:vertAlign w:val="superscript"/>
              </w:rPr>
              <w:t>+</w:t>
            </w:r>
          </w:p>
        </w:tc>
        <w:tc>
          <w:tcPr>
            <w:tcW w:w="1771"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70000</w:t>
            </w:r>
          </w:p>
        </w:tc>
        <w:tc>
          <w:tcPr>
            <w:tcW w:w="1134"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49000</w:t>
            </w:r>
          </w:p>
        </w:tc>
        <w:tc>
          <w:tcPr>
            <w:tcW w:w="851"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70</w:t>
            </w:r>
          </w:p>
        </w:tc>
      </w:tr>
      <w:tr w:rsidR="00645936" w:rsidRPr="008947B6" w:rsidTr="00B510D3">
        <w:tc>
          <w:tcPr>
            <w:tcW w:w="639"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БС-8</w:t>
            </w:r>
          </w:p>
        </w:tc>
        <w:tc>
          <w:tcPr>
            <w:tcW w:w="1701" w:type="dxa"/>
          </w:tcPr>
          <w:p w:rsidR="00645936" w:rsidRPr="00D1309D" w:rsidRDefault="00645936" w:rsidP="00B510D3">
            <w:pPr>
              <w:spacing w:after="0" w:line="240" w:lineRule="auto"/>
              <w:jc w:val="center"/>
              <w:rPr>
                <w:rFonts w:ascii="Times New Roman" w:hAnsi="Times New Roman"/>
                <w:sz w:val="16"/>
                <w:szCs w:val="16"/>
                <w:vertAlign w:val="superscript"/>
              </w:rPr>
            </w:pPr>
            <w:r w:rsidRPr="00D1309D">
              <w:rPr>
                <w:rFonts w:ascii="Times New Roman" w:hAnsi="Times New Roman"/>
                <w:sz w:val="16"/>
                <w:szCs w:val="16"/>
              </w:rPr>
              <w:t>Стерлядь</w:t>
            </w:r>
            <w:r w:rsidRPr="00D1309D">
              <w:rPr>
                <w:rFonts w:ascii="Times New Roman" w:hAnsi="Times New Roman"/>
                <w:sz w:val="16"/>
                <w:szCs w:val="16"/>
                <w:vertAlign w:val="superscript"/>
              </w:rPr>
              <w:t>2</w:t>
            </w:r>
            <w:r>
              <w:rPr>
                <w:rFonts w:ascii="Times New Roman" w:hAnsi="Times New Roman"/>
                <w:sz w:val="16"/>
                <w:szCs w:val="16"/>
                <w:vertAlign w:val="superscript"/>
              </w:rPr>
              <w:t>+</w:t>
            </w:r>
          </w:p>
        </w:tc>
        <w:tc>
          <w:tcPr>
            <w:tcW w:w="1771"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1260</w:t>
            </w:r>
          </w:p>
        </w:tc>
        <w:tc>
          <w:tcPr>
            <w:tcW w:w="1134"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1134</w:t>
            </w:r>
          </w:p>
        </w:tc>
        <w:tc>
          <w:tcPr>
            <w:tcW w:w="851"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90</w:t>
            </w:r>
          </w:p>
        </w:tc>
      </w:tr>
      <w:tr w:rsidR="00645936" w:rsidRPr="008947B6" w:rsidTr="00B510D3">
        <w:tc>
          <w:tcPr>
            <w:tcW w:w="639"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БС-9</w:t>
            </w:r>
          </w:p>
        </w:tc>
        <w:tc>
          <w:tcPr>
            <w:tcW w:w="1701"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Осётр</w:t>
            </w:r>
            <w:r w:rsidRPr="00D1309D">
              <w:rPr>
                <w:rFonts w:ascii="Times New Roman" w:hAnsi="Times New Roman"/>
                <w:sz w:val="16"/>
                <w:szCs w:val="16"/>
                <w:vertAlign w:val="superscript"/>
              </w:rPr>
              <w:t>2</w:t>
            </w:r>
            <w:r>
              <w:rPr>
                <w:rFonts w:ascii="Times New Roman" w:hAnsi="Times New Roman"/>
                <w:sz w:val="16"/>
                <w:szCs w:val="16"/>
                <w:vertAlign w:val="superscript"/>
              </w:rPr>
              <w:t>+</w:t>
            </w:r>
          </w:p>
        </w:tc>
        <w:tc>
          <w:tcPr>
            <w:tcW w:w="1771"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900</w:t>
            </w:r>
          </w:p>
        </w:tc>
        <w:tc>
          <w:tcPr>
            <w:tcW w:w="1134"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810</w:t>
            </w:r>
          </w:p>
        </w:tc>
        <w:tc>
          <w:tcPr>
            <w:tcW w:w="851"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90</w:t>
            </w:r>
          </w:p>
        </w:tc>
      </w:tr>
      <w:tr w:rsidR="00645936" w:rsidRPr="008947B6" w:rsidTr="00B510D3">
        <w:tc>
          <w:tcPr>
            <w:tcW w:w="639"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ЗС-5</w:t>
            </w:r>
          </w:p>
        </w:tc>
        <w:tc>
          <w:tcPr>
            <w:tcW w:w="1701" w:type="dxa"/>
          </w:tcPr>
          <w:p w:rsidR="00645936" w:rsidRPr="00D1309D" w:rsidRDefault="00645936" w:rsidP="00B510D3">
            <w:pPr>
              <w:spacing w:after="0" w:line="240" w:lineRule="auto"/>
              <w:jc w:val="center"/>
              <w:rPr>
                <w:rFonts w:ascii="Times New Roman" w:hAnsi="Times New Roman"/>
                <w:sz w:val="16"/>
                <w:szCs w:val="16"/>
                <w:vertAlign w:val="superscript"/>
              </w:rPr>
            </w:pPr>
            <w:r w:rsidRPr="00D1309D">
              <w:rPr>
                <w:rFonts w:ascii="Times New Roman" w:hAnsi="Times New Roman"/>
                <w:sz w:val="16"/>
                <w:szCs w:val="16"/>
              </w:rPr>
              <w:t>Стерлядь</w:t>
            </w:r>
            <w:r w:rsidRPr="00D1309D">
              <w:rPr>
                <w:rFonts w:ascii="Times New Roman" w:hAnsi="Times New Roman"/>
                <w:sz w:val="16"/>
                <w:szCs w:val="16"/>
                <w:vertAlign w:val="superscript"/>
              </w:rPr>
              <w:t>2</w:t>
            </w:r>
            <w:r>
              <w:rPr>
                <w:rFonts w:ascii="Times New Roman" w:hAnsi="Times New Roman"/>
                <w:sz w:val="16"/>
                <w:szCs w:val="16"/>
                <w:vertAlign w:val="superscript"/>
              </w:rPr>
              <w:t>+</w:t>
            </w:r>
          </w:p>
        </w:tc>
        <w:tc>
          <w:tcPr>
            <w:tcW w:w="1771"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50000</w:t>
            </w:r>
          </w:p>
        </w:tc>
        <w:tc>
          <w:tcPr>
            <w:tcW w:w="1134"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40500</w:t>
            </w:r>
          </w:p>
        </w:tc>
        <w:tc>
          <w:tcPr>
            <w:tcW w:w="851"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81</w:t>
            </w:r>
          </w:p>
        </w:tc>
      </w:tr>
      <w:tr w:rsidR="00645936" w:rsidRPr="008947B6" w:rsidTr="00B510D3">
        <w:tc>
          <w:tcPr>
            <w:tcW w:w="639"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ЗС-8</w:t>
            </w:r>
          </w:p>
        </w:tc>
        <w:tc>
          <w:tcPr>
            <w:tcW w:w="1701" w:type="dxa"/>
          </w:tcPr>
          <w:p w:rsidR="00645936" w:rsidRPr="00D1309D" w:rsidRDefault="00645936" w:rsidP="00B510D3">
            <w:pPr>
              <w:spacing w:after="0" w:line="240" w:lineRule="auto"/>
              <w:jc w:val="center"/>
              <w:rPr>
                <w:rFonts w:ascii="Times New Roman" w:hAnsi="Times New Roman"/>
                <w:sz w:val="16"/>
                <w:szCs w:val="16"/>
              </w:rPr>
            </w:pPr>
            <w:r w:rsidRPr="00D1309D">
              <w:rPr>
                <w:rFonts w:ascii="Times New Roman" w:hAnsi="Times New Roman"/>
                <w:sz w:val="16"/>
                <w:szCs w:val="16"/>
              </w:rPr>
              <w:t>Осётр</w:t>
            </w:r>
            <w:r w:rsidRPr="00D1309D">
              <w:rPr>
                <w:rFonts w:ascii="Times New Roman" w:hAnsi="Times New Roman"/>
                <w:sz w:val="16"/>
                <w:szCs w:val="16"/>
                <w:vertAlign w:val="superscript"/>
              </w:rPr>
              <w:t>2</w:t>
            </w:r>
            <w:r>
              <w:rPr>
                <w:rFonts w:ascii="Times New Roman" w:hAnsi="Times New Roman"/>
                <w:sz w:val="16"/>
                <w:szCs w:val="16"/>
                <w:vertAlign w:val="superscript"/>
              </w:rPr>
              <w:t>+</w:t>
            </w:r>
          </w:p>
        </w:tc>
        <w:tc>
          <w:tcPr>
            <w:tcW w:w="1771" w:type="dxa"/>
            <w:vAlign w:val="center"/>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40000</w:t>
            </w:r>
          </w:p>
        </w:tc>
        <w:tc>
          <w:tcPr>
            <w:tcW w:w="1134"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33200</w:t>
            </w:r>
          </w:p>
        </w:tc>
        <w:tc>
          <w:tcPr>
            <w:tcW w:w="851" w:type="dxa"/>
          </w:tcPr>
          <w:p w:rsidR="00645936" w:rsidRPr="008947B6" w:rsidRDefault="00645936" w:rsidP="00B510D3">
            <w:pPr>
              <w:spacing w:after="0" w:line="240" w:lineRule="auto"/>
              <w:jc w:val="center"/>
              <w:rPr>
                <w:rFonts w:ascii="Times New Roman" w:hAnsi="Times New Roman"/>
                <w:sz w:val="16"/>
                <w:szCs w:val="16"/>
              </w:rPr>
            </w:pPr>
            <w:r w:rsidRPr="008947B6">
              <w:rPr>
                <w:rFonts w:ascii="Times New Roman" w:hAnsi="Times New Roman"/>
                <w:sz w:val="16"/>
                <w:szCs w:val="16"/>
              </w:rPr>
              <w:t>83</w:t>
            </w:r>
          </w:p>
        </w:tc>
      </w:tr>
    </w:tbl>
    <w:p w:rsidR="00645936" w:rsidRPr="00B125D1" w:rsidRDefault="00645936" w:rsidP="00645936">
      <w:pPr>
        <w:spacing w:after="0" w:line="240" w:lineRule="auto"/>
        <w:jc w:val="both"/>
        <w:rPr>
          <w:rFonts w:ascii="Times New Roman" w:hAnsi="Times New Roman"/>
          <w:b/>
          <w:sz w:val="20"/>
          <w:szCs w:val="20"/>
        </w:rPr>
      </w:pPr>
    </w:p>
    <w:p w:rsidR="00645936" w:rsidRPr="00B125D1"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Из данных табл</w:t>
      </w:r>
      <w:r>
        <w:rPr>
          <w:rFonts w:ascii="Times New Roman" w:hAnsi="Times New Roman"/>
          <w:sz w:val="20"/>
          <w:szCs w:val="20"/>
        </w:rPr>
        <w:t>.</w:t>
      </w:r>
      <w:r w:rsidRPr="00B125D1">
        <w:rPr>
          <w:rFonts w:ascii="Times New Roman" w:hAnsi="Times New Roman"/>
          <w:sz w:val="20"/>
          <w:szCs w:val="20"/>
        </w:rPr>
        <w:t xml:space="preserve"> </w:t>
      </w:r>
      <w:r>
        <w:rPr>
          <w:rFonts w:ascii="Times New Roman" w:hAnsi="Times New Roman"/>
          <w:sz w:val="20"/>
          <w:szCs w:val="20"/>
        </w:rPr>
        <w:t>3</w:t>
      </w:r>
      <w:r w:rsidRPr="00B125D1">
        <w:rPr>
          <w:rFonts w:ascii="Times New Roman" w:hAnsi="Times New Roman"/>
          <w:sz w:val="20"/>
          <w:szCs w:val="20"/>
        </w:rPr>
        <w:t xml:space="preserve"> видно, что наибольшей выживаемостью облад</w:t>
      </w:r>
      <w:r w:rsidRPr="00B125D1">
        <w:rPr>
          <w:rFonts w:ascii="Times New Roman" w:hAnsi="Times New Roman"/>
          <w:sz w:val="20"/>
          <w:szCs w:val="20"/>
        </w:rPr>
        <w:t>а</w:t>
      </w:r>
      <w:r w:rsidRPr="00B125D1">
        <w:rPr>
          <w:rFonts w:ascii="Times New Roman" w:hAnsi="Times New Roman"/>
          <w:sz w:val="20"/>
          <w:szCs w:val="20"/>
        </w:rPr>
        <w:t>ют трехлетки стерляди и осетра, которые содержались в бетонных са</w:t>
      </w:r>
      <w:r w:rsidRPr="00B125D1">
        <w:rPr>
          <w:rFonts w:ascii="Times New Roman" w:hAnsi="Times New Roman"/>
          <w:sz w:val="20"/>
          <w:szCs w:val="20"/>
        </w:rPr>
        <w:t>д</w:t>
      </w:r>
      <w:r w:rsidRPr="00B125D1">
        <w:rPr>
          <w:rFonts w:ascii="Times New Roman" w:hAnsi="Times New Roman"/>
          <w:sz w:val="20"/>
          <w:szCs w:val="20"/>
        </w:rPr>
        <w:t>ках 8 и 9. Сохранность данных видов составила 90</w:t>
      </w:r>
      <w:r>
        <w:rPr>
          <w:rFonts w:ascii="Times New Roman" w:hAnsi="Times New Roman"/>
          <w:sz w:val="20"/>
          <w:szCs w:val="20"/>
        </w:rPr>
        <w:t xml:space="preserve"> </w:t>
      </w:r>
      <w:r w:rsidRPr="00B125D1">
        <w:rPr>
          <w:rFonts w:ascii="Times New Roman" w:hAnsi="Times New Roman"/>
          <w:sz w:val="20"/>
          <w:szCs w:val="20"/>
        </w:rPr>
        <w:t>%.</w:t>
      </w:r>
    </w:p>
    <w:p w:rsidR="00645936" w:rsidRPr="00B125D1" w:rsidRDefault="00645936" w:rsidP="00645936">
      <w:pPr>
        <w:spacing w:after="0" w:line="240" w:lineRule="auto"/>
        <w:ind w:firstLine="284"/>
        <w:jc w:val="both"/>
        <w:rPr>
          <w:rFonts w:ascii="Times New Roman" w:hAnsi="Times New Roman"/>
          <w:sz w:val="20"/>
          <w:szCs w:val="20"/>
        </w:rPr>
      </w:pPr>
      <w:r w:rsidRPr="00B125D1">
        <w:rPr>
          <w:rFonts w:ascii="Times New Roman" w:hAnsi="Times New Roman"/>
          <w:sz w:val="20"/>
          <w:szCs w:val="20"/>
        </w:rPr>
        <w:t>Выживаемость на</w:t>
      </w:r>
      <w:r w:rsidR="004E6CF3">
        <w:rPr>
          <w:rFonts w:ascii="Times New Roman" w:hAnsi="Times New Roman"/>
          <w:sz w:val="20"/>
          <w:szCs w:val="20"/>
        </w:rPr>
        <w:t>прямую зависит от возраста рыбы:</w:t>
      </w:r>
      <w:r w:rsidRPr="00B125D1">
        <w:rPr>
          <w:rFonts w:ascii="Times New Roman" w:hAnsi="Times New Roman"/>
          <w:sz w:val="20"/>
          <w:szCs w:val="20"/>
        </w:rPr>
        <w:t xml:space="preserve"> чем старше возрастная группа, тем больший процент сохранности. Достаточно высокая выживаемость была зафиксирована у рыб, выращиваемых в земляных садках 5 и 8. Она составила 81 и 83</w:t>
      </w:r>
      <w:r>
        <w:rPr>
          <w:rFonts w:ascii="Times New Roman" w:hAnsi="Times New Roman"/>
          <w:sz w:val="20"/>
          <w:szCs w:val="20"/>
        </w:rPr>
        <w:t xml:space="preserve"> </w:t>
      </w:r>
      <w:r w:rsidRPr="00B125D1">
        <w:rPr>
          <w:rFonts w:ascii="Times New Roman" w:hAnsi="Times New Roman"/>
          <w:sz w:val="20"/>
          <w:szCs w:val="20"/>
        </w:rPr>
        <w:t>% соответственно. Одн</w:t>
      </w:r>
      <w:r w:rsidRPr="00B125D1">
        <w:rPr>
          <w:rFonts w:ascii="Times New Roman" w:hAnsi="Times New Roman"/>
          <w:sz w:val="20"/>
          <w:szCs w:val="20"/>
        </w:rPr>
        <w:t>а</w:t>
      </w:r>
      <w:r w:rsidRPr="00B125D1">
        <w:rPr>
          <w:rFonts w:ascii="Times New Roman" w:hAnsi="Times New Roman"/>
          <w:sz w:val="20"/>
          <w:szCs w:val="20"/>
        </w:rPr>
        <w:t>ко при выращивании осетровых в бетонных садках, где был лучше кислородный режим, выживаемость была выше у всех возрастных групп.</w:t>
      </w:r>
    </w:p>
    <w:p w:rsidR="00645936" w:rsidRPr="00B125D1" w:rsidRDefault="00645936" w:rsidP="00645936">
      <w:pPr>
        <w:spacing w:after="0" w:line="240" w:lineRule="auto"/>
        <w:ind w:firstLine="284"/>
        <w:jc w:val="both"/>
        <w:rPr>
          <w:rFonts w:ascii="Times New Roman" w:hAnsi="Times New Roman"/>
          <w:color w:val="000000"/>
          <w:sz w:val="20"/>
          <w:szCs w:val="20"/>
        </w:rPr>
      </w:pPr>
      <w:r>
        <w:rPr>
          <w:rFonts w:ascii="Times New Roman" w:hAnsi="Times New Roman"/>
          <w:color w:val="000000"/>
          <w:sz w:val="20"/>
          <w:szCs w:val="20"/>
        </w:rPr>
        <w:t>Таким образом, при выращивании осетровых в земляных садках с пониженным содержанием растворенного в воде</w:t>
      </w:r>
      <w:r w:rsidR="004E6CF3" w:rsidRPr="004E6CF3">
        <w:rPr>
          <w:rFonts w:ascii="Times New Roman" w:hAnsi="Times New Roman"/>
          <w:color w:val="000000"/>
          <w:sz w:val="20"/>
          <w:szCs w:val="20"/>
        </w:rPr>
        <w:t xml:space="preserve"> </w:t>
      </w:r>
      <w:r w:rsidR="004E6CF3">
        <w:rPr>
          <w:rFonts w:ascii="Times New Roman" w:hAnsi="Times New Roman"/>
          <w:color w:val="000000"/>
          <w:sz w:val="20"/>
          <w:szCs w:val="20"/>
        </w:rPr>
        <w:t>кислорода</w:t>
      </w:r>
      <w:r>
        <w:rPr>
          <w:rFonts w:ascii="Times New Roman" w:hAnsi="Times New Roman"/>
          <w:color w:val="000000"/>
          <w:sz w:val="20"/>
          <w:szCs w:val="20"/>
        </w:rPr>
        <w:t xml:space="preserve"> были п</w:t>
      </w:r>
      <w:r>
        <w:rPr>
          <w:rFonts w:ascii="Times New Roman" w:hAnsi="Times New Roman"/>
          <w:color w:val="000000"/>
          <w:sz w:val="20"/>
          <w:szCs w:val="20"/>
        </w:rPr>
        <w:t>о</w:t>
      </w:r>
      <w:r>
        <w:rPr>
          <w:rFonts w:ascii="Times New Roman" w:hAnsi="Times New Roman"/>
          <w:color w:val="000000"/>
          <w:sz w:val="20"/>
          <w:szCs w:val="20"/>
        </w:rPr>
        <w:t>лучены более низкие рыбоводные показатели.</w:t>
      </w:r>
    </w:p>
    <w:p w:rsidR="00645936" w:rsidRDefault="00645936" w:rsidP="00645936">
      <w:pPr>
        <w:spacing w:after="0" w:line="240" w:lineRule="auto"/>
        <w:jc w:val="both"/>
        <w:rPr>
          <w:rFonts w:ascii="Times New Roman" w:hAnsi="Times New Roman" w:cs="Times New Roman"/>
          <w:sz w:val="20"/>
          <w:szCs w:val="20"/>
        </w:rPr>
      </w:pPr>
    </w:p>
    <w:p w:rsidR="004E6CF3" w:rsidRDefault="004E6CF3" w:rsidP="00645936">
      <w:pPr>
        <w:spacing w:after="0" w:line="240" w:lineRule="auto"/>
        <w:jc w:val="both"/>
        <w:rPr>
          <w:rFonts w:ascii="Times New Roman" w:hAnsi="Times New Roman" w:cs="Times New Roman"/>
          <w:sz w:val="20"/>
          <w:szCs w:val="20"/>
        </w:rPr>
      </w:pPr>
    </w:p>
    <w:p w:rsidR="004E6CF3" w:rsidRDefault="004E6CF3" w:rsidP="00645936">
      <w:pPr>
        <w:spacing w:after="0" w:line="240" w:lineRule="auto"/>
        <w:jc w:val="both"/>
        <w:rPr>
          <w:rFonts w:ascii="Times New Roman" w:hAnsi="Times New Roman" w:cs="Times New Roman"/>
          <w:sz w:val="20"/>
          <w:szCs w:val="20"/>
        </w:rPr>
      </w:pPr>
    </w:p>
    <w:p w:rsidR="004E6CF3" w:rsidRDefault="004E6CF3" w:rsidP="00645936">
      <w:pPr>
        <w:spacing w:after="0" w:line="240" w:lineRule="auto"/>
        <w:jc w:val="both"/>
        <w:rPr>
          <w:rFonts w:ascii="Times New Roman" w:hAnsi="Times New Roman" w:cs="Times New Roman"/>
          <w:sz w:val="20"/>
          <w:szCs w:val="20"/>
        </w:rPr>
      </w:pPr>
    </w:p>
    <w:p w:rsidR="004E6CF3" w:rsidRDefault="004E6CF3" w:rsidP="00645936">
      <w:pPr>
        <w:spacing w:after="0" w:line="240" w:lineRule="auto"/>
        <w:jc w:val="both"/>
        <w:rPr>
          <w:rFonts w:ascii="Times New Roman" w:hAnsi="Times New Roman" w:cs="Times New Roman"/>
          <w:sz w:val="20"/>
          <w:szCs w:val="20"/>
        </w:rPr>
      </w:pPr>
    </w:p>
    <w:p w:rsidR="00645936" w:rsidRPr="001E2262" w:rsidRDefault="00645936" w:rsidP="00645936">
      <w:pPr>
        <w:pStyle w:val="af1"/>
        <w:spacing w:after="0" w:line="240" w:lineRule="auto"/>
        <w:rPr>
          <w:rFonts w:ascii="Times New Roman" w:hAnsi="Times New Roman" w:cs="Times New Roman"/>
          <w:b/>
          <w:sz w:val="20"/>
          <w:szCs w:val="20"/>
        </w:rPr>
      </w:pPr>
      <w:r w:rsidRPr="001E2262">
        <w:rPr>
          <w:rFonts w:ascii="Times New Roman" w:hAnsi="Times New Roman" w:cs="Times New Roman"/>
          <w:sz w:val="20"/>
          <w:szCs w:val="20"/>
        </w:rPr>
        <w:t xml:space="preserve">УДК 619:576.895.1:636.1(476.5) </w:t>
      </w:r>
    </w:p>
    <w:p w:rsidR="00645936" w:rsidRPr="001E2262" w:rsidRDefault="00645936" w:rsidP="00645936">
      <w:pPr>
        <w:pStyle w:val="af3"/>
        <w:jc w:val="left"/>
        <w:rPr>
          <w:spacing w:val="-2"/>
          <w:sz w:val="20"/>
        </w:rPr>
      </w:pPr>
      <w:r w:rsidRPr="001E2262">
        <w:rPr>
          <w:spacing w:val="-2"/>
          <w:sz w:val="20"/>
        </w:rPr>
        <w:t xml:space="preserve">ВИДОВОЙ СОСТАВ ПАРАЗИТОВ ЖЕЛУДОЧНО-КИШЕЧНОГО ТРАКТА ЛОШАДЕЙ НА ТЕРРИТОРИИ ВИТЕБСКОЙ ОБЛАСТИ </w:t>
      </w:r>
    </w:p>
    <w:p w:rsidR="00645936" w:rsidRPr="001E2262" w:rsidRDefault="00645936" w:rsidP="00645936">
      <w:pPr>
        <w:pStyle w:val="af1"/>
        <w:spacing w:after="0" w:line="240" w:lineRule="auto"/>
        <w:jc w:val="both"/>
        <w:rPr>
          <w:rFonts w:ascii="Times New Roman" w:hAnsi="Times New Roman" w:cs="Times New Roman"/>
          <w:b/>
          <w:sz w:val="20"/>
          <w:szCs w:val="20"/>
        </w:rPr>
      </w:pPr>
    </w:p>
    <w:p w:rsidR="00645936" w:rsidRPr="001E2262" w:rsidRDefault="00645936" w:rsidP="00645936">
      <w:pPr>
        <w:pStyle w:val="af1"/>
        <w:spacing w:after="0" w:line="240" w:lineRule="auto"/>
        <w:jc w:val="both"/>
        <w:rPr>
          <w:rFonts w:ascii="Times New Roman" w:hAnsi="Times New Roman" w:cs="Times New Roman"/>
          <w:b/>
          <w:sz w:val="16"/>
          <w:szCs w:val="16"/>
        </w:rPr>
      </w:pPr>
      <w:r w:rsidRPr="001E2262">
        <w:rPr>
          <w:rFonts w:ascii="Times New Roman" w:hAnsi="Times New Roman" w:cs="Times New Roman"/>
          <w:sz w:val="16"/>
          <w:szCs w:val="16"/>
        </w:rPr>
        <w:t>СТОГНАЧ</w:t>
      </w:r>
      <w:r w:rsidR="00DD2CB9">
        <w:rPr>
          <w:rFonts w:ascii="Times New Roman" w:hAnsi="Times New Roman" w:cs="Times New Roman"/>
          <w:sz w:val="16"/>
          <w:szCs w:val="16"/>
        </w:rPr>
        <w:t>Е</w:t>
      </w:r>
      <w:r w:rsidRPr="001E2262">
        <w:rPr>
          <w:rFonts w:ascii="Times New Roman" w:hAnsi="Times New Roman" w:cs="Times New Roman"/>
          <w:sz w:val="16"/>
          <w:szCs w:val="16"/>
        </w:rPr>
        <w:t>ВА Г.</w:t>
      </w:r>
      <w:r>
        <w:rPr>
          <w:rFonts w:ascii="Times New Roman" w:hAnsi="Times New Roman" w:cs="Times New Roman"/>
          <w:sz w:val="16"/>
          <w:szCs w:val="16"/>
        </w:rPr>
        <w:t xml:space="preserve"> </w:t>
      </w:r>
      <w:r w:rsidRPr="001E2262">
        <w:rPr>
          <w:rFonts w:ascii="Times New Roman" w:hAnsi="Times New Roman" w:cs="Times New Roman"/>
          <w:sz w:val="16"/>
          <w:szCs w:val="16"/>
        </w:rPr>
        <w:t>А.</w:t>
      </w:r>
      <w:r>
        <w:rPr>
          <w:rFonts w:ascii="Times New Roman" w:hAnsi="Times New Roman" w:cs="Times New Roman"/>
          <w:sz w:val="16"/>
          <w:szCs w:val="16"/>
        </w:rPr>
        <w:t>,</w:t>
      </w:r>
      <w:r w:rsidRPr="001E2262">
        <w:rPr>
          <w:rFonts w:ascii="Times New Roman" w:hAnsi="Times New Roman" w:cs="Times New Roman"/>
          <w:sz w:val="16"/>
          <w:szCs w:val="16"/>
        </w:rPr>
        <w:t xml:space="preserve"> СОЛЕЙЧУК Н.</w:t>
      </w:r>
      <w:r>
        <w:rPr>
          <w:rFonts w:ascii="Times New Roman" w:hAnsi="Times New Roman" w:cs="Times New Roman"/>
          <w:sz w:val="16"/>
          <w:szCs w:val="16"/>
        </w:rPr>
        <w:t xml:space="preserve"> </w:t>
      </w:r>
      <w:r w:rsidRPr="001E2262">
        <w:rPr>
          <w:rFonts w:ascii="Times New Roman" w:hAnsi="Times New Roman" w:cs="Times New Roman"/>
          <w:sz w:val="16"/>
          <w:szCs w:val="16"/>
        </w:rPr>
        <w:t>Д.</w:t>
      </w:r>
      <w:r>
        <w:rPr>
          <w:rFonts w:ascii="Times New Roman" w:hAnsi="Times New Roman" w:cs="Times New Roman"/>
          <w:sz w:val="16"/>
          <w:szCs w:val="16"/>
        </w:rPr>
        <w:t>,</w:t>
      </w:r>
      <w:r w:rsidRPr="001E2262">
        <w:rPr>
          <w:rFonts w:ascii="Times New Roman" w:hAnsi="Times New Roman" w:cs="Times New Roman"/>
          <w:sz w:val="16"/>
          <w:szCs w:val="16"/>
        </w:rPr>
        <w:t xml:space="preserve"> студентк</w:t>
      </w:r>
      <w:r>
        <w:rPr>
          <w:rFonts w:ascii="Times New Roman" w:hAnsi="Times New Roman" w:cs="Times New Roman"/>
          <w:sz w:val="16"/>
          <w:szCs w:val="16"/>
        </w:rPr>
        <w:t>и</w:t>
      </w:r>
    </w:p>
    <w:p w:rsidR="00645936" w:rsidRPr="001E2262" w:rsidRDefault="00645936" w:rsidP="00645936">
      <w:pPr>
        <w:pStyle w:val="af1"/>
        <w:spacing w:after="0" w:line="240" w:lineRule="auto"/>
        <w:jc w:val="both"/>
        <w:rPr>
          <w:rFonts w:ascii="Times New Roman" w:hAnsi="Times New Roman" w:cs="Times New Roman"/>
          <w:b/>
          <w:i/>
          <w:sz w:val="16"/>
          <w:szCs w:val="16"/>
        </w:rPr>
      </w:pPr>
      <w:r w:rsidRPr="001E2262">
        <w:rPr>
          <w:rFonts w:ascii="Times New Roman" w:hAnsi="Times New Roman" w:cs="Times New Roman"/>
          <w:i/>
          <w:sz w:val="16"/>
          <w:szCs w:val="16"/>
        </w:rPr>
        <w:t>Научный руководитель – СИНЯКОВ М.</w:t>
      </w:r>
      <w:r>
        <w:rPr>
          <w:rFonts w:ascii="Times New Roman" w:hAnsi="Times New Roman" w:cs="Times New Roman"/>
          <w:i/>
          <w:sz w:val="16"/>
          <w:szCs w:val="16"/>
        </w:rPr>
        <w:t xml:space="preserve"> </w:t>
      </w:r>
      <w:r w:rsidRPr="001E2262">
        <w:rPr>
          <w:rFonts w:ascii="Times New Roman" w:hAnsi="Times New Roman" w:cs="Times New Roman"/>
          <w:i/>
          <w:sz w:val="16"/>
          <w:szCs w:val="16"/>
        </w:rPr>
        <w:t>П., канд</w:t>
      </w:r>
      <w:r>
        <w:rPr>
          <w:rFonts w:ascii="Times New Roman" w:hAnsi="Times New Roman" w:cs="Times New Roman"/>
          <w:i/>
          <w:sz w:val="16"/>
          <w:szCs w:val="16"/>
        </w:rPr>
        <w:t>.</w:t>
      </w:r>
      <w:r w:rsidRPr="001E2262">
        <w:rPr>
          <w:rFonts w:ascii="Times New Roman" w:hAnsi="Times New Roman" w:cs="Times New Roman"/>
          <w:i/>
          <w:sz w:val="16"/>
          <w:szCs w:val="16"/>
        </w:rPr>
        <w:t xml:space="preserve"> </w:t>
      </w:r>
      <w:r>
        <w:rPr>
          <w:rFonts w:ascii="Times New Roman" w:hAnsi="Times New Roman" w:cs="Times New Roman"/>
          <w:i/>
          <w:sz w:val="16"/>
          <w:szCs w:val="16"/>
        </w:rPr>
        <w:t>вет.</w:t>
      </w:r>
      <w:r w:rsidRPr="001E2262">
        <w:rPr>
          <w:rFonts w:ascii="Times New Roman" w:hAnsi="Times New Roman" w:cs="Times New Roman"/>
          <w:i/>
          <w:sz w:val="16"/>
          <w:szCs w:val="16"/>
        </w:rPr>
        <w:t xml:space="preserve"> наук, доцент</w:t>
      </w:r>
    </w:p>
    <w:p w:rsidR="00645936" w:rsidRPr="001E2262" w:rsidRDefault="00645936" w:rsidP="00645936">
      <w:pPr>
        <w:pStyle w:val="af1"/>
        <w:spacing w:after="0" w:line="240" w:lineRule="auto"/>
        <w:jc w:val="both"/>
        <w:rPr>
          <w:rFonts w:ascii="Times New Roman" w:hAnsi="Times New Roman" w:cs="Times New Roman"/>
          <w:b/>
          <w:i/>
          <w:sz w:val="16"/>
          <w:szCs w:val="16"/>
        </w:rPr>
      </w:pPr>
    </w:p>
    <w:p w:rsidR="00645936" w:rsidRPr="001E2262" w:rsidRDefault="00645936" w:rsidP="00645936">
      <w:pPr>
        <w:pStyle w:val="af1"/>
        <w:spacing w:after="0" w:line="240" w:lineRule="auto"/>
        <w:rPr>
          <w:rFonts w:ascii="Times New Roman" w:hAnsi="Times New Roman" w:cs="Times New Roman"/>
          <w:b/>
          <w:sz w:val="16"/>
          <w:szCs w:val="16"/>
        </w:rPr>
      </w:pPr>
      <w:r w:rsidRPr="001E2262">
        <w:rPr>
          <w:rFonts w:ascii="Times New Roman" w:hAnsi="Times New Roman" w:cs="Times New Roman"/>
          <w:spacing w:val="-4"/>
          <w:sz w:val="16"/>
          <w:szCs w:val="16"/>
        </w:rPr>
        <w:t>УО «Витебская ордена «Знак Почета» государственная академия ветеринарной медицины»</w:t>
      </w:r>
      <w:r w:rsidRPr="001E2262">
        <w:rPr>
          <w:rFonts w:ascii="Times New Roman" w:hAnsi="Times New Roman" w:cs="Times New Roman"/>
          <w:sz w:val="16"/>
          <w:szCs w:val="16"/>
        </w:rPr>
        <w:t xml:space="preserve">, </w:t>
      </w:r>
    </w:p>
    <w:p w:rsidR="00645936" w:rsidRPr="001E2262" w:rsidRDefault="00645936" w:rsidP="00645936">
      <w:pPr>
        <w:pStyle w:val="af1"/>
        <w:spacing w:after="0" w:line="240" w:lineRule="auto"/>
        <w:rPr>
          <w:rFonts w:ascii="Times New Roman" w:hAnsi="Times New Roman" w:cs="Times New Roman"/>
          <w:b/>
          <w:sz w:val="16"/>
          <w:szCs w:val="16"/>
        </w:rPr>
      </w:pPr>
      <w:r w:rsidRPr="001E2262">
        <w:rPr>
          <w:rFonts w:ascii="Times New Roman" w:hAnsi="Times New Roman" w:cs="Times New Roman"/>
          <w:sz w:val="16"/>
          <w:szCs w:val="16"/>
        </w:rPr>
        <w:t>г. Витебск, Республика Беларусь</w:t>
      </w:r>
    </w:p>
    <w:p w:rsidR="00645936" w:rsidRPr="001E2262" w:rsidRDefault="00645936" w:rsidP="00645936">
      <w:pPr>
        <w:pStyle w:val="af1"/>
        <w:spacing w:after="0" w:line="240" w:lineRule="auto"/>
        <w:jc w:val="both"/>
        <w:rPr>
          <w:rFonts w:ascii="Times New Roman" w:hAnsi="Times New Roman" w:cs="Times New Roman"/>
          <w:sz w:val="20"/>
          <w:szCs w:val="20"/>
        </w:rPr>
      </w:pPr>
    </w:p>
    <w:p w:rsidR="00645936" w:rsidRPr="001E2262" w:rsidRDefault="00645936" w:rsidP="00645936">
      <w:pPr>
        <w:pStyle w:val="af1"/>
        <w:spacing w:after="0" w:line="240" w:lineRule="auto"/>
        <w:ind w:firstLine="284"/>
        <w:jc w:val="both"/>
        <w:rPr>
          <w:rFonts w:ascii="Times New Roman" w:hAnsi="Times New Roman" w:cs="Times New Roman"/>
          <w:b/>
          <w:sz w:val="20"/>
          <w:szCs w:val="20"/>
        </w:rPr>
      </w:pPr>
      <w:r w:rsidRPr="001E2262">
        <w:rPr>
          <w:rFonts w:ascii="Times New Roman" w:hAnsi="Times New Roman" w:cs="Times New Roman"/>
          <w:b/>
          <w:sz w:val="20"/>
          <w:szCs w:val="20"/>
        </w:rPr>
        <w:t>Введение.</w:t>
      </w:r>
      <w:r w:rsidRPr="001E2262">
        <w:rPr>
          <w:rFonts w:ascii="Times New Roman" w:hAnsi="Times New Roman" w:cs="Times New Roman"/>
          <w:sz w:val="20"/>
          <w:szCs w:val="20"/>
        </w:rPr>
        <w:t xml:space="preserve"> В последние годы в Республик</w:t>
      </w:r>
      <w:r w:rsidR="004E6CF3">
        <w:rPr>
          <w:rFonts w:ascii="Times New Roman" w:hAnsi="Times New Roman" w:cs="Times New Roman"/>
          <w:sz w:val="20"/>
          <w:szCs w:val="20"/>
        </w:rPr>
        <w:t>е</w:t>
      </w:r>
      <w:r w:rsidRPr="001E2262">
        <w:rPr>
          <w:rFonts w:ascii="Times New Roman" w:hAnsi="Times New Roman" w:cs="Times New Roman"/>
          <w:sz w:val="20"/>
          <w:szCs w:val="20"/>
        </w:rPr>
        <w:t xml:space="preserve"> Беларусь происходит перераспределение численности лошадей между организациями с ра</w:t>
      </w:r>
      <w:r w:rsidRPr="001E2262">
        <w:rPr>
          <w:rFonts w:ascii="Times New Roman" w:hAnsi="Times New Roman" w:cs="Times New Roman"/>
          <w:sz w:val="20"/>
          <w:szCs w:val="20"/>
        </w:rPr>
        <w:t>з</w:t>
      </w:r>
      <w:r w:rsidRPr="001E2262">
        <w:rPr>
          <w:rFonts w:ascii="Times New Roman" w:hAnsi="Times New Roman" w:cs="Times New Roman"/>
          <w:sz w:val="20"/>
          <w:szCs w:val="20"/>
        </w:rPr>
        <w:t>личными формами собственности. Более чем вдвое сократилось пог</w:t>
      </w:r>
      <w:r w:rsidRPr="001E2262">
        <w:rPr>
          <w:rFonts w:ascii="Times New Roman" w:hAnsi="Times New Roman" w:cs="Times New Roman"/>
          <w:sz w:val="20"/>
          <w:szCs w:val="20"/>
        </w:rPr>
        <w:t>о</w:t>
      </w:r>
      <w:r w:rsidRPr="001E2262">
        <w:rPr>
          <w:rFonts w:ascii="Times New Roman" w:hAnsi="Times New Roman" w:cs="Times New Roman"/>
          <w:sz w:val="20"/>
          <w:szCs w:val="20"/>
        </w:rPr>
        <w:t>ловье лошадей в СПК, но при этом отмечается тенденция к увелич</w:t>
      </w:r>
      <w:r w:rsidRPr="001E2262">
        <w:rPr>
          <w:rFonts w:ascii="Times New Roman" w:hAnsi="Times New Roman" w:cs="Times New Roman"/>
          <w:sz w:val="20"/>
          <w:szCs w:val="20"/>
        </w:rPr>
        <w:t>е</w:t>
      </w:r>
      <w:r w:rsidRPr="001E2262">
        <w:rPr>
          <w:rFonts w:ascii="Times New Roman" w:hAnsi="Times New Roman" w:cs="Times New Roman"/>
          <w:sz w:val="20"/>
          <w:szCs w:val="20"/>
        </w:rPr>
        <w:t>нию в личной собственности. Появились частные фермерские хозяйс</w:t>
      </w:r>
      <w:r w:rsidRPr="001E2262">
        <w:rPr>
          <w:rFonts w:ascii="Times New Roman" w:hAnsi="Times New Roman" w:cs="Times New Roman"/>
          <w:sz w:val="20"/>
          <w:szCs w:val="20"/>
        </w:rPr>
        <w:t>т</w:t>
      </w:r>
      <w:r w:rsidRPr="001E2262">
        <w:rPr>
          <w:rFonts w:ascii="Times New Roman" w:hAnsi="Times New Roman" w:cs="Times New Roman"/>
          <w:sz w:val="20"/>
          <w:szCs w:val="20"/>
        </w:rPr>
        <w:t>ва, конюшни</w:t>
      </w:r>
      <w:r w:rsidR="004E6CF3">
        <w:rPr>
          <w:rFonts w:ascii="Times New Roman" w:hAnsi="Times New Roman" w:cs="Times New Roman"/>
          <w:sz w:val="20"/>
          <w:szCs w:val="20"/>
        </w:rPr>
        <w:t>-</w:t>
      </w:r>
      <w:r w:rsidRPr="001E2262">
        <w:rPr>
          <w:rFonts w:ascii="Times New Roman" w:hAnsi="Times New Roman" w:cs="Times New Roman"/>
          <w:sz w:val="20"/>
          <w:szCs w:val="20"/>
        </w:rPr>
        <w:t>прокаты, базы конного туризма и другие формы кон</w:t>
      </w:r>
      <w:r w:rsidRPr="001E2262">
        <w:rPr>
          <w:rFonts w:ascii="Times New Roman" w:hAnsi="Times New Roman" w:cs="Times New Roman"/>
          <w:sz w:val="20"/>
          <w:szCs w:val="20"/>
        </w:rPr>
        <w:t>е</w:t>
      </w:r>
      <w:r w:rsidRPr="001E2262">
        <w:rPr>
          <w:rFonts w:ascii="Times New Roman" w:hAnsi="Times New Roman" w:cs="Times New Roman"/>
          <w:sz w:val="20"/>
          <w:szCs w:val="20"/>
        </w:rPr>
        <w:t>водческих хозяйств.</w:t>
      </w:r>
    </w:p>
    <w:p w:rsidR="00645936" w:rsidRPr="001E2262" w:rsidRDefault="00645936" w:rsidP="00645936">
      <w:pPr>
        <w:pStyle w:val="af1"/>
        <w:spacing w:after="0" w:line="240" w:lineRule="auto"/>
        <w:ind w:firstLine="284"/>
        <w:jc w:val="both"/>
        <w:rPr>
          <w:rFonts w:ascii="Times New Roman" w:hAnsi="Times New Roman" w:cs="Times New Roman"/>
          <w:b/>
          <w:sz w:val="20"/>
          <w:szCs w:val="20"/>
        </w:rPr>
      </w:pPr>
      <w:r w:rsidRPr="001E2262">
        <w:rPr>
          <w:rFonts w:ascii="Times New Roman" w:hAnsi="Times New Roman" w:cs="Times New Roman"/>
          <w:sz w:val="20"/>
          <w:szCs w:val="20"/>
        </w:rPr>
        <w:t>В Беларуси сложились благоприятные условия для заражения л</w:t>
      </w:r>
      <w:r w:rsidRPr="001E2262">
        <w:rPr>
          <w:rFonts w:ascii="Times New Roman" w:hAnsi="Times New Roman" w:cs="Times New Roman"/>
          <w:sz w:val="20"/>
          <w:szCs w:val="20"/>
        </w:rPr>
        <w:t>о</w:t>
      </w:r>
      <w:r w:rsidRPr="001E2262">
        <w:rPr>
          <w:rFonts w:ascii="Times New Roman" w:hAnsi="Times New Roman" w:cs="Times New Roman"/>
          <w:sz w:val="20"/>
          <w:szCs w:val="20"/>
        </w:rPr>
        <w:t>шадей кишечными гельминтозами, так как животные выпасаются на пастбище в течение всего пастбищного периода. Проблема кишечных гельминтозов неблагоприятно сказывается на эффективности ведения отрасли коневодства. При обследовании более 3 тысяч голов лошадей зараженность кишечными гельминтозами составляет до 100</w:t>
      </w:r>
      <w:r>
        <w:rPr>
          <w:rFonts w:ascii="Times New Roman" w:hAnsi="Times New Roman" w:cs="Times New Roman"/>
          <w:sz w:val="20"/>
          <w:szCs w:val="20"/>
        </w:rPr>
        <w:t xml:space="preserve"> </w:t>
      </w:r>
      <w:r w:rsidRPr="001E2262">
        <w:rPr>
          <w:rFonts w:ascii="Times New Roman" w:hAnsi="Times New Roman" w:cs="Times New Roman"/>
          <w:sz w:val="20"/>
          <w:szCs w:val="20"/>
        </w:rPr>
        <w:t>%, где доминирующими сочленами паразитоценоза являются кишечные стронгилятозы, параскариоз, оксиуроз, аноплоцефалез, стронгилоидоз (М. П. Синяков, 2004, 2018) [1, 2].</w:t>
      </w:r>
    </w:p>
    <w:p w:rsidR="00645936" w:rsidRPr="001E2262" w:rsidRDefault="00645936" w:rsidP="00645936">
      <w:pPr>
        <w:pStyle w:val="af1"/>
        <w:spacing w:after="0" w:line="240" w:lineRule="auto"/>
        <w:ind w:firstLine="284"/>
        <w:jc w:val="both"/>
        <w:rPr>
          <w:rFonts w:ascii="Times New Roman" w:hAnsi="Times New Roman" w:cs="Times New Roman"/>
          <w:b/>
          <w:sz w:val="20"/>
          <w:szCs w:val="20"/>
        </w:rPr>
      </w:pPr>
      <w:r w:rsidRPr="001E2262">
        <w:rPr>
          <w:rFonts w:ascii="Times New Roman" w:hAnsi="Times New Roman" w:cs="Times New Roman"/>
          <w:sz w:val="20"/>
          <w:szCs w:val="20"/>
        </w:rPr>
        <w:t>Личинки кишечных гельминтов в организме лошадей проходят сложный путь миграции, травмируя клетки и ткани жизненно важных органов, вызывая аллергизацию организма, сенсибилизацию и др. Взрослые особи гельминтов вызывают механическое повреждение слизистой кишечника, открывая ворота инфекции, развитие воспал</w:t>
      </w:r>
      <w:r w:rsidRPr="001E2262">
        <w:rPr>
          <w:rFonts w:ascii="Times New Roman" w:hAnsi="Times New Roman" w:cs="Times New Roman"/>
          <w:sz w:val="20"/>
          <w:szCs w:val="20"/>
        </w:rPr>
        <w:t>и</w:t>
      </w:r>
      <w:r w:rsidRPr="001E2262">
        <w:rPr>
          <w:rFonts w:ascii="Times New Roman" w:hAnsi="Times New Roman" w:cs="Times New Roman"/>
          <w:sz w:val="20"/>
          <w:szCs w:val="20"/>
        </w:rPr>
        <w:t>тельных и некротических процессов, закупорку просвета кишечника и нередко летальный исход. Клиническое проявление не имеет специф</w:t>
      </w:r>
      <w:r w:rsidRPr="001E2262">
        <w:rPr>
          <w:rFonts w:ascii="Times New Roman" w:hAnsi="Times New Roman" w:cs="Times New Roman"/>
          <w:sz w:val="20"/>
          <w:szCs w:val="20"/>
        </w:rPr>
        <w:t>и</w:t>
      </w:r>
      <w:r w:rsidRPr="001E2262">
        <w:rPr>
          <w:rFonts w:ascii="Times New Roman" w:hAnsi="Times New Roman" w:cs="Times New Roman"/>
          <w:sz w:val="20"/>
          <w:szCs w:val="20"/>
        </w:rPr>
        <w:t>ческих признаков, за исключением оксиурозной инвазии, где отмеч</w:t>
      </w:r>
      <w:r w:rsidRPr="001E2262">
        <w:rPr>
          <w:rFonts w:ascii="Times New Roman" w:hAnsi="Times New Roman" w:cs="Times New Roman"/>
          <w:sz w:val="20"/>
          <w:szCs w:val="20"/>
        </w:rPr>
        <w:t>а</w:t>
      </w:r>
      <w:r w:rsidRPr="001E2262">
        <w:rPr>
          <w:rFonts w:ascii="Times New Roman" w:hAnsi="Times New Roman" w:cs="Times New Roman"/>
          <w:sz w:val="20"/>
          <w:szCs w:val="20"/>
        </w:rPr>
        <w:t>ется «зачес» корня хвоста. В связи с этим обстоятельством наиболее дешевым и простым методом постановки прижизненного диагноза является проведение лабораторных исследований фекалий. Для пров</w:t>
      </w:r>
      <w:r w:rsidRPr="001E2262">
        <w:rPr>
          <w:rFonts w:ascii="Times New Roman" w:hAnsi="Times New Roman" w:cs="Times New Roman"/>
          <w:sz w:val="20"/>
          <w:szCs w:val="20"/>
        </w:rPr>
        <w:t>е</w:t>
      </w:r>
      <w:r w:rsidRPr="001E2262">
        <w:rPr>
          <w:rFonts w:ascii="Times New Roman" w:hAnsi="Times New Roman" w:cs="Times New Roman"/>
          <w:sz w:val="20"/>
          <w:szCs w:val="20"/>
        </w:rPr>
        <w:t xml:space="preserve">дения плановых лечебно-профилактических мероприятий важно знать эпизоотологическую ситуацию по кишечным гельминтозам лошадей в обследуемом хозяйстве. </w:t>
      </w:r>
    </w:p>
    <w:p w:rsidR="00645936" w:rsidRPr="001E2262" w:rsidRDefault="00645936" w:rsidP="004E6CF3">
      <w:pPr>
        <w:pStyle w:val="2"/>
        <w:spacing w:after="0" w:line="240" w:lineRule="auto"/>
        <w:ind w:left="0" w:firstLine="284"/>
        <w:jc w:val="both"/>
        <w:rPr>
          <w:rFonts w:ascii="Times New Roman" w:hAnsi="Times New Roman" w:cs="Times New Roman"/>
          <w:sz w:val="20"/>
          <w:szCs w:val="20"/>
        </w:rPr>
      </w:pPr>
      <w:r w:rsidRPr="001E2262">
        <w:rPr>
          <w:rFonts w:ascii="Times New Roman" w:hAnsi="Times New Roman" w:cs="Times New Roman"/>
          <w:b/>
          <w:sz w:val="20"/>
          <w:szCs w:val="20"/>
        </w:rPr>
        <w:t>Целью</w:t>
      </w:r>
      <w:r w:rsidRPr="001E2262">
        <w:rPr>
          <w:rFonts w:ascii="Times New Roman" w:hAnsi="Times New Roman" w:cs="Times New Roman"/>
          <w:sz w:val="20"/>
          <w:szCs w:val="20"/>
        </w:rPr>
        <w:t xml:space="preserve"> наших исследований явилось изучение видового состава кишечных паразитозов лошадей на территории Витебской области.</w:t>
      </w:r>
    </w:p>
    <w:p w:rsidR="00645936" w:rsidRPr="001E2262" w:rsidRDefault="00645936" w:rsidP="004354B0">
      <w:pPr>
        <w:pStyle w:val="2"/>
        <w:spacing w:after="0" w:line="240" w:lineRule="auto"/>
        <w:ind w:left="0" w:firstLine="284"/>
        <w:jc w:val="both"/>
        <w:rPr>
          <w:rFonts w:ascii="Times New Roman" w:hAnsi="Times New Roman" w:cs="Times New Roman"/>
          <w:sz w:val="20"/>
          <w:szCs w:val="20"/>
        </w:rPr>
      </w:pPr>
      <w:r w:rsidRPr="001E2262">
        <w:rPr>
          <w:rFonts w:ascii="Times New Roman" w:hAnsi="Times New Roman" w:cs="Times New Roman"/>
          <w:b/>
          <w:spacing w:val="-2"/>
          <w:sz w:val="20"/>
          <w:szCs w:val="20"/>
        </w:rPr>
        <w:t>Материал</w:t>
      </w:r>
      <w:r w:rsidR="004354B0">
        <w:rPr>
          <w:rFonts w:ascii="Times New Roman" w:hAnsi="Times New Roman" w:cs="Times New Roman"/>
          <w:b/>
          <w:spacing w:val="-2"/>
          <w:sz w:val="20"/>
          <w:szCs w:val="20"/>
        </w:rPr>
        <w:t>ы</w:t>
      </w:r>
      <w:r w:rsidRPr="001E2262">
        <w:rPr>
          <w:rFonts w:ascii="Times New Roman" w:hAnsi="Times New Roman" w:cs="Times New Roman"/>
          <w:b/>
          <w:spacing w:val="-2"/>
          <w:sz w:val="20"/>
          <w:szCs w:val="20"/>
        </w:rPr>
        <w:t xml:space="preserve"> и методы исследований. </w:t>
      </w:r>
      <w:r w:rsidRPr="001E2262">
        <w:rPr>
          <w:rFonts w:ascii="Times New Roman" w:hAnsi="Times New Roman" w:cs="Times New Roman"/>
          <w:spacing w:val="-2"/>
          <w:sz w:val="20"/>
          <w:szCs w:val="20"/>
        </w:rPr>
        <w:t>С целью изучения видового состава кишечных паразитов лошадей на территории Витебской области провели эпизоотологический мониторинг в Витебском, Полоцком, Б</w:t>
      </w:r>
      <w:r w:rsidRPr="001E2262">
        <w:rPr>
          <w:rFonts w:ascii="Times New Roman" w:hAnsi="Times New Roman" w:cs="Times New Roman"/>
          <w:spacing w:val="-2"/>
          <w:sz w:val="20"/>
          <w:szCs w:val="20"/>
        </w:rPr>
        <w:t>е</w:t>
      </w:r>
      <w:r w:rsidRPr="001E2262">
        <w:rPr>
          <w:rFonts w:ascii="Times New Roman" w:hAnsi="Times New Roman" w:cs="Times New Roman"/>
          <w:spacing w:val="-2"/>
          <w:sz w:val="20"/>
          <w:szCs w:val="20"/>
        </w:rPr>
        <w:t>шенковичском районах. Исследование проводили методами копроов</w:t>
      </w:r>
      <w:r w:rsidRPr="001E2262">
        <w:rPr>
          <w:rFonts w:ascii="Times New Roman" w:hAnsi="Times New Roman" w:cs="Times New Roman"/>
          <w:spacing w:val="-2"/>
          <w:sz w:val="20"/>
          <w:szCs w:val="20"/>
        </w:rPr>
        <w:t>о</w:t>
      </w:r>
      <w:r w:rsidRPr="001E2262">
        <w:rPr>
          <w:rFonts w:ascii="Times New Roman" w:hAnsi="Times New Roman" w:cs="Times New Roman"/>
          <w:spacing w:val="-2"/>
          <w:sz w:val="20"/>
          <w:szCs w:val="20"/>
        </w:rPr>
        <w:t>скопии и гельминтокопроскопии. Для проведения копроовоскопии ос</w:t>
      </w:r>
      <w:r w:rsidRPr="001E2262">
        <w:rPr>
          <w:rFonts w:ascii="Times New Roman" w:hAnsi="Times New Roman" w:cs="Times New Roman"/>
          <w:spacing w:val="-2"/>
          <w:sz w:val="20"/>
          <w:szCs w:val="20"/>
        </w:rPr>
        <w:t>у</w:t>
      </w:r>
      <w:r w:rsidRPr="001E2262">
        <w:rPr>
          <w:rFonts w:ascii="Times New Roman" w:hAnsi="Times New Roman" w:cs="Times New Roman"/>
          <w:spacing w:val="-2"/>
          <w:sz w:val="20"/>
          <w:szCs w:val="20"/>
        </w:rPr>
        <w:t xml:space="preserve">ществляли </w:t>
      </w:r>
      <w:r w:rsidRPr="001E2262">
        <w:rPr>
          <w:rFonts w:ascii="Times New Roman" w:hAnsi="Times New Roman" w:cs="Times New Roman"/>
          <w:sz w:val="20"/>
          <w:szCs w:val="20"/>
        </w:rPr>
        <w:t>исследование стандартизированным методом по И. А. Ще</w:t>
      </w:r>
      <w:r w:rsidRPr="001E2262">
        <w:rPr>
          <w:rFonts w:ascii="Times New Roman" w:hAnsi="Times New Roman" w:cs="Times New Roman"/>
          <w:sz w:val="20"/>
          <w:szCs w:val="20"/>
        </w:rPr>
        <w:t>р</w:t>
      </w:r>
      <w:r w:rsidRPr="001E2262">
        <w:rPr>
          <w:rFonts w:ascii="Times New Roman" w:hAnsi="Times New Roman" w:cs="Times New Roman"/>
          <w:sz w:val="20"/>
          <w:szCs w:val="20"/>
        </w:rPr>
        <w:t>бовичу, где в качестве флотационной жидкости применяли насыще</w:t>
      </w:r>
      <w:r w:rsidRPr="001E2262">
        <w:rPr>
          <w:rFonts w:ascii="Times New Roman" w:hAnsi="Times New Roman" w:cs="Times New Roman"/>
          <w:sz w:val="20"/>
          <w:szCs w:val="20"/>
        </w:rPr>
        <w:t>н</w:t>
      </w:r>
      <w:r w:rsidRPr="001E2262">
        <w:rPr>
          <w:rFonts w:ascii="Times New Roman" w:hAnsi="Times New Roman" w:cs="Times New Roman"/>
          <w:sz w:val="20"/>
          <w:szCs w:val="20"/>
        </w:rPr>
        <w:t>ный раствор гипосульфита натрия (тиосульфат натрия) с плотностью 1,4 г/см</w:t>
      </w:r>
      <w:r w:rsidRPr="001E2262">
        <w:rPr>
          <w:rFonts w:ascii="Times New Roman" w:hAnsi="Times New Roman" w:cs="Times New Roman"/>
          <w:sz w:val="20"/>
          <w:szCs w:val="20"/>
          <w:vertAlign w:val="superscript"/>
        </w:rPr>
        <w:t>3</w:t>
      </w:r>
      <w:r w:rsidRPr="001E2262">
        <w:rPr>
          <w:rFonts w:ascii="Times New Roman" w:hAnsi="Times New Roman" w:cs="Times New Roman"/>
          <w:sz w:val="20"/>
          <w:szCs w:val="20"/>
        </w:rPr>
        <w:t>.</w:t>
      </w:r>
      <w:r w:rsidRPr="001E2262">
        <w:rPr>
          <w:rFonts w:ascii="Times New Roman" w:hAnsi="Times New Roman" w:cs="Times New Roman"/>
          <w:b/>
          <w:sz w:val="20"/>
          <w:szCs w:val="20"/>
        </w:rPr>
        <w:t xml:space="preserve"> </w:t>
      </w:r>
      <w:r w:rsidRPr="001E2262">
        <w:rPr>
          <w:rFonts w:ascii="Times New Roman" w:hAnsi="Times New Roman" w:cs="Times New Roman"/>
          <w:sz w:val="20"/>
          <w:szCs w:val="20"/>
        </w:rPr>
        <w:t>Для изучения видового состава кишечных паразитов и уст</w:t>
      </w:r>
      <w:r w:rsidRPr="001E2262">
        <w:rPr>
          <w:rFonts w:ascii="Times New Roman" w:hAnsi="Times New Roman" w:cs="Times New Roman"/>
          <w:sz w:val="20"/>
          <w:szCs w:val="20"/>
        </w:rPr>
        <w:t>а</w:t>
      </w:r>
      <w:r w:rsidRPr="001E2262">
        <w:rPr>
          <w:rFonts w:ascii="Times New Roman" w:hAnsi="Times New Roman" w:cs="Times New Roman"/>
          <w:sz w:val="20"/>
          <w:szCs w:val="20"/>
        </w:rPr>
        <w:t>новления интенсивности инвазии проводили отбор фекали</w:t>
      </w:r>
      <w:r w:rsidR="004E6CF3">
        <w:rPr>
          <w:rFonts w:ascii="Times New Roman" w:hAnsi="Times New Roman" w:cs="Times New Roman"/>
          <w:sz w:val="20"/>
          <w:szCs w:val="20"/>
        </w:rPr>
        <w:t>й</w:t>
      </w:r>
      <w:r w:rsidRPr="001E2262">
        <w:rPr>
          <w:rFonts w:ascii="Times New Roman" w:hAnsi="Times New Roman" w:cs="Times New Roman"/>
          <w:sz w:val="20"/>
          <w:szCs w:val="20"/>
        </w:rPr>
        <w:t xml:space="preserve"> от 14 л</w:t>
      </w:r>
      <w:r w:rsidRPr="001E2262">
        <w:rPr>
          <w:rFonts w:ascii="Times New Roman" w:hAnsi="Times New Roman" w:cs="Times New Roman"/>
          <w:sz w:val="20"/>
          <w:szCs w:val="20"/>
        </w:rPr>
        <w:t>о</w:t>
      </w:r>
      <w:r w:rsidRPr="001E2262">
        <w:rPr>
          <w:rFonts w:ascii="Times New Roman" w:hAnsi="Times New Roman" w:cs="Times New Roman"/>
          <w:sz w:val="20"/>
          <w:szCs w:val="20"/>
        </w:rPr>
        <w:t>шадей после проведения диагностических обработок противопараз</w:t>
      </w:r>
      <w:r w:rsidRPr="001E2262">
        <w:rPr>
          <w:rFonts w:ascii="Times New Roman" w:hAnsi="Times New Roman" w:cs="Times New Roman"/>
          <w:sz w:val="20"/>
          <w:szCs w:val="20"/>
        </w:rPr>
        <w:t>и</w:t>
      </w:r>
      <w:r w:rsidRPr="001E2262">
        <w:rPr>
          <w:rFonts w:ascii="Times New Roman" w:hAnsi="Times New Roman" w:cs="Times New Roman"/>
          <w:sz w:val="20"/>
          <w:szCs w:val="20"/>
        </w:rPr>
        <w:t>тарными препаратами макроциклических лактонов (авермектиновая паста 1</w:t>
      </w:r>
      <w:r>
        <w:rPr>
          <w:rFonts w:ascii="Times New Roman" w:hAnsi="Times New Roman" w:cs="Times New Roman"/>
          <w:sz w:val="20"/>
          <w:szCs w:val="20"/>
        </w:rPr>
        <w:t xml:space="preserve"> </w:t>
      </w:r>
      <w:r w:rsidRPr="001E2262">
        <w:rPr>
          <w:rFonts w:ascii="Times New Roman" w:hAnsi="Times New Roman" w:cs="Times New Roman"/>
          <w:sz w:val="20"/>
          <w:szCs w:val="20"/>
        </w:rPr>
        <w:t>%, ривертин 1</w:t>
      </w:r>
      <w:r>
        <w:rPr>
          <w:rFonts w:ascii="Times New Roman" w:hAnsi="Times New Roman" w:cs="Times New Roman"/>
          <w:sz w:val="20"/>
          <w:szCs w:val="20"/>
        </w:rPr>
        <w:t xml:space="preserve"> </w:t>
      </w:r>
      <w:r w:rsidRPr="001E2262">
        <w:rPr>
          <w:rFonts w:ascii="Times New Roman" w:hAnsi="Times New Roman" w:cs="Times New Roman"/>
          <w:sz w:val="20"/>
          <w:szCs w:val="20"/>
        </w:rPr>
        <w:t>%, универм) и бензимидазольного ряда (альбе</w:t>
      </w:r>
      <w:r w:rsidRPr="001E2262">
        <w:rPr>
          <w:rFonts w:ascii="Times New Roman" w:hAnsi="Times New Roman" w:cs="Times New Roman"/>
          <w:sz w:val="20"/>
          <w:szCs w:val="20"/>
        </w:rPr>
        <w:t>н</w:t>
      </w:r>
      <w:r w:rsidRPr="001E2262">
        <w:rPr>
          <w:rFonts w:ascii="Times New Roman" w:hAnsi="Times New Roman" w:cs="Times New Roman"/>
          <w:sz w:val="20"/>
          <w:szCs w:val="20"/>
        </w:rPr>
        <w:t>дазол, фенбендазол). Всех выделенных нематод кишечных стронгилят  фиксировали в растворе Барбагалло и в дальнейшем идентифициров</w:t>
      </w:r>
      <w:r w:rsidRPr="001E2262">
        <w:rPr>
          <w:rFonts w:ascii="Times New Roman" w:hAnsi="Times New Roman" w:cs="Times New Roman"/>
          <w:sz w:val="20"/>
          <w:szCs w:val="20"/>
        </w:rPr>
        <w:t>а</w:t>
      </w:r>
      <w:r w:rsidRPr="001E2262">
        <w:rPr>
          <w:rFonts w:ascii="Times New Roman" w:hAnsi="Times New Roman" w:cs="Times New Roman"/>
          <w:sz w:val="20"/>
          <w:szCs w:val="20"/>
        </w:rPr>
        <w:t>ли по определителям Г. М. Двойноса (1984, 1994).</w:t>
      </w:r>
    </w:p>
    <w:p w:rsidR="00645936" w:rsidRPr="001E2262" w:rsidRDefault="00645936" w:rsidP="00645936">
      <w:pPr>
        <w:pStyle w:val="af1"/>
        <w:spacing w:after="0" w:line="240" w:lineRule="auto"/>
        <w:ind w:firstLine="284"/>
        <w:jc w:val="both"/>
        <w:rPr>
          <w:rFonts w:ascii="Times New Roman" w:hAnsi="Times New Roman" w:cs="Times New Roman"/>
          <w:b/>
          <w:sz w:val="20"/>
          <w:szCs w:val="20"/>
        </w:rPr>
      </w:pPr>
      <w:r w:rsidRPr="001E2262">
        <w:rPr>
          <w:rFonts w:ascii="Times New Roman" w:hAnsi="Times New Roman" w:cs="Times New Roman"/>
          <w:spacing w:val="-2"/>
          <w:sz w:val="20"/>
          <w:szCs w:val="20"/>
        </w:rPr>
        <w:t>Всего за период январь-декабрь 2018 г. обследовано 72 гол</w:t>
      </w:r>
      <w:r w:rsidR="004E6CF3">
        <w:rPr>
          <w:rFonts w:ascii="Times New Roman" w:hAnsi="Times New Roman" w:cs="Times New Roman"/>
          <w:spacing w:val="-2"/>
          <w:sz w:val="20"/>
          <w:szCs w:val="20"/>
        </w:rPr>
        <w:t>.</w:t>
      </w:r>
      <w:r w:rsidRPr="001E2262">
        <w:rPr>
          <w:rFonts w:ascii="Times New Roman" w:hAnsi="Times New Roman" w:cs="Times New Roman"/>
          <w:spacing w:val="-2"/>
          <w:sz w:val="20"/>
          <w:szCs w:val="20"/>
        </w:rPr>
        <w:t xml:space="preserve"> лошадей разных возрастных групп, условий содержания и производственного значения. Из числа обследованных – 45 лошадей содержатся в хозяйс</w:t>
      </w:r>
      <w:r w:rsidRPr="001E2262">
        <w:rPr>
          <w:rFonts w:ascii="Times New Roman" w:hAnsi="Times New Roman" w:cs="Times New Roman"/>
          <w:spacing w:val="-2"/>
          <w:sz w:val="20"/>
          <w:szCs w:val="20"/>
        </w:rPr>
        <w:t>т</w:t>
      </w:r>
      <w:r w:rsidRPr="001E2262">
        <w:rPr>
          <w:rFonts w:ascii="Times New Roman" w:hAnsi="Times New Roman" w:cs="Times New Roman"/>
          <w:spacing w:val="-2"/>
          <w:sz w:val="20"/>
          <w:szCs w:val="20"/>
        </w:rPr>
        <w:t xml:space="preserve">вах для сельскохозяйственных работ и 27 – в личном пользовании. </w:t>
      </w:r>
      <w:r w:rsidRPr="001E2262">
        <w:rPr>
          <w:rFonts w:ascii="Times New Roman" w:hAnsi="Times New Roman" w:cs="Times New Roman"/>
          <w:sz w:val="20"/>
          <w:szCs w:val="20"/>
        </w:rPr>
        <w:t>Вс</w:t>
      </w:r>
      <w:r w:rsidRPr="001E2262">
        <w:rPr>
          <w:rFonts w:ascii="Times New Roman" w:hAnsi="Times New Roman" w:cs="Times New Roman"/>
          <w:sz w:val="20"/>
          <w:szCs w:val="20"/>
        </w:rPr>
        <w:t>е</w:t>
      </w:r>
      <w:r w:rsidRPr="001E2262">
        <w:rPr>
          <w:rFonts w:ascii="Times New Roman" w:hAnsi="Times New Roman" w:cs="Times New Roman"/>
          <w:sz w:val="20"/>
          <w:szCs w:val="20"/>
        </w:rPr>
        <w:t>го обследовано жеребят до 3-</w:t>
      </w:r>
      <w:r w:rsidR="00B5747B">
        <w:rPr>
          <w:rFonts w:ascii="Times New Roman" w:hAnsi="Times New Roman" w:cs="Times New Roman"/>
          <w:sz w:val="20"/>
          <w:szCs w:val="20"/>
        </w:rPr>
        <w:t>месячного возраста – 5 гол</w:t>
      </w:r>
      <w:r w:rsidR="004E6CF3">
        <w:rPr>
          <w:rFonts w:ascii="Times New Roman" w:hAnsi="Times New Roman" w:cs="Times New Roman"/>
          <w:sz w:val="20"/>
          <w:szCs w:val="20"/>
        </w:rPr>
        <w:t>.</w:t>
      </w:r>
      <w:r w:rsidR="00B5747B">
        <w:rPr>
          <w:rFonts w:ascii="Times New Roman" w:hAnsi="Times New Roman" w:cs="Times New Roman"/>
          <w:sz w:val="20"/>
          <w:szCs w:val="20"/>
        </w:rPr>
        <w:t>, 6</w:t>
      </w:r>
      <w:r w:rsidR="00B5747B" w:rsidRPr="001E2262">
        <w:rPr>
          <w:rFonts w:ascii="Times New Roman" w:hAnsi="Times New Roman" w:cs="Times New Roman"/>
          <w:sz w:val="20"/>
          <w:szCs w:val="20"/>
        </w:rPr>
        <w:t>–</w:t>
      </w:r>
      <w:r w:rsidRPr="001E2262">
        <w:rPr>
          <w:rFonts w:ascii="Times New Roman" w:hAnsi="Times New Roman" w:cs="Times New Roman"/>
          <w:sz w:val="20"/>
          <w:szCs w:val="20"/>
        </w:rPr>
        <w:t>12 мес</w:t>
      </w:r>
      <w:r w:rsidRPr="001E2262">
        <w:rPr>
          <w:rFonts w:ascii="Times New Roman" w:hAnsi="Times New Roman" w:cs="Times New Roman"/>
          <w:sz w:val="20"/>
          <w:szCs w:val="20"/>
        </w:rPr>
        <w:t>я</w:t>
      </w:r>
      <w:r w:rsidRPr="001E2262">
        <w:rPr>
          <w:rFonts w:ascii="Times New Roman" w:hAnsi="Times New Roman" w:cs="Times New Roman"/>
          <w:sz w:val="20"/>
          <w:szCs w:val="20"/>
        </w:rPr>
        <w:t>цев</w:t>
      </w:r>
      <w:r w:rsidR="004E6CF3">
        <w:rPr>
          <w:rFonts w:ascii="Times New Roman" w:hAnsi="Times New Roman" w:cs="Times New Roman"/>
          <w:sz w:val="20"/>
          <w:szCs w:val="20"/>
        </w:rPr>
        <w:t> </w:t>
      </w:r>
      <w:r w:rsidRPr="001E2262">
        <w:rPr>
          <w:rFonts w:ascii="Times New Roman" w:hAnsi="Times New Roman" w:cs="Times New Roman"/>
          <w:sz w:val="20"/>
          <w:szCs w:val="20"/>
        </w:rPr>
        <w:t>– 3 гол</w:t>
      </w:r>
      <w:r w:rsidR="004E6CF3">
        <w:rPr>
          <w:rFonts w:ascii="Times New Roman" w:hAnsi="Times New Roman" w:cs="Times New Roman"/>
          <w:sz w:val="20"/>
          <w:szCs w:val="20"/>
        </w:rPr>
        <w:t>.</w:t>
      </w:r>
      <w:r w:rsidRPr="001E2262">
        <w:rPr>
          <w:rFonts w:ascii="Times New Roman" w:hAnsi="Times New Roman" w:cs="Times New Roman"/>
          <w:sz w:val="20"/>
          <w:szCs w:val="20"/>
        </w:rPr>
        <w:t>, 2</w:t>
      </w:r>
      <w:r w:rsidR="00B5747B" w:rsidRPr="001E2262">
        <w:rPr>
          <w:rFonts w:ascii="Times New Roman" w:hAnsi="Times New Roman" w:cs="Times New Roman"/>
          <w:sz w:val="20"/>
          <w:szCs w:val="20"/>
        </w:rPr>
        <w:t>–</w:t>
      </w:r>
      <w:r w:rsidRPr="001E2262">
        <w:rPr>
          <w:rFonts w:ascii="Times New Roman" w:hAnsi="Times New Roman" w:cs="Times New Roman"/>
          <w:sz w:val="20"/>
          <w:szCs w:val="20"/>
        </w:rPr>
        <w:t>3</w:t>
      </w:r>
      <w:r>
        <w:rPr>
          <w:rFonts w:ascii="Times New Roman" w:hAnsi="Times New Roman" w:cs="Times New Roman"/>
          <w:sz w:val="20"/>
          <w:szCs w:val="20"/>
        </w:rPr>
        <w:t>-</w:t>
      </w:r>
      <w:r w:rsidRPr="001E2262">
        <w:rPr>
          <w:rFonts w:ascii="Times New Roman" w:hAnsi="Times New Roman" w:cs="Times New Roman"/>
          <w:sz w:val="20"/>
          <w:szCs w:val="20"/>
        </w:rPr>
        <w:t>летнего возраста – 14 гол</w:t>
      </w:r>
      <w:r w:rsidR="004E6CF3">
        <w:rPr>
          <w:rFonts w:ascii="Times New Roman" w:hAnsi="Times New Roman" w:cs="Times New Roman"/>
          <w:sz w:val="20"/>
          <w:szCs w:val="20"/>
        </w:rPr>
        <w:t>.</w:t>
      </w:r>
      <w:r w:rsidRPr="001E2262">
        <w:rPr>
          <w:rFonts w:ascii="Times New Roman" w:hAnsi="Times New Roman" w:cs="Times New Roman"/>
          <w:sz w:val="20"/>
          <w:szCs w:val="20"/>
        </w:rPr>
        <w:t>, 4</w:t>
      </w:r>
      <w:r w:rsidR="00B5747B" w:rsidRPr="001E2262">
        <w:rPr>
          <w:rFonts w:ascii="Times New Roman" w:hAnsi="Times New Roman" w:cs="Times New Roman"/>
          <w:sz w:val="20"/>
          <w:szCs w:val="20"/>
        </w:rPr>
        <w:t>–</w:t>
      </w:r>
      <w:r w:rsidRPr="001E2262">
        <w:rPr>
          <w:rFonts w:ascii="Times New Roman" w:hAnsi="Times New Roman" w:cs="Times New Roman"/>
          <w:sz w:val="20"/>
          <w:szCs w:val="20"/>
        </w:rPr>
        <w:t>6</w:t>
      </w:r>
      <w:r>
        <w:rPr>
          <w:rFonts w:ascii="Times New Roman" w:hAnsi="Times New Roman" w:cs="Times New Roman"/>
          <w:sz w:val="20"/>
          <w:szCs w:val="20"/>
        </w:rPr>
        <w:t>-</w:t>
      </w:r>
      <w:r w:rsidRPr="001E2262">
        <w:rPr>
          <w:rFonts w:ascii="Times New Roman" w:hAnsi="Times New Roman" w:cs="Times New Roman"/>
          <w:sz w:val="20"/>
          <w:szCs w:val="20"/>
        </w:rPr>
        <w:t>летнего возраста – 9</w:t>
      </w:r>
      <w:r w:rsidR="004E6CF3">
        <w:rPr>
          <w:rFonts w:ascii="Times New Roman" w:hAnsi="Times New Roman" w:cs="Times New Roman"/>
          <w:sz w:val="20"/>
          <w:szCs w:val="20"/>
        </w:rPr>
        <w:t> </w:t>
      </w:r>
      <w:r w:rsidRPr="001E2262">
        <w:rPr>
          <w:rFonts w:ascii="Times New Roman" w:hAnsi="Times New Roman" w:cs="Times New Roman"/>
          <w:sz w:val="20"/>
          <w:szCs w:val="20"/>
        </w:rPr>
        <w:t>гол</w:t>
      </w:r>
      <w:r w:rsidR="004E6CF3">
        <w:rPr>
          <w:rFonts w:ascii="Times New Roman" w:hAnsi="Times New Roman" w:cs="Times New Roman"/>
          <w:sz w:val="20"/>
          <w:szCs w:val="20"/>
        </w:rPr>
        <w:t>.</w:t>
      </w:r>
      <w:r w:rsidRPr="001E2262">
        <w:rPr>
          <w:rFonts w:ascii="Times New Roman" w:hAnsi="Times New Roman" w:cs="Times New Roman"/>
          <w:sz w:val="20"/>
          <w:szCs w:val="20"/>
        </w:rPr>
        <w:t>, старше 8</w:t>
      </w:r>
      <w:r>
        <w:rPr>
          <w:rFonts w:ascii="Times New Roman" w:hAnsi="Times New Roman" w:cs="Times New Roman"/>
          <w:sz w:val="20"/>
          <w:szCs w:val="20"/>
        </w:rPr>
        <w:t>-</w:t>
      </w:r>
      <w:r w:rsidRPr="001E2262">
        <w:rPr>
          <w:rFonts w:ascii="Times New Roman" w:hAnsi="Times New Roman" w:cs="Times New Roman"/>
          <w:sz w:val="20"/>
          <w:szCs w:val="20"/>
        </w:rPr>
        <w:t>летнего возраста – 14 гол. Возрастной ценз лошадей частного сектора – 2 гол</w:t>
      </w:r>
      <w:r w:rsidR="004E6CF3">
        <w:rPr>
          <w:rFonts w:ascii="Times New Roman" w:hAnsi="Times New Roman" w:cs="Times New Roman"/>
          <w:sz w:val="20"/>
          <w:szCs w:val="20"/>
        </w:rPr>
        <w:t>.</w:t>
      </w:r>
      <w:r w:rsidRPr="001E2262">
        <w:rPr>
          <w:rFonts w:ascii="Times New Roman" w:hAnsi="Times New Roman" w:cs="Times New Roman"/>
          <w:sz w:val="20"/>
          <w:szCs w:val="20"/>
        </w:rPr>
        <w:t xml:space="preserve"> в возрасте 1</w:t>
      </w:r>
      <w:r w:rsidR="00B5747B" w:rsidRPr="001E2262">
        <w:rPr>
          <w:rFonts w:ascii="Times New Roman" w:hAnsi="Times New Roman" w:cs="Times New Roman"/>
          <w:sz w:val="20"/>
          <w:szCs w:val="20"/>
        </w:rPr>
        <w:t>–</w:t>
      </w:r>
      <w:r w:rsidRPr="001E2262">
        <w:rPr>
          <w:rFonts w:ascii="Times New Roman" w:hAnsi="Times New Roman" w:cs="Times New Roman"/>
          <w:sz w:val="20"/>
          <w:szCs w:val="20"/>
        </w:rPr>
        <w:t>1,5 г</w:t>
      </w:r>
      <w:r w:rsidR="004E6CF3">
        <w:rPr>
          <w:rFonts w:ascii="Times New Roman" w:hAnsi="Times New Roman" w:cs="Times New Roman"/>
          <w:sz w:val="20"/>
          <w:szCs w:val="20"/>
        </w:rPr>
        <w:t>.</w:t>
      </w:r>
      <w:r w:rsidRPr="001E2262">
        <w:rPr>
          <w:rFonts w:ascii="Times New Roman" w:hAnsi="Times New Roman" w:cs="Times New Roman"/>
          <w:sz w:val="20"/>
          <w:szCs w:val="20"/>
        </w:rPr>
        <w:t>, 5 гол</w:t>
      </w:r>
      <w:r w:rsidR="004E6CF3">
        <w:rPr>
          <w:rFonts w:ascii="Times New Roman" w:hAnsi="Times New Roman" w:cs="Times New Roman"/>
          <w:sz w:val="20"/>
          <w:szCs w:val="20"/>
        </w:rPr>
        <w:t>.</w:t>
      </w:r>
      <w:r w:rsidRPr="001E2262">
        <w:rPr>
          <w:rFonts w:ascii="Times New Roman" w:hAnsi="Times New Roman" w:cs="Times New Roman"/>
          <w:sz w:val="20"/>
          <w:szCs w:val="20"/>
        </w:rPr>
        <w:t xml:space="preserve"> – 3</w:t>
      </w:r>
      <w:r w:rsidR="00B5747B" w:rsidRPr="001E2262">
        <w:rPr>
          <w:rFonts w:ascii="Times New Roman" w:hAnsi="Times New Roman" w:cs="Times New Roman"/>
          <w:sz w:val="20"/>
          <w:szCs w:val="20"/>
        </w:rPr>
        <w:t>–</w:t>
      </w:r>
      <w:r w:rsidRPr="001E2262">
        <w:rPr>
          <w:rFonts w:ascii="Times New Roman" w:hAnsi="Times New Roman" w:cs="Times New Roman"/>
          <w:sz w:val="20"/>
          <w:szCs w:val="20"/>
        </w:rPr>
        <w:t>4 г</w:t>
      </w:r>
      <w:r w:rsidR="004E6CF3">
        <w:rPr>
          <w:rFonts w:ascii="Times New Roman" w:hAnsi="Times New Roman" w:cs="Times New Roman"/>
          <w:sz w:val="20"/>
          <w:szCs w:val="20"/>
        </w:rPr>
        <w:t>.</w:t>
      </w:r>
      <w:r w:rsidRPr="001E2262">
        <w:rPr>
          <w:rFonts w:ascii="Times New Roman" w:hAnsi="Times New Roman" w:cs="Times New Roman"/>
          <w:sz w:val="20"/>
          <w:szCs w:val="20"/>
        </w:rPr>
        <w:t>, 9 гол</w:t>
      </w:r>
      <w:r w:rsidR="004E6CF3">
        <w:rPr>
          <w:rFonts w:ascii="Times New Roman" w:hAnsi="Times New Roman" w:cs="Times New Roman"/>
          <w:sz w:val="20"/>
          <w:szCs w:val="20"/>
        </w:rPr>
        <w:t>.</w:t>
      </w:r>
      <w:r w:rsidRPr="001E2262">
        <w:rPr>
          <w:rFonts w:ascii="Times New Roman" w:hAnsi="Times New Roman" w:cs="Times New Roman"/>
          <w:sz w:val="20"/>
          <w:szCs w:val="20"/>
        </w:rPr>
        <w:t xml:space="preserve"> – 5</w:t>
      </w:r>
      <w:r w:rsidR="00B5747B" w:rsidRPr="001E2262">
        <w:rPr>
          <w:rFonts w:ascii="Times New Roman" w:hAnsi="Times New Roman" w:cs="Times New Roman"/>
          <w:sz w:val="20"/>
          <w:szCs w:val="20"/>
        </w:rPr>
        <w:t>–</w:t>
      </w:r>
      <w:r w:rsidRPr="001E2262">
        <w:rPr>
          <w:rFonts w:ascii="Times New Roman" w:hAnsi="Times New Roman" w:cs="Times New Roman"/>
          <w:sz w:val="20"/>
          <w:szCs w:val="20"/>
        </w:rPr>
        <w:t>10 лет, 11 гол</w:t>
      </w:r>
      <w:r w:rsidR="004E6CF3">
        <w:rPr>
          <w:rFonts w:ascii="Times New Roman" w:hAnsi="Times New Roman" w:cs="Times New Roman"/>
          <w:sz w:val="20"/>
          <w:szCs w:val="20"/>
        </w:rPr>
        <w:t>.</w:t>
      </w:r>
      <w:r w:rsidRPr="001E2262">
        <w:rPr>
          <w:rFonts w:ascii="Times New Roman" w:hAnsi="Times New Roman" w:cs="Times New Roman"/>
          <w:sz w:val="20"/>
          <w:szCs w:val="20"/>
        </w:rPr>
        <w:t xml:space="preserve"> – старше 10 лет. </w:t>
      </w:r>
    </w:p>
    <w:p w:rsidR="00645936" w:rsidRDefault="00645936" w:rsidP="00645936">
      <w:pPr>
        <w:spacing w:after="0" w:line="240" w:lineRule="auto"/>
        <w:ind w:firstLine="284"/>
        <w:jc w:val="both"/>
        <w:rPr>
          <w:rFonts w:ascii="Times New Roman" w:hAnsi="Times New Roman" w:cs="Times New Roman"/>
          <w:sz w:val="20"/>
          <w:szCs w:val="20"/>
        </w:rPr>
      </w:pPr>
      <w:r w:rsidRPr="001E2262">
        <w:rPr>
          <w:rFonts w:ascii="Times New Roman" w:hAnsi="Times New Roman" w:cs="Times New Roman"/>
          <w:b/>
          <w:sz w:val="20"/>
          <w:szCs w:val="20"/>
        </w:rPr>
        <w:t>Результаты исследований</w:t>
      </w:r>
      <w:r>
        <w:rPr>
          <w:rFonts w:ascii="Times New Roman" w:hAnsi="Times New Roman" w:cs="Times New Roman"/>
          <w:b/>
          <w:sz w:val="20"/>
          <w:szCs w:val="20"/>
        </w:rPr>
        <w:t xml:space="preserve"> и их обсуждение</w:t>
      </w:r>
      <w:r w:rsidRPr="001E2262">
        <w:rPr>
          <w:rFonts w:ascii="Times New Roman" w:hAnsi="Times New Roman" w:cs="Times New Roman"/>
          <w:b/>
          <w:sz w:val="20"/>
          <w:szCs w:val="20"/>
        </w:rPr>
        <w:t>.</w:t>
      </w:r>
      <w:r w:rsidRPr="001E2262">
        <w:rPr>
          <w:rFonts w:ascii="Times New Roman" w:hAnsi="Times New Roman" w:cs="Times New Roman"/>
          <w:sz w:val="20"/>
          <w:szCs w:val="20"/>
        </w:rPr>
        <w:t xml:space="preserve"> При проведении к</w:t>
      </w:r>
      <w:r w:rsidRPr="001E2262">
        <w:rPr>
          <w:rFonts w:ascii="Times New Roman" w:hAnsi="Times New Roman" w:cs="Times New Roman"/>
          <w:sz w:val="20"/>
          <w:szCs w:val="20"/>
        </w:rPr>
        <w:t>о</w:t>
      </w:r>
      <w:r w:rsidRPr="001E2262">
        <w:rPr>
          <w:rFonts w:ascii="Times New Roman" w:hAnsi="Times New Roman" w:cs="Times New Roman"/>
          <w:sz w:val="20"/>
          <w:szCs w:val="20"/>
        </w:rPr>
        <w:t>проовоскопического обследования 72 лошад</w:t>
      </w:r>
      <w:r>
        <w:rPr>
          <w:rFonts w:ascii="Times New Roman" w:hAnsi="Times New Roman" w:cs="Times New Roman"/>
          <w:sz w:val="20"/>
          <w:szCs w:val="20"/>
        </w:rPr>
        <w:t>ей</w:t>
      </w:r>
      <w:r w:rsidRPr="001E2262">
        <w:rPr>
          <w:rFonts w:ascii="Times New Roman" w:hAnsi="Times New Roman" w:cs="Times New Roman"/>
          <w:sz w:val="20"/>
          <w:szCs w:val="20"/>
        </w:rPr>
        <w:t xml:space="preserve"> в Витебской области установлено 100</w:t>
      </w:r>
      <w:r>
        <w:rPr>
          <w:rFonts w:ascii="Times New Roman" w:hAnsi="Times New Roman" w:cs="Times New Roman"/>
          <w:sz w:val="20"/>
          <w:szCs w:val="20"/>
        </w:rPr>
        <w:t xml:space="preserve"> </w:t>
      </w:r>
      <w:r w:rsidRPr="001E2262">
        <w:rPr>
          <w:rFonts w:ascii="Times New Roman" w:hAnsi="Times New Roman" w:cs="Times New Roman"/>
          <w:sz w:val="20"/>
          <w:szCs w:val="20"/>
        </w:rPr>
        <w:t>% инвазирование стронгилятозами кишечного тракта со средней и высокой интенсивностью инвазии (рис. 1). Установлено, что ассоциативное течение кишечных стронгилятозов и параскариоза составляет 19,4</w:t>
      </w:r>
      <w:r>
        <w:rPr>
          <w:rFonts w:ascii="Times New Roman" w:hAnsi="Times New Roman" w:cs="Times New Roman"/>
          <w:sz w:val="20"/>
          <w:szCs w:val="20"/>
        </w:rPr>
        <w:t xml:space="preserve"> </w:t>
      </w:r>
      <w:r w:rsidRPr="001E2262">
        <w:rPr>
          <w:rFonts w:ascii="Times New Roman" w:hAnsi="Times New Roman" w:cs="Times New Roman"/>
          <w:sz w:val="20"/>
          <w:szCs w:val="20"/>
        </w:rPr>
        <w:t>% (рис. 2), стронгилятозно-параскариозно-оксиурозная инвазия – 6,3</w:t>
      </w:r>
      <w:r>
        <w:rPr>
          <w:rFonts w:ascii="Times New Roman" w:hAnsi="Times New Roman" w:cs="Times New Roman"/>
          <w:sz w:val="20"/>
          <w:szCs w:val="20"/>
        </w:rPr>
        <w:t xml:space="preserve"> </w:t>
      </w:r>
      <w:r w:rsidRPr="001E2262">
        <w:rPr>
          <w:rFonts w:ascii="Times New Roman" w:hAnsi="Times New Roman" w:cs="Times New Roman"/>
          <w:sz w:val="20"/>
          <w:szCs w:val="20"/>
        </w:rPr>
        <w:t>% (рис. 3), трихонематидозно-стронгилоидозная инв</w:t>
      </w:r>
      <w:r w:rsidRPr="001E2262">
        <w:rPr>
          <w:rFonts w:ascii="Times New Roman" w:hAnsi="Times New Roman" w:cs="Times New Roman"/>
          <w:sz w:val="20"/>
          <w:szCs w:val="20"/>
        </w:rPr>
        <w:t>а</w:t>
      </w:r>
      <w:r w:rsidRPr="001E2262">
        <w:rPr>
          <w:rFonts w:ascii="Times New Roman" w:hAnsi="Times New Roman" w:cs="Times New Roman"/>
          <w:sz w:val="20"/>
          <w:szCs w:val="20"/>
        </w:rPr>
        <w:t>зия</w:t>
      </w:r>
      <w:r>
        <w:rPr>
          <w:rFonts w:ascii="Times New Roman" w:hAnsi="Times New Roman" w:cs="Times New Roman"/>
          <w:sz w:val="20"/>
          <w:szCs w:val="20"/>
        </w:rPr>
        <w:t> </w:t>
      </w:r>
      <w:r w:rsidRPr="001E2262">
        <w:rPr>
          <w:rFonts w:ascii="Times New Roman" w:hAnsi="Times New Roman" w:cs="Times New Roman"/>
          <w:sz w:val="20"/>
          <w:szCs w:val="20"/>
        </w:rPr>
        <w:t>– 2,8</w:t>
      </w:r>
      <w:r>
        <w:rPr>
          <w:rFonts w:ascii="Times New Roman" w:hAnsi="Times New Roman" w:cs="Times New Roman"/>
          <w:sz w:val="20"/>
          <w:szCs w:val="20"/>
        </w:rPr>
        <w:t xml:space="preserve"> </w:t>
      </w:r>
      <w:r w:rsidRPr="001E2262">
        <w:rPr>
          <w:rFonts w:ascii="Times New Roman" w:hAnsi="Times New Roman" w:cs="Times New Roman"/>
          <w:sz w:val="20"/>
          <w:szCs w:val="20"/>
        </w:rPr>
        <w:t>% (жеребята месячного возраста) (рис. 3) и стронгилятозна-аноплоцефалидозная инвазия – 2,8</w:t>
      </w:r>
      <w:r>
        <w:rPr>
          <w:rFonts w:ascii="Times New Roman" w:hAnsi="Times New Roman" w:cs="Times New Roman"/>
          <w:sz w:val="20"/>
          <w:szCs w:val="20"/>
        </w:rPr>
        <w:t xml:space="preserve"> </w:t>
      </w:r>
      <w:r w:rsidRPr="001E2262">
        <w:rPr>
          <w:rFonts w:ascii="Times New Roman" w:hAnsi="Times New Roman" w:cs="Times New Roman"/>
          <w:sz w:val="20"/>
          <w:szCs w:val="20"/>
        </w:rPr>
        <w:t>% (возраст – 2</w:t>
      </w:r>
      <w:r w:rsidR="00B5747B" w:rsidRPr="001E2262">
        <w:rPr>
          <w:rFonts w:ascii="Times New Roman" w:hAnsi="Times New Roman" w:cs="Times New Roman"/>
          <w:sz w:val="20"/>
          <w:szCs w:val="20"/>
        </w:rPr>
        <w:t>–</w:t>
      </w:r>
      <w:r w:rsidRPr="001E2262">
        <w:rPr>
          <w:rFonts w:ascii="Times New Roman" w:hAnsi="Times New Roman" w:cs="Times New Roman"/>
          <w:sz w:val="20"/>
          <w:szCs w:val="20"/>
        </w:rPr>
        <w:t xml:space="preserve">9 лет) (рис. 3). </w:t>
      </w:r>
    </w:p>
    <w:p w:rsidR="00645936" w:rsidRPr="001E2262" w:rsidRDefault="00645936" w:rsidP="00645936">
      <w:pPr>
        <w:spacing w:after="0" w:line="240" w:lineRule="auto"/>
        <w:ind w:firstLine="284"/>
        <w:jc w:val="both"/>
        <w:rPr>
          <w:rFonts w:ascii="Times New Roman" w:hAnsi="Times New Roman" w:cs="Times New Roman"/>
          <w:sz w:val="20"/>
          <w:szCs w:val="20"/>
        </w:rPr>
      </w:pPr>
    </w:p>
    <w:p w:rsidR="00645936" w:rsidRDefault="00645936" w:rsidP="00645936">
      <w:pPr>
        <w:ind w:firstLine="709"/>
        <w:jc w:val="both"/>
      </w:pPr>
      <w:r w:rsidRPr="00AB0F0F">
        <w:rPr>
          <w:noProof/>
          <w:lang w:eastAsia="ru-RU"/>
        </w:rPr>
        <w:drawing>
          <wp:inline distT="0" distB="0" distL="0" distR="0">
            <wp:extent cx="2982199" cy="2075632"/>
            <wp:effectExtent l="19050" t="0" r="8651" b="0"/>
            <wp:docPr id="3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2990489" cy="2081402"/>
                    </a:xfrm>
                    <a:prstGeom prst="rect">
                      <a:avLst/>
                    </a:prstGeom>
                    <a:noFill/>
                    <a:ln w="9525">
                      <a:noFill/>
                      <a:miter lim="800000"/>
                      <a:headEnd/>
                      <a:tailEnd/>
                    </a:ln>
                  </pic:spPr>
                </pic:pic>
              </a:graphicData>
            </a:graphic>
          </wp:inline>
        </w:drawing>
      </w:r>
    </w:p>
    <w:p w:rsidR="00645936" w:rsidRPr="001E2262" w:rsidRDefault="00645936" w:rsidP="00645936">
      <w:pPr>
        <w:spacing w:after="0" w:line="240" w:lineRule="auto"/>
        <w:jc w:val="center"/>
        <w:rPr>
          <w:rFonts w:ascii="Times New Roman" w:hAnsi="Times New Roman" w:cs="Times New Roman"/>
          <w:sz w:val="16"/>
          <w:szCs w:val="16"/>
        </w:rPr>
      </w:pPr>
      <w:r w:rsidRPr="001E2262">
        <w:rPr>
          <w:rFonts w:ascii="Times New Roman" w:hAnsi="Times New Roman" w:cs="Times New Roman"/>
          <w:sz w:val="16"/>
          <w:szCs w:val="16"/>
        </w:rPr>
        <w:t>Рис</w:t>
      </w:r>
      <w:r>
        <w:rPr>
          <w:rFonts w:ascii="Times New Roman" w:hAnsi="Times New Roman" w:cs="Times New Roman"/>
          <w:sz w:val="16"/>
          <w:szCs w:val="16"/>
        </w:rPr>
        <w:t>.</w:t>
      </w:r>
      <w:r w:rsidRPr="001E2262">
        <w:rPr>
          <w:rFonts w:ascii="Times New Roman" w:hAnsi="Times New Roman" w:cs="Times New Roman"/>
          <w:sz w:val="16"/>
          <w:szCs w:val="16"/>
        </w:rPr>
        <w:t xml:space="preserve"> 1. </w:t>
      </w:r>
      <w:r w:rsidRPr="001E2262">
        <w:rPr>
          <w:rFonts w:ascii="Times New Roman" w:hAnsi="Times New Roman" w:cs="Times New Roman"/>
          <w:b/>
          <w:sz w:val="16"/>
          <w:szCs w:val="16"/>
        </w:rPr>
        <w:t>Яйца стронгилятного типа строения</w:t>
      </w:r>
      <w:r w:rsidRPr="001E2262">
        <w:rPr>
          <w:rFonts w:ascii="Times New Roman" w:hAnsi="Times New Roman" w:cs="Times New Roman"/>
          <w:sz w:val="16"/>
          <w:szCs w:val="16"/>
        </w:rPr>
        <w:t xml:space="preserve"> </w:t>
      </w:r>
    </w:p>
    <w:p w:rsidR="00645936" w:rsidRPr="001E2262" w:rsidRDefault="00645936" w:rsidP="00645936">
      <w:pPr>
        <w:spacing w:after="0" w:line="240" w:lineRule="auto"/>
        <w:jc w:val="center"/>
        <w:rPr>
          <w:rFonts w:ascii="Times New Roman" w:hAnsi="Times New Roman" w:cs="Times New Roman"/>
          <w:sz w:val="16"/>
          <w:szCs w:val="16"/>
        </w:rPr>
      </w:pPr>
      <w:r w:rsidRPr="001E2262">
        <w:rPr>
          <w:rFonts w:ascii="Times New Roman" w:hAnsi="Times New Roman" w:cs="Times New Roman"/>
          <w:sz w:val="16"/>
          <w:szCs w:val="16"/>
        </w:rPr>
        <w:t>(фото</w:t>
      </w:r>
      <w:r w:rsidR="004E6CF3">
        <w:rPr>
          <w:rFonts w:ascii="Times New Roman" w:hAnsi="Times New Roman" w:cs="Times New Roman"/>
          <w:sz w:val="16"/>
          <w:szCs w:val="16"/>
        </w:rPr>
        <w:t>-</w:t>
      </w:r>
      <w:r w:rsidRPr="001E2262">
        <w:rPr>
          <w:rFonts w:ascii="Times New Roman" w:hAnsi="Times New Roman" w:cs="Times New Roman"/>
          <w:sz w:val="16"/>
          <w:szCs w:val="16"/>
        </w:rPr>
        <w:t>оригинал © М.</w:t>
      </w:r>
      <w:r>
        <w:rPr>
          <w:rFonts w:ascii="Times New Roman" w:hAnsi="Times New Roman" w:cs="Times New Roman"/>
          <w:sz w:val="16"/>
          <w:szCs w:val="16"/>
        </w:rPr>
        <w:t xml:space="preserve"> </w:t>
      </w:r>
      <w:r w:rsidRPr="001E2262">
        <w:rPr>
          <w:rFonts w:ascii="Times New Roman" w:hAnsi="Times New Roman" w:cs="Times New Roman"/>
          <w:sz w:val="16"/>
          <w:szCs w:val="16"/>
        </w:rPr>
        <w:t>П. Синяков, 2018)</w:t>
      </w:r>
    </w:p>
    <w:p w:rsidR="00645936" w:rsidRPr="001E2262" w:rsidRDefault="00645936" w:rsidP="00645936">
      <w:pPr>
        <w:spacing w:after="0" w:line="240" w:lineRule="auto"/>
        <w:jc w:val="center"/>
        <w:rPr>
          <w:rFonts w:ascii="Times New Roman" w:hAnsi="Times New Roman" w:cs="Times New Roman"/>
          <w:sz w:val="16"/>
          <w:szCs w:val="16"/>
        </w:rPr>
      </w:pPr>
    </w:p>
    <w:p w:rsidR="00645936" w:rsidRDefault="00326285" w:rsidP="00645936">
      <w:pPr>
        <w:ind w:left="567"/>
        <w:jc w:val="both"/>
        <w:rPr>
          <w:noProof/>
        </w:rPr>
      </w:pPr>
      <w:r w:rsidRPr="00326285">
        <w:rPr>
          <w:b/>
          <w:bCs/>
          <w:noProof/>
          <w:sz w:val="28"/>
          <w:szCs w:val="28"/>
        </w:rPr>
        <w:pict>
          <v:shapetype id="_x0000_t32" coordsize="21600,21600" o:spt="32" o:oned="t" path="m,l21600,21600e" filled="f">
            <v:path arrowok="t" fillok="f" o:connecttype="none"/>
            <o:lock v:ext="edit" shapetype="t"/>
          </v:shapetype>
          <v:shape id="_x0000_s1092" type="#_x0000_t32" style="position:absolute;left:0;text-align:left;margin-left:134.4pt;margin-top:106.95pt;width:0;height:0;z-index:251693056" o:connectortype="straight">
            <v:stroke endarrow="block"/>
          </v:shape>
        </w:pict>
      </w:r>
      <w:r w:rsidR="00645936">
        <w:rPr>
          <w:noProof/>
          <w:lang w:eastAsia="ru-RU"/>
        </w:rPr>
        <w:drawing>
          <wp:inline distT="0" distB="0" distL="0" distR="0">
            <wp:extent cx="3097871" cy="2328073"/>
            <wp:effectExtent l="19050" t="0" r="7279" b="0"/>
            <wp:docPr id="35" name="Рисунок 1" descr="D:\Синяков\Статьи\яйца параскарисов и стронгилят.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Синяков\Статьи\яйца параскарисов и стронгилят.tif"/>
                    <pic:cNvPicPr>
                      <a:picLocks noChangeAspect="1" noChangeArrowheads="1"/>
                    </pic:cNvPicPr>
                  </pic:nvPicPr>
                  <pic:blipFill>
                    <a:blip r:embed="rId76" cstate="print"/>
                    <a:srcRect/>
                    <a:stretch>
                      <a:fillRect/>
                    </a:stretch>
                  </pic:blipFill>
                  <pic:spPr bwMode="auto">
                    <a:xfrm>
                      <a:off x="0" y="0"/>
                      <a:ext cx="3095723" cy="2326459"/>
                    </a:xfrm>
                    <a:prstGeom prst="rect">
                      <a:avLst/>
                    </a:prstGeom>
                    <a:noFill/>
                    <a:ln w="9525">
                      <a:noFill/>
                      <a:miter lim="800000"/>
                      <a:headEnd/>
                      <a:tailEnd/>
                    </a:ln>
                  </pic:spPr>
                </pic:pic>
              </a:graphicData>
            </a:graphic>
          </wp:inline>
        </w:drawing>
      </w:r>
    </w:p>
    <w:p w:rsidR="00645936" w:rsidRPr="001E2262" w:rsidRDefault="00645936" w:rsidP="00645936">
      <w:pPr>
        <w:spacing w:after="0" w:line="240" w:lineRule="auto"/>
        <w:jc w:val="center"/>
        <w:rPr>
          <w:rFonts w:ascii="Times New Roman" w:hAnsi="Times New Roman" w:cs="Times New Roman"/>
          <w:sz w:val="16"/>
          <w:szCs w:val="16"/>
        </w:rPr>
      </w:pPr>
      <w:r w:rsidRPr="001E2262">
        <w:rPr>
          <w:rFonts w:ascii="Times New Roman" w:hAnsi="Times New Roman" w:cs="Times New Roman"/>
          <w:noProof/>
          <w:sz w:val="16"/>
          <w:szCs w:val="16"/>
        </w:rPr>
        <w:t>Рис</w:t>
      </w:r>
      <w:r>
        <w:rPr>
          <w:rFonts w:ascii="Times New Roman" w:hAnsi="Times New Roman" w:cs="Times New Roman"/>
          <w:noProof/>
          <w:sz w:val="16"/>
          <w:szCs w:val="16"/>
        </w:rPr>
        <w:t>.</w:t>
      </w:r>
      <w:r w:rsidRPr="001E2262">
        <w:rPr>
          <w:rFonts w:ascii="Times New Roman" w:hAnsi="Times New Roman" w:cs="Times New Roman"/>
          <w:noProof/>
          <w:sz w:val="16"/>
          <w:szCs w:val="16"/>
        </w:rPr>
        <w:t xml:space="preserve"> 2</w:t>
      </w:r>
      <w:r w:rsidRPr="00224166">
        <w:rPr>
          <w:rFonts w:ascii="Times New Roman" w:hAnsi="Times New Roman" w:cs="Times New Roman"/>
          <w:b/>
          <w:noProof/>
          <w:sz w:val="16"/>
          <w:szCs w:val="16"/>
        </w:rPr>
        <w:t>. а – яйцо кишечных стронгилят, б – яйцо параскарисов</w:t>
      </w:r>
      <w:r w:rsidRPr="001E2262">
        <w:rPr>
          <w:rFonts w:ascii="Times New Roman" w:hAnsi="Times New Roman" w:cs="Times New Roman"/>
          <w:sz w:val="16"/>
          <w:szCs w:val="16"/>
        </w:rPr>
        <w:t xml:space="preserve"> </w:t>
      </w:r>
    </w:p>
    <w:p w:rsidR="00645936" w:rsidRPr="001E2262" w:rsidRDefault="00645936" w:rsidP="00645936">
      <w:pPr>
        <w:spacing w:after="0" w:line="240" w:lineRule="auto"/>
        <w:jc w:val="center"/>
        <w:rPr>
          <w:rFonts w:ascii="Times New Roman" w:hAnsi="Times New Roman" w:cs="Times New Roman"/>
          <w:sz w:val="16"/>
          <w:szCs w:val="16"/>
        </w:rPr>
      </w:pPr>
      <w:r w:rsidRPr="001E2262">
        <w:rPr>
          <w:rFonts w:ascii="Times New Roman" w:hAnsi="Times New Roman" w:cs="Times New Roman"/>
          <w:sz w:val="16"/>
          <w:szCs w:val="16"/>
        </w:rPr>
        <w:t>(фото</w:t>
      </w:r>
      <w:r w:rsidR="004E6CF3">
        <w:rPr>
          <w:rFonts w:ascii="Times New Roman" w:hAnsi="Times New Roman" w:cs="Times New Roman"/>
          <w:sz w:val="16"/>
          <w:szCs w:val="16"/>
        </w:rPr>
        <w:t>-</w:t>
      </w:r>
      <w:r w:rsidRPr="001E2262">
        <w:rPr>
          <w:rFonts w:ascii="Times New Roman" w:hAnsi="Times New Roman" w:cs="Times New Roman"/>
          <w:sz w:val="16"/>
          <w:szCs w:val="16"/>
        </w:rPr>
        <w:t>оригинал © М.</w:t>
      </w:r>
      <w:r w:rsidR="004354B0">
        <w:rPr>
          <w:rFonts w:ascii="Times New Roman" w:hAnsi="Times New Roman" w:cs="Times New Roman"/>
          <w:sz w:val="16"/>
          <w:szCs w:val="16"/>
        </w:rPr>
        <w:t xml:space="preserve"> </w:t>
      </w:r>
      <w:r w:rsidRPr="001E2262">
        <w:rPr>
          <w:rFonts w:ascii="Times New Roman" w:hAnsi="Times New Roman" w:cs="Times New Roman"/>
          <w:sz w:val="16"/>
          <w:szCs w:val="16"/>
        </w:rPr>
        <w:t>П. Синяков, 2018)</w:t>
      </w:r>
    </w:p>
    <w:p w:rsidR="00645936" w:rsidRPr="001E2262" w:rsidRDefault="00645936" w:rsidP="00645936">
      <w:pPr>
        <w:spacing w:after="0" w:line="240" w:lineRule="auto"/>
        <w:jc w:val="center"/>
        <w:rPr>
          <w:rFonts w:ascii="Times New Roman" w:hAnsi="Times New Roman" w:cs="Times New Roman"/>
          <w:noProof/>
          <w:sz w:val="16"/>
          <w:szCs w:val="16"/>
        </w:rPr>
      </w:pPr>
    </w:p>
    <w:p w:rsidR="00645936" w:rsidRDefault="00645936" w:rsidP="00645936">
      <w:pPr>
        <w:ind w:left="426"/>
        <w:jc w:val="both"/>
      </w:pPr>
      <w:r w:rsidRPr="0009452B">
        <w:rPr>
          <w:noProof/>
          <w:lang w:eastAsia="ru-RU"/>
        </w:rPr>
        <w:drawing>
          <wp:inline distT="0" distB="0" distL="0" distR="0">
            <wp:extent cx="1171467" cy="1217220"/>
            <wp:effectExtent l="19050" t="0" r="0" b="0"/>
            <wp:docPr id="44"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7" cstate="print"/>
                    <a:srcRect/>
                    <a:stretch>
                      <a:fillRect/>
                    </a:stretch>
                  </pic:blipFill>
                  <pic:spPr bwMode="auto">
                    <a:xfrm>
                      <a:off x="0" y="0"/>
                      <a:ext cx="1179476" cy="1225542"/>
                    </a:xfrm>
                    <a:prstGeom prst="rect">
                      <a:avLst/>
                    </a:prstGeom>
                    <a:noFill/>
                    <a:ln w="9525">
                      <a:noFill/>
                      <a:miter lim="800000"/>
                      <a:headEnd/>
                      <a:tailEnd/>
                    </a:ln>
                  </pic:spPr>
                </pic:pic>
              </a:graphicData>
            </a:graphic>
          </wp:inline>
        </w:drawing>
      </w:r>
      <w:r w:rsidRPr="0009452B">
        <w:rPr>
          <w:noProof/>
          <w:lang w:eastAsia="ru-RU"/>
        </w:rPr>
        <w:drawing>
          <wp:inline distT="0" distB="0" distL="0" distR="0">
            <wp:extent cx="1141094" cy="1217221"/>
            <wp:effectExtent l="19050" t="0" r="1906" b="0"/>
            <wp:docPr id="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cstate="print"/>
                    <a:srcRect/>
                    <a:stretch>
                      <a:fillRect/>
                    </a:stretch>
                  </pic:blipFill>
                  <pic:spPr bwMode="auto">
                    <a:xfrm>
                      <a:off x="0" y="0"/>
                      <a:ext cx="1146930" cy="1223447"/>
                    </a:xfrm>
                    <a:prstGeom prst="rect">
                      <a:avLst/>
                    </a:prstGeom>
                    <a:noFill/>
                    <a:ln w="9525">
                      <a:noFill/>
                      <a:miter lim="800000"/>
                      <a:headEnd/>
                      <a:tailEnd/>
                    </a:ln>
                  </pic:spPr>
                </pic:pic>
              </a:graphicData>
            </a:graphic>
          </wp:inline>
        </w:drawing>
      </w:r>
      <w:r w:rsidRPr="0009452B">
        <w:rPr>
          <w:noProof/>
          <w:lang w:eastAsia="ru-RU"/>
        </w:rPr>
        <w:drawing>
          <wp:inline distT="0" distB="0" distL="0" distR="0">
            <wp:extent cx="1109106" cy="1193471"/>
            <wp:effectExtent l="19050" t="0" r="0" b="0"/>
            <wp:docPr id="4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9" cstate="print"/>
                    <a:srcRect/>
                    <a:stretch>
                      <a:fillRect/>
                    </a:stretch>
                  </pic:blipFill>
                  <pic:spPr bwMode="auto">
                    <a:xfrm>
                      <a:off x="0" y="0"/>
                      <a:ext cx="1115022" cy="1199838"/>
                    </a:xfrm>
                    <a:prstGeom prst="rect">
                      <a:avLst/>
                    </a:prstGeom>
                    <a:noFill/>
                    <a:ln w="9525">
                      <a:noFill/>
                      <a:miter lim="800000"/>
                      <a:headEnd/>
                      <a:tailEnd/>
                    </a:ln>
                  </pic:spPr>
                </pic:pic>
              </a:graphicData>
            </a:graphic>
          </wp:inline>
        </w:drawing>
      </w:r>
    </w:p>
    <w:p w:rsidR="00645936" w:rsidRPr="001E2262" w:rsidRDefault="00645936" w:rsidP="00645936">
      <w:pPr>
        <w:spacing w:after="0" w:line="240" w:lineRule="auto"/>
        <w:jc w:val="center"/>
        <w:rPr>
          <w:rFonts w:ascii="Times New Roman" w:hAnsi="Times New Roman" w:cs="Times New Roman"/>
          <w:sz w:val="16"/>
          <w:szCs w:val="16"/>
        </w:rPr>
      </w:pPr>
      <w:r w:rsidRPr="001E2262">
        <w:rPr>
          <w:rFonts w:ascii="Times New Roman" w:hAnsi="Times New Roman" w:cs="Times New Roman"/>
          <w:sz w:val="16"/>
          <w:szCs w:val="16"/>
        </w:rPr>
        <w:t>а                                    б                                       в</w:t>
      </w:r>
    </w:p>
    <w:p w:rsidR="00645936" w:rsidRDefault="00645936" w:rsidP="00645936">
      <w:pPr>
        <w:spacing w:after="0" w:line="240" w:lineRule="auto"/>
        <w:jc w:val="center"/>
        <w:rPr>
          <w:rFonts w:ascii="Times New Roman" w:hAnsi="Times New Roman" w:cs="Times New Roman"/>
          <w:sz w:val="16"/>
          <w:szCs w:val="16"/>
        </w:rPr>
      </w:pPr>
    </w:p>
    <w:p w:rsidR="00B5747B" w:rsidRDefault="00645936" w:rsidP="00645936">
      <w:pPr>
        <w:spacing w:after="0" w:line="240" w:lineRule="auto"/>
        <w:jc w:val="center"/>
        <w:rPr>
          <w:rFonts w:ascii="Times New Roman" w:hAnsi="Times New Roman" w:cs="Times New Roman"/>
          <w:b/>
          <w:sz w:val="16"/>
          <w:szCs w:val="16"/>
        </w:rPr>
      </w:pPr>
      <w:r w:rsidRPr="001E2262">
        <w:rPr>
          <w:rFonts w:ascii="Times New Roman" w:hAnsi="Times New Roman" w:cs="Times New Roman"/>
          <w:sz w:val="16"/>
          <w:szCs w:val="16"/>
        </w:rPr>
        <w:t xml:space="preserve">Рис. </w:t>
      </w:r>
      <w:r>
        <w:rPr>
          <w:rFonts w:ascii="Times New Roman" w:hAnsi="Times New Roman" w:cs="Times New Roman"/>
          <w:sz w:val="16"/>
          <w:szCs w:val="16"/>
        </w:rPr>
        <w:t>3.</w:t>
      </w:r>
      <w:r w:rsidRPr="001E2262">
        <w:rPr>
          <w:rFonts w:ascii="Times New Roman" w:hAnsi="Times New Roman" w:cs="Times New Roman"/>
          <w:sz w:val="16"/>
          <w:szCs w:val="16"/>
        </w:rPr>
        <w:t xml:space="preserve">  </w:t>
      </w:r>
      <w:r w:rsidRPr="001E2262">
        <w:rPr>
          <w:rFonts w:ascii="Times New Roman" w:hAnsi="Times New Roman" w:cs="Times New Roman"/>
          <w:b/>
          <w:sz w:val="16"/>
          <w:szCs w:val="16"/>
        </w:rPr>
        <w:t xml:space="preserve">а – яйцо нематоды </w:t>
      </w:r>
      <w:r w:rsidRPr="001E2262">
        <w:rPr>
          <w:rFonts w:ascii="Times New Roman" w:hAnsi="Times New Roman" w:cs="Times New Roman"/>
          <w:b/>
          <w:i/>
          <w:sz w:val="16"/>
          <w:szCs w:val="16"/>
          <w:lang w:val="en-US"/>
        </w:rPr>
        <w:t>Oxyuris</w:t>
      </w:r>
      <w:r w:rsidRPr="001E2262">
        <w:rPr>
          <w:rFonts w:ascii="Times New Roman" w:hAnsi="Times New Roman" w:cs="Times New Roman"/>
          <w:b/>
          <w:i/>
          <w:sz w:val="16"/>
          <w:szCs w:val="16"/>
        </w:rPr>
        <w:t xml:space="preserve"> </w:t>
      </w:r>
      <w:r w:rsidRPr="001E2262">
        <w:rPr>
          <w:rFonts w:ascii="Times New Roman" w:hAnsi="Times New Roman" w:cs="Times New Roman"/>
          <w:b/>
          <w:i/>
          <w:sz w:val="16"/>
          <w:szCs w:val="16"/>
          <w:lang w:val="en-US"/>
        </w:rPr>
        <w:t>equi</w:t>
      </w:r>
      <w:r w:rsidRPr="001E2262">
        <w:rPr>
          <w:rFonts w:ascii="Times New Roman" w:hAnsi="Times New Roman" w:cs="Times New Roman"/>
          <w:b/>
          <w:sz w:val="16"/>
          <w:szCs w:val="16"/>
        </w:rPr>
        <w:t xml:space="preserve">, </w:t>
      </w:r>
    </w:p>
    <w:p w:rsidR="00645936" w:rsidRPr="00B5747B" w:rsidRDefault="00645936" w:rsidP="00645936">
      <w:pPr>
        <w:spacing w:after="0" w:line="240" w:lineRule="auto"/>
        <w:jc w:val="center"/>
        <w:rPr>
          <w:rFonts w:ascii="Times New Roman" w:hAnsi="Times New Roman" w:cs="Times New Roman"/>
          <w:b/>
          <w:sz w:val="16"/>
          <w:szCs w:val="16"/>
          <w:lang w:val="en-US"/>
        </w:rPr>
      </w:pPr>
      <w:r w:rsidRPr="001E2262">
        <w:rPr>
          <w:rFonts w:ascii="Times New Roman" w:hAnsi="Times New Roman" w:cs="Times New Roman"/>
          <w:b/>
          <w:sz w:val="16"/>
          <w:szCs w:val="16"/>
        </w:rPr>
        <w:t>б</w:t>
      </w:r>
      <w:r w:rsidRPr="00B5747B">
        <w:rPr>
          <w:rFonts w:ascii="Times New Roman" w:hAnsi="Times New Roman" w:cs="Times New Roman"/>
          <w:b/>
          <w:sz w:val="16"/>
          <w:szCs w:val="16"/>
          <w:lang w:val="en-US"/>
        </w:rPr>
        <w:t xml:space="preserve"> – </w:t>
      </w:r>
      <w:r w:rsidRPr="001E2262">
        <w:rPr>
          <w:rFonts w:ascii="Times New Roman" w:hAnsi="Times New Roman" w:cs="Times New Roman"/>
          <w:b/>
          <w:sz w:val="16"/>
          <w:szCs w:val="16"/>
        </w:rPr>
        <w:t>яйцо</w:t>
      </w:r>
      <w:r w:rsidRPr="00B5747B">
        <w:rPr>
          <w:rFonts w:ascii="Times New Roman" w:hAnsi="Times New Roman" w:cs="Times New Roman"/>
          <w:b/>
          <w:sz w:val="16"/>
          <w:szCs w:val="16"/>
          <w:lang w:val="en-US"/>
        </w:rPr>
        <w:t xml:space="preserve"> </w:t>
      </w:r>
      <w:r w:rsidRPr="001E2262">
        <w:rPr>
          <w:rFonts w:ascii="Times New Roman" w:hAnsi="Times New Roman" w:cs="Times New Roman"/>
          <w:b/>
          <w:sz w:val="16"/>
          <w:szCs w:val="16"/>
        </w:rPr>
        <w:t>нематоды</w:t>
      </w:r>
      <w:r w:rsidRPr="00B5747B">
        <w:rPr>
          <w:rFonts w:ascii="Times New Roman" w:hAnsi="Times New Roman" w:cs="Times New Roman"/>
          <w:b/>
          <w:sz w:val="16"/>
          <w:szCs w:val="16"/>
          <w:lang w:val="en-US"/>
        </w:rPr>
        <w:t xml:space="preserve"> </w:t>
      </w:r>
      <w:r w:rsidRPr="001E2262">
        <w:rPr>
          <w:rFonts w:ascii="Times New Roman" w:hAnsi="Times New Roman" w:cs="Times New Roman"/>
          <w:b/>
          <w:i/>
          <w:sz w:val="16"/>
          <w:szCs w:val="16"/>
          <w:lang w:val="en-US"/>
        </w:rPr>
        <w:t>Strongyloides</w:t>
      </w:r>
      <w:r w:rsidRPr="00B5747B">
        <w:rPr>
          <w:rFonts w:ascii="Times New Roman" w:hAnsi="Times New Roman" w:cs="Times New Roman"/>
          <w:b/>
          <w:i/>
          <w:sz w:val="16"/>
          <w:szCs w:val="16"/>
          <w:lang w:val="en-US"/>
        </w:rPr>
        <w:t xml:space="preserve"> </w:t>
      </w:r>
      <w:r w:rsidRPr="001E2262">
        <w:rPr>
          <w:rFonts w:ascii="Times New Roman" w:hAnsi="Times New Roman" w:cs="Times New Roman"/>
          <w:b/>
          <w:i/>
          <w:sz w:val="16"/>
          <w:szCs w:val="16"/>
          <w:lang w:val="en-US"/>
        </w:rPr>
        <w:t>westeri</w:t>
      </w:r>
      <w:r w:rsidRPr="00B5747B">
        <w:rPr>
          <w:rFonts w:ascii="Times New Roman" w:hAnsi="Times New Roman" w:cs="Times New Roman"/>
          <w:b/>
          <w:i/>
          <w:sz w:val="16"/>
          <w:szCs w:val="16"/>
          <w:lang w:val="en-US"/>
        </w:rPr>
        <w:t>,</w:t>
      </w:r>
      <w:r w:rsidRPr="00B5747B">
        <w:rPr>
          <w:rFonts w:ascii="Times New Roman" w:hAnsi="Times New Roman" w:cs="Times New Roman"/>
          <w:b/>
          <w:sz w:val="16"/>
          <w:szCs w:val="16"/>
          <w:lang w:val="en-US"/>
        </w:rPr>
        <w:t xml:space="preserve"> </w:t>
      </w:r>
    </w:p>
    <w:p w:rsidR="00645936" w:rsidRPr="007369A6" w:rsidRDefault="00645936" w:rsidP="00645936">
      <w:pPr>
        <w:spacing w:after="0" w:line="240" w:lineRule="auto"/>
        <w:jc w:val="center"/>
        <w:rPr>
          <w:rFonts w:ascii="Times New Roman" w:hAnsi="Times New Roman" w:cs="Times New Roman"/>
          <w:sz w:val="16"/>
          <w:szCs w:val="16"/>
          <w:lang w:val="en-US"/>
        </w:rPr>
      </w:pPr>
      <w:r w:rsidRPr="001E2262">
        <w:rPr>
          <w:rFonts w:ascii="Times New Roman" w:hAnsi="Times New Roman" w:cs="Times New Roman"/>
          <w:b/>
          <w:sz w:val="16"/>
          <w:szCs w:val="16"/>
        </w:rPr>
        <w:t>в</w:t>
      </w:r>
      <w:r w:rsidRPr="007369A6">
        <w:rPr>
          <w:rFonts w:ascii="Times New Roman" w:hAnsi="Times New Roman" w:cs="Times New Roman"/>
          <w:b/>
          <w:sz w:val="16"/>
          <w:szCs w:val="16"/>
          <w:lang w:val="en-US"/>
        </w:rPr>
        <w:t xml:space="preserve"> – </w:t>
      </w:r>
      <w:r w:rsidRPr="001E2262">
        <w:rPr>
          <w:rFonts w:ascii="Times New Roman" w:hAnsi="Times New Roman" w:cs="Times New Roman"/>
          <w:b/>
          <w:sz w:val="16"/>
          <w:szCs w:val="16"/>
        </w:rPr>
        <w:t>яйцо</w:t>
      </w:r>
      <w:r w:rsidRPr="007369A6">
        <w:rPr>
          <w:rFonts w:ascii="Times New Roman" w:hAnsi="Times New Roman" w:cs="Times New Roman"/>
          <w:b/>
          <w:sz w:val="16"/>
          <w:szCs w:val="16"/>
          <w:lang w:val="en-US"/>
        </w:rPr>
        <w:t xml:space="preserve"> </w:t>
      </w:r>
      <w:r w:rsidRPr="001E2262">
        <w:rPr>
          <w:rFonts w:ascii="Times New Roman" w:hAnsi="Times New Roman" w:cs="Times New Roman"/>
          <w:b/>
          <w:sz w:val="16"/>
          <w:szCs w:val="16"/>
        </w:rPr>
        <w:t>цестоды</w:t>
      </w:r>
      <w:r w:rsidRPr="007369A6">
        <w:rPr>
          <w:rFonts w:ascii="Times New Roman" w:hAnsi="Times New Roman" w:cs="Times New Roman"/>
          <w:b/>
          <w:sz w:val="16"/>
          <w:szCs w:val="16"/>
          <w:lang w:val="en-US"/>
        </w:rPr>
        <w:t xml:space="preserve"> </w:t>
      </w:r>
      <w:r w:rsidRPr="001E2262">
        <w:rPr>
          <w:rFonts w:ascii="Times New Roman" w:hAnsi="Times New Roman" w:cs="Times New Roman"/>
          <w:b/>
          <w:i/>
          <w:sz w:val="16"/>
          <w:szCs w:val="16"/>
          <w:lang w:val="en-US"/>
        </w:rPr>
        <w:t>Anoplocephala</w:t>
      </w:r>
      <w:r w:rsidRPr="007369A6">
        <w:rPr>
          <w:rFonts w:ascii="Times New Roman" w:hAnsi="Times New Roman" w:cs="Times New Roman"/>
          <w:b/>
          <w:i/>
          <w:sz w:val="16"/>
          <w:szCs w:val="16"/>
          <w:lang w:val="en-US"/>
        </w:rPr>
        <w:t xml:space="preserve"> </w:t>
      </w:r>
      <w:r w:rsidRPr="001E2262">
        <w:rPr>
          <w:rFonts w:ascii="Times New Roman" w:hAnsi="Times New Roman" w:cs="Times New Roman"/>
          <w:b/>
          <w:i/>
          <w:sz w:val="16"/>
          <w:szCs w:val="16"/>
          <w:lang w:val="en-US"/>
        </w:rPr>
        <w:t>perfoliata</w:t>
      </w:r>
      <w:r w:rsidRPr="007369A6">
        <w:rPr>
          <w:rFonts w:ascii="Times New Roman" w:hAnsi="Times New Roman" w:cs="Times New Roman"/>
          <w:sz w:val="16"/>
          <w:szCs w:val="16"/>
          <w:lang w:val="en-US"/>
        </w:rPr>
        <w:t xml:space="preserve"> </w:t>
      </w:r>
    </w:p>
    <w:p w:rsidR="00645936" w:rsidRPr="005067FD" w:rsidRDefault="00645936" w:rsidP="00645936">
      <w:pPr>
        <w:spacing w:after="0" w:line="240" w:lineRule="auto"/>
        <w:jc w:val="center"/>
        <w:rPr>
          <w:rFonts w:ascii="Times New Roman" w:hAnsi="Times New Roman" w:cs="Times New Roman"/>
          <w:sz w:val="16"/>
          <w:szCs w:val="16"/>
          <w:lang w:val="en-US"/>
        </w:rPr>
      </w:pPr>
      <w:r w:rsidRPr="005067FD">
        <w:rPr>
          <w:rFonts w:ascii="Times New Roman" w:hAnsi="Times New Roman" w:cs="Times New Roman"/>
          <w:sz w:val="16"/>
          <w:szCs w:val="16"/>
          <w:lang w:val="en-US"/>
        </w:rPr>
        <w:t>(</w:t>
      </w:r>
      <w:r w:rsidRPr="001E2262">
        <w:rPr>
          <w:rFonts w:ascii="Times New Roman" w:hAnsi="Times New Roman" w:cs="Times New Roman"/>
          <w:sz w:val="16"/>
          <w:szCs w:val="16"/>
        </w:rPr>
        <w:t>фото</w:t>
      </w:r>
      <w:r w:rsidR="008B3CD4" w:rsidRPr="005067FD">
        <w:rPr>
          <w:rFonts w:ascii="Times New Roman" w:hAnsi="Times New Roman" w:cs="Times New Roman"/>
          <w:sz w:val="16"/>
          <w:szCs w:val="16"/>
          <w:lang w:val="en-US"/>
        </w:rPr>
        <w:t>-</w:t>
      </w:r>
      <w:r w:rsidRPr="001E2262">
        <w:rPr>
          <w:rFonts w:ascii="Times New Roman" w:hAnsi="Times New Roman" w:cs="Times New Roman"/>
          <w:sz w:val="16"/>
          <w:szCs w:val="16"/>
        </w:rPr>
        <w:t>оригинал</w:t>
      </w:r>
      <w:r w:rsidRPr="005067FD">
        <w:rPr>
          <w:rFonts w:ascii="Times New Roman" w:hAnsi="Times New Roman" w:cs="Times New Roman"/>
          <w:sz w:val="16"/>
          <w:szCs w:val="16"/>
          <w:lang w:val="en-US"/>
        </w:rPr>
        <w:t xml:space="preserve"> © </w:t>
      </w:r>
      <w:r w:rsidRPr="001E2262">
        <w:rPr>
          <w:rFonts w:ascii="Times New Roman" w:hAnsi="Times New Roman" w:cs="Times New Roman"/>
          <w:sz w:val="16"/>
          <w:szCs w:val="16"/>
        </w:rPr>
        <w:t>М</w:t>
      </w:r>
      <w:r w:rsidRPr="005067FD">
        <w:rPr>
          <w:rFonts w:ascii="Times New Roman" w:hAnsi="Times New Roman" w:cs="Times New Roman"/>
          <w:sz w:val="16"/>
          <w:szCs w:val="16"/>
          <w:lang w:val="en-US"/>
        </w:rPr>
        <w:t xml:space="preserve">. </w:t>
      </w:r>
      <w:r w:rsidRPr="001E2262">
        <w:rPr>
          <w:rFonts w:ascii="Times New Roman" w:hAnsi="Times New Roman" w:cs="Times New Roman"/>
          <w:sz w:val="16"/>
          <w:szCs w:val="16"/>
        </w:rPr>
        <w:t>П</w:t>
      </w:r>
      <w:r w:rsidRPr="005067FD">
        <w:rPr>
          <w:rFonts w:ascii="Times New Roman" w:hAnsi="Times New Roman" w:cs="Times New Roman"/>
          <w:sz w:val="16"/>
          <w:szCs w:val="16"/>
          <w:lang w:val="en-US"/>
        </w:rPr>
        <w:t xml:space="preserve">. </w:t>
      </w:r>
      <w:r w:rsidRPr="001E2262">
        <w:rPr>
          <w:rFonts w:ascii="Times New Roman" w:hAnsi="Times New Roman" w:cs="Times New Roman"/>
          <w:sz w:val="16"/>
          <w:szCs w:val="16"/>
        </w:rPr>
        <w:t>Синяков</w:t>
      </w:r>
      <w:r w:rsidRPr="005067FD">
        <w:rPr>
          <w:rFonts w:ascii="Times New Roman" w:hAnsi="Times New Roman" w:cs="Times New Roman"/>
          <w:sz w:val="16"/>
          <w:szCs w:val="16"/>
          <w:lang w:val="en-US"/>
        </w:rPr>
        <w:t>, 2018)</w:t>
      </w:r>
    </w:p>
    <w:p w:rsidR="00645936" w:rsidRPr="005067FD" w:rsidRDefault="00645936" w:rsidP="00645936">
      <w:pPr>
        <w:spacing w:after="0" w:line="240" w:lineRule="auto"/>
        <w:jc w:val="center"/>
        <w:rPr>
          <w:rFonts w:ascii="Times New Roman" w:hAnsi="Times New Roman" w:cs="Times New Roman"/>
          <w:sz w:val="16"/>
          <w:szCs w:val="16"/>
          <w:lang w:val="en-US"/>
        </w:rPr>
      </w:pPr>
    </w:p>
    <w:p w:rsidR="00645936" w:rsidRPr="00B906F1" w:rsidRDefault="00645936" w:rsidP="00645936">
      <w:pPr>
        <w:ind w:firstLine="567"/>
        <w:jc w:val="both"/>
      </w:pPr>
      <w:r>
        <w:rPr>
          <w:noProof/>
          <w:color w:val="000000"/>
          <w:w w:val="0"/>
          <w:sz w:val="0"/>
          <w:lang w:eastAsia="ru-RU"/>
        </w:rPr>
        <w:drawing>
          <wp:inline distT="0" distB="0" distL="0" distR="0">
            <wp:extent cx="3068534" cy="2012868"/>
            <wp:effectExtent l="19050" t="0" r="0" b="0"/>
            <wp:docPr id="47" name="Рисунок 1" descr="D:\Синяков\параскарисы после обработ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Синяков\параскарисы после обработки.jpeg"/>
                    <pic:cNvPicPr>
                      <a:picLocks noChangeAspect="1" noChangeArrowheads="1"/>
                    </pic:cNvPicPr>
                  </pic:nvPicPr>
                  <pic:blipFill>
                    <a:blip r:embed="rId80" cstate="print"/>
                    <a:srcRect/>
                    <a:stretch>
                      <a:fillRect/>
                    </a:stretch>
                  </pic:blipFill>
                  <pic:spPr bwMode="auto">
                    <a:xfrm>
                      <a:off x="0" y="0"/>
                      <a:ext cx="3069097" cy="2013237"/>
                    </a:xfrm>
                    <a:prstGeom prst="rect">
                      <a:avLst/>
                    </a:prstGeom>
                    <a:noFill/>
                    <a:ln w="9525">
                      <a:noFill/>
                      <a:miter lim="800000"/>
                      <a:headEnd/>
                      <a:tailEnd/>
                    </a:ln>
                  </pic:spPr>
                </pic:pic>
              </a:graphicData>
            </a:graphic>
          </wp:inline>
        </w:drawing>
      </w:r>
      <w:r w:rsidRPr="00E046CD">
        <w:rPr>
          <w:snapToGrid w:val="0"/>
          <w:color w:val="000000"/>
          <w:w w:val="0"/>
          <w:sz w:val="0"/>
          <w:szCs w:val="0"/>
          <w:u w:color="000000"/>
          <w:bdr w:val="none" w:sz="0" w:space="0" w:color="000000"/>
          <w:shd w:val="clear" w:color="000000" w:fill="000000"/>
        </w:rPr>
        <w:t xml:space="preserve"> </w:t>
      </w:r>
    </w:p>
    <w:p w:rsidR="00645936" w:rsidRDefault="00645936" w:rsidP="00645936">
      <w:pPr>
        <w:spacing w:after="0" w:line="240" w:lineRule="auto"/>
        <w:jc w:val="center"/>
        <w:rPr>
          <w:rFonts w:ascii="Times New Roman" w:hAnsi="Times New Roman" w:cs="Times New Roman"/>
          <w:b/>
          <w:sz w:val="16"/>
          <w:szCs w:val="16"/>
        </w:rPr>
      </w:pPr>
      <w:r w:rsidRPr="001E2262">
        <w:rPr>
          <w:rFonts w:ascii="Times New Roman" w:hAnsi="Times New Roman" w:cs="Times New Roman"/>
          <w:sz w:val="16"/>
          <w:szCs w:val="16"/>
        </w:rPr>
        <w:t>Рис</w:t>
      </w:r>
      <w:r>
        <w:rPr>
          <w:rFonts w:ascii="Times New Roman" w:hAnsi="Times New Roman" w:cs="Times New Roman"/>
          <w:sz w:val="16"/>
          <w:szCs w:val="16"/>
        </w:rPr>
        <w:t>.</w:t>
      </w:r>
      <w:r w:rsidRPr="001E2262">
        <w:rPr>
          <w:rFonts w:ascii="Times New Roman" w:hAnsi="Times New Roman" w:cs="Times New Roman"/>
          <w:sz w:val="16"/>
          <w:szCs w:val="16"/>
        </w:rPr>
        <w:t xml:space="preserve"> 4. </w:t>
      </w:r>
      <w:r w:rsidRPr="00224166">
        <w:rPr>
          <w:rFonts w:ascii="Times New Roman" w:hAnsi="Times New Roman" w:cs="Times New Roman"/>
          <w:b/>
          <w:sz w:val="16"/>
          <w:szCs w:val="16"/>
        </w:rPr>
        <w:t xml:space="preserve">Выделение нематод </w:t>
      </w:r>
      <w:r w:rsidRPr="00224166">
        <w:rPr>
          <w:rFonts w:ascii="Times New Roman" w:hAnsi="Times New Roman" w:cs="Times New Roman"/>
          <w:b/>
          <w:i/>
          <w:sz w:val="16"/>
          <w:szCs w:val="16"/>
          <w:lang w:val="en-US"/>
        </w:rPr>
        <w:t>Parascaris</w:t>
      </w:r>
      <w:r w:rsidRPr="00224166">
        <w:rPr>
          <w:rFonts w:ascii="Times New Roman" w:hAnsi="Times New Roman" w:cs="Times New Roman"/>
          <w:b/>
          <w:i/>
          <w:sz w:val="16"/>
          <w:szCs w:val="16"/>
        </w:rPr>
        <w:t xml:space="preserve"> </w:t>
      </w:r>
      <w:r w:rsidRPr="00224166">
        <w:rPr>
          <w:rFonts w:ascii="Times New Roman" w:hAnsi="Times New Roman" w:cs="Times New Roman"/>
          <w:b/>
          <w:i/>
          <w:sz w:val="16"/>
          <w:szCs w:val="16"/>
          <w:lang w:val="en-US"/>
        </w:rPr>
        <w:t>equorum</w:t>
      </w:r>
      <w:r w:rsidRPr="00224166">
        <w:rPr>
          <w:rFonts w:ascii="Times New Roman" w:hAnsi="Times New Roman" w:cs="Times New Roman"/>
          <w:b/>
          <w:i/>
          <w:sz w:val="16"/>
          <w:szCs w:val="16"/>
        </w:rPr>
        <w:t xml:space="preserve"> </w:t>
      </w:r>
      <w:r w:rsidRPr="00224166">
        <w:rPr>
          <w:rFonts w:ascii="Times New Roman" w:hAnsi="Times New Roman" w:cs="Times New Roman"/>
          <w:b/>
          <w:sz w:val="16"/>
          <w:szCs w:val="16"/>
        </w:rPr>
        <w:t xml:space="preserve">(А) </w:t>
      </w:r>
    </w:p>
    <w:p w:rsidR="00645936" w:rsidRDefault="00645936" w:rsidP="00645936">
      <w:pPr>
        <w:spacing w:after="0" w:line="240" w:lineRule="auto"/>
        <w:jc w:val="center"/>
        <w:rPr>
          <w:rFonts w:ascii="Times New Roman" w:hAnsi="Times New Roman" w:cs="Times New Roman"/>
          <w:b/>
          <w:sz w:val="16"/>
          <w:szCs w:val="16"/>
        </w:rPr>
      </w:pPr>
      <w:r w:rsidRPr="00224166">
        <w:rPr>
          <w:rFonts w:ascii="Times New Roman" w:hAnsi="Times New Roman" w:cs="Times New Roman"/>
          <w:b/>
          <w:sz w:val="16"/>
          <w:szCs w:val="16"/>
        </w:rPr>
        <w:t xml:space="preserve">и личинок </w:t>
      </w:r>
      <w:r w:rsidRPr="00224166">
        <w:rPr>
          <w:rFonts w:ascii="Times New Roman" w:hAnsi="Times New Roman" w:cs="Times New Roman"/>
          <w:b/>
          <w:i/>
          <w:sz w:val="16"/>
          <w:szCs w:val="16"/>
          <w:lang w:val="en-US"/>
        </w:rPr>
        <w:t>Gastrophilus</w:t>
      </w:r>
      <w:r w:rsidRPr="00224166">
        <w:rPr>
          <w:rFonts w:ascii="Times New Roman" w:hAnsi="Times New Roman" w:cs="Times New Roman"/>
          <w:b/>
          <w:sz w:val="16"/>
          <w:szCs w:val="16"/>
        </w:rPr>
        <w:t xml:space="preserve"> (Б) при проведении </w:t>
      </w:r>
    </w:p>
    <w:p w:rsidR="00645936" w:rsidRDefault="00645936" w:rsidP="00645936">
      <w:pPr>
        <w:spacing w:after="0" w:line="240" w:lineRule="auto"/>
        <w:jc w:val="center"/>
        <w:rPr>
          <w:rFonts w:ascii="Times New Roman" w:hAnsi="Times New Roman" w:cs="Times New Roman"/>
          <w:sz w:val="16"/>
          <w:szCs w:val="16"/>
        </w:rPr>
      </w:pPr>
      <w:r w:rsidRPr="00224166">
        <w:rPr>
          <w:rFonts w:ascii="Times New Roman" w:hAnsi="Times New Roman" w:cs="Times New Roman"/>
          <w:b/>
          <w:sz w:val="16"/>
          <w:szCs w:val="16"/>
        </w:rPr>
        <w:t>диагностической обработки лошадей</w:t>
      </w:r>
      <w:r w:rsidRPr="001E2262">
        <w:rPr>
          <w:rFonts w:ascii="Times New Roman" w:hAnsi="Times New Roman" w:cs="Times New Roman"/>
          <w:sz w:val="16"/>
          <w:szCs w:val="16"/>
        </w:rPr>
        <w:t xml:space="preserve"> </w:t>
      </w:r>
    </w:p>
    <w:p w:rsidR="00645936" w:rsidRPr="001E2262" w:rsidRDefault="00645936" w:rsidP="00645936">
      <w:pPr>
        <w:spacing w:after="0" w:line="240" w:lineRule="auto"/>
        <w:jc w:val="center"/>
        <w:rPr>
          <w:rFonts w:ascii="Times New Roman" w:hAnsi="Times New Roman" w:cs="Times New Roman"/>
          <w:sz w:val="16"/>
          <w:szCs w:val="16"/>
        </w:rPr>
      </w:pPr>
      <w:r w:rsidRPr="001E2262">
        <w:rPr>
          <w:rFonts w:ascii="Times New Roman" w:hAnsi="Times New Roman" w:cs="Times New Roman"/>
          <w:sz w:val="16"/>
          <w:szCs w:val="16"/>
        </w:rPr>
        <w:t>(фото</w:t>
      </w:r>
      <w:r w:rsidR="008B3CD4">
        <w:rPr>
          <w:rFonts w:ascii="Times New Roman" w:hAnsi="Times New Roman" w:cs="Times New Roman"/>
          <w:sz w:val="16"/>
          <w:szCs w:val="16"/>
        </w:rPr>
        <w:t>-</w:t>
      </w:r>
      <w:r w:rsidRPr="001E2262">
        <w:rPr>
          <w:rFonts w:ascii="Times New Roman" w:hAnsi="Times New Roman" w:cs="Times New Roman"/>
          <w:sz w:val="16"/>
          <w:szCs w:val="16"/>
        </w:rPr>
        <w:t>оригинал © М.</w:t>
      </w:r>
      <w:r w:rsidR="004354B0">
        <w:rPr>
          <w:rFonts w:ascii="Times New Roman" w:hAnsi="Times New Roman" w:cs="Times New Roman"/>
          <w:sz w:val="16"/>
          <w:szCs w:val="16"/>
        </w:rPr>
        <w:t xml:space="preserve"> </w:t>
      </w:r>
      <w:r w:rsidRPr="001E2262">
        <w:rPr>
          <w:rFonts w:ascii="Times New Roman" w:hAnsi="Times New Roman" w:cs="Times New Roman"/>
          <w:sz w:val="16"/>
          <w:szCs w:val="16"/>
        </w:rPr>
        <w:t>П. Синяков, 2018)</w:t>
      </w:r>
    </w:p>
    <w:p w:rsidR="00645936" w:rsidRPr="00224166" w:rsidRDefault="00645936" w:rsidP="00645936">
      <w:pPr>
        <w:spacing w:after="0" w:line="240" w:lineRule="auto"/>
        <w:ind w:firstLine="284"/>
        <w:jc w:val="both"/>
        <w:rPr>
          <w:rFonts w:ascii="Times New Roman" w:hAnsi="Times New Roman" w:cs="Times New Roman"/>
          <w:sz w:val="20"/>
          <w:szCs w:val="20"/>
        </w:rPr>
      </w:pPr>
    </w:p>
    <w:p w:rsidR="00645936" w:rsidRPr="00224166" w:rsidRDefault="00645936" w:rsidP="00645936">
      <w:pPr>
        <w:spacing w:after="0" w:line="240" w:lineRule="auto"/>
        <w:ind w:firstLine="284"/>
        <w:jc w:val="both"/>
        <w:rPr>
          <w:rFonts w:ascii="Times New Roman" w:hAnsi="Times New Roman" w:cs="Times New Roman"/>
          <w:sz w:val="20"/>
          <w:szCs w:val="20"/>
        </w:rPr>
      </w:pPr>
      <w:r w:rsidRPr="00224166">
        <w:rPr>
          <w:rFonts w:ascii="Times New Roman" w:hAnsi="Times New Roman" w:cs="Times New Roman"/>
          <w:sz w:val="20"/>
          <w:szCs w:val="20"/>
        </w:rPr>
        <w:t>При изучении видового состава кишечных паразитов лошадей п</w:t>
      </w:r>
      <w:r w:rsidRPr="00224166">
        <w:rPr>
          <w:rFonts w:ascii="Times New Roman" w:hAnsi="Times New Roman" w:cs="Times New Roman"/>
          <w:sz w:val="20"/>
          <w:szCs w:val="20"/>
        </w:rPr>
        <w:t>о</w:t>
      </w:r>
      <w:r w:rsidRPr="00224166">
        <w:rPr>
          <w:rFonts w:ascii="Times New Roman" w:hAnsi="Times New Roman" w:cs="Times New Roman"/>
          <w:sz w:val="20"/>
          <w:szCs w:val="20"/>
        </w:rPr>
        <w:t>сле проведения диагностических обработок установлено, что масс</w:t>
      </w:r>
      <w:r w:rsidRPr="00224166">
        <w:rPr>
          <w:rFonts w:ascii="Times New Roman" w:hAnsi="Times New Roman" w:cs="Times New Roman"/>
          <w:sz w:val="20"/>
          <w:szCs w:val="20"/>
        </w:rPr>
        <w:t>о</w:t>
      </w:r>
      <w:r w:rsidRPr="00224166">
        <w:rPr>
          <w:rFonts w:ascii="Times New Roman" w:hAnsi="Times New Roman" w:cs="Times New Roman"/>
          <w:sz w:val="20"/>
          <w:szCs w:val="20"/>
        </w:rPr>
        <w:t xml:space="preserve">вым компонентом паразитоценоза в зимне-стойловый период являются стронгилята кишечного тракта, а именно представители семейства </w:t>
      </w:r>
      <w:r w:rsidRPr="00224166">
        <w:rPr>
          <w:rFonts w:ascii="Times New Roman" w:hAnsi="Times New Roman" w:cs="Times New Roman"/>
          <w:i/>
          <w:sz w:val="20"/>
          <w:szCs w:val="20"/>
          <w:lang w:val="en-US"/>
        </w:rPr>
        <w:t>Trichonematidae</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Cyathostomatidae</w:t>
      </w:r>
      <w:r w:rsidRPr="00224166">
        <w:rPr>
          <w:rFonts w:ascii="Times New Roman" w:hAnsi="Times New Roman" w:cs="Times New Roman"/>
          <w:i/>
          <w:sz w:val="20"/>
          <w:szCs w:val="20"/>
        </w:rPr>
        <w:t xml:space="preserve">). </w:t>
      </w:r>
      <w:r w:rsidRPr="00224166">
        <w:rPr>
          <w:rFonts w:ascii="Times New Roman" w:hAnsi="Times New Roman" w:cs="Times New Roman"/>
          <w:sz w:val="20"/>
          <w:szCs w:val="20"/>
        </w:rPr>
        <w:t>У животных до 5-летнего возраста регистрируется параскариозная инвазия (рис. 4), а у жеребят и моло</w:t>
      </w:r>
      <w:r w:rsidRPr="00224166">
        <w:rPr>
          <w:rFonts w:ascii="Times New Roman" w:hAnsi="Times New Roman" w:cs="Times New Roman"/>
          <w:sz w:val="20"/>
          <w:szCs w:val="20"/>
        </w:rPr>
        <w:t>д</w:t>
      </w:r>
      <w:r w:rsidRPr="00224166">
        <w:rPr>
          <w:rFonts w:ascii="Times New Roman" w:hAnsi="Times New Roman" w:cs="Times New Roman"/>
          <w:sz w:val="20"/>
          <w:szCs w:val="20"/>
        </w:rPr>
        <w:t>няка – оксиурозная инвазия. При обработке 11 лошадей препаратами макроциклических лактонов у всех животных в течение первых 3 с</w:t>
      </w:r>
      <w:r w:rsidRPr="00224166">
        <w:rPr>
          <w:rFonts w:ascii="Times New Roman" w:hAnsi="Times New Roman" w:cs="Times New Roman"/>
          <w:sz w:val="20"/>
          <w:szCs w:val="20"/>
        </w:rPr>
        <w:t>у</w:t>
      </w:r>
      <w:r w:rsidRPr="00224166">
        <w:rPr>
          <w:rFonts w:ascii="Times New Roman" w:hAnsi="Times New Roman" w:cs="Times New Roman"/>
          <w:sz w:val="20"/>
          <w:szCs w:val="20"/>
        </w:rPr>
        <w:t xml:space="preserve">ток отмечалось выделение личинок гастрофилюсов. </w:t>
      </w:r>
    </w:p>
    <w:p w:rsidR="00645936" w:rsidRPr="00224166" w:rsidRDefault="00645936" w:rsidP="00645936">
      <w:pPr>
        <w:spacing w:after="0" w:line="240" w:lineRule="auto"/>
        <w:ind w:firstLine="284"/>
        <w:jc w:val="both"/>
        <w:rPr>
          <w:rFonts w:ascii="Times New Roman" w:hAnsi="Times New Roman" w:cs="Times New Roman"/>
          <w:sz w:val="20"/>
          <w:szCs w:val="20"/>
        </w:rPr>
      </w:pPr>
      <w:r w:rsidRPr="00224166">
        <w:rPr>
          <w:rFonts w:ascii="Times New Roman" w:hAnsi="Times New Roman" w:cs="Times New Roman"/>
          <w:b/>
          <w:sz w:val="20"/>
          <w:szCs w:val="20"/>
        </w:rPr>
        <w:t>Заключение.</w:t>
      </w:r>
      <w:r w:rsidRPr="00224166">
        <w:rPr>
          <w:rFonts w:ascii="Times New Roman" w:hAnsi="Times New Roman" w:cs="Times New Roman"/>
          <w:b/>
          <w:i/>
          <w:sz w:val="20"/>
          <w:szCs w:val="20"/>
        </w:rPr>
        <w:t xml:space="preserve"> </w:t>
      </w:r>
      <w:r w:rsidRPr="00224166">
        <w:rPr>
          <w:rFonts w:ascii="Times New Roman" w:hAnsi="Times New Roman" w:cs="Times New Roman"/>
          <w:sz w:val="20"/>
          <w:szCs w:val="20"/>
        </w:rPr>
        <w:t>Экстенсивность инвазии лошадей кишечными стро</w:t>
      </w:r>
      <w:r w:rsidRPr="00224166">
        <w:rPr>
          <w:rFonts w:ascii="Times New Roman" w:hAnsi="Times New Roman" w:cs="Times New Roman"/>
          <w:sz w:val="20"/>
          <w:szCs w:val="20"/>
        </w:rPr>
        <w:t>н</w:t>
      </w:r>
      <w:r w:rsidRPr="00224166">
        <w:rPr>
          <w:rFonts w:ascii="Times New Roman" w:hAnsi="Times New Roman" w:cs="Times New Roman"/>
          <w:sz w:val="20"/>
          <w:szCs w:val="20"/>
        </w:rPr>
        <w:t>гилятозами составляет до 100</w:t>
      </w:r>
      <w:r>
        <w:rPr>
          <w:rFonts w:ascii="Times New Roman" w:hAnsi="Times New Roman" w:cs="Times New Roman"/>
          <w:sz w:val="20"/>
          <w:szCs w:val="20"/>
        </w:rPr>
        <w:t xml:space="preserve"> </w:t>
      </w:r>
      <w:r w:rsidRPr="00224166">
        <w:rPr>
          <w:rFonts w:ascii="Times New Roman" w:hAnsi="Times New Roman" w:cs="Times New Roman"/>
          <w:sz w:val="20"/>
          <w:szCs w:val="20"/>
        </w:rPr>
        <w:t>% со средней и высокой интенсивностью инвазии, а в ассоциативном течении с параскариозом, оксиурозом, стронгилоидозом, аноплоцефалезом – 19,4</w:t>
      </w:r>
      <w:r>
        <w:rPr>
          <w:rFonts w:ascii="Times New Roman" w:hAnsi="Times New Roman" w:cs="Times New Roman"/>
          <w:sz w:val="20"/>
          <w:szCs w:val="20"/>
        </w:rPr>
        <w:t xml:space="preserve"> </w:t>
      </w:r>
      <w:r w:rsidRPr="00224166">
        <w:rPr>
          <w:rFonts w:ascii="Times New Roman" w:hAnsi="Times New Roman" w:cs="Times New Roman"/>
          <w:sz w:val="20"/>
          <w:szCs w:val="20"/>
        </w:rPr>
        <w:t>%, 6,3</w:t>
      </w:r>
      <w:r>
        <w:rPr>
          <w:rFonts w:ascii="Times New Roman" w:hAnsi="Times New Roman" w:cs="Times New Roman"/>
          <w:sz w:val="20"/>
          <w:szCs w:val="20"/>
        </w:rPr>
        <w:t xml:space="preserve"> </w:t>
      </w:r>
      <w:r w:rsidRPr="00224166">
        <w:rPr>
          <w:rFonts w:ascii="Times New Roman" w:hAnsi="Times New Roman" w:cs="Times New Roman"/>
          <w:sz w:val="20"/>
          <w:szCs w:val="20"/>
        </w:rPr>
        <w:t>%, 2,8</w:t>
      </w:r>
      <w:r>
        <w:rPr>
          <w:rFonts w:ascii="Times New Roman" w:hAnsi="Times New Roman" w:cs="Times New Roman"/>
          <w:sz w:val="20"/>
          <w:szCs w:val="20"/>
        </w:rPr>
        <w:t xml:space="preserve"> </w:t>
      </w:r>
      <w:r w:rsidRPr="00224166">
        <w:rPr>
          <w:rFonts w:ascii="Times New Roman" w:hAnsi="Times New Roman" w:cs="Times New Roman"/>
          <w:sz w:val="20"/>
          <w:szCs w:val="20"/>
        </w:rPr>
        <w:t>%, 2,8</w:t>
      </w:r>
      <w:r>
        <w:rPr>
          <w:rFonts w:ascii="Times New Roman" w:hAnsi="Times New Roman" w:cs="Times New Roman"/>
          <w:sz w:val="20"/>
          <w:szCs w:val="20"/>
        </w:rPr>
        <w:t xml:space="preserve"> </w:t>
      </w:r>
      <w:r w:rsidRPr="00224166">
        <w:rPr>
          <w:rFonts w:ascii="Times New Roman" w:hAnsi="Times New Roman" w:cs="Times New Roman"/>
          <w:sz w:val="20"/>
          <w:szCs w:val="20"/>
        </w:rPr>
        <w:t>% соо</w:t>
      </w:r>
      <w:r w:rsidRPr="00224166">
        <w:rPr>
          <w:rFonts w:ascii="Times New Roman" w:hAnsi="Times New Roman" w:cs="Times New Roman"/>
          <w:sz w:val="20"/>
          <w:szCs w:val="20"/>
        </w:rPr>
        <w:t>т</w:t>
      </w:r>
      <w:r w:rsidRPr="00224166">
        <w:rPr>
          <w:rFonts w:ascii="Times New Roman" w:hAnsi="Times New Roman" w:cs="Times New Roman"/>
          <w:sz w:val="20"/>
          <w:szCs w:val="20"/>
        </w:rPr>
        <w:t>ветственно.</w:t>
      </w:r>
    </w:p>
    <w:p w:rsidR="00645936" w:rsidRPr="00224166" w:rsidRDefault="00645936" w:rsidP="00645936">
      <w:pPr>
        <w:spacing w:after="0" w:line="240" w:lineRule="auto"/>
        <w:ind w:firstLine="284"/>
        <w:jc w:val="both"/>
        <w:rPr>
          <w:rFonts w:ascii="Times New Roman" w:hAnsi="Times New Roman" w:cs="Times New Roman"/>
          <w:sz w:val="20"/>
          <w:szCs w:val="20"/>
        </w:rPr>
      </w:pPr>
      <w:r w:rsidRPr="00224166">
        <w:rPr>
          <w:rFonts w:ascii="Times New Roman" w:hAnsi="Times New Roman" w:cs="Times New Roman"/>
          <w:sz w:val="20"/>
          <w:szCs w:val="20"/>
        </w:rPr>
        <w:t xml:space="preserve">Видовой состав паразитов желудочно-кишечного тракта лошадей состоит из стронгилят (роды – </w:t>
      </w:r>
      <w:r w:rsidRPr="00224166">
        <w:rPr>
          <w:rFonts w:ascii="Times New Roman" w:hAnsi="Times New Roman" w:cs="Times New Roman"/>
          <w:i/>
          <w:sz w:val="20"/>
          <w:szCs w:val="20"/>
          <w:lang w:val="en-US"/>
        </w:rPr>
        <w:t>Cyathostomum</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Cylicocyclus</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Cylicostephanus</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Triodontophorus</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Delafondia</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Alfortia</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Strongylus</w:t>
      </w:r>
      <w:r w:rsidRPr="00224166">
        <w:rPr>
          <w:rFonts w:ascii="Times New Roman" w:hAnsi="Times New Roman" w:cs="Times New Roman"/>
          <w:i/>
          <w:sz w:val="20"/>
          <w:szCs w:val="20"/>
        </w:rPr>
        <w:t>)</w:t>
      </w:r>
      <w:r w:rsidRPr="00224166">
        <w:rPr>
          <w:rFonts w:ascii="Times New Roman" w:hAnsi="Times New Roman" w:cs="Times New Roman"/>
          <w:sz w:val="20"/>
          <w:szCs w:val="20"/>
        </w:rPr>
        <w:t xml:space="preserve">, </w:t>
      </w:r>
      <w:r w:rsidRPr="00224166">
        <w:rPr>
          <w:rFonts w:ascii="Times New Roman" w:hAnsi="Times New Roman" w:cs="Times New Roman"/>
          <w:i/>
          <w:sz w:val="20"/>
          <w:szCs w:val="20"/>
          <w:lang w:val="en-US"/>
        </w:rPr>
        <w:t>Parascaris</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equorum</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Oxyuris</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equi</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Strongyloides</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westeri</w:t>
      </w:r>
      <w:r w:rsidRPr="00224166">
        <w:rPr>
          <w:rFonts w:ascii="Times New Roman" w:hAnsi="Times New Roman" w:cs="Times New Roman"/>
          <w:sz w:val="20"/>
          <w:szCs w:val="20"/>
        </w:rPr>
        <w:t xml:space="preserve">, </w:t>
      </w:r>
      <w:r w:rsidRPr="00224166">
        <w:rPr>
          <w:rFonts w:ascii="Times New Roman" w:hAnsi="Times New Roman" w:cs="Times New Roman"/>
          <w:i/>
          <w:sz w:val="20"/>
          <w:szCs w:val="20"/>
          <w:lang w:val="en-US"/>
        </w:rPr>
        <w:t>An</w:t>
      </w:r>
      <w:r w:rsidRPr="00224166">
        <w:rPr>
          <w:rFonts w:ascii="Times New Roman" w:hAnsi="Times New Roman" w:cs="Times New Roman"/>
          <w:i/>
          <w:sz w:val="20"/>
          <w:szCs w:val="20"/>
        </w:rPr>
        <w:t>о</w:t>
      </w:r>
      <w:r w:rsidRPr="00224166">
        <w:rPr>
          <w:rFonts w:ascii="Times New Roman" w:hAnsi="Times New Roman" w:cs="Times New Roman"/>
          <w:i/>
          <w:sz w:val="20"/>
          <w:szCs w:val="20"/>
          <w:lang w:val="en-US"/>
        </w:rPr>
        <w:t>pl</w:t>
      </w:r>
      <w:r w:rsidRPr="00224166">
        <w:rPr>
          <w:rFonts w:ascii="Times New Roman" w:hAnsi="Times New Roman" w:cs="Times New Roman"/>
          <w:i/>
          <w:sz w:val="20"/>
          <w:szCs w:val="20"/>
        </w:rPr>
        <w:t>о</w:t>
      </w:r>
      <w:r w:rsidRPr="00224166">
        <w:rPr>
          <w:rFonts w:ascii="Times New Roman" w:hAnsi="Times New Roman" w:cs="Times New Roman"/>
          <w:i/>
          <w:sz w:val="20"/>
          <w:szCs w:val="20"/>
          <w:lang w:val="en-US"/>
        </w:rPr>
        <w:t>cephala</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perfoliata</w:t>
      </w:r>
      <w:r w:rsidRPr="00224166">
        <w:rPr>
          <w:rFonts w:ascii="Times New Roman" w:hAnsi="Times New Roman" w:cs="Times New Roman"/>
          <w:sz w:val="20"/>
          <w:szCs w:val="20"/>
        </w:rPr>
        <w:t xml:space="preserve"> и личинки </w:t>
      </w:r>
      <w:r w:rsidRPr="00224166">
        <w:rPr>
          <w:rFonts w:ascii="Times New Roman" w:hAnsi="Times New Roman" w:cs="Times New Roman"/>
          <w:i/>
          <w:sz w:val="20"/>
          <w:szCs w:val="20"/>
          <w:lang w:val="en-US"/>
        </w:rPr>
        <w:t>Gastrophilus</w:t>
      </w:r>
      <w:r w:rsidRPr="00224166">
        <w:rPr>
          <w:rFonts w:ascii="Times New Roman" w:hAnsi="Times New Roman" w:cs="Times New Roman"/>
          <w:i/>
          <w:sz w:val="20"/>
          <w:szCs w:val="20"/>
        </w:rPr>
        <w:t xml:space="preserve"> </w:t>
      </w:r>
      <w:r w:rsidRPr="00224166">
        <w:rPr>
          <w:rFonts w:ascii="Times New Roman" w:hAnsi="Times New Roman" w:cs="Times New Roman"/>
          <w:i/>
          <w:sz w:val="20"/>
          <w:szCs w:val="20"/>
          <w:lang w:val="en-US"/>
        </w:rPr>
        <w:t>spp</w:t>
      </w:r>
      <w:r w:rsidRPr="00224166">
        <w:rPr>
          <w:rFonts w:ascii="Times New Roman" w:hAnsi="Times New Roman" w:cs="Times New Roman"/>
          <w:sz w:val="20"/>
          <w:szCs w:val="20"/>
        </w:rPr>
        <w:t>.</w:t>
      </w:r>
    </w:p>
    <w:p w:rsidR="00645936" w:rsidRDefault="00645936" w:rsidP="00645936">
      <w:pPr>
        <w:pStyle w:val="12"/>
        <w:spacing w:before="0" w:beforeAutospacing="0" w:line="240" w:lineRule="auto"/>
        <w:ind w:left="0" w:firstLine="284"/>
        <w:jc w:val="both"/>
        <w:rPr>
          <w:rFonts w:ascii="Times New Roman" w:hAnsi="Times New Roman"/>
          <w:b/>
          <w:i/>
          <w:sz w:val="20"/>
          <w:szCs w:val="20"/>
        </w:rPr>
      </w:pPr>
    </w:p>
    <w:p w:rsidR="00645936" w:rsidRPr="00224166" w:rsidRDefault="00645936" w:rsidP="00645936">
      <w:pPr>
        <w:pStyle w:val="12"/>
        <w:spacing w:before="0" w:beforeAutospacing="0" w:line="240" w:lineRule="auto"/>
        <w:ind w:left="0"/>
        <w:jc w:val="center"/>
        <w:rPr>
          <w:rFonts w:ascii="Times New Roman" w:hAnsi="Times New Roman"/>
          <w:sz w:val="16"/>
          <w:szCs w:val="16"/>
        </w:rPr>
      </w:pPr>
      <w:r w:rsidRPr="00224166">
        <w:rPr>
          <w:rFonts w:ascii="Times New Roman" w:hAnsi="Times New Roman"/>
          <w:sz w:val="16"/>
          <w:szCs w:val="16"/>
        </w:rPr>
        <w:t>ЛИТЕРАТУРА</w:t>
      </w:r>
    </w:p>
    <w:p w:rsidR="00645936" w:rsidRPr="00224166" w:rsidRDefault="00645936" w:rsidP="00645936">
      <w:pPr>
        <w:pStyle w:val="12"/>
        <w:spacing w:before="0" w:beforeAutospacing="0" w:line="240" w:lineRule="auto"/>
        <w:ind w:left="0" w:firstLine="284"/>
        <w:jc w:val="both"/>
        <w:rPr>
          <w:rFonts w:ascii="Times New Roman" w:hAnsi="Times New Roman"/>
          <w:b/>
          <w:i/>
          <w:sz w:val="16"/>
          <w:szCs w:val="16"/>
        </w:rPr>
      </w:pPr>
    </w:p>
    <w:p w:rsidR="00645936" w:rsidRDefault="00645936" w:rsidP="00645936">
      <w:pPr>
        <w:pStyle w:val="12"/>
        <w:spacing w:before="0" w:beforeAutospacing="0" w:line="240" w:lineRule="auto"/>
        <w:ind w:left="0" w:firstLine="284"/>
        <w:jc w:val="both"/>
        <w:rPr>
          <w:rFonts w:ascii="Times New Roman" w:hAnsi="Times New Roman"/>
          <w:sz w:val="16"/>
          <w:szCs w:val="16"/>
        </w:rPr>
      </w:pPr>
      <w:r w:rsidRPr="00224166">
        <w:rPr>
          <w:rFonts w:ascii="Times New Roman" w:hAnsi="Times New Roman"/>
          <w:sz w:val="16"/>
          <w:szCs w:val="16"/>
        </w:rPr>
        <w:t>1. С</w:t>
      </w:r>
      <w:r>
        <w:rPr>
          <w:rFonts w:ascii="Times New Roman" w:hAnsi="Times New Roman"/>
          <w:sz w:val="16"/>
          <w:szCs w:val="16"/>
        </w:rPr>
        <w:t xml:space="preserve"> </w:t>
      </w:r>
      <w:r w:rsidRPr="00224166">
        <w:rPr>
          <w:rFonts w:ascii="Times New Roman" w:hAnsi="Times New Roman"/>
          <w:sz w:val="16"/>
          <w:szCs w:val="16"/>
        </w:rPr>
        <w:t>и</w:t>
      </w:r>
      <w:r>
        <w:rPr>
          <w:rFonts w:ascii="Times New Roman" w:hAnsi="Times New Roman"/>
          <w:sz w:val="16"/>
          <w:szCs w:val="16"/>
        </w:rPr>
        <w:t xml:space="preserve"> </w:t>
      </w:r>
      <w:r w:rsidRPr="00224166">
        <w:rPr>
          <w:rFonts w:ascii="Times New Roman" w:hAnsi="Times New Roman"/>
          <w:sz w:val="16"/>
          <w:szCs w:val="16"/>
        </w:rPr>
        <w:t>н</w:t>
      </w:r>
      <w:r>
        <w:rPr>
          <w:rFonts w:ascii="Times New Roman" w:hAnsi="Times New Roman"/>
          <w:sz w:val="16"/>
          <w:szCs w:val="16"/>
        </w:rPr>
        <w:t xml:space="preserve"> </w:t>
      </w:r>
      <w:r w:rsidRPr="00224166">
        <w:rPr>
          <w:rFonts w:ascii="Times New Roman" w:hAnsi="Times New Roman"/>
          <w:sz w:val="16"/>
          <w:szCs w:val="16"/>
        </w:rPr>
        <w:t>я</w:t>
      </w:r>
      <w:r>
        <w:rPr>
          <w:rFonts w:ascii="Times New Roman" w:hAnsi="Times New Roman"/>
          <w:sz w:val="16"/>
          <w:szCs w:val="16"/>
        </w:rPr>
        <w:t xml:space="preserve"> </w:t>
      </w:r>
      <w:r w:rsidRPr="00224166">
        <w:rPr>
          <w:rFonts w:ascii="Times New Roman" w:hAnsi="Times New Roman"/>
          <w:sz w:val="16"/>
          <w:szCs w:val="16"/>
        </w:rPr>
        <w:t>к</w:t>
      </w:r>
      <w:r>
        <w:rPr>
          <w:rFonts w:ascii="Times New Roman" w:hAnsi="Times New Roman"/>
          <w:sz w:val="16"/>
          <w:szCs w:val="16"/>
        </w:rPr>
        <w:t xml:space="preserve"> </w:t>
      </w:r>
      <w:r w:rsidRPr="00224166">
        <w:rPr>
          <w:rFonts w:ascii="Times New Roman" w:hAnsi="Times New Roman"/>
          <w:sz w:val="16"/>
          <w:szCs w:val="16"/>
        </w:rPr>
        <w:t>о</w:t>
      </w:r>
      <w:r>
        <w:rPr>
          <w:rFonts w:ascii="Times New Roman" w:hAnsi="Times New Roman"/>
          <w:sz w:val="16"/>
          <w:szCs w:val="16"/>
        </w:rPr>
        <w:t xml:space="preserve"> </w:t>
      </w:r>
      <w:r w:rsidRPr="00224166">
        <w:rPr>
          <w:rFonts w:ascii="Times New Roman" w:hAnsi="Times New Roman"/>
          <w:sz w:val="16"/>
          <w:szCs w:val="16"/>
        </w:rPr>
        <w:t>в, М. П. Кишечн</w:t>
      </w:r>
      <w:r>
        <w:rPr>
          <w:rFonts w:ascii="Times New Roman" w:hAnsi="Times New Roman"/>
          <w:sz w:val="16"/>
          <w:szCs w:val="16"/>
        </w:rPr>
        <w:t>ые гельминтозы лошадей Беларуси</w:t>
      </w:r>
      <w:r w:rsidRPr="00224166">
        <w:rPr>
          <w:rFonts w:ascii="Times New Roman" w:hAnsi="Times New Roman"/>
          <w:sz w:val="16"/>
          <w:szCs w:val="16"/>
        </w:rPr>
        <w:t>: монография / М.</w:t>
      </w:r>
      <w:r>
        <w:rPr>
          <w:rFonts w:ascii="Times New Roman" w:hAnsi="Times New Roman"/>
          <w:sz w:val="16"/>
          <w:szCs w:val="16"/>
        </w:rPr>
        <w:t> </w:t>
      </w:r>
      <w:r w:rsidRPr="00224166">
        <w:rPr>
          <w:rFonts w:ascii="Times New Roman" w:hAnsi="Times New Roman"/>
          <w:sz w:val="16"/>
          <w:szCs w:val="16"/>
        </w:rPr>
        <w:t xml:space="preserve">П. Синяков. – Витебск: ВГАВМ, 2018. – 180 с. </w:t>
      </w:r>
    </w:p>
    <w:p w:rsidR="00645936" w:rsidRPr="00224166" w:rsidRDefault="00645936" w:rsidP="00645936">
      <w:pPr>
        <w:pStyle w:val="12"/>
        <w:spacing w:before="0" w:beforeAutospacing="0" w:line="240" w:lineRule="auto"/>
        <w:ind w:left="0" w:firstLine="284"/>
        <w:jc w:val="both"/>
        <w:rPr>
          <w:sz w:val="16"/>
          <w:szCs w:val="16"/>
        </w:rPr>
      </w:pPr>
      <w:r w:rsidRPr="00224166">
        <w:rPr>
          <w:rFonts w:ascii="Times New Roman" w:hAnsi="Times New Roman"/>
          <w:sz w:val="16"/>
          <w:szCs w:val="16"/>
        </w:rPr>
        <w:t>2. С</w:t>
      </w:r>
      <w:r>
        <w:rPr>
          <w:rFonts w:ascii="Times New Roman" w:hAnsi="Times New Roman"/>
          <w:sz w:val="16"/>
          <w:szCs w:val="16"/>
        </w:rPr>
        <w:t xml:space="preserve"> </w:t>
      </w:r>
      <w:r w:rsidRPr="00224166">
        <w:rPr>
          <w:rFonts w:ascii="Times New Roman" w:hAnsi="Times New Roman"/>
          <w:sz w:val="16"/>
          <w:szCs w:val="16"/>
        </w:rPr>
        <w:t>и</w:t>
      </w:r>
      <w:r>
        <w:rPr>
          <w:rFonts w:ascii="Times New Roman" w:hAnsi="Times New Roman"/>
          <w:sz w:val="16"/>
          <w:szCs w:val="16"/>
        </w:rPr>
        <w:t xml:space="preserve"> </w:t>
      </w:r>
      <w:r w:rsidRPr="00224166">
        <w:rPr>
          <w:rFonts w:ascii="Times New Roman" w:hAnsi="Times New Roman"/>
          <w:sz w:val="16"/>
          <w:szCs w:val="16"/>
        </w:rPr>
        <w:t>н</w:t>
      </w:r>
      <w:r>
        <w:rPr>
          <w:rFonts w:ascii="Times New Roman" w:hAnsi="Times New Roman"/>
          <w:sz w:val="16"/>
          <w:szCs w:val="16"/>
        </w:rPr>
        <w:t xml:space="preserve"> </w:t>
      </w:r>
      <w:r w:rsidRPr="00224166">
        <w:rPr>
          <w:rFonts w:ascii="Times New Roman" w:hAnsi="Times New Roman"/>
          <w:sz w:val="16"/>
          <w:szCs w:val="16"/>
        </w:rPr>
        <w:t>я</w:t>
      </w:r>
      <w:r>
        <w:rPr>
          <w:rFonts w:ascii="Times New Roman" w:hAnsi="Times New Roman"/>
          <w:sz w:val="16"/>
          <w:szCs w:val="16"/>
        </w:rPr>
        <w:t xml:space="preserve"> </w:t>
      </w:r>
      <w:r w:rsidRPr="00224166">
        <w:rPr>
          <w:rFonts w:ascii="Times New Roman" w:hAnsi="Times New Roman"/>
          <w:sz w:val="16"/>
          <w:szCs w:val="16"/>
        </w:rPr>
        <w:t>к</w:t>
      </w:r>
      <w:r>
        <w:rPr>
          <w:rFonts w:ascii="Times New Roman" w:hAnsi="Times New Roman"/>
          <w:sz w:val="16"/>
          <w:szCs w:val="16"/>
        </w:rPr>
        <w:t xml:space="preserve"> </w:t>
      </w:r>
      <w:r w:rsidRPr="00224166">
        <w:rPr>
          <w:rFonts w:ascii="Times New Roman" w:hAnsi="Times New Roman"/>
          <w:sz w:val="16"/>
          <w:szCs w:val="16"/>
        </w:rPr>
        <w:t>о</w:t>
      </w:r>
      <w:r>
        <w:rPr>
          <w:rFonts w:ascii="Times New Roman" w:hAnsi="Times New Roman"/>
          <w:sz w:val="16"/>
          <w:szCs w:val="16"/>
        </w:rPr>
        <w:t xml:space="preserve"> </w:t>
      </w:r>
      <w:r w:rsidRPr="00224166">
        <w:rPr>
          <w:rFonts w:ascii="Times New Roman" w:hAnsi="Times New Roman"/>
          <w:sz w:val="16"/>
          <w:szCs w:val="16"/>
        </w:rPr>
        <w:t>в, М. П. Трихонематидозы лошадей и меры борьбы с</w:t>
      </w:r>
      <w:r w:rsidR="008B3CD4">
        <w:rPr>
          <w:rFonts w:ascii="Times New Roman" w:hAnsi="Times New Roman"/>
          <w:sz w:val="16"/>
          <w:szCs w:val="16"/>
        </w:rPr>
        <w:t xml:space="preserve"> </w:t>
      </w:r>
      <w:r w:rsidRPr="00224166">
        <w:rPr>
          <w:rFonts w:ascii="Times New Roman" w:hAnsi="Times New Roman"/>
          <w:sz w:val="16"/>
          <w:szCs w:val="16"/>
        </w:rPr>
        <w:t>ними: автореф. дис. … канд. вет. наук: 03.00.19 / М. П. Синяков; Институт экспериментальной ветер</w:t>
      </w:r>
      <w:r w:rsidRPr="00224166">
        <w:rPr>
          <w:rFonts w:ascii="Times New Roman" w:hAnsi="Times New Roman"/>
          <w:sz w:val="16"/>
          <w:szCs w:val="16"/>
        </w:rPr>
        <w:t>и</w:t>
      </w:r>
      <w:r w:rsidRPr="00224166">
        <w:rPr>
          <w:rFonts w:ascii="Times New Roman" w:hAnsi="Times New Roman"/>
          <w:sz w:val="16"/>
          <w:szCs w:val="16"/>
        </w:rPr>
        <w:t>нарии им. С.</w:t>
      </w:r>
      <w:r w:rsidR="008B3CD4">
        <w:rPr>
          <w:rFonts w:ascii="Times New Roman" w:hAnsi="Times New Roman"/>
          <w:sz w:val="16"/>
          <w:szCs w:val="16"/>
        </w:rPr>
        <w:t xml:space="preserve"> </w:t>
      </w:r>
      <w:r w:rsidRPr="00224166">
        <w:rPr>
          <w:rFonts w:ascii="Times New Roman" w:hAnsi="Times New Roman"/>
          <w:sz w:val="16"/>
          <w:szCs w:val="16"/>
        </w:rPr>
        <w:t>Н. Вышелесского НАН Беларуси. – Минск, 2004. – 21 с.</w:t>
      </w:r>
    </w:p>
    <w:p w:rsidR="00645936" w:rsidRDefault="00645936" w:rsidP="00645936">
      <w:pPr>
        <w:pStyle w:val="ac"/>
        <w:rPr>
          <w:rFonts w:ascii="Times New Roman" w:hAnsi="Times New Roman"/>
          <w:sz w:val="20"/>
          <w:szCs w:val="20"/>
        </w:rPr>
      </w:pPr>
    </w:p>
    <w:p w:rsidR="00645936" w:rsidRPr="008312FD" w:rsidRDefault="00645936" w:rsidP="00645936">
      <w:pPr>
        <w:pStyle w:val="af1"/>
        <w:spacing w:after="0" w:line="240" w:lineRule="auto"/>
        <w:jc w:val="both"/>
        <w:rPr>
          <w:rFonts w:ascii="Times New Roman" w:hAnsi="Times New Roman" w:cs="Times New Roman"/>
          <w:b/>
          <w:sz w:val="20"/>
          <w:szCs w:val="20"/>
        </w:rPr>
      </w:pPr>
      <w:r w:rsidRPr="008312FD">
        <w:rPr>
          <w:rFonts w:ascii="Times New Roman" w:hAnsi="Times New Roman" w:cs="Times New Roman"/>
          <w:sz w:val="20"/>
          <w:szCs w:val="20"/>
        </w:rPr>
        <w:t xml:space="preserve">УДК 619:616.995.1:636.1(476) </w:t>
      </w:r>
    </w:p>
    <w:p w:rsidR="00645936" w:rsidRDefault="00645936" w:rsidP="00645936">
      <w:pPr>
        <w:pStyle w:val="af3"/>
        <w:jc w:val="left"/>
        <w:rPr>
          <w:sz w:val="20"/>
        </w:rPr>
      </w:pPr>
      <w:r w:rsidRPr="008312FD">
        <w:rPr>
          <w:sz w:val="20"/>
        </w:rPr>
        <w:t xml:space="preserve">РАСПРОСТРАНЕНИЕ КИШЕЧНЫХ ГЕЛЬМИНТОЗОВ </w:t>
      </w:r>
    </w:p>
    <w:p w:rsidR="00645936" w:rsidRPr="008312FD" w:rsidRDefault="00645936" w:rsidP="00645936">
      <w:pPr>
        <w:pStyle w:val="af3"/>
        <w:jc w:val="left"/>
        <w:rPr>
          <w:sz w:val="20"/>
        </w:rPr>
      </w:pPr>
      <w:r w:rsidRPr="008312FD">
        <w:rPr>
          <w:sz w:val="20"/>
        </w:rPr>
        <w:t>ЛОШАДЕЙ В РАЗЛИЧНЫХ ПРИРОДНО-КЛИМАТИЧЕСКИХ ЗОНАХ РЕСПУБЛИКИ БЕЛАРУСЬ</w:t>
      </w:r>
    </w:p>
    <w:p w:rsidR="00645936" w:rsidRPr="008312FD" w:rsidRDefault="00645936" w:rsidP="00645936">
      <w:pPr>
        <w:pStyle w:val="af1"/>
        <w:spacing w:after="0" w:line="240" w:lineRule="auto"/>
        <w:jc w:val="both"/>
        <w:rPr>
          <w:rFonts w:ascii="Times New Roman" w:hAnsi="Times New Roman" w:cs="Times New Roman"/>
          <w:b/>
          <w:sz w:val="20"/>
          <w:szCs w:val="20"/>
        </w:rPr>
      </w:pPr>
    </w:p>
    <w:p w:rsidR="00645936" w:rsidRPr="008312FD" w:rsidRDefault="00645936" w:rsidP="00645936">
      <w:pPr>
        <w:pStyle w:val="af1"/>
        <w:spacing w:after="0" w:line="240" w:lineRule="auto"/>
        <w:rPr>
          <w:rFonts w:ascii="Times New Roman" w:hAnsi="Times New Roman" w:cs="Times New Roman"/>
          <w:b/>
          <w:sz w:val="16"/>
          <w:szCs w:val="16"/>
        </w:rPr>
      </w:pPr>
      <w:r w:rsidRPr="008312FD">
        <w:rPr>
          <w:rFonts w:ascii="Times New Roman" w:hAnsi="Times New Roman" w:cs="Times New Roman"/>
          <w:sz w:val="16"/>
          <w:szCs w:val="16"/>
        </w:rPr>
        <w:t>СТОГНАЧ</w:t>
      </w:r>
      <w:r w:rsidR="00DD2CB9">
        <w:rPr>
          <w:rFonts w:ascii="Times New Roman" w:hAnsi="Times New Roman" w:cs="Times New Roman"/>
          <w:sz w:val="16"/>
          <w:szCs w:val="16"/>
        </w:rPr>
        <w:t>Е</w:t>
      </w:r>
      <w:r w:rsidRPr="008312FD">
        <w:rPr>
          <w:rFonts w:ascii="Times New Roman" w:hAnsi="Times New Roman" w:cs="Times New Roman"/>
          <w:sz w:val="16"/>
          <w:szCs w:val="16"/>
        </w:rPr>
        <w:t>ВА Г.</w:t>
      </w:r>
      <w:r>
        <w:rPr>
          <w:rFonts w:ascii="Times New Roman" w:hAnsi="Times New Roman" w:cs="Times New Roman"/>
          <w:sz w:val="16"/>
          <w:szCs w:val="16"/>
        </w:rPr>
        <w:t xml:space="preserve"> </w:t>
      </w:r>
      <w:r w:rsidRPr="008312FD">
        <w:rPr>
          <w:rFonts w:ascii="Times New Roman" w:hAnsi="Times New Roman" w:cs="Times New Roman"/>
          <w:sz w:val="16"/>
          <w:szCs w:val="16"/>
        </w:rPr>
        <w:t>А., СОЛЕЙЧУК Н.</w:t>
      </w:r>
      <w:r>
        <w:rPr>
          <w:rFonts w:ascii="Times New Roman" w:hAnsi="Times New Roman" w:cs="Times New Roman"/>
          <w:sz w:val="16"/>
          <w:szCs w:val="16"/>
        </w:rPr>
        <w:t xml:space="preserve"> </w:t>
      </w:r>
      <w:r w:rsidRPr="008312FD">
        <w:rPr>
          <w:rFonts w:ascii="Times New Roman" w:hAnsi="Times New Roman" w:cs="Times New Roman"/>
          <w:sz w:val="16"/>
          <w:szCs w:val="16"/>
        </w:rPr>
        <w:t>Д.</w:t>
      </w:r>
      <w:r>
        <w:rPr>
          <w:rFonts w:ascii="Times New Roman" w:hAnsi="Times New Roman" w:cs="Times New Roman"/>
          <w:sz w:val="16"/>
          <w:szCs w:val="16"/>
        </w:rPr>
        <w:t>,</w:t>
      </w:r>
      <w:r w:rsidRPr="008312FD">
        <w:rPr>
          <w:rFonts w:ascii="Times New Roman" w:hAnsi="Times New Roman" w:cs="Times New Roman"/>
          <w:sz w:val="16"/>
          <w:szCs w:val="16"/>
        </w:rPr>
        <w:t xml:space="preserve"> студентк</w:t>
      </w:r>
      <w:r>
        <w:rPr>
          <w:rFonts w:ascii="Times New Roman" w:hAnsi="Times New Roman" w:cs="Times New Roman"/>
          <w:sz w:val="16"/>
          <w:szCs w:val="16"/>
        </w:rPr>
        <w:t>и</w:t>
      </w:r>
    </w:p>
    <w:p w:rsidR="00645936" w:rsidRPr="008312FD" w:rsidRDefault="00645936" w:rsidP="00645936">
      <w:pPr>
        <w:pStyle w:val="af1"/>
        <w:spacing w:after="0" w:line="240" w:lineRule="auto"/>
        <w:rPr>
          <w:rFonts w:ascii="Times New Roman" w:hAnsi="Times New Roman" w:cs="Times New Roman"/>
          <w:b/>
          <w:i/>
          <w:sz w:val="16"/>
          <w:szCs w:val="16"/>
        </w:rPr>
      </w:pPr>
      <w:r w:rsidRPr="008312FD">
        <w:rPr>
          <w:rFonts w:ascii="Times New Roman" w:hAnsi="Times New Roman" w:cs="Times New Roman"/>
          <w:i/>
          <w:sz w:val="16"/>
          <w:szCs w:val="16"/>
        </w:rPr>
        <w:t>Научный руководитель – СИНЯКОВ М.</w:t>
      </w:r>
      <w:r>
        <w:rPr>
          <w:rFonts w:ascii="Times New Roman" w:hAnsi="Times New Roman" w:cs="Times New Roman"/>
          <w:i/>
          <w:sz w:val="16"/>
          <w:szCs w:val="16"/>
        </w:rPr>
        <w:t xml:space="preserve"> </w:t>
      </w:r>
      <w:r w:rsidRPr="008312FD">
        <w:rPr>
          <w:rFonts w:ascii="Times New Roman" w:hAnsi="Times New Roman" w:cs="Times New Roman"/>
          <w:i/>
          <w:sz w:val="16"/>
          <w:szCs w:val="16"/>
        </w:rPr>
        <w:t>П., канд</w:t>
      </w:r>
      <w:r>
        <w:rPr>
          <w:rFonts w:ascii="Times New Roman" w:hAnsi="Times New Roman" w:cs="Times New Roman"/>
          <w:i/>
          <w:sz w:val="16"/>
          <w:szCs w:val="16"/>
        </w:rPr>
        <w:t>.</w:t>
      </w:r>
      <w:r w:rsidRPr="008312FD">
        <w:rPr>
          <w:rFonts w:ascii="Times New Roman" w:hAnsi="Times New Roman" w:cs="Times New Roman"/>
          <w:i/>
          <w:sz w:val="16"/>
          <w:szCs w:val="16"/>
        </w:rPr>
        <w:t xml:space="preserve"> </w:t>
      </w:r>
      <w:r>
        <w:rPr>
          <w:rFonts w:ascii="Times New Roman" w:hAnsi="Times New Roman" w:cs="Times New Roman"/>
          <w:i/>
          <w:sz w:val="16"/>
          <w:szCs w:val="16"/>
        </w:rPr>
        <w:t>вет.</w:t>
      </w:r>
      <w:r w:rsidRPr="008312FD">
        <w:rPr>
          <w:rFonts w:ascii="Times New Roman" w:hAnsi="Times New Roman" w:cs="Times New Roman"/>
          <w:i/>
          <w:sz w:val="16"/>
          <w:szCs w:val="16"/>
        </w:rPr>
        <w:t xml:space="preserve"> наук, доцент</w:t>
      </w:r>
    </w:p>
    <w:p w:rsidR="00645936" w:rsidRPr="008312FD" w:rsidRDefault="00645936" w:rsidP="00645936">
      <w:pPr>
        <w:pStyle w:val="af1"/>
        <w:spacing w:after="0" w:line="240" w:lineRule="auto"/>
        <w:jc w:val="both"/>
        <w:rPr>
          <w:rFonts w:ascii="Times New Roman" w:hAnsi="Times New Roman" w:cs="Times New Roman"/>
          <w:b/>
          <w:i/>
          <w:sz w:val="16"/>
          <w:szCs w:val="16"/>
        </w:rPr>
      </w:pPr>
    </w:p>
    <w:p w:rsidR="00645936" w:rsidRPr="008312FD" w:rsidRDefault="00645936" w:rsidP="00645936">
      <w:pPr>
        <w:pStyle w:val="af1"/>
        <w:spacing w:after="0" w:line="240" w:lineRule="auto"/>
        <w:rPr>
          <w:rFonts w:ascii="Times New Roman" w:hAnsi="Times New Roman" w:cs="Times New Roman"/>
          <w:b/>
          <w:spacing w:val="-4"/>
          <w:sz w:val="16"/>
          <w:szCs w:val="16"/>
        </w:rPr>
      </w:pPr>
      <w:r w:rsidRPr="008312FD">
        <w:rPr>
          <w:rFonts w:ascii="Times New Roman" w:hAnsi="Times New Roman" w:cs="Times New Roman"/>
          <w:spacing w:val="-4"/>
          <w:sz w:val="16"/>
          <w:szCs w:val="16"/>
        </w:rPr>
        <w:t xml:space="preserve">УО «Витебская ордена «Знак Почета» государственная академия ветеринарной медицины», </w:t>
      </w:r>
    </w:p>
    <w:p w:rsidR="00645936" w:rsidRPr="008312FD" w:rsidRDefault="00645936" w:rsidP="00645936">
      <w:pPr>
        <w:pStyle w:val="af1"/>
        <w:spacing w:after="0" w:line="240" w:lineRule="auto"/>
        <w:rPr>
          <w:rFonts w:ascii="Times New Roman" w:hAnsi="Times New Roman" w:cs="Times New Roman"/>
          <w:b/>
          <w:sz w:val="16"/>
          <w:szCs w:val="16"/>
        </w:rPr>
      </w:pPr>
      <w:r w:rsidRPr="008312FD">
        <w:rPr>
          <w:rFonts w:ascii="Times New Roman" w:hAnsi="Times New Roman" w:cs="Times New Roman"/>
          <w:sz w:val="16"/>
          <w:szCs w:val="16"/>
        </w:rPr>
        <w:t>г. Витебск, Республика Беларусь</w:t>
      </w:r>
    </w:p>
    <w:p w:rsidR="00645936" w:rsidRPr="008312FD" w:rsidRDefault="00645936" w:rsidP="00645936">
      <w:pPr>
        <w:pStyle w:val="af3"/>
        <w:ind w:firstLine="540"/>
        <w:jc w:val="both"/>
        <w:rPr>
          <w:sz w:val="20"/>
        </w:rPr>
      </w:pPr>
    </w:p>
    <w:p w:rsidR="00645936" w:rsidRPr="008312FD" w:rsidRDefault="00645936" w:rsidP="00645936">
      <w:pPr>
        <w:shd w:val="clear" w:color="auto" w:fill="FFFFFF"/>
        <w:spacing w:after="0" w:line="240" w:lineRule="auto"/>
        <w:ind w:firstLine="284"/>
        <w:jc w:val="both"/>
        <w:outlineLvl w:val="0"/>
        <w:rPr>
          <w:rFonts w:ascii="Times New Roman" w:hAnsi="Times New Roman" w:cs="Times New Roman"/>
          <w:sz w:val="20"/>
          <w:szCs w:val="20"/>
        </w:rPr>
      </w:pPr>
      <w:r w:rsidRPr="008312FD">
        <w:rPr>
          <w:rFonts w:ascii="Times New Roman" w:hAnsi="Times New Roman" w:cs="Times New Roman"/>
          <w:b/>
          <w:sz w:val="20"/>
          <w:szCs w:val="20"/>
        </w:rPr>
        <w:t>Введение.</w:t>
      </w:r>
      <w:r w:rsidRPr="008312FD">
        <w:rPr>
          <w:rFonts w:ascii="Times New Roman" w:hAnsi="Times New Roman" w:cs="Times New Roman"/>
          <w:sz w:val="20"/>
          <w:szCs w:val="20"/>
        </w:rPr>
        <w:t xml:space="preserve"> Высокий уровень механизации сельскохозяйственного производства преобразил быт деревни, но это не исключило целесоо</w:t>
      </w:r>
      <w:r w:rsidRPr="008312FD">
        <w:rPr>
          <w:rFonts w:ascii="Times New Roman" w:hAnsi="Times New Roman" w:cs="Times New Roman"/>
          <w:sz w:val="20"/>
          <w:szCs w:val="20"/>
        </w:rPr>
        <w:t>б</w:t>
      </w:r>
      <w:r w:rsidRPr="008312FD">
        <w:rPr>
          <w:rFonts w:ascii="Times New Roman" w:hAnsi="Times New Roman" w:cs="Times New Roman"/>
          <w:sz w:val="20"/>
          <w:szCs w:val="20"/>
        </w:rPr>
        <w:t>разности применения лошадей при выполнении работ в поле и на фе</w:t>
      </w:r>
      <w:r w:rsidRPr="008312FD">
        <w:rPr>
          <w:rFonts w:ascii="Times New Roman" w:hAnsi="Times New Roman" w:cs="Times New Roman"/>
          <w:sz w:val="20"/>
          <w:szCs w:val="20"/>
        </w:rPr>
        <w:t>р</w:t>
      </w:r>
      <w:r w:rsidRPr="008312FD">
        <w:rPr>
          <w:rFonts w:ascii="Times New Roman" w:hAnsi="Times New Roman" w:cs="Times New Roman"/>
          <w:sz w:val="20"/>
          <w:szCs w:val="20"/>
        </w:rPr>
        <w:t>ме.</w:t>
      </w:r>
      <w:r w:rsidRPr="008312FD">
        <w:rPr>
          <w:rFonts w:ascii="Times New Roman" w:hAnsi="Times New Roman" w:cs="Times New Roman"/>
          <w:b/>
          <w:sz w:val="20"/>
          <w:szCs w:val="20"/>
        </w:rPr>
        <w:t xml:space="preserve"> </w:t>
      </w:r>
      <w:r w:rsidRPr="008312FD">
        <w:rPr>
          <w:rFonts w:ascii="Times New Roman" w:hAnsi="Times New Roman" w:cs="Times New Roman"/>
          <w:sz w:val="20"/>
          <w:szCs w:val="20"/>
        </w:rPr>
        <w:t>В настоящее время лошади играют важную роль в развитии физ</w:t>
      </w:r>
      <w:r w:rsidRPr="008312FD">
        <w:rPr>
          <w:rFonts w:ascii="Times New Roman" w:hAnsi="Times New Roman" w:cs="Times New Roman"/>
          <w:sz w:val="20"/>
          <w:szCs w:val="20"/>
        </w:rPr>
        <w:t>и</w:t>
      </w:r>
      <w:r w:rsidRPr="008312FD">
        <w:rPr>
          <w:rFonts w:ascii="Times New Roman" w:hAnsi="Times New Roman" w:cs="Times New Roman"/>
          <w:sz w:val="20"/>
          <w:szCs w:val="20"/>
        </w:rPr>
        <w:t>ческой культуры и здоровья людей, способствуют улучшению их эст</w:t>
      </w:r>
      <w:r w:rsidRPr="008312FD">
        <w:rPr>
          <w:rFonts w:ascii="Times New Roman" w:hAnsi="Times New Roman" w:cs="Times New Roman"/>
          <w:sz w:val="20"/>
          <w:szCs w:val="20"/>
        </w:rPr>
        <w:t>е</w:t>
      </w:r>
      <w:r w:rsidRPr="008312FD">
        <w:rPr>
          <w:rFonts w:ascii="Times New Roman" w:hAnsi="Times New Roman" w:cs="Times New Roman"/>
          <w:sz w:val="20"/>
          <w:szCs w:val="20"/>
        </w:rPr>
        <w:t>тического вкуса.</w:t>
      </w:r>
      <w:r w:rsidRPr="008312FD">
        <w:rPr>
          <w:rFonts w:ascii="Times New Roman" w:hAnsi="Times New Roman" w:cs="Times New Roman"/>
          <w:b/>
          <w:sz w:val="20"/>
          <w:szCs w:val="20"/>
        </w:rPr>
        <w:t xml:space="preserve"> </w:t>
      </w:r>
      <w:r w:rsidRPr="008312FD">
        <w:rPr>
          <w:rFonts w:ascii="Times New Roman" w:hAnsi="Times New Roman" w:cs="Times New Roman"/>
          <w:sz w:val="20"/>
          <w:szCs w:val="20"/>
        </w:rPr>
        <w:t>Лошади являются незаменимыми продуцентами ряда биологически активных веществ в биологической и медицинской пр</w:t>
      </w:r>
      <w:r w:rsidRPr="008312FD">
        <w:rPr>
          <w:rFonts w:ascii="Times New Roman" w:hAnsi="Times New Roman" w:cs="Times New Roman"/>
          <w:sz w:val="20"/>
          <w:szCs w:val="20"/>
        </w:rPr>
        <w:t>о</w:t>
      </w:r>
      <w:r w:rsidRPr="008312FD">
        <w:rPr>
          <w:rFonts w:ascii="Times New Roman" w:hAnsi="Times New Roman" w:cs="Times New Roman"/>
          <w:sz w:val="20"/>
          <w:szCs w:val="20"/>
        </w:rPr>
        <w:t>мышленности. В последнее время в зонах отдыха перспективным н</w:t>
      </w:r>
      <w:r w:rsidRPr="008312FD">
        <w:rPr>
          <w:rFonts w:ascii="Times New Roman" w:hAnsi="Times New Roman" w:cs="Times New Roman"/>
          <w:sz w:val="20"/>
          <w:szCs w:val="20"/>
        </w:rPr>
        <w:t>а</w:t>
      </w:r>
      <w:r w:rsidRPr="008312FD">
        <w:rPr>
          <w:rFonts w:ascii="Times New Roman" w:hAnsi="Times New Roman" w:cs="Times New Roman"/>
          <w:sz w:val="20"/>
          <w:szCs w:val="20"/>
        </w:rPr>
        <w:t>правлением становится конный туризм. Конское мясо широко испол</w:t>
      </w:r>
      <w:r w:rsidRPr="008312FD">
        <w:rPr>
          <w:rFonts w:ascii="Times New Roman" w:hAnsi="Times New Roman" w:cs="Times New Roman"/>
          <w:sz w:val="20"/>
          <w:szCs w:val="20"/>
        </w:rPr>
        <w:t>ь</w:t>
      </w:r>
      <w:r w:rsidRPr="008312FD">
        <w:rPr>
          <w:rFonts w:ascii="Times New Roman" w:hAnsi="Times New Roman" w:cs="Times New Roman"/>
          <w:sz w:val="20"/>
          <w:szCs w:val="20"/>
        </w:rPr>
        <w:t>зу</w:t>
      </w:r>
      <w:r w:rsidR="008B3CD4">
        <w:rPr>
          <w:rFonts w:ascii="Times New Roman" w:hAnsi="Times New Roman" w:cs="Times New Roman"/>
          <w:sz w:val="20"/>
          <w:szCs w:val="20"/>
        </w:rPr>
        <w:t>е</w:t>
      </w:r>
      <w:r w:rsidRPr="008312FD">
        <w:rPr>
          <w:rFonts w:ascii="Times New Roman" w:hAnsi="Times New Roman" w:cs="Times New Roman"/>
          <w:sz w:val="20"/>
          <w:szCs w:val="20"/>
        </w:rPr>
        <w:t>тся в пищевой промышленности при производстве колбасных изд</w:t>
      </w:r>
      <w:r w:rsidRPr="008312FD">
        <w:rPr>
          <w:rFonts w:ascii="Times New Roman" w:hAnsi="Times New Roman" w:cs="Times New Roman"/>
          <w:sz w:val="20"/>
          <w:szCs w:val="20"/>
        </w:rPr>
        <w:t>е</w:t>
      </w:r>
      <w:r w:rsidRPr="008312FD">
        <w:rPr>
          <w:rFonts w:ascii="Times New Roman" w:hAnsi="Times New Roman" w:cs="Times New Roman"/>
          <w:sz w:val="20"/>
          <w:szCs w:val="20"/>
        </w:rPr>
        <w:t>лий и др. Из молока кобыл изготавливают кисломолочный продукт кумыс, который обладает диетическими и лечебными свойствами и применяется для лечения людей, больных туберкул</w:t>
      </w:r>
      <w:r w:rsidR="008B3CD4">
        <w:rPr>
          <w:rFonts w:ascii="Times New Roman" w:hAnsi="Times New Roman" w:cs="Times New Roman"/>
          <w:sz w:val="20"/>
          <w:szCs w:val="20"/>
        </w:rPr>
        <w:t>е</w:t>
      </w:r>
      <w:r w:rsidRPr="008312FD">
        <w:rPr>
          <w:rFonts w:ascii="Times New Roman" w:hAnsi="Times New Roman" w:cs="Times New Roman"/>
          <w:sz w:val="20"/>
          <w:szCs w:val="20"/>
        </w:rPr>
        <w:t>зом, заболевани</w:t>
      </w:r>
      <w:r w:rsidRPr="008312FD">
        <w:rPr>
          <w:rFonts w:ascii="Times New Roman" w:hAnsi="Times New Roman" w:cs="Times New Roman"/>
          <w:sz w:val="20"/>
          <w:szCs w:val="20"/>
        </w:rPr>
        <w:t>я</w:t>
      </w:r>
      <w:r w:rsidRPr="008312FD">
        <w:rPr>
          <w:rFonts w:ascii="Times New Roman" w:hAnsi="Times New Roman" w:cs="Times New Roman"/>
          <w:sz w:val="20"/>
          <w:szCs w:val="20"/>
        </w:rPr>
        <w:t>ми нервной системы, желудочно-кишечного тракта [8].</w:t>
      </w:r>
    </w:p>
    <w:p w:rsidR="00645936" w:rsidRPr="008312FD" w:rsidRDefault="00645936" w:rsidP="00645936">
      <w:pPr>
        <w:shd w:val="clear" w:color="auto" w:fill="FFFFFF"/>
        <w:spacing w:after="0" w:line="240" w:lineRule="auto"/>
        <w:ind w:firstLine="284"/>
        <w:jc w:val="both"/>
        <w:outlineLvl w:val="0"/>
        <w:rPr>
          <w:rFonts w:ascii="Times New Roman" w:hAnsi="Times New Roman" w:cs="Times New Roman"/>
          <w:sz w:val="20"/>
          <w:szCs w:val="20"/>
        </w:rPr>
      </w:pPr>
      <w:r w:rsidRPr="008312FD">
        <w:rPr>
          <w:rFonts w:ascii="Times New Roman" w:hAnsi="Times New Roman" w:cs="Times New Roman"/>
          <w:sz w:val="20"/>
          <w:szCs w:val="20"/>
        </w:rPr>
        <w:t>Эффективное ведение отрасли современного коневодства сдерж</w:t>
      </w:r>
      <w:r w:rsidRPr="008312FD">
        <w:rPr>
          <w:rFonts w:ascii="Times New Roman" w:hAnsi="Times New Roman" w:cs="Times New Roman"/>
          <w:sz w:val="20"/>
          <w:szCs w:val="20"/>
        </w:rPr>
        <w:t>и</w:t>
      </w:r>
      <w:r w:rsidRPr="008312FD">
        <w:rPr>
          <w:rFonts w:ascii="Times New Roman" w:hAnsi="Times New Roman" w:cs="Times New Roman"/>
          <w:sz w:val="20"/>
          <w:szCs w:val="20"/>
        </w:rPr>
        <w:t>вают различные обстоятельства, среди которых немаловажную роль играют инвазионные болезни. Научные исследования по изучению распространения кишечных паразитозов лошадей в специализирова</w:t>
      </w:r>
      <w:r w:rsidRPr="008312FD">
        <w:rPr>
          <w:rFonts w:ascii="Times New Roman" w:hAnsi="Times New Roman" w:cs="Times New Roman"/>
          <w:sz w:val="20"/>
          <w:szCs w:val="20"/>
        </w:rPr>
        <w:t>н</w:t>
      </w:r>
      <w:r w:rsidRPr="008312FD">
        <w:rPr>
          <w:rFonts w:ascii="Times New Roman" w:hAnsi="Times New Roman" w:cs="Times New Roman"/>
          <w:sz w:val="20"/>
          <w:szCs w:val="20"/>
        </w:rPr>
        <w:t>ных хозяйствах Беларуси свидетельствуют о высокой степени эксте</w:t>
      </w:r>
      <w:r w:rsidRPr="008312FD">
        <w:rPr>
          <w:rFonts w:ascii="Times New Roman" w:hAnsi="Times New Roman" w:cs="Times New Roman"/>
          <w:sz w:val="20"/>
          <w:szCs w:val="20"/>
        </w:rPr>
        <w:t>н</w:t>
      </w:r>
      <w:r w:rsidRPr="008312FD">
        <w:rPr>
          <w:rFonts w:ascii="Times New Roman" w:hAnsi="Times New Roman" w:cs="Times New Roman"/>
          <w:sz w:val="20"/>
          <w:szCs w:val="20"/>
        </w:rPr>
        <w:t>сивности и интенсивности инвазии кишечными стронгилятами, пар</w:t>
      </w:r>
      <w:r w:rsidRPr="008312FD">
        <w:rPr>
          <w:rFonts w:ascii="Times New Roman" w:hAnsi="Times New Roman" w:cs="Times New Roman"/>
          <w:sz w:val="20"/>
          <w:szCs w:val="20"/>
        </w:rPr>
        <w:t>а</w:t>
      </w:r>
      <w:r w:rsidRPr="008312FD">
        <w:rPr>
          <w:rFonts w:ascii="Times New Roman" w:hAnsi="Times New Roman" w:cs="Times New Roman"/>
          <w:sz w:val="20"/>
          <w:szCs w:val="20"/>
        </w:rPr>
        <w:t>скарисами, оксиурисами и аноплоцефалами в моно- и полиинвазиях [2, 3, 4, 5, 6, 7, 9]. Кишечные гельминтозы при моноинвазии и ассоци</w:t>
      </w:r>
      <w:r w:rsidRPr="008312FD">
        <w:rPr>
          <w:rFonts w:ascii="Times New Roman" w:hAnsi="Times New Roman" w:cs="Times New Roman"/>
          <w:sz w:val="20"/>
          <w:szCs w:val="20"/>
        </w:rPr>
        <w:t>а</w:t>
      </w:r>
      <w:r w:rsidRPr="008312FD">
        <w:rPr>
          <w:rFonts w:ascii="Times New Roman" w:hAnsi="Times New Roman" w:cs="Times New Roman"/>
          <w:sz w:val="20"/>
          <w:szCs w:val="20"/>
        </w:rPr>
        <w:t>тивном течении вызывают характерные патологоанатомические изм</w:t>
      </w:r>
      <w:r w:rsidRPr="008312FD">
        <w:rPr>
          <w:rFonts w:ascii="Times New Roman" w:hAnsi="Times New Roman" w:cs="Times New Roman"/>
          <w:sz w:val="20"/>
          <w:szCs w:val="20"/>
        </w:rPr>
        <w:t>е</w:t>
      </w:r>
      <w:r w:rsidRPr="008312FD">
        <w:rPr>
          <w:rFonts w:ascii="Times New Roman" w:hAnsi="Times New Roman" w:cs="Times New Roman"/>
          <w:sz w:val="20"/>
          <w:szCs w:val="20"/>
        </w:rPr>
        <w:t>нения кишечной стенки (образование паразитарных узелков, геморр</w:t>
      </w:r>
      <w:r w:rsidRPr="008312FD">
        <w:rPr>
          <w:rFonts w:ascii="Times New Roman" w:hAnsi="Times New Roman" w:cs="Times New Roman"/>
          <w:sz w:val="20"/>
          <w:szCs w:val="20"/>
        </w:rPr>
        <w:t>а</w:t>
      </w:r>
      <w:r w:rsidRPr="008312FD">
        <w:rPr>
          <w:rFonts w:ascii="Times New Roman" w:hAnsi="Times New Roman" w:cs="Times New Roman"/>
          <w:sz w:val="20"/>
          <w:szCs w:val="20"/>
        </w:rPr>
        <w:t>гическое воспаление, некроз и т.</w:t>
      </w:r>
      <w:r w:rsidR="008B3CD4">
        <w:rPr>
          <w:rFonts w:ascii="Times New Roman" w:hAnsi="Times New Roman" w:cs="Times New Roman"/>
          <w:sz w:val="20"/>
          <w:szCs w:val="20"/>
        </w:rPr>
        <w:t xml:space="preserve"> </w:t>
      </w:r>
      <w:r w:rsidRPr="008312FD">
        <w:rPr>
          <w:rFonts w:ascii="Times New Roman" w:hAnsi="Times New Roman" w:cs="Times New Roman"/>
          <w:sz w:val="20"/>
          <w:szCs w:val="20"/>
        </w:rPr>
        <w:t>д.), изменяют баланс патогенных и кисломолочных микроорганизмов, нарушают процессы всасывания питательных веществ и т.</w:t>
      </w:r>
      <w:r w:rsidR="008B3CD4">
        <w:rPr>
          <w:rFonts w:ascii="Times New Roman" w:hAnsi="Times New Roman" w:cs="Times New Roman"/>
          <w:sz w:val="20"/>
          <w:szCs w:val="20"/>
        </w:rPr>
        <w:t xml:space="preserve"> </w:t>
      </w:r>
      <w:r w:rsidRPr="008312FD">
        <w:rPr>
          <w:rFonts w:ascii="Times New Roman" w:hAnsi="Times New Roman" w:cs="Times New Roman"/>
          <w:sz w:val="20"/>
          <w:szCs w:val="20"/>
        </w:rPr>
        <w:t>д., что оказывает отрицательное влияние на общее клиническое состояние животных, приводя к снижению работ</w:t>
      </w:r>
      <w:r w:rsidRPr="008312FD">
        <w:rPr>
          <w:rFonts w:ascii="Times New Roman" w:hAnsi="Times New Roman" w:cs="Times New Roman"/>
          <w:sz w:val="20"/>
          <w:szCs w:val="20"/>
        </w:rPr>
        <w:t>о</w:t>
      </w:r>
      <w:r w:rsidRPr="008312FD">
        <w:rPr>
          <w:rFonts w:ascii="Times New Roman" w:hAnsi="Times New Roman" w:cs="Times New Roman"/>
          <w:sz w:val="20"/>
          <w:szCs w:val="20"/>
        </w:rPr>
        <w:t>способности, выносливости, защитных сил организма, ухудшению экстерьерных и фенотипических качеств</w:t>
      </w:r>
      <w:r w:rsidRPr="008312FD">
        <w:rPr>
          <w:rFonts w:ascii="Times New Roman" w:hAnsi="Times New Roman" w:cs="Times New Roman"/>
          <w:b/>
          <w:sz w:val="20"/>
          <w:szCs w:val="20"/>
        </w:rPr>
        <w:t xml:space="preserve"> </w:t>
      </w:r>
      <w:r w:rsidRPr="008312FD">
        <w:rPr>
          <w:rFonts w:ascii="Times New Roman" w:hAnsi="Times New Roman" w:cs="Times New Roman"/>
          <w:sz w:val="20"/>
          <w:szCs w:val="20"/>
        </w:rPr>
        <w:t>[1, 10].</w:t>
      </w:r>
    </w:p>
    <w:p w:rsidR="00645936" w:rsidRPr="008312FD" w:rsidRDefault="00645936" w:rsidP="00645936">
      <w:pPr>
        <w:spacing w:after="0" w:line="240" w:lineRule="auto"/>
        <w:ind w:firstLine="284"/>
        <w:jc w:val="both"/>
        <w:rPr>
          <w:rFonts w:ascii="Times New Roman" w:hAnsi="Times New Roman" w:cs="Times New Roman"/>
          <w:sz w:val="20"/>
          <w:szCs w:val="20"/>
        </w:rPr>
      </w:pPr>
      <w:r w:rsidRPr="008312FD">
        <w:rPr>
          <w:rFonts w:ascii="Times New Roman" w:hAnsi="Times New Roman" w:cs="Times New Roman"/>
          <w:b/>
          <w:sz w:val="20"/>
          <w:szCs w:val="20"/>
        </w:rPr>
        <w:t>Целью</w:t>
      </w:r>
      <w:r w:rsidRPr="008312FD">
        <w:rPr>
          <w:rFonts w:ascii="Times New Roman" w:hAnsi="Times New Roman" w:cs="Times New Roman"/>
          <w:sz w:val="20"/>
          <w:szCs w:val="20"/>
        </w:rPr>
        <w:t xml:space="preserve"> наших исследований явилось проведение эпизоотологич</w:t>
      </w:r>
      <w:r w:rsidRPr="008312FD">
        <w:rPr>
          <w:rFonts w:ascii="Times New Roman" w:hAnsi="Times New Roman" w:cs="Times New Roman"/>
          <w:sz w:val="20"/>
          <w:szCs w:val="20"/>
        </w:rPr>
        <w:t>е</w:t>
      </w:r>
      <w:r w:rsidRPr="008312FD">
        <w:rPr>
          <w:rFonts w:ascii="Times New Roman" w:hAnsi="Times New Roman" w:cs="Times New Roman"/>
          <w:sz w:val="20"/>
          <w:szCs w:val="20"/>
        </w:rPr>
        <w:t>ского мониторинга кишечных гельминтозов лошадей спортивного н</w:t>
      </w:r>
      <w:r w:rsidRPr="008312FD">
        <w:rPr>
          <w:rFonts w:ascii="Times New Roman" w:hAnsi="Times New Roman" w:cs="Times New Roman"/>
          <w:sz w:val="20"/>
          <w:szCs w:val="20"/>
        </w:rPr>
        <w:t>а</w:t>
      </w:r>
      <w:r w:rsidRPr="008312FD">
        <w:rPr>
          <w:rFonts w:ascii="Times New Roman" w:hAnsi="Times New Roman" w:cs="Times New Roman"/>
          <w:sz w:val="20"/>
          <w:szCs w:val="20"/>
        </w:rPr>
        <w:t>правления, общехозяйственного пользования и лошадей, принадлеж</w:t>
      </w:r>
      <w:r w:rsidRPr="008312FD">
        <w:rPr>
          <w:rFonts w:ascii="Times New Roman" w:hAnsi="Times New Roman" w:cs="Times New Roman"/>
          <w:sz w:val="20"/>
          <w:szCs w:val="20"/>
        </w:rPr>
        <w:t>а</w:t>
      </w:r>
      <w:r w:rsidRPr="008312FD">
        <w:rPr>
          <w:rFonts w:ascii="Times New Roman" w:hAnsi="Times New Roman" w:cs="Times New Roman"/>
          <w:sz w:val="20"/>
          <w:szCs w:val="20"/>
        </w:rPr>
        <w:t>щих частному сектору в трех административных регионах Беларуси.</w:t>
      </w:r>
    </w:p>
    <w:p w:rsidR="00645936" w:rsidRPr="008312FD" w:rsidRDefault="00645936" w:rsidP="00645936">
      <w:pPr>
        <w:pStyle w:val="af1"/>
        <w:spacing w:after="0" w:line="240" w:lineRule="auto"/>
        <w:ind w:firstLine="284"/>
        <w:jc w:val="both"/>
        <w:rPr>
          <w:rFonts w:ascii="Times New Roman" w:hAnsi="Times New Roman" w:cs="Times New Roman"/>
          <w:b/>
          <w:spacing w:val="-1"/>
          <w:sz w:val="20"/>
          <w:szCs w:val="20"/>
        </w:rPr>
      </w:pPr>
      <w:r w:rsidRPr="008312FD">
        <w:rPr>
          <w:rFonts w:ascii="Times New Roman" w:hAnsi="Times New Roman" w:cs="Times New Roman"/>
          <w:b/>
          <w:sz w:val="20"/>
          <w:szCs w:val="20"/>
        </w:rPr>
        <w:t>Материал</w:t>
      </w:r>
      <w:r w:rsidR="008B3CD4">
        <w:rPr>
          <w:rFonts w:ascii="Times New Roman" w:hAnsi="Times New Roman" w:cs="Times New Roman"/>
          <w:b/>
          <w:sz w:val="20"/>
          <w:szCs w:val="20"/>
        </w:rPr>
        <w:t>ы</w:t>
      </w:r>
      <w:r w:rsidRPr="008312FD">
        <w:rPr>
          <w:rFonts w:ascii="Times New Roman" w:hAnsi="Times New Roman" w:cs="Times New Roman"/>
          <w:b/>
          <w:sz w:val="20"/>
          <w:szCs w:val="20"/>
        </w:rPr>
        <w:t xml:space="preserve"> и методы исследований</w:t>
      </w:r>
      <w:r w:rsidRPr="008312FD">
        <w:rPr>
          <w:rFonts w:ascii="Times New Roman" w:hAnsi="Times New Roman" w:cs="Times New Roman"/>
          <w:sz w:val="20"/>
          <w:szCs w:val="20"/>
        </w:rPr>
        <w:t>. С целью изучения распр</w:t>
      </w:r>
      <w:r w:rsidRPr="008312FD">
        <w:rPr>
          <w:rFonts w:ascii="Times New Roman" w:hAnsi="Times New Roman" w:cs="Times New Roman"/>
          <w:sz w:val="20"/>
          <w:szCs w:val="20"/>
        </w:rPr>
        <w:t>о</w:t>
      </w:r>
      <w:r w:rsidRPr="008312FD">
        <w:rPr>
          <w:rFonts w:ascii="Times New Roman" w:hAnsi="Times New Roman" w:cs="Times New Roman"/>
          <w:sz w:val="20"/>
          <w:szCs w:val="20"/>
        </w:rPr>
        <w:t>странения кишечных гельминтозов лошадей в различных администр</w:t>
      </w:r>
      <w:r w:rsidRPr="008312FD">
        <w:rPr>
          <w:rFonts w:ascii="Times New Roman" w:hAnsi="Times New Roman" w:cs="Times New Roman"/>
          <w:sz w:val="20"/>
          <w:szCs w:val="20"/>
        </w:rPr>
        <w:t>а</w:t>
      </w:r>
      <w:r w:rsidRPr="008312FD">
        <w:rPr>
          <w:rFonts w:ascii="Times New Roman" w:hAnsi="Times New Roman" w:cs="Times New Roman"/>
          <w:sz w:val="20"/>
          <w:szCs w:val="20"/>
        </w:rPr>
        <w:t>тивных делениях Беларуси (Витебской, Минской и Гомельской обла</w:t>
      </w:r>
      <w:r w:rsidRPr="008312FD">
        <w:rPr>
          <w:rFonts w:ascii="Times New Roman" w:hAnsi="Times New Roman" w:cs="Times New Roman"/>
          <w:sz w:val="20"/>
          <w:szCs w:val="20"/>
        </w:rPr>
        <w:t>с</w:t>
      </w:r>
      <w:r w:rsidRPr="008312FD">
        <w:rPr>
          <w:rFonts w:ascii="Times New Roman" w:hAnsi="Times New Roman" w:cs="Times New Roman"/>
          <w:sz w:val="20"/>
          <w:szCs w:val="20"/>
        </w:rPr>
        <w:t>тей) в 2018 г</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w:t>
      </w:r>
      <w:r w:rsidRPr="008312FD">
        <w:rPr>
          <w:rFonts w:ascii="Times New Roman" w:hAnsi="Times New Roman" w:cs="Times New Roman"/>
          <w:spacing w:val="-1"/>
          <w:sz w:val="20"/>
          <w:szCs w:val="20"/>
        </w:rPr>
        <w:t>обследован</w:t>
      </w:r>
      <w:r w:rsidR="008B3CD4">
        <w:rPr>
          <w:rFonts w:ascii="Times New Roman" w:hAnsi="Times New Roman" w:cs="Times New Roman"/>
          <w:spacing w:val="-1"/>
          <w:sz w:val="20"/>
          <w:szCs w:val="20"/>
        </w:rPr>
        <w:t>ы</w:t>
      </w:r>
      <w:r w:rsidRPr="008312FD">
        <w:rPr>
          <w:rFonts w:ascii="Times New Roman" w:hAnsi="Times New Roman" w:cs="Times New Roman"/>
          <w:spacing w:val="-1"/>
          <w:sz w:val="20"/>
          <w:szCs w:val="20"/>
        </w:rPr>
        <w:t xml:space="preserve"> 142 лошади разновозрастных групп в во</w:t>
      </w:r>
      <w:r w:rsidRPr="008312FD">
        <w:rPr>
          <w:rFonts w:ascii="Times New Roman" w:hAnsi="Times New Roman" w:cs="Times New Roman"/>
          <w:spacing w:val="-1"/>
          <w:sz w:val="20"/>
          <w:szCs w:val="20"/>
        </w:rPr>
        <w:t>з</w:t>
      </w:r>
      <w:r w:rsidRPr="008312FD">
        <w:rPr>
          <w:rFonts w:ascii="Times New Roman" w:hAnsi="Times New Roman" w:cs="Times New Roman"/>
          <w:spacing w:val="-1"/>
          <w:sz w:val="20"/>
          <w:szCs w:val="20"/>
        </w:rPr>
        <w:t>расте от 1 месяца до 22 лет.</w:t>
      </w:r>
    </w:p>
    <w:p w:rsidR="00645936" w:rsidRPr="008312FD" w:rsidRDefault="00645936" w:rsidP="00645936">
      <w:pPr>
        <w:pStyle w:val="af1"/>
        <w:spacing w:after="0" w:line="240" w:lineRule="auto"/>
        <w:ind w:firstLine="284"/>
        <w:jc w:val="both"/>
        <w:rPr>
          <w:rFonts w:ascii="Times New Roman" w:hAnsi="Times New Roman" w:cs="Times New Roman"/>
          <w:b/>
          <w:sz w:val="20"/>
          <w:szCs w:val="20"/>
        </w:rPr>
      </w:pPr>
      <w:r w:rsidRPr="008312FD">
        <w:rPr>
          <w:rFonts w:ascii="Times New Roman" w:hAnsi="Times New Roman" w:cs="Times New Roman"/>
          <w:sz w:val="20"/>
          <w:szCs w:val="20"/>
        </w:rPr>
        <w:t>В Витебской области обследование проводили в 3 хозяйствах В</w:t>
      </w:r>
      <w:r w:rsidRPr="008312FD">
        <w:rPr>
          <w:rFonts w:ascii="Times New Roman" w:hAnsi="Times New Roman" w:cs="Times New Roman"/>
          <w:sz w:val="20"/>
          <w:szCs w:val="20"/>
        </w:rPr>
        <w:t>и</w:t>
      </w:r>
      <w:r w:rsidRPr="008312FD">
        <w:rPr>
          <w:rFonts w:ascii="Times New Roman" w:hAnsi="Times New Roman" w:cs="Times New Roman"/>
          <w:sz w:val="20"/>
          <w:szCs w:val="20"/>
        </w:rPr>
        <w:t>тебского района: РУСХП «</w:t>
      </w:r>
      <w:r>
        <w:rPr>
          <w:rFonts w:ascii="Times New Roman" w:hAnsi="Times New Roman" w:cs="Times New Roman"/>
          <w:sz w:val="20"/>
          <w:szCs w:val="20"/>
        </w:rPr>
        <w:t>Э</w:t>
      </w:r>
      <w:r w:rsidRPr="008312FD">
        <w:rPr>
          <w:rFonts w:ascii="Times New Roman" w:hAnsi="Times New Roman" w:cs="Times New Roman"/>
          <w:sz w:val="20"/>
          <w:szCs w:val="20"/>
        </w:rPr>
        <w:t>/б Тулово», филиал «Полудетки» ОАО «Молоко», ОАО «Возрождение», где обследовано 45 лошадей разн</w:t>
      </w:r>
      <w:r w:rsidRPr="008312FD">
        <w:rPr>
          <w:rFonts w:ascii="Times New Roman" w:hAnsi="Times New Roman" w:cs="Times New Roman"/>
          <w:sz w:val="20"/>
          <w:szCs w:val="20"/>
        </w:rPr>
        <w:t>о</w:t>
      </w:r>
      <w:r w:rsidRPr="008312FD">
        <w:rPr>
          <w:rFonts w:ascii="Times New Roman" w:hAnsi="Times New Roman" w:cs="Times New Roman"/>
          <w:sz w:val="20"/>
          <w:szCs w:val="20"/>
        </w:rPr>
        <w:t>возрастных групп – 4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до 3-месячного возраста, 3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6</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12 мес</w:t>
      </w:r>
      <w:r w:rsidR="008B3CD4">
        <w:rPr>
          <w:rFonts w:ascii="Times New Roman" w:hAnsi="Times New Roman" w:cs="Times New Roman"/>
          <w:sz w:val="20"/>
          <w:szCs w:val="20"/>
        </w:rPr>
        <w:t>.</w:t>
      </w:r>
      <w:r w:rsidRPr="008312FD">
        <w:rPr>
          <w:rFonts w:ascii="Times New Roman" w:hAnsi="Times New Roman" w:cs="Times New Roman"/>
          <w:sz w:val="20"/>
          <w:szCs w:val="20"/>
        </w:rPr>
        <w:t>, 15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2</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3</w:t>
      </w:r>
      <w:r w:rsidR="008B3CD4">
        <w:rPr>
          <w:rFonts w:ascii="Times New Roman" w:hAnsi="Times New Roman" w:cs="Times New Roman"/>
          <w:sz w:val="20"/>
          <w:szCs w:val="20"/>
        </w:rPr>
        <w:t>-</w:t>
      </w:r>
      <w:r w:rsidRPr="008312FD">
        <w:rPr>
          <w:rFonts w:ascii="Times New Roman" w:hAnsi="Times New Roman" w:cs="Times New Roman"/>
          <w:sz w:val="20"/>
          <w:szCs w:val="20"/>
        </w:rPr>
        <w:t>летнего возраста, 9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4</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6</w:t>
      </w:r>
      <w:r w:rsidR="008B3CD4">
        <w:rPr>
          <w:rFonts w:ascii="Times New Roman" w:hAnsi="Times New Roman" w:cs="Times New Roman"/>
          <w:sz w:val="20"/>
          <w:szCs w:val="20"/>
        </w:rPr>
        <w:t>-</w:t>
      </w:r>
      <w:r w:rsidRPr="008312FD">
        <w:rPr>
          <w:rFonts w:ascii="Times New Roman" w:hAnsi="Times New Roman" w:cs="Times New Roman"/>
          <w:sz w:val="20"/>
          <w:szCs w:val="20"/>
        </w:rPr>
        <w:t>летнего возраста, 14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старше 8</w:t>
      </w:r>
      <w:r w:rsidR="008B3CD4">
        <w:rPr>
          <w:rFonts w:ascii="Times New Roman" w:hAnsi="Times New Roman" w:cs="Times New Roman"/>
          <w:sz w:val="20"/>
          <w:szCs w:val="20"/>
        </w:rPr>
        <w:t>-</w:t>
      </w:r>
      <w:r w:rsidRPr="008312FD">
        <w:rPr>
          <w:rFonts w:ascii="Times New Roman" w:hAnsi="Times New Roman" w:cs="Times New Roman"/>
          <w:sz w:val="20"/>
          <w:szCs w:val="20"/>
        </w:rPr>
        <w:t>летнего возраста. Обследование лошадей, находящихся в личном пользовании, проводили в Бешенковичском, Полоцком и В</w:t>
      </w:r>
      <w:r w:rsidRPr="008312FD">
        <w:rPr>
          <w:rFonts w:ascii="Times New Roman" w:hAnsi="Times New Roman" w:cs="Times New Roman"/>
          <w:sz w:val="20"/>
          <w:szCs w:val="20"/>
        </w:rPr>
        <w:t>и</w:t>
      </w:r>
      <w:r w:rsidRPr="008312FD">
        <w:rPr>
          <w:rFonts w:ascii="Times New Roman" w:hAnsi="Times New Roman" w:cs="Times New Roman"/>
          <w:sz w:val="20"/>
          <w:szCs w:val="20"/>
        </w:rPr>
        <w:t>тебском районах. При этом обследовано 27 гол</w:t>
      </w:r>
      <w:r w:rsidR="008B3CD4">
        <w:rPr>
          <w:rFonts w:ascii="Times New Roman" w:hAnsi="Times New Roman" w:cs="Times New Roman"/>
          <w:sz w:val="20"/>
          <w:szCs w:val="20"/>
        </w:rPr>
        <w:t>.</w:t>
      </w:r>
      <w:r w:rsidRPr="008312FD">
        <w:rPr>
          <w:rFonts w:ascii="Times New Roman" w:hAnsi="Times New Roman" w:cs="Times New Roman"/>
          <w:sz w:val="20"/>
          <w:szCs w:val="20"/>
        </w:rPr>
        <w:t>, среди которых 2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в возрасте 1</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1,5 г</w:t>
      </w:r>
      <w:r w:rsidR="008B3CD4">
        <w:rPr>
          <w:rFonts w:ascii="Times New Roman" w:hAnsi="Times New Roman" w:cs="Times New Roman"/>
          <w:sz w:val="20"/>
          <w:szCs w:val="20"/>
        </w:rPr>
        <w:t>.</w:t>
      </w:r>
      <w:r w:rsidRPr="008312FD">
        <w:rPr>
          <w:rFonts w:ascii="Times New Roman" w:hAnsi="Times New Roman" w:cs="Times New Roman"/>
          <w:sz w:val="20"/>
          <w:szCs w:val="20"/>
        </w:rPr>
        <w:t>, 5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3</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4 г</w:t>
      </w:r>
      <w:r w:rsidR="008B3CD4">
        <w:rPr>
          <w:rFonts w:ascii="Times New Roman" w:hAnsi="Times New Roman" w:cs="Times New Roman"/>
          <w:sz w:val="20"/>
          <w:szCs w:val="20"/>
        </w:rPr>
        <w:t>.</w:t>
      </w:r>
      <w:r w:rsidRPr="008312FD">
        <w:rPr>
          <w:rFonts w:ascii="Times New Roman" w:hAnsi="Times New Roman" w:cs="Times New Roman"/>
          <w:sz w:val="20"/>
          <w:szCs w:val="20"/>
        </w:rPr>
        <w:t>, 9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5</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10 лет, 11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старше 10 лет. </w:t>
      </w:r>
    </w:p>
    <w:p w:rsidR="00645936" w:rsidRPr="008312FD" w:rsidRDefault="004354B0" w:rsidP="00645936">
      <w:pPr>
        <w:pStyle w:val="af1"/>
        <w:spacing w:after="0" w:line="240" w:lineRule="auto"/>
        <w:ind w:firstLine="284"/>
        <w:jc w:val="both"/>
        <w:rPr>
          <w:rFonts w:ascii="Times New Roman" w:hAnsi="Times New Roman" w:cs="Times New Roman"/>
          <w:b/>
          <w:sz w:val="20"/>
          <w:szCs w:val="20"/>
        </w:rPr>
      </w:pPr>
      <w:r>
        <w:rPr>
          <w:rFonts w:ascii="Times New Roman" w:hAnsi="Times New Roman" w:cs="Times New Roman"/>
          <w:sz w:val="20"/>
          <w:szCs w:val="20"/>
        </w:rPr>
        <w:t>В</w:t>
      </w:r>
      <w:r w:rsidR="008B3CD4" w:rsidRPr="008312FD">
        <w:rPr>
          <w:rFonts w:ascii="Times New Roman" w:hAnsi="Times New Roman" w:cs="Times New Roman"/>
          <w:sz w:val="20"/>
          <w:szCs w:val="20"/>
        </w:rPr>
        <w:t xml:space="preserve"> Борисовском и Смолевичском районах </w:t>
      </w:r>
      <w:r w:rsidR="00645936" w:rsidRPr="008312FD">
        <w:rPr>
          <w:rFonts w:ascii="Times New Roman" w:hAnsi="Times New Roman" w:cs="Times New Roman"/>
          <w:sz w:val="20"/>
          <w:szCs w:val="20"/>
        </w:rPr>
        <w:t>Минской области</w:t>
      </w:r>
      <w:r w:rsidRPr="004354B0">
        <w:rPr>
          <w:rFonts w:ascii="Times New Roman" w:hAnsi="Times New Roman" w:cs="Times New Roman"/>
          <w:sz w:val="20"/>
          <w:szCs w:val="20"/>
        </w:rPr>
        <w:t xml:space="preserve"> </w:t>
      </w:r>
      <w:r>
        <w:rPr>
          <w:rFonts w:ascii="Times New Roman" w:hAnsi="Times New Roman" w:cs="Times New Roman"/>
          <w:sz w:val="20"/>
          <w:szCs w:val="20"/>
        </w:rPr>
        <w:t>п</w:t>
      </w:r>
      <w:r w:rsidRPr="008312FD">
        <w:rPr>
          <w:rFonts w:ascii="Times New Roman" w:hAnsi="Times New Roman" w:cs="Times New Roman"/>
          <w:sz w:val="20"/>
          <w:szCs w:val="20"/>
        </w:rPr>
        <w:t>ров</w:t>
      </w:r>
      <w:r w:rsidRPr="008312FD">
        <w:rPr>
          <w:rFonts w:ascii="Times New Roman" w:hAnsi="Times New Roman" w:cs="Times New Roman"/>
          <w:sz w:val="20"/>
          <w:szCs w:val="20"/>
        </w:rPr>
        <w:t>о</w:t>
      </w:r>
      <w:r w:rsidRPr="008312FD">
        <w:rPr>
          <w:rFonts w:ascii="Times New Roman" w:hAnsi="Times New Roman" w:cs="Times New Roman"/>
          <w:sz w:val="20"/>
          <w:szCs w:val="20"/>
        </w:rPr>
        <w:t>дили обследование лошадей</w:t>
      </w:r>
      <w:r w:rsidR="00645936" w:rsidRPr="008312FD">
        <w:rPr>
          <w:rFonts w:ascii="Times New Roman" w:hAnsi="Times New Roman" w:cs="Times New Roman"/>
          <w:sz w:val="20"/>
          <w:szCs w:val="20"/>
        </w:rPr>
        <w:t>, принадлежащих частным владельцам и сельскохозяйственным предприятиям. Всего обследовано 38 живо</w:t>
      </w:r>
      <w:r w:rsidR="00645936" w:rsidRPr="008312FD">
        <w:rPr>
          <w:rFonts w:ascii="Times New Roman" w:hAnsi="Times New Roman" w:cs="Times New Roman"/>
          <w:sz w:val="20"/>
          <w:szCs w:val="20"/>
        </w:rPr>
        <w:t>т</w:t>
      </w:r>
      <w:r w:rsidR="00645936" w:rsidRPr="008312FD">
        <w:rPr>
          <w:rFonts w:ascii="Times New Roman" w:hAnsi="Times New Roman" w:cs="Times New Roman"/>
          <w:sz w:val="20"/>
          <w:szCs w:val="20"/>
        </w:rPr>
        <w:t>ных, из которых в возрастном аспекте – 1 лошадь до 1 г</w:t>
      </w:r>
      <w:r w:rsidR="008B3CD4">
        <w:rPr>
          <w:rFonts w:ascii="Times New Roman" w:hAnsi="Times New Roman" w:cs="Times New Roman"/>
          <w:sz w:val="20"/>
          <w:szCs w:val="20"/>
        </w:rPr>
        <w:t>.</w:t>
      </w:r>
      <w:r w:rsidR="00645936" w:rsidRPr="008312FD">
        <w:rPr>
          <w:rFonts w:ascii="Times New Roman" w:hAnsi="Times New Roman" w:cs="Times New Roman"/>
          <w:sz w:val="20"/>
          <w:szCs w:val="20"/>
        </w:rPr>
        <w:t>, 4 гол</w:t>
      </w:r>
      <w:r w:rsidR="008B3CD4">
        <w:rPr>
          <w:rFonts w:ascii="Times New Roman" w:hAnsi="Times New Roman" w:cs="Times New Roman"/>
          <w:sz w:val="20"/>
          <w:szCs w:val="20"/>
        </w:rPr>
        <w:t>.</w:t>
      </w:r>
      <w:r w:rsidR="00645936" w:rsidRPr="008312FD">
        <w:rPr>
          <w:rFonts w:ascii="Times New Roman" w:hAnsi="Times New Roman" w:cs="Times New Roman"/>
          <w:sz w:val="20"/>
          <w:szCs w:val="20"/>
        </w:rPr>
        <w:t xml:space="preserve"> – 2</w:t>
      </w:r>
      <w:r w:rsidR="00B5747B" w:rsidRPr="001E2262">
        <w:rPr>
          <w:rFonts w:ascii="Times New Roman" w:hAnsi="Times New Roman" w:cs="Times New Roman"/>
          <w:sz w:val="20"/>
          <w:szCs w:val="20"/>
        </w:rPr>
        <w:t>–</w:t>
      </w:r>
      <w:r w:rsidR="00645936" w:rsidRPr="008312FD">
        <w:rPr>
          <w:rFonts w:ascii="Times New Roman" w:hAnsi="Times New Roman" w:cs="Times New Roman"/>
          <w:sz w:val="20"/>
          <w:szCs w:val="20"/>
        </w:rPr>
        <w:t>3</w:t>
      </w:r>
      <w:r w:rsidR="008B3CD4">
        <w:rPr>
          <w:rFonts w:ascii="Times New Roman" w:hAnsi="Times New Roman" w:cs="Times New Roman"/>
          <w:sz w:val="20"/>
          <w:szCs w:val="20"/>
        </w:rPr>
        <w:t> </w:t>
      </w:r>
      <w:r w:rsidR="00645936" w:rsidRPr="008312FD">
        <w:rPr>
          <w:rFonts w:ascii="Times New Roman" w:hAnsi="Times New Roman" w:cs="Times New Roman"/>
          <w:sz w:val="20"/>
          <w:szCs w:val="20"/>
        </w:rPr>
        <w:t>г</w:t>
      </w:r>
      <w:r w:rsidR="008B3CD4">
        <w:rPr>
          <w:rFonts w:ascii="Times New Roman" w:hAnsi="Times New Roman" w:cs="Times New Roman"/>
          <w:sz w:val="20"/>
          <w:szCs w:val="20"/>
        </w:rPr>
        <w:t>.</w:t>
      </w:r>
      <w:r w:rsidR="00645936" w:rsidRPr="008312FD">
        <w:rPr>
          <w:rFonts w:ascii="Times New Roman" w:hAnsi="Times New Roman" w:cs="Times New Roman"/>
          <w:sz w:val="20"/>
          <w:szCs w:val="20"/>
        </w:rPr>
        <w:t>, 16 гол</w:t>
      </w:r>
      <w:r w:rsidR="008B3CD4">
        <w:rPr>
          <w:rFonts w:ascii="Times New Roman" w:hAnsi="Times New Roman" w:cs="Times New Roman"/>
          <w:sz w:val="20"/>
          <w:szCs w:val="20"/>
        </w:rPr>
        <w:t>.</w:t>
      </w:r>
      <w:r w:rsidR="00645936" w:rsidRPr="008312FD">
        <w:rPr>
          <w:rFonts w:ascii="Times New Roman" w:hAnsi="Times New Roman" w:cs="Times New Roman"/>
          <w:sz w:val="20"/>
          <w:szCs w:val="20"/>
        </w:rPr>
        <w:t xml:space="preserve"> – 4</w:t>
      </w:r>
      <w:r w:rsidR="00B5747B" w:rsidRPr="001E2262">
        <w:rPr>
          <w:rFonts w:ascii="Times New Roman" w:hAnsi="Times New Roman" w:cs="Times New Roman"/>
          <w:sz w:val="20"/>
          <w:szCs w:val="20"/>
        </w:rPr>
        <w:t>–</w:t>
      </w:r>
      <w:r w:rsidR="00645936" w:rsidRPr="008312FD">
        <w:rPr>
          <w:rFonts w:ascii="Times New Roman" w:hAnsi="Times New Roman" w:cs="Times New Roman"/>
          <w:sz w:val="20"/>
          <w:szCs w:val="20"/>
        </w:rPr>
        <w:t>10 лет, 17 гол</w:t>
      </w:r>
      <w:r w:rsidR="008B3CD4">
        <w:rPr>
          <w:rFonts w:ascii="Times New Roman" w:hAnsi="Times New Roman" w:cs="Times New Roman"/>
          <w:sz w:val="20"/>
          <w:szCs w:val="20"/>
        </w:rPr>
        <w:t>.</w:t>
      </w:r>
      <w:r w:rsidR="00645936" w:rsidRPr="008312FD">
        <w:rPr>
          <w:rFonts w:ascii="Times New Roman" w:hAnsi="Times New Roman" w:cs="Times New Roman"/>
          <w:sz w:val="20"/>
          <w:szCs w:val="20"/>
        </w:rPr>
        <w:t xml:space="preserve"> – 11</w:t>
      </w:r>
      <w:r w:rsidR="00B5747B" w:rsidRPr="001E2262">
        <w:rPr>
          <w:rFonts w:ascii="Times New Roman" w:hAnsi="Times New Roman" w:cs="Times New Roman"/>
          <w:sz w:val="20"/>
          <w:szCs w:val="20"/>
        </w:rPr>
        <w:t>–</w:t>
      </w:r>
      <w:r w:rsidR="00645936" w:rsidRPr="008312FD">
        <w:rPr>
          <w:rFonts w:ascii="Times New Roman" w:hAnsi="Times New Roman" w:cs="Times New Roman"/>
          <w:sz w:val="20"/>
          <w:szCs w:val="20"/>
        </w:rPr>
        <w:t xml:space="preserve">20 лет. </w:t>
      </w:r>
    </w:p>
    <w:p w:rsidR="00645936" w:rsidRPr="008312FD" w:rsidRDefault="00645936" w:rsidP="00645936">
      <w:pPr>
        <w:pStyle w:val="af1"/>
        <w:spacing w:after="0" w:line="240" w:lineRule="auto"/>
        <w:ind w:firstLine="284"/>
        <w:jc w:val="both"/>
        <w:rPr>
          <w:rFonts w:ascii="Times New Roman" w:hAnsi="Times New Roman" w:cs="Times New Roman"/>
          <w:b/>
          <w:sz w:val="20"/>
          <w:szCs w:val="20"/>
        </w:rPr>
      </w:pPr>
      <w:r w:rsidRPr="008312FD">
        <w:rPr>
          <w:rFonts w:ascii="Times New Roman" w:hAnsi="Times New Roman" w:cs="Times New Roman"/>
          <w:sz w:val="20"/>
          <w:szCs w:val="20"/>
        </w:rPr>
        <w:t>В Гомельской области изучали степень зараженности лошадей к</w:t>
      </w:r>
      <w:r w:rsidRPr="008312FD">
        <w:rPr>
          <w:rFonts w:ascii="Times New Roman" w:hAnsi="Times New Roman" w:cs="Times New Roman"/>
          <w:sz w:val="20"/>
          <w:szCs w:val="20"/>
        </w:rPr>
        <w:t>и</w:t>
      </w:r>
      <w:r w:rsidRPr="008312FD">
        <w:rPr>
          <w:rFonts w:ascii="Times New Roman" w:hAnsi="Times New Roman" w:cs="Times New Roman"/>
          <w:sz w:val="20"/>
          <w:szCs w:val="20"/>
        </w:rPr>
        <w:t>шечными гельминтозами в 2 хозяйствах спортивного направления: Гомельский областной центр олимпийского резерва по прикладным видам спорта, отделение «Конкур» – 11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(5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4</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7 лет, 6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12</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19 лет), и КСУП «Тепличное» Гомельский конный завод №</w:t>
      </w:r>
      <w:r w:rsidR="00B5747B">
        <w:rPr>
          <w:rFonts w:ascii="Times New Roman" w:hAnsi="Times New Roman" w:cs="Times New Roman"/>
          <w:sz w:val="20"/>
          <w:szCs w:val="20"/>
        </w:rPr>
        <w:t> </w:t>
      </w:r>
      <w:r w:rsidRPr="008312FD">
        <w:rPr>
          <w:rFonts w:ascii="Times New Roman" w:hAnsi="Times New Roman" w:cs="Times New Roman"/>
          <w:sz w:val="20"/>
          <w:szCs w:val="20"/>
        </w:rPr>
        <w:t>59 – 12</w:t>
      </w:r>
      <w:r w:rsidR="008B3CD4">
        <w:rPr>
          <w:rFonts w:ascii="Times New Roman" w:hAnsi="Times New Roman" w:cs="Times New Roman"/>
          <w:sz w:val="20"/>
          <w:szCs w:val="20"/>
        </w:rPr>
        <w:t> </w:t>
      </w:r>
      <w:r w:rsidRPr="008312FD">
        <w:rPr>
          <w:rFonts w:ascii="Times New Roman" w:hAnsi="Times New Roman" w:cs="Times New Roman"/>
          <w:sz w:val="20"/>
          <w:szCs w:val="20"/>
        </w:rPr>
        <w:t>лошадей (5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w:t>
      </w:r>
      <w:r w:rsidR="00B5747B">
        <w:rPr>
          <w:rFonts w:ascii="Times New Roman" w:hAnsi="Times New Roman" w:cs="Times New Roman"/>
          <w:sz w:val="20"/>
          <w:szCs w:val="20"/>
        </w:rPr>
        <w:t xml:space="preserve"> </w:t>
      </w:r>
      <w:r w:rsidRPr="008312FD">
        <w:rPr>
          <w:rFonts w:ascii="Times New Roman" w:hAnsi="Times New Roman" w:cs="Times New Roman"/>
          <w:sz w:val="20"/>
          <w:szCs w:val="20"/>
        </w:rPr>
        <w:t>2</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5 лет, 4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w:t>
      </w:r>
      <w:r w:rsidR="00B5747B">
        <w:rPr>
          <w:rFonts w:ascii="Times New Roman" w:hAnsi="Times New Roman" w:cs="Times New Roman"/>
          <w:sz w:val="20"/>
          <w:szCs w:val="20"/>
        </w:rPr>
        <w:t xml:space="preserve"> </w:t>
      </w:r>
      <w:r w:rsidRPr="008312FD">
        <w:rPr>
          <w:rFonts w:ascii="Times New Roman" w:hAnsi="Times New Roman" w:cs="Times New Roman"/>
          <w:sz w:val="20"/>
          <w:szCs w:val="20"/>
        </w:rPr>
        <w:t>6</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8 лет, 3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10</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20 лет). О</w:t>
      </w:r>
      <w:r w:rsidRPr="008312FD">
        <w:rPr>
          <w:rFonts w:ascii="Times New Roman" w:hAnsi="Times New Roman" w:cs="Times New Roman"/>
          <w:sz w:val="20"/>
          <w:szCs w:val="20"/>
        </w:rPr>
        <w:t>б</w:t>
      </w:r>
      <w:r w:rsidRPr="008312FD">
        <w:rPr>
          <w:rFonts w:ascii="Times New Roman" w:hAnsi="Times New Roman" w:cs="Times New Roman"/>
          <w:sz w:val="20"/>
          <w:szCs w:val="20"/>
        </w:rPr>
        <w:t>следовано 9 лошадей частного сектора Гомельского района, в возрасте до 1 года – 1 ло</w:t>
      </w:r>
      <w:r w:rsidR="00B5747B">
        <w:rPr>
          <w:rFonts w:ascii="Times New Roman" w:hAnsi="Times New Roman" w:cs="Times New Roman"/>
          <w:sz w:val="20"/>
          <w:szCs w:val="20"/>
        </w:rPr>
        <w:t>шадь, 3 гол</w:t>
      </w:r>
      <w:r w:rsidR="008B3CD4">
        <w:rPr>
          <w:rFonts w:ascii="Times New Roman" w:hAnsi="Times New Roman" w:cs="Times New Roman"/>
          <w:sz w:val="20"/>
          <w:szCs w:val="20"/>
        </w:rPr>
        <w:t>.</w:t>
      </w:r>
      <w:r w:rsidR="00B5747B">
        <w:rPr>
          <w:rFonts w:ascii="Times New Roman" w:hAnsi="Times New Roman" w:cs="Times New Roman"/>
          <w:sz w:val="20"/>
          <w:szCs w:val="20"/>
        </w:rPr>
        <w:t xml:space="preserve"> – 2</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3 г</w:t>
      </w:r>
      <w:r w:rsidR="008B3CD4">
        <w:rPr>
          <w:rFonts w:ascii="Times New Roman" w:hAnsi="Times New Roman" w:cs="Times New Roman"/>
          <w:sz w:val="20"/>
          <w:szCs w:val="20"/>
        </w:rPr>
        <w:t>.</w:t>
      </w:r>
      <w:r w:rsidRPr="008312FD">
        <w:rPr>
          <w:rFonts w:ascii="Times New Roman" w:hAnsi="Times New Roman" w:cs="Times New Roman"/>
          <w:sz w:val="20"/>
          <w:szCs w:val="20"/>
        </w:rPr>
        <w:t>, 5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 4</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7 лет.</w:t>
      </w:r>
    </w:p>
    <w:p w:rsidR="00645936" w:rsidRPr="008312FD" w:rsidRDefault="00645936" w:rsidP="00645936">
      <w:pPr>
        <w:spacing w:after="0" w:line="240" w:lineRule="auto"/>
        <w:ind w:firstLine="284"/>
        <w:jc w:val="both"/>
        <w:rPr>
          <w:rFonts w:ascii="Times New Roman" w:hAnsi="Times New Roman" w:cs="Times New Roman"/>
          <w:b/>
          <w:sz w:val="20"/>
          <w:szCs w:val="20"/>
        </w:rPr>
      </w:pPr>
      <w:r w:rsidRPr="008312FD">
        <w:rPr>
          <w:rFonts w:ascii="Times New Roman" w:hAnsi="Times New Roman" w:cs="Times New Roman"/>
          <w:sz w:val="20"/>
          <w:szCs w:val="20"/>
        </w:rPr>
        <w:t>Фекалии исследовали стандартизированны</w:t>
      </w:r>
      <w:r w:rsidR="008B3CD4">
        <w:rPr>
          <w:rFonts w:ascii="Times New Roman" w:hAnsi="Times New Roman" w:cs="Times New Roman"/>
          <w:sz w:val="20"/>
          <w:szCs w:val="20"/>
        </w:rPr>
        <w:t>м</w:t>
      </w:r>
      <w:r w:rsidRPr="008312FD">
        <w:rPr>
          <w:rFonts w:ascii="Times New Roman" w:hAnsi="Times New Roman" w:cs="Times New Roman"/>
          <w:sz w:val="20"/>
          <w:szCs w:val="20"/>
        </w:rPr>
        <w:t xml:space="preserve"> методом по </w:t>
      </w:r>
      <w:r w:rsidR="008B3CD4" w:rsidRPr="008312FD">
        <w:rPr>
          <w:rFonts w:ascii="Times New Roman" w:hAnsi="Times New Roman" w:cs="Times New Roman"/>
          <w:sz w:val="20"/>
          <w:szCs w:val="20"/>
        </w:rPr>
        <w:t>И.</w:t>
      </w:r>
      <w:r w:rsidR="008B3CD4">
        <w:rPr>
          <w:rFonts w:ascii="Times New Roman" w:hAnsi="Times New Roman" w:cs="Times New Roman"/>
          <w:sz w:val="20"/>
          <w:szCs w:val="20"/>
        </w:rPr>
        <w:t> </w:t>
      </w:r>
      <w:r w:rsidR="008B3CD4" w:rsidRPr="008312FD">
        <w:rPr>
          <w:rFonts w:ascii="Times New Roman" w:hAnsi="Times New Roman" w:cs="Times New Roman"/>
          <w:sz w:val="20"/>
          <w:szCs w:val="20"/>
        </w:rPr>
        <w:t>А.</w:t>
      </w:r>
      <w:r w:rsidR="008B3CD4">
        <w:rPr>
          <w:rFonts w:ascii="Times New Roman" w:hAnsi="Times New Roman" w:cs="Times New Roman"/>
          <w:sz w:val="20"/>
          <w:szCs w:val="20"/>
        </w:rPr>
        <w:t> </w:t>
      </w:r>
      <w:r w:rsidRPr="008312FD">
        <w:rPr>
          <w:rFonts w:ascii="Times New Roman" w:hAnsi="Times New Roman" w:cs="Times New Roman"/>
          <w:sz w:val="20"/>
          <w:szCs w:val="20"/>
        </w:rPr>
        <w:t>Щербовичу, где в качестве флотационной жидкости применяли насыщенный раствор гипосульфита натрия с плотностью 1,4 г/см</w:t>
      </w:r>
      <w:r w:rsidRPr="008312FD">
        <w:rPr>
          <w:rFonts w:ascii="Times New Roman" w:hAnsi="Times New Roman" w:cs="Times New Roman"/>
          <w:sz w:val="20"/>
          <w:szCs w:val="20"/>
          <w:vertAlign w:val="superscript"/>
        </w:rPr>
        <w:t>3</w:t>
      </w:r>
      <w:r w:rsidRPr="008312FD">
        <w:rPr>
          <w:rFonts w:ascii="Times New Roman" w:hAnsi="Times New Roman" w:cs="Times New Roman"/>
          <w:sz w:val="20"/>
          <w:szCs w:val="20"/>
        </w:rPr>
        <w:t>. Для определения интенсивности инвазии (ИИ) подсчет количества яиц гельминтов проводили в 20 полях зрения микроскопа. За основу об</w:t>
      </w:r>
      <w:r w:rsidRPr="008312FD">
        <w:rPr>
          <w:rFonts w:ascii="Times New Roman" w:hAnsi="Times New Roman" w:cs="Times New Roman"/>
          <w:sz w:val="20"/>
          <w:szCs w:val="20"/>
        </w:rPr>
        <w:t>о</w:t>
      </w:r>
      <w:r w:rsidRPr="008312FD">
        <w:rPr>
          <w:rFonts w:ascii="Times New Roman" w:hAnsi="Times New Roman" w:cs="Times New Roman"/>
          <w:sz w:val="20"/>
          <w:szCs w:val="20"/>
        </w:rPr>
        <w:t>значения ИИ закладывали среднее арифметическое значение выявле</w:t>
      </w:r>
      <w:r w:rsidRPr="008312FD">
        <w:rPr>
          <w:rFonts w:ascii="Times New Roman" w:hAnsi="Times New Roman" w:cs="Times New Roman"/>
          <w:sz w:val="20"/>
          <w:szCs w:val="20"/>
        </w:rPr>
        <w:t>н</w:t>
      </w:r>
      <w:r w:rsidRPr="008312FD">
        <w:rPr>
          <w:rFonts w:ascii="Times New Roman" w:hAnsi="Times New Roman" w:cs="Times New Roman"/>
          <w:sz w:val="20"/>
          <w:szCs w:val="20"/>
        </w:rPr>
        <w:t>ных яиц паразитов: при выявлении от 1 до 10 яиц – ИИ «единичные», от 11</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30</w:t>
      </w:r>
      <w:r>
        <w:rPr>
          <w:rFonts w:ascii="Times New Roman" w:hAnsi="Times New Roman" w:cs="Times New Roman"/>
          <w:sz w:val="20"/>
          <w:szCs w:val="20"/>
        </w:rPr>
        <w:t> </w:t>
      </w:r>
      <w:r w:rsidRPr="008312FD">
        <w:rPr>
          <w:rFonts w:ascii="Times New Roman" w:hAnsi="Times New Roman" w:cs="Times New Roman"/>
          <w:sz w:val="20"/>
          <w:szCs w:val="20"/>
        </w:rPr>
        <w:t>– ИИ «низкая», 31</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60 – ИИ «средняя», 61</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90 – ИИ «выс</w:t>
      </w:r>
      <w:r w:rsidRPr="008312FD">
        <w:rPr>
          <w:rFonts w:ascii="Times New Roman" w:hAnsi="Times New Roman" w:cs="Times New Roman"/>
          <w:sz w:val="20"/>
          <w:szCs w:val="20"/>
        </w:rPr>
        <w:t>о</w:t>
      </w:r>
      <w:r w:rsidRPr="008312FD">
        <w:rPr>
          <w:rFonts w:ascii="Times New Roman" w:hAnsi="Times New Roman" w:cs="Times New Roman"/>
          <w:sz w:val="20"/>
          <w:szCs w:val="20"/>
        </w:rPr>
        <w:t>кая», 91 и выше – ИИ «очень высокая». Для прижизненной диагност</w:t>
      </w:r>
      <w:r w:rsidRPr="008312FD">
        <w:rPr>
          <w:rFonts w:ascii="Times New Roman" w:hAnsi="Times New Roman" w:cs="Times New Roman"/>
          <w:sz w:val="20"/>
          <w:szCs w:val="20"/>
        </w:rPr>
        <w:t>и</w:t>
      </w:r>
      <w:r w:rsidRPr="008312FD">
        <w:rPr>
          <w:rFonts w:ascii="Times New Roman" w:hAnsi="Times New Roman" w:cs="Times New Roman"/>
          <w:sz w:val="20"/>
          <w:szCs w:val="20"/>
        </w:rPr>
        <w:t>ки оксиурозной инвазии проводили отбор мазков с перианальных складок ватно-марлевым тампоном, смоченным 50%-ным водным ра</w:t>
      </w:r>
      <w:r w:rsidRPr="008312FD">
        <w:rPr>
          <w:rFonts w:ascii="Times New Roman" w:hAnsi="Times New Roman" w:cs="Times New Roman"/>
          <w:sz w:val="20"/>
          <w:szCs w:val="20"/>
        </w:rPr>
        <w:t>с</w:t>
      </w:r>
      <w:r w:rsidRPr="008312FD">
        <w:rPr>
          <w:rFonts w:ascii="Times New Roman" w:hAnsi="Times New Roman" w:cs="Times New Roman"/>
          <w:sz w:val="20"/>
          <w:szCs w:val="20"/>
        </w:rPr>
        <w:t xml:space="preserve">твором глицерина, с последующим исследованием биологического материала методом нативного мазка. </w:t>
      </w:r>
    </w:p>
    <w:p w:rsidR="00645936" w:rsidRPr="008312FD" w:rsidRDefault="00645936" w:rsidP="00645936">
      <w:pPr>
        <w:spacing w:after="0" w:line="240" w:lineRule="auto"/>
        <w:ind w:firstLine="284"/>
        <w:jc w:val="both"/>
        <w:rPr>
          <w:rFonts w:ascii="Times New Roman" w:hAnsi="Times New Roman" w:cs="Times New Roman"/>
          <w:b/>
          <w:sz w:val="20"/>
          <w:szCs w:val="20"/>
        </w:rPr>
      </w:pPr>
      <w:r w:rsidRPr="008312FD">
        <w:rPr>
          <w:rFonts w:ascii="Times New Roman" w:hAnsi="Times New Roman" w:cs="Times New Roman"/>
          <w:b/>
          <w:sz w:val="20"/>
          <w:szCs w:val="20"/>
        </w:rPr>
        <w:t>Результаты исследований</w:t>
      </w:r>
      <w:r>
        <w:rPr>
          <w:rFonts w:ascii="Times New Roman" w:hAnsi="Times New Roman" w:cs="Times New Roman"/>
          <w:b/>
          <w:sz w:val="20"/>
          <w:szCs w:val="20"/>
        </w:rPr>
        <w:t xml:space="preserve"> и их обсуждение</w:t>
      </w:r>
      <w:r w:rsidRPr="008312FD">
        <w:rPr>
          <w:rFonts w:ascii="Times New Roman" w:hAnsi="Times New Roman" w:cs="Times New Roman"/>
          <w:b/>
          <w:sz w:val="20"/>
          <w:szCs w:val="20"/>
        </w:rPr>
        <w:t xml:space="preserve">. </w:t>
      </w:r>
      <w:r w:rsidRPr="008312FD">
        <w:rPr>
          <w:rFonts w:ascii="Times New Roman" w:hAnsi="Times New Roman" w:cs="Times New Roman"/>
          <w:sz w:val="20"/>
          <w:szCs w:val="20"/>
        </w:rPr>
        <w:t>При обследовании 72</w:t>
      </w:r>
      <w:r w:rsidR="008B3CD4">
        <w:rPr>
          <w:rFonts w:ascii="Times New Roman" w:hAnsi="Times New Roman" w:cs="Times New Roman"/>
          <w:sz w:val="20"/>
          <w:szCs w:val="20"/>
        </w:rPr>
        <w:t> </w:t>
      </w:r>
      <w:r w:rsidRPr="008312FD">
        <w:rPr>
          <w:rFonts w:ascii="Times New Roman" w:hAnsi="Times New Roman" w:cs="Times New Roman"/>
          <w:sz w:val="20"/>
          <w:szCs w:val="20"/>
        </w:rPr>
        <w:t>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лошадей в Витебской области установлено 100</w:t>
      </w:r>
      <w:r>
        <w:rPr>
          <w:rFonts w:ascii="Times New Roman" w:hAnsi="Times New Roman" w:cs="Times New Roman"/>
          <w:sz w:val="20"/>
          <w:szCs w:val="20"/>
        </w:rPr>
        <w:t xml:space="preserve"> </w:t>
      </w:r>
      <w:r w:rsidRPr="008312FD">
        <w:rPr>
          <w:rFonts w:ascii="Times New Roman" w:hAnsi="Times New Roman" w:cs="Times New Roman"/>
          <w:sz w:val="20"/>
          <w:szCs w:val="20"/>
        </w:rPr>
        <w:t>% инвазиров</w:t>
      </w:r>
      <w:r w:rsidRPr="008312FD">
        <w:rPr>
          <w:rFonts w:ascii="Times New Roman" w:hAnsi="Times New Roman" w:cs="Times New Roman"/>
          <w:sz w:val="20"/>
          <w:szCs w:val="20"/>
        </w:rPr>
        <w:t>а</w:t>
      </w:r>
      <w:r w:rsidRPr="008312FD">
        <w:rPr>
          <w:rFonts w:ascii="Times New Roman" w:hAnsi="Times New Roman" w:cs="Times New Roman"/>
          <w:sz w:val="20"/>
          <w:szCs w:val="20"/>
        </w:rPr>
        <w:t>ние стронгилятозами кишечного тракта со средней и высокой инте</w:t>
      </w:r>
      <w:r w:rsidRPr="008312FD">
        <w:rPr>
          <w:rFonts w:ascii="Times New Roman" w:hAnsi="Times New Roman" w:cs="Times New Roman"/>
          <w:sz w:val="20"/>
          <w:szCs w:val="20"/>
        </w:rPr>
        <w:t>н</w:t>
      </w:r>
      <w:r w:rsidRPr="008312FD">
        <w:rPr>
          <w:rFonts w:ascii="Times New Roman" w:hAnsi="Times New Roman" w:cs="Times New Roman"/>
          <w:sz w:val="20"/>
          <w:szCs w:val="20"/>
        </w:rPr>
        <w:t>сивностью инвазии. Установлено, что ассоциативное течение кише</w:t>
      </w:r>
      <w:r w:rsidRPr="008312FD">
        <w:rPr>
          <w:rFonts w:ascii="Times New Roman" w:hAnsi="Times New Roman" w:cs="Times New Roman"/>
          <w:sz w:val="20"/>
          <w:szCs w:val="20"/>
        </w:rPr>
        <w:t>ч</w:t>
      </w:r>
      <w:r w:rsidRPr="008312FD">
        <w:rPr>
          <w:rFonts w:ascii="Times New Roman" w:hAnsi="Times New Roman" w:cs="Times New Roman"/>
          <w:sz w:val="20"/>
          <w:szCs w:val="20"/>
        </w:rPr>
        <w:t>ных стронгилятозов и параскариоза составляет 19,4</w:t>
      </w:r>
      <w:r>
        <w:rPr>
          <w:rFonts w:ascii="Times New Roman" w:hAnsi="Times New Roman" w:cs="Times New Roman"/>
          <w:sz w:val="20"/>
          <w:szCs w:val="20"/>
        </w:rPr>
        <w:t xml:space="preserve"> </w:t>
      </w:r>
      <w:r w:rsidRPr="008312FD">
        <w:rPr>
          <w:rFonts w:ascii="Times New Roman" w:hAnsi="Times New Roman" w:cs="Times New Roman"/>
          <w:sz w:val="20"/>
          <w:szCs w:val="20"/>
        </w:rPr>
        <w:t>%, стронгилято</w:t>
      </w:r>
      <w:r w:rsidRPr="008312FD">
        <w:rPr>
          <w:rFonts w:ascii="Times New Roman" w:hAnsi="Times New Roman" w:cs="Times New Roman"/>
          <w:sz w:val="20"/>
          <w:szCs w:val="20"/>
        </w:rPr>
        <w:t>з</w:t>
      </w:r>
      <w:r w:rsidRPr="008312FD">
        <w:rPr>
          <w:rFonts w:ascii="Times New Roman" w:hAnsi="Times New Roman" w:cs="Times New Roman"/>
          <w:sz w:val="20"/>
          <w:szCs w:val="20"/>
        </w:rPr>
        <w:t>но-параскариозно-оксиурозная инвазия – 6,3</w:t>
      </w:r>
      <w:r>
        <w:rPr>
          <w:rFonts w:ascii="Times New Roman" w:hAnsi="Times New Roman" w:cs="Times New Roman"/>
          <w:sz w:val="20"/>
          <w:szCs w:val="20"/>
        </w:rPr>
        <w:t xml:space="preserve"> </w:t>
      </w:r>
      <w:r w:rsidRPr="008312FD">
        <w:rPr>
          <w:rFonts w:ascii="Times New Roman" w:hAnsi="Times New Roman" w:cs="Times New Roman"/>
          <w:sz w:val="20"/>
          <w:szCs w:val="20"/>
        </w:rPr>
        <w:t>%, трихонематидозно-стронгилоидозная инвазия – 2,8</w:t>
      </w:r>
      <w:r>
        <w:rPr>
          <w:rFonts w:ascii="Times New Roman" w:hAnsi="Times New Roman" w:cs="Times New Roman"/>
          <w:sz w:val="20"/>
          <w:szCs w:val="20"/>
        </w:rPr>
        <w:t xml:space="preserve"> </w:t>
      </w:r>
      <w:r w:rsidRPr="008312FD">
        <w:rPr>
          <w:rFonts w:ascii="Times New Roman" w:hAnsi="Times New Roman" w:cs="Times New Roman"/>
          <w:sz w:val="20"/>
          <w:szCs w:val="20"/>
        </w:rPr>
        <w:t>% (жеребята месячного возраста) и стронгилятозна-аноплоцефалидозная инвазия – 2,8</w:t>
      </w:r>
      <w:r>
        <w:rPr>
          <w:rFonts w:ascii="Times New Roman" w:hAnsi="Times New Roman" w:cs="Times New Roman"/>
          <w:sz w:val="20"/>
          <w:szCs w:val="20"/>
        </w:rPr>
        <w:t xml:space="preserve"> </w:t>
      </w:r>
      <w:r w:rsidRPr="008312FD">
        <w:rPr>
          <w:rFonts w:ascii="Times New Roman" w:hAnsi="Times New Roman" w:cs="Times New Roman"/>
          <w:sz w:val="20"/>
          <w:szCs w:val="20"/>
        </w:rPr>
        <w:t>% (возраст – 2</w:t>
      </w:r>
      <w:r w:rsidR="00B5747B" w:rsidRPr="001E2262">
        <w:rPr>
          <w:rFonts w:ascii="Times New Roman" w:hAnsi="Times New Roman" w:cs="Times New Roman"/>
          <w:sz w:val="20"/>
          <w:szCs w:val="20"/>
        </w:rPr>
        <w:t>–</w:t>
      </w:r>
      <w:r w:rsidR="00B5747B">
        <w:rPr>
          <w:rFonts w:ascii="Times New Roman" w:hAnsi="Times New Roman" w:cs="Times New Roman"/>
          <w:sz w:val="20"/>
          <w:szCs w:val="20"/>
        </w:rPr>
        <w:t>9 </w:t>
      </w:r>
      <w:r w:rsidRPr="008312FD">
        <w:rPr>
          <w:rFonts w:ascii="Times New Roman" w:hAnsi="Times New Roman" w:cs="Times New Roman"/>
          <w:sz w:val="20"/>
          <w:szCs w:val="20"/>
        </w:rPr>
        <w:t xml:space="preserve">лет). Высокая степень зараженности </w:t>
      </w:r>
      <w:r w:rsidR="008B3CD4">
        <w:rPr>
          <w:rFonts w:ascii="Times New Roman" w:hAnsi="Times New Roman" w:cs="Times New Roman"/>
          <w:sz w:val="20"/>
          <w:szCs w:val="20"/>
        </w:rPr>
        <w:t>вызвана</w:t>
      </w:r>
      <w:r w:rsidRPr="008312FD">
        <w:rPr>
          <w:rFonts w:ascii="Times New Roman" w:hAnsi="Times New Roman" w:cs="Times New Roman"/>
          <w:sz w:val="20"/>
          <w:szCs w:val="20"/>
        </w:rPr>
        <w:t xml:space="preserve"> отсутствием лечебных и плановых профилактических дегельминтизаций лошадей как в х</w:t>
      </w:r>
      <w:r w:rsidRPr="008312FD">
        <w:rPr>
          <w:rFonts w:ascii="Times New Roman" w:hAnsi="Times New Roman" w:cs="Times New Roman"/>
          <w:sz w:val="20"/>
          <w:szCs w:val="20"/>
        </w:rPr>
        <w:t>о</w:t>
      </w:r>
      <w:r w:rsidRPr="008312FD">
        <w:rPr>
          <w:rFonts w:ascii="Times New Roman" w:hAnsi="Times New Roman" w:cs="Times New Roman"/>
          <w:sz w:val="20"/>
          <w:szCs w:val="20"/>
        </w:rPr>
        <w:t>зяйствах, так и в частном подворье.</w:t>
      </w:r>
    </w:p>
    <w:p w:rsidR="00645936" w:rsidRPr="008312FD" w:rsidRDefault="00645936" w:rsidP="00645936">
      <w:pPr>
        <w:pStyle w:val="af1"/>
        <w:spacing w:after="0" w:line="240" w:lineRule="auto"/>
        <w:ind w:firstLine="284"/>
        <w:jc w:val="both"/>
        <w:rPr>
          <w:rFonts w:ascii="Times New Roman" w:hAnsi="Times New Roman" w:cs="Times New Roman"/>
          <w:b/>
          <w:sz w:val="20"/>
          <w:szCs w:val="20"/>
        </w:rPr>
      </w:pPr>
      <w:r w:rsidRPr="008312FD">
        <w:rPr>
          <w:rFonts w:ascii="Times New Roman" w:hAnsi="Times New Roman" w:cs="Times New Roman"/>
          <w:sz w:val="20"/>
          <w:szCs w:val="20"/>
        </w:rPr>
        <w:t>При обследовании 38 гол</w:t>
      </w:r>
      <w:r w:rsidR="008B3CD4">
        <w:rPr>
          <w:rFonts w:ascii="Times New Roman" w:hAnsi="Times New Roman" w:cs="Times New Roman"/>
          <w:sz w:val="20"/>
          <w:szCs w:val="20"/>
        </w:rPr>
        <w:t>.</w:t>
      </w:r>
      <w:r w:rsidRPr="008312FD">
        <w:rPr>
          <w:rFonts w:ascii="Times New Roman" w:hAnsi="Times New Roman" w:cs="Times New Roman"/>
          <w:sz w:val="20"/>
          <w:szCs w:val="20"/>
        </w:rPr>
        <w:t xml:space="preserve"> лошадей в Минской области установлена 52,6</w:t>
      </w:r>
      <w:r>
        <w:rPr>
          <w:rFonts w:ascii="Times New Roman" w:hAnsi="Times New Roman" w:cs="Times New Roman"/>
          <w:sz w:val="20"/>
          <w:szCs w:val="20"/>
        </w:rPr>
        <w:t xml:space="preserve"> </w:t>
      </w:r>
      <w:r w:rsidRPr="008312FD">
        <w:rPr>
          <w:rFonts w:ascii="Times New Roman" w:hAnsi="Times New Roman" w:cs="Times New Roman"/>
          <w:sz w:val="20"/>
          <w:szCs w:val="20"/>
        </w:rPr>
        <w:t>% экстенсивность стронгилятозной инвазии с низкой и средней интенсивностью инвазии. Ассоциативное течение кишечных стронг</w:t>
      </w:r>
      <w:r w:rsidRPr="008312FD">
        <w:rPr>
          <w:rFonts w:ascii="Times New Roman" w:hAnsi="Times New Roman" w:cs="Times New Roman"/>
          <w:sz w:val="20"/>
          <w:szCs w:val="20"/>
        </w:rPr>
        <w:t>и</w:t>
      </w:r>
      <w:r w:rsidRPr="008312FD">
        <w:rPr>
          <w:rFonts w:ascii="Times New Roman" w:hAnsi="Times New Roman" w:cs="Times New Roman"/>
          <w:sz w:val="20"/>
          <w:szCs w:val="20"/>
        </w:rPr>
        <w:t>лятозов и параскариозной инвазии составляет 8</w:t>
      </w:r>
      <w:r>
        <w:rPr>
          <w:rFonts w:ascii="Times New Roman" w:hAnsi="Times New Roman" w:cs="Times New Roman"/>
          <w:sz w:val="20"/>
          <w:szCs w:val="20"/>
        </w:rPr>
        <w:t xml:space="preserve"> </w:t>
      </w:r>
      <w:r w:rsidRPr="008312FD">
        <w:rPr>
          <w:rFonts w:ascii="Times New Roman" w:hAnsi="Times New Roman" w:cs="Times New Roman"/>
          <w:sz w:val="20"/>
          <w:szCs w:val="20"/>
        </w:rPr>
        <w:t>%. Относительно н</w:t>
      </w:r>
      <w:r w:rsidRPr="008312FD">
        <w:rPr>
          <w:rFonts w:ascii="Times New Roman" w:hAnsi="Times New Roman" w:cs="Times New Roman"/>
          <w:sz w:val="20"/>
          <w:szCs w:val="20"/>
        </w:rPr>
        <w:t>е</w:t>
      </w:r>
      <w:r w:rsidRPr="008312FD">
        <w:rPr>
          <w:rFonts w:ascii="Times New Roman" w:hAnsi="Times New Roman" w:cs="Times New Roman"/>
          <w:sz w:val="20"/>
          <w:szCs w:val="20"/>
        </w:rPr>
        <w:t>высокий процент инвазии обусловлен тем, что весной и осенью (2 раза в год) проводятся профилактические обработки.</w:t>
      </w:r>
    </w:p>
    <w:p w:rsidR="00645936" w:rsidRPr="008312FD" w:rsidRDefault="00645936" w:rsidP="00645936">
      <w:pPr>
        <w:pStyle w:val="af1"/>
        <w:spacing w:after="0" w:line="240" w:lineRule="auto"/>
        <w:ind w:firstLine="284"/>
        <w:jc w:val="both"/>
        <w:rPr>
          <w:rFonts w:ascii="Times New Roman" w:hAnsi="Times New Roman" w:cs="Times New Roman"/>
          <w:b/>
          <w:sz w:val="20"/>
          <w:szCs w:val="20"/>
        </w:rPr>
      </w:pPr>
      <w:r w:rsidRPr="008312FD">
        <w:rPr>
          <w:rFonts w:ascii="Times New Roman" w:hAnsi="Times New Roman" w:cs="Times New Roman"/>
          <w:sz w:val="20"/>
          <w:szCs w:val="20"/>
        </w:rPr>
        <w:t>При исследовании 32 проб фекалий разновозрастных групп лош</w:t>
      </w:r>
      <w:r w:rsidRPr="008312FD">
        <w:rPr>
          <w:rFonts w:ascii="Times New Roman" w:hAnsi="Times New Roman" w:cs="Times New Roman"/>
          <w:sz w:val="20"/>
          <w:szCs w:val="20"/>
        </w:rPr>
        <w:t>а</w:t>
      </w:r>
      <w:r w:rsidRPr="008312FD">
        <w:rPr>
          <w:rFonts w:ascii="Times New Roman" w:hAnsi="Times New Roman" w:cs="Times New Roman"/>
          <w:sz w:val="20"/>
          <w:szCs w:val="20"/>
        </w:rPr>
        <w:t>дей Гомельской области установлена 50</w:t>
      </w:r>
      <w:r>
        <w:rPr>
          <w:rFonts w:ascii="Times New Roman" w:hAnsi="Times New Roman" w:cs="Times New Roman"/>
          <w:sz w:val="20"/>
          <w:szCs w:val="20"/>
        </w:rPr>
        <w:t xml:space="preserve"> </w:t>
      </w:r>
      <w:r w:rsidRPr="008312FD">
        <w:rPr>
          <w:rFonts w:ascii="Times New Roman" w:hAnsi="Times New Roman" w:cs="Times New Roman"/>
          <w:sz w:val="20"/>
          <w:szCs w:val="20"/>
        </w:rPr>
        <w:t>% экстенсивность трихонем</w:t>
      </w:r>
      <w:r w:rsidRPr="008312FD">
        <w:rPr>
          <w:rFonts w:ascii="Times New Roman" w:hAnsi="Times New Roman" w:cs="Times New Roman"/>
          <w:sz w:val="20"/>
          <w:szCs w:val="20"/>
        </w:rPr>
        <w:t>а</w:t>
      </w:r>
      <w:r w:rsidRPr="008312FD">
        <w:rPr>
          <w:rFonts w:ascii="Times New Roman" w:hAnsi="Times New Roman" w:cs="Times New Roman"/>
          <w:sz w:val="20"/>
          <w:szCs w:val="20"/>
        </w:rPr>
        <w:t>тидозной инвазии с низкой интенсивностью инвазии и выявлением единичных яиц в исследуемых пробах. В специализированных хозя</w:t>
      </w:r>
      <w:r w:rsidRPr="008312FD">
        <w:rPr>
          <w:rFonts w:ascii="Times New Roman" w:hAnsi="Times New Roman" w:cs="Times New Roman"/>
          <w:sz w:val="20"/>
          <w:szCs w:val="20"/>
        </w:rPr>
        <w:t>й</w:t>
      </w:r>
      <w:r w:rsidRPr="008312FD">
        <w:rPr>
          <w:rFonts w:ascii="Times New Roman" w:hAnsi="Times New Roman" w:cs="Times New Roman"/>
          <w:sz w:val="20"/>
          <w:szCs w:val="20"/>
        </w:rPr>
        <w:t>ствах спортивного направления дегельминтизации проводятся 2</w:t>
      </w:r>
      <w:r w:rsidR="00B5747B" w:rsidRPr="001E2262">
        <w:rPr>
          <w:rFonts w:ascii="Times New Roman" w:hAnsi="Times New Roman" w:cs="Times New Roman"/>
          <w:sz w:val="20"/>
          <w:szCs w:val="20"/>
        </w:rPr>
        <w:t>–</w:t>
      </w:r>
      <w:r w:rsidRPr="008312FD">
        <w:rPr>
          <w:rFonts w:ascii="Times New Roman" w:hAnsi="Times New Roman" w:cs="Times New Roman"/>
          <w:sz w:val="20"/>
          <w:szCs w:val="20"/>
        </w:rPr>
        <w:t>4 раза в год препаратами группы авермектинов и бензимидазольного ряда, о чем свидетельствует относительно низкий процент зараженности л</w:t>
      </w:r>
      <w:r w:rsidRPr="008312FD">
        <w:rPr>
          <w:rFonts w:ascii="Times New Roman" w:hAnsi="Times New Roman" w:cs="Times New Roman"/>
          <w:sz w:val="20"/>
          <w:szCs w:val="20"/>
        </w:rPr>
        <w:t>о</w:t>
      </w:r>
      <w:r w:rsidRPr="008312FD">
        <w:rPr>
          <w:rFonts w:ascii="Times New Roman" w:hAnsi="Times New Roman" w:cs="Times New Roman"/>
          <w:sz w:val="20"/>
          <w:szCs w:val="20"/>
        </w:rPr>
        <w:t>шадей и инвазированность только монокомпонентом – представител</w:t>
      </w:r>
      <w:r w:rsidRPr="008312FD">
        <w:rPr>
          <w:rFonts w:ascii="Times New Roman" w:hAnsi="Times New Roman" w:cs="Times New Roman"/>
          <w:sz w:val="20"/>
          <w:szCs w:val="20"/>
        </w:rPr>
        <w:t>я</w:t>
      </w:r>
      <w:r w:rsidRPr="008312FD">
        <w:rPr>
          <w:rFonts w:ascii="Times New Roman" w:hAnsi="Times New Roman" w:cs="Times New Roman"/>
          <w:sz w:val="20"/>
          <w:szCs w:val="20"/>
        </w:rPr>
        <w:t xml:space="preserve">ми семейства </w:t>
      </w:r>
      <w:r w:rsidRPr="008312FD">
        <w:rPr>
          <w:rFonts w:ascii="Times New Roman" w:hAnsi="Times New Roman" w:cs="Times New Roman"/>
          <w:i/>
          <w:sz w:val="20"/>
          <w:szCs w:val="20"/>
          <w:lang w:val="en-US"/>
        </w:rPr>
        <w:t>Trichonematidae</w:t>
      </w:r>
      <w:r w:rsidRPr="008312FD">
        <w:rPr>
          <w:rFonts w:ascii="Times New Roman" w:hAnsi="Times New Roman" w:cs="Times New Roman"/>
          <w:sz w:val="20"/>
          <w:szCs w:val="20"/>
        </w:rPr>
        <w:t xml:space="preserve"> (</w:t>
      </w:r>
      <w:r w:rsidRPr="008312FD">
        <w:rPr>
          <w:rFonts w:ascii="Times New Roman" w:hAnsi="Times New Roman" w:cs="Times New Roman"/>
          <w:i/>
          <w:sz w:val="20"/>
          <w:szCs w:val="20"/>
          <w:lang w:val="en-US"/>
        </w:rPr>
        <w:t>Cyathostomatidae</w:t>
      </w:r>
      <w:r w:rsidRPr="008312FD">
        <w:rPr>
          <w:rFonts w:ascii="Times New Roman" w:hAnsi="Times New Roman" w:cs="Times New Roman"/>
          <w:sz w:val="20"/>
          <w:szCs w:val="20"/>
        </w:rPr>
        <w:t xml:space="preserve">). </w:t>
      </w:r>
    </w:p>
    <w:p w:rsidR="00645936" w:rsidRDefault="00645936" w:rsidP="00645936">
      <w:pPr>
        <w:spacing w:after="0" w:line="240" w:lineRule="auto"/>
        <w:ind w:firstLine="284"/>
        <w:jc w:val="both"/>
        <w:rPr>
          <w:rFonts w:ascii="Times New Roman" w:hAnsi="Times New Roman" w:cs="Times New Roman"/>
          <w:sz w:val="20"/>
          <w:szCs w:val="20"/>
        </w:rPr>
      </w:pPr>
      <w:r w:rsidRPr="008312FD">
        <w:rPr>
          <w:rFonts w:ascii="Times New Roman" w:hAnsi="Times New Roman" w:cs="Times New Roman"/>
          <w:b/>
          <w:sz w:val="20"/>
          <w:szCs w:val="20"/>
        </w:rPr>
        <w:t xml:space="preserve">Заключение. </w:t>
      </w:r>
      <w:r w:rsidRPr="008312FD">
        <w:rPr>
          <w:rFonts w:ascii="Times New Roman" w:hAnsi="Times New Roman" w:cs="Times New Roman"/>
          <w:sz w:val="20"/>
          <w:szCs w:val="20"/>
        </w:rPr>
        <w:t>Лошади заражены</w:t>
      </w:r>
      <w:r w:rsidRPr="008312FD">
        <w:rPr>
          <w:rFonts w:ascii="Times New Roman" w:hAnsi="Times New Roman" w:cs="Times New Roman"/>
          <w:b/>
          <w:sz w:val="20"/>
          <w:szCs w:val="20"/>
        </w:rPr>
        <w:t xml:space="preserve"> </w:t>
      </w:r>
      <w:r w:rsidRPr="008312FD">
        <w:rPr>
          <w:rFonts w:ascii="Times New Roman" w:hAnsi="Times New Roman" w:cs="Times New Roman"/>
          <w:sz w:val="20"/>
          <w:szCs w:val="20"/>
        </w:rPr>
        <w:t>кишечными гельминтозами во всех обследованных административных зонах Беларуси. Экстенси</w:t>
      </w:r>
      <w:r w:rsidRPr="008312FD">
        <w:rPr>
          <w:rFonts w:ascii="Times New Roman" w:hAnsi="Times New Roman" w:cs="Times New Roman"/>
          <w:sz w:val="20"/>
          <w:szCs w:val="20"/>
        </w:rPr>
        <w:t>в</w:t>
      </w:r>
      <w:r w:rsidRPr="008312FD">
        <w:rPr>
          <w:rFonts w:ascii="Times New Roman" w:hAnsi="Times New Roman" w:cs="Times New Roman"/>
          <w:sz w:val="20"/>
          <w:szCs w:val="20"/>
        </w:rPr>
        <w:t>ность инвазии кишечными стронгилятозами в Витебской, Минской и Гомельской областях составляет 76</w:t>
      </w:r>
      <w:r>
        <w:rPr>
          <w:rFonts w:ascii="Times New Roman" w:hAnsi="Times New Roman" w:cs="Times New Roman"/>
          <w:sz w:val="20"/>
          <w:szCs w:val="20"/>
        </w:rPr>
        <w:t xml:space="preserve"> </w:t>
      </w:r>
      <w:r w:rsidRPr="008312FD">
        <w:rPr>
          <w:rFonts w:ascii="Times New Roman" w:hAnsi="Times New Roman" w:cs="Times New Roman"/>
          <w:sz w:val="20"/>
          <w:szCs w:val="20"/>
        </w:rPr>
        <w:t>%. Ассоциативное течение кише</w:t>
      </w:r>
      <w:r w:rsidRPr="008312FD">
        <w:rPr>
          <w:rFonts w:ascii="Times New Roman" w:hAnsi="Times New Roman" w:cs="Times New Roman"/>
          <w:sz w:val="20"/>
          <w:szCs w:val="20"/>
        </w:rPr>
        <w:t>ч</w:t>
      </w:r>
      <w:r w:rsidRPr="008312FD">
        <w:rPr>
          <w:rFonts w:ascii="Times New Roman" w:hAnsi="Times New Roman" w:cs="Times New Roman"/>
          <w:sz w:val="20"/>
          <w:szCs w:val="20"/>
        </w:rPr>
        <w:t>ных стронгилятозов и параскариоза регистрируется в 12</w:t>
      </w:r>
      <w:r>
        <w:rPr>
          <w:rFonts w:ascii="Times New Roman" w:hAnsi="Times New Roman" w:cs="Times New Roman"/>
          <w:sz w:val="20"/>
          <w:szCs w:val="20"/>
        </w:rPr>
        <w:t xml:space="preserve"> </w:t>
      </w:r>
      <w:r w:rsidRPr="008312FD">
        <w:rPr>
          <w:rFonts w:ascii="Times New Roman" w:hAnsi="Times New Roman" w:cs="Times New Roman"/>
          <w:sz w:val="20"/>
          <w:szCs w:val="20"/>
        </w:rPr>
        <w:t>% случаев. Стронгилоидозная и аноплоцефалидозная инвазии в ассоциации с к</w:t>
      </w:r>
      <w:r w:rsidRPr="008312FD">
        <w:rPr>
          <w:rFonts w:ascii="Times New Roman" w:hAnsi="Times New Roman" w:cs="Times New Roman"/>
          <w:sz w:val="20"/>
          <w:szCs w:val="20"/>
        </w:rPr>
        <w:t>и</w:t>
      </w:r>
      <w:r w:rsidRPr="008312FD">
        <w:rPr>
          <w:rFonts w:ascii="Times New Roman" w:hAnsi="Times New Roman" w:cs="Times New Roman"/>
          <w:sz w:val="20"/>
          <w:szCs w:val="20"/>
        </w:rPr>
        <w:t>шечными стронгилятозами составляет 3</w:t>
      </w:r>
      <w:r>
        <w:rPr>
          <w:rFonts w:ascii="Times New Roman" w:hAnsi="Times New Roman" w:cs="Times New Roman"/>
          <w:sz w:val="20"/>
          <w:szCs w:val="20"/>
        </w:rPr>
        <w:t xml:space="preserve"> </w:t>
      </w:r>
      <w:r w:rsidRPr="008312FD">
        <w:rPr>
          <w:rFonts w:ascii="Times New Roman" w:hAnsi="Times New Roman" w:cs="Times New Roman"/>
          <w:sz w:val="20"/>
          <w:szCs w:val="20"/>
        </w:rPr>
        <w:t>%. При проведении круглог</w:t>
      </w:r>
      <w:r w:rsidRPr="008312FD">
        <w:rPr>
          <w:rFonts w:ascii="Times New Roman" w:hAnsi="Times New Roman" w:cs="Times New Roman"/>
          <w:sz w:val="20"/>
          <w:szCs w:val="20"/>
        </w:rPr>
        <w:t>о</w:t>
      </w:r>
      <w:r w:rsidRPr="008312FD">
        <w:rPr>
          <w:rFonts w:ascii="Times New Roman" w:hAnsi="Times New Roman" w:cs="Times New Roman"/>
          <w:sz w:val="20"/>
          <w:szCs w:val="20"/>
        </w:rPr>
        <w:t>дичных лечебно-профилактических дегельминтизаций у лошадей р</w:t>
      </w:r>
      <w:r w:rsidRPr="008312FD">
        <w:rPr>
          <w:rFonts w:ascii="Times New Roman" w:hAnsi="Times New Roman" w:cs="Times New Roman"/>
          <w:sz w:val="20"/>
          <w:szCs w:val="20"/>
        </w:rPr>
        <w:t>е</w:t>
      </w:r>
      <w:r w:rsidRPr="008312FD">
        <w:rPr>
          <w:rFonts w:ascii="Times New Roman" w:hAnsi="Times New Roman" w:cs="Times New Roman"/>
          <w:sz w:val="20"/>
          <w:szCs w:val="20"/>
        </w:rPr>
        <w:t>гистрируется только моноинвазия, вызванная трихонематидами (ци</w:t>
      </w:r>
      <w:r w:rsidRPr="008312FD">
        <w:rPr>
          <w:rFonts w:ascii="Times New Roman" w:hAnsi="Times New Roman" w:cs="Times New Roman"/>
          <w:sz w:val="20"/>
          <w:szCs w:val="20"/>
        </w:rPr>
        <w:t>а</w:t>
      </w:r>
      <w:r w:rsidRPr="008312FD">
        <w:rPr>
          <w:rFonts w:ascii="Times New Roman" w:hAnsi="Times New Roman" w:cs="Times New Roman"/>
          <w:sz w:val="20"/>
          <w:szCs w:val="20"/>
        </w:rPr>
        <w:t>тостоматидами) с низкой интенсивностью инвазии.</w:t>
      </w:r>
    </w:p>
    <w:p w:rsidR="00645936" w:rsidRPr="008312FD" w:rsidRDefault="00645936" w:rsidP="00645936">
      <w:pPr>
        <w:spacing w:after="0" w:line="240" w:lineRule="auto"/>
        <w:ind w:firstLine="284"/>
        <w:jc w:val="both"/>
        <w:rPr>
          <w:rFonts w:ascii="Times New Roman" w:hAnsi="Times New Roman" w:cs="Times New Roman"/>
          <w:sz w:val="20"/>
          <w:szCs w:val="20"/>
        </w:rPr>
      </w:pPr>
    </w:p>
    <w:p w:rsidR="00645936" w:rsidRPr="008312FD" w:rsidRDefault="00645936" w:rsidP="00645936">
      <w:pPr>
        <w:spacing w:after="0" w:line="240" w:lineRule="auto"/>
        <w:jc w:val="center"/>
        <w:rPr>
          <w:rFonts w:ascii="Times New Roman" w:hAnsi="Times New Roman" w:cs="Times New Roman"/>
          <w:sz w:val="16"/>
          <w:szCs w:val="16"/>
        </w:rPr>
      </w:pPr>
      <w:r w:rsidRPr="008312FD">
        <w:rPr>
          <w:rFonts w:ascii="Times New Roman" w:hAnsi="Times New Roman" w:cs="Times New Roman"/>
          <w:sz w:val="16"/>
          <w:szCs w:val="16"/>
        </w:rPr>
        <w:t>ЛИТЕРАТУРА</w:t>
      </w:r>
    </w:p>
    <w:p w:rsidR="00645936" w:rsidRPr="008312FD" w:rsidRDefault="00645936" w:rsidP="00645936">
      <w:pPr>
        <w:spacing w:after="0" w:line="240" w:lineRule="auto"/>
        <w:ind w:firstLine="284"/>
        <w:jc w:val="both"/>
        <w:rPr>
          <w:rFonts w:ascii="Times New Roman" w:hAnsi="Times New Roman" w:cs="Times New Roman"/>
          <w:b/>
          <w:sz w:val="16"/>
          <w:szCs w:val="16"/>
        </w:rPr>
      </w:pPr>
    </w:p>
    <w:p w:rsidR="00645936" w:rsidRPr="008312FD" w:rsidRDefault="00645936" w:rsidP="00645936">
      <w:pPr>
        <w:spacing w:after="0" w:line="240" w:lineRule="auto"/>
        <w:ind w:firstLine="284"/>
        <w:jc w:val="both"/>
        <w:rPr>
          <w:rFonts w:ascii="Times New Roman" w:hAnsi="Times New Roman" w:cs="Times New Roman"/>
          <w:sz w:val="16"/>
          <w:szCs w:val="16"/>
        </w:rPr>
      </w:pPr>
      <w:r w:rsidRPr="008312FD">
        <w:rPr>
          <w:rFonts w:ascii="Times New Roman" w:hAnsi="Times New Roman" w:cs="Times New Roman"/>
          <w:sz w:val="16"/>
          <w:szCs w:val="16"/>
        </w:rPr>
        <w:t>1. Диагностика, терапия и профилактика паразитарных болезней лошадей: учеб</w:t>
      </w:r>
      <w:r w:rsidR="008B3CD4">
        <w:rPr>
          <w:rFonts w:ascii="Times New Roman" w:hAnsi="Times New Roman" w:cs="Times New Roman"/>
          <w:sz w:val="16"/>
          <w:szCs w:val="16"/>
        </w:rPr>
        <w:t>.</w:t>
      </w:r>
      <w:r w:rsidRPr="008312FD">
        <w:rPr>
          <w:rFonts w:ascii="Times New Roman" w:hAnsi="Times New Roman" w:cs="Times New Roman"/>
          <w:sz w:val="16"/>
          <w:szCs w:val="16"/>
        </w:rPr>
        <w:t>-метод</w:t>
      </w:r>
      <w:r w:rsidR="008B3CD4">
        <w:rPr>
          <w:rFonts w:ascii="Times New Roman" w:hAnsi="Times New Roman" w:cs="Times New Roman"/>
          <w:sz w:val="16"/>
          <w:szCs w:val="16"/>
        </w:rPr>
        <w:t>.</w:t>
      </w:r>
      <w:r w:rsidRPr="008312FD">
        <w:rPr>
          <w:rFonts w:ascii="Times New Roman" w:hAnsi="Times New Roman" w:cs="Times New Roman"/>
          <w:sz w:val="16"/>
          <w:szCs w:val="16"/>
        </w:rPr>
        <w:t xml:space="preserve"> пособие / А. И. Ятусевич [и др.]. – Витебск: ВГАВМ, 2011. – 60 с. </w:t>
      </w:r>
    </w:p>
    <w:p w:rsidR="00645936" w:rsidRPr="008312FD" w:rsidRDefault="00645936" w:rsidP="00645936">
      <w:pPr>
        <w:spacing w:after="0" w:line="240" w:lineRule="auto"/>
        <w:ind w:firstLine="284"/>
        <w:jc w:val="both"/>
        <w:rPr>
          <w:rFonts w:ascii="Times New Roman" w:hAnsi="Times New Roman" w:cs="Times New Roman"/>
          <w:sz w:val="16"/>
          <w:szCs w:val="16"/>
        </w:rPr>
      </w:pPr>
      <w:r w:rsidRPr="008312FD">
        <w:rPr>
          <w:rFonts w:ascii="Times New Roman" w:hAnsi="Times New Roman" w:cs="Times New Roman"/>
          <w:sz w:val="16"/>
          <w:szCs w:val="16"/>
        </w:rPr>
        <w:t>2. С</w:t>
      </w:r>
      <w:r>
        <w:rPr>
          <w:rFonts w:ascii="Times New Roman" w:hAnsi="Times New Roman" w:cs="Times New Roman"/>
          <w:sz w:val="16"/>
          <w:szCs w:val="16"/>
        </w:rPr>
        <w:t xml:space="preserve"> </w:t>
      </w:r>
      <w:r w:rsidRPr="008312FD">
        <w:rPr>
          <w:rFonts w:ascii="Times New Roman" w:hAnsi="Times New Roman" w:cs="Times New Roman"/>
          <w:sz w:val="16"/>
          <w:szCs w:val="16"/>
        </w:rPr>
        <w:t>и</w:t>
      </w:r>
      <w:r>
        <w:rPr>
          <w:rFonts w:ascii="Times New Roman" w:hAnsi="Times New Roman" w:cs="Times New Roman"/>
          <w:sz w:val="16"/>
          <w:szCs w:val="16"/>
        </w:rPr>
        <w:t xml:space="preserve"> </w:t>
      </w:r>
      <w:r w:rsidRPr="008312FD">
        <w:rPr>
          <w:rFonts w:ascii="Times New Roman" w:hAnsi="Times New Roman" w:cs="Times New Roman"/>
          <w:sz w:val="16"/>
          <w:szCs w:val="16"/>
        </w:rPr>
        <w:t>н</w:t>
      </w:r>
      <w:r>
        <w:rPr>
          <w:rFonts w:ascii="Times New Roman" w:hAnsi="Times New Roman" w:cs="Times New Roman"/>
          <w:sz w:val="16"/>
          <w:szCs w:val="16"/>
        </w:rPr>
        <w:t xml:space="preserve"> </w:t>
      </w:r>
      <w:r w:rsidRPr="008312FD">
        <w:rPr>
          <w:rFonts w:ascii="Times New Roman" w:hAnsi="Times New Roman" w:cs="Times New Roman"/>
          <w:sz w:val="16"/>
          <w:szCs w:val="16"/>
        </w:rPr>
        <w:t>я</w:t>
      </w:r>
      <w:r>
        <w:rPr>
          <w:rFonts w:ascii="Times New Roman" w:hAnsi="Times New Roman" w:cs="Times New Roman"/>
          <w:sz w:val="16"/>
          <w:szCs w:val="16"/>
        </w:rPr>
        <w:t xml:space="preserve"> </w:t>
      </w:r>
      <w:r w:rsidRPr="008312FD">
        <w:rPr>
          <w:rFonts w:ascii="Times New Roman" w:hAnsi="Times New Roman" w:cs="Times New Roman"/>
          <w:sz w:val="16"/>
          <w:szCs w:val="16"/>
        </w:rPr>
        <w:t>к</w:t>
      </w:r>
      <w:r>
        <w:rPr>
          <w:rFonts w:ascii="Times New Roman" w:hAnsi="Times New Roman" w:cs="Times New Roman"/>
          <w:sz w:val="16"/>
          <w:szCs w:val="16"/>
        </w:rPr>
        <w:t xml:space="preserve"> </w:t>
      </w:r>
      <w:r w:rsidRPr="008312FD">
        <w:rPr>
          <w:rFonts w:ascii="Times New Roman" w:hAnsi="Times New Roman" w:cs="Times New Roman"/>
          <w:sz w:val="16"/>
          <w:szCs w:val="16"/>
        </w:rPr>
        <w:t>о</w:t>
      </w:r>
      <w:r>
        <w:rPr>
          <w:rFonts w:ascii="Times New Roman" w:hAnsi="Times New Roman" w:cs="Times New Roman"/>
          <w:sz w:val="16"/>
          <w:szCs w:val="16"/>
        </w:rPr>
        <w:t xml:space="preserve"> </w:t>
      </w:r>
      <w:r w:rsidRPr="008312FD">
        <w:rPr>
          <w:rFonts w:ascii="Times New Roman" w:hAnsi="Times New Roman" w:cs="Times New Roman"/>
          <w:sz w:val="16"/>
          <w:szCs w:val="16"/>
        </w:rPr>
        <w:t xml:space="preserve">в, М. П. Ассоциативные гельминтозы лошадей и меры борьбы с ними / М. П. Синяков, Е. М. Шевякова // Ученые записки учреждения образования «Витебская ордена «Знак Почета» государственная академия ветеринарной медицины». – Витебск, 2013. – Т. 49, вып. 1, ч. 1. – С. 58–60. </w:t>
      </w:r>
    </w:p>
    <w:p w:rsidR="00645936" w:rsidRPr="008312FD" w:rsidRDefault="00645936" w:rsidP="00645936">
      <w:pPr>
        <w:spacing w:after="0" w:line="240" w:lineRule="auto"/>
        <w:ind w:firstLine="284"/>
        <w:jc w:val="both"/>
        <w:rPr>
          <w:rFonts w:ascii="Times New Roman" w:hAnsi="Times New Roman" w:cs="Times New Roman"/>
          <w:sz w:val="16"/>
          <w:szCs w:val="16"/>
        </w:rPr>
      </w:pPr>
      <w:r w:rsidRPr="008312FD">
        <w:rPr>
          <w:rFonts w:ascii="Times New Roman" w:hAnsi="Times New Roman" w:cs="Times New Roman"/>
          <w:sz w:val="16"/>
          <w:szCs w:val="16"/>
        </w:rPr>
        <w:t>3. С</w:t>
      </w:r>
      <w:r>
        <w:rPr>
          <w:rFonts w:ascii="Times New Roman" w:hAnsi="Times New Roman" w:cs="Times New Roman"/>
          <w:sz w:val="16"/>
          <w:szCs w:val="16"/>
        </w:rPr>
        <w:t xml:space="preserve"> </w:t>
      </w:r>
      <w:r w:rsidRPr="008312FD">
        <w:rPr>
          <w:rFonts w:ascii="Times New Roman" w:hAnsi="Times New Roman" w:cs="Times New Roman"/>
          <w:sz w:val="16"/>
          <w:szCs w:val="16"/>
        </w:rPr>
        <w:t>и</w:t>
      </w:r>
      <w:r>
        <w:rPr>
          <w:rFonts w:ascii="Times New Roman" w:hAnsi="Times New Roman" w:cs="Times New Roman"/>
          <w:sz w:val="16"/>
          <w:szCs w:val="16"/>
        </w:rPr>
        <w:t xml:space="preserve"> </w:t>
      </w:r>
      <w:r w:rsidRPr="008312FD">
        <w:rPr>
          <w:rFonts w:ascii="Times New Roman" w:hAnsi="Times New Roman" w:cs="Times New Roman"/>
          <w:sz w:val="16"/>
          <w:szCs w:val="16"/>
        </w:rPr>
        <w:t>н</w:t>
      </w:r>
      <w:r>
        <w:rPr>
          <w:rFonts w:ascii="Times New Roman" w:hAnsi="Times New Roman" w:cs="Times New Roman"/>
          <w:sz w:val="16"/>
          <w:szCs w:val="16"/>
        </w:rPr>
        <w:t xml:space="preserve"> </w:t>
      </w:r>
      <w:r w:rsidRPr="008312FD">
        <w:rPr>
          <w:rFonts w:ascii="Times New Roman" w:hAnsi="Times New Roman" w:cs="Times New Roman"/>
          <w:sz w:val="16"/>
          <w:szCs w:val="16"/>
        </w:rPr>
        <w:t>я</w:t>
      </w:r>
      <w:r>
        <w:rPr>
          <w:rFonts w:ascii="Times New Roman" w:hAnsi="Times New Roman" w:cs="Times New Roman"/>
          <w:sz w:val="16"/>
          <w:szCs w:val="16"/>
        </w:rPr>
        <w:t xml:space="preserve"> </w:t>
      </w:r>
      <w:r w:rsidRPr="008312FD">
        <w:rPr>
          <w:rFonts w:ascii="Times New Roman" w:hAnsi="Times New Roman" w:cs="Times New Roman"/>
          <w:sz w:val="16"/>
          <w:szCs w:val="16"/>
        </w:rPr>
        <w:t>к</w:t>
      </w:r>
      <w:r>
        <w:rPr>
          <w:rFonts w:ascii="Times New Roman" w:hAnsi="Times New Roman" w:cs="Times New Roman"/>
          <w:sz w:val="16"/>
          <w:szCs w:val="16"/>
        </w:rPr>
        <w:t xml:space="preserve"> </w:t>
      </w:r>
      <w:r w:rsidRPr="008312FD">
        <w:rPr>
          <w:rFonts w:ascii="Times New Roman" w:hAnsi="Times New Roman" w:cs="Times New Roman"/>
          <w:sz w:val="16"/>
          <w:szCs w:val="16"/>
        </w:rPr>
        <w:t>о</w:t>
      </w:r>
      <w:r>
        <w:rPr>
          <w:rFonts w:ascii="Times New Roman" w:hAnsi="Times New Roman" w:cs="Times New Roman"/>
          <w:sz w:val="16"/>
          <w:szCs w:val="16"/>
        </w:rPr>
        <w:t xml:space="preserve"> </w:t>
      </w:r>
      <w:r w:rsidRPr="008312FD">
        <w:rPr>
          <w:rFonts w:ascii="Times New Roman" w:hAnsi="Times New Roman" w:cs="Times New Roman"/>
          <w:sz w:val="16"/>
          <w:szCs w:val="16"/>
        </w:rPr>
        <w:t>в, М. П. Ассоциативные паразитозы лошадей Беларуси / М. П. Син</w:t>
      </w:r>
      <w:r w:rsidRPr="008312FD">
        <w:rPr>
          <w:rFonts w:ascii="Times New Roman" w:hAnsi="Times New Roman" w:cs="Times New Roman"/>
          <w:sz w:val="16"/>
          <w:szCs w:val="16"/>
        </w:rPr>
        <w:t>я</w:t>
      </w:r>
      <w:r w:rsidRPr="008312FD">
        <w:rPr>
          <w:rFonts w:ascii="Times New Roman" w:hAnsi="Times New Roman" w:cs="Times New Roman"/>
          <w:sz w:val="16"/>
          <w:szCs w:val="16"/>
        </w:rPr>
        <w:t>ков</w:t>
      </w:r>
      <w:r w:rsidR="00B5747B">
        <w:rPr>
          <w:rFonts w:ascii="Times New Roman" w:hAnsi="Times New Roman" w:cs="Times New Roman"/>
          <w:sz w:val="16"/>
          <w:szCs w:val="16"/>
        </w:rPr>
        <w:t> </w:t>
      </w:r>
      <w:r w:rsidRPr="008312FD">
        <w:rPr>
          <w:rFonts w:ascii="Times New Roman" w:hAnsi="Times New Roman" w:cs="Times New Roman"/>
          <w:sz w:val="16"/>
          <w:szCs w:val="16"/>
        </w:rPr>
        <w:t>// Ученые записки учреждения образования «Витебская ордена «Знак Почета» гос</w:t>
      </w:r>
      <w:r w:rsidRPr="008312FD">
        <w:rPr>
          <w:rFonts w:ascii="Times New Roman" w:hAnsi="Times New Roman" w:cs="Times New Roman"/>
          <w:sz w:val="16"/>
          <w:szCs w:val="16"/>
        </w:rPr>
        <w:t>у</w:t>
      </w:r>
      <w:r w:rsidRPr="008312FD">
        <w:rPr>
          <w:rFonts w:ascii="Times New Roman" w:hAnsi="Times New Roman" w:cs="Times New Roman"/>
          <w:sz w:val="16"/>
          <w:szCs w:val="16"/>
        </w:rPr>
        <w:t>дарственная академия ветеринарной медицины». – Витебск, 2017. – Т. 53, вып. 1. – С.</w:t>
      </w:r>
      <w:r w:rsidR="00B5747B">
        <w:rPr>
          <w:rFonts w:ascii="Times New Roman" w:hAnsi="Times New Roman" w:cs="Times New Roman"/>
          <w:sz w:val="16"/>
          <w:szCs w:val="16"/>
        </w:rPr>
        <w:t> </w:t>
      </w:r>
      <w:r w:rsidRPr="008312FD">
        <w:rPr>
          <w:rFonts w:ascii="Times New Roman" w:hAnsi="Times New Roman" w:cs="Times New Roman"/>
          <w:sz w:val="16"/>
          <w:szCs w:val="16"/>
        </w:rPr>
        <w:t xml:space="preserve">136–139. </w:t>
      </w:r>
    </w:p>
    <w:p w:rsidR="00645936" w:rsidRPr="008312FD" w:rsidRDefault="00645936" w:rsidP="00645936">
      <w:pPr>
        <w:spacing w:after="0" w:line="240" w:lineRule="auto"/>
        <w:ind w:firstLine="284"/>
        <w:jc w:val="both"/>
        <w:rPr>
          <w:rFonts w:ascii="Times New Roman" w:hAnsi="Times New Roman" w:cs="Times New Roman"/>
          <w:sz w:val="16"/>
          <w:szCs w:val="16"/>
        </w:rPr>
      </w:pPr>
      <w:r w:rsidRPr="008312FD">
        <w:rPr>
          <w:rFonts w:ascii="Times New Roman" w:hAnsi="Times New Roman" w:cs="Times New Roman"/>
          <w:sz w:val="16"/>
          <w:szCs w:val="16"/>
        </w:rPr>
        <w:t>4. С</w:t>
      </w:r>
      <w:r>
        <w:rPr>
          <w:rFonts w:ascii="Times New Roman" w:hAnsi="Times New Roman" w:cs="Times New Roman"/>
          <w:sz w:val="16"/>
          <w:szCs w:val="16"/>
        </w:rPr>
        <w:t xml:space="preserve"> </w:t>
      </w:r>
      <w:r w:rsidRPr="008312FD">
        <w:rPr>
          <w:rFonts w:ascii="Times New Roman" w:hAnsi="Times New Roman" w:cs="Times New Roman"/>
          <w:sz w:val="16"/>
          <w:szCs w:val="16"/>
        </w:rPr>
        <w:t>и</w:t>
      </w:r>
      <w:r>
        <w:rPr>
          <w:rFonts w:ascii="Times New Roman" w:hAnsi="Times New Roman" w:cs="Times New Roman"/>
          <w:sz w:val="16"/>
          <w:szCs w:val="16"/>
        </w:rPr>
        <w:t xml:space="preserve"> </w:t>
      </w:r>
      <w:r w:rsidRPr="008312FD">
        <w:rPr>
          <w:rFonts w:ascii="Times New Roman" w:hAnsi="Times New Roman" w:cs="Times New Roman"/>
          <w:sz w:val="16"/>
          <w:szCs w:val="16"/>
        </w:rPr>
        <w:t>н</w:t>
      </w:r>
      <w:r>
        <w:rPr>
          <w:rFonts w:ascii="Times New Roman" w:hAnsi="Times New Roman" w:cs="Times New Roman"/>
          <w:sz w:val="16"/>
          <w:szCs w:val="16"/>
        </w:rPr>
        <w:t xml:space="preserve"> </w:t>
      </w:r>
      <w:r w:rsidRPr="008312FD">
        <w:rPr>
          <w:rFonts w:ascii="Times New Roman" w:hAnsi="Times New Roman" w:cs="Times New Roman"/>
          <w:sz w:val="16"/>
          <w:szCs w:val="16"/>
        </w:rPr>
        <w:t>я</w:t>
      </w:r>
      <w:r>
        <w:rPr>
          <w:rFonts w:ascii="Times New Roman" w:hAnsi="Times New Roman" w:cs="Times New Roman"/>
          <w:sz w:val="16"/>
          <w:szCs w:val="16"/>
        </w:rPr>
        <w:t xml:space="preserve"> </w:t>
      </w:r>
      <w:r w:rsidRPr="008312FD">
        <w:rPr>
          <w:rFonts w:ascii="Times New Roman" w:hAnsi="Times New Roman" w:cs="Times New Roman"/>
          <w:sz w:val="16"/>
          <w:szCs w:val="16"/>
        </w:rPr>
        <w:t>к</w:t>
      </w:r>
      <w:r>
        <w:rPr>
          <w:rFonts w:ascii="Times New Roman" w:hAnsi="Times New Roman" w:cs="Times New Roman"/>
          <w:sz w:val="16"/>
          <w:szCs w:val="16"/>
        </w:rPr>
        <w:t xml:space="preserve"> </w:t>
      </w:r>
      <w:r w:rsidRPr="008312FD">
        <w:rPr>
          <w:rFonts w:ascii="Times New Roman" w:hAnsi="Times New Roman" w:cs="Times New Roman"/>
          <w:sz w:val="16"/>
          <w:szCs w:val="16"/>
        </w:rPr>
        <w:t>о</w:t>
      </w:r>
      <w:r>
        <w:rPr>
          <w:rFonts w:ascii="Times New Roman" w:hAnsi="Times New Roman" w:cs="Times New Roman"/>
          <w:sz w:val="16"/>
          <w:szCs w:val="16"/>
        </w:rPr>
        <w:t xml:space="preserve"> </w:t>
      </w:r>
      <w:r w:rsidRPr="008312FD">
        <w:rPr>
          <w:rFonts w:ascii="Times New Roman" w:hAnsi="Times New Roman" w:cs="Times New Roman"/>
          <w:sz w:val="16"/>
          <w:szCs w:val="16"/>
        </w:rPr>
        <w:t>в, М. П. Видовой состав трихонематид лошадей в Республике Бел</w:t>
      </w:r>
      <w:r w:rsidRPr="008312FD">
        <w:rPr>
          <w:rFonts w:ascii="Times New Roman" w:hAnsi="Times New Roman" w:cs="Times New Roman"/>
          <w:sz w:val="16"/>
          <w:szCs w:val="16"/>
        </w:rPr>
        <w:t>а</w:t>
      </w:r>
      <w:r w:rsidRPr="008312FD">
        <w:rPr>
          <w:rFonts w:ascii="Times New Roman" w:hAnsi="Times New Roman" w:cs="Times New Roman"/>
          <w:sz w:val="16"/>
          <w:szCs w:val="16"/>
        </w:rPr>
        <w:t>русь</w:t>
      </w:r>
      <w:r w:rsidR="00B5747B">
        <w:rPr>
          <w:rFonts w:ascii="Times New Roman" w:hAnsi="Times New Roman" w:cs="Times New Roman"/>
          <w:sz w:val="16"/>
          <w:szCs w:val="16"/>
        </w:rPr>
        <w:t> </w:t>
      </w:r>
      <w:r w:rsidRPr="008312FD">
        <w:rPr>
          <w:rFonts w:ascii="Times New Roman" w:hAnsi="Times New Roman" w:cs="Times New Roman"/>
          <w:sz w:val="16"/>
          <w:szCs w:val="16"/>
        </w:rPr>
        <w:t xml:space="preserve">/ М. П. Синяков // Ученые записки учреждения образования «Витебская ордена «Знак Почета» государственная академии ветеринарной медицины». – Витебск, 2004. – Т. 40, ч. 1. – С. 301–302. </w:t>
      </w:r>
    </w:p>
    <w:p w:rsidR="00645936" w:rsidRPr="008312FD" w:rsidRDefault="00645936" w:rsidP="00645936">
      <w:pPr>
        <w:spacing w:after="0" w:line="240" w:lineRule="auto"/>
        <w:ind w:firstLine="284"/>
        <w:jc w:val="both"/>
        <w:rPr>
          <w:rFonts w:ascii="Times New Roman" w:hAnsi="Times New Roman" w:cs="Times New Roman"/>
          <w:sz w:val="16"/>
          <w:szCs w:val="16"/>
        </w:rPr>
      </w:pPr>
      <w:r w:rsidRPr="008312FD">
        <w:rPr>
          <w:rFonts w:ascii="Times New Roman" w:hAnsi="Times New Roman" w:cs="Times New Roman"/>
          <w:sz w:val="16"/>
          <w:szCs w:val="16"/>
        </w:rPr>
        <w:t>5. С</w:t>
      </w:r>
      <w:r>
        <w:rPr>
          <w:rFonts w:ascii="Times New Roman" w:hAnsi="Times New Roman" w:cs="Times New Roman"/>
          <w:sz w:val="16"/>
          <w:szCs w:val="16"/>
        </w:rPr>
        <w:t xml:space="preserve"> </w:t>
      </w:r>
      <w:r w:rsidRPr="008312FD">
        <w:rPr>
          <w:rFonts w:ascii="Times New Roman" w:hAnsi="Times New Roman" w:cs="Times New Roman"/>
          <w:sz w:val="16"/>
          <w:szCs w:val="16"/>
        </w:rPr>
        <w:t>и</w:t>
      </w:r>
      <w:r>
        <w:rPr>
          <w:rFonts w:ascii="Times New Roman" w:hAnsi="Times New Roman" w:cs="Times New Roman"/>
          <w:sz w:val="16"/>
          <w:szCs w:val="16"/>
        </w:rPr>
        <w:t xml:space="preserve"> </w:t>
      </w:r>
      <w:r w:rsidRPr="008312FD">
        <w:rPr>
          <w:rFonts w:ascii="Times New Roman" w:hAnsi="Times New Roman" w:cs="Times New Roman"/>
          <w:sz w:val="16"/>
          <w:szCs w:val="16"/>
        </w:rPr>
        <w:t>н</w:t>
      </w:r>
      <w:r>
        <w:rPr>
          <w:rFonts w:ascii="Times New Roman" w:hAnsi="Times New Roman" w:cs="Times New Roman"/>
          <w:sz w:val="16"/>
          <w:szCs w:val="16"/>
        </w:rPr>
        <w:t xml:space="preserve"> </w:t>
      </w:r>
      <w:r w:rsidRPr="008312FD">
        <w:rPr>
          <w:rFonts w:ascii="Times New Roman" w:hAnsi="Times New Roman" w:cs="Times New Roman"/>
          <w:sz w:val="16"/>
          <w:szCs w:val="16"/>
        </w:rPr>
        <w:t>я</w:t>
      </w:r>
      <w:r>
        <w:rPr>
          <w:rFonts w:ascii="Times New Roman" w:hAnsi="Times New Roman" w:cs="Times New Roman"/>
          <w:sz w:val="16"/>
          <w:szCs w:val="16"/>
        </w:rPr>
        <w:t xml:space="preserve"> </w:t>
      </w:r>
      <w:r w:rsidRPr="008312FD">
        <w:rPr>
          <w:rFonts w:ascii="Times New Roman" w:hAnsi="Times New Roman" w:cs="Times New Roman"/>
          <w:sz w:val="16"/>
          <w:szCs w:val="16"/>
        </w:rPr>
        <w:t>к</w:t>
      </w:r>
      <w:r>
        <w:rPr>
          <w:rFonts w:ascii="Times New Roman" w:hAnsi="Times New Roman" w:cs="Times New Roman"/>
          <w:sz w:val="16"/>
          <w:szCs w:val="16"/>
        </w:rPr>
        <w:t xml:space="preserve"> </w:t>
      </w:r>
      <w:r w:rsidRPr="008312FD">
        <w:rPr>
          <w:rFonts w:ascii="Times New Roman" w:hAnsi="Times New Roman" w:cs="Times New Roman"/>
          <w:sz w:val="16"/>
          <w:szCs w:val="16"/>
        </w:rPr>
        <w:t>о</w:t>
      </w:r>
      <w:r>
        <w:rPr>
          <w:rFonts w:ascii="Times New Roman" w:hAnsi="Times New Roman" w:cs="Times New Roman"/>
          <w:sz w:val="16"/>
          <w:szCs w:val="16"/>
        </w:rPr>
        <w:t xml:space="preserve"> </w:t>
      </w:r>
      <w:r w:rsidRPr="008312FD">
        <w:rPr>
          <w:rFonts w:ascii="Times New Roman" w:hAnsi="Times New Roman" w:cs="Times New Roman"/>
          <w:sz w:val="16"/>
          <w:szCs w:val="16"/>
        </w:rPr>
        <w:t>в, М. П. Гельминтозы лошадей Республики Беларусь и их профилакт</w:t>
      </w:r>
      <w:r w:rsidRPr="008312FD">
        <w:rPr>
          <w:rFonts w:ascii="Times New Roman" w:hAnsi="Times New Roman" w:cs="Times New Roman"/>
          <w:sz w:val="16"/>
          <w:szCs w:val="16"/>
        </w:rPr>
        <w:t>и</w:t>
      </w:r>
      <w:r w:rsidRPr="008312FD">
        <w:rPr>
          <w:rFonts w:ascii="Times New Roman" w:hAnsi="Times New Roman" w:cs="Times New Roman"/>
          <w:sz w:val="16"/>
          <w:szCs w:val="16"/>
        </w:rPr>
        <w:t xml:space="preserve">ка / М. П. Синяков // Ученые записки учреждения образования «Витебская ордена «Знак Почета» государственная академия ветеринарной медицины». – Витебск, 2017. – Т. 53, вып. 4. – С. 54–56. </w:t>
      </w:r>
    </w:p>
    <w:p w:rsidR="00645936" w:rsidRPr="008312FD" w:rsidRDefault="00645936" w:rsidP="00645936">
      <w:pPr>
        <w:spacing w:after="0" w:line="240" w:lineRule="auto"/>
        <w:ind w:firstLine="284"/>
        <w:jc w:val="both"/>
        <w:rPr>
          <w:rFonts w:ascii="Times New Roman" w:hAnsi="Times New Roman" w:cs="Times New Roman"/>
          <w:sz w:val="16"/>
          <w:szCs w:val="16"/>
        </w:rPr>
      </w:pPr>
      <w:r w:rsidRPr="008312FD">
        <w:rPr>
          <w:rFonts w:ascii="Times New Roman" w:hAnsi="Times New Roman" w:cs="Times New Roman"/>
          <w:sz w:val="16"/>
          <w:szCs w:val="16"/>
        </w:rPr>
        <w:t>6. С</w:t>
      </w:r>
      <w:r>
        <w:rPr>
          <w:rFonts w:ascii="Times New Roman" w:hAnsi="Times New Roman" w:cs="Times New Roman"/>
          <w:sz w:val="16"/>
          <w:szCs w:val="16"/>
        </w:rPr>
        <w:t xml:space="preserve"> </w:t>
      </w:r>
      <w:r w:rsidRPr="008312FD">
        <w:rPr>
          <w:rFonts w:ascii="Times New Roman" w:hAnsi="Times New Roman" w:cs="Times New Roman"/>
          <w:sz w:val="16"/>
          <w:szCs w:val="16"/>
        </w:rPr>
        <w:t>и</w:t>
      </w:r>
      <w:r>
        <w:rPr>
          <w:rFonts w:ascii="Times New Roman" w:hAnsi="Times New Roman" w:cs="Times New Roman"/>
          <w:sz w:val="16"/>
          <w:szCs w:val="16"/>
        </w:rPr>
        <w:t xml:space="preserve"> </w:t>
      </w:r>
      <w:r w:rsidRPr="008312FD">
        <w:rPr>
          <w:rFonts w:ascii="Times New Roman" w:hAnsi="Times New Roman" w:cs="Times New Roman"/>
          <w:sz w:val="16"/>
          <w:szCs w:val="16"/>
        </w:rPr>
        <w:t>н</w:t>
      </w:r>
      <w:r>
        <w:rPr>
          <w:rFonts w:ascii="Times New Roman" w:hAnsi="Times New Roman" w:cs="Times New Roman"/>
          <w:sz w:val="16"/>
          <w:szCs w:val="16"/>
        </w:rPr>
        <w:t xml:space="preserve"> </w:t>
      </w:r>
      <w:r w:rsidRPr="008312FD">
        <w:rPr>
          <w:rFonts w:ascii="Times New Roman" w:hAnsi="Times New Roman" w:cs="Times New Roman"/>
          <w:sz w:val="16"/>
          <w:szCs w:val="16"/>
        </w:rPr>
        <w:t>я</w:t>
      </w:r>
      <w:r>
        <w:rPr>
          <w:rFonts w:ascii="Times New Roman" w:hAnsi="Times New Roman" w:cs="Times New Roman"/>
          <w:sz w:val="16"/>
          <w:szCs w:val="16"/>
        </w:rPr>
        <w:t xml:space="preserve"> </w:t>
      </w:r>
      <w:r w:rsidRPr="008312FD">
        <w:rPr>
          <w:rFonts w:ascii="Times New Roman" w:hAnsi="Times New Roman" w:cs="Times New Roman"/>
          <w:sz w:val="16"/>
          <w:szCs w:val="16"/>
        </w:rPr>
        <w:t>к</w:t>
      </w:r>
      <w:r>
        <w:rPr>
          <w:rFonts w:ascii="Times New Roman" w:hAnsi="Times New Roman" w:cs="Times New Roman"/>
          <w:sz w:val="16"/>
          <w:szCs w:val="16"/>
        </w:rPr>
        <w:t xml:space="preserve"> </w:t>
      </w:r>
      <w:r w:rsidRPr="008312FD">
        <w:rPr>
          <w:rFonts w:ascii="Times New Roman" w:hAnsi="Times New Roman" w:cs="Times New Roman"/>
          <w:sz w:val="16"/>
          <w:szCs w:val="16"/>
        </w:rPr>
        <w:t>о</w:t>
      </w:r>
      <w:r>
        <w:rPr>
          <w:rFonts w:ascii="Times New Roman" w:hAnsi="Times New Roman" w:cs="Times New Roman"/>
          <w:sz w:val="16"/>
          <w:szCs w:val="16"/>
        </w:rPr>
        <w:t xml:space="preserve"> </w:t>
      </w:r>
      <w:r w:rsidRPr="008312FD">
        <w:rPr>
          <w:rFonts w:ascii="Times New Roman" w:hAnsi="Times New Roman" w:cs="Times New Roman"/>
          <w:sz w:val="16"/>
          <w:szCs w:val="16"/>
        </w:rPr>
        <w:t>в, М. П. Кишечные гельминтозы лошадей Беларуси: монография / М.</w:t>
      </w:r>
      <w:r>
        <w:rPr>
          <w:rFonts w:ascii="Times New Roman" w:hAnsi="Times New Roman" w:cs="Times New Roman"/>
          <w:sz w:val="16"/>
          <w:szCs w:val="16"/>
        </w:rPr>
        <w:t> </w:t>
      </w:r>
      <w:r w:rsidRPr="008312FD">
        <w:rPr>
          <w:rFonts w:ascii="Times New Roman" w:hAnsi="Times New Roman" w:cs="Times New Roman"/>
          <w:sz w:val="16"/>
          <w:szCs w:val="16"/>
        </w:rPr>
        <w:t xml:space="preserve">П. Синяков. – Витебск: ВГАВМ, 2018. – 180 с. </w:t>
      </w:r>
    </w:p>
    <w:p w:rsidR="00645936" w:rsidRPr="008312FD" w:rsidRDefault="00645936" w:rsidP="00645936">
      <w:pPr>
        <w:spacing w:after="0" w:line="240" w:lineRule="auto"/>
        <w:ind w:firstLine="284"/>
        <w:jc w:val="both"/>
        <w:rPr>
          <w:rFonts w:ascii="Times New Roman" w:hAnsi="Times New Roman" w:cs="Times New Roman"/>
          <w:sz w:val="16"/>
          <w:szCs w:val="16"/>
        </w:rPr>
      </w:pPr>
      <w:r w:rsidRPr="008312FD">
        <w:rPr>
          <w:rFonts w:ascii="Times New Roman" w:hAnsi="Times New Roman" w:cs="Times New Roman"/>
          <w:sz w:val="16"/>
          <w:szCs w:val="16"/>
        </w:rPr>
        <w:t>7. С</w:t>
      </w:r>
      <w:r>
        <w:rPr>
          <w:rFonts w:ascii="Times New Roman" w:hAnsi="Times New Roman" w:cs="Times New Roman"/>
          <w:sz w:val="16"/>
          <w:szCs w:val="16"/>
        </w:rPr>
        <w:t xml:space="preserve"> </w:t>
      </w:r>
      <w:r w:rsidRPr="008312FD">
        <w:rPr>
          <w:rFonts w:ascii="Times New Roman" w:hAnsi="Times New Roman" w:cs="Times New Roman"/>
          <w:sz w:val="16"/>
          <w:szCs w:val="16"/>
        </w:rPr>
        <w:t>и</w:t>
      </w:r>
      <w:r>
        <w:rPr>
          <w:rFonts w:ascii="Times New Roman" w:hAnsi="Times New Roman" w:cs="Times New Roman"/>
          <w:sz w:val="16"/>
          <w:szCs w:val="16"/>
        </w:rPr>
        <w:t xml:space="preserve"> </w:t>
      </w:r>
      <w:r w:rsidRPr="008312FD">
        <w:rPr>
          <w:rFonts w:ascii="Times New Roman" w:hAnsi="Times New Roman" w:cs="Times New Roman"/>
          <w:sz w:val="16"/>
          <w:szCs w:val="16"/>
        </w:rPr>
        <w:t>н</w:t>
      </w:r>
      <w:r>
        <w:rPr>
          <w:rFonts w:ascii="Times New Roman" w:hAnsi="Times New Roman" w:cs="Times New Roman"/>
          <w:sz w:val="16"/>
          <w:szCs w:val="16"/>
        </w:rPr>
        <w:t xml:space="preserve"> </w:t>
      </w:r>
      <w:r w:rsidRPr="008312FD">
        <w:rPr>
          <w:rFonts w:ascii="Times New Roman" w:hAnsi="Times New Roman" w:cs="Times New Roman"/>
          <w:sz w:val="16"/>
          <w:szCs w:val="16"/>
        </w:rPr>
        <w:t>я</w:t>
      </w:r>
      <w:r>
        <w:rPr>
          <w:rFonts w:ascii="Times New Roman" w:hAnsi="Times New Roman" w:cs="Times New Roman"/>
          <w:sz w:val="16"/>
          <w:szCs w:val="16"/>
        </w:rPr>
        <w:t xml:space="preserve"> </w:t>
      </w:r>
      <w:r w:rsidRPr="008312FD">
        <w:rPr>
          <w:rFonts w:ascii="Times New Roman" w:hAnsi="Times New Roman" w:cs="Times New Roman"/>
          <w:sz w:val="16"/>
          <w:szCs w:val="16"/>
        </w:rPr>
        <w:t>к</w:t>
      </w:r>
      <w:r>
        <w:rPr>
          <w:rFonts w:ascii="Times New Roman" w:hAnsi="Times New Roman" w:cs="Times New Roman"/>
          <w:sz w:val="16"/>
          <w:szCs w:val="16"/>
        </w:rPr>
        <w:t xml:space="preserve"> </w:t>
      </w:r>
      <w:r w:rsidRPr="008312FD">
        <w:rPr>
          <w:rFonts w:ascii="Times New Roman" w:hAnsi="Times New Roman" w:cs="Times New Roman"/>
          <w:sz w:val="16"/>
          <w:szCs w:val="16"/>
        </w:rPr>
        <w:t>о</w:t>
      </w:r>
      <w:r>
        <w:rPr>
          <w:rFonts w:ascii="Times New Roman" w:hAnsi="Times New Roman" w:cs="Times New Roman"/>
          <w:sz w:val="16"/>
          <w:szCs w:val="16"/>
        </w:rPr>
        <w:t xml:space="preserve"> </w:t>
      </w:r>
      <w:r w:rsidRPr="008312FD">
        <w:rPr>
          <w:rFonts w:ascii="Times New Roman" w:hAnsi="Times New Roman" w:cs="Times New Roman"/>
          <w:sz w:val="16"/>
          <w:szCs w:val="16"/>
        </w:rPr>
        <w:t>в, М. П. Трихонематидозы лошадей и меры борьбы сними: автореф. дис. … канд. вет. наук: 03.00.19 / М. П. Синяков; Институт экспериментальной ветер</w:t>
      </w:r>
      <w:r w:rsidRPr="008312FD">
        <w:rPr>
          <w:rFonts w:ascii="Times New Roman" w:hAnsi="Times New Roman" w:cs="Times New Roman"/>
          <w:sz w:val="16"/>
          <w:szCs w:val="16"/>
        </w:rPr>
        <w:t>и</w:t>
      </w:r>
      <w:r w:rsidRPr="008312FD">
        <w:rPr>
          <w:rFonts w:ascii="Times New Roman" w:hAnsi="Times New Roman" w:cs="Times New Roman"/>
          <w:sz w:val="16"/>
          <w:szCs w:val="16"/>
        </w:rPr>
        <w:t>нарии им. С.</w:t>
      </w:r>
      <w:r w:rsidR="00081323">
        <w:rPr>
          <w:rFonts w:ascii="Times New Roman" w:hAnsi="Times New Roman" w:cs="Times New Roman"/>
          <w:sz w:val="16"/>
          <w:szCs w:val="16"/>
        </w:rPr>
        <w:t xml:space="preserve"> </w:t>
      </w:r>
      <w:r w:rsidRPr="008312FD">
        <w:rPr>
          <w:rFonts w:ascii="Times New Roman" w:hAnsi="Times New Roman" w:cs="Times New Roman"/>
          <w:sz w:val="16"/>
          <w:szCs w:val="16"/>
        </w:rPr>
        <w:t xml:space="preserve">Н. Вышелесского НАН Беларуси. – Минск, 2004. – 21 с. </w:t>
      </w:r>
    </w:p>
    <w:p w:rsidR="00645936" w:rsidRPr="008312FD" w:rsidRDefault="00645936" w:rsidP="00645936">
      <w:pPr>
        <w:spacing w:after="0" w:line="240" w:lineRule="auto"/>
        <w:ind w:firstLine="284"/>
        <w:jc w:val="both"/>
        <w:rPr>
          <w:rFonts w:ascii="Times New Roman" w:hAnsi="Times New Roman" w:cs="Times New Roman"/>
          <w:sz w:val="16"/>
          <w:szCs w:val="16"/>
        </w:rPr>
      </w:pPr>
      <w:r w:rsidRPr="008312FD">
        <w:rPr>
          <w:rFonts w:ascii="Times New Roman" w:hAnsi="Times New Roman" w:cs="Times New Roman"/>
          <w:sz w:val="16"/>
          <w:szCs w:val="16"/>
        </w:rPr>
        <w:t>8. С</w:t>
      </w:r>
      <w:r>
        <w:rPr>
          <w:rFonts w:ascii="Times New Roman" w:hAnsi="Times New Roman" w:cs="Times New Roman"/>
          <w:sz w:val="16"/>
          <w:szCs w:val="16"/>
        </w:rPr>
        <w:t xml:space="preserve"> </w:t>
      </w:r>
      <w:r w:rsidRPr="008312FD">
        <w:rPr>
          <w:rFonts w:ascii="Times New Roman" w:hAnsi="Times New Roman" w:cs="Times New Roman"/>
          <w:sz w:val="16"/>
          <w:szCs w:val="16"/>
        </w:rPr>
        <w:t>л</w:t>
      </w:r>
      <w:r>
        <w:rPr>
          <w:rFonts w:ascii="Times New Roman" w:hAnsi="Times New Roman" w:cs="Times New Roman"/>
          <w:sz w:val="16"/>
          <w:szCs w:val="16"/>
        </w:rPr>
        <w:t xml:space="preserve"> </w:t>
      </w:r>
      <w:r w:rsidRPr="008312FD">
        <w:rPr>
          <w:rFonts w:ascii="Times New Roman" w:hAnsi="Times New Roman" w:cs="Times New Roman"/>
          <w:sz w:val="16"/>
          <w:szCs w:val="16"/>
        </w:rPr>
        <w:t>а</w:t>
      </w:r>
      <w:r>
        <w:rPr>
          <w:rFonts w:ascii="Times New Roman" w:hAnsi="Times New Roman" w:cs="Times New Roman"/>
          <w:sz w:val="16"/>
          <w:szCs w:val="16"/>
        </w:rPr>
        <w:t xml:space="preserve"> </w:t>
      </w:r>
      <w:r w:rsidRPr="008312FD">
        <w:rPr>
          <w:rFonts w:ascii="Times New Roman" w:hAnsi="Times New Roman" w:cs="Times New Roman"/>
          <w:sz w:val="16"/>
          <w:szCs w:val="16"/>
        </w:rPr>
        <w:t>в, Е. Ферма мощностью 365 лошадиных сил / Е. Слав // Белорусское сел</w:t>
      </w:r>
      <w:r w:rsidRPr="008312FD">
        <w:rPr>
          <w:rFonts w:ascii="Times New Roman" w:hAnsi="Times New Roman" w:cs="Times New Roman"/>
          <w:sz w:val="16"/>
          <w:szCs w:val="16"/>
        </w:rPr>
        <w:t>ь</w:t>
      </w:r>
      <w:r w:rsidRPr="008312FD">
        <w:rPr>
          <w:rFonts w:ascii="Times New Roman" w:hAnsi="Times New Roman" w:cs="Times New Roman"/>
          <w:sz w:val="16"/>
          <w:szCs w:val="16"/>
        </w:rPr>
        <w:t xml:space="preserve">ское хозяйство. – 2017. – № 8. – С. 25–32. </w:t>
      </w:r>
    </w:p>
    <w:p w:rsidR="00645936" w:rsidRDefault="00645936" w:rsidP="00645936">
      <w:pPr>
        <w:spacing w:after="0" w:line="240" w:lineRule="auto"/>
        <w:ind w:firstLine="284"/>
        <w:jc w:val="both"/>
        <w:rPr>
          <w:rFonts w:ascii="Times New Roman" w:hAnsi="Times New Roman" w:cs="Times New Roman"/>
          <w:sz w:val="16"/>
          <w:szCs w:val="16"/>
        </w:rPr>
      </w:pPr>
      <w:r w:rsidRPr="008312FD">
        <w:rPr>
          <w:rFonts w:ascii="Times New Roman" w:hAnsi="Times New Roman" w:cs="Times New Roman"/>
          <w:sz w:val="16"/>
          <w:szCs w:val="16"/>
        </w:rPr>
        <w:t xml:space="preserve">9. Паразитозы желудочно-кишечного тракта лошадей Беларуси / А. И. Ятусевич [и др.] // Паразитарные болезни человека, животных и растений: труды </w:t>
      </w:r>
      <w:r w:rsidRPr="008312FD">
        <w:rPr>
          <w:rFonts w:ascii="Times New Roman" w:hAnsi="Times New Roman" w:cs="Times New Roman"/>
          <w:sz w:val="16"/>
          <w:szCs w:val="16"/>
          <w:lang w:val="en-US"/>
        </w:rPr>
        <w:t>VI</w:t>
      </w:r>
      <w:r w:rsidRPr="008312FD">
        <w:rPr>
          <w:rFonts w:ascii="Times New Roman" w:hAnsi="Times New Roman" w:cs="Times New Roman"/>
          <w:sz w:val="16"/>
          <w:szCs w:val="16"/>
        </w:rPr>
        <w:t xml:space="preserve"> Междунар</w:t>
      </w:r>
      <w:r w:rsidR="00081323">
        <w:rPr>
          <w:rFonts w:ascii="Times New Roman" w:hAnsi="Times New Roman" w:cs="Times New Roman"/>
          <w:sz w:val="16"/>
          <w:szCs w:val="16"/>
        </w:rPr>
        <w:t>.</w:t>
      </w:r>
      <w:r w:rsidRPr="008312FD">
        <w:rPr>
          <w:rFonts w:ascii="Times New Roman" w:hAnsi="Times New Roman" w:cs="Times New Roman"/>
          <w:sz w:val="16"/>
          <w:szCs w:val="16"/>
        </w:rPr>
        <w:t xml:space="preserve"> н</w:t>
      </w:r>
      <w:r w:rsidRPr="008312FD">
        <w:rPr>
          <w:rFonts w:ascii="Times New Roman" w:hAnsi="Times New Roman" w:cs="Times New Roman"/>
          <w:sz w:val="16"/>
          <w:szCs w:val="16"/>
        </w:rPr>
        <w:t>а</w:t>
      </w:r>
      <w:r w:rsidRPr="008312FD">
        <w:rPr>
          <w:rFonts w:ascii="Times New Roman" w:hAnsi="Times New Roman" w:cs="Times New Roman"/>
          <w:sz w:val="16"/>
          <w:szCs w:val="16"/>
        </w:rPr>
        <w:t>уч</w:t>
      </w:r>
      <w:r w:rsidR="00081323">
        <w:rPr>
          <w:rFonts w:ascii="Times New Roman" w:hAnsi="Times New Roman" w:cs="Times New Roman"/>
          <w:sz w:val="16"/>
          <w:szCs w:val="16"/>
        </w:rPr>
        <w:t>.</w:t>
      </w:r>
      <w:r w:rsidRPr="008312FD">
        <w:rPr>
          <w:rFonts w:ascii="Times New Roman" w:hAnsi="Times New Roman" w:cs="Times New Roman"/>
          <w:sz w:val="16"/>
          <w:szCs w:val="16"/>
        </w:rPr>
        <w:t>-практ</w:t>
      </w:r>
      <w:r w:rsidR="00081323">
        <w:rPr>
          <w:rFonts w:ascii="Times New Roman" w:hAnsi="Times New Roman" w:cs="Times New Roman"/>
          <w:sz w:val="16"/>
          <w:szCs w:val="16"/>
        </w:rPr>
        <w:t>.</w:t>
      </w:r>
      <w:r w:rsidRPr="008312FD">
        <w:rPr>
          <w:rFonts w:ascii="Times New Roman" w:hAnsi="Times New Roman" w:cs="Times New Roman"/>
          <w:sz w:val="16"/>
          <w:szCs w:val="16"/>
        </w:rPr>
        <w:t xml:space="preserve"> </w:t>
      </w:r>
      <w:r w:rsidR="00081323">
        <w:rPr>
          <w:rFonts w:ascii="Times New Roman" w:hAnsi="Times New Roman" w:cs="Times New Roman"/>
          <w:sz w:val="16"/>
          <w:szCs w:val="16"/>
        </w:rPr>
        <w:t>конф.</w:t>
      </w:r>
      <w:r w:rsidRPr="008312FD">
        <w:rPr>
          <w:rFonts w:ascii="Times New Roman" w:hAnsi="Times New Roman" w:cs="Times New Roman"/>
          <w:sz w:val="16"/>
          <w:szCs w:val="16"/>
        </w:rPr>
        <w:t xml:space="preserve"> – Витебск, ВГМУ, 2008. – С. 340–343. </w:t>
      </w:r>
    </w:p>
    <w:p w:rsidR="00645936" w:rsidRPr="008312FD" w:rsidRDefault="00645936" w:rsidP="00645936">
      <w:pPr>
        <w:spacing w:after="0" w:line="240" w:lineRule="auto"/>
        <w:ind w:firstLine="284"/>
        <w:jc w:val="both"/>
        <w:rPr>
          <w:rFonts w:ascii="Times New Roman" w:hAnsi="Times New Roman" w:cs="Times New Roman"/>
          <w:color w:val="000000"/>
          <w:sz w:val="16"/>
          <w:szCs w:val="16"/>
        </w:rPr>
      </w:pPr>
      <w:r w:rsidRPr="008312FD">
        <w:rPr>
          <w:rFonts w:ascii="Times New Roman" w:hAnsi="Times New Roman" w:cs="Times New Roman"/>
          <w:sz w:val="16"/>
          <w:szCs w:val="16"/>
        </w:rPr>
        <w:t>10. Я</w:t>
      </w:r>
      <w:r>
        <w:rPr>
          <w:rFonts w:ascii="Times New Roman" w:hAnsi="Times New Roman" w:cs="Times New Roman"/>
          <w:sz w:val="16"/>
          <w:szCs w:val="16"/>
        </w:rPr>
        <w:t xml:space="preserve"> </w:t>
      </w:r>
      <w:r w:rsidRPr="008312FD">
        <w:rPr>
          <w:rFonts w:ascii="Times New Roman" w:hAnsi="Times New Roman" w:cs="Times New Roman"/>
          <w:sz w:val="16"/>
          <w:szCs w:val="16"/>
        </w:rPr>
        <w:t>т</w:t>
      </w:r>
      <w:r>
        <w:rPr>
          <w:rFonts w:ascii="Times New Roman" w:hAnsi="Times New Roman" w:cs="Times New Roman"/>
          <w:sz w:val="16"/>
          <w:szCs w:val="16"/>
        </w:rPr>
        <w:t xml:space="preserve"> </w:t>
      </w:r>
      <w:r w:rsidRPr="008312FD">
        <w:rPr>
          <w:rFonts w:ascii="Times New Roman" w:hAnsi="Times New Roman" w:cs="Times New Roman"/>
          <w:sz w:val="16"/>
          <w:szCs w:val="16"/>
        </w:rPr>
        <w:t>у</w:t>
      </w:r>
      <w:r>
        <w:rPr>
          <w:rFonts w:ascii="Times New Roman" w:hAnsi="Times New Roman" w:cs="Times New Roman"/>
          <w:sz w:val="16"/>
          <w:szCs w:val="16"/>
        </w:rPr>
        <w:t xml:space="preserve"> </w:t>
      </w:r>
      <w:r w:rsidRPr="008312FD">
        <w:rPr>
          <w:rFonts w:ascii="Times New Roman" w:hAnsi="Times New Roman" w:cs="Times New Roman"/>
          <w:sz w:val="16"/>
          <w:szCs w:val="16"/>
        </w:rPr>
        <w:t>с</w:t>
      </w:r>
      <w:r>
        <w:rPr>
          <w:rFonts w:ascii="Times New Roman" w:hAnsi="Times New Roman" w:cs="Times New Roman"/>
          <w:sz w:val="16"/>
          <w:szCs w:val="16"/>
        </w:rPr>
        <w:t xml:space="preserve"> </w:t>
      </w:r>
      <w:r w:rsidRPr="008312FD">
        <w:rPr>
          <w:rFonts w:ascii="Times New Roman" w:hAnsi="Times New Roman" w:cs="Times New Roman"/>
          <w:sz w:val="16"/>
          <w:szCs w:val="16"/>
        </w:rPr>
        <w:t>е</w:t>
      </w:r>
      <w:r>
        <w:rPr>
          <w:rFonts w:ascii="Times New Roman" w:hAnsi="Times New Roman" w:cs="Times New Roman"/>
          <w:sz w:val="16"/>
          <w:szCs w:val="16"/>
        </w:rPr>
        <w:t xml:space="preserve"> </w:t>
      </w:r>
      <w:r w:rsidRPr="008312FD">
        <w:rPr>
          <w:rFonts w:ascii="Times New Roman" w:hAnsi="Times New Roman" w:cs="Times New Roman"/>
          <w:sz w:val="16"/>
          <w:szCs w:val="16"/>
        </w:rPr>
        <w:t>в</w:t>
      </w:r>
      <w:r>
        <w:rPr>
          <w:rFonts w:ascii="Times New Roman" w:hAnsi="Times New Roman" w:cs="Times New Roman"/>
          <w:sz w:val="16"/>
          <w:szCs w:val="16"/>
        </w:rPr>
        <w:t xml:space="preserve"> </w:t>
      </w:r>
      <w:r w:rsidRPr="008312FD">
        <w:rPr>
          <w:rFonts w:ascii="Times New Roman" w:hAnsi="Times New Roman" w:cs="Times New Roman"/>
          <w:sz w:val="16"/>
          <w:szCs w:val="16"/>
        </w:rPr>
        <w:t>и</w:t>
      </w:r>
      <w:r>
        <w:rPr>
          <w:rFonts w:ascii="Times New Roman" w:hAnsi="Times New Roman" w:cs="Times New Roman"/>
          <w:sz w:val="16"/>
          <w:szCs w:val="16"/>
        </w:rPr>
        <w:t xml:space="preserve"> </w:t>
      </w:r>
      <w:r w:rsidRPr="008312FD">
        <w:rPr>
          <w:rFonts w:ascii="Times New Roman" w:hAnsi="Times New Roman" w:cs="Times New Roman"/>
          <w:sz w:val="16"/>
          <w:szCs w:val="16"/>
        </w:rPr>
        <w:t>ч, А. И. Рекомендации по посмертной дифференциальной диагн</w:t>
      </w:r>
      <w:r w:rsidRPr="008312FD">
        <w:rPr>
          <w:rFonts w:ascii="Times New Roman" w:hAnsi="Times New Roman" w:cs="Times New Roman"/>
          <w:sz w:val="16"/>
          <w:szCs w:val="16"/>
        </w:rPr>
        <w:t>о</w:t>
      </w:r>
      <w:r w:rsidRPr="008312FD">
        <w:rPr>
          <w:rFonts w:ascii="Times New Roman" w:hAnsi="Times New Roman" w:cs="Times New Roman"/>
          <w:sz w:val="16"/>
          <w:szCs w:val="16"/>
        </w:rPr>
        <w:t>стике кишечных стронгилятозов лошадей: рекомендации / А. И. Ятусевич, М. П. Син</w:t>
      </w:r>
      <w:r w:rsidRPr="008312FD">
        <w:rPr>
          <w:rFonts w:ascii="Times New Roman" w:hAnsi="Times New Roman" w:cs="Times New Roman"/>
          <w:sz w:val="16"/>
          <w:szCs w:val="16"/>
        </w:rPr>
        <w:t>я</w:t>
      </w:r>
      <w:r w:rsidRPr="008312FD">
        <w:rPr>
          <w:rFonts w:ascii="Times New Roman" w:hAnsi="Times New Roman" w:cs="Times New Roman"/>
          <w:sz w:val="16"/>
          <w:szCs w:val="16"/>
        </w:rPr>
        <w:t>ков, В. М. Мироненко. – Витебск: ВГАВМ, 2015. – 32 с.</w:t>
      </w:r>
    </w:p>
    <w:p w:rsidR="00A1628C" w:rsidRDefault="00A1628C" w:rsidP="00EA01A9">
      <w:pPr>
        <w:spacing w:after="0" w:line="240" w:lineRule="auto"/>
        <w:ind w:firstLine="284"/>
        <w:jc w:val="both"/>
        <w:rPr>
          <w:rFonts w:ascii="Times New Roman" w:hAnsi="Times New Roman" w:cs="Times New Roman"/>
          <w:sz w:val="20"/>
          <w:szCs w:val="20"/>
        </w:rPr>
      </w:pPr>
    </w:p>
    <w:p w:rsidR="00531A14" w:rsidRPr="00DD70FC" w:rsidRDefault="00531A14" w:rsidP="00531A14">
      <w:pPr>
        <w:pStyle w:val="23"/>
        <w:spacing w:after="0" w:line="240" w:lineRule="auto"/>
        <w:jc w:val="both"/>
        <w:rPr>
          <w:rFonts w:ascii="Times New Roman" w:hAnsi="Times New Roman" w:cs="Times New Roman"/>
          <w:b/>
          <w:bCs/>
          <w:sz w:val="20"/>
          <w:lang w:val="uk-UA"/>
        </w:rPr>
      </w:pPr>
      <w:r w:rsidRPr="00DD70FC">
        <w:rPr>
          <w:rFonts w:ascii="Times New Roman" w:hAnsi="Times New Roman" w:cs="Times New Roman"/>
          <w:sz w:val="20"/>
          <w:lang w:val="uk-UA"/>
        </w:rPr>
        <w:t>УДК 636.4.082</w:t>
      </w:r>
    </w:p>
    <w:p w:rsidR="00531A14" w:rsidRDefault="00531A14" w:rsidP="00531A14">
      <w:pPr>
        <w:spacing w:after="0" w:line="240" w:lineRule="auto"/>
        <w:rPr>
          <w:rFonts w:ascii="Times New Roman" w:hAnsi="Times New Roman" w:cs="Times New Roman"/>
          <w:b/>
          <w:sz w:val="20"/>
          <w:szCs w:val="20"/>
        </w:rPr>
      </w:pPr>
      <w:r w:rsidRPr="00DD70FC">
        <w:rPr>
          <w:rFonts w:ascii="Times New Roman" w:hAnsi="Times New Roman" w:cs="Times New Roman"/>
          <w:b/>
          <w:sz w:val="20"/>
          <w:szCs w:val="20"/>
        </w:rPr>
        <w:t xml:space="preserve">ПРОБИОТИЧЕСКАЯ ЗАЩИТА ГНЕЗДА СВИНОМАТКИ </w:t>
      </w:r>
    </w:p>
    <w:p w:rsidR="00531A14" w:rsidRPr="00DD70FC" w:rsidRDefault="00531A14" w:rsidP="00531A14">
      <w:pPr>
        <w:spacing w:after="0" w:line="240" w:lineRule="auto"/>
        <w:rPr>
          <w:rFonts w:ascii="Times New Roman" w:hAnsi="Times New Roman" w:cs="Times New Roman"/>
          <w:b/>
          <w:sz w:val="20"/>
          <w:szCs w:val="20"/>
        </w:rPr>
      </w:pPr>
      <w:r w:rsidRPr="00DD70FC">
        <w:rPr>
          <w:rFonts w:ascii="Times New Roman" w:hAnsi="Times New Roman" w:cs="Times New Roman"/>
          <w:b/>
          <w:sz w:val="20"/>
          <w:szCs w:val="20"/>
        </w:rPr>
        <w:t>ДО ОПОРОСА</w:t>
      </w:r>
    </w:p>
    <w:p w:rsidR="00531A14" w:rsidRDefault="00531A14" w:rsidP="00531A14">
      <w:pPr>
        <w:spacing w:after="0" w:line="240" w:lineRule="auto"/>
        <w:jc w:val="both"/>
        <w:rPr>
          <w:rFonts w:ascii="Times New Roman" w:hAnsi="Times New Roman" w:cs="Times New Roman"/>
          <w:sz w:val="20"/>
          <w:szCs w:val="20"/>
        </w:rPr>
      </w:pPr>
    </w:p>
    <w:p w:rsidR="00531A14" w:rsidRPr="00DD70FC" w:rsidRDefault="00531A14" w:rsidP="00531A14">
      <w:pPr>
        <w:spacing w:after="0" w:line="240" w:lineRule="auto"/>
        <w:jc w:val="both"/>
        <w:rPr>
          <w:rFonts w:ascii="Times New Roman" w:hAnsi="Times New Roman" w:cs="Times New Roman"/>
          <w:sz w:val="16"/>
          <w:szCs w:val="16"/>
        </w:rPr>
      </w:pPr>
      <w:r w:rsidRPr="00DD70FC">
        <w:rPr>
          <w:rFonts w:ascii="Times New Roman" w:hAnsi="Times New Roman" w:cs="Times New Roman"/>
          <w:sz w:val="16"/>
          <w:szCs w:val="16"/>
        </w:rPr>
        <w:t>СТРИЖАК А. В.</w:t>
      </w:r>
      <w:r>
        <w:rPr>
          <w:rFonts w:ascii="Times New Roman" w:hAnsi="Times New Roman" w:cs="Times New Roman"/>
          <w:sz w:val="16"/>
          <w:szCs w:val="16"/>
        </w:rPr>
        <w:t xml:space="preserve">, МИРНЫЙ В. Г., </w:t>
      </w:r>
      <w:r w:rsidRPr="00DD70FC">
        <w:rPr>
          <w:rFonts w:ascii="Times New Roman" w:hAnsi="Times New Roman" w:cs="Times New Roman"/>
          <w:sz w:val="16"/>
          <w:szCs w:val="16"/>
        </w:rPr>
        <w:t>студент</w:t>
      </w:r>
      <w:r>
        <w:rPr>
          <w:rFonts w:ascii="Times New Roman" w:hAnsi="Times New Roman" w:cs="Times New Roman"/>
          <w:sz w:val="16"/>
          <w:szCs w:val="16"/>
        </w:rPr>
        <w:t>ы</w:t>
      </w:r>
    </w:p>
    <w:p w:rsidR="00531A14" w:rsidRPr="00DD70FC" w:rsidRDefault="00531A14" w:rsidP="00531A14">
      <w:pPr>
        <w:spacing w:after="0" w:line="240" w:lineRule="auto"/>
        <w:jc w:val="both"/>
        <w:rPr>
          <w:rFonts w:ascii="Times New Roman" w:hAnsi="Times New Roman" w:cs="Times New Roman"/>
          <w:i/>
          <w:sz w:val="16"/>
          <w:szCs w:val="16"/>
        </w:rPr>
      </w:pPr>
      <w:r w:rsidRPr="00DD70FC">
        <w:rPr>
          <w:rFonts w:ascii="Times New Roman" w:hAnsi="Times New Roman" w:cs="Times New Roman"/>
          <w:i/>
          <w:sz w:val="16"/>
          <w:szCs w:val="16"/>
        </w:rPr>
        <w:t>Научны</w:t>
      </w:r>
      <w:r>
        <w:rPr>
          <w:rFonts w:ascii="Times New Roman" w:hAnsi="Times New Roman" w:cs="Times New Roman"/>
          <w:i/>
          <w:sz w:val="16"/>
          <w:szCs w:val="16"/>
        </w:rPr>
        <w:t>е</w:t>
      </w:r>
      <w:r w:rsidRPr="00DD70FC">
        <w:rPr>
          <w:rFonts w:ascii="Times New Roman" w:hAnsi="Times New Roman" w:cs="Times New Roman"/>
          <w:i/>
          <w:sz w:val="16"/>
          <w:szCs w:val="16"/>
        </w:rPr>
        <w:t xml:space="preserve"> руководител</w:t>
      </w:r>
      <w:r>
        <w:rPr>
          <w:rFonts w:ascii="Times New Roman" w:hAnsi="Times New Roman" w:cs="Times New Roman"/>
          <w:i/>
          <w:sz w:val="16"/>
          <w:szCs w:val="16"/>
        </w:rPr>
        <w:t>и</w:t>
      </w:r>
      <w:r w:rsidRPr="00DD70FC">
        <w:rPr>
          <w:rFonts w:ascii="Times New Roman" w:hAnsi="Times New Roman" w:cs="Times New Roman"/>
          <w:i/>
          <w:sz w:val="16"/>
          <w:szCs w:val="16"/>
        </w:rPr>
        <w:t xml:space="preserve"> – СТРИЖАК Т. А.</w:t>
      </w:r>
      <w:r>
        <w:rPr>
          <w:rFonts w:ascii="Times New Roman" w:hAnsi="Times New Roman" w:cs="Times New Roman"/>
          <w:i/>
          <w:sz w:val="16"/>
          <w:szCs w:val="16"/>
        </w:rPr>
        <w:t>,</w:t>
      </w:r>
      <w:r w:rsidRPr="00DD70FC">
        <w:rPr>
          <w:rFonts w:ascii="Times New Roman" w:hAnsi="Times New Roman" w:cs="Times New Roman"/>
          <w:i/>
          <w:sz w:val="16"/>
          <w:szCs w:val="16"/>
        </w:rPr>
        <w:t xml:space="preserve"> канд</w:t>
      </w:r>
      <w:r>
        <w:rPr>
          <w:rFonts w:ascii="Times New Roman" w:hAnsi="Times New Roman" w:cs="Times New Roman"/>
          <w:i/>
          <w:sz w:val="16"/>
          <w:szCs w:val="16"/>
        </w:rPr>
        <w:t>.</w:t>
      </w:r>
      <w:r w:rsidRPr="00DD70FC">
        <w:rPr>
          <w:rFonts w:ascii="Times New Roman" w:hAnsi="Times New Roman" w:cs="Times New Roman"/>
          <w:i/>
          <w:sz w:val="16"/>
          <w:szCs w:val="16"/>
        </w:rPr>
        <w:t xml:space="preserve"> с.-х</w:t>
      </w:r>
      <w:r>
        <w:rPr>
          <w:rFonts w:ascii="Times New Roman" w:hAnsi="Times New Roman" w:cs="Times New Roman"/>
          <w:i/>
          <w:sz w:val="16"/>
          <w:szCs w:val="16"/>
        </w:rPr>
        <w:t>.</w:t>
      </w:r>
      <w:r w:rsidRPr="00DD70FC">
        <w:rPr>
          <w:rFonts w:ascii="Times New Roman" w:hAnsi="Times New Roman" w:cs="Times New Roman"/>
          <w:i/>
          <w:sz w:val="16"/>
          <w:szCs w:val="16"/>
        </w:rPr>
        <w:t xml:space="preserve"> наук</w:t>
      </w:r>
      <w:r>
        <w:rPr>
          <w:rFonts w:ascii="Times New Roman" w:hAnsi="Times New Roman" w:cs="Times New Roman"/>
          <w:i/>
          <w:sz w:val="16"/>
          <w:szCs w:val="16"/>
        </w:rPr>
        <w:t>,</w:t>
      </w:r>
      <w:r w:rsidRPr="00DD70FC">
        <w:rPr>
          <w:rFonts w:ascii="Times New Roman" w:hAnsi="Times New Roman" w:cs="Times New Roman"/>
          <w:i/>
          <w:sz w:val="16"/>
          <w:szCs w:val="16"/>
        </w:rPr>
        <w:t xml:space="preserve"> ст</w:t>
      </w:r>
      <w:r w:rsidR="00081323">
        <w:rPr>
          <w:rFonts w:ascii="Times New Roman" w:hAnsi="Times New Roman" w:cs="Times New Roman"/>
          <w:i/>
          <w:sz w:val="16"/>
          <w:szCs w:val="16"/>
        </w:rPr>
        <w:t>.</w:t>
      </w:r>
      <w:r w:rsidRPr="00DD70FC">
        <w:rPr>
          <w:rFonts w:ascii="Times New Roman" w:hAnsi="Times New Roman" w:cs="Times New Roman"/>
          <w:i/>
          <w:sz w:val="16"/>
          <w:szCs w:val="16"/>
        </w:rPr>
        <w:t xml:space="preserve"> научный сотрудник, </w:t>
      </w:r>
      <w:r w:rsidR="00081323">
        <w:rPr>
          <w:rFonts w:ascii="Times New Roman" w:hAnsi="Times New Roman" w:cs="Times New Roman"/>
          <w:i/>
          <w:sz w:val="16"/>
          <w:szCs w:val="16"/>
        </w:rPr>
        <w:t xml:space="preserve"> </w:t>
      </w:r>
      <w:r w:rsidRPr="00DD70FC">
        <w:rPr>
          <w:rFonts w:ascii="Times New Roman" w:hAnsi="Times New Roman" w:cs="Times New Roman"/>
          <w:i/>
          <w:sz w:val="16"/>
          <w:szCs w:val="16"/>
        </w:rPr>
        <w:t>докторант</w:t>
      </w:r>
      <w:r>
        <w:rPr>
          <w:rFonts w:ascii="Times New Roman" w:hAnsi="Times New Roman" w:cs="Times New Roman"/>
          <w:i/>
          <w:sz w:val="16"/>
          <w:szCs w:val="16"/>
        </w:rPr>
        <w:t>;</w:t>
      </w:r>
      <w:r w:rsidRPr="00DD70FC">
        <w:rPr>
          <w:rFonts w:ascii="Times New Roman" w:hAnsi="Times New Roman" w:cs="Times New Roman"/>
          <w:i/>
          <w:sz w:val="16"/>
          <w:szCs w:val="16"/>
        </w:rPr>
        <w:t xml:space="preserve"> </w:t>
      </w:r>
    </w:p>
    <w:p w:rsidR="00531A14" w:rsidRPr="00DD70FC" w:rsidRDefault="00531A14" w:rsidP="00531A14">
      <w:pPr>
        <w:spacing w:after="0" w:line="240" w:lineRule="auto"/>
        <w:jc w:val="both"/>
        <w:rPr>
          <w:rFonts w:ascii="Times New Roman" w:hAnsi="Times New Roman" w:cs="Times New Roman"/>
          <w:i/>
          <w:sz w:val="16"/>
          <w:szCs w:val="16"/>
        </w:rPr>
      </w:pPr>
      <w:r w:rsidRPr="00DD70FC">
        <w:rPr>
          <w:rFonts w:ascii="Times New Roman" w:hAnsi="Times New Roman" w:cs="Times New Roman"/>
          <w:i/>
          <w:sz w:val="16"/>
          <w:szCs w:val="16"/>
        </w:rPr>
        <w:t>СИДАШОВА С. А.</w:t>
      </w:r>
      <w:r>
        <w:rPr>
          <w:rFonts w:ascii="Times New Roman" w:hAnsi="Times New Roman" w:cs="Times New Roman"/>
          <w:i/>
          <w:sz w:val="16"/>
          <w:szCs w:val="16"/>
        </w:rPr>
        <w:t>,</w:t>
      </w:r>
      <w:r w:rsidRPr="00DD70FC">
        <w:rPr>
          <w:rFonts w:ascii="Times New Roman" w:hAnsi="Times New Roman" w:cs="Times New Roman"/>
          <w:i/>
          <w:sz w:val="16"/>
          <w:szCs w:val="16"/>
        </w:rPr>
        <w:t xml:space="preserve"> канд</w:t>
      </w:r>
      <w:r>
        <w:rPr>
          <w:rFonts w:ascii="Times New Roman" w:hAnsi="Times New Roman" w:cs="Times New Roman"/>
          <w:i/>
          <w:sz w:val="16"/>
          <w:szCs w:val="16"/>
        </w:rPr>
        <w:t>.</w:t>
      </w:r>
      <w:r w:rsidRPr="00DD70FC">
        <w:rPr>
          <w:rFonts w:ascii="Times New Roman" w:hAnsi="Times New Roman" w:cs="Times New Roman"/>
          <w:i/>
          <w:sz w:val="16"/>
          <w:szCs w:val="16"/>
        </w:rPr>
        <w:t xml:space="preserve"> с.-х</w:t>
      </w:r>
      <w:r>
        <w:rPr>
          <w:rFonts w:ascii="Times New Roman" w:hAnsi="Times New Roman" w:cs="Times New Roman"/>
          <w:i/>
          <w:sz w:val="16"/>
          <w:szCs w:val="16"/>
        </w:rPr>
        <w:t>.</w:t>
      </w:r>
      <w:r w:rsidRPr="00DD70FC">
        <w:rPr>
          <w:rFonts w:ascii="Times New Roman" w:hAnsi="Times New Roman" w:cs="Times New Roman"/>
          <w:i/>
          <w:sz w:val="16"/>
          <w:szCs w:val="16"/>
        </w:rPr>
        <w:t xml:space="preserve"> наук, ст</w:t>
      </w:r>
      <w:r w:rsidR="00081323">
        <w:rPr>
          <w:rFonts w:ascii="Times New Roman" w:hAnsi="Times New Roman" w:cs="Times New Roman"/>
          <w:i/>
          <w:sz w:val="16"/>
          <w:szCs w:val="16"/>
        </w:rPr>
        <w:t>.</w:t>
      </w:r>
      <w:r w:rsidRPr="00DD70FC">
        <w:rPr>
          <w:rFonts w:ascii="Times New Roman" w:hAnsi="Times New Roman" w:cs="Times New Roman"/>
          <w:i/>
          <w:sz w:val="16"/>
          <w:szCs w:val="16"/>
        </w:rPr>
        <w:t xml:space="preserve"> биотехнолог, докторант</w:t>
      </w:r>
    </w:p>
    <w:p w:rsidR="00531A14" w:rsidRDefault="00531A14" w:rsidP="00531A14">
      <w:pPr>
        <w:spacing w:after="0" w:line="240" w:lineRule="auto"/>
        <w:jc w:val="both"/>
        <w:rPr>
          <w:rFonts w:ascii="Times New Roman" w:hAnsi="Times New Roman" w:cs="Times New Roman"/>
          <w:sz w:val="16"/>
          <w:szCs w:val="16"/>
        </w:rPr>
      </w:pPr>
    </w:p>
    <w:p w:rsidR="00531A14" w:rsidRDefault="00531A14" w:rsidP="00531A14">
      <w:pPr>
        <w:spacing w:after="0" w:line="240" w:lineRule="auto"/>
        <w:jc w:val="both"/>
        <w:rPr>
          <w:rFonts w:ascii="Times New Roman" w:hAnsi="Times New Roman" w:cs="Times New Roman"/>
          <w:sz w:val="16"/>
          <w:szCs w:val="16"/>
        </w:rPr>
      </w:pPr>
      <w:r w:rsidRPr="00DD70FC">
        <w:rPr>
          <w:rFonts w:ascii="Times New Roman" w:hAnsi="Times New Roman" w:cs="Times New Roman"/>
          <w:sz w:val="16"/>
          <w:szCs w:val="16"/>
        </w:rPr>
        <w:t xml:space="preserve">Луганский </w:t>
      </w:r>
      <w:r w:rsidR="00081323">
        <w:rPr>
          <w:rFonts w:ascii="Times New Roman" w:hAnsi="Times New Roman" w:cs="Times New Roman"/>
          <w:sz w:val="16"/>
          <w:szCs w:val="16"/>
        </w:rPr>
        <w:t>национальный а</w:t>
      </w:r>
      <w:r w:rsidRPr="00DD70FC">
        <w:rPr>
          <w:rFonts w:ascii="Times New Roman" w:hAnsi="Times New Roman" w:cs="Times New Roman"/>
          <w:sz w:val="16"/>
          <w:szCs w:val="16"/>
        </w:rPr>
        <w:t xml:space="preserve">грарный </w:t>
      </w:r>
      <w:r w:rsidR="00081323">
        <w:rPr>
          <w:rFonts w:ascii="Times New Roman" w:hAnsi="Times New Roman" w:cs="Times New Roman"/>
          <w:sz w:val="16"/>
          <w:szCs w:val="16"/>
        </w:rPr>
        <w:t>у</w:t>
      </w:r>
      <w:r w:rsidRPr="00DD70FC">
        <w:rPr>
          <w:rFonts w:ascii="Times New Roman" w:hAnsi="Times New Roman" w:cs="Times New Roman"/>
          <w:sz w:val="16"/>
          <w:szCs w:val="16"/>
        </w:rPr>
        <w:t xml:space="preserve">ниверситет, </w:t>
      </w:r>
    </w:p>
    <w:p w:rsidR="00531A14" w:rsidRPr="00DD70FC" w:rsidRDefault="00531A14" w:rsidP="00531A14">
      <w:pPr>
        <w:spacing w:after="0" w:line="240" w:lineRule="auto"/>
        <w:jc w:val="both"/>
        <w:rPr>
          <w:rFonts w:ascii="Times New Roman" w:hAnsi="Times New Roman" w:cs="Times New Roman"/>
          <w:sz w:val="16"/>
          <w:szCs w:val="16"/>
        </w:rPr>
      </w:pPr>
      <w:r w:rsidRPr="00DD70FC">
        <w:rPr>
          <w:rFonts w:ascii="Times New Roman" w:hAnsi="Times New Roman" w:cs="Times New Roman"/>
          <w:sz w:val="16"/>
          <w:szCs w:val="16"/>
        </w:rPr>
        <w:t>г. Старобельск, Луганская область, Украина</w:t>
      </w:r>
    </w:p>
    <w:p w:rsidR="00531A14" w:rsidRDefault="00531A14" w:rsidP="00531A14">
      <w:pPr>
        <w:spacing w:after="0" w:line="240" w:lineRule="auto"/>
        <w:jc w:val="both"/>
        <w:rPr>
          <w:rFonts w:ascii="Times New Roman" w:hAnsi="Times New Roman" w:cs="Times New Roman"/>
          <w:sz w:val="16"/>
          <w:szCs w:val="16"/>
        </w:rPr>
      </w:pPr>
      <w:r w:rsidRPr="00DD70FC">
        <w:rPr>
          <w:rFonts w:ascii="Times New Roman" w:hAnsi="Times New Roman" w:cs="Times New Roman"/>
          <w:sz w:val="16"/>
          <w:szCs w:val="16"/>
        </w:rPr>
        <w:t xml:space="preserve">Харьковский </w:t>
      </w:r>
      <w:r w:rsidR="00081323">
        <w:rPr>
          <w:rFonts w:ascii="Times New Roman" w:hAnsi="Times New Roman" w:cs="Times New Roman"/>
          <w:sz w:val="16"/>
          <w:szCs w:val="16"/>
        </w:rPr>
        <w:t>н</w:t>
      </w:r>
      <w:r w:rsidRPr="00DD70FC">
        <w:rPr>
          <w:rFonts w:ascii="Times New Roman" w:hAnsi="Times New Roman" w:cs="Times New Roman"/>
          <w:sz w:val="16"/>
          <w:szCs w:val="16"/>
        </w:rPr>
        <w:t xml:space="preserve">ациональный </w:t>
      </w:r>
      <w:r w:rsidR="00081323">
        <w:rPr>
          <w:rFonts w:ascii="Times New Roman" w:hAnsi="Times New Roman" w:cs="Times New Roman"/>
          <w:sz w:val="16"/>
          <w:szCs w:val="16"/>
        </w:rPr>
        <w:t>у</w:t>
      </w:r>
      <w:r w:rsidRPr="00DD70FC">
        <w:rPr>
          <w:rFonts w:ascii="Times New Roman" w:hAnsi="Times New Roman" w:cs="Times New Roman"/>
          <w:sz w:val="16"/>
          <w:szCs w:val="16"/>
        </w:rPr>
        <w:t xml:space="preserve">ниверситет им В. Н. Каразина, </w:t>
      </w:r>
    </w:p>
    <w:p w:rsidR="00531A14" w:rsidRPr="00DD70FC" w:rsidRDefault="00531A14" w:rsidP="00531A14">
      <w:pPr>
        <w:spacing w:after="0" w:line="240" w:lineRule="auto"/>
        <w:jc w:val="both"/>
        <w:rPr>
          <w:rFonts w:ascii="Times New Roman" w:hAnsi="Times New Roman" w:cs="Times New Roman"/>
          <w:sz w:val="16"/>
          <w:szCs w:val="16"/>
        </w:rPr>
      </w:pPr>
      <w:r w:rsidRPr="00DD70FC">
        <w:rPr>
          <w:rFonts w:ascii="Times New Roman" w:hAnsi="Times New Roman" w:cs="Times New Roman"/>
          <w:sz w:val="16"/>
          <w:szCs w:val="16"/>
        </w:rPr>
        <w:t>г. Харьков, Украина</w:t>
      </w:r>
    </w:p>
    <w:p w:rsidR="00531A14" w:rsidRDefault="00531A14" w:rsidP="00531A14">
      <w:pPr>
        <w:pStyle w:val="ac"/>
        <w:ind w:firstLine="708"/>
        <w:jc w:val="both"/>
        <w:rPr>
          <w:rFonts w:ascii="Times New Roman" w:hAnsi="Times New Roman" w:cs="Times New Roman"/>
          <w:sz w:val="20"/>
          <w:szCs w:val="20"/>
        </w:rPr>
      </w:pPr>
    </w:p>
    <w:p w:rsidR="00531A14" w:rsidRPr="00DD70FC" w:rsidRDefault="00531A14" w:rsidP="00531A14">
      <w:pPr>
        <w:pStyle w:val="ac"/>
        <w:ind w:firstLine="284"/>
        <w:jc w:val="both"/>
        <w:rPr>
          <w:rFonts w:ascii="Times New Roman" w:hAnsi="Times New Roman" w:cs="Times New Roman"/>
          <w:sz w:val="20"/>
          <w:szCs w:val="20"/>
        </w:rPr>
      </w:pPr>
      <w:r w:rsidRPr="002F07C0">
        <w:rPr>
          <w:rFonts w:ascii="Times New Roman" w:hAnsi="Times New Roman" w:cs="Times New Roman"/>
          <w:b/>
          <w:sz w:val="20"/>
          <w:szCs w:val="20"/>
        </w:rPr>
        <w:t>Введение.</w:t>
      </w:r>
      <w:r>
        <w:rPr>
          <w:rFonts w:ascii="Times New Roman" w:hAnsi="Times New Roman" w:cs="Times New Roman"/>
          <w:sz w:val="20"/>
          <w:szCs w:val="20"/>
        </w:rPr>
        <w:t xml:space="preserve"> </w:t>
      </w:r>
      <w:r w:rsidRPr="00DD70FC">
        <w:rPr>
          <w:rFonts w:ascii="Times New Roman" w:hAnsi="Times New Roman" w:cs="Times New Roman"/>
          <w:sz w:val="20"/>
          <w:szCs w:val="20"/>
        </w:rPr>
        <w:t>Технологические схемы выращивания сельскохозяйс</w:t>
      </w:r>
      <w:r w:rsidRPr="00DD70FC">
        <w:rPr>
          <w:rFonts w:ascii="Times New Roman" w:hAnsi="Times New Roman" w:cs="Times New Roman"/>
          <w:sz w:val="20"/>
          <w:szCs w:val="20"/>
        </w:rPr>
        <w:t>т</w:t>
      </w:r>
      <w:r w:rsidRPr="00DD70FC">
        <w:rPr>
          <w:rFonts w:ascii="Times New Roman" w:hAnsi="Times New Roman" w:cs="Times New Roman"/>
          <w:sz w:val="20"/>
          <w:szCs w:val="20"/>
        </w:rPr>
        <w:t>венных животных, применяемые в современных свиноводческих предприятиях как в нашей стране, так и за рубежом, предполагают широкое применение антибиотиков. Эти лекарственные вещества и</w:t>
      </w:r>
      <w:r w:rsidRPr="00DD70FC">
        <w:rPr>
          <w:rFonts w:ascii="Times New Roman" w:hAnsi="Times New Roman" w:cs="Times New Roman"/>
          <w:sz w:val="20"/>
          <w:szCs w:val="20"/>
        </w:rPr>
        <w:t>с</w:t>
      </w:r>
      <w:r w:rsidRPr="00DD70FC">
        <w:rPr>
          <w:rFonts w:ascii="Times New Roman" w:hAnsi="Times New Roman" w:cs="Times New Roman"/>
          <w:sz w:val="20"/>
          <w:szCs w:val="20"/>
        </w:rPr>
        <w:t>пользуются не только для лечения и профилактики различных боле</w:t>
      </w:r>
      <w:r w:rsidRPr="00DD70FC">
        <w:rPr>
          <w:rFonts w:ascii="Times New Roman" w:hAnsi="Times New Roman" w:cs="Times New Roman"/>
          <w:sz w:val="20"/>
          <w:szCs w:val="20"/>
        </w:rPr>
        <w:t>з</w:t>
      </w:r>
      <w:r w:rsidRPr="00DD70FC">
        <w:rPr>
          <w:rFonts w:ascii="Times New Roman" w:hAnsi="Times New Roman" w:cs="Times New Roman"/>
          <w:sz w:val="20"/>
          <w:szCs w:val="20"/>
        </w:rPr>
        <w:t>ней бактериальной этиологии, но и как эффективные кормовые биол</w:t>
      </w:r>
      <w:r w:rsidRPr="00DD70FC">
        <w:rPr>
          <w:rFonts w:ascii="Times New Roman" w:hAnsi="Times New Roman" w:cs="Times New Roman"/>
          <w:sz w:val="20"/>
          <w:szCs w:val="20"/>
        </w:rPr>
        <w:t>о</w:t>
      </w:r>
      <w:r w:rsidRPr="00DD70FC">
        <w:rPr>
          <w:rFonts w:ascii="Times New Roman" w:hAnsi="Times New Roman" w:cs="Times New Roman"/>
          <w:sz w:val="20"/>
          <w:szCs w:val="20"/>
        </w:rPr>
        <w:t>гические добавки, стимулирующие рост и развитие молодняка, сп</w:t>
      </w:r>
      <w:r w:rsidRPr="00DD70FC">
        <w:rPr>
          <w:rFonts w:ascii="Times New Roman" w:hAnsi="Times New Roman" w:cs="Times New Roman"/>
          <w:sz w:val="20"/>
          <w:szCs w:val="20"/>
        </w:rPr>
        <w:t>о</w:t>
      </w:r>
      <w:r w:rsidRPr="00DD70FC">
        <w:rPr>
          <w:rFonts w:ascii="Times New Roman" w:hAnsi="Times New Roman" w:cs="Times New Roman"/>
          <w:sz w:val="20"/>
          <w:szCs w:val="20"/>
        </w:rPr>
        <w:t>собствующие улучшению сохранности поголовья и повышению пок</w:t>
      </w:r>
      <w:r w:rsidRPr="00DD70FC">
        <w:rPr>
          <w:rFonts w:ascii="Times New Roman" w:hAnsi="Times New Roman" w:cs="Times New Roman"/>
          <w:sz w:val="20"/>
          <w:szCs w:val="20"/>
        </w:rPr>
        <w:t>а</w:t>
      </w:r>
      <w:r w:rsidRPr="00DD70FC">
        <w:rPr>
          <w:rFonts w:ascii="Times New Roman" w:hAnsi="Times New Roman" w:cs="Times New Roman"/>
          <w:sz w:val="20"/>
          <w:szCs w:val="20"/>
        </w:rPr>
        <w:t>зателей продуктивности. В период применения антибиотика сущес</w:t>
      </w:r>
      <w:r w:rsidRPr="00DD70FC">
        <w:rPr>
          <w:rFonts w:ascii="Times New Roman" w:hAnsi="Times New Roman" w:cs="Times New Roman"/>
          <w:sz w:val="20"/>
          <w:szCs w:val="20"/>
        </w:rPr>
        <w:t>т</w:t>
      </w:r>
      <w:r w:rsidRPr="00DD70FC">
        <w:rPr>
          <w:rFonts w:ascii="Times New Roman" w:hAnsi="Times New Roman" w:cs="Times New Roman"/>
          <w:sz w:val="20"/>
          <w:szCs w:val="20"/>
        </w:rPr>
        <w:t>венно улучшается экономика свиноводческого хозяйства и возрастает конкурентоспособность производства свинины, хозяйства получают прибыль. Такое развитие событий вызывает повышенный интерес к применению антибиотиков со стороны аграрного бизнеса, руководит</w:t>
      </w:r>
      <w:r w:rsidRPr="00DD70FC">
        <w:rPr>
          <w:rFonts w:ascii="Times New Roman" w:hAnsi="Times New Roman" w:cs="Times New Roman"/>
          <w:sz w:val="20"/>
          <w:szCs w:val="20"/>
        </w:rPr>
        <w:t>е</w:t>
      </w:r>
      <w:r w:rsidRPr="00DD70FC">
        <w:rPr>
          <w:rFonts w:ascii="Times New Roman" w:hAnsi="Times New Roman" w:cs="Times New Roman"/>
          <w:sz w:val="20"/>
          <w:szCs w:val="20"/>
        </w:rPr>
        <w:t>лей и специалистов свиноводческих предприятий, а это приводит к хаотичному, безальтернативному использованию антибиотиков [2</w:t>
      </w:r>
      <w:r>
        <w:rPr>
          <w:rFonts w:ascii="Times New Roman" w:hAnsi="Times New Roman" w:cs="Times New Roman"/>
          <w:sz w:val="20"/>
          <w:szCs w:val="20"/>
        </w:rPr>
        <w:t>, 13</w:t>
      </w:r>
      <w:r w:rsidRPr="00DD70FC">
        <w:rPr>
          <w:rFonts w:ascii="Times New Roman" w:hAnsi="Times New Roman" w:cs="Times New Roman"/>
          <w:sz w:val="20"/>
          <w:szCs w:val="20"/>
        </w:rPr>
        <w:t>].</w:t>
      </w:r>
    </w:p>
    <w:p w:rsidR="00531A14" w:rsidRPr="00DD70FC" w:rsidRDefault="00531A14" w:rsidP="00531A14">
      <w:pPr>
        <w:pStyle w:val="ac"/>
        <w:ind w:firstLine="284"/>
        <w:jc w:val="both"/>
        <w:rPr>
          <w:rFonts w:ascii="Times New Roman" w:hAnsi="Times New Roman" w:cs="Times New Roman"/>
          <w:sz w:val="20"/>
          <w:szCs w:val="20"/>
        </w:rPr>
      </w:pPr>
      <w:r w:rsidRPr="00DD70FC">
        <w:rPr>
          <w:rFonts w:ascii="Times New Roman" w:hAnsi="Times New Roman" w:cs="Times New Roman"/>
          <w:sz w:val="20"/>
          <w:szCs w:val="20"/>
        </w:rPr>
        <w:t>На сегодняшний день производство и применение антибиотиков в кормлении свиней в мире выросло высокими темпами. В настоящее время используются сотни тысяч тон</w:t>
      </w:r>
      <w:r w:rsidR="00081323">
        <w:rPr>
          <w:rFonts w:ascii="Times New Roman" w:hAnsi="Times New Roman" w:cs="Times New Roman"/>
          <w:sz w:val="20"/>
          <w:szCs w:val="20"/>
        </w:rPr>
        <w:t>н</w:t>
      </w:r>
      <w:r w:rsidRPr="00DD70FC">
        <w:rPr>
          <w:rFonts w:ascii="Times New Roman" w:hAnsi="Times New Roman" w:cs="Times New Roman"/>
          <w:sz w:val="20"/>
          <w:szCs w:val="20"/>
        </w:rPr>
        <w:t xml:space="preserve"> кормовых антибиотиков. Лид</w:t>
      </w:r>
      <w:r w:rsidRPr="00DD70FC">
        <w:rPr>
          <w:rFonts w:ascii="Times New Roman" w:hAnsi="Times New Roman" w:cs="Times New Roman"/>
          <w:sz w:val="20"/>
          <w:szCs w:val="20"/>
        </w:rPr>
        <w:t>и</w:t>
      </w:r>
      <w:r w:rsidRPr="00DD70FC">
        <w:rPr>
          <w:rFonts w:ascii="Times New Roman" w:hAnsi="Times New Roman" w:cs="Times New Roman"/>
          <w:sz w:val="20"/>
          <w:szCs w:val="20"/>
        </w:rPr>
        <w:t>рующие позиции занимают США, где расходуется свыше 15 тыс. т кормовых антибиотиков, далее идут КНР</w:t>
      </w:r>
      <w:r w:rsidR="00081323">
        <w:rPr>
          <w:rFonts w:ascii="Times New Roman" w:hAnsi="Times New Roman" w:cs="Times New Roman"/>
          <w:sz w:val="20"/>
          <w:szCs w:val="20"/>
        </w:rPr>
        <w:t>,</w:t>
      </w:r>
      <w:r w:rsidRPr="00DD70FC">
        <w:rPr>
          <w:rFonts w:ascii="Times New Roman" w:hAnsi="Times New Roman" w:cs="Times New Roman"/>
          <w:sz w:val="20"/>
          <w:szCs w:val="20"/>
        </w:rPr>
        <w:t xml:space="preserve"> Бразилия и другие страны, которые не только производят продукцию животноводства для вну</w:t>
      </w:r>
      <w:r w:rsidRPr="00DD70FC">
        <w:rPr>
          <w:rFonts w:ascii="Times New Roman" w:hAnsi="Times New Roman" w:cs="Times New Roman"/>
          <w:sz w:val="20"/>
          <w:szCs w:val="20"/>
        </w:rPr>
        <w:t>т</w:t>
      </w:r>
      <w:r w:rsidRPr="00DD70FC">
        <w:rPr>
          <w:rFonts w:ascii="Times New Roman" w:hAnsi="Times New Roman" w:cs="Times New Roman"/>
          <w:sz w:val="20"/>
          <w:szCs w:val="20"/>
        </w:rPr>
        <w:t>реннего рынка, но и в больших объемах экспортируют ее в другие страны. Причем, по действующим в ряде стран стандартам</w:t>
      </w:r>
      <w:r w:rsidR="00081323">
        <w:rPr>
          <w:rFonts w:ascii="Times New Roman" w:hAnsi="Times New Roman" w:cs="Times New Roman"/>
          <w:sz w:val="20"/>
          <w:szCs w:val="20"/>
        </w:rPr>
        <w:t>-</w:t>
      </w:r>
      <w:r w:rsidRPr="00DD70FC">
        <w:rPr>
          <w:rFonts w:ascii="Times New Roman" w:hAnsi="Times New Roman" w:cs="Times New Roman"/>
          <w:sz w:val="20"/>
          <w:szCs w:val="20"/>
        </w:rPr>
        <w:t>нормам ввода антибиотиков в корма при производстве животноводческой пр</w:t>
      </w:r>
      <w:r w:rsidRPr="00DD70FC">
        <w:rPr>
          <w:rFonts w:ascii="Times New Roman" w:hAnsi="Times New Roman" w:cs="Times New Roman"/>
          <w:sz w:val="20"/>
          <w:szCs w:val="20"/>
        </w:rPr>
        <w:t>о</w:t>
      </w:r>
      <w:r w:rsidRPr="00DD70FC">
        <w:rPr>
          <w:rFonts w:ascii="Times New Roman" w:hAnsi="Times New Roman" w:cs="Times New Roman"/>
          <w:sz w:val="20"/>
          <w:szCs w:val="20"/>
        </w:rPr>
        <w:t>дукции для внутреннего потребления</w:t>
      </w:r>
      <w:r w:rsidR="00081323">
        <w:rPr>
          <w:rFonts w:ascii="Times New Roman" w:hAnsi="Times New Roman" w:cs="Times New Roman"/>
          <w:sz w:val="20"/>
          <w:szCs w:val="20"/>
        </w:rPr>
        <w:t>,</w:t>
      </w:r>
      <w:r w:rsidRPr="00DD70FC">
        <w:rPr>
          <w:rFonts w:ascii="Times New Roman" w:hAnsi="Times New Roman" w:cs="Times New Roman"/>
          <w:sz w:val="20"/>
          <w:szCs w:val="20"/>
        </w:rPr>
        <w:t xml:space="preserve"> </w:t>
      </w:r>
      <w:r w:rsidR="00081323">
        <w:rPr>
          <w:rFonts w:ascii="Times New Roman" w:hAnsi="Times New Roman" w:cs="Times New Roman"/>
          <w:sz w:val="20"/>
          <w:szCs w:val="20"/>
        </w:rPr>
        <w:t xml:space="preserve">использование </w:t>
      </w:r>
      <w:r w:rsidRPr="00DD70FC">
        <w:rPr>
          <w:rFonts w:ascii="Times New Roman" w:hAnsi="Times New Roman" w:cs="Times New Roman"/>
          <w:sz w:val="20"/>
          <w:szCs w:val="20"/>
        </w:rPr>
        <w:t>антибиотиков существенно ниже, чем при производстве экспортируемой продукции. В Украине наблюдается аналогичная картина: использование антиби</w:t>
      </w:r>
      <w:r w:rsidRPr="00DD70FC">
        <w:rPr>
          <w:rFonts w:ascii="Times New Roman" w:hAnsi="Times New Roman" w:cs="Times New Roman"/>
          <w:sz w:val="20"/>
          <w:szCs w:val="20"/>
        </w:rPr>
        <w:t>о</w:t>
      </w:r>
      <w:r w:rsidRPr="00DD70FC">
        <w:rPr>
          <w:rFonts w:ascii="Times New Roman" w:hAnsi="Times New Roman" w:cs="Times New Roman"/>
          <w:sz w:val="20"/>
          <w:szCs w:val="20"/>
        </w:rPr>
        <w:t>тиков динамично растет. Антибиотики, применяемые для терапевтич</w:t>
      </w:r>
      <w:r w:rsidRPr="00DD70FC">
        <w:rPr>
          <w:rFonts w:ascii="Times New Roman" w:hAnsi="Times New Roman" w:cs="Times New Roman"/>
          <w:sz w:val="20"/>
          <w:szCs w:val="20"/>
        </w:rPr>
        <w:t>е</w:t>
      </w:r>
      <w:r w:rsidRPr="00DD70FC">
        <w:rPr>
          <w:rFonts w:ascii="Times New Roman" w:hAnsi="Times New Roman" w:cs="Times New Roman"/>
          <w:sz w:val="20"/>
          <w:szCs w:val="20"/>
        </w:rPr>
        <w:t xml:space="preserve">ских целей, для стимуляции роста и развития молодняка животных, </w:t>
      </w:r>
      <w:r w:rsidR="00081323">
        <w:rPr>
          <w:rFonts w:ascii="Times New Roman" w:hAnsi="Times New Roman" w:cs="Times New Roman"/>
          <w:sz w:val="20"/>
          <w:szCs w:val="20"/>
        </w:rPr>
        <w:t>в</w:t>
      </w:r>
      <w:r w:rsidRPr="00DD70FC">
        <w:rPr>
          <w:rFonts w:ascii="Times New Roman" w:hAnsi="Times New Roman" w:cs="Times New Roman"/>
          <w:sz w:val="20"/>
          <w:szCs w:val="20"/>
        </w:rPr>
        <w:t xml:space="preserve"> значительных количествах накапливаются в продуктах питания ж</w:t>
      </w:r>
      <w:r w:rsidRPr="00DD70FC">
        <w:rPr>
          <w:rFonts w:ascii="Times New Roman" w:hAnsi="Times New Roman" w:cs="Times New Roman"/>
          <w:sz w:val="20"/>
          <w:szCs w:val="20"/>
        </w:rPr>
        <w:t>и</w:t>
      </w:r>
      <w:r w:rsidRPr="00DD70FC">
        <w:rPr>
          <w:rFonts w:ascii="Times New Roman" w:hAnsi="Times New Roman" w:cs="Times New Roman"/>
          <w:sz w:val="20"/>
          <w:szCs w:val="20"/>
        </w:rPr>
        <w:t>вотных и человека. Выводимые из организма антибиотики попадают в виде органических удобрений в почву и далее накапливаются в других растениях, которые внедряются в новые «цепи питания».</w:t>
      </w:r>
    </w:p>
    <w:p w:rsidR="00531A14" w:rsidRPr="00DD70FC" w:rsidRDefault="00531A14" w:rsidP="00531A14">
      <w:pPr>
        <w:shd w:val="clear" w:color="auto" w:fill="F7F7F7"/>
        <w:spacing w:after="0" w:line="240" w:lineRule="auto"/>
        <w:ind w:firstLine="284"/>
        <w:jc w:val="both"/>
        <w:rPr>
          <w:rFonts w:ascii="Times New Roman" w:hAnsi="Times New Roman" w:cs="Times New Roman"/>
          <w:sz w:val="20"/>
          <w:szCs w:val="20"/>
        </w:rPr>
      </w:pPr>
      <w:r w:rsidRPr="00DD70FC">
        <w:rPr>
          <w:rFonts w:ascii="Times New Roman" w:hAnsi="Times New Roman" w:cs="Times New Roman"/>
          <w:sz w:val="20"/>
          <w:szCs w:val="20"/>
        </w:rPr>
        <w:t>Избыточное или неправильное применение антибиотиков в живо</w:t>
      </w:r>
      <w:r w:rsidRPr="00DD70FC">
        <w:rPr>
          <w:rFonts w:ascii="Times New Roman" w:hAnsi="Times New Roman" w:cs="Times New Roman"/>
          <w:sz w:val="20"/>
          <w:szCs w:val="20"/>
        </w:rPr>
        <w:t>т</w:t>
      </w:r>
      <w:r w:rsidRPr="00DD70FC">
        <w:rPr>
          <w:rFonts w:ascii="Times New Roman" w:hAnsi="Times New Roman" w:cs="Times New Roman"/>
          <w:sz w:val="20"/>
          <w:szCs w:val="20"/>
        </w:rPr>
        <w:t>новодстве неизбежно приводит к накоплению их в сверхдопустимых количествах в основных продуктах питания, создавая угрозу для зд</w:t>
      </w:r>
      <w:r w:rsidRPr="00DD70FC">
        <w:rPr>
          <w:rFonts w:ascii="Times New Roman" w:hAnsi="Times New Roman" w:cs="Times New Roman"/>
          <w:sz w:val="20"/>
          <w:szCs w:val="20"/>
        </w:rPr>
        <w:t>о</w:t>
      </w:r>
      <w:r w:rsidRPr="00DD70FC">
        <w:rPr>
          <w:rFonts w:ascii="Times New Roman" w:hAnsi="Times New Roman" w:cs="Times New Roman"/>
          <w:sz w:val="20"/>
          <w:szCs w:val="20"/>
        </w:rPr>
        <w:t>ровья человека, вызывая дисбиозы, аллергии, снижая иммунитет. Уч</w:t>
      </w:r>
      <w:r w:rsidRPr="00DD70FC">
        <w:rPr>
          <w:rFonts w:ascii="Times New Roman" w:hAnsi="Times New Roman" w:cs="Times New Roman"/>
          <w:sz w:val="20"/>
          <w:szCs w:val="20"/>
        </w:rPr>
        <w:t>и</w:t>
      </w:r>
      <w:r w:rsidRPr="00DD70FC">
        <w:rPr>
          <w:rFonts w:ascii="Times New Roman" w:hAnsi="Times New Roman" w:cs="Times New Roman"/>
          <w:sz w:val="20"/>
          <w:szCs w:val="20"/>
        </w:rPr>
        <w:t>тывая несовершенство учета, наличие серых схем поставки и высокую коррупционную составляющую на рынке продовольствия, реальные результаты могут быть на порядок выше. В настоящее время во всем мире усиленно ведется поиск альтернативы применению антибиотиков в животноводстве. Одним из реальных направлений являются проби</w:t>
      </w:r>
      <w:r w:rsidRPr="00DD70FC">
        <w:rPr>
          <w:rFonts w:ascii="Times New Roman" w:hAnsi="Times New Roman" w:cs="Times New Roman"/>
          <w:sz w:val="20"/>
          <w:szCs w:val="20"/>
        </w:rPr>
        <w:t>о</w:t>
      </w:r>
      <w:r w:rsidRPr="00DD70FC">
        <w:rPr>
          <w:rFonts w:ascii="Times New Roman" w:hAnsi="Times New Roman" w:cs="Times New Roman"/>
          <w:sz w:val="20"/>
          <w:szCs w:val="20"/>
        </w:rPr>
        <w:t>тики [2, 7</w:t>
      </w:r>
      <w:r>
        <w:rPr>
          <w:rFonts w:ascii="Times New Roman" w:hAnsi="Times New Roman" w:cs="Times New Roman"/>
          <w:sz w:val="20"/>
          <w:szCs w:val="20"/>
        </w:rPr>
        <w:t>, 11, 14, 18, 20</w:t>
      </w:r>
      <w:r w:rsidRPr="00DD70FC">
        <w:rPr>
          <w:rFonts w:ascii="Times New Roman" w:hAnsi="Times New Roman" w:cs="Times New Roman"/>
          <w:sz w:val="20"/>
          <w:szCs w:val="20"/>
        </w:rPr>
        <w:t>].</w:t>
      </w:r>
    </w:p>
    <w:p w:rsidR="00531A14" w:rsidRPr="00DD70FC" w:rsidRDefault="00531A14" w:rsidP="00531A14">
      <w:pPr>
        <w:shd w:val="clear" w:color="auto" w:fill="F7F7F7"/>
        <w:spacing w:after="0" w:line="240" w:lineRule="auto"/>
        <w:ind w:firstLine="284"/>
        <w:jc w:val="both"/>
        <w:rPr>
          <w:rFonts w:ascii="Times New Roman" w:eastAsia="Times New Roman" w:hAnsi="Times New Roman" w:cs="Times New Roman"/>
          <w:color w:val="000000"/>
          <w:sz w:val="20"/>
          <w:szCs w:val="20"/>
          <w:lang w:eastAsia="ru-RU"/>
        </w:rPr>
      </w:pPr>
      <w:r w:rsidRPr="00DD70FC">
        <w:rPr>
          <w:rFonts w:ascii="Times New Roman" w:hAnsi="Times New Roman" w:cs="Times New Roman"/>
          <w:sz w:val="20"/>
          <w:szCs w:val="20"/>
        </w:rPr>
        <w:t>Это особая биомасса бактерий в вегетативной или споровой форме с четко выраженной антагонистической активностью к патогенной и условно патогенной микрофлоре. Пробиотики оказывают благоприя</w:t>
      </w:r>
      <w:r w:rsidRPr="00DD70FC">
        <w:rPr>
          <w:rFonts w:ascii="Times New Roman" w:hAnsi="Times New Roman" w:cs="Times New Roman"/>
          <w:sz w:val="20"/>
          <w:szCs w:val="20"/>
        </w:rPr>
        <w:t>т</w:t>
      </w:r>
      <w:r w:rsidRPr="00DD70FC">
        <w:rPr>
          <w:rFonts w:ascii="Times New Roman" w:hAnsi="Times New Roman" w:cs="Times New Roman"/>
          <w:sz w:val="20"/>
          <w:szCs w:val="20"/>
        </w:rPr>
        <w:t>ное действие на организм животного [</w:t>
      </w:r>
      <w:r>
        <w:rPr>
          <w:rFonts w:ascii="Times New Roman" w:hAnsi="Times New Roman" w:cs="Times New Roman"/>
          <w:sz w:val="20"/>
          <w:szCs w:val="20"/>
        </w:rPr>
        <w:t>6</w:t>
      </w:r>
      <w:r w:rsidRPr="00DD70FC">
        <w:rPr>
          <w:rFonts w:ascii="Times New Roman" w:hAnsi="Times New Roman" w:cs="Times New Roman"/>
          <w:sz w:val="20"/>
          <w:szCs w:val="20"/>
        </w:rPr>
        <w:t>].</w:t>
      </w:r>
    </w:p>
    <w:p w:rsidR="00531A14" w:rsidRPr="00DD70FC" w:rsidRDefault="00531A14" w:rsidP="00531A14">
      <w:pPr>
        <w:shd w:val="clear" w:color="auto" w:fill="F7F7F7"/>
        <w:spacing w:after="0" w:line="240" w:lineRule="auto"/>
        <w:ind w:firstLine="284"/>
        <w:jc w:val="both"/>
        <w:rPr>
          <w:rFonts w:ascii="Times New Roman" w:eastAsia="Times New Roman" w:hAnsi="Times New Roman" w:cs="Times New Roman"/>
          <w:color w:val="000000"/>
          <w:sz w:val="20"/>
          <w:szCs w:val="20"/>
          <w:lang w:eastAsia="ru-RU"/>
        </w:rPr>
      </w:pPr>
      <w:r w:rsidRPr="00DD70FC">
        <w:rPr>
          <w:rFonts w:ascii="Times New Roman" w:hAnsi="Times New Roman" w:cs="Times New Roman"/>
          <w:sz w:val="20"/>
          <w:szCs w:val="20"/>
        </w:rPr>
        <w:t>В современном</w:t>
      </w:r>
      <w:r w:rsidRPr="00DD70FC">
        <w:rPr>
          <w:rFonts w:ascii="Times New Roman" w:eastAsia="Times New Roman" w:hAnsi="Times New Roman" w:cs="Times New Roman"/>
          <w:color w:val="000000"/>
          <w:sz w:val="20"/>
          <w:szCs w:val="20"/>
          <w:lang w:eastAsia="ru-RU"/>
        </w:rPr>
        <w:t xml:space="preserve"> свиноводстве происходит сосредоточение на малых площадях большого количества животных, частая их технологическая перегруппировка по возрасту, продуктивности и другим показателям</w:t>
      </w:r>
      <w:r w:rsidR="00081323">
        <w:rPr>
          <w:rFonts w:ascii="Times New Roman" w:eastAsia="Times New Roman" w:hAnsi="Times New Roman" w:cs="Times New Roman"/>
          <w:color w:val="000000"/>
          <w:sz w:val="20"/>
          <w:szCs w:val="20"/>
          <w:lang w:eastAsia="ru-RU"/>
        </w:rPr>
        <w:t xml:space="preserve">. </w:t>
      </w:r>
      <w:r w:rsidR="00081323" w:rsidRPr="00081323">
        <w:rPr>
          <w:rFonts w:ascii="Times New Roman" w:eastAsia="Times New Roman" w:hAnsi="Times New Roman" w:cs="Times New Roman"/>
          <w:color w:val="000000"/>
          <w:spacing w:val="-2"/>
          <w:sz w:val="20"/>
          <w:szCs w:val="20"/>
          <w:lang w:eastAsia="ru-RU"/>
        </w:rPr>
        <w:t xml:space="preserve">Это </w:t>
      </w:r>
      <w:r w:rsidRPr="00081323">
        <w:rPr>
          <w:rFonts w:ascii="Times New Roman" w:eastAsia="Times New Roman" w:hAnsi="Times New Roman" w:cs="Times New Roman"/>
          <w:color w:val="000000"/>
          <w:spacing w:val="-2"/>
          <w:sz w:val="20"/>
          <w:szCs w:val="20"/>
          <w:lang w:eastAsia="ru-RU"/>
        </w:rPr>
        <w:t>ограничивает возможность свободного движения, исключает обл</w:t>
      </w:r>
      <w:r w:rsidRPr="00081323">
        <w:rPr>
          <w:rFonts w:ascii="Times New Roman" w:eastAsia="Times New Roman" w:hAnsi="Times New Roman" w:cs="Times New Roman"/>
          <w:color w:val="000000"/>
          <w:spacing w:val="-2"/>
          <w:sz w:val="20"/>
          <w:szCs w:val="20"/>
          <w:lang w:eastAsia="ru-RU"/>
        </w:rPr>
        <w:t>у</w:t>
      </w:r>
      <w:r w:rsidRPr="00081323">
        <w:rPr>
          <w:rFonts w:ascii="Times New Roman" w:eastAsia="Times New Roman" w:hAnsi="Times New Roman" w:cs="Times New Roman"/>
          <w:color w:val="000000"/>
          <w:spacing w:val="-2"/>
          <w:sz w:val="20"/>
          <w:szCs w:val="20"/>
          <w:lang w:eastAsia="ru-RU"/>
        </w:rPr>
        <w:t xml:space="preserve">чение солнечными лучами, исчезает возможность выбора кормов и др. </w:t>
      </w:r>
    </w:p>
    <w:p w:rsidR="00531A14" w:rsidRPr="00DD70FC" w:rsidRDefault="00531A14" w:rsidP="00531A14">
      <w:pPr>
        <w:shd w:val="clear" w:color="auto" w:fill="F7F7F7"/>
        <w:spacing w:after="0" w:line="240" w:lineRule="auto"/>
        <w:ind w:firstLine="284"/>
        <w:jc w:val="both"/>
        <w:rPr>
          <w:rFonts w:ascii="Times New Roman" w:eastAsia="Times New Roman" w:hAnsi="Times New Roman" w:cs="Times New Roman"/>
          <w:color w:val="000000"/>
          <w:sz w:val="20"/>
          <w:szCs w:val="20"/>
          <w:lang w:eastAsia="ru-RU"/>
        </w:rPr>
      </w:pPr>
      <w:r w:rsidRPr="00DD70FC">
        <w:rPr>
          <w:rFonts w:ascii="Times New Roman" w:eastAsia="Times New Roman" w:hAnsi="Times New Roman" w:cs="Times New Roman"/>
          <w:color w:val="000000"/>
          <w:sz w:val="20"/>
          <w:szCs w:val="20"/>
          <w:lang w:eastAsia="ru-RU"/>
        </w:rPr>
        <w:t>Концентрация свиней на небольших площадях приводит к нако</w:t>
      </w:r>
      <w:r w:rsidRPr="00DD70FC">
        <w:rPr>
          <w:rFonts w:ascii="Times New Roman" w:eastAsia="Times New Roman" w:hAnsi="Times New Roman" w:cs="Times New Roman"/>
          <w:color w:val="000000"/>
          <w:sz w:val="20"/>
          <w:szCs w:val="20"/>
          <w:lang w:eastAsia="ru-RU"/>
        </w:rPr>
        <w:t>п</w:t>
      </w:r>
      <w:r w:rsidRPr="00DD70FC">
        <w:rPr>
          <w:rFonts w:ascii="Times New Roman" w:eastAsia="Times New Roman" w:hAnsi="Times New Roman" w:cs="Times New Roman"/>
          <w:color w:val="000000"/>
          <w:sz w:val="20"/>
          <w:szCs w:val="20"/>
          <w:lang w:eastAsia="ru-RU"/>
        </w:rPr>
        <w:t>лению во внешней среде большого количества многих видов микроо</w:t>
      </w:r>
      <w:r w:rsidRPr="00DD70FC">
        <w:rPr>
          <w:rFonts w:ascii="Times New Roman" w:eastAsia="Times New Roman" w:hAnsi="Times New Roman" w:cs="Times New Roman"/>
          <w:color w:val="000000"/>
          <w:sz w:val="20"/>
          <w:szCs w:val="20"/>
          <w:lang w:eastAsia="ru-RU"/>
        </w:rPr>
        <w:t>р</w:t>
      </w:r>
      <w:r w:rsidRPr="00DD70FC">
        <w:rPr>
          <w:rFonts w:ascii="Times New Roman" w:eastAsia="Times New Roman" w:hAnsi="Times New Roman" w:cs="Times New Roman"/>
          <w:color w:val="000000"/>
          <w:sz w:val="20"/>
          <w:szCs w:val="20"/>
          <w:lang w:eastAsia="ru-RU"/>
        </w:rPr>
        <w:t>ганизмов. В условиях близких контактов и однотипности животных в группе создаются новые механизмы перехода микроорганизмов от одной особи к другой и очень быстрому их пассажу. В этих условиях увеличивается вероятность появления различных заболеваний, сн</w:t>
      </w:r>
      <w:r w:rsidRPr="00DD70FC">
        <w:rPr>
          <w:rFonts w:ascii="Times New Roman" w:eastAsia="Times New Roman" w:hAnsi="Times New Roman" w:cs="Times New Roman"/>
          <w:color w:val="000000"/>
          <w:sz w:val="20"/>
          <w:szCs w:val="20"/>
          <w:lang w:eastAsia="ru-RU"/>
        </w:rPr>
        <w:t>и</w:t>
      </w:r>
      <w:r w:rsidRPr="00DD70FC">
        <w:rPr>
          <w:rFonts w:ascii="Times New Roman" w:eastAsia="Times New Roman" w:hAnsi="Times New Roman" w:cs="Times New Roman"/>
          <w:color w:val="000000"/>
          <w:sz w:val="20"/>
          <w:szCs w:val="20"/>
          <w:lang w:eastAsia="ru-RU"/>
        </w:rPr>
        <w:t>жающих продуктивность животных и сохранность молодняка, особе</w:t>
      </w:r>
      <w:r w:rsidRPr="00DD70FC">
        <w:rPr>
          <w:rFonts w:ascii="Times New Roman" w:eastAsia="Times New Roman" w:hAnsi="Times New Roman" w:cs="Times New Roman"/>
          <w:color w:val="000000"/>
          <w:sz w:val="20"/>
          <w:szCs w:val="20"/>
          <w:lang w:eastAsia="ru-RU"/>
        </w:rPr>
        <w:t>н</w:t>
      </w:r>
      <w:r w:rsidRPr="00DD70FC">
        <w:rPr>
          <w:rFonts w:ascii="Times New Roman" w:eastAsia="Times New Roman" w:hAnsi="Times New Roman" w:cs="Times New Roman"/>
          <w:color w:val="000000"/>
          <w:sz w:val="20"/>
          <w:szCs w:val="20"/>
          <w:lang w:eastAsia="ru-RU"/>
        </w:rPr>
        <w:t xml:space="preserve">но раннего возраста </w:t>
      </w:r>
      <w:r w:rsidRPr="00DD70FC">
        <w:rPr>
          <w:rFonts w:ascii="Times New Roman" w:hAnsi="Times New Roman" w:cs="Times New Roman"/>
          <w:sz w:val="20"/>
          <w:szCs w:val="20"/>
        </w:rPr>
        <w:t>[9]</w:t>
      </w:r>
      <w:r w:rsidRPr="00DD70FC">
        <w:rPr>
          <w:rFonts w:ascii="Times New Roman" w:eastAsia="Times New Roman" w:hAnsi="Times New Roman" w:cs="Times New Roman"/>
          <w:color w:val="000000"/>
          <w:sz w:val="20"/>
          <w:szCs w:val="20"/>
          <w:lang w:eastAsia="ru-RU"/>
        </w:rPr>
        <w:t>.</w:t>
      </w:r>
      <w:r w:rsidRPr="00DD70FC">
        <w:rPr>
          <w:rFonts w:ascii="Times New Roman" w:hAnsi="Times New Roman" w:cs="Times New Roman"/>
          <w:sz w:val="20"/>
          <w:szCs w:val="20"/>
        </w:rPr>
        <w:t xml:space="preserve"> </w:t>
      </w:r>
    </w:p>
    <w:p w:rsidR="00531A14" w:rsidRPr="00DD70FC" w:rsidRDefault="00531A14" w:rsidP="00531A14">
      <w:pPr>
        <w:spacing w:after="0" w:line="240" w:lineRule="auto"/>
        <w:ind w:firstLine="284"/>
        <w:jc w:val="both"/>
        <w:rPr>
          <w:rFonts w:ascii="Times New Roman" w:eastAsia="Times New Roman" w:hAnsi="Times New Roman" w:cs="Times New Roman"/>
          <w:color w:val="000000"/>
          <w:sz w:val="20"/>
          <w:szCs w:val="20"/>
          <w:lang w:eastAsia="ru-RU"/>
        </w:rPr>
      </w:pPr>
      <w:r w:rsidRPr="00DD70FC">
        <w:rPr>
          <w:rFonts w:ascii="Times New Roman" w:eastAsia="Times New Roman" w:hAnsi="Times New Roman" w:cs="Times New Roman"/>
          <w:color w:val="000000"/>
          <w:sz w:val="20"/>
          <w:szCs w:val="20"/>
          <w:lang w:eastAsia="ru-RU"/>
        </w:rPr>
        <w:t xml:space="preserve">Комплексный подход к решению проблемы </w:t>
      </w:r>
      <w:r w:rsidRPr="00DD70FC">
        <w:rPr>
          <w:rFonts w:ascii="Times New Roman" w:eastAsia="Times New Roman" w:hAnsi="Times New Roman" w:cs="Times New Roman"/>
          <w:sz w:val="20"/>
          <w:szCs w:val="20"/>
          <w:lang w:eastAsia="ru-RU"/>
        </w:rPr>
        <w:t>воспроизводства стада,</w:t>
      </w:r>
      <w:r w:rsidR="00081323">
        <w:rPr>
          <w:rFonts w:ascii="Times New Roman" w:eastAsia="Times New Roman" w:hAnsi="Times New Roman" w:cs="Times New Roman"/>
          <w:color w:val="000000"/>
          <w:sz w:val="20"/>
          <w:szCs w:val="20"/>
          <w:lang w:eastAsia="ru-RU"/>
        </w:rPr>
        <w:t xml:space="preserve"> сохранения</w:t>
      </w:r>
      <w:r w:rsidRPr="00DD70FC">
        <w:rPr>
          <w:rFonts w:ascii="Times New Roman" w:eastAsia="Times New Roman" w:hAnsi="Times New Roman" w:cs="Times New Roman"/>
          <w:color w:val="000000"/>
          <w:sz w:val="20"/>
          <w:szCs w:val="20"/>
          <w:lang w:eastAsia="ru-RU"/>
        </w:rPr>
        <w:t xml:space="preserve"> приплода и обеспечени</w:t>
      </w:r>
      <w:r w:rsidR="00081323">
        <w:rPr>
          <w:rFonts w:ascii="Times New Roman" w:eastAsia="Times New Roman" w:hAnsi="Times New Roman" w:cs="Times New Roman"/>
          <w:color w:val="000000"/>
          <w:sz w:val="20"/>
          <w:szCs w:val="20"/>
          <w:lang w:eastAsia="ru-RU"/>
        </w:rPr>
        <w:t>я</w:t>
      </w:r>
      <w:r w:rsidRPr="00DD70FC">
        <w:rPr>
          <w:rFonts w:ascii="Times New Roman" w:eastAsia="Times New Roman" w:hAnsi="Times New Roman" w:cs="Times New Roman"/>
          <w:color w:val="000000"/>
          <w:sz w:val="20"/>
          <w:szCs w:val="20"/>
          <w:lang w:eastAsia="ru-RU"/>
        </w:rPr>
        <w:t xml:space="preserve"> его роста обусловил изыскание эффективных мер профилактики и лечения свинопоголовья, кормов и кормовых добавок для стимулирования сохранности и развития ж</w:t>
      </w:r>
      <w:r w:rsidRPr="00DD70FC">
        <w:rPr>
          <w:rFonts w:ascii="Times New Roman" w:eastAsia="Times New Roman" w:hAnsi="Times New Roman" w:cs="Times New Roman"/>
          <w:color w:val="000000"/>
          <w:sz w:val="20"/>
          <w:szCs w:val="20"/>
          <w:lang w:eastAsia="ru-RU"/>
        </w:rPr>
        <w:t>и</w:t>
      </w:r>
      <w:r w:rsidRPr="00DD70FC">
        <w:rPr>
          <w:rFonts w:ascii="Times New Roman" w:eastAsia="Times New Roman" w:hAnsi="Times New Roman" w:cs="Times New Roman"/>
          <w:color w:val="000000"/>
          <w:sz w:val="20"/>
          <w:szCs w:val="20"/>
          <w:lang w:eastAsia="ru-RU"/>
        </w:rPr>
        <w:t>вотных путем применения неспецифических стимулирующих препар</w:t>
      </w:r>
      <w:r w:rsidRPr="00DD70FC">
        <w:rPr>
          <w:rFonts w:ascii="Times New Roman" w:eastAsia="Times New Roman" w:hAnsi="Times New Roman" w:cs="Times New Roman"/>
          <w:color w:val="000000"/>
          <w:sz w:val="20"/>
          <w:szCs w:val="20"/>
          <w:lang w:eastAsia="ru-RU"/>
        </w:rPr>
        <w:t>а</w:t>
      </w:r>
      <w:r w:rsidRPr="00DD70FC">
        <w:rPr>
          <w:rFonts w:ascii="Times New Roman" w:eastAsia="Times New Roman" w:hAnsi="Times New Roman" w:cs="Times New Roman"/>
          <w:color w:val="000000"/>
          <w:sz w:val="20"/>
          <w:szCs w:val="20"/>
          <w:lang w:eastAsia="ru-RU"/>
        </w:rPr>
        <w:t>тов, среди которых наибольшее распространение получили новые би</w:t>
      </w:r>
      <w:r w:rsidRPr="00DD70FC">
        <w:rPr>
          <w:rFonts w:ascii="Times New Roman" w:eastAsia="Times New Roman" w:hAnsi="Times New Roman" w:cs="Times New Roman"/>
          <w:color w:val="000000"/>
          <w:sz w:val="20"/>
          <w:szCs w:val="20"/>
          <w:lang w:eastAsia="ru-RU"/>
        </w:rPr>
        <w:t>о</w:t>
      </w:r>
      <w:r w:rsidRPr="00DD70FC">
        <w:rPr>
          <w:rFonts w:ascii="Times New Roman" w:eastAsia="Times New Roman" w:hAnsi="Times New Roman" w:cs="Times New Roman"/>
          <w:color w:val="000000"/>
          <w:sz w:val="20"/>
          <w:szCs w:val="20"/>
          <w:lang w:eastAsia="ru-RU"/>
        </w:rPr>
        <w:t xml:space="preserve">логически активные вещества </w:t>
      </w:r>
      <w:r>
        <w:rPr>
          <w:rFonts w:ascii="Times New Roman" w:hAnsi="Times New Roman" w:cs="Times New Roman"/>
          <w:sz w:val="20"/>
          <w:szCs w:val="20"/>
        </w:rPr>
        <w:t>–</w:t>
      </w:r>
      <w:r w:rsidRPr="00DD70FC">
        <w:rPr>
          <w:rFonts w:ascii="Times New Roman" w:eastAsia="Times New Roman" w:hAnsi="Times New Roman" w:cs="Times New Roman"/>
          <w:color w:val="000000"/>
          <w:sz w:val="20"/>
          <w:szCs w:val="20"/>
          <w:lang w:eastAsia="ru-RU"/>
        </w:rPr>
        <w:t xml:space="preserve"> пробиотики. Это живые микробные кормовые добавки, состоящие из одного или нескольких видов моло</w:t>
      </w:r>
      <w:r w:rsidRPr="00DD70FC">
        <w:rPr>
          <w:rFonts w:ascii="Times New Roman" w:eastAsia="Times New Roman" w:hAnsi="Times New Roman" w:cs="Times New Roman"/>
          <w:color w:val="000000"/>
          <w:sz w:val="20"/>
          <w:szCs w:val="20"/>
          <w:lang w:eastAsia="ru-RU"/>
        </w:rPr>
        <w:t>ч</w:t>
      </w:r>
      <w:r w:rsidRPr="00DD70FC">
        <w:rPr>
          <w:rFonts w:ascii="Times New Roman" w:eastAsia="Times New Roman" w:hAnsi="Times New Roman" w:cs="Times New Roman"/>
          <w:color w:val="000000"/>
          <w:sz w:val="20"/>
          <w:szCs w:val="20"/>
          <w:lang w:eastAsia="ru-RU"/>
        </w:rPr>
        <w:t xml:space="preserve">нокислых бактерий и нормализующие кишечный баланс в организме животного </w:t>
      </w:r>
      <w:r w:rsidRPr="00DD70FC">
        <w:rPr>
          <w:rFonts w:ascii="Times New Roman" w:hAnsi="Times New Roman" w:cs="Times New Roman"/>
          <w:sz w:val="20"/>
          <w:szCs w:val="20"/>
        </w:rPr>
        <w:t>[10]</w:t>
      </w:r>
      <w:r w:rsidRPr="00DD70FC">
        <w:rPr>
          <w:rFonts w:ascii="Times New Roman" w:eastAsia="Times New Roman" w:hAnsi="Times New Roman" w:cs="Times New Roman"/>
          <w:color w:val="000000"/>
          <w:sz w:val="20"/>
          <w:szCs w:val="20"/>
          <w:lang w:eastAsia="ru-RU"/>
        </w:rPr>
        <w:t xml:space="preserve">. </w:t>
      </w:r>
    </w:p>
    <w:p w:rsidR="00531A14" w:rsidRPr="00DD70FC" w:rsidRDefault="00531A14" w:rsidP="00531A14">
      <w:pPr>
        <w:shd w:val="clear" w:color="auto" w:fill="F7F7F7"/>
        <w:spacing w:after="0" w:line="240" w:lineRule="auto"/>
        <w:ind w:firstLine="284"/>
        <w:jc w:val="both"/>
        <w:rPr>
          <w:rFonts w:ascii="Times New Roman" w:eastAsia="Times New Roman" w:hAnsi="Times New Roman" w:cs="Times New Roman"/>
          <w:color w:val="000000"/>
          <w:sz w:val="20"/>
          <w:szCs w:val="20"/>
          <w:lang w:eastAsia="ru-RU"/>
        </w:rPr>
      </w:pPr>
      <w:r w:rsidRPr="00DD70FC">
        <w:rPr>
          <w:rFonts w:ascii="Times New Roman" w:eastAsia="Times New Roman" w:hAnsi="Times New Roman" w:cs="Times New Roman"/>
          <w:color w:val="000000"/>
          <w:sz w:val="20"/>
          <w:szCs w:val="20"/>
          <w:lang w:eastAsia="ru-RU"/>
        </w:rPr>
        <w:t>Препараты</w:t>
      </w:r>
      <w:r>
        <w:rPr>
          <w:rFonts w:ascii="Times New Roman" w:eastAsia="Times New Roman" w:hAnsi="Times New Roman" w:cs="Times New Roman"/>
          <w:color w:val="000000"/>
          <w:sz w:val="20"/>
          <w:szCs w:val="20"/>
          <w:lang w:eastAsia="ru-RU"/>
        </w:rPr>
        <w:t xml:space="preserve"> </w:t>
      </w:r>
      <w:r w:rsidRPr="00DD70FC">
        <w:rPr>
          <w:rFonts w:ascii="Times New Roman" w:eastAsia="Times New Roman" w:hAnsi="Times New Roman" w:cs="Times New Roman"/>
          <w:color w:val="000000"/>
          <w:sz w:val="20"/>
          <w:szCs w:val="20"/>
          <w:lang w:eastAsia="ru-RU"/>
        </w:rPr>
        <w:t>пробиотики широко используются в качестве питател</w:t>
      </w:r>
      <w:r w:rsidRPr="00DD70FC">
        <w:rPr>
          <w:rFonts w:ascii="Times New Roman" w:eastAsia="Times New Roman" w:hAnsi="Times New Roman" w:cs="Times New Roman"/>
          <w:color w:val="000000"/>
          <w:sz w:val="20"/>
          <w:szCs w:val="20"/>
          <w:lang w:eastAsia="ru-RU"/>
        </w:rPr>
        <w:t>ь</w:t>
      </w:r>
      <w:r w:rsidRPr="00DD70FC">
        <w:rPr>
          <w:rFonts w:ascii="Times New Roman" w:eastAsia="Times New Roman" w:hAnsi="Times New Roman" w:cs="Times New Roman"/>
          <w:color w:val="000000"/>
          <w:sz w:val="20"/>
          <w:szCs w:val="20"/>
          <w:lang w:eastAsia="ru-RU"/>
        </w:rPr>
        <w:t>ных кормовых добавок. Микроорганизмы, входящие в состав проби</w:t>
      </w:r>
      <w:r w:rsidRPr="00DD70FC">
        <w:rPr>
          <w:rFonts w:ascii="Times New Roman" w:eastAsia="Times New Roman" w:hAnsi="Times New Roman" w:cs="Times New Roman"/>
          <w:color w:val="000000"/>
          <w:sz w:val="20"/>
          <w:szCs w:val="20"/>
          <w:lang w:eastAsia="ru-RU"/>
        </w:rPr>
        <w:t>о</w:t>
      </w:r>
      <w:r w:rsidRPr="00DD70FC">
        <w:rPr>
          <w:rFonts w:ascii="Times New Roman" w:eastAsia="Times New Roman" w:hAnsi="Times New Roman" w:cs="Times New Roman"/>
          <w:color w:val="000000"/>
          <w:sz w:val="20"/>
          <w:szCs w:val="20"/>
          <w:lang w:eastAsia="ru-RU"/>
        </w:rPr>
        <w:t>тиков, не патогенны</w:t>
      </w:r>
      <w:r w:rsidR="00081323">
        <w:rPr>
          <w:rFonts w:ascii="Times New Roman" w:eastAsia="Times New Roman" w:hAnsi="Times New Roman" w:cs="Times New Roman"/>
          <w:color w:val="000000"/>
          <w:sz w:val="20"/>
          <w:szCs w:val="20"/>
          <w:lang w:eastAsia="ru-RU"/>
        </w:rPr>
        <w:t>,</w:t>
      </w:r>
      <w:r w:rsidRPr="00DD70FC">
        <w:rPr>
          <w:rFonts w:ascii="Times New Roman" w:eastAsia="Times New Roman" w:hAnsi="Times New Roman" w:cs="Times New Roman"/>
          <w:color w:val="000000"/>
          <w:sz w:val="20"/>
          <w:szCs w:val="20"/>
          <w:lang w:eastAsia="ru-RU"/>
        </w:rPr>
        <w:t xml:space="preserve"> не токсичны, содержатся в достаточном колич</w:t>
      </w:r>
      <w:r w:rsidRPr="00DD70FC">
        <w:rPr>
          <w:rFonts w:ascii="Times New Roman" w:eastAsia="Times New Roman" w:hAnsi="Times New Roman" w:cs="Times New Roman"/>
          <w:color w:val="000000"/>
          <w:sz w:val="20"/>
          <w:szCs w:val="20"/>
          <w:lang w:eastAsia="ru-RU"/>
        </w:rPr>
        <w:t>е</w:t>
      </w:r>
      <w:r w:rsidRPr="00DD70FC">
        <w:rPr>
          <w:rFonts w:ascii="Times New Roman" w:eastAsia="Times New Roman" w:hAnsi="Times New Roman" w:cs="Times New Roman"/>
          <w:color w:val="000000"/>
          <w:sz w:val="20"/>
          <w:szCs w:val="20"/>
          <w:lang w:eastAsia="ru-RU"/>
        </w:rPr>
        <w:t>стве, сохраняют жизнеспособность при прохождении через желудо</w:t>
      </w:r>
      <w:r w:rsidRPr="00DD70FC">
        <w:rPr>
          <w:rFonts w:ascii="Times New Roman" w:eastAsia="Times New Roman" w:hAnsi="Times New Roman" w:cs="Times New Roman"/>
          <w:color w:val="000000"/>
          <w:sz w:val="20"/>
          <w:szCs w:val="20"/>
          <w:lang w:eastAsia="ru-RU"/>
        </w:rPr>
        <w:t>ч</w:t>
      </w:r>
      <w:r w:rsidRPr="00DD70FC">
        <w:rPr>
          <w:rFonts w:ascii="Times New Roman" w:eastAsia="Times New Roman" w:hAnsi="Times New Roman" w:cs="Times New Roman"/>
          <w:color w:val="000000"/>
          <w:sz w:val="20"/>
          <w:szCs w:val="20"/>
          <w:lang w:eastAsia="ru-RU"/>
        </w:rPr>
        <w:t xml:space="preserve">но-кишечный тракт и при хранении </w:t>
      </w:r>
      <w:r w:rsidRPr="00DD70FC">
        <w:rPr>
          <w:rFonts w:ascii="Times New Roman" w:hAnsi="Times New Roman" w:cs="Times New Roman"/>
          <w:sz w:val="20"/>
          <w:szCs w:val="20"/>
        </w:rPr>
        <w:t>[</w:t>
      </w:r>
      <w:r>
        <w:rPr>
          <w:rFonts w:ascii="Times New Roman" w:hAnsi="Times New Roman" w:cs="Times New Roman"/>
          <w:sz w:val="20"/>
          <w:szCs w:val="20"/>
        </w:rPr>
        <w:t>2</w:t>
      </w:r>
      <w:r w:rsidRPr="00DD70FC">
        <w:rPr>
          <w:rFonts w:ascii="Times New Roman" w:hAnsi="Times New Roman" w:cs="Times New Roman"/>
          <w:sz w:val="20"/>
          <w:szCs w:val="20"/>
        </w:rPr>
        <w:t>1]</w:t>
      </w:r>
      <w:r w:rsidRPr="00DD70FC">
        <w:rPr>
          <w:rFonts w:ascii="Times New Roman" w:eastAsia="Times New Roman" w:hAnsi="Times New Roman" w:cs="Times New Roman"/>
          <w:color w:val="000000"/>
          <w:sz w:val="20"/>
          <w:szCs w:val="20"/>
          <w:lang w:eastAsia="ru-RU"/>
        </w:rPr>
        <w:t>.</w:t>
      </w:r>
    </w:p>
    <w:p w:rsidR="00531A14" w:rsidRPr="00DD70FC" w:rsidRDefault="00531A14" w:rsidP="00531A14">
      <w:pPr>
        <w:shd w:val="clear" w:color="auto" w:fill="F7F7F7"/>
        <w:spacing w:after="0" w:line="240" w:lineRule="auto"/>
        <w:ind w:firstLine="284"/>
        <w:jc w:val="both"/>
        <w:rPr>
          <w:rFonts w:ascii="Times New Roman" w:eastAsia="Times New Roman" w:hAnsi="Times New Roman" w:cs="Times New Roman"/>
          <w:color w:val="000000"/>
          <w:sz w:val="20"/>
          <w:szCs w:val="20"/>
          <w:lang w:eastAsia="ru-RU"/>
        </w:rPr>
      </w:pPr>
      <w:r w:rsidRPr="00DD70FC">
        <w:rPr>
          <w:rFonts w:ascii="Times New Roman" w:eastAsia="Times New Roman" w:hAnsi="Times New Roman" w:cs="Times New Roman"/>
          <w:color w:val="000000"/>
          <w:sz w:val="20"/>
          <w:szCs w:val="20"/>
          <w:lang w:eastAsia="ru-RU"/>
        </w:rPr>
        <w:t>Пробиотические бактерии благотворно влияют на секреторную функцию организма</w:t>
      </w:r>
      <w:r w:rsidRPr="00DD70FC">
        <w:rPr>
          <w:rFonts w:ascii="Times New Roman" w:eastAsia="Times New Roman" w:hAnsi="Times New Roman" w:cs="Times New Roman"/>
          <w:sz w:val="20"/>
          <w:szCs w:val="20"/>
          <w:lang w:eastAsia="ru-RU"/>
        </w:rPr>
        <w:t>, переваримость</w:t>
      </w:r>
      <w:r w:rsidRPr="00DD70FC">
        <w:rPr>
          <w:rFonts w:ascii="Times New Roman" w:eastAsia="Times New Roman" w:hAnsi="Times New Roman" w:cs="Times New Roman"/>
          <w:color w:val="000000"/>
          <w:sz w:val="20"/>
          <w:szCs w:val="20"/>
          <w:lang w:eastAsia="ru-RU"/>
        </w:rPr>
        <w:t> и усвояемость питательных ко</w:t>
      </w:r>
      <w:r w:rsidRPr="00DD70FC">
        <w:rPr>
          <w:rFonts w:ascii="Times New Roman" w:eastAsia="Times New Roman" w:hAnsi="Times New Roman" w:cs="Times New Roman"/>
          <w:color w:val="000000"/>
          <w:sz w:val="20"/>
          <w:szCs w:val="20"/>
          <w:lang w:eastAsia="ru-RU"/>
        </w:rPr>
        <w:t>м</w:t>
      </w:r>
      <w:r w:rsidRPr="00DD70FC">
        <w:rPr>
          <w:rFonts w:ascii="Times New Roman" w:eastAsia="Times New Roman" w:hAnsi="Times New Roman" w:cs="Times New Roman"/>
          <w:color w:val="000000"/>
          <w:sz w:val="20"/>
          <w:szCs w:val="20"/>
          <w:lang w:eastAsia="ru-RU"/>
        </w:rPr>
        <w:t>понентов корма. Они активизируют взаимосвязь микрофлоры пищев</w:t>
      </w:r>
      <w:r w:rsidRPr="00DD70FC">
        <w:rPr>
          <w:rFonts w:ascii="Times New Roman" w:eastAsia="Times New Roman" w:hAnsi="Times New Roman" w:cs="Times New Roman"/>
          <w:color w:val="000000"/>
          <w:sz w:val="20"/>
          <w:szCs w:val="20"/>
          <w:lang w:eastAsia="ru-RU"/>
        </w:rPr>
        <w:t>а</w:t>
      </w:r>
      <w:r w:rsidRPr="00DD70FC">
        <w:rPr>
          <w:rFonts w:ascii="Times New Roman" w:eastAsia="Times New Roman" w:hAnsi="Times New Roman" w:cs="Times New Roman"/>
          <w:color w:val="000000"/>
          <w:sz w:val="20"/>
          <w:szCs w:val="20"/>
          <w:lang w:eastAsia="ru-RU"/>
        </w:rPr>
        <w:t xml:space="preserve">рительного тракта </w:t>
      </w:r>
      <w:r>
        <w:rPr>
          <w:rFonts w:ascii="Times New Roman" w:eastAsia="Times New Roman" w:hAnsi="Times New Roman" w:cs="Times New Roman"/>
          <w:color w:val="000000"/>
          <w:sz w:val="20"/>
          <w:szCs w:val="20"/>
          <w:lang w:eastAsia="ru-RU"/>
        </w:rPr>
        <w:t>с</w:t>
      </w:r>
      <w:r w:rsidRPr="00DD70FC">
        <w:rPr>
          <w:rFonts w:ascii="Times New Roman" w:eastAsia="Times New Roman" w:hAnsi="Times New Roman" w:cs="Times New Roman"/>
          <w:color w:val="000000"/>
          <w:sz w:val="20"/>
          <w:szCs w:val="20"/>
          <w:lang w:eastAsia="ru-RU"/>
        </w:rPr>
        <w:t xml:space="preserve"> состоянием организма животного, ингибируют развитие условно-патогенных и патогенных штаммов,</w:t>
      </w:r>
    </w:p>
    <w:p w:rsidR="00531A14" w:rsidRPr="00DD70FC" w:rsidRDefault="00531A14" w:rsidP="00531A14">
      <w:pPr>
        <w:shd w:val="clear" w:color="auto" w:fill="F7F7F7"/>
        <w:spacing w:after="0" w:line="240" w:lineRule="auto"/>
        <w:ind w:firstLine="284"/>
        <w:jc w:val="both"/>
        <w:rPr>
          <w:rFonts w:ascii="Times New Roman" w:eastAsia="Times New Roman" w:hAnsi="Times New Roman" w:cs="Times New Roman"/>
          <w:color w:val="000000"/>
          <w:sz w:val="20"/>
          <w:szCs w:val="20"/>
          <w:lang w:eastAsia="ru-RU"/>
        </w:rPr>
      </w:pPr>
      <w:r w:rsidRPr="00DD70FC">
        <w:rPr>
          <w:rFonts w:ascii="Times New Roman" w:eastAsia="Times New Roman" w:hAnsi="Times New Roman" w:cs="Times New Roman"/>
          <w:color w:val="000000"/>
          <w:sz w:val="20"/>
          <w:szCs w:val="20"/>
          <w:lang w:eastAsia="ru-RU"/>
        </w:rPr>
        <w:t>В организме свиней пробиотики способны выполнять иммуном</w:t>
      </w:r>
      <w:r w:rsidRPr="00DD70FC">
        <w:rPr>
          <w:rFonts w:ascii="Times New Roman" w:eastAsia="Times New Roman" w:hAnsi="Times New Roman" w:cs="Times New Roman"/>
          <w:color w:val="000000"/>
          <w:sz w:val="20"/>
          <w:szCs w:val="20"/>
          <w:lang w:eastAsia="ru-RU"/>
        </w:rPr>
        <w:t>о</w:t>
      </w:r>
      <w:r w:rsidRPr="00DD70FC">
        <w:rPr>
          <w:rFonts w:ascii="Times New Roman" w:eastAsia="Times New Roman" w:hAnsi="Times New Roman" w:cs="Times New Roman"/>
          <w:color w:val="000000"/>
          <w:sz w:val="20"/>
          <w:szCs w:val="20"/>
          <w:lang w:eastAsia="ru-RU"/>
        </w:rPr>
        <w:t>дулирующие функции даже в малых дозах, доказывая тесную связь между иммунным статусом организма и заселением микрофлорой ж</w:t>
      </w:r>
      <w:r w:rsidRPr="00DD70FC">
        <w:rPr>
          <w:rFonts w:ascii="Times New Roman" w:eastAsia="Times New Roman" w:hAnsi="Times New Roman" w:cs="Times New Roman"/>
          <w:color w:val="000000"/>
          <w:sz w:val="20"/>
          <w:szCs w:val="20"/>
          <w:lang w:eastAsia="ru-RU"/>
        </w:rPr>
        <w:t>е</w:t>
      </w:r>
      <w:r w:rsidRPr="00DD70FC">
        <w:rPr>
          <w:rFonts w:ascii="Times New Roman" w:eastAsia="Times New Roman" w:hAnsi="Times New Roman" w:cs="Times New Roman"/>
          <w:color w:val="000000"/>
          <w:sz w:val="20"/>
          <w:szCs w:val="20"/>
          <w:lang w:eastAsia="ru-RU"/>
        </w:rPr>
        <w:t>лудочного тракта. При использовании пробиотиков с профилактич</w:t>
      </w:r>
      <w:r w:rsidRPr="00DD70FC">
        <w:rPr>
          <w:rFonts w:ascii="Times New Roman" w:eastAsia="Times New Roman" w:hAnsi="Times New Roman" w:cs="Times New Roman"/>
          <w:color w:val="000000"/>
          <w:sz w:val="20"/>
          <w:szCs w:val="20"/>
          <w:lang w:eastAsia="ru-RU"/>
        </w:rPr>
        <w:t>е</w:t>
      </w:r>
      <w:r w:rsidRPr="00DD70FC">
        <w:rPr>
          <w:rFonts w:ascii="Times New Roman" w:eastAsia="Times New Roman" w:hAnsi="Times New Roman" w:cs="Times New Roman"/>
          <w:color w:val="000000"/>
          <w:sz w:val="20"/>
          <w:szCs w:val="20"/>
          <w:lang w:eastAsia="ru-RU"/>
        </w:rPr>
        <w:t>ской и лечебной целью они оказывают ростостимулирующее действие, активизируют иммунную систему поросят, повышая их сохранность.</w:t>
      </w:r>
    </w:p>
    <w:p w:rsidR="00531A14" w:rsidRDefault="00531A14" w:rsidP="00531A14">
      <w:pPr>
        <w:shd w:val="clear" w:color="auto" w:fill="F7F7F7"/>
        <w:spacing w:after="0" w:line="240" w:lineRule="auto"/>
        <w:ind w:firstLine="284"/>
        <w:jc w:val="both"/>
        <w:rPr>
          <w:rFonts w:ascii="Times New Roman" w:hAnsi="Times New Roman" w:cs="Times New Roman"/>
          <w:sz w:val="20"/>
          <w:szCs w:val="20"/>
        </w:rPr>
      </w:pPr>
      <w:r w:rsidRPr="00DD70FC">
        <w:rPr>
          <w:rFonts w:ascii="Times New Roman" w:eastAsia="Times New Roman" w:hAnsi="Times New Roman" w:cs="Times New Roman"/>
          <w:color w:val="000000"/>
          <w:sz w:val="20"/>
          <w:szCs w:val="20"/>
          <w:lang w:eastAsia="ru-RU"/>
        </w:rPr>
        <w:t>Перспективы использования пробиотиков в качестве стимуляторов роста и лечебно-профилактических средств для молодняка сельскох</w:t>
      </w:r>
      <w:r w:rsidRPr="00DD70FC">
        <w:rPr>
          <w:rFonts w:ascii="Times New Roman" w:eastAsia="Times New Roman" w:hAnsi="Times New Roman" w:cs="Times New Roman"/>
          <w:color w:val="000000"/>
          <w:sz w:val="20"/>
          <w:szCs w:val="20"/>
          <w:lang w:eastAsia="ru-RU"/>
        </w:rPr>
        <w:t>о</w:t>
      </w:r>
      <w:r w:rsidRPr="00DD70FC">
        <w:rPr>
          <w:rFonts w:ascii="Times New Roman" w:eastAsia="Times New Roman" w:hAnsi="Times New Roman" w:cs="Times New Roman"/>
          <w:color w:val="000000"/>
          <w:sz w:val="20"/>
          <w:szCs w:val="20"/>
          <w:lang w:eastAsia="ru-RU"/>
        </w:rPr>
        <w:t>зяйственных животных весьма обнадеживающие, а объемы примен</w:t>
      </w:r>
      <w:r w:rsidRPr="00DD70FC">
        <w:rPr>
          <w:rFonts w:ascii="Times New Roman" w:eastAsia="Times New Roman" w:hAnsi="Times New Roman" w:cs="Times New Roman"/>
          <w:color w:val="000000"/>
          <w:sz w:val="20"/>
          <w:szCs w:val="20"/>
          <w:lang w:eastAsia="ru-RU"/>
        </w:rPr>
        <w:t>е</w:t>
      </w:r>
      <w:r w:rsidRPr="00DD70FC">
        <w:rPr>
          <w:rFonts w:ascii="Times New Roman" w:eastAsia="Times New Roman" w:hAnsi="Times New Roman" w:cs="Times New Roman"/>
          <w:color w:val="000000"/>
          <w:sz w:val="20"/>
          <w:szCs w:val="20"/>
          <w:lang w:eastAsia="ru-RU"/>
        </w:rPr>
        <w:t xml:space="preserve">ния в практическом животноводстве не ограничены </w:t>
      </w:r>
      <w:r w:rsidRPr="00DD70FC">
        <w:rPr>
          <w:rFonts w:ascii="Times New Roman" w:hAnsi="Times New Roman" w:cs="Times New Roman"/>
          <w:sz w:val="20"/>
          <w:szCs w:val="20"/>
        </w:rPr>
        <w:t>[1]</w:t>
      </w:r>
      <w:r w:rsidRPr="00DD70FC">
        <w:rPr>
          <w:rFonts w:ascii="Times New Roman" w:eastAsia="Times New Roman" w:hAnsi="Times New Roman" w:cs="Times New Roman"/>
          <w:color w:val="000000"/>
          <w:sz w:val="20"/>
          <w:szCs w:val="20"/>
          <w:lang w:eastAsia="ru-RU"/>
        </w:rPr>
        <w:t>. Нами разраб</w:t>
      </w:r>
      <w:r w:rsidRPr="00DD70FC">
        <w:rPr>
          <w:rFonts w:ascii="Times New Roman" w:eastAsia="Times New Roman" w:hAnsi="Times New Roman" w:cs="Times New Roman"/>
          <w:color w:val="000000"/>
          <w:sz w:val="20"/>
          <w:szCs w:val="20"/>
          <w:lang w:eastAsia="ru-RU"/>
        </w:rPr>
        <w:t>о</w:t>
      </w:r>
      <w:r w:rsidRPr="00DD70FC">
        <w:rPr>
          <w:rFonts w:ascii="Times New Roman" w:eastAsia="Times New Roman" w:hAnsi="Times New Roman" w:cs="Times New Roman"/>
          <w:color w:val="000000"/>
          <w:sz w:val="20"/>
          <w:szCs w:val="20"/>
          <w:lang w:eastAsia="ru-RU"/>
        </w:rPr>
        <w:t>тана комплексная пробиотическая защита гнезда свиноматки до оп</w:t>
      </w:r>
      <w:r w:rsidRPr="00DD70FC">
        <w:rPr>
          <w:rFonts w:ascii="Times New Roman" w:eastAsia="Times New Roman" w:hAnsi="Times New Roman" w:cs="Times New Roman"/>
          <w:color w:val="000000"/>
          <w:sz w:val="20"/>
          <w:szCs w:val="20"/>
          <w:lang w:eastAsia="ru-RU"/>
        </w:rPr>
        <w:t>о</w:t>
      </w:r>
      <w:r w:rsidRPr="00DD70FC">
        <w:rPr>
          <w:rFonts w:ascii="Times New Roman" w:eastAsia="Times New Roman" w:hAnsi="Times New Roman" w:cs="Times New Roman"/>
          <w:color w:val="000000"/>
          <w:sz w:val="20"/>
          <w:szCs w:val="20"/>
          <w:lang w:eastAsia="ru-RU"/>
        </w:rPr>
        <w:t>роса как структурного звена технологического процесса воспроизво</w:t>
      </w:r>
      <w:r w:rsidRPr="00DD70FC">
        <w:rPr>
          <w:rFonts w:ascii="Times New Roman" w:eastAsia="Times New Roman" w:hAnsi="Times New Roman" w:cs="Times New Roman"/>
          <w:color w:val="000000"/>
          <w:sz w:val="20"/>
          <w:szCs w:val="20"/>
          <w:lang w:eastAsia="ru-RU"/>
        </w:rPr>
        <w:t>д</w:t>
      </w:r>
      <w:r w:rsidRPr="00DD70FC">
        <w:rPr>
          <w:rFonts w:ascii="Times New Roman" w:eastAsia="Times New Roman" w:hAnsi="Times New Roman" w:cs="Times New Roman"/>
          <w:color w:val="000000"/>
          <w:sz w:val="20"/>
          <w:szCs w:val="20"/>
          <w:lang w:eastAsia="ru-RU"/>
        </w:rPr>
        <w:t xml:space="preserve">ства свиней. </w:t>
      </w:r>
      <w:r w:rsidRPr="00DD70FC">
        <w:rPr>
          <w:rFonts w:ascii="Times New Roman" w:hAnsi="Times New Roman" w:cs="Times New Roman"/>
          <w:sz w:val="20"/>
          <w:szCs w:val="20"/>
        </w:rPr>
        <w:t>Для исследований по нормофлоризации гнезда свином</w:t>
      </w:r>
      <w:r w:rsidRPr="00DD70FC">
        <w:rPr>
          <w:rFonts w:ascii="Times New Roman" w:hAnsi="Times New Roman" w:cs="Times New Roman"/>
          <w:sz w:val="20"/>
          <w:szCs w:val="20"/>
        </w:rPr>
        <w:t>а</w:t>
      </w:r>
      <w:r w:rsidRPr="00DD70FC">
        <w:rPr>
          <w:rFonts w:ascii="Times New Roman" w:hAnsi="Times New Roman" w:cs="Times New Roman"/>
          <w:sz w:val="20"/>
          <w:szCs w:val="20"/>
        </w:rPr>
        <w:t>ток [</w:t>
      </w:r>
      <w:r>
        <w:rPr>
          <w:rFonts w:ascii="Times New Roman" w:hAnsi="Times New Roman" w:cs="Times New Roman"/>
          <w:sz w:val="20"/>
          <w:szCs w:val="20"/>
        </w:rPr>
        <w:t>4</w:t>
      </w:r>
      <w:r w:rsidRPr="00DD70FC">
        <w:rPr>
          <w:rFonts w:ascii="Times New Roman" w:hAnsi="Times New Roman" w:cs="Times New Roman"/>
          <w:sz w:val="20"/>
          <w:szCs w:val="20"/>
        </w:rPr>
        <w:t>]</w:t>
      </w:r>
      <w:r w:rsidRPr="00DD70FC">
        <w:rPr>
          <w:rFonts w:ascii="Times New Roman" w:eastAsia="Times New Roman" w:hAnsi="Times New Roman" w:cs="Times New Roman"/>
          <w:color w:val="000000"/>
          <w:sz w:val="20"/>
          <w:szCs w:val="20"/>
          <w:lang w:eastAsia="ru-RU"/>
        </w:rPr>
        <w:t xml:space="preserve"> </w:t>
      </w:r>
      <w:r w:rsidRPr="00DD70FC">
        <w:rPr>
          <w:rFonts w:ascii="Times New Roman" w:hAnsi="Times New Roman" w:cs="Times New Roman"/>
          <w:sz w:val="20"/>
          <w:szCs w:val="20"/>
        </w:rPr>
        <w:t xml:space="preserve">до </w:t>
      </w:r>
      <w:r w:rsidR="00081323">
        <w:rPr>
          <w:rFonts w:ascii="Times New Roman" w:hAnsi="Times New Roman" w:cs="Times New Roman"/>
          <w:sz w:val="20"/>
          <w:szCs w:val="20"/>
        </w:rPr>
        <w:t>о</w:t>
      </w:r>
      <w:r w:rsidRPr="00DD70FC">
        <w:rPr>
          <w:rFonts w:ascii="Times New Roman" w:hAnsi="Times New Roman" w:cs="Times New Roman"/>
          <w:sz w:val="20"/>
          <w:szCs w:val="20"/>
        </w:rPr>
        <w:t>пороса мы использовали ранее испытанный нами на выс</w:t>
      </w:r>
      <w:r w:rsidRPr="00DD70FC">
        <w:rPr>
          <w:rFonts w:ascii="Times New Roman" w:hAnsi="Times New Roman" w:cs="Times New Roman"/>
          <w:sz w:val="20"/>
          <w:szCs w:val="20"/>
        </w:rPr>
        <w:t>о</w:t>
      </w:r>
      <w:r w:rsidRPr="00DD70FC">
        <w:rPr>
          <w:rFonts w:ascii="Times New Roman" w:hAnsi="Times New Roman" w:cs="Times New Roman"/>
          <w:sz w:val="20"/>
          <w:szCs w:val="20"/>
        </w:rPr>
        <w:t>копродуктивных коровах [1</w:t>
      </w:r>
      <w:r>
        <w:rPr>
          <w:rFonts w:ascii="Times New Roman" w:hAnsi="Times New Roman" w:cs="Times New Roman"/>
          <w:sz w:val="20"/>
          <w:szCs w:val="20"/>
        </w:rPr>
        <w:t>7</w:t>
      </w:r>
      <w:r w:rsidRPr="00DD70FC">
        <w:rPr>
          <w:rFonts w:ascii="Times New Roman" w:hAnsi="Times New Roman" w:cs="Times New Roman"/>
          <w:sz w:val="20"/>
          <w:szCs w:val="20"/>
        </w:rPr>
        <w:t xml:space="preserve">] «Мультибактерин ветеринарный </w:t>
      </w:r>
      <w:r w:rsidRPr="00DD70FC">
        <w:rPr>
          <w:rFonts w:ascii="Times New Roman" w:hAnsi="Times New Roman" w:cs="Times New Roman"/>
          <w:sz w:val="20"/>
          <w:szCs w:val="20"/>
          <w:lang w:val="en-US"/>
        </w:rPr>
        <w:t>Bs</w:t>
      </w:r>
      <w:r w:rsidR="006D260F">
        <w:rPr>
          <w:rFonts w:ascii="Times New Roman" w:hAnsi="Times New Roman" w:cs="Times New Roman"/>
          <w:sz w:val="20"/>
          <w:szCs w:val="20"/>
        </w:rPr>
        <w:t xml:space="preserve"> </w:t>
      </w:r>
      <w:r w:rsidRPr="00DD70FC">
        <w:rPr>
          <w:rFonts w:ascii="Times New Roman" w:hAnsi="Times New Roman" w:cs="Times New Roman"/>
          <w:sz w:val="20"/>
          <w:szCs w:val="20"/>
        </w:rPr>
        <w:t>+</w:t>
      </w:r>
      <w:r w:rsidR="006D260F">
        <w:rPr>
          <w:rFonts w:ascii="Times New Roman" w:hAnsi="Times New Roman" w:cs="Times New Roman"/>
          <w:sz w:val="20"/>
          <w:szCs w:val="20"/>
        </w:rPr>
        <w:t xml:space="preserve"> </w:t>
      </w:r>
      <w:r w:rsidRPr="00DD70FC">
        <w:rPr>
          <w:rFonts w:ascii="Times New Roman" w:hAnsi="Times New Roman" w:cs="Times New Roman"/>
          <w:sz w:val="20"/>
          <w:szCs w:val="20"/>
          <w:lang w:val="en-US"/>
        </w:rPr>
        <w:t>La</w:t>
      </w:r>
      <w:r w:rsidRPr="00DD70FC">
        <w:rPr>
          <w:rFonts w:ascii="Times New Roman" w:hAnsi="Times New Roman" w:cs="Times New Roman"/>
          <w:sz w:val="20"/>
          <w:szCs w:val="20"/>
        </w:rPr>
        <w:t xml:space="preserve"> суспензия» 10</w:t>
      </w:r>
      <w:r w:rsidRPr="00DD70FC">
        <w:rPr>
          <w:rFonts w:ascii="Times New Roman" w:hAnsi="Times New Roman" w:cs="Times New Roman"/>
          <w:sz w:val="20"/>
          <w:szCs w:val="20"/>
          <w:vertAlign w:val="superscript"/>
        </w:rPr>
        <w:t xml:space="preserve">9 </w:t>
      </w:r>
      <w:r w:rsidRPr="00DD70FC">
        <w:rPr>
          <w:rFonts w:ascii="Times New Roman" w:hAnsi="Times New Roman" w:cs="Times New Roman"/>
          <w:sz w:val="20"/>
          <w:szCs w:val="20"/>
        </w:rPr>
        <w:t xml:space="preserve">КОЕ. Пробиотический препарат на основе композиции спорообразующих бактерий Bacillus subtillis и </w:t>
      </w:r>
      <w:r w:rsidRPr="00DD70FC">
        <w:rPr>
          <w:rFonts w:ascii="Times New Roman" w:hAnsi="Times New Roman" w:cs="Times New Roman"/>
          <w:iCs/>
          <w:sz w:val="20"/>
          <w:szCs w:val="20"/>
          <w:shd w:val="clear" w:color="auto" w:fill="FFFFFF"/>
        </w:rPr>
        <w:t>Lactobacillus acidophilus</w:t>
      </w:r>
      <w:r w:rsidRPr="00DD70FC">
        <w:rPr>
          <w:rFonts w:ascii="Times New Roman" w:hAnsi="Times New Roman" w:cs="Times New Roman"/>
          <w:sz w:val="20"/>
          <w:szCs w:val="20"/>
        </w:rPr>
        <w:t xml:space="preserve"> использовали в целях лечения и профилактики воспалительных с</w:t>
      </w:r>
      <w:r w:rsidRPr="00DD70FC">
        <w:rPr>
          <w:rFonts w:ascii="Times New Roman" w:hAnsi="Times New Roman" w:cs="Times New Roman"/>
          <w:sz w:val="20"/>
          <w:szCs w:val="20"/>
        </w:rPr>
        <w:t>о</w:t>
      </w:r>
      <w:r w:rsidRPr="00DD70FC">
        <w:rPr>
          <w:rFonts w:ascii="Times New Roman" w:hAnsi="Times New Roman" w:cs="Times New Roman"/>
          <w:sz w:val="20"/>
          <w:szCs w:val="20"/>
        </w:rPr>
        <w:t>стояний молочной железы и слизистых наружных половых органов свиноматки (в частности ММА), дисбиозов и снижения экономических потерь, наблюдаемых при технологических стрессах и после провед</w:t>
      </w:r>
      <w:r w:rsidRPr="00DD70FC">
        <w:rPr>
          <w:rFonts w:ascii="Times New Roman" w:hAnsi="Times New Roman" w:cs="Times New Roman"/>
          <w:sz w:val="20"/>
          <w:szCs w:val="20"/>
        </w:rPr>
        <w:t>е</w:t>
      </w:r>
      <w:r w:rsidRPr="00DD70FC">
        <w:rPr>
          <w:rFonts w:ascii="Times New Roman" w:hAnsi="Times New Roman" w:cs="Times New Roman"/>
          <w:sz w:val="20"/>
          <w:szCs w:val="20"/>
        </w:rPr>
        <w:t>ния курсов антибиотикотерапии. B.</w:t>
      </w:r>
      <w:r w:rsidR="00081323">
        <w:rPr>
          <w:rFonts w:ascii="Times New Roman" w:hAnsi="Times New Roman" w:cs="Times New Roman"/>
          <w:sz w:val="20"/>
          <w:szCs w:val="20"/>
        </w:rPr>
        <w:t xml:space="preserve"> </w:t>
      </w:r>
      <w:r w:rsidRPr="00DD70FC">
        <w:rPr>
          <w:rFonts w:ascii="Times New Roman" w:hAnsi="Times New Roman" w:cs="Times New Roman"/>
          <w:sz w:val="20"/>
          <w:szCs w:val="20"/>
        </w:rPr>
        <w:t xml:space="preserve">subtillis (сенная палочка) </w:t>
      </w:r>
      <w:r>
        <w:rPr>
          <w:rFonts w:ascii="Times New Roman" w:hAnsi="Times New Roman" w:cs="Times New Roman"/>
          <w:sz w:val="20"/>
          <w:szCs w:val="20"/>
        </w:rPr>
        <w:t>–</w:t>
      </w:r>
      <w:r w:rsidRPr="00DD70FC">
        <w:rPr>
          <w:rFonts w:ascii="Times New Roman" w:hAnsi="Times New Roman" w:cs="Times New Roman"/>
          <w:sz w:val="20"/>
          <w:szCs w:val="20"/>
        </w:rPr>
        <w:t xml:space="preserve"> аэроб, растет и размножается при доступе молекулярного кислорода. Широко расп</w:t>
      </w:r>
      <w:r w:rsidR="00081323">
        <w:rPr>
          <w:rFonts w:ascii="Times New Roman" w:hAnsi="Times New Roman" w:cs="Times New Roman"/>
          <w:sz w:val="20"/>
          <w:szCs w:val="20"/>
        </w:rPr>
        <w:t>р</w:t>
      </w:r>
      <w:r w:rsidRPr="00DD70FC">
        <w:rPr>
          <w:rFonts w:ascii="Times New Roman" w:hAnsi="Times New Roman" w:cs="Times New Roman"/>
          <w:sz w:val="20"/>
          <w:szCs w:val="20"/>
        </w:rPr>
        <w:t>остранен в окружающей среде, образует споры. Несмотря на то что в тонком отделе кишечника низкий уровень кислорода, а в толстом отделе в норме свободного молекулярного кислорода нет, B.</w:t>
      </w:r>
      <w:r w:rsidR="00081323">
        <w:rPr>
          <w:rFonts w:ascii="Times New Roman" w:hAnsi="Times New Roman" w:cs="Times New Roman"/>
          <w:sz w:val="20"/>
          <w:szCs w:val="20"/>
        </w:rPr>
        <w:t xml:space="preserve"> </w:t>
      </w:r>
      <w:r w:rsidRPr="00DD70FC">
        <w:rPr>
          <w:rFonts w:ascii="Times New Roman" w:hAnsi="Times New Roman" w:cs="Times New Roman"/>
          <w:sz w:val="20"/>
          <w:szCs w:val="20"/>
        </w:rPr>
        <w:t>subtillis присутствует в фекалиях всех животных в больших количествах, так как в обычных условиях поступает с кормами. Относится к транзи</w:t>
      </w:r>
      <w:r w:rsidRPr="00DD70FC">
        <w:rPr>
          <w:rFonts w:ascii="Times New Roman" w:hAnsi="Times New Roman" w:cs="Times New Roman"/>
          <w:sz w:val="20"/>
          <w:szCs w:val="20"/>
        </w:rPr>
        <w:t>т</w:t>
      </w:r>
      <w:r w:rsidRPr="00DD70FC">
        <w:rPr>
          <w:rFonts w:ascii="Times New Roman" w:hAnsi="Times New Roman" w:cs="Times New Roman"/>
          <w:sz w:val="20"/>
          <w:szCs w:val="20"/>
        </w:rPr>
        <w:t>ным (проходящим с кормовыми массами) просветным микрооргани</w:t>
      </w:r>
      <w:r w:rsidRPr="00DD70FC">
        <w:rPr>
          <w:rFonts w:ascii="Times New Roman" w:hAnsi="Times New Roman" w:cs="Times New Roman"/>
          <w:sz w:val="20"/>
          <w:szCs w:val="20"/>
        </w:rPr>
        <w:t>з</w:t>
      </w:r>
      <w:r w:rsidRPr="00DD70FC">
        <w:rPr>
          <w:rFonts w:ascii="Times New Roman" w:hAnsi="Times New Roman" w:cs="Times New Roman"/>
          <w:sz w:val="20"/>
          <w:szCs w:val="20"/>
        </w:rPr>
        <w:t>мам. Штаммы в составе пробиотических препаратов отбираются по степени выраженности антагонистических свойств к патогенной ми</w:t>
      </w:r>
      <w:r w:rsidRPr="00DD70FC">
        <w:rPr>
          <w:rFonts w:ascii="Times New Roman" w:hAnsi="Times New Roman" w:cs="Times New Roman"/>
          <w:sz w:val="20"/>
          <w:szCs w:val="20"/>
        </w:rPr>
        <w:t>к</w:t>
      </w:r>
      <w:r w:rsidRPr="00DD70FC">
        <w:rPr>
          <w:rFonts w:ascii="Times New Roman" w:hAnsi="Times New Roman" w:cs="Times New Roman"/>
          <w:sz w:val="20"/>
          <w:szCs w:val="20"/>
        </w:rPr>
        <w:t>рофлоре. Они продуцируют большое количество антибиотических и других веществ, подавляющих патогенное действие многих микроо</w:t>
      </w:r>
      <w:r w:rsidRPr="00DD70FC">
        <w:rPr>
          <w:rFonts w:ascii="Times New Roman" w:hAnsi="Times New Roman" w:cs="Times New Roman"/>
          <w:sz w:val="20"/>
          <w:szCs w:val="20"/>
        </w:rPr>
        <w:t>р</w:t>
      </w:r>
      <w:r w:rsidRPr="00DD70FC">
        <w:rPr>
          <w:rFonts w:ascii="Times New Roman" w:hAnsi="Times New Roman" w:cs="Times New Roman"/>
          <w:sz w:val="20"/>
          <w:szCs w:val="20"/>
        </w:rPr>
        <w:t>ганизмов. В.</w:t>
      </w:r>
      <w:r w:rsidR="00081323">
        <w:rPr>
          <w:rFonts w:ascii="Times New Roman" w:hAnsi="Times New Roman" w:cs="Times New Roman"/>
          <w:sz w:val="20"/>
          <w:szCs w:val="20"/>
        </w:rPr>
        <w:t xml:space="preserve"> </w:t>
      </w:r>
      <w:r w:rsidRPr="00DD70FC">
        <w:rPr>
          <w:rFonts w:ascii="Times New Roman" w:hAnsi="Times New Roman" w:cs="Times New Roman"/>
          <w:sz w:val="20"/>
          <w:szCs w:val="20"/>
        </w:rPr>
        <w:t>subtillis используют в промышленности при производстве антибиотиков класса полимиксины (с бактерицидным действием в о</w:t>
      </w:r>
      <w:r w:rsidRPr="00DD70FC">
        <w:rPr>
          <w:rFonts w:ascii="Times New Roman" w:hAnsi="Times New Roman" w:cs="Times New Roman"/>
          <w:sz w:val="20"/>
          <w:szCs w:val="20"/>
        </w:rPr>
        <w:t>т</w:t>
      </w:r>
      <w:r w:rsidRPr="00DD70FC">
        <w:rPr>
          <w:rFonts w:ascii="Times New Roman" w:hAnsi="Times New Roman" w:cs="Times New Roman"/>
          <w:sz w:val="20"/>
          <w:szCs w:val="20"/>
        </w:rPr>
        <w:t>ношении грамотрицательных бактерий). Имеют выраженные ферме</w:t>
      </w:r>
      <w:r w:rsidRPr="00DD70FC">
        <w:rPr>
          <w:rFonts w:ascii="Times New Roman" w:hAnsi="Times New Roman" w:cs="Times New Roman"/>
          <w:sz w:val="20"/>
          <w:szCs w:val="20"/>
        </w:rPr>
        <w:t>н</w:t>
      </w:r>
      <w:r w:rsidRPr="00DD70FC">
        <w:rPr>
          <w:rFonts w:ascii="Times New Roman" w:hAnsi="Times New Roman" w:cs="Times New Roman"/>
          <w:sz w:val="20"/>
          <w:szCs w:val="20"/>
        </w:rPr>
        <w:t>тативные свойства, улучшают переваримость корма. Являются пре</w:t>
      </w:r>
      <w:r w:rsidRPr="00DD70FC">
        <w:rPr>
          <w:rFonts w:ascii="Times New Roman" w:hAnsi="Times New Roman" w:cs="Times New Roman"/>
          <w:sz w:val="20"/>
          <w:szCs w:val="20"/>
        </w:rPr>
        <w:t>д</w:t>
      </w:r>
      <w:r w:rsidRPr="00DD70FC">
        <w:rPr>
          <w:rFonts w:ascii="Times New Roman" w:hAnsi="Times New Roman" w:cs="Times New Roman"/>
          <w:sz w:val="20"/>
          <w:szCs w:val="20"/>
        </w:rPr>
        <w:t>ставителями гнилостной микрофлоры за счет ярко выраженных прот</w:t>
      </w:r>
      <w:r w:rsidRPr="00DD70FC">
        <w:rPr>
          <w:rFonts w:ascii="Times New Roman" w:hAnsi="Times New Roman" w:cs="Times New Roman"/>
          <w:sz w:val="20"/>
          <w:szCs w:val="20"/>
        </w:rPr>
        <w:t>е</w:t>
      </w:r>
      <w:r w:rsidRPr="00DD70FC">
        <w:rPr>
          <w:rFonts w:ascii="Times New Roman" w:hAnsi="Times New Roman" w:cs="Times New Roman"/>
          <w:sz w:val="20"/>
          <w:szCs w:val="20"/>
        </w:rPr>
        <w:t>олитических свойств [</w:t>
      </w:r>
      <w:r>
        <w:rPr>
          <w:rFonts w:ascii="Times New Roman" w:hAnsi="Times New Roman" w:cs="Times New Roman"/>
          <w:sz w:val="20"/>
          <w:szCs w:val="20"/>
        </w:rPr>
        <w:t>3</w:t>
      </w:r>
      <w:r w:rsidRPr="00DD70FC">
        <w:rPr>
          <w:rFonts w:ascii="Times New Roman" w:hAnsi="Times New Roman" w:cs="Times New Roman"/>
          <w:sz w:val="20"/>
          <w:szCs w:val="20"/>
        </w:rPr>
        <w:t>]. При попадании в организм животного бакт</w:t>
      </w:r>
      <w:r w:rsidRPr="00DD70FC">
        <w:rPr>
          <w:rFonts w:ascii="Times New Roman" w:hAnsi="Times New Roman" w:cs="Times New Roman"/>
          <w:sz w:val="20"/>
          <w:szCs w:val="20"/>
        </w:rPr>
        <w:t>е</w:t>
      </w:r>
      <w:r w:rsidRPr="00DD70FC">
        <w:rPr>
          <w:rFonts w:ascii="Times New Roman" w:hAnsi="Times New Roman" w:cs="Times New Roman"/>
          <w:sz w:val="20"/>
          <w:szCs w:val="20"/>
        </w:rPr>
        <w:t>рии Bacillus subtillis продуцируют антибиотические вещества и фе</w:t>
      </w:r>
      <w:r w:rsidRPr="00DD70FC">
        <w:rPr>
          <w:rFonts w:ascii="Times New Roman" w:hAnsi="Times New Roman" w:cs="Times New Roman"/>
          <w:sz w:val="20"/>
          <w:szCs w:val="20"/>
        </w:rPr>
        <w:t>р</w:t>
      </w:r>
      <w:r w:rsidRPr="00DD70FC">
        <w:rPr>
          <w:rFonts w:ascii="Times New Roman" w:hAnsi="Times New Roman" w:cs="Times New Roman"/>
          <w:sz w:val="20"/>
          <w:szCs w:val="20"/>
        </w:rPr>
        <w:t xml:space="preserve">менты (протеазу, амилазу, гемицеллюлазу и др.). </w:t>
      </w:r>
    </w:p>
    <w:p w:rsidR="00531A14" w:rsidRPr="00081323" w:rsidRDefault="00531A14" w:rsidP="00081323">
      <w:pPr>
        <w:shd w:val="clear" w:color="auto" w:fill="FFFFFF" w:themeFill="background1"/>
        <w:spacing w:after="0" w:line="240" w:lineRule="auto"/>
        <w:ind w:firstLine="284"/>
        <w:jc w:val="both"/>
        <w:rPr>
          <w:rFonts w:ascii="Times New Roman" w:hAnsi="Times New Roman" w:cs="Times New Roman"/>
          <w:sz w:val="20"/>
          <w:szCs w:val="20"/>
        </w:rPr>
      </w:pPr>
      <w:r w:rsidRPr="00081323">
        <w:rPr>
          <w:rFonts w:ascii="Times New Roman" w:hAnsi="Times New Roman" w:cs="Times New Roman"/>
          <w:sz w:val="20"/>
          <w:szCs w:val="20"/>
        </w:rPr>
        <w:t>Механизм действия изучаемого препарата заключается в высокой антагонистической активности по отношению к чужеродным патог</w:t>
      </w:r>
      <w:r w:rsidRPr="00081323">
        <w:rPr>
          <w:rFonts w:ascii="Times New Roman" w:hAnsi="Times New Roman" w:cs="Times New Roman"/>
          <w:sz w:val="20"/>
          <w:szCs w:val="20"/>
        </w:rPr>
        <w:t>е</w:t>
      </w:r>
      <w:r w:rsidRPr="00081323">
        <w:rPr>
          <w:rFonts w:ascii="Times New Roman" w:hAnsi="Times New Roman" w:cs="Times New Roman"/>
          <w:sz w:val="20"/>
          <w:szCs w:val="20"/>
        </w:rPr>
        <w:t>нам (вирусам, аэробным бактериям и грибам)</w:t>
      </w:r>
      <w:r w:rsidR="004354B0">
        <w:rPr>
          <w:rFonts w:ascii="Times New Roman" w:hAnsi="Times New Roman" w:cs="Times New Roman"/>
          <w:sz w:val="20"/>
          <w:szCs w:val="20"/>
        </w:rPr>
        <w:t>.</w:t>
      </w:r>
      <w:r w:rsidRPr="00081323">
        <w:rPr>
          <w:rFonts w:ascii="Times New Roman" w:hAnsi="Times New Roman" w:cs="Times New Roman"/>
          <w:sz w:val="20"/>
          <w:szCs w:val="20"/>
        </w:rPr>
        <w:t xml:space="preserve"> Препарат нейтрализует разрушающее действие токсинов на организм животных, оказывает комплексное противовоспалительное и иммуностимулирующее дейс</w:t>
      </w:r>
      <w:r w:rsidRPr="00081323">
        <w:rPr>
          <w:rFonts w:ascii="Times New Roman" w:hAnsi="Times New Roman" w:cs="Times New Roman"/>
          <w:sz w:val="20"/>
          <w:szCs w:val="20"/>
        </w:rPr>
        <w:t>т</w:t>
      </w:r>
      <w:r w:rsidRPr="00081323">
        <w:rPr>
          <w:rFonts w:ascii="Times New Roman" w:hAnsi="Times New Roman" w:cs="Times New Roman"/>
          <w:sz w:val="20"/>
          <w:szCs w:val="20"/>
        </w:rPr>
        <w:t>вие. Прием препарата нормализует и восстанавливает пищеварител</w:t>
      </w:r>
      <w:r w:rsidRPr="00081323">
        <w:rPr>
          <w:rFonts w:ascii="Times New Roman" w:hAnsi="Times New Roman" w:cs="Times New Roman"/>
          <w:sz w:val="20"/>
          <w:szCs w:val="20"/>
        </w:rPr>
        <w:t>ь</w:t>
      </w:r>
      <w:r w:rsidRPr="00081323">
        <w:rPr>
          <w:rFonts w:ascii="Times New Roman" w:hAnsi="Times New Roman" w:cs="Times New Roman"/>
          <w:sz w:val="20"/>
          <w:szCs w:val="20"/>
        </w:rPr>
        <w:t>ные процессы у животных, улучшает аппетит, повышает усвояемость микро- и макроэлементов из рациона. Препарат устойчив и активен также при низких значениях рН. Самоэлеменирующийся, то есть по</w:t>
      </w:r>
      <w:r w:rsidRPr="00081323">
        <w:rPr>
          <w:rFonts w:ascii="Times New Roman" w:hAnsi="Times New Roman" w:cs="Times New Roman"/>
          <w:sz w:val="20"/>
          <w:szCs w:val="20"/>
        </w:rPr>
        <w:t>л</w:t>
      </w:r>
      <w:r w:rsidRPr="00081323">
        <w:rPr>
          <w:rFonts w:ascii="Times New Roman" w:hAnsi="Times New Roman" w:cs="Times New Roman"/>
          <w:sz w:val="20"/>
          <w:szCs w:val="20"/>
        </w:rPr>
        <w:t>ностью выводится из организма в течение 7–11 дней после последнего применения. Споровит по степени воздействия на организм тепл</w:t>
      </w:r>
      <w:r w:rsidRPr="00081323">
        <w:rPr>
          <w:rFonts w:ascii="Times New Roman" w:hAnsi="Times New Roman" w:cs="Times New Roman"/>
          <w:sz w:val="20"/>
          <w:szCs w:val="20"/>
        </w:rPr>
        <w:t>о</w:t>
      </w:r>
      <w:r w:rsidRPr="00081323">
        <w:rPr>
          <w:rFonts w:ascii="Times New Roman" w:hAnsi="Times New Roman" w:cs="Times New Roman"/>
          <w:sz w:val="20"/>
          <w:szCs w:val="20"/>
        </w:rPr>
        <w:t>кровных животных относится к малоопасным веществам и в рекоме</w:t>
      </w:r>
      <w:r w:rsidRPr="00081323">
        <w:rPr>
          <w:rFonts w:ascii="Times New Roman" w:hAnsi="Times New Roman" w:cs="Times New Roman"/>
          <w:sz w:val="20"/>
          <w:szCs w:val="20"/>
        </w:rPr>
        <w:t>н</w:t>
      </w:r>
      <w:r w:rsidRPr="00081323">
        <w:rPr>
          <w:rFonts w:ascii="Times New Roman" w:hAnsi="Times New Roman" w:cs="Times New Roman"/>
          <w:sz w:val="20"/>
          <w:szCs w:val="20"/>
        </w:rPr>
        <w:t>дуемых дозах не оказывает эмбриотоксического, тератогенного и се</w:t>
      </w:r>
      <w:r w:rsidRPr="00081323">
        <w:rPr>
          <w:rFonts w:ascii="Times New Roman" w:hAnsi="Times New Roman" w:cs="Times New Roman"/>
          <w:sz w:val="20"/>
          <w:szCs w:val="20"/>
        </w:rPr>
        <w:t>н</w:t>
      </w:r>
      <w:r w:rsidRPr="00081323">
        <w:rPr>
          <w:rFonts w:ascii="Times New Roman" w:hAnsi="Times New Roman" w:cs="Times New Roman"/>
          <w:sz w:val="20"/>
          <w:szCs w:val="20"/>
        </w:rPr>
        <w:t>сибилизирующего действии. Вместе с живыми бактериями  в препар</w:t>
      </w:r>
      <w:r w:rsidRPr="00081323">
        <w:rPr>
          <w:rFonts w:ascii="Times New Roman" w:hAnsi="Times New Roman" w:cs="Times New Roman"/>
          <w:sz w:val="20"/>
          <w:szCs w:val="20"/>
        </w:rPr>
        <w:t>а</w:t>
      </w:r>
      <w:r w:rsidRPr="00081323">
        <w:rPr>
          <w:rFonts w:ascii="Times New Roman" w:hAnsi="Times New Roman" w:cs="Times New Roman"/>
          <w:sz w:val="20"/>
          <w:szCs w:val="20"/>
        </w:rPr>
        <w:t>те содержатся элементы культуральной среды (в т</w:t>
      </w:r>
      <w:r w:rsidR="00081323">
        <w:rPr>
          <w:rFonts w:ascii="Times New Roman" w:hAnsi="Times New Roman" w:cs="Times New Roman"/>
          <w:sz w:val="20"/>
          <w:szCs w:val="20"/>
        </w:rPr>
        <w:t xml:space="preserve">ом </w:t>
      </w:r>
      <w:r w:rsidRPr="00081323">
        <w:rPr>
          <w:rFonts w:ascii="Times New Roman" w:hAnsi="Times New Roman" w:cs="Times New Roman"/>
          <w:sz w:val="20"/>
          <w:szCs w:val="20"/>
        </w:rPr>
        <w:t>ч</w:t>
      </w:r>
      <w:r w:rsidR="00081323">
        <w:rPr>
          <w:rFonts w:ascii="Times New Roman" w:hAnsi="Times New Roman" w:cs="Times New Roman"/>
          <w:sz w:val="20"/>
          <w:szCs w:val="20"/>
        </w:rPr>
        <w:t>исле</w:t>
      </w:r>
      <w:r w:rsidRPr="00081323">
        <w:rPr>
          <w:rFonts w:ascii="Times New Roman" w:hAnsi="Times New Roman" w:cs="Times New Roman"/>
          <w:sz w:val="20"/>
          <w:szCs w:val="20"/>
        </w:rPr>
        <w:t xml:space="preserve"> витамины, микроэлементы), необходимые для быстрого размножения микроорг</w:t>
      </w:r>
      <w:r w:rsidRPr="00081323">
        <w:rPr>
          <w:rFonts w:ascii="Times New Roman" w:hAnsi="Times New Roman" w:cs="Times New Roman"/>
          <w:sz w:val="20"/>
          <w:szCs w:val="20"/>
        </w:rPr>
        <w:t>а</w:t>
      </w:r>
      <w:r w:rsidRPr="00081323">
        <w:rPr>
          <w:rFonts w:ascii="Times New Roman" w:hAnsi="Times New Roman" w:cs="Times New Roman"/>
          <w:sz w:val="20"/>
          <w:szCs w:val="20"/>
        </w:rPr>
        <w:t>низмов. Другим действующим веществом изучаемого препарата был штамм ацидофильных лактобактерий (лат. Lactobacillus acidophilus) – это вид грамположительных анаэробных неспорообразующих бакт</w:t>
      </w:r>
      <w:r w:rsidRPr="00081323">
        <w:rPr>
          <w:rFonts w:ascii="Times New Roman" w:hAnsi="Times New Roman" w:cs="Times New Roman"/>
          <w:sz w:val="20"/>
          <w:szCs w:val="20"/>
        </w:rPr>
        <w:t>е</w:t>
      </w:r>
      <w:r w:rsidRPr="00081323">
        <w:rPr>
          <w:rFonts w:ascii="Times New Roman" w:hAnsi="Times New Roman" w:cs="Times New Roman"/>
          <w:sz w:val="20"/>
          <w:szCs w:val="20"/>
        </w:rPr>
        <w:t xml:space="preserve">рий, относящихся к роду </w:t>
      </w:r>
      <w:hyperlink r:id="rId81" w:tgtFrame="_blank" w:history="1">
        <w:r w:rsidR="00081323">
          <w:rPr>
            <w:rStyle w:val="a9"/>
            <w:rFonts w:ascii="Times New Roman" w:hAnsi="Times New Roman"/>
            <w:color w:val="auto"/>
            <w:sz w:val="20"/>
            <w:szCs w:val="20"/>
            <w:u w:val="none"/>
          </w:rPr>
          <w:t>л</w:t>
        </w:r>
        <w:r w:rsidRPr="00081323">
          <w:rPr>
            <w:rStyle w:val="a9"/>
            <w:rFonts w:ascii="Times New Roman" w:hAnsi="Times New Roman"/>
            <w:color w:val="auto"/>
            <w:sz w:val="20"/>
            <w:szCs w:val="20"/>
            <w:u w:val="none"/>
          </w:rPr>
          <w:t>актобактерии</w:t>
        </w:r>
      </w:hyperlink>
      <w:r w:rsidRPr="00081323">
        <w:rPr>
          <w:rFonts w:ascii="Times New Roman" w:hAnsi="Times New Roman" w:cs="Times New Roman"/>
          <w:sz w:val="20"/>
          <w:szCs w:val="20"/>
        </w:rPr>
        <w:t xml:space="preserve"> (лат. Lactobacillus). Раньше назывались палочки ацидофильные. По современной классификации вид Lactobacillus acidophilus относится к роду </w:t>
      </w:r>
      <w:hyperlink r:id="rId82" w:tgtFrame="_blank" w:history="1">
        <w:r w:rsidRPr="00081323">
          <w:rPr>
            <w:rStyle w:val="a9"/>
            <w:rFonts w:ascii="Times New Roman" w:hAnsi="Times New Roman"/>
            <w:color w:val="auto"/>
            <w:sz w:val="20"/>
            <w:szCs w:val="20"/>
            <w:u w:val="none"/>
          </w:rPr>
          <w:t>Lactobacillus</w:t>
        </w:r>
      </w:hyperlink>
      <w:r w:rsidRPr="00081323">
        <w:rPr>
          <w:rFonts w:ascii="Times New Roman" w:hAnsi="Times New Roman" w:cs="Times New Roman"/>
          <w:sz w:val="20"/>
          <w:szCs w:val="20"/>
        </w:rPr>
        <w:t xml:space="preserve">, который входит в семейство Lactobacillaceae. </w:t>
      </w:r>
    </w:p>
    <w:p w:rsidR="00531A14" w:rsidRPr="00DD70FC" w:rsidRDefault="00531A14" w:rsidP="00531A14">
      <w:pPr>
        <w:shd w:val="clear" w:color="auto" w:fill="F7F7F7"/>
        <w:spacing w:after="0" w:line="240" w:lineRule="auto"/>
        <w:ind w:firstLine="284"/>
        <w:jc w:val="both"/>
        <w:rPr>
          <w:rFonts w:ascii="Times New Roman" w:hAnsi="Times New Roman" w:cs="Times New Roman"/>
          <w:sz w:val="20"/>
          <w:szCs w:val="20"/>
        </w:rPr>
      </w:pPr>
      <w:r w:rsidRPr="00B822D1">
        <w:rPr>
          <w:rStyle w:val="af8"/>
          <w:rFonts w:ascii="Times New Roman" w:hAnsi="Times New Roman" w:cs="Times New Roman"/>
          <w:b w:val="0"/>
          <w:i/>
          <w:sz w:val="20"/>
          <w:szCs w:val="20"/>
          <w:shd w:val="clear" w:color="auto" w:fill="FFFFFF"/>
        </w:rPr>
        <w:t>Лактобактерии</w:t>
      </w:r>
      <w:r>
        <w:rPr>
          <w:rStyle w:val="af8"/>
          <w:rFonts w:ascii="Times New Roman" w:hAnsi="Times New Roman" w:cs="Times New Roman"/>
          <w:sz w:val="20"/>
          <w:szCs w:val="20"/>
          <w:shd w:val="clear" w:color="auto" w:fill="FFFFFF"/>
        </w:rPr>
        <w:t xml:space="preserve"> </w:t>
      </w:r>
      <w:r>
        <w:rPr>
          <w:rFonts w:ascii="Times New Roman" w:hAnsi="Times New Roman" w:cs="Times New Roman"/>
          <w:sz w:val="20"/>
          <w:szCs w:val="20"/>
        </w:rPr>
        <w:t>–</w:t>
      </w:r>
      <w:r w:rsidRPr="00DD70FC">
        <w:rPr>
          <w:rFonts w:ascii="Times New Roman" w:hAnsi="Times New Roman" w:cs="Times New Roman"/>
          <w:sz w:val="20"/>
          <w:szCs w:val="20"/>
          <w:shd w:val="clear" w:color="auto" w:fill="FFFFFF"/>
        </w:rPr>
        <w:t xml:space="preserve"> факультативно анаэробные или микроаэрофил</w:t>
      </w:r>
      <w:r w:rsidRPr="00DD70FC">
        <w:rPr>
          <w:rFonts w:ascii="Times New Roman" w:hAnsi="Times New Roman" w:cs="Times New Roman"/>
          <w:sz w:val="20"/>
          <w:szCs w:val="20"/>
          <w:shd w:val="clear" w:color="auto" w:fill="FFFFFF"/>
        </w:rPr>
        <w:t>ь</w:t>
      </w:r>
      <w:r w:rsidRPr="00DD70FC">
        <w:rPr>
          <w:rFonts w:ascii="Times New Roman" w:hAnsi="Times New Roman" w:cs="Times New Roman"/>
          <w:sz w:val="20"/>
          <w:szCs w:val="20"/>
          <w:shd w:val="clear" w:color="auto" w:fill="FFFFFF"/>
        </w:rPr>
        <w:t>ные бактерии из семейства Lactobacillaceae. Они способны превращать лактозу и другие углеводы в молочную кислоту. Эти бактерии живут во всем кишечном тракте, на слизистых, в час</w:t>
      </w:r>
      <w:r>
        <w:rPr>
          <w:rFonts w:ascii="Times New Roman" w:hAnsi="Times New Roman" w:cs="Times New Roman"/>
          <w:sz w:val="20"/>
          <w:szCs w:val="20"/>
          <w:shd w:val="clear" w:color="auto" w:fill="FFFFFF"/>
        </w:rPr>
        <w:t>т</w:t>
      </w:r>
      <w:r w:rsidRPr="00DD70FC">
        <w:rPr>
          <w:rFonts w:ascii="Times New Roman" w:hAnsi="Times New Roman" w:cs="Times New Roman"/>
          <w:sz w:val="20"/>
          <w:szCs w:val="20"/>
          <w:shd w:val="clear" w:color="auto" w:fill="FFFFFF"/>
        </w:rPr>
        <w:t>ности влагалища</w:t>
      </w:r>
      <w:r w:rsidR="00081323">
        <w:rPr>
          <w:rFonts w:ascii="Times New Roman" w:hAnsi="Times New Roman" w:cs="Times New Roman"/>
          <w:sz w:val="20"/>
          <w:szCs w:val="20"/>
          <w:shd w:val="clear" w:color="auto" w:fill="FFFFFF"/>
        </w:rPr>
        <w:t>,</w:t>
      </w:r>
      <w:r w:rsidRPr="00DD70FC">
        <w:rPr>
          <w:rFonts w:ascii="Times New Roman" w:hAnsi="Times New Roman" w:cs="Times New Roman"/>
          <w:sz w:val="20"/>
          <w:szCs w:val="20"/>
          <w:shd w:val="clear" w:color="auto" w:fill="FFFFFF"/>
        </w:rPr>
        <w:t xml:space="preserve"> и о</w:t>
      </w:r>
      <w:r w:rsidRPr="00DD70FC">
        <w:rPr>
          <w:rFonts w:ascii="Times New Roman" w:hAnsi="Times New Roman" w:cs="Times New Roman"/>
          <w:sz w:val="20"/>
          <w:szCs w:val="20"/>
          <w:shd w:val="clear" w:color="auto" w:fill="FFFFFF"/>
        </w:rPr>
        <w:t>б</w:t>
      </w:r>
      <w:r w:rsidRPr="00DD70FC">
        <w:rPr>
          <w:rFonts w:ascii="Times New Roman" w:hAnsi="Times New Roman" w:cs="Times New Roman"/>
          <w:sz w:val="20"/>
          <w:szCs w:val="20"/>
          <w:shd w:val="clear" w:color="auto" w:fill="FFFFFF"/>
        </w:rPr>
        <w:t>ладают высокой антагонистической активностью, иммуномодул</w:t>
      </w:r>
      <w:r w:rsidRPr="00DD70FC">
        <w:rPr>
          <w:rFonts w:ascii="Times New Roman" w:hAnsi="Times New Roman" w:cs="Times New Roman"/>
          <w:sz w:val="20"/>
          <w:szCs w:val="20"/>
          <w:shd w:val="clear" w:color="auto" w:fill="FFFFFF"/>
        </w:rPr>
        <w:t>и</w:t>
      </w:r>
      <w:r w:rsidRPr="00DD70FC">
        <w:rPr>
          <w:rFonts w:ascii="Times New Roman" w:hAnsi="Times New Roman" w:cs="Times New Roman"/>
          <w:sz w:val="20"/>
          <w:szCs w:val="20"/>
          <w:shd w:val="clear" w:color="auto" w:fill="FFFFFF"/>
        </w:rPr>
        <w:t xml:space="preserve">рующим и антиканцерогенным действием. </w:t>
      </w:r>
      <w:r w:rsidRPr="00DD70FC">
        <w:rPr>
          <w:rFonts w:ascii="Times New Roman" w:hAnsi="Times New Roman" w:cs="Times New Roman"/>
          <w:sz w:val="20"/>
          <w:szCs w:val="20"/>
        </w:rPr>
        <w:t>По данным многочисле</w:t>
      </w:r>
      <w:r w:rsidRPr="00DD70FC">
        <w:rPr>
          <w:rFonts w:ascii="Times New Roman" w:hAnsi="Times New Roman" w:cs="Times New Roman"/>
          <w:sz w:val="20"/>
          <w:szCs w:val="20"/>
        </w:rPr>
        <w:t>н</w:t>
      </w:r>
      <w:r w:rsidRPr="00DD70FC">
        <w:rPr>
          <w:rFonts w:ascii="Times New Roman" w:hAnsi="Times New Roman" w:cs="Times New Roman"/>
          <w:sz w:val="20"/>
          <w:szCs w:val="20"/>
        </w:rPr>
        <w:t>ных отечественных и зарубежных исследований, основными фактор</w:t>
      </w:r>
      <w:r w:rsidRPr="00DD70FC">
        <w:rPr>
          <w:rFonts w:ascii="Times New Roman" w:hAnsi="Times New Roman" w:cs="Times New Roman"/>
          <w:sz w:val="20"/>
          <w:szCs w:val="20"/>
        </w:rPr>
        <w:t>а</w:t>
      </w:r>
      <w:r w:rsidRPr="00DD70FC">
        <w:rPr>
          <w:rFonts w:ascii="Times New Roman" w:hAnsi="Times New Roman" w:cs="Times New Roman"/>
          <w:sz w:val="20"/>
          <w:szCs w:val="20"/>
        </w:rPr>
        <w:t>ми снижения рентабельности производства на свиноводческих ко</w:t>
      </w:r>
      <w:r w:rsidRPr="00DD70FC">
        <w:rPr>
          <w:rFonts w:ascii="Times New Roman" w:hAnsi="Times New Roman" w:cs="Times New Roman"/>
          <w:sz w:val="20"/>
          <w:szCs w:val="20"/>
        </w:rPr>
        <w:t>м</w:t>
      </w:r>
      <w:r w:rsidRPr="00DD70FC">
        <w:rPr>
          <w:rFonts w:ascii="Times New Roman" w:hAnsi="Times New Roman" w:cs="Times New Roman"/>
          <w:sz w:val="20"/>
          <w:szCs w:val="20"/>
        </w:rPr>
        <w:t>плексах является симптоматическое бесплодие свиноматок, провоц</w:t>
      </w:r>
      <w:r w:rsidRPr="00DD70FC">
        <w:rPr>
          <w:rFonts w:ascii="Times New Roman" w:hAnsi="Times New Roman" w:cs="Times New Roman"/>
          <w:sz w:val="20"/>
          <w:szCs w:val="20"/>
        </w:rPr>
        <w:t>и</w:t>
      </w:r>
      <w:r w:rsidRPr="00DD70FC">
        <w:rPr>
          <w:rFonts w:ascii="Times New Roman" w:hAnsi="Times New Roman" w:cs="Times New Roman"/>
          <w:sz w:val="20"/>
          <w:szCs w:val="20"/>
        </w:rPr>
        <w:t>руемое полиэтиологическими факторами [1</w:t>
      </w:r>
      <w:r>
        <w:rPr>
          <w:rFonts w:ascii="Times New Roman" w:hAnsi="Times New Roman" w:cs="Times New Roman"/>
          <w:sz w:val="20"/>
          <w:szCs w:val="20"/>
        </w:rPr>
        <w:t>2</w:t>
      </w:r>
      <w:r w:rsidRPr="00DD70FC">
        <w:rPr>
          <w:rFonts w:ascii="Times New Roman" w:hAnsi="Times New Roman" w:cs="Times New Roman"/>
          <w:sz w:val="20"/>
          <w:szCs w:val="20"/>
        </w:rPr>
        <w:t>, 1</w:t>
      </w:r>
      <w:r>
        <w:rPr>
          <w:rFonts w:ascii="Times New Roman" w:hAnsi="Times New Roman" w:cs="Times New Roman"/>
          <w:sz w:val="20"/>
          <w:szCs w:val="20"/>
        </w:rPr>
        <w:t>6</w:t>
      </w:r>
      <w:r w:rsidRPr="00DD70FC">
        <w:rPr>
          <w:rFonts w:ascii="Times New Roman" w:hAnsi="Times New Roman" w:cs="Times New Roman"/>
          <w:sz w:val="20"/>
          <w:szCs w:val="20"/>
        </w:rPr>
        <w:t xml:space="preserve">]. </w:t>
      </w:r>
    </w:p>
    <w:p w:rsidR="00531A14" w:rsidRPr="00DD70FC" w:rsidRDefault="00531A14" w:rsidP="00531A14">
      <w:pPr>
        <w:shd w:val="clear" w:color="auto" w:fill="F7F7F7"/>
        <w:spacing w:after="0" w:line="240" w:lineRule="auto"/>
        <w:ind w:firstLine="284"/>
        <w:jc w:val="both"/>
        <w:rPr>
          <w:rFonts w:ascii="Times New Roman" w:hAnsi="Times New Roman" w:cs="Times New Roman"/>
          <w:sz w:val="20"/>
          <w:szCs w:val="20"/>
        </w:rPr>
      </w:pPr>
      <w:r w:rsidRPr="00DD70FC">
        <w:rPr>
          <w:rFonts w:ascii="Times New Roman" w:hAnsi="Times New Roman" w:cs="Times New Roman"/>
          <w:sz w:val="20"/>
          <w:szCs w:val="20"/>
        </w:rPr>
        <w:t>Количество преждевременного выбытия свиноматок в результате бесплодия</w:t>
      </w:r>
      <w:r w:rsidR="00081323">
        <w:rPr>
          <w:rFonts w:ascii="Times New Roman" w:hAnsi="Times New Roman" w:cs="Times New Roman"/>
          <w:sz w:val="20"/>
          <w:szCs w:val="20"/>
        </w:rPr>
        <w:t>,</w:t>
      </w:r>
      <w:r w:rsidRPr="00DD70FC">
        <w:rPr>
          <w:rFonts w:ascii="Times New Roman" w:hAnsi="Times New Roman" w:cs="Times New Roman"/>
          <w:sz w:val="20"/>
          <w:szCs w:val="20"/>
        </w:rPr>
        <w:t xml:space="preserve"> по данным разных источников</w:t>
      </w:r>
      <w:r w:rsidR="00081323">
        <w:rPr>
          <w:rFonts w:ascii="Times New Roman" w:hAnsi="Times New Roman" w:cs="Times New Roman"/>
          <w:sz w:val="20"/>
          <w:szCs w:val="20"/>
        </w:rPr>
        <w:t>,</w:t>
      </w:r>
      <w:r w:rsidRPr="00DD70FC">
        <w:rPr>
          <w:rFonts w:ascii="Times New Roman" w:hAnsi="Times New Roman" w:cs="Times New Roman"/>
          <w:sz w:val="20"/>
          <w:szCs w:val="20"/>
        </w:rPr>
        <w:t xml:space="preserve"> колеблется от 16 до 80 % [1</w:t>
      </w:r>
      <w:r>
        <w:rPr>
          <w:rFonts w:ascii="Times New Roman" w:hAnsi="Times New Roman" w:cs="Times New Roman"/>
          <w:sz w:val="20"/>
          <w:szCs w:val="20"/>
        </w:rPr>
        <w:t>5</w:t>
      </w:r>
      <w:r w:rsidRPr="00DD70FC">
        <w:rPr>
          <w:rFonts w:ascii="Times New Roman" w:hAnsi="Times New Roman" w:cs="Times New Roman"/>
          <w:sz w:val="20"/>
          <w:szCs w:val="20"/>
        </w:rPr>
        <w:t xml:space="preserve">]. </w:t>
      </w:r>
    </w:p>
    <w:p w:rsidR="00531A14" w:rsidRPr="00DD70FC" w:rsidRDefault="00531A14" w:rsidP="00531A14">
      <w:pPr>
        <w:shd w:val="clear" w:color="auto" w:fill="F7F7F7"/>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С </w:t>
      </w:r>
      <w:r w:rsidRPr="00DD70FC">
        <w:rPr>
          <w:rFonts w:ascii="Times New Roman" w:hAnsi="Times New Roman" w:cs="Times New Roman"/>
          <w:sz w:val="20"/>
          <w:szCs w:val="20"/>
        </w:rPr>
        <w:t>точки зрения современного состояния исследованности пробл</w:t>
      </w:r>
      <w:r w:rsidRPr="00DD70FC">
        <w:rPr>
          <w:rFonts w:ascii="Times New Roman" w:hAnsi="Times New Roman" w:cs="Times New Roman"/>
          <w:sz w:val="20"/>
          <w:szCs w:val="20"/>
        </w:rPr>
        <w:t>е</w:t>
      </w:r>
      <w:r w:rsidRPr="00DD70FC">
        <w:rPr>
          <w:rFonts w:ascii="Times New Roman" w:hAnsi="Times New Roman" w:cs="Times New Roman"/>
          <w:sz w:val="20"/>
          <w:szCs w:val="20"/>
        </w:rPr>
        <w:t>мы, пусковым механизмом воспалительных процессов в эндометрии матки, которые диагностируются как симптоматическое бесплодие разной этиологии, есть повышение вирулентности условно-патогенной микрофлоры на фоне снижения резистентности организма и локальн</w:t>
      </w:r>
      <w:r w:rsidRPr="00DD70FC">
        <w:rPr>
          <w:rFonts w:ascii="Times New Roman" w:hAnsi="Times New Roman" w:cs="Times New Roman"/>
          <w:sz w:val="20"/>
          <w:szCs w:val="20"/>
        </w:rPr>
        <w:t>о</w:t>
      </w:r>
      <w:r w:rsidRPr="00DD70FC">
        <w:rPr>
          <w:rFonts w:ascii="Times New Roman" w:hAnsi="Times New Roman" w:cs="Times New Roman"/>
          <w:sz w:val="20"/>
          <w:szCs w:val="20"/>
        </w:rPr>
        <w:t>го иммунитета матки самки после опороса и лактации [</w:t>
      </w:r>
      <w:r>
        <w:rPr>
          <w:rFonts w:ascii="Times New Roman" w:hAnsi="Times New Roman" w:cs="Times New Roman"/>
          <w:sz w:val="20"/>
          <w:szCs w:val="20"/>
        </w:rPr>
        <w:t>5</w:t>
      </w:r>
      <w:r w:rsidRPr="00DD70FC">
        <w:rPr>
          <w:rFonts w:ascii="Times New Roman" w:hAnsi="Times New Roman" w:cs="Times New Roman"/>
          <w:sz w:val="20"/>
          <w:szCs w:val="20"/>
        </w:rPr>
        <w:t>].</w:t>
      </w:r>
    </w:p>
    <w:p w:rsidR="00531A14" w:rsidRPr="00DD70FC" w:rsidRDefault="00531A14" w:rsidP="00531A14">
      <w:pPr>
        <w:shd w:val="clear" w:color="auto" w:fill="F7F7F7"/>
        <w:spacing w:after="0" w:line="240" w:lineRule="auto"/>
        <w:ind w:firstLine="284"/>
        <w:jc w:val="both"/>
        <w:rPr>
          <w:rFonts w:ascii="Times New Roman" w:eastAsia="Times New Roman" w:hAnsi="Times New Roman" w:cs="Times New Roman"/>
          <w:color w:val="000000"/>
          <w:sz w:val="20"/>
          <w:szCs w:val="20"/>
          <w:lang w:eastAsia="ru-RU"/>
        </w:rPr>
      </w:pPr>
      <w:r w:rsidRPr="00DD70FC">
        <w:rPr>
          <w:rFonts w:ascii="Times New Roman" w:hAnsi="Times New Roman" w:cs="Times New Roman"/>
          <w:sz w:val="20"/>
          <w:szCs w:val="20"/>
        </w:rPr>
        <w:t>На сегодня все послеродовые заболевания</w:t>
      </w:r>
      <w:r w:rsidR="00081323">
        <w:rPr>
          <w:rFonts w:ascii="Times New Roman" w:hAnsi="Times New Roman" w:cs="Times New Roman"/>
          <w:sz w:val="20"/>
          <w:szCs w:val="20"/>
        </w:rPr>
        <w:t>,</w:t>
      </w:r>
      <w:r w:rsidRPr="00DD70FC">
        <w:rPr>
          <w:rFonts w:ascii="Times New Roman" w:hAnsi="Times New Roman" w:cs="Times New Roman"/>
          <w:sz w:val="20"/>
          <w:szCs w:val="20"/>
        </w:rPr>
        <w:t xml:space="preserve"> в том числе и мастит, следует рассматривать как факторные инфекционные патологии, опр</w:t>
      </w:r>
      <w:r w:rsidRPr="00DD70FC">
        <w:rPr>
          <w:rFonts w:ascii="Times New Roman" w:hAnsi="Times New Roman" w:cs="Times New Roman"/>
          <w:sz w:val="20"/>
          <w:szCs w:val="20"/>
        </w:rPr>
        <w:t>е</w:t>
      </w:r>
      <w:r w:rsidRPr="00DD70FC">
        <w:rPr>
          <w:rFonts w:ascii="Times New Roman" w:hAnsi="Times New Roman" w:cs="Times New Roman"/>
          <w:sz w:val="20"/>
          <w:szCs w:val="20"/>
        </w:rPr>
        <w:t>деляющую роль в противодействии или способствовании которым играют защитные силы организма, общий клеточно-гуморальный и</w:t>
      </w:r>
      <w:r w:rsidRPr="00DD70FC">
        <w:rPr>
          <w:rFonts w:ascii="Times New Roman" w:hAnsi="Times New Roman" w:cs="Times New Roman"/>
          <w:sz w:val="20"/>
          <w:szCs w:val="20"/>
        </w:rPr>
        <w:t>м</w:t>
      </w:r>
      <w:r w:rsidRPr="00DD70FC">
        <w:rPr>
          <w:rFonts w:ascii="Times New Roman" w:hAnsi="Times New Roman" w:cs="Times New Roman"/>
          <w:sz w:val="20"/>
          <w:szCs w:val="20"/>
        </w:rPr>
        <w:t xml:space="preserve">мунодефицит и технологические стрессы. </w:t>
      </w:r>
    </w:p>
    <w:p w:rsidR="00531A14" w:rsidRDefault="00531A14" w:rsidP="00531A14">
      <w:pPr>
        <w:spacing w:after="0" w:line="240" w:lineRule="auto"/>
        <w:ind w:firstLine="284"/>
        <w:jc w:val="both"/>
        <w:rPr>
          <w:rFonts w:ascii="Times New Roman" w:hAnsi="Times New Roman" w:cs="Times New Roman"/>
          <w:sz w:val="20"/>
          <w:szCs w:val="20"/>
        </w:rPr>
      </w:pPr>
      <w:r w:rsidRPr="002F07C0">
        <w:rPr>
          <w:rFonts w:ascii="Times New Roman" w:hAnsi="Times New Roman" w:cs="Times New Roman"/>
          <w:b/>
          <w:sz w:val="20"/>
          <w:szCs w:val="20"/>
        </w:rPr>
        <w:t>Целью</w:t>
      </w:r>
      <w:r w:rsidRPr="00DD70FC">
        <w:rPr>
          <w:rFonts w:ascii="Times New Roman" w:hAnsi="Times New Roman" w:cs="Times New Roman"/>
          <w:sz w:val="20"/>
          <w:szCs w:val="20"/>
        </w:rPr>
        <w:t xml:space="preserve"> нашего исследования было сравнительное изучение эффе</w:t>
      </w:r>
      <w:r w:rsidRPr="00DD70FC">
        <w:rPr>
          <w:rFonts w:ascii="Times New Roman" w:hAnsi="Times New Roman" w:cs="Times New Roman"/>
          <w:sz w:val="20"/>
          <w:szCs w:val="20"/>
        </w:rPr>
        <w:t>к</w:t>
      </w:r>
      <w:r w:rsidRPr="00DD70FC">
        <w:rPr>
          <w:rFonts w:ascii="Times New Roman" w:hAnsi="Times New Roman" w:cs="Times New Roman"/>
          <w:sz w:val="20"/>
          <w:szCs w:val="20"/>
        </w:rPr>
        <w:t>тивности применения традиционных схем гинекологической реабил</w:t>
      </w:r>
      <w:r w:rsidRPr="00DD70FC">
        <w:rPr>
          <w:rFonts w:ascii="Times New Roman" w:hAnsi="Times New Roman" w:cs="Times New Roman"/>
          <w:sz w:val="20"/>
          <w:szCs w:val="20"/>
        </w:rPr>
        <w:t>и</w:t>
      </w:r>
      <w:r w:rsidRPr="00DD70FC">
        <w:rPr>
          <w:rFonts w:ascii="Times New Roman" w:hAnsi="Times New Roman" w:cs="Times New Roman"/>
          <w:sz w:val="20"/>
          <w:szCs w:val="20"/>
        </w:rPr>
        <w:t>тации свиноматок после опороса и альтернативного профилактическ</w:t>
      </w:r>
      <w:r w:rsidRPr="00DD70FC">
        <w:rPr>
          <w:rFonts w:ascii="Times New Roman" w:hAnsi="Times New Roman" w:cs="Times New Roman"/>
          <w:sz w:val="20"/>
          <w:szCs w:val="20"/>
        </w:rPr>
        <w:t>о</w:t>
      </w:r>
      <w:r w:rsidRPr="00DD70FC">
        <w:rPr>
          <w:rFonts w:ascii="Times New Roman" w:hAnsi="Times New Roman" w:cs="Times New Roman"/>
          <w:sz w:val="20"/>
          <w:szCs w:val="20"/>
        </w:rPr>
        <w:t xml:space="preserve">го метода </w:t>
      </w:r>
      <w:r>
        <w:rPr>
          <w:rFonts w:ascii="Times New Roman" w:hAnsi="Times New Roman" w:cs="Times New Roman"/>
          <w:sz w:val="20"/>
          <w:szCs w:val="20"/>
        </w:rPr>
        <w:t>–</w:t>
      </w:r>
      <w:r w:rsidRPr="00DD70FC">
        <w:rPr>
          <w:rFonts w:ascii="Times New Roman" w:hAnsi="Times New Roman" w:cs="Times New Roman"/>
          <w:sz w:val="20"/>
          <w:szCs w:val="20"/>
        </w:rPr>
        <w:t xml:space="preserve"> пробиотической защиты слизистых оболочек наружных половых органов свиноматки, кожи и сосков вымени до опороса. </w:t>
      </w:r>
    </w:p>
    <w:p w:rsidR="00531A14" w:rsidRPr="00DD70FC" w:rsidRDefault="00531A14" w:rsidP="00531A14">
      <w:pPr>
        <w:spacing w:after="0" w:line="240" w:lineRule="auto"/>
        <w:ind w:firstLine="284"/>
        <w:jc w:val="both"/>
        <w:rPr>
          <w:rFonts w:ascii="Times New Roman" w:hAnsi="Times New Roman" w:cs="Times New Roman"/>
          <w:sz w:val="20"/>
          <w:szCs w:val="20"/>
        </w:rPr>
      </w:pPr>
      <w:r w:rsidRPr="00711EB5">
        <w:rPr>
          <w:rFonts w:ascii="Times New Roman" w:hAnsi="Times New Roman" w:cs="Times New Roman"/>
          <w:b/>
          <w:sz w:val="20"/>
          <w:szCs w:val="20"/>
        </w:rPr>
        <w:t>Материал</w:t>
      </w:r>
      <w:r w:rsidR="00081323">
        <w:rPr>
          <w:rFonts w:ascii="Times New Roman" w:hAnsi="Times New Roman" w:cs="Times New Roman"/>
          <w:b/>
          <w:sz w:val="20"/>
          <w:szCs w:val="20"/>
        </w:rPr>
        <w:t>ы</w:t>
      </w:r>
      <w:r w:rsidRPr="00711EB5">
        <w:rPr>
          <w:rFonts w:ascii="Times New Roman" w:hAnsi="Times New Roman" w:cs="Times New Roman"/>
          <w:b/>
          <w:sz w:val="20"/>
          <w:szCs w:val="20"/>
        </w:rPr>
        <w:t xml:space="preserve"> и методика исследований.</w:t>
      </w:r>
      <w:r>
        <w:rPr>
          <w:rFonts w:ascii="Times New Roman" w:hAnsi="Times New Roman" w:cs="Times New Roman"/>
          <w:sz w:val="20"/>
          <w:szCs w:val="20"/>
        </w:rPr>
        <w:t xml:space="preserve"> </w:t>
      </w:r>
      <w:r w:rsidRPr="00DD70FC">
        <w:rPr>
          <w:rFonts w:ascii="Times New Roman" w:hAnsi="Times New Roman" w:cs="Times New Roman"/>
          <w:sz w:val="20"/>
          <w:szCs w:val="20"/>
        </w:rPr>
        <w:t>Методика проведения процедур нормофлоризации нами была детально осв</w:t>
      </w:r>
      <w:r w:rsidR="006D260F">
        <w:rPr>
          <w:rFonts w:ascii="Times New Roman" w:hAnsi="Times New Roman" w:cs="Times New Roman"/>
          <w:sz w:val="20"/>
          <w:szCs w:val="20"/>
        </w:rPr>
        <w:t>е</w:t>
      </w:r>
      <w:r w:rsidRPr="00DD70FC">
        <w:rPr>
          <w:rFonts w:ascii="Times New Roman" w:hAnsi="Times New Roman" w:cs="Times New Roman"/>
          <w:sz w:val="20"/>
          <w:szCs w:val="20"/>
        </w:rPr>
        <w:t>щена в ряде пр</w:t>
      </w:r>
      <w:r w:rsidRPr="00DD70FC">
        <w:rPr>
          <w:rFonts w:ascii="Times New Roman" w:hAnsi="Times New Roman" w:cs="Times New Roman"/>
          <w:sz w:val="20"/>
          <w:szCs w:val="20"/>
        </w:rPr>
        <w:t>е</w:t>
      </w:r>
      <w:r w:rsidRPr="00DD70FC">
        <w:rPr>
          <w:rFonts w:ascii="Times New Roman" w:hAnsi="Times New Roman" w:cs="Times New Roman"/>
          <w:sz w:val="20"/>
          <w:szCs w:val="20"/>
        </w:rPr>
        <w:t>дыдущих публикаций [</w:t>
      </w:r>
      <w:r>
        <w:rPr>
          <w:rFonts w:ascii="Times New Roman" w:hAnsi="Times New Roman" w:cs="Times New Roman"/>
          <w:sz w:val="20"/>
          <w:szCs w:val="20"/>
        </w:rPr>
        <w:t>8</w:t>
      </w:r>
      <w:r w:rsidRPr="00DD70FC">
        <w:rPr>
          <w:rFonts w:ascii="Times New Roman" w:hAnsi="Times New Roman" w:cs="Times New Roman"/>
          <w:sz w:val="20"/>
          <w:szCs w:val="20"/>
        </w:rPr>
        <w:t xml:space="preserve">, </w:t>
      </w:r>
      <w:r>
        <w:rPr>
          <w:rFonts w:ascii="Times New Roman" w:hAnsi="Times New Roman" w:cs="Times New Roman"/>
          <w:sz w:val="20"/>
          <w:szCs w:val="20"/>
        </w:rPr>
        <w:t>19</w:t>
      </w:r>
      <w:r w:rsidRPr="00DD70FC">
        <w:rPr>
          <w:rFonts w:ascii="Times New Roman" w:hAnsi="Times New Roman" w:cs="Times New Roman"/>
          <w:sz w:val="20"/>
          <w:szCs w:val="20"/>
        </w:rPr>
        <w:t>]. На протяжении 2014–2018 г</w:t>
      </w:r>
      <w:r w:rsidR="006D260F">
        <w:rPr>
          <w:rFonts w:ascii="Times New Roman" w:hAnsi="Times New Roman" w:cs="Times New Roman"/>
          <w:sz w:val="20"/>
          <w:szCs w:val="20"/>
        </w:rPr>
        <w:t>г.</w:t>
      </w:r>
      <w:r w:rsidRPr="00DD70FC">
        <w:rPr>
          <w:rFonts w:ascii="Times New Roman" w:hAnsi="Times New Roman" w:cs="Times New Roman"/>
          <w:sz w:val="20"/>
          <w:szCs w:val="20"/>
        </w:rPr>
        <w:t xml:space="preserve"> проведен</w:t>
      </w:r>
      <w:r w:rsidR="006D260F">
        <w:rPr>
          <w:rFonts w:ascii="Times New Roman" w:hAnsi="Times New Roman" w:cs="Times New Roman"/>
          <w:sz w:val="20"/>
          <w:szCs w:val="20"/>
        </w:rPr>
        <w:t>а</w:t>
      </w:r>
      <w:r w:rsidRPr="00DD70FC">
        <w:rPr>
          <w:rFonts w:ascii="Times New Roman" w:hAnsi="Times New Roman" w:cs="Times New Roman"/>
          <w:sz w:val="20"/>
          <w:szCs w:val="20"/>
        </w:rPr>
        <w:t xml:space="preserve"> серия научно-производственных опыт</w:t>
      </w:r>
      <w:r w:rsidR="006D260F">
        <w:rPr>
          <w:rFonts w:ascii="Times New Roman" w:hAnsi="Times New Roman" w:cs="Times New Roman"/>
          <w:sz w:val="20"/>
          <w:szCs w:val="20"/>
        </w:rPr>
        <w:t>ов</w:t>
      </w:r>
      <w:r w:rsidRPr="00DD70FC">
        <w:rPr>
          <w:rFonts w:ascii="Times New Roman" w:hAnsi="Times New Roman" w:cs="Times New Roman"/>
          <w:sz w:val="20"/>
          <w:szCs w:val="20"/>
        </w:rPr>
        <w:t xml:space="preserve"> в четырех свиноводческих предприятиях </w:t>
      </w:r>
      <w:r w:rsidR="006D260F">
        <w:rPr>
          <w:rFonts w:ascii="Times New Roman" w:hAnsi="Times New Roman" w:cs="Times New Roman"/>
          <w:sz w:val="20"/>
          <w:szCs w:val="20"/>
        </w:rPr>
        <w:t>в</w:t>
      </w:r>
      <w:r w:rsidRPr="00DD70FC">
        <w:rPr>
          <w:rFonts w:ascii="Times New Roman" w:hAnsi="Times New Roman" w:cs="Times New Roman"/>
          <w:sz w:val="20"/>
          <w:szCs w:val="20"/>
        </w:rPr>
        <w:t xml:space="preserve"> Украине, все хозяйства работали полным циклом пр</w:t>
      </w:r>
      <w:r w:rsidRPr="00DD70FC">
        <w:rPr>
          <w:rFonts w:ascii="Times New Roman" w:hAnsi="Times New Roman" w:cs="Times New Roman"/>
          <w:sz w:val="20"/>
          <w:szCs w:val="20"/>
        </w:rPr>
        <w:t>о</w:t>
      </w:r>
      <w:r w:rsidRPr="00DD70FC">
        <w:rPr>
          <w:rFonts w:ascii="Times New Roman" w:hAnsi="Times New Roman" w:cs="Times New Roman"/>
          <w:sz w:val="20"/>
          <w:szCs w:val="20"/>
        </w:rPr>
        <w:t>изводства, комплектация стада производилась собственным ремон</w:t>
      </w:r>
      <w:r w:rsidRPr="00DD70FC">
        <w:rPr>
          <w:rFonts w:ascii="Times New Roman" w:hAnsi="Times New Roman" w:cs="Times New Roman"/>
          <w:sz w:val="20"/>
          <w:szCs w:val="20"/>
        </w:rPr>
        <w:t>т</w:t>
      </w:r>
      <w:r w:rsidRPr="00DD70FC">
        <w:rPr>
          <w:rFonts w:ascii="Times New Roman" w:hAnsi="Times New Roman" w:cs="Times New Roman"/>
          <w:sz w:val="20"/>
          <w:szCs w:val="20"/>
        </w:rPr>
        <w:t xml:space="preserve">ным поголовьем. </w:t>
      </w:r>
    </w:p>
    <w:p w:rsidR="0059261E" w:rsidRDefault="00531A14" w:rsidP="00531A14">
      <w:pPr>
        <w:spacing w:after="0" w:line="240" w:lineRule="auto"/>
        <w:ind w:firstLine="284"/>
        <w:jc w:val="both"/>
        <w:rPr>
          <w:rFonts w:ascii="Times New Roman" w:hAnsi="Times New Roman" w:cs="Times New Roman"/>
          <w:sz w:val="20"/>
          <w:szCs w:val="20"/>
        </w:rPr>
      </w:pPr>
      <w:r w:rsidRPr="00DD70FC">
        <w:rPr>
          <w:rFonts w:ascii="Times New Roman" w:hAnsi="Times New Roman" w:cs="Times New Roman"/>
          <w:sz w:val="20"/>
          <w:szCs w:val="20"/>
        </w:rPr>
        <w:t>Активные регенеративные и пролиферативные процессы в эпит</w:t>
      </w:r>
      <w:r w:rsidRPr="00DD70FC">
        <w:rPr>
          <w:rFonts w:ascii="Times New Roman" w:hAnsi="Times New Roman" w:cs="Times New Roman"/>
          <w:sz w:val="20"/>
          <w:szCs w:val="20"/>
        </w:rPr>
        <w:t>е</w:t>
      </w:r>
      <w:r w:rsidRPr="00DD70FC">
        <w:rPr>
          <w:rFonts w:ascii="Times New Roman" w:hAnsi="Times New Roman" w:cs="Times New Roman"/>
          <w:sz w:val="20"/>
          <w:szCs w:val="20"/>
        </w:rPr>
        <w:t>лиальных клетках слизистых наружных половых органов после пр</w:t>
      </w:r>
      <w:r w:rsidRPr="00DD70FC">
        <w:rPr>
          <w:rFonts w:ascii="Times New Roman" w:hAnsi="Times New Roman" w:cs="Times New Roman"/>
          <w:sz w:val="20"/>
          <w:szCs w:val="20"/>
        </w:rPr>
        <w:t>е</w:t>
      </w:r>
      <w:r w:rsidRPr="00DD70FC">
        <w:rPr>
          <w:rFonts w:ascii="Times New Roman" w:hAnsi="Times New Roman" w:cs="Times New Roman"/>
          <w:sz w:val="20"/>
          <w:szCs w:val="20"/>
        </w:rPr>
        <w:t>вентивного заселения их симбиотической микрофлорой быстрее фо</w:t>
      </w:r>
      <w:r w:rsidRPr="00DD70FC">
        <w:rPr>
          <w:rFonts w:ascii="Times New Roman" w:hAnsi="Times New Roman" w:cs="Times New Roman"/>
          <w:sz w:val="20"/>
          <w:szCs w:val="20"/>
        </w:rPr>
        <w:t>р</w:t>
      </w:r>
      <w:r w:rsidRPr="00DD70FC">
        <w:rPr>
          <w:rFonts w:ascii="Times New Roman" w:hAnsi="Times New Roman" w:cs="Times New Roman"/>
          <w:sz w:val="20"/>
          <w:szCs w:val="20"/>
        </w:rPr>
        <w:t>мируют оптимальные условия для нудации раннего эмбриона. В п</w:t>
      </w:r>
      <w:r w:rsidRPr="00DD70FC">
        <w:rPr>
          <w:rFonts w:ascii="Times New Roman" w:hAnsi="Times New Roman" w:cs="Times New Roman"/>
          <w:sz w:val="20"/>
          <w:szCs w:val="20"/>
        </w:rPr>
        <w:t>о</w:t>
      </w:r>
      <w:r w:rsidRPr="00DD70FC">
        <w:rPr>
          <w:rFonts w:ascii="Times New Roman" w:hAnsi="Times New Roman" w:cs="Times New Roman"/>
          <w:sz w:val="20"/>
          <w:szCs w:val="20"/>
        </w:rPr>
        <w:t>следующих супоросностях пробиотическая терапия предопределила формирование полноценных плодных оболочек эмбрионов. При пр</w:t>
      </w:r>
      <w:r w:rsidRPr="00DD70FC">
        <w:rPr>
          <w:rFonts w:ascii="Times New Roman" w:hAnsi="Times New Roman" w:cs="Times New Roman"/>
          <w:sz w:val="20"/>
          <w:szCs w:val="20"/>
        </w:rPr>
        <w:t>о</w:t>
      </w:r>
      <w:r w:rsidRPr="00DD70FC">
        <w:rPr>
          <w:rFonts w:ascii="Times New Roman" w:hAnsi="Times New Roman" w:cs="Times New Roman"/>
          <w:sz w:val="20"/>
          <w:szCs w:val="20"/>
        </w:rPr>
        <w:t>ведении профилактической нормофлоризация гнезда свиноматки н</w:t>
      </w:r>
      <w:r w:rsidRPr="00DD70FC">
        <w:rPr>
          <w:rFonts w:ascii="Times New Roman" w:hAnsi="Times New Roman" w:cs="Times New Roman"/>
          <w:sz w:val="20"/>
          <w:szCs w:val="20"/>
        </w:rPr>
        <w:t>а</w:t>
      </w:r>
      <w:r w:rsidRPr="00DD70FC">
        <w:rPr>
          <w:rFonts w:ascii="Times New Roman" w:hAnsi="Times New Roman" w:cs="Times New Roman"/>
          <w:sz w:val="20"/>
          <w:szCs w:val="20"/>
        </w:rPr>
        <w:t xml:space="preserve">блюдали повышение процента плодотворных инсеминаций (до 89 %) после отъема поросят. </w:t>
      </w:r>
    </w:p>
    <w:p w:rsidR="0059261E" w:rsidRDefault="00531A14" w:rsidP="00531A14">
      <w:pPr>
        <w:spacing w:after="0" w:line="240" w:lineRule="auto"/>
        <w:ind w:firstLine="284"/>
        <w:jc w:val="both"/>
        <w:rPr>
          <w:rFonts w:ascii="Times New Roman" w:hAnsi="Times New Roman" w:cs="Times New Roman"/>
          <w:sz w:val="20"/>
          <w:szCs w:val="20"/>
        </w:rPr>
      </w:pPr>
      <w:r w:rsidRPr="00DD70FC">
        <w:rPr>
          <w:rFonts w:ascii="Times New Roman" w:hAnsi="Times New Roman" w:cs="Times New Roman"/>
          <w:sz w:val="20"/>
          <w:szCs w:val="20"/>
        </w:rPr>
        <w:t xml:space="preserve">Разработка комплексного способа обработки вымени и слизистых оболочек наружных половых органов свиньи до опороса включает пробиотическую защиту половых органов нормофлорой Bacillus subtillis и </w:t>
      </w:r>
      <w:r w:rsidRPr="00DD70FC">
        <w:rPr>
          <w:rFonts w:ascii="Times New Roman" w:hAnsi="Times New Roman" w:cs="Times New Roman"/>
          <w:iCs/>
          <w:sz w:val="20"/>
          <w:szCs w:val="20"/>
          <w:shd w:val="clear" w:color="auto" w:fill="FFFFFF"/>
        </w:rPr>
        <w:t xml:space="preserve">Lactobacillus acidophilus </w:t>
      </w:r>
      <w:r w:rsidRPr="00DD70FC">
        <w:rPr>
          <w:rFonts w:ascii="Times New Roman" w:hAnsi="Times New Roman" w:cs="Times New Roman"/>
          <w:sz w:val="20"/>
          <w:szCs w:val="20"/>
        </w:rPr>
        <w:t xml:space="preserve">путем применения препарата «Мультибактерин ветеринарный </w:t>
      </w:r>
      <w:r w:rsidRPr="00DD70FC">
        <w:rPr>
          <w:rFonts w:ascii="Times New Roman" w:hAnsi="Times New Roman" w:cs="Times New Roman"/>
          <w:sz w:val="20"/>
          <w:szCs w:val="20"/>
          <w:lang w:val="en-US"/>
        </w:rPr>
        <w:t>Bs</w:t>
      </w:r>
      <w:r w:rsidR="006D260F">
        <w:rPr>
          <w:rFonts w:ascii="Times New Roman" w:hAnsi="Times New Roman" w:cs="Times New Roman"/>
          <w:sz w:val="20"/>
          <w:szCs w:val="20"/>
        </w:rPr>
        <w:t xml:space="preserve"> </w:t>
      </w:r>
      <w:r w:rsidRPr="00DD70FC">
        <w:rPr>
          <w:rFonts w:ascii="Times New Roman" w:hAnsi="Times New Roman" w:cs="Times New Roman"/>
          <w:sz w:val="20"/>
          <w:szCs w:val="20"/>
        </w:rPr>
        <w:t>+</w:t>
      </w:r>
      <w:r w:rsidR="006D260F">
        <w:rPr>
          <w:rFonts w:ascii="Times New Roman" w:hAnsi="Times New Roman" w:cs="Times New Roman"/>
          <w:sz w:val="20"/>
          <w:szCs w:val="20"/>
        </w:rPr>
        <w:t xml:space="preserve"> </w:t>
      </w:r>
      <w:r w:rsidRPr="00DD70FC">
        <w:rPr>
          <w:rFonts w:ascii="Times New Roman" w:hAnsi="Times New Roman" w:cs="Times New Roman"/>
          <w:sz w:val="20"/>
          <w:szCs w:val="20"/>
          <w:lang w:val="en-US"/>
        </w:rPr>
        <w:t>La</w:t>
      </w:r>
      <w:r w:rsidRPr="00DD70FC">
        <w:rPr>
          <w:rFonts w:ascii="Times New Roman" w:hAnsi="Times New Roman" w:cs="Times New Roman"/>
          <w:sz w:val="20"/>
          <w:szCs w:val="20"/>
        </w:rPr>
        <w:t xml:space="preserve"> суспензия» 10</w:t>
      </w:r>
      <w:r w:rsidRPr="00DD70FC">
        <w:rPr>
          <w:rFonts w:ascii="Times New Roman" w:hAnsi="Times New Roman" w:cs="Times New Roman"/>
          <w:sz w:val="20"/>
          <w:szCs w:val="20"/>
          <w:vertAlign w:val="superscript"/>
        </w:rPr>
        <w:t xml:space="preserve">9 </w:t>
      </w:r>
      <w:r w:rsidRPr="00DD70FC">
        <w:rPr>
          <w:rFonts w:ascii="Times New Roman" w:hAnsi="Times New Roman" w:cs="Times New Roman"/>
          <w:sz w:val="20"/>
          <w:szCs w:val="20"/>
        </w:rPr>
        <w:t>КОЕ, экспоз</w:t>
      </w:r>
      <w:r w:rsidRPr="00DD70FC">
        <w:rPr>
          <w:rFonts w:ascii="Times New Roman" w:hAnsi="Times New Roman" w:cs="Times New Roman"/>
          <w:sz w:val="20"/>
          <w:szCs w:val="20"/>
        </w:rPr>
        <w:t>и</w:t>
      </w:r>
      <w:r w:rsidRPr="00DD70FC">
        <w:rPr>
          <w:rFonts w:ascii="Times New Roman" w:hAnsi="Times New Roman" w:cs="Times New Roman"/>
          <w:sz w:val="20"/>
          <w:szCs w:val="20"/>
        </w:rPr>
        <w:t>цией 15 секунд, распыленный температурой 42</w:t>
      </w:r>
      <w:r>
        <w:rPr>
          <w:rFonts w:ascii="Times New Roman" w:hAnsi="Times New Roman" w:cs="Times New Roman"/>
          <w:sz w:val="20"/>
          <w:szCs w:val="20"/>
        </w:rPr>
        <w:t>–</w:t>
      </w:r>
      <w:r w:rsidRPr="00DD70FC">
        <w:rPr>
          <w:rFonts w:ascii="Times New Roman" w:hAnsi="Times New Roman" w:cs="Times New Roman"/>
          <w:sz w:val="20"/>
          <w:szCs w:val="20"/>
        </w:rPr>
        <w:t xml:space="preserve">45 </w:t>
      </w:r>
      <w:r>
        <w:rPr>
          <w:rFonts w:ascii="Times New Roman" w:hAnsi="Times New Roman" w:cs="Times New Roman"/>
          <w:sz w:val="20"/>
          <w:szCs w:val="20"/>
        </w:rPr>
        <w:t>°</w:t>
      </w:r>
      <w:r w:rsidRPr="00DD70FC">
        <w:rPr>
          <w:rFonts w:ascii="Times New Roman" w:hAnsi="Times New Roman" w:cs="Times New Roman"/>
          <w:sz w:val="20"/>
          <w:szCs w:val="20"/>
        </w:rPr>
        <w:t>С водным раств</w:t>
      </w:r>
      <w:r w:rsidRPr="00DD70FC">
        <w:rPr>
          <w:rFonts w:ascii="Times New Roman" w:hAnsi="Times New Roman" w:cs="Times New Roman"/>
          <w:sz w:val="20"/>
          <w:szCs w:val="20"/>
        </w:rPr>
        <w:t>о</w:t>
      </w:r>
      <w:r w:rsidRPr="00DD70FC">
        <w:rPr>
          <w:rFonts w:ascii="Times New Roman" w:hAnsi="Times New Roman" w:cs="Times New Roman"/>
          <w:sz w:val="20"/>
          <w:szCs w:val="20"/>
        </w:rPr>
        <w:t xml:space="preserve">ром (1:10), кратностью обработки </w:t>
      </w:r>
      <w:r>
        <w:rPr>
          <w:rFonts w:ascii="Times New Roman" w:hAnsi="Times New Roman" w:cs="Times New Roman"/>
          <w:sz w:val="20"/>
          <w:szCs w:val="20"/>
        </w:rPr>
        <w:t>–</w:t>
      </w:r>
      <w:r w:rsidRPr="00DD70FC">
        <w:rPr>
          <w:rFonts w:ascii="Times New Roman" w:hAnsi="Times New Roman" w:cs="Times New Roman"/>
          <w:sz w:val="20"/>
          <w:szCs w:val="20"/>
        </w:rPr>
        <w:t xml:space="preserve"> 3 раза в сутки, срока использов</w:t>
      </w:r>
      <w:r w:rsidRPr="00DD70FC">
        <w:rPr>
          <w:rFonts w:ascii="Times New Roman" w:hAnsi="Times New Roman" w:cs="Times New Roman"/>
          <w:sz w:val="20"/>
          <w:szCs w:val="20"/>
        </w:rPr>
        <w:t>а</w:t>
      </w:r>
      <w:r w:rsidRPr="00DD70FC">
        <w:rPr>
          <w:rFonts w:ascii="Times New Roman" w:hAnsi="Times New Roman" w:cs="Times New Roman"/>
          <w:sz w:val="20"/>
          <w:szCs w:val="20"/>
        </w:rPr>
        <w:t>ния с 5–7 дня до даты учетного планового опороса свиноматки. Обр</w:t>
      </w:r>
      <w:r w:rsidRPr="00DD70FC">
        <w:rPr>
          <w:rFonts w:ascii="Times New Roman" w:hAnsi="Times New Roman" w:cs="Times New Roman"/>
          <w:sz w:val="20"/>
          <w:szCs w:val="20"/>
        </w:rPr>
        <w:t>а</w:t>
      </w:r>
      <w:r w:rsidRPr="00DD70FC">
        <w:rPr>
          <w:rFonts w:ascii="Times New Roman" w:hAnsi="Times New Roman" w:cs="Times New Roman"/>
          <w:sz w:val="20"/>
          <w:szCs w:val="20"/>
        </w:rPr>
        <w:t>ботка происходит одномоментным орошением кожи вымени свин</w:t>
      </w:r>
      <w:r w:rsidRPr="00DD70FC">
        <w:rPr>
          <w:rFonts w:ascii="Times New Roman" w:hAnsi="Times New Roman" w:cs="Times New Roman"/>
          <w:sz w:val="20"/>
          <w:szCs w:val="20"/>
        </w:rPr>
        <w:t>о</w:t>
      </w:r>
      <w:r w:rsidRPr="00DD70FC">
        <w:rPr>
          <w:rFonts w:ascii="Times New Roman" w:hAnsi="Times New Roman" w:cs="Times New Roman"/>
          <w:sz w:val="20"/>
          <w:szCs w:val="20"/>
        </w:rPr>
        <w:t>матки и слизистых оболочек наружных половых органов свиньи 10</w:t>
      </w:r>
      <w:r>
        <w:rPr>
          <w:rFonts w:ascii="Times New Roman" w:hAnsi="Times New Roman" w:cs="Times New Roman"/>
          <w:sz w:val="20"/>
          <w:szCs w:val="20"/>
        </w:rPr>
        <w:t>–</w:t>
      </w:r>
      <w:r w:rsidRPr="00DD70FC">
        <w:rPr>
          <w:rFonts w:ascii="Times New Roman" w:hAnsi="Times New Roman" w:cs="Times New Roman"/>
          <w:sz w:val="20"/>
          <w:szCs w:val="20"/>
        </w:rPr>
        <w:t>15</w:t>
      </w:r>
      <w:r w:rsidR="006D260F">
        <w:rPr>
          <w:rFonts w:ascii="Times New Roman" w:hAnsi="Times New Roman" w:cs="Times New Roman"/>
          <w:sz w:val="20"/>
          <w:szCs w:val="20"/>
        </w:rPr>
        <w:t> </w:t>
      </w:r>
      <w:r w:rsidRPr="00DD70FC">
        <w:rPr>
          <w:rFonts w:ascii="Times New Roman" w:hAnsi="Times New Roman" w:cs="Times New Roman"/>
          <w:sz w:val="20"/>
          <w:szCs w:val="20"/>
        </w:rPr>
        <w:t xml:space="preserve">мл раствора на одно животное. </w:t>
      </w:r>
    </w:p>
    <w:p w:rsidR="0059261E" w:rsidRDefault="00531A14" w:rsidP="00531A14">
      <w:pPr>
        <w:spacing w:after="0" w:line="240" w:lineRule="auto"/>
        <w:ind w:firstLine="284"/>
        <w:jc w:val="both"/>
        <w:rPr>
          <w:rFonts w:ascii="Times New Roman" w:hAnsi="Times New Roman" w:cs="Times New Roman"/>
          <w:sz w:val="20"/>
          <w:szCs w:val="20"/>
        </w:rPr>
      </w:pPr>
      <w:r w:rsidRPr="00DD70FC">
        <w:rPr>
          <w:rFonts w:ascii="Times New Roman" w:hAnsi="Times New Roman" w:cs="Times New Roman"/>
          <w:sz w:val="20"/>
          <w:szCs w:val="20"/>
        </w:rPr>
        <w:t>Сравнительный анализ нормофлоризации гнезда свиноматки перед опоросом отличается от существующего тем, что используется проф</w:t>
      </w:r>
      <w:r w:rsidRPr="00DD70FC">
        <w:rPr>
          <w:rFonts w:ascii="Times New Roman" w:hAnsi="Times New Roman" w:cs="Times New Roman"/>
          <w:sz w:val="20"/>
          <w:szCs w:val="20"/>
        </w:rPr>
        <w:t>и</w:t>
      </w:r>
      <w:r w:rsidRPr="00DD70FC">
        <w:rPr>
          <w:rFonts w:ascii="Times New Roman" w:hAnsi="Times New Roman" w:cs="Times New Roman"/>
          <w:sz w:val="20"/>
          <w:szCs w:val="20"/>
        </w:rPr>
        <w:t>лактическая тактика заселения нормофлоры до стрессовой ситуации – опороса. Животное постепенно привыкает к голосу и манипуляциям оператора. Кожа и слизистые заселяются сапрофитной микрофлорой. Формируется на поверхности резистентная биопленка, которая</w:t>
      </w:r>
      <w:r w:rsidR="006D260F">
        <w:rPr>
          <w:rFonts w:ascii="Times New Roman" w:hAnsi="Times New Roman" w:cs="Times New Roman"/>
          <w:sz w:val="20"/>
          <w:szCs w:val="20"/>
        </w:rPr>
        <w:t>,</w:t>
      </w:r>
      <w:r w:rsidRPr="00DD70FC">
        <w:rPr>
          <w:rFonts w:ascii="Times New Roman" w:hAnsi="Times New Roman" w:cs="Times New Roman"/>
          <w:sz w:val="20"/>
          <w:szCs w:val="20"/>
        </w:rPr>
        <w:t xml:space="preserve"> в свою очередь, продуцирует органические кислоты и биоцины – антибиот</w:t>
      </w:r>
      <w:r w:rsidRPr="00DD70FC">
        <w:rPr>
          <w:rFonts w:ascii="Times New Roman" w:hAnsi="Times New Roman" w:cs="Times New Roman"/>
          <w:sz w:val="20"/>
          <w:szCs w:val="20"/>
        </w:rPr>
        <w:t>и</w:t>
      </w:r>
      <w:r w:rsidRPr="00DD70FC">
        <w:rPr>
          <w:rFonts w:ascii="Times New Roman" w:hAnsi="Times New Roman" w:cs="Times New Roman"/>
          <w:sz w:val="20"/>
          <w:szCs w:val="20"/>
        </w:rPr>
        <w:t xml:space="preserve">коподобные вещества. </w:t>
      </w:r>
    </w:p>
    <w:p w:rsidR="00531A14" w:rsidRPr="00DD70FC" w:rsidRDefault="00531A14" w:rsidP="00531A14">
      <w:pPr>
        <w:spacing w:after="0" w:line="240" w:lineRule="auto"/>
        <w:ind w:firstLine="284"/>
        <w:jc w:val="both"/>
        <w:rPr>
          <w:rFonts w:ascii="Times New Roman" w:hAnsi="Times New Roman" w:cs="Times New Roman"/>
          <w:sz w:val="20"/>
          <w:szCs w:val="20"/>
        </w:rPr>
      </w:pPr>
      <w:r w:rsidRPr="00DD70FC">
        <w:rPr>
          <w:rFonts w:ascii="Times New Roman" w:hAnsi="Times New Roman" w:cs="Times New Roman"/>
          <w:sz w:val="20"/>
          <w:szCs w:val="20"/>
        </w:rPr>
        <w:t>Предложенный способ предупреждает образование воспалител</w:t>
      </w:r>
      <w:r w:rsidRPr="00DD70FC">
        <w:rPr>
          <w:rFonts w:ascii="Times New Roman" w:hAnsi="Times New Roman" w:cs="Times New Roman"/>
          <w:sz w:val="20"/>
          <w:szCs w:val="20"/>
        </w:rPr>
        <w:t>ь</w:t>
      </w:r>
      <w:r w:rsidRPr="00DD70FC">
        <w:rPr>
          <w:rFonts w:ascii="Times New Roman" w:hAnsi="Times New Roman" w:cs="Times New Roman"/>
          <w:sz w:val="20"/>
          <w:szCs w:val="20"/>
        </w:rPr>
        <w:t xml:space="preserve">ных процессов в молочной железе и слизистых свиноматок еще до опороса, не вызывая раздражения кожного и слизистого слоя, </w:t>
      </w:r>
      <w:r w:rsidR="006D260F">
        <w:rPr>
          <w:rFonts w:ascii="Times New Roman" w:hAnsi="Times New Roman" w:cs="Times New Roman"/>
          <w:sz w:val="20"/>
          <w:szCs w:val="20"/>
        </w:rPr>
        <w:t>является</w:t>
      </w:r>
      <w:r w:rsidRPr="00DD70FC">
        <w:rPr>
          <w:rFonts w:ascii="Times New Roman" w:hAnsi="Times New Roman" w:cs="Times New Roman"/>
          <w:sz w:val="20"/>
          <w:szCs w:val="20"/>
        </w:rPr>
        <w:t xml:space="preserve"> безопасным, отвечает критерию современного экологического прои</w:t>
      </w:r>
      <w:r w:rsidRPr="00DD70FC">
        <w:rPr>
          <w:rFonts w:ascii="Times New Roman" w:hAnsi="Times New Roman" w:cs="Times New Roman"/>
          <w:sz w:val="20"/>
          <w:szCs w:val="20"/>
        </w:rPr>
        <w:t>з</w:t>
      </w:r>
      <w:r w:rsidRPr="00DD70FC">
        <w:rPr>
          <w:rFonts w:ascii="Times New Roman" w:hAnsi="Times New Roman" w:cs="Times New Roman"/>
          <w:sz w:val="20"/>
          <w:szCs w:val="20"/>
        </w:rPr>
        <w:t>водства, прост в использовании, высокоэффективен и экономически выгоден.</w:t>
      </w:r>
    </w:p>
    <w:p w:rsidR="0059261E" w:rsidRDefault="00531A14" w:rsidP="00531A14">
      <w:pPr>
        <w:pStyle w:val="ac"/>
        <w:ind w:firstLine="284"/>
        <w:jc w:val="both"/>
        <w:rPr>
          <w:rFonts w:ascii="Times New Roman" w:hAnsi="Times New Roman" w:cs="Times New Roman"/>
          <w:sz w:val="20"/>
          <w:szCs w:val="20"/>
        </w:rPr>
      </w:pPr>
      <w:r w:rsidRPr="00711EB5">
        <w:rPr>
          <w:rFonts w:ascii="Times New Roman" w:hAnsi="Times New Roman" w:cs="Times New Roman"/>
          <w:b/>
          <w:sz w:val="20"/>
          <w:szCs w:val="20"/>
        </w:rPr>
        <w:t>Результаты исследований и их обсуждение.</w:t>
      </w:r>
      <w:r>
        <w:rPr>
          <w:rFonts w:ascii="Times New Roman" w:hAnsi="Times New Roman" w:cs="Times New Roman"/>
          <w:sz w:val="20"/>
          <w:szCs w:val="20"/>
        </w:rPr>
        <w:t xml:space="preserve"> </w:t>
      </w:r>
      <w:r w:rsidRPr="00DD70FC">
        <w:rPr>
          <w:rFonts w:ascii="Times New Roman" w:hAnsi="Times New Roman" w:cs="Times New Roman"/>
          <w:sz w:val="20"/>
          <w:szCs w:val="20"/>
        </w:rPr>
        <w:t>В результате проло</w:t>
      </w:r>
      <w:r w:rsidRPr="00DD70FC">
        <w:rPr>
          <w:rFonts w:ascii="Times New Roman" w:hAnsi="Times New Roman" w:cs="Times New Roman"/>
          <w:sz w:val="20"/>
          <w:szCs w:val="20"/>
        </w:rPr>
        <w:t>н</w:t>
      </w:r>
      <w:r w:rsidRPr="00DD70FC">
        <w:rPr>
          <w:rFonts w:ascii="Times New Roman" w:hAnsi="Times New Roman" w:cs="Times New Roman"/>
          <w:sz w:val="20"/>
          <w:szCs w:val="20"/>
        </w:rPr>
        <w:t>гированного позитивного действия процедур нормофлоризации слиз</w:t>
      </w:r>
      <w:r w:rsidRPr="00DD70FC">
        <w:rPr>
          <w:rFonts w:ascii="Times New Roman" w:hAnsi="Times New Roman" w:cs="Times New Roman"/>
          <w:sz w:val="20"/>
          <w:szCs w:val="20"/>
        </w:rPr>
        <w:t>и</w:t>
      </w:r>
      <w:r w:rsidRPr="00DD70FC">
        <w:rPr>
          <w:rFonts w:ascii="Times New Roman" w:hAnsi="Times New Roman" w:cs="Times New Roman"/>
          <w:sz w:val="20"/>
          <w:szCs w:val="20"/>
        </w:rPr>
        <w:t>стых оболочек репродуктивного тракта свиноматок установлено п</w:t>
      </w:r>
      <w:r w:rsidRPr="00DD70FC">
        <w:rPr>
          <w:rFonts w:ascii="Times New Roman" w:hAnsi="Times New Roman" w:cs="Times New Roman"/>
          <w:sz w:val="20"/>
          <w:szCs w:val="20"/>
        </w:rPr>
        <w:t>о</w:t>
      </w:r>
      <w:r w:rsidRPr="00DD70FC">
        <w:rPr>
          <w:rFonts w:ascii="Times New Roman" w:hAnsi="Times New Roman" w:cs="Times New Roman"/>
          <w:sz w:val="20"/>
          <w:szCs w:val="20"/>
        </w:rPr>
        <w:t>вышение выхода живых поросят до 96,91 %, что в племенном и това</w:t>
      </w:r>
      <w:r w:rsidRPr="00DD70FC">
        <w:rPr>
          <w:rFonts w:ascii="Times New Roman" w:hAnsi="Times New Roman" w:cs="Times New Roman"/>
          <w:sz w:val="20"/>
          <w:szCs w:val="20"/>
        </w:rPr>
        <w:t>р</w:t>
      </w:r>
      <w:r w:rsidRPr="00DD70FC">
        <w:rPr>
          <w:rFonts w:ascii="Times New Roman" w:hAnsi="Times New Roman" w:cs="Times New Roman"/>
          <w:sz w:val="20"/>
          <w:szCs w:val="20"/>
        </w:rPr>
        <w:t xml:space="preserve">ном свиноводстве имеет решающее значение. </w:t>
      </w:r>
    </w:p>
    <w:p w:rsidR="00531A14" w:rsidRPr="00DD70FC" w:rsidRDefault="00531A14" w:rsidP="00531A14">
      <w:pPr>
        <w:pStyle w:val="ac"/>
        <w:ind w:firstLine="284"/>
        <w:jc w:val="both"/>
        <w:rPr>
          <w:rFonts w:ascii="Times New Roman" w:hAnsi="Times New Roman" w:cs="Times New Roman"/>
          <w:sz w:val="20"/>
          <w:szCs w:val="20"/>
        </w:rPr>
      </w:pPr>
      <w:r w:rsidRPr="00DD70FC">
        <w:rPr>
          <w:rFonts w:ascii="Times New Roman" w:hAnsi="Times New Roman" w:cs="Times New Roman"/>
          <w:sz w:val="20"/>
          <w:szCs w:val="20"/>
        </w:rPr>
        <w:t>Мониторинг стада выявил пролонгированное позитивное действие превентивной симбиотической обработки слизистых на повышение сохранности поголовья молодняка до отъема и после от 12,92 % до 23,04 %. По сравнению с контролем, где маткам в период реабилит</w:t>
      </w:r>
      <w:r w:rsidRPr="00DD70FC">
        <w:rPr>
          <w:rFonts w:ascii="Times New Roman" w:hAnsi="Times New Roman" w:cs="Times New Roman"/>
          <w:sz w:val="20"/>
          <w:szCs w:val="20"/>
        </w:rPr>
        <w:t>а</w:t>
      </w:r>
      <w:r w:rsidRPr="00DD70FC">
        <w:rPr>
          <w:rFonts w:ascii="Times New Roman" w:hAnsi="Times New Roman" w:cs="Times New Roman"/>
          <w:sz w:val="20"/>
          <w:szCs w:val="20"/>
        </w:rPr>
        <w:t>ции репродуктивной функции применяли антибиотики широкого спе</w:t>
      </w:r>
      <w:r w:rsidRPr="00DD70FC">
        <w:rPr>
          <w:rFonts w:ascii="Times New Roman" w:hAnsi="Times New Roman" w:cs="Times New Roman"/>
          <w:sz w:val="20"/>
          <w:szCs w:val="20"/>
        </w:rPr>
        <w:t>к</w:t>
      </w:r>
      <w:r w:rsidRPr="00DD70FC">
        <w:rPr>
          <w:rFonts w:ascii="Times New Roman" w:hAnsi="Times New Roman" w:cs="Times New Roman"/>
          <w:sz w:val="20"/>
          <w:szCs w:val="20"/>
        </w:rPr>
        <w:t>тра действия, в опыте вынужденное выбытие маток было достоверно ниже на 7,09 % (</w:t>
      </w:r>
      <w:r w:rsidRPr="00DD70FC">
        <w:rPr>
          <w:rFonts w:ascii="Times New Roman" w:hAnsi="Times New Roman" w:cs="Times New Roman"/>
          <w:sz w:val="20"/>
          <w:szCs w:val="20"/>
          <w:lang w:val="en-US"/>
        </w:rPr>
        <w:t>p</w:t>
      </w:r>
      <w:r w:rsidR="006D260F">
        <w:rPr>
          <w:rFonts w:ascii="Times New Roman" w:hAnsi="Times New Roman" w:cs="Times New Roman"/>
          <w:sz w:val="20"/>
          <w:szCs w:val="20"/>
        </w:rPr>
        <w:t xml:space="preserve"> </w:t>
      </w:r>
      <w:r w:rsidRPr="00DD70FC">
        <w:rPr>
          <w:rFonts w:ascii="Times New Roman" w:hAnsi="Times New Roman" w:cs="Times New Roman"/>
          <w:sz w:val="20"/>
          <w:szCs w:val="20"/>
        </w:rPr>
        <w:t>&lt;</w:t>
      </w:r>
      <w:r w:rsidR="006D260F">
        <w:rPr>
          <w:rFonts w:ascii="Times New Roman" w:hAnsi="Times New Roman" w:cs="Times New Roman"/>
          <w:sz w:val="20"/>
          <w:szCs w:val="20"/>
        </w:rPr>
        <w:t xml:space="preserve"> </w:t>
      </w:r>
      <w:r w:rsidRPr="00DD70FC">
        <w:rPr>
          <w:rFonts w:ascii="Times New Roman" w:hAnsi="Times New Roman" w:cs="Times New Roman"/>
          <w:sz w:val="20"/>
          <w:szCs w:val="20"/>
        </w:rPr>
        <w:t xml:space="preserve">0,001). </w:t>
      </w:r>
    </w:p>
    <w:p w:rsidR="00531A14" w:rsidRDefault="00531A14" w:rsidP="00531A14">
      <w:pPr>
        <w:shd w:val="clear" w:color="auto" w:fill="F7F7F7"/>
        <w:spacing w:after="0" w:line="240" w:lineRule="auto"/>
        <w:ind w:firstLine="284"/>
        <w:jc w:val="both"/>
        <w:rPr>
          <w:rFonts w:ascii="Times New Roman" w:eastAsia="Times New Roman" w:hAnsi="Times New Roman" w:cs="Times New Roman"/>
          <w:sz w:val="20"/>
          <w:szCs w:val="20"/>
          <w:lang w:eastAsia="ru-RU"/>
        </w:rPr>
      </w:pPr>
      <w:r w:rsidRPr="00DD70FC">
        <w:rPr>
          <w:rFonts w:ascii="Times New Roman" w:eastAsia="Times New Roman" w:hAnsi="Times New Roman" w:cs="Times New Roman"/>
          <w:sz w:val="20"/>
          <w:szCs w:val="20"/>
          <w:lang w:eastAsia="ru-RU"/>
        </w:rPr>
        <w:t>Использование изучаемого препарата при опоросах свиноматок оказало неодинаковое влияние на</w:t>
      </w:r>
      <w:r>
        <w:rPr>
          <w:rFonts w:ascii="Times New Roman" w:eastAsia="Times New Roman" w:hAnsi="Times New Roman" w:cs="Times New Roman"/>
          <w:sz w:val="20"/>
          <w:szCs w:val="20"/>
          <w:lang w:eastAsia="ru-RU"/>
        </w:rPr>
        <w:t xml:space="preserve"> </w:t>
      </w:r>
      <w:r w:rsidRPr="00DD70FC">
        <w:rPr>
          <w:rFonts w:ascii="Times New Roman" w:eastAsia="Times New Roman" w:hAnsi="Times New Roman" w:cs="Times New Roman"/>
          <w:sz w:val="20"/>
          <w:szCs w:val="20"/>
          <w:lang w:eastAsia="ru-RU"/>
        </w:rPr>
        <w:t>воспроизводительные</w:t>
      </w:r>
      <w:r>
        <w:rPr>
          <w:rFonts w:ascii="Times New Roman" w:eastAsia="Times New Roman" w:hAnsi="Times New Roman" w:cs="Times New Roman"/>
          <w:sz w:val="20"/>
          <w:szCs w:val="20"/>
          <w:lang w:eastAsia="ru-RU"/>
        </w:rPr>
        <w:t xml:space="preserve"> </w:t>
      </w:r>
      <w:r w:rsidRPr="00DD70FC">
        <w:rPr>
          <w:rFonts w:ascii="Times New Roman" w:eastAsia="Times New Roman" w:hAnsi="Times New Roman" w:cs="Times New Roman"/>
          <w:sz w:val="20"/>
          <w:szCs w:val="20"/>
          <w:lang w:eastAsia="ru-RU"/>
        </w:rPr>
        <w:t>качества. Лучшую продуктивность демонстрировали</w:t>
      </w:r>
      <w:r>
        <w:rPr>
          <w:rFonts w:ascii="Times New Roman" w:eastAsia="Times New Roman" w:hAnsi="Times New Roman" w:cs="Times New Roman"/>
          <w:sz w:val="20"/>
          <w:szCs w:val="20"/>
          <w:lang w:eastAsia="ru-RU"/>
        </w:rPr>
        <w:t xml:space="preserve"> </w:t>
      </w:r>
      <w:r w:rsidRPr="00DD70FC">
        <w:rPr>
          <w:rFonts w:ascii="Times New Roman" w:eastAsia="Times New Roman" w:hAnsi="Times New Roman" w:cs="Times New Roman"/>
          <w:sz w:val="20"/>
          <w:szCs w:val="20"/>
          <w:lang w:eastAsia="ru-RU"/>
        </w:rPr>
        <w:t xml:space="preserve">свиноматки, обработанные с применением пробиотиков </w:t>
      </w:r>
      <w:r w:rsidRPr="00DD70FC">
        <w:rPr>
          <w:rFonts w:ascii="Times New Roman" w:hAnsi="Times New Roman" w:cs="Times New Roman"/>
          <w:sz w:val="20"/>
          <w:szCs w:val="20"/>
        </w:rPr>
        <w:t xml:space="preserve">«Мультибактерин ветеринарный </w:t>
      </w:r>
      <w:r w:rsidRPr="00DD70FC">
        <w:rPr>
          <w:rFonts w:ascii="Times New Roman" w:hAnsi="Times New Roman" w:cs="Times New Roman"/>
          <w:sz w:val="20"/>
          <w:szCs w:val="20"/>
          <w:lang w:val="en-US"/>
        </w:rPr>
        <w:t>Bs</w:t>
      </w:r>
      <w:r w:rsidR="006D260F">
        <w:rPr>
          <w:rFonts w:ascii="Times New Roman" w:hAnsi="Times New Roman" w:cs="Times New Roman"/>
          <w:sz w:val="20"/>
          <w:szCs w:val="20"/>
        </w:rPr>
        <w:t xml:space="preserve"> </w:t>
      </w:r>
      <w:r w:rsidRPr="00DD70FC">
        <w:rPr>
          <w:rFonts w:ascii="Times New Roman" w:hAnsi="Times New Roman" w:cs="Times New Roman"/>
          <w:sz w:val="20"/>
          <w:szCs w:val="20"/>
        </w:rPr>
        <w:t>+</w:t>
      </w:r>
      <w:r w:rsidR="006D260F">
        <w:rPr>
          <w:rFonts w:ascii="Times New Roman" w:hAnsi="Times New Roman" w:cs="Times New Roman"/>
          <w:sz w:val="20"/>
          <w:szCs w:val="20"/>
        </w:rPr>
        <w:t xml:space="preserve"> </w:t>
      </w:r>
      <w:r w:rsidRPr="00DD70FC">
        <w:rPr>
          <w:rFonts w:ascii="Times New Roman" w:hAnsi="Times New Roman" w:cs="Times New Roman"/>
          <w:sz w:val="20"/>
          <w:szCs w:val="20"/>
          <w:lang w:val="en-US"/>
        </w:rPr>
        <w:t>La</w:t>
      </w:r>
      <w:r w:rsidRPr="00DD70FC">
        <w:rPr>
          <w:rFonts w:ascii="Times New Roman" w:hAnsi="Times New Roman" w:cs="Times New Roman"/>
          <w:sz w:val="20"/>
          <w:szCs w:val="20"/>
        </w:rPr>
        <w:t xml:space="preserve"> суспензия» 10</w:t>
      </w:r>
      <w:r w:rsidRPr="00DD70FC">
        <w:rPr>
          <w:rFonts w:ascii="Times New Roman" w:hAnsi="Times New Roman" w:cs="Times New Roman"/>
          <w:sz w:val="20"/>
          <w:szCs w:val="20"/>
          <w:vertAlign w:val="superscript"/>
        </w:rPr>
        <w:t xml:space="preserve">9 </w:t>
      </w:r>
      <w:r w:rsidRPr="00DD70FC">
        <w:rPr>
          <w:rFonts w:ascii="Times New Roman" w:hAnsi="Times New Roman" w:cs="Times New Roman"/>
          <w:sz w:val="20"/>
          <w:szCs w:val="20"/>
        </w:rPr>
        <w:t>КОЕ</w:t>
      </w:r>
      <w:r w:rsidRPr="00DD70FC">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 xml:space="preserve"> </w:t>
      </w:r>
      <w:r w:rsidRPr="00DD70FC">
        <w:rPr>
          <w:rFonts w:ascii="Times New Roman" w:eastAsia="Times New Roman" w:hAnsi="Times New Roman" w:cs="Times New Roman"/>
          <w:sz w:val="20"/>
          <w:szCs w:val="20"/>
          <w:lang w:eastAsia="ru-RU"/>
        </w:rPr>
        <w:t>многоплодие</w:t>
      </w:r>
      <w:r>
        <w:rPr>
          <w:rFonts w:ascii="Times New Roman" w:eastAsia="Times New Roman" w:hAnsi="Times New Roman" w:cs="Times New Roman"/>
          <w:sz w:val="20"/>
          <w:szCs w:val="20"/>
          <w:lang w:eastAsia="ru-RU"/>
        </w:rPr>
        <w:t xml:space="preserve"> </w:t>
      </w:r>
      <w:r w:rsidRPr="00DD70FC">
        <w:rPr>
          <w:rFonts w:ascii="Times New Roman" w:eastAsia="Times New Roman" w:hAnsi="Times New Roman" w:cs="Times New Roman"/>
          <w:sz w:val="20"/>
          <w:szCs w:val="20"/>
          <w:lang w:eastAsia="ru-RU"/>
        </w:rPr>
        <w:t>выше на 14,73 %. Пробиотический препарат способствует быстрой колонизации слизистых нормальной микрофлорой. Популяционный уровень лактобацилл, бифидобактерий нарастает со 2</w:t>
      </w:r>
      <w:r w:rsidR="006D260F">
        <w:rPr>
          <w:rFonts w:ascii="Times New Roman" w:eastAsia="Times New Roman" w:hAnsi="Times New Roman" w:cs="Times New Roman"/>
          <w:sz w:val="20"/>
          <w:szCs w:val="20"/>
          <w:lang w:eastAsia="ru-RU"/>
        </w:rPr>
        <w:t>-го</w:t>
      </w:r>
      <w:r w:rsidRPr="00DD70FC">
        <w:rPr>
          <w:rFonts w:ascii="Times New Roman" w:eastAsia="Times New Roman" w:hAnsi="Times New Roman" w:cs="Times New Roman"/>
          <w:sz w:val="20"/>
          <w:szCs w:val="20"/>
          <w:lang w:eastAsia="ru-RU"/>
        </w:rPr>
        <w:t xml:space="preserve"> дня применения пробиотиков. Экономический э</w:t>
      </w:r>
      <w:r w:rsidRPr="00DD70FC">
        <w:rPr>
          <w:rFonts w:ascii="Times New Roman" w:eastAsia="Times New Roman" w:hAnsi="Times New Roman" w:cs="Times New Roman"/>
          <w:sz w:val="20"/>
          <w:szCs w:val="20"/>
          <w:lang w:eastAsia="ru-RU"/>
        </w:rPr>
        <w:t>ф</w:t>
      </w:r>
      <w:r w:rsidRPr="00DD70FC">
        <w:rPr>
          <w:rFonts w:ascii="Times New Roman" w:eastAsia="Times New Roman" w:hAnsi="Times New Roman" w:cs="Times New Roman"/>
          <w:sz w:val="20"/>
          <w:szCs w:val="20"/>
          <w:lang w:eastAsia="ru-RU"/>
        </w:rPr>
        <w:t>фект применения биологических препаратов для повышения проду</w:t>
      </w:r>
      <w:r w:rsidRPr="00DD70FC">
        <w:rPr>
          <w:rFonts w:ascii="Times New Roman" w:eastAsia="Times New Roman" w:hAnsi="Times New Roman" w:cs="Times New Roman"/>
          <w:sz w:val="20"/>
          <w:szCs w:val="20"/>
          <w:lang w:eastAsia="ru-RU"/>
        </w:rPr>
        <w:t>к</w:t>
      </w:r>
      <w:r w:rsidRPr="00DD70FC">
        <w:rPr>
          <w:rFonts w:ascii="Times New Roman" w:eastAsia="Times New Roman" w:hAnsi="Times New Roman" w:cs="Times New Roman"/>
          <w:sz w:val="20"/>
          <w:szCs w:val="20"/>
          <w:lang w:eastAsia="ru-RU"/>
        </w:rPr>
        <w:t xml:space="preserve">тивности свиней зависит от стоимости самого препарата и затратности выполнения технологической цепочки. </w:t>
      </w:r>
    </w:p>
    <w:p w:rsidR="00531A14" w:rsidRPr="00DD70FC" w:rsidRDefault="00531A14" w:rsidP="00531A14">
      <w:pPr>
        <w:shd w:val="clear" w:color="auto" w:fill="F7F7F7"/>
        <w:spacing w:after="0" w:line="240" w:lineRule="auto"/>
        <w:ind w:firstLine="284"/>
        <w:jc w:val="both"/>
        <w:rPr>
          <w:rFonts w:ascii="Times New Roman" w:eastAsia="Times New Roman" w:hAnsi="Times New Roman" w:cs="Times New Roman"/>
          <w:sz w:val="20"/>
          <w:szCs w:val="20"/>
          <w:lang w:eastAsia="ru-RU"/>
        </w:rPr>
      </w:pPr>
      <w:r w:rsidRPr="002F07C0">
        <w:rPr>
          <w:rFonts w:ascii="Times New Roman" w:eastAsia="Times New Roman" w:hAnsi="Times New Roman" w:cs="Times New Roman"/>
          <w:b/>
          <w:sz w:val="20"/>
          <w:szCs w:val="20"/>
          <w:lang w:eastAsia="ru-RU"/>
        </w:rPr>
        <w:t>Заключение.</w:t>
      </w:r>
      <w:r>
        <w:rPr>
          <w:rFonts w:ascii="Times New Roman" w:eastAsia="Times New Roman" w:hAnsi="Times New Roman" w:cs="Times New Roman"/>
          <w:sz w:val="20"/>
          <w:szCs w:val="20"/>
          <w:lang w:eastAsia="ru-RU"/>
        </w:rPr>
        <w:t xml:space="preserve"> </w:t>
      </w:r>
      <w:r w:rsidRPr="00DD70FC">
        <w:rPr>
          <w:rFonts w:ascii="Times New Roman" w:eastAsia="Times New Roman" w:hAnsi="Times New Roman" w:cs="Times New Roman"/>
          <w:sz w:val="20"/>
          <w:szCs w:val="20"/>
          <w:lang w:eastAsia="ru-RU"/>
        </w:rPr>
        <w:t xml:space="preserve">Результативность опыта показала, что прибыль была получена при использовании пробиотиков </w:t>
      </w:r>
      <w:r w:rsidRPr="00DD70FC">
        <w:rPr>
          <w:rFonts w:ascii="Times New Roman" w:hAnsi="Times New Roman" w:cs="Times New Roman"/>
          <w:sz w:val="20"/>
          <w:szCs w:val="20"/>
        </w:rPr>
        <w:t>«Мультибактерин ветер</w:t>
      </w:r>
      <w:r w:rsidRPr="00DD70FC">
        <w:rPr>
          <w:rFonts w:ascii="Times New Roman" w:hAnsi="Times New Roman" w:cs="Times New Roman"/>
          <w:sz w:val="20"/>
          <w:szCs w:val="20"/>
        </w:rPr>
        <w:t>и</w:t>
      </w:r>
      <w:r w:rsidRPr="00DD70FC">
        <w:rPr>
          <w:rFonts w:ascii="Times New Roman" w:hAnsi="Times New Roman" w:cs="Times New Roman"/>
          <w:sz w:val="20"/>
          <w:szCs w:val="20"/>
        </w:rPr>
        <w:t xml:space="preserve">нарный </w:t>
      </w:r>
      <w:r w:rsidRPr="00DD70FC">
        <w:rPr>
          <w:rFonts w:ascii="Times New Roman" w:hAnsi="Times New Roman" w:cs="Times New Roman"/>
          <w:sz w:val="20"/>
          <w:szCs w:val="20"/>
          <w:lang w:val="en-US"/>
        </w:rPr>
        <w:t>Bs</w:t>
      </w:r>
      <w:r w:rsidR="006D260F">
        <w:rPr>
          <w:rFonts w:ascii="Times New Roman" w:hAnsi="Times New Roman" w:cs="Times New Roman"/>
          <w:sz w:val="20"/>
          <w:szCs w:val="20"/>
        </w:rPr>
        <w:t xml:space="preserve"> </w:t>
      </w:r>
      <w:r w:rsidRPr="00DD70FC">
        <w:rPr>
          <w:rFonts w:ascii="Times New Roman" w:hAnsi="Times New Roman" w:cs="Times New Roman"/>
          <w:sz w:val="20"/>
          <w:szCs w:val="20"/>
        </w:rPr>
        <w:t>+</w:t>
      </w:r>
      <w:r w:rsidR="006D260F">
        <w:rPr>
          <w:rFonts w:ascii="Times New Roman" w:hAnsi="Times New Roman" w:cs="Times New Roman"/>
          <w:sz w:val="20"/>
          <w:szCs w:val="20"/>
        </w:rPr>
        <w:t xml:space="preserve"> </w:t>
      </w:r>
      <w:r w:rsidRPr="00DD70FC">
        <w:rPr>
          <w:rFonts w:ascii="Times New Roman" w:hAnsi="Times New Roman" w:cs="Times New Roman"/>
          <w:sz w:val="20"/>
          <w:szCs w:val="20"/>
          <w:lang w:val="en-US"/>
        </w:rPr>
        <w:t>La</w:t>
      </w:r>
      <w:r w:rsidRPr="00DD70FC">
        <w:rPr>
          <w:rFonts w:ascii="Times New Roman" w:hAnsi="Times New Roman" w:cs="Times New Roman"/>
          <w:sz w:val="20"/>
          <w:szCs w:val="20"/>
        </w:rPr>
        <w:t xml:space="preserve"> суспензия» 10</w:t>
      </w:r>
      <w:r w:rsidRPr="00DD70FC">
        <w:rPr>
          <w:rFonts w:ascii="Times New Roman" w:hAnsi="Times New Roman" w:cs="Times New Roman"/>
          <w:sz w:val="20"/>
          <w:szCs w:val="20"/>
          <w:vertAlign w:val="superscript"/>
        </w:rPr>
        <w:t xml:space="preserve">9 </w:t>
      </w:r>
      <w:r w:rsidRPr="00DD70FC">
        <w:rPr>
          <w:rFonts w:ascii="Times New Roman" w:hAnsi="Times New Roman" w:cs="Times New Roman"/>
          <w:sz w:val="20"/>
          <w:szCs w:val="20"/>
        </w:rPr>
        <w:t>КОЕ, у</w:t>
      </w:r>
      <w:r w:rsidRPr="00DD70FC">
        <w:rPr>
          <w:rFonts w:ascii="Times New Roman" w:eastAsia="Times New Roman" w:hAnsi="Times New Roman" w:cs="Times New Roman"/>
          <w:sz w:val="20"/>
          <w:szCs w:val="20"/>
          <w:lang w:eastAsia="ru-RU"/>
        </w:rPr>
        <w:t>ровень рентабельности выращ</w:t>
      </w:r>
      <w:r w:rsidRPr="00DD70FC">
        <w:rPr>
          <w:rFonts w:ascii="Times New Roman" w:eastAsia="Times New Roman" w:hAnsi="Times New Roman" w:cs="Times New Roman"/>
          <w:sz w:val="20"/>
          <w:szCs w:val="20"/>
          <w:lang w:eastAsia="ru-RU"/>
        </w:rPr>
        <w:t>и</w:t>
      </w:r>
      <w:r w:rsidRPr="00DD70FC">
        <w:rPr>
          <w:rFonts w:ascii="Times New Roman" w:eastAsia="Times New Roman" w:hAnsi="Times New Roman" w:cs="Times New Roman"/>
          <w:sz w:val="20"/>
          <w:szCs w:val="20"/>
          <w:lang w:eastAsia="ru-RU"/>
        </w:rPr>
        <w:t xml:space="preserve">вания молодняка повысился на 28 %. </w:t>
      </w:r>
    </w:p>
    <w:p w:rsidR="0059261E" w:rsidRDefault="0059261E" w:rsidP="00531A14">
      <w:pPr>
        <w:pStyle w:val="ae"/>
        <w:ind w:left="0"/>
        <w:rPr>
          <w:rFonts w:ascii="Times New Roman" w:eastAsia="Times New Roman" w:hAnsi="Times New Roman"/>
          <w:bCs/>
          <w:sz w:val="16"/>
          <w:szCs w:val="16"/>
          <w:lang w:eastAsia="ru-RU"/>
        </w:rPr>
      </w:pPr>
    </w:p>
    <w:p w:rsidR="00531A14" w:rsidRDefault="00531A14" w:rsidP="00531A14">
      <w:pPr>
        <w:pStyle w:val="ae"/>
        <w:ind w:left="0"/>
        <w:rPr>
          <w:rFonts w:ascii="Times New Roman" w:eastAsia="Times New Roman" w:hAnsi="Times New Roman"/>
          <w:bCs/>
          <w:sz w:val="16"/>
          <w:szCs w:val="16"/>
          <w:lang w:eastAsia="ru-RU"/>
        </w:rPr>
      </w:pPr>
      <w:r w:rsidRPr="0037317A">
        <w:rPr>
          <w:rFonts w:ascii="Times New Roman" w:eastAsia="Times New Roman" w:hAnsi="Times New Roman"/>
          <w:bCs/>
          <w:sz w:val="16"/>
          <w:szCs w:val="16"/>
          <w:lang w:eastAsia="ru-RU"/>
        </w:rPr>
        <w:t>ЛИТЕРАТУР</w:t>
      </w:r>
      <w:r>
        <w:rPr>
          <w:rFonts w:ascii="Times New Roman" w:eastAsia="Times New Roman" w:hAnsi="Times New Roman"/>
          <w:bCs/>
          <w:sz w:val="16"/>
          <w:szCs w:val="16"/>
          <w:lang w:eastAsia="ru-RU"/>
        </w:rPr>
        <w:t>А</w:t>
      </w:r>
    </w:p>
    <w:p w:rsidR="00531A14" w:rsidRPr="0037317A" w:rsidRDefault="00531A14" w:rsidP="00531A14">
      <w:pPr>
        <w:pStyle w:val="ae"/>
        <w:ind w:left="0"/>
        <w:rPr>
          <w:rFonts w:ascii="Times New Roman" w:eastAsia="Times New Roman" w:hAnsi="Times New Roman"/>
          <w:bCs/>
          <w:sz w:val="16"/>
          <w:szCs w:val="16"/>
          <w:lang w:eastAsia="ru-RU"/>
        </w:rPr>
      </w:pPr>
    </w:p>
    <w:p w:rsidR="00531A14" w:rsidRPr="0037317A" w:rsidRDefault="00531A14" w:rsidP="00531A14">
      <w:pPr>
        <w:shd w:val="clear" w:color="auto" w:fill="F7F7F7"/>
        <w:spacing w:after="0" w:line="240" w:lineRule="auto"/>
        <w:ind w:firstLine="284"/>
        <w:jc w:val="both"/>
        <w:rPr>
          <w:rFonts w:ascii="Times New Roman" w:eastAsia="Times New Roman" w:hAnsi="Times New Roman" w:cs="Times New Roman"/>
          <w:sz w:val="16"/>
          <w:szCs w:val="16"/>
          <w:lang w:eastAsia="ru-RU"/>
        </w:rPr>
      </w:pPr>
      <w:r w:rsidRPr="006D260F">
        <w:rPr>
          <w:rFonts w:ascii="Times New Roman" w:eastAsia="Times New Roman" w:hAnsi="Times New Roman" w:cs="Times New Roman"/>
          <w:spacing w:val="-2"/>
          <w:sz w:val="16"/>
          <w:szCs w:val="16"/>
          <w:lang w:eastAsia="ru-RU"/>
        </w:rPr>
        <w:t>1. А л и м о в, A. M. Лечебно-профилактическое значение пробиотиков при желудо</w:t>
      </w:r>
      <w:r w:rsidRPr="006D260F">
        <w:rPr>
          <w:rFonts w:ascii="Times New Roman" w:eastAsia="Times New Roman" w:hAnsi="Times New Roman" w:cs="Times New Roman"/>
          <w:spacing w:val="-2"/>
          <w:sz w:val="16"/>
          <w:szCs w:val="16"/>
          <w:lang w:eastAsia="ru-RU"/>
        </w:rPr>
        <w:t>ч</w:t>
      </w:r>
      <w:r w:rsidRPr="006D260F">
        <w:rPr>
          <w:rFonts w:ascii="Times New Roman" w:eastAsia="Times New Roman" w:hAnsi="Times New Roman" w:cs="Times New Roman"/>
          <w:spacing w:val="-2"/>
          <w:sz w:val="16"/>
          <w:szCs w:val="16"/>
          <w:lang w:eastAsia="ru-RU"/>
        </w:rPr>
        <w:t>но-кишечных инфекциях поросят и цыплят /</w:t>
      </w:r>
      <w:r w:rsidR="006D260F" w:rsidRPr="006D260F">
        <w:rPr>
          <w:rFonts w:ascii="Times New Roman" w:eastAsia="Times New Roman" w:hAnsi="Times New Roman" w:cs="Times New Roman"/>
          <w:spacing w:val="-2"/>
          <w:sz w:val="16"/>
          <w:szCs w:val="16"/>
          <w:lang w:eastAsia="ru-RU"/>
        </w:rPr>
        <w:t xml:space="preserve"> </w:t>
      </w:r>
      <w:r w:rsidRPr="006D260F">
        <w:rPr>
          <w:rFonts w:ascii="Times New Roman" w:eastAsia="Times New Roman" w:hAnsi="Times New Roman" w:cs="Times New Roman"/>
          <w:spacing w:val="-2"/>
          <w:sz w:val="16"/>
          <w:szCs w:val="16"/>
          <w:lang w:eastAsia="ru-RU"/>
        </w:rPr>
        <w:t>А. М. Алимов, М. Ш. Алиев // Актуальные проблемы биологии в животноводстве: тез. докл</w:t>
      </w:r>
      <w:r w:rsidR="006D260F" w:rsidRPr="006D260F">
        <w:rPr>
          <w:rFonts w:ascii="Times New Roman" w:eastAsia="Times New Roman" w:hAnsi="Times New Roman" w:cs="Times New Roman"/>
          <w:spacing w:val="-2"/>
          <w:sz w:val="16"/>
          <w:szCs w:val="16"/>
          <w:lang w:eastAsia="ru-RU"/>
        </w:rPr>
        <w:t>адов</w:t>
      </w:r>
      <w:r w:rsidRPr="006D260F">
        <w:rPr>
          <w:rFonts w:ascii="Times New Roman" w:eastAsia="Times New Roman" w:hAnsi="Times New Roman" w:cs="Times New Roman"/>
          <w:spacing w:val="-2"/>
          <w:sz w:val="16"/>
          <w:szCs w:val="16"/>
          <w:lang w:eastAsia="ru-RU"/>
        </w:rPr>
        <w:t xml:space="preserve">. </w:t>
      </w:r>
      <w:r w:rsidRPr="006D260F">
        <w:rPr>
          <w:rFonts w:ascii="Times New Roman" w:hAnsi="Times New Roman" w:cs="Times New Roman"/>
          <w:spacing w:val="-2"/>
          <w:sz w:val="16"/>
          <w:szCs w:val="16"/>
        </w:rPr>
        <w:t xml:space="preserve">– </w:t>
      </w:r>
      <w:r w:rsidRPr="006D260F">
        <w:rPr>
          <w:rFonts w:ascii="Times New Roman" w:eastAsia="Times New Roman" w:hAnsi="Times New Roman" w:cs="Times New Roman"/>
          <w:spacing w:val="-2"/>
          <w:sz w:val="16"/>
          <w:szCs w:val="16"/>
          <w:lang w:eastAsia="ru-RU"/>
        </w:rPr>
        <w:t xml:space="preserve">Борновск, 2000. </w:t>
      </w:r>
      <w:r w:rsidRPr="006D260F">
        <w:rPr>
          <w:rFonts w:ascii="Times New Roman" w:hAnsi="Times New Roman" w:cs="Times New Roman"/>
          <w:spacing w:val="-2"/>
          <w:sz w:val="16"/>
          <w:szCs w:val="16"/>
        </w:rPr>
        <w:t xml:space="preserve">– </w:t>
      </w:r>
      <w:r w:rsidRPr="006D260F">
        <w:rPr>
          <w:rFonts w:ascii="Times New Roman" w:eastAsia="Times New Roman" w:hAnsi="Times New Roman" w:cs="Times New Roman"/>
          <w:spacing w:val="-2"/>
          <w:sz w:val="16"/>
          <w:szCs w:val="16"/>
          <w:lang w:eastAsia="ru-RU"/>
        </w:rPr>
        <w:t>С. 382</w:t>
      </w:r>
      <w:r w:rsidRPr="006D260F">
        <w:rPr>
          <w:rFonts w:ascii="Times New Roman" w:hAnsi="Times New Roman" w:cs="Times New Roman"/>
          <w:spacing w:val="-2"/>
          <w:sz w:val="16"/>
          <w:szCs w:val="16"/>
        </w:rPr>
        <w:t>–</w:t>
      </w:r>
      <w:r w:rsidRPr="006D260F">
        <w:rPr>
          <w:rFonts w:ascii="Times New Roman" w:eastAsia="Times New Roman" w:hAnsi="Times New Roman" w:cs="Times New Roman"/>
          <w:spacing w:val="-2"/>
          <w:sz w:val="16"/>
          <w:szCs w:val="16"/>
          <w:lang w:eastAsia="ru-RU"/>
        </w:rPr>
        <w:t>383</w:t>
      </w:r>
      <w:r w:rsidRPr="0037317A">
        <w:rPr>
          <w:rFonts w:ascii="Times New Roman" w:eastAsia="Times New Roman" w:hAnsi="Times New Roman" w:cs="Times New Roman"/>
          <w:sz w:val="16"/>
          <w:szCs w:val="16"/>
          <w:lang w:eastAsia="ru-RU"/>
        </w:rPr>
        <w:t>.</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2. </w:t>
      </w:r>
      <w:r w:rsidRPr="0037317A">
        <w:rPr>
          <w:rFonts w:ascii="Times New Roman" w:hAnsi="Times New Roman" w:cs="Times New Roman"/>
          <w:sz w:val="16"/>
          <w:szCs w:val="16"/>
        </w:rPr>
        <w:t>А</w:t>
      </w:r>
      <w:r>
        <w:rPr>
          <w:rFonts w:ascii="Times New Roman" w:hAnsi="Times New Roman" w:cs="Times New Roman"/>
          <w:sz w:val="16"/>
          <w:szCs w:val="16"/>
        </w:rPr>
        <w:t xml:space="preserve"> </w:t>
      </w:r>
      <w:r w:rsidRPr="0037317A">
        <w:rPr>
          <w:rFonts w:ascii="Times New Roman" w:hAnsi="Times New Roman" w:cs="Times New Roman"/>
          <w:sz w:val="16"/>
          <w:szCs w:val="16"/>
        </w:rPr>
        <w:t>м</w:t>
      </w:r>
      <w:r>
        <w:rPr>
          <w:rFonts w:ascii="Times New Roman" w:hAnsi="Times New Roman" w:cs="Times New Roman"/>
          <w:sz w:val="16"/>
          <w:szCs w:val="16"/>
        </w:rPr>
        <w:t xml:space="preserve"> </w:t>
      </w:r>
      <w:r w:rsidRPr="0037317A">
        <w:rPr>
          <w:rFonts w:ascii="Times New Roman" w:hAnsi="Times New Roman" w:cs="Times New Roman"/>
          <w:sz w:val="16"/>
          <w:szCs w:val="16"/>
        </w:rPr>
        <w:t>и</w:t>
      </w:r>
      <w:r>
        <w:rPr>
          <w:rFonts w:ascii="Times New Roman" w:hAnsi="Times New Roman" w:cs="Times New Roman"/>
          <w:sz w:val="16"/>
          <w:szCs w:val="16"/>
        </w:rPr>
        <w:t xml:space="preserve"> </w:t>
      </w:r>
      <w:r w:rsidRPr="0037317A">
        <w:rPr>
          <w:rFonts w:ascii="Times New Roman" w:hAnsi="Times New Roman" w:cs="Times New Roman"/>
          <w:sz w:val="16"/>
          <w:szCs w:val="16"/>
        </w:rPr>
        <w:t>р</w:t>
      </w:r>
      <w:r>
        <w:rPr>
          <w:rFonts w:ascii="Times New Roman" w:hAnsi="Times New Roman" w:cs="Times New Roman"/>
          <w:sz w:val="16"/>
          <w:szCs w:val="16"/>
        </w:rPr>
        <w:t xml:space="preserve"> </w:t>
      </w:r>
      <w:r w:rsidRPr="0037317A">
        <w:rPr>
          <w:rFonts w:ascii="Times New Roman" w:hAnsi="Times New Roman" w:cs="Times New Roman"/>
          <w:sz w:val="16"/>
          <w:szCs w:val="16"/>
        </w:rPr>
        <w:t>о</w:t>
      </w:r>
      <w:r>
        <w:rPr>
          <w:rFonts w:ascii="Times New Roman" w:hAnsi="Times New Roman" w:cs="Times New Roman"/>
          <w:sz w:val="16"/>
          <w:szCs w:val="16"/>
        </w:rPr>
        <w:t xml:space="preserve"> </w:t>
      </w:r>
      <w:r w:rsidRPr="0037317A">
        <w:rPr>
          <w:rFonts w:ascii="Times New Roman" w:hAnsi="Times New Roman" w:cs="Times New Roman"/>
          <w:sz w:val="16"/>
          <w:szCs w:val="16"/>
        </w:rPr>
        <w:t>в</w:t>
      </w:r>
      <w:r>
        <w:rPr>
          <w:rFonts w:ascii="Times New Roman" w:hAnsi="Times New Roman" w:cs="Times New Roman"/>
          <w:sz w:val="16"/>
          <w:szCs w:val="16"/>
        </w:rPr>
        <w:t xml:space="preserve"> </w:t>
      </w:r>
      <w:r w:rsidRPr="0037317A">
        <w:rPr>
          <w:rFonts w:ascii="Times New Roman" w:hAnsi="Times New Roman" w:cs="Times New Roman"/>
          <w:sz w:val="16"/>
          <w:szCs w:val="16"/>
        </w:rPr>
        <w:t>а, К.</w:t>
      </w:r>
      <w:r>
        <w:rPr>
          <w:rFonts w:ascii="Times New Roman" w:hAnsi="Times New Roman" w:cs="Times New Roman"/>
          <w:sz w:val="16"/>
          <w:szCs w:val="16"/>
        </w:rPr>
        <w:t xml:space="preserve"> </w:t>
      </w:r>
      <w:r w:rsidRPr="0037317A">
        <w:rPr>
          <w:rFonts w:ascii="Times New Roman" w:hAnsi="Times New Roman" w:cs="Times New Roman"/>
          <w:sz w:val="16"/>
          <w:szCs w:val="16"/>
        </w:rPr>
        <w:t>М. Полезная микрофлора кишечника и ее коррекция пробиотик</w:t>
      </w:r>
      <w:r w:rsidRPr="0037317A">
        <w:rPr>
          <w:rFonts w:ascii="Times New Roman" w:hAnsi="Times New Roman" w:cs="Times New Roman"/>
          <w:sz w:val="16"/>
          <w:szCs w:val="16"/>
        </w:rPr>
        <w:t>а</w:t>
      </w:r>
      <w:r w:rsidRPr="0037317A">
        <w:rPr>
          <w:rFonts w:ascii="Times New Roman" w:hAnsi="Times New Roman" w:cs="Times New Roman"/>
          <w:sz w:val="16"/>
          <w:szCs w:val="16"/>
        </w:rPr>
        <w:t>ми /</w:t>
      </w:r>
      <w:r>
        <w:rPr>
          <w:rFonts w:ascii="Times New Roman" w:hAnsi="Times New Roman" w:cs="Times New Roman"/>
          <w:sz w:val="16"/>
          <w:szCs w:val="16"/>
        </w:rPr>
        <w:t xml:space="preserve"> </w:t>
      </w:r>
      <w:r w:rsidRPr="0037317A">
        <w:rPr>
          <w:rFonts w:ascii="Times New Roman" w:hAnsi="Times New Roman" w:cs="Times New Roman"/>
          <w:sz w:val="16"/>
          <w:szCs w:val="16"/>
        </w:rPr>
        <w:t>К.</w:t>
      </w:r>
      <w:r>
        <w:rPr>
          <w:rFonts w:ascii="Times New Roman" w:hAnsi="Times New Roman" w:cs="Times New Roman"/>
          <w:sz w:val="16"/>
          <w:szCs w:val="16"/>
        </w:rPr>
        <w:t xml:space="preserve"> </w:t>
      </w:r>
      <w:r w:rsidRPr="0037317A">
        <w:rPr>
          <w:rFonts w:ascii="Times New Roman" w:hAnsi="Times New Roman" w:cs="Times New Roman"/>
          <w:sz w:val="16"/>
          <w:szCs w:val="16"/>
        </w:rPr>
        <w:t>М.</w:t>
      </w:r>
      <w:r>
        <w:rPr>
          <w:rFonts w:ascii="Times New Roman" w:hAnsi="Times New Roman" w:cs="Times New Roman"/>
          <w:sz w:val="16"/>
          <w:szCs w:val="16"/>
        </w:rPr>
        <w:t xml:space="preserve"> </w:t>
      </w:r>
      <w:r w:rsidRPr="0037317A">
        <w:rPr>
          <w:rFonts w:ascii="Times New Roman" w:hAnsi="Times New Roman" w:cs="Times New Roman"/>
          <w:sz w:val="16"/>
          <w:szCs w:val="16"/>
        </w:rPr>
        <w:t>Амирова, И.</w:t>
      </w:r>
      <w:r>
        <w:rPr>
          <w:rFonts w:ascii="Times New Roman" w:hAnsi="Times New Roman" w:cs="Times New Roman"/>
          <w:sz w:val="16"/>
          <w:szCs w:val="16"/>
        </w:rPr>
        <w:t xml:space="preserve"> </w:t>
      </w:r>
      <w:r w:rsidRPr="0037317A">
        <w:rPr>
          <w:rFonts w:ascii="Times New Roman" w:hAnsi="Times New Roman" w:cs="Times New Roman"/>
          <w:sz w:val="16"/>
          <w:szCs w:val="16"/>
        </w:rPr>
        <w:t>А.</w:t>
      </w:r>
      <w:r>
        <w:rPr>
          <w:rFonts w:ascii="Times New Roman" w:hAnsi="Times New Roman" w:cs="Times New Roman"/>
          <w:sz w:val="16"/>
          <w:szCs w:val="16"/>
        </w:rPr>
        <w:t xml:space="preserve"> </w:t>
      </w:r>
      <w:r w:rsidRPr="0037317A">
        <w:rPr>
          <w:rFonts w:ascii="Times New Roman" w:hAnsi="Times New Roman" w:cs="Times New Roman"/>
          <w:sz w:val="16"/>
          <w:szCs w:val="16"/>
        </w:rPr>
        <w:t>Родин, С.</w:t>
      </w:r>
      <w:r>
        <w:rPr>
          <w:rFonts w:ascii="Times New Roman" w:hAnsi="Times New Roman" w:cs="Times New Roman"/>
          <w:sz w:val="16"/>
          <w:szCs w:val="16"/>
        </w:rPr>
        <w:t xml:space="preserve"> </w:t>
      </w:r>
      <w:r w:rsidRPr="0037317A">
        <w:rPr>
          <w:rFonts w:ascii="Times New Roman" w:hAnsi="Times New Roman" w:cs="Times New Roman"/>
          <w:sz w:val="16"/>
          <w:szCs w:val="16"/>
        </w:rPr>
        <w:t>П.</w:t>
      </w:r>
      <w:r w:rsidR="006D260F">
        <w:rPr>
          <w:rFonts w:ascii="Times New Roman" w:hAnsi="Times New Roman" w:cs="Times New Roman"/>
          <w:sz w:val="16"/>
          <w:szCs w:val="16"/>
        </w:rPr>
        <w:t xml:space="preserve"> </w:t>
      </w:r>
      <w:r w:rsidRPr="0037317A">
        <w:rPr>
          <w:rFonts w:ascii="Times New Roman" w:hAnsi="Times New Roman" w:cs="Times New Roman"/>
          <w:sz w:val="16"/>
          <w:szCs w:val="16"/>
        </w:rPr>
        <w:t>Скляров // Приоритетные и инновационные те</w:t>
      </w:r>
      <w:r w:rsidRPr="0037317A">
        <w:rPr>
          <w:rFonts w:ascii="Times New Roman" w:hAnsi="Times New Roman" w:cs="Times New Roman"/>
          <w:sz w:val="16"/>
          <w:szCs w:val="16"/>
        </w:rPr>
        <w:t>х</w:t>
      </w:r>
      <w:r w:rsidRPr="0037317A">
        <w:rPr>
          <w:rFonts w:ascii="Times New Roman" w:hAnsi="Times New Roman" w:cs="Times New Roman"/>
          <w:sz w:val="16"/>
          <w:szCs w:val="16"/>
        </w:rPr>
        <w:t>нологии в животноводстве</w:t>
      </w:r>
      <w:r>
        <w:rPr>
          <w:rFonts w:ascii="Times New Roman" w:hAnsi="Times New Roman" w:cs="Times New Roman"/>
          <w:sz w:val="16"/>
          <w:szCs w:val="16"/>
        </w:rPr>
        <w:t>:</w:t>
      </w:r>
      <w:r w:rsidRPr="0037317A">
        <w:rPr>
          <w:rFonts w:ascii="Times New Roman" w:hAnsi="Times New Roman" w:cs="Times New Roman"/>
          <w:sz w:val="16"/>
          <w:szCs w:val="16"/>
        </w:rPr>
        <w:t xml:space="preserve"> </w:t>
      </w:r>
      <w:r>
        <w:rPr>
          <w:rFonts w:ascii="Times New Roman" w:hAnsi="Times New Roman" w:cs="Times New Roman"/>
          <w:sz w:val="16"/>
          <w:szCs w:val="16"/>
        </w:rPr>
        <w:t>с</w:t>
      </w:r>
      <w:r w:rsidRPr="0037317A">
        <w:rPr>
          <w:rFonts w:ascii="Times New Roman" w:hAnsi="Times New Roman" w:cs="Times New Roman"/>
          <w:sz w:val="16"/>
          <w:szCs w:val="16"/>
        </w:rPr>
        <w:t xml:space="preserve">б. науч. </w:t>
      </w:r>
      <w:r>
        <w:rPr>
          <w:rFonts w:ascii="Times New Roman" w:hAnsi="Times New Roman" w:cs="Times New Roman"/>
          <w:sz w:val="16"/>
          <w:szCs w:val="16"/>
        </w:rPr>
        <w:t>трудов</w:t>
      </w:r>
      <w:r w:rsidRPr="0037317A">
        <w:rPr>
          <w:rFonts w:ascii="Times New Roman" w:hAnsi="Times New Roman" w:cs="Times New Roman"/>
          <w:sz w:val="16"/>
          <w:szCs w:val="16"/>
        </w:rPr>
        <w:t>. – Ставрополь</w:t>
      </w:r>
      <w:r>
        <w:rPr>
          <w:rFonts w:ascii="Times New Roman" w:hAnsi="Times New Roman" w:cs="Times New Roman"/>
          <w:sz w:val="16"/>
          <w:szCs w:val="16"/>
        </w:rPr>
        <w:t xml:space="preserve">: </w:t>
      </w:r>
      <w:r w:rsidRPr="0037317A">
        <w:rPr>
          <w:rFonts w:ascii="Times New Roman" w:hAnsi="Times New Roman" w:cs="Times New Roman"/>
          <w:sz w:val="16"/>
          <w:szCs w:val="16"/>
        </w:rPr>
        <w:t>Ставропольский ГАУ, 2016.</w:t>
      </w:r>
      <w:r>
        <w:rPr>
          <w:rFonts w:ascii="Times New Roman" w:hAnsi="Times New Roman" w:cs="Times New Roman"/>
          <w:sz w:val="16"/>
          <w:szCs w:val="16"/>
        </w:rPr>
        <w:t> </w:t>
      </w:r>
      <w:r w:rsidRPr="0037317A">
        <w:rPr>
          <w:rFonts w:ascii="Times New Roman" w:hAnsi="Times New Roman" w:cs="Times New Roman"/>
          <w:sz w:val="16"/>
          <w:szCs w:val="16"/>
        </w:rPr>
        <w:t>– С. 17–26.</w:t>
      </w:r>
    </w:p>
    <w:p w:rsidR="00531A14" w:rsidRPr="0037317A" w:rsidRDefault="00531A14" w:rsidP="00531A14">
      <w:pPr>
        <w:pStyle w:val="ac"/>
        <w:ind w:firstLine="284"/>
        <w:jc w:val="both"/>
        <w:rPr>
          <w:rFonts w:ascii="Times New Roman" w:hAnsi="Times New Roman" w:cs="Times New Roman"/>
          <w:sz w:val="16"/>
          <w:szCs w:val="16"/>
        </w:rPr>
      </w:pPr>
      <w:r>
        <w:rPr>
          <w:rFonts w:ascii="Times New Roman" w:eastAsia="Times New Roman" w:hAnsi="Times New Roman" w:cs="Times New Roman"/>
          <w:sz w:val="16"/>
          <w:szCs w:val="16"/>
          <w:lang w:eastAsia="ru-RU"/>
        </w:rPr>
        <w:t xml:space="preserve">3. </w:t>
      </w:r>
      <w:r w:rsidRPr="0037317A">
        <w:rPr>
          <w:rFonts w:ascii="Times New Roman" w:eastAsia="Times New Roman" w:hAnsi="Times New Roman" w:cs="Times New Roman"/>
          <w:sz w:val="16"/>
          <w:szCs w:val="16"/>
          <w:lang w:eastAsia="ru-RU"/>
        </w:rPr>
        <w:t>Б</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к</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у</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н</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Ф. Пробиотики на основе спорообразующих микроорганизмов рода Bacillus и их использование в ветеринарии /</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Ф. Бакулина, И.</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В</w:t>
      </w:r>
      <w:r>
        <w:rPr>
          <w:rFonts w:ascii="Times New Roman" w:eastAsia="Times New Roman" w:hAnsi="Times New Roman" w:cs="Times New Roman"/>
          <w:sz w:val="16"/>
          <w:szCs w:val="16"/>
          <w:lang w:eastAsia="ru-RU"/>
        </w:rPr>
        <w:t>.</w:t>
      </w:r>
      <w:r w:rsidRPr="0037317A">
        <w:rPr>
          <w:rFonts w:ascii="Times New Roman" w:eastAsia="Times New Roman" w:hAnsi="Times New Roman" w:cs="Times New Roman"/>
          <w:sz w:val="16"/>
          <w:szCs w:val="16"/>
          <w:lang w:eastAsia="ru-RU"/>
        </w:rPr>
        <w:t xml:space="preserve"> Тимофеев, Н.</w:t>
      </w:r>
      <w:r>
        <w:rPr>
          <w:rFonts w:ascii="Times New Roman" w:eastAsia="Times New Roman" w:hAnsi="Times New Roman" w:cs="Times New Roman"/>
          <w:sz w:val="16"/>
          <w:szCs w:val="16"/>
          <w:lang w:eastAsia="ru-RU"/>
        </w:rPr>
        <w:t> </w:t>
      </w:r>
      <w:r w:rsidRPr="0037317A">
        <w:rPr>
          <w:rFonts w:ascii="Times New Roman" w:eastAsia="Times New Roman" w:hAnsi="Times New Roman" w:cs="Times New Roman"/>
          <w:sz w:val="16"/>
          <w:szCs w:val="16"/>
          <w:lang w:eastAsia="ru-RU"/>
        </w:rPr>
        <w:t>Г.</w:t>
      </w:r>
      <w:r w:rsidR="006D260F">
        <w:rPr>
          <w:rFonts w:ascii="Times New Roman" w:eastAsia="Times New Roman" w:hAnsi="Times New Roman" w:cs="Times New Roman"/>
          <w:sz w:val="16"/>
          <w:szCs w:val="16"/>
          <w:lang w:eastAsia="ru-RU"/>
        </w:rPr>
        <w:t> </w:t>
      </w:r>
      <w:r>
        <w:rPr>
          <w:rFonts w:ascii="Times New Roman" w:eastAsia="Times New Roman" w:hAnsi="Times New Roman" w:cs="Times New Roman"/>
          <w:sz w:val="16"/>
          <w:szCs w:val="16"/>
          <w:lang w:eastAsia="ru-RU"/>
        </w:rPr>
        <w:t xml:space="preserve">Перминова </w:t>
      </w:r>
      <w:r w:rsidRPr="00D6428C">
        <w:rPr>
          <w:rFonts w:ascii="Times New Roman" w:eastAsia="Times New Roman" w:hAnsi="Times New Roman" w:cs="Times New Roman"/>
          <w:sz w:val="16"/>
          <w:szCs w:val="16"/>
          <w:lang w:eastAsia="ru-RU"/>
        </w:rPr>
        <w:t>[</w:t>
      </w:r>
      <w:r w:rsidR="006D260F">
        <w:rPr>
          <w:rFonts w:ascii="Times New Roman" w:eastAsia="Times New Roman" w:hAnsi="Times New Roman" w:cs="Times New Roman"/>
          <w:sz w:val="16"/>
          <w:szCs w:val="16"/>
          <w:lang w:eastAsia="ru-RU"/>
        </w:rPr>
        <w:t xml:space="preserve">и </w:t>
      </w:r>
      <w:r w:rsidRPr="0037317A">
        <w:rPr>
          <w:rFonts w:ascii="Times New Roman" w:eastAsia="Times New Roman" w:hAnsi="Times New Roman" w:cs="Times New Roman"/>
          <w:sz w:val="16"/>
          <w:szCs w:val="16"/>
          <w:lang w:eastAsia="ru-RU"/>
        </w:rPr>
        <w:t>др.</w:t>
      </w:r>
      <w:r w:rsidRPr="00D6428C">
        <w:rPr>
          <w:rFonts w:ascii="Times New Roman" w:eastAsia="Times New Roman" w:hAnsi="Times New Roman" w:cs="Times New Roman"/>
          <w:sz w:val="16"/>
          <w:szCs w:val="16"/>
          <w:lang w:eastAsia="ru-RU"/>
        </w:rPr>
        <w:t>]</w:t>
      </w:r>
      <w:r w:rsidRPr="0037317A">
        <w:rPr>
          <w:rFonts w:ascii="Times New Roman" w:eastAsia="Times New Roman" w:hAnsi="Times New Roman" w:cs="Times New Roman"/>
          <w:sz w:val="16"/>
          <w:szCs w:val="16"/>
          <w:lang w:eastAsia="ru-RU"/>
        </w:rPr>
        <w:t xml:space="preserve"> //</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Биотехнология.</w:t>
      </w:r>
      <w:r>
        <w:rPr>
          <w:rFonts w:ascii="Times New Roman" w:eastAsia="Times New Roman" w:hAnsi="Times New Roman" w:cs="Times New Roman"/>
          <w:sz w:val="16"/>
          <w:szCs w:val="16"/>
          <w:lang w:eastAsia="ru-RU"/>
        </w:rPr>
        <w:t xml:space="preserve">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eastAsia="Times New Roman" w:hAnsi="Times New Roman" w:cs="Times New Roman"/>
          <w:sz w:val="16"/>
          <w:szCs w:val="16"/>
          <w:lang w:eastAsia="ru-RU"/>
        </w:rPr>
        <w:t xml:space="preserve">2001.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eastAsia="Times New Roman" w:hAnsi="Times New Roman" w:cs="Times New Roman"/>
          <w:sz w:val="16"/>
          <w:szCs w:val="16"/>
          <w:lang w:eastAsia="ru-RU"/>
        </w:rPr>
        <w:t>№</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 xml:space="preserve">2.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eastAsia="Times New Roman" w:hAnsi="Times New Roman" w:cs="Times New Roman"/>
          <w:sz w:val="16"/>
          <w:szCs w:val="16"/>
          <w:lang w:eastAsia="ru-RU"/>
        </w:rPr>
        <w:t>С.</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48</w:t>
      </w:r>
      <w:r w:rsidRPr="0037317A">
        <w:rPr>
          <w:rFonts w:ascii="Times New Roman" w:hAnsi="Times New Roman" w:cs="Times New Roman"/>
          <w:sz w:val="16"/>
          <w:szCs w:val="16"/>
        </w:rPr>
        <w:t>–</w:t>
      </w:r>
      <w:r w:rsidRPr="0037317A">
        <w:rPr>
          <w:rFonts w:ascii="Times New Roman" w:eastAsia="Times New Roman" w:hAnsi="Times New Roman" w:cs="Times New Roman"/>
          <w:sz w:val="16"/>
          <w:szCs w:val="16"/>
          <w:lang w:eastAsia="ru-RU"/>
        </w:rPr>
        <w:t>56</w:t>
      </w:r>
      <w:r w:rsidRPr="0037317A">
        <w:rPr>
          <w:rFonts w:ascii="Times New Roman" w:hAnsi="Times New Roman" w:cs="Times New Roman"/>
          <w:sz w:val="16"/>
          <w:szCs w:val="16"/>
        </w:rPr>
        <w:t>.</w:t>
      </w:r>
    </w:p>
    <w:p w:rsidR="00531A14" w:rsidRPr="0037317A" w:rsidRDefault="00531A14" w:rsidP="00531A14">
      <w:pPr>
        <w:spacing w:after="0" w:line="240" w:lineRule="auto"/>
        <w:ind w:firstLine="284"/>
        <w:jc w:val="both"/>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 xml:space="preserve">4. </w:t>
      </w:r>
      <w:r w:rsidRPr="0037317A">
        <w:rPr>
          <w:rFonts w:ascii="Times New Roman" w:eastAsia="Times New Roman" w:hAnsi="Times New Roman" w:cs="Times New Roman"/>
          <w:sz w:val="16"/>
          <w:szCs w:val="16"/>
          <w:lang w:eastAsia="ru-RU"/>
        </w:rPr>
        <w:t>Б</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е</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з</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н</w:t>
      </w:r>
      <w:r>
        <w:rPr>
          <w:rFonts w:ascii="Times New Roman" w:eastAsia="Times New Roman" w:hAnsi="Times New Roman" w:cs="Times New Roman"/>
          <w:sz w:val="16"/>
          <w:szCs w:val="16"/>
          <w:lang w:eastAsia="ru-RU"/>
        </w:rPr>
        <w:t>,</w:t>
      </w:r>
      <w:r w:rsidRPr="0037317A">
        <w:rPr>
          <w:rFonts w:ascii="Times New Roman" w:eastAsia="Times New Roman" w:hAnsi="Times New Roman" w:cs="Times New Roman"/>
          <w:sz w:val="16"/>
          <w:szCs w:val="16"/>
          <w:lang w:eastAsia="ru-RU"/>
        </w:rPr>
        <w:t xml:space="preserve"> В.</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А. Продуктивность и естественная резистентность</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свиноматок</w:t>
      </w:r>
      <w:r>
        <w:rPr>
          <w:rFonts w:ascii="Times New Roman" w:eastAsia="Times New Roman" w:hAnsi="Times New Roman" w:cs="Times New Roman"/>
          <w:sz w:val="16"/>
          <w:szCs w:val="16"/>
          <w:lang w:eastAsia="ru-RU"/>
        </w:rPr>
        <w:t xml:space="preserve"> </w:t>
      </w:r>
      <w:r w:rsidR="006D260F">
        <w:rPr>
          <w:rFonts w:ascii="Times New Roman" w:eastAsia="Times New Roman" w:hAnsi="Times New Roman" w:cs="Times New Roman"/>
          <w:sz w:val="16"/>
          <w:szCs w:val="16"/>
          <w:lang w:eastAsia="ru-RU"/>
        </w:rPr>
        <w:t xml:space="preserve">/ В. А. Безлин </w:t>
      </w:r>
      <w:r w:rsidRPr="0037317A">
        <w:rPr>
          <w:rFonts w:ascii="Times New Roman" w:eastAsia="Times New Roman" w:hAnsi="Times New Roman" w:cs="Times New Roman"/>
          <w:sz w:val="16"/>
          <w:szCs w:val="16"/>
          <w:lang w:eastAsia="ru-RU"/>
        </w:rPr>
        <w:t>//</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 xml:space="preserve">Аграрная наука.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eastAsia="Times New Roman" w:hAnsi="Times New Roman" w:cs="Times New Roman"/>
          <w:sz w:val="16"/>
          <w:szCs w:val="16"/>
          <w:lang w:eastAsia="ru-RU"/>
        </w:rPr>
        <w:t xml:space="preserve">2002. </w:t>
      </w:r>
      <w:r w:rsidRPr="0037317A">
        <w:rPr>
          <w:rFonts w:ascii="Times New Roman" w:hAnsi="Times New Roman" w:cs="Times New Roman"/>
          <w:sz w:val="16"/>
          <w:szCs w:val="16"/>
        </w:rPr>
        <w:t>–</w:t>
      </w:r>
      <w:r w:rsidRPr="0037317A">
        <w:rPr>
          <w:rFonts w:ascii="Times New Roman" w:eastAsia="Times New Roman" w:hAnsi="Times New Roman" w:cs="Times New Roman"/>
          <w:sz w:val="16"/>
          <w:szCs w:val="16"/>
          <w:lang w:eastAsia="ru-RU"/>
        </w:rPr>
        <w:t xml:space="preserve"> №</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 xml:space="preserve">7. </w:t>
      </w:r>
      <w:r w:rsidRPr="0037317A">
        <w:rPr>
          <w:rFonts w:ascii="Times New Roman" w:hAnsi="Times New Roman" w:cs="Times New Roman"/>
          <w:sz w:val="16"/>
          <w:szCs w:val="16"/>
        </w:rPr>
        <w:t>–</w:t>
      </w:r>
      <w:r w:rsidRPr="0037317A">
        <w:rPr>
          <w:rFonts w:ascii="Times New Roman" w:eastAsia="Times New Roman" w:hAnsi="Times New Roman" w:cs="Times New Roman"/>
          <w:sz w:val="16"/>
          <w:szCs w:val="16"/>
          <w:lang w:eastAsia="ru-RU"/>
        </w:rPr>
        <w:t xml:space="preserve"> 17</w:t>
      </w:r>
      <w:r w:rsidRPr="0037317A">
        <w:rPr>
          <w:rFonts w:ascii="Times New Roman" w:hAnsi="Times New Roman" w:cs="Times New Roman"/>
          <w:sz w:val="16"/>
          <w:szCs w:val="16"/>
        </w:rPr>
        <w:t>–</w:t>
      </w:r>
      <w:r w:rsidRPr="0037317A">
        <w:rPr>
          <w:rFonts w:ascii="Times New Roman" w:eastAsia="Times New Roman" w:hAnsi="Times New Roman" w:cs="Times New Roman"/>
          <w:sz w:val="16"/>
          <w:szCs w:val="16"/>
          <w:lang w:eastAsia="ru-RU"/>
        </w:rPr>
        <w:t>18</w:t>
      </w:r>
      <w:r>
        <w:rPr>
          <w:rFonts w:ascii="Times New Roman" w:eastAsia="Times New Roman" w:hAnsi="Times New Roman" w:cs="Times New Roman"/>
          <w:sz w:val="16"/>
          <w:szCs w:val="16"/>
          <w:lang w:eastAsia="ru-RU"/>
        </w:rPr>
        <w:t>.</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5. </w:t>
      </w:r>
      <w:r w:rsidRPr="0037317A">
        <w:rPr>
          <w:rFonts w:ascii="Times New Roman" w:hAnsi="Times New Roman" w:cs="Times New Roman"/>
          <w:sz w:val="16"/>
          <w:szCs w:val="16"/>
        </w:rPr>
        <w:t>Г</w:t>
      </w:r>
      <w:r>
        <w:rPr>
          <w:rFonts w:ascii="Times New Roman" w:hAnsi="Times New Roman" w:cs="Times New Roman"/>
          <w:sz w:val="16"/>
          <w:szCs w:val="16"/>
        </w:rPr>
        <w:t xml:space="preserve"> </w:t>
      </w:r>
      <w:r w:rsidRPr="0037317A">
        <w:rPr>
          <w:rFonts w:ascii="Times New Roman" w:hAnsi="Times New Roman" w:cs="Times New Roman"/>
          <w:sz w:val="16"/>
          <w:szCs w:val="16"/>
        </w:rPr>
        <w:t>о</w:t>
      </w:r>
      <w:r>
        <w:rPr>
          <w:rFonts w:ascii="Times New Roman" w:hAnsi="Times New Roman" w:cs="Times New Roman"/>
          <w:sz w:val="16"/>
          <w:szCs w:val="16"/>
        </w:rPr>
        <w:t xml:space="preserve">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т</w:t>
      </w:r>
      <w:r>
        <w:rPr>
          <w:rFonts w:ascii="Times New Roman" w:hAnsi="Times New Roman" w:cs="Times New Roman"/>
          <w:sz w:val="16"/>
          <w:szCs w:val="16"/>
        </w:rPr>
        <w:t xml:space="preserve"> </w:t>
      </w:r>
      <w:r w:rsidRPr="0037317A">
        <w:rPr>
          <w:rFonts w:ascii="Times New Roman" w:hAnsi="Times New Roman" w:cs="Times New Roman"/>
          <w:sz w:val="16"/>
          <w:szCs w:val="16"/>
        </w:rPr>
        <w:t>е</w:t>
      </w:r>
      <w:r>
        <w:rPr>
          <w:rFonts w:ascii="Times New Roman" w:hAnsi="Times New Roman" w:cs="Times New Roman"/>
          <w:sz w:val="16"/>
          <w:szCs w:val="16"/>
        </w:rPr>
        <w:t xml:space="preserve"> </w:t>
      </w:r>
      <w:r w:rsidRPr="0037317A">
        <w:rPr>
          <w:rFonts w:ascii="Times New Roman" w:hAnsi="Times New Roman" w:cs="Times New Roman"/>
          <w:sz w:val="16"/>
          <w:szCs w:val="16"/>
        </w:rPr>
        <w:t>в, В.</w:t>
      </w:r>
      <w:r>
        <w:rPr>
          <w:rFonts w:ascii="Times New Roman" w:hAnsi="Times New Roman" w:cs="Times New Roman"/>
          <w:sz w:val="16"/>
          <w:szCs w:val="16"/>
        </w:rPr>
        <w:t xml:space="preserve"> </w:t>
      </w:r>
      <w:r w:rsidRPr="0037317A">
        <w:rPr>
          <w:rFonts w:ascii="Times New Roman" w:hAnsi="Times New Roman" w:cs="Times New Roman"/>
          <w:sz w:val="16"/>
          <w:szCs w:val="16"/>
        </w:rPr>
        <w:t>В. Бактериальные биопл</w:t>
      </w:r>
      <w:r>
        <w:rPr>
          <w:rFonts w:ascii="Times New Roman" w:hAnsi="Times New Roman" w:cs="Times New Roman"/>
          <w:sz w:val="16"/>
          <w:szCs w:val="16"/>
        </w:rPr>
        <w:t>е</w:t>
      </w:r>
      <w:r w:rsidRPr="0037317A">
        <w:rPr>
          <w:rFonts w:ascii="Times New Roman" w:hAnsi="Times New Roman" w:cs="Times New Roman"/>
          <w:sz w:val="16"/>
          <w:szCs w:val="16"/>
        </w:rPr>
        <w:t>нки и инфекции /</w:t>
      </w:r>
      <w:r>
        <w:rPr>
          <w:rFonts w:ascii="Times New Roman" w:hAnsi="Times New Roman" w:cs="Times New Roman"/>
          <w:sz w:val="16"/>
          <w:szCs w:val="16"/>
        </w:rPr>
        <w:t xml:space="preserve"> </w:t>
      </w:r>
      <w:r w:rsidRPr="0037317A">
        <w:rPr>
          <w:rFonts w:ascii="Times New Roman" w:hAnsi="Times New Roman" w:cs="Times New Roman"/>
          <w:sz w:val="16"/>
          <w:szCs w:val="16"/>
        </w:rPr>
        <w:t>В.</w:t>
      </w:r>
      <w:r>
        <w:rPr>
          <w:rFonts w:ascii="Times New Roman" w:hAnsi="Times New Roman" w:cs="Times New Roman"/>
          <w:sz w:val="16"/>
          <w:szCs w:val="16"/>
        </w:rPr>
        <w:t xml:space="preserve"> </w:t>
      </w:r>
      <w:r w:rsidRPr="0037317A">
        <w:rPr>
          <w:rFonts w:ascii="Times New Roman" w:hAnsi="Times New Roman" w:cs="Times New Roman"/>
          <w:sz w:val="16"/>
          <w:szCs w:val="16"/>
        </w:rPr>
        <w:t>В. Гостев, С. В. Сид</w:t>
      </w:r>
      <w:r w:rsidRPr="0037317A">
        <w:rPr>
          <w:rFonts w:ascii="Times New Roman" w:hAnsi="Times New Roman" w:cs="Times New Roman"/>
          <w:sz w:val="16"/>
          <w:szCs w:val="16"/>
        </w:rPr>
        <w:t>о</w:t>
      </w:r>
      <w:r w:rsidRPr="0037317A">
        <w:rPr>
          <w:rFonts w:ascii="Times New Roman" w:hAnsi="Times New Roman" w:cs="Times New Roman"/>
          <w:sz w:val="16"/>
          <w:szCs w:val="16"/>
        </w:rPr>
        <w:t>ренко // Ж</w:t>
      </w:r>
      <w:r>
        <w:rPr>
          <w:rFonts w:ascii="Times New Roman" w:hAnsi="Times New Roman" w:cs="Times New Roman"/>
          <w:sz w:val="16"/>
          <w:szCs w:val="16"/>
        </w:rPr>
        <w:t>урнал</w:t>
      </w:r>
      <w:r w:rsidRPr="0037317A">
        <w:rPr>
          <w:rFonts w:ascii="Times New Roman" w:hAnsi="Times New Roman" w:cs="Times New Roman"/>
          <w:sz w:val="16"/>
          <w:szCs w:val="16"/>
        </w:rPr>
        <w:t xml:space="preserve"> инфектологии. – 2010. – Т. 2. –</w:t>
      </w:r>
      <w:r>
        <w:rPr>
          <w:rFonts w:ascii="Times New Roman" w:hAnsi="Times New Roman" w:cs="Times New Roman"/>
          <w:sz w:val="16"/>
          <w:szCs w:val="16"/>
        </w:rPr>
        <w:t xml:space="preserve"> № 3 – С. 4</w:t>
      </w:r>
      <w:r w:rsidRPr="0037317A">
        <w:rPr>
          <w:rFonts w:ascii="Times New Roman" w:hAnsi="Times New Roman" w:cs="Times New Roman"/>
          <w:sz w:val="16"/>
          <w:szCs w:val="16"/>
        </w:rPr>
        <w:t>–10.</w:t>
      </w:r>
    </w:p>
    <w:p w:rsidR="00531A14" w:rsidRPr="0037317A" w:rsidRDefault="00531A14" w:rsidP="00531A14">
      <w:pPr>
        <w:shd w:val="clear" w:color="auto" w:fill="F7F7F7"/>
        <w:spacing w:after="0" w:line="240" w:lineRule="auto"/>
        <w:ind w:firstLine="284"/>
        <w:jc w:val="both"/>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 xml:space="preserve">6. </w:t>
      </w:r>
      <w:r w:rsidRPr="0037317A">
        <w:rPr>
          <w:rFonts w:ascii="Times New Roman" w:eastAsia="Times New Roman" w:hAnsi="Times New Roman" w:cs="Times New Roman"/>
          <w:sz w:val="16"/>
          <w:szCs w:val="16"/>
          <w:lang w:eastAsia="ru-RU"/>
        </w:rPr>
        <w:t>Д</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н</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л</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е</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в</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с</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к</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я</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Н.</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 xml:space="preserve">В. Фармакологические аспекты применения пробиотиков </w:t>
      </w:r>
      <w:r w:rsidR="006D260F">
        <w:rPr>
          <w:rFonts w:ascii="Times New Roman" w:eastAsia="Times New Roman" w:hAnsi="Times New Roman" w:cs="Times New Roman"/>
          <w:sz w:val="16"/>
          <w:szCs w:val="16"/>
          <w:lang w:eastAsia="ru-RU"/>
        </w:rPr>
        <w:t xml:space="preserve">/ Н. В. Данилевская </w:t>
      </w:r>
      <w:r w:rsidRPr="0037317A">
        <w:rPr>
          <w:rFonts w:ascii="Times New Roman" w:eastAsia="Times New Roman" w:hAnsi="Times New Roman" w:cs="Times New Roman"/>
          <w:sz w:val="16"/>
          <w:szCs w:val="16"/>
          <w:lang w:eastAsia="ru-RU"/>
        </w:rPr>
        <w:t xml:space="preserve">// Ветеринария.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eastAsia="Times New Roman" w:hAnsi="Times New Roman" w:cs="Times New Roman"/>
          <w:sz w:val="16"/>
          <w:szCs w:val="16"/>
          <w:lang w:eastAsia="ru-RU"/>
        </w:rPr>
        <w:t xml:space="preserve">2005. </w:t>
      </w:r>
      <w:r w:rsidRPr="0037317A">
        <w:rPr>
          <w:rFonts w:ascii="Times New Roman" w:hAnsi="Times New Roman" w:cs="Times New Roman"/>
          <w:sz w:val="16"/>
          <w:szCs w:val="16"/>
        </w:rPr>
        <w:t>–</w:t>
      </w:r>
      <w:r w:rsidRPr="0037317A">
        <w:rPr>
          <w:rFonts w:ascii="Times New Roman" w:eastAsia="Times New Roman" w:hAnsi="Times New Roman" w:cs="Times New Roman"/>
          <w:sz w:val="16"/>
          <w:szCs w:val="16"/>
          <w:lang w:eastAsia="ru-RU"/>
        </w:rPr>
        <w:t xml:space="preserve"> №</w:t>
      </w:r>
      <w:r>
        <w:rPr>
          <w:rFonts w:ascii="Times New Roman" w:eastAsia="Times New Roman" w:hAnsi="Times New Roman" w:cs="Times New Roman"/>
          <w:sz w:val="16"/>
          <w:szCs w:val="16"/>
          <w:lang w:eastAsia="ru-RU"/>
        </w:rPr>
        <w:t xml:space="preserve"> 11. </w:t>
      </w:r>
      <w:r w:rsidRPr="0037317A">
        <w:rPr>
          <w:rFonts w:ascii="Times New Roman" w:hAnsi="Times New Roman" w:cs="Times New Roman"/>
          <w:sz w:val="16"/>
          <w:szCs w:val="16"/>
        </w:rPr>
        <w:t>–</w:t>
      </w:r>
      <w:r w:rsidRPr="0037317A">
        <w:rPr>
          <w:rFonts w:ascii="Times New Roman" w:eastAsia="Times New Roman" w:hAnsi="Times New Roman" w:cs="Times New Roman"/>
          <w:sz w:val="16"/>
          <w:szCs w:val="16"/>
          <w:lang w:eastAsia="ru-RU"/>
        </w:rPr>
        <w:t xml:space="preserve"> С. 6</w:t>
      </w:r>
      <w:r w:rsidRPr="0037317A">
        <w:rPr>
          <w:rFonts w:ascii="Times New Roman" w:hAnsi="Times New Roman" w:cs="Times New Roman"/>
          <w:sz w:val="16"/>
          <w:szCs w:val="16"/>
        </w:rPr>
        <w:t>–</w:t>
      </w:r>
      <w:r w:rsidRPr="0037317A">
        <w:rPr>
          <w:rFonts w:ascii="Times New Roman" w:eastAsia="Times New Roman" w:hAnsi="Times New Roman" w:cs="Times New Roman"/>
          <w:sz w:val="16"/>
          <w:szCs w:val="16"/>
          <w:lang w:eastAsia="ru-RU"/>
        </w:rPr>
        <w:t>10.</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7. </w:t>
      </w:r>
      <w:r w:rsidRPr="0037317A">
        <w:rPr>
          <w:rFonts w:ascii="Times New Roman" w:hAnsi="Times New Roman" w:cs="Times New Roman"/>
          <w:sz w:val="16"/>
          <w:szCs w:val="16"/>
        </w:rPr>
        <w:t>Н</w:t>
      </w:r>
      <w:r>
        <w:rPr>
          <w:rFonts w:ascii="Times New Roman" w:hAnsi="Times New Roman" w:cs="Times New Roman"/>
          <w:sz w:val="16"/>
          <w:szCs w:val="16"/>
        </w:rPr>
        <w:t xml:space="preserve"> </w:t>
      </w:r>
      <w:r w:rsidRPr="0037317A">
        <w:rPr>
          <w:rFonts w:ascii="Times New Roman" w:hAnsi="Times New Roman" w:cs="Times New Roman"/>
          <w:sz w:val="16"/>
          <w:szCs w:val="16"/>
        </w:rPr>
        <w:t>а</w:t>
      </w:r>
      <w:r>
        <w:rPr>
          <w:rFonts w:ascii="Times New Roman" w:hAnsi="Times New Roman" w:cs="Times New Roman"/>
          <w:sz w:val="16"/>
          <w:szCs w:val="16"/>
        </w:rPr>
        <w:t xml:space="preserve"> </w:t>
      </w:r>
      <w:r w:rsidRPr="0037317A">
        <w:rPr>
          <w:rFonts w:ascii="Times New Roman" w:hAnsi="Times New Roman" w:cs="Times New Roman"/>
          <w:sz w:val="16"/>
          <w:szCs w:val="16"/>
        </w:rPr>
        <w:t>г</w:t>
      </w:r>
      <w:r>
        <w:rPr>
          <w:rFonts w:ascii="Times New Roman" w:hAnsi="Times New Roman" w:cs="Times New Roman"/>
          <w:sz w:val="16"/>
          <w:szCs w:val="16"/>
        </w:rPr>
        <w:t xml:space="preserve"> </w:t>
      </w:r>
      <w:r w:rsidRPr="0037317A">
        <w:rPr>
          <w:rFonts w:ascii="Times New Roman" w:hAnsi="Times New Roman" w:cs="Times New Roman"/>
          <w:sz w:val="16"/>
          <w:szCs w:val="16"/>
        </w:rPr>
        <w:t>о</w:t>
      </w:r>
      <w:r>
        <w:rPr>
          <w:rFonts w:ascii="Times New Roman" w:hAnsi="Times New Roman" w:cs="Times New Roman"/>
          <w:sz w:val="16"/>
          <w:szCs w:val="16"/>
        </w:rPr>
        <w:t xml:space="preserve"> </w:t>
      </w:r>
      <w:r w:rsidRPr="0037317A">
        <w:rPr>
          <w:rFonts w:ascii="Times New Roman" w:hAnsi="Times New Roman" w:cs="Times New Roman"/>
          <w:sz w:val="16"/>
          <w:szCs w:val="16"/>
        </w:rPr>
        <w:t>р</w:t>
      </w:r>
      <w:r>
        <w:rPr>
          <w:rFonts w:ascii="Times New Roman" w:hAnsi="Times New Roman" w:cs="Times New Roman"/>
          <w:sz w:val="16"/>
          <w:szCs w:val="16"/>
        </w:rPr>
        <w:t xml:space="preserve"> </w:t>
      </w:r>
      <w:r w:rsidRPr="0037317A">
        <w:rPr>
          <w:rFonts w:ascii="Times New Roman" w:hAnsi="Times New Roman" w:cs="Times New Roman"/>
          <w:sz w:val="16"/>
          <w:szCs w:val="16"/>
        </w:rPr>
        <w:t>н</w:t>
      </w:r>
      <w:r>
        <w:rPr>
          <w:rFonts w:ascii="Times New Roman" w:hAnsi="Times New Roman" w:cs="Times New Roman"/>
          <w:sz w:val="16"/>
          <w:szCs w:val="16"/>
        </w:rPr>
        <w:t xml:space="preserve"> </w:t>
      </w:r>
      <w:r w:rsidRPr="0037317A">
        <w:rPr>
          <w:rFonts w:ascii="Times New Roman" w:hAnsi="Times New Roman" w:cs="Times New Roman"/>
          <w:sz w:val="16"/>
          <w:szCs w:val="16"/>
        </w:rPr>
        <w:t>а</w:t>
      </w:r>
      <w:r>
        <w:rPr>
          <w:rFonts w:ascii="Times New Roman" w:hAnsi="Times New Roman" w:cs="Times New Roman"/>
          <w:sz w:val="16"/>
          <w:szCs w:val="16"/>
        </w:rPr>
        <w:t xml:space="preserve"> </w:t>
      </w:r>
      <w:r w:rsidRPr="0037317A">
        <w:rPr>
          <w:rFonts w:ascii="Times New Roman" w:hAnsi="Times New Roman" w:cs="Times New Roman"/>
          <w:sz w:val="16"/>
          <w:szCs w:val="16"/>
        </w:rPr>
        <w:t>я, Л. Характеристика современного мультибиотика для птицы /</w:t>
      </w:r>
      <w:r>
        <w:rPr>
          <w:rFonts w:ascii="Times New Roman" w:hAnsi="Times New Roman" w:cs="Times New Roman"/>
          <w:sz w:val="16"/>
          <w:szCs w:val="16"/>
        </w:rPr>
        <w:t xml:space="preserve"> </w:t>
      </w:r>
      <w:r w:rsidRPr="0037317A">
        <w:rPr>
          <w:rFonts w:ascii="Times New Roman" w:hAnsi="Times New Roman" w:cs="Times New Roman"/>
          <w:sz w:val="16"/>
          <w:szCs w:val="16"/>
        </w:rPr>
        <w:t>Л. Н</w:t>
      </w:r>
      <w:r w:rsidRPr="0037317A">
        <w:rPr>
          <w:rFonts w:ascii="Times New Roman" w:hAnsi="Times New Roman" w:cs="Times New Roman"/>
          <w:sz w:val="16"/>
          <w:szCs w:val="16"/>
        </w:rPr>
        <w:t>а</w:t>
      </w:r>
      <w:r w:rsidRPr="0037317A">
        <w:rPr>
          <w:rFonts w:ascii="Times New Roman" w:hAnsi="Times New Roman" w:cs="Times New Roman"/>
          <w:sz w:val="16"/>
          <w:szCs w:val="16"/>
        </w:rPr>
        <w:t>горная, С. Бондарь, О. Ворожбитов // Корми і факти. – 2018. – № 9(97). – С.</w:t>
      </w:r>
      <w:r w:rsidR="006D260F">
        <w:rPr>
          <w:rFonts w:ascii="Times New Roman" w:hAnsi="Times New Roman" w:cs="Times New Roman"/>
          <w:sz w:val="16"/>
          <w:szCs w:val="16"/>
        </w:rPr>
        <w:t xml:space="preserve"> </w:t>
      </w:r>
      <w:r w:rsidRPr="0037317A">
        <w:rPr>
          <w:rFonts w:ascii="Times New Roman" w:hAnsi="Times New Roman" w:cs="Times New Roman"/>
          <w:sz w:val="16"/>
          <w:szCs w:val="16"/>
        </w:rPr>
        <w:t>28–29.</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8. </w:t>
      </w:r>
      <w:r w:rsidRPr="0037317A">
        <w:rPr>
          <w:rFonts w:ascii="Times New Roman" w:hAnsi="Times New Roman" w:cs="Times New Roman"/>
          <w:sz w:val="16"/>
          <w:szCs w:val="16"/>
        </w:rPr>
        <w:t>Настанова по застосуванню препарату Мультибактерин ветеринарний. Схвалено Вченою радою ДНДКІ ветпрепаратів та кормових добавок (протокол № 2 від 12.02.2003</w:t>
      </w:r>
      <w:r w:rsidR="006D260F">
        <w:rPr>
          <w:rFonts w:ascii="Times New Roman" w:hAnsi="Times New Roman" w:cs="Times New Roman"/>
          <w:sz w:val="16"/>
          <w:szCs w:val="16"/>
        </w:rPr>
        <w:t> </w:t>
      </w:r>
      <w:r w:rsidRPr="0037317A">
        <w:rPr>
          <w:rFonts w:ascii="Times New Roman" w:hAnsi="Times New Roman" w:cs="Times New Roman"/>
          <w:sz w:val="16"/>
          <w:szCs w:val="16"/>
        </w:rPr>
        <w:t>р.). – 3 с.</w:t>
      </w:r>
    </w:p>
    <w:p w:rsidR="00531A14" w:rsidRPr="0037317A" w:rsidRDefault="00531A14" w:rsidP="006D260F">
      <w:pPr>
        <w:spacing w:after="0" w:line="240" w:lineRule="auto"/>
        <w:ind w:firstLine="284"/>
        <w:jc w:val="both"/>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 xml:space="preserve">9. </w:t>
      </w:r>
      <w:r w:rsidRPr="0037317A">
        <w:rPr>
          <w:rFonts w:ascii="Times New Roman" w:eastAsia="Times New Roman" w:hAnsi="Times New Roman" w:cs="Times New Roman"/>
          <w:sz w:val="16"/>
          <w:szCs w:val="16"/>
          <w:lang w:eastAsia="ru-RU"/>
        </w:rPr>
        <w:t>О</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с</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т</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р</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к</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о</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в</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w:t>
      </w:r>
      <w:r w:rsidRPr="0037317A">
        <w:rPr>
          <w:rFonts w:ascii="Times New Roman" w:eastAsia="Times New Roman" w:hAnsi="Times New Roman" w:cs="Times New Roman"/>
          <w:sz w:val="16"/>
          <w:szCs w:val="16"/>
          <w:lang w:eastAsia="ru-RU"/>
        </w:rPr>
        <w:t xml:space="preserve"> Э.</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Е. Естественная резистентность свиней при использовании пробиотиков и биостимуляторов</w:t>
      </w:r>
      <w:r w:rsidR="006D260F">
        <w:rPr>
          <w:rFonts w:ascii="Times New Roman" w:eastAsia="Times New Roman" w:hAnsi="Times New Roman" w:cs="Times New Roman"/>
          <w:sz w:val="16"/>
          <w:szCs w:val="16"/>
          <w:lang w:eastAsia="ru-RU"/>
        </w:rPr>
        <w:t xml:space="preserve"> / Э Е. Острикова</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 xml:space="preserve">// Свиноводство.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eastAsia="Times New Roman" w:hAnsi="Times New Roman" w:cs="Times New Roman"/>
          <w:sz w:val="16"/>
          <w:szCs w:val="16"/>
          <w:lang w:eastAsia="ru-RU"/>
        </w:rPr>
        <w:t xml:space="preserve">2011.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eastAsia="Times New Roman" w:hAnsi="Times New Roman" w:cs="Times New Roman"/>
          <w:sz w:val="16"/>
          <w:szCs w:val="16"/>
          <w:lang w:eastAsia="ru-RU"/>
        </w:rPr>
        <w:t>№</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5</w:t>
      </w:r>
      <w:r>
        <w:rPr>
          <w:rFonts w:ascii="Times New Roman" w:eastAsia="Times New Roman" w:hAnsi="Times New Roman" w:cs="Times New Roman"/>
          <w:sz w:val="16"/>
          <w:szCs w:val="16"/>
          <w:lang w:eastAsia="ru-RU"/>
        </w:rPr>
        <w:t>.</w:t>
      </w:r>
      <w:r w:rsidRPr="0037317A">
        <w:rPr>
          <w:rFonts w:ascii="Times New Roman" w:eastAsia="Times New Roman" w:hAnsi="Times New Roman" w:cs="Times New Roman"/>
          <w:sz w:val="16"/>
          <w:szCs w:val="16"/>
          <w:lang w:eastAsia="ru-RU"/>
        </w:rPr>
        <w:t xml:space="preserve"> – С.</w:t>
      </w:r>
      <w:r w:rsidR="006D260F">
        <w:rPr>
          <w:rFonts w:ascii="Times New Roman" w:eastAsia="Times New Roman" w:hAnsi="Times New Roman" w:cs="Times New Roman"/>
          <w:sz w:val="16"/>
          <w:szCs w:val="16"/>
          <w:lang w:eastAsia="ru-RU"/>
        </w:rPr>
        <w:t> </w:t>
      </w:r>
      <w:r w:rsidRPr="0037317A">
        <w:rPr>
          <w:rFonts w:ascii="Times New Roman" w:eastAsia="Times New Roman" w:hAnsi="Times New Roman" w:cs="Times New Roman"/>
          <w:sz w:val="16"/>
          <w:szCs w:val="16"/>
          <w:lang w:eastAsia="ru-RU"/>
        </w:rPr>
        <w:t>22.</w:t>
      </w:r>
    </w:p>
    <w:p w:rsidR="00531A14" w:rsidRPr="0037317A" w:rsidRDefault="00531A14" w:rsidP="00531A14">
      <w:pPr>
        <w:spacing w:after="0" w:line="240" w:lineRule="auto"/>
        <w:ind w:firstLine="284"/>
        <w:jc w:val="both"/>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 xml:space="preserve">10. </w:t>
      </w:r>
      <w:r w:rsidRPr="0037317A">
        <w:rPr>
          <w:rFonts w:ascii="Times New Roman" w:eastAsia="Times New Roman" w:hAnsi="Times New Roman" w:cs="Times New Roman"/>
          <w:sz w:val="16"/>
          <w:szCs w:val="16"/>
          <w:lang w:eastAsia="ru-RU"/>
        </w:rPr>
        <w:t>О</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с</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т</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р</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и</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к</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о</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в</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а</w:t>
      </w:r>
      <w:r>
        <w:rPr>
          <w:rFonts w:ascii="Times New Roman" w:eastAsia="Times New Roman" w:hAnsi="Times New Roman" w:cs="Times New Roman"/>
          <w:sz w:val="16"/>
          <w:szCs w:val="16"/>
          <w:lang w:eastAsia="ru-RU"/>
        </w:rPr>
        <w:t>,</w:t>
      </w:r>
      <w:r w:rsidRPr="0037317A">
        <w:rPr>
          <w:rFonts w:ascii="Times New Roman" w:eastAsia="Times New Roman" w:hAnsi="Times New Roman" w:cs="Times New Roman"/>
          <w:sz w:val="16"/>
          <w:szCs w:val="16"/>
          <w:lang w:eastAsia="ru-RU"/>
        </w:rPr>
        <w:t xml:space="preserve"> Э.</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Е. Использование биостимуляторов и пробиотиков при выр</w:t>
      </w:r>
      <w:r w:rsidRPr="0037317A">
        <w:rPr>
          <w:rFonts w:ascii="Times New Roman" w:eastAsia="Times New Roman" w:hAnsi="Times New Roman" w:cs="Times New Roman"/>
          <w:sz w:val="16"/>
          <w:szCs w:val="16"/>
          <w:lang w:eastAsia="ru-RU"/>
        </w:rPr>
        <w:t>а</w:t>
      </w:r>
      <w:r w:rsidRPr="0037317A">
        <w:rPr>
          <w:rFonts w:ascii="Times New Roman" w:eastAsia="Times New Roman" w:hAnsi="Times New Roman" w:cs="Times New Roman"/>
          <w:sz w:val="16"/>
          <w:szCs w:val="16"/>
          <w:lang w:eastAsia="ru-RU"/>
        </w:rPr>
        <w:t>щивании свиней</w:t>
      </w:r>
      <w:r>
        <w:rPr>
          <w:rFonts w:ascii="Times New Roman" w:eastAsia="Times New Roman" w:hAnsi="Times New Roman" w:cs="Times New Roman"/>
          <w:sz w:val="16"/>
          <w:szCs w:val="16"/>
          <w:lang w:eastAsia="ru-RU"/>
        </w:rPr>
        <w:t xml:space="preserve"> </w:t>
      </w:r>
      <w:r w:rsidR="006D260F">
        <w:rPr>
          <w:rFonts w:ascii="Times New Roman" w:eastAsia="Times New Roman" w:hAnsi="Times New Roman" w:cs="Times New Roman"/>
          <w:sz w:val="16"/>
          <w:szCs w:val="16"/>
          <w:lang w:eastAsia="ru-RU"/>
        </w:rPr>
        <w:t xml:space="preserve">/ Э Е. Острикова </w:t>
      </w:r>
      <w:r w:rsidRPr="0037317A">
        <w:rPr>
          <w:rFonts w:ascii="Times New Roman" w:eastAsia="Times New Roman" w:hAnsi="Times New Roman" w:cs="Times New Roman"/>
          <w:sz w:val="16"/>
          <w:szCs w:val="16"/>
          <w:lang w:eastAsia="ru-RU"/>
        </w:rPr>
        <w:t>// Ветеринарная патология.</w:t>
      </w:r>
      <w:r>
        <w:rPr>
          <w:rFonts w:ascii="Times New Roman" w:eastAsia="Times New Roman" w:hAnsi="Times New Roman" w:cs="Times New Roman"/>
          <w:sz w:val="16"/>
          <w:szCs w:val="16"/>
          <w:lang w:eastAsia="ru-RU"/>
        </w:rPr>
        <w:t xml:space="preserve">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eastAsia="Times New Roman" w:hAnsi="Times New Roman" w:cs="Times New Roman"/>
          <w:sz w:val="16"/>
          <w:szCs w:val="16"/>
          <w:lang w:eastAsia="ru-RU"/>
        </w:rPr>
        <w:t>2011</w:t>
      </w:r>
      <w:r>
        <w:rPr>
          <w:rFonts w:ascii="Times New Roman" w:eastAsia="Times New Roman" w:hAnsi="Times New Roman" w:cs="Times New Roman"/>
          <w:sz w:val="16"/>
          <w:szCs w:val="16"/>
          <w:lang w:eastAsia="ru-RU"/>
        </w:rPr>
        <w:t>.</w:t>
      </w:r>
      <w:r w:rsidRPr="0037317A">
        <w:rPr>
          <w:rFonts w:ascii="Times New Roman" w:eastAsia="Times New Roman" w:hAnsi="Times New Roman" w:cs="Times New Roman"/>
          <w:sz w:val="16"/>
          <w:szCs w:val="16"/>
          <w:lang w:eastAsia="ru-RU"/>
        </w:rPr>
        <w:t xml:space="preserve"> </w:t>
      </w:r>
      <w:r w:rsidRPr="0037317A">
        <w:rPr>
          <w:rFonts w:ascii="Times New Roman" w:hAnsi="Times New Roman" w:cs="Times New Roman"/>
          <w:sz w:val="16"/>
          <w:szCs w:val="16"/>
        </w:rPr>
        <w:t>–</w:t>
      </w:r>
      <w:r w:rsidRPr="0037317A">
        <w:rPr>
          <w:rFonts w:ascii="Times New Roman" w:eastAsia="Times New Roman" w:hAnsi="Times New Roman" w:cs="Times New Roman"/>
          <w:sz w:val="16"/>
          <w:szCs w:val="16"/>
          <w:lang w:eastAsia="ru-RU"/>
        </w:rPr>
        <w:t xml:space="preserve"> №</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4. – С.</w:t>
      </w:r>
      <w:r>
        <w:rPr>
          <w:rFonts w:ascii="Times New Roman" w:eastAsia="Times New Roman" w:hAnsi="Times New Roman" w:cs="Times New Roman"/>
          <w:sz w:val="16"/>
          <w:szCs w:val="16"/>
          <w:lang w:eastAsia="ru-RU"/>
        </w:rPr>
        <w:t xml:space="preserve"> </w:t>
      </w:r>
      <w:r w:rsidRPr="0037317A">
        <w:rPr>
          <w:rFonts w:ascii="Times New Roman" w:eastAsia="Times New Roman" w:hAnsi="Times New Roman" w:cs="Times New Roman"/>
          <w:sz w:val="16"/>
          <w:szCs w:val="16"/>
          <w:lang w:eastAsia="ru-RU"/>
        </w:rPr>
        <w:t>67</w:t>
      </w:r>
      <w:r w:rsidRPr="0037317A">
        <w:rPr>
          <w:rFonts w:ascii="Times New Roman" w:hAnsi="Times New Roman" w:cs="Times New Roman"/>
          <w:sz w:val="16"/>
          <w:szCs w:val="16"/>
        </w:rPr>
        <w:t>–</w:t>
      </w:r>
      <w:r w:rsidRPr="0037317A">
        <w:rPr>
          <w:rFonts w:ascii="Times New Roman" w:eastAsia="Times New Roman" w:hAnsi="Times New Roman" w:cs="Times New Roman"/>
          <w:sz w:val="16"/>
          <w:szCs w:val="16"/>
          <w:lang w:eastAsia="ru-RU"/>
        </w:rPr>
        <w:t>69.</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11. </w:t>
      </w:r>
      <w:r w:rsidRPr="0037317A">
        <w:rPr>
          <w:rFonts w:ascii="Times New Roman" w:hAnsi="Times New Roman" w:cs="Times New Roman"/>
          <w:sz w:val="16"/>
          <w:szCs w:val="16"/>
        </w:rPr>
        <w:t>П</w:t>
      </w:r>
      <w:r>
        <w:rPr>
          <w:rFonts w:ascii="Times New Roman" w:hAnsi="Times New Roman" w:cs="Times New Roman"/>
          <w:sz w:val="16"/>
          <w:szCs w:val="16"/>
        </w:rPr>
        <w:t xml:space="preserve"> </w:t>
      </w:r>
      <w:r w:rsidRPr="0037317A">
        <w:rPr>
          <w:rFonts w:ascii="Times New Roman" w:hAnsi="Times New Roman" w:cs="Times New Roman"/>
          <w:sz w:val="16"/>
          <w:szCs w:val="16"/>
        </w:rPr>
        <w:t>о</w:t>
      </w:r>
      <w:r>
        <w:rPr>
          <w:rFonts w:ascii="Times New Roman" w:hAnsi="Times New Roman" w:cs="Times New Roman"/>
          <w:sz w:val="16"/>
          <w:szCs w:val="16"/>
        </w:rPr>
        <w:t xml:space="preserve"> </w:t>
      </w:r>
      <w:r w:rsidRPr="0037317A">
        <w:rPr>
          <w:rFonts w:ascii="Times New Roman" w:hAnsi="Times New Roman" w:cs="Times New Roman"/>
          <w:sz w:val="16"/>
          <w:szCs w:val="16"/>
        </w:rPr>
        <w:t>х</w:t>
      </w:r>
      <w:r>
        <w:rPr>
          <w:rFonts w:ascii="Times New Roman" w:hAnsi="Times New Roman" w:cs="Times New Roman"/>
          <w:sz w:val="16"/>
          <w:szCs w:val="16"/>
        </w:rPr>
        <w:t xml:space="preserve"> </w:t>
      </w:r>
      <w:r w:rsidRPr="0037317A">
        <w:rPr>
          <w:rFonts w:ascii="Times New Roman" w:hAnsi="Times New Roman" w:cs="Times New Roman"/>
          <w:sz w:val="16"/>
          <w:szCs w:val="16"/>
        </w:rPr>
        <w:t>и</w:t>
      </w:r>
      <w:r>
        <w:rPr>
          <w:rFonts w:ascii="Times New Roman" w:hAnsi="Times New Roman" w:cs="Times New Roman"/>
          <w:sz w:val="16"/>
          <w:szCs w:val="16"/>
        </w:rPr>
        <w:t xml:space="preserve"> </w:t>
      </w:r>
      <w:r w:rsidRPr="0037317A">
        <w:rPr>
          <w:rFonts w:ascii="Times New Roman" w:hAnsi="Times New Roman" w:cs="Times New Roman"/>
          <w:sz w:val="16"/>
          <w:szCs w:val="16"/>
        </w:rPr>
        <w:t>л</w:t>
      </w:r>
      <w:r>
        <w:rPr>
          <w:rFonts w:ascii="Times New Roman" w:hAnsi="Times New Roman" w:cs="Times New Roman"/>
          <w:sz w:val="16"/>
          <w:szCs w:val="16"/>
        </w:rPr>
        <w:t xml:space="preserve"> </w:t>
      </w:r>
      <w:r w:rsidRPr="0037317A">
        <w:rPr>
          <w:rFonts w:ascii="Times New Roman" w:hAnsi="Times New Roman" w:cs="Times New Roman"/>
          <w:sz w:val="16"/>
          <w:szCs w:val="16"/>
        </w:rPr>
        <w:t>е</w:t>
      </w:r>
      <w:r>
        <w:rPr>
          <w:rFonts w:ascii="Times New Roman" w:hAnsi="Times New Roman" w:cs="Times New Roman"/>
          <w:sz w:val="16"/>
          <w:szCs w:val="16"/>
        </w:rPr>
        <w:t xml:space="preserve"> </w:t>
      </w:r>
      <w:r w:rsidRPr="0037317A">
        <w:rPr>
          <w:rFonts w:ascii="Times New Roman" w:hAnsi="Times New Roman" w:cs="Times New Roman"/>
          <w:sz w:val="16"/>
          <w:szCs w:val="16"/>
        </w:rPr>
        <w:t>н</w:t>
      </w:r>
      <w:r>
        <w:rPr>
          <w:rFonts w:ascii="Times New Roman" w:hAnsi="Times New Roman" w:cs="Times New Roman"/>
          <w:sz w:val="16"/>
          <w:szCs w:val="16"/>
        </w:rPr>
        <w:t xml:space="preserve"> </w:t>
      </w:r>
      <w:r w:rsidRPr="0037317A">
        <w:rPr>
          <w:rFonts w:ascii="Times New Roman" w:hAnsi="Times New Roman" w:cs="Times New Roman"/>
          <w:sz w:val="16"/>
          <w:szCs w:val="16"/>
        </w:rPr>
        <w:t>к</w:t>
      </w:r>
      <w:r>
        <w:rPr>
          <w:rFonts w:ascii="Times New Roman" w:hAnsi="Times New Roman" w:cs="Times New Roman"/>
          <w:sz w:val="16"/>
          <w:szCs w:val="16"/>
        </w:rPr>
        <w:t xml:space="preserve"> </w:t>
      </w:r>
      <w:r w:rsidRPr="0037317A">
        <w:rPr>
          <w:rFonts w:ascii="Times New Roman" w:hAnsi="Times New Roman" w:cs="Times New Roman"/>
          <w:sz w:val="16"/>
          <w:szCs w:val="16"/>
        </w:rPr>
        <w:t>о, В. Д. Пробиотики на основе спорообразующих бактерий и их безопасность / В.</w:t>
      </w:r>
      <w:r>
        <w:rPr>
          <w:rFonts w:ascii="Times New Roman" w:hAnsi="Times New Roman" w:cs="Times New Roman"/>
          <w:sz w:val="16"/>
          <w:szCs w:val="16"/>
        </w:rPr>
        <w:t xml:space="preserve"> </w:t>
      </w:r>
      <w:r w:rsidRPr="0037317A">
        <w:rPr>
          <w:rFonts w:ascii="Times New Roman" w:hAnsi="Times New Roman" w:cs="Times New Roman"/>
          <w:sz w:val="16"/>
          <w:szCs w:val="16"/>
        </w:rPr>
        <w:t>Д. Похиленко, В.</w:t>
      </w:r>
      <w:r>
        <w:rPr>
          <w:rFonts w:ascii="Times New Roman" w:hAnsi="Times New Roman" w:cs="Times New Roman"/>
          <w:sz w:val="16"/>
          <w:szCs w:val="16"/>
        </w:rPr>
        <w:t xml:space="preserve"> </w:t>
      </w:r>
      <w:r w:rsidRPr="0037317A">
        <w:rPr>
          <w:rFonts w:ascii="Times New Roman" w:hAnsi="Times New Roman" w:cs="Times New Roman"/>
          <w:sz w:val="16"/>
          <w:szCs w:val="16"/>
        </w:rPr>
        <w:t>В. Перелыгин</w:t>
      </w:r>
      <w:r>
        <w:rPr>
          <w:rFonts w:ascii="Times New Roman" w:hAnsi="Times New Roman" w:cs="Times New Roman"/>
          <w:sz w:val="16"/>
          <w:szCs w:val="16"/>
        </w:rPr>
        <w:t xml:space="preserve"> </w:t>
      </w:r>
      <w:r w:rsidRPr="0037317A">
        <w:rPr>
          <w:rFonts w:ascii="Times New Roman" w:hAnsi="Times New Roman" w:cs="Times New Roman"/>
          <w:sz w:val="16"/>
          <w:szCs w:val="16"/>
        </w:rPr>
        <w:t>// Новости медицины и фармации. – 2008. –</w:t>
      </w:r>
      <w:r>
        <w:rPr>
          <w:rFonts w:ascii="Times New Roman" w:hAnsi="Times New Roman" w:cs="Times New Roman"/>
          <w:sz w:val="16"/>
          <w:szCs w:val="16"/>
        </w:rPr>
        <w:t>№ 18(259). – С. 34</w:t>
      </w:r>
      <w:r w:rsidRPr="0037317A">
        <w:rPr>
          <w:rFonts w:ascii="Times New Roman" w:hAnsi="Times New Roman" w:cs="Times New Roman"/>
          <w:sz w:val="16"/>
          <w:szCs w:val="16"/>
        </w:rPr>
        <w:t>–39.</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12. </w:t>
      </w:r>
      <w:r w:rsidRPr="0037317A">
        <w:rPr>
          <w:rFonts w:ascii="Times New Roman" w:hAnsi="Times New Roman" w:cs="Times New Roman"/>
          <w:sz w:val="16"/>
          <w:szCs w:val="16"/>
        </w:rPr>
        <w:t>П</w:t>
      </w:r>
      <w:r>
        <w:rPr>
          <w:rFonts w:ascii="Times New Roman" w:hAnsi="Times New Roman" w:cs="Times New Roman"/>
          <w:sz w:val="16"/>
          <w:szCs w:val="16"/>
        </w:rPr>
        <w:t xml:space="preserve"> </w:t>
      </w:r>
      <w:r w:rsidRPr="0037317A">
        <w:rPr>
          <w:rFonts w:ascii="Times New Roman" w:hAnsi="Times New Roman" w:cs="Times New Roman"/>
          <w:sz w:val="16"/>
          <w:szCs w:val="16"/>
        </w:rPr>
        <w:t>р</w:t>
      </w:r>
      <w:r>
        <w:rPr>
          <w:rFonts w:ascii="Times New Roman" w:hAnsi="Times New Roman" w:cs="Times New Roman"/>
          <w:sz w:val="16"/>
          <w:szCs w:val="16"/>
        </w:rPr>
        <w:t xml:space="preserve"> </w:t>
      </w:r>
      <w:r w:rsidRPr="0037317A">
        <w:rPr>
          <w:rFonts w:ascii="Times New Roman" w:hAnsi="Times New Roman" w:cs="Times New Roman"/>
          <w:sz w:val="16"/>
          <w:szCs w:val="16"/>
        </w:rPr>
        <w:t>и</w:t>
      </w:r>
      <w:r>
        <w:rPr>
          <w:rFonts w:ascii="Times New Roman" w:hAnsi="Times New Roman" w:cs="Times New Roman"/>
          <w:sz w:val="16"/>
          <w:szCs w:val="16"/>
        </w:rPr>
        <w:t xml:space="preserve">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к</w:t>
      </w:r>
      <w:r>
        <w:rPr>
          <w:rFonts w:ascii="Times New Roman" w:hAnsi="Times New Roman" w:cs="Times New Roman"/>
          <w:sz w:val="16"/>
          <w:szCs w:val="16"/>
        </w:rPr>
        <w:t xml:space="preserve"> </w:t>
      </w:r>
      <w:r w:rsidRPr="0037317A">
        <w:rPr>
          <w:rFonts w:ascii="Times New Roman" w:hAnsi="Times New Roman" w:cs="Times New Roman"/>
          <w:sz w:val="16"/>
          <w:szCs w:val="16"/>
        </w:rPr>
        <w:t>о</w:t>
      </w:r>
      <w:r>
        <w:rPr>
          <w:rFonts w:ascii="Times New Roman" w:hAnsi="Times New Roman" w:cs="Times New Roman"/>
          <w:sz w:val="16"/>
          <w:szCs w:val="16"/>
        </w:rPr>
        <w:t xml:space="preserve"> </w:t>
      </w:r>
      <w:r w:rsidRPr="0037317A">
        <w:rPr>
          <w:rFonts w:ascii="Times New Roman" w:hAnsi="Times New Roman" w:cs="Times New Roman"/>
          <w:sz w:val="16"/>
          <w:szCs w:val="16"/>
        </w:rPr>
        <w:t>к</w:t>
      </w:r>
      <w:r>
        <w:rPr>
          <w:rFonts w:ascii="Times New Roman" w:hAnsi="Times New Roman" w:cs="Times New Roman"/>
          <w:sz w:val="16"/>
          <w:szCs w:val="16"/>
        </w:rPr>
        <w:t xml:space="preserve"> </w:t>
      </w:r>
      <w:r w:rsidRPr="0037317A">
        <w:rPr>
          <w:rFonts w:ascii="Times New Roman" w:hAnsi="Times New Roman" w:cs="Times New Roman"/>
          <w:sz w:val="16"/>
          <w:szCs w:val="16"/>
        </w:rPr>
        <w:t>а, В. А. Мікроорганізми: зміна співвідношень між популяціями та надлишковий ріст як передумова виникнення захворювань</w:t>
      </w:r>
      <w:r>
        <w:rPr>
          <w:rFonts w:ascii="Times New Roman" w:hAnsi="Times New Roman" w:cs="Times New Roman"/>
          <w:sz w:val="16"/>
          <w:szCs w:val="16"/>
        </w:rPr>
        <w:t xml:space="preserve">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hAnsi="Times New Roman" w:cs="Times New Roman"/>
          <w:sz w:val="16"/>
          <w:szCs w:val="16"/>
        </w:rPr>
        <w:t>В.</w:t>
      </w:r>
      <w:r>
        <w:rPr>
          <w:rFonts w:ascii="Times New Roman" w:hAnsi="Times New Roman" w:cs="Times New Roman"/>
          <w:sz w:val="16"/>
          <w:szCs w:val="16"/>
        </w:rPr>
        <w:t xml:space="preserve"> </w:t>
      </w:r>
      <w:r w:rsidRPr="0037317A">
        <w:rPr>
          <w:rFonts w:ascii="Times New Roman" w:hAnsi="Times New Roman" w:cs="Times New Roman"/>
          <w:sz w:val="16"/>
          <w:szCs w:val="16"/>
        </w:rPr>
        <w:t xml:space="preserve">А. Прискока, </w:t>
      </w:r>
      <w:r>
        <w:rPr>
          <w:rFonts w:ascii="Times New Roman" w:hAnsi="Times New Roman" w:cs="Times New Roman"/>
          <w:sz w:val="16"/>
          <w:szCs w:val="16"/>
        </w:rPr>
        <w:t>Ю. А.</w:t>
      </w:r>
      <w:r w:rsidR="008A5465">
        <w:rPr>
          <w:rFonts w:ascii="Times New Roman" w:hAnsi="Times New Roman" w:cs="Times New Roman"/>
          <w:sz w:val="16"/>
          <w:szCs w:val="16"/>
        </w:rPr>
        <w:t xml:space="preserve"> </w:t>
      </w:r>
      <w:r w:rsidRPr="0037317A">
        <w:rPr>
          <w:rFonts w:ascii="Times New Roman" w:hAnsi="Times New Roman" w:cs="Times New Roman"/>
          <w:sz w:val="16"/>
          <w:szCs w:val="16"/>
        </w:rPr>
        <w:t>Со</w:t>
      </w:r>
      <w:r w:rsidRPr="0037317A">
        <w:rPr>
          <w:rFonts w:ascii="Times New Roman" w:hAnsi="Times New Roman" w:cs="Times New Roman"/>
          <w:sz w:val="16"/>
          <w:szCs w:val="16"/>
        </w:rPr>
        <w:t>б</w:t>
      </w:r>
      <w:r w:rsidRPr="0037317A">
        <w:rPr>
          <w:rFonts w:ascii="Times New Roman" w:hAnsi="Times New Roman" w:cs="Times New Roman"/>
          <w:sz w:val="16"/>
          <w:szCs w:val="16"/>
        </w:rPr>
        <w:t>ко, О. О.</w:t>
      </w:r>
      <w:r>
        <w:rPr>
          <w:rFonts w:ascii="Times New Roman" w:hAnsi="Times New Roman" w:cs="Times New Roman"/>
          <w:sz w:val="16"/>
          <w:szCs w:val="16"/>
        </w:rPr>
        <w:t xml:space="preserve"> </w:t>
      </w:r>
      <w:r w:rsidRPr="0037317A">
        <w:rPr>
          <w:rFonts w:ascii="Times New Roman" w:hAnsi="Times New Roman" w:cs="Times New Roman"/>
          <w:sz w:val="16"/>
          <w:szCs w:val="16"/>
        </w:rPr>
        <w:t>Панченко // Ветеринарна</w:t>
      </w:r>
      <w:r>
        <w:rPr>
          <w:rFonts w:ascii="Times New Roman" w:hAnsi="Times New Roman" w:cs="Times New Roman"/>
          <w:sz w:val="16"/>
          <w:szCs w:val="16"/>
        </w:rPr>
        <w:t>я</w:t>
      </w:r>
      <w:r w:rsidRPr="0037317A">
        <w:rPr>
          <w:rFonts w:ascii="Times New Roman" w:hAnsi="Times New Roman" w:cs="Times New Roman"/>
          <w:sz w:val="16"/>
          <w:szCs w:val="16"/>
        </w:rPr>
        <w:t xml:space="preserve"> медицина. – 2010. – № 9. – С.</w:t>
      </w:r>
      <w:r w:rsidR="008A5465">
        <w:rPr>
          <w:rFonts w:ascii="Times New Roman" w:hAnsi="Times New Roman" w:cs="Times New Roman"/>
          <w:sz w:val="16"/>
          <w:szCs w:val="16"/>
        </w:rPr>
        <w:t xml:space="preserve"> </w:t>
      </w:r>
      <w:r w:rsidRPr="0037317A">
        <w:rPr>
          <w:rFonts w:ascii="Times New Roman" w:hAnsi="Times New Roman" w:cs="Times New Roman"/>
          <w:sz w:val="16"/>
          <w:szCs w:val="16"/>
        </w:rPr>
        <w:t>30–33.</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13.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м</w:t>
      </w:r>
      <w:r>
        <w:rPr>
          <w:rFonts w:ascii="Times New Roman" w:hAnsi="Times New Roman" w:cs="Times New Roman"/>
          <w:sz w:val="16"/>
          <w:szCs w:val="16"/>
        </w:rPr>
        <w:t xml:space="preserve"> </w:t>
      </w:r>
      <w:r w:rsidRPr="0037317A">
        <w:rPr>
          <w:rFonts w:ascii="Times New Roman" w:hAnsi="Times New Roman" w:cs="Times New Roman"/>
          <w:sz w:val="16"/>
          <w:szCs w:val="16"/>
        </w:rPr>
        <w:t>и</w:t>
      </w:r>
      <w:r>
        <w:rPr>
          <w:rFonts w:ascii="Times New Roman" w:hAnsi="Times New Roman" w:cs="Times New Roman"/>
          <w:sz w:val="16"/>
          <w:szCs w:val="16"/>
        </w:rPr>
        <w:t xml:space="preserve"> </w:t>
      </w:r>
      <w:r w:rsidRPr="0037317A">
        <w:rPr>
          <w:rFonts w:ascii="Times New Roman" w:hAnsi="Times New Roman" w:cs="Times New Roman"/>
          <w:sz w:val="16"/>
          <w:szCs w:val="16"/>
        </w:rPr>
        <w:t>р</w:t>
      </w:r>
      <w:r>
        <w:rPr>
          <w:rFonts w:ascii="Times New Roman" w:hAnsi="Times New Roman" w:cs="Times New Roman"/>
          <w:sz w:val="16"/>
          <w:szCs w:val="16"/>
        </w:rPr>
        <w:t xml:space="preserve"> </w:t>
      </w:r>
      <w:r w:rsidRPr="0037317A">
        <w:rPr>
          <w:rFonts w:ascii="Times New Roman" w:hAnsi="Times New Roman" w:cs="Times New Roman"/>
          <w:sz w:val="16"/>
          <w:szCs w:val="16"/>
        </w:rPr>
        <w:t>н</w:t>
      </w:r>
      <w:r>
        <w:rPr>
          <w:rFonts w:ascii="Times New Roman" w:hAnsi="Times New Roman" w:cs="Times New Roman"/>
          <w:sz w:val="16"/>
          <w:szCs w:val="16"/>
        </w:rPr>
        <w:t xml:space="preserve"> </w:t>
      </w:r>
      <w:r w:rsidRPr="0037317A">
        <w:rPr>
          <w:rFonts w:ascii="Times New Roman" w:hAnsi="Times New Roman" w:cs="Times New Roman"/>
          <w:sz w:val="16"/>
          <w:szCs w:val="16"/>
        </w:rPr>
        <w:t>о</w:t>
      </w:r>
      <w:r>
        <w:rPr>
          <w:rFonts w:ascii="Times New Roman" w:hAnsi="Times New Roman" w:cs="Times New Roman"/>
          <w:sz w:val="16"/>
          <w:szCs w:val="16"/>
        </w:rPr>
        <w:t xml:space="preserve"> </w:t>
      </w:r>
      <w:r w:rsidRPr="0037317A">
        <w:rPr>
          <w:rFonts w:ascii="Times New Roman" w:hAnsi="Times New Roman" w:cs="Times New Roman"/>
          <w:sz w:val="16"/>
          <w:szCs w:val="16"/>
        </w:rPr>
        <w:t>в</w:t>
      </w:r>
      <w:r>
        <w:rPr>
          <w:rFonts w:ascii="Times New Roman" w:hAnsi="Times New Roman" w:cs="Times New Roman"/>
          <w:sz w:val="16"/>
          <w:szCs w:val="16"/>
        </w:rPr>
        <w:t>,</w:t>
      </w:r>
      <w:r w:rsidRPr="0037317A">
        <w:rPr>
          <w:rFonts w:ascii="Times New Roman" w:hAnsi="Times New Roman" w:cs="Times New Roman"/>
          <w:sz w:val="16"/>
          <w:szCs w:val="16"/>
        </w:rPr>
        <w:t xml:space="preserve"> В. В. Антибиотики и/или пробиотики: размышления и факты</w:t>
      </w:r>
      <w:r w:rsidR="008A5465">
        <w:rPr>
          <w:rFonts w:ascii="Times New Roman" w:hAnsi="Times New Roman" w:cs="Times New Roman"/>
          <w:sz w:val="16"/>
          <w:szCs w:val="16"/>
        </w:rPr>
        <w:t xml:space="preserve"> / В. В. Смирнов</w:t>
      </w:r>
      <w:r w:rsidRPr="0037317A">
        <w:rPr>
          <w:rFonts w:ascii="Times New Roman" w:hAnsi="Times New Roman" w:cs="Times New Roman"/>
          <w:sz w:val="16"/>
          <w:szCs w:val="16"/>
        </w:rPr>
        <w:t xml:space="preserve"> // Мед</w:t>
      </w:r>
      <w:r>
        <w:rPr>
          <w:rFonts w:ascii="Times New Roman" w:hAnsi="Times New Roman" w:cs="Times New Roman"/>
          <w:sz w:val="16"/>
          <w:szCs w:val="16"/>
        </w:rPr>
        <w:t>ицинская</w:t>
      </w:r>
      <w:r w:rsidRPr="0037317A">
        <w:rPr>
          <w:rFonts w:ascii="Times New Roman" w:hAnsi="Times New Roman" w:cs="Times New Roman"/>
          <w:sz w:val="16"/>
          <w:szCs w:val="16"/>
        </w:rPr>
        <w:t xml:space="preserve"> картотека. – 1998. – № 8.</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14.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и</w:t>
      </w:r>
      <w:r>
        <w:rPr>
          <w:rFonts w:ascii="Times New Roman" w:hAnsi="Times New Roman" w:cs="Times New Roman"/>
          <w:sz w:val="16"/>
          <w:szCs w:val="16"/>
        </w:rPr>
        <w:t xml:space="preserve"> </w:t>
      </w:r>
      <w:r w:rsidRPr="0037317A">
        <w:rPr>
          <w:rFonts w:ascii="Times New Roman" w:hAnsi="Times New Roman" w:cs="Times New Roman"/>
          <w:sz w:val="16"/>
          <w:szCs w:val="16"/>
        </w:rPr>
        <w:t>п</w:t>
      </w:r>
      <w:r>
        <w:rPr>
          <w:rFonts w:ascii="Times New Roman" w:hAnsi="Times New Roman" w:cs="Times New Roman"/>
          <w:sz w:val="16"/>
          <w:szCs w:val="16"/>
        </w:rPr>
        <w:t xml:space="preserve"> </w:t>
      </w:r>
      <w:r w:rsidRPr="0037317A">
        <w:rPr>
          <w:rFonts w:ascii="Times New Roman" w:hAnsi="Times New Roman" w:cs="Times New Roman"/>
          <w:sz w:val="16"/>
          <w:szCs w:val="16"/>
        </w:rPr>
        <w:t>л</w:t>
      </w:r>
      <w:r>
        <w:rPr>
          <w:rFonts w:ascii="Times New Roman" w:hAnsi="Times New Roman" w:cs="Times New Roman"/>
          <w:sz w:val="16"/>
          <w:szCs w:val="16"/>
        </w:rPr>
        <w:t xml:space="preserve"> </w:t>
      </w:r>
      <w:r w:rsidRPr="0037317A">
        <w:rPr>
          <w:rFonts w:ascii="Times New Roman" w:hAnsi="Times New Roman" w:cs="Times New Roman"/>
          <w:sz w:val="16"/>
          <w:szCs w:val="16"/>
        </w:rPr>
        <w:t>е</w:t>
      </w:r>
      <w:r>
        <w:rPr>
          <w:rFonts w:ascii="Times New Roman" w:hAnsi="Times New Roman" w:cs="Times New Roman"/>
          <w:sz w:val="16"/>
          <w:szCs w:val="16"/>
        </w:rPr>
        <w:t xml:space="preserve"> </w:t>
      </w:r>
      <w:r w:rsidRPr="0037317A">
        <w:rPr>
          <w:rFonts w:ascii="Times New Roman" w:hAnsi="Times New Roman" w:cs="Times New Roman"/>
          <w:sz w:val="16"/>
          <w:szCs w:val="16"/>
        </w:rPr>
        <w:t>в</w:t>
      </w:r>
      <w:r>
        <w:rPr>
          <w:rFonts w:ascii="Times New Roman" w:hAnsi="Times New Roman" w:cs="Times New Roman"/>
          <w:sz w:val="16"/>
          <w:szCs w:val="16"/>
        </w:rPr>
        <w:t xml:space="preserve"> </w:t>
      </w:r>
      <w:r w:rsidRPr="0037317A">
        <w:rPr>
          <w:rFonts w:ascii="Times New Roman" w:hAnsi="Times New Roman" w:cs="Times New Roman"/>
          <w:sz w:val="16"/>
          <w:szCs w:val="16"/>
        </w:rPr>
        <w:t>и</w:t>
      </w:r>
      <w:r>
        <w:rPr>
          <w:rFonts w:ascii="Times New Roman" w:hAnsi="Times New Roman" w:cs="Times New Roman"/>
          <w:sz w:val="16"/>
          <w:szCs w:val="16"/>
        </w:rPr>
        <w:t xml:space="preserve"> </w:t>
      </w:r>
      <w:r w:rsidRPr="0037317A">
        <w:rPr>
          <w:rFonts w:ascii="Times New Roman" w:hAnsi="Times New Roman" w:cs="Times New Roman"/>
          <w:sz w:val="16"/>
          <w:szCs w:val="16"/>
        </w:rPr>
        <w:t>ч, Т.</w:t>
      </w:r>
      <w:r>
        <w:rPr>
          <w:rFonts w:ascii="Times New Roman" w:hAnsi="Times New Roman" w:cs="Times New Roman"/>
          <w:sz w:val="16"/>
          <w:szCs w:val="16"/>
        </w:rPr>
        <w:t xml:space="preserve"> </w:t>
      </w:r>
      <w:r w:rsidRPr="0037317A">
        <w:rPr>
          <w:rFonts w:ascii="Times New Roman" w:hAnsi="Times New Roman" w:cs="Times New Roman"/>
          <w:sz w:val="16"/>
          <w:szCs w:val="16"/>
        </w:rPr>
        <w:t>Г. Микрофлора желудочно-кишечного тракта поросят при пр</w:t>
      </w:r>
      <w:r w:rsidRPr="0037317A">
        <w:rPr>
          <w:rFonts w:ascii="Times New Roman" w:hAnsi="Times New Roman" w:cs="Times New Roman"/>
          <w:sz w:val="16"/>
          <w:szCs w:val="16"/>
        </w:rPr>
        <w:t>и</w:t>
      </w:r>
      <w:r w:rsidRPr="0037317A">
        <w:rPr>
          <w:rFonts w:ascii="Times New Roman" w:hAnsi="Times New Roman" w:cs="Times New Roman"/>
          <w:sz w:val="16"/>
          <w:szCs w:val="16"/>
        </w:rPr>
        <w:t>менении кормовых добавок / Т.</w:t>
      </w:r>
      <w:r>
        <w:rPr>
          <w:rFonts w:ascii="Times New Roman" w:hAnsi="Times New Roman" w:cs="Times New Roman"/>
          <w:sz w:val="16"/>
          <w:szCs w:val="16"/>
        </w:rPr>
        <w:t xml:space="preserve"> </w:t>
      </w:r>
      <w:r w:rsidRPr="0037317A">
        <w:rPr>
          <w:rFonts w:ascii="Times New Roman" w:hAnsi="Times New Roman" w:cs="Times New Roman"/>
          <w:sz w:val="16"/>
          <w:szCs w:val="16"/>
        </w:rPr>
        <w:t>Г. Сиплевич, В.</w:t>
      </w:r>
      <w:r>
        <w:rPr>
          <w:rFonts w:ascii="Times New Roman" w:hAnsi="Times New Roman" w:cs="Times New Roman"/>
          <w:sz w:val="16"/>
          <w:szCs w:val="16"/>
        </w:rPr>
        <w:t xml:space="preserve"> </w:t>
      </w:r>
      <w:r w:rsidRPr="0037317A">
        <w:rPr>
          <w:rFonts w:ascii="Times New Roman" w:hAnsi="Times New Roman" w:cs="Times New Roman"/>
          <w:sz w:val="16"/>
          <w:szCs w:val="16"/>
        </w:rPr>
        <w:t>И. Плешакова // Вестник ОмГАУ. – Ветеринарные науки. – 2016. – № 3(23).</w:t>
      </w:r>
      <w:r>
        <w:rPr>
          <w:rFonts w:ascii="Times New Roman" w:hAnsi="Times New Roman" w:cs="Times New Roman"/>
          <w:sz w:val="16"/>
          <w:szCs w:val="16"/>
        </w:rPr>
        <w:t xml:space="preserve"> </w:t>
      </w:r>
      <w:r w:rsidRPr="0037317A">
        <w:rPr>
          <w:rFonts w:ascii="Times New Roman" w:hAnsi="Times New Roman" w:cs="Times New Roman"/>
          <w:sz w:val="16"/>
          <w:szCs w:val="16"/>
        </w:rPr>
        <w:t>– С. 198–206.</w:t>
      </w:r>
    </w:p>
    <w:p w:rsidR="00531A14" w:rsidRPr="0037317A" w:rsidRDefault="00531A14" w:rsidP="00531A14">
      <w:pPr>
        <w:pStyle w:val="ac"/>
        <w:ind w:firstLine="284"/>
        <w:jc w:val="both"/>
        <w:rPr>
          <w:rFonts w:ascii="Times New Roman" w:hAnsi="Times New Roman" w:cs="Times New Roman"/>
          <w:sz w:val="16"/>
          <w:szCs w:val="16"/>
        </w:rPr>
      </w:pPr>
      <w:r>
        <w:rPr>
          <w:rStyle w:val="xfm66609355"/>
          <w:rFonts w:ascii="Times New Roman" w:hAnsi="Times New Roman"/>
          <w:sz w:val="16"/>
          <w:szCs w:val="16"/>
        </w:rPr>
        <w:t xml:space="preserve">15. </w:t>
      </w:r>
      <w:r w:rsidRPr="0037317A">
        <w:rPr>
          <w:rStyle w:val="xfm66609355"/>
          <w:rFonts w:ascii="Times New Roman" w:hAnsi="Times New Roman"/>
          <w:sz w:val="16"/>
          <w:szCs w:val="16"/>
        </w:rPr>
        <w:t>С</w:t>
      </w:r>
      <w:r>
        <w:rPr>
          <w:rStyle w:val="xfm66609355"/>
          <w:rFonts w:ascii="Times New Roman" w:hAnsi="Times New Roman"/>
          <w:sz w:val="16"/>
          <w:szCs w:val="16"/>
        </w:rPr>
        <w:t xml:space="preserve"> </w:t>
      </w:r>
      <w:r w:rsidRPr="0037317A">
        <w:rPr>
          <w:rStyle w:val="xfm66609355"/>
          <w:rFonts w:ascii="Times New Roman" w:hAnsi="Times New Roman"/>
          <w:sz w:val="16"/>
          <w:szCs w:val="16"/>
        </w:rPr>
        <w:t>і</w:t>
      </w:r>
      <w:r>
        <w:rPr>
          <w:rStyle w:val="xfm66609355"/>
          <w:rFonts w:ascii="Times New Roman" w:hAnsi="Times New Roman"/>
          <w:sz w:val="16"/>
          <w:szCs w:val="16"/>
        </w:rPr>
        <w:t xml:space="preserve"> </w:t>
      </w:r>
      <w:r w:rsidRPr="0037317A">
        <w:rPr>
          <w:rStyle w:val="xfm66609355"/>
          <w:rFonts w:ascii="Times New Roman" w:hAnsi="Times New Roman"/>
          <w:sz w:val="16"/>
          <w:szCs w:val="16"/>
        </w:rPr>
        <w:t>д</w:t>
      </w:r>
      <w:r>
        <w:rPr>
          <w:rStyle w:val="xfm66609355"/>
          <w:rFonts w:ascii="Times New Roman" w:hAnsi="Times New Roman"/>
          <w:sz w:val="16"/>
          <w:szCs w:val="16"/>
        </w:rPr>
        <w:t xml:space="preserve"> </w:t>
      </w:r>
      <w:r w:rsidRPr="0037317A">
        <w:rPr>
          <w:rStyle w:val="xfm66609355"/>
          <w:rFonts w:ascii="Times New Roman" w:hAnsi="Times New Roman"/>
          <w:sz w:val="16"/>
          <w:szCs w:val="16"/>
        </w:rPr>
        <w:t>а</w:t>
      </w:r>
      <w:r>
        <w:rPr>
          <w:rStyle w:val="xfm66609355"/>
          <w:rFonts w:ascii="Times New Roman" w:hAnsi="Times New Roman"/>
          <w:sz w:val="16"/>
          <w:szCs w:val="16"/>
        </w:rPr>
        <w:t xml:space="preserve"> </w:t>
      </w:r>
      <w:r w:rsidRPr="0037317A">
        <w:rPr>
          <w:rStyle w:val="xfm66609355"/>
          <w:rFonts w:ascii="Times New Roman" w:hAnsi="Times New Roman"/>
          <w:sz w:val="16"/>
          <w:szCs w:val="16"/>
        </w:rPr>
        <w:t>ш</w:t>
      </w:r>
      <w:r>
        <w:rPr>
          <w:rStyle w:val="xfm66609355"/>
          <w:rFonts w:ascii="Times New Roman" w:hAnsi="Times New Roman"/>
          <w:sz w:val="16"/>
          <w:szCs w:val="16"/>
        </w:rPr>
        <w:t xml:space="preserve"> </w:t>
      </w:r>
      <w:r w:rsidRPr="0037317A">
        <w:rPr>
          <w:rStyle w:val="xfm66609355"/>
          <w:rFonts w:ascii="Times New Roman" w:hAnsi="Times New Roman"/>
          <w:sz w:val="16"/>
          <w:szCs w:val="16"/>
        </w:rPr>
        <w:t>о</w:t>
      </w:r>
      <w:r>
        <w:rPr>
          <w:rStyle w:val="xfm66609355"/>
          <w:rFonts w:ascii="Times New Roman" w:hAnsi="Times New Roman"/>
          <w:sz w:val="16"/>
          <w:szCs w:val="16"/>
        </w:rPr>
        <w:t xml:space="preserve"> </w:t>
      </w:r>
      <w:r w:rsidRPr="0037317A">
        <w:rPr>
          <w:rStyle w:val="xfm66609355"/>
          <w:rFonts w:ascii="Times New Roman" w:hAnsi="Times New Roman"/>
          <w:sz w:val="16"/>
          <w:szCs w:val="16"/>
        </w:rPr>
        <w:t>в</w:t>
      </w:r>
      <w:r>
        <w:rPr>
          <w:rStyle w:val="xfm66609355"/>
          <w:rFonts w:ascii="Times New Roman" w:hAnsi="Times New Roman"/>
          <w:sz w:val="16"/>
          <w:szCs w:val="16"/>
        </w:rPr>
        <w:t xml:space="preserve"> </w:t>
      </w:r>
      <w:r w:rsidRPr="0037317A">
        <w:rPr>
          <w:rStyle w:val="xfm66609355"/>
          <w:rFonts w:ascii="Times New Roman" w:hAnsi="Times New Roman"/>
          <w:sz w:val="16"/>
          <w:szCs w:val="16"/>
        </w:rPr>
        <w:t>а, С. Комплексний пробіотичний захист гнізда свиноматки як структуроутворюючої ланки промислового свинарства /</w:t>
      </w:r>
      <w:r>
        <w:rPr>
          <w:rStyle w:val="xfm66609355"/>
          <w:rFonts w:ascii="Times New Roman" w:hAnsi="Times New Roman"/>
          <w:sz w:val="16"/>
          <w:szCs w:val="16"/>
        </w:rPr>
        <w:t xml:space="preserve"> </w:t>
      </w:r>
      <w:r w:rsidRPr="0037317A">
        <w:rPr>
          <w:rStyle w:val="xfm66609355"/>
          <w:rFonts w:ascii="Times New Roman" w:hAnsi="Times New Roman"/>
          <w:sz w:val="16"/>
          <w:szCs w:val="16"/>
        </w:rPr>
        <w:t>С. Сідашова</w:t>
      </w:r>
      <w:r>
        <w:rPr>
          <w:rStyle w:val="xfm66609355"/>
          <w:rFonts w:ascii="Times New Roman" w:hAnsi="Times New Roman"/>
          <w:sz w:val="16"/>
          <w:szCs w:val="16"/>
        </w:rPr>
        <w:t xml:space="preserve"> </w:t>
      </w:r>
      <w:r w:rsidRPr="0037317A">
        <w:rPr>
          <w:rStyle w:val="xfm66609355"/>
          <w:rFonts w:ascii="Times New Roman" w:hAnsi="Times New Roman"/>
          <w:sz w:val="16"/>
          <w:szCs w:val="16"/>
        </w:rPr>
        <w:t>// Молоді вчені у вирішенні актуальних проблем біології, тваринництва та ветеринарної медицини</w:t>
      </w:r>
      <w:r>
        <w:rPr>
          <w:rStyle w:val="xfm66609355"/>
          <w:rFonts w:ascii="Times New Roman" w:hAnsi="Times New Roman"/>
          <w:sz w:val="16"/>
          <w:szCs w:val="16"/>
        </w:rPr>
        <w:t>:</w:t>
      </w:r>
      <w:r w:rsidRPr="0037317A">
        <w:rPr>
          <w:rStyle w:val="xfm66609355"/>
          <w:rFonts w:ascii="Times New Roman" w:hAnsi="Times New Roman"/>
          <w:sz w:val="16"/>
          <w:szCs w:val="16"/>
        </w:rPr>
        <w:t xml:space="preserve"> </w:t>
      </w:r>
      <w:r>
        <w:rPr>
          <w:rStyle w:val="xfm66609355"/>
          <w:rFonts w:ascii="Times New Roman" w:hAnsi="Times New Roman"/>
          <w:sz w:val="16"/>
          <w:szCs w:val="16"/>
        </w:rPr>
        <w:t>м</w:t>
      </w:r>
      <w:r w:rsidRPr="0037317A">
        <w:rPr>
          <w:rStyle w:val="xfm66609355"/>
          <w:rFonts w:ascii="Times New Roman" w:hAnsi="Times New Roman"/>
          <w:sz w:val="16"/>
          <w:szCs w:val="16"/>
        </w:rPr>
        <w:t xml:space="preserve">ат. 17 Всеукр. наук.-практ. конференції </w:t>
      </w:r>
      <w:r>
        <w:rPr>
          <w:rStyle w:val="xfm66609355"/>
          <w:rFonts w:ascii="Times New Roman" w:hAnsi="Times New Roman"/>
          <w:sz w:val="16"/>
          <w:szCs w:val="16"/>
        </w:rPr>
        <w:t>(</w:t>
      </w:r>
      <w:r w:rsidR="008A5465">
        <w:rPr>
          <w:rStyle w:val="xfm66609355"/>
          <w:rFonts w:ascii="Times New Roman" w:hAnsi="Times New Roman"/>
          <w:sz w:val="16"/>
          <w:szCs w:val="16"/>
        </w:rPr>
        <w:t>0</w:t>
      </w:r>
      <w:r w:rsidRPr="0037317A">
        <w:rPr>
          <w:rStyle w:val="xfm66609355"/>
          <w:rFonts w:ascii="Times New Roman" w:hAnsi="Times New Roman"/>
          <w:sz w:val="16"/>
          <w:szCs w:val="16"/>
        </w:rPr>
        <w:t>6</w:t>
      </w:r>
      <w:r w:rsidRPr="0037317A">
        <w:rPr>
          <w:rFonts w:ascii="Times New Roman" w:hAnsi="Times New Roman" w:cs="Times New Roman"/>
          <w:sz w:val="16"/>
          <w:szCs w:val="16"/>
        </w:rPr>
        <w:t>–</w:t>
      </w:r>
      <w:r w:rsidR="008A5465">
        <w:rPr>
          <w:rFonts w:ascii="Times New Roman" w:hAnsi="Times New Roman" w:cs="Times New Roman"/>
          <w:sz w:val="16"/>
          <w:szCs w:val="16"/>
        </w:rPr>
        <w:t>0</w:t>
      </w:r>
      <w:r w:rsidRPr="0037317A">
        <w:rPr>
          <w:rStyle w:val="xfm66609355"/>
          <w:rFonts w:ascii="Times New Roman" w:hAnsi="Times New Roman"/>
          <w:sz w:val="16"/>
          <w:szCs w:val="16"/>
        </w:rPr>
        <w:t>7.12.2018</w:t>
      </w:r>
      <w:r>
        <w:rPr>
          <w:rStyle w:val="xfm66609355"/>
          <w:rFonts w:ascii="Times New Roman" w:hAnsi="Times New Roman"/>
          <w:sz w:val="16"/>
          <w:szCs w:val="16"/>
        </w:rPr>
        <w:t xml:space="preserve"> р.). </w:t>
      </w:r>
      <w:r w:rsidRPr="0037317A">
        <w:rPr>
          <w:rFonts w:ascii="Times New Roman" w:hAnsi="Times New Roman" w:cs="Times New Roman"/>
          <w:sz w:val="16"/>
          <w:szCs w:val="16"/>
        </w:rPr>
        <w:t>–</w:t>
      </w:r>
      <w:r w:rsidRPr="0037317A">
        <w:rPr>
          <w:rStyle w:val="xfm66609355"/>
          <w:rFonts w:ascii="Times New Roman" w:hAnsi="Times New Roman"/>
          <w:sz w:val="16"/>
          <w:szCs w:val="16"/>
        </w:rPr>
        <w:t xml:space="preserve"> Львів</w:t>
      </w:r>
      <w:r>
        <w:rPr>
          <w:rStyle w:val="xfm66609355"/>
          <w:rFonts w:ascii="Times New Roman" w:hAnsi="Times New Roman"/>
          <w:sz w:val="16"/>
          <w:szCs w:val="16"/>
        </w:rPr>
        <w:t>:</w:t>
      </w:r>
      <w:r w:rsidRPr="0037317A">
        <w:rPr>
          <w:rStyle w:val="xfm66609355"/>
          <w:rFonts w:ascii="Times New Roman" w:hAnsi="Times New Roman"/>
          <w:sz w:val="16"/>
          <w:szCs w:val="16"/>
        </w:rPr>
        <w:t xml:space="preserve"> ІБТ НААН. – 2018. – Т.</w:t>
      </w:r>
      <w:r w:rsidR="008A5465">
        <w:rPr>
          <w:rStyle w:val="xfm66609355"/>
          <w:rFonts w:ascii="Times New Roman" w:hAnsi="Times New Roman"/>
          <w:sz w:val="16"/>
          <w:szCs w:val="16"/>
        </w:rPr>
        <w:t> </w:t>
      </w:r>
      <w:r w:rsidRPr="0037317A">
        <w:rPr>
          <w:rStyle w:val="xfm66609355"/>
          <w:rFonts w:ascii="Times New Roman" w:hAnsi="Times New Roman"/>
          <w:sz w:val="16"/>
          <w:szCs w:val="16"/>
        </w:rPr>
        <w:t>20.</w:t>
      </w:r>
      <w:r w:rsidR="008A5465">
        <w:rPr>
          <w:rStyle w:val="xfm66609355"/>
          <w:rFonts w:ascii="Times New Roman" w:hAnsi="Times New Roman"/>
          <w:sz w:val="16"/>
          <w:szCs w:val="16"/>
        </w:rPr>
        <w:t> </w:t>
      </w:r>
      <w:r w:rsidRPr="0037317A">
        <w:rPr>
          <w:rFonts w:ascii="Times New Roman" w:hAnsi="Times New Roman" w:cs="Times New Roman"/>
          <w:sz w:val="16"/>
          <w:szCs w:val="16"/>
        </w:rPr>
        <w:t>–</w:t>
      </w:r>
      <w:r w:rsidRPr="0037317A">
        <w:rPr>
          <w:rStyle w:val="xfm66609355"/>
          <w:rFonts w:ascii="Times New Roman" w:hAnsi="Times New Roman"/>
          <w:sz w:val="16"/>
          <w:szCs w:val="16"/>
        </w:rPr>
        <w:t xml:space="preserve"> № 4. – С. 134.</w:t>
      </w:r>
    </w:p>
    <w:p w:rsidR="00531A14" w:rsidRPr="0037317A" w:rsidRDefault="00531A14" w:rsidP="00531A14">
      <w:pPr>
        <w:shd w:val="clear" w:color="auto" w:fill="F7F7F7"/>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16.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і</w:t>
      </w:r>
      <w:r>
        <w:rPr>
          <w:rFonts w:ascii="Times New Roman" w:hAnsi="Times New Roman" w:cs="Times New Roman"/>
          <w:sz w:val="16"/>
          <w:szCs w:val="16"/>
        </w:rPr>
        <w:t xml:space="preserve"> </w:t>
      </w:r>
      <w:r w:rsidRPr="0037317A">
        <w:rPr>
          <w:rFonts w:ascii="Times New Roman" w:hAnsi="Times New Roman" w:cs="Times New Roman"/>
          <w:sz w:val="16"/>
          <w:szCs w:val="16"/>
        </w:rPr>
        <w:t>д</w:t>
      </w:r>
      <w:r>
        <w:rPr>
          <w:rFonts w:ascii="Times New Roman" w:hAnsi="Times New Roman" w:cs="Times New Roman"/>
          <w:sz w:val="16"/>
          <w:szCs w:val="16"/>
        </w:rPr>
        <w:t xml:space="preserve"> </w:t>
      </w:r>
      <w:r w:rsidRPr="0037317A">
        <w:rPr>
          <w:rFonts w:ascii="Times New Roman" w:hAnsi="Times New Roman" w:cs="Times New Roman"/>
          <w:sz w:val="16"/>
          <w:szCs w:val="16"/>
        </w:rPr>
        <w:t>а</w:t>
      </w:r>
      <w:r>
        <w:rPr>
          <w:rFonts w:ascii="Times New Roman" w:hAnsi="Times New Roman" w:cs="Times New Roman"/>
          <w:sz w:val="16"/>
          <w:szCs w:val="16"/>
        </w:rPr>
        <w:t xml:space="preserve"> </w:t>
      </w:r>
      <w:r w:rsidRPr="0037317A">
        <w:rPr>
          <w:rFonts w:ascii="Times New Roman" w:hAnsi="Times New Roman" w:cs="Times New Roman"/>
          <w:sz w:val="16"/>
          <w:szCs w:val="16"/>
        </w:rPr>
        <w:t>ш</w:t>
      </w:r>
      <w:r>
        <w:rPr>
          <w:rFonts w:ascii="Times New Roman" w:hAnsi="Times New Roman" w:cs="Times New Roman"/>
          <w:sz w:val="16"/>
          <w:szCs w:val="16"/>
        </w:rPr>
        <w:t xml:space="preserve"> </w:t>
      </w:r>
      <w:r w:rsidRPr="0037317A">
        <w:rPr>
          <w:rFonts w:ascii="Times New Roman" w:hAnsi="Times New Roman" w:cs="Times New Roman"/>
          <w:sz w:val="16"/>
          <w:szCs w:val="16"/>
        </w:rPr>
        <w:t>о</w:t>
      </w:r>
      <w:r>
        <w:rPr>
          <w:rFonts w:ascii="Times New Roman" w:hAnsi="Times New Roman" w:cs="Times New Roman"/>
          <w:sz w:val="16"/>
          <w:szCs w:val="16"/>
        </w:rPr>
        <w:t xml:space="preserve"> </w:t>
      </w:r>
      <w:r w:rsidRPr="0037317A">
        <w:rPr>
          <w:rFonts w:ascii="Times New Roman" w:hAnsi="Times New Roman" w:cs="Times New Roman"/>
          <w:sz w:val="16"/>
          <w:szCs w:val="16"/>
        </w:rPr>
        <w:t>в</w:t>
      </w:r>
      <w:r>
        <w:rPr>
          <w:rFonts w:ascii="Times New Roman" w:hAnsi="Times New Roman" w:cs="Times New Roman"/>
          <w:sz w:val="16"/>
          <w:szCs w:val="16"/>
        </w:rPr>
        <w:t xml:space="preserve"> </w:t>
      </w:r>
      <w:r w:rsidRPr="0037317A">
        <w:rPr>
          <w:rFonts w:ascii="Times New Roman" w:hAnsi="Times New Roman" w:cs="Times New Roman"/>
          <w:sz w:val="16"/>
          <w:szCs w:val="16"/>
        </w:rPr>
        <w:t>а, С. О. Вплив пробіотичного захисту на адаптаційну і  продуктивну здатність свиней</w:t>
      </w:r>
      <w:r>
        <w:rPr>
          <w:rFonts w:ascii="Times New Roman" w:hAnsi="Times New Roman" w:cs="Times New Roman"/>
          <w:sz w:val="16"/>
          <w:szCs w:val="16"/>
        </w:rPr>
        <w:t xml:space="preserve">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О. Сідашова, Л. Г. Перетятько, А. О. Онищенко</w:t>
      </w:r>
      <w:r>
        <w:rPr>
          <w:rFonts w:ascii="Times New Roman" w:hAnsi="Times New Roman" w:cs="Times New Roman"/>
          <w:sz w:val="16"/>
          <w:szCs w:val="16"/>
        </w:rPr>
        <w:t xml:space="preserve"> </w:t>
      </w:r>
      <w:r w:rsidRPr="0037317A">
        <w:rPr>
          <w:rFonts w:ascii="Times New Roman" w:hAnsi="Times New Roman" w:cs="Times New Roman"/>
          <w:sz w:val="16"/>
          <w:szCs w:val="16"/>
        </w:rPr>
        <w:t>// Свинарство. – 2018. – № 71. – С. 130–139.</w:t>
      </w:r>
    </w:p>
    <w:p w:rsidR="00531A14" w:rsidRPr="0037317A" w:rsidRDefault="00531A14" w:rsidP="00531A14">
      <w:pPr>
        <w:shd w:val="clear" w:color="auto" w:fill="F7F7F7"/>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17.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і</w:t>
      </w:r>
      <w:r>
        <w:rPr>
          <w:rFonts w:ascii="Times New Roman" w:hAnsi="Times New Roman" w:cs="Times New Roman"/>
          <w:sz w:val="16"/>
          <w:szCs w:val="16"/>
        </w:rPr>
        <w:t xml:space="preserve"> </w:t>
      </w:r>
      <w:r w:rsidRPr="0037317A">
        <w:rPr>
          <w:rFonts w:ascii="Times New Roman" w:hAnsi="Times New Roman" w:cs="Times New Roman"/>
          <w:sz w:val="16"/>
          <w:szCs w:val="16"/>
        </w:rPr>
        <w:t>д</w:t>
      </w:r>
      <w:r>
        <w:rPr>
          <w:rFonts w:ascii="Times New Roman" w:hAnsi="Times New Roman" w:cs="Times New Roman"/>
          <w:sz w:val="16"/>
          <w:szCs w:val="16"/>
        </w:rPr>
        <w:t xml:space="preserve"> </w:t>
      </w:r>
      <w:r w:rsidRPr="0037317A">
        <w:rPr>
          <w:rFonts w:ascii="Times New Roman" w:hAnsi="Times New Roman" w:cs="Times New Roman"/>
          <w:sz w:val="16"/>
          <w:szCs w:val="16"/>
        </w:rPr>
        <w:t>а</w:t>
      </w:r>
      <w:r>
        <w:rPr>
          <w:rFonts w:ascii="Times New Roman" w:hAnsi="Times New Roman" w:cs="Times New Roman"/>
          <w:sz w:val="16"/>
          <w:szCs w:val="16"/>
        </w:rPr>
        <w:t xml:space="preserve"> </w:t>
      </w:r>
      <w:r w:rsidRPr="0037317A">
        <w:rPr>
          <w:rFonts w:ascii="Times New Roman" w:hAnsi="Times New Roman" w:cs="Times New Roman"/>
          <w:sz w:val="16"/>
          <w:szCs w:val="16"/>
        </w:rPr>
        <w:t>ш</w:t>
      </w:r>
      <w:r>
        <w:rPr>
          <w:rFonts w:ascii="Times New Roman" w:hAnsi="Times New Roman" w:cs="Times New Roman"/>
          <w:sz w:val="16"/>
          <w:szCs w:val="16"/>
        </w:rPr>
        <w:t xml:space="preserve"> </w:t>
      </w:r>
      <w:r w:rsidRPr="0037317A">
        <w:rPr>
          <w:rFonts w:ascii="Times New Roman" w:hAnsi="Times New Roman" w:cs="Times New Roman"/>
          <w:sz w:val="16"/>
          <w:szCs w:val="16"/>
        </w:rPr>
        <w:t>о</w:t>
      </w:r>
      <w:r>
        <w:rPr>
          <w:rFonts w:ascii="Times New Roman" w:hAnsi="Times New Roman" w:cs="Times New Roman"/>
          <w:sz w:val="16"/>
          <w:szCs w:val="16"/>
        </w:rPr>
        <w:t xml:space="preserve"> </w:t>
      </w:r>
      <w:r w:rsidRPr="0037317A">
        <w:rPr>
          <w:rFonts w:ascii="Times New Roman" w:hAnsi="Times New Roman" w:cs="Times New Roman"/>
          <w:sz w:val="16"/>
          <w:szCs w:val="16"/>
        </w:rPr>
        <w:t>в</w:t>
      </w:r>
      <w:r>
        <w:rPr>
          <w:rFonts w:ascii="Times New Roman" w:hAnsi="Times New Roman" w:cs="Times New Roman"/>
          <w:sz w:val="16"/>
          <w:szCs w:val="16"/>
        </w:rPr>
        <w:t xml:space="preserve"> </w:t>
      </w:r>
      <w:r w:rsidRPr="0037317A">
        <w:rPr>
          <w:rFonts w:ascii="Times New Roman" w:hAnsi="Times New Roman" w:cs="Times New Roman"/>
          <w:sz w:val="16"/>
          <w:szCs w:val="16"/>
        </w:rPr>
        <w:t>а, С.</w:t>
      </w:r>
      <w:r>
        <w:rPr>
          <w:rFonts w:ascii="Times New Roman" w:hAnsi="Times New Roman" w:cs="Times New Roman"/>
          <w:sz w:val="16"/>
          <w:szCs w:val="16"/>
        </w:rPr>
        <w:t xml:space="preserve"> </w:t>
      </w:r>
      <w:r w:rsidRPr="0037317A">
        <w:rPr>
          <w:rFonts w:ascii="Times New Roman" w:hAnsi="Times New Roman" w:cs="Times New Roman"/>
          <w:sz w:val="16"/>
          <w:szCs w:val="16"/>
        </w:rPr>
        <w:t>О. Вплив про біотичного захисту слизових на функцію яєчників лактуючих корів /</w:t>
      </w:r>
      <w:r>
        <w:rPr>
          <w:rFonts w:ascii="Times New Roman" w:hAnsi="Times New Roman" w:cs="Times New Roman"/>
          <w:sz w:val="16"/>
          <w:szCs w:val="16"/>
        </w:rPr>
        <w:t xml:space="preserve">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О. Сідашова, О.</w:t>
      </w:r>
      <w:r>
        <w:rPr>
          <w:rFonts w:ascii="Times New Roman" w:hAnsi="Times New Roman" w:cs="Times New Roman"/>
          <w:sz w:val="16"/>
          <w:szCs w:val="16"/>
        </w:rPr>
        <w:t xml:space="preserve"> </w:t>
      </w:r>
      <w:r w:rsidRPr="0037317A">
        <w:rPr>
          <w:rFonts w:ascii="Times New Roman" w:hAnsi="Times New Roman" w:cs="Times New Roman"/>
          <w:sz w:val="16"/>
          <w:szCs w:val="16"/>
        </w:rPr>
        <w:t>Г. Гуменний //</w:t>
      </w:r>
      <w:r>
        <w:rPr>
          <w:rFonts w:ascii="Times New Roman" w:hAnsi="Times New Roman" w:cs="Times New Roman"/>
          <w:sz w:val="16"/>
          <w:szCs w:val="16"/>
        </w:rPr>
        <w:t xml:space="preserve"> </w:t>
      </w:r>
      <w:r w:rsidRPr="0037317A">
        <w:rPr>
          <w:rFonts w:ascii="Times New Roman" w:hAnsi="Times New Roman" w:cs="Times New Roman"/>
          <w:sz w:val="16"/>
          <w:szCs w:val="16"/>
        </w:rPr>
        <w:t>Науковий вісник ветеринарної м</w:t>
      </w:r>
      <w:r w:rsidRPr="0037317A">
        <w:rPr>
          <w:rFonts w:ascii="Times New Roman" w:hAnsi="Times New Roman" w:cs="Times New Roman"/>
          <w:sz w:val="16"/>
          <w:szCs w:val="16"/>
        </w:rPr>
        <w:t>е</w:t>
      </w:r>
      <w:r w:rsidRPr="0037317A">
        <w:rPr>
          <w:rFonts w:ascii="Times New Roman" w:hAnsi="Times New Roman" w:cs="Times New Roman"/>
          <w:sz w:val="16"/>
          <w:szCs w:val="16"/>
        </w:rPr>
        <w:t>дицини: зб.</w:t>
      </w:r>
      <w:r w:rsidR="008A5465">
        <w:rPr>
          <w:rFonts w:ascii="Times New Roman" w:hAnsi="Times New Roman" w:cs="Times New Roman"/>
          <w:sz w:val="16"/>
          <w:szCs w:val="16"/>
        </w:rPr>
        <w:t xml:space="preserve"> </w:t>
      </w:r>
      <w:r w:rsidRPr="0037317A">
        <w:rPr>
          <w:rFonts w:ascii="Times New Roman" w:hAnsi="Times New Roman" w:cs="Times New Roman"/>
          <w:sz w:val="16"/>
          <w:szCs w:val="16"/>
        </w:rPr>
        <w:t>наук.</w:t>
      </w:r>
      <w:r w:rsidR="008A5465">
        <w:rPr>
          <w:rFonts w:ascii="Times New Roman" w:hAnsi="Times New Roman" w:cs="Times New Roman"/>
          <w:sz w:val="16"/>
          <w:szCs w:val="16"/>
        </w:rPr>
        <w:t xml:space="preserve"> </w:t>
      </w:r>
      <w:r w:rsidRPr="0037317A">
        <w:rPr>
          <w:rFonts w:ascii="Times New Roman" w:hAnsi="Times New Roman" w:cs="Times New Roman"/>
          <w:sz w:val="16"/>
          <w:szCs w:val="16"/>
        </w:rPr>
        <w:t>праць Білоцерківського НАУ. – 2016. – Вип. 2(130). – С. 17–24.</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18.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к</w:t>
      </w:r>
      <w:r>
        <w:rPr>
          <w:rFonts w:ascii="Times New Roman" w:hAnsi="Times New Roman" w:cs="Times New Roman"/>
          <w:sz w:val="16"/>
          <w:szCs w:val="16"/>
        </w:rPr>
        <w:t xml:space="preserve"> </w:t>
      </w:r>
      <w:r w:rsidRPr="0037317A">
        <w:rPr>
          <w:rFonts w:ascii="Times New Roman" w:hAnsi="Times New Roman" w:cs="Times New Roman"/>
          <w:sz w:val="16"/>
          <w:szCs w:val="16"/>
        </w:rPr>
        <w:t>р</w:t>
      </w:r>
      <w:r>
        <w:rPr>
          <w:rFonts w:ascii="Times New Roman" w:hAnsi="Times New Roman" w:cs="Times New Roman"/>
          <w:sz w:val="16"/>
          <w:szCs w:val="16"/>
        </w:rPr>
        <w:t xml:space="preserve"> </w:t>
      </w:r>
      <w:r w:rsidRPr="0037317A">
        <w:rPr>
          <w:rFonts w:ascii="Times New Roman" w:hAnsi="Times New Roman" w:cs="Times New Roman"/>
          <w:sz w:val="16"/>
          <w:szCs w:val="16"/>
        </w:rPr>
        <w:t>ы</w:t>
      </w:r>
      <w:r>
        <w:rPr>
          <w:rFonts w:ascii="Times New Roman" w:hAnsi="Times New Roman" w:cs="Times New Roman"/>
          <w:sz w:val="16"/>
          <w:szCs w:val="16"/>
        </w:rPr>
        <w:t xml:space="preserve"> </w:t>
      </w:r>
      <w:r w:rsidRPr="0037317A">
        <w:rPr>
          <w:rFonts w:ascii="Times New Roman" w:hAnsi="Times New Roman" w:cs="Times New Roman"/>
          <w:sz w:val="16"/>
          <w:szCs w:val="16"/>
        </w:rPr>
        <w:t>п</w:t>
      </w:r>
      <w:r>
        <w:rPr>
          <w:rFonts w:ascii="Times New Roman" w:hAnsi="Times New Roman" w:cs="Times New Roman"/>
          <w:sz w:val="16"/>
          <w:szCs w:val="16"/>
        </w:rPr>
        <w:t xml:space="preserve"> </w:t>
      </w:r>
      <w:r w:rsidRPr="0037317A">
        <w:rPr>
          <w:rFonts w:ascii="Times New Roman" w:hAnsi="Times New Roman" w:cs="Times New Roman"/>
          <w:sz w:val="16"/>
          <w:szCs w:val="16"/>
        </w:rPr>
        <w:t>н</w:t>
      </w:r>
      <w:r>
        <w:rPr>
          <w:rFonts w:ascii="Times New Roman" w:hAnsi="Times New Roman" w:cs="Times New Roman"/>
          <w:sz w:val="16"/>
          <w:szCs w:val="16"/>
        </w:rPr>
        <w:t xml:space="preserve"> </w:t>
      </w:r>
      <w:r w:rsidRPr="0037317A">
        <w:rPr>
          <w:rFonts w:ascii="Times New Roman" w:hAnsi="Times New Roman" w:cs="Times New Roman"/>
          <w:sz w:val="16"/>
          <w:szCs w:val="16"/>
        </w:rPr>
        <w:t>и</w:t>
      </w:r>
      <w:r>
        <w:rPr>
          <w:rFonts w:ascii="Times New Roman" w:hAnsi="Times New Roman" w:cs="Times New Roman"/>
          <w:sz w:val="16"/>
          <w:szCs w:val="16"/>
        </w:rPr>
        <w:t xml:space="preserve"> </w:t>
      </w:r>
      <w:r w:rsidRPr="0037317A">
        <w:rPr>
          <w:rFonts w:ascii="Times New Roman" w:hAnsi="Times New Roman" w:cs="Times New Roman"/>
          <w:sz w:val="16"/>
          <w:szCs w:val="16"/>
        </w:rPr>
        <w:t>к</w:t>
      </w:r>
      <w:r>
        <w:rPr>
          <w:rFonts w:ascii="Times New Roman" w:hAnsi="Times New Roman" w:cs="Times New Roman"/>
          <w:sz w:val="16"/>
          <w:szCs w:val="16"/>
        </w:rPr>
        <w:t>,</w:t>
      </w:r>
      <w:r w:rsidRPr="0037317A">
        <w:rPr>
          <w:rFonts w:ascii="Times New Roman" w:hAnsi="Times New Roman" w:cs="Times New Roman"/>
          <w:sz w:val="16"/>
          <w:szCs w:val="16"/>
        </w:rPr>
        <w:t xml:space="preserve"> И. Н. Функциональная роль микробиоты кишечника и диффере</w:t>
      </w:r>
      <w:r w:rsidRPr="0037317A">
        <w:rPr>
          <w:rFonts w:ascii="Times New Roman" w:hAnsi="Times New Roman" w:cs="Times New Roman"/>
          <w:sz w:val="16"/>
          <w:szCs w:val="16"/>
        </w:rPr>
        <w:t>н</w:t>
      </w:r>
      <w:r w:rsidRPr="0037317A">
        <w:rPr>
          <w:rFonts w:ascii="Times New Roman" w:hAnsi="Times New Roman" w:cs="Times New Roman"/>
          <w:sz w:val="16"/>
          <w:szCs w:val="16"/>
        </w:rPr>
        <w:t>цированные подходы к коррекции нарушений микробиоценоза /</w:t>
      </w:r>
      <w:r>
        <w:rPr>
          <w:rFonts w:ascii="Times New Roman" w:hAnsi="Times New Roman" w:cs="Times New Roman"/>
          <w:sz w:val="16"/>
          <w:szCs w:val="16"/>
        </w:rPr>
        <w:t xml:space="preserve"> </w:t>
      </w:r>
      <w:r w:rsidRPr="0037317A">
        <w:rPr>
          <w:rFonts w:ascii="Times New Roman" w:hAnsi="Times New Roman" w:cs="Times New Roman"/>
          <w:sz w:val="16"/>
          <w:szCs w:val="16"/>
        </w:rPr>
        <w:t>И.</w:t>
      </w:r>
      <w:r>
        <w:rPr>
          <w:rFonts w:ascii="Times New Roman" w:hAnsi="Times New Roman" w:cs="Times New Roman"/>
          <w:sz w:val="16"/>
          <w:szCs w:val="16"/>
        </w:rPr>
        <w:t xml:space="preserve"> </w:t>
      </w:r>
      <w:r w:rsidRPr="0037317A">
        <w:rPr>
          <w:rFonts w:ascii="Times New Roman" w:hAnsi="Times New Roman" w:cs="Times New Roman"/>
          <w:sz w:val="16"/>
          <w:szCs w:val="16"/>
        </w:rPr>
        <w:t>Н.</w:t>
      </w:r>
      <w:r w:rsidR="008A5465">
        <w:rPr>
          <w:rFonts w:ascii="Times New Roman" w:hAnsi="Times New Roman" w:cs="Times New Roman"/>
          <w:sz w:val="16"/>
          <w:szCs w:val="16"/>
        </w:rPr>
        <w:t xml:space="preserve"> </w:t>
      </w:r>
      <w:r w:rsidRPr="0037317A">
        <w:rPr>
          <w:rFonts w:ascii="Times New Roman" w:hAnsi="Times New Roman" w:cs="Times New Roman"/>
          <w:sz w:val="16"/>
          <w:szCs w:val="16"/>
        </w:rPr>
        <w:t>Скрыпник, А.</w:t>
      </w:r>
      <w:r w:rsidR="008A5465">
        <w:rPr>
          <w:rFonts w:ascii="Times New Roman" w:hAnsi="Times New Roman" w:cs="Times New Roman"/>
          <w:sz w:val="16"/>
          <w:szCs w:val="16"/>
        </w:rPr>
        <w:t> </w:t>
      </w:r>
      <w:r w:rsidRPr="0037317A">
        <w:rPr>
          <w:rFonts w:ascii="Times New Roman" w:hAnsi="Times New Roman" w:cs="Times New Roman"/>
          <w:sz w:val="16"/>
          <w:szCs w:val="16"/>
        </w:rPr>
        <w:t>С.</w:t>
      </w:r>
      <w:r w:rsidR="008A5465">
        <w:rPr>
          <w:rFonts w:ascii="Times New Roman" w:hAnsi="Times New Roman" w:cs="Times New Roman"/>
          <w:sz w:val="16"/>
          <w:szCs w:val="16"/>
        </w:rPr>
        <w:t> </w:t>
      </w:r>
      <w:r w:rsidRPr="0037317A">
        <w:rPr>
          <w:rFonts w:ascii="Times New Roman" w:hAnsi="Times New Roman" w:cs="Times New Roman"/>
          <w:sz w:val="16"/>
          <w:szCs w:val="16"/>
        </w:rPr>
        <w:t>Маслова</w:t>
      </w:r>
      <w:r>
        <w:rPr>
          <w:rFonts w:ascii="Times New Roman" w:hAnsi="Times New Roman" w:cs="Times New Roman"/>
          <w:sz w:val="16"/>
          <w:szCs w:val="16"/>
        </w:rPr>
        <w:t xml:space="preserve"> </w:t>
      </w:r>
      <w:r w:rsidRPr="0037317A">
        <w:rPr>
          <w:rFonts w:ascii="Times New Roman" w:hAnsi="Times New Roman" w:cs="Times New Roman"/>
          <w:sz w:val="16"/>
          <w:szCs w:val="16"/>
        </w:rPr>
        <w:t>// Полтава</w:t>
      </w:r>
      <w:r>
        <w:rPr>
          <w:rFonts w:ascii="Times New Roman" w:hAnsi="Times New Roman" w:cs="Times New Roman"/>
          <w:sz w:val="16"/>
          <w:szCs w:val="16"/>
        </w:rPr>
        <w:t xml:space="preserve">: </w:t>
      </w:r>
      <w:r w:rsidRPr="0037317A">
        <w:rPr>
          <w:rFonts w:ascii="Times New Roman" w:hAnsi="Times New Roman" w:cs="Times New Roman"/>
          <w:sz w:val="16"/>
          <w:szCs w:val="16"/>
        </w:rPr>
        <w:t>Украинская медицинская стоматологическая академия</w:t>
      </w:r>
      <w:r>
        <w:rPr>
          <w:rFonts w:ascii="Times New Roman" w:hAnsi="Times New Roman" w:cs="Times New Roman"/>
          <w:sz w:val="16"/>
          <w:szCs w:val="16"/>
        </w:rPr>
        <w:t>,</w:t>
      </w:r>
      <w:r w:rsidRPr="0037317A">
        <w:rPr>
          <w:rFonts w:ascii="Times New Roman" w:hAnsi="Times New Roman" w:cs="Times New Roman"/>
          <w:sz w:val="16"/>
          <w:szCs w:val="16"/>
        </w:rPr>
        <w:t xml:space="preserve"> 2009. – С.</w:t>
      </w:r>
      <w:r>
        <w:rPr>
          <w:rFonts w:ascii="Times New Roman" w:hAnsi="Times New Roman" w:cs="Times New Roman"/>
          <w:sz w:val="16"/>
          <w:szCs w:val="16"/>
        </w:rPr>
        <w:t> </w:t>
      </w:r>
      <w:r w:rsidRPr="0037317A">
        <w:rPr>
          <w:rFonts w:ascii="Times New Roman" w:hAnsi="Times New Roman" w:cs="Times New Roman"/>
          <w:sz w:val="16"/>
          <w:szCs w:val="16"/>
        </w:rPr>
        <w:t>45–50.</w:t>
      </w:r>
    </w:p>
    <w:p w:rsidR="00531A14" w:rsidRPr="0037317A" w:rsidRDefault="00531A14" w:rsidP="00531A14">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 xml:space="preserve">19. </w:t>
      </w:r>
      <w:r w:rsidRPr="0037317A">
        <w:rPr>
          <w:rFonts w:ascii="Times New Roman" w:hAnsi="Times New Roman" w:cs="Times New Roman"/>
          <w:sz w:val="16"/>
          <w:szCs w:val="16"/>
        </w:rPr>
        <w:t>С</w:t>
      </w:r>
      <w:r>
        <w:rPr>
          <w:rFonts w:ascii="Times New Roman" w:hAnsi="Times New Roman" w:cs="Times New Roman"/>
          <w:sz w:val="16"/>
          <w:szCs w:val="16"/>
        </w:rPr>
        <w:t xml:space="preserve"> </w:t>
      </w:r>
      <w:r w:rsidRPr="0037317A">
        <w:rPr>
          <w:rFonts w:ascii="Times New Roman" w:hAnsi="Times New Roman" w:cs="Times New Roman"/>
          <w:sz w:val="16"/>
          <w:szCs w:val="16"/>
        </w:rPr>
        <w:t>т</w:t>
      </w:r>
      <w:r>
        <w:rPr>
          <w:rFonts w:ascii="Times New Roman" w:hAnsi="Times New Roman" w:cs="Times New Roman"/>
          <w:sz w:val="16"/>
          <w:szCs w:val="16"/>
        </w:rPr>
        <w:t xml:space="preserve"> </w:t>
      </w:r>
      <w:r w:rsidRPr="0037317A">
        <w:rPr>
          <w:rFonts w:ascii="Times New Roman" w:hAnsi="Times New Roman" w:cs="Times New Roman"/>
          <w:sz w:val="16"/>
          <w:szCs w:val="16"/>
        </w:rPr>
        <w:t>р</w:t>
      </w:r>
      <w:r>
        <w:rPr>
          <w:rFonts w:ascii="Times New Roman" w:hAnsi="Times New Roman" w:cs="Times New Roman"/>
          <w:sz w:val="16"/>
          <w:szCs w:val="16"/>
        </w:rPr>
        <w:t xml:space="preserve"> </w:t>
      </w:r>
      <w:r w:rsidRPr="0037317A">
        <w:rPr>
          <w:rFonts w:ascii="Times New Roman" w:hAnsi="Times New Roman" w:cs="Times New Roman"/>
          <w:sz w:val="16"/>
          <w:szCs w:val="16"/>
        </w:rPr>
        <w:t>и</w:t>
      </w:r>
      <w:r>
        <w:rPr>
          <w:rFonts w:ascii="Times New Roman" w:hAnsi="Times New Roman" w:cs="Times New Roman"/>
          <w:sz w:val="16"/>
          <w:szCs w:val="16"/>
        </w:rPr>
        <w:t xml:space="preserve"> </w:t>
      </w:r>
      <w:r w:rsidRPr="0037317A">
        <w:rPr>
          <w:rFonts w:ascii="Times New Roman" w:hAnsi="Times New Roman" w:cs="Times New Roman"/>
          <w:sz w:val="16"/>
          <w:szCs w:val="16"/>
        </w:rPr>
        <w:t>ж</w:t>
      </w:r>
      <w:r>
        <w:rPr>
          <w:rFonts w:ascii="Times New Roman" w:hAnsi="Times New Roman" w:cs="Times New Roman"/>
          <w:sz w:val="16"/>
          <w:szCs w:val="16"/>
        </w:rPr>
        <w:t xml:space="preserve"> </w:t>
      </w:r>
      <w:r w:rsidRPr="0037317A">
        <w:rPr>
          <w:rFonts w:ascii="Times New Roman" w:hAnsi="Times New Roman" w:cs="Times New Roman"/>
          <w:sz w:val="16"/>
          <w:szCs w:val="16"/>
        </w:rPr>
        <w:t>а</w:t>
      </w:r>
      <w:r>
        <w:rPr>
          <w:rFonts w:ascii="Times New Roman" w:hAnsi="Times New Roman" w:cs="Times New Roman"/>
          <w:sz w:val="16"/>
          <w:szCs w:val="16"/>
        </w:rPr>
        <w:t xml:space="preserve"> </w:t>
      </w:r>
      <w:r w:rsidRPr="0037317A">
        <w:rPr>
          <w:rFonts w:ascii="Times New Roman" w:hAnsi="Times New Roman" w:cs="Times New Roman"/>
          <w:sz w:val="16"/>
          <w:szCs w:val="16"/>
        </w:rPr>
        <w:t>к, Т. А. Управління продуктивним потенціалом молодняку свиней з</w:t>
      </w:r>
      <w:r w:rsidRPr="0037317A">
        <w:rPr>
          <w:rFonts w:ascii="Times New Roman" w:hAnsi="Times New Roman" w:cs="Times New Roman"/>
          <w:sz w:val="16"/>
          <w:szCs w:val="16"/>
        </w:rPr>
        <w:t>а</w:t>
      </w:r>
      <w:r w:rsidRPr="0037317A">
        <w:rPr>
          <w:rFonts w:ascii="Times New Roman" w:hAnsi="Times New Roman" w:cs="Times New Roman"/>
          <w:sz w:val="16"/>
          <w:szCs w:val="16"/>
        </w:rPr>
        <w:t>собами про біотичного захисту / Т.</w:t>
      </w:r>
      <w:r>
        <w:rPr>
          <w:rFonts w:ascii="Times New Roman" w:hAnsi="Times New Roman" w:cs="Times New Roman"/>
          <w:sz w:val="16"/>
          <w:szCs w:val="16"/>
        </w:rPr>
        <w:t xml:space="preserve"> </w:t>
      </w:r>
      <w:r w:rsidRPr="0037317A">
        <w:rPr>
          <w:rFonts w:ascii="Times New Roman" w:hAnsi="Times New Roman" w:cs="Times New Roman"/>
          <w:sz w:val="16"/>
          <w:szCs w:val="16"/>
        </w:rPr>
        <w:t>А.</w:t>
      </w:r>
      <w:r w:rsidR="008A5465">
        <w:rPr>
          <w:rFonts w:ascii="Times New Roman" w:hAnsi="Times New Roman" w:cs="Times New Roman"/>
          <w:sz w:val="16"/>
          <w:szCs w:val="16"/>
        </w:rPr>
        <w:t xml:space="preserve"> </w:t>
      </w:r>
      <w:r w:rsidRPr="0037317A">
        <w:rPr>
          <w:rFonts w:ascii="Times New Roman" w:hAnsi="Times New Roman" w:cs="Times New Roman"/>
          <w:sz w:val="16"/>
          <w:szCs w:val="16"/>
        </w:rPr>
        <w:t>Стрижак, С.</w:t>
      </w:r>
      <w:r>
        <w:rPr>
          <w:rFonts w:ascii="Times New Roman" w:hAnsi="Times New Roman" w:cs="Times New Roman"/>
          <w:sz w:val="16"/>
          <w:szCs w:val="16"/>
        </w:rPr>
        <w:t xml:space="preserve"> </w:t>
      </w:r>
      <w:r w:rsidRPr="0037317A">
        <w:rPr>
          <w:rFonts w:ascii="Times New Roman" w:hAnsi="Times New Roman" w:cs="Times New Roman"/>
          <w:sz w:val="16"/>
          <w:szCs w:val="16"/>
        </w:rPr>
        <w:t>О. Сідашова</w:t>
      </w:r>
      <w:r>
        <w:rPr>
          <w:rFonts w:ascii="Times New Roman" w:hAnsi="Times New Roman" w:cs="Times New Roman"/>
          <w:sz w:val="16"/>
          <w:szCs w:val="16"/>
        </w:rPr>
        <w:t xml:space="preserve"> // </w:t>
      </w:r>
      <w:r w:rsidRPr="0037317A">
        <w:rPr>
          <w:rFonts w:ascii="Times New Roman" w:hAnsi="Times New Roman" w:cs="Times New Roman"/>
          <w:sz w:val="16"/>
          <w:szCs w:val="16"/>
        </w:rPr>
        <w:t>НТБ ІТ НААН</w:t>
      </w:r>
      <w:r>
        <w:rPr>
          <w:rFonts w:ascii="Times New Roman" w:hAnsi="Times New Roman" w:cs="Times New Roman"/>
          <w:sz w:val="16"/>
          <w:szCs w:val="16"/>
        </w:rPr>
        <w:t>.</w:t>
      </w:r>
      <w:r w:rsidRPr="0037317A">
        <w:rPr>
          <w:rFonts w:ascii="Times New Roman" w:hAnsi="Times New Roman" w:cs="Times New Roman"/>
          <w:sz w:val="16"/>
          <w:szCs w:val="16"/>
        </w:rPr>
        <w:t xml:space="preserve"> – 2016.</w:t>
      </w:r>
      <w:r>
        <w:rPr>
          <w:rFonts w:ascii="Times New Roman" w:hAnsi="Times New Roman" w:cs="Times New Roman"/>
          <w:sz w:val="16"/>
          <w:szCs w:val="16"/>
        </w:rPr>
        <w:t> </w:t>
      </w:r>
      <w:r w:rsidRPr="0037317A">
        <w:rPr>
          <w:rFonts w:ascii="Times New Roman" w:hAnsi="Times New Roman" w:cs="Times New Roman"/>
          <w:sz w:val="16"/>
          <w:szCs w:val="16"/>
        </w:rPr>
        <w:t>–</w:t>
      </w:r>
      <w:r>
        <w:rPr>
          <w:rFonts w:ascii="Times New Roman" w:hAnsi="Times New Roman" w:cs="Times New Roman"/>
          <w:sz w:val="16"/>
          <w:szCs w:val="16"/>
        </w:rPr>
        <w:t xml:space="preserve"> </w:t>
      </w:r>
      <w:r w:rsidRPr="0037317A">
        <w:rPr>
          <w:rFonts w:ascii="Times New Roman" w:hAnsi="Times New Roman" w:cs="Times New Roman"/>
          <w:sz w:val="16"/>
          <w:szCs w:val="16"/>
        </w:rPr>
        <w:t>№ 116. – С.</w:t>
      </w:r>
      <w:r>
        <w:rPr>
          <w:rFonts w:ascii="Times New Roman" w:hAnsi="Times New Roman" w:cs="Times New Roman"/>
          <w:sz w:val="16"/>
          <w:szCs w:val="16"/>
        </w:rPr>
        <w:t xml:space="preserve"> </w:t>
      </w:r>
      <w:r w:rsidRPr="0037317A">
        <w:rPr>
          <w:rFonts w:ascii="Times New Roman" w:hAnsi="Times New Roman" w:cs="Times New Roman"/>
          <w:sz w:val="16"/>
          <w:szCs w:val="16"/>
        </w:rPr>
        <w:t>91–99.</w:t>
      </w:r>
    </w:p>
    <w:p w:rsidR="00531A14" w:rsidRPr="004D63C0" w:rsidRDefault="00531A14" w:rsidP="00531A14">
      <w:pPr>
        <w:autoSpaceDE w:val="0"/>
        <w:autoSpaceDN w:val="0"/>
        <w:adjustRightInd w:val="0"/>
        <w:spacing w:after="0" w:line="240" w:lineRule="auto"/>
        <w:ind w:firstLine="284"/>
        <w:jc w:val="both"/>
        <w:rPr>
          <w:rFonts w:ascii="Times New Roman" w:hAnsi="Times New Roman" w:cs="Times New Roman"/>
          <w:spacing w:val="-2"/>
          <w:sz w:val="16"/>
          <w:szCs w:val="16"/>
          <w:lang w:val="en-US"/>
        </w:rPr>
      </w:pPr>
      <w:r w:rsidRPr="003F475E">
        <w:rPr>
          <w:rFonts w:ascii="Times New Roman" w:hAnsi="Times New Roman" w:cs="Times New Roman"/>
          <w:sz w:val="16"/>
          <w:szCs w:val="16"/>
          <w:lang w:val="en-US"/>
        </w:rPr>
        <w:t>20</w:t>
      </w:r>
      <w:r w:rsidRPr="0037317A">
        <w:rPr>
          <w:rFonts w:ascii="Times New Roman" w:hAnsi="Times New Roman" w:cs="Times New Roman"/>
          <w:sz w:val="16"/>
          <w:szCs w:val="16"/>
          <w:lang w:val="en-US"/>
        </w:rPr>
        <w:t>.</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L</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e</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e, K.</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W. Bacillus subtilis –</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based direct-fed microbials augment macrophage fun</w:t>
      </w:r>
      <w:r w:rsidRPr="0037317A">
        <w:rPr>
          <w:rFonts w:ascii="Times New Roman" w:hAnsi="Times New Roman" w:cs="Times New Roman"/>
          <w:sz w:val="16"/>
          <w:szCs w:val="16"/>
          <w:lang w:val="en-US"/>
        </w:rPr>
        <w:t>c</w:t>
      </w:r>
      <w:r w:rsidRPr="0037317A">
        <w:rPr>
          <w:rFonts w:ascii="Times New Roman" w:hAnsi="Times New Roman" w:cs="Times New Roman"/>
          <w:sz w:val="16"/>
          <w:szCs w:val="16"/>
          <w:lang w:val="en-US"/>
        </w:rPr>
        <w:t>tion in broiler chickens / K.</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W</w:t>
      </w:r>
      <w:r w:rsidRPr="004D63C0">
        <w:rPr>
          <w:rFonts w:ascii="Times New Roman" w:hAnsi="Times New Roman" w:cs="Times New Roman"/>
          <w:spacing w:val="-2"/>
          <w:sz w:val="16"/>
          <w:szCs w:val="16"/>
          <w:lang w:val="en-US"/>
        </w:rPr>
        <w:t xml:space="preserve">. Lee </w:t>
      </w:r>
      <w:r w:rsidR="004D63C0" w:rsidRPr="004D63C0">
        <w:rPr>
          <w:rFonts w:ascii="Times New Roman" w:hAnsi="Times New Roman" w:cs="Times New Roman"/>
          <w:spacing w:val="-2"/>
          <w:sz w:val="16"/>
          <w:szCs w:val="16"/>
          <w:lang w:val="en-US"/>
        </w:rPr>
        <w:t>[</w:t>
      </w:r>
      <w:r w:rsidRPr="004D63C0">
        <w:rPr>
          <w:rFonts w:ascii="Times New Roman" w:hAnsi="Times New Roman" w:cs="Times New Roman"/>
          <w:spacing w:val="-2"/>
          <w:sz w:val="16"/>
          <w:szCs w:val="16"/>
          <w:lang w:val="en-US"/>
        </w:rPr>
        <w:t>et al</w:t>
      </w:r>
      <w:r w:rsidR="004D63C0" w:rsidRPr="004D63C0">
        <w:rPr>
          <w:rFonts w:ascii="Times New Roman" w:hAnsi="Times New Roman" w:cs="Times New Roman"/>
          <w:spacing w:val="-2"/>
          <w:sz w:val="16"/>
          <w:szCs w:val="16"/>
          <w:lang w:val="en-US"/>
        </w:rPr>
        <w:t>]</w:t>
      </w:r>
      <w:r w:rsidRPr="004D63C0">
        <w:rPr>
          <w:rFonts w:ascii="Times New Roman" w:hAnsi="Times New Roman" w:cs="Times New Roman"/>
          <w:spacing w:val="-2"/>
          <w:sz w:val="16"/>
          <w:szCs w:val="16"/>
          <w:lang w:val="en-US"/>
        </w:rPr>
        <w:t xml:space="preserve"> // J. Immunol. – 2014. – Vol. 192. – № 3. – P. 87–91.</w:t>
      </w:r>
    </w:p>
    <w:p w:rsidR="00531A14" w:rsidRPr="0037317A" w:rsidRDefault="00531A14" w:rsidP="00531A14">
      <w:pPr>
        <w:shd w:val="clear" w:color="auto" w:fill="F7F7F7"/>
        <w:spacing w:after="0" w:line="240" w:lineRule="auto"/>
        <w:ind w:firstLine="284"/>
        <w:jc w:val="both"/>
        <w:rPr>
          <w:rFonts w:ascii="Times New Roman" w:eastAsia="Times New Roman" w:hAnsi="Times New Roman" w:cs="Times New Roman"/>
          <w:sz w:val="16"/>
          <w:szCs w:val="16"/>
          <w:lang w:val="en-US" w:eastAsia="ru-RU"/>
        </w:rPr>
      </w:pPr>
      <w:r w:rsidRPr="003F475E">
        <w:rPr>
          <w:rFonts w:ascii="Times New Roman" w:hAnsi="Times New Roman" w:cs="Times New Roman"/>
          <w:sz w:val="16"/>
          <w:szCs w:val="16"/>
          <w:lang w:val="en-US"/>
        </w:rPr>
        <w:t>2</w:t>
      </w:r>
      <w:r w:rsidRPr="0037317A">
        <w:rPr>
          <w:rFonts w:ascii="Times New Roman" w:hAnsi="Times New Roman" w:cs="Times New Roman"/>
          <w:sz w:val="16"/>
          <w:szCs w:val="16"/>
          <w:lang w:val="en-US"/>
        </w:rPr>
        <w:t>1.</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W</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i</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l</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l</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i</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a</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m</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s, P. Quorum sensing, communication and cross-kingdom signaling in the bacterial world / P. Williams</w:t>
      </w:r>
      <w:r w:rsidRPr="003F475E">
        <w:rPr>
          <w:rFonts w:ascii="Times New Roman" w:hAnsi="Times New Roman" w:cs="Times New Roman"/>
          <w:sz w:val="16"/>
          <w:szCs w:val="16"/>
          <w:lang w:val="en-US"/>
        </w:rPr>
        <w:t xml:space="preserve"> </w:t>
      </w:r>
      <w:r w:rsidRPr="0037317A">
        <w:rPr>
          <w:rFonts w:ascii="Times New Roman" w:hAnsi="Times New Roman" w:cs="Times New Roman"/>
          <w:sz w:val="16"/>
          <w:szCs w:val="16"/>
          <w:lang w:val="en-US"/>
        </w:rPr>
        <w:t xml:space="preserve">// Microbiology. – 2007. </w:t>
      </w:r>
      <w:r w:rsidRPr="003F475E">
        <w:rPr>
          <w:rFonts w:ascii="Times New Roman" w:hAnsi="Times New Roman" w:cs="Times New Roman"/>
          <w:sz w:val="16"/>
          <w:szCs w:val="16"/>
          <w:lang w:val="en-US"/>
        </w:rPr>
        <w:t>–</w:t>
      </w:r>
      <w:r w:rsidRPr="0037317A">
        <w:rPr>
          <w:rFonts w:ascii="Times New Roman" w:hAnsi="Times New Roman" w:cs="Times New Roman"/>
          <w:sz w:val="16"/>
          <w:szCs w:val="16"/>
          <w:lang w:val="en-US"/>
        </w:rPr>
        <w:t xml:space="preserve"> № 153. – P. 3923</w:t>
      </w:r>
      <w:r w:rsidRPr="003F475E">
        <w:rPr>
          <w:rFonts w:ascii="Times New Roman" w:hAnsi="Times New Roman" w:cs="Times New Roman"/>
          <w:sz w:val="16"/>
          <w:szCs w:val="16"/>
          <w:lang w:val="en-US"/>
        </w:rPr>
        <w:t>–</w:t>
      </w:r>
      <w:r w:rsidRPr="0037317A">
        <w:rPr>
          <w:rFonts w:ascii="Times New Roman" w:hAnsi="Times New Roman" w:cs="Times New Roman"/>
          <w:sz w:val="16"/>
          <w:szCs w:val="16"/>
          <w:lang w:val="en-US"/>
        </w:rPr>
        <w:t>3938</w:t>
      </w:r>
      <w:r w:rsidRPr="0037317A">
        <w:rPr>
          <w:rFonts w:ascii="Times New Roman" w:eastAsia="Times New Roman" w:hAnsi="Times New Roman" w:cs="Times New Roman"/>
          <w:sz w:val="16"/>
          <w:szCs w:val="16"/>
          <w:lang w:val="en-US" w:eastAsia="ru-RU"/>
        </w:rPr>
        <w:t>.</w:t>
      </w:r>
    </w:p>
    <w:p w:rsidR="00531A14" w:rsidRPr="0037317A" w:rsidRDefault="00531A14" w:rsidP="00531A14">
      <w:pPr>
        <w:widowControl w:val="0"/>
        <w:autoSpaceDE w:val="0"/>
        <w:autoSpaceDN w:val="0"/>
        <w:adjustRightInd w:val="0"/>
        <w:spacing w:after="0" w:line="240" w:lineRule="auto"/>
        <w:rPr>
          <w:rFonts w:ascii="Times New Roman" w:hAnsi="Times New Roman" w:cs="Times New Roman"/>
          <w:sz w:val="20"/>
          <w:szCs w:val="20"/>
          <w:lang w:val="en-US"/>
        </w:rPr>
      </w:pPr>
    </w:p>
    <w:p w:rsidR="00531A14" w:rsidRPr="00DE774E" w:rsidRDefault="00531A14" w:rsidP="00531A14">
      <w:pPr>
        <w:spacing w:after="0" w:line="240" w:lineRule="auto"/>
        <w:jc w:val="both"/>
        <w:rPr>
          <w:rFonts w:ascii="Times New Roman" w:hAnsi="Times New Roman"/>
          <w:sz w:val="20"/>
          <w:szCs w:val="20"/>
        </w:rPr>
      </w:pPr>
      <w:r w:rsidRPr="00AA7EC2">
        <w:rPr>
          <w:rFonts w:ascii="Times New Roman" w:hAnsi="Times New Roman"/>
          <w:sz w:val="20"/>
          <w:szCs w:val="20"/>
        </w:rPr>
        <w:t xml:space="preserve">УДК </w:t>
      </w:r>
      <w:r w:rsidRPr="00DE774E">
        <w:rPr>
          <w:rFonts w:ascii="Times New Roman" w:hAnsi="Times New Roman"/>
          <w:sz w:val="20"/>
          <w:szCs w:val="20"/>
        </w:rPr>
        <w:t>636.034:636.22/.28</w:t>
      </w:r>
    </w:p>
    <w:p w:rsidR="00531A14" w:rsidRDefault="00531A14" w:rsidP="00531A14">
      <w:pPr>
        <w:spacing w:after="0" w:line="240" w:lineRule="auto"/>
        <w:rPr>
          <w:rFonts w:ascii="Times New Roman" w:hAnsi="Times New Roman"/>
          <w:b/>
          <w:caps/>
          <w:sz w:val="20"/>
          <w:szCs w:val="20"/>
        </w:rPr>
      </w:pPr>
      <w:r w:rsidRPr="00240932">
        <w:rPr>
          <w:rFonts w:ascii="Times New Roman" w:hAnsi="Times New Roman"/>
          <w:b/>
          <w:caps/>
          <w:sz w:val="20"/>
          <w:szCs w:val="20"/>
        </w:rPr>
        <w:t xml:space="preserve">молочная продуктивность коров </w:t>
      </w:r>
    </w:p>
    <w:p w:rsidR="00531A14" w:rsidRDefault="00531A14" w:rsidP="00531A14">
      <w:pPr>
        <w:shd w:val="clear" w:color="auto" w:fill="FFFFFF"/>
        <w:spacing w:after="0" w:line="240" w:lineRule="auto"/>
        <w:textAlignment w:val="baseline"/>
        <w:rPr>
          <w:rFonts w:ascii="Times New Roman" w:hAnsi="Times New Roman"/>
          <w:color w:val="000000"/>
          <w:sz w:val="20"/>
          <w:szCs w:val="20"/>
        </w:rPr>
      </w:pPr>
      <w:r w:rsidRPr="00240932">
        <w:rPr>
          <w:rFonts w:ascii="Times New Roman" w:hAnsi="Times New Roman"/>
          <w:b/>
          <w:caps/>
          <w:sz w:val="20"/>
          <w:szCs w:val="20"/>
        </w:rPr>
        <w:t xml:space="preserve">в ОАО </w:t>
      </w:r>
      <w:r w:rsidRPr="009E2A82">
        <w:rPr>
          <w:rFonts w:ascii="Times New Roman" w:hAnsi="Times New Roman"/>
          <w:b/>
          <w:caps/>
          <w:color w:val="000000"/>
          <w:sz w:val="20"/>
          <w:szCs w:val="20"/>
        </w:rPr>
        <w:t>«Климовичирайагропромтехснаб»</w:t>
      </w:r>
    </w:p>
    <w:p w:rsidR="00531A14" w:rsidRDefault="00531A14" w:rsidP="00531A14">
      <w:pPr>
        <w:spacing w:after="0" w:line="240" w:lineRule="auto"/>
        <w:ind w:firstLine="284"/>
        <w:rPr>
          <w:rFonts w:ascii="Times New Roman" w:hAnsi="Times New Roman"/>
          <w:sz w:val="20"/>
          <w:szCs w:val="20"/>
        </w:rPr>
      </w:pPr>
    </w:p>
    <w:p w:rsidR="00531A14" w:rsidRPr="008E46B0" w:rsidRDefault="00531A14" w:rsidP="00531A14">
      <w:pPr>
        <w:spacing w:after="0" w:line="240" w:lineRule="auto"/>
        <w:rPr>
          <w:rFonts w:ascii="Times New Roman" w:hAnsi="Times New Roman"/>
          <w:sz w:val="16"/>
          <w:szCs w:val="16"/>
        </w:rPr>
      </w:pPr>
      <w:r w:rsidRPr="008E46B0">
        <w:rPr>
          <w:rFonts w:ascii="Times New Roman" w:hAnsi="Times New Roman"/>
          <w:sz w:val="16"/>
          <w:szCs w:val="16"/>
        </w:rPr>
        <w:t>СУДЕНКОВА Е.</w:t>
      </w:r>
      <w:r>
        <w:rPr>
          <w:rFonts w:ascii="Times New Roman" w:hAnsi="Times New Roman"/>
          <w:sz w:val="16"/>
          <w:szCs w:val="16"/>
        </w:rPr>
        <w:t xml:space="preserve"> </w:t>
      </w:r>
      <w:r w:rsidRPr="008E46B0">
        <w:rPr>
          <w:rFonts w:ascii="Times New Roman" w:hAnsi="Times New Roman"/>
          <w:sz w:val="16"/>
          <w:szCs w:val="16"/>
        </w:rPr>
        <w:t>Н.</w:t>
      </w:r>
      <w:r>
        <w:rPr>
          <w:rFonts w:ascii="Times New Roman" w:hAnsi="Times New Roman"/>
          <w:sz w:val="16"/>
          <w:szCs w:val="16"/>
        </w:rPr>
        <w:t>,</w:t>
      </w:r>
      <w:r w:rsidRPr="008E46B0">
        <w:rPr>
          <w:rFonts w:ascii="Times New Roman" w:hAnsi="Times New Roman"/>
          <w:sz w:val="16"/>
          <w:szCs w:val="16"/>
        </w:rPr>
        <w:t xml:space="preserve"> студентка</w:t>
      </w:r>
    </w:p>
    <w:p w:rsidR="00531A14" w:rsidRPr="008E46B0" w:rsidRDefault="00531A14" w:rsidP="00531A14">
      <w:pPr>
        <w:pStyle w:val="Style45"/>
        <w:widowControl/>
        <w:spacing w:line="240" w:lineRule="auto"/>
        <w:ind w:firstLine="0"/>
        <w:jc w:val="left"/>
        <w:rPr>
          <w:i/>
          <w:sz w:val="16"/>
          <w:szCs w:val="16"/>
        </w:rPr>
      </w:pPr>
      <w:r w:rsidRPr="008E46B0">
        <w:rPr>
          <w:i/>
          <w:sz w:val="16"/>
          <w:szCs w:val="16"/>
        </w:rPr>
        <w:t>Научный руководитель – ЛАВУШЕВА С.</w:t>
      </w:r>
      <w:r>
        <w:rPr>
          <w:i/>
          <w:sz w:val="16"/>
          <w:szCs w:val="16"/>
        </w:rPr>
        <w:t xml:space="preserve"> </w:t>
      </w:r>
      <w:r w:rsidRPr="008E46B0">
        <w:rPr>
          <w:i/>
          <w:sz w:val="16"/>
          <w:szCs w:val="16"/>
        </w:rPr>
        <w:t>Н.</w:t>
      </w:r>
      <w:r>
        <w:rPr>
          <w:i/>
          <w:sz w:val="16"/>
          <w:szCs w:val="16"/>
        </w:rPr>
        <w:t>,</w:t>
      </w:r>
      <w:r w:rsidRPr="008E46B0">
        <w:rPr>
          <w:i/>
          <w:sz w:val="16"/>
          <w:szCs w:val="16"/>
        </w:rPr>
        <w:t xml:space="preserve"> канд</w:t>
      </w:r>
      <w:r>
        <w:rPr>
          <w:i/>
          <w:sz w:val="16"/>
          <w:szCs w:val="16"/>
        </w:rPr>
        <w:t>.</w:t>
      </w:r>
      <w:r w:rsidRPr="008E46B0">
        <w:rPr>
          <w:i/>
          <w:sz w:val="16"/>
          <w:szCs w:val="16"/>
        </w:rPr>
        <w:t xml:space="preserve"> вет. наук, доцент</w:t>
      </w:r>
    </w:p>
    <w:p w:rsidR="00531A14" w:rsidRDefault="00531A14" w:rsidP="00531A14">
      <w:pPr>
        <w:pStyle w:val="Style45"/>
        <w:widowControl/>
        <w:spacing w:line="240" w:lineRule="auto"/>
        <w:ind w:firstLine="0"/>
        <w:jc w:val="left"/>
        <w:rPr>
          <w:sz w:val="16"/>
          <w:szCs w:val="16"/>
        </w:rPr>
      </w:pPr>
    </w:p>
    <w:p w:rsidR="00531A14" w:rsidRPr="008E46B0" w:rsidRDefault="00531A14" w:rsidP="00531A14">
      <w:pPr>
        <w:pStyle w:val="Style45"/>
        <w:widowControl/>
        <w:spacing w:line="240" w:lineRule="auto"/>
        <w:ind w:firstLine="0"/>
        <w:jc w:val="left"/>
        <w:rPr>
          <w:sz w:val="16"/>
          <w:szCs w:val="16"/>
        </w:rPr>
      </w:pPr>
      <w:r w:rsidRPr="008E46B0">
        <w:rPr>
          <w:sz w:val="16"/>
          <w:szCs w:val="16"/>
        </w:rPr>
        <w:t>УО «Белорусская государственная</w:t>
      </w:r>
      <w:r>
        <w:rPr>
          <w:sz w:val="16"/>
          <w:szCs w:val="16"/>
        </w:rPr>
        <w:t xml:space="preserve"> </w:t>
      </w:r>
      <w:r w:rsidRPr="008E46B0">
        <w:rPr>
          <w:sz w:val="16"/>
          <w:szCs w:val="16"/>
        </w:rPr>
        <w:t>сельскохозяйственная академия»,</w:t>
      </w:r>
    </w:p>
    <w:p w:rsidR="00531A14" w:rsidRPr="008E46B0" w:rsidRDefault="00531A14" w:rsidP="00531A14">
      <w:pPr>
        <w:pStyle w:val="Style45"/>
        <w:widowControl/>
        <w:spacing w:line="240" w:lineRule="auto"/>
        <w:ind w:firstLine="0"/>
        <w:jc w:val="left"/>
        <w:rPr>
          <w:sz w:val="16"/>
          <w:szCs w:val="16"/>
        </w:rPr>
      </w:pPr>
      <w:r w:rsidRPr="008E46B0">
        <w:rPr>
          <w:sz w:val="16"/>
          <w:szCs w:val="16"/>
        </w:rPr>
        <w:t>г. Горки, Республика Беларусь</w:t>
      </w:r>
    </w:p>
    <w:p w:rsidR="00531A14" w:rsidRPr="00AA7EC2" w:rsidRDefault="00531A14" w:rsidP="00531A14">
      <w:pPr>
        <w:spacing w:after="0" w:line="240" w:lineRule="auto"/>
        <w:ind w:firstLine="284"/>
        <w:jc w:val="center"/>
        <w:rPr>
          <w:rFonts w:ascii="Times New Roman" w:hAnsi="Times New Roman"/>
          <w:b/>
          <w:color w:val="FF0000"/>
          <w:sz w:val="20"/>
          <w:szCs w:val="20"/>
        </w:rPr>
      </w:pPr>
    </w:p>
    <w:p w:rsidR="00531A14" w:rsidRPr="00356EE8" w:rsidRDefault="00531A14" w:rsidP="00531A14">
      <w:pPr>
        <w:spacing w:after="0" w:line="240" w:lineRule="auto"/>
        <w:ind w:firstLine="284"/>
        <w:jc w:val="both"/>
        <w:rPr>
          <w:rFonts w:ascii="Times New Roman" w:hAnsi="Times New Roman"/>
          <w:sz w:val="20"/>
          <w:szCs w:val="20"/>
        </w:rPr>
      </w:pPr>
      <w:r w:rsidRPr="00240932">
        <w:rPr>
          <w:rFonts w:ascii="Times New Roman" w:hAnsi="Times New Roman"/>
          <w:b/>
          <w:color w:val="000000"/>
          <w:sz w:val="20"/>
          <w:szCs w:val="20"/>
        </w:rPr>
        <w:t>Введение.</w:t>
      </w:r>
      <w:r>
        <w:rPr>
          <w:rFonts w:ascii="Times New Roman" w:hAnsi="Times New Roman"/>
          <w:color w:val="000000"/>
          <w:sz w:val="20"/>
          <w:szCs w:val="20"/>
        </w:rPr>
        <w:t xml:space="preserve"> </w:t>
      </w:r>
      <w:r w:rsidRPr="00356EE8">
        <w:rPr>
          <w:rFonts w:ascii="Times New Roman" w:hAnsi="Times New Roman"/>
          <w:sz w:val="20"/>
          <w:szCs w:val="20"/>
        </w:rPr>
        <w:t>Молочное скотоводство – одна из ведущих составных отраслей животноводства. Здесь используется 1/3 затрачиваемых м</w:t>
      </w:r>
      <w:r w:rsidRPr="00356EE8">
        <w:rPr>
          <w:rFonts w:ascii="Times New Roman" w:hAnsi="Times New Roman"/>
          <w:sz w:val="20"/>
          <w:szCs w:val="20"/>
        </w:rPr>
        <w:t>а</w:t>
      </w:r>
      <w:r w:rsidRPr="00356EE8">
        <w:rPr>
          <w:rFonts w:ascii="Times New Roman" w:hAnsi="Times New Roman"/>
          <w:sz w:val="20"/>
          <w:szCs w:val="20"/>
        </w:rPr>
        <w:t>териальных и денежных средств</w:t>
      </w:r>
      <w:r w:rsidR="004D63C0">
        <w:rPr>
          <w:rFonts w:ascii="Times New Roman" w:hAnsi="Times New Roman"/>
          <w:sz w:val="20"/>
          <w:szCs w:val="20"/>
        </w:rPr>
        <w:t>,</w:t>
      </w:r>
      <w:r w:rsidRPr="00356EE8">
        <w:rPr>
          <w:rFonts w:ascii="Times New Roman" w:hAnsi="Times New Roman"/>
          <w:sz w:val="20"/>
          <w:szCs w:val="20"/>
        </w:rPr>
        <w:t xml:space="preserve"> и в таком же отношении молочная продукция поставляется на рынок. Сегодня же можно с уверенностью констатировать, что в целом отрасль животноводства в нашей респу</w:t>
      </w:r>
      <w:r w:rsidRPr="00356EE8">
        <w:rPr>
          <w:rFonts w:ascii="Times New Roman" w:hAnsi="Times New Roman"/>
          <w:sz w:val="20"/>
          <w:szCs w:val="20"/>
        </w:rPr>
        <w:t>б</w:t>
      </w:r>
      <w:r w:rsidRPr="00356EE8">
        <w:rPr>
          <w:rFonts w:ascii="Times New Roman" w:hAnsi="Times New Roman"/>
          <w:sz w:val="20"/>
          <w:szCs w:val="20"/>
        </w:rPr>
        <w:t>лике динамично развивается, имеются результаты.</w:t>
      </w:r>
    </w:p>
    <w:p w:rsidR="00531A14" w:rsidRPr="00356EE8" w:rsidRDefault="00531A14" w:rsidP="00531A14">
      <w:pPr>
        <w:spacing w:after="0" w:line="240" w:lineRule="auto"/>
        <w:ind w:firstLine="284"/>
        <w:contextualSpacing/>
        <w:jc w:val="both"/>
        <w:rPr>
          <w:rFonts w:ascii="Times New Roman" w:hAnsi="Times New Roman"/>
          <w:sz w:val="20"/>
          <w:szCs w:val="20"/>
          <w:shd w:val="clear" w:color="auto" w:fill="FFFFFF"/>
        </w:rPr>
      </w:pPr>
      <w:r w:rsidRPr="00356EE8">
        <w:rPr>
          <w:rFonts w:ascii="Times New Roman" w:hAnsi="Times New Roman"/>
          <w:sz w:val="20"/>
          <w:szCs w:val="20"/>
          <w:shd w:val="clear" w:color="auto" w:fill="FFFFFF"/>
        </w:rPr>
        <w:t>Молочное скотоводство по-прежнему остается ведущей отраслью сельского хозяйства. На его долю приходится свыше 50</w:t>
      </w:r>
      <w:r>
        <w:rPr>
          <w:rFonts w:ascii="Times New Roman" w:hAnsi="Times New Roman"/>
          <w:sz w:val="20"/>
          <w:szCs w:val="20"/>
          <w:shd w:val="clear" w:color="auto" w:fill="FFFFFF"/>
        </w:rPr>
        <w:t xml:space="preserve"> </w:t>
      </w:r>
      <w:r w:rsidRPr="00356EE8">
        <w:rPr>
          <w:rFonts w:ascii="Times New Roman" w:hAnsi="Times New Roman"/>
          <w:sz w:val="20"/>
          <w:szCs w:val="20"/>
          <w:shd w:val="clear" w:color="auto" w:fill="FFFFFF"/>
        </w:rPr>
        <w:t>% валового объема сельскохозяйственной продукции. Оно производит практич</w:t>
      </w:r>
      <w:r w:rsidRPr="00356EE8">
        <w:rPr>
          <w:rFonts w:ascii="Times New Roman" w:hAnsi="Times New Roman"/>
          <w:sz w:val="20"/>
          <w:szCs w:val="20"/>
          <w:shd w:val="clear" w:color="auto" w:fill="FFFFFF"/>
        </w:rPr>
        <w:t>е</w:t>
      </w:r>
      <w:r w:rsidRPr="00356EE8">
        <w:rPr>
          <w:rFonts w:ascii="Times New Roman" w:hAnsi="Times New Roman"/>
          <w:sz w:val="20"/>
          <w:szCs w:val="20"/>
          <w:shd w:val="clear" w:color="auto" w:fill="FFFFFF"/>
        </w:rPr>
        <w:t>ски 100</w:t>
      </w:r>
      <w:r>
        <w:rPr>
          <w:rFonts w:ascii="Times New Roman" w:hAnsi="Times New Roman"/>
          <w:sz w:val="20"/>
          <w:szCs w:val="20"/>
          <w:shd w:val="clear" w:color="auto" w:fill="FFFFFF"/>
        </w:rPr>
        <w:t xml:space="preserve"> </w:t>
      </w:r>
      <w:r w:rsidRPr="00356EE8">
        <w:rPr>
          <w:rFonts w:ascii="Times New Roman" w:hAnsi="Times New Roman"/>
          <w:sz w:val="20"/>
          <w:szCs w:val="20"/>
          <w:shd w:val="clear" w:color="auto" w:fill="FFFFFF"/>
        </w:rPr>
        <w:t>% молока и 40</w:t>
      </w:r>
      <w:r>
        <w:rPr>
          <w:rFonts w:ascii="Times New Roman" w:hAnsi="Times New Roman"/>
          <w:sz w:val="20"/>
          <w:szCs w:val="20"/>
          <w:shd w:val="clear" w:color="auto" w:fill="FFFFFF"/>
        </w:rPr>
        <w:t xml:space="preserve"> </w:t>
      </w:r>
      <w:r w:rsidRPr="00356EE8">
        <w:rPr>
          <w:rFonts w:ascii="Times New Roman" w:hAnsi="Times New Roman"/>
          <w:sz w:val="20"/>
          <w:szCs w:val="20"/>
          <w:shd w:val="clear" w:color="auto" w:fill="FFFFFF"/>
        </w:rPr>
        <w:t>% мяса, уступая по рентабельности только пт</w:t>
      </w:r>
      <w:r w:rsidRPr="00356EE8">
        <w:rPr>
          <w:rFonts w:ascii="Times New Roman" w:hAnsi="Times New Roman"/>
          <w:sz w:val="20"/>
          <w:szCs w:val="20"/>
          <w:shd w:val="clear" w:color="auto" w:fill="FFFFFF"/>
        </w:rPr>
        <w:t>и</w:t>
      </w:r>
      <w:r w:rsidRPr="00356EE8">
        <w:rPr>
          <w:rFonts w:ascii="Times New Roman" w:hAnsi="Times New Roman"/>
          <w:sz w:val="20"/>
          <w:szCs w:val="20"/>
          <w:shd w:val="clear" w:color="auto" w:fill="FFFFFF"/>
        </w:rPr>
        <w:t>цеводству. Предпосылками увеличения поголовья коров являются возможность собственного расширения стада, перераспределение пл</w:t>
      </w:r>
      <w:r w:rsidRPr="00356EE8">
        <w:rPr>
          <w:rFonts w:ascii="Times New Roman" w:hAnsi="Times New Roman"/>
          <w:sz w:val="20"/>
          <w:szCs w:val="20"/>
          <w:shd w:val="clear" w:color="auto" w:fill="FFFFFF"/>
        </w:rPr>
        <w:t>е</w:t>
      </w:r>
      <w:r w:rsidRPr="00356EE8">
        <w:rPr>
          <w:rFonts w:ascii="Times New Roman" w:hAnsi="Times New Roman"/>
          <w:sz w:val="20"/>
          <w:szCs w:val="20"/>
          <w:shd w:val="clear" w:color="auto" w:fill="FFFFFF"/>
        </w:rPr>
        <w:t>менного молодняка по регионам страны, восстановление производс</w:t>
      </w:r>
      <w:r w:rsidRPr="00356EE8">
        <w:rPr>
          <w:rFonts w:ascii="Times New Roman" w:hAnsi="Times New Roman"/>
          <w:sz w:val="20"/>
          <w:szCs w:val="20"/>
          <w:shd w:val="clear" w:color="auto" w:fill="FFFFFF"/>
        </w:rPr>
        <w:t>т</w:t>
      </w:r>
      <w:r w:rsidRPr="00356EE8">
        <w:rPr>
          <w:rFonts w:ascii="Times New Roman" w:hAnsi="Times New Roman"/>
          <w:sz w:val="20"/>
          <w:szCs w:val="20"/>
          <w:shd w:val="clear" w:color="auto" w:fill="FFFFFF"/>
        </w:rPr>
        <w:t>венных площадей на новом технико-технологическом уровне. Особое значение имеет улучшение условий содержания животных и труда обслуживающего персонала. Молочная продуктивность коров хара</w:t>
      </w:r>
      <w:r w:rsidRPr="00356EE8">
        <w:rPr>
          <w:rFonts w:ascii="Times New Roman" w:hAnsi="Times New Roman"/>
          <w:sz w:val="20"/>
          <w:szCs w:val="20"/>
          <w:shd w:val="clear" w:color="auto" w:fill="FFFFFF"/>
        </w:rPr>
        <w:t>к</w:t>
      </w:r>
      <w:r w:rsidRPr="00356EE8">
        <w:rPr>
          <w:rFonts w:ascii="Times New Roman" w:hAnsi="Times New Roman"/>
          <w:sz w:val="20"/>
          <w:szCs w:val="20"/>
          <w:shd w:val="clear" w:color="auto" w:fill="FFFFFF"/>
        </w:rPr>
        <w:t>теризуется количеством и качеством молока, получаемого за опред</w:t>
      </w:r>
      <w:r w:rsidRPr="00356EE8">
        <w:rPr>
          <w:rFonts w:ascii="Times New Roman" w:hAnsi="Times New Roman"/>
          <w:sz w:val="20"/>
          <w:szCs w:val="20"/>
          <w:shd w:val="clear" w:color="auto" w:fill="FFFFFF"/>
        </w:rPr>
        <w:t>е</w:t>
      </w:r>
      <w:r w:rsidRPr="00356EE8">
        <w:rPr>
          <w:rFonts w:ascii="Times New Roman" w:hAnsi="Times New Roman"/>
          <w:sz w:val="20"/>
          <w:szCs w:val="20"/>
          <w:shd w:val="clear" w:color="auto" w:fill="FFFFFF"/>
        </w:rPr>
        <w:t>ленный период: за лактацию, календарный год, а также за ряд лакт</w:t>
      </w:r>
      <w:r w:rsidRPr="00356EE8">
        <w:rPr>
          <w:rFonts w:ascii="Times New Roman" w:hAnsi="Times New Roman"/>
          <w:sz w:val="20"/>
          <w:szCs w:val="20"/>
          <w:shd w:val="clear" w:color="auto" w:fill="FFFFFF"/>
        </w:rPr>
        <w:t>а</w:t>
      </w:r>
      <w:r w:rsidRPr="00356EE8">
        <w:rPr>
          <w:rFonts w:ascii="Times New Roman" w:hAnsi="Times New Roman"/>
          <w:sz w:val="20"/>
          <w:szCs w:val="20"/>
          <w:shd w:val="clear" w:color="auto" w:fill="FFFFFF"/>
        </w:rPr>
        <w:t xml:space="preserve">ции. </w:t>
      </w:r>
    </w:p>
    <w:p w:rsidR="00531A14" w:rsidRDefault="00531A14" w:rsidP="00531A14">
      <w:pPr>
        <w:shd w:val="clear" w:color="auto" w:fill="FFFFFF"/>
        <w:spacing w:after="0" w:line="240" w:lineRule="auto"/>
        <w:ind w:firstLine="284"/>
        <w:jc w:val="both"/>
        <w:textAlignment w:val="baseline"/>
        <w:rPr>
          <w:rFonts w:ascii="Times New Roman" w:hAnsi="Times New Roman"/>
          <w:color w:val="000000"/>
          <w:sz w:val="20"/>
          <w:szCs w:val="20"/>
        </w:rPr>
      </w:pPr>
      <w:r w:rsidRPr="00356EE8">
        <w:rPr>
          <w:rFonts w:ascii="Times New Roman" w:hAnsi="Times New Roman"/>
          <w:color w:val="000000"/>
          <w:sz w:val="20"/>
          <w:szCs w:val="20"/>
        </w:rPr>
        <w:t>На качество получаемого молока оказывает влияние санитарное с</w:t>
      </w:r>
      <w:r w:rsidRPr="00356EE8">
        <w:rPr>
          <w:rFonts w:ascii="Times New Roman" w:hAnsi="Times New Roman"/>
          <w:color w:val="000000"/>
          <w:sz w:val="20"/>
          <w:szCs w:val="20"/>
        </w:rPr>
        <w:t>о</w:t>
      </w:r>
      <w:r w:rsidRPr="00356EE8">
        <w:rPr>
          <w:rFonts w:ascii="Times New Roman" w:hAnsi="Times New Roman"/>
          <w:color w:val="000000"/>
          <w:sz w:val="20"/>
          <w:szCs w:val="20"/>
        </w:rPr>
        <w:t>стояние ферм, наличие коров, больных маститом и эндометритом, с</w:t>
      </w:r>
      <w:r w:rsidRPr="00356EE8">
        <w:rPr>
          <w:rFonts w:ascii="Times New Roman" w:hAnsi="Times New Roman"/>
          <w:color w:val="000000"/>
          <w:sz w:val="20"/>
          <w:szCs w:val="20"/>
        </w:rPr>
        <w:t>о</w:t>
      </w:r>
      <w:r w:rsidRPr="00356EE8">
        <w:rPr>
          <w:rFonts w:ascii="Times New Roman" w:hAnsi="Times New Roman"/>
          <w:color w:val="000000"/>
          <w:sz w:val="20"/>
          <w:szCs w:val="20"/>
        </w:rPr>
        <w:t>стояние технологии первичной переработки и хранения. Концентрация на современных комплексах большого количества коров на огран</w:t>
      </w:r>
      <w:r w:rsidRPr="00356EE8">
        <w:rPr>
          <w:rFonts w:ascii="Times New Roman" w:hAnsi="Times New Roman"/>
          <w:color w:val="000000"/>
          <w:sz w:val="20"/>
          <w:szCs w:val="20"/>
        </w:rPr>
        <w:t>и</w:t>
      </w:r>
      <w:r w:rsidRPr="00356EE8">
        <w:rPr>
          <w:rFonts w:ascii="Times New Roman" w:hAnsi="Times New Roman"/>
          <w:color w:val="000000"/>
          <w:sz w:val="20"/>
          <w:szCs w:val="20"/>
        </w:rPr>
        <w:t>ченных территориях, введение технологии комплексной механизации основных животноводческих процессов сопровождаются ростом заб</w:t>
      </w:r>
      <w:r w:rsidRPr="00356EE8">
        <w:rPr>
          <w:rFonts w:ascii="Times New Roman" w:hAnsi="Times New Roman"/>
          <w:color w:val="000000"/>
          <w:sz w:val="20"/>
          <w:szCs w:val="20"/>
        </w:rPr>
        <w:t>о</w:t>
      </w:r>
      <w:r w:rsidRPr="00356EE8">
        <w:rPr>
          <w:rFonts w:ascii="Times New Roman" w:hAnsi="Times New Roman"/>
          <w:color w:val="000000"/>
          <w:sz w:val="20"/>
          <w:szCs w:val="20"/>
        </w:rPr>
        <w:t xml:space="preserve">леваний, особенно молочной железы. </w:t>
      </w:r>
    </w:p>
    <w:p w:rsidR="00531A14" w:rsidRDefault="00531A14" w:rsidP="00531A14">
      <w:pPr>
        <w:shd w:val="clear" w:color="auto" w:fill="FFFFFF"/>
        <w:spacing w:after="0" w:line="240" w:lineRule="auto"/>
        <w:ind w:firstLine="284"/>
        <w:jc w:val="both"/>
        <w:textAlignment w:val="baseline"/>
        <w:rPr>
          <w:rFonts w:ascii="Times New Roman" w:hAnsi="Times New Roman"/>
          <w:color w:val="000000"/>
          <w:sz w:val="20"/>
          <w:szCs w:val="20"/>
        </w:rPr>
      </w:pPr>
      <w:r w:rsidRPr="00356EE8">
        <w:rPr>
          <w:rFonts w:ascii="Times New Roman" w:hAnsi="Times New Roman"/>
          <w:color w:val="000000"/>
          <w:sz w:val="20"/>
          <w:szCs w:val="20"/>
        </w:rPr>
        <w:t>Актуальность данного вопроса обусловлена также тем, что маститы оказывают влияние и на воспроизводительную функцию животных. По данным некоторых исследователей, почти у каждой четвертой к</w:t>
      </w:r>
      <w:r w:rsidRPr="00356EE8">
        <w:rPr>
          <w:rFonts w:ascii="Times New Roman" w:hAnsi="Times New Roman"/>
          <w:color w:val="000000"/>
          <w:sz w:val="20"/>
          <w:szCs w:val="20"/>
        </w:rPr>
        <w:t>о</w:t>
      </w:r>
      <w:r w:rsidRPr="00356EE8">
        <w:rPr>
          <w:rFonts w:ascii="Times New Roman" w:hAnsi="Times New Roman"/>
          <w:color w:val="000000"/>
          <w:sz w:val="20"/>
          <w:szCs w:val="20"/>
        </w:rPr>
        <w:t>ровы, болеющей воспалением молочной железы, обнаружен</w:t>
      </w:r>
      <w:r w:rsidR="004D63C0">
        <w:rPr>
          <w:rFonts w:ascii="Times New Roman" w:hAnsi="Times New Roman"/>
          <w:color w:val="000000"/>
          <w:sz w:val="20"/>
          <w:szCs w:val="20"/>
        </w:rPr>
        <w:t>ы</w:t>
      </w:r>
      <w:r w:rsidRPr="00356EE8">
        <w:rPr>
          <w:rFonts w:ascii="Times New Roman" w:hAnsi="Times New Roman"/>
          <w:color w:val="000000"/>
          <w:sz w:val="20"/>
          <w:szCs w:val="20"/>
        </w:rPr>
        <w:t xml:space="preserve"> энд</w:t>
      </w:r>
      <w:r w:rsidRPr="00356EE8">
        <w:rPr>
          <w:rFonts w:ascii="Times New Roman" w:hAnsi="Times New Roman"/>
          <w:color w:val="000000"/>
          <w:sz w:val="20"/>
          <w:szCs w:val="20"/>
        </w:rPr>
        <w:t>о</w:t>
      </w:r>
      <w:r w:rsidRPr="00356EE8">
        <w:rPr>
          <w:rFonts w:ascii="Times New Roman" w:hAnsi="Times New Roman"/>
          <w:color w:val="000000"/>
          <w:sz w:val="20"/>
          <w:szCs w:val="20"/>
        </w:rPr>
        <w:t>метрит, кисты и другие заболевания яичников. Молозиво, полученное от больных коров, имеет низкую кислотность, плотность, пониженную концентрацию иммуноглобулинов, что крайне негативно сказывается на состоян</w:t>
      </w:r>
      <w:r>
        <w:rPr>
          <w:rFonts w:ascii="Times New Roman" w:hAnsi="Times New Roman"/>
          <w:color w:val="000000"/>
          <w:sz w:val="20"/>
          <w:szCs w:val="20"/>
        </w:rPr>
        <w:t>ии здоровья выпаиваемых телят [1, 2, 3</w:t>
      </w:r>
      <w:r w:rsidRPr="00356EE8">
        <w:rPr>
          <w:rFonts w:ascii="Times New Roman" w:hAnsi="Times New Roman"/>
          <w:color w:val="000000"/>
          <w:sz w:val="20"/>
          <w:szCs w:val="20"/>
        </w:rPr>
        <w:t>].</w:t>
      </w:r>
    </w:p>
    <w:p w:rsidR="00531A14" w:rsidRDefault="00531A14" w:rsidP="00531A14">
      <w:pPr>
        <w:shd w:val="clear" w:color="auto" w:fill="FFFFFF"/>
        <w:spacing w:after="0" w:line="240" w:lineRule="auto"/>
        <w:ind w:firstLine="284"/>
        <w:jc w:val="both"/>
        <w:textAlignment w:val="baseline"/>
        <w:rPr>
          <w:rFonts w:ascii="Times New Roman" w:hAnsi="Times New Roman"/>
          <w:color w:val="000000"/>
          <w:sz w:val="20"/>
          <w:szCs w:val="20"/>
        </w:rPr>
      </w:pPr>
      <w:r w:rsidRPr="00CD3D71">
        <w:rPr>
          <w:rFonts w:ascii="Times New Roman" w:hAnsi="Times New Roman"/>
          <w:b/>
          <w:sz w:val="20"/>
          <w:szCs w:val="20"/>
        </w:rPr>
        <w:t>Цель работы</w:t>
      </w:r>
      <w:r w:rsidRPr="00AA7EC2">
        <w:rPr>
          <w:rFonts w:ascii="Times New Roman" w:hAnsi="Times New Roman"/>
          <w:sz w:val="20"/>
          <w:szCs w:val="20"/>
        </w:rPr>
        <w:t xml:space="preserve"> – </w:t>
      </w:r>
      <w:r w:rsidRPr="009A0705">
        <w:rPr>
          <w:rFonts w:ascii="Times New Roman" w:hAnsi="Times New Roman"/>
          <w:sz w:val="20"/>
          <w:szCs w:val="20"/>
        </w:rPr>
        <w:t>изучить показатели молочной продуктивности к</w:t>
      </w:r>
      <w:r w:rsidRPr="009A0705">
        <w:rPr>
          <w:rFonts w:ascii="Times New Roman" w:hAnsi="Times New Roman"/>
          <w:sz w:val="20"/>
          <w:szCs w:val="20"/>
        </w:rPr>
        <w:t>о</w:t>
      </w:r>
      <w:r w:rsidRPr="009A0705">
        <w:rPr>
          <w:rFonts w:ascii="Times New Roman" w:hAnsi="Times New Roman"/>
          <w:sz w:val="20"/>
          <w:szCs w:val="20"/>
        </w:rPr>
        <w:t xml:space="preserve">ров и качество реализованного молока </w:t>
      </w:r>
      <w:r w:rsidRPr="009A0705">
        <w:rPr>
          <w:rFonts w:ascii="Times New Roman" w:hAnsi="Times New Roman"/>
          <w:color w:val="000000"/>
          <w:sz w:val="20"/>
          <w:szCs w:val="20"/>
        </w:rPr>
        <w:t>в ОАО «Климовичирайагр</w:t>
      </w:r>
      <w:r w:rsidRPr="009A0705">
        <w:rPr>
          <w:rFonts w:ascii="Times New Roman" w:hAnsi="Times New Roman"/>
          <w:color w:val="000000"/>
          <w:sz w:val="20"/>
          <w:szCs w:val="20"/>
        </w:rPr>
        <w:t>о</w:t>
      </w:r>
      <w:r w:rsidRPr="009A0705">
        <w:rPr>
          <w:rFonts w:ascii="Times New Roman" w:hAnsi="Times New Roman"/>
          <w:color w:val="000000"/>
          <w:sz w:val="20"/>
          <w:szCs w:val="20"/>
        </w:rPr>
        <w:t>промтехснаб».</w:t>
      </w:r>
    </w:p>
    <w:p w:rsidR="00531A14" w:rsidRDefault="00531A14" w:rsidP="00531A14">
      <w:pPr>
        <w:shd w:val="clear" w:color="auto" w:fill="FFFFFF"/>
        <w:spacing w:after="0" w:line="240" w:lineRule="auto"/>
        <w:ind w:firstLine="284"/>
        <w:jc w:val="both"/>
        <w:textAlignment w:val="baseline"/>
        <w:rPr>
          <w:rFonts w:ascii="Times New Roman" w:hAnsi="Times New Roman"/>
          <w:sz w:val="20"/>
          <w:szCs w:val="20"/>
        </w:rPr>
      </w:pPr>
      <w:r w:rsidRPr="00466A72">
        <w:rPr>
          <w:rFonts w:ascii="Times New Roman" w:hAnsi="Times New Roman"/>
          <w:b/>
          <w:color w:val="000000"/>
          <w:sz w:val="20"/>
          <w:szCs w:val="20"/>
          <w:shd w:val="clear" w:color="auto" w:fill="FFFFFF"/>
        </w:rPr>
        <w:t>Материал</w:t>
      </w:r>
      <w:r w:rsidR="004D63C0">
        <w:rPr>
          <w:rFonts w:ascii="Times New Roman" w:hAnsi="Times New Roman"/>
          <w:b/>
          <w:color w:val="000000"/>
          <w:sz w:val="20"/>
          <w:szCs w:val="20"/>
          <w:shd w:val="clear" w:color="auto" w:fill="FFFFFF"/>
        </w:rPr>
        <w:t>ы</w:t>
      </w:r>
      <w:r w:rsidRPr="00466A72">
        <w:rPr>
          <w:rFonts w:ascii="Times New Roman" w:hAnsi="Times New Roman"/>
          <w:b/>
          <w:color w:val="000000"/>
          <w:sz w:val="20"/>
          <w:szCs w:val="20"/>
          <w:shd w:val="clear" w:color="auto" w:fill="FFFFFF"/>
        </w:rPr>
        <w:t xml:space="preserve"> и методика исследования. </w:t>
      </w:r>
      <w:r w:rsidRPr="00466A72">
        <w:rPr>
          <w:rFonts w:ascii="Times New Roman" w:hAnsi="Times New Roman"/>
          <w:color w:val="000000"/>
          <w:sz w:val="20"/>
          <w:szCs w:val="20"/>
          <w:shd w:val="clear" w:color="auto" w:fill="FFFFFF"/>
        </w:rPr>
        <w:t>Проведен анализ</w:t>
      </w:r>
      <w:r w:rsidRPr="00466A72">
        <w:rPr>
          <w:rFonts w:ascii="Times New Roman" w:hAnsi="Times New Roman"/>
          <w:b/>
          <w:color w:val="000000"/>
          <w:sz w:val="20"/>
          <w:szCs w:val="20"/>
          <w:shd w:val="clear" w:color="auto" w:fill="FFFFFF"/>
        </w:rPr>
        <w:t xml:space="preserve"> </w:t>
      </w:r>
      <w:r w:rsidRPr="00466A72">
        <w:rPr>
          <w:rFonts w:ascii="Times New Roman" w:hAnsi="Times New Roman"/>
          <w:color w:val="000000"/>
          <w:sz w:val="20"/>
          <w:szCs w:val="20"/>
          <w:shd w:val="clear" w:color="auto" w:fill="FFFFFF"/>
        </w:rPr>
        <w:t>моло</w:t>
      </w:r>
      <w:r w:rsidRPr="00466A72">
        <w:rPr>
          <w:rFonts w:ascii="Times New Roman" w:hAnsi="Times New Roman"/>
          <w:color w:val="000000"/>
          <w:sz w:val="20"/>
          <w:szCs w:val="20"/>
          <w:shd w:val="clear" w:color="auto" w:fill="FFFFFF"/>
        </w:rPr>
        <w:t>ч</w:t>
      </w:r>
      <w:r w:rsidRPr="00466A72">
        <w:rPr>
          <w:rFonts w:ascii="Times New Roman" w:hAnsi="Times New Roman"/>
          <w:color w:val="000000"/>
          <w:sz w:val="20"/>
          <w:szCs w:val="20"/>
          <w:shd w:val="clear" w:color="auto" w:fill="FFFFFF"/>
        </w:rPr>
        <w:t xml:space="preserve">ной </w:t>
      </w:r>
      <w:r w:rsidRPr="00466A72">
        <w:rPr>
          <w:rFonts w:ascii="Times New Roman" w:hAnsi="Times New Roman"/>
          <w:sz w:val="20"/>
          <w:szCs w:val="20"/>
        </w:rPr>
        <w:t>продуктивности коров и качеств</w:t>
      </w:r>
      <w:r w:rsidR="004D63C0">
        <w:rPr>
          <w:rFonts w:ascii="Times New Roman" w:hAnsi="Times New Roman"/>
          <w:sz w:val="20"/>
          <w:szCs w:val="20"/>
        </w:rPr>
        <w:t>а</w:t>
      </w:r>
      <w:r w:rsidRPr="00466A72">
        <w:rPr>
          <w:rFonts w:ascii="Times New Roman" w:hAnsi="Times New Roman"/>
          <w:sz w:val="20"/>
          <w:szCs w:val="20"/>
        </w:rPr>
        <w:t xml:space="preserve"> молока в </w:t>
      </w:r>
      <w:r w:rsidRPr="00466A72">
        <w:rPr>
          <w:rFonts w:ascii="Times New Roman" w:hAnsi="Times New Roman"/>
          <w:color w:val="000000"/>
          <w:sz w:val="20"/>
          <w:szCs w:val="20"/>
        </w:rPr>
        <w:t>ОАО «Климовичира</w:t>
      </w:r>
      <w:r w:rsidRPr="00466A72">
        <w:rPr>
          <w:rFonts w:ascii="Times New Roman" w:hAnsi="Times New Roman"/>
          <w:color w:val="000000"/>
          <w:sz w:val="20"/>
          <w:szCs w:val="20"/>
        </w:rPr>
        <w:t>й</w:t>
      </w:r>
      <w:r w:rsidRPr="00466A72">
        <w:rPr>
          <w:rFonts w:ascii="Times New Roman" w:hAnsi="Times New Roman"/>
          <w:color w:val="000000"/>
          <w:sz w:val="20"/>
          <w:szCs w:val="20"/>
        </w:rPr>
        <w:t>агропромтехснаб».</w:t>
      </w:r>
      <w:r w:rsidRPr="00466A72">
        <w:rPr>
          <w:rFonts w:ascii="Times New Roman" w:hAnsi="Times New Roman"/>
          <w:sz w:val="20"/>
          <w:szCs w:val="20"/>
        </w:rPr>
        <w:t xml:space="preserve"> В хозяйстве разводится белорусская черно-пестрая порода крупного рогатого скота. В качестве объекта были выбраны животные, расположенные на молочно-товарной ферме «Малашков</w:t>
      </w:r>
      <w:r w:rsidRPr="00466A72">
        <w:rPr>
          <w:rFonts w:ascii="Times New Roman" w:hAnsi="Times New Roman"/>
          <w:sz w:val="20"/>
          <w:szCs w:val="20"/>
        </w:rPr>
        <w:t>и</w:t>
      </w:r>
      <w:r w:rsidRPr="00466A72">
        <w:rPr>
          <w:rFonts w:ascii="Times New Roman" w:hAnsi="Times New Roman"/>
          <w:sz w:val="20"/>
          <w:szCs w:val="20"/>
        </w:rPr>
        <w:t xml:space="preserve">чи» и молочно-товарном комплексе «Старый комплекс». Основной задачей было выяснить причины снижения молочной продуктивности животных в данном хозяйстве. </w:t>
      </w:r>
    </w:p>
    <w:p w:rsidR="00531A14" w:rsidRDefault="00531A14" w:rsidP="00531A14">
      <w:pPr>
        <w:shd w:val="clear" w:color="auto" w:fill="FFFFFF"/>
        <w:spacing w:after="0" w:line="240" w:lineRule="auto"/>
        <w:ind w:firstLine="284"/>
        <w:jc w:val="both"/>
        <w:textAlignment w:val="baseline"/>
        <w:rPr>
          <w:rFonts w:ascii="Times New Roman" w:hAnsi="Times New Roman"/>
          <w:sz w:val="20"/>
          <w:szCs w:val="20"/>
        </w:rPr>
      </w:pPr>
      <w:r w:rsidRPr="00466A72">
        <w:rPr>
          <w:rFonts w:ascii="Times New Roman" w:hAnsi="Times New Roman"/>
          <w:sz w:val="20"/>
          <w:szCs w:val="20"/>
        </w:rPr>
        <w:t>На молочно-товарной ферме «Малашковичи» содержание коров беспривязное на сменной подстилке. Доение осуществляется в доил</w:t>
      </w:r>
      <w:r w:rsidRPr="00466A72">
        <w:rPr>
          <w:rFonts w:ascii="Times New Roman" w:hAnsi="Times New Roman"/>
          <w:sz w:val="20"/>
          <w:szCs w:val="20"/>
        </w:rPr>
        <w:t>ь</w:t>
      </w:r>
      <w:r w:rsidRPr="00466A72">
        <w:rPr>
          <w:rFonts w:ascii="Times New Roman" w:hAnsi="Times New Roman"/>
          <w:sz w:val="20"/>
          <w:szCs w:val="20"/>
        </w:rPr>
        <w:t>ном зале с использованием доильной установки «Паралель</w:t>
      </w:r>
      <w:r w:rsidR="004D63C0">
        <w:rPr>
          <w:rFonts w:ascii="Times New Roman" w:hAnsi="Times New Roman"/>
          <w:sz w:val="20"/>
          <w:szCs w:val="20"/>
        </w:rPr>
        <w:t>-</w:t>
      </w:r>
      <w:r w:rsidRPr="00466A72">
        <w:rPr>
          <w:rFonts w:ascii="Times New Roman" w:hAnsi="Times New Roman"/>
          <w:sz w:val="20"/>
          <w:szCs w:val="20"/>
        </w:rPr>
        <w:t>УДМ</w:t>
      </w:r>
      <w:r w:rsidR="004D63C0">
        <w:rPr>
          <w:rFonts w:ascii="Times New Roman" w:hAnsi="Times New Roman"/>
          <w:sz w:val="20"/>
          <w:szCs w:val="20"/>
        </w:rPr>
        <w:t>-</w:t>
      </w:r>
      <w:r w:rsidRPr="00466A72">
        <w:rPr>
          <w:rFonts w:ascii="Times New Roman" w:hAnsi="Times New Roman"/>
          <w:sz w:val="20"/>
          <w:szCs w:val="20"/>
        </w:rPr>
        <w:t>20</w:t>
      </w:r>
      <w:r>
        <w:rPr>
          <w:rFonts w:ascii="Times New Roman" w:hAnsi="Times New Roman"/>
          <w:sz w:val="20"/>
          <w:szCs w:val="20"/>
        </w:rPr>
        <w:t> </w:t>
      </w:r>
      <w:r w:rsidRPr="00466A72">
        <w:rPr>
          <w:rFonts w:ascii="Times New Roman" w:hAnsi="Times New Roman"/>
          <w:sz w:val="20"/>
          <w:szCs w:val="20"/>
        </w:rPr>
        <w:t xml:space="preserve">БП», </w:t>
      </w:r>
      <w:r w:rsidRPr="00466A72">
        <w:rPr>
          <w:rFonts w:ascii="Times New Roman" w:hAnsi="Times New Roman"/>
          <w:spacing w:val="-8"/>
          <w:sz w:val="20"/>
          <w:szCs w:val="20"/>
        </w:rPr>
        <w:t>компании Гродненское унитарное предприятие «Облсельхозтехн</w:t>
      </w:r>
      <w:r w:rsidRPr="00466A72">
        <w:rPr>
          <w:rFonts w:ascii="Times New Roman" w:hAnsi="Times New Roman"/>
          <w:spacing w:val="-8"/>
          <w:sz w:val="20"/>
          <w:szCs w:val="20"/>
        </w:rPr>
        <w:t>и</w:t>
      </w:r>
      <w:r w:rsidRPr="00466A72">
        <w:rPr>
          <w:rFonts w:ascii="Times New Roman" w:hAnsi="Times New Roman"/>
          <w:spacing w:val="-8"/>
          <w:sz w:val="20"/>
          <w:szCs w:val="20"/>
        </w:rPr>
        <w:t>ка»</w:t>
      </w:r>
      <w:r w:rsidRPr="00466A72">
        <w:rPr>
          <w:rFonts w:ascii="Times New Roman" w:hAnsi="Times New Roman"/>
          <w:color w:val="1A1A1A"/>
          <w:sz w:val="20"/>
          <w:szCs w:val="20"/>
          <w:bdr w:val="none" w:sz="0" w:space="0" w:color="auto" w:frame="1"/>
          <w:shd w:val="clear" w:color="auto" w:fill="FFFFFF"/>
        </w:rPr>
        <w:t xml:space="preserve">. </w:t>
      </w:r>
      <w:r w:rsidRPr="00466A72">
        <w:rPr>
          <w:rFonts w:ascii="Times New Roman" w:hAnsi="Times New Roman"/>
          <w:sz w:val="20"/>
          <w:szCs w:val="20"/>
        </w:rPr>
        <w:t>На молочно-товарн</w:t>
      </w:r>
      <w:r>
        <w:rPr>
          <w:rFonts w:ascii="Times New Roman" w:hAnsi="Times New Roman"/>
          <w:sz w:val="20"/>
          <w:szCs w:val="20"/>
        </w:rPr>
        <w:t>ом</w:t>
      </w:r>
      <w:r w:rsidRPr="00466A72">
        <w:rPr>
          <w:rFonts w:ascii="Times New Roman" w:hAnsi="Times New Roman"/>
          <w:sz w:val="20"/>
          <w:szCs w:val="20"/>
        </w:rPr>
        <w:t xml:space="preserve"> комплекс</w:t>
      </w:r>
      <w:r>
        <w:rPr>
          <w:rFonts w:ascii="Times New Roman" w:hAnsi="Times New Roman"/>
          <w:sz w:val="20"/>
          <w:szCs w:val="20"/>
        </w:rPr>
        <w:t>е</w:t>
      </w:r>
      <w:r w:rsidRPr="00466A72">
        <w:rPr>
          <w:rFonts w:ascii="Times New Roman" w:hAnsi="Times New Roman"/>
          <w:sz w:val="20"/>
          <w:szCs w:val="20"/>
        </w:rPr>
        <w:t xml:space="preserve"> «Старый комплекс» способ с</w:t>
      </w:r>
      <w:r w:rsidRPr="00466A72">
        <w:rPr>
          <w:rFonts w:ascii="Times New Roman" w:hAnsi="Times New Roman"/>
          <w:sz w:val="20"/>
          <w:szCs w:val="20"/>
        </w:rPr>
        <w:t>о</w:t>
      </w:r>
      <w:r w:rsidRPr="00466A72">
        <w:rPr>
          <w:rFonts w:ascii="Times New Roman" w:hAnsi="Times New Roman"/>
          <w:sz w:val="20"/>
          <w:szCs w:val="20"/>
        </w:rPr>
        <w:t>держания коров привязной и доение осуществляется в молокопровод</w:t>
      </w:r>
      <w:r>
        <w:rPr>
          <w:rFonts w:ascii="Times New Roman" w:hAnsi="Times New Roman"/>
          <w:sz w:val="20"/>
          <w:szCs w:val="20"/>
        </w:rPr>
        <w:t>.</w:t>
      </w:r>
    </w:p>
    <w:p w:rsidR="00531A14" w:rsidRDefault="00531A14" w:rsidP="00531A14">
      <w:pPr>
        <w:pStyle w:val="ae"/>
        <w:ind w:left="0" w:firstLine="284"/>
        <w:jc w:val="both"/>
        <w:rPr>
          <w:rFonts w:ascii="Times New Roman" w:hAnsi="Times New Roman"/>
          <w:b/>
          <w:sz w:val="20"/>
          <w:szCs w:val="20"/>
        </w:rPr>
      </w:pPr>
      <w:r>
        <w:rPr>
          <w:rFonts w:ascii="Times New Roman" w:hAnsi="Times New Roman"/>
          <w:sz w:val="20"/>
          <w:szCs w:val="20"/>
        </w:rPr>
        <w:t>При оценке молочной продуктивности учитывали следующие пок</w:t>
      </w:r>
      <w:r>
        <w:rPr>
          <w:rFonts w:ascii="Times New Roman" w:hAnsi="Times New Roman"/>
          <w:sz w:val="20"/>
          <w:szCs w:val="20"/>
        </w:rPr>
        <w:t>а</w:t>
      </w:r>
      <w:r>
        <w:rPr>
          <w:rFonts w:ascii="Times New Roman" w:hAnsi="Times New Roman"/>
          <w:sz w:val="20"/>
          <w:szCs w:val="20"/>
        </w:rPr>
        <w:t xml:space="preserve">затели: </w:t>
      </w:r>
      <w:r w:rsidRPr="00AA7EC2">
        <w:rPr>
          <w:rFonts w:ascii="Times New Roman" w:hAnsi="Times New Roman"/>
          <w:sz w:val="20"/>
          <w:szCs w:val="20"/>
        </w:rPr>
        <w:t xml:space="preserve">годовой удой на корову, валовое производство и реализацию молока, жирность </w:t>
      </w:r>
      <w:r w:rsidRPr="00EF34EA">
        <w:rPr>
          <w:rFonts w:ascii="Times New Roman" w:hAnsi="Times New Roman"/>
          <w:sz w:val="20"/>
          <w:szCs w:val="20"/>
        </w:rPr>
        <w:t>молока и его качество, сортность молока.</w:t>
      </w:r>
      <w:r w:rsidRPr="00AA7EC2">
        <w:rPr>
          <w:rFonts w:ascii="Times New Roman" w:hAnsi="Times New Roman"/>
          <w:b/>
          <w:sz w:val="20"/>
          <w:szCs w:val="20"/>
        </w:rPr>
        <w:t xml:space="preserve"> </w:t>
      </w:r>
    </w:p>
    <w:p w:rsidR="00531A14" w:rsidRDefault="00531A14" w:rsidP="00531A14">
      <w:pPr>
        <w:pStyle w:val="ae"/>
        <w:ind w:left="0" w:firstLine="284"/>
        <w:jc w:val="both"/>
        <w:rPr>
          <w:rFonts w:ascii="Times New Roman" w:hAnsi="Times New Roman"/>
          <w:sz w:val="20"/>
          <w:szCs w:val="20"/>
        </w:rPr>
      </w:pPr>
      <w:r w:rsidRPr="004009BA">
        <w:rPr>
          <w:rFonts w:ascii="Times New Roman" w:hAnsi="Times New Roman"/>
          <w:b/>
          <w:sz w:val="20"/>
          <w:szCs w:val="20"/>
        </w:rPr>
        <w:t xml:space="preserve">Результаты исследований и их обсуждение. </w:t>
      </w:r>
      <w:r w:rsidRPr="004009BA">
        <w:rPr>
          <w:rFonts w:ascii="Times New Roman" w:hAnsi="Times New Roman"/>
          <w:sz w:val="20"/>
          <w:szCs w:val="20"/>
        </w:rPr>
        <w:t xml:space="preserve">Анализируя </w:t>
      </w:r>
      <w:r>
        <w:rPr>
          <w:rFonts w:ascii="Times New Roman" w:hAnsi="Times New Roman"/>
          <w:sz w:val="20"/>
          <w:szCs w:val="20"/>
        </w:rPr>
        <w:t>пол</w:t>
      </w:r>
      <w:r>
        <w:rPr>
          <w:rFonts w:ascii="Times New Roman" w:hAnsi="Times New Roman"/>
          <w:sz w:val="20"/>
          <w:szCs w:val="20"/>
        </w:rPr>
        <w:t>у</w:t>
      </w:r>
      <w:r>
        <w:rPr>
          <w:rFonts w:ascii="Times New Roman" w:hAnsi="Times New Roman"/>
          <w:sz w:val="20"/>
          <w:szCs w:val="20"/>
        </w:rPr>
        <w:t xml:space="preserve">ченные </w:t>
      </w:r>
      <w:r w:rsidRPr="004009BA">
        <w:rPr>
          <w:rFonts w:ascii="Times New Roman" w:hAnsi="Times New Roman"/>
          <w:sz w:val="20"/>
          <w:szCs w:val="20"/>
        </w:rPr>
        <w:t>данные</w:t>
      </w:r>
      <w:r w:rsidR="004D63C0">
        <w:rPr>
          <w:rFonts w:ascii="Times New Roman" w:hAnsi="Times New Roman"/>
          <w:sz w:val="20"/>
          <w:szCs w:val="20"/>
        </w:rPr>
        <w:t>,</w:t>
      </w:r>
      <w:r w:rsidRPr="004009BA">
        <w:rPr>
          <w:rFonts w:ascii="Times New Roman" w:hAnsi="Times New Roman"/>
          <w:sz w:val="20"/>
          <w:szCs w:val="20"/>
        </w:rPr>
        <w:t xml:space="preserve"> можно отметить, что общее количество крупного р</w:t>
      </w:r>
      <w:r w:rsidRPr="004009BA">
        <w:rPr>
          <w:rFonts w:ascii="Times New Roman" w:hAnsi="Times New Roman"/>
          <w:sz w:val="20"/>
          <w:szCs w:val="20"/>
        </w:rPr>
        <w:t>о</w:t>
      </w:r>
      <w:r w:rsidRPr="004009BA">
        <w:rPr>
          <w:rFonts w:ascii="Times New Roman" w:hAnsi="Times New Roman"/>
          <w:sz w:val="20"/>
          <w:szCs w:val="20"/>
        </w:rPr>
        <w:t>гатого скота</w:t>
      </w:r>
      <w:r w:rsidR="004D63C0">
        <w:rPr>
          <w:rFonts w:ascii="Times New Roman" w:hAnsi="Times New Roman"/>
          <w:sz w:val="20"/>
          <w:szCs w:val="20"/>
        </w:rPr>
        <w:t>,</w:t>
      </w:r>
      <w:r w:rsidRPr="004009BA">
        <w:rPr>
          <w:rFonts w:ascii="Times New Roman" w:hAnsi="Times New Roman"/>
          <w:sz w:val="20"/>
          <w:szCs w:val="20"/>
        </w:rPr>
        <w:t xml:space="preserve"> находящегося в хозяйстве на 2017 г</w:t>
      </w:r>
      <w:r w:rsidR="004D63C0">
        <w:rPr>
          <w:rFonts w:ascii="Times New Roman" w:hAnsi="Times New Roman"/>
          <w:sz w:val="20"/>
          <w:szCs w:val="20"/>
        </w:rPr>
        <w:t>.,</w:t>
      </w:r>
      <w:r w:rsidRPr="004009BA">
        <w:rPr>
          <w:rFonts w:ascii="Times New Roman" w:hAnsi="Times New Roman"/>
          <w:sz w:val="20"/>
          <w:szCs w:val="20"/>
        </w:rPr>
        <w:t xml:space="preserve"> уменьшилось по сравнению с 2016 г</w:t>
      </w:r>
      <w:r w:rsidR="004D63C0">
        <w:rPr>
          <w:rFonts w:ascii="Times New Roman" w:hAnsi="Times New Roman"/>
          <w:sz w:val="20"/>
          <w:szCs w:val="20"/>
        </w:rPr>
        <w:t>.</w:t>
      </w:r>
      <w:r w:rsidRPr="004009BA">
        <w:rPr>
          <w:rFonts w:ascii="Times New Roman" w:hAnsi="Times New Roman"/>
          <w:sz w:val="20"/>
          <w:szCs w:val="20"/>
        </w:rPr>
        <w:t xml:space="preserve"> на 383 гол</w:t>
      </w:r>
      <w:r w:rsidR="004D63C0">
        <w:rPr>
          <w:rFonts w:ascii="Times New Roman" w:hAnsi="Times New Roman"/>
          <w:sz w:val="20"/>
          <w:szCs w:val="20"/>
        </w:rPr>
        <w:t>.</w:t>
      </w:r>
      <w:r w:rsidRPr="004009BA">
        <w:rPr>
          <w:rFonts w:ascii="Times New Roman" w:hAnsi="Times New Roman"/>
          <w:sz w:val="20"/>
          <w:szCs w:val="20"/>
        </w:rPr>
        <w:t>, что составило 13,9</w:t>
      </w:r>
      <w:r>
        <w:rPr>
          <w:rFonts w:ascii="Times New Roman" w:hAnsi="Times New Roman"/>
          <w:sz w:val="20"/>
          <w:szCs w:val="20"/>
        </w:rPr>
        <w:t xml:space="preserve"> </w:t>
      </w:r>
      <w:r w:rsidRPr="004009BA">
        <w:rPr>
          <w:rFonts w:ascii="Times New Roman" w:hAnsi="Times New Roman"/>
          <w:sz w:val="20"/>
          <w:szCs w:val="20"/>
        </w:rPr>
        <w:t>%. Среднегодовое количество коров в 2017 году составило 880 головы.</w:t>
      </w:r>
      <w:r>
        <w:rPr>
          <w:rFonts w:ascii="Times New Roman" w:hAnsi="Times New Roman"/>
          <w:sz w:val="20"/>
          <w:szCs w:val="20"/>
        </w:rPr>
        <w:t xml:space="preserve"> </w:t>
      </w:r>
      <w:r w:rsidRPr="004009BA">
        <w:rPr>
          <w:rFonts w:ascii="Times New Roman" w:hAnsi="Times New Roman"/>
          <w:sz w:val="20"/>
          <w:szCs w:val="20"/>
        </w:rPr>
        <w:t>Удой на одну среднегодовую корову в 2017 г</w:t>
      </w:r>
      <w:r w:rsidR="004D63C0">
        <w:rPr>
          <w:rFonts w:ascii="Times New Roman" w:hAnsi="Times New Roman"/>
          <w:sz w:val="20"/>
          <w:szCs w:val="20"/>
        </w:rPr>
        <w:t>.</w:t>
      </w:r>
      <w:r w:rsidRPr="004009BA">
        <w:rPr>
          <w:rFonts w:ascii="Times New Roman" w:hAnsi="Times New Roman"/>
          <w:sz w:val="20"/>
          <w:szCs w:val="20"/>
        </w:rPr>
        <w:t xml:space="preserve"> составил 1897 кг, что на 14,2</w:t>
      </w:r>
      <w:r>
        <w:rPr>
          <w:rFonts w:ascii="Times New Roman" w:hAnsi="Times New Roman"/>
          <w:sz w:val="20"/>
          <w:szCs w:val="20"/>
        </w:rPr>
        <w:t> </w:t>
      </w:r>
      <w:r w:rsidRPr="004009BA">
        <w:rPr>
          <w:rFonts w:ascii="Times New Roman" w:hAnsi="Times New Roman"/>
          <w:sz w:val="20"/>
          <w:szCs w:val="20"/>
        </w:rPr>
        <w:t>% мен</w:t>
      </w:r>
      <w:r w:rsidRPr="004009BA">
        <w:rPr>
          <w:rFonts w:ascii="Times New Roman" w:hAnsi="Times New Roman"/>
          <w:sz w:val="20"/>
          <w:szCs w:val="20"/>
        </w:rPr>
        <w:t>ь</w:t>
      </w:r>
      <w:r w:rsidRPr="004009BA">
        <w:rPr>
          <w:rFonts w:ascii="Times New Roman" w:hAnsi="Times New Roman"/>
          <w:sz w:val="20"/>
          <w:szCs w:val="20"/>
        </w:rPr>
        <w:t>ше по сравнени</w:t>
      </w:r>
      <w:r w:rsidR="004D63C0">
        <w:rPr>
          <w:rFonts w:ascii="Times New Roman" w:hAnsi="Times New Roman"/>
          <w:sz w:val="20"/>
          <w:szCs w:val="20"/>
        </w:rPr>
        <w:t>ю</w:t>
      </w:r>
      <w:r w:rsidRPr="004009BA">
        <w:rPr>
          <w:rFonts w:ascii="Times New Roman" w:hAnsi="Times New Roman"/>
          <w:sz w:val="20"/>
          <w:szCs w:val="20"/>
        </w:rPr>
        <w:t xml:space="preserve"> с 2016 г.</w:t>
      </w:r>
    </w:p>
    <w:p w:rsidR="00531A14" w:rsidRDefault="00531A14" w:rsidP="00531A14">
      <w:pPr>
        <w:pStyle w:val="ae"/>
        <w:ind w:left="0" w:firstLine="284"/>
        <w:jc w:val="both"/>
        <w:rPr>
          <w:rFonts w:ascii="Times New Roman" w:hAnsi="Times New Roman"/>
          <w:sz w:val="20"/>
          <w:szCs w:val="20"/>
        </w:rPr>
      </w:pPr>
      <w:r w:rsidRPr="004009BA">
        <w:rPr>
          <w:rFonts w:ascii="Times New Roman" w:hAnsi="Times New Roman"/>
          <w:sz w:val="20"/>
          <w:szCs w:val="20"/>
        </w:rPr>
        <w:t xml:space="preserve">В </w:t>
      </w:r>
      <w:r w:rsidRPr="004009BA">
        <w:rPr>
          <w:rFonts w:ascii="Times New Roman" w:hAnsi="Times New Roman"/>
          <w:color w:val="000000"/>
          <w:sz w:val="20"/>
          <w:szCs w:val="20"/>
        </w:rPr>
        <w:t>ОАО «Климовичирайагропромтехснаб» в</w:t>
      </w:r>
      <w:r w:rsidRPr="004009BA">
        <w:rPr>
          <w:rFonts w:ascii="Times New Roman" w:hAnsi="Times New Roman"/>
          <w:sz w:val="20"/>
          <w:szCs w:val="20"/>
        </w:rPr>
        <w:t>аловое производство молока в 2016 г</w:t>
      </w:r>
      <w:r w:rsidR="004D63C0">
        <w:rPr>
          <w:rFonts w:ascii="Times New Roman" w:hAnsi="Times New Roman"/>
          <w:sz w:val="20"/>
          <w:szCs w:val="20"/>
        </w:rPr>
        <w:t>.</w:t>
      </w:r>
      <w:r w:rsidRPr="004009BA">
        <w:rPr>
          <w:rFonts w:ascii="Times New Roman" w:hAnsi="Times New Roman"/>
          <w:sz w:val="20"/>
          <w:szCs w:val="20"/>
        </w:rPr>
        <w:t xml:space="preserve"> составило 1946 т, а в 2017 г</w:t>
      </w:r>
      <w:r w:rsidR="004D63C0">
        <w:rPr>
          <w:rFonts w:ascii="Times New Roman" w:hAnsi="Times New Roman"/>
          <w:sz w:val="20"/>
          <w:szCs w:val="20"/>
        </w:rPr>
        <w:t>.</w:t>
      </w:r>
      <w:r w:rsidRPr="004009BA">
        <w:rPr>
          <w:rFonts w:ascii="Times New Roman" w:hAnsi="Times New Roman"/>
          <w:sz w:val="20"/>
          <w:szCs w:val="20"/>
        </w:rPr>
        <w:t xml:space="preserve"> произошло уменьшение производства молока на 277 т</w:t>
      </w:r>
      <w:r w:rsidR="004D63C0">
        <w:rPr>
          <w:rFonts w:ascii="Times New Roman" w:hAnsi="Times New Roman"/>
          <w:sz w:val="20"/>
          <w:szCs w:val="20"/>
        </w:rPr>
        <w:t>,</w:t>
      </w:r>
      <w:r w:rsidRPr="004009BA">
        <w:rPr>
          <w:rFonts w:ascii="Times New Roman" w:hAnsi="Times New Roman"/>
          <w:sz w:val="20"/>
          <w:szCs w:val="20"/>
        </w:rPr>
        <w:t xml:space="preserve"> или на 14,2</w:t>
      </w:r>
      <w:r>
        <w:rPr>
          <w:rFonts w:ascii="Times New Roman" w:hAnsi="Times New Roman"/>
          <w:sz w:val="20"/>
          <w:szCs w:val="20"/>
        </w:rPr>
        <w:t xml:space="preserve"> </w:t>
      </w:r>
      <w:r w:rsidRPr="004009BA">
        <w:rPr>
          <w:rFonts w:ascii="Times New Roman" w:hAnsi="Times New Roman"/>
          <w:sz w:val="20"/>
          <w:szCs w:val="20"/>
        </w:rPr>
        <w:t>%</w:t>
      </w:r>
      <w:r>
        <w:rPr>
          <w:rFonts w:ascii="Times New Roman" w:hAnsi="Times New Roman"/>
          <w:sz w:val="20"/>
          <w:szCs w:val="20"/>
        </w:rPr>
        <w:t xml:space="preserve">. </w:t>
      </w:r>
      <w:r w:rsidRPr="004009BA">
        <w:rPr>
          <w:rFonts w:ascii="Times New Roman" w:hAnsi="Times New Roman"/>
          <w:sz w:val="20"/>
          <w:szCs w:val="20"/>
        </w:rPr>
        <w:t>Реализовано молока г</w:t>
      </w:r>
      <w:r w:rsidRPr="004009BA">
        <w:rPr>
          <w:rFonts w:ascii="Times New Roman" w:hAnsi="Times New Roman"/>
          <w:sz w:val="20"/>
          <w:szCs w:val="20"/>
        </w:rPr>
        <w:t>о</w:t>
      </w:r>
      <w:r w:rsidRPr="004009BA">
        <w:rPr>
          <w:rFonts w:ascii="Times New Roman" w:hAnsi="Times New Roman"/>
          <w:sz w:val="20"/>
          <w:szCs w:val="20"/>
        </w:rPr>
        <w:t>сударству в 2017 году 1242 т, что по сравнению с 2016 г</w:t>
      </w:r>
      <w:r w:rsidR="004D63C0">
        <w:rPr>
          <w:rFonts w:ascii="Times New Roman" w:hAnsi="Times New Roman"/>
          <w:sz w:val="20"/>
          <w:szCs w:val="20"/>
        </w:rPr>
        <w:t>.</w:t>
      </w:r>
      <w:r w:rsidRPr="004009BA">
        <w:rPr>
          <w:rFonts w:ascii="Times New Roman" w:hAnsi="Times New Roman"/>
          <w:sz w:val="20"/>
          <w:szCs w:val="20"/>
        </w:rPr>
        <w:t xml:space="preserve"> меньше на 334 т</w:t>
      </w:r>
      <w:r>
        <w:rPr>
          <w:rFonts w:ascii="Times New Roman" w:hAnsi="Times New Roman"/>
          <w:sz w:val="20"/>
          <w:szCs w:val="20"/>
        </w:rPr>
        <w:t xml:space="preserve"> </w:t>
      </w:r>
      <w:r w:rsidRPr="004009BA">
        <w:rPr>
          <w:rFonts w:ascii="Times New Roman" w:hAnsi="Times New Roman"/>
          <w:sz w:val="20"/>
          <w:szCs w:val="20"/>
        </w:rPr>
        <w:t>(21,2</w:t>
      </w:r>
      <w:r>
        <w:rPr>
          <w:rFonts w:ascii="Times New Roman" w:hAnsi="Times New Roman"/>
          <w:sz w:val="20"/>
          <w:szCs w:val="20"/>
        </w:rPr>
        <w:t xml:space="preserve"> </w:t>
      </w:r>
      <w:r w:rsidRPr="004009BA">
        <w:rPr>
          <w:rFonts w:ascii="Times New Roman" w:hAnsi="Times New Roman"/>
          <w:sz w:val="20"/>
          <w:szCs w:val="20"/>
        </w:rPr>
        <w:t>%). Реализовано молока в зач</w:t>
      </w:r>
      <w:r w:rsidR="004D63C0">
        <w:rPr>
          <w:rFonts w:ascii="Times New Roman" w:hAnsi="Times New Roman"/>
          <w:sz w:val="20"/>
          <w:szCs w:val="20"/>
        </w:rPr>
        <w:t>е</w:t>
      </w:r>
      <w:r w:rsidRPr="004009BA">
        <w:rPr>
          <w:rFonts w:ascii="Times New Roman" w:hAnsi="Times New Roman"/>
          <w:sz w:val="20"/>
          <w:szCs w:val="20"/>
        </w:rPr>
        <w:t>тном весе в 2017 г</w:t>
      </w:r>
      <w:r w:rsidR="004D63C0">
        <w:rPr>
          <w:rFonts w:ascii="Times New Roman" w:hAnsi="Times New Roman"/>
          <w:sz w:val="20"/>
          <w:szCs w:val="20"/>
        </w:rPr>
        <w:t>.</w:t>
      </w:r>
      <w:r w:rsidRPr="004009BA">
        <w:rPr>
          <w:rFonts w:ascii="Times New Roman" w:hAnsi="Times New Roman"/>
          <w:sz w:val="20"/>
          <w:szCs w:val="20"/>
        </w:rPr>
        <w:t xml:space="preserve"> 1235 т, что на 19,1</w:t>
      </w:r>
      <w:r>
        <w:rPr>
          <w:rFonts w:ascii="Times New Roman" w:hAnsi="Times New Roman"/>
          <w:sz w:val="20"/>
          <w:szCs w:val="20"/>
        </w:rPr>
        <w:t xml:space="preserve"> </w:t>
      </w:r>
      <w:r w:rsidRPr="004009BA">
        <w:rPr>
          <w:rFonts w:ascii="Times New Roman" w:hAnsi="Times New Roman"/>
          <w:sz w:val="20"/>
          <w:szCs w:val="20"/>
        </w:rPr>
        <w:t>% меньше по сравнению с 2016 г.</w:t>
      </w:r>
    </w:p>
    <w:p w:rsidR="00531A14" w:rsidRDefault="00531A14" w:rsidP="00531A14">
      <w:pPr>
        <w:pStyle w:val="ae"/>
        <w:ind w:left="0" w:firstLine="284"/>
        <w:jc w:val="both"/>
        <w:rPr>
          <w:rFonts w:ascii="Times New Roman" w:hAnsi="Times New Roman"/>
          <w:sz w:val="20"/>
          <w:szCs w:val="20"/>
        </w:rPr>
      </w:pPr>
      <w:r>
        <w:rPr>
          <w:rFonts w:ascii="Times New Roman" w:hAnsi="Times New Roman"/>
          <w:sz w:val="20"/>
          <w:szCs w:val="20"/>
        </w:rPr>
        <w:t xml:space="preserve">В данном хозяйстве </w:t>
      </w:r>
      <w:r w:rsidRPr="004009BA">
        <w:rPr>
          <w:rFonts w:ascii="Times New Roman" w:hAnsi="Times New Roman"/>
          <w:sz w:val="20"/>
          <w:szCs w:val="20"/>
        </w:rPr>
        <w:t>в 2017 г</w:t>
      </w:r>
      <w:r w:rsidR="004D63C0">
        <w:rPr>
          <w:rFonts w:ascii="Times New Roman" w:hAnsi="Times New Roman"/>
          <w:sz w:val="20"/>
          <w:szCs w:val="20"/>
        </w:rPr>
        <w:t>.</w:t>
      </w:r>
      <w:r w:rsidRPr="004009BA">
        <w:rPr>
          <w:rFonts w:ascii="Times New Roman" w:hAnsi="Times New Roman"/>
          <w:sz w:val="20"/>
          <w:szCs w:val="20"/>
        </w:rPr>
        <w:t xml:space="preserve"> произошло уменьшение производства молока потому, что было заготовлено недостаточное количество кач</w:t>
      </w:r>
      <w:r w:rsidRPr="004009BA">
        <w:rPr>
          <w:rFonts w:ascii="Times New Roman" w:hAnsi="Times New Roman"/>
          <w:sz w:val="20"/>
          <w:szCs w:val="20"/>
        </w:rPr>
        <w:t>е</w:t>
      </w:r>
      <w:r w:rsidRPr="004009BA">
        <w:rPr>
          <w:rFonts w:ascii="Times New Roman" w:hAnsi="Times New Roman"/>
          <w:sz w:val="20"/>
          <w:szCs w:val="20"/>
        </w:rPr>
        <w:t>ственных кормов, нарушалась технология содержания и доения ж</w:t>
      </w:r>
      <w:r w:rsidRPr="004009BA">
        <w:rPr>
          <w:rFonts w:ascii="Times New Roman" w:hAnsi="Times New Roman"/>
          <w:sz w:val="20"/>
          <w:szCs w:val="20"/>
        </w:rPr>
        <w:t>и</w:t>
      </w:r>
      <w:r w:rsidRPr="004009BA">
        <w:rPr>
          <w:rFonts w:ascii="Times New Roman" w:hAnsi="Times New Roman"/>
          <w:sz w:val="20"/>
          <w:szCs w:val="20"/>
        </w:rPr>
        <w:t>вотных, а также большое количество животных с заболеванием моло</w:t>
      </w:r>
      <w:r w:rsidRPr="004009BA">
        <w:rPr>
          <w:rFonts w:ascii="Times New Roman" w:hAnsi="Times New Roman"/>
          <w:sz w:val="20"/>
          <w:szCs w:val="20"/>
        </w:rPr>
        <w:t>ч</w:t>
      </w:r>
      <w:r w:rsidRPr="004009BA">
        <w:rPr>
          <w:rFonts w:ascii="Times New Roman" w:hAnsi="Times New Roman"/>
          <w:sz w:val="20"/>
          <w:szCs w:val="20"/>
        </w:rPr>
        <w:t>ной железы.</w:t>
      </w:r>
    </w:p>
    <w:p w:rsidR="00531A14" w:rsidRDefault="00531A14" w:rsidP="00531A14">
      <w:pPr>
        <w:pStyle w:val="ae"/>
        <w:ind w:left="0" w:firstLine="284"/>
        <w:jc w:val="both"/>
        <w:rPr>
          <w:rFonts w:ascii="Times New Roman" w:hAnsi="Times New Roman"/>
          <w:sz w:val="20"/>
          <w:szCs w:val="20"/>
        </w:rPr>
      </w:pPr>
      <w:r w:rsidRPr="004009BA">
        <w:rPr>
          <w:rFonts w:ascii="Times New Roman" w:hAnsi="Times New Roman"/>
          <w:sz w:val="20"/>
          <w:szCs w:val="20"/>
        </w:rPr>
        <w:t>Проводили исследования животных на мастит</w:t>
      </w:r>
      <w:r w:rsidRPr="004009BA">
        <w:rPr>
          <w:rFonts w:ascii="Times New Roman" w:hAnsi="Times New Roman"/>
          <w:bCs/>
          <w:sz w:val="20"/>
          <w:szCs w:val="20"/>
        </w:rPr>
        <w:t xml:space="preserve"> в условиях </w:t>
      </w:r>
      <w:r w:rsidRPr="004009BA">
        <w:rPr>
          <w:rFonts w:ascii="Times New Roman" w:hAnsi="Times New Roman"/>
          <w:sz w:val="20"/>
          <w:szCs w:val="20"/>
        </w:rPr>
        <w:t xml:space="preserve">МТФ «Малашковичи» и МТК «Старый комплекс». </w:t>
      </w:r>
      <w:r>
        <w:rPr>
          <w:rFonts w:ascii="Times New Roman" w:hAnsi="Times New Roman"/>
          <w:sz w:val="20"/>
          <w:szCs w:val="20"/>
        </w:rPr>
        <w:t xml:space="preserve">Использовали </w:t>
      </w:r>
      <w:r w:rsidRPr="004009BA">
        <w:rPr>
          <w:rFonts w:ascii="Times New Roman" w:hAnsi="Times New Roman"/>
          <w:sz w:val="20"/>
          <w:szCs w:val="20"/>
        </w:rPr>
        <w:t>Соматик Тест-СМТ для определения мастита (Калифорнийский тест-мастит) – экспресс-диагностикум. На основании полученных данных был сделан анализ заболеваемости коров маститом</w:t>
      </w:r>
      <w:r>
        <w:rPr>
          <w:rFonts w:ascii="Times New Roman" w:hAnsi="Times New Roman"/>
          <w:sz w:val="20"/>
          <w:szCs w:val="20"/>
        </w:rPr>
        <w:t>.</w:t>
      </w:r>
      <w:r w:rsidRPr="004009BA">
        <w:rPr>
          <w:rFonts w:ascii="Times New Roman" w:hAnsi="Times New Roman"/>
          <w:sz w:val="20"/>
          <w:szCs w:val="20"/>
        </w:rPr>
        <w:t xml:space="preserve"> </w:t>
      </w:r>
      <w:r>
        <w:rPr>
          <w:rFonts w:ascii="Times New Roman" w:hAnsi="Times New Roman"/>
          <w:sz w:val="20"/>
          <w:szCs w:val="20"/>
        </w:rPr>
        <w:t>Б</w:t>
      </w:r>
      <w:r w:rsidRPr="004009BA">
        <w:rPr>
          <w:rFonts w:ascii="Times New Roman" w:hAnsi="Times New Roman"/>
          <w:sz w:val="20"/>
          <w:szCs w:val="20"/>
        </w:rPr>
        <w:t>ольшее количество больных маститом животных находи</w:t>
      </w:r>
      <w:r>
        <w:rPr>
          <w:rFonts w:ascii="Times New Roman" w:hAnsi="Times New Roman"/>
          <w:sz w:val="20"/>
          <w:szCs w:val="20"/>
        </w:rPr>
        <w:t>ло</w:t>
      </w:r>
      <w:r w:rsidRPr="004009BA">
        <w:rPr>
          <w:rFonts w:ascii="Times New Roman" w:hAnsi="Times New Roman"/>
          <w:sz w:val="20"/>
          <w:szCs w:val="20"/>
        </w:rPr>
        <w:t>с</w:t>
      </w:r>
      <w:r>
        <w:rPr>
          <w:rFonts w:ascii="Times New Roman" w:hAnsi="Times New Roman"/>
          <w:sz w:val="20"/>
          <w:szCs w:val="20"/>
        </w:rPr>
        <w:t>ь</w:t>
      </w:r>
      <w:r w:rsidRPr="004009BA">
        <w:rPr>
          <w:rFonts w:ascii="Times New Roman" w:hAnsi="Times New Roman"/>
          <w:sz w:val="20"/>
          <w:szCs w:val="20"/>
        </w:rPr>
        <w:t xml:space="preserve"> на МТК «Старый комплекс» и соста</w:t>
      </w:r>
      <w:r w:rsidRPr="004009BA">
        <w:rPr>
          <w:rFonts w:ascii="Times New Roman" w:hAnsi="Times New Roman"/>
          <w:sz w:val="20"/>
          <w:szCs w:val="20"/>
        </w:rPr>
        <w:t>в</w:t>
      </w:r>
      <w:r w:rsidRPr="004009BA">
        <w:rPr>
          <w:rFonts w:ascii="Times New Roman" w:hAnsi="Times New Roman"/>
          <w:sz w:val="20"/>
          <w:szCs w:val="20"/>
        </w:rPr>
        <w:t>ляет 39,9 %. На МТФ «Малашковичи» клинически выраженные маст</w:t>
      </w:r>
      <w:r w:rsidRPr="004009BA">
        <w:rPr>
          <w:rFonts w:ascii="Times New Roman" w:hAnsi="Times New Roman"/>
          <w:sz w:val="20"/>
          <w:szCs w:val="20"/>
        </w:rPr>
        <w:t>и</w:t>
      </w:r>
      <w:r w:rsidR="004D63C0">
        <w:rPr>
          <w:rFonts w:ascii="Times New Roman" w:hAnsi="Times New Roman"/>
          <w:sz w:val="20"/>
          <w:szCs w:val="20"/>
        </w:rPr>
        <w:t xml:space="preserve">ты были обнаружены у 26 </w:t>
      </w:r>
      <w:r w:rsidRPr="004009BA">
        <w:rPr>
          <w:rFonts w:ascii="Times New Roman" w:hAnsi="Times New Roman"/>
          <w:sz w:val="20"/>
          <w:szCs w:val="20"/>
        </w:rPr>
        <w:t>коров, что составило 15,5 %, субклинич</w:t>
      </w:r>
      <w:r w:rsidRPr="004009BA">
        <w:rPr>
          <w:rFonts w:ascii="Times New Roman" w:hAnsi="Times New Roman"/>
          <w:sz w:val="20"/>
          <w:szCs w:val="20"/>
        </w:rPr>
        <w:t>е</w:t>
      </w:r>
      <w:r w:rsidRPr="004009BA">
        <w:rPr>
          <w:rFonts w:ascii="Times New Roman" w:hAnsi="Times New Roman"/>
          <w:sz w:val="20"/>
          <w:szCs w:val="20"/>
        </w:rPr>
        <w:t xml:space="preserve">ские маститы выявлены </w:t>
      </w:r>
      <w:r w:rsidR="004D63C0">
        <w:rPr>
          <w:rFonts w:ascii="Times New Roman" w:hAnsi="Times New Roman"/>
          <w:sz w:val="20"/>
          <w:szCs w:val="20"/>
        </w:rPr>
        <w:t>у</w:t>
      </w:r>
      <w:r w:rsidRPr="004009BA">
        <w:rPr>
          <w:rFonts w:ascii="Times New Roman" w:hAnsi="Times New Roman"/>
          <w:sz w:val="20"/>
          <w:szCs w:val="20"/>
        </w:rPr>
        <w:t xml:space="preserve"> 39 коров</w:t>
      </w:r>
      <w:r w:rsidR="004D63C0">
        <w:rPr>
          <w:rFonts w:ascii="Times New Roman" w:hAnsi="Times New Roman"/>
          <w:sz w:val="20"/>
          <w:szCs w:val="20"/>
        </w:rPr>
        <w:t>,</w:t>
      </w:r>
      <w:r w:rsidRPr="004009BA">
        <w:rPr>
          <w:rFonts w:ascii="Times New Roman" w:hAnsi="Times New Roman"/>
          <w:sz w:val="20"/>
          <w:szCs w:val="20"/>
        </w:rPr>
        <w:t xml:space="preserve"> или 19,7</w:t>
      </w:r>
      <w:r>
        <w:rPr>
          <w:rFonts w:ascii="Times New Roman" w:hAnsi="Times New Roman"/>
          <w:sz w:val="20"/>
          <w:szCs w:val="20"/>
        </w:rPr>
        <w:t xml:space="preserve"> </w:t>
      </w:r>
      <w:r w:rsidRPr="004009BA">
        <w:rPr>
          <w:rFonts w:ascii="Times New Roman" w:hAnsi="Times New Roman"/>
          <w:sz w:val="20"/>
          <w:szCs w:val="20"/>
        </w:rPr>
        <w:t>%.</w:t>
      </w:r>
    </w:p>
    <w:p w:rsidR="00531A14" w:rsidRDefault="00531A14" w:rsidP="00531A14">
      <w:pPr>
        <w:spacing w:after="0" w:line="240" w:lineRule="auto"/>
        <w:ind w:firstLine="284"/>
        <w:jc w:val="both"/>
        <w:rPr>
          <w:rFonts w:ascii="Times New Roman" w:hAnsi="Times New Roman"/>
          <w:bCs/>
          <w:sz w:val="20"/>
          <w:szCs w:val="20"/>
        </w:rPr>
      </w:pPr>
      <w:r w:rsidRPr="0082311E">
        <w:rPr>
          <w:rFonts w:ascii="Times New Roman" w:hAnsi="Times New Roman"/>
          <w:sz w:val="20"/>
          <w:szCs w:val="20"/>
        </w:rPr>
        <w:t>Качество полученного молока в хозяйстве зависит от его перви</w:t>
      </w:r>
      <w:r w:rsidRPr="0082311E">
        <w:rPr>
          <w:rFonts w:ascii="Times New Roman" w:hAnsi="Times New Roman"/>
          <w:sz w:val="20"/>
          <w:szCs w:val="20"/>
        </w:rPr>
        <w:t>ч</w:t>
      </w:r>
      <w:r w:rsidRPr="0082311E">
        <w:rPr>
          <w:rFonts w:ascii="Times New Roman" w:hAnsi="Times New Roman"/>
          <w:sz w:val="20"/>
          <w:szCs w:val="20"/>
        </w:rPr>
        <w:t xml:space="preserve">ной обработки. </w:t>
      </w:r>
      <w:r w:rsidRPr="0082311E">
        <w:rPr>
          <w:rFonts w:ascii="Times New Roman" w:hAnsi="Times New Roman"/>
          <w:sz w:val="20"/>
          <w:szCs w:val="20"/>
          <w:u w:color="FFFFFF"/>
        </w:rPr>
        <w:t>Качество молока</w:t>
      </w:r>
      <w:r w:rsidR="004D63C0">
        <w:rPr>
          <w:rFonts w:ascii="Times New Roman" w:hAnsi="Times New Roman"/>
          <w:sz w:val="20"/>
          <w:szCs w:val="20"/>
          <w:u w:color="FFFFFF"/>
        </w:rPr>
        <w:t>,</w:t>
      </w:r>
      <w:r w:rsidRPr="0082311E">
        <w:rPr>
          <w:rFonts w:ascii="Times New Roman" w:hAnsi="Times New Roman"/>
          <w:sz w:val="20"/>
          <w:szCs w:val="20"/>
          <w:u w:color="FFFFFF"/>
        </w:rPr>
        <w:t xml:space="preserve"> проданного государству</w:t>
      </w:r>
      <w:r w:rsidR="004D63C0">
        <w:rPr>
          <w:rFonts w:ascii="Times New Roman" w:hAnsi="Times New Roman"/>
          <w:sz w:val="20"/>
          <w:szCs w:val="20"/>
          <w:u w:color="FFFFFF"/>
        </w:rPr>
        <w:t>,</w:t>
      </w:r>
      <w:r w:rsidRPr="0082311E">
        <w:rPr>
          <w:rFonts w:ascii="Times New Roman" w:hAnsi="Times New Roman"/>
          <w:sz w:val="20"/>
          <w:szCs w:val="20"/>
        </w:rPr>
        <w:t xml:space="preserve"> </w:t>
      </w:r>
      <w:r w:rsidRPr="0082311E">
        <w:rPr>
          <w:rFonts w:ascii="Times New Roman" w:hAnsi="Times New Roman"/>
          <w:bCs/>
          <w:sz w:val="20"/>
          <w:szCs w:val="20"/>
        </w:rPr>
        <w:t>представл</w:t>
      </w:r>
      <w:r w:rsidRPr="0082311E">
        <w:rPr>
          <w:rFonts w:ascii="Times New Roman" w:hAnsi="Times New Roman"/>
          <w:bCs/>
          <w:sz w:val="20"/>
          <w:szCs w:val="20"/>
        </w:rPr>
        <w:t>е</w:t>
      </w:r>
      <w:r w:rsidRPr="0082311E">
        <w:rPr>
          <w:rFonts w:ascii="Times New Roman" w:hAnsi="Times New Roman"/>
          <w:bCs/>
          <w:sz w:val="20"/>
          <w:szCs w:val="20"/>
        </w:rPr>
        <w:t>но в таб</w:t>
      </w:r>
      <w:r>
        <w:rPr>
          <w:rFonts w:ascii="Times New Roman" w:hAnsi="Times New Roman"/>
          <w:bCs/>
          <w:sz w:val="20"/>
          <w:szCs w:val="20"/>
        </w:rPr>
        <w:t>л. 1</w:t>
      </w:r>
      <w:r w:rsidRPr="0082311E">
        <w:rPr>
          <w:rFonts w:ascii="Times New Roman" w:hAnsi="Times New Roman"/>
          <w:bCs/>
          <w:sz w:val="20"/>
          <w:szCs w:val="20"/>
        </w:rPr>
        <w:t>.</w:t>
      </w:r>
    </w:p>
    <w:p w:rsidR="00531A14" w:rsidRPr="0082311E" w:rsidRDefault="00531A14" w:rsidP="00531A14">
      <w:pPr>
        <w:spacing w:after="0" w:line="240" w:lineRule="auto"/>
        <w:ind w:firstLine="284"/>
        <w:jc w:val="both"/>
        <w:rPr>
          <w:rFonts w:ascii="Times New Roman" w:hAnsi="Times New Roman"/>
          <w:bCs/>
          <w:sz w:val="20"/>
          <w:szCs w:val="20"/>
        </w:rPr>
      </w:pPr>
    </w:p>
    <w:p w:rsidR="00531A14" w:rsidRDefault="00531A14" w:rsidP="00531A14">
      <w:pPr>
        <w:spacing w:after="0" w:line="240" w:lineRule="auto"/>
        <w:jc w:val="center"/>
        <w:rPr>
          <w:rFonts w:ascii="Times New Roman" w:hAnsi="Times New Roman"/>
          <w:sz w:val="16"/>
          <w:szCs w:val="16"/>
          <w:u w:color="FFFFFF"/>
        </w:rPr>
      </w:pPr>
      <w:r>
        <w:rPr>
          <w:rFonts w:ascii="Times New Roman" w:hAnsi="Times New Roman"/>
          <w:sz w:val="16"/>
          <w:szCs w:val="16"/>
          <w:u w:color="FFFFFF"/>
        </w:rPr>
        <w:t>Т а б л и ц а 1.</w:t>
      </w:r>
      <w:r w:rsidRPr="0082311E">
        <w:rPr>
          <w:rFonts w:ascii="Times New Roman" w:hAnsi="Times New Roman"/>
          <w:sz w:val="16"/>
          <w:szCs w:val="16"/>
          <w:u w:color="FFFFFF"/>
        </w:rPr>
        <w:t xml:space="preserve"> </w:t>
      </w:r>
      <w:r w:rsidRPr="008E46B0">
        <w:rPr>
          <w:rFonts w:ascii="Times New Roman" w:hAnsi="Times New Roman"/>
          <w:b/>
          <w:sz w:val="16"/>
          <w:szCs w:val="16"/>
          <w:u w:color="FFFFFF"/>
        </w:rPr>
        <w:t>Качество молока</w:t>
      </w:r>
      <w:r w:rsidR="004D63C0">
        <w:rPr>
          <w:rFonts w:ascii="Times New Roman" w:hAnsi="Times New Roman"/>
          <w:b/>
          <w:sz w:val="16"/>
          <w:szCs w:val="16"/>
          <w:u w:color="FFFFFF"/>
        </w:rPr>
        <w:t>,</w:t>
      </w:r>
      <w:r w:rsidRPr="008E46B0">
        <w:rPr>
          <w:rFonts w:ascii="Times New Roman" w:hAnsi="Times New Roman"/>
          <w:b/>
          <w:sz w:val="16"/>
          <w:szCs w:val="16"/>
          <w:u w:color="FFFFFF"/>
        </w:rPr>
        <w:t xml:space="preserve"> проданного государству</w:t>
      </w:r>
      <w:r w:rsidRPr="0082311E">
        <w:rPr>
          <w:rFonts w:ascii="Times New Roman" w:hAnsi="Times New Roman"/>
          <w:sz w:val="16"/>
          <w:szCs w:val="16"/>
          <w:u w:color="FFFFFF"/>
        </w:rPr>
        <w:t xml:space="preserve"> </w:t>
      </w:r>
    </w:p>
    <w:p w:rsidR="00531A14" w:rsidRPr="0082311E" w:rsidRDefault="00531A14" w:rsidP="00531A14">
      <w:pPr>
        <w:spacing w:after="0" w:line="240" w:lineRule="auto"/>
        <w:jc w:val="center"/>
        <w:rPr>
          <w:rFonts w:ascii="Times New Roman" w:hAnsi="Times New Roman"/>
          <w:sz w:val="16"/>
          <w:szCs w:val="16"/>
          <w:u w:color="FFFFFF"/>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851"/>
        <w:gridCol w:w="1134"/>
        <w:gridCol w:w="1134"/>
        <w:gridCol w:w="1276"/>
      </w:tblGrid>
      <w:tr w:rsidR="00531A14" w:rsidRPr="0082311E" w:rsidTr="00B510D3">
        <w:trPr>
          <w:trHeight w:val="133"/>
        </w:trPr>
        <w:tc>
          <w:tcPr>
            <w:tcW w:w="1701" w:type="dxa"/>
            <w:vMerge w:val="restart"/>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Показатели</w:t>
            </w:r>
          </w:p>
        </w:tc>
        <w:tc>
          <w:tcPr>
            <w:tcW w:w="4395" w:type="dxa"/>
            <w:gridSpan w:val="4"/>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Количество молока</w:t>
            </w:r>
          </w:p>
        </w:tc>
      </w:tr>
      <w:tr w:rsidR="00531A14" w:rsidRPr="0082311E" w:rsidTr="00B510D3">
        <w:trPr>
          <w:trHeight w:val="81"/>
        </w:trPr>
        <w:tc>
          <w:tcPr>
            <w:tcW w:w="1701" w:type="dxa"/>
            <w:vMerge/>
          </w:tcPr>
          <w:p w:rsidR="00531A14" w:rsidRPr="0082311E" w:rsidRDefault="00531A14" w:rsidP="00B510D3">
            <w:pPr>
              <w:spacing w:after="0" w:line="240" w:lineRule="auto"/>
              <w:jc w:val="both"/>
              <w:rPr>
                <w:rFonts w:ascii="Times New Roman" w:hAnsi="Times New Roman"/>
                <w:sz w:val="16"/>
                <w:szCs w:val="16"/>
              </w:rPr>
            </w:pPr>
          </w:p>
        </w:tc>
        <w:tc>
          <w:tcPr>
            <w:tcW w:w="1985" w:type="dxa"/>
            <w:gridSpan w:val="2"/>
            <w:vAlign w:val="center"/>
          </w:tcPr>
          <w:p w:rsidR="00531A14" w:rsidRPr="0082311E" w:rsidRDefault="00531A14" w:rsidP="00B5747B">
            <w:pPr>
              <w:spacing w:after="0" w:line="240" w:lineRule="auto"/>
              <w:jc w:val="center"/>
              <w:rPr>
                <w:rFonts w:ascii="Times New Roman" w:hAnsi="Times New Roman"/>
                <w:sz w:val="16"/>
                <w:szCs w:val="16"/>
                <w:lang w:val="en-US"/>
              </w:rPr>
            </w:pPr>
            <w:r w:rsidRPr="0082311E">
              <w:rPr>
                <w:rFonts w:ascii="Times New Roman" w:hAnsi="Times New Roman"/>
                <w:bCs/>
                <w:color w:val="000000"/>
                <w:sz w:val="16"/>
                <w:szCs w:val="16"/>
              </w:rPr>
              <w:t>МТФ «Малашковичи»</w:t>
            </w:r>
          </w:p>
        </w:tc>
        <w:tc>
          <w:tcPr>
            <w:tcW w:w="2410" w:type="dxa"/>
            <w:gridSpan w:val="2"/>
            <w:vAlign w:val="center"/>
          </w:tcPr>
          <w:p w:rsidR="00531A14" w:rsidRPr="0082311E" w:rsidRDefault="00531A14" w:rsidP="00B510D3">
            <w:pPr>
              <w:spacing w:after="0" w:line="240" w:lineRule="auto"/>
              <w:jc w:val="center"/>
              <w:rPr>
                <w:rFonts w:ascii="Times New Roman" w:hAnsi="Times New Roman"/>
                <w:sz w:val="16"/>
                <w:szCs w:val="16"/>
                <w:lang w:val="en-US"/>
              </w:rPr>
            </w:pPr>
            <w:r w:rsidRPr="0082311E">
              <w:rPr>
                <w:rFonts w:ascii="Times New Roman" w:hAnsi="Times New Roman"/>
                <w:bCs/>
                <w:color w:val="000000"/>
                <w:sz w:val="16"/>
                <w:szCs w:val="16"/>
              </w:rPr>
              <w:t>МТК «Старый комплекс»</w:t>
            </w:r>
          </w:p>
        </w:tc>
      </w:tr>
      <w:tr w:rsidR="00531A14" w:rsidRPr="0082311E" w:rsidTr="00B510D3">
        <w:trPr>
          <w:trHeight w:val="209"/>
        </w:trPr>
        <w:tc>
          <w:tcPr>
            <w:tcW w:w="1701" w:type="dxa"/>
            <w:vAlign w:val="center"/>
          </w:tcPr>
          <w:p w:rsidR="00531A14" w:rsidRPr="0082311E" w:rsidRDefault="00531A14" w:rsidP="00B510D3">
            <w:pPr>
              <w:spacing w:after="0" w:line="240" w:lineRule="auto"/>
              <w:rPr>
                <w:rFonts w:ascii="Times New Roman" w:hAnsi="Times New Roman"/>
                <w:sz w:val="16"/>
                <w:szCs w:val="16"/>
              </w:rPr>
            </w:pPr>
            <w:r w:rsidRPr="0082311E">
              <w:rPr>
                <w:rFonts w:ascii="Times New Roman" w:hAnsi="Times New Roman"/>
                <w:sz w:val="16"/>
                <w:szCs w:val="16"/>
              </w:rPr>
              <w:t>Сортность молока:</w:t>
            </w:r>
          </w:p>
        </w:tc>
        <w:tc>
          <w:tcPr>
            <w:tcW w:w="851"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т</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т</w:t>
            </w:r>
          </w:p>
        </w:tc>
        <w:tc>
          <w:tcPr>
            <w:tcW w:w="1276"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w:t>
            </w:r>
          </w:p>
        </w:tc>
      </w:tr>
      <w:tr w:rsidR="00531A14" w:rsidRPr="0082311E" w:rsidTr="00B510D3">
        <w:trPr>
          <w:trHeight w:val="127"/>
        </w:trPr>
        <w:tc>
          <w:tcPr>
            <w:tcW w:w="1701" w:type="dxa"/>
            <w:vAlign w:val="center"/>
          </w:tcPr>
          <w:p w:rsidR="00531A14" w:rsidRPr="0082311E" w:rsidRDefault="00531A14" w:rsidP="00B510D3">
            <w:pPr>
              <w:spacing w:after="0" w:line="240" w:lineRule="auto"/>
              <w:ind w:firstLine="218"/>
              <w:rPr>
                <w:rFonts w:ascii="Times New Roman" w:hAnsi="Times New Roman"/>
                <w:sz w:val="16"/>
                <w:szCs w:val="16"/>
              </w:rPr>
            </w:pPr>
            <w:r w:rsidRPr="0082311E">
              <w:rPr>
                <w:rFonts w:ascii="Times New Roman" w:hAnsi="Times New Roman"/>
                <w:sz w:val="16"/>
                <w:szCs w:val="16"/>
              </w:rPr>
              <w:t>экстра</w:t>
            </w:r>
          </w:p>
        </w:tc>
        <w:tc>
          <w:tcPr>
            <w:tcW w:w="851"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6,9</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2,2</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w:t>
            </w:r>
          </w:p>
        </w:tc>
        <w:tc>
          <w:tcPr>
            <w:tcW w:w="1276"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w:t>
            </w:r>
          </w:p>
        </w:tc>
      </w:tr>
      <w:tr w:rsidR="00531A14" w:rsidRPr="0082311E" w:rsidTr="00B510D3">
        <w:trPr>
          <w:trHeight w:val="216"/>
        </w:trPr>
        <w:tc>
          <w:tcPr>
            <w:tcW w:w="1701" w:type="dxa"/>
            <w:vAlign w:val="center"/>
          </w:tcPr>
          <w:p w:rsidR="00531A14" w:rsidRPr="0082311E" w:rsidRDefault="00531A14" w:rsidP="00B510D3">
            <w:pPr>
              <w:spacing w:after="0" w:line="240" w:lineRule="auto"/>
              <w:ind w:firstLine="218"/>
              <w:rPr>
                <w:rFonts w:ascii="Times New Roman" w:hAnsi="Times New Roman"/>
                <w:sz w:val="16"/>
                <w:szCs w:val="16"/>
              </w:rPr>
            </w:pPr>
            <w:r w:rsidRPr="0082311E">
              <w:rPr>
                <w:rFonts w:ascii="Times New Roman" w:hAnsi="Times New Roman"/>
                <w:sz w:val="16"/>
                <w:szCs w:val="16"/>
              </w:rPr>
              <w:t>высш</w:t>
            </w:r>
            <w:r>
              <w:rPr>
                <w:rFonts w:ascii="Times New Roman" w:hAnsi="Times New Roman"/>
                <w:sz w:val="16"/>
                <w:szCs w:val="16"/>
              </w:rPr>
              <w:t>ий</w:t>
            </w:r>
          </w:p>
        </w:tc>
        <w:tc>
          <w:tcPr>
            <w:tcW w:w="851"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65,3</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20,9</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23,4</w:t>
            </w:r>
          </w:p>
        </w:tc>
        <w:tc>
          <w:tcPr>
            <w:tcW w:w="1276"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10</w:t>
            </w:r>
          </w:p>
        </w:tc>
      </w:tr>
      <w:tr w:rsidR="00531A14" w:rsidRPr="0082311E" w:rsidTr="00B510D3">
        <w:trPr>
          <w:trHeight w:val="133"/>
        </w:trPr>
        <w:tc>
          <w:tcPr>
            <w:tcW w:w="1701" w:type="dxa"/>
            <w:vAlign w:val="center"/>
          </w:tcPr>
          <w:p w:rsidR="00531A14" w:rsidRPr="0082311E" w:rsidRDefault="00531A14" w:rsidP="00B510D3">
            <w:pPr>
              <w:spacing w:after="0" w:line="240" w:lineRule="auto"/>
              <w:ind w:firstLine="218"/>
              <w:rPr>
                <w:rFonts w:ascii="Times New Roman" w:hAnsi="Times New Roman"/>
                <w:sz w:val="16"/>
                <w:szCs w:val="16"/>
              </w:rPr>
            </w:pPr>
            <w:r w:rsidRPr="0082311E">
              <w:rPr>
                <w:rFonts w:ascii="Times New Roman" w:hAnsi="Times New Roman"/>
                <w:sz w:val="16"/>
                <w:szCs w:val="16"/>
              </w:rPr>
              <w:t>первый</w:t>
            </w:r>
          </w:p>
        </w:tc>
        <w:tc>
          <w:tcPr>
            <w:tcW w:w="851"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240,6</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76,9</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211,2</w:t>
            </w:r>
          </w:p>
        </w:tc>
        <w:tc>
          <w:tcPr>
            <w:tcW w:w="1276"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90</w:t>
            </w:r>
          </w:p>
        </w:tc>
      </w:tr>
      <w:tr w:rsidR="00531A14" w:rsidRPr="0082311E" w:rsidTr="00B510D3">
        <w:trPr>
          <w:trHeight w:val="66"/>
        </w:trPr>
        <w:tc>
          <w:tcPr>
            <w:tcW w:w="1701" w:type="dxa"/>
            <w:vAlign w:val="center"/>
          </w:tcPr>
          <w:p w:rsidR="00531A14" w:rsidRPr="0082311E" w:rsidRDefault="00531A14" w:rsidP="00B510D3">
            <w:pPr>
              <w:spacing w:after="0" w:line="240" w:lineRule="auto"/>
              <w:rPr>
                <w:rFonts w:ascii="Times New Roman" w:hAnsi="Times New Roman"/>
                <w:sz w:val="16"/>
                <w:szCs w:val="16"/>
              </w:rPr>
            </w:pPr>
            <w:r w:rsidRPr="0082311E">
              <w:rPr>
                <w:rFonts w:ascii="Times New Roman" w:hAnsi="Times New Roman"/>
                <w:sz w:val="16"/>
                <w:szCs w:val="16"/>
              </w:rPr>
              <w:t>Всего</w:t>
            </w:r>
          </w:p>
        </w:tc>
        <w:tc>
          <w:tcPr>
            <w:tcW w:w="851"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312,8</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100</w:t>
            </w:r>
          </w:p>
        </w:tc>
        <w:tc>
          <w:tcPr>
            <w:tcW w:w="1134"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234,6</w:t>
            </w:r>
          </w:p>
        </w:tc>
        <w:tc>
          <w:tcPr>
            <w:tcW w:w="1276" w:type="dxa"/>
            <w:vAlign w:val="center"/>
          </w:tcPr>
          <w:p w:rsidR="00531A14" w:rsidRPr="0082311E" w:rsidRDefault="00531A14" w:rsidP="00B510D3">
            <w:pPr>
              <w:spacing w:after="0" w:line="240" w:lineRule="auto"/>
              <w:jc w:val="center"/>
              <w:rPr>
                <w:rFonts w:ascii="Times New Roman" w:hAnsi="Times New Roman"/>
                <w:sz w:val="16"/>
                <w:szCs w:val="16"/>
              </w:rPr>
            </w:pPr>
            <w:r w:rsidRPr="0082311E">
              <w:rPr>
                <w:rFonts w:ascii="Times New Roman" w:hAnsi="Times New Roman"/>
                <w:sz w:val="16"/>
                <w:szCs w:val="16"/>
              </w:rPr>
              <w:t>100</w:t>
            </w:r>
          </w:p>
        </w:tc>
      </w:tr>
    </w:tbl>
    <w:p w:rsidR="00531A14" w:rsidRPr="009E2A82" w:rsidRDefault="00531A14" w:rsidP="00531A14">
      <w:pPr>
        <w:spacing w:after="0" w:line="240" w:lineRule="auto"/>
        <w:ind w:firstLine="454"/>
        <w:jc w:val="both"/>
        <w:rPr>
          <w:rFonts w:ascii="Times New Roman" w:hAnsi="Times New Roman"/>
          <w:sz w:val="16"/>
          <w:szCs w:val="16"/>
        </w:rPr>
      </w:pPr>
    </w:p>
    <w:p w:rsidR="00531A14" w:rsidRPr="008E46B0" w:rsidRDefault="00531A14" w:rsidP="00531A14">
      <w:pPr>
        <w:spacing w:after="0" w:line="240" w:lineRule="auto"/>
        <w:ind w:firstLine="284"/>
        <w:jc w:val="both"/>
        <w:rPr>
          <w:rFonts w:ascii="Times New Roman" w:hAnsi="Times New Roman"/>
          <w:sz w:val="20"/>
          <w:szCs w:val="20"/>
        </w:rPr>
      </w:pPr>
      <w:r w:rsidRPr="008E46B0">
        <w:rPr>
          <w:rFonts w:ascii="Times New Roman" w:hAnsi="Times New Roman"/>
          <w:sz w:val="20"/>
          <w:szCs w:val="20"/>
        </w:rPr>
        <w:t>Анализируя полученные данные</w:t>
      </w:r>
      <w:r w:rsidR="004D63C0">
        <w:rPr>
          <w:rFonts w:ascii="Times New Roman" w:hAnsi="Times New Roman"/>
          <w:sz w:val="20"/>
          <w:szCs w:val="20"/>
        </w:rPr>
        <w:t>,</w:t>
      </w:r>
      <w:r w:rsidRPr="008E46B0">
        <w:rPr>
          <w:rFonts w:ascii="Times New Roman" w:hAnsi="Times New Roman"/>
          <w:sz w:val="20"/>
          <w:szCs w:val="20"/>
        </w:rPr>
        <w:t xml:space="preserve"> можно отметить, что молоко, ре</w:t>
      </w:r>
      <w:r w:rsidRPr="008E46B0">
        <w:rPr>
          <w:rFonts w:ascii="Times New Roman" w:hAnsi="Times New Roman"/>
          <w:sz w:val="20"/>
          <w:szCs w:val="20"/>
        </w:rPr>
        <w:t>а</w:t>
      </w:r>
      <w:r w:rsidRPr="008E46B0">
        <w:rPr>
          <w:rFonts w:ascii="Times New Roman" w:hAnsi="Times New Roman"/>
          <w:sz w:val="20"/>
          <w:szCs w:val="20"/>
        </w:rPr>
        <w:t xml:space="preserve">лизованное с </w:t>
      </w:r>
      <w:r w:rsidRPr="008E46B0">
        <w:rPr>
          <w:rFonts w:ascii="Times New Roman" w:hAnsi="Times New Roman"/>
          <w:bCs/>
          <w:color w:val="000000"/>
          <w:sz w:val="20"/>
          <w:szCs w:val="20"/>
        </w:rPr>
        <w:t>МТФ «Малашковичи»</w:t>
      </w:r>
      <w:r w:rsidR="004D63C0">
        <w:rPr>
          <w:rFonts w:ascii="Times New Roman" w:hAnsi="Times New Roman"/>
          <w:bCs/>
          <w:color w:val="000000"/>
          <w:sz w:val="20"/>
          <w:szCs w:val="20"/>
        </w:rPr>
        <w:t>,</w:t>
      </w:r>
      <w:r w:rsidRPr="008E46B0">
        <w:rPr>
          <w:rFonts w:ascii="Times New Roman" w:hAnsi="Times New Roman"/>
          <w:bCs/>
          <w:color w:val="000000"/>
          <w:sz w:val="20"/>
          <w:szCs w:val="20"/>
        </w:rPr>
        <w:t xml:space="preserve"> было </w:t>
      </w:r>
      <w:r w:rsidRPr="008E46B0">
        <w:rPr>
          <w:rFonts w:ascii="Times New Roman" w:hAnsi="Times New Roman"/>
          <w:sz w:val="20"/>
          <w:szCs w:val="20"/>
        </w:rPr>
        <w:t>сортом экстра, высшего и первого, что говорит о несколько лучших санитарно</w:t>
      </w:r>
      <w:r w:rsidR="004D63C0">
        <w:rPr>
          <w:rFonts w:ascii="Times New Roman" w:hAnsi="Times New Roman"/>
          <w:sz w:val="20"/>
          <w:szCs w:val="20"/>
        </w:rPr>
        <w:t>-</w:t>
      </w:r>
      <w:r w:rsidRPr="008E46B0">
        <w:rPr>
          <w:rFonts w:ascii="Times New Roman" w:hAnsi="Times New Roman"/>
          <w:sz w:val="20"/>
          <w:szCs w:val="20"/>
        </w:rPr>
        <w:t>гигиенических условиях содержания коров и подготовкой молочной железы к до</w:t>
      </w:r>
      <w:r w:rsidRPr="008E46B0">
        <w:rPr>
          <w:rFonts w:ascii="Times New Roman" w:hAnsi="Times New Roman"/>
          <w:sz w:val="20"/>
          <w:szCs w:val="20"/>
        </w:rPr>
        <w:t>е</w:t>
      </w:r>
      <w:r w:rsidRPr="008E46B0">
        <w:rPr>
          <w:rFonts w:ascii="Times New Roman" w:hAnsi="Times New Roman"/>
          <w:sz w:val="20"/>
          <w:szCs w:val="20"/>
        </w:rPr>
        <w:t>нию. Большое значение имеет также качественная очистка молока. На</w:t>
      </w:r>
      <w:r w:rsidR="004D63C0">
        <w:rPr>
          <w:rFonts w:ascii="Times New Roman" w:hAnsi="Times New Roman"/>
          <w:sz w:val="20"/>
          <w:szCs w:val="20"/>
        </w:rPr>
        <w:t> </w:t>
      </w:r>
      <w:r w:rsidRPr="008E46B0">
        <w:rPr>
          <w:rFonts w:ascii="Times New Roman" w:hAnsi="Times New Roman"/>
          <w:bCs/>
          <w:color w:val="000000"/>
          <w:sz w:val="20"/>
          <w:szCs w:val="20"/>
        </w:rPr>
        <w:t xml:space="preserve">МТК «Старый комплекс» основная доля приходится на </w:t>
      </w:r>
      <w:r w:rsidRPr="008E46B0">
        <w:rPr>
          <w:rFonts w:ascii="Times New Roman" w:hAnsi="Times New Roman"/>
          <w:sz w:val="20"/>
          <w:szCs w:val="20"/>
        </w:rPr>
        <w:t xml:space="preserve"> молоко первого сорта и составляет 90 %.</w:t>
      </w:r>
    </w:p>
    <w:p w:rsidR="00531A14" w:rsidRPr="008E46B0" w:rsidRDefault="00531A14" w:rsidP="00531A14">
      <w:pPr>
        <w:pStyle w:val="aa"/>
        <w:spacing w:after="0"/>
        <w:ind w:left="0" w:firstLine="284"/>
        <w:jc w:val="both"/>
        <w:rPr>
          <w:sz w:val="20"/>
          <w:szCs w:val="20"/>
        </w:rPr>
      </w:pPr>
      <w:r w:rsidRPr="008E46B0">
        <w:rPr>
          <w:b/>
          <w:sz w:val="20"/>
          <w:szCs w:val="20"/>
        </w:rPr>
        <w:t xml:space="preserve">Заключение. </w:t>
      </w:r>
      <w:r w:rsidRPr="008E46B0">
        <w:rPr>
          <w:sz w:val="20"/>
          <w:szCs w:val="20"/>
        </w:rPr>
        <w:t>Анализ показателей экономической эффективности производства молока показывает, что в динамике за</w:t>
      </w:r>
      <w:r>
        <w:rPr>
          <w:color w:val="000000"/>
          <w:sz w:val="20"/>
          <w:szCs w:val="20"/>
        </w:rPr>
        <w:t xml:space="preserve"> 2016</w:t>
      </w:r>
      <w:r w:rsidRPr="008E46B0">
        <w:rPr>
          <w:color w:val="000000"/>
          <w:sz w:val="20"/>
          <w:szCs w:val="20"/>
        </w:rPr>
        <w:t>–2017</w:t>
      </w:r>
      <w:r w:rsidR="00B5747B">
        <w:rPr>
          <w:color w:val="000000"/>
          <w:sz w:val="20"/>
          <w:szCs w:val="20"/>
        </w:rPr>
        <w:t xml:space="preserve"> </w:t>
      </w:r>
      <w:r w:rsidRPr="008E46B0">
        <w:rPr>
          <w:color w:val="000000"/>
          <w:sz w:val="20"/>
          <w:szCs w:val="20"/>
        </w:rPr>
        <w:t>г</w:t>
      </w:r>
      <w:r w:rsidR="004D63C0">
        <w:rPr>
          <w:color w:val="000000"/>
          <w:sz w:val="20"/>
          <w:szCs w:val="20"/>
        </w:rPr>
        <w:t>г.</w:t>
      </w:r>
      <w:r w:rsidRPr="008E46B0">
        <w:rPr>
          <w:color w:val="000000"/>
          <w:sz w:val="20"/>
          <w:szCs w:val="20"/>
        </w:rPr>
        <w:t xml:space="preserve"> об</w:t>
      </w:r>
      <w:r w:rsidRPr="008E46B0">
        <w:rPr>
          <w:color w:val="000000"/>
          <w:sz w:val="20"/>
          <w:szCs w:val="20"/>
        </w:rPr>
        <w:t>ъ</w:t>
      </w:r>
      <w:r w:rsidRPr="008E46B0">
        <w:rPr>
          <w:color w:val="000000"/>
          <w:sz w:val="20"/>
          <w:szCs w:val="20"/>
        </w:rPr>
        <w:t>ем производства молока в хозяйстве снизился на 14,2 % как результат сокращения выручки от реализации на 290 т</w:t>
      </w:r>
      <w:r w:rsidR="004D63C0">
        <w:rPr>
          <w:color w:val="000000"/>
          <w:sz w:val="20"/>
          <w:szCs w:val="20"/>
        </w:rPr>
        <w:t>,</w:t>
      </w:r>
      <w:r w:rsidRPr="008E46B0">
        <w:rPr>
          <w:color w:val="000000"/>
          <w:sz w:val="20"/>
          <w:szCs w:val="20"/>
        </w:rPr>
        <w:t xml:space="preserve"> или 19, 1 %. Вместе с тем следует отметить рост прибыли, что является следствием, на наш взгляд, снижения затрат на производство молока. В результате в ОАО «Климовичирайагропромтехснаб» в 2017 г</w:t>
      </w:r>
      <w:r>
        <w:rPr>
          <w:color w:val="000000"/>
          <w:sz w:val="20"/>
          <w:szCs w:val="20"/>
        </w:rPr>
        <w:t>.</w:t>
      </w:r>
      <w:r w:rsidRPr="008E46B0">
        <w:rPr>
          <w:color w:val="000000"/>
          <w:sz w:val="20"/>
          <w:szCs w:val="20"/>
        </w:rPr>
        <w:t xml:space="preserve"> достигнут уровень рент</w:t>
      </w:r>
      <w:r w:rsidRPr="008E46B0">
        <w:rPr>
          <w:color w:val="000000"/>
          <w:sz w:val="20"/>
          <w:szCs w:val="20"/>
        </w:rPr>
        <w:t>а</w:t>
      </w:r>
      <w:r w:rsidRPr="008E46B0">
        <w:rPr>
          <w:color w:val="000000"/>
          <w:sz w:val="20"/>
          <w:szCs w:val="20"/>
        </w:rPr>
        <w:t>бельности 22,5 %, что выше уровня 2016 г</w:t>
      </w:r>
      <w:r w:rsidR="004D63C0">
        <w:rPr>
          <w:color w:val="000000"/>
          <w:sz w:val="20"/>
          <w:szCs w:val="20"/>
        </w:rPr>
        <w:t>.</w:t>
      </w:r>
      <w:r w:rsidRPr="008E46B0">
        <w:rPr>
          <w:color w:val="000000"/>
          <w:sz w:val="20"/>
          <w:szCs w:val="20"/>
        </w:rPr>
        <w:t xml:space="preserve"> на 17,1 п.</w:t>
      </w:r>
      <w:r>
        <w:rPr>
          <w:color w:val="000000"/>
          <w:sz w:val="20"/>
          <w:szCs w:val="20"/>
        </w:rPr>
        <w:t xml:space="preserve"> </w:t>
      </w:r>
      <w:r w:rsidRPr="008E46B0">
        <w:rPr>
          <w:color w:val="000000"/>
          <w:sz w:val="20"/>
          <w:szCs w:val="20"/>
        </w:rPr>
        <w:t>п.</w:t>
      </w:r>
      <w:r w:rsidRPr="008E46B0">
        <w:rPr>
          <w:sz w:val="20"/>
          <w:szCs w:val="20"/>
        </w:rPr>
        <w:t xml:space="preserve"> </w:t>
      </w:r>
    </w:p>
    <w:p w:rsidR="00531A14" w:rsidRPr="00773BB9" w:rsidRDefault="00531A14" w:rsidP="00531A14">
      <w:pPr>
        <w:spacing w:after="0" w:line="240" w:lineRule="auto"/>
        <w:rPr>
          <w:rFonts w:ascii="Times New Roman" w:hAnsi="Times New Roman"/>
          <w:b/>
          <w:sz w:val="20"/>
          <w:szCs w:val="20"/>
        </w:rPr>
      </w:pPr>
    </w:p>
    <w:p w:rsidR="00531A14" w:rsidRDefault="00531A14" w:rsidP="00531A14">
      <w:pPr>
        <w:pStyle w:val="Style10"/>
        <w:widowControl/>
        <w:spacing w:line="240" w:lineRule="auto"/>
        <w:rPr>
          <w:rStyle w:val="FontStyle49"/>
          <w:sz w:val="16"/>
          <w:szCs w:val="16"/>
          <w:lang w:val="ru-RU"/>
        </w:rPr>
      </w:pPr>
      <w:r w:rsidRPr="008E46B0">
        <w:rPr>
          <w:rStyle w:val="FontStyle49"/>
          <w:sz w:val="16"/>
          <w:szCs w:val="16"/>
          <w:lang w:val="ru-RU"/>
        </w:rPr>
        <w:t>ЛИТЕРАТУРА</w:t>
      </w:r>
    </w:p>
    <w:p w:rsidR="00531A14" w:rsidRDefault="00531A14" w:rsidP="00531A14">
      <w:pPr>
        <w:pStyle w:val="Style10"/>
        <w:widowControl/>
        <w:spacing w:line="240" w:lineRule="auto"/>
        <w:rPr>
          <w:rStyle w:val="FontStyle49"/>
          <w:sz w:val="16"/>
          <w:szCs w:val="16"/>
          <w:lang w:val="ru-RU"/>
        </w:rPr>
      </w:pPr>
    </w:p>
    <w:p w:rsidR="00531A14" w:rsidRDefault="00531A14" w:rsidP="00531A14">
      <w:pPr>
        <w:pStyle w:val="Style10"/>
        <w:widowControl/>
        <w:spacing w:line="240" w:lineRule="auto"/>
        <w:ind w:firstLine="284"/>
        <w:jc w:val="both"/>
        <w:rPr>
          <w:sz w:val="16"/>
          <w:szCs w:val="16"/>
          <w:lang w:val="ru-RU"/>
        </w:rPr>
      </w:pPr>
      <w:r>
        <w:rPr>
          <w:rStyle w:val="FontStyle49"/>
          <w:sz w:val="16"/>
          <w:szCs w:val="16"/>
          <w:lang w:val="ru-RU"/>
        </w:rPr>
        <w:t xml:space="preserve">1. </w:t>
      </w:r>
      <w:r w:rsidRPr="008E46B0">
        <w:rPr>
          <w:sz w:val="16"/>
          <w:szCs w:val="16"/>
        </w:rPr>
        <w:t>А</w:t>
      </w:r>
      <w:r>
        <w:rPr>
          <w:sz w:val="16"/>
          <w:szCs w:val="16"/>
          <w:lang w:val="ru-RU"/>
        </w:rPr>
        <w:t xml:space="preserve"> </w:t>
      </w:r>
      <w:r w:rsidRPr="008E46B0">
        <w:rPr>
          <w:sz w:val="16"/>
          <w:szCs w:val="16"/>
        </w:rPr>
        <w:t>н</w:t>
      </w:r>
      <w:r>
        <w:rPr>
          <w:sz w:val="16"/>
          <w:szCs w:val="16"/>
          <w:lang w:val="ru-RU"/>
        </w:rPr>
        <w:t xml:space="preserve"> </w:t>
      </w:r>
      <w:r w:rsidRPr="008E46B0">
        <w:rPr>
          <w:sz w:val="16"/>
          <w:szCs w:val="16"/>
        </w:rPr>
        <w:t>т</w:t>
      </w:r>
      <w:r>
        <w:rPr>
          <w:sz w:val="16"/>
          <w:szCs w:val="16"/>
          <w:lang w:val="ru-RU"/>
        </w:rPr>
        <w:t xml:space="preserve"> </w:t>
      </w:r>
      <w:r w:rsidRPr="008E46B0">
        <w:rPr>
          <w:sz w:val="16"/>
          <w:szCs w:val="16"/>
        </w:rPr>
        <w:t>и</w:t>
      </w:r>
      <w:r>
        <w:rPr>
          <w:sz w:val="16"/>
          <w:szCs w:val="16"/>
          <w:lang w:val="ru-RU"/>
        </w:rPr>
        <w:t xml:space="preserve"> </w:t>
      </w:r>
      <w:r w:rsidRPr="008E46B0">
        <w:rPr>
          <w:sz w:val="16"/>
          <w:szCs w:val="16"/>
        </w:rPr>
        <w:t>м</w:t>
      </w:r>
      <w:r>
        <w:rPr>
          <w:sz w:val="16"/>
          <w:szCs w:val="16"/>
          <w:lang w:val="ru-RU"/>
        </w:rPr>
        <w:t xml:space="preserve"> </w:t>
      </w:r>
      <w:r w:rsidRPr="008E46B0">
        <w:rPr>
          <w:sz w:val="16"/>
          <w:szCs w:val="16"/>
        </w:rPr>
        <w:t>и</w:t>
      </w:r>
      <w:r>
        <w:rPr>
          <w:sz w:val="16"/>
          <w:szCs w:val="16"/>
          <w:lang w:val="ru-RU"/>
        </w:rPr>
        <w:t xml:space="preserve"> </w:t>
      </w:r>
      <w:r w:rsidRPr="008E46B0">
        <w:rPr>
          <w:sz w:val="16"/>
          <w:szCs w:val="16"/>
        </w:rPr>
        <w:t>р</w:t>
      </w:r>
      <w:r>
        <w:rPr>
          <w:sz w:val="16"/>
          <w:szCs w:val="16"/>
          <w:lang w:val="ru-RU"/>
        </w:rPr>
        <w:t xml:space="preserve"> </w:t>
      </w:r>
      <w:r w:rsidRPr="008E46B0">
        <w:rPr>
          <w:sz w:val="16"/>
          <w:szCs w:val="16"/>
        </w:rPr>
        <w:t>о</w:t>
      </w:r>
      <w:r>
        <w:rPr>
          <w:sz w:val="16"/>
          <w:szCs w:val="16"/>
          <w:lang w:val="ru-RU"/>
        </w:rPr>
        <w:t xml:space="preserve"> </w:t>
      </w:r>
      <w:r w:rsidRPr="008E46B0">
        <w:rPr>
          <w:sz w:val="16"/>
          <w:szCs w:val="16"/>
        </w:rPr>
        <w:t>в, В.</w:t>
      </w:r>
      <w:r>
        <w:rPr>
          <w:sz w:val="16"/>
          <w:szCs w:val="16"/>
          <w:lang w:val="ru-RU"/>
        </w:rPr>
        <w:t xml:space="preserve"> </w:t>
      </w:r>
      <w:r w:rsidRPr="008E46B0">
        <w:rPr>
          <w:sz w:val="16"/>
          <w:szCs w:val="16"/>
        </w:rPr>
        <w:t>В. Молочная продуктивность коров разных линий / В.</w:t>
      </w:r>
      <w:r w:rsidR="004D63C0">
        <w:rPr>
          <w:sz w:val="16"/>
          <w:szCs w:val="16"/>
          <w:lang w:val="ru-RU"/>
        </w:rPr>
        <w:t> </w:t>
      </w:r>
      <w:r w:rsidRPr="008E46B0">
        <w:rPr>
          <w:sz w:val="16"/>
          <w:szCs w:val="16"/>
        </w:rPr>
        <w:t>В.</w:t>
      </w:r>
      <w:r w:rsidR="004D63C0">
        <w:rPr>
          <w:sz w:val="16"/>
          <w:szCs w:val="16"/>
          <w:lang w:val="ru-RU"/>
        </w:rPr>
        <w:t> </w:t>
      </w:r>
      <w:r w:rsidRPr="008E46B0">
        <w:rPr>
          <w:sz w:val="16"/>
          <w:szCs w:val="16"/>
        </w:rPr>
        <w:t>Антимиров</w:t>
      </w:r>
      <w:r>
        <w:rPr>
          <w:sz w:val="16"/>
          <w:szCs w:val="16"/>
          <w:lang w:val="ru-RU"/>
        </w:rPr>
        <w:t xml:space="preserve"> //</w:t>
      </w:r>
      <w:r w:rsidRPr="008E46B0">
        <w:rPr>
          <w:sz w:val="16"/>
          <w:szCs w:val="16"/>
        </w:rPr>
        <w:t xml:space="preserve"> Зоотехния. – 2007. – №</w:t>
      </w:r>
      <w:r>
        <w:rPr>
          <w:sz w:val="16"/>
          <w:szCs w:val="16"/>
          <w:lang w:val="ru-RU"/>
        </w:rPr>
        <w:t xml:space="preserve"> </w:t>
      </w:r>
      <w:r w:rsidRPr="008E46B0">
        <w:rPr>
          <w:sz w:val="16"/>
          <w:szCs w:val="16"/>
        </w:rPr>
        <w:t>3</w:t>
      </w:r>
      <w:r w:rsidR="004D63C0">
        <w:rPr>
          <w:sz w:val="16"/>
          <w:szCs w:val="16"/>
          <w:lang w:val="ru-RU"/>
        </w:rPr>
        <w:t>.</w:t>
      </w:r>
      <w:r w:rsidRPr="008E46B0">
        <w:rPr>
          <w:sz w:val="16"/>
          <w:szCs w:val="16"/>
        </w:rPr>
        <w:t xml:space="preserve"> – 18 с.</w:t>
      </w:r>
    </w:p>
    <w:p w:rsidR="00531A14" w:rsidRDefault="00531A14" w:rsidP="00531A14">
      <w:pPr>
        <w:pStyle w:val="Style10"/>
        <w:widowControl/>
        <w:spacing w:line="240" w:lineRule="auto"/>
        <w:ind w:firstLine="284"/>
        <w:jc w:val="both"/>
        <w:rPr>
          <w:color w:val="000000"/>
          <w:sz w:val="16"/>
          <w:szCs w:val="16"/>
          <w:lang w:val="ru-RU"/>
        </w:rPr>
      </w:pPr>
      <w:r>
        <w:rPr>
          <w:sz w:val="16"/>
          <w:szCs w:val="16"/>
          <w:lang w:val="ru-RU"/>
        </w:rPr>
        <w:t xml:space="preserve">2. </w:t>
      </w:r>
      <w:r w:rsidRPr="008E46B0">
        <w:rPr>
          <w:color w:val="000000"/>
          <w:sz w:val="16"/>
          <w:szCs w:val="16"/>
        </w:rPr>
        <w:t>К</w:t>
      </w:r>
      <w:r>
        <w:rPr>
          <w:color w:val="000000"/>
          <w:sz w:val="16"/>
          <w:szCs w:val="16"/>
          <w:lang w:val="ru-RU"/>
        </w:rPr>
        <w:t xml:space="preserve"> </w:t>
      </w:r>
      <w:r w:rsidRPr="008E46B0">
        <w:rPr>
          <w:color w:val="000000"/>
          <w:sz w:val="16"/>
          <w:szCs w:val="16"/>
        </w:rPr>
        <w:t>а</w:t>
      </w:r>
      <w:r>
        <w:rPr>
          <w:color w:val="000000"/>
          <w:sz w:val="16"/>
          <w:szCs w:val="16"/>
          <w:lang w:val="ru-RU"/>
        </w:rPr>
        <w:t xml:space="preserve"> </w:t>
      </w:r>
      <w:r w:rsidRPr="008E46B0">
        <w:rPr>
          <w:color w:val="000000"/>
          <w:sz w:val="16"/>
          <w:szCs w:val="16"/>
        </w:rPr>
        <w:t>р</w:t>
      </w:r>
      <w:r>
        <w:rPr>
          <w:color w:val="000000"/>
          <w:sz w:val="16"/>
          <w:szCs w:val="16"/>
          <w:lang w:val="ru-RU"/>
        </w:rPr>
        <w:t xml:space="preserve"> </w:t>
      </w:r>
      <w:r w:rsidRPr="008E46B0">
        <w:rPr>
          <w:color w:val="000000"/>
          <w:sz w:val="16"/>
          <w:szCs w:val="16"/>
        </w:rPr>
        <w:t>п</w:t>
      </w:r>
      <w:r>
        <w:rPr>
          <w:color w:val="000000"/>
          <w:sz w:val="16"/>
          <w:szCs w:val="16"/>
          <w:lang w:val="ru-RU"/>
        </w:rPr>
        <w:t xml:space="preserve"> </w:t>
      </w:r>
      <w:r w:rsidRPr="008E46B0">
        <w:rPr>
          <w:color w:val="000000"/>
          <w:sz w:val="16"/>
          <w:szCs w:val="16"/>
        </w:rPr>
        <w:t>е</w:t>
      </w:r>
      <w:r>
        <w:rPr>
          <w:color w:val="000000"/>
          <w:sz w:val="16"/>
          <w:szCs w:val="16"/>
          <w:lang w:val="ru-RU"/>
        </w:rPr>
        <w:t xml:space="preserve"> </w:t>
      </w:r>
      <w:r w:rsidRPr="008E46B0">
        <w:rPr>
          <w:color w:val="000000"/>
          <w:sz w:val="16"/>
          <w:szCs w:val="16"/>
        </w:rPr>
        <w:t>н</w:t>
      </w:r>
      <w:r>
        <w:rPr>
          <w:color w:val="000000"/>
          <w:sz w:val="16"/>
          <w:szCs w:val="16"/>
          <w:lang w:val="ru-RU"/>
        </w:rPr>
        <w:t xml:space="preserve"> </w:t>
      </w:r>
      <w:r w:rsidRPr="008E46B0">
        <w:rPr>
          <w:color w:val="000000"/>
          <w:sz w:val="16"/>
          <w:szCs w:val="16"/>
        </w:rPr>
        <w:t>я, М.</w:t>
      </w:r>
      <w:r>
        <w:rPr>
          <w:color w:val="000000"/>
          <w:sz w:val="16"/>
          <w:szCs w:val="16"/>
          <w:lang w:val="ru-RU"/>
        </w:rPr>
        <w:t xml:space="preserve"> </w:t>
      </w:r>
      <w:r w:rsidRPr="008E46B0">
        <w:rPr>
          <w:color w:val="000000"/>
          <w:sz w:val="16"/>
          <w:szCs w:val="16"/>
        </w:rPr>
        <w:t>М. Молочное дело / М. М. Карпеня, В.</w:t>
      </w:r>
      <w:r>
        <w:rPr>
          <w:color w:val="000000"/>
          <w:sz w:val="16"/>
          <w:szCs w:val="16"/>
          <w:lang w:val="ru-RU"/>
        </w:rPr>
        <w:t xml:space="preserve"> </w:t>
      </w:r>
      <w:r w:rsidRPr="008E46B0">
        <w:rPr>
          <w:color w:val="000000"/>
          <w:sz w:val="16"/>
          <w:szCs w:val="16"/>
        </w:rPr>
        <w:t>И. Шляхтунов, В.</w:t>
      </w:r>
      <w:r w:rsidR="004D63C0">
        <w:rPr>
          <w:color w:val="000000"/>
          <w:sz w:val="16"/>
          <w:szCs w:val="16"/>
          <w:lang w:val="ru-RU"/>
        </w:rPr>
        <w:t> </w:t>
      </w:r>
      <w:r w:rsidRPr="008E46B0">
        <w:rPr>
          <w:color w:val="000000"/>
          <w:sz w:val="16"/>
          <w:szCs w:val="16"/>
        </w:rPr>
        <w:t>Н.</w:t>
      </w:r>
      <w:r w:rsidR="004D63C0">
        <w:rPr>
          <w:color w:val="000000"/>
          <w:sz w:val="16"/>
          <w:szCs w:val="16"/>
          <w:lang w:val="ru-RU"/>
        </w:rPr>
        <w:t> </w:t>
      </w:r>
      <w:r w:rsidRPr="008E46B0">
        <w:rPr>
          <w:color w:val="000000"/>
          <w:sz w:val="16"/>
          <w:szCs w:val="16"/>
        </w:rPr>
        <w:t>Подрез. – Минск</w:t>
      </w:r>
      <w:r>
        <w:rPr>
          <w:color w:val="000000"/>
          <w:sz w:val="16"/>
          <w:szCs w:val="16"/>
          <w:lang w:val="ru-RU"/>
        </w:rPr>
        <w:t>,</w:t>
      </w:r>
      <w:r w:rsidRPr="008E46B0">
        <w:rPr>
          <w:color w:val="000000"/>
          <w:sz w:val="16"/>
          <w:szCs w:val="16"/>
        </w:rPr>
        <w:t xml:space="preserve"> 2011.</w:t>
      </w:r>
      <w:r>
        <w:rPr>
          <w:color w:val="000000"/>
          <w:sz w:val="16"/>
          <w:szCs w:val="16"/>
          <w:lang w:val="ru-RU"/>
        </w:rPr>
        <w:t xml:space="preserve"> </w:t>
      </w:r>
      <w:r w:rsidRPr="008E46B0">
        <w:rPr>
          <w:color w:val="000000"/>
          <w:sz w:val="16"/>
          <w:szCs w:val="16"/>
        </w:rPr>
        <w:t>– 57 с.</w:t>
      </w:r>
    </w:p>
    <w:p w:rsidR="00531A14" w:rsidRPr="008E46B0" w:rsidRDefault="00531A14" w:rsidP="00531A14">
      <w:pPr>
        <w:pStyle w:val="Style10"/>
        <w:widowControl/>
        <w:spacing w:line="240" w:lineRule="auto"/>
        <w:ind w:firstLine="284"/>
        <w:jc w:val="both"/>
        <w:rPr>
          <w:rStyle w:val="FontStyle49"/>
          <w:sz w:val="16"/>
          <w:szCs w:val="16"/>
          <w:lang w:val="ru-RU"/>
        </w:rPr>
      </w:pPr>
      <w:r>
        <w:rPr>
          <w:color w:val="000000"/>
          <w:sz w:val="16"/>
          <w:szCs w:val="16"/>
          <w:lang w:val="ru-RU"/>
        </w:rPr>
        <w:t xml:space="preserve">3. </w:t>
      </w:r>
      <w:r w:rsidRPr="008E46B0">
        <w:rPr>
          <w:color w:val="000000"/>
          <w:sz w:val="16"/>
          <w:szCs w:val="16"/>
        </w:rPr>
        <w:t>Производство молока высокого качества / Н. А. Шарейко, М. М. Карпеня, Н.</w:t>
      </w:r>
      <w:r w:rsidR="004D63C0">
        <w:rPr>
          <w:color w:val="000000"/>
          <w:sz w:val="16"/>
          <w:szCs w:val="16"/>
          <w:lang w:val="ru-RU"/>
        </w:rPr>
        <w:t> </w:t>
      </w:r>
      <w:r w:rsidRPr="008E46B0">
        <w:rPr>
          <w:color w:val="000000"/>
          <w:sz w:val="16"/>
          <w:szCs w:val="16"/>
        </w:rPr>
        <w:t>П.</w:t>
      </w:r>
      <w:r w:rsidR="004D63C0">
        <w:rPr>
          <w:color w:val="000000"/>
          <w:sz w:val="16"/>
          <w:szCs w:val="16"/>
          <w:lang w:val="ru-RU"/>
        </w:rPr>
        <w:t> </w:t>
      </w:r>
      <w:r w:rsidRPr="008E46B0">
        <w:rPr>
          <w:color w:val="000000"/>
          <w:sz w:val="16"/>
          <w:szCs w:val="16"/>
        </w:rPr>
        <w:t>Разумовский, В. М. Подрез // Белорусское сельское хозяйство</w:t>
      </w:r>
      <w:r>
        <w:rPr>
          <w:color w:val="000000"/>
          <w:sz w:val="16"/>
          <w:szCs w:val="16"/>
          <w:lang w:val="ru-RU"/>
        </w:rPr>
        <w:t xml:space="preserve">. </w:t>
      </w:r>
      <w:r w:rsidRPr="008E46B0">
        <w:rPr>
          <w:color w:val="000000"/>
          <w:sz w:val="16"/>
          <w:szCs w:val="16"/>
        </w:rPr>
        <w:t xml:space="preserve">– 2010. – № 3(95). – </w:t>
      </w:r>
      <w:r>
        <w:rPr>
          <w:color w:val="000000"/>
          <w:sz w:val="16"/>
          <w:szCs w:val="16"/>
          <w:lang w:val="ru-RU"/>
        </w:rPr>
        <w:t>С. </w:t>
      </w:r>
      <w:r w:rsidRPr="008E46B0">
        <w:rPr>
          <w:color w:val="000000"/>
          <w:sz w:val="16"/>
          <w:szCs w:val="16"/>
        </w:rPr>
        <w:t>46–50.</w:t>
      </w:r>
    </w:p>
    <w:p w:rsidR="00697C1B" w:rsidRDefault="00697C1B" w:rsidP="00531A14">
      <w:pPr>
        <w:tabs>
          <w:tab w:val="left" w:pos="11115"/>
        </w:tabs>
        <w:spacing w:after="0" w:line="240" w:lineRule="auto"/>
        <w:rPr>
          <w:rFonts w:ascii="Times New Roman" w:hAnsi="Times New Roman"/>
          <w:sz w:val="20"/>
          <w:szCs w:val="20"/>
        </w:rPr>
      </w:pPr>
    </w:p>
    <w:p w:rsidR="00531A14" w:rsidRPr="00CA51D6" w:rsidRDefault="00531A14" w:rsidP="00531A14">
      <w:pPr>
        <w:tabs>
          <w:tab w:val="left" w:pos="11115"/>
        </w:tabs>
        <w:spacing w:after="0" w:line="240" w:lineRule="auto"/>
        <w:rPr>
          <w:rFonts w:ascii="Times New Roman" w:hAnsi="Times New Roman"/>
          <w:sz w:val="20"/>
          <w:szCs w:val="20"/>
        </w:rPr>
      </w:pPr>
      <w:r w:rsidRPr="00CA51D6">
        <w:rPr>
          <w:rFonts w:ascii="Times New Roman" w:hAnsi="Times New Roman"/>
          <w:sz w:val="20"/>
          <w:szCs w:val="20"/>
        </w:rPr>
        <w:t>УДК 639.34</w:t>
      </w:r>
      <w:r w:rsidRPr="00CA51D6">
        <w:rPr>
          <w:rFonts w:ascii="Times New Roman" w:hAnsi="Times New Roman"/>
          <w:color w:val="000000"/>
          <w:sz w:val="20"/>
          <w:szCs w:val="20"/>
        </w:rPr>
        <w:t>(072)</w:t>
      </w:r>
    </w:p>
    <w:p w:rsidR="00531A14" w:rsidRPr="00D45805" w:rsidRDefault="00531A14" w:rsidP="00531A14">
      <w:pPr>
        <w:spacing w:after="0" w:line="240" w:lineRule="auto"/>
        <w:rPr>
          <w:rFonts w:ascii="Times New Roman" w:hAnsi="Times New Roman"/>
          <w:b/>
          <w:sz w:val="20"/>
          <w:szCs w:val="20"/>
        </w:rPr>
      </w:pPr>
      <w:r w:rsidRPr="00D45805">
        <w:rPr>
          <w:rFonts w:ascii="Times New Roman" w:hAnsi="Times New Roman"/>
          <w:b/>
          <w:sz w:val="20"/>
          <w:szCs w:val="20"/>
        </w:rPr>
        <w:t>ВЫРАЩИВАНИ</w:t>
      </w:r>
      <w:r>
        <w:rPr>
          <w:rFonts w:ascii="Times New Roman" w:hAnsi="Times New Roman"/>
          <w:b/>
          <w:sz w:val="20"/>
          <w:szCs w:val="20"/>
        </w:rPr>
        <w:t>Е</w:t>
      </w:r>
      <w:r w:rsidRPr="00D45805">
        <w:rPr>
          <w:rFonts w:ascii="Times New Roman" w:hAnsi="Times New Roman"/>
          <w:b/>
          <w:sz w:val="20"/>
          <w:szCs w:val="20"/>
        </w:rPr>
        <w:t xml:space="preserve"> </w:t>
      </w:r>
      <w:r>
        <w:rPr>
          <w:rFonts w:ascii="Times New Roman" w:hAnsi="Times New Roman"/>
          <w:b/>
          <w:sz w:val="20"/>
          <w:szCs w:val="20"/>
          <w:lang w:val="en-US"/>
        </w:rPr>
        <w:t>CICHLASOMA</w:t>
      </w:r>
      <w:r w:rsidRPr="004673B8">
        <w:rPr>
          <w:rFonts w:ascii="Times New Roman" w:hAnsi="Times New Roman"/>
          <w:b/>
          <w:sz w:val="20"/>
          <w:szCs w:val="20"/>
        </w:rPr>
        <w:t xml:space="preserve"> </w:t>
      </w:r>
      <w:r>
        <w:rPr>
          <w:rFonts w:ascii="Times New Roman" w:hAnsi="Times New Roman"/>
          <w:b/>
          <w:sz w:val="20"/>
          <w:szCs w:val="20"/>
          <w:lang w:val="en-US"/>
        </w:rPr>
        <w:t>NIGROFASCIATUM</w:t>
      </w:r>
    </w:p>
    <w:p w:rsidR="00531A14" w:rsidRPr="00D45805" w:rsidRDefault="00531A14" w:rsidP="00531A14">
      <w:pPr>
        <w:spacing w:after="0" w:line="240" w:lineRule="auto"/>
        <w:rPr>
          <w:rFonts w:ascii="Times New Roman" w:hAnsi="Times New Roman"/>
          <w:b/>
          <w:sz w:val="20"/>
          <w:szCs w:val="20"/>
        </w:rPr>
      </w:pPr>
      <w:r w:rsidRPr="00D45805">
        <w:rPr>
          <w:rFonts w:ascii="Times New Roman" w:hAnsi="Times New Roman"/>
          <w:b/>
          <w:sz w:val="20"/>
          <w:szCs w:val="20"/>
        </w:rPr>
        <w:t>В УСЛОВИЯХ АКВАРИУМАЛЬНОЙ</w:t>
      </w:r>
    </w:p>
    <w:p w:rsidR="00531A14" w:rsidRPr="00D45805" w:rsidRDefault="00531A14" w:rsidP="00531A14">
      <w:pPr>
        <w:spacing w:after="0" w:line="240" w:lineRule="auto"/>
        <w:rPr>
          <w:rFonts w:ascii="Times New Roman" w:hAnsi="Times New Roman"/>
          <w:b/>
          <w:sz w:val="20"/>
          <w:szCs w:val="20"/>
        </w:rPr>
      </w:pPr>
      <w:r w:rsidRPr="00D45805">
        <w:rPr>
          <w:rFonts w:ascii="Times New Roman" w:hAnsi="Times New Roman"/>
          <w:b/>
          <w:sz w:val="20"/>
          <w:szCs w:val="20"/>
        </w:rPr>
        <w:t>КАФЕДРЫ ИХТИОЛОГИИ И РЫБОВОДСТВА</w:t>
      </w:r>
    </w:p>
    <w:p w:rsidR="00531A14" w:rsidRPr="00D45805" w:rsidRDefault="00531A14" w:rsidP="00531A14">
      <w:pPr>
        <w:spacing w:after="0" w:line="240" w:lineRule="auto"/>
        <w:rPr>
          <w:rFonts w:ascii="Times New Roman" w:hAnsi="Times New Roman"/>
          <w:b/>
          <w:sz w:val="20"/>
          <w:szCs w:val="20"/>
        </w:rPr>
      </w:pPr>
    </w:p>
    <w:p w:rsidR="00531A14" w:rsidRPr="00F74DAB" w:rsidRDefault="00531A14" w:rsidP="00531A14">
      <w:pPr>
        <w:spacing w:after="0" w:line="240" w:lineRule="auto"/>
        <w:rPr>
          <w:rFonts w:ascii="Times New Roman" w:hAnsi="Times New Roman"/>
          <w:sz w:val="16"/>
          <w:szCs w:val="16"/>
        </w:rPr>
      </w:pPr>
      <w:r w:rsidRPr="00F74DAB">
        <w:rPr>
          <w:rFonts w:ascii="Times New Roman" w:hAnsi="Times New Roman"/>
          <w:sz w:val="16"/>
          <w:szCs w:val="16"/>
        </w:rPr>
        <w:t>ТИТОВ А.</w:t>
      </w:r>
      <w:r>
        <w:rPr>
          <w:rFonts w:ascii="Times New Roman" w:hAnsi="Times New Roman"/>
          <w:sz w:val="16"/>
          <w:szCs w:val="16"/>
        </w:rPr>
        <w:t xml:space="preserve"> </w:t>
      </w:r>
      <w:r w:rsidRPr="00F74DAB">
        <w:rPr>
          <w:rFonts w:ascii="Times New Roman" w:hAnsi="Times New Roman"/>
          <w:sz w:val="16"/>
          <w:szCs w:val="16"/>
        </w:rPr>
        <w:t xml:space="preserve">Н., студент </w:t>
      </w:r>
    </w:p>
    <w:p w:rsidR="00531A14" w:rsidRPr="00F74DAB" w:rsidRDefault="00531A14" w:rsidP="00531A14">
      <w:pPr>
        <w:spacing w:after="0" w:line="240" w:lineRule="auto"/>
        <w:rPr>
          <w:rFonts w:ascii="Times New Roman" w:hAnsi="Times New Roman"/>
          <w:i/>
          <w:sz w:val="16"/>
          <w:szCs w:val="16"/>
        </w:rPr>
      </w:pPr>
      <w:r w:rsidRPr="00F74DAB">
        <w:rPr>
          <w:rFonts w:ascii="Times New Roman" w:hAnsi="Times New Roman"/>
          <w:i/>
          <w:sz w:val="16"/>
          <w:szCs w:val="16"/>
        </w:rPr>
        <w:t>Научный руководитель – УСОВ М.</w:t>
      </w:r>
      <w:r>
        <w:rPr>
          <w:rFonts w:ascii="Times New Roman" w:hAnsi="Times New Roman"/>
          <w:i/>
          <w:sz w:val="16"/>
          <w:szCs w:val="16"/>
        </w:rPr>
        <w:t xml:space="preserve"> </w:t>
      </w:r>
      <w:r w:rsidRPr="00F74DAB">
        <w:rPr>
          <w:rFonts w:ascii="Times New Roman" w:hAnsi="Times New Roman"/>
          <w:i/>
          <w:sz w:val="16"/>
          <w:szCs w:val="16"/>
        </w:rPr>
        <w:t>М., канд. с.-х. наук, доцент</w:t>
      </w:r>
    </w:p>
    <w:p w:rsidR="00531A14" w:rsidRPr="00F74DAB" w:rsidRDefault="00531A14" w:rsidP="00531A14">
      <w:pPr>
        <w:spacing w:after="0" w:line="240" w:lineRule="auto"/>
        <w:rPr>
          <w:rFonts w:ascii="Times New Roman" w:hAnsi="Times New Roman"/>
          <w:sz w:val="16"/>
          <w:szCs w:val="16"/>
        </w:rPr>
      </w:pPr>
    </w:p>
    <w:p w:rsidR="00531A14" w:rsidRPr="00F74DAB" w:rsidRDefault="00531A14" w:rsidP="00531A14">
      <w:pPr>
        <w:spacing w:after="0" w:line="240" w:lineRule="auto"/>
        <w:rPr>
          <w:rFonts w:ascii="Times New Roman" w:hAnsi="Times New Roman"/>
          <w:sz w:val="16"/>
          <w:szCs w:val="16"/>
        </w:rPr>
      </w:pPr>
      <w:r w:rsidRPr="00F74DAB">
        <w:rPr>
          <w:rFonts w:ascii="Times New Roman" w:hAnsi="Times New Roman"/>
          <w:sz w:val="16"/>
          <w:szCs w:val="16"/>
        </w:rPr>
        <w:t xml:space="preserve">УО «Белорусская государственная сельскохозяйственная академия», </w:t>
      </w:r>
    </w:p>
    <w:p w:rsidR="00531A14" w:rsidRPr="00F74DAB" w:rsidRDefault="00531A14" w:rsidP="00531A14">
      <w:pPr>
        <w:spacing w:after="0" w:line="240" w:lineRule="auto"/>
        <w:rPr>
          <w:rFonts w:ascii="Times New Roman" w:hAnsi="Times New Roman"/>
          <w:sz w:val="16"/>
          <w:szCs w:val="16"/>
        </w:rPr>
      </w:pPr>
      <w:r w:rsidRPr="00F74DAB">
        <w:rPr>
          <w:rFonts w:ascii="Times New Roman" w:hAnsi="Times New Roman"/>
          <w:sz w:val="16"/>
          <w:szCs w:val="16"/>
        </w:rPr>
        <w:t>г. Горки, Республика Беларусь</w:t>
      </w:r>
    </w:p>
    <w:p w:rsidR="00531A14" w:rsidRPr="00D45805" w:rsidRDefault="00531A14" w:rsidP="00531A14">
      <w:pPr>
        <w:spacing w:after="0" w:line="240" w:lineRule="auto"/>
        <w:ind w:firstLine="284"/>
        <w:jc w:val="both"/>
        <w:rPr>
          <w:rFonts w:ascii="Times New Roman" w:hAnsi="Times New Roman"/>
          <w:sz w:val="20"/>
          <w:szCs w:val="20"/>
        </w:rPr>
      </w:pPr>
    </w:p>
    <w:p w:rsidR="00531A14" w:rsidRPr="00C10FDB" w:rsidRDefault="00531A14" w:rsidP="00531A14">
      <w:pPr>
        <w:spacing w:after="0" w:line="240" w:lineRule="auto"/>
        <w:ind w:firstLine="284"/>
        <w:jc w:val="both"/>
        <w:rPr>
          <w:rFonts w:ascii="Times New Roman" w:hAnsi="Times New Roman"/>
          <w:sz w:val="20"/>
          <w:szCs w:val="20"/>
        </w:rPr>
      </w:pPr>
      <w:r w:rsidRPr="004C2426">
        <w:rPr>
          <w:rFonts w:ascii="Times New Roman" w:hAnsi="Times New Roman"/>
          <w:b/>
          <w:sz w:val="20"/>
          <w:szCs w:val="20"/>
        </w:rPr>
        <w:t>Введение</w:t>
      </w:r>
      <w:r w:rsidRPr="004C2426">
        <w:rPr>
          <w:rFonts w:ascii="Times New Roman" w:hAnsi="Times New Roman"/>
          <w:sz w:val="20"/>
          <w:szCs w:val="20"/>
        </w:rPr>
        <w:t xml:space="preserve">. </w:t>
      </w:r>
      <w:r>
        <w:rPr>
          <w:rFonts w:ascii="Times New Roman" w:hAnsi="Times New Roman"/>
          <w:sz w:val="20"/>
          <w:szCs w:val="20"/>
        </w:rPr>
        <w:t>Цихлида чернополосая (</w:t>
      </w:r>
      <w:r w:rsidRPr="004C2426">
        <w:rPr>
          <w:rFonts w:ascii="Times New Roman" w:hAnsi="Times New Roman"/>
          <w:sz w:val="20"/>
          <w:szCs w:val="20"/>
        </w:rPr>
        <w:t xml:space="preserve">лат. </w:t>
      </w:r>
      <w:r w:rsidRPr="00C10FDB">
        <w:rPr>
          <w:rFonts w:ascii="Times New Roman" w:hAnsi="Times New Roman"/>
          <w:i/>
          <w:color w:val="111111"/>
          <w:sz w:val="20"/>
          <w:szCs w:val="20"/>
          <w:shd w:val="clear" w:color="auto" w:fill="FFFFFF"/>
        </w:rPr>
        <w:t>Cichlasoma</w:t>
      </w:r>
      <w:r w:rsidRPr="00C10FDB">
        <w:rPr>
          <w:rFonts w:ascii="Times New Roman" w:hAnsi="Times New Roman"/>
          <w:i/>
          <w:sz w:val="20"/>
          <w:szCs w:val="20"/>
        </w:rPr>
        <w:t xml:space="preserve"> </w:t>
      </w:r>
      <w:r w:rsidRPr="00C10FDB">
        <w:rPr>
          <w:rFonts w:ascii="Times New Roman" w:hAnsi="Times New Roman"/>
          <w:i/>
          <w:sz w:val="20"/>
          <w:szCs w:val="20"/>
          <w:lang w:val="en-US"/>
        </w:rPr>
        <w:t>nigrofasciatum</w:t>
      </w:r>
      <w:r>
        <w:rPr>
          <w:rFonts w:ascii="Times New Roman" w:hAnsi="Times New Roman"/>
          <w:sz w:val="20"/>
          <w:szCs w:val="20"/>
        </w:rPr>
        <w:t>) –</w:t>
      </w:r>
      <w:r w:rsidRPr="004C2426">
        <w:rPr>
          <w:rFonts w:ascii="Times New Roman" w:hAnsi="Times New Roman"/>
          <w:sz w:val="20"/>
          <w:szCs w:val="20"/>
        </w:rPr>
        <w:t xml:space="preserve"> </w:t>
      </w:r>
      <w:r>
        <w:rPr>
          <w:rFonts w:ascii="Times New Roman" w:hAnsi="Times New Roman"/>
          <w:sz w:val="20"/>
          <w:szCs w:val="20"/>
        </w:rPr>
        <w:t xml:space="preserve">рыба отряда </w:t>
      </w:r>
      <w:r w:rsidR="004D63C0">
        <w:rPr>
          <w:rFonts w:ascii="Times New Roman" w:hAnsi="Times New Roman"/>
          <w:sz w:val="20"/>
          <w:szCs w:val="20"/>
        </w:rPr>
        <w:t>ц</w:t>
      </w:r>
      <w:r>
        <w:rPr>
          <w:rFonts w:ascii="Times New Roman" w:hAnsi="Times New Roman"/>
          <w:sz w:val="20"/>
          <w:szCs w:val="20"/>
        </w:rPr>
        <w:t>ихлазомовых, пользуется широкой популярностью среди аквариумистов по всему миру</w:t>
      </w:r>
      <w:r w:rsidR="004D63C0">
        <w:rPr>
          <w:rFonts w:ascii="Times New Roman" w:hAnsi="Times New Roman"/>
          <w:sz w:val="20"/>
          <w:szCs w:val="20"/>
        </w:rPr>
        <w:t xml:space="preserve"> </w:t>
      </w:r>
      <w:r w:rsidRPr="00D45805">
        <w:rPr>
          <w:rFonts w:ascii="Times New Roman" w:hAnsi="Times New Roman"/>
          <w:sz w:val="20"/>
          <w:szCs w:val="20"/>
        </w:rPr>
        <w:t>[1]</w:t>
      </w:r>
      <w:r>
        <w:rPr>
          <w:rFonts w:ascii="Times New Roman" w:hAnsi="Times New Roman"/>
          <w:sz w:val="20"/>
          <w:szCs w:val="20"/>
        </w:rPr>
        <w:t xml:space="preserve">. </w:t>
      </w:r>
    </w:p>
    <w:p w:rsidR="00531A14" w:rsidRPr="00D45805" w:rsidRDefault="00531A14" w:rsidP="00531A14">
      <w:pPr>
        <w:spacing w:after="0" w:line="240" w:lineRule="auto"/>
        <w:ind w:firstLine="284"/>
        <w:jc w:val="both"/>
        <w:rPr>
          <w:rFonts w:ascii="Times New Roman" w:hAnsi="Times New Roman"/>
          <w:sz w:val="20"/>
          <w:szCs w:val="20"/>
        </w:rPr>
      </w:pPr>
      <w:r>
        <w:rPr>
          <w:rFonts w:ascii="Times New Roman" w:hAnsi="Times New Roman"/>
          <w:sz w:val="20"/>
          <w:szCs w:val="20"/>
        </w:rPr>
        <w:t>В целом ц</w:t>
      </w:r>
      <w:r w:rsidRPr="004C2426">
        <w:rPr>
          <w:rFonts w:ascii="Times New Roman" w:hAnsi="Times New Roman"/>
          <w:sz w:val="20"/>
          <w:szCs w:val="20"/>
        </w:rPr>
        <w:t>ихлазомы</w:t>
      </w:r>
      <w:r>
        <w:rPr>
          <w:rFonts w:ascii="Times New Roman" w:hAnsi="Times New Roman"/>
          <w:sz w:val="20"/>
          <w:szCs w:val="20"/>
        </w:rPr>
        <w:t xml:space="preserve"> – это </w:t>
      </w:r>
      <w:r w:rsidRPr="004C2426">
        <w:rPr>
          <w:rFonts w:ascii="Times New Roman" w:hAnsi="Times New Roman"/>
          <w:sz w:val="20"/>
          <w:szCs w:val="20"/>
        </w:rPr>
        <w:t>типичные хищники, отдающие предпо</w:t>
      </w:r>
      <w:r w:rsidRPr="004C2426">
        <w:rPr>
          <w:rFonts w:ascii="Times New Roman" w:hAnsi="Times New Roman"/>
          <w:sz w:val="20"/>
          <w:szCs w:val="20"/>
        </w:rPr>
        <w:t>ч</w:t>
      </w:r>
      <w:r w:rsidRPr="004C2426">
        <w:rPr>
          <w:rFonts w:ascii="Times New Roman" w:hAnsi="Times New Roman"/>
          <w:sz w:val="20"/>
          <w:szCs w:val="20"/>
        </w:rPr>
        <w:t xml:space="preserve">тение животным кормам. </w:t>
      </w:r>
      <w:r w:rsidRPr="00D45805">
        <w:rPr>
          <w:rFonts w:ascii="Times New Roman" w:hAnsi="Times New Roman"/>
          <w:sz w:val="20"/>
          <w:szCs w:val="20"/>
        </w:rPr>
        <w:t xml:space="preserve">Рыбы ведут парный образ жизни и очень территориальные </w:t>
      </w:r>
      <w:r>
        <w:rPr>
          <w:rFonts w:ascii="Times New Roman" w:hAnsi="Times New Roman"/>
          <w:sz w:val="20"/>
          <w:szCs w:val="20"/>
        </w:rPr>
        <w:t>–</w:t>
      </w:r>
      <w:r w:rsidRPr="00D45805">
        <w:rPr>
          <w:rFonts w:ascii="Times New Roman" w:hAnsi="Times New Roman"/>
          <w:sz w:val="20"/>
          <w:szCs w:val="20"/>
        </w:rPr>
        <w:t xml:space="preserve"> каждой паре требуется отдельный аквариум или приличный участок вместительного сосуда, где живут еще 2</w:t>
      </w:r>
      <w:r>
        <w:rPr>
          <w:rFonts w:ascii="Times New Roman" w:hAnsi="Times New Roman"/>
          <w:sz w:val="20"/>
          <w:szCs w:val="20"/>
        </w:rPr>
        <w:t>–</w:t>
      </w:r>
      <w:r w:rsidRPr="00D45805">
        <w:rPr>
          <w:rFonts w:ascii="Times New Roman" w:hAnsi="Times New Roman"/>
          <w:sz w:val="20"/>
          <w:szCs w:val="20"/>
        </w:rPr>
        <w:t>3 пары того же вида и</w:t>
      </w:r>
      <w:r w:rsidR="004D63C0">
        <w:rPr>
          <w:rFonts w:ascii="Times New Roman" w:hAnsi="Times New Roman"/>
          <w:sz w:val="20"/>
          <w:szCs w:val="20"/>
        </w:rPr>
        <w:t>,</w:t>
      </w:r>
      <w:r w:rsidRPr="00D45805">
        <w:rPr>
          <w:rFonts w:ascii="Times New Roman" w:hAnsi="Times New Roman"/>
          <w:sz w:val="20"/>
          <w:szCs w:val="20"/>
        </w:rPr>
        <w:t xml:space="preserve"> желательно, размера. Как и подавляющее большинство цихлид, аквариумные рыбки цихлазомы являются </w:t>
      </w:r>
      <w:r>
        <w:rPr>
          <w:rFonts w:ascii="Times New Roman" w:hAnsi="Times New Roman"/>
          <w:sz w:val="20"/>
          <w:szCs w:val="20"/>
        </w:rPr>
        <w:t xml:space="preserve">литофилами – </w:t>
      </w:r>
      <w:r w:rsidRPr="00D45805">
        <w:rPr>
          <w:rFonts w:ascii="Times New Roman" w:hAnsi="Times New Roman"/>
          <w:sz w:val="20"/>
          <w:szCs w:val="20"/>
        </w:rPr>
        <w:t>о</w:t>
      </w:r>
      <w:r w:rsidRPr="00D45805">
        <w:rPr>
          <w:rFonts w:ascii="Times New Roman" w:hAnsi="Times New Roman"/>
          <w:sz w:val="20"/>
          <w:szCs w:val="20"/>
        </w:rPr>
        <w:t>т</w:t>
      </w:r>
      <w:r w:rsidRPr="00D45805">
        <w:rPr>
          <w:rFonts w:ascii="Times New Roman" w:hAnsi="Times New Roman"/>
          <w:sz w:val="20"/>
          <w:szCs w:val="20"/>
        </w:rPr>
        <w:t>кладывают икру на широкие и плоские камни, лежащие на дне.</w:t>
      </w:r>
    </w:p>
    <w:p w:rsidR="00531A14" w:rsidRPr="00D45805" w:rsidRDefault="00531A14" w:rsidP="00531A14">
      <w:pPr>
        <w:spacing w:after="0" w:line="240" w:lineRule="auto"/>
        <w:ind w:firstLine="284"/>
        <w:jc w:val="both"/>
        <w:rPr>
          <w:rFonts w:ascii="Times New Roman" w:hAnsi="Times New Roman"/>
          <w:sz w:val="20"/>
          <w:szCs w:val="20"/>
        </w:rPr>
      </w:pPr>
      <w:r w:rsidRPr="00D45805">
        <w:rPr>
          <w:rFonts w:ascii="Times New Roman" w:hAnsi="Times New Roman"/>
          <w:sz w:val="20"/>
          <w:szCs w:val="20"/>
        </w:rPr>
        <w:t xml:space="preserve">В </w:t>
      </w:r>
      <w:r>
        <w:rPr>
          <w:rFonts w:ascii="Times New Roman" w:hAnsi="Times New Roman"/>
          <w:sz w:val="20"/>
          <w:szCs w:val="20"/>
        </w:rPr>
        <w:t>естественной среде</w:t>
      </w:r>
      <w:r w:rsidRPr="00D45805">
        <w:rPr>
          <w:rFonts w:ascii="Times New Roman" w:hAnsi="Times New Roman"/>
          <w:sz w:val="20"/>
          <w:szCs w:val="20"/>
        </w:rPr>
        <w:t xml:space="preserve"> цихлазомы обитают в бассейнах рек Риу-Негру и Амазонки. Длина самцов там достигает</w:t>
      </w:r>
      <w:r>
        <w:rPr>
          <w:rFonts w:ascii="Times New Roman" w:hAnsi="Times New Roman"/>
          <w:sz w:val="20"/>
          <w:szCs w:val="20"/>
        </w:rPr>
        <w:t xml:space="preserve"> </w:t>
      </w:r>
      <w:r w:rsidRPr="00D45805">
        <w:rPr>
          <w:rFonts w:ascii="Times New Roman" w:hAnsi="Times New Roman"/>
          <w:sz w:val="20"/>
          <w:szCs w:val="20"/>
        </w:rPr>
        <w:t>20 с</w:t>
      </w:r>
      <w:r>
        <w:rPr>
          <w:rFonts w:ascii="Times New Roman" w:hAnsi="Times New Roman"/>
          <w:sz w:val="20"/>
          <w:szCs w:val="20"/>
        </w:rPr>
        <w:t>м</w:t>
      </w:r>
      <w:r w:rsidRPr="00D45805">
        <w:rPr>
          <w:rFonts w:ascii="Times New Roman" w:hAnsi="Times New Roman"/>
          <w:sz w:val="20"/>
          <w:szCs w:val="20"/>
        </w:rPr>
        <w:t xml:space="preserve">, самки, как и у </w:t>
      </w:r>
      <w:r w:rsidRPr="00D45805">
        <w:rPr>
          <w:rFonts w:ascii="Times New Roman" w:hAnsi="Times New Roman"/>
          <w:color w:val="000000"/>
          <w:sz w:val="20"/>
          <w:szCs w:val="20"/>
        </w:rPr>
        <w:t>других </w:t>
      </w:r>
      <w:r w:rsidRPr="00C10FDB">
        <w:rPr>
          <w:rFonts w:ascii="Times New Roman" w:hAnsi="Times New Roman"/>
          <w:sz w:val="20"/>
          <w:szCs w:val="20"/>
        </w:rPr>
        <w:t>цихлид</w:t>
      </w:r>
      <w:r>
        <w:rPr>
          <w:rFonts w:ascii="Times New Roman" w:hAnsi="Times New Roman"/>
          <w:sz w:val="20"/>
          <w:szCs w:val="20"/>
        </w:rPr>
        <w:t>овых</w:t>
      </w:r>
      <w:r w:rsidRPr="00D45805">
        <w:rPr>
          <w:rFonts w:ascii="Times New Roman" w:hAnsi="Times New Roman"/>
          <w:color w:val="000000"/>
          <w:sz w:val="20"/>
          <w:szCs w:val="20"/>
        </w:rPr>
        <w:t xml:space="preserve">, </w:t>
      </w:r>
      <w:r w:rsidRPr="00D45805">
        <w:rPr>
          <w:rFonts w:ascii="Times New Roman" w:hAnsi="Times New Roman"/>
          <w:sz w:val="20"/>
          <w:szCs w:val="20"/>
        </w:rPr>
        <w:t>меньше самцов. В аквариумах размер обычно не превы</w:t>
      </w:r>
      <w:r>
        <w:rPr>
          <w:rFonts w:ascii="Times New Roman" w:hAnsi="Times New Roman"/>
          <w:sz w:val="20"/>
          <w:szCs w:val="20"/>
        </w:rPr>
        <w:t>шает 8–</w:t>
      </w:r>
      <w:smartTag w:uri="urn:schemas-microsoft-com:office:smarttags" w:element="metricconverter">
        <w:smartTagPr>
          <w:attr w:name="ProductID" w:val="10 см"/>
        </w:smartTagPr>
        <w:r>
          <w:rPr>
            <w:rFonts w:ascii="Times New Roman" w:hAnsi="Times New Roman"/>
            <w:sz w:val="20"/>
            <w:szCs w:val="20"/>
          </w:rPr>
          <w:t>1</w:t>
        </w:r>
        <w:r w:rsidRPr="00D45805">
          <w:rPr>
            <w:rFonts w:ascii="Times New Roman" w:hAnsi="Times New Roman"/>
            <w:sz w:val="20"/>
            <w:szCs w:val="20"/>
          </w:rPr>
          <w:t>0 см</w:t>
        </w:r>
      </w:smartTag>
      <w:r w:rsidRPr="00D45805">
        <w:rPr>
          <w:rFonts w:ascii="Times New Roman" w:hAnsi="Times New Roman"/>
          <w:sz w:val="20"/>
          <w:szCs w:val="20"/>
        </w:rPr>
        <w:t>. Окраска тела рыб темно-голубая, почти черная, с голубовато-зелеными блестящими крапинками на каждой чешуйке, плавниках и жаберных крышках. Окраска самки, как обычно, менее яркая. Как и у других цихлид, спинной и анальный плавники у самца длиннее, а лоб массивнее, чем у самки</w:t>
      </w:r>
      <w:r>
        <w:rPr>
          <w:rFonts w:ascii="Times New Roman" w:hAnsi="Times New Roman"/>
          <w:sz w:val="20"/>
          <w:szCs w:val="20"/>
        </w:rPr>
        <w:t xml:space="preserve"> </w:t>
      </w:r>
      <w:r w:rsidRPr="00D45805">
        <w:rPr>
          <w:rFonts w:ascii="Times New Roman" w:hAnsi="Times New Roman"/>
          <w:sz w:val="20"/>
          <w:szCs w:val="20"/>
        </w:rPr>
        <w:t>[1].</w:t>
      </w:r>
    </w:p>
    <w:p w:rsidR="00531A14" w:rsidRPr="00D45805" w:rsidRDefault="00531A14" w:rsidP="00531A14">
      <w:pPr>
        <w:spacing w:after="0" w:line="240" w:lineRule="auto"/>
        <w:ind w:firstLine="284"/>
        <w:jc w:val="both"/>
        <w:rPr>
          <w:rFonts w:ascii="Times New Roman" w:hAnsi="Times New Roman"/>
          <w:sz w:val="20"/>
          <w:szCs w:val="20"/>
        </w:rPr>
      </w:pPr>
      <w:r w:rsidRPr="00D45805">
        <w:rPr>
          <w:rFonts w:ascii="Times New Roman" w:hAnsi="Times New Roman"/>
          <w:sz w:val="20"/>
          <w:szCs w:val="20"/>
        </w:rPr>
        <w:t>Содержание и размножение рыб возможно в условиях, описанных для всего семейства. Оптимальная темпера</w:t>
      </w:r>
      <w:r>
        <w:rPr>
          <w:rFonts w:ascii="Times New Roman" w:hAnsi="Times New Roman"/>
          <w:sz w:val="20"/>
          <w:szCs w:val="20"/>
        </w:rPr>
        <w:t xml:space="preserve">тура воды </w:t>
      </w:r>
      <w:r w:rsidR="000F2D60">
        <w:rPr>
          <w:rFonts w:ascii="Times New Roman" w:hAnsi="Times New Roman"/>
          <w:sz w:val="20"/>
          <w:szCs w:val="20"/>
        </w:rPr>
        <w:t xml:space="preserve">– </w:t>
      </w:r>
      <w:r>
        <w:rPr>
          <w:rFonts w:ascii="Times New Roman" w:hAnsi="Times New Roman"/>
          <w:sz w:val="20"/>
          <w:szCs w:val="20"/>
        </w:rPr>
        <w:t>22–</w:t>
      </w:r>
      <w:r w:rsidRPr="00D45805">
        <w:rPr>
          <w:rFonts w:ascii="Times New Roman" w:hAnsi="Times New Roman"/>
          <w:sz w:val="20"/>
          <w:szCs w:val="20"/>
        </w:rPr>
        <w:t>24</w:t>
      </w:r>
      <w:r>
        <w:rPr>
          <w:rFonts w:ascii="Times New Roman" w:hAnsi="Times New Roman"/>
          <w:sz w:val="20"/>
          <w:szCs w:val="20"/>
        </w:rPr>
        <w:t xml:space="preserve"> </w:t>
      </w:r>
      <w:r w:rsidRPr="00D45805">
        <w:rPr>
          <w:rFonts w:ascii="Times New Roman" w:hAnsi="Times New Roman"/>
          <w:sz w:val="20"/>
          <w:szCs w:val="20"/>
        </w:rPr>
        <w:t>°</w:t>
      </w:r>
      <w:r>
        <w:rPr>
          <w:rFonts w:ascii="Times New Roman" w:hAnsi="Times New Roman"/>
          <w:sz w:val="20"/>
          <w:szCs w:val="20"/>
        </w:rPr>
        <w:t>С, м</w:t>
      </w:r>
      <w:r>
        <w:rPr>
          <w:rFonts w:ascii="Times New Roman" w:hAnsi="Times New Roman"/>
          <w:sz w:val="20"/>
          <w:szCs w:val="20"/>
        </w:rPr>
        <w:t>и</w:t>
      </w:r>
      <w:r>
        <w:rPr>
          <w:rFonts w:ascii="Times New Roman" w:hAnsi="Times New Roman"/>
          <w:sz w:val="20"/>
          <w:szCs w:val="20"/>
        </w:rPr>
        <w:t xml:space="preserve">нимальная </w:t>
      </w:r>
      <w:r w:rsidR="000F2D60">
        <w:rPr>
          <w:rFonts w:ascii="Times New Roman" w:hAnsi="Times New Roman"/>
          <w:sz w:val="20"/>
          <w:szCs w:val="20"/>
        </w:rPr>
        <w:t xml:space="preserve">– </w:t>
      </w:r>
      <w:r>
        <w:rPr>
          <w:rFonts w:ascii="Times New Roman" w:hAnsi="Times New Roman"/>
          <w:sz w:val="20"/>
          <w:szCs w:val="20"/>
        </w:rPr>
        <w:t xml:space="preserve">10–12 </w:t>
      </w:r>
      <w:r w:rsidRPr="00D45805">
        <w:rPr>
          <w:rFonts w:ascii="Times New Roman" w:hAnsi="Times New Roman"/>
          <w:sz w:val="20"/>
          <w:szCs w:val="20"/>
        </w:rPr>
        <w:t>°</w:t>
      </w:r>
      <w:r>
        <w:rPr>
          <w:rFonts w:ascii="Times New Roman" w:hAnsi="Times New Roman"/>
          <w:sz w:val="20"/>
          <w:szCs w:val="20"/>
        </w:rPr>
        <w:t xml:space="preserve">С; в период размножения </w:t>
      </w:r>
      <w:r w:rsidR="000F2D60">
        <w:rPr>
          <w:rFonts w:ascii="Times New Roman" w:hAnsi="Times New Roman"/>
          <w:sz w:val="20"/>
          <w:szCs w:val="20"/>
        </w:rPr>
        <w:t xml:space="preserve">– </w:t>
      </w:r>
      <w:r>
        <w:rPr>
          <w:rFonts w:ascii="Times New Roman" w:hAnsi="Times New Roman"/>
          <w:sz w:val="20"/>
          <w:szCs w:val="20"/>
        </w:rPr>
        <w:t>25–</w:t>
      </w:r>
      <w:r w:rsidRPr="00D45805">
        <w:rPr>
          <w:rFonts w:ascii="Times New Roman" w:hAnsi="Times New Roman"/>
          <w:sz w:val="20"/>
          <w:szCs w:val="20"/>
        </w:rPr>
        <w:t>28</w:t>
      </w:r>
      <w:r>
        <w:rPr>
          <w:rFonts w:ascii="Times New Roman" w:hAnsi="Times New Roman"/>
          <w:sz w:val="20"/>
          <w:szCs w:val="20"/>
        </w:rPr>
        <w:t xml:space="preserve"> </w:t>
      </w:r>
      <w:r w:rsidRPr="00D45805">
        <w:rPr>
          <w:rFonts w:ascii="Times New Roman" w:hAnsi="Times New Roman"/>
          <w:sz w:val="20"/>
          <w:szCs w:val="20"/>
        </w:rPr>
        <w:t>°</w:t>
      </w:r>
      <w:r>
        <w:rPr>
          <w:rFonts w:ascii="Times New Roman" w:hAnsi="Times New Roman"/>
          <w:sz w:val="20"/>
          <w:szCs w:val="20"/>
        </w:rPr>
        <w:t>С.</w:t>
      </w:r>
      <w:r w:rsidRPr="00D45805">
        <w:rPr>
          <w:rFonts w:ascii="Times New Roman" w:hAnsi="Times New Roman"/>
          <w:sz w:val="20"/>
          <w:szCs w:val="20"/>
        </w:rPr>
        <w:t xml:space="preserve"> Самка мечет до 1500</w:t>
      </w:r>
      <w:r>
        <w:rPr>
          <w:rFonts w:ascii="Times New Roman" w:hAnsi="Times New Roman"/>
          <w:sz w:val="20"/>
          <w:szCs w:val="20"/>
        </w:rPr>
        <w:t>–</w:t>
      </w:r>
      <w:r w:rsidRPr="00D45805">
        <w:rPr>
          <w:rFonts w:ascii="Times New Roman" w:hAnsi="Times New Roman"/>
          <w:sz w:val="20"/>
          <w:szCs w:val="20"/>
        </w:rPr>
        <w:t>2000 икринок. Рыбы неприхотливы, при совместном воспит</w:t>
      </w:r>
      <w:r w:rsidRPr="00D45805">
        <w:rPr>
          <w:rFonts w:ascii="Times New Roman" w:hAnsi="Times New Roman"/>
          <w:sz w:val="20"/>
          <w:szCs w:val="20"/>
        </w:rPr>
        <w:t>а</w:t>
      </w:r>
      <w:r w:rsidRPr="00D45805">
        <w:rPr>
          <w:rFonts w:ascii="Times New Roman" w:hAnsi="Times New Roman"/>
          <w:sz w:val="20"/>
          <w:szCs w:val="20"/>
        </w:rPr>
        <w:t>нии они могут жить с другими крупными рыбами, но к представителям своего вида в любом случае проявляют агрессивность.</w:t>
      </w:r>
    </w:p>
    <w:p w:rsidR="00531A14" w:rsidRPr="00D45805" w:rsidRDefault="00531A14" w:rsidP="00531A14">
      <w:pPr>
        <w:spacing w:after="0" w:line="240" w:lineRule="auto"/>
        <w:ind w:firstLine="284"/>
        <w:jc w:val="both"/>
        <w:rPr>
          <w:rFonts w:ascii="Times New Roman" w:hAnsi="Times New Roman"/>
          <w:color w:val="000000"/>
          <w:sz w:val="20"/>
          <w:szCs w:val="20"/>
          <w:shd w:val="clear" w:color="auto" w:fill="FFFFFF"/>
        </w:rPr>
      </w:pPr>
      <w:r w:rsidRPr="00D45805">
        <w:rPr>
          <w:rFonts w:ascii="Times New Roman" w:hAnsi="Times New Roman"/>
          <w:color w:val="000000"/>
          <w:sz w:val="20"/>
          <w:szCs w:val="20"/>
          <w:shd w:val="clear" w:color="auto" w:fill="FFFFFF"/>
        </w:rPr>
        <w:t>Особых предпочтений у рыбок нет, он</w:t>
      </w:r>
      <w:r w:rsidR="000F2D60">
        <w:rPr>
          <w:rFonts w:ascii="Times New Roman" w:hAnsi="Times New Roman"/>
          <w:color w:val="000000"/>
          <w:sz w:val="20"/>
          <w:szCs w:val="20"/>
          <w:shd w:val="clear" w:color="auto" w:fill="FFFFFF"/>
        </w:rPr>
        <w:t>и</w:t>
      </w:r>
      <w:r w:rsidRPr="00D45805">
        <w:rPr>
          <w:rFonts w:ascii="Times New Roman" w:hAnsi="Times New Roman"/>
          <w:color w:val="000000"/>
          <w:sz w:val="20"/>
          <w:szCs w:val="20"/>
          <w:shd w:val="clear" w:color="auto" w:fill="FFFFFF"/>
        </w:rPr>
        <w:t xml:space="preserve"> всеядн</w:t>
      </w:r>
      <w:r w:rsidR="000F2D60">
        <w:rPr>
          <w:rFonts w:ascii="Times New Roman" w:hAnsi="Times New Roman"/>
          <w:color w:val="000000"/>
          <w:sz w:val="20"/>
          <w:szCs w:val="20"/>
          <w:shd w:val="clear" w:color="auto" w:fill="FFFFFF"/>
        </w:rPr>
        <w:t>ы</w:t>
      </w:r>
      <w:r w:rsidRPr="00D45805">
        <w:rPr>
          <w:rFonts w:ascii="Times New Roman" w:hAnsi="Times New Roman"/>
          <w:color w:val="000000"/>
          <w:sz w:val="20"/>
          <w:szCs w:val="20"/>
          <w:shd w:val="clear" w:color="auto" w:fill="FFFFFF"/>
        </w:rPr>
        <w:t xml:space="preserve">. По своей природе цихлиды </w:t>
      </w:r>
      <w:r w:rsidR="000F2D60">
        <w:rPr>
          <w:rFonts w:ascii="Times New Roman" w:hAnsi="Times New Roman"/>
          <w:sz w:val="20"/>
          <w:szCs w:val="20"/>
        </w:rPr>
        <w:t xml:space="preserve">– </w:t>
      </w:r>
      <w:r w:rsidRPr="00D45805">
        <w:rPr>
          <w:rFonts w:ascii="Times New Roman" w:hAnsi="Times New Roman"/>
          <w:color w:val="000000"/>
          <w:sz w:val="20"/>
          <w:szCs w:val="20"/>
          <w:shd w:val="clear" w:color="auto" w:fill="FFFFFF"/>
        </w:rPr>
        <w:t>хищники, потому отдают предпочтение животным кормам. Это говорит о том, что цихлазому нельзя содержать вместе с мелкими рыбками, особенно из других семейств. Для поддержания отличного здоровья и хорошего самочувствия рыбкам</w:t>
      </w:r>
      <w:r>
        <w:rPr>
          <w:rFonts w:ascii="Times New Roman" w:hAnsi="Times New Roman"/>
          <w:color w:val="000000"/>
          <w:sz w:val="20"/>
          <w:szCs w:val="20"/>
          <w:shd w:val="clear" w:color="auto" w:fill="FFFFFF"/>
        </w:rPr>
        <w:t xml:space="preserve"> следует давать</w:t>
      </w:r>
      <w:r w:rsidRPr="00D45805">
        <w:rPr>
          <w:rFonts w:ascii="Times New Roman" w:hAnsi="Times New Roman"/>
          <w:color w:val="000000"/>
          <w:sz w:val="20"/>
          <w:szCs w:val="20"/>
          <w:shd w:val="clear" w:color="auto" w:fill="FFFFFF"/>
        </w:rPr>
        <w:t xml:space="preserve"> растител</w:t>
      </w:r>
      <w:r w:rsidRPr="00D45805">
        <w:rPr>
          <w:rFonts w:ascii="Times New Roman" w:hAnsi="Times New Roman"/>
          <w:color w:val="000000"/>
          <w:sz w:val="20"/>
          <w:szCs w:val="20"/>
          <w:shd w:val="clear" w:color="auto" w:fill="FFFFFF"/>
        </w:rPr>
        <w:t>ь</w:t>
      </w:r>
      <w:r w:rsidRPr="00D45805">
        <w:rPr>
          <w:rFonts w:ascii="Times New Roman" w:hAnsi="Times New Roman"/>
          <w:color w:val="000000"/>
          <w:sz w:val="20"/>
          <w:szCs w:val="20"/>
          <w:shd w:val="clear" w:color="auto" w:fill="FFFFFF"/>
        </w:rPr>
        <w:t>ный корм. Можно использовать специализированный корм в виде с</w:t>
      </w:r>
      <w:r w:rsidRPr="00D45805">
        <w:rPr>
          <w:rFonts w:ascii="Times New Roman" w:hAnsi="Times New Roman"/>
          <w:color w:val="000000"/>
          <w:sz w:val="20"/>
          <w:szCs w:val="20"/>
          <w:shd w:val="clear" w:color="auto" w:fill="FFFFFF"/>
        </w:rPr>
        <w:t>у</w:t>
      </w:r>
      <w:r w:rsidRPr="00D45805">
        <w:rPr>
          <w:rFonts w:ascii="Times New Roman" w:hAnsi="Times New Roman"/>
          <w:color w:val="000000"/>
          <w:sz w:val="20"/>
          <w:szCs w:val="20"/>
          <w:shd w:val="clear" w:color="auto" w:fill="FFFFFF"/>
        </w:rPr>
        <w:t>хих гранул, морепродуктов, хлопьев, растительной пищи и дождевых червей. Ежедневное кормление по составу должно содержать</w:t>
      </w:r>
      <w:r>
        <w:rPr>
          <w:rFonts w:ascii="Times New Roman" w:hAnsi="Times New Roman"/>
          <w:color w:val="000000"/>
          <w:sz w:val="20"/>
          <w:szCs w:val="20"/>
          <w:shd w:val="clear" w:color="auto" w:fill="FFFFFF"/>
        </w:rPr>
        <w:t xml:space="preserve"> около</w:t>
      </w:r>
      <w:r w:rsidRPr="00D45805">
        <w:rPr>
          <w:rFonts w:ascii="Times New Roman" w:hAnsi="Times New Roman"/>
          <w:color w:val="000000"/>
          <w:sz w:val="20"/>
          <w:szCs w:val="20"/>
          <w:shd w:val="clear" w:color="auto" w:fill="FFFFFF"/>
        </w:rPr>
        <w:t xml:space="preserve"> 70</w:t>
      </w:r>
      <w:r>
        <w:rPr>
          <w:rFonts w:ascii="Times New Roman" w:hAnsi="Times New Roman"/>
          <w:color w:val="000000"/>
          <w:sz w:val="20"/>
          <w:szCs w:val="20"/>
          <w:shd w:val="clear" w:color="auto" w:fill="FFFFFF"/>
        </w:rPr>
        <w:t> </w:t>
      </w:r>
      <w:r w:rsidRPr="00D45805">
        <w:rPr>
          <w:rFonts w:ascii="Times New Roman" w:hAnsi="Times New Roman"/>
          <w:color w:val="000000"/>
          <w:sz w:val="20"/>
          <w:szCs w:val="20"/>
          <w:shd w:val="clear" w:color="auto" w:fill="FFFFFF"/>
        </w:rPr>
        <w:t>% белк</w:t>
      </w:r>
      <w:r>
        <w:rPr>
          <w:rFonts w:ascii="Times New Roman" w:hAnsi="Times New Roman"/>
          <w:color w:val="000000"/>
          <w:sz w:val="20"/>
          <w:szCs w:val="20"/>
          <w:shd w:val="clear" w:color="auto" w:fill="FFFFFF"/>
        </w:rPr>
        <w:t xml:space="preserve">а </w:t>
      </w:r>
      <w:r w:rsidRPr="00D45805">
        <w:rPr>
          <w:rFonts w:ascii="Times New Roman" w:hAnsi="Times New Roman"/>
          <w:color w:val="000000"/>
          <w:sz w:val="20"/>
          <w:szCs w:val="20"/>
          <w:shd w:val="clear" w:color="auto" w:fill="FFFFFF"/>
        </w:rPr>
        <w:t>и 30</w:t>
      </w:r>
      <w:r>
        <w:rPr>
          <w:rFonts w:ascii="Times New Roman" w:hAnsi="Times New Roman"/>
          <w:color w:val="000000"/>
          <w:sz w:val="20"/>
          <w:szCs w:val="20"/>
          <w:shd w:val="clear" w:color="auto" w:fill="FFFFFF"/>
        </w:rPr>
        <w:t xml:space="preserve"> </w:t>
      </w:r>
      <w:r w:rsidRPr="00D45805">
        <w:rPr>
          <w:rFonts w:ascii="Times New Roman" w:hAnsi="Times New Roman"/>
          <w:color w:val="000000"/>
          <w:sz w:val="20"/>
          <w:szCs w:val="20"/>
          <w:shd w:val="clear" w:color="auto" w:fill="FFFFFF"/>
        </w:rPr>
        <w:t xml:space="preserve">% </w:t>
      </w:r>
      <w:r>
        <w:rPr>
          <w:rFonts w:ascii="Times New Roman" w:hAnsi="Times New Roman"/>
          <w:color w:val="000000"/>
          <w:sz w:val="20"/>
          <w:szCs w:val="20"/>
          <w:shd w:val="clear" w:color="auto" w:fill="FFFFFF"/>
        </w:rPr>
        <w:t xml:space="preserve">корма </w:t>
      </w:r>
      <w:r w:rsidRPr="00D45805">
        <w:rPr>
          <w:rFonts w:ascii="Times New Roman" w:hAnsi="Times New Roman"/>
          <w:color w:val="000000"/>
          <w:sz w:val="20"/>
          <w:szCs w:val="20"/>
          <w:shd w:val="clear" w:color="auto" w:fill="FFFFFF"/>
        </w:rPr>
        <w:t>расти</w:t>
      </w:r>
      <w:r>
        <w:rPr>
          <w:rFonts w:ascii="Times New Roman" w:hAnsi="Times New Roman"/>
          <w:color w:val="000000"/>
          <w:sz w:val="20"/>
          <w:szCs w:val="20"/>
          <w:shd w:val="clear" w:color="auto" w:fill="FFFFFF"/>
        </w:rPr>
        <w:t>тельного происхождения</w:t>
      </w:r>
      <w:r w:rsidRPr="00D45805">
        <w:rPr>
          <w:rFonts w:ascii="Times New Roman" w:hAnsi="Times New Roman"/>
          <w:color w:val="000000"/>
          <w:sz w:val="20"/>
          <w:szCs w:val="20"/>
          <w:shd w:val="clear" w:color="auto" w:fill="FFFFFF"/>
        </w:rPr>
        <w:t>. Кроме су</w:t>
      </w:r>
      <w:r w:rsidRPr="00D45805">
        <w:rPr>
          <w:rFonts w:ascii="Times New Roman" w:hAnsi="Times New Roman"/>
          <w:color w:val="000000"/>
          <w:sz w:val="20"/>
          <w:szCs w:val="20"/>
          <w:shd w:val="clear" w:color="auto" w:fill="FFFFFF"/>
        </w:rPr>
        <w:t>б</w:t>
      </w:r>
      <w:r w:rsidRPr="00D45805">
        <w:rPr>
          <w:rFonts w:ascii="Times New Roman" w:hAnsi="Times New Roman"/>
          <w:color w:val="000000"/>
          <w:sz w:val="20"/>
          <w:szCs w:val="20"/>
          <w:shd w:val="clear" w:color="auto" w:fill="FFFFFF"/>
        </w:rPr>
        <w:t>стратов</w:t>
      </w:r>
      <w:r w:rsidR="000F2D60">
        <w:rPr>
          <w:rFonts w:ascii="Times New Roman" w:hAnsi="Times New Roman"/>
          <w:color w:val="000000"/>
          <w:sz w:val="20"/>
          <w:szCs w:val="20"/>
          <w:shd w:val="clear" w:color="auto" w:fill="FFFFFF"/>
        </w:rPr>
        <w:t>,</w:t>
      </w:r>
      <w:r w:rsidRPr="00D45805">
        <w:rPr>
          <w:rFonts w:ascii="Times New Roman" w:hAnsi="Times New Roman"/>
          <w:color w:val="000000"/>
          <w:sz w:val="20"/>
          <w:szCs w:val="20"/>
          <w:shd w:val="clear" w:color="auto" w:fill="FFFFFF"/>
        </w:rPr>
        <w:t xml:space="preserve"> можно давать смеси (фарш) из продуктов, приготовленных собственноручно: птичье мясо, морепродукты, растительные добавки</w:t>
      </w:r>
      <w:r>
        <w:rPr>
          <w:rFonts w:ascii="Times New Roman" w:hAnsi="Times New Roman"/>
          <w:color w:val="000000"/>
          <w:sz w:val="20"/>
          <w:szCs w:val="20"/>
          <w:shd w:val="clear" w:color="auto" w:fill="FFFFFF"/>
        </w:rPr>
        <w:t xml:space="preserve"> </w:t>
      </w:r>
      <w:r w:rsidRPr="00D45805">
        <w:rPr>
          <w:rFonts w:ascii="Times New Roman" w:hAnsi="Times New Roman"/>
          <w:color w:val="000000"/>
          <w:sz w:val="20"/>
          <w:szCs w:val="20"/>
          <w:shd w:val="clear" w:color="auto" w:fill="FFFFFF"/>
        </w:rPr>
        <w:t>[1,</w:t>
      </w:r>
      <w:r>
        <w:rPr>
          <w:rFonts w:ascii="Times New Roman" w:hAnsi="Times New Roman"/>
          <w:color w:val="000000"/>
          <w:sz w:val="20"/>
          <w:szCs w:val="20"/>
          <w:shd w:val="clear" w:color="auto" w:fill="FFFFFF"/>
        </w:rPr>
        <w:t xml:space="preserve"> </w:t>
      </w:r>
      <w:r w:rsidRPr="00D45805">
        <w:rPr>
          <w:rFonts w:ascii="Times New Roman" w:hAnsi="Times New Roman"/>
          <w:color w:val="000000"/>
          <w:sz w:val="20"/>
          <w:szCs w:val="20"/>
          <w:shd w:val="clear" w:color="auto" w:fill="FFFFFF"/>
        </w:rPr>
        <w:t>3].</w:t>
      </w:r>
    </w:p>
    <w:p w:rsidR="00531A14" w:rsidRPr="00F74DAB" w:rsidRDefault="00531A14" w:rsidP="00531A14">
      <w:pPr>
        <w:spacing w:after="0" w:line="240" w:lineRule="auto"/>
        <w:ind w:firstLine="284"/>
        <w:jc w:val="both"/>
        <w:rPr>
          <w:rFonts w:ascii="Times New Roman" w:hAnsi="Times New Roman"/>
          <w:color w:val="000000"/>
          <w:sz w:val="20"/>
          <w:szCs w:val="20"/>
          <w:shd w:val="clear" w:color="auto" w:fill="FFFFFF"/>
        </w:rPr>
      </w:pPr>
      <w:r w:rsidRPr="00F74DAB">
        <w:rPr>
          <w:rFonts w:ascii="Times New Roman" w:hAnsi="Times New Roman"/>
          <w:color w:val="000000"/>
          <w:sz w:val="20"/>
          <w:szCs w:val="20"/>
          <w:shd w:val="clear" w:color="auto" w:fill="FFFFFF"/>
        </w:rPr>
        <w:t>Рекомендуется предусмотреть отдельный аквариум или же перег</w:t>
      </w:r>
      <w:r w:rsidRPr="00F74DAB">
        <w:rPr>
          <w:rFonts w:ascii="Times New Roman" w:hAnsi="Times New Roman"/>
          <w:color w:val="000000"/>
          <w:sz w:val="20"/>
          <w:szCs w:val="20"/>
          <w:shd w:val="clear" w:color="auto" w:fill="FFFFFF"/>
        </w:rPr>
        <w:t>о</w:t>
      </w:r>
      <w:r w:rsidRPr="00F74DAB">
        <w:rPr>
          <w:rFonts w:ascii="Times New Roman" w:hAnsi="Times New Roman"/>
          <w:color w:val="000000"/>
          <w:sz w:val="20"/>
          <w:szCs w:val="20"/>
          <w:shd w:val="clear" w:color="auto" w:fill="FFFFFF"/>
        </w:rPr>
        <w:t xml:space="preserve">родки в </w:t>
      </w:r>
      <w:r w:rsidR="000F2D60">
        <w:rPr>
          <w:rFonts w:ascii="Times New Roman" w:hAnsi="Times New Roman"/>
          <w:color w:val="000000"/>
          <w:sz w:val="20"/>
          <w:szCs w:val="20"/>
          <w:shd w:val="clear" w:color="auto" w:fill="FFFFFF"/>
        </w:rPr>
        <w:t>е</w:t>
      </w:r>
      <w:r w:rsidRPr="00F74DAB">
        <w:rPr>
          <w:rFonts w:ascii="Times New Roman" w:hAnsi="Times New Roman"/>
          <w:color w:val="000000"/>
          <w:sz w:val="20"/>
          <w:szCs w:val="20"/>
          <w:shd w:val="clear" w:color="auto" w:fill="FFFFFF"/>
        </w:rPr>
        <w:t>м</w:t>
      </w:r>
      <w:r>
        <w:rPr>
          <w:rFonts w:ascii="Times New Roman" w:hAnsi="Times New Roman"/>
          <w:color w:val="000000"/>
          <w:sz w:val="20"/>
          <w:szCs w:val="20"/>
          <w:shd w:val="clear" w:color="auto" w:fill="FFFFFF"/>
        </w:rPr>
        <w:t>кости. Можно помещать 2</w:t>
      </w:r>
      <w:r>
        <w:rPr>
          <w:rFonts w:ascii="Times New Roman" w:hAnsi="Times New Roman"/>
          <w:sz w:val="20"/>
          <w:szCs w:val="20"/>
        </w:rPr>
        <w:t>–</w:t>
      </w:r>
      <w:r w:rsidRPr="00F74DAB">
        <w:rPr>
          <w:rFonts w:ascii="Times New Roman" w:hAnsi="Times New Roman"/>
          <w:color w:val="000000"/>
          <w:sz w:val="20"/>
          <w:szCs w:val="20"/>
          <w:shd w:val="clear" w:color="auto" w:fill="FFFFFF"/>
        </w:rPr>
        <w:t xml:space="preserve">3 пары одного и того же вида в одном сосуде. Внутренность аквариума или </w:t>
      </w:r>
      <w:r>
        <w:rPr>
          <w:rFonts w:ascii="Times New Roman" w:hAnsi="Times New Roman"/>
          <w:color w:val="000000"/>
          <w:sz w:val="20"/>
          <w:szCs w:val="20"/>
          <w:shd w:val="clear" w:color="auto" w:fill="FFFFFF"/>
        </w:rPr>
        <w:t>е</w:t>
      </w:r>
      <w:r w:rsidRPr="00F74DAB">
        <w:rPr>
          <w:rFonts w:ascii="Times New Roman" w:hAnsi="Times New Roman"/>
          <w:color w:val="000000"/>
          <w:sz w:val="20"/>
          <w:szCs w:val="20"/>
          <w:shd w:val="clear" w:color="auto" w:fill="FFFFFF"/>
        </w:rPr>
        <w:t>мкости оформляется так, чтобы имитировать естественные условия рек и водо</w:t>
      </w:r>
      <w:r w:rsidR="000F2D60">
        <w:rPr>
          <w:rFonts w:ascii="Times New Roman" w:hAnsi="Times New Roman"/>
          <w:color w:val="000000"/>
          <w:sz w:val="20"/>
          <w:szCs w:val="20"/>
          <w:shd w:val="clear" w:color="auto" w:fill="FFFFFF"/>
        </w:rPr>
        <w:t>е</w:t>
      </w:r>
      <w:r w:rsidRPr="00F74DAB">
        <w:rPr>
          <w:rFonts w:ascii="Times New Roman" w:hAnsi="Times New Roman"/>
          <w:color w:val="000000"/>
          <w:sz w:val="20"/>
          <w:szCs w:val="20"/>
          <w:shd w:val="clear" w:color="auto" w:fill="FFFFFF"/>
        </w:rPr>
        <w:t>мов. Особое внимание обращают на кислот</w:t>
      </w:r>
      <w:r>
        <w:rPr>
          <w:rFonts w:ascii="Times New Roman" w:hAnsi="Times New Roman"/>
          <w:color w:val="000000"/>
          <w:sz w:val="20"/>
          <w:szCs w:val="20"/>
          <w:shd w:val="clear" w:color="auto" w:fill="FFFFFF"/>
        </w:rPr>
        <w:t>ность и же</w:t>
      </w:r>
      <w:r w:rsidRPr="00F74DAB">
        <w:rPr>
          <w:rFonts w:ascii="Times New Roman" w:hAnsi="Times New Roman"/>
          <w:color w:val="000000"/>
          <w:sz w:val="20"/>
          <w:szCs w:val="20"/>
          <w:shd w:val="clear" w:color="auto" w:fill="FFFFFF"/>
        </w:rPr>
        <w:t>сткость воды. Они должны быть в пределах pH 6,8</w:t>
      </w:r>
      <w:r>
        <w:rPr>
          <w:rFonts w:ascii="Times New Roman" w:hAnsi="Times New Roman"/>
          <w:sz w:val="20"/>
          <w:szCs w:val="20"/>
        </w:rPr>
        <w:t>–</w:t>
      </w:r>
      <w:r w:rsidRPr="00F74DAB">
        <w:rPr>
          <w:rFonts w:ascii="Times New Roman" w:hAnsi="Times New Roman"/>
          <w:color w:val="000000"/>
          <w:sz w:val="20"/>
          <w:szCs w:val="20"/>
          <w:shd w:val="clear" w:color="auto" w:fill="FFFFFF"/>
        </w:rPr>
        <w:t>8,0 и dH 8</w:t>
      </w:r>
      <w:r>
        <w:rPr>
          <w:rFonts w:ascii="Times New Roman" w:hAnsi="Times New Roman"/>
          <w:sz w:val="20"/>
          <w:szCs w:val="20"/>
        </w:rPr>
        <w:t>–</w:t>
      </w:r>
      <w:r w:rsidRPr="00F74DAB">
        <w:rPr>
          <w:rFonts w:ascii="Times New Roman" w:hAnsi="Times New Roman"/>
          <w:color w:val="000000"/>
          <w:sz w:val="20"/>
          <w:szCs w:val="20"/>
          <w:shd w:val="clear" w:color="auto" w:fill="FFFFFF"/>
        </w:rPr>
        <w:t>30°. Освещение устанавливают р</w:t>
      </w:r>
      <w:r w:rsidRPr="00F74DAB">
        <w:rPr>
          <w:rFonts w:ascii="Times New Roman" w:hAnsi="Times New Roman"/>
          <w:color w:val="000000"/>
          <w:sz w:val="20"/>
          <w:szCs w:val="20"/>
          <w:shd w:val="clear" w:color="auto" w:fill="FFFFFF"/>
        </w:rPr>
        <w:t>е</w:t>
      </w:r>
      <w:r w:rsidRPr="00F74DAB">
        <w:rPr>
          <w:rFonts w:ascii="Times New Roman" w:hAnsi="Times New Roman"/>
          <w:color w:val="000000"/>
          <w:sz w:val="20"/>
          <w:szCs w:val="20"/>
          <w:shd w:val="clear" w:color="auto" w:fill="FFFFFF"/>
        </w:rPr>
        <w:t>гулярное, нельзя</w:t>
      </w:r>
      <w:r w:rsidR="000F2D60">
        <w:rPr>
          <w:rFonts w:ascii="Times New Roman" w:hAnsi="Times New Roman"/>
          <w:color w:val="000000"/>
          <w:sz w:val="20"/>
          <w:szCs w:val="20"/>
          <w:shd w:val="clear" w:color="auto" w:fill="FFFFFF"/>
        </w:rPr>
        <w:t>,</w:t>
      </w:r>
      <w:r w:rsidRPr="00F74DAB">
        <w:rPr>
          <w:rFonts w:ascii="Times New Roman" w:hAnsi="Times New Roman"/>
          <w:color w:val="000000"/>
          <w:sz w:val="20"/>
          <w:szCs w:val="20"/>
          <w:shd w:val="clear" w:color="auto" w:fill="FFFFFF"/>
        </w:rPr>
        <w:t xml:space="preserve"> чтобы попадали прямые солнечные лучи, они дол</w:t>
      </w:r>
      <w:r w:rsidRPr="00F74DAB">
        <w:rPr>
          <w:rFonts w:ascii="Times New Roman" w:hAnsi="Times New Roman"/>
          <w:color w:val="000000"/>
          <w:sz w:val="20"/>
          <w:szCs w:val="20"/>
          <w:shd w:val="clear" w:color="auto" w:fill="FFFFFF"/>
        </w:rPr>
        <w:t>ж</w:t>
      </w:r>
      <w:r w:rsidRPr="00F74DAB">
        <w:rPr>
          <w:rFonts w:ascii="Times New Roman" w:hAnsi="Times New Roman"/>
          <w:color w:val="000000"/>
          <w:sz w:val="20"/>
          <w:szCs w:val="20"/>
          <w:shd w:val="clear" w:color="auto" w:fill="FFFFFF"/>
        </w:rPr>
        <w:t>ны быть рассеяны [2, 3].</w:t>
      </w:r>
    </w:p>
    <w:p w:rsidR="00531A14" w:rsidRPr="00AB494B" w:rsidRDefault="00531A14" w:rsidP="00531A14">
      <w:pPr>
        <w:spacing w:after="0" w:line="240" w:lineRule="auto"/>
        <w:ind w:firstLine="284"/>
        <w:jc w:val="both"/>
        <w:rPr>
          <w:rFonts w:ascii="Times New Roman" w:hAnsi="Times New Roman"/>
          <w:color w:val="000000"/>
          <w:sz w:val="20"/>
          <w:szCs w:val="20"/>
          <w:shd w:val="clear" w:color="auto" w:fill="FFFFFF"/>
        </w:rPr>
      </w:pPr>
      <w:r w:rsidRPr="00AB494B">
        <w:rPr>
          <w:rFonts w:ascii="Times New Roman" w:hAnsi="Times New Roman"/>
          <w:sz w:val="20"/>
          <w:szCs w:val="20"/>
          <w:shd w:val="clear" w:color="auto" w:fill="FFFFFF"/>
        </w:rPr>
        <w:t>Считается, что данная рыба предъявляет повышенные требования к чистоте воды, необходима регулярная, не реже раза в неделю, подмена 30</w:t>
      </w:r>
      <w:r>
        <w:rPr>
          <w:rFonts w:ascii="Times New Roman" w:hAnsi="Times New Roman"/>
          <w:sz w:val="20"/>
          <w:szCs w:val="20"/>
        </w:rPr>
        <w:t>–</w:t>
      </w:r>
      <w:r w:rsidRPr="00AB494B">
        <w:rPr>
          <w:rFonts w:ascii="Times New Roman" w:hAnsi="Times New Roman"/>
          <w:sz w:val="20"/>
          <w:szCs w:val="20"/>
          <w:shd w:val="clear" w:color="auto" w:fill="FFFFFF"/>
        </w:rPr>
        <w:t>35</w:t>
      </w:r>
      <w:r>
        <w:rPr>
          <w:rFonts w:ascii="Times New Roman" w:hAnsi="Times New Roman"/>
          <w:sz w:val="20"/>
          <w:szCs w:val="20"/>
          <w:shd w:val="clear" w:color="auto" w:fill="FFFFFF"/>
        </w:rPr>
        <w:t xml:space="preserve"> </w:t>
      </w:r>
      <w:r w:rsidRPr="00AB494B">
        <w:rPr>
          <w:rFonts w:ascii="Times New Roman" w:hAnsi="Times New Roman"/>
          <w:sz w:val="20"/>
          <w:szCs w:val="20"/>
          <w:shd w:val="clear" w:color="auto" w:fill="FFFFFF"/>
        </w:rPr>
        <w:t>% объ</w:t>
      </w:r>
      <w:r>
        <w:rPr>
          <w:rFonts w:ascii="Times New Roman" w:hAnsi="Times New Roman"/>
          <w:sz w:val="20"/>
          <w:szCs w:val="20"/>
          <w:shd w:val="clear" w:color="auto" w:fill="FFFFFF"/>
        </w:rPr>
        <w:t>е</w:t>
      </w:r>
      <w:r w:rsidRPr="00AB494B">
        <w:rPr>
          <w:rFonts w:ascii="Times New Roman" w:hAnsi="Times New Roman"/>
          <w:sz w:val="20"/>
          <w:szCs w:val="20"/>
          <w:shd w:val="clear" w:color="auto" w:fill="FFFFFF"/>
        </w:rPr>
        <w:t>ма воды. Плохо переносит загрязнение и действие азо</w:t>
      </w:r>
      <w:r w:rsidRPr="00AB494B">
        <w:rPr>
          <w:rFonts w:ascii="Times New Roman" w:hAnsi="Times New Roman"/>
          <w:sz w:val="20"/>
          <w:szCs w:val="20"/>
          <w:shd w:val="clear" w:color="auto" w:fill="FFFFFF"/>
        </w:rPr>
        <w:t>т</w:t>
      </w:r>
      <w:r w:rsidRPr="00AB494B">
        <w:rPr>
          <w:rFonts w:ascii="Times New Roman" w:hAnsi="Times New Roman"/>
          <w:sz w:val="20"/>
          <w:szCs w:val="20"/>
          <w:shd w:val="clear" w:color="auto" w:fill="FFFFFF"/>
        </w:rPr>
        <w:t>ных соединений. Необходим хороший внешний фильтр и аэрация, н</w:t>
      </w:r>
      <w:r w:rsidRPr="00AB494B">
        <w:rPr>
          <w:rFonts w:ascii="Times New Roman" w:hAnsi="Times New Roman"/>
          <w:sz w:val="20"/>
          <w:szCs w:val="20"/>
          <w:shd w:val="clear" w:color="auto" w:fill="FFFFFF"/>
        </w:rPr>
        <w:t>а</w:t>
      </w:r>
      <w:r w:rsidRPr="00AB494B">
        <w:rPr>
          <w:rFonts w:ascii="Times New Roman" w:hAnsi="Times New Roman"/>
          <w:sz w:val="20"/>
          <w:szCs w:val="20"/>
          <w:shd w:val="clear" w:color="auto" w:fill="FFFFFF"/>
        </w:rPr>
        <w:t xml:space="preserve">греватель. </w:t>
      </w:r>
      <w:r w:rsidRPr="00AB494B">
        <w:rPr>
          <w:rFonts w:ascii="Times New Roman" w:hAnsi="Times New Roman"/>
          <w:sz w:val="20"/>
          <w:szCs w:val="20"/>
        </w:rPr>
        <w:t>Она прекрасно себя чувствует в водопроводной воде, кот</w:t>
      </w:r>
      <w:r w:rsidRPr="00AB494B">
        <w:rPr>
          <w:rFonts w:ascii="Times New Roman" w:hAnsi="Times New Roman"/>
          <w:sz w:val="20"/>
          <w:szCs w:val="20"/>
        </w:rPr>
        <w:t>о</w:t>
      </w:r>
      <w:r w:rsidRPr="00AB494B">
        <w:rPr>
          <w:rFonts w:ascii="Times New Roman" w:hAnsi="Times New Roman"/>
          <w:sz w:val="20"/>
          <w:szCs w:val="20"/>
        </w:rPr>
        <w:t xml:space="preserve">рую предварительно сутки отстаивали </w:t>
      </w:r>
      <w:r w:rsidRPr="00AB494B">
        <w:rPr>
          <w:rFonts w:ascii="Times New Roman" w:hAnsi="Times New Roman"/>
          <w:sz w:val="20"/>
          <w:szCs w:val="20"/>
          <w:shd w:val="clear" w:color="auto" w:fill="FFFFFF"/>
        </w:rPr>
        <w:t>[1].</w:t>
      </w:r>
    </w:p>
    <w:p w:rsidR="00531A14" w:rsidRPr="00D45805" w:rsidRDefault="00531A14" w:rsidP="00531A14">
      <w:pPr>
        <w:pStyle w:val="a8"/>
        <w:shd w:val="clear" w:color="auto" w:fill="FFFFFF"/>
        <w:spacing w:before="0" w:beforeAutospacing="0" w:after="0" w:afterAutospacing="0"/>
        <w:ind w:firstLine="284"/>
        <w:jc w:val="both"/>
        <w:textAlignment w:val="baseline"/>
        <w:rPr>
          <w:color w:val="111111"/>
          <w:sz w:val="20"/>
          <w:szCs w:val="20"/>
        </w:rPr>
      </w:pPr>
      <w:r w:rsidRPr="00AB494B">
        <w:rPr>
          <w:color w:val="111111"/>
          <w:sz w:val="20"/>
          <w:szCs w:val="20"/>
        </w:rPr>
        <w:t>В связи с любовью этих рыбок к раскопкам грунта растения нео</w:t>
      </w:r>
      <w:r w:rsidRPr="00AB494B">
        <w:rPr>
          <w:color w:val="111111"/>
          <w:sz w:val="20"/>
          <w:szCs w:val="20"/>
        </w:rPr>
        <w:t>б</w:t>
      </w:r>
      <w:r w:rsidRPr="00AB494B">
        <w:rPr>
          <w:color w:val="111111"/>
          <w:sz w:val="20"/>
          <w:szCs w:val="20"/>
        </w:rPr>
        <w:t>ходимо подбирать с мощной корневой системой и твердыми листо</w:t>
      </w:r>
      <w:r w:rsidRPr="00AB494B">
        <w:rPr>
          <w:color w:val="111111"/>
          <w:sz w:val="20"/>
          <w:szCs w:val="20"/>
        </w:rPr>
        <w:t>ч</w:t>
      </w:r>
      <w:r w:rsidRPr="00AB494B">
        <w:rPr>
          <w:color w:val="111111"/>
          <w:sz w:val="20"/>
          <w:szCs w:val="20"/>
        </w:rPr>
        <w:t xml:space="preserve">ками. Не </w:t>
      </w:r>
      <w:r>
        <w:rPr>
          <w:color w:val="111111"/>
          <w:sz w:val="20"/>
          <w:szCs w:val="20"/>
        </w:rPr>
        <w:t>рекоменду</w:t>
      </w:r>
      <w:r w:rsidR="000F2D60">
        <w:rPr>
          <w:color w:val="111111"/>
          <w:sz w:val="20"/>
          <w:szCs w:val="20"/>
        </w:rPr>
        <w:t>ю</w:t>
      </w:r>
      <w:r>
        <w:rPr>
          <w:color w:val="111111"/>
          <w:sz w:val="20"/>
          <w:szCs w:val="20"/>
        </w:rPr>
        <w:t xml:space="preserve">тся к </w:t>
      </w:r>
      <w:r w:rsidRPr="00AB494B">
        <w:rPr>
          <w:color w:val="111111"/>
          <w:sz w:val="20"/>
          <w:szCs w:val="20"/>
        </w:rPr>
        <w:t>использ</w:t>
      </w:r>
      <w:r>
        <w:rPr>
          <w:color w:val="111111"/>
          <w:sz w:val="20"/>
          <w:szCs w:val="20"/>
        </w:rPr>
        <w:t>ованию</w:t>
      </w:r>
      <w:r w:rsidRPr="00D45805">
        <w:rPr>
          <w:color w:val="111111"/>
          <w:sz w:val="20"/>
          <w:szCs w:val="20"/>
        </w:rPr>
        <w:t xml:space="preserve"> для декорирования мелкие растения и те, корневая система которых очень нежная. Также для д</w:t>
      </w:r>
      <w:r w:rsidRPr="00D45805">
        <w:rPr>
          <w:color w:val="111111"/>
          <w:sz w:val="20"/>
          <w:szCs w:val="20"/>
        </w:rPr>
        <w:t>е</w:t>
      </w:r>
      <w:r w:rsidRPr="00D45805">
        <w:rPr>
          <w:color w:val="111111"/>
          <w:sz w:val="20"/>
          <w:szCs w:val="20"/>
        </w:rPr>
        <w:t>кораций можно использовать деревянные ветки или куски коры, одн</w:t>
      </w:r>
      <w:r w:rsidRPr="00D45805">
        <w:rPr>
          <w:color w:val="111111"/>
          <w:sz w:val="20"/>
          <w:szCs w:val="20"/>
        </w:rPr>
        <w:t>а</w:t>
      </w:r>
      <w:r w:rsidRPr="00D45805">
        <w:rPr>
          <w:color w:val="111111"/>
          <w:sz w:val="20"/>
          <w:szCs w:val="20"/>
        </w:rPr>
        <w:t>ко предварительно их следует обработать, дабы вывести красители и паразитов.</w:t>
      </w:r>
    </w:p>
    <w:p w:rsidR="00531A14" w:rsidRPr="00D45805" w:rsidRDefault="00531A14" w:rsidP="00531A14">
      <w:pPr>
        <w:pStyle w:val="a8"/>
        <w:shd w:val="clear" w:color="auto" w:fill="FFFFFF"/>
        <w:spacing w:before="0" w:beforeAutospacing="0" w:after="0" w:afterAutospacing="0"/>
        <w:ind w:firstLine="284"/>
        <w:jc w:val="both"/>
        <w:textAlignment w:val="baseline"/>
        <w:rPr>
          <w:color w:val="111111"/>
          <w:sz w:val="20"/>
          <w:szCs w:val="20"/>
        </w:rPr>
      </w:pPr>
      <w:r w:rsidRPr="00C10FDB">
        <w:rPr>
          <w:i/>
          <w:color w:val="111111"/>
          <w:sz w:val="20"/>
          <w:szCs w:val="20"/>
        </w:rPr>
        <w:t>Cichlasoma</w:t>
      </w:r>
      <w:r w:rsidRPr="00D45805">
        <w:rPr>
          <w:color w:val="111111"/>
          <w:sz w:val="20"/>
          <w:szCs w:val="20"/>
        </w:rPr>
        <w:t xml:space="preserve"> достигают половой зрелости в возрасте от 8 до 12 мес</w:t>
      </w:r>
      <w:r w:rsidRPr="00D45805">
        <w:rPr>
          <w:color w:val="111111"/>
          <w:sz w:val="20"/>
          <w:szCs w:val="20"/>
        </w:rPr>
        <w:t>я</w:t>
      </w:r>
      <w:r w:rsidRPr="00D45805">
        <w:rPr>
          <w:color w:val="111111"/>
          <w:sz w:val="20"/>
          <w:szCs w:val="20"/>
        </w:rPr>
        <w:t>цев. В условиях аквариума один самец может по очереди нереститься с несколькими самками. Икра (от ста до четыр</w:t>
      </w:r>
      <w:r>
        <w:rPr>
          <w:color w:val="111111"/>
          <w:sz w:val="20"/>
          <w:szCs w:val="20"/>
        </w:rPr>
        <w:t>е</w:t>
      </w:r>
      <w:r w:rsidRPr="00D45805">
        <w:rPr>
          <w:color w:val="111111"/>
          <w:sz w:val="20"/>
          <w:szCs w:val="20"/>
        </w:rPr>
        <w:t>хсот икринок) отклад</w:t>
      </w:r>
      <w:r w:rsidRPr="00D45805">
        <w:rPr>
          <w:color w:val="111111"/>
          <w:sz w:val="20"/>
          <w:szCs w:val="20"/>
        </w:rPr>
        <w:t>ы</w:t>
      </w:r>
      <w:r w:rsidRPr="00D45805">
        <w:rPr>
          <w:color w:val="111111"/>
          <w:sz w:val="20"/>
          <w:szCs w:val="20"/>
        </w:rPr>
        <w:t>вается на круглый, хорошо очищенный камень. От 3 до 6 сут оба род</w:t>
      </w:r>
      <w:r w:rsidRPr="00D45805">
        <w:rPr>
          <w:color w:val="111111"/>
          <w:sz w:val="20"/>
          <w:szCs w:val="20"/>
        </w:rPr>
        <w:t>и</w:t>
      </w:r>
      <w:r w:rsidRPr="00D45805">
        <w:rPr>
          <w:color w:val="111111"/>
          <w:sz w:val="20"/>
          <w:szCs w:val="20"/>
        </w:rPr>
        <w:t>теля охраняют кладку, попеременно меняя друг друга, совместно пр</w:t>
      </w:r>
      <w:r w:rsidRPr="00D45805">
        <w:rPr>
          <w:color w:val="111111"/>
          <w:sz w:val="20"/>
          <w:szCs w:val="20"/>
        </w:rPr>
        <w:t>о</w:t>
      </w:r>
      <w:r w:rsidRPr="00D45805">
        <w:rPr>
          <w:color w:val="111111"/>
          <w:sz w:val="20"/>
          <w:szCs w:val="20"/>
        </w:rPr>
        <w:t>водят регулярную уборку и обмахивание плавниками, чтобы создать ток воды вокруг икринок для обогащения их кислородом.</w:t>
      </w:r>
      <w:r>
        <w:rPr>
          <w:color w:val="111111"/>
          <w:sz w:val="20"/>
          <w:szCs w:val="20"/>
        </w:rPr>
        <w:t xml:space="preserve"> </w:t>
      </w:r>
      <w:r w:rsidRPr="00D45805">
        <w:rPr>
          <w:color w:val="111111"/>
          <w:sz w:val="20"/>
          <w:szCs w:val="20"/>
        </w:rPr>
        <w:t>После того как мальки выклюнутся, загоняют деток в подготовленную ямку и п</w:t>
      </w:r>
      <w:r w:rsidRPr="00D45805">
        <w:rPr>
          <w:color w:val="111111"/>
          <w:sz w:val="20"/>
          <w:szCs w:val="20"/>
        </w:rPr>
        <w:t>а</w:t>
      </w:r>
      <w:r w:rsidRPr="00D45805">
        <w:rPr>
          <w:color w:val="111111"/>
          <w:sz w:val="20"/>
          <w:szCs w:val="20"/>
        </w:rPr>
        <w:t>сут ещ</w:t>
      </w:r>
      <w:r>
        <w:rPr>
          <w:color w:val="111111"/>
          <w:sz w:val="20"/>
          <w:szCs w:val="20"/>
        </w:rPr>
        <w:t>е</w:t>
      </w:r>
      <w:r w:rsidRPr="00D45805">
        <w:rPr>
          <w:color w:val="111111"/>
          <w:sz w:val="20"/>
          <w:szCs w:val="20"/>
        </w:rPr>
        <w:t xml:space="preserve"> около месяца, ревностно охраняя их</w:t>
      </w:r>
      <w:r>
        <w:rPr>
          <w:color w:val="111111"/>
          <w:sz w:val="20"/>
          <w:szCs w:val="20"/>
        </w:rPr>
        <w:t xml:space="preserve"> </w:t>
      </w:r>
      <w:r w:rsidRPr="00D45805">
        <w:rPr>
          <w:color w:val="111111"/>
          <w:sz w:val="20"/>
          <w:szCs w:val="20"/>
        </w:rPr>
        <w:t>[1,</w:t>
      </w:r>
      <w:r>
        <w:rPr>
          <w:color w:val="111111"/>
          <w:sz w:val="20"/>
          <w:szCs w:val="20"/>
        </w:rPr>
        <w:t xml:space="preserve"> </w:t>
      </w:r>
      <w:r w:rsidRPr="00D45805">
        <w:rPr>
          <w:color w:val="111111"/>
          <w:sz w:val="20"/>
          <w:szCs w:val="20"/>
        </w:rPr>
        <w:t>3].</w:t>
      </w:r>
    </w:p>
    <w:p w:rsidR="00531A14" w:rsidRPr="00D45805" w:rsidRDefault="00531A14" w:rsidP="00531A14">
      <w:pPr>
        <w:pStyle w:val="a8"/>
        <w:shd w:val="clear" w:color="auto" w:fill="FFFFFF"/>
        <w:spacing w:before="0" w:beforeAutospacing="0" w:after="0" w:afterAutospacing="0"/>
        <w:ind w:firstLine="284"/>
        <w:jc w:val="both"/>
        <w:textAlignment w:val="baseline"/>
        <w:rPr>
          <w:color w:val="111111"/>
          <w:sz w:val="20"/>
          <w:szCs w:val="20"/>
        </w:rPr>
      </w:pPr>
      <w:r w:rsidRPr="00F74DAB">
        <w:rPr>
          <w:b/>
          <w:color w:val="111111"/>
          <w:sz w:val="20"/>
          <w:szCs w:val="20"/>
        </w:rPr>
        <w:t>Цель работы</w:t>
      </w:r>
      <w:r w:rsidRPr="00D45805">
        <w:rPr>
          <w:color w:val="111111"/>
          <w:sz w:val="20"/>
          <w:szCs w:val="20"/>
        </w:rPr>
        <w:t xml:space="preserve"> – изучение рыбоводно-биологических особенностей выращивания цихлазом</w:t>
      </w:r>
      <w:r>
        <w:rPr>
          <w:color w:val="111111"/>
          <w:sz w:val="20"/>
          <w:szCs w:val="20"/>
        </w:rPr>
        <w:t>ы полосатой</w:t>
      </w:r>
      <w:r w:rsidRPr="00D45805">
        <w:rPr>
          <w:color w:val="111111"/>
          <w:sz w:val="20"/>
          <w:szCs w:val="20"/>
        </w:rPr>
        <w:t xml:space="preserve"> в условиях аквариумальной к</w:t>
      </w:r>
      <w:r w:rsidRPr="00D45805">
        <w:rPr>
          <w:color w:val="111111"/>
          <w:sz w:val="20"/>
          <w:szCs w:val="20"/>
        </w:rPr>
        <w:t>а</w:t>
      </w:r>
      <w:r w:rsidRPr="00D45805">
        <w:rPr>
          <w:color w:val="111111"/>
          <w:sz w:val="20"/>
          <w:szCs w:val="20"/>
        </w:rPr>
        <w:t xml:space="preserve">федры ихтиологии и рыбоводства. </w:t>
      </w:r>
    </w:p>
    <w:p w:rsidR="00531A14" w:rsidRPr="00D45805" w:rsidRDefault="00531A14" w:rsidP="00531A14">
      <w:pPr>
        <w:pStyle w:val="a8"/>
        <w:shd w:val="clear" w:color="auto" w:fill="FFFFFF"/>
        <w:spacing w:before="0" w:beforeAutospacing="0" w:after="0" w:afterAutospacing="0"/>
        <w:ind w:firstLine="284"/>
        <w:jc w:val="both"/>
        <w:textAlignment w:val="baseline"/>
        <w:rPr>
          <w:color w:val="111111"/>
          <w:sz w:val="20"/>
          <w:szCs w:val="20"/>
        </w:rPr>
      </w:pPr>
      <w:r w:rsidRPr="0038224B">
        <w:rPr>
          <w:b/>
          <w:color w:val="111111"/>
          <w:sz w:val="20"/>
          <w:szCs w:val="20"/>
        </w:rPr>
        <w:t>Материалы и методика исследований.</w:t>
      </w:r>
      <w:r w:rsidRPr="00D45805">
        <w:rPr>
          <w:color w:val="111111"/>
          <w:sz w:val="20"/>
          <w:szCs w:val="20"/>
        </w:rPr>
        <w:t xml:space="preserve"> Исследования провод</w:t>
      </w:r>
      <w:r w:rsidRPr="00D45805">
        <w:rPr>
          <w:color w:val="111111"/>
          <w:sz w:val="20"/>
          <w:szCs w:val="20"/>
        </w:rPr>
        <w:t>и</w:t>
      </w:r>
      <w:r w:rsidRPr="00D45805">
        <w:rPr>
          <w:color w:val="111111"/>
          <w:sz w:val="20"/>
          <w:szCs w:val="20"/>
        </w:rPr>
        <w:t>лись на кафедр</w:t>
      </w:r>
      <w:r>
        <w:rPr>
          <w:color w:val="111111"/>
          <w:sz w:val="20"/>
          <w:szCs w:val="20"/>
        </w:rPr>
        <w:t>е</w:t>
      </w:r>
      <w:r w:rsidRPr="00D45805">
        <w:rPr>
          <w:color w:val="111111"/>
          <w:sz w:val="20"/>
          <w:szCs w:val="20"/>
        </w:rPr>
        <w:t xml:space="preserve"> ихтиологии и рыбоводства УО БГСХА. Объектом и</w:t>
      </w:r>
      <w:r w:rsidRPr="00D45805">
        <w:rPr>
          <w:color w:val="111111"/>
          <w:sz w:val="20"/>
          <w:szCs w:val="20"/>
        </w:rPr>
        <w:t>с</w:t>
      </w:r>
      <w:r w:rsidRPr="00D45805">
        <w:rPr>
          <w:color w:val="111111"/>
          <w:sz w:val="20"/>
          <w:szCs w:val="20"/>
        </w:rPr>
        <w:t>следования являлись цихлазомы</w:t>
      </w:r>
      <w:r>
        <w:rPr>
          <w:color w:val="111111"/>
          <w:sz w:val="20"/>
          <w:szCs w:val="20"/>
        </w:rPr>
        <w:t xml:space="preserve"> полосатые</w:t>
      </w:r>
      <w:r w:rsidRPr="00D45805">
        <w:rPr>
          <w:color w:val="111111"/>
          <w:sz w:val="20"/>
          <w:szCs w:val="20"/>
        </w:rPr>
        <w:t xml:space="preserve">. </w:t>
      </w:r>
      <w:r>
        <w:rPr>
          <w:color w:val="111111"/>
          <w:sz w:val="20"/>
          <w:szCs w:val="20"/>
        </w:rPr>
        <w:t>Для проведения исслед</w:t>
      </w:r>
      <w:r>
        <w:rPr>
          <w:color w:val="111111"/>
          <w:sz w:val="20"/>
          <w:szCs w:val="20"/>
        </w:rPr>
        <w:t>о</w:t>
      </w:r>
      <w:r>
        <w:rPr>
          <w:color w:val="111111"/>
          <w:sz w:val="20"/>
          <w:szCs w:val="20"/>
        </w:rPr>
        <w:t>ваний была сформирована группа из 6 цихлазом в отдельном аквари</w:t>
      </w:r>
      <w:r>
        <w:rPr>
          <w:color w:val="111111"/>
          <w:sz w:val="20"/>
          <w:szCs w:val="20"/>
        </w:rPr>
        <w:t>у</w:t>
      </w:r>
      <w:r>
        <w:rPr>
          <w:color w:val="111111"/>
          <w:sz w:val="20"/>
          <w:szCs w:val="20"/>
        </w:rPr>
        <w:t>ме</w:t>
      </w:r>
      <w:r w:rsidRPr="00D45805">
        <w:rPr>
          <w:color w:val="111111"/>
          <w:sz w:val="20"/>
          <w:szCs w:val="20"/>
        </w:rPr>
        <w:t>. Использова</w:t>
      </w:r>
      <w:r>
        <w:rPr>
          <w:color w:val="111111"/>
          <w:sz w:val="20"/>
          <w:szCs w:val="20"/>
        </w:rPr>
        <w:t>лся аквариум</w:t>
      </w:r>
      <w:r w:rsidRPr="00D45805">
        <w:rPr>
          <w:color w:val="111111"/>
          <w:sz w:val="20"/>
          <w:szCs w:val="20"/>
        </w:rPr>
        <w:t xml:space="preserve"> объ</w:t>
      </w:r>
      <w:r w:rsidR="000F2D60">
        <w:rPr>
          <w:color w:val="111111"/>
          <w:sz w:val="20"/>
          <w:szCs w:val="20"/>
        </w:rPr>
        <w:t>е</w:t>
      </w:r>
      <w:r>
        <w:rPr>
          <w:color w:val="111111"/>
          <w:sz w:val="20"/>
          <w:szCs w:val="20"/>
        </w:rPr>
        <w:t xml:space="preserve">мом </w:t>
      </w:r>
      <w:smartTag w:uri="urn:schemas-microsoft-com:office:smarttags" w:element="metricconverter">
        <w:smartTagPr>
          <w:attr w:name="ProductID" w:val="100 л"/>
        </w:smartTagPr>
        <w:r>
          <w:rPr>
            <w:color w:val="111111"/>
            <w:sz w:val="20"/>
            <w:szCs w:val="20"/>
          </w:rPr>
          <w:t>100 л</w:t>
        </w:r>
      </w:smartTag>
      <w:r>
        <w:rPr>
          <w:color w:val="111111"/>
          <w:sz w:val="20"/>
          <w:szCs w:val="20"/>
        </w:rPr>
        <w:t xml:space="preserve"> (рис. 1)</w:t>
      </w:r>
      <w:r w:rsidRPr="00D45805">
        <w:rPr>
          <w:color w:val="111111"/>
          <w:sz w:val="20"/>
          <w:szCs w:val="20"/>
        </w:rPr>
        <w:t xml:space="preserve">. </w:t>
      </w:r>
    </w:p>
    <w:p w:rsidR="00531A14" w:rsidRPr="000859E2" w:rsidRDefault="00531A14" w:rsidP="00531A14">
      <w:pPr>
        <w:pStyle w:val="a8"/>
        <w:shd w:val="clear" w:color="auto" w:fill="FFFFFF"/>
        <w:spacing w:before="0" w:beforeAutospacing="0" w:after="0" w:afterAutospacing="0"/>
        <w:ind w:firstLine="284"/>
        <w:jc w:val="both"/>
        <w:textAlignment w:val="baseline"/>
        <w:rPr>
          <w:color w:val="111111"/>
          <w:sz w:val="16"/>
          <w:szCs w:val="16"/>
        </w:rPr>
      </w:pPr>
    </w:p>
    <w:p w:rsidR="00531A14" w:rsidRDefault="00531A14" w:rsidP="00531A14">
      <w:pPr>
        <w:pStyle w:val="a8"/>
        <w:shd w:val="clear" w:color="auto" w:fill="FFFFFF"/>
        <w:spacing w:before="0" w:beforeAutospacing="0" w:after="0" w:afterAutospacing="0"/>
        <w:jc w:val="center"/>
        <w:textAlignment w:val="baseline"/>
        <w:rPr>
          <w:color w:val="111111"/>
          <w:sz w:val="20"/>
          <w:szCs w:val="20"/>
        </w:rPr>
      </w:pPr>
      <w:r>
        <w:rPr>
          <w:noProof/>
          <w:color w:val="111111"/>
          <w:sz w:val="20"/>
          <w:szCs w:val="20"/>
        </w:rPr>
        <w:drawing>
          <wp:inline distT="0" distB="0" distL="0" distR="0">
            <wp:extent cx="3105617" cy="1525870"/>
            <wp:effectExtent l="19050" t="0" r="0" b="0"/>
            <wp:docPr id="4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3" cstate="print"/>
                    <a:srcRect/>
                    <a:stretch>
                      <a:fillRect/>
                    </a:stretch>
                  </pic:blipFill>
                  <pic:spPr bwMode="auto">
                    <a:xfrm>
                      <a:off x="0" y="0"/>
                      <a:ext cx="3107690" cy="1526889"/>
                    </a:xfrm>
                    <a:prstGeom prst="rect">
                      <a:avLst/>
                    </a:prstGeom>
                    <a:noFill/>
                    <a:ln w="9525">
                      <a:noFill/>
                      <a:miter lim="800000"/>
                      <a:headEnd/>
                      <a:tailEnd/>
                    </a:ln>
                  </pic:spPr>
                </pic:pic>
              </a:graphicData>
            </a:graphic>
          </wp:inline>
        </w:drawing>
      </w:r>
    </w:p>
    <w:p w:rsidR="00531A14" w:rsidRDefault="00531A14" w:rsidP="00531A14">
      <w:pPr>
        <w:pStyle w:val="a8"/>
        <w:shd w:val="clear" w:color="auto" w:fill="FFFFFF"/>
        <w:spacing w:before="0" w:beforeAutospacing="0" w:after="0" w:afterAutospacing="0"/>
        <w:ind w:firstLine="284"/>
        <w:jc w:val="center"/>
        <w:textAlignment w:val="baseline"/>
        <w:rPr>
          <w:color w:val="111111"/>
          <w:sz w:val="16"/>
          <w:szCs w:val="16"/>
        </w:rPr>
      </w:pPr>
      <w:r>
        <w:rPr>
          <w:color w:val="111111"/>
          <w:sz w:val="16"/>
          <w:szCs w:val="16"/>
        </w:rPr>
        <w:t xml:space="preserve"> </w:t>
      </w:r>
    </w:p>
    <w:p w:rsidR="00531A14" w:rsidRPr="00FE1D12" w:rsidRDefault="00531A14" w:rsidP="00B5747B">
      <w:pPr>
        <w:pStyle w:val="a8"/>
        <w:shd w:val="clear" w:color="auto" w:fill="FFFFFF"/>
        <w:spacing w:before="0" w:beforeAutospacing="0" w:after="0" w:afterAutospacing="0"/>
        <w:jc w:val="center"/>
        <w:textAlignment w:val="baseline"/>
        <w:rPr>
          <w:color w:val="111111"/>
          <w:sz w:val="16"/>
          <w:szCs w:val="16"/>
        </w:rPr>
      </w:pPr>
      <w:r w:rsidRPr="00FE1D12">
        <w:rPr>
          <w:color w:val="111111"/>
          <w:sz w:val="16"/>
          <w:szCs w:val="16"/>
        </w:rPr>
        <w:t>Рис.</w:t>
      </w:r>
      <w:r>
        <w:rPr>
          <w:color w:val="111111"/>
          <w:sz w:val="16"/>
          <w:szCs w:val="16"/>
        </w:rPr>
        <w:t xml:space="preserve"> </w:t>
      </w:r>
      <w:r w:rsidRPr="00FE1D12">
        <w:rPr>
          <w:color w:val="111111"/>
          <w:sz w:val="16"/>
          <w:szCs w:val="16"/>
        </w:rPr>
        <w:t xml:space="preserve">1.  </w:t>
      </w:r>
      <w:r w:rsidRPr="00F74DAB">
        <w:rPr>
          <w:b/>
          <w:color w:val="111111"/>
          <w:sz w:val="16"/>
          <w:szCs w:val="16"/>
        </w:rPr>
        <w:t xml:space="preserve">Аквариум с цихлазомами на кафедре ихтиологии и рыбоводства </w:t>
      </w:r>
    </w:p>
    <w:p w:rsidR="000F2D60" w:rsidRDefault="000F2D60" w:rsidP="00531A14">
      <w:pPr>
        <w:pStyle w:val="a8"/>
        <w:shd w:val="clear" w:color="auto" w:fill="FFFFFF"/>
        <w:spacing w:before="0" w:beforeAutospacing="0" w:after="0" w:afterAutospacing="0"/>
        <w:ind w:firstLine="284"/>
        <w:jc w:val="both"/>
        <w:textAlignment w:val="baseline"/>
        <w:rPr>
          <w:b/>
          <w:color w:val="111111"/>
          <w:sz w:val="20"/>
          <w:szCs w:val="20"/>
        </w:rPr>
      </w:pPr>
    </w:p>
    <w:p w:rsidR="00531A14" w:rsidRDefault="00531A14" w:rsidP="00531A14">
      <w:pPr>
        <w:pStyle w:val="a8"/>
        <w:shd w:val="clear" w:color="auto" w:fill="FFFFFF"/>
        <w:spacing w:before="0" w:beforeAutospacing="0" w:after="0" w:afterAutospacing="0"/>
        <w:ind w:firstLine="284"/>
        <w:jc w:val="both"/>
        <w:textAlignment w:val="baseline"/>
        <w:rPr>
          <w:color w:val="111111"/>
          <w:sz w:val="20"/>
          <w:szCs w:val="20"/>
        </w:rPr>
      </w:pPr>
      <w:r w:rsidRPr="00D45805">
        <w:rPr>
          <w:b/>
          <w:color w:val="111111"/>
          <w:sz w:val="20"/>
          <w:szCs w:val="20"/>
        </w:rPr>
        <w:t xml:space="preserve">Результаты исследований и их обсуждение. </w:t>
      </w:r>
      <w:r w:rsidRPr="00D45805">
        <w:rPr>
          <w:color w:val="111111"/>
          <w:sz w:val="20"/>
          <w:szCs w:val="20"/>
        </w:rPr>
        <w:t>По итогам наблюд</w:t>
      </w:r>
      <w:r w:rsidRPr="00D45805">
        <w:rPr>
          <w:color w:val="111111"/>
          <w:sz w:val="20"/>
          <w:szCs w:val="20"/>
        </w:rPr>
        <w:t>е</w:t>
      </w:r>
      <w:r w:rsidRPr="00D45805">
        <w:rPr>
          <w:color w:val="111111"/>
          <w:sz w:val="20"/>
          <w:szCs w:val="20"/>
        </w:rPr>
        <w:t>ний были установлены наиболее эффективные параметры по выращ</w:t>
      </w:r>
      <w:r w:rsidRPr="00D45805">
        <w:rPr>
          <w:color w:val="111111"/>
          <w:sz w:val="20"/>
          <w:szCs w:val="20"/>
        </w:rPr>
        <w:t>и</w:t>
      </w:r>
      <w:r w:rsidRPr="00D45805">
        <w:rPr>
          <w:color w:val="111111"/>
          <w:sz w:val="20"/>
          <w:szCs w:val="20"/>
        </w:rPr>
        <w:t>ванию популярного объекта декоративного рыбоводства, которые представлены в табл. 1.</w:t>
      </w:r>
    </w:p>
    <w:p w:rsidR="002B6FD4" w:rsidRPr="00D45805" w:rsidRDefault="002B6FD4" w:rsidP="00531A14">
      <w:pPr>
        <w:pStyle w:val="a8"/>
        <w:shd w:val="clear" w:color="auto" w:fill="FFFFFF"/>
        <w:spacing w:before="0" w:beforeAutospacing="0" w:after="0" w:afterAutospacing="0"/>
        <w:ind w:firstLine="284"/>
        <w:jc w:val="both"/>
        <w:textAlignment w:val="baseline"/>
        <w:rPr>
          <w:color w:val="111111"/>
          <w:sz w:val="20"/>
          <w:szCs w:val="20"/>
        </w:rPr>
      </w:pPr>
    </w:p>
    <w:p w:rsidR="00531A14" w:rsidRPr="00F74DAB" w:rsidRDefault="00531A14" w:rsidP="00531A14">
      <w:pPr>
        <w:pStyle w:val="a8"/>
        <w:shd w:val="clear" w:color="auto" w:fill="FFFFFF"/>
        <w:spacing w:before="0" w:beforeAutospacing="0" w:after="0" w:afterAutospacing="0"/>
        <w:ind w:firstLine="284"/>
        <w:jc w:val="center"/>
        <w:textAlignment w:val="baseline"/>
        <w:rPr>
          <w:b/>
          <w:color w:val="111111"/>
          <w:sz w:val="16"/>
          <w:szCs w:val="16"/>
        </w:rPr>
      </w:pPr>
      <w:r w:rsidRPr="00F74DAB">
        <w:rPr>
          <w:color w:val="111111"/>
          <w:sz w:val="16"/>
          <w:szCs w:val="16"/>
        </w:rPr>
        <w:t xml:space="preserve">Т а б л и ц а 1. </w:t>
      </w:r>
      <w:r w:rsidRPr="00F74DAB">
        <w:rPr>
          <w:b/>
          <w:color w:val="111111"/>
          <w:sz w:val="16"/>
          <w:szCs w:val="16"/>
        </w:rPr>
        <w:t>Результаты исследований</w:t>
      </w:r>
    </w:p>
    <w:p w:rsidR="00531A14" w:rsidRPr="00F74DAB" w:rsidRDefault="00531A14" w:rsidP="00531A14">
      <w:pPr>
        <w:pStyle w:val="a8"/>
        <w:shd w:val="clear" w:color="auto" w:fill="FFFFFF"/>
        <w:spacing w:before="0" w:beforeAutospacing="0" w:after="0" w:afterAutospacing="0"/>
        <w:ind w:firstLine="284"/>
        <w:jc w:val="center"/>
        <w:textAlignment w:val="baseline"/>
        <w:rPr>
          <w:b/>
          <w:color w:val="111111"/>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80"/>
        <w:gridCol w:w="2316"/>
      </w:tblGrid>
      <w:tr w:rsidR="00531A14" w:rsidRPr="005D0020" w:rsidTr="00B510D3">
        <w:tc>
          <w:tcPr>
            <w:tcW w:w="3780" w:type="dxa"/>
            <w:vAlign w:val="center"/>
          </w:tcPr>
          <w:p w:rsidR="00531A14" w:rsidRPr="005D0020" w:rsidRDefault="00531A14" w:rsidP="00B510D3">
            <w:pPr>
              <w:pStyle w:val="a8"/>
              <w:spacing w:before="0" w:beforeAutospacing="0" w:after="0" w:afterAutospacing="0"/>
              <w:jc w:val="center"/>
              <w:textAlignment w:val="baseline"/>
              <w:rPr>
                <w:color w:val="111111"/>
                <w:sz w:val="16"/>
                <w:szCs w:val="16"/>
              </w:rPr>
            </w:pPr>
            <w:r w:rsidRPr="005D0020">
              <w:rPr>
                <w:color w:val="111111"/>
                <w:sz w:val="16"/>
                <w:szCs w:val="16"/>
              </w:rPr>
              <w:t>Изучаемый параметр</w:t>
            </w:r>
          </w:p>
        </w:tc>
        <w:tc>
          <w:tcPr>
            <w:tcW w:w="2316" w:type="dxa"/>
          </w:tcPr>
          <w:p w:rsidR="00531A14" w:rsidRDefault="00531A14" w:rsidP="00B510D3">
            <w:pPr>
              <w:pStyle w:val="a8"/>
              <w:spacing w:before="0" w:beforeAutospacing="0" w:after="0" w:afterAutospacing="0"/>
              <w:jc w:val="center"/>
              <w:textAlignment w:val="baseline"/>
              <w:rPr>
                <w:color w:val="111111"/>
                <w:sz w:val="16"/>
                <w:szCs w:val="16"/>
              </w:rPr>
            </w:pPr>
            <w:r w:rsidRPr="005D0020">
              <w:rPr>
                <w:color w:val="111111"/>
                <w:sz w:val="16"/>
                <w:szCs w:val="16"/>
              </w:rPr>
              <w:t xml:space="preserve">Результаты выращивания в </w:t>
            </w:r>
          </w:p>
          <w:p w:rsidR="00531A14" w:rsidRPr="005D0020" w:rsidRDefault="00531A14" w:rsidP="00B510D3">
            <w:pPr>
              <w:pStyle w:val="a8"/>
              <w:spacing w:before="0" w:beforeAutospacing="0" w:after="0" w:afterAutospacing="0"/>
              <w:jc w:val="center"/>
              <w:textAlignment w:val="baseline"/>
              <w:rPr>
                <w:color w:val="111111"/>
                <w:sz w:val="16"/>
                <w:szCs w:val="16"/>
              </w:rPr>
            </w:pPr>
            <w:r w:rsidRPr="005D0020">
              <w:rPr>
                <w:color w:val="111111"/>
                <w:sz w:val="16"/>
                <w:szCs w:val="16"/>
              </w:rPr>
              <w:t>условиях аквариумальной</w:t>
            </w:r>
          </w:p>
        </w:tc>
      </w:tr>
      <w:tr w:rsidR="00531A14" w:rsidRPr="005D0020" w:rsidTr="00B510D3">
        <w:tc>
          <w:tcPr>
            <w:tcW w:w="3780" w:type="dxa"/>
          </w:tcPr>
          <w:p w:rsidR="00531A14" w:rsidRPr="005D0020" w:rsidRDefault="00531A14" w:rsidP="00B510D3">
            <w:pPr>
              <w:pStyle w:val="a8"/>
              <w:spacing w:before="0" w:beforeAutospacing="0" w:after="0" w:afterAutospacing="0"/>
              <w:jc w:val="center"/>
              <w:textAlignment w:val="baseline"/>
              <w:rPr>
                <w:color w:val="111111"/>
                <w:sz w:val="16"/>
                <w:szCs w:val="16"/>
              </w:rPr>
            </w:pPr>
            <w:r w:rsidRPr="005D0020">
              <w:rPr>
                <w:color w:val="111111"/>
                <w:sz w:val="16"/>
                <w:szCs w:val="16"/>
              </w:rPr>
              <w:t>Соотношение полов в аквариуме</w:t>
            </w:r>
            <w:r>
              <w:rPr>
                <w:color w:val="111111"/>
                <w:sz w:val="16"/>
                <w:szCs w:val="16"/>
              </w:rPr>
              <w:t xml:space="preserve"> </w:t>
            </w:r>
            <w:r w:rsidRPr="005D0020">
              <w:rPr>
                <w:color w:val="111111"/>
                <w:sz w:val="16"/>
                <w:szCs w:val="16"/>
              </w:rPr>
              <w:t>(самец</w:t>
            </w:r>
            <w:r>
              <w:rPr>
                <w:color w:val="111111"/>
                <w:sz w:val="16"/>
                <w:szCs w:val="16"/>
              </w:rPr>
              <w:t xml:space="preserve"> </w:t>
            </w:r>
            <w:r w:rsidRPr="005D0020">
              <w:rPr>
                <w:color w:val="111111"/>
                <w:sz w:val="16"/>
                <w:szCs w:val="16"/>
              </w:rPr>
              <w:t>:</w:t>
            </w:r>
            <w:r>
              <w:rPr>
                <w:color w:val="111111"/>
                <w:sz w:val="16"/>
                <w:szCs w:val="16"/>
              </w:rPr>
              <w:t xml:space="preserve"> </w:t>
            </w:r>
            <w:r w:rsidRPr="005D0020">
              <w:rPr>
                <w:color w:val="111111"/>
                <w:sz w:val="16"/>
                <w:szCs w:val="16"/>
              </w:rPr>
              <w:t>самка)</w:t>
            </w:r>
          </w:p>
        </w:tc>
        <w:tc>
          <w:tcPr>
            <w:tcW w:w="2316" w:type="dxa"/>
          </w:tcPr>
          <w:p w:rsidR="00531A14" w:rsidRPr="005D0020" w:rsidRDefault="00531A14" w:rsidP="00B510D3">
            <w:pPr>
              <w:pStyle w:val="a8"/>
              <w:spacing w:before="0" w:beforeAutospacing="0" w:after="0" w:afterAutospacing="0"/>
              <w:jc w:val="center"/>
              <w:textAlignment w:val="baseline"/>
              <w:rPr>
                <w:color w:val="111111"/>
                <w:sz w:val="16"/>
                <w:szCs w:val="16"/>
                <w:lang w:val="en-US"/>
              </w:rPr>
            </w:pPr>
            <w:r>
              <w:rPr>
                <w:color w:val="111111"/>
                <w:sz w:val="16"/>
                <w:szCs w:val="16"/>
              </w:rPr>
              <w:t xml:space="preserve">4 </w:t>
            </w:r>
            <w:r w:rsidRPr="005D0020">
              <w:rPr>
                <w:color w:val="111111"/>
                <w:sz w:val="16"/>
                <w:szCs w:val="16"/>
                <w:lang w:val="en-US"/>
              </w:rPr>
              <w:t>:</w:t>
            </w:r>
            <w:r>
              <w:rPr>
                <w:color w:val="111111"/>
                <w:sz w:val="16"/>
                <w:szCs w:val="16"/>
              </w:rPr>
              <w:t xml:space="preserve"> </w:t>
            </w:r>
            <w:r w:rsidRPr="005D0020">
              <w:rPr>
                <w:color w:val="111111"/>
                <w:sz w:val="16"/>
                <w:szCs w:val="16"/>
                <w:lang w:val="en-US"/>
              </w:rPr>
              <w:t>1</w:t>
            </w:r>
          </w:p>
        </w:tc>
      </w:tr>
      <w:tr w:rsidR="00531A14" w:rsidRPr="005D0020" w:rsidTr="00B510D3">
        <w:tc>
          <w:tcPr>
            <w:tcW w:w="3780" w:type="dxa"/>
          </w:tcPr>
          <w:p w:rsidR="00531A14" w:rsidRPr="005D0020" w:rsidRDefault="00531A14" w:rsidP="00B510D3">
            <w:pPr>
              <w:pStyle w:val="a8"/>
              <w:spacing w:before="0" w:beforeAutospacing="0" w:after="0" w:afterAutospacing="0"/>
              <w:jc w:val="center"/>
              <w:textAlignment w:val="baseline"/>
              <w:rPr>
                <w:color w:val="111111"/>
                <w:sz w:val="16"/>
                <w:szCs w:val="16"/>
              </w:rPr>
            </w:pPr>
            <w:r w:rsidRPr="005D0020">
              <w:rPr>
                <w:color w:val="111111"/>
                <w:sz w:val="16"/>
                <w:szCs w:val="16"/>
              </w:rPr>
              <w:t>Температура воды,</w:t>
            </w:r>
            <w:r w:rsidRPr="005D0020">
              <w:rPr>
                <w:color w:val="111111"/>
                <w:sz w:val="16"/>
                <w:szCs w:val="16"/>
                <w:shd w:val="clear" w:color="auto" w:fill="FFFFFF"/>
              </w:rPr>
              <w:t xml:space="preserve"> °C</w:t>
            </w:r>
          </w:p>
        </w:tc>
        <w:tc>
          <w:tcPr>
            <w:tcW w:w="2316" w:type="dxa"/>
          </w:tcPr>
          <w:p w:rsidR="00531A14" w:rsidRPr="005D0020" w:rsidRDefault="00531A14" w:rsidP="00B510D3">
            <w:pPr>
              <w:pStyle w:val="a8"/>
              <w:spacing w:before="0" w:beforeAutospacing="0" w:after="0" w:afterAutospacing="0"/>
              <w:jc w:val="center"/>
              <w:textAlignment w:val="baseline"/>
              <w:rPr>
                <w:color w:val="111111"/>
                <w:sz w:val="16"/>
                <w:szCs w:val="16"/>
                <w:lang w:val="en-US"/>
              </w:rPr>
            </w:pPr>
            <w:r>
              <w:rPr>
                <w:color w:val="111111"/>
                <w:sz w:val="16"/>
                <w:szCs w:val="16"/>
              </w:rPr>
              <w:t>24</w:t>
            </w:r>
            <w:r w:rsidRPr="002A786F">
              <w:rPr>
                <w:sz w:val="16"/>
                <w:szCs w:val="16"/>
              </w:rPr>
              <w:t>–</w:t>
            </w:r>
            <w:r w:rsidRPr="005D0020">
              <w:rPr>
                <w:color w:val="111111"/>
                <w:sz w:val="16"/>
                <w:szCs w:val="16"/>
              </w:rPr>
              <w:t xml:space="preserve">30 </w:t>
            </w:r>
          </w:p>
        </w:tc>
      </w:tr>
      <w:tr w:rsidR="00531A14" w:rsidRPr="005D0020" w:rsidTr="00B510D3">
        <w:tc>
          <w:tcPr>
            <w:tcW w:w="3780" w:type="dxa"/>
          </w:tcPr>
          <w:p w:rsidR="00531A14" w:rsidRPr="005D0020" w:rsidRDefault="00531A14" w:rsidP="00B510D3">
            <w:pPr>
              <w:pStyle w:val="a8"/>
              <w:spacing w:before="0" w:beforeAutospacing="0" w:after="0" w:afterAutospacing="0"/>
              <w:jc w:val="both"/>
              <w:textAlignment w:val="baseline"/>
              <w:rPr>
                <w:sz w:val="16"/>
                <w:szCs w:val="16"/>
              </w:rPr>
            </w:pPr>
            <w:r w:rsidRPr="005D0020">
              <w:rPr>
                <w:sz w:val="16"/>
                <w:szCs w:val="16"/>
              </w:rPr>
              <w:t xml:space="preserve">Содержание кислорода в воде </w:t>
            </w:r>
          </w:p>
        </w:tc>
        <w:tc>
          <w:tcPr>
            <w:tcW w:w="2316" w:type="dxa"/>
          </w:tcPr>
          <w:p w:rsidR="00531A14" w:rsidRPr="005D0020" w:rsidRDefault="00531A14" w:rsidP="00B510D3">
            <w:pPr>
              <w:pStyle w:val="a8"/>
              <w:spacing w:before="0" w:beforeAutospacing="0" w:after="0" w:afterAutospacing="0"/>
              <w:jc w:val="center"/>
              <w:textAlignment w:val="baseline"/>
              <w:rPr>
                <w:sz w:val="16"/>
                <w:szCs w:val="16"/>
              </w:rPr>
            </w:pPr>
            <w:r w:rsidRPr="005D0020">
              <w:rPr>
                <w:sz w:val="16"/>
                <w:szCs w:val="16"/>
              </w:rPr>
              <w:t>7</w:t>
            </w:r>
            <w:r w:rsidRPr="002A786F">
              <w:rPr>
                <w:sz w:val="16"/>
                <w:szCs w:val="16"/>
              </w:rPr>
              <w:t>–</w:t>
            </w:r>
            <w:r w:rsidRPr="005D0020">
              <w:rPr>
                <w:sz w:val="16"/>
                <w:szCs w:val="16"/>
              </w:rPr>
              <w:t>8,5</w:t>
            </w:r>
          </w:p>
        </w:tc>
      </w:tr>
      <w:tr w:rsidR="00531A14" w:rsidRPr="005D0020" w:rsidTr="00B510D3">
        <w:tc>
          <w:tcPr>
            <w:tcW w:w="3780" w:type="dxa"/>
          </w:tcPr>
          <w:p w:rsidR="00531A14" w:rsidRPr="005D0020" w:rsidRDefault="00531A14" w:rsidP="000F2D60">
            <w:pPr>
              <w:pStyle w:val="a8"/>
              <w:spacing w:before="0" w:beforeAutospacing="0" w:after="0" w:afterAutospacing="0"/>
              <w:jc w:val="both"/>
              <w:textAlignment w:val="baseline"/>
              <w:rPr>
                <w:sz w:val="16"/>
                <w:szCs w:val="16"/>
              </w:rPr>
            </w:pPr>
            <w:r w:rsidRPr="005D0020">
              <w:rPr>
                <w:sz w:val="16"/>
                <w:szCs w:val="16"/>
              </w:rPr>
              <w:t>Половое созревание, мес</w:t>
            </w:r>
          </w:p>
        </w:tc>
        <w:tc>
          <w:tcPr>
            <w:tcW w:w="2316" w:type="dxa"/>
          </w:tcPr>
          <w:p w:rsidR="00531A14" w:rsidRPr="005D0020" w:rsidRDefault="00531A14" w:rsidP="00B510D3">
            <w:pPr>
              <w:pStyle w:val="a8"/>
              <w:spacing w:before="0" w:beforeAutospacing="0" w:after="0" w:afterAutospacing="0"/>
              <w:jc w:val="center"/>
              <w:textAlignment w:val="baseline"/>
              <w:rPr>
                <w:sz w:val="16"/>
                <w:szCs w:val="16"/>
              </w:rPr>
            </w:pPr>
            <w:r>
              <w:rPr>
                <w:sz w:val="16"/>
                <w:szCs w:val="16"/>
              </w:rPr>
              <w:t>10</w:t>
            </w:r>
            <w:r w:rsidRPr="002A786F">
              <w:rPr>
                <w:sz w:val="16"/>
                <w:szCs w:val="16"/>
              </w:rPr>
              <w:t>–</w:t>
            </w:r>
            <w:r w:rsidRPr="005D0020">
              <w:rPr>
                <w:sz w:val="16"/>
                <w:szCs w:val="16"/>
              </w:rPr>
              <w:t>1</w:t>
            </w:r>
            <w:r>
              <w:rPr>
                <w:sz w:val="16"/>
                <w:szCs w:val="16"/>
              </w:rPr>
              <w:t>1</w:t>
            </w:r>
          </w:p>
        </w:tc>
      </w:tr>
      <w:tr w:rsidR="00531A14" w:rsidRPr="005D0020" w:rsidTr="00B510D3">
        <w:tc>
          <w:tcPr>
            <w:tcW w:w="3780" w:type="dxa"/>
          </w:tcPr>
          <w:p w:rsidR="00531A14" w:rsidRPr="005D0020" w:rsidRDefault="00531A14" w:rsidP="00B510D3">
            <w:pPr>
              <w:pStyle w:val="a8"/>
              <w:spacing w:before="0" w:beforeAutospacing="0" w:after="0" w:afterAutospacing="0"/>
              <w:jc w:val="both"/>
              <w:textAlignment w:val="baseline"/>
              <w:rPr>
                <w:sz w:val="16"/>
                <w:szCs w:val="16"/>
              </w:rPr>
            </w:pPr>
            <w:r w:rsidRPr="005D0020">
              <w:rPr>
                <w:sz w:val="16"/>
                <w:szCs w:val="16"/>
              </w:rPr>
              <w:t>Тип корма</w:t>
            </w:r>
          </w:p>
        </w:tc>
        <w:tc>
          <w:tcPr>
            <w:tcW w:w="2316" w:type="dxa"/>
          </w:tcPr>
          <w:p w:rsidR="00531A14" w:rsidRPr="005D0020" w:rsidRDefault="00531A14" w:rsidP="00B510D3">
            <w:pPr>
              <w:pStyle w:val="a8"/>
              <w:spacing w:before="0" w:beforeAutospacing="0" w:after="0" w:afterAutospacing="0"/>
              <w:jc w:val="center"/>
              <w:textAlignment w:val="baseline"/>
              <w:rPr>
                <w:sz w:val="16"/>
                <w:szCs w:val="16"/>
                <w:lang w:val="en-US"/>
              </w:rPr>
            </w:pPr>
            <w:r>
              <w:rPr>
                <w:sz w:val="16"/>
                <w:szCs w:val="16"/>
              </w:rPr>
              <w:t xml:space="preserve">Комбикорм </w:t>
            </w:r>
            <w:r>
              <w:rPr>
                <w:sz w:val="16"/>
                <w:szCs w:val="16"/>
                <w:lang w:val="en-US"/>
              </w:rPr>
              <w:t>Coppens</w:t>
            </w:r>
          </w:p>
        </w:tc>
      </w:tr>
      <w:tr w:rsidR="00531A14" w:rsidRPr="005D0020" w:rsidTr="00B510D3">
        <w:tc>
          <w:tcPr>
            <w:tcW w:w="3780" w:type="dxa"/>
          </w:tcPr>
          <w:p w:rsidR="00531A14" w:rsidRPr="005D0020" w:rsidRDefault="00531A14" w:rsidP="000F2D60">
            <w:pPr>
              <w:pStyle w:val="a8"/>
              <w:spacing w:before="0" w:beforeAutospacing="0" w:after="0" w:afterAutospacing="0"/>
              <w:jc w:val="both"/>
              <w:textAlignment w:val="baseline"/>
              <w:rPr>
                <w:sz w:val="16"/>
                <w:szCs w:val="16"/>
              </w:rPr>
            </w:pPr>
            <w:r w:rsidRPr="005D0020">
              <w:rPr>
                <w:sz w:val="16"/>
                <w:szCs w:val="16"/>
              </w:rPr>
              <w:t>Кратность кормления, раз</w:t>
            </w:r>
            <w:r w:rsidRPr="005D0020">
              <w:rPr>
                <w:sz w:val="16"/>
                <w:szCs w:val="16"/>
                <w:lang w:val="en-US"/>
              </w:rPr>
              <w:t>/</w:t>
            </w:r>
            <w:r w:rsidRPr="005D0020">
              <w:rPr>
                <w:sz w:val="16"/>
                <w:szCs w:val="16"/>
              </w:rPr>
              <w:t>сут</w:t>
            </w:r>
          </w:p>
        </w:tc>
        <w:tc>
          <w:tcPr>
            <w:tcW w:w="2316" w:type="dxa"/>
          </w:tcPr>
          <w:p w:rsidR="00531A14" w:rsidRPr="005D0020" w:rsidRDefault="00531A14" w:rsidP="00B510D3">
            <w:pPr>
              <w:pStyle w:val="a8"/>
              <w:spacing w:before="0" w:beforeAutospacing="0" w:after="0" w:afterAutospacing="0"/>
              <w:jc w:val="center"/>
              <w:textAlignment w:val="baseline"/>
              <w:rPr>
                <w:sz w:val="16"/>
                <w:szCs w:val="16"/>
              </w:rPr>
            </w:pPr>
            <w:r w:rsidRPr="005D0020">
              <w:rPr>
                <w:sz w:val="16"/>
                <w:szCs w:val="16"/>
              </w:rPr>
              <w:t>1</w:t>
            </w:r>
            <w:r>
              <w:rPr>
                <w:sz w:val="16"/>
                <w:szCs w:val="16"/>
              </w:rPr>
              <w:t xml:space="preserve"> раз</w:t>
            </w:r>
          </w:p>
        </w:tc>
      </w:tr>
      <w:tr w:rsidR="00531A14" w:rsidRPr="005D0020" w:rsidTr="00B510D3">
        <w:tc>
          <w:tcPr>
            <w:tcW w:w="3780" w:type="dxa"/>
          </w:tcPr>
          <w:p w:rsidR="00531A14" w:rsidRPr="005D0020" w:rsidRDefault="00531A14" w:rsidP="00B510D3">
            <w:pPr>
              <w:pStyle w:val="a8"/>
              <w:spacing w:before="0" w:beforeAutospacing="0" w:after="0" w:afterAutospacing="0"/>
              <w:jc w:val="both"/>
              <w:textAlignment w:val="baseline"/>
              <w:rPr>
                <w:sz w:val="16"/>
                <w:szCs w:val="16"/>
              </w:rPr>
            </w:pPr>
            <w:r>
              <w:rPr>
                <w:sz w:val="16"/>
                <w:szCs w:val="16"/>
              </w:rPr>
              <w:t>Рацион, % от массы</w:t>
            </w:r>
          </w:p>
        </w:tc>
        <w:tc>
          <w:tcPr>
            <w:tcW w:w="2316" w:type="dxa"/>
          </w:tcPr>
          <w:p w:rsidR="00531A14" w:rsidRPr="005D0020" w:rsidRDefault="00531A14" w:rsidP="00B510D3">
            <w:pPr>
              <w:pStyle w:val="a8"/>
              <w:spacing w:before="0" w:beforeAutospacing="0" w:after="0" w:afterAutospacing="0"/>
              <w:jc w:val="center"/>
              <w:textAlignment w:val="baseline"/>
              <w:rPr>
                <w:sz w:val="16"/>
                <w:szCs w:val="16"/>
              </w:rPr>
            </w:pPr>
            <w:r>
              <w:rPr>
                <w:sz w:val="16"/>
                <w:szCs w:val="16"/>
              </w:rPr>
              <w:t>3</w:t>
            </w:r>
            <w:r w:rsidRPr="002A786F">
              <w:rPr>
                <w:sz w:val="16"/>
                <w:szCs w:val="16"/>
              </w:rPr>
              <w:t>–</w:t>
            </w:r>
            <w:r>
              <w:rPr>
                <w:sz w:val="16"/>
                <w:szCs w:val="16"/>
              </w:rPr>
              <w:t>5</w:t>
            </w:r>
          </w:p>
        </w:tc>
      </w:tr>
      <w:tr w:rsidR="00531A14" w:rsidRPr="005D0020" w:rsidTr="00B510D3">
        <w:tc>
          <w:tcPr>
            <w:tcW w:w="3780" w:type="dxa"/>
          </w:tcPr>
          <w:p w:rsidR="00531A14" w:rsidRPr="005D0020" w:rsidRDefault="00531A14" w:rsidP="00B510D3">
            <w:pPr>
              <w:pStyle w:val="a8"/>
              <w:spacing w:before="0" w:beforeAutospacing="0" w:after="0" w:afterAutospacing="0"/>
              <w:jc w:val="both"/>
              <w:textAlignment w:val="baseline"/>
              <w:rPr>
                <w:sz w:val="16"/>
                <w:szCs w:val="16"/>
              </w:rPr>
            </w:pPr>
            <w:r w:rsidRPr="005D0020">
              <w:rPr>
                <w:sz w:val="16"/>
                <w:szCs w:val="16"/>
              </w:rPr>
              <w:t>Наличие</w:t>
            </w:r>
            <w:r w:rsidR="000F2D60">
              <w:rPr>
                <w:sz w:val="16"/>
                <w:szCs w:val="16"/>
              </w:rPr>
              <w:t xml:space="preserve"> </w:t>
            </w:r>
            <w:r w:rsidRPr="005D0020">
              <w:rPr>
                <w:sz w:val="16"/>
                <w:szCs w:val="16"/>
                <w:lang w:val="en-US"/>
              </w:rPr>
              <w:t>/</w:t>
            </w:r>
            <w:r w:rsidR="000F2D60">
              <w:rPr>
                <w:sz w:val="16"/>
                <w:szCs w:val="16"/>
              </w:rPr>
              <w:t xml:space="preserve"> </w:t>
            </w:r>
            <w:r w:rsidRPr="005D0020">
              <w:rPr>
                <w:sz w:val="16"/>
                <w:szCs w:val="16"/>
              </w:rPr>
              <w:t xml:space="preserve">отсутствие естественной растительности </w:t>
            </w:r>
          </w:p>
        </w:tc>
        <w:tc>
          <w:tcPr>
            <w:tcW w:w="2316" w:type="dxa"/>
          </w:tcPr>
          <w:p w:rsidR="00531A14" w:rsidRPr="005D0020" w:rsidRDefault="00531A14" w:rsidP="00B510D3">
            <w:pPr>
              <w:pStyle w:val="a8"/>
              <w:spacing w:before="0" w:beforeAutospacing="0" w:after="0" w:afterAutospacing="0"/>
              <w:jc w:val="center"/>
              <w:textAlignment w:val="baseline"/>
              <w:rPr>
                <w:sz w:val="16"/>
                <w:szCs w:val="16"/>
              </w:rPr>
            </w:pPr>
            <w:r w:rsidRPr="005D0020">
              <w:rPr>
                <w:sz w:val="16"/>
                <w:szCs w:val="16"/>
              </w:rPr>
              <w:t>Наличие</w:t>
            </w:r>
          </w:p>
        </w:tc>
      </w:tr>
      <w:tr w:rsidR="00531A14" w:rsidRPr="005D0020" w:rsidTr="00B510D3">
        <w:tc>
          <w:tcPr>
            <w:tcW w:w="3780" w:type="dxa"/>
          </w:tcPr>
          <w:p w:rsidR="00531A14" w:rsidRPr="005D0020" w:rsidRDefault="00531A14" w:rsidP="00B510D3">
            <w:pPr>
              <w:pStyle w:val="a8"/>
              <w:spacing w:before="0" w:beforeAutospacing="0" w:after="0" w:afterAutospacing="0"/>
              <w:jc w:val="both"/>
              <w:textAlignment w:val="baseline"/>
              <w:rPr>
                <w:sz w:val="16"/>
                <w:szCs w:val="16"/>
              </w:rPr>
            </w:pPr>
            <w:r>
              <w:rPr>
                <w:sz w:val="16"/>
                <w:szCs w:val="16"/>
              </w:rPr>
              <w:t>Тип грунта</w:t>
            </w:r>
            <w:r w:rsidRPr="005D0020">
              <w:rPr>
                <w:sz w:val="16"/>
                <w:szCs w:val="16"/>
              </w:rPr>
              <w:t xml:space="preserve"> </w:t>
            </w:r>
          </w:p>
        </w:tc>
        <w:tc>
          <w:tcPr>
            <w:tcW w:w="2316" w:type="dxa"/>
          </w:tcPr>
          <w:p w:rsidR="00531A14" w:rsidRPr="005D0020" w:rsidRDefault="00531A14" w:rsidP="00B510D3">
            <w:pPr>
              <w:pStyle w:val="a8"/>
              <w:spacing w:before="0" w:beforeAutospacing="0" w:after="0" w:afterAutospacing="0"/>
              <w:jc w:val="center"/>
              <w:textAlignment w:val="baseline"/>
              <w:rPr>
                <w:sz w:val="16"/>
                <w:szCs w:val="16"/>
              </w:rPr>
            </w:pPr>
            <w:r>
              <w:rPr>
                <w:sz w:val="16"/>
                <w:szCs w:val="16"/>
              </w:rPr>
              <w:t>Мелкие камни</w:t>
            </w:r>
          </w:p>
        </w:tc>
      </w:tr>
      <w:tr w:rsidR="00531A14" w:rsidRPr="005D0020" w:rsidTr="00B510D3">
        <w:tc>
          <w:tcPr>
            <w:tcW w:w="3780" w:type="dxa"/>
          </w:tcPr>
          <w:p w:rsidR="00531A14" w:rsidRDefault="00531A14" w:rsidP="00B510D3">
            <w:pPr>
              <w:pStyle w:val="a8"/>
              <w:spacing w:before="0" w:beforeAutospacing="0" w:after="0" w:afterAutospacing="0"/>
              <w:jc w:val="both"/>
              <w:textAlignment w:val="baseline"/>
              <w:rPr>
                <w:sz w:val="16"/>
                <w:szCs w:val="16"/>
              </w:rPr>
            </w:pPr>
            <w:r>
              <w:rPr>
                <w:sz w:val="16"/>
                <w:szCs w:val="16"/>
              </w:rPr>
              <w:t xml:space="preserve">Декорирование </w:t>
            </w:r>
          </w:p>
        </w:tc>
        <w:tc>
          <w:tcPr>
            <w:tcW w:w="2316" w:type="dxa"/>
          </w:tcPr>
          <w:p w:rsidR="00531A14" w:rsidRDefault="00531A14" w:rsidP="00B510D3">
            <w:pPr>
              <w:pStyle w:val="a8"/>
              <w:spacing w:before="0" w:beforeAutospacing="0" w:after="0" w:afterAutospacing="0"/>
              <w:jc w:val="center"/>
              <w:textAlignment w:val="baseline"/>
              <w:rPr>
                <w:sz w:val="16"/>
                <w:szCs w:val="16"/>
              </w:rPr>
            </w:pPr>
            <w:r>
              <w:rPr>
                <w:sz w:val="16"/>
                <w:szCs w:val="16"/>
              </w:rPr>
              <w:t>Искусственный домик</w:t>
            </w:r>
          </w:p>
        </w:tc>
      </w:tr>
      <w:tr w:rsidR="00531A14" w:rsidRPr="005D0020" w:rsidTr="00B510D3">
        <w:tc>
          <w:tcPr>
            <w:tcW w:w="3780" w:type="dxa"/>
          </w:tcPr>
          <w:p w:rsidR="00531A14" w:rsidRPr="005D0020" w:rsidRDefault="00531A14" w:rsidP="00B510D3">
            <w:pPr>
              <w:pStyle w:val="a8"/>
              <w:spacing w:before="0" w:beforeAutospacing="0" w:after="0" w:afterAutospacing="0"/>
              <w:jc w:val="both"/>
              <w:textAlignment w:val="baseline"/>
              <w:rPr>
                <w:sz w:val="16"/>
                <w:szCs w:val="16"/>
              </w:rPr>
            </w:pPr>
            <w:r>
              <w:rPr>
                <w:sz w:val="16"/>
                <w:szCs w:val="16"/>
              </w:rPr>
              <w:t>Средняя п</w:t>
            </w:r>
            <w:r w:rsidRPr="005D0020">
              <w:rPr>
                <w:sz w:val="16"/>
                <w:szCs w:val="16"/>
              </w:rPr>
              <w:t>лодовитость, шт.</w:t>
            </w:r>
            <w:r>
              <w:rPr>
                <w:sz w:val="16"/>
                <w:szCs w:val="16"/>
              </w:rPr>
              <w:t xml:space="preserve"> за</w:t>
            </w:r>
            <w:r w:rsidRPr="005D0020">
              <w:rPr>
                <w:sz w:val="16"/>
                <w:szCs w:val="16"/>
              </w:rPr>
              <w:t xml:space="preserve"> нерест </w:t>
            </w:r>
          </w:p>
        </w:tc>
        <w:tc>
          <w:tcPr>
            <w:tcW w:w="2316" w:type="dxa"/>
          </w:tcPr>
          <w:p w:rsidR="00531A14" w:rsidRPr="005D0020" w:rsidRDefault="00531A14" w:rsidP="00B510D3">
            <w:pPr>
              <w:pStyle w:val="a8"/>
              <w:spacing w:before="0" w:beforeAutospacing="0" w:after="0" w:afterAutospacing="0"/>
              <w:jc w:val="center"/>
              <w:textAlignment w:val="baseline"/>
              <w:rPr>
                <w:sz w:val="16"/>
                <w:szCs w:val="16"/>
              </w:rPr>
            </w:pPr>
            <w:r>
              <w:rPr>
                <w:sz w:val="16"/>
                <w:szCs w:val="16"/>
              </w:rPr>
              <w:t>85 ± 20</w:t>
            </w:r>
          </w:p>
        </w:tc>
      </w:tr>
    </w:tbl>
    <w:p w:rsidR="00531A14" w:rsidRPr="00D45805" w:rsidRDefault="00531A14" w:rsidP="00531A14">
      <w:pPr>
        <w:pStyle w:val="a8"/>
        <w:shd w:val="clear" w:color="auto" w:fill="FFFFFF"/>
        <w:spacing w:before="0" w:beforeAutospacing="0" w:after="0" w:afterAutospacing="0"/>
        <w:ind w:firstLine="284"/>
        <w:jc w:val="both"/>
        <w:textAlignment w:val="baseline"/>
        <w:rPr>
          <w:sz w:val="20"/>
          <w:szCs w:val="20"/>
        </w:rPr>
      </w:pPr>
      <w:r w:rsidRPr="00D45805">
        <w:rPr>
          <w:sz w:val="20"/>
          <w:szCs w:val="20"/>
        </w:rPr>
        <w:t xml:space="preserve"> </w:t>
      </w:r>
    </w:p>
    <w:p w:rsidR="00531A14" w:rsidRPr="0059261E" w:rsidRDefault="00531A14" w:rsidP="00531A14">
      <w:pPr>
        <w:pStyle w:val="a8"/>
        <w:shd w:val="clear" w:color="auto" w:fill="FFFFFF"/>
        <w:spacing w:before="0" w:beforeAutospacing="0" w:after="0" w:afterAutospacing="0"/>
        <w:ind w:firstLine="284"/>
        <w:jc w:val="both"/>
        <w:textAlignment w:val="baseline"/>
        <w:rPr>
          <w:b/>
          <w:color w:val="111111"/>
          <w:spacing w:val="-2"/>
          <w:sz w:val="20"/>
          <w:szCs w:val="20"/>
        </w:rPr>
      </w:pPr>
      <w:r w:rsidRPr="0059261E">
        <w:rPr>
          <w:spacing w:val="-2"/>
          <w:sz w:val="20"/>
          <w:szCs w:val="20"/>
        </w:rPr>
        <w:t xml:space="preserve">В результате длительных наблюдений установлено, что </w:t>
      </w:r>
      <w:r w:rsidRPr="0059261E">
        <w:rPr>
          <w:color w:val="111111"/>
          <w:spacing w:val="-2"/>
          <w:sz w:val="20"/>
          <w:szCs w:val="20"/>
        </w:rPr>
        <w:t>цихлазомы предпочитают аквариумы с наличием каменистого грунта с небольшим содержание</w:t>
      </w:r>
      <w:r w:rsidR="000F2D60">
        <w:rPr>
          <w:color w:val="111111"/>
          <w:spacing w:val="-2"/>
          <w:sz w:val="20"/>
          <w:szCs w:val="20"/>
        </w:rPr>
        <w:t>м</w:t>
      </w:r>
      <w:r w:rsidRPr="0059261E">
        <w:rPr>
          <w:color w:val="111111"/>
          <w:spacing w:val="-2"/>
          <w:sz w:val="20"/>
          <w:szCs w:val="20"/>
        </w:rPr>
        <w:t xml:space="preserve"> растений с крупной корневой системой. Выявлена закон</w:t>
      </w:r>
      <w:r w:rsidRPr="0059261E">
        <w:rPr>
          <w:color w:val="111111"/>
          <w:spacing w:val="-2"/>
          <w:sz w:val="20"/>
          <w:szCs w:val="20"/>
        </w:rPr>
        <w:t>о</w:t>
      </w:r>
      <w:r w:rsidRPr="0059261E">
        <w:rPr>
          <w:color w:val="111111"/>
          <w:spacing w:val="-2"/>
          <w:sz w:val="20"/>
          <w:szCs w:val="20"/>
        </w:rPr>
        <w:t>мерность, что наличие в аквариуме искусственного домика позволило достоверно увеличить выживаемость у молоди цихлид. Самки предп</w:t>
      </w:r>
      <w:r w:rsidRPr="0059261E">
        <w:rPr>
          <w:color w:val="111111"/>
          <w:spacing w:val="-2"/>
          <w:sz w:val="20"/>
          <w:szCs w:val="20"/>
        </w:rPr>
        <w:t>о</w:t>
      </w:r>
      <w:r w:rsidRPr="0059261E">
        <w:rPr>
          <w:color w:val="111111"/>
          <w:spacing w:val="-2"/>
          <w:sz w:val="20"/>
          <w:szCs w:val="20"/>
        </w:rPr>
        <w:t>читают откладывать икру на плоские стенки домика, которые вдобавок являются и отличной защитой от других рыб. В результате выход от икры личинки становится значительно выше и стремится к 100 %.</w:t>
      </w:r>
    </w:p>
    <w:p w:rsidR="00531A14" w:rsidRPr="00C10A27" w:rsidRDefault="00531A14" w:rsidP="00531A14">
      <w:pPr>
        <w:pStyle w:val="a8"/>
        <w:shd w:val="clear" w:color="auto" w:fill="FFFFFF"/>
        <w:spacing w:before="0" w:beforeAutospacing="0" w:after="0" w:afterAutospacing="0"/>
        <w:ind w:firstLine="284"/>
        <w:jc w:val="both"/>
        <w:textAlignment w:val="baseline"/>
        <w:rPr>
          <w:color w:val="111111"/>
          <w:sz w:val="20"/>
          <w:szCs w:val="20"/>
        </w:rPr>
      </w:pPr>
      <w:r w:rsidRPr="00C10A27">
        <w:rPr>
          <w:color w:val="111111"/>
          <w:sz w:val="20"/>
          <w:szCs w:val="20"/>
        </w:rPr>
        <w:t>Опытным путем установлено, что отсаживание 7-дневной молоди и подращивание в отдельном аквариуме позволяет получить значител</w:t>
      </w:r>
      <w:r w:rsidRPr="00C10A27">
        <w:rPr>
          <w:color w:val="111111"/>
          <w:sz w:val="20"/>
          <w:szCs w:val="20"/>
        </w:rPr>
        <w:t>ь</w:t>
      </w:r>
      <w:r w:rsidRPr="00C10A27">
        <w:rPr>
          <w:color w:val="111111"/>
          <w:sz w:val="20"/>
          <w:szCs w:val="20"/>
        </w:rPr>
        <w:t>ный выход молоди от икры, а в случае содержания подро</w:t>
      </w:r>
      <w:r>
        <w:rPr>
          <w:color w:val="111111"/>
          <w:sz w:val="20"/>
          <w:szCs w:val="20"/>
        </w:rPr>
        <w:t>щ</w:t>
      </w:r>
      <w:r w:rsidRPr="00C10A27">
        <w:rPr>
          <w:color w:val="111111"/>
          <w:sz w:val="20"/>
          <w:szCs w:val="20"/>
        </w:rPr>
        <w:t>енной м</w:t>
      </w:r>
      <w:r w:rsidRPr="00C10A27">
        <w:rPr>
          <w:color w:val="111111"/>
          <w:sz w:val="20"/>
          <w:szCs w:val="20"/>
        </w:rPr>
        <w:t>о</w:t>
      </w:r>
      <w:r w:rsidRPr="00C10A27">
        <w:rPr>
          <w:color w:val="111111"/>
          <w:sz w:val="20"/>
          <w:szCs w:val="20"/>
        </w:rPr>
        <w:t>лоди в общем аквариуме – по</w:t>
      </w:r>
      <w:r>
        <w:rPr>
          <w:color w:val="111111"/>
          <w:sz w:val="20"/>
          <w:szCs w:val="20"/>
        </w:rPr>
        <w:t>сле ухода родителей от стаи, вся молодая стайка</w:t>
      </w:r>
      <w:r w:rsidRPr="00C10A27">
        <w:rPr>
          <w:color w:val="111111"/>
          <w:sz w:val="20"/>
          <w:szCs w:val="20"/>
        </w:rPr>
        <w:t xml:space="preserve"> поеда</w:t>
      </w:r>
      <w:r>
        <w:rPr>
          <w:color w:val="111111"/>
          <w:sz w:val="20"/>
          <w:szCs w:val="20"/>
        </w:rPr>
        <w:t>е</w:t>
      </w:r>
      <w:r w:rsidRPr="00C10A27">
        <w:rPr>
          <w:color w:val="111111"/>
          <w:sz w:val="20"/>
          <w:szCs w:val="20"/>
        </w:rPr>
        <w:t>тся взрослыми особями.</w:t>
      </w:r>
    </w:p>
    <w:p w:rsidR="00531A14" w:rsidRPr="00D45805" w:rsidRDefault="00531A14" w:rsidP="00531A14">
      <w:pPr>
        <w:pStyle w:val="a8"/>
        <w:shd w:val="clear" w:color="auto" w:fill="FFFFFF"/>
        <w:spacing w:before="0" w:beforeAutospacing="0" w:after="0" w:afterAutospacing="0"/>
        <w:ind w:firstLine="284"/>
        <w:jc w:val="both"/>
        <w:textAlignment w:val="baseline"/>
        <w:rPr>
          <w:color w:val="111111"/>
          <w:sz w:val="20"/>
          <w:szCs w:val="20"/>
        </w:rPr>
      </w:pPr>
      <w:r w:rsidRPr="006631D7">
        <w:rPr>
          <w:b/>
          <w:color w:val="111111"/>
          <w:sz w:val="20"/>
          <w:szCs w:val="20"/>
        </w:rPr>
        <w:t>Заключение.</w:t>
      </w:r>
      <w:r w:rsidRPr="00D45805">
        <w:rPr>
          <w:color w:val="111111"/>
          <w:sz w:val="20"/>
          <w:szCs w:val="20"/>
        </w:rPr>
        <w:t xml:space="preserve"> В статье о</w:t>
      </w:r>
      <w:r>
        <w:rPr>
          <w:color w:val="111111"/>
          <w:sz w:val="20"/>
          <w:szCs w:val="20"/>
        </w:rPr>
        <w:t>писан опыт выращивания цихлазом в</w:t>
      </w:r>
      <w:r w:rsidRPr="00D45805">
        <w:rPr>
          <w:color w:val="111111"/>
          <w:sz w:val="20"/>
          <w:szCs w:val="20"/>
        </w:rPr>
        <w:t xml:space="preserve"> усл</w:t>
      </w:r>
      <w:r w:rsidRPr="00D45805">
        <w:rPr>
          <w:color w:val="111111"/>
          <w:sz w:val="20"/>
          <w:szCs w:val="20"/>
        </w:rPr>
        <w:t>о</w:t>
      </w:r>
      <w:r w:rsidRPr="00D45805">
        <w:rPr>
          <w:color w:val="111111"/>
          <w:sz w:val="20"/>
          <w:szCs w:val="20"/>
        </w:rPr>
        <w:t xml:space="preserve">виях аквариумальной кафедры. Обозначены оптимальные параметры выращивания, </w:t>
      </w:r>
      <w:r>
        <w:rPr>
          <w:color w:val="111111"/>
          <w:sz w:val="20"/>
          <w:szCs w:val="20"/>
        </w:rPr>
        <w:t>позволяющие получить</w:t>
      </w:r>
      <w:r w:rsidRPr="00D45805">
        <w:rPr>
          <w:color w:val="111111"/>
          <w:sz w:val="20"/>
          <w:szCs w:val="20"/>
        </w:rPr>
        <w:t xml:space="preserve"> молодь</w:t>
      </w:r>
      <w:r>
        <w:rPr>
          <w:color w:val="111111"/>
          <w:sz w:val="20"/>
          <w:szCs w:val="20"/>
        </w:rPr>
        <w:t xml:space="preserve"> рыб</w:t>
      </w:r>
      <w:r w:rsidRPr="00D45805">
        <w:rPr>
          <w:color w:val="111111"/>
          <w:sz w:val="20"/>
          <w:szCs w:val="20"/>
        </w:rPr>
        <w:t xml:space="preserve"> в искусственных условиях.</w:t>
      </w:r>
    </w:p>
    <w:p w:rsidR="00531A14" w:rsidRPr="00D45805" w:rsidRDefault="00531A14" w:rsidP="00531A14">
      <w:pPr>
        <w:pStyle w:val="a8"/>
        <w:shd w:val="clear" w:color="auto" w:fill="FFFFFF"/>
        <w:spacing w:before="0" w:beforeAutospacing="0" w:after="0" w:afterAutospacing="0"/>
        <w:ind w:firstLine="284"/>
        <w:jc w:val="both"/>
        <w:textAlignment w:val="baseline"/>
        <w:rPr>
          <w:color w:val="111111"/>
          <w:sz w:val="20"/>
          <w:szCs w:val="20"/>
        </w:rPr>
      </w:pPr>
    </w:p>
    <w:p w:rsidR="00531A14" w:rsidRPr="002A786F" w:rsidRDefault="00531A14" w:rsidP="00531A14">
      <w:pPr>
        <w:pStyle w:val="a8"/>
        <w:shd w:val="clear" w:color="auto" w:fill="FFFFFF"/>
        <w:spacing w:before="0" w:beforeAutospacing="0" w:after="0" w:afterAutospacing="0"/>
        <w:jc w:val="center"/>
        <w:textAlignment w:val="baseline"/>
        <w:rPr>
          <w:color w:val="111111"/>
          <w:sz w:val="16"/>
          <w:szCs w:val="16"/>
        </w:rPr>
      </w:pPr>
      <w:r w:rsidRPr="002A786F">
        <w:rPr>
          <w:color w:val="111111"/>
          <w:sz w:val="16"/>
          <w:szCs w:val="16"/>
        </w:rPr>
        <w:t>ЛИТЕРАТУРА</w:t>
      </w:r>
    </w:p>
    <w:p w:rsidR="00531A14" w:rsidRDefault="00531A14" w:rsidP="00531A14">
      <w:pPr>
        <w:pStyle w:val="a8"/>
        <w:shd w:val="clear" w:color="auto" w:fill="FFFFFF"/>
        <w:spacing w:before="0" w:beforeAutospacing="0" w:after="0" w:afterAutospacing="0"/>
        <w:ind w:firstLine="284"/>
        <w:jc w:val="center"/>
        <w:textAlignment w:val="baseline"/>
        <w:rPr>
          <w:color w:val="111111"/>
          <w:sz w:val="16"/>
          <w:szCs w:val="16"/>
        </w:rPr>
      </w:pPr>
    </w:p>
    <w:p w:rsidR="00531A14" w:rsidRDefault="00531A14" w:rsidP="00531A14">
      <w:pPr>
        <w:pStyle w:val="a8"/>
        <w:shd w:val="clear" w:color="auto" w:fill="FFFFFF"/>
        <w:spacing w:before="0" w:beforeAutospacing="0" w:after="0" w:afterAutospacing="0"/>
        <w:ind w:firstLine="284"/>
        <w:jc w:val="both"/>
        <w:textAlignment w:val="baseline"/>
        <w:rPr>
          <w:sz w:val="16"/>
          <w:szCs w:val="16"/>
        </w:rPr>
      </w:pPr>
      <w:r>
        <w:rPr>
          <w:color w:val="111111"/>
          <w:sz w:val="16"/>
          <w:szCs w:val="16"/>
        </w:rPr>
        <w:t xml:space="preserve">1. </w:t>
      </w:r>
      <w:r w:rsidRPr="002A786F">
        <w:rPr>
          <w:color w:val="111111"/>
          <w:sz w:val="16"/>
          <w:szCs w:val="16"/>
        </w:rPr>
        <w:t xml:space="preserve">Аквариумные рыбки цихлозомы [Электронный ресурс]. </w:t>
      </w:r>
      <w:r w:rsidRPr="002A786F">
        <w:rPr>
          <w:sz w:val="16"/>
          <w:szCs w:val="16"/>
        </w:rPr>
        <w:t>–</w:t>
      </w:r>
      <w:r>
        <w:rPr>
          <w:sz w:val="16"/>
          <w:szCs w:val="16"/>
        </w:rPr>
        <w:t xml:space="preserve"> </w:t>
      </w:r>
      <w:r w:rsidRPr="002A786F">
        <w:rPr>
          <w:color w:val="111111"/>
          <w:sz w:val="16"/>
          <w:szCs w:val="16"/>
        </w:rPr>
        <w:t xml:space="preserve">Режим доступа: </w:t>
      </w:r>
      <w:hyperlink r:id="rId84" w:history="1">
        <w:r w:rsidRPr="002A786F">
          <w:rPr>
            <w:rStyle w:val="a9"/>
            <w:color w:val="auto"/>
            <w:sz w:val="16"/>
            <w:szCs w:val="16"/>
            <w:u w:val="none"/>
          </w:rPr>
          <w:t>http://aquaplantfish.ru/fish/cixlidi/cixlazomi/cixlazomi.htm</w:t>
        </w:r>
      </w:hyperlink>
      <w:r w:rsidRPr="002A786F">
        <w:rPr>
          <w:sz w:val="16"/>
          <w:szCs w:val="16"/>
        </w:rPr>
        <w:t>. – Дата доступа:</w:t>
      </w:r>
      <w:r>
        <w:rPr>
          <w:sz w:val="16"/>
          <w:szCs w:val="16"/>
        </w:rPr>
        <w:t xml:space="preserve"> </w:t>
      </w:r>
      <w:r w:rsidRPr="002A786F">
        <w:rPr>
          <w:sz w:val="16"/>
          <w:szCs w:val="16"/>
        </w:rPr>
        <w:t>15.02.2019.</w:t>
      </w:r>
    </w:p>
    <w:p w:rsidR="00531A14" w:rsidRDefault="00531A14" w:rsidP="00531A14">
      <w:pPr>
        <w:pStyle w:val="a8"/>
        <w:shd w:val="clear" w:color="auto" w:fill="FFFFFF"/>
        <w:spacing w:before="0" w:beforeAutospacing="0" w:after="0" w:afterAutospacing="0"/>
        <w:ind w:firstLine="284"/>
        <w:jc w:val="both"/>
        <w:textAlignment w:val="baseline"/>
        <w:rPr>
          <w:color w:val="000000"/>
          <w:sz w:val="16"/>
          <w:szCs w:val="16"/>
          <w:shd w:val="clear" w:color="auto" w:fill="FFFFFF"/>
        </w:rPr>
      </w:pPr>
      <w:r>
        <w:rPr>
          <w:sz w:val="16"/>
          <w:szCs w:val="16"/>
        </w:rPr>
        <w:t xml:space="preserve">2. </w:t>
      </w:r>
      <w:r w:rsidRPr="002A786F">
        <w:rPr>
          <w:color w:val="000000"/>
          <w:sz w:val="16"/>
          <w:szCs w:val="16"/>
          <w:shd w:val="clear" w:color="auto" w:fill="FFFFFF"/>
        </w:rPr>
        <w:t>Цихлазома</w:t>
      </w:r>
      <w:r w:rsidR="004354B0">
        <w:rPr>
          <w:color w:val="000000"/>
          <w:sz w:val="16"/>
          <w:szCs w:val="16"/>
          <w:shd w:val="clear" w:color="auto" w:fill="FFFFFF"/>
        </w:rPr>
        <w:t>-</w:t>
      </w:r>
      <w:r w:rsidRPr="002A786F">
        <w:rPr>
          <w:color w:val="000000"/>
          <w:sz w:val="16"/>
          <w:szCs w:val="16"/>
          <w:shd w:val="clear" w:color="auto" w:fill="FFFFFF"/>
        </w:rPr>
        <w:t>рыбка. Описание, особенности, виды и уход за цихлазомой [Эле</w:t>
      </w:r>
      <w:r w:rsidRPr="002A786F">
        <w:rPr>
          <w:color w:val="000000"/>
          <w:sz w:val="16"/>
          <w:szCs w:val="16"/>
          <w:shd w:val="clear" w:color="auto" w:fill="FFFFFF"/>
        </w:rPr>
        <w:t>к</w:t>
      </w:r>
      <w:r w:rsidRPr="002A786F">
        <w:rPr>
          <w:color w:val="000000"/>
          <w:sz w:val="16"/>
          <w:szCs w:val="16"/>
          <w:shd w:val="clear" w:color="auto" w:fill="FFFFFF"/>
        </w:rPr>
        <w:t xml:space="preserve">тронный ресурс]. </w:t>
      </w:r>
      <w:r w:rsidRPr="002A786F">
        <w:rPr>
          <w:sz w:val="16"/>
          <w:szCs w:val="16"/>
        </w:rPr>
        <w:t>–</w:t>
      </w:r>
      <w:r>
        <w:rPr>
          <w:sz w:val="16"/>
          <w:szCs w:val="16"/>
        </w:rPr>
        <w:t xml:space="preserve"> </w:t>
      </w:r>
      <w:r w:rsidRPr="002A786F">
        <w:rPr>
          <w:color w:val="000000"/>
          <w:sz w:val="16"/>
          <w:szCs w:val="16"/>
          <w:shd w:val="clear" w:color="auto" w:fill="FFFFFF"/>
        </w:rPr>
        <w:t xml:space="preserve">Режим доступа: </w:t>
      </w:r>
      <w:hyperlink r:id="rId85" w:history="1">
        <w:r w:rsidRPr="002A786F">
          <w:rPr>
            <w:rStyle w:val="a9"/>
            <w:color w:val="auto"/>
            <w:sz w:val="16"/>
            <w:szCs w:val="16"/>
            <w:u w:val="none"/>
            <w:shd w:val="clear" w:color="auto" w:fill="FFFFFF"/>
          </w:rPr>
          <w:t>https://givotniymir.ru/cixlazoma-rybka-opisanie-osobennosti-vidy-i-uxod-za-cixlazomoj/</w:t>
        </w:r>
      </w:hyperlink>
      <w:r w:rsidRPr="002A786F">
        <w:rPr>
          <w:sz w:val="16"/>
          <w:szCs w:val="16"/>
          <w:shd w:val="clear" w:color="auto" w:fill="FFFFFF"/>
        </w:rPr>
        <w:t>.</w:t>
      </w:r>
      <w:r w:rsidRPr="002A786F">
        <w:rPr>
          <w:color w:val="000000"/>
          <w:sz w:val="16"/>
          <w:szCs w:val="16"/>
          <w:shd w:val="clear" w:color="auto" w:fill="FFFFFF"/>
        </w:rPr>
        <w:t xml:space="preserve"> – Дата доступа: 17.02.2019.</w:t>
      </w:r>
    </w:p>
    <w:p w:rsidR="00531A14" w:rsidRDefault="00531A14" w:rsidP="00531A14">
      <w:pPr>
        <w:pStyle w:val="a8"/>
        <w:shd w:val="clear" w:color="auto" w:fill="FFFFFF"/>
        <w:spacing w:before="0" w:beforeAutospacing="0" w:after="0" w:afterAutospacing="0"/>
        <w:ind w:firstLine="284"/>
        <w:jc w:val="both"/>
        <w:textAlignment w:val="baseline"/>
        <w:rPr>
          <w:color w:val="111111"/>
          <w:sz w:val="16"/>
          <w:szCs w:val="16"/>
        </w:rPr>
      </w:pPr>
      <w:r>
        <w:rPr>
          <w:color w:val="000000"/>
          <w:sz w:val="16"/>
          <w:szCs w:val="16"/>
          <w:shd w:val="clear" w:color="auto" w:fill="FFFFFF"/>
        </w:rPr>
        <w:t xml:space="preserve">3. </w:t>
      </w:r>
      <w:r w:rsidRPr="002A786F">
        <w:rPr>
          <w:color w:val="000000"/>
          <w:sz w:val="16"/>
          <w:szCs w:val="16"/>
          <w:shd w:val="clear" w:color="auto" w:fill="FFFFFF"/>
        </w:rPr>
        <w:t xml:space="preserve">Цихлозомы и акары [Электронный ресурс]. </w:t>
      </w:r>
      <w:r w:rsidRPr="002A786F">
        <w:rPr>
          <w:sz w:val="16"/>
          <w:szCs w:val="16"/>
        </w:rPr>
        <w:t>–</w:t>
      </w:r>
      <w:r>
        <w:rPr>
          <w:sz w:val="16"/>
          <w:szCs w:val="16"/>
        </w:rPr>
        <w:t xml:space="preserve"> </w:t>
      </w:r>
      <w:r w:rsidRPr="002A786F">
        <w:rPr>
          <w:color w:val="000000"/>
          <w:sz w:val="16"/>
          <w:szCs w:val="16"/>
          <w:shd w:val="clear" w:color="auto" w:fill="FFFFFF"/>
        </w:rPr>
        <w:t xml:space="preserve">Режим доступа: </w:t>
      </w:r>
      <w:hyperlink r:id="rId86" w:history="1">
        <w:r w:rsidRPr="002A786F">
          <w:rPr>
            <w:rStyle w:val="a9"/>
            <w:color w:val="auto"/>
            <w:sz w:val="16"/>
            <w:szCs w:val="16"/>
            <w:u w:val="none"/>
            <w:shd w:val="clear" w:color="auto" w:fill="FFFFFF"/>
          </w:rPr>
          <w:t>https://www.nkj.ru/archive/articles/7439/</w:t>
        </w:r>
      </w:hyperlink>
      <w:r w:rsidRPr="002A786F">
        <w:rPr>
          <w:sz w:val="16"/>
          <w:szCs w:val="16"/>
          <w:shd w:val="clear" w:color="auto" w:fill="FFFFFF"/>
        </w:rPr>
        <w:t>.</w:t>
      </w:r>
      <w:r w:rsidRPr="002A786F">
        <w:rPr>
          <w:color w:val="000000"/>
          <w:sz w:val="16"/>
          <w:szCs w:val="16"/>
          <w:shd w:val="clear" w:color="auto" w:fill="FFFFFF"/>
        </w:rPr>
        <w:t xml:space="preserve"> </w:t>
      </w:r>
      <w:r w:rsidRPr="002A786F">
        <w:rPr>
          <w:sz w:val="16"/>
          <w:szCs w:val="16"/>
        </w:rPr>
        <w:t>–</w:t>
      </w:r>
      <w:r>
        <w:rPr>
          <w:sz w:val="16"/>
          <w:szCs w:val="16"/>
        </w:rPr>
        <w:t xml:space="preserve"> </w:t>
      </w:r>
      <w:r w:rsidRPr="002A786F">
        <w:rPr>
          <w:color w:val="000000"/>
          <w:sz w:val="16"/>
          <w:szCs w:val="16"/>
          <w:shd w:val="clear" w:color="auto" w:fill="FFFFFF"/>
        </w:rPr>
        <w:t>Дата доступа: 15.02.2019.</w:t>
      </w:r>
    </w:p>
    <w:p w:rsidR="00A1628C" w:rsidRDefault="00A1628C" w:rsidP="00EA01A9">
      <w:pPr>
        <w:spacing w:after="0" w:line="240" w:lineRule="auto"/>
        <w:ind w:firstLine="284"/>
        <w:jc w:val="both"/>
        <w:rPr>
          <w:rFonts w:ascii="Times New Roman" w:hAnsi="Times New Roman" w:cs="Times New Roman"/>
          <w:sz w:val="20"/>
          <w:szCs w:val="20"/>
        </w:rPr>
      </w:pPr>
    </w:p>
    <w:p w:rsidR="00531A14" w:rsidRPr="00511164" w:rsidRDefault="00531A14" w:rsidP="00531A14">
      <w:pPr>
        <w:spacing w:after="0" w:line="240" w:lineRule="auto"/>
        <w:jc w:val="both"/>
        <w:rPr>
          <w:rFonts w:ascii="Times New Roman" w:eastAsia="Calibri" w:hAnsi="Times New Roman" w:cs="Times New Roman"/>
          <w:sz w:val="20"/>
          <w:szCs w:val="20"/>
        </w:rPr>
      </w:pPr>
      <w:r w:rsidRPr="00511164">
        <w:rPr>
          <w:rFonts w:ascii="Times New Roman" w:eastAsia="Calibri" w:hAnsi="Times New Roman" w:cs="Times New Roman"/>
          <w:sz w:val="20"/>
          <w:szCs w:val="20"/>
        </w:rPr>
        <w:t>УДК 664.871.335.5</w:t>
      </w:r>
    </w:p>
    <w:p w:rsidR="00531A14" w:rsidRDefault="00531A14" w:rsidP="00531A14">
      <w:pPr>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ВЛИЯНИЕ ВИДОВОЙ ПРИНАДЛЕЖНОСТИ РЫБЫ </w:t>
      </w:r>
    </w:p>
    <w:p w:rsidR="00531A14" w:rsidRDefault="00531A14" w:rsidP="00531A14">
      <w:pPr>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НА ВЫХОД ПРОДУКТОВ ПЕРЕРАБОТКИ</w:t>
      </w:r>
    </w:p>
    <w:p w:rsidR="00531A14" w:rsidRPr="00B238B6" w:rsidRDefault="00531A14" w:rsidP="00531A14">
      <w:pPr>
        <w:spacing w:after="0" w:line="240" w:lineRule="auto"/>
        <w:ind w:firstLine="284"/>
        <w:jc w:val="both"/>
        <w:rPr>
          <w:rFonts w:ascii="Times New Roman" w:hAnsi="Times New Roman"/>
          <w:sz w:val="20"/>
          <w:szCs w:val="20"/>
        </w:rPr>
      </w:pPr>
    </w:p>
    <w:p w:rsidR="00531A14" w:rsidRPr="00061EAA" w:rsidRDefault="00531A14" w:rsidP="00531A14">
      <w:pPr>
        <w:spacing w:after="0" w:line="240" w:lineRule="auto"/>
        <w:rPr>
          <w:rFonts w:ascii="Times New Roman" w:eastAsia="Calibri" w:hAnsi="Times New Roman" w:cs="Times New Roman"/>
          <w:sz w:val="16"/>
          <w:szCs w:val="16"/>
        </w:rPr>
      </w:pPr>
      <w:r w:rsidRPr="00061EAA">
        <w:rPr>
          <w:rFonts w:ascii="Times New Roman" w:eastAsia="Calibri" w:hAnsi="Times New Roman" w:cs="Times New Roman"/>
          <w:sz w:val="16"/>
          <w:szCs w:val="16"/>
        </w:rPr>
        <w:t xml:space="preserve">ТИТОВА В. А., БАЗЫЛЕНКО В. А. </w:t>
      </w:r>
      <w:r w:rsidRPr="00061EAA">
        <w:rPr>
          <w:rFonts w:ascii="Times New Roman" w:eastAsia="Calibri" w:hAnsi="Times New Roman" w:cs="Times New Roman"/>
          <w:i/>
          <w:sz w:val="16"/>
          <w:szCs w:val="16"/>
        </w:rPr>
        <w:t>–</w:t>
      </w:r>
      <w:r w:rsidRPr="00061EAA">
        <w:rPr>
          <w:rFonts w:ascii="Times New Roman" w:eastAsia="Calibri" w:hAnsi="Times New Roman" w:cs="Times New Roman"/>
          <w:sz w:val="16"/>
          <w:szCs w:val="16"/>
        </w:rPr>
        <w:t xml:space="preserve"> студентки</w:t>
      </w:r>
    </w:p>
    <w:p w:rsidR="00531A14" w:rsidRPr="00061EAA" w:rsidRDefault="00531A14" w:rsidP="00531A14">
      <w:pPr>
        <w:spacing w:after="0" w:line="240" w:lineRule="auto"/>
        <w:rPr>
          <w:rFonts w:ascii="Times New Roman" w:eastAsia="Calibri" w:hAnsi="Times New Roman" w:cs="Times New Roman"/>
          <w:i/>
          <w:sz w:val="16"/>
          <w:szCs w:val="16"/>
        </w:rPr>
      </w:pPr>
      <w:r w:rsidRPr="00061EAA">
        <w:rPr>
          <w:rFonts w:ascii="Times New Roman" w:eastAsia="Calibri" w:hAnsi="Times New Roman" w:cs="Times New Roman"/>
          <w:i/>
          <w:sz w:val="16"/>
          <w:szCs w:val="16"/>
        </w:rPr>
        <w:t>Научный руководитель – ПОРТНОЙ А.</w:t>
      </w:r>
      <w:r>
        <w:rPr>
          <w:rFonts w:ascii="Times New Roman" w:eastAsia="Calibri" w:hAnsi="Times New Roman" w:cs="Times New Roman"/>
          <w:i/>
          <w:sz w:val="16"/>
          <w:szCs w:val="16"/>
        </w:rPr>
        <w:t xml:space="preserve"> </w:t>
      </w:r>
      <w:r w:rsidRPr="00061EAA">
        <w:rPr>
          <w:rFonts w:ascii="Times New Roman" w:eastAsia="Calibri" w:hAnsi="Times New Roman" w:cs="Times New Roman"/>
          <w:i/>
          <w:sz w:val="16"/>
          <w:szCs w:val="16"/>
        </w:rPr>
        <w:t>И., канд. с.</w:t>
      </w:r>
      <w:r>
        <w:rPr>
          <w:rFonts w:ascii="Times New Roman" w:eastAsia="Calibri" w:hAnsi="Times New Roman" w:cs="Times New Roman"/>
          <w:i/>
          <w:sz w:val="16"/>
          <w:szCs w:val="16"/>
        </w:rPr>
        <w:t>-</w:t>
      </w:r>
      <w:r w:rsidRPr="00061EAA">
        <w:rPr>
          <w:rFonts w:ascii="Times New Roman" w:eastAsia="Calibri" w:hAnsi="Times New Roman" w:cs="Times New Roman"/>
          <w:i/>
          <w:sz w:val="16"/>
          <w:szCs w:val="16"/>
        </w:rPr>
        <w:t>х. наук, доцент</w:t>
      </w:r>
    </w:p>
    <w:p w:rsidR="00531A14" w:rsidRPr="00061EAA" w:rsidRDefault="00531A14" w:rsidP="00531A14">
      <w:pPr>
        <w:spacing w:after="0" w:line="240" w:lineRule="auto"/>
        <w:rPr>
          <w:rFonts w:ascii="Times New Roman" w:eastAsia="Calibri" w:hAnsi="Times New Roman" w:cs="Times New Roman"/>
          <w:sz w:val="16"/>
          <w:szCs w:val="16"/>
        </w:rPr>
      </w:pPr>
    </w:p>
    <w:p w:rsidR="00531A14" w:rsidRPr="00061EAA" w:rsidRDefault="00531A14" w:rsidP="00531A14">
      <w:pPr>
        <w:spacing w:after="0" w:line="240" w:lineRule="auto"/>
        <w:rPr>
          <w:rFonts w:ascii="Times New Roman" w:eastAsia="Calibri" w:hAnsi="Times New Roman" w:cs="Times New Roman"/>
          <w:sz w:val="16"/>
          <w:szCs w:val="16"/>
        </w:rPr>
      </w:pPr>
      <w:r w:rsidRPr="00061EAA">
        <w:rPr>
          <w:rFonts w:ascii="Times New Roman" w:eastAsia="Calibri" w:hAnsi="Times New Roman" w:cs="Times New Roman"/>
          <w:sz w:val="16"/>
          <w:szCs w:val="16"/>
        </w:rPr>
        <w:t xml:space="preserve">УО «Белорусская государственная сельскохозяйственная академия», </w:t>
      </w:r>
    </w:p>
    <w:p w:rsidR="00531A14" w:rsidRPr="00061EAA" w:rsidRDefault="00531A14" w:rsidP="00531A14">
      <w:pPr>
        <w:spacing w:after="0" w:line="240" w:lineRule="auto"/>
        <w:rPr>
          <w:rFonts w:ascii="Times New Roman" w:eastAsia="Calibri" w:hAnsi="Times New Roman" w:cs="Times New Roman"/>
          <w:sz w:val="16"/>
          <w:szCs w:val="16"/>
        </w:rPr>
      </w:pPr>
      <w:r w:rsidRPr="00061EAA">
        <w:rPr>
          <w:rFonts w:ascii="Times New Roman" w:eastAsia="Calibri" w:hAnsi="Times New Roman" w:cs="Times New Roman"/>
          <w:sz w:val="16"/>
          <w:szCs w:val="16"/>
        </w:rPr>
        <w:t>г. Горки, Республика Беларусь</w:t>
      </w:r>
    </w:p>
    <w:p w:rsidR="00531A14" w:rsidRDefault="00531A14" w:rsidP="00531A14">
      <w:pPr>
        <w:spacing w:after="0" w:line="240" w:lineRule="auto"/>
        <w:ind w:firstLine="284"/>
        <w:contextualSpacing/>
        <w:jc w:val="both"/>
        <w:rPr>
          <w:rFonts w:ascii="Times New Roman" w:hAnsi="Times New Roman" w:cs="Times New Roman"/>
          <w:b/>
          <w:sz w:val="20"/>
          <w:szCs w:val="20"/>
        </w:rPr>
      </w:pPr>
    </w:p>
    <w:p w:rsidR="00531A14" w:rsidRPr="00061EAA" w:rsidRDefault="00531A14" w:rsidP="00531A14">
      <w:pPr>
        <w:pStyle w:val="af1"/>
        <w:spacing w:after="0" w:line="240" w:lineRule="auto"/>
        <w:ind w:firstLine="284"/>
        <w:contextualSpacing/>
        <w:jc w:val="both"/>
        <w:rPr>
          <w:rFonts w:ascii="Times New Roman" w:hAnsi="Times New Roman" w:cs="Times New Roman"/>
          <w:sz w:val="20"/>
          <w:szCs w:val="20"/>
        </w:rPr>
      </w:pPr>
      <w:r w:rsidRPr="00061EAA">
        <w:rPr>
          <w:rFonts w:ascii="Times New Roman" w:hAnsi="Times New Roman" w:cs="Times New Roman"/>
          <w:b/>
          <w:sz w:val="20"/>
          <w:szCs w:val="20"/>
        </w:rPr>
        <w:t>Введение.</w:t>
      </w:r>
      <w:r w:rsidRPr="00061EAA">
        <w:rPr>
          <w:rFonts w:ascii="Times New Roman" w:eastAsiaTheme="majorEastAsia" w:hAnsi="Times New Roman" w:cs="Times New Roman"/>
          <w:sz w:val="20"/>
          <w:szCs w:val="20"/>
          <w:bdr w:val="none" w:sz="0" w:space="0" w:color="auto" w:frame="1"/>
        </w:rPr>
        <w:t xml:space="preserve"> </w:t>
      </w:r>
      <w:r w:rsidRPr="00061EAA">
        <w:rPr>
          <w:rStyle w:val="16"/>
          <w:sz w:val="20"/>
        </w:rPr>
        <w:t>Рыба и продукты питания, полученные при е</w:t>
      </w:r>
      <w:r>
        <w:rPr>
          <w:rStyle w:val="16"/>
          <w:sz w:val="20"/>
        </w:rPr>
        <w:t>е</w:t>
      </w:r>
      <w:r w:rsidRPr="00061EAA">
        <w:rPr>
          <w:rStyle w:val="16"/>
          <w:sz w:val="20"/>
        </w:rPr>
        <w:t xml:space="preserve"> перер</w:t>
      </w:r>
      <w:r w:rsidRPr="00061EAA">
        <w:rPr>
          <w:rStyle w:val="16"/>
          <w:sz w:val="20"/>
        </w:rPr>
        <w:t>а</w:t>
      </w:r>
      <w:r w:rsidRPr="00061EAA">
        <w:rPr>
          <w:rStyle w:val="16"/>
          <w:sz w:val="20"/>
        </w:rPr>
        <w:t>ботке, относятся к особо ценным продуктам. В мясе рыбы содержатся микро- и макроэлементы и активные вещества, способствующие по</w:t>
      </w:r>
      <w:r w:rsidRPr="00061EAA">
        <w:rPr>
          <w:rStyle w:val="16"/>
          <w:sz w:val="20"/>
        </w:rPr>
        <w:t>л</w:t>
      </w:r>
      <w:r w:rsidRPr="00061EAA">
        <w:rPr>
          <w:rStyle w:val="16"/>
          <w:sz w:val="20"/>
        </w:rPr>
        <w:t>ноценной жизнедеятельности организма человека. В зависимости от вида рыбы количество белка и жира в мясе неодинаково. Так, мясо карпа содержит до 19 % белка, а в мясе угря содержится до 32 % жира. Рыбный белок легко усваивается организмом человека. Поэтому рыба считается диетическим продуктом питания.</w:t>
      </w:r>
    </w:p>
    <w:p w:rsidR="00531A14" w:rsidRPr="00061EAA" w:rsidRDefault="00531A14" w:rsidP="00531A14">
      <w:pPr>
        <w:pStyle w:val="af1"/>
        <w:spacing w:after="0" w:line="240" w:lineRule="auto"/>
        <w:ind w:firstLine="284"/>
        <w:contextualSpacing/>
        <w:jc w:val="both"/>
        <w:rPr>
          <w:rStyle w:val="16"/>
          <w:sz w:val="20"/>
        </w:rPr>
      </w:pPr>
      <w:r w:rsidRPr="00061EAA">
        <w:rPr>
          <w:rStyle w:val="16"/>
          <w:sz w:val="20"/>
        </w:rPr>
        <w:t>В среднем прудовые хозяйства Республики Беларусь производят 16</w:t>
      </w:r>
      <w:r>
        <w:rPr>
          <w:rFonts w:ascii="Times New Roman" w:hAnsi="Times New Roman" w:cs="Times New Roman"/>
          <w:sz w:val="20"/>
          <w:szCs w:val="20"/>
        </w:rPr>
        <w:t>–</w:t>
      </w:r>
      <w:r w:rsidRPr="00061EAA">
        <w:rPr>
          <w:rStyle w:val="16"/>
          <w:sz w:val="20"/>
        </w:rPr>
        <w:t xml:space="preserve">18 тыс. т рыбы </w:t>
      </w:r>
      <w:r>
        <w:rPr>
          <w:rStyle w:val="16"/>
          <w:sz w:val="20"/>
        </w:rPr>
        <w:t xml:space="preserve">в </w:t>
      </w:r>
      <w:r w:rsidRPr="00061EAA">
        <w:rPr>
          <w:rStyle w:val="16"/>
          <w:sz w:val="20"/>
        </w:rPr>
        <w:t>год. Однако</w:t>
      </w:r>
      <w:r w:rsidR="000F2D60">
        <w:rPr>
          <w:rStyle w:val="16"/>
          <w:sz w:val="20"/>
        </w:rPr>
        <w:t>,</w:t>
      </w:r>
      <w:r w:rsidRPr="00061EAA">
        <w:rPr>
          <w:rStyle w:val="16"/>
          <w:sz w:val="20"/>
        </w:rPr>
        <w:t xml:space="preserve"> по прогнозам специалистов</w:t>
      </w:r>
      <w:r w:rsidR="000F2D60">
        <w:rPr>
          <w:rStyle w:val="16"/>
          <w:sz w:val="20"/>
        </w:rPr>
        <w:t>,</w:t>
      </w:r>
      <w:r w:rsidRPr="00061EAA">
        <w:rPr>
          <w:rStyle w:val="16"/>
          <w:sz w:val="20"/>
        </w:rPr>
        <w:t xml:space="preserve"> реал</w:t>
      </w:r>
      <w:r w:rsidRPr="00061EAA">
        <w:rPr>
          <w:rStyle w:val="16"/>
          <w:sz w:val="20"/>
        </w:rPr>
        <w:t>ь</w:t>
      </w:r>
      <w:r w:rsidRPr="00061EAA">
        <w:rPr>
          <w:rStyle w:val="16"/>
          <w:sz w:val="20"/>
        </w:rPr>
        <w:t>ный потенциал производства составляет 30</w:t>
      </w:r>
      <w:r>
        <w:rPr>
          <w:rFonts w:ascii="Times New Roman" w:hAnsi="Times New Roman" w:cs="Times New Roman"/>
          <w:sz w:val="20"/>
          <w:szCs w:val="20"/>
        </w:rPr>
        <w:t>–</w:t>
      </w:r>
      <w:r w:rsidRPr="00061EAA">
        <w:rPr>
          <w:rStyle w:val="16"/>
          <w:sz w:val="20"/>
        </w:rPr>
        <w:t>35 тыс. т в год.</w:t>
      </w:r>
    </w:p>
    <w:p w:rsidR="00531A14" w:rsidRPr="00061EAA" w:rsidRDefault="00531A14" w:rsidP="00531A14">
      <w:pPr>
        <w:pStyle w:val="a8"/>
        <w:shd w:val="clear" w:color="auto" w:fill="FFFFFF"/>
        <w:spacing w:before="0" w:beforeAutospacing="0" w:after="0" w:afterAutospacing="0"/>
        <w:ind w:firstLine="284"/>
        <w:contextualSpacing/>
        <w:jc w:val="both"/>
        <w:rPr>
          <w:sz w:val="20"/>
          <w:szCs w:val="20"/>
        </w:rPr>
      </w:pPr>
      <w:r w:rsidRPr="00061EAA">
        <w:rPr>
          <w:color w:val="000000"/>
          <w:sz w:val="20"/>
          <w:szCs w:val="20"/>
        </w:rPr>
        <w:t>Часть рыбного сырья реализуется в свежем виде, но большая ее часть направляется на переработку, так как оно является скоропорт</w:t>
      </w:r>
      <w:r w:rsidRPr="00061EAA">
        <w:rPr>
          <w:color w:val="000000"/>
          <w:sz w:val="20"/>
          <w:szCs w:val="20"/>
        </w:rPr>
        <w:t>я</w:t>
      </w:r>
      <w:r w:rsidRPr="00061EAA">
        <w:rPr>
          <w:color w:val="000000"/>
          <w:sz w:val="20"/>
          <w:szCs w:val="20"/>
        </w:rPr>
        <w:t>щимся. Рыбу-сырец направляют на производство охлажденной, мор</w:t>
      </w:r>
      <w:r w:rsidRPr="00061EAA">
        <w:rPr>
          <w:color w:val="000000"/>
          <w:sz w:val="20"/>
          <w:szCs w:val="20"/>
        </w:rPr>
        <w:t>о</w:t>
      </w:r>
      <w:r w:rsidRPr="00061EAA">
        <w:rPr>
          <w:color w:val="000000"/>
          <w:sz w:val="20"/>
          <w:szCs w:val="20"/>
        </w:rPr>
        <w:t>женой, соленой, вяленой, консервированной продукции.</w:t>
      </w:r>
    </w:p>
    <w:p w:rsidR="00531A14" w:rsidRPr="00061EAA" w:rsidRDefault="00531A14" w:rsidP="00531A14">
      <w:pPr>
        <w:pStyle w:val="a8"/>
        <w:shd w:val="clear" w:color="auto" w:fill="FFFFFF"/>
        <w:spacing w:before="0" w:beforeAutospacing="0" w:after="0" w:afterAutospacing="0"/>
        <w:ind w:firstLine="284"/>
        <w:contextualSpacing/>
        <w:jc w:val="both"/>
        <w:rPr>
          <w:sz w:val="20"/>
          <w:szCs w:val="20"/>
        </w:rPr>
      </w:pPr>
      <w:r w:rsidRPr="00061EAA">
        <w:rPr>
          <w:sz w:val="20"/>
          <w:szCs w:val="20"/>
        </w:rPr>
        <w:t>Выпуск рыбных полуфабрикатов является одним из перспективных направлени</w:t>
      </w:r>
      <w:r w:rsidR="000F2D60">
        <w:rPr>
          <w:sz w:val="20"/>
          <w:szCs w:val="20"/>
        </w:rPr>
        <w:t>й</w:t>
      </w:r>
      <w:r w:rsidRPr="00061EAA">
        <w:rPr>
          <w:sz w:val="20"/>
          <w:szCs w:val="20"/>
        </w:rPr>
        <w:t xml:space="preserve"> в развитии рыбообрабатывающей отрасли. В последние годы отечественной рыбоперерабатывающей промышленностью были освоены многие виды изделий из рыб внутренних водоемов. </w:t>
      </w:r>
    </w:p>
    <w:p w:rsidR="00531A14" w:rsidRPr="00061EAA" w:rsidRDefault="00531A14" w:rsidP="00531A14">
      <w:pPr>
        <w:pStyle w:val="a8"/>
        <w:shd w:val="clear" w:color="auto" w:fill="FFFFFF"/>
        <w:spacing w:before="0" w:beforeAutospacing="0" w:after="0" w:afterAutospacing="0"/>
        <w:ind w:firstLine="284"/>
        <w:contextualSpacing/>
        <w:jc w:val="both"/>
        <w:rPr>
          <w:sz w:val="20"/>
          <w:szCs w:val="20"/>
        </w:rPr>
      </w:pPr>
      <w:r w:rsidRPr="00061EAA">
        <w:rPr>
          <w:sz w:val="20"/>
          <w:szCs w:val="20"/>
        </w:rPr>
        <w:t>Широкий ассортимент полуфабрикатов из рыбы высокой степени готовности позволяет рационально распределять сырье: из крупной рыбы можно изготавливать, например, полуфабрикаты в виде филе порционных кусков, из мелкой или рыбы, имеющей механические п</w:t>
      </w:r>
      <w:r w:rsidRPr="00061EAA">
        <w:rPr>
          <w:sz w:val="20"/>
          <w:szCs w:val="20"/>
        </w:rPr>
        <w:t>о</w:t>
      </w:r>
      <w:r w:rsidRPr="00061EAA">
        <w:rPr>
          <w:sz w:val="20"/>
          <w:szCs w:val="20"/>
        </w:rPr>
        <w:t xml:space="preserve">вреждения, </w:t>
      </w:r>
      <w:r w:rsidR="000F2D60">
        <w:rPr>
          <w:sz w:val="20"/>
          <w:szCs w:val="20"/>
        </w:rPr>
        <w:t xml:space="preserve">– </w:t>
      </w:r>
      <w:r w:rsidRPr="00061EAA">
        <w:rPr>
          <w:sz w:val="20"/>
          <w:szCs w:val="20"/>
        </w:rPr>
        <w:t>фаршевую и пастообразную продукцию. Увеличение в общем объеме производства полуфабрикатов доли потрошеной рыбы и крупнокусковой продукции позволяет переориентировать спрос нас</w:t>
      </w:r>
      <w:r w:rsidRPr="00061EAA">
        <w:rPr>
          <w:sz w:val="20"/>
          <w:szCs w:val="20"/>
        </w:rPr>
        <w:t>е</w:t>
      </w:r>
      <w:r w:rsidRPr="00061EAA">
        <w:rPr>
          <w:sz w:val="20"/>
          <w:szCs w:val="20"/>
        </w:rPr>
        <w:t>ления с живой рыбы на обработанную и тем самым повысить эффе</w:t>
      </w:r>
      <w:r w:rsidRPr="00061EAA">
        <w:rPr>
          <w:sz w:val="20"/>
          <w:szCs w:val="20"/>
        </w:rPr>
        <w:t>к</w:t>
      </w:r>
      <w:r w:rsidRPr="00061EAA">
        <w:rPr>
          <w:sz w:val="20"/>
          <w:szCs w:val="20"/>
        </w:rPr>
        <w:t>тивность работы производителей рыбного сырья.</w:t>
      </w:r>
    </w:p>
    <w:p w:rsidR="00531A14" w:rsidRPr="00061EAA" w:rsidRDefault="00531A14" w:rsidP="00531A14">
      <w:pPr>
        <w:spacing w:after="0" w:line="240" w:lineRule="auto"/>
        <w:ind w:firstLine="284"/>
        <w:jc w:val="both"/>
        <w:rPr>
          <w:rFonts w:ascii="Times New Roman" w:hAnsi="Times New Roman" w:cs="Times New Roman"/>
          <w:color w:val="000000" w:themeColor="text1"/>
          <w:sz w:val="20"/>
          <w:szCs w:val="20"/>
        </w:rPr>
      </w:pPr>
      <w:r w:rsidRPr="00061EAA">
        <w:rPr>
          <w:rFonts w:ascii="Times New Roman" w:hAnsi="Times New Roman" w:cs="Times New Roman"/>
          <w:b/>
          <w:sz w:val="20"/>
          <w:szCs w:val="20"/>
        </w:rPr>
        <w:t xml:space="preserve">Цель работы </w:t>
      </w:r>
      <w:r w:rsidRPr="00061EAA">
        <w:rPr>
          <w:rFonts w:ascii="Times New Roman" w:hAnsi="Times New Roman" w:cs="Times New Roman"/>
          <w:sz w:val="20"/>
          <w:szCs w:val="20"/>
        </w:rPr>
        <w:t xml:space="preserve">– </w:t>
      </w:r>
      <w:r w:rsidRPr="00061EAA">
        <w:rPr>
          <w:rFonts w:ascii="Times New Roman" w:hAnsi="Times New Roman" w:cs="Times New Roman"/>
          <w:color w:val="000000" w:themeColor="text1"/>
          <w:sz w:val="20"/>
          <w:szCs w:val="20"/>
        </w:rPr>
        <w:t>оценить влияние видовой принадлежности рыбы на выход тушки и потрошеного жаброванного полуфабриката из карпа и толстолобика.</w:t>
      </w:r>
    </w:p>
    <w:p w:rsidR="00531A14" w:rsidRPr="00061EAA" w:rsidRDefault="00531A14" w:rsidP="00531A14">
      <w:pPr>
        <w:pStyle w:val="310"/>
        <w:shd w:val="clear" w:color="auto" w:fill="auto"/>
        <w:spacing w:line="240" w:lineRule="auto"/>
        <w:ind w:firstLine="284"/>
        <w:rPr>
          <w:rFonts w:ascii="Times New Roman" w:hAnsi="Times New Roman" w:cs="Times New Roman"/>
          <w:sz w:val="20"/>
          <w:szCs w:val="20"/>
        </w:rPr>
      </w:pPr>
      <w:r w:rsidRPr="00061EAA">
        <w:rPr>
          <w:rFonts w:ascii="Times New Roman" w:hAnsi="Times New Roman" w:cs="Times New Roman"/>
          <w:b/>
          <w:sz w:val="20"/>
          <w:szCs w:val="20"/>
        </w:rPr>
        <w:t>Материал</w:t>
      </w:r>
      <w:r w:rsidR="000F2D60">
        <w:rPr>
          <w:rFonts w:ascii="Times New Roman" w:hAnsi="Times New Roman" w:cs="Times New Roman"/>
          <w:b/>
          <w:sz w:val="20"/>
          <w:szCs w:val="20"/>
        </w:rPr>
        <w:t>ы</w:t>
      </w:r>
      <w:r w:rsidRPr="00061EAA">
        <w:rPr>
          <w:rFonts w:ascii="Times New Roman" w:hAnsi="Times New Roman" w:cs="Times New Roman"/>
          <w:b/>
          <w:sz w:val="20"/>
          <w:szCs w:val="20"/>
        </w:rPr>
        <w:t xml:space="preserve"> и методика исследований.</w:t>
      </w:r>
      <w:r w:rsidRPr="00061EAA">
        <w:rPr>
          <w:rFonts w:ascii="Times New Roman" w:hAnsi="Times New Roman" w:cs="Times New Roman"/>
          <w:sz w:val="20"/>
          <w:szCs w:val="20"/>
        </w:rPr>
        <w:t xml:space="preserve"> Исследования по оценке влияния видовой принадлежности рыбы на выход продукции перер</w:t>
      </w:r>
      <w:r w:rsidRPr="00061EAA">
        <w:rPr>
          <w:rFonts w:ascii="Times New Roman" w:hAnsi="Times New Roman" w:cs="Times New Roman"/>
          <w:sz w:val="20"/>
          <w:szCs w:val="20"/>
        </w:rPr>
        <w:t>а</w:t>
      </w:r>
      <w:r w:rsidRPr="00061EAA">
        <w:rPr>
          <w:rFonts w:ascii="Times New Roman" w:hAnsi="Times New Roman" w:cs="Times New Roman"/>
          <w:sz w:val="20"/>
          <w:szCs w:val="20"/>
        </w:rPr>
        <w:t>ботки выполнялись в условиях цеха по обработке рыбы открытого а</w:t>
      </w:r>
      <w:r w:rsidRPr="00061EAA">
        <w:rPr>
          <w:rFonts w:ascii="Times New Roman" w:hAnsi="Times New Roman" w:cs="Times New Roman"/>
          <w:sz w:val="20"/>
          <w:szCs w:val="20"/>
        </w:rPr>
        <w:t>к</w:t>
      </w:r>
      <w:r w:rsidRPr="00061EAA">
        <w:rPr>
          <w:rFonts w:ascii="Times New Roman" w:hAnsi="Times New Roman" w:cs="Times New Roman"/>
          <w:sz w:val="20"/>
          <w:szCs w:val="20"/>
        </w:rPr>
        <w:t>ционерного общества «Опытный рыбхоз «Селец» Березовского ра</w:t>
      </w:r>
      <w:r w:rsidRPr="00061EAA">
        <w:rPr>
          <w:rFonts w:ascii="Times New Roman" w:hAnsi="Times New Roman" w:cs="Times New Roman"/>
          <w:sz w:val="20"/>
          <w:szCs w:val="20"/>
        </w:rPr>
        <w:t>й</w:t>
      </w:r>
      <w:r w:rsidRPr="00061EAA">
        <w:rPr>
          <w:rFonts w:ascii="Times New Roman" w:hAnsi="Times New Roman" w:cs="Times New Roman"/>
          <w:sz w:val="20"/>
          <w:szCs w:val="20"/>
        </w:rPr>
        <w:t>она.</w:t>
      </w:r>
    </w:p>
    <w:p w:rsidR="0059261E" w:rsidRDefault="00531A14" w:rsidP="00531A14">
      <w:pPr>
        <w:spacing w:after="0" w:line="240" w:lineRule="auto"/>
        <w:ind w:firstLine="284"/>
        <w:contextualSpacing/>
        <w:jc w:val="both"/>
        <w:rPr>
          <w:rFonts w:ascii="Times New Roman" w:hAnsi="Times New Roman" w:cs="Times New Roman"/>
          <w:sz w:val="20"/>
          <w:szCs w:val="20"/>
        </w:rPr>
      </w:pPr>
      <w:r w:rsidRPr="00061EAA">
        <w:rPr>
          <w:rFonts w:ascii="Times New Roman" w:hAnsi="Times New Roman" w:cs="Times New Roman"/>
          <w:sz w:val="20"/>
          <w:szCs w:val="20"/>
        </w:rPr>
        <w:t>В производственных условиях цеха была произведена выработка по 3 партии полуфабрикатов «тушка из карпа» и «тушка из толстолоб</w:t>
      </w:r>
      <w:r w:rsidRPr="00061EAA">
        <w:rPr>
          <w:rFonts w:ascii="Times New Roman" w:hAnsi="Times New Roman" w:cs="Times New Roman"/>
          <w:sz w:val="20"/>
          <w:szCs w:val="20"/>
        </w:rPr>
        <w:t>и</w:t>
      </w:r>
      <w:r w:rsidRPr="00061EAA">
        <w:rPr>
          <w:rFonts w:ascii="Times New Roman" w:hAnsi="Times New Roman" w:cs="Times New Roman"/>
          <w:sz w:val="20"/>
          <w:szCs w:val="20"/>
        </w:rPr>
        <w:t>ка», а также «карп потрошеный с головой жаброванный» и «толстол</w:t>
      </w:r>
      <w:r w:rsidRPr="00061EAA">
        <w:rPr>
          <w:rFonts w:ascii="Times New Roman" w:hAnsi="Times New Roman" w:cs="Times New Roman"/>
          <w:sz w:val="20"/>
          <w:szCs w:val="20"/>
        </w:rPr>
        <w:t>о</w:t>
      </w:r>
      <w:r w:rsidRPr="00061EAA">
        <w:rPr>
          <w:rFonts w:ascii="Times New Roman" w:hAnsi="Times New Roman" w:cs="Times New Roman"/>
          <w:sz w:val="20"/>
          <w:szCs w:val="20"/>
        </w:rPr>
        <w:t>бик потрошеный с головой жаброванный» из живого отборного жив</w:t>
      </w:r>
      <w:r w:rsidRPr="00061EAA">
        <w:rPr>
          <w:rFonts w:ascii="Times New Roman" w:hAnsi="Times New Roman" w:cs="Times New Roman"/>
          <w:sz w:val="20"/>
          <w:szCs w:val="20"/>
        </w:rPr>
        <w:t>о</w:t>
      </w:r>
      <w:r w:rsidRPr="00061EAA">
        <w:rPr>
          <w:rFonts w:ascii="Times New Roman" w:hAnsi="Times New Roman" w:cs="Times New Roman"/>
          <w:sz w:val="20"/>
          <w:szCs w:val="20"/>
        </w:rPr>
        <w:t xml:space="preserve">го сырья. Для выработки каждой партии продукции перерабатывалось по 50 кг сырья со среднештучной навеской рыбы 1500–2000 г. </w:t>
      </w:r>
    </w:p>
    <w:p w:rsidR="00531A14" w:rsidRPr="00061EAA" w:rsidRDefault="00531A14" w:rsidP="00531A14">
      <w:pPr>
        <w:spacing w:after="0" w:line="240" w:lineRule="auto"/>
        <w:ind w:firstLine="284"/>
        <w:contextualSpacing/>
        <w:jc w:val="both"/>
        <w:rPr>
          <w:rFonts w:ascii="Times New Roman" w:hAnsi="Times New Roman" w:cs="Times New Roman"/>
          <w:sz w:val="20"/>
          <w:szCs w:val="20"/>
        </w:rPr>
      </w:pPr>
      <w:r w:rsidRPr="00061EAA">
        <w:rPr>
          <w:rFonts w:ascii="Times New Roman" w:hAnsi="Times New Roman" w:cs="Times New Roman"/>
          <w:sz w:val="20"/>
          <w:szCs w:val="20"/>
        </w:rPr>
        <w:t>В процессе производства оценивались следующие показатели: в</w:t>
      </w:r>
      <w:r w:rsidRPr="00061EAA">
        <w:rPr>
          <w:rFonts w:ascii="Times New Roman" w:hAnsi="Times New Roman" w:cs="Times New Roman"/>
          <w:sz w:val="20"/>
          <w:szCs w:val="20"/>
        </w:rPr>
        <w:t>ы</w:t>
      </w:r>
      <w:r w:rsidRPr="00061EAA">
        <w:rPr>
          <w:rFonts w:ascii="Times New Roman" w:hAnsi="Times New Roman" w:cs="Times New Roman"/>
          <w:sz w:val="20"/>
          <w:szCs w:val="20"/>
        </w:rPr>
        <w:t>ход готовой продукции, количество отходов и потерь сырья.</w:t>
      </w:r>
    </w:p>
    <w:p w:rsidR="00531A14" w:rsidRPr="00061EAA" w:rsidRDefault="00531A14" w:rsidP="00531A14">
      <w:pPr>
        <w:spacing w:after="0" w:line="240" w:lineRule="auto"/>
        <w:ind w:firstLine="284"/>
        <w:contextualSpacing/>
        <w:jc w:val="both"/>
        <w:rPr>
          <w:rFonts w:ascii="Times New Roman" w:hAnsi="Times New Roman" w:cs="Times New Roman"/>
          <w:sz w:val="20"/>
          <w:szCs w:val="20"/>
        </w:rPr>
      </w:pPr>
      <w:r w:rsidRPr="00061EAA">
        <w:rPr>
          <w:rFonts w:ascii="Times New Roman" w:hAnsi="Times New Roman" w:cs="Times New Roman"/>
          <w:sz w:val="20"/>
          <w:szCs w:val="20"/>
        </w:rPr>
        <w:t>Полученный в результате исследования цифровой материал стат</w:t>
      </w:r>
      <w:r w:rsidRPr="00061EAA">
        <w:rPr>
          <w:rFonts w:ascii="Times New Roman" w:hAnsi="Times New Roman" w:cs="Times New Roman"/>
          <w:sz w:val="20"/>
          <w:szCs w:val="20"/>
        </w:rPr>
        <w:t>и</w:t>
      </w:r>
      <w:r w:rsidRPr="00061EAA">
        <w:rPr>
          <w:rFonts w:ascii="Times New Roman" w:hAnsi="Times New Roman" w:cs="Times New Roman"/>
          <w:sz w:val="20"/>
          <w:szCs w:val="20"/>
        </w:rPr>
        <w:t>стически обработан, сведен в таблицы и проанализирован.</w:t>
      </w:r>
    </w:p>
    <w:p w:rsidR="00531A14" w:rsidRPr="00061EAA" w:rsidRDefault="00531A14" w:rsidP="00531A14">
      <w:pPr>
        <w:spacing w:after="0" w:line="240" w:lineRule="auto"/>
        <w:ind w:firstLine="284"/>
        <w:contextualSpacing/>
        <w:jc w:val="both"/>
        <w:rPr>
          <w:rFonts w:ascii="Times New Roman" w:hAnsi="Times New Roman" w:cs="Times New Roman"/>
          <w:sz w:val="20"/>
          <w:szCs w:val="20"/>
        </w:rPr>
      </w:pPr>
      <w:r w:rsidRPr="00061EAA">
        <w:rPr>
          <w:rFonts w:ascii="Times New Roman" w:hAnsi="Times New Roman" w:cs="Times New Roman"/>
          <w:b/>
          <w:sz w:val="20"/>
          <w:szCs w:val="20"/>
        </w:rPr>
        <w:t>Результаты исследований и их обсуждение.</w:t>
      </w:r>
      <w:r w:rsidRPr="00061EAA">
        <w:rPr>
          <w:rFonts w:ascii="Times New Roman" w:hAnsi="Times New Roman" w:cs="Times New Roman"/>
          <w:color w:val="000000"/>
          <w:sz w:val="20"/>
          <w:szCs w:val="20"/>
        </w:rPr>
        <w:t xml:space="preserve"> </w:t>
      </w:r>
      <w:r w:rsidRPr="00061EAA">
        <w:rPr>
          <w:rFonts w:ascii="Times New Roman" w:hAnsi="Times New Roman" w:cs="Times New Roman"/>
          <w:sz w:val="20"/>
          <w:szCs w:val="20"/>
        </w:rPr>
        <w:t>Технология прои</w:t>
      </w:r>
      <w:r w:rsidRPr="00061EAA">
        <w:rPr>
          <w:rFonts w:ascii="Times New Roman" w:hAnsi="Times New Roman" w:cs="Times New Roman"/>
          <w:sz w:val="20"/>
          <w:szCs w:val="20"/>
        </w:rPr>
        <w:t>з</w:t>
      </w:r>
      <w:r w:rsidRPr="00061EAA">
        <w:rPr>
          <w:rFonts w:ascii="Times New Roman" w:hAnsi="Times New Roman" w:cs="Times New Roman"/>
          <w:sz w:val="20"/>
          <w:szCs w:val="20"/>
        </w:rPr>
        <w:t>водства тушки и потрошеной рыбы включает следующие технологич</w:t>
      </w:r>
      <w:r w:rsidRPr="00061EAA">
        <w:rPr>
          <w:rFonts w:ascii="Times New Roman" w:hAnsi="Times New Roman" w:cs="Times New Roman"/>
          <w:sz w:val="20"/>
          <w:szCs w:val="20"/>
        </w:rPr>
        <w:t>е</w:t>
      </w:r>
      <w:r w:rsidRPr="00061EAA">
        <w:rPr>
          <w:rFonts w:ascii="Times New Roman" w:hAnsi="Times New Roman" w:cs="Times New Roman"/>
          <w:sz w:val="20"/>
          <w:szCs w:val="20"/>
        </w:rPr>
        <w:t>ские операции: принятое по качеству и размерам сырье очищается от внешних загрязнений и попадает в убойную машину. Затем удаляют чешую. Для разделки на тушку рыба попадает на разделочный стол, где с помощью дисковой пилы разрезают брюшко и вручную удаляют внутренности. Затем удаляют голову и хвостовой плавник. При прои</w:t>
      </w:r>
      <w:r w:rsidRPr="00061EAA">
        <w:rPr>
          <w:rFonts w:ascii="Times New Roman" w:hAnsi="Times New Roman" w:cs="Times New Roman"/>
          <w:sz w:val="20"/>
          <w:szCs w:val="20"/>
        </w:rPr>
        <w:t>з</w:t>
      </w:r>
      <w:r w:rsidRPr="00061EAA">
        <w:rPr>
          <w:rFonts w:ascii="Times New Roman" w:hAnsi="Times New Roman" w:cs="Times New Roman"/>
          <w:sz w:val="20"/>
          <w:szCs w:val="20"/>
        </w:rPr>
        <w:t>водстве жаброванного полуфабриката голова не отделяется, но из нее удаляются жабры. Разделанная рыба моется в моечной машине.</w:t>
      </w:r>
    </w:p>
    <w:p w:rsidR="00531A14" w:rsidRPr="00C624F3" w:rsidRDefault="00531A14" w:rsidP="00531A14">
      <w:pPr>
        <w:spacing w:after="0" w:line="240" w:lineRule="auto"/>
        <w:ind w:firstLine="284"/>
        <w:jc w:val="both"/>
        <w:rPr>
          <w:rFonts w:ascii="Times New Roman" w:eastAsia="Times New Roman" w:hAnsi="Times New Roman" w:cs="Times New Roman"/>
          <w:color w:val="000000" w:themeColor="text1"/>
          <w:sz w:val="20"/>
          <w:szCs w:val="20"/>
          <w:lang w:eastAsia="be-BY"/>
        </w:rPr>
      </w:pPr>
      <w:r w:rsidRPr="00061EAA">
        <w:rPr>
          <w:rFonts w:ascii="Times New Roman" w:hAnsi="Times New Roman" w:cs="Times New Roman"/>
          <w:sz w:val="20"/>
          <w:szCs w:val="20"/>
        </w:rPr>
        <w:t>Сведения об эффективности переработки рыбы в полуфабрикаты «тушка из карпа» и «тушка из толстолобика» представлены в табл</w:t>
      </w:r>
      <w:r>
        <w:rPr>
          <w:rFonts w:ascii="Times New Roman" w:hAnsi="Times New Roman" w:cs="Times New Roman"/>
          <w:sz w:val="20"/>
          <w:szCs w:val="20"/>
        </w:rPr>
        <w:t>.</w:t>
      </w:r>
      <w:r w:rsidRPr="001E3622">
        <w:rPr>
          <w:rFonts w:ascii="Times New Roman" w:hAnsi="Times New Roman" w:cs="Times New Roman"/>
          <w:spacing w:val="-4"/>
          <w:sz w:val="20"/>
          <w:szCs w:val="20"/>
        </w:rPr>
        <w:t xml:space="preserve"> 1.</w:t>
      </w:r>
      <w:r w:rsidRPr="00C624F3">
        <w:rPr>
          <w:rFonts w:ascii="Times New Roman" w:hAnsi="Times New Roman" w:cs="Times New Roman"/>
          <w:sz w:val="20"/>
          <w:szCs w:val="20"/>
        </w:rPr>
        <w:t xml:space="preserve"> </w:t>
      </w:r>
    </w:p>
    <w:p w:rsidR="00531A14" w:rsidRPr="008B0C61" w:rsidRDefault="00531A14" w:rsidP="00531A14">
      <w:pPr>
        <w:spacing w:after="0" w:line="240" w:lineRule="auto"/>
        <w:ind w:firstLine="567"/>
        <w:jc w:val="both"/>
        <w:rPr>
          <w:rFonts w:ascii="Times New Roman" w:hAnsi="Times New Roman" w:cs="Times New Roman"/>
          <w:sz w:val="16"/>
          <w:szCs w:val="16"/>
        </w:rPr>
      </w:pPr>
    </w:p>
    <w:p w:rsidR="00531A14" w:rsidRPr="008B0C61" w:rsidRDefault="00531A14" w:rsidP="00531A14">
      <w:pPr>
        <w:spacing w:after="0" w:line="240" w:lineRule="auto"/>
        <w:jc w:val="center"/>
        <w:rPr>
          <w:rFonts w:ascii="Times New Roman" w:hAnsi="Times New Roman" w:cs="Times New Roman"/>
          <w:b/>
          <w:sz w:val="16"/>
          <w:szCs w:val="16"/>
        </w:rPr>
      </w:pPr>
      <w:r>
        <w:rPr>
          <w:rFonts w:ascii="Times New Roman" w:hAnsi="Times New Roman" w:cs="Times New Roman"/>
          <w:sz w:val="16"/>
          <w:szCs w:val="16"/>
        </w:rPr>
        <w:t xml:space="preserve">Т а б л и ц а  1. </w:t>
      </w:r>
      <w:r>
        <w:rPr>
          <w:rFonts w:ascii="Times New Roman" w:hAnsi="Times New Roman" w:cs="Times New Roman"/>
          <w:b/>
          <w:sz w:val="16"/>
          <w:szCs w:val="16"/>
        </w:rPr>
        <w:t>Выход тушки из карпа и толстолобика</w:t>
      </w:r>
    </w:p>
    <w:p w:rsidR="00531A14" w:rsidRDefault="00531A14" w:rsidP="00531A14">
      <w:pPr>
        <w:spacing w:after="0" w:line="240" w:lineRule="auto"/>
        <w:ind w:firstLine="567"/>
        <w:rPr>
          <w:rFonts w:ascii="Times New Roman" w:hAnsi="Times New Roman" w:cs="Times New Roman"/>
          <w:b/>
          <w:sz w:val="16"/>
          <w:szCs w:val="16"/>
        </w:rPr>
      </w:pPr>
    </w:p>
    <w:tbl>
      <w:tblPr>
        <w:tblStyle w:val="a7"/>
        <w:tblW w:w="4819" w:type="pct"/>
        <w:jc w:val="center"/>
        <w:tblInd w:w="108" w:type="dxa"/>
        <w:tblLayout w:type="fixed"/>
        <w:tblLook w:val="04A0"/>
      </w:tblPr>
      <w:tblGrid>
        <w:gridCol w:w="1411"/>
        <w:gridCol w:w="1048"/>
        <w:gridCol w:w="654"/>
        <w:gridCol w:w="1276"/>
        <w:gridCol w:w="567"/>
        <w:gridCol w:w="1154"/>
      </w:tblGrid>
      <w:tr w:rsidR="00531A14" w:rsidRPr="00B156B6" w:rsidTr="00B510D3">
        <w:trPr>
          <w:jc w:val="center"/>
        </w:trPr>
        <w:tc>
          <w:tcPr>
            <w:tcW w:w="1411" w:type="dxa"/>
            <w:vMerge w:val="restart"/>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Показатели</w:t>
            </w:r>
          </w:p>
        </w:tc>
        <w:tc>
          <w:tcPr>
            <w:tcW w:w="3545" w:type="dxa"/>
            <w:gridSpan w:val="4"/>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Вид рыбы</w:t>
            </w:r>
          </w:p>
        </w:tc>
        <w:tc>
          <w:tcPr>
            <w:tcW w:w="1154" w:type="dxa"/>
            <w:vMerge w:val="restart"/>
            <w:vAlign w:val="center"/>
          </w:tcPr>
          <w:p w:rsidR="00531A14" w:rsidRPr="00B156B6" w:rsidRDefault="00531A14" w:rsidP="00B510D3">
            <w:pPr>
              <w:ind w:left="-144" w:right="-88"/>
              <w:contextualSpacing/>
              <w:jc w:val="center"/>
              <w:rPr>
                <w:rFonts w:ascii="Times New Roman" w:hAnsi="Times New Roman" w:cs="Times New Roman"/>
                <w:sz w:val="16"/>
                <w:szCs w:val="16"/>
              </w:rPr>
            </w:pPr>
            <w:r w:rsidRPr="00B156B6">
              <w:rPr>
                <w:rFonts w:ascii="Times New Roman" w:hAnsi="Times New Roman" w:cs="Times New Roman"/>
                <w:sz w:val="16"/>
                <w:szCs w:val="16"/>
              </w:rPr>
              <w:t xml:space="preserve">Карп ± к </w:t>
            </w:r>
          </w:p>
          <w:p w:rsidR="00531A14" w:rsidRPr="00B156B6" w:rsidRDefault="00531A14" w:rsidP="00B510D3">
            <w:pPr>
              <w:ind w:left="-108" w:right="-88"/>
              <w:contextualSpacing/>
              <w:jc w:val="center"/>
              <w:rPr>
                <w:rFonts w:ascii="Times New Roman" w:hAnsi="Times New Roman" w:cs="Times New Roman"/>
                <w:sz w:val="16"/>
                <w:szCs w:val="16"/>
              </w:rPr>
            </w:pPr>
            <w:r w:rsidRPr="00B156B6">
              <w:rPr>
                <w:rFonts w:ascii="Times New Roman" w:hAnsi="Times New Roman" w:cs="Times New Roman"/>
                <w:sz w:val="16"/>
                <w:szCs w:val="16"/>
              </w:rPr>
              <w:t>толстолобику, кг</w:t>
            </w:r>
          </w:p>
        </w:tc>
      </w:tr>
      <w:tr w:rsidR="00531A14" w:rsidRPr="00B156B6" w:rsidTr="00B510D3">
        <w:trPr>
          <w:jc w:val="center"/>
        </w:trPr>
        <w:tc>
          <w:tcPr>
            <w:tcW w:w="1411" w:type="dxa"/>
            <w:vMerge/>
          </w:tcPr>
          <w:p w:rsidR="00531A14" w:rsidRPr="00B156B6" w:rsidRDefault="00531A14" w:rsidP="00B510D3">
            <w:pPr>
              <w:contextualSpacing/>
              <w:jc w:val="both"/>
              <w:rPr>
                <w:rFonts w:ascii="Times New Roman" w:hAnsi="Times New Roman" w:cs="Times New Roman"/>
                <w:sz w:val="16"/>
                <w:szCs w:val="16"/>
              </w:rPr>
            </w:pPr>
          </w:p>
        </w:tc>
        <w:tc>
          <w:tcPr>
            <w:tcW w:w="1702" w:type="dxa"/>
            <w:gridSpan w:val="2"/>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карп отборный</w:t>
            </w:r>
          </w:p>
        </w:tc>
        <w:tc>
          <w:tcPr>
            <w:tcW w:w="1843" w:type="dxa"/>
            <w:gridSpan w:val="2"/>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толстолобик отборный</w:t>
            </w:r>
          </w:p>
        </w:tc>
        <w:tc>
          <w:tcPr>
            <w:tcW w:w="1154" w:type="dxa"/>
            <w:vMerge/>
          </w:tcPr>
          <w:p w:rsidR="00531A14" w:rsidRPr="00B156B6" w:rsidRDefault="00531A14" w:rsidP="00B510D3">
            <w:pPr>
              <w:contextualSpacing/>
              <w:jc w:val="center"/>
              <w:rPr>
                <w:rFonts w:ascii="Times New Roman" w:hAnsi="Times New Roman" w:cs="Times New Roman"/>
                <w:sz w:val="16"/>
                <w:szCs w:val="16"/>
              </w:rPr>
            </w:pPr>
          </w:p>
        </w:tc>
      </w:tr>
      <w:tr w:rsidR="00531A14" w:rsidRPr="00B156B6" w:rsidTr="00B510D3">
        <w:trPr>
          <w:jc w:val="center"/>
        </w:trPr>
        <w:tc>
          <w:tcPr>
            <w:tcW w:w="1411" w:type="dxa"/>
            <w:vMerge/>
          </w:tcPr>
          <w:p w:rsidR="00531A14" w:rsidRPr="00B156B6" w:rsidRDefault="00531A14" w:rsidP="00B510D3">
            <w:pPr>
              <w:contextualSpacing/>
              <w:jc w:val="both"/>
              <w:rPr>
                <w:rFonts w:ascii="Times New Roman" w:hAnsi="Times New Roman" w:cs="Times New Roman"/>
                <w:sz w:val="16"/>
                <w:szCs w:val="16"/>
              </w:rPr>
            </w:pPr>
          </w:p>
        </w:tc>
        <w:tc>
          <w:tcPr>
            <w:tcW w:w="1048" w:type="dxa"/>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кг</w:t>
            </w:r>
          </w:p>
        </w:tc>
        <w:tc>
          <w:tcPr>
            <w:tcW w:w="654" w:type="dxa"/>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w:t>
            </w:r>
          </w:p>
        </w:tc>
        <w:tc>
          <w:tcPr>
            <w:tcW w:w="1276" w:type="dxa"/>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кг</w:t>
            </w:r>
          </w:p>
        </w:tc>
        <w:tc>
          <w:tcPr>
            <w:tcW w:w="567" w:type="dxa"/>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w:t>
            </w:r>
          </w:p>
        </w:tc>
        <w:tc>
          <w:tcPr>
            <w:tcW w:w="1154" w:type="dxa"/>
            <w:vMerge/>
          </w:tcPr>
          <w:p w:rsidR="00531A14" w:rsidRPr="00B156B6" w:rsidRDefault="00531A14" w:rsidP="00B510D3">
            <w:pPr>
              <w:contextualSpacing/>
              <w:jc w:val="center"/>
              <w:rPr>
                <w:rFonts w:ascii="Times New Roman" w:hAnsi="Times New Roman" w:cs="Times New Roman"/>
                <w:sz w:val="16"/>
                <w:szCs w:val="16"/>
              </w:rPr>
            </w:pPr>
          </w:p>
        </w:tc>
      </w:tr>
      <w:tr w:rsidR="00531A14" w:rsidRPr="00B156B6" w:rsidTr="00B510D3">
        <w:trPr>
          <w:jc w:val="center"/>
        </w:trPr>
        <w:tc>
          <w:tcPr>
            <w:tcW w:w="1411" w:type="dxa"/>
          </w:tcPr>
          <w:p w:rsidR="00531A14" w:rsidRPr="00B156B6" w:rsidRDefault="00531A14" w:rsidP="00B510D3">
            <w:pPr>
              <w:contextualSpacing/>
              <w:rPr>
                <w:rFonts w:ascii="Times New Roman" w:hAnsi="Times New Roman" w:cs="Times New Roman"/>
                <w:sz w:val="16"/>
                <w:szCs w:val="16"/>
              </w:rPr>
            </w:pPr>
            <w:r w:rsidRPr="00B156B6">
              <w:rPr>
                <w:rFonts w:ascii="Times New Roman" w:hAnsi="Times New Roman" w:cs="Times New Roman"/>
                <w:sz w:val="16"/>
                <w:szCs w:val="16"/>
              </w:rPr>
              <w:t>Масса сырья, кг</w:t>
            </w:r>
          </w:p>
        </w:tc>
        <w:tc>
          <w:tcPr>
            <w:tcW w:w="1048"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50,0</w:t>
            </w:r>
          </w:p>
        </w:tc>
        <w:tc>
          <w:tcPr>
            <w:tcW w:w="654"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100</w:t>
            </w:r>
          </w:p>
        </w:tc>
        <w:tc>
          <w:tcPr>
            <w:tcW w:w="1276"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50,0</w:t>
            </w:r>
          </w:p>
        </w:tc>
        <w:tc>
          <w:tcPr>
            <w:tcW w:w="567"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100</w:t>
            </w:r>
          </w:p>
        </w:tc>
        <w:tc>
          <w:tcPr>
            <w:tcW w:w="1154"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0</w:t>
            </w:r>
          </w:p>
        </w:tc>
      </w:tr>
      <w:tr w:rsidR="00531A14" w:rsidRPr="00B156B6" w:rsidTr="00B510D3">
        <w:trPr>
          <w:jc w:val="center"/>
        </w:trPr>
        <w:tc>
          <w:tcPr>
            <w:tcW w:w="1411" w:type="dxa"/>
          </w:tcPr>
          <w:p w:rsidR="00531A14" w:rsidRPr="00B156B6" w:rsidRDefault="00531A14" w:rsidP="00B510D3">
            <w:pPr>
              <w:contextualSpacing/>
              <w:rPr>
                <w:rFonts w:ascii="Times New Roman" w:hAnsi="Times New Roman" w:cs="Times New Roman"/>
                <w:sz w:val="16"/>
                <w:szCs w:val="16"/>
              </w:rPr>
            </w:pPr>
            <w:r w:rsidRPr="00B156B6">
              <w:rPr>
                <w:rFonts w:ascii="Times New Roman" w:hAnsi="Times New Roman" w:cs="Times New Roman"/>
                <w:sz w:val="16"/>
                <w:szCs w:val="16"/>
              </w:rPr>
              <w:t>Выход тушки, кг</w:t>
            </w:r>
          </w:p>
        </w:tc>
        <w:tc>
          <w:tcPr>
            <w:tcW w:w="1048"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28,3</w:t>
            </w:r>
            <w:r>
              <w:rPr>
                <w:rFonts w:ascii="Times New Roman" w:hAnsi="Times New Roman" w:cs="Times New Roman"/>
                <w:sz w:val="16"/>
                <w:szCs w:val="16"/>
              </w:rPr>
              <w:t xml:space="preserve"> </w:t>
            </w:r>
            <w:r w:rsidRPr="00B156B6">
              <w:rPr>
                <w:rFonts w:ascii="Times New Roman" w:hAnsi="Times New Roman" w:cs="Times New Roman"/>
                <w:sz w:val="16"/>
                <w:szCs w:val="16"/>
              </w:rPr>
              <w:t>±</w:t>
            </w:r>
            <w:r>
              <w:rPr>
                <w:rFonts w:ascii="Times New Roman" w:hAnsi="Times New Roman" w:cs="Times New Roman"/>
                <w:sz w:val="16"/>
                <w:szCs w:val="16"/>
              </w:rPr>
              <w:t xml:space="preserve"> </w:t>
            </w:r>
            <w:r w:rsidRPr="00B156B6">
              <w:rPr>
                <w:rFonts w:ascii="Times New Roman" w:hAnsi="Times New Roman" w:cs="Times New Roman"/>
                <w:sz w:val="16"/>
                <w:szCs w:val="16"/>
              </w:rPr>
              <w:t>0,43</w:t>
            </w:r>
          </w:p>
        </w:tc>
        <w:tc>
          <w:tcPr>
            <w:tcW w:w="654"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56,6</w:t>
            </w:r>
          </w:p>
        </w:tc>
        <w:tc>
          <w:tcPr>
            <w:tcW w:w="1276"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24,9</w:t>
            </w:r>
            <w:r>
              <w:rPr>
                <w:rFonts w:ascii="Times New Roman" w:hAnsi="Times New Roman" w:cs="Times New Roman"/>
                <w:sz w:val="16"/>
                <w:szCs w:val="16"/>
              </w:rPr>
              <w:t xml:space="preserve"> </w:t>
            </w:r>
            <w:r w:rsidRPr="00B156B6">
              <w:rPr>
                <w:rFonts w:ascii="Times New Roman" w:hAnsi="Times New Roman" w:cs="Times New Roman"/>
                <w:sz w:val="16"/>
                <w:szCs w:val="16"/>
              </w:rPr>
              <w:t>±</w:t>
            </w:r>
            <w:r>
              <w:rPr>
                <w:rFonts w:ascii="Times New Roman" w:hAnsi="Times New Roman" w:cs="Times New Roman"/>
                <w:sz w:val="16"/>
                <w:szCs w:val="16"/>
              </w:rPr>
              <w:t xml:space="preserve"> </w:t>
            </w:r>
            <w:r w:rsidRPr="00B156B6">
              <w:rPr>
                <w:rFonts w:ascii="Times New Roman" w:hAnsi="Times New Roman" w:cs="Times New Roman"/>
                <w:sz w:val="16"/>
                <w:szCs w:val="16"/>
              </w:rPr>
              <w:t>0,26 ***</w:t>
            </w:r>
          </w:p>
        </w:tc>
        <w:tc>
          <w:tcPr>
            <w:tcW w:w="567"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49,8</w:t>
            </w:r>
          </w:p>
        </w:tc>
        <w:tc>
          <w:tcPr>
            <w:tcW w:w="1154"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3,4</w:t>
            </w:r>
          </w:p>
        </w:tc>
      </w:tr>
      <w:tr w:rsidR="00531A14" w:rsidRPr="00B156B6" w:rsidTr="0059261E">
        <w:trPr>
          <w:jc w:val="center"/>
        </w:trPr>
        <w:tc>
          <w:tcPr>
            <w:tcW w:w="1411" w:type="dxa"/>
          </w:tcPr>
          <w:p w:rsidR="00531A14" w:rsidRPr="00B156B6" w:rsidRDefault="00531A14" w:rsidP="00B510D3">
            <w:pPr>
              <w:ind w:right="-108"/>
              <w:contextualSpacing/>
              <w:rPr>
                <w:rFonts w:ascii="Times New Roman" w:hAnsi="Times New Roman" w:cs="Times New Roman"/>
                <w:sz w:val="16"/>
                <w:szCs w:val="16"/>
              </w:rPr>
            </w:pPr>
            <w:r w:rsidRPr="00B156B6">
              <w:rPr>
                <w:rFonts w:ascii="Times New Roman" w:hAnsi="Times New Roman" w:cs="Times New Roman"/>
                <w:sz w:val="16"/>
                <w:szCs w:val="16"/>
              </w:rPr>
              <w:t>Набор для ухи, кг</w:t>
            </w:r>
          </w:p>
        </w:tc>
        <w:tc>
          <w:tcPr>
            <w:tcW w:w="1048"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7,2</w:t>
            </w:r>
            <w:r>
              <w:rPr>
                <w:rFonts w:ascii="Times New Roman" w:hAnsi="Times New Roman" w:cs="Times New Roman"/>
                <w:sz w:val="16"/>
                <w:szCs w:val="16"/>
              </w:rPr>
              <w:t xml:space="preserve"> </w:t>
            </w:r>
            <w:r w:rsidRPr="00B156B6">
              <w:rPr>
                <w:rFonts w:ascii="Times New Roman" w:hAnsi="Times New Roman" w:cs="Times New Roman"/>
                <w:sz w:val="16"/>
                <w:szCs w:val="16"/>
              </w:rPr>
              <w:t>± 0,17</w:t>
            </w:r>
          </w:p>
        </w:tc>
        <w:tc>
          <w:tcPr>
            <w:tcW w:w="654"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14,4</w:t>
            </w:r>
          </w:p>
        </w:tc>
        <w:tc>
          <w:tcPr>
            <w:tcW w:w="1276"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9,4</w:t>
            </w:r>
            <w:r>
              <w:rPr>
                <w:rFonts w:ascii="Times New Roman" w:hAnsi="Times New Roman" w:cs="Times New Roman"/>
                <w:sz w:val="16"/>
                <w:szCs w:val="16"/>
              </w:rPr>
              <w:t xml:space="preserve"> </w:t>
            </w:r>
            <w:r w:rsidRPr="00B156B6">
              <w:rPr>
                <w:rFonts w:ascii="Times New Roman" w:hAnsi="Times New Roman" w:cs="Times New Roman"/>
                <w:sz w:val="16"/>
                <w:szCs w:val="16"/>
              </w:rPr>
              <w:t>±</w:t>
            </w:r>
            <w:r>
              <w:rPr>
                <w:rFonts w:ascii="Times New Roman" w:hAnsi="Times New Roman" w:cs="Times New Roman"/>
                <w:sz w:val="16"/>
                <w:szCs w:val="16"/>
              </w:rPr>
              <w:t xml:space="preserve"> </w:t>
            </w:r>
            <w:r w:rsidRPr="00B156B6">
              <w:rPr>
                <w:rFonts w:ascii="Times New Roman" w:hAnsi="Times New Roman" w:cs="Times New Roman"/>
                <w:sz w:val="16"/>
                <w:szCs w:val="16"/>
              </w:rPr>
              <w:t>0,15 ***</w:t>
            </w:r>
          </w:p>
        </w:tc>
        <w:tc>
          <w:tcPr>
            <w:tcW w:w="567"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18,8</w:t>
            </w:r>
          </w:p>
        </w:tc>
        <w:tc>
          <w:tcPr>
            <w:tcW w:w="1154" w:type="dxa"/>
            <w:vAlign w:val="center"/>
          </w:tcPr>
          <w:p w:rsidR="00531A14" w:rsidRPr="00B156B6" w:rsidRDefault="000F2D60" w:rsidP="00B510D3">
            <w:pPr>
              <w:contextualSpacing/>
              <w:jc w:val="center"/>
              <w:rPr>
                <w:rFonts w:ascii="Times New Roman" w:hAnsi="Times New Roman" w:cs="Times New Roman"/>
                <w:sz w:val="16"/>
                <w:szCs w:val="16"/>
              </w:rPr>
            </w:pPr>
            <w:r>
              <w:rPr>
                <w:rFonts w:ascii="Times New Roman" w:hAnsi="Times New Roman" w:cs="Times New Roman"/>
                <w:sz w:val="16"/>
                <w:szCs w:val="16"/>
              </w:rPr>
              <w:t>–</w:t>
            </w:r>
            <w:r w:rsidR="00531A14" w:rsidRPr="00B156B6">
              <w:rPr>
                <w:rFonts w:ascii="Times New Roman" w:hAnsi="Times New Roman" w:cs="Times New Roman"/>
                <w:sz w:val="16"/>
                <w:szCs w:val="16"/>
              </w:rPr>
              <w:t>2,2</w:t>
            </w:r>
          </w:p>
        </w:tc>
      </w:tr>
      <w:tr w:rsidR="00531A14" w:rsidRPr="00B156B6" w:rsidTr="0059261E">
        <w:trPr>
          <w:jc w:val="center"/>
        </w:trPr>
        <w:tc>
          <w:tcPr>
            <w:tcW w:w="1411" w:type="dxa"/>
          </w:tcPr>
          <w:p w:rsidR="00531A14" w:rsidRPr="00B156B6" w:rsidRDefault="00531A14" w:rsidP="00B510D3">
            <w:pPr>
              <w:contextualSpacing/>
              <w:rPr>
                <w:rFonts w:ascii="Times New Roman" w:hAnsi="Times New Roman" w:cs="Times New Roman"/>
                <w:sz w:val="16"/>
                <w:szCs w:val="16"/>
              </w:rPr>
            </w:pPr>
            <w:r w:rsidRPr="00B156B6">
              <w:rPr>
                <w:rFonts w:ascii="Times New Roman" w:hAnsi="Times New Roman" w:cs="Times New Roman"/>
                <w:sz w:val="16"/>
                <w:szCs w:val="16"/>
              </w:rPr>
              <w:t>Отходы и потери</w:t>
            </w:r>
          </w:p>
        </w:tc>
        <w:tc>
          <w:tcPr>
            <w:tcW w:w="1048"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14,5</w:t>
            </w:r>
            <w:r>
              <w:rPr>
                <w:rFonts w:ascii="Times New Roman" w:hAnsi="Times New Roman" w:cs="Times New Roman"/>
                <w:sz w:val="16"/>
                <w:szCs w:val="16"/>
              </w:rPr>
              <w:t xml:space="preserve"> </w:t>
            </w:r>
            <w:r w:rsidRPr="00B156B6">
              <w:rPr>
                <w:rFonts w:ascii="Times New Roman" w:hAnsi="Times New Roman" w:cs="Times New Roman"/>
                <w:sz w:val="16"/>
                <w:szCs w:val="16"/>
              </w:rPr>
              <w:t>±</w:t>
            </w:r>
            <w:r>
              <w:rPr>
                <w:rFonts w:ascii="Times New Roman" w:hAnsi="Times New Roman" w:cs="Times New Roman"/>
                <w:sz w:val="16"/>
                <w:szCs w:val="16"/>
              </w:rPr>
              <w:t xml:space="preserve"> </w:t>
            </w:r>
            <w:r w:rsidRPr="00B156B6">
              <w:rPr>
                <w:rFonts w:ascii="Times New Roman" w:hAnsi="Times New Roman" w:cs="Times New Roman"/>
                <w:sz w:val="16"/>
                <w:szCs w:val="16"/>
              </w:rPr>
              <w:t>0,29</w:t>
            </w:r>
          </w:p>
        </w:tc>
        <w:tc>
          <w:tcPr>
            <w:tcW w:w="654"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29,0</w:t>
            </w:r>
          </w:p>
        </w:tc>
        <w:tc>
          <w:tcPr>
            <w:tcW w:w="1276"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15,7</w:t>
            </w:r>
            <w:r>
              <w:rPr>
                <w:rFonts w:ascii="Times New Roman" w:hAnsi="Times New Roman" w:cs="Times New Roman"/>
                <w:sz w:val="16"/>
                <w:szCs w:val="16"/>
              </w:rPr>
              <w:t xml:space="preserve"> </w:t>
            </w:r>
            <w:r w:rsidRPr="00B156B6">
              <w:rPr>
                <w:rFonts w:ascii="Times New Roman" w:hAnsi="Times New Roman" w:cs="Times New Roman"/>
                <w:sz w:val="16"/>
                <w:szCs w:val="16"/>
              </w:rPr>
              <w:t>±</w:t>
            </w:r>
            <w:r>
              <w:rPr>
                <w:rFonts w:ascii="Times New Roman" w:hAnsi="Times New Roman" w:cs="Times New Roman"/>
                <w:sz w:val="16"/>
                <w:szCs w:val="16"/>
              </w:rPr>
              <w:t xml:space="preserve"> </w:t>
            </w:r>
            <w:r w:rsidRPr="00B156B6">
              <w:rPr>
                <w:rFonts w:ascii="Times New Roman" w:hAnsi="Times New Roman" w:cs="Times New Roman"/>
                <w:sz w:val="16"/>
                <w:szCs w:val="16"/>
              </w:rPr>
              <w:t>0,18**</w:t>
            </w:r>
          </w:p>
        </w:tc>
        <w:tc>
          <w:tcPr>
            <w:tcW w:w="567"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31,4</w:t>
            </w:r>
          </w:p>
        </w:tc>
        <w:tc>
          <w:tcPr>
            <w:tcW w:w="1154" w:type="dxa"/>
            <w:vAlign w:val="center"/>
          </w:tcPr>
          <w:p w:rsidR="00531A14" w:rsidRPr="00B156B6" w:rsidRDefault="000F2D60" w:rsidP="00B510D3">
            <w:pPr>
              <w:contextualSpacing/>
              <w:jc w:val="center"/>
              <w:rPr>
                <w:rFonts w:ascii="Times New Roman" w:hAnsi="Times New Roman" w:cs="Times New Roman"/>
                <w:sz w:val="16"/>
                <w:szCs w:val="16"/>
              </w:rPr>
            </w:pPr>
            <w:r>
              <w:rPr>
                <w:rFonts w:ascii="Times New Roman" w:hAnsi="Times New Roman" w:cs="Times New Roman"/>
                <w:sz w:val="16"/>
                <w:szCs w:val="16"/>
              </w:rPr>
              <w:t>–</w:t>
            </w:r>
            <w:r w:rsidR="00531A14" w:rsidRPr="00B156B6">
              <w:rPr>
                <w:rFonts w:ascii="Times New Roman" w:hAnsi="Times New Roman" w:cs="Times New Roman"/>
                <w:sz w:val="16"/>
                <w:szCs w:val="16"/>
              </w:rPr>
              <w:t>1,2</w:t>
            </w:r>
          </w:p>
        </w:tc>
      </w:tr>
    </w:tbl>
    <w:p w:rsidR="00531A14" w:rsidRPr="009C6C08" w:rsidRDefault="00531A14" w:rsidP="00531A14">
      <w:pPr>
        <w:spacing w:after="0" w:line="240" w:lineRule="auto"/>
        <w:ind w:firstLine="284"/>
        <w:jc w:val="both"/>
        <w:rPr>
          <w:rFonts w:ascii="Times New Roman" w:hAnsi="Times New Roman" w:cs="Times New Roman"/>
          <w:sz w:val="16"/>
          <w:szCs w:val="16"/>
        </w:rPr>
      </w:pPr>
      <w:r w:rsidRPr="00B156B6">
        <w:rPr>
          <w:rFonts w:ascii="Times New Roman" w:hAnsi="Times New Roman" w:cs="Times New Roman"/>
          <w:i/>
          <w:sz w:val="16"/>
          <w:szCs w:val="16"/>
        </w:rPr>
        <w:t>Примечание:</w:t>
      </w:r>
      <w:r w:rsidRPr="009C6C08">
        <w:rPr>
          <w:rFonts w:ascii="Times New Roman" w:hAnsi="Times New Roman" w:cs="Times New Roman"/>
          <w:sz w:val="16"/>
          <w:szCs w:val="16"/>
        </w:rPr>
        <w:t xml:space="preserve"> **Р ≤ 0,01; ***Р ≤ 0,001.</w:t>
      </w:r>
    </w:p>
    <w:p w:rsidR="00531A14" w:rsidRPr="00291166" w:rsidRDefault="00531A14" w:rsidP="00531A14">
      <w:pPr>
        <w:spacing w:after="0" w:line="240" w:lineRule="auto"/>
        <w:rPr>
          <w:rFonts w:ascii="Times New Roman" w:hAnsi="Times New Roman" w:cs="Times New Roman"/>
          <w:b/>
          <w:sz w:val="20"/>
          <w:szCs w:val="20"/>
        </w:rPr>
      </w:pPr>
    </w:p>
    <w:p w:rsidR="00531A14" w:rsidRPr="00291166" w:rsidRDefault="00531A14" w:rsidP="00531A14">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Как видно из данных, представленных в табл. 1</w:t>
      </w:r>
      <w:r w:rsidRPr="00291166">
        <w:rPr>
          <w:rFonts w:ascii="Times New Roman" w:hAnsi="Times New Roman" w:cs="Times New Roman"/>
          <w:sz w:val="20"/>
          <w:szCs w:val="20"/>
        </w:rPr>
        <w:t xml:space="preserve">, при производстве тушки карпа выход готовой </w:t>
      </w:r>
      <w:r>
        <w:rPr>
          <w:rFonts w:ascii="Times New Roman" w:hAnsi="Times New Roman" w:cs="Times New Roman"/>
          <w:sz w:val="20"/>
          <w:szCs w:val="20"/>
        </w:rPr>
        <w:t xml:space="preserve">продукции оказался </w:t>
      </w:r>
      <w:r w:rsidRPr="00291166">
        <w:rPr>
          <w:rFonts w:ascii="Times New Roman" w:hAnsi="Times New Roman" w:cs="Times New Roman"/>
          <w:sz w:val="20"/>
          <w:szCs w:val="20"/>
        </w:rPr>
        <w:t>выше, чем тушки то</w:t>
      </w:r>
      <w:r w:rsidRPr="00291166">
        <w:rPr>
          <w:rFonts w:ascii="Times New Roman" w:hAnsi="Times New Roman" w:cs="Times New Roman"/>
          <w:sz w:val="20"/>
          <w:szCs w:val="20"/>
        </w:rPr>
        <w:t>л</w:t>
      </w:r>
      <w:r w:rsidRPr="00291166">
        <w:rPr>
          <w:rFonts w:ascii="Times New Roman" w:hAnsi="Times New Roman" w:cs="Times New Roman"/>
          <w:sz w:val="20"/>
          <w:szCs w:val="20"/>
        </w:rPr>
        <w:t xml:space="preserve">столобика, на 6,8 </w:t>
      </w:r>
      <w:r>
        <w:rPr>
          <w:rFonts w:ascii="Times New Roman" w:hAnsi="Times New Roman" w:cs="Times New Roman"/>
          <w:sz w:val="20"/>
          <w:szCs w:val="20"/>
        </w:rPr>
        <w:t>п. п.</w:t>
      </w:r>
      <w:r w:rsidRPr="00291166">
        <w:rPr>
          <w:rFonts w:ascii="Times New Roman" w:hAnsi="Times New Roman" w:cs="Times New Roman"/>
          <w:sz w:val="20"/>
          <w:szCs w:val="20"/>
        </w:rPr>
        <w:t xml:space="preserve">, </w:t>
      </w:r>
      <w:r>
        <w:rPr>
          <w:rFonts w:ascii="Times New Roman" w:hAnsi="Times New Roman" w:cs="Times New Roman"/>
          <w:sz w:val="20"/>
          <w:szCs w:val="20"/>
        </w:rPr>
        <w:t>а</w:t>
      </w:r>
      <w:r w:rsidRPr="00291166">
        <w:rPr>
          <w:rFonts w:ascii="Times New Roman" w:hAnsi="Times New Roman" w:cs="Times New Roman"/>
          <w:sz w:val="20"/>
          <w:szCs w:val="20"/>
        </w:rPr>
        <w:t xml:space="preserve"> уровень отходов и потерь у толстолобика</w:t>
      </w:r>
      <w:r>
        <w:rPr>
          <w:rFonts w:ascii="Times New Roman" w:hAnsi="Times New Roman" w:cs="Times New Roman"/>
          <w:sz w:val="20"/>
          <w:szCs w:val="20"/>
        </w:rPr>
        <w:t xml:space="preserve"> </w:t>
      </w:r>
      <w:r w:rsidRPr="00291166">
        <w:rPr>
          <w:rFonts w:ascii="Times New Roman" w:hAnsi="Times New Roman" w:cs="Times New Roman"/>
          <w:sz w:val="20"/>
          <w:szCs w:val="20"/>
        </w:rPr>
        <w:t>в</w:t>
      </w:r>
      <w:r w:rsidRPr="00291166">
        <w:rPr>
          <w:rFonts w:ascii="Times New Roman" w:hAnsi="Times New Roman" w:cs="Times New Roman"/>
          <w:sz w:val="20"/>
          <w:szCs w:val="20"/>
        </w:rPr>
        <w:t>ы</w:t>
      </w:r>
      <w:r w:rsidRPr="00291166">
        <w:rPr>
          <w:rFonts w:ascii="Times New Roman" w:hAnsi="Times New Roman" w:cs="Times New Roman"/>
          <w:sz w:val="20"/>
          <w:szCs w:val="20"/>
        </w:rPr>
        <w:t xml:space="preserve">ше на 2,4 </w:t>
      </w:r>
      <w:r>
        <w:rPr>
          <w:rFonts w:ascii="Times New Roman" w:hAnsi="Times New Roman" w:cs="Times New Roman"/>
          <w:sz w:val="20"/>
          <w:szCs w:val="20"/>
        </w:rPr>
        <w:t>п. п.</w:t>
      </w:r>
      <w:r w:rsidRPr="00291166">
        <w:rPr>
          <w:rFonts w:ascii="Times New Roman" w:hAnsi="Times New Roman" w:cs="Times New Roman"/>
          <w:sz w:val="20"/>
          <w:szCs w:val="20"/>
        </w:rPr>
        <w:t xml:space="preserve"> </w:t>
      </w:r>
    </w:p>
    <w:p w:rsidR="00531A14" w:rsidRPr="00291166" w:rsidRDefault="00531A14" w:rsidP="00531A14">
      <w:pPr>
        <w:spacing w:after="0" w:line="240" w:lineRule="auto"/>
        <w:ind w:firstLine="284"/>
        <w:contextualSpacing/>
        <w:jc w:val="both"/>
        <w:rPr>
          <w:rFonts w:ascii="Times New Roman" w:hAnsi="Times New Roman" w:cs="Times New Roman"/>
          <w:sz w:val="20"/>
          <w:szCs w:val="20"/>
        </w:rPr>
      </w:pPr>
      <w:r w:rsidRPr="00291166">
        <w:rPr>
          <w:rFonts w:ascii="Times New Roman" w:hAnsi="Times New Roman" w:cs="Times New Roman"/>
          <w:sz w:val="20"/>
          <w:szCs w:val="20"/>
        </w:rPr>
        <w:t xml:space="preserve">При производстве тушки также изготавливаются наборы для ухи, по которым толстолобик имеет выход на 4,4 </w:t>
      </w:r>
      <w:r>
        <w:rPr>
          <w:rFonts w:ascii="Times New Roman" w:hAnsi="Times New Roman" w:cs="Times New Roman"/>
          <w:sz w:val="20"/>
          <w:szCs w:val="20"/>
        </w:rPr>
        <w:t>п. п.</w:t>
      </w:r>
      <w:r w:rsidRPr="00291166">
        <w:rPr>
          <w:rFonts w:ascii="Times New Roman" w:hAnsi="Times New Roman" w:cs="Times New Roman"/>
          <w:sz w:val="20"/>
          <w:szCs w:val="20"/>
        </w:rPr>
        <w:t xml:space="preserve"> больше, чем у карпа. Это объясняется тем, что у толстолобика размеры головы намного больше. </w:t>
      </w:r>
    </w:p>
    <w:p w:rsidR="00531A14" w:rsidRPr="00291166" w:rsidRDefault="00531A14" w:rsidP="00531A14">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Второй</w:t>
      </w:r>
      <w:r w:rsidRPr="00291166">
        <w:rPr>
          <w:rFonts w:ascii="Times New Roman" w:hAnsi="Times New Roman" w:cs="Times New Roman"/>
          <w:sz w:val="20"/>
          <w:szCs w:val="20"/>
        </w:rPr>
        <w:t xml:space="preserve"> задач</w:t>
      </w:r>
      <w:r>
        <w:rPr>
          <w:rFonts w:ascii="Times New Roman" w:hAnsi="Times New Roman" w:cs="Times New Roman"/>
          <w:sz w:val="20"/>
          <w:szCs w:val="20"/>
        </w:rPr>
        <w:t>ей</w:t>
      </w:r>
      <w:r w:rsidRPr="00291166">
        <w:rPr>
          <w:rFonts w:ascii="Times New Roman" w:hAnsi="Times New Roman" w:cs="Times New Roman"/>
          <w:sz w:val="20"/>
          <w:szCs w:val="20"/>
        </w:rPr>
        <w:t xml:space="preserve"> наших исследований являлась </w:t>
      </w:r>
      <w:r>
        <w:rPr>
          <w:rFonts w:ascii="Times New Roman" w:hAnsi="Times New Roman" w:cs="Times New Roman"/>
          <w:sz w:val="20"/>
          <w:szCs w:val="20"/>
        </w:rPr>
        <w:t xml:space="preserve">сравнительная </w:t>
      </w:r>
      <w:r w:rsidRPr="00291166">
        <w:rPr>
          <w:rFonts w:ascii="Times New Roman" w:hAnsi="Times New Roman" w:cs="Times New Roman"/>
          <w:sz w:val="20"/>
          <w:szCs w:val="20"/>
        </w:rPr>
        <w:t>оце</w:t>
      </w:r>
      <w:r w:rsidRPr="00291166">
        <w:rPr>
          <w:rFonts w:ascii="Times New Roman" w:hAnsi="Times New Roman" w:cs="Times New Roman"/>
          <w:sz w:val="20"/>
          <w:szCs w:val="20"/>
        </w:rPr>
        <w:t>н</w:t>
      </w:r>
      <w:r w:rsidRPr="00291166">
        <w:rPr>
          <w:rFonts w:ascii="Times New Roman" w:hAnsi="Times New Roman" w:cs="Times New Roman"/>
          <w:sz w:val="20"/>
          <w:szCs w:val="20"/>
        </w:rPr>
        <w:t>ка переработки карпа и толстолобика  в полуфабрикат «карп потрош</w:t>
      </w:r>
      <w:r w:rsidRPr="00291166">
        <w:rPr>
          <w:rFonts w:ascii="Times New Roman" w:hAnsi="Times New Roman" w:cs="Times New Roman"/>
          <w:sz w:val="20"/>
          <w:szCs w:val="20"/>
        </w:rPr>
        <w:t>е</w:t>
      </w:r>
      <w:r w:rsidRPr="00291166">
        <w:rPr>
          <w:rFonts w:ascii="Times New Roman" w:hAnsi="Times New Roman" w:cs="Times New Roman"/>
          <w:sz w:val="20"/>
          <w:szCs w:val="20"/>
        </w:rPr>
        <w:t>ный с головой жаброванный» и «толстолобик потрошеный с головой жаброванный» (табл</w:t>
      </w:r>
      <w:r>
        <w:rPr>
          <w:rFonts w:ascii="Times New Roman" w:hAnsi="Times New Roman" w:cs="Times New Roman"/>
          <w:sz w:val="20"/>
          <w:szCs w:val="20"/>
        </w:rPr>
        <w:t>.</w:t>
      </w:r>
      <w:r w:rsidRPr="00291166">
        <w:rPr>
          <w:rFonts w:ascii="Times New Roman" w:hAnsi="Times New Roman" w:cs="Times New Roman"/>
          <w:sz w:val="20"/>
          <w:szCs w:val="20"/>
        </w:rPr>
        <w:t xml:space="preserve"> 2</w:t>
      </w:r>
      <w:r>
        <w:rPr>
          <w:rFonts w:ascii="Times New Roman" w:hAnsi="Times New Roman" w:cs="Times New Roman"/>
          <w:sz w:val="20"/>
          <w:szCs w:val="20"/>
        </w:rPr>
        <w:t>)</w:t>
      </w:r>
      <w:r w:rsidRPr="00291166">
        <w:rPr>
          <w:rFonts w:ascii="Times New Roman" w:hAnsi="Times New Roman" w:cs="Times New Roman"/>
          <w:sz w:val="20"/>
          <w:szCs w:val="20"/>
        </w:rPr>
        <w:t>.</w:t>
      </w:r>
    </w:p>
    <w:p w:rsidR="00531A14" w:rsidRDefault="00531A14" w:rsidP="00531A14">
      <w:pPr>
        <w:spacing w:after="0" w:line="240" w:lineRule="auto"/>
        <w:ind w:firstLine="284"/>
        <w:contextualSpacing/>
        <w:jc w:val="both"/>
        <w:rPr>
          <w:rFonts w:ascii="Times New Roman" w:hAnsi="Times New Roman" w:cs="Times New Roman"/>
          <w:sz w:val="20"/>
          <w:szCs w:val="20"/>
        </w:rPr>
      </w:pPr>
    </w:p>
    <w:p w:rsidR="00531A14" w:rsidRDefault="00531A14" w:rsidP="00531A14">
      <w:pPr>
        <w:spacing w:after="0" w:line="240" w:lineRule="auto"/>
        <w:jc w:val="center"/>
        <w:rPr>
          <w:rFonts w:ascii="Times New Roman" w:hAnsi="Times New Roman" w:cs="Times New Roman"/>
          <w:b/>
          <w:sz w:val="16"/>
          <w:szCs w:val="16"/>
        </w:rPr>
      </w:pPr>
      <w:r>
        <w:rPr>
          <w:rFonts w:ascii="Times New Roman" w:hAnsi="Times New Roman" w:cs="Times New Roman"/>
          <w:sz w:val="16"/>
          <w:szCs w:val="16"/>
        </w:rPr>
        <w:t xml:space="preserve">Т а б л и ц а  2. </w:t>
      </w:r>
      <w:r>
        <w:rPr>
          <w:rFonts w:ascii="Times New Roman" w:hAnsi="Times New Roman" w:cs="Times New Roman"/>
          <w:b/>
          <w:sz w:val="16"/>
          <w:szCs w:val="16"/>
        </w:rPr>
        <w:t xml:space="preserve">Выход потрошеного жаброванного полуфабриката </w:t>
      </w:r>
    </w:p>
    <w:p w:rsidR="00531A14" w:rsidRPr="008B0C61" w:rsidRDefault="00531A14" w:rsidP="00531A14">
      <w:pPr>
        <w:spacing w:after="0" w:line="240" w:lineRule="auto"/>
        <w:jc w:val="center"/>
        <w:rPr>
          <w:rFonts w:ascii="Times New Roman" w:hAnsi="Times New Roman" w:cs="Times New Roman"/>
          <w:b/>
          <w:sz w:val="16"/>
          <w:szCs w:val="16"/>
        </w:rPr>
      </w:pPr>
      <w:r>
        <w:rPr>
          <w:rFonts w:ascii="Times New Roman" w:hAnsi="Times New Roman" w:cs="Times New Roman"/>
          <w:b/>
          <w:sz w:val="16"/>
          <w:szCs w:val="16"/>
        </w:rPr>
        <w:t>из карпа и толстолобика</w:t>
      </w:r>
    </w:p>
    <w:p w:rsidR="00531A14" w:rsidRDefault="00531A14" w:rsidP="00531A14">
      <w:pPr>
        <w:spacing w:after="0" w:line="240" w:lineRule="auto"/>
        <w:ind w:firstLine="567"/>
        <w:rPr>
          <w:rFonts w:ascii="Times New Roman" w:hAnsi="Times New Roman" w:cs="Times New Roman"/>
          <w:b/>
          <w:sz w:val="16"/>
          <w:szCs w:val="16"/>
        </w:rPr>
      </w:pPr>
    </w:p>
    <w:tbl>
      <w:tblPr>
        <w:tblStyle w:val="a7"/>
        <w:tblW w:w="4819" w:type="pct"/>
        <w:jc w:val="center"/>
        <w:tblInd w:w="108" w:type="dxa"/>
        <w:tblLayout w:type="fixed"/>
        <w:tblLook w:val="04A0"/>
      </w:tblPr>
      <w:tblGrid>
        <w:gridCol w:w="1554"/>
        <w:gridCol w:w="991"/>
        <w:gridCol w:w="568"/>
        <w:gridCol w:w="1276"/>
        <w:gridCol w:w="567"/>
        <w:gridCol w:w="1154"/>
      </w:tblGrid>
      <w:tr w:rsidR="00531A14" w:rsidRPr="00B156B6" w:rsidTr="00B510D3">
        <w:trPr>
          <w:jc w:val="center"/>
        </w:trPr>
        <w:tc>
          <w:tcPr>
            <w:tcW w:w="1554" w:type="dxa"/>
            <w:vMerge w:val="restart"/>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Показатели</w:t>
            </w:r>
          </w:p>
        </w:tc>
        <w:tc>
          <w:tcPr>
            <w:tcW w:w="3402" w:type="dxa"/>
            <w:gridSpan w:val="4"/>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Вид рыбы</w:t>
            </w:r>
          </w:p>
        </w:tc>
        <w:tc>
          <w:tcPr>
            <w:tcW w:w="1154" w:type="dxa"/>
            <w:vMerge w:val="restart"/>
            <w:vAlign w:val="center"/>
          </w:tcPr>
          <w:p w:rsidR="00531A14" w:rsidRPr="00B156B6" w:rsidRDefault="00531A14" w:rsidP="00B510D3">
            <w:pPr>
              <w:ind w:left="-144" w:right="-88"/>
              <w:contextualSpacing/>
              <w:jc w:val="center"/>
              <w:rPr>
                <w:rFonts w:ascii="Times New Roman" w:hAnsi="Times New Roman" w:cs="Times New Roman"/>
                <w:sz w:val="16"/>
                <w:szCs w:val="16"/>
              </w:rPr>
            </w:pPr>
            <w:r w:rsidRPr="00B156B6">
              <w:rPr>
                <w:rFonts w:ascii="Times New Roman" w:hAnsi="Times New Roman" w:cs="Times New Roman"/>
                <w:sz w:val="16"/>
                <w:szCs w:val="16"/>
              </w:rPr>
              <w:t xml:space="preserve">Карп ± к </w:t>
            </w:r>
          </w:p>
          <w:p w:rsidR="00531A14" w:rsidRPr="00B156B6" w:rsidRDefault="00531A14" w:rsidP="00B510D3">
            <w:pPr>
              <w:ind w:left="-108" w:right="-88"/>
              <w:contextualSpacing/>
              <w:jc w:val="center"/>
              <w:rPr>
                <w:rFonts w:ascii="Times New Roman" w:hAnsi="Times New Roman" w:cs="Times New Roman"/>
                <w:sz w:val="16"/>
                <w:szCs w:val="16"/>
              </w:rPr>
            </w:pPr>
            <w:r w:rsidRPr="00B156B6">
              <w:rPr>
                <w:rFonts w:ascii="Times New Roman" w:hAnsi="Times New Roman" w:cs="Times New Roman"/>
                <w:sz w:val="16"/>
                <w:szCs w:val="16"/>
              </w:rPr>
              <w:t>толстолобику, кг</w:t>
            </w:r>
          </w:p>
        </w:tc>
      </w:tr>
      <w:tr w:rsidR="00531A14" w:rsidRPr="00B156B6" w:rsidTr="00B510D3">
        <w:trPr>
          <w:jc w:val="center"/>
        </w:trPr>
        <w:tc>
          <w:tcPr>
            <w:tcW w:w="1554" w:type="dxa"/>
            <w:vMerge/>
          </w:tcPr>
          <w:p w:rsidR="00531A14" w:rsidRPr="00B156B6" w:rsidRDefault="00531A14" w:rsidP="00B510D3">
            <w:pPr>
              <w:contextualSpacing/>
              <w:jc w:val="both"/>
              <w:rPr>
                <w:rFonts w:ascii="Times New Roman" w:hAnsi="Times New Roman" w:cs="Times New Roman"/>
                <w:sz w:val="16"/>
                <w:szCs w:val="16"/>
              </w:rPr>
            </w:pPr>
          </w:p>
        </w:tc>
        <w:tc>
          <w:tcPr>
            <w:tcW w:w="1559" w:type="dxa"/>
            <w:gridSpan w:val="2"/>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карп отборный</w:t>
            </w:r>
          </w:p>
        </w:tc>
        <w:tc>
          <w:tcPr>
            <w:tcW w:w="1843" w:type="dxa"/>
            <w:gridSpan w:val="2"/>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толстолобик отборный</w:t>
            </w:r>
          </w:p>
        </w:tc>
        <w:tc>
          <w:tcPr>
            <w:tcW w:w="1154" w:type="dxa"/>
            <w:vMerge/>
          </w:tcPr>
          <w:p w:rsidR="00531A14" w:rsidRPr="00B156B6" w:rsidRDefault="00531A14" w:rsidP="00B510D3">
            <w:pPr>
              <w:contextualSpacing/>
              <w:jc w:val="center"/>
              <w:rPr>
                <w:rFonts w:ascii="Times New Roman" w:hAnsi="Times New Roman" w:cs="Times New Roman"/>
                <w:sz w:val="16"/>
                <w:szCs w:val="16"/>
              </w:rPr>
            </w:pPr>
          </w:p>
        </w:tc>
      </w:tr>
      <w:tr w:rsidR="00531A14" w:rsidRPr="00B156B6" w:rsidTr="00B510D3">
        <w:trPr>
          <w:jc w:val="center"/>
        </w:trPr>
        <w:tc>
          <w:tcPr>
            <w:tcW w:w="1554" w:type="dxa"/>
            <w:vMerge/>
          </w:tcPr>
          <w:p w:rsidR="00531A14" w:rsidRPr="00B156B6" w:rsidRDefault="00531A14" w:rsidP="00B510D3">
            <w:pPr>
              <w:contextualSpacing/>
              <w:jc w:val="both"/>
              <w:rPr>
                <w:rFonts w:ascii="Times New Roman" w:hAnsi="Times New Roman" w:cs="Times New Roman"/>
                <w:sz w:val="16"/>
                <w:szCs w:val="16"/>
              </w:rPr>
            </w:pPr>
          </w:p>
        </w:tc>
        <w:tc>
          <w:tcPr>
            <w:tcW w:w="991" w:type="dxa"/>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кг</w:t>
            </w:r>
          </w:p>
        </w:tc>
        <w:tc>
          <w:tcPr>
            <w:tcW w:w="568" w:type="dxa"/>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w:t>
            </w:r>
          </w:p>
        </w:tc>
        <w:tc>
          <w:tcPr>
            <w:tcW w:w="1276" w:type="dxa"/>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кг</w:t>
            </w:r>
          </w:p>
        </w:tc>
        <w:tc>
          <w:tcPr>
            <w:tcW w:w="567" w:type="dxa"/>
          </w:tcPr>
          <w:p w:rsidR="00531A14" w:rsidRPr="00B156B6" w:rsidRDefault="00531A14" w:rsidP="00B510D3">
            <w:pPr>
              <w:ind w:left="-67" w:right="-108"/>
              <w:contextualSpacing/>
              <w:jc w:val="center"/>
              <w:rPr>
                <w:rFonts w:ascii="Times New Roman" w:hAnsi="Times New Roman" w:cs="Times New Roman"/>
                <w:sz w:val="16"/>
                <w:szCs w:val="16"/>
              </w:rPr>
            </w:pPr>
            <w:r w:rsidRPr="00B156B6">
              <w:rPr>
                <w:rFonts w:ascii="Times New Roman" w:hAnsi="Times New Roman" w:cs="Times New Roman"/>
                <w:sz w:val="16"/>
                <w:szCs w:val="16"/>
              </w:rPr>
              <w:t>%</w:t>
            </w:r>
          </w:p>
        </w:tc>
        <w:tc>
          <w:tcPr>
            <w:tcW w:w="1154" w:type="dxa"/>
            <w:vMerge/>
          </w:tcPr>
          <w:p w:rsidR="00531A14" w:rsidRPr="00B156B6" w:rsidRDefault="00531A14" w:rsidP="00B510D3">
            <w:pPr>
              <w:contextualSpacing/>
              <w:jc w:val="center"/>
              <w:rPr>
                <w:rFonts w:ascii="Times New Roman" w:hAnsi="Times New Roman" w:cs="Times New Roman"/>
                <w:sz w:val="16"/>
                <w:szCs w:val="16"/>
              </w:rPr>
            </w:pPr>
          </w:p>
        </w:tc>
      </w:tr>
      <w:tr w:rsidR="00531A14" w:rsidRPr="00B156B6" w:rsidTr="00B510D3">
        <w:trPr>
          <w:jc w:val="center"/>
        </w:trPr>
        <w:tc>
          <w:tcPr>
            <w:tcW w:w="1554" w:type="dxa"/>
          </w:tcPr>
          <w:p w:rsidR="00531A14" w:rsidRPr="00B156B6" w:rsidRDefault="00531A14" w:rsidP="00B510D3">
            <w:pPr>
              <w:contextualSpacing/>
              <w:rPr>
                <w:rFonts w:ascii="Times New Roman" w:hAnsi="Times New Roman" w:cs="Times New Roman"/>
                <w:sz w:val="16"/>
                <w:szCs w:val="16"/>
              </w:rPr>
            </w:pPr>
            <w:r w:rsidRPr="00B156B6">
              <w:rPr>
                <w:rFonts w:ascii="Times New Roman" w:hAnsi="Times New Roman" w:cs="Times New Roman"/>
                <w:sz w:val="16"/>
                <w:szCs w:val="16"/>
              </w:rPr>
              <w:t>Масса сырья, кг</w:t>
            </w:r>
          </w:p>
        </w:tc>
        <w:tc>
          <w:tcPr>
            <w:tcW w:w="991"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50,0</w:t>
            </w:r>
          </w:p>
        </w:tc>
        <w:tc>
          <w:tcPr>
            <w:tcW w:w="568"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100</w:t>
            </w:r>
          </w:p>
        </w:tc>
        <w:tc>
          <w:tcPr>
            <w:tcW w:w="1276"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50,0</w:t>
            </w:r>
          </w:p>
        </w:tc>
        <w:tc>
          <w:tcPr>
            <w:tcW w:w="567"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100</w:t>
            </w:r>
          </w:p>
        </w:tc>
        <w:tc>
          <w:tcPr>
            <w:tcW w:w="1154"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0</w:t>
            </w:r>
          </w:p>
        </w:tc>
      </w:tr>
      <w:tr w:rsidR="00531A14" w:rsidRPr="00B156B6" w:rsidTr="00B510D3">
        <w:trPr>
          <w:jc w:val="center"/>
        </w:trPr>
        <w:tc>
          <w:tcPr>
            <w:tcW w:w="1554" w:type="dxa"/>
          </w:tcPr>
          <w:p w:rsidR="00531A14" w:rsidRPr="00B156B6" w:rsidRDefault="00531A14" w:rsidP="00B510D3">
            <w:pPr>
              <w:contextualSpacing/>
              <w:rPr>
                <w:rFonts w:ascii="Times New Roman" w:hAnsi="Times New Roman" w:cs="Times New Roman"/>
                <w:sz w:val="16"/>
                <w:szCs w:val="16"/>
              </w:rPr>
            </w:pPr>
            <w:r w:rsidRPr="00B156B6">
              <w:rPr>
                <w:rFonts w:ascii="Times New Roman" w:hAnsi="Times New Roman" w:cs="Times New Roman"/>
                <w:sz w:val="16"/>
                <w:szCs w:val="16"/>
              </w:rPr>
              <w:t>Выход готовой продукции, кг</w:t>
            </w:r>
          </w:p>
        </w:tc>
        <w:tc>
          <w:tcPr>
            <w:tcW w:w="991"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40,3</w:t>
            </w:r>
            <w:r>
              <w:rPr>
                <w:rFonts w:ascii="Times New Roman" w:hAnsi="Times New Roman" w:cs="Times New Roman"/>
                <w:sz w:val="16"/>
                <w:szCs w:val="16"/>
              </w:rPr>
              <w:t xml:space="preserve"> </w:t>
            </w:r>
            <w:r w:rsidRPr="00B156B6">
              <w:rPr>
                <w:rFonts w:ascii="Times New Roman" w:hAnsi="Times New Roman" w:cs="Times New Roman"/>
                <w:sz w:val="16"/>
                <w:szCs w:val="16"/>
              </w:rPr>
              <w:t>±</w:t>
            </w:r>
            <w:r>
              <w:rPr>
                <w:rFonts w:ascii="Times New Roman" w:hAnsi="Times New Roman" w:cs="Times New Roman"/>
                <w:sz w:val="16"/>
                <w:szCs w:val="16"/>
              </w:rPr>
              <w:t xml:space="preserve"> </w:t>
            </w:r>
            <w:r w:rsidRPr="00B156B6">
              <w:rPr>
                <w:rFonts w:ascii="Times New Roman" w:hAnsi="Times New Roman" w:cs="Times New Roman"/>
                <w:sz w:val="16"/>
                <w:szCs w:val="16"/>
              </w:rPr>
              <w:t>0,17</w:t>
            </w:r>
          </w:p>
        </w:tc>
        <w:tc>
          <w:tcPr>
            <w:tcW w:w="568"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80,6</w:t>
            </w:r>
          </w:p>
        </w:tc>
        <w:tc>
          <w:tcPr>
            <w:tcW w:w="1276"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44,1</w:t>
            </w:r>
            <w:r>
              <w:rPr>
                <w:rFonts w:ascii="Times New Roman" w:hAnsi="Times New Roman" w:cs="Times New Roman"/>
                <w:sz w:val="16"/>
                <w:szCs w:val="16"/>
              </w:rPr>
              <w:t xml:space="preserve"> </w:t>
            </w:r>
            <w:r w:rsidRPr="00B156B6">
              <w:rPr>
                <w:rFonts w:ascii="Times New Roman" w:hAnsi="Times New Roman" w:cs="Times New Roman"/>
                <w:sz w:val="16"/>
                <w:szCs w:val="16"/>
              </w:rPr>
              <w:t>±</w:t>
            </w:r>
            <w:r>
              <w:rPr>
                <w:rFonts w:ascii="Times New Roman" w:hAnsi="Times New Roman" w:cs="Times New Roman"/>
                <w:sz w:val="16"/>
                <w:szCs w:val="16"/>
              </w:rPr>
              <w:t xml:space="preserve"> </w:t>
            </w:r>
            <w:r w:rsidRPr="00B156B6">
              <w:rPr>
                <w:rFonts w:ascii="Times New Roman" w:hAnsi="Times New Roman" w:cs="Times New Roman"/>
                <w:sz w:val="16"/>
                <w:szCs w:val="16"/>
              </w:rPr>
              <w:t>0,23***</w:t>
            </w:r>
          </w:p>
        </w:tc>
        <w:tc>
          <w:tcPr>
            <w:tcW w:w="567"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88,2</w:t>
            </w:r>
          </w:p>
        </w:tc>
        <w:tc>
          <w:tcPr>
            <w:tcW w:w="1154" w:type="dxa"/>
            <w:vAlign w:val="center"/>
          </w:tcPr>
          <w:p w:rsidR="00531A14" w:rsidRPr="00B156B6" w:rsidRDefault="00262BCA" w:rsidP="00B510D3">
            <w:pPr>
              <w:contextualSpacing/>
              <w:jc w:val="center"/>
              <w:rPr>
                <w:rFonts w:ascii="Times New Roman" w:hAnsi="Times New Roman" w:cs="Times New Roman"/>
                <w:sz w:val="16"/>
                <w:szCs w:val="16"/>
              </w:rPr>
            </w:pPr>
            <w:r>
              <w:rPr>
                <w:rFonts w:ascii="Times New Roman" w:hAnsi="Times New Roman" w:cs="Times New Roman"/>
                <w:sz w:val="16"/>
                <w:szCs w:val="16"/>
              </w:rPr>
              <w:t>–</w:t>
            </w:r>
            <w:r w:rsidR="00531A14" w:rsidRPr="00B156B6">
              <w:rPr>
                <w:rFonts w:ascii="Times New Roman" w:hAnsi="Times New Roman" w:cs="Times New Roman"/>
                <w:sz w:val="16"/>
                <w:szCs w:val="16"/>
              </w:rPr>
              <w:t>3,8</w:t>
            </w:r>
          </w:p>
        </w:tc>
      </w:tr>
      <w:tr w:rsidR="00531A14" w:rsidRPr="00B156B6" w:rsidTr="00B510D3">
        <w:trPr>
          <w:jc w:val="center"/>
        </w:trPr>
        <w:tc>
          <w:tcPr>
            <w:tcW w:w="1554" w:type="dxa"/>
          </w:tcPr>
          <w:p w:rsidR="00531A14" w:rsidRPr="00B156B6" w:rsidRDefault="00531A14" w:rsidP="00B510D3">
            <w:pPr>
              <w:contextualSpacing/>
              <w:rPr>
                <w:rFonts w:ascii="Times New Roman" w:hAnsi="Times New Roman" w:cs="Times New Roman"/>
                <w:sz w:val="16"/>
                <w:szCs w:val="16"/>
              </w:rPr>
            </w:pPr>
            <w:r w:rsidRPr="00B156B6">
              <w:rPr>
                <w:rFonts w:ascii="Times New Roman" w:hAnsi="Times New Roman" w:cs="Times New Roman"/>
                <w:sz w:val="16"/>
                <w:szCs w:val="16"/>
              </w:rPr>
              <w:t>Отходы и потери</w:t>
            </w:r>
          </w:p>
        </w:tc>
        <w:tc>
          <w:tcPr>
            <w:tcW w:w="991"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9,7</w:t>
            </w:r>
            <w:r>
              <w:rPr>
                <w:rFonts w:ascii="Times New Roman" w:hAnsi="Times New Roman" w:cs="Times New Roman"/>
                <w:sz w:val="16"/>
                <w:szCs w:val="16"/>
              </w:rPr>
              <w:t xml:space="preserve"> </w:t>
            </w:r>
            <w:r w:rsidRPr="00B156B6">
              <w:rPr>
                <w:rFonts w:ascii="Times New Roman" w:hAnsi="Times New Roman" w:cs="Times New Roman"/>
                <w:sz w:val="16"/>
                <w:szCs w:val="16"/>
              </w:rPr>
              <w:t>±</w:t>
            </w:r>
            <w:r>
              <w:rPr>
                <w:rFonts w:ascii="Times New Roman" w:hAnsi="Times New Roman" w:cs="Times New Roman"/>
                <w:sz w:val="16"/>
                <w:szCs w:val="16"/>
              </w:rPr>
              <w:t xml:space="preserve"> </w:t>
            </w:r>
            <w:r w:rsidRPr="00B156B6">
              <w:rPr>
                <w:rFonts w:ascii="Times New Roman" w:hAnsi="Times New Roman" w:cs="Times New Roman"/>
                <w:sz w:val="16"/>
                <w:szCs w:val="16"/>
              </w:rPr>
              <w:t>0,29</w:t>
            </w:r>
          </w:p>
        </w:tc>
        <w:tc>
          <w:tcPr>
            <w:tcW w:w="568"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19,4</w:t>
            </w:r>
          </w:p>
        </w:tc>
        <w:tc>
          <w:tcPr>
            <w:tcW w:w="1276"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5,9</w:t>
            </w:r>
            <w:r>
              <w:rPr>
                <w:rFonts w:ascii="Times New Roman" w:hAnsi="Times New Roman" w:cs="Times New Roman"/>
                <w:sz w:val="16"/>
                <w:szCs w:val="16"/>
              </w:rPr>
              <w:t xml:space="preserve"> </w:t>
            </w:r>
            <w:r w:rsidRPr="00B156B6">
              <w:rPr>
                <w:rFonts w:ascii="Times New Roman" w:hAnsi="Times New Roman" w:cs="Times New Roman"/>
                <w:sz w:val="16"/>
                <w:szCs w:val="16"/>
              </w:rPr>
              <w:t>±</w:t>
            </w:r>
            <w:r>
              <w:rPr>
                <w:rFonts w:ascii="Times New Roman" w:hAnsi="Times New Roman" w:cs="Times New Roman"/>
                <w:sz w:val="16"/>
                <w:szCs w:val="16"/>
              </w:rPr>
              <w:t xml:space="preserve"> </w:t>
            </w:r>
            <w:r w:rsidRPr="00B156B6">
              <w:rPr>
                <w:rFonts w:ascii="Times New Roman" w:hAnsi="Times New Roman" w:cs="Times New Roman"/>
                <w:sz w:val="16"/>
                <w:szCs w:val="16"/>
              </w:rPr>
              <w:t>0,26***</w:t>
            </w:r>
          </w:p>
        </w:tc>
        <w:tc>
          <w:tcPr>
            <w:tcW w:w="567"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11,8</w:t>
            </w:r>
          </w:p>
        </w:tc>
        <w:tc>
          <w:tcPr>
            <w:tcW w:w="1154" w:type="dxa"/>
            <w:vAlign w:val="center"/>
          </w:tcPr>
          <w:p w:rsidR="00531A14" w:rsidRPr="00B156B6" w:rsidRDefault="00531A14" w:rsidP="00B510D3">
            <w:pPr>
              <w:contextualSpacing/>
              <w:jc w:val="center"/>
              <w:rPr>
                <w:rFonts w:ascii="Times New Roman" w:hAnsi="Times New Roman" w:cs="Times New Roman"/>
                <w:sz w:val="16"/>
                <w:szCs w:val="16"/>
              </w:rPr>
            </w:pPr>
            <w:r w:rsidRPr="00B156B6">
              <w:rPr>
                <w:rFonts w:ascii="Times New Roman" w:hAnsi="Times New Roman" w:cs="Times New Roman"/>
                <w:sz w:val="16"/>
                <w:szCs w:val="16"/>
              </w:rPr>
              <w:t>3,8</w:t>
            </w:r>
          </w:p>
        </w:tc>
      </w:tr>
    </w:tbl>
    <w:p w:rsidR="00531A14" w:rsidRDefault="00531A14" w:rsidP="00531A14">
      <w:pPr>
        <w:spacing w:after="0" w:line="240" w:lineRule="auto"/>
        <w:ind w:firstLine="284"/>
        <w:contextualSpacing/>
        <w:jc w:val="both"/>
        <w:rPr>
          <w:rFonts w:ascii="Times New Roman" w:hAnsi="Times New Roman" w:cs="Times New Roman"/>
          <w:sz w:val="20"/>
          <w:szCs w:val="20"/>
        </w:rPr>
      </w:pPr>
    </w:p>
    <w:p w:rsidR="00531A14" w:rsidRDefault="00531A14" w:rsidP="00531A14">
      <w:pPr>
        <w:spacing w:after="0" w:line="240" w:lineRule="auto"/>
        <w:ind w:firstLine="284"/>
        <w:contextualSpacing/>
        <w:jc w:val="both"/>
        <w:rPr>
          <w:rFonts w:ascii="Times New Roman" w:hAnsi="Times New Roman" w:cs="Times New Roman"/>
          <w:sz w:val="20"/>
          <w:szCs w:val="20"/>
        </w:rPr>
      </w:pPr>
      <w:r w:rsidRPr="00291166">
        <w:rPr>
          <w:rFonts w:ascii="Times New Roman" w:hAnsi="Times New Roman" w:cs="Times New Roman"/>
          <w:sz w:val="20"/>
          <w:szCs w:val="20"/>
        </w:rPr>
        <w:t>При анализе эксперимента на выявление эффективности произво</w:t>
      </w:r>
      <w:r w:rsidRPr="00291166">
        <w:rPr>
          <w:rFonts w:ascii="Times New Roman" w:hAnsi="Times New Roman" w:cs="Times New Roman"/>
          <w:sz w:val="20"/>
          <w:szCs w:val="20"/>
        </w:rPr>
        <w:t>д</w:t>
      </w:r>
      <w:r w:rsidRPr="00291166">
        <w:rPr>
          <w:rFonts w:ascii="Times New Roman" w:hAnsi="Times New Roman" w:cs="Times New Roman"/>
          <w:sz w:val="20"/>
          <w:szCs w:val="20"/>
        </w:rPr>
        <w:t xml:space="preserve">ства полуфабрикатов потрошенных с головой жаброванных, было </w:t>
      </w:r>
      <w:r>
        <w:rPr>
          <w:rFonts w:ascii="Times New Roman" w:hAnsi="Times New Roman" w:cs="Times New Roman"/>
          <w:sz w:val="20"/>
          <w:szCs w:val="20"/>
        </w:rPr>
        <w:t>у</w:t>
      </w:r>
      <w:r>
        <w:rPr>
          <w:rFonts w:ascii="Times New Roman" w:hAnsi="Times New Roman" w:cs="Times New Roman"/>
          <w:sz w:val="20"/>
          <w:szCs w:val="20"/>
        </w:rPr>
        <w:t>с</w:t>
      </w:r>
      <w:r>
        <w:rPr>
          <w:rFonts w:ascii="Times New Roman" w:hAnsi="Times New Roman" w:cs="Times New Roman"/>
          <w:sz w:val="20"/>
          <w:szCs w:val="20"/>
        </w:rPr>
        <w:t>тановлено,</w:t>
      </w:r>
      <w:r w:rsidRPr="00291166">
        <w:rPr>
          <w:rFonts w:ascii="Times New Roman" w:hAnsi="Times New Roman" w:cs="Times New Roman"/>
          <w:sz w:val="20"/>
          <w:szCs w:val="20"/>
        </w:rPr>
        <w:t xml:space="preserve"> что выход готовой продукции </w:t>
      </w:r>
      <w:r>
        <w:rPr>
          <w:rFonts w:ascii="Times New Roman" w:hAnsi="Times New Roman" w:cs="Times New Roman"/>
          <w:sz w:val="20"/>
          <w:szCs w:val="20"/>
        </w:rPr>
        <w:t>из</w:t>
      </w:r>
      <w:r w:rsidRPr="00291166">
        <w:rPr>
          <w:rFonts w:ascii="Times New Roman" w:hAnsi="Times New Roman" w:cs="Times New Roman"/>
          <w:sz w:val="20"/>
          <w:szCs w:val="20"/>
        </w:rPr>
        <w:t xml:space="preserve"> толстолобика выше на 7,6</w:t>
      </w:r>
      <w:r>
        <w:rPr>
          <w:rFonts w:ascii="Times New Roman" w:hAnsi="Times New Roman" w:cs="Times New Roman"/>
          <w:sz w:val="20"/>
          <w:szCs w:val="20"/>
        </w:rPr>
        <w:t> п. п.</w:t>
      </w:r>
      <w:r w:rsidRPr="00291166">
        <w:rPr>
          <w:rFonts w:ascii="Times New Roman" w:hAnsi="Times New Roman" w:cs="Times New Roman"/>
          <w:sz w:val="20"/>
          <w:szCs w:val="20"/>
        </w:rPr>
        <w:t xml:space="preserve">, чем </w:t>
      </w:r>
      <w:r>
        <w:rPr>
          <w:rFonts w:ascii="Times New Roman" w:hAnsi="Times New Roman" w:cs="Times New Roman"/>
          <w:sz w:val="20"/>
          <w:szCs w:val="20"/>
        </w:rPr>
        <w:t>из</w:t>
      </w:r>
      <w:r w:rsidRPr="00291166">
        <w:rPr>
          <w:rFonts w:ascii="Times New Roman" w:hAnsi="Times New Roman" w:cs="Times New Roman"/>
          <w:sz w:val="20"/>
          <w:szCs w:val="20"/>
        </w:rPr>
        <w:t xml:space="preserve"> карпа, </w:t>
      </w:r>
      <w:r>
        <w:rPr>
          <w:rFonts w:ascii="Times New Roman" w:hAnsi="Times New Roman" w:cs="Times New Roman"/>
          <w:sz w:val="20"/>
          <w:szCs w:val="20"/>
        </w:rPr>
        <w:t>а удельный вес отходов и потерь, соответстве</w:t>
      </w:r>
      <w:r>
        <w:rPr>
          <w:rFonts w:ascii="Times New Roman" w:hAnsi="Times New Roman" w:cs="Times New Roman"/>
          <w:sz w:val="20"/>
          <w:szCs w:val="20"/>
        </w:rPr>
        <w:t>н</w:t>
      </w:r>
      <w:r>
        <w:rPr>
          <w:rFonts w:ascii="Times New Roman" w:hAnsi="Times New Roman" w:cs="Times New Roman"/>
          <w:sz w:val="20"/>
          <w:szCs w:val="20"/>
        </w:rPr>
        <w:t>но, был выше при переработке карпа.</w:t>
      </w:r>
    </w:p>
    <w:p w:rsidR="00531A14" w:rsidRPr="004E6196" w:rsidRDefault="00531A14" w:rsidP="00531A14">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Заключение.</w:t>
      </w:r>
      <w:r w:rsidRPr="004E6196">
        <w:rPr>
          <w:rFonts w:ascii="Times New Roman" w:hAnsi="Times New Roman" w:cs="Times New Roman"/>
          <w:sz w:val="20"/>
          <w:szCs w:val="20"/>
        </w:rPr>
        <w:t xml:space="preserve"> </w:t>
      </w:r>
      <w:r>
        <w:rPr>
          <w:rFonts w:ascii="Times New Roman" w:hAnsi="Times New Roman" w:cs="Times New Roman"/>
          <w:sz w:val="20"/>
          <w:szCs w:val="20"/>
        </w:rPr>
        <w:t>Видовой состав оказывает существенное влияние на выход готовой продукции при производстве полуфабрикатов. При</w:t>
      </w:r>
      <w:r w:rsidR="00262BCA">
        <w:rPr>
          <w:rFonts w:ascii="Times New Roman" w:hAnsi="Times New Roman" w:cs="Times New Roman"/>
          <w:sz w:val="20"/>
          <w:szCs w:val="20"/>
        </w:rPr>
        <w:t> </w:t>
      </w:r>
      <w:r>
        <w:rPr>
          <w:rFonts w:ascii="Times New Roman" w:hAnsi="Times New Roman" w:cs="Times New Roman"/>
          <w:sz w:val="20"/>
          <w:szCs w:val="20"/>
        </w:rPr>
        <w:t>производстве тушки более эффективной является переработка карпа, а при производстве жаброванного потрошеного полуфабрик</w:t>
      </w:r>
      <w:r>
        <w:rPr>
          <w:rFonts w:ascii="Times New Roman" w:hAnsi="Times New Roman" w:cs="Times New Roman"/>
          <w:sz w:val="20"/>
          <w:szCs w:val="20"/>
        </w:rPr>
        <w:t>а</w:t>
      </w:r>
      <w:r>
        <w:rPr>
          <w:rFonts w:ascii="Times New Roman" w:hAnsi="Times New Roman" w:cs="Times New Roman"/>
          <w:sz w:val="20"/>
          <w:szCs w:val="20"/>
        </w:rPr>
        <w:t>та</w:t>
      </w:r>
      <w:r w:rsidR="00262BCA">
        <w:rPr>
          <w:rFonts w:ascii="Times New Roman" w:hAnsi="Times New Roman" w:cs="Times New Roman"/>
          <w:sz w:val="20"/>
          <w:szCs w:val="20"/>
        </w:rPr>
        <w:t> </w:t>
      </w:r>
      <w:r>
        <w:rPr>
          <w:rFonts w:ascii="Times New Roman" w:hAnsi="Times New Roman" w:cs="Times New Roman"/>
          <w:sz w:val="20"/>
          <w:szCs w:val="20"/>
        </w:rPr>
        <w:t>– переработка толстолобика.</w:t>
      </w:r>
    </w:p>
    <w:p w:rsidR="00531A14" w:rsidRDefault="00531A14" w:rsidP="00531A14">
      <w:pPr>
        <w:spacing w:after="0" w:line="240" w:lineRule="auto"/>
        <w:jc w:val="both"/>
        <w:rPr>
          <w:rFonts w:ascii="Times New Roman" w:hAnsi="Times New Roman"/>
          <w:sz w:val="20"/>
          <w:szCs w:val="20"/>
        </w:rPr>
      </w:pPr>
    </w:p>
    <w:p w:rsidR="00262BCA" w:rsidRDefault="00262BCA" w:rsidP="00531A14">
      <w:pPr>
        <w:spacing w:after="0" w:line="240" w:lineRule="auto"/>
        <w:jc w:val="both"/>
        <w:rPr>
          <w:rFonts w:ascii="Times New Roman" w:hAnsi="Times New Roman"/>
          <w:sz w:val="20"/>
          <w:szCs w:val="20"/>
        </w:rPr>
      </w:pPr>
    </w:p>
    <w:p w:rsidR="00262BCA" w:rsidRDefault="00262BCA" w:rsidP="00531A14">
      <w:pPr>
        <w:spacing w:after="0" w:line="240" w:lineRule="auto"/>
        <w:jc w:val="both"/>
        <w:rPr>
          <w:rFonts w:ascii="Times New Roman" w:hAnsi="Times New Roman"/>
          <w:sz w:val="20"/>
          <w:szCs w:val="20"/>
        </w:rPr>
      </w:pPr>
    </w:p>
    <w:p w:rsidR="00262BCA" w:rsidRDefault="00262BCA" w:rsidP="00531A14">
      <w:pPr>
        <w:spacing w:after="0" w:line="240" w:lineRule="auto"/>
        <w:jc w:val="both"/>
        <w:rPr>
          <w:rFonts w:ascii="Times New Roman" w:hAnsi="Times New Roman"/>
          <w:sz w:val="20"/>
          <w:szCs w:val="20"/>
        </w:rPr>
      </w:pPr>
    </w:p>
    <w:p w:rsidR="00262BCA" w:rsidRDefault="00262BCA" w:rsidP="00531A14">
      <w:pPr>
        <w:spacing w:after="0" w:line="240" w:lineRule="auto"/>
        <w:jc w:val="both"/>
        <w:rPr>
          <w:rFonts w:ascii="Times New Roman" w:hAnsi="Times New Roman"/>
          <w:sz w:val="20"/>
          <w:szCs w:val="20"/>
        </w:rPr>
      </w:pPr>
    </w:p>
    <w:p w:rsidR="00262BCA" w:rsidRDefault="00262BCA" w:rsidP="00531A14">
      <w:pPr>
        <w:spacing w:after="0" w:line="240" w:lineRule="auto"/>
        <w:jc w:val="both"/>
        <w:rPr>
          <w:rFonts w:ascii="Times New Roman" w:hAnsi="Times New Roman"/>
          <w:sz w:val="20"/>
          <w:szCs w:val="20"/>
        </w:rPr>
      </w:pPr>
    </w:p>
    <w:p w:rsidR="00262BCA" w:rsidRDefault="00262BCA" w:rsidP="00531A14">
      <w:pPr>
        <w:spacing w:after="0" w:line="240" w:lineRule="auto"/>
        <w:jc w:val="both"/>
        <w:rPr>
          <w:rFonts w:ascii="Times New Roman" w:hAnsi="Times New Roman"/>
          <w:sz w:val="20"/>
          <w:szCs w:val="20"/>
        </w:rPr>
      </w:pPr>
    </w:p>
    <w:p w:rsidR="00531A14" w:rsidRPr="00511164" w:rsidRDefault="00531A14" w:rsidP="00531A14">
      <w:pPr>
        <w:spacing w:after="0" w:line="240" w:lineRule="auto"/>
        <w:jc w:val="both"/>
        <w:rPr>
          <w:rFonts w:ascii="Times New Roman" w:eastAsia="Calibri" w:hAnsi="Times New Roman" w:cs="Times New Roman"/>
          <w:sz w:val="20"/>
          <w:szCs w:val="20"/>
        </w:rPr>
      </w:pPr>
      <w:r w:rsidRPr="00511164">
        <w:rPr>
          <w:rFonts w:ascii="Times New Roman" w:eastAsia="Calibri" w:hAnsi="Times New Roman" w:cs="Times New Roman"/>
          <w:sz w:val="20"/>
          <w:szCs w:val="20"/>
        </w:rPr>
        <w:t>УДК 664.871.335.5</w:t>
      </w:r>
    </w:p>
    <w:p w:rsidR="00531A14" w:rsidRDefault="00531A14" w:rsidP="00531A14">
      <w:pPr>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ОЦЕНКА ЭФФЕКТИВНОСТИ ПРОИЗВОДСТВА </w:t>
      </w:r>
    </w:p>
    <w:p w:rsidR="00531A14" w:rsidRDefault="00531A14" w:rsidP="00531A14">
      <w:pPr>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ПОЛУФАБРИКАТОВ ИЗ РЫБ ВНУТРЕННИХ ВОДОЕМОВ</w:t>
      </w:r>
    </w:p>
    <w:p w:rsidR="00531A14" w:rsidRPr="004D21AA" w:rsidRDefault="00531A14" w:rsidP="00531A14">
      <w:pPr>
        <w:spacing w:after="0" w:line="240" w:lineRule="auto"/>
        <w:ind w:firstLine="284"/>
        <w:jc w:val="both"/>
        <w:rPr>
          <w:rFonts w:ascii="Times New Roman" w:hAnsi="Times New Roman"/>
          <w:sz w:val="16"/>
          <w:szCs w:val="16"/>
        </w:rPr>
      </w:pPr>
    </w:p>
    <w:p w:rsidR="00531A14" w:rsidRPr="00A42D2D" w:rsidRDefault="00531A14" w:rsidP="00531A14">
      <w:pPr>
        <w:spacing w:after="0" w:line="240" w:lineRule="auto"/>
        <w:rPr>
          <w:rFonts w:ascii="Times New Roman" w:eastAsia="Calibri" w:hAnsi="Times New Roman" w:cs="Times New Roman"/>
          <w:sz w:val="16"/>
          <w:szCs w:val="16"/>
        </w:rPr>
      </w:pPr>
      <w:r w:rsidRPr="00A42D2D">
        <w:rPr>
          <w:rFonts w:ascii="Times New Roman" w:eastAsia="Calibri" w:hAnsi="Times New Roman" w:cs="Times New Roman"/>
          <w:sz w:val="16"/>
          <w:szCs w:val="16"/>
        </w:rPr>
        <w:t>ТИТОВА В. А., БАЗЫЛЕНКО В. А.</w:t>
      </w:r>
      <w:r>
        <w:rPr>
          <w:rFonts w:ascii="Times New Roman" w:eastAsia="Calibri" w:hAnsi="Times New Roman" w:cs="Times New Roman"/>
          <w:sz w:val="16"/>
          <w:szCs w:val="16"/>
        </w:rPr>
        <w:t>,</w:t>
      </w:r>
      <w:r w:rsidRPr="00A42D2D">
        <w:rPr>
          <w:rFonts w:ascii="Times New Roman" w:eastAsia="Calibri" w:hAnsi="Times New Roman" w:cs="Times New Roman"/>
          <w:sz w:val="16"/>
          <w:szCs w:val="16"/>
        </w:rPr>
        <w:t xml:space="preserve"> студентки</w:t>
      </w:r>
    </w:p>
    <w:p w:rsidR="00531A14" w:rsidRPr="00A42D2D" w:rsidRDefault="00531A14" w:rsidP="00531A14">
      <w:pPr>
        <w:spacing w:after="0" w:line="240" w:lineRule="auto"/>
        <w:rPr>
          <w:rFonts w:ascii="Times New Roman" w:eastAsia="Calibri" w:hAnsi="Times New Roman" w:cs="Times New Roman"/>
          <w:i/>
          <w:sz w:val="16"/>
          <w:szCs w:val="16"/>
        </w:rPr>
      </w:pPr>
      <w:r w:rsidRPr="00A42D2D">
        <w:rPr>
          <w:rFonts w:ascii="Times New Roman" w:eastAsia="Calibri" w:hAnsi="Times New Roman" w:cs="Times New Roman"/>
          <w:i/>
          <w:sz w:val="16"/>
          <w:szCs w:val="16"/>
        </w:rPr>
        <w:t>Научный руководитель – ПОРТНОЙ А.</w:t>
      </w:r>
      <w:r>
        <w:rPr>
          <w:rFonts w:ascii="Times New Roman" w:eastAsia="Calibri" w:hAnsi="Times New Roman" w:cs="Times New Roman"/>
          <w:i/>
          <w:sz w:val="16"/>
          <w:szCs w:val="16"/>
        </w:rPr>
        <w:t xml:space="preserve"> </w:t>
      </w:r>
      <w:r w:rsidRPr="00A42D2D">
        <w:rPr>
          <w:rFonts w:ascii="Times New Roman" w:eastAsia="Calibri" w:hAnsi="Times New Roman" w:cs="Times New Roman"/>
          <w:i/>
          <w:sz w:val="16"/>
          <w:szCs w:val="16"/>
        </w:rPr>
        <w:t>И., канд. с.</w:t>
      </w:r>
      <w:r>
        <w:rPr>
          <w:rFonts w:ascii="Times New Roman" w:eastAsia="Calibri" w:hAnsi="Times New Roman" w:cs="Times New Roman"/>
          <w:i/>
          <w:sz w:val="16"/>
          <w:szCs w:val="16"/>
        </w:rPr>
        <w:t>-</w:t>
      </w:r>
      <w:r w:rsidRPr="00A42D2D">
        <w:rPr>
          <w:rFonts w:ascii="Times New Roman" w:eastAsia="Calibri" w:hAnsi="Times New Roman" w:cs="Times New Roman"/>
          <w:i/>
          <w:sz w:val="16"/>
          <w:szCs w:val="16"/>
        </w:rPr>
        <w:t>х. наук, доцент</w:t>
      </w:r>
    </w:p>
    <w:p w:rsidR="00531A14" w:rsidRPr="00A42D2D" w:rsidRDefault="00531A14" w:rsidP="00531A14">
      <w:pPr>
        <w:spacing w:after="0" w:line="240" w:lineRule="auto"/>
        <w:rPr>
          <w:rFonts w:ascii="Times New Roman" w:eastAsia="Calibri" w:hAnsi="Times New Roman" w:cs="Times New Roman"/>
          <w:sz w:val="16"/>
          <w:szCs w:val="16"/>
        </w:rPr>
      </w:pPr>
    </w:p>
    <w:p w:rsidR="00531A14" w:rsidRPr="00A42D2D" w:rsidRDefault="00531A14" w:rsidP="00531A14">
      <w:pPr>
        <w:spacing w:after="0" w:line="240" w:lineRule="auto"/>
        <w:rPr>
          <w:rFonts w:ascii="Times New Roman" w:eastAsia="Calibri" w:hAnsi="Times New Roman" w:cs="Times New Roman"/>
          <w:sz w:val="16"/>
          <w:szCs w:val="16"/>
        </w:rPr>
      </w:pPr>
      <w:r w:rsidRPr="00A42D2D">
        <w:rPr>
          <w:rFonts w:ascii="Times New Roman" w:eastAsia="Calibri" w:hAnsi="Times New Roman" w:cs="Times New Roman"/>
          <w:sz w:val="16"/>
          <w:szCs w:val="16"/>
        </w:rPr>
        <w:t xml:space="preserve">УО «Белорусская государственная сельскохозяйственная академия», </w:t>
      </w:r>
    </w:p>
    <w:p w:rsidR="00531A14" w:rsidRPr="00A42D2D" w:rsidRDefault="00531A14" w:rsidP="00531A14">
      <w:pPr>
        <w:spacing w:after="0" w:line="240" w:lineRule="auto"/>
        <w:rPr>
          <w:rFonts w:ascii="Times New Roman" w:eastAsia="Calibri" w:hAnsi="Times New Roman" w:cs="Times New Roman"/>
          <w:sz w:val="16"/>
          <w:szCs w:val="16"/>
        </w:rPr>
      </w:pPr>
      <w:r w:rsidRPr="00A42D2D">
        <w:rPr>
          <w:rFonts w:ascii="Times New Roman" w:eastAsia="Calibri" w:hAnsi="Times New Roman" w:cs="Times New Roman"/>
          <w:sz w:val="16"/>
          <w:szCs w:val="16"/>
        </w:rPr>
        <w:t>г. Горки, Республика Беларусь</w:t>
      </w:r>
    </w:p>
    <w:p w:rsidR="00531A14" w:rsidRPr="006E63AE" w:rsidRDefault="00531A14" w:rsidP="00531A14">
      <w:pPr>
        <w:spacing w:after="0" w:line="240" w:lineRule="auto"/>
        <w:ind w:firstLine="284"/>
        <w:contextualSpacing/>
        <w:jc w:val="both"/>
        <w:rPr>
          <w:rFonts w:ascii="Times New Roman" w:hAnsi="Times New Roman" w:cs="Times New Roman"/>
          <w:b/>
          <w:sz w:val="20"/>
          <w:szCs w:val="20"/>
        </w:rPr>
      </w:pPr>
    </w:p>
    <w:p w:rsidR="00531A14" w:rsidRPr="006E63AE" w:rsidRDefault="00531A14" w:rsidP="00531A14">
      <w:pPr>
        <w:spacing w:after="0" w:line="240" w:lineRule="auto"/>
        <w:ind w:firstLine="284"/>
        <w:jc w:val="both"/>
        <w:rPr>
          <w:rFonts w:ascii="Times New Roman" w:hAnsi="Times New Roman" w:cs="Times New Roman"/>
          <w:sz w:val="20"/>
          <w:szCs w:val="20"/>
        </w:rPr>
      </w:pPr>
      <w:r w:rsidRPr="006E63AE">
        <w:rPr>
          <w:rFonts w:ascii="Times New Roman" w:hAnsi="Times New Roman"/>
          <w:b/>
          <w:sz w:val="20"/>
          <w:szCs w:val="20"/>
        </w:rPr>
        <w:t xml:space="preserve">Введение. </w:t>
      </w:r>
      <w:r w:rsidRPr="006E63AE">
        <w:rPr>
          <w:rFonts w:ascii="Times New Roman" w:hAnsi="Times New Roman" w:cs="Times New Roman"/>
          <w:sz w:val="20"/>
          <w:szCs w:val="20"/>
        </w:rPr>
        <w:t>Среди разнообразных продуктов питания человека рыба и продукты ее переработки занимают одно из ведущих мест. Они сп</w:t>
      </w:r>
      <w:r w:rsidRPr="006E63AE">
        <w:rPr>
          <w:rFonts w:ascii="Times New Roman" w:hAnsi="Times New Roman" w:cs="Times New Roman"/>
          <w:sz w:val="20"/>
          <w:szCs w:val="20"/>
        </w:rPr>
        <w:t>о</w:t>
      </w:r>
      <w:r w:rsidRPr="006E63AE">
        <w:rPr>
          <w:rFonts w:ascii="Times New Roman" w:hAnsi="Times New Roman" w:cs="Times New Roman"/>
          <w:sz w:val="20"/>
          <w:szCs w:val="20"/>
        </w:rPr>
        <w:t>собствуют укреплению здоровья, повышению работоспособности ч</w:t>
      </w:r>
      <w:r w:rsidRPr="006E63AE">
        <w:rPr>
          <w:rFonts w:ascii="Times New Roman" w:hAnsi="Times New Roman" w:cs="Times New Roman"/>
          <w:sz w:val="20"/>
          <w:szCs w:val="20"/>
        </w:rPr>
        <w:t>е</w:t>
      </w:r>
      <w:r w:rsidRPr="006E63AE">
        <w:rPr>
          <w:rFonts w:ascii="Times New Roman" w:hAnsi="Times New Roman" w:cs="Times New Roman"/>
          <w:sz w:val="20"/>
          <w:szCs w:val="20"/>
        </w:rPr>
        <w:t>ловека, профилактике старения и серьезных заболеваний. Рынок рыбы и рыбопродуктов – один из динамично развивающихся секторов мир</w:t>
      </w:r>
      <w:r w:rsidRPr="006E63AE">
        <w:rPr>
          <w:rFonts w:ascii="Times New Roman" w:hAnsi="Times New Roman" w:cs="Times New Roman"/>
          <w:sz w:val="20"/>
          <w:szCs w:val="20"/>
        </w:rPr>
        <w:t>о</w:t>
      </w:r>
      <w:r w:rsidRPr="006E63AE">
        <w:rPr>
          <w:rFonts w:ascii="Times New Roman" w:hAnsi="Times New Roman" w:cs="Times New Roman"/>
          <w:sz w:val="20"/>
          <w:szCs w:val="20"/>
        </w:rPr>
        <w:t>вого продовольственного производства.</w:t>
      </w:r>
    </w:p>
    <w:p w:rsidR="00531A14" w:rsidRDefault="00531A14" w:rsidP="00531A14">
      <w:pPr>
        <w:pStyle w:val="ac"/>
        <w:ind w:firstLine="284"/>
        <w:jc w:val="both"/>
        <w:rPr>
          <w:rFonts w:ascii="Times New Roman" w:hAnsi="Times New Roman"/>
          <w:sz w:val="20"/>
          <w:szCs w:val="20"/>
        </w:rPr>
      </w:pPr>
      <w:r w:rsidRPr="006E63AE">
        <w:rPr>
          <w:rFonts w:ascii="Times New Roman" w:hAnsi="Times New Roman"/>
          <w:sz w:val="20"/>
          <w:szCs w:val="20"/>
        </w:rPr>
        <w:t>В рыбной отрасли за последние годы наблюдается тенденция к увеличению объемов производства пищевой рыбопродукции. Пре</w:t>
      </w:r>
      <w:r w:rsidRPr="006E63AE">
        <w:rPr>
          <w:rFonts w:ascii="Times New Roman" w:hAnsi="Times New Roman"/>
          <w:sz w:val="20"/>
          <w:szCs w:val="20"/>
        </w:rPr>
        <w:t>д</w:t>
      </w:r>
      <w:r w:rsidRPr="006E63AE">
        <w:rPr>
          <w:rFonts w:ascii="Times New Roman" w:hAnsi="Times New Roman"/>
          <w:sz w:val="20"/>
          <w:szCs w:val="20"/>
        </w:rPr>
        <w:t>приятиями Беларуси выпускается широкий ассортимент рыбной пр</w:t>
      </w:r>
      <w:r w:rsidRPr="006E63AE">
        <w:rPr>
          <w:rFonts w:ascii="Times New Roman" w:hAnsi="Times New Roman"/>
          <w:sz w:val="20"/>
          <w:szCs w:val="20"/>
        </w:rPr>
        <w:t>о</w:t>
      </w:r>
      <w:r w:rsidRPr="006E63AE">
        <w:rPr>
          <w:rFonts w:ascii="Times New Roman" w:hAnsi="Times New Roman"/>
          <w:sz w:val="20"/>
          <w:szCs w:val="20"/>
        </w:rPr>
        <w:t>дукции: рыба охлажденная, мороженая, рыба спецразделки, филе ры</w:t>
      </w:r>
      <w:r w:rsidRPr="006E63AE">
        <w:rPr>
          <w:rFonts w:ascii="Times New Roman" w:hAnsi="Times New Roman"/>
          <w:sz w:val="20"/>
          <w:szCs w:val="20"/>
        </w:rPr>
        <w:t>б</w:t>
      </w:r>
      <w:r w:rsidRPr="006E63AE">
        <w:rPr>
          <w:rFonts w:ascii="Times New Roman" w:hAnsi="Times New Roman"/>
          <w:sz w:val="20"/>
          <w:szCs w:val="20"/>
        </w:rPr>
        <w:t>ное мороженое, рыба копченая, вяленая, икра</w:t>
      </w:r>
      <w:r>
        <w:rPr>
          <w:rFonts w:ascii="Times New Roman" w:hAnsi="Times New Roman"/>
          <w:sz w:val="20"/>
          <w:szCs w:val="20"/>
        </w:rPr>
        <w:t xml:space="preserve"> </w:t>
      </w:r>
      <w:r w:rsidRPr="006E63AE">
        <w:rPr>
          <w:rFonts w:ascii="Times New Roman" w:hAnsi="Times New Roman"/>
          <w:sz w:val="20"/>
          <w:szCs w:val="20"/>
        </w:rPr>
        <w:t>частиковых</w:t>
      </w:r>
      <w:r>
        <w:rPr>
          <w:rFonts w:ascii="Times New Roman" w:hAnsi="Times New Roman"/>
          <w:sz w:val="20"/>
          <w:szCs w:val="20"/>
        </w:rPr>
        <w:t xml:space="preserve"> </w:t>
      </w:r>
      <w:r w:rsidRPr="006E63AE">
        <w:rPr>
          <w:rFonts w:ascii="Times New Roman" w:hAnsi="Times New Roman"/>
          <w:sz w:val="20"/>
          <w:szCs w:val="20"/>
        </w:rPr>
        <w:t>видов</w:t>
      </w:r>
      <w:r>
        <w:rPr>
          <w:rFonts w:ascii="Times New Roman" w:hAnsi="Times New Roman"/>
          <w:sz w:val="20"/>
          <w:szCs w:val="20"/>
        </w:rPr>
        <w:t xml:space="preserve"> </w:t>
      </w:r>
      <w:r w:rsidRPr="006E63AE">
        <w:rPr>
          <w:rFonts w:ascii="Times New Roman" w:hAnsi="Times New Roman"/>
          <w:sz w:val="20"/>
          <w:szCs w:val="20"/>
        </w:rPr>
        <w:t>рыб,</w:t>
      </w:r>
      <w:r>
        <w:rPr>
          <w:rFonts w:ascii="Times New Roman" w:hAnsi="Times New Roman"/>
          <w:sz w:val="20"/>
          <w:szCs w:val="20"/>
        </w:rPr>
        <w:t xml:space="preserve"> </w:t>
      </w:r>
      <w:r w:rsidRPr="006E63AE">
        <w:rPr>
          <w:rFonts w:ascii="Times New Roman" w:hAnsi="Times New Roman"/>
          <w:sz w:val="20"/>
          <w:szCs w:val="20"/>
        </w:rPr>
        <w:t>консервы</w:t>
      </w:r>
      <w:r>
        <w:rPr>
          <w:rFonts w:ascii="Times New Roman" w:hAnsi="Times New Roman"/>
          <w:sz w:val="20"/>
          <w:szCs w:val="20"/>
        </w:rPr>
        <w:t xml:space="preserve"> </w:t>
      </w:r>
      <w:r w:rsidRPr="006E63AE">
        <w:rPr>
          <w:rFonts w:ascii="Times New Roman" w:hAnsi="Times New Roman"/>
          <w:sz w:val="20"/>
          <w:szCs w:val="20"/>
        </w:rPr>
        <w:t>рыбные</w:t>
      </w:r>
      <w:r>
        <w:rPr>
          <w:rFonts w:ascii="Times New Roman" w:hAnsi="Times New Roman"/>
          <w:sz w:val="20"/>
          <w:szCs w:val="20"/>
        </w:rPr>
        <w:t xml:space="preserve"> и </w:t>
      </w:r>
      <w:r w:rsidRPr="006E63AE">
        <w:rPr>
          <w:rFonts w:ascii="Times New Roman" w:hAnsi="Times New Roman"/>
          <w:sz w:val="20"/>
          <w:szCs w:val="20"/>
        </w:rPr>
        <w:t>т.</w:t>
      </w:r>
      <w:r>
        <w:rPr>
          <w:rFonts w:ascii="Times New Roman" w:hAnsi="Times New Roman"/>
          <w:sz w:val="20"/>
          <w:szCs w:val="20"/>
        </w:rPr>
        <w:t xml:space="preserve"> </w:t>
      </w:r>
      <w:r w:rsidRPr="006E63AE">
        <w:rPr>
          <w:rFonts w:ascii="Times New Roman" w:hAnsi="Times New Roman"/>
          <w:sz w:val="20"/>
          <w:szCs w:val="20"/>
        </w:rPr>
        <w:t>д.</w:t>
      </w:r>
    </w:p>
    <w:p w:rsidR="00531A14" w:rsidRPr="006E63AE" w:rsidRDefault="00531A14" w:rsidP="00531A14">
      <w:pPr>
        <w:spacing w:after="0" w:line="240" w:lineRule="auto"/>
        <w:ind w:firstLine="284"/>
        <w:jc w:val="both"/>
        <w:rPr>
          <w:rFonts w:ascii="Times New Roman" w:hAnsi="Times New Roman" w:cs="Times New Roman"/>
          <w:sz w:val="20"/>
          <w:szCs w:val="20"/>
        </w:rPr>
      </w:pPr>
      <w:r w:rsidRPr="006E63AE">
        <w:rPr>
          <w:rFonts w:ascii="Times New Roman" w:hAnsi="Times New Roman" w:cs="Times New Roman"/>
          <w:sz w:val="20"/>
          <w:szCs w:val="20"/>
        </w:rPr>
        <w:t>В последнее десятилетие увеличилось число людей, использующих готовые блюда и полуфабрикаты. Кроме того, существенное измен</w:t>
      </w:r>
      <w:r w:rsidRPr="006E63AE">
        <w:rPr>
          <w:rFonts w:ascii="Times New Roman" w:hAnsi="Times New Roman" w:cs="Times New Roman"/>
          <w:sz w:val="20"/>
          <w:szCs w:val="20"/>
        </w:rPr>
        <w:t>е</w:t>
      </w:r>
      <w:r w:rsidRPr="006E63AE">
        <w:rPr>
          <w:rFonts w:ascii="Times New Roman" w:hAnsi="Times New Roman" w:cs="Times New Roman"/>
          <w:sz w:val="20"/>
          <w:szCs w:val="20"/>
        </w:rPr>
        <w:t>ние традиционных вкусов населения явилось результатом все большей осведомленности о воздействии различных продуктов на здоровье и продолжительность жизни человека</w:t>
      </w:r>
    </w:p>
    <w:p w:rsidR="00531A14" w:rsidRDefault="00531A14" w:rsidP="00531A14">
      <w:pPr>
        <w:pStyle w:val="ac"/>
        <w:ind w:firstLine="284"/>
        <w:jc w:val="both"/>
        <w:rPr>
          <w:rFonts w:ascii="Times New Roman" w:hAnsi="Times New Roman"/>
          <w:color w:val="000000" w:themeColor="text1"/>
          <w:sz w:val="20"/>
          <w:szCs w:val="20"/>
        </w:rPr>
      </w:pPr>
      <w:r w:rsidRPr="00415E1B">
        <w:rPr>
          <w:rFonts w:ascii="Times New Roman" w:hAnsi="Times New Roman"/>
          <w:b/>
          <w:sz w:val="20"/>
          <w:szCs w:val="20"/>
        </w:rPr>
        <w:t xml:space="preserve">Цель работы </w:t>
      </w:r>
      <w:r w:rsidRPr="00415E1B">
        <w:rPr>
          <w:rFonts w:ascii="Times New Roman" w:hAnsi="Times New Roman"/>
          <w:sz w:val="20"/>
          <w:szCs w:val="20"/>
        </w:rPr>
        <w:t>–</w:t>
      </w:r>
      <w:r>
        <w:rPr>
          <w:rFonts w:ascii="Times New Roman" w:hAnsi="Times New Roman"/>
          <w:sz w:val="20"/>
          <w:szCs w:val="20"/>
        </w:rPr>
        <w:t xml:space="preserve"> </w:t>
      </w:r>
      <w:r>
        <w:rPr>
          <w:rFonts w:ascii="Times New Roman" w:hAnsi="Times New Roman"/>
          <w:color w:val="000000" w:themeColor="text1"/>
          <w:sz w:val="20"/>
          <w:szCs w:val="20"/>
        </w:rPr>
        <w:t>дать сравнительный анализ технологических пок</w:t>
      </w:r>
      <w:r>
        <w:rPr>
          <w:rFonts w:ascii="Times New Roman" w:hAnsi="Times New Roman"/>
          <w:color w:val="000000" w:themeColor="text1"/>
          <w:sz w:val="20"/>
          <w:szCs w:val="20"/>
        </w:rPr>
        <w:t>а</w:t>
      </w:r>
      <w:r>
        <w:rPr>
          <w:rFonts w:ascii="Times New Roman" w:hAnsi="Times New Roman"/>
          <w:color w:val="000000" w:themeColor="text1"/>
          <w:sz w:val="20"/>
          <w:szCs w:val="20"/>
        </w:rPr>
        <w:t xml:space="preserve">зателей производства полуфабрикатов из карпа и толстолобика </w:t>
      </w:r>
      <w:r w:rsidRPr="006E63AE">
        <w:rPr>
          <w:rFonts w:ascii="Times New Roman" w:hAnsi="Times New Roman"/>
          <w:sz w:val="20"/>
          <w:szCs w:val="20"/>
        </w:rPr>
        <w:t>в</w:t>
      </w:r>
      <w:r w:rsidRPr="006E63AE">
        <w:rPr>
          <w:rFonts w:ascii="Times New Roman" w:eastAsia="Calibri" w:hAnsi="Times New Roman"/>
          <w:sz w:val="20"/>
          <w:szCs w:val="20"/>
        </w:rPr>
        <w:t xml:space="preserve"> </w:t>
      </w:r>
      <w:r w:rsidRPr="006E63AE">
        <w:rPr>
          <w:rFonts w:ascii="Times New Roman" w:hAnsi="Times New Roman"/>
          <w:sz w:val="20"/>
          <w:szCs w:val="20"/>
        </w:rPr>
        <w:t>ОАО «Опытный рыбхоз «Селец» Березовского района.</w:t>
      </w:r>
    </w:p>
    <w:p w:rsidR="00531A14" w:rsidRPr="006E63AE" w:rsidRDefault="00531A14" w:rsidP="00531A14">
      <w:pPr>
        <w:pStyle w:val="310"/>
        <w:shd w:val="clear" w:color="auto" w:fill="auto"/>
        <w:spacing w:line="240" w:lineRule="auto"/>
        <w:ind w:firstLine="284"/>
        <w:rPr>
          <w:rFonts w:ascii="Times New Roman" w:hAnsi="Times New Roman" w:cs="Times New Roman"/>
          <w:sz w:val="20"/>
          <w:szCs w:val="20"/>
        </w:rPr>
      </w:pPr>
      <w:r w:rsidRPr="006E63AE">
        <w:rPr>
          <w:rFonts w:ascii="Times New Roman" w:hAnsi="Times New Roman" w:cs="Times New Roman"/>
          <w:b/>
          <w:sz w:val="20"/>
          <w:szCs w:val="20"/>
        </w:rPr>
        <w:t>Материалы и методика исследований.</w:t>
      </w:r>
      <w:r w:rsidRPr="006E63AE">
        <w:rPr>
          <w:rFonts w:ascii="Times New Roman" w:hAnsi="Times New Roman" w:cs="Times New Roman"/>
          <w:sz w:val="20"/>
          <w:szCs w:val="20"/>
        </w:rPr>
        <w:t xml:space="preserve"> </w:t>
      </w:r>
      <w:r>
        <w:rPr>
          <w:rFonts w:ascii="Times New Roman" w:hAnsi="Times New Roman" w:cs="Times New Roman"/>
          <w:sz w:val="20"/>
          <w:szCs w:val="20"/>
        </w:rPr>
        <w:t>Для выполнения поста</w:t>
      </w:r>
      <w:r>
        <w:rPr>
          <w:rFonts w:ascii="Times New Roman" w:hAnsi="Times New Roman" w:cs="Times New Roman"/>
          <w:sz w:val="20"/>
          <w:szCs w:val="20"/>
        </w:rPr>
        <w:t>в</w:t>
      </w:r>
      <w:r>
        <w:rPr>
          <w:rFonts w:ascii="Times New Roman" w:hAnsi="Times New Roman" w:cs="Times New Roman"/>
          <w:sz w:val="20"/>
          <w:szCs w:val="20"/>
        </w:rPr>
        <w:t>ленной в работе цели был проведен эксперимент по контрольной пер</w:t>
      </w:r>
      <w:r>
        <w:rPr>
          <w:rFonts w:ascii="Times New Roman" w:hAnsi="Times New Roman" w:cs="Times New Roman"/>
          <w:sz w:val="20"/>
          <w:szCs w:val="20"/>
        </w:rPr>
        <w:t>е</w:t>
      </w:r>
      <w:r>
        <w:rPr>
          <w:rFonts w:ascii="Times New Roman" w:hAnsi="Times New Roman" w:cs="Times New Roman"/>
          <w:sz w:val="20"/>
          <w:szCs w:val="20"/>
        </w:rPr>
        <w:t xml:space="preserve">работке отборного карпа и отборного толстолобика </w:t>
      </w:r>
      <w:r w:rsidRPr="006E63AE">
        <w:rPr>
          <w:rFonts w:ascii="Times New Roman" w:hAnsi="Times New Roman" w:cs="Times New Roman"/>
          <w:sz w:val="20"/>
          <w:szCs w:val="20"/>
        </w:rPr>
        <w:t>в условиях цеха по обработке рыбы открытого акционерного общества «Опытный рыбхоз «Селец» Березовского района.</w:t>
      </w:r>
    </w:p>
    <w:p w:rsidR="00531A14" w:rsidRDefault="00531A14" w:rsidP="00531A14">
      <w:pPr>
        <w:spacing w:after="0" w:line="240" w:lineRule="auto"/>
        <w:ind w:firstLine="284"/>
        <w:contextualSpacing/>
        <w:jc w:val="both"/>
        <w:rPr>
          <w:rFonts w:ascii="Times New Roman" w:hAnsi="Times New Roman" w:cs="Times New Roman"/>
          <w:sz w:val="20"/>
          <w:szCs w:val="20"/>
        </w:rPr>
      </w:pPr>
      <w:r w:rsidRPr="006E63AE">
        <w:rPr>
          <w:rFonts w:ascii="Times New Roman" w:hAnsi="Times New Roman" w:cs="Times New Roman"/>
          <w:sz w:val="20"/>
          <w:szCs w:val="20"/>
        </w:rPr>
        <w:t>В производственных условиях цеха была произведена выработка по 3 партии полуфабрикатов из карпа отборного живого и толстолобика отборного живого. Для выработки каждой партии продукции перер</w:t>
      </w:r>
      <w:r w:rsidRPr="006E63AE">
        <w:rPr>
          <w:rFonts w:ascii="Times New Roman" w:hAnsi="Times New Roman" w:cs="Times New Roman"/>
          <w:sz w:val="20"/>
          <w:szCs w:val="20"/>
        </w:rPr>
        <w:t>а</w:t>
      </w:r>
      <w:r w:rsidRPr="006E63AE">
        <w:rPr>
          <w:rFonts w:ascii="Times New Roman" w:hAnsi="Times New Roman" w:cs="Times New Roman"/>
          <w:sz w:val="20"/>
          <w:szCs w:val="20"/>
        </w:rPr>
        <w:t>батывалось по 50 кг сырья со среднештучной навеской рыбы 1</w:t>
      </w:r>
      <w:r>
        <w:rPr>
          <w:rFonts w:ascii="Times New Roman" w:hAnsi="Times New Roman" w:cs="Times New Roman"/>
          <w:sz w:val="20"/>
          <w:szCs w:val="20"/>
        </w:rPr>
        <w:t>500–</w:t>
      </w:r>
      <w:r w:rsidRPr="006E63AE">
        <w:rPr>
          <w:rFonts w:ascii="Times New Roman" w:hAnsi="Times New Roman" w:cs="Times New Roman"/>
          <w:sz w:val="20"/>
          <w:szCs w:val="20"/>
        </w:rPr>
        <w:t>2000 г. В процессе производства оценивались следующие показатели: выход готовой продукции, количество отходов и потерь сырья.</w:t>
      </w:r>
    </w:p>
    <w:p w:rsidR="00531A14" w:rsidRPr="006E63AE" w:rsidRDefault="00531A14" w:rsidP="00531A14">
      <w:pPr>
        <w:spacing w:after="0" w:line="240" w:lineRule="auto"/>
        <w:ind w:firstLine="284"/>
        <w:contextualSpacing/>
        <w:jc w:val="both"/>
        <w:rPr>
          <w:rFonts w:ascii="Times New Roman" w:hAnsi="Times New Roman" w:cs="Times New Roman"/>
          <w:sz w:val="20"/>
          <w:szCs w:val="20"/>
        </w:rPr>
      </w:pPr>
      <w:r w:rsidRPr="006E63AE">
        <w:rPr>
          <w:rFonts w:ascii="Times New Roman" w:hAnsi="Times New Roman" w:cs="Times New Roman"/>
          <w:sz w:val="20"/>
          <w:szCs w:val="20"/>
        </w:rPr>
        <w:t>Полученный в результате исследования цифровой материал, стат</w:t>
      </w:r>
      <w:r w:rsidRPr="006E63AE">
        <w:rPr>
          <w:rFonts w:ascii="Times New Roman" w:hAnsi="Times New Roman" w:cs="Times New Roman"/>
          <w:sz w:val="20"/>
          <w:szCs w:val="20"/>
        </w:rPr>
        <w:t>и</w:t>
      </w:r>
      <w:r w:rsidRPr="006E63AE">
        <w:rPr>
          <w:rFonts w:ascii="Times New Roman" w:hAnsi="Times New Roman" w:cs="Times New Roman"/>
          <w:sz w:val="20"/>
          <w:szCs w:val="20"/>
        </w:rPr>
        <w:t>стически обработан, сведен в таблицы и проанализирован.</w:t>
      </w:r>
    </w:p>
    <w:p w:rsidR="00531A14" w:rsidRPr="00D52502" w:rsidRDefault="00531A14" w:rsidP="00531A14">
      <w:pPr>
        <w:spacing w:after="0" w:line="240" w:lineRule="auto"/>
        <w:ind w:firstLine="284"/>
        <w:contextualSpacing/>
        <w:jc w:val="both"/>
        <w:rPr>
          <w:rFonts w:ascii="Times New Roman" w:hAnsi="Times New Roman" w:cs="Times New Roman"/>
          <w:sz w:val="20"/>
          <w:szCs w:val="20"/>
        </w:rPr>
      </w:pPr>
      <w:r w:rsidRPr="00D52502">
        <w:rPr>
          <w:rFonts w:ascii="Times New Roman" w:hAnsi="Times New Roman" w:cs="Times New Roman"/>
          <w:b/>
          <w:sz w:val="20"/>
          <w:szCs w:val="20"/>
        </w:rPr>
        <w:t>Результаты исследований и их обсуждение.</w:t>
      </w:r>
      <w:r w:rsidRPr="00D52502">
        <w:rPr>
          <w:rFonts w:ascii="Times New Roman" w:hAnsi="Times New Roman" w:cs="Times New Roman"/>
          <w:color w:val="000000"/>
          <w:sz w:val="20"/>
          <w:szCs w:val="20"/>
        </w:rPr>
        <w:t xml:space="preserve"> </w:t>
      </w:r>
      <w:r>
        <w:rPr>
          <w:rFonts w:ascii="Times New Roman" w:hAnsi="Times New Roman" w:cs="Times New Roman"/>
          <w:sz w:val="20"/>
          <w:szCs w:val="20"/>
        </w:rPr>
        <w:t>Нашими исследов</w:t>
      </w:r>
      <w:r>
        <w:rPr>
          <w:rFonts w:ascii="Times New Roman" w:hAnsi="Times New Roman" w:cs="Times New Roman"/>
          <w:sz w:val="20"/>
          <w:szCs w:val="20"/>
        </w:rPr>
        <w:t>а</w:t>
      </w:r>
      <w:r>
        <w:rPr>
          <w:rFonts w:ascii="Times New Roman" w:hAnsi="Times New Roman" w:cs="Times New Roman"/>
          <w:sz w:val="20"/>
          <w:szCs w:val="20"/>
        </w:rPr>
        <w:t>ниями предусматривалась выработка трех наименований полуфабр</w:t>
      </w:r>
      <w:r>
        <w:rPr>
          <w:rFonts w:ascii="Times New Roman" w:hAnsi="Times New Roman" w:cs="Times New Roman"/>
          <w:sz w:val="20"/>
          <w:szCs w:val="20"/>
        </w:rPr>
        <w:t>и</w:t>
      </w:r>
      <w:r>
        <w:rPr>
          <w:rFonts w:ascii="Times New Roman" w:hAnsi="Times New Roman" w:cs="Times New Roman"/>
          <w:sz w:val="20"/>
          <w:szCs w:val="20"/>
        </w:rPr>
        <w:t>катов из карпа и толстолобика: рыбного филе, рыбного фарша и наб</w:t>
      </w:r>
      <w:r>
        <w:rPr>
          <w:rFonts w:ascii="Times New Roman" w:hAnsi="Times New Roman" w:cs="Times New Roman"/>
          <w:sz w:val="20"/>
          <w:szCs w:val="20"/>
        </w:rPr>
        <w:t>о</w:t>
      </w:r>
      <w:r>
        <w:rPr>
          <w:rFonts w:ascii="Times New Roman" w:hAnsi="Times New Roman" w:cs="Times New Roman"/>
          <w:sz w:val="20"/>
          <w:szCs w:val="20"/>
        </w:rPr>
        <w:t>ров для ухи.</w:t>
      </w:r>
    </w:p>
    <w:p w:rsidR="00531A14" w:rsidRPr="00D52502" w:rsidRDefault="00531A14" w:rsidP="00531A14">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С этой целью п</w:t>
      </w:r>
      <w:r w:rsidRPr="00D52502">
        <w:rPr>
          <w:rFonts w:ascii="Times New Roman" w:hAnsi="Times New Roman" w:cs="Times New Roman"/>
          <w:sz w:val="20"/>
          <w:szCs w:val="20"/>
        </w:rPr>
        <w:t>ринятое по качеству и размерам сырье очищается от внешних загрязнений и попадает в убойную машину. Затем удаляют чешую. Для разделки на тушк</w:t>
      </w:r>
      <w:r>
        <w:rPr>
          <w:rFonts w:ascii="Times New Roman" w:hAnsi="Times New Roman" w:cs="Times New Roman"/>
          <w:sz w:val="20"/>
          <w:szCs w:val="20"/>
        </w:rPr>
        <w:t>у</w:t>
      </w:r>
      <w:r w:rsidRPr="00D52502">
        <w:rPr>
          <w:rFonts w:ascii="Times New Roman" w:hAnsi="Times New Roman" w:cs="Times New Roman"/>
          <w:sz w:val="20"/>
          <w:szCs w:val="20"/>
        </w:rPr>
        <w:t xml:space="preserve"> рыба попадает на разделочный стол, где с помощью дисковой пилы разрезают брюшко и вручную удаляют внутренности. Затем удаляют голову и хвостовой плавник</w:t>
      </w:r>
      <w:r>
        <w:rPr>
          <w:rFonts w:ascii="Times New Roman" w:hAnsi="Times New Roman" w:cs="Times New Roman"/>
          <w:sz w:val="20"/>
          <w:szCs w:val="20"/>
        </w:rPr>
        <w:t>, которые направляются на формирование наборов для ухи</w:t>
      </w:r>
      <w:r w:rsidRPr="00D52502">
        <w:rPr>
          <w:rFonts w:ascii="Times New Roman" w:hAnsi="Times New Roman" w:cs="Times New Roman"/>
          <w:sz w:val="20"/>
          <w:szCs w:val="20"/>
        </w:rPr>
        <w:t>. Разделанная рыба моется в моечной машине и разделывается на филе.</w:t>
      </w:r>
    </w:p>
    <w:p w:rsidR="00531A14" w:rsidRDefault="00531A14" w:rsidP="00531A14">
      <w:pPr>
        <w:spacing w:after="0" w:line="240" w:lineRule="auto"/>
        <w:ind w:firstLine="284"/>
        <w:jc w:val="both"/>
        <w:rPr>
          <w:rFonts w:ascii="Times New Roman" w:hAnsi="Times New Roman" w:cs="Times New Roman"/>
          <w:sz w:val="20"/>
          <w:szCs w:val="20"/>
        </w:rPr>
      </w:pPr>
      <w:r w:rsidRPr="00D52502">
        <w:rPr>
          <w:rFonts w:ascii="Times New Roman" w:hAnsi="Times New Roman" w:cs="Times New Roman"/>
          <w:sz w:val="20"/>
          <w:szCs w:val="20"/>
        </w:rPr>
        <w:t>Для разделки на филе рыба поступает на стол для разделки рыбы, где с помощью ножей удаляют кости и плавники. Для удаления</w:t>
      </w:r>
      <w:r w:rsidR="00262BCA">
        <w:rPr>
          <w:rFonts w:ascii="Times New Roman" w:hAnsi="Times New Roman" w:cs="Times New Roman"/>
          <w:sz w:val="20"/>
          <w:szCs w:val="20"/>
        </w:rPr>
        <w:t xml:space="preserve">         </w:t>
      </w:r>
      <w:r w:rsidRPr="00D52502">
        <w:rPr>
          <w:rFonts w:ascii="Times New Roman" w:hAnsi="Times New Roman" w:cs="Times New Roman"/>
          <w:sz w:val="20"/>
          <w:szCs w:val="20"/>
        </w:rPr>
        <w:t xml:space="preserve"> </w:t>
      </w:r>
      <w:r w:rsidRPr="00D52502">
        <w:rPr>
          <w:rFonts w:ascii="Times New Roman" w:hAnsi="Times New Roman" w:cs="Times New Roman"/>
          <w:sz w:val="20"/>
          <w:szCs w:val="20"/>
          <w:lang w:val="en-US"/>
        </w:rPr>
        <w:t>V</w:t>
      </w:r>
      <w:r w:rsidRPr="00D52502">
        <w:rPr>
          <w:rFonts w:ascii="Times New Roman" w:hAnsi="Times New Roman" w:cs="Times New Roman"/>
          <w:sz w:val="20"/>
          <w:szCs w:val="20"/>
        </w:rPr>
        <w:t>-образных костей филе укладывают в широкий загрузочный склиз филетировочной машины, где филе проходит 72 дисковых ножа</w:t>
      </w:r>
      <w:r>
        <w:rPr>
          <w:rFonts w:ascii="Times New Roman" w:hAnsi="Times New Roman" w:cs="Times New Roman"/>
          <w:sz w:val="20"/>
          <w:szCs w:val="20"/>
        </w:rPr>
        <w:t xml:space="preserve">. </w:t>
      </w:r>
    </w:p>
    <w:p w:rsidR="00531A14" w:rsidRDefault="00531A14" w:rsidP="00531A14">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xml:space="preserve">В процессе производства рыбного </w:t>
      </w:r>
      <w:r w:rsidRPr="009C6C08">
        <w:rPr>
          <w:rFonts w:ascii="Times New Roman" w:hAnsi="Times New Roman" w:cs="Times New Roman"/>
          <w:sz w:val="20"/>
          <w:szCs w:val="20"/>
        </w:rPr>
        <w:t>филе</w:t>
      </w:r>
      <w:r>
        <w:rPr>
          <w:rFonts w:ascii="Times New Roman" w:hAnsi="Times New Roman" w:cs="Times New Roman"/>
          <w:sz w:val="20"/>
          <w:szCs w:val="20"/>
        </w:rPr>
        <w:t xml:space="preserve"> также </w:t>
      </w:r>
      <w:r w:rsidRPr="009C6C08">
        <w:rPr>
          <w:rFonts w:ascii="Times New Roman" w:hAnsi="Times New Roman" w:cs="Times New Roman"/>
          <w:color w:val="000000" w:themeColor="text1"/>
          <w:sz w:val="20"/>
          <w:szCs w:val="20"/>
        </w:rPr>
        <w:t xml:space="preserve">получают </w:t>
      </w:r>
      <w:r>
        <w:rPr>
          <w:rFonts w:ascii="Times New Roman" w:hAnsi="Times New Roman" w:cs="Times New Roman"/>
          <w:color w:val="000000" w:themeColor="text1"/>
          <w:sz w:val="20"/>
          <w:szCs w:val="20"/>
        </w:rPr>
        <w:t>р</w:t>
      </w:r>
      <w:r w:rsidRPr="009C6C08">
        <w:rPr>
          <w:rFonts w:ascii="Times New Roman" w:hAnsi="Times New Roman" w:cs="Times New Roman"/>
          <w:color w:val="000000" w:themeColor="text1"/>
          <w:sz w:val="20"/>
          <w:szCs w:val="20"/>
        </w:rPr>
        <w:t>ыбный фарш путем тонкого измельчения на соответствующем оборудовании (волчки, вальцовые растирающие гомогенизирующие устройства) по</w:t>
      </w:r>
      <w:r w:rsidRPr="009C6C08">
        <w:rPr>
          <w:rFonts w:ascii="Times New Roman" w:hAnsi="Times New Roman" w:cs="Times New Roman"/>
          <w:color w:val="000000" w:themeColor="text1"/>
          <w:sz w:val="20"/>
          <w:szCs w:val="20"/>
        </w:rPr>
        <w:t>д</w:t>
      </w:r>
      <w:r w:rsidRPr="009C6C08">
        <w:rPr>
          <w:rFonts w:ascii="Times New Roman" w:hAnsi="Times New Roman" w:cs="Times New Roman"/>
          <w:color w:val="000000" w:themeColor="text1"/>
          <w:sz w:val="20"/>
          <w:szCs w:val="20"/>
        </w:rPr>
        <w:t xml:space="preserve">готовленной тушки рыбы </w:t>
      </w:r>
      <w:r>
        <w:rPr>
          <w:rFonts w:ascii="Times New Roman" w:hAnsi="Times New Roman" w:cs="Times New Roman"/>
          <w:color w:val="000000" w:themeColor="text1"/>
          <w:sz w:val="20"/>
          <w:szCs w:val="20"/>
        </w:rPr>
        <w:t xml:space="preserve">и обрези </w:t>
      </w:r>
      <w:r w:rsidRPr="009C6C08">
        <w:rPr>
          <w:rFonts w:ascii="Times New Roman" w:hAnsi="Times New Roman" w:cs="Times New Roman"/>
          <w:color w:val="000000" w:themeColor="text1"/>
          <w:sz w:val="20"/>
          <w:szCs w:val="20"/>
        </w:rPr>
        <w:t>вместе с костями и кожей.</w:t>
      </w:r>
      <w:r w:rsidRPr="007D6024">
        <w:rPr>
          <w:rFonts w:ascii="Times New Roman" w:hAnsi="Times New Roman" w:cs="Times New Roman"/>
          <w:sz w:val="20"/>
          <w:szCs w:val="20"/>
        </w:rPr>
        <w:t xml:space="preserve"> </w:t>
      </w:r>
    </w:p>
    <w:p w:rsidR="00531A14" w:rsidRPr="009C6C08" w:rsidRDefault="00531A14" w:rsidP="00531A14">
      <w:pPr>
        <w:spacing w:after="0" w:line="240" w:lineRule="auto"/>
        <w:ind w:firstLine="284"/>
        <w:contextualSpacing/>
        <w:jc w:val="both"/>
        <w:rPr>
          <w:rFonts w:ascii="Times New Roman" w:hAnsi="Times New Roman" w:cs="Times New Roman"/>
          <w:sz w:val="20"/>
          <w:szCs w:val="20"/>
        </w:rPr>
      </w:pPr>
      <w:r w:rsidRPr="009C6C08">
        <w:rPr>
          <w:rFonts w:ascii="Times New Roman" w:hAnsi="Times New Roman" w:cs="Times New Roman"/>
          <w:sz w:val="20"/>
          <w:szCs w:val="20"/>
        </w:rPr>
        <w:t xml:space="preserve">Производство фарша занимает достаточно </w:t>
      </w:r>
      <w:r w:rsidR="00262BCA">
        <w:rPr>
          <w:rFonts w:ascii="Times New Roman" w:hAnsi="Times New Roman" w:cs="Times New Roman"/>
          <w:sz w:val="20"/>
          <w:szCs w:val="20"/>
        </w:rPr>
        <w:t>большой</w:t>
      </w:r>
      <w:r w:rsidRPr="009C6C08">
        <w:rPr>
          <w:rFonts w:ascii="Times New Roman" w:hAnsi="Times New Roman" w:cs="Times New Roman"/>
          <w:sz w:val="20"/>
          <w:szCs w:val="20"/>
        </w:rPr>
        <w:t xml:space="preserve"> удельный вес в структуре вырабатываемой цехом по обработке рыбы продукции. Рыбный фарш является не основной продукцией, получаемой при ра</w:t>
      </w:r>
      <w:r w:rsidRPr="009C6C08">
        <w:rPr>
          <w:rFonts w:ascii="Times New Roman" w:hAnsi="Times New Roman" w:cs="Times New Roman"/>
          <w:sz w:val="20"/>
          <w:szCs w:val="20"/>
        </w:rPr>
        <w:t>з</w:t>
      </w:r>
      <w:r w:rsidRPr="009C6C08">
        <w:rPr>
          <w:rFonts w:ascii="Times New Roman" w:hAnsi="Times New Roman" w:cs="Times New Roman"/>
          <w:sz w:val="20"/>
          <w:szCs w:val="20"/>
        </w:rPr>
        <w:t>делке рыбы, однако он позволяет значительно углубить и повысить эффективность ее переработки.</w:t>
      </w:r>
    </w:p>
    <w:p w:rsidR="00531A14" w:rsidRPr="00C624F3" w:rsidRDefault="00531A14" w:rsidP="00531A14">
      <w:pPr>
        <w:spacing w:after="0" w:line="240" w:lineRule="auto"/>
        <w:ind w:firstLine="284"/>
        <w:jc w:val="both"/>
        <w:rPr>
          <w:rFonts w:ascii="Times New Roman" w:eastAsia="Times New Roman" w:hAnsi="Times New Roman" w:cs="Times New Roman"/>
          <w:color w:val="000000" w:themeColor="text1"/>
          <w:sz w:val="20"/>
          <w:szCs w:val="20"/>
          <w:lang w:eastAsia="be-BY"/>
        </w:rPr>
      </w:pPr>
      <w:r w:rsidRPr="00D52502">
        <w:rPr>
          <w:rFonts w:ascii="Times New Roman" w:hAnsi="Times New Roman" w:cs="Times New Roman"/>
          <w:sz w:val="20"/>
          <w:szCs w:val="20"/>
        </w:rPr>
        <w:t>Сведения</w:t>
      </w:r>
      <w:r w:rsidRPr="00C624F3">
        <w:rPr>
          <w:rFonts w:ascii="Times New Roman" w:hAnsi="Times New Roman" w:cs="Times New Roman"/>
          <w:sz w:val="20"/>
          <w:szCs w:val="20"/>
        </w:rPr>
        <w:t xml:space="preserve"> об эффективности переработки карпа </w:t>
      </w:r>
      <w:r>
        <w:rPr>
          <w:rFonts w:ascii="Times New Roman" w:hAnsi="Times New Roman" w:cs="Times New Roman"/>
          <w:sz w:val="20"/>
          <w:szCs w:val="20"/>
        </w:rPr>
        <w:t>и толстолобика</w:t>
      </w:r>
      <w:r w:rsidRPr="00C624F3">
        <w:rPr>
          <w:rFonts w:ascii="Times New Roman" w:hAnsi="Times New Roman" w:cs="Times New Roman"/>
          <w:sz w:val="20"/>
          <w:szCs w:val="20"/>
        </w:rPr>
        <w:t xml:space="preserve"> представлены в табл</w:t>
      </w:r>
      <w:r>
        <w:rPr>
          <w:rFonts w:ascii="Times New Roman" w:hAnsi="Times New Roman" w:cs="Times New Roman"/>
          <w:sz w:val="20"/>
          <w:szCs w:val="20"/>
        </w:rPr>
        <w:t>. 1</w:t>
      </w:r>
      <w:r w:rsidRPr="00C624F3">
        <w:rPr>
          <w:rFonts w:ascii="Times New Roman" w:hAnsi="Times New Roman" w:cs="Times New Roman"/>
          <w:sz w:val="20"/>
          <w:szCs w:val="20"/>
        </w:rPr>
        <w:t xml:space="preserve">. </w:t>
      </w:r>
    </w:p>
    <w:p w:rsidR="00531A14" w:rsidRPr="008B0C61" w:rsidRDefault="00531A14" w:rsidP="00531A14">
      <w:pPr>
        <w:spacing w:after="0" w:line="240" w:lineRule="auto"/>
        <w:ind w:firstLine="567"/>
        <w:jc w:val="both"/>
        <w:rPr>
          <w:rFonts w:ascii="Times New Roman" w:hAnsi="Times New Roman" w:cs="Times New Roman"/>
          <w:sz w:val="16"/>
          <w:szCs w:val="16"/>
        </w:rPr>
      </w:pPr>
    </w:p>
    <w:p w:rsidR="00531A14" w:rsidRPr="008B0C61" w:rsidRDefault="00531A14" w:rsidP="00531A14">
      <w:pPr>
        <w:spacing w:after="0" w:line="240" w:lineRule="auto"/>
        <w:jc w:val="center"/>
        <w:rPr>
          <w:rFonts w:ascii="Times New Roman" w:hAnsi="Times New Roman" w:cs="Times New Roman"/>
          <w:b/>
          <w:sz w:val="16"/>
          <w:szCs w:val="16"/>
        </w:rPr>
      </w:pPr>
      <w:r>
        <w:rPr>
          <w:rFonts w:ascii="Times New Roman" w:hAnsi="Times New Roman" w:cs="Times New Roman"/>
          <w:sz w:val="16"/>
          <w:szCs w:val="16"/>
        </w:rPr>
        <w:t xml:space="preserve">Т а б л и ц а  1. </w:t>
      </w:r>
      <w:r>
        <w:rPr>
          <w:rFonts w:ascii="Times New Roman" w:hAnsi="Times New Roman" w:cs="Times New Roman"/>
          <w:b/>
          <w:sz w:val="16"/>
          <w:szCs w:val="16"/>
        </w:rPr>
        <w:t>Результаты переработки карпа и толстолобика в полуфабрикаты</w:t>
      </w:r>
    </w:p>
    <w:p w:rsidR="00531A14" w:rsidRPr="008B0C61" w:rsidRDefault="00531A14" w:rsidP="00531A14">
      <w:pPr>
        <w:spacing w:after="0" w:line="240" w:lineRule="auto"/>
        <w:ind w:firstLine="567"/>
        <w:rPr>
          <w:rFonts w:ascii="Times New Roman" w:hAnsi="Times New Roman" w:cs="Times New Roman"/>
          <w:b/>
          <w:sz w:val="16"/>
          <w:szCs w:val="16"/>
        </w:rPr>
      </w:pPr>
    </w:p>
    <w:tbl>
      <w:tblPr>
        <w:tblStyle w:val="a7"/>
        <w:tblW w:w="4851" w:type="pct"/>
        <w:jc w:val="center"/>
        <w:tblInd w:w="108" w:type="dxa"/>
        <w:tblLayout w:type="fixed"/>
        <w:tblLook w:val="04A0"/>
      </w:tblPr>
      <w:tblGrid>
        <w:gridCol w:w="1715"/>
        <w:gridCol w:w="993"/>
        <w:gridCol w:w="585"/>
        <w:gridCol w:w="1257"/>
        <w:gridCol w:w="584"/>
        <w:gridCol w:w="1017"/>
      </w:tblGrid>
      <w:tr w:rsidR="00531A14" w:rsidRPr="00A42D2D" w:rsidTr="00B510D3">
        <w:trPr>
          <w:jc w:val="center"/>
        </w:trPr>
        <w:tc>
          <w:tcPr>
            <w:tcW w:w="1715" w:type="dxa"/>
            <w:vMerge w:val="restart"/>
            <w:vAlign w:val="center"/>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Показатели</w:t>
            </w:r>
          </w:p>
        </w:tc>
        <w:tc>
          <w:tcPr>
            <w:tcW w:w="3419" w:type="dxa"/>
            <w:gridSpan w:val="4"/>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Вид рыбы</w:t>
            </w:r>
          </w:p>
        </w:tc>
        <w:tc>
          <w:tcPr>
            <w:tcW w:w="1017" w:type="dxa"/>
            <w:vMerge w:val="restart"/>
            <w:vAlign w:val="center"/>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Карп ± к толстол</w:t>
            </w:r>
            <w:r w:rsidRPr="00A42D2D">
              <w:rPr>
                <w:rFonts w:ascii="Times New Roman" w:hAnsi="Times New Roman" w:cs="Times New Roman"/>
                <w:sz w:val="16"/>
                <w:szCs w:val="16"/>
              </w:rPr>
              <w:t>о</w:t>
            </w:r>
            <w:r w:rsidRPr="00A42D2D">
              <w:rPr>
                <w:rFonts w:ascii="Times New Roman" w:hAnsi="Times New Roman" w:cs="Times New Roman"/>
                <w:sz w:val="16"/>
                <w:szCs w:val="16"/>
              </w:rPr>
              <w:t>бику, кг</w:t>
            </w:r>
          </w:p>
        </w:tc>
      </w:tr>
      <w:tr w:rsidR="00531A14" w:rsidRPr="00A42D2D" w:rsidTr="00B510D3">
        <w:trPr>
          <w:jc w:val="center"/>
        </w:trPr>
        <w:tc>
          <w:tcPr>
            <w:tcW w:w="1715" w:type="dxa"/>
            <w:vMerge/>
          </w:tcPr>
          <w:p w:rsidR="00531A14" w:rsidRPr="00A42D2D" w:rsidRDefault="00531A14" w:rsidP="00B510D3">
            <w:pPr>
              <w:contextualSpacing/>
              <w:jc w:val="both"/>
              <w:rPr>
                <w:rFonts w:ascii="Times New Roman" w:hAnsi="Times New Roman" w:cs="Times New Roman"/>
                <w:sz w:val="16"/>
                <w:szCs w:val="16"/>
              </w:rPr>
            </w:pPr>
          </w:p>
        </w:tc>
        <w:tc>
          <w:tcPr>
            <w:tcW w:w="1578" w:type="dxa"/>
            <w:gridSpan w:val="2"/>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карп отборный</w:t>
            </w:r>
          </w:p>
        </w:tc>
        <w:tc>
          <w:tcPr>
            <w:tcW w:w="1841" w:type="dxa"/>
            <w:gridSpan w:val="2"/>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толстолобик отборный</w:t>
            </w:r>
          </w:p>
        </w:tc>
        <w:tc>
          <w:tcPr>
            <w:tcW w:w="1017" w:type="dxa"/>
            <w:vMerge/>
          </w:tcPr>
          <w:p w:rsidR="00531A14" w:rsidRPr="00A42D2D" w:rsidRDefault="00531A14" w:rsidP="00B510D3">
            <w:pPr>
              <w:contextualSpacing/>
              <w:jc w:val="center"/>
              <w:rPr>
                <w:rFonts w:ascii="Times New Roman" w:hAnsi="Times New Roman" w:cs="Times New Roman"/>
                <w:sz w:val="16"/>
                <w:szCs w:val="16"/>
              </w:rPr>
            </w:pPr>
          </w:p>
        </w:tc>
      </w:tr>
      <w:tr w:rsidR="00531A14" w:rsidRPr="00A42D2D" w:rsidTr="00B510D3">
        <w:trPr>
          <w:jc w:val="center"/>
        </w:trPr>
        <w:tc>
          <w:tcPr>
            <w:tcW w:w="1715" w:type="dxa"/>
            <w:vMerge/>
          </w:tcPr>
          <w:p w:rsidR="00531A14" w:rsidRPr="00A42D2D" w:rsidRDefault="00531A14" w:rsidP="00B510D3">
            <w:pPr>
              <w:contextualSpacing/>
              <w:jc w:val="both"/>
              <w:rPr>
                <w:rFonts w:ascii="Times New Roman" w:hAnsi="Times New Roman" w:cs="Times New Roman"/>
                <w:sz w:val="16"/>
                <w:szCs w:val="16"/>
              </w:rPr>
            </w:pPr>
          </w:p>
        </w:tc>
        <w:tc>
          <w:tcPr>
            <w:tcW w:w="993"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кг</w:t>
            </w:r>
          </w:p>
        </w:tc>
        <w:tc>
          <w:tcPr>
            <w:tcW w:w="585"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w:t>
            </w:r>
          </w:p>
        </w:tc>
        <w:tc>
          <w:tcPr>
            <w:tcW w:w="1257"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кг</w:t>
            </w:r>
          </w:p>
        </w:tc>
        <w:tc>
          <w:tcPr>
            <w:tcW w:w="584"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w:t>
            </w:r>
          </w:p>
        </w:tc>
        <w:tc>
          <w:tcPr>
            <w:tcW w:w="1017" w:type="dxa"/>
            <w:vMerge/>
          </w:tcPr>
          <w:p w:rsidR="00531A14" w:rsidRPr="00A42D2D" w:rsidRDefault="00531A14" w:rsidP="00B510D3">
            <w:pPr>
              <w:contextualSpacing/>
              <w:jc w:val="center"/>
              <w:rPr>
                <w:rFonts w:ascii="Times New Roman" w:hAnsi="Times New Roman" w:cs="Times New Roman"/>
                <w:sz w:val="16"/>
                <w:szCs w:val="16"/>
              </w:rPr>
            </w:pPr>
          </w:p>
        </w:tc>
      </w:tr>
      <w:tr w:rsidR="00531A14" w:rsidRPr="00A42D2D" w:rsidTr="00B510D3">
        <w:trPr>
          <w:jc w:val="center"/>
        </w:trPr>
        <w:tc>
          <w:tcPr>
            <w:tcW w:w="1715" w:type="dxa"/>
          </w:tcPr>
          <w:p w:rsidR="00531A14" w:rsidRPr="00A42D2D" w:rsidRDefault="00531A14" w:rsidP="00B510D3">
            <w:pPr>
              <w:contextualSpacing/>
              <w:jc w:val="both"/>
              <w:rPr>
                <w:rFonts w:ascii="Times New Roman" w:hAnsi="Times New Roman" w:cs="Times New Roman"/>
                <w:sz w:val="16"/>
                <w:szCs w:val="16"/>
              </w:rPr>
            </w:pPr>
            <w:r w:rsidRPr="00A42D2D">
              <w:rPr>
                <w:rFonts w:ascii="Times New Roman" w:hAnsi="Times New Roman" w:cs="Times New Roman"/>
                <w:sz w:val="16"/>
                <w:szCs w:val="16"/>
              </w:rPr>
              <w:t>Масса сырья, кг</w:t>
            </w:r>
          </w:p>
        </w:tc>
        <w:tc>
          <w:tcPr>
            <w:tcW w:w="993"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50,0</w:t>
            </w:r>
          </w:p>
        </w:tc>
        <w:tc>
          <w:tcPr>
            <w:tcW w:w="585"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100</w:t>
            </w:r>
          </w:p>
        </w:tc>
        <w:tc>
          <w:tcPr>
            <w:tcW w:w="1257"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50,0</w:t>
            </w:r>
          </w:p>
        </w:tc>
        <w:tc>
          <w:tcPr>
            <w:tcW w:w="584"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100</w:t>
            </w:r>
          </w:p>
        </w:tc>
        <w:tc>
          <w:tcPr>
            <w:tcW w:w="1017"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0</w:t>
            </w:r>
          </w:p>
        </w:tc>
      </w:tr>
      <w:tr w:rsidR="00531A14" w:rsidRPr="00A42D2D" w:rsidTr="00B510D3">
        <w:trPr>
          <w:jc w:val="center"/>
        </w:trPr>
        <w:tc>
          <w:tcPr>
            <w:tcW w:w="1715" w:type="dxa"/>
          </w:tcPr>
          <w:p w:rsidR="00531A14" w:rsidRPr="00A42D2D" w:rsidRDefault="00531A14" w:rsidP="00B510D3">
            <w:pPr>
              <w:contextualSpacing/>
              <w:jc w:val="both"/>
              <w:rPr>
                <w:rFonts w:ascii="Times New Roman" w:hAnsi="Times New Roman" w:cs="Times New Roman"/>
                <w:sz w:val="16"/>
                <w:szCs w:val="16"/>
              </w:rPr>
            </w:pPr>
            <w:r w:rsidRPr="00A42D2D">
              <w:rPr>
                <w:rFonts w:ascii="Times New Roman" w:hAnsi="Times New Roman" w:cs="Times New Roman"/>
                <w:sz w:val="16"/>
                <w:szCs w:val="16"/>
              </w:rPr>
              <w:t>Выход филе, кг</w:t>
            </w:r>
          </w:p>
        </w:tc>
        <w:tc>
          <w:tcPr>
            <w:tcW w:w="993"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21,3</w:t>
            </w:r>
            <w:r>
              <w:rPr>
                <w:rFonts w:ascii="Times New Roman" w:hAnsi="Times New Roman" w:cs="Times New Roman"/>
                <w:sz w:val="16"/>
                <w:szCs w:val="16"/>
              </w:rPr>
              <w:t xml:space="preserve"> </w:t>
            </w:r>
            <w:r w:rsidRPr="00A42D2D">
              <w:rPr>
                <w:rFonts w:ascii="Times New Roman" w:hAnsi="Times New Roman" w:cs="Times New Roman"/>
                <w:sz w:val="16"/>
                <w:szCs w:val="16"/>
              </w:rPr>
              <w:t>±</w:t>
            </w:r>
            <w:r>
              <w:rPr>
                <w:rFonts w:ascii="Times New Roman" w:hAnsi="Times New Roman" w:cs="Times New Roman"/>
                <w:sz w:val="16"/>
                <w:szCs w:val="16"/>
              </w:rPr>
              <w:t xml:space="preserve"> </w:t>
            </w:r>
            <w:r w:rsidRPr="00A42D2D">
              <w:rPr>
                <w:rFonts w:ascii="Times New Roman" w:hAnsi="Times New Roman" w:cs="Times New Roman"/>
                <w:sz w:val="16"/>
                <w:szCs w:val="16"/>
              </w:rPr>
              <w:t>0,43</w:t>
            </w:r>
          </w:p>
        </w:tc>
        <w:tc>
          <w:tcPr>
            <w:tcW w:w="585"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42,6</w:t>
            </w:r>
          </w:p>
        </w:tc>
        <w:tc>
          <w:tcPr>
            <w:tcW w:w="1257" w:type="dxa"/>
          </w:tcPr>
          <w:p w:rsidR="00531A14" w:rsidRPr="00A42D2D" w:rsidRDefault="00531A14" w:rsidP="00B510D3">
            <w:pPr>
              <w:contextualSpacing/>
              <w:rPr>
                <w:rFonts w:ascii="Times New Roman" w:hAnsi="Times New Roman" w:cs="Times New Roman"/>
                <w:sz w:val="16"/>
                <w:szCs w:val="16"/>
              </w:rPr>
            </w:pPr>
            <w:r w:rsidRPr="00A42D2D">
              <w:rPr>
                <w:rFonts w:ascii="Times New Roman" w:hAnsi="Times New Roman" w:cs="Times New Roman"/>
                <w:sz w:val="16"/>
                <w:szCs w:val="16"/>
              </w:rPr>
              <w:t>18,5</w:t>
            </w:r>
            <w:r>
              <w:rPr>
                <w:rFonts w:ascii="Times New Roman" w:hAnsi="Times New Roman" w:cs="Times New Roman"/>
                <w:sz w:val="16"/>
                <w:szCs w:val="16"/>
              </w:rPr>
              <w:t xml:space="preserve"> </w:t>
            </w:r>
            <w:r w:rsidRPr="00A42D2D">
              <w:rPr>
                <w:rFonts w:ascii="Times New Roman" w:hAnsi="Times New Roman" w:cs="Times New Roman"/>
                <w:sz w:val="16"/>
                <w:szCs w:val="16"/>
              </w:rPr>
              <w:t>±</w:t>
            </w:r>
            <w:r>
              <w:rPr>
                <w:rFonts w:ascii="Times New Roman" w:hAnsi="Times New Roman" w:cs="Times New Roman"/>
                <w:sz w:val="16"/>
                <w:szCs w:val="16"/>
              </w:rPr>
              <w:t xml:space="preserve"> </w:t>
            </w:r>
            <w:r w:rsidRPr="00A42D2D">
              <w:rPr>
                <w:rFonts w:ascii="Times New Roman" w:hAnsi="Times New Roman" w:cs="Times New Roman"/>
                <w:sz w:val="16"/>
                <w:szCs w:val="16"/>
              </w:rPr>
              <w:t>0,39***</w:t>
            </w:r>
          </w:p>
        </w:tc>
        <w:tc>
          <w:tcPr>
            <w:tcW w:w="584"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37</w:t>
            </w:r>
          </w:p>
        </w:tc>
        <w:tc>
          <w:tcPr>
            <w:tcW w:w="1017"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2,8</w:t>
            </w:r>
          </w:p>
        </w:tc>
      </w:tr>
      <w:tr w:rsidR="00531A14" w:rsidRPr="00A42D2D" w:rsidTr="00B510D3">
        <w:trPr>
          <w:jc w:val="center"/>
        </w:trPr>
        <w:tc>
          <w:tcPr>
            <w:tcW w:w="1715" w:type="dxa"/>
          </w:tcPr>
          <w:p w:rsidR="00531A14" w:rsidRPr="00A42D2D" w:rsidRDefault="00531A14" w:rsidP="00B510D3">
            <w:pPr>
              <w:contextualSpacing/>
              <w:jc w:val="both"/>
              <w:rPr>
                <w:rFonts w:ascii="Times New Roman" w:hAnsi="Times New Roman" w:cs="Times New Roman"/>
                <w:sz w:val="16"/>
                <w:szCs w:val="16"/>
              </w:rPr>
            </w:pPr>
            <w:r w:rsidRPr="00A42D2D">
              <w:rPr>
                <w:rFonts w:ascii="Times New Roman" w:hAnsi="Times New Roman" w:cs="Times New Roman"/>
                <w:sz w:val="16"/>
                <w:szCs w:val="16"/>
              </w:rPr>
              <w:t>Выход фарша, кг</w:t>
            </w:r>
          </w:p>
        </w:tc>
        <w:tc>
          <w:tcPr>
            <w:tcW w:w="993"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8,5</w:t>
            </w:r>
            <w:r>
              <w:rPr>
                <w:rFonts w:ascii="Times New Roman" w:hAnsi="Times New Roman" w:cs="Times New Roman"/>
                <w:sz w:val="16"/>
                <w:szCs w:val="16"/>
              </w:rPr>
              <w:t xml:space="preserve"> </w:t>
            </w:r>
            <w:r w:rsidRPr="00A42D2D">
              <w:rPr>
                <w:rFonts w:ascii="Times New Roman" w:hAnsi="Times New Roman" w:cs="Times New Roman"/>
                <w:sz w:val="16"/>
                <w:szCs w:val="16"/>
              </w:rPr>
              <w:t>±</w:t>
            </w:r>
            <w:r>
              <w:rPr>
                <w:rFonts w:ascii="Times New Roman" w:hAnsi="Times New Roman" w:cs="Times New Roman"/>
                <w:sz w:val="16"/>
                <w:szCs w:val="16"/>
              </w:rPr>
              <w:t xml:space="preserve"> </w:t>
            </w:r>
            <w:r w:rsidRPr="00A42D2D">
              <w:rPr>
                <w:rFonts w:ascii="Times New Roman" w:hAnsi="Times New Roman" w:cs="Times New Roman"/>
                <w:sz w:val="16"/>
                <w:szCs w:val="16"/>
              </w:rPr>
              <w:t>0,26</w:t>
            </w:r>
          </w:p>
        </w:tc>
        <w:tc>
          <w:tcPr>
            <w:tcW w:w="585"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17,0</w:t>
            </w:r>
          </w:p>
        </w:tc>
        <w:tc>
          <w:tcPr>
            <w:tcW w:w="1257"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6,9</w:t>
            </w:r>
            <w:r>
              <w:rPr>
                <w:rFonts w:ascii="Times New Roman" w:hAnsi="Times New Roman" w:cs="Times New Roman"/>
                <w:sz w:val="16"/>
                <w:szCs w:val="16"/>
              </w:rPr>
              <w:t xml:space="preserve"> </w:t>
            </w:r>
            <w:r w:rsidRPr="00A42D2D">
              <w:rPr>
                <w:rFonts w:ascii="Times New Roman" w:hAnsi="Times New Roman" w:cs="Times New Roman"/>
                <w:sz w:val="16"/>
                <w:szCs w:val="16"/>
              </w:rPr>
              <w:t>±</w:t>
            </w:r>
            <w:r>
              <w:rPr>
                <w:rFonts w:ascii="Times New Roman" w:hAnsi="Times New Roman" w:cs="Times New Roman"/>
                <w:sz w:val="16"/>
                <w:szCs w:val="16"/>
              </w:rPr>
              <w:t xml:space="preserve"> </w:t>
            </w:r>
            <w:r w:rsidRPr="00A42D2D">
              <w:rPr>
                <w:rFonts w:ascii="Times New Roman" w:hAnsi="Times New Roman" w:cs="Times New Roman"/>
                <w:sz w:val="16"/>
                <w:szCs w:val="16"/>
              </w:rPr>
              <w:t>0,23***</w:t>
            </w:r>
          </w:p>
        </w:tc>
        <w:tc>
          <w:tcPr>
            <w:tcW w:w="584"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13,8</w:t>
            </w:r>
          </w:p>
        </w:tc>
        <w:tc>
          <w:tcPr>
            <w:tcW w:w="1017"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0,6</w:t>
            </w:r>
          </w:p>
        </w:tc>
      </w:tr>
      <w:tr w:rsidR="00531A14" w:rsidRPr="00A42D2D" w:rsidTr="00B510D3">
        <w:trPr>
          <w:jc w:val="center"/>
        </w:trPr>
        <w:tc>
          <w:tcPr>
            <w:tcW w:w="1715" w:type="dxa"/>
          </w:tcPr>
          <w:p w:rsidR="00531A14" w:rsidRPr="00A42D2D" w:rsidRDefault="00531A14" w:rsidP="00B510D3">
            <w:pPr>
              <w:contextualSpacing/>
              <w:jc w:val="both"/>
              <w:rPr>
                <w:rFonts w:ascii="Times New Roman" w:hAnsi="Times New Roman" w:cs="Times New Roman"/>
                <w:sz w:val="16"/>
                <w:szCs w:val="16"/>
              </w:rPr>
            </w:pPr>
            <w:r w:rsidRPr="00A42D2D">
              <w:rPr>
                <w:rFonts w:ascii="Times New Roman" w:hAnsi="Times New Roman" w:cs="Times New Roman"/>
                <w:sz w:val="16"/>
                <w:szCs w:val="16"/>
              </w:rPr>
              <w:t>Набор для ухи, кг</w:t>
            </w:r>
          </w:p>
        </w:tc>
        <w:tc>
          <w:tcPr>
            <w:tcW w:w="993"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8,3</w:t>
            </w:r>
            <w:r>
              <w:rPr>
                <w:rFonts w:ascii="Times New Roman" w:hAnsi="Times New Roman" w:cs="Times New Roman"/>
                <w:sz w:val="16"/>
                <w:szCs w:val="16"/>
              </w:rPr>
              <w:t xml:space="preserve"> </w:t>
            </w:r>
            <w:r w:rsidRPr="00A42D2D">
              <w:rPr>
                <w:rFonts w:ascii="Times New Roman" w:hAnsi="Times New Roman" w:cs="Times New Roman"/>
                <w:sz w:val="16"/>
                <w:szCs w:val="16"/>
              </w:rPr>
              <w:t>±</w:t>
            </w:r>
            <w:r>
              <w:rPr>
                <w:rFonts w:ascii="Times New Roman" w:hAnsi="Times New Roman" w:cs="Times New Roman"/>
                <w:sz w:val="16"/>
                <w:szCs w:val="16"/>
              </w:rPr>
              <w:t xml:space="preserve"> </w:t>
            </w:r>
            <w:r w:rsidRPr="00A42D2D">
              <w:rPr>
                <w:rFonts w:ascii="Times New Roman" w:hAnsi="Times New Roman" w:cs="Times New Roman"/>
                <w:sz w:val="16"/>
                <w:szCs w:val="16"/>
              </w:rPr>
              <w:t xml:space="preserve"> 0,17</w:t>
            </w:r>
          </w:p>
        </w:tc>
        <w:tc>
          <w:tcPr>
            <w:tcW w:w="585"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16,6</w:t>
            </w:r>
          </w:p>
        </w:tc>
        <w:tc>
          <w:tcPr>
            <w:tcW w:w="1257"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8,6</w:t>
            </w:r>
            <w:r>
              <w:rPr>
                <w:rFonts w:ascii="Times New Roman" w:hAnsi="Times New Roman" w:cs="Times New Roman"/>
                <w:sz w:val="16"/>
                <w:szCs w:val="16"/>
              </w:rPr>
              <w:t xml:space="preserve"> </w:t>
            </w:r>
            <w:r w:rsidRPr="00A42D2D">
              <w:rPr>
                <w:rFonts w:ascii="Times New Roman" w:hAnsi="Times New Roman" w:cs="Times New Roman"/>
                <w:sz w:val="16"/>
                <w:szCs w:val="16"/>
              </w:rPr>
              <w:t>±</w:t>
            </w:r>
            <w:r>
              <w:rPr>
                <w:rFonts w:ascii="Times New Roman" w:hAnsi="Times New Roman" w:cs="Times New Roman"/>
                <w:sz w:val="16"/>
                <w:szCs w:val="16"/>
              </w:rPr>
              <w:t xml:space="preserve"> </w:t>
            </w:r>
            <w:r w:rsidRPr="00A42D2D">
              <w:rPr>
                <w:rFonts w:ascii="Times New Roman" w:hAnsi="Times New Roman" w:cs="Times New Roman"/>
                <w:sz w:val="16"/>
                <w:szCs w:val="16"/>
              </w:rPr>
              <w:t>0,12</w:t>
            </w:r>
          </w:p>
        </w:tc>
        <w:tc>
          <w:tcPr>
            <w:tcW w:w="584" w:type="dxa"/>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17,2</w:t>
            </w:r>
          </w:p>
        </w:tc>
        <w:tc>
          <w:tcPr>
            <w:tcW w:w="1017" w:type="dxa"/>
          </w:tcPr>
          <w:p w:rsidR="00531A14" w:rsidRPr="00A42D2D" w:rsidRDefault="00262BCA" w:rsidP="00B510D3">
            <w:pPr>
              <w:contextualSpacing/>
              <w:jc w:val="center"/>
              <w:rPr>
                <w:rFonts w:ascii="Times New Roman" w:hAnsi="Times New Roman" w:cs="Times New Roman"/>
                <w:sz w:val="16"/>
                <w:szCs w:val="16"/>
              </w:rPr>
            </w:pPr>
            <w:r>
              <w:rPr>
                <w:rFonts w:ascii="Times New Roman" w:hAnsi="Times New Roman" w:cs="Times New Roman"/>
                <w:sz w:val="16"/>
                <w:szCs w:val="16"/>
              </w:rPr>
              <w:t>–</w:t>
            </w:r>
            <w:r w:rsidR="00531A14" w:rsidRPr="00A42D2D">
              <w:rPr>
                <w:rFonts w:ascii="Times New Roman" w:hAnsi="Times New Roman" w:cs="Times New Roman"/>
                <w:sz w:val="16"/>
                <w:szCs w:val="16"/>
              </w:rPr>
              <w:t>0,3</w:t>
            </w:r>
          </w:p>
        </w:tc>
      </w:tr>
      <w:tr w:rsidR="00531A14" w:rsidRPr="00A42D2D" w:rsidTr="00B510D3">
        <w:trPr>
          <w:jc w:val="center"/>
        </w:trPr>
        <w:tc>
          <w:tcPr>
            <w:tcW w:w="1715" w:type="dxa"/>
          </w:tcPr>
          <w:p w:rsidR="00531A14" w:rsidRPr="00A42D2D" w:rsidRDefault="00531A14" w:rsidP="00B510D3">
            <w:pPr>
              <w:contextualSpacing/>
              <w:jc w:val="both"/>
              <w:rPr>
                <w:rFonts w:ascii="Times New Roman" w:hAnsi="Times New Roman" w:cs="Times New Roman"/>
                <w:sz w:val="16"/>
                <w:szCs w:val="16"/>
              </w:rPr>
            </w:pPr>
            <w:r w:rsidRPr="00A42D2D">
              <w:rPr>
                <w:rFonts w:ascii="Times New Roman" w:hAnsi="Times New Roman" w:cs="Times New Roman"/>
                <w:sz w:val="16"/>
                <w:szCs w:val="16"/>
              </w:rPr>
              <w:t>Отходы и потери, кг</w:t>
            </w:r>
          </w:p>
        </w:tc>
        <w:tc>
          <w:tcPr>
            <w:tcW w:w="993" w:type="dxa"/>
            <w:vAlign w:val="center"/>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11,9</w:t>
            </w:r>
            <w:r>
              <w:rPr>
                <w:rFonts w:ascii="Times New Roman" w:hAnsi="Times New Roman" w:cs="Times New Roman"/>
                <w:sz w:val="16"/>
                <w:szCs w:val="16"/>
              </w:rPr>
              <w:t xml:space="preserve"> </w:t>
            </w:r>
            <w:r w:rsidRPr="00A42D2D">
              <w:rPr>
                <w:rFonts w:ascii="Times New Roman" w:hAnsi="Times New Roman" w:cs="Times New Roman"/>
                <w:sz w:val="16"/>
                <w:szCs w:val="16"/>
              </w:rPr>
              <w:t>±</w:t>
            </w:r>
            <w:r>
              <w:rPr>
                <w:rFonts w:ascii="Times New Roman" w:hAnsi="Times New Roman" w:cs="Times New Roman"/>
                <w:sz w:val="16"/>
                <w:szCs w:val="16"/>
              </w:rPr>
              <w:t xml:space="preserve"> </w:t>
            </w:r>
            <w:r w:rsidRPr="00A42D2D">
              <w:rPr>
                <w:rFonts w:ascii="Times New Roman" w:hAnsi="Times New Roman" w:cs="Times New Roman"/>
                <w:sz w:val="16"/>
                <w:szCs w:val="16"/>
              </w:rPr>
              <w:t>0,23</w:t>
            </w:r>
          </w:p>
        </w:tc>
        <w:tc>
          <w:tcPr>
            <w:tcW w:w="585" w:type="dxa"/>
            <w:vAlign w:val="center"/>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23,8</w:t>
            </w:r>
          </w:p>
        </w:tc>
        <w:tc>
          <w:tcPr>
            <w:tcW w:w="1257" w:type="dxa"/>
            <w:vAlign w:val="center"/>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16,0</w:t>
            </w:r>
            <w:r>
              <w:rPr>
                <w:rFonts w:ascii="Times New Roman" w:hAnsi="Times New Roman" w:cs="Times New Roman"/>
                <w:sz w:val="16"/>
                <w:szCs w:val="16"/>
              </w:rPr>
              <w:t xml:space="preserve"> </w:t>
            </w:r>
            <w:r w:rsidRPr="00A42D2D">
              <w:rPr>
                <w:rFonts w:ascii="Times New Roman" w:hAnsi="Times New Roman" w:cs="Times New Roman"/>
                <w:sz w:val="16"/>
                <w:szCs w:val="16"/>
              </w:rPr>
              <w:t>±</w:t>
            </w:r>
            <w:r>
              <w:rPr>
                <w:rFonts w:ascii="Times New Roman" w:hAnsi="Times New Roman" w:cs="Times New Roman"/>
                <w:sz w:val="16"/>
                <w:szCs w:val="16"/>
              </w:rPr>
              <w:t xml:space="preserve"> </w:t>
            </w:r>
            <w:r w:rsidRPr="00A42D2D">
              <w:rPr>
                <w:rFonts w:ascii="Times New Roman" w:hAnsi="Times New Roman" w:cs="Times New Roman"/>
                <w:sz w:val="16"/>
                <w:szCs w:val="16"/>
              </w:rPr>
              <w:t>0,18***</w:t>
            </w:r>
          </w:p>
        </w:tc>
        <w:tc>
          <w:tcPr>
            <w:tcW w:w="584" w:type="dxa"/>
            <w:vAlign w:val="center"/>
          </w:tcPr>
          <w:p w:rsidR="00531A14" w:rsidRPr="00A42D2D" w:rsidRDefault="00531A14" w:rsidP="00B510D3">
            <w:pPr>
              <w:contextualSpacing/>
              <w:jc w:val="center"/>
              <w:rPr>
                <w:rFonts w:ascii="Times New Roman" w:hAnsi="Times New Roman" w:cs="Times New Roman"/>
                <w:sz w:val="16"/>
                <w:szCs w:val="16"/>
              </w:rPr>
            </w:pPr>
            <w:r w:rsidRPr="00A42D2D">
              <w:rPr>
                <w:rFonts w:ascii="Times New Roman" w:hAnsi="Times New Roman" w:cs="Times New Roman"/>
                <w:sz w:val="16"/>
                <w:szCs w:val="16"/>
              </w:rPr>
              <w:t>32,2</w:t>
            </w:r>
          </w:p>
        </w:tc>
        <w:tc>
          <w:tcPr>
            <w:tcW w:w="1017" w:type="dxa"/>
            <w:vAlign w:val="center"/>
          </w:tcPr>
          <w:p w:rsidR="00531A14" w:rsidRPr="00A42D2D" w:rsidRDefault="00262BCA" w:rsidP="00B510D3">
            <w:pPr>
              <w:contextualSpacing/>
              <w:jc w:val="center"/>
              <w:rPr>
                <w:rFonts w:ascii="Times New Roman" w:hAnsi="Times New Roman" w:cs="Times New Roman"/>
                <w:sz w:val="16"/>
                <w:szCs w:val="16"/>
              </w:rPr>
            </w:pPr>
            <w:r>
              <w:rPr>
                <w:rFonts w:ascii="Times New Roman" w:hAnsi="Times New Roman" w:cs="Times New Roman"/>
                <w:sz w:val="16"/>
                <w:szCs w:val="16"/>
              </w:rPr>
              <w:t>–</w:t>
            </w:r>
            <w:r w:rsidR="00531A14" w:rsidRPr="00A42D2D">
              <w:rPr>
                <w:rFonts w:ascii="Times New Roman" w:hAnsi="Times New Roman" w:cs="Times New Roman"/>
                <w:sz w:val="16"/>
                <w:szCs w:val="16"/>
              </w:rPr>
              <w:t>5</w:t>
            </w:r>
          </w:p>
        </w:tc>
      </w:tr>
    </w:tbl>
    <w:p w:rsidR="00531A14" w:rsidRPr="009C6C08" w:rsidRDefault="00531A14" w:rsidP="00531A14">
      <w:pPr>
        <w:spacing w:after="0" w:line="240" w:lineRule="auto"/>
        <w:ind w:firstLine="397"/>
        <w:jc w:val="both"/>
        <w:rPr>
          <w:rFonts w:ascii="Times New Roman" w:hAnsi="Times New Roman" w:cs="Times New Roman"/>
          <w:sz w:val="16"/>
          <w:szCs w:val="16"/>
        </w:rPr>
      </w:pPr>
      <w:r w:rsidRPr="00A42D2D">
        <w:rPr>
          <w:rFonts w:ascii="Times New Roman" w:hAnsi="Times New Roman" w:cs="Times New Roman"/>
          <w:i/>
          <w:sz w:val="16"/>
          <w:szCs w:val="16"/>
        </w:rPr>
        <w:t>Примечание</w:t>
      </w:r>
      <w:r w:rsidRPr="009C6C08">
        <w:rPr>
          <w:rFonts w:ascii="Times New Roman" w:hAnsi="Times New Roman" w:cs="Times New Roman"/>
          <w:sz w:val="16"/>
          <w:szCs w:val="16"/>
        </w:rPr>
        <w:t>: ***Р ≤ 0,001.</w:t>
      </w:r>
    </w:p>
    <w:p w:rsidR="00531A14" w:rsidRDefault="00531A14" w:rsidP="00531A14">
      <w:pPr>
        <w:spacing w:after="0" w:line="240" w:lineRule="auto"/>
        <w:ind w:firstLine="284"/>
        <w:contextualSpacing/>
        <w:jc w:val="both"/>
        <w:rPr>
          <w:rFonts w:ascii="Times New Roman" w:hAnsi="Times New Roman" w:cs="Times New Roman"/>
          <w:sz w:val="20"/>
          <w:szCs w:val="20"/>
        </w:rPr>
      </w:pPr>
    </w:p>
    <w:p w:rsidR="00531A14" w:rsidRPr="009C6C08" w:rsidRDefault="00531A14" w:rsidP="00531A14">
      <w:pPr>
        <w:spacing w:after="0" w:line="240" w:lineRule="auto"/>
        <w:ind w:firstLine="284"/>
        <w:contextualSpacing/>
        <w:jc w:val="both"/>
        <w:rPr>
          <w:rFonts w:ascii="Times New Roman" w:hAnsi="Times New Roman" w:cs="Times New Roman"/>
          <w:sz w:val="20"/>
          <w:szCs w:val="20"/>
        </w:rPr>
      </w:pPr>
      <w:r w:rsidRPr="009C6C08">
        <w:rPr>
          <w:rFonts w:ascii="Times New Roman" w:hAnsi="Times New Roman" w:cs="Times New Roman"/>
          <w:sz w:val="20"/>
          <w:szCs w:val="20"/>
        </w:rPr>
        <w:t>Анализируя результаты проведенных исследований, представле</w:t>
      </w:r>
      <w:r w:rsidRPr="009C6C08">
        <w:rPr>
          <w:rFonts w:ascii="Times New Roman" w:hAnsi="Times New Roman" w:cs="Times New Roman"/>
          <w:sz w:val="20"/>
          <w:szCs w:val="20"/>
        </w:rPr>
        <w:t>н</w:t>
      </w:r>
      <w:r w:rsidRPr="009C6C08">
        <w:rPr>
          <w:rFonts w:ascii="Times New Roman" w:hAnsi="Times New Roman" w:cs="Times New Roman"/>
          <w:sz w:val="20"/>
          <w:szCs w:val="20"/>
        </w:rPr>
        <w:t>ные в таб</w:t>
      </w:r>
      <w:r>
        <w:rPr>
          <w:rFonts w:ascii="Times New Roman" w:hAnsi="Times New Roman" w:cs="Times New Roman"/>
          <w:sz w:val="20"/>
          <w:szCs w:val="20"/>
        </w:rPr>
        <w:t>лице</w:t>
      </w:r>
      <w:r w:rsidRPr="009C6C08">
        <w:rPr>
          <w:rFonts w:ascii="Times New Roman" w:hAnsi="Times New Roman" w:cs="Times New Roman"/>
          <w:sz w:val="20"/>
          <w:szCs w:val="20"/>
        </w:rPr>
        <w:t>, необходимо отметить, что при одинаковом количестве сырья, направленного на переработку, количество филе, произведе</w:t>
      </w:r>
      <w:r w:rsidRPr="009C6C08">
        <w:rPr>
          <w:rFonts w:ascii="Times New Roman" w:hAnsi="Times New Roman" w:cs="Times New Roman"/>
          <w:sz w:val="20"/>
          <w:szCs w:val="20"/>
        </w:rPr>
        <w:t>н</w:t>
      </w:r>
      <w:r w:rsidRPr="009C6C08">
        <w:rPr>
          <w:rFonts w:ascii="Times New Roman" w:hAnsi="Times New Roman" w:cs="Times New Roman"/>
          <w:sz w:val="20"/>
          <w:szCs w:val="20"/>
        </w:rPr>
        <w:t>но</w:t>
      </w:r>
      <w:r w:rsidR="00262BCA">
        <w:rPr>
          <w:rFonts w:ascii="Times New Roman" w:hAnsi="Times New Roman" w:cs="Times New Roman"/>
          <w:sz w:val="20"/>
          <w:szCs w:val="20"/>
        </w:rPr>
        <w:t>е</w:t>
      </w:r>
      <w:r w:rsidRPr="009C6C08">
        <w:rPr>
          <w:rFonts w:ascii="Times New Roman" w:hAnsi="Times New Roman" w:cs="Times New Roman"/>
          <w:sz w:val="20"/>
          <w:szCs w:val="20"/>
        </w:rPr>
        <w:t xml:space="preserve"> из толстолобика, было на 2,8 кг меньше, чем из карпа, при выс</w:t>
      </w:r>
      <w:r w:rsidRPr="009C6C08">
        <w:rPr>
          <w:rFonts w:ascii="Times New Roman" w:hAnsi="Times New Roman" w:cs="Times New Roman"/>
          <w:sz w:val="20"/>
          <w:szCs w:val="20"/>
        </w:rPr>
        <w:t>о</w:t>
      </w:r>
      <w:r w:rsidRPr="009C6C08">
        <w:rPr>
          <w:rFonts w:ascii="Times New Roman" w:hAnsi="Times New Roman" w:cs="Times New Roman"/>
          <w:sz w:val="20"/>
          <w:szCs w:val="20"/>
        </w:rPr>
        <w:t xml:space="preserve">кой достоверности установленной разницы. </w:t>
      </w:r>
      <w:r>
        <w:rPr>
          <w:rFonts w:ascii="Times New Roman" w:hAnsi="Times New Roman" w:cs="Times New Roman"/>
          <w:sz w:val="20"/>
          <w:szCs w:val="20"/>
        </w:rPr>
        <w:t>Следовательно,</w:t>
      </w:r>
      <w:r w:rsidRPr="009C6C08">
        <w:rPr>
          <w:rFonts w:ascii="Times New Roman" w:hAnsi="Times New Roman" w:cs="Times New Roman"/>
          <w:sz w:val="20"/>
          <w:szCs w:val="20"/>
        </w:rPr>
        <w:t xml:space="preserve"> выход данной продукции из карпа выше на 5,6 %. </w:t>
      </w:r>
    </w:p>
    <w:p w:rsidR="00531A14" w:rsidRDefault="00531A14" w:rsidP="00531A14">
      <w:pPr>
        <w:spacing w:after="0" w:line="240" w:lineRule="auto"/>
        <w:ind w:firstLine="284"/>
        <w:contextualSpacing/>
        <w:jc w:val="both"/>
        <w:rPr>
          <w:rFonts w:ascii="Times New Roman" w:hAnsi="Times New Roman" w:cs="Times New Roman"/>
          <w:sz w:val="20"/>
          <w:szCs w:val="20"/>
        </w:rPr>
      </w:pPr>
      <w:r w:rsidRPr="009C6C08">
        <w:rPr>
          <w:rFonts w:ascii="Times New Roman" w:hAnsi="Times New Roman" w:cs="Times New Roman"/>
          <w:sz w:val="20"/>
          <w:szCs w:val="20"/>
        </w:rPr>
        <w:t xml:space="preserve">Выход фарша </w:t>
      </w:r>
      <w:r>
        <w:rPr>
          <w:rFonts w:ascii="Times New Roman" w:hAnsi="Times New Roman" w:cs="Times New Roman"/>
          <w:sz w:val="20"/>
          <w:szCs w:val="20"/>
        </w:rPr>
        <w:t xml:space="preserve">при переработке </w:t>
      </w:r>
      <w:r w:rsidRPr="009C6C08">
        <w:rPr>
          <w:rFonts w:ascii="Times New Roman" w:hAnsi="Times New Roman" w:cs="Times New Roman"/>
          <w:sz w:val="20"/>
          <w:szCs w:val="20"/>
        </w:rPr>
        <w:t xml:space="preserve">карпа также выше, чем </w:t>
      </w:r>
      <w:r>
        <w:rPr>
          <w:rFonts w:ascii="Times New Roman" w:hAnsi="Times New Roman" w:cs="Times New Roman"/>
          <w:sz w:val="20"/>
          <w:szCs w:val="20"/>
        </w:rPr>
        <w:t>при перер</w:t>
      </w:r>
      <w:r>
        <w:rPr>
          <w:rFonts w:ascii="Times New Roman" w:hAnsi="Times New Roman" w:cs="Times New Roman"/>
          <w:sz w:val="20"/>
          <w:szCs w:val="20"/>
        </w:rPr>
        <w:t>а</w:t>
      </w:r>
      <w:r>
        <w:rPr>
          <w:rFonts w:ascii="Times New Roman" w:hAnsi="Times New Roman" w:cs="Times New Roman"/>
          <w:sz w:val="20"/>
          <w:szCs w:val="20"/>
        </w:rPr>
        <w:t>ботке</w:t>
      </w:r>
      <w:r w:rsidRPr="009C6C08">
        <w:rPr>
          <w:rFonts w:ascii="Times New Roman" w:hAnsi="Times New Roman" w:cs="Times New Roman"/>
          <w:sz w:val="20"/>
          <w:szCs w:val="20"/>
        </w:rPr>
        <w:t xml:space="preserve"> толстолобика. Разница по данному виду продукции составила 3,2 %. Однако отходы и потери </w:t>
      </w:r>
      <w:r>
        <w:rPr>
          <w:rFonts w:ascii="Times New Roman" w:hAnsi="Times New Roman" w:cs="Times New Roman"/>
          <w:sz w:val="20"/>
          <w:szCs w:val="20"/>
        </w:rPr>
        <w:t xml:space="preserve">при производстве полуфабрикатов из </w:t>
      </w:r>
      <w:r w:rsidRPr="009C6C08">
        <w:rPr>
          <w:rFonts w:ascii="Times New Roman" w:hAnsi="Times New Roman" w:cs="Times New Roman"/>
          <w:sz w:val="20"/>
          <w:szCs w:val="20"/>
        </w:rPr>
        <w:t xml:space="preserve">толстолобика были выше, чем </w:t>
      </w:r>
      <w:r>
        <w:rPr>
          <w:rFonts w:ascii="Times New Roman" w:hAnsi="Times New Roman" w:cs="Times New Roman"/>
          <w:sz w:val="20"/>
          <w:szCs w:val="20"/>
        </w:rPr>
        <w:t>из</w:t>
      </w:r>
      <w:r w:rsidRPr="009C6C08">
        <w:rPr>
          <w:rFonts w:ascii="Times New Roman" w:hAnsi="Times New Roman" w:cs="Times New Roman"/>
          <w:sz w:val="20"/>
          <w:szCs w:val="20"/>
        </w:rPr>
        <w:t xml:space="preserve"> карпа, на 8,4 %. </w:t>
      </w:r>
    </w:p>
    <w:p w:rsidR="00531A14" w:rsidRPr="009C6C08" w:rsidRDefault="00531A14" w:rsidP="00531A14">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По выходу наборов для ухи достоверных различий между перер</w:t>
      </w:r>
      <w:r>
        <w:rPr>
          <w:rFonts w:ascii="Times New Roman" w:hAnsi="Times New Roman" w:cs="Times New Roman"/>
          <w:sz w:val="20"/>
          <w:szCs w:val="20"/>
        </w:rPr>
        <w:t>а</w:t>
      </w:r>
      <w:r>
        <w:rPr>
          <w:rFonts w:ascii="Times New Roman" w:hAnsi="Times New Roman" w:cs="Times New Roman"/>
          <w:sz w:val="20"/>
          <w:szCs w:val="20"/>
        </w:rPr>
        <w:t>батываемыми видами рыб не установлено.</w:t>
      </w:r>
    </w:p>
    <w:p w:rsidR="00531A14" w:rsidRPr="004E6196" w:rsidRDefault="00531A14" w:rsidP="00531A14">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Заключение.</w:t>
      </w:r>
      <w:r w:rsidRPr="004E6196">
        <w:rPr>
          <w:rFonts w:ascii="Times New Roman" w:hAnsi="Times New Roman" w:cs="Times New Roman"/>
          <w:sz w:val="20"/>
          <w:szCs w:val="20"/>
        </w:rPr>
        <w:t xml:space="preserve"> </w:t>
      </w:r>
      <w:r>
        <w:rPr>
          <w:rFonts w:ascii="Times New Roman" w:hAnsi="Times New Roman" w:cs="Times New Roman"/>
          <w:sz w:val="20"/>
          <w:szCs w:val="20"/>
        </w:rPr>
        <w:t>Выход рыбного филе и рыбного фарша при перер</w:t>
      </w:r>
      <w:r>
        <w:rPr>
          <w:rFonts w:ascii="Times New Roman" w:hAnsi="Times New Roman" w:cs="Times New Roman"/>
          <w:sz w:val="20"/>
          <w:szCs w:val="20"/>
        </w:rPr>
        <w:t>а</w:t>
      </w:r>
      <w:r>
        <w:rPr>
          <w:rFonts w:ascii="Times New Roman" w:hAnsi="Times New Roman" w:cs="Times New Roman"/>
          <w:sz w:val="20"/>
          <w:szCs w:val="20"/>
        </w:rPr>
        <w:t>ботке карпа отборного существенно выше, чем при переработке то</w:t>
      </w:r>
      <w:r>
        <w:rPr>
          <w:rFonts w:ascii="Times New Roman" w:hAnsi="Times New Roman" w:cs="Times New Roman"/>
          <w:sz w:val="20"/>
          <w:szCs w:val="20"/>
        </w:rPr>
        <w:t>л</w:t>
      </w:r>
      <w:r>
        <w:rPr>
          <w:rFonts w:ascii="Times New Roman" w:hAnsi="Times New Roman" w:cs="Times New Roman"/>
          <w:sz w:val="20"/>
          <w:szCs w:val="20"/>
        </w:rPr>
        <w:t>столобика.</w:t>
      </w:r>
    </w:p>
    <w:p w:rsidR="00531A14" w:rsidRDefault="00531A14" w:rsidP="00531A14">
      <w:pPr>
        <w:tabs>
          <w:tab w:val="left" w:pos="1230"/>
        </w:tabs>
        <w:spacing w:after="0" w:line="240" w:lineRule="auto"/>
        <w:ind w:firstLine="284"/>
        <w:jc w:val="both"/>
        <w:rPr>
          <w:rFonts w:ascii="Times New Roman" w:hAnsi="Times New Roman"/>
          <w:color w:val="000000"/>
          <w:sz w:val="20"/>
          <w:szCs w:val="20"/>
        </w:rPr>
      </w:pPr>
    </w:p>
    <w:p w:rsidR="0048455D" w:rsidRPr="00CA51D6" w:rsidRDefault="0048455D" w:rsidP="0048455D">
      <w:pPr>
        <w:tabs>
          <w:tab w:val="left" w:pos="11115"/>
        </w:tabs>
        <w:spacing w:after="0" w:line="240" w:lineRule="auto"/>
        <w:rPr>
          <w:rFonts w:ascii="Times New Roman" w:hAnsi="Times New Roman"/>
          <w:sz w:val="20"/>
          <w:szCs w:val="20"/>
        </w:rPr>
      </w:pPr>
      <w:r w:rsidRPr="00CA51D6">
        <w:rPr>
          <w:rFonts w:ascii="Times New Roman" w:hAnsi="Times New Roman"/>
          <w:sz w:val="20"/>
          <w:szCs w:val="20"/>
        </w:rPr>
        <w:t>УДК 639.34</w:t>
      </w:r>
      <w:r w:rsidRPr="00CA51D6">
        <w:rPr>
          <w:rFonts w:ascii="Times New Roman" w:hAnsi="Times New Roman"/>
          <w:color w:val="000000"/>
          <w:sz w:val="20"/>
          <w:szCs w:val="20"/>
        </w:rPr>
        <w:t>(072)</w:t>
      </w:r>
    </w:p>
    <w:p w:rsidR="0048455D" w:rsidRDefault="0048455D" w:rsidP="0048455D">
      <w:pPr>
        <w:spacing w:after="0" w:line="240" w:lineRule="auto"/>
        <w:contextualSpacing/>
        <w:rPr>
          <w:rFonts w:ascii="Times New Roman" w:hAnsi="Times New Roman"/>
          <w:b/>
          <w:sz w:val="20"/>
          <w:szCs w:val="20"/>
          <w:shd w:val="clear" w:color="auto" w:fill="FFFFFF"/>
        </w:rPr>
      </w:pPr>
      <w:r w:rsidRPr="00A93C7C">
        <w:rPr>
          <w:rFonts w:ascii="Times New Roman" w:hAnsi="Times New Roman"/>
          <w:b/>
          <w:sz w:val="20"/>
          <w:szCs w:val="20"/>
        </w:rPr>
        <w:t>ВЫРАЩИВАНИ</w:t>
      </w:r>
      <w:r>
        <w:rPr>
          <w:rFonts w:ascii="Times New Roman" w:hAnsi="Times New Roman"/>
          <w:b/>
          <w:sz w:val="20"/>
          <w:szCs w:val="20"/>
        </w:rPr>
        <w:t>Е</w:t>
      </w:r>
      <w:r w:rsidRPr="00A93C7C">
        <w:rPr>
          <w:rFonts w:ascii="Times New Roman" w:hAnsi="Times New Roman"/>
          <w:b/>
          <w:sz w:val="20"/>
          <w:szCs w:val="20"/>
        </w:rPr>
        <w:t xml:space="preserve"> </w:t>
      </w:r>
      <w:r w:rsidRPr="00A93C7C">
        <w:rPr>
          <w:rFonts w:ascii="Times New Roman" w:hAnsi="Times New Roman"/>
          <w:b/>
          <w:sz w:val="20"/>
          <w:szCs w:val="20"/>
          <w:shd w:val="clear" w:color="auto" w:fill="FFFFFF"/>
        </w:rPr>
        <w:t>H</w:t>
      </w:r>
      <w:r>
        <w:rPr>
          <w:rFonts w:ascii="Times New Roman" w:hAnsi="Times New Roman"/>
          <w:b/>
          <w:sz w:val="20"/>
          <w:szCs w:val="20"/>
          <w:shd w:val="clear" w:color="auto" w:fill="FFFFFF"/>
          <w:lang w:val="en-US"/>
        </w:rPr>
        <w:t>EMICHROMIS</w:t>
      </w:r>
      <w:r w:rsidRPr="00A93C7C">
        <w:rPr>
          <w:rFonts w:ascii="Times New Roman" w:hAnsi="Times New Roman"/>
          <w:b/>
          <w:sz w:val="20"/>
          <w:szCs w:val="20"/>
          <w:shd w:val="clear" w:color="auto" w:fill="FFFFFF"/>
        </w:rPr>
        <w:t xml:space="preserve"> </w:t>
      </w:r>
      <w:r>
        <w:rPr>
          <w:rFonts w:ascii="Times New Roman" w:hAnsi="Times New Roman"/>
          <w:b/>
          <w:sz w:val="20"/>
          <w:szCs w:val="20"/>
          <w:shd w:val="clear" w:color="auto" w:fill="FFFFFF"/>
          <w:lang w:val="en-US"/>
        </w:rPr>
        <w:t>BIMACULATUS</w:t>
      </w:r>
      <w:r w:rsidRPr="00A93C7C">
        <w:rPr>
          <w:rFonts w:ascii="Times New Roman" w:hAnsi="Times New Roman"/>
          <w:b/>
          <w:sz w:val="20"/>
          <w:szCs w:val="20"/>
          <w:shd w:val="clear" w:color="auto" w:fill="FFFFFF"/>
        </w:rPr>
        <w:t xml:space="preserve"> </w:t>
      </w:r>
    </w:p>
    <w:p w:rsidR="0048455D" w:rsidRPr="00A93C7C" w:rsidRDefault="0048455D" w:rsidP="0048455D">
      <w:pPr>
        <w:spacing w:after="0" w:line="240" w:lineRule="auto"/>
        <w:contextualSpacing/>
        <w:rPr>
          <w:rFonts w:ascii="Times New Roman" w:hAnsi="Times New Roman"/>
          <w:b/>
          <w:sz w:val="20"/>
          <w:szCs w:val="20"/>
          <w:shd w:val="clear" w:color="auto" w:fill="FFFFFF"/>
        </w:rPr>
      </w:pPr>
      <w:r w:rsidRPr="00A93C7C">
        <w:rPr>
          <w:rFonts w:ascii="Times New Roman" w:hAnsi="Times New Roman"/>
          <w:b/>
          <w:sz w:val="20"/>
          <w:szCs w:val="20"/>
          <w:shd w:val="clear" w:color="auto" w:fill="FFFFFF"/>
        </w:rPr>
        <w:t>В УСЛОВИЯХ АКВАРИУМИЛЬНОЙ</w:t>
      </w:r>
    </w:p>
    <w:p w:rsidR="0048455D" w:rsidRPr="00A93C7C" w:rsidRDefault="0048455D" w:rsidP="0048455D">
      <w:pPr>
        <w:spacing w:after="0" w:line="240" w:lineRule="auto"/>
        <w:contextualSpacing/>
        <w:rPr>
          <w:rFonts w:ascii="Times New Roman" w:hAnsi="Times New Roman"/>
          <w:b/>
          <w:sz w:val="20"/>
          <w:szCs w:val="20"/>
          <w:shd w:val="clear" w:color="auto" w:fill="FFFFFF"/>
        </w:rPr>
      </w:pPr>
      <w:r w:rsidRPr="00A93C7C">
        <w:rPr>
          <w:rFonts w:ascii="Times New Roman" w:hAnsi="Times New Roman"/>
          <w:b/>
          <w:sz w:val="20"/>
          <w:szCs w:val="20"/>
          <w:shd w:val="clear" w:color="auto" w:fill="FFFFFF"/>
        </w:rPr>
        <w:t>КАФЕДРЫ ИХТИОЛОГИИ И РЫБОВОДСТВА</w:t>
      </w:r>
    </w:p>
    <w:p w:rsidR="0048455D" w:rsidRPr="00A93C7C" w:rsidRDefault="0048455D" w:rsidP="0048455D">
      <w:pPr>
        <w:spacing w:after="0" w:line="240" w:lineRule="auto"/>
        <w:contextualSpacing/>
        <w:rPr>
          <w:rFonts w:ascii="Times New Roman" w:hAnsi="Times New Roman"/>
          <w:sz w:val="20"/>
          <w:szCs w:val="20"/>
          <w:shd w:val="clear" w:color="auto" w:fill="FFFFFF"/>
        </w:rPr>
      </w:pPr>
    </w:p>
    <w:p w:rsidR="0048455D" w:rsidRPr="002A786F" w:rsidRDefault="0048455D" w:rsidP="0048455D">
      <w:pPr>
        <w:spacing w:after="0" w:line="240" w:lineRule="auto"/>
        <w:contextualSpacing/>
        <w:rPr>
          <w:rFonts w:ascii="Times New Roman" w:hAnsi="Times New Roman"/>
          <w:sz w:val="16"/>
          <w:szCs w:val="16"/>
          <w:shd w:val="clear" w:color="auto" w:fill="FFFFFF"/>
        </w:rPr>
      </w:pPr>
      <w:r w:rsidRPr="002A786F">
        <w:rPr>
          <w:rFonts w:ascii="Times New Roman" w:hAnsi="Times New Roman"/>
          <w:sz w:val="16"/>
          <w:szCs w:val="16"/>
          <w:shd w:val="clear" w:color="auto" w:fill="FFFFFF"/>
        </w:rPr>
        <w:t>Т</w:t>
      </w:r>
      <w:r w:rsidRPr="005552E1">
        <w:rPr>
          <w:rFonts w:ascii="Times New Roman" w:hAnsi="Times New Roman"/>
          <w:sz w:val="16"/>
          <w:szCs w:val="16"/>
          <w:shd w:val="clear" w:color="auto" w:fill="FFFFFF"/>
        </w:rPr>
        <w:t>ОМКО</w:t>
      </w:r>
      <w:r w:rsidRPr="002A786F">
        <w:rPr>
          <w:rFonts w:ascii="Times New Roman" w:hAnsi="Times New Roman"/>
          <w:sz w:val="16"/>
          <w:szCs w:val="16"/>
          <w:shd w:val="clear" w:color="auto" w:fill="FFFFFF"/>
        </w:rPr>
        <w:t xml:space="preserve"> С.</w:t>
      </w:r>
      <w:r>
        <w:rPr>
          <w:rFonts w:ascii="Times New Roman" w:hAnsi="Times New Roman"/>
          <w:sz w:val="16"/>
          <w:szCs w:val="16"/>
          <w:shd w:val="clear" w:color="auto" w:fill="FFFFFF"/>
        </w:rPr>
        <w:t xml:space="preserve"> </w:t>
      </w:r>
      <w:r w:rsidRPr="002A786F">
        <w:rPr>
          <w:rFonts w:ascii="Times New Roman" w:hAnsi="Times New Roman"/>
          <w:sz w:val="16"/>
          <w:szCs w:val="16"/>
          <w:shd w:val="clear" w:color="auto" w:fill="FFFFFF"/>
        </w:rPr>
        <w:t>А., студент</w:t>
      </w:r>
    </w:p>
    <w:p w:rsidR="0048455D" w:rsidRPr="002A786F" w:rsidRDefault="0048455D" w:rsidP="0048455D">
      <w:pPr>
        <w:spacing w:after="0" w:line="240" w:lineRule="auto"/>
        <w:contextualSpacing/>
        <w:rPr>
          <w:rFonts w:ascii="Times New Roman" w:hAnsi="Times New Roman"/>
          <w:i/>
          <w:sz w:val="16"/>
          <w:szCs w:val="16"/>
          <w:shd w:val="clear" w:color="auto" w:fill="FFFFFF"/>
        </w:rPr>
      </w:pPr>
      <w:r w:rsidRPr="002A786F">
        <w:rPr>
          <w:rFonts w:ascii="Times New Roman" w:hAnsi="Times New Roman"/>
          <w:i/>
          <w:sz w:val="16"/>
          <w:szCs w:val="16"/>
          <w:shd w:val="clear" w:color="auto" w:fill="FFFFFF"/>
        </w:rPr>
        <w:t>Научный руководитель – УСОВ М.</w:t>
      </w:r>
      <w:r>
        <w:rPr>
          <w:rFonts w:ascii="Times New Roman" w:hAnsi="Times New Roman"/>
          <w:i/>
          <w:sz w:val="16"/>
          <w:szCs w:val="16"/>
          <w:shd w:val="clear" w:color="auto" w:fill="FFFFFF"/>
        </w:rPr>
        <w:t xml:space="preserve"> </w:t>
      </w:r>
      <w:r w:rsidRPr="002A786F">
        <w:rPr>
          <w:rFonts w:ascii="Times New Roman" w:hAnsi="Times New Roman"/>
          <w:i/>
          <w:sz w:val="16"/>
          <w:szCs w:val="16"/>
          <w:shd w:val="clear" w:color="auto" w:fill="FFFFFF"/>
        </w:rPr>
        <w:t>М., канд.</w:t>
      </w:r>
      <w:r w:rsidR="00262BCA">
        <w:rPr>
          <w:rFonts w:ascii="Times New Roman" w:hAnsi="Times New Roman"/>
          <w:i/>
          <w:sz w:val="16"/>
          <w:szCs w:val="16"/>
          <w:shd w:val="clear" w:color="auto" w:fill="FFFFFF"/>
        </w:rPr>
        <w:t xml:space="preserve"> </w:t>
      </w:r>
      <w:r w:rsidRPr="002A786F">
        <w:rPr>
          <w:rFonts w:ascii="Times New Roman" w:hAnsi="Times New Roman"/>
          <w:i/>
          <w:sz w:val="16"/>
          <w:szCs w:val="16"/>
          <w:shd w:val="clear" w:color="auto" w:fill="FFFFFF"/>
        </w:rPr>
        <w:t>с.-х. наук, доцент</w:t>
      </w:r>
    </w:p>
    <w:p w:rsidR="0048455D" w:rsidRPr="002A786F" w:rsidRDefault="0048455D" w:rsidP="0048455D">
      <w:pPr>
        <w:spacing w:after="0" w:line="240" w:lineRule="auto"/>
        <w:contextualSpacing/>
        <w:rPr>
          <w:rFonts w:ascii="Times New Roman" w:hAnsi="Times New Roman"/>
          <w:sz w:val="16"/>
          <w:szCs w:val="16"/>
          <w:shd w:val="clear" w:color="auto" w:fill="FFFFFF"/>
        </w:rPr>
      </w:pPr>
    </w:p>
    <w:p w:rsidR="0048455D" w:rsidRDefault="0048455D" w:rsidP="0048455D">
      <w:pPr>
        <w:spacing w:after="0" w:line="240" w:lineRule="auto"/>
        <w:contextualSpacing/>
        <w:rPr>
          <w:rFonts w:ascii="Times New Roman" w:hAnsi="Times New Roman"/>
          <w:sz w:val="16"/>
          <w:szCs w:val="16"/>
          <w:shd w:val="clear" w:color="auto" w:fill="FFFFFF"/>
        </w:rPr>
      </w:pPr>
      <w:r w:rsidRPr="002A786F">
        <w:rPr>
          <w:rFonts w:ascii="Times New Roman" w:hAnsi="Times New Roman"/>
          <w:sz w:val="16"/>
          <w:szCs w:val="16"/>
          <w:shd w:val="clear" w:color="auto" w:fill="FFFFFF"/>
        </w:rPr>
        <w:t xml:space="preserve">УО «Белорусская государственная сельскохозяйственная академия», </w:t>
      </w:r>
    </w:p>
    <w:p w:rsidR="0048455D" w:rsidRPr="002A786F" w:rsidRDefault="0048455D" w:rsidP="0048455D">
      <w:pPr>
        <w:spacing w:after="0" w:line="240" w:lineRule="auto"/>
        <w:contextualSpacing/>
        <w:rPr>
          <w:rFonts w:ascii="Times New Roman" w:hAnsi="Times New Roman"/>
          <w:sz w:val="16"/>
          <w:szCs w:val="16"/>
          <w:shd w:val="clear" w:color="auto" w:fill="FFFFFF"/>
        </w:rPr>
      </w:pPr>
      <w:r w:rsidRPr="002A786F">
        <w:rPr>
          <w:rFonts w:ascii="Times New Roman" w:hAnsi="Times New Roman"/>
          <w:sz w:val="16"/>
          <w:szCs w:val="16"/>
          <w:shd w:val="clear" w:color="auto" w:fill="FFFFFF"/>
        </w:rPr>
        <w:t>г.</w:t>
      </w:r>
      <w:r>
        <w:rPr>
          <w:rFonts w:ascii="Times New Roman" w:hAnsi="Times New Roman"/>
          <w:sz w:val="16"/>
          <w:szCs w:val="16"/>
          <w:shd w:val="clear" w:color="auto" w:fill="FFFFFF"/>
        </w:rPr>
        <w:t xml:space="preserve"> </w:t>
      </w:r>
      <w:r w:rsidRPr="002A786F">
        <w:rPr>
          <w:rFonts w:ascii="Times New Roman" w:hAnsi="Times New Roman"/>
          <w:sz w:val="16"/>
          <w:szCs w:val="16"/>
          <w:shd w:val="clear" w:color="auto" w:fill="FFFFFF"/>
        </w:rPr>
        <w:t>Горки, Республика Беларусь</w:t>
      </w:r>
    </w:p>
    <w:p w:rsidR="0048455D" w:rsidRPr="00A93C7C" w:rsidRDefault="0048455D" w:rsidP="0048455D">
      <w:pPr>
        <w:spacing w:after="0" w:line="240" w:lineRule="auto"/>
        <w:ind w:firstLine="284"/>
        <w:contextualSpacing/>
        <w:jc w:val="center"/>
        <w:rPr>
          <w:rFonts w:ascii="Times New Roman" w:hAnsi="Times New Roman"/>
          <w:b/>
          <w:sz w:val="20"/>
          <w:szCs w:val="20"/>
          <w:shd w:val="clear" w:color="auto" w:fill="FFFFFF"/>
        </w:rPr>
      </w:pPr>
    </w:p>
    <w:p w:rsidR="0048455D" w:rsidRPr="000E75D8" w:rsidRDefault="0048455D" w:rsidP="0048455D">
      <w:pPr>
        <w:spacing w:after="0" w:line="240" w:lineRule="auto"/>
        <w:ind w:firstLine="284"/>
        <w:contextualSpacing/>
        <w:jc w:val="both"/>
        <w:rPr>
          <w:rFonts w:ascii="Times New Roman" w:hAnsi="Times New Roman"/>
          <w:sz w:val="20"/>
          <w:szCs w:val="20"/>
          <w:shd w:val="clear" w:color="auto" w:fill="FFFFFF"/>
        </w:rPr>
      </w:pPr>
      <w:r w:rsidRPr="00A93C7C">
        <w:rPr>
          <w:rFonts w:ascii="Times New Roman" w:hAnsi="Times New Roman"/>
          <w:b/>
          <w:sz w:val="20"/>
          <w:szCs w:val="20"/>
          <w:shd w:val="clear" w:color="auto" w:fill="FFFFFF"/>
        </w:rPr>
        <w:t>Введения.</w:t>
      </w:r>
      <w:r w:rsidRPr="00A93C7C">
        <w:rPr>
          <w:rFonts w:ascii="Times New Roman" w:hAnsi="Times New Roman"/>
          <w:sz w:val="20"/>
          <w:szCs w:val="20"/>
          <w:shd w:val="clear" w:color="auto" w:fill="FFFFFF"/>
        </w:rPr>
        <w:t xml:space="preserve"> </w:t>
      </w:r>
      <w:r>
        <w:rPr>
          <w:rFonts w:ascii="Times New Roman" w:hAnsi="Times New Roman"/>
          <w:sz w:val="20"/>
          <w:szCs w:val="20"/>
        </w:rPr>
        <w:t>Хромис-</w:t>
      </w:r>
      <w:r w:rsidRPr="00A93C7C">
        <w:rPr>
          <w:rFonts w:ascii="Times New Roman" w:hAnsi="Times New Roman"/>
          <w:sz w:val="20"/>
          <w:szCs w:val="20"/>
        </w:rPr>
        <w:t xml:space="preserve">красавец </w:t>
      </w:r>
      <w:r>
        <w:rPr>
          <w:rFonts w:ascii="Times New Roman" w:hAnsi="Times New Roman"/>
          <w:sz w:val="20"/>
          <w:szCs w:val="20"/>
        </w:rPr>
        <w:t xml:space="preserve">(лат. </w:t>
      </w:r>
      <w:r w:rsidRPr="000E75D8">
        <w:rPr>
          <w:rFonts w:ascii="Times New Roman" w:hAnsi="Times New Roman"/>
          <w:i/>
          <w:sz w:val="20"/>
          <w:szCs w:val="20"/>
          <w:shd w:val="clear" w:color="auto" w:fill="FFFFFF"/>
        </w:rPr>
        <w:t>Hemichromis bimaculatus</w:t>
      </w:r>
      <w:r>
        <w:rPr>
          <w:rFonts w:ascii="Times New Roman" w:hAnsi="Times New Roman"/>
          <w:sz w:val="20"/>
          <w:szCs w:val="20"/>
          <w:shd w:val="clear" w:color="auto" w:fill="FFFFFF"/>
        </w:rPr>
        <w:t>)</w:t>
      </w:r>
      <w:r>
        <w:rPr>
          <w:rFonts w:ascii="Times New Roman" w:hAnsi="Times New Roman"/>
          <w:sz w:val="20"/>
          <w:szCs w:val="20"/>
        </w:rPr>
        <w:t xml:space="preserve"> –</w:t>
      </w:r>
      <w:r w:rsidRPr="00A93C7C">
        <w:rPr>
          <w:rFonts w:ascii="Times New Roman" w:hAnsi="Times New Roman"/>
          <w:sz w:val="20"/>
          <w:szCs w:val="20"/>
        </w:rPr>
        <w:t xml:space="preserve"> один из самых красивых и самых воинственных видов цихлид. Достигает в длину </w:t>
      </w:r>
      <w:smartTag w:uri="urn:schemas-microsoft-com:office:smarttags" w:element="metricconverter">
        <w:smartTagPr>
          <w:attr w:name="ProductID" w:val="15 см"/>
        </w:smartTagPr>
        <w:r w:rsidRPr="00A93C7C">
          <w:rPr>
            <w:rFonts w:ascii="Times New Roman" w:hAnsi="Times New Roman"/>
            <w:sz w:val="20"/>
            <w:szCs w:val="20"/>
          </w:rPr>
          <w:t>15 см</w:t>
        </w:r>
      </w:smartTag>
      <w:r w:rsidRPr="00A93C7C">
        <w:rPr>
          <w:rFonts w:ascii="Times New Roman" w:hAnsi="Times New Roman"/>
          <w:sz w:val="20"/>
          <w:szCs w:val="20"/>
        </w:rPr>
        <w:t xml:space="preserve"> и </w:t>
      </w:r>
      <w:r>
        <w:rPr>
          <w:rFonts w:ascii="Times New Roman" w:hAnsi="Times New Roman"/>
          <w:sz w:val="20"/>
          <w:szCs w:val="20"/>
        </w:rPr>
        <w:t xml:space="preserve">при этом относится к числу </w:t>
      </w:r>
      <w:r w:rsidRPr="00A93C7C">
        <w:rPr>
          <w:rFonts w:ascii="Times New Roman" w:hAnsi="Times New Roman"/>
          <w:sz w:val="20"/>
          <w:szCs w:val="20"/>
        </w:rPr>
        <w:t>дружелюбн</w:t>
      </w:r>
      <w:r>
        <w:rPr>
          <w:rFonts w:ascii="Times New Roman" w:hAnsi="Times New Roman"/>
          <w:sz w:val="20"/>
          <w:szCs w:val="20"/>
        </w:rPr>
        <w:t>ых</w:t>
      </w:r>
      <w:r w:rsidRPr="00A93C7C">
        <w:rPr>
          <w:rFonts w:ascii="Times New Roman" w:hAnsi="Times New Roman"/>
          <w:sz w:val="20"/>
          <w:szCs w:val="20"/>
        </w:rPr>
        <w:t> </w:t>
      </w:r>
      <w:r w:rsidRPr="00F86317">
        <w:rPr>
          <w:rFonts w:ascii="Times New Roman" w:hAnsi="Times New Roman"/>
          <w:sz w:val="20"/>
          <w:szCs w:val="20"/>
        </w:rPr>
        <w:t>рыб</w:t>
      </w:r>
      <w:r w:rsidRPr="00A93C7C">
        <w:rPr>
          <w:rFonts w:ascii="Times New Roman" w:hAnsi="Times New Roman"/>
          <w:sz w:val="20"/>
          <w:szCs w:val="20"/>
        </w:rPr>
        <w:t xml:space="preserve">. </w:t>
      </w:r>
      <w:r>
        <w:rPr>
          <w:rFonts w:ascii="Times New Roman" w:hAnsi="Times New Roman"/>
          <w:sz w:val="20"/>
          <w:szCs w:val="20"/>
        </w:rPr>
        <w:t>Счит</w:t>
      </w:r>
      <w:r>
        <w:rPr>
          <w:rFonts w:ascii="Times New Roman" w:hAnsi="Times New Roman"/>
          <w:sz w:val="20"/>
          <w:szCs w:val="20"/>
        </w:rPr>
        <w:t>а</w:t>
      </w:r>
      <w:r>
        <w:rPr>
          <w:rFonts w:ascii="Times New Roman" w:hAnsi="Times New Roman"/>
          <w:sz w:val="20"/>
          <w:szCs w:val="20"/>
        </w:rPr>
        <w:t xml:space="preserve">ется, что </w:t>
      </w:r>
      <w:r w:rsidRPr="00A93C7C">
        <w:rPr>
          <w:rFonts w:ascii="Times New Roman" w:hAnsi="Times New Roman"/>
          <w:sz w:val="20"/>
          <w:szCs w:val="20"/>
        </w:rPr>
        <w:t xml:space="preserve">немногие виды рыб могут жить с ними в одном аквариуме. </w:t>
      </w:r>
      <w:r>
        <w:rPr>
          <w:rFonts w:ascii="Times New Roman" w:hAnsi="Times New Roman"/>
          <w:sz w:val="20"/>
          <w:szCs w:val="20"/>
        </w:rPr>
        <w:t>Поскольку хромис считается</w:t>
      </w:r>
      <w:r w:rsidRPr="00A93C7C">
        <w:rPr>
          <w:rFonts w:ascii="Times New Roman" w:hAnsi="Times New Roman"/>
          <w:sz w:val="20"/>
          <w:szCs w:val="20"/>
        </w:rPr>
        <w:t xml:space="preserve"> </w:t>
      </w:r>
      <w:r>
        <w:rPr>
          <w:rFonts w:ascii="Times New Roman" w:hAnsi="Times New Roman"/>
          <w:sz w:val="20"/>
          <w:szCs w:val="20"/>
        </w:rPr>
        <w:t>территориальным</w:t>
      </w:r>
      <w:r w:rsidRPr="00A93C7C">
        <w:rPr>
          <w:rFonts w:ascii="Times New Roman" w:hAnsi="Times New Roman"/>
          <w:sz w:val="20"/>
          <w:szCs w:val="20"/>
        </w:rPr>
        <w:t>, драчлив</w:t>
      </w:r>
      <w:r>
        <w:rPr>
          <w:rFonts w:ascii="Times New Roman" w:hAnsi="Times New Roman"/>
          <w:sz w:val="20"/>
          <w:szCs w:val="20"/>
        </w:rPr>
        <w:t>ым</w:t>
      </w:r>
      <w:r w:rsidRPr="00A93C7C">
        <w:rPr>
          <w:rFonts w:ascii="Times New Roman" w:hAnsi="Times New Roman"/>
          <w:sz w:val="20"/>
          <w:szCs w:val="20"/>
        </w:rPr>
        <w:t xml:space="preserve"> и неужи</w:t>
      </w:r>
      <w:r w:rsidRPr="00A93C7C">
        <w:rPr>
          <w:rFonts w:ascii="Times New Roman" w:hAnsi="Times New Roman"/>
          <w:sz w:val="20"/>
          <w:szCs w:val="20"/>
        </w:rPr>
        <w:t>в</w:t>
      </w:r>
      <w:r w:rsidRPr="00A93C7C">
        <w:rPr>
          <w:rFonts w:ascii="Times New Roman" w:hAnsi="Times New Roman"/>
          <w:sz w:val="20"/>
          <w:szCs w:val="20"/>
        </w:rPr>
        <w:t>чив</w:t>
      </w:r>
      <w:r>
        <w:rPr>
          <w:rFonts w:ascii="Times New Roman" w:hAnsi="Times New Roman"/>
          <w:sz w:val="20"/>
          <w:szCs w:val="20"/>
        </w:rPr>
        <w:t>ым видом</w:t>
      </w:r>
      <w:r w:rsidRPr="00A93C7C">
        <w:rPr>
          <w:rFonts w:ascii="Times New Roman" w:hAnsi="Times New Roman"/>
          <w:sz w:val="20"/>
          <w:szCs w:val="20"/>
        </w:rPr>
        <w:t>, отдельные пары содержат изолированно. Наиболее по</w:t>
      </w:r>
      <w:r w:rsidRPr="00A93C7C">
        <w:rPr>
          <w:rFonts w:ascii="Times New Roman" w:hAnsi="Times New Roman"/>
          <w:sz w:val="20"/>
          <w:szCs w:val="20"/>
        </w:rPr>
        <w:t>д</w:t>
      </w:r>
      <w:r w:rsidRPr="00A93C7C">
        <w:rPr>
          <w:rFonts w:ascii="Times New Roman" w:hAnsi="Times New Roman"/>
          <w:sz w:val="20"/>
          <w:szCs w:val="20"/>
        </w:rPr>
        <w:t>ходящими являются аквариумы с каменистым интерьером, с крупн</w:t>
      </w:r>
      <w:r w:rsidRPr="00A93C7C">
        <w:rPr>
          <w:rFonts w:ascii="Times New Roman" w:hAnsi="Times New Roman"/>
          <w:sz w:val="20"/>
          <w:szCs w:val="20"/>
        </w:rPr>
        <w:t>ы</w:t>
      </w:r>
      <w:r w:rsidRPr="00A93C7C">
        <w:rPr>
          <w:rFonts w:ascii="Times New Roman" w:hAnsi="Times New Roman"/>
          <w:sz w:val="20"/>
          <w:szCs w:val="20"/>
        </w:rPr>
        <w:t>ми и физически стойкими видами</w:t>
      </w:r>
      <w:r>
        <w:rPr>
          <w:rFonts w:ascii="Times New Roman" w:hAnsi="Times New Roman"/>
          <w:sz w:val="20"/>
          <w:szCs w:val="20"/>
        </w:rPr>
        <w:t xml:space="preserve"> растений,</w:t>
      </w:r>
      <w:r w:rsidRPr="00A93C7C">
        <w:rPr>
          <w:rFonts w:ascii="Times New Roman" w:hAnsi="Times New Roman"/>
          <w:sz w:val="20"/>
          <w:szCs w:val="20"/>
        </w:rPr>
        <w:t xml:space="preserve"> корни которых обклад</w:t>
      </w:r>
      <w:r w:rsidRPr="00A93C7C">
        <w:rPr>
          <w:rFonts w:ascii="Times New Roman" w:hAnsi="Times New Roman"/>
          <w:sz w:val="20"/>
          <w:szCs w:val="20"/>
        </w:rPr>
        <w:t>ы</w:t>
      </w:r>
      <w:r w:rsidRPr="00A93C7C">
        <w:rPr>
          <w:rFonts w:ascii="Times New Roman" w:hAnsi="Times New Roman"/>
          <w:sz w:val="20"/>
          <w:szCs w:val="20"/>
        </w:rPr>
        <w:t xml:space="preserve">вают камнями: рыбы перекапывают </w:t>
      </w:r>
      <w:r>
        <w:rPr>
          <w:rFonts w:ascii="Times New Roman" w:hAnsi="Times New Roman"/>
          <w:sz w:val="20"/>
          <w:szCs w:val="20"/>
        </w:rPr>
        <w:t xml:space="preserve">дно, особенно в период нереста </w:t>
      </w:r>
      <w:r w:rsidRPr="000E75D8">
        <w:rPr>
          <w:rFonts w:ascii="Times New Roman" w:hAnsi="Times New Roman"/>
          <w:sz w:val="20"/>
          <w:szCs w:val="20"/>
        </w:rPr>
        <w:t>[1]</w:t>
      </w:r>
      <w:r w:rsidRPr="00A93C7C">
        <w:rPr>
          <w:rFonts w:ascii="Times New Roman" w:hAnsi="Times New Roman"/>
          <w:sz w:val="20"/>
          <w:szCs w:val="20"/>
        </w:rPr>
        <w:t>.</w:t>
      </w:r>
    </w:p>
    <w:p w:rsidR="0048455D" w:rsidRPr="00A93C7C" w:rsidRDefault="0048455D" w:rsidP="0048455D">
      <w:pPr>
        <w:pStyle w:val="a8"/>
        <w:spacing w:before="0" w:beforeAutospacing="0" w:after="0" w:afterAutospacing="0"/>
        <w:ind w:firstLine="284"/>
        <w:contextualSpacing/>
        <w:jc w:val="both"/>
        <w:rPr>
          <w:sz w:val="20"/>
          <w:szCs w:val="20"/>
        </w:rPr>
      </w:pPr>
      <w:r w:rsidRPr="00A93C7C">
        <w:rPr>
          <w:sz w:val="20"/>
          <w:szCs w:val="20"/>
        </w:rPr>
        <w:t>В природе эти рыбки распространены в Африке, в бассейне реки Конго. Предпочитают небольшие реки и ручьи с медленным течением и развитой прибрежной растительностью</w:t>
      </w:r>
      <w:r w:rsidRPr="00C80B92">
        <w:rPr>
          <w:sz w:val="20"/>
          <w:szCs w:val="20"/>
        </w:rPr>
        <w:t xml:space="preserve"> </w:t>
      </w:r>
      <w:r w:rsidRPr="00EC223E">
        <w:rPr>
          <w:sz w:val="20"/>
          <w:szCs w:val="20"/>
        </w:rPr>
        <w:t>[2]</w:t>
      </w:r>
      <w:r w:rsidRPr="00A93C7C">
        <w:rPr>
          <w:sz w:val="20"/>
          <w:szCs w:val="20"/>
        </w:rPr>
        <w:t>.</w:t>
      </w:r>
    </w:p>
    <w:p w:rsidR="0048455D" w:rsidRPr="00A93C7C" w:rsidRDefault="0048455D" w:rsidP="0048455D">
      <w:pPr>
        <w:pStyle w:val="a8"/>
        <w:spacing w:before="0" w:beforeAutospacing="0" w:after="0" w:afterAutospacing="0"/>
        <w:ind w:firstLine="284"/>
        <w:contextualSpacing/>
        <w:jc w:val="both"/>
        <w:rPr>
          <w:sz w:val="20"/>
          <w:szCs w:val="20"/>
        </w:rPr>
      </w:pPr>
      <w:r w:rsidRPr="00A93C7C">
        <w:rPr>
          <w:sz w:val="20"/>
          <w:szCs w:val="20"/>
        </w:rPr>
        <w:t>Длина тела достигает 10</w:t>
      </w:r>
      <w:r>
        <w:rPr>
          <w:sz w:val="20"/>
          <w:szCs w:val="20"/>
        </w:rPr>
        <w:t>–</w:t>
      </w:r>
      <w:smartTag w:uri="urn:schemas-microsoft-com:office:smarttags" w:element="metricconverter">
        <w:smartTagPr>
          <w:attr w:name="ProductID" w:val="12 см"/>
        </w:smartTagPr>
        <w:r w:rsidRPr="00A93C7C">
          <w:rPr>
            <w:sz w:val="20"/>
            <w:szCs w:val="20"/>
          </w:rPr>
          <w:t>12 см</w:t>
        </w:r>
      </w:smartTag>
      <w:r w:rsidRPr="00A93C7C">
        <w:rPr>
          <w:sz w:val="20"/>
          <w:szCs w:val="20"/>
        </w:rPr>
        <w:t>. Общий тон окраски розовато- или красно-коричневый. По всему телу и плавникам разбросаны голубов</w:t>
      </w:r>
      <w:r w:rsidRPr="00A93C7C">
        <w:rPr>
          <w:sz w:val="20"/>
          <w:szCs w:val="20"/>
        </w:rPr>
        <w:t>а</w:t>
      </w:r>
      <w:r w:rsidRPr="00A93C7C">
        <w:rPr>
          <w:sz w:val="20"/>
          <w:szCs w:val="20"/>
        </w:rPr>
        <w:t>тые блестящие точки. На боку в середине тела –</w:t>
      </w:r>
      <w:r w:rsidRPr="00C80B92">
        <w:rPr>
          <w:sz w:val="20"/>
          <w:szCs w:val="20"/>
        </w:rPr>
        <w:t xml:space="preserve"> </w:t>
      </w:r>
      <w:r w:rsidRPr="00A93C7C">
        <w:rPr>
          <w:sz w:val="20"/>
          <w:szCs w:val="20"/>
        </w:rPr>
        <w:t>темное пятно, но у некоторых особей может отсутствовать</w:t>
      </w:r>
      <w:r w:rsidRPr="00C80B92">
        <w:rPr>
          <w:sz w:val="20"/>
          <w:szCs w:val="20"/>
        </w:rPr>
        <w:t xml:space="preserve"> [1]</w:t>
      </w:r>
      <w:r w:rsidRPr="00A93C7C">
        <w:rPr>
          <w:sz w:val="20"/>
          <w:szCs w:val="20"/>
        </w:rPr>
        <w:t xml:space="preserve">. </w:t>
      </w:r>
    </w:p>
    <w:p w:rsidR="0048455D" w:rsidRPr="00A93C7C" w:rsidRDefault="0048455D" w:rsidP="0048455D">
      <w:pPr>
        <w:pStyle w:val="a8"/>
        <w:spacing w:before="0" w:beforeAutospacing="0" w:after="0" w:afterAutospacing="0"/>
        <w:ind w:firstLine="284"/>
        <w:contextualSpacing/>
        <w:jc w:val="both"/>
        <w:rPr>
          <w:sz w:val="20"/>
          <w:szCs w:val="20"/>
        </w:rPr>
      </w:pPr>
      <w:r w:rsidRPr="00A93C7C">
        <w:rPr>
          <w:sz w:val="20"/>
          <w:szCs w:val="20"/>
        </w:rPr>
        <w:t>В дикой природе хроми</w:t>
      </w:r>
      <w:r>
        <w:rPr>
          <w:sz w:val="20"/>
          <w:szCs w:val="20"/>
        </w:rPr>
        <w:t xml:space="preserve">сы-красавцы являются хищниками, поэтому их пища должна быть </w:t>
      </w:r>
      <w:r w:rsidRPr="00A93C7C">
        <w:rPr>
          <w:sz w:val="20"/>
          <w:szCs w:val="20"/>
        </w:rPr>
        <w:t>богата белками животного происхождения. Д</w:t>
      </w:r>
      <w:r w:rsidRPr="00A93C7C">
        <w:rPr>
          <w:sz w:val="20"/>
          <w:szCs w:val="20"/>
        </w:rPr>
        <w:t>о</w:t>
      </w:r>
      <w:r w:rsidRPr="00A93C7C">
        <w:rPr>
          <w:sz w:val="20"/>
          <w:szCs w:val="20"/>
        </w:rPr>
        <w:t xml:space="preserve">пустимо использование специальных смесей для кормления цихлид. </w:t>
      </w:r>
      <w:r>
        <w:rPr>
          <w:sz w:val="20"/>
          <w:szCs w:val="20"/>
        </w:rPr>
        <w:t>Р</w:t>
      </w:r>
      <w:r w:rsidRPr="00A93C7C">
        <w:rPr>
          <w:sz w:val="20"/>
          <w:szCs w:val="20"/>
        </w:rPr>
        <w:t>екоменду</w:t>
      </w:r>
      <w:r>
        <w:rPr>
          <w:sz w:val="20"/>
          <w:szCs w:val="20"/>
        </w:rPr>
        <w:t>ется</w:t>
      </w:r>
      <w:r w:rsidRPr="00A93C7C">
        <w:rPr>
          <w:sz w:val="20"/>
          <w:szCs w:val="20"/>
        </w:rPr>
        <w:t xml:space="preserve"> </w:t>
      </w:r>
      <w:r>
        <w:rPr>
          <w:sz w:val="20"/>
          <w:szCs w:val="20"/>
        </w:rPr>
        <w:t xml:space="preserve">применять </w:t>
      </w:r>
      <w:r w:rsidRPr="00A93C7C">
        <w:rPr>
          <w:sz w:val="20"/>
          <w:szCs w:val="20"/>
        </w:rPr>
        <w:t>разнообра</w:t>
      </w:r>
      <w:r>
        <w:rPr>
          <w:sz w:val="20"/>
          <w:szCs w:val="20"/>
        </w:rPr>
        <w:t xml:space="preserve">зное </w:t>
      </w:r>
      <w:r w:rsidRPr="00A93C7C">
        <w:rPr>
          <w:sz w:val="20"/>
          <w:szCs w:val="20"/>
        </w:rPr>
        <w:t>питание рыбок, комбинируя различные виды кормов. Это может быть живой корм (трубочник, д</w:t>
      </w:r>
      <w:r w:rsidRPr="00A93C7C">
        <w:rPr>
          <w:sz w:val="20"/>
          <w:szCs w:val="20"/>
        </w:rPr>
        <w:t>о</w:t>
      </w:r>
      <w:r w:rsidRPr="00A93C7C">
        <w:rPr>
          <w:sz w:val="20"/>
          <w:szCs w:val="20"/>
        </w:rPr>
        <w:t>ждевые черви, мальки рыбок и мотыль), мясной (скобленая мякоть креветок или говядины) или сухие корма, которые дают вместе с д</w:t>
      </w:r>
      <w:r w:rsidRPr="00A93C7C">
        <w:rPr>
          <w:sz w:val="20"/>
          <w:szCs w:val="20"/>
        </w:rPr>
        <w:t>о</w:t>
      </w:r>
      <w:r w:rsidRPr="00A93C7C">
        <w:rPr>
          <w:sz w:val="20"/>
          <w:szCs w:val="20"/>
        </w:rPr>
        <w:t>бавками спирулины.</w:t>
      </w:r>
      <w:r w:rsidRPr="00C80B92">
        <w:rPr>
          <w:sz w:val="20"/>
          <w:szCs w:val="20"/>
        </w:rPr>
        <w:t xml:space="preserve"> </w:t>
      </w:r>
      <w:r w:rsidRPr="00A93C7C">
        <w:rPr>
          <w:sz w:val="20"/>
          <w:szCs w:val="20"/>
        </w:rPr>
        <w:t xml:space="preserve">Как и прочих цихлид, их </w:t>
      </w:r>
      <w:r>
        <w:rPr>
          <w:sz w:val="20"/>
          <w:szCs w:val="20"/>
        </w:rPr>
        <w:t>рекомендуется кормить</w:t>
      </w:r>
      <w:r w:rsidRPr="00A93C7C">
        <w:rPr>
          <w:sz w:val="20"/>
          <w:szCs w:val="20"/>
        </w:rPr>
        <w:t xml:space="preserve"> два или один раз на день. </w:t>
      </w:r>
      <w:r>
        <w:rPr>
          <w:sz w:val="20"/>
          <w:szCs w:val="20"/>
        </w:rPr>
        <w:t>Размер</w:t>
      </w:r>
      <w:r w:rsidRPr="00A93C7C">
        <w:rPr>
          <w:sz w:val="20"/>
          <w:szCs w:val="20"/>
        </w:rPr>
        <w:t xml:space="preserve"> порци</w:t>
      </w:r>
      <w:r>
        <w:rPr>
          <w:sz w:val="20"/>
          <w:szCs w:val="20"/>
        </w:rPr>
        <w:t>й</w:t>
      </w:r>
      <w:r w:rsidRPr="00A93C7C">
        <w:rPr>
          <w:sz w:val="20"/>
          <w:szCs w:val="20"/>
        </w:rPr>
        <w:t xml:space="preserve"> </w:t>
      </w:r>
      <w:r>
        <w:rPr>
          <w:sz w:val="20"/>
          <w:szCs w:val="20"/>
        </w:rPr>
        <w:t>зависит от</w:t>
      </w:r>
      <w:r w:rsidRPr="00A93C7C">
        <w:rPr>
          <w:sz w:val="20"/>
          <w:szCs w:val="20"/>
        </w:rPr>
        <w:t xml:space="preserve"> количеств</w:t>
      </w:r>
      <w:r>
        <w:rPr>
          <w:sz w:val="20"/>
          <w:szCs w:val="20"/>
        </w:rPr>
        <w:t>а</w:t>
      </w:r>
      <w:r w:rsidRPr="00A93C7C">
        <w:rPr>
          <w:sz w:val="20"/>
          <w:szCs w:val="20"/>
        </w:rPr>
        <w:t xml:space="preserve"> пре</w:t>
      </w:r>
      <w:r w:rsidRPr="00A93C7C">
        <w:rPr>
          <w:sz w:val="20"/>
          <w:szCs w:val="20"/>
        </w:rPr>
        <w:t>д</w:t>
      </w:r>
      <w:r w:rsidRPr="00A93C7C">
        <w:rPr>
          <w:sz w:val="20"/>
          <w:szCs w:val="20"/>
        </w:rPr>
        <w:t>лагаемой порции</w:t>
      </w:r>
      <w:r>
        <w:rPr>
          <w:sz w:val="20"/>
          <w:szCs w:val="20"/>
        </w:rPr>
        <w:t xml:space="preserve"> и</w:t>
      </w:r>
      <w:r w:rsidRPr="00A93C7C">
        <w:rPr>
          <w:sz w:val="20"/>
          <w:szCs w:val="20"/>
        </w:rPr>
        <w:t xml:space="preserve"> определяется численностью питомцев, видом пищи и ее питательностью</w:t>
      </w:r>
      <w:r w:rsidRPr="00C80B92">
        <w:rPr>
          <w:sz w:val="20"/>
          <w:szCs w:val="20"/>
        </w:rPr>
        <w:t xml:space="preserve"> </w:t>
      </w:r>
      <w:r w:rsidRPr="00EC223E">
        <w:rPr>
          <w:sz w:val="20"/>
          <w:szCs w:val="20"/>
        </w:rPr>
        <w:t>[3]</w:t>
      </w:r>
      <w:r w:rsidRPr="00A93C7C">
        <w:rPr>
          <w:sz w:val="20"/>
          <w:szCs w:val="20"/>
        </w:rPr>
        <w:t>.</w:t>
      </w:r>
    </w:p>
    <w:p w:rsidR="0048455D" w:rsidRPr="00A93C7C" w:rsidRDefault="0048455D" w:rsidP="0048455D">
      <w:pPr>
        <w:pStyle w:val="a8"/>
        <w:shd w:val="clear" w:color="auto" w:fill="FFFFFF"/>
        <w:spacing w:before="0" w:beforeAutospacing="0" w:after="0" w:afterAutospacing="0"/>
        <w:ind w:firstLine="284"/>
        <w:contextualSpacing/>
        <w:jc w:val="both"/>
        <w:rPr>
          <w:sz w:val="20"/>
          <w:szCs w:val="20"/>
          <w:shd w:val="clear" w:color="auto" w:fill="FFFFFF"/>
        </w:rPr>
      </w:pPr>
      <w:r w:rsidRPr="00A93C7C">
        <w:rPr>
          <w:sz w:val="20"/>
          <w:szCs w:val="20"/>
          <w:shd w:val="clear" w:color="auto" w:fill="FFFFFF"/>
        </w:rPr>
        <w:t>Хромис</w:t>
      </w:r>
      <w:r w:rsidR="00262BCA">
        <w:rPr>
          <w:sz w:val="20"/>
          <w:szCs w:val="20"/>
          <w:shd w:val="clear" w:color="auto" w:fill="FFFFFF"/>
        </w:rPr>
        <w:t>ы</w:t>
      </w:r>
      <w:r w:rsidRPr="00A93C7C">
        <w:rPr>
          <w:sz w:val="20"/>
          <w:szCs w:val="20"/>
          <w:shd w:val="clear" w:color="auto" w:fill="FFFFFF"/>
        </w:rPr>
        <w:t xml:space="preserve"> выкапывают и обрывают листья</w:t>
      </w:r>
      <w:r>
        <w:rPr>
          <w:sz w:val="20"/>
          <w:szCs w:val="20"/>
          <w:shd w:val="clear" w:color="auto" w:fill="FFFFFF"/>
        </w:rPr>
        <w:t xml:space="preserve"> растений</w:t>
      </w:r>
      <w:r w:rsidRPr="00A93C7C">
        <w:rPr>
          <w:sz w:val="20"/>
          <w:szCs w:val="20"/>
          <w:shd w:val="clear" w:color="auto" w:fill="FFFFFF"/>
        </w:rPr>
        <w:t xml:space="preserve">. </w:t>
      </w:r>
      <w:r w:rsidRPr="007172B3">
        <w:rPr>
          <w:spacing w:val="-2"/>
          <w:sz w:val="20"/>
          <w:szCs w:val="20"/>
          <w:shd w:val="clear" w:color="auto" w:fill="FFFFFF"/>
        </w:rPr>
        <w:t>Предпочт</w:t>
      </w:r>
      <w:r w:rsidRPr="007172B3">
        <w:rPr>
          <w:spacing w:val="-2"/>
          <w:sz w:val="20"/>
          <w:szCs w:val="20"/>
          <w:shd w:val="clear" w:color="auto" w:fill="FFFFFF"/>
        </w:rPr>
        <w:t>и</w:t>
      </w:r>
      <w:r w:rsidRPr="007172B3">
        <w:rPr>
          <w:spacing w:val="-2"/>
          <w:sz w:val="20"/>
          <w:szCs w:val="20"/>
          <w:shd w:val="clear" w:color="auto" w:fill="FFFFFF"/>
        </w:rPr>
        <w:t xml:space="preserve">тельно сажать жесткие виды типа анубиасов и в горшках. Предпочитают мягкую воду, не выше 12ºdGH, хотя хорошо адаптируются и к жесткой. Температура воды для содержания </w:t>
      </w:r>
      <w:r w:rsidR="00262BCA" w:rsidRPr="007172B3">
        <w:rPr>
          <w:spacing w:val="-2"/>
          <w:sz w:val="20"/>
          <w:szCs w:val="20"/>
        </w:rPr>
        <w:t xml:space="preserve">– </w:t>
      </w:r>
      <w:r w:rsidRPr="007172B3">
        <w:rPr>
          <w:spacing w:val="-2"/>
          <w:sz w:val="20"/>
          <w:szCs w:val="20"/>
          <w:shd w:val="clear" w:color="auto" w:fill="FFFFFF"/>
        </w:rPr>
        <w:t>25</w:t>
      </w:r>
      <w:r w:rsidRPr="007172B3">
        <w:rPr>
          <w:spacing w:val="-2"/>
          <w:sz w:val="20"/>
          <w:szCs w:val="20"/>
        </w:rPr>
        <w:t>–</w:t>
      </w:r>
      <w:r w:rsidRPr="007172B3">
        <w:rPr>
          <w:spacing w:val="-2"/>
          <w:sz w:val="20"/>
          <w:szCs w:val="20"/>
          <w:shd w:val="clear" w:color="auto" w:fill="FFFFFF"/>
        </w:rPr>
        <w:t xml:space="preserve">28 °C и pH </w:t>
      </w:r>
      <w:r w:rsidR="00262BCA" w:rsidRPr="007172B3">
        <w:rPr>
          <w:spacing w:val="-2"/>
          <w:sz w:val="20"/>
          <w:szCs w:val="20"/>
        </w:rPr>
        <w:t xml:space="preserve">– </w:t>
      </w:r>
      <w:r w:rsidRPr="007172B3">
        <w:rPr>
          <w:spacing w:val="-2"/>
          <w:sz w:val="20"/>
          <w:szCs w:val="20"/>
          <w:shd w:val="clear" w:color="auto" w:fill="FFFFFF"/>
        </w:rPr>
        <w:t>6,0</w:t>
      </w:r>
      <w:r w:rsidRPr="007172B3">
        <w:rPr>
          <w:spacing w:val="-2"/>
          <w:sz w:val="20"/>
          <w:szCs w:val="20"/>
        </w:rPr>
        <w:t>–</w:t>
      </w:r>
      <w:r w:rsidRPr="007172B3">
        <w:rPr>
          <w:spacing w:val="-2"/>
          <w:sz w:val="20"/>
          <w:szCs w:val="20"/>
          <w:shd w:val="clear" w:color="auto" w:fill="FFFFFF"/>
        </w:rPr>
        <w:t>7,8 [3].</w:t>
      </w:r>
    </w:p>
    <w:p w:rsidR="0048455D" w:rsidRPr="00A93C7C" w:rsidRDefault="0048455D" w:rsidP="0048455D">
      <w:pPr>
        <w:pStyle w:val="a8"/>
        <w:shd w:val="clear" w:color="auto" w:fill="FFFFFF"/>
        <w:spacing w:before="0" w:beforeAutospacing="0" w:after="0" w:afterAutospacing="0"/>
        <w:ind w:firstLine="284"/>
        <w:contextualSpacing/>
        <w:jc w:val="both"/>
        <w:rPr>
          <w:sz w:val="20"/>
          <w:szCs w:val="20"/>
          <w:shd w:val="clear" w:color="auto" w:fill="FFFFFF"/>
        </w:rPr>
      </w:pPr>
      <w:r>
        <w:rPr>
          <w:sz w:val="20"/>
          <w:szCs w:val="20"/>
        </w:rPr>
        <w:t>В качестве г</w:t>
      </w:r>
      <w:r w:rsidRPr="00A93C7C">
        <w:rPr>
          <w:sz w:val="20"/>
          <w:szCs w:val="20"/>
        </w:rPr>
        <w:t>рунт</w:t>
      </w:r>
      <w:r>
        <w:rPr>
          <w:sz w:val="20"/>
          <w:szCs w:val="20"/>
        </w:rPr>
        <w:t>а</w:t>
      </w:r>
      <w:r w:rsidRPr="00A93C7C">
        <w:rPr>
          <w:sz w:val="20"/>
          <w:szCs w:val="20"/>
        </w:rPr>
        <w:t xml:space="preserve"> лучше всего </w:t>
      </w:r>
      <w:r>
        <w:rPr>
          <w:sz w:val="20"/>
          <w:szCs w:val="20"/>
        </w:rPr>
        <w:t>использовать</w:t>
      </w:r>
      <w:r w:rsidRPr="00A93C7C">
        <w:rPr>
          <w:sz w:val="20"/>
          <w:szCs w:val="20"/>
        </w:rPr>
        <w:t xml:space="preserve"> крупный щебень, так как хромисы активно роются в нем.</w:t>
      </w:r>
      <w:r w:rsidRPr="00A93C7C">
        <w:rPr>
          <w:sz w:val="20"/>
          <w:szCs w:val="20"/>
          <w:shd w:val="clear" w:color="auto" w:fill="FFFFFF"/>
        </w:rPr>
        <w:t xml:space="preserve"> Аквариум нужно оборудовать д</w:t>
      </w:r>
      <w:r w:rsidRPr="00A93C7C">
        <w:rPr>
          <w:sz w:val="20"/>
          <w:szCs w:val="20"/>
          <w:shd w:val="clear" w:color="auto" w:fill="FFFFFF"/>
        </w:rPr>
        <w:t>е</w:t>
      </w:r>
      <w:r w:rsidRPr="00A93C7C">
        <w:rPr>
          <w:sz w:val="20"/>
          <w:szCs w:val="20"/>
          <w:shd w:val="clear" w:color="auto" w:fill="FFFFFF"/>
        </w:rPr>
        <w:t>корациями. Можно поместить в него глиняные горшочки, подводные замки или затонувшие корабли. Но вполне подойдут и простые каме</w:t>
      </w:r>
      <w:r w:rsidRPr="00A93C7C">
        <w:rPr>
          <w:sz w:val="20"/>
          <w:szCs w:val="20"/>
          <w:shd w:val="clear" w:color="auto" w:fill="FFFFFF"/>
        </w:rPr>
        <w:t>н</w:t>
      </w:r>
      <w:r w:rsidRPr="00A93C7C">
        <w:rPr>
          <w:sz w:val="20"/>
          <w:szCs w:val="20"/>
          <w:shd w:val="clear" w:color="auto" w:fill="FFFFFF"/>
        </w:rPr>
        <w:t>ные конструкции. Эти предметы станут укрытиями для пар, а также послужат профилактикой территориальных конфликтов. Аквариум следует прикрывать крышкой, чтобы рыбки не выпрыгнули из него.</w:t>
      </w:r>
    </w:p>
    <w:p w:rsidR="0048455D" w:rsidRPr="00A93C7C" w:rsidRDefault="0048455D" w:rsidP="0048455D">
      <w:pPr>
        <w:spacing w:after="0" w:line="240" w:lineRule="auto"/>
        <w:ind w:firstLine="284"/>
        <w:contextualSpacing/>
        <w:jc w:val="both"/>
        <w:rPr>
          <w:rFonts w:ascii="Times New Roman" w:hAnsi="Times New Roman"/>
          <w:sz w:val="20"/>
          <w:szCs w:val="20"/>
        </w:rPr>
      </w:pPr>
      <w:r w:rsidRPr="00A93C7C">
        <w:rPr>
          <w:rFonts w:ascii="Times New Roman" w:hAnsi="Times New Roman"/>
          <w:sz w:val="20"/>
          <w:szCs w:val="20"/>
          <w:shd w:val="clear" w:color="auto" w:fill="FFFFFF"/>
        </w:rPr>
        <w:t>Половозрелость у рыб наступает к 6 месяцам жизни</w:t>
      </w:r>
      <w:r>
        <w:rPr>
          <w:rFonts w:ascii="Times New Roman" w:hAnsi="Times New Roman"/>
          <w:sz w:val="20"/>
          <w:szCs w:val="20"/>
          <w:shd w:val="clear" w:color="auto" w:fill="FFFFFF"/>
        </w:rPr>
        <w:t xml:space="preserve"> </w:t>
      </w:r>
      <w:r w:rsidRPr="00C80B92">
        <w:rPr>
          <w:rFonts w:ascii="Times New Roman" w:hAnsi="Times New Roman"/>
          <w:sz w:val="20"/>
          <w:szCs w:val="20"/>
          <w:shd w:val="clear" w:color="auto" w:fill="FFFFFF"/>
        </w:rPr>
        <w:t>[3]</w:t>
      </w:r>
      <w:r w:rsidRPr="00A93C7C">
        <w:rPr>
          <w:rFonts w:ascii="Times New Roman" w:hAnsi="Times New Roman"/>
          <w:sz w:val="20"/>
          <w:szCs w:val="20"/>
          <w:shd w:val="clear" w:color="auto" w:fill="FFFFFF"/>
        </w:rPr>
        <w:t>.</w:t>
      </w:r>
    </w:p>
    <w:p w:rsidR="0048455D" w:rsidRPr="00A93C7C" w:rsidRDefault="0048455D" w:rsidP="0048455D">
      <w:pPr>
        <w:spacing w:after="0" w:line="240" w:lineRule="auto"/>
        <w:ind w:firstLine="284"/>
        <w:contextualSpacing/>
        <w:jc w:val="both"/>
        <w:rPr>
          <w:rFonts w:ascii="Times New Roman" w:hAnsi="Times New Roman"/>
          <w:sz w:val="20"/>
          <w:szCs w:val="20"/>
        </w:rPr>
      </w:pPr>
      <w:r w:rsidRPr="00A93C7C">
        <w:rPr>
          <w:rFonts w:ascii="Times New Roman" w:hAnsi="Times New Roman"/>
          <w:sz w:val="20"/>
          <w:szCs w:val="20"/>
          <w:shd w:val="clear" w:color="auto" w:fill="FFFFFF"/>
        </w:rPr>
        <w:t>В качестве нерестового аквариума подойдет аквариум объемом 50</w:t>
      </w:r>
      <w:r>
        <w:rPr>
          <w:rFonts w:ascii="Times New Roman" w:hAnsi="Times New Roman"/>
          <w:sz w:val="20"/>
          <w:szCs w:val="20"/>
          <w:shd w:val="clear" w:color="auto" w:fill="FFFFFF"/>
        </w:rPr>
        <w:t> </w:t>
      </w:r>
      <w:r w:rsidRPr="00A93C7C">
        <w:rPr>
          <w:rFonts w:ascii="Times New Roman" w:hAnsi="Times New Roman"/>
          <w:sz w:val="20"/>
          <w:szCs w:val="20"/>
          <w:shd w:val="clear" w:color="auto" w:fill="FFFFFF"/>
        </w:rPr>
        <w:t>л (на одну пару производителей). Он должен быть густо засажен растениями и иметь яркое освещение.</w:t>
      </w:r>
      <w:r w:rsidRPr="00C80B92">
        <w:rPr>
          <w:rFonts w:ascii="Times New Roman" w:hAnsi="Times New Roman"/>
          <w:sz w:val="20"/>
          <w:szCs w:val="20"/>
        </w:rPr>
        <w:t xml:space="preserve"> </w:t>
      </w:r>
      <w:r w:rsidRPr="00A93C7C">
        <w:rPr>
          <w:rFonts w:ascii="Times New Roman" w:hAnsi="Times New Roman"/>
          <w:sz w:val="20"/>
          <w:szCs w:val="20"/>
          <w:shd w:val="clear" w:color="auto" w:fill="FFFFFF"/>
        </w:rPr>
        <w:t>Температуру воды в нере</w:t>
      </w:r>
      <w:r>
        <w:rPr>
          <w:rFonts w:ascii="Times New Roman" w:hAnsi="Times New Roman"/>
          <w:sz w:val="20"/>
          <w:szCs w:val="20"/>
          <w:shd w:val="clear" w:color="auto" w:fill="FFFFFF"/>
        </w:rPr>
        <w:t>стовом аквариуме повышают до 26</w:t>
      </w:r>
      <w:r>
        <w:rPr>
          <w:rFonts w:ascii="Times New Roman" w:hAnsi="Times New Roman"/>
          <w:sz w:val="20"/>
          <w:szCs w:val="20"/>
        </w:rPr>
        <w:t>–</w:t>
      </w:r>
      <w:r w:rsidRPr="00A93C7C">
        <w:rPr>
          <w:rFonts w:ascii="Times New Roman" w:hAnsi="Times New Roman"/>
          <w:sz w:val="20"/>
          <w:szCs w:val="20"/>
          <w:shd w:val="clear" w:color="auto" w:fill="FFFFFF"/>
        </w:rPr>
        <w:t>28</w:t>
      </w:r>
      <w:r>
        <w:rPr>
          <w:rFonts w:ascii="Times New Roman" w:hAnsi="Times New Roman"/>
          <w:sz w:val="20"/>
          <w:szCs w:val="20"/>
          <w:shd w:val="clear" w:color="auto" w:fill="FFFFFF"/>
        </w:rPr>
        <w:t xml:space="preserve"> </w:t>
      </w:r>
      <w:r w:rsidRPr="00A93C7C">
        <w:rPr>
          <w:rFonts w:ascii="Times New Roman" w:hAnsi="Times New Roman"/>
          <w:sz w:val="20"/>
          <w:szCs w:val="20"/>
          <w:shd w:val="clear" w:color="auto" w:fill="FFFFFF"/>
        </w:rPr>
        <w:t>°C, рН 6</w:t>
      </w:r>
      <w:r>
        <w:rPr>
          <w:rFonts w:ascii="Times New Roman" w:hAnsi="Times New Roman"/>
          <w:sz w:val="20"/>
          <w:szCs w:val="20"/>
        </w:rPr>
        <w:t>–</w:t>
      </w:r>
      <w:r w:rsidRPr="00A93C7C">
        <w:rPr>
          <w:rFonts w:ascii="Times New Roman" w:hAnsi="Times New Roman"/>
          <w:sz w:val="20"/>
          <w:szCs w:val="20"/>
          <w:shd w:val="clear" w:color="auto" w:fill="FFFFFF"/>
        </w:rPr>
        <w:t>7,8, dH 4</w:t>
      </w:r>
      <w:r>
        <w:rPr>
          <w:rFonts w:ascii="Times New Roman" w:hAnsi="Times New Roman"/>
          <w:sz w:val="20"/>
          <w:szCs w:val="20"/>
        </w:rPr>
        <w:t>–</w:t>
      </w:r>
      <w:r w:rsidRPr="00A93C7C">
        <w:rPr>
          <w:rFonts w:ascii="Times New Roman" w:hAnsi="Times New Roman"/>
          <w:sz w:val="20"/>
          <w:szCs w:val="20"/>
          <w:shd w:val="clear" w:color="auto" w:fill="FFFFFF"/>
        </w:rPr>
        <w:t>18°</w:t>
      </w:r>
      <w:r w:rsidRPr="00C80B92">
        <w:rPr>
          <w:rFonts w:ascii="Times New Roman" w:hAnsi="Times New Roman"/>
          <w:sz w:val="20"/>
          <w:szCs w:val="20"/>
          <w:shd w:val="clear" w:color="auto" w:fill="FFFFFF"/>
        </w:rPr>
        <w:t xml:space="preserve"> [4]</w:t>
      </w:r>
      <w:r w:rsidRPr="00A93C7C">
        <w:rPr>
          <w:rFonts w:ascii="Times New Roman" w:hAnsi="Times New Roman"/>
          <w:sz w:val="20"/>
          <w:szCs w:val="20"/>
          <w:shd w:val="clear" w:color="auto" w:fill="FFFFFF"/>
        </w:rPr>
        <w:t>.</w:t>
      </w:r>
    </w:p>
    <w:p w:rsidR="0048455D" w:rsidRPr="00F30C8B" w:rsidRDefault="0048455D" w:rsidP="0048455D">
      <w:pPr>
        <w:spacing w:after="0" w:line="240" w:lineRule="auto"/>
        <w:ind w:firstLine="284"/>
        <w:contextualSpacing/>
        <w:jc w:val="both"/>
        <w:rPr>
          <w:rFonts w:ascii="Times New Roman" w:hAnsi="Times New Roman"/>
          <w:sz w:val="20"/>
          <w:szCs w:val="20"/>
          <w:shd w:val="clear" w:color="auto" w:fill="FFFFFF"/>
          <w:lang w:eastAsia="ru-RU"/>
        </w:rPr>
      </w:pPr>
      <w:r w:rsidRPr="00A93C7C">
        <w:rPr>
          <w:rFonts w:ascii="Times New Roman" w:hAnsi="Times New Roman"/>
          <w:sz w:val="20"/>
          <w:szCs w:val="20"/>
          <w:shd w:val="clear" w:color="auto" w:fill="FFFFFF"/>
        </w:rPr>
        <w:t xml:space="preserve">Одна пара производителей выметывает </w:t>
      </w:r>
      <w:r w:rsidR="00262BCA">
        <w:rPr>
          <w:rFonts w:ascii="Times New Roman" w:hAnsi="Times New Roman"/>
          <w:sz w:val="20"/>
          <w:szCs w:val="20"/>
          <w:shd w:val="clear" w:color="auto" w:fill="FFFFFF"/>
        </w:rPr>
        <w:t>о</w:t>
      </w:r>
      <w:r w:rsidRPr="00A93C7C">
        <w:rPr>
          <w:rFonts w:ascii="Times New Roman" w:hAnsi="Times New Roman"/>
          <w:sz w:val="20"/>
          <w:szCs w:val="20"/>
          <w:shd w:val="clear" w:color="auto" w:fill="FFFFFF"/>
        </w:rPr>
        <w:t>коло 500 икринок. В зав</w:t>
      </w:r>
      <w:r w:rsidRPr="00A93C7C">
        <w:rPr>
          <w:rFonts w:ascii="Times New Roman" w:hAnsi="Times New Roman"/>
          <w:sz w:val="20"/>
          <w:szCs w:val="20"/>
          <w:shd w:val="clear" w:color="auto" w:fill="FFFFFF"/>
        </w:rPr>
        <w:t>и</w:t>
      </w:r>
      <w:r w:rsidRPr="00A93C7C">
        <w:rPr>
          <w:rFonts w:ascii="Times New Roman" w:hAnsi="Times New Roman"/>
          <w:sz w:val="20"/>
          <w:szCs w:val="20"/>
          <w:shd w:val="clear" w:color="auto" w:fill="FFFFFF"/>
        </w:rPr>
        <w:t xml:space="preserve">симости от окружающей среды </w:t>
      </w:r>
      <w:r>
        <w:rPr>
          <w:rFonts w:ascii="Times New Roman" w:hAnsi="Times New Roman"/>
          <w:sz w:val="20"/>
          <w:szCs w:val="20"/>
          <w:shd w:val="clear" w:color="auto" w:fill="FFFFFF"/>
        </w:rPr>
        <w:t>икра инкубируется в течение 3</w:t>
      </w:r>
      <w:r>
        <w:rPr>
          <w:rFonts w:ascii="Times New Roman" w:hAnsi="Times New Roman"/>
          <w:sz w:val="20"/>
          <w:szCs w:val="20"/>
        </w:rPr>
        <w:t>–</w:t>
      </w:r>
      <w:r>
        <w:rPr>
          <w:rFonts w:ascii="Times New Roman" w:hAnsi="Times New Roman"/>
          <w:sz w:val="20"/>
          <w:szCs w:val="20"/>
          <w:shd w:val="clear" w:color="auto" w:fill="FFFFFF"/>
        </w:rPr>
        <w:t>5 дней. Через 5</w:t>
      </w:r>
      <w:r>
        <w:rPr>
          <w:rFonts w:ascii="Times New Roman" w:hAnsi="Times New Roman"/>
          <w:sz w:val="20"/>
          <w:szCs w:val="20"/>
        </w:rPr>
        <w:t>–</w:t>
      </w:r>
      <w:r>
        <w:rPr>
          <w:rFonts w:ascii="Times New Roman" w:hAnsi="Times New Roman"/>
          <w:sz w:val="20"/>
          <w:szCs w:val="20"/>
          <w:shd w:val="clear" w:color="auto" w:fill="FFFFFF"/>
        </w:rPr>
        <w:t>7 сут</w:t>
      </w:r>
      <w:r w:rsidRPr="00A93C7C">
        <w:rPr>
          <w:rFonts w:ascii="Times New Roman" w:hAnsi="Times New Roman"/>
          <w:sz w:val="20"/>
          <w:szCs w:val="20"/>
          <w:shd w:val="clear" w:color="auto" w:fill="FFFFFF"/>
        </w:rPr>
        <w:t xml:space="preserve"> мальки начинают плавать за родителями и активно и</w:t>
      </w:r>
      <w:r w:rsidRPr="00A93C7C">
        <w:rPr>
          <w:rFonts w:ascii="Times New Roman" w:hAnsi="Times New Roman"/>
          <w:sz w:val="20"/>
          <w:szCs w:val="20"/>
          <w:shd w:val="clear" w:color="auto" w:fill="FFFFFF"/>
        </w:rPr>
        <w:t>с</w:t>
      </w:r>
      <w:r w:rsidRPr="00A93C7C">
        <w:rPr>
          <w:rFonts w:ascii="Times New Roman" w:hAnsi="Times New Roman"/>
          <w:sz w:val="20"/>
          <w:szCs w:val="20"/>
          <w:shd w:val="clear" w:color="auto" w:fill="FFFFFF"/>
        </w:rPr>
        <w:t>кать корм. Родители ухаживают за икрой и мальками, активно машут плавниками, поднимая со дна оста</w:t>
      </w:r>
      <w:r w:rsidR="00262BCA">
        <w:rPr>
          <w:rFonts w:ascii="Times New Roman" w:hAnsi="Times New Roman"/>
          <w:sz w:val="20"/>
          <w:szCs w:val="20"/>
          <w:shd w:val="clear" w:color="auto" w:fill="FFFFFF"/>
        </w:rPr>
        <w:t>т</w:t>
      </w:r>
      <w:r w:rsidRPr="00A93C7C">
        <w:rPr>
          <w:rFonts w:ascii="Times New Roman" w:hAnsi="Times New Roman"/>
          <w:sz w:val="20"/>
          <w:szCs w:val="20"/>
          <w:shd w:val="clear" w:color="auto" w:fill="FFFFFF"/>
        </w:rPr>
        <w:t xml:space="preserve">ки корма для мальков. </w:t>
      </w:r>
      <w:r w:rsidRPr="00A93C7C">
        <w:rPr>
          <w:rFonts w:ascii="Times New Roman" w:hAnsi="Times New Roman"/>
          <w:sz w:val="20"/>
          <w:szCs w:val="20"/>
          <w:shd w:val="clear" w:color="auto" w:fill="FFFFFF"/>
          <w:lang w:eastAsia="ru-RU"/>
        </w:rPr>
        <w:t>Стартовым кормом для мальков служат нематоды, науплии артемий.</w:t>
      </w:r>
    </w:p>
    <w:p w:rsidR="0048455D" w:rsidRPr="00A93C7C" w:rsidRDefault="0048455D" w:rsidP="0048455D">
      <w:pPr>
        <w:spacing w:after="0" w:line="240" w:lineRule="auto"/>
        <w:ind w:firstLine="284"/>
        <w:contextualSpacing/>
        <w:jc w:val="both"/>
        <w:rPr>
          <w:rFonts w:ascii="Times New Roman" w:hAnsi="Times New Roman"/>
          <w:sz w:val="20"/>
          <w:szCs w:val="20"/>
          <w:lang w:eastAsia="ru-RU"/>
        </w:rPr>
      </w:pPr>
      <w:r w:rsidRPr="00A93C7C">
        <w:rPr>
          <w:rFonts w:ascii="Times New Roman" w:hAnsi="Times New Roman"/>
          <w:b/>
          <w:sz w:val="20"/>
          <w:szCs w:val="20"/>
          <w:lang w:eastAsia="ru-RU"/>
        </w:rPr>
        <w:t>Цель работы</w:t>
      </w:r>
      <w:r w:rsidRPr="00A93C7C">
        <w:rPr>
          <w:rFonts w:ascii="Times New Roman" w:hAnsi="Times New Roman"/>
          <w:sz w:val="20"/>
          <w:szCs w:val="20"/>
          <w:lang w:eastAsia="ru-RU"/>
        </w:rPr>
        <w:t xml:space="preserve"> – изучение особенностей выращивания хромисов в условиях аквариумной кафедры ихтиологии и рыбоводства.</w:t>
      </w:r>
    </w:p>
    <w:p w:rsidR="0048455D" w:rsidRDefault="0048455D" w:rsidP="0048455D">
      <w:pPr>
        <w:spacing w:after="0" w:line="240" w:lineRule="auto"/>
        <w:ind w:firstLine="284"/>
        <w:contextualSpacing/>
        <w:jc w:val="both"/>
        <w:rPr>
          <w:rFonts w:ascii="Times New Roman" w:hAnsi="Times New Roman"/>
          <w:sz w:val="20"/>
          <w:szCs w:val="20"/>
          <w:lang w:eastAsia="ru-RU"/>
        </w:rPr>
      </w:pPr>
      <w:r w:rsidRPr="00A93C7C">
        <w:rPr>
          <w:rFonts w:ascii="Times New Roman" w:hAnsi="Times New Roman"/>
          <w:b/>
          <w:sz w:val="20"/>
          <w:szCs w:val="20"/>
          <w:lang w:eastAsia="ru-RU"/>
        </w:rPr>
        <w:t>Материалы и методика исследований.</w:t>
      </w:r>
      <w:r w:rsidRPr="00A93C7C">
        <w:rPr>
          <w:rFonts w:ascii="Times New Roman" w:hAnsi="Times New Roman"/>
          <w:sz w:val="20"/>
          <w:szCs w:val="20"/>
          <w:lang w:eastAsia="ru-RU"/>
        </w:rPr>
        <w:t xml:space="preserve"> Исследования провод</w:t>
      </w:r>
      <w:r w:rsidRPr="00A93C7C">
        <w:rPr>
          <w:rFonts w:ascii="Times New Roman" w:hAnsi="Times New Roman"/>
          <w:sz w:val="20"/>
          <w:szCs w:val="20"/>
          <w:lang w:eastAsia="ru-RU"/>
        </w:rPr>
        <w:t>и</w:t>
      </w:r>
      <w:r w:rsidRPr="00A93C7C">
        <w:rPr>
          <w:rFonts w:ascii="Times New Roman" w:hAnsi="Times New Roman"/>
          <w:sz w:val="20"/>
          <w:szCs w:val="20"/>
          <w:lang w:eastAsia="ru-RU"/>
        </w:rPr>
        <w:t>лись на кафедре ихтиологии и рыбоводства УО БГСХА. Объектом и</w:t>
      </w:r>
      <w:r w:rsidRPr="00A93C7C">
        <w:rPr>
          <w:rFonts w:ascii="Times New Roman" w:hAnsi="Times New Roman"/>
          <w:sz w:val="20"/>
          <w:szCs w:val="20"/>
          <w:lang w:eastAsia="ru-RU"/>
        </w:rPr>
        <w:t>с</w:t>
      </w:r>
      <w:r w:rsidRPr="00A93C7C">
        <w:rPr>
          <w:rFonts w:ascii="Times New Roman" w:hAnsi="Times New Roman"/>
          <w:sz w:val="20"/>
          <w:szCs w:val="20"/>
          <w:lang w:eastAsia="ru-RU"/>
        </w:rPr>
        <w:t>следований являлись хромисы-красавцы. Для проведения исследов</w:t>
      </w:r>
      <w:r w:rsidRPr="00A93C7C">
        <w:rPr>
          <w:rFonts w:ascii="Times New Roman" w:hAnsi="Times New Roman"/>
          <w:sz w:val="20"/>
          <w:szCs w:val="20"/>
          <w:lang w:eastAsia="ru-RU"/>
        </w:rPr>
        <w:t>а</w:t>
      </w:r>
      <w:r w:rsidRPr="00A93C7C">
        <w:rPr>
          <w:rFonts w:ascii="Times New Roman" w:hAnsi="Times New Roman"/>
          <w:sz w:val="20"/>
          <w:szCs w:val="20"/>
          <w:lang w:eastAsia="ru-RU"/>
        </w:rPr>
        <w:t>ний был</w:t>
      </w:r>
      <w:r>
        <w:rPr>
          <w:rFonts w:ascii="Times New Roman" w:hAnsi="Times New Roman"/>
          <w:sz w:val="20"/>
          <w:szCs w:val="20"/>
          <w:lang w:eastAsia="ru-RU"/>
        </w:rPr>
        <w:t>а</w:t>
      </w:r>
      <w:r w:rsidRPr="00A93C7C">
        <w:rPr>
          <w:rFonts w:ascii="Times New Roman" w:hAnsi="Times New Roman"/>
          <w:sz w:val="20"/>
          <w:szCs w:val="20"/>
          <w:lang w:eastAsia="ru-RU"/>
        </w:rPr>
        <w:t xml:space="preserve"> сформирован</w:t>
      </w:r>
      <w:r>
        <w:rPr>
          <w:rFonts w:ascii="Times New Roman" w:hAnsi="Times New Roman"/>
          <w:sz w:val="20"/>
          <w:szCs w:val="20"/>
          <w:lang w:eastAsia="ru-RU"/>
        </w:rPr>
        <w:t xml:space="preserve">аы группа хромисов, которые были посажены в аквариум объемом </w:t>
      </w:r>
      <w:smartTag w:uri="urn:schemas-microsoft-com:office:smarttags" w:element="metricconverter">
        <w:smartTagPr>
          <w:attr w:name="ProductID" w:val="30 °C"/>
        </w:smartTagPr>
        <w:r>
          <w:rPr>
            <w:rFonts w:ascii="Times New Roman" w:hAnsi="Times New Roman"/>
            <w:sz w:val="20"/>
            <w:szCs w:val="20"/>
            <w:lang w:eastAsia="ru-RU"/>
          </w:rPr>
          <w:t>100 л</w:t>
        </w:r>
      </w:smartTag>
      <w:r w:rsidRPr="00A93C7C">
        <w:rPr>
          <w:rFonts w:ascii="Times New Roman" w:hAnsi="Times New Roman"/>
          <w:sz w:val="20"/>
          <w:szCs w:val="20"/>
          <w:lang w:eastAsia="ru-RU"/>
        </w:rPr>
        <w:t>. Аквариум с об</w:t>
      </w:r>
      <w:r>
        <w:rPr>
          <w:rFonts w:ascii="Times New Roman" w:hAnsi="Times New Roman"/>
          <w:sz w:val="20"/>
          <w:szCs w:val="20"/>
          <w:lang w:eastAsia="ru-RU"/>
        </w:rPr>
        <w:t>ъектом исследования пре</w:t>
      </w:r>
      <w:r>
        <w:rPr>
          <w:rFonts w:ascii="Times New Roman" w:hAnsi="Times New Roman"/>
          <w:sz w:val="20"/>
          <w:szCs w:val="20"/>
          <w:lang w:eastAsia="ru-RU"/>
        </w:rPr>
        <w:t>д</w:t>
      </w:r>
      <w:r>
        <w:rPr>
          <w:rFonts w:ascii="Times New Roman" w:hAnsi="Times New Roman"/>
          <w:sz w:val="20"/>
          <w:szCs w:val="20"/>
          <w:lang w:eastAsia="ru-RU"/>
        </w:rPr>
        <w:t>ставлен</w:t>
      </w:r>
      <w:r w:rsidRPr="00A93C7C">
        <w:rPr>
          <w:rFonts w:ascii="Times New Roman" w:hAnsi="Times New Roman"/>
          <w:sz w:val="20"/>
          <w:szCs w:val="20"/>
          <w:lang w:eastAsia="ru-RU"/>
        </w:rPr>
        <w:t xml:space="preserve"> на рис.</w:t>
      </w:r>
      <w:r>
        <w:rPr>
          <w:rFonts w:ascii="Times New Roman" w:hAnsi="Times New Roman"/>
          <w:sz w:val="20"/>
          <w:szCs w:val="20"/>
          <w:lang w:eastAsia="ru-RU"/>
        </w:rPr>
        <w:t xml:space="preserve"> </w:t>
      </w:r>
      <w:r w:rsidRPr="00A93C7C">
        <w:rPr>
          <w:rFonts w:ascii="Times New Roman" w:hAnsi="Times New Roman"/>
          <w:sz w:val="20"/>
          <w:szCs w:val="20"/>
          <w:lang w:eastAsia="ru-RU"/>
        </w:rPr>
        <w:t>1.</w:t>
      </w:r>
    </w:p>
    <w:p w:rsidR="0048455D" w:rsidRPr="00A93C7C" w:rsidRDefault="0048455D" w:rsidP="0048455D">
      <w:pPr>
        <w:spacing w:after="0" w:line="240" w:lineRule="auto"/>
        <w:ind w:firstLine="284"/>
        <w:contextualSpacing/>
        <w:jc w:val="both"/>
        <w:rPr>
          <w:rFonts w:ascii="Times New Roman" w:hAnsi="Times New Roman"/>
          <w:sz w:val="20"/>
          <w:szCs w:val="20"/>
          <w:lang w:eastAsia="ru-RU"/>
        </w:rPr>
      </w:pPr>
    </w:p>
    <w:p w:rsidR="0048455D" w:rsidRPr="00C80B92" w:rsidRDefault="0048455D" w:rsidP="0048455D">
      <w:pPr>
        <w:spacing w:after="0" w:line="240" w:lineRule="auto"/>
        <w:contextualSpacing/>
        <w:jc w:val="center"/>
        <w:rPr>
          <w:rFonts w:ascii="Times New Roman" w:hAnsi="Times New Roman"/>
          <w:sz w:val="20"/>
          <w:szCs w:val="20"/>
          <w:lang w:eastAsia="ru-RU"/>
        </w:rPr>
      </w:pPr>
      <w:r>
        <w:rPr>
          <w:rFonts w:ascii="Times New Roman" w:hAnsi="Times New Roman"/>
          <w:noProof/>
          <w:sz w:val="20"/>
          <w:szCs w:val="20"/>
          <w:lang w:eastAsia="ru-RU"/>
        </w:rPr>
        <w:drawing>
          <wp:inline distT="0" distB="0" distL="0" distR="0">
            <wp:extent cx="2642870" cy="1517015"/>
            <wp:effectExtent l="19050" t="0" r="5080" b="0"/>
            <wp:docPr id="4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7" cstate="print"/>
                    <a:srcRect/>
                    <a:stretch>
                      <a:fillRect/>
                    </a:stretch>
                  </pic:blipFill>
                  <pic:spPr bwMode="auto">
                    <a:xfrm>
                      <a:off x="0" y="0"/>
                      <a:ext cx="2642870" cy="1517015"/>
                    </a:xfrm>
                    <a:prstGeom prst="rect">
                      <a:avLst/>
                    </a:prstGeom>
                    <a:noFill/>
                    <a:ln w="9525">
                      <a:noFill/>
                      <a:miter lim="800000"/>
                      <a:headEnd/>
                      <a:tailEnd/>
                    </a:ln>
                  </pic:spPr>
                </pic:pic>
              </a:graphicData>
            </a:graphic>
          </wp:inline>
        </w:drawing>
      </w:r>
    </w:p>
    <w:p w:rsidR="0048455D" w:rsidRDefault="0048455D" w:rsidP="0048455D">
      <w:pPr>
        <w:spacing w:after="0" w:line="240" w:lineRule="auto"/>
        <w:ind w:firstLine="284"/>
        <w:contextualSpacing/>
        <w:jc w:val="center"/>
        <w:rPr>
          <w:rFonts w:ascii="Times New Roman" w:hAnsi="Times New Roman"/>
          <w:sz w:val="16"/>
          <w:szCs w:val="16"/>
          <w:lang w:eastAsia="ru-RU"/>
        </w:rPr>
      </w:pPr>
    </w:p>
    <w:p w:rsidR="0048455D" w:rsidRPr="00C80B92" w:rsidRDefault="0048455D" w:rsidP="00896B11">
      <w:pPr>
        <w:spacing w:after="0" w:line="240" w:lineRule="auto"/>
        <w:contextualSpacing/>
        <w:jc w:val="center"/>
        <w:rPr>
          <w:rFonts w:ascii="Times New Roman" w:hAnsi="Times New Roman"/>
          <w:sz w:val="16"/>
          <w:szCs w:val="16"/>
          <w:lang w:eastAsia="ru-RU"/>
        </w:rPr>
      </w:pPr>
      <w:r w:rsidRPr="00C80B92">
        <w:rPr>
          <w:rFonts w:ascii="Times New Roman" w:hAnsi="Times New Roman"/>
          <w:sz w:val="16"/>
          <w:szCs w:val="16"/>
          <w:lang w:eastAsia="ru-RU"/>
        </w:rPr>
        <w:t>Рис.</w:t>
      </w:r>
      <w:r>
        <w:rPr>
          <w:rFonts w:ascii="Times New Roman" w:hAnsi="Times New Roman"/>
          <w:sz w:val="16"/>
          <w:szCs w:val="16"/>
          <w:lang w:eastAsia="ru-RU"/>
        </w:rPr>
        <w:t xml:space="preserve"> 1. </w:t>
      </w:r>
      <w:r w:rsidRPr="002A786F">
        <w:rPr>
          <w:rFonts w:ascii="Times New Roman" w:hAnsi="Times New Roman"/>
          <w:b/>
          <w:sz w:val="16"/>
          <w:szCs w:val="16"/>
          <w:lang w:eastAsia="ru-RU"/>
        </w:rPr>
        <w:t>Аквариум с хромисом-красавцем</w:t>
      </w:r>
    </w:p>
    <w:p w:rsidR="0048455D" w:rsidRDefault="0048455D" w:rsidP="0048455D">
      <w:pPr>
        <w:pStyle w:val="a8"/>
        <w:shd w:val="clear" w:color="auto" w:fill="FFFFFF"/>
        <w:spacing w:before="0" w:beforeAutospacing="0" w:after="0" w:afterAutospacing="0"/>
        <w:ind w:firstLine="284"/>
        <w:jc w:val="both"/>
        <w:textAlignment w:val="baseline"/>
        <w:rPr>
          <w:b/>
          <w:color w:val="111111"/>
          <w:sz w:val="20"/>
          <w:szCs w:val="20"/>
        </w:rPr>
      </w:pPr>
    </w:p>
    <w:p w:rsidR="0048455D" w:rsidRPr="00D45805" w:rsidRDefault="0048455D" w:rsidP="0048455D">
      <w:pPr>
        <w:pStyle w:val="a8"/>
        <w:shd w:val="clear" w:color="auto" w:fill="FFFFFF"/>
        <w:spacing w:before="0" w:beforeAutospacing="0" w:after="0" w:afterAutospacing="0"/>
        <w:ind w:firstLine="284"/>
        <w:jc w:val="both"/>
        <w:textAlignment w:val="baseline"/>
        <w:rPr>
          <w:color w:val="111111"/>
          <w:sz w:val="20"/>
          <w:szCs w:val="20"/>
        </w:rPr>
      </w:pPr>
      <w:r w:rsidRPr="00D45805">
        <w:rPr>
          <w:b/>
          <w:color w:val="111111"/>
          <w:sz w:val="20"/>
          <w:szCs w:val="20"/>
        </w:rPr>
        <w:t xml:space="preserve">Результаты исследований и их обсуждение. </w:t>
      </w:r>
      <w:r w:rsidRPr="00D45805">
        <w:rPr>
          <w:color w:val="111111"/>
          <w:sz w:val="20"/>
          <w:szCs w:val="20"/>
        </w:rPr>
        <w:t xml:space="preserve">По итогам </w:t>
      </w:r>
      <w:r>
        <w:rPr>
          <w:color w:val="111111"/>
          <w:sz w:val="20"/>
          <w:szCs w:val="20"/>
        </w:rPr>
        <w:t>исслед</w:t>
      </w:r>
      <w:r>
        <w:rPr>
          <w:color w:val="111111"/>
          <w:sz w:val="20"/>
          <w:szCs w:val="20"/>
        </w:rPr>
        <w:t>о</w:t>
      </w:r>
      <w:r>
        <w:rPr>
          <w:color w:val="111111"/>
          <w:sz w:val="20"/>
          <w:szCs w:val="20"/>
        </w:rPr>
        <w:t>ваний</w:t>
      </w:r>
      <w:r w:rsidRPr="00D45805">
        <w:rPr>
          <w:color w:val="111111"/>
          <w:sz w:val="20"/>
          <w:szCs w:val="20"/>
        </w:rPr>
        <w:t xml:space="preserve"> были установлены наиболее эффективные параметры по выр</w:t>
      </w:r>
      <w:r w:rsidRPr="00D45805">
        <w:rPr>
          <w:color w:val="111111"/>
          <w:sz w:val="20"/>
          <w:szCs w:val="20"/>
        </w:rPr>
        <w:t>а</w:t>
      </w:r>
      <w:r w:rsidRPr="00D45805">
        <w:rPr>
          <w:color w:val="111111"/>
          <w:sz w:val="20"/>
          <w:szCs w:val="20"/>
        </w:rPr>
        <w:t xml:space="preserve">щиванию </w:t>
      </w:r>
      <w:r>
        <w:rPr>
          <w:color w:val="111111"/>
          <w:sz w:val="20"/>
          <w:szCs w:val="20"/>
        </w:rPr>
        <w:t>хромиса-красавца</w:t>
      </w:r>
      <w:r w:rsidRPr="00D45805">
        <w:rPr>
          <w:color w:val="111111"/>
          <w:sz w:val="20"/>
          <w:szCs w:val="20"/>
        </w:rPr>
        <w:t>, которые представлены в табл. 1.</w:t>
      </w:r>
    </w:p>
    <w:p w:rsidR="0048455D" w:rsidRDefault="0048455D" w:rsidP="0048455D">
      <w:pPr>
        <w:spacing w:after="0" w:line="240" w:lineRule="auto"/>
        <w:ind w:firstLine="284"/>
        <w:contextualSpacing/>
        <w:jc w:val="both"/>
        <w:rPr>
          <w:rFonts w:ascii="Times New Roman" w:hAnsi="Times New Roman"/>
          <w:b/>
          <w:sz w:val="20"/>
          <w:szCs w:val="20"/>
          <w:lang w:eastAsia="ru-RU"/>
        </w:rPr>
      </w:pPr>
    </w:p>
    <w:p w:rsidR="0048455D" w:rsidRPr="002A786F" w:rsidRDefault="0048455D" w:rsidP="0048455D">
      <w:pPr>
        <w:pStyle w:val="a8"/>
        <w:shd w:val="clear" w:color="auto" w:fill="FFFFFF"/>
        <w:spacing w:before="0" w:beforeAutospacing="0" w:after="0" w:afterAutospacing="0"/>
        <w:jc w:val="center"/>
        <w:textAlignment w:val="baseline"/>
        <w:rPr>
          <w:b/>
          <w:color w:val="111111"/>
          <w:sz w:val="16"/>
          <w:szCs w:val="16"/>
        </w:rPr>
      </w:pPr>
      <w:r w:rsidRPr="002A786F">
        <w:rPr>
          <w:color w:val="111111"/>
          <w:sz w:val="16"/>
          <w:szCs w:val="16"/>
        </w:rPr>
        <w:t xml:space="preserve">Т а б л и ц а 1. </w:t>
      </w:r>
      <w:r w:rsidRPr="002A786F">
        <w:rPr>
          <w:b/>
          <w:color w:val="111111"/>
          <w:sz w:val="16"/>
          <w:szCs w:val="16"/>
        </w:rPr>
        <w:t>Результаты исследований</w:t>
      </w:r>
    </w:p>
    <w:p w:rsidR="0048455D" w:rsidRPr="002A786F" w:rsidRDefault="0048455D" w:rsidP="0048455D">
      <w:pPr>
        <w:pStyle w:val="a8"/>
        <w:shd w:val="clear" w:color="auto" w:fill="FFFFFF"/>
        <w:spacing w:before="0" w:beforeAutospacing="0" w:after="0" w:afterAutospacing="0"/>
        <w:ind w:firstLine="284"/>
        <w:jc w:val="center"/>
        <w:textAlignment w:val="baseline"/>
        <w:rPr>
          <w:b/>
          <w:color w:val="111111"/>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80"/>
        <w:gridCol w:w="2316"/>
      </w:tblGrid>
      <w:tr w:rsidR="0048455D" w:rsidRPr="005D0020" w:rsidTr="00B510D3">
        <w:tc>
          <w:tcPr>
            <w:tcW w:w="3780" w:type="dxa"/>
            <w:vAlign w:val="center"/>
          </w:tcPr>
          <w:p w:rsidR="0048455D" w:rsidRPr="005D0020" w:rsidRDefault="0048455D" w:rsidP="00B510D3">
            <w:pPr>
              <w:pStyle w:val="a8"/>
              <w:spacing w:before="0" w:beforeAutospacing="0" w:after="0" w:afterAutospacing="0"/>
              <w:jc w:val="center"/>
              <w:textAlignment w:val="baseline"/>
              <w:rPr>
                <w:color w:val="111111"/>
                <w:sz w:val="16"/>
                <w:szCs w:val="16"/>
              </w:rPr>
            </w:pPr>
            <w:r w:rsidRPr="005D0020">
              <w:rPr>
                <w:color w:val="111111"/>
                <w:sz w:val="16"/>
                <w:szCs w:val="16"/>
              </w:rPr>
              <w:t>Изучаемый параметр</w:t>
            </w:r>
          </w:p>
        </w:tc>
        <w:tc>
          <w:tcPr>
            <w:tcW w:w="2316" w:type="dxa"/>
          </w:tcPr>
          <w:p w:rsidR="0048455D" w:rsidRDefault="0048455D" w:rsidP="00B510D3">
            <w:pPr>
              <w:pStyle w:val="a8"/>
              <w:spacing w:before="0" w:beforeAutospacing="0" w:after="0" w:afterAutospacing="0"/>
              <w:jc w:val="center"/>
              <w:textAlignment w:val="baseline"/>
              <w:rPr>
                <w:color w:val="111111"/>
                <w:sz w:val="16"/>
                <w:szCs w:val="16"/>
              </w:rPr>
            </w:pPr>
            <w:r w:rsidRPr="005D0020">
              <w:rPr>
                <w:color w:val="111111"/>
                <w:sz w:val="16"/>
                <w:szCs w:val="16"/>
              </w:rPr>
              <w:t xml:space="preserve">Результаты выращивания </w:t>
            </w:r>
          </w:p>
          <w:p w:rsidR="0048455D" w:rsidRPr="005D0020" w:rsidRDefault="0048455D" w:rsidP="00B510D3">
            <w:pPr>
              <w:pStyle w:val="a8"/>
              <w:spacing w:before="0" w:beforeAutospacing="0" w:after="0" w:afterAutospacing="0"/>
              <w:jc w:val="center"/>
              <w:textAlignment w:val="baseline"/>
              <w:rPr>
                <w:color w:val="111111"/>
                <w:sz w:val="16"/>
                <w:szCs w:val="16"/>
              </w:rPr>
            </w:pPr>
            <w:r w:rsidRPr="005D0020">
              <w:rPr>
                <w:color w:val="111111"/>
                <w:sz w:val="16"/>
                <w:szCs w:val="16"/>
              </w:rPr>
              <w:t>в условиях аквариумальной</w:t>
            </w:r>
          </w:p>
        </w:tc>
      </w:tr>
      <w:tr w:rsidR="0048455D" w:rsidRPr="005D0020" w:rsidTr="00B510D3">
        <w:tc>
          <w:tcPr>
            <w:tcW w:w="3780" w:type="dxa"/>
          </w:tcPr>
          <w:p w:rsidR="0048455D" w:rsidRPr="005D0020" w:rsidRDefault="0048455D" w:rsidP="00B510D3">
            <w:pPr>
              <w:pStyle w:val="a8"/>
              <w:spacing w:before="0" w:beforeAutospacing="0" w:after="0" w:afterAutospacing="0"/>
              <w:textAlignment w:val="baseline"/>
              <w:rPr>
                <w:color w:val="111111"/>
                <w:sz w:val="16"/>
                <w:szCs w:val="16"/>
              </w:rPr>
            </w:pPr>
            <w:r w:rsidRPr="005D0020">
              <w:rPr>
                <w:color w:val="111111"/>
                <w:sz w:val="16"/>
                <w:szCs w:val="16"/>
              </w:rPr>
              <w:t xml:space="preserve">Соотношение </w:t>
            </w:r>
            <w:r>
              <w:rPr>
                <w:color w:val="111111"/>
                <w:sz w:val="16"/>
                <w:szCs w:val="16"/>
              </w:rPr>
              <w:t>рыб</w:t>
            </w:r>
            <w:r w:rsidRPr="005D0020">
              <w:rPr>
                <w:color w:val="111111"/>
                <w:sz w:val="16"/>
                <w:szCs w:val="16"/>
              </w:rPr>
              <w:t xml:space="preserve"> в аквариуме</w:t>
            </w:r>
            <w:r>
              <w:rPr>
                <w:color w:val="111111"/>
                <w:sz w:val="16"/>
                <w:szCs w:val="16"/>
              </w:rPr>
              <w:t xml:space="preserve"> </w:t>
            </w:r>
            <w:r w:rsidRPr="005D0020">
              <w:rPr>
                <w:color w:val="111111"/>
                <w:sz w:val="16"/>
                <w:szCs w:val="16"/>
              </w:rPr>
              <w:t>(самец</w:t>
            </w:r>
            <w:r>
              <w:rPr>
                <w:color w:val="111111"/>
                <w:sz w:val="16"/>
                <w:szCs w:val="16"/>
              </w:rPr>
              <w:t xml:space="preserve"> </w:t>
            </w:r>
            <w:r w:rsidRPr="005D0020">
              <w:rPr>
                <w:color w:val="111111"/>
                <w:sz w:val="16"/>
                <w:szCs w:val="16"/>
              </w:rPr>
              <w:t>:</w:t>
            </w:r>
            <w:r>
              <w:rPr>
                <w:color w:val="111111"/>
                <w:sz w:val="16"/>
                <w:szCs w:val="16"/>
              </w:rPr>
              <w:t xml:space="preserve"> </w:t>
            </w:r>
            <w:r w:rsidRPr="005D0020">
              <w:rPr>
                <w:color w:val="111111"/>
                <w:sz w:val="16"/>
                <w:szCs w:val="16"/>
              </w:rPr>
              <w:t>самка)</w:t>
            </w:r>
          </w:p>
        </w:tc>
        <w:tc>
          <w:tcPr>
            <w:tcW w:w="2316" w:type="dxa"/>
          </w:tcPr>
          <w:p w:rsidR="0048455D" w:rsidRPr="00DC4B3F" w:rsidRDefault="0048455D" w:rsidP="00B510D3">
            <w:pPr>
              <w:pStyle w:val="a8"/>
              <w:spacing w:before="0" w:beforeAutospacing="0" w:after="0" w:afterAutospacing="0"/>
              <w:jc w:val="center"/>
              <w:textAlignment w:val="baseline"/>
              <w:rPr>
                <w:color w:val="111111"/>
                <w:sz w:val="16"/>
                <w:szCs w:val="16"/>
              </w:rPr>
            </w:pPr>
            <w:r>
              <w:rPr>
                <w:color w:val="111111"/>
                <w:sz w:val="16"/>
                <w:szCs w:val="16"/>
              </w:rPr>
              <w:t xml:space="preserve">6 </w:t>
            </w:r>
            <w:r w:rsidRPr="005D0020">
              <w:rPr>
                <w:color w:val="111111"/>
                <w:sz w:val="16"/>
                <w:szCs w:val="16"/>
                <w:lang w:val="en-US"/>
              </w:rPr>
              <w:t>:</w:t>
            </w:r>
            <w:r>
              <w:rPr>
                <w:color w:val="111111"/>
                <w:sz w:val="16"/>
                <w:szCs w:val="16"/>
              </w:rPr>
              <w:t xml:space="preserve"> 4</w:t>
            </w:r>
          </w:p>
        </w:tc>
      </w:tr>
      <w:tr w:rsidR="0048455D" w:rsidRPr="005D0020" w:rsidTr="00B510D3">
        <w:tc>
          <w:tcPr>
            <w:tcW w:w="3780" w:type="dxa"/>
          </w:tcPr>
          <w:p w:rsidR="0048455D" w:rsidRPr="005D0020" w:rsidRDefault="0048455D" w:rsidP="00B510D3">
            <w:pPr>
              <w:pStyle w:val="a8"/>
              <w:spacing w:before="0" w:beforeAutospacing="0" w:after="0" w:afterAutospacing="0"/>
              <w:textAlignment w:val="baseline"/>
              <w:rPr>
                <w:color w:val="111111"/>
                <w:sz w:val="16"/>
                <w:szCs w:val="16"/>
              </w:rPr>
            </w:pPr>
            <w:r w:rsidRPr="005D0020">
              <w:rPr>
                <w:color w:val="111111"/>
                <w:sz w:val="16"/>
                <w:szCs w:val="16"/>
              </w:rPr>
              <w:t>Температура воды,</w:t>
            </w:r>
            <w:r w:rsidRPr="005D0020">
              <w:rPr>
                <w:color w:val="111111"/>
                <w:sz w:val="16"/>
                <w:szCs w:val="16"/>
                <w:shd w:val="clear" w:color="auto" w:fill="FFFFFF"/>
              </w:rPr>
              <w:t xml:space="preserve"> °C</w:t>
            </w:r>
          </w:p>
        </w:tc>
        <w:tc>
          <w:tcPr>
            <w:tcW w:w="2316" w:type="dxa"/>
          </w:tcPr>
          <w:p w:rsidR="0048455D" w:rsidRPr="005D0020" w:rsidRDefault="0048455D" w:rsidP="00B510D3">
            <w:pPr>
              <w:pStyle w:val="a8"/>
              <w:spacing w:before="0" w:beforeAutospacing="0" w:after="0" w:afterAutospacing="0"/>
              <w:jc w:val="center"/>
              <w:textAlignment w:val="baseline"/>
              <w:rPr>
                <w:color w:val="111111"/>
                <w:sz w:val="16"/>
                <w:szCs w:val="16"/>
                <w:lang w:val="en-US"/>
              </w:rPr>
            </w:pPr>
            <w:r>
              <w:rPr>
                <w:color w:val="111111"/>
                <w:sz w:val="16"/>
                <w:szCs w:val="16"/>
              </w:rPr>
              <w:t>28</w:t>
            </w:r>
            <w:r w:rsidRPr="002A786F">
              <w:rPr>
                <w:sz w:val="16"/>
                <w:szCs w:val="16"/>
              </w:rPr>
              <w:t>–</w:t>
            </w:r>
            <w:r w:rsidRPr="005D0020">
              <w:rPr>
                <w:color w:val="111111"/>
                <w:sz w:val="16"/>
                <w:szCs w:val="16"/>
              </w:rPr>
              <w:t>30</w:t>
            </w:r>
          </w:p>
        </w:tc>
      </w:tr>
      <w:tr w:rsidR="0048455D" w:rsidRPr="005D0020" w:rsidTr="00B510D3">
        <w:tc>
          <w:tcPr>
            <w:tcW w:w="3780" w:type="dxa"/>
          </w:tcPr>
          <w:p w:rsidR="0048455D" w:rsidRPr="005D0020" w:rsidRDefault="0048455D" w:rsidP="00B510D3">
            <w:pPr>
              <w:pStyle w:val="a8"/>
              <w:spacing w:before="0" w:beforeAutospacing="0" w:after="0" w:afterAutospacing="0"/>
              <w:jc w:val="both"/>
              <w:textAlignment w:val="baseline"/>
              <w:rPr>
                <w:sz w:val="16"/>
                <w:szCs w:val="16"/>
              </w:rPr>
            </w:pPr>
            <w:r w:rsidRPr="005D0020">
              <w:rPr>
                <w:sz w:val="16"/>
                <w:szCs w:val="16"/>
              </w:rPr>
              <w:t xml:space="preserve">Содержание кислорода в воде </w:t>
            </w:r>
          </w:p>
        </w:tc>
        <w:tc>
          <w:tcPr>
            <w:tcW w:w="2316" w:type="dxa"/>
          </w:tcPr>
          <w:p w:rsidR="0048455D" w:rsidRPr="005D0020" w:rsidRDefault="0048455D" w:rsidP="00B510D3">
            <w:pPr>
              <w:pStyle w:val="a8"/>
              <w:spacing w:before="0" w:beforeAutospacing="0" w:after="0" w:afterAutospacing="0"/>
              <w:jc w:val="center"/>
              <w:textAlignment w:val="baseline"/>
              <w:rPr>
                <w:sz w:val="16"/>
                <w:szCs w:val="16"/>
              </w:rPr>
            </w:pPr>
            <w:r w:rsidRPr="005D0020">
              <w:rPr>
                <w:sz w:val="16"/>
                <w:szCs w:val="16"/>
              </w:rPr>
              <w:t>7</w:t>
            </w:r>
            <w:r>
              <w:rPr>
                <w:sz w:val="16"/>
                <w:szCs w:val="16"/>
              </w:rPr>
              <w:t>,0</w:t>
            </w:r>
          </w:p>
        </w:tc>
      </w:tr>
      <w:tr w:rsidR="0048455D" w:rsidRPr="005D0020" w:rsidTr="00B510D3">
        <w:tc>
          <w:tcPr>
            <w:tcW w:w="3780" w:type="dxa"/>
          </w:tcPr>
          <w:p w:rsidR="0048455D" w:rsidRPr="005D0020" w:rsidRDefault="0048455D" w:rsidP="00B510D3">
            <w:pPr>
              <w:pStyle w:val="a8"/>
              <w:spacing w:before="0" w:beforeAutospacing="0" w:after="0" w:afterAutospacing="0"/>
              <w:jc w:val="both"/>
              <w:textAlignment w:val="baseline"/>
              <w:rPr>
                <w:sz w:val="16"/>
                <w:szCs w:val="16"/>
              </w:rPr>
            </w:pPr>
            <w:r w:rsidRPr="005D0020">
              <w:rPr>
                <w:sz w:val="16"/>
                <w:szCs w:val="16"/>
              </w:rPr>
              <w:t>Половое созревание, мес.</w:t>
            </w:r>
          </w:p>
        </w:tc>
        <w:tc>
          <w:tcPr>
            <w:tcW w:w="2316" w:type="dxa"/>
          </w:tcPr>
          <w:p w:rsidR="0048455D" w:rsidRPr="005D0020" w:rsidRDefault="0048455D" w:rsidP="00B510D3">
            <w:pPr>
              <w:pStyle w:val="a8"/>
              <w:spacing w:before="0" w:beforeAutospacing="0" w:after="0" w:afterAutospacing="0"/>
              <w:jc w:val="center"/>
              <w:textAlignment w:val="baseline"/>
              <w:rPr>
                <w:sz w:val="16"/>
                <w:szCs w:val="16"/>
              </w:rPr>
            </w:pPr>
            <w:r>
              <w:rPr>
                <w:sz w:val="16"/>
                <w:szCs w:val="16"/>
              </w:rPr>
              <w:t>8</w:t>
            </w:r>
          </w:p>
        </w:tc>
      </w:tr>
      <w:tr w:rsidR="0048455D" w:rsidRPr="005D0020" w:rsidTr="00B510D3">
        <w:tc>
          <w:tcPr>
            <w:tcW w:w="3780" w:type="dxa"/>
          </w:tcPr>
          <w:p w:rsidR="0048455D" w:rsidRPr="005D0020" w:rsidRDefault="0048455D" w:rsidP="00B510D3">
            <w:pPr>
              <w:pStyle w:val="a8"/>
              <w:spacing w:before="0" w:beforeAutospacing="0" w:after="0" w:afterAutospacing="0"/>
              <w:jc w:val="both"/>
              <w:textAlignment w:val="baseline"/>
              <w:rPr>
                <w:sz w:val="16"/>
                <w:szCs w:val="16"/>
              </w:rPr>
            </w:pPr>
            <w:r w:rsidRPr="005D0020">
              <w:rPr>
                <w:sz w:val="16"/>
                <w:szCs w:val="16"/>
              </w:rPr>
              <w:t>Тип корма</w:t>
            </w:r>
          </w:p>
        </w:tc>
        <w:tc>
          <w:tcPr>
            <w:tcW w:w="2316" w:type="dxa"/>
          </w:tcPr>
          <w:p w:rsidR="0048455D" w:rsidRPr="005D0020" w:rsidRDefault="0048455D" w:rsidP="00B510D3">
            <w:pPr>
              <w:pStyle w:val="a8"/>
              <w:spacing w:before="0" w:beforeAutospacing="0" w:after="0" w:afterAutospacing="0"/>
              <w:jc w:val="center"/>
              <w:textAlignment w:val="baseline"/>
              <w:rPr>
                <w:sz w:val="16"/>
                <w:szCs w:val="16"/>
                <w:lang w:val="en-US"/>
              </w:rPr>
            </w:pPr>
            <w:r>
              <w:rPr>
                <w:sz w:val="16"/>
                <w:szCs w:val="16"/>
              </w:rPr>
              <w:t xml:space="preserve">Комбикорм </w:t>
            </w:r>
            <w:r>
              <w:rPr>
                <w:sz w:val="16"/>
                <w:szCs w:val="16"/>
                <w:lang w:val="en-US"/>
              </w:rPr>
              <w:t>Coppens</w:t>
            </w:r>
          </w:p>
        </w:tc>
      </w:tr>
      <w:tr w:rsidR="0048455D" w:rsidRPr="005D0020" w:rsidTr="00B510D3">
        <w:tc>
          <w:tcPr>
            <w:tcW w:w="3780" w:type="dxa"/>
          </w:tcPr>
          <w:p w:rsidR="0048455D" w:rsidRPr="005D0020" w:rsidRDefault="0048455D" w:rsidP="00262BCA">
            <w:pPr>
              <w:pStyle w:val="a8"/>
              <w:spacing w:before="0" w:beforeAutospacing="0" w:after="0" w:afterAutospacing="0"/>
              <w:jc w:val="both"/>
              <w:textAlignment w:val="baseline"/>
              <w:rPr>
                <w:sz w:val="16"/>
                <w:szCs w:val="16"/>
              </w:rPr>
            </w:pPr>
            <w:r w:rsidRPr="005D0020">
              <w:rPr>
                <w:sz w:val="16"/>
                <w:szCs w:val="16"/>
              </w:rPr>
              <w:t>Кратность кормления, раз</w:t>
            </w:r>
            <w:r w:rsidRPr="005D0020">
              <w:rPr>
                <w:sz w:val="16"/>
                <w:szCs w:val="16"/>
                <w:lang w:val="en-US"/>
              </w:rPr>
              <w:t>/</w:t>
            </w:r>
            <w:r w:rsidRPr="005D0020">
              <w:rPr>
                <w:sz w:val="16"/>
                <w:szCs w:val="16"/>
              </w:rPr>
              <w:t>сут</w:t>
            </w:r>
          </w:p>
        </w:tc>
        <w:tc>
          <w:tcPr>
            <w:tcW w:w="2316" w:type="dxa"/>
          </w:tcPr>
          <w:p w:rsidR="0048455D" w:rsidRPr="005D0020" w:rsidRDefault="0048455D" w:rsidP="00B510D3">
            <w:pPr>
              <w:pStyle w:val="a8"/>
              <w:spacing w:before="0" w:beforeAutospacing="0" w:after="0" w:afterAutospacing="0"/>
              <w:jc w:val="center"/>
              <w:textAlignment w:val="baseline"/>
              <w:rPr>
                <w:sz w:val="16"/>
                <w:szCs w:val="16"/>
              </w:rPr>
            </w:pPr>
            <w:r w:rsidRPr="005D0020">
              <w:rPr>
                <w:sz w:val="16"/>
                <w:szCs w:val="16"/>
              </w:rPr>
              <w:t>1</w:t>
            </w:r>
            <w:r>
              <w:rPr>
                <w:sz w:val="16"/>
                <w:szCs w:val="16"/>
              </w:rPr>
              <w:t xml:space="preserve"> раз</w:t>
            </w:r>
          </w:p>
        </w:tc>
      </w:tr>
      <w:tr w:rsidR="0048455D" w:rsidRPr="005D0020" w:rsidTr="00B510D3">
        <w:tc>
          <w:tcPr>
            <w:tcW w:w="3780" w:type="dxa"/>
          </w:tcPr>
          <w:p w:rsidR="0048455D" w:rsidRPr="005D0020" w:rsidRDefault="0048455D" w:rsidP="00B510D3">
            <w:pPr>
              <w:pStyle w:val="a8"/>
              <w:spacing w:before="0" w:beforeAutospacing="0" w:after="0" w:afterAutospacing="0"/>
              <w:jc w:val="both"/>
              <w:textAlignment w:val="baseline"/>
              <w:rPr>
                <w:sz w:val="16"/>
                <w:szCs w:val="16"/>
              </w:rPr>
            </w:pPr>
            <w:r>
              <w:rPr>
                <w:sz w:val="16"/>
                <w:szCs w:val="16"/>
              </w:rPr>
              <w:t>Рацион, % от массы</w:t>
            </w:r>
          </w:p>
        </w:tc>
        <w:tc>
          <w:tcPr>
            <w:tcW w:w="2316" w:type="dxa"/>
          </w:tcPr>
          <w:p w:rsidR="0048455D" w:rsidRPr="005D0020" w:rsidRDefault="0048455D" w:rsidP="00B510D3">
            <w:pPr>
              <w:pStyle w:val="a8"/>
              <w:spacing w:before="0" w:beforeAutospacing="0" w:after="0" w:afterAutospacing="0"/>
              <w:jc w:val="center"/>
              <w:textAlignment w:val="baseline"/>
              <w:rPr>
                <w:sz w:val="16"/>
                <w:szCs w:val="16"/>
              </w:rPr>
            </w:pPr>
            <w:r>
              <w:rPr>
                <w:sz w:val="16"/>
                <w:szCs w:val="16"/>
              </w:rPr>
              <w:t>5</w:t>
            </w:r>
          </w:p>
        </w:tc>
      </w:tr>
      <w:tr w:rsidR="0048455D" w:rsidRPr="005D0020" w:rsidTr="00B510D3">
        <w:tc>
          <w:tcPr>
            <w:tcW w:w="3780" w:type="dxa"/>
          </w:tcPr>
          <w:p w:rsidR="0048455D" w:rsidRPr="005D0020" w:rsidRDefault="0048455D" w:rsidP="00B510D3">
            <w:pPr>
              <w:pStyle w:val="a8"/>
              <w:spacing w:before="0" w:beforeAutospacing="0" w:after="0" w:afterAutospacing="0"/>
              <w:jc w:val="both"/>
              <w:textAlignment w:val="baseline"/>
              <w:rPr>
                <w:sz w:val="16"/>
                <w:szCs w:val="16"/>
              </w:rPr>
            </w:pPr>
            <w:r w:rsidRPr="005D0020">
              <w:rPr>
                <w:sz w:val="16"/>
                <w:szCs w:val="16"/>
              </w:rPr>
              <w:t>Наличие</w:t>
            </w:r>
            <w:r w:rsidRPr="005D0020">
              <w:rPr>
                <w:sz w:val="16"/>
                <w:szCs w:val="16"/>
                <w:lang w:val="en-US"/>
              </w:rPr>
              <w:t>/</w:t>
            </w:r>
            <w:r w:rsidRPr="005D0020">
              <w:rPr>
                <w:sz w:val="16"/>
                <w:szCs w:val="16"/>
              </w:rPr>
              <w:t xml:space="preserve">отсутствие естественной растительности </w:t>
            </w:r>
          </w:p>
        </w:tc>
        <w:tc>
          <w:tcPr>
            <w:tcW w:w="2316" w:type="dxa"/>
          </w:tcPr>
          <w:p w:rsidR="0048455D" w:rsidRPr="005D0020" w:rsidRDefault="0048455D" w:rsidP="00262BCA">
            <w:pPr>
              <w:pStyle w:val="a8"/>
              <w:spacing w:before="0" w:beforeAutospacing="0" w:after="0" w:afterAutospacing="0"/>
              <w:jc w:val="center"/>
              <w:textAlignment w:val="baseline"/>
              <w:rPr>
                <w:sz w:val="16"/>
                <w:szCs w:val="16"/>
              </w:rPr>
            </w:pPr>
            <w:r>
              <w:rPr>
                <w:sz w:val="16"/>
                <w:szCs w:val="16"/>
              </w:rPr>
              <w:t>Незначительное</w:t>
            </w:r>
          </w:p>
        </w:tc>
      </w:tr>
      <w:tr w:rsidR="0048455D" w:rsidRPr="005D0020" w:rsidTr="00B510D3">
        <w:tc>
          <w:tcPr>
            <w:tcW w:w="3780" w:type="dxa"/>
          </w:tcPr>
          <w:p w:rsidR="0048455D" w:rsidRPr="005D0020" w:rsidRDefault="0048455D" w:rsidP="00B510D3">
            <w:pPr>
              <w:pStyle w:val="a8"/>
              <w:spacing w:before="0" w:beforeAutospacing="0" w:after="0" w:afterAutospacing="0"/>
              <w:jc w:val="both"/>
              <w:textAlignment w:val="baseline"/>
              <w:rPr>
                <w:sz w:val="16"/>
                <w:szCs w:val="16"/>
              </w:rPr>
            </w:pPr>
            <w:r>
              <w:rPr>
                <w:sz w:val="16"/>
                <w:szCs w:val="16"/>
              </w:rPr>
              <w:t>Тип грунта</w:t>
            </w:r>
            <w:r w:rsidRPr="005D0020">
              <w:rPr>
                <w:sz w:val="16"/>
                <w:szCs w:val="16"/>
              </w:rPr>
              <w:t xml:space="preserve"> </w:t>
            </w:r>
          </w:p>
        </w:tc>
        <w:tc>
          <w:tcPr>
            <w:tcW w:w="2316" w:type="dxa"/>
          </w:tcPr>
          <w:p w:rsidR="0048455D" w:rsidRPr="005D0020" w:rsidRDefault="0048455D" w:rsidP="00B510D3">
            <w:pPr>
              <w:pStyle w:val="a8"/>
              <w:spacing w:before="0" w:beforeAutospacing="0" w:after="0" w:afterAutospacing="0"/>
              <w:jc w:val="center"/>
              <w:textAlignment w:val="baseline"/>
              <w:rPr>
                <w:sz w:val="16"/>
                <w:szCs w:val="16"/>
              </w:rPr>
            </w:pPr>
            <w:r>
              <w:rPr>
                <w:sz w:val="16"/>
                <w:szCs w:val="16"/>
              </w:rPr>
              <w:t>Средняя и крупная галька</w:t>
            </w:r>
          </w:p>
        </w:tc>
      </w:tr>
      <w:tr w:rsidR="0048455D" w:rsidRPr="005D0020" w:rsidTr="00B510D3">
        <w:tc>
          <w:tcPr>
            <w:tcW w:w="3780" w:type="dxa"/>
          </w:tcPr>
          <w:p w:rsidR="0048455D" w:rsidRDefault="0048455D" w:rsidP="00B510D3">
            <w:pPr>
              <w:pStyle w:val="a8"/>
              <w:spacing w:before="0" w:beforeAutospacing="0" w:after="0" w:afterAutospacing="0"/>
              <w:jc w:val="both"/>
              <w:textAlignment w:val="baseline"/>
              <w:rPr>
                <w:sz w:val="16"/>
                <w:szCs w:val="16"/>
              </w:rPr>
            </w:pPr>
            <w:r>
              <w:rPr>
                <w:sz w:val="16"/>
                <w:szCs w:val="16"/>
              </w:rPr>
              <w:t xml:space="preserve">Декорирование </w:t>
            </w:r>
          </w:p>
        </w:tc>
        <w:tc>
          <w:tcPr>
            <w:tcW w:w="2316" w:type="dxa"/>
          </w:tcPr>
          <w:p w:rsidR="0048455D" w:rsidRDefault="0048455D" w:rsidP="00B510D3">
            <w:pPr>
              <w:pStyle w:val="a8"/>
              <w:spacing w:before="0" w:beforeAutospacing="0" w:after="0" w:afterAutospacing="0"/>
              <w:jc w:val="center"/>
              <w:textAlignment w:val="baseline"/>
              <w:rPr>
                <w:sz w:val="16"/>
                <w:szCs w:val="16"/>
              </w:rPr>
            </w:pPr>
            <w:r>
              <w:rPr>
                <w:sz w:val="16"/>
                <w:szCs w:val="16"/>
              </w:rPr>
              <w:t>Крупный камень</w:t>
            </w:r>
          </w:p>
        </w:tc>
      </w:tr>
      <w:tr w:rsidR="0048455D" w:rsidRPr="005D0020" w:rsidTr="00B510D3">
        <w:tc>
          <w:tcPr>
            <w:tcW w:w="3780" w:type="dxa"/>
          </w:tcPr>
          <w:p w:rsidR="0048455D" w:rsidRPr="005D0020" w:rsidRDefault="0048455D" w:rsidP="00B510D3">
            <w:pPr>
              <w:pStyle w:val="a8"/>
              <w:spacing w:before="0" w:beforeAutospacing="0" w:after="0" w:afterAutospacing="0"/>
              <w:jc w:val="both"/>
              <w:textAlignment w:val="baseline"/>
              <w:rPr>
                <w:sz w:val="16"/>
                <w:szCs w:val="16"/>
              </w:rPr>
            </w:pPr>
            <w:r>
              <w:rPr>
                <w:sz w:val="16"/>
                <w:szCs w:val="16"/>
              </w:rPr>
              <w:t>Средняя п</w:t>
            </w:r>
            <w:r w:rsidRPr="005D0020">
              <w:rPr>
                <w:sz w:val="16"/>
                <w:szCs w:val="16"/>
              </w:rPr>
              <w:t>лодовитость, шт.</w:t>
            </w:r>
            <w:r>
              <w:rPr>
                <w:sz w:val="16"/>
                <w:szCs w:val="16"/>
              </w:rPr>
              <w:t xml:space="preserve"> за</w:t>
            </w:r>
            <w:r w:rsidRPr="005D0020">
              <w:rPr>
                <w:sz w:val="16"/>
                <w:szCs w:val="16"/>
              </w:rPr>
              <w:t xml:space="preserve"> нерест </w:t>
            </w:r>
          </w:p>
        </w:tc>
        <w:tc>
          <w:tcPr>
            <w:tcW w:w="2316" w:type="dxa"/>
          </w:tcPr>
          <w:p w:rsidR="0048455D" w:rsidRPr="005D0020" w:rsidRDefault="0048455D" w:rsidP="00B510D3">
            <w:pPr>
              <w:pStyle w:val="a8"/>
              <w:spacing w:before="0" w:beforeAutospacing="0" w:after="0" w:afterAutospacing="0"/>
              <w:jc w:val="center"/>
              <w:textAlignment w:val="baseline"/>
              <w:rPr>
                <w:sz w:val="16"/>
                <w:szCs w:val="16"/>
              </w:rPr>
            </w:pPr>
            <w:r>
              <w:rPr>
                <w:sz w:val="16"/>
                <w:szCs w:val="16"/>
              </w:rPr>
              <w:t>100 ± 20</w:t>
            </w:r>
          </w:p>
        </w:tc>
      </w:tr>
    </w:tbl>
    <w:p w:rsidR="0048455D" w:rsidRPr="00D45805" w:rsidRDefault="0048455D" w:rsidP="0048455D">
      <w:pPr>
        <w:pStyle w:val="a8"/>
        <w:shd w:val="clear" w:color="auto" w:fill="FFFFFF"/>
        <w:spacing w:before="0" w:beforeAutospacing="0" w:after="0" w:afterAutospacing="0"/>
        <w:ind w:firstLine="284"/>
        <w:jc w:val="both"/>
        <w:textAlignment w:val="baseline"/>
        <w:rPr>
          <w:sz w:val="20"/>
          <w:szCs w:val="20"/>
        </w:rPr>
      </w:pPr>
      <w:r w:rsidRPr="00D45805">
        <w:rPr>
          <w:sz w:val="20"/>
          <w:szCs w:val="20"/>
        </w:rPr>
        <w:t xml:space="preserve"> </w:t>
      </w:r>
    </w:p>
    <w:p w:rsidR="0048455D" w:rsidRPr="00C10A27" w:rsidRDefault="0048455D" w:rsidP="0048455D">
      <w:pPr>
        <w:pStyle w:val="a8"/>
        <w:shd w:val="clear" w:color="auto" w:fill="FFFFFF"/>
        <w:spacing w:before="0" w:beforeAutospacing="0" w:after="0" w:afterAutospacing="0"/>
        <w:ind w:firstLine="284"/>
        <w:jc w:val="both"/>
        <w:textAlignment w:val="baseline"/>
        <w:rPr>
          <w:color w:val="111111"/>
          <w:sz w:val="20"/>
          <w:szCs w:val="20"/>
        </w:rPr>
      </w:pPr>
      <w:r>
        <w:rPr>
          <w:sz w:val="20"/>
          <w:szCs w:val="20"/>
        </w:rPr>
        <w:t xml:space="preserve">В результате длительных наблюдений установлено, что </w:t>
      </w:r>
      <w:r>
        <w:rPr>
          <w:color w:val="111111"/>
          <w:sz w:val="20"/>
          <w:szCs w:val="20"/>
        </w:rPr>
        <w:t>хромисы</w:t>
      </w:r>
      <w:r w:rsidRPr="00D45805">
        <w:rPr>
          <w:color w:val="111111"/>
          <w:sz w:val="20"/>
          <w:szCs w:val="20"/>
        </w:rPr>
        <w:t xml:space="preserve"> предпочитают </w:t>
      </w:r>
      <w:r>
        <w:rPr>
          <w:color w:val="111111"/>
          <w:sz w:val="20"/>
          <w:szCs w:val="20"/>
        </w:rPr>
        <w:t>жить обособлен</w:t>
      </w:r>
      <w:r w:rsidR="00262BCA">
        <w:rPr>
          <w:color w:val="111111"/>
          <w:sz w:val="20"/>
          <w:szCs w:val="20"/>
        </w:rPr>
        <w:t>н</w:t>
      </w:r>
      <w:r>
        <w:rPr>
          <w:color w:val="111111"/>
          <w:sz w:val="20"/>
          <w:szCs w:val="20"/>
        </w:rPr>
        <w:t>о (в монокультуре). За счет качестве</w:t>
      </w:r>
      <w:r>
        <w:rPr>
          <w:color w:val="111111"/>
          <w:sz w:val="20"/>
          <w:szCs w:val="20"/>
        </w:rPr>
        <w:t>н</w:t>
      </w:r>
      <w:r>
        <w:rPr>
          <w:color w:val="111111"/>
          <w:sz w:val="20"/>
          <w:szCs w:val="20"/>
        </w:rPr>
        <w:t>ного кормления (с высоким содержанием протеина) половая зрелость наступила уже в восьмимесячном возрасте сразу у двух самок. Нерест проходил поочередно с разницей в 10 дней. Самки от</w:t>
      </w:r>
      <w:r w:rsidR="00262BCA">
        <w:rPr>
          <w:color w:val="111111"/>
          <w:sz w:val="20"/>
          <w:szCs w:val="20"/>
        </w:rPr>
        <w:t>кл</w:t>
      </w:r>
      <w:r>
        <w:rPr>
          <w:color w:val="111111"/>
          <w:sz w:val="20"/>
          <w:szCs w:val="20"/>
        </w:rPr>
        <w:t>а</w:t>
      </w:r>
      <w:r w:rsidR="00262BCA">
        <w:rPr>
          <w:color w:val="111111"/>
          <w:sz w:val="20"/>
          <w:szCs w:val="20"/>
        </w:rPr>
        <w:t>ды</w:t>
      </w:r>
      <w:r>
        <w:rPr>
          <w:color w:val="111111"/>
          <w:sz w:val="20"/>
          <w:szCs w:val="20"/>
        </w:rPr>
        <w:t>вали икру на большой плоский камень и оставались у кладки, однако молоди хромиса так и не удалось получить. В первом случае нереста икра в</w:t>
      </w:r>
      <w:r>
        <w:rPr>
          <w:color w:val="111111"/>
          <w:sz w:val="20"/>
          <w:szCs w:val="20"/>
        </w:rPr>
        <w:t>ы</w:t>
      </w:r>
      <w:r>
        <w:rPr>
          <w:color w:val="111111"/>
          <w:sz w:val="20"/>
          <w:szCs w:val="20"/>
        </w:rPr>
        <w:t>едалась другими хромисами, а во втором (аквариум был разгорожен стеклом на секции) икра не выклюнулась. Исследования по нересту продолжаются.</w:t>
      </w:r>
    </w:p>
    <w:p w:rsidR="0048455D" w:rsidRPr="00D45805" w:rsidRDefault="0048455D" w:rsidP="0048455D">
      <w:pPr>
        <w:pStyle w:val="a8"/>
        <w:shd w:val="clear" w:color="auto" w:fill="FFFFFF"/>
        <w:spacing w:before="0" w:beforeAutospacing="0" w:after="0" w:afterAutospacing="0"/>
        <w:ind w:firstLine="284"/>
        <w:jc w:val="both"/>
        <w:textAlignment w:val="baseline"/>
        <w:rPr>
          <w:color w:val="111111"/>
          <w:sz w:val="20"/>
          <w:szCs w:val="20"/>
        </w:rPr>
      </w:pPr>
      <w:r w:rsidRPr="006631D7">
        <w:rPr>
          <w:b/>
          <w:color w:val="111111"/>
          <w:sz w:val="20"/>
          <w:szCs w:val="20"/>
        </w:rPr>
        <w:t>Заключение.</w:t>
      </w:r>
      <w:r w:rsidRPr="00D45805">
        <w:rPr>
          <w:color w:val="111111"/>
          <w:sz w:val="20"/>
          <w:szCs w:val="20"/>
        </w:rPr>
        <w:t xml:space="preserve"> В статье о</w:t>
      </w:r>
      <w:r>
        <w:rPr>
          <w:color w:val="111111"/>
          <w:sz w:val="20"/>
          <w:szCs w:val="20"/>
        </w:rPr>
        <w:t>писан опыт выращивания хромисов-красавев в</w:t>
      </w:r>
      <w:r w:rsidRPr="00D45805">
        <w:rPr>
          <w:color w:val="111111"/>
          <w:sz w:val="20"/>
          <w:szCs w:val="20"/>
        </w:rPr>
        <w:t xml:space="preserve"> условиях аквариумальной кафедры. </w:t>
      </w:r>
      <w:r>
        <w:rPr>
          <w:color w:val="111111"/>
          <w:sz w:val="20"/>
          <w:szCs w:val="20"/>
        </w:rPr>
        <w:t>Несмотря на то что п</w:t>
      </w:r>
      <w:r>
        <w:rPr>
          <w:color w:val="111111"/>
          <w:sz w:val="20"/>
          <w:szCs w:val="20"/>
        </w:rPr>
        <w:t>о</w:t>
      </w:r>
      <w:r>
        <w:rPr>
          <w:color w:val="111111"/>
          <w:sz w:val="20"/>
          <w:szCs w:val="20"/>
        </w:rPr>
        <w:t>лучить молодь данной рыбы так и не удалось, хорошие предпосылки и полученный опыт позволяют сказать, что в ближайшее время этот в</w:t>
      </w:r>
      <w:r>
        <w:rPr>
          <w:color w:val="111111"/>
          <w:sz w:val="20"/>
          <w:szCs w:val="20"/>
        </w:rPr>
        <w:t>о</w:t>
      </w:r>
      <w:r>
        <w:rPr>
          <w:color w:val="111111"/>
          <w:sz w:val="20"/>
          <w:szCs w:val="20"/>
        </w:rPr>
        <w:t>прос нами также будет закрыт. Описанные параметры позволяют п</w:t>
      </w:r>
      <w:r>
        <w:rPr>
          <w:color w:val="111111"/>
          <w:sz w:val="20"/>
          <w:szCs w:val="20"/>
        </w:rPr>
        <w:t>о</w:t>
      </w:r>
      <w:r>
        <w:rPr>
          <w:color w:val="111111"/>
          <w:sz w:val="20"/>
          <w:szCs w:val="20"/>
        </w:rPr>
        <w:t>лучать красивую, здоровую рыбу, которая полностью соответствует своему названию.</w:t>
      </w:r>
    </w:p>
    <w:p w:rsidR="0048455D" w:rsidRDefault="0048455D" w:rsidP="0048455D">
      <w:pPr>
        <w:pStyle w:val="a8"/>
        <w:shd w:val="clear" w:color="auto" w:fill="FFFFFF"/>
        <w:spacing w:before="0" w:beforeAutospacing="0" w:after="0" w:afterAutospacing="0"/>
        <w:ind w:firstLine="284"/>
        <w:contextualSpacing/>
        <w:jc w:val="center"/>
        <w:rPr>
          <w:sz w:val="20"/>
          <w:szCs w:val="20"/>
        </w:rPr>
      </w:pPr>
    </w:p>
    <w:p w:rsidR="0048455D" w:rsidRPr="002A786F" w:rsidRDefault="0048455D" w:rsidP="0048455D">
      <w:pPr>
        <w:pStyle w:val="a8"/>
        <w:shd w:val="clear" w:color="auto" w:fill="FFFFFF"/>
        <w:spacing w:before="0" w:beforeAutospacing="0" w:after="0" w:afterAutospacing="0"/>
        <w:contextualSpacing/>
        <w:jc w:val="center"/>
        <w:rPr>
          <w:sz w:val="16"/>
          <w:szCs w:val="16"/>
        </w:rPr>
      </w:pPr>
      <w:r w:rsidRPr="002A786F">
        <w:rPr>
          <w:sz w:val="16"/>
          <w:szCs w:val="16"/>
        </w:rPr>
        <w:t>ЛИТЕРАТУРА</w:t>
      </w:r>
    </w:p>
    <w:p w:rsidR="0048455D" w:rsidRPr="002A786F" w:rsidRDefault="0048455D" w:rsidP="0048455D">
      <w:pPr>
        <w:pStyle w:val="a8"/>
        <w:shd w:val="clear" w:color="auto" w:fill="FFFFFF"/>
        <w:spacing w:before="0" w:beforeAutospacing="0" w:after="0" w:afterAutospacing="0"/>
        <w:ind w:firstLine="284"/>
        <w:contextualSpacing/>
        <w:jc w:val="center"/>
        <w:rPr>
          <w:sz w:val="16"/>
          <w:szCs w:val="16"/>
        </w:rPr>
      </w:pPr>
    </w:p>
    <w:p w:rsidR="0048455D" w:rsidRPr="002A786F" w:rsidRDefault="0048455D" w:rsidP="0048455D">
      <w:pPr>
        <w:pStyle w:val="a8"/>
        <w:shd w:val="clear" w:color="auto" w:fill="FFFFFF"/>
        <w:spacing w:before="0" w:beforeAutospacing="0" w:after="0" w:afterAutospacing="0"/>
        <w:ind w:firstLine="284"/>
        <w:contextualSpacing/>
        <w:jc w:val="both"/>
        <w:rPr>
          <w:sz w:val="16"/>
          <w:szCs w:val="16"/>
        </w:rPr>
      </w:pPr>
      <w:r w:rsidRPr="002A786F">
        <w:rPr>
          <w:sz w:val="16"/>
          <w:szCs w:val="16"/>
        </w:rPr>
        <w:t>1. Аквариумные рыбки хромисы-красавцы [Электронный ресурс]. –</w:t>
      </w:r>
      <w:r>
        <w:rPr>
          <w:sz w:val="16"/>
          <w:szCs w:val="16"/>
        </w:rPr>
        <w:t xml:space="preserve"> </w:t>
      </w:r>
      <w:r w:rsidRPr="002A786F">
        <w:rPr>
          <w:sz w:val="16"/>
          <w:szCs w:val="16"/>
        </w:rPr>
        <w:t xml:space="preserve">Режим доступа: </w:t>
      </w:r>
      <w:hyperlink r:id="rId88" w:history="1">
        <w:r w:rsidRPr="002A786F">
          <w:rPr>
            <w:rStyle w:val="a9"/>
            <w:color w:val="auto"/>
            <w:sz w:val="16"/>
            <w:szCs w:val="16"/>
            <w:u w:val="none"/>
          </w:rPr>
          <w:t>https://houseaqua.ru/283-hromis-krasavec.htm</w:t>
        </w:r>
      </w:hyperlink>
      <w:r w:rsidRPr="002A786F">
        <w:rPr>
          <w:sz w:val="16"/>
          <w:szCs w:val="16"/>
        </w:rPr>
        <w:t>.</w:t>
      </w:r>
      <w:r>
        <w:rPr>
          <w:sz w:val="16"/>
          <w:szCs w:val="16"/>
        </w:rPr>
        <w:t xml:space="preserve"> </w:t>
      </w:r>
      <w:r w:rsidRPr="002A786F">
        <w:rPr>
          <w:sz w:val="16"/>
          <w:szCs w:val="16"/>
        </w:rPr>
        <w:t>– Дата доступа: 16.02.2019.</w:t>
      </w:r>
    </w:p>
    <w:p w:rsidR="0048455D" w:rsidRPr="002A786F" w:rsidRDefault="0048455D" w:rsidP="0048455D">
      <w:pPr>
        <w:pStyle w:val="a8"/>
        <w:shd w:val="clear" w:color="auto" w:fill="FFFFFF"/>
        <w:spacing w:before="0" w:beforeAutospacing="0" w:after="0" w:afterAutospacing="0"/>
        <w:ind w:firstLine="284"/>
        <w:contextualSpacing/>
        <w:jc w:val="both"/>
        <w:rPr>
          <w:sz w:val="16"/>
          <w:szCs w:val="16"/>
        </w:rPr>
      </w:pPr>
      <w:r w:rsidRPr="002A786F">
        <w:rPr>
          <w:sz w:val="16"/>
          <w:szCs w:val="16"/>
        </w:rPr>
        <w:t>2.</w:t>
      </w:r>
      <w:r>
        <w:rPr>
          <w:sz w:val="16"/>
          <w:szCs w:val="16"/>
        </w:rPr>
        <w:t xml:space="preserve"> </w:t>
      </w:r>
      <w:r w:rsidRPr="002A786F">
        <w:rPr>
          <w:sz w:val="16"/>
          <w:szCs w:val="16"/>
        </w:rPr>
        <w:t>Аквариумные хромисы [Электронный ресурс]. –</w:t>
      </w:r>
      <w:r>
        <w:rPr>
          <w:sz w:val="16"/>
          <w:szCs w:val="16"/>
        </w:rPr>
        <w:t xml:space="preserve"> </w:t>
      </w:r>
      <w:r w:rsidRPr="002A786F">
        <w:rPr>
          <w:sz w:val="16"/>
          <w:szCs w:val="16"/>
        </w:rPr>
        <w:t xml:space="preserve">Режим доступа: </w:t>
      </w:r>
      <w:hyperlink r:id="rId89" w:anchor="i-5" w:history="1">
        <w:r w:rsidRPr="002A786F">
          <w:rPr>
            <w:rStyle w:val="a9"/>
            <w:color w:val="auto"/>
            <w:sz w:val="16"/>
            <w:szCs w:val="16"/>
            <w:u w:val="none"/>
          </w:rPr>
          <w:t>http://catfishes.ru/xromis-krasavec-yarkaya-agressiya/#i-5</w:t>
        </w:r>
      </w:hyperlink>
      <w:r w:rsidRPr="002A786F">
        <w:rPr>
          <w:sz w:val="16"/>
          <w:szCs w:val="16"/>
        </w:rPr>
        <w:t>. – Дата доступа: 15.02.2019.</w:t>
      </w:r>
    </w:p>
    <w:p w:rsidR="0048455D" w:rsidRPr="002A786F" w:rsidRDefault="0048455D" w:rsidP="0048455D">
      <w:pPr>
        <w:pStyle w:val="a8"/>
        <w:shd w:val="clear" w:color="auto" w:fill="FFFFFF"/>
        <w:spacing w:before="0" w:beforeAutospacing="0" w:after="0" w:afterAutospacing="0"/>
        <w:ind w:firstLine="284"/>
        <w:contextualSpacing/>
        <w:jc w:val="both"/>
        <w:rPr>
          <w:sz w:val="16"/>
          <w:szCs w:val="16"/>
        </w:rPr>
      </w:pPr>
      <w:r w:rsidRPr="002A786F">
        <w:rPr>
          <w:sz w:val="16"/>
          <w:szCs w:val="16"/>
        </w:rPr>
        <w:t>3. Биологические особенности хромисов [Электронный ресурс]. –</w:t>
      </w:r>
      <w:r>
        <w:rPr>
          <w:sz w:val="16"/>
          <w:szCs w:val="16"/>
        </w:rPr>
        <w:t xml:space="preserve"> </w:t>
      </w:r>
      <w:r w:rsidRPr="002A786F">
        <w:rPr>
          <w:sz w:val="16"/>
          <w:szCs w:val="16"/>
        </w:rPr>
        <w:t xml:space="preserve">Режим доступа: </w:t>
      </w:r>
      <w:hyperlink r:id="rId90" w:history="1">
        <w:r w:rsidRPr="002A786F">
          <w:rPr>
            <w:rStyle w:val="a9"/>
            <w:color w:val="auto"/>
            <w:sz w:val="16"/>
            <w:szCs w:val="16"/>
            <w:u w:val="none"/>
          </w:rPr>
          <w:t>http://pitomecdoma.ru/akvariumistika/hromis-krasavec/hromis-krasavec.shtml</w:t>
        </w:r>
      </w:hyperlink>
      <w:r w:rsidRPr="002A786F">
        <w:rPr>
          <w:sz w:val="16"/>
          <w:szCs w:val="16"/>
        </w:rPr>
        <w:t>. – Дата дост</w:t>
      </w:r>
      <w:r w:rsidRPr="002A786F">
        <w:rPr>
          <w:sz w:val="16"/>
          <w:szCs w:val="16"/>
        </w:rPr>
        <w:t>у</w:t>
      </w:r>
      <w:r w:rsidRPr="002A786F">
        <w:rPr>
          <w:sz w:val="16"/>
          <w:szCs w:val="16"/>
        </w:rPr>
        <w:t>па: 13.02.2019.</w:t>
      </w:r>
    </w:p>
    <w:p w:rsidR="0048455D" w:rsidRPr="002A786F" w:rsidRDefault="0048455D" w:rsidP="0048455D">
      <w:pPr>
        <w:pStyle w:val="a8"/>
        <w:shd w:val="clear" w:color="auto" w:fill="FFFFFF"/>
        <w:spacing w:before="0" w:beforeAutospacing="0" w:after="0" w:afterAutospacing="0"/>
        <w:ind w:firstLine="284"/>
        <w:contextualSpacing/>
        <w:jc w:val="both"/>
        <w:rPr>
          <w:sz w:val="16"/>
          <w:szCs w:val="16"/>
        </w:rPr>
      </w:pPr>
      <w:r w:rsidRPr="002A786F">
        <w:rPr>
          <w:sz w:val="16"/>
          <w:szCs w:val="16"/>
        </w:rPr>
        <w:t>4.</w:t>
      </w:r>
      <w:r>
        <w:rPr>
          <w:sz w:val="16"/>
          <w:szCs w:val="16"/>
        </w:rPr>
        <w:t xml:space="preserve"> </w:t>
      </w:r>
      <w:r w:rsidRPr="002A786F">
        <w:rPr>
          <w:sz w:val="16"/>
          <w:szCs w:val="16"/>
        </w:rPr>
        <w:t>У с о в, М.</w:t>
      </w:r>
      <w:r>
        <w:rPr>
          <w:sz w:val="16"/>
          <w:szCs w:val="16"/>
        </w:rPr>
        <w:t xml:space="preserve"> </w:t>
      </w:r>
      <w:r w:rsidRPr="002A786F">
        <w:rPr>
          <w:sz w:val="16"/>
          <w:szCs w:val="16"/>
        </w:rPr>
        <w:t>М. Аквариумистика: гидробионты аквариума</w:t>
      </w:r>
      <w:r>
        <w:rPr>
          <w:sz w:val="16"/>
          <w:szCs w:val="16"/>
        </w:rPr>
        <w:t>:</w:t>
      </w:r>
      <w:r w:rsidRPr="002A786F">
        <w:rPr>
          <w:sz w:val="16"/>
          <w:szCs w:val="16"/>
        </w:rPr>
        <w:t xml:space="preserve"> </w:t>
      </w:r>
      <w:r>
        <w:rPr>
          <w:sz w:val="16"/>
          <w:szCs w:val="16"/>
        </w:rPr>
        <w:t>м</w:t>
      </w:r>
      <w:r w:rsidRPr="002A786F">
        <w:rPr>
          <w:sz w:val="16"/>
          <w:szCs w:val="16"/>
        </w:rPr>
        <w:t>етод</w:t>
      </w:r>
      <w:r w:rsidR="00262BCA">
        <w:rPr>
          <w:sz w:val="16"/>
          <w:szCs w:val="16"/>
        </w:rPr>
        <w:t>.</w:t>
      </w:r>
      <w:r w:rsidRPr="002A786F">
        <w:rPr>
          <w:sz w:val="16"/>
          <w:szCs w:val="16"/>
        </w:rPr>
        <w:t xml:space="preserve"> указания к в</w:t>
      </w:r>
      <w:r w:rsidRPr="002A786F">
        <w:rPr>
          <w:sz w:val="16"/>
          <w:szCs w:val="16"/>
        </w:rPr>
        <w:t>ы</w:t>
      </w:r>
      <w:r w:rsidRPr="002A786F">
        <w:rPr>
          <w:sz w:val="16"/>
          <w:szCs w:val="16"/>
        </w:rPr>
        <w:t>пол</w:t>
      </w:r>
      <w:r w:rsidR="004354B0">
        <w:rPr>
          <w:sz w:val="16"/>
          <w:szCs w:val="16"/>
        </w:rPr>
        <w:t>н</w:t>
      </w:r>
      <w:r w:rsidR="00262BCA">
        <w:rPr>
          <w:sz w:val="16"/>
          <w:szCs w:val="16"/>
        </w:rPr>
        <w:t>.</w:t>
      </w:r>
      <w:r w:rsidRPr="002A786F">
        <w:rPr>
          <w:sz w:val="16"/>
          <w:szCs w:val="16"/>
        </w:rPr>
        <w:t xml:space="preserve"> </w:t>
      </w:r>
      <w:r w:rsidR="00262BCA">
        <w:rPr>
          <w:sz w:val="16"/>
          <w:szCs w:val="16"/>
        </w:rPr>
        <w:t>лабор.</w:t>
      </w:r>
      <w:r w:rsidRPr="002A786F">
        <w:rPr>
          <w:sz w:val="16"/>
          <w:szCs w:val="16"/>
        </w:rPr>
        <w:t xml:space="preserve"> занятий</w:t>
      </w:r>
      <w:r>
        <w:rPr>
          <w:sz w:val="16"/>
          <w:szCs w:val="16"/>
        </w:rPr>
        <w:t xml:space="preserve"> / М. М. Усов</w:t>
      </w:r>
      <w:r w:rsidRPr="002A786F">
        <w:rPr>
          <w:sz w:val="16"/>
          <w:szCs w:val="16"/>
        </w:rPr>
        <w:t>. – Горки: БГСХА,</w:t>
      </w:r>
      <w:r>
        <w:rPr>
          <w:sz w:val="16"/>
          <w:szCs w:val="16"/>
        </w:rPr>
        <w:t xml:space="preserve"> </w:t>
      </w:r>
      <w:r w:rsidRPr="002A786F">
        <w:rPr>
          <w:sz w:val="16"/>
          <w:szCs w:val="16"/>
        </w:rPr>
        <w:t>2014. – 67</w:t>
      </w:r>
      <w:r>
        <w:rPr>
          <w:sz w:val="16"/>
          <w:szCs w:val="16"/>
        </w:rPr>
        <w:t xml:space="preserve"> </w:t>
      </w:r>
      <w:r w:rsidRPr="002A786F">
        <w:rPr>
          <w:sz w:val="16"/>
          <w:szCs w:val="16"/>
        </w:rPr>
        <w:t>с.</w:t>
      </w:r>
    </w:p>
    <w:p w:rsidR="0048455D" w:rsidRDefault="0048455D" w:rsidP="0048455D">
      <w:pPr>
        <w:tabs>
          <w:tab w:val="left" w:pos="11115"/>
        </w:tabs>
        <w:spacing w:after="0" w:line="240" w:lineRule="auto"/>
        <w:rPr>
          <w:rFonts w:ascii="Times New Roman" w:hAnsi="Times New Roman"/>
          <w:sz w:val="20"/>
          <w:szCs w:val="20"/>
        </w:rPr>
      </w:pPr>
    </w:p>
    <w:p w:rsidR="0048455D" w:rsidRPr="00730596" w:rsidRDefault="0048455D" w:rsidP="0048455D">
      <w:pPr>
        <w:spacing w:after="0" w:line="240" w:lineRule="auto"/>
        <w:rPr>
          <w:rFonts w:ascii="Times New Roman" w:hAnsi="Times New Roman" w:cs="Times New Roman"/>
          <w:color w:val="000000"/>
          <w:sz w:val="20"/>
          <w:szCs w:val="20"/>
        </w:rPr>
      </w:pPr>
      <w:r w:rsidRPr="00730596">
        <w:rPr>
          <w:rFonts w:ascii="Times New Roman" w:hAnsi="Times New Roman" w:cs="Times New Roman"/>
          <w:color w:val="000000"/>
          <w:sz w:val="20"/>
          <w:szCs w:val="20"/>
        </w:rPr>
        <w:t>УДК 636.084:004.416.6</w:t>
      </w:r>
    </w:p>
    <w:p w:rsidR="0048455D" w:rsidRPr="00730596" w:rsidRDefault="0048455D" w:rsidP="0048455D">
      <w:pPr>
        <w:pStyle w:val="af1"/>
        <w:spacing w:after="0" w:line="240" w:lineRule="auto"/>
        <w:rPr>
          <w:rFonts w:ascii="Times New Roman" w:hAnsi="Times New Roman" w:cs="Times New Roman"/>
          <w:b/>
          <w:caps/>
          <w:sz w:val="20"/>
        </w:rPr>
      </w:pPr>
      <w:r w:rsidRPr="00730596">
        <w:rPr>
          <w:rFonts w:ascii="Times New Roman" w:hAnsi="Times New Roman" w:cs="Times New Roman"/>
          <w:b/>
          <w:caps/>
          <w:sz w:val="20"/>
        </w:rPr>
        <w:t>Продуктивность коров в зависимости от</w:t>
      </w:r>
    </w:p>
    <w:p w:rsidR="0048455D" w:rsidRPr="00730596" w:rsidRDefault="0048455D" w:rsidP="0048455D">
      <w:pPr>
        <w:pStyle w:val="af1"/>
        <w:spacing w:after="0" w:line="240" w:lineRule="auto"/>
        <w:rPr>
          <w:rFonts w:ascii="Times New Roman" w:hAnsi="Times New Roman" w:cs="Times New Roman"/>
          <w:b/>
          <w:caps/>
          <w:sz w:val="20"/>
        </w:rPr>
      </w:pPr>
      <w:r w:rsidRPr="00730596">
        <w:rPr>
          <w:rFonts w:ascii="Times New Roman" w:hAnsi="Times New Roman" w:cs="Times New Roman"/>
          <w:b/>
          <w:caps/>
          <w:sz w:val="20"/>
        </w:rPr>
        <w:t>ИСПОЛЬЗОВАНИЯ КОРМОВ РАЗНОГО КАЧЕСТВА</w:t>
      </w:r>
    </w:p>
    <w:p w:rsidR="0048455D" w:rsidRPr="00730596" w:rsidRDefault="0048455D" w:rsidP="0048455D">
      <w:pPr>
        <w:spacing w:after="0" w:line="240" w:lineRule="auto"/>
        <w:rPr>
          <w:rFonts w:ascii="Times New Roman" w:hAnsi="Times New Roman" w:cs="Times New Roman"/>
          <w:sz w:val="20"/>
          <w:szCs w:val="20"/>
        </w:rPr>
      </w:pPr>
    </w:p>
    <w:p w:rsidR="0048455D" w:rsidRDefault="0048455D" w:rsidP="0048455D">
      <w:pPr>
        <w:spacing w:after="0" w:line="240" w:lineRule="auto"/>
        <w:rPr>
          <w:rFonts w:ascii="Times New Roman" w:hAnsi="Times New Roman" w:cs="Times New Roman"/>
          <w:sz w:val="16"/>
          <w:szCs w:val="16"/>
        </w:rPr>
      </w:pPr>
      <w:r w:rsidRPr="00730596">
        <w:rPr>
          <w:rFonts w:ascii="Times New Roman" w:hAnsi="Times New Roman" w:cs="Times New Roman"/>
          <w:sz w:val="16"/>
          <w:szCs w:val="16"/>
        </w:rPr>
        <w:t>УСИК В.</w:t>
      </w:r>
      <w:r>
        <w:rPr>
          <w:rFonts w:ascii="Times New Roman" w:hAnsi="Times New Roman" w:cs="Times New Roman"/>
          <w:sz w:val="16"/>
          <w:szCs w:val="16"/>
        </w:rPr>
        <w:t xml:space="preserve"> </w:t>
      </w:r>
      <w:r w:rsidRPr="00730596">
        <w:rPr>
          <w:rFonts w:ascii="Times New Roman" w:hAnsi="Times New Roman" w:cs="Times New Roman"/>
          <w:sz w:val="16"/>
          <w:szCs w:val="16"/>
        </w:rPr>
        <w:t>И.</w:t>
      </w:r>
      <w:r>
        <w:rPr>
          <w:rFonts w:ascii="Times New Roman" w:hAnsi="Times New Roman" w:cs="Times New Roman"/>
          <w:sz w:val="16"/>
          <w:szCs w:val="16"/>
        </w:rPr>
        <w:t>,</w:t>
      </w:r>
      <w:r w:rsidRPr="00730596">
        <w:rPr>
          <w:rFonts w:ascii="Times New Roman" w:hAnsi="Times New Roman" w:cs="Times New Roman"/>
          <w:sz w:val="16"/>
          <w:szCs w:val="16"/>
        </w:rPr>
        <w:t xml:space="preserve"> студент</w:t>
      </w:r>
    </w:p>
    <w:p w:rsidR="0048455D" w:rsidRPr="009F35F0" w:rsidRDefault="0048455D" w:rsidP="0048455D">
      <w:pPr>
        <w:spacing w:after="0" w:line="240" w:lineRule="auto"/>
        <w:rPr>
          <w:rFonts w:ascii="Times New Roman" w:hAnsi="Times New Roman" w:cs="Times New Roman"/>
          <w:i/>
          <w:sz w:val="16"/>
          <w:szCs w:val="16"/>
        </w:rPr>
      </w:pPr>
      <w:r w:rsidRPr="009F35F0">
        <w:rPr>
          <w:rFonts w:ascii="Times New Roman" w:hAnsi="Times New Roman" w:cs="Times New Roman"/>
          <w:i/>
          <w:sz w:val="16"/>
          <w:szCs w:val="16"/>
        </w:rPr>
        <w:t xml:space="preserve">Научный руководитель – РАЙХМАН А. Я., канд. с.-х. наук, доцент </w:t>
      </w:r>
    </w:p>
    <w:p w:rsidR="0048455D" w:rsidRDefault="0048455D" w:rsidP="0048455D">
      <w:pPr>
        <w:spacing w:after="0" w:line="240" w:lineRule="auto"/>
        <w:rPr>
          <w:rFonts w:ascii="Times New Roman" w:hAnsi="Times New Roman" w:cs="Times New Roman"/>
          <w:sz w:val="16"/>
          <w:szCs w:val="16"/>
        </w:rPr>
      </w:pPr>
    </w:p>
    <w:p w:rsidR="0048455D" w:rsidRPr="008E46B0" w:rsidRDefault="0048455D" w:rsidP="0048455D">
      <w:pPr>
        <w:pStyle w:val="Style45"/>
        <w:widowControl/>
        <w:spacing w:line="240" w:lineRule="auto"/>
        <w:ind w:firstLine="0"/>
        <w:jc w:val="left"/>
        <w:rPr>
          <w:sz w:val="16"/>
          <w:szCs w:val="16"/>
        </w:rPr>
      </w:pPr>
      <w:r w:rsidRPr="008E46B0">
        <w:rPr>
          <w:sz w:val="16"/>
          <w:szCs w:val="16"/>
        </w:rPr>
        <w:t>УО «Белорусская государственная</w:t>
      </w:r>
      <w:r>
        <w:rPr>
          <w:sz w:val="16"/>
          <w:szCs w:val="16"/>
        </w:rPr>
        <w:t xml:space="preserve"> </w:t>
      </w:r>
      <w:r w:rsidRPr="008E46B0">
        <w:rPr>
          <w:sz w:val="16"/>
          <w:szCs w:val="16"/>
        </w:rPr>
        <w:t>сельскохозяйственная академия»,</w:t>
      </w:r>
    </w:p>
    <w:p w:rsidR="0048455D" w:rsidRPr="008E46B0" w:rsidRDefault="0048455D" w:rsidP="0048455D">
      <w:pPr>
        <w:pStyle w:val="Style45"/>
        <w:widowControl/>
        <w:spacing w:line="240" w:lineRule="auto"/>
        <w:ind w:firstLine="0"/>
        <w:jc w:val="left"/>
        <w:rPr>
          <w:sz w:val="16"/>
          <w:szCs w:val="16"/>
        </w:rPr>
      </w:pPr>
      <w:r w:rsidRPr="008E46B0">
        <w:rPr>
          <w:sz w:val="16"/>
          <w:szCs w:val="16"/>
        </w:rPr>
        <w:t>г. Горки, Республика Беларусь</w:t>
      </w:r>
    </w:p>
    <w:p w:rsidR="0048455D" w:rsidRPr="00730596" w:rsidRDefault="0048455D" w:rsidP="0048455D">
      <w:pPr>
        <w:spacing w:after="0" w:line="240" w:lineRule="auto"/>
        <w:ind w:firstLine="284"/>
        <w:jc w:val="both"/>
        <w:rPr>
          <w:rFonts w:ascii="Times New Roman" w:hAnsi="Times New Roman" w:cs="Times New Roman"/>
          <w:sz w:val="20"/>
          <w:szCs w:val="20"/>
        </w:rPr>
      </w:pP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b/>
          <w:sz w:val="20"/>
          <w:szCs w:val="20"/>
        </w:rPr>
        <w:t>Введение</w:t>
      </w:r>
      <w:r w:rsidRPr="00730596">
        <w:rPr>
          <w:rFonts w:ascii="Times New Roman" w:hAnsi="Times New Roman" w:cs="Times New Roman"/>
          <w:sz w:val="20"/>
          <w:szCs w:val="20"/>
        </w:rPr>
        <w:t>. В современных условиях промышленного производства продукции животноводства в связи с ростом цен на энергоносители на первый план выходит задача изыскания резервов снижения себесто</w:t>
      </w:r>
      <w:r w:rsidRPr="00730596">
        <w:rPr>
          <w:rFonts w:ascii="Times New Roman" w:hAnsi="Times New Roman" w:cs="Times New Roman"/>
          <w:sz w:val="20"/>
          <w:szCs w:val="20"/>
        </w:rPr>
        <w:t>и</w:t>
      </w:r>
      <w:r w:rsidRPr="00730596">
        <w:rPr>
          <w:rFonts w:ascii="Times New Roman" w:hAnsi="Times New Roman" w:cs="Times New Roman"/>
          <w:sz w:val="20"/>
          <w:szCs w:val="20"/>
        </w:rPr>
        <w:t>мости продукции. В молочном скотоводстве основная статья расх</w:t>
      </w:r>
      <w:r w:rsidRPr="00730596">
        <w:rPr>
          <w:rFonts w:ascii="Times New Roman" w:hAnsi="Times New Roman" w:cs="Times New Roman"/>
          <w:sz w:val="20"/>
          <w:szCs w:val="20"/>
        </w:rPr>
        <w:t>о</w:t>
      </w:r>
      <w:r w:rsidRPr="00730596">
        <w:rPr>
          <w:rFonts w:ascii="Times New Roman" w:hAnsi="Times New Roman" w:cs="Times New Roman"/>
          <w:sz w:val="20"/>
          <w:szCs w:val="20"/>
        </w:rPr>
        <w:t>дов</w:t>
      </w:r>
      <w:r>
        <w:rPr>
          <w:rFonts w:ascii="Times New Roman" w:hAnsi="Times New Roman" w:cs="Times New Roman"/>
          <w:sz w:val="20"/>
          <w:szCs w:val="20"/>
        </w:rPr>
        <w:t> </w:t>
      </w:r>
      <w:r w:rsidRPr="00730596">
        <w:rPr>
          <w:rFonts w:ascii="Times New Roman" w:hAnsi="Times New Roman" w:cs="Times New Roman"/>
          <w:sz w:val="20"/>
          <w:szCs w:val="20"/>
        </w:rPr>
        <w:t>– корма. В структуре с</w:t>
      </w:r>
      <w:r>
        <w:rPr>
          <w:rFonts w:ascii="Times New Roman" w:hAnsi="Times New Roman" w:cs="Times New Roman"/>
          <w:sz w:val="20"/>
          <w:szCs w:val="20"/>
        </w:rPr>
        <w:t>ебестоимости корма занимают 44</w:t>
      </w:r>
      <w:r w:rsidRPr="00730596">
        <w:rPr>
          <w:rFonts w:ascii="Times New Roman" w:hAnsi="Times New Roman" w:cs="Times New Roman"/>
          <w:sz w:val="20"/>
          <w:szCs w:val="20"/>
        </w:rPr>
        <w:t>–48</w:t>
      </w:r>
      <w:r>
        <w:rPr>
          <w:rFonts w:ascii="Times New Roman" w:hAnsi="Times New Roman" w:cs="Times New Roman"/>
          <w:sz w:val="20"/>
          <w:szCs w:val="20"/>
        </w:rPr>
        <w:t xml:space="preserve"> </w:t>
      </w:r>
      <w:r w:rsidRPr="00730596">
        <w:rPr>
          <w:rFonts w:ascii="Times New Roman" w:hAnsi="Times New Roman" w:cs="Times New Roman"/>
          <w:sz w:val="20"/>
          <w:szCs w:val="20"/>
        </w:rPr>
        <w:t>% и существенно влияют на рентабельность. Основная масса кормов заг</w:t>
      </w:r>
      <w:r w:rsidRPr="00730596">
        <w:rPr>
          <w:rFonts w:ascii="Times New Roman" w:hAnsi="Times New Roman" w:cs="Times New Roman"/>
          <w:sz w:val="20"/>
          <w:szCs w:val="20"/>
        </w:rPr>
        <w:t>о</w:t>
      </w:r>
      <w:r w:rsidRPr="00730596">
        <w:rPr>
          <w:rFonts w:ascii="Times New Roman" w:hAnsi="Times New Roman" w:cs="Times New Roman"/>
          <w:sz w:val="20"/>
          <w:szCs w:val="20"/>
        </w:rPr>
        <w:t>тавливается самостоятельно, они имеют разные качественные характ</w:t>
      </w:r>
      <w:r w:rsidRPr="00730596">
        <w:rPr>
          <w:rFonts w:ascii="Times New Roman" w:hAnsi="Times New Roman" w:cs="Times New Roman"/>
          <w:sz w:val="20"/>
          <w:szCs w:val="20"/>
        </w:rPr>
        <w:t>е</w:t>
      </w:r>
      <w:r w:rsidRPr="00730596">
        <w:rPr>
          <w:rFonts w:ascii="Times New Roman" w:hAnsi="Times New Roman" w:cs="Times New Roman"/>
          <w:sz w:val="20"/>
          <w:szCs w:val="20"/>
        </w:rPr>
        <w:t>ристики, и стандартные рецепты не всегда обеспечивают наилучшую сбалансированность рационов.</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Одним из наиболее перспективных направлений снижения затрат на корма является разработка полнорационных смесей для кормового стола, включающих все незаменимые элементы питания. Смеси дол</w:t>
      </w:r>
      <w:r w:rsidRPr="00730596">
        <w:rPr>
          <w:rFonts w:ascii="Times New Roman" w:hAnsi="Times New Roman" w:cs="Times New Roman"/>
          <w:sz w:val="20"/>
          <w:szCs w:val="20"/>
        </w:rPr>
        <w:t>ж</w:t>
      </w:r>
      <w:r w:rsidRPr="00730596">
        <w:rPr>
          <w:rFonts w:ascii="Times New Roman" w:hAnsi="Times New Roman" w:cs="Times New Roman"/>
          <w:sz w:val="20"/>
          <w:szCs w:val="20"/>
        </w:rPr>
        <w:t>ны быть полноценными, но недорогими, а значит</w:t>
      </w:r>
      <w:r w:rsidR="007172B3">
        <w:rPr>
          <w:rFonts w:ascii="Times New Roman" w:hAnsi="Times New Roman" w:cs="Times New Roman"/>
          <w:sz w:val="20"/>
          <w:szCs w:val="20"/>
        </w:rPr>
        <w:t>,</w:t>
      </w:r>
      <w:r w:rsidRPr="00730596">
        <w:rPr>
          <w:rFonts w:ascii="Times New Roman" w:hAnsi="Times New Roman" w:cs="Times New Roman"/>
          <w:sz w:val="20"/>
          <w:szCs w:val="20"/>
        </w:rPr>
        <w:t xml:space="preserve"> необходимо от</w:t>
      </w:r>
      <w:r w:rsidRPr="00730596">
        <w:rPr>
          <w:rFonts w:ascii="Times New Roman" w:hAnsi="Times New Roman" w:cs="Times New Roman"/>
          <w:sz w:val="20"/>
          <w:szCs w:val="20"/>
        </w:rPr>
        <w:t>ы</w:t>
      </w:r>
      <w:r w:rsidRPr="00730596">
        <w:rPr>
          <w:rFonts w:ascii="Times New Roman" w:hAnsi="Times New Roman" w:cs="Times New Roman"/>
          <w:sz w:val="20"/>
          <w:szCs w:val="20"/>
        </w:rPr>
        <w:t>скать наилучшую комбинацию ингредиентов, что практически нево</w:t>
      </w:r>
      <w:r w:rsidRPr="00730596">
        <w:rPr>
          <w:rFonts w:ascii="Times New Roman" w:hAnsi="Times New Roman" w:cs="Times New Roman"/>
          <w:sz w:val="20"/>
          <w:szCs w:val="20"/>
        </w:rPr>
        <w:t>з</w:t>
      </w:r>
      <w:r w:rsidRPr="00730596">
        <w:rPr>
          <w:rFonts w:ascii="Times New Roman" w:hAnsi="Times New Roman" w:cs="Times New Roman"/>
          <w:sz w:val="20"/>
          <w:szCs w:val="20"/>
        </w:rPr>
        <w:t>можно без математической оптимизации [1, 2, 5, 6].</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b/>
          <w:sz w:val="20"/>
          <w:szCs w:val="20"/>
        </w:rPr>
        <w:t xml:space="preserve">Целью </w:t>
      </w:r>
      <w:r w:rsidRPr="00730596">
        <w:rPr>
          <w:rFonts w:ascii="Times New Roman" w:hAnsi="Times New Roman" w:cs="Times New Roman"/>
          <w:sz w:val="20"/>
          <w:szCs w:val="20"/>
        </w:rPr>
        <w:t>работы было определить сравнительную эффективность использования объемистых кормов разного класса качества в рационах лактирующих коров.</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Задачи включали:</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w:t>
      </w:r>
      <w:r>
        <w:rPr>
          <w:rFonts w:ascii="Times New Roman" w:hAnsi="Times New Roman" w:cs="Times New Roman"/>
          <w:sz w:val="20"/>
          <w:szCs w:val="20"/>
        </w:rPr>
        <w:t xml:space="preserve"> </w:t>
      </w:r>
      <w:r w:rsidRPr="00730596">
        <w:rPr>
          <w:rFonts w:ascii="Times New Roman" w:hAnsi="Times New Roman" w:cs="Times New Roman"/>
          <w:sz w:val="20"/>
          <w:szCs w:val="20"/>
        </w:rPr>
        <w:t>анализ рационов на раздое, в первую фазу лактации, с точки зр</w:t>
      </w:r>
      <w:r w:rsidRPr="00730596">
        <w:rPr>
          <w:rFonts w:ascii="Times New Roman" w:hAnsi="Times New Roman" w:cs="Times New Roman"/>
          <w:sz w:val="20"/>
          <w:szCs w:val="20"/>
        </w:rPr>
        <w:t>е</w:t>
      </w:r>
      <w:r w:rsidRPr="00730596">
        <w:rPr>
          <w:rFonts w:ascii="Times New Roman" w:hAnsi="Times New Roman" w:cs="Times New Roman"/>
          <w:sz w:val="20"/>
          <w:szCs w:val="20"/>
        </w:rPr>
        <w:t>ния современных представлений о нормированном кормлении лакт</w:t>
      </w:r>
      <w:r w:rsidRPr="00730596">
        <w:rPr>
          <w:rFonts w:ascii="Times New Roman" w:hAnsi="Times New Roman" w:cs="Times New Roman"/>
          <w:sz w:val="20"/>
          <w:szCs w:val="20"/>
        </w:rPr>
        <w:t>и</w:t>
      </w:r>
      <w:r w:rsidRPr="00730596">
        <w:rPr>
          <w:rFonts w:ascii="Times New Roman" w:hAnsi="Times New Roman" w:cs="Times New Roman"/>
          <w:sz w:val="20"/>
          <w:szCs w:val="20"/>
        </w:rPr>
        <w:t>рующих коров, составленных из объемных кормов с различной ко</w:t>
      </w:r>
      <w:r w:rsidRPr="00730596">
        <w:rPr>
          <w:rFonts w:ascii="Times New Roman" w:hAnsi="Times New Roman" w:cs="Times New Roman"/>
          <w:sz w:val="20"/>
          <w:szCs w:val="20"/>
        </w:rPr>
        <w:t>н</w:t>
      </w:r>
      <w:r w:rsidRPr="00730596">
        <w:rPr>
          <w:rFonts w:ascii="Times New Roman" w:hAnsi="Times New Roman" w:cs="Times New Roman"/>
          <w:sz w:val="20"/>
          <w:szCs w:val="20"/>
        </w:rPr>
        <w:t>центрацией обменной энергии в них</w:t>
      </w:r>
      <w:r>
        <w:rPr>
          <w:rFonts w:ascii="Times New Roman" w:hAnsi="Times New Roman" w:cs="Times New Roman"/>
          <w:sz w:val="20"/>
          <w:szCs w:val="20"/>
        </w:rPr>
        <w:t>;</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w:t>
      </w:r>
      <w:r>
        <w:rPr>
          <w:rFonts w:ascii="Times New Roman" w:hAnsi="Times New Roman" w:cs="Times New Roman"/>
          <w:sz w:val="20"/>
          <w:szCs w:val="20"/>
        </w:rPr>
        <w:t xml:space="preserve"> </w:t>
      </w:r>
      <w:r w:rsidRPr="00730596">
        <w:rPr>
          <w:rFonts w:ascii="Times New Roman" w:hAnsi="Times New Roman" w:cs="Times New Roman"/>
          <w:sz w:val="20"/>
          <w:szCs w:val="20"/>
        </w:rPr>
        <w:t>проектирование четырех рационов кормления из кормов разного класса качества средствами математического моделирования в Excel на одну и ту же продуктивность;</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 выяснение влияния качество корма на возможность балансиров</w:t>
      </w:r>
      <w:r w:rsidRPr="00730596">
        <w:rPr>
          <w:rFonts w:ascii="Times New Roman" w:hAnsi="Times New Roman" w:cs="Times New Roman"/>
          <w:sz w:val="20"/>
          <w:szCs w:val="20"/>
        </w:rPr>
        <w:t>а</w:t>
      </w:r>
      <w:r w:rsidRPr="00730596">
        <w:rPr>
          <w:rFonts w:ascii="Times New Roman" w:hAnsi="Times New Roman" w:cs="Times New Roman"/>
          <w:sz w:val="20"/>
          <w:szCs w:val="20"/>
        </w:rPr>
        <w:t>ния рациона по сухому веществу;</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w:t>
      </w:r>
      <w:r>
        <w:rPr>
          <w:rFonts w:ascii="Times New Roman" w:hAnsi="Times New Roman" w:cs="Times New Roman"/>
          <w:sz w:val="20"/>
          <w:szCs w:val="20"/>
        </w:rPr>
        <w:t xml:space="preserve"> </w:t>
      </w:r>
      <w:r w:rsidRPr="00730596">
        <w:rPr>
          <w:rFonts w:ascii="Times New Roman" w:hAnsi="Times New Roman" w:cs="Times New Roman"/>
          <w:sz w:val="20"/>
          <w:szCs w:val="20"/>
        </w:rPr>
        <w:t>проведение экономического анализа полноценности кормления в сравнительном аспекте.</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b/>
          <w:sz w:val="20"/>
          <w:szCs w:val="20"/>
        </w:rPr>
        <w:t>Материал</w:t>
      </w:r>
      <w:r w:rsidR="007172B3">
        <w:rPr>
          <w:rFonts w:ascii="Times New Roman" w:hAnsi="Times New Roman" w:cs="Times New Roman"/>
          <w:b/>
          <w:sz w:val="20"/>
          <w:szCs w:val="20"/>
        </w:rPr>
        <w:t>ы</w:t>
      </w:r>
      <w:r w:rsidRPr="00730596">
        <w:rPr>
          <w:rFonts w:ascii="Times New Roman" w:hAnsi="Times New Roman" w:cs="Times New Roman"/>
          <w:b/>
          <w:sz w:val="20"/>
          <w:szCs w:val="20"/>
        </w:rPr>
        <w:t xml:space="preserve"> и методика исследований. </w:t>
      </w:r>
      <w:r w:rsidRPr="00730596">
        <w:rPr>
          <w:rFonts w:ascii="Times New Roman" w:hAnsi="Times New Roman" w:cs="Times New Roman"/>
          <w:sz w:val="20"/>
          <w:szCs w:val="20"/>
        </w:rPr>
        <w:t>Исследования провод</w:t>
      </w:r>
      <w:r w:rsidRPr="00730596">
        <w:rPr>
          <w:rFonts w:ascii="Times New Roman" w:hAnsi="Times New Roman" w:cs="Times New Roman"/>
          <w:sz w:val="20"/>
          <w:szCs w:val="20"/>
        </w:rPr>
        <w:t>и</w:t>
      </w:r>
      <w:r w:rsidRPr="00730596">
        <w:rPr>
          <w:rFonts w:ascii="Times New Roman" w:hAnsi="Times New Roman" w:cs="Times New Roman"/>
          <w:sz w:val="20"/>
          <w:szCs w:val="20"/>
        </w:rPr>
        <w:t xml:space="preserve">лись в ОАО </w:t>
      </w:r>
      <w:r>
        <w:rPr>
          <w:rFonts w:ascii="Times New Roman" w:hAnsi="Times New Roman" w:cs="Times New Roman"/>
          <w:sz w:val="20"/>
          <w:szCs w:val="20"/>
        </w:rPr>
        <w:t>«А</w:t>
      </w:r>
      <w:r w:rsidRPr="00730596">
        <w:rPr>
          <w:rFonts w:ascii="Times New Roman" w:hAnsi="Times New Roman" w:cs="Times New Roman"/>
          <w:sz w:val="20"/>
          <w:szCs w:val="20"/>
        </w:rPr>
        <w:t>грокомбинат «Восход» в зимне-стойловый период 2015–</w:t>
      </w:r>
      <w:r w:rsidR="007172B3">
        <w:rPr>
          <w:rFonts w:ascii="Times New Roman" w:hAnsi="Times New Roman" w:cs="Times New Roman"/>
          <w:sz w:val="20"/>
          <w:szCs w:val="20"/>
        </w:rPr>
        <w:t>20</w:t>
      </w:r>
      <w:r w:rsidRPr="00730596">
        <w:rPr>
          <w:rFonts w:ascii="Times New Roman" w:hAnsi="Times New Roman" w:cs="Times New Roman"/>
          <w:sz w:val="20"/>
          <w:szCs w:val="20"/>
        </w:rPr>
        <w:t>16</w:t>
      </w:r>
      <w:r>
        <w:rPr>
          <w:rFonts w:ascii="Times New Roman" w:hAnsi="Times New Roman" w:cs="Times New Roman"/>
          <w:sz w:val="20"/>
          <w:szCs w:val="20"/>
        </w:rPr>
        <w:t> </w:t>
      </w:r>
      <w:r w:rsidRPr="00730596">
        <w:rPr>
          <w:rFonts w:ascii="Times New Roman" w:hAnsi="Times New Roman" w:cs="Times New Roman"/>
          <w:sz w:val="20"/>
          <w:szCs w:val="20"/>
        </w:rPr>
        <w:t>гг. Предметом исследований были рационы кормления ла</w:t>
      </w:r>
      <w:r w:rsidRPr="00730596">
        <w:rPr>
          <w:rFonts w:ascii="Times New Roman" w:hAnsi="Times New Roman" w:cs="Times New Roman"/>
          <w:sz w:val="20"/>
          <w:szCs w:val="20"/>
        </w:rPr>
        <w:t>к</w:t>
      </w:r>
      <w:r w:rsidRPr="00730596">
        <w:rPr>
          <w:rFonts w:ascii="Times New Roman" w:hAnsi="Times New Roman" w:cs="Times New Roman"/>
          <w:sz w:val="20"/>
          <w:szCs w:val="20"/>
        </w:rPr>
        <w:t>тирующих коров МТК «Боровка».</w:t>
      </w:r>
      <w:r>
        <w:rPr>
          <w:rFonts w:ascii="Times New Roman" w:hAnsi="Times New Roman" w:cs="Times New Roman"/>
          <w:sz w:val="20"/>
          <w:szCs w:val="20"/>
        </w:rPr>
        <w:t xml:space="preserve"> </w:t>
      </w:r>
      <w:r w:rsidRPr="00730596">
        <w:rPr>
          <w:rFonts w:ascii="Times New Roman" w:hAnsi="Times New Roman" w:cs="Times New Roman"/>
          <w:sz w:val="20"/>
          <w:szCs w:val="20"/>
        </w:rPr>
        <w:t xml:space="preserve">Для нашего анализа мы применяли нормы кормления, рекомендуемые кафедрой кормления и разведения </w:t>
      </w:r>
      <w:r>
        <w:rPr>
          <w:rFonts w:ascii="Times New Roman" w:hAnsi="Times New Roman" w:cs="Times New Roman"/>
          <w:sz w:val="20"/>
          <w:szCs w:val="20"/>
        </w:rPr>
        <w:t>сельскохозяйственных</w:t>
      </w:r>
      <w:r w:rsidRPr="00730596">
        <w:rPr>
          <w:rFonts w:ascii="Times New Roman" w:hAnsi="Times New Roman" w:cs="Times New Roman"/>
          <w:sz w:val="20"/>
          <w:szCs w:val="20"/>
        </w:rPr>
        <w:t xml:space="preserve"> животных </w:t>
      </w:r>
      <w:r>
        <w:rPr>
          <w:rFonts w:ascii="Times New Roman" w:hAnsi="Times New Roman" w:cs="Times New Roman"/>
          <w:sz w:val="20"/>
          <w:szCs w:val="20"/>
        </w:rPr>
        <w:t xml:space="preserve">УО </w:t>
      </w:r>
      <w:r w:rsidRPr="00730596">
        <w:rPr>
          <w:rFonts w:ascii="Times New Roman" w:hAnsi="Times New Roman" w:cs="Times New Roman"/>
          <w:sz w:val="20"/>
          <w:szCs w:val="20"/>
        </w:rPr>
        <w:t>БГСХА. Нормы кормления ди</w:t>
      </w:r>
      <w:r w:rsidRPr="00730596">
        <w:rPr>
          <w:rFonts w:ascii="Times New Roman" w:hAnsi="Times New Roman" w:cs="Times New Roman"/>
          <w:sz w:val="20"/>
          <w:szCs w:val="20"/>
        </w:rPr>
        <w:t>ф</w:t>
      </w:r>
      <w:r w:rsidRPr="00730596">
        <w:rPr>
          <w:rFonts w:ascii="Times New Roman" w:hAnsi="Times New Roman" w:cs="Times New Roman"/>
          <w:sz w:val="20"/>
          <w:szCs w:val="20"/>
        </w:rPr>
        <w:t>ференцированы по живой массе, продуктивности и качеству молока.</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В анализе рассматривались 4 варианта кормления:</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1 вариант – рацион кормления с использование</w:t>
      </w:r>
      <w:r w:rsidR="007172B3">
        <w:rPr>
          <w:rFonts w:ascii="Times New Roman" w:hAnsi="Times New Roman" w:cs="Times New Roman"/>
          <w:sz w:val="20"/>
          <w:szCs w:val="20"/>
        </w:rPr>
        <w:t>м</w:t>
      </w:r>
      <w:r w:rsidRPr="00730596">
        <w:rPr>
          <w:rFonts w:ascii="Times New Roman" w:hAnsi="Times New Roman" w:cs="Times New Roman"/>
          <w:sz w:val="20"/>
          <w:szCs w:val="20"/>
        </w:rPr>
        <w:t xml:space="preserve"> кормов высшего сорта;</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2 вариант – рацион кормления с использованием кормов 1-го сорта;</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3 вариант – рацион кормления с использованием кормов 2-го сорта;</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4 вариант – рацион кормления с использованием кормов 3-го сорта</w:t>
      </w:r>
      <w:r w:rsidR="007172B3">
        <w:rPr>
          <w:rFonts w:ascii="Times New Roman" w:hAnsi="Times New Roman" w:cs="Times New Roman"/>
          <w:sz w:val="20"/>
          <w:szCs w:val="20"/>
        </w:rPr>
        <w:t>.</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b/>
          <w:sz w:val="20"/>
          <w:szCs w:val="20"/>
        </w:rPr>
        <w:t>Результаты исследований и их обсуждение</w:t>
      </w:r>
      <w:r w:rsidRPr="00730596">
        <w:rPr>
          <w:rFonts w:ascii="Times New Roman" w:hAnsi="Times New Roman" w:cs="Times New Roman"/>
          <w:sz w:val="20"/>
          <w:szCs w:val="20"/>
        </w:rPr>
        <w:t>. Основанием для ра</w:t>
      </w:r>
      <w:r w:rsidRPr="00730596">
        <w:rPr>
          <w:rFonts w:ascii="Times New Roman" w:hAnsi="Times New Roman" w:cs="Times New Roman"/>
          <w:sz w:val="20"/>
          <w:szCs w:val="20"/>
        </w:rPr>
        <w:t>с</w:t>
      </w:r>
      <w:r w:rsidRPr="00730596">
        <w:rPr>
          <w:rFonts w:ascii="Times New Roman" w:hAnsi="Times New Roman" w:cs="Times New Roman"/>
          <w:sz w:val="20"/>
          <w:szCs w:val="20"/>
        </w:rPr>
        <w:t>четов послужил тот фак</w:t>
      </w:r>
      <w:r w:rsidR="007172B3">
        <w:rPr>
          <w:rFonts w:ascii="Times New Roman" w:hAnsi="Times New Roman" w:cs="Times New Roman"/>
          <w:sz w:val="20"/>
          <w:szCs w:val="20"/>
        </w:rPr>
        <w:t>т</w:t>
      </w:r>
      <w:r w:rsidRPr="00730596">
        <w:rPr>
          <w:rFonts w:ascii="Times New Roman" w:hAnsi="Times New Roman" w:cs="Times New Roman"/>
          <w:sz w:val="20"/>
          <w:szCs w:val="20"/>
        </w:rPr>
        <w:t>, что при снижении качества объемных ко</w:t>
      </w:r>
      <w:r w:rsidRPr="00730596">
        <w:rPr>
          <w:rFonts w:ascii="Times New Roman" w:hAnsi="Times New Roman" w:cs="Times New Roman"/>
          <w:sz w:val="20"/>
          <w:szCs w:val="20"/>
        </w:rPr>
        <w:t>р</w:t>
      </w:r>
      <w:r w:rsidRPr="00730596">
        <w:rPr>
          <w:rFonts w:ascii="Times New Roman" w:hAnsi="Times New Roman" w:cs="Times New Roman"/>
          <w:sz w:val="20"/>
          <w:szCs w:val="20"/>
        </w:rPr>
        <w:t>мов животные не могли утилизировать достаточное их количество и в организм не поступало столько энергии и протеина, сколько требов</w:t>
      </w:r>
      <w:r w:rsidRPr="00730596">
        <w:rPr>
          <w:rFonts w:ascii="Times New Roman" w:hAnsi="Times New Roman" w:cs="Times New Roman"/>
          <w:sz w:val="20"/>
          <w:szCs w:val="20"/>
        </w:rPr>
        <w:t>а</w:t>
      </w:r>
      <w:r w:rsidRPr="00730596">
        <w:rPr>
          <w:rFonts w:ascii="Times New Roman" w:hAnsi="Times New Roman" w:cs="Times New Roman"/>
          <w:sz w:val="20"/>
          <w:szCs w:val="20"/>
        </w:rPr>
        <w:t>лось для производства 30 кг молока без существенной потери живой массы.</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При снижении концентрации энергии в варианте кормления с включением кормов первого, второго и третьего классов возрастали несъеденные остатки</w:t>
      </w:r>
      <w:r w:rsidR="007172B3">
        <w:rPr>
          <w:rFonts w:ascii="Times New Roman" w:hAnsi="Times New Roman" w:cs="Times New Roman"/>
          <w:sz w:val="20"/>
          <w:szCs w:val="20"/>
        </w:rPr>
        <w:t>,</w:t>
      </w:r>
      <w:r w:rsidRPr="00730596">
        <w:rPr>
          <w:rFonts w:ascii="Times New Roman" w:hAnsi="Times New Roman" w:cs="Times New Roman"/>
          <w:sz w:val="20"/>
          <w:szCs w:val="20"/>
        </w:rPr>
        <w:t xml:space="preserve"> и нами рассчитано потенциальное падение пр</w:t>
      </w:r>
      <w:r w:rsidRPr="00730596">
        <w:rPr>
          <w:rFonts w:ascii="Times New Roman" w:hAnsi="Times New Roman" w:cs="Times New Roman"/>
          <w:sz w:val="20"/>
          <w:szCs w:val="20"/>
        </w:rPr>
        <w:t>о</w:t>
      </w:r>
      <w:r w:rsidRPr="00730596">
        <w:rPr>
          <w:rFonts w:ascii="Times New Roman" w:hAnsi="Times New Roman" w:cs="Times New Roman"/>
          <w:sz w:val="20"/>
          <w:szCs w:val="20"/>
        </w:rPr>
        <w:t>дуктивности, составившее от 2 до 4 кг в каждой градации опыта.</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При этом количество кормов в рационах так</w:t>
      </w:r>
      <w:r w:rsidR="007172B3">
        <w:rPr>
          <w:rFonts w:ascii="Times New Roman" w:hAnsi="Times New Roman" w:cs="Times New Roman"/>
          <w:sz w:val="20"/>
          <w:szCs w:val="20"/>
        </w:rPr>
        <w:t xml:space="preserve"> </w:t>
      </w:r>
      <w:r w:rsidRPr="00730596">
        <w:rPr>
          <w:rFonts w:ascii="Times New Roman" w:hAnsi="Times New Roman" w:cs="Times New Roman"/>
          <w:sz w:val="20"/>
          <w:szCs w:val="20"/>
        </w:rPr>
        <w:t>же, как и их сто</w:t>
      </w:r>
      <w:r w:rsidRPr="00730596">
        <w:rPr>
          <w:rFonts w:ascii="Times New Roman" w:hAnsi="Times New Roman" w:cs="Times New Roman"/>
          <w:sz w:val="20"/>
          <w:szCs w:val="20"/>
        </w:rPr>
        <w:t>и</w:t>
      </w:r>
      <w:r w:rsidRPr="00730596">
        <w:rPr>
          <w:rFonts w:ascii="Times New Roman" w:hAnsi="Times New Roman" w:cs="Times New Roman"/>
          <w:sz w:val="20"/>
          <w:szCs w:val="20"/>
        </w:rPr>
        <w:t>мость, практически не изменялось (за исключением остатков объ</w:t>
      </w:r>
      <w:r w:rsidR="007172B3">
        <w:rPr>
          <w:rFonts w:ascii="Times New Roman" w:hAnsi="Times New Roman" w:cs="Times New Roman"/>
          <w:sz w:val="20"/>
          <w:szCs w:val="20"/>
        </w:rPr>
        <w:t>е</w:t>
      </w:r>
      <w:r w:rsidRPr="00730596">
        <w:rPr>
          <w:rFonts w:ascii="Times New Roman" w:hAnsi="Times New Roman" w:cs="Times New Roman"/>
          <w:sz w:val="20"/>
          <w:szCs w:val="20"/>
        </w:rPr>
        <w:t>м</w:t>
      </w:r>
      <w:r w:rsidRPr="00730596">
        <w:rPr>
          <w:rFonts w:ascii="Times New Roman" w:hAnsi="Times New Roman" w:cs="Times New Roman"/>
          <w:sz w:val="20"/>
          <w:szCs w:val="20"/>
        </w:rPr>
        <w:t>и</w:t>
      </w:r>
      <w:r w:rsidRPr="00730596">
        <w:rPr>
          <w:rFonts w:ascii="Times New Roman" w:hAnsi="Times New Roman" w:cs="Times New Roman"/>
          <w:sz w:val="20"/>
          <w:szCs w:val="20"/>
        </w:rPr>
        <w:t>стых кормов в последних трех вариантах) [3, 4].</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b/>
          <w:sz w:val="20"/>
          <w:szCs w:val="20"/>
        </w:rPr>
        <w:t>Заключение</w:t>
      </w:r>
      <w:r w:rsidRPr="00730596">
        <w:rPr>
          <w:rFonts w:ascii="Times New Roman" w:hAnsi="Times New Roman" w:cs="Times New Roman"/>
          <w:sz w:val="20"/>
          <w:szCs w:val="20"/>
        </w:rPr>
        <w:t>. В результате проведенных исследований установл</w:t>
      </w:r>
      <w:r w:rsidRPr="00730596">
        <w:rPr>
          <w:rFonts w:ascii="Times New Roman" w:hAnsi="Times New Roman" w:cs="Times New Roman"/>
          <w:sz w:val="20"/>
          <w:szCs w:val="20"/>
        </w:rPr>
        <w:t>е</w:t>
      </w:r>
      <w:r w:rsidRPr="00730596">
        <w:rPr>
          <w:rFonts w:ascii="Times New Roman" w:hAnsi="Times New Roman" w:cs="Times New Roman"/>
          <w:sz w:val="20"/>
          <w:szCs w:val="20"/>
        </w:rPr>
        <w:t>но:</w:t>
      </w:r>
    </w:p>
    <w:p w:rsidR="0048455D" w:rsidRPr="00730596"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1.</w:t>
      </w:r>
      <w:r>
        <w:rPr>
          <w:rFonts w:ascii="Times New Roman" w:hAnsi="Times New Roman" w:cs="Times New Roman"/>
          <w:sz w:val="20"/>
          <w:szCs w:val="20"/>
        </w:rPr>
        <w:t xml:space="preserve"> </w:t>
      </w:r>
      <w:r w:rsidRPr="00730596">
        <w:rPr>
          <w:rFonts w:ascii="Times New Roman" w:hAnsi="Times New Roman" w:cs="Times New Roman"/>
          <w:sz w:val="20"/>
          <w:szCs w:val="20"/>
        </w:rPr>
        <w:t>Снижение потребления сухого вещества основного рациона пр</w:t>
      </w:r>
      <w:r w:rsidRPr="00730596">
        <w:rPr>
          <w:rFonts w:ascii="Times New Roman" w:hAnsi="Times New Roman" w:cs="Times New Roman"/>
          <w:sz w:val="20"/>
          <w:szCs w:val="20"/>
        </w:rPr>
        <w:t>и</w:t>
      </w:r>
      <w:r w:rsidRPr="00730596">
        <w:rPr>
          <w:rFonts w:ascii="Times New Roman" w:hAnsi="Times New Roman" w:cs="Times New Roman"/>
          <w:sz w:val="20"/>
          <w:szCs w:val="20"/>
        </w:rPr>
        <w:t>вело к падению обеспеченности животных энергией и протеином, к</w:t>
      </w:r>
      <w:r w:rsidRPr="00730596">
        <w:rPr>
          <w:rFonts w:ascii="Times New Roman" w:hAnsi="Times New Roman" w:cs="Times New Roman"/>
          <w:sz w:val="20"/>
          <w:szCs w:val="20"/>
        </w:rPr>
        <w:t>о</w:t>
      </w:r>
      <w:r w:rsidRPr="00730596">
        <w:rPr>
          <w:rFonts w:ascii="Times New Roman" w:hAnsi="Times New Roman" w:cs="Times New Roman"/>
          <w:sz w:val="20"/>
          <w:szCs w:val="20"/>
        </w:rPr>
        <w:t>торые потеряны с остатками. Потеря в показателе ОЭ составила от 10 до 25 МДж. Это соответствует потребности не на 30, а лишь на 28–26</w:t>
      </w:r>
      <w:r>
        <w:rPr>
          <w:rFonts w:ascii="Times New Roman" w:hAnsi="Times New Roman" w:cs="Times New Roman"/>
          <w:sz w:val="20"/>
          <w:szCs w:val="20"/>
        </w:rPr>
        <w:t> </w:t>
      </w:r>
      <w:r w:rsidRPr="00730596">
        <w:rPr>
          <w:rFonts w:ascii="Times New Roman" w:hAnsi="Times New Roman" w:cs="Times New Roman"/>
          <w:sz w:val="20"/>
          <w:szCs w:val="20"/>
        </w:rPr>
        <w:t>кг молока в сутки.</w:t>
      </w:r>
    </w:p>
    <w:p w:rsidR="0048455D" w:rsidRDefault="0048455D" w:rsidP="0048455D">
      <w:pPr>
        <w:spacing w:after="0" w:line="240" w:lineRule="auto"/>
        <w:ind w:firstLine="284"/>
        <w:jc w:val="both"/>
        <w:rPr>
          <w:rFonts w:ascii="Times New Roman" w:hAnsi="Times New Roman" w:cs="Times New Roman"/>
          <w:sz w:val="20"/>
          <w:szCs w:val="20"/>
        </w:rPr>
      </w:pPr>
      <w:r w:rsidRPr="00730596">
        <w:rPr>
          <w:rFonts w:ascii="Times New Roman" w:hAnsi="Times New Roman" w:cs="Times New Roman"/>
          <w:sz w:val="20"/>
          <w:szCs w:val="20"/>
        </w:rPr>
        <w:t>2.</w:t>
      </w:r>
      <w:r>
        <w:rPr>
          <w:rFonts w:ascii="Times New Roman" w:hAnsi="Times New Roman" w:cs="Times New Roman"/>
          <w:sz w:val="20"/>
          <w:szCs w:val="20"/>
        </w:rPr>
        <w:t xml:space="preserve"> </w:t>
      </w:r>
      <w:r w:rsidRPr="00730596">
        <w:rPr>
          <w:rFonts w:ascii="Times New Roman" w:hAnsi="Times New Roman" w:cs="Times New Roman"/>
          <w:sz w:val="20"/>
          <w:szCs w:val="20"/>
        </w:rPr>
        <w:t>При использовании кормов первого класса качества потери с</w:t>
      </w:r>
      <w:r w:rsidRPr="00730596">
        <w:rPr>
          <w:rFonts w:ascii="Times New Roman" w:hAnsi="Times New Roman" w:cs="Times New Roman"/>
          <w:sz w:val="20"/>
          <w:szCs w:val="20"/>
        </w:rPr>
        <w:t>о</w:t>
      </w:r>
      <w:r w:rsidRPr="00730596">
        <w:rPr>
          <w:rFonts w:ascii="Times New Roman" w:hAnsi="Times New Roman" w:cs="Times New Roman"/>
          <w:sz w:val="20"/>
          <w:szCs w:val="20"/>
        </w:rPr>
        <w:t>ставили 1,35 руб. по сравнению с рационом с кормами высшего класса, а корма второго и третьего классов привели к дальнейшему снижению эффективности на 2,19 и 3,02 руб</w:t>
      </w:r>
      <w:r w:rsidR="007172B3">
        <w:rPr>
          <w:rFonts w:ascii="Times New Roman" w:hAnsi="Times New Roman" w:cs="Times New Roman"/>
          <w:sz w:val="20"/>
          <w:szCs w:val="20"/>
        </w:rPr>
        <w:t>.</w:t>
      </w:r>
      <w:r w:rsidRPr="00730596">
        <w:rPr>
          <w:rFonts w:ascii="Times New Roman" w:hAnsi="Times New Roman" w:cs="Times New Roman"/>
          <w:sz w:val="20"/>
          <w:szCs w:val="20"/>
        </w:rPr>
        <w:t xml:space="preserve"> соответственно в расчете на 1 ц произведенного молока.</w:t>
      </w:r>
    </w:p>
    <w:p w:rsidR="0048455D" w:rsidRPr="00730596" w:rsidRDefault="0048455D" w:rsidP="0048455D">
      <w:pPr>
        <w:spacing w:after="0" w:line="240" w:lineRule="auto"/>
        <w:ind w:firstLine="284"/>
        <w:jc w:val="both"/>
        <w:rPr>
          <w:rFonts w:ascii="Times New Roman" w:hAnsi="Times New Roman" w:cs="Times New Roman"/>
          <w:sz w:val="20"/>
          <w:szCs w:val="20"/>
        </w:rPr>
      </w:pPr>
    </w:p>
    <w:p w:rsidR="0048455D" w:rsidRPr="00C310F1" w:rsidRDefault="0048455D" w:rsidP="0048455D">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ЛИТЕРАТУРА</w:t>
      </w:r>
    </w:p>
    <w:p w:rsidR="0048455D" w:rsidRPr="00C310F1" w:rsidRDefault="0048455D" w:rsidP="0048455D">
      <w:pPr>
        <w:spacing w:after="0" w:line="240" w:lineRule="auto"/>
        <w:ind w:firstLine="284"/>
        <w:jc w:val="both"/>
        <w:rPr>
          <w:rFonts w:ascii="Times New Roman" w:hAnsi="Times New Roman" w:cs="Times New Roman"/>
          <w:sz w:val="16"/>
          <w:szCs w:val="16"/>
        </w:rPr>
      </w:pPr>
      <w:r w:rsidRPr="00C310F1">
        <w:rPr>
          <w:rFonts w:ascii="Times New Roman" w:hAnsi="Times New Roman" w:cs="Times New Roman"/>
          <w:sz w:val="16"/>
          <w:szCs w:val="16"/>
        </w:rPr>
        <w:t>1.</w:t>
      </w:r>
      <w:r>
        <w:rPr>
          <w:rFonts w:ascii="Times New Roman" w:hAnsi="Times New Roman" w:cs="Times New Roman"/>
          <w:sz w:val="16"/>
          <w:szCs w:val="16"/>
        </w:rPr>
        <w:t xml:space="preserve"> </w:t>
      </w:r>
      <w:r w:rsidRPr="00C310F1">
        <w:rPr>
          <w:rFonts w:ascii="Times New Roman" w:hAnsi="Times New Roman" w:cs="Times New Roman"/>
          <w:sz w:val="16"/>
          <w:szCs w:val="16"/>
        </w:rPr>
        <w:t>Б</w:t>
      </w:r>
      <w:r>
        <w:rPr>
          <w:rFonts w:ascii="Times New Roman" w:hAnsi="Times New Roman" w:cs="Times New Roman"/>
          <w:sz w:val="16"/>
          <w:szCs w:val="16"/>
        </w:rPr>
        <w:t xml:space="preserve"> </w:t>
      </w:r>
      <w:r w:rsidRPr="00C310F1">
        <w:rPr>
          <w:rFonts w:ascii="Times New Roman" w:hAnsi="Times New Roman" w:cs="Times New Roman"/>
          <w:sz w:val="16"/>
          <w:szCs w:val="16"/>
        </w:rPr>
        <w:t>а</w:t>
      </w:r>
      <w:r>
        <w:rPr>
          <w:rFonts w:ascii="Times New Roman" w:hAnsi="Times New Roman" w:cs="Times New Roman"/>
          <w:sz w:val="16"/>
          <w:szCs w:val="16"/>
        </w:rPr>
        <w:t xml:space="preserve"> </w:t>
      </w:r>
      <w:r w:rsidRPr="00C310F1">
        <w:rPr>
          <w:rFonts w:ascii="Times New Roman" w:hAnsi="Times New Roman" w:cs="Times New Roman"/>
          <w:sz w:val="16"/>
          <w:szCs w:val="16"/>
        </w:rPr>
        <w:t>к</w:t>
      </w:r>
      <w:r>
        <w:rPr>
          <w:rFonts w:ascii="Times New Roman" w:hAnsi="Times New Roman" w:cs="Times New Roman"/>
          <w:sz w:val="16"/>
          <w:szCs w:val="16"/>
        </w:rPr>
        <w:t xml:space="preserve"> </w:t>
      </w:r>
      <w:r w:rsidRPr="00C310F1">
        <w:rPr>
          <w:rFonts w:ascii="Times New Roman" w:hAnsi="Times New Roman" w:cs="Times New Roman"/>
          <w:sz w:val="16"/>
          <w:szCs w:val="16"/>
        </w:rPr>
        <w:t>а</w:t>
      </w:r>
      <w:r>
        <w:rPr>
          <w:rFonts w:ascii="Times New Roman" w:hAnsi="Times New Roman" w:cs="Times New Roman"/>
          <w:sz w:val="16"/>
          <w:szCs w:val="16"/>
        </w:rPr>
        <w:t xml:space="preserve"> </w:t>
      </w:r>
      <w:r w:rsidRPr="00C310F1">
        <w:rPr>
          <w:rFonts w:ascii="Times New Roman" w:hAnsi="Times New Roman" w:cs="Times New Roman"/>
          <w:sz w:val="16"/>
          <w:szCs w:val="16"/>
        </w:rPr>
        <w:t>н</w:t>
      </w:r>
      <w:r>
        <w:rPr>
          <w:rFonts w:ascii="Times New Roman" w:hAnsi="Times New Roman" w:cs="Times New Roman"/>
          <w:sz w:val="16"/>
          <w:szCs w:val="16"/>
        </w:rPr>
        <w:t xml:space="preserve"> </w:t>
      </w:r>
      <w:r w:rsidRPr="00C310F1">
        <w:rPr>
          <w:rFonts w:ascii="Times New Roman" w:hAnsi="Times New Roman" w:cs="Times New Roman"/>
          <w:sz w:val="16"/>
          <w:szCs w:val="16"/>
        </w:rPr>
        <w:t>о</w:t>
      </w:r>
      <w:r>
        <w:rPr>
          <w:rFonts w:ascii="Times New Roman" w:hAnsi="Times New Roman" w:cs="Times New Roman"/>
          <w:sz w:val="16"/>
          <w:szCs w:val="16"/>
        </w:rPr>
        <w:t xml:space="preserve"> </w:t>
      </w:r>
      <w:r w:rsidRPr="00C310F1">
        <w:rPr>
          <w:rFonts w:ascii="Times New Roman" w:hAnsi="Times New Roman" w:cs="Times New Roman"/>
          <w:sz w:val="16"/>
          <w:szCs w:val="16"/>
        </w:rPr>
        <w:t>в, В.</w:t>
      </w:r>
      <w:r>
        <w:rPr>
          <w:rFonts w:ascii="Times New Roman" w:hAnsi="Times New Roman" w:cs="Times New Roman"/>
          <w:sz w:val="16"/>
          <w:szCs w:val="16"/>
        </w:rPr>
        <w:t xml:space="preserve"> Н. </w:t>
      </w:r>
      <w:r w:rsidRPr="00C310F1">
        <w:rPr>
          <w:rFonts w:ascii="Times New Roman" w:hAnsi="Times New Roman" w:cs="Times New Roman"/>
          <w:sz w:val="16"/>
          <w:szCs w:val="16"/>
        </w:rPr>
        <w:t>Кормление сельскохозяйственных животных / В.</w:t>
      </w:r>
      <w:r>
        <w:rPr>
          <w:rFonts w:ascii="Times New Roman" w:hAnsi="Times New Roman" w:cs="Times New Roman"/>
          <w:sz w:val="16"/>
          <w:szCs w:val="16"/>
        </w:rPr>
        <w:t xml:space="preserve"> Н. Баканов</w:t>
      </w:r>
      <w:r w:rsidRPr="00C310F1">
        <w:rPr>
          <w:rFonts w:ascii="Times New Roman" w:hAnsi="Times New Roman" w:cs="Times New Roman"/>
          <w:sz w:val="16"/>
          <w:szCs w:val="16"/>
        </w:rPr>
        <w:t>, В.</w:t>
      </w:r>
      <w:r>
        <w:rPr>
          <w:rFonts w:ascii="Times New Roman" w:hAnsi="Times New Roman" w:cs="Times New Roman"/>
          <w:sz w:val="16"/>
          <w:szCs w:val="16"/>
        </w:rPr>
        <w:t> </w:t>
      </w:r>
      <w:r w:rsidRPr="00C310F1">
        <w:rPr>
          <w:rFonts w:ascii="Times New Roman" w:hAnsi="Times New Roman" w:cs="Times New Roman"/>
          <w:sz w:val="16"/>
          <w:szCs w:val="16"/>
        </w:rPr>
        <w:t>К. Менькин</w:t>
      </w:r>
      <w:r>
        <w:rPr>
          <w:rFonts w:ascii="Times New Roman" w:hAnsi="Times New Roman" w:cs="Times New Roman"/>
          <w:sz w:val="16"/>
          <w:szCs w:val="16"/>
        </w:rPr>
        <w:t>.</w:t>
      </w:r>
      <w:r w:rsidRPr="00C310F1">
        <w:rPr>
          <w:rFonts w:ascii="Times New Roman" w:hAnsi="Times New Roman" w:cs="Times New Roman"/>
          <w:sz w:val="16"/>
          <w:szCs w:val="16"/>
        </w:rPr>
        <w:t xml:space="preserve"> – М.: Агропромиздат, 2003.</w:t>
      </w:r>
    </w:p>
    <w:p w:rsidR="0048455D" w:rsidRPr="00C310F1" w:rsidRDefault="0048455D" w:rsidP="0048455D">
      <w:pPr>
        <w:spacing w:after="0" w:line="240" w:lineRule="auto"/>
        <w:ind w:firstLine="284"/>
        <w:jc w:val="both"/>
        <w:rPr>
          <w:rFonts w:ascii="Times New Roman" w:hAnsi="Times New Roman" w:cs="Times New Roman"/>
          <w:sz w:val="16"/>
          <w:szCs w:val="16"/>
        </w:rPr>
      </w:pPr>
      <w:r w:rsidRPr="00C310F1">
        <w:rPr>
          <w:rFonts w:ascii="Times New Roman" w:hAnsi="Times New Roman" w:cs="Times New Roman"/>
          <w:sz w:val="16"/>
          <w:szCs w:val="16"/>
        </w:rPr>
        <w:t>2.</w:t>
      </w:r>
      <w:r>
        <w:rPr>
          <w:rFonts w:ascii="Times New Roman" w:hAnsi="Times New Roman" w:cs="Times New Roman"/>
          <w:sz w:val="16"/>
          <w:szCs w:val="16"/>
        </w:rPr>
        <w:t xml:space="preserve"> </w:t>
      </w:r>
      <w:r w:rsidRPr="00C310F1">
        <w:rPr>
          <w:rFonts w:ascii="Times New Roman" w:hAnsi="Times New Roman" w:cs="Times New Roman"/>
          <w:sz w:val="16"/>
          <w:szCs w:val="16"/>
        </w:rPr>
        <w:t>Нормы кормления крупного рогатого скота: справочник / Н. А. Попков. – Жод</w:t>
      </w:r>
      <w:r w:rsidRPr="00C310F1">
        <w:rPr>
          <w:rFonts w:ascii="Times New Roman" w:hAnsi="Times New Roman" w:cs="Times New Roman"/>
          <w:sz w:val="16"/>
          <w:szCs w:val="16"/>
        </w:rPr>
        <w:t>и</w:t>
      </w:r>
      <w:r w:rsidRPr="00C310F1">
        <w:rPr>
          <w:rFonts w:ascii="Times New Roman" w:hAnsi="Times New Roman" w:cs="Times New Roman"/>
          <w:sz w:val="16"/>
          <w:szCs w:val="16"/>
        </w:rPr>
        <w:t>но: РУП «Научно-практический центр Национальной академии наук Беларуси по ж</w:t>
      </w:r>
      <w:r w:rsidRPr="00C310F1">
        <w:rPr>
          <w:rFonts w:ascii="Times New Roman" w:hAnsi="Times New Roman" w:cs="Times New Roman"/>
          <w:sz w:val="16"/>
          <w:szCs w:val="16"/>
        </w:rPr>
        <w:t>и</w:t>
      </w:r>
      <w:r w:rsidRPr="00C310F1">
        <w:rPr>
          <w:rFonts w:ascii="Times New Roman" w:hAnsi="Times New Roman" w:cs="Times New Roman"/>
          <w:sz w:val="16"/>
          <w:szCs w:val="16"/>
        </w:rPr>
        <w:t>вотноводству», 2012. – 260 с.</w:t>
      </w:r>
    </w:p>
    <w:p w:rsidR="0048455D" w:rsidRPr="00C310F1" w:rsidRDefault="0048455D" w:rsidP="0048455D">
      <w:pPr>
        <w:spacing w:after="0" w:line="240" w:lineRule="auto"/>
        <w:ind w:firstLine="284"/>
        <w:jc w:val="both"/>
        <w:rPr>
          <w:rFonts w:ascii="Times New Roman" w:hAnsi="Times New Roman" w:cs="Times New Roman"/>
          <w:sz w:val="16"/>
          <w:szCs w:val="16"/>
        </w:rPr>
      </w:pPr>
      <w:r w:rsidRPr="00C310F1">
        <w:rPr>
          <w:rFonts w:ascii="Times New Roman" w:hAnsi="Times New Roman" w:cs="Times New Roman"/>
          <w:sz w:val="16"/>
          <w:szCs w:val="16"/>
        </w:rPr>
        <w:t>3.</w:t>
      </w:r>
      <w:r>
        <w:rPr>
          <w:rFonts w:ascii="Times New Roman" w:hAnsi="Times New Roman" w:cs="Times New Roman"/>
          <w:sz w:val="16"/>
          <w:szCs w:val="16"/>
        </w:rPr>
        <w:t xml:space="preserve"> </w:t>
      </w:r>
      <w:r w:rsidRPr="00C310F1">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C310F1">
        <w:rPr>
          <w:rFonts w:ascii="Times New Roman" w:hAnsi="Times New Roman" w:cs="Times New Roman"/>
          <w:sz w:val="16"/>
          <w:szCs w:val="16"/>
        </w:rPr>
        <w:t>Я. Кормление сельскохозяйственных животных</w:t>
      </w:r>
      <w:r>
        <w:rPr>
          <w:rFonts w:ascii="Times New Roman" w:hAnsi="Times New Roman" w:cs="Times New Roman"/>
          <w:sz w:val="16"/>
          <w:szCs w:val="16"/>
        </w:rPr>
        <w:t>:</w:t>
      </w:r>
      <w:r w:rsidRPr="00C310F1">
        <w:rPr>
          <w:rFonts w:ascii="Times New Roman" w:hAnsi="Times New Roman" w:cs="Times New Roman"/>
          <w:sz w:val="16"/>
          <w:szCs w:val="16"/>
        </w:rPr>
        <w:t xml:space="preserve"> </w:t>
      </w:r>
      <w:r>
        <w:rPr>
          <w:rFonts w:ascii="Times New Roman" w:hAnsi="Times New Roman" w:cs="Times New Roman"/>
          <w:sz w:val="16"/>
          <w:szCs w:val="16"/>
        </w:rPr>
        <w:t>у</w:t>
      </w:r>
      <w:r w:rsidRPr="00C310F1">
        <w:rPr>
          <w:rFonts w:ascii="Times New Roman" w:hAnsi="Times New Roman" w:cs="Times New Roman"/>
          <w:sz w:val="16"/>
          <w:szCs w:val="16"/>
        </w:rPr>
        <w:t>чеб</w:t>
      </w:r>
      <w:r>
        <w:rPr>
          <w:rFonts w:ascii="Times New Roman" w:hAnsi="Times New Roman" w:cs="Times New Roman"/>
          <w:sz w:val="16"/>
          <w:szCs w:val="16"/>
        </w:rPr>
        <w:t>.</w:t>
      </w:r>
      <w:r w:rsidRPr="00C310F1">
        <w:rPr>
          <w:rFonts w:ascii="Times New Roman" w:hAnsi="Times New Roman" w:cs="Times New Roman"/>
          <w:sz w:val="16"/>
          <w:szCs w:val="16"/>
        </w:rPr>
        <w:t>-метод</w:t>
      </w:r>
      <w:r>
        <w:rPr>
          <w:rFonts w:ascii="Times New Roman" w:hAnsi="Times New Roman" w:cs="Times New Roman"/>
          <w:sz w:val="16"/>
          <w:szCs w:val="16"/>
        </w:rPr>
        <w:t>.</w:t>
      </w:r>
      <w:r w:rsidRPr="00C310F1">
        <w:rPr>
          <w:rFonts w:ascii="Times New Roman" w:hAnsi="Times New Roman" w:cs="Times New Roman"/>
          <w:sz w:val="16"/>
          <w:szCs w:val="16"/>
        </w:rPr>
        <w:t xml:space="preserve"> п</w:t>
      </w:r>
      <w:r w:rsidRPr="00C310F1">
        <w:rPr>
          <w:rFonts w:ascii="Times New Roman" w:hAnsi="Times New Roman" w:cs="Times New Roman"/>
          <w:sz w:val="16"/>
          <w:szCs w:val="16"/>
        </w:rPr>
        <w:t>о</w:t>
      </w:r>
      <w:r w:rsidRPr="00C310F1">
        <w:rPr>
          <w:rFonts w:ascii="Times New Roman" w:hAnsi="Times New Roman" w:cs="Times New Roman"/>
          <w:sz w:val="16"/>
          <w:szCs w:val="16"/>
        </w:rPr>
        <w:t>собие / А.</w:t>
      </w:r>
      <w:r>
        <w:rPr>
          <w:rFonts w:ascii="Times New Roman" w:hAnsi="Times New Roman" w:cs="Times New Roman"/>
          <w:sz w:val="16"/>
          <w:szCs w:val="16"/>
        </w:rPr>
        <w:t xml:space="preserve"> </w:t>
      </w:r>
      <w:r w:rsidRPr="00C310F1">
        <w:rPr>
          <w:rFonts w:ascii="Times New Roman" w:hAnsi="Times New Roman" w:cs="Times New Roman"/>
          <w:sz w:val="16"/>
          <w:szCs w:val="16"/>
        </w:rPr>
        <w:t>Я. Райхман, М.</w:t>
      </w:r>
      <w:r>
        <w:rPr>
          <w:rFonts w:ascii="Times New Roman" w:hAnsi="Times New Roman" w:cs="Times New Roman"/>
          <w:sz w:val="16"/>
          <w:szCs w:val="16"/>
        </w:rPr>
        <w:t xml:space="preserve"> </w:t>
      </w:r>
      <w:r w:rsidRPr="00C310F1">
        <w:rPr>
          <w:rFonts w:ascii="Times New Roman" w:hAnsi="Times New Roman" w:cs="Times New Roman"/>
          <w:sz w:val="16"/>
          <w:szCs w:val="16"/>
        </w:rPr>
        <w:t>В. Шупик [и др.]</w:t>
      </w:r>
      <w:r>
        <w:rPr>
          <w:rFonts w:ascii="Times New Roman" w:hAnsi="Times New Roman" w:cs="Times New Roman"/>
          <w:sz w:val="16"/>
          <w:szCs w:val="16"/>
        </w:rPr>
        <w:t xml:space="preserve">. </w:t>
      </w:r>
      <w:r w:rsidRPr="00C310F1">
        <w:rPr>
          <w:rFonts w:ascii="Times New Roman" w:hAnsi="Times New Roman" w:cs="Times New Roman"/>
          <w:sz w:val="16"/>
          <w:szCs w:val="16"/>
        </w:rPr>
        <w:t>–</w:t>
      </w:r>
      <w:r>
        <w:rPr>
          <w:rFonts w:ascii="Times New Roman" w:hAnsi="Times New Roman" w:cs="Times New Roman"/>
          <w:sz w:val="16"/>
          <w:szCs w:val="16"/>
        </w:rPr>
        <w:t xml:space="preserve"> Горки:</w:t>
      </w:r>
      <w:r w:rsidRPr="00C310F1">
        <w:rPr>
          <w:rFonts w:ascii="Times New Roman" w:hAnsi="Times New Roman" w:cs="Times New Roman"/>
          <w:sz w:val="16"/>
          <w:szCs w:val="16"/>
        </w:rPr>
        <w:t xml:space="preserve"> БГСХА, 2014</w:t>
      </w:r>
      <w:r>
        <w:rPr>
          <w:rFonts w:ascii="Times New Roman" w:hAnsi="Times New Roman" w:cs="Times New Roman"/>
          <w:sz w:val="16"/>
          <w:szCs w:val="16"/>
        </w:rPr>
        <w:t xml:space="preserve">. </w:t>
      </w:r>
      <w:r w:rsidRPr="00C310F1">
        <w:rPr>
          <w:rFonts w:ascii="Times New Roman" w:hAnsi="Times New Roman" w:cs="Times New Roman"/>
          <w:sz w:val="16"/>
          <w:szCs w:val="16"/>
        </w:rPr>
        <w:t>– 236 с.</w:t>
      </w:r>
    </w:p>
    <w:p w:rsidR="0048455D" w:rsidRPr="00C310F1" w:rsidRDefault="0048455D" w:rsidP="0048455D">
      <w:pPr>
        <w:spacing w:after="0" w:line="240" w:lineRule="auto"/>
        <w:ind w:firstLine="284"/>
        <w:jc w:val="both"/>
        <w:rPr>
          <w:rFonts w:ascii="Times New Roman" w:hAnsi="Times New Roman" w:cs="Times New Roman"/>
          <w:sz w:val="16"/>
          <w:szCs w:val="16"/>
        </w:rPr>
      </w:pPr>
      <w:r w:rsidRPr="00C310F1">
        <w:rPr>
          <w:rFonts w:ascii="Times New Roman" w:hAnsi="Times New Roman" w:cs="Times New Roman"/>
          <w:sz w:val="16"/>
          <w:szCs w:val="16"/>
        </w:rPr>
        <w:t>4.</w:t>
      </w:r>
      <w:r>
        <w:rPr>
          <w:rFonts w:ascii="Times New Roman" w:hAnsi="Times New Roman" w:cs="Times New Roman"/>
          <w:sz w:val="16"/>
          <w:szCs w:val="16"/>
        </w:rPr>
        <w:t xml:space="preserve"> </w:t>
      </w:r>
      <w:r w:rsidRPr="00C310F1">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C310F1">
        <w:rPr>
          <w:rFonts w:ascii="Times New Roman" w:hAnsi="Times New Roman" w:cs="Times New Roman"/>
          <w:sz w:val="16"/>
          <w:szCs w:val="16"/>
        </w:rPr>
        <w:t>Я. Приемы составления рационов с использованием персональн</w:t>
      </w:r>
      <w:r w:rsidRPr="00C310F1">
        <w:rPr>
          <w:rFonts w:ascii="Times New Roman" w:hAnsi="Times New Roman" w:cs="Times New Roman"/>
          <w:sz w:val="16"/>
          <w:szCs w:val="16"/>
        </w:rPr>
        <w:t>о</w:t>
      </w:r>
      <w:r w:rsidRPr="00C310F1">
        <w:rPr>
          <w:rFonts w:ascii="Times New Roman" w:hAnsi="Times New Roman" w:cs="Times New Roman"/>
          <w:sz w:val="16"/>
          <w:szCs w:val="16"/>
        </w:rPr>
        <w:t>го компьютера</w:t>
      </w:r>
      <w:r>
        <w:rPr>
          <w:rFonts w:ascii="Times New Roman" w:hAnsi="Times New Roman" w:cs="Times New Roman"/>
          <w:sz w:val="16"/>
          <w:szCs w:val="16"/>
        </w:rPr>
        <w:t>: м</w:t>
      </w:r>
      <w:r w:rsidRPr="00C310F1">
        <w:rPr>
          <w:rFonts w:ascii="Times New Roman" w:hAnsi="Times New Roman" w:cs="Times New Roman"/>
          <w:sz w:val="16"/>
          <w:szCs w:val="16"/>
        </w:rPr>
        <w:t>етод</w:t>
      </w:r>
      <w:r w:rsidR="007172B3">
        <w:rPr>
          <w:rFonts w:ascii="Times New Roman" w:hAnsi="Times New Roman" w:cs="Times New Roman"/>
          <w:sz w:val="16"/>
          <w:szCs w:val="16"/>
        </w:rPr>
        <w:t>.</w:t>
      </w:r>
      <w:r w:rsidRPr="00C310F1">
        <w:rPr>
          <w:rFonts w:ascii="Times New Roman" w:hAnsi="Times New Roman" w:cs="Times New Roman"/>
          <w:sz w:val="16"/>
          <w:szCs w:val="16"/>
        </w:rPr>
        <w:t xml:space="preserve"> указания / А.</w:t>
      </w:r>
      <w:r>
        <w:rPr>
          <w:rFonts w:ascii="Times New Roman" w:hAnsi="Times New Roman" w:cs="Times New Roman"/>
          <w:sz w:val="16"/>
          <w:szCs w:val="16"/>
        </w:rPr>
        <w:t xml:space="preserve"> </w:t>
      </w:r>
      <w:r w:rsidRPr="00C310F1">
        <w:rPr>
          <w:rFonts w:ascii="Times New Roman" w:hAnsi="Times New Roman" w:cs="Times New Roman"/>
          <w:sz w:val="16"/>
          <w:szCs w:val="16"/>
        </w:rPr>
        <w:t>Я. Райхман.</w:t>
      </w:r>
      <w:r>
        <w:rPr>
          <w:rFonts w:ascii="Times New Roman" w:hAnsi="Times New Roman" w:cs="Times New Roman"/>
          <w:sz w:val="16"/>
          <w:szCs w:val="16"/>
        </w:rPr>
        <w:t xml:space="preserve"> </w:t>
      </w:r>
      <w:r w:rsidRPr="00C310F1">
        <w:rPr>
          <w:rFonts w:ascii="Times New Roman" w:hAnsi="Times New Roman" w:cs="Times New Roman"/>
          <w:sz w:val="16"/>
          <w:szCs w:val="16"/>
        </w:rPr>
        <w:t>– Горки</w:t>
      </w:r>
      <w:r>
        <w:rPr>
          <w:rFonts w:ascii="Times New Roman" w:hAnsi="Times New Roman" w:cs="Times New Roman"/>
          <w:sz w:val="16"/>
          <w:szCs w:val="16"/>
        </w:rPr>
        <w:t>:</w:t>
      </w:r>
      <w:r w:rsidRPr="00C310F1">
        <w:rPr>
          <w:rFonts w:ascii="Times New Roman" w:hAnsi="Times New Roman" w:cs="Times New Roman"/>
          <w:sz w:val="16"/>
          <w:szCs w:val="16"/>
        </w:rPr>
        <w:t xml:space="preserve"> БГСХА, 2006</w:t>
      </w:r>
      <w:r>
        <w:rPr>
          <w:rFonts w:ascii="Times New Roman" w:hAnsi="Times New Roman" w:cs="Times New Roman"/>
          <w:sz w:val="16"/>
          <w:szCs w:val="16"/>
        </w:rPr>
        <w:t xml:space="preserve">. </w:t>
      </w:r>
      <w:r w:rsidRPr="00C310F1">
        <w:rPr>
          <w:rFonts w:ascii="Times New Roman" w:hAnsi="Times New Roman" w:cs="Times New Roman"/>
          <w:sz w:val="16"/>
          <w:szCs w:val="16"/>
        </w:rPr>
        <w:t>– 56 с.</w:t>
      </w:r>
    </w:p>
    <w:p w:rsidR="0048455D" w:rsidRPr="00C310F1" w:rsidRDefault="0048455D" w:rsidP="0048455D">
      <w:pPr>
        <w:spacing w:after="0" w:line="240" w:lineRule="auto"/>
        <w:ind w:firstLine="284"/>
        <w:jc w:val="both"/>
        <w:rPr>
          <w:rFonts w:ascii="Times New Roman" w:hAnsi="Times New Roman" w:cs="Times New Roman"/>
          <w:sz w:val="16"/>
          <w:szCs w:val="16"/>
        </w:rPr>
      </w:pPr>
      <w:r w:rsidRPr="00C310F1">
        <w:rPr>
          <w:rFonts w:ascii="Times New Roman" w:hAnsi="Times New Roman" w:cs="Times New Roman"/>
          <w:sz w:val="16"/>
          <w:szCs w:val="16"/>
        </w:rPr>
        <w:t>5.</w:t>
      </w:r>
      <w:r>
        <w:rPr>
          <w:rFonts w:ascii="Times New Roman" w:hAnsi="Times New Roman" w:cs="Times New Roman"/>
          <w:sz w:val="16"/>
          <w:szCs w:val="16"/>
        </w:rPr>
        <w:t xml:space="preserve"> </w:t>
      </w:r>
      <w:r w:rsidRPr="00C310F1">
        <w:rPr>
          <w:rFonts w:ascii="Times New Roman" w:hAnsi="Times New Roman" w:cs="Times New Roman"/>
          <w:sz w:val="16"/>
          <w:szCs w:val="16"/>
        </w:rPr>
        <w:t>Р а й х м а н, А.</w:t>
      </w:r>
      <w:r>
        <w:rPr>
          <w:rFonts w:ascii="Times New Roman" w:hAnsi="Times New Roman" w:cs="Times New Roman"/>
          <w:sz w:val="16"/>
          <w:szCs w:val="16"/>
        </w:rPr>
        <w:t xml:space="preserve"> </w:t>
      </w:r>
      <w:r w:rsidRPr="00C310F1">
        <w:rPr>
          <w:rFonts w:ascii="Times New Roman" w:hAnsi="Times New Roman" w:cs="Times New Roman"/>
          <w:sz w:val="16"/>
          <w:szCs w:val="16"/>
        </w:rPr>
        <w:t>Я. Совершенствование системы кормления молочного скота сре</w:t>
      </w:r>
      <w:r w:rsidRPr="00C310F1">
        <w:rPr>
          <w:rFonts w:ascii="Times New Roman" w:hAnsi="Times New Roman" w:cs="Times New Roman"/>
          <w:sz w:val="16"/>
          <w:szCs w:val="16"/>
        </w:rPr>
        <w:t>д</w:t>
      </w:r>
      <w:r w:rsidRPr="00C310F1">
        <w:rPr>
          <w:rFonts w:ascii="Times New Roman" w:hAnsi="Times New Roman" w:cs="Times New Roman"/>
          <w:sz w:val="16"/>
          <w:szCs w:val="16"/>
        </w:rPr>
        <w:t>ствами информационных технологий</w:t>
      </w:r>
      <w:r>
        <w:rPr>
          <w:rFonts w:ascii="Times New Roman" w:hAnsi="Times New Roman" w:cs="Times New Roman"/>
          <w:sz w:val="16"/>
          <w:szCs w:val="16"/>
        </w:rPr>
        <w:t>: м</w:t>
      </w:r>
      <w:r w:rsidRPr="00C310F1">
        <w:rPr>
          <w:rFonts w:ascii="Times New Roman" w:hAnsi="Times New Roman" w:cs="Times New Roman"/>
          <w:sz w:val="16"/>
          <w:szCs w:val="16"/>
        </w:rPr>
        <w:t>онография /</w:t>
      </w:r>
      <w:r>
        <w:rPr>
          <w:rFonts w:ascii="Times New Roman" w:hAnsi="Times New Roman" w:cs="Times New Roman"/>
          <w:sz w:val="16"/>
          <w:szCs w:val="16"/>
        </w:rPr>
        <w:t xml:space="preserve"> </w:t>
      </w:r>
      <w:r w:rsidRPr="00C310F1">
        <w:rPr>
          <w:rFonts w:ascii="Times New Roman" w:hAnsi="Times New Roman" w:cs="Times New Roman"/>
          <w:sz w:val="16"/>
          <w:szCs w:val="16"/>
        </w:rPr>
        <w:t>А.</w:t>
      </w:r>
      <w:r>
        <w:rPr>
          <w:rFonts w:ascii="Times New Roman" w:hAnsi="Times New Roman" w:cs="Times New Roman"/>
          <w:sz w:val="16"/>
          <w:szCs w:val="16"/>
        </w:rPr>
        <w:t xml:space="preserve"> </w:t>
      </w:r>
      <w:r w:rsidRPr="00C310F1">
        <w:rPr>
          <w:rFonts w:ascii="Times New Roman" w:hAnsi="Times New Roman" w:cs="Times New Roman"/>
          <w:sz w:val="16"/>
          <w:szCs w:val="16"/>
        </w:rPr>
        <w:t>Я. Райхман. – Горки: БГСХА, 2013. – 152 с.</w:t>
      </w:r>
    </w:p>
    <w:p w:rsidR="0048455D" w:rsidRPr="00C310F1" w:rsidRDefault="0048455D" w:rsidP="0048455D">
      <w:pPr>
        <w:spacing w:after="0" w:line="240" w:lineRule="auto"/>
        <w:ind w:firstLine="284"/>
        <w:jc w:val="both"/>
        <w:rPr>
          <w:rFonts w:ascii="Times New Roman" w:hAnsi="Times New Roman" w:cs="Times New Roman"/>
          <w:sz w:val="16"/>
          <w:szCs w:val="16"/>
        </w:rPr>
      </w:pPr>
      <w:r w:rsidRPr="00C310F1">
        <w:rPr>
          <w:rFonts w:ascii="Times New Roman" w:hAnsi="Times New Roman" w:cs="Times New Roman"/>
          <w:sz w:val="16"/>
          <w:szCs w:val="16"/>
        </w:rPr>
        <w:t>6.</w:t>
      </w:r>
      <w:r w:rsidR="00896B11">
        <w:rPr>
          <w:rFonts w:ascii="Times New Roman" w:hAnsi="Times New Roman" w:cs="Times New Roman"/>
          <w:sz w:val="16"/>
          <w:szCs w:val="16"/>
        </w:rPr>
        <w:t xml:space="preserve"> </w:t>
      </w:r>
      <w:r w:rsidRPr="00C310F1">
        <w:rPr>
          <w:rFonts w:ascii="Times New Roman" w:hAnsi="Times New Roman" w:cs="Times New Roman"/>
          <w:sz w:val="16"/>
          <w:szCs w:val="16"/>
        </w:rPr>
        <w:t>Ш</w:t>
      </w:r>
      <w:r>
        <w:rPr>
          <w:rFonts w:ascii="Times New Roman" w:hAnsi="Times New Roman" w:cs="Times New Roman"/>
          <w:sz w:val="16"/>
          <w:szCs w:val="16"/>
        </w:rPr>
        <w:t xml:space="preserve"> </w:t>
      </w:r>
      <w:r w:rsidRPr="00C310F1">
        <w:rPr>
          <w:rFonts w:ascii="Times New Roman" w:hAnsi="Times New Roman" w:cs="Times New Roman"/>
          <w:sz w:val="16"/>
          <w:szCs w:val="16"/>
        </w:rPr>
        <w:t>а</w:t>
      </w:r>
      <w:r>
        <w:rPr>
          <w:rFonts w:ascii="Times New Roman" w:hAnsi="Times New Roman" w:cs="Times New Roman"/>
          <w:sz w:val="16"/>
          <w:szCs w:val="16"/>
        </w:rPr>
        <w:t xml:space="preserve"> </w:t>
      </w:r>
      <w:r w:rsidRPr="00C310F1">
        <w:rPr>
          <w:rFonts w:ascii="Times New Roman" w:hAnsi="Times New Roman" w:cs="Times New Roman"/>
          <w:sz w:val="16"/>
          <w:szCs w:val="16"/>
        </w:rPr>
        <w:t>р</w:t>
      </w:r>
      <w:r>
        <w:rPr>
          <w:rFonts w:ascii="Times New Roman" w:hAnsi="Times New Roman" w:cs="Times New Roman"/>
          <w:sz w:val="16"/>
          <w:szCs w:val="16"/>
        </w:rPr>
        <w:t xml:space="preserve"> </w:t>
      </w:r>
      <w:r w:rsidRPr="00C310F1">
        <w:rPr>
          <w:rFonts w:ascii="Times New Roman" w:hAnsi="Times New Roman" w:cs="Times New Roman"/>
          <w:sz w:val="16"/>
          <w:szCs w:val="16"/>
        </w:rPr>
        <w:t>е</w:t>
      </w:r>
      <w:r>
        <w:rPr>
          <w:rFonts w:ascii="Times New Roman" w:hAnsi="Times New Roman" w:cs="Times New Roman"/>
          <w:sz w:val="16"/>
          <w:szCs w:val="16"/>
        </w:rPr>
        <w:t xml:space="preserve"> </w:t>
      </w:r>
      <w:r w:rsidRPr="00C310F1">
        <w:rPr>
          <w:rFonts w:ascii="Times New Roman" w:hAnsi="Times New Roman" w:cs="Times New Roman"/>
          <w:sz w:val="16"/>
          <w:szCs w:val="16"/>
        </w:rPr>
        <w:t>й</w:t>
      </w:r>
      <w:r>
        <w:rPr>
          <w:rFonts w:ascii="Times New Roman" w:hAnsi="Times New Roman" w:cs="Times New Roman"/>
          <w:sz w:val="16"/>
          <w:szCs w:val="16"/>
        </w:rPr>
        <w:t xml:space="preserve"> </w:t>
      </w:r>
      <w:r w:rsidRPr="00C310F1">
        <w:rPr>
          <w:rFonts w:ascii="Times New Roman" w:hAnsi="Times New Roman" w:cs="Times New Roman"/>
          <w:sz w:val="16"/>
          <w:szCs w:val="16"/>
        </w:rPr>
        <w:t>к</w:t>
      </w:r>
      <w:r>
        <w:rPr>
          <w:rFonts w:ascii="Times New Roman" w:hAnsi="Times New Roman" w:cs="Times New Roman"/>
          <w:sz w:val="16"/>
          <w:szCs w:val="16"/>
        </w:rPr>
        <w:t xml:space="preserve"> </w:t>
      </w:r>
      <w:r w:rsidRPr="00C310F1">
        <w:rPr>
          <w:rFonts w:ascii="Times New Roman" w:hAnsi="Times New Roman" w:cs="Times New Roman"/>
          <w:sz w:val="16"/>
          <w:szCs w:val="16"/>
        </w:rPr>
        <w:t>о, Н.</w:t>
      </w:r>
      <w:r>
        <w:rPr>
          <w:rFonts w:ascii="Times New Roman" w:hAnsi="Times New Roman" w:cs="Times New Roman"/>
          <w:sz w:val="16"/>
          <w:szCs w:val="16"/>
        </w:rPr>
        <w:t xml:space="preserve"> </w:t>
      </w:r>
      <w:r w:rsidRPr="00C310F1">
        <w:rPr>
          <w:rFonts w:ascii="Times New Roman" w:hAnsi="Times New Roman" w:cs="Times New Roman"/>
          <w:sz w:val="16"/>
          <w:szCs w:val="16"/>
        </w:rPr>
        <w:t>А.</w:t>
      </w:r>
      <w:r>
        <w:rPr>
          <w:rFonts w:ascii="Times New Roman" w:hAnsi="Times New Roman" w:cs="Times New Roman"/>
          <w:sz w:val="16"/>
          <w:szCs w:val="16"/>
        </w:rPr>
        <w:t xml:space="preserve"> </w:t>
      </w:r>
      <w:r w:rsidRPr="00C310F1">
        <w:rPr>
          <w:rFonts w:ascii="Times New Roman" w:hAnsi="Times New Roman" w:cs="Times New Roman"/>
          <w:sz w:val="16"/>
          <w:szCs w:val="16"/>
        </w:rPr>
        <w:t>Кормление сельскохозяйственных животных</w:t>
      </w:r>
      <w:r>
        <w:rPr>
          <w:rFonts w:ascii="Times New Roman" w:hAnsi="Times New Roman" w:cs="Times New Roman"/>
          <w:sz w:val="16"/>
          <w:szCs w:val="16"/>
        </w:rPr>
        <w:t>:</w:t>
      </w:r>
      <w:r w:rsidRPr="00C310F1">
        <w:rPr>
          <w:rFonts w:ascii="Times New Roman" w:hAnsi="Times New Roman" w:cs="Times New Roman"/>
          <w:sz w:val="16"/>
          <w:szCs w:val="16"/>
        </w:rPr>
        <w:t xml:space="preserve"> курс лекций / Н.</w:t>
      </w:r>
      <w:r>
        <w:rPr>
          <w:rFonts w:ascii="Times New Roman" w:hAnsi="Times New Roman" w:cs="Times New Roman"/>
          <w:sz w:val="16"/>
          <w:szCs w:val="16"/>
        </w:rPr>
        <w:t> </w:t>
      </w:r>
      <w:r w:rsidRPr="00C310F1">
        <w:rPr>
          <w:rFonts w:ascii="Times New Roman" w:hAnsi="Times New Roman" w:cs="Times New Roman"/>
          <w:sz w:val="16"/>
          <w:szCs w:val="16"/>
        </w:rPr>
        <w:t>А. Шарейко [и др.]. – Витебск: УО ВГАВМ, 2006. – 250 с.</w:t>
      </w:r>
    </w:p>
    <w:p w:rsidR="0048455D" w:rsidRDefault="0048455D" w:rsidP="0048455D">
      <w:pPr>
        <w:spacing w:after="0" w:line="240" w:lineRule="auto"/>
        <w:rPr>
          <w:rFonts w:ascii="Times New Roman" w:hAnsi="Times New Roman" w:cs="Times New Roman"/>
          <w:color w:val="000000"/>
          <w:sz w:val="20"/>
          <w:szCs w:val="20"/>
        </w:rPr>
      </w:pPr>
    </w:p>
    <w:p w:rsidR="0082778F" w:rsidRPr="00C71020" w:rsidRDefault="0082778F" w:rsidP="0082778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УДК </w:t>
      </w:r>
      <w:r w:rsidRPr="00A15F23">
        <w:rPr>
          <w:rFonts w:ascii="Times New Roman" w:hAnsi="Times New Roman" w:cs="Times New Roman"/>
          <w:color w:val="000000"/>
          <w:sz w:val="20"/>
          <w:szCs w:val="32"/>
          <w:shd w:val="clear" w:color="auto" w:fill="FFFFFF"/>
        </w:rPr>
        <w:t>636.5.033</w:t>
      </w:r>
    </w:p>
    <w:p w:rsidR="0082778F" w:rsidRDefault="0082778F" w:rsidP="0082778F">
      <w:pPr>
        <w:shd w:val="clear" w:color="auto" w:fill="FFFFFF"/>
        <w:spacing w:after="0" w:line="240" w:lineRule="auto"/>
        <w:rPr>
          <w:rFonts w:ascii="Times New Roman" w:hAnsi="Times New Roman" w:cs="Times New Roman"/>
          <w:b/>
          <w:color w:val="000000"/>
          <w:sz w:val="20"/>
          <w:szCs w:val="32"/>
          <w:shd w:val="clear" w:color="auto" w:fill="FFFFFF"/>
        </w:rPr>
      </w:pPr>
      <w:r w:rsidRPr="00C71020">
        <w:rPr>
          <w:rFonts w:ascii="Times New Roman" w:hAnsi="Times New Roman" w:cs="Times New Roman"/>
          <w:b/>
          <w:color w:val="000000"/>
          <w:sz w:val="20"/>
          <w:szCs w:val="32"/>
          <w:shd w:val="clear" w:color="auto" w:fill="FFFFFF"/>
        </w:rPr>
        <w:t xml:space="preserve">ЭФФЕКТИВНОСТЬ ИСПОЛЬЗОВАНИЯ КОРМОВОЙ </w:t>
      </w:r>
    </w:p>
    <w:p w:rsidR="0082778F" w:rsidRPr="00C71020" w:rsidRDefault="0082778F" w:rsidP="0082778F">
      <w:pPr>
        <w:shd w:val="clear" w:color="auto" w:fill="FFFFFF"/>
        <w:spacing w:after="0" w:line="240" w:lineRule="auto"/>
        <w:rPr>
          <w:rFonts w:ascii="Times New Roman" w:hAnsi="Times New Roman" w:cs="Times New Roman"/>
          <w:b/>
          <w:color w:val="000000"/>
          <w:sz w:val="20"/>
          <w:szCs w:val="32"/>
          <w:shd w:val="clear" w:color="auto" w:fill="FFFFFF"/>
        </w:rPr>
      </w:pPr>
      <w:r w:rsidRPr="00C71020">
        <w:rPr>
          <w:rFonts w:ascii="Times New Roman" w:hAnsi="Times New Roman" w:cs="Times New Roman"/>
          <w:b/>
          <w:color w:val="000000"/>
          <w:sz w:val="20"/>
          <w:szCs w:val="32"/>
          <w:shd w:val="clear" w:color="auto" w:fill="FFFFFF"/>
        </w:rPr>
        <w:t>ДОБАВКИ «ВИТАЦИД»</w:t>
      </w:r>
      <w:r>
        <w:rPr>
          <w:rFonts w:ascii="Times New Roman" w:hAnsi="Times New Roman" w:cs="Times New Roman"/>
          <w:b/>
          <w:color w:val="000000"/>
          <w:sz w:val="20"/>
          <w:szCs w:val="32"/>
          <w:shd w:val="clear" w:color="auto" w:fill="FFFFFF"/>
        </w:rPr>
        <w:t xml:space="preserve"> </w:t>
      </w:r>
      <w:r w:rsidRPr="00C71020">
        <w:rPr>
          <w:rFonts w:ascii="Times New Roman" w:hAnsi="Times New Roman" w:cs="Times New Roman"/>
          <w:b/>
          <w:color w:val="000000"/>
          <w:sz w:val="20"/>
          <w:szCs w:val="32"/>
          <w:shd w:val="clear" w:color="auto" w:fill="FFFFFF"/>
        </w:rPr>
        <w:t xml:space="preserve">В РАЦИОНАХ ЦЫПЛЯТ-БРОЙЛЕРОВ </w:t>
      </w:r>
    </w:p>
    <w:p w:rsidR="0082778F" w:rsidRDefault="0082778F" w:rsidP="0082778F">
      <w:pPr>
        <w:shd w:val="clear" w:color="auto" w:fill="FFFFFF"/>
        <w:spacing w:after="0" w:line="240" w:lineRule="auto"/>
        <w:ind w:firstLine="284"/>
        <w:jc w:val="both"/>
        <w:rPr>
          <w:rFonts w:ascii="yandex-sans" w:hAnsi="yandex-sans"/>
          <w:color w:val="000000"/>
          <w:sz w:val="20"/>
          <w:szCs w:val="32"/>
          <w:shd w:val="clear" w:color="auto" w:fill="FFFFFF"/>
        </w:rPr>
      </w:pPr>
    </w:p>
    <w:p w:rsidR="0082778F" w:rsidRDefault="0082778F" w:rsidP="0082778F">
      <w:pPr>
        <w:shd w:val="clear" w:color="auto" w:fill="FFFFFF"/>
        <w:spacing w:after="0" w:line="240" w:lineRule="auto"/>
        <w:jc w:val="both"/>
        <w:rPr>
          <w:rFonts w:ascii="Times New Roman" w:hAnsi="Times New Roman" w:cs="Times New Roman"/>
          <w:color w:val="000000"/>
          <w:sz w:val="16"/>
          <w:szCs w:val="16"/>
          <w:shd w:val="clear" w:color="auto" w:fill="FFFFFF"/>
        </w:rPr>
      </w:pPr>
      <w:r>
        <w:rPr>
          <w:rFonts w:ascii="Times New Roman" w:hAnsi="Times New Roman" w:cs="Times New Roman"/>
          <w:color w:val="000000"/>
          <w:sz w:val="16"/>
          <w:szCs w:val="16"/>
          <w:shd w:val="clear" w:color="auto" w:fill="FFFFFF"/>
        </w:rPr>
        <w:t>УСОВА А. В.</w:t>
      </w:r>
      <w:r w:rsidRPr="00812288">
        <w:rPr>
          <w:rFonts w:ascii="Times New Roman" w:hAnsi="Times New Roman" w:cs="Times New Roman"/>
          <w:color w:val="000000"/>
          <w:sz w:val="16"/>
          <w:szCs w:val="16"/>
          <w:shd w:val="clear" w:color="auto" w:fill="FFFFFF"/>
        </w:rPr>
        <w:t>, МУШПАКОВ В. Ю., студенты</w:t>
      </w:r>
    </w:p>
    <w:p w:rsidR="0082778F" w:rsidRPr="00812288" w:rsidRDefault="0082778F" w:rsidP="0082778F">
      <w:pPr>
        <w:shd w:val="clear" w:color="auto" w:fill="FFFFFF"/>
        <w:spacing w:after="0" w:line="240" w:lineRule="auto"/>
        <w:jc w:val="both"/>
        <w:rPr>
          <w:rFonts w:ascii="Times New Roman" w:hAnsi="Times New Roman" w:cs="Times New Roman"/>
          <w:color w:val="000000"/>
          <w:sz w:val="16"/>
          <w:szCs w:val="16"/>
          <w:shd w:val="clear" w:color="auto" w:fill="FFFFFF"/>
        </w:rPr>
      </w:pPr>
      <w:r w:rsidRPr="00E922D1">
        <w:rPr>
          <w:rFonts w:ascii="Times New Roman" w:hAnsi="Times New Roman"/>
          <w:i/>
          <w:sz w:val="16"/>
          <w:szCs w:val="16"/>
        </w:rPr>
        <w:t>Научный руководитель –</w:t>
      </w:r>
      <w:r>
        <w:rPr>
          <w:rFonts w:ascii="Times New Roman" w:hAnsi="Times New Roman"/>
          <w:i/>
          <w:sz w:val="16"/>
          <w:szCs w:val="16"/>
        </w:rPr>
        <w:t xml:space="preserve"> </w:t>
      </w:r>
      <w:r w:rsidRPr="00812288">
        <w:rPr>
          <w:rFonts w:ascii="Times New Roman" w:hAnsi="Times New Roman" w:cs="Times New Roman"/>
          <w:i/>
          <w:color w:val="000000"/>
          <w:sz w:val="16"/>
          <w:szCs w:val="16"/>
          <w:shd w:val="clear" w:color="auto" w:fill="FFFFFF"/>
        </w:rPr>
        <w:t>ИЗМАЙЛОВИЧ И.</w:t>
      </w:r>
      <w:r>
        <w:rPr>
          <w:rFonts w:ascii="Times New Roman" w:hAnsi="Times New Roman" w:cs="Times New Roman"/>
          <w:i/>
          <w:color w:val="000000"/>
          <w:sz w:val="16"/>
          <w:szCs w:val="16"/>
          <w:shd w:val="clear" w:color="auto" w:fill="FFFFFF"/>
        </w:rPr>
        <w:t xml:space="preserve"> </w:t>
      </w:r>
      <w:r w:rsidRPr="00812288">
        <w:rPr>
          <w:rFonts w:ascii="Times New Roman" w:hAnsi="Times New Roman" w:cs="Times New Roman"/>
          <w:i/>
          <w:color w:val="000000"/>
          <w:sz w:val="16"/>
          <w:szCs w:val="16"/>
          <w:shd w:val="clear" w:color="auto" w:fill="FFFFFF"/>
        </w:rPr>
        <w:t>Б., канд</w:t>
      </w:r>
      <w:r>
        <w:rPr>
          <w:rFonts w:ascii="Times New Roman" w:hAnsi="Times New Roman" w:cs="Times New Roman"/>
          <w:i/>
          <w:color w:val="000000"/>
          <w:sz w:val="16"/>
          <w:szCs w:val="16"/>
          <w:shd w:val="clear" w:color="auto" w:fill="FFFFFF"/>
        </w:rPr>
        <w:t>.</w:t>
      </w:r>
      <w:r w:rsidRPr="00812288">
        <w:rPr>
          <w:rFonts w:ascii="Times New Roman" w:hAnsi="Times New Roman" w:cs="Times New Roman"/>
          <w:i/>
          <w:color w:val="000000"/>
          <w:sz w:val="16"/>
          <w:szCs w:val="16"/>
          <w:shd w:val="clear" w:color="auto" w:fill="FFFFFF"/>
        </w:rPr>
        <w:t xml:space="preserve"> с.-х. наук, доцент</w:t>
      </w:r>
    </w:p>
    <w:p w:rsidR="0082778F" w:rsidRDefault="0082778F" w:rsidP="0082778F">
      <w:pPr>
        <w:tabs>
          <w:tab w:val="left" w:pos="3991"/>
        </w:tabs>
        <w:spacing w:after="0" w:line="240" w:lineRule="auto"/>
        <w:rPr>
          <w:rFonts w:ascii="Times New Roman" w:hAnsi="Times New Roman"/>
          <w:sz w:val="16"/>
          <w:szCs w:val="16"/>
        </w:rPr>
      </w:pPr>
    </w:p>
    <w:p w:rsidR="0082778F" w:rsidRDefault="0082778F" w:rsidP="0082778F">
      <w:pPr>
        <w:spacing w:after="0" w:line="240" w:lineRule="auto"/>
        <w:rPr>
          <w:rFonts w:ascii="Times New Roman" w:hAnsi="Times New Roman" w:cs="Times New Roman"/>
          <w:sz w:val="16"/>
          <w:szCs w:val="16"/>
        </w:rPr>
      </w:pPr>
      <w:r w:rsidRPr="00035DFD">
        <w:rPr>
          <w:rFonts w:ascii="Times New Roman" w:hAnsi="Times New Roman" w:cs="Times New Roman"/>
          <w:sz w:val="16"/>
          <w:szCs w:val="16"/>
        </w:rPr>
        <w:t xml:space="preserve">УО «Белорусская </w:t>
      </w:r>
      <w:r>
        <w:rPr>
          <w:rFonts w:ascii="Times New Roman" w:hAnsi="Times New Roman" w:cs="Times New Roman"/>
          <w:sz w:val="16"/>
          <w:szCs w:val="16"/>
        </w:rPr>
        <w:t>государственная сельскохозяйственная академия</w:t>
      </w:r>
      <w:r w:rsidRPr="00035DFD">
        <w:rPr>
          <w:rFonts w:ascii="Times New Roman" w:hAnsi="Times New Roman" w:cs="Times New Roman"/>
          <w:sz w:val="16"/>
          <w:szCs w:val="16"/>
        </w:rPr>
        <w:t>»</w:t>
      </w:r>
      <w:r>
        <w:rPr>
          <w:rFonts w:ascii="Times New Roman" w:hAnsi="Times New Roman" w:cs="Times New Roman"/>
          <w:sz w:val="16"/>
          <w:szCs w:val="16"/>
        </w:rPr>
        <w:t>,</w:t>
      </w:r>
    </w:p>
    <w:p w:rsidR="0082778F" w:rsidRPr="00BB55EB" w:rsidRDefault="0082778F" w:rsidP="0082778F">
      <w:pPr>
        <w:spacing w:after="0" w:line="240" w:lineRule="auto"/>
        <w:rPr>
          <w:rFonts w:ascii="Times New Roman" w:hAnsi="Times New Roman" w:cs="Times New Roman"/>
          <w:sz w:val="20"/>
          <w:szCs w:val="20"/>
        </w:rPr>
      </w:pPr>
      <w:r>
        <w:rPr>
          <w:rFonts w:ascii="Times New Roman" w:hAnsi="Times New Roman" w:cs="Times New Roman"/>
          <w:sz w:val="16"/>
          <w:szCs w:val="16"/>
        </w:rPr>
        <w:t>г. Горки, Республика Беларусь</w:t>
      </w:r>
    </w:p>
    <w:p w:rsidR="0082778F" w:rsidRPr="00D51753" w:rsidRDefault="0082778F" w:rsidP="0082778F">
      <w:pPr>
        <w:shd w:val="clear" w:color="auto" w:fill="FFFFFF"/>
        <w:spacing w:after="0" w:line="240" w:lineRule="auto"/>
        <w:ind w:firstLine="284"/>
        <w:jc w:val="both"/>
        <w:rPr>
          <w:rFonts w:ascii="Times New Roman" w:eastAsia="Times New Roman" w:hAnsi="Times New Roman" w:cs="Times New Roman"/>
          <w:color w:val="000000"/>
          <w:sz w:val="20"/>
          <w:szCs w:val="20"/>
          <w:lang w:eastAsia="ru-RU"/>
        </w:rPr>
      </w:pPr>
    </w:p>
    <w:p w:rsidR="0082778F" w:rsidRPr="003E6211" w:rsidRDefault="0082778F" w:rsidP="0082778F">
      <w:pPr>
        <w:pStyle w:val="ac"/>
        <w:ind w:firstLine="284"/>
        <w:jc w:val="both"/>
        <w:rPr>
          <w:rFonts w:ascii="Times New Roman" w:hAnsi="Times New Roman" w:cs="Times New Roman"/>
          <w:sz w:val="20"/>
          <w:szCs w:val="28"/>
        </w:rPr>
      </w:pPr>
      <w:r>
        <w:rPr>
          <w:rFonts w:ascii="Times New Roman" w:eastAsia="Times New Roman" w:hAnsi="Times New Roman" w:cs="Times New Roman"/>
          <w:b/>
          <w:color w:val="000000"/>
          <w:sz w:val="20"/>
          <w:szCs w:val="20"/>
          <w:lang w:eastAsia="ru-RU"/>
        </w:rPr>
        <w:t>Введение</w:t>
      </w:r>
      <w:r>
        <w:rPr>
          <w:rFonts w:ascii="Times New Roman" w:eastAsia="Times New Roman" w:hAnsi="Times New Roman" w:cs="Times New Roman"/>
          <w:color w:val="000000"/>
          <w:sz w:val="20"/>
          <w:szCs w:val="20"/>
          <w:lang w:eastAsia="ru-RU"/>
        </w:rPr>
        <w:t xml:space="preserve">. </w:t>
      </w:r>
      <w:r w:rsidRPr="003E6211">
        <w:rPr>
          <w:rFonts w:ascii="Times New Roman" w:hAnsi="Times New Roman" w:cs="Times New Roman"/>
          <w:sz w:val="20"/>
          <w:szCs w:val="28"/>
        </w:rPr>
        <w:t>Птицеводство является крупнейшим производителем полноценного белка животного происхождения, роль которого в пит</w:t>
      </w:r>
      <w:r w:rsidRPr="003E6211">
        <w:rPr>
          <w:rFonts w:ascii="Times New Roman" w:hAnsi="Times New Roman" w:cs="Times New Roman"/>
          <w:sz w:val="20"/>
          <w:szCs w:val="28"/>
        </w:rPr>
        <w:t>а</w:t>
      </w:r>
      <w:r w:rsidRPr="003E6211">
        <w:rPr>
          <w:rFonts w:ascii="Times New Roman" w:hAnsi="Times New Roman" w:cs="Times New Roman"/>
          <w:sz w:val="20"/>
          <w:szCs w:val="28"/>
        </w:rPr>
        <w:t>нии человека огромна. В животноводстве важная роль отводится пт</w:t>
      </w:r>
      <w:r w:rsidRPr="003E6211">
        <w:rPr>
          <w:rFonts w:ascii="Times New Roman" w:hAnsi="Times New Roman" w:cs="Times New Roman"/>
          <w:sz w:val="20"/>
          <w:szCs w:val="28"/>
        </w:rPr>
        <w:t>и</w:t>
      </w:r>
      <w:r w:rsidRPr="003E6211">
        <w:rPr>
          <w:rFonts w:ascii="Times New Roman" w:hAnsi="Times New Roman" w:cs="Times New Roman"/>
          <w:sz w:val="20"/>
          <w:szCs w:val="28"/>
        </w:rPr>
        <w:t>цеводству как отрасли, способной обеспечить наиболее быстрый рост производства ценных продуктов питания для человека при наимен</w:t>
      </w:r>
      <w:r w:rsidRPr="003E6211">
        <w:rPr>
          <w:rFonts w:ascii="Times New Roman" w:hAnsi="Times New Roman" w:cs="Times New Roman"/>
          <w:sz w:val="20"/>
          <w:szCs w:val="28"/>
        </w:rPr>
        <w:t>ь</w:t>
      </w:r>
      <w:r w:rsidRPr="003E6211">
        <w:rPr>
          <w:rFonts w:ascii="Times New Roman" w:hAnsi="Times New Roman" w:cs="Times New Roman"/>
          <w:sz w:val="20"/>
          <w:szCs w:val="28"/>
        </w:rPr>
        <w:t>ших, по сравнению с другими отраслями, затратах кормов, средств и труда на единицу продукции [1].</w:t>
      </w:r>
    </w:p>
    <w:p w:rsidR="0082778F" w:rsidRPr="003E6211" w:rsidRDefault="0082778F" w:rsidP="0082778F">
      <w:pPr>
        <w:pStyle w:val="ac"/>
        <w:ind w:firstLine="284"/>
        <w:jc w:val="both"/>
        <w:rPr>
          <w:rFonts w:ascii="Times New Roman" w:hAnsi="Times New Roman" w:cs="Times New Roman"/>
          <w:sz w:val="20"/>
          <w:szCs w:val="28"/>
        </w:rPr>
      </w:pPr>
      <w:r w:rsidRPr="003E6211">
        <w:rPr>
          <w:rFonts w:ascii="Times New Roman" w:hAnsi="Times New Roman" w:cs="Times New Roman"/>
          <w:sz w:val="20"/>
          <w:szCs w:val="28"/>
        </w:rPr>
        <w:t>Высокие показатели воспроизводства, оплаты кормов продукцией, окупаемости и рентабельности выгодно отличают птицеводство от других отраслей животноводства. Развитие птицеводства осуществл</w:t>
      </w:r>
      <w:r w:rsidRPr="003E6211">
        <w:rPr>
          <w:rFonts w:ascii="Times New Roman" w:hAnsi="Times New Roman" w:cs="Times New Roman"/>
          <w:sz w:val="20"/>
          <w:szCs w:val="28"/>
        </w:rPr>
        <w:t>я</w:t>
      </w:r>
      <w:r w:rsidRPr="003E6211">
        <w:rPr>
          <w:rFonts w:ascii="Times New Roman" w:hAnsi="Times New Roman" w:cs="Times New Roman"/>
          <w:sz w:val="20"/>
          <w:szCs w:val="28"/>
        </w:rPr>
        <w:t>ется на основе использования высокопродуктивной гибридной птицы, а также энерго- и ресурсосберегающих технологий [</w:t>
      </w:r>
      <w:r>
        <w:rPr>
          <w:rFonts w:ascii="Times New Roman" w:hAnsi="Times New Roman" w:cs="Times New Roman"/>
          <w:sz w:val="20"/>
          <w:szCs w:val="28"/>
        </w:rPr>
        <w:t>3, 6</w:t>
      </w:r>
      <w:r w:rsidRPr="003E6211">
        <w:rPr>
          <w:rFonts w:ascii="Times New Roman" w:hAnsi="Times New Roman" w:cs="Times New Roman"/>
          <w:sz w:val="20"/>
          <w:szCs w:val="28"/>
        </w:rPr>
        <w:t>].</w:t>
      </w:r>
    </w:p>
    <w:p w:rsidR="0082778F" w:rsidRPr="003E6211" w:rsidRDefault="0082778F" w:rsidP="0082778F">
      <w:pPr>
        <w:spacing w:after="0" w:line="240" w:lineRule="auto"/>
        <w:ind w:firstLine="284"/>
        <w:jc w:val="both"/>
        <w:rPr>
          <w:rFonts w:ascii="Times New Roman" w:hAnsi="Times New Roman" w:cs="Times New Roman"/>
          <w:sz w:val="14"/>
          <w:szCs w:val="20"/>
        </w:rPr>
      </w:pPr>
      <w:r w:rsidRPr="003E6211">
        <w:rPr>
          <w:rFonts w:ascii="Times New Roman" w:eastAsia="Times New Roman" w:hAnsi="Times New Roman"/>
          <w:sz w:val="20"/>
          <w:szCs w:val="28"/>
          <w:lang w:eastAsia="ru-RU"/>
        </w:rPr>
        <w:t>Благодаря успехам генетики и селекции скорость анаболических процессов у современных кроссов птицы становится вс</w:t>
      </w:r>
      <w:r>
        <w:rPr>
          <w:rFonts w:ascii="Times New Roman" w:eastAsia="Times New Roman" w:hAnsi="Times New Roman"/>
          <w:sz w:val="20"/>
          <w:szCs w:val="28"/>
          <w:lang w:eastAsia="ru-RU"/>
        </w:rPr>
        <w:t>е</w:t>
      </w:r>
      <w:r w:rsidRPr="003E6211">
        <w:rPr>
          <w:rFonts w:ascii="Times New Roman" w:eastAsia="Times New Roman" w:hAnsi="Times New Roman"/>
          <w:sz w:val="20"/>
          <w:szCs w:val="28"/>
          <w:lang w:eastAsia="ru-RU"/>
        </w:rPr>
        <w:t xml:space="preserve"> выше, и л</w:t>
      </w:r>
      <w:r w:rsidRPr="003E6211">
        <w:rPr>
          <w:rFonts w:ascii="Times New Roman" w:eastAsia="Times New Roman" w:hAnsi="Times New Roman"/>
          <w:sz w:val="20"/>
          <w:szCs w:val="28"/>
          <w:lang w:eastAsia="ru-RU"/>
        </w:rPr>
        <w:t>и</w:t>
      </w:r>
      <w:r w:rsidRPr="003E6211">
        <w:rPr>
          <w:rFonts w:ascii="Times New Roman" w:eastAsia="Times New Roman" w:hAnsi="Times New Roman"/>
          <w:sz w:val="20"/>
          <w:szCs w:val="28"/>
          <w:lang w:eastAsia="ru-RU"/>
        </w:rPr>
        <w:t>митирующим фактором развития отрасли оказывается способность пищеварительной системы птицы с соответствующей скоростью в</w:t>
      </w:r>
      <w:r w:rsidRPr="003E6211">
        <w:rPr>
          <w:rFonts w:ascii="Times New Roman" w:eastAsia="Times New Roman" w:hAnsi="Times New Roman"/>
          <w:sz w:val="20"/>
          <w:szCs w:val="28"/>
          <w:lang w:eastAsia="ru-RU"/>
        </w:rPr>
        <w:t>о</w:t>
      </w:r>
      <w:r w:rsidRPr="003E6211">
        <w:rPr>
          <w:rFonts w:ascii="Times New Roman" w:eastAsia="Times New Roman" w:hAnsi="Times New Roman"/>
          <w:sz w:val="20"/>
          <w:szCs w:val="28"/>
          <w:lang w:eastAsia="ru-RU"/>
        </w:rPr>
        <w:t>влекать питательные вещества, сосредоточенные в комбикорме, в би</w:t>
      </w:r>
      <w:r w:rsidRPr="003E6211">
        <w:rPr>
          <w:rFonts w:ascii="Times New Roman" w:eastAsia="Times New Roman" w:hAnsi="Times New Roman"/>
          <w:sz w:val="20"/>
          <w:szCs w:val="28"/>
          <w:lang w:eastAsia="ru-RU"/>
        </w:rPr>
        <w:t>о</w:t>
      </w:r>
      <w:r w:rsidRPr="003E6211">
        <w:rPr>
          <w:rFonts w:ascii="Times New Roman" w:eastAsia="Times New Roman" w:hAnsi="Times New Roman"/>
          <w:sz w:val="20"/>
          <w:szCs w:val="28"/>
          <w:lang w:eastAsia="ru-RU"/>
        </w:rPr>
        <w:t>синтетические процессы внутри организма</w:t>
      </w:r>
      <w:r>
        <w:rPr>
          <w:rFonts w:ascii="Times New Roman" w:eastAsia="Times New Roman" w:hAnsi="Times New Roman"/>
          <w:sz w:val="20"/>
          <w:szCs w:val="28"/>
          <w:lang w:eastAsia="ru-RU"/>
        </w:rPr>
        <w:t xml:space="preserve"> </w:t>
      </w:r>
      <w:r w:rsidRPr="003E6211">
        <w:rPr>
          <w:rFonts w:ascii="Times New Roman" w:hAnsi="Times New Roman" w:cs="Times New Roman"/>
          <w:sz w:val="20"/>
          <w:szCs w:val="28"/>
        </w:rPr>
        <w:t>[</w:t>
      </w:r>
      <w:r>
        <w:rPr>
          <w:rFonts w:ascii="Times New Roman" w:hAnsi="Times New Roman" w:cs="Times New Roman"/>
          <w:sz w:val="20"/>
          <w:szCs w:val="28"/>
        </w:rPr>
        <w:t>2</w:t>
      </w:r>
      <w:r w:rsidRPr="003E6211">
        <w:rPr>
          <w:rFonts w:ascii="Times New Roman" w:hAnsi="Times New Roman" w:cs="Times New Roman"/>
          <w:sz w:val="20"/>
          <w:szCs w:val="28"/>
        </w:rPr>
        <w:t>].</w:t>
      </w:r>
    </w:p>
    <w:p w:rsidR="0082778F" w:rsidRPr="003E6211" w:rsidRDefault="0082778F" w:rsidP="0082778F">
      <w:pPr>
        <w:pStyle w:val="ac"/>
        <w:ind w:firstLine="284"/>
        <w:jc w:val="both"/>
        <w:rPr>
          <w:rFonts w:ascii="Times New Roman" w:hAnsi="Times New Roman" w:cs="Times New Roman"/>
          <w:sz w:val="20"/>
          <w:szCs w:val="28"/>
        </w:rPr>
      </w:pPr>
      <w:r w:rsidRPr="003E6211">
        <w:rPr>
          <w:rFonts w:ascii="Times New Roman" w:eastAsia="Times New Roman" w:hAnsi="Times New Roman"/>
          <w:sz w:val="20"/>
          <w:szCs w:val="28"/>
          <w:lang w:eastAsia="ru-RU"/>
        </w:rPr>
        <w:t>Основные затраты (70 % и более) современной птицефабрики с</w:t>
      </w:r>
      <w:r w:rsidRPr="003E6211">
        <w:rPr>
          <w:rFonts w:ascii="Times New Roman" w:eastAsia="Times New Roman" w:hAnsi="Times New Roman"/>
          <w:sz w:val="20"/>
          <w:szCs w:val="28"/>
          <w:lang w:eastAsia="ru-RU"/>
        </w:rPr>
        <w:t>о</w:t>
      </w:r>
      <w:r w:rsidRPr="003E6211">
        <w:rPr>
          <w:rFonts w:ascii="Times New Roman" w:eastAsia="Times New Roman" w:hAnsi="Times New Roman"/>
          <w:sz w:val="20"/>
          <w:szCs w:val="28"/>
          <w:lang w:eastAsia="ru-RU"/>
        </w:rPr>
        <w:t>ставляют затраты на корма, поэтому биологические особенности сел</w:t>
      </w:r>
      <w:r w:rsidRPr="003E6211">
        <w:rPr>
          <w:rFonts w:ascii="Times New Roman" w:eastAsia="Times New Roman" w:hAnsi="Times New Roman"/>
          <w:sz w:val="20"/>
          <w:szCs w:val="28"/>
          <w:lang w:eastAsia="ru-RU"/>
        </w:rPr>
        <w:t>ь</w:t>
      </w:r>
      <w:r w:rsidRPr="003E6211">
        <w:rPr>
          <w:rFonts w:ascii="Times New Roman" w:eastAsia="Times New Roman" w:hAnsi="Times New Roman"/>
          <w:sz w:val="20"/>
          <w:szCs w:val="28"/>
          <w:lang w:eastAsia="ru-RU"/>
        </w:rPr>
        <w:t>скохозяйственной птицы требуют функциональной поддержки пищ</w:t>
      </w:r>
      <w:r w:rsidRPr="003E6211">
        <w:rPr>
          <w:rFonts w:ascii="Times New Roman" w:eastAsia="Times New Roman" w:hAnsi="Times New Roman"/>
          <w:sz w:val="20"/>
          <w:szCs w:val="28"/>
          <w:lang w:eastAsia="ru-RU"/>
        </w:rPr>
        <w:t>е</w:t>
      </w:r>
      <w:r w:rsidRPr="003E6211">
        <w:rPr>
          <w:rFonts w:ascii="Times New Roman" w:eastAsia="Times New Roman" w:hAnsi="Times New Roman"/>
          <w:sz w:val="20"/>
          <w:szCs w:val="28"/>
          <w:lang w:eastAsia="ru-RU"/>
        </w:rPr>
        <w:t xml:space="preserve">варительной системы, особенно коррекции микрофлоры желудочно-кишечного тракта. С этой целью мы провели научно-хозяйственный опыт по изучению эффективности использования кормовой добавки «Витацид» при выращивании цыплят-бройлеров в </w:t>
      </w:r>
      <w:r w:rsidRPr="003E6211">
        <w:rPr>
          <w:rFonts w:ascii="Times New Roman" w:hAnsi="Times New Roman" w:cs="Times New Roman"/>
          <w:sz w:val="20"/>
          <w:szCs w:val="28"/>
        </w:rPr>
        <w:t>ОАО «Агрокомб</w:t>
      </w:r>
      <w:r w:rsidRPr="003E6211">
        <w:rPr>
          <w:rFonts w:ascii="Times New Roman" w:hAnsi="Times New Roman" w:cs="Times New Roman"/>
          <w:sz w:val="20"/>
          <w:szCs w:val="28"/>
        </w:rPr>
        <w:t>и</w:t>
      </w:r>
      <w:r w:rsidRPr="003E6211">
        <w:rPr>
          <w:rFonts w:ascii="Times New Roman" w:hAnsi="Times New Roman" w:cs="Times New Roman"/>
          <w:sz w:val="20"/>
          <w:szCs w:val="28"/>
        </w:rPr>
        <w:t>нат Дзержинский».</w:t>
      </w:r>
    </w:p>
    <w:p w:rsidR="0082778F" w:rsidRPr="003E6211" w:rsidRDefault="0082778F" w:rsidP="0082778F">
      <w:pPr>
        <w:pStyle w:val="ac"/>
        <w:ind w:firstLine="284"/>
        <w:jc w:val="both"/>
        <w:rPr>
          <w:rFonts w:ascii="Times New Roman" w:eastAsia="Times New Roman" w:hAnsi="Times New Roman"/>
          <w:sz w:val="20"/>
          <w:szCs w:val="28"/>
          <w:lang w:eastAsia="ru-RU"/>
        </w:rPr>
      </w:pPr>
      <w:r w:rsidRPr="003E6211">
        <w:rPr>
          <w:rFonts w:ascii="Times New Roman" w:eastAsia="Times New Roman" w:hAnsi="Times New Roman"/>
          <w:sz w:val="20"/>
          <w:szCs w:val="28"/>
          <w:lang w:eastAsia="ru-RU"/>
        </w:rPr>
        <w:t>Для достижения цели были поставлены следующие задачи:</w:t>
      </w:r>
    </w:p>
    <w:p w:rsidR="0082778F" w:rsidRPr="003E6211" w:rsidRDefault="0082778F" w:rsidP="0082778F">
      <w:pPr>
        <w:pStyle w:val="ac"/>
        <w:ind w:firstLine="284"/>
        <w:jc w:val="both"/>
        <w:rPr>
          <w:rFonts w:ascii="Times New Roman" w:eastAsia="Times New Roman" w:hAnsi="Times New Roman"/>
          <w:sz w:val="20"/>
          <w:szCs w:val="28"/>
          <w:lang w:eastAsia="ru-RU"/>
        </w:rPr>
      </w:pPr>
      <w:r w:rsidRPr="003E6211">
        <w:rPr>
          <w:rFonts w:ascii="Times New Roman" w:eastAsia="Times New Roman" w:hAnsi="Times New Roman"/>
          <w:sz w:val="20"/>
          <w:szCs w:val="28"/>
          <w:lang w:eastAsia="ru-RU"/>
        </w:rPr>
        <w:t>– изучить динамику живой массы цыплят-бройлеров;</w:t>
      </w:r>
    </w:p>
    <w:p w:rsidR="0082778F" w:rsidRPr="003E6211" w:rsidRDefault="0082778F" w:rsidP="0082778F">
      <w:pPr>
        <w:pStyle w:val="ac"/>
        <w:ind w:firstLine="284"/>
        <w:jc w:val="both"/>
        <w:rPr>
          <w:rFonts w:ascii="Times New Roman" w:eastAsia="Times New Roman" w:hAnsi="Times New Roman"/>
          <w:sz w:val="20"/>
          <w:szCs w:val="28"/>
          <w:lang w:eastAsia="ru-RU"/>
        </w:rPr>
      </w:pPr>
      <w:r w:rsidRPr="003E6211">
        <w:rPr>
          <w:rFonts w:ascii="Times New Roman" w:eastAsia="Times New Roman" w:hAnsi="Times New Roman"/>
          <w:sz w:val="20"/>
          <w:szCs w:val="28"/>
          <w:lang w:eastAsia="ru-RU"/>
        </w:rPr>
        <w:t>– проанализировать приросты живой массы цыплят-бройлеров и сохранность;</w:t>
      </w:r>
    </w:p>
    <w:p w:rsidR="0082778F" w:rsidRPr="003E6211" w:rsidRDefault="0082778F" w:rsidP="0082778F">
      <w:pPr>
        <w:pStyle w:val="ac"/>
        <w:ind w:firstLine="284"/>
        <w:jc w:val="both"/>
        <w:rPr>
          <w:rFonts w:ascii="Times New Roman" w:eastAsia="Times New Roman" w:hAnsi="Times New Roman"/>
          <w:sz w:val="20"/>
          <w:szCs w:val="28"/>
          <w:lang w:eastAsia="ru-RU"/>
        </w:rPr>
      </w:pPr>
      <w:r w:rsidRPr="003E6211">
        <w:rPr>
          <w:rFonts w:ascii="Times New Roman" w:eastAsia="Times New Roman" w:hAnsi="Times New Roman"/>
          <w:sz w:val="20"/>
          <w:szCs w:val="28"/>
          <w:lang w:eastAsia="ru-RU"/>
        </w:rPr>
        <w:t>– рассчитать затраты кормов на прирост живой массы;</w:t>
      </w:r>
    </w:p>
    <w:p w:rsidR="0082778F" w:rsidRPr="003E6211" w:rsidRDefault="0082778F" w:rsidP="0082778F">
      <w:pPr>
        <w:pStyle w:val="ac"/>
        <w:ind w:firstLine="284"/>
        <w:jc w:val="both"/>
        <w:rPr>
          <w:rFonts w:ascii="Times New Roman" w:eastAsia="Times New Roman" w:hAnsi="Times New Roman"/>
          <w:sz w:val="20"/>
          <w:szCs w:val="28"/>
          <w:lang w:eastAsia="ru-RU"/>
        </w:rPr>
      </w:pPr>
      <w:r w:rsidRPr="003E6211">
        <w:rPr>
          <w:rFonts w:ascii="Times New Roman" w:eastAsia="Times New Roman" w:hAnsi="Times New Roman"/>
          <w:sz w:val="20"/>
          <w:szCs w:val="28"/>
          <w:lang w:eastAsia="ru-RU"/>
        </w:rPr>
        <w:t xml:space="preserve">– определить экономическую эффективность обогащения рационов цыплят-бройлеров кормовой добавкой «Витацид». </w:t>
      </w:r>
    </w:p>
    <w:p w:rsidR="0082778F" w:rsidRPr="003E6211" w:rsidRDefault="0082778F" w:rsidP="0082778F">
      <w:pPr>
        <w:pStyle w:val="ac"/>
        <w:ind w:firstLine="284"/>
        <w:jc w:val="both"/>
        <w:rPr>
          <w:rFonts w:ascii="Times New Roman" w:hAnsi="Times New Roman"/>
          <w:sz w:val="20"/>
          <w:szCs w:val="28"/>
        </w:rPr>
      </w:pPr>
      <w:r w:rsidRPr="003E6211">
        <w:rPr>
          <w:rFonts w:ascii="Times New Roman" w:hAnsi="Times New Roman" w:cs="Times New Roman"/>
          <w:b/>
          <w:sz w:val="20"/>
          <w:szCs w:val="28"/>
        </w:rPr>
        <w:t>Материал</w:t>
      </w:r>
      <w:r w:rsidR="007172B3">
        <w:rPr>
          <w:rFonts w:ascii="Times New Roman" w:hAnsi="Times New Roman" w:cs="Times New Roman"/>
          <w:b/>
          <w:sz w:val="20"/>
          <w:szCs w:val="28"/>
        </w:rPr>
        <w:t>ы</w:t>
      </w:r>
      <w:r w:rsidRPr="003E6211">
        <w:rPr>
          <w:rFonts w:ascii="Times New Roman" w:hAnsi="Times New Roman" w:cs="Times New Roman"/>
          <w:b/>
          <w:sz w:val="20"/>
          <w:szCs w:val="28"/>
        </w:rPr>
        <w:t xml:space="preserve"> и методика проведения исследований</w:t>
      </w:r>
      <w:r>
        <w:rPr>
          <w:rFonts w:ascii="Times New Roman" w:hAnsi="Times New Roman" w:cs="Times New Roman"/>
          <w:b/>
          <w:sz w:val="20"/>
          <w:szCs w:val="28"/>
        </w:rPr>
        <w:t xml:space="preserve">. </w:t>
      </w:r>
      <w:r w:rsidRPr="003E6211">
        <w:rPr>
          <w:rFonts w:ascii="Times New Roman" w:hAnsi="Times New Roman"/>
          <w:sz w:val="20"/>
          <w:szCs w:val="28"/>
        </w:rPr>
        <w:t>Научно-хозяйственный опыт по изучению эффективности использования в рационах цыплят-бройлеров бактерицидной кормовой добавки «Вит</w:t>
      </w:r>
      <w:r w:rsidRPr="003E6211">
        <w:rPr>
          <w:rFonts w:ascii="Times New Roman" w:hAnsi="Times New Roman"/>
          <w:sz w:val="20"/>
          <w:szCs w:val="28"/>
        </w:rPr>
        <w:t>а</w:t>
      </w:r>
      <w:r w:rsidRPr="003E6211">
        <w:rPr>
          <w:rFonts w:ascii="Times New Roman" w:hAnsi="Times New Roman"/>
          <w:sz w:val="20"/>
          <w:szCs w:val="28"/>
        </w:rPr>
        <w:t xml:space="preserve">цид» проводили в ОАО «Агрокомбинат Дзержинский». </w:t>
      </w:r>
    </w:p>
    <w:p w:rsidR="0082778F" w:rsidRDefault="0082778F" w:rsidP="0082778F">
      <w:pPr>
        <w:spacing w:after="0" w:line="240" w:lineRule="auto"/>
        <w:ind w:firstLine="284"/>
        <w:jc w:val="both"/>
        <w:rPr>
          <w:rFonts w:ascii="Times New Roman" w:eastAsia="Times New Roman" w:hAnsi="Times New Roman"/>
          <w:sz w:val="20"/>
          <w:szCs w:val="28"/>
          <w:lang w:eastAsia="ru-RU"/>
        </w:rPr>
      </w:pPr>
      <w:r w:rsidRPr="003E6211">
        <w:rPr>
          <w:rFonts w:ascii="Times New Roman" w:hAnsi="Times New Roman"/>
          <w:sz w:val="20"/>
          <w:szCs w:val="28"/>
        </w:rPr>
        <w:t xml:space="preserve">Объектом исследований были цыплята-бройлеры кросса «Кобб-500» </w:t>
      </w:r>
      <w:r w:rsidRPr="003E6211">
        <w:rPr>
          <w:rFonts w:ascii="Times New Roman" w:hAnsi="Times New Roman"/>
          <w:color w:val="000000"/>
          <w:sz w:val="20"/>
          <w:szCs w:val="28"/>
        </w:rPr>
        <w:t>с суточного до 35-дневного возраста, а предметом эксперимента – «</w:t>
      </w:r>
      <w:r w:rsidRPr="003E6211">
        <w:rPr>
          <w:rFonts w:ascii="Times New Roman" w:eastAsia="Times New Roman" w:hAnsi="Times New Roman"/>
          <w:sz w:val="20"/>
          <w:szCs w:val="28"/>
          <w:lang w:eastAsia="ru-RU"/>
        </w:rPr>
        <w:t>Витацид» – сухой подкислитель кормов, обладающий высокой ант</w:t>
      </w:r>
      <w:r w:rsidRPr="003E6211">
        <w:rPr>
          <w:rFonts w:ascii="Times New Roman" w:eastAsia="Times New Roman" w:hAnsi="Times New Roman"/>
          <w:sz w:val="20"/>
          <w:szCs w:val="28"/>
          <w:lang w:eastAsia="ru-RU"/>
        </w:rPr>
        <w:t>и</w:t>
      </w:r>
      <w:r w:rsidRPr="003E6211">
        <w:rPr>
          <w:rFonts w:ascii="Times New Roman" w:eastAsia="Times New Roman" w:hAnsi="Times New Roman"/>
          <w:sz w:val="20"/>
          <w:szCs w:val="28"/>
          <w:lang w:eastAsia="ru-RU"/>
        </w:rPr>
        <w:t>микробной активностью против основных групп патогенных микроо</w:t>
      </w:r>
      <w:r w:rsidRPr="003E6211">
        <w:rPr>
          <w:rFonts w:ascii="Times New Roman" w:eastAsia="Times New Roman" w:hAnsi="Times New Roman"/>
          <w:sz w:val="20"/>
          <w:szCs w:val="28"/>
          <w:lang w:eastAsia="ru-RU"/>
        </w:rPr>
        <w:t>р</w:t>
      </w:r>
      <w:r w:rsidRPr="003E6211">
        <w:rPr>
          <w:rFonts w:ascii="Times New Roman" w:eastAsia="Times New Roman" w:hAnsi="Times New Roman"/>
          <w:sz w:val="20"/>
          <w:szCs w:val="28"/>
          <w:lang w:eastAsia="ru-RU"/>
        </w:rPr>
        <w:t xml:space="preserve">ганизмов. </w:t>
      </w:r>
    </w:p>
    <w:p w:rsidR="0082778F" w:rsidRPr="003E6211" w:rsidRDefault="0082778F" w:rsidP="0082778F">
      <w:pPr>
        <w:spacing w:after="0" w:line="240" w:lineRule="auto"/>
        <w:ind w:firstLine="284"/>
        <w:jc w:val="both"/>
        <w:rPr>
          <w:rFonts w:ascii="Times New Roman" w:hAnsi="Times New Roman"/>
          <w:color w:val="000000"/>
          <w:sz w:val="20"/>
          <w:szCs w:val="20"/>
        </w:rPr>
      </w:pPr>
      <w:r w:rsidRPr="003E6211">
        <w:rPr>
          <w:rFonts w:ascii="Times New Roman" w:eastAsia="Times New Roman" w:hAnsi="Times New Roman"/>
          <w:sz w:val="20"/>
          <w:szCs w:val="20"/>
          <w:lang w:eastAsia="ru-RU"/>
        </w:rPr>
        <w:t xml:space="preserve">Научно-хозяйственный опыт проводили </w:t>
      </w:r>
      <w:r w:rsidRPr="003E6211">
        <w:rPr>
          <w:rFonts w:ascii="Times New Roman" w:hAnsi="Times New Roman"/>
          <w:color w:val="000000"/>
          <w:sz w:val="20"/>
          <w:szCs w:val="20"/>
        </w:rPr>
        <w:t>по схеме, представленной в табл</w:t>
      </w:r>
      <w:r>
        <w:rPr>
          <w:rFonts w:ascii="Times New Roman" w:hAnsi="Times New Roman"/>
          <w:color w:val="000000"/>
          <w:sz w:val="20"/>
          <w:szCs w:val="20"/>
        </w:rPr>
        <w:t>.</w:t>
      </w:r>
      <w:r w:rsidRPr="003E6211">
        <w:rPr>
          <w:rFonts w:ascii="Times New Roman" w:hAnsi="Times New Roman"/>
          <w:color w:val="000000"/>
          <w:sz w:val="20"/>
          <w:szCs w:val="20"/>
        </w:rPr>
        <w:t xml:space="preserve"> 1.</w:t>
      </w:r>
    </w:p>
    <w:p w:rsidR="0082778F" w:rsidRPr="003E6211" w:rsidRDefault="0082778F" w:rsidP="0082778F">
      <w:pPr>
        <w:spacing w:after="0" w:line="240" w:lineRule="auto"/>
        <w:ind w:firstLine="284"/>
        <w:jc w:val="both"/>
        <w:rPr>
          <w:rFonts w:ascii="Times New Roman" w:hAnsi="Times New Roman"/>
          <w:color w:val="000000"/>
          <w:sz w:val="16"/>
          <w:szCs w:val="20"/>
        </w:rPr>
      </w:pPr>
    </w:p>
    <w:p w:rsidR="0082778F" w:rsidRPr="003E6211" w:rsidRDefault="0082778F" w:rsidP="0082778F">
      <w:pPr>
        <w:spacing w:after="0" w:line="240" w:lineRule="auto"/>
        <w:jc w:val="center"/>
        <w:rPr>
          <w:rFonts w:ascii="Times New Roman" w:hAnsi="Times New Roman"/>
          <w:sz w:val="16"/>
          <w:szCs w:val="20"/>
        </w:rPr>
      </w:pPr>
      <w:r w:rsidRPr="003E6211">
        <w:rPr>
          <w:rFonts w:ascii="Times New Roman" w:hAnsi="Times New Roman"/>
          <w:spacing w:val="20"/>
          <w:sz w:val="16"/>
          <w:szCs w:val="20"/>
        </w:rPr>
        <w:t>Таблица</w:t>
      </w:r>
      <w:r w:rsidRPr="003E6211">
        <w:rPr>
          <w:rFonts w:ascii="Times New Roman" w:hAnsi="Times New Roman"/>
          <w:sz w:val="16"/>
          <w:szCs w:val="20"/>
        </w:rPr>
        <w:t xml:space="preserve"> 1. </w:t>
      </w:r>
      <w:r w:rsidRPr="003E6211">
        <w:rPr>
          <w:rFonts w:ascii="Times New Roman" w:hAnsi="Times New Roman"/>
          <w:b/>
          <w:sz w:val="16"/>
          <w:szCs w:val="20"/>
        </w:rPr>
        <w:t>Схема опыта</w:t>
      </w:r>
    </w:p>
    <w:p w:rsidR="0082778F" w:rsidRPr="003E6211" w:rsidRDefault="0082778F" w:rsidP="0082778F">
      <w:pPr>
        <w:spacing w:after="0" w:line="240" w:lineRule="auto"/>
        <w:ind w:firstLine="284"/>
        <w:jc w:val="both"/>
        <w:rPr>
          <w:rFonts w:ascii="Times New Roman" w:hAnsi="Times New Roman"/>
          <w:sz w:val="16"/>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1"/>
        <w:gridCol w:w="1273"/>
        <w:gridCol w:w="3402"/>
      </w:tblGrid>
      <w:tr w:rsidR="0082778F" w:rsidRPr="00C71020" w:rsidTr="00B510D3">
        <w:trPr>
          <w:trHeight w:val="167"/>
        </w:trPr>
        <w:tc>
          <w:tcPr>
            <w:tcW w:w="1421" w:type="dxa"/>
            <w:shd w:val="clear" w:color="auto" w:fill="auto"/>
            <w:vAlign w:val="center"/>
          </w:tcPr>
          <w:p w:rsidR="0082778F" w:rsidRPr="00C71020" w:rsidRDefault="0082778F" w:rsidP="00B510D3">
            <w:pPr>
              <w:spacing w:after="0" w:line="240" w:lineRule="auto"/>
              <w:jc w:val="center"/>
              <w:rPr>
                <w:rFonts w:ascii="Times New Roman" w:hAnsi="Times New Roman"/>
                <w:sz w:val="16"/>
                <w:szCs w:val="16"/>
              </w:rPr>
            </w:pPr>
            <w:r w:rsidRPr="00C71020">
              <w:rPr>
                <w:rFonts w:ascii="Times New Roman" w:hAnsi="Times New Roman"/>
                <w:sz w:val="16"/>
                <w:szCs w:val="16"/>
              </w:rPr>
              <w:t>Группа</w:t>
            </w:r>
          </w:p>
        </w:tc>
        <w:tc>
          <w:tcPr>
            <w:tcW w:w="1273" w:type="dxa"/>
            <w:shd w:val="clear" w:color="auto" w:fill="auto"/>
            <w:vAlign w:val="center"/>
          </w:tcPr>
          <w:p w:rsidR="0082778F" w:rsidRPr="00C71020" w:rsidRDefault="0082778F" w:rsidP="00B510D3">
            <w:pPr>
              <w:spacing w:after="0" w:line="240" w:lineRule="auto"/>
              <w:jc w:val="center"/>
              <w:rPr>
                <w:rFonts w:ascii="Times New Roman" w:hAnsi="Times New Roman"/>
                <w:sz w:val="16"/>
                <w:szCs w:val="16"/>
              </w:rPr>
            </w:pPr>
            <w:r w:rsidRPr="00C71020">
              <w:rPr>
                <w:rFonts w:ascii="Times New Roman" w:hAnsi="Times New Roman"/>
                <w:sz w:val="16"/>
                <w:szCs w:val="16"/>
              </w:rPr>
              <w:t xml:space="preserve">Количество </w:t>
            </w:r>
          </w:p>
          <w:p w:rsidR="0082778F" w:rsidRPr="00C71020" w:rsidRDefault="0082778F" w:rsidP="00B510D3">
            <w:pPr>
              <w:spacing w:after="0" w:line="240" w:lineRule="auto"/>
              <w:jc w:val="center"/>
              <w:rPr>
                <w:rFonts w:ascii="Times New Roman" w:hAnsi="Times New Roman"/>
                <w:sz w:val="16"/>
                <w:szCs w:val="16"/>
              </w:rPr>
            </w:pPr>
            <w:r w:rsidRPr="00C71020">
              <w:rPr>
                <w:rFonts w:ascii="Times New Roman" w:hAnsi="Times New Roman"/>
                <w:sz w:val="16"/>
                <w:szCs w:val="16"/>
              </w:rPr>
              <w:t>голов</w:t>
            </w:r>
          </w:p>
        </w:tc>
        <w:tc>
          <w:tcPr>
            <w:tcW w:w="3402" w:type="dxa"/>
            <w:shd w:val="clear" w:color="auto" w:fill="auto"/>
            <w:vAlign w:val="center"/>
          </w:tcPr>
          <w:p w:rsidR="0082778F" w:rsidRPr="00C71020" w:rsidRDefault="0082778F" w:rsidP="00B510D3">
            <w:pPr>
              <w:spacing w:after="0" w:line="240" w:lineRule="auto"/>
              <w:jc w:val="center"/>
              <w:rPr>
                <w:rFonts w:ascii="Times New Roman" w:hAnsi="Times New Roman"/>
                <w:sz w:val="16"/>
                <w:szCs w:val="16"/>
              </w:rPr>
            </w:pPr>
            <w:r w:rsidRPr="00C71020">
              <w:rPr>
                <w:rFonts w:ascii="Times New Roman" w:hAnsi="Times New Roman"/>
                <w:sz w:val="16"/>
                <w:szCs w:val="16"/>
              </w:rPr>
              <w:t>Особенности кормления</w:t>
            </w:r>
          </w:p>
        </w:tc>
      </w:tr>
      <w:tr w:rsidR="0082778F" w:rsidRPr="00C71020" w:rsidTr="00B510D3">
        <w:tc>
          <w:tcPr>
            <w:tcW w:w="1421" w:type="dxa"/>
            <w:shd w:val="clear" w:color="auto" w:fill="auto"/>
            <w:vAlign w:val="center"/>
          </w:tcPr>
          <w:p w:rsidR="0082778F" w:rsidRPr="00C71020" w:rsidRDefault="0082778F" w:rsidP="00B510D3">
            <w:pPr>
              <w:pStyle w:val="ae"/>
              <w:ind w:left="0"/>
              <w:rPr>
                <w:rFonts w:ascii="Times New Roman" w:hAnsi="Times New Roman"/>
                <w:sz w:val="16"/>
                <w:szCs w:val="16"/>
              </w:rPr>
            </w:pPr>
            <w:r w:rsidRPr="00C71020">
              <w:rPr>
                <w:rFonts w:ascii="Times New Roman" w:hAnsi="Times New Roman"/>
                <w:sz w:val="16"/>
                <w:szCs w:val="16"/>
              </w:rPr>
              <w:t>1-я контрольная</w:t>
            </w:r>
          </w:p>
        </w:tc>
        <w:tc>
          <w:tcPr>
            <w:tcW w:w="1273" w:type="dxa"/>
            <w:shd w:val="clear" w:color="auto" w:fill="auto"/>
            <w:vAlign w:val="center"/>
          </w:tcPr>
          <w:p w:rsidR="0082778F" w:rsidRPr="00C71020" w:rsidRDefault="0082778F" w:rsidP="00B510D3">
            <w:pPr>
              <w:spacing w:after="0" w:line="240" w:lineRule="auto"/>
              <w:jc w:val="center"/>
              <w:rPr>
                <w:rFonts w:ascii="Times New Roman" w:hAnsi="Times New Roman"/>
                <w:sz w:val="16"/>
                <w:szCs w:val="16"/>
              </w:rPr>
            </w:pPr>
            <w:r w:rsidRPr="00C71020">
              <w:rPr>
                <w:rFonts w:ascii="Times New Roman" w:hAnsi="Times New Roman"/>
                <w:sz w:val="16"/>
                <w:szCs w:val="16"/>
              </w:rPr>
              <w:t>91500</w:t>
            </w:r>
          </w:p>
        </w:tc>
        <w:tc>
          <w:tcPr>
            <w:tcW w:w="3402" w:type="dxa"/>
            <w:shd w:val="clear" w:color="auto" w:fill="auto"/>
            <w:vAlign w:val="center"/>
          </w:tcPr>
          <w:p w:rsidR="0082778F" w:rsidRPr="00C71020" w:rsidRDefault="0082778F" w:rsidP="00B510D3">
            <w:pPr>
              <w:spacing w:after="0" w:line="240" w:lineRule="auto"/>
              <w:jc w:val="center"/>
              <w:rPr>
                <w:rFonts w:ascii="Times New Roman" w:hAnsi="Times New Roman"/>
                <w:sz w:val="16"/>
                <w:szCs w:val="16"/>
              </w:rPr>
            </w:pPr>
            <w:r w:rsidRPr="00C71020">
              <w:rPr>
                <w:rFonts w:ascii="Times New Roman" w:hAnsi="Times New Roman"/>
                <w:sz w:val="16"/>
                <w:szCs w:val="16"/>
              </w:rPr>
              <w:t>ОР* – комбикорма ПК-5-1; ПК-5-2 и ПК-6</w:t>
            </w:r>
          </w:p>
        </w:tc>
      </w:tr>
      <w:tr w:rsidR="0082778F" w:rsidRPr="00C71020" w:rsidTr="00B510D3">
        <w:tc>
          <w:tcPr>
            <w:tcW w:w="1421" w:type="dxa"/>
            <w:shd w:val="clear" w:color="auto" w:fill="auto"/>
            <w:vAlign w:val="center"/>
          </w:tcPr>
          <w:p w:rsidR="0082778F" w:rsidRPr="00C71020" w:rsidRDefault="0082778F" w:rsidP="00B510D3">
            <w:pPr>
              <w:spacing w:after="0" w:line="240" w:lineRule="auto"/>
              <w:rPr>
                <w:rFonts w:ascii="Times New Roman" w:hAnsi="Times New Roman"/>
                <w:sz w:val="16"/>
                <w:szCs w:val="16"/>
              </w:rPr>
            </w:pPr>
            <w:r w:rsidRPr="00C71020">
              <w:rPr>
                <w:rFonts w:ascii="Times New Roman" w:hAnsi="Times New Roman"/>
                <w:sz w:val="16"/>
                <w:szCs w:val="16"/>
              </w:rPr>
              <w:t>2-я опытная</w:t>
            </w:r>
          </w:p>
        </w:tc>
        <w:tc>
          <w:tcPr>
            <w:tcW w:w="1273" w:type="dxa"/>
            <w:shd w:val="clear" w:color="auto" w:fill="auto"/>
            <w:vAlign w:val="center"/>
          </w:tcPr>
          <w:p w:rsidR="0082778F" w:rsidRPr="00C71020" w:rsidRDefault="0082778F" w:rsidP="00B510D3">
            <w:pPr>
              <w:spacing w:after="0" w:line="240" w:lineRule="auto"/>
              <w:jc w:val="center"/>
              <w:rPr>
                <w:rFonts w:ascii="Times New Roman" w:hAnsi="Times New Roman"/>
                <w:sz w:val="16"/>
                <w:szCs w:val="16"/>
                <w:lang w:val="en-US"/>
              </w:rPr>
            </w:pPr>
            <w:r w:rsidRPr="00C71020">
              <w:rPr>
                <w:rFonts w:ascii="Times New Roman" w:hAnsi="Times New Roman"/>
                <w:sz w:val="16"/>
                <w:szCs w:val="16"/>
              </w:rPr>
              <w:t>9150</w:t>
            </w:r>
            <w:r w:rsidRPr="00C71020">
              <w:rPr>
                <w:rFonts w:ascii="Times New Roman" w:hAnsi="Times New Roman"/>
                <w:sz w:val="16"/>
                <w:szCs w:val="16"/>
                <w:lang w:val="en-US"/>
              </w:rPr>
              <w:t>0</w:t>
            </w:r>
          </w:p>
        </w:tc>
        <w:tc>
          <w:tcPr>
            <w:tcW w:w="3402" w:type="dxa"/>
            <w:shd w:val="clear" w:color="auto" w:fill="auto"/>
            <w:vAlign w:val="center"/>
          </w:tcPr>
          <w:p w:rsidR="0082778F" w:rsidRPr="00C71020" w:rsidRDefault="0082778F" w:rsidP="00B510D3">
            <w:pPr>
              <w:spacing w:after="0" w:line="240" w:lineRule="auto"/>
              <w:jc w:val="center"/>
              <w:rPr>
                <w:rFonts w:ascii="Times New Roman" w:hAnsi="Times New Roman"/>
                <w:sz w:val="16"/>
                <w:szCs w:val="16"/>
              </w:rPr>
            </w:pPr>
            <w:r w:rsidRPr="00C71020">
              <w:rPr>
                <w:rFonts w:ascii="Times New Roman" w:hAnsi="Times New Roman"/>
                <w:sz w:val="16"/>
                <w:szCs w:val="16"/>
              </w:rPr>
              <w:t>ОР + 1 кг/т кормовой добавки «Витацид»</w:t>
            </w:r>
          </w:p>
        </w:tc>
      </w:tr>
    </w:tbl>
    <w:p w:rsidR="0082778F" w:rsidRPr="003E6211" w:rsidRDefault="00896B11" w:rsidP="0082778F">
      <w:pPr>
        <w:spacing w:after="0" w:line="240" w:lineRule="auto"/>
        <w:ind w:firstLine="284"/>
        <w:jc w:val="both"/>
        <w:rPr>
          <w:rFonts w:ascii="Times New Roman" w:hAnsi="Times New Roman"/>
          <w:sz w:val="16"/>
          <w:szCs w:val="20"/>
        </w:rPr>
      </w:pPr>
      <w:r w:rsidRPr="00896B11">
        <w:rPr>
          <w:rFonts w:ascii="Times New Roman" w:hAnsi="Times New Roman"/>
          <w:i/>
          <w:sz w:val="16"/>
          <w:szCs w:val="20"/>
        </w:rPr>
        <w:t>Примечание:</w:t>
      </w:r>
      <w:r>
        <w:rPr>
          <w:rFonts w:ascii="Times New Roman" w:hAnsi="Times New Roman"/>
          <w:sz w:val="16"/>
          <w:szCs w:val="20"/>
        </w:rPr>
        <w:t xml:space="preserve"> </w:t>
      </w:r>
      <w:r w:rsidR="0082778F" w:rsidRPr="003E6211">
        <w:rPr>
          <w:rFonts w:ascii="Times New Roman" w:hAnsi="Times New Roman"/>
          <w:sz w:val="16"/>
          <w:szCs w:val="20"/>
        </w:rPr>
        <w:t xml:space="preserve">*ОР – основной рацион. </w:t>
      </w:r>
    </w:p>
    <w:p w:rsidR="00896B11" w:rsidRDefault="00896B11" w:rsidP="0082778F">
      <w:pPr>
        <w:pStyle w:val="ae"/>
        <w:ind w:left="0" w:firstLine="284"/>
        <w:jc w:val="both"/>
        <w:rPr>
          <w:rFonts w:ascii="Times New Roman" w:hAnsi="Times New Roman"/>
          <w:sz w:val="20"/>
          <w:szCs w:val="20"/>
        </w:rPr>
      </w:pPr>
    </w:p>
    <w:p w:rsidR="0082778F" w:rsidRPr="003E6211" w:rsidRDefault="0082778F" w:rsidP="0082778F">
      <w:pPr>
        <w:pStyle w:val="ae"/>
        <w:ind w:left="0" w:firstLine="284"/>
        <w:jc w:val="both"/>
        <w:rPr>
          <w:rFonts w:ascii="Times New Roman" w:hAnsi="Times New Roman"/>
          <w:sz w:val="20"/>
          <w:szCs w:val="20"/>
        </w:rPr>
      </w:pPr>
      <w:r w:rsidRPr="003E6211">
        <w:rPr>
          <w:rFonts w:ascii="Times New Roman" w:hAnsi="Times New Roman"/>
          <w:sz w:val="20"/>
          <w:szCs w:val="20"/>
        </w:rPr>
        <w:t>Контрольная и опытная группы содержались на полу на глубокой подстилке в однотипных помещениях (контрольная группа в монобл</w:t>
      </w:r>
      <w:r w:rsidRPr="003E6211">
        <w:rPr>
          <w:rFonts w:ascii="Times New Roman" w:hAnsi="Times New Roman"/>
          <w:sz w:val="20"/>
          <w:szCs w:val="20"/>
        </w:rPr>
        <w:t>о</w:t>
      </w:r>
      <w:r w:rsidRPr="003E6211">
        <w:rPr>
          <w:rFonts w:ascii="Times New Roman" w:hAnsi="Times New Roman"/>
          <w:sz w:val="20"/>
          <w:szCs w:val="20"/>
        </w:rPr>
        <w:t>ке №</w:t>
      </w:r>
      <w:r>
        <w:rPr>
          <w:rFonts w:ascii="Times New Roman" w:hAnsi="Times New Roman"/>
          <w:sz w:val="20"/>
          <w:szCs w:val="20"/>
        </w:rPr>
        <w:t xml:space="preserve"> </w:t>
      </w:r>
      <w:r w:rsidRPr="003E6211">
        <w:rPr>
          <w:rFonts w:ascii="Times New Roman" w:hAnsi="Times New Roman"/>
          <w:sz w:val="20"/>
          <w:szCs w:val="20"/>
        </w:rPr>
        <w:t>10, а опытная – в моноблоке №</w:t>
      </w:r>
      <w:r>
        <w:rPr>
          <w:rFonts w:ascii="Times New Roman" w:hAnsi="Times New Roman"/>
          <w:sz w:val="20"/>
          <w:szCs w:val="20"/>
        </w:rPr>
        <w:t xml:space="preserve"> </w:t>
      </w:r>
      <w:r w:rsidRPr="003E6211">
        <w:rPr>
          <w:rFonts w:ascii="Times New Roman" w:hAnsi="Times New Roman"/>
          <w:sz w:val="20"/>
          <w:szCs w:val="20"/>
        </w:rPr>
        <w:t>11) при одинаковых температу</w:t>
      </w:r>
      <w:r w:rsidRPr="003E6211">
        <w:rPr>
          <w:rFonts w:ascii="Times New Roman" w:hAnsi="Times New Roman"/>
          <w:sz w:val="20"/>
          <w:szCs w:val="20"/>
        </w:rPr>
        <w:t>р</w:t>
      </w:r>
      <w:r w:rsidRPr="003E6211">
        <w:rPr>
          <w:rFonts w:ascii="Times New Roman" w:hAnsi="Times New Roman"/>
          <w:sz w:val="20"/>
          <w:szCs w:val="20"/>
        </w:rPr>
        <w:t xml:space="preserve">но-влажностных и световых режимах с использованием напольного оборудования «Big Dutchman». Взвешивали цыплят индивидуально по 50 голов из моноблока, выбранных методом рандомизации в суточном, 10-, 24- и 35-дневном возрасте, но в качестве расчетных данных были использованы показатели по закрытым партиям бройлеров. </w:t>
      </w:r>
    </w:p>
    <w:p w:rsidR="0082778F" w:rsidRPr="003E6211" w:rsidRDefault="0082778F" w:rsidP="0082778F">
      <w:pPr>
        <w:pStyle w:val="21"/>
        <w:ind w:right="-5" w:firstLine="284"/>
        <w:rPr>
          <w:sz w:val="20"/>
        </w:rPr>
      </w:pPr>
      <w:r w:rsidRPr="003E6211">
        <w:rPr>
          <w:b/>
          <w:sz w:val="20"/>
        </w:rPr>
        <w:t>Результаты исследований и их анализ</w:t>
      </w:r>
      <w:r>
        <w:rPr>
          <w:b/>
          <w:sz w:val="20"/>
        </w:rPr>
        <w:t xml:space="preserve">. </w:t>
      </w:r>
      <w:r w:rsidRPr="003E6211">
        <w:rPr>
          <w:sz w:val="20"/>
        </w:rPr>
        <w:t>Для характеристики пр</w:t>
      </w:r>
      <w:r w:rsidRPr="003E6211">
        <w:rPr>
          <w:sz w:val="20"/>
        </w:rPr>
        <w:t>о</w:t>
      </w:r>
      <w:r w:rsidRPr="003E6211">
        <w:rPr>
          <w:sz w:val="20"/>
        </w:rPr>
        <w:t>дуктивных качеств цыплят-бройлеров мы изучали общепринятые п</w:t>
      </w:r>
      <w:r w:rsidRPr="003E6211">
        <w:rPr>
          <w:sz w:val="20"/>
        </w:rPr>
        <w:t>о</w:t>
      </w:r>
      <w:r w:rsidRPr="003E6211">
        <w:rPr>
          <w:sz w:val="20"/>
        </w:rPr>
        <w:t>казатели мясной продуктивности: живую массу по периодам выращ</w:t>
      </w:r>
      <w:r w:rsidRPr="003E6211">
        <w:rPr>
          <w:sz w:val="20"/>
        </w:rPr>
        <w:t>и</w:t>
      </w:r>
      <w:r w:rsidRPr="003E6211">
        <w:rPr>
          <w:sz w:val="20"/>
        </w:rPr>
        <w:t>вания, абсолютные и относительные приросты живой массы, затраты кормов на прирост 1 кг живой массы (согласно ведомости расхода кормов по закрытым партиям бройлеров).</w:t>
      </w: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Кормление молодняка осуществляли сухими, сбалансированными по широкому комплексу питательных и биологически активных в</w:t>
      </w:r>
      <w:r w:rsidRPr="003E6211">
        <w:rPr>
          <w:rFonts w:ascii="Times New Roman" w:hAnsi="Times New Roman" w:cs="Times New Roman"/>
          <w:sz w:val="20"/>
          <w:szCs w:val="20"/>
        </w:rPr>
        <w:t>е</w:t>
      </w:r>
      <w:r w:rsidRPr="003E6211">
        <w:rPr>
          <w:rFonts w:ascii="Times New Roman" w:hAnsi="Times New Roman" w:cs="Times New Roman"/>
          <w:sz w:val="20"/>
          <w:szCs w:val="20"/>
        </w:rPr>
        <w:t>ществ полнорационными комбикормами в три фазы: в возрасте 0–10</w:t>
      </w:r>
      <w:r w:rsidR="007172B3">
        <w:rPr>
          <w:rFonts w:ascii="Times New Roman" w:hAnsi="Times New Roman" w:cs="Times New Roman"/>
          <w:sz w:val="20"/>
          <w:szCs w:val="20"/>
        </w:rPr>
        <w:t> </w:t>
      </w:r>
      <w:r w:rsidRPr="003E6211">
        <w:rPr>
          <w:rFonts w:ascii="Times New Roman" w:hAnsi="Times New Roman" w:cs="Times New Roman"/>
          <w:sz w:val="20"/>
          <w:szCs w:val="20"/>
        </w:rPr>
        <w:t>дн</w:t>
      </w:r>
      <w:r w:rsidR="007172B3">
        <w:rPr>
          <w:rFonts w:ascii="Times New Roman" w:hAnsi="Times New Roman" w:cs="Times New Roman"/>
          <w:sz w:val="20"/>
          <w:szCs w:val="20"/>
        </w:rPr>
        <w:t>.</w:t>
      </w:r>
      <w:r w:rsidRPr="003E6211">
        <w:rPr>
          <w:rFonts w:ascii="Times New Roman" w:hAnsi="Times New Roman" w:cs="Times New Roman"/>
          <w:sz w:val="20"/>
          <w:szCs w:val="20"/>
        </w:rPr>
        <w:t xml:space="preserve"> </w:t>
      </w:r>
      <w:r w:rsidR="007172B3" w:rsidRPr="003E6211">
        <w:rPr>
          <w:rFonts w:ascii="Times New Roman" w:hAnsi="Times New Roman" w:cs="Times New Roman"/>
          <w:sz w:val="20"/>
          <w:szCs w:val="20"/>
        </w:rPr>
        <w:t>–</w:t>
      </w:r>
      <w:r w:rsidR="007172B3">
        <w:rPr>
          <w:rFonts w:ascii="Times New Roman" w:hAnsi="Times New Roman" w:cs="Times New Roman"/>
          <w:sz w:val="20"/>
          <w:szCs w:val="20"/>
        </w:rPr>
        <w:t xml:space="preserve"> </w:t>
      </w:r>
      <w:r w:rsidRPr="003E6211">
        <w:rPr>
          <w:rFonts w:ascii="Times New Roman" w:hAnsi="Times New Roman" w:cs="Times New Roman"/>
          <w:sz w:val="20"/>
          <w:szCs w:val="20"/>
        </w:rPr>
        <w:t>ПК-5-1, 11</w:t>
      </w:r>
      <w:r w:rsidR="007172B3" w:rsidRPr="003E6211">
        <w:rPr>
          <w:rFonts w:ascii="Times New Roman" w:hAnsi="Times New Roman" w:cs="Times New Roman"/>
          <w:sz w:val="20"/>
          <w:szCs w:val="20"/>
        </w:rPr>
        <w:t>–</w:t>
      </w:r>
      <w:r w:rsidRPr="003E6211">
        <w:rPr>
          <w:rFonts w:ascii="Times New Roman" w:hAnsi="Times New Roman" w:cs="Times New Roman"/>
          <w:sz w:val="20"/>
          <w:szCs w:val="20"/>
        </w:rPr>
        <w:t>24 дн</w:t>
      </w:r>
      <w:r w:rsidR="007172B3">
        <w:rPr>
          <w:rFonts w:ascii="Times New Roman" w:hAnsi="Times New Roman" w:cs="Times New Roman"/>
          <w:sz w:val="20"/>
          <w:szCs w:val="20"/>
        </w:rPr>
        <w:t>.</w:t>
      </w:r>
      <w:r w:rsidRPr="003E6211">
        <w:rPr>
          <w:rFonts w:ascii="Times New Roman" w:hAnsi="Times New Roman" w:cs="Times New Roman"/>
          <w:sz w:val="20"/>
          <w:szCs w:val="20"/>
        </w:rPr>
        <w:t xml:space="preserve"> – ПК-5-2 и в возрасте 25</w:t>
      </w:r>
      <w:r w:rsidR="007172B3" w:rsidRPr="003E6211">
        <w:rPr>
          <w:rFonts w:ascii="Times New Roman" w:hAnsi="Times New Roman" w:cs="Times New Roman"/>
          <w:sz w:val="20"/>
          <w:szCs w:val="20"/>
        </w:rPr>
        <w:t>–</w:t>
      </w:r>
      <w:r w:rsidRPr="003E6211">
        <w:rPr>
          <w:rFonts w:ascii="Times New Roman" w:hAnsi="Times New Roman" w:cs="Times New Roman"/>
          <w:sz w:val="20"/>
          <w:szCs w:val="20"/>
        </w:rPr>
        <w:t>35 дн</w:t>
      </w:r>
      <w:r w:rsidR="007172B3">
        <w:rPr>
          <w:rFonts w:ascii="Times New Roman" w:hAnsi="Times New Roman" w:cs="Times New Roman"/>
          <w:sz w:val="20"/>
          <w:szCs w:val="20"/>
        </w:rPr>
        <w:t>.</w:t>
      </w:r>
      <w:r w:rsidRPr="003E6211">
        <w:rPr>
          <w:rFonts w:ascii="Times New Roman" w:hAnsi="Times New Roman" w:cs="Times New Roman"/>
          <w:sz w:val="20"/>
          <w:szCs w:val="20"/>
        </w:rPr>
        <w:t xml:space="preserve"> – ПК-6 (табл</w:t>
      </w:r>
      <w:r>
        <w:rPr>
          <w:rFonts w:ascii="Times New Roman" w:hAnsi="Times New Roman" w:cs="Times New Roman"/>
          <w:sz w:val="20"/>
          <w:szCs w:val="20"/>
        </w:rPr>
        <w:t>. </w:t>
      </w:r>
      <w:r w:rsidRPr="003E6211">
        <w:rPr>
          <w:rFonts w:ascii="Times New Roman" w:hAnsi="Times New Roman" w:cs="Times New Roman"/>
          <w:sz w:val="20"/>
          <w:szCs w:val="20"/>
        </w:rPr>
        <w:t xml:space="preserve">2.). </w:t>
      </w: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 xml:space="preserve"> </w:t>
      </w:r>
    </w:p>
    <w:p w:rsidR="0082778F" w:rsidRPr="00D6363E" w:rsidRDefault="0082778F" w:rsidP="0082778F">
      <w:pPr>
        <w:spacing w:after="0" w:line="240" w:lineRule="auto"/>
        <w:jc w:val="center"/>
        <w:rPr>
          <w:rFonts w:ascii="Times New Roman" w:hAnsi="Times New Roman" w:cs="Times New Roman"/>
          <w:b/>
          <w:sz w:val="16"/>
          <w:szCs w:val="20"/>
        </w:rPr>
      </w:pPr>
      <w:r w:rsidRPr="00D6363E">
        <w:rPr>
          <w:rFonts w:ascii="Times New Roman" w:hAnsi="Times New Roman" w:cs="Times New Roman"/>
          <w:spacing w:val="20"/>
          <w:sz w:val="16"/>
          <w:szCs w:val="20"/>
        </w:rPr>
        <w:t>Таблица</w:t>
      </w:r>
      <w:r w:rsidRPr="00D6363E">
        <w:rPr>
          <w:rFonts w:ascii="Times New Roman" w:hAnsi="Times New Roman" w:cs="Times New Roman"/>
          <w:sz w:val="16"/>
          <w:szCs w:val="20"/>
        </w:rPr>
        <w:t xml:space="preserve"> 2. </w:t>
      </w:r>
      <w:r w:rsidRPr="00D6363E">
        <w:rPr>
          <w:rFonts w:ascii="Times New Roman" w:hAnsi="Times New Roman" w:cs="Times New Roman"/>
          <w:b/>
          <w:sz w:val="16"/>
          <w:szCs w:val="20"/>
        </w:rPr>
        <w:t>Рецепты комбикормов для цыплят-бройлеров</w:t>
      </w:r>
    </w:p>
    <w:p w:rsidR="0082778F" w:rsidRPr="00D6363E" w:rsidRDefault="0082778F" w:rsidP="0082778F">
      <w:pPr>
        <w:spacing w:after="0" w:line="240" w:lineRule="auto"/>
        <w:jc w:val="center"/>
        <w:rPr>
          <w:rFonts w:ascii="Times New Roman" w:hAnsi="Times New Roman" w:cs="Times New Roman"/>
          <w:sz w:val="16"/>
          <w:szCs w:val="20"/>
        </w:rPr>
      </w:pPr>
    </w:p>
    <w:tbl>
      <w:tblPr>
        <w:tblW w:w="4808" w:type="pct"/>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0"/>
        <w:gridCol w:w="979"/>
        <w:gridCol w:w="904"/>
        <w:gridCol w:w="994"/>
      </w:tblGrid>
      <w:tr w:rsidR="0082778F" w:rsidRPr="00C71020" w:rsidTr="00B510D3">
        <w:tc>
          <w:tcPr>
            <w:tcW w:w="2641" w:type="pct"/>
            <w:vMerge w:val="restar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Компоненты</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Рецепт комбикорма</w:t>
            </w:r>
          </w:p>
        </w:tc>
      </w:tr>
      <w:tr w:rsidR="0082778F" w:rsidRPr="00C71020" w:rsidTr="00B510D3">
        <w:tc>
          <w:tcPr>
            <w:tcW w:w="2641" w:type="pct"/>
            <w:vMerge/>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ПК-5-1</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ПК-5-2</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ПК-6</w:t>
            </w:r>
          </w:p>
        </w:tc>
      </w:tr>
      <w:tr w:rsidR="004D21AA" w:rsidRPr="00C71020" w:rsidTr="00B510D3">
        <w:tc>
          <w:tcPr>
            <w:tcW w:w="2641" w:type="pct"/>
            <w:shd w:val="clear" w:color="auto" w:fill="auto"/>
            <w:vAlign w:val="center"/>
          </w:tcPr>
          <w:p w:rsidR="004D21AA" w:rsidRPr="00C71020" w:rsidRDefault="004D21AA" w:rsidP="00B510D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1</w:t>
            </w:r>
          </w:p>
        </w:tc>
        <w:tc>
          <w:tcPr>
            <w:tcW w:w="803" w:type="pct"/>
            <w:shd w:val="clear" w:color="auto" w:fill="auto"/>
            <w:vAlign w:val="center"/>
          </w:tcPr>
          <w:p w:rsidR="004D21AA" w:rsidRPr="00C71020" w:rsidRDefault="004D21AA" w:rsidP="00B510D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2</w:t>
            </w:r>
          </w:p>
        </w:tc>
        <w:tc>
          <w:tcPr>
            <w:tcW w:w="741" w:type="pct"/>
            <w:shd w:val="clear" w:color="auto" w:fill="auto"/>
            <w:vAlign w:val="center"/>
          </w:tcPr>
          <w:p w:rsidR="004D21AA" w:rsidRPr="00C71020" w:rsidRDefault="004D21AA" w:rsidP="00B510D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3</w:t>
            </w:r>
          </w:p>
        </w:tc>
        <w:tc>
          <w:tcPr>
            <w:tcW w:w="815" w:type="pct"/>
            <w:shd w:val="clear" w:color="auto" w:fill="auto"/>
            <w:vAlign w:val="center"/>
          </w:tcPr>
          <w:p w:rsidR="004D21AA" w:rsidRPr="00C71020" w:rsidRDefault="004D21AA" w:rsidP="00B510D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4</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Пшеница</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2</w:t>
            </w:r>
            <w:r w:rsidRPr="00C71020">
              <w:rPr>
                <w:rFonts w:ascii="Times New Roman" w:hAnsi="Times New Roman" w:cs="Times New Roman"/>
                <w:sz w:val="16"/>
                <w:szCs w:val="16"/>
                <w:lang w:val="en-US"/>
              </w:rPr>
              <w:t>6</w:t>
            </w:r>
            <w:r w:rsidRPr="00C71020">
              <w:rPr>
                <w:rFonts w:ascii="Times New Roman" w:hAnsi="Times New Roman" w:cs="Times New Roman"/>
                <w:sz w:val="16"/>
                <w:szCs w:val="16"/>
              </w:rPr>
              <w:t>,</w:t>
            </w:r>
            <w:r w:rsidRPr="00C71020">
              <w:rPr>
                <w:rFonts w:ascii="Times New Roman" w:hAnsi="Times New Roman" w:cs="Times New Roman"/>
                <w:sz w:val="16"/>
                <w:szCs w:val="16"/>
                <w:lang w:val="en-US"/>
              </w:rPr>
              <w:t>7</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lang w:val="en-US"/>
              </w:rPr>
              <w:t>25</w:t>
            </w:r>
            <w:r w:rsidRPr="00C71020">
              <w:rPr>
                <w:rFonts w:ascii="Times New Roman" w:hAnsi="Times New Roman" w:cs="Times New Roman"/>
                <w:sz w:val="16"/>
                <w:szCs w:val="16"/>
              </w:rPr>
              <w:t>,</w:t>
            </w:r>
            <w:r w:rsidRPr="00C71020">
              <w:rPr>
                <w:rFonts w:ascii="Times New Roman" w:hAnsi="Times New Roman" w:cs="Times New Roman"/>
                <w:sz w:val="16"/>
                <w:szCs w:val="16"/>
                <w:lang w:val="en-US"/>
              </w:rPr>
              <w:t>1</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2</w:t>
            </w:r>
            <w:r w:rsidRPr="00C71020">
              <w:rPr>
                <w:rFonts w:ascii="Times New Roman" w:hAnsi="Times New Roman" w:cs="Times New Roman"/>
                <w:sz w:val="16"/>
                <w:szCs w:val="16"/>
                <w:lang w:val="en-US"/>
              </w:rPr>
              <w:t>5</w:t>
            </w:r>
            <w:r w:rsidRPr="00C71020">
              <w:rPr>
                <w:rFonts w:ascii="Times New Roman" w:hAnsi="Times New Roman" w:cs="Times New Roman"/>
                <w:sz w:val="16"/>
                <w:szCs w:val="16"/>
              </w:rPr>
              <w:t>,</w:t>
            </w:r>
            <w:r w:rsidRPr="00C71020">
              <w:rPr>
                <w:rFonts w:ascii="Times New Roman" w:hAnsi="Times New Roman" w:cs="Times New Roman"/>
                <w:sz w:val="16"/>
                <w:szCs w:val="16"/>
                <w:lang w:val="en-US"/>
              </w:rPr>
              <w:t>4</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Кукуруза</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3</w:t>
            </w:r>
            <w:r w:rsidRPr="00C71020">
              <w:rPr>
                <w:rFonts w:ascii="Times New Roman" w:hAnsi="Times New Roman" w:cs="Times New Roman"/>
                <w:sz w:val="16"/>
                <w:szCs w:val="16"/>
                <w:lang w:val="en-US"/>
              </w:rPr>
              <w:t>4</w:t>
            </w:r>
            <w:r w:rsidRPr="00C71020">
              <w:rPr>
                <w:rFonts w:ascii="Times New Roman" w:hAnsi="Times New Roman" w:cs="Times New Roman"/>
                <w:sz w:val="16"/>
                <w:szCs w:val="16"/>
              </w:rPr>
              <w:t>,</w:t>
            </w:r>
            <w:r w:rsidRPr="00C71020">
              <w:rPr>
                <w:rFonts w:ascii="Times New Roman" w:hAnsi="Times New Roman" w:cs="Times New Roman"/>
                <w:sz w:val="16"/>
                <w:szCs w:val="16"/>
                <w:lang w:val="en-US"/>
              </w:rPr>
              <w:t>3</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2</w:t>
            </w:r>
            <w:r w:rsidRPr="00C71020">
              <w:rPr>
                <w:rFonts w:ascii="Times New Roman" w:hAnsi="Times New Roman" w:cs="Times New Roman"/>
                <w:sz w:val="16"/>
                <w:szCs w:val="16"/>
                <w:lang w:val="en-US"/>
              </w:rPr>
              <w:t>9</w:t>
            </w:r>
            <w:r w:rsidRPr="00C71020">
              <w:rPr>
                <w:rFonts w:ascii="Times New Roman" w:hAnsi="Times New Roman" w:cs="Times New Roman"/>
                <w:sz w:val="16"/>
                <w:szCs w:val="16"/>
              </w:rPr>
              <w:t>,</w:t>
            </w:r>
            <w:r w:rsidRPr="00C71020">
              <w:rPr>
                <w:rFonts w:ascii="Times New Roman" w:hAnsi="Times New Roman" w:cs="Times New Roman"/>
                <w:sz w:val="16"/>
                <w:szCs w:val="16"/>
                <w:lang w:val="en-US"/>
              </w:rPr>
              <w:t>9</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3</w:t>
            </w:r>
            <w:r w:rsidRPr="00C71020">
              <w:rPr>
                <w:rFonts w:ascii="Times New Roman" w:hAnsi="Times New Roman" w:cs="Times New Roman"/>
                <w:sz w:val="16"/>
                <w:szCs w:val="16"/>
                <w:lang w:val="en-US"/>
              </w:rPr>
              <w:t>7</w:t>
            </w:r>
            <w:r w:rsidRPr="00C71020">
              <w:rPr>
                <w:rFonts w:ascii="Times New Roman" w:hAnsi="Times New Roman" w:cs="Times New Roman"/>
                <w:sz w:val="16"/>
                <w:szCs w:val="16"/>
              </w:rPr>
              <w:t>,</w:t>
            </w:r>
            <w:r w:rsidRPr="00C71020">
              <w:rPr>
                <w:rFonts w:ascii="Times New Roman" w:hAnsi="Times New Roman" w:cs="Times New Roman"/>
                <w:sz w:val="16"/>
                <w:szCs w:val="16"/>
                <w:lang w:val="en-US"/>
              </w:rPr>
              <w:t>6</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Шрот соевый</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w:t>
            </w:r>
            <w:r w:rsidRPr="00C71020">
              <w:rPr>
                <w:rFonts w:ascii="Times New Roman" w:hAnsi="Times New Roman" w:cs="Times New Roman"/>
                <w:sz w:val="16"/>
                <w:szCs w:val="16"/>
                <w:lang w:val="en-US"/>
              </w:rPr>
              <w:t>4</w:t>
            </w:r>
            <w:r w:rsidRPr="00C71020">
              <w:rPr>
                <w:rFonts w:ascii="Times New Roman" w:hAnsi="Times New Roman" w:cs="Times New Roman"/>
                <w:sz w:val="16"/>
                <w:szCs w:val="16"/>
              </w:rPr>
              <w:t>,0</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lang w:val="en-US"/>
              </w:rPr>
              <w:t>1</w:t>
            </w:r>
            <w:r w:rsidRPr="00C71020">
              <w:rPr>
                <w:rFonts w:ascii="Times New Roman" w:hAnsi="Times New Roman" w:cs="Times New Roman"/>
                <w:sz w:val="16"/>
                <w:szCs w:val="16"/>
              </w:rPr>
              <w:t>1,0</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9,0</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lang w:val="en-US"/>
              </w:rPr>
              <w:t>Ж</w:t>
            </w:r>
            <w:r w:rsidRPr="00C71020">
              <w:rPr>
                <w:rFonts w:ascii="Times New Roman" w:hAnsi="Times New Roman" w:cs="Times New Roman"/>
                <w:sz w:val="16"/>
                <w:szCs w:val="16"/>
              </w:rPr>
              <w:t>мых  подсолнечный</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lang w:val="en-US"/>
              </w:rPr>
              <w:t>6</w:t>
            </w:r>
            <w:r w:rsidRPr="00C71020">
              <w:rPr>
                <w:rFonts w:ascii="Times New Roman" w:hAnsi="Times New Roman" w:cs="Times New Roman"/>
                <w:sz w:val="16"/>
                <w:szCs w:val="16"/>
              </w:rPr>
              <w:t>,0</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lang w:val="en-US"/>
              </w:rPr>
              <w:t>6</w:t>
            </w:r>
            <w:r w:rsidRPr="00C71020">
              <w:rPr>
                <w:rFonts w:ascii="Times New Roman" w:hAnsi="Times New Roman" w:cs="Times New Roman"/>
                <w:sz w:val="16"/>
                <w:szCs w:val="16"/>
              </w:rPr>
              <w:t>,0</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lang w:val="en-US"/>
              </w:rPr>
              <w:t>6</w:t>
            </w:r>
            <w:r w:rsidRPr="00C71020">
              <w:rPr>
                <w:rFonts w:ascii="Times New Roman" w:hAnsi="Times New Roman" w:cs="Times New Roman"/>
                <w:sz w:val="16"/>
                <w:szCs w:val="16"/>
              </w:rPr>
              <w:t>,0</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Мука рыбная</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8,0</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w:t>
            </w:r>
            <w:r w:rsidRPr="00C71020">
              <w:rPr>
                <w:rFonts w:ascii="Times New Roman" w:hAnsi="Times New Roman" w:cs="Times New Roman"/>
                <w:sz w:val="16"/>
                <w:szCs w:val="16"/>
                <w:lang w:val="en-US"/>
              </w:rPr>
              <w:t>0</w:t>
            </w:r>
            <w:r w:rsidRPr="00C71020">
              <w:rPr>
                <w:rFonts w:ascii="Times New Roman" w:hAnsi="Times New Roman" w:cs="Times New Roman"/>
                <w:sz w:val="16"/>
                <w:szCs w:val="16"/>
              </w:rPr>
              <w:t>,0</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8,0</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Дрожжи кормовые</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3,1</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lang w:val="en-US"/>
              </w:rPr>
              <w:t>5</w:t>
            </w:r>
            <w:r w:rsidRPr="00C71020">
              <w:rPr>
                <w:rFonts w:ascii="Times New Roman" w:hAnsi="Times New Roman" w:cs="Times New Roman"/>
                <w:sz w:val="16"/>
                <w:szCs w:val="16"/>
              </w:rPr>
              <w:t>,2</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3,1</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Жир живот. кормовой</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3,9</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5,8</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5,9</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Масло растительное</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2,1</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4,9</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3,0</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Мел кормовой</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0,4</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0,5</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0,4</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Соль поваренная</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0,2</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0,2</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0,2</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Фосфат обесфторенный</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0,3</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0,4</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0,4</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Премикс</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w:t>
            </w:r>
          </w:p>
        </w:tc>
      </w:tr>
      <w:tr w:rsidR="0082778F" w:rsidRPr="00C71020" w:rsidTr="00B510D3">
        <w:tc>
          <w:tcPr>
            <w:tcW w:w="5000" w:type="pct"/>
            <w:gridSpan w:val="4"/>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Содержится в 100 г комбикорма, %:</w:t>
            </w:r>
          </w:p>
        </w:tc>
      </w:tr>
      <w:tr w:rsidR="0082778F" w:rsidRPr="00C71020" w:rsidTr="00B510D3">
        <w:tc>
          <w:tcPr>
            <w:tcW w:w="2641" w:type="pct"/>
            <w:tcBorders>
              <w:bottom w:val="nil"/>
            </w:tcBorders>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Обменной энергии, кДж</w:t>
            </w:r>
          </w:p>
        </w:tc>
        <w:tc>
          <w:tcPr>
            <w:tcW w:w="803" w:type="pct"/>
            <w:tcBorders>
              <w:bottom w:val="nil"/>
            </w:tcBorders>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w:t>
            </w:r>
            <w:r w:rsidRPr="00C71020">
              <w:rPr>
                <w:rFonts w:ascii="Times New Roman" w:hAnsi="Times New Roman" w:cs="Times New Roman"/>
                <w:sz w:val="16"/>
                <w:szCs w:val="16"/>
                <w:lang w:val="en-US"/>
              </w:rPr>
              <w:t>300</w:t>
            </w:r>
          </w:p>
        </w:tc>
        <w:tc>
          <w:tcPr>
            <w:tcW w:w="741" w:type="pct"/>
            <w:tcBorders>
              <w:bottom w:val="nil"/>
            </w:tcBorders>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w:t>
            </w:r>
            <w:r w:rsidRPr="00C71020">
              <w:rPr>
                <w:rFonts w:ascii="Times New Roman" w:hAnsi="Times New Roman" w:cs="Times New Roman"/>
                <w:sz w:val="16"/>
                <w:szCs w:val="16"/>
                <w:lang w:val="en-US"/>
              </w:rPr>
              <w:t>29</w:t>
            </w:r>
            <w:r w:rsidRPr="00C71020">
              <w:rPr>
                <w:rFonts w:ascii="Times New Roman" w:hAnsi="Times New Roman" w:cs="Times New Roman"/>
                <w:sz w:val="16"/>
                <w:szCs w:val="16"/>
              </w:rPr>
              <w:t>1</w:t>
            </w:r>
          </w:p>
        </w:tc>
        <w:tc>
          <w:tcPr>
            <w:tcW w:w="815" w:type="pct"/>
            <w:tcBorders>
              <w:bottom w:val="nil"/>
            </w:tcBorders>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13</w:t>
            </w:r>
            <w:r w:rsidRPr="00C71020">
              <w:rPr>
                <w:rFonts w:ascii="Times New Roman" w:hAnsi="Times New Roman" w:cs="Times New Roman"/>
                <w:sz w:val="16"/>
                <w:szCs w:val="16"/>
                <w:lang w:val="en-US"/>
              </w:rPr>
              <w:t>1</w:t>
            </w:r>
            <w:r w:rsidRPr="00C71020">
              <w:rPr>
                <w:rFonts w:ascii="Times New Roman" w:hAnsi="Times New Roman" w:cs="Times New Roman"/>
                <w:sz w:val="16"/>
                <w:szCs w:val="16"/>
              </w:rPr>
              <w:t>2</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Сырого протеина</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2</w:t>
            </w:r>
            <w:r w:rsidRPr="00C71020">
              <w:rPr>
                <w:rFonts w:ascii="Times New Roman" w:hAnsi="Times New Roman" w:cs="Times New Roman"/>
                <w:sz w:val="16"/>
                <w:szCs w:val="16"/>
                <w:lang w:val="en-US"/>
              </w:rPr>
              <w:t>2</w:t>
            </w:r>
            <w:r w:rsidRPr="00C71020">
              <w:rPr>
                <w:rFonts w:ascii="Times New Roman" w:hAnsi="Times New Roman" w:cs="Times New Roman"/>
                <w:sz w:val="16"/>
                <w:szCs w:val="16"/>
              </w:rPr>
              <w:t>,</w:t>
            </w:r>
            <w:r w:rsidRPr="00C71020">
              <w:rPr>
                <w:rFonts w:ascii="Times New Roman" w:hAnsi="Times New Roman" w:cs="Times New Roman"/>
                <w:sz w:val="16"/>
                <w:szCs w:val="16"/>
                <w:lang w:val="en-US"/>
              </w:rPr>
              <w:t>0</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21,</w:t>
            </w:r>
            <w:r w:rsidRPr="00C71020">
              <w:rPr>
                <w:rFonts w:ascii="Times New Roman" w:hAnsi="Times New Roman" w:cs="Times New Roman"/>
                <w:sz w:val="16"/>
                <w:szCs w:val="16"/>
                <w:lang w:val="en-US"/>
              </w:rPr>
              <w:t>0</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lang w:val="en-US"/>
              </w:rPr>
              <w:t>20</w:t>
            </w:r>
            <w:r w:rsidRPr="00C71020">
              <w:rPr>
                <w:rFonts w:ascii="Times New Roman" w:hAnsi="Times New Roman" w:cs="Times New Roman"/>
                <w:sz w:val="16"/>
                <w:szCs w:val="16"/>
              </w:rPr>
              <w:t>,</w:t>
            </w:r>
            <w:r w:rsidRPr="00C71020">
              <w:rPr>
                <w:rFonts w:ascii="Times New Roman" w:hAnsi="Times New Roman" w:cs="Times New Roman"/>
                <w:sz w:val="16"/>
                <w:szCs w:val="16"/>
                <w:lang w:val="en-US"/>
              </w:rPr>
              <w:t>0</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Сырой клетчатки</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3,18</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w:t>
            </w:r>
            <w:r w:rsidRPr="00C71020">
              <w:rPr>
                <w:rFonts w:ascii="Times New Roman" w:hAnsi="Times New Roman" w:cs="Times New Roman"/>
                <w:sz w:val="16"/>
                <w:szCs w:val="16"/>
                <w:lang w:val="en-US"/>
              </w:rPr>
              <w:t>4</w:t>
            </w:r>
            <w:r w:rsidRPr="00C71020">
              <w:rPr>
                <w:rFonts w:ascii="Times New Roman" w:hAnsi="Times New Roman" w:cs="Times New Roman"/>
                <w:sz w:val="16"/>
                <w:szCs w:val="16"/>
              </w:rPr>
              <w:t>1</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3,52</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Сырого жира</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4,75</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6,37</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w:t>
            </w:r>
            <w:r w:rsidRPr="00C71020">
              <w:rPr>
                <w:rFonts w:ascii="Times New Roman" w:hAnsi="Times New Roman" w:cs="Times New Roman"/>
                <w:sz w:val="16"/>
                <w:szCs w:val="16"/>
                <w:lang w:val="en-US"/>
              </w:rPr>
              <w:t>6</w:t>
            </w:r>
            <w:r w:rsidRPr="00C71020">
              <w:rPr>
                <w:rFonts w:ascii="Times New Roman" w:hAnsi="Times New Roman" w:cs="Times New Roman"/>
                <w:sz w:val="16"/>
                <w:szCs w:val="16"/>
              </w:rPr>
              <w:t>4</w:t>
            </w:r>
          </w:p>
        </w:tc>
      </w:tr>
      <w:tr w:rsidR="0082778F" w:rsidRPr="00C71020" w:rsidTr="00B510D3">
        <w:tc>
          <w:tcPr>
            <w:tcW w:w="2641" w:type="pct"/>
            <w:tcBorders>
              <w:bottom w:val="single" w:sz="4" w:space="0" w:color="auto"/>
            </w:tcBorders>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Лизина</w:t>
            </w:r>
          </w:p>
        </w:tc>
        <w:tc>
          <w:tcPr>
            <w:tcW w:w="803" w:type="pct"/>
            <w:tcBorders>
              <w:bottom w:val="single" w:sz="4" w:space="0" w:color="auto"/>
            </w:tcBorders>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1,79</w:t>
            </w:r>
          </w:p>
        </w:tc>
        <w:tc>
          <w:tcPr>
            <w:tcW w:w="741" w:type="pct"/>
            <w:tcBorders>
              <w:bottom w:val="single" w:sz="4" w:space="0" w:color="auto"/>
            </w:tcBorders>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1,37</w:t>
            </w:r>
          </w:p>
        </w:tc>
        <w:tc>
          <w:tcPr>
            <w:tcW w:w="815" w:type="pct"/>
            <w:tcBorders>
              <w:bottom w:val="single" w:sz="4" w:space="0" w:color="auto"/>
            </w:tcBorders>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1,26</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Метионина + цистин</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0,87</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0,81</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0,73</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Триптофана</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0,28</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0,24</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0,26</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Треонина</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0,94</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0,84</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0,81</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Аргинина</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1,46</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1,33</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1,09</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Глицина</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1,25</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1,26</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1,13</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Линолевой кислоты</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1,12</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1,27</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1,22</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Са</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1,0</w:t>
            </w:r>
            <w:r w:rsidRPr="00C71020">
              <w:rPr>
                <w:rFonts w:ascii="Times New Roman" w:hAnsi="Times New Roman" w:cs="Times New Roman"/>
                <w:sz w:val="16"/>
                <w:szCs w:val="16"/>
                <w:lang w:val="en-US"/>
              </w:rPr>
              <w:t>3</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0,91</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0,87</w:t>
            </w:r>
          </w:p>
        </w:tc>
      </w:tr>
      <w:tr w:rsidR="0082778F" w:rsidRPr="00C71020" w:rsidTr="00B510D3">
        <w:tc>
          <w:tcPr>
            <w:tcW w:w="2641" w:type="pct"/>
            <w:shd w:val="clear" w:color="auto" w:fill="auto"/>
            <w:vAlign w:val="center"/>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Р</w:t>
            </w:r>
          </w:p>
        </w:tc>
        <w:tc>
          <w:tcPr>
            <w:tcW w:w="803"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0,85</w:t>
            </w:r>
          </w:p>
        </w:tc>
        <w:tc>
          <w:tcPr>
            <w:tcW w:w="741"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0,80</w:t>
            </w:r>
          </w:p>
        </w:tc>
        <w:tc>
          <w:tcPr>
            <w:tcW w:w="815"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lang w:val="en-US"/>
              </w:rPr>
            </w:pPr>
            <w:r w:rsidRPr="00C71020">
              <w:rPr>
                <w:rFonts w:ascii="Times New Roman" w:hAnsi="Times New Roman" w:cs="Times New Roman"/>
                <w:sz w:val="16"/>
                <w:szCs w:val="16"/>
              </w:rPr>
              <w:t>0,79</w:t>
            </w:r>
          </w:p>
        </w:tc>
      </w:tr>
      <w:tr w:rsidR="0082778F" w:rsidRPr="00C71020" w:rsidTr="00B510D3">
        <w:tc>
          <w:tcPr>
            <w:tcW w:w="5000" w:type="pct"/>
            <w:gridSpan w:val="4"/>
            <w:shd w:val="clear" w:color="auto" w:fill="auto"/>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На 1 т комбикорма добавлено:</w:t>
            </w:r>
          </w:p>
        </w:tc>
      </w:tr>
      <w:tr w:rsidR="004D21AA" w:rsidRPr="00C71020" w:rsidTr="00B510D3">
        <w:tc>
          <w:tcPr>
            <w:tcW w:w="2641" w:type="pct"/>
            <w:shd w:val="clear" w:color="auto" w:fill="auto"/>
          </w:tcPr>
          <w:p w:rsidR="004D21AA" w:rsidRPr="00C71020" w:rsidRDefault="004D21AA" w:rsidP="004D21A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1</w:t>
            </w:r>
          </w:p>
        </w:tc>
        <w:tc>
          <w:tcPr>
            <w:tcW w:w="2359" w:type="pct"/>
            <w:gridSpan w:val="3"/>
            <w:shd w:val="clear" w:color="auto" w:fill="auto"/>
            <w:vAlign w:val="center"/>
          </w:tcPr>
          <w:p w:rsidR="004D21AA" w:rsidRPr="00C71020" w:rsidRDefault="004D21AA" w:rsidP="004D21A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2</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Витамин А, млн. МЕ</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Д</w:t>
            </w:r>
            <w:r w:rsidRPr="00C71020">
              <w:rPr>
                <w:rFonts w:ascii="Times New Roman" w:hAnsi="Times New Roman" w:cs="Times New Roman"/>
                <w:sz w:val="16"/>
                <w:szCs w:val="16"/>
                <w:vertAlign w:val="subscript"/>
              </w:rPr>
              <w:t>3</w:t>
            </w:r>
            <w:r w:rsidRPr="00C71020">
              <w:rPr>
                <w:rFonts w:ascii="Times New Roman" w:hAnsi="Times New Roman" w:cs="Times New Roman"/>
                <w:sz w:val="16"/>
                <w:szCs w:val="16"/>
              </w:rPr>
              <w:t>, млн. МЕ</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Е, г</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20</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К</w:t>
            </w:r>
            <w:r w:rsidRPr="00C71020">
              <w:rPr>
                <w:rFonts w:ascii="Times New Roman" w:hAnsi="Times New Roman" w:cs="Times New Roman"/>
                <w:sz w:val="16"/>
                <w:szCs w:val="16"/>
                <w:vertAlign w:val="subscript"/>
              </w:rPr>
              <w:t>3</w:t>
            </w:r>
            <w:r w:rsidRPr="00C71020">
              <w:rPr>
                <w:rFonts w:ascii="Times New Roman" w:hAnsi="Times New Roman" w:cs="Times New Roman"/>
                <w:sz w:val="16"/>
                <w:szCs w:val="16"/>
              </w:rPr>
              <w:t>, г</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В</w:t>
            </w:r>
            <w:r w:rsidRPr="00C71020">
              <w:rPr>
                <w:rFonts w:ascii="Times New Roman" w:hAnsi="Times New Roman" w:cs="Times New Roman"/>
                <w:sz w:val="16"/>
                <w:szCs w:val="16"/>
                <w:vertAlign w:val="subscript"/>
              </w:rPr>
              <w:t>1</w:t>
            </w:r>
            <w:r w:rsidRPr="00C71020">
              <w:rPr>
                <w:rFonts w:ascii="Times New Roman" w:hAnsi="Times New Roman" w:cs="Times New Roman"/>
                <w:sz w:val="16"/>
                <w:szCs w:val="16"/>
              </w:rPr>
              <w:t>, г</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В</w:t>
            </w:r>
            <w:r w:rsidRPr="00C71020">
              <w:rPr>
                <w:rFonts w:ascii="Times New Roman" w:hAnsi="Times New Roman" w:cs="Times New Roman"/>
                <w:sz w:val="16"/>
                <w:szCs w:val="16"/>
                <w:vertAlign w:val="subscript"/>
              </w:rPr>
              <w:t>2</w:t>
            </w:r>
            <w:r w:rsidRPr="00C71020">
              <w:rPr>
                <w:rFonts w:ascii="Times New Roman" w:hAnsi="Times New Roman" w:cs="Times New Roman"/>
                <w:sz w:val="16"/>
                <w:szCs w:val="16"/>
              </w:rPr>
              <w:t>, г</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В</w:t>
            </w:r>
            <w:r w:rsidRPr="00C71020">
              <w:rPr>
                <w:rFonts w:ascii="Times New Roman" w:hAnsi="Times New Roman" w:cs="Times New Roman"/>
                <w:sz w:val="16"/>
                <w:szCs w:val="16"/>
                <w:vertAlign w:val="subscript"/>
              </w:rPr>
              <w:t>3</w:t>
            </w:r>
            <w:r w:rsidRPr="00C71020">
              <w:rPr>
                <w:rFonts w:ascii="Times New Roman" w:hAnsi="Times New Roman" w:cs="Times New Roman"/>
                <w:sz w:val="16"/>
                <w:szCs w:val="16"/>
              </w:rPr>
              <w:t>, г</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20</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В</w:t>
            </w:r>
            <w:r w:rsidRPr="00C71020">
              <w:rPr>
                <w:rFonts w:ascii="Times New Roman" w:hAnsi="Times New Roman" w:cs="Times New Roman"/>
                <w:sz w:val="16"/>
                <w:szCs w:val="16"/>
                <w:vertAlign w:val="subscript"/>
              </w:rPr>
              <w:t>4</w:t>
            </w:r>
            <w:r w:rsidRPr="00C71020">
              <w:rPr>
                <w:rFonts w:ascii="Times New Roman" w:hAnsi="Times New Roman" w:cs="Times New Roman"/>
                <w:sz w:val="16"/>
                <w:szCs w:val="16"/>
              </w:rPr>
              <w:t>, г</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0,7</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В</w:t>
            </w:r>
            <w:r w:rsidRPr="00C71020">
              <w:rPr>
                <w:rFonts w:ascii="Times New Roman" w:hAnsi="Times New Roman" w:cs="Times New Roman"/>
                <w:sz w:val="16"/>
                <w:szCs w:val="16"/>
                <w:vertAlign w:val="subscript"/>
              </w:rPr>
              <w:t>5</w:t>
            </w:r>
            <w:r w:rsidRPr="00C71020">
              <w:rPr>
                <w:rFonts w:ascii="Times New Roman" w:hAnsi="Times New Roman" w:cs="Times New Roman"/>
                <w:sz w:val="16"/>
                <w:szCs w:val="16"/>
              </w:rPr>
              <w:t>, г</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20</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В</w:t>
            </w:r>
            <w:r w:rsidRPr="00C71020">
              <w:rPr>
                <w:rFonts w:ascii="Times New Roman" w:hAnsi="Times New Roman" w:cs="Times New Roman"/>
                <w:sz w:val="16"/>
                <w:szCs w:val="16"/>
                <w:vertAlign w:val="subscript"/>
              </w:rPr>
              <w:t>6</w:t>
            </w:r>
            <w:r w:rsidRPr="00C71020">
              <w:rPr>
                <w:rFonts w:ascii="Times New Roman" w:hAnsi="Times New Roman" w:cs="Times New Roman"/>
                <w:sz w:val="16"/>
                <w:szCs w:val="16"/>
              </w:rPr>
              <w:t>, г</w:t>
            </w:r>
          </w:p>
        </w:tc>
        <w:tc>
          <w:tcPr>
            <w:tcW w:w="2359" w:type="pct"/>
            <w:gridSpan w:val="3"/>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4</w:t>
            </w:r>
          </w:p>
        </w:tc>
      </w:tr>
    </w:tbl>
    <w:p w:rsidR="004D21AA" w:rsidRDefault="004D21AA" w:rsidP="004D21AA">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2</w:t>
      </w:r>
    </w:p>
    <w:p w:rsidR="004D21AA" w:rsidRDefault="004D21AA" w:rsidP="004D21AA">
      <w:pPr>
        <w:spacing w:after="0" w:line="240" w:lineRule="auto"/>
        <w:jc w:val="right"/>
        <w:rPr>
          <w:rFonts w:ascii="Times New Roman" w:hAnsi="Times New Roman" w:cs="Times New Roman"/>
          <w:sz w:val="16"/>
          <w:szCs w:val="16"/>
        </w:rPr>
      </w:pPr>
    </w:p>
    <w:tbl>
      <w:tblPr>
        <w:tblW w:w="4808" w:type="pct"/>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20"/>
        <w:gridCol w:w="2877"/>
      </w:tblGrid>
      <w:tr w:rsidR="004D21AA" w:rsidRPr="00C71020" w:rsidTr="004D21AA">
        <w:tc>
          <w:tcPr>
            <w:tcW w:w="2641" w:type="pct"/>
            <w:tcBorders>
              <w:top w:val="single" w:sz="4" w:space="0" w:color="auto"/>
              <w:left w:val="single" w:sz="4" w:space="0" w:color="auto"/>
              <w:bottom w:val="single" w:sz="4" w:space="0" w:color="auto"/>
              <w:right w:val="single" w:sz="4" w:space="0" w:color="auto"/>
            </w:tcBorders>
            <w:shd w:val="clear" w:color="auto" w:fill="auto"/>
          </w:tcPr>
          <w:p w:rsidR="004D21AA" w:rsidRPr="00C71020" w:rsidRDefault="004D21AA" w:rsidP="004D21AA">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1</w:t>
            </w:r>
          </w:p>
        </w:tc>
        <w:tc>
          <w:tcPr>
            <w:tcW w:w="2359" w:type="pct"/>
            <w:tcBorders>
              <w:top w:val="single" w:sz="4" w:space="0" w:color="auto"/>
              <w:left w:val="single" w:sz="4" w:space="0" w:color="auto"/>
              <w:bottom w:val="single" w:sz="4" w:space="0" w:color="auto"/>
              <w:right w:val="single" w:sz="4" w:space="0" w:color="auto"/>
            </w:tcBorders>
            <w:shd w:val="clear" w:color="auto" w:fill="auto"/>
            <w:vAlign w:val="center"/>
          </w:tcPr>
          <w:p w:rsidR="004D21AA" w:rsidRPr="00C71020" w:rsidRDefault="004D21AA" w:rsidP="003A2AF9">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2</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В</w:t>
            </w:r>
            <w:r w:rsidRPr="00C71020">
              <w:rPr>
                <w:rFonts w:ascii="Times New Roman" w:hAnsi="Times New Roman" w:cs="Times New Roman"/>
                <w:sz w:val="16"/>
                <w:szCs w:val="16"/>
                <w:vertAlign w:val="subscript"/>
              </w:rPr>
              <w:t>с</w:t>
            </w:r>
            <w:r w:rsidRPr="00C71020">
              <w:rPr>
                <w:rFonts w:ascii="Times New Roman" w:hAnsi="Times New Roman" w:cs="Times New Roman"/>
                <w:sz w:val="16"/>
                <w:szCs w:val="16"/>
              </w:rPr>
              <w:t>, г</w:t>
            </w:r>
          </w:p>
        </w:tc>
        <w:tc>
          <w:tcPr>
            <w:tcW w:w="2359"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Н, г</w:t>
            </w:r>
          </w:p>
        </w:tc>
        <w:tc>
          <w:tcPr>
            <w:tcW w:w="2359"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0,15</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В</w:t>
            </w:r>
            <w:r w:rsidRPr="00C71020">
              <w:rPr>
                <w:rFonts w:ascii="Times New Roman" w:hAnsi="Times New Roman" w:cs="Times New Roman"/>
                <w:sz w:val="16"/>
                <w:szCs w:val="16"/>
                <w:vertAlign w:val="subscript"/>
              </w:rPr>
              <w:t>12</w:t>
            </w:r>
            <w:r w:rsidRPr="00C71020">
              <w:rPr>
                <w:rFonts w:ascii="Times New Roman" w:hAnsi="Times New Roman" w:cs="Times New Roman"/>
                <w:sz w:val="16"/>
                <w:szCs w:val="16"/>
              </w:rPr>
              <w:t>,мг</w:t>
            </w:r>
          </w:p>
        </w:tc>
        <w:tc>
          <w:tcPr>
            <w:tcW w:w="2359"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25</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С, г</w:t>
            </w:r>
          </w:p>
        </w:tc>
        <w:tc>
          <w:tcPr>
            <w:tcW w:w="2359"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50</w:t>
            </w:r>
          </w:p>
        </w:tc>
      </w:tr>
      <w:tr w:rsidR="0082778F" w:rsidRPr="00C71020" w:rsidTr="00B510D3">
        <w:tc>
          <w:tcPr>
            <w:tcW w:w="5000" w:type="pct"/>
            <w:gridSpan w:val="2"/>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Микроэлементов:</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Медь, г</w:t>
            </w:r>
          </w:p>
        </w:tc>
        <w:tc>
          <w:tcPr>
            <w:tcW w:w="2359"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2,5</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Железо, г</w:t>
            </w:r>
          </w:p>
        </w:tc>
        <w:tc>
          <w:tcPr>
            <w:tcW w:w="2359"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Кобальт, г</w:t>
            </w:r>
          </w:p>
        </w:tc>
        <w:tc>
          <w:tcPr>
            <w:tcW w:w="2359"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Марганец, г</w:t>
            </w:r>
          </w:p>
        </w:tc>
        <w:tc>
          <w:tcPr>
            <w:tcW w:w="2359"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50</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Цинк, г</w:t>
            </w:r>
          </w:p>
        </w:tc>
        <w:tc>
          <w:tcPr>
            <w:tcW w:w="2359" w:type="pc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50</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Йод, г</w:t>
            </w:r>
          </w:p>
        </w:tc>
        <w:tc>
          <w:tcPr>
            <w:tcW w:w="2359" w:type="pct"/>
            <w:tcBorders>
              <w:bottom w:val="single" w:sz="4" w:space="0" w:color="auto"/>
            </w:tcBorders>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0,7</w:t>
            </w:r>
          </w:p>
        </w:tc>
      </w:tr>
      <w:tr w:rsidR="0082778F" w:rsidRPr="00C71020" w:rsidTr="00B510D3">
        <w:tc>
          <w:tcPr>
            <w:tcW w:w="2641" w:type="pct"/>
            <w:shd w:val="clear" w:color="auto" w:fill="auto"/>
          </w:tcPr>
          <w:p w:rsidR="0082778F" w:rsidRPr="00C71020" w:rsidRDefault="0082778F" w:rsidP="00B510D3">
            <w:pPr>
              <w:spacing w:after="0" w:line="240" w:lineRule="auto"/>
              <w:rPr>
                <w:rFonts w:ascii="Times New Roman" w:hAnsi="Times New Roman" w:cs="Times New Roman"/>
                <w:sz w:val="16"/>
                <w:szCs w:val="16"/>
              </w:rPr>
            </w:pPr>
            <w:r w:rsidRPr="00C71020">
              <w:rPr>
                <w:rFonts w:ascii="Times New Roman" w:hAnsi="Times New Roman" w:cs="Times New Roman"/>
                <w:sz w:val="16"/>
                <w:szCs w:val="16"/>
              </w:rPr>
              <w:t>Селен, г</w:t>
            </w:r>
          </w:p>
        </w:tc>
        <w:tc>
          <w:tcPr>
            <w:tcW w:w="2359" w:type="pct"/>
            <w:tcBorders>
              <w:bottom w:val="single" w:sz="4" w:space="0" w:color="auto"/>
            </w:tcBorders>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0,5</w:t>
            </w:r>
          </w:p>
        </w:tc>
      </w:tr>
    </w:tbl>
    <w:p w:rsidR="0082778F" w:rsidRDefault="0082778F" w:rsidP="0082778F">
      <w:pPr>
        <w:spacing w:after="0" w:line="240" w:lineRule="auto"/>
        <w:ind w:firstLine="284"/>
        <w:jc w:val="both"/>
        <w:rPr>
          <w:rFonts w:ascii="Times New Roman" w:hAnsi="Times New Roman" w:cs="Times New Roman"/>
          <w:sz w:val="20"/>
          <w:szCs w:val="20"/>
        </w:rPr>
      </w:pP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Для изучения сохранности молодняка использовали данные журн</w:t>
      </w:r>
      <w:r w:rsidRPr="003E6211">
        <w:rPr>
          <w:rFonts w:ascii="Times New Roman" w:hAnsi="Times New Roman" w:cs="Times New Roman"/>
          <w:sz w:val="20"/>
          <w:szCs w:val="20"/>
        </w:rPr>
        <w:t>а</w:t>
      </w:r>
      <w:r w:rsidRPr="003E6211">
        <w:rPr>
          <w:rFonts w:ascii="Times New Roman" w:hAnsi="Times New Roman" w:cs="Times New Roman"/>
          <w:sz w:val="20"/>
          <w:szCs w:val="20"/>
        </w:rPr>
        <w:t>ла патологоанатомического вскрытия птицы, в котором ежедневно по каждой партии бройлеров записывается информация по количеству выбывшего поголовья и причинам падежа или выбраковки.</w:t>
      </w:r>
    </w:p>
    <w:p w:rsidR="0082778F" w:rsidRPr="00D6363E" w:rsidRDefault="0082778F" w:rsidP="0082778F">
      <w:pPr>
        <w:spacing w:after="0" w:line="240" w:lineRule="auto"/>
        <w:ind w:firstLine="284"/>
        <w:jc w:val="both"/>
        <w:rPr>
          <w:rFonts w:ascii="Times New Roman" w:hAnsi="Times New Roman" w:cs="Times New Roman"/>
          <w:sz w:val="16"/>
          <w:szCs w:val="20"/>
        </w:rPr>
      </w:pPr>
      <w:r w:rsidRPr="003E6211">
        <w:rPr>
          <w:rFonts w:ascii="Times New Roman" w:hAnsi="Times New Roman" w:cs="Times New Roman"/>
          <w:sz w:val="20"/>
          <w:szCs w:val="20"/>
        </w:rPr>
        <w:t xml:space="preserve">Полученные данные анализировали унифицированными методами вариационной статистики с помощью программы </w:t>
      </w:r>
      <w:r w:rsidRPr="003E6211">
        <w:rPr>
          <w:rFonts w:ascii="Times New Roman" w:hAnsi="Times New Roman" w:cs="Times New Roman"/>
          <w:sz w:val="20"/>
          <w:szCs w:val="20"/>
          <w:lang w:val="en-US"/>
        </w:rPr>
        <w:t>Microsoft</w:t>
      </w:r>
      <w:r w:rsidRPr="003E6211">
        <w:rPr>
          <w:rFonts w:ascii="Times New Roman" w:hAnsi="Times New Roman" w:cs="Times New Roman"/>
          <w:sz w:val="20"/>
          <w:szCs w:val="20"/>
        </w:rPr>
        <w:t xml:space="preserve"> </w:t>
      </w:r>
      <w:r w:rsidRPr="003E6211">
        <w:rPr>
          <w:rFonts w:ascii="Times New Roman" w:hAnsi="Times New Roman" w:cs="Times New Roman"/>
          <w:sz w:val="20"/>
          <w:szCs w:val="20"/>
          <w:lang w:val="en-US"/>
        </w:rPr>
        <w:t>Ex</w:t>
      </w:r>
      <w:r w:rsidRPr="003E6211">
        <w:rPr>
          <w:rFonts w:ascii="Times New Roman" w:hAnsi="Times New Roman" w:cs="Times New Roman"/>
          <w:sz w:val="20"/>
          <w:szCs w:val="20"/>
        </w:rPr>
        <w:t>с</w:t>
      </w:r>
      <w:r w:rsidRPr="003E6211">
        <w:rPr>
          <w:rFonts w:ascii="Times New Roman" w:hAnsi="Times New Roman" w:cs="Times New Roman"/>
          <w:sz w:val="20"/>
          <w:szCs w:val="20"/>
          <w:lang w:val="en-US"/>
        </w:rPr>
        <w:t>el</w:t>
      </w:r>
      <w:r w:rsidRPr="003E6211">
        <w:rPr>
          <w:rFonts w:ascii="Times New Roman" w:hAnsi="Times New Roman" w:cs="Times New Roman"/>
          <w:sz w:val="20"/>
          <w:szCs w:val="20"/>
        </w:rPr>
        <w:t xml:space="preserve">. </w:t>
      </w:r>
      <w:r w:rsidRPr="00D6363E">
        <w:rPr>
          <w:rFonts w:ascii="Times New Roman" w:hAnsi="Times New Roman" w:cs="Times New Roman"/>
          <w:sz w:val="16"/>
          <w:szCs w:val="20"/>
        </w:rPr>
        <w:t xml:space="preserve"> </w:t>
      </w: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b/>
          <w:sz w:val="20"/>
          <w:szCs w:val="20"/>
        </w:rPr>
        <w:t>Результаты исследований</w:t>
      </w:r>
      <w:r w:rsidR="007172B3">
        <w:rPr>
          <w:rFonts w:ascii="Times New Roman" w:hAnsi="Times New Roman" w:cs="Times New Roman"/>
          <w:b/>
          <w:sz w:val="20"/>
          <w:szCs w:val="20"/>
        </w:rPr>
        <w:t xml:space="preserve"> и их обсуждение</w:t>
      </w:r>
      <w:r w:rsidRPr="003E6211">
        <w:rPr>
          <w:rFonts w:ascii="Times New Roman" w:hAnsi="Times New Roman" w:cs="Times New Roman"/>
          <w:b/>
          <w:sz w:val="20"/>
          <w:szCs w:val="20"/>
        </w:rPr>
        <w:t xml:space="preserve">. </w:t>
      </w:r>
      <w:r w:rsidRPr="003E6211">
        <w:rPr>
          <w:rFonts w:ascii="Times New Roman" w:hAnsi="Times New Roman" w:cs="Times New Roman"/>
          <w:sz w:val="20"/>
          <w:szCs w:val="20"/>
        </w:rPr>
        <w:t>Одним из основных критериев, определяющих эффективность выращивания бройлеров</w:t>
      </w:r>
      <w:r w:rsidR="007172B3">
        <w:rPr>
          <w:rFonts w:ascii="Times New Roman" w:hAnsi="Times New Roman" w:cs="Times New Roman"/>
          <w:sz w:val="20"/>
          <w:szCs w:val="20"/>
        </w:rPr>
        <w:t>,</w:t>
      </w:r>
      <w:r w:rsidRPr="003E6211">
        <w:rPr>
          <w:rFonts w:ascii="Times New Roman" w:hAnsi="Times New Roman" w:cs="Times New Roman"/>
          <w:sz w:val="20"/>
          <w:szCs w:val="20"/>
        </w:rPr>
        <w:t xml:space="preserve"> является интенсивность их роста. Взвешивание молодняка показало, что при живой массе в суточном возрасте 40–41 г в 10-дневном возра</w:t>
      </w:r>
      <w:r w:rsidRPr="003E6211">
        <w:rPr>
          <w:rFonts w:ascii="Times New Roman" w:hAnsi="Times New Roman" w:cs="Times New Roman"/>
          <w:sz w:val="20"/>
          <w:szCs w:val="20"/>
        </w:rPr>
        <w:t>с</w:t>
      </w:r>
      <w:r w:rsidRPr="003E6211">
        <w:rPr>
          <w:rFonts w:ascii="Times New Roman" w:hAnsi="Times New Roman" w:cs="Times New Roman"/>
          <w:sz w:val="20"/>
          <w:szCs w:val="20"/>
        </w:rPr>
        <w:t>те цыплят</w:t>
      </w:r>
      <w:r w:rsidR="007172B3">
        <w:rPr>
          <w:rFonts w:ascii="Times New Roman" w:hAnsi="Times New Roman" w:cs="Times New Roman"/>
          <w:sz w:val="20"/>
          <w:szCs w:val="20"/>
        </w:rPr>
        <w:t>а</w:t>
      </w:r>
      <w:r w:rsidRPr="003E6211">
        <w:rPr>
          <w:rFonts w:ascii="Times New Roman" w:hAnsi="Times New Roman" w:cs="Times New Roman"/>
          <w:sz w:val="20"/>
          <w:szCs w:val="20"/>
        </w:rPr>
        <w:t xml:space="preserve"> опытной группы превосходили в живой массе контрольных на 8,8 г</w:t>
      </w:r>
      <w:r w:rsidR="007172B3">
        <w:rPr>
          <w:rFonts w:ascii="Times New Roman" w:hAnsi="Times New Roman" w:cs="Times New Roman"/>
          <w:sz w:val="20"/>
          <w:szCs w:val="20"/>
        </w:rPr>
        <w:t>,</w:t>
      </w:r>
      <w:r w:rsidRPr="003E6211">
        <w:rPr>
          <w:rFonts w:ascii="Times New Roman" w:hAnsi="Times New Roman" w:cs="Times New Roman"/>
          <w:sz w:val="20"/>
          <w:szCs w:val="20"/>
        </w:rPr>
        <w:t xml:space="preserve"> или на 2,4 %, в 24-дневном возрасте это преимущество сохр</w:t>
      </w:r>
      <w:r w:rsidRPr="003E6211">
        <w:rPr>
          <w:rFonts w:ascii="Times New Roman" w:hAnsi="Times New Roman" w:cs="Times New Roman"/>
          <w:sz w:val="20"/>
          <w:szCs w:val="20"/>
        </w:rPr>
        <w:t>а</w:t>
      </w:r>
      <w:r w:rsidRPr="003E6211">
        <w:rPr>
          <w:rFonts w:ascii="Times New Roman" w:hAnsi="Times New Roman" w:cs="Times New Roman"/>
          <w:sz w:val="20"/>
          <w:szCs w:val="20"/>
        </w:rPr>
        <w:t>нилось на уровне 1,6 %, а в конце выращивания</w:t>
      </w:r>
      <w:r w:rsidR="007172B3">
        <w:rPr>
          <w:rFonts w:ascii="Times New Roman" w:hAnsi="Times New Roman" w:cs="Times New Roman"/>
          <w:sz w:val="20"/>
          <w:szCs w:val="20"/>
        </w:rPr>
        <w:t>,</w:t>
      </w:r>
      <w:r w:rsidRPr="003E6211">
        <w:rPr>
          <w:rFonts w:ascii="Times New Roman" w:hAnsi="Times New Roman" w:cs="Times New Roman"/>
          <w:sz w:val="20"/>
          <w:szCs w:val="20"/>
        </w:rPr>
        <w:t xml:space="preserve"> в 35-дневном возра</w:t>
      </w:r>
      <w:r w:rsidRPr="003E6211">
        <w:rPr>
          <w:rFonts w:ascii="Times New Roman" w:hAnsi="Times New Roman" w:cs="Times New Roman"/>
          <w:sz w:val="20"/>
          <w:szCs w:val="20"/>
        </w:rPr>
        <w:t>с</w:t>
      </w:r>
      <w:r w:rsidRPr="003E6211">
        <w:rPr>
          <w:rFonts w:ascii="Times New Roman" w:hAnsi="Times New Roman" w:cs="Times New Roman"/>
          <w:sz w:val="20"/>
          <w:szCs w:val="20"/>
        </w:rPr>
        <w:t>те</w:t>
      </w:r>
      <w:r w:rsidR="007172B3">
        <w:rPr>
          <w:rFonts w:ascii="Times New Roman" w:hAnsi="Times New Roman" w:cs="Times New Roman"/>
          <w:sz w:val="20"/>
          <w:szCs w:val="20"/>
        </w:rPr>
        <w:t>,</w:t>
      </w:r>
      <w:r w:rsidRPr="003E6211">
        <w:rPr>
          <w:rFonts w:ascii="Times New Roman" w:hAnsi="Times New Roman" w:cs="Times New Roman"/>
          <w:sz w:val="20"/>
          <w:szCs w:val="20"/>
        </w:rPr>
        <w:t xml:space="preserve"> опытные цыплята превосходили контроль на 3,4 % при достове</w:t>
      </w:r>
      <w:r w:rsidRPr="003E6211">
        <w:rPr>
          <w:rFonts w:ascii="Times New Roman" w:hAnsi="Times New Roman" w:cs="Times New Roman"/>
          <w:sz w:val="20"/>
          <w:szCs w:val="20"/>
        </w:rPr>
        <w:t>р</w:t>
      </w:r>
      <w:r w:rsidRPr="003E6211">
        <w:rPr>
          <w:rFonts w:ascii="Times New Roman" w:hAnsi="Times New Roman" w:cs="Times New Roman"/>
          <w:sz w:val="20"/>
          <w:szCs w:val="20"/>
        </w:rPr>
        <w:t>ной разнице (Р</w:t>
      </w:r>
      <w:r w:rsidR="007172B3">
        <w:rPr>
          <w:rFonts w:ascii="Times New Roman" w:hAnsi="Times New Roman" w:cs="Times New Roman"/>
          <w:sz w:val="20"/>
          <w:szCs w:val="20"/>
        </w:rPr>
        <w:t xml:space="preserve"> </w:t>
      </w:r>
      <w:r w:rsidRPr="003E6211">
        <w:rPr>
          <w:rFonts w:ascii="Times New Roman" w:hAnsi="Times New Roman" w:cs="Times New Roman"/>
          <w:sz w:val="20"/>
          <w:szCs w:val="20"/>
        </w:rPr>
        <w:t>≤</w:t>
      </w:r>
      <w:r w:rsidR="007172B3">
        <w:rPr>
          <w:rFonts w:ascii="Times New Roman" w:hAnsi="Times New Roman" w:cs="Times New Roman"/>
          <w:sz w:val="20"/>
          <w:szCs w:val="20"/>
        </w:rPr>
        <w:t xml:space="preserve"> </w:t>
      </w:r>
      <w:r w:rsidRPr="003E6211">
        <w:rPr>
          <w:rFonts w:ascii="Times New Roman" w:hAnsi="Times New Roman" w:cs="Times New Roman"/>
          <w:sz w:val="20"/>
          <w:szCs w:val="20"/>
        </w:rPr>
        <w:t>0,05). Результаты взвешиваний представлены в табл</w:t>
      </w:r>
      <w:r>
        <w:rPr>
          <w:rFonts w:ascii="Times New Roman" w:hAnsi="Times New Roman" w:cs="Times New Roman"/>
          <w:sz w:val="20"/>
          <w:szCs w:val="20"/>
        </w:rPr>
        <w:t>. 3</w:t>
      </w:r>
      <w:r w:rsidRPr="003E6211">
        <w:rPr>
          <w:rFonts w:ascii="Times New Roman" w:hAnsi="Times New Roman" w:cs="Times New Roman"/>
          <w:sz w:val="20"/>
          <w:szCs w:val="20"/>
        </w:rPr>
        <w:t>.</w:t>
      </w:r>
    </w:p>
    <w:p w:rsidR="0082778F" w:rsidRPr="00D6363E" w:rsidRDefault="0082778F" w:rsidP="0082778F">
      <w:pPr>
        <w:spacing w:after="0" w:line="240" w:lineRule="auto"/>
        <w:ind w:firstLine="284"/>
        <w:jc w:val="both"/>
        <w:rPr>
          <w:rFonts w:ascii="Times New Roman" w:hAnsi="Times New Roman" w:cs="Times New Roman"/>
          <w:sz w:val="16"/>
          <w:szCs w:val="20"/>
        </w:rPr>
      </w:pPr>
    </w:p>
    <w:p w:rsidR="0082778F" w:rsidRPr="00D6363E" w:rsidRDefault="0082778F" w:rsidP="0082778F">
      <w:pPr>
        <w:spacing w:after="0" w:line="240" w:lineRule="auto"/>
        <w:jc w:val="center"/>
        <w:rPr>
          <w:rFonts w:ascii="Times New Roman" w:hAnsi="Times New Roman" w:cs="Times New Roman"/>
          <w:b/>
          <w:sz w:val="16"/>
          <w:szCs w:val="20"/>
          <w:lang w:val="be-BY"/>
        </w:rPr>
      </w:pPr>
      <w:r w:rsidRPr="00D6363E">
        <w:rPr>
          <w:rFonts w:ascii="Times New Roman" w:hAnsi="Times New Roman" w:cs="Times New Roman"/>
          <w:spacing w:val="20"/>
          <w:sz w:val="16"/>
          <w:szCs w:val="20"/>
        </w:rPr>
        <w:t>Таблица</w:t>
      </w:r>
      <w:r w:rsidRPr="00D6363E">
        <w:rPr>
          <w:rFonts w:ascii="Times New Roman" w:hAnsi="Times New Roman" w:cs="Times New Roman"/>
          <w:sz w:val="16"/>
          <w:szCs w:val="20"/>
        </w:rPr>
        <w:t xml:space="preserve"> 3. </w:t>
      </w:r>
      <w:r w:rsidRPr="00D6363E">
        <w:rPr>
          <w:rFonts w:ascii="Times New Roman" w:hAnsi="Times New Roman" w:cs="Times New Roman"/>
          <w:b/>
          <w:sz w:val="16"/>
          <w:szCs w:val="20"/>
        </w:rPr>
        <w:t>Живая масса цыплят-бройлеров, г (</w:t>
      </w:r>
      <w:r w:rsidRPr="00D6363E">
        <w:rPr>
          <w:rFonts w:ascii="Times New Roman" w:hAnsi="Times New Roman" w:cs="Times New Roman"/>
          <w:b/>
          <w:sz w:val="16"/>
          <w:szCs w:val="20"/>
          <w:lang w:val="en-US"/>
        </w:rPr>
        <w:t>n</w:t>
      </w:r>
      <w:r w:rsidR="007172B3">
        <w:rPr>
          <w:rFonts w:ascii="Times New Roman" w:hAnsi="Times New Roman" w:cs="Times New Roman"/>
          <w:b/>
          <w:sz w:val="16"/>
          <w:szCs w:val="20"/>
        </w:rPr>
        <w:t xml:space="preserve"> </w:t>
      </w:r>
      <w:r w:rsidRPr="00D6363E">
        <w:rPr>
          <w:rFonts w:ascii="Times New Roman" w:hAnsi="Times New Roman" w:cs="Times New Roman"/>
          <w:b/>
          <w:sz w:val="16"/>
          <w:szCs w:val="20"/>
        </w:rPr>
        <w:t>=</w:t>
      </w:r>
      <w:r w:rsidR="007172B3">
        <w:rPr>
          <w:rFonts w:ascii="Times New Roman" w:hAnsi="Times New Roman" w:cs="Times New Roman"/>
          <w:b/>
          <w:sz w:val="16"/>
          <w:szCs w:val="20"/>
        </w:rPr>
        <w:t xml:space="preserve"> </w:t>
      </w:r>
      <w:r w:rsidRPr="00D6363E">
        <w:rPr>
          <w:rFonts w:ascii="Times New Roman" w:hAnsi="Times New Roman" w:cs="Times New Roman"/>
          <w:b/>
          <w:sz w:val="16"/>
          <w:szCs w:val="20"/>
        </w:rPr>
        <w:t>50)</w:t>
      </w:r>
    </w:p>
    <w:p w:rsidR="0082778F" w:rsidRPr="00D6363E" w:rsidRDefault="0082778F" w:rsidP="0082778F">
      <w:pPr>
        <w:spacing w:after="0" w:line="240" w:lineRule="auto"/>
        <w:ind w:firstLine="284"/>
        <w:jc w:val="both"/>
        <w:rPr>
          <w:rFonts w:ascii="Times New Roman" w:hAnsi="Times New Roman" w:cs="Times New Roman"/>
          <w:sz w:val="16"/>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12"/>
        <w:gridCol w:w="1156"/>
        <w:gridCol w:w="1276"/>
        <w:gridCol w:w="1276"/>
        <w:gridCol w:w="1360"/>
      </w:tblGrid>
      <w:tr w:rsidR="0082778F" w:rsidRPr="00C71020" w:rsidTr="00B510D3">
        <w:tc>
          <w:tcPr>
            <w:tcW w:w="1112" w:type="dxa"/>
            <w:vMerge w:val="restar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Группа</w:t>
            </w:r>
          </w:p>
        </w:tc>
        <w:tc>
          <w:tcPr>
            <w:tcW w:w="5068" w:type="dxa"/>
            <w:gridSpan w:val="4"/>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Возраст цыплят, дней</w:t>
            </w:r>
          </w:p>
        </w:tc>
      </w:tr>
      <w:tr w:rsidR="0082778F" w:rsidRPr="00C71020" w:rsidTr="00B510D3">
        <w:tc>
          <w:tcPr>
            <w:tcW w:w="1112" w:type="dxa"/>
            <w:vMerge/>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p>
        </w:tc>
        <w:tc>
          <w:tcPr>
            <w:tcW w:w="115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24</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35</w:t>
            </w:r>
          </w:p>
        </w:tc>
        <w:tc>
          <w:tcPr>
            <w:tcW w:w="1360"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 к контролю</w:t>
            </w:r>
          </w:p>
        </w:tc>
      </w:tr>
      <w:tr w:rsidR="0082778F" w:rsidRPr="00C71020" w:rsidTr="00B510D3">
        <w:tc>
          <w:tcPr>
            <w:tcW w:w="1112"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w:t>
            </w:r>
          </w:p>
        </w:tc>
        <w:tc>
          <w:tcPr>
            <w:tcW w:w="115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356,1</w:t>
            </w:r>
            <w:r>
              <w:rPr>
                <w:rFonts w:ascii="Times New Roman" w:hAnsi="Times New Roman" w:cs="Times New Roman"/>
                <w:sz w:val="16"/>
                <w:szCs w:val="16"/>
              </w:rPr>
              <w:t xml:space="preserve"> </w:t>
            </w:r>
            <w:r w:rsidRPr="00C71020">
              <w:rPr>
                <w:rFonts w:ascii="Times New Roman" w:hAnsi="Times New Roman" w:cs="Times New Roman"/>
                <w:sz w:val="16"/>
                <w:szCs w:val="16"/>
              </w:rPr>
              <w:t>±</w:t>
            </w:r>
            <w:r>
              <w:rPr>
                <w:rFonts w:ascii="Times New Roman" w:hAnsi="Times New Roman" w:cs="Times New Roman"/>
                <w:sz w:val="16"/>
                <w:szCs w:val="16"/>
              </w:rPr>
              <w:t xml:space="preserve"> </w:t>
            </w:r>
            <w:r w:rsidRPr="00C71020">
              <w:rPr>
                <w:rFonts w:ascii="Times New Roman" w:hAnsi="Times New Roman" w:cs="Times New Roman"/>
                <w:sz w:val="16"/>
                <w:szCs w:val="16"/>
              </w:rPr>
              <w:t>8,4</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1162,5 ±</w:t>
            </w:r>
            <w:r>
              <w:rPr>
                <w:rFonts w:ascii="Times New Roman" w:hAnsi="Times New Roman" w:cs="Times New Roman"/>
                <w:sz w:val="16"/>
                <w:szCs w:val="16"/>
              </w:rPr>
              <w:t xml:space="preserve"> </w:t>
            </w:r>
            <w:r w:rsidRPr="00C71020">
              <w:rPr>
                <w:rFonts w:ascii="Times New Roman" w:hAnsi="Times New Roman" w:cs="Times New Roman"/>
                <w:sz w:val="16"/>
                <w:szCs w:val="16"/>
              </w:rPr>
              <w:t>12,7</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2114,3 ±</w:t>
            </w:r>
            <w:r>
              <w:rPr>
                <w:rFonts w:ascii="Times New Roman" w:hAnsi="Times New Roman" w:cs="Times New Roman"/>
                <w:sz w:val="16"/>
                <w:szCs w:val="16"/>
              </w:rPr>
              <w:t xml:space="preserve"> </w:t>
            </w:r>
            <w:r w:rsidRPr="00C71020">
              <w:rPr>
                <w:rFonts w:ascii="Times New Roman" w:hAnsi="Times New Roman" w:cs="Times New Roman"/>
                <w:sz w:val="16"/>
                <w:szCs w:val="16"/>
              </w:rPr>
              <w:t>17,1</w:t>
            </w:r>
          </w:p>
        </w:tc>
        <w:tc>
          <w:tcPr>
            <w:tcW w:w="1360"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100,0</w:t>
            </w:r>
          </w:p>
        </w:tc>
      </w:tr>
      <w:tr w:rsidR="0082778F" w:rsidRPr="00C71020" w:rsidTr="00B510D3">
        <w:tc>
          <w:tcPr>
            <w:tcW w:w="1112"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w:t>
            </w:r>
          </w:p>
        </w:tc>
        <w:tc>
          <w:tcPr>
            <w:tcW w:w="115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364,9</w:t>
            </w:r>
            <w:r>
              <w:rPr>
                <w:rFonts w:ascii="Times New Roman" w:hAnsi="Times New Roman" w:cs="Times New Roman"/>
                <w:sz w:val="16"/>
                <w:szCs w:val="16"/>
              </w:rPr>
              <w:t xml:space="preserve"> </w:t>
            </w:r>
            <w:r w:rsidRPr="00C71020">
              <w:rPr>
                <w:rFonts w:ascii="Times New Roman" w:hAnsi="Times New Roman" w:cs="Times New Roman"/>
                <w:sz w:val="16"/>
                <w:szCs w:val="16"/>
              </w:rPr>
              <w:t>±</w:t>
            </w:r>
            <w:r>
              <w:rPr>
                <w:rFonts w:ascii="Times New Roman" w:hAnsi="Times New Roman" w:cs="Times New Roman"/>
                <w:sz w:val="16"/>
                <w:szCs w:val="16"/>
              </w:rPr>
              <w:t xml:space="preserve"> </w:t>
            </w:r>
            <w:r w:rsidRPr="00C71020">
              <w:rPr>
                <w:rFonts w:ascii="Times New Roman" w:hAnsi="Times New Roman" w:cs="Times New Roman"/>
                <w:sz w:val="16"/>
                <w:szCs w:val="16"/>
              </w:rPr>
              <w:t>9,3</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1181,6 ±</w:t>
            </w:r>
            <w:r>
              <w:rPr>
                <w:rFonts w:ascii="Times New Roman" w:hAnsi="Times New Roman" w:cs="Times New Roman"/>
                <w:sz w:val="16"/>
                <w:szCs w:val="16"/>
              </w:rPr>
              <w:t xml:space="preserve"> </w:t>
            </w:r>
            <w:r w:rsidRPr="00C71020">
              <w:rPr>
                <w:rFonts w:ascii="Times New Roman" w:hAnsi="Times New Roman" w:cs="Times New Roman"/>
                <w:sz w:val="16"/>
                <w:szCs w:val="16"/>
              </w:rPr>
              <w:t>13,8</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2185,5</w:t>
            </w:r>
            <w:r>
              <w:rPr>
                <w:rFonts w:ascii="Times New Roman" w:hAnsi="Times New Roman" w:cs="Times New Roman"/>
                <w:sz w:val="16"/>
                <w:szCs w:val="16"/>
              </w:rPr>
              <w:t xml:space="preserve"> </w:t>
            </w:r>
            <w:r w:rsidRPr="00C71020">
              <w:rPr>
                <w:rFonts w:ascii="Times New Roman" w:hAnsi="Times New Roman" w:cs="Times New Roman"/>
                <w:sz w:val="16"/>
                <w:szCs w:val="16"/>
              </w:rPr>
              <w:t>± 20,3*</w:t>
            </w:r>
          </w:p>
        </w:tc>
        <w:tc>
          <w:tcPr>
            <w:tcW w:w="1360"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103,4</w:t>
            </w:r>
          </w:p>
        </w:tc>
      </w:tr>
    </w:tbl>
    <w:p w:rsidR="0082778F" w:rsidRPr="00D6363E" w:rsidRDefault="00896B11" w:rsidP="0082778F">
      <w:pPr>
        <w:spacing w:after="0" w:line="240" w:lineRule="auto"/>
        <w:ind w:firstLine="284"/>
        <w:jc w:val="both"/>
        <w:rPr>
          <w:rFonts w:ascii="Times New Roman" w:hAnsi="Times New Roman" w:cs="Times New Roman"/>
          <w:sz w:val="16"/>
          <w:szCs w:val="20"/>
        </w:rPr>
      </w:pPr>
      <w:r w:rsidRPr="00896B11">
        <w:rPr>
          <w:rFonts w:ascii="Times New Roman" w:hAnsi="Times New Roman" w:cs="Times New Roman"/>
          <w:i/>
          <w:sz w:val="16"/>
          <w:szCs w:val="20"/>
        </w:rPr>
        <w:t>Примечание:</w:t>
      </w:r>
      <w:r>
        <w:rPr>
          <w:rFonts w:ascii="Times New Roman" w:hAnsi="Times New Roman" w:cs="Times New Roman"/>
          <w:sz w:val="16"/>
          <w:szCs w:val="20"/>
        </w:rPr>
        <w:t xml:space="preserve"> </w:t>
      </w:r>
      <w:r w:rsidR="0082778F" w:rsidRPr="00D6363E">
        <w:rPr>
          <w:rFonts w:ascii="Times New Roman" w:hAnsi="Times New Roman" w:cs="Times New Roman"/>
          <w:sz w:val="16"/>
          <w:szCs w:val="20"/>
        </w:rPr>
        <w:t>* Р</w:t>
      </w:r>
      <w:r w:rsidR="007172B3">
        <w:rPr>
          <w:rFonts w:ascii="Times New Roman" w:hAnsi="Times New Roman" w:cs="Times New Roman"/>
          <w:sz w:val="16"/>
          <w:szCs w:val="20"/>
        </w:rPr>
        <w:t xml:space="preserve"> </w:t>
      </w:r>
      <w:r w:rsidR="0082778F" w:rsidRPr="00D6363E">
        <w:rPr>
          <w:rFonts w:ascii="Times New Roman" w:hAnsi="Times New Roman" w:cs="Times New Roman"/>
          <w:sz w:val="16"/>
          <w:szCs w:val="20"/>
        </w:rPr>
        <w:t>≤</w:t>
      </w:r>
      <w:r w:rsidR="007172B3">
        <w:rPr>
          <w:rFonts w:ascii="Times New Roman" w:hAnsi="Times New Roman" w:cs="Times New Roman"/>
          <w:sz w:val="16"/>
          <w:szCs w:val="20"/>
        </w:rPr>
        <w:t xml:space="preserve"> </w:t>
      </w:r>
      <w:r w:rsidR="0082778F" w:rsidRPr="00D6363E">
        <w:rPr>
          <w:rFonts w:ascii="Times New Roman" w:hAnsi="Times New Roman" w:cs="Times New Roman"/>
          <w:sz w:val="16"/>
          <w:szCs w:val="20"/>
        </w:rPr>
        <w:t xml:space="preserve">0,05. </w:t>
      </w:r>
    </w:p>
    <w:p w:rsidR="0082778F" w:rsidRPr="00D6363E" w:rsidRDefault="0082778F" w:rsidP="0082778F">
      <w:pPr>
        <w:spacing w:after="0" w:line="240" w:lineRule="auto"/>
        <w:ind w:firstLine="284"/>
        <w:jc w:val="both"/>
        <w:rPr>
          <w:rFonts w:ascii="Times New Roman" w:hAnsi="Times New Roman" w:cs="Times New Roman"/>
          <w:sz w:val="16"/>
          <w:szCs w:val="20"/>
        </w:rPr>
      </w:pP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Среднесуточные приросты живой массы за время опыта в ко</w:t>
      </w:r>
      <w:r w:rsidRPr="003E6211">
        <w:rPr>
          <w:rFonts w:ascii="Times New Roman" w:hAnsi="Times New Roman" w:cs="Times New Roman"/>
          <w:sz w:val="20"/>
          <w:szCs w:val="20"/>
        </w:rPr>
        <w:t>н</w:t>
      </w:r>
      <w:r w:rsidRPr="003E6211">
        <w:rPr>
          <w:rFonts w:ascii="Times New Roman" w:hAnsi="Times New Roman" w:cs="Times New Roman"/>
          <w:sz w:val="20"/>
          <w:szCs w:val="20"/>
        </w:rPr>
        <w:t>трольной группе составили 59,2 г, а в опытной – 61,2 г. По мнению экспертов, к 2020 г</w:t>
      </w:r>
      <w:r w:rsidR="007172B3">
        <w:rPr>
          <w:rFonts w:ascii="Times New Roman" w:hAnsi="Times New Roman" w:cs="Times New Roman"/>
          <w:sz w:val="20"/>
          <w:szCs w:val="20"/>
        </w:rPr>
        <w:t>.</w:t>
      </w:r>
      <w:r w:rsidRPr="003E6211">
        <w:rPr>
          <w:rFonts w:ascii="Times New Roman" w:hAnsi="Times New Roman" w:cs="Times New Roman"/>
          <w:sz w:val="20"/>
          <w:szCs w:val="20"/>
        </w:rPr>
        <w:t xml:space="preserve"> генетический потенциал бройлеров позволит п</w:t>
      </w:r>
      <w:r w:rsidRPr="003E6211">
        <w:rPr>
          <w:rFonts w:ascii="Times New Roman" w:hAnsi="Times New Roman" w:cs="Times New Roman"/>
          <w:sz w:val="20"/>
          <w:szCs w:val="20"/>
        </w:rPr>
        <w:t>о</w:t>
      </w:r>
      <w:r w:rsidRPr="003E6211">
        <w:rPr>
          <w:rFonts w:ascii="Times New Roman" w:hAnsi="Times New Roman" w:cs="Times New Roman"/>
          <w:sz w:val="20"/>
          <w:szCs w:val="20"/>
        </w:rPr>
        <w:t>лучать среднесуточные приросты живой масс</w:t>
      </w:r>
      <w:r>
        <w:rPr>
          <w:rFonts w:ascii="Times New Roman" w:hAnsi="Times New Roman" w:cs="Times New Roman"/>
          <w:sz w:val="20"/>
          <w:szCs w:val="20"/>
        </w:rPr>
        <w:t>ы в количестве 100 г</w:t>
      </w:r>
      <w:r w:rsidRPr="003E6211">
        <w:rPr>
          <w:rFonts w:ascii="Times New Roman" w:hAnsi="Times New Roman" w:cs="Times New Roman"/>
          <w:sz w:val="20"/>
          <w:szCs w:val="20"/>
        </w:rPr>
        <w:t xml:space="preserve">. </w:t>
      </w:r>
    </w:p>
    <w:p w:rsidR="0082778F" w:rsidRPr="003E6211" w:rsidRDefault="0082778F" w:rsidP="0082778F">
      <w:pPr>
        <w:spacing w:after="0" w:line="240" w:lineRule="auto"/>
        <w:ind w:firstLine="284"/>
        <w:jc w:val="both"/>
        <w:rPr>
          <w:rFonts w:ascii="Times New Roman" w:eastAsia="Times New Roman" w:hAnsi="Times New Roman" w:cs="Times New Roman"/>
          <w:sz w:val="20"/>
          <w:szCs w:val="20"/>
          <w:lang w:eastAsia="ru-RU"/>
        </w:rPr>
      </w:pPr>
      <w:r w:rsidRPr="003E6211">
        <w:rPr>
          <w:rFonts w:ascii="Times New Roman" w:hAnsi="Times New Roman" w:cs="Times New Roman"/>
          <w:sz w:val="20"/>
          <w:szCs w:val="20"/>
        </w:rPr>
        <w:t>С</w:t>
      </w:r>
      <w:r w:rsidRPr="003E6211">
        <w:rPr>
          <w:rFonts w:ascii="Times New Roman" w:eastAsia="Times New Roman" w:hAnsi="Times New Roman" w:cs="Times New Roman"/>
          <w:sz w:val="20"/>
          <w:szCs w:val="20"/>
          <w:lang w:eastAsia="ru-RU"/>
        </w:rPr>
        <w:t xml:space="preserve">реднесуточный прирост живой массы за определенный период определяют по формуле: </w:t>
      </w:r>
    </w:p>
    <w:p w:rsidR="0082778F" w:rsidRPr="003E6211" w:rsidRDefault="0082778F" w:rsidP="0082778F">
      <w:pPr>
        <w:spacing w:after="0" w:line="240" w:lineRule="auto"/>
        <w:ind w:firstLine="284"/>
        <w:jc w:val="both"/>
        <w:rPr>
          <w:rFonts w:ascii="Times New Roman" w:eastAsia="Times New Roman" w:hAnsi="Times New Roman" w:cs="Times New Roman"/>
          <w:sz w:val="20"/>
          <w:szCs w:val="20"/>
          <w:lang w:eastAsia="ru-RU"/>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2830"/>
      </w:tblGrid>
      <w:tr w:rsidR="0082778F" w:rsidRPr="003E6211" w:rsidTr="007172B3">
        <w:tc>
          <w:tcPr>
            <w:tcW w:w="3510" w:type="dxa"/>
          </w:tcPr>
          <w:p w:rsidR="0082778F" w:rsidRPr="003E6211" w:rsidRDefault="0082778F" w:rsidP="007172B3">
            <w:pPr>
              <w:ind w:right="-108"/>
              <w:jc w:val="right"/>
              <w:rPr>
                <w:rFonts w:ascii="Times New Roman" w:eastAsia="Times New Roman" w:hAnsi="Times New Roman" w:cs="Times New Roman"/>
                <w:sz w:val="20"/>
                <w:szCs w:val="20"/>
                <w:lang w:eastAsia="ru-RU"/>
              </w:rPr>
            </w:pPr>
            <w:r w:rsidRPr="003E6211">
              <w:rPr>
                <w:rFonts w:ascii="Times New Roman" w:eastAsia="Times New Roman" w:hAnsi="Times New Roman" w:cs="Times New Roman"/>
                <w:noProof/>
                <w:sz w:val="20"/>
                <w:szCs w:val="20"/>
                <w:lang w:eastAsia="ru-RU"/>
              </w:rPr>
              <w:drawing>
                <wp:inline distT="0" distB="0" distL="0" distR="0">
                  <wp:extent cx="620469" cy="336330"/>
                  <wp:effectExtent l="19050" t="0" r="0" b="0"/>
                  <wp:docPr id="50" name="Рисунок 1" descr="http://www.kgau.ru/distance/zif_03/razvedenie-110401/img/312_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gau.ru/distance/zif_03/razvedenie-110401/img/312_1.gif"/>
                          <pic:cNvPicPr>
                            <a:picLocks noChangeAspect="1" noChangeArrowheads="1"/>
                          </pic:cNvPicPr>
                        </pic:nvPicPr>
                        <pic:blipFill>
                          <a:blip r:embed="rId91" cstate="print"/>
                          <a:srcRect/>
                          <a:stretch>
                            <a:fillRect/>
                          </a:stretch>
                        </pic:blipFill>
                        <pic:spPr bwMode="auto">
                          <a:xfrm>
                            <a:off x="0" y="0"/>
                            <a:ext cx="622093" cy="337210"/>
                          </a:xfrm>
                          <a:prstGeom prst="rect">
                            <a:avLst/>
                          </a:prstGeom>
                          <a:noFill/>
                          <a:ln w="9525">
                            <a:noFill/>
                            <a:miter lim="800000"/>
                            <a:headEnd/>
                            <a:tailEnd/>
                          </a:ln>
                        </pic:spPr>
                      </pic:pic>
                    </a:graphicData>
                  </a:graphic>
                </wp:inline>
              </w:drawing>
            </w:r>
          </w:p>
        </w:tc>
        <w:tc>
          <w:tcPr>
            <w:tcW w:w="2830" w:type="dxa"/>
            <w:vAlign w:val="center"/>
          </w:tcPr>
          <w:p w:rsidR="0082778F" w:rsidRPr="003E6211" w:rsidRDefault="00896B11" w:rsidP="00896B11">
            <w:pPr>
              <w:ind w:hanging="108"/>
              <w:rPr>
                <w:rFonts w:ascii="Times New Roman" w:eastAsia="Times New Roman" w:hAnsi="Times New Roman" w:cs="Times New Roman"/>
                <w:noProof/>
                <w:sz w:val="20"/>
                <w:szCs w:val="20"/>
                <w:lang w:eastAsia="ru-RU"/>
              </w:rPr>
            </w:pPr>
            <w:r>
              <w:rPr>
                <w:rFonts w:ascii="Times New Roman" w:eastAsia="Times New Roman" w:hAnsi="Times New Roman" w:cs="Times New Roman"/>
                <w:noProof/>
                <w:sz w:val="20"/>
                <w:szCs w:val="20"/>
                <w:lang w:eastAsia="ru-RU"/>
              </w:rPr>
              <w:t>,</w:t>
            </w:r>
          </w:p>
        </w:tc>
      </w:tr>
    </w:tbl>
    <w:p w:rsidR="0082778F" w:rsidRPr="003E6211" w:rsidRDefault="0082778F" w:rsidP="0082778F">
      <w:pPr>
        <w:spacing w:after="0" w:line="240" w:lineRule="auto"/>
        <w:ind w:firstLine="284"/>
        <w:jc w:val="center"/>
        <w:rPr>
          <w:rFonts w:ascii="Times New Roman" w:eastAsia="Times New Roman" w:hAnsi="Times New Roman" w:cs="Times New Roman"/>
          <w:sz w:val="20"/>
          <w:szCs w:val="20"/>
          <w:lang w:eastAsia="ru-RU"/>
        </w:rPr>
      </w:pPr>
    </w:p>
    <w:p w:rsidR="0082778F" w:rsidRDefault="0082778F" w:rsidP="00896B11">
      <w:pPr>
        <w:spacing w:after="0" w:line="240" w:lineRule="auto"/>
        <w:jc w:val="both"/>
        <w:rPr>
          <w:rFonts w:ascii="Times New Roman" w:eastAsia="Times New Roman" w:hAnsi="Times New Roman" w:cs="Times New Roman"/>
          <w:sz w:val="20"/>
          <w:szCs w:val="20"/>
          <w:lang w:eastAsia="ru-RU"/>
        </w:rPr>
      </w:pPr>
      <w:r w:rsidRPr="003E6211">
        <w:rPr>
          <w:rFonts w:ascii="Times New Roman" w:eastAsia="Times New Roman" w:hAnsi="Times New Roman" w:cs="Times New Roman"/>
          <w:sz w:val="20"/>
          <w:szCs w:val="20"/>
          <w:lang w:eastAsia="ru-RU"/>
        </w:rPr>
        <w:t xml:space="preserve">где </w:t>
      </w:r>
      <w:r w:rsidRPr="003E6211">
        <w:rPr>
          <w:rFonts w:ascii="Times New Roman" w:eastAsia="Times New Roman" w:hAnsi="Times New Roman" w:cs="Times New Roman"/>
          <w:i/>
          <w:iCs/>
          <w:sz w:val="20"/>
          <w:szCs w:val="20"/>
          <w:lang w:eastAsia="ru-RU"/>
        </w:rPr>
        <w:t xml:space="preserve">А </w:t>
      </w:r>
      <w:r w:rsidRPr="003E6211">
        <w:rPr>
          <w:rFonts w:ascii="Times New Roman" w:hAnsi="Times New Roman" w:cs="Times New Roman"/>
          <w:sz w:val="20"/>
          <w:szCs w:val="20"/>
        </w:rPr>
        <w:t>–</w:t>
      </w:r>
      <w:r w:rsidRPr="003E6211">
        <w:rPr>
          <w:rFonts w:ascii="Times New Roman" w:eastAsia="Times New Roman" w:hAnsi="Times New Roman" w:cs="Times New Roman"/>
          <w:sz w:val="20"/>
          <w:szCs w:val="20"/>
          <w:lang w:eastAsia="ru-RU"/>
        </w:rPr>
        <w:t xml:space="preserve"> среднесуточный прирост живой массы (г); </w:t>
      </w:r>
    </w:p>
    <w:p w:rsidR="0082778F" w:rsidRPr="003E6211" w:rsidRDefault="0082778F" w:rsidP="0082778F">
      <w:pPr>
        <w:spacing w:after="0" w:line="240" w:lineRule="auto"/>
        <w:ind w:firstLine="284"/>
        <w:jc w:val="both"/>
        <w:rPr>
          <w:rFonts w:ascii="Times New Roman" w:eastAsia="Times New Roman" w:hAnsi="Times New Roman" w:cs="Times New Roman"/>
          <w:sz w:val="20"/>
          <w:szCs w:val="20"/>
          <w:lang w:eastAsia="ru-RU"/>
        </w:rPr>
      </w:pPr>
      <w:r w:rsidRPr="003E6211">
        <w:rPr>
          <w:rFonts w:ascii="Times New Roman" w:eastAsia="Times New Roman" w:hAnsi="Times New Roman" w:cs="Times New Roman"/>
          <w:i/>
          <w:iCs/>
          <w:sz w:val="20"/>
          <w:szCs w:val="20"/>
          <w:lang w:eastAsia="ru-RU"/>
        </w:rPr>
        <w:t>W</w:t>
      </w:r>
      <w:r w:rsidRPr="003E6211">
        <w:rPr>
          <w:rFonts w:ascii="Times New Roman" w:eastAsia="Times New Roman" w:hAnsi="Times New Roman" w:cs="Times New Roman"/>
          <w:i/>
          <w:iCs/>
          <w:sz w:val="20"/>
          <w:szCs w:val="20"/>
          <w:vertAlign w:val="subscript"/>
          <w:lang w:eastAsia="ru-RU"/>
        </w:rPr>
        <w:t>0</w:t>
      </w:r>
      <w:r w:rsidRPr="003E6211">
        <w:rPr>
          <w:rFonts w:ascii="Times New Roman" w:eastAsia="Times New Roman" w:hAnsi="Times New Roman" w:cs="Times New Roman"/>
          <w:sz w:val="20"/>
          <w:szCs w:val="20"/>
          <w:lang w:eastAsia="ru-RU"/>
        </w:rPr>
        <w:t xml:space="preserve"> </w:t>
      </w:r>
      <w:r w:rsidRPr="003E6211">
        <w:rPr>
          <w:rFonts w:ascii="Times New Roman" w:hAnsi="Times New Roman" w:cs="Times New Roman"/>
          <w:sz w:val="20"/>
          <w:szCs w:val="20"/>
        </w:rPr>
        <w:t>–</w:t>
      </w:r>
      <w:r w:rsidRPr="003E6211">
        <w:rPr>
          <w:rFonts w:ascii="Times New Roman" w:eastAsia="Times New Roman" w:hAnsi="Times New Roman" w:cs="Times New Roman"/>
          <w:sz w:val="20"/>
          <w:szCs w:val="20"/>
          <w:lang w:eastAsia="ru-RU"/>
        </w:rPr>
        <w:t xml:space="preserve"> начальная масса (г) цыпленка; </w:t>
      </w:r>
    </w:p>
    <w:p w:rsidR="0082778F" w:rsidRPr="003E6211" w:rsidRDefault="0082778F" w:rsidP="0082778F">
      <w:pPr>
        <w:spacing w:after="0" w:line="240" w:lineRule="auto"/>
        <w:ind w:firstLine="284"/>
        <w:jc w:val="both"/>
        <w:rPr>
          <w:rFonts w:ascii="Times New Roman" w:eastAsia="Times New Roman" w:hAnsi="Times New Roman" w:cs="Times New Roman"/>
          <w:sz w:val="20"/>
          <w:szCs w:val="20"/>
          <w:lang w:eastAsia="ru-RU"/>
        </w:rPr>
      </w:pPr>
      <w:r w:rsidRPr="003E6211">
        <w:rPr>
          <w:rFonts w:ascii="Times New Roman" w:eastAsia="Times New Roman" w:hAnsi="Times New Roman" w:cs="Times New Roman"/>
          <w:i/>
          <w:iCs/>
          <w:sz w:val="20"/>
          <w:szCs w:val="20"/>
          <w:lang w:eastAsia="ru-RU"/>
        </w:rPr>
        <w:t>W</w:t>
      </w:r>
      <w:r w:rsidRPr="003E6211">
        <w:rPr>
          <w:rFonts w:ascii="Times New Roman" w:eastAsia="Times New Roman" w:hAnsi="Times New Roman" w:cs="Times New Roman"/>
          <w:i/>
          <w:iCs/>
          <w:sz w:val="20"/>
          <w:szCs w:val="20"/>
          <w:vertAlign w:val="subscript"/>
          <w:lang w:eastAsia="ru-RU"/>
        </w:rPr>
        <w:t>1</w:t>
      </w:r>
      <w:r w:rsidRPr="003E6211">
        <w:rPr>
          <w:rFonts w:ascii="Times New Roman" w:eastAsia="Times New Roman" w:hAnsi="Times New Roman" w:cs="Times New Roman"/>
          <w:i/>
          <w:iCs/>
          <w:sz w:val="20"/>
          <w:szCs w:val="20"/>
          <w:lang w:eastAsia="ru-RU"/>
        </w:rPr>
        <w:t xml:space="preserve"> </w:t>
      </w:r>
      <w:r w:rsidRPr="003E6211">
        <w:rPr>
          <w:rFonts w:ascii="Times New Roman" w:hAnsi="Times New Roman" w:cs="Times New Roman"/>
          <w:sz w:val="20"/>
          <w:szCs w:val="20"/>
        </w:rPr>
        <w:t>–</w:t>
      </w:r>
      <w:r w:rsidRPr="003E6211">
        <w:rPr>
          <w:rFonts w:ascii="Times New Roman" w:eastAsia="Times New Roman" w:hAnsi="Times New Roman" w:cs="Times New Roman"/>
          <w:sz w:val="20"/>
          <w:szCs w:val="20"/>
          <w:lang w:eastAsia="ru-RU"/>
        </w:rPr>
        <w:t xml:space="preserve"> живая масса птицы в конце периода;</w:t>
      </w:r>
    </w:p>
    <w:p w:rsidR="0082778F" w:rsidRPr="003E6211" w:rsidRDefault="0082778F" w:rsidP="0082778F">
      <w:pPr>
        <w:spacing w:after="0" w:line="240" w:lineRule="auto"/>
        <w:ind w:firstLine="284"/>
        <w:jc w:val="both"/>
        <w:rPr>
          <w:rFonts w:ascii="Times New Roman" w:eastAsia="Times New Roman" w:hAnsi="Times New Roman" w:cs="Times New Roman"/>
          <w:sz w:val="20"/>
          <w:szCs w:val="20"/>
          <w:lang w:eastAsia="ru-RU"/>
        </w:rPr>
      </w:pPr>
      <w:r w:rsidRPr="003E6211">
        <w:rPr>
          <w:rFonts w:ascii="Times New Roman" w:eastAsia="Times New Roman" w:hAnsi="Times New Roman" w:cs="Times New Roman"/>
          <w:i/>
          <w:iCs/>
          <w:sz w:val="20"/>
          <w:szCs w:val="20"/>
          <w:lang w:eastAsia="ru-RU"/>
        </w:rPr>
        <w:t>t</w:t>
      </w:r>
      <w:r w:rsidRPr="003E6211">
        <w:rPr>
          <w:rFonts w:ascii="Times New Roman" w:eastAsia="Times New Roman" w:hAnsi="Times New Roman" w:cs="Times New Roman"/>
          <w:sz w:val="20"/>
          <w:szCs w:val="20"/>
          <w:lang w:eastAsia="ru-RU"/>
        </w:rPr>
        <w:t xml:space="preserve"> </w:t>
      </w:r>
      <w:r w:rsidRPr="003E6211">
        <w:rPr>
          <w:rFonts w:ascii="Times New Roman" w:hAnsi="Times New Roman" w:cs="Times New Roman"/>
          <w:sz w:val="20"/>
          <w:szCs w:val="20"/>
        </w:rPr>
        <w:t>–</w:t>
      </w:r>
      <w:r w:rsidRPr="003E6211">
        <w:rPr>
          <w:rFonts w:ascii="Times New Roman" w:eastAsia="Times New Roman" w:hAnsi="Times New Roman" w:cs="Times New Roman"/>
          <w:sz w:val="20"/>
          <w:szCs w:val="20"/>
          <w:lang w:eastAsia="ru-RU"/>
        </w:rPr>
        <w:t xml:space="preserve"> время. </w:t>
      </w: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В наших исследованиях среднесуточные приросты живой массы по периодам выращивания выглядели следующим образом (табл</w:t>
      </w:r>
      <w:r>
        <w:rPr>
          <w:rFonts w:ascii="Times New Roman" w:hAnsi="Times New Roman" w:cs="Times New Roman"/>
          <w:sz w:val="20"/>
          <w:szCs w:val="20"/>
        </w:rPr>
        <w:t>.</w:t>
      </w:r>
      <w:r w:rsidRPr="003E6211">
        <w:rPr>
          <w:rFonts w:ascii="Times New Roman" w:hAnsi="Times New Roman" w:cs="Times New Roman"/>
          <w:sz w:val="20"/>
          <w:szCs w:val="20"/>
        </w:rPr>
        <w:t xml:space="preserve"> </w:t>
      </w:r>
      <w:r>
        <w:rPr>
          <w:rFonts w:ascii="Times New Roman" w:hAnsi="Times New Roman" w:cs="Times New Roman"/>
          <w:sz w:val="20"/>
          <w:szCs w:val="20"/>
        </w:rPr>
        <w:t>4</w:t>
      </w:r>
      <w:r w:rsidRPr="003E6211">
        <w:rPr>
          <w:rFonts w:ascii="Times New Roman" w:hAnsi="Times New Roman" w:cs="Times New Roman"/>
          <w:sz w:val="20"/>
          <w:szCs w:val="20"/>
        </w:rPr>
        <w:t>).</w:t>
      </w:r>
    </w:p>
    <w:p w:rsidR="0082778F" w:rsidRPr="00D6363E" w:rsidRDefault="0082778F" w:rsidP="0082778F">
      <w:pPr>
        <w:spacing w:after="0" w:line="240" w:lineRule="auto"/>
        <w:ind w:firstLine="284"/>
        <w:jc w:val="both"/>
        <w:rPr>
          <w:rFonts w:ascii="Times New Roman" w:hAnsi="Times New Roman" w:cs="Times New Roman"/>
          <w:sz w:val="16"/>
          <w:szCs w:val="20"/>
        </w:rPr>
      </w:pPr>
    </w:p>
    <w:p w:rsidR="0082778F" w:rsidRPr="00D6363E" w:rsidRDefault="0082778F" w:rsidP="0082778F">
      <w:pPr>
        <w:spacing w:after="0" w:line="240" w:lineRule="auto"/>
        <w:jc w:val="center"/>
        <w:rPr>
          <w:rFonts w:ascii="Times New Roman" w:hAnsi="Times New Roman" w:cs="Times New Roman"/>
          <w:b/>
          <w:sz w:val="16"/>
          <w:szCs w:val="20"/>
        </w:rPr>
      </w:pPr>
      <w:r w:rsidRPr="00D6363E">
        <w:rPr>
          <w:rFonts w:ascii="Times New Roman" w:hAnsi="Times New Roman" w:cs="Times New Roman"/>
          <w:spacing w:val="20"/>
          <w:sz w:val="16"/>
          <w:szCs w:val="20"/>
        </w:rPr>
        <w:t>Таблица</w:t>
      </w:r>
      <w:r w:rsidRPr="003E6211">
        <w:rPr>
          <w:rFonts w:ascii="Times New Roman" w:hAnsi="Times New Roman" w:cs="Times New Roman"/>
          <w:sz w:val="20"/>
          <w:szCs w:val="20"/>
        </w:rPr>
        <w:t xml:space="preserve"> </w:t>
      </w:r>
      <w:r w:rsidRPr="00D6363E">
        <w:rPr>
          <w:rFonts w:ascii="Times New Roman" w:hAnsi="Times New Roman" w:cs="Times New Roman"/>
          <w:sz w:val="16"/>
          <w:szCs w:val="20"/>
        </w:rPr>
        <w:t xml:space="preserve">4. </w:t>
      </w:r>
      <w:r w:rsidRPr="00D6363E">
        <w:rPr>
          <w:rFonts w:ascii="Times New Roman" w:hAnsi="Times New Roman" w:cs="Times New Roman"/>
          <w:b/>
          <w:sz w:val="16"/>
          <w:szCs w:val="20"/>
        </w:rPr>
        <w:t>Среднесуточные приросты живой массы, г</w:t>
      </w:r>
    </w:p>
    <w:p w:rsidR="0082778F" w:rsidRPr="00D6363E" w:rsidRDefault="0082778F" w:rsidP="0082778F">
      <w:pPr>
        <w:spacing w:after="0" w:line="240" w:lineRule="auto"/>
        <w:ind w:firstLine="284"/>
        <w:jc w:val="both"/>
        <w:rPr>
          <w:rFonts w:ascii="Times New Roman" w:hAnsi="Times New Roman" w:cs="Times New Roman"/>
          <w:sz w:val="16"/>
          <w:szCs w:val="20"/>
        </w:rPr>
      </w:pP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91"/>
        <w:gridCol w:w="1219"/>
        <w:gridCol w:w="1276"/>
        <w:gridCol w:w="1134"/>
        <w:gridCol w:w="1276"/>
      </w:tblGrid>
      <w:tr w:rsidR="0082778F" w:rsidRPr="00C71020" w:rsidTr="00B510D3">
        <w:trPr>
          <w:trHeight w:val="170"/>
          <w:jc w:val="center"/>
        </w:trPr>
        <w:tc>
          <w:tcPr>
            <w:tcW w:w="1191" w:type="dxa"/>
            <w:vMerge w:val="restart"/>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Группа</w:t>
            </w:r>
          </w:p>
        </w:tc>
        <w:tc>
          <w:tcPr>
            <w:tcW w:w="4905" w:type="dxa"/>
            <w:gridSpan w:val="4"/>
            <w:shd w:val="clear" w:color="auto" w:fill="auto"/>
            <w:vAlign w:val="center"/>
          </w:tcPr>
          <w:p w:rsidR="0082778F" w:rsidRPr="00C71020" w:rsidRDefault="0082778F" w:rsidP="007172B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Возраст цыплят, дн</w:t>
            </w:r>
            <w:r w:rsidR="007172B3">
              <w:rPr>
                <w:rFonts w:ascii="Times New Roman" w:hAnsi="Times New Roman" w:cs="Times New Roman"/>
                <w:sz w:val="16"/>
                <w:szCs w:val="16"/>
              </w:rPr>
              <w:t>.</w:t>
            </w:r>
          </w:p>
        </w:tc>
      </w:tr>
      <w:tr w:rsidR="0082778F" w:rsidRPr="00C71020" w:rsidTr="00B510D3">
        <w:trPr>
          <w:trHeight w:val="170"/>
          <w:jc w:val="center"/>
        </w:trPr>
        <w:tc>
          <w:tcPr>
            <w:tcW w:w="1191" w:type="dxa"/>
            <w:vMerge/>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p>
        </w:tc>
        <w:tc>
          <w:tcPr>
            <w:tcW w:w="1219"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10</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24</w:t>
            </w:r>
          </w:p>
        </w:tc>
        <w:tc>
          <w:tcPr>
            <w:tcW w:w="1134"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35</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В среднем</w:t>
            </w:r>
          </w:p>
        </w:tc>
      </w:tr>
      <w:tr w:rsidR="0082778F" w:rsidRPr="00C71020" w:rsidTr="00B510D3">
        <w:trPr>
          <w:trHeight w:val="170"/>
          <w:jc w:val="center"/>
        </w:trPr>
        <w:tc>
          <w:tcPr>
            <w:tcW w:w="1191"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1</w:t>
            </w:r>
          </w:p>
        </w:tc>
        <w:tc>
          <w:tcPr>
            <w:tcW w:w="1219"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31,5</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57,6</w:t>
            </w:r>
          </w:p>
        </w:tc>
        <w:tc>
          <w:tcPr>
            <w:tcW w:w="1134"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86,5</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59,2</w:t>
            </w:r>
          </w:p>
        </w:tc>
      </w:tr>
      <w:tr w:rsidR="0082778F" w:rsidRPr="00C71020" w:rsidTr="00B510D3">
        <w:trPr>
          <w:trHeight w:val="170"/>
          <w:jc w:val="center"/>
        </w:trPr>
        <w:tc>
          <w:tcPr>
            <w:tcW w:w="1191"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2</w:t>
            </w:r>
          </w:p>
        </w:tc>
        <w:tc>
          <w:tcPr>
            <w:tcW w:w="1219"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32,4</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58,3</w:t>
            </w:r>
          </w:p>
        </w:tc>
        <w:tc>
          <w:tcPr>
            <w:tcW w:w="1134"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91,2</w:t>
            </w:r>
          </w:p>
        </w:tc>
        <w:tc>
          <w:tcPr>
            <w:tcW w:w="1276" w:type="dxa"/>
            <w:shd w:val="clear" w:color="auto" w:fill="auto"/>
            <w:vAlign w:val="center"/>
          </w:tcPr>
          <w:p w:rsidR="0082778F" w:rsidRPr="00C71020" w:rsidRDefault="0082778F" w:rsidP="00B510D3">
            <w:pPr>
              <w:spacing w:after="0" w:line="240" w:lineRule="auto"/>
              <w:jc w:val="center"/>
              <w:rPr>
                <w:rFonts w:ascii="Times New Roman" w:hAnsi="Times New Roman" w:cs="Times New Roman"/>
                <w:sz w:val="16"/>
                <w:szCs w:val="16"/>
              </w:rPr>
            </w:pPr>
            <w:r w:rsidRPr="00C71020">
              <w:rPr>
                <w:rFonts w:ascii="Times New Roman" w:hAnsi="Times New Roman" w:cs="Times New Roman"/>
                <w:sz w:val="16"/>
                <w:szCs w:val="16"/>
              </w:rPr>
              <w:t>61,2</w:t>
            </w:r>
          </w:p>
        </w:tc>
      </w:tr>
    </w:tbl>
    <w:p w:rsidR="0082778F" w:rsidRPr="00D6363E" w:rsidRDefault="0082778F" w:rsidP="0082778F">
      <w:pPr>
        <w:spacing w:after="0" w:line="240" w:lineRule="auto"/>
        <w:ind w:firstLine="284"/>
        <w:jc w:val="both"/>
        <w:rPr>
          <w:rFonts w:ascii="Times New Roman" w:hAnsi="Times New Roman" w:cs="Times New Roman"/>
          <w:sz w:val="16"/>
          <w:szCs w:val="20"/>
        </w:rPr>
      </w:pP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Как свидетельствуют данные табл</w:t>
      </w:r>
      <w:r>
        <w:rPr>
          <w:rFonts w:ascii="Times New Roman" w:hAnsi="Times New Roman" w:cs="Times New Roman"/>
          <w:sz w:val="20"/>
          <w:szCs w:val="20"/>
        </w:rPr>
        <w:t>. 4</w:t>
      </w:r>
      <w:r w:rsidRPr="003E6211">
        <w:rPr>
          <w:rFonts w:ascii="Times New Roman" w:hAnsi="Times New Roman" w:cs="Times New Roman"/>
          <w:sz w:val="20"/>
          <w:szCs w:val="20"/>
        </w:rPr>
        <w:t>, с возрастом повышается и</w:t>
      </w:r>
      <w:r w:rsidRPr="003E6211">
        <w:rPr>
          <w:rFonts w:ascii="Times New Roman" w:hAnsi="Times New Roman" w:cs="Times New Roman"/>
          <w:sz w:val="20"/>
          <w:szCs w:val="20"/>
        </w:rPr>
        <w:t>н</w:t>
      </w:r>
      <w:r w:rsidRPr="003E6211">
        <w:rPr>
          <w:rFonts w:ascii="Times New Roman" w:hAnsi="Times New Roman" w:cs="Times New Roman"/>
          <w:sz w:val="20"/>
          <w:szCs w:val="20"/>
        </w:rPr>
        <w:t>тенсивность прироста живой массы. В среднем за опыт показатели на уровне 60 г следует признать хорошими. Графическое изображение динамики среднесуточных приростов представлено на рис</w:t>
      </w:r>
      <w:r>
        <w:rPr>
          <w:rFonts w:ascii="Times New Roman" w:hAnsi="Times New Roman" w:cs="Times New Roman"/>
          <w:sz w:val="20"/>
          <w:szCs w:val="20"/>
        </w:rPr>
        <w:t>. 1</w:t>
      </w:r>
      <w:r w:rsidRPr="003E6211">
        <w:rPr>
          <w:rFonts w:ascii="Times New Roman" w:hAnsi="Times New Roman" w:cs="Times New Roman"/>
          <w:sz w:val="20"/>
          <w:szCs w:val="20"/>
        </w:rPr>
        <w:t>.</w:t>
      </w:r>
    </w:p>
    <w:p w:rsidR="0082778F" w:rsidRPr="003E6211" w:rsidRDefault="0082778F" w:rsidP="0082778F">
      <w:pPr>
        <w:spacing w:after="0" w:line="240" w:lineRule="auto"/>
        <w:ind w:firstLine="284"/>
        <w:jc w:val="both"/>
        <w:rPr>
          <w:rFonts w:ascii="Times New Roman" w:hAnsi="Times New Roman" w:cs="Times New Roman"/>
          <w:sz w:val="20"/>
          <w:szCs w:val="20"/>
        </w:rPr>
      </w:pPr>
    </w:p>
    <w:p w:rsidR="0082778F" w:rsidRPr="003E6211" w:rsidRDefault="0082778F" w:rsidP="0082778F">
      <w:pPr>
        <w:spacing w:after="0" w:line="240" w:lineRule="auto"/>
        <w:jc w:val="center"/>
        <w:rPr>
          <w:rFonts w:ascii="Times New Roman" w:hAnsi="Times New Roman" w:cs="Times New Roman"/>
          <w:sz w:val="20"/>
          <w:szCs w:val="20"/>
        </w:rPr>
      </w:pPr>
      <w:r w:rsidRPr="003E6211">
        <w:rPr>
          <w:rFonts w:ascii="Times New Roman" w:hAnsi="Times New Roman" w:cs="Times New Roman"/>
          <w:noProof/>
          <w:sz w:val="20"/>
          <w:szCs w:val="20"/>
          <w:lang w:eastAsia="ru-RU"/>
        </w:rPr>
        <w:drawing>
          <wp:inline distT="0" distB="0" distL="0" distR="0">
            <wp:extent cx="3491346" cy="1888177"/>
            <wp:effectExtent l="0" t="0" r="0" b="0"/>
            <wp:docPr id="51"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82778F" w:rsidRPr="00D6363E" w:rsidRDefault="0082778F" w:rsidP="0082778F">
      <w:pPr>
        <w:spacing w:after="0" w:line="240" w:lineRule="auto"/>
        <w:jc w:val="center"/>
        <w:rPr>
          <w:rFonts w:ascii="Times New Roman" w:hAnsi="Times New Roman" w:cs="Times New Roman"/>
          <w:sz w:val="16"/>
          <w:szCs w:val="20"/>
        </w:rPr>
      </w:pPr>
      <w:r w:rsidRPr="00D6363E">
        <w:rPr>
          <w:rFonts w:ascii="Times New Roman" w:hAnsi="Times New Roman" w:cs="Times New Roman"/>
          <w:spacing w:val="20"/>
          <w:sz w:val="16"/>
          <w:szCs w:val="20"/>
        </w:rPr>
        <w:t>Рисунок</w:t>
      </w:r>
      <w:r w:rsidRPr="00D6363E">
        <w:rPr>
          <w:rFonts w:ascii="Times New Roman" w:hAnsi="Times New Roman" w:cs="Times New Roman"/>
          <w:sz w:val="16"/>
          <w:szCs w:val="20"/>
        </w:rPr>
        <w:t xml:space="preserve"> 1. </w:t>
      </w:r>
      <w:r w:rsidRPr="00D6363E">
        <w:rPr>
          <w:rFonts w:ascii="Times New Roman" w:hAnsi="Times New Roman" w:cs="Times New Roman"/>
          <w:b/>
          <w:sz w:val="16"/>
          <w:szCs w:val="20"/>
        </w:rPr>
        <w:t>Динамика среднесуточных приростов цыплят, г</w:t>
      </w: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Абсолютные приросты живой массы представлены в табл</w:t>
      </w:r>
      <w:r>
        <w:rPr>
          <w:rFonts w:ascii="Times New Roman" w:hAnsi="Times New Roman" w:cs="Times New Roman"/>
          <w:sz w:val="20"/>
          <w:szCs w:val="20"/>
        </w:rPr>
        <w:t>. 5</w:t>
      </w:r>
      <w:r w:rsidRPr="003E6211">
        <w:rPr>
          <w:rFonts w:ascii="Times New Roman" w:hAnsi="Times New Roman" w:cs="Times New Roman"/>
          <w:sz w:val="20"/>
          <w:szCs w:val="20"/>
        </w:rPr>
        <w:t>.</w:t>
      </w:r>
    </w:p>
    <w:p w:rsidR="0082778F" w:rsidRPr="003E6211" w:rsidRDefault="0082778F" w:rsidP="0082778F">
      <w:pPr>
        <w:spacing w:after="0" w:line="240" w:lineRule="auto"/>
        <w:ind w:firstLine="284"/>
        <w:jc w:val="both"/>
        <w:rPr>
          <w:rFonts w:ascii="Times New Roman" w:hAnsi="Times New Roman" w:cs="Times New Roman"/>
          <w:sz w:val="20"/>
          <w:szCs w:val="20"/>
        </w:rPr>
      </w:pPr>
    </w:p>
    <w:p w:rsidR="0082778F" w:rsidRPr="00D6363E" w:rsidRDefault="0082778F" w:rsidP="0082778F">
      <w:pPr>
        <w:spacing w:after="0" w:line="240" w:lineRule="auto"/>
        <w:jc w:val="center"/>
        <w:rPr>
          <w:rFonts w:ascii="Times New Roman" w:hAnsi="Times New Roman" w:cs="Times New Roman"/>
          <w:b/>
          <w:sz w:val="16"/>
          <w:szCs w:val="20"/>
        </w:rPr>
      </w:pPr>
      <w:r w:rsidRPr="00D6363E">
        <w:rPr>
          <w:rFonts w:ascii="Times New Roman" w:hAnsi="Times New Roman" w:cs="Times New Roman"/>
          <w:spacing w:val="20"/>
          <w:sz w:val="16"/>
          <w:szCs w:val="20"/>
        </w:rPr>
        <w:t>Таблица</w:t>
      </w:r>
      <w:r w:rsidRPr="00D6363E">
        <w:rPr>
          <w:rFonts w:ascii="Times New Roman" w:hAnsi="Times New Roman" w:cs="Times New Roman"/>
          <w:sz w:val="16"/>
          <w:szCs w:val="20"/>
        </w:rPr>
        <w:t xml:space="preserve"> 5. </w:t>
      </w:r>
      <w:r w:rsidRPr="00D6363E">
        <w:rPr>
          <w:rFonts w:ascii="Times New Roman" w:hAnsi="Times New Roman" w:cs="Times New Roman"/>
          <w:b/>
          <w:sz w:val="16"/>
          <w:szCs w:val="20"/>
        </w:rPr>
        <w:t>Абсолютные приросты живой массы, г</w:t>
      </w:r>
    </w:p>
    <w:p w:rsidR="0082778F" w:rsidRPr="003E6211" w:rsidRDefault="0082778F" w:rsidP="0082778F">
      <w:pPr>
        <w:spacing w:after="0" w:line="240" w:lineRule="auto"/>
        <w:ind w:firstLine="284"/>
        <w:jc w:val="both"/>
        <w:rPr>
          <w:rFonts w:ascii="Times New Roman" w:hAnsi="Times New Roman" w:cs="Times New Roman"/>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79"/>
        <w:gridCol w:w="1349"/>
        <w:gridCol w:w="1352"/>
        <w:gridCol w:w="1250"/>
        <w:gridCol w:w="966"/>
      </w:tblGrid>
      <w:tr w:rsidR="0082778F" w:rsidRPr="003E6211" w:rsidTr="00B510D3">
        <w:trPr>
          <w:trHeight w:val="170"/>
        </w:trPr>
        <w:tc>
          <w:tcPr>
            <w:tcW w:w="1179" w:type="dxa"/>
            <w:vMerge w:val="restart"/>
            <w:shd w:val="clear" w:color="auto" w:fill="auto"/>
            <w:vAlign w:val="center"/>
          </w:tcPr>
          <w:p w:rsidR="0082778F" w:rsidRPr="00D6363E" w:rsidRDefault="0082778F" w:rsidP="00B510D3">
            <w:pPr>
              <w:spacing w:after="0" w:line="240" w:lineRule="auto"/>
              <w:jc w:val="center"/>
              <w:rPr>
                <w:rFonts w:ascii="Times New Roman" w:hAnsi="Times New Roman" w:cs="Times New Roman"/>
                <w:sz w:val="14"/>
                <w:szCs w:val="20"/>
              </w:rPr>
            </w:pPr>
            <w:r w:rsidRPr="00D6363E">
              <w:rPr>
                <w:rFonts w:ascii="Times New Roman" w:hAnsi="Times New Roman" w:cs="Times New Roman"/>
                <w:sz w:val="14"/>
                <w:szCs w:val="20"/>
              </w:rPr>
              <w:t>Группа</w:t>
            </w:r>
          </w:p>
        </w:tc>
        <w:tc>
          <w:tcPr>
            <w:tcW w:w="4917" w:type="dxa"/>
            <w:gridSpan w:val="4"/>
            <w:shd w:val="clear" w:color="auto" w:fill="auto"/>
            <w:vAlign w:val="center"/>
          </w:tcPr>
          <w:p w:rsidR="0082778F" w:rsidRPr="00D6363E" w:rsidRDefault="0082778F" w:rsidP="00285ACF">
            <w:pPr>
              <w:spacing w:after="0" w:line="240" w:lineRule="auto"/>
              <w:jc w:val="center"/>
              <w:rPr>
                <w:rFonts w:ascii="Times New Roman" w:hAnsi="Times New Roman" w:cs="Times New Roman"/>
                <w:sz w:val="14"/>
                <w:szCs w:val="20"/>
              </w:rPr>
            </w:pPr>
            <w:r w:rsidRPr="00D6363E">
              <w:rPr>
                <w:rFonts w:ascii="Times New Roman" w:hAnsi="Times New Roman" w:cs="Times New Roman"/>
                <w:sz w:val="14"/>
                <w:szCs w:val="20"/>
              </w:rPr>
              <w:t>Возраст цыплят, дн</w:t>
            </w:r>
            <w:r w:rsidR="00285ACF">
              <w:rPr>
                <w:rFonts w:ascii="Times New Roman" w:hAnsi="Times New Roman" w:cs="Times New Roman"/>
                <w:sz w:val="14"/>
                <w:szCs w:val="20"/>
              </w:rPr>
              <w:t>.</w:t>
            </w:r>
          </w:p>
        </w:tc>
      </w:tr>
      <w:tr w:rsidR="0082778F" w:rsidRPr="003E6211" w:rsidTr="00B510D3">
        <w:trPr>
          <w:trHeight w:val="170"/>
        </w:trPr>
        <w:tc>
          <w:tcPr>
            <w:tcW w:w="1179" w:type="dxa"/>
            <w:vMerge/>
            <w:shd w:val="clear" w:color="auto" w:fill="auto"/>
            <w:vAlign w:val="center"/>
          </w:tcPr>
          <w:p w:rsidR="0082778F" w:rsidRPr="00D6363E" w:rsidRDefault="0082778F" w:rsidP="00B510D3">
            <w:pPr>
              <w:spacing w:after="0" w:line="240" w:lineRule="auto"/>
              <w:jc w:val="center"/>
              <w:rPr>
                <w:rFonts w:ascii="Times New Roman" w:hAnsi="Times New Roman" w:cs="Times New Roman"/>
                <w:sz w:val="14"/>
                <w:szCs w:val="20"/>
              </w:rPr>
            </w:pPr>
          </w:p>
        </w:tc>
        <w:tc>
          <w:tcPr>
            <w:tcW w:w="1349"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4"/>
                <w:szCs w:val="20"/>
              </w:rPr>
            </w:pPr>
            <w:r w:rsidRPr="00D6363E">
              <w:rPr>
                <w:rFonts w:ascii="Times New Roman" w:hAnsi="Times New Roman" w:cs="Times New Roman"/>
                <w:sz w:val="14"/>
                <w:szCs w:val="20"/>
              </w:rPr>
              <w:t>10</w:t>
            </w:r>
          </w:p>
        </w:tc>
        <w:tc>
          <w:tcPr>
            <w:tcW w:w="1352"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4"/>
                <w:szCs w:val="20"/>
              </w:rPr>
            </w:pPr>
            <w:r w:rsidRPr="00D6363E">
              <w:rPr>
                <w:rFonts w:ascii="Times New Roman" w:hAnsi="Times New Roman" w:cs="Times New Roman"/>
                <w:sz w:val="14"/>
                <w:szCs w:val="20"/>
              </w:rPr>
              <w:t>24</w:t>
            </w:r>
          </w:p>
        </w:tc>
        <w:tc>
          <w:tcPr>
            <w:tcW w:w="1250"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4"/>
                <w:szCs w:val="20"/>
              </w:rPr>
            </w:pPr>
            <w:r w:rsidRPr="00D6363E">
              <w:rPr>
                <w:rFonts w:ascii="Times New Roman" w:hAnsi="Times New Roman" w:cs="Times New Roman"/>
                <w:sz w:val="14"/>
                <w:szCs w:val="20"/>
              </w:rPr>
              <w:t>35</w:t>
            </w:r>
          </w:p>
        </w:tc>
        <w:tc>
          <w:tcPr>
            <w:tcW w:w="966"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4"/>
                <w:szCs w:val="20"/>
              </w:rPr>
            </w:pPr>
            <w:r w:rsidRPr="00D6363E">
              <w:rPr>
                <w:rFonts w:ascii="Times New Roman" w:hAnsi="Times New Roman" w:cs="Times New Roman"/>
                <w:sz w:val="14"/>
                <w:szCs w:val="20"/>
              </w:rPr>
              <w:t>всего</w:t>
            </w:r>
          </w:p>
        </w:tc>
      </w:tr>
      <w:tr w:rsidR="0082778F" w:rsidRPr="003E6211" w:rsidTr="00B510D3">
        <w:trPr>
          <w:trHeight w:val="170"/>
        </w:trPr>
        <w:tc>
          <w:tcPr>
            <w:tcW w:w="1179"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1</w:t>
            </w:r>
          </w:p>
        </w:tc>
        <w:tc>
          <w:tcPr>
            <w:tcW w:w="1349"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315,1</w:t>
            </w:r>
          </w:p>
        </w:tc>
        <w:tc>
          <w:tcPr>
            <w:tcW w:w="1352"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806,4</w:t>
            </w:r>
          </w:p>
        </w:tc>
        <w:tc>
          <w:tcPr>
            <w:tcW w:w="1250"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1051,8</w:t>
            </w:r>
          </w:p>
        </w:tc>
        <w:tc>
          <w:tcPr>
            <w:tcW w:w="966"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2073</w:t>
            </w:r>
          </w:p>
        </w:tc>
      </w:tr>
      <w:tr w:rsidR="0082778F" w:rsidRPr="003E6211" w:rsidTr="00B510D3">
        <w:trPr>
          <w:trHeight w:val="170"/>
        </w:trPr>
        <w:tc>
          <w:tcPr>
            <w:tcW w:w="1179"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2</w:t>
            </w:r>
          </w:p>
        </w:tc>
        <w:tc>
          <w:tcPr>
            <w:tcW w:w="1349"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323,9</w:t>
            </w:r>
          </w:p>
        </w:tc>
        <w:tc>
          <w:tcPr>
            <w:tcW w:w="1352"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816,7</w:t>
            </w:r>
          </w:p>
        </w:tc>
        <w:tc>
          <w:tcPr>
            <w:tcW w:w="1250"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1103,9</w:t>
            </w:r>
          </w:p>
        </w:tc>
        <w:tc>
          <w:tcPr>
            <w:tcW w:w="966" w:type="dxa"/>
            <w:shd w:val="clear" w:color="auto" w:fill="auto"/>
            <w:vAlign w:val="center"/>
          </w:tcPr>
          <w:p w:rsidR="0082778F" w:rsidRPr="00D6363E" w:rsidRDefault="0082778F" w:rsidP="00B510D3">
            <w:pPr>
              <w:spacing w:after="0" w:line="240" w:lineRule="auto"/>
              <w:jc w:val="center"/>
              <w:rPr>
                <w:rFonts w:ascii="Times New Roman" w:hAnsi="Times New Roman" w:cs="Times New Roman"/>
                <w:sz w:val="16"/>
                <w:szCs w:val="20"/>
              </w:rPr>
            </w:pPr>
            <w:r w:rsidRPr="00D6363E">
              <w:rPr>
                <w:rFonts w:ascii="Times New Roman" w:hAnsi="Times New Roman" w:cs="Times New Roman"/>
                <w:sz w:val="16"/>
                <w:szCs w:val="20"/>
              </w:rPr>
              <w:t>2144</w:t>
            </w:r>
          </w:p>
        </w:tc>
      </w:tr>
    </w:tbl>
    <w:p w:rsidR="0082778F" w:rsidRPr="00D6363E" w:rsidRDefault="0082778F" w:rsidP="0082778F">
      <w:pPr>
        <w:spacing w:after="0" w:line="240" w:lineRule="auto"/>
        <w:ind w:firstLine="284"/>
        <w:jc w:val="both"/>
        <w:rPr>
          <w:rFonts w:ascii="Times New Roman" w:hAnsi="Times New Roman" w:cs="Times New Roman"/>
          <w:sz w:val="16"/>
          <w:szCs w:val="20"/>
        </w:rPr>
      </w:pP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Параллельно с нарастанием среднесуточных приростов живой ма</w:t>
      </w:r>
      <w:r w:rsidRPr="003E6211">
        <w:rPr>
          <w:rFonts w:ascii="Times New Roman" w:hAnsi="Times New Roman" w:cs="Times New Roman"/>
          <w:sz w:val="20"/>
          <w:szCs w:val="20"/>
        </w:rPr>
        <w:t>с</w:t>
      </w:r>
      <w:r w:rsidRPr="003E6211">
        <w:rPr>
          <w:rFonts w:ascii="Times New Roman" w:hAnsi="Times New Roman" w:cs="Times New Roman"/>
          <w:sz w:val="20"/>
          <w:szCs w:val="20"/>
        </w:rPr>
        <w:t xml:space="preserve">сы увеличивался общий габитус бройлеров. У цыплят опытной группы он был выше на 3,4 %. </w:t>
      </w:r>
    </w:p>
    <w:p w:rsidR="0082778F" w:rsidRPr="003E6211" w:rsidRDefault="0082778F" w:rsidP="0082778F">
      <w:pPr>
        <w:spacing w:after="0" w:line="240" w:lineRule="auto"/>
        <w:ind w:firstLine="284"/>
        <w:jc w:val="both"/>
        <w:rPr>
          <w:rFonts w:ascii="Times New Roman" w:eastAsia="Times New Roman" w:hAnsi="Times New Roman" w:cs="Times New Roman"/>
          <w:sz w:val="20"/>
          <w:szCs w:val="20"/>
          <w:lang w:eastAsia="ru-RU"/>
        </w:rPr>
      </w:pPr>
      <w:r w:rsidRPr="003E6211">
        <w:rPr>
          <w:rFonts w:ascii="Times New Roman" w:hAnsi="Times New Roman" w:cs="Times New Roman"/>
          <w:sz w:val="20"/>
          <w:szCs w:val="20"/>
        </w:rPr>
        <w:t>Характерной общебиологической закономерностью является сн</w:t>
      </w:r>
      <w:r w:rsidRPr="003E6211">
        <w:rPr>
          <w:rFonts w:ascii="Times New Roman" w:hAnsi="Times New Roman" w:cs="Times New Roman"/>
          <w:sz w:val="20"/>
          <w:szCs w:val="20"/>
        </w:rPr>
        <w:t>и</w:t>
      </w:r>
      <w:r w:rsidRPr="003E6211">
        <w:rPr>
          <w:rFonts w:ascii="Times New Roman" w:hAnsi="Times New Roman" w:cs="Times New Roman"/>
          <w:sz w:val="20"/>
          <w:szCs w:val="20"/>
        </w:rPr>
        <w:t>жение относительной скорости роста всех животных с возрастом. В</w:t>
      </w:r>
      <w:r w:rsidR="00285ACF">
        <w:rPr>
          <w:rFonts w:ascii="Times New Roman" w:hAnsi="Times New Roman" w:cs="Times New Roman"/>
          <w:sz w:val="20"/>
          <w:szCs w:val="20"/>
        </w:rPr>
        <w:t> </w:t>
      </w:r>
      <w:r w:rsidRPr="003E6211">
        <w:rPr>
          <w:rFonts w:ascii="Times New Roman" w:hAnsi="Times New Roman" w:cs="Times New Roman"/>
          <w:sz w:val="20"/>
          <w:szCs w:val="20"/>
        </w:rPr>
        <w:t>наших исследованиях эта аксиома подтверждается</w:t>
      </w:r>
      <w:r>
        <w:rPr>
          <w:rFonts w:ascii="Times New Roman" w:hAnsi="Times New Roman" w:cs="Times New Roman"/>
          <w:sz w:val="20"/>
          <w:szCs w:val="20"/>
        </w:rPr>
        <w:t xml:space="preserve"> </w:t>
      </w:r>
      <w:r w:rsidRPr="003E6211">
        <w:rPr>
          <w:rFonts w:ascii="Times New Roman" w:eastAsia="Times New Roman" w:hAnsi="Times New Roman" w:cs="Times New Roman"/>
          <w:sz w:val="20"/>
          <w:szCs w:val="20"/>
          <w:lang w:eastAsia="ru-RU"/>
        </w:rPr>
        <w:t>(табл</w:t>
      </w:r>
      <w:r>
        <w:rPr>
          <w:rFonts w:ascii="Times New Roman" w:eastAsia="Times New Roman" w:hAnsi="Times New Roman" w:cs="Times New Roman"/>
          <w:sz w:val="20"/>
          <w:szCs w:val="20"/>
          <w:lang w:eastAsia="ru-RU"/>
        </w:rPr>
        <w:t>. 6</w:t>
      </w:r>
      <w:r w:rsidRPr="003E6211">
        <w:rPr>
          <w:rFonts w:ascii="Times New Roman" w:eastAsia="Times New Roman" w:hAnsi="Times New Roman" w:cs="Times New Roman"/>
          <w:sz w:val="20"/>
          <w:szCs w:val="20"/>
          <w:lang w:eastAsia="ru-RU"/>
        </w:rPr>
        <w:t>).</w:t>
      </w:r>
    </w:p>
    <w:p w:rsidR="0082778F" w:rsidRPr="003E6211" w:rsidRDefault="0082778F" w:rsidP="0082778F">
      <w:pPr>
        <w:spacing w:after="0" w:line="240" w:lineRule="auto"/>
        <w:ind w:firstLine="284"/>
        <w:jc w:val="both"/>
        <w:rPr>
          <w:rFonts w:ascii="Times New Roman" w:eastAsia="Times New Roman" w:hAnsi="Times New Roman" w:cs="Times New Roman"/>
          <w:sz w:val="20"/>
          <w:szCs w:val="20"/>
          <w:lang w:eastAsia="ru-RU"/>
        </w:rPr>
      </w:pPr>
    </w:p>
    <w:p w:rsidR="0082778F" w:rsidRPr="00523CDE" w:rsidRDefault="0082778F" w:rsidP="0082778F">
      <w:pPr>
        <w:spacing w:after="0" w:line="240" w:lineRule="auto"/>
        <w:jc w:val="center"/>
        <w:rPr>
          <w:rFonts w:ascii="Times New Roman" w:eastAsia="Times New Roman" w:hAnsi="Times New Roman" w:cs="Times New Roman"/>
          <w:b/>
          <w:sz w:val="16"/>
          <w:szCs w:val="20"/>
          <w:lang w:eastAsia="ru-RU"/>
        </w:rPr>
      </w:pPr>
      <w:r w:rsidRPr="00523CDE">
        <w:rPr>
          <w:rFonts w:ascii="Times New Roman" w:eastAsia="Times New Roman" w:hAnsi="Times New Roman" w:cs="Times New Roman"/>
          <w:spacing w:val="20"/>
          <w:sz w:val="16"/>
          <w:szCs w:val="20"/>
          <w:lang w:eastAsia="ru-RU"/>
        </w:rPr>
        <w:t>Таблица</w:t>
      </w:r>
      <w:r w:rsidRPr="00523CDE">
        <w:rPr>
          <w:rFonts w:ascii="Times New Roman" w:eastAsia="Times New Roman" w:hAnsi="Times New Roman" w:cs="Times New Roman"/>
          <w:sz w:val="16"/>
          <w:szCs w:val="20"/>
          <w:lang w:eastAsia="ru-RU"/>
        </w:rPr>
        <w:t xml:space="preserve"> 6. </w:t>
      </w:r>
      <w:r w:rsidRPr="00523CDE">
        <w:rPr>
          <w:rFonts w:ascii="Times New Roman" w:eastAsia="Times New Roman" w:hAnsi="Times New Roman" w:cs="Times New Roman"/>
          <w:b/>
          <w:sz w:val="16"/>
          <w:szCs w:val="20"/>
          <w:lang w:eastAsia="ru-RU"/>
        </w:rPr>
        <w:t>Относительная скорость роста бройлеров, %</w:t>
      </w:r>
    </w:p>
    <w:p w:rsidR="0082778F" w:rsidRPr="003E6211" w:rsidRDefault="0082778F" w:rsidP="0082778F">
      <w:pPr>
        <w:spacing w:after="0" w:line="240" w:lineRule="auto"/>
        <w:ind w:firstLine="284"/>
        <w:jc w:val="both"/>
        <w:rPr>
          <w:rFonts w:ascii="Times New Roman" w:eastAsia="Times New Roman" w:hAnsi="Times New Roman" w:cs="Times New Roman"/>
          <w:b/>
          <w:sz w:val="20"/>
          <w:szCs w:val="20"/>
          <w:lang w:eastAsia="ru-RU"/>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7"/>
        <w:gridCol w:w="1422"/>
        <w:gridCol w:w="1423"/>
        <w:gridCol w:w="1235"/>
        <w:gridCol w:w="980"/>
      </w:tblGrid>
      <w:tr w:rsidR="0082778F" w:rsidRPr="00523CDE" w:rsidTr="00B510D3">
        <w:trPr>
          <w:trHeight w:val="170"/>
        </w:trPr>
        <w:tc>
          <w:tcPr>
            <w:tcW w:w="850" w:type="pct"/>
            <w:vMerge w:val="restar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Группа</w:t>
            </w:r>
          </w:p>
        </w:tc>
        <w:tc>
          <w:tcPr>
            <w:tcW w:w="4150" w:type="pct"/>
            <w:gridSpan w:val="4"/>
            <w:shd w:val="clear" w:color="auto" w:fill="auto"/>
            <w:vAlign w:val="center"/>
          </w:tcPr>
          <w:p w:rsidR="0082778F" w:rsidRPr="00523CDE" w:rsidRDefault="0082778F" w:rsidP="00285ACF">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Возраст цыплят, дн</w:t>
            </w:r>
            <w:r w:rsidR="00285ACF">
              <w:rPr>
                <w:rFonts w:ascii="Times New Roman" w:hAnsi="Times New Roman" w:cs="Times New Roman"/>
                <w:sz w:val="14"/>
                <w:szCs w:val="20"/>
              </w:rPr>
              <w:t>.</w:t>
            </w:r>
          </w:p>
        </w:tc>
      </w:tr>
      <w:tr w:rsidR="0082778F" w:rsidRPr="00523CDE" w:rsidTr="00B510D3">
        <w:trPr>
          <w:trHeight w:val="170"/>
        </w:trPr>
        <w:tc>
          <w:tcPr>
            <w:tcW w:w="850" w:type="pct"/>
            <w:vMerge/>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p>
        </w:tc>
        <w:tc>
          <w:tcPr>
            <w:tcW w:w="1166"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10</w:t>
            </w:r>
          </w:p>
        </w:tc>
        <w:tc>
          <w:tcPr>
            <w:tcW w:w="116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24</w:t>
            </w:r>
          </w:p>
        </w:tc>
        <w:tc>
          <w:tcPr>
            <w:tcW w:w="1013"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35</w:t>
            </w:r>
          </w:p>
        </w:tc>
        <w:tc>
          <w:tcPr>
            <w:tcW w:w="805"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п. п.</w:t>
            </w:r>
          </w:p>
        </w:tc>
      </w:tr>
      <w:tr w:rsidR="0082778F" w:rsidRPr="00523CDE" w:rsidTr="00B510D3">
        <w:trPr>
          <w:trHeight w:val="170"/>
        </w:trPr>
        <w:tc>
          <w:tcPr>
            <w:tcW w:w="850"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w:t>
            </w:r>
          </w:p>
        </w:tc>
        <w:tc>
          <w:tcPr>
            <w:tcW w:w="1166"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177</w:t>
            </w:r>
          </w:p>
        </w:tc>
        <w:tc>
          <w:tcPr>
            <w:tcW w:w="116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144</w:t>
            </w:r>
          </w:p>
        </w:tc>
        <w:tc>
          <w:tcPr>
            <w:tcW w:w="1013"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109</w:t>
            </w:r>
          </w:p>
        </w:tc>
        <w:tc>
          <w:tcPr>
            <w:tcW w:w="805"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w:t>
            </w:r>
          </w:p>
        </w:tc>
      </w:tr>
      <w:tr w:rsidR="0082778F" w:rsidRPr="00523CDE" w:rsidTr="00B510D3">
        <w:trPr>
          <w:trHeight w:val="170"/>
        </w:trPr>
        <w:tc>
          <w:tcPr>
            <w:tcW w:w="850"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2</w:t>
            </w:r>
          </w:p>
        </w:tc>
        <w:tc>
          <w:tcPr>
            <w:tcW w:w="1166"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178</w:t>
            </w:r>
          </w:p>
        </w:tc>
        <w:tc>
          <w:tcPr>
            <w:tcW w:w="116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145</w:t>
            </w:r>
          </w:p>
        </w:tc>
        <w:tc>
          <w:tcPr>
            <w:tcW w:w="1013"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114</w:t>
            </w:r>
          </w:p>
        </w:tc>
        <w:tc>
          <w:tcPr>
            <w:tcW w:w="805"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5</w:t>
            </w:r>
          </w:p>
        </w:tc>
      </w:tr>
    </w:tbl>
    <w:p w:rsidR="0082778F" w:rsidRPr="00523CDE" w:rsidRDefault="0082778F" w:rsidP="0082778F">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 xml:space="preserve"> </w:t>
      </w: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Важнейшими критериями, характеризующими эффективность пр</w:t>
      </w:r>
      <w:r w:rsidRPr="003E6211">
        <w:rPr>
          <w:rFonts w:ascii="Times New Roman" w:hAnsi="Times New Roman" w:cs="Times New Roman"/>
          <w:sz w:val="20"/>
          <w:szCs w:val="20"/>
        </w:rPr>
        <w:t>о</w:t>
      </w:r>
      <w:r w:rsidRPr="003E6211">
        <w:rPr>
          <w:rFonts w:ascii="Times New Roman" w:hAnsi="Times New Roman" w:cs="Times New Roman"/>
          <w:sz w:val="20"/>
          <w:szCs w:val="20"/>
        </w:rPr>
        <w:t>изводства продукции птицеводства, являются показатели сохранности поголовья и затраты кормов, которые представлены в табл</w:t>
      </w:r>
      <w:r>
        <w:rPr>
          <w:rFonts w:ascii="Times New Roman" w:hAnsi="Times New Roman" w:cs="Times New Roman"/>
          <w:sz w:val="20"/>
          <w:szCs w:val="20"/>
        </w:rPr>
        <w:t>. 7</w:t>
      </w:r>
      <w:r w:rsidRPr="003E6211">
        <w:rPr>
          <w:rFonts w:ascii="Times New Roman" w:hAnsi="Times New Roman" w:cs="Times New Roman"/>
          <w:sz w:val="20"/>
          <w:szCs w:val="20"/>
        </w:rPr>
        <w:t>.</w:t>
      </w:r>
    </w:p>
    <w:p w:rsidR="0082778F" w:rsidRPr="00523CDE" w:rsidRDefault="0082778F" w:rsidP="0082778F">
      <w:pPr>
        <w:spacing w:after="0" w:line="240" w:lineRule="auto"/>
        <w:ind w:firstLine="284"/>
        <w:jc w:val="both"/>
        <w:rPr>
          <w:rFonts w:ascii="Times New Roman" w:hAnsi="Times New Roman" w:cs="Times New Roman"/>
          <w:sz w:val="16"/>
          <w:szCs w:val="20"/>
        </w:rPr>
      </w:pPr>
    </w:p>
    <w:p w:rsidR="0082778F" w:rsidRPr="00523CDE" w:rsidRDefault="0082778F" w:rsidP="0082778F">
      <w:pPr>
        <w:spacing w:after="0" w:line="240" w:lineRule="auto"/>
        <w:jc w:val="center"/>
        <w:rPr>
          <w:rFonts w:ascii="Times New Roman" w:hAnsi="Times New Roman" w:cs="Times New Roman"/>
          <w:b/>
          <w:color w:val="000000"/>
          <w:spacing w:val="-1"/>
          <w:sz w:val="16"/>
          <w:szCs w:val="20"/>
        </w:rPr>
      </w:pPr>
      <w:r w:rsidRPr="00523CDE">
        <w:rPr>
          <w:rFonts w:ascii="Times New Roman" w:eastAsia="Times New Roman" w:hAnsi="Times New Roman" w:cs="Times New Roman"/>
          <w:spacing w:val="20"/>
          <w:sz w:val="16"/>
          <w:szCs w:val="20"/>
          <w:lang w:eastAsia="ru-RU"/>
        </w:rPr>
        <w:t>Таблица</w:t>
      </w:r>
      <w:r w:rsidRPr="003E6211">
        <w:rPr>
          <w:rFonts w:ascii="Times New Roman" w:hAnsi="Times New Roman" w:cs="Times New Roman"/>
          <w:color w:val="000000"/>
          <w:spacing w:val="-1"/>
          <w:sz w:val="20"/>
          <w:szCs w:val="20"/>
        </w:rPr>
        <w:t xml:space="preserve"> </w:t>
      </w:r>
      <w:r w:rsidRPr="00523CDE">
        <w:rPr>
          <w:rFonts w:ascii="Times New Roman" w:hAnsi="Times New Roman" w:cs="Times New Roman"/>
          <w:color w:val="000000"/>
          <w:spacing w:val="-1"/>
          <w:sz w:val="16"/>
          <w:szCs w:val="20"/>
        </w:rPr>
        <w:t xml:space="preserve">7. </w:t>
      </w:r>
      <w:r w:rsidRPr="00523CDE">
        <w:rPr>
          <w:rFonts w:ascii="Times New Roman" w:hAnsi="Times New Roman" w:cs="Times New Roman"/>
          <w:b/>
          <w:color w:val="000000"/>
          <w:spacing w:val="-1"/>
          <w:sz w:val="16"/>
          <w:szCs w:val="20"/>
        </w:rPr>
        <w:t>Сохранность цыплят и затраты кормов на 1 кг прироста</w:t>
      </w:r>
    </w:p>
    <w:p w:rsidR="0082778F" w:rsidRPr="00523CDE" w:rsidRDefault="0082778F" w:rsidP="0082778F">
      <w:pPr>
        <w:spacing w:after="0" w:line="240" w:lineRule="auto"/>
        <w:ind w:firstLine="284"/>
        <w:jc w:val="both"/>
        <w:rPr>
          <w:rFonts w:ascii="Times New Roman" w:hAnsi="Times New Roman" w:cs="Times New Roman"/>
          <w:b/>
          <w:color w:val="000000"/>
          <w:spacing w:val="-1"/>
          <w:sz w:val="16"/>
          <w:szCs w:val="20"/>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8"/>
        <w:gridCol w:w="993"/>
        <w:gridCol w:w="790"/>
        <w:gridCol w:w="946"/>
        <w:gridCol w:w="829"/>
        <w:gridCol w:w="1026"/>
        <w:gridCol w:w="805"/>
      </w:tblGrid>
      <w:tr w:rsidR="0082778F" w:rsidRPr="003E6211" w:rsidTr="00B510D3">
        <w:tc>
          <w:tcPr>
            <w:tcW w:w="581" w:type="pct"/>
            <w:vMerge w:val="restart"/>
            <w:shd w:val="clear" w:color="auto" w:fill="auto"/>
            <w:vAlign w:val="center"/>
          </w:tcPr>
          <w:p w:rsidR="0082778F" w:rsidRPr="00523CDE" w:rsidRDefault="0082778F" w:rsidP="00B510D3">
            <w:pPr>
              <w:spacing w:after="0" w:line="240" w:lineRule="auto"/>
              <w:jc w:val="center"/>
              <w:rPr>
                <w:rFonts w:ascii="Times New Roman" w:hAnsi="Times New Roman" w:cs="Times New Roman"/>
                <w:color w:val="000000"/>
                <w:spacing w:val="-1"/>
                <w:sz w:val="14"/>
                <w:szCs w:val="20"/>
              </w:rPr>
            </w:pPr>
            <w:r w:rsidRPr="00523CDE">
              <w:rPr>
                <w:rFonts w:ascii="Times New Roman" w:hAnsi="Times New Roman" w:cs="Times New Roman"/>
                <w:color w:val="000000"/>
                <w:spacing w:val="-1"/>
                <w:sz w:val="14"/>
                <w:szCs w:val="20"/>
              </w:rPr>
              <w:t>Группа</w:t>
            </w:r>
          </w:p>
        </w:tc>
        <w:tc>
          <w:tcPr>
            <w:tcW w:w="814" w:type="pct"/>
            <w:vMerge w:val="restart"/>
            <w:shd w:val="clear" w:color="auto" w:fill="auto"/>
            <w:vAlign w:val="center"/>
          </w:tcPr>
          <w:p w:rsidR="0082778F" w:rsidRPr="00523CDE" w:rsidRDefault="0082778F" w:rsidP="00B510D3">
            <w:pPr>
              <w:spacing w:after="0" w:line="240" w:lineRule="auto"/>
              <w:ind w:right="-108"/>
              <w:jc w:val="center"/>
              <w:rPr>
                <w:rFonts w:ascii="Times New Roman" w:hAnsi="Times New Roman" w:cs="Times New Roman"/>
                <w:color w:val="000000"/>
                <w:spacing w:val="-1"/>
                <w:sz w:val="14"/>
                <w:szCs w:val="20"/>
              </w:rPr>
            </w:pPr>
            <w:r w:rsidRPr="00523CDE">
              <w:rPr>
                <w:rFonts w:ascii="Times New Roman" w:hAnsi="Times New Roman" w:cs="Times New Roman"/>
                <w:color w:val="000000"/>
                <w:spacing w:val="-1"/>
                <w:sz w:val="14"/>
                <w:szCs w:val="20"/>
              </w:rPr>
              <w:t>Сохранность, %</w:t>
            </w:r>
          </w:p>
        </w:tc>
        <w:tc>
          <w:tcPr>
            <w:tcW w:w="648" w:type="pct"/>
            <w:vMerge w:val="restart"/>
            <w:shd w:val="clear" w:color="auto" w:fill="auto"/>
            <w:vAlign w:val="center"/>
          </w:tcPr>
          <w:p w:rsidR="0082778F"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 xml:space="preserve">Прирост, </w:t>
            </w:r>
          </w:p>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кг</w:t>
            </w:r>
          </w:p>
        </w:tc>
        <w:tc>
          <w:tcPr>
            <w:tcW w:w="2297" w:type="pct"/>
            <w:gridSpan w:val="3"/>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Расход комбикормов, кг</w:t>
            </w:r>
          </w:p>
        </w:tc>
        <w:tc>
          <w:tcPr>
            <w:tcW w:w="660" w:type="pct"/>
            <w:vMerge w:val="restar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 к контролю</w:t>
            </w:r>
          </w:p>
        </w:tc>
      </w:tr>
      <w:tr w:rsidR="0082778F" w:rsidRPr="003E6211" w:rsidTr="00B510D3">
        <w:tc>
          <w:tcPr>
            <w:tcW w:w="581" w:type="pct"/>
            <w:vMerge/>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p>
        </w:tc>
        <w:tc>
          <w:tcPr>
            <w:tcW w:w="814" w:type="pct"/>
            <w:vMerge/>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p>
        </w:tc>
        <w:tc>
          <w:tcPr>
            <w:tcW w:w="648" w:type="pct"/>
            <w:vMerge/>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p>
        </w:tc>
        <w:tc>
          <w:tcPr>
            <w:tcW w:w="776"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всего</w:t>
            </w:r>
          </w:p>
        </w:tc>
        <w:tc>
          <w:tcPr>
            <w:tcW w:w="680"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на 1 голову</w:t>
            </w:r>
          </w:p>
        </w:tc>
        <w:tc>
          <w:tcPr>
            <w:tcW w:w="841" w:type="pct"/>
            <w:shd w:val="clear" w:color="auto" w:fill="auto"/>
            <w:vAlign w:val="center"/>
          </w:tcPr>
          <w:p w:rsidR="0082778F"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 xml:space="preserve">на 1 кг </w:t>
            </w:r>
          </w:p>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прироста</w:t>
            </w:r>
          </w:p>
        </w:tc>
        <w:tc>
          <w:tcPr>
            <w:tcW w:w="660" w:type="pct"/>
            <w:vMerge/>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p>
        </w:tc>
      </w:tr>
      <w:tr w:rsidR="0082778F" w:rsidRPr="003E6211" w:rsidTr="00B510D3">
        <w:tc>
          <w:tcPr>
            <w:tcW w:w="581"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color w:val="000000"/>
                <w:spacing w:val="-1"/>
                <w:sz w:val="16"/>
                <w:szCs w:val="20"/>
              </w:rPr>
            </w:pPr>
            <w:r w:rsidRPr="00523CDE">
              <w:rPr>
                <w:rFonts w:ascii="Times New Roman" w:hAnsi="Times New Roman" w:cs="Times New Roman"/>
                <w:color w:val="000000"/>
                <w:spacing w:val="-1"/>
                <w:sz w:val="16"/>
                <w:szCs w:val="20"/>
              </w:rPr>
              <w:t>1-я</w:t>
            </w:r>
          </w:p>
        </w:tc>
        <w:tc>
          <w:tcPr>
            <w:tcW w:w="814"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color w:val="000000"/>
                <w:spacing w:val="-1"/>
                <w:sz w:val="16"/>
                <w:szCs w:val="20"/>
              </w:rPr>
            </w:pPr>
            <w:r w:rsidRPr="00523CDE">
              <w:rPr>
                <w:rFonts w:ascii="Times New Roman" w:hAnsi="Times New Roman" w:cs="Times New Roman"/>
                <w:color w:val="000000"/>
                <w:spacing w:val="-1"/>
                <w:sz w:val="16"/>
                <w:szCs w:val="20"/>
              </w:rPr>
              <w:t>96</w:t>
            </w:r>
          </w:p>
        </w:tc>
        <w:tc>
          <w:tcPr>
            <w:tcW w:w="648"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193248</w:t>
            </w:r>
          </w:p>
        </w:tc>
        <w:tc>
          <w:tcPr>
            <w:tcW w:w="776"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343981</w:t>
            </w:r>
          </w:p>
        </w:tc>
        <w:tc>
          <w:tcPr>
            <w:tcW w:w="680"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3,91</w:t>
            </w:r>
          </w:p>
        </w:tc>
        <w:tc>
          <w:tcPr>
            <w:tcW w:w="841"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1,78</w:t>
            </w:r>
          </w:p>
        </w:tc>
        <w:tc>
          <w:tcPr>
            <w:tcW w:w="660"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100,0</w:t>
            </w:r>
          </w:p>
        </w:tc>
      </w:tr>
      <w:tr w:rsidR="0082778F" w:rsidRPr="003E6211" w:rsidTr="00B510D3">
        <w:tc>
          <w:tcPr>
            <w:tcW w:w="581"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color w:val="000000"/>
                <w:spacing w:val="-1"/>
                <w:sz w:val="16"/>
                <w:szCs w:val="20"/>
              </w:rPr>
            </w:pPr>
            <w:r w:rsidRPr="00523CDE">
              <w:rPr>
                <w:rFonts w:ascii="Times New Roman" w:hAnsi="Times New Roman" w:cs="Times New Roman"/>
                <w:color w:val="000000"/>
                <w:spacing w:val="-1"/>
                <w:sz w:val="16"/>
                <w:szCs w:val="20"/>
              </w:rPr>
              <w:t>2-я</w:t>
            </w:r>
          </w:p>
        </w:tc>
        <w:tc>
          <w:tcPr>
            <w:tcW w:w="814"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color w:val="000000"/>
                <w:spacing w:val="-1"/>
                <w:sz w:val="16"/>
                <w:szCs w:val="20"/>
              </w:rPr>
            </w:pPr>
            <w:r w:rsidRPr="00523CDE">
              <w:rPr>
                <w:rFonts w:ascii="Times New Roman" w:hAnsi="Times New Roman" w:cs="Times New Roman"/>
                <w:color w:val="000000"/>
                <w:spacing w:val="-1"/>
                <w:sz w:val="16"/>
                <w:szCs w:val="20"/>
              </w:rPr>
              <w:t>96</w:t>
            </w:r>
          </w:p>
        </w:tc>
        <w:tc>
          <w:tcPr>
            <w:tcW w:w="648"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202032</w:t>
            </w:r>
          </w:p>
        </w:tc>
        <w:tc>
          <w:tcPr>
            <w:tcW w:w="776"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353556</w:t>
            </w:r>
          </w:p>
        </w:tc>
        <w:tc>
          <w:tcPr>
            <w:tcW w:w="680"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4,00</w:t>
            </w:r>
          </w:p>
        </w:tc>
        <w:tc>
          <w:tcPr>
            <w:tcW w:w="841"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1,75</w:t>
            </w:r>
          </w:p>
        </w:tc>
        <w:tc>
          <w:tcPr>
            <w:tcW w:w="660"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98,3</w:t>
            </w:r>
          </w:p>
        </w:tc>
      </w:tr>
    </w:tbl>
    <w:p w:rsidR="0082778F" w:rsidRPr="00523CDE" w:rsidRDefault="0082778F" w:rsidP="0082778F">
      <w:pPr>
        <w:spacing w:after="0" w:line="240" w:lineRule="auto"/>
        <w:ind w:firstLine="284"/>
        <w:jc w:val="both"/>
        <w:rPr>
          <w:rFonts w:ascii="Times New Roman" w:hAnsi="Times New Roman" w:cs="Times New Roman"/>
          <w:sz w:val="16"/>
          <w:szCs w:val="20"/>
        </w:rPr>
      </w:pP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При одинаковой сохранности поголовья в обеих группах (96 %) общие затраты кормов на прирост 193248 кг живой массы в контрол</w:t>
      </w:r>
      <w:r w:rsidRPr="003E6211">
        <w:rPr>
          <w:rFonts w:ascii="Times New Roman" w:hAnsi="Times New Roman" w:cs="Times New Roman"/>
          <w:sz w:val="20"/>
          <w:szCs w:val="20"/>
        </w:rPr>
        <w:t>ь</w:t>
      </w:r>
      <w:r w:rsidRPr="003E6211">
        <w:rPr>
          <w:rFonts w:ascii="Times New Roman" w:hAnsi="Times New Roman" w:cs="Times New Roman"/>
          <w:sz w:val="20"/>
          <w:szCs w:val="20"/>
        </w:rPr>
        <w:t>ной группе составили 343981 кг, а в опытной – 353556 кг, что на 9575</w:t>
      </w:r>
      <w:r>
        <w:rPr>
          <w:rFonts w:ascii="Times New Roman" w:hAnsi="Times New Roman" w:cs="Times New Roman"/>
          <w:sz w:val="20"/>
          <w:szCs w:val="20"/>
        </w:rPr>
        <w:t> </w:t>
      </w:r>
      <w:r w:rsidRPr="003E6211">
        <w:rPr>
          <w:rFonts w:ascii="Times New Roman" w:hAnsi="Times New Roman" w:cs="Times New Roman"/>
          <w:sz w:val="20"/>
          <w:szCs w:val="20"/>
        </w:rPr>
        <w:t>кг больше, чем в контроле. Однако в расчете на прирост 1 кг ж</w:t>
      </w:r>
      <w:r w:rsidRPr="003E6211">
        <w:rPr>
          <w:rFonts w:ascii="Times New Roman" w:hAnsi="Times New Roman" w:cs="Times New Roman"/>
          <w:sz w:val="20"/>
          <w:szCs w:val="20"/>
        </w:rPr>
        <w:t>и</w:t>
      </w:r>
      <w:r w:rsidRPr="003E6211">
        <w:rPr>
          <w:rFonts w:ascii="Times New Roman" w:hAnsi="Times New Roman" w:cs="Times New Roman"/>
          <w:sz w:val="20"/>
          <w:szCs w:val="20"/>
        </w:rPr>
        <w:t>вой массы в опытной группе бройлеров они составили 1,75 кг и были ниже аналогов контрольной группы на 30 г</w:t>
      </w:r>
      <w:r w:rsidR="00285ACF">
        <w:rPr>
          <w:rFonts w:ascii="Times New Roman" w:hAnsi="Times New Roman" w:cs="Times New Roman"/>
          <w:sz w:val="20"/>
          <w:szCs w:val="20"/>
        </w:rPr>
        <w:t>,</w:t>
      </w:r>
      <w:r w:rsidRPr="003E6211">
        <w:rPr>
          <w:rFonts w:ascii="Times New Roman" w:hAnsi="Times New Roman" w:cs="Times New Roman"/>
          <w:sz w:val="20"/>
          <w:szCs w:val="20"/>
        </w:rPr>
        <w:t xml:space="preserve"> или на 1,7 %. </w:t>
      </w: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Снижение затрат кормов на прирост живой массы связано с пов</w:t>
      </w:r>
      <w:r w:rsidRPr="003E6211">
        <w:rPr>
          <w:rFonts w:ascii="Times New Roman" w:hAnsi="Times New Roman" w:cs="Times New Roman"/>
          <w:sz w:val="20"/>
          <w:szCs w:val="20"/>
        </w:rPr>
        <w:t>ы</w:t>
      </w:r>
      <w:r w:rsidRPr="003E6211">
        <w:rPr>
          <w:rFonts w:ascii="Times New Roman" w:hAnsi="Times New Roman" w:cs="Times New Roman"/>
          <w:sz w:val="20"/>
          <w:szCs w:val="20"/>
        </w:rPr>
        <w:t>шением общего обмена веществ в организме, который проявляется на всех уровнях метаболизма: гематологическом, энзиматическом, имм</w:t>
      </w:r>
      <w:r w:rsidRPr="003E6211">
        <w:rPr>
          <w:rFonts w:ascii="Times New Roman" w:hAnsi="Times New Roman" w:cs="Times New Roman"/>
          <w:sz w:val="20"/>
          <w:szCs w:val="20"/>
        </w:rPr>
        <w:t>у</w:t>
      </w:r>
      <w:r w:rsidRPr="003E6211">
        <w:rPr>
          <w:rFonts w:ascii="Times New Roman" w:hAnsi="Times New Roman" w:cs="Times New Roman"/>
          <w:sz w:val="20"/>
          <w:szCs w:val="20"/>
        </w:rPr>
        <w:t>нологическом. Но главным фактором в повышении эффективности бройлерного производства является кормовая база. Одним из спос</w:t>
      </w:r>
      <w:r w:rsidRPr="003E6211">
        <w:rPr>
          <w:rFonts w:ascii="Times New Roman" w:hAnsi="Times New Roman" w:cs="Times New Roman"/>
          <w:sz w:val="20"/>
          <w:szCs w:val="20"/>
        </w:rPr>
        <w:t>о</w:t>
      </w:r>
      <w:r w:rsidRPr="003E6211">
        <w:rPr>
          <w:rFonts w:ascii="Times New Roman" w:hAnsi="Times New Roman" w:cs="Times New Roman"/>
          <w:sz w:val="20"/>
          <w:szCs w:val="20"/>
        </w:rPr>
        <w:t>бов, позволяющих обеспечить гигиену корма</w:t>
      </w:r>
      <w:r w:rsidR="00285ACF">
        <w:rPr>
          <w:rFonts w:ascii="Times New Roman" w:hAnsi="Times New Roman" w:cs="Times New Roman"/>
          <w:sz w:val="20"/>
          <w:szCs w:val="20"/>
        </w:rPr>
        <w:t>,</w:t>
      </w:r>
      <w:r w:rsidRPr="003E6211">
        <w:rPr>
          <w:rFonts w:ascii="Times New Roman" w:hAnsi="Times New Roman" w:cs="Times New Roman"/>
          <w:sz w:val="20"/>
          <w:szCs w:val="20"/>
        </w:rPr>
        <w:t xml:space="preserve"> могут быть противоми</w:t>
      </w:r>
      <w:r w:rsidRPr="003E6211">
        <w:rPr>
          <w:rFonts w:ascii="Times New Roman" w:hAnsi="Times New Roman" w:cs="Times New Roman"/>
          <w:sz w:val="20"/>
          <w:szCs w:val="20"/>
        </w:rPr>
        <w:t>к</w:t>
      </w:r>
      <w:r w:rsidRPr="003E6211">
        <w:rPr>
          <w:rFonts w:ascii="Times New Roman" w:hAnsi="Times New Roman" w:cs="Times New Roman"/>
          <w:sz w:val="20"/>
          <w:szCs w:val="20"/>
        </w:rPr>
        <w:t>робные препараты на основе органических кислот. Они полностью утилизируются в процессе обмена веществ и не оказывают отриц</w:t>
      </w:r>
      <w:r w:rsidRPr="003E6211">
        <w:rPr>
          <w:rFonts w:ascii="Times New Roman" w:hAnsi="Times New Roman" w:cs="Times New Roman"/>
          <w:sz w:val="20"/>
          <w:szCs w:val="20"/>
        </w:rPr>
        <w:t>а</w:t>
      </w:r>
      <w:r w:rsidRPr="003E6211">
        <w:rPr>
          <w:rFonts w:ascii="Times New Roman" w:hAnsi="Times New Roman" w:cs="Times New Roman"/>
          <w:sz w:val="20"/>
          <w:szCs w:val="20"/>
        </w:rPr>
        <w:t>тельного влияния на организм. Таким препаратом является «Витацид». Согласно литературным данным</w:t>
      </w:r>
      <w:r w:rsidR="00285ACF">
        <w:rPr>
          <w:rFonts w:ascii="Times New Roman" w:hAnsi="Times New Roman" w:cs="Times New Roman"/>
          <w:sz w:val="20"/>
          <w:szCs w:val="20"/>
        </w:rPr>
        <w:t>,</w:t>
      </w:r>
      <w:r w:rsidRPr="003E6211">
        <w:rPr>
          <w:rFonts w:ascii="Times New Roman" w:hAnsi="Times New Roman" w:cs="Times New Roman"/>
          <w:sz w:val="20"/>
          <w:szCs w:val="20"/>
        </w:rPr>
        <w:t xml:space="preserve"> включение его в состав рациона п</w:t>
      </w:r>
      <w:r w:rsidRPr="003E6211">
        <w:rPr>
          <w:rFonts w:ascii="Times New Roman" w:hAnsi="Times New Roman" w:cs="Times New Roman"/>
          <w:sz w:val="20"/>
          <w:szCs w:val="20"/>
        </w:rPr>
        <w:t>о</w:t>
      </w:r>
      <w:r w:rsidRPr="003E6211">
        <w:rPr>
          <w:rFonts w:ascii="Times New Roman" w:hAnsi="Times New Roman" w:cs="Times New Roman"/>
          <w:sz w:val="20"/>
          <w:szCs w:val="20"/>
        </w:rPr>
        <w:t>ложительно сказывается на физиологических процессах, происход</w:t>
      </w:r>
      <w:r w:rsidRPr="003E6211">
        <w:rPr>
          <w:rFonts w:ascii="Times New Roman" w:hAnsi="Times New Roman" w:cs="Times New Roman"/>
          <w:sz w:val="20"/>
          <w:szCs w:val="20"/>
        </w:rPr>
        <w:t>я</w:t>
      </w:r>
      <w:r w:rsidRPr="003E6211">
        <w:rPr>
          <w:rFonts w:ascii="Times New Roman" w:hAnsi="Times New Roman" w:cs="Times New Roman"/>
          <w:sz w:val="20"/>
          <w:szCs w:val="20"/>
        </w:rPr>
        <w:t>щих в пищеварительном тракте птицы, повышается переваримость корма и усвояемость питательных веществ, а кроме того, улучшается состояние желудочно-кишечного тракта за счет нормализации микр</w:t>
      </w:r>
      <w:r w:rsidRPr="003E6211">
        <w:rPr>
          <w:rFonts w:ascii="Times New Roman" w:hAnsi="Times New Roman" w:cs="Times New Roman"/>
          <w:sz w:val="20"/>
          <w:szCs w:val="20"/>
        </w:rPr>
        <w:t>о</w:t>
      </w:r>
      <w:r w:rsidRPr="003E6211">
        <w:rPr>
          <w:rFonts w:ascii="Times New Roman" w:hAnsi="Times New Roman" w:cs="Times New Roman"/>
          <w:sz w:val="20"/>
          <w:szCs w:val="20"/>
        </w:rPr>
        <w:t>флоры кишечника.</w:t>
      </w:r>
    </w:p>
    <w:p w:rsidR="0082778F" w:rsidRPr="003E6211" w:rsidRDefault="0082778F" w:rsidP="0082778F">
      <w:pPr>
        <w:pStyle w:val="a8"/>
        <w:spacing w:before="0" w:beforeAutospacing="0" w:after="0" w:afterAutospacing="0"/>
        <w:ind w:firstLine="284"/>
        <w:jc w:val="both"/>
        <w:rPr>
          <w:sz w:val="20"/>
          <w:szCs w:val="20"/>
        </w:rPr>
      </w:pPr>
      <w:r w:rsidRPr="003E6211">
        <w:rPr>
          <w:sz w:val="20"/>
          <w:szCs w:val="20"/>
        </w:rPr>
        <w:t>Изучив влияние кормовой добавки «Витацид» на живую массу, а</w:t>
      </w:r>
      <w:r w:rsidRPr="003E6211">
        <w:rPr>
          <w:sz w:val="20"/>
          <w:szCs w:val="20"/>
        </w:rPr>
        <w:t>б</w:t>
      </w:r>
      <w:r w:rsidRPr="003E6211">
        <w:rPr>
          <w:sz w:val="20"/>
          <w:szCs w:val="20"/>
        </w:rPr>
        <w:t>солютный и относительный приросты цыплят-бройлеров</w:t>
      </w:r>
      <w:r w:rsidR="00285ACF">
        <w:rPr>
          <w:sz w:val="20"/>
          <w:szCs w:val="20"/>
        </w:rPr>
        <w:t>,</w:t>
      </w:r>
      <w:r w:rsidRPr="003E6211">
        <w:rPr>
          <w:sz w:val="20"/>
          <w:szCs w:val="20"/>
        </w:rPr>
        <w:t xml:space="preserve"> можно сд</w:t>
      </w:r>
      <w:r w:rsidRPr="003E6211">
        <w:rPr>
          <w:sz w:val="20"/>
          <w:szCs w:val="20"/>
        </w:rPr>
        <w:t>е</w:t>
      </w:r>
      <w:r w:rsidRPr="003E6211">
        <w:rPr>
          <w:sz w:val="20"/>
          <w:szCs w:val="20"/>
        </w:rPr>
        <w:t>лать вывод, что определяющим критерием целесообразности испол</w:t>
      </w:r>
      <w:r w:rsidRPr="003E6211">
        <w:rPr>
          <w:sz w:val="20"/>
          <w:szCs w:val="20"/>
        </w:rPr>
        <w:t>ь</w:t>
      </w:r>
      <w:r w:rsidRPr="003E6211">
        <w:rPr>
          <w:sz w:val="20"/>
          <w:szCs w:val="20"/>
        </w:rPr>
        <w:t>зования различных кормовых добавок, а в частности кормовой доба</w:t>
      </w:r>
      <w:r w:rsidRPr="003E6211">
        <w:rPr>
          <w:sz w:val="20"/>
          <w:szCs w:val="20"/>
        </w:rPr>
        <w:t>в</w:t>
      </w:r>
      <w:r w:rsidRPr="003E6211">
        <w:rPr>
          <w:sz w:val="20"/>
          <w:szCs w:val="20"/>
        </w:rPr>
        <w:t>ки «Витацид»</w:t>
      </w:r>
      <w:r w:rsidR="00285ACF">
        <w:rPr>
          <w:sz w:val="20"/>
          <w:szCs w:val="20"/>
        </w:rPr>
        <w:t>,</w:t>
      </w:r>
      <w:r w:rsidRPr="003E6211">
        <w:rPr>
          <w:sz w:val="20"/>
          <w:szCs w:val="20"/>
        </w:rPr>
        <w:t xml:space="preserve"> при выращивании цыплят-бройлеров в ОАО «Агроко</w:t>
      </w:r>
      <w:r w:rsidRPr="003E6211">
        <w:rPr>
          <w:sz w:val="20"/>
          <w:szCs w:val="20"/>
        </w:rPr>
        <w:t>м</w:t>
      </w:r>
      <w:r w:rsidRPr="003E6211">
        <w:rPr>
          <w:sz w:val="20"/>
          <w:szCs w:val="20"/>
        </w:rPr>
        <w:t>бинат Дзержинский» Дзержинского района является экономическая эффективность, расчеты которой на 50 голов, отражающих общую картину производства, представлены в табл</w:t>
      </w:r>
      <w:r>
        <w:rPr>
          <w:sz w:val="20"/>
          <w:szCs w:val="20"/>
        </w:rPr>
        <w:t>. 8</w:t>
      </w:r>
      <w:r w:rsidRPr="003E6211">
        <w:rPr>
          <w:sz w:val="20"/>
          <w:szCs w:val="20"/>
        </w:rPr>
        <w:t xml:space="preserve">. </w:t>
      </w:r>
    </w:p>
    <w:p w:rsidR="0082778F" w:rsidRPr="00523CDE" w:rsidRDefault="0082778F" w:rsidP="0082778F">
      <w:pPr>
        <w:spacing w:after="0" w:line="240" w:lineRule="auto"/>
        <w:ind w:firstLine="284"/>
        <w:jc w:val="both"/>
        <w:rPr>
          <w:rFonts w:ascii="Times New Roman" w:hAnsi="Times New Roman" w:cs="Times New Roman"/>
          <w:sz w:val="16"/>
          <w:szCs w:val="20"/>
        </w:rPr>
      </w:pPr>
    </w:p>
    <w:p w:rsidR="0082778F" w:rsidRPr="00523CDE" w:rsidRDefault="0082778F" w:rsidP="0082778F">
      <w:pPr>
        <w:spacing w:after="0" w:line="240" w:lineRule="auto"/>
        <w:jc w:val="center"/>
        <w:rPr>
          <w:rFonts w:ascii="Times New Roman" w:hAnsi="Times New Roman" w:cs="Times New Roman"/>
          <w:b/>
          <w:sz w:val="16"/>
          <w:szCs w:val="20"/>
        </w:rPr>
      </w:pPr>
      <w:r w:rsidRPr="00523CDE">
        <w:rPr>
          <w:rFonts w:ascii="Times New Roman" w:eastAsia="Times New Roman" w:hAnsi="Times New Roman" w:cs="Times New Roman"/>
          <w:spacing w:val="20"/>
          <w:sz w:val="16"/>
          <w:szCs w:val="20"/>
          <w:lang w:eastAsia="ru-RU"/>
        </w:rPr>
        <w:t>Таблица</w:t>
      </w:r>
      <w:r w:rsidRPr="003E6211">
        <w:rPr>
          <w:rFonts w:ascii="Times New Roman" w:hAnsi="Times New Roman" w:cs="Times New Roman"/>
          <w:sz w:val="20"/>
          <w:szCs w:val="20"/>
        </w:rPr>
        <w:t xml:space="preserve"> </w:t>
      </w:r>
      <w:r w:rsidRPr="00523CDE">
        <w:rPr>
          <w:rFonts w:ascii="Times New Roman" w:hAnsi="Times New Roman" w:cs="Times New Roman"/>
          <w:sz w:val="16"/>
          <w:szCs w:val="20"/>
        </w:rPr>
        <w:t xml:space="preserve">8. </w:t>
      </w:r>
      <w:r w:rsidRPr="00523CDE">
        <w:rPr>
          <w:rFonts w:ascii="Times New Roman" w:hAnsi="Times New Roman" w:cs="Times New Roman"/>
          <w:b/>
          <w:sz w:val="16"/>
          <w:szCs w:val="20"/>
        </w:rPr>
        <w:t>Экономическая эффективность производства</w:t>
      </w:r>
    </w:p>
    <w:p w:rsidR="0082778F" w:rsidRPr="00523CDE" w:rsidRDefault="0082778F" w:rsidP="0082778F">
      <w:pPr>
        <w:spacing w:after="0" w:line="240" w:lineRule="auto"/>
        <w:ind w:firstLine="284"/>
        <w:jc w:val="both"/>
        <w:rPr>
          <w:rFonts w:ascii="Times New Roman" w:hAnsi="Times New Roman" w:cs="Times New Roman"/>
          <w:sz w:val="16"/>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9"/>
        <w:gridCol w:w="1676"/>
        <w:gridCol w:w="1555"/>
      </w:tblGrid>
      <w:tr w:rsidR="0082778F" w:rsidRPr="003E6211" w:rsidTr="00B510D3">
        <w:trPr>
          <w:trHeight w:val="206"/>
        </w:trPr>
        <w:tc>
          <w:tcPr>
            <w:tcW w:w="2452" w:type="pct"/>
            <w:vMerge w:val="restart"/>
            <w:shd w:val="clear" w:color="auto" w:fill="auto"/>
            <w:vAlign w:val="center"/>
          </w:tcPr>
          <w:p w:rsidR="0082778F" w:rsidRPr="00523CDE" w:rsidRDefault="0082778F" w:rsidP="00B510D3">
            <w:pPr>
              <w:spacing w:after="0" w:line="240" w:lineRule="auto"/>
              <w:jc w:val="center"/>
              <w:rPr>
                <w:rFonts w:ascii="Times New Roman" w:hAnsi="Times New Roman" w:cs="Times New Roman"/>
                <w:b/>
                <w:sz w:val="14"/>
                <w:szCs w:val="20"/>
              </w:rPr>
            </w:pPr>
            <w:r w:rsidRPr="00523CDE">
              <w:rPr>
                <w:rFonts w:ascii="Times New Roman" w:hAnsi="Times New Roman" w:cs="Times New Roman"/>
                <w:sz w:val="14"/>
                <w:szCs w:val="20"/>
              </w:rPr>
              <w:t>Показатели</w:t>
            </w:r>
          </w:p>
        </w:tc>
        <w:tc>
          <w:tcPr>
            <w:tcW w:w="2548" w:type="pct"/>
            <w:gridSpan w:val="2"/>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Группа</w:t>
            </w:r>
          </w:p>
        </w:tc>
      </w:tr>
      <w:tr w:rsidR="0082778F" w:rsidRPr="003E6211" w:rsidTr="00B510D3">
        <w:trPr>
          <w:trHeight w:val="163"/>
        </w:trPr>
        <w:tc>
          <w:tcPr>
            <w:tcW w:w="2452" w:type="pct"/>
            <w:vMerge/>
            <w:shd w:val="clear" w:color="auto" w:fill="auto"/>
            <w:vAlign w:val="center"/>
          </w:tcPr>
          <w:p w:rsidR="0082778F" w:rsidRPr="00523CDE" w:rsidRDefault="0082778F" w:rsidP="00B510D3">
            <w:pPr>
              <w:spacing w:after="0" w:line="240" w:lineRule="auto"/>
              <w:jc w:val="both"/>
              <w:rPr>
                <w:rFonts w:ascii="Times New Roman" w:hAnsi="Times New Roman" w:cs="Times New Roman"/>
                <w:sz w:val="14"/>
                <w:szCs w:val="20"/>
              </w:rPr>
            </w:pP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1-я</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4"/>
                <w:szCs w:val="20"/>
              </w:rPr>
            </w:pPr>
            <w:r w:rsidRPr="00523CDE">
              <w:rPr>
                <w:rFonts w:ascii="Times New Roman" w:hAnsi="Times New Roman" w:cs="Times New Roman"/>
                <w:sz w:val="14"/>
                <w:szCs w:val="20"/>
              </w:rPr>
              <w:t>2-я</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Сохранность молодняка, %</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96</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96</w:t>
            </w:r>
          </w:p>
        </w:tc>
      </w:tr>
      <w:tr w:rsidR="0082778F" w:rsidRPr="003E6211" w:rsidTr="00B510D3">
        <w:tc>
          <w:tcPr>
            <w:tcW w:w="2452" w:type="pct"/>
            <w:shd w:val="clear" w:color="auto" w:fill="auto"/>
            <w:vAlign w:val="center"/>
          </w:tcPr>
          <w:p w:rsidR="0082778F" w:rsidRPr="00523CDE" w:rsidRDefault="0082778F" w:rsidP="00285ACF">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Живая масса в 35 дн</w:t>
            </w:r>
            <w:r w:rsidR="00285ACF">
              <w:rPr>
                <w:rFonts w:ascii="Times New Roman" w:hAnsi="Times New Roman" w:cs="Times New Roman"/>
                <w:sz w:val="16"/>
                <w:szCs w:val="20"/>
              </w:rPr>
              <w:t>.</w:t>
            </w:r>
            <w:r w:rsidRPr="00523CDE">
              <w:rPr>
                <w:rFonts w:ascii="Times New Roman" w:hAnsi="Times New Roman" w:cs="Times New Roman"/>
                <w:sz w:val="16"/>
                <w:szCs w:val="20"/>
              </w:rPr>
              <w:t>, г</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2114,3</w:t>
            </w:r>
            <w:r>
              <w:rPr>
                <w:rFonts w:ascii="Times New Roman" w:hAnsi="Times New Roman" w:cs="Times New Roman"/>
                <w:sz w:val="16"/>
                <w:szCs w:val="20"/>
              </w:rPr>
              <w:t xml:space="preserve"> </w:t>
            </w:r>
            <w:r w:rsidRPr="00523CDE">
              <w:rPr>
                <w:rFonts w:ascii="Times New Roman" w:hAnsi="Times New Roman" w:cs="Times New Roman"/>
                <w:sz w:val="16"/>
                <w:szCs w:val="20"/>
              </w:rPr>
              <w:t>±</w:t>
            </w:r>
            <w:r>
              <w:rPr>
                <w:rFonts w:ascii="Times New Roman" w:hAnsi="Times New Roman" w:cs="Times New Roman"/>
                <w:sz w:val="16"/>
                <w:szCs w:val="20"/>
              </w:rPr>
              <w:t xml:space="preserve"> </w:t>
            </w:r>
            <w:r w:rsidRPr="00523CDE">
              <w:rPr>
                <w:rFonts w:ascii="Times New Roman" w:hAnsi="Times New Roman" w:cs="Times New Roman"/>
                <w:sz w:val="16"/>
                <w:szCs w:val="20"/>
              </w:rPr>
              <w:t>17,1</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2185,5</w:t>
            </w:r>
            <w:r>
              <w:rPr>
                <w:rFonts w:ascii="Times New Roman" w:hAnsi="Times New Roman" w:cs="Times New Roman"/>
                <w:sz w:val="16"/>
                <w:szCs w:val="20"/>
              </w:rPr>
              <w:t xml:space="preserve"> </w:t>
            </w:r>
            <w:r w:rsidRPr="00523CDE">
              <w:rPr>
                <w:rFonts w:ascii="Times New Roman" w:hAnsi="Times New Roman" w:cs="Times New Roman"/>
                <w:sz w:val="16"/>
                <w:szCs w:val="20"/>
              </w:rPr>
              <w:t>±</w:t>
            </w:r>
            <w:r>
              <w:rPr>
                <w:rFonts w:ascii="Times New Roman" w:hAnsi="Times New Roman" w:cs="Times New Roman"/>
                <w:sz w:val="16"/>
                <w:szCs w:val="20"/>
              </w:rPr>
              <w:t xml:space="preserve"> </w:t>
            </w:r>
            <w:r w:rsidRPr="00523CDE">
              <w:rPr>
                <w:rFonts w:ascii="Times New Roman" w:hAnsi="Times New Roman" w:cs="Times New Roman"/>
                <w:sz w:val="16"/>
                <w:szCs w:val="20"/>
              </w:rPr>
              <w:t>20,3</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Среднесуточный прирост, г</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59,2</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61,2</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Получено прироста всего, кг</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99,5</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102,9</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Стоимость прироста живой массы, руб.</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334,0</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358,4</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Затраты корма на 1 кг прироста, кг</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1,78</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1,75</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Израсходовано кормов всего, кг</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177,1</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180,0</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Стоимость израсходованных кормов, руб.</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159,6</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168,5</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Стоимость препарата, руб.</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8,0</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Всего затрат, руб.</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227,8</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234,3</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Получено прибыли, руб.</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106,2</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124,1</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 xml:space="preserve">Дополнительная прибыль, руб. </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17,9</w:t>
            </w:r>
          </w:p>
        </w:tc>
      </w:tr>
      <w:tr w:rsidR="0082778F" w:rsidRPr="003E6211" w:rsidTr="00B510D3">
        <w:tc>
          <w:tcPr>
            <w:tcW w:w="2452" w:type="pct"/>
            <w:shd w:val="clear" w:color="auto" w:fill="auto"/>
            <w:vAlign w:val="center"/>
          </w:tcPr>
          <w:p w:rsidR="0082778F" w:rsidRPr="00523CDE" w:rsidRDefault="0082778F" w:rsidP="00B510D3">
            <w:pPr>
              <w:spacing w:after="0" w:line="240" w:lineRule="auto"/>
              <w:jc w:val="both"/>
              <w:rPr>
                <w:rFonts w:ascii="Times New Roman" w:hAnsi="Times New Roman" w:cs="Times New Roman"/>
                <w:sz w:val="16"/>
                <w:szCs w:val="20"/>
              </w:rPr>
            </w:pPr>
            <w:r w:rsidRPr="00523CDE">
              <w:rPr>
                <w:rFonts w:ascii="Times New Roman" w:hAnsi="Times New Roman" w:cs="Times New Roman"/>
                <w:sz w:val="16"/>
                <w:szCs w:val="20"/>
              </w:rPr>
              <w:t>В т. ч. в расчете на 1000 гол., руб.</w:t>
            </w:r>
          </w:p>
        </w:tc>
        <w:tc>
          <w:tcPr>
            <w:tcW w:w="1322"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w:t>
            </w:r>
          </w:p>
        </w:tc>
        <w:tc>
          <w:tcPr>
            <w:tcW w:w="1227" w:type="pct"/>
            <w:shd w:val="clear" w:color="auto" w:fill="auto"/>
            <w:vAlign w:val="center"/>
          </w:tcPr>
          <w:p w:rsidR="0082778F" w:rsidRPr="00523CDE" w:rsidRDefault="0082778F" w:rsidP="00B510D3">
            <w:pPr>
              <w:spacing w:after="0" w:line="240" w:lineRule="auto"/>
              <w:jc w:val="center"/>
              <w:rPr>
                <w:rFonts w:ascii="Times New Roman" w:hAnsi="Times New Roman" w:cs="Times New Roman"/>
                <w:sz w:val="16"/>
                <w:szCs w:val="20"/>
              </w:rPr>
            </w:pPr>
            <w:r w:rsidRPr="00523CDE">
              <w:rPr>
                <w:rFonts w:ascii="Times New Roman" w:hAnsi="Times New Roman" w:cs="Times New Roman"/>
                <w:sz w:val="16"/>
                <w:szCs w:val="20"/>
              </w:rPr>
              <w:t>358</w:t>
            </w:r>
          </w:p>
        </w:tc>
      </w:tr>
    </w:tbl>
    <w:p w:rsidR="0082778F" w:rsidRPr="003E6211" w:rsidRDefault="0082778F" w:rsidP="0082778F">
      <w:pPr>
        <w:spacing w:after="0" w:line="240" w:lineRule="auto"/>
        <w:ind w:firstLine="284"/>
        <w:jc w:val="both"/>
        <w:rPr>
          <w:rFonts w:ascii="Times New Roman" w:hAnsi="Times New Roman" w:cs="Times New Roman"/>
          <w:sz w:val="20"/>
          <w:szCs w:val="20"/>
        </w:rPr>
      </w:pPr>
    </w:p>
    <w:p w:rsidR="0082778F" w:rsidRPr="003E6211" w:rsidRDefault="0082778F" w:rsidP="0082778F">
      <w:pPr>
        <w:spacing w:after="0" w:line="240" w:lineRule="auto"/>
        <w:ind w:firstLine="284"/>
        <w:jc w:val="both"/>
        <w:rPr>
          <w:rFonts w:ascii="Times New Roman" w:hAnsi="Times New Roman" w:cs="Times New Roman"/>
          <w:sz w:val="20"/>
          <w:szCs w:val="20"/>
        </w:rPr>
      </w:pPr>
      <w:r w:rsidRPr="003E6211">
        <w:rPr>
          <w:rFonts w:ascii="Times New Roman" w:hAnsi="Times New Roman" w:cs="Times New Roman"/>
          <w:sz w:val="20"/>
          <w:szCs w:val="20"/>
        </w:rPr>
        <w:t>Дополнительная прибыль от включения в комбикорм цыплят-бройлеров кормовой добавки «Витацид» в количестве 1 кг/т в расчете на 1000 гол</w:t>
      </w:r>
      <w:r w:rsidR="00285ACF">
        <w:rPr>
          <w:rFonts w:ascii="Times New Roman" w:hAnsi="Times New Roman" w:cs="Times New Roman"/>
          <w:sz w:val="20"/>
          <w:szCs w:val="20"/>
        </w:rPr>
        <w:t>.</w:t>
      </w:r>
      <w:r w:rsidRPr="003E6211">
        <w:rPr>
          <w:rFonts w:ascii="Times New Roman" w:hAnsi="Times New Roman" w:cs="Times New Roman"/>
          <w:sz w:val="20"/>
          <w:szCs w:val="20"/>
        </w:rPr>
        <w:t xml:space="preserve"> выращиваемых цыплят-бройлеров составляет 358 руб.</w:t>
      </w:r>
    </w:p>
    <w:p w:rsidR="0082778F" w:rsidRPr="00523CDE" w:rsidRDefault="0082778F" w:rsidP="0082778F">
      <w:pPr>
        <w:spacing w:after="0" w:line="240" w:lineRule="auto"/>
        <w:ind w:firstLine="284"/>
        <w:jc w:val="both"/>
        <w:rPr>
          <w:rFonts w:ascii="Times New Roman" w:hAnsi="Times New Roman" w:cs="Times New Roman"/>
          <w:sz w:val="20"/>
          <w:szCs w:val="20"/>
        </w:rPr>
      </w:pPr>
      <w:r w:rsidRPr="00523CDE">
        <w:rPr>
          <w:rFonts w:ascii="Times New Roman" w:hAnsi="Times New Roman"/>
          <w:b/>
          <w:sz w:val="20"/>
          <w:szCs w:val="16"/>
        </w:rPr>
        <w:t xml:space="preserve">Выводы. </w:t>
      </w:r>
      <w:r w:rsidRPr="00523CDE">
        <w:rPr>
          <w:rFonts w:ascii="Times New Roman" w:hAnsi="Times New Roman" w:cs="Times New Roman"/>
          <w:sz w:val="20"/>
          <w:szCs w:val="20"/>
        </w:rPr>
        <w:t>Проведенным научно-хозяйственным опытом установл</w:t>
      </w:r>
      <w:r w:rsidRPr="00523CDE">
        <w:rPr>
          <w:rFonts w:ascii="Times New Roman" w:hAnsi="Times New Roman" w:cs="Times New Roman"/>
          <w:sz w:val="20"/>
          <w:szCs w:val="20"/>
        </w:rPr>
        <w:t>е</w:t>
      </w:r>
      <w:r w:rsidRPr="00523CDE">
        <w:rPr>
          <w:rFonts w:ascii="Times New Roman" w:hAnsi="Times New Roman" w:cs="Times New Roman"/>
          <w:sz w:val="20"/>
          <w:szCs w:val="20"/>
        </w:rPr>
        <w:t>но, что включение в комбикорм цыплят-бройлеров кормовой добавки «Витацид» в количестве 1 кг на тонну обеспечивает</w:t>
      </w:r>
      <w:r>
        <w:rPr>
          <w:rFonts w:ascii="Times New Roman" w:hAnsi="Times New Roman" w:cs="Times New Roman"/>
          <w:sz w:val="20"/>
          <w:szCs w:val="20"/>
        </w:rPr>
        <w:t xml:space="preserve"> п</w:t>
      </w:r>
      <w:r w:rsidRPr="00523CDE">
        <w:rPr>
          <w:rFonts w:ascii="Times New Roman" w:hAnsi="Times New Roman" w:cs="Times New Roman"/>
          <w:sz w:val="20"/>
          <w:szCs w:val="20"/>
        </w:rPr>
        <w:t>овышение инте</w:t>
      </w:r>
      <w:r w:rsidRPr="00523CDE">
        <w:rPr>
          <w:rFonts w:ascii="Times New Roman" w:hAnsi="Times New Roman" w:cs="Times New Roman"/>
          <w:sz w:val="20"/>
          <w:szCs w:val="20"/>
        </w:rPr>
        <w:t>н</w:t>
      </w:r>
      <w:r w:rsidRPr="00523CDE">
        <w:rPr>
          <w:rFonts w:ascii="Times New Roman" w:hAnsi="Times New Roman" w:cs="Times New Roman"/>
          <w:sz w:val="20"/>
          <w:szCs w:val="20"/>
        </w:rPr>
        <w:t>сивности роста молодняка на 3,2 % (Р</w:t>
      </w:r>
      <w:r w:rsidR="00285ACF">
        <w:rPr>
          <w:rFonts w:ascii="Times New Roman" w:hAnsi="Times New Roman" w:cs="Times New Roman"/>
          <w:sz w:val="20"/>
          <w:szCs w:val="20"/>
        </w:rPr>
        <w:t xml:space="preserve"> </w:t>
      </w:r>
      <w:r w:rsidRPr="00523CDE">
        <w:rPr>
          <w:rFonts w:ascii="Times New Roman" w:hAnsi="Times New Roman" w:cs="Times New Roman"/>
          <w:sz w:val="20"/>
          <w:szCs w:val="20"/>
        </w:rPr>
        <w:t>≤</w:t>
      </w:r>
      <w:r w:rsidR="00285ACF">
        <w:rPr>
          <w:rFonts w:ascii="Times New Roman" w:hAnsi="Times New Roman" w:cs="Times New Roman"/>
          <w:sz w:val="20"/>
          <w:szCs w:val="20"/>
        </w:rPr>
        <w:t xml:space="preserve"> </w:t>
      </w:r>
      <w:r>
        <w:rPr>
          <w:rFonts w:ascii="Times New Roman" w:hAnsi="Times New Roman" w:cs="Times New Roman"/>
          <w:sz w:val="20"/>
          <w:szCs w:val="20"/>
        </w:rPr>
        <w:t>0,05), с</w:t>
      </w:r>
      <w:r w:rsidRPr="00523CDE">
        <w:rPr>
          <w:rFonts w:ascii="Times New Roman" w:hAnsi="Times New Roman" w:cs="Times New Roman"/>
          <w:sz w:val="20"/>
          <w:szCs w:val="20"/>
        </w:rPr>
        <w:t>нижение затрат кормов на прирост живой массы на 1,7 %</w:t>
      </w:r>
      <w:r>
        <w:rPr>
          <w:rFonts w:ascii="Times New Roman" w:hAnsi="Times New Roman" w:cs="Times New Roman"/>
          <w:sz w:val="20"/>
          <w:szCs w:val="20"/>
        </w:rPr>
        <w:t xml:space="preserve"> и п</w:t>
      </w:r>
      <w:r w:rsidRPr="00523CDE">
        <w:rPr>
          <w:rFonts w:ascii="Times New Roman" w:hAnsi="Times New Roman" w:cs="Times New Roman"/>
          <w:sz w:val="20"/>
          <w:szCs w:val="20"/>
        </w:rPr>
        <w:t>олучение дополнительной пр</w:t>
      </w:r>
      <w:r w:rsidRPr="00523CDE">
        <w:rPr>
          <w:rFonts w:ascii="Times New Roman" w:hAnsi="Times New Roman" w:cs="Times New Roman"/>
          <w:sz w:val="20"/>
          <w:szCs w:val="20"/>
        </w:rPr>
        <w:t>и</w:t>
      </w:r>
      <w:r w:rsidRPr="00523CDE">
        <w:rPr>
          <w:rFonts w:ascii="Times New Roman" w:hAnsi="Times New Roman" w:cs="Times New Roman"/>
          <w:sz w:val="20"/>
          <w:szCs w:val="20"/>
        </w:rPr>
        <w:t>были в расчете на 1000 выращиваемых бройлеров в количестве 358</w:t>
      </w:r>
      <w:r w:rsidR="00285ACF">
        <w:rPr>
          <w:rFonts w:ascii="Times New Roman" w:hAnsi="Times New Roman" w:cs="Times New Roman"/>
          <w:sz w:val="20"/>
          <w:szCs w:val="20"/>
        </w:rPr>
        <w:t> </w:t>
      </w:r>
      <w:r w:rsidRPr="00523CDE">
        <w:rPr>
          <w:rFonts w:ascii="Times New Roman" w:hAnsi="Times New Roman" w:cs="Times New Roman"/>
          <w:sz w:val="20"/>
          <w:szCs w:val="20"/>
        </w:rPr>
        <w:t>руб.</w:t>
      </w:r>
    </w:p>
    <w:p w:rsidR="0082778F" w:rsidRDefault="0082778F" w:rsidP="0082778F">
      <w:pPr>
        <w:spacing w:after="0" w:line="240" w:lineRule="auto"/>
        <w:jc w:val="center"/>
        <w:rPr>
          <w:rFonts w:ascii="Times New Roman" w:hAnsi="Times New Roman" w:cs="Times New Roman"/>
          <w:b/>
          <w:sz w:val="16"/>
          <w:szCs w:val="20"/>
        </w:rPr>
      </w:pPr>
    </w:p>
    <w:p w:rsidR="0082778F" w:rsidRPr="00B80CB8" w:rsidRDefault="0082778F" w:rsidP="0082778F">
      <w:pPr>
        <w:spacing w:after="0" w:line="240" w:lineRule="auto"/>
        <w:jc w:val="center"/>
        <w:rPr>
          <w:rFonts w:ascii="Times New Roman" w:hAnsi="Times New Roman" w:cs="Times New Roman"/>
          <w:sz w:val="16"/>
          <w:szCs w:val="20"/>
        </w:rPr>
      </w:pPr>
      <w:r w:rsidRPr="00B80CB8">
        <w:rPr>
          <w:rFonts w:ascii="Times New Roman" w:hAnsi="Times New Roman" w:cs="Times New Roman"/>
          <w:sz w:val="16"/>
          <w:szCs w:val="20"/>
        </w:rPr>
        <w:t>ЛИТЕРАТУРА</w:t>
      </w:r>
    </w:p>
    <w:p w:rsidR="0082778F" w:rsidRDefault="0082778F" w:rsidP="0082778F">
      <w:pPr>
        <w:spacing w:after="0" w:line="240" w:lineRule="auto"/>
        <w:jc w:val="center"/>
        <w:rPr>
          <w:rFonts w:ascii="Times New Roman" w:hAnsi="Times New Roman" w:cs="Times New Roman"/>
          <w:sz w:val="16"/>
          <w:szCs w:val="20"/>
        </w:rPr>
      </w:pPr>
    </w:p>
    <w:p w:rsidR="0082778F" w:rsidRDefault="0082778F" w:rsidP="0082778F">
      <w:pPr>
        <w:spacing w:after="0" w:line="240" w:lineRule="auto"/>
        <w:ind w:firstLine="284"/>
        <w:jc w:val="both"/>
        <w:rPr>
          <w:rFonts w:ascii="Times New Roman" w:hAnsi="Times New Roman"/>
          <w:sz w:val="16"/>
          <w:szCs w:val="20"/>
        </w:rPr>
      </w:pPr>
      <w:r>
        <w:rPr>
          <w:rFonts w:ascii="Times New Roman" w:hAnsi="Times New Roman" w:cs="Times New Roman"/>
          <w:sz w:val="16"/>
          <w:szCs w:val="20"/>
        </w:rPr>
        <w:t xml:space="preserve">1. </w:t>
      </w:r>
      <w:r w:rsidRPr="00825BB0">
        <w:rPr>
          <w:rFonts w:ascii="Times New Roman" w:hAnsi="Times New Roman"/>
          <w:spacing w:val="20"/>
          <w:sz w:val="16"/>
          <w:szCs w:val="20"/>
        </w:rPr>
        <w:t>Благов</w:t>
      </w:r>
      <w:r w:rsidRPr="00825BB0">
        <w:rPr>
          <w:rFonts w:ascii="Times New Roman" w:hAnsi="Times New Roman"/>
          <w:sz w:val="16"/>
          <w:szCs w:val="20"/>
        </w:rPr>
        <w:t>, В. И. Рекомендации по кормлению сельскохозяйственной птицы</w:t>
      </w:r>
      <w:r>
        <w:rPr>
          <w:rFonts w:ascii="Times New Roman" w:hAnsi="Times New Roman"/>
          <w:sz w:val="16"/>
          <w:szCs w:val="20"/>
        </w:rPr>
        <w:t xml:space="preserve"> / В.</w:t>
      </w:r>
      <w:r w:rsidR="00285ACF">
        <w:rPr>
          <w:rFonts w:ascii="Times New Roman" w:hAnsi="Times New Roman"/>
          <w:sz w:val="16"/>
          <w:szCs w:val="20"/>
        </w:rPr>
        <w:t> </w:t>
      </w:r>
      <w:r>
        <w:rPr>
          <w:rFonts w:ascii="Times New Roman" w:hAnsi="Times New Roman"/>
          <w:sz w:val="16"/>
          <w:szCs w:val="20"/>
        </w:rPr>
        <w:t>И.</w:t>
      </w:r>
      <w:r w:rsidR="00285ACF">
        <w:rPr>
          <w:rFonts w:ascii="Times New Roman" w:hAnsi="Times New Roman"/>
          <w:sz w:val="16"/>
          <w:szCs w:val="20"/>
        </w:rPr>
        <w:t> </w:t>
      </w:r>
      <w:r>
        <w:rPr>
          <w:rFonts w:ascii="Times New Roman" w:hAnsi="Times New Roman"/>
          <w:sz w:val="16"/>
          <w:szCs w:val="20"/>
        </w:rPr>
        <w:t>Благов</w:t>
      </w:r>
      <w:r w:rsidRPr="00825BB0">
        <w:rPr>
          <w:rFonts w:ascii="Times New Roman" w:hAnsi="Times New Roman"/>
          <w:sz w:val="16"/>
          <w:szCs w:val="20"/>
        </w:rPr>
        <w:t xml:space="preserve">. – Сергиев </w:t>
      </w:r>
      <w:r w:rsidR="00285ACF">
        <w:rPr>
          <w:rFonts w:ascii="Times New Roman" w:hAnsi="Times New Roman"/>
          <w:sz w:val="16"/>
          <w:szCs w:val="20"/>
        </w:rPr>
        <w:t>П</w:t>
      </w:r>
      <w:r w:rsidRPr="00825BB0">
        <w:rPr>
          <w:rFonts w:ascii="Times New Roman" w:hAnsi="Times New Roman"/>
          <w:sz w:val="16"/>
          <w:szCs w:val="20"/>
        </w:rPr>
        <w:t>осад, 2010. – 115 с.</w:t>
      </w:r>
    </w:p>
    <w:p w:rsidR="0082778F" w:rsidRDefault="0082778F" w:rsidP="0082778F">
      <w:pPr>
        <w:spacing w:after="0" w:line="240" w:lineRule="auto"/>
        <w:ind w:firstLine="284"/>
        <w:jc w:val="both"/>
        <w:rPr>
          <w:rFonts w:ascii="Times New Roman" w:hAnsi="Times New Roman"/>
          <w:sz w:val="16"/>
          <w:szCs w:val="20"/>
        </w:rPr>
      </w:pPr>
      <w:r>
        <w:rPr>
          <w:rFonts w:ascii="Times New Roman" w:hAnsi="Times New Roman"/>
          <w:sz w:val="16"/>
          <w:szCs w:val="20"/>
        </w:rPr>
        <w:t xml:space="preserve">2. </w:t>
      </w:r>
      <w:r w:rsidRPr="00825BB0">
        <w:rPr>
          <w:rFonts w:ascii="Times New Roman" w:hAnsi="Times New Roman"/>
          <w:spacing w:val="20"/>
          <w:sz w:val="16"/>
          <w:szCs w:val="20"/>
        </w:rPr>
        <w:t>Измайлович</w:t>
      </w:r>
      <w:r w:rsidRPr="00825BB0">
        <w:rPr>
          <w:rFonts w:ascii="Times New Roman" w:hAnsi="Times New Roman"/>
          <w:sz w:val="16"/>
          <w:szCs w:val="20"/>
        </w:rPr>
        <w:t>, И. Б. Птицеводство / И. Б. Измайлович, Б. В. Балобин. – Минск: «ИВЦ Минфина», 2012. – 342 с.</w:t>
      </w:r>
    </w:p>
    <w:p w:rsidR="0082778F" w:rsidRDefault="0082778F" w:rsidP="0082778F">
      <w:pPr>
        <w:spacing w:after="0" w:line="240" w:lineRule="auto"/>
        <w:ind w:firstLine="284"/>
        <w:jc w:val="both"/>
        <w:rPr>
          <w:rFonts w:ascii="Times New Roman" w:hAnsi="Times New Roman"/>
          <w:sz w:val="16"/>
          <w:szCs w:val="20"/>
        </w:rPr>
      </w:pPr>
      <w:r>
        <w:rPr>
          <w:rFonts w:ascii="Times New Roman" w:hAnsi="Times New Roman"/>
          <w:sz w:val="16"/>
          <w:szCs w:val="20"/>
        </w:rPr>
        <w:t xml:space="preserve">3. </w:t>
      </w:r>
      <w:r w:rsidRPr="00825BB0">
        <w:rPr>
          <w:rFonts w:ascii="Times New Roman" w:hAnsi="Times New Roman"/>
          <w:spacing w:val="20"/>
          <w:sz w:val="16"/>
          <w:szCs w:val="20"/>
        </w:rPr>
        <w:t>Кочиш</w:t>
      </w:r>
      <w:r w:rsidRPr="00825BB0">
        <w:rPr>
          <w:rFonts w:ascii="Times New Roman" w:hAnsi="Times New Roman"/>
          <w:sz w:val="16"/>
          <w:szCs w:val="20"/>
        </w:rPr>
        <w:t>, И. И. Птицеводство / И. И. Кочиш, М. Г. Петраш, С. Б. Смирнов. – М.: КолосС, 2013. – 407 с.</w:t>
      </w:r>
    </w:p>
    <w:p w:rsidR="0082778F" w:rsidRDefault="0082778F" w:rsidP="0082778F">
      <w:pPr>
        <w:spacing w:after="0" w:line="240" w:lineRule="auto"/>
        <w:ind w:firstLine="284"/>
        <w:jc w:val="both"/>
        <w:rPr>
          <w:rFonts w:ascii="Times New Roman" w:hAnsi="Times New Roman"/>
          <w:sz w:val="16"/>
          <w:szCs w:val="20"/>
        </w:rPr>
      </w:pPr>
      <w:r>
        <w:rPr>
          <w:rFonts w:ascii="Times New Roman" w:hAnsi="Times New Roman"/>
          <w:sz w:val="16"/>
          <w:szCs w:val="20"/>
        </w:rPr>
        <w:t xml:space="preserve">4. </w:t>
      </w:r>
      <w:r w:rsidRPr="00825BB0">
        <w:rPr>
          <w:rFonts w:ascii="Times New Roman" w:hAnsi="Times New Roman"/>
          <w:spacing w:val="20"/>
          <w:sz w:val="16"/>
          <w:szCs w:val="20"/>
        </w:rPr>
        <w:t>Лукьянова</w:t>
      </w:r>
      <w:r w:rsidRPr="00825BB0">
        <w:rPr>
          <w:rFonts w:ascii="Times New Roman" w:hAnsi="Times New Roman"/>
          <w:sz w:val="16"/>
          <w:szCs w:val="20"/>
        </w:rPr>
        <w:t>, В. Д. Промышленное птицеводство</w:t>
      </w:r>
      <w:r>
        <w:rPr>
          <w:rFonts w:ascii="Times New Roman" w:hAnsi="Times New Roman"/>
          <w:sz w:val="16"/>
          <w:szCs w:val="20"/>
        </w:rPr>
        <w:t xml:space="preserve"> / В. Д. Лукьянова.</w:t>
      </w:r>
      <w:r w:rsidRPr="00825BB0">
        <w:rPr>
          <w:rFonts w:ascii="Times New Roman" w:hAnsi="Times New Roman"/>
          <w:sz w:val="16"/>
          <w:szCs w:val="20"/>
        </w:rPr>
        <w:t xml:space="preserve"> – Минск: Урожай, 2011. – 212 с.</w:t>
      </w:r>
    </w:p>
    <w:p w:rsidR="0082778F" w:rsidRDefault="0082778F" w:rsidP="0082778F">
      <w:pPr>
        <w:spacing w:after="0" w:line="240" w:lineRule="auto"/>
        <w:ind w:firstLine="284"/>
        <w:jc w:val="both"/>
        <w:rPr>
          <w:rFonts w:ascii="Times New Roman" w:hAnsi="Times New Roman"/>
          <w:sz w:val="16"/>
          <w:szCs w:val="20"/>
        </w:rPr>
      </w:pPr>
      <w:r>
        <w:rPr>
          <w:rFonts w:ascii="Times New Roman" w:hAnsi="Times New Roman"/>
          <w:sz w:val="16"/>
          <w:szCs w:val="20"/>
        </w:rPr>
        <w:t xml:space="preserve">5. </w:t>
      </w:r>
      <w:r w:rsidRPr="00825BB0">
        <w:rPr>
          <w:rFonts w:ascii="Times New Roman" w:hAnsi="Times New Roman"/>
          <w:spacing w:val="20"/>
          <w:sz w:val="16"/>
          <w:szCs w:val="20"/>
        </w:rPr>
        <w:t>Хеннинг</w:t>
      </w:r>
      <w:r w:rsidRPr="00825BB0">
        <w:rPr>
          <w:rFonts w:ascii="Times New Roman" w:hAnsi="Times New Roman"/>
          <w:sz w:val="16"/>
          <w:szCs w:val="20"/>
        </w:rPr>
        <w:t>, А. Минеральные вещества, витамины, биостимуляторы в кормлении сельскохозяйственных животных / А. Хеннинг. – М.: Колос, 2006. – 113 с.</w:t>
      </w:r>
    </w:p>
    <w:p w:rsidR="0082778F" w:rsidRDefault="0082778F" w:rsidP="0082778F">
      <w:pPr>
        <w:spacing w:after="0" w:line="240" w:lineRule="auto"/>
        <w:ind w:firstLine="284"/>
        <w:jc w:val="both"/>
        <w:rPr>
          <w:rFonts w:ascii="Times New Roman" w:hAnsi="Times New Roman" w:cs="Times New Roman"/>
          <w:sz w:val="16"/>
          <w:szCs w:val="20"/>
        </w:rPr>
      </w:pPr>
      <w:r>
        <w:rPr>
          <w:rFonts w:ascii="Times New Roman" w:hAnsi="Times New Roman"/>
          <w:sz w:val="16"/>
          <w:szCs w:val="20"/>
        </w:rPr>
        <w:t xml:space="preserve">6. </w:t>
      </w:r>
      <w:r w:rsidRPr="00825BB0">
        <w:rPr>
          <w:rFonts w:ascii="Times New Roman" w:hAnsi="Times New Roman"/>
          <w:spacing w:val="20"/>
          <w:sz w:val="16"/>
          <w:szCs w:val="20"/>
        </w:rPr>
        <w:t>Шугурова</w:t>
      </w:r>
      <w:r w:rsidRPr="00825BB0">
        <w:rPr>
          <w:rFonts w:ascii="Times New Roman" w:hAnsi="Times New Roman"/>
          <w:sz w:val="16"/>
          <w:szCs w:val="20"/>
        </w:rPr>
        <w:t>, Т. Б. Современные проблемы птицеперерабатывающей отрасли и пути их решения / Т. Б. Шугурова, Г. В. Козлова // Мясная индустрия. – 2007. – № 3. – С.</w:t>
      </w:r>
      <w:r w:rsidR="00285ACF">
        <w:rPr>
          <w:rFonts w:ascii="Times New Roman" w:hAnsi="Times New Roman"/>
          <w:sz w:val="16"/>
          <w:szCs w:val="20"/>
        </w:rPr>
        <w:t> </w:t>
      </w:r>
      <w:r w:rsidRPr="00825BB0">
        <w:rPr>
          <w:rFonts w:ascii="Times New Roman" w:hAnsi="Times New Roman"/>
          <w:sz w:val="16"/>
          <w:szCs w:val="20"/>
        </w:rPr>
        <w:t>29–32.</w:t>
      </w:r>
    </w:p>
    <w:p w:rsidR="00531A14" w:rsidRDefault="00531A14" w:rsidP="00EA01A9">
      <w:pPr>
        <w:spacing w:after="0" w:line="240" w:lineRule="auto"/>
        <w:ind w:firstLine="284"/>
        <w:jc w:val="both"/>
        <w:rPr>
          <w:rFonts w:ascii="Times New Roman" w:hAnsi="Times New Roman" w:cs="Times New Roman"/>
          <w:sz w:val="20"/>
          <w:szCs w:val="20"/>
        </w:rPr>
      </w:pPr>
    </w:p>
    <w:p w:rsidR="0082778F" w:rsidRPr="005351CB" w:rsidRDefault="0082778F" w:rsidP="0082778F">
      <w:pPr>
        <w:spacing w:after="0" w:line="240" w:lineRule="auto"/>
        <w:rPr>
          <w:rFonts w:ascii="Times New Roman" w:hAnsi="Times New Roman" w:cs="Times New Roman"/>
          <w:sz w:val="20"/>
          <w:szCs w:val="20"/>
        </w:rPr>
      </w:pPr>
      <w:r w:rsidRPr="004F740A">
        <w:rPr>
          <w:rFonts w:ascii="Times New Roman" w:hAnsi="Times New Roman" w:cs="Times New Roman"/>
          <w:sz w:val="20"/>
          <w:szCs w:val="20"/>
        </w:rPr>
        <w:t xml:space="preserve">УДК </w:t>
      </w:r>
      <w:r w:rsidRPr="005351CB">
        <w:rPr>
          <w:rFonts w:ascii="Times New Roman" w:hAnsi="Times New Roman" w:cs="Times New Roman"/>
          <w:sz w:val="20"/>
          <w:szCs w:val="20"/>
        </w:rPr>
        <w:t>636.082.453.5</w:t>
      </w:r>
    </w:p>
    <w:p w:rsidR="0082778F" w:rsidRDefault="0082778F" w:rsidP="0082778F">
      <w:pPr>
        <w:spacing w:after="0" w:line="240" w:lineRule="auto"/>
        <w:rPr>
          <w:rFonts w:ascii="Times New Roman" w:hAnsi="Times New Roman" w:cs="Times New Roman"/>
          <w:b/>
          <w:sz w:val="20"/>
          <w:szCs w:val="20"/>
        </w:rPr>
      </w:pPr>
      <w:r w:rsidRPr="00D81732">
        <w:rPr>
          <w:rFonts w:ascii="Times New Roman" w:hAnsi="Times New Roman" w:cs="Times New Roman"/>
          <w:b/>
          <w:sz w:val="20"/>
          <w:szCs w:val="20"/>
        </w:rPr>
        <w:t xml:space="preserve">ЭФФЕКТИВНОСТЬ ПРИМЕНЕНИЯ КОРМА </w:t>
      </w:r>
    </w:p>
    <w:p w:rsidR="0082778F" w:rsidRPr="00D81732" w:rsidRDefault="0082778F" w:rsidP="0082778F">
      <w:pPr>
        <w:spacing w:after="0" w:line="240" w:lineRule="auto"/>
        <w:rPr>
          <w:rFonts w:ascii="Times New Roman" w:hAnsi="Times New Roman" w:cs="Times New Roman"/>
          <w:b/>
          <w:sz w:val="20"/>
          <w:szCs w:val="20"/>
        </w:rPr>
      </w:pPr>
      <w:r w:rsidRPr="00D81732">
        <w:rPr>
          <w:rFonts w:ascii="Times New Roman" w:hAnsi="Times New Roman" w:cs="Times New Roman"/>
          <w:b/>
          <w:sz w:val="20"/>
          <w:szCs w:val="20"/>
        </w:rPr>
        <w:t>«</w:t>
      </w:r>
      <w:r w:rsidRPr="00D81732">
        <w:rPr>
          <w:rFonts w:ascii="Times New Roman" w:hAnsi="Times New Roman" w:cs="Times New Roman"/>
          <w:b/>
          <w:sz w:val="20"/>
          <w:szCs w:val="20"/>
          <w:lang w:val="en-US"/>
        </w:rPr>
        <w:t>COPPENS</w:t>
      </w:r>
      <w:r w:rsidRPr="00D81732">
        <w:rPr>
          <w:rFonts w:ascii="Times New Roman" w:hAnsi="Times New Roman" w:cs="Times New Roman"/>
          <w:b/>
          <w:sz w:val="20"/>
          <w:szCs w:val="20"/>
        </w:rPr>
        <w:t xml:space="preserve"> </w:t>
      </w:r>
      <w:r w:rsidRPr="00D81732">
        <w:rPr>
          <w:rFonts w:ascii="Times New Roman" w:hAnsi="Times New Roman" w:cs="Times New Roman"/>
          <w:b/>
          <w:sz w:val="20"/>
          <w:szCs w:val="20"/>
          <w:lang w:val="en-US"/>
        </w:rPr>
        <w:t>TROCO</w:t>
      </w:r>
      <w:r w:rsidRPr="00D81732">
        <w:rPr>
          <w:rFonts w:ascii="Times New Roman" w:hAnsi="Times New Roman" w:cs="Times New Roman"/>
          <w:b/>
          <w:sz w:val="20"/>
          <w:szCs w:val="20"/>
        </w:rPr>
        <w:t xml:space="preserve"> </w:t>
      </w:r>
      <w:r w:rsidRPr="00D81732">
        <w:rPr>
          <w:rFonts w:ascii="Times New Roman" w:hAnsi="Times New Roman" w:cs="Times New Roman"/>
          <w:b/>
          <w:sz w:val="20"/>
          <w:szCs w:val="20"/>
          <w:lang w:val="en-US"/>
        </w:rPr>
        <w:t>FLEXY</w:t>
      </w:r>
      <w:r w:rsidRPr="00D81732">
        <w:rPr>
          <w:rFonts w:ascii="Times New Roman" w:hAnsi="Times New Roman" w:cs="Times New Roman"/>
          <w:b/>
          <w:sz w:val="20"/>
          <w:szCs w:val="20"/>
        </w:rPr>
        <w:t xml:space="preserve">» ДЛЯ ФОРЕЛИ </w:t>
      </w:r>
    </w:p>
    <w:p w:rsidR="0082778F" w:rsidRPr="004F740A" w:rsidRDefault="0082778F" w:rsidP="0082778F">
      <w:pPr>
        <w:spacing w:after="0" w:line="240" w:lineRule="auto"/>
        <w:jc w:val="both"/>
        <w:rPr>
          <w:rFonts w:ascii="Times New Roman" w:hAnsi="Times New Roman" w:cs="Times New Roman"/>
          <w:sz w:val="20"/>
          <w:szCs w:val="20"/>
        </w:rPr>
      </w:pPr>
    </w:p>
    <w:p w:rsidR="0082778F" w:rsidRPr="00D81732" w:rsidRDefault="0082778F" w:rsidP="0082778F">
      <w:pPr>
        <w:spacing w:after="0" w:line="240" w:lineRule="auto"/>
        <w:rPr>
          <w:rFonts w:ascii="Times New Roman" w:hAnsi="Times New Roman" w:cs="Times New Roman"/>
          <w:sz w:val="16"/>
          <w:szCs w:val="16"/>
        </w:rPr>
      </w:pPr>
      <w:r w:rsidRPr="00D81732">
        <w:rPr>
          <w:rFonts w:ascii="Times New Roman" w:hAnsi="Times New Roman" w:cs="Times New Roman"/>
          <w:sz w:val="16"/>
          <w:szCs w:val="16"/>
        </w:rPr>
        <w:t>ФЕДОРЯК Д.</w:t>
      </w:r>
      <w:r>
        <w:rPr>
          <w:rFonts w:ascii="Times New Roman" w:hAnsi="Times New Roman" w:cs="Times New Roman"/>
          <w:sz w:val="16"/>
          <w:szCs w:val="16"/>
        </w:rPr>
        <w:t xml:space="preserve"> </w:t>
      </w:r>
      <w:r w:rsidRPr="00D81732">
        <w:rPr>
          <w:rFonts w:ascii="Times New Roman" w:hAnsi="Times New Roman" w:cs="Times New Roman"/>
          <w:sz w:val="16"/>
          <w:szCs w:val="16"/>
        </w:rPr>
        <w:t>А.</w:t>
      </w:r>
      <w:r>
        <w:rPr>
          <w:rFonts w:ascii="Times New Roman" w:hAnsi="Times New Roman" w:cs="Times New Roman"/>
          <w:sz w:val="16"/>
          <w:szCs w:val="16"/>
        </w:rPr>
        <w:t>,</w:t>
      </w:r>
      <w:r w:rsidRPr="00D81732">
        <w:rPr>
          <w:rFonts w:ascii="Times New Roman" w:hAnsi="Times New Roman" w:cs="Times New Roman"/>
          <w:sz w:val="16"/>
          <w:szCs w:val="16"/>
        </w:rPr>
        <w:t xml:space="preserve"> студент</w:t>
      </w:r>
    </w:p>
    <w:p w:rsidR="0082778F" w:rsidRDefault="0082778F" w:rsidP="0082778F">
      <w:pPr>
        <w:spacing w:after="0" w:line="240" w:lineRule="auto"/>
        <w:rPr>
          <w:rFonts w:ascii="Times New Roman" w:hAnsi="Times New Roman" w:cs="Times New Roman"/>
          <w:i/>
          <w:sz w:val="16"/>
          <w:szCs w:val="16"/>
        </w:rPr>
      </w:pPr>
      <w:r w:rsidRPr="00D40995">
        <w:rPr>
          <w:rFonts w:ascii="Times New Roman" w:hAnsi="Times New Roman" w:cs="Times New Roman"/>
          <w:i/>
          <w:sz w:val="16"/>
          <w:szCs w:val="16"/>
        </w:rPr>
        <w:t>Научны</w:t>
      </w:r>
      <w:r>
        <w:rPr>
          <w:rFonts w:ascii="Times New Roman" w:hAnsi="Times New Roman" w:cs="Times New Roman"/>
          <w:i/>
          <w:sz w:val="16"/>
          <w:szCs w:val="16"/>
        </w:rPr>
        <w:t>й</w:t>
      </w:r>
      <w:r w:rsidRPr="00D40995">
        <w:rPr>
          <w:rFonts w:ascii="Times New Roman" w:hAnsi="Times New Roman" w:cs="Times New Roman"/>
          <w:i/>
          <w:sz w:val="16"/>
          <w:szCs w:val="16"/>
        </w:rPr>
        <w:t xml:space="preserve"> руководит</w:t>
      </w:r>
      <w:r>
        <w:rPr>
          <w:rFonts w:ascii="Times New Roman" w:hAnsi="Times New Roman" w:cs="Times New Roman"/>
          <w:i/>
          <w:sz w:val="16"/>
          <w:szCs w:val="16"/>
        </w:rPr>
        <w:t>ель –</w:t>
      </w:r>
      <w:r w:rsidRPr="00D40995">
        <w:rPr>
          <w:rFonts w:ascii="Times New Roman" w:hAnsi="Times New Roman" w:cs="Times New Roman"/>
          <w:i/>
          <w:sz w:val="16"/>
          <w:szCs w:val="16"/>
        </w:rPr>
        <w:t xml:space="preserve"> </w:t>
      </w:r>
      <w:r>
        <w:rPr>
          <w:rFonts w:ascii="Times New Roman" w:hAnsi="Times New Roman" w:cs="Times New Roman"/>
          <w:i/>
          <w:sz w:val="16"/>
          <w:szCs w:val="16"/>
        </w:rPr>
        <w:t>БЕГУНОВ В. С</w:t>
      </w:r>
      <w:r w:rsidRPr="00D40995">
        <w:rPr>
          <w:rFonts w:ascii="Times New Roman" w:hAnsi="Times New Roman" w:cs="Times New Roman"/>
          <w:i/>
          <w:sz w:val="16"/>
          <w:szCs w:val="16"/>
        </w:rPr>
        <w:t>, канд</w:t>
      </w:r>
      <w:r>
        <w:rPr>
          <w:rFonts w:ascii="Times New Roman" w:hAnsi="Times New Roman" w:cs="Times New Roman"/>
          <w:i/>
          <w:sz w:val="16"/>
          <w:szCs w:val="16"/>
        </w:rPr>
        <w:t>.</w:t>
      </w:r>
      <w:r w:rsidRPr="00D40995">
        <w:rPr>
          <w:rFonts w:ascii="Times New Roman" w:hAnsi="Times New Roman" w:cs="Times New Roman"/>
          <w:i/>
          <w:sz w:val="16"/>
          <w:szCs w:val="16"/>
        </w:rPr>
        <w:t xml:space="preserve"> </w:t>
      </w:r>
      <w:r>
        <w:rPr>
          <w:rFonts w:ascii="Times New Roman" w:hAnsi="Times New Roman" w:cs="Times New Roman"/>
          <w:i/>
          <w:sz w:val="16"/>
          <w:szCs w:val="16"/>
        </w:rPr>
        <w:t>вет</w:t>
      </w:r>
      <w:r w:rsidRPr="00D40995">
        <w:rPr>
          <w:rFonts w:ascii="Times New Roman" w:hAnsi="Times New Roman" w:cs="Times New Roman"/>
          <w:i/>
          <w:sz w:val="16"/>
          <w:szCs w:val="16"/>
        </w:rPr>
        <w:t>. наук, доцент</w:t>
      </w:r>
    </w:p>
    <w:p w:rsidR="0082778F" w:rsidRPr="00D81732" w:rsidRDefault="0082778F" w:rsidP="0082778F">
      <w:pPr>
        <w:spacing w:after="0" w:line="240" w:lineRule="auto"/>
        <w:jc w:val="both"/>
        <w:rPr>
          <w:rFonts w:ascii="Times New Roman" w:hAnsi="Times New Roman" w:cs="Times New Roman"/>
          <w:sz w:val="16"/>
          <w:szCs w:val="16"/>
        </w:rPr>
      </w:pPr>
    </w:p>
    <w:p w:rsidR="0082778F" w:rsidRPr="00D81732" w:rsidRDefault="0082778F" w:rsidP="0082778F">
      <w:pPr>
        <w:spacing w:after="0" w:line="240" w:lineRule="auto"/>
        <w:jc w:val="both"/>
        <w:rPr>
          <w:rFonts w:ascii="Times New Roman" w:hAnsi="Times New Roman" w:cs="Times New Roman"/>
          <w:sz w:val="16"/>
          <w:szCs w:val="16"/>
        </w:rPr>
      </w:pPr>
      <w:r w:rsidRPr="00D81732">
        <w:rPr>
          <w:rFonts w:ascii="Times New Roman" w:hAnsi="Times New Roman" w:cs="Times New Roman"/>
          <w:sz w:val="16"/>
          <w:szCs w:val="16"/>
        </w:rPr>
        <w:t>УО «Белорусская государственная сельскохозяйственная академия»</w:t>
      </w:r>
      <w:r>
        <w:rPr>
          <w:rFonts w:ascii="Times New Roman" w:hAnsi="Times New Roman" w:cs="Times New Roman"/>
          <w:sz w:val="16"/>
          <w:szCs w:val="16"/>
        </w:rPr>
        <w:t>,</w:t>
      </w:r>
    </w:p>
    <w:p w:rsidR="0082778F" w:rsidRPr="00D81732" w:rsidRDefault="0082778F" w:rsidP="0082778F">
      <w:pPr>
        <w:spacing w:after="0" w:line="240" w:lineRule="auto"/>
        <w:jc w:val="both"/>
        <w:rPr>
          <w:rFonts w:ascii="Times New Roman" w:hAnsi="Times New Roman" w:cs="Times New Roman"/>
          <w:sz w:val="16"/>
          <w:szCs w:val="16"/>
        </w:rPr>
      </w:pPr>
      <w:r w:rsidRPr="00D81732">
        <w:rPr>
          <w:rFonts w:ascii="Times New Roman" w:hAnsi="Times New Roman" w:cs="Times New Roman"/>
          <w:sz w:val="16"/>
          <w:szCs w:val="16"/>
        </w:rPr>
        <w:t>г. Горки, Республика Беларусь</w:t>
      </w:r>
    </w:p>
    <w:p w:rsidR="0082778F" w:rsidRDefault="0082778F" w:rsidP="0082778F">
      <w:pPr>
        <w:spacing w:after="0" w:line="240" w:lineRule="auto"/>
        <w:ind w:firstLine="284"/>
        <w:jc w:val="both"/>
        <w:rPr>
          <w:rFonts w:ascii="Times New Roman" w:hAnsi="Times New Roman" w:cs="Times New Roman"/>
          <w:b/>
          <w:sz w:val="20"/>
          <w:szCs w:val="20"/>
        </w:rPr>
      </w:pPr>
    </w:p>
    <w:p w:rsidR="0082778F" w:rsidRPr="00D81732" w:rsidRDefault="0082778F" w:rsidP="0082778F">
      <w:pPr>
        <w:pStyle w:val="p105ft93"/>
        <w:spacing w:before="0" w:beforeAutospacing="0" w:after="0" w:afterAutospacing="0"/>
        <w:ind w:firstLine="284"/>
        <w:jc w:val="both"/>
        <w:rPr>
          <w:sz w:val="20"/>
          <w:szCs w:val="20"/>
        </w:rPr>
      </w:pPr>
      <w:r w:rsidRPr="00D81732">
        <w:rPr>
          <w:b/>
          <w:sz w:val="20"/>
          <w:szCs w:val="20"/>
        </w:rPr>
        <w:t>Введение.</w:t>
      </w:r>
      <w:r w:rsidRPr="00D81732">
        <w:rPr>
          <w:sz w:val="20"/>
          <w:szCs w:val="20"/>
        </w:rPr>
        <w:t xml:space="preserve"> Современное форелеводство является высокоинтенси</w:t>
      </w:r>
      <w:r w:rsidRPr="00D81732">
        <w:rPr>
          <w:sz w:val="20"/>
          <w:szCs w:val="20"/>
        </w:rPr>
        <w:t>в</w:t>
      </w:r>
      <w:r w:rsidRPr="00D81732">
        <w:rPr>
          <w:sz w:val="20"/>
          <w:szCs w:val="20"/>
        </w:rPr>
        <w:t>ной формой индустриального хозяйства, основанной на выращивании рыбы при уплотненных посадках с использованием гранулированных кормов и благоприятных условиях среды. За счет кормов и кормления получают от 70 % продукции в прудовых хозяйствах до 100 % проду</w:t>
      </w:r>
      <w:r w:rsidRPr="00D81732">
        <w:rPr>
          <w:sz w:val="20"/>
          <w:szCs w:val="20"/>
        </w:rPr>
        <w:t>к</w:t>
      </w:r>
      <w:r w:rsidRPr="00D81732">
        <w:rPr>
          <w:sz w:val="20"/>
          <w:szCs w:val="20"/>
        </w:rPr>
        <w:t>ции в индустриальных хозяйствах.</w:t>
      </w:r>
    </w:p>
    <w:p w:rsidR="0082778F" w:rsidRPr="00D81732" w:rsidRDefault="0082778F" w:rsidP="0082778F">
      <w:pPr>
        <w:pStyle w:val="af1"/>
        <w:spacing w:after="0" w:line="240" w:lineRule="auto"/>
        <w:ind w:firstLine="284"/>
        <w:jc w:val="both"/>
        <w:rPr>
          <w:rFonts w:ascii="Times New Roman" w:hAnsi="Times New Roman" w:cs="Times New Roman"/>
          <w:sz w:val="20"/>
          <w:szCs w:val="20"/>
        </w:rPr>
      </w:pPr>
      <w:r w:rsidRPr="00D81732">
        <w:rPr>
          <w:rFonts w:ascii="Times New Roman" w:hAnsi="Times New Roman" w:cs="Times New Roman"/>
          <w:sz w:val="20"/>
          <w:szCs w:val="20"/>
        </w:rPr>
        <w:t>При разведении и выращивании рыбы в садках, бассейнах, небол</w:t>
      </w:r>
      <w:r w:rsidRPr="00D81732">
        <w:rPr>
          <w:rFonts w:ascii="Times New Roman" w:hAnsi="Times New Roman" w:cs="Times New Roman"/>
          <w:sz w:val="20"/>
          <w:szCs w:val="20"/>
        </w:rPr>
        <w:t>ь</w:t>
      </w:r>
      <w:r w:rsidRPr="00D81732">
        <w:rPr>
          <w:rFonts w:ascii="Times New Roman" w:hAnsi="Times New Roman" w:cs="Times New Roman"/>
          <w:sz w:val="20"/>
          <w:szCs w:val="20"/>
        </w:rPr>
        <w:t>ших проточных прудах основная часть, т.</w:t>
      </w:r>
      <w:r>
        <w:rPr>
          <w:rFonts w:ascii="Times New Roman" w:hAnsi="Times New Roman" w:cs="Times New Roman"/>
          <w:sz w:val="20"/>
          <w:szCs w:val="20"/>
        </w:rPr>
        <w:t xml:space="preserve"> </w:t>
      </w:r>
      <w:r w:rsidRPr="00D81732">
        <w:rPr>
          <w:rFonts w:ascii="Times New Roman" w:hAnsi="Times New Roman" w:cs="Times New Roman"/>
          <w:sz w:val="20"/>
          <w:szCs w:val="20"/>
        </w:rPr>
        <w:t>е. 75–80 % прироста, прои</w:t>
      </w:r>
      <w:r w:rsidRPr="00D81732">
        <w:rPr>
          <w:rFonts w:ascii="Times New Roman" w:hAnsi="Times New Roman" w:cs="Times New Roman"/>
          <w:sz w:val="20"/>
          <w:szCs w:val="20"/>
        </w:rPr>
        <w:t>с</w:t>
      </w:r>
      <w:r w:rsidRPr="00D81732">
        <w:rPr>
          <w:rFonts w:ascii="Times New Roman" w:hAnsi="Times New Roman" w:cs="Times New Roman"/>
          <w:sz w:val="20"/>
          <w:szCs w:val="20"/>
        </w:rPr>
        <w:t>ходит за счет кормления рыбы специальными комбикормами. В связи с тем что расходы на корма для форели составляют до 60</w:t>
      </w:r>
      <w:r>
        <w:rPr>
          <w:rFonts w:ascii="Times New Roman" w:hAnsi="Times New Roman" w:cs="Times New Roman"/>
          <w:sz w:val="20"/>
          <w:szCs w:val="20"/>
        </w:rPr>
        <w:t xml:space="preserve"> </w:t>
      </w:r>
      <w:r w:rsidRPr="00D81732">
        <w:rPr>
          <w:rFonts w:ascii="Times New Roman" w:hAnsi="Times New Roman" w:cs="Times New Roman"/>
          <w:sz w:val="20"/>
          <w:szCs w:val="20"/>
        </w:rPr>
        <w:t>% всех ра</w:t>
      </w:r>
      <w:r w:rsidRPr="00D81732">
        <w:rPr>
          <w:rFonts w:ascii="Times New Roman" w:hAnsi="Times New Roman" w:cs="Times New Roman"/>
          <w:sz w:val="20"/>
          <w:szCs w:val="20"/>
        </w:rPr>
        <w:t>с</w:t>
      </w:r>
      <w:r w:rsidRPr="00D81732">
        <w:rPr>
          <w:rFonts w:ascii="Times New Roman" w:hAnsi="Times New Roman" w:cs="Times New Roman"/>
          <w:sz w:val="20"/>
          <w:szCs w:val="20"/>
        </w:rPr>
        <w:t xml:space="preserve">ходов на ее выращивание, проблема рационального их использования и экономии стоит особенно остро.  </w:t>
      </w:r>
    </w:p>
    <w:p w:rsidR="0082778F" w:rsidRPr="00D81732" w:rsidRDefault="0082778F" w:rsidP="0082778F">
      <w:pPr>
        <w:spacing w:after="0" w:line="240" w:lineRule="auto"/>
        <w:ind w:firstLine="284"/>
        <w:jc w:val="both"/>
        <w:rPr>
          <w:rFonts w:ascii="Times New Roman" w:hAnsi="Times New Roman" w:cs="Times New Roman"/>
          <w:i/>
          <w:sz w:val="20"/>
          <w:szCs w:val="20"/>
        </w:rPr>
      </w:pPr>
      <w:r w:rsidRPr="00D81732">
        <w:rPr>
          <w:rFonts w:ascii="Times New Roman" w:hAnsi="Times New Roman" w:cs="Times New Roman"/>
          <w:b/>
          <w:bCs/>
          <w:iCs/>
          <w:sz w:val="20"/>
          <w:szCs w:val="20"/>
        </w:rPr>
        <w:t>Цель</w:t>
      </w:r>
      <w:r w:rsidRPr="00D81732">
        <w:rPr>
          <w:rFonts w:ascii="Times New Roman" w:hAnsi="Times New Roman" w:cs="Times New Roman"/>
          <w:sz w:val="20"/>
          <w:szCs w:val="20"/>
        </w:rPr>
        <w:t xml:space="preserve"> </w:t>
      </w:r>
      <w:r w:rsidRPr="00D81732">
        <w:rPr>
          <w:rFonts w:ascii="Times New Roman" w:hAnsi="Times New Roman" w:cs="Times New Roman"/>
          <w:b/>
          <w:sz w:val="20"/>
          <w:szCs w:val="20"/>
        </w:rPr>
        <w:t>работы</w:t>
      </w:r>
      <w:r w:rsidRPr="00D81732">
        <w:rPr>
          <w:rFonts w:ascii="Times New Roman" w:hAnsi="Times New Roman" w:cs="Times New Roman"/>
          <w:sz w:val="20"/>
          <w:szCs w:val="20"/>
        </w:rPr>
        <w:t xml:space="preserve"> – изучить эффективность применения корма «</w:t>
      </w:r>
      <w:r w:rsidRPr="00D81732">
        <w:rPr>
          <w:rFonts w:ascii="Times New Roman" w:hAnsi="Times New Roman" w:cs="Times New Roman"/>
          <w:sz w:val="20"/>
          <w:szCs w:val="20"/>
          <w:lang w:val="en-US"/>
        </w:rPr>
        <w:t>Coppens</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TroCo</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Flexy</w:t>
      </w:r>
      <w:r w:rsidRPr="00D81732">
        <w:rPr>
          <w:rFonts w:ascii="Times New Roman" w:hAnsi="Times New Roman" w:cs="Times New Roman"/>
          <w:sz w:val="20"/>
          <w:szCs w:val="20"/>
        </w:rPr>
        <w:t>» для форели.</w:t>
      </w:r>
    </w:p>
    <w:p w:rsidR="0082778F" w:rsidRPr="00D81732" w:rsidRDefault="0082778F" w:rsidP="0082778F">
      <w:pPr>
        <w:spacing w:after="0" w:line="240" w:lineRule="auto"/>
        <w:ind w:firstLine="284"/>
        <w:jc w:val="both"/>
        <w:rPr>
          <w:rFonts w:ascii="Times New Roman" w:hAnsi="Times New Roman" w:cs="Times New Roman"/>
          <w:i/>
          <w:sz w:val="20"/>
          <w:szCs w:val="20"/>
        </w:rPr>
      </w:pPr>
      <w:r w:rsidRPr="00D81732">
        <w:rPr>
          <w:rFonts w:ascii="Times New Roman" w:hAnsi="Times New Roman" w:cs="Times New Roman"/>
          <w:b/>
          <w:sz w:val="20"/>
          <w:szCs w:val="20"/>
        </w:rPr>
        <w:t>Материал</w:t>
      </w:r>
      <w:r w:rsidR="00285ACF">
        <w:rPr>
          <w:rFonts w:ascii="Times New Roman" w:hAnsi="Times New Roman" w:cs="Times New Roman"/>
          <w:b/>
          <w:sz w:val="20"/>
          <w:szCs w:val="20"/>
        </w:rPr>
        <w:t>ы</w:t>
      </w:r>
      <w:r w:rsidRPr="00D81732">
        <w:rPr>
          <w:rFonts w:ascii="Times New Roman" w:hAnsi="Times New Roman" w:cs="Times New Roman"/>
          <w:b/>
          <w:sz w:val="20"/>
          <w:szCs w:val="20"/>
        </w:rPr>
        <w:t xml:space="preserve"> и методика исследований</w:t>
      </w:r>
      <w:r w:rsidRPr="00D81732">
        <w:rPr>
          <w:rFonts w:ascii="Times New Roman" w:hAnsi="Times New Roman" w:cs="Times New Roman"/>
          <w:i/>
          <w:sz w:val="20"/>
          <w:szCs w:val="20"/>
        </w:rPr>
        <w:t xml:space="preserve">. </w:t>
      </w:r>
      <w:r w:rsidRPr="00D81732">
        <w:rPr>
          <w:rFonts w:ascii="Times New Roman" w:hAnsi="Times New Roman" w:cs="Times New Roman"/>
          <w:sz w:val="20"/>
          <w:szCs w:val="20"/>
        </w:rPr>
        <w:t>Работа выполнена на к</w:t>
      </w:r>
      <w:r w:rsidRPr="00D81732">
        <w:rPr>
          <w:rFonts w:ascii="Times New Roman" w:hAnsi="Times New Roman" w:cs="Times New Roman"/>
          <w:sz w:val="20"/>
          <w:szCs w:val="20"/>
        </w:rPr>
        <w:t>а</w:t>
      </w:r>
      <w:r w:rsidRPr="00D81732">
        <w:rPr>
          <w:rFonts w:ascii="Times New Roman" w:hAnsi="Times New Roman" w:cs="Times New Roman"/>
          <w:sz w:val="20"/>
          <w:szCs w:val="20"/>
        </w:rPr>
        <w:t>федре биотехнологии и ветеринарной медицины и в форелевом хозя</w:t>
      </w:r>
      <w:r w:rsidRPr="00D81732">
        <w:rPr>
          <w:rFonts w:ascii="Times New Roman" w:hAnsi="Times New Roman" w:cs="Times New Roman"/>
          <w:sz w:val="20"/>
          <w:szCs w:val="20"/>
        </w:rPr>
        <w:t>й</w:t>
      </w:r>
      <w:r w:rsidRPr="00D81732">
        <w:rPr>
          <w:rFonts w:ascii="Times New Roman" w:hAnsi="Times New Roman" w:cs="Times New Roman"/>
          <w:sz w:val="20"/>
          <w:szCs w:val="20"/>
        </w:rPr>
        <w:t xml:space="preserve">стве. Ставились задачи </w:t>
      </w:r>
      <w:r w:rsidRPr="00D81732">
        <w:rPr>
          <w:rFonts w:ascii="Times New Roman" w:hAnsi="Times New Roman" w:cs="Times New Roman"/>
          <w:color w:val="000000"/>
          <w:sz w:val="20"/>
          <w:szCs w:val="20"/>
        </w:rPr>
        <w:t xml:space="preserve">определить основные показатели роста молоди  </w:t>
      </w:r>
      <w:r w:rsidRPr="00D81732">
        <w:rPr>
          <w:rFonts w:ascii="Times New Roman" w:hAnsi="Times New Roman" w:cs="Times New Roman"/>
          <w:sz w:val="20"/>
          <w:szCs w:val="20"/>
        </w:rPr>
        <w:t>форели при применении корма голландской фирмы «</w:t>
      </w:r>
      <w:r w:rsidRPr="00D81732">
        <w:rPr>
          <w:rFonts w:ascii="Times New Roman" w:hAnsi="Times New Roman" w:cs="Times New Roman"/>
          <w:sz w:val="20"/>
          <w:szCs w:val="20"/>
          <w:lang w:val="en-US"/>
        </w:rPr>
        <w:t>Coppens</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TroCo</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Flexy</w:t>
      </w:r>
      <w:r w:rsidRPr="00D81732">
        <w:rPr>
          <w:rFonts w:ascii="Times New Roman" w:hAnsi="Times New Roman" w:cs="Times New Roman"/>
          <w:sz w:val="20"/>
          <w:szCs w:val="20"/>
        </w:rPr>
        <w:t>» в сравнении с давно известным и широко применяемым в фор</w:t>
      </w:r>
      <w:r w:rsidRPr="00D81732">
        <w:rPr>
          <w:rFonts w:ascii="Times New Roman" w:hAnsi="Times New Roman" w:cs="Times New Roman"/>
          <w:sz w:val="20"/>
          <w:szCs w:val="20"/>
        </w:rPr>
        <w:t>е</w:t>
      </w:r>
      <w:r w:rsidRPr="00D81732">
        <w:rPr>
          <w:rFonts w:ascii="Times New Roman" w:hAnsi="Times New Roman" w:cs="Times New Roman"/>
          <w:sz w:val="20"/>
          <w:szCs w:val="20"/>
        </w:rPr>
        <w:t>левых хозяйствах республики гранулированным кормом «</w:t>
      </w:r>
      <w:r w:rsidRPr="00D81732">
        <w:rPr>
          <w:rFonts w:ascii="Times New Roman" w:hAnsi="Times New Roman" w:cs="Times New Roman"/>
          <w:sz w:val="20"/>
          <w:szCs w:val="20"/>
          <w:lang w:val="en-US"/>
        </w:rPr>
        <w:t>Aller</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Silver</w:t>
      </w:r>
      <w:r w:rsidRPr="00D81732">
        <w:rPr>
          <w:rFonts w:ascii="Times New Roman" w:hAnsi="Times New Roman" w:cs="Times New Roman"/>
          <w:sz w:val="20"/>
          <w:szCs w:val="20"/>
        </w:rPr>
        <w:t xml:space="preserve">» и </w:t>
      </w:r>
      <w:r w:rsidRPr="00D81732">
        <w:rPr>
          <w:rFonts w:ascii="Times New Roman" w:hAnsi="Times New Roman" w:cs="Times New Roman"/>
          <w:color w:val="000000"/>
          <w:sz w:val="20"/>
          <w:szCs w:val="20"/>
        </w:rPr>
        <w:t xml:space="preserve">экономическую эффективность </w:t>
      </w:r>
      <w:r w:rsidRPr="00D81732">
        <w:rPr>
          <w:rFonts w:ascii="Times New Roman" w:hAnsi="Times New Roman" w:cs="Times New Roman"/>
          <w:sz w:val="20"/>
          <w:szCs w:val="20"/>
        </w:rPr>
        <w:t>выращивания товарной форели</w:t>
      </w:r>
      <w:r w:rsidRPr="00D81732">
        <w:rPr>
          <w:rFonts w:ascii="Times New Roman" w:hAnsi="Times New Roman" w:cs="Times New Roman"/>
          <w:color w:val="000000"/>
          <w:sz w:val="20"/>
          <w:szCs w:val="20"/>
        </w:rPr>
        <w:t xml:space="preserve"> при применении </w:t>
      </w:r>
      <w:r w:rsidRPr="00D81732">
        <w:rPr>
          <w:rFonts w:ascii="Times New Roman" w:hAnsi="Times New Roman" w:cs="Times New Roman"/>
          <w:sz w:val="20"/>
          <w:szCs w:val="20"/>
        </w:rPr>
        <w:t>корма «</w:t>
      </w:r>
      <w:r w:rsidRPr="00D81732">
        <w:rPr>
          <w:rFonts w:ascii="Times New Roman" w:hAnsi="Times New Roman" w:cs="Times New Roman"/>
          <w:sz w:val="20"/>
          <w:szCs w:val="20"/>
          <w:lang w:val="en-US"/>
        </w:rPr>
        <w:t>Coppens</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TroCo</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Flexy</w:t>
      </w:r>
      <w:r w:rsidRPr="00D81732">
        <w:rPr>
          <w:rFonts w:ascii="Times New Roman" w:hAnsi="Times New Roman" w:cs="Times New Roman"/>
          <w:sz w:val="20"/>
          <w:szCs w:val="20"/>
        </w:rPr>
        <w:t>»</w:t>
      </w:r>
      <w:r w:rsidRPr="00D81732">
        <w:rPr>
          <w:rFonts w:ascii="Times New Roman" w:hAnsi="Times New Roman" w:cs="Times New Roman"/>
          <w:color w:val="000000"/>
          <w:sz w:val="20"/>
          <w:szCs w:val="20"/>
        </w:rPr>
        <w:t>.</w:t>
      </w:r>
    </w:p>
    <w:p w:rsidR="0082778F" w:rsidRPr="00D81732" w:rsidRDefault="0082778F" w:rsidP="0082778F">
      <w:pPr>
        <w:spacing w:after="0" w:line="240" w:lineRule="auto"/>
        <w:ind w:firstLine="284"/>
        <w:jc w:val="both"/>
        <w:rPr>
          <w:rFonts w:ascii="Times New Roman" w:hAnsi="Times New Roman" w:cs="Times New Roman"/>
          <w:sz w:val="20"/>
          <w:szCs w:val="20"/>
        </w:rPr>
      </w:pPr>
      <w:r w:rsidRPr="00D81732">
        <w:rPr>
          <w:rFonts w:ascii="Times New Roman" w:hAnsi="Times New Roman" w:cs="Times New Roman"/>
          <w:sz w:val="20"/>
          <w:szCs w:val="20"/>
        </w:rPr>
        <w:t>В хозяйстве форель выращивается в установках с замкнутым ци</w:t>
      </w:r>
      <w:r w:rsidRPr="00D81732">
        <w:rPr>
          <w:rFonts w:ascii="Times New Roman" w:hAnsi="Times New Roman" w:cs="Times New Roman"/>
          <w:sz w:val="20"/>
          <w:szCs w:val="20"/>
        </w:rPr>
        <w:t>к</w:t>
      </w:r>
      <w:r w:rsidRPr="00D81732">
        <w:rPr>
          <w:rFonts w:ascii="Times New Roman" w:hAnsi="Times New Roman" w:cs="Times New Roman"/>
          <w:sz w:val="20"/>
          <w:szCs w:val="20"/>
        </w:rPr>
        <w:t xml:space="preserve">лом водоснабжения (УЗВ). Для проведения опыта </w:t>
      </w:r>
      <w:r w:rsidRPr="00D81732">
        <w:rPr>
          <w:rFonts w:ascii="Times New Roman" w:hAnsi="Times New Roman" w:cs="Times New Roman"/>
          <w:color w:val="000000"/>
          <w:sz w:val="20"/>
          <w:szCs w:val="20"/>
        </w:rPr>
        <w:t xml:space="preserve">были задействованы два бассейна в УЗВ, объемом 350 </w:t>
      </w:r>
      <w:r w:rsidRPr="00D81732">
        <w:rPr>
          <w:rFonts w:ascii="Times New Roman" w:hAnsi="Times New Roman" w:cs="Times New Roman"/>
          <w:color w:val="222222"/>
          <w:sz w:val="20"/>
          <w:szCs w:val="20"/>
          <w:shd w:val="clear" w:color="auto" w:fill="FFFFFF"/>
        </w:rPr>
        <w:t>м³,</w:t>
      </w:r>
      <w:r w:rsidRPr="00D81732">
        <w:rPr>
          <w:rFonts w:ascii="Times New Roman" w:hAnsi="Times New Roman" w:cs="Times New Roman"/>
          <w:color w:val="000000"/>
          <w:sz w:val="20"/>
          <w:szCs w:val="20"/>
        </w:rPr>
        <w:t xml:space="preserve"> в которые было посажено равное количество посадочного материала молоди форели – по 89 000 штук</w:t>
      </w:r>
      <w:r w:rsidRPr="00D81732">
        <w:rPr>
          <w:rFonts w:ascii="Times New Roman" w:hAnsi="Times New Roman" w:cs="Times New Roman"/>
          <w:sz w:val="20"/>
          <w:szCs w:val="20"/>
        </w:rPr>
        <w:t xml:space="preserve"> </w:t>
      </w:r>
      <w:r w:rsidR="00285ACF" w:rsidRPr="003E6211">
        <w:rPr>
          <w:rFonts w:ascii="Times New Roman" w:hAnsi="Times New Roman" w:cs="Times New Roman"/>
          <w:sz w:val="20"/>
          <w:szCs w:val="20"/>
        </w:rPr>
        <w:t>–</w:t>
      </w:r>
      <w:r w:rsidR="00285ACF">
        <w:rPr>
          <w:rFonts w:ascii="Times New Roman" w:hAnsi="Times New Roman" w:cs="Times New Roman"/>
          <w:sz w:val="20"/>
          <w:szCs w:val="20"/>
        </w:rPr>
        <w:t xml:space="preserve"> </w:t>
      </w:r>
      <w:r w:rsidRPr="00D81732">
        <w:rPr>
          <w:rFonts w:ascii="Times New Roman" w:hAnsi="Times New Roman" w:cs="Times New Roman"/>
          <w:sz w:val="20"/>
          <w:szCs w:val="20"/>
        </w:rPr>
        <w:t>с учетом возраста, живой массы и общего состояния</w:t>
      </w:r>
      <w:r w:rsidRPr="00D81732">
        <w:rPr>
          <w:rFonts w:ascii="Times New Roman" w:hAnsi="Times New Roman" w:cs="Times New Roman"/>
          <w:color w:val="000000"/>
          <w:sz w:val="20"/>
          <w:szCs w:val="20"/>
        </w:rPr>
        <w:t xml:space="preserve">. Таким образом, </w:t>
      </w:r>
      <w:r w:rsidRPr="00D81732">
        <w:rPr>
          <w:rFonts w:ascii="Times New Roman" w:hAnsi="Times New Roman" w:cs="Times New Roman"/>
          <w:sz w:val="20"/>
          <w:szCs w:val="20"/>
        </w:rPr>
        <w:t>был</w:t>
      </w:r>
      <w:r w:rsidR="00285ACF">
        <w:rPr>
          <w:rFonts w:ascii="Times New Roman" w:hAnsi="Times New Roman" w:cs="Times New Roman"/>
          <w:sz w:val="20"/>
          <w:szCs w:val="20"/>
        </w:rPr>
        <w:t>и</w:t>
      </w:r>
      <w:r w:rsidRPr="00D81732">
        <w:rPr>
          <w:rFonts w:ascii="Times New Roman" w:hAnsi="Times New Roman" w:cs="Times New Roman"/>
          <w:sz w:val="20"/>
          <w:szCs w:val="20"/>
        </w:rPr>
        <w:t xml:space="preserve"> сформирован</w:t>
      </w:r>
      <w:r w:rsidR="00285ACF">
        <w:rPr>
          <w:rFonts w:ascii="Times New Roman" w:hAnsi="Times New Roman" w:cs="Times New Roman"/>
          <w:sz w:val="20"/>
          <w:szCs w:val="20"/>
        </w:rPr>
        <w:t>ы</w:t>
      </w:r>
      <w:r w:rsidRPr="00D81732">
        <w:rPr>
          <w:rFonts w:ascii="Times New Roman" w:hAnsi="Times New Roman" w:cs="Times New Roman"/>
          <w:sz w:val="20"/>
          <w:szCs w:val="20"/>
        </w:rPr>
        <w:t xml:space="preserve"> две группы</w:t>
      </w:r>
      <w:r w:rsidRPr="00D81732">
        <w:rPr>
          <w:rFonts w:ascii="Times New Roman" w:hAnsi="Times New Roman" w:cs="Times New Roman"/>
          <w:color w:val="000000"/>
          <w:sz w:val="20"/>
          <w:szCs w:val="20"/>
        </w:rPr>
        <w:t xml:space="preserve"> молоди форели – опытная и ко</w:t>
      </w:r>
      <w:r w:rsidRPr="00D81732">
        <w:rPr>
          <w:rFonts w:ascii="Times New Roman" w:hAnsi="Times New Roman" w:cs="Times New Roman"/>
          <w:color w:val="000000"/>
          <w:sz w:val="20"/>
          <w:szCs w:val="20"/>
        </w:rPr>
        <w:t>н</w:t>
      </w:r>
      <w:r w:rsidRPr="00D81732">
        <w:rPr>
          <w:rFonts w:ascii="Times New Roman" w:hAnsi="Times New Roman" w:cs="Times New Roman"/>
          <w:color w:val="000000"/>
          <w:sz w:val="20"/>
          <w:szCs w:val="20"/>
        </w:rPr>
        <w:t xml:space="preserve">трольная. </w:t>
      </w:r>
      <w:r w:rsidRPr="00D81732">
        <w:rPr>
          <w:rFonts w:ascii="Times New Roman" w:hAnsi="Times New Roman" w:cs="Times New Roman"/>
          <w:sz w:val="20"/>
          <w:szCs w:val="20"/>
        </w:rPr>
        <w:t>Продолжительность производственного опыта составила 93 дня.</w:t>
      </w:r>
    </w:p>
    <w:p w:rsidR="0082778F" w:rsidRPr="00D81732" w:rsidRDefault="0082778F" w:rsidP="0082778F">
      <w:pPr>
        <w:spacing w:after="0" w:line="240" w:lineRule="auto"/>
        <w:ind w:firstLine="284"/>
        <w:jc w:val="both"/>
        <w:rPr>
          <w:rFonts w:ascii="Times New Roman" w:hAnsi="Times New Roman" w:cs="Times New Roman"/>
          <w:sz w:val="20"/>
          <w:szCs w:val="20"/>
        </w:rPr>
      </w:pPr>
      <w:r w:rsidRPr="00D81732">
        <w:rPr>
          <w:rFonts w:ascii="Times New Roman" w:hAnsi="Times New Roman" w:cs="Times New Roman"/>
          <w:sz w:val="20"/>
          <w:szCs w:val="20"/>
        </w:rPr>
        <w:t>Условия содержания и технология кормления  рыб обеих групп были идентичными.</w:t>
      </w:r>
      <w:r w:rsidRPr="00D81732">
        <w:rPr>
          <w:rFonts w:ascii="Times New Roman" w:hAnsi="Times New Roman" w:cs="Times New Roman"/>
          <w:color w:val="0000FF"/>
          <w:sz w:val="20"/>
          <w:szCs w:val="20"/>
        </w:rPr>
        <w:t xml:space="preserve"> </w:t>
      </w:r>
      <w:r w:rsidRPr="00D81732">
        <w:rPr>
          <w:rFonts w:ascii="Times New Roman" w:hAnsi="Times New Roman" w:cs="Times New Roman"/>
          <w:sz w:val="20"/>
          <w:szCs w:val="20"/>
        </w:rPr>
        <w:t>Корм раздавался при помощи специального ко</w:t>
      </w:r>
      <w:r w:rsidRPr="00D81732">
        <w:rPr>
          <w:rFonts w:ascii="Times New Roman" w:hAnsi="Times New Roman" w:cs="Times New Roman"/>
          <w:sz w:val="20"/>
          <w:szCs w:val="20"/>
        </w:rPr>
        <w:t>р</w:t>
      </w:r>
      <w:r w:rsidRPr="00D81732">
        <w:rPr>
          <w:rFonts w:ascii="Times New Roman" w:hAnsi="Times New Roman" w:cs="Times New Roman"/>
          <w:sz w:val="20"/>
          <w:szCs w:val="20"/>
        </w:rPr>
        <w:t>мораздатчика. Периодичность подачи корма, его количество и номер бассейна устанавливается специальной компьютерной программой.</w:t>
      </w:r>
    </w:p>
    <w:p w:rsidR="0082778F" w:rsidRPr="00D81732" w:rsidRDefault="0082778F" w:rsidP="0082778F">
      <w:pPr>
        <w:spacing w:after="0" w:line="240" w:lineRule="auto"/>
        <w:ind w:firstLine="284"/>
        <w:jc w:val="both"/>
        <w:rPr>
          <w:rFonts w:ascii="Times New Roman" w:hAnsi="Times New Roman" w:cs="Times New Roman"/>
          <w:sz w:val="20"/>
          <w:szCs w:val="20"/>
          <w:lang w:eastAsia="ru-RU"/>
        </w:rPr>
      </w:pPr>
      <w:r w:rsidRPr="00D81732">
        <w:rPr>
          <w:rFonts w:ascii="Times New Roman" w:hAnsi="Times New Roman" w:cs="Times New Roman"/>
          <w:sz w:val="20"/>
          <w:szCs w:val="20"/>
        </w:rPr>
        <w:t>Для кормления рыбы опытной группы применяли закупленный в 2018 г</w:t>
      </w:r>
      <w:r w:rsidR="00285ACF">
        <w:rPr>
          <w:rFonts w:ascii="Times New Roman" w:hAnsi="Times New Roman" w:cs="Times New Roman"/>
          <w:sz w:val="20"/>
          <w:szCs w:val="20"/>
        </w:rPr>
        <w:t>.</w:t>
      </w:r>
      <w:r w:rsidRPr="00D81732">
        <w:rPr>
          <w:rFonts w:ascii="Times New Roman" w:hAnsi="Times New Roman" w:cs="Times New Roman"/>
          <w:sz w:val="20"/>
          <w:szCs w:val="20"/>
        </w:rPr>
        <w:t xml:space="preserve"> гранулированный корм голландской фирмы «</w:t>
      </w:r>
      <w:r w:rsidRPr="00D81732">
        <w:rPr>
          <w:rFonts w:ascii="Times New Roman" w:hAnsi="Times New Roman" w:cs="Times New Roman"/>
          <w:sz w:val="20"/>
          <w:szCs w:val="20"/>
          <w:lang w:val="en-US"/>
        </w:rPr>
        <w:t>Coppens</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TroCo</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Flexy</w:t>
      </w:r>
      <w:r w:rsidRPr="00D81732">
        <w:rPr>
          <w:rFonts w:ascii="Times New Roman" w:hAnsi="Times New Roman" w:cs="Times New Roman"/>
          <w:sz w:val="20"/>
          <w:szCs w:val="20"/>
        </w:rPr>
        <w:t xml:space="preserve">», представляющий собой высокоэнергетический продукционный корм для форели с астаксантином. Гранулы корма обладают хорошей стабильностью в воде, корм может использоваться в любых системах. </w:t>
      </w:r>
    </w:p>
    <w:p w:rsidR="0082778F" w:rsidRPr="00D81732" w:rsidRDefault="0082778F" w:rsidP="0082778F">
      <w:pPr>
        <w:spacing w:after="0" w:line="240" w:lineRule="auto"/>
        <w:ind w:firstLine="284"/>
        <w:jc w:val="both"/>
        <w:rPr>
          <w:rFonts w:ascii="Times New Roman" w:hAnsi="Times New Roman" w:cs="Times New Roman"/>
          <w:color w:val="000000"/>
          <w:sz w:val="20"/>
          <w:szCs w:val="20"/>
        </w:rPr>
      </w:pPr>
      <w:r w:rsidRPr="00D81732">
        <w:rPr>
          <w:rFonts w:ascii="Times New Roman" w:hAnsi="Times New Roman" w:cs="Times New Roman"/>
          <w:sz w:val="20"/>
          <w:szCs w:val="20"/>
        </w:rPr>
        <w:t>Всего за период опыта было израсходовано на бассейн по 8024 кг корма «</w:t>
      </w:r>
      <w:r w:rsidRPr="00D81732">
        <w:rPr>
          <w:rFonts w:ascii="Times New Roman" w:hAnsi="Times New Roman" w:cs="Times New Roman"/>
          <w:sz w:val="20"/>
          <w:szCs w:val="20"/>
          <w:lang w:val="en-US"/>
        </w:rPr>
        <w:t>Aller</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Silver</w:t>
      </w:r>
      <w:r w:rsidRPr="00D81732">
        <w:rPr>
          <w:rFonts w:ascii="Times New Roman" w:hAnsi="Times New Roman" w:cs="Times New Roman"/>
          <w:sz w:val="20"/>
          <w:szCs w:val="20"/>
        </w:rPr>
        <w:t>» и «</w:t>
      </w:r>
      <w:r w:rsidRPr="00D81732">
        <w:rPr>
          <w:rFonts w:ascii="Times New Roman" w:hAnsi="Times New Roman" w:cs="Times New Roman"/>
          <w:sz w:val="20"/>
          <w:szCs w:val="20"/>
          <w:lang w:val="en-US"/>
        </w:rPr>
        <w:t>Coppens</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TroCo</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Flexy</w:t>
      </w:r>
      <w:r w:rsidRPr="00D81732">
        <w:rPr>
          <w:rFonts w:ascii="Times New Roman" w:hAnsi="Times New Roman" w:cs="Times New Roman"/>
          <w:sz w:val="20"/>
          <w:szCs w:val="20"/>
        </w:rPr>
        <w:t>» для рыб опытной и ко</w:t>
      </w:r>
      <w:r w:rsidRPr="00D81732">
        <w:rPr>
          <w:rFonts w:ascii="Times New Roman" w:hAnsi="Times New Roman" w:cs="Times New Roman"/>
          <w:sz w:val="20"/>
          <w:szCs w:val="20"/>
        </w:rPr>
        <w:t>н</w:t>
      </w:r>
      <w:r w:rsidRPr="00D81732">
        <w:rPr>
          <w:rFonts w:ascii="Times New Roman" w:hAnsi="Times New Roman" w:cs="Times New Roman"/>
          <w:sz w:val="20"/>
          <w:szCs w:val="20"/>
        </w:rPr>
        <w:t>трольной групп соответственно.</w:t>
      </w:r>
    </w:p>
    <w:p w:rsidR="0082778F" w:rsidRPr="00D81732" w:rsidRDefault="0082778F" w:rsidP="0082778F">
      <w:pPr>
        <w:pStyle w:val="af1"/>
        <w:spacing w:after="0" w:line="240" w:lineRule="auto"/>
        <w:ind w:firstLine="284"/>
        <w:jc w:val="both"/>
        <w:rPr>
          <w:rFonts w:ascii="Times New Roman" w:hAnsi="Times New Roman" w:cs="Times New Roman"/>
          <w:sz w:val="20"/>
          <w:szCs w:val="20"/>
        </w:rPr>
      </w:pPr>
      <w:r w:rsidRPr="00D81732">
        <w:rPr>
          <w:rFonts w:ascii="Times New Roman" w:hAnsi="Times New Roman" w:cs="Times New Roman"/>
          <w:sz w:val="20"/>
          <w:szCs w:val="20"/>
        </w:rPr>
        <w:t xml:space="preserve">По данным контрольных взвешиваний рыб опытной и контрольной групп рассчитывали </w:t>
      </w:r>
      <w:r w:rsidRPr="00D81732">
        <w:rPr>
          <w:rFonts w:ascii="Times New Roman" w:hAnsi="Times New Roman" w:cs="Times New Roman"/>
          <w:color w:val="000000"/>
          <w:sz w:val="20"/>
          <w:szCs w:val="20"/>
        </w:rPr>
        <w:t>основные показатели роста (</w:t>
      </w:r>
      <w:r w:rsidRPr="00D81732">
        <w:rPr>
          <w:rFonts w:ascii="Times New Roman" w:hAnsi="Times New Roman" w:cs="Times New Roman"/>
          <w:sz w:val="20"/>
          <w:szCs w:val="20"/>
        </w:rPr>
        <w:t>абсолютный общий прирост, среднесуточный прирост, относительную скорость роста</w:t>
      </w:r>
      <w:r w:rsidRPr="00D81732">
        <w:rPr>
          <w:rFonts w:ascii="Times New Roman" w:hAnsi="Times New Roman" w:cs="Times New Roman"/>
          <w:color w:val="000000"/>
          <w:sz w:val="20"/>
          <w:szCs w:val="20"/>
        </w:rPr>
        <w:t>).</w:t>
      </w:r>
    </w:p>
    <w:p w:rsidR="0082778F" w:rsidRPr="00D81732" w:rsidRDefault="0082778F" w:rsidP="0082778F">
      <w:pPr>
        <w:pStyle w:val="2"/>
        <w:spacing w:after="0" w:line="240" w:lineRule="auto"/>
        <w:ind w:left="0" w:firstLine="284"/>
        <w:contextualSpacing/>
        <w:jc w:val="both"/>
        <w:rPr>
          <w:rFonts w:ascii="Times New Roman" w:hAnsi="Times New Roman" w:cs="Times New Roman"/>
          <w:sz w:val="20"/>
          <w:szCs w:val="20"/>
        </w:rPr>
      </w:pPr>
      <w:r w:rsidRPr="00D81732">
        <w:rPr>
          <w:rFonts w:ascii="Times New Roman" w:hAnsi="Times New Roman" w:cs="Times New Roman"/>
          <w:sz w:val="20"/>
          <w:szCs w:val="20"/>
        </w:rPr>
        <w:t>Результаты исследований были обработаны на ПК с использован</w:t>
      </w:r>
      <w:r w:rsidRPr="00D81732">
        <w:rPr>
          <w:rFonts w:ascii="Times New Roman" w:hAnsi="Times New Roman" w:cs="Times New Roman"/>
          <w:sz w:val="20"/>
          <w:szCs w:val="20"/>
        </w:rPr>
        <w:t>и</w:t>
      </w:r>
      <w:r w:rsidRPr="00D81732">
        <w:rPr>
          <w:rFonts w:ascii="Times New Roman" w:hAnsi="Times New Roman" w:cs="Times New Roman"/>
          <w:sz w:val="20"/>
          <w:szCs w:val="20"/>
        </w:rPr>
        <w:t>ем программы М</w:t>
      </w:r>
      <w:r w:rsidRPr="00D81732">
        <w:rPr>
          <w:rFonts w:ascii="Times New Roman" w:hAnsi="Times New Roman" w:cs="Times New Roman"/>
          <w:sz w:val="20"/>
          <w:szCs w:val="20"/>
          <w:lang w:val="en-US"/>
        </w:rPr>
        <w:t>S</w:t>
      </w:r>
      <w:r w:rsidRPr="00D81732">
        <w:rPr>
          <w:rFonts w:ascii="Times New Roman" w:hAnsi="Times New Roman" w:cs="Times New Roman"/>
          <w:sz w:val="20"/>
          <w:szCs w:val="20"/>
        </w:rPr>
        <w:t xml:space="preserve"> </w:t>
      </w:r>
      <w:r w:rsidRPr="00D81732">
        <w:rPr>
          <w:rFonts w:ascii="Times New Roman" w:hAnsi="Times New Roman" w:cs="Times New Roman"/>
          <w:sz w:val="20"/>
          <w:szCs w:val="20"/>
          <w:lang w:val="en-US"/>
        </w:rPr>
        <w:t>Excel</w:t>
      </w:r>
      <w:r w:rsidRPr="00D81732">
        <w:rPr>
          <w:rFonts w:ascii="Times New Roman" w:hAnsi="Times New Roman" w:cs="Times New Roman"/>
          <w:sz w:val="20"/>
          <w:szCs w:val="20"/>
        </w:rPr>
        <w:t xml:space="preserve">, обобщены в таблицах и проанализированы. </w:t>
      </w:r>
    </w:p>
    <w:p w:rsidR="0082778F" w:rsidRPr="00D81732" w:rsidRDefault="0082778F" w:rsidP="0082778F">
      <w:pPr>
        <w:pStyle w:val="2"/>
        <w:spacing w:after="0" w:line="240" w:lineRule="auto"/>
        <w:ind w:left="0" w:firstLine="284"/>
        <w:contextualSpacing/>
        <w:jc w:val="both"/>
        <w:rPr>
          <w:rFonts w:ascii="Times New Roman" w:hAnsi="Times New Roman" w:cs="Times New Roman"/>
          <w:sz w:val="20"/>
          <w:szCs w:val="20"/>
        </w:rPr>
      </w:pPr>
      <w:r w:rsidRPr="00D81732">
        <w:rPr>
          <w:rFonts w:ascii="Times New Roman" w:hAnsi="Times New Roman" w:cs="Times New Roman"/>
          <w:sz w:val="20"/>
          <w:szCs w:val="20"/>
        </w:rPr>
        <w:t>Экономическую эффективность рассчитывали по методике опред</w:t>
      </w:r>
      <w:r w:rsidRPr="00D81732">
        <w:rPr>
          <w:rFonts w:ascii="Times New Roman" w:hAnsi="Times New Roman" w:cs="Times New Roman"/>
          <w:sz w:val="20"/>
          <w:szCs w:val="20"/>
        </w:rPr>
        <w:t>е</w:t>
      </w:r>
      <w:r w:rsidRPr="00D81732">
        <w:rPr>
          <w:rFonts w:ascii="Times New Roman" w:hAnsi="Times New Roman" w:cs="Times New Roman"/>
          <w:sz w:val="20"/>
          <w:szCs w:val="20"/>
        </w:rPr>
        <w:t>ления экономической эффективности результатов научно-исследовательских работ в сельском хозяйстве.</w:t>
      </w:r>
    </w:p>
    <w:p w:rsidR="0082778F" w:rsidRPr="00D81732" w:rsidRDefault="0082778F" w:rsidP="0082778F">
      <w:pPr>
        <w:spacing w:after="0" w:line="240" w:lineRule="auto"/>
        <w:ind w:firstLine="284"/>
        <w:jc w:val="both"/>
        <w:rPr>
          <w:rFonts w:ascii="Times New Roman" w:hAnsi="Times New Roman" w:cs="Times New Roman"/>
          <w:bCs/>
          <w:sz w:val="20"/>
          <w:szCs w:val="20"/>
        </w:rPr>
      </w:pPr>
      <w:r w:rsidRPr="00D81732">
        <w:rPr>
          <w:rFonts w:ascii="Times New Roman" w:hAnsi="Times New Roman" w:cs="Times New Roman"/>
          <w:b/>
          <w:sz w:val="20"/>
          <w:szCs w:val="20"/>
        </w:rPr>
        <w:t>Результаты исследований и их обсуждение.</w:t>
      </w:r>
      <w:r w:rsidRPr="00D81732">
        <w:rPr>
          <w:rFonts w:ascii="Times New Roman" w:hAnsi="Times New Roman" w:cs="Times New Roman"/>
          <w:sz w:val="20"/>
          <w:szCs w:val="20"/>
        </w:rPr>
        <w:t xml:space="preserve"> Результаты провед</w:t>
      </w:r>
      <w:r w:rsidRPr="00D81732">
        <w:rPr>
          <w:rFonts w:ascii="Times New Roman" w:hAnsi="Times New Roman" w:cs="Times New Roman"/>
          <w:sz w:val="20"/>
          <w:szCs w:val="20"/>
        </w:rPr>
        <w:t>е</w:t>
      </w:r>
      <w:r w:rsidRPr="00D81732">
        <w:rPr>
          <w:rFonts w:ascii="Times New Roman" w:hAnsi="Times New Roman" w:cs="Times New Roman"/>
          <w:sz w:val="20"/>
          <w:szCs w:val="20"/>
        </w:rPr>
        <w:t>ния производственного опыта отображены в табл</w:t>
      </w:r>
      <w:r>
        <w:rPr>
          <w:rFonts w:ascii="Times New Roman" w:hAnsi="Times New Roman" w:cs="Times New Roman"/>
          <w:sz w:val="20"/>
          <w:szCs w:val="20"/>
        </w:rPr>
        <w:t>. 1</w:t>
      </w:r>
      <w:r w:rsidRPr="00D81732">
        <w:rPr>
          <w:rFonts w:ascii="Times New Roman" w:hAnsi="Times New Roman" w:cs="Times New Roman"/>
          <w:sz w:val="20"/>
          <w:szCs w:val="20"/>
        </w:rPr>
        <w:t>.</w:t>
      </w:r>
    </w:p>
    <w:p w:rsidR="0082778F" w:rsidRPr="00D81732" w:rsidRDefault="0082778F" w:rsidP="0082778F">
      <w:pPr>
        <w:spacing w:after="0" w:line="240" w:lineRule="auto"/>
        <w:ind w:firstLine="284"/>
        <w:rPr>
          <w:rFonts w:ascii="Times New Roman" w:hAnsi="Times New Roman" w:cs="Times New Roman"/>
          <w:sz w:val="20"/>
          <w:szCs w:val="20"/>
          <w:lang w:eastAsia="ru-RU"/>
        </w:rPr>
      </w:pPr>
    </w:p>
    <w:p w:rsidR="0082778F" w:rsidRPr="00D81732" w:rsidRDefault="0082778F" w:rsidP="0082778F">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 xml:space="preserve">Т а б л и ц а </w:t>
      </w:r>
      <w:r>
        <w:rPr>
          <w:rFonts w:ascii="Times New Roman" w:hAnsi="Times New Roman" w:cs="Times New Roman"/>
          <w:sz w:val="16"/>
          <w:szCs w:val="16"/>
          <w:lang w:eastAsia="ru-RU"/>
        </w:rPr>
        <w:t xml:space="preserve"> 1.</w:t>
      </w:r>
      <w:r w:rsidRPr="00D81732">
        <w:rPr>
          <w:rFonts w:ascii="Times New Roman" w:hAnsi="Times New Roman" w:cs="Times New Roman"/>
          <w:sz w:val="16"/>
          <w:szCs w:val="16"/>
          <w:lang w:eastAsia="ru-RU"/>
        </w:rPr>
        <w:t xml:space="preserve"> </w:t>
      </w:r>
      <w:r w:rsidRPr="00D81732">
        <w:rPr>
          <w:rFonts w:ascii="Times New Roman" w:hAnsi="Times New Roman" w:cs="Times New Roman"/>
          <w:b/>
          <w:sz w:val="16"/>
          <w:szCs w:val="16"/>
          <w:lang w:eastAsia="ru-RU"/>
        </w:rPr>
        <w:t>Результаты производственного опыта</w:t>
      </w:r>
    </w:p>
    <w:p w:rsidR="0082778F" w:rsidRPr="00D81732" w:rsidRDefault="0082778F" w:rsidP="0082778F">
      <w:pPr>
        <w:spacing w:after="0" w:line="240" w:lineRule="auto"/>
        <w:ind w:firstLine="284"/>
        <w:rPr>
          <w:rFonts w:ascii="Times New Roman" w:hAnsi="Times New Roman" w:cs="Times New Roman"/>
          <w:sz w:val="16"/>
          <w:szCs w:val="16"/>
          <w:lang w:eastAsia="ru-RU"/>
        </w:rPr>
      </w:pPr>
    </w:p>
    <w:tbl>
      <w:tblPr>
        <w:tblW w:w="6140" w:type="dxa"/>
        <w:jc w:val="center"/>
        <w:tblInd w:w="1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34"/>
        <w:gridCol w:w="3469"/>
        <w:gridCol w:w="953"/>
        <w:gridCol w:w="1284"/>
      </w:tblGrid>
      <w:tr w:rsidR="0082778F" w:rsidRPr="00D81732" w:rsidTr="00B510D3">
        <w:trPr>
          <w:trHeight w:val="280"/>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 xml:space="preserve">№ </w:t>
            </w:r>
          </w:p>
          <w:p w:rsidR="0082778F" w:rsidRPr="00D81732" w:rsidRDefault="0082778F" w:rsidP="00B510D3">
            <w:pPr>
              <w:spacing w:after="0" w:line="240" w:lineRule="auto"/>
              <w:ind w:right="-108" w:hanging="100"/>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п.п.</w:t>
            </w:r>
          </w:p>
        </w:tc>
        <w:tc>
          <w:tcPr>
            <w:tcW w:w="3469" w:type="dxa"/>
            <w:tcBorders>
              <w:top w:val="single" w:sz="4" w:space="0" w:color="auto"/>
              <w:left w:val="single" w:sz="4" w:space="0" w:color="auto"/>
              <w:bottom w:val="single" w:sz="4" w:space="0" w:color="auto"/>
              <w:right w:val="single" w:sz="4" w:space="0" w:color="auto"/>
            </w:tcBorders>
            <w:vAlign w:val="center"/>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Показатели</w:t>
            </w:r>
          </w:p>
        </w:tc>
        <w:tc>
          <w:tcPr>
            <w:tcW w:w="953"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Опытная</w:t>
            </w:r>
          </w:p>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группа</w:t>
            </w:r>
          </w:p>
        </w:tc>
        <w:tc>
          <w:tcPr>
            <w:tcW w:w="128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Контрольная</w:t>
            </w:r>
          </w:p>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группа</w:t>
            </w:r>
          </w:p>
        </w:tc>
      </w:tr>
      <w:tr w:rsidR="0082778F" w:rsidRPr="00D81732" w:rsidTr="00B510D3">
        <w:trPr>
          <w:trHeight w:val="45"/>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1.</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Всего посажено рыбы, шт</w:t>
            </w:r>
            <w:r w:rsidR="00285ACF">
              <w:rPr>
                <w:rFonts w:ascii="Times New Roman" w:hAnsi="Times New Roman" w:cs="Times New Roman"/>
                <w:sz w:val="16"/>
                <w:szCs w:val="16"/>
                <w:lang w:eastAsia="ru-RU"/>
              </w:rPr>
              <w:t>.</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89 000</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outlineLvl w:val="0"/>
              <w:rPr>
                <w:rFonts w:ascii="Times New Roman" w:hAnsi="Times New Roman" w:cs="Times New Roman"/>
                <w:sz w:val="16"/>
                <w:szCs w:val="16"/>
                <w:lang w:eastAsia="ru-RU"/>
              </w:rPr>
            </w:pPr>
            <w:r w:rsidRPr="00D81732">
              <w:rPr>
                <w:rFonts w:ascii="Times New Roman" w:hAnsi="Times New Roman" w:cs="Times New Roman"/>
                <w:sz w:val="16"/>
                <w:szCs w:val="16"/>
                <w:lang w:eastAsia="ru-RU"/>
              </w:rPr>
              <w:t>89 000</w:t>
            </w:r>
          </w:p>
        </w:tc>
      </w:tr>
      <w:tr w:rsidR="0082778F" w:rsidRPr="00D81732" w:rsidTr="00B510D3">
        <w:trPr>
          <w:trHeight w:val="43"/>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2.</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Всего посажено рыбы, кг</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7 129</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outlineLvl w:val="0"/>
              <w:rPr>
                <w:rFonts w:ascii="Times New Roman" w:hAnsi="Times New Roman" w:cs="Times New Roman"/>
                <w:sz w:val="16"/>
                <w:szCs w:val="16"/>
                <w:lang w:eastAsia="ru-RU"/>
              </w:rPr>
            </w:pPr>
            <w:r w:rsidRPr="00D81732">
              <w:rPr>
                <w:rFonts w:ascii="Times New Roman" w:hAnsi="Times New Roman" w:cs="Times New Roman"/>
                <w:sz w:val="16"/>
                <w:szCs w:val="16"/>
                <w:lang w:eastAsia="ru-RU"/>
              </w:rPr>
              <w:t>7 129</w:t>
            </w:r>
          </w:p>
        </w:tc>
      </w:tr>
      <w:tr w:rsidR="0082778F" w:rsidRPr="00D81732" w:rsidTr="00B510D3">
        <w:trPr>
          <w:trHeight w:val="140"/>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3.</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Количество выращенной рыбы, шт</w:t>
            </w:r>
            <w:r w:rsidR="00285ACF">
              <w:rPr>
                <w:rFonts w:ascii="Times New Roman" w:hAnsi="Times New Roman" w:cs="Times New Roman"/>
                <w:sz w:val="16"/>
                <w:szCs w:val="16"/>
                <w:lang w:eastAsia="ru-RU"/>
              </w:rPr>
              <w:t>.</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85 954</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outlineLvl w:val="0"/>
              <w:rPr>
                <w:rFonts w:ascii="Times New Roman" w:hAnsi="Times New Roman" w:cs="Times New Roman"/>
                <w:sz w:val="16"/>
                <w:szCs w:val="16"/>
                <w:lang w:eastAsia="ru-RU"/>
              </w:rPr>
            </w:pPr>
            <w:r w:rsidRPr="00D81732">
              <w:rPr>
                <w:rFonts w:ascii="Times New Roman" w:hAnsi="Times New Roman" w:cs="Times New Roman"/>
                <w:sz w:val="16"/>
                <w:szCs w:val="16"/>
                <w:lang w:eastAsia="ru-RU"/>
              </w:rPr>
              <w:t>85 794</w:t>
            </w:r>
          </w:p>
        </w:tc>
      </w:tr>
      <w:tr w:rsidR="0082778F" w:rsidRPr="00D81732" w:rsidTr="00B510D3">
        <w:trPr>
          <w:trHeight w:val="124"/>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val="en-US" w:eastAsia="ru-RU"/>
              </w:rPr>
            </w:pPr>
            <w:r w:rsidRPr="00D81732">
              <w:rPr>
                <w:rFonts w:ascii="Times New Roman" w:hAnsi="Times New Roman" w:cs="Times New Roman"/>
                <w:sz w:val="16"/>
                <w:szCs w:val="16"/>
                <w:lang w:val="en-US" w:eastAsia="ru-RU"/>
              </w:rPr>
              <w:t>4.</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Продолжительность опыта, дней</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val="en-US" w:eastAsia="ru-RU"/>
              </w:rPr>
            </w:pPr>
            <w:r w:rsidRPr="00D81732">
              <w:rPr>
                <w:rFonts w:ascii="Times New Roman" w:hAnsi="Times New Roman" w:cs="Times New Roman"/>
                <w:sz w:val="16"/>
                <w:szCs w:val="16"/>
                <w:lang w:val="en-US" w:eastAsia="ru-RU"/>
              </w:rPr>
              <w:t>93</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val="en-US" w:eastAsia="ru-RU"/>
              </w:rPr>
            </w:pPr>
            <w:r w:rsidRPr="00D81732">
              <w:rPr>
                <w:rFonts w:ascii="Times New Roman" w:hAnsi="Times New Roman" w:cs="Times New Roman"/>
                <w:sz w:val="16"/>
                <w:szCs w:val="16"/>
                <w:lang w:val="en-US" w:eastAsia="ru-RU"/>
              </w:rPr>
              <w:t>93</w:t>
            </w:r>
          </w:p>
        </w:tc>
      </w:tr>
      <w:tr w:rsidR="0082778F" w:rsidRPr="00D81732" w:rsidTr="00B510D3">
        <w:trPr>
          <w:trHeight w:val="108"/>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val="en-US" w:eastAsia="ru-RU"/>
              </w:rPr>
            </w:pPr>
            <w:r w:rsidRPr="00D81732">
              <w:rPr>
                <w:rFonts w:ascii="Times New Roman" w:hAnsi="Times New Roman" w:cs="Times New Roman"/>
                <w:sz w:val="16"/>
                <w:szCs w:val="16"/>
                <w:lang w:val="en-US" w:eastAsia="ru-RU"/>
              </w:rPr>
              <w:t>5.</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Средняя масса рыбы на начало опыта, г</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val="en-US" w:eastAsia="ru-RU"/>
              </w:rPr>
            </w:pPr>
            <w:r w:rsidRPr="00D81732">
              <w:rPr>
                <w:rFonts w:ascii="Times New Roman" w:hAnsi="Times New Roman" w:cs="Times New Roman"/>
                <w:sz w:val="16"/>
                <w:szCs w:val="16"/>
                <w:lang w:eastAsia="ru-RU"/>
              </w:rPr>
              <w:t>80,1</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outlineLvl w:val="0"/>
              <w:rPr>
                <w:rFonts w:ascii="Times New Roman" w:hAnsi="Times New Roman" w:cs="Times New Roman"/>
                <w:sz w:val="16"/>
                <w:szCs w:val="16"/>
                <w:lang w:eastAsia="ru-RU"/>
              </w:rPr>
            </w:pPr>
            <w:r w:rsidRPr="00D81732">
              <w:rPr>
                <w:rFonts w:ascii="Times New Roman" w:hAnsi="Times New Roman" w:cs="Times New Roman"/>
                <w:sz w:val="16"/>
                <w:szCs w:val="16"/>
                <w:lang w:eastAsia="ru-RU"/>
              </w:rPr>
              <w:t>80,3</w:t>
            </w:r>
          </w:p>
        </w:tc>
      </w:tr>
      <w:tr w:rsidR="0082778F" w:rsidRPr="00D81732" w:rsidTr="00B510D3">
        <w:trPr>
          <w:trHeight w:val="106"/>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6.</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Средняя масса на конец опыта, г</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shd w:val="clear" w:color="auto" w:fill="FFFFFF"/>
                <w:lang w:eastAsia="ru-RU"/>
              </w:rPr>
              <w:t>143</w:t>
            </w:r>
            <w:r w:rsidRPr="00D81732">
              <w:rPr>
                <w:rFonts w:ascii="Times New Roman" w:hAnsi="Times New Roman" w:cs="Times New Roman"/>
                <w:sz w:val="16"/>
                <w:szCs w:val="16"/>
                <w:shd w:val="clear" w:color="auto" w:fill="FFFFFF"/>
                <w:lang w:val="en-US" w:eastAsia="ru-RU"/>
              </w:rPr>
              <w:t>,</w:t>
            </w:r>
            <w:r w:rsidRPr="00D81732">
              <w:rPr>
                <w:rFonts w:ascii="Times New Roman" w:hAnsi="Times New Roman" w:cs="Times New Roman"/>
                <w:sz w:val="16"/>
                <w:szCs w:val="16"/>
                <w:shd w:val="clear" w:color="auto" w:fill="FFFFFF"/>
                <w:lang w:eastAsia="ru-RU"/>
              </w:rPr>
              <w:t>1</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outlineLvl w:val="0"/>
              <w:rPr>
                <w:rFonts w:ascii="Times New Roman" w:hAnsi="Times New Roman" w:cs="Times New Roman"/>
                <w:sz w:val="16"/>
                <w:szCs w:val="16"/>
                <w:lang w:val="en-US" w:eastAsia="ru-RU"/>
              </w:rPr>
            </w:pPr>
            <w:r w:rsidRPr="00D81732">
              <w:rPr>
                <w:rFonts w:ascii="Times New Roman" w:hAnsi="Times New Roman" w:cs="Times New Roman"/>
                <w:sz w:val="16"/>
                <w:szCs w:val="16"/>
                <w:lang w:eastAsia="ru-RU"/>
              </w:rPr>
              <w:t>142</w:t>
            </w:r>
            <w:r w:rsidRPr="00D81732">
              <w:rPr>
                <w:rFonts w:ascii="Times New Roman" w:hAnsi="Times New Roman" w:cs="Times New Roman"/>
                <w:sz w:val="16"/>
                <w:szCs w:val="16"/>
                <w:lang w:val="en-US" w:eastAsia="ru-RU"/>
              </w:rPr>
              <w:t>,2</w:t>
            </w:r>
          </w:p>
        </w:tc>
      </w:tr>
      <w:tr w:rsidR="0082778F" w:rsidRPr="00D81732" w:rsidTr="00B510D3">
        <w:trPr>
          <w:trHeight w:val="74"/>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7.</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Рыбопродукция на конец опыта, кг</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val="en-US" w:eastAsia="ru-RU"/>
              </w:rPr>
            </w:pPr>
            <w:r w:rsidRPr="00D81732">
              <w:rPr>
                <w:rFonts w:ascii="Times New Roman" w:hAnsi="Times New Roman" w:cs="Times New Roman"/>
                <w:sz w:val="16"/>
                <w:szCs w:val="16"/>
                <w:lang w:val="en-US" w:eastAsia="ru-RU"/>
              </w:rPr>
              <w:t>12 300</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outlineLvl w:val="0"/>
              <w:rPr>
                <w:rFonts w:ascii="Times New Roman" w:hAnsi="Times New Roman" w:cs="Times New Roman"/>
                <w:sz w:val="16"/>
                <w:szCs w:val="16"/>
                <w:lang w:eastAsia="ru-RU"/>
              </w:rPr>
            </w:pPr>
            <w:r w:rsidRPr="00D81732">
              <w:rPr>
                <w:rFonts w:ascii="Times New Roman" w:hAnsi="Times New Roman" w:cs="Times New Roman"/>
                <w:sz w:val="16"/>
                <w:szCs w:val="16"/>
                <w:lang w:eastAsia="ru-RU"/>
              </w:rPr>
              <w:t>12 200</w:t>
            </w:r>
          </w:p>
        </w:tc>
      </w:tr>
      <w:tr w:rsidR="0082778F" w:rsidRPr="00D81732" w:rsidTr="00B510D3">
        <w:trPr>
          <w:trHeight w:val="58"/>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8.</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Прирост за весь период, кг</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val="en-US" w:eastAsia="ru-RU"/>
              </w:rPr>
            </w:pPr>
            <w:r w:rsidRPr="00D81732">
              <w:rPr>
                <w:rFonts w:ascii="Times New Roman" w:hAnsi="Times New Roman" w:cs="Times New Roman"/>
                <w:sz w:val="16"/>
                <w:szCs w:val="16"/>
                <w:lang w:val="en-US" w:eastAsia="ru-RU"/>
              </w:rPr>
              <w:t>9 158</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val="en-US" w:eastAsia="ru-RU"/>
              </w:rPr>
            </w:pPr>
            <w:r w:rsidRPr="00D81732">
              <w:rPr>
                <w:rFonts w:ascii="Times New Roman" w:hAnsi="Times New Roman" w:cs="Times New Roman"/>
                <w:sz w:val="16"/>
                <w:szCs w:val="16"/>
                <w:lang w:eastAsia="ru-RU"/>
              </w:rPr>
              <w:t>9 078</w:t>
            </w:r>
          </w:p>
        </w:tc>
      </w:tr>
      <w:tr w:rsidR="0082778F" w:rsidRPr="00D81732" w:rsidTr="00B510D3">
        <w:trPr>
          <w:trHeight w:val="50"/>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9.</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Израсходовано корма, кг</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8024</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8024</w:t>
            </w:r>
          </w:p>
        </w:tc>
      </w:tr>
      <w:tr w:rsidR="0082778F" w:rsidRPr="00D81732" w:rsidTr="00B510D3">
        <w:trPr>
          <w:trHeight w:val="43"/>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10.</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Отход рыбы</w:t>
            </w:r>
            <w:r w:rsidRPr="00D81732">
              <w:rPr>
                <w:rFonts w:ascii="Times New Roman" w:hAnsi="Times New Roman" w:cs="Times New Roman"/>
                <w:sz w:val="16"/>
                <w:szCs w:val="16"/>
                <w:lang w:val="en-US" w:eastAsia="ru-RU"/>
              </w:rPr>
              <w:t>:</w:t>
            </w:r>
            <w:r w:rsidRPr="00D81732">
              <w:rPr>
                <w:rFonts w:ascii="Times New Roman" w:hAnsi="Times New Roman" w:cs="Times New Roman"/>
                <w:sz w:val="16"/>
                <w:szCs w:val="16"/>
                <w:lang w:eastAsia="ru-RU"/>
              </w:rPr>
              <w:t xml:space="preserve"> шт</w:t>
            </w:r>
            <w:r w:rsidR="00285ACF">
              <w:rPr>
                <w:rFonts w:ascii="Times New Roman" w:hAnsi="Times New Roman" w:cs="Times New Roman"/>
                <w:sz w:val="16"/>
                <w:szCs w:val="16"/>
                <w:lang w:eastAsia="ru-RU"/>
              </w:rPr>
              <w:t>.</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3 633</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val="en-US" w:eastAsia="ru-RU"/>
              </w:rPr>
            </w:pPr>
            <w:r w:rsidRPr="00D81732">
              <w:rPr>
                <w:rFonts w:ascii="Times New Roman" w:hAnsi="Times New Roman" w:cs="Times New Roman"/>
                <w:sz w:val="16"/>
                <w:szCs w:val="16"/>
                <w:lang w:val="en-US" w:eastAsia="ru-RU"/>
              </w:rPr>
              <w:t>3 750</w:t>
            </w:r>
          </w:p>
        </w:tc>
      </w:tr>
      <w:tr w:rsidR="0082778F" w:rsidRPr="00D81732" w:rsidTr="00B510D3">
        <w:trPr>
          <w:trHeight w:val="43"/>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11.</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 xml:space="preserve">                       кг</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466,5</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488,6</w:t>
            </w:r>
          </w:p>
        </w:tc>
      </w:tr>
      <w:tr w:rsidR="0082778F" w:rsidRPr="00D81732" w:rsidTr="00B510D3">
        <w:trPr>
          <w:trHeight w:val="162"/>
          <w:jc w:val="center"/>
        </w:trPr>
        <w:tc>
          <w:tcPr>
            <w:tcW w:w="434"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12.</w:t>
            </w:r>
          </w:p>
        </w:tc>
        <w:tc>
          <w:tcPr>
            <w:tcW w:w="3469" w:type="dxa"/>
            <w:tcBorders>
              <w:top w:val="single" w:sz="4" w:space="0" w:color="auto"/>
              <w:left w:val="single" w:sz="4" w:space="0" w:color="auto"/>
              <w:bottom w:val="single" w:sz="4" w:space="0" w:color="auto"/>
              <w:right w:val="single" w:sz="4" w:space="0" w:color="auto"/>
            </w:tcBorders>
          </w:tcPr>
          <w:p w:rsidR="0082778F" w:rsidRPr="00D81732" w:rsidRDefault="0082778F" w:rsidP="00B510D3">
            <w:pPr>
              <w:spacing w:after="0" w:line="240" w:lineRule="auto"/>
              <w:rPr>
                <w:rFonts w:ascii="Times New Roman" w:hAnsi="Times New Roman" w:cs="Times New Roman"/>
                <w:sz w:val="16"/>
                <w:szCs w:val="16"/>
                <w:lang w:eastAsia="ru-RU"/>
              </w:rPr>
            </w:pPr>
            <w:r w:rsidRPr="00D81732">
              <w:rPr>
                <w:rFonts w:ascii="Times New Roman" w:hAnsi="Times New Roman" w:cs="Times New Roman"/>
                <w:sz w:val="16"/>
                <w:szCs w:val="16"/>
                <w:lang w:eastAsia="ru-RU"/>
              </w:rPr>
              <w:t>Кормовой коэффициент</w:t>
            </w:r>
          </w:p>
        </w:tc>
        <w:tc>
          <w:tcPr>
            <w:tcW w:w="953"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1,28</w:t>
            </w:r>
          </w:p>
        </w:tc>
        <w:tc>
          <w:tcPr>
            <w:tcW w:w="1284" w:type="dxa"/>
            <w:tcBorders>
              <w:top w:val="single" w:sz="4" w:space="0" w:color="auto"/>
              <w:left w:val="single" w:sz="4" w:space="0" w:color="auto"/>
              <w:bottom w:val="single" w:sz="4" w:space="0" w:color="auto"/>
              <w:right w:val="single" w:sz="4" w:space="0" w:color="auto"/>
            </w:tcBorders>
            <w:shd w:val="clear" w:color="auto" w:fill="FFFFFF"/>
          </w:tcPr>
          <w:p w:rsidR="0082778F" w:rsidRPr="00D81732" w:rsidRDefault="0082778F" w:rsidP="00B510D3">
            <w:pPr>
              <w:spacing w:after="0" w:line="240" w:lineRule="auto"/>
              <w:jc w:val="center"/>
              <w:rPr>
                <w:rFonts w:ascii="Times New Roman" w:hAnsi="Times New Roman" w:cs="Times New Roman"/>
                <w:sz w:val="16"/>
                <w:szCs w:val="16"/>
                <w:lang w:eastAsia="ru-RU"/>
              </w:rPr>
            </w:pPr>
            <w:r w:rsidRPr="00D81732">
              <w:rPr>
                <w:rFonts w:ascii="Times New Roman" w:hAnsi="Times New Roman" w:cs="Times New Roman"/>
                <w:sz w:val="16"/>
                <w:szCs w:val="16"/>
                <w:lang w:eastAsia="ru-RU"/>
              </w:rPr>
              <w:t>1,29</w:t>
            </w:r>
          </w:p>
        </w:tc>
      </w:tr>
    </w:tbl>
    <w:p w:rsidR="0082778F" w:rsidRPr="00B56BC8" w:rsidRDefault="0082778F" w:rsidP="0082778F">
      <w:pPr>
        <w:spacing w:after="0" w:line="240" w:lineRule="auto"/>
        <w:rPr>
          <w:rFonts w:ascii="Times New Roman" w:hAnsi="Times New Roman" w:cs="Times New Roman"/>
          <w:sz w:val="20"/>
          <w:szCs w:val="20"/>
          <w:lang w:eastAsia="ru-RU"/>
        </w:rPr>
      </w:pPr>
    </w:p>
    <w:p w:rsidR="0082778F" w:rsidRPr="00AD67FD" w:rsidRDefault="0082778F" w:rsidP="0082778F">
      <w:pPr>
        <w:spacing w:after="0" w:line="240" w:lineRule="auto"/>
        <w:ind w:firstLine="284"/>
        <w:jc w:val="both"/>
        <w:rPr>
          <w:rFonts w:ascii="Times New Roman" w:hAnsi="Times New Roman" w:cs="Times New Roman"/>
          <w:sz w:val="20"/>
          <w:szCs w:val="20"/>
          <w:lang w:eastAsia="ru-RU"/>
        </w:rPr>
      </w:pPr>
      <w:r w:rsidRPr="00AD67FD">
        <w:rPr>
          <w:rFonts w:ascii="Times New Roman" w:hAnsi="Times New Roman" w:cs="Times New Roman"/>
          <w:sz w:val="20"/>
          <w:szCs w:val="20"/>
          <w:lang w:eastAsia="ru-RU"/>
        </w:rPr>
        <w:t>Анализируя полученные данные</w:t>
      </w:r>
      <w:r w:rsidR="00285ACF">
        <w:rPr>
          <w:rFonts w:ascii="Times New Roman" w:hAnsi="Times New Roman" w:cs="Times New Roman"/>
          <w:sz w:val="20"/>
          <w:szCs w:val="20"/>
          <w:lang w:eastAsia="ru-RU"/>
        </w:rPr>
        <w:t>,</w:t>
      </w:r>
      <w:r w:rsidRPr="00AD67FD">
        <w:rPr>
          <w:rFonts w:ascii="Times New Roman" w:hAnsi="Times New Roman" w:cs="Times New Roman"/>
          <w:sz w:val="20"/>
          <w:szCs w:val="20"/>
          <w:lang w:eastAsia="ru-RU"/>
        </w:rPr>
        <w:t xml:space="preserve"> можно отметить, что рыбопр</w:t>
      </w:r>
      <w:r w:rsidRPr="00AD67FD">
        <w:rPr>
          <w:rFonts w:ascii="Times New Roman" w:hAnsi="Times New Roman" w:cs="Times New Roman"/>
          <w:sz w:val="20"/>
          <w:szCs w:val="20"/>
          <w:lang w:eastAsia="ru-RU"/>
        </w:rPr>
        <w:t>о</w:t>
      </w:r>
      <w:r w:rsidRPr="00AD67FD">
        <w:rPr>
          <w:rFonts w:ascii="Times New Roman" w:hAnsi="Times New Roman" w:cs="Times New Roman"/>
          <w:sz w:val="20"/>
          <w:szCs w:val="20"/>
          <w:lang w:eastAsia="ru-RU"/>
        </w:rPr>
        <w:t>дукции от фо</w:t>
      </w:r>
      <w:r>
        <w:rPr>
          <w:rFonts w:ascii="Times New Roman" w:hAnsi="Times New Roman" w:cs="Times New Roman"/>
          <w:sz w:val="20"/>
          <w:szCs w:val="20"/>
          <w:lang w:eastAsia="ru-RU"/>
        </w:rPr>
        <w:t xml:space="preserve">рели опытной группы, </w:t>
      </w:r>
      <w:r w:rsidR="00285ACF">
        <w:rPr>
          <w:rFonts w:ascii="Times New Roman" w:hAnsi="Times New Roman" w:cs="Times New Roman"/>
          <w:sz w:val="20"/>
          <w:szCs w:val="20"/>
          <w:lang w:eastAsia="ru-RU"/>
        </w:rPr>
        <w:t xml:space="preserve">в </w:t>
      </w:r>
      <w:r>
        <w:rPr>
          <w:rFonts w:ascii="Times New Roman" w:hAnsi="Times New Roman" w:cs="Times New Roman"/>
          <w:sz w:val="20"/>
          <w:szCs w:val="20"/>
          <w:lang w:eastAsia="ru-RU"/>
        </w:rPr>
        <w:t>которой</w:t>
      </w:r>
      <w:r w:rsidRPr="00AD67FD">
        <w:rPr>
          <w:rFonts w:ascii="Times New Roman" w:hAnsi="Times New Roman" w:cs="Times New Roman"/>
          <w:sz w:val="20"/>
          <w:szCs w:val="20"/>
          <w:lang w:eastAsia="ru-RU"/>
        </w:rPr>
        <w:t xml:space="preserve"> использовали корм </w:t>
      </w:r>
      <w:r w:rsidRPr="00AD67FD">
        <w:rPr>
          <w:rFonts w:ascii="Times New Roman" w:hAnsi="Times New Roman" w:cs="Times New Roman"/>
          <w:sz w:val="20"/>
          <w:szCs w:val="20"/>
        </w:rPr>
        <w:t>«CoppensTroCo Flexy»</w:t>
      </w:r>
      <w:r w:rsidR="00285ACF">
        <w:rPr>
          <w:rFonts w:ascii="Times New Roman" w:hAnsi="Times New Roman" w:cs="Times New Roman"/>
          <w:sz w:val="20"/>
          <w:szCs w:val="20"/>
        </w:rPr>
        <w:t>,</w:t>
      </w:r>
      <w:r w:rsidRPr="00AD67FD">
        <w:rPr>
          <w:rFonts w:ascii="Times New Roman" w:hAnsi="Times New Roman" w:cs="Times New Roman"/>
          <w:sz w:val="20"/>
          <w:szCs w:val="20"/>
          <w:lang w:eastAsia="ru-RU"/>
        </w:rPr>
        <w:t xml:space="preserve"> получено на 100 кг больше, что позволило сн</w:t>
      </w:r>
      <w:r w:rsidRPr="00AD67FD">
        <w:rPr>
          <w:rFonts w:ascii="Times New Roman" w:hAnsi="Times New Roman" w:cs="Times New Roman"/>
          <w:sz w:val="20"/>
          <w:szCs w:val="20"/>
          <w:lang w:eastAsia="ru-RU"/>
        </w:rPr>
        <w:t>и</w:t>
      </w:r>
      <w:r w:rsidRPr="00AD67FD">
        <w:rPr>
          <w:rFonts w:ascii="Times New Roman" w:hAnsi="Times New Roman" w:cs="Times New Roman"/>
          <w:sz w:val="20"/>
          <w:szCs w:val="20"/>
          <w:lang w:eastAsia="ru-RU"/>
        </w:rPr>
        <w:t>зить кормовой коэффициент на 0,01 значения.</w:t>
      </w:r>
    </w:p>
    <w:p w:rsidR="0082778F" w:rsidRPr="00CA1A2C" w:rsidRDefault="0082778F" w:rsidP="0082778F">
      <w:pPr>
        <w:spacing w:after="0" w:line="240" w:lineRule="auto"/>
        <w:ind w:firstLine="284"/>
        <w:jc w:val="both"/>
        <w:rPr>
          <w:rFonts w:ascii="Times New Roman" w:hAnsi="Times New Roman" w:cs="Times New Roman"/>
          <w:sz w:val="20"/>
          <w:szCs w:val="20"/>
          <w:lang w:eastAsia="ru-RU"/>
        </w:rPr>
      </w:pPr>
      <w:r w:rsidRPr="00CA1A2C">
        <w:rPr>
          <w:rFonts w:ascii="Times New Roman" w:hAnsi="Times New Roman" w:cs="Times New Roman"/>
          <w:sz w:val="20"/>
          <w:szCs w:val="20"/>
          <w:lang w:eastAsia="ru-RU"/>
        </w:rPr>
        <w:t>Исходными данными для</w:t>
      </w:r>
      <w:r w:rsidRPr="00CA1A2C">
        <w:rPr>
          <w:rFonts w:ascii="Times New Roman" w:hAnsi="Times New Roman" w:cs="Times New Roman"/>
          <w:b/>
          <w:sz w:val="20"/>
          <w:szCs w:val="20"/>
        </w:rPr>
        <w:t xml:space="preserve"> </w:t>
      </w:r>
      <w:r w:rsidRPr="00CA1A2C">
        <w:rPr>
          <w:rFonts w:ascii="Times New Roman" w:hAnsi="Times New Roman" w:cs="Times New Roman"/>
          <w:sz w:val="20"/>
          <w:szCs w:val="20"/>
        </w:rPr>
        <w:t xml:space="preserve">экономического обоснования результатов исследований </w:t>
      </w:r>
      <w:r w:rsidRPr="00CA1A2C">
        <w:rPr>
          <w:rFonts w:ascii="Times New Roman" w:hAnsi="Times New Roman" w:cs="Times New Roman"/>
          <w:sz w:val="20"/>
          <w:szCs w:val="20"/>
          <w:lang w:eastAsia="ru-RU"/>
        </w:rPr>
        <w:t>являлись стоимость 1 кг рыбопасадочного материала – 35 руб., 1 кг корма фирмы «</w:t>
      </w:r>
      <w:r w:rsidRPr="00CA1A2C">
        <w:rPr>
          <w:rFonts w:ascii="Times New Roman" w:hAnsi="Times New Roman" w:cs="Times New Roman"/>
          <w:sz w:val="20"/>
          <w:szCs w:val="20"/>
          <w:lang w:val="en-US" w:eastAsia="ru-RU"/>
        </w:rPr>
        <w:t>Aller</w:t>
      </w:r>
      <w:r w:rsidRPr="00CA1A2C">
        <w:rPr>
          <w:rFonts w:ascii="Times New Roman" w:hAnsi="Times New Roman" w:cs="Times New Roman"/>
          <w:sz w:val="20"/>
          <w:szCs w:val="20"/>
          <w:lang w:eastAsia="ru-RU"/>
        </w:rPr>
        <w:t xml:space="preserve"> </w:t>
      </w:r>
      <w:r w:rsidRPr="00CA1A2C">
        <w:rPr>
          <w:rFonts w:ascii="Times New Roman" w:hAnsi="Times New Roman" w:cs="Times New Roman"/>
          <w:sz w:val="20"/>
          <w:szCs w:val="20"/>
          <w:lang w:val="en-US" w:eastAsia="ru-RU"/>
        </w:rPr>
        <w:t>Silver</w:t>
      </w:r>
      <w:r w:rsidRPr="00CA1A2C">
        <w:rPr>
          <w:rFonts w:ascii="Times New Roman" w:hAnsi="Times New Roman" w:cs="Times New Roman"/>
          <w:sz w:val="20"/>
          <w:szCs w:val="20"/>
          <w:lang w:eastAsia="ru-RU"/>
        </w:rPr>
        <w:t xml:space="preserve">» – 3,3 руб/кг и </w:t>
      </w:r>
      <w:r w:rsidRPr="00CA1A2C">
        <w:rPr>
          <w:rFonts w:ascii="Times New Roman" w:hAnsi="Times New Roman" w:cs="Times New Roman"/>
          <w:sz w:val="20"/>
          <w:szCs w:val="20"/>
        </w:rPr>
        <w:t>«Coppens</w:t>
      </w:r>
      <w:r>
        <w:rPr>
          <w:rFonts w:ascii="Times New Roman" w:hAnsi="Times New Roman" w:cs="Times New Roman"/>
          <w:sz w:val="20"/>
          <w:szCs w:val="20"/>
        </w:rPr>
        <w:t xml:space="preserve"> </w:t>
      </w:r>
      <w:r w:rsidRPr="00CA1A2C">
        <w:rPr>
          <w:rFonts w:ascii="Times New Roman" w:hAnsi="Times New Roman" w:cs="Times New Roman"/>
          <w:sz w:val="20"/>
          <w:szCs w:val="20"/>
        </w:rPr>
        <w:t>TroCo Flexy»</w:t>
      </w:r>
      <w:r w:rsidRPr="00CA1A2C">
        <w:rPr>
          <w:rFonts w:ascii="Times New Roman" w:hAnsi="Times New Roman" w:cs="Times New Roman"/>
          <w:sz w:val="20"/>
          <w:szCs w:val="20"/>
          <w:lang w:eastAsia="ru-RU"/>
        </w:rPr>
        <w:t xml:space="preserve"> – 3,9 руб/кг. При проведении экономической оценки эффекти</w:t>
      </w:r>
      <w:r w:rsidRPr="00CA1A2C">
        <w:rPr>
          <w:rFonts w:ascii="Times New Roman" w:hAnsi="Times New Roman" w:cs="Times New Roman"/>
          <w:sz w:val="20"/>
          <w:szCs w:val="20"/>
          <w:lang w:eastAsia="ru-RU"/>
        </w:rPr>
        <w:t>в</w:t>
      </w:r>
      <w:r w:rsidRPr="00CA1A2C">
        <w:rPr>
          <w:rFonts w:ascii="Times New Roman" w:hAnsi="Times New Roman" w:cs="Times New Roman"/>
          <w:sz w:val="20"/>
          <w:szCs w:val="20"/>
          <w:lang w:eastAsia="ru-RU"/>
        </w:rPr>
        <w:t>ности производства товарной форели учитывались плотность посадки рыбы</w:t>
      </w:r>
      <w:r w:rsidRPr="0002688B">
        <w:rPr>
          <w:rFonts w:ascii="Times New Roman" w:hAnsi="Times New Roman" w:cs="Times New Roman"/>
          <w:sz w:val="20"/>
          <w:szCs w:val="20"/>
          <w:lang w:eastAsia="ru-RU"/>
        </w:rPr>
        <w:t xml:space="preserve"> </w:t>
      </w:r>
      <w:r w:rsidRPr="00CA1A2C">
        <w:rPr>
          <w:rFonts w:ascii="Times New Roman" w:hAnsi="Times New Roman" w:cs="Times New Roman"/>
          <w:sz w:val="20"/>
          <w:szCs w:val="20"/>
          <w:lang w:eastAsia="ru-RU"/>
        </w:rPr>
        <w:t>и ее прирост, стоимость посадочного материала форели для з</w:t>
      </w:r>
      <w:r w:rsidRPr="00CA1A2C">
        <w:rPr>
          <w:rFonts w:ascii="Times New Roman" w:hAnsi="Times New Roman" w:cs="Times New Roman"/>
          <w:sz w:val="20"/>
          <w:szCs w:val="20"/>
          <w:lang w:eastAsia="ru-RU"/>
        </w:rPr>
        <w:t>а</w:t>
      </w:r>
      <w:r w:rsidRPr="00CA1A2C">
        <w:rPr>
          <w:rFonts w:ascii="Times New Roman" w:hAnsi="Times New Roman" w:cs="Times New Roman"/>
          <w:sz w:val="20"/>
          <w:szCs w:val="20"/>
          <w:lang w:eastAsia="ru-RU"/>
        </w:rPr>
        <w:t>рыбления, стоимость кормов.</w:t>
      </w:r>
    </w:p>
    <w:p w:rsidR="0082778F" w:rsidRPr="00CA1A2C" w:rsidRDefault="0082778F" w:rsidP="0082778F">
      <w:pPr>
        <w:spacing w:after="0" w:line="240" w:lineRule="auto"/>
        <w:ind w:firstLine="284"/>
        <w:jc w:val="both"/>
        <w:rPr>
          <w:rFonts w:ascii="Times New Roman" w:hAnsi="Times New Roman" w:cs="Times New Roman"/>
          <w:sz w:val="20"/>
          <w:szCs w:val="20"/>
          <w:lang w:eastAsia="ru-RU"/>
        </w:rPr>
      </w:pPr>
      <w:r>
        <w:rPr>
          <w:rFonts w:ascii="Times New Roman" w:hAnsi="Times New Roman" w:cs="Times New Roman"/>
          <w:sz w:val="20"/>
          <w:szCs w:val="20"/>
          <w:lang w:eastAsia="ru-RU"/>
        </w:rPr>
        <w:t xml:space="preserve">Таким образом, </w:t>
      </w:r>
      <w:r w:rsidRPr="00CA1A2C">
        <w:rPr>
          <w:rFonts w:ascii="Times New Roman" w:hAnsi="Times New Roman" w:cs="Times New Roman"/>
          <w:sz w:val="20"/>
          <w:szCs w:val="20"/>
          <w:lang w:eastAsia="ru-RU"/>
        </w:rPr>
        <w:t xml:space="preserve">использование корма </w:t>
      </w:r>
      <w:r w:rsidRPr="00CA1A2C">
        <w:rPr>
          <w:rFonts w:ascii="Times New Roman" w:hAnsi="Times New Roman" w:cs="Times New Roman"/>
          <w:sz w:val="20"/>
          <w:szCs w:val="20"/>
        </w:rPr>
        <w:t>голландской фирмы «</w:t>
      </w:r>
      <w:r w:rsidRPr="00CA1A2C">
        <w:rPr>
          <w:rFonts w:ascii="Times New Roman" w:hAnsi="Times New Roman" w:cs="Times New Roman"/>
          <w:sz w:val="20"/>
          <w:szCs w:val="20"/>
          <w:lang w:val="en-US"/>
        </w:rPr>
        <w:t>Coppens</w:t>
      </w:r>
      <w:r w:rsidRPr="00CA1A2C">
        <w:rPr>
          <w:rFonts w:ascii="Times New Roman" w:hAnsi="Times New Roman" w:cs="Times New Roman"/>
          <w:sz w:val="20"/>
          <w:szCs w:val="20"/>
        </w:rPr>
        <w:t xml:space="preserve"> </w:t>
      </w:r>
      <w:r w:rsidRPr="00CA1A2C">
        <w:rPr>
          <w:rFonts w:ascii="Times New Roman" w:hAnsi="Times New Roman" w:cs="Times New Roman"/>
          <w:sz w:val="20"/>
          <w:szCs w:val="20"/>
          <w:lang w:val="en-US"/>
        </w:rPr>
        <w:t>TroCo</w:t>
      </w:r>
      <w:r w:rsidRPr="00CA1A2C">
        <w:rPr>
          <w:rFonts w:ascii="Times New Roman" w:hAnsi="Times New Roman" w:cs="Times New Roman"/>
          <w:sz w:val="20"/>
          <w:szCs w:val="20"/>
        </w:rPr>
        <w:t xml:space="preserve"> </w:t>
      </w:r>
      <w:r w:rsidRPr="00CA1A2C">
        <w:rPr>
          <w:rFonts w:ascii="Times New Roman" w:hAnsi="Times New Roman" w:cs="Times New Roman"/>
          <w:sz w:val="20"/>
          <w:szCs w:val="20"/>
          <w:lang w:val="en-US"/>
        </w:rPr>
        <w:t>Flexy</w:t>
      </w:r>
      <w:r w:rsidRPr="00CA1A2C">
        <w:rPr>
          <w:rFonts w:ascii="Times New Roman" w:hAnsi="Times New Roman" w:cs="Times New Roman"/>
          <w:sz w:val="20"/>
          <w:szCs w:val="20"/>
        </w:rPr>
        <w:t xml:space="preserve">» </w:t>
      </w:r>
      <w:r w:rsidRPr="00CA1A2C">
        <w:rPr>
          <w:rFonts w:ascii="Times New Roman" w:hAnsi="Times New Roman" w:cs="Times New Roman"/>
          <w:sz w:val="20"/>
          <w:szCs w:val="20"/>
          <w:lang w:eastAsia="ru-RU"/>
        </w:rPr>
        <w:t>позволило обеспечить большую выживаемость форели и получить общую биомассу в опытной группе на 100 кг выше по сра</w:t>
      </w:r>
      <w:r w:rsidRPr="00CA1A2C">
        <w:rPr>
          <w:rFonts w:ascii="Times New Roman" w:hAnsi="Times New Roman" w:cs="Times New Roman"/>
          <w:sz w:val="20"/>
          <w:szCs w:val="20"/>
          <w:lang w:eastAsia="ru-RU"/>
        </w:rPr>
        <w:t>в</w:t>
      </w:r>
      <w:r w:rsidRPr="00CA1A2C">
        <w:rPr>
          <w:rFonts w:ascii="Times New Roman" w:hAnsi="Times New Roman" w:cs="Times New Roman"/>
          <w:sz w:val="20"/>
          <w:szCs w:val="20"/>
          <w:lang w:eastAsia="ru-RU"/>
        </w:rPr>
        <w:t>нению с общей биомассой форели контрольной группы, где использ</w:t>
      </w:r>
      <w:r w:rsidRPr="00CA1A2C">
        <w:rPr>
          <w:rFonts w:ascii="Times New Roman" w:hAnsi="Times New Roman" w:cs="Times New Roman"/>
          <w:sz w:val="20"/>
          <w:szCs w:val="20"/>
          <w:lang w:eastAsia="ru-RU"/>
        </w:rPr>
        <w:t>о</w:t>
      </w:r>
      <w:r w:rsidRPr="00CA1A2C">
        <w:rPr>
          <w:rFonts w:ascii="Times New Roman" w:hAnsi="Times New Roman" w:cs="Times New Roman"/>
          <w:sz w:val="20"/>
          <w:szCs w:val="20"/>
          <w:lang w:eastAsia="ru-RU"/>
        </w:rPr>
        <w:t xml:space="preserve">вали </w:t>
      </w:r>
      <w:r w:rsidRPr="00CA1A2C">
        <w:rPr>
          <w:rFonts w:ascii="Times New Roman" w:hAnsi="Times New Roman" w:cs="Times New Roman"/>
          <w:sz w:val="20"/>
          <w:szCs w:val="20"/>
        </w:rPr>
        <w:t xml:space="preserve">достаточно широко распространенный </w:t>
      </w:r>
      <w:r w:rsidRPr="00CA1A2C">
        <w:rPr>
          <w:rFonts w:ascii="Times New Roman" w:hAnsi="Times New Roman" w:cs="Times New Roman"/>
          <w:sz w:val="20"/>
          <w:szCs w:val="20"/>
          <w:lang w:eastAsia="ru-RU"/>
        </w:rPr>
        <w:t>корм «</w:t>
      </w:r>
      <w:r w:rsidRPr="00CA1A2C">
        <w:rPr>
          <w:rFonts w:ascii="Times New Roman" w:hAnsi="Times New Roman" w:cs="Times New Roman"/>
          <w:sz w:val="20"/>
          <w:szCs w:val="20"/>
          <w:lang w:val="en-US" w:eastAsia="ru-RU"/>
        </w:rPr>
        <w:t>Aller</w:t>
      </w:r>
      <w:r w:rsidRPr="00CA1A2C">
        <w:rPr>
          <w:rFonts w:ascii="Times New Roman" w:hAnsi="Times New Roman" w:cs="Times New Roman"/>
          <w:sz w:val="20"/>
          <w:szCs w:val="20"/>
          <w:lang w:eastAsia="ru-RU"/>
        </w:rPr>
        <w:t xml:space="preserve"> </w:t>
      </w:r>
      <w:r w:rsidRPr="00CA1A2C">
        <w:rPr>
          <w:rFonts w:ascii="Times New Roman" w:hAnsi="Times New Roman" w:cs="Times New Roman"/>
          <w:sz w:val="20"/>
          <w:szCs w:val="20"/>
          <w:lang w:val="en-US" w:eastAsia="ru-RU"/>
        </w:rPr>
        <w:t>Silver</w:t>
      </w:r>
      <w:r w:rsidRPr="00CA1A2C">
        <w:rPr>
          <w:rFonts w:ascii="Times New Roman" w:hAnsi="Times New Roman" w:cs="Times New Roman"/>
          <w:sz w:val="20"/>
          <w:szCs w:val="20"/>
          <w:lang w:eastAsia="ru-RU"/>
        </w:rPr>
        <w:t>». Но</w:t>
      </w:r>
      <w:r w:rsidR="00285ACF">
        <w:rPr>
          <w:rFonts w:ascii="Times New Roman" w:hAnsi="Times New Roman" w:cs="Times New Roman"/>
          <w:sz w:val="20"/>
          <w:szCs w:val="20"/>
          <w:lang w:eastAsia="ru-RU"/>
        </w:rPr>
        <w:t>,</w:t>
      </w:r>
      <w:r w:rsidRPr="00CA1A2C">
        <w:rPr>
          <w:rFonts w:ascii="Times New Roman" w:hAnsi="Times New Roman" w:cs="Times New Roman"/>
          <w:sz w:val="20"/>
          <w:szCs w:val="20"/>
          <w:lang w:eastAsia="ru-RU"/>
        </w:rPr>
        <w:t xml:space="preserve"> учитывая стоимостные показатели кормов, экономически эффективнее использовать корм марки «</w:t>
      </w:r>
      <w:r w:rsidRPr="00CA1A2C">
        <w:rPr>
          <w:rFonts w:ascii="Times New Roman" w:hAnsi="Times New Roman" w:cs="Times New Roman"/>
          <w:sz w:val="20"/>
          <w:szCs w:val="20"/>
          <w:lang w:val="en-US" w:eastAsia="ru-RU"/>
        </w:rPr>
        <w:t>Aller</w:t>
      </w:r>
      <w:r w:rsidRPr="00CA1A2C">
        <w:rPr>
          <w:rFonts w:ascii="Times New Roman" w:hAnsi="Times New Roman" w:cs="Times New Roman"/>
          <w:sz w:val="20"/>
          <w:szCs w:val="20"/>
          <w:lang w:eastAsia="ru-RU"/>
        </w:rPr>
        <w:t xml:space="preserve"> </w:t>
      </w:r>
      <w:r w:rsidRPr="00CA1A2C">
        <w:rPr>
          <w:rFonts w:ascii="Times New Roman" w:hAnsi="Times New Roman" w:cs="Times New Roman"/>
          <w:sz w:val="20"/>
          <w:szCs w:val="20"/>
          <w:lang w:val="en-US" w:eastAsia="ru-RU"/>
        </w:rPr>
        <w:t>Silver</w:t>
      </w:r>
      <w:r w:rsidRPr="00CA1A2C">
        <w:rPr>
          <w:rFonts w:ascii="Times New Roman" w:hAnsi="Times New Roman" w:cs="Times New Roman"/>
          <w:sz w:val="20"/>
          <w:szCs w:val="20"/>
          <w:lang w:eastAsia="ru-RU"/>
        </w:rPr>
        <w:t>», так как чистая прибыль от продукции форели контрольной группы получилась на 2315 руб. больше</w:t>
      </w:r>
      <w:r w:rsidR="00285ACF">
        <w:rPr>
          <w:rFonts w:ascii="Times New Roman" w:hAnsi="Times New Roman" w:cs="Times New Roman"/>
          <w:sz w:val="20"/>
          <w:szCs w:val="20"/>
          <w:lang w:eastAsia="ru-RU"/>
        </w:rPr>
        <w:t>,</w:t>
      </w:r>
      <w:r w:rsidRPr="00CA1A2C">
        <w:rPr>
          <w:rFonts w:ascii="Times New Roman" w:hAnsi="Times New Roman" w:cs="Times New Roman"/>
          <w:sz w:val="20"/>
          <w:szCs w:val="20"/>
          <w:lang w:eastAsia="ru-RU"/>
        </w:rPr>
        <w:t xml:space="preserve"> чем от продукции рыбы опытной группы. </w:t>
      </w:r>
    </w:p>
    <w:p w:rsidR="0082778F" w:rsidRPr="0002688B" w:rsidRDefault="0082778F" w:rsidP="0082778F">
      <w:pPr>
        <w:pStyle w:val="aa"/>
        <w:spacing w:after="0"/>
        <w:ind w:left="0" w:firstLine="284"/>
        <w:jc w:val="both"/>
        <w:rPr>
          <w:bCs/>
          <w:sz w:val="20"/>
          <w:szCs w:val="20"/>
        </w:rPr>
      </w:pPr>
      <w:r w:rsidRPr="0002688B">
        <w:rPr>
          <w:b/>
          <w:sz w:val="20"/>
          <w:szCs w:val="20"/>
        </w:rPr>
        <w:t xml:space="preserve">Заключение. </w:t>
      </w:r>
      <w:r w:rsidRPr="0002688B">
        <w:rPr>
          <w:bCs/>
          <w:sz w:val="20"/>
          <w:szCs w:val="20"/>
        </w:rPr>
        <w:t xml:space="preserve">Исходя из результатов проведённых исследований, можно сделать вывод, что </w:t>
      </w:r>
      <w:r w:rsidRPr="0002688B">
        <w:rPr>
          <w:sz w:val="20"/>
          <w:szCs w:val="20"/>
        </w:rPr>
        <w:t>использование для кормления молоди фор</w:t>
      </w:r>
      <w:r w:rsidRPr="0002688B">
        <w:rPr>
          <w:sz w:val="20"/>
          <w:szCs w:val="20"/>
        </w:rPr>
        <w:t>е</w:t>
      </w:r>
      <w:r w:rsidRPr="0002688B">
        <w:rPr>
          <w:sz w:val="20"/>
          <w:szCs w:val="20"/>
        </w:rPr>
        <w:t>ли гранулированного корма голландской фирмы «</w:t>
      </w:r>
      <w:r w:rsidRPr="0002688B">
        <w:rPr>
          <w:sz w:val="20"/>
          <w:szCs w:val="20"/>
          <w:lang w:val="en-US"/>
        </w:rPr>
        <w:t>Coppens</w:t>
      </w:r>
      <w:r w:rsidRPr="0002688B">
        <w:rPr>
          <w:sz w:val="20"/>
          <w:szCs w:val="20"/>
        </w:rPr>
        <w:t xml:space="preserve"> </w:t>
      </w:r>
      <w:r w:rsidRPr="0002688B">
        <w:rPr>
          <w:sz w:val="20"/>
          <w:szCs w:val="20"/>
          <w:lang w:val="en-US"/>
        </w:rPr>
        <w:t>TroCo</w:t>
      </w:r>
      <w:r w:rsidRPr="0002688B">
        <w:rPr>
          <w:sz w:val="20"/>
          <w:szCs w:val="20"/>
        </w:rPr>
        <w:t xml:space="preserve"> </w:t>
      </w:r>
      <w:r w:rsidRPr="0002688B">
        <w:rPr>
          <w:sz w:val="20"/>
          <w:szCs w:val="20"/>
          <w:lang w:val="en-US"/>
        </w:rPr>
        <w:t>Flexy</w:t>
      </w:r>
      <w:r w:rsidRPr="0002688B">
        <w:rPr>
          <w:sz w:val="20"/>
          <w:szCs w:val="20"/>
        </w:rPr>
        <w:t>»</w:t>
      </w:r>
      <w:r w:rsidRPr="0002688B">
        <w:rPr>
          <w:sz w:val="20"/>
          <w:szCs w:val="20"/>
          <w:vertAlign w:val="superscript"/>
        </w:rPr>
        <w:t xml:space="preserve"> </w:t>
      </w:r>
      <w:r w:rsidRPr="0002688B">
        <w:rPr>
          <w:sz w:val="20"/>
          <w:szCs w:val="20"/>
        </w:rPr>
        <w:t xml:space="preserve">способствует </w:t>
      </w:r>
      <w:r w:rsidRPr="0002688B">
        <w:rPr>
          <w:bCs/>
          <w:sz w:val="20"/>
          <w:szCs w:val="20"/>
        </w:rPr>
        <w:t xml:space="preserve">существенному увеличению скорости </w:t>
      </w:r>
      <w:r w:rsidR="00285ACF" w:rsidRPr="0002688B">
        <w:rPr>
          <w:bCs/>
          <w:sz w:val="20"/>
          <w:szCs w:val="20"/>
        </w:rPr>
        <w:t xml:space="preserve">их </w:t>
      </w:r>
      <w:r w:rsidRPr="0002688B">
        <w:rPr>
          <w:bCs/>
          <w:sz w:val="20"/>
          <w:szCs w:val="20"/>
        </w:rPr>
        <w:t>роста, увеличивает выживаемость форели и выход рыбопродукции.</w:t>
      </w:r>
    </w:p>
    <w:p w:rsidR="0082778F" w:rsidRPr="0002688B" w:rsidRDefault="0082778F" w:rsidP="0082778F">
      <w:pPr>
        <w:spacing w:after="0" w:line="240" w:lineRule="auto"/>
        <w:ind w:firstLine="284"/>
        <w:jc w:val="both"/>
        <w:rPr>
          <w:rFonts w:ascii="Times New Roman" w:hAnsi="Times New Roman" w:cs="Times New Roman"/>
          <w:sz w:val="20"/>
          <w:szCs w:val="20"/>
          <w:lang w:eastAsia="ru-RU"/>
        </w:rPr>
      </w:pPr>
      <w:r w:rsidRPr="0002688B">
        <w:rPr>
          <w:rFonts w:ascii="Times New Roman" w:hAnsi="Times New Roman" w:cs="Times New Roman"/>
          <w:sz w:val="20"/>
          <w:szCs w:val="20"/>
          <w:lang w:eastAsia="ru-RU"/>
        </w:rPr>
        <w:t>Однако при выращивании товарной форели экономически выго</w:t>
      </w:r>
      <w:r w:rsidRPr="0002688B">
        <w:rPr>
          <w:rFonts w:ascii="Times New Roman" w:hAnsi="Times New Roman" w:cs="Times New Roman"/>
          <w:sz w:val="20"/>
          <w:szCs w:val="20"/>
          <w:lang w:eastAsia="ru-RU"/>
        </w:rPr>
        <w:t>д</w:t>
      </w:r>
      <w:r w:rsidRPr="0002688B">
        <w:rPr>
          <w:rFonts w:ascii="Times New Roman" w:hAnsi="Times New Roman" w:cs="Times New Roman"/>
          <w:sz w:val="20"/>
          <w:szCs w:val="20"/>
          <w:lang w:eastAsia="ru-RU"/>
        </w:rPr>
        <w:t>нее использовать корм марки «</w:t>
      </w:r>
      <w:r w:rsidRPr="0002688B">
        <w:rPr>
          <w:rFonts w:ascii="Times New Roman" w:hAnsi="Times New Roman" w:cs="Times New Roman"/>
          <w:sz w:val="20"/>
          <w:szCs w:val="20"/>
          <w:lang w:val="en-US" w:eastAsia="ru-RU"/>
        </w:rPr>
        <w:t>Aller</w:t>
      </w:r>
      <w:r w:rsidRPr="0002688B">
        <w:rPr>
          <w:rFonts w:ascii="Times New Roman" w:hAnsi="Times New Roman" w:cs="Times New Roman"/>
          <w:sz w:val="20"/>
          <w:szCs w:val="20"/>
          <w:lang w:eastAsia="ru-RU"/>
        </w:rPr>
        <w:t xml:space="preserve"> </w:t>
      </w:r>
      <w:r w:rsidRPr="0002688B">
        <w:rPr>
          <w:rFonts w:ascii="Times New Roman" w:hAnsi="Times New Roman" w:cs="Times New Roman"/>
          <w:sz w:val="20"/>
          <w:szCs w:val="20"/>
          <w:lang w:val="en-US" w:eastAsia="ru-RU"/>
        </w:rPr>
        <w:t>Silver</w:t>
      </w:r>
      <w:r w:rsidRPr="0002688B">
        <w:rPr>
          <w:rFonts w:ascii="Times New Roman" w:hAnsi="Times New Roman" w:cs="Times New Roman"/>
          <w:sz w:val="20"/>
          <w:szCs w:val="20"/>
          <w:lang w:eastAsia="ru-RU"/>
        </w:rPr>
        <w:t>», т</w:t>
      </w:r>
      <w:r w:rsidR="00285ACF">
        <w:rPr>
          <w:rFonts w:ascii="Times New Roman" w:hAnsi="Times New Roman" w:cs="Times New Roman"/>
          <w:sz w:val="20"/>
          <w:szCs w:val="20"/>
          <w:lang w:eastAsia="ru-RU"/>
        </w:rPr>
        <w:t xml:space="preserve">ак </w:t>
      </w:r>
      <w:r w:rsidRPr="0002688B">
        <w:rPr>
          <w:rFonts w:ascii="Times New Roman" w:hAnsi="Times New Roman" w:cs="Times New Roman"/>
          <w:sz w:val="20"/>
          <w:szCs w:val="20"/>
          <w:lang w:eastAsia="ru-RU"/>
        </w:rPr>
        <w:t>к</w:t>
      </w:r>
      <w:r w:rsidR="00285ACF">
        <w:rPr>
          <w:rFonts w:ascii="Times New Roman" w:hAnsi="Times New Roman" w:cs="Times New Roman"/>
          <w:sz w:val="20"/>
          <w:szCs w:val="20"/>
          <w:lang w:eastAsia="ru-RU"/>
        </w:rPr>
        <w:t>ак</w:t>
      </w:r>
      <w:r w:rsidRPr="0002688B">
        <w:rPr>
          <w:rFonts w:ascii="Times New Roman" w:hAnsi="Times New Roman" w:cs="Times New Roman"/>
          <w:sz w:val="20"/>
          <w:szCs w:val="20"/>
          <w:lang w:eastAsia="ru-RU"/>
        </w:rPr>
        <w:t xml:space="preserve"> в расчете на 1 э</w:t>
      </w:r>
      <w:r w:rsidRPr="0002688B">
        <w:rPr>
          <w:rFonts w:ascii="Times New Roman" w:hAnsi="Times New Roman" w:cs="Times New Roman"/>
          <w:sz w:val="20"/>
          <w:szCs w:val="20"/>
          <w:lang w:eastAsia="ru-RU"/>
        </w:rPr>
        <w:t>к</w:t>
      </w:r>
      <w:r w:rsidRPr="0002688B">
        <w:rPr>
          <w:rFonts w:ascii="Times New Roman" w:hAnsi="Times New Roman" w:cs="Times New Roman"/>
          <w:sz w:val="20"/>
          <w:szCs w:val="20"/>
          <w:lang w:eastAsia="ru-RU"/>
        </w:rPr>
        <w:t>земпляр посадки рыбы получено 0,32 руб., что в итоге на 9,3 % бол</w:t>
      </w:r>
      <w:r w:rsidRPr="0002688B">
        <w:rPr>
          <w:rFonts w:ascii="Times New Roman" w:hAnsi="Times New Roman" w:cs="Times New Roman"/>
          <w:sz w:val="20"/>
          <w:szCs w:val="20"/>
          <w:lang w:eastAsia="ru-RU"/>
        </w:rPr>
        <w:t>ь</w:t>
      </w:r>
      <w:r w:rsidRPr="0002688B">
        <w:rPr>
          <w:rFonts w:ascii="Times New Roman" w:hAnsi="Times New Roman" w:cs="Times New Roman"/>
          <w:sz w:val="20"/>
          <w:szCs w:val="20"/>
          <w:lang w:eastAsia="ru-RU"/>
        </w:rPr>
        <w:t xml:space="preserve">ше, чем при использовании корма </w:t>
      </w:r>
      <w:r w:rsidRPr="0002688B">
        <w:rPr>
          <w:rFonts w:ascii="Times New Roman" w:hAnsi="Times New Roman" w:cs="Times New Roman"/>
          <w:sz w:val="20"/>
          <w:szCs w:val="20"/>
        </w:rPr>
        <w:t>фирмы</w:t>
      </w:r>
      <w:r w:rsidRPr="0002688B">
        <w:rPr>
          <w:rFonts w:ascii="Times New Roman" w:hAnsi="Times New Roman" w:cs="Times New Roman"/>
          <w:sz w:val="20"/>
          <w:szCs w:val="20"/>
          <w:lang w:eastAsia="ru-RU"/>
        </w:rPr>
        <w:t xml:space="preserve"> «</w:t>
      </w:r>
      <w:r w:rsidRPr="0002688B">
        <w:rPr>
          <w:rFonts w:ascii="Times New Roman" w:hAnsi="Times New Roman" w:cs="Times New Roman"/>
          <w:sz w:val="20"/>
          <w:szCs w:val="20"/>
          <w:lang w:val="en-US" w:eastAsia="ru-RU"/>
        </w:rPr>
        <w:t>Coppens</w:t>
      </w:r>
      <w:r w:rsidRPr="0002688B">
        <w:rPr>
          <w:rFonts w:ascii="Times New Roman" w:hAnsi="Times New Roman" w:cs="Times New Roman"/>
          <w:sz w:val="20"/>
          <w:szCs w:val="20"/>
          <w:lang w:eastAsia="ru-RU"/>
        </w:rPr>
        <w:t xml:space="preserve"> </w:t>
      </w:r>
      <w:r w:rsidRPr="0002688B">
        <w:rPr>
          <w:rFonts w:ascii="Times New Roman" w:hAnsi="Times New Roman" w:cs="Times New Roman"/>
          <w:sz w:val="20"/>
          <w:szCs w:val="20"/>
          <w:lang w:val="en-US" w:eastAsia="ru-RU"/>
        </w:rPr>
        <w:t>TroCo</w:t>
      </w:r>
      <w:r w:rsidRPr="0002688B">
        <w:rPr>
          <w:rFonts w:ascii="Times New Roman" w:hAnsi="Times New Roman" w:cs="Times New Roman"/>
          <w:sz w:val="20"/>
          <w:szCs w:val="20"/>
          <w:lang w:eastAsia="ru-RU"/>
        </w:rPr>
        <w:t xml:space="preserve"> </w:t>
      </w:r>
      <w:r w:rsidRPr="0002688B">
        <w:rPr>
          <w:rFonts w:ascii="Times New Roman" w:hAnsi="Times New Roman" w:cs="Times New Roman"/>
          <w:sz w:val="20"/>
          <w:szCs w:val="20"/>
          <w:lang w:val="en-US" w:eastAsia="ru-RU"/>
        </w:rPr>
        <w:t>Flexy</w:t>
      </w:r>
      <w:r w:rsidRPr="0002688B">
        <w:rPr>
          <w:rFonts w:ascii="Times New Roman" w:hAnsi="Times New Roman" w:cs="Times New Roman"/>
          <w:sz w:val="20"/>
          <w:szCs w:val="20"/>
          <w:lang w:eastAsia="ru-RU"/>
        </w:rPr>
        <w:t>».</w:t>
      </w:r>
    </w:p>
    <w:p w:rsidR="0082778F" w:rsidRPr="0002688B" w:rsidRDefault="0082778F" w:rsidP="0082778F">
      <w:pPr>
        <w:pStyle w:val="aa"/>
        <w:spacing w:after="0"/>
        <w:ind w:left="0" w:firstLine="284"/>
        <w:jc w:val="both"/>
        <w:rPr>
          <w:bCs/>
          <w:color w:val="000000"/>
          <w:sz w:val="20"/>
          <w:szCs w:val="20"/>
        </w:rPr>
      </w:pPr>
    </w:p>
    <w:p w:rsidR="0082778F" w:rsidRPr="00B7238D" w:rsidRDefault="0082778F" w:rsidP="0082778F">
      <w:pPr>
        <w:spacing w:after="0" w:line="240" w:lineRule="auto"/>
        <w:jc w:val="center"/>
        <w:rPr>
          <w:rFonts w:ascii="Times New Roman" w:hAnsi="Times New Roman" w:cs="Times New Roman"/>
          <w:sz w:val="16"/>
          <w:szCs w:val="16"/>
        </w:rPr>
      </w:pPr>
      <w:r w:rsidRPr="00B7238D">
        <w:rPr>
          <w:rFonts w:ascii="Times New Roman" w:hAnsi="Times New Roman" w:cs="Times New Roman"/>
          <w:sz w:val="16"/>
          <w:szCs w:val="16"/>
        </w:rPr>
        <w:t>ЛИТЕРАТУРА</w:t>
      </w:r>
    </w:p>
    <w:p w:rsidR="0082778F" w:rsidRPr="00B7238D" w:rsidRDefault="0082778F" w:rsidP="0082778F">
      <w:pPr>
        <w:spacing w:after="0" w:line="240" w:lineRule="auto"/>
        <w:ind w:firstLine="360"/>
        <w:jc w:val="both"/>
        <w:rPr>
          <w:rFonts w:ascii="Times New Roman" w:hAnsi="Times New Roman" w:cs="Times New Roman"/>
          <w:sz w:val="16"/>
          <w:szCs w:val="16"/>
        </w:rPr>
      </w:pPr>
    </w:p>
    <w:p w:rsidR="0082778F" w:rsidRPr="00B7238D" w:rsidRDefault="0082778F" w:rsidP="0082778F">
      <w:pPr>
        <w:pStyle w:val="41"/>
        <w:ind w:left="0" w:firstLine="280"/>
        <w:jc w:val="both"/>
        <w:rPr>
          <w:sz w:val="16"/>
          <w:szCs w:val="16"/>
        </w:rPr>
      </w:pPr>
      <w:r w:rsidRPr="00B7238D">
        <w:rPr>
          <w:sz w:val="16"/>
          <w:szCs w:val="16"/>
        </w:rPr>
        <w:t>1. Б</w:t>
      </w:r>
      <w:r>
        <w:rPr>
          <w:sz w:val="16"/>
          <w:szCs w:val="16"/>
        </w:rPr>
        <w:t xml:space="preserve"> </w:t>
      </w:r>
      <w:r w:rsidRPr="00B7238D">
        <w:rPr>
          <w:sz w:val="16"/>
          <w:szCs w:val="16"/>
        </w:rPr>
        <w:t>а</w:t>
      </w:r>
      <w:r>
        <w:rPr>
          <w:sz w:val="16"/>
          <w:szCs w:val="16"/>
        </w:rPr>
        <w:t xml:space="preserve"> </w:t>
      </w:r>
      <w:r w:rsidRPr="00B7238D">
        <w:rPr>
          <w:sz w:val="16"/>
          <w:szCs w:val="16"/>
        </w:rPr>
        <w:t>р</w:t>
      </w:r>
      <w:r>
        <w:rPr>
          <w:sz w:val="16"/>
          <w:szCs w:val="16"/>
        </w:rPr>
        <w:t xml:space="preserve"> </w:t>
      </w:r>
      <w:r w:rsidRPr="00B7238D">
        <w:rPr>
          <w:sz w:val="16"/>
          <w:szCs w:val="16"/>
        </w:rPr>
        <w:t>у</w:t>
      </w:r>
      <w:r>
        <w:rPr>
          <w:sz w:val="16"/>
          <w:szCs w:val="16"/>
        </w:rPr>
        <w:t xml:space="preserve"> </w:t>
      </w:r>
      <w:r w:rsidRPr="00B7238D">
        <w:rPr>
          <w:sz w:val="16"/>
          <w:szCs w:val="16"/>
        </w:rPr>
        <w:t>л</w:t>
      </w:r>
      <w:r>
        <w:rPr>
          <w:sz w:val="16"/>
          <w:szCs w:val="16"/>
        </w:rPr>
        <w:t xml:space="preserve"> </w:t>
      </w:r>
      <w:r w:rsidRPr="00B7238D">
        <w:rPr>
          <w:sz w:val="16"/>
          <w:szCs w:val="16"/>
        </w:rPr>
        <w:t>и</w:t>
      </w:r>
      <w:r>
        <w:rPr>
          <w:sz w:val="16"/>
          <w:szCs w:val="16"/>
        </w:rPr>
        <w:t xml:space="preserve"> </w:t>
      </w:r>
      <w:r w:rsidRPr="00B7238D">
        <w:rPr>
          <w:sz w:val="16"/>
          <w:szCs w:val="16"/>
        </w:rPr>
        <w:t>н</w:t>
      </w:r>
      <w:r>
        <w:rPr>
          <w:sz w:val="16"/>
          <w:szCs w:val="16"/>
        </w:rPr>
        <w:t>,</w:t>
      </w:r>
      <w:r w:rsidRPr="00B7238D">
        <w:rPr>
          <w:sz w:val="16"/>
          <w:szCs w:val="16"/>
        </w:rPr>
        <w:t xml:space="preserve"> Н.</w:t>
      </w:r>
      <w:r>
        <w:rPr>
          <w:sz w:val="16"/>
          <w:szCs w:val="16"/>
        </w:rPr>
        <w:t xml:space="preserve"> </w:t>
      </w:r>
      <w:r w:rsidRPr="00B7238D">
        <w:rPr>
          <w:sz w:val="16"/>
          <w:szCs w:val="16"/>
        </w:rPr>
        <w:t>В.</w:t>
      </w:r>
      <w:r>
        <w:rPr>
          <w:sz w:val="16"/>
          <w:szCs w:val="16"/>
        </w:rPr>
        <w:t xml:space="preserve"> </w:t>
      </w:r>
      <w:r w:rsidRPr="00B7238D">
        <w:rPr>
          <w:sz w:val="16"/>
          <w:szCs w:val="16"/>
        </w:rPr>
        <w:t>Рекомендации по выращиванию рыбопосадочного материала радужной форели в рыбоводных индустриальных комплексах (с временными нормат</w:t>
      </w:r>
      <w:r w:rsidRPr="00B7238D">
        <w:rPr>
          <w:sz w:val="16"/>
          <w:szCs w:val="16"/>
        </w:rPr>
        <w:t>и</w:t>
      </w:r>
      <w:r w:rsidRPr="00B7238D">
        <w:rPr>
          <w:sz w:val="16"/>
          <w:szCs w:val="16"/>
        </w:rPr>
        <w:t>вами) / Н.</w:t>
      </w:r>
      <w:r>
        <w:rPr>
          <w:sz w:val="16"/>
          <w:szCs w:val="16"/>
        </w:rPr>
        <w:t xml:space="preserve"> </w:t>
      </w:r>
      <w:r w:rsidRPr="00B7238D">
        <w:rPr>
          <w:sz w:val="16"/>
          <w:szCs w:val="16"/>
        </w:rPr>
        <w:t>В. Барулин [и др.]. – Горки: БГСХА, 2016.</w:t>
      </w:r>
      <w:r w:rsidR="00285ACF">
        <w:rPr>
          <w:sz w:val="16"/>
          <w:szCs w:val="16"/>
        </w:rPr>
        <w:t xml:space="preserve"> </w:t>
      </w:r>
      <w:r w:rsidRPr="00B7238D">
        <w:rPr>
          <w:sz w:val="16"/>
          <w:szCs w:val="16"/>
        </w:rPr>
        <w:t>–</w:t>
      </w:r>
      <w:r w:rsidR="00285ACF">
        <w:rPr>
          <w:sz w:val="16"/>
          <w:szCs w:val="16"/>
        </w:rPr>
        <w:t xml:space="preserve"> </w:t>
      </w:r>
      <w:r w:rsidRPr="00B7238D">
        <w:rPr>
          <w:sz w:val="16"/>
          <w:szCs w:val="16"/>
        </w:rPr>
        <w:t>180 с.</w:t>
      </w:r>
    </w:p>
    <w:p w:rsidR="0082778F" w:rsidRPr="00B7238D" w:rsidRDefault="0082778F" w:rsidP="0082778F">
      <w:pPr>
        <w:pStyle w:val="41"/>
        <w:ind w:left="0" w:firstLine="280"/>
        <w:jc w:val="both"/>
        <w:rPr>
          <w:sz w:val="16"/>
          <w:szCs w:val="16"/>
        </w:rPr>
      </w:pPr>
      <w:r w:rsidRPr="00B7238D">
        <w:rPr>
          <w:sz w:val="16"/>
          <w:szCs w:val="16"/>
        </w:rPr>
        <w:t>2. Г</w:t>
      </w:r>
      <w:r>
        <w:rPr>
          <w:sz w:val="16"/>
          <w:szCs w:val="16"/>
        </w:rPr>
        <w:t xml:space="preserve"> </w:t>
      </w:r>
      <w:r w:rsidRPr="00B7238D">
        <w:rPr>
          <w:sz w:val="16"/>
          <w:szCs w:val="16"/>
        </w:rPr>
        <w:t>а</w:t>
      </w:r>
      <w:r>
        <w:rPr>
          <w:sz w:val="16"/>
          <w:szCs w:val="16"/>
        </w:rPr>
        <w:t xml:space="preserve"> </w:t>
      </w:r>
      <w:r w:rsidRPr="00B7238D">
        <w:rPr>
          <w:sz w:val="16"/>
          <w:szCs w:val="16"/>
        </w:rPr>
        <w:t>м</w:t>
      </w:r>
      <w:r>
        <w:rPr>
          <w:sz w:val="16"/>
          <w:szCs w:val="16"/>
        </w:rPr>
        <w:t xml:space="preserve"> </w:t>
      </w:r>
      <w:r w:rsidRPr="00B7238D">
        <w:rPr>
          <w:sz w:val="16"/>
          <w:szCs w:val="16"/>
        </w:rPr>
        <w:t>ы</w:t>
      </w:r>
      <w:r>
        <w:rPr>
          <w:sz w:val="16"/>
          <w:szCs w:val="16"/>
        </w:rPr>
        <w:t xml:space="preserve"> </w:t>
      </w:r>
      <w:r w:rsidRPr="00B7238D">
        <w:rPr>
          <w:sz w:val="16"/>
          <w:szCs w:val="16"/>
        </w:rPr>
        <w:t>г</w:t>
      </w:r>
      <w:r>
        <w:rPr>
          <w:sz w:val="16"/>
          <w:szCs w:val="16"/>
        </w:rPr>
        <w:t xml:space="preserve"> </w:t>
      </w:r>
      <w:r w:rsidRPr="00B7238D">
        <w:rPr>
          <w:sz w:val="16"/>
          <w:szCs w:val="16"/>
        </w:rPr>
        <w:t>и</w:t>
      </w:r>
      <w:r>
        <w:rPr>
          <w:sz w:val="16"/>
          <w:szCs w:val="16"/>
        </w:rPr>
        <w:t xml:space="preserve"> </w:t>
      </w:r>
      <w:r w:rsidRPr="00B7238D">
        <w:rPr>
          <w:sz w:val="16"/>
          <w:szCs w:val="16"/>
        </w:rPr>
        <w:t>н</w:t>
      </w:r>
      <w:r>
        <w:rPr>
          <w:sz w:val="16"/>
          <w:szCs w:val="16"/>
        </w:rPr>
        <w:t>,</w:t>
      </w:r>
      <w:r w:rsidRPr="00B7238D">
        <w:rPr>
          <w:sz w:val="16"/>
          <w:szCs w:val="16"/>
        </w:rPr>
        <w:t xml:space="preserve"> Е.</w:t>
      </w:r>
      <w:r>
        <w:rPr>
          <w:sz w:val="16"/>
          <w:szCs w:val="16"/>
        </w:rPr>
        <w:t xml:space="preserve"> </w:t>
      </w:r>
      <w:r w:rsidRPr="00B7238D">
        <w:rPr>
          <w:sz w:val="16"/>
          <w:szCs w:val="16"/>
        </w:rPr>
        <w:t>А.</w:t>
      </w:r>
      <w:r w:rsidR="00285ACF">
        <w:rPr>
          <w:sz w:val="16"/>
          <w:szCs w:val="16"/>
        </w:rPr>
        <w:t xml:space="preserve"> </w:t>
      </w:r>
      <w:r w:rsidRPr="00B7238D">
        <w:rPr>
          <w:sz w:val="16"/>
          <w:szCs w:val="16"/>
        </w:rPr>
        <w:t xml:space="preserve">Корма и кормление рыб: </w:t>
      </w:r>
      <w:r>
        <w:rPr>
          <w:sz w:val="16"/>
          <w:szCs w:val="16"/>
        </w:rPr>
        <w:t>у</w:t>
      </w:r>
      <w:r w:rsidRPr="00B7238D">
        <w:rPr>
          <w:sz w:val="16"/>
          <w:szCs w:val="16"/>
        </w:rPr>
        <w:t>чеб</w:t>
      </w:r>
      <w:r>
        <w:rPr>
          <w:sz w:val="16"/>
          <w:szCs w:val="16"/>
        </w:rPr>
        <w:t>.</w:t>
      </w:r>
      <w:r w:rsidRPr="00B7238D">
        <w:rPr>
          <w:sz w:val="16"/>
          <w:szCs w:val="16"/>
        </w:rPr>
        <w:t>-практ</w:t>
      </w:r>
      <w:r>
        <w:rPr>
          <w:sz w:val="16"/>
          <w:szCs w:val="16"/>
        </w:rPr>
        <w:t>.</w:t>
      </w:r>
      <w:r w:rsidRPr="00B7238D">
        <w:rPr>
          <w:sz w:val="16"/>
          <w:szCs w:val="16"/>
        </w:rPr>
        <w:t xml:space="preserve"> пособие. Модуль 1 </w:t>
      </w:r>
      <w:r>
        <w:rPr>
          <w:sz w:val="16"/>
          <w:szCs w:val="16"/>
        </w:rPr>
        <w:t>/</w:t>
      </w:r>
      <w:r w:rsidRPr="00B7238D">
        <w:rPr>
          <w:sz w:val="16"/>
          <w:szCs w:val="16"/>
        </w:rPr>
        <w:t xml:space="preserve"> </w:t>
      </w:r>
      <w:r>
        <w:rPr>
          <w:sz w:val="16"/>
          <w:szCs w:val="16"/>
        </w:rPr>
        <w:t>Е. А.</w:t>
      </w:r>
      <w:r w:rsidR="00285ACF">
        <w:rPr>
          <w:sz w:val="16"/>
          <w:szCs w:val="16"/>
        </w:rPr>
        <w:t> </w:t>
      </w:r>
      <w:r>
        <w:rPr>
          <w:sz w:val="16"/>
          <w:szCs w:val="16"/>
        </w:rPr>
        <w:t xml:space="preserve">Гамыгин, А. Н. </w:t>
      </w:r>
      <w:r w:rsidRPr="00B7238D">
        <w:rPr>
          <w:sz w:val="16"/>
          <w:szCs w:val="16"/>
        </w:rPr>
        <w:t xml:space="preserve">Канидьев </w:t>
      </w:r>
      <w:r>
        <w:rPr>
          <w:sz w:val="16"/>
          <w:szCs w:val="16"/>
        </w:rPr>
        <w:t xml:space="preserve">// </w:t>
      </w:r>
      <w:r w:rsidRPr="00B7238D">
        <w:rPr>
          <w:sz w:val="16"/>
          <w:szCs w:val="16"/>
        </w:rPr>
        <w:t xml:space="preserve">Сер. </w:t>
      </w:r>
      <w:r w:rsidR="00285ACF">
        <w:rPr>
          <w:sz w:val="16"/>
          <w:szCs w:val="16"/>
        </w:rPr>
        <w:t>«</w:t>
      </w:r>
      <w:r w:rsidRPr="00B7238D">
        <w:rPr>
          <w:sz w:val="16"/>
          <w:szCs w:val="16"/>
        </w:rPr>
        <w:t>Система вузовской учебной документации</w:t>
      </w:r>
      <w:r w:rsidR="00285ACF">
        <w:rPr>
          <w:sz w:val="16"/>
          <w:szCs w:val="16"/>
        </w:rPr>
        <w:t>»</w:t>
      </w:r>
      <w:r w:rsidRPr="00B7238D">
        <w:rPr>
          <w:sz w:val="16"/>
          <w:szCs w:val="16"/>
        </w:rPr>
        <w:t>. – М.:</w:t>
      </w:r>
      <w:r>
        <w:rPr>
          <w:sz w:val="16"/>
          <w:szCs w:val="16"/>
        </w:rPr>
        <w:t xml:space="preserve"> </w:t>
      </w:r>
      <w:r w:rsidRPr="00B7238D">
        <w:rPr>
          <w:sz w:val="16"/>
          <w:szCs w:val="16"/>
        </w:rPr>
        <w:t>МГУТУ, 2009.</w:t>
      </w:r>
      <w:r w:rsidR="00285ACF">
        <w:rPr>
          <w:sz w:val="16"/>
          <w:szCs w:val="16"/>
        </w:rPr>
        <w:t xml:space="preserve"> </w:t>
      </w:r>
      <w:r w:rsidRPr="00B7238D">
        <w:rPr>
          <w:sz w:val="16"/>
          <w:szCs w:val="16"/>
        </w:rPr>
        <w:t>– 48</w:t>
      </w:r>
      <w:r>
        <w:rPr>
          <w:sz w:val="16"/>
          <w:szCs w:val="16"/>
        </w:rPr>
        <w:t xml:space="preserve"> </w:t>
      </w:r>
      <w:r w:rsidRPr="00B7238D">
        <w:rPr>
          <w:sz w:val="16"/>
          <w:szCs w:val="16"/>
        </w:rPr>
        <w:t>с.</w:t>
      </w:r>
    </w:p>
    <w:p w:rsidR="0082778F" w:rsidRDefault="0082778F" w:rsidP="00EA01A9">
      <w:pPr>
        <w:spacing w:after="0" w:line="240" w:lineRule="auto"/>
        <w:ind w:firstLine="284"/>
        <w:jc w:val="both"/>
        <w:rPr>
          <w:rFonts w:ascii="Times New Roman" w:hAnsi="Times New Roman" w:cs="Times New Roman"/>
          <w:sz w:val="20"/>
          <w:szCs w:val="20"/>
        </w:rPr>
      </w:pPr>
    </w:p>
    <w:p w:rsidR="000859E2" w:rsidRDefault="000859E2" w:rsidP="000859E2">
      <w:pPr>
        <w:spacing w:after="0" w:line="240" w:lineRule="auto"/>
        <w:rPr>
          <w:rFonts w:ascii="Times New Roman" w:hAnsi="Times New Roman" w:cs="Times New Roman"/>
          <w:sz w:val="20"/>
          <w:szCs w:val="20"/>
        </w:rPr>
      </w:pPr>
      <w:r w:rsidRPr="00002E80">
        <w:rPr>
          <w:rFonts w:ascii="Times New Roman" w:hAnsi="Times New Roman" w:cs="Times New Roman"/>
          <w:sz w:val="20"/>
          <w:szCs w:val="20"/>
        </w:rPr>
        <w:t>УДК: 636.5.082.47:598.221</w:t>
      </w:r>
    </w:p>
    <w:p w:rsidR="000859E2" w:rsidRDefault="000859E2" w:rsidP="000859E2">
      <w:pPr>
        <w:spacing w:after="0" w:line="240" w:lineRule="auto"/>
        <w:rPr>
          <w:rFonts w:ascii="Times New Roman" w:hAnsi="Times New Roman" w:cs="Times New Roman"/>
          <w:b/>
          <w:sz w:val="20"/>
          <w:szCs w:val="20"/>
        </w:rPr>
      </w:pPr>
      <w:r w:rsidRPr="001D25D1">
        <w:rPr>
          <w:rFonts w:ascii="Times New Roman" w:hAnsi="Times New Roman" w:cs="Times New Roman"/>
          <w:b/>
          <w:sz w:val="20"/>
          <w:szCs w:val="20"/>
        </w:rPr>
        <w:t>МОРФОЛОГИЧЕСК</w:t>
      </w:r>
      <w:r>
        <w:rPr>
          <w:rFonts w:ascii="Times New Roman" w:hAnsi="Times New Roman" w:cs="Times New Roman"/>
          <w:b/>
          <w:sz w:val="20"/>
          <w:szCs w:val="20"/>
        </w:rPr>
        <w:t>ИЕ</w:t>
      </w:r>
      <w:r w:rsidRPr="001D25D1">
        <w:rPr>
          <w:rFonts w:ascii="Times New Roman" w:hAnsi="Times New Roman" w:cs="Times New Roman"/>
          <w:b/>
          <w:sz w:val="20"/>
          <w:szCs w:val="20"/>
        </w:rPr>
        <w:t xml:space="preserve"> О</w:t>
      </w:r>
      <w:r>
        <w:rPr>
          <w:rFonts w:ascii="Times New Roman" w:hAnsi="Times New Roman" w:cs="Times New Roman"/>
          <w:b/>
          <w:sz w:val="20"/>
          <w:szCs w:val="20"/>
        </w:rPr>
        <w:t xml:space="preserve">СОБЕННОСТИ </w:t>
      </w:r>
      <w:r w:rsidRPr="001D25D1">
        <w:rPr>
          <w:rFonts w:ascii="Times New Roman" w:hAnsi="Times New Roman" w:cs="Times New Roman"/>
          <w:b/>
          <w:sz w:val="20"/>
          <w:szCs w:val="20"/>
        </w:rPr>
        <w:t xml:space="preserve">СКОРЛУПЫ ЯИЦ </w:t>
      </w:r>
      <w:r>
        <w:rPr>
          <w:rFonts w:ascii="Times New Roman" w:hAnsi="Times New Roman" w:cs="Times New Roman"/>
          <w:b/>
          <w:sz w:val="20"/>
          <w:szCs w:val="20"/>
        </w:rPr>
        <w:t>С</w:t>
      </w:r>
      <w:r w:rsidRPr="001D25D1">
        <w:rPr>
          <w:rFonts w:ascii="Times New Roman" w:hAnsi="Times New Roman" w:cs="Times New Roman"/>
          <w:b/>
          <w:sz w:val="20"/>
          <w:szCs w:val="20"/>
        </w:rPr>
        <w:t>ТРАУСОВ</w:t>
      </w:r>
      <w:r w:rsidRPr="00A40974">
        <w:rPr>
          <w:rFonts w:ascii="Times New Roman" w:hAnsi="Times New Roman" w:cs="Times New Roman"/>
          <w:sz w:val="20"/>
          <w:szCs w:val="20"/>
        </w:rPr>
        <w:t xml:space="preserve"> </w:t>
      </w:r>
    </w:p>
    <w:p w:rsidR="000859E2" w:rsidRPr="001D25D1" w:rsidRDefault="000859E2" w:rsidP="000859E2">
      <w:pPr>
        <w:spacing w:after="0" w:line="240" w:lineRule="auto"/>
        <w:rPr>
          <w:rFonts w:ascii="Times New Roman" w:hAnsi="Times New Roman" w:cs="Times New Roman"/>
          <w:sz w:val="20"/>
          <w:szCs w:val="20"/>
        </w:rPr>
      </w:pPr>
    </w:p>
    <w:p w:rsidR="000859E2" w:rsidRPr="006B2CAC" w:rsidRDefault="000859E2" w:rsidP="000859E2">
      <w:pPr>
        <w:spacing w:after="0" w:line="240" w:lineRule="auto"/>
        <w:rPr>
          <w:rFonts w:ascii="Times New Roman" w:hAnsi="Times New Roman" w:cs="Times New Roman"/>
          <w:sz w:val="16"/>
          <w:szCs w:val="16"/>
        </w:rPr>
      </w:pPr>
      <w:r w:rsidRPr="006B2CAC">
        <w:rPr>
          <w:rFonts w:ascii="Times New Roman" w:hAnsi="Times New Roman" w:cs="Times New Roman"/>
          <w:caps/>
          <w:sz w:val="16"/>
          <w:szCs w:val="16"/>
        </w:rPr>
        <w:t xml:space="preserve">Филькин </w:t>
      </w:r>
      <w:r w:rsidRPr="006B2CAC">
        <w:rPr>
          <w:rFonts w:ascii="Times New Roman" w:hAnsi="Times New Roman" w:cs="Times New Roman"/>
          <w:sz w:val="16"/>
          <w:szCs w:val="16"/>
        </w:rPr>
        <w:t>И.</w:t>
      </w:r>
      <w:r>
        <w:rPr>
          <w:rFonts w:ascii="Times New Roman" w:hAnsi="Times New Roman" w:cs="Times New Roman"/>
          <w:sz w:val="16"/>
          <w:szCs w:val="16"/>
        </w:rPr>
        <w:t xml:space="preserve"> </w:t>
      </w:r>
      <w:r w:rsidRPr="006B2CAC">
        <w:rPr>
          <w:rFonts w:ascii="Times New Roman" w:hAnsi="Times New Roman" w:cs="Times New Roman"/>
          <w:sz w:val="16"/>
          <w:szCs w:val="16"/>
        </w:rPr>
        <w:t>И.</w:t>
      </w:r>
      <w:r>
        <w:rPr>
          <w:rFonts w:ascii="Times New Roman" w:hAnsi="Times New Roman" w:cs="Times New Roman"/>
          <w:sz w:val="16"/>
          <w:szCs w:val="16"/>
        </w:rPr>
        <w:t>,</w:t>
      </w:r>
      <w:r w:rsidRPr="006B2CAC">
        <w:rPr>
          <w:rFonts w:ascii="Times New Roman" w:hAnsi="Times New Roman" w:cs="Times New Roman"/>
          <w:sz w:val="16"/>
          <w:szCs w:val="16"/>
        </w:rPr>
        <w:t xml:space="preserve"> студент </w:t>
      </w:r>
    </w:p>
    <w:p w:rsidR="000859E2" w:rsidRPr="006B2CAC" w:rsidRDefault="000859E2" w:rsidP="000859E2">
      <w:pPr>
        <w:spacing w:after="0" w:line="240" w:lineRule="auto"/>
        <w:rPr>
          <w:rFonts w:ascii="Times New Roman" w:hAnsi="Times New Roman" w:cs="Times New Roman"/>
          <w:i/>
          <w:sz w:val="16"/>
          <w:szCs w:val="16"/>
        </w:rPr>
      </w:pPr>
      <w:r w:rsidRPr="006B2CAC">
        <w:rPr>
          <w:rFonts w:ascii="Times New Roman" w:hAnsi="Times New Roman" w:cs="Times New Roman"/>
          <w:i/>
          <w:sz w:val="16"/>
          <w:szCs w:val="16"/>
        </w:rPr>
        <w:t>Научный руководитель</w:t>
      </w:r>
      <w:r w:rsidRPr="006B2CAC">
        <w:rPr>
          <w:rFonts w:ascii="Times New Roman" w:hAnsi="Times New Roman" w:cs="Times New Roman"/>
          <w:sz w:val="16"/>
          <w:szCs w:val="16"/>
        </w:rPr>
        <w:t xml:space="preserve"> </w:t>
      </w:r>
      <w:r w:rsidRPr="006B2CAC">
        <w:rPr>
          <w:rFonts w:ascii="Times New Roman" w:hAnsi="Times New Roman" w:cs="Times New Roman"/>
          <w:i/>
          <w:sz w:val="16"/>
          <w:szCs w:val="16"/>
        </w:rPr>
        <w:t xml:space="preserve">– </w:t>
      </w:r>
      <w:r w:rsidRPr="006B2CAC">
        <w:rPr>
          <w:rFonts w:ascii="Times New Roman" w:hAnsi="Times New Roman" w:cs="Times New Roman"/>
          <w:i/>
          <w:caps/>
          <w:sz w:val="16"/>
          <w:szCs w:val="16"/>
        </w:rPr>
        <w:t>Осадчая Ю. В.</w:t>
      </w:r>
      <w:r w:rsidRPr="006B2CAC">
        <w:rPr>
          <w:rFonts w:ascii="Times New Roman" w:hAnsi="Times New Roman" w:cs="Times New Roman"/>
          <w:i/>
          <w:sz w:val="16"/>
          <w:szCs w:val="16"/>
        </w:rPr>
        <w:t>,</w:t>
      </w:r>
      <w:r w:rsidRPr="006B2CAC">
        <w:rPr>
          <w:rFonts w:ascii="Times New Roman" w:hAnsi="Times New Roman" w:cs="Times New Roman"/>
          <w:sz w:val="16"/>
          <w:szCs w:val="16"/>
        </w:rPr>
        <w:t xml:space="preserve"> </w:t>
      </w:r>
      <w:r w:rsidRPr="006B2CAC">
        <w:rPr>
          <w:rFonts w:ascii="Times New Roman" w:hAnsi="Times New Roman" w:cs="Times New Roman"/>
          <w:i/>
          <w:sz w:val="16"/>
          <w:szCs w:val="16"/>
        </w:rPr>
        <w:t>канд</w:t>
      </w:r>
      <w:r>
        <w:rPr>
          <w:rFonts w:ascii="Times New Roman" w:hAnsi="Times New Roman" w:cs="Times New Roman"/>
          <w:i/>
          <w:sz w:val="16"/>
          <w:szCs w:val="16"/>
        </w:rPr>
        <w:t>.</w:t>
      </w:r>
      <w:r w:rsidRPr="006B2CAC">
        <w:rPr>
          <w:rFonts w:ascii="Times New Roman" w:hAnsi="Times New Roman" w:cs="Times New Roman"/>
          <w:i/>
          <w:sz w:val="16"/>
          <w:szCs w:val="16"/>
        </w:rPr>
        <w:t xml:space="preserve"> с.-х. наук</w:t>
      </w:r>
    </w:p>
    <w:p w:rsidR="000859E2" w:rsidRPr="006B2CAC" w:rsidRDefault="000859E2" w:rsidP="000859E2">
      <w:pPr>
        <w:spacing w:after="0" w:line="240" w:lineRule="auto"/>
        <w:rPr>
          <w:rFonts w:ascii="Times New Roman" w:hAnsi="Times New Roman" w:cs="Times New Roman"/>
          <w:sz w:val="16"/>
          <w:szCs w:val="16"/>
        </w:rPr>
      </w:pPr>
    </w:p>
    <w:p w:rsidR="000859E2" w:rsidRDefault="000859E2" w:rsidP="000859E2">
      <w:pPr>
        <w:spacing w:after="0" w:line="240" w:lineRule="auto"/>
        <w:rPr>
          <w:rFonts w:ascii="Times New Roman" w:hAnsi="Times New Roman" w:cs="Times New Roman"/>
          <w:sz w:val="16"/>
          <w:szCs w:val="16"/>
        </w:rPr>
      </w:pPr>
      <w:r w:rsidRPr="006B2CAC">
        <w:rPr>
          <w:rFonts w:ascii="Times New Roman" w:hAnsi="Times New Roman" w:cs="Times New Roman"/>
          <w:sz w:val="16"/>
          <w:szCs w:val="16"/>
        </w:rPr>
        <w:t xml:space="preserve">Национальный университет биоресурсов и природопользования Украины, </w:t>
      </w:r>
    </w:p>
    <w:p w:rsidR="000859E2" w:rsidRPr="006B2CAC" w:rsidRDefault="000859E2" w:rsidP="000859E2">
      <w:pPr>
        <w:spacing w:after="0" w:line="240" w:lineRule="auto"/>
        <w:rPr>
          <w:rFonts w:ascii="Times New Roman" w:hAnsi="Times New Roman" w:cs="Times New Roman"/>
          <w:sz w:val="16"/>
          <w:szCs w:val="16"/>
        </w:rPr>
      </w:pPr>
      <w:r w:rsidRPr="006B2CAC">
        <w:rPr>
          <w:rFonts w:ascii="Times New Roman" w:hAnsi="Times New Roman" w:cs="Times New Roman"/>
          <w:sz w:val="16"/>
          <w:szCs w:val="16"/>
        </w:rPr>
        <w:t>г. Киев</w:t>
      </w:r>
      <w:r>
        <w:rPr>
          <w:rFonts w:ascii="Times New Roman" w:hAnsi="Times New Roman" w:cs="Times New Roman"/>
          <w:sz w:val="16"/>
          <w:szCs w:val="16"/>
        </w:rPr>
        <w:t>, Украина</w:t>
      </w:r>
    </w:p>
    <w:p w:rsidR="000859E2" w:rsidRPr="007701B8" w:rsidRDefault="000859E2" w:rsidP="000859E2">
      <w:pPr>
        <w:spacing w:after="0" w:line="240" w:lineRule="auto"/>
        <w:ind w:firstLine="284"/>
        <w:jc w:val="both"/>
        <w:rPr>
          <w:rFonts w:ascii="Times New Roman" w:hAnsi="Times New Roman" w:cs="Times New Roman"/>
          <w:b/>
          <w:sz w:val="16"/>
          <w:szCs w:val="16"/>
        </w:rPr>
      </w:pPr>
    </w:p>
    <w:p w:rsidR="000859E2" w:rsidRPr="007701B8"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b/>
          <w:sz w:val="20"/>
          <w:szCs w:val="20"/>
        </w:rPr>
        <w:t>Актуальность.</w:t>
      </w:r>
      <w:r w:rsidRPr="007701B8">
        <w:rPr>
          <w:rFonts w:ascii="Times New Roman" w:hAnsi="Times New Roman" w:cs="Times New Roman"/>
          <w:sz w:val="20"/>
          <w:szCs w:val="20"/>
        </w:rPr>
        <w:t xml:space="preserve"> Развитие страусиного эмбриона, как и любого птичьего, в отличие от млекопитающих, происходит вне материнского организма, в искусственно созданной среде инкубатора. Взаимосвязи развивающегося эмбриона с внешней средой достаточно сложные и обеспечиваются в полной мере только в</w:t>
      </w:r>
      <w:r>
        <w:rPr>
          <w:rFonts w:ascii="Times New Roman" w:hAnsi="Times New Roman" w:cs="Times New Roman"/>
          <w:sz w:val="20"/>
          <w:szCs w:val="20"/>
        </w:rPr>
        <w:t xml:space="preserve"> опре</w:t>
      </w:r>
      <w:r w:rsidRPr="007701B8">
        <w:rPr>
          <w:rFonts w:ascii="Times New Roman" w:hAnsi="Times New Roman" w:cs="Times New Roman"/>
          <w:sz w:val="20"/>
          <w:szCs w:val="20"/>
        </w:rPr>
        <w:t>дел</w:t>
      </w:r>
      <w:r w:rsidR="001409D5">
        <w:rPr>
          <w:rFonts w:ascii="Times New Roman" w:hAnsi="Times New Roman" w:cs="Times New Roman"/>
          <w:sz w:val="20"/>
          <w:szCs w:val="20"/>
        </w:rPr>
        <w:t>е</w:t>
      </w:r>
      <w:r w:rsidRPr="007701B8">
        <w:rPr>
          <w:rFonts w:ascii="Times New Roman" w:hAnsi="Times New Roman" w:cs="Times New Roman"/>
          <w:sz w:val="20"/>
          <w:szCs w:val="20"/>
        </w:rPr>
        <w:t>нных оптимальных условиях. Основным функциональным органом, через который осущ</w:t>
      </w:r>
      <w:r w:rsidRPr="007701B8">
        <w:rPr>
          <w:rFonts w:ascii="Times New Roman" w:hAnsi="Times New Roman" w:cs="Times New Roman"/>
          <w:sz w:val="20"/>
          <w:szCs w:val="20"/>
        </w:rPr>
        <w:t>е</w:t>
      </w:r>
      <w:r w:rsidRPr="007701B8">
        <w:rPr>
          <w:rFonts w:ascii="Times New Roman" w:hAnsi="Times New Roman" w:cs="Times New Roman"/>
          <w:sz w:val="20"/>
          <w:szCs w:val="20"/>
        </w:rPr>
        <w:t>ствляется взаимообмен между эмбрионом и окружающей средой</w:t>
      </w:r>
      <w:r w:rsidR="001409D5">
        <w:rPr>
          <w:rFonts w:ascii="Times New Roman" w:hAnsi="Times New Roman" w:cs="Times New Roman"/>
          <w:sz w:val="20"/>
          <w:szCs w:val="20"/>
        </w:rPr>
        <w:t>,</w:t>
      </w:r>
      <w:r w:rsidRPr="007701B8">
        <w:rPr>
          <w:rFonts w:ascii="Times New Roman" w:hAnsi="Times New Roman" w:cs="Times New Roman"/>
          <w:sz w:val="20"/>
          <w:szCs w:val="20"/>
        </w:rPr>
        <w:t xml:space="preserve"> я</w:t>
      </w:r>
      <w:r w:rsidRPr="007701B8">
        <w:rPr>
          <w:rFonts w:ascii="Times New Roman" w:hAnsi="Times New Roman" w:cs="Times New Roman"/>
          <w:sz w:val="20"/>
          <w:szCs w:val="20"/>
        </w:rPr>
        <w:t>в</w:t>
      </w:r>
      <w:r w:rsidRPr="007701B8">
        <w:rPr>
          <w:rFonts w:ascii="Times New Roman" w:hAnsi="Times New Roman" w:cs="Times New Roman"/>
          <w:sz w:val="20"/>
          <w:szCs w:val="20"/>
        </w:rPr>
        <w:t>ляется скорлупа яйца.</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sz w:val="20"/>
          <w:szCs w:val="20"/>
        </w:rPr>
        <w:t>Скорлупа яйца сост</w:t>
      </w:r>
      <w:r>
        <w:rPr>
          <w:rFonts w:ascii="Times New Roman" w:hAnsi="Times New Roman" w:cs="Times New Roman"/>
          <w:sz w:val="20"/>
          <w:szCs w:val="20"/>
        </w:rPr>
        <w:t xml:space="preserve">оит из двух слоев: </w:t>
      </w:r>
      <w:r w:rsidRPr="007701B8">
        <w:rPr>
          <w:rFonts w:ascii="Times New Roman" w:hAnsi="Times New Roman" w:cs="Times New Roman"/>
          <w:sz w:val="20"/>
          <w:szCs w:val="20"/>
        </w:rPr>
        <w:t xml:space="preserve">внутреннего </w:t>
      </w:r>
      <w:r w:rsidRPr="00CB6D03">
        <w:rPr>
          <w:rFonts w:ascii="Times New Roman" w:eastAsia="Times New Roman" w:hAnsi="Times New Roman" w:cs="Times New Roman"/>
          <w:color w:val="5A5A5A"/>
          <w:sz w:val="20"/>
          <w:szCs w:val="20"/>
          <w:lang w:eastAsia="ru-RU"/>
        </w:rPr>
        <w:t>–</w:t>
      </w:r>
      <w:r w:rsidRPr="007701B8">
        <w:rPr>
          <w:rFonts w:ascii="Times New Roman" w:hAnsi="Times New Roman" w:cs="Times New Roman"/>
          <w:sz w:val="20"/>
          <w:szCs w:val="20"/>
        </w:rPr>
        <w:t xml:space="preserve"> сосочкового </w:t>
      </w:r>
      <w:r w:rsidR="001409D5" w:rsidRPr="00E22950">
        <w:rPr>
          <w:rFonts w:ascii="Times New Roman" w:hAnsi="Times New Roman"/>
          <w:sz w:val="20"/>
          <w:szCs w:val="20"/>
        </w:rPr>
        <w:t>–</w:t>
      </w:r>
      <w:r w:rsidR="001409D5">
        <w:rPr>
          <w:rFonts w:ascii="Times New Roman" w:hAnsi="Times New Roman"/>
          <w:sz w:val="20"/>
          <w:szCs w:val="20"/>
        </w:rPr>
        <w:t xml:space="preserve"> </w:t>
      </w:r>
      <w:r w:rsidRPr="007701B8">
        <w:rPr>
          <w:rFonts w:ascii="Times New Roman" w:hAnsi="Times New Roman" w:cs="Times New Roman"/>
          <w:sz w:val="20"/>
          <w:szCs w:val="20"/>
        </w:rPr>
        <w:t xml:space="preserve">и внешнего </w:t>
      </w:r>
      <w:r w:rsidRPr="00CB6D03">
        <w:rPr>
          <w:rFonts w:ascii="Times New Roman" w:eastAsia="Times New Roman" w:hAnsi="Times New Roman" w:cs="Times New Roman"/>
          <w:color w:val="5A5A5A"/>
          <w:sz w:val="20"/>
          <w:szCs w:val="20"/>
          <w:lang w:eastAsia="ru-RU"/>
        </w:rPr>
        <w:t>–</w:t>
      </w:r>
      <w:r w:rsidRPr="007701B8">
        <w:rPr>
          <w:rFonts w:ascii="Times New Roman" w:hAnsi="Times New Roman" w:cs="Times New Roman"/>
          <w:sz w:val="20"/>
          <w:szCs w:val="20"/>
        </w:rPr>
        <w:t xml:space="preserve"> губчатого, толщина которых составляет соответственно 30 и 100 мкм. Состоят они из протеиназных кератинопод</w:t>
      </w:r>
      <w:r>
        <w:rPr>
          <w:rFonts w:ascii="Times New Roman" w:hAnsi="Times New Roman" w:cs="Times New Roman"/>
          <w:sz w:val="20"/>
          <w:szCs w:val="20"/>
        </w:rPr>
        <w:t>обны</w:t>
      </w:r>
      <w:r w:rsidRPr="007701B8">
        <w:rPr>
          <w:rFonts w:ascii="Times New Roman" w:hAnsi="Times New Roman" w:cs="Times New Roman"/>
          <w:sz w:val="20"/>
          <w:szCs w:val="20"/>
        </w:rPr>
        <w:t>х вол</w:t>
      </w:r>
      <w:r w:rsidRPr="007701B8">
        <w:rPr>
          <w:rFonts w:ascii="Times New Roman" w:hAnsi="Times New Roman" w:cs="Times New Roman"/>
          <w:sz w:val="20"/>
          <w:szCs w:val="20"/>
        </w:rPr>
        <w:t>о</w:t>
      </w:r>
      <w:r w:rsidRPr="007701B8">
        <w:rPr>
          <w:rFonts w:ascii="Times New Roman" w:hAnsi="Times New Roman" w:cs="Times New Roman"/>
          <w:sz w:val="20"/>
          <w:szCs w:val="20"/>
        </w:rPr>
        <w:t>кон диаметром 2 мкм [4]. Кальцитовая оболочка имеет три явно выр</w:t>
      </w:r>
      <w:r w:rsidRPr="007701B8">
        <w:rPr>
          <w:rFonts w:ascii="Times New Roman" w:hAnsi="Times New Roman" w:cs="Times New Roman"/>
          <w:sz w:val="20"/>
          <w:szCs w:val="20"/>
        </w:rPr>
        <w:t>а</w:t>
      </w:r>
      <w:r w:rsidRPr="007701B8">
        <w:rPr>
          <w:rFonts w:ascii="Times New Roman" w:hAnsi="Times New Roman" w:cs="Times New Roman"/>
          <w:sz w:val="20"/>
          <w:szCs w:val="20"/>
        </w:rPr>
        <w:t>женные зоны: конический слой, цилиндрический слой и поверхнос</w:t>
      </w:r>
      <w:r w:rsidRPr="007701B8">
        <w:rPr>
          <w:rFonts w:ascii="Times New Roman" w:hAnsi="Times New Roman" w:cs="Times New Roman"/>
          <w:sz w:val="20"/>
          <w:szCs w:val="20"/>
        </w:rPr>
        <w:t>т</w:t>
      </w:r>
      <w:r w:rsidRPr="007701B8">
        <w:rPr>
          <w:rFonts w:ascii="Times New Roman" w:hAnsi="Times New Roman" w:cs="Times New Roman"/>
          <w:sz w:val="20"/>
          <w:szCs w:val="20"/>
        </w:rPr>
        <w:t>ный кристаллический слой (соответственно 34, 64 и 2</w:t>
      </w:r>
      <w:r>
        <w:rPr>
          <w:rFonts w:ascii="Times New Roman" w:hAnsi="Times New Roman" w:cs="Times New Roman"/>
          <w:sz w:val="20"/>
          <w:szCs w:val="20"/>
        </w:rPr>
        <w:t xml:space="preserve"> </w:t>
      </w:r>
      <w:r w:rsidRPr="007701B8">
        <w:rPr>
          <w:rFonts w:ascii="Times New Roman" w:hAnsi="Times New Roman" w:cs="Times New Roman"/>
          <w:sz w:val="20"/>
          <w:szCs w:val="20"/>
        </w:rPr>
        <w:t>% толщины скорлупы) с органическ</w:t>
      </w:r>
      <w:r>
        <w:rPr>
          <w:rFonts w:ascii="Times New Roman" w:hAnsi="Times New Roman" w:cs="Times New Roman"/>
          <w:sz w:val="20"/>
          <w:szCs w:val="20"/>
        </w:rPr>
        <w:t>ой</w:t>
      </w:r>
      <w:r w:rsidRPr="007701B8">
        <w:rPr>
          <w:rFonts w:ascii="Times New Roman" w:hAnsi="Times New Roman" w:cs="Times New Roman"/>
          <w:sz w:val="20"/>
          <w:szCs w:val="20"/>
        </w:rPr>
        <w:t xml:space="preserve"> сеткой полых колонн внутри кристаллич</w:t>
      </w:r>
      <w:r w:rsidRPr="007701B8">
        <w:rPr>
          <w:rFonts w:ascii="Times New Roman" w:hAnsi="Times New Roman" w:cs="Times New Roman"/>
          <w:sz w:val="20"/>
          <w:szCs w:val="20"/>
        </w:rPr>
        <w:t>е</w:t>
      </w:r>
      <w:r w:rsidRPr="007701B8">
        <w:rPr>
          <w:rFonts w:ascii="Times New Roman" w:hAnsi="Times New Roman" w:cs="Times New Roman"/>
          <w:sz w:val="20"/>
          <w:szCs w:val="20"/>
        </w:rPr>
        <w:t xml:space="preserve">ской структуры. В состав скорлупы входят органические вещества, вода и около 95 % неорганических соединений, главным </w:t>
      </w:r>
      <w:r>
        <w:rPr>
          <w:rFonts w:ascii="Times New Roman" w:hAnsi="Times New Roman" w:cs="Times New Roman"/>
          <w:sz w:val="20"/>
          <w:szCs w:val="20"/>
        </w:rPr>
        <w:t xml:space="preserve">из них </w:t>
      </w:r>
      <w:r w:rsidRPr="007701B8">
        <w:rPr>
          <w:rFonts w:ascii="Times New Roman" w:hAnsi="Times New Roman" w:cs="Times New Roman"/>
          <w:sz w:val="20"/>
          <w:szCs w:val="20"/>
        </w:rPr>
        <w:t>явл</w:t>
      </w:r>
      <w:r w:rsidRPr="007701B8">
        <w:rPr>
          <w:rFonts w:ascii="Times New Roman" w:hAnsi="Times New Roman" w:cs="Times New Roman"/>
          <w:sz w:val="20"/>
          <w:szCs w:val="20"/>
        </w:rPr>
        <w:t>я</w:t>
      </w:r>
      <w:r w:rsidRPr="007701B8">
        <w:rPr>
          <w:rFonts w:ascii="Times New Roman" w:hAnsi="Times New Roman" w:cs="Times New Roman"/>
          <w:sz w:val="20"/>
          <w:szCs w:val="20"/>
        </w:rPr>
        <w:t>ется углекислый кальций [5].</w:t>
      </w:r>
    </w:p>
    <w:p w:rsidR="000859E2" w:rsidRPr="007701B8" w:rsidRDefault="000859E2" w:rsidP="000859E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В яйцах страусов поры не такие, как в куриных. Как правило, они </w:t>
      </w:r>
      <w:r w:rsidRPr="007701B8">
        <w:rPr>
          <w:rFonts w:ascii="Times New Roman" w:hAnsi="Times New Roman" w:cs="Times New Roman"/>
          <w:sz w:val="20"/>
          <w:szCs w:val="20"/>
        </w:rPr>
        <w:t>имеют сложн</w:t>
      </w:r>
      <w:r>
        <w:rPr>
          <w:rFonts w:ascii="Times New Roman" w:hAnsi="Times New Roman" w:cs="Times New Roman"/>
          <w:sz w:val="20"/>
          <w:szCs w:val="20"/>
        </w:rPr>
        <w:t xml:space="preserve">ые разветвления в толще скорлупы. </w:t>
      </w:r>
      <w:r w:rsidRPr="007701B8">
        <w:rPr>
          <w:rFonts w:ascii="Times New Roman" w:hAnsi="Times New Roman" w:cs="Times New Roman"/>
          <w:sz w:val="20"/>
          <w:szCs w:val="20"/>
        </w:rPr>
        <w:t xml:space="preserve">Начинаются одним отверстием с внутренней стороны, </w:t>
      </w:r>
      <w:r>
        <w:rPr>
          <w:rFonts w:ascii="Times New Roman" w:hAnsi="Times New Roman" w:cs="Times New Roman"/>
          <w:sz w:val="20"/>
          <w:szCs w:val="20"/>
        </w:rPr>
        <w:t>разветвляются на несколько кан</w:t>
      </w:r>
      <w:r>
        <w:rPr>
          <w:rFonts w:ascii="Times New Roman" w:hAnsi="Times New Roman" w:cs="Times New Roman"/>
          <w:sz w:val="20"/>
          <w:szCs w:val="20"/>
        </w:rPr>
        <w:t>а</w:t>
      </w:r>
      <w:r>
        <w:rPr>
          <w:rFonts w:ascii="Times New Roman" w:hAnsi="Times New Roman" w:cs="Times New Roman"/>
          <w:sz w:val="20"/>
          <w:szCs w:val="20"/>
        </w:rPr>
        <w:t xml:space="preserve">лов, которые и выходят </w:t>
      </w:r>
      <w:r w:rsidRPr="007701B8">
        <w:rPr>
          <w:rFonts w:ascii="Times New Roman" w:hAnsi="Times New Roman" w:cs="Times New Roman"/>
          <w:sz w:val="20"/>
          <w:szCs w:val="20"/>
        </w:rPr>
        <w:t>наруж</w:t>
      </w:r>
      <w:r>
        <w:rPr>
          <w:rFonts w:ascii="Times New Roman" w:hAnsi="Times New Roman" w:cs="Times New Roman"/>
          <w:sz w:val="20"/>
          <w:szCs w:val="20"/>
        </w:rPr>
        <w:t xml:space="preserve">у. </w:t>
      </w:r>
    </w:p>
    <w:p w:rsidR="000859E2" w:rsidRPr="007701B8" w:rsidRDefault="000859E2" w:rsidP="000859E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Одни</w:t>
      </w:r>
      <w:r w:rsidRPr="007701B8">
        <w:rPr>
          <w:rFonts w:ascii="Times New Roman" w:hAnsi="Times New Roman" w:cs="Times New Roman"/>
          <w:sz w:val="20"/>
          <w:szCs w:val="20"/>
        </w:rPr>
        <w:t xml:space="preserve"> авторы [3] </w:t>
      </w:r>
      <w:r>
        <w:rPr>
          <w:rFonts w:ascii="Times New Roman" w:hAnsi="Times New Roman" w:cs="Times New Roman"/>
          <w:sz w:val="20"/>
          <w:szCs w:val="20"/>
        </w:rPr>
        <w:t xml:space="preserve">сообщают </w:t>
      </w:r>
      <w:r w:rsidRPr="007701B8">
        <w:rPr>
          <w:rFonts w:ascii="Times New Roman" w:hAnsi="Times New Roman" w:cs="Times New Roman"/>
          <w:sz w:val="20"/>
          <w:szCs w:val="20"/>
        </w:rPr>
        <w:t xml:space="preserve">о наличии кутикулы, </w:t>
      </w:r>
      <w:r>
        <w:rPr>
          <w:rFonts w:ascii="Times New Roman" w:hAnsi="Times New Roman" w:cs="Times New Roman"/>
          <w:sz w:val="20"/>
          <w:szCs w:val="20"/>
        </w:rPr>
        <w:t>а другие [4] увер</w:t>
      </w:r>
      <w:r>
        <w:rPr>
          <w:rFonts w:ascii="Times New Roman" w:hAnsi="Times New Roman" w:cs="Times New Roman"/>
          <w:sz w:val="20"/>
          <w:szCs w:val="20"/>
        </w:rPr>
        <w:t>е</w:t>
      </w:r>
      <w:r>
        <w:rPr>
          <w:rFonts w:ascii="Times New Roman" w:hAnsi="Times New Roman" w:cs="Times New Roman"/>
          <w:sz w:val="20"/>
          <w:szCs w:val="20"/>
        </w:rPr>
        <w:t xml:space="preserve">ны в ее отсутствии на поверхности страусиных яиц. В таком случае </w:t>
      </w:r>
      <w:r w:rsidRPr="007701B8">
        <w:rPr>
          <w:rFonts w:ascii="Times New Roman" w:hAnsi="Times New Roman" w:cs="Times New Roman"/>
          <w:sz w:val="20"/>
          <w:szCs w:val="20"/>
        </w:rPr>
        <w:t>последняя внешняя оболочка яйца представляет собой поверхностно кристаллический шар толщиной 4 мкм.</w:t>
      </w:r>
    </w:p>
    <w:p w:rsidR="000859E2" w:rsidRPr="007701B8" w:rsidRDefault="000859E2" w:rsidP="000859E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П</w:t>
      </w:r>
      <w:r w:rsidRPr="007701B8">
        <w:rPr>
          <w:rFonts w:ascii="Times New Roman" w:hAnsi="Times New Roman" w:cs="Times New Roman"/>
          <w:sz w:val="20"/>
          <w:szCs w:val="20"/>
        </w:rPr>
        <w:t>оказа</w:t>
      </w:r>
      <w:r>
        <w:rPr>
          <w:rFonts w:ascii="Times New Roman" w:hAnsi="Times New Roman" w:cs="Times New Roman"/>
          <w:sz w:val="20"/>
          <w:szCs w:val="20"/>
        </w:rPr>
        <w:t>но</w:t>
      </w:r>
      <w:r w:rsidRPr="007701B8">
        <w:rPr>
          <w:rFonts w:ascii="Times New Roman" w:hAnsi="Times New Roman" w:cs="Times New Roman"/>
          <w:sz w:val="20"/>
          <w:szCs w:val="20"/>
        </w:rPr>
        <w:t xml:space="preserve"> [5], что нарушения в строении скорлупы </w:t>
      </w:r>
      <w:r>
        <w:rPr>
          <w:rFonts w:ascii="Times New Roman" w:hAnsi="Times New Roman" w:cs="Times New Roman"/>
          <w:sz w:val="20"/>
          <w:szCs w:val="20"/>
        </w:rPr>
        <w:t xml:space="preserve">негативно </w:t>
      </w:r>
      <w:r w:rsidR="001409D5">
        <w:rPr>
          <w:rFonts w:ascii="Times New Roman" w:hAnsi="Times New Roman" w:cs="Times New Roman"/>
          <w:sz w:val="20"/>
          <w:szCs w:val="20"/>
        </w:rPr>
        <w:t>влияяю</w:t>
      </w:r>
      <w:r>
        <w:rPr>
          <w:rFonts w:ascii="Times New Roman" w:hAnsi="Times New Roman" w:cs="Times New Roman"/>
          <w:sz w:val="20"/>
          <w:szCs w:val="20"/>
        </w:rPr>
        <w:t xml:space="preserve">т на </w:t>
      </w:r>
      <w:r w:rsidRPr="007701B8">
        <w:rPr>
          <w:rFonts w:ascii="Times New Roman" w:hAnsi="Times New Roman" w:cs="Times New Roman"/>
          <w:sz w:val="20"/>
          <w:szCs w:val="20"/>
        </w:rPr>
        <w:t>эмбриональное развитие</w:t>
      </w:r>
      <w:r>
        <w:rPr>
          <w:rFonts w:ascii="Times New Roman" w:hAnsi="Times New Roman" w:cs="Times New Roman"/>
          <w:sz w:val="20"/>
          <w:szCs w:val="20"/>
        </w:rPr>
        <w:t xml:space="preserve"> страусов</w:t>
      </w:r>
      <w:r w:rsidRPr="007701B8">
        <w:rPr>
          <w:rFonts w:ascii="Times New Roman" w:hAnsi="Times New Roman" w:cs="Times New Roman"/>
          <w:sz w:val="20"/>
          <w:szCs w:val="20"/>
        </w:rPr>
        <w:t xml:space="preserve">. </w:t>
      </w:r>
      <w:r>
        <w:rPr>
          <w:rFonts w:ascii="Times New Roman" w:hAnsi="Times New Roman" w:cs="Times New Roman"/>
          <w:sz w:val="20"/>
          <w:szCs w:val="20"/>
        </w:rPr>
        <w:t xml:space="preserve">В другом опыте </w:t>
      </w:r>
      <w:r w:rsidRPr="007701B8">
        <w:rPr>
          <w:rFonts w:ascii="Times New Roman" w:hAnsi="Times New Roman" w:cs="Times New Roman"/>
          <w:sz w:val="20"/>
          <w:szCs w:val="20"/>
        </w:rPr>
        <w:t>[2] в</w:t>
      </w:r>
      <w:r w:rsidRPr="007701B8">
        <w:rPr>
          <w:rFonts w:ascii="Times New Roman" w:hAnsi="Times New Roman" w:cs="Times New Roman"/>
          <w:sz w:val="20"/>
          <w:szCs w:val="20"/>
        </w:rPr>
        <w:t>ы</w:t>
      </w:r>
      <w:r w:rsidRPr="007701B8">
        <w:rPr>
          <w:rFonts w:ascii="Times New Roman" w:hAnsi="Times New Roman" w:cs="Times New Roman"/>
          <w:sz w:val="20"/>
          <w:szCs w:val="20"/>
        </w:rPr>
        <w:t xml:space="preserve">делили отдельные классы скорлупы для партии из 408 яиц, из которых </w:t>
      </w:r>
      <w:r>
        <w:rPr>
          <w:rFonts w:ascii="Times New Roman" w:hAnsi="Times New Roman" w:cs="Times New Roman"/>
          <w:sz w:val="20"/>
          <w:szCs w:val="20"/>
        </w:rPr>
        <w:t xml:space="preserve">уже </w:t>
      </w:r>
      <w:r w:rsidRPr="007701B8">
        <w:rPr>
          <w:rFonts w:ascii="Times New Roman" w:hAnsi="Times New Roman" w:cs="Times New Roman"/>
          <w:sz w:val="20"/>
          <w:szCs w:val="20"/>
        </w:rPr>
        <w:t xml:space="preserve">вывелись птенцы. Скорлупа </w:t>
      </w:r>
      <w:r>
        <w:rPr>
          <w:rFonts w:ascii="Times New Roman" w:hAnsi="Times New Roman" w:cs="Times New Roman"/>
          <w:sz w:val="20"/>
          <w:szCs w:val="20"/>
        </w:rPr>
        <w:t>у почти</w:t>
      </w:r>
      <w:r w:rsidRPr="007701B8">
        <w:rPr>
          <w:rFonts w:ascii="Times New Roman" w:hAnsi="Times New Roman" w:cs="Times New Roman"/>
          <w:sz w:val="20"/>
          <w:szCs w:val="20"/>
        </w:rPr>
        <w:t xml:space="preserve"> 20</w:t>
      </w:r>
      <w:r>
        <w:rPr>
          <w:rFonts w:ascii="Times New Roman" w:hAnsi="Times New Roman" w:cs="Times New Roman"/>
          <w:sz w:val="20"/>
          <w:szCs w:val="20"/>
        </w:rPr>
        <w:t xml:space="preserve"> </w:t>
      </w:r>
      <w:r w:rsidRPr="007701B8">
        <w:rPr>
          <w:rFonts w:ascii="Times New Roman" w:hAnsi="Times New Roman" w:cs="Times New Roman"/>
          <w:sz w:val="20"/>
          <w:szCs w:val="20"/>
        </w:rPr>
        <w:t xml:space="preserve">% яиц была шершавая, </w:t>
      </w:r>
      <w:r>
        <w:rPr>
          <w:rFonts w:ascii="Times New Roman" w:hAnsi="Times New Roman" w:cs="Times New Roman"/>
          <w:sz w:val="20"/>
          <w:szCs w:val="20"/>
        </w:rPr>
        <w:t xml:space="preserve">у </w:t>
      </w:r>
      <w:r w:rsidRPr="007701B8">
        <w:rPr>
          <w:rFonts w:ascii="Times New Roman" w:hAnsi="Times New Roman" w:cs="Times New Roman"/>
          <w:sz w:val="20"/>
          <w:szCs w:val="20"/>
        </w:rPr>
        <w:t>16</w:t>
      </w:r>
      <w:r>
        <w:rPr>
          <w:rFonts w:ascii="Times New Roman" w:hAnsi="Times New Roman" w:cs="Times New Roman"/>
          <w:sz w:val="20"/>
          <w:szCs w:val="20"/>
        </w:rPr>
        <w:t> </w:t>
      </w:r>
      <w:r w:rsidRPr="007701B8">
        <w:rPr>
          <w:rFonts w:ascii="Times New Roman" w:hAnsi="Times New Roman" w:cs="Times New Roman"/>
          <w:sz w:val="20"/>
          <w:szCs w:val="20"/>
        </w:rPr>
        <w:t>%</w:t>
      </w:r>
      <w:r>
        <w:rPr>
          <w:rFonts w:ascii="Times New Roman" w:hAnsi="Times New Roman" w:cs="Times New Roman"/>
          <w:sz w:val="20"/>
          <w:szCs w:val="20"/>
        </w:rPr>
        <w:t> </w:t>
      </w:r>
      <w:r w:rsidRPr="00CB6D03">
        <w:rPr>
          <w:rFonts w:ascii="Times New Roman" w:eastAsia="Times New Roman" w:hAnsi="Times New Roman" w:cs="Times New Roman"/>
          <w:color w:val="5A5A5A"/>
          <w:sz w:val="20"/>
          <w:szCs w:val="20"/>
          <w:lang w:eastAsia="ru-RU"/>
        </w:rPr>
        <w:t>–</w:t>
      </w:r>
      <w:r w:rsidRPr="007701B8">
        <w:rPr>
          <w:rFonts w:ascii="Times New Roman" w:hAnsi="Times New Roman" w:cs="Times New Roman"/>
          <w:sz w:val="20"/>
          <w:szCs w:val="20"/>
        </w:rPr>
        <w:t xml:space="preserve"> матовая или известняковая, </w:t>
      </w:r>
      <w:r>
        <w:rPr>
          <w:rFonts w:ascii="Times New Roman" w:hAnsi="Times New Roman" w:cs="Times New Roman"/>
          <w:sz w:val="20"/>
          <w:szCs w:val="20"/>
        </w:rPr>
        <w:t>у</w:t>
      </w:r>
      <w:r w:rsidRPr="007701B8">
        <w:rPr>
          <w:rFonts w:ascii="Times New Roman" w:hAnsi="Times New Roman" w:cs="Times New Roman"/>
          <w:sz w:val="20"/>
          <w:szCs w:val="20"/>
        </w:rPr>
        <w:t xml:space="preserve"> 22</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 xml:space="preserve">% </w:t>
      </w:r>
      <w:r w:rsidRPr="00CB6D03">
        <w:rPr>
          <w:rFonts w:ascii="Times New Roman" w:eastAsia="Times New Roman" w:hAnsi="Times New Roman" w:cs="Times New Roman"/>
          <w:color w:val="5A5A5A"/>
          <w:sz w:val="20"/>
          <w:szCs w:val="20"/>
          <w:lang w:eastAsia="ru-RU"/>
        </w:rPr>
        <w:t>–</w:t>
      </w:r>
      <w:r>
        <w:rPr>
          <w:rFonts w:ascii="Times New Roman" w:hAnsi="Times New Roman" w:cs="Times New Roman"/>
          <w:sz w:val="20"/>
          <w:szCs w:val="20"/>
        </w:rPr>
        <w:t xml:space="preserve"> </w:t>
      </w:r>
      <w:r w:rsidRPr="007701B8">
        <w:rPr>
          <w:rFonts w:ascii="Times New Roman" w:hAnsi="Times New Roman" w:cs="Times New Roman"/>
          <w:sz w:val="20"/>
          <w:szCs w:val="20"/>
        </w:rPr>
        <w:t>тонк</w:t>
      </w:r>
      <w:r w:rsidR="001409D5">
        <w:rPr>
          <w:rFonts w:ascii="Times New Roman" w:hAnsi="Times New Roman" w:cs="Times New Roman"/>
          <w:sz w:val="20"/>
          <w:szCs w:val="20"/>
        </w:rPr>
        <w:t>ая</w:t>
      </w:r>
      <w:r w:rsidRPr="007701B8">
        <w:rPr>
          <w:rFonts w:ascii="Times New Roman" w:hAnsi="Times New Roman" w:cs="Times New Roman"/>
          <w:sz w:val="20"/>
          <w:szCs w:val="20"/>
        </w:rPr>
        <w:t xml:space="preserve"> (по экват</w:t>
      </w:r>
      <w:r w:rsidRPr="007701B8">
        <w:rPr>
          <w:rFonts w:ascii="Times New Roman" w:hAnsi="Times New Roman" w:cs="Times New Roman"/>
          <w:sz w:val="20"/>
          <w:szCs w:val="20"/>
        </w:rPr>
        <w:t>о</w:t>
      </w:r>
      <w:r w:rsidRPr="007701B8">
        <w:rPr>
          <w:rFonts w:ascii="Times New Roman" w:hAnsi="Times New Roman" w:cs="Times New Roman"/>
          <w:sz w:val="20"/>
          <w:szCs w:val="20"/>
        </w:rPr>
        <w:t>ру</w:t>
      </w:r>
      <w:r w:rsidR="001409D5">
        <w:rPr>
          <w:rFonts w:ascii="Times New Roman" w:hAnsi="Times New Roman" w:cs="Times New Roman"/>
          <w:sz w:val="20"/>
          <w:szCs w:val="20"/>
        </w:rPr>
        <w:t> </w:t>
      </w:r>
      <w:r w:rsidRPr="007701B8">
        <w:rPr>
          <w:rFonts w:ascii="Times New Roman" w:hAnsi="Times New Roman" w:cs="Times New Roman"/>
          <w:sz w:val="20"/>
          <w:szCs w:val="20"/>
        </w:rPr>
        <w:t>&gt;</w:t>
      </w:r>
      <w:r w:rsidR="001409D5">
        <w:rPr>
          <w:rFonts w:ascii="Times New Roman" w:hAnsi="Times New Roman" w:cs="Times New Roman"/>
          <w:sz w:val="20"/>
          <w:szCs w:val="20"/>
        </w:rPr>
        <w:t> </w:t>
      </w:r>
      <w:r w:rsidRPr="007701B8">
        <w:rPr>
          <w:rFonts w:ascii="Times New Roman" w:hAnsi="Times New Roman" w:cs="Times New Roman"/>
          <w:sz w:val="20"/>
          <w:szCs w:val="20"/>
        </w:rPr>
        <w:t>1,47</w:t>
      </w:r>
      <w:r>
        <w:rPr>
          <w:rFonts w:ascii="Times New Roman" w:hAnsi="Times New Roman" w:cs="Times New Roman"/>
          <w:sz w:val="20"/>
          <w:szCs w:val="20"/>
        </w:rPr>
        <w:t> </w:t>
      </w:r>
      <w:r w:rsidRPr="007701B8">
        <w:rPr>
          <w:rFonts w:ascii="Times New Roman" w:hAnsi="Times New Roman" w:cs="Times New Roman"/>
          <w:sz w:val="20"/>
          <w:szCs w:val="20"/>
        </w:rPr>
        <w:t>мм), а у 10</w:t>
      </w:r>
      <w:r>
        <w:rPr>
          <w:rFonts w:ascii="Times New Roman" w:hAnsi="Times New Roman" w:cs="Times New Roman"/>
          <w:sz w:val="20"/>
          <w:szCs w:val="20"/>
        </w:rPr>
        <w:t xml:space="preserve"> </w:t>
      </w:r>
      <w:r w:rsidRPr="007701B8">
        <w:rPr>
          <w:rFonts w:ascii="Times New Roman" w:hAnsi="Times New Roman" w:cs="Times New Roman"/>
          <w:sz w:val="20"/>
          <w:szCs w:val="20"/>
        </w:rPr>
        <w:t xml:space="preserve">% </w:t>
      </w:r>
      <w:r w:rsidRPr="00CB6D03">
        <w:rPr>
          <w:rFonts w:ascii="Times New Roman" w:eastAsia="Times New Roman" w:hAnsi="Times New Roman" w:cs="Times New Roman"/>
          <w:color w:val="5A5A5A"/>
          <w:sz w:val="20"/>
          <w:szCs w:val="20"/>
          <w:lang w:eastAsia="ru-RU"/>
        </w:rPr>
        <w:t>–</w:t>
      </w:r>
      <w:r>
        <w:rPr>
          <w:rFonts w:ascii="Times New Roman" w:hAnsi="Times New Roman" w:cs="Times New Roman"/>
          <w:sz w:val="20"/>
          <w:szCs w:val="20"/>
        </w:rPr>
        <w:t xml:space="preserve"> с чрезмерно большим количеством </w:t>
      </w:r>
      <w:r w:rsidRPr="007701B8">
        <w:rPr>
          <w:rFonts w:ascii="Times New Roman" w:hAnsi="Times New Roman" w:cs="Times New Roman"/>
          <w:sz w:val="20"/>
          <w:szCs w:val="20"/>
        </w:rPr>
        <w:t xml:space="preserve">пор по экватору (более 27,6 </w:t>
      </w:r>
      <w:r>
        <w:rPr>
          <w:rFonts w:ascii="Times New Roman" w:hAnsi="Times New Roman" w:cs="Times New Roman"/>
          <w:sz w:val="20"/>
          <w:szCs w:val="20"/>
        </w:rPr>
        <w:t>шт/</w:t>
      </w:r>
      <w:r w:rsidRPr="007701B8">
        <w:rPr>
          <w:rFonts w:ascii="Times New Roman" w:hAnsi="Times New Roman" w:cs="Times New Roman"/>
          <w:sz w:val="20"/>
          <w:szCs w:val="20"/>
        </w:rPr>
        <w:t>см</w:t>
      </w:r>
      <w:r w:rsidRPr="00FA0F1D">
        <w:rPr>
          <w:rFonts w:ascii="Times New Roman" w:hAnsi="Times New Roman" w:cs="Times New Roman"/>
          <w:sz w:val="20"/>
          <w:szCs w:val="20"/>
          <w:vertAlign w:val="superscript"/>
        </w:rPr>
        <w:t>2</w:t>
      </w:r>
      <w:r w:rsidRPr="007701B8">
        <w:rPr>
          <w:rFonts w:ascii="Times New Roman" w:hAnsi="Times New Roman" w:cs="Times New Roman"/>
          <w:sz w:val="20"/>
          <w:szCs w:val="20"/>
        </w:rPr>
        <w:t>). Ряд авторов [4]</w:t>
      </w:r>
      <w:r>
        <w:rPr>
          <w:rFonts w:ascii="Times New Roman" w:hAnsi="Times New Roman" w:cs="Times New Roman"/>
          <w:sz w:val="20"/>
          <w:szCs w:val="20"/>
        </w:rPr>
        <w:t xml:space="preserve"> </w:t>
      </w:r>
      <w:r w:rsidRPr="007701B8">
        <w:rPr>
          <w:rFonts w:ascii="Times New Roman" w:hAnsi="Times New Roman" w:cs="Times New Roman"/>
          <w:sz w:val="20"/>
          <w:szCs w:val="20"/>
        </w:rPr>
        <w:t>также пришли к выводу, что слишком большое или слишком малое количество пор в скорлупе яиц страусов связан</w:t>
      </w:r>
      <w:r>
        <w:rPr>
          <w:rFonts w:ascii="Times New Roman" w:hAnsi="Times New Roman" w:cs="Times New Roman"/>
          <w:sz w:val="20"/>
          <w:szCs w:val="20"/>
        </w:rPr>
        <w:t>о</w:t>
      </w:r>
      <w:r w:rsidRPr="007701B8">
        <w:rPr>
          <w:rFonts w:ascii="Times New Roman" w:hAnsi="Times New Roman" w:cs="Times New Roman"/>
          <w:sz w:val="20"/>
          <w:szCs w:val="20"/>
        </w:rPr>
        <w:t xml:space="preserve"> с более низким показателем вывода страусят.</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BB23B2">
        <w:rPr>
          <w:rFonts w:ascii="Times New Roman" w:hAnsi="Times New Roman" w:cs="Times New Roman"/>
          <w:b/>
          <w:sz w:val="20"/>
          <w:szCs w:val="20"/>
        </w:rPr>
        <w:t xml:space="preserve">Цель </w:t>
      </w:r>
      <w:r w:rsidRPr="00FA0F1D">
        <w:rPr>
          <w:rFonts w:ascii="Times New Roman" w:hAnsi="Times New Roman" w:cs="Times New Roman"/>
          <w:b/>
          <w:sz w:val="20"/>
          <w:szCs w:val="20"/>
        </w:rPr>
        <w:t>работы</w:t>
      </w:r>
      <w:r w:rsidRPr="00BB23B2">
        <w:rPr>
          <w:rFonts w:ascii="Times New Roman" w:hAnsi="Times New Roman" w:cs="Times New Roman"/>
          <w:b/>
          <w:sz w:val="20"/>
          <w:szCs w:val="20"/>
        </w:rPr>
        <w:t xml:space="preserve"> </w:t>
      </w:r>
      <w:r w:rsidRPr="00CB6D03">
        <w:rPr>
          <w:rFonts w:ascii="Times New Roman" w:eastAsia="Times New Roman" w:hAnsi="Times New Roman" w:cs="Times New Roman"/>
          <w:color w:val="5A5A5A"/>
          <w:sz w:val="20"/>
          <w:szCs w:val="20"/>
          <w:lang w:eastAsia="ru-RU"/>
        </w:rPr>
        <w:t>–</w:t>
      </w:r>
      <w:r w:rsidRPr="00FA0F1D">
        <w:rPr>
          <w:rFonts w:ascii="Times New Roman" w:hAnsi="Times New Roman" w:cs="Times New Roman"/>
          <w:sz w:val="20"/>
          <w:szCs w:val="20"/>
        </w:rPr>
        <w:t xml:space="preserve"> </w:t>
      </w:r>
      <w:r w:rsidRPr="007701B8">
        <w:rPr>
          <w:rFonts w:ascii="Times New Roman" w:hAnsi="Times New Roman" w:cs="Times New Roman"/>
          <w:sz w:val="20"/>
          <w:szCs w:val="20"/>
        </w:rPr>
        <w:t>изуч</w:t>
      </w:r>
      <w:r>
        <w:rPr>
          <w:rFonts w:ascii="Times New Roman" w:hAnsi="Times New Roman" w:cs="Times New Roman"/>
          <w:sz w:val="20"/>
          <w:szCs w:val="20"/>
        </w:rPr>
        <w:t xml:space="preserve">ить </w:t>
      </w:r>
      <w:r w:rsidRPr="007701B8">
        <w:rPr>
          <w:rFonts w:ascii="Times New Roman" w:hAnsi="Times New Roman" w:cs="Times New Roman"/>
          <w:sz w:val="20"/>
          <w:szCs w:val="20"/>
        </w:rPr>
        <w:t>морфологически</w:t>
      </w:r>
      <w:r>
        <w:rPr>
          <w:rFonts w:ascii="Times New Roman" w:hAnsi="Times New Roman" w:cs="Times New Roman"/>
          <w:sz w:val="20"/>
          <w:szCs w:val="20"/>
        </w:rPr>
        <w:t>е</w:t>
      </w:r>
      <w:r w:rsidRPr="007701B8">
        <w:rPr>
          <w:rFonts w:ascii="Times New Roman" w:hAnsi="Times New Roman" w:cs="Times New Roman"/>
          <w:sz w:val="20"/>
          <w:szCs w:val="20"/>
        </w:rPr>
        <w:t xml:space="preserve"> особенност</w:t>
      </w:r>
      <w:r>
        <w:rPr>
          <w:rFonts w:ascii="Times New Roman" w:hAnsi="Times New Roman" w:cs="Times New Roman"/>
          <w:sz w:val="20"/>
          <w:szCs w:val="20"/>
        </w:rPr>
        <w:t>и</w:t>
      </w:r>
      <w:r w:rsidRPr="007701B8">
        <w:rPr>
          <w:rFonts w:ascii="Times New Roman" w:hAnsi="Times New Roman" w:cs="Times New Roman"/>
          <w:sz w:val="20"/>
          <w:szCs w:val="20"/>
        </w:rPr>
        <w:t xml:space="preserve"> скорлупы яиц страус</w:t>
      </w:r>
      <w:r>
        <w:rPr>
          <w:rFonts w:ascii="Times New Roman" w:hAnsi="Times New Roman" w:cs="Times New Roman"/>
          <w:sz w:val="20"/>
          <w:szCs w:val="20"/>
        </w:rPr>
        <w:t xml:space="preserve">ов </w:t>
      </w:r>
      <w:r w:rsidRPr="007701B8">
        <w:rPr>
          <w:rFonts w:ascii="Times New Roman" w:hAnsi="Times New Roman" w:cs="Times New Roman"/>
          <w:sz w:val="20"/>
          <w:szCs w:val="20"/>
        </w:rPr>
        <w:t>двух подвидов.</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b/>
          <w:sz w:val="20"/>
          <w:szCs w:val="20"/>
        </w:rPr>
        <w:t>Материал</w:t>
      </w:r>
      <w:r w:rsidR="004354B0">
        <w:rPr>
          <w:rFonts w:ascii="Times New Roman" w:hAnsi="Times New Roman" w:cs="Times New Roman"/>
          <w:b/>
          <w:sz w:val="20"/>
          <w:szCs w:val="20"/>
        </w:rPr>
        <w:t>ы</w:t>
      </w:r>
      <w:r w:rsidRPr="007701B8">
        <w:rPr>
          <w:rFonts w:ascii="Times New Roman" w:hAnsi="Times New Roman" w:cs="Times New Roman"/>
          <w:b/>
          <w:sz w:val="20"/>
          <w:szCs w:val="20"/>
        </w:rPr>
        <w:t xml:space="preserve"> и методика исследований.</w:t>
      </w:r>
      <w:r>
        <w:rPr>
          <w:rFonts w:ascii="Times New Roman" w:hAnsi="Times New Roman" w:cs="Times New Roman"/>
          <w:b/>
          <w:sz w:val="20"/>
          <w:szCs w:val="20"/>
        </w:rPr>
        <w:t xml:space="preserve"> </w:t>
      </w:r>
      <w:r w:rsidRPr="007701B8">
        <w:rPr>
          <w:rFonts w:ascii="Times New Roman" w:hAnsi="Times New Roman" w:cs="Times New Roman"/>
          <w:sz w:val="20"/>
          <w:szCs w:val="20"/>
        </w:rPr>
        <w:t>Исследования</w:t>
      </w:r>
      <w:r>
        <w:rPr>
          <w:rFonts w:ascii="Times New Roman" w:hAnsi="Times New Roman" w:cs="Times New Roman"/>
          <w:sz w:val="20"/>
          <w:szCs w:val="20"/>
        </w:rPr>
        <w:t xml:space="preserve"> прове</w:t>
      </w:r>
      <w:r w:rsidRPr="007701B8">
        <w:rPr>
          <w:rFonts w:ascii="Times New Roman" w:hAnsi="Times New Roman" w:cs="Times New Roman"/>
          <w:sz w:val="20"/>
          <w:szCs w:val="20"/>
        </w:rPr>
        <w:t>д</w:t>
      </w:r>
      <w:r>
        <w:rPr>
          <w:rFonts w:ascii="Times New Roman" w:hAnsi="Times New Roman" w:cs="Times New Roman"/>
          <w:sz w:val="20"/>
          <w:szCs w:val="20"/>
        </w:rPr>
        <w:t xml:space="preserve">ены в условиях </w:t>
      </w:r>
      <w:r w:rsidRPr="007D5643">
        <w:rPr>
          <w:rFonts w:ascii="Times New Roman" w:hAnsi="Times New Roman" w:cs="Times New Roman"/>
          <w:sz w:val="20"/>
          <w:szCs w:val="20"/>
        </w:rPr>
        <w:t>фермы по разведению страусов АОЗТ «Агро-Союз», расп</w:t>
      </w:r>
      <w:r w:rsidRPr="007D5643">
        <w:rPr>
          <w:rFonts w:ascii="Times New Roman" w:hAnsi="Times New Roman" w:cs="Times New Roman"/>
          <w:sz w:val="20"/>
          <w:szCs w:val="20"/>
        </w:rPr>
        <w:t>о</w:t>
      </w:r>
      <w:r w:rsidRPr="007D5643">
        <w:rPr>
          <w:rFonts w:ascii="Times New Roman" w:hAnsi="Times New Roman" w:cs="Times New Roman"/>
          <w:sz w:val="20"/>
          <w:szCs w:val="20"/>
        </w:rPr>
        <w:t>ложенной в Днепропетровской области. Всего исследовано 400 яиц. Определяли толщину</w:t>
      </w:r>
      <w:r w:rsidRPr="007701B8">
        <w:rPr>
          <w:rFonts w:ascii="Times New Roman" w:hAnsi="Times New Roman" w:cs="Times New Roman"/>
          <w:sz w:val="20"/>
          <w:szCs w:val="20"/>
        </w:rPr>
        <w:t xml:space="preserve"> </w:t>
      </w:r>
      <w:r>
        <w:rPr>
          <w:rFonts w:ascii="Times New Roman" w:hAnsi="Times New Roman" w:cs="Times New Roman"/>
          <w:sz w:val="20"/>
          <w:szCs w:val="20"/>
        </w:rPr>
        <w:t xml:space="preserve">их </w:t>
      </w:r>
      <w:r w:rsidRPr="007701B8">
        <w:rPr>
          <w:rFonts w:ascii="Times New Roman" w:hAnsi="Times New Roman" w:cs="Times New Roman"/>
          <w:sz w:val="20"/>
          <w:szCs w:val="20"/>
        </w:rPr>
        <w:t>скорлупы, плотность</w:t>
      </w:r>
      <w:r>
        <w:rPr>
          <w:rFonts w:ascii="Times New Roman" w:hAnsi="Times New Roman" w:cs="Times New Roman"/>
          <w:sz w:val="20"/>
          <w:szCs w:val="20"/>
        </w:rPr>
        <w:t xml:space="preserve">, </w:t>
      </w:r>
      <w:r w:rsidRPr="007701B8">
        <w:rPr>
          <w:rFonts w:ascii="Times New Roman" w:hAnsi="Times New Roman" w:cs="Times New Roman"/>
          <w:sz w:val="20"/>
          <w:szCs w:val="20"/>
        </w:rPr>
        <w:t>количество пор (общих, настоящих и «спящих»), упругую деформацию.</w:t>
      </w:r>
    </w:p>
    <w:p w:rsidR="000859E2"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b/>
          <w:sz w:val="20"/>
          <w:szCs w:val="20"/>
        </w:rPr>
        <w:t>Результаты исследований.</w:t>
      </w:r>
      <w:r w:rsidRPr="007701B8">
        <w:rPr>
          <w:rFonts w:ascii="Times New Roman" w:hAnsi="Times New Roman" w:cs="Times New Roman"/>
          <w:sz w:val="20"/>
          <w:szCs w:val="20"/>
        </w:rPr>
        <w:t xml:space="preserve"> Результаты определения морфологич</w:t>
      </w:r>
      <w:r w:rsidRPr="007701B8">
        <w:rPr>
          <w:rFonts w:ascii="Times New Roman" w:hAnsi="Times New Roman" w:cs="Times New Roman"/>
          <w:sz w:val="20"/>
          <w:szCs w:val="20"/>
        </w:rPr>
        <w:t>е</w:t>
      </w:r>
      <w:r w:rsidRPr="007701B8">
        <w:rPr>
          <w:rFonts w:ascii="Times New Roman" w:hAnsi="Times New Roman" w:cs="Times New Roman"/>
          <w:sz w:val="20"/>
          <w:szCs w:val="20"/>
        </w:rPr>
        <w:t xml:space="preserve">ских параметров скорлупы </w:t>
      </w:r>
      <w:r>
        <w:rPr>
          <w:rFonts w:ascii="Times New Roman" w:hAnsi="Times New Roman" w:cs="Times New Roman"/>
          <w:sz w:val="20"/>
          <w:szCs w:val="20"/>
        </w:rPr>
        <w:t xml:space="preserve">яиц </w:t>
      </w:r>
      <w:r w:rsidRPr="007701B8">
        <w:rPr>
          <w:rFonts w:ascii="Times New Roman" w:hAnsi="Times New Roman" w:cs="Times New Roman"/>
          <w:sz w:val="20"/>
          <w:szCs w:val="20"/>
        </w:rPr>
        <w:t>страус</w:t>
      </w:r>
      <w:r>
        <w:rPr>
          <w:rFonts w:ascii="Times New Roman" w:hAnsi="Times New Roman" w:cs="Times New Roman"/>
          <w:sz w:val="20"/>
          <w:szCs w:val="20"/>
        </w:rPr>
        <w:t xml:space="preserve">ов двух </w:t>
      </w:r>
      <w:r w:rsidRPr="007701B8">
        <w:rPr>
          <w:rFonts w:ascii="Times New Roman" w:hAnsi="Times New Roman" w:cs="Times New Roman"/>
          <w:sz w:val="20"/>
          <w:szCs w:val="20"/>
        </w:rPr>
        <w:t>подвидов приведены в табл</w:t>
      </w:r>
      <w:r>
        <w:rPr>
          <w:rFonts w:ascii="Times New Roman" w:hAnsi="Times New Roman" w:cs="Times New Roman"/>
          <w:sz w:val="20"/>
          <w:szCs w:val="20"/>
        </w:rPr>
        <w:t>.</w:t>
      </w:r>
      <w:r w:rsidRPr="007701B8">
        <w:rPr>
          <w:rFonts w:ascii="Times New Roman" w:hAnsi="Times New Roman" w:cs="Times New Roman"/>
          <w:sz w:val="20"/>
          <w:szCs w:val="20"/>
        </w:rPr>
        <w:t xml:space="preserve"> 1.</w:t>
      </w:r>
      <w:r>
        <w:rPr>
          <w:rFonts w:ascii="Times New Roman" w:hAnsi="Times New Roman" w:cs="Times New Roman"/>
          <w:sz w:val="20"/>
          <w:szCs w:val="20"/>
        </w:rPr>
        <w:t xml:space="preserve"> </w:t>
      </w:r>
    </w:p>
    <w:p w:rsidR="000859E2"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sz w:val="20"/>
          <w:szCs w:val="20"/>
        </w:rPr>
        <w:t xml:space="preserve">Установлено, что </w:t>
      </w:r>
      <w:r>
        <w:rPr>
          <w:rFonts w:ascii="Times New Roman" w:hAnsi="Times New Roman" w:cs="Times New Roman"/>
          <w:sz w:val="20"/>
          <w:szCs w:val="20"/>
        </w:rPr>
        <w:t xml:space="preserve">у яиц </w:t>
      </w:r>
      <w:r w:rsidRPr="007701B8">
        <w:rPr>
          <w:rFonts w:ascii="Times New Roman" w:hAnsi="Times New Roman" w:cs="Times New Roman"/>
          <w:sz w:val="20"/>
          <w:szCs w:val="20"/>
        </w:rPr>
        <w:t>голубоше</w:t>
      </w:r>
      <w:r>
        <w:rPr>
          <w:rFonts w:ascii="Times New Roman" w:hAnsi="Times New Roman" w:cs="Times New Roman"/>
          <w:sz w:val="20"/>
          <w:szCs w:val="20"/>
        </w:rPr>
        <w:t xml:space="preserve">их </w:t>
      </w:r>
      <w:r w:rsidRPr="007701B8">
        <w:rPr>
          <w:rFonts w:ascii="Times New Roman" w:hAnsi="Times New Roman" w:cs="Times New Roman"/>
          <w:sz w:val="20"/>
          <w:szCs w:val="20"/>
        </w:rPr>
        <w:t>страусов скорлупа толще на 0,07 мм (Р</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&gt;</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0,999)</w:t>
      </w:r>
      <w:r>
        <w:rPr>
          <w:rFonts w:ascii="Times New Roman" w:hAnsi="Times New Roman" w:cs="Times New Roman"/>
          <w:sz w:val="20"/>
          <w:szCs w:val="20"/>
        </w:rPr>
        <w:t>. Э</w:t>
      </w:r>
      <w:r w:rsidRPr="007701B8">
        <w:rPr>
          <w:rFonts w:ascii="Times New Roman" w:hAnsi="Times New Roman" w:cs="Times New Roman"/>
          <w:sz w:val="20"/>
          <w:szCs w:val="20"/>
        </w:rPr>
        <w:t xml:space="preserve">та тенденция </w:t>
      </w:r>
      <w:r>
        <w:rPr>
          <w:rFonts w:ascii="Times New Roman" w:hAnsi="Times New Roman" w:cs="Times New Roman"/>
          <w:sz w:val="20"/>
          <w:szCs w:val="20"/>
        </w:rPr>
        <w:t xml:space="preserve">характерна как для </w:t>
      </w:r>
      <w:r w:rsidRPr="007701B8">
        <w:rPr>
          <w:rFonts w:ascii="Times New Roman" w:hAnsi="Times New Roman" w:cs="Times New Roman"/>
          <w:sz w:val="20"/>
          <w:szCs w:val="20"/>
        </w:rPr>
        <w:t xml:space="preserve">средней </w:t>
      </w:r>
      <w:r>
        <w:rPr>
          <w:rFonts w:ascii="Times New Roman" w:hAnsi="Times New Roman" w:cs="Times New Roman"/>
          <w:sz w:val="20"/>
          <w:szCs w:val="20"/>
        </w:rPr>
        <w:t xml:space="preserve">его </w:t>
      </w:r>
      <w:r w:rsidRPr="007701B8">
        <w:rPr>
          <w:rFonts w:ascii="Times New Roman" w:hAnsi="Times New Roman" w:cs="Times New Roman"/>
          <w:sz w:val="20"/>
          <w:szCs w:val="20"/>
        </w:rPr>
        <w:t>ча</w:t>
      </w:r>
      <w:r>
        <w:rPr>
          <w:rFonts w:ascii="Times New Roman" w:hAnsi="Times New Roman" w:cs="Times New Roman"/>
          <w:sz w:val="20"/>
          <w:szCs w:val="20"/>
        </w:rPr>
        <w:t>с</w:t>
      </w:r>
      <w:r>
        <w:rPr>
          <w:rFonts w:ascii="Times New Roman" w:hAnsi="Times New Roman" w:cs="Times New Roman"/>
          <w:sz w:val="20"/>
          <w:szCs w:val="20"/>
        </w:rPr>
        <w:t>ти</w:t>
      </w:r>
      <w:r w:rsidRPr="007701B8">
        <w:rPr>
          <w:rFonts w:ascii="Times New Roman" w:hAnsi="Times New Roman" w:cs="Times New Roman"/>
          <w:sz w:val="20"/>
          <w:szCs w:val="20"/>
        </w:rPr>
        <w:t xml:space="preserve">, так и </w:t>
      </w:r>
      <w:r w:rsidR="001409D5">
        <w:rPr>
          <w:rFonts w:ascii="Times New Roman" w:hAnsi="Times New Roman" w:cs="Times New Roman"/>
          <w:sz w:val="20"/>
          <w:szCs w:val="20"/>
        </w:rPr>
        <w:t xml:space="preserve">для </w:t>
      </w:r>
      <w:r w:rsidRPr="007701B8">
        <w:rPr>
          <w:rFonts w:ascii="Times New Roman" w:hAnsi="Times New Roman" w:cs="Times New Roman"/>
          <w:sz w:val="20"/>
          <w:szCs w:val="20"/>
        </w:rPr>
        <w:t>обоих конц</w:t>
      </w:r>
      <w:r>
        <w:rPr>
          <w:rFonts w:ascii="Times New Roman" w:hAnsi="Times New Roman" w:cs="Times New Roman"/>
          <w:sz w:val="20"/>
          <w:szCs w:val="20"/>
        </w:rPr>
        <w:t xml:space="preserve">ов. </w:t>
      </w:r>
      <w:r w:rsidRPr="007701B8">
        <w:rPr>
          <w:rFonts w:ascii="Times New Roman" w:hAnsi="Times New Roman" w:cs="Times New Roman"/>
          <w:sz w:val="20"/>
          <w:szCs w:val="20"/>
        </w:rPr>
        <w:t xml:space="preserve">Для сравнения </w:t>
      </w:r>
      <w:r>
        <w:rPr>
          <w:rFonts w:ascii="Times New Roman" w:hAnsi="Times New Roman" w:cs="Times New Roman"/>
          <w:sz w:val="20"/>
          <w:szCs w:val="20"/>
        </w:rPr>
        <w:t xml:space="preserve">необходимо </w:t>
      </w:r>
      <w:r w:rsidRPr="007701B8">
        <w:rPr>
          <w:rFonts w:ascii="Times New Roman" w:hAnsi="Times New Roman" w:cs="Times New Roman"/>
          <w:sz w:val="20"/>
          <w:szCs w:val="20"/>
        </w:rPr>
        <w:t>отмети</w:t>
      </w:r>
      <w:r>
        <w:rPr>
          <w:rFonts w:ascii="Times New Roman" w:hAnsi="Times New Roman" w:cs="Times New Roman"/>
          <w:sz w:val="20"/>
          <w:szCs w:val="20"/>
        </w:rPr>
        <w:t>ть</w:t>
      </w:r>
      <w:r w:rsidRPr="007701B8">
        <w:rPr>
          <w:rFonts w:ascii="Times New Roman" w:hAnsi="Times New Roman" w:cs="Times New Roman"/>
          <w:sz w:val="20"/>
          <w:szCs w:val="20"/>
        </w:rPr>
        <w:t xml:space="preserve">, что толщина </w:t>
      </w:r>
      <w:r>
        <w:rPr>
          <w:rFonts w:ascii="Times New Roman" w:hAnsi="Times New Roman" w:cs="Times New Roman"/>
          <w:sz w:val="20"/>
          <w:szCs w:val="20"/>
        </w:rPr>
        <w:t xml:space="preserve">скорлупы яиц </w:t>
      </w:r>
      <w:r w:rsidRPr="007701B8">
        <w:rPr>
          <w:rFonts w:ascii="Times New Roman" w:hAnsi="Times New Roman" w:cs="Times New Roman"/>
          <w:sz w:val="20"/>
          <w:szCs w:val="20"/>
        </w:rPr>
        <w:t xml:space="preserve">перепелов </w:t>
      </w:r>
      <w:r>
        <w:rPr>
          <w:rFonts w:ascii="Times New Roman" w:hAnsi="Times New Roman" w:cs="Times New Roman"/>
          <w:sz w:val="20"/>
          <w:szCs w:val="20"/>
        </w:rPr>
        <w:t xml:space="preserve">составляет в среднем </w:t>
      </w:r>
      <w:r w:rsidRPr="007701B8">
        <w:rPr>
          <w:rFonts w:ascii="Times New Roman" w:hAnsi="Times New Roman" w:cs="Times New Roman"/>
          <w:sz w:val="20"/>
          <w:szCs w:val="20"/>
        </w:rPr>
        <w:t>0,17 мм</w:t>
      </w:r>
      <w:r>
        <w:rPr>
          <w:rFonts w:ascii="Times New Roman" w:hAnsi="Times New Roman" w:cs="Times New Roman"/>
          <w:sz w:val="20"/>
          <w:szCs w:val="20"/>
        </w:rPr>
        <w:t xml:space="preserve">, кур </w:t>
      </w:r>
      <w:r w:rsidRPr="00CB6D03">
        <w:rPr>
          <w:rFonts w:ascii="Times New Roman" w:eastAsia="Times New Roman" w:hAnsi="Times New Roman" w:cs="Times New Roman"/>
          <w:color w:val="5A5A5A"/>
          <w:sz w:val="20"/>
          <w:szCs w:val="20"/>
          <w:lang w:eastAsia="ru-RU"/>
        </w:rPr>
        <w:t>–</w:t>
      </w:r>
      <w:r w:rsidRPr="007701B8">
        <w:rPr>
          <w:rFonts w:ascii="Times New Roman" w:hAnsi="Times New Roman" w:cs="Times New Roman"/>
          <w:sz w:val="20"/>
          <w:szCs w:val="20"/>
        </w:rPr>
        <w:t xml:space="preserve"> </w:t>
      </w:r>
      <w:r>
        <w:rPr>
          <w:rFonts w:ascii="Times New Roman" w:hAnsi="Times New Roman" w:cs="Times New Roman"/>
          <w:sz w:val="20"/>
          <w:szCs w:val="20"/>
        </w:rPr>
        <w:t>0,35 мм</w:t>
      </w:r>
      <w:r w:rsidRPr="007701B8">
        <w:rPr>
          <w:rFonts w:ascii="Times New Roman" w:hAnsi="Times New Roman" w:cs="Times New Roman"/>
          <w:sz w:val="20"/>
          <w:szCs w:val="20"/>
        </w:rPr>
        <w:t>, цесар</w:t>
      </w:r>
      <w:r>
        <w:rPr>
          <w:rFonts w:ascii="Times New Roman" w:hAnsi="Times New Roman" w:cs="Times New Roman"/>
          <w:sz w:val="20"/>
          <w:szCs w:val="20"/>
        </w:rPr>
        <w:t xml:space="preserve">ок </w:t>
      </w:r>
      <w:r w:rsidRPr="00CB6D03">
        <w:rPr>
          <w:rFonts w:ascii="Times New Roman" w:eastAsia="Times New Roman" w:hAnsi="Times New Roman" w:cs="Times New Roman"/>
          <w:color w:val="5A5A5A"/>
          <w:sz w:val="20"/>
          <w:szCs w:val="20"/>
          <w:lang w:eastAsia="ru-RU"/>
        </w:rPr>
        <w:t>–</w:t>
      </w:r>
      <w:r>
        <w:rPr>
          <w:rFonts w:ascii="Times New Roman" w:hAnsi="Times New Roman" w:cs="Times New Roman"/>
          <w:sz w:val="20"/>
          <w:szCs w:val="20"/>
        </w:rPr>
        <w:t xml:space="preserve"> </w:t>
      </w:r>
      <w:r w:rsidRPr="007701B8">
        <w:rPr>
          <w:rFonts w:ascii="Times New Roman" w:hAnsi="Times New Roman" w:cs="Times New Roman"/>
          <w:sz w:val="20"/>
          <w:szCs w:val="20"/>
        </w:rPr>
        <w:t>0,55 мм</w:t>
      </w:r>
      <w:r>
        <w:rPr>
          <w:rFonts w:ascii="Times New Roman" w:hAnsi="Times New Roman" w:cs="Times New Roman"/>
          <w:sz w:val="20"/>
          <w:szCs w:val="20"/>
        </w:rPr>
        <w:t xml:space="preserve"> </w:t>
      </w:r>
      <w:r w:rsidRPr="007701B8">
        <w:rPr>
          <w:rFonts w:ascii="Times New Roman" w:hAnsi="Times New Roman" w:cs="Times New Roman"/>
          <w:sz w:val="20"/>
          <w:szCs w:val="20"/>
        </w:rPr>
        <w:t>[1].</w:t>
      </w:r>
    </w:p>
    <w:p w:rsidR="000859E2" w:rsidRPr="000859E2" w:rsidRDefault="000859E2" w:rsidP="000859E2">
      <w:pPr>
        <w:spacing w:after="0" w:line="240" w:lineRule="auto"/>
        <w:ind w:firstLine="284"/>
        <w:jc w:val="both"/>
        <w:rPr>
          <w:rFonts w:ascii="Times New Roman" w:hAnsi="Times New Roman" w:cs="Times New Roman"/>
          <w:sz w:val="16"/>
          <w:szCs w:val="16"/>
        </w:rPr>
      </w:pPr>
    </w:p>
    <w:p w:rsidR="000859E2" w:rsidRDefault="000859E2" w:rsidP="000859E2">
      <w:pPr>
        <w:spacing w:after="0" w:line="240" w:lineRule="auto"/>
        <w:jc w:val="center"/>
        <w:rPr>
          <w:rFonts w:ascii="Times New Roman" w:hAnsi="Times New Roman" w:cs="Times New Roman"/>
          <w:sz w:val="16"/>
          <w:szCs w:val="16"/>
        </w:rPr>
      </w:pPr>
      <w:r w:rsidRPr="009467B9">
        <w:rPr>
          <w:rFonts w:ascii="Times New Roman" w:hAnsi="Times New Roman" w:cs="Times New Roman"/>
          <w:sz w:val="16"/>
          <w:szCs w:val="16"/>
        </w:rPr>
        <w:t>Т</w:t>
      </w:r>
      <w:r>
        <w:rPr>
          <w:rFonts w:ascii="Times New Roman" w:hAnsi="Times New Roman" w:cs="Times New Roman"/>
          <w:sz w:val="16"/>
          <w:szCs w:val="16"/>
        </w:rPr>
        <w:t xml:space="preserve"> </w:t>
      </w:r>
      <w:r w:rsidRPr="009467B9">
        <w:rPr>
          <w:rFonts w:ascii="Times New Roman" w:hAnsi="Times New Roman" w:cs="Times New Roman"/>
          <w:sz w:val="16"/>
          <w:szCs w:val="16"/>
        </w:rPr>
        <w:t>а</w:t>
      </w:r>
      <w:r>
        <w:rPr>
          <w:rFonts w:ascii="Times New Roman" w:hAnsi="Times New Roman" w:cs="Times New Roman"/>
          <w:sz w:val="16"/>
          <w:szCs w:val="16"/>
        </w:rPr>
        <w:t xml:space="preserve"> </w:t>
      </w:r>
      <w:r w:rsidRPr="009467B9">
        <w:rPr>
          <w:rFonts w:ascii="Times New Roman" w:hAnsi="Times New Roman" w:cs="Times New Roman"/>
          <w:sz w:val="16"/>
          <w:szCs w:val="16"/>
        </w:rPr>
        <w:t>б</w:t>
      </w:r>
      <w:r>
        <w:rPr>
          <w:rFonts w:ascii="Times New Roman" w:hAnsi="Times New Roman" w:cs="Times New Roman"/>
          <w:sz w:val="16"/>
          <w:szCs w:val="16"/>
        </w:rPr>
        <w:t xml:space="preserve"> </w:t>
      </w:r>
      <w:r w:rsidRPr="009467B9">
        <w:rPr>
          <w:rFonts w:ascii="Times New Roman" w:hAnsi="Times New Roman" w:cs="Times New Roman"/>
          <w:sz w:val="16"/>
          <w:szCs w:val="16"/>
        </w:rPr>
        <w:t>л</w:t>
      </w:r>
      <w:r>
        <w:rPr>
          <w:rFonts w:ascii="Times New Roman" w:hAnsi="Times New Roman" w:cs="Times New Roman"/>
          <w:sz w:val="16"/>
          <w:szCs w:val="16"/>
        </w:rPr>
        <w:t xml:space="preserve"> </w:t>
      </w:r>
      <w:r w:rsidRPr="009467B9">
        <w:rPr>
          <w:rFonts w:ascii="Times New Roman" w:hAnsi="Times New Roman" w:cs="Times New Roman"/>
          <w:sz w:val="16"/>
          <w:szCs w:val="16"/>
        </w:rPr>
        <w:t>и</w:t>
      </w:r>
      <w:r>
        <w:rPr>
          <w:rFonts w:ascii="Times New Roman" w:hAnsi="Times New Roman" w:cs="Times New Roman"/>
          <w:sz w:val="16"/>
          <w:szCs w:val="16"/>
        </w:rPr>
        <w:t xml:space="preserve"> </w:t>
      </w:r>
      <w:r w:rsidRPr="009467B9">
        <w:rPr>
          <w:rFonts w:ascii="Times New Roman" w:hAnsi="Times New Roman" w:cs="Times New Roman"/>
          <w:sz w:val="16"/>
          <w:szCs w:val="16"/>
        </w:rPr>
        <w:t>ц</w:t>
      </w:r>
      <w:r>
        <w:rPr>
          <w:rFonts w:ascii="Times New Roman" w:hAnsi="Times New Roman" w:cs="Times New Roman"/>
          <w:sz w:val="16"/>
          <w:szCs w:val="16"/>
        </w:rPr>
        <w:t xml:space="preserve"> </w:t>
      </w:r>
      <w:r w:rsidRPr="009467B9">
        <w:rPr>
          <w:rFonts w:ascii="Times New Roman" w:hAnsi="Times New Roman" w:cs="Times New Roman"/>
          <w:sz w:val="16"/>
          <w:szCs w:val="16"/>
        </w:rPr>
        <w:t xml:space="preserve">а 1. </w:t>
      </w:r>
      <w:r w:rsidRPr="006B2CAC">
        <w:rPr>
          <w:rFonts w:ascii="Times New Roman" w:hAnsi="Times New Roman" w:cs="Times New Roman"/>
          <w:b/>
          <w:sz w:val="16"/>
          <w:szCs w:val="16"/>
        </w:rPr>
        <w:t>Основные параметры оценки скорлупы яиц страусов</w:t>
      </w:r>
    </w:p>
    <w:p w:rsidR="000859E2" w:rsidRPr="009467B9" w:rsidRDefault="000859E2" w:rsidP="000859E2">
      <w:pPr>
        <w:spacing w:after="0" w:line="240" w:lineRule="auto"/>
        <w:ind w:firstLine="284"/>
        <w:jc w:val="center"/>
        <w:rPr>
          <w:rFonts w:ascii="Times New Roman" w:hAnsi="Times New Roman" w:cs="Times New Roman"/>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992"/>
        <w:gridCol w:w="1134"/>
        <w:gridCol w:w="992"/>
        <w:gridCol w:w="993"/>
      </w:tblGrid>
      <w:tr w:rsidR="000859E2" w:rsidRPr="002139B8" w:rsidTr="00D210E6">
        <w:trPr>
          <w:trHeight w:val="56"/>
        </w:trPr>
        <w:tc>
          <w:tcPr>
            <w:tcW w:w="1985" w:type="dxa"/>
            <w:vMerge w:val="restart"/>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Показатель</w:t>
            </w:r>
          </w:p>
        </w:tc>
        <w:tc>
          <w:tcPr>
            <w:tcW w:w="4111" w:type="dxa"/>
            <w:gridSpan w:val="4"/>
            <w:vAlign w:val="center"/>
          </w:tcPr>
          <w:p w:rsidR="000859E2" w:rsidRPr="007701B8" w:rsidRDefault="000859E2" w:rsidP="00D210E6">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Страусы, подвид</w:t>
            </w:r>
          </w:p>
        </w:tc>
      </w:tr>
      <w:tr w:rsidR="000859E2" w:rsidRPr="002139B8" w:rsidTr="00D210E6">
        <w:trPr>
          <w:trHeight w:val="56"/>
        </w:trPr>
        <w:tc>
          <w:tcPr>
            <w:tcW w:w="1985" w:type="dxa"/>
            <w:vMerge/>
            <w:vAlign w:val="center"/>
          </w:tcPr>
          <w:p w:rsidR="000859E2" w:rsidRPr="007701B8" w:rsidRDefault="000859E2" w:rsidP="00D210E6">
            <w:pPr>
              <w:spacing w:after="0" w:line="240" w:lineRule="auto"/>
              <w:jc w:val="center"/>
              <w:rPr>
                <w:rFonts w:ascii="Times New Roman" w:hAnsi="Times New Roman" w:cs="Times New Roman"/>
                <w:sz w:val="16"/>
                <w:szCs w:val="16"/>
              </w:rPr>
            </w:pPr>
          </w:p>
        </w:tc>
        <w:tc>
          <w:tcPr>
            <w:tcW w:w="2126" w:type="dxa"/>
            <w:gridSpan w:val="2"/>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черноше</w:t>
            </w:r>
            <w:r>
              <w:rPr>
                <w:rFonts w:ascii="Times New Roman" w:hAnsi="Times New Roman" w:cs="Times New Roman"/>
                <w:sz w:val="16"/>
                <w:szCs w:val="16"/>
              </w:rPr>
              <w:t>и</w:t>
            </w:r>
          </w:p>
        </w:tc>
        <w:tc>
          <w:tcPr>
            <w:tcW w:w="1985" w:type="dxa"/>
            <w:gridSpan w:val="2"/>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голубоше</w:t>
            </w:r>
            <w:r>
              <w:rPr>
                <w:rFonts w:ascii="Times New Roman" w:hAnsi="Times New Roman" w:cs="Times New Roman"/>
                <w:sz w:val="16"/>
                <w:szCs w:val="16"/>
              </w:rPr>
              <w:t>и</w:t>
            </w:r>
          </w:p>
        </w:tc>
      </w:tr>
      <w:tr w:rsidR="000859E2" w:rsidRPr="002139B8" w:rsidTr="00D210E6">
        <w:trPr>
          <w:trHeight w:val="90"/>
        </w:trPr>
        <w:tc>
          <w:tcPr>
            <w:tcW w:w="1985" w:type="dxa"/>
            <w:vMerge/>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p>
        </w:tc>
        <w:tc>
          <w:tcPr>
            <w:tcW w:w="992" w:type="dxa"/>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M</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m</w:t>
            </w:r>
          </w:p>
        </w:tc>
        <w:tc>
          <w:tcPr>
            <w:tcW w:w="1134" w:type="dxa"/>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Cv</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m</w:t>
            </w:r>
            <w:r w:rsidRPr="007701B8">
              <w:rPr>
                <w:rFonts w:ascii="Times New Roman" w:hAnsi="Times New Roman" w:cs="Times New Roman"/>
                <w:sz w:val="16"/>
                <w:szCs w:val="16"/>
                <w:vertAlign w:val="subscript"/>
              </w:rPr>
              <w:t>Cv</w:t>
            </w:r>
          </w:p>
        </w:tc>
        <w:tc>
          <w:tcPr>
            <w:tcW w:w="992" w:type="dxa"/>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M</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m</w:t>
            </w:r>
          </w:p>
        </w:tc>
        <w:tc>
          <w:tcPr>
            <w:tcW w:w="993" w:type="dxa"/>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Cv</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m</w:t>
            </w:r>
            <w:r w:rsidRPr="007701B8">
              <w:rPr>
                <w:rFonts w:ascii="Times New Roman" w:hAnsi="Times New Roman" w:cs="Times New Roman"/>
                <w:sz w:val="16"/>
                <w:szCs w:val="16"/>
                <w:vertAlign w:val="subscript"/>
              </w:rPr>
              <w:t>Cv</w:t>
            </w:r>
          </w:p>
        </w:tc>
      </w:tr>
      <w:tr w:rsidR="000859E2" w:rsidRPr="002139B8" w:rsidTr="00D210E6">
        <w:trPr>
          <w:trHeight w:val="124"/>
        </w:trPr>
        <w:tc>
          <w:tcPr>
            <w:tcW w:w="1985" w:type="dxa"/>
            <w:tcBorders>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b/>
                <w:sz w:val="16"/>
                <w:szCs w:val="16"/>
              </w:rPr>
              <w:t xml:space="preserve">Толщина скорлупы, </w:t>
            </w:r>
            <w:r w:rsidRPr="007701B8">
              <w:rPr>
                <w:rFonts w:ascii="Times New Roman" w:hAnsi="Times New Roman" w:cs="Times New Roman"/>
                <w:sz w:val="16"/>
                <w:szCs w:val="16"/>
              </w:rPr>
              <w:t>мм</w:t>
            </w:r>
          </w:p>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тупой конец</w:t>
            </w:r>
          </w:p>
        </w:tc>
        <w:tc>
          <w:tcPr>
            <w:tcW w:w="992" w:type="dxa"/>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2,06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0,01</w:t>
            </w:r>
          </w:p>
        </w:tc>
        <w:tc>
          <w:tcPr>
            <w:tcW w:w="1134" w:type="dxa"/>
            <w:tcBorders>
              <w:bottom w:val="single" w:sz="4" w:space="0" w:color="auto"/>
            </w:tcBorders>
            <w:vAlign w:val="center"/>
          </w:tcPr>
          <w:p w:rsidR="000859E2" w:rsidRPr="007701B8" w:rsidRDefault="000859E2" w:rsidP="001409D5">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6,41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0,32</w:t>
            </w:r>
          </w:p>
        </w:tc>
        <w:tc>
          <w:tcPr>
            <w:tcW w:w="992" w:type="dxa"/>
            <w:tcBorders>
              <w:bottom w:val="single" w:sz="4" w:space="0" w:color="auto"/>
            </w:tcBorders>
            <w:vAlign w:val="center"/>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2,13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0,01</w:t>
            </w:r>
          </w:p>
        </w:tc>
        <w:tc>
          <w:tcPr>
            <w:tcW w:w="993" w:type="dxa"/>
            <w:tcBorders>
              <w:bottom w:val="single" w:sz="4" w:space="0" w:color="auto"/>
            </w:tcBorders>
            <w:vAlign w:val="center"/>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6,15</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0,31</w:t>
            </w:r>
          </w:p>
        </w:tc>
      </w:tr>
      <w:tr w:rsidR="000859E2" w:rsidRPr="002139B8" w:rsidTr="00D210E6">
        <w:trPr>
          <w:trHeight w:val="56"/>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экваториальная часть</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1,98</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0,01</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6,62</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0,33</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2,04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0,01</w:t>
            </w:r>
          </w:p>
        </w:tc>
        <w:tc>
          <w:tcPr>
            <w:tcW w:w="993"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6,09</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0,30</w:t>
            </w:r>
          </w:p>
        </w:tc>
      </w:tr>
      <w:tr w:rsidR="000859E2" w:rsidRPr="002139B8" w:rsidTr="00D210E6">
        <w:trPr>
          <w:trHeight w:val="51"/>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острый конец</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2,09</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0,01</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7,16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0,36</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2,15</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0,01</w:t>
            </w:r>
          </w:p>
        </w:tc>
        <w:tc>
          <w:tcPr>
            <w:tcW w:w="993"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6,57</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0,33</w:t>
            </w:r>
          </w:p>
        </w:tc>
      </w:tr>
      <w:tr w:rsidR="000859E2" w:rsidRPr="002139B8" w:rsidTr="00D210E6">
        <w:trPr>
          <w:trHeight w:val="54"/>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среднее значение</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2,04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0,01</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6,13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0,31</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2,11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0,01</w:t>
            </w:r>
          </w:p>
        </w:tc>
        <w:tc>
          <w:tcPr>
            <w:tcW w:w="993"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5,51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0,28</w:t>
            </w:r>
          </w:p>
        </w:tc>
      </w:tr>
      <w:tr w:rsidR="000859E2" w:rsidRPr="002139B8" w:rsidTr="00D210E6">
        <w:trPr>
          <w:trHeight w:val="573"/>
        </w:trPr>
        <w:tc>
          <w:tcPr>
            <w:tcW w:w="1985" w:type="dxa"/>
            <w:tcBorders>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b/>
                <w:sz w:val="16"/>
                <w:szCs w:val="16"/>
              </w:rPr>
              <w:t>Количество пор</w:t>
            </w:r>
            <w:r w:rsidRPr="007701B8">
              <w:rPr>
                <w:rFonts w:ascii="Times New Roman" w:hAnsi="Times New Roman" w:cs="Times New Roman"/>
                <w:sz w:val="16"/>
                <w:szCs w:val="16"/>
              </w:rPr>
              <w:t>, шт.</w:t>
            </w:r>
          </w:p>
          <w:p w:rsidR="000859E2" w:rsidRPr="007701B8" w:rsidRDefault="000859E2" w:rsidP="00D210E6">
            <w:pPr>
              <w:spacing w:after="0" w:line="240" w:lineRule="auto"/>
              <w:rPr>
                <w:rFonts w:ascii="Times New Roman" w:hAnsi="Times New Roman" w:cs="Times New Roman"/>
                <w:i/>
                <w:sz w:val="16"/>
                <w:szCs w:val="16"/>
              </w:rPr>
            </w:pPr>
            <w:r w:rsidRPr="007701B8">
              <w:rPr>
                <w:rFonts w:ascii="Times New Roman" w:hAnsi="Times New Roman" w:cs="Times New Roman"/>
                <w:i/>
                <w:sz w:val="16"/>
                <w:szCs w:val="16"/>
              </w:rPr>
              <w:t>Общих:</w:t>
            </w:r>
          </w:p>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тупой конец</w:t>
            </w:r>
          </w:p>
        </w:tc>
        <w:tc>
          <w:tcPr>
            <w:tcW w:w="992" w:type="dxa"/>
            <w:tcBorders>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21,13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0,33</w:t>
            </w:r>
          </w:p>
        </w:tc>
        <w:tc>
          <w:tcPr>
            <w:tcW w:w="1134" w:type="dxa"/>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p>
          <w:p w:rsidR="000859E2" w:rsidRPr="007701B8" w:rsidRDefault="000859E2" w:rsidP="00D210E6">
            <w:pPr>
              <w:spacing w:after="0" w:line="240" w:lineRule="auto"/>
              <w:jc w:val="center"/>
              <w:rPr>
                <w:rFonts w:ascii="Times New Roman" w:hAnsi="Times New Roman" w:cs="Times New Roman"/>
                <w:sz w:val="16"/>
                <w:szCs w:val="16"/>
              </w:rPr>
            </w:pPr>
          </w:p>
          <w:p w:rsidR="000859E2" w:rsidRPr="007701B8" w:rsidRDefault="000859E2" w:rsidP="00D210E6">
            <w:pPr>
              <w:spacing w:after="0" w:line="240" w:lineRule="auto"/>
              <w:ind w:right="-108"/>
              <w:jc w:val="center"/>
              <w:rPr>
                <w:rFonts w:ascii="Times New Roman" w:hAnsi="Times New Roman" w:cs="Times New Roman"/>
                <w:sz w:val="16"/>
                <w:szCs w:val="16"/>
              </w:rPr>
            </w:pPr>
            <w:r w:rsidRPr="007701B8">
              <w:rPr>
                <w:rFonts w:ascii="Times New Roman" w:hAnsi="Times New Roman" w:cs="Times New Roman"/>
                <w:sz w:val="16"/>
                <w:szCs w:val="16"/>
              </w:rPr>
              <w:t>22,12</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1,11</w:t>
            </w:r>
          </w:p>
        </w:tc>
        <w:tc>
          <w:tcPr>
            <w:tcW w:w="992" w:type="dxa"/>
            <w:tcBorders>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19,18</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0,29</w:t>
            </w:r>
          </w:p>
        </w:tc>
        <w:tc>
          <w:tcPr>
            <w:tcW w:w="993" w:type="dxa"/>
            <w:tcBorders>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21,04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1,05</w:t>
            </w:r>
          </w:p>
        </w:tc>
      </w:tr>
      <w:tr w:rsidR="000859E2" w:rsidRPr="002139B8" w:rsidTr="00D210E6">
        <w:trPr>
          <w:trHeight w:val="56"/>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экваториальная часть</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19,64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0,29</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20,87</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1,04</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18,81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0,30</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22,83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1,14</w:t>
            </w:r>
          </w:p>
        </w:tc>
      </w:tr>
      <w:tr w:rsidR="000859E2" w:rsidRPr="002139B8" w:rsidTr="00D210E6">
        <w:trPr>
          <w:trHeight w:val="56"/>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острый конец</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15,91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0,46</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40,44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2,02</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14,95</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0,42</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39,86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1,99</w:t>
            </w:r>
          </w:p>
        </w:tc>
      </w:tr>
      <w:tr w:rsidR="000859E2" w:rsidRPr="002139B8" w:rsidTr="00D210E6">
        <w:trPr>
          <w:trHeight w:val="180"/>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среднее значение</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18,89</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0,26</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19,64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0,98</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17,65</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0,26</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20,44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1,02</w:t>
            </w:r>
          </w:p>
        </w:tc>
      </w:tr>
      <w:tr w:rsidR="000859E2" w:rsidRPr="002139B8" w:rsidTr="00D210E6">
        <w:trPr>
          <w:trHeight w:val="51"/>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i/>
                <w:sz w:val="16"/>
                <w:szCs w:val="16"/>
              </w:rPr>
            </w:pPr>
            <w:r w:rsidRPr="007701B8">
              <w:rPr>
                <w:rFonts w:ascii="Times New Roman" w:hAnsi="Times New Roman" w:cs="Times New Roman"/>
                <w:i/>
                <w:sz w:val="16"/>
                <w:szCs w:val="16"/>
              </w:rPr>
              <w:t>Настоящих:</w:t>
            </w:r>
          </w:p>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тупой конец</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16,80</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0,37</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p>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30,89</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1,54</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16,14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0,31</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26,91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1,35</w:t>
            </w:r>
          </w:p>
        </w:tc>
      </w:tr>
      <w:tr w:rsidR="000859E2" w:rsidRPr="002139B8" w:rsidTr="00D210E6">
        <w:trPr>
          <w:trHeight w:val="51"/>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экваториальная часть</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16,47</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0,28</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23,93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1,19</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15,55</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0,29</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26,61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1,33</w:t>
            </w:r>
          </w:p>
        </w:tc>
      </w:tr>
      <w:tr w:rsidR="000859E2" w:rsidRPr="002139B8" w:rsidTr="00D210E6">
        <w:trPr>
          <w:trHeight w:val="240"/>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острый конец</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11,84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0,46</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54,37</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2,72</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11,57</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0,42</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51,11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2,56</w:t>
            </w:r>
          </w:p>
        </w:tc>
      </w:tr>
      <w:tr w:rsidR="000859E2" w:rsidRPr="002139B8" w:rsidTr="00D210E6">
        <w:trPr>
          <w:trHeight w:val="170"/>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среднее значение</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15,03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0,25</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23,56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1,18</w:t>
            </w:r>
          </w:p>
        </w:tc>
        <w:tc>
          <w:tcPr>
            <w:tcW w:w="992"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16,26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0,24</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20,75</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1,04</w:t>
            </w:r>
          </w:p>
        </w:tc>
      </w:tr>
      <w:tr w:rsidR="000859E2" w:rsidRPr="002139B8" w:rsidTr="00D210E6">
        <w:trPr>
          <w:trHeight w:val="62"/>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i/>
                <w:sz w:val="16"/>
                <w:szCs w:val="16"/>
              </w:rPr>
            </w:pPr>
            <w:r w:rsidRPr="007701B8">
              <w:rPr>
                <w:rFonts w:ascii="Times New Roman" w:hAnsi="Times New Roman" w:cs="Times New Roman"/>
                <w:i/>
                <w:sz w:val="16"/>
                <w:szCs w:val="16"/>
              </w:rPr>
              <w:t>Спящих:</w:t>
            </w:r>
          </w:p>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тупой конец</w:t>
            </w:r>
          </w:p>
        </w:tc>
        <w:tc>
          <w:tcPr>
            <w:tcW w:w="992" w:type="dxa"/>
            <w:tcBorders>
              <w:top w:val="single" w:sz="4" w:space="0" w:color="auto"/>
              <w:bottom w:val="single" w:sz="4" w:space="0" w:color="auto"/>
            </w:tcBorders>
            <w:vAlign w:val="bottom"/>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4,70</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0,25</w:t>
            </w:r>
          </w:p>
        </w:tc>
        <w:tc>
          <w:tcPr>
            <w:tcW w:w="1134" w:type="dxa"/>
            <w:tcBorders>
              <w:top w:val="single" w:sz="4" w:space="0" w:color="auto"/>
              <w:bottom w:val="single" w:sz="4" w:space="0" w:color="auto"/>
            </w:tcBorders>
            <w:vAlign w:val="bottom"/>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75,18</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3,76</w:t>
            </w:r>
          </w:p>
        </w:tc>
        <w:tc>
          <w:tcPr>
            <w:tcW w:w="992" w:type="dxa"/>
            <w:tcBorders>
              <w:top w:val="single" w:sz="4" w:space="0" w:color="auto"/>
              <w:bottom w:val="single" w:sz="4" w:space="0" w:color="auto"/>
            </w:tcBorders>
            <w:vAlign w:val="bottom"/>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3,43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0,19</w:t>
            </w:r>
          </w:p>
        </w:tc>
        <w:tc>
          <w:tcPr>
            <w:tcW w:w="993" w:type="dxa"/>
            <w:tcBorders>
              <w:top w:val="single" w:sz="4" w:space="0" w:color="auto"/>
              <w:bottom w:val="single" w:sz="4" w:space="0" w:color="auto"/>
            </w:tcBorders>
            <w:vAlign w:val="bottom"/>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80,31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4,02</w:t>
            </w:r>
          </w:p>
        </w:tc>
      </w:tr>
      <w:tr w:rsidR="000859E2" w:rsidRPr="002139B8" w:rsidTr="00D210E6">
        <w:trPr>
          <w:trHeight w:val="51"/>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экваториальная часть</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3,48</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0,19</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78,14</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3,91</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3,57</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0,19</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77,66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3,88</w:t>
            </w:r>
          </w:p>
        </w:tc>
      </w:tr>
      <w:tr w:rsidR="000859E2" w:rsidRPr="002139B8" w:rsidTr="00D210E6">
        <w:trPr>
          <w:trHeight w:val="51"/>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острый конец</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4,40</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0,26</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81,96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4,09</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3,61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0,24</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94,99</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4,75</w:t>
            </w:r>
          </w:p>
        </w:tc>
      </w:tr>
      <w:tr w:rsidR="000859E2" w:rsidRPr="002139B8" w:rsidTr="00D210E6">
        <w:trPr>
          <w:trHeight w:val="51"/>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среднее значение</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4,13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0,17</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59,36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2,97</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3,48</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0,15</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59,12</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2,96</w:t>
            </w:r>
          </w:p>
        </w:tc>
      </w:tr>
      <w:tr w:rsidR="000859E2" w:rsidRPr="002139B8" w:rsidTr="00D210E6">
        <w:trPr>
          <w:trHeight w:val="95"/>
        </w:trPr>
        <w:tc>
          <w:tcPr>
            <w:tcW w:w="1985" w:type="dxa"/>
            <w:tcBorders>
              <w:bottom w:val="single" w:sz="4" w:space="0" w:color="auto"/>
            </w:tcBorders>
          </w:tcPr>
          <w:p w:rsidR="000859E2" w:rsidRPr="007701B8" w:rsidRDefault="000859E2" w:rsidP="00D210E6">
            <w:pPr>
              <w:spacing w:after="0" w:line="240" w:lineRule="auto"/>
              <w:rPr>
                <w:rFonts w:ascii="Times New Roman" w:hAnsi="Times New Roman" w:cs="Times New Roman"/>
                <w:b/>
                <w:sz w:val="16"/>
                <w:szCs w:val="16"/>
              </w:rPr>
            </w:pPr>
            <w:r w:rsidRPr="007701B8">
              <w:rPr>
                <w:rFonts w:ascii="Times New Roman" w:hAnsi="Times New Roman" w:cs="Times New Roman"/>
                <w:b/>
                <w:sz w:val="16"/>
                <w:szCs w:val="16"/>
              </w:rPr>
              <w:t>Класс яиц по прон</w:t>
            </w:r>
            <w:r w:rsidRPr="007701B8">
              <w:rPr>
                <w:rFonts w:ascii="Times New Roman" w:hAnsi="Times New Roman" w:cs="Times New Roman"/>
                <w:b/>
                <w:sz w:val="16"/>
                <w:szCs w:val="16"/>
              </w:rPr>
              <w:t>и</w:t>
            </w:r>
            <w:r w:rsidRPr="007701B8">
              <w:rPr>
                <w:rFonts w:ascii="Times New Roman" w:hAnsi="Times New Roman" w:cs="Times New Roman"/>
                <w:b/>
                <w:sz w:val="16"/>
                <w:szCs w:val="16"/>
              </w:rPr>
              <w:t>цаемости скорлупы:</w:t>
            </w:r>
          </w:p>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тупой конец</w:t>
            </w:r>
          </w:p>
        </w:tc>
        <w:tc>
          <w:tcPr>
            <w:tcW w:w="992" w:type="dxa"/>
            <w:tcBorders>
              <w:bottom w:val="single" w:sz="4" w:space="0" w:color="auto"/>
            </w:tcBorders>
            <w:vAlign w:val="center"/>
          </w:tcPr>
          <w:p w:rsidR="000859E2" w:rsidRPr="007701B8" w:rsidRDefault="000859E2" w:rsidP="00D210E6">
            <w:pPr>
              <w:spacing w:after="0" w:line="240" w:lineRule="auto"/>
              <w:rPr>
                <w:rFonts w:ascii="Times New Roman" w:hAnsi="Times New Roman" w:cs="Times New Roman"/>
                <w:sz w:val="16"/>
                <w:szCs w:val="16"/>
              </w:rPr>
            </w:pPr>
          </w:p>
          <w:p w:rsidR="000859E2" w:rsidRPr="007701B8" w:rsidRDefault="000859E2" w:rsidP="00D210E6">
            <w:pPr>
              <w:spacing w:after="0" w:line="240" w:lineRule="auto"/>
              <w:jc w:val="center"/>
              <w:rPr>
                <w:rFonts w:ascii="Times New Roman" w:hAnsi="Times New Roman" w:cs="Times New Roman"/>
                <w:sz w:val="16"/>
                <w:szCs w:val="16"/>
              </w:rPr>
            </w:pPr>
          </w:p>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2,52</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0,05</w:t>
            </w:r>
          </w:p>
        </w:tc>
        <w:tc>
          <w:tcPr>
            <w:tcW w:w="1134" w:type="dxa"/>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p>
          <w:p w:rsidR="000859E2" w:rsidRPr="007701B8" w:rsidRDefault="000859E2" w:rsidP="00D210E6">
            <w:pPr>
              <w:spacing w:after="0" w:line="240" w:lineRule="auto"/>
              <w:rPr>
                <w:rFonts w:ascii="Times New Roman" w:hAnsi="Times New Roman" w:cs="Times New Roman"/>
                <w:sz w:val="16"/>
                <w:szCs w:val="16"/>
              </w:rPr>
            </w:pPr>
          </w:p>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29,95</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1,49</w:t>
            </w:r>
          </w:p>
        </w:tc>
        <w:tc>
          <w:tcPr>
            <w:tcW w:w="992" w:type="dxa"/>
            <w:tcBorders>
              <w:bottom w:val="single" w:sz="4" w:space="0" w:color="auto"/>
            </w:tcBorders>
            <w:vAlign w:val="center"/>
          </w:tcPr>
          <w:p w:rsidR="000859E2" w:rsidRPr="007701B8" w:rsidRDefault="000859E2" w:rsidP="00D210E6">
            <w:pPr>
              <w:spacing w:after="0" w:line="240" w:lineRule="auto"/>
              <w:rPr>
                <w:rFonts w:ascii="Times New Roman" w:hAnsi="Times New Roman" w:cs="Times New Roman"/>
                <w:sz w:val="16"/>
                <w:szCs w:val="16"/>
              </w:rPr>
            </w:pPr>
          </w:p>
          <w:p w:rsidR="000859E2" w:rsidRPr="007701B8" w:rsidRDefault="000859E2" w:rsidP="00D210E6">
            <w:pPr>
              <w:spacing w:after="0" w:line="240" w:lineRule="auto"/>
              <w:jc w:val="center"/>
              <w:rPr>
                <w:rFonts w:ascii="Times New Roman" w:hAnsi="Times New Roman" w:cs="Times New Roman"/>
                <w:sz w:val="16"/>
                <w:szCs w:val="16"/>
              </w:rPr>
            </w:pPr>
          </w:p>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2,70</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0,06</w:t>
            </w:r>
          </w:p>
        </w:tc>
        <w:tc>
          <w:tcPr>
            <w:tcW w:w="993" w:type="dxa"/>
            <w:tcBorders>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p>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31,21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1,56</w:t>
            </w:r>
          </w:p>
        </w:tc>
      </w:tr>
      <w:tr w:rsidR="000859E2" w:rsidRPr="002139B8" w:rsidTr="00D210E6">
        <w:trPr>
          <w:trHeight w:val="96"/>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экваториальная часть</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2,56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0,06</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30,42</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1,52</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2,82</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0,06</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29,83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1,49</w:t>
            </w:r>
          </w:p>
        </w:tc>
      </w:tr>
      <w:tr w:rsidR="000859E2" w:rsidRPr="002139B8" w:rsidTr="00D210E6">
        <w:trPr>
          <w:trHeight w:val="170"/>
        </w:trPr>
        <w:tc>
          <w:tcPr>
            <w:tcW w:w="1985" w:type="dxa"/>
            <w:tcBorders>
              <w:top w:val="single" w:sz="4" w:space="0" w:color="auto"/>
              <w:bottom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острый конец</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2,11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0,05</w:t>
            </w:r>
          </w:p>
        </w:tc>
        <w:tc>
          <w:tcPr>
            <w:tcW w:w="1134"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32,07</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1,60</w:t>
            </w:r>
          </w:p>
        </w:tc>
        <w:tc>
          <w:tcPr>
            <w:tcW w:w="992" w:type="dxa"/>
            <w:tcBorders>
              <w:top w:val="single" w:sz="4" w:space="0" w:color="auto"/>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2,18</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0,05</w:t>
            </w:r>
          </w:p>
        </w:tc>
        <w:tc>
          <w:tcPr>
            <w:tcW w:w="993" w:type="dxa"/>
            <w:tcBorders>
              <w:top w:val="single" w:sz="4" w:space="0" w:color="auto"/>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35,16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1,76</w:t>
            </w:r>
          </w:p>
        </w:tc>
      </w:tr>
      <w:tr w:rsidR="000859E2" w:rsidRPr="002139B8" w:rsidTr="00D210E6">
        <w:trPr>
          <w:trHeight w:val="56"/>
        </w:trPr>
        <w:tc>
          <w:tcPr>
            <w:tcW w:w="1985" w:type="dxa"/>
            <w:tcBorders>
              <w:top w:val="single" w:sz="4" w:space="0" w:color="auto"/>
            </w:tcBorders>
          </w:tcPr>
          <w:p w:rsidR="000859E2" w:rsidRPr="007701B8" w:rsidRDefault="000859E2" w:rsidP="00D210E6">
            <w:pPr>
              <w:spacing w:after="0" w:line="240" w:lineRule="auto"/>
              <w:rPr>
                <w:rFonts w:ascii="Times New Roman" w:hAnsi="Times New Roman" w:cs="Times New Roman"/>
                <w:sz w:val="16"/>
                <w:szCs w:val="16"/>
              </w:rPr>
            </w:pPr>
            <w:r w:rsidRPr="007701B8">
              <w:rPr>
                <w:rFonts w:ascii="Times New Roman" w:hAnsi="Times New Roman" w:cs="Times New Roman"/>
                <w:sz w:val="16"/>
                <w:szCs w:val="16"/>
              </w:rPr>
              <w:t>среднее значение</w:t>
            </w:r>
          </w:p>
        </w:tc>
        <w:tc>
          <w:tcPr>
            <w:tcW w:w="992" w:type="dxa"/>
            <w:tcBorders>
              <w:top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2,39</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0,04</w:t>
            </w:r>
          </w:p>
        </w:tc>
        <w:tc>
          <w:tcPr>
            <w:tcW w:w="1134" w:type="dxa"/>
            <w:tcBorders>
              <w:top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23,16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1,16</w:t>
            </w:r>
          </w:p>
        </w:tc>
        <w:tc>
          <w:tcPr>
            <w:tcW w:w="992" w:type="dxa"/>
            <w:tcBorders>
              <w:top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2,57</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0,04</w:t>
            </w:r>
          </w:p>
        </w:tc>
        <w:tc>
          <w:tcPr>
            <w:tcW w:w="993" w:type="dxa"/>
            <w:tcBorders>
              <w:top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22,31</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1,12</w:t>
            </w:r>
          </w:p>
        </w:tc>
      </w:tr>
      <w:tr w:rsidR="000859E2" w:rsidRPr="002139B8" w:rsidTr="00D210E6">
        <w:trPr>
          <w:trHeight w:val="152"/>
        </w:trPr>
        <w:tc>
          <w:tcPr>
            <w:tcW w:w="1985" w:type="dxa"/>
            <w:tcBorders>
              <w:bottom w:val="single" w:sz="4" w:space="0" w:color="auto"/>
            </w:tcBorders>
          </w:tcPr>
          <w:p w:rsidR="000859E2" w:rsidRPr="007701B8" w:rsidRDefault="000859E2" w:rsidP="00D210E6">
            <w:pPr>
              <w:spacing w:after="0" w:line="240" w:lineRule="auto"/>
              <w:rPr>
                <w:rFonts w:ascii="Times New Roman" w:hAnsi="Times New Roman" w:cs="Times New Roman"/>
                <w:b/>
                <w:sz w:val="16"/>
                <w:szCs w:val="16"/>
              </w:rPr>
            </w:pPr>
            <w:r w:rsidRPr="007701B8">
              <w:rPr>
                <w:rFonts w:ascii="Times New Roman" w:hAnsi="Times New Roman" w:cs="Times New Roman"/>
                <w:b/>
                <w:sz w:val="16"/>
                <w:szCs w:val="16"/>
              </w:rPr>
              <w:t>Упругая деформация, мкм</w:t>
            </w:r>
          </w:p>
        </w:tc>
        <w:tc>
          <w:tcPr>
            <w:tcW w:w="992" w:type="dxa"/>
            <w:tcBorders>
              <w:bottom w:val="single" w:sz="4" w:space="0" w:color="auto"/>
            </w:tcBorders>
            <w:vAlign w:val="center"/>
          </w:tcPr>
          <w:p w:rsidR="000859E2" w:rsidRPr="007701B8" w:rsidRDefault="000859E2" w:rsidP="00D210E6">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68,28</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0,001</w:t>
            </w:r>
          </w:p>
        </w:tc>
        <w:tc>
          <w:tcPr>
            <w:tcW w:w="1134" w:type="dxa"/>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0,03</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0,001</w:t>
            </w:r>
          </w:p>
        </w:tc>
        <w:tc>
          <w:tcPr>
            <w:tcW w:w="992" w:type="dxa"/>
            <w:tcBorders>
              <w:bottom w:val="single" w:sz="4" w:space="0" w:color="auto"/>
            </w:tcBorders>
            <w:vAlign w:val="center"/>
          </w:tcPr>
          <w:p w:rsidR="000859E2" w:rsidRPr="007701B8" w:rsidRDefault="000859E2" w:rsidP="00D210E6">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68,27</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0,001</w:t>
            </w:r>
          </w:p>
        </w:tc>
        <w:tc>
          <w:tcPr>
            <w:tcW w:w="993" w:type="dxa"/>
            <w:tcBorders>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0,02</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0,001</w:t>
            </w:r>
          </w:p>
        </w:tc>
      </w:tr>
      <w:tr w:rsidR="000859E2" w:rsidRPr="002139B8" w:rsidTr="00D210E6">
        <w:trPr>
          <w:trHeight w:val="56"/>
        </w:trPr>
        <w:tc>
          <w:tcPr>
            <w:tcW w:w="1985" w:type="dxa"/>
            <w:tcBorders>
              <w:bottom w:val="single" w:sz="4" w:space="0" w:color="auto"/>
            </w:tcBorders>
          </w:tcPr>
          <w:p w:rsidR="000859E2" w:rsidRPr="007701B8" w:rsidRDefault="000859E2" w:rsidP="00D210E6">
            <w:pPr>
              <w:spacing w:after="0" w:line="240" w:lineRule="auto"/>
              <w:rPr>
                <w:rFonts w:ascii="Times New Roman" w:hAnsi="Times New Roman" w:cs="Times New Roman"/>
                <w:b/>
                <w:sz w:val="16"/>
                <w:szCs w:val="16"/>
              </w:rPr>
            </w:pPr>
            <w:r w:rsidRPr="007701B8">
              <w:rPr>
                <w:rFonts w:ascii="Times New Roman" w:hAnsi="Times New Roman" w:cs="Times New Roman"/>
                <w:b/>
                <w:sz w:val="16"/>
                <w:szCs w:val="16"/>
              </w:rPr>
              <w:t>Плотность, г/см</w:t>
            </w:r>
            <w:r w:rsidRPr="007701B8">
              <w:rPr>
                <w:rFonts w:ascii="Times New Roman" w:hAnsi="Times New Roman" w:cs="Times New Roman"/>
                <w:b/>
                <w:sz w:val="16"/>
                <w:szCs w:val="16"/>
                <w:vertAlign w:val="superscript"/>
              </w:rPr>
              <w:t>3</w:t>
            </w:r>
          </w:p>
        </w:tc>
        <w:tc>
          <w:tcPr>
            <w:tcW w:w="992" w:type="dxa"/>
            <w:tcBorders>
              <w:bottom w:val="single" w:sz="4" w:space="0" w:color="auto"/>
            </w:tcBorders>
            <w:vAlign w:val="center"/>
          </w:tcPr>
          <w:p w:rsidR="000859E2" w:rsidRPr="007701B8" w:rsidRDefault="000859E2" w:rsidP="00D210E6">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1,095</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0,001</w:t>
            </w:r>
          </w:p>
        </w:tc>
        <w:tc>
          <w:tcPr>
            <w:tcW w:w="1134" w:type="dxa"/>
            <w:tcBorders>
              <w:bottom w:val="single" w:sz="4" w:space="0" w:color="auto"/>
            </w:tcBorders>
            <w:vAlign w:val="center"/>
          </w:tcPr>
          <w:p w:rsidR="000859E2" w:rsidRPr="007701B8" w:rsidRDefault="000859E2" w:rsidP="00D210E6">
            <w:pPr>
              <w:spacing w:after="0" w:line="240" w:lineRule="auto"/>
              <w:jc w:val="center"/>
              <w:rPr>
                <w:rFonts w:ascii="Times New Roman" w:hAnsi="Times New Roman" w:cs="Times New Roman"/>
                <w:sz w:val="16"/>
                <w:szCs w:val="16"/>
              </w:rPr>
            </w:pPr>
            <w:r w:rsidRPr="007701B8">
              <w:rPr>
                <w:rFonts w:ascii="Times New Roman" w:hAnsi="Times New Roman" w:cs="Times New Roman"/>
                <w:sz w:val="16"/>
                <w:szCs w:val="16"/>
              </w:rPr>
              <w:t>1,186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0,083</w:t>
            </w:r>
          </w:p>
        </w:tc>
        <w:tc>
          <w:tcPr>
            <w:tcW w:w="992" w:type="dxa"/>
            <w:tcBorders>
              <w:bottom w:val="single" w:sz="4" w:space="0" w:color="auto"/>
            </w:tcBorders>
            <w:vAlign w:val="center"/>
          </w:tcPr>
          <w:p w:rsidR="000859E2" w:rsidRPr="007701B8" w:rsidRDefault="000859E2" w:rsidP="00D210E6">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1,102</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0,001</w:t>
            </w:r>
          </w:p>
        </w:tc>
        <w:tc>
          <w:tcPr>
            <w:tcW w:w="993" w:type="dxa"/>
            <w:tcBorders>
              <w:bottom w:val="single" w:sz="4" w:space="0" w:color="auto"/>
            </w:tcBorders>
            <w:vAlign w:val="center"/>
          </w:tcPr>
          <w:p w:rsidR="000859E2" w:rsidRPr="007701B8" w:rsidRDefault="000859E2" w:rsidP="001409D5">
            <w:pPr>
              <w:spacing w:after="0" w:line="240" w:lineRule="auto"/>
              <w:ind w:right="-108" w:hanging="108"/>
              <w:jc w:val="center"/>
              <w:rPr>
                <w:rFonts w:ascii="Times New Roman" w:hAnsi="Times New Roman" w:cs="Times New Roman"/>
                <w:sz w:val="16"/>
                <w:szCs w:val="16"/>
              </w:rPr>
            </w:pPr>
            <w:r w:rsidRPr="007701B8">
              <w:rPr>
                <w:rFonts w:ascii="Times New Roman" w:hAnsi="Times New Roman" w:cs="Times New Roman"/>
                <w:sz w:val="16"/>
                <w:szCs w:val="16"/>
              </w:rPr>
              <w:t>0,866</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w:t>
            </w:r>
            <w:r w:rsidR="001409D5">
              <w:rPr>
                <w:rFonts w:ascii="Times New Roman" w:hAnsi="Times New Roman" w:cs="Times New Roman"/>
                <w:sz w:val="16"/>
                <w:szCs w:val="16"/>
              </w:rPr>
              <w:t xml:space="preserve"> </w:t>
            </w:r>
            <w:r w:rsidRPr="007701B8">
              <w:rPr>
                <w:rFonts w:ascii="Times New Roman" w:hAnsi="Times New Roman" w:cs="Times New Roman"/>
                <w:sz w:val="16"/>
                <w:szCs w:val="16"/>
              </w:rPr>
              <w:t>0,06</w:t>
            </w:r>
          </w:p>
        </w:tc>
      </w:tr>
    </w:tbl>
    <w:p w:rsidR="000859E2" w:rsidRPr="007701B8" w:rsidRDefault="000859E2" w:rsidP="000859E2">
      <w:pPr>
        <w:spacing w:after="0" w:line="240" w:lineRule="auto"/>
        <w:ind w:firstLine="284"/>
        <w:jc w:val="both"/>
        <w:rPr>
          <w:rFonts w:ascii="Times New Roman" w:hAnsi="Times New Roman" w:cs="Times New Roman"/>
          <w:sz w:val="20"/>
          <w:szCs w:val="20"/>
        </w:rPr>
      </w:pPr>
    </w:p>
    <w:p w:rsidR="000859E2" w:rsidRPr="007701B8" w:rsidRDefault="000859E2" w:rsidP="000859E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Что касается </w:t>
      </w:r>
      <w:r w:rsidRPr="007701B8">
        <w:rPr>
          <w:rFonts w:ascii="Times New Roman" w:hAnsi="Times New Roman" w:cs="Times New Roman"/>
          <w:sz w:val="20"/>
          <w:szCs w:val="20"/>
        </w:rPr>
        <w:t>плотности</w:t>
      </w:r>
      <w:r>
        <w:rPr>
          <w:rFonts w:ascii="Times New Roman" w:hAnsi="Times New Roman" w:cs="Times New Roman"/>
          <w:sz w:val="20"/>
          <w:szCs w:val="20"/>
        </w:rPr>
        <w:t xml:space="preserve">, то при </w:t>
      </w:r>
      <w:r w:rsidRPr="007701B8">
        <w:rPr>
          <w:rFonts w:ascii="Times New Roman" w:hAnsi="Times New Roman" w:cs="Times New Roman"/>
          <w:sz w:val="20"/>
          <w:szCs w:val="20"/>
        </w:rPr>
        <w:t xml:space="preserve">старении и высыхании </w:t>
      </w:r>
      <w:r>
        <w:rPr>
          <w:rFonts w:ascii="Times New Roman" w:hAnsi="Times New Roman" w:cs="Times New Roman"/>
          <w:sz w:val="20"/>
          <w:szCs w:val="20"/>
        </w:rPr>
        <w:t xml:space="preserve">яиц она </w:t>
      </w:r>
      <w:r w:rsidRPr="007701B8">
        <w:rPr>
          <w:rFonts w:ascii="Times New Roman" w:hAnsi="Times New Roman" w:cs="Times New Roman"/>
          <w:sz w:val="20"/>
          <w:szCs w:val="20"/>
        </w:rPr>
        <w:t xml:space="preserve">снижается. </w:t>
      </w:r>
      <w:r>
        <w:rPr>
          <w:rFonts w:ascii="Times New Roman" w:hAnsi="Times New Roman" w:cs="Times New Roman"/>
          <w:sz w:val="20"/>
          <w:szCs w:val="20"/>
        </w:rPr>
        <w:t xml:space="preserve">Связана она </w:t>
      </w:r>
      <w:r w:rsidRPr="007701B8">
        <w:rPr>
          <w:rFonts w:ascii="Times New Roman" w:hAnsi="Times New Roman" w:cs="Times New Roman"/>
          <w:sz w:val="20"/>
          <w:szCs w:val="20"/>
        </w:rPr>
        <w:t xml:space="preserve">также </w:t>
      </w:r>
      <w:r>
        <w:rPr>
          <w:rFonts w:ascii="Times New Roman" w:hAnsi="Times New Roman" w:cs="Times New Roman"/>
          <w:sz w:val="20"/>
          <w:szCs w:val="20"/>
        </w:rPr>
        <w:t xml:space="preserve">и с </w:t>
      </w:r>
      <w:r w:rsidRPr="007701B8">
        <w:rPr>
          <w:rFonts w:ascii="Times New Roman" w:hAnsi="Times New Roman" w:cs="Times New Roman"/>
          <w:sz w:val="20"/>
          <w:szCs w:val="20"/>
        </w:rPr>
        <w:t>толщиной скорлупы</w:t>
      </w:r>
      <w:r>
        <w:rPr>
          <w:rFonts w:ascii="Times New Roman" w:hAnsi="Times New Roman" w:cs="Times New Roman"/>
          <w:sz w:val="20"/>
          <w:szCs w:val="20"/>
        </w:rPr>
        <w:t>. Ч</w:t>
      </w:r>
      <w:r w:rsidRPr="007701B8">
        <w:rPr>
          <w:rFonts w:ascii="Times New Roman" w:hAnsi="Times New Roman" w:cs="Times New Roman"/>
          <w:sz w:val="20"/>
          <w:szCs w:val="20"/>
        </w:rPr>
        <w:t>ем толщ</w:t>
      </w:r>
      <w:r>
        <w:rPr>
          <w:rFonts w:ascii="Times New Roman" w:hAnsi="Times New Roman" w:cs="Times New Roman"/>
          <w:sz w:val="20"/>
          <w:szCs w:val="20"/>
        </w:rPr>
        <w:t xml:space="preserve">е </w:t>
      </w:r>
      <w:r w:rsidRPr="007701B8">
        <w:rPr>
          <w:rFonts w:ascii="Times New Roman" w:hAnsi="Times New Roman" w:cs="Times New Roman"/>
          <w:sz w:val="20"/>
          <w:szCs w:val="20"/>
        </w:rPr>
        <w:t>скорлуп</w:t>
      </w:r>
      <w:r>
        <w:rPr>
          <w:rFonts w:ascii="Times New Roman" w:hAnsi="Times New Roman" w:cs="Times New Roman"/>
          <w:sz w:val="20"/>
          <w:szCs w:val="20"/>
        </w:rPr>
        <w:t>а</w:t>
      </w:r>
      <w:r w:rsidRPr="007701B8">
        <w:rPr>
          <w:rFonts w:ascii="Times New Roman" w:hAnsi="Times New Roman" w:cs="Times New Roman"/>
          <w:sz w:val="20"/>
          <w:szCs w:val="20"/>
        </w:rPr>
        <w:t xml:space="preserve">, тем выше плотность </w:t>
      </w:r>
      <w:r>
        <w:rPr>
          <w:rFonts w:ascii="Times New Roman" w:hAnsi="Times New Roman" w:cs="Times New Roman"/>
          <w:sz w:val="20"/>
          <w:szCs w:val="20"/>
        </w:rPr>
        <w:t xml:space="preserve">яиц </w:t>
      </w:r>
      <w:r w:rsidRPr="007701B8">
        <w:rPr>
          <w:rFonts w:ascii="Times New Roman" w:hAnsi="Times New Roman" w:cs="Times New Roman"/>
          <w:sz w:val="20"/>
          <w:szCs w:val="20"/>
        </w:rPr>
        <w:t>[1]. В наших исследованиях пло</w:t>
      </w:r>
      <w:r w:rsidRPr="007701B8">
        <w:rPr>
          <w:rFonts w:ascii="Times New Roman" w:hAnsi="Times New Roman" w:cs="Times New Roman"/>
          <w:sz w:val="20"/>
          <w:szCs w:val="20"/>
        </w:rPr>
        <w:t>т</w:t>
      </w:r>
      <w:r w:rsidRPr="007701B8">
        <w:rPr>
          <w:rFonts w:ascii="Times New Roman" w:hAnsi="Times New Roman" w:cs="Times New Roman"/>
          <w:sz w:val="20"/>
          <w:szCs w:val="20"/>
        </w:rPr>
        <w:t xml:space="preserve">ность </w:t>
      </w:r>
      <w:r>
        <w:rPr>
          <w:rFonts w:ascii="Times New Roman" w:hAnsi="Times New Roman" w:cs="Times New Roman"/>
          <w:sz w:val="20"/>
          <w:szCs w:val="20"/>
        </w:rPr>
        <w:t xml:space="preserve">была </w:t>
      </w:r>
      <w:r w:rsidRPr="007701B8">
        <w:rPr>
          <w:rFonts w:ascii="Times New Roman" w:hAnsi="Times New Roman" w:cs="Times New Roman"/>
          <w:sz w:val="20"/>
          <w:szCs w:val="20"/>
        </w:rPr>
        <w:t>больше</w:t>
      </w:r>
      <w:r>
        <w:rPr>
          <w:rFonts w:ascii="Times New Roman" w:hAnsi="Times New Roman" w:cs="Times New Roman"/>
          <w:sz w:val="20"/>
          <w:szCs w:val="20"/>
        </w:rPr>
        <w:t>й</w:t>
      </w:r>
      <w:r w:rsidRPr="007701B8">
        <w:rPr>
          <w:rFonts w:ascii="Times New Roman" w:hAnsi="Times New Roman" w:cs="Times New Roman"/>
          <w:sz w:val="20"/>
          <w:szCs w:val="20"/>
        </w:rPr>
        <w:t xml:space="preserve"> (Р</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&gt;</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0,999)</w:t>
      </w:r>
      <w:r>
        <w:rPr>
          <w:rFonts w:ascii="Times New Roman" w:hAnsi="Times New Roman" w:cs="Times New Roman"/>
          <w:sz w:val="20"/>
          <w:szCs w:val="20"/>
        </w:rPr>
        <w:t xml:space="preserve"> </w:t>
      </w:r>
      <w:r w:rsidRPr="007701B8">
        <w:rPr>
          <w:rFonts w:ascii="Times New Roman" w:hAnsi="Times New Roman" w:cs="Times New Roman"/>
          <w:sz w:val="20"/>
          <w:szCs w:val="20"/>
        </w:rPr>
        <w:t>у яиц голубоше</w:t>
      </w:r>
      <w:r>
        <w:rPr>
          <w:rFonts w:ascii="Times New Roman" w:hAnsi="Times New Roman" w:cs="Times New Roman"/>
          <w:sz w:val="20"/>
          <w:szCs w:val="20"/>
        </w:rPr>
        <w:t xml:space="preserve">их </w:t>
      </w:r>
      <w:r w:rsidRPr="007701B8">
        <w:rPr>
          <w:rFonts w:ascii="Times New Roman" w:hAnsi="Times New Roman" w:cs="Times New Roman"/>
          <w:sz w:val="20"/>
          <w:szCs w:val="20"/>
        </w:rPr>
        <w:t>страусов на 0,007</w:t>
      </w:r>
      <w:r>
        <w:rPr>
          <w:rFonts w:ascii="Times New Roman" w:hAnsi="Times New Roman" w:cs="Times New Roman"/>
          <w:sz w:val="20"/>
          <w:szCs w:val="20"/>
        </w:rPr>
        <w:t> </w:t>
      </w:r>
      <w:r w:rsidRPr="007701B8">
        <w:rPr>
          <w:rFonts w:ascii="Times New Roman" w:hAnsi="Times New Roman" w:cs="Times New Roman"/>
          <w:sz w:val="20"/>
          <w:szCs w:val="20"/>
        </w:rPr>
        <w:t>г/см</w:t>
      </w:r>
      <w:r w:rsidRPr="007701B8">
        <w:rPr>
          <w:rFonts w:ascii="Times New Roman" w:hAnsi="Times New Roman" w:cs="Times New Roman"/>
          <w:sz w:val="20"/>
          <w:szCs w:val="20"/>
          <w:vertAlign w:val="superscript"/>
        </w:rPr>
        <w:t>3</w:t>
      </w:r>
      <w:r>
        <w:rPr>
          <w:rFonts w:ascii="Times New Roman" w:hAnsi="Times New Roman" w:cs="Times New Roman"/>
          <w:sz w:val="20"/>
          <w:szCs w:val="20"/>
        </w:rPr>
        <w:t xml:space="preserve">. </w:t>
      </w:r>
      <w:r w:rsidRPr="007701B8">
        <w:rPr>
          <w:rFonts w:ascii="Times New Roman" w:hAnsi="Times New Roman" w:cs="Times New Roman"/>
          <w:sz w:val="20"/>
          <w:szCs w:val="20"/>
        </w:rPr>
        <w:t>Эта разница объясняется различиями в толщине скорлупы в зависимости от подвида. Для куриных яиц этот показатель находится в пределах 1,075</w:t>
      </w:r>
      <w:r w:rsidRPr="00CB6D03">
        <w:rPr>
          <w:rFonts w:ascii="Times New Roman" w:eastAsia="Times New Roman" w:hAnsi="Times New Roman" w:cs="Times New Roman"/>
          <w:color w:val="5A5A5A"/>
          <w:sz w:val="20"/>
          <w:szCs w:val="20"/>
          <w:lang w:eastAsia="ru-RU"/>
        </w:rPr>
        <w:t>–</w:t>
      </w:r>
      <w:r w:rsidRPr="007701B8">
        <w:rPr>
          <w:rFonts w:ascii="Times New Roman" w:hAnsi="Times New Roman" w:cs="Times New Roman"/>
          <w:sz w:val="20"/>
          <w:szCs w:val="20"/>
        </w:rPr>
        <w:t>1,095 г/см</w:t>
      </w:r>
      <w:r w:rsidRPr="007701B8">
        <w:rPr>
          <w:rFonts w:ascii="Times New Roman" w:hAnsi="Times New Roman" w:cs="Times New Roman"/>
          <w:sz w:val="20"/>
          <w:szCs w:val="20"/>
          <w:vertAlign w:val="superscript"/>
        </w:rPr>
        <w:t>3</w:t>
      </w:r>
      <w:r w:rsidRPr="007701B8">
        <w:rPr>
          <w:rFonts w:ascii="Times New Roman" w:hAnsi="Times New Roman" w:cs="Times New Roman"/>
          <w:sz w:val="20"/>
          <w:szCs w:val="20"/>
        </w:rPr>
        <w:t>.</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sz w:val="20"/>
          <w:szCs w:val="20"/>
        </w:rPr>
        <w:t xml:space="preserve">Упругая деформация была выше у </w:t>
      </w:r>
      <w:r>
        <w:rPr>
          <w:rFonts w:ascii="Times New Roman" w:hAnsi="Times New Roman" w:cs="Times New Roman"/>
          <w:sz w:val="20"/>
          <w:szCs w:val="20"/>
        </w:rPr>
        <w:t xml:space="preserve">яиц </w:t>
      </w:r>
      <w:r w:rsidRPr="007701B8">
        <w:rPr>
          <w:rFonts w:ascii="Times New Roman" w:hAnsi="Times New Roman" w:cs="Times New Roman"/>
          <w:sz w:val="20"/>
          <w:szCs w:val="20"/>
        </w:rPr>
        <w:t>голубоше</w:t>
      </w:r>
      <w:r>
        <w:rPr>
          <w:rFonts w:ascii="Times New Roman" w:hAnsi="Times New Roman" w:cs="Times New Roman"/>
          <w:sz w:val="20"/>
          <w:szCs w:val="20"/>
        </w:rPr>
        <w:t>их страусов (на 0,01 мкм</w:t>
      </w:r>
      <w:r w:rsidRPr="007701B8">
        <w:rPr>
          <w:rFonts w:ascii="Times New Roman" w:hAnsi="Times New Roman" w:cs="Times New Roman"/>
          <w:sz w:val="20"/>
          <w:szCs w:val="20"/>
        </w:rPr>
        <w:t xml:space="preserve"> </w:t>
      </w:r>
      <w:r>
        <w:rPr>
          <w:rFonts w:ascii="Times New Roman" w:hAnsi="Times New Roman" w:cs="Times New Roman"/>
          <w:sz w:val="20"/>
          <w:szCs w:val="20"/>
        </w:rPr>
        <w:t xml:space="preserve">при </w:t>
      </w:r>
      <w:r w:rsidRPr="007701B8">
        <w:rPr>
          <w:rFonts w:ascii="Times New Roman" w:hAnsi="Times New Roman" w:cs="Times New Roman"/>
          <w:sz w:val="20"/>
          <w:szCs w:val="20"/>
        </w:rPr>
        <w:t>Р</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&gt;</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0,999)</w:t>
      </w:r>
      <w:r>
        <w:rPr>
          <w:rFonts w:ascii="Times New Roman" w:hAnsi="Times New Roman" w:cs="Times New Roman"/>
          <w:sz w:val="20"/>
          <w:szCs w:val="20"/>
        </w:rPr>
        <w:t xml:space="preserve">, что </w:t>
      </w:r>
      <w:r w:rsidRPr="007701B8">
        <w:rPr>
          <w:rFonts w:ascii="Times New Roman" w:hAnsi="Times New Roman" w:cs="Times New Roman"/>
          <w:sz w:val="20"/>
          <w:szCs w:val="20"/>
        </w:rPr>
        <w:t>указывает на меньшую толщину их ско</w:t>
      </w:r>
      <w:r w:rsidRPr="007701B8">
        <w:rPr>
          <w:rFonts w:ascii="Times New Roman" w:hAnsi="Times New Roman" w:cs="Times New Roman"/>
          <w:sz w:val="20"/>
          <w:szCs w:val="20"/>
        </w:rPr>
        <w:t>р</w:t>
      </w:r>
      <w:r w:rsidRPr="007701B8">
        <w:rPr>
          <w:rFonts w:ascii="Times New Roman" w:hAnsi="Times New Roman" w:cs="Times New Roman"/>
          <w:sz w:val="20"/>
          <w:szCs w:val="20"/>
        </w:rPr>
        <w:t>лупы. Чем выше показатель упругой деформации, тем меньше толщ</w:t>
      </w:r>
      <w:r w:rsidRPr="007701B8">
        <w:rPr>
          <w:rFonts w:ascii="Times New Roman" w:hAnsi="Times New Roman" w:cs="Times New Roman"/>
          <w:sz w:val="20"/>
          <w:szCs w:val="20"/>
        </w:rPr>
        <w:t>и</w:t>
      </w:r>
      <w:r w:rsidRPr="007701B8">
        <w:rPr>
          <w:rFonts w:ascii="Times New Roman" w:hAnsi="Times New Roman" w:cs="Times New Roman"/>
          <w:sz w:val="20"/>
          <w:szCs w:val="20"/>
        </w:rPr>
        <w:t>на скорлупы. Упругая деформация куриных яиц колеблется в пределах 18,2</w:t>
      </w:r>
      <w:r w:rsidRPr="00CB6D03">
        <w:rPr>
          <w:rFonts w:ascii="Times New Roman" w:eastAsia="Times New Roman" w:hAnsi="Times New Roman" w:cs="Times New Roman"/>
          <w:color w:val="5A5A5A"/>
          <w:sz w:val="20"/>
          <w:szCs w:val="20"/>
          <w:lang w:eastAsia="ru-RU"/>
        </w:rPr>
        <w:t>–</w:t>
      </w:r>
      <w:r w:rsidRPr="007701B8">
        <w:rPr>
          <w:rFonts w:ascii="Times New Roman" w:hAnsi="Times New Roman" w:cs="Times New Roman"/>
          <w:sz w:val="20"/>
          <w:szCs w:val="20"/>
        </w:rPr>
        <w:t>56,7</w:t>
      </w:r>
      <w:r>
        <w:rPr>
          <w:rFonts w:ascii="Times New Roman" w:hAnsi="Times New Roman" w:cs="Times New Roman"/>
          <w:sz w:val="20"/>
          <w:szCs w:val="20"/>
        </w:rPr>
        <w:t xml:space="preserve"> </w:t>
      </w:r>
      <w:r w:rsidRPr="007701B8">
        <w:rPr>
          <w:rFonts w:ascii="Times New Roman" w:hAnsi="Times New Roman" w:cs="Times New Roman"/>
          <w:sz w:val="20"/>
          <w:szCs w:val="20"/>
        </w:rPr>
        <w:t>мкм [1].</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sz w:val="20"/>
          <w:szCs w:val="20"/>
        </w:rPr>
        <w:t>Количество пор больше</w:t>
      </w:r>
      <w:r>
        <w:rPr>
          <w:rFonts w:ascii="Times New Roman" w:hAnsi="Times New Roman" w:cs="Times New Roman"/>
          <w:sz w:val="20"/>
          <w:szCs w:val="20"/>
        </w:rPr>
        <w:t xml:space="preserve"> в скорлупе яиц </w:t>
      </w:r>
      <w:r w:rsidRPr="007701B8">
        <w:rPr>
          <w:rFonts w:ascii="Times New Roman" w:hAnsi="Times New Roman" w:cs="Times New Roman"/>
          <w:sz w:val="20"/>
          <w:szCs w:val="20"/>
        </w:rPr>
        <w:t>черноше</w:t>
      </w:r>
      <w:r w:rsidR="004354B0">
        <w:rPr>
          <w:rFonts w:ascii="Times New Roman" w:hAnsi="Times New Roman" w:cs="Times New Roman"/>
          <w:sz w:val="20"/>
          <w:szCs w:val="20"/>
        </w:rPr>
        <w:t>и</w:t>
      </w:r>
      <w:r w:rsidRPr="007701B8">
        <w:rPr>
          <w:rFonts w:ascii="Times New Roman" w:hAnsi="Times New Roman" w:cs="Times New Roman"/>
          <w:sz w:val="20"/>
          <w:szCs w:val="20"/>
        </w:rPr>
        <w:t xml:space="preserve">х страусов </w:t>
      </w:r>
      <w:r>
        <w:rPr>
          <w:rFonts w:ascii="Times New Roman" w:hAnsi="Times New Roman" w:cs="Times New Roman"/>
          <w:sz w:val="20"/>
          <w:szCs w:val="20"/>
        </w:rPr>
        <w:t>(</w:t>
      </w:r>
      <w:r w:rsidRPr="007701B8">
        <w:rPr>
          <w:rFonts w:ascii="Times New Roman" w:hAnsi="Times New Roman" w:cs="Times New Roman"/>
          <w:sz w:val="20"/>
          <w:szCs w:val="20"/>
        </w:rPr>
        <w:t xml:space="preserve">на 1,24 шт. </w:t>
      </w:r>
      <w:r>
        <w:rPr>
          <w:rFonts w:ascii="Times New Roman" w:hAnsi="Times New Roman" w:cs="Times New Roman"/>
          <w:sz w:val="20"/>
          <w:szCs w:val="20"/>
        </w:rPr>
        <w:t xml:space="preserve">при </w:t>
      </w:r>
      <w:r w:rsidRPr="007701B8">
        <w:rPr>
          <w:rFonts w:ascii="Times New Roman" w:hAnsi="Times New Roman" w:cs="Times New Roman"/>
          <w:sz w:val="20"/>
          <w:szCs w:val="20"/>
        </w:rPr>
        <w:t>Р</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&gt;</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0,999) по среднему показателю. Наибольшее колич</w:t>
      </w:r>
      <w:r w:rsidRPr="007701B8">
        <w:rPr>
          <w:rFonts w:ascii="Times New Roman" w:hAnsi="Times New Roman" w:cs="Times New Roman"/>
          <w:sz w:val="20"/>
          <w:szCs w:val="20"/>
        </w:rPr>
        <w:t>е</w:t>
      </w:r>
      <w:r w:rsidRPr="007701B8">
        <w:rPr>
          <w:rFonts w:ascii="Times New Roman" w:hAnsi="Times New Roman" w:cs="Times New Roman"/>
          <w:sz w:val="20"/>
          <w:szCs w:val="20"/>
        </w:rPr>
        <w:t>ство пор</w:t>
      </w:r>
      <w:r>
        <w:rPr>
          <w:rFonts w:ascii="Times New Roman" w:hAnsi="Times New Roman" w:cs="Times New Roman"/>
          <w:sz w:val="20"/>
          <w:szCs w:val="20"/>
        </w:rPr>
        <w:t xml:space="preserve"> обнаружено </w:t>
      </w:r>
      <w:r w:rsidRPr="007701B8">
        <w:rPr>
          <w:rFonts w:ascii="Times New Roman" w:hAnsi="Times New Roman" w:cs="Times New Roman"/>
          <w:sz w:val="20"/>
          <w:szCs w:val="20"/>
        </w:rPr>
        <w:t>в тупом конце яйца, на</w:t>
      </w:r>
      <w:r>
        <w:rPr>
          <w:rFonts w:ascii="Times New Roman" w:hAnsi="Times New Roman" w:cs="Times New Roman"/>
          <w:sz w:val="20"/>
          <w:szCs w:val="20"/>
        </w:rPr>
        <w:t>и</w:t>
      </w:r>
      <w:r w:rsidRPr="007701B8">
        <w:rPr>
          <w:rFonts w:ascii="Times New Roman" w:hAnsi="Times New Roman" w:cs="Times New Roman"/>
          <w:sz w:val="20"/>
          <w:szCs w:val="20"/>
        </w:rPr>
        <w:t>меньш</w:t>
      </w:r>
      <w:r>
        <w:rPr>
          <w:rFonts w:ascii="Times New Roman" w:hAnsi="Times New Roman" w:cs="Times New Roman"/>
          <w:sz w:val="20"/>
          <w:szCs w:val="20"/>
        </w:rPr>
        <w:t xml:space="preserve">ее </w:t>
      </w:r>
      <w:r w:rsidRPr="00CB6D03">
        <w:rPr>
          <w:rFonts w:ascii="Times New Roman" w:eastAsia="Times New Roman" w:hAnsi="Times New Roman" w:cs="Times New Roman"/>
          <w:color w:val="5A5A5A"/>
          <w:sz w:val="20"/>
          <w:szCs w:val="20"/>
          <w:lang w:eastAsia="ru-RU"/>
        </w:rPr>
        <w:t>–</w:t>
      </w:r>
      <w:r>
        <w:rPr>
          <w:rFonts w:ascii="Times New Roman" w:hAnsi="Times New Roman" w:cs="Times New Roman"/>
          <w:sz w:val="20"/>
          <w:szCs w:val="20"/>
        </w:rPr>
        <w:t xml:space="preserve"> </w:t>
      </w:r>
      <w:r w:rsidRPr="007701B8">
        <w:rPr>
          <w:rFonts w:ascii="Times New Roman" w:hAnsi="Times New Roman" w:cs="Times New Roman"/>
          <w:sz w:val="20"/>
          <w:szCs w:val="20"/>
        </w:rPr>
        <w:t xml:space="preserve">в остром. Пределы колебания этого показателя </w:t>
      </w:r>
      <w:r>
        <w:rPr>
          <w:rFonts w:ascii="Times New Roman" w:hAnsi="Times New Roman" w:cs="Times New Roman"/>
          <w:sz w:val="20"/>
          <w:szCs w:val="20"/>
        </w:rPr>
        <w:t xml:space="preserve">оказались весьма значительными независимо от подвида страусов. </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sz w:val="20"/>
          <w:szCs w:val="20"/>
        </w:rPr>
        <w:t xml:space="preserve">Количество «настоящих» пор по среднему показателю больше в </w:t>
      </w:r>
      <w:r>
        <w:rPr>
          <w:rFonts w:ascii="Times New Roman" w:hAnsi="Times New Roman" w:cs="Times New Roman"/>
          <w:sz w:val="20"/>
          <w:szCs w:val="20"/>
        </w:rPr>
        <w:t xml:space="preserve">яйцах </w:t>
      </w:r>
      <w:r w:rsidRPr="007701B8">
        <w:rPr>
          <w:rFonts w:ascii="Times New Roman" w:hAnsi="Times New Roman" w:cs="Times New Roman"/>
          <w:sz w:val="20"/>
          <w:szCs w:val="20"/>
        </w:rPr>
        <w:t>голубоше</w:t>
      </w:r>
      <w:r>
        <w:rPr>
          <w:rFonts w:ascii="Times New Roman" w:hAnsi="Times New Roman" w:cs="Times New Roman"/>
          <w:sz w:val="20"/>
          <w:szCs w:val="20"/>
        </w:rPr>
        <w:t xml:space="preserve">их </w:t>
      </w:r>
      <w:r w:rsidRPr="007701B8">
        <w:rPr>
          <w:rFonts w:ascii="Times New Roman" w:hAnsi="Times New Roman" w:cs="Times New Roman"/>
          <w:sz w:val="20"/>
          <w:szCs w:val="20"/>
        </w:rPr>
        <w:t xml:space="preserve">страусов </w:t>
      </w:r>
      <w:r>
        <w:rPr>
          <w:rFonts w:ascii="Times New Roman" w:hAnsi="Times New Roman" w:cs="Times New Roman"/>
          <w:sz w:val="20"/>
          <w:szCs w:val="20"/>
        </w:rPr>
        <w:t>(</w:t>
      </w:r>
      <w:r w:rsidRPr="007701B8">
        <w:rPr>
          <w:rFonts w:ascii="Times New Roman" w:hAnsi="Times New Roman" w:cs="Times New Roman"/>
          <w:sz w:val="20"/>
          <w:szCs w:val="20"/>
        </w:rPr>
        <w:t xml:space="preserve">на 1,23 шт. </w:t>
      </w:r>
      <w:r>
        <w:rPr>
          <w:rFonts w:ascii="Times New Roman" w:hAnsi="Times New Roman" w:cs="Times New Roman"/>
          <w:sz w:val="20"/>
          <w:szCs w:val="20"/>
        </w:rPr>
        <w:t xml:space="preserve">при </w:t>
      </w:r>
      <w:r w:rsidRPr="007701B8">
        <w:rPr>
          <w:rFonts w:ascii="Times New Roman" w:hAnsi="Times New Roman" w:cs="Times New Roman"/>
          <w:sz w:val="20"/>
          <w:szCs w:val="20"/>
        </w:rPr>
        <w:t>Р</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&gt;</w:t>
      </w:r>
      <w:r w:rsidR="001409D5">
        <w:rPr>
          <w:rFonts w:ascii="Times New Roman" w:hAnsi="Times New Roman" w:cs="Times New Roman"/>
          <w:sz w:val="20"/>
          <w:szCs w:val="20"/>
        </w:rPr>
        <w:t xml:space="preserve"> </w:t>
      </w:r>
      <w:r w:rsidRPr="007701B8">
        <w:rPr>
          <w:rFonts w:ascii="Times New Roman" w:hAnsi="Times New Roman" w:cs="Times New Roman"/>
          <w:sz w:val="20"/>
          <w:szCs w:val="20"/>
        </w:rPr>
        <w:t xml:space="preserve">0,999). Максимальный предел </w:t>
      </w:r>
      <w:r>
        <w:rPr>
          <w:rFonts w:ascii="Times New Roman" w:hAnsi="Times New Roman" w:cs="Times New Roman"/>
          <w:sz w:val="20"/>
          <w:szCs w:val="20"/>
        </w:rPr>
        <w:t xml:space="preserve">этого </w:t>
      </w:r>
      <w:r w:rsidRPr="007701B8">
        <w:rPr>
          <w:rFonts w:ascii="Times New Roman" w:hAnsi="Times New Roman" w:cs="Times New Roman"/>
          <w:sz w:val="20"/>
          <w:szCs w:val="20"/>
        </w:rPr>
        <w:t>показателя выше у черноше</w:t>
      </w:r>
      <w:r>
        <w:rPr>
          <w:rFonts w:ascii="Times New Roman" w:hAnsi="Times New Roman" w:cs="Times New Roman"/>
          <w:sz w:val="20"/>
          <w:szCs w:val="20"/>
        </w:rPr>
        <w:t xml:space="preserve">их </w:t>
      </w:r>
      <w:r w:rsidRPr="007701B8">
        <w:rPr>
          <w:rFonts w:ascii="Times New Roman" w:hAnsi="Times New Roman" w:cs="Times New Roman"/>
          <w:sz w:val="20"/>
          <w:szCs w:val="20"/>
        </w:rPr>
        <w:t>страусов на 8 шт.</w:t>
      </w:r>
      <w:r>
        <w:rPr>
          <w:rFonts w:ascii="Times New Roman" w:hAnsi="Times New Roman" w:cs="Times New Roman"/>
          <w:sz w:val="20"/>
          <w:szCs w:val="20"/>
        </w:rPr>
        <w:t xml:space="preserve"> </w:t>
      </w:r>
      <w:r w:rsidRPr="007701B8">
        <w:rPr>
          <w:rFonts w:ascii="Times New Roman" w:hAnsi="Times New Roman" w:cs="Times New Roman"/>
          <w:sz w:val="20"/>
          <w:szCs w:val="20"/>
        </w:rPr>
        <w:t>Больше всего «настоящих» пор сосредоточено в тупом конце я</w:t>
      </w:r>
      <w:r>
        <w:rPr>
          <w:rFonts w:ascii="Times New Roman" w:hAnsi="Times New Roman" w:cs="Times New Roman"/>
          <w:sz w:val="20"/>
          <w:szCs w:val="20"/>
        </w:rPr>
        <w:t xml:space="preserve">иц </w:t>
      </w:r>
      <w:r w:rsidRPr="007701B8">
        <w:rPr>
          <w:rFonts w:ascii="Times New Roman" w:hAnsi="Times New Roman" w:cs="Times New Roman"/>
          <w:sz w:val="20"/>
          <w:szCs w:val="20"/>
        </w:rPr>
        <w:t>обоих по</w:t>
      </w:r>
      <w:r w:rsidRPr="007701B8">
        <w:rPr>
          <w:rFonts w:ascii="Times New Roman" w:hAnsi="Times New Roman" w:cs="Times New Roman"/>
          <w:sz w:val="20"/>
          <w:szCs w:val="20"/>
        </w:rPr>
        <w:t>д</w:t>
      </w:r>
      <w:r w:rsidRPr="007701B8">
        <w:rPr>
          <w:rFonts w:ascii="Times New Roman" w:hAnsi="Times New Roman" w:cs="Times New Roman"/>
          <w:sz w:val="20"/>
          <w:szCs w:val="20"/>
        </w:rPr>
        <w:t>видов</w:t>
      </w:r>
      <w:r>
        <w:rPr>
          <w:rFonts w:ascii="Times New Roman" w:hAnsi="Times New Roman" w:cs="Times New Roman"/>
          <w:sz w:val="20"/>
          <w:szCs w:val="20"/>
        </w:rPr>
        <w:t xml:space="preserve"> страусов</w:t>
      </w:r>
      <w:r w:rsidRPr="007701B8">
        <w:rPr>
          <w:rFonts w:ascii="Times New Roman" w:hAnsi="Times New Roman" w:cs="Times New Roman"/>
          <w:sz w:val="20"/>
          <w:szCs w:val="20"/>
        </w:rPr>
        <w:t xml:space="preserve">. </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sz w:val="20"/>
          <w:szCs w:val="20"/>
        </w:rPr>
        <w:t>Анализируя пределы колебания показателя, заме</w:t>
      </w:r>
      <w:r w:rsidR="002E046F">
        <w:rPr>
          <w:rFonts w:ascii="Times New Roman" w:hAnsi="Times New Roman" w:cs="Times New Roman"/>
          <w:sz w:val="20"/>
          <w:szCs w:val="20"/>
        </w:rPr>
        <w:t>тили</w:t>
      </w:r>
      <w:r w:rsidRPr="007701B8">
        <w:rPr>
          <w:rFonts w:ascii="Times New Roman" w:hAnsi="Times New Roman" w:cs="Times New Roman"/>
          <w:sz w:val="20"/>
          <w:szCs w:val="20"/>
        </w:rPr>
        <w:t xml:space="preserve"> интересн</w:t>
      </w:r>
      <w:r w:rsidR="002E046F">
        <w:rPr>
          <w:rFonts w:ascii="Times New Roman" w:hAnsi="Times New Roman" w:cs="Times New Roman"/>
          <w:sz w:val="20"/>
          <w:szCs w:val="20"/>
        </w:rPr>
        <w:t>ую</w:t>
      </w:r>
      <w:r w:rsidRPr="007701B8">
        <w:rPr>
          <w:rFonts w:ascii="Times New Roman" w:hAnsi="Times New Roman" w:cs="Times New Roman"/>
          <w:sz w:val="20"/>
          <w:szCs w:val="20"/>
        </w:rPr>
        <w:t xml:space="preserve"> особенность </w:t>
      </w:r>
      <w:r w:rsidRPr="00CB6D03">
        <w:rPr>
          <w:rFonts w:ascii="Times New Roman" w:eastAsia="Times New Roman" w:hAnsi="Times New Roman" w:cs="Times New Roman"/>
          <w:color w:val="5A5A5A"/>
          <w:sz w:val="20"/>
          <w:szCs w:val="20"/>
          <w:lang w:eastAsia="ru-RU"/>
        </w:rPr>
        <w:t>–</w:t>
      </w:r>
      <w:r w:rsidRPr="007701B8">
        <w:rPr>
          <w:rFonts w:ascii="Times New Roman" w:hAnsi="Times New Roman" w:cs="Times New Roman"/>
          <w:sz w:val="20"/>
          <w:szCs w:val="20"/>
        </w:rPr>
        <w:t xml:space="preserve"> случаи полного отсутствия «настоящих» пор в тупом и остром концах яйца.</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7701B8">
        <w:rPr>
          <w:rFonts w:ascii="Times New Roman" w:hAnsi="Times New Roman" w:cs="Times New Roman"/>
          <w:sz w:val="20"/>
          <w:szCs w:val="20"/>
        </w:rPr>
        <w:t xml:space="preserve">Количество «спящих» («слепых») пор по среднему показателю больше </w:t>
      </w:r>
      <w:r>
        <w:rPr>
          <w:rFonts w:ascii="Times New Roman" w:hAnsi="Times New Roman" w:cs="Times New Roman"/>
          <w:sz w:val="20"/>
          <w:szCs w:val="20"/>
        </w:rPr>
        <w:t xml:space="preserve">у яиц </w:t>
      </w:r>
      <w:r w:rsidRPr="007701B8">
        <w:rPr>
          <w:rFonts w:ascii="Times New Roman" w:hAnsi="Times New Roman" w:cs="Times New Roman"/>
          <w:sz w:val="20"/>
          <w:szCs w:val="20"/>
        </w:rPr>
        <w:t>черноше</w:t>
      </w:r>
      <w:r>
        <w:rPr>
          <w:rFonts w:ascii="Times New Roman" w:hAnsi="Times New Roman" w:cs="Times New Roman"/>
          <w:sz w:val="20"/>
          <w:szCs w:val="20"/>
        </w:rPr>
        <w:t xml:space="preserve">их </w:t>
      </w:r>
      <w:r w:rsidRPr="007701B8">
        <w:rPr>
          <w:rFonts w:ascii="Times New Roman" w:hAnsi="Times New Roman" w:cs="Times New Roman"/>
          <w:sz w:val="20"/>
          <w:szCs w:val="20"/>
        </w:rPr>
        <w:t>страусов на 0,65 шт. (Р</w:t>
      </w:r>
      <w:r w:rsidR="002E046F">
        <w:rPr>
          <w:rFonts w:ascii="Times New Roman" w:hAnsi="Times New Roman" w:cs="Times New Roman"/>
          <w:sz w:val="20"/>
          <w:szCs w:val="20"/>
        </w:rPr>
        <w:t xml:space="preserve"> </w:t>
      </w:r>
      <w:r w:rsidRPr="007701B8">
        <w:rPr>
          <w:rFonts w:ascii="Times New Roman" w:hAnsi="Times New Roman" w:cs="Times New Roman"/>
          <w:sz w:val="20"/>
          <w:szCs w:val="20"/>
        </w:rPr>
        <w:t>&gt;</w:t>
      </w:r>
      <w:r w:rsidR="002E046F">
        <w:rPr>
          <w:rFonts w:ascii="Times New Roman" w:hAnsi="Times New Roman" w:cs="Times New Roman"/>
          <w:sz w:val="20"/>
          <w:szCs w:val="20"/>
        </w:rPr>
        <w:t xml:space="preserve"> </w:t>
      </w:r>
      <w:r w:rsidRPr="007701B8">
        <w:rPr>
          <w:rFonts w:ascii="Times New Roman" w:hAnsi="Times New Roman" w:cs="Times New Roman"/>
          <w:sz w:val="20"/>
          <w:szCs w:val="20"/>
        </w:rPr>
        <w:t xml:space="preserve">0,99). </w:t>
      </w:r>
      <w:r>
        <w:rPr>
          <w:rFonts w:ascii="Times New Roman" w:hAnsi="Times New Roman" w:cs="Times New Roman"/>
          <w:sz w:val="20"/>
          <w:szCs w:val="20"/>
        </w:rPr>
        <w:t>В яйцах гол</w:t>
      </w:r>
      <w:r>
        <w:rPr>
          <w:rFonts w:ascii="Times New Roman" w:hAnsi="Times New Roman" w:cs="Times New Roman"/>
          <w:sz w:val="20"/>
          <w:szCs w:val="20"/>
        </w:rPr>
        <w:t>у</w:t>
      </w:r>
      <w:r>
        <w:rPr>
          <w:rFonts w:ascii="Times New Roman" w:hAnsi="Times New Roman" w:cs="Times New Roman"/>
          <w:sz w:val="20"/>
          <w:szCs w:val="20"/>
        </w:rPr>
        <w:t>бошеих страусов б</w:t>
      </w:r>
      <w:r w:rsidRPr="007701B8">
        <w:rPr>
          <w:rFonts w:ascii="Times New Roman" w:hAnsi="Times New Roman" w:cs="Times New Roman"/>
          <w:sz w:val="20"/>
          <w:szCs w:val="20"/>
        </w:rPr>
        <w:t xml:space="preserve">ольше «спящих» пор </w:t>
      </w:r>
      <w:r>
        <w:rPr>
          <w:rFonts w:ascii="Times New Roman" w:hAnsi="Times New Roman" w:cs="Times New Roman"/>
          <w:sz w:val="20"/>
          <w:szCs w:val="20"/>
        </w:rPr>
        <w:t xml:space="preserve">выявлено на его </w:t>
      </w:r>
      <w:r w:rsidRPr="007701B8">
        <w:rPr>
          <w:rFonts w:ascii="Times New Roman" w:hAnsi="Times New Roman" w:cs="Times New Roman"/>
          <w:sz w:val="20"/>
          <w:szCs w:val="20"/>
        </w:rPr>
        <w:t xml:space="preserve">остром конце, </w:t>
      </w:r>
      <w:r>
        <w:rPr>
          <w:rFonts w:ascii="Times New Roman" w:hAnsi="Times New Roman" w:cs="Times New Roman"/>
          <w:sz w:val="20"/>
          <w:szCs w:val="20"/>
        </w:rPr>
        <w:t xml:space="preserve">а </w:t>
      </w:r>
      <w:r w:rsidRPr="007701B8">
        <w:rPr>
          <w:rFonts w:ascii="Times New Roman" w:hAnsi="Times New Roman" w:cs="Times New Roman"/>
          <w:sz w:val="20"/>
          <w:szCs w:val="20"/>
        </w:rPr>
        <w:t>в черноше</w:t>
      </w:r>
      <w:r>
        <w:rPr>
          <w:rFonts w:ascii="Times New Roman" w:hAnsi="Times New Roman" w:cs="Times New Roman"/>
          <w:sz w:val="20"/>
          <w:szCs w:val="20"/>
        </w:rPr>
        <w:t xml:space="preserve">их </w:t>
      </w:r>
      <w:r w:rsidRPr="00CB6D03">
        <w:rPr>
          <w:rFonts w:ascii="Times New Roman" w:eastAsia="Times New Roman" w:hAnsi="Times New Roman" w:cs="Times New Roman"/>
          <w:color w:val="5A5A5A"/>
          <w:sz w:val="20"/>
          <w:szCs w:val="20"/>
          <w:lang w:eastAsia="ru-RU"/>
        </w:rPr>
        <w:t>–</w:t>
      </w:r>
      <w:r>
        <w:rPr>
          <w:rFonts w:ascii="Times New Roman" w:hAnsi="Times New Roman" w:cs="Times New Roman"/>
          <w:sz w:val="20"/>
          <w:szCs w:val="20"/>
        </w:rPr>
        <w:t xml:space="preserve"> на </w:t>
      </w:r>
      <w:r w:rsidRPr="007701B8">
        <w:rPr>
          <w:rFonts w:ascii="Times New Roman" w:hAnsi="Times New Roman" w:cs="Times New Roman"/>
          <w:sz w:val="20"/>
          <w:szCs w:val="20"/>
        </w:rPr>
        <w:t>тупом</w:t>
      </w:r>
      <w:r>
        <w:rPr>
          <w:rFonts w:ascii="Times New Roman" w:hAnsi="Times New Roman" w:cs="Times New Roman"/>
          <w:sz w:val="20"/>
          <w:szCs w:val="20"/>
        </w:rPr>
        <w:t xml:space="preserve">. </w:t>
      </w:r>
    </w:p>
    <w:p w:rsidR="000859E2" w:rsidRPr="007701B8" w:rsidRDefault="000859E2" w:rsidP="000859E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У</w:t>
      </w:r>
      <w:r w:rsidRPr="007701B8">
        <w:rPr>
          <w:rFonts w:ascii="Times New Roman" w:hAnsi="Times New Roman" w:cs="Times New Roman"/>
          <w:sz w:val="20"/>
          <w:szCs w:val="20"/>
        </w:rPr>
        <w:t xml:space="preserve">становлено, что скорлупа яиц </w:t>
      </w:r>
      <w:r>
        <w:rPr>
          <w:rFonts w:ascii="Times New Roman" w:hAnsi="Times New Roman" w:cs="Times New Roman"/>
          <w:sz w:val="20"/>
          <w:szCs w:val="20"/>
        </w:rPr>
        <w:t xml:space="preserve">страусов </w:t>
      </w:r>
      <w:r w:rsidRPr="007701B8">
        <w:rPr>
          <w:rFonts w:ascii="Times New Roman" w:hAnsi="Times New Roman" w:cs="Times New Roman"/>
          <w:sz w:val="20"/>
          <w:szCs w:val="20"/>
        </w:rPr>
        <w:t>имеет разный уровень проницаемости</w:t>
      </w:r>
      <w:r>
        <w:rPr>
          <w:rFonts w:ascii="Times New Roman" w:hAnsi="Times New Roman" w:cs="Times New Roman"/>
          <w:sz w:val="20"/>
          <w:szCs w:val="20"/>
        </w:rPr>
        <w:t xml:space="preserve"> красителя</w:t>
      </w:r>
      <w:r w:rsidRPr="007701B8">
        <w:rPr>
          <w:rFonts w:ascii="Times New Roman" w:hAnsi="Times New Roman" w:cs="Times New Roman"/>
          <w:sz w:val="20"/>
          <w:szCs w:val="20"/>
        </w:rPr>
        <w:t xml:space="preserve">. </w:t>
      </w:r>
      <w:r>
        <w:rPr>
          <w:rFonts w:ascii="Times New Roman" w:hAnsi="Times New Roman" w:cs="Times New Roman"/>
          <w:sz w:val="20"/>
          <w:szCs w:val="20"/>
        </w:rPr>
        <w:t>По этому признаку мы разделили ее на 4 класса:</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FD3F26">
        <w:rPr>
          <w:rFonts w:ascii="Times New Roman" w:hAnsi="Times New Roman" w:cs="Times New Roman"/>
          <w:sz w:val="20"/>
          <w:szCs w:val="20"/>
        </w:rPr>
        <w:t>1</w:t>
      </w:r>
      <w:r>
        <w:rPr>
          <w:rFonts w:ascii="Times New Roman" w:hAnsi="Times New Roman" w:cs="Times New Roman"/>
          <w:sz w:val="20"/>
          <w:szCs w:val="20"/>
        </w:rPr>
        <w:t>)</w:t>
      </w:r>
      <w:r w:rsidRPr="00FD3F26">
        <w:rPr>
          <w:rFonts w:ascii="Times New Roman" w:hAnsi="Times New Roman" w:cs="Times New Roman"/>
          <w:sz w:val="20"/>
          <w:szCs w:val="20"/>
        </w:rPr>
        <w:t xml:space="preserve"> </w:t>
      </w:r>
      <w:r>
        <w:rPr>
          <w:rFonts w:ascii="Times New Roman" w:hAnsi="Times New Roman" w:cs="Times New Roman"/>
          <w:sz w:val="20"/>
          <w:szCs w:val="20"/>
        </w:rPr>
        <w:t>непроницаемая</w:t>
      </w:r>
      <w:r w:rsidRPr="007701B8">
        <w:rPr>
          <w:rFonts w:ascii="Times New Roman" w:hAnsi="Times New Roman" w:cs="Times New Roman"/>
          <w:sz w:val="20"/>
          <w:szCs w:val="20"/>
        </w:rPr>
        <w:t xml:space="preserve"> </w:t>
      </w:r>
      <w:r w:rsidRPr="00CB6D03">
        <w:rPr>
          <w:rFonts w:ascii="Times New Roman" w:eastAsia="Times New Roman" w:hAnsi="Times New Roman" w:cs="Times New Roman"/>
          <w:color w:val="5A5A5A"/>
          <w:sz w:val="20"/>
          <w:szCs w:val="20"/>
          <w:lang w:eastAsia="ru-RU"/>
        </w:rPr>
        <w:t>–</w:t>
      </w:r>
      <w:r w:rsidRPr="007701B8">
        <w:rPr>
          <w:rFonts w:ascii="Times New Roman" w:hAnsi="Times New Roman" w:cs="Times New Roman"/>
          <w:sz w:val="20"/>
          <w:szCs w:val="20"/>
        </w:rPr>
        <w:t xml:space="preserve"> </w:t>
      </w:r>
      <w:r>
        <w:rPr>
          <w:rFonts w:ascii="Times New Roman" w:hAnsi="Times New Roman" w:cs="Times New Roman"/>
          <w:sz w:val="20"/>
          <w:szCs w:val="20"/>
        </w:rPr>
        <w:t xml:space="preserve">краситель </w:t>
      </w:r>
      <w:r w:rsidRPr="007701B8">
        <w:rPr>
          <w:rFonts w:ascii="Times New Roman" w:hAnsi="Times New Roman" w:cs="Times New Roman"/>
          <w:sz w:val="20"/>
          <w:szCs w:val="20"/>
        </w:rPr>
        <w:t>не проходит на внешнюю сторону скорлупы</w:t>
      </w:r>
      <w:r>
        <w:rPr>
          <w:rFonts w:ascii="Times New Roman" w:hAnsi="Times New Roman" w:cs="Times New Roman"/>
          <w:sz w:val="20"/>
          <w:szCs w:val="20"/>
        </w:rPr>
        <w:t xml:space="preserve">. Это означает, что </w:t>
      </w:r>
      <w:r w:rsidRPr="007701B8">
        <w:rPr>
          <w:rFonts w:ascii="Times New Roman" w:hAnsi="Times New Roman" w:cs="Times New Roman"/>
          <w:sz w:val="20"/>
          <w:szCs w:val="20"/>
        </w:rPr>
        <w:t>на этом участке скорлупы нет «насто</w:t>
      </w:r>
      <w:r w:rsidRPr="007701B8">
        <w:rPr>
          <w:rFonts w:ascii="Times New Roman" w:hAnsi="Times New Roman" w:cs="Times New Roman"/>
          <w:sz w:val="20"/>
          <w:szCs w:val="20"/>
        </w:rPr>
        <w:t>я</w:t>
      </w:r>
      <w:r w:rsidRPr="007701B8">
        <w:rPr>
          <w:rFonts w:ascii="Times New Roman" w:hAnsi="Times New Roman" w:cs="Times New Roman"/>
          <w:sz w:val="20"/>
          <w:szCs w:val="20"/>
        </w:rPr>
        <w:t>щих» пор или пор вообще;</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FD3F26">
        <w:rPr>
          <w:rFonts w:ascii="Times New Roman" w:hAnsi="Times New Roman" w:cs="Times New Roman"/>
          <w:sz w:val="20"/>
          <w:szCs w:val="20"/>
        </w:rPr>
        <w:t>2</w:t>
      </w:r>
      <w:r>
        <w:rPr>
          <w:rFonts w:ascii="Times New Roman" w:hAnsi="Times New Roman" w:cs="Times New Roman"/>
          <w:sz w:val="20"/>
          <w:szCs w:val="20"/>
        </w:rPr>
        <w:t xml:space="preserve">) </w:t>
      </w:r>
      <w:r w:rsidRPr="007701B8">
        <w:rPr>
          <w:rFonts w:ascii="Times New Roman" w:hAnsi="Times New Roman" w:cs="Times New Roman"/>
          <w:sz w:val="20"/>
          <w:szCs w:val="20"/>
        </w:rPr>
        <w:t>нормальная</w:t>
      </w:r>
      <w:r>
        <w:rPr>
          <w:rFonts w:ascii="Times New Roman" w:hAnsi="Times New Roman" w:cs="Times New Roman"/>
          <w:sz w:val="20"/>
          <w:szCs w:val="20"/>
        </w:rPr>
        <w:t xml:space="preserve"> </w:t>
      </w:r>
      <w:r w:rsidRPr="007701B8">
        <w:rPr>
          <w:rFonts w:ascii="Times New Roman" w:hAnsi="Times New Roman" w:cs="Times New Roman"/>
          <w:sz w:val="20"/>
          <w:szCs w:val="20"/>
        </w:rPr>
        <w:t xml:space="preserve">проницаемость – </w:t>
      </w:r>
      <w:r>
        <w:rPr>
          <w:rFonts w:ascii="Times New Roman" w:hAnsi="Times New Roman" w:cs="Times New Roman"/>
          <w:sz w:val="20"/>
          <w:szCs w:val="20"/>
        </w:rPr>
        <w:t xml:space="preserve">краситель </w:t>
      </w:r>
      <w:r w:rsidRPr="007701B8">
        <w:rPr>
          <w:rFonts w:ascii="Times New Roman" w:hAnsi="Times New Roman" w:cs="Times New Roman"/>
          <w:sz w:val="20"/>
          <w:szCs w:val="20"/>
        </w:rPr>
        <w:t>на внешнюю сторону скорлупы</w:t>
      </w:r>
      <w:r>
        <w:rPr>
          <w:rFonts w:ascii="Times New Roman" w:hAnsi="Times New Roman" w:cs="Times New Roman"/>
          <w:sz w:val="20"/>
          <w:szCs w:val="20"/>
        </w:rPr>
        <w:t xml:space="preserve"> </w:t>
      </w:r>
      <w:r w:rsidRPr="007701B8">
        <w:rPr>
          <w:rFonts w:ascii="Times New Roman" w:hAnsi="Times New Roman" w:cs="Times New Roman"/>
          <w:sz w:val="20"/>
          <w:szCs w:val="20"/>
        </w:rPr>
        <w:t>проходит равномерно</w:t>
      </w:r>
      <w:r>
        <w:rPr>
          <w:rFonts w:ascii="Times New Roman" w:hAnsi="Times New Roman" w:cs="Times New Roman"/>
          <w:sz w:val="20"/>
          <w:szCs w:val="20"/>
        </w:rPr>
        <w:t>. К</w:t>
      </w:r>
      <w:r w:rsidRPr="007701B8">
        <w:rPr>
          <w:rFonts w:ascii="Times New Roman" w:hAnsi="Times New Roman" w:cs="Times New Roman"/>
          <w:sz w:val="20"/>
          <w:szCs w:val="20"/>
        </w:rPr>
        <w:t>аждую</w:t>
      </w:r>
      <w:r>
        <w:rPr>
          <w:rFonts w:ascii="Times New Roman" w:hAnsi="Times New Roman" w:cs="Times New Roman"/>
          <w:sz w:val="20"/>
          <w:szCs w:val="20"/>
        </w:rPr>
        <w:t xml:space="preserve"> </w:t>
      </w:r>
      <w:r w:rsidRPr="007701B8">
        <w:rPr>
          <w:rFonts w:ascii="Times New Roman" w:hAnsi="Times New Roman" w:cs="Times New Roman"/>
          <w:sz w:val="20"/>
          <w:szCs w:val="20"/>
        </w:rPr>
        <w:t>пору можно выделить как отдельную точечку различной величины;</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FD3F26">
        <w:rPr>
          <w:rFonts w:ascii="Times New Roman" w:hAnsi="Times New Roman" w:cs="Times New Roman"/>
          <w:sz w:val="20"/>
          <w:szCs w:val="20"/>
        </w:rPr>
        <w:t>3</w:t>
      </w:r>
      <w:r>
        <w:rPr>
          <w:rFonts w:ascii="Times New Roman" w:hAnsi="Times New Roman" w:cs="Times New Roman"/>
          <w:sz w:val="20"/>
          <w:szCs w:val="20"/>
        </w:rPr>
        <w:t>) вы</w:t>
      </w:r>
      <w:r w:rsidRPr="007701B8">
        <w:rPr>
          <w:rFonts w:ascii="Times New Roman" w:hAnsi="Times New Roman" w:cs="Times New Roman"/>
          <w:sz w:val="20"/>
          <w:szCs w:val="20"/>
        </w:rPr>
        <w:t>сокая</w:t>
      </w:r>
      <w:r>
        <w:rPr>
          <w:rFonts w:ascii="Times New Roman" w:hAnsi="Times New Roman" w:cs="Times New Roman"/>
          <w:sz w:val="20"/>
          <w:szCs w:val="20"/>
        </w:rPr>
        <w:t xml:space="preserve"> </w:t>
      </w:r>
      <w:r w:rsidRPr="007701B8">
        <w:rPr>
          <w:rFonts w:ascii="Times New Roman" w:hAnsi="Times New Roman" w:cs="Times New Roman"/>
          <w:sz w:val="20"/>
          <w:szCs w:val="20"/>
        </w:rPr>
        <w:t xml:space="preserve">проницаемость – </w:t>
      </w:r>
      <w:r>
        <w:rPr>
          <w:rFonts w:ascii="Times New Roman" w:hAnsi="Times New Roman" w:cs="Times New Roman"/>
          <w:sz w:val="20"/>
          <w:szCs w:val="20"/>
        </w:rPr>
        <w:t xml:space="preserve">краситель </w:t>
      </w:r>
      <w:r w:rsidRPr="007701B8">
        <w:rPr>
          <w:rFonts w:ascii="Times New Roman" w:hAnsi="Times New Roman" w:cs="Times New Roman"/>
          <w:sz w:val="20"/>
          <w:szCs w:val="20"/>
        </w:rPr>
        <w:t>на внешнюю сторону ско</w:t>
      </w:r>
      <w:r w:rsidRPr="007701B8">
        <w:rPr>
          <w:rFonts w:ascii="Times New Roman" w:hAnsi="Times New Roman" w:cs="Times New Roman"/>
          <w:sz w:val="20"/>
          <w:szCs w:val="20"/>
        </w:rPr>
        <w:t>р</w:t>
      </w:r>
      <w:r w:rsidRPr="007701B8">
        <w:rPr>
          <w:rFonts w:ascii="Times New Roman" w:hAnsi="Times New Roman" w:cs="Times New Roman"/>
          <w:sz w:val="20"/>
          <w:szCs w:val="20"/>
        </w:rPr>
        <w:t>лупы</w:t>
      </w:r>
      <w:r>
        <w:rPr>
          <w:rFonts w:ascii="Times New Roman" w:hAnsi="Times New Roman" w:cs="Times New Roman"/>
          <w:sz w:val="20"/>
          <w:szCs w:val="20"/>
        </w:rPr>
        <w:t xml:space="preserve"> </w:t>
      </w:r>
      <w:r w:rsidRPr="007701B8">
        <w:rPr>
          <w:rFonts w:ascii="Times New Roman" w:hAnsi="Times New Roman" w:cs="Times New Roman"/>
          <w:sz w:val="20"/>
          <w:szCs w:val="20"/>
        </w:rPr>
        <w:t xml:space="preserve">проходит </w:t>
      </w:r>
      <w:r>
        <w:rPr>
          <w:rFonts w:ascii="Times New Roman" w:hAnsi="Times New Roman" w:cs="Times New Roman"/>
          <w:sz w:val="20"/>
          <w:szCs w:val="20"/>
        </w:rPr>
        <w:t>не</w:t>
      </w:r>
      <w:r w:rsidRPr="007701B8">
        <w:rPr>
          <w:rFonts w:ascii="Times New Roman" w:hAnsi="Times New Roman" w:cs="Times New Roman"/>
          <w:sz w:val="20"/>
          <w:szCs w:val="20"/>
        </w:rPr>
        <w:t>равномерно</w:t>
      </w:r>
      <w:r>
        <w:rPr>
          <w:rFonts w:ascii="Times New Roman" w:hAnsi="Times New Roman" w:cs="Times New Roman"/>
          <w:sz w:val="20"/>
          <w:szCs w:val="20"/>
        </w:rPr>
        <w:t xml:space="preserve">, </w:t>
      </w:r>
      <w:r w:rsidRPr="007701B8">
        <w:rPr>
          <w:rFonts w:ascii="Times New Roman" w:hAnsi="Times New Roman" w:cs="Times New Roman"/>
          <w:sz w:val="20"/>
          <w:szCs w:val="20"/>
        </w:rPr>
        <w:t xml:space="preserve">вокруг каждой поры видны </w:t>
      </w:r>
      <w:r>
        <w:rPr>
          <w:rFonts w:ascii="Times New Roman" w:hAnsi="Times New Roman" w:cs="Times New Roman"/>
          <w:sz w:val="20"/>
          <w:szCs w:val="20"/>
        </w:rPr>
        <w:t>его разл</w:t>
      </w:r>
      <w:r>
        <w:rPr>
          <w:rFonts w:ascii="Times New Roman" w:hAnsi="Times New Roman" w:cs="Times New Roman"/>
          <w:sz w:val="20"/>
          <w:szCs w:val="20"/>
        </w:rPr>
        <w:t>и</w:t>
      </w:r>
      <w:r>
        <w:rPr>
          <w:rFonts w:ascii="Times New Roman" w:hAnsi="Times New Roman" w:cs="Times New Roman"/>
          <w:sz w:val="20"/>
          <w:szCs w:val="20"/>
        </w:rPr>
        <w:t>вы</w:t>
      </w:r>
      <w:r w:rsidRPr="007701B8">
        <w:rPr>
          <w:rFonts w:ascii="Times New Roman" w:hAnsi="Times New Roman" w:cs="Times New Roman"/>
          <w:sz w:val="20"/>
          <w:szCs w:val="20"/>
        </w:rPr>
        <w:t>;</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FD3F26">
        <w:rPr>
          <w:rFonts w:ascii="Times New Roman" w:hAnsi="Times New Roman" w:cs="Times New Roman"/>
          <w:sz w:val="20"/>
          <w:szCs w:val="20"/>
        </w:rPr>
        <w:t>4</w:t>
      </w:r>
      <w:r>
        <w:rPr>
          <w:rFonts w:ascii="Times New Roman" w:hAnsi="Times New Roman" w:cs="Times New Roman"/>
          <w:sz w:val="20"/>
          <w:szCs w:val="20"/>
        </w:rPr>
        <w:t>) ч</w:t>
      </w:r>
      <w:r w:rsidRPr="007701B8">
        <w:rPr>
          <w:rFonts w:ascii="Times New Roman" w:hAnsi="Times New Roman" w:cs="Times New Roman"/>
          <w:sz w:val="20"/>
          <w:szCs w:val="20"/>
        </w:rPr>
        <w:t>резмерная</w:t>
      </w:r>
      <w:r>
        <w:rPr>
          <w:rFonts w:ascii="Times New Roman" w:hAnsi="Times New Roman" w:cs="Times New Roman"/>
          <w:sz w:val="20"/>
          <w:szCs w:val="20"/>
        </w:rPr>
        <w:t xml:space="preserve"> </w:t>
      </w:r>
      <w:r w:rsidRPr="007701B8">
        <w:rPr>
          <w:rFonts w:ascii="Times New Roman" w:hAnsi="Times New Roman" w:cs="Times New Roman"/>
          <w:sz w:val="20"/>
          <w:szCs w:val="20"/>
        </w:rPr>
        <w:t xml:space="preserve">проницаемость – </w:t>
      </w:r>
      <w:r>
        <w:rPr>
          <w:rFonts w:ascii="Times New Roman" w:hAnsi="Times New Roman" w:cs="Times New Roman"/>
          <w:sz w:val="20"/>
          <w:szCs w:val="20"/>
        </w:rPr>
        <w:t xml:space="preserve">краситель </w:t>
      </w:r>
      <w:r w:rsidRPr="007701B8">
        <w:rPr>
          <w:rFonts w:ascii="Times New Roman" w:hAnsi="Times New Roman" w:cs="Times New Roman"/>
          <w:sz w:val="20"/>
          <w:szCs w:val="20"/>
        </w:rPr>
        <w:t>на внешнюю сторону скорлупы</w:t>
      </w:r>
      <w:r>
        <w:rPr>
          <w:rFonts w:ascii="Times New Roman" w:hAnsi="Times New Roman" w:cs="Times New Roman"/>
          <w:sz w:val="20"/>
          <w:szCs w:val="20"/>
        </w:rPr>
        <w:t xml:space="preserve"> </w:t>
      </w:r>
      <w:r w:rsidRPr="007701B8">
        <w:rPr>
          <w:rFonts w:ascii="Times New Roman" w:hAnsi="Times New Roman" w:cs="Times New Roman"/>
          <w:sz w:val="20"/>
          <w:szCs w:val="20"/>
        </w:rPr>
        <w:t xml:space="preserve">проходит </w:t>
      </w:r>
      <w:r>
        <w:rPr>
          <w:rFonts w:ascii="Times New Roman" w:hAnsi="Times New Roman" w:cs="Times New Roman"/>
          <w:sz w:val="20"/>
          <w:szCs w:val="20"/>
        </w:rPr>
        <w:t xml:space="preserve">очень быстро, заливая ее поверхность. </w:t>
      </w:r>
    </w:p>
    <w:p w:rsidR="000859E2" w:rsidRDefault="000859E2" w:rsidP="000859E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Выше проницаемость характерна для скорлупы яиц </w:t>
      </w:r>
      <w:r w:rsidRPr="007701B8">
        <w:rPr>
          <w:rFonts w:ascii="Times New Roman" w:hAnsi="Times New Roman" w:cs="Times New Roman"/>
          <w:sz w:val="20"/>
          <w:szCs w:val="20"/>
        </w:rPr>
        <w:t>голубоше</w:t>
      </w:r>
      <w:r>
        <w:rPr>
          <w:rFonts w:ascii="Times New Roman" w:hAnsi="Times New Roman" w:cs="Times New Roman"/>
          <w:sz w:val="20"/>
          <w:szCs w:val="20"/>
        </w:rPr>
        <w:t xml:space="preserve">их </w:t>
      </w:r>
      <w:r w:rsidRPr="007701B8">
        <w:rPr>
          <w:rFonts w:ascii="Times New Roman" w:hAnsi="Times New Roman" w:cs="Times New Roman"/>
          <w:sz w:val="20"/>
          <w:szCs w:val="20"/>
        </w:rPr>
        <w:t xml:space="preserve">страусов </w:t>
      </w:r>
      <w:r>
        <w:rPr>
          <w:rFonts w:ascii="Times New Roman" w:hAnsi="Times New Roman" w:cs="Times New Roman"/>
          <w:sz w:val="20"/>
          <w:szCs w:val="20"/>
        </w:rPr>
        <w:t>(</w:t>
      </w:r>
      <w:r w:rsidRPr="007701B8">
        <w:rPr>
          <w:rFonts w:ascii="Times New Roman" w:hAnsi="Times New Roman" w:cs="Times New Roman"/>
          <w:sz w:val="20"/>
          <w:szCs w:val="20"/>
        </w:rPr>
        <w:t xml:space="preserve">на 0,18 единиц </w:t>
      </w:r>
      <w:r>
        <w:rPr>
          <w:rFonts w:ascii="Times New Roman" w:hAnsi="Times New Roman" w:cs="Times New Roman"/>
          <w:sz w:val="20"/>
          <w:szCs w:val="20"/>
        </w:rPr>
        <w:t xml:space="preserve">при </w:t>
      </w:r>
      <w:r w:rsidRPr="007701B8">
        <w:rPr>
          <w:rFonts w:ascii="Times New Roman" w:hAnsi="Times New Roman" w:cs="Times New Roman"/>
          <w:sz w:val="20"/>
          <w:szCs w:val="20"/>
        </w:rPr>
        <w:t>Р</w:t>
      </w:r>
      <w:r w:rsidR="002E046F">
        <w:rPr>
          <w:rFonts w:ascii="Times New Roman" w:hAnsi="Times New Roman" w:cs="Times New Roman"/>
          <w:sz w:val="20"/>
          <w:szCs w:val="20"/>
        </w:rPr>
        <w:t xml:space="preserve"> </w:t>
      </w:r>
      <w:r w:rsidRPr="007701B8">
        <w:rPr>
          <w:rFonts w:ascii="Times New Roman" w:hAnsi="Times New Roman" w:cs="Times New Roman"/>
          <w:sz w:val="20"/>
          <w:szCs w:val="20"/>
        </w:rPr>
        <w:t>&gt;</w:t>
      </w:r>
      <w:r w:rsidR="002E046F">
        <w:rPr>
          <w:rFonts w:ascii="Times New Roman" w:hAnsi="Times New Roman" w:cs="Times New Roman"/>
          <w:sz w:val="20"/>
          <w:szCs w:val="20"/>
        </w:rPr>
        <w:t xml:space="preserve"> </w:t>
      </w:r>
      <w:r w:rsidRPr="007701B8">
        <w:rPr>
          <w:rFonts w:ascii="Times New Roman" w:hAnsi="Times New Roman" w:cs="Times New Roman"/>
          <w:sz w:val="20"/>
          <w:szCs w:val="20"/>
        </w:rPr>
        <w:t>0,99)</w:t>
      </w:r>
      <w:r>
        <w:rPr>
          <w:rFonts w:ascii="Times New Roman" w:hAnsi="Times New Roman" w:cs="Times New Roman"/>
          <w:sz w:val="20"/>
          <w:szCs w:val="20"/>
        </w:rPr>
        <w:t>. О</w:t>
      </w:r>
      <w:r w:rsidRPr="007701B8">
        <w:rPr>
          <w:rFonts w:ascii="Times New Roman" w:hAnsi="Times New Roman" w:cs="Times New Roman"/>
          <w:sz w:val="20"/>
          <w:szCs w:val="20"/>
        </w:rPr>
        <w:t xml:space="preserve">днако </w:t>
      </w:r>
      <w:r w:rsidR="002E046F">
        <w:rPr>
          <w:rFonts w:ascii="Times New Roman" w:hAnsi="Times New Roman" w:cs="Times New Roman"/>
          <w:sz w:val="20"/>
          <w:szCs w:val="20"/>
        </w:rPr>
        <w:t>у</w:t>
      </w:r>
      <w:r w:rsidRPr="007701B8">
        <w:rPr>
          <w:rFonts w:ascii="Times New Roman" w:hAnsi="Times New Roman" w:cs="Times New Roman"/>
          <w:sz w:val="20"/>
          <w:szCs w:val="20"/>
        </w:rPr>
        <w:t xml:space="preserve"> обоих подвидов этот показатель, по среднему значению, </w:t>
      </w:r>
      <w:r>
        <w:rPr>
          <w:rFonts w:ascii="Times New Roman" w:hAnsi="Times New Roman" w:cs="Times New Roman"/>
          <w:sz w:val="20"/>
          <w:szCs w:val="20"/>
        </w:rPr>
        <w:t xml:space="preserve">отнесен ко </w:t>
      </w:r>
      <w:r w:rsidRPr="007701B8">
        <w:rPr>
          <w:rFonts w:ascii="Times New Roman" w:hAnsi="Times New Roman" w:cs="Times New Roman"/>
          <w:sz w:val="20"/>
          <w:szCs w:val="20"/>
        </w:rPr>
        <w:t>второ</w:t>
      </w:r>
      <w:r>
        <w:rPr>
          <w:rFonts w:ascii="Times New Roman" w:hAnsi="Times New Roman" w:cs="Times New Roman"/>
          <w:sz w:val="20"/>
          <w:szCs w:val="20"/>
        </w:rPr>
        <w:t>му</w:t>
      </w:r>
      <w:r w:rsidRPr="007701B8">
        <w:rPr>
          <w:rFonts w:ascii="Times New Roman" w:hAnsi="Times New Roman" w:cs="Times New Roman"/>
          <w:sz w:val="20"/>
          <w:szCs w:val="20"/>
        </w:rPr>
        <w:t xml:space="preserve"> класс</w:t>
      </w:r>
      <w:r>
        <w:rPr>
          <w:rFonts w:ascii="Times New Roman" w:hAnsi="Times New Roman" w:cs="Times New Roman"/>
          <w:sz w:val="20"/>
          <w:szCs w:val="20"/>
        </w:rPr>
        <w:t>у</w:t>
      </w:r>
      <w:r w:rsidRPr="007701B8">
        <w:rPr>
          <w:rFonts w:ascii="Times New Roman" w:hAnsi="Times New Roman" w:cs="Times New Roman"/>
          <w:sz w:val="20"/>
          <w:szCs w:val="20"/>
        </w:rPr>
        <w:t>, а у</w:t>
      </w:r>
      <w:r>
        <w:rPr>
          <w:rFonts w:ascii="Times New Roman" w:hAnsi="Times New Roman" w:cs="Times New Roman"/>
          <w:sz w:val="20"/>
          <w:szCs w:val="20"/>
        </w:rPr>
        <w:t xml:space="preserve"> </w:t>
      </w:r>
      <w:r w:rsidRPr="007701B8">
        <w:rPr>
          <w:rFonts w:ascii="Times New Roman" w:hAnsi="Times New Roman" w:cs="Times New Roman"/>
          <w:sz w:val="20"/>
          <w:szCs w:val="20"/>
        </w:rPr>
        <w:t>г</w:t>
      </w:r>
      <w:r w:rsidRPr="007701B8">
        <w:rPr>
          <w:rFonts w:ascii="Times New Roman" w:hAnsi="Times New Roman" w:cs="Times New Roman"/>
          <w:sz w:val="20"/>
          <w:szCs w:val="20"/>
        </w:rPr>
        <w:t>о</w:t>
      </w:r>
      <w:r w:rsidRPr="007701B8">
        <w:rPr>
          <w:rFonts w:ascii="Times New Roman" w:hAnsi="Times New Roman" w:cs="Times New Roman"/>
          <w:sz w:val="20"/>
          <w:szCs w:val="20"/>
        </w:rPr>
        <w:t>лубоше</w:t>
      </w:r>
      <w:r>
        <w:rPr>
          <w:rFonts w:ascii="Times New Roman" w:hAnsi="Times New Roman" w:cs="Times New Roman"/>
          <w:sz w:val="20"/>
          <w:szCs w:val="20"/>
        </w:rPr>
        <w:t xml:space="preserve">их </w:t>
      </w:r>
      <w:r w:rsidRPr="00CB6D03">
        <w:rPr>
          <w:rFonts w:ascii="Times New Roman" w:eastAsia="Times New Roman" w:hAnsi="Times New Roman" w:cs="Times New Roman"/>
          <w:color w:val="5A5A5A"/>
          <w:sz w:val="20"/>
          <w:szCs w:val="20"/>
          <w:lang w:eastAsia="ru-RU"/>
        </w:rPr>
        <w:t>–</w:t>
      </w:r>
      <w:r>
        <w:rPr>
          <w:rFonts w:ascii="Times New Roman" w:hAnsi="Times New Roman" w:cs="Times New Roman"/>
          <w:sz w:val="20"/>
          <w:szCs w:val="20"/>
        </w:rPr>
        <w:t xml:space="preserve"> </w:t>
      </w:r>
      <w:r w:rsidRPr="007701B8">
        <w:rPr>
          <w:rFonts w:ascii="Times New Roman" w:hAnsi="Times New Roman" w:cs="Times New Roman"/>
          <w:sz w:val="20"/>
          <w:szCs w:val="20"/>
        </w:rPr>
        <w:t>ближе к третьему классу. В экваториальной части я</w:t>
      </w:r>
      <w:r>
        <w:rPr>
          <w:rFonts w:ascii="Times New Roman" w:hAnsi="Times New Roman" w:cs="Times New Roman"/>
          <w:sz w:val="20"/>
          <w:szCs w:val="20"/>
        </w:rPr>
        <w:t xml:space="preserve">иц обоих видов </w:t>
      </w:r>
      <w:r w:rsidRPr="007701B8">
        <w:rPr>
          <w:rFonts w:ascii="Times New Roman" w:hAnsi="Times New Roman" w:cs="Times New Roman"/>
          <w:sz w:val="20"/>
          <w:szCs w:val="20"/>
        </w:rPr>
        <w:t xml:space="preserve">не </w:t>
      </w:r>
      <w:r>
        <w:rPr>
          <w:rFonts w:ascii="Times New Roman" w:hAnsi="Times New Roman" w:cs="Times New Roman"/>
          <w:sz w:val="20"/>
          <w:szCs w:val="20"/>
        </w:rPr>
        <w:t xml:space="preserve">обнаружены непроницаемые для красителя участки скорлупы. </w:t>
      </w:r>
    </w:p>
    <w:p w:rsidR="000859E2" w:rsidRPr="007701B8" w:rsidRDefault="000859E2" w:rsidP="000859E2">
      <w:pPr>
        <w:spacing w:after="0" w:line="240" w:lineRule="auto"/>
        <w:ind w:firstLine="284"/>
        <w:jc w:val="both"/>
        <w:rPr>
          <w:rFonts w:ascii="Times New Roman" w:hAnsi="Times New Roman" w:cs="Times New Roman"/>
          <w:sz w:val="20"/>
          <w:szCs w:val="20"/>
        </w:rPr>
      </w:pPr>
      <w:r w:rsidRPr="00BB23B2">
        <w:rPr>
          <w:rFonts w:ascii="Times New Roman" w:hAnsi="Times New Roman" w:cs="Times New Roman"/>
          <w:b/>
          <w:sz w:val="20"/>
          <w:szCs w:val="20"/>
        </w:rPr>
        <w:t>Заключение.</w:t>
      </w:r>
      <w:r>
        <w:rPr>
          <w:rFonts w:ascii="Times New Roman" w:hAnsi="Times New Roman" w:cs="Times New Roman"/>
          <w:b/>
          <w:sz w:val="20"/>
          <w:szCs w:val="20"/>
        </w:rPr>
        <w:t xml:space="preserve"> </w:t>
      </w:r>
      <w:r w:rsidRPr="007701B8">
        <w:rPr>
          <w:rFonts w:ascii="Times New Roman" w:hAnsi="Times New Roman" w:cs="Times New Roman"/>
          <w:sz w:val="20"/>
          <w:szCs w:val="20"/>
        </w:rPr>
        <w:t xml:space="preserve">Установлено, что </w:t>
      </w:r>
      <w:r>
        <w:rPr>
          <w:rFonts w:ascii="Times New Roman" w:hAnsi="Times New Roman" w:cs="Times New Roman"/>
          <w:sz w:val="20"/>
          <w:szCs w:val="20"/>
        </w:rPr>
        <w:t xml:space="preserve">у </w:t>
      </w:r>
      <w:r w:rsidRPr="007701B8">
        <w:rPr>
          <w:rFonts w:ascii="Times New Roman" w:hAnsi="Times New Roman" w:cs="Times New Roman"/>
          <w:sz w:val="20"/>
          <w:szCs w:val="20"/>
        </w:rPr>
        <w:t>я</w:t>
      </w:r>
      <w:r>
        <w:rPr>
          <w:rFonts w:ascii="Times New Roman" w:hAnsi="Times New Roman" w:cs="Times New Roman"/>
          <w:sz w:val="20"/>
          <w:szCs w:val="20"/>
        </w:rPr>
        <w:t xml:space="preserve">иц </w:t>
      </w:r>
      <w:r w:rsidRPr="007701B8">
        <w:rPr>
          <w:rFonts w:ascii="Times New Roman" w:hAnsi="Times New Roman" w:cs="Times New Roman"/>
          <w:sz w:val="20"/>
          <w:szCs w:val="20"/>
        </w:rPr>
        <w:t>голубоше</w:t>
      </w:r>
      <w:r>
        <w:rPr>
          <w:rFonts w:ascii="Times New Roman" w:hAnsi="Times New Roman" w:cs="Times New Roman"/>
          <w:sz w:val="20"/>
          <w:szCs w:val="20"/>
        </w:rPr>
        <w:t xml:space="preserve">их </w:t>
      </w:r>
      <w:r w:rsidRPr="007701B8">
        <w:rPr>
          <w:rFonts w:ascii="Times New Roman" w:hAnsi="Times New Roman" w:cs="Times New Roman"/>
          <w:sz w:val="20"/>
          <w:szCs w:val="20"/>
        </w:rPr>
        <w:t xml:space="preserve">страусов </w:t>
      </w:r>
      <w:r>
        <w:rPr>
          <w:rFonts w:ascii="Times New Roman" w:hAnsi="Times New Roman" w:cs="Times New Roman"/>
          <w:sz w:val="20"/>
          <w:szCs w:val="20"/>
        </w:rPr>
        <w:t xml:space="preserve">толще </w:t>
      </w:r>
      <w:r w:rsidRPr="007701B8">
        <w:rPr>
          <w:rFonts w:ascii="Times New Roman" w:hAnsi="Times New Roman" w:cs="Times New Roman"/>
          <w:sz w:val="20"/>
          <w:szCs w:val="20"/>
        </w:rPr>
        <w:t>скорлуп</w:t>
      </w:r>
      <w:r>
        <w:rPr>
          <w:rFonts w:ascii="Times New Roman" w:hAnsi="Times New Roman" w:cs="Times New Roman"/>
          <w:sz w:val="20"/>
          <w:szCs w:val="20"/>
        </w:rPr>
        <w:t>а</w:t>
      </w:r>
      <w:r w:rsidRPr="007701B8">
        <w:rPr>
          <w:rFonts w:ascii="Times New Roman" w:hAnsi="Times New Roman" w:cs="Times New Roman"/>
          <w:sz w:val="20"/>
          <w:szCs w:val="20"/>
        </w:rPr>
        <w:t xml:space="preserve">, </w:t>
      </w:r>
      <w:r>
        <w:rPr>
          <w:rFonts w:ascii="Times New Roman" w:hAnsi="Times New Roman" w:cs="Times New Roman"/>
          <w:sz w:val="20"/>
          <w:szCs w:val="20"/>
        </w:rPr>
        <w:t xml:space="preserve">выше </w:t>
      </w:r>
      <w:r w:rsidRPr="007701B8">
        <w:rPr>
          <w:rFonts w:ascii="Times New Roman" w:hAnsi="Times New Roman" w:cs="Times New Roman"/>
          <w:sz w:val="20"/>
          <w:szCs w:val="20"/>
        </w:rPr>
        <w:t xml:space="preserve">плотность и </w:t>
      </w:r>
      <w:r>
        <w:rPr>
          <w:rFonts w:ascii="Times New Roman" w:hAnsi="Times New Roman" w:cs="Times New Roman"/>
          <w:sz w:val="20"/>
          <w:szCs w:val="20"/>
        </w:rPr>
        <w:t xml:space="preserve">упругая </w:t>
      </w:r>
      <w:r w:rsidRPr="007701B8">
        <w:rPr>
          <w:rFonts w:ascii="Times New Roman" w:hAnsi="Times New Roman" w:cs="Times New Roman"/>
          <w:sz w:val="20"/>
          <w:szCs w:val="20"/>
        </w:rPr>
        <w:t>деформаци</w:t>
      </w:r>
      <w:r>
        <w:rPr>
          <w:rFonts w:ascii="Times New Roman" w:hAnsi="Times New Roman" w:cs="Times New Roman"/>
          <w:sz w:val="20"/>
          <w:szCs w:val="20"/>
        </w:rPr>
        <w:t>я. Тем не менее благ</w:t>
      </w:r>
      <w:r>
        <w:rPr>
          <w:rFonts w:ascii="Times New Roman" w:hAnsi="Times New Roman" w:cs="Times New Roman"/>
          <w:sz w:val="20"/>
          <w:szCs w:val="20"/>
        </w:rPr>
        <w:t>о</w:t>
      </w:r>
      <w:r>
        <w:rPr>
          <w:rFonts w:ascii="Times New Roman" w:hAnsi="Times New Roman" w:cs="Times New Roman"/>
          <w:sz w:val="20"/>
          <w:szCs w:val="20"/>
        </w:rPr>
        <w:t xml:space="preserve">даря большему количеству </w:t>
      </w:r>
      <w:r w:rsidRPr="007701B8">
        <w:rPr>
          <w:rFonts w:ascii="Times New Roman" w:hAnsi="Times New Roman" w:cs="Times New Roman"/>
          <w:sz w:val="20"/>
          <w:szCs w:val="20"/>
        </w:rPr>
        <w:t>«настоящих» пор</w:t>
      </w:r>
      <w:r>
        <w:rPr>
          <w:rFonts w:ascii="Times New Roman" w:hAnsi="Times New Roman" w:cs="Times New Roman"/>
          <w:sz w:val="20"/>
          <w:szCs w:val="20"/>
        </w:rPr>
        <w:t xml:space="preserve"> проницаемость их ско</w:t>
      </w:r>
      <w:r>
        <w:rPr>
          <w:rFonts w:ascii="Times New Roman" w:hAnsi="Times New Roman" w:cs="Times New Roman"/>
          <w:sz w:val="20"/>
          <w:szCs w:val="20"/>
        </w:rPr>
        <w:t>р</w:t>
      </w:r>
      <w:r>
        <w:rPr>
          <w:rFonts w:ascii="Times New Roman" w:hAnsi="Times New Roman" w:cs="Times New Roman"/>
          <w:sz w:val="20"/>
          <w:szCs w:val="20"/>
        </w:rPr>
        <w:t xml:space="preserve">лупы выше, чем у яиц черношеих страусов. </w:t>
      </w:r>
    </w:p>
    <w:p w:rsidR="000859E2" w:rsidRPr="007701B8" w:rsidRDefault="000859E2" w:rsidP="000859E2">
      <w:pPr>
        <w:spacing w:after="0" w:line="240" w:lineRule="auto"/>
        <w:ind w:firstLine="284"/>
        <w:jc w:val="center"/>
        <w:rPr>
          <w:rFonts w:ascii="Times New Roman" w:hAnsi="Times New Roman" w:cs="Times New Roman"/>
          <w:sz w:val="20"/>
          <w:szCs w:val="20"/>
        </w:rPr>
      </w:pPr>
    </w:p>
    <w:p w:rsidR="000859E2" w:rsidRDefault="000859E2" w:rsidP="000859E2">
      <w:pPr>
        <w:spacing w:after="0" w:line="240" w:lineRule="auto"/>
        <w:jc w:val="center"/>
        <w:rPr>
          <w:rFonts w:ascii="Times New Roman" w:hAnsi="Times New Roman" w:cs="Times New Roman"/>
          <w:sz w:val="16"/>
          <w:szCs w:val="16"/>
        </w:rPr>
      </w:pPr>
      <w:r w:rsidRPr="00174B41">
        <w:rPr>
          <w:rFonts w:ascii="Times New Roman" w:hAnsi="Times New Roman" w:cs="Times New Roman"/>
          <w:sz w:val="16"/>
          <w:szCs w:val="16"/>
        </w:rPr>
        <w:t>ЛИТЕРАТУРА</w:t>
      </w:r>
    </w:p>
    <w:p w:rsidR="000859E2" w:rsidRPr="00174B41" w:rsidRDefault="000859E2" w:rsidP="000859E2">
      <w:pPr>
        <w:spacing w:after="0" w:line="240" w:lineRule="auto"/>
        <w:ind w:firstLine="284"/>
        <w:jc w:val="center"/>
        <w:rPr>
          <w:rFonts w:ascii="Times New Roman" w:hAnsi="Times New Roman" w:cs="Times New Roman"/>
          <w:sz w:val="16"/>
          <w:szCs w:val="16"/>
        </w:rPr>
      </w:pPr>
    </w:p>
    <w:p w:rsidR="000859E2" w:rsidRPr="002139B8" w:rsidRDefault="000859E2" w:rsidP="000859E2">
      <w:pPr>
        <w:spacing w:after="0" w:line="240" w:lineRule="auto"/>
        <w:ind w:firstLine="284"/>
        <w:jc w:val="both"/>
        <w:rPr>
          <w:rFonts w:ascii="Times New Roman" w:hAnsi="Times New Roman" w:cs="Times New Roman"/>
          <w:sz w:val="16"/>
          <w:szCs w:val="16"/>
        </w:rPr>
      </w:pPr>
      <w:r w:rsidRPr="002139B8">
        <w:rPr>
          <w:rFonts w:ascii="Times New Roman" w:hAnsi="Times New Roman" w:cs="Times New Roman"/>
          <w:sz w:val="16"/>
          <w:szCs w:val="16"/>
        </w:rPr>
        <w:t>1. Методы биологического контроля в инкубации</w:t>
      </w:r>
      <w:r>
        <w:rPr>
          <w:rFonts w:ascii="Times New Roman" w:hAnsi="Times New Roman" w:cs="Times New Roman"/>
          <w:sz w:val="16"/>
          <w:szCs w:val="16"/>
        </w:rPr>
        <w:t xml:space="preserve"> </w:t>
      </w:r>
      <w:r w:rsidRPr="002139B8">
        <w:rPr>
          <w:rFonts w:ascii="Times New Roman" w:hAnsi="Times New Roman" w:cs="Times New Roman"/>
          <w:sz w:val="16"/>
          <w:szCs w:val="16"/>
        </w:rPr>
        <w:t xml:space="preserve">/ </w:t>
      </w:r>
      <w:r w:rsidR="002E046F" w:rsidRPr="002139B8">
        <w:rPr>
          <w:rFonts w:ascii="Times New Roman" w:hAnsi="Times New Roman" w:cs="Times New Roman"/>
          <w:sz w:val="16"/>
          <w:szCs w:val="16"/>
        </w:rPr>
        <w:t>Н.</w:t>
      </w:r>
      <w:r w:rsidR="002E046F">
        <w:rPr>
          <w:rFonts w:ascii="Times New Roman" w:hAnsi="Times New Roman" w:cs="Times New Roman"/>
          <w:sz w:val="16"/>
          <w:szCs w:val="16"/>
        </w:rPr>
        <w:t xml:space="preserve"> </w:t>
      </w:r>
      <w:r w:rsidR="002E046F" w:rsidRPr="002139B8">
        <w:rPr>
          <w:rFonts w:ascii="Times New Roman" w:hAnsi="Times New Roman" w:cs="Times New Roman"/>
          <w:sz w:val="16"/>
          <w:szCs w:val="16"/>
        </w:rPr>
        <w:t>А.</w:t>
      </w:r>
      <w:r w:rsidR="002E046F">
        <w:rPr>
          <w:rFonts w:ascii="Times New Roman" w:hAnsi="Times New Roman" w:cs="Times New Roman"/>
          <w:sz w:val="16"/>
          <w:szCs w:val="16"/>
        </w:rPr>
        <w:t xml:space="preserve"> </w:t>
      </w:r>
      <w:r w:rsidRPr="002139B8">
        <w:rPr>
          <w:rFonts w:ascii="Times New Roman" w:hAnsi="Times New Roman" w:cs="Times New Roman"/>
          <w:sz w:val="16"/>
          <w:szCs w:val="16"/>
        </w:rPr>
        <w:t xml:space="preserve">Прокудина, </w:t>
      </w:r>
      <w:r w:rsidR="002E046F" w:rsidRPr="002139B8">
        <w:rPr>
          <w:rFonts w:ascii="Times New Roman" w:hAnsi="Times New Roman" w:cs="Times New Roman"/>
          <w:sz w:val="16"/>
          <w:szCs w:val="16"/>
        </w:rPr>
        <w:t>А.</w:t>
      </w:r>
      <w:r w:rsidR="002E046F">
        <w:rPr>
          <w:rFonts w:ascii="Times New Roman" w:hAnsi="Times New Roman" w:cs="Times New Roman"/>
          <w:sz w:val="16"/>
          <w:szCs w:val="16"/>
        </w:rPr>
        <w:t> </w:t>
      </w:r>
      <w:r w:rsidR="002E046F" w:rsidRPr="002139B8">
        <w:rPr>
          <w:rFonts w:ascii="Times New Roman" w:hAnsi="Times New Roman" w:cs="Times New Roman"/>
          <w:sz w:val="16"/>
          <w:szCs w:val="16"/>
        </w:rPr>
        <w:t>Б.</w:t>
      </w:r>
      <w:r w:rsidR="002E046F">
        <w:rPr>
          <w:rFonts w:ascii="Times New Roman" w:hAnsi="Times New Roman" w:cs="Times New Roman"/>
          <w:sz w:val="16"/>
          <w:szCs w:val="16"/>
        </w:rPr>
        <w:t> </w:t>
      </w:r>
      <w:r w:rsidRPr="002139B8">
        <w:rPr>
          <w:rFonts w:ascii="Times New Roman" w:hAnsi="Times New Roman" w:cs="Times New Roman"/>
          <w:sz w:val="16"/>
          <w:szCs w:val="16"/>
        </w:rPr>
        <w:t xml:space="preserve">Артеменко, </w:t>
      </w:r>
      <w:r w:rsidR="002E046F" w:rsidRPr="002139B8">
        <w:rPr>
          <w:rFonts w:ascii="Times New Roman" w:hAnsi="Times New Roman" w:cs="Times New Roman"/>
          <w:sz w:val="16"/>
          <w:szCs w:val="16"/>
        </w:rPr>
        <w:t>Н.</w:t>
      </w:r>
      <w:r w:rsidR="002E046F">
        <w:rPr>
          <w:rFonts w:ascii="Times New Roman" w:hAnsi="Times New Roman" w:cs="Times New Roman"/>
          <w:sz w:val="16"/>
          <w:szCs w:val="16"/>
        </w:rPr>
        <w:t xml:space="preserve"> </w:t>
      </w:r>
      <w:r w:rsidR="002E046F" w:rsidRPr="002139B8">
        <w:rPr>
          <w:rFonts w:ascii="Times New Roman" w:hAnsi="Times New Roman" w:cs="Times New Roman"/>
          <w:sz w:val="16"/>
          <w:szCs w:val="16"/>
        </w:rPr>
        <w:t xml:space="preserve">С. </w:t>
      </w:r>
      <w:r w:rsidRPr="002139B8">
        <w:rPr>
          <w:rFonts w:ascii="Times New Roman" w:hAnsi="Times New Roman" w:cs="Times New Roman"/>
          <w:sz w:val="16"/>
          <w:szCs w:val="16"/>
        </w:rPr>
        <w:t>Огурцова</w:t>
      </w:r>
      <w:r w:rsidR="002E046F">
        <w:rPr>
          <w:rFonts w:ascii="Times New Roman" w:hAnsi="Times New Roman" w:cs="Times New Roman"/>
          <w:sz w:val="16"/>
          <w:szCs w:val="16"/>
        </w:rPr>
        <w:t xml:space="preserve">. </w:t>
      </w:r>
      <w:r w:rsidRPr="002139B8">
        <w:rPr>
          <w:rFonts w:ascii="Times New Roman" w:hAnsi="Times New Roman" w:cs="Times New Roman"/>
          <w:sz w:val="16"/>
          <w:szCs w:val="16"/>
        </w:rPr>
        <w:t>– Борки: Институт птицеводства УААН, 2006. – 210 с.</w:t>
      </w:r>
    </w:p>
    <w:p w:rsidR="000859E2" w:rsidRPr="001D25D1" w:rsidRDefault="000859E2" w:rsidP="000859E2">
      <w:pPr>
        <w:spacing w:after="0" w:line="240" w:lineRule="auto"/>
        <w:ind w:firstLine="284"/>
        <w:jc w:val="both"/>
        <w:rPr>
          <w:rFonts w:ascii="Times New Roman" w:hAnsi="Times New Roman" w:cs="Times New Roman"/>
          <w:sz w:val="16"/>
          <w:szCs w:val="16"/>
          <w:lang w:val="en-US"/>
        </w:rPr>
      </w:pPr>
      <w:r w:rsidRPr="001D25D1">
        <w:rPr>
          <w:rFonts w:ascii="Times New Roman" w:hAnsi="Times New Roman" w:cs="Times New Roman"/>
          <w:sz w:val="16"/>
          <w:szCs w:val="16"/>
          <w:lang w:val="en-US"/>
        </w:rPr>
        <w:t>2. B</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r</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o</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w</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n</w:t>
      </w:r>
      <w:r w:rsidRPr="00162F99">
        <w:rPr>
          <w:rFonts w:ascii="Times New Roman" w:hAnsi="Times New Roman" w:cs="Times New Roman"/>
          <w:sz w:val="16"/>
          <w:szCs w:val="16"/>
          <w:lang w:val="en-US"/>
        </w:rPr>
        <w:t>,</w:t>
      </w:r>
      <w:r w:rsidRPr="001D25D1">
        <w:rPr>
          <w:rFonts w:ascii="Times New Roman" w:hAnsi="Times New Roman" w:cs="Times New Roman"/>
          <w:sz w:val="16"/>
          <w:szCs w:val="16"/>
          <w:lang w:val="en-US"/>
        </w:rPr>
        <w:t xml:space="preserve"> C. Water loss from ostrich eggs during artificial incubation</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C.</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Brown // East Cape Ostrich Producers Association</w:t>
      </w:r>
      <w:r w:rsidR="002E046F" w:rsidRPr="002E046F">
        <w:rPr>
          <w:rFonts w:ascii="Times New Roman" w:hAnsi="Times New Roman" w:cs="Times New Roman"/>
          <w:sz w:val="16"/>
          <w:szCs w:val="16"/>
          <w:lang w:val="en-US"/>
        </w:rPr>
        <w:t xml:space="preserve">. </w:t>
      </w:r>
      <w:r w:rsidR="002E046F" w:rsidRPr="002E046F">
        <w:rPr>
          <w:rFonts w:ascii="Times New Roman" w:hAnsi="Times New Roman"/>
          <w:sz w:val="16"/>
          <w:szCs w:val="16"/>
          <w:lang w:val="en-US"/>
        </w:rPr>
        <w:t>–</w:t>
      </w:r>
      <w:r w:rsidRPr="001D25D1">
        <w:rPr>
          <w:rFonts w:ascii="Times New Roman" w:hAnsi="Times New Roman" w:cs="Times New Roman"/>
          <w:sz w:val="16"/>
          <w:szCs w:val="16"/>
          <w:lang w:val="en-US"/>
        </w:rPr>
        <w:t xml:space="preserve"> 1994. – Vol. 13. </w:t>
      </w:r>
      <w:r w:rsidRPr="00162F99">
        <w:rPr>
          <w:rFonts w:ascii="Times New Roman" w:hAnsi="Times New Roman" w:cs="Times New Roman"/>
          <w:sz w:val="16"/>
          <w:szCs w:val="16"/>
          <w:lang w:val="en-US"/>
        </w:rPr>
        <w:t xml:space="preserve">– </w:t>
      </w:r>
      <w:r w:rsidRPr="002139B8">
        <w:rPr>
          <w:rFonts w:ascii="Times New Roman" w:hAnsi="Times New Roman" w:cs="Times New Roman"/>
          <w:sz w:val="16"/>
          <w:szCs w:val="16"/>
        </w:rPr>
        <w:t>Р</w:t>
      </w:r>
      <w:r w:rsidRPr="001D25D1">
        <w:rPr>
          <w:rFonts w:ascii="Times New Roman" w:hAnsi="Times New Roman" w:cs="Times New Roman"/>
          <w:sz w:val="16"/>
          <w:szCs w:val="16"/>
          <w:lang w:val="en-US"/>
        </w:rPr>
        <w:t>.</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4</w:t>
      </w:r>
      <w:r w:rsidRPr="00162F99">
        <w:rPr>
          <w:rFonts w:ascii="Times New Roman" w:hAnsi="Times New Roman" w:cs="Times New Roman"/>
          <w:sz w:val="16"/>
          <w:szCs w:val="16"/>
          <w:lang w:val="en-US"/>
        </w:rPr>
        <w:t>–</w:t>
      </w:r>
      <w:r w:rsidRPr="001D25D1">
        <w:rPr>
          <w:rFonts w:ascii="Times New Roman" w:hAnsi="Times New Roman" w:cs="Times New Roman"/>
          <w:sz w:val="16"/>
          <w:szCs w:val="16"/>
          <w:lang w:val="en-US"/>
        </w:rPr>
        <w:t>6.</w:t>
      </w:r>
    </w:p>
    <w:p w:rsidR="000859E2" w:rsidRPr="001D25D1" w:rsidRDefault="000859E2" w:rsidP="000859E2">
      <w:pPr>
        <w:spacing w:after="0" w:line="240" w:lineRule="auto"/>
        <w:ind w:firstLine="284"/>
        <w:jc w:val="both"/>
        <w:rPr>
          <w:rFonts w:ascii="Times New Roman" w:hAnsi="Times New Roman" w:cs="Times New Roman"/>
          <w:sz w:val="16"/>
          <w:szCs w:val="16"/>
          <w:lang w:val="en-US"/>
        </w:rPr>
      </w:pPr>
      <w:r w:rsidRPr="001D25D1">
        <w:rPr>
          <w:rFonts w:ascii="Times New Roman" w:hAnsi="Times New Roman" w:cs="Times New Roman"/>
          <w:sz w:val="16"/>
          <w:szCs w:val="16"/>
          <w:lang w:val="en-US"/>
        </w:rPr>
        <w:t>3. Chemische und physikalische Untersuchungen an Eierschalen von vier Laufvogelarten (Struthioninformes)</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xml:space="preserve">/ </w:t>
      </w:r>
      <w:r w:rsidR="002E046F">
        <w:rPr>
          <w:rFonts w:ascii="Times New Roman" w:hAnsi="Times New Roman" w:cs="Times New Roman"/>
          <w:sz w:val="16"/>
          <w:szCs w:val="16"/>
          <w:lang w:val="en-US"/>
        </w:rPr>
        <w:t>H.</w:t>
      </w:r>
      <w:r w:rsidR="002E046F" w:rsidRPr="00162F99">
        <w:rPr>
          <w:rFonts w:ascii="Times New Roman" w:hAnsi="Times New Roman" w:cs="Times New Roman"/>
          <w:sz w:val="16"/>
          <w:szCs w:val="16"/>
          <w:lang w:val="en-US"/>
        </w:rPr>
        <w:t xml:space="preserve"> </w:t>
      </w:r>
      <w:r w:rsidR="002E046F" w:rsidRPr="001D25D1">
        <w:rPr>
          <w:rFonts w:ascii="Times New Roman" w:hAnsi="Times New Roman" w:cs="Times New Roman"/>
          <w:sz w:val="16"/>
          <w:szCs w:val="16"/>
          <w:lang w:val="en-US"/>
        </w:rPr>
        <w:t>G.</w:t>
      </w:r>
      <w:r w:rsidR="002E046F" w:rsidRPr="002E046F">
        <w:rPr>
          <w:rFonts w:ascii="Times New Roman" w:hAnsi="Times New Roman" w:cs="Times New Roman"/>
          <w:sz w:val="16"/>
          <w:szCs w:val="16"/>
          <w:lang w:val="en-US"/>
        </w:rPr>
        <w:t xml:space="preserve"> </w:t>
      </w:r>
      <w:r>
        <w:rPr>
          <w:rFonts w:ascii="Times New Roman" w:hAnsi="Times New Roman" w:cs="Times New Roman"/>
          <w:sz w:val="16"/>
          <w:szCs w:val="16"/>
          <w:lang w:val="en-US"/>
        </w:rPr>
        <w:t>Klos</w:t>
      </w:r>
      <w:r w:rsidRPr="001D25D1">
        <w:rPr>
          <w:rFonts w:ascii="Times New Roman" w:hAnsi="Times New Roman" w:cs="Times New Roman"/>
          <w:sz w:val="16"/>
          <w:szCs w:val="16"/>
          <w:lang w:val="en-US"/>
        </w:rPr>
        <w:t xml:space="preserve">, </w:t>
      </w:r>
      <w:r w:rsidR="002E046F" w:rsidRPr="001D25D1">
        <w:rPr>
          <w:rFonts w:ascii="Times New Roman" w:hAnsi="Times New Roman" w:cs="Times New Roman"/>
          <w:sz w:val="16"/>
          <w:szCs w:val="16"/>
          <w:lang w:val="en-US"/>
        </w:rPr>
        <w:t>H.</w:t>
      </w:r>
      <w:r w:rsidR="002E046F" w:rsidRPr="002E046F">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xml:space="preserve">Langner, </w:t>
      </w:r>
      <w:r w:rsidR="002E046F" w:rsidRPr="001D25D1">
        <w:rPr>
          <w:rFonts w:ascii="Times New Roman" w:hAnsi="Times New Roman" w:cs="Times New Roman"/>
          <w:sz w:val="16"/>
          <w:szCs w:val="16"/>
          <w:lang w:val="en-US"/>
        </w:rPr>
        <w:t>K.</w:t>
      </w:r>
      <w:r w:rsidR="002E046F" w:rsidRPr="002E046F">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xml:space="preserve">Wandelburg, </w:t>
      </w:r>
      <w:r w:rsidR="002E046F" w:rsidRPr="001D25D1">
        <w:rPr>
          <w:rFonts w:ascii="Times New Roman" w:hAnsi="Times New Roman" w:cs="Times New Roman"/>
          <w:sz w:val="16"/>
          <w:szCs w:val="16"/>
          <w:lang w:val="en-US"/>
        </w:rPr>
        <w:t>H.</w:t>
      </w:r>
      <w:r w:rsidR="002E046F" w:rsidRPr="002E046F">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xml:space="preserve">Pohl, </w:t>
      </w:r>
      <w:r w:rsidR="002E046F" w:rsidRPr="001D25D1">
        <w:rPr>
          <w:rFonts w:ascii="Times New Roman" w:hAnsi="Times New Roman" w:cs="Times New Roman"/>
          <w:sz w:val="16"/>
          <w:szCs w:val="16"/>
          <w:lang w:val="en-US"/>
        </w:rPr>
        <w:t>S.</w:t>
      </w:r>
      <w:r w:rsidR="002E046F" w:rsidRPr="002E046F">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xml:space="preserve">Grund, </w:t>
      </w:r>
      <w:r w:rsidR="002E046F" w:rsidRPr="001D25D1">
        <w:rPr>
          <w:rFonts w:ascii="Times New Roman" w:hAnsi="Times New Roman" w:cs="Times New Roman"/>
          <w:sz w:val="16"/>
          <w:szCs w:val="16"/>
          <w:lang w:val="en-US"/>
        </w:rPr>
        <w:t>J.</w:t>
      </w:r>
      <w:r w:rsidR="002E046F" w:rsidRPr="002E046F">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Eichberg &amp;</w:t>
      </w:r>
      <w:r w:rsidR="002E046F" w:rsidRPr="002E046F">
        <w:rPr>
          <w:rFonts w:ascii="Times New Roman" w:hAnsi="Times New Roman" w:cs="Times New Roman"/>
          <w:sz w:val="16"/>
          <w:szCs w:val="16"/>
          <w:lang w:val="en-US"/>
        </w:rPr>
        <w:t xml:space="preserve"> </w:t>
      </w:r>
      <w:r w:rsidR="002E046F" w:rsidRPr="001D25D1">
        <w:rPr>
          <w:rFonts w:ascii="Times New Roman" w:hAnsi="Times New Roman" w:cs="Times New Roman"/>
          <w:sz w:val="16"/>
          <w:szCs w:val="16"/>
          <w:lang w:val="en-US"/>
        </w:rPr>
        <w:t>W.</w:t>
      </w:r>
      <w:r w:rsidR="002E046F" w:rsidRPr="002E046F">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xml:space="preserve">Steglich // Zentralblatt fur Veterinarmedizin A, 1976. – Vol. 23. </w:t>
      </w:r>
      <w:r w:rsidRPr="00162F99">
        <w:rPr>
          <w:rFonts w:ascii="Times New Roman" w:hAnsi="Times New Roman" w:cs="Times New Roman"/>
          <w:sz w:val="16"/>
          <w:szCs w:val="16"/>
          <w:lang w:val="en-US"/>
        </w:rPr>
        <w:t>–</w:t>
      </w:r>
      <w:r w:rsidRPr="001D25D1">
        <w:rPr>
          <w:rFonts w:ascii="Times New Roman" w:hAnsi="Times New Roman" w:cs="Times New Roman"/>
          <w:sz w:val="16"/>
          <w:szCs w:val="16"/>
          <w:lang w:val="en-US"/>
        </w:rPr>
        <w:t xml:space="preserve"> P.</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413</w:t>
      </w:r>
      <w:r w:rsidRPr="00162F99">
        <w:rPr>
          <w:rFonts w:ascii="Times New Roman" w:hAnsi="Times New Roman" w:cs="Times New Roman"/>
          <w:sz w:val="16"/>
          <w:szCs w:val="16"/>
          <w:lang w:val="en-US"/>
        </w:rPr>
        <w:t>–</w:t>
      </w:r>
      <w:r w:rsidRPr="001D25D1">
        <w:rPr>
          <w:rFonts w:ascii="Times New Roman" w:hAnsi="Times New Roman" w:cs="Times New Roman"/>
          <w:sz w:val="16"/>
          <w:szCs w:val="16"/>
          <w:lang w:val="en-US"/>
        </w:rPr>
        <w:t>428.</w:t>
      </w:r>
    </w:p>
    <w:p w:rsidR="000859E2" w:rsidRPr="00621391" w:rsidRDefault="000859E2" w:rsidP="000859E2">
      <w:pPr>
        <w:spacing w:after="0" w:line="240" w:lineRule="auto"/>
        <w:ind w:firstLine="284"/>
        <w:jc w:val="both"/>
        <w:rPr>
          <w:rFonts w:ascii="Times New Roman" w:hAnsi="Times New Roman" w:cs="Times New Roman"/>
          <w:sz w:val="16"/>
          <w:szCs w:val="16"/>
          <w:lang w:val="en-US"/>
        </w:rPr>
      </w:pPr>
      <w:r w:rsidRPr="001D25D1">
        <w:rPr>
          <w:rFonts w:ascii="Times New Roman" w:hAnsi="Times New Roman" w:cs="Times New Roman"/>
          <w:sz w:val="16"/>
          <w:szCs w:val="16"/>
          <w:lang w:val="en-US"/>
        </w:rPr>
        <w:t>4. C</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h</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r</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i</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s</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t</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e</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n</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s</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e</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n</w:t>
      </w:r>
      <w:r w:rsidRPr="00162F99">
        <w:rPr>
          <w:rFonts w:ascii="Times New Roman" w:hAnsi="Times New Roman" w:cs="Times New Roman"/>
          <w:sz w:val="16"/>
          <w:szCs w:val="16"/>
          <w:lang w:val="en-US"/>
        </w:rPr>
        <w:t>,</w:t>
      </w:r>
      <w:r w:rsidRPr="001D25D1">
        <w:rPr>
          <w:rFonts w:ascii="Times New Roman" w:hAnsi="Times New Roman" w:cs="Times New Roman"/>
          <w:sz w:val="16"/>
          <w:szCs w:val="16"/>
          <w:lang w:val="en-US"/>
        </w:rPr>
        <w:t xml:space="preserve"> V. L.</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Eggshell conductance and other functional qualities of ostrich eggs</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xml:space="preserve">/ </w:t>
      </w:r>
      <w:r w:rsidR="002E046F" w:rsidRPr="001D25D1">
        <w:rPr>
          <w:rFonts w:ascii="Times New Roman" w:hAnsi="Times New Roman" w:cs="Times New Roman"/>
          <w:sz w:val="16"/>
          <w:szCs w:val="16"/>
          <w:lang w:val="en-US"/>
        </w:rPr>
        <w:t>V. L.</w:t>
      </w:r>
      <w:r w:rsidR="002E046F" w:rsidRPr="002E046F">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xml:space="preserve">Christensen, </w:t>
      </w:r>
      <w:r w:rsidR="002E046F" w:rsidRPr="001D25D1">
        <w:rPr>
          <w:rFonts w:ascii="Times New Roman" w:hAnsi="Times New Roman" w:cs="Times New Roman"/>
          <w:sz w:val="16"/>
          <w:szCs w:val="16"/>
          <w:lang w:val="en-US"/>
        </w:rPr>
        <w:t>G. H.</w:t>
      </w:r>
      <w:r w:rsidR="002E046F" w:rsidRPr="002E046F">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Davis</w:t>
      </w:r>
      <w:r w:rsidRPr="00162F99">
        <w:rPr>
          <w:rFonts w:ascii="Times New Roman" w:hAnsi="Times New Roman" w:cs="Times New Roman"/>
          <w:sz w:val="16"/>
          <w:szCs w:val="16"/>
          <w:lang w:val="en-US"/>
        </w:rPr>
        <w:t>,</w:t>
      </w:r>
      <w:r w:rsidRPr="001D25D1">
        <w:rPr>
          <w:rFonts w:ascii="Times New Roman" w:hAnsi="Times New Roman" w:cs="Times New Roman"/>
          <w:sz w:val="16"/>
          <w:szCs w:val="16"/>
          <w:lang w:val="en-US"/>
        </w:rPr>
        <w:t xml:space="preserve"> </w:t>
      </w:r>
      <w:r w:rsidR="002E046F" w:rsidRPr="001D25D1">
        <w:rPr>
          <w:rFonts w:ascii="Times New Roman" w:hAnsi="Times New Roman" w:cs="Times New Roman"/>
          <w:sz w:val="16"/>
          <w:szCs w:val="16"/>
          <w:lang w:val="en-US"/>
        </w:rPr>
        <w:t xml:space="preserve">L. A. </w:t>
      </w:r>
      <w:r w:rsidRPr="001D25D1">
        <w:rPr>
          <w:rFonts w:ascii="Times New Roman" w:hAnsi="Times New Roman" w:cs="Times New Roman"/>
          <w:sz w:val="16"/>
          <w:szCs w:val="16"/>
          <w:lang w:val="en-US"/>
        </w:rPr>
        <w:t xml:space="preserve">Ludore // Poultry Science, 1996. – Vol. 75. </w:t>
      </w:r>
      <w:r w:rsidRPr="00162F99">
        <w:rPr>
          <w:rFonts w:ascii="Times New Roman" w:hAnsi="Times New Roman" w:cs="Times New Roman"/>
          <w:sz w:val="16"/>
          <w:szCs w:val="16"/>
          <w:lang w:val="en-US"/>
        </w:rPr>
        <w:t>–</w:t>
      </w:r>
      <w:r w:rsidRPr="001D25D1">
        <w:rPr>
          <w:rFonts w:ascii="Times New Roman" w:hAnsi="Times New Roman" w:cs="Times New Roman"/>
          <w:sz w:val="16"/>
          <w:szCs w:val="16"/>
          <w:lang w:val="en-US"/>
        </w:rPr>
        <w:t xml:space="preserve"> P.</w:t>
      </w:r>
      <w:r w:rsidRPr="00162F99">
        <w:rPr>
          <w:rFonts w:ascii="Times New Roman" w:hAnsi="Times New Roman" w:cs="Times New Roman"/>
          <w:sz w:val="16"/>
          <w:szCs w:val="16"/>
          <w:lang w:val="en-US"/>
        </w:rPr>
        <w:t> </w:t>
      </w:r>
      <w:r w:rsidRPr="001D25D1">
        <w:rPr>
          <w:rFonts w:ascii="Times New Roman" w:hAnsi="Times New Roman" w:cs="Times New Roman"/>
          <w:sz w:val="16"/>
          <w:szCs w:val="16"/>
          <w:lang w:val="en-US"/>
        </w:rPr>
        <w:t>1404</w:t>
      </w:r>
      <w:r w:rsidRPr="00162F99">
        <w:rPr>
          <w:rFonts w:ascii="Times New Roman" w:hAnsi="Times New Roman" w:cs="Times New Roman"/>
          <w:sz w:val="16"/>
          <w:szCs w:val="16"/>
          <w:lang w:val="en-US"/>
        </w:rPr>
        <w:t>–</w:t>
      </w:r>
      <w:r w:rsidRPr="001D25D1">
        <w:rPr>
          <w:rFonts w:ascii="Times New Roman" w:hAnsi="Times New Roman" w:cs="Times New Roman"/>
          <w:sz w:val="16"/>
          <w:szCs w:val="16"/>
          <w:lang w:val="en-US"/>
        </w:rPr>
        <w:t xml:space="preserve">1410. </w:t>
      </w:r>
    </w:p>
    <w:p w:rsidR="000859E2" w:rsidRDefault="000859E2" w:rsidP="000859E2">
      <w:pPr>
        <w:spacing w:after="0" w:line="240" w:lineRule="auto"/>
        <w:ind w:firstLine="284"/>
        <w:jc w:val="both"/>
        <w:rPr>
          <w:rFonts w:ascii="Times New Roman" w:hAnsi="Times New Roman" w:cs="Times New Roman"/>
          <w:sz w:val="20"/>
          <w:szCs w:val="20"/>
        </w:rPr>
      </w:pPr>
      <w:r w:rsidRPr="001D25D1">
        <w:rPr>
          <w:rFonts w:ascii="Times New Roman" w:hAnsi="Times New Roman" w:cs="Times New Roman"/>
          <w:sz w:val="16"/>
          <w:szCs w:val="16"/>
          <w:lang w:val="en-US"/>
        </w:rPr>
        <w:t>5. S</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a</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u</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e</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r</w:t>
      </w:r>
      <w:r w:rsidRPr="00162F99">
        <w:rPr>
          <w:rFonts w:ascii="Times New Roman" w:hAnsi="Times New Roman" w:cs="Times New Roman"/>
          <w:sz w:val="16"/>
          <w:szCs w:val="16"/>
          <w:lang w:val="en-US"/>
        </w:rPr>
        <w:t>,</w:t>
      </w:r>
      <w:r w:rsidRPr="001D25D1">
        <w:rPr>
          <w:rFonts w:ascii="Times New Roman" w:hAnsi="Times New Roman" w:cs="Times New Roman"/>
          <w:sz w:val="16"/>
          <w:szCs w:val="16"/>
          <w:lang w:val="en-US"/>
        </w:rPr>
        <w:t xml:space="preserve"> E.</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G.</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F. Fossil eggshell fragm</w:t>
      </w:r>
      <w:r>
        <w:rPr>
          <w:rFonts w:ascii="Times New Roman" w:hAnsi="Times New Roman" w:cs="Times New Roman"/>
          <w:sz w:val="16"/>
          <w:szCs w:val="16"/>
          <w:lang w:val="en-US"/>
        </w:rPr>
        <w:t>ents of a giant struthious bird</w:t>
      </w:r>
      <w:r w:rsidRPr="00162F99">
        <w:rPr>
          <w:rFonts w:ascii="Times New Roman" w:hAnsi="Times New Roman" w:cs="Times New Roman"/>
          <w:sz w:val="16"/>
          <w:szCs w:val="16"/>
          <w:lang w:val="en-US"/>
        </w:rPr>
        <w:t xml:space="preserve"> </w:t>
      </w:r>
      <w:r w:rsidRPr="001D25D1">
        <w:rPr>
          <w:rFonts w:ascii="Times New Roman" w:hAnsi="Times New Roman" w:cs="Times New Roman"/>
          <w:sz w:val="16"/>
          <w:szCs w:val="16"/>
          <w:lang w:val="en-US"/>
        </w:rPr>
        <w:t xml:space="preserve">/ </w:t>
      </w:r>
      <w:r w:rsidR="002E046F" w:rsidRPr="001D25D1">
        <w:rPr>
          <w:rFonts w:ascii="Times New Roman" w:hAnsi="Times New Roman" w:cs="Times New Roman"/>
          <w:sz w:val="16"/>
          <w:szCs w:val="16"/>
          <w:lang w:val="en-US"/>
        </w:rPr>
        <w:t>E.</w:t>
      </w:r>
      <w:r w:rsidR="002E046F" w:rsidRPr="00162F99">
        <w:rPr>
          <w:rFonts w:ascii="Times New Roman" w:hAnsi="Times New Roman" w:cs="Times New Roman"/>
          <w:sz w:val="16"/>
          <w:szCs w:val="16"/>
          <w:lang w:val="en-US"/>
        </w:rPr>
        <w:t xml:space="preserve"> </w:t>
      </w:r>
      <w:r w:rsidR="002E046F" w:rsidRPr="001D25D1">
        <w:rPr>
          <w:rFonts w:ascii="Times New Roman" w:hAnsi="Times New Roman" w:cs="Times New Roman"/>
          <w:sz w:val="16"/>
          <w:szCs w:val="16"/>
          <w:lang w:val="en-US"/>
        </w:rPr>
        <w:t>G.</w:t>
      </w:r>
      <w:r w:rsidR="002E046F" w:rsidRPr="00162F99">
        <w:rPr>
          <w:rFonts w:ascii="Times New Roman" w:hAnsi="Times New Roman" w:cs="Times New Roman"/>
          <w:sz w:val="16"/>
          <w:szCs w:val="16"/>
          <w:lang w:val="en-US"/>
        </w:rPr>
        <w:t xml:space="preserve"> </w:t>
      </w:r>
      <w:r w:rsidR="002E046F" w:rsidRPr="001D25D1">
        <w:rPr>
          <w:rFonts w:ascii="Times New Roman" w:hAnsi="Times New Roman" w:cs="Times New Roman"/>
          <w:sz w:val="16"/>
          <w:szCs w:val="16"/>
          <w:lang w:val="en-US"/>
        </w:rPr>
        <w:t xml:space="preserve">F. </w:t>
      </w:r>
      <w:r w:rsidRPr="001D25D1">
        <w:rPr>
          <w:rFonts w:ascii="Times New Roman" w:hAnsi="Times New Roman" w:cs="Times New Roman"/>
          <w:sz w:val="16"/>
          <w:szCs w:val="16"/>
          <w:lang w:val="en-US"/>
        </w:rPr>
        <w:t xml:space="preserve">Sauer // From Etosha Pan, South West Africa. </w:t>
      </w:r>
      <w:r w:rsidRPr="00162F99">
        <w:rPr>
          <w:rFonts w:ascii="Times New Roman" w:hAnsi="Times New Roman" w:cs="Times New Roman"/>
          <w:sz w:val="16"/>
          <w:szCs w:val="16"/>
          <w:lang w:val="en-US"/>
        </w:rPr>
        <w:t>Cimbebasia</w:t>
      </w:r>
      <w:r w:rsidRPr="00D210E6">
        <w:rPr>
          <w:rFonts w:ascii="Times New Roman" w:hAnsi="Times New Roman" w:cs="Times New Roman"/>
          <w:sz w:val="16"/>
          <w:szCs w:val="16"/>
        </w:rPr>
        <w:t xml:space="preserve">. – 1966. – </w:t>
      </w:r>
      <w:r w:rsidRPr="00162F99">
        <w:rPr>
          <w:rFonts w:ascii="Times New Roman" w:hAnsi="Times New Roman" w:cs="Times New Roman"/>
          <w:sz w:val="16"/>
          <w:szCs w:val="16"/>
          <w:lang w:val="en-US"/>
        </w:rPr>
        <w:t>Vol</w:t>
      </w:r>
      <w:r w:rsidRPr="00D210E6">
        <w:rPr>
          <w:rFonts w:ascii="Times New Roman" w:hAnsi="Times New Roman" w:cs="Times New Roman"/>
          <w:sz w:val="16"/>
          <w:szCs w:val="16"/>
        </w:rPr>
        <w:t xml:space="preserve">. 14. – </w:t>
      </w:r>
      <w:r w:rsidRPr="00162F99">
        <w:rPr>
          <w:rFonts w:ascii="Times New Roman" w:hAnsi="Times New Roman" w:cs="Times New Roman"/>
          <w:sz w:val="16"/>
          <w:szCs w:val="16"/>
          <w:lang w:val="en-US"/>
        </w:rPr>
        <w:t>P</w:t>
      </w:r>
      <w:r w:rsidRPr="00D210E6">
        <w:rPr>
          <w:rFonts w:ascii="Times New Roman" w:hAnsi="Times New Roman" w:cs="Times New Roman"/>
          <w:sz w:val="16"/>
          <w:szCs w:val="16"/>
        </w:rPr>
        <w:t>. 2–51.</w:t>
      </w:r>
    </w:p>
    <w:p w:rsidR="000859E2" w:rsidRDefault="000859E2" w:rsidP="00EA01A9">
      <w:pPr>
        <w:spacing w:after="0" w:line="240" w:lineRule="auto"/>
        <w:ind w:firstLine="284"/>
        <w:jc w:val="both"/>
        <w:rPr>
          <w:rFonts w:ascii="Times New Roman" w:hAnsi="Times New Roman" w:cs="Times New Roman"/>
          <w:sz w:val="20"/>
          <w:szCs w:val="20"/>
        </w:rPr>
      </w:pPr>
    </w:p>
    <w:p w:rsidR="0082778F" w:rsidRPr="006051E0" w:rsidRDefault="0082778F" w:rsidP="0082778F">
      <w:pPr>
        <w:autoSpaceDE w:val="0"/>
        <w:autoSpaceDN w:val="0"/>
        <w:adjustRightInd w:val="0"/>
        <w:spacing w:after="0" w:line="240" w:lineRule="auto"/>
        <w:rPr>
          <w:rFonts w:ascii="Times New Roman" w:hAnsi="Times New Roman" w:cs="Times New Roman"/>
          <w:color w:val="000000"/>
          <w:sz w:val="20"/>
          <w:szCs w:val="20"/>
        </w:rPr>
      </w:pPr>
      <w:r w:rsidRPr="006051E0">
        <w:rPr>
          <w:rFonts w:ascii="Times New Roman" w:hAnsi="Times New Roman" w:cs="Times New Roman"/>
          <w:color w:val="000000"/>
          <w:sz w:val="20"/>
          <w:szCs w:val="20"/>
        </w:rPr>
        <w:t xml:space="preserve">УДК 639.371.52 </w:t>
      </w:r>
    </w:p>
    <w:p w:rsidR="0082778F" w:rsidRDefault="0082778F" w:rsidP="0082778F">
      <w:pPr>
        <w:autoSpaceDE w:val="0"/>
        <w:autoSpaceDN w:val="0"/>
        <w:adjustRightInd w:val="0"/>
        <w:spacing w:after="0" w:line="240" w:lineRule="auto"/>
        <w:rPr>
          <w:rFonts w:ascii="Times New Roman" w:hAnsi="Times New Roman" w:cs="Times New Roman"/>
          <w:b/>
          <w:bCs/>
          <w:color w:val="000000"/>
          <w:sz w:val="20"/>
          <w:szCs w:val="20"/>
        </w:rPr>
      </w:pPr>
      <w:r w:rsidRPr="006051E0">
        <w:rPr>
          <w:rFonts w:ascii="Times New Roman" w:hAnsi="Times New Roman" w:cs="Times New Roman"/>
          <w:b/>
          <w:bCs/>
          <w:color w:val="000000"/>
          <w:sz w:val="20"/>
          <w:szCs w:val="20"/>
        </w:rPr>
        <w:t xml:space="preserve">ПРИЧИНЫ ТРАВМИРОВАНИЯ РЫБЫ В ПРУДАХ </w:t>
      </w:r>
    </w:p>
    <w:p w:rsidR="0082778F" w:rsidRPr="006051E0" w:rsidRDefault="0082778F" w:rsidP="0082778F">
      <w:pPr>
        <w:autoSpaceDE w:val="0"/>
        <w:autoSpaceDN w:val="0"/>
        <w:adjustRightInd w:val="0"/>
        <w:spacing w:after="0" w:line="240" w:lineRule="auto"/>
        <w:rPr>
          <w:rFonts w:ascii="Times New Roman" w:hAnsi="Times New Roman" w:cs="Times New Roman"/>
          <w:color w:val="000000"/>
          <w:sz w:val="20"/>
          <w:szCs w:val="20"/>
        </w:rPr>
      </w:pPr>
      <w:r w:rsidRPr="006051E0">
        <w:rPr>
          <w:rFonts w:ascii="Times New Roman" w:hAnsi="Times New Roman" w:cs="Times New Roman"/>
          <w:b/>
          <w:bCs/>
          <w:color w:val="000000"/>
          <w:sz w:val="20"/>
          <w:szCs w:val="20"/>
        </w:rPr>
        <w:t xml:space="preserve">И ВИДЫ ТРАВМ </w:t>
      </w:r>
    </w:p>
    <w:p w:rsidR="0082778F" w:rsidRDefault="0082778F" w:rsidP="0082778F">
      <w:pPr>
        <w:autoSpaceDE w:val="0"/>
        <w:autoSpaceDN w:val="0"/>
        <w:adjustRightInd w:val="0"/>
        <w:spacing w:after="0" w:line="240" w:lineRule="auto"/>
        <w:rPr>
          <w:rFonts w:ascii="Times New Roman" w:hAnsi="Times New Roman" w:cs="Times New Roman"/>
          <w:color w:val="000000"/>
          <w:sz w:val="20"/>
          <w:szCs w:val="20"/>
        </w:rPr>
      </w:pPr>
    </w:p>
    <w:p w:rsidR="0082778F" w:rsidRPr="006051E0" w:rsidRDefault="0082778F" w:rsidP="0082778F">
      <w:pPr>
        <w:autoSpaceDE w:val="0"/>
        <w:autoSpaceDN w:val="0"/>
        <w:adjustRightInd w:val="0"/>
        <w:spacing w:after="0" w:line="240" w:lineRule="auto"/>
        <w:rPr>
          <w:rFonts w:ascii="Times New Roman" w:hAnsi="Times New Roman" w:cs="Times New Roman"/>
          <w:color w:val="000000"/>
          <w:sz w:val="16"/>
          <w:szCs w:val="16"/>
        </w:rPr>
      </w:pPr>
      <w:r w:rsidRPr="006051E0">
        <w:rPr>
          <w:rFonts w:ascii="Times New Roman" w:hAnsi="Times New Roman" w:cs="Times New Roman"/>
          <w:color w:val="000000"/>
          <w:sz w:val="16"/>
          <w:szCs w:val="16"/>
        </w:rPr>
        <w:t>ХАЛЬКОВА В.</w:t>
      </w:r>
      <w:r>
        <w:rPr>
          <w:rFonts w:ascii="Times New Roman" w:hAnsi="Times New Roman" w:cs="Times New Roman"/>
          <w:color w:val="000000"/>
          <w:sz w:val="16"/>
          <w:szCs w:val="16"/>
        </w:rPr>
        <w:t xml:space="preserve"> </w:t>
      </w:r>
      <w:r w:rsidRPr="006051E0">
        <w:rPr>
          <w:rFonts w:ascii="Times New Roman" w:hAnsi="Times New Roman" w:cs="Times New Roman"/>
          <w:color w:val="000000"/>
          <w:sz w:val="16"/>
          <w:szCs w:val="16"/>
        </w:rPr>
        <w:t>И., ПРОКОПЧИК В.</w:t>
      </w:r>
      <w:r>
        <w:rPr>
          <w:rFonts w:ascii="Times New Roman" w:hAnsi="Times New Roman" w:cs="Times New Roman"/>
          <w:color w:val="000000"/>
          <w:sz w:val="16"/>
          <w:szCs w:val="16"/>
        </w:rPr>
        <w:t xml:space="preserve"> </w:t>
      </w:r>
      <w:r w:rsidRPr="006051E0">
        <w:rPr>
          <w:rFonts w:ascii="Times New Roman" w:hAnsi="Times New Roman" w:cs="Times New Roman"/>
          <w:color w:val="000000"/>
          <w:sz w:val="16"/>
          <w:szCs w:val="16"/>
        </w:rPr>
        <w:t>А.</w:t>
      </w:r>
      <w:r>
        <w:rPr>
          <w:rFonts w:ascii="Times New Roman" w:hAnsi="Times New Roman" w:cs="Times New Roman"/>
          <w:color w:val="000000"/>
          <w:sz w:val="16"/>
          <w:szCs w:val="16"/>
        </w:rPr>
        <w:t>,</w:t>
      </w:r>
      <w:r w:rsidRPr="006051E0">
        <w:rPr>
          <w:rFonts w:ascii="Times New Roman" w:hAnsi="Times New Roman" w:cs="Times New Roman"/>
          <w:color w:val="000000"/>
          <w:sz w:val="16"/>
          <w:szCs w:val="16"/>
        </w:rPr>
        <w:t xml:space="preserve"> студентки </w:t>
      </w:r>
    </w:p>
    <w:p w:rsidR="0082778F" w:rsidRPr="006051E0" w:rsidRDefault="0082778F" w:rsidP="0082778F">
      <w:pPr>
        <w:autoSpaceDE w:val="0"/>
        <w:autoSpaceDN w:val="0"/>
        <w:adjustRightInd w:val="0"/>
        <w:spacing w:after="0" w:line="240" w:lineRule="auto"/>
        <w:rPr>
          <w:rFonts w:ascii="Times New Roman" w:hAnsi="Times New Roman" w:cs="Times New Roman"/>
          <w:color w:val="000000"/>
          <w:sz w:val="16"/>
          <w:szCs w:val="16"/>
        </w:rPr>
      </w:pPr>
      <w:r w:rsidRPr="006051E0">
        <w:rPr>
          <w:rFonts w:ascii="Times New Roman" w:hAnsi="Times New Roman" w:cs="Times New Roman"/>
          <w:i/>
          <w:iCs/>
          <w:color w:val="000000"/>
          <w:sz w:val="16"/>
          <w:szCs w:val="16"/>
        </w:rPr>
        <w:t>Научный руководитель – МИКУЛИЧ Е.</w:t>
      </w:r>
      <w:r>
        <w:rPr>
          <w:rFonts w:ascii="Times New Roman" w:hAnsi="Times New Roman" w:cs="Times New Roman"/>
          <w:i/>
          <w:iCs/>
          <w:color w:val="000000"/>
          <w:sz w:val="16"/>
          <w:szCs w:val="16"/>
        </w:rPr>
        <w:t xml:space="preserve"> </w:t>
      </w:r>
      <w:r w:rsidRPr="006051E0">
        <w:rPr>
          <w:rFonts w:ascii="Times New Roman" w:hAnsi="Times New Roman" w:cs="Times New Roman"/>
          <w:i/>
          <w:iCs/>
          <w:color w:val="000000"/>
          <w:sz w:val="16"/>
          <w:szCs w:val="16"/>
        </w:rPr>
        <w:t xml:space="preserve">Л., канд. вет. наук, доцент </w:t>
      </w:r>
    </w:p>
    <w:p w:rsidR="0082778F" w:rsidRDefault="0082778F" w:rsidP="0082778F">
      <w:pPr>
        <w:autoSpaceDE w:val="0"/>
        <w:autoSpaceDN w:val="0"/>
        <w:adjustRightInd w:val="0"/>
        <w:spacing w:after="0" w:line="240" w:lineRule="auto"/>
        <w:rPr>
          <w:rFonts w:ascii="Times New Roman" w:hAnsi="Times New Roman" w:cs="Times New Roman"/>
          <w:color w:val="000000"/>
          <w:sz w:val="16"/>
          <w:szCs w:val="16"/>
        </w:rPr>
      </w:pPr>
    </w:p>
    <w:p w:rsidR="0082778F" w:rsidRDefault="0082778F" w:rsidP="0082778F">
      <w:pPr>
        <w:autoSpaceDE w:val="0"/>
        <w:autoSpaceDN w:val="0"/>
        <w:adjustRightInd w:val="0"/>
        <w:spacing w:after="0" w:line="240" w:lineRule="auto"/>
        <w:rPr>
          <w:rFonts w:ascii="Times New Roman" w:hAnsi="Times New Roman" w:cs="Times New Roman"/>
          <w:color w:val="000000"/>
          <w:sz w:val="16"/>
          <w:szCs w:val="16"/>
        </w:rPr>
      </w:pPr>
      <w:r w:rsidRPr="002B333B">
        <w:rPr>
          <w:rFonts w:ascii="Times New Roman" w:hAnsi="Times New Roman" w:cs="Times New Roman"/>
          <w:color w:val="000000"/>
          <w:sz w:val="16"/>
          <w:szCs w:val="16"/>
        </w:rPr>
        <w:t xml:space="preserve">УО «Белорусская государственная сельскохозяйственная академия», </w:t>
      </w:r>
    </w:p>
    <w:p w:rsidR="0082778F" w:rsidRPr="002B333B" w:rsidRDefault="0082778F" w:rsidP="0082778F">
      <w:pPr>
        <w:autoSpaceDE w:val="0"/>
        <w:autoSpaceDN w:val="0"/>
        <w:adjustRightInd w:val="0"/>
        <w:spacing w:after="0" w:line="240" w:lineRule="auto"/>
        <w:rPr>
          <w:rFonts w:ascii="Times New Roman" w:hAnsi="Times New Roman" w:cs="Times New Roman"/>
          <w:color w:val="000000"/>
          <w:sz w:val="16"/>
          <w:szCs w:val="16"/>
        </w:rPr>
      </w:pPr>
      <w:r w:rsidRPr="002B333B">
        <w:rPr>
          <w:rFonts w:ascii="Times New Roman" w:hAnsi="Times New Roman" w:cs="Times New Roman"/>
          <w:color w:val="000000"/>
          <w:sz w:val="16"/>
          <w:szCs w:val="16"/>
        </w:rPr>
        <w:t>г. Горки, Республика Беларусь</w:t>
      </w:r>
    </w:p>
    <w:p w:rsidR="0082778F" w:rsidRDefault="0082778F" w:rsidP="0082778F">
      <w:pPr>
        <w:autoSpaceDE w:val="0"/>
        <w:autoSpaceDN w:val="0"/>
        <w:adjustRightInd w:val="0"/>
        <w:spacing w:after="0" w:line="240" w:lineRule="auto"/>
        <w:rPr>
          <w:rFonts w:ascii="Times New Roman" w:hAnsi="Times New Roman" w:cs="Times New Roman"/>
          <w:color w:val="000000"/>
          <w:sz w:val="20"/>
          <w:szCs w:val="20"/>
        </w:rPr>
      </w:pPr>
    </w:p>
    <w:p w:rsidR="0082778F" w:rsidRPr="006051E0" w:rsidRDefault="0082778F" w:rsidP="0082778F">
      <w:pPr>
        <w:autoSpaceDE w:val="0"/>
        <w:autoSpaceDN w:val="0"/>
        <w:adjustRightInd w:val="0"/>
        <w:spacing w:after="0" w:line="240" w:lineRule="auto"/>
        <w:ind w:firstLine="284"/>
        <w:jc w:val="both"/>
        <w:rPr>
          <w:rFonts w:ascii="Times New Roman" w:hAnsi="Times New Roman" w:cs="Times New Roman"/>
          <w:color w:val="000000"/>
          <w:sz w:val="20"/>
          <w:szCs w:val="20"/>
        </w:rPr>
      </w:pPr>
      <w:r w:rsidRPr="006051E0">
        <w:rPr>
          <w:rFonts w:ascii="Times New Roman" w:hAnsi="Times New Roman" w:cs="Times New Roman"/>
          <w:b/>
          <w:bCs/>
          <w:color w:val="000000"/>
          <w:sz w:val="20"/>
          <w:szCs w:val="20"/>
        </w:rPr>
        <w:t>Введение</w:t>
      </w:r>
      <w:r w:rsidRPr="006051E0">
        <w:rPr>
          <w:rFonts w:ascii="Times New Roman" w:hAnsi="Times New Roman" w:cs="Times New Roman"/>
          <w:color w:val="000000"/>
          <w:sz w:val="20"/>
          <w:szCs w:val="20"/>
        </w:rPr>
        <w:t>. В условиях индустриального рыбоводства многие те</w:t>
      </w:r>
      <w:r w:rsidRPr="006051E0">
        <w:rPr>
          <w:rFonts w:ascii="Times New Roman" w:hAnsi="Times New Roman" w:cs="Times New Roman"/>
          <w:color w:val="000000"/>
          <w:sz w:val="20"/>
          <w:szCs w:val="20"/>
        </w:rPr>
        <w:t>х</w:t>
      </w:r>
      <w:r w:rsidRPr="006051E0">
        <w:rPr>
          <w:rFonts w:ascii="Times New Roman" w:hAnsi="Times New Roman" w:cs="Times New Roman"/>
          <w:color w:val="000000"/>
          <w:sz w:val="20"/>
          <w:szCs w:val="20"/>
        </w:rPr>
        <w:t>нологические процессы связаны с механическим воздействием на рыб. Наиболее часты механические травмы, реже контузии, пролежни и т.</w:t>
      </w:r>
      <w:r>
        <w:rPr>
          <w:rFonts w:ascii="Times New Roman" w:hAnsi="Times New Roman" w:cs="Times New Roman"/>
          <w:color w:val="000000"/>
          <w:sz w:val="20"/>
          <w:szCs w:val="20"/>
        </w:rPr>
        <w:t> </w:t>
      </w:r>
      <w:r w:rsidRPr="006051E0">
        <w:rPr>
          <w:rFonts w:ascii="Times New Roman" w:hAnsi="Times New Roman" w:cs="Times New Roman"/>
          <w:color w:val="000000"/>
          <w:sz w:val="20"/>
          <w:szCs w:val="20"/>
        </w:rPr>
        <w:t>д. При этом гибель рыб может происходить как от механических повреждений непосредственно, так и от вторично возникающих пр</w:t>
      </w:r>
      <w:r w:rsidRPr="006051E0">
        <w:rPr>
          <w:rFonts w:ascii="Times New Roman" w:hAnsi="Times New Roman" w:cs="Times New Roman"/>
          <w:color w:val="000000"/>
          <w:sz w:val="20"/>
          <w:szCs w:val="20"/>
        </w:rPr>
        <w:t>и</w:t>
      </w:r>
      <w:r w:rsidRPr="006051E0">
        <w:rPr>
          <w:rFonts w:ascii="Times New Roman" w:hAnsi="Times New Roman" w:cs="Times New Roman"/>
          <w:color w:val="000000"/>
          <w:sz w:val="20"/>
          <w:szCs w:val="20"/>
        </w:rPr>
        <w:t>чин, чаще инфекционной этиологии [1]. Травматизации подвержены все виды культивируемых рыб. Наиболее опасными, вызывающими гибель рыбы следует считать травмы рыбы перед зимовкой. В период зимовки травмы заживают очень медленно, так как в течение зимы большинство прудовых рыб не питается и к концу зимовки ослабевает. Повреждения, возникающие при травматизации, часто осложняются вторичной инфекцией (грибом сапролегнией, бактериями). Больная рыба быстро слабеет, становится вялой и при тяжелом течении боле</w:t>
      </w:r>
      <w:r w:rsidRPr="006051E0">
        <w:rPr>
          <w:rFonts w:ascii="Times New Roman" w:hAnsi="Times New Roman" w:cs="Times New Roman"/>
          <w:color w:val="000000"/>
          <w:sz w:val="20"/>
          <w:szCs w:val="20"/>
        </w:rPr>
        <w:t>з</w:t>
      </w:r>
      <w:r w:rsidRPr="006051E0">
        <w:rPr>
          <w:rFonts w:ascii="Times New Roman" w:hAnsi="Times New Roman" w:cs="Times New Roman"/>
          <w:color w:val="000000"/>
          <w:sz w:val="20"/>
          <w:szCs w:val="20"/>
        </w:rPr>
        <w:t xml:space="preserve">ни погибает. Весенние травматизации при пересадке рыб в нагульные пруды и последующем хорошем кормлении наносят меньший ущерб [2]. </w:t>
      </w:r>
    </w:p>
    <w:p w:rsidR="0082778F" w:rsidRPr="006051E0" w:rsidRDefault="0082778F" w:rsidP="0082778F">
      <w:pPr>
        <w:autoSpaceDE w:val="0"/>
        <w:autoSpaceDN w:val="0"/>
        <w:adjustRightInd w:val="0"/>
        <w:spacing w:after="0" w:line="240" w:lineRule="auto"/>
        <w:ind w:firstLine="284"/>
        <w:jc w:val="both"/>
        <w:rPr>
          <w:rFonts w:ascii="Times New Roman" w:hAnsi="Times New Roman" w:cs="Times New Roman"/>
          <w:color w:val="000000"/>
          <w:sz w:val="20"/>
          <w:szCs w:val="20"/>
        </w:rPr>
      </w:pPr>
      <w:r w:rsidRPr="006051E0">
        <w:rPr>
          <w:rFonts w:ascii="Times New Roman" w:hAnsi="Times New Roman" w:cs="Times New Roman"/>
          <w:b/>
          <w:bCs/>
          <w:color w:val="000000"/>
          <w:sz w:val="20"/>
          <w:szCs w:val="20"/>
        </w:rPr>
        <w:t xml:space="preserve">Цель работы </w:t>
      </w:r>
      <w:r>
        <w:rPr>
          <w:rFonts w:ascii="Times New Roman" w:hAnsi="Times New Roman" w:cs="Times New Roman"/>
          <w:bCs/>
          <w:color w:val="000000"/>
          <w:sz w:val="20"/>
          <w:szCs w:val="20"/>
        </w:rPr>
        <w:t>–</w:t>
      </w:r>
      <w:r w:rsidRPr="006051E0">
        <w:rPr>
          <w:rFonts w:ascii="Times New Roman" w:hAnsi="Times New Roman" w:cs="Times New Roman"/>
          <w:b/>
          <w:bCs/>
          <w:color w:val="000000"/>
          <w:sz w:val="20"/>
          <w:szCs w:val="20"/>
        </w:rPr>
        <w:t xml:space="preserve"> </w:t>
      </w:r>
      <w:r w:rsidRPr="006051E0">
        <w:rPr>
          <w:rFonts w:ascii="Times New Roman" w:hAnsi="Times New Roman" w:cs="Times New Roman"/>
          <w:color w:val="000000"/>
          <w:sz w:val="20"/>
          <w:szCs w:val="20"/>
        </w:rPr>
        <w:t>изучить виды травм и причины травматизма у ка</w:t>
      </w:r>
      <w:r w:rsidRPr="006051E0">
        <w:rPr>
          <w:rFonts w:ascii="Times New Roman" w:hAnsi="Times New Roman" w:cs="Times New Roman"/>
          <w:color w:val="000000"/>
          <w:sz w:val="20"/>
          <w:szCs w:val="20"/>
        </w:rPr>
        <w:t>р</w:t>
      </w:r>
      <w:r w:rsidRPr="006051E0">
        <w:rPr>
          <w:rFonts w:ascii="Times New Roman" w:hAnsi="Times New Roman" w:cs="Times New Roman"/>
          <w:color w:val="000000"/>
          <w:sz w:val="20"/>
          <w:szCs w:val="20"/>
        </w:rPr>
        <w:t xml:space="preserve">па при индустриальном воспроизводстве и выращивании. </w:t>
      </w:r>
    </w:p>
    <w:p w:rsidR="0082778F" w:rsidRPr="006051E0" w:rsidRDefault="0082778F" w:rsidP="0082778F">
      <w:pPr>
        <w:autoSpaceDE w:val="0"/>
        <w:autoSpaceDN w:val="0"/>
        <w:adjustRightInd w:val="0"/>
        <w:spacing w:after="0" w:line="240" w:lineRule="auto"/>
        <w:ind w:firstLine="284"/>
        <w:jc w:val="both"/>
        <w:rPr>
          <w:rFonts w:ascii="Times New Roman" w:hAnsi="Times New Roman" w:cs="Times New Roman"/>
          <w:color w:val="000000"/>
          <w:sz w:val="20"/>
          <w:szCs w:val="20"/>
        </w:rPr>
      </w:pPr>
      <w:r w:rsidRPr="006051E0">
        <w:rPr>
          <w:rFonts w:ascii="Times New Roman" w:hAnsi="Times New Roman" w:cs="Times New Roman"/>
          <w:b/>
          <w:bCs/>
          <w:color w:val="000000"/>
          <w:sz w:val="20"/>
          <w:szCs w:val="20"/>
        </w:rPr>
        <w:t xml:space="preserve">Материалы и методика исследований. </w:t>
      </w:r>
      <w:r w:rsidRPr="006051E0">
        <w:rPr>
          <w:rFonts w:ascii="Times New Roman" w:hAnsi="Times New Roman" w:cs="Times New Roman"/>
          <w:color w:val="000000"/>
          <w:sz w:val="20"/>
          <w:szCs w:val="20"/>
        </w:rPr>
        <w:t>Исследования провод</w:t>
      </w:r>
      <w:r w:rsidRPr="006051E0">
        <w:rPr>
          <w:rFonts w:ascii="Times New Roman" w:hAnsi="Times New Roman" w:cs="Times New Roman"/>
          <w:color w:val="000000"/>
          <w:sz w:val="20"/>
          <w:szCs w:val="20"/>
        </w:rPr>
        <w:t>и</w:t>
      </w:r>
      <w:r w:rsidRPr="006051E0">
        <w:rPr>
          <w:rFonts w:ascii="Times New Roman" w:hAnsi="Times New Roman" w:cs="Times New Roman"/>
          <w:color w:val="000000"/>
          <w:sz w:val="20"/>
          <w:szCs w:val="20"/>
        </w:rPr>
        <w:t>лись во время прохождения производственной технологической пра</w:t>
      </w:r>
      <w:r w:rsidRPr="006051E0">
        <w:rPr>
          <w:rFonts w:ascii="Times New Roman" w:hAnsi="Times New Roman" w:cs="Times New Roman"/>
          <w:color w:val="000000"/>
          <w:sz w:val="20"/>
          <w:szCs w:val="20"/>
        </w:rPr>
        <w:t>к</w:t>
      </w:r>
      <w:r w:rsidRPr="006051E0">
        <w:rPr>
          <w:rFonts w:ascii="Times New Roman" w:hAnsi="Times New Roman" w:cs="Times New Roman"/>
          <w:color w:val="000000"/>
          <w:sz w:val="20"/>
          <w:szCs w:val="20"/>
        </w:rPr>
        <w:t>тики в апреле-мае 2018 г</w:t>
      </w:r>
      <w:r w:rsidR="00285ACF">
        <w:rPr>
          <w:rFonts w:ascii="Times New Roman" w:hAnsi="Times New Roman" w:cs="Times New Roman"/>
          <w:color w:val="000000"/>
          <w:sz w:val="20"/>
          <w:szCs w:val="20"/>
        </w:rPr>
        <w:t>.</w:t>
      </w:r>
      <w:r w:rsidRPr="006051E0">
        <w:rPr>
          <w:rFonts w:ascii="Times New Roman" w:hAnsi="Times New Roman" w:cs="Times New Roman"/>
          <w:color w:val="000000"/>
          <w:sz w:val="20"/>
          <w:szCs w:val="20"/>
        </w:rPr>
        <w:t xml:space="preserve"> на базе Всероссийского научно-исследовательского института прудового рыбного хозяйства в пос. Рыбное Дмитровского района Московской области. Объектами иссл</w:t>
      </w:r>
      <w:r w:rsidRPr="006051E0">
        <w:rPr>
          <w:rFonts w:ascii="Times New Roman" w:hAnsi="Times New Roman" w:cs="Times New Roman"/>
          <w:color w:val="000000"/>
          <w:sz w:val="20"/>
          <w:szCs w:val="20"/>
        </w:rPr>
        <w:t>е</w:t>
      </w:r>
      <w:r w:rsidRPr="006051E0">
        <w:rPr>
          <w:rFonts w:ascii="Times New Roman" w:hAnsi="Times New Roman" w:cs="Times New Roman"/>
          <w:color w:val="000000"/>
          <w:sz w:val="20"/>
          <w:szCs w:val="20"/>
        </w:rPr>
        <w:t>дования были годовики, двухгодовики и трехгодовики карпа двух т</w:t>
      </w:r>
      <w:r w:rsidRPr="006051E0">
        <w:rPr>
          <w:rFonts w:ascii="Times New Roman" w:hAnsi="Times New Roman" w:cs="Times New Roman"/>
          <w:color w:val="000000"/>
          <w:sz w:val="20"/>
          <w:szCs w:val="20"/>
        </w:rPr>
        <w:t>и</w:t>
      </w:r>
      <w:r w:rsidRPr="006051E0">
        <w:rPr>
          <w:rFonts w:ascii="Times New Roman" w:hAnsi="Times New Roman" w:cs="Times New Roman"/>
          <w:color w:val="000000"/>
          <w:sz w:val="20"/>
          <w:szCs w:val="20"/>
        </w:rPr>
        <w:t>пов: загорский и московский чешуйчатый. Исследование проводилось при весеннем облове и бонитировке карпа в зимовальных прудах. Из</w:t>
      </w:r>
      <w:r w:rsidR="00285ACF">
        <w:rPr>
          <w:rFonts w:ascii="Times New Roman" w:hAnsi="Times New Roman" w:cs="Times New Roman"/>
          <w:color w:val="000000"/>
          <w:sz w:val="20"/>
          <w:szCs w:val="20"/>
        </w:rPr>
        <w:t> </w:t>
      </w:r>
      <w:r w:rsidRPr="006051E0">
        <w:rPr>
          <w:rFonts w:ascii="Times New Roman" w:hAnsi="Times New Roman" w:cs="Times New Roman"/>
          <w:color w:val="000000"/>
          <w:sz w:val="20"/>
          <w:szCs w:val="20"/>
        </w:rPr>
        <w:t>29 имеющихся в хозяйстве зимовалов было обследовано пять пр</w:t>
      </w:r>
      <w:r w:rsidRPr="006051E0">
        <w:rPr>
          <w:rFonts w:ascii="Times New Roman" w:hAnsi="Times New Roman" w:cs="Times New Roman"/>
          <w:color w:val="000000"/>
          <w:sz w:val="20"/>
          <w:szCs w:val="20"/>
        </w:rPr>
        <w:t>у</w:t>
      </w:r>
      <w:r w:rsidRPr="006051E0">
        <w:rPr>
          <w:rFonts w:ascii="Times New Roman" w:hAnsi="Times New Roman" w:cs="Times New Roman"/>
          <w:color w:val="000000"/>
          <w:sz w:val="20"/>
          <w:szCs w:val="20"/>
        </w:rPr>
        <w:t>дов площадью от 200 до 260 м</w:t>
      </w:r>
      <w:r w:rsidRPr="006051E0">
        <w:rPr>
          <w:rFonts w:ascii="Times New Roman" w:hAnsi="Times New Roman" w:cs="Times New Roman"/>
          <w:color w:val="000000"/>
          <w:sz w:val="20"/>
          <w:szCs w:val="20"/>
          <w:vertAlign w:val="superscript"/>
        </w:rPr>
        <w:t>2</w:t>
      </w:r>
      <w:r w:rsidRPr="006051E0">
        <w:rPr>
          <w:rFonts w:ascii="Times New Roman" w:hAnsi="Times New Roman" w:cs="Times New Roman"/>
          <w:color w:val="000000"/>
          <w:sz w:val="20"/>
          <w:szCs w:val="20"/>
        </w:rPr>
        <w:t xml:space="preserve">. </w:t>
      </w:r>
    </w:p>
    <w:p w:rsidR="0082778F" w:rsidRPr="002B333B" w:rsidRDefault="0082778F" w:rsidP="0082778F">
      <w:pPr>
        <w:pStyle w:val="Default"/>
        <w:ind w:firstLine="284"/>
        <w:jc w:val="both"/>
        <w:rPr>
          <w:rFonts w:eastAsiaTheme="minorHAnsi"/>
          <w:sz w:val="20"/>
          <w:szCs w:val="20"/>
          <w:lang w:eastAsia="en-US"/>
        </w:rPr>
      </w:pPr>
      <w:r w:rsidRPr="002B333B">
        <w:rPr>
          <w:b/>
          <w:bCs/>
          <w:sz w:val="20"/>
          <w:szCs w:val="20"/>
        </w:rPr>
        <w:t>Результаты исследования и их обсуждение</w:t>
      </w:r>
      <w:r w:rsidRPr="002B333B">
        <w:rPr>
          <w:sz w:val="20"/>
          <w:szCs w:val="20"/>
        </w:rPr>
        <w:t>. При облове зим</w:t>
      </w:r>
      <w:r w:rsidRPr="002B333B">
        <w:rPr>
          <w:sz w:val="20"/>
          <w:szCs w:val="20"/>
        </w:rPr>
        <w:t>о</w:t>
      </w:r>
      <w:r w:rsidRPr="002B333B">
        <w:rPr>
          <w:sz w:val="20"/>
          <w:szCs w:val="20"/>
        </w:rPr>
        <w:t>вальных прудов на поверхности тела у карпа встречались следующие виды травм: царапины; ссадины; сбой чешуи; потертости; рваные раны (рис.</w:t>
      </w:r>
      <w:r w:rsidR="00285ACF">
        <w:rPr>
          <w:sz w:val="20"/>
          <w:szCs w:val="20"/>
        </w:rPr>
        <w:t xml:space="preserve"> </w:t>
      </w:r>
      <w:r w:rsidRPr="002B333B">
        <w:rPr>
          <w:sz w:val="20"/>
          <w:szCs w:val="20"/>
        </w:rPr>
        <w:t xml:space="preserve">1а); небольшие уже зарубцевавшиеся раны; </w:t>
      </w:r>
      <w:r w:rsidRPr="002B333B">
        <w:rPr>
          <w:rFonts w:eastAsiaTheme="minorHAnsi"/>
          <w:sz w:val="20"/>
          <w:szCs w:val="20"/>
          <w:lang w:eastAsia="en-US"/>
        </w:rPr>
        <w:t>повреждения кожи в результате патогенного действия сапролегнии (рис.</w:t>
      </w:r>
      <w:r w:rsidR="00285ACF">
        <w:rPr>
          <w:rFonts w:eastAsiaTheme="minorHAnsi"/>
          <w:sz w:val="20"/>
          <w:szCs w:val="20"/>
          <w:lang w:eastAsia="en-US"/>
        </w:rPr>
        <w:t xml:space="preserve"> </w:t>
      </w:r>
      <w:r w:rsidRPr="002B333B">
        <w:rPr>
          <w:rFonts w:eastAsiaTheme="minorHAnsi"/>
          <w:sz w:val="20"/>
          <w:szCs w:val="20"/>
          <w:lang w:eastAsia="en-US"/>
        </w:rPr>
        <w:t>1б); зарубцева</w:t>
      </w:r>
      <w:r w:rsidRPr="002B333B">
        <w:rPr>
          <w:rFonts w:eastAsiaTheme="minorHAnsi"/>
          <w:sz w:val="20"/>
          <w:szCs w:val="20"/>
          <w:lang w:eastAsia="en-US"/>
        </w:rPr>
        <w:t>в</w:t>
      </w:r>
      <w:r w:rsidRPr="002B333B">
        <w:rPr>
          <w:rFonts w:eastAsiaTheme="minorHAnsi"/>
          <w:sz w:val="20"/>
          <w:szCs w:val="20"/>
          <w:lang w:eastAsia="en-US"/>
        </w:rPr>
        <w:t>шиеся глубокие рваные раны в области спинного плавника, которые привели к искривлению позвоночного столба в той или иной степени; отсутствие костей черепа в области рта в результате сильного механ</w:t>
      </w:r>
      <w:r w:rsidRPr="002B333B">
        <w:rPr>
          <w:rFonts w:eastAsiaTheme="minorHAnsi"/>
          <w:sz w:val="20"/>
          <w:szCs w:val="20"/>
          <w:lang w:eastAsia="en-US"/>
        </w:rPr>
        <w:t>и</w:t>
      </w:r>
      <w:r w:rsidRPr="002B333B">
        <w:rPr>
          <w:rFonts w:eastAsiaTheme="minorHAnsi"/>
          <w:sz w:val="20"/>
          <w:szCs w:val="20"/>
          <w:lang w:eastAsia="en-US"/>
        </w:rPr>
        <w:t>ческого воздействия (табл</w:t>
      </w:r>
      <w:r>
        <w:rPr>
          <w:rFonts w:eastAsiaTheme="minorHAnsi"/>
          <w:sz w:val="20"/>
          <w:szCs w:val="20"/>
          <w:lang w:eastAsia="en-US"/>
        </w:rPr>
        <w:t>. 1</w:t>
      </w:r>
      <w:r w:rsidRPr="002B333B">
        <w:rPr>
          <w:rFonts w:eastAsiaTheme="minorHAnsi"/>
          <w:sz w:val="20"/>
          <w:szCs w:val="20"/>
          <w:lang w:eastAsia="en-US"/>
        </w:rPr>
        <w:t xml:space="preserve">). </w:t>
      </w:r>
    </w:p>
    <w:p w:rsidR="0082778F" w:rsidRPr="002B333B" w:rsidRDefault="0082778F" w:rsidP="0082778F">
      <w:pPr>
        <w:autoSpaceDE w:val="0"/>
        <w:autoSpaceDN w:val="0"/>
        <w:adjustRightInd w:val="0"/>
        <w:spacing w:after="0" w:line="240" w:lineRule="auto"/>
        <w:ind w:firstLine="284"/>
        <w:jc w:val="both"/>
        <w:rPr>
          <w:rFonts w:ascii="Times New Roman" w:hAnsi="Times New Roman" w:cs="Times New Roman"/>
          <w:color w:val="000000"/>
          <w:sz w:val="20"/>
          <w:szCs w:val="20"/>
        </w:rPr>
      </w:pPr>
      <w:r w:rsidRPr="002B333B">
        <w:rPr>
          <w:rFonts w:ascii="Times New Roman" w:hAnsi="Times New Roman" w:cs="Times New Roman"/>
          <w:color w:val="000000"/>
          <w:sz w:val="20"/>
          <w:szCs w:val="20"/>
        </w:rPr>
        <w:t>Чаще всего встречались повреждения кожи в результате патогенн</w:t>
      </w:r>
      <w:r w:rsidRPr="002B333B">
        <w:rPr>
          <w:rFonts w:ascii="Times New Roman" w:hAnsi="Times New Roman" w:cs="Times New Roman"/>
          <w:color w:val="000000"/>
          <w:sz w:val="20"/>
          <w:szCs w:val="20"/>
        </w:rPr>
        <w:t>о</w:t>
      </w:r>
      <w:r w:rsidRPr="002B333B">
        <w:rPr>
          <w:rFonts w:ascii="Times New Roman" w:hAnsi="Times New Roman" w:cs="Times New Roman"/>
          <w:color w:val="000000"/>
          <w:sz w:val="20"/>
          <w:szCs w:val="20"/>
        </w:rPr>
        <w:t>го действия сапролегнии. Однако следует заметить, что сапролегниоз является вторичным заболеванием, т.</w:t>
      </w:r>
      <w:r>
        <w:rPr>
          <w:rFonts w:ascii="Times New Roman" w:hAnsi="Times New Roman" w:cs="Times New Roman"/>
          <w:color w:val="000000"/>
          <w:sz w:val="20"/>
          <w:szCs w:val="20"/>
        </w:rPr>
        <w:t> </w:t>
      </w:r>
      <w:r w:rsidRPr="002B333B">
        <w:rPr>
          <w:rFonts w:ascii="Times New Roman" w:hAnsi="Times New Roman" w:cs="Times New Roman"/>
          <w:color w:val="000000"/>
          <w:sz w:val="20"/>
          <w:szCs w:val="20"/>
        </w:rPr>
        <w:t>е. гифы гриба поселяются на достаточно больших ранах, полученных при травмировании об орудия лова и рыбоводный инвентарь. При зимовке рыбы в условиях низких температур и отсутствия питания травмы значительно ослабляют о</w:t>
      </w:r>
      <w:r w:rsidRPr="002B333B">
        <w:rPr>
          <w:rFonts w:ascii="Times New Roman" w:hAnsi="Times New Roman" w:cs="Times New Roman"/>
          <w:color w:val="000000"/>
          <w:sz w:val="20"/>
          <w:szCs w:val="20"/>
        </w:rPr>
        <w:t>р</w:t>
      </w:r>
      <w:r w:rsidRPr="002B333B">
        <w:rPr>
          <w:rFonts w:ascii="Times New Roman" w:hAnsi="Times New Roman" w:cs="Times New Roman"/>
          <w:color w:val="000000"/>
          <w:sz w:val="20"/>
          <w:szCs w:val="20"/>
        </w:rPr>
        <w:t>ганизм рыбы и понижают его устойчивость к заболеваниям. Поэтому такую рыбу рекомендуется обрабатывать органическими красителями для дезинфекции ран и лучшего их заживления.</w:t>
      </w:r>
    </w:p>
    <w:p w:rsidR="0082778F" w:rsidRDefault="0082778F" w:rsidP="0082778F">
      <w:pPr>
        <w:autoSpaceDE w:val="0"/>
        <w:autoSpaceDN w:val="0"/>
        <w:adjustRightInd w:val="0"/>
        <w:spacing w:after="0" w:line="240" w:lineRule="auto"/>
        <w:rPr>
          <w:rFonts w:ascii="Times New Roman" w:hAnsi="Times New Roman" w:cs="Times New Roman"/>
          <w:color w:val="000000"/>
          <w:sz w:val="20"/>
          <w:szCs w:val="20"/>
        </w:rPr>
      </w:pPr>
    </w:p>
    <w:p w:rsidR="0082778F" w:rsidRDefault="0082778F" w:rsidP="0082778F">
      <w:pPr>
        <w:autoSpaceDE w:val="0"/>
        <w:autoSpaceDN w:val="0"/>
        <w:adjustRightInd w:val="0"/>
        <w:spacing w:after="0" w:line="240" w:lineRule="auto"/>
        <w:jc w:val="center"/>
        <w:rPr>
          <w:rFonts w:ascii="Times New Roman" w:hAnsi="Times New Roman" w:cs="Times New Roman"/>
          <w:color w:val="000000"/>
          <w:sz w:val="20"/>
          <w:szCs w:val="20"/>
        </w:rPr>
      </w:pPr>
      <w:r>
        <w:rPr>
          <w:rFonts w:ascii="Times New Roman" w:hAnsi="Times New Roman" w:cs="Times New Roman"/>
          <w:noProof/>
          <w:color w:val="000000"/>
          <w:sz w:val="20"/>
          <w:szCs w:val="20"/>
          <w:lang w:eastAsia="ru-RU"/>
        </w:rPr>
        <w:drawing>
          <wp:inline distT="0" distB="0" distL="0" distR="0">
            <wp:extent cx="3268832" cy="1783922"/>
            <wp:effectExtent l="19050" t="0" r="7768" b="0"/>
            <wp:docPr id="52"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3" cstate="print"/>
                    <a:srcRect/>
                    <a:stretch>
                      <a:fillRect/>
                    </a:stretch>
                  </pic:blipFill>
                  <pic:spPr bwMode="auto">
                    <a:xfrm>
                      <a:off x="0" y="0"/>
                      <a:ext cx="3278022" cy="1788937"/>
                    </a:xfrm>
                    <a:prstGeom prst="rect">
                      <a:avLst/>
                    </a:prstGeom>
                    <a:noFill/>
                    <a:ln w="9525">
                      <a:noFill/>
                      <a:miter lim="800000"/>
                      <a:headEnd/>
                      <a:tailEnd/>
                    </a:ln>
                  </pic:spPr>
                </pic:pic>
              </a:graphicData>
            </a:graphic>
          </wp:inline>
        </w:drawing>
      </w:r>
      <w:r>
        <w:rPr>
          <w:rFonts w:ascii="Times New Roman" w:hAnsi="Times New Roman" w:cs="Times New Roman"/>
          <w:color w:val="000000"/>
          <w:sz w:val="20"/>
          <w:szCs w:val="20"/>
        </w:rPr>
        <w:t xml:space="preserve"> а</w:t>
      </w:r>
    </w:p>
    <w:p w:rsidR="0082778F" w:rsidRDefault="0082778F" w:rsidP="0082778F">
      <w:pPr>
        <w:autoSpaceDE w:val="0"/>
        <w:autoSpaceDN w:val="0"/>
        <w:adjustRightInd w:val="0"/>
        <w:spacing w:after="0" w:line="240" w:lineRule="auto"/>
        <w:rPr>
          <w:rFonts w:ascii="Times New Roman" w:hAnsi="Times New Roman" w:cs="Times New Roman"/>
          <w:color w:val="000000"/>
          <w:sz w:val="20"/>
          <w:szCs w:val="20"/>
        </w:rPr>
      </w:pPr>
    </w:p>
    <w:p w:rsidR="0082778F" w:rsidRDefault="0082778F" w:rsidP="0082778F">
      <w:pPr>
        <w:autoSpaceDE w:val="0"/>
        <w:autoSpaceDN w:val="0"/>
        <w:adjustRightInd w:val="0"/>
        <w:spacing w:after="0" w:line="240" w:lineRule="auto"/>
        <w:jc w:val="center"/>
        <w:rPr>
          <w:rFonts w:ascii="Times New Roman" w:hAnsi="Times New Roman" w:cs="Times New Roman"/>
          <w:color w:val="000000"/>
          <w:sz w:val="20"/>
          <w:szCs w:val="20"/>
        </w:rPr>
      </w:pPr>
      <w:r>
        <w:rPr>
          <w:rFonts w:ascii="Times New Roman" w:hAnsi="Times New Roman" w:cs="Times New Roman"/>
          <w:noProof/>
          <w:color w:val="000000"/>
          <w:sz w:val="20"/>
          <w:szCs w:val="20"/>
          <w:lang w:eastAsia="ru-RU"/>
        </w:rPr>
        <w:drawing>
          <wp:inline distT="0" distB="0" distL="0" distR="0">
            <wp:extent cx="3268197" cy="1851239"/>
            <wp:effectExtent l="19050" t="0" r="8403" b="0"/>
            <wp:docPr id="53"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4" cstate="print"/>
                    <a:srcRect/>
                    <a:stretch>
                      <a:fillRect/>
                    </a:stretch>
                  </pic:blipFill>
                  <pic:spPr bwMode="auto">
                    <a:xfrm>
                      <a:off x="0" y="0"/>
                      <a:ext cx="3277554" cy="1856539"/>
                    </a:xfrm>
                    <a:prstGeom prst="rect">
                      <a:avLst/>
                    </a:prstGeom>
                    <a:noFill/>
                    <a:ln w="9525">
                      <a:noFill/>
                      <a:miter lim="800000"/>
                      <a:headEnd/>
                      <a:tailEnd/>
                    </a:ln>
                  </pic:spPr>
                </pic:pic>
              </a:graphicData>
            </a:graphic>
          </wp:inline>
        </w:drawing>
      </w:r>
      <w:r>
        <w:rPr>
          <w:rFonts w:ascii="Times New Roman" w:hAnsi="Times New Roman" w:cs="Times New Roman"/>
          <w:color w:val="000000"/>
          <w:sz w:val="20"/>
          <w:szCs w:val="20"/>
        </w:rPr>
        <w:t xml:space="preserve"> б</w:t>
      </w:r>
    </w:p>
    <w:p w:rsidR="0082778F" w:rsidRDefault="0082778F" w:rsidP="0082778F">
      <w:pPr>
        <w:autoSpaceDE w:val="0"/>
        <w:autoSpaceDN w:val="0"/>
        <w:adjustRightInd w:val="0"/>
        <w:spacing w:after="0" w:line="240" w:lineRule="auto"/>
        <w:rPr>
          <w:rFonts w:ascii="Times New Roman" w:hAnsi="Times New Roman" w:cs="Times New Roman"/>
          <w:color w:val="000000"/>
          <w:sz w:val="16"/>
          <w:szCs w:val="16"/>
        </w:rPr>
      </w:pPr>
    </w:p>
    <w:p w:rsidR="0082778F" w:rsidRPr="006051E0" w:rsidRDefault="0082778F" w:rsidP="0082778F">
      <w:pPr>
        <w:autoSpaceDE w:val="0"/>
        <w:autoSpaceDN w:val="0"/>
        <w:adjustRightInd w:val="0"/>
        <w:spacing w:after="0" w:line="240" w:lineRule="auto"/>
        <w:jc w:val="center"/>
        <w:rPr>
          <w:rFonts w:ascii="Times New Roman" w:hAnsi="Times New Roman" w:cs="Times New Roman"/>
          <w:b/>
          <w:color w:val="000000"/>
          <w:sz w:val="16"/>
          <w:szCs w:val="16"/>
        </w:rPr>
      </w:pPr>
      <w:r w:rsidRPr="006051E0">
        <w:rPr>
          <w:rFonts w:ascii="Times New Roman" w:hAnsi="Times New Roman" w:cs="Times New Roman"/>
          <w:color w:val="000000"/>
          <w:sz w:val="16"/>
          <w:szCs w:val="16"/>
        </w:rPr>
        <w:t xml:space="preserve">Рис. 1. </w:t>
      </w:r>
      <w:r w:rsidRPr="006051E0">
        <w:rPr>
          <w:rFonts w:ascii="Times New Roman" w:hAnsi="Times New Roman" w:cs="Times New Roman"/>
          <w:b/>
          <w:color w:val="000000"/>
          <w:sz w:val="16"/>
          <w:szCs w:val="16"/>
        </w:rPr>
        <w:t>Травмы у карпа различной этиологии: а – рваные раны;</w:t>
      </w:r>
    </w:p>
    <w:p w:rsidR="0082778F" w:rsidRPr="006051E0" w:rsidRDefault="0082778F" w:rsidP="0082778F">
      <w:pPr>
        <w:autoSpaceDE w:val="0"/>
        <w:autoSpaceDN w:val="0"/>
        <w:adjustRightInd w:val="0"/>
        <w:spacing w:after="0" w:line="240" w:lineRule="auto"/>
        <w:jc w:val="center"/>
        <w:rPr>
          <w:rFonts w:ascii="Times New Roman" w:hAnsi="Times New Roman" w:cs="Times New Roman"/>
          <w:b/>
          <w:color w:val="000000"/>
          <w:sz w:val="16"/>
          <w:szCs w:val="16"/>
        </w:rPr>
      </w:pPr>
      <w:r w:rsidRPr="006051E0">
        <w:rPr>
          <w:rFonts w:ascii="Times New Roman" w:hAnsi="Times New Roman" w:cs="Times New Roman"/>
          <w:b/>
          <w:color w:val="000000"/>
          <w:sz w:val="16"/>
          <w:szCs w:val="16"/>
        </w:rPr>
        <w:t>б – повреждения кожи в результате патогенного воздействия сапролегнии</w:t>
      </w:r>
    </w:p>
    <w:p w:rsidR="0082778F" w:rsidRDefault="0082778F" w:rsidP="0082778F">
      <w:pPr>
        <w:autoSpaceDE w:val="0"/>
        <w:autoSpaceDN w:val="0"/>
        <w:adjustRightInd w:val="0"/>
        <w:spacing w:after="0" w:line="240" w:lineRule="auto"/>
        <w:rPr>
          <w:rFonts w:ascii="Times New Roman" w:hAnsi="Times New Roman" w:cs="Times New Roman"/>
          <w:color w:val="000000"/>
          <w:sz w:val="20"/>
          <w:szCs w:val="20"/>
        </w:rPr>
      </w:pPr>
    </w:p>
    <w:p w:rsidR="0082778F" w:rsidRDefault="0082778F" w:rsidP="0082778F">
      <w:pPr>
        <w:autoSpaceDE w:val="0"/>
        <w:autoSpaceDN w:val="0"/>
        <w:adjustRightInd w:val="0"/>
        <w:spacing w:after="0" w:line="240" w:lineRule="auto"/>
        <w:ind w:firstLine="284"/>
        <w:jc w:val="both"/>
        <w:rPr>
          <w:rFonts w:ascii="Times New Roman" w:hAnsi="Times New Roman" w:cs="Times New Roman"/>
          <w:sz w:val="20"/>
          <w:szCs w:val="20"/>
        </w:rPr>
      </w:pPr>
      <w:r w:rsidRPr="006051E0">
        <w:rPr>
          <w:rFonts w:ascii="Times New Roman" w:hAnsi="Times New Roman" w:cs="Times New Roman"/>
          <w:color w:val="000000"/>
          <w:sz w:val="20"/>
          <w:szCs w:val="20"/>
        </w:rPr>
        <w:t>Также часто встречались особи карпа с искривлением позвоночн</w:t>
      </w:r>
      <w:r w:rsidRPr="006051E0">
        <w:rPr>
          <w:rFonts w:ascii="Times New Roman" w:hAnsi="Times New Roman" w:cs="Times New Roman"/>
          <w:color w:val="000000"/>
          <w:sz w:val="20"/>
          <w:szCs w:val="20"/>
        </w:rPr>
        <w:t>о</w:t>
      </w:r>
      <w:r w:rsidRPr="006051E0">
        <w:rPr>
          <w:rFonts w:ascii="Times New Roman" w:hAnsi="Times New Roman" w:cs="Times New Roman"/>
          <w:color w:val="000000"/>
          <w:sz w:val="20"/>
          <w:szCs w:val="20"/>
        </w:rPr>
        <w:t>го столба. На первый взгляд казалось, что данная аномалия является аномалией в индивидуальном развитии как результат функциональных заболеваний, однако при тщательном рассмотрении в</w:t>
      </w:r>
      <w:r>
        <w:rPr>
          <w:rFonts w:ascii="Times New Roman" w:hAnsi="Times New Roman" w:cs="Times New Roman"/>
          <w:color w:val="000000"/>
          <w:sz w:val="20"/>
          <w:szCs w:val="20"/>
        </w:rPr>
        <w:t xml:space="preserve"> </w:t>
      </w:r>
      <w:r w:rsidRPr="006051E0">
        <w:rPr>
          <w:rFonts w:ascii="Times New Roman" w:hAnsi="Times New Roman" w:cs="Times New Roman"/>
          <w:sz w:val="20"/>
          <w:szCs w:val="20"/>
        </w:rPr>
        <w:t>области спины и спинного плавника были хорошо заметны зарубцевавшиеся глубокие рваные раны, в результате которых были повреждены мышцы. При зарастании таких ран происходило искривление позвоночного столба на разных его участках, что портило товарный вид рыбы (рис. 2).</w:t>
      </w:r>
    </w:p>
    <w:p w:rsidR="0082778F" w:rsidRDefault="0082778F" w:rsidP="0082778F">
      <w:pPr>
        <w:autoSpaceDE w:val="0"/>
        <w:autoSpaceDN w:val="0"/>
        <w:adjustRightInd w:val="0"/>
        <w:spacing w:after="0" w:line="240" w:lineRule="auto"/>
        <w:rPr>
          <w:rFonts w:ascii="Times New Roman" w:hAnsi="Times New Roman" w:cs="Times New Roman"/>
          <w:sz w:val="20"/>
          <w:szCs w:val="20"/>
        </w:rPr>
      </w:pPr>
    </w:p>
    <w:tbl>
      <w:tblPr>
        <w:tblStyle w:val="a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62"/>
        <w:gridCol w:w="3034"/>
      </w:tblGrid>
      <w:tr w:rsidR="0082778F" w:rsidTr="00B510D3">
        <w:tc>
          <w:tcPr>
            <w:tcW w:w="3062" w:type="dxa"/>
          </w:tcPr>
          <w:p w:rsidR="0082778F" w:rsidRDefault="0082778F" w:rsidP="00B510D3">
            <w:pPr>
              <w:autoSpaceDE w:val="0"/>
              <w:autoSpaceDN w:val="0"/>
              <w:adjustRightInd w:val="0"/>
              <w:jc w:val="center"/>
              <w:rPr>
                <w:rFonts w:ascii="Times New Roman" w:hAnsi="Times New Roman" w:cs="Times New Roman"/>
                <w:sz w:val="20"/>
                <w:szCs w:val="20"/>
              </w:rPr>
            </w:pPr>
            <w:r>
              <w:rPr>
                <w:rFonts w:ascii="Times New Roman" w:hAnsi="Times New Roman" w:cs="Times New Roman"/>
                <w:noProof/>
                <w:sz w:val="20"/>
                <w:szCs w:val="20"/>
                <w:lang w:eastAsia="ru-RU"/>
              </w:rPr>
              <w:drawing>
                <wp:inline distT="0" distB="0" distL="0" distR="0">
                  <wp:extent cx="1306714" cy="2356123"/>
                  <wp:effectExtent l="19050" t="0" r="7736" b="0"/>
                  <wp:docPr id="54"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5" cstate="print"/>
                          <a:srcRect/>
                          <a:stretch>
                            <a:fillRect/>
                          </a:stretch>
                        </pic:blipFill>
                        <pic:spPr bwMode="auto">
                          <a:xfrm>
                            <a:off x="0" y="0"/>
                            <a:ext cx="1310497" cy="2362943"/>
                          </a:xfrm>
                          <a:prstGeom prst="rect">
                            <a:avLst/>
                          </a:prstGeom>
                          <a:noFill/>
                          <a:ln w="9525">
                            <a:noFill/>
                            <a:miter lim="800000"/>
                            <a:headEnd/>
                            <a:tailEnd/>
                          </a:ln>
                        </pic:spPr>
                      </pic:pic>
                    </a:graphicData>
                  </a:graphic>
                </wp:inline>
              </w:drawing>
            </w:r>
          </w:p>
        </w:tc>
        <w:tc>
          <w:tcPr>
            <w:tcW w:w="3034" w:type="dxa"/>
          </w:tcPr>
          <w:p w:rsidR="0082778F" w:rsidRDefault="0082778F" w:rsidP="00B510D3">
            <w:pPr>
              <w:autoSpaceDE w:val="0"/>
              <w:autoSpaceDN w:val="0"/>
              <w:adjustRightInd w:val="0"/>
              <w:jc w:val="center"/>
              <w:rPr>
                <w:rFonts w:ascii="Times New Roman" w:hAnsi="Times New Roman" w:cs="Times New Roman"/>
                <w:sz w:val="20"/>
                <w:szCs w:val="20"/>
              </w:rPr>
            </w:pPr>
            <w:r>
              <w:rPr>
                <w:rFonts w:ascii="Times New Roman" w:hAnsi="Times New Roman" w:cs="Times New Roman"/>
                <w:noProof/>
                <w:sz w:val="20"/>
                <w:szCs w:val="20"/>
                <w:lang w:eastAsia="ru-RU"/>
              </w:rPr>
              <w:drawing>
                <wp:inline distT="0" distB="0" distL="0" distR="0">
                  <wp:extent cx="1276818" cy="2356123"/>
                  <wp:effectExtent l="19050" t="0" r="0" b="0"/>
                  <wp:docPr id="57"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6" cstate="print"/>
                          <a:srcRect/>
                          <a:stretch>
                            <a:fillRect/>
                          </a:stretch>
                        </pic:blipFill>
                        <pic:spPr bwMode="auto">
                          <a:xfrm>
                            <a:off x="0" y="0"/>
                            <a:ext cx="1282097" cy="2365864"/>
                          </a:xfrm>
                          <a:prstGeom prst="rect">
                            <a:avLst/>
                          </a:prstGeom>
                          <a:noFill/>
                          <a:ln w="9525">
                            <a:noFill/>
                            <a:miter lim="800000"/>
                            <a:headEnd/>
                            <a:tailEnd/>
                          </a:ln>
                        </pic:spPr>
                      </pic:pic>
                    </a:graphicData>
                  </a:graphic>
                </wp:inline>
              </w:drawing>
            </w:r>
          </w:p>
        </w:tc>
      </w:tr>
    </w:tbl>
    <w:p w:rsidR="0082778F" w:rsidRDefault="0082778F" w:rsidP="0082778F">
      <w:pPr>
        <w:autoSpaceDE w:val="0"/>
        <w:autoSpaceDN w:val="0"/>
        <w:adjustRightInd w:val="0"/>
        <w:spacing w:after="0" w:line="240" w:lineRule="auto"/>
        <w:rPr>
          <w:rFonts w:ascii="Times New Roman" w:hAnsi="Times New Roman" w:cs="Times New Roman"/>
          <w:sz w:val="20"/>
          <w:szCs w:val="20"/>
        </w:rPr>
      </w:pPr>
    </w:p>
    <w:p w:rsidR="0082778F" w:rsidRPr="006051E0" w:rsidRDefault="0082778F" w:rsidP="0082778F">
      <w:pPr>
        <w:autoSpaceDE w:val="0"/>
        <w:autoSpaceDN w:val="0"/>
        <w:adjustRightInd w:val="0"/>
        <w:spacing w:after="0" w:line="240" w:lineRule="auto"/>
        <w:jc w:val="center"/>
        <w:rPr>
          <w:rFonts w:ascii="Times New Roman" w:hAnsi="Times New Roman" w:cs="Times New Roman"/>
          <w:b/>
          <w:color w:val="000000"/>
          <w:sz w:val="16"/>
          <w:szCs w:val="16"/>
        </w:rPr>
      </w:pPr>
      <w:r w:rsidRPr="006051E0">
        <w:rPr>
          <w:rFonts w:ascii="Times New Roman" w:hAnsi="Times New Roman" w:cs="Times New Roman"/>
          <w:color w:val="000000"/>
          <w:sz w:val="16"/>
          <w:szCs w:val="16"/>
        </w:rPr>
        <w:t xml:space="preserve">Рис. 2. </w:t>
      </w:r>
      <w:r w:rsidRPr="006051E0">
        <w:rPr>
          <w:rFonts w:ascii="Times New Roman" w:hAnsi="Times New Roman" w:cs="Times New Roman"/>
          <w:b/>
          <w:color w:val="000000"/>
          <w:sz w:val="16"/>
          <w:szCs w:val="16"/>
        </w:rPr>
        <w:t>Искривление позвоночного столба в результате механического</w:t>
      </w:r>
    </w:p>
    <w:p w:rsidR="0082778F" w:rsidRPr="006051E0" w:rsidRDefault="0082778F" w:rsidP="0082778F">
      <w:pPr>
        <w:autoSpaceDE w:val="0"/>
        <w:autoSpaceDN w:val="0"/>
        <w:adjustRightInd w:val="0"/>
        <w:spacing w:after="0" w:line="240" w:lineRule="auto"/>
        <w:jc w:val="center"/>
        <w:rPr>
          <w:rFonts w:ascii="Times New Roman" w:hAnsi="Times New Roman" w:cs="Times New Roman"/>
          <w:b/>
          <w:color w:val="000000"/>
          <w:sz w:val="16"/>
          <w:szCs w:val="16"/>
        </w:rPr>
      </w:pPr>
      <w:r w:rsidRPr="006051E0">
        <w:rPr>
          <w:rFonts w:ascii="Times New Roman" w:hAnsi="Times New Roman" w:cs="Times New Roman"/>
          <w:b/>
          <w:color w:val="000000"/>
          <w:sz w:val="16"/>
          <w:szCs w:val="16"/>
        </w:rPr>
        <w:t>повреждения мышц в области спины</w:t>
      </w:r>
    </w:p>
    <w:p w:rsidR="0082778F" w:rsidRPr="002B333B" w:rsidRDefault="0082778F" w:rsidP="0082778F">
      <w:pPr>
        <w:autoSpaceDE w:val="0"/>
        <w:autoSpaceDN w:val="0"/>
        <w:adjustRightInd w:val="0"/>
        <w:spacing w:after="0" w:line="240" w:lineRule="auto"/>
        <w:rPr>
          <w:rFonts w:ascii="Times New Roman" w:hAnsi="Times New Roman" w:cs="Times New Roman"/>
          <w:b/>
          <w:color w:val="000000"/>
          <w:sz w:val="20"/>
          <w:szCs w:val="20"/>
        </w:rPr>
      </w:pPr>
    </w:p>
    <w:p w:rsidR="0082778F" w:rsidRDefault="0082778F" w:rsidP="0082778F">
      <w:pPr>
        <w:autoSpaceDE w:val="0"/>
        <w:autoSpaceDN w:val="0"/>
        <w:adjustRightInd w:val="0"/>
        <w:spacing w:after="0" w:line="240" w:lineRule="auto"/>
        <w:ind w:firstLine="284"/>
        <w:jc w:val="both"/>
        <w:rPr>
          <w:rFonts w:ascii="Times New Roman" w:hAnsi="Times New Roman" w:cs="Times New Roman"/>
          <w:color w:val="000000"/>
          <w:sz w:val="20"/>
          <w:szCs w:val="20"/>
        </w:rPr>
      </w:pPr>
      <w:r w:rsidRPr="006051E0">
        <w:rPr>
          <w:rFonts w:ascii="Times New Roman" w:hAnsi="Times New Roman" w:cs="Times New Roman"/>
          <w:color w:val="000000"/>
          <w:sz w:val="20"/>
          <w:szCs w:val="20"/>
        </w:rPr>
        <w:t>Также из пяти прудов было выловлено семь особей карпа, у кот</w:t>
      </w:r>
      <w:r w:rsidRPr="006051E0">
        <w:rPr>
          <w:rFonts w:ascii="Times New Roman" w:hAnsi="Times New Roman" w:cs="Times New Roman"/>
          <w:color w:val="000000"/>
          <w:sz w:val="20"/>
          <w:szCs w:val="20"/>
        </w:rPr>
        <w:t>о</w:t>
      </w:r>
      <w:r w:rsidRPr="006051E0">
        <w:rPr>
          <w:rFonts w:ascii="Times New Roman" w:hAnsi="Times New Roman" w:cs="Times New Roman"/>
          <w:color w:val="000000"/>
          <w:sz w:val="20"/>
          <w:szCs w:val="20"/>
        </w:rPr>
        <w:t>рых практически полностью отсутствовало рыло в результате полного или частичного разрушения костей черепа (рис</w:t>
      </w:r>
      <w:r>
        <w:rPr>
          <w:rFonts w:ascii="Times New Roman" w:hAnsi="Times New Roman" w:cs="Times New Roman"/>
          <w:color w:val="000000"/>
          <w:sz w:val="20"/>
          <w:szCs w:val="20"/>
        </w:rPr>
        <w:t>.</w:t>
      </w:r>
      <w:r w:rsidRPr="006051E0">
        <w:rPr>
          <w:rFonts w:ascii="Times New Roman" w:hAnsi="Times New Roman" w:cs="Times New Roman"/>
          <w:color w:val="000000"/>
          <w:sz w:val="20"/>
          <w:szCs w:val="20"/>
        </w:rPr>
        <w:t xml:space="preserve"> 3). </w:t>
      </w:r>
    </w:p>
    <w:p w:rsidR="0082778F" w:rsidRDefault="0082778F" w:rsidP="0082778F">
      <w:pPr>
        <w:autoSpaceDE w:val="0"/>
        <w:autoSpaceDN w:val="0"/>
        <w:adjustRightInd w:val="0"/>
        <w:spacing w:after="0" w:line="240" w:lineRule="auto"/>
        <w:jc w:val="center"/>
        <w:rPr>
          <w:rFonts w:ascii="Times New Roman" w:hAnsi="Times New Roman" w:cs="Times New Roman"/>
          <w:color w:val="000000"/>
          <w:sz w:val="20"/>
          <w:szCs w:val="20"/>
        </w:rPr>
      </w:pPr>
    </w:p>
    <w:p w:rsidR="0082778F" w:rsidRDefault="0082778F" w:rsidP="0082778F">
      <w:pPr>
        <w:autoSpaceDE w:val="0"/>
        <w:autoSpaceDN w:val="0"/>
        <w:adjustRightInd w:val="0"/>
        <w:spacing w:after="0" w:line="240" w:lineRule="auto"/>
        <w:jc w:val="center"/>
        <w:rPr>
          <w:rFonts w:ascii="Times New Roman" w:hAnsi="Times New Roman" w:cs="Times New Roman"/>
          <w:color w:val="000000"/>
          <w:sz w:val="20"/>
          <w:szCs w:val="20"/>
        </w:rPr>
      </w:pPr>
      <w:r>
        <w:rPr>
          <w:rFonts w:ascii="Times New Roman" w:hAnsi="Times New Roman" w:cs="Times New Roman"/>
          <w:noProof/>
          <w:color w:val="000000"/>
          <w:sz w:val="20"/>
          <w:szCs w:val="20"/>
          <w:lang w:eastAsia="ru-RU"/>
        </w:rPr>
        <w:drawing>
          <wp:inline distT="0" distB="0" distL="0" distR="0">
            <wp:extent cx="1957405" cy="1980265"/>
            <wp:effectExtent l="19050" t="0" r="4745" b="0"/>
            <wp:docPr id="58"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7" cstate="print"/>
                    <a:srcRect/>
                    <a:stretch>
                      <a:fillRect/>
                    </a:stretch>
                  </pic:blipFill>
                  <pic:spPr bwMode="auto">
                    <a:xfrm>
                      <a:off x="0" y="0"/>
                      <a:ext cx="1963496" cy="1986427"/>
                    </a:xfrm>
                    <a:prstGeom prst="rect">
                      <a:avLst/>
                    </a:prstGeom>
                    <a:noFill/>
                    <a:ln w="9525">
                      <a:noFill/>
                      <a:miter lim="800000"/>
                      <a:headEnd/>
                      <a:tailEnd/>
                    </a:ln>
                  </pic:spPr>
                </pic:pic>
              </a:graphicData>
            </a:graphic>
          </wp:inline>
        </w:drawing>
      </w:r>
    </w:p>
    <w:p w:rsidR="0082778F" w:rsidRDefault="0082778F" w:rsidP="0082778F">
      <w:pPr>
        <w:autoSpaceDE w:val="0"/>
        <w:autoSpaceDN w:val="0"/>
        <w:adjustRightInd w:val="0"/>
        <w:spacing w:after="0" w:line="240" w:lineRule="auto"/>
        <w:rPr>
          <w:rFonts w:ascii="Times New Roman" w:hAnsi="Times New Roman" w:cs="Times New Roman"/>
          <w:color w:val="000000"/>
          <w:sz w:val="20"/>
          <w:szCs w:val="20"/>
        </w:rPr>
      </w:pPr>
    </w:p>
    <w:p w:rsidR="0082778F" w:rsidRPr="006051E0" w:rsidRDefault="0082778F" w:rsidP="0082778F">
      <w:pPr>
        <w:autoSpaceDE w:val="0"/>
        <w:autoSpaceDN w:val="0"/>
        <w:adjustRightInd w:val="0"/>
        <w:spacing w:after="0" w:line="240" w:lineRule="auto"/>
        <w:jc w:val="center"/>
        <w:rPr>
          <w:rFonts w:ascii="Times New Roman" w:hAnsi="Times New Roman" w:cs="Times New Roman"/>
          <w:b/>
          <w:color w:val="000000"/>
          <w:sz w:val="16"/>
          <w:szCs w:val="16"/>
        </w:rPr>
      </w:pPr>
      <w:r w:rsidRPr="006051E0">
        <w:rPr>
          <w:rFonts w:ascii="Times New Roman" w:hAnsi="Times New Roman" w:cs="Times New Roman"/>
          <w:color w:val="000000"/>
          <w:sz w:val="16"/>
          <w:szCs w:val="16"/>
        </w:rPr>
        <w:t xml:space="preserve">Рис. 3. </w:t>
      </w:r>
      <w:r w:rsidRPr="006051E0">
        <w:rPr>
          <w:rFonts w:ascii="Times New Roman" w:hAnsi="Times New Roman" w:cs="Times New Roman"/>
          <w:b/>
          <w:color w:val="000000"/>
          <w:sz w:val="16"/>
          <w:szCs w:val="16"/>
        </w:rPr>
        <w:t>Частичное разрушение костей черепа</w:t>
      </w:r>
    </w:p>
    <w:p w:rsidR="0082778F" w:rsidRPr="002B333B" w:rsidRDefault="0082778F" w:rsidP="0082778F">
      <w:pPr>
        <w:autoSpaceDE w:val="0"/>
        <w:autoSpaceDN w:val="0"/>
        <w:adjustRightInd w:val="0"/>
        <w:spacing w:after="0" w:line="240" w:lineRule="auto"/>
        <w:jc w:val="center"/>
        <w:rPr>
          <w:rFonts w:ascii="Times New Roman" w:hAnsi="Times New Roman" w:cs="Times New Roman"/>
          <w:b/>
          <w:color w:val="000000"/>
          <w:sz w:val="20"/>
          <w:szCs w:val="20"/>
        </w:rPr>
      </w:pPr>
      <w:r w:rsidRPr="002B333B">
        <w:rPr>
          <w:rFonts w:ascii="Times New Roman" w:hAnsi="Times New Roman" w:cs="Times New Roman"/>
          <w:b/>
          <w:color w:val="000000"/>
          <w:sz w:val="16"/>
          <w:szCs w:val="16"/>
        </w:rPr>
        <w:t>в результате сильного механического воздействия</w:t>
      </w:r>
    </w:p>
    <w:p w:rsidR="004D21AA" w:rsidRDefault="004D21AA" w:rsidP="004D21AA">
      <w:pPr>
        <w:autoSpaceDE w:val="0"/>
        <w:autoSpaceDN w:val="0"/>
        <w:adjustRightInd w:val="0"/>
        <w:spacing w:after="0" w:line="240" w:lineRule="auto"/>
        <w:ind w:firstLine="284"/>
        <w:jc w:val="both"/>
        <w:rPr>
          <w:rFonts w:ascii="Times New Roman" w:hAnsi="Times New Roman" w:cs="Times New Roman"/>
          <w:color w:val="000000"/>
          <w:sz w:val="20"/>
          <w:szCs w:val="20"/>
        </w:rPr>
      </w:pPr>
      <w:r w:rsidRPr="006051E0">
        <w:rPr>
          <w:rFonts w:ascii="Times New Roman" w:hAnsi="Times New Roman" w:cs="Times New Roman"/>
          <w:color w:val="000000"/>
          <w:sz w:val="20"/>
          <w:szCs w:val="20"/>
        </w:rPr>
        <w:t>Внешне такая рыба была больше похожа на уродов из фильмов ужаса, нежели на товарную рыбу. И совершенно понятно, что такие травмы можно было получить только в результате очень сильного м</w:t>
      </w:r>
      <w:r w:rsidRPr="006051E0">
        <w:rPr>
          <w:rFonts w:ascii="Times New Roman" w:hAnsi="Times New Roman" w:cs="Times New Roman"/>
          <w:color w:val="000000"/>
          <w:sz w:val="20"/>
          <w:szCs w:val="20"/>
        </w:rPr>
        <w:t>е</w:t>
      </w:r>
      <w:r w:rsidRPr="006051E0">
        <w:rPr>
          <w:rFonts w:ascii="Times New Roman" w:hAnsi="Times New Roman" w:cs="Times New Roman"/>
          <w:color w:val="000000"/>
          <w:sz w:val="20"/>
          <w:szCs w:val="20"/>
        </w:rPr>
        <w:t>ханического воздействия. И непонятно, как такая рыба могла питаться.</w:t>
      </w:r>
    </w:p>
    <w:p w:rsidR="004D21AA" w:rsidRPr="002B333B" w:rsidRDefault="004D21AA" w:rsidP="004D21AA">
      <w:pPr>
        <w:autoSpaceDE w:val="0"/>
        <w:autoSpaceDN w:val="0"/>
        <w:adjustRightInd w:val="0"/>
        <w:spacing w:after="0" w:line="240" w:lineRule="auto"/>
        <w:ind w:firstLine="284"/>
        <w:jc w:val="both"/>
        <w:rPr>
          <w:rFonts w:ascii="Times New Roman" w:hAnsi="Times New Roman" w:cs="Times New Roman"/>
          <w:color w:val="000000"/>
          <w:sz w:val="16"/>
          <w:szCs w:val="16"/>
        </w:rPr>
      </w:pPr>
    </w:p>
    <w:p w:rsidR="0082778F" w:rsidRDefault="0082778F" w:rsidP="0082778F">
      <w:pPr>
        <w:autoSpaceDE w:val="0"/>
        <w:autoSpaceDN w:val="0"/>
        <w:adjustRightInd w:val="0"/>
        <w:spacing w:after="0" w:line="240" w:lineRule="auto"/>
        <w:rPr>
          <w:rFonts w:ascii="Times New Roman" w:hAnsi="Times New Roman" w:cs="Times New Roman"/>
          <w:b/>
          <w:bCs/>
          <w:sz w:val="16"/>
          <w:szCs w:val="16"/>
        </w:rPr>
      </w:pPr>
      <w:r w:rsidRPr="002B333B">
        <w:rPr>
          <w:rFonts w:ascii="Times New Roman" w:hAnsi="Times New Roman" w:cs="Times New Roman"/>
          <w:bCs/>
          <w:sz w:val="16"/>
          <w:szCs w:val="16"/>
        </w:rPr>
        <w:t>Т</w:t>
      </w:r>
      <w:r>
        <w:rPr>
          <w:rFonts w:ascii="Times New Roman" w:hAnsi="Times New Roman" w:cs="Times New Roman"/>
          <w:bCs/>
          <w:sz w:val="16"/>
          <w:szCs w:val="16"/>
        </w:rPr>
        <w:t xml:space="preserve"> </w:t>
      </w:r>
      <w:r w:rsidRPr="002B333B">
        <w:rPr>
          <w:rFonts w:ascii="Times New Roman" w:hAnsi="Times New Roman" w:cs="Times New Roman"/>
          <w:bCs/>
          <w:sz w:val="16"/>
          <w:szCs w:val="16"/>
        </w:rPr>
        <w:t>а</w:t>
      </w:r>
      <w:r>
        <w:rPr>
          <w:rFonts w:ascii="Times New Roman" w:hAnsi="Times New Roman" w:cs="Times New Roman"/>
          <w:bCs/>
          <w:sz w:val="16"/>
          <w:szCs w:val="16"/>
        </w:rPr>
        <w:t xml:space="preserve"> </w:t>
      </w:r>
      <w:r w:rsidRPr="002B333B">
        <w:rPr>
          <w:rFonts w:ascii="Times New Roman" w:hAnsi="Times New Roman" w:cs="Times New Roman"/>
          <w:bCs/>
          <w:sz w:val="16"/>
          <w:szCs w:val="16"/>
        </w:rPr>
        <w:t>б</w:t>
      </w:r>
      <w:r>
        <w:rPr>
          <w:rFonts w:ascii="Times New Roman" w:hAnsi="Times New Roman" w:cs="Times New Roman"/>
          <w:bCs/>
          <w:sz w:val="16"/>
          <w:szCs w:val="16"/>
        </w:rPr>
        <w:t xml:space="preserve"> </w:t>
      </w:r>
      <w:r w:rsidRPr="002B333B">
        <w:rPr>
          <w:rFonts w:ascii="Times New Roman" w:hAnsi="Times New Roman" w:cs="Times New Roman"/>
          <w:bCs/>
          <w:sz w:val="16"/>
          <w:szCs w:val="16"/>
        </w:rPr>
        <w:t>л</w:t>
      </w:r>
      <w:r>
        <w:rPr>
          <w:rFonts w:ascii="Times New Roman" w:hAnsi="Times New Roman" w:cs="Times New Roman"/>
          <w:bCs/>
          <w:sz w:val="16"/>
          <w:szCs w:val="16"/>
        </w:rPr>
        <w:t xml:space="preserve"> </w:t>
      </w:r>
      <w:r w:rsidRPr="002B333B">
        <w:rPr>
          <w:rFonts w:ascii="Times New Roman" w:hAnsi="Times New Roman" w:cs="Times New Roman"/>
          <w:bCs/>
          <w:sz w:val="16"/>
          <w:szCs w:val="16"/>
        </w:rPr>
        <w:t>и</w:t>
      </w:r>
      <w:r>
        <w:rPr>
          <w:rFonts w:ascii="Times New Roman" w:hAnsi="Times New Roman" w:cs="Times New Roman"/>
          <w:bCs/>
          <w:sz w:val="16"/>
          <w:szCs w:val="16"/>
        </w:rPr>
        <w:t xml:space="preserve"> </w:t>
      </w:r>
      <w:r w:rsidRPr="002B333B">
        <w:rPr>
          <w:rFonts w:ascii="Times New Roman" w:hAnsi="Times New Roman" w:cs="Times New Roman"/>
          <w:bCs/>
          <w:sz w:val="16"/>
          <w:szCs w:val="16"/>
        </w:rPr>
        <w:t>ц</w:t>
      </w:r>
      <w:r>
        <w:rPr>
          <w:rFonts w:ascii="Times New Roman" w:hAnsi="Times New Roman" w:cs="Times New Roman"/>
          <w:bCs/>
          <w:sz w:val="16"/>
          <w:szCs w:val="16"/>
        </w:rPr>
        <w:t xml:space="preserve"> </w:t>
      </w:r>
      <w:r w:rsidRPr="002B333B">
        <w:rPr>
          <w:rFonts w:ascii="Times New Roman" w:hAnsi="Times New Roman" w:cs="Times New Roman"/>
          <w:bCs/>
          <w:sz w:val="16"/>
          <w:szCs w:val="16"/>
        </w:rPr>
        <w:t>а</w:t>
      </w:r>
      <w:r>
        <w:rPr>
          <w:rFonts w:ascii="Times New Roman" w:hAnsi="Times New Roman" w:cs="Times New Roman"/>
          <w:bCs/>
          <w:sz w:val="16"/>
          <w:szCs w:val="16"/>
        </w:rPr>
        <w:t xml:space="preserve">  1</w:t>
      </w:r>
      <w:r w:rsidRPr="002B333B">
        <w:rPr>
          <w:rFonts w:ascii="Times New Roman" w:hAnsi="Times New Roman" w:cs="Times New Roman"/>
          <w:bCs/>
          <w:sz w:val="16"/>
          <w:szCs w:val="16"/>
        </w:rPr>
        <w:t>.</w:t>
      </w:r>
      <w:r w:rsidRPr="002B333B">
        <w:rPr>
          <w:rFonts w:ascii="Times New Roman" w:hAnsi="Times New Roman" w:cs="Times New Roman"/>
          <w:b/>
          <w:bCs/>
          <w:sz w:val="16"/>
          <w:szCs w:val="16"/>
        </w:rPr>
        <w:t xml:space="preserve"> Видовое разнообразие травм карпа при выращивании в прудах</w:t>
      </w:r>
    </w:p>
    <w:p w:rsidR="0082778F" w:rsidRDefault="0082778F" w:rsidP="0082778F">
      <w:pPr>
        <w:autoSpaceDE w:val="0"/>
        <w:autoSpaceDN w:val="0"/>
        <w:adjustRightInd w:val="0"/>
        <w:spacing w:after="0" w:line="240" w:lineRule="auto"/>
        <w:rPr>
          <w:rFonts w:ascii="Times New Roman" w:hAnsi="Times New Roman" w:cs="Times New Roman"/>
          <w:b/>
          <w:bCs/>
          <w:sz w:val="16"/>
          <w:szCs w:val="16"/>
        </w:rPr>
      </w:pPr>
    </w:p>
    <w:tbl>
      <w:tblPr>
        <w:tblStyle w:val="a7"/>
        <w:tblW w:w="0" w:type="auto"/>
        <w:tblInd w:w="108" w:type="dxa"/>
        <w:tblLook w:val="04A0"/>
      </w:tblPr>
      <w:tblGrid>
        <w:gridCol w:w="432"/>
        <w:gridCol w:w="4672"/>
        <w:gridCol w:w="992"/>
      </w:tblGrid>
      <w:tr w:rsidR="0082778F" w:rsidTr="00B510D3">
        <w:tc>
          <w:tcPr>
            <w:tcW w:w="432" w:type="dxa"/>
          </w:tcPr>
          <w:p w:rsidR="0082778F" w:rsidRDefault="0082778F" w:rsidP="00B510D3">
            <w:pPr>
              <w:autoSpaceDE w:val="0"/>
              <w:autoSpaceDN w:val="0"/>
              <w:adjustRightInd w:val="0"/>
              <w:jc w:val="center"/>
              <w:rPr>
                <w:rFonts w:ascii="Times New Roman" w:hAnsi="Times New Roman" w:cs="Times New Roman"/>
                <w:b/>
                <w:bCs/>
                <w:sz w:val="16"/>
                <w:szCs w:val="16"/>
              </w:rPr>
            </w:pPr>
            <w:r w:rsidRPr="002B333B">
              <w:rPr>
                <w:rFonts w:ascii="Times New Roman" w:hAnsi="Times New Roman" w:cs="Times New Roman"/>
                <w:color w:val="000000"/>
                <w:sz w:val="16"/>
                <w:szCs w:val="16"/>
              </w:rPr>
              <w:t>№ п/п</w:t>
            </w:r>
          </w:p>
        </w:tc>
        <w:tc>
          <w:tcPr>
            <w:tcW w:w="4672" w:type="dxa"/>
            <w:vAlign w:val="center"/>
          </w:tcPr>
          <w:p w:rsidR="0082778F" w:rsidRDefault="0082778F" w:rsidP="00B510D3">
            <w:pPr>
              <w:autoSpaceDE w:val="0"/>
              <w:autoSpaceDN w:val="0"/>
              <w:adjustRightInd w:val="0"/>
              <w:jc w:val="center"/>
              <w:rPr>
                <w:rFonts w:ascii="Times New Roman" w:hAnsi="Times New Roman" w:cs="Times New Roman"/>
                <w:b/>
                <w:bCs/>
                <w:sz w:val="16"/>
                <w:szCs w:val="16"/>
              </w:rPr>
            </w:pPr>
            <w:r w:rsidRPr="002B333B">
              <w:rPr>
                <w:rFonts w:ascii="Times New Roman" w:hAnsi="Times New Roman" w:cs="Times New Roman"/>
                <w:color w:val="000000"/>
                <w:sz w:val="16"/>
                <w:szCs w:val="16"/>
              </w:rPr>
              <w:t>Виды травм</w:t>
            </w:r>
          </w:p>
        </w:tc>
        <w:tc>
          <w:tcPr>
            <w:tcW w:w="992" w:type="dxa"/>
            <w:vAlign w:val="center"/>
          </w:tcPr>
          <w:p w:rsidR="0082778F" w:rsidRDefault="0082778F" w:rsidP="00B510D3">
            <w:pPr>
              <w:autoSpaceDE w:val="0"/>
              <w:autoSpaceDN w:val="0"/>
              <w:adjustRightInd w:val="0"/>
              <w:jc w:val="center"/>
              <w:rPr>
                <w:rFonts w:ascii="Times New Roman" w:hAnsi="Times New Roman" w:cs="Times New Roman"/>
                <w:b/>
                <w:bCs/>
                <w:sz w:val="16"/>
                <w:szCs w:val="16"/>
              </w:rPr>
            </w:pPr>
            <w:r w:rsidRPr="002B333B">
              <w:rPr>
                <w:rFonts w:ascii="Times New Roman" w:hAnsi="Times New Roman" w:cs="Times New Roman"/>
                <w:color w:val="000000"/>
                <w:sz w:val="16"/>
                <w:szCs w:val="16"/>
              </w:rPr>
              <w:t>Кол-во</w:t>
            </w:r>
          </w:p>
        </w:tc>
      </w:tr>
      <w:tr w:rsidR="0082778F" w:rsidTr="00B510D3">
        <w:tc>
          <w:tcPr>
            <w:tcW w:w="432" w:type="dxa"/>
          </w:tcPr>
          <w:p w:rsidR="0082778F" w:rsidRPr="002B333B" w:rsidRDefault="0082778F" w:rsidP="00B510D3">
            <w:pPr>
              <w:autoSpaceDE w:val="0"/>
              <w:autoSpaceDN w:val="0"/>
              <w:adjustRightInd w:val="0"/>
              <w:jc w:val="center"/>
              <w:rPr>
                <w:rFonts w:ascii="Times New Roman" w:hAnsi="Times New Roman" w:cs="Times New Roman"/>
                <w:bCs/>
                <w:sz w:val="16"/>
                <w:szCs w:val="16"/>
              </w:rPr>
            </w:pPr>
            <w:r w:rsidRPr="002B333B">
              <w:rPr>
                <w:rFonts w:ascii="Times New Roman" w:hAnsi="Times New Roman" w:cs="Times New Roman"/>
                <w:bCs/>
                <w:sz w:val="16"/>
                <w:szCs w:val="16"/>
              </w:rPr>
              <w:t>1</w:t>
            </w:r>
          </w:p>
        </w:tc>
        <w:tc>
          <w:tcPr>
            <w:tcW w:w="4672" w:type="dxa"/>
          </w:tcPr>
          <w:p w:rsidR="0082778F" w:rsidRPr="002B333B" w:rsidRDefault="0082778F" w:rsidP="00B510D3">
            <w:pPr>
              <w:autoSpaceDE w:val="0"/>
              <w:autoSpaceDN w:val="0"/>
              <w:adjustRightInd w:val="0"/>
              <w:jc w:val="both"/>
              <w:rPr>
                <w:rFonts w:ascii="Times New Roman" w:hAnsi="Times New Roman" w:cs="Times New Roman"/>
                <w:bCs/>
                <w:sz w:val="16"/>
                <w:szCs w:val="16"/>
              </w:rPr>
            </w:pPr>
            <w:r w:rsidRPr="002B333B">
              <w:rPr>
                <w:rFonts w:ascii="Times New Roman" w:hAnsi="Times New Roman" w:cs="Times New Roman"/>
                <w:color w:val="000000"/>
                <w:sz w:val="16"/>
                <w:szCs w:val="16"/>
              </w:rPr>
              <w:t>Рваные раны различной степени тяжести</w:t>
            </w:r>
          </w:p>
        </w:tc>
        <w:tc>
          <w:tcPr>
            <w:tcW w:w="992" w:type="dxa"/>
          </w:tcPr>
          <w:p w:rsidR="0082778F" w:rsidRPr="002B333B" w:rsidRDefault="0082778F" w:rsidP="00B510D3">
            <w:pPr>
              <w:autoSpaceDE w:val="0"/>
              <w:autoSpaceDN w:val="0"/>
              <w:adjustRightInd w:val="0"/>
              <w:jc w:val="center"/>
              <w:rPr>
                <w:rFonts w:ascii="Times New Roman" w:hAnsi="Times New Roman" w:cs="Times New Roman"/>
                <w:bCs/>
                <w:sz w:val="16"/>
                <w:szCs w:val="16"/>
              </w:rPr>
            </w:pPr>
            <w:r w:rsidRPr="002B333B">
              <w:rPr>
                <w:rFonts w:ascii="Times New Roman" w:hAnsi="Times New Roman" w:cs="Times New Roman"/>
                <w:color w:val="000000"/>
                <w:sz w:val="16"/>
                <w:szCs w:val="16"/>
              </w:rPr>
              <w:t>20</w:t>
            </w:r>
          </w:p>
        </w:tc>
      </w:tr>
      <w:tr w:rsidR="0082778F" w:rsidTr="00B510D3">
        <w:tc>
          <w:tcPr>
            <w:tcW w:w="432" w:type="dxa"/>
          </w:tcPr>
          <w:p w:rsidR="0082778F" w:rsidRPr="002B333B" w:rsidRDefault="0082778F" w:rsidP="00B510D3">
            <w:pPr>
              <w:autoSpaceDE w:val="0"/>
              <w:autoSpaceDN w:val="0"/>
              <w:adjustRightInd w:val="0"/>
              <w:jc w:val="center"/>
              <w:rPr>
                <w:rFonts w:ascii="Times New Roman" w:hAnsi="Times New Roman" w:cs="Times New Roman"/>
                <w:bCs/>
                <w:sz w:val="16"/>
                <w:szCs w:val="16"/>
              </w:rPr>
            </w:pPr>
            <w:r w:rsidRPr="002B333B">
              <w:rPr>
                <w:rFonts w:ascii="Times New Roman" w:hAnsi="Times New Roman" w:cs="Times New Roman"/>
                <w:bCs/>
                <w:sz w:val="16"/>
                <w:szCs w:val="16"/>
              </w:rPr>
              <w:t>2</w:t>
            </w:r>
          </w:p>
        </w:tc>
        <w:tc>
          <w:tcPr>
            <w:tcW w:w="4672" w:type="dxa"/>
          </w:tcPr>
          <w:p w:rsidR="0082778F" w:rsidRPr="002B333B" w:rsidRDefault="0082778F" w:rsidP="00B510D3">
            <w:pPr>
              <w:autoSpaceDE w:val="0"/>
              <w:autoSpaceDN w:val="0"/>
              <w:adjustRightInd w:val="0"/>
              <w:jc w:val="both"/>
              <w:rPr>
                <w:rFonts w:ascii="Times New Roman" w:hAnsi="Times New Roman" w:cs="Times New Roman"/>
                <w:bCs/>
                <w:sz w:val="16"/>
                <w:szCs w:val="16"/>
              </w:rPr>
            </w:pPr>
            <w:r w:rsidRPr="002B333B">
              <w:rPr>
                <w:rFonts w:ascii="Times New Roman" w:hAnsi="Times New Roman" w:cs="Times New Roman"/>
                <w:color w:val="000000"/>
                <w:sz w:val="16"/>
                <w:szCs w:val="16"/>
              </w:rPr>
              <w:t>Царапины, ссадины, потертости, сбой чешуи</w:t>
            </w:r>
          </w:p>
        </w:tc>
        <w:tc>
          <w:tcPr>
            <w:tcW w:w="992" w:type="dxa"/>
          </w:tcPr>
          <w:p w:rsidR="0082778F" w:rsidRPr="002B333B" w:rsidRDefault="0082778F" w:rsidP="00B510D3">
            <w:pPr>
              <w:autoSpaceDE w:val="0"/>
              <w:autoSpaceDN w:val="0"/>
              <w:adjustRightInd w:val="0"/>
              <w:jc w:val="center"/>
              <w:rPr>
                <w:rFonts w:ascii="Times New Roman" w:hAnsi="Times New Roman" w:cs="Times New Roman"/>
                <w:bCs/>
                <w:sz w:val="16"/>
                <w:szCs w:val="16"/>
              </w:rPr>
            </w:pPr>
            <w:r w:rsidRPr="002B333B">
              <w:rPr>
                <w:rFonts w:ascii="Times New Roman" w:hAnsi="Times New Roman" w:cs="Times New Roman"/>
                <w:color w:val="000000"/>
                <w:sz w:val="16"/>
                <w:szCs w:val="16"/>
              </w:rPr>
              <w:t>более 50</w:t>
            </w:r>
          </w:p>
        </w:tc>
      </w:tr>
      <w:tr w:rsidR="0082778F" w:rsidTr="00B510D3">
        <w:tc>
          <w:tcPr>
            <w:tcW w:w="432" w:type="dxa"/>
          </w:tcPr>
          <w:p w:rsidR="0082778F" w:rsidRPr="002B333B" w:rsidRDefault="0082778F" w:rsidP="00B510D3">
            <w:pPr>
              <w:autoSpaceDE w:val="0"/>
              <w:autoSpaceDN w:val="0"/>
              <w:adjustRightInd w:val="0"/>
              <w:jc w:val="center"/>
              <w:rPr>
                <w:rFonts w:ascii="Times New Roman" w:hAnsi="Times New Roman" w:cs="Times New Roman"/>
                <w:bCs/>
                <w:sz w:val="16"/>
                <w:szCs w:val="16"/>
              </w:rPr>
            </w:pPr>
            <w:r w:rsidRPr="002B333B">
              <w:rPr>
                <w:rFonts w:ascii="Times New Roman" w:hAnsi="Times New Roman" w:cs="Times New Roman"/>
                <w:bCs/>
                <w:sz w:val="16"/>
                <w:szCs w:val="16"/>
              </w:rPr>
              <w:t>3</w:t>
            </w:r>
          </w:p>
        </w:tc>
        <w:tc>
          <w:tcPr>
            <w:tcW w:w="4672" w:type="dxa"/>
          </w:tcPr>
          <w:p w:rsidR="0082778F" w:rsidRPr="002B333B" w:rsidRDefault="0082778F" w:rsidP="00B510D3">
            <w:pPr>
              <w:autoSpaceDE w:val="0"/>
              <w:autoSpaceDN w:val="0"/>
              <w:adjustRightInd w:val="0"/>
              <w:jc w:val="both"/>
              <w:rPr>
                <w:rFonts w:ascii="Times New Roman" w:hAnsi="Times New Roman" w:cs="Times New Roman"/>
                <w:bCs/>
                <w:sz w:val="16"/>
                <w:szCs w:val="16"/>
              </w:rPr>
            </w:pPr>
            <w:r w:rsidRPr="002B333B">
              <w:rPr>
                <w:rFonts w:ascii="Times New Roman" w:hAnsi="Times New Roman" w:cs="Times New Roman"/>
                <w:color w:val="000000"/>
                <w:sz w:val="16"/>
                <w:szCs w:val="16"/>
              </w:rPr>
              <w:t>Искривление позвоночного столба в результате механического воздействия</w:t>
            </w:r>
          </w:p>
        </w:tc>
        <w:tc>
          <w:tcPr>
            <w:tcW w:w="992" w:type="dxa"/>
            <w:vAlign w:val="center"/>
          </w:tcPr>
          <w:p w:rsidR="0082778F" w:rsidRPr="002B333B" w:rsidRDefault="0082778F" w:rsidP="00B510D3">
            <w:pPr>
              <w:autoSpaceDE w:val="0"/>
              <w:autoSpaceDN w:val="0"/>
              <w:adjustRightInd w:val="0"/>
              <w:jc w:val="center"/>
              <w:rPr>
                <w:rFonts w:ascii="Times New Roman" w:hAnsi="Times New Roman" w:cs="Times New Roman"/>
                <w:bCs/>
                <w:sz w:val="16"/>
                <w:szCs w:val="16"/>
              </w:rPr>
            </w:pPr>
            <w:r w:rsidRPr="002B333B">
              <w:rPr>
                <w:rFonts w:ascii="Times New Roman" w:hAnsi="Times New Roman" w:cs="Times New Roman"/>
                <w:color w:val="000000"/>
                <w:sz w:val="16"/>
                <w:szCs w:val="16"/>
              </w:rPr>
              <w:t>11</w:t>
            </w:r>
          </w:p>
        </w:tc>
      </w:tr>
      <w:tr w:rsidR="0082778F" w:rsidTr="00B510D3">
        <w:tc>
          <w:tcPr>
            <w:tcW w:w="432" w:type="dxa"/>
          </w:tcPr>
          <w:p w:rsidR="0082778F" w:rsidRPr="002B333B" w:rsidRDefault="0082778F" w:rsidP="00B510D3">
            <w:pPr>
              <w:autoSpaceDE w:val="0"/>
              <w:autoSpaceDN w:val="0"/>
              <w:adjustRightInd w:val="0"/>
              <w:jc w:val="center"/>
              <w:rPr>
                <w:rFonts w:ascii="Times New Roman" w:hAnsi="Times New Roman" w:cs="Times New Roman"/>
                <w:bCs/>
                <w:sz w:val="16"/>
                <w:szCs w:val="16"/>
              </w:rPr>
            </w:pPr>
            <w:r w:rsidRPr="002B333B">
              <w:rPr>
                <w:rFonts w:ascii="Times New Roman" w:hAnsi="Times New Roman" w:cs="Times New Roman"/>
                <w:bCs/>
                <w:sz w:val="16"/>
                <w:szCs w:val="16"/>
              </w:rPr>
              <w:t>4</w:t>
            </w:r>
          </w:p>
        </w:tc>
        <w:tc>
          <w:tcPr>
            <w:tcW w:w="4672" w:type="dxa"/>
          </w:tcPr>
          <w:p w:rsidR="0082778F" w:rsidRDefault="0082778F" w:rsidP="00B510D3">
            <w:pPr>
              <w:autoSpaceDE w:val="0"/>
              <w:autoSpaceDN w:val="0"/>
              <w:adjustRightInd w:val="0"/>
              <w:jc w:val="both"/>
              <w:rPr>
                <w:rFonts w:ascii="Times New Roman" w:hAnsi="Times New Roman" w:cs="Times New Roman"/>
                <w:color w:val="000000"/>
                <w:sz w:val="16"/>
                <w:szCs w:val="16"/>
              </w:rPr>
            </w:pPr>
            <w:r w:rsidRPr="002B333B">
              <w:rPr>
                <w:rFonts w:ascii="Times New Roman" w:hAnsi="Times New Roman" w:cs="Times New Roman"/>
                <w:color w:val="000000"/>
                <w:sz w:val="16"/>
                <w:szCs w:val="16"/>
              </w:rPr>
              <w:t xml:space="preserve">Повреждения кожи в результате патогенного воздействия </w:t>
            </w:r>
          </w:p>
          <w:p w:rsidR="0082778F" w:rsidRPr="002B333B" w:rsidRDefault="0082778F" w:rsidP="00B510D3">
            <w:pPr>
              <w:autoSpaceDE w:val="0"/>
              <w:autoSpaceDN w:val="0"/>
              <w:adjustRightInd w:val="0"/>
              <w:jc w:val="both"/>
              <w:rPr>
                <w:rFonts w:ascii="Times New Roman" w:hAnsi="Times New Roman" w:cs="Times New Roman"/>
                <w:bCs/>
                <w:sz w:val="16"/>
                <w:szCs w:val="16"/>
              </w:rPr>
            </w:pPr>
            <w:r w:rsidRPr="002B333B">
              <w:rPr>
                <w:rFonts w:ascii="Times New Roman" w:hAnsi="Times New Roman" w:cs="Times New Roman"/>
                <w:color w:val="000000"/>
                <w:sz w:val="16"/>
                <w:szCs w:val="16"/>
              </w:rPr>
              <w:t>сапролегнии</w:t>
            </w:r>
          </w:p>
        </w:tc>
        <w:tc>
          <w:tcPr>
            <w:tcW w:w="992" w:type="dxa"/>
            <w:vAlign w:val="center"/>
          </w:tcPr>
          <w:p w:rsidR="0082778F" w:rsidRPr="002B333B" w:rsidRDefault="0082778F" w:rsidP="00B510D3">
            <w:pPr>
              <w:autoSpaceDE w:val="0"/>
              <w:autoSpaceDN w:val="0"/>
              <w:adjustRightInd w:val="0"/>
              <w:jc w:val="center"/>
              <w:rPr>
                <w:rFonts w:ascii="Times New Roman" w:hAnsi="Times New Roman" w:cs="Times New Roman"/>
                <w:bCs/>
                <w:sz w:val="16"/>
                <w:szCs w:val="16"/>
              </w:rPr>
            </w:pPr>
            <w:r w:rsidRPr="002B333B">
              <w:rPr>
                <w:rFonts w:ascii="Times New Roman" w:hAnsi="Times New Roman" w:cs="Times New Roman"/>
                <w:color w:val="000000"/>
                <w:sz w:val="16"/>
                <w:szCs w:val="16"/>
              </w:rPr>
              <w:t>более 50</w:t>
            </w:r>
          </w:p>
        </w:tc>
      </w:tr>
      <w:tr w:rsidR="0082778F" w:rsidTr="00B510D3">
        <w:tc>
          <w:tcPr>
            <w:tcW w:w="432" w:type="dxa"/>
          </w:tcPr>
          <w:p w:rsidR="0082778F" w:rsidRPr="002B333B" w:rsidRDefault="0082778F" w:rsidP="00B510D3">
            <w:pPr>
              <w:autoSpaceDE w:val="0"/>
              <w:autoSpaceDN w:val="0"/>
              <w:adjustRightInd w:val="0"/>
              <w:jc w:val="center"/>
              <w:rPr>
                <w:rFonts w:ascii="Times New Roman" w:hAnsi="Times New Roman" w:cs="Times New Roman"/>
                <w:bCs/>
                <w:sz w:val="16"/>
                <w:szCs w:val="16"/>
              </w:rPr>
            </w:pPr>
            <w:r w:rsidRPr="002B333B">
              <w:rPr>
                <w:rFonts w:ascii="Times New Roman" w:hAnsi="Times New Roman" w:cs="Times New Roman"/>
                <w:bCs/>
                <w:sz w:val="16"/>
                <w:szCs w:val="16"/>
              </w:rPr>
              <w:t>5</w:t>
            </w:r>
          </w:p>
        </w:tc>
        <w:tc>
          <w:tcPr>
            <w:tcW w:w="4672" w:type="dxa"/>
          </w:tcPr>
          <w:p w:rsidR="0082778F" w:rsidRPr="002B333B" w:rsidRDefault="0082778F" w:rsidP="00B510D3">
            <w:pPr>
              <w:autoSpaceDE w:val="0"/>
              <w:autoSpaceDN w:val="0"/>
              <w:adjustRightInd w:val="0"/>
              <w:jc w:val="both"/>
              <w:rPr>
                <w:rFonts w:ascii="Times New Roman" w:hAnsi="Times New Roman" w:cs="Times New Roman"/>
                <w:bCs/>
                <w:sz w:val="16"/>
                <w:szCs w:val="16"/>
              </w:rPr>
            </w:pPr>
            <w:r w:rsidRPr="002B333B">
              <w:rPr>
                <w:rFonts w:ascii="Times New Roman" w:hAnsi="Times New Roman" w:cs="Times New Roman"/>
                <w:color w:val="000000"/>
                <w:sz w:val="16"/>
                <w:szCs w:val="16"/>
              </w:rPr>
              <w:t>Разрушение костей черепа в результате сильного механического воздействия</w:t>
            </w:r>
          </w:p>
        </w:tc>
        <w:tc>
          <w:tcPr>
            <w:tcW w:w="992" w:type="dxa"/>
            <w:vAlign w:val="center"/>
          </w:tcPr>
          <w:p w:rsidR="0082778F" w:rsidRPr="002B333B" w:rsidRDefault="0082778F" w:rsidP="00B510D3">
            <w:pPr>
              <w:autoSpaceDE w:val="0"/>
              <w:autoSpaceDN w:val="0"/>
              <w:adjustRightInd w:val="0"/>
              <w:jc w:val="center"/>
              <w:rPr>
                <w:rFonts w:ascii="Times New Roman" w:hAnsi="Times New Roman" w:cs="Times New Roman"/>
                <w:bCs/>
                <w:sz w:val="16"/>
                <w:szCs w:val="16"/>
              </w:rPr>
            </w:pPr>
            <w:r>
              <w:rPr>
                <w:rFonts w:ascii="Times New Roman" w:hAnsi="Times New Roman" w:cs="Times New Roman"/>
                <w:bCs/>
                <w:sz w:val="16"/>
                <w:szCs w:val="16"/>
              </w:rPr>
              <w:t>7</w:t>
            </w:r>
          </w:p>
        </w:tc>
      </w:tr>
    </w:tbl>
    <w:p w:rsidR="0082778F" w:rsidRPr="00216942" w:rsidRDefault="0082778F" w:rsidP="0082778F">
      <w:pPr>
        <w:autoSpaceDE w:val="0"/>
        <w:autoSpaceDN w:val="0"/>
        <w:adjustRightInd w:val="0"/>
        <w:spacing w:after="0" w:line="240" w:lineRule="auto"/>
        <w:jc w:val="center"/>
        <w:rPr>
          <w:rFonts w:ascii="Times New Roman" w:hAnsi="Times New Roman" w:cs="Times New Roman"/>
          <w:bCs/>
          <w:sz w:val="20"/>
          <w:szCs w:val="20"/>
        </w:rPr>
      </w:pPr>
    </w:p>
    <w:p w:rsidR="0082778F" w:rsidRDefault="0082778F" w:rsidP="0082778F">
      <w:pPr>
        <w:autoSpaceDE w:val="0"/>
        <w:autoSpaceDN w:val="0"/>
        <w:adjustRightInd w:val="0"/>
        <w:spacing w:after="0" w:line="240" w:lineRule="auto"/>
        <w:ind w:firstLine="284"/>
        <w:jc w:val="both"/>
        <w:rPr>
          <w:rFonts w:ascii="Times New Roman" w:hAnsi="Times New Roman" w:cs="Times New Roman"/>
          <w:color w:val="000000"/>
          <w:sz w:val="20"/>
          <w:szCs w:val="20"/>
        </w:rPr>
      </w:pPr>
      <w:r w:rsidRPr="002B333B">
        <w:rPr>
          <w:rFonts w:ascii="Times New Roman" w:hAnsi="Times New Roman" w:cs="Times New Roman"/>
          <w:color w:val="000000"/>
          <w:sz w:val="20"/>
          <w:szCs w:val="20"/>
        </w:rPr>
        <w:t>Практически все травмы рыба получала при неаккуратном обращ</w:t>
      </w:r>
      <w:r w:rsidRPr="002B333B">
        <w:rPr>
          <w:rFonts w:ascii="Times New Roman" w:hAnsi="Times New Roman" w:cs="Times New Roman"/>
          <w:color w:val="000000"/>
          <w:sz w:val="20"/>
          <w:szCs w:val="20"/>
        </w:rPr>
        <w:t>е</w:t>
      </w:r>
      <w:r w:rsidRPr="002B333B">
        <w:rPr>
          <w:rFonts w:ascii="Times New Roman" w:hAnsi="Times New Roman" w:cs="Times New Roman"/>
          <w:color w:val="000000"/>
          <w:sz w:val="20"/>
          <w:szCs w:val="20"/>
        </w:rPr>
        <w:t>нии при вылове ее из рыбосборной ямы сачками и в рыбоуловителях. При этом</w:t>
      </w:r>
      <w:r w:rsidR="00285ACF">
        <w:rPr>
          <w:rFonts w:ascii="Times New Roman" w:hAnsi="Times New Roman" w:cs="Times New Roman"/>
          <w:color w:val="000000"/>
          <w:sz w:val="20"/>
          <w:szCs w:val="20"/>
        </w:rPr>
        <w:t>,</w:t>
      </w:r>
      <w:r w:rsidRPr="002B333B">
        <w:rPr>
          <w:rFonts w:ascii="Times New Roman" w:hAnsi="Times New Roman" w:cs="Times New Roman"/>
          <w:color w:val="000000"/>
          <w:sz w:val="20"/>
          <w:szCs w:val="20"/>
        </w:rPr>
        <w:t xml:space="preserve"> кроме травматических повреждений от орудий лова, нижние слои рыбы в подъемнике (при излишнем ее захвате) подвергаются сильному давлению и получают механическое повреждение типа ко</w:t>
      </w:r>
      <w:r w:rsidRPr="002B333B">
        <w:rPr>
          <w:rFonts w:ascii="Times New Roman" w:hAnsi="Times New Roman" w:cs="Times New Roman"/>
          <w:color w:val="000000"/>
          <w:sz w:val="20"/>
          <w:szCs w:val="20"/>
        </w:rPr>
        <w:t>н</w:t>
      </w:r>
      <w:r w:rsidRPr="002B333B">
        <w:rPr>
          <w:rFonts w:ascii="Times New Roman" w:hAnsi="Times New Roman" w:cs="Times New Roman"/>
          <w:color w:val="000000"/>
          <w:sz w:val="20"/>
          <w:szCs w:val="20"/>
        </w:rPr>
        <w:t xml:space="preserve">тузии. Дальнейшее травмирование рыбы происходит при ее перевозке и выпуске в пруд. </w:t>
      </w:r>
    </w:p>
    <w:p w:rsidR="0082778F" w:rsidRDefault="0082778F" w:rsidP="0082778F">
      <w:pPr>
        <w:autoSpaceDE w:val="0"/>
        <w:autoSpaceDN w:val="0"/>
        <w:adjustRightInd w:val="0"/>
        <w:spacing w:after="0" w:line="240" w:lineRule="auto"/>
        <w:ind w:firstLine="284"/>
        <w:jc w:val="both"/>
        <w:rPr>
          <w:rFonts w:ascii="Times New Roman" w:hAnsi="Times New Roman" w:cs="Times New Roman"/>
          <w:sz w:val="20"/>
          <w:szCs w:val="20"/>
        </w:rPr>
      </w:pPr>
      <w:r w:rsidRPr="00216942">
        <w:rPr>
          <w:rFonts w:ascii="Times New Roman" w:hAnsi="Times New Roman" w:cs="Times New Roman"/>
          <w:b/>
          <w:bCs/>
          <w:sz w:val="20"/>
          <w:szCs w:val="20"/>
        </w:rPr>
        <w:t xml:space="preserve">Заключение. </w:t>
      </w:r>
      <w:r w:rsidRPr="00216942">
        <w:rPr>
          <w:rFonts w:ascii="Times New Roman" w:hAnsi="Times New Roman" w:cs="Times New Roman"/>
          <w:sz w:val="20"/>
          <w:szCs w:val="20"/>
        </w:rPr>
        <w:t>Во избежание травмирования рыбы необходимо ус</w:t>
      </w:r>
      <w:r w:rsidRPr="00216942">
        <w:rPr>
          <w:rFonts w:ascii="Times New Roman" w:hAnsi="Times New Roman" w:cs="Times New Roman"/>
          <w:sz w:val="20"/>
          <w:szCs w:val="20"/>
        </w:rPr>
        <w:t>т</w:t>
      </w:r>
      <w:r w:rsidRPr="00216942">
        <w:rPr>
          <w:rFonts w:ascii="Times New Roman" w:hAnsi="Times New Roman" w:cs="Times New Roman"/>
          <w:sz w:val="20"/>
          <w:szCs w:val="20"/>
        </w:rPr>
        <w:t>ранить причины возникновения травм с последующей подготовкой орудий лова, рыбоводного инвентаря, транспортных емкостей, а также такой организации технологических процессов и культуры произво</w:t>
      </w:r>
      <w:r w:rsidRPr="00216942">
        <w:rPr>
          <w:rFonts w:ascii="Times New Roman" w:hAnsi="Times New Roman" w:cs="Times New Roman"/>
          <w:sz w:val="20"/>
          <w:szCs w:val="20"/>
        </w:rPr>
        <w:t>д</w:t>
      </w:r>
      <w:r w:rsidRPr="00216942">
        <w:rPr>
          <w:rFonts w:ascii="Times New Roman" w:hAnsi="Times New Roman" w:cs="Times New Roman"/>
          <w:sz w:val="20"/>
          <w:szCs w:val="20"/>
        </w:rPr>
        <w:t>ства, которая исключала бы травмирование рыб. При обловах прудов очень важно следить за тем, чтобы в рыбосборной яме или рыбоулов</w:t>
      </w:r>
      <w:r w:rsidRPr="00216942">
        <w:rPr>
          <w:rFonts w:ascii="Times New Roman" w:hAnsi="Times New Roman" w:cs="Times New Roman"/>
          <w:sz w:val="20"/>
          <w:szCs w:val="20"/>
        </w:rPr>
        <w:t>и</w:t>
      </w:r>
      <w:r w:rsidRPr="00216942">
        <w:rPr>
          <w:rFonts w:ascii="Times New Roman" w:hAnsi="Times New Roman" w:cs="Times New Roman"/>
          <w:sz w:val="20"/>
          <w:szCs w:val="20"/>
        </w:rPr>
        <w:t>теле было достаточное количество воды, а в сачок за каждый прием бралось не более 5</w:t>
      </w:r>
      <w:r>
        <w:rPr>
          <w:rFonts w:ascii="Times New Roman" w:hAnsi="Times New Roman" w:cs="Times New Roman"/>
          <w:sz w:val="20"/>
          <w:szCs w:val="20"/>
        </w:rPr>
        <w:t>–</w:t>
      </w:r>
      <w:r w:rsidRPr="00216942">
        <w:rPr>
          <w:rFonts w:ascii="Times New Roman" w:hAnsi="Times New Roman" w:cs="Times New Roman"/>
          <w:sz w:val="20"/>
          <w:szCs w:val="20"/>
        </w:rPr>
        <w:t>7 кг и в сетчатый подъемник не более 30</w:t>
      </w:r>
      <w:r>
        <w:rPr>
          <w:rFonts w:ascii="Times New Roman" w:hAnsi="Times New Roman" w:cs="Times New Roman"/>
          <w:sz w:val="20"/>
          <w:szCs w:val="20"/>
        </w:rPr>
        <w:t>–</w:t>
      </w:r>
      <w:r w:rsidRPr="00216942">
        <w:rPr>
          <w:rFonts w:ascii="Times New Roman" w:hAnsi="Times New Roman" w:cs="Times New Roman"/>
          <w:sz w:val="20"/>
          <w:szCs w:val="20"/>
        </w:rPr>
        <w:t>50 кг р</w:t>
      </w:r>
      <w:r w:rsidRPr="00216942">
        <w:rPr>
          <w:rFonts w:ascii="Times New Roman" w:hAnsi="Times New Roman" w:cs="Times New Roman"/>
          <w:sz w:val="20"/>
          <w:szCs w:val="20"/>
        </w:rPr>
        <w:t>ы</w:t>
      </w:r>
      <w:r w:rsidRPr="00216942">
        <w:rPr>
          <w:rFonts w:ascii="Times New Roman" w:hAnsi="Times New Roman" w:cs="Times New Roman"/>
          <w:sz w:val="20"/>
          <w:szCs w:val="20"/>
        </w:rPr>
        <w:t xml:space="preserve">бы. </w:t>
      </w:r>
    </w:p>
    <w:p w:rsidR="0082778F" w:rsidRPr="00216942" w:rsidRDefault="0082778F" w:rsidP="0082778F">
      <w:pPr>
        <w:autoSpaceDE w:val="0"/>
        <w:autoSpaceDN w:val="0"/>
        <w:adjustRightInd w:val="0"/>
        <w:spacing w:after="0" w:line="240" w:lineRule="auto"/>
        <w:ind w:firstLine="284"/>
        <w:jc w:val="both"/>
        <w:rPr>
          <w:rFonts w:ascii="Times New Roman" w:hAnsi="Times New Roman" w:cs="Times New Roman"/>
          <w:sz w:val="20"/>
          <w:szCs w:val="20"/>
        </w:rPr>
      </w:pPr>
    </w:p>
    <w:p w:rsidR="0082778F" w:rsidRDefault="0082778F" w:rsidP="0082778F">
      <w:pPr>
        <w:autoSpaceDE w:val="0"/>
        <w:autoSpaceDN w:val="0"/>
        <w:adjustRightInd w:val="0"/>
        <w:spacing w:after="0" w:line="240" w:lineRule="auto"/>
        <w:jc w:val="center"/>
        <w:rPr>
          <w:rFonts w:ascii="Times New Roman" w:hAnsi="Times New Roman" w:cs="Times New Roman"/>
          <w:color w:val="000000"/>
          <w:sz w:val="16"/>
          <w:szCs w:val="16"/>
        </w:rPr>
      </w:pPr>
      <w:r w:rsidRPr="002B333B">
        <w:rPr>
          <w:rFonts w:ascii="Times New Roman" w:hAnsi="Times New Roman" w:cs="Times New Roman"/>
          <w:color w:val="000000"/>
          <w:sz w:val="16"/>
          <w:szCs w:val="16"/>
        </w:rPr>
        <w:t>ЛИТЕРАТУРА</w:t>
      </w:r>
    </w:p>
    <w:p w:rsidR="0082778F" w:rsidRPr="002B333B" w:rsidRDefault="0082778F" w:rsidP="0082778F">
      <w:pPr>
        <w:autoSpaceDE w:val="0"/>
        <w:autoSpaceDN w:val="0"/>
        <w:adjustRightInd w:val="0"/>
        <w:spacing w:after="0" w:line="240" w:lineRule="auto"/>
        <w:rPr>
          <w:rFonts w:ascii="Times New Roman" w:hAnsi="Times New Roman" w:cs="Times New Roman"/>
          <w:color w:val="000000"/>
          <w:sz w:val="16"/>
          <w:szCs w:val="16"/>
        </w:rPr>
      </w:pPr>
    </w:p>
    <w:p w:rsidR="0082778F" w:rsidRPr="002B333B" w:rsidRDefault="0082778F" w:rsidP="0082778F">
      <w:pPr>
        <w:autoSpaceDE w:val="0"/>
        <w:autoSpaceDN w:val="0"/>
        <w:adjustRightInd w:val="0"/>
        <w:spacing w:after="0" w:line="240" w:lineRule="auto"/>
        <w:ind w:firstLine="284"/>
        <w:jc w:val="both"/>
        <w:rPr>
          <w:rFonts w:ascii="Times New Roman" w:hAnsi="Times New Roman" w:cs="Times New Roman"/>
          <w:color w:val="000000"/>
          <w:sz w:val="16"/>
          <w:szCs w:val="16"/>
        </w:rPr>
      </w:pPr>
      <w:r w:rsidRPr="002B333B">
        <w:rPr>
          <w:rFonts w:ascii="Times New Roman" w:hAnsi="Times New Roman" w:cs="Times New Roman"/>
          <w:color w:val="000000"/>
          <w:sz w:val="16"/>
          <w:szCs w:val="16"/>
        </w:rPr>
        <w:t xml:space="preserve">1. Рыбоводство – информационный портал [Электронный ресурс]. </w:t>
      </w:r>
      <w:r w:rsidR="00285ACF" w:rsidRPr="002B333B">
        <w:rPr>
          <w:rFonts w:ascii="Times New Roman" w:hAnsi="Times New Roman" w:cs="Times New Roman"/>
          <w:color w:val="000000"/>
          <w:sz w:val="16"/>
          <w:szCs w:val="16"/>
        </w:rPr>
        <w:t>–</w:t>
      </w:r>
      <w:r w:rsidR="00285ACF">
        <w:rPr>
          <w:rFonts w:ascii="Times New Roman" w:hAnsi="Times New Roman" w:cs="Times New Roman"/>
          <w:color w:val="000000"/>
          <w:sz w:val="16"/>
          <w:szCs w:val="16"/>
        </w:rPr>
        <w:t xml:space="preserve"> </w:t>
      </w:r>
      <w:r w:rsidRPr="002B333B">
        <w:rPr>
          <w:rFonts w:ascii="Times New Roman" w:hAnsi="Times New Roman" w:cs="Times New Roman"/>
          <w:color w:val="000000"/>
          <w:sz w:val="16"/>
          <w:szCs w:val="16"/>
        </w:rPr>
        <w:t xml:space="preserve">Режим доступа: URL: http:// pisciculture.ru. </w:t>
      </w:r>
      <w:r w:rsidR="00285ACF" w:rsidRPr="002B333B">
        <w:rPr>
          <w:rFonts w:ascii="Times New Roman" w:hAnsi="Times New Roman" w:cs="Times New Roman"/>
          <w:color w:val="000000"/>
          <w:sz w:val="16"/>
          <w:szCs w:val="16"/>
        </w:rPr>
        <w:t>–</w:t>
      </w:r>
      <w:r w:rsidR="00285ACF">
        <w:rPr>
          <w:rFonts w:ascii="Times New Roman" w:hAnsi="Times New Roman" w:cs="Times New Roman"/>
          <w:color w:val="000000"/>
          <w:sz w:val="16"/>
          <w:szCs w:val="16"/>
        </w:rPr>
        <w:t xml:space="preserve"> </w:t>
      </w:r>
      <w:r w:rsidRPr="002B333B">
        <w:rPr>
          <w:rFonts w:ascii="Times New Roman" w:hAnsi="Times New Roman" w:cs="Times New Roman"/>
          <w:color w:val="000000"/>
          <w:sz w:val="16"/>
          <w:szCs w:val="16"/>
        </w:rPr>
        <w:t>Дата доступа: 01.07.2018</w:t>
      </w:r>
      <w:r>
        <w:rPr>
          <w:rFonts w:ascii="Times New Roman" w:hAnsi="Times New Roman" w:cs="Times New Roman"/>
          <w:color w:val="000000"/>
          <w:sz w:val="16"/>
          <w:szCs w:val="16"/>
        </w:rPr>
        <w:t>.</w:t>
      </w:r>
      <w:r w:rsidRPr="002B333B">
        <w:rPr>
          <w:rFonts w:ascii="Times New Roman" w:hAnsi="Times New Roman" w:cs="Times New Roman"/>
          <w:color w:val="000000"/>
          <w:sz w:val="16"/>
          <w:szCs w:val="16"/>
        </w:rPr>
        <w:t xml:space="preserve"> </w:t>
      </w:r>
    </w:p>
    <w:p w:rsidR="0082778F" w:rsidRDefault="0082778F" w:rsidP="0082778F">
      <w:pPr>
        <w:autoSpaceDE w:val="0"/>
        <w:autoSpaceDN w:val="0"/>
        <w:adjustRightInd w:val="0"/>
        <w:spacing w:after="0" w:line="240" w:lineRule="auto"/>
        <w:ind w:firstLine="284"/>
        <w:jc w:val="both"/>
        <w:rPr>
          <w:rFonts w:ascii="Times New Roman" w:hAnsi="Times New Roman" w:cs="Times New Roman"/>
          <w:color w:val="000000"/>
          <w:sz w:val="20"/>
          <w:szCs w:val="20"/>
        </w:rPr>
      </w:pPr>
      <w:r w:rsidRPr="002B333B">
        <w:rPr>
          <w:rFonts w:ascii="Times New Roman" w:hAnsi="Times New Roman" w:cs="Times New Roman"/>
          <w:color w:val="000000"/>
          <w:sz w:val="16"/>
          <w:szCs w:val="16"/>
        </w:rPr>
        <w:t xml:space="preserve">2. Механические повреждения рыб [Электронный ресурс]. </w:t>
      </w:r>
      <w:r w:rsidR="00285ACF" w:rsidRPr="002B333B">
        <w:rPr>
          <w:rFonts w:ascii="Times New Roman" w:hAnsi="Times New Roman" w:cs="Times New Roman"/>
          <w:color w:val="000000"/>
          <w:sz w:val="16"/>
          <w:szCs w:val="16"/>
        </w:rPr>
        <w:t>–</w:t>
      </w:r>
      <w:r w:rsidR="00285ACF">
        <w:rPr>
          <w:rFonts w:ascii="Times New Roman" w:hAnsi="Times New Roman" w:cs="Times New Roman"/>
          <w:color w:val="000000"/>
          <w:sz w:val="16"/>
          <w:szCs w:val="16"/>
        </w:rPr>
        <w:t xml:space="preserve"> </w:t>
      </w:r>
      <w:r w:rsidRPr="002B333B">
        <w:rPr>
          <w:rFonts w:ascii="Times New Roman" w:hAnsi="Times New Roman" w:cs="Times New Roman"/>
          <w:color w:val="000000"/>
          <w:sz w:val="16"/>
          <w:szCs w:val="16"/>
        </w:rPr>
        <w:t xml:space="preserve">Режим доступа: URL:http:// www.cnshb.ru. </w:t>
      </w:r>
      <w:r w:rsidR="00285ACF" w:rsidRPr="002B333B">
        <w:rPr>
          <w:rFonts w:ascii="Times New Roman" w:hAnsi="Times New Roman" w:cs="Times New Roman"/>
          <w:color w:val="000000"/>
          <w:sz w:val="16"/>
          <w:szCs w:val="16"/>
        </w:rPr>
        <w:t>–</w:t>
      </w:r>
      <w:r w:rsidR="00285ACF">
        <w:rPr>
          <w:rFonts w:ascii="Times New Roman" w:hAnsi="Times New Roman" w:cs="Times New Roman"/>
          <w:color w:val="000000"/>
          <w:sz w:val="16"/>
          <w:szCs w:val="16"/>
        </w:rPr>
        <w:t xml:space="preserve"> </w:t>
      </w:r>
      <w:r w:rsidRPr="002B333B">
        <w:rPr>
          <w:rFonts w:ascii="Times New Roman" w:hAnsi="Times New Roman" w:cs="Times New Roman"/>
          <w:color w:val="000000"/>
          <w:sz w:val="16"/>
          <w:szCs w:val="16"/>
        </w:rPr>
        <w:t>Дата доступа: 02.07.2018</w:t>
      </w:r>
      <w:r>
        <w:rPr>
          <w:rFonts w:ascii="Times New Roman" w:hAnsi="Times New Roman" w:cs="Times New Roman"/>
          <w:color w:val="000000"/>
          <w:sz w:val="16"/>
          <w:szCs w:val="16"/>
        </w:rPr>
        <w:t>.</w:t>
      </w:r>
    </w:p>
    <w:p w:rsidR="0082778F" w:rsidRDefault="0082778F" w:rsidP="00EA01A9">
      <w:pPr>
        <w:spacing w:after="0" w:line="240" w:lineRule="auto"/>
        <w:ind w:firstLine="284"/>
        <w:jc w:val="both"/>
        <w:rPr>
          <w:rFonts w:ascii="Times New Roman" w:hAnsi="Times New Roman" w:cs="Times New Roman"/>
          <w:sz w:val="20"/>
          <w:szCs w:val="20"/>
        </w:rPr>
      </w:pPr>
    </w:p>
    <w:p w:rsidR="004D21AA" w:rsidRDefault="004D21AA" w:rsidP="00EA01A9">
      <w:pPr>
        <w:spacing w:after="0" w:line="240" w:lineRule="auto"/>
        <w:ind w:firstLine="284"/>
        <w:jc w:val="both"/>
        <w:rPr>
          <w:rFonts w:ascii="Times New Roman" w:hAnsi="Times New Roman" w:cs="Times New Roman"/>
          <w:sz w:val="20"/>
          <w:szCs w:val="20"/>
        </w:rPr>
      </w:pPr>
    </w:p>
    <w:p w:rsidR="00B156B6" w:rsidRPr="00C041E8" w:rsidRDefault="00B156B6" w:rsidP="00C041E8">
      <w:pPr>
        <w:spacing w:after="0" w:line="240" w:lineRule="auto"/>
        <w:jc w:val="both"/>
        <w:rPr>
          <w:rFonts w:ascii="Times New Roman" w:hAnsi="Times New Roman" w:cs="Times New Roman"/>
          <w:sz w:val="20"/>
          <w:szCs w:val="20"/>
        </w:rPr>
      </w:pPr>
      <w:r w:rsidRPr="00C041E8">
        <w:rPr>
          <w:rFonts w:ascii="Times New Roman" w:hAnsi="Times New Roman" w:cs="Times New Roman"/>
          <w:sz w:val="20"/>
          <w:szCs w:val="20"/>
        </w:rPr>
        <w:t>УДК 636.034.085.552</w:t>
      </w:r>
    </w:p>
    <w:p w:rsidR="00C041E8" w:rsidRDefault="00B156B6" w:rsidP="00C041E8">
      <w:pPr>
        <w:shd w:val="clear" w:color="auto" w:fill="FFFFFF"/>
        <w:spacing w:after="0" w:line="240" w:lineRule="auto"/>
        <w:rPr>
          <w:rFonts w:ascii="Times New Roman" w:hAnsi="Times New Roman" w:cs="Times New Roman"/>
          <w:b/>
          <w:sz w:val="20"/>
          <w:szCs w:val="20"/>
        </w:rPr>
      </w:pPr>
      <w:r w:rsidRPr="00C041E8">
        <w:rPr>
          <w:rFonts w:ascii="Times New Roman" w:hAnsi="Times New Roman" w:cs="Times New Roman"/>
          <w:b/>
          <w:sz w:val="20"/>
          <w:szCs w:val="20"/>
        </w:rPr>
        <w:t>АМИНОКИСЛОТНОЕ ПИТАНИЕ</w:t>
      </w:r>
      <w:r w:rsidR="00C041E8">
        <w:rPr>
          <w:rFonts w:ascii="Times New Roman" w:hAnsi="Times New Roman" w:cs="Times New Roman"/>
          <w:b/>
          <w:sz w:val="20"/>
          <w:szCs w:val="20"/>
        </w:rPr>
        <w:t xml:space="preserve"> </w:t>
      </w:r>
      <w:r w:rsidRPr="00C041E8">
        <w:rPr>
          <w:rFonts w:ascii="Times New Roman" w:hAnsi="Times New Roman" w:cs="Times New Roman"/>
          <w:b/>
          <w:sz w:val="20"/>
          <w:szCs w:val="20"/>
        </w:rPr>
        <w:t xml:space="preserve">− ОСОБОЕ МЕСТО </w:t>
      </w:r>
    </w:p>
    <w:p w:rsidR="00B156B6" w:rsidRPr="00C041E8" w:rsidRDefault="00B156B6" w:rsidP="00C041E8">
      <w:pPr>
        <w:shd w:val="clear" w:color="auto" w:fill="FFFFFF"/>
        <w:spacing w:after="0" w:line="240" w:lineRule="auto"/>
        <w:rPr>
          <w:rFonts w:ascii="Times New Roman" w:hAnsi="Times New Roman" w:cs="Times New Roman"/>
          <w:b/>
          <w:sz w:val="20"/>
          <w:szCs w:val="20"/>
        </w:rPr>
      </w:pPr>
      <w:r w:rsidRPr="00C041E8">
        <w:rPr>
          <w:rFonts w:ascii="Times New Roman" w:hAnsi="Times New Roman" w:cs="Times New Roman"/>
          <w:b/>
          <w:sz w:val="20"/>
          <w:szCs w:val="20"/>
        </w:rPr>
        <w:t>В ФИЗИОЛОГИИ ВЫСОКОПРОДУКТИВНОЙ ПТИЦЫ</w:t>
      </w:r>
    </w:p>
    <w:p w:rsidR="00B156B6" w:rsidRPr="00C041E8" w:rsidRDefault="00B156B6" w:rsidP="00C041E8">
      <w:pPr>
        <w:shd w:val="clear" w:color="auto" w:fill="FFFFFF"/>
        <w:spacing w:after="0" w:line="240" w:lineRule="auto"/>
        <w:jc w:val="both"/>
        <w:rPr>
          <w:rFonts w:ascii="Times New Roman" w:hAnsi="Times New Roman" w:cs="Times New Roman"/>
          <w:i/>
          <w:sz w:val="20"/>
          <w:szCs w:val="20"/>
        </w:rPr>
      </w:pPr>
    </w:p>
    <w:p w:rsidR="00B156B6" w:rsidRPr="00C041E8" w:rsidRDefault="00C041E8" w:rsidP="00C041E8">
      <w:pPr>
        <w:shd w:val="clear" w:color="auto" w:fill="FFFFFF"/>
        <w:spacing w:after="0" w:line="240" w:lineRule="auto"/>
        <w:rPr>
          <w:rFonts w:ascii="Times New Roman" w:hAnsi="Times New Roman" w:cs="Times New Roman"/>
          <w:sz w:val="16"/>
          <w:szCs w:val="16"/>
        </w:rPr>
      </w:pPr>
      <w:r w:rsidRPr="00C041E8">
        <w:rPr>
          <w:rFonts w:ascii="Times New Roman" w:hAnsi="Times New Roman" w:cs="Times New Roman"/>
          <w:sz w:val="16"/>
          <w:szCs w:val="16"/>
        </w:rPr>
        <w:t xml:space="preserve">ХОЗЕЕВА П. О., АВРАМЕНКО </w:t>
      </w:r>
      <w:r w:rsidR="00B156B6" w:rsidRPr="00C041E8">
        <w:rPr>
          <w:rFonts w:ascii="Times New Roman" w:hAnsi="Times New Roman" w:cs="Times New Roman"/>
          <w:sz w:val="16"/>
          <w:szCs w:val="16"/>
        </w:rPr>
        <w:t xml:space="preserve">С. В., студенты </w:t>
      </w:r>
    </w:p>
    <w:p w:rsidR="00B156B6" w:rsidRPr="00C041E8" w:rsidRDefault="00B156B6" w:rsidP="00C041E8">
      <w:pPr>
        <w:shd w:val="clear" w:color="auto" w:fill="FFFFFF"/>
        <w:spacing w:after="0" w:line="240" w:lineRule="auto"/>
        <w:rPr>
          <w:rFonts w:ascii="Times New Roman" w:hAnsi="Times New Roman" w:cs="Times New Roman"/>
          <w:i/>
          <w:sz w:val="16"/>
          <w:szCs w:val="16"/>
        </w:rPr>
      </w:pPr>
      <w:r w:rsidRPr="00C041E8">
        <w:rPr>
          <w:rFonts w:ascii="Times New Roman" w:hAnsi="Times New Roman" w:cs="Times New Roman"/>
          <w:i/>
          <w:sz w:val="16"/>
          <w:szCs w:val="16"/>
        </w:rPr>
        <w:t xml:space="preserve">Научный руководитель </w:t>
      </w:r>
      <w:r w:rsidR="00C041E8" w:rsidRPr="00C041E8">
        <w:rPr>
          <w:rFonts w:ascii="Times New Roman" w:hAnsi="Times New Roman" w:cs="Times New Roman"/>
          <w:i/>
          <w:sz w:val="16"/>
          <w:szCs w:val="16"/>
        </w:rPr>
        <w:t>–</w:t>
      </w:r>
      <w:r w:rsidRPr="00C041E8">
        <w:rPr>
          <w:rFonts w:ascii="Times New Roman" w:hAnsi="Times New Roman" w:cs="Times New Roman"/>
          <w:i/>
          <w:sz w:val="16"/>
          <w:szCs w:val="16"/>
        </w:rPr>
        <w:t xml:space="preserve"> М</w:t>
      </w:r>
      <w:r w:rsidR="00C041E8" w:rsidRPr="00C041E8">
        <w:rPr>
          <w:rFonts w:ascii="Times New Roman" w:hAnsi="Times New Roman" w:cs="Times New Roman"/>
          <w:i/>
          <w:sz w:val="16"/>
          <w:szCs w:val="16"/>
        </w:rPr>
        <w:t>ОХОВА</w:t>
      </w:r>
      <w:r w:rsidRPr="00C041E8">
        <w:rPr>
          <w:rFonts w:ascii="Times New Roman" w:hAnsi="Times New Roman" w:cs="Times New Roman"/>
          <w:i/>
          <w:sz w:val="16"/>
          <w:szCs w:val="16"/>
        </w:rPr>
        <w:t xml:space="preserve"> Е.</w:t>
      </w:r>
      <w:r w:rsidR="00285ACF">
        <w:rPr>
          <w:rFonts w:ascii="Times New Roman" w:hAnsi="Times New Roman" w:cs="Times New Roman"/>
          <w:i/>
          <w:sz w:val="16"/>
          <w:szCs w:val="16"/>
        </w:rPr>
        <w:t xml:space="preserve"> </w:t>
      </w:r>
      <w:r w:rsidRPr="00C041E8">
        <w:rPr>
          <w:rFonts w:ascii="Times New Roman" w:hAnsi="Times New Roman" w:cs="Times New Roman"/>
          <w:i/>
          <w:sz w:val="16"/>
          <w:szCs w:val="16"/>
        </w:rPr>
        <w:t>В.</w:t>
      </w:r>
      <w:r w:rsidR="00C041E8">
        <w:rPr>
          <w:rFonts w:ascii="Times New Roman" w:hAnsi="Times New Roman" w:cs="Times New Roman"/>
          <w:i/>
          <w:sz w:val="16"/>
          <w:szCs w:val="16"/>
        </w:rPr>
        <w:t>,</w:t>
      </w:r>
      <w:r w:rsidRPr="00C041E8">
        <w:rPr>
          <w:rFonts w:ascii="Times New Roman" w:hAnsi="Times New Roman" w:cs="Times New Roman"/>
          <w:i/>
          <w:sz w:val="16"/>
          <w:szCs w:val="16"/>
        </w:rPr>
        <w:t xml:space="preserve"> канд. с.-х. наук, доцент</w:t>
      </w:r>
    </w:p>
    <w:p w:rsidR="00C041E8" w:rsidRDefault="00C041E8" w:rsidP="00C041E8">
      <w:pPr>
        <w:shd w:val="clear" w:color="auto" w:fill="FFFFFF"/>
        <w:spacing w:after="0" w:line="240" w:lineRule="auto"/>
        <w:rPr>
          <w:rFonts w:ascii="Times New Roman" w:hAnsi="Times New Roman" w:cs="Times New Roman"/>
          <w:sz w:val="16"/>
          <w:szCs w:val="16"/>
        </w:rPr>
      </w:pPr>
    </w:p>
    <w:p w:rsidR="00B156B6" w:rsidRPr="00C041E8" w:rsidRDefault="00B156B6" w:rsidP="00C041E8">
      <w:pPr>
        <w:shd w:val="clear" w:color="auto" w:fill="FFFFFF"/>
        <w:spacing w:after="0" w:line="240" w:lineRule="auto"/>
        <w:rPr>
          <w:rFonts w:ascii="Times New Roman" w:hAnsi="Times New Roman" w:cs="Times New Roman"/>
          <w:sz w:val="16"/>
          <w:szCs w:val="16"/>
        </w:rPr>
      </w:pPr>
      <w:r w:rsidRPr="00C041E8">
        <w:rPr>
          <w:rFonts w:ascii="Times New Roman" w:hAnsi="Times New Roman" w:cs="Times New Roman"/>
          <w:sz w:val="16"/>
          <w:szCs w:val="16"/>
        </w:rPr>
        <w:t>УО «Белорусская государственная</w:t>
      </w:r>
      <w:r w:rsidR="00C041E8">
        <w:rPr>
          <w:rFonts w:ascii="Times New Roman" w:hAnsi="Times New Roman" w:cs="Times New Roman"/>
          <w:sz w:val="16"/>
          <w:szCs w:val="16"/>
        </w:rPr>
        <w:t xml:space="preserve"> </w:t>
      </w:r>
      <w:r w:rsidRPr="00C041E8">
        <w:rPr>
          <w:rFonts w:ascii="Times New Roman" w:hAnsi="Times New Roman" w:cs="Times New Roman"/>
          <w:sz w:val="16"/>
          <w:szCs w:val="16"/>
        </w:rPr>
        <w:t>сельскохозяйственная академия»,</w:t>
      </w:r>
    </w:p>
    <w:p w:rsidR="00B156B6" w:rsidRPr="00C041E8" w:rsidRDefault="00C041E8" w:rsidP="00C041E8">
      <w:pPr>
        <w:shd w:val="clear" w:color="auto" w:fill="FFFFFF"/>
        <w:spacing w:after="0" w:line="240" w:lineRule="auto"/>
        <w:rPr>
          <w:rFonts w:ascii="Times New Roman" w:hAnsi="Times New Roman" w:cs="Times New Roman"/>
          <w:sz w:val="16"/>
          <w:szCs w:val="16"/>
        </w:rPr>
      </w:pPr>
      <w:r>
        <w:rPr>
          <w:rFonts w:ascii="Times New Roman" w:hAnsi="Times New Roman" w:cs="Times New Roman"/>
          <w:sz w:val="16"/>
          <w:szCs w:val="16"/>
        </w:rPr>
        <w:t xml:space="preserve">г. </w:t>
      </w:r>
      <w:r w:rsidR="00B156B6" w:rsidRPr="00C041E8">
        <w:rPr>
          <w:rFonts w:ascii="Times New Roman" w:hAnsi="Times New Roman" w:cs="Times New Roman"/>
          <w:sz w:val="16"/>
          <w:szCs w:val="16"/>
        </w:rPr>
        <w:t>Горки, Республика Беларусь</w:t>
      </w:r>
    </w:p>
    <w:p w:rsidR="00B156B6" w:rsidRPr="00C041E8" w:rsidRDefault="00B156B6" w:rsidP="00C041E8">
      <w:pPr>
        <w:shd w:val="clear" w:color="auto" w:fill="FFFFFF"/>
        <w:spacing w:after="0" w:line="240" w:lineRule="auto"/>
        <w:rPr>
          <w:rFonts w:ascii="Times New Roman" w:hAnsi="Times New Roman" w:cs="Times New Roman"/>
          <w:sz w:val="20"/>
          <w:szCs w:val="20"/>
        </w:rPr>
      </w:pPr>
    </w:p>
    <w:p w:rsidR="00B156B6" w:rsidRPr="00C041E8" w:rsidRDefault="0008132E" w:rsidP="00C041E8">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b/>
          <w:sz w:val="20"/>
          <w:szCs w:val="20"/>
        </w:rPr>
        <w:t>Введение.</w:t>
      </w:r>
      <w:r>
        <w:rPr>
          <w:rFonts w:ascii="Times New Roman" w:hAnsi="Times New Roman" w:cs="Times New Roman"/>
          <w:sz w:val="20"/>
          <w:szCs w:val="20"/>
        </w:rPr>
        <w:t xml:space="preserve"> </w:t>
      </w:r>
      <w:r w:rsidR="00B156B6" w:rsidRPr="00C041E8">
        <w:rPr>
          <w:rFonts w:ascii="Times New Roman" w:hAnsi="Times New Roman" w:cs="Times New Roman"/>
          <w:sz w:val="20"/>
          <w:szCs w:val="20"/>
        </w:rPr>
        <w:t>Для быстрого и гармоничного роста клетки организма птицы должны синтезировать достаточное количество белка не только как строительного материала мышц, костей, пера и внутренних орг</w:t>
      </w:r>
      <w:r w:rsidR="00B156B6" w:rsidRPr="00C041E8">
        <w:rPr>
          <w:rFonts w:ascii="Times New Roman" w:hAnsi="Times New Roman" w:cs="Times New Roman"/>
          <w:sz w:val="20"/>
          <w:szCs w:val="20"/>
        </w:rPr>
        <w:t>а</w:t>
      </w:r>
      <w:r w:rsidR="00B156B6" w:rsidRPr="00C041E8">
        <w:rPr>
          <w:rFonts w:ascii="Times New Roman" w:hAnsi="Times New Roman" w:cs="Times New Roman"/>
          <w:sz w:val="20"/>
          <w:szCs w:val="20"/>
        </w:rPr>
        <w:t>нов, но также и как основн</w:t>
      </w:r>
      <w:r w:rsidR="006249F6">
        <w:rPr>
          <w:rFonts w:ascii="Times New Roman" w:hAnsi="Times New Roman" w:cs="Times New Roman"/>
          <w:sz w:val="20"/>
          <w:szCs w:val="20"/>
        </w:rPr>
        <w:t>ой</w:t>
      </w:r>
      <w:r w:rsidR="00B156B6" w:rsidRPr="00C041E8">
        <w:rPr>
          <w:rFonts w:ascii="Times New Roman" w:hAnsi="Times New Roman" w:cs="Times New Roman"/>
          <w:sz w:val="20"/>
          <w:szCs w:val="20"/>
        </w:rPr>
        <w:t xml:space="preserve"> составляющ</w:t>
      </w:r>
      <w:r w:rsidR="006249F6">
        <w:rPr>
          <w:rFonts w:ascii="Times New Roman" w:hAnsi="Times New Roman" w:cs="Times New Roman"/>
          <w:sz w:val="20"/>
          <w:szCs w:val="20"/>
        </w:rPr>
        <w:t>ей</w:t>
      </w:r>
      <w:r w:rsidR="00B156B6" w:rsidRPr="00C041E8">
        <w:rPr>
          <w:rFonts w:ascii="Times New Roman" w:hAnsi="Times New Roman" w:cs="Times New Roman"/>
          <w:sz w:val="20"/>
          <w:szCs w:val="20"/>
        </w:rPr>
        <w:t xml:space="preserve"> ферментов-катализаторов химических реакций. </w:t>
      </w:r>
    </w:p>
    <w:p w:rsidR="00B156B6" w:rsidRPr="00C041E8" w:rsidRDefault="00B156B6" w:rsidP="00C041E8">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Строительными блоками белков являются аминокислоты, часть из которых организм способен синтезировать сам, а часть обязательно должна поступать вместе с пищей. Фонд аминокислот, образовавши</w:t>
      </w:r>
      <w:r w:rsidRPr="00C041E8">
        <w:rPr>
          <w:rFonts w:ascii="Times New Roman" w:hAnsi="Times New Roman" w:cs="Times New Roman"/>
          <w:sz w:val="20"/>
          <w:szCs w:val="20"/>
        </w:rPr>
        <w:t>й</w:t>
      </w:r>
      <w:r w:rsidRPr="00C041E8">
        <w:rPr>
          <w:rFonts w:ascii="Times New Roman" w:hAnsi="Times New Roman" w:cs="Times New Roman"/>
          <w:sz w:val="20"/>
          <w:szCs w:val="20"/>
        </w:rPr>
        <w:t>ся в результате ферментативного расщепления пищевых продуктов или продуктов распада тканей, расходуется на биосинтез белков и многих других соединений, свойственных только данному организму, на энергетические затраты, а также на образование конечных проду</w:t>
      </w:r>
      <w:r w:rsidRPr="00C041E8">
        <w:rPr>
          <w:rFonts w:ascii="Times New Roman" w:hAnsi="Times New Roman" w:cs="Times New Roman"/>
          <w:sz w:val="20"/>
          <w:szCs w:val="20"/>
        </w:rPr>
        <w:t>к</w:t>
      </w:r>
      <w:r w:rsidRPr="00C041E8">
        <w:rPr>
          <w:rFonts w:ascii="Times New Roman" w:hAnsi="Times New Roman" w:cs="Times New Roman"/>
          <w:sz w:val="20"/>
          <w:szCs w:val="20"/>
        </w:rPr>
        <w:t>тов азотистого обмена, подлежащих выведению.</w:t>
      </w:r>
    </w:p>
    <w:p w:rsidR="00B156B6" w:rsidRPr="00C041E8" w:rsidRDefault="00B156B6" w:rsidP="00C041E8">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Та аминокислота, которая первой остановит синтез белка, носит н</w:t>
      </w:r>
      <w:r w:rsidRPr="00C041E8">
        <w:rPr>
          <w:rFonts w:ascii="Times New Roman" w:hAnsi="Times New Roman" w:cs="Times New Roman"/>
          <w:sz w:val="20"/>
          <w:szCs w:val="20"/>
        </w:rPr>
        <w:t>а</w:t>
      </w:r>
      <w:r w:rsidRPr="00C041E8">
        <w:rPr>
          <w:rFonts w:ascii="Times New Roman" w:hAnsi="Times New Roman" w:cs="Times New Roman"/>
          <w:sz w:val="20"/>
          <w:szCs w:val="20"/>
        </w:rPr>
        <w:t>звание первой лимитирующей аминокислоты рациона. Таким образом, добавление даже небольшого количества лимитирующей аминокисл</w:t>
      </w:r>
      <w:r w:rsidRPr="00C041E8">
        <w:rPr>
          <w:rFonts w:ascii="Times New Roman" w:hAnsi="Times New Roman" w:cs="Times New Roman"/>
          <w:sz w:val="20"/>
          <w:szCs w:val="20"/>
        </w:rPr>
        <w:t>о</w:t>
      </w:r>
      <w:r w:rsidRPr="00C041E8">
        <w:rPr>
          <w:rFonts w:ascii="Times New Roman" w:hAnsi="Times New Roman" w:cs="Times New Roman"/>
          <w:sz w:val="20"/>
          <w:szCs w:val="20"/>
        </w:rPr>
        <w:t>ты будет способствовать значительному улучшению качества корма. При снижении содержания белка и аминокислот в рационе увеличив</w:t>
      </w:r>
      <w:r w:rsidRPr="00C041E8">
        <w:rPr>
          <w:rFonts w:ascii="Times New Roman" w:hAnsi="Times New Roman" w:cs="Times New Roman"/>
          <w:sz w:val="20"/>
          <w:szCs w:val="20"/>
        </w:rPr>
        <w:t>а</w:t>
      </w:r>
      <w:r w:rsidRPr="00C041E8">
        <w:rPr>
          <w:rFonts w:ascii="Times New Roman" w:hAnsi="Times New Roman" w:cs="Times New Roman"/>
          <w:sz w:val="20"/>
          <w:szCs w:val="20"/>
        </w:rPr>
        <w:t>ется потребление корма и энергии. При этом эффективность использ</w:t>
      </w:r>
      <w:r w:rsidRPr="00C041E8">
        <w:rPr>
          <w:rFonts w:ascii="Times New Roman" w:hAnsi="Times New Roman" w:cs="Times New Roman"/>
          <w:sz w:val="20"/>
          <w:szCs w:val="20"/>
        </w:rPr>
        <w:t>о</w:t>
      </w:r>
      <w:r w:rsidRPr="00C041E8">
        <w:rPr>
          <w:rFonts w:ascii="Times New Roman" w:hAnsi="Times New Roman" w:cs="Times New Roman"/>
          <w:sz w:val="20"/>
          <w:szCs w:val="20"/>
        </w:rPr>
        <w:t>вания кормов сокращается, а отложение жира увеличивается. Поэтому особое место в физиологии высокопродуктивной птицы занимает ам</w:t>
      </w:r>
      <w:r w:rsidRPr="00C041E8">
        <w:rPr>
          <w:rFonts w:ascii="Times New Roman" w:hAnsi="Times New Roman" w:cs="Times New Roman"/>
          <w:sz w:val="20"/>
          <w:szCs w:val="20"/>
        </w:rPr>
        <w:t>и</w:t>
      </w:r>
      <w:r w:rsidRPr="00C041E8">
        <w:rPr>
          <w:rFonts w:ascii="Times New Roman" w:hAnsi="Times New Roman" w:cs="Times New Roman"/>
          <w:sz w:val="20"/>
          <w:szCs w:val="20"/>
        </w:rPr>
        <w:t>нокислотное питание. Без правильного сочетания аминокислот в р</w:t>
      </w:r>
      <w:r w:rsidRPr="00C041E8">
        <w:rPr>
          <w:rFonts w:ascii="Times New Roman" w:hAnsi="Times New Roman" w:cs="Times New Roman"/>
          <w:sz w:val="20"/>
          <w:szCs w:val="20"/>
        </w:rPr>
        <w:t>а</w:t>
      </w:r>
      <w:r w:rsidRPr="00C041E8">
        <w:rPr>
          <w:rFonts w:ascii="Times New Roman" w:hAnsi="Times New Roman" w:cs="Times New Roman"/>
          <w:sz w:val="20"/>
          <w:szCs w:val="20"/>
        </w:rPr>
        <w:t>ционе немыслимо эффективное и рентабельное производство птиц</w:t>
      </w:r>
      <w:r w:rsidRPr="00C041E8">
        <w:rPr>
          <w:rFonts w:ascii="Times New Roman" w:hAnsi="Times New Roman" w:cs="Times New Roman"/>
          <w:sz w:val="20"/>
          <w:szCs w:val="20"/>
        </w:rPr>
        <w:t>е</w:t>
      </w:r>
      <w:r w:rsidRPr="00C041E8">
        <w:rPr>
          <w:rFonts w:ascii="Times New Roman" w:hAnsi="Times New Roman" w:cs="Times New Roman"/>
          <w:sz w:val="20"/>
          <w:szCs w:val="20"/>
        </w:rPr>
        <w:t>водческой продукции. С одной стороны, недостаток той или иной аминокислоты препятствует синтезу протеина и тормозит рост и пр</w:t>
      </w:r>
      <w:r w:rsidRPr="00C041E8">
        <w:rPr>
          <w:rFonts w:ascii="Times New Roman" w:hAnsi="Times New Roman" w:cs="Times New Roman"/>
          <w:sz w:val="20"/>
          <w:szCs w:val="20"/>
        </w:rPr>
        <w:t>о</w:t>
      </w:r>
      <w:r w:rsidRPr="00C041E8">
        <w:rPr>
          <w:rFonts w:ascii="Times New Roman" w:hAnsi="Times New Roman" w:cs="Times New Roman"/>
          <w:sz w:val="20"/>
          <w:szCs w:val="20"/>
        </w:rPr>
        <w:t>дуктивность. С другой стороны, избыток азота в рационе приводит к дополнительным затратам энергии и увеличивает нагрузку на почки и организм в целом. Кроме того, в странах с развитым птицеводством стоит проблема выделения с пометом птицы в окружающую среду больших количеств азота. При использовании комбикормов преим</w:t>
      </w:r>
      <w:r w:rsidRPr="00C041E8">
        <w:rPr>
          <w:rFonts w:ascii="Times New Roman" w:hAnsi="Times New Roman" w:cs="Times New Roman"/>
          <w:sz w:val="20"/>
          <w:szCs w:val="20"/>
        </w:rPr>
        <w:t>у</w:t>
      </w:r>
      <w:r w:rsidRPr="00C041E8">
        <w:rPr>
          <w:rFonts w:ascii="Times New Roman" w:hAnsi="Times New Roman" w:cs="Times New Roman"/>
          <w:sz w:val="20"/>
          <w:szCs w:val="20"/>
        </w:rPr>
        <w:t>щественно с растительным белком увеличивается дефицит незамен</w:t>
      </w:r>
      <w:r w:rsidRPr="00C041E8">
        <w:rPr>
          <w:rFonts w:ascii="Times New Roman" w:hAnsi="Times New Roman" w:cs="Times New Roman"/>
          <w:sz w:val="20"/>
          <w:szCs w:val="20"/>
        </w:rPr>
        <w:t>и</w:t>
      </w:r>
      <w:r w:rsidRPr="00C041E8">
        <w:rPr>
          <w:rFonts w:ascii="Times New Roman" w:hAnsi="Times New Roman" w:cs="Times New Roman"/>
          <w:sz w:val="20"/>
          <w:szCs w:val="20"/>
        </w:rPr>
        <w:t>мых аминокислот, снижается их доступность, и в первую очередь м</w:t>
      </w:r>
      <w:r w:rsidRPr="00C041E8">
        <w:rPr>
          <w:rFonts w:ascii="Times New Roman" w:hAnsi="Times New Roman" w:cs="Times New Roman"/>
          <w:sz w:val="20"/>
          <w:szCs w:val="20"/>
        </w:rPr>
        <w:t>е</w:t>
      </w:r>
      <w:r w:rsidRPr="00C041E8">
        <w:rPr>
          <w:rFonts w:ascii="Times New Roman" w:hAnsi="Times New Roman" w:cs="Times New Roman"/>
          <w:sz w:val="20"/>
          <w:szCs w:val="20"/>
        </w:rPr>
        <w:t>тионина и лизина. Однако эффективность использования кормов бро</w:t>
      </w:r>
      <w:r w:rsidRPr="00C041E8">
        <w:rPr>
          <w:rFonts w:ascii="Times New Roman" w:hAnsi="Times New Roman" w:cs="Times New Roman"/>
          <w:sz w:val="20"/>
          <w:szCs w:val="20"/>
        </w:rPr>
        <w:t>й</w:t>
      </w:r>
      <w:r w:rsidRPr="00C041E8">
        <w:rPr>
          <w:rFonts w:ascii="Times New Roman" w:hAnsi="Times New Roman" w:cs="Times New Roman"/>
          <w:sz w:val="20"/>
          <w:szCs w:val="20"/>
        </w:rPr>
        <w:t>лерами зависит не только от уровня содержания аминокислот в комб</w:t>
      </w:r>
      <w:r w:rsidRPr="00C041E8">
        <w:rPr>
          <w:rFonts w:ascii="Times New Roman" w:hAnsi="Times New Roman" w:cs="Times New Roman"/>
          <w:sz w:val="20"/>
          <w:szCs w:val="20"/>
        </w:rPr>
        <w:t>и</w:t>
      </w:r>
      <w:r w:rsidRPr="00C041E8">
        <w:rPr>
          <w:rFonts w:ascii="Times New Roman" w:hAnsi="Times New Roman" w:cs="Times New Roman"/>
          <w:sz w:val="20"/>
          <w:szCs w:val="20"/>
        </w:rPr>
        <w:t>корме, но и от количества добавляемого препарата, а также соотнош</w:t>
      </w:r>
      <w:r w:rsidRPr="00C041E8">
        <w:rPr>
          <w:rFonts w:ascii="Times New Roman" w:hAnsi="Times New Roman" w:cs="Times New Roman"/>
          <w:sz w:val="20"/>
          <w:szCs w:val="20"/>
        </w:rPr>
        <w:t>е</w:t>
      </w:r>
      <w:r w:rsidRPr="00C041E8">
        <w:rPr>
          <w:rFonts w:ascii="Times New Roman" w:hAnsi="Times New Roman" w:cs="Times New Roman"/>
          <w:sz w:val="20"/>
          <w:szCs w:val="20"/>
        </w:rPr>
        <w:t>ния лизина к метионину и к сумме метионина</w:t>
      </w:r>
      <w:r w:rsidR="00C041E8">
        <w:rPr>
          <w:rFonts w:ascii="Times New Roman" w:hAnsi="Times New Roman" w:cs="Times New Roman"/>
          <w:sz w:val="20"/>
          <w:szCs w:val="20"/>
        </w:rPr>
        <w:t xml:space="preserve"> </w:t>
      </w:r>
      <w:r w:rsidRPr="00C041E8">
        <w:rPr>
          <w:rFonts w:ascii="Times New Roman" w:hAnsi="Times New Roman" w:cs="Times New Roman"/>
          <w:sz w:val="20"/>
          <w:szCs w:val="20"/>
        </w:rPr>
        <w:t>+</w:t>
      </w:r>
      <w:r w:rsidR="00C041E8">
        <w:rPr>
          <w:rFonts w:ascii="Times New Roman" w:hAnsi="Times New Roman" w:cs="Times New Roman"/>
          <w:sz w:val="20"/>
          <w:szCs w:val="20"/>
        </w:rPr>
        <w:t xml:space="preserve"> </w:t>
      </w:r>
      <w:r w:rsidRPr="00C041E8">
        <w:rPr>
          <w:rFonts w:ascii="Times New Roman" w:hAnsi="Times New Roman" w:cs="Times New Roman"/>
          <w:sz w:val="20"/>
          <w:szCs w:val="20"/>
        </w:rPr>
        <w:t>цистина.</w:t>
      </w:r>
    </w:p>
    <w:p w:rsidR="00B156B6" w:rsidRPr="00C041E8" w:rsidRDefault="00B156B6" w:rsidP="00C041E8">
      <w:pPr>
        <w:shd w:val="clear" w:color="auto" w:fill="FFFFFF"/>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b/>
          <w:sz w:val="20"/>
          <w:szCs w:val="20"/>
        </w:rPr>
        <w:t>Цель исследования</w:t>
      </w:r>
      <w:r w:rsidRPr="00C041E8">
        <w:rPr>
          <w:rFonts w:ascii="Times New Roman" w:hAnsi="Times New Roman" w:cs="Times New Roman"/>
          <w:sz w:val="20"/>
          <w:szCs w:val="20"/>
        </w:rPr>
        <w:t>. Изучить потребность бройлеров современных кроссов в незаменимых аминокислотах для эффективного использов</w:t>
      </w:r>
      <w:r w:rsidRPr="00C041E8">
        <w:rPr>
          <w:rFonts w:ascii="Times New Roman" w:hAnsi="Times New Roman" w:cs="Times New Roman"/>
          <w:sz w:val="20"/>
          <w:szCs w:val="20"/>
        </w:rPr>
        <w:t>а</w:t>
      </w:r>
      <w:r w:rsidRPr="00C041E8">
        <w:rPr>
          <w:rFonts w:ascii="Times New Roman" w:hAnsi="Times New Roman" w:cs="Times New Roman"/>
          <w:sz w:val="20"/>
          <w:szCs w:val="20"/>
        </w:rPr>
        <w:t>ния кормов. Однако дефицитными из них в современных рационах можно признать только три аминокислоты: лизин, метионин и цистин.</w:t>
      </w:r>
    </w:p>
    <w:p w:rsidR="00B156B6" w:rsidRPr="00C041E8" w:rsidRDefault="00B156B6" w:rsidP="00C041E8">
      <w:pPr>
        <w:shd w:val="clear" w:color="auto" w:fill="FFFFFF"/>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b/>
          <w:sz w:val="20"/>
          <w:szCs w:val="20"/>
        </w:rPr>
        <w:t>Материал</w:t>
      </w:r>
      <w:r w:rsidR="006249F6">
        <w:rPr>
          <w:rFonts w:ascii="Times New Roman" w:hAnsi="Times New Roman" w:cs="Times New Roman"/>
          <w:b/>
          <w:sz w:val="20"/>
          <w:szCs w:val="20"/>
        </w:rPr>
        <w:t>ы</w:t>
      </w:r>
      <w:r w:rsidRPr="0008132E">
        <w:rPr>
          <w:rFonts w:ascii="Times New Roman" w:hAnsi="Times New Roman" w:cs="Times New Roman"/>
          <w:b/>
          <w:sz w:val="20"/>
          <w:szCs w:val="20"/>
        </w:rPr>
        <w:t xml:space="preserve"> </w:t>
      </w:r>
      <w:r w:rsidR="0008132E" w:rsidRPr="0008132E">
        <w:rPr>
          <w:rFonts w:ascii="Times New Roman" w:hAnsi="Times New Roman" w:cs="Times New Roman"/>
          <w:b/>
          <w:sz w:val="20"/>
          <w:szCs w:val="20"/>
        </w:rPr>
        <w:t xml:space="preserve">и методика </w:t>
      </w:r>
      <w:r w:rsidRPr="0008132E">
        <w:rPr>
          <w:rFonts w:ascii="Times New Roman" w:hAnsi="Times New Roman" w:cs="Times New Roman"/>
          <w:b/>
          <w:sz w:val="20"/>
          <w:szCs w:val="20"/>
        </w:rPr>
        <w:t>исследования</w:t>
      </w:r>
      <w:r w:rsidRPr="00C041E8">
        <w:rPr>
          <w:rFonts w:ascii="Times New Roman" w:hAnsi="Times New Roman" w:cs="Times New Roman"/>
          <w:sz w:val="20"/>
          <w:szCs w:val="20"/>
        </w:rPr>
        <w:t>. На основании теоретич</w:t>
      </w:r>
      <w:r w:rsidRPr="00C041E8">
        <w:rPr>
          <w:rFonts w:ascii="Times New Roman" w:hAnsi="Times New Roman" w:cs="Times New Roman"/>
          <w:sz w:val="20"/>
          <w:szCs w:val="20"/>
        </w:rPr>
        <w:t>е</w:t>
      </w:r>
      <w:r w:rsidRPr="00C041E8">
        <w:rPr>
          <w:rFonts w:ascii="Times New Roman" w:hAnsi="Times New Roman" w:cs="Times New Roman"/>
          <w:sz w:val="20"/>
          <w:szCs w:val="20"/>
        </w:rPr>
        <w:t>ских предпосылок можно регулировать обмен веществ в организме птицы как во время максимальной скорости роста, так и при достиж</w:t>
      </w:r>
      <w:r w:rsidRPr="00C041E8">
        <w:rPr>
          <w:rFonts w:ascii="Times New Roman" w:hAnsi="Times New Roman" w:cs="Times New Roman"/>
          <w:sz w:val="20"/>
          <w:szCs w:val="20"/>
        </w:rPr>
        <w:t>е</w:t>
      </w:r>
      <w:r w:rsidRPr="00C041E8">
        <w:rPr>
          <w:rFonts w:ascii="Times New Roman" w:hAnsi="Times New Roman" w:cs="Times New Roman"/>
          <w:sz w:val="20"/>
          <w:szCs w:val="20"/>
        </w:rPr>
        <w:t>нии интенсивной яйцекладки, то есть направлять обмен веществ по экономному в данный период пути. Для разработки оптимальных р</w:t>
      </w:r>
      <w:r w:rsidRPr="00C041E8">
        <w:rPr>
          <w:rFonts w:ascii="Times New Roman" w:hAnsi="Times New Roman" w:cs="Times New Roman"/>
          <w:sz w:val="20"/>
          <w:szCs w:val="20"/>
        </w:rPr>
        <w:t>е</w:t>
      </w:r>
      <w:r w:rsidRPr="00C041E8">
        <w:rPr>
          <w:rFonts w:ascii="Times New Roman" w:hAnsi="Times New Roman" w:cs="Times New Roman"/>
          <w:sz w:val="20"/>
          <w:szCs w:val="20"/>
        </w:rPr>
        <w:t>цептов комбикормов необходимо знать взаимодополняющее действие отдельных компонентов, питательные свойства и качество которых значительно варьируются.</w:t>
      </w:r>
    </w:p>
    <w:p w:rsidR="00B156B6" w:rsidRPr="00C041E8" w:rsidRDefault="0008132E" w:rsidP="00C041E8">
      <w:pPr>
        <w:shd w:val="clear" w:color="auto" w:fill="FFFFFF"/>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b/>
          <w:sz w:val="20"/>
          <w:szCs w:val="20"/>
        </w:rPr>
        <w:t>Результаты исследования и их обсуждение</w:t>
      </w:r>
      <w:r>
        <w:rPr>
          <w:rFonts w:ascii="Times New Roman" w:hAnsi="Times New Roman" w:cs="Times New Roman"/>
          <w:sz w:val="20"/>
          <w:szCs w:val="20"/>
        </w:rPr>
        <w:t xml:space="preserve">. </w:t>
      </w:r>
      <w:r w:rsidR="00B156B6" w:rsidRPr="00C041E8">
        <w:rPr>
          <w:rFonts w:ascii="Times New Roman" w:hAnsi="Times New Roman" w:cs="Times New Roman"/>
          <w:sz w:val="20"/>
          <w:szCs w:val="20"/>
        </w:rPr>
        <w:t>Незаменимыми ам</w:t>
      </w:r>
      <w:r w:rsidR="00B156B6" w:rsidRPr="00C041E8">
        <w:rPr>
          <w:rFonts w:ascii="Times New Roman" w:hAnsi="Times New Roman" w:cs="Times New Roman"/>
          <w:sz w:val="20"/>
          <w:szCs w:val="20"/>
        </w:rPr>
        <w:t>и</w:t>
      </w:r>
      <w:r w:rsidR="00B156B6" w:rsidRPr="00C041E8">
        <w:rPr>
          <w:rFonts w:ascii="Times New Roman" w:hAnsi="Times New Roman" w:cs="Times New Roman"/>
          <w:sz w:val="20"/>
          <w:szCs w:val="20"/>
        </w:rPr>
        <w:t>нокислотами наиболее богаты корма животного происхождения, п</w:t>
      </w:r>
      <w:r w:rsidR="00B156B6" w:rsidRPr="00C041E8">
        <w:rPr>
          <w:rFonts w:ascii="Times New Roman" w:hAnsi="Times New Roman" w:cs="Times New Roman"/>
          <w:sz w:val="20"/>
          <w:szCs w:val="20"/>
        </w:rPr>
        <w:t>о</w:t>
      </w:r>
      <w:r w:rsidR="00B156B6" w:rsidRPr="00C041E8">
        <w:rPr>
          <w:rFonts w:ascii="Times New Roman" w:hAnsi="Times New Roman" w:cs="Times New Roman"/>
          <w:sz w:val="20"/>
          <w:szCs w:val="20"/>
        </w:rPr>
        <w:t>этому они считаются более полноценными в сравнении с растител</w:t>
      </w:r>
      <w:r w:rsidR="00B156B6" w:rsidRPr="00C041E8">
        <w:rPr>
          <w:rFonts w:ascii="Times New Roman" w:hAnsi="Times New Roman" w:cs="Times New Roman"/>
          <w:sz w:val="20"/>
          <w:szCs w:val="20"/>
        </w:rPr>
        <w:t>ь</w:t>
      </w:r>
      <w:r w:rsidR="00B156B6" w:rsidRPr="00C041E8">
        <w:rPr>
          <w:rFonts w:ascii="Times New Roman" w:hAnsi="Times New Roman" w:cs="Times New Roman"/>
          <w:sz w:val="20"/>
          <w:szCs w:val="20"/>
        </w:rPr>
        <w:t>ными.</w:t>
      </w:r>
    </w:p>
    <w:p w:rsidR="00B156B6" w:rsidRPr="00C041E8" w:rsidRDefault="00B156B6" w:rsidP="00C041E8">
      <w:pPr>
        <w:shd w:val="clear" w:color="auto" w:fill="FFFFFF"/>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Лизин необходим для синтеза важнейших белков (нуклеопроте</w:t>
      </w:r>
      <w:r w:rsidRPr="00C041E8">
        <w:rPr>
          <w:rFonts w:ascii="Times New Roman" w:hAnsi="Times New Roman" w:cs="Times New Roman"/>
          <w:sz w:val="20"/>
          <w:szCs w:val="20"/>
        </w:rPr>
        <w:t>и</w:t>
      </w:r>
      <w:r w:rsidRPr="00C041E8">
        <w:rPr>
          <w:rFonts w:ascii="Times New Roman" w:hAnsi="Times New Roman" w:cs="Times New Roman"/>
          <w:sz w:val="20"/>
          <w:szCs w:val="20"/>
        </w:rPr>
        <w:t xml:space="preserve">дов), регулирования азотистого обмена и нормального роста птицы. Характерная особенность лизина </w:t>
      </w:r>
      <w:r w:rsidR="0008132E">
        <w:rPr>
          <w:rFonts w:ascii="Times New Roman" w:hAnsi="Times New Roman" w:cs="Times New Roman"/>
          <w:sz w:val="20"/>
          <w:szCs w:val="20"/>
        </w:rPr>
        <w:t>–</w:t>
      </w:r>
      <w:r w:rsidRPr="00C041E8">
        <w:rPr>
          <w:rFonts w:ascii="Times New Roman" w:hAnsi="Times New Roman" w:cs="Times New Roman"/>
          <w:sz w:val="20"/>
          <w:szCs w:val="20"/>
        </w:rPr>
        <w:t xml:space="preserve"> медленное и неполное всасывание его из кишечника. По некоторым данным, только половина усвоенного лизина идет на продукцию яиц. При недостатке лизина снижается пр</w:t>
      </w:r>
      <w:r w:rsidRPr="00C041E8">
        <w:rPr>
          <w:rFonts w:ascii="Times New Roman" w:hAnsi="Times New Roman" w:cs="Times New Roman"/>
          <w:sz w:val="20"/>
          <w:szCs w:val="20"/>
        </w:rPr>
        <w:t>о</w:t>
      </w:r>
      <w:r w:rsidRPr="00C041E8">
        <w:rPr>
          <w:rFonts w:ascii="Times New Roman" w:hAnsi="Times New Roman" w:cs="Times New Roman"/>
          <w:sz w:val="20"/>
          <w:szCs w:val="20"/>
        </w:rPr>
        <w:t>дуктивность взрослой птицы и рост молодняка, уменьшается в крови число эритроцитов и количество гемоглобина, снижается использов</w:t>
      </w:r>
      <w:r w:rsidRPr="00C041E8">
        <w:rPr>
          <w:rFonts w:ascii="Times New Roman" w:hAnsi="Times New Roman" w:cs="Times New Roman"/>
          <w:sz w:val="20"/>
          <w:szCs w:val="20"/>
        </w:rPr>
        <w:t>а</w:t>
      </w:r>
      <w:r w:rsidRPr="00C041E8">
        <w:rPr>
          <w:rFonts w:ascii="Times New Roman" w:hAnsi="Times New Roman" w:cs="Times New Roman"/>
          <w:sz w:val="20"/>
          <w:szCs w:val="20"/>
        </w:rPr>
        <w:t>ние кальция из корма, изменяются пропорции, масса и размеры орг</w:t>
      </w:r>
      <w:r w:rsidRPr="00C041E8">
        <w:rPr>
          <w:rFonts w:ascii="Times New Roman" w:hAnsi="Times New Roman" w:cs="Times New Roman"/>
          <w:sz w:val="20"/>
          <w:szCs w:val="20"/>
        </w:rPr>
        <w:t>а</w:t>
      </w:r>
      <w:r w:rsidRPr="00C041E8">
        <w:rPr>
          <w:rFonts w:ascii="Times New Roman" w:hAnsi="Times New Roman" w:cs="Times New Roman"/>
          <w:sz w:val="20"/>
          <w:szCs w:val="20"/>
        </w:rPr>
        <w:t>нов. У цыплят отмечаются также параличи, изменение окраски опер</w:t>
      </w:r>
      <w:r w:rsidRPr="00C041E8">
        <w:rPr>
          <w:rFonts w:ascii="Times New Roman" w:hAnsi="Times New Roman" w:cs="Times New Roman"/>
          <w:sz w:val="20"/>
          <w:szCs w:val="20"/>
        </w:rPr>
        <w:t>е</w:t>
      </w:r>
      <w:r w:rsidRPr="00C041E8">
        <w:rPr>
          <w:rFonts w:ascii="Times New Roman" w:hAnsi="Times New Roman" w:cs="Times New Roman"/>
          <w:sz w:val="20"/>
          <w:szCs w:val="20"/>
        </w:rPr>
        <w:t>ния. Избыток лизина, связанный с преобладанием в рационе животных кормов, также нежелателен, так как он может оказывать токсическое действие и подавлять тем самым интенсивность роста. Правильное балансирование лизина в рационе птицы достигается содержанием в нем 25</w:t>
      </w:r>
      <w:r w:rsidR="0008132E">
        <w:rPr>
          <w:rFonts w:ascii="Times New Roman" w:hAnsi="Times New Roman" w:cs="Times New Roman"/>
          <w:sz w:val="20"/>
          <w:szCs w:val="20"/>
        </w:rPr>
        <w:t>–</w:t>
      </w:r>
      <w:r w:rsidRPr="00C041E8">
        <w:rPr>
          <w:rFonts w:ascii="Times New Roman" w:hAnsi="Times New Roman" w:cs="Times New Roman"/>
          <w:sz w:val="20"/>
          <w:szCs w:val="20"/>
        </w:rPr>
        <w:t>30</w:t>
      </w:r>
      <w:r w:rsidR="0008132E">
        <w:rPr>
          <w:rFonts w:ascii="Times New Roman" w:hAnsi="Times New Roman" w:cs="Times New Roman"/>
          <w:sz w:val="20"/>
          <w:szCs w:val="20"/>
        </w:rPr>
        <w:t xml:space="preserve"> </w:t>
      </w:r>
      <w:r w:rsidRPr="00C041E8">
        <w:rPr>
          <w:rFonts w:ascii="Times New Roman" w:hAnsi="Times New Roman" w:cs="Times New Roman"/>
          <w:sz w:val="20"/>
          <w:szCs w:val="20"/>
        </w:rPr>
        <w:t>% протеинов животного происхождения и 70</w:t>
      </w:r>
      <w:r w:rsidR="0008132E">
        <w:rPr>
          <w:rFonts w:ascii="Times New Roman" w:hAnsi="Times New Roman" w:cs="Times New Roman"/>
          <w:sz w:val="20"/>
          <w:szCs w:val="20"/>
        </w:rPr>
        <w:t>–</w:t>
      </w:r>
      <w:r w:rsidRPr="00C041E8">
        <w:rPr>
          <w:rFonts w:ascii="Times New Roman" w:hAnsi="Times New Roman" w:cs="Times New Roman"/>
          <w:sz w:val="20"/>
          <w:szCs w:val="20"/>
        </w:rPr>
        <w:t>75</w:t>
      </w:r>
      <w:r w:rsidR="0008132E">
        <w:rPr>
          <w:rFonts w:ascii="Times New Roman" w:hAnsi="Times New Roman" w:cs="Times New Roman"/>
          <w:sz w:val="20"/>
          <w:szCs w:val="20"/>
        </w:rPr>
        <w:t xml:space="preserve"> </w:t>
      </w:r>
      <w:r w:rsidRPr="00C041E8">
        <w:rPr>
          <w:rFonts w:ascii="Times New Roman" w:hAnsi="Times New Roman" w:cs="Times New Roman"/>
          <w:sz w:val="20"/>
          <w:szCs w:val="20"/>
        </w:rPr>
        <w:t>% проте</w:t>
      </w:r>
      <w:r w:rsidRPr="00C041E8">
        <w:rPr>
          <w:rFonts w:ascii="Times New Roman" w:hAnsi="Times New Roman" w:cs="Times New Roman"/>
          <w:sz w:val="20"/>
          <w:szCs w:val="20"/>
        </w:rPr>
        <w:t>и</w:t>
      </w:r>
      <w:r w:rsidRPr="00C041E8">
        <w:rPr>
          <w:rFonts w:ascii="Times New Roman" w:hAnsi="Times New Roman" w:cs="Times New Roman"/>
          <w:sz w:val="20"/>
          <w:szCs w:val="20"/>
        </w:rPr>
        <w:t>нов растительного происхождения. В современных условиях при д</w:t>
      </w:r>
      <w:r w:rsidRPr="00C041E8">
        <w:rPr>
          <w:rFonts w:ascii="Times New Roman" w:hAnsi="Times New Roman" w:cs="Times New Roman"/>
          <w:sz w:val="20"/>
          <w:szCs w:val="20"/>
        </w:rPr>
        <w:t>е</w:t>
      </w:r>
      <w:r w:rsidRPr="00C041E8">
        <w:rPr>
          <w:rFonts w:ascii="Times New Roman" w:hAnsi="Times New Roman" w:cs="Times New Roman"/>
          <w:sz w:val="20"/>
          <w:szCs w:val="20"/>
        </w:rPr>
        <w:t>фиците животного белка недостающее количество лизина восполняют добавками синтетических препаратов (хлористые соли лизина), в к</w:t>
      </w:r>
      <w:r w:rsidRPr="00C041E8">
        <w:rPr>
          <w:rFonts w:ascii="Times New Roman" w:hAnsi="Times New Roman" w:cs="Times New Roman"/>
          <w:sz w:val="20"/>
          <w:szCs w:val="20"/>
        </w:rPr>
        <w:t>о</w:t>
      </w:r>
      <w:r w:rsidRPr="00C041E8">
        <w:rPr>
          <w:rFonts w:ascii="Times New Roman" w:hAnsi="Times New Roman" w:cs="Times New Roman"/>
          <w:sz w:val="20"/>
          <w:szCs w:val="20"/>
        </w:rPr>
        <w:t>торых содержание чистого лизина равно 68</w:t>
      </w:r>
      <w:r w:rsidR="0008132E">
        <w:rPr>
          <w:rFonts w:ascii="Times New Roman" w:hAnsi="Times New Roman" w:cs="Times New Roman"/>
          <w:sz w:val="20"/>
          <w:szCs w:val="20"/>
        </w:rPr>
        <w:t>–</w:t>
      </w:r>
      <w:r w:rsidRPr="00C041E8">
        <w:rPr>
          <w:rFonts w:ascii="Times New Roman" w:hAnsi="Times New Roman" w:cs="Times New Roman"/>
          <w:sz w:val="20"/>
          <w:szCs w:val="20"/>
        </w:rPr>
        <w:t>70</w:t>
      </w:r>
      <w:r w:rsidR="0008132E">
        <w:rPr>
          <w:rFonts w:ascii="Times New Roman" w:hAnsi="Times New Roman" w:cs="Times New Roman"/>
          <w:sz w:val="20"/>
          <w:szCs w:val="20"/>
        </w:rPr>
        <w:t xml:space="preserve"> </w:t>
      </w:r>
      <w:r w:rsidRPr="00C041E8">
        <w:rPr>
          <w:rFonts w:ascii="Times New Roman" w:hAnsi="Times New Roman" w:cs="Times New Roman"/>
          <w:sz w:val="20"/>
          <w:szCs w:val="20"/>
        </w:rPr>
        <w:t>%. Добавки синтетич</w:t>
      </w:r>
      <w:r w:rsidRPr="00C041E8">
        <w:rPr>
          <w:rFonts w:ascii="Times New Roman" w:hAnsi="Times New Roman" w:cs="Times New Roman"/>
          <w:sz w:val="20"/>
          <w:szCs w:val="20"/>
        </w:rPr>
        <w:t>е</w:t>
      </w:r>
      <w:r w:rsidRPr="00C041E8">
        <w:rPr>
          <w:rFonts w:ascii="Times New Roman" w:hAnsi="Times New Roman" w:cs="Times New Roman"/>
          <w:sz w:val="20"/>
          <w:szCs w:val="20"/>
        </w:rPr>
        <w:t>ского лизина наиболее эффективны в рационах растущего мясного молодняка птицы и менее эффективны при производстве пищевых и племенных яиц [2].</w:t>
      </w:r>
    </w:p>
    <w:p w:rsidR="00B156B6" w:rsidRPr="00C041E8" w:rsidRDefault="00B156B6" w:rsidP="00C041E8">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 xml:space="preserve">Метионин </w:t>
      </w:r>
      <w:r w:rsidR="0008132E">
        <w:rPr>
          <w:rFonts w:ascii="Times New Roman" w:hAnsi="Times New Roman" w:cs="Times New Roman"/>
          <w:sz w:val="20"/>
          <w:szCs w:val="20"/>
        </w:rPr>
        <w:t>–</w:t>
      </w:r>
      <w:r w:rsidRPr="00C041E8">
        <w:rPr>
          <w:rFonts w:ascii="Times New Roman" w:hAnsi="Times New Roman" w:cs="Times New Roman"/>
          <w:sz w:val="20"/>
          <w:szCs w:val="20"/>
        </w:rPr>
        <w:t xml:space="preserve"> серосодержащая аминокислота </w:t>
      </w:r>
      <w:r w:rsidR="0008132E">
        <w:rPr>
          <w:rFonts w:ascii="Times New Roman" w:hAnsi="Times New Roman" w:cs="Times New Roman"/>
          <w:sz w:val="20"/>
          <w:szCs w:val="20"/>
        </w:rPr>
        <w:t>–</w:t>
      </w:r>
      <w:r w:rsidRPr="00C041E8">
        <w:rPr>
          <w:rFonts w:ascii="Times New Roman" w:hAnsi="Times New Roman" w:cs="Times New Roman"/>
          <w:sz w:val="20"/>
          <w:szCs w:val="20"/>
        </w:rPr>
        <w:t xml:space="preserve"> служит активным агентом окислительно-восстановительных процессов, является дон</w:t>
      </w:r>
      <w:r w:rsidRPr="00C041E8">
        <w:rPr>
          <w:rFonts w:ascii="Times New Roman" w:hAnsi="Times New Roman" w:cs="Times New Roman"/>
          <w:sz w:val="20"/>
          <w:szCs w:val="20"/>
        </w:rPr>
        <w:t>а</w:t>
      </w:r>
      <w:r w:rsidRPr="00C041E8">
        <w:rPr>
          <w:rFonts w:ascii="Times New Roman" w:hAnsi="Times New Roman" w:cs="Times New Roman"/>
          <w:sz w:val="20"/>
          <w:szCs w:val="20"/>
        </w:rPr>
        <w:t>тором метальных групп в процессах переметилирования. Она прин</w:t>
      </w:r>
      <w:r w:rsidRPr="00C041E8">
        <w:rPr>
          <w:rFonts w:ascii="Times New Roman" w:hAnsi="Times New Roman" w:cs="Times New Roman"/>
          <w:sz w:val="20"/>
          <w:szCs w:val="20"/>
        </w:rPr>
        <w:t>и</w:t>
      </w:r>
      <w:r w:rsidRPr="00C041E8">
        <w:rPr>
          <w:rFonts w:ascii="Times New Roman" w:hAnsi="Times New Roman" w:cs="Times New Roman"/>
          <w:sz w:val="20"/>
          <w:szCs w:val="20"/>
        </w:rPr>
        <w:t>мает участие в образовании ряда соединений (креатина, серина, цист</w:t>
      </w:r>
      <w:r w:rsidRPr="00C041E8">
        <w:rPr>
          <w:rFonts w:ascii="Times New Roman" w:hAnsi="Times New Roman" w:cs="Times New Roman"/>
          <w:sz w:val="20"/>
          <w:szCs w:val="20"/>
        </w:rPr>
        <w:t>и</w:t>
      </w:r>
      <w:r w:rsidRPr="00C041E8">
        <w:rPr>
          <w:rFonts w:ascii="Times New Roman" w:hAnsi="Times New Roman" w:cs="Times New Roman"/>
          <w:sz w:val="20"/>
          <w:szCs w:val="20"/>
        </w:rPr>
        <w:t>на), играющих важную роль в обмене веществ. Метионин связан с р</w:t>
      </w:r>
      <w:r w:rsidRPr="00C041E8">
        <w:rPr>
          <w:rFonts w:ascii="Times New Roman" w:hAnsi="Times New Roman" w:cs="Times New Roman"/>
          <w:sz w:val="20"/>
          <w:szCs w:val="20"/>
        </w:rPr>
        <w:t>е</w:t>
      </w:r>
      <w:r w:rsidRPr="00C041E8">
        <w:rPr>
          <w:rFonts w:ascii="Times New Roman" w:hAnsi="Times New Roman" w:cs="Times New Roman"/>
          <w:sz w:val="20"/>
          <w:szCs w:val="20"/>
        </w:rPr>
        <w:t>гулированием жирового обмена: предупреждает жировую инфильтр</w:t>
      </w:r>
      <w:r w:rsidRPr="00C041E8">
        <w:rPr>
          <w:rFonts w:ascii="Times New Roman" w:hAnsi="Times New Roman" w:cs="Times New Roman"/>
          <w:sz w:val="20"/>
          <w:szCs w:val="20"/>
        </w:rPr>
        <w:t>а</w:t>
      </w:r>
      <w:r w:rsidRPr="00C041E8">
        <w:rPr>
          <w:rFonts w:ascii="Times New Roman" w:hAnsi="Times New Roman" w:cs="Times New Roman"/>
          <w:sz w:val="20"/>
          <w:szCs w:val="20"/>
        </w:rPr>
        <w:t>цию печени; он необходим для роста и размножения клеток, форме</w:t>
      </w:r>
      <w:r w:rsidRPr="00C041E8">
        <w:rPr>
          <w:rFonts w:ascii="Times New Roman" w:hAnsi="Times New Roman" w:cs="Times New Roman"/>
          <w:sz w:val="20"/>
          <w:szCs w:val="20"/>
        </w:rPr>
        <w:t>н</w:t>
      </w:r>
      <w:r w:rsidRPr="00C041E8">
        <w:rPr>
          <w:rFonts w:ascii="Times New Roman" w:hAnsi="Times New Roman" w:cs="Times New Roman"/>
          <w:sz w:val="20"/>
          <w:szCs w:val="20"/>
        </w:rPr>
        <w:t xml:space="preserve">ных элементов крови; вместе с цистином участвует в образовании пера у птицы; повышает прирост мясного молодняка и качество тушек в результате повышенного отложения жира в мышцах и подкожной клетчатке. Дефицит метионина в кормах снижает продуктивность кур, вызывает отставание в росте молодняка, потерю аппетита, анемию, а при высококалорийных рационах и недостатке холина </w:t>
      </w:r>
      <w:r w:rsidR="0008132E">
        <w:rPr>
          <w:rFonts w:ascii="Times New Roman" w:hAnsi="Times New Roman" w:cs="Times New Roman"/>
          <w:sz w:val="20"/>
          <w:szCs w:val="20"/>
        </w:rPr>
        <w:t>–</w:t>
      </w:r>
      <w:r w:rsidRPr="00C041E8">
        <w:rPr>
          <w:rFonts w:ascii="Times New Roman" w:hAnsi="Times New Roman" w:cs="Times New Roman"/>
          <w:sz w:val="20"/>
          <w:szCs w:val="20"/>
        </w:rPr>
        <w:t xml:space="preserve"> жировое п</w:t>
      </w:r>
      <w:r w:rsidRPr="00C041E8">
        <w:rPr>
          <w:rFonts w:ascii="Times New Roman" w:hAnsi="Times New Roman" w:cs="Times New Roman"/>
          <w:sz w:val="20"/>
          <w:szCs w:val="20"/>
        </w:rPr>
        <w:t>е</w:t>
      </w:r>
      <w:r w:rsidRPr="00C041E8">
        <w:rPr>
          <w:rFonts w:ascii="Times New Roman" w:hAnsi="Times New Roman" w:cs="Times New Roman"/>
          <w:sz w:val="20"/>
          <w:szCs w:val="20"/>
        </w:rPr>
        <w:t>рерождение печени и нарушение функции почек. При использовании высококалорийных рационов потребность в метионине возрастает. В</w:t>
      </w:r>
      <w:r w:rsidR="006249F6">
        <w:rPr>
          <w:rFonts w:ascii="Times New Roman" w:hAnsi="Times New Roman" w:cs="Times New Roman"/>
          <w:sz w:val="20"/>
          <w:szCs w:val="20"/>
        </w:rPr>
        <w:t> </w:t>
      </w:r>
      <w:r w:rsidRPr="00C041E8">
        <w:rPr>
          <w:rFonts w:ascii="Times New Roman" w:hAnsi="Times New Roman" w:cs="Times New Roman"/>
          <w:sz w:val="20"/>
          <w:szCs w:val="20"/>
        </w:rPr>
        <w:t>современных растительных рационах большое значение приобрет</w:t>
      </w:r>
      <w:r w:rsidRPr="00C041E8">
        <w:rPr>
          <w:rFonts w:ascii="Times New Roman" w:hAnsi="Times New Roman" w:cs="Times New Roman"/>
          <w:sz w:val="20"/>
          <w:szCs w:val="20"/>
        </w:rPr>
        <w:t>а</w:t>
      </w:r>
      <w:r w:rsidRPr="00C041E8">
        <w:rPr>
          <w:rFonts w:ascii="Times New Roman" w:hAnsi="Times New Roman" w:cs="Times New Roman"/>
          <w:sz w:val="20"/>
          <w:szCs w:val="20"/>
        </w:rPr>
        <w:t>ют добавки синтетического метионина, особенно в комбикормах, с</w:t>
      </w:r>
      <w:r w:rsidRPr="00C041E8">
        <w:rPr>
          <w:rFonts w:ascii="Times New Roman" w:hAnsi="Times New Roman" w:cs="Times New Roman"/>
          <w:sz w:val="20"/>
          <w:szCs w:val="20"/>
        </w:rPr>
        <w:t>о</w:t>
      </w:r>
      <w:r w:rsidRPr="00C041E8">
        <w:rPr>
          <w:rFonts w:ascii="Times New Roman" w:hAnsi="Times New Roman" w:cs="Times New Roman"/>
          <w:sz w:val="20"/>
          <w:szCs w:val="20"/>
        </w:rPr>
        <w:t>держащих со</w:t>
      </w:r>
      <w:r w:rsidR="0008132E">
        <w:rPr>
          <w:rFonts w:ascii="Times New Roman" w:hAnsi="Times New Roman" w:cs="Times New Roman"/>
          <w:sz w:val="20"/>
          <w:szCs w:val="20"/>
        </w:rPr>
        <w:t>евый шрот, и в меньшей степени –</w:t>
      </w:r>
      <w:r w:rsidRPr="00C041E8">
        <w:rPr>
          <w:rFonts w:ascii="Times New Roman" w:hAnsi="Times New Roman" w:cs="Times New Roman"/>
          <w:sz w:val="20"/>
          <w:szCs w:val="20"/>
        </w:rPr>
        <w:t xml:space="preserve"> при использовании подсолнечного шрота.</w:t>
      </w:r>
    </w:p>
    <w:p w:rsidR="00B156B6" w:rsidRPr="00C041E8" w:rsidRDefault="00B156B6" w:rsidP="00C041E8">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 xml:space="preserve">Цистин </w:t>
      </w:r>
      <w:r w:rsidR="0008132E">
        <w:rPr>
          <w:rFonts w:ascii="Times New Roman" w:hAnsi="Times New Roman" w:cs="Times New Roman"/>
          <w:sz w:val="20"/>
          <w:szCs w:val="20"/>
        </w:rPr>
        <w:t>–</w:t>
      </w:r>
      <w:r w:rsidRPr="00C041E8">
        <w:rPr>
          <w:rFonts w:ascii="Times New Roman" w:hAnsi="Times New Roman" w:cs="Times New Roman"/>
          <w:sz w:val="20"/>
          <w:szCs w:val="20"/>
        </w:rPr>
        <w:t xml:space="preserve"> серосодержащая аминокислота </w:t>
      </w:r>
      <w:r w:rsidR="0008132E">
        <w:rPr>
          <w:rFonts w:ascii="Times New Roman" w:hAnsi="Times New Roman" w:cs="Times New Roman"/>
          <w:sz w:val="20"/>
          <w:szCs w:val="20"/>
        </w:rPr>
        <w:t>–</w:t>
      </w:r>
      <w:r w:rsidRPr="00C041E8">
        <w:rPr>
          <w:rFonts w:ascii="Times New Roman" w:hAnsi="Times New Roman" w:cs="Times New Roman"/>
          <w:sz w:val="20"/>
          <w:szCs w:val="20"/>
        </w:rPr>
        <w:t xml:space="preserve"> играет большую роль в углеводном обмене, в окислительно-восстановительных процессах, способствует образованию веществ, обезвреживающих кишечные яды. Цистин имеет большое значение для роста молодняка. </w:t>
      </w:r>
    </w:p>
    <w:p w:rsidR="00B156B6" w:rsidRPr="00C041E8" w:rsidRDefault="00B156B6" w:rsidP="00C041E8">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Поэтому составление рационов, соответствующих потребности птицы в реальных условиях содержания, требует очень высокой кв</w:t>
      </w:r>
      <w:r w:rsidRPr="00C041E8">
        <w:rPr>
          <w:rFonts w:ascii="Times New Roman" w:hAnsi="Times New Roman" w:cs="Times New Roman"/>
          <w:sz w:val="20"/>
          <w:szCs w:val="20"/>
        </w:rPr>
        <w:t>а</w:t>
      </w:r>
      <w:r w:rsidRPr="00C041E8">
        <w:rPr>
          <w:rFonts w:ascii="Times New Roman" w:hAnsi="Times New Roman" w:cs="Times New Roman"/>
          <w:sz w:val="20"/>
          <w:szCs w:val="20"/>
        </w:rPr>
        <w:t xml:space="preserve">лификации и глубоких знаний на уровне </w:t>
      </w:r>
      <w:r w:rsidR="006249F6">
        <w:rPr>
          <w:rFonts w:ascii="Times New Roman" w:hAnsi="Times New Roman" w:cs="Times New Roman"/>
          <w:sz w:val="20"/>
          <w:szCs w:val="20"/>
        </w:rPr>
        <w:t>про</w:t>
      </w:r>
      <w:r w:rsidRPr="00C041E8">
        <w:rPr>
          <w:rFonts w:ascii="Times New Roman" w:hAnsi="Times New Roman" w:cs="Times New Roman"/>
          <w:sz w:val="20"/>
          <w:szCs w:val="20"/>
        </w:rPr>
        <w:t>межуточного обмена в</w:t>
      </w:r>
      <w:r w:rsidRPr="00C041E8">
        <w:rPr>
          <w:rFonts w:ascii="Times New Roman" w:hAnsi="Times New Roman" w:cs="Times New Roman"/>
          <w:sz w:val="20"/>
          <w:szCs w:val="20"/>
        </w:rPr>
        <w:t>е</w:t>
      </w:r>
      <w:r w:rsidRPr="00C041E8">
        <w:rPr>
          <w:rFonts w:ascii="Times New Roman" w:hAnsi="Times New Roman" w:cs="Times New Roman"/>
          <w:sz w:val="20"/>
          <w:szCs w:val="20"/>
        </w:rPr>
        <w:t>ществ.</w:t>
      </w:r>
    </w:p>
    <w:p w:rsidR="00B156B6" w:rsidRPr="00C041E8" w:rsidRDefault="00B156B6" w:rsidP="00C041E8">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 xml:space="preserve">Так, например, следует учитывать взаимодействие метионина + цистина-холина. Потребность в метионине удовлетворяется только за счет этой аминокислоты, тогда как потребность в цистине </w:t>
      </w:r>
      <w:r w:rsidR="0008132E">
        <w:rPr>
          <w:rFonts w:ascii="Times New Roman" w:hAnsi="Times New Roman" w:cs="Times New Roman"/>
          <w:sz w:val="20"/>
          <w:szCs w:val="20"/>
        </w:rPr>
        <w:t>–</w:t>
      </w:r>
      <w:r w:rsidRPr="00C041E8">
        <w:rPr>
          <w:rFonts w:ascii="Times New Roman" w:hAnsi="Times New Roman" w:cs="Times New Roman"/>
          <w:sz w:val="20"/>
          <w:szCs w:val="20"/>
        </w:rPr>
        <w:t xml:space="preserve"> и за счет метионина. Во время интенсивного роста птицы повышается потре</w:t>
      </w:r>
      <w:r w:rsidRPr="00C041E8">
        <w:rPr>
          <w:rFonts w:ascii="Times New Roman" w:hAnsi="Times New Roman" w:cs="Times New Roman"/>
          <w:sz w:val="20"/>
          <w:szCs w:val="20"/>
        </w:rPr>
        <w:t>б</w:t>
      </w:r>
      <w:r w:rsidRPr="00C041E8">
        <w:rPr>
          <w:rFonts w:ascii="Times New Roman" w:hAnsi="Times New Roman" w:cs="Times New Roman"/>
          <w:sz w:val="20"/>
          <w:szCs w:val="20"/>
        </w:rPr>
        <w:t>ность в метионине при дефиците в комбикорме холина и сульфата. Холин входит в состав фосфолипидов мембран, образующихся в орг</w:t>
      </w:r>
      <w:r w:rsidRPr="00C041E8">
        <w:rPr>
          <w:rFonts w:ascii="Times New Roman" w:hAnsi="Times New Roman" w:cs="Times New Roman"/>
          <w:sz w:val="20"/>
          <w:szCs w:val="20"/>
        </w:rPr>
        <w:t>а</w:t>
      </w:r>
      <w:r w:rsidRPr="00C041E8">
        <w:rPr>
          <w:rFonts w:ascii="Times New Roman" w:hAnsi="Times New Roman" w:cs="Times New Roman"/>
          <w:sz w:val="20"/>
          <w:szCs w:val="20"/>
        </w:rPr>
        <w:t>низме клеток. Также установлено, что из глицина может образоваться сери</w:t>
      </w:r>
      <w:r w:rsidR="006249F6">
        <w:rPr>
          <w:rFonts w:ascii="Times New Roman" w:hAnsi="Times New Roman" w:cs="Times New Roman"/>
          <w:sz w:val="20"/>
          <w:szCs w:val="20"/>
        </w:rPr>
        <w:t>н</w:t>
      </w:r>
      <w:r w:rsidRPr="00C041E8">
        <w:rPr>
          <w:rFonts w:ascii="Times New Roman" w:hAnsi="Times New Roman" w:cs="Times New Roman"/>
          <w:sz w:val="20"/>
          <w:szCs w:val="20"/>
        </w:rPr>
        <w:t>, а фенилаланин иногда используется для удовлетворения п</w:t>
      </w:r>
      <w:r w:rsidRPr="00C041E8">
        <w:rPr>
          <w:rFonts w:ascii="Times New Roman" w:hAnsi="Times New Roman" w:cs="Times New Roman"/>
          <w:sz w:val="20"/>
          <w:szCs w:val="20"/>
        </w:rPr>
        <w:t>о</w:t>
      </w:r>
      <w:r w:rsidRPr="00C041E8">
        <w:rPr>
          <w:rFonts w:ascii="Times New Roman" w:hAnsi="Times New Roman" w:cs="Times New Roman"/>
          <w:sz w:val="20"/>
          <w:szCs w:val="20"/>
        </w:rPr>
        <w:t>требности в тирозине</w:t>
      </w:r>
      <w:r w:rsidR="006249F6">
        <w:rPr>
          <w:rFonts w:ascii="Times New Roman" w:hAnsi="Times New Roman" w:cs="Times New Roman"/>
          <w:sz w:val="20"/>
          <w:szCs w:val="20"/>
        </w:rPr>
        <w:t xml:space="preserve"> </w:t>
      </w:r>
      <w:r w:rsidRPr="00C041E8">
        <w:rPr>
          <w:rFonts w:ascii="Times New Roman" w:hAnsi="Times New Roman" w:cs="Times New Roman"/>
          <w:sz w:val="20"/>
          <w:szCs w:val="20"/>
        </w:rPr>
        <w:t>[1</w:t>
      </w:r>
      <w:r w:rsidR="0008132E">
        <w:rPr>
          <w:rFonts w:ascii="Times New Roman" w:hAnsi="Times New Roman" w:cs="Times New Roman"/>
          <w:sz w:val="20"/>
          <w:szCs w:val="20"/>
        </w:rPr>
        <w:t xml:space="preserve">, </w:t>
      </w:r>
      <w:r w:rsidRPr="00C041E8">
        <w:rPr>
          <w:rFonts w:ascii="Times New Roman" w:hAnsi="Times New Roman" w:cs="Times New Roman"/>
          <w:sz w:val="20"/>
          <w:szCs w:val="20"/>
        </w:rPr>
        <w:t>3].</w:t>
      </w:r>
    </w:p>
    <w:p w:rsidR="00B156B6" w:rsidRPr="00C041E8" w:rsidRDefault="00B156B6" w:rsidP="00C041E8">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 xml:space="preserve">Порой наблюдается антагонизм между лейцином, изолейцином и валином, аргинином и лизином, треонином и триптофаном, лейцином и изолейцином (последнее </w:t>
      </w:r>
      <w:r w:rsidR="0008132E">
        <w:rPr>
          <w:rFonts w:ascii="Times New Roman" w:hAnsi="Times New Roman" w:cs="Times New Roman"/>
          <w:sz w:val="20"/>
          <w:szCs w:val="20"/>
        </w:rPr>
        <w:t>–</w:t>
      </w:r>
      <w:r w:rsidRPr="00C041E8">
        <w:rPr>
          <w:rFonts w:ascii="Times New Roman" w:hAnsi="Times New Roman" w:cs="Times New Roman"/>
          <w:sz w:val="20"/>
          <w:szCs w:val="20"/>
        </w:rPr>
        <w:t xml:space="preserve"> при скармливании кукурузы и глютена). Необходимо также помнить, что триптофан в кукурузных кормах б</w:t>
      </w:r>
      <w:r w:rsidRPr="00C041E8">
        <w:rPr>
          <w:rFonts w:ascii="Times New Roman" w:hAnsi="Times New Roman" w:cs="Times New Roman"/>
          <w:sz w:val="20"/>
          <w:szCs w:val="20"/>
        </w:rPr>
        <w:t>ы</w:t>
      </w:r>
      <w:r w:rsidRPr="00C041E8">
        <w:rPr>
          <w:rFonts w:ascii="Times New Roman" w:hAnsi="Times New Roman" w:cs="Times New Roman"/>
          <w:sz w:val="20"/>
          <w:szCs w:val="20"/>
        </w:rPr>
        <w:t>стро инактивируется, и обязательно учитывать токсичность аминоки</w:t>
      </w:r>
      <w:r w:rsidRPr="00C041E8">
        <w:rPr>
          <w:rFonts w:ascii="Times New Roman" w:hAnsi="Times New Roman" w:cs="Times New Roman"/>
          <w:sz w:val="20"/>
          <w:szCs w:val="20"/>
        </w:rPr>
        <w:t>с</w:t>
      </w:r>
      <w:r w:rsidRPr="00C041E8">
        <w:rPr>
          <w:rFonts w:ascii="Times New Roman" w:hAnsi="Times New Roman" w:cs="Times New Roman"/>
          <w:sz w:val="20"/>
          <w:szCs w:val="20"/>
        </w:rPr>
        <w:t>лот.</w:t>
      </w:r>
    </w:p>
    <w:p w:rsidR="00B156B6" w:rsidRPr="00C041E8" w:rsidRDefault="00B156B6" w:rsidP="00C041E8">
      <w:pPr>
        <w:spacing w:after="0" w:line="240" w:lineRule="auto"/>
        <w:ind w:firstLine="284"/>
        <w:jc w:val="both"/>
        <w:rPr>
          <w:rFonts w:ascii="Times New Roman" w:hAnsi="Times New Roman" w:cs="Times New Roman"/>
          <w:sz w:val="20"/>
          <w:szCs w:val="20"/>
        </w:rPr>
      </w:pPr>
      <w:r w:rsidRPr="00C041E8">
        <w:rPr>
          <w:rFonts w:ascii="Times New Roman" w:hAnsi="Times New Roman" w:cs="Times New Roman"/>
          <w:sz w:val="20"/>
          <w:szCs w:val="20"/>
        </w:rPr>
        <w:t>Избыток метионина (до 4</w:t>
      </w:r>
      <w:r w:rsidR="0008132E">
        <w:rPr>
          <w:rFonts w:ascii="Times New Roman" w:hAnsi="Times New Roman" w:cs="Times New Roman"/>
          <w:sz w:val="20"/>
          <w:szCs w:val="20"/>
        </w:rPr>
        <w:t xml:space="preserve"> </w:t>
      </w:r>
      <w:r w:rsidRPr="00C041E8">
        <w:rPr>
          <w:rFonts w:ascii="Times New Roman" w:hAnsi="Times New Roman" w:cs="Times New Roman"/>
          <w:sz w:val="20"/>
          <w:szCs w:val="20"/>
        </w:rPr>
        <w:t>%) значительно снижает потребление корма и полностью прекращает рост цыплят. Однако такой же избыток триптофана, лизина и треонина менее токсичен.</w:t>
      </w:r>
    </w:p>
    <w:p w:rsidR="00B156B6" w:rsidRPr="00C041E8" w:rsidRDefault="00B156B6" w:rsidP="00C041E8">
      <w:pPr>
        <w:spacing w:after="0" w:line="240" w:lineRule="auto"/>
        <w:ind w:firstLine="284"/>
        <w:jc w:val="both"/>
        <w:rPr>
          <w:rFonts w:ascii="Times New Roman" w:hAnsi="Times New Roman" w:cs="Times New Roman"/>
          <w:sz w:val="20"/>
          <w:szCs w:val="20"/>
        </w:rPr>
      </w:pPr>
      <w:r w:rsidRPr="0008132E">
        <w:rPr>
          <w:rFonts w:ascii="Times New Roman" w:hAnsi="Times New Roman" w:cs="Times New Roman"/>
          <w:b/>
          <w:sz w:val="20"/>
          <w:szCs w:val="20"/>
        </w:rPr>
        <w:t>Заключение.</w:t>
      </w:r>
      <w:r w:rsidRPr="00C041E8">
        <w:rPr>
          <w:rFonts w:ascii="Times New Roman" w:hAnsi="Times New Roman" w:cs="Times New Roman"/>
          <w:sz w:val="20"/>
          <w:szCs w:val="20"/>
        </w:rPr>
        <w:t xml:space="preserve"> Современные высокопродуктивные кроссы бройл</w:t>
      </w:r>
      <w:r w:rsidRPr="00C041E8">
        <w:rPr>
          <w:rFonts w:ascii="Times New Roman" w:hAnsi="Times New Roman" w:cs="Times New Roman"/>
          <w:sz w:val="20"/>
          <w:szCs w:val="20"/>
        </w:rPr>
        <w:t>е</w:t>
      </w:r>
      <w:r w:rsidRPr="00C041E8">
        <w:rPr>
          <w:rFonts w:ascii="Times New Roman" w:hAnsi="Times New Roman" w:cs="Times New Roman"/>
          <w:sz w:val="20"/>
          <w:szCs w:val="20"/>
        </w:rPr>
        <w:t>ров предъявляют новые требования к питательности рационов, прои</w:t>
      </w:r>
      <w:r w:rsidRPr="00C041E8">
        <w:rPr>
          <w:rFonts w:ascii="Times New Roman" w:hAnsi="Times New Roman" w:cs="Times New Roman"/>
          <w:sz w:val="20"/>
          <w:szCs w:val="20"/>
        </w:rPr>
        <w:t>з</w:t>
      </w:r>
      <w:r w:rsidRPr="00C041E8">
        <w:rPr>
          <w:rFonts w:ascii="Times New Roman" w:hAnsi="Times New Roman" w:cs="Times New Roman"/>
          <w:sz w:val="20"/>
          <w:szCs w:val="20"/>
        </w:rPr>
        <w:t>водству кроссов птицы</w:t>
      </w:r>
      <w:r w:rsidR="006249F6">
        <w:rPr>
          <w:rFonts w:ascii="Times New Roman" w:hAnsi="Times New Roman" w:cs="Times New Roman"/>
          <w:sz w:val="20"/>
          <w:szCs w:val="20"/>
        </w:rPr>
        <w:t>,</w:t>
      </w:r>
      <w:r w:rsidRPr="00C041E8">
        <w:rPr>
          <w:rFonts w:ascii="Times New Roman" w:hAnsi="Times New Roman" w:cs="Times New Roman"/>
          <w:sz w:val="20"/>
          <w:szCs w:val="20"/>
        </w:rPr>
        <w:t xml:space="preserve"> сравнительно часто обновляют свои рекоме</w:t>
      </w:r>
      <w:r w:rsidRPr="00C041E8">
        <w:rPr>
          <w:rFonts w:ascii="Times New Roman" w:hAnsi="Times New Roman" w:cs="Times New Roman"/>
          <w:sz w:val="20"/>
          <w:szCs w:val="20"/>
        </w:rPr>
        <w:t>н</w:t>
      </w:r>
      <w:r w:rsidRPr="00C041E8">
        <w:rPr>
          <w:rFonts w:ascii="Times New Roman" w:hAnsi="Times New Roman" w:cs="Times New Roman"/>
          <w:sz w:val="20"/>
          <w:szCs w:val="20"/>
        </w:rPr>
        <w:t>дации по потребности в аминокислотах. Поэтому для эффективного использования кормов, которые удовлетворяли бы потребность бро</w:t>
      </w:r>
      <w:r w:rsidRPr="00C041E8">
        <w:rPr>
          <w:rFonts w:ascii="Times New Roman" w:hAnsi="Times New Roman" w:cs="Times New Roman"/>
          <w:sz w:val="20"/>
          <w:szCs w:val="20"/>
        </w:rPr>
        <w:t>й</w:t>
      </w:r>
      <w:r w:rsidRPr="00C041E8">
        <w:rPr>
          <w:rFonts w:ascii="Times New Roman" w:hAnsi="Times New Roman" w:cs="Times New Roman"/>
          <w:sz w:val="20"/>
          <w:szCs w:val="20"/>
        </w:rPr>
        <w:t>леров современных кроссов в незаменимых аминокислотах, необход</w:t>
      </w:r>
      <w:r w:rsidRPr="00C041E8">
        <w:rPr>
          <w:rFonts w:ascii="Times New Roman" w:hAnsi="Times New Roman" w:cs="Times New Roman"/>
          <w:sz w:val="20"/>
          <w:szCs w:val="20"/>
        </w:rPr>
        <w:t>и</w:t>
      </w:r>
      <w:r w:rsidRPr="00C041E8">
        <w:rPr>
          <w:rFonts w:ascii="Times New Roman" w:hAnsi="Times New Roman" w:cs="Times New Roman"/>
          <w:sz w:val="20"/>
          <w:szCs w:val="20"/>
        </w:rPr>
        <w:t>мо знать уровни содержания их в комбикормах в разные возрастные периоды выращивания птицы.</w:t>
      </w:r>
    </w:p>
    <w:p w:rsidR="00B156B6" w:rsidRPr="00C041E8" w:rsidRDefault="00B156B6" w:rsidP="00C041E8">
      <w:pPr>
        <w:spacing w:after="0" w:line="240" w:lineRule="auto"/>
        <w:ind w:firstLine="284"/>
        <w:jc w:val="both"/>
        <w:rPr>
          <w:rFonts w:ascii="Times New Roman" w:hAnsi="Times New Roman" w:cs="Times New Roman"/>
          <w:sz w:val="20"/>
          <w:szCs w:val="20"/>
        </w:rPr>
      </w:pPr>
    </w:p>
    <w:p w:rsidR="00B156B6" w:rsidRPr="0008132E" w:rsidRDefault="0008132E" w:rsidP="0008132E">
      <w:pPr>
        <w:spacing w:after="0" w:line="240" w:lineRule="auto"/>
        <w:jc w:val="center"/>
        <w:rPr>
          <w:rFonts w:ascii="Times New Roman" w:hAnsi="Times New Roman" w:cs="Times New Roman"/>
          <w:sz w:val="16"/>
          <w:szCs w:val="16"/>
        </w:rPr>
      </w:pPr>
      <w:r w:rsidRPr="0008132E">
        <w:rPr>
          <w:rFonts w:ascii="Times New Roman" w:hAnsi="Times New Roman" w:cs="Times New Roman"/>
          <w:sz w:val="16"/>
          <w:szCs w:val="16"/>
        </w:rPr>
        <w:t>ЛИТЕРАТУРА</w:t>
      </w:r>
    </w:p>
    <w:p w:rsidR="00B156B6" w:rsidRPr="0008132E" w:rsidRDefault="00B156B6" w:rsidP="0008132E">
      <w:pPr>
        <w:spacing w:after="0" w:line="240" w:lineRule="auto"/>
        <w:ind w:firstLine="284"/>
        <w:jc w:val="center"/>
        <w:rPr>
          <w:rFonts w:ascii="Times New Roman" w:hAnsi="Times New Roman" w:cs="Times New Roman"/>
          <w:sz w:val="16"/>
          <w:szCs w:val="16"/>
        </w:rPr>
      </w:pPr>
    </w:p>
    <w:p w:rsidR="00B156B6" w:rsidRPr="0008132E" w:rsidRDefault="00B156B6" w:rsidP="0008132E">
      <w:pPr>
        <w:spacing w:after="0" w:line="240" w:lineRule="auto"/>
        <w:ind w:firstLine="284"/>
        <w:jc w:val="both"/>
        <w:rPr>
          <w:rFonts w:ascii="Times New Roman" w:hAnsi="Times New Roman" w:cs="Times New Roman"/>
          <w:sz w:val="16"/>
          <w:szCs w:val="16"/>
        </w:rPr>
      </w:pPr>
      <w:r w:rsidRPr="0008132E">
        <w:rPr>
          <w:rFonts w:ascii="Times New Roman" w:hAnsi="Times New Roman" w:cs="Times New Roman"/>
          <w:sz w:val="16"/>
          <w:szCs w:val="16"/>
        </w:rPr>
        <w:t>1. М</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а</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к</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а</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р</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ц</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е</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в, Н.</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 xml:space="preserve">Г. Кормление </w:t>
      </w:r>
      <w:r w:rsidR="0008132E">
        <w:rPr>
          <w:rFonts w:ascii="Times New Roman" w:hAnsi="Times New Roman" w:cs="Times New Roman"/>
          <w:sz w:val="16"/>
          <w:szCs w:val="16"/>
        </w:rPr>
        <w:t>сельскохозяйственных животных: у</w:t>
      </w:r>
      <w:r w:rsidRPr="0008132E">
        <w:rPr>
          <w:rFonts w:ascii="Times New Roman" w:hAnsi="Times New Roman" w:cs="Times New Roman"/>
          <w:sz w:val="16"/>
          <w:szCs w:val="16"/>
        </w:rPr>
        <w:t>чеб</w:t>
      </w:r>
      <w:r w:rsidR="0008132E">
        <w:rPr>
          <w:rFonts w:ascii="Times New Roman" w:hAnsi="Times New Roman" w:cs="Times New Roman"/>
          <w:sz w:val="16"/>
          <w:szCs w:val="16"/>
        </w:rPr>
        <w:t>ник</w:t>
      </w:r>
      <w:r w:rsidR="006249F6">
        <w:rPr>
          <w:rFonts w:ascii="Times New Roman" w:hAnsi="Times New Roman" w:cs="Times New Roman"/>
          <w:sz w:val="16"/>
          <w:szCs w:val="16"/>
        </w:rPr>
        <w:t xml:space="preserve"> / Н. Г. Макарцев.</w:t>
      </w:r>
      <w:r w:rsidRPr="0008132E">
        <w:rPr>
          <w:rFonts w:ascii="Times New Roman" w:hAnsi="Times New Roman" w:cs="Times New Roman"/>
          <w:sz w:val="16"/>
          <w:szCs w:val="16"/>
        </w:rPr>
        <w:t xml:space="preserve"> </w:t>
      </w:r>
      <w:r w:rsidR="0008132E" w:rsidRPr="0008132E">
        <w:rPr>
          <w:rFonts w:ascii="Times New Roman" w:hAnsi="Times New Roman" w:cs="Times New Roman"/>
          <w:sz w:val="16"/>
          <w:szCs w:val="16"/>
        </w:rPr>
        <w:t>–</w:t>
      </w:r>
      <w:r w:rsidRPr="0008132E">
        <w:rPr>
          <w:rFonts w:ascii="Times New Roman" w:hAnsi="Times New Roman" w:cs="Times New Roman"/>
          <w:sz w:val="16"/>
          <w:szCs w:val="16"/>
        </w:rPr>
        <w:t xml:space="preserve"> Калуга: Издательство научной литературы Н. Ф. Бочкаревой, 2007. </w:t>
      </w:r>
      <w:r w:rsidR="0008132E" w:rsidRPr="0008132E">
        <w:rPr>
          <w:rFonts w:ascii="Times New Roman" w:hAnsi="Times New Roman" w:cs="Times New Roman"/>
          <w:sz w:val="16"/>
          <w:szCs w:val="16"/>
        </w:rPr>
        <w:t>–</w:t>
      </w:r>
      <w:r w:rsidRPr="0008132E">
        <w:rPr>
          <w:rFonts w:ascii="Times New Roman" w:hAnsi="Times New Roman" w:cs="Times New Roman"/>
          <w:sz w:val="16"/>
          <w:szCs w:val="16"/>
        </w:rPr>
        <w:t xml:space="preserve"> 326 c.</w:t>
      </w:r>
    </w:p>
    <w:p w:rsidR="00B156B6" w:rsidRPr="0008132E" w:rsidRDefault="00B156B6" w:rsidP="0008132E">
      <w:pPr>
        <w:spacing w:after="0" w:line="240" w:lineRule="auto"/>
        <w:ind w:firstLine="284"/>
        <w:jc w:val="both"/>
        <w:rPr>
          <w:rFonts w:ascii="Times New Roman" w:hAnsi="Times New Roman" w:cs="Times New Roman"/>
          <w:sz w:val="16"/>
          <w:szCs w:val="16"/>
        </w:rPr>
      </w:pPr>
      <w:r w:rsidRPr="0008132E">
        <w:rPr>
          <w:rFonts w:ascii="Times New Roman" w:hAnsi="Times New Roman" w:cs="Times New Roman"/>
          <w:sz w:val="16"/>
          <w:szCs w:val="16"/>
        </w:rPr>
        <w:t xml:space="preserve">2. Нормы и рационы кормления сельскохозяйственных животных / А. </w:t>
      </w:r>
      <w:r w:rsidR="0008132E">
        <w:rPr>
          <w:rFonts w:ascii="Times New Roman" w:hAnsi="Times New Roman" w:cs="Times New Roman"/>
          <w:sz w:val="16"/>
          <w:szCs w:val="16"/>
        </w:rPr>
        <w:t>П</w:t>
      </w:r>
      <w:r w:rsidRPr="0008132E">
        <w:rPr>
          <w:rFonts w:ascii="Times New Roman" w:hAnsi="Times New Roman" w:cs="Times New Roman"/>
          <w:sz w:val="16"/>
          <w:szCs w:val="16"/>
        </w:rPr>
        <w:t xml:space="preserve">. Ка-лашнкова, В. И. Фисинина, В. В. Щеглова, Н. И. Клейменова. </w:t>
      </w:r>
      <w:r w:rsidR="0008132E" w:rsidRPr="0008132E">
        <w:rPr>
          <w:rFonts w:ascii="Times New Roman" w:hAnsi="Times New Roman" w:cs="Times New Roman"/>
          <w:sz w:val="16"/>
          <w:szCs w:val="16"/>
        </w:rPr>
        <w:t>–</w:t>
      </w:r>
      <w:r w:rsidR="0008132E">
        <w:rPr>
          <w:rFonts w:ascii="Times New Roman" w:hAnsi="Times New Roman" w:cs="Times New Roman"/>
          <w:sz w:val="16"/>
          <w:szCs w:val="16"/>
        </w:rPr>
        <w:t xml:space="preserve"> М</w:t>
      </w:r>
      <w:r w:rsidR="006249F6">
        <w:rPr>
          <w:rFonts w:ascii="Times New Roman" w:hAnsi="Times New Roman" w:cs="Times New Roman"/>
          <w:sz w:val="16"/>
          <w:szCs w:val="16"/>
        </w:rPr>
        <w:t>.</w:t>
      </w:r>
      <w:r w:rsidR="0008132E">
        <w:rPr>
          <w:rFonts w:ascii="Times New Roman" w:hAnsi="Times New Roman" w:cs="Times New Roman"/>
          <w:sz w:val="16"/>
          <w:szCs w:val="16"/>
        </w:rPr>
        <w:t xml:space="preserve">, 2003. </w:t>
      </w:r>
      <w:r w:rsidR="0008132E" w:rsidRPr="0008132E">
        <w:rPr>
          <w:rFonts w:ascii="Times New Roman" w:hAnsi="Times New Roman" w:cs="Times New Roman"/>
          <w:sz w:val="16"/>
          <w:szCs w:val="16"/>
        </w:rPr>
        <w:t>–</w:t>
      </w:r>
      <w:r w:rsidRPr="0008132E">
        <w:rPr>
          <w:rFonts w:ascii="Times New Roman" w:hAnsi="Times New Roman" w:cs="Times New Roman"/>
          <w:sz w:val="16"/>
          <w:szCs w:val="16"/>
        </w:rPr>
        <w:t xml:space="preserve"> 284 c.</w:t>
      </w:r>
    </w:p>
    <w:p w:rsidR="00B156B6" w:rsidRPr="0008132E" w:rsidRDefault="00B156B6" w:rsidP="0008132E">
      <w:pPr>
        <w:spacing w:after="0" w:line="240" w:lineRule="auto"/>
        <w:ind w:firstLine="284"/>
        <w:jc w:val="both"/>
        <w:rPr>
          <w:rFonts w:ascii="Times New Roman" w:hAnsi="Times New Roman" w:cs="Times New Roman"/>
          <w:sz w:val="16"/>
          <w:szCs w:val="16"/>
        </w:rPr>
      </w:pPr>
      <w:r w:rsidRPr="0008132E">
        <w:rPr>
          <w:rFonts w:ascii="Times New Roman" w:hAnsi="Times New Roman" w:cs="Times New Roman"/>
          <w:sz w:val="16"/>
          <w:szCs w:val="16"/>
        </w:rPr>
        <w:t>3.</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Ч</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и</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р</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к</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и</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н</w:t>
      </w:r>
      <w:r w:rsidR="0008132E">
        <w:rPr>
          <w:rFonts w:ascii="Times New Roman" w:hAnsi="Times New Roman" w:cs="Times New Roman"/>
          <w:sz w:val="16"/>
          <w:szCs w:val="16"/>
        </w:rPr>
        <w:t>,</w:t>
      </w:r>
      <w:r w:rsidRPr="0008132E">
        <w:rPr>
          <w:rFonts w:ascii="Times New Roman" w:hAnsi="Times New Roman" w:cs="Times New Roman"/>
          <w:sz w:val="16"/>
          <w:szCs w:val="16"/>
        </w:rPr>
        <w:t xml:space="preserve"> А.</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 xml:space="preserve">А. Практикум по биохимии: учеб. пособие </w:t>
      </w:r>
      <w:r w:rsidR="0008132E">
        <w:rPr>
          <w:rFonts w:ascii="Times New Roman" w:hAnsi="Times New Roman" w:cs="Times New Roman"/>
          <w:sz w:val="16"/>
          <w:szCs w:val="16"/>
        </w:rPr>
        <w:t>/</w:t>
      </w:r>
      <w:r w:rsidRPr="0008132E">
        <w:rPr>
          <w:rFonts w:ascii="Times New Roman" w:hAnsi="Times New Roman" w:cs="Times New Roman"/>
          <w:sz w:val="16"/>
          <w:szCs w:val="16"/>
        </w:rPr>
        <w:t xml:space="preserve"> А.</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 xml:space="preserve">А. Чиркин. </w:t>
      </w:r>
      <w:r w:rsidR="0008132E" w:rsidRPr="0008132E">
        <w:rPr>
          <w:rFonts w:ascii="Times New Roman" w:hAnsi="Times New Roman" w:cs="Times New Roman"/>
          <w:sz w:val="16"/>
          <w:szCs w:val="16"/>
        </w:rPr>
        <w:t>–</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М</w:t>
      </w:r>
      <w:r w:rsidR="006249F6">
        <w:rPr>
          <w:rFonts w:ascii="Times New Roman" w:hAnsi="Times New Roman" w:cs="Times New Roman"/>
          <w:sz w:val="16"/>
          <w:szCs w:val="16"/>
        </w:rPr>
        <w:t>и</w:t>
      </w:r>
      <w:r w:rsidRPr="0008132E">
        <w:rPr>
          <w:rFonts w:ascii="Times New Roman" w:hAnsi="Times New Roman" w:cs="Times New Roman"/>
          <w:sz w:val="16"/>
          <w:szCs w:val="16"/>
        </w:rPr>
        <w:t>н</w:t>
      </w:r>
      <w:r w:rsidR="006249F6">
        <w:rPr>
          <w:rFonts w:ascii="Times New Roman" w:hAnsi="Times New Roman" w:cs="Times New Roman"/>
          <w:sz w:val="16"/>
          <w:szCs w:val="16"/>
        </w:rPr>
        <w:t>ск</w:t>
      </w:r>
      <w:r w:rsidRPr="0008132E">
        <w:rPr>
          <w:rFonts w:ascii="Times New Roman" w:hAnsi="Times New Roman" w:cs="Times New Roman"/>
          <w:sz w:val="16"/>
          <w:szCs w:val="16"/>
        </w:rPr>
        <w:t xml:space="preserve">: Новое знание, 2002. </w:t>
      </w:r>
      <w:r w:rsidR="0008132E" w:rsidRPr="0008132E">
        <w:rPr>
          <w:rFonts w:ascii="Times New Roman" w:hAnsi="Times New Roman" w:cs="Times New Roman"/>
          <w:sz w:val="16"/>
          <w:szCs w:val="16"/>
        </w:rPr>
        <w:t>–</w:t>
      </w:r>
      <w:r w:rsidR="0008132E">
        <w:rPr>
          <w:rFonts w:ascii="Times New Roman" w:hAnsi="Times New Roman" w:cs="Times New Roman"/>
          <w:sz w:val="16"/>
          <w:szCs w:val="16"/>
        </w:rPr>
        <w:t xml:space="preserve"> </w:t>
      </w:r>
      <w:r w:rsidRPr="0008132E">
        <w:rPr>
          <w:rFonts w:ascii="Times New Roman" w:hAnsi="Times New Roman" w:cs="Times New Roman"/>
          <w:sz w:val="16"/>
          <w:szCs w:val="16"/>
        </w:rPr>
        <w:t>512 с.</w:t>
      </w:r>
    </w:p>
    <w:p w:rsidR="00B156B6" w:rsidRDefault="00B156B6" w:rsidP="00A42D2D">
      <w:pPr>
        <w:spacing w:after="0" w:line="240" w:lineRule="auto"/>
        <w:jc w:val="both"/>
        <w:rPr>
          <w:rFonts w:ascii="Times New Roman" w:eastAsia="Calibri" w:hAnsi="Times New Roman" w:cs="Times New Roman"/>
          <w:sz w:val="20"/>
          <w:szCs w:val="20"/>
        </w:rPr>
      </w:pPr>
    </w:p>
    <w:p w:rsidR="0082778F" w:rsidRDefault="0082778F" w:rsidP="0082778F">
      <w:pPr>
        <w:spacing w:after="0" w:line="240" w:lineRule="auto"/>
        <w:rPr>
          <w:rFonts w:ascii="Times New Roman" w:hAnsi="Times New Roman"/>
          <w:b/>
          <w:sz w:val="20"/>
          <w:szCs w:val="20"/>
        </w:rPr>
      </w:pPr>
      <w:r w:rsidRPr="00E95EFE">
        <w:rPr>
          <w:rFonts w:ascii="Times New Roman" w:hAnsi="Times New Roman"/>
          <w:sz w:val="20"/>
          <w:szCs w:val="20"/>
        </w:rPr>
        <w:t xml:space="preserve">УДК </w:t>
      </w:r>
      <w:r w:rsidRPr="00CB258C">
        <w:rPr>
          <w:rFonts w:ascii="Times New Roman" w:hAnsi="Times New Roman"/>
          <w:sz w:val="20"/>
          <w:szCs w:val="20"/>
        </w:rPr>
        <w:t>636.4.033</w:t>
      </w:r>
    </w:p>
    <w:p w:rsidR="0082778F" w:rsidRDefault="0082778F" w:rsidP="0082778F">
      <w:pPr>
        <w:spacing w:after="0" w:line="240" w:lineRule="auto"/>
        <w:rPr>
          <w:rFonts w:ascii="Times New Roman" w:hAnsi="Times New Roman"/>
          <w:b/>
          <w:sz w:val="20"/>
          <w:szCs w:val="20"/>
        </w:rPr>
      </w:pPr>
      <w:r>
        <w:rPr>
          <w:rFonts w:ascii="Times New Roman" w:hAnsi="Times New Roman"/>
          <w:b/>
          <w:sz w:val="20"/>
          <w:szCs w:val="20"/>
        </w:rPr>
        <w:t>ОТКОРМОЧНЫЕ КАЧЕСТВА СВИНЕЙ ПРИ РАЗЛИЧНЫХ СХЕМАХ СКРЕЩИВАНИЯ</w:t>
      </w:r>
    </w:p>
    <w:p w:rsidR="0082778F" w:rsidRDefault="0082778F" w:rsidP="0082778F">
      <w:pPr>
        <w:spacing w:after="0" w:line="240" w:lineRule="auto"/>
        <w:rPr>
          <w:rFonts w:ascii="Times New Roman" w:hAnsi="Times New Roman"/>
          <w:b/>
          <w:sz w:val="20"/>
          <w:szCs w:val="20"/>
        </w:rPr>
      </w:pPr>
    </w:p>
    <w:p w:rsidR="0082778F" w:rsidRPr="0040454E" w:rsidRDefault="0082778F" w:rsidP="0082778F">
      <w:pPr>
        <w:spacing w:after="0" w:line="240" w:lineRule="auto"/>
        <w:rPr>
          <w:rFonts w:ascii="Times New Roman" w:eastAsia="Calibri" w:hAnsi="Times New Roman" w:cs="Times New Roman"/>
          <w:sz w:val="16"/>
          <w:szCs w:val="16"/>
        </w:rPr>
      </w:pPr>
      <w:r w:rsidRPr="0040454E">
        <w:rPr>
          <w:rFonts w:ascii="Times New Roman" w:eastAsia="Calibri" w:hAnsi="Times New Roman" w:cs="Times New Roman"/>
          <w:sz w:val="16"/>
          <w:szCs w:val="16"/>
        </w:rPr>
        <w:t>ЦАРИКЕВИЧ М.</w:t>
      </w:r>
      <w:r>
        <w:rPr>
          <w:rFonts w:ascii="Times New Roman" w:hAnsi="Times New Roman"/>
          <w:sz w:val="16"/>
          <w:szCs w:val="16"/>
        </w:rPr>
        <w:t xml:space="preserve"> </w:t>
      </w:r>
      <w:r w:rsidRPr="0040454E">
        <w:rPr>
          <w:rFonts w:ascii="Times New Roman" w:eastAsia="Calibri" w:hAnsi="Times New Roman" w:cs="Times New Roman"/>
          <w:sz w:val="16"/>
          <w:szCs w:val="16"/>
        </w:rPr>
        <w:t>В.</w:t>
      </w:r>
      <w:r>
        <w:rPr>
          <w:rFonts w:ascii="Times New Roman" w:hAnsi="Times New Roman"/>
          <w:sz w:val="16"/>
          <w:szCs w:val="16"/>
        </w:rPr>
        <w:t>,</w:t>
      </w:r>
      <w:r w:rsidRPr="0040454E">
        <w:rPr>
          <w:rFonts w:ascii="Times New Roman" w:eastAsia="Calibri" w:hAnsi="Times New Roman" w:cs="Times New Roman"/>
          <w:sz w:val="16"/>
          <w:szCs w:val="16"/>
        </w:rPr>
        <w:t xml:space="preserve"> студент</w:t>
      </w:r>
    </w:p>
    <w:p w:rsidR="0082778F" w:rsidRPr="00113BFC" w:rsidRDefault="0082778F" w:rsidP="0082778F">
      <w:pPr>
        <w:spacing w:after="0" w:line="240" w:lineRule="auto"/>
        <w:rPr>
          <w:rFonts w:ascii="Times New Roman" w:hAnsi="Times New Roman"/>
          <w:i/>
          <w:sz w:val="16"/>
          <w:szCs w:val="16"/>
        </w:rPr>
      </w:pPr>
      <w:r w:rsidRPr="00113BFC">
        <w:rPr>
          <w:rFonts w:ascii="Times New Roman" w:hAnsi="Times New Roman"/>
          <w:i/>
          <w:sz w:val="16"/>
          <w:szCs w:val="16"/>
        </w:rPr>
        <w:t xml:space="preserve">Научный руководитель – </w:t>
      </w:r>
      <w:r w:rsidRPr="00A37C87">
        <w:rPr>
          <w:rFonts w:ascii="Times New Roman" w:eastAsia="Calibri" w:hAnsi="Times New Roman" w:cs="Times New Roman"/>
          <w:i/>
          <w:caps/>
          <w:sz w:val="16"/>
          <w:szCs w:val="16"/>
        </w:rPr>
        <w:t>Давыдович</w:t>
      </w:r>
      <w:r w:rsidRPr="00A37C87">
        <w:rPr>
          <w:rFonts w:ascii="Times New Roman" w:eastAsia="Calibri" w:hAnsi="Times New Roman" w:cs="Times New Roman"/>
          <w:i/>
          <w:sz w:val="16"/>
          <w:szCs w:val="16"/>
        </w:rPr>
        <w:t xml:space="preserve"> Е.</w:t>
      </w:r>
      <w:r>
        <w:rPr>
          <w:rFonts w:ascii="Times New Roman" w:hAnsi="Times New Roman"/>
          <w:i/>
          <w:sz w:val="16"/>
          <w:szCs w:val="16"/>
        </w:rPr>
        <w:t xml:space="preserve"> </w:t>
      </w:r>
      <w:r w:rsidRPr="00A37C87">
        <w:rPr>
          <w:rFonts w:ascii="Times New Roman" w:eastAsia="Calibri" w:hAnsi="Times New Roman" w:cs="Times New Roman"/>
          <w:i/>
          <w:sz w:val="16"/>
          <w:szCs w:val="16"/>
        </w:rPr>
        <w:t>В.</w:t>
      </w:r>
      <w:r w:rsidRPr="00113BFC">
        <w:rPr>
          <w:rFonts w:ascii="Times New Roman" w:hAnsi="Times New Roman"/>
          <w:i/>
          <w:sz w:val="16"/>
          <w:szCs w:val="16"/>
        </w:rPr>
        <w:t>, канд. с.-х. наук, доцент</w:t>
      </w:r>
    </w:p>
    <w:p w:rsidR="0082778F" w:rsidRPr="003B72E5" w:rsidRDefault="0082778F" w:rsidP="0082778F">
      <w:pPr>
        <w:spacing w:after="0" w:line="240" w:lineRule="auto"/>
        <w:rPr>
          <w:rFonts w:ascii="Times New Roman" w:hAnsi="Times New Roman"/>
          <w:sz w:val="16"/>
          <w:szCs w:val="16"/>
        </w:rPr>
      </w:pPr>
    </w:p>
    <w:p w:rsidR="0082778F" w:rsidRDefault="0082778F" w:rsidP="0082778F">
      <w:pPr>
        <w:spacing w:after="0" w:line="240" w:lineRule="auto"/>
        <w:rPr>
          <w:rFonts w:ascii="Times New Roman" w:hAnsi="Times New Roman"/>
          <w:caps/>
          <w:sz w:val="16"/>
          <w:szCs w:val="16"/>
        </w:rPr>
      </w:pPr>
      <w:r w:rsidRPr="003B72E5">
        <w:rPr>
          <w:rFonts w:ascii="Times New Roman" w:hAnsi="Times New Roman"/>
          <w:caps/>
          <w:sz w:val="16"/>
          <w:szCs w:val="16"/>
        </w:rPr>
        <w:t xml:space="preserve">УО </w:t>
      </w:r>
      <w:r>
        <w:rPr>
          <w:rFonts w:ascii="Times New Roman" w:hAnsi="Times New Roman"/>
          <w:caps/>
          <w:sz w:val="16"/>
          <w:szCs w:val="16"/>
        </w:rPr>
        <w:t>«</w:t>
      </w:r>
      <w:r w:rsidRPr="003B72E5">
        <w:rPr>
          <w:rFonts w:ascii="Times New Roman" w:hAnsi="Times New Roman"/>
          <w:sz w:val="16"/>
          <w:szCs w:val="16"/>
        </w:rPr>
        <w:t xml:space="preserve">Белорусская </w:t>
      </w:r>
      <w:r>
        <w:rPr>
          <w:rFonts w:ascii="Times New Roman" w:hAnsi="Times New Roman"/>
          <w:sz w:val="16"/>
          <w:szCs w:val="16"/>
        </w:rPr>
        <w:t>г</w:t>
      </w:r>
      <w:r w:rsidRPr="003B72E5">
        <w:rPr>
          <w:rFonts w:ascii="Times New Roman" w:hAnsi="Times New Roman"/>
          <w:sz w:val="16"/>
          <w:szCs w:val="16"/>
        </w:rPr>
        <w:t xml:space="preserve">осударственная </w:t>
      </w:r>
      <w:r>
        <w:rPr>
          <w:rFonts w:ascii="Times New Roman" w:hAnsi="Times New Roman"/>
          <w:sz w:val="16"/>
          <w:szCs w:val="16"/>
        </w:rPr>
        <w:t>с</w:t>
      </w:r>
      <w:r w:rsidRPr="003B72E5">
        <w:rPr>
          <w:rFonts w:ascii="Times New Roman" w:hAnsi="Times New Roman"/>
          <w:sz w:val="16"/>
          <w:szCs w:val="16"/>
        </w:rPr>
        <w:t xml:space="preserve">ельскохозяйственная </w:t>
      </w:r>
      <w:r>
        <w:rPr>
          <w:rFonts w:ascii="Times New Roman" w:hAnsi="Times New Roman"/>
          <w:sz w:val="16"/>
          <w:szCs w:val="16"/>
        </w:rPr>
        <w:t>а</w:t>
      </w:r>
      <w:r w:rsidRPr="003B72E5">
        <w:rPr>
          <w:rFonts w:ascii="Times New Roman" w:hAnsi="Times New Roman"/>
          <w:sz w:val="16"/>
          <w:szCs w:val="16"/>
        </w:rPr>
        <w:t>кадемия</w:t>
      </w:r>
      <w:r>
        <w:rPr>
          <w:rFonts w:ascii="Times New Roman" w:hAnsi="Times New Roman"/>
          <w:sz w:val="16"/>
          <w:szCs w:val="16"/>
        </w:rPr>
        <w:t>»,</w:t>
      </w:r>
      <w:r w:rsidRPr="003B72E5">
        <w:rPr>
          <w:rFonts w:ascii="Times New Roman" w:hAnsi="Times New Roman"/>
          <w:caps/>
          <w:sz w:val="16"/>
          <w:szCs w:val="16"/>
        </w:rPr>
        <w:t xml:space="preserve"> </w:t>
      </w:r>
    </w:p>
    <w:p w:rsidR="0082778F" w:rsidRPr="003B72E5" w:rsidRDefault="0082778F" w:rsidP="0082778F">
      <w:pPr>
        <w:spacing w:after="0" w:line="240" w:lineRule="auto"/>
        <w:rPr>
          <w:rFonts w:ascii="Times New Roman" w:hAnsi="Times New Roman"/>
          <w:caps/>
          <w:sz w:val="16"/>
          <w:szCs w:val="16"/>
        </w:rPr>
      </w:pPr>
      <w:r w:rsidRPr="003B72E5">
        <w:rPr>
          <w:rFonts w:ascii="Times New Roman" w:hAnsi="Times New Roman"/>
          <w:sz w:val="16"/>
          <w:szCs w:val="16"/>
        </w:rPr>
        <w:t>г. Горки</w:t>
      </w:r>
      <w:r w:rsidRPr="003B72E5">
        <w:rPr>
          <w:rFonts w:ascii="Times New Roman" w:hAnsi="Times New Roman"/>
          <w:caps/>
          <w:sz w:val="16"/>
          <w:szCs w:val="16"/>
        </w:rPr>
        <w:t xml:space="preserve">, </w:t>
      </w:r>
      <w:r w:rsidRPr="003B72E5">
        <w:rPr>
          <w:rFonts w:ascii="Times New Roman" w:hAnsi="Times New Roman"/>
          <w:sz w:val="16"/>
          <w:szCs w:val="16"/>
        </w:rPr>
        <w:t>Республика Беларусь</w:t>
      </w:r>
    </w:p>
    <w:p w:rsidR="0082778F" w:rsidRDefault="0082778F" w:rsidP="0082778F">
      <w:pPr>
        <w:spacing w:after="0" w:line="240" w:lineRule="auto"/>
        <w:ind w:firstLine="284"/>
        <w:jc w:val="both"/>
        <w:rPr>
          <w:rFonts w:ascii="Times New Roman" w:hAnsi="Times New Roman"/>
          <w:sz w:val="20"/>
          <w:szCs w:val="20"/>
        </w:rPr>
      </w:pPr>
    </w:p>
    <w:p w:rsidR="0082778F" w:rsidRPr="00000039" w:rsidRDefault="0082778F" w:rsidP="0082778F">
      <w:pPr>
        <w:pStyle w:val="a8"/>
        <w:spacing w:before="0" w:beforeAutospacing="0" w:after="0" w:afterAutospacing="0"/>
        <w:ind w:firstLine="284"/>
        <w:jc w:val="both"/>
        <w:rPr>
          <w:sz w:val="20"/>
          <w:szCs w:val="20"/>
        </w:rPr>
      </w:pPr>
      <w:r>
        <w:rPr>
          <w:b/>
          <w:sz w:val="20"/>
          <w:szCs w:val="20"/>
        </w:rPr>
        <w:t>Введение.</w:t>
      </w:r>
      <w:r w:rsidRPr="00000039">
        <w:rPr>
          <w:sz w:val="28"/>
          <w:szCs w:val="28"/>
        </w:rPr>
        <w:t xml:space="preserve"> </w:t>
      </w:r>
      <w:r w:rsidRPr="00000039">
        <w:rPr>
          <w:sz w:val="20"/>
          <w:szCs w:val="20"/>
        </w:rPr>
        <w:t>Свиноводство является традиционной отраслью живо</w:t>
      </w:r>
      <w:r w:rsidRPr="00000039">
        <w:rPr>
          <w:sz w:val="20"/>
          <w:szCs w:val="20"/>
        </w:rPr>
        <w:t>т</w:t>
      </w:r>
      <w:r w:rsidRPr="00000039">
        <w:rPr>
          <w:sz w:val="20"/>
          <w:szCs w:val="20"/>
        </w:rPr>
        <w:t>новодства в Беларуси. Основная часть поголовья сосредоточена в сельскохозяйственных организациях. В республике производство св</w:t>
      </w:r>
      <w:r w:rsidRPr="00000039">
        <w:rPr>
          <w:sz w:val="20"/>
          <w:szCs w:val="20"/>
        </w:rPr>
        <w:t>и</w:t>
      </w:r>
      <w:r w:rsidRPr="00000039">
        <w:rPr>
          <w:sz w:val="20"/>
          <w:szCs w:val="20"/>
        </w:rPr>
        <w:t>нины переведено на промышленную основу: работает 119 свиноводч</w:t>
      </w:r>
      <w:r w:rsidRPr="00000039">
        <w:rPr>
          <w:sz w:val="20"/>
          <w:szCs w:val="20"/>
        </w:rPr>
        <w:t>е</w:t>
      </w:r>
      <w:r w:rsidRPr="00000039">
        <w:rPr>
          <w:sz w:val="20"/>
          <w:szCs w:val="20"/>
        </w:rPr>
        <w:t>ских комплексов с проектной годовой мощностью 264 тыс. т свинины в живом весе. Используются эти мощности примерно на 70 %, что г</w:t>
      </w:r>
      <w:r w:rsidRPr="00000039">
        <w:rPr>
          <w:sz w:val="20"/>
          <w:szCs w:val="20"/>
        </w:rPr>
        <w:t>о</w:t>
      </w:r>
      <w:r w:rsidRPr="00000039">
        <w:rPr>
          <w:sz w:val="20"/>
          <w:szCs w:val="20"/>
        </w:rPr>
        <w:t>ворит о достаточном потенциале для наращивания объемов произво</w:t>
      </w:r>
      <w:r w:rsidRPr="00000039">
        <w:rPr>
          <w:sz w:val="20"/>
          <w:szCs w:val="20"/>
        </w:rPr>
        <w:t>д</w:t>
      </w:r>
      <w:r w:rsidRPr="00000039">
        <w:rPr>
          <w:sz w:val="20"/>
          <w:szCs w:val="20"/>
        </w:rPr>
        <w:t>ства</w:t>
      </w:r>
      <w:r>
        <w:rPr>
          <w:sz w:val="20"/>
          <w:szCs w:val="20"/>
        </w:rPr>
        <w:t xml:space="preserve"> </w:t>
      </w:r>
      <w:r w:rsidRPr="00000039">
        <w:rPr>
          <w:sz w:val="20"/>
          <w:szCs w:val="20"/>
        </w:rPr>
        <w:t>[1]</w:t>
      </w:r>
      <w:r>
        <w:rPr>
          <w:sz w:val="20"/>
          <w:szCs w:val="20"/>
        </w:rPr>
        <w:t>.</w:t>
      </w:r>
    </w:p>
    <w:p w:rsidR="0082778F" w:rsidRDefault="0082778F" w:rsidP="0082778F">
      <w:pPr>
        <w:spacing w:after="0" w:line="240" w:lineRule="auto"/>
        <w:ind w:firstLine="284"/>
        <w:jc w:val="both"/>
        <w:rPr>
          <w:rFonts w:ascii="Times New Roman" w:hAnsi="Times New Roman"/>
          <w:sz w:val="20"/>
          <w:szCs w:val="20"/>
        </w:rPr>
      </w:pPr>
      <w:r w:rsidRPr="00000039">
        <w:rPr>
          <w:rFonts w:ascii="Times New Roman" w:hAnsi="Times New Roman"/>
          <w:b/>
          <w:sz w:val="20"/>
          <w:szCs w:val="20"/>
        </w:rPr>
        <w:t>Цель работы</w:t>
      </w:r>
      <w:r>
        <w:rPr>
          <w:rFonts w:ascii="Times New Roman" w:hAnsi="Times New Roman"/>
          <w:b/>
          <w:sz w:val="20"/>
          <w:szCs w:val="20"/>
        </w:rPr>
        <w:t xml:space="preserve">. </w:t>
      </w:r>
      <w:r>
        <w:rPr>
          <w:rFonts w:ascii="Times New Roman" w:hAnsi="Times New Roman"/>
          <w:sz w:val="20"/>
          <w:szCs w:val="20"/>
        </w:rPr>
        <w:t>Анализ откормочных качеств свиней при разных схемах скрещивания.</w:t>
      </w:r>
    </w:p>
    <w:p w:rsidR="0082778F" w:rsidRPr="009D7502" w:rsidRDefault="0082778F" w:rsidP="0082778F">
      <w:pPr>
        <w:spacing w:after="0" w:line="240" w:lineRule="auto"/>
        <w:ind w:firstLine="284"/>
        <w:jc w:val="both"/>
        <w:rPr>
          <w:rFonts w:ascii="Times New Roman" w:hAnsi="Times New Roman"/>
          <w:sz w:val="20"/>
          <w:szCs w:val="20"/>
        </w:rPr>
      </w:pPr>
      <w:r>
        <w:rPr>
          <w:rFonts w:ascii="Times New Roman" w:hAnsi="Times New Roman"/>
          <w:b/>
          <w:sz w:val="20"/>
          <w:szCs w:val="20"/>
        </w:rPr>
        <w:t>Материала и методика исследований.</w:t>
      </w:r>
      <w:r w:rsidRPr="00000039">
        <w:rPr>
          <w:rFonts w:ascii="Times New Roman" w:hAnsi="Times New Roman"/>
          <w:sz w:val="20"/>
          <w:szCs w:val="20"/>
        </w:rPr>
        <w:t xml:space="preserve"> </w:t>
      </w:r>
      <w:r>
        <w:rPr>
          <w:rFonts w:ascii="Times New Roman" w:hAnsi="Times New Roman"/>
          <w:sz w:val="20"/>
          <w:szCs w:val="20"/>
        </w:rPr>
        <w:t>Основными методами ра</w:t>
      </w:r>
      <w:r>
        <w:rPr>
          <w:rFonts w:ascii="Times New Roman" w:hAnsi="Times New Roman"/>
          <w:sz w:val="20"/>
          <w:szCs w:val="20"/>
        </w:rPr>
        <w:t>з</w:t>
      </w:r>
      <w:r>
        <w:rPr>
          <w:rFonts w:ascii="Times New Roman" w:hAnsi="Times New Roman"/>
          <w:sz w:val="20"/>
          <w:szCs w:val="20"/>
        </w:rPr>
        <w:t>ведения издавна считаются метод чистопородного разведения и ра</w:t>
      </w:r>
      <w:r>
        <w:rPr>
          <w:rFonts w:ascii="Times New Roman" w:hAnsi="Times New Roman"/>
          <w:sz w:val="20"/>
          <w:szCs w:val="20"/>
        </w:rPr>
        <w:t>з</w:t>
      </w:r>
      <w:r>
        <w:rPr>
          <w:rFonts w:ascii="Times New Roman" w:hAnsi="Times New Roman"/>
          <w:sz w:val="20"/>
          <w:szCs w:val="20"/>
        </w:rPr>
        <w:t xml:space="preserve">личные виды скрещивания. Для максимально быстрого получения сельскохозяйственной продукции во всем мире используют различные способы промышленного скрещивания </w:t>
      </w:r>
      <w:r w:rsidRPr="005F4B6C">
        <w:rPr>
          <w:rFonts w:ascii="Times New Roman" w:hAnsi="Times New Roman"/>
          <w:sz w:val="20"/>
          <w:szCs w:val="20"/>
        </w:rPr>
        <w:t>[2]</w:t>
      </w:r>
      <w:r>
        <w:rPr>
          <w:rFonts w:ascii="Times New Roman" w:hAnsi="Times New Roman"/>
          <w:sz w:val="20"/>
          <w:szCs w:val="20"/>
        </w:rPr>
        <w:t>. Эффективность различных методов разведения свиней</w:t>
      </w:r>
      <w:r>
        <w:t xml:space="preserve"> </w:t>
      </w:r>
      <w:r>
        <w:rPr>
          <w:rFonts w:ascii="Times New Roman" w:hAnsi="Times New Roman"/>
          <w:sz w:val="20"/>
          <w:szCs w:val="20"/>
        </w:rPr>
        <w:t>изучал</w:t>
      </w:r>
      <w:r w:rsidR="006249F6">
        <w:rPr>
          <w:rFonts w:ascii="Times New Roman" w:hAnsi="Times New Roman"/>
          <w:sz w:val="20"/>
          <w:szCs w:val="20"/>
        </w:rPr>
        <w:t>а</w:t>
      </w:r>
      <w:r>
        <w:rPr>
          <w:rFonts w:ascii="Times New Roman" w:hAnsi="Times New Roman"/>
          <w:sz w:val="20"/>
          <w:szCs w:val="20"/>
        </w:rPr>
        <w:t>сь по литературным источникам и в ходе выполнения исследований в данной работе. Первичный матер</w:t>
      </w:r>
      <w:r>
        <w:rPr>
          <w:rFonts w:ascii="Times New Roman" w:hAnsi="Times New Roman"/>
          <w:sz w:val="20"/>
          <w:szCs w:val="20"/>
        </w:rPr>
        <w:t>и</w:t>
      </w:r>
      <w:r>
        <w:rPr>
          <w:rFonts w:ascii="Times New Roman" w:hAnsi="Times New Roman"/>
          <w:sz w:val="20"/>
          <w:szCs w:val="20"/>
        </w:rPr>
        <w:t xml:space="preserve">ал был получен </w:t>
      </w:r>
      <w:r w:rsidR="006249F6">
        <w:rPr>
          <w:rFonts w:ascii="Times New Roman" w:hAnsi="Times New Roman"/>
          <w:sz w:val="20"/>
          <w:szCs w:val="20"/>
        </w:rPr>
        <w:t>из</w:t>
      </w:r>
      <w:r>
        <w:rPr>
          <w:rFonts w:ascii="Times New Roman" w:hAnsi="Times New Roman"/>
          <w:sz w:val="20"/>
          <w:szCs w:val="20"/>
        </w:rPr>
        <w:t xml:space="preserve"> автоматической системы учета (АСУ) </w:t>
      </w:r>
      <w:r w:rsidRPr="00E33BEC">
        <w:rPr>
          <w:rFonts w:ascii="Times New Roman" w:hAnsi="Times New Roman"/>
          <w:sz w:val="20"/>
          <w:szCs w:val="20"/>
        </w:rPr>
        <w:t>СГЦ «З</w:t>
      </w:r>
      <w:r w:rsidRPr="00E33BEC">
        <w:rPr>
          <w:rFonts w:ascii="Times New Roman" w:hAnsi="Times New Roman"/>
          <w:sz w:val="20"/>
          <w:szCs w:val="20"/>
        </w:rPr>
        <w:t>а</w:t>
      </w:r>
      <w:r w:rsidRPr="00E33BEC">
        <w:rPr>
          <w:rFonts w:ascii="Times New Roman" w:hAnsi="Times New Roman"/>
          <w:sz w:val="20"/>
          <w:szCs w:val="20"/>
        </w:rPr>
        <w:t>днепровский»</w:t>
      </w:r>
      <w:r>
        <w:rPr>
          <w:rFonts w:ascii="Times New Roman" w:hAnsi="Times New Roman"/>
          <w:sz w:val="20"/>
          <w:szCs w:val="20"/>
        </w:rPr>
        <w:t xml:space="preserve"> Оршанского района. Объектом исследования стал о</w:t>
      </w:r>
      <w:r>
        <w:rPr>
          <w:rFonts w:ascii="Times New Roman" w:hAnsi="Times New Roman"/>
          <w:sz w:val="20"/>
          <w:szCs w:val="20"/>
        </w:rPr>
        <w:t>т</w:t>
      </w:r>
      <w:r>
        <w:rPr>
          <w:rFonts w:ascii="Times New Roman" w:hAnsi="Times New Roman"/>
          <w:sz w:val="20"/>
          <w:szCs w:val="20"/>
        </w:rPr>
        <w:t>кормочный молодняк, полученный при разных схемах гибридизации (</w:t>
      </w:r>
      <w:r>
        <w:rPr>
          <w:rFonts w:ascii="Times New Roman" w:hAnsi="Times New Roman"/>
          <w:sz w:val="20"/>
          <w:szCs w:val="20"/>
          <w:lang w:val="en-US"/>
        </w:rPr>
        <w:t>n</w:t>
      </w:r>
      <w:r w:rsidR="006249F6">
        <w:rPr>
          <w:rFonts w:ascii="Times New Roman" w:hAnsi="Times New Roman"/>
          <w:sz w:val="20"/>
          <w:szCs w:val="20"/>
        </w:rPr>
        <w:t xml:space="preserve"> </w:t>
      </w:r>
      <w:r w:rsidRPr="00000039">
        <w:rPr>
          <w:rFonts w:ascii="Times New Roman" w:hAnsi="Times New Roman"/>
          <w:sz w:val="20"/>
          <w:szCs w:val="20"/>
        </w:rPr>
        <w:t>=</w:t>
      </w:r>
      <w:r w:rsidR="006249F6">
        <w:rPr>
          <w:rFonts w:ascii="Times New Roman" w:hAnsi="Times New Roman"/>
          <w:sz w:val="20"/>
          <w:szCs w:val="20"/>
        </w:rPr>
        <w:t xml:space="preserve"> </w:t>
      </w:r>
      <w:r w:rsidRPr="00000039">
        <w:rPr>
          <w:rFonts w:ascii="Times New Roman" w:hAnsi="Times New Roman"/>
          <w:sz w:val="20"/>
          <w:szCs w:val="20"/>
        </w:rPr>
        <w:t>148)</w:t>
      </w:r>
      <w:r>
        <w:rPr>
          <w:rFonts w:ascii="Times New Roman" w:hAnsi="Times New Roman"/>
          <w:sz w:val="20"/>
          <w:szCs w:val="20"/>
        </w:rPr>
        <w:t>. В ходе эксперимента изучались такие показатели</w:t>
      </w:r>
      <w:r w:rsidR="006249F6">
        <w:rPr>
          <w:rFonts w:ascii="Times New Roman" w:hAnsi="Times New Roman"/>
          <w:sz w:val="20"/>
          <w:szCs w:val="20"/>
        </w:rPr>
        <w:t>,</w:t>
      </w:r>
      <w:r>
        <w:rPr>
          <w:rFonts w:ascii="Times New Roman" w:hAnsi="Times New Roman"/>
          <w:sz w:val="20"/>
          <w:szCs w:val="20"/>
        </w:rPr>
        <w:t xml:space="preserve"> как пр</w:t>
      </w:r>
      <w:r>
        <w:rPr>
          <w:rFonts w:ascii="Times New Roman" w:hAnsi="Times New Roman"/>
          <w:sz w:val="20"/>
          <w:szCs w:val="20"/>
        </w:rPr>
        <w:t>о</w:t>
      </w:r>
      <w:r>
        <w:rPr>
          <w:rFonts w:ascii="Times New Roman" w:hAnsi="Times New Roman"/>
          <w:sz w:val="20"/>
          <w:szCs w:val="20"/>
        </w:rPr>
        <w:t>должительность откорма</w:t>
      </w:r>
      <w:r w:rsidR="006249F6">
        <w:rPr>
          <w:rFonts w:ascii="Times New Roman" w:hAnsi="Times New Roman"/>
          <w:sz w:val="20"/>
          <w:szCs w:val="20"/>
        </w:rPr>
        <w:t>,</w:t>
      </w:r>
      <w:r>
        <w:rPr>
          <w:rFonts w:ascii="Times New Roman" w:hAnsi="Times New Roman"/>
          <w:sz w:val="20"/>
          <w:szCs w:val="20"/>
        </w:rPr>
        <w:t xml:space="preserve"> возраст достижения живой массы 100 кг, среднесуточный прирост живой массы, затраты корма на 1 ц прироста. Использовались следующие схемы скрещивания: крупная белая пор</w:t>
      </w:r>
      <w:r>
        <w:rPr>
          <w:rFonts w:ascii="Times New Roman" w:hAnsi="Times New Roman"/>
          <w:sz w:val="20"/>
          <w:szCs w:val="20"/>
        </w:rPr>
        <w:t>о</w:t>
      </w:r>
      <w:r>
        <w:rPr>
          <w:rFonts w:ascii="Times New Roman" w:hAnsi="Times New Roman"/>
          <w:sz w:val="20"/>
          <w:szCs w:val="20"/>
        </w:rPr>
        <w:t>да (КБ) × крупная белая порода (КБ) (контрольная группа), крупная белая (КБ) × белорусская мясная (БМ) (первая опытная группа) и крупная белая порода (КБ) × дюрок (Д). П</w:t>
      </w:r>
      <w:r w:rsidRPr="00E33BEC">
        <w:rPr>
          <w:rFonts w:ascii="Times New Roman" w:hAnsi="Times New Roman"/>
          <w:sz w:val="20"/>
          <w:szCs w:val="20"/>
        </w:rPr>
        <w:t>ервичный материал обраб</w:t>
      </w:r>
      <w:r w:rsidRPr="00E33BEC">
        <w:rPr>
          <w:rFonts w:ascii="Times New Roman" w:hAnsi="Times New Roman"/>
          <w:sz w:val="20"/>
          <w:szCs w:val="20"/>
        </w:rPr>
        <w:t>о</w:t>
      </w:r>
      <w:r w:rsidRPr="00E33BEC">
        <w:rPr>
          <w:rFonts w:ascii="Times New Roman" w:hAnsi="Times New Roman"/>
          <w:sz w:val="20"/>
          <w:szCs w:val="20"/>
        </w:rPr>
        <w:t>тан статистическим методом при помощи компьютерных программ (EX</w:t>
      </w:r>
      <w:r>
        <w:rPr>
          <w:rFonts w:ascii="Times New Roman" w:hAnsi="Times New Roman"/>
          <w:sz w:val="20"/>
          <w:szCs w:val="20"/>
          <w:lang w:val="en-US"/>
        </w:rPr>
        <w:t>C</w:t>
      </w:r>
      <w:r w:rsidRPr="00E33BEC">
        <w:rPr>
          <w:rFonts w:ascii="Times New Roman" w:hAnsi="Times New Roman"/>
          <w:sz w:val="20"/>
          <w:szCs w:val="20"/>
        </w:rPr>
        <w:t>EL)</w:t>
      </w:r>
      <w:r>
        <w:rPr>
          <w:rFonts w:ascii="Times New Roman" w:hAnsi="Times New Roman"/>
          <w:sz w:val="20"/>
          <w:szCs w:val="20"/>
        </w:rPr>
        <w:t>.</w:t>
      </w:r>
    </w:p>
    <w:p w:rsidR="0082778F" w:rsidRDefault="0082778F" w:rsidP="0082778F">
      <w:pPr>
        <w:tabs>
          <w:tab w:val="left" w:pos="3832"/>
        </w:tabs>
        <w:spacing w:after="0" w:line="240" w:lineRule="auto"/>
        <w:ind w:firstLine="284"/>
        <w:jc w:val="both"/>
        <w:rPr>
          <w:rFonts w:ascii="Times New Roman" w:eastAsia="Times New Roman" w:hAnsi="Times New Roman"/>
          <w:sz w:val="28"/>
          <w:szCs w:val="28"/>
        </w:rPr>
      </w:pPr>
      <w:r w:rsidRPr="00D074B4">
        <w:rPr>
          <w:rFonts w:ascii="Times New Roman" w:hAnsi="Times New Roman"/>
          <w:b/>
          <w:sz w:val="20"/>
          <w:szCs w:val="20"/>
        </w:rPr>
        <w:t>Результаты исследований</w:t>
      </w:r>
      <w:r>
        <w:rPr>
          <w:rFonts w:ascii="Times New Roman" w:hAnsi="Times New Roman"/>
          <w:b/>
          <w:sz w:val="20"/>
          <w:szCs w:val="20"/>
        </w:rPr>
        <w:t xml:space="preserve"> и их обсуждение. </w:t>
      </w:r>
      <w:r>
        <w:rPr>
          <w:rFonts w:ascii="Times New Roman" w:hAnsi="Times New Roman"/>
          <w:sz w:val="20"/>
          <w:szCs w:val="20"/>
        </w:rPr>
        <w:t>Оценка сочетаемости пород проводилась путем контрольного откорма полученного моло</w:t>
      </w:r>
      <w:r>
        <w:rPr>
          <w:rFonts w:ascii="Times New Roman" w:hAnsi="Times New Roman"/>
          <w:sz w:val="20"/>
          <w:szCs w:val="20"/>
        </w:rPr>
        <w:t>д</w:t>
      </w:r>
      <w:r>
        <w:rPr>
          <w:rFonts w:ascii="Times New Roman" w:hAnsi="Times New Roman"/>
          <w:sz w:val="20"/>
          <w:szCs w:val="20"/>
        </w:rPr>
        <w:t>няка. Основные показатели эксперимента приведены в табл. 1.</w:t>
      </w:r>
      <w:r w:rsidRPr="00E444B8">
        <w:rPr>
          <w:rFonts w:ascii="Times New Roman" w:eastAsia="Times New Roman" w:hAnsi="Times New Roman"/>
          <w:sz w:val="28"/>
          <w:szCs w:val="28"/>
        </w:rPr>
        <w:t xml:space="preserve"> </w:t>
      </w:r>
    </w:p>
    <w:p w:rsidR="0082778F" w:rsidRPr="00E444B8" w:rsidRDefault="0082778F" w:rsidP="0082778F">
      <w:pPr>
        <w:tabs>
          <w:tab w:val="left" w:pos="3832"/>
        </w:tabs>
        <w:spacing w:after="0" w:line="240" w:lineRule="auto"/>
        <w:ind w:firstLine="284"/>
        <w:jc w:val="both"/>
        <w:rPr>
          <w:rFonts w:ascii="Times New Roman" w:eastAsia="Times New Roman" w:hAnsi="Times New Roman"/>
          <w:sz w:val="20"/>
          <w:szCs w:val="20"/>
        </w:rPr>
      </w:pPr>
    </w:p>
    <w:p w:rsidR="0082778F" w:rsidRDefault="0082778F" w:rsidP="0082778F">
      <w:pPr>
        <w:spacing w:after="0" w:line="240" w:lineRule="auto"/>
        <w:jc w:val="center"/>
        <w:rPr>
          <w:rFonts w:ascii="Times New Roman" w:hAnsi="Times New Roman"/>
          <w:sz w:val="16"/>
          <w:szCs w:val="16"/>
        </w:rPr>
      </w:pPr>
      <w:r w:rsidRPr="00BF6A11">
        <w:rPr>
          <w:rFonts w:ascii="Times New Roman" w:hAnsi="Times New Roman"/>
          <w:sz w:val="16"/>
          <w:szCs w:val="16"/>
        </w:rPr>
        <w:t>Т</w:t>
      </w:r>
      <w:r>
        <w:rPr>
          <w:rFonts w:ascii="Times New Roman" w:hAnsi="Times New Roman"/>
          <w:sz w:val="16"/>
          <w:szCs w:val="16"/>
        </w:rPr>
        <w:t xml:space="preserve"> </w:t>
      </w:r>
      <w:r w:rsidRPr="00BF6A11">
        <w:rPr>
          <w:rFonts w:ascii="Times New Roman" w:hAnsi="Times New Roman"/>
          <w:sz w:val="16"/>
          <w:szCs w:val="16"/>
        </w:rPr>
        <w:t>а</w:t>
      </w:r>
      <w:r>
        <w:rPr>
          <w:rFonts w:ascii="Times New Roman" w:hAnsi="Times New Roman"/>
          <w:sz w:val="16"/>
          <w:szCs w:val="16"/>
        </w:rPr>
        <w:t xml:space="preserve"> </w:t>
      </w:r>
      <w:r w:rsidRPr="00BF6A11">
        <w:rPr>
          <w:rFonts w:ascii="Times New Roman" w:hAnsi="Times New Roman"/>
          <w:sz w:val="16"/>
          <w:szCs w:val="16"/>
        </w:rPr>
        <w:t>б</w:t>
      </w:r>
      <w:r>
        <w:rPr>
          <w:rFonts w:ascii="Times New Roman" w:hAnsi="Times New Roman"/>
          <w:sz w:val="16"/>
          <w:szCs w:val="16"/>
        </w:rPr>
        <w:t xml:space="preserve"> </w:t>
      </w:r>
      <w:r w:rsidRPr="00BF6A11">
        <w:rPr>
          <w:rFonts w:ascii="Times New Roman" w:hAnsi="Times New Roman"/>
          <w:sz w:val="16"/>
          <w:szCs w:val="16"/>
        </w:rPr>
        <w:t>л</w:t>
      </w:r>
      <w:r>
        <w:rPr>
          <w:rFonts w:ascii="Times New Roman" w:hAnsi="Times New Roman"/>
          <w:sz w:val="16"/>
          <w:szCs w:val="16"/>
        </w:rPr>
        <w:t xml:space="preserve"> </w:t>
      </w:r>
      <w:r w:rsidRPr="00BF6A11">
        <w:rPr>
          <w:rFonts w:ascii="Times New Roman" w:hAnsi="Times New Roman"/>
          <w:sz w:val="16"/>
          <w:szCs w:val="16"/>
        </w:rPr>
        <w:t>и</w:t>
      </w:r>
      <w:r>
        <w:rPr>
          <w:rFonts w:ascii="Times New Roman" w:hAnsi="Times New Roman"/>
          <w:sz w:val="16"/>
          <w:szCs w:val="16"/>
        </w:rPr>
        <w:t xml:space="preserve"> </w:t>
      </w:r>
      <w:r w:rsidRPr="00BF6A11">
        <w:rPr>
          <w:rFonts w:ascii="Times New Roman" w:hAnsi="Times New Roman"/>
          <w:sz w:val="16"/>
          <w:szCs w:val="16"/>
        </w:rPr>
        <w:t>ц</w:t>
      </w:r>
      <w:r>
        <w:rPr>
          <w:rFonts w:ascii="Times New Roman" w:hAnsi="Times New Roman"/>
          <w:sz w:val="16"/>
          <w:szCs w:val="16"/>
        </w:rPr>
        <w:t xml:space="preserve"> </w:t>
      </w:r>
      <w:r w:rsidRPr="00BF6A11">
        <w:rPr>
          <w:rFonts w:ascii="Times New Roman" w:hAnsi="Times New Roman"/>
          <w:sz w:val="16"/>
          <w:szCs w:val="16"/>
        </w:rPr>
        <w:t xml:space="preserve">а 1. </w:t>
      </w:r>
      <w:r w:rsidRPr="00BF6A11">
        <w:rPr>
          <w:rFonts w:ascii="Times New Roman" w:hAnsi="Times New Roman"/>
          <w:b/>
          <w:sz w:val="16"/>
          <w:szCs w:val="16"/>
        </w:rPr>
        <w:t>Основные показатели эксперимента</w:t>
      </w:r>
    </w:p>
    <w:p w:rsidR="0082778F" w:rsidRPr="00BF6A11" w:rsidRDefault="0082778F" w:rsidP="0082778F">
      <w:pPr>
        <w:spacing w:after="0" w:line="240" w:lineRule="auto"/>
        <w:jc w:val="center"/>
        <w:rPr>
          <w:rFonts w:ascii="Times New Roman" w:hAnsi="Times New Roman"/>
          <w:sz w:val="16"/>
          <w:szCs w:val="16"/>
        </w:rPr>
      </w:pPr>
    </w:p>
    <w:tbl>
      <w:tblPr>
        <w:tblW w:w="0" w:type="auto"/>
        <w:jc w:val="center"/>
        <w:tblInd w:w="-582" w:type="dxa"/>
        <w:tblLayout w:type="fixed"/>
        <w:tblLook w:val="04A0"/>
      </w:tblPr>
      <w:tblGrid>
        <w:gridCol w:w="1286"/>
        <w:gridCol w:w="1701"/>
        <w:gridCol w:w="567"/>
        <w:gridCol w:w="1276"/>
        <w:gridCol w:w="709"/>
        <w:gridCol w:w="605"/>
      </w:tblGrid>
      <w:tr w:rsidR="0082778F" w:rsidRPr="00B453FC" w:rsidTr="00B510D3">
        <w:trPr>
          <w:trHeight w:val="119"/>
          <w:jc w:val="center"/>
        </w:trPr>
        <w:tc>
          <w:tcPr>
            <w:tcW w:w="12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Группы</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Схема скрещивания</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143534" w:rsidRDefault="0082778F" w:rsidP="00B510D3">
            <w:pPr>
              <w:spacing w:after="0" w:line="240" w:lineRule="auto"/>
              <w:jc w:val="center"/>
              <w:rPr>
                <w:rFonts w:ascii="Times New Roman" w:eastAsia="Times New Roman" w:hAnsi="Times New Roman"/>
                <w:color w:val="000000"/>
                <w:sz w:val="16"/>
                <w:szCs w:val="16"/>
                <w:lang w:val="en-US" w:eastAsia="ru-RU"/>
              </w:rPr>
            </w:pPr>
            <w:r>
              <w:rPr>
                <w:rFonts w:ascii="Times New Roman" w:eastAsia="Times New Roman" w:hAnsi="Times New Roman"/>
                <w:color w:val="000000"/>
                <w:sz w:val="16"/>
                <w:szCs w:val="16"/>
                <w:lang w:val="en-US" w:eastAsia="ru-RU"/>
              </w:rPr>
              <w:t>n</w:t>
            </w:r>
          </w:p>
        </w:tc>
        <w:tc>
          <w:tcPr>
            <w:tcW w:w="2590" w:type="dxa"/>
            <w:gridSpan w:val="3"/>
            <w:tcBorders>
              <w:top w:val="single" w:sz="4" w:space="0" w:color="auto"/>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Продолжительность откорма, сут</w:t>
            </w:r>
          </w:p>
        </w:tc>
      </w:tr>
      <w:tr w:rsidR="0082778F" w:rsidRPr="00B453FC" w:rsidTr="00B510D3">
        <w:trPr>
          <w:trHeight w:val="65"/>
          <w:jc w:val="center"/>
        </w:trPr>
        <w:tc>
          <w:tcPr>
            <w:tcW w:w="1286" w:type="dxa"/>
            <w:vMerge/>
            <w:tcBorders>
              <w:top w:val="single" w:sz="4" w:space="0" w:color="auto"/>
              <w:left w:val="single" w:sz="4" w:space="0" w:color="auto"/>
              <w:bottom w:val="single" w:sz="4" w:space="0" w:color="auto"/>
              <w:right w:val="single" w:sz="4" w:space="0" w:color="auto"/>
            </w:tcBorders>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p>
        </w:tc>
        <w:tc>
          <w:tcPr>
            <w:tcW w:w="1276"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X</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m</w:t>
            </w:r>
            <w:r w:rsidRPr="00317E83">
              <w:rPr>
                <w:rFonts w:ascii="Times New Roman" w:eastAsia="Times New Roman" w:hAnsi="Times New Roman"/>
                <w:color w:val="000000"/>
                <w:sz w:val="16"/>
                <w:szCs w:val="16"/>
                <w:vertAlign w:val="subscript"/>
                <w:lang w:eastAsia="ru-RU"/>
              </w:rPr>
              <w:t>x</w:t>
            </w:r>
          </w:p>
        </w:tc>
        <w:tc>
          <w:tcPr>
            <w:tcW w:w="709"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δ</w:t>
            </w:r>
          </w:p>
        </w:tc>
        <w:tc>
          <w:tcPr>
            <w:tcW w:w="605"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C</w:t>
            </w:r>
            <w:r w:rsidRPr="00317E83">
              <w:rPr>
                <w:rFonts w:ascii="Times New Roman" w:eastAsia="Times New Roman" w:hAnsi="Times New Roman"/>
                <w:color w:val="000000"/>
                <w:sz w:val="16"/>
                <w:szCs w:val="16"/>
                <w:vertAlign w:val="subscript"/>
                <w:lang w:eastAsia="ru-RU"/>
              </w:rPr>
              <w:t>v</w:t>
            </w:r>
            <w:r w:rsidRPr="00317E83">
              <w:rPr>
                <w:rFonts w:ascii="Times New Roman" w:eastAsia="Times New Roman" w:hAnsi="Times New Roman"/>
                <w:color w:val="000000"/>
                <w:sz w:val="16"/>
                <w:szCs w:val="16"/>
                <w:lang w:eastAsia="ru-RU"/>
              </w:rPr>
              <w:t>, %</w:t>
            </w:r>
          </w:p>
        </w:tc>
      </w:tr>
      <w:tr w:rsidR="0082778F" w:rsidRPr="00B453FC" w:rsidTr="00B510D3">
        <w:trPr>
          <w:trHeight w:val="264"/>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Контрольная</w:t>
            </w:r>
          </w:p>
        </w:tc>
        <w:tc>
          <w:tcPr>
            <w:tcW w:w="1701"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КБ</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КБ</w:t>
            </w:r>
          </w:p>
        </w:tc>
        <w:tc>
          <w:tcPr>
            <w:tcW w:w="567"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51</w:t>
            </w:r>
          </w:p>
        </w:tc>
        <w:tc>
          <w:tcPr>
            <w:tcW w:w="1276"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96,84</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0,96</w:t>
            </w:r>
          </w:p>
        </w:tc>
        <w:tc>
          <w:tcPr>
            <w:tcW w:w="709"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6,8</w:t>
            </w:r>
          </w:p>
        </w:tc>
        <w:tc>
          <w:tcPr>
            <w:tcW w:w="605"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7,1</w:t>
            </w:r>
          </w:p>
        </w:tc>
      </w:tr>
      <w:tr w:rsidR="0082778F" w:rsidRPr="00B453FC" w:rsidTr="00B510D3">
        <w:trPr>
          <w:trHeight w:val="239"/>
          <w:jc w:val="center"/>
        </w:trPr>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1</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 xml:space="preserve"> опытная</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КБ</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БМ</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52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100,52</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0,71</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5,1</w:t>
            </w:r>
          </w:p>
        </w:tc>
        <w:tc>
          <w:tcPr>
            <w:tcW w:w="605" w:type="dxa"/>
            <w:tcBorders>
              <w:top w:val="single" w:sz="4" w:space="0" w:color="auto"/>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5,11</w:t>
            </w:r>
          </w:p>
        </w:tc>
      </w:tr>
      <w:tr w:rsidR="0082778F" w:rsidRPr="00B453FC" w:rsidTr="00B510D3">
        <w:trPr>
          <w:trHeight w:val="230"/>
          <w:jc w:val="center"/>
        </w:trPr>
        <w:tc>
          <w:tcPr>
            <w:tcW w:w="1286" w:type="dxa"/>
            <w:tcBorders>
              <w:top w:val="nil"/>
              <w:left w:val="single" w:sz="4" w:space="0" w:color="auto"/>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2</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 xml:space="preserve"> опытная</w:t>
            </w:r>
          </w:p>
        </w:tc>
        <w:tc>
          <w:tcPr>
            <w:tcW w:w="1701"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КБ</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Д</w:t>
            </w:r>
          </w:p>
        </w:tc>
        <w:tc>
          <w:tcPr>
            <w:tcW w:w="567"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45</w:t>
            </w:r>
          </w:p>
        </w:tc>
        <w:tc>
          <w:tcPr>
            <w:tcW w:w="1276"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97,47</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0,54</w:t>
            </w:r>
          </w:p>
        </w:tc>
        <w:tc>
          <w:tcPr>
            <w:tcW w:w="709"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3,6</w:t>
            </w:r>
          </w:p>
        </w:tc>
        <w:tc>
          <w:tcPr>
            <w:tcW w:w="605"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3,69</w:t>
            </w:r>
          </w:p>
        </w:tc>
      </w:tr>
      <w:tr w:rsidR="0082778F" w:rsidRPr="00B453FC" w:rsidTr="00B510D3">
        <w:trPr>
          <w:trHeight w:val="133"/>
          <w:jc w:val="center"/>
        </w:trPr>
        <w:tc>
          <w:tcPr>
            <w:tcW w:w="298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В среднем на откорме</w:t>
            </w:r>
          </w:p>
        </w:tc>
        <w:tc>
          <w:tcPr>
            <w:tcW w:w="567"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148</w:t>
            </w:r>
          </w:p>
        </w:tc>
        <w:tc>
          <w:tcPr>
            <w:tcW w:w="1276"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98,31</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w:t>
            </w:r>
            <w:r>
              <w:rPr>
                <w:rFonts w:ascii="Times New Roman" w:eastAsia="Times New Roman" w:hAnsi="Times New Roman"/>
                <w:color w:val="000000"/>
                <w:sz w:val="16"/>
                <w:szCs w:val="16"/>
                <w:lang w:eastAsia="ru-RU"/>
              </w:rPr>
              <w:t xml:space="preserve"> </w:t>
            </w:r>
            <w:r w:rsidRPr="00317E83">
              <w:rPr>
                <w:rFonts w:ascii="Times New Roman" w:eastAsia="Times New Roman" w:hAnsi="Times New Roman"/>
                <w:color w:val="000000"/>
                <w:sz w:val="16"/>
                <w:szCs w:val="16"/>
                <w:lang w:eastAsia="ru-RU"/>
              </w:rPr>
              <w:t>0,47</w:t>
            </w:r>
          </w:p>
        </w:tc>
        <w:tc>
          <w:tcPr>
            <w:tcW w:w="709"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5,6</w:t>
            </w:r>
          </w:p>
        </w:tc>
        <w:tc>
          <w:tcPr>
            <w:tcW w:w="605" w:type="dxa"/>
            <w:tcBorders>
              <w:top w:val="nil"/>
              <w:left w:val="nil"/>
              <w:bottom w:val="single" w:sz="4" w:space="0" w:color="auto"/>
              <w:right w:val="single" w:sz="4" w:space="0" w:color="auto"/>
            </w:tcBorders>
            <w:shd w:val="clear" w:color="auto" w:fill="auto"/>
            <w:vAlign w:val="center"/>
            <w:hideMark/>
          </w:tcPr>
          <w:p w:rsidR="0082778F" w:rsidRPr="00317E83" w:rsidRDefault="0082778F" w:rsidP="00B510D3">
            <w:pPr>
              <w:spacing w:after="0" w:line="240" w:lineRule="auto"/>
              <w:jc w:val="center"/>
              <w:rPr>
                <w:rFonts w:ascii="Times New Roman" w:eastAsia="Times New Roman" w:hAnsi="Times New Roman"/>
                <w:color w:val="000000"/>
                <w:sz w:val="16"/>
                <w:szCs w:val="16"/>
                <w:lang w:eastAsia="ru-RU"/>
              </w:rPr>
            </w:pPr>
            <w:r w:rsidRPr="00317E83">
              <w:rPr>
                <w:rFonts w:ascii="Times New Roman" w:eastAsia="Times New Roman" w:hAnsi="Times New Roman"/>
                <w:color w:val="000000"/>
                <w:sz w:val="16"/>
                <w:szCs w:val="16"/>
                <w:lang w:eastAsia="ru-RU"/>
              </w:rPr>
              <w:t>5,7</w:t>
            </w:r>
          </w:p>
        </w:tc>
      </w:tr>
    </w:tbl>
    <w:p w:rsidR="0082778F" w:rsidRDefault="0082778F" w:rsidP="0082778F">
      <w:pPr>
        <w:spacing w:after="0" w:line="240" w:lineRule="auto"/>
        <w:ind w:firstLine="284"/>
        <w:jc w:val="both"/>
        <w:rPr>
          <w:rFonts w:ascii="Times New Roman" w:eastAsia="Times New Roman" w:hAnsi="Times New Roman"/>
          <w:sz w:val="20"/>
          <w:szCs w:val="20"/>
        </w:rPr>
      </w:pPr>
    </w:p>
    <w:p w:rsidR="0082778F" w:rsidRDefault="0082778F" w:rsidP="0082778F">
      <w:pPr>
        <w:spacing w:after="0" w:line="240" w:lineRule="auto"/>
        <w:ind w:firstLine="284"/>
        <w:jc w:val="both"/>
        <w:rPr>
          <w:rFonts w:ascii="Times New Roman" w:eastAsia="Times New Roman" w:hAnsi="Times New Roman"/>
          <w:sz w:val="20"/>
          <w:szCs w:val="20"/>
        </w:rPr>
      </w:pPr>
      <w:r w:rsidRPr="00E444B8">
        <w:rPr>
          <w:rFonts w:ascii="Times New Roman" w:eastAsia="Times New Roman" w:hAnsi="Times New Roman"/>
          <w:sz w:val="20"/>
          <w:szCs w:val="20"/>
        </w:rPr>
        <w:t>Возраст постановки на откорм во всех группах соответствовал нормативу (90 сут).</w:t>
      </w:r>
    </w:p>
    <w:p w:rsidR="0082778F" w:rsidRDefault="0082778F" w:rsidP="0082778F">
      <w:pPr>
        <w:spacing w:after="0" w:line="240" w:lineRule="auto"/>
        <w:ind w:firstLine="284"/>
        <w:jc w:val="both"/>
        <w:rPr>
          <w:rFonts w:ascii="Times New Roman" w:hAnsi="Times New Roman"/>
          <w:sz w:val="20"/>
          <w:szCs w:val="20"/>
        </w:rPr>
      </w:pPr>
      <w:r w:rsidRPr="00E444B8">
        <w:rPr>
          <w:rFonts w:ascii="Times New Roman" w:eastAsia="Times New Roman" w:hAnsi="Times New Roman"/>
          <w:sz w:val="20"/>
          <w:szCs w:val="20"/>
        </w:rPr>
        <w:t>Продолжительность откорма в среднем по эксперименту составила 98,31 сут. Самый продолжительный откорм был во второй группе, где откармливали поросят КБ</w:t>
      </w:r>
      <w:r>
        <w:rPr>
          <w:rFonts w:ascii="Times New Roman" w:eastAsia="Times New Roman" w:hAnsi="Times New Roman"/>
          <w:sz w:val="20"/>
          <w:szCs w:val="20"/>
        </w:rPr>
        <w:t xml:space="preserve"> </w:t>
      </w:r>
      <w:r w:rsidRPr="00E444B8">
        <w:rPr>
          <w:rFonts w:ascii="Times New Roman" w:eastAsia="Times New Roman" w:hAnsi="Times New Roman"/>
          <w:sz w:val="20"/>
          <w:szCs w:val="20"/>
        </w:rPr>
        <w:t>×</w:t>
      </w:r>
      <w:r>
        <w:rPr>
          <w:rFonts w:ascii="Times New Roman" w:eastAsia="Times New Roman" w:hAnsi="Times New Roman"/>
          <w:sz w:val="20"/>
          <w:szCs w:val="20"/>
        </w:rPr>
        <w:t xml:space="preserve"> </w:t>
      </w:r>
      <w:r w:rsidRPr="00E444B8">
        <w:rPr>
          <w:rFonts w:ascii="Times New Roman" w:eastAsia="Times New Roman" w:hAnsi="Times New Roman"/>
          <w:sz w:val="20"/>
          <w:szCs w:val="20"/>
        </w:rPr>
        <w:t>БМ. Время откорма составило 100,52 сут, что больше</w:t>
      </w:r>
      <w:r w:rsidR="006249F6">
        <w:rPr>
          <w:rFonts w:ascii="Times New Roman" w:eastAsia="Times New Roman" w:hAnsi="Times New Roman"/>
          <w:sz w:val="20"/>
          <w:szCs w:val="20"/>
        </w:rPr>
        <w:t>,</w:t>
      </w:r>
      <w:r w:rsidRPr="00E444B8">
        <w:rPr>
          <w:rFonts w:ascii="Times New Roman" w:eastAsia="Times New Roman" w:hAnsi="Times New Roman"/>
          <w:sz w:val="20"/>
          <w:szCs w:val="20"/>
        </w:rPr>
        <w:t xml:space="preserve"> чем в среднем по стаду</w:t>
      </w:r>
      <w:r w:rsidR="006249F6">
        <w:rPr>
          <w:rFonts w:ascii="Times New Roman" w:eastAsia="Times New Roman" w:hAnsi="Times New Roman"/>
          <w:sz w:val="20"/>
          <w:szCs w:val="20"/>
        </w:rPr>
        <w:t>,</w:t>
      </w:r>
      <w:r w:rsidRPr="00E444B8">
        <w:rPr>
          <w:rFonts w:ascii="Times New Roman" w:eastAsia="Times New Roman" w:hAnsi="Times New Roman"/>
          <w:sz w:val="20"/>
          <w:szCs w:val="20"/>
        </w:rPr>
        <w:t xml:space="preserve"> на 2,21 сут. Время откорма в этой группе превысило время откорма в контрольной группе на 3,68 сут (3,6</w:t>
      </w:r>
      <w:r w:rsidR="006249F6">
        <w:rPr>
          <w:rFonts w:ascii="Times New Roman" w:eastAsia="Times New Roman" w:hAnsi="Times New Roman"/>
          <w:sz w:val="20"/>
          <w:szCs w:val="20"/>
        </w:rPr>
        <w:t> </w:t>
      </w:r>
      <w:r w:rsidRPr="00E444B8">
        <w:rPr>
          <w:rFonts w:ascii="Times New Roman" w:eastAsia="Times New Roman" w:hAnsi="Times New Roman"/>
          <w:sz w:val="20"/>
          <w:szCs w:val="20"/>
        </w:rPr>
        <w:t>%), но разница в днях несущественна</w:t>
      </w:r>
      <w:r w:rsidR="004354B0">
        <w:rPr>
          <w:rFonts w:ascii="Times New Roman" w:eastAsia="Times New Roman" w:hAnsi="Times New Roman"/>
          <w:sz w:val="20"/>
          <w:szCs w:val="20"/>
        </w:rPr>
        <w:t>,</w:t>
      </w:r>
      <w:r w:rsidRPr="00E444B8">
        <w:rPr>
          <w:rFonts w:ascii="Times New Roman" w:eastAsia="Times New Roman" w:hAnsi="Times New Roman"/>
          <w:sz w:val="20"/>
          <w:szCs w:val="20"/>
        </w:rPr>
        <w:t xml:space="preserve"> т</w:t>
      </w:r>
      <w:r w:rsidR="006249F6">
        <w:rPr>
          <w:rFonts w:ascii="Times New Roman" w:eastAsia="Times New Roman" w:hAnsi="Times New Roman"/>
          <w:sz w:val="20"/>
          <w:szCs w:val="20"/>
        </w:rPr>
        <w:t xml:space="preserve">ак </w:t>
      </w:r>
      <w:r w:rsidRPr="00E444B8">
        <w:rPr>
          <w:rFonts w:ascii="Times New Roman" w:eastAsia="Times New Roman" w:hAnsi="Times New Roman"/>
          <w:sz w:val="20"/>
          <w:szCs w:val="20"/>
        </w:rPr>
        <w:t>к</w:t>
      </w:r>
      <w:r w:rsidR="006249F6">
        <w:rPr>
          <w:rFonts w:ascii="Times New Roman" w:eastAsia="Times New Roman" w:hAnsi="Times New Roman"/>
          <w:sz w:val="20"/>
          <w:szCs w:val="20"/>
        </w:rPr>
        <w:t>ак</w:t>
      </w:r>
      <w:r w:rsidRPr="00E444B8">
        <w:rPr>
          <w:rFonts w:ascii="Times New Roman" w:eastAsia="Times New Roman" w:hAnsi="Times New Roman"/>
          <w:sz w:val="20"/>
          <w:szCs w:val="20"/>
        </w:rPr>
        <w:t xml:space="preserve"> </w:t>
      </w:r>
      <w:r w:rsidRPr="00E444B8">
        <w:rPr>
          <w:rFonts w:ascii="Times New Roman" w:eastAsia="Times New Roman" w:hAnsi="Times New Roman"/>
          <w:sz w:val="20"/>
          <w:szCs w:val="20"/>
          <w:lang w:val="en-US"/>
        </w:rPr>
        <w:t>C</w:t>
      </w:r>
      <w:r w:rsidRPr="00E444B8">
        <w:rPr>
          <w:rFonts w:ascii="Times New Roman" w:eastAsia="Times New Roman" w:hAnsi="Times New Roman"/>
          <w:sz w:val="20"/>
          <w:szCs w:val="20"/>
          <w:vertAlign w:val="subscript"/>
          <w:lang w:val="en-US"/>
        </w:rPr>
        <w:t>v</w:t>
      </w:r>
      <w:r w:rsidRPr="00E444B8">
        <w:rPr>
          <w:rFonts w:ascii="Times New Roman" w:eastAsia="Times New Roman" w:hAnsi="Times New Roman"/>
          <w:sz w:val="20"/>
          <w:szCs w:val="20"/>
        </w:rPr>
        <w:t xml:space="preserve"> во всех группах </w:t>
      </w:r>
      <w:r w:rsidRPr="00BF6A11">
        <w:rPr>
          <w:rFonts w:ascii="Times New Roman" w:eastAsia="Times New Roman" w:hAnsi="Times New Roman"/>
          <w:spacing w:val="-2"/>
          <w:sz w:val="20"/>
          <w:szCs w:val="20"/>
        </w:rPr>
        <w:t>ниже 8 %.</w:t>
      </w:r>
      <w:r w:rsidRPr="00BF6A11">
        <w:rPr>
          <w:rFonts w:ascii="Times New Roman" w:hAnsi="Times New Roman"/>
          <w:b/>
          <w:spacing w:val="-2"/>
          <w:sz w:val="20"/>
          <w:szCs w:val="20"/>
        </w:rPr>
        <w:t xml:space="preserve"> </w:t>
      </w:r>
      <w:r w:rsidRPr="00BF6A11">
        <w:rPr>
          <w:rFonts w:ascii="Times New Roman" w:hAnsi="Times New Roman"/>
          <w:spacing w:val="-2"/>
          <w:sz w:val="20"/>
          <w:szCs w:val="20"/>
        </w:rPr>
        <w:t>Показатели откормочных качеств свиней изучались в табл. 2.</w:t>
      </w:r>
    </w:p>
    <w:p w:rsidR="0082778F" w:rsidRPr="00BF6A11" w:rsidRDefault="0082778F" w:rsidP="0082778F">
      <w:pPr>
        <w:spacing w:after="0" w:line="240" w:lineRule="auto"/>
        <w:jc w:val="both"/>
        <w:rPr>
          <w:rFonts w:ascii="Times New Roman" w:hAnsi="Times New Roman"/>
          <w:sz w:val="16"/>
          <w:szCs w:val="16"/>
        </w:rPr>
      </w:pPr>
    </w:p>
    <w:p w:rsidR="0082778F" w:rsidRDefault="0082778F" w:rsidP="0082778F">
      <w:pPr>
        <w:spacing w:after="0" w:line="240" w:lineRule="auto"/>
        <w:jc w:val="center"/>
        <w:rPr>
          <w:rFonts w:ascii="Times New Roman" w:hAnsi="Times New Roman"/>
          <w:sz w:val="16"/>
          <w:szCs w:val="16"/>
        </w:rPr>
      </w:pPr>
      <w:r w:rsidRPr="00BF6A11">
        <w:rPr>
          <w:rFonts w:ascii="Times New Roman" w:hAnsi="Times New Roman"/>
          <w:sz w:val="16"/>
          <w:szCs w:val="16"/>
        </w:rPr>
        <w:t>Т</w:t>
      </w:r>
      <w:r>
        <w:rPr>
          <w:rFonts w:ascii="Times New Roman" w:hAnsi="Times New Roman"/>
          <w:sz w:val="16"/>
          <w:szCs w:val="16"/>
        </w:rPr>
        <w:t xml:space="preserve"> </w:t>
      </w:r>
      <w:r w:rsidRPr="00BF6A11">
        <w:rPr>
          <w:rFonts w:ascii="Times New Roman" w:hAnsi="Times New Roman"/>
          <w:sz w:val="16"/>
          <w:szCs w:val="16"/>
        </w:rPr>
        <w:t>а</w:t>
      </w:r>
      <w:r>
        <w:rPr>
          <w:rFonts w:ascii="Times New Roman" w:hAnsi="Times New Roman"/>
          <w:sz w:val="16"/>
          <w:szCs w:val="16"/>
        </w:rPr>
        <w:t xml:space="preserve"> </w:t>
      </w:r>
      <w:r w:rsidRPr="00BF6A11">
        <w:rPr>
          <w:rFonts w:ascii="Times New Roman" w:hAnsi="Times New Roman"/>
          <w:sz w:val="16"/>
          <w:szCs w:val="16"/>
        </w:rPr>
        <w:t>б</w:t>
      </w:r>
      <w:r>
        <w:rPr>
          <w:rFonts w:ascii="Times New Roman" w:hAnsi="Times New Roman"/>
          <w:sz w:val="16"/>
          <w:szCs w:val="16"/>
        </w:rPr>
        <w:t xml:space="preserve"> </w:t>
      </w:r>
      <w:r w:rsidRPr="00BF6A11">
        <w:rPr>
          <w:rFonts w:ascii="Times New Roman" w:hAnsi="Times New Roman"/>
          <w:sz w:val="16"/>
          <w:szCs w:val="16"/>
        </w:rPr>
        <w:t>л</w:t>
      </w:r>
      <w:r>
        <w:rPr>
          <w:rFonts w:ascii="Times New Roman" w:hAnsi="Times New Roman"/>
          <w:sz w:val="16"/>
          <w:szCs w:val="16"/>
        </w:rPr>
        <w:t xml:space="preserve"> </w:t>
      </w:r>
      <w:r w:rsidRPr="00BF6A11">
        <w:rPr>
          <w:rFonts w:ascii="Times New Roman" w:hAnsi="Times New Roman"/>
          <w:sz w:val="16"/>
          <w:szCs w:val="16"/>
        </w:rPr>
        <w:t>и</w:t>
      </w:r>
      <w:r>
        <w:rPr>
          <w:rFonts w:ascii="Times New Roman" w:hAnsi="Times New Roman"/>
          <w:sz w:val="16"/>
          <w:szCs w:val="16"/>
        </w:rPr>
        <w:t xml:space="preserve"> </w:t>
      </w:r>
      <w:r w:rsidRPr="00BF6A11">
        <w:rPr>
          <w:rFonts w:ascii="Times New Roman" w:hAnsi="Times New Roman"/>
          <w:sz w:val="16"/>
          <w:szCs w:val="16"/>
        </w:rPr>
        <w:t>ц</w:t>
      </w:r>
      <w:r>
        <w:rPr>
          <w:rFonts w:ascii="Times New Roman" w:hAnsi="Times New Roman"/>
          <w:sz w:val="16"/>
          <w:szCs w:val="16"/>
        </w:rPr>
        <w:t xml:space="preserve"> </w:t>
      </w:r>
      <w:r w:rsidRPr="00BF6A11">
        <w:rPr>
          <w:rFonts w:ascii="Times New Roman" w:hAnsi="Times New Roman"/>
          <w:sz w:val="16"/>
          <w:szCs w:val="16"/>
        </w:rPr>
        <w:t>а 2</w:t>
      </w:r>
      <w:r>
        <w:rPr>
          <w:rFonts w:ascii="Times New Roman" w:hAnsi="Times New Roman"/>
          <w:sz w:val="16"/>
          <w:szCs w:val="16"/>
        </w:rPr>
        <w:t>.</w:t>
      </w:r>
      <w:r w:rsidRPr="00BF6A11">
        <w:rPr>
          <w:rFonts w:ascii="Times New Roman" w:hAnsi="Times New Roman"/>
          <w:sz w:val="16"/>
          <w:szCs w:val="16"/>
        </w:rPr>
        <w:t xml:space="preserve"> </w:t>
      </w:r>
      <w:r w:rsidRPr="00BF6A11">
        <w:rPr>
          <w:rFonts w:ascii="Times New Roman" w:hAnsi="Times New Roman"/>
          <w:b/>
          <w:sz w:val="16"/>
          <w:szCs w:val="16"/>
        </w:rPr>
        <w:t>Откормочные качества свиней при разных схемах скрещивания</w:t>
      </w:r>
    </w:p>
    <w:p w:rsidR="0082778F" w:rsidRPr="00BF6A11" w:rsidRDefault="0082778F" w:rsidP="0082778F">
      <w:pPr>
        <w:spacing w:after="0" w:line="240" w:lineRule="auto"/>
        <w:jc w:val="both"/>
        <w:rPr>
          <w:rFonts w:ascii="Times New Roman" w:hAnsi="Times New Roman"/>
          <w:sz w:val="16"/>
          <w:szCs w:val="16"/>
        </w:rPr>
      </w:pPr>
    </w:p>
    <w:tbl>
      <w:tblPr>
        <w:tblW w:w="4808" w:type="pct"/>
        <w:tblInd w:w="108" w:type="dxa"/>
        <w:tblLayout w:type="fixed"/>
        <w:tblLook w:val="04A0"/>
      </w:tblPr>
      <w:tblGrid>
        <w:gridCol w:w="853"/>
        <w:gridCol w:w="565"/>
        <w:gridCol w:w="708"/>
        <w:gridCol w:w="426"/>
        <w:gridCol w:w="421"/>
        <w:gridCol w:w="713"/>
        <w:gridCol w:w="426"/>
        <w:gridCol w:w="428"/>
        <w:gridCol w:w="706"/>
        <w:gridCol w:w="428"/>
        <w:gridCol w:w="423"/>
      </w:tblGrid>
      <w:tr w:rsidR="0082778F" w:rsidRPr="00BF6A11" w:rsidTr="00B510D3">
        <w:trPr>
          <w:trHeight w:val="448"/>
        </w:trPr>
        <w:tc>
          <w:tcPr>
            <w:tcW w:w="70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Схема скрещ</w:t>
            </w:r>
            <w:r w:rsidRPr="00BF6A11">
              <w:rPr>
                <w:rFonts w:ascii="Times New Roman" w:eastAsia="Times New Roman" w:hAnsi="Times New Roman" w:cs="Times New Roman"/>
                <w:color w:val="000000"/>
                <w:sz w:val="16"/>
                <w:szCs w:val="16"/>
                <w:lang w:eastAsia="ru-RU"/>
              </w:rPr>
              <w:t>и</w:t>
            </w:r>
            <w:r w:rsidRPr="00BF6A11">
              <w:rPr>
                <w:rFonts w:ascii="Times New Roman" w:eastAsia="Times New Roman" w:hAnsi="Times New Roman" w:cs="Times New Roman"/>
                <w:color w:val="000000"/>
                <w:sz w:val="16"/>
                <w:szCs w:val="16"/>
                <w:lang w:eastAsia="ru-RU"/>
              </w:rPr>
              <w:t>вания</w:t>
            </w:r>
          </w:p>
        </w:tc>
        <w:tc>
          <w:tcPr>
            <w:tcW w:w="46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К</w:t>
            </w:r>
            <w:r w:rsidRPr="00BF6A11">
              <w:rPr>
                <w:rFonts w:ascii="Times New Roman" w:eastAsia="Times New Roman" w:hAnsi="Times New Roman" w:cs="Times New Roman"/>
                <w:color w:val="000000"/>
                <w:sz w:val="16"/>
                <w:szCs w:val="16"/>
                <w:lang w:eastAsia="ru-RU"/>
              </w:rPr>
              <w:t>-во г</w:t>
            </w:r>
            <w:r w:rsidRPr="00BF6A11">
              <w:rPr>
                <w:rFonts w:ascii="Times New Roman" w:eastAsia="Times New Roman" w:hAnsi="Times New Roman" w:cs="Times New Roman"/>
                <w:color w:val="000000"/>
                <w:sz w:val="16"/>
                <w:szCs w:val="16"/>
                <w:lang w:eastAsia="ru-RU"/>
              </w:rPr>
              <w:t>о</w:t>
            </w:r>
            <w:r w:rsidRPr="00BF6A11">
              <w:rPr>
                <w:rFonts w:ascii="Times New Roman" w:eastAsia="Times New Roman" w:hAnsi="Times New Roman" w:cs="Times New Roman"/>
                <w:color w:val="000000"/>
                <w:sz w:val="16"/>
                <w:szCs w:val="16"/>
                <w:lang w:eastAsia="ru-RU"/>
              </w:rPr>
              <w:t>лов</w:t>
            </w:r>
          </w:p>
        </w:tc>
        <w:tc>
          <w:tcPr>
            <w:tcW w:w="1275" w:type="pct"/>
            <w:gridSpan w:val="3"/>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6249F6">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Возраст достиж</w:t>
            </w:r>
            <w:r w:rsidRPr="00BF6A11">
              <w:rPr>
                <w:rFonts w:ascii="Times New Roman" w:eastAsia="Times New Roman" w:hAnsi="Times New Roman" w:cs="Times New Roman"/>
                <w:color w:val="000000"/>
                <w:sz w:val="16"/>
                <w:szCs w:val="16"/>
                <w:lang w:eastAsia="ru-RU"/>
              </w:rPr>
              <w:t>е</w:t>
            </w:r>
            <w:r w:rsidRPr="00BF6A11">
              <w:rPr>
                <w:rFonts w:ascii="Times New Roman" w:eastAsia="Times New Roman" w:hAnsi="Times New Roman" w:cs="Times New Roman"/>
                <w:color w:val="000000"/>
                <w:sz w:val="16"/>
                <w:szCs w:val="16"/>
                <w:lang w:eastAsia="ru-RU"/>
              </w:rPr>
              <w:t>ния живой массы 100 кг, сут</w:t>
            </w:r>
          </w:p>
        </w:tc>
        <w:tc>
          <w:tcPr>
            <w:tcW w:w="1285" w:type="pct"/>
            <w:gridSpan w:val="3"/>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Среднесуточный прирост, г</w:t>
            </w:r>
          </w:p>
        </w:tc>
        <w:tc>
          <w:tcPr>
            <w:tcW w:w="1277" w:type="pct"/>
            <w:gridSpan w:val="3"/>
            <w:tcBorders>
              <w:top w:val="single" w:sz="4" w:space="0" w:color="auto"/>
              <w:left w:val="nil"/>
              <w:bottom w:val="single" w:sz="4" w:space="0" w:color="auto"/>
              <w:right w:val="single" w:sz="4" w:space="0" w:color="auto"/>
            </w:tcBorders>
            <w:shd w:val="clear" w:color="auto" w:fill="auto"/>
            <w:vAlign w:val="center"/>
            <w:hideMark/>
          </w:tcPr>
          <w:p w:rsidR="0082778F"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 xml:space="preserve">Затраты корма </w:t>
            </w:r>
          </w:p>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на 1 ц корм. ед.</w:t>
            </w:r>
          </w:p>
        </w:tc>
      </w:tr>
      <w:tr w:rsidR="0082778F" w:rsidRPr="00BF6A11" w:rsidTr="00B510D3">
        <w:trPr>
          <w:trHeight w:val="173"/>
        </w:trPr>
        <w:tc>
          <w:tcPr>
            <w:tcW w:w="700" w:type="pct"/>
            <w:vMerge/>
            <w:tcBorders>
              <w:top w:val="single" w:sz="4" w:space="0" w:color="auto"/>
              <w:left w:val="single" w:sz="4" w:space="0" w:color="auto"/>
              <w:bottom w:val="single" w:sz="4" w:space="0" w:color="auto"/>
              <w:right w:val="single" w:sz="4" w:space="0" w:color="auto"/>
            </w:tcBorders>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p>
        </w:tc>
        <w:tc>
          <w:tcPr>
            <w:tcW w:w="463" w:type="pct"/>
            <w:vMerge/>
            <w:tcBorders>
              <w:top w:val="single" w:sz="4" w:space="0" w:color="auto"/>
              <w:left w:val="single" w:sz="4" w:space="0" w:color="auto"/>
              <w:bottom w:val="single" w:sz="4" w:space="0" w:color="auto"/>
              <w:right w:val="single" w:sz="4" w:space="0" w:color="auto"/>
            </w:tcBorders>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X</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m</w:t>
            </w:r>
            <w:r w:rsidRPr="00BF6A11">
              <w:rPr>
                <w:rFonts w:ascii="Times New Roman" w:eastAsia="Times New Roman" w:hAnsi="Times New Roman" w:cs="Times New Roman"/>
                <w:color w:val="000000"/>
                <w:sz w:val="16"/>
                <w:szCs w:val="16"/>
                <w:vertAlign w:val="subscript"/>
                <w:lang w:eastAsia="ru-RU"/>
              </w:rPr>
              <w:t>x</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δ</w:t>
            </w:r>
          </w:p>
        </w:tc>
        <w:tc>
          <w:tcPr>
            <w:tcW w:w="345"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C</w:t>
            </w:r>
            <w:r w:rsidRPr="00BF6A11">
              <w:rPr>
                <w:rFonts w:ascii="Times New Roman" w:eastAsia="Times New Roman" w:hAnsi="Times New Roman" w:cs="Times New Roman"/>
                <w:color w:val="000000"/>
                <w:sz w:val="16"/>
                <w:szCs w:val="16"/>
                <w:vertAlign w:val="subscript"/>
                <w:lang w:eastAsia="ru-RU"/>
              </w:rPr>
              <w:t>v</w:t>
            </w:r>
            <w:r w:rsidRPr="00BF6A11">
              <w:rPr>
                <w:rFonts w:ascii="Times New Roman" w:eastAsia="Times New Roman" w:hAnsi="Times New Roman" w:cs="Times New Roman"/>
                <w:color w:val="000000"/>
                <w:sz w:val="16"/>
                <w:szCs w:val="16"/>
                <w:lang w:eastAsia="ru-RU"/>
              </w:rPr>
              <w:t>, %</w:t>
            </w:r>
          </w:p>
        </w:tc>
        <w:tc>
          <w:tcPr>
            <w:tcW w:w="585"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X ±</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m</w:t>
            </w:r>
            <w:r w:rsidRPr="00BF6A11">
              <w:rPr>
                <w:rFonts w:ascii="Times New Roman" w:eastAsia="Times New Roman" w:hAnsi="Times New Roman" w:cs="Times New Roman"/>
                <w:color w:val="000000"/>
                <w:sz w:val="16"/>
                <w:szCs w:val="16"/>
                <w:vertAlign w:val="subscript"/>
                <w:lang w:eastAsia="ru-RU"/>
              </w:rPr>
              <w:t>x</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δ</w:t>
            </w:r>
          </w:p>
        </w:tc>
        <w:tc>
          <w:tcPr>
            <w:tcW w:w="35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C</w:t>
            </w:r>
            <w:r w:rsidRPr="00BF6A11">
              <w:rPr>
                <w:rFonts w:ascii="Times New Roman" w:eastAsia="Times New Roman" w:hAnsi="Times New Roman" w:cs="Times New Roman"/>
                <w:color w:val="000000"/>
                <w:sz w:val="16"/>
                <w:szCs w:val="16"/>
                <w:vertAlign w:val="subscript"/>
                <w:lang w:eastAsia="ru-RU"/>
              </w:rPr>
              <w:t>v</w:t>
            </w:r>
            <w:r w:rsidRPr="00BF6A11">
              <w:rPr>
                <w:rFonts w:ascii="Times New Roman" w:eastAsia="Times New Roman" w:hAnsi="Times New Roman" w:cs="Times New Roman"/>
                <w:color w:val="000000"/>
                <w:sz w:val="16"/>
                <w:szCs w:val="16"/>
                <w:lang w:eastAsia="ru-RU"/>
              </w:rPr>
              <w:t>%</w:t>
            </w:r>
          </w:p>
        </w:tc>
        <w:tc>
          <w:tcPr>
            <w:tcW w:w="57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X ±</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m</w:t>
            </w:r>
            <w:r w:rsidRPr="00BF6A11">
              <w:rPr>
                <w:rFonts w:ascii="Times New Roman" w:eastAsia="Times New Roman" w:hAnsi="Times New Roman" w:cs="Times New Roman"/>
                <w:color w:val="000000"/>
                <w:sz w:val="16"/>
                <w:szCs w:val="16"/>
                <w:vertAlign w:val="subscript"/>
                <w:lang w:eastAsia="ru-RU"/>
              </w:rPr>
              <w:t>x</w:t>
            </w:r>
          </w:p>
        </w:tc>
        <w:tc>
          <w:tcPr>
            <w:tcW w:w="35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δ</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C</w:t>
            </w:r>
            <w:r w:rsidRPr="00BF6A11">
              <w:rPr>
                <w:rFonts w:ascii="Times New Roman" w:eastAsia="Times New Roman" w:hAnsi="Times New Roman" w:cs="Times New Roman"/>
                <w:color w:val="000000"/>
                <w:sz w:val="16"/>
                <w:szCs w:val="16"/>
                <w:vertAlign w:val="subscript"/>
                <w:lang w:eastAsia="ru-RU"/>
              </w:rPr>
              <w:t>v</w:t>
            </w:r>
            <w:r w:rsidRPr="00BF6A11">
              <w:rPr>
                <w:rFonts w:ascii="Times New Roman" w:eastAsia="Times New Roman" w:hAnsi="Times New Roman" w:cs="Times New Roman"/>
                <w:color w:val="000000"/>
                <w:sz w:val="16"/>
                <w:szCs w:val="16"/>
                <w:lang w:eastAsia="ru-RU"/>
              </w:rPr>
              <w:t>, %</w:t>
            </w:r>
          </w:p>
        </w:tc>
      </w:tr>
      <w:tr w:rsidR="0082778F" w:rsidRPr="00BF6A11" w:rsidTr="00B510D3">
        <w:trPr>
          <w:trHeight w:val="363"/>
        </w:trPr>
        <w:tc>
          <w:tcPr>
            <w:tcW w:w="70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Ко</w:t>
            </w:r>
            <w:r w:rsidRPr="00BF6A11">
              <w:rPr>
                <w:rFonts w:ascii="Times New Roman" w:eastAsia="Times New Roman" w:hAnsi="Times New Roman" w:cs="Times New Roman"/>
                <w:color w:val="000000"/>
                <w:sz w:val="16"/>
                <w:szCs w:val="16"/>
                <w:lang w:eastAsia="ru-RU"/>
              </w:rPr>
              <w:t>н</w:t>
            </w:r>
            <w:r w:rsidRPr="00BF6A11">
              <w:rPr>
                <w:rFonts w:ascii="Times New Roman" w:eastAsia="Times New Roman" w:hAnsi="Times New Roman" w:cs="Times New Roman"/>
                <w:color w:val="000000"/>
                <w:sz w:val="16"/>
                <w:szCs w:val="16"/>
                <w:lang w:eastAsia="ru-RU"/>
              </w:rPr>
              <w:t>трольная</w:t>
            </w:r>
          </w:p>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КБ</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 КБ</w:t>
            </w:r>
          </w:p>
        </w:tc>
        <w:tc>
          <w:tcPr>
            <w:tcW w:w="463"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51</w:t>
            </w:r>
          </w:p>
        </w:tc>
        <w:tc>
          <w:tcPr>
            <w:tcW w:w="581" w:type="pct"/>
            <w:tcBorders>
              <w:top w:val="single" w:sz="4" w:space="0" w:color="auto"/>
              <w:left w:val="nil"/>
              <w:bottom w:val="single" w:sz="4" w:space="0" w:color="auto"/>
              <w:right w:val="single" w:sz="4" w:space="0" w:color="auto"/>
            </w:tcBorders>
            <w:shd w:val="clear" w:color="auto" w:fill="auto"/>
            <w:noWrap/>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186,9</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0,95</w:t>
            </w:r>
          </w:p>
        </w:tc>
        <w:tc>
          <w:tcPr>
            <w:tcW w:w="349" w:type="pct"/>
            <w:tcBorders>
              <w:top w:val="single" w:sz="4" w:space="0" w:color="auto"/>
              <w:left w:val="nil"/>
              <w:bottom w:val="single" w:sz="4" w:space="0" w:color="auto"/>
              <w:right w:val="single" w:sz="4" w:space="0" w:color="auto"/>
            </w:tcBorders>
            <w:shd w:val="clear" w:color="auto" w:fill="auto"/>
            <w:noWrap/>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6,8</w:t>
            </w:r>
          </w:p>
        </w:tc>
        <w:tc>
          <w:tcPr>
            <w:tcW w:w="345" w:type="pct"/>
            <w:tcBorders>
              <w:top w:val="single" w:sz="4" w:space="0" w:color="auto"/>
              <w:left w:val="nil"/>
              <w:bottom w:val="single" w:sz="4" w:space="0" w:color="auto"/>
              <w:right w:val="single" w:sz="4" w:space="0" w:color="auto"/>
            </w:tcBorders>
            <w:shd w:val="clear" w:color="auto" w:fill="auto"/>
            <w:noWrap/>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3,6</w:t>
            </w:r>
          </w:p>
        </w:tc>
        <w:tc>
          <w:tcPr>
            <w:tcW w:w="585" w:type="pct"/>
            <w:tcBorders>
              <w:top w:val="single" w:sz="4" w:space="0" w:color="auto"/>
              <w:left w:val="nil"/>
              <w:bottom w:val="single" w:sz="4" w:space="0" w:color="auto"/>
              <w:right w:val="single" w:sz="4" w:space="0" w:color="auto"/>
            </w:tcBorders>
            <w:shd w:val="clear" w:color="auto" w:fill="auto"/>
            <w:noWrap/>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719</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6,98</w:t>
            </w:r>
          </w:p>
        </w:tc>
        <w:tc>
          <w:tcPr>
            <w:tcW w:w="349" w:type="pct"/>
            <w:tcBorders>
              <w:top w:val="single" w:sz="4" w:space="0" w:color="auto"/>
              <w:left w:val="nil"/>
              <w:bottom w:val="single" w:sz="4" w:space="0" w:color="auto"/>
              <w:right w:val="single" w:sz="4" w:space="0" w:color="auto"/>
            </w:tcBorders>
            <w:shd w:val="clear" w:color="auto" w:fill="auto"/>
            <w:noWrap/>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49</w:t>
            </w:r>
          </w:p>
        </w:tc>
        <w:tc>
          <w:tcPr>
            <w:tcW w:w="351" w:type="pct"/>
            <w:tcBorders>
              <w:top w:val="single" w:sz="4" w:space="0" w:color="auto"/>
              <w:left w:val="nil"/>
              <w:bottom w:val="single" w:sz="4" w:space="0" w:color="auto"/>
              <w:right w:val="single" w:sz="4" w:space="0" w:color="auto"/>
            </w:tcBorders>
            <w:shd w:val="clear" w:color="auto" w:fill="auto"/>
            <w:noWrap/>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6,9</w:t>
            </w:r>
          </w:p>
        </w:tc>
        <w:tc>
          <w:tcPr>
            <w:tcW w:w="579" w:type="pct"/>
            <w:tcBorders>
              <w:top w:val="single" w:sz="4" w:space="0" w:color="auto"/>
              <w:left w:val="nil"/>
              <w:bottom w:val="single" w:sz="4" w:space="0" w:color="auto"/>
              <w:right w:val="single" w:sz="4" w:space="0" w:color="auto"/>
            </w:tcBorders>
            <w:shd w:val="clear" w:color="auto" w:fill="auto"/>
            <w:noWrap/>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3,58</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 0,03</w:t>
            </w:r>
          </w:p>
        </w:tc>
        <w:tc>
          <w:tcPr>
            <w:tcW w:w="351" w:type="pct"/>
            <w:tcBorders>
              <w:top w:val="single" w:sz="4" w:space="0" w:color="auto"/>
              <w:left w:val="nil"/>
              <w:bottom w:val="single" w:sz="4" w:space="0" w:color="auto"/>
              <w:right w:val="single" w:sz="4" w:space="0" w:color="auto"/>
            </w:tcBorders>
            <w:shd w:val="clear" w:color="auto" w:fill="auto"/>
            <w:noWrap/>
            <w:vAlign w:val="center"/>
            <w:hideMark/>
          </w:tcPr>
          <w:p w:rsidR="0082778F" w:rsidRPr="00BF6A11" w:rsidRDefault="0082778F" w:rsidP="00B510D3">
            <w:pPr>
              <w:spacing w:after="0" w:line="240" w:lineRule="auto"/>
              <w:ind w:right="-105" w:hanging="108"/>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0,19</w:t>
            </w:r>
          </w:p>
        </w:tc>
        <w:tc>
          <w:tcPr>
            <w:tcW w:w="347" w:type="pct"/>
            <w:tcBorders>
              <w:top w:val="single" w:sz="4" w:space="0" w:color="auto"/>
              <w:left w:val="nil"/>
              <w:bottom w:val="single" w:sz="4" w:space="0" w:color="auto"/>
              <w:right w:val="single" w:sz="4" w:space="0" w:color="auto"/>
            </w:tcBorders>
            <w:shd w:val="clear" w:color="auto" w:fill="auto"/>
            <w:noWrap/>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5,3</w:t>
            </w:r>
          </w:p>
        </w:tc>
      </w:tr>
      <w:tr w:rsidR="0082778F" w:rsidRPr="00BF6A11" w:rsidTr="00B510D3">
        <w:trPr>
          <w:trHeight w:val="371"/>
        </w:trPr>
        <w:tc>
          <w:tcPr>
            <w:tcW w:w="70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1</w:t>
            </w:r>
            <w:r>
              <w:rPr>
                <w:rFonts w:ascii="Times New Roman" w:eastAsia="Times New Roman" w:hAnsi="Times New Roman" w:cs="Times New Roman"/>
                <w:color w:val="000000"/>
                <w:sz w:val="16"/>
                <w:szCs w:val="16"/>
                <w:lang w:eastAsia="ru-RU"/>
              </w:rPr>
              <w:t xml:space="preserve"> </w:t>
            </w:r>
            <w:r>
              <w:rPr>
                <w:rFonts w:ascii="Times New Roman" w:eastAsia="Times New Roman" w:hAnsi="Times New Roman"/>
                <w:color w:val="000000"/>
                <w:sz w:val="16"/>
                <w:szCs w:val="16"/>
                <w:lang w:eastAsia="ru-RU"/>
              </w:rPr>
              <w:t>–</w:t>
            </w:r>
            <w:r w:rsidRPr="00BF6A11">
              <w:rPr>
                <w:rFonts w:ascii="Times New Roman" w:eastAsia="Times New Roman" w:hAnsi="Times New Roman" w:cs="Times New Roman"/>
                <w:color w:val="000000"/>
                <w:sz w:val="16"/>
                <w:szCs w:val="16"/>
                <w:lang w:eastAsia="ru-RU"/>
              </w:rPr>
              <w:t xml:space="preserve"> опытная</w:t>
            </w:r>
          </w:p>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КБ</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 БМ</w:t>
            </w:r>
          </w:p>
        </w:tc>
        <w:tc>
          <w:tcPr>
            <w:tcW w:w="463"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52</w:t>
            </w: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190,5</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0,71</w:t>
            </w:r>
            <w:r w:rsidRPr="00BF6A11">
              <w:rPr>
                <w:rFonts w:ascii="Times New Roman" w:eastAsia="Times New Roman" w:hAnsi="Times New Roman" w:cs="Times New Roman"/>
                <w:color w:val="000000"/>
                <w:sz w:val="16"/>
                <w:szCs w:val="16"/>
                <w:vertAlign w:val="superscript"/>
                <w:lang w:eastAsia="ru-RU"/>
              </w:rPr>
              <w:t>**</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5,1</w:t>
            </w:r>
          </w:p>
        </w:tc>
        <w:tc>
          <w:tcPr>
            <w:tcW w:w="345"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ind w:right="-112" w:hanging="108"/>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2,70</w:t>
            </w:r>
          </w:p>
        </w:tc>
        <w:tc>
          <w:tcPr>
            <w:tcW w:w="585"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698</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4,92</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35</w:t>
            </w:r>
          </w:p>
        </w:tc>
        <w:tc>
          <w:tcPr>
            <w:tcW w:w="35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5,1</w:t>
            </w:r>
          </w:p>
        </w:tc>
        <w:tc>
          <w:tcPr>
            <w:tcW w:w="57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3,64</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 0,02</w:t>
            </w:r>
          </w:p>
        </w:tc>
        <w:tc>
          <w:tcPr>
            <w:tcW w:w="35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ind w:right="-105" w:hanging="108"/>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0,17</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ind w:right="-107" w:hanging="111"/>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4,61</w:t>
            </w:r>
          </w:p>
        </w:tc>
      </w:tr>
      <w:tr w:rsidR="0082778F" w:rsidRPr="00BF6A11" w:rsidTr="00B510D3">
        <w:trPr>
          <w:trHeight w:val="375"/>
        </w:trPr>
        <w:tc>
          <w:tcPr>
            <w:tcW w:w="70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2</w:t>
            </w:r>
            <w:r>
              <w:rPr>
                <w:rFonts w:ascii="Times New Roman" w:eastAsia="Times New Roman" w:hAnsi="Times New Roman" w:cs="Times New Roman"/>
                <w:color w:val="000000"/>
                <w:sz w:val="16"/>
                <w:szCs w:val="16"/>
                <w:lang w:eastAsia="ru-RU"/>
              </w:rPr>
              <w:t xml:space="preserve"> </w:t>
            </w:r>
            <w:r>
              <w:rPr>
                <w:rFonts w:ascii="Times New Roman" w:eastAsia="Times New Roman" w:hAnsi="Times New Roman"/>
                <w:color w:val="000000"/>
                <w:sz w:val="16"/>
                <w:szCs w:val="16"/>
                <w:lang w:eastAsia="ru-RU"/>
              </w:rPr>
              <w:t>–</w:t>
            </w:r>
            <w:r w:rsidRPr="00BF6A11">
              <w:rPr>
                <w:rFonts w:ascii="Times New Roman" w:eastAsia="Times New Roman" w:hAnsi="Times New Roman" w:cs="Times New Roman"/>
                <w:color w:val="000000"/>
                <w:sz w:val="16"/>
                <w:szCs w:val="16"/>
                <w:lang w:eastAsia="ru-RU"/>
              </w:rPr>
              <w:t xml:space="preserve"> опытная</w:t>
            </w:r>
          </w:p>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КБ</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Д</w:t>
            </w:r>
          </w:p>
        </w:tc>
        <w:tc>
          <w:tcPr>
            <w:tcW w:w="463"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45</w:t>
            </w: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187,5</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0,54</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3,6</w:t>
            </w:r>
          </w:p>
        </w:tc>
        <w:tc>
          <w:tcPr>
            <w:tcW w:w="345"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ind w:right="-112" w:hanging="108"/>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1,92</w:t>
            </w:r>
          </w:p>
        </w:tc>
        <w:tc>
          <w:tcPr>
            <w:tcW w:w="585"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723</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4,14</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27</w:t>
            </w:r>
          </w:p>
        </w:tc>
        <w:tc>
          <w:tcPr>
            <w:tcW w:w="35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3,8</w:t>
            </w:r>
          </w:p>
        </w:tc>
        <w:tc>
          <w:tcPr>
            <w:tcW w:w="57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3,52</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 0,02</w:t>
            </w:r>
          </w:p>
        </w:tc>
        <w:tc>
          <w:tcPr>
            <w:tcW w:w="35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ind w:right="-105" w:hanging="108"/>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0,14</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ind w:right="-107" w:hanging="111"/>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4,01</w:t>
            </w:r>
          </w:p>
        </w:tc>
      </w:tr>
      <w:tr w:rsidR="0082778F" w:rsidRPr="00BF6A11" w:rsidTr="00B510D3">
        <w:trPr>
          <w:trHeight w:val="375"/>
        </w:trPr>
        <w:tc>
          <w:tcPr>
            <w:tcW w:w="1163"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В среднем на</w:t>
            </w:r>
          </w:p>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откорме</w:t>
            </w: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188,3</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0,47</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5,6</w:t>
            </w:r>
          </w:p>
        </w:tc>
        <w:tc>
          <w:tcPr>
            <w:tcW w:w="345"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ind w:right="-112" w:hanging="108"/>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2,97</w:t>
            </w:r>
          </w:p>
        </w:tc>
        <w:tc>
          <w:tcPr>
            <w:tcW w:w="585"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713</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3,31</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40</w:t>
            </w:r>
          </w:p>
        </w:tc>
        <w:tc>
          <w:tcPr>
            <w:tcW w:w="35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5,7</w:t>
            </w:r>
          </w:p>
        </w:tc>
        <w:tc>
          <w:tcPr>
            <w:tcW w:w="579"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3,58</w:t>
            </w:r>
            <w:r>
              <w:rPr>
                <w:rFonts w:ascii="Times New Roman" w:eastAsia="Times New Roman" w:hAnsi="Times New Roman" w:cs="Times New Roman"/>
                <w:color w:val="000000"/>
                <w:sz w:val="16"/>
                <w:szCs w:val="16"/>
                <w:lang w:eastAsia="ru-RU"/>
              </w:rPr>
              <w:t xml:space="preserve"> </w:t>
            </w:r>
            <w:r w:rsidRPr="00BF6A11">
              <w:rPr>
                <w:rFonts w:ascii="Times New Roman" w:eastAsia="Times New Roman" w:hAnsi="Times New Roman" w:cs="Times New Roman"/>
                <w:color w:val="000000"/>
                <w:sz w:val="16"/>
                <w:szCs w:val="16"/>
                <w:lang w:eastAsia="ru-RU"/>
              </w:rPr>
              <w:t>± 0,01</w:t>
            </w:r>
          </w:p>
        </w:tc>
        <w:tc>
          <w:tcPr>
            <w:tcW w:w="351"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ind w:right="-105" w:hanging="108"/>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0,17</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82778F" w:rsidRPr="00BF6A11" w:rsidRDefault="0082778F" w:rsidP="00B510D3">
            <w:pPr>
              <w:spacing w:after="0" w:line="240" w:lineRule="auto"/>
              <w:ind w:right="-107" w:hanging="111"/>
              <w:jc w:val="center"/>
              <w:rPr>
                <w:rFonts w:ascii="Times New Roman" w:eastAsia="Times New Roman" w:hAnsi="Times New Roman" w:cs="Times New Roman"/>
                <w:color w:val="000000"/>
                <w:sz w:val="16"/>
                <w:szCs w:val="16"/>
                <w:lang w:eastAsia="ru-RU"/>
              </w:rPr>
            </w:pPr>
            <w:r w:rsidRPr="00BF6A11">
              <w:rPr>
                <w:rFonts w:ascii="Times New Roman" w:eastAsia="Times New Roman" w:hAnsi="Times New Roman" w:cs="Times New Roman"/>
                <w:color w:val="000000"/>
                <w:sz w:val="16"/>
                <w:szCs w:val="16"/>
                <w:lang w:eastAsia="ru-RU"/>
              </w:rPr>
              <w:t>4,84</w:t>
            </w:r>
          </w:p>
        </w:tc>
      </w:tr>
    </w:tbl>
    <w:p w:rsidR="0082778F" w:rsidRPr="00DF0869" w:rsidRDefault="0082778F" w:rsidP="0082778F">
      <w:pPr>
        <w:tabs>
          <w:tab w:val="left" w:pos="3832"/>
        </w:tabs>
        <w:spacing w:after="0" w:line="240" w:lineRule="auto"/>
        <w:jc w:val="both"/>
        <w:rPr>
          <w:rFonts w:ascii="Times New Roman" w:eastAsia="Times New Roman" w:hAnsi="Times New Roman"/>
          <w:sz w:val="16"/>
          <w:szCs w:val="16"/>
        </w:rPr>
      </w:pPr>
      <w:r w:rsidRPr="00DF0869">
        <w:rPr>
          <w:rFonts w:ascii="Times New Roman" w:eastAsia="Times New Roman" w:hAnsi="Times New Roman"/>
          <w:i/>
          <w:sz w:val="16"/>
          <w:szCs w:val="16"/>
        </w:rPr>
        <w:t>Примечание:</w:t>
      </w:r>
      <w:r>
        <w:rPr>
          <w:rFonts w:ascii="Times New Roman" w:eastAsia="Times New Roman" w:hAnsi="Times New Roman"/>
          <w:sz w:val="16"/>
          <w:szCs w:val="16"/>
        </w:rPr>
        <w:t xml:space="preserve"> </w:t>
      </w:r>
      <w:r w:rsidRPr="00DF0869">
        <w:rPr>
          <w:rFonts w:ascii="Times New Roman" w:eastAsia="Times New Roman" w:hAnsi="Times New Roman"/>
          <w:sz w:val="16"/>
          <w:szCs w:val="16"/>
        </w:rPr>
        <w:t xml:space="preserve">** </w:t>
      </w:r>
      <w:r w:rsidRPr="00DF0869">
        <w:rPr>
          <w:rFonts w:ascii="Times New Roman" w:eastAsia="Times New Roman" w:hAnsi="Times New Roman"/>
          <w:sz w:val="16"/>
          <w:szCs w:val="16"/>
          <w:lang w:val="en-US"/>
        </w:rPr>
        <w:t>P</w:t>
      </w:r>
      <w:r w:rsidR="006249F6">
        <w:rPr>
          <w:rFonts w:ascii="Times New Roman" w:eastAsia="Times New Roman" w:hAnsi="Times New Roman"/>
          <w:sz w:val="16"/>
          <w:szCs w:val="16"/>
        </w:rPr>
        <w:t xml:space="preserve"> </w:t>
      </w:r>
      <w:r w:rsidRPr="00DF0869">
        <w:rPr>
          <w:rFonts w:ascii="Times New Roman" w:eastAsia="Times New Roman" w:hAnsi="Times New Roman"/>
          <w:sz w:val="16"/>
          <w:szCs w:val="16"/>
        </w:rPr>
        <w:t>≤</w:t>
      </w:r>
      <w:r w:rsidR="006249F6">
        <w:rPr>
          <w:rFonts w:ascii="Times New Roman" w:eastAsia="Times New Roman" w:hAnsi="Times New Roman"/>
          <w:sz w:val="16"/>
          <w:szCs w:val="16"/>
        </w:rPr>
        <w:t xml:space="preserve"> </w:t>
      </w:r>
      <w:r w:rsidRPr="00DF0869">
        <w:rPr>
          <w:rFonts w:ascii="Times New Roman" w:eastAsia="Times New Roman" w:hAnsi="Times New Roman"/>
          <w:sz w:val="16"/>
          <w:szCs w:val="16"/>
        </w:rPr>
        <w:t>0</w:t>
      </w:r>
      <w:r w:rsidR="006249F6">
        <w:rPr>
          <w:rFonts w:ascii="Times New Roman" w:eastAsia="Times New Roman" w:hAnsi="Times New Roman"/>
          <w:sz w:val="16"/>
          <w:szCs w:val="16"/>
        </w:rPr>
        <w:t>,</w:t>
      </w:r>
      <w:r w:rsidRPr="00DF0869">
        <w:rPr>
          <w:rFonts w:ascii="Times New Roman" w:eastAsia="Times New Roman" w:hAnsi="Times New Roman"/>
          <w:sz w:val="16"/>
          <w:szCs w:val="16"/>
        </w:rPr>
        <w:t>01 (</w:t>
      </w:r>
      <w:r w:rsidRPr="00DF0869">
        <w:rPr>
          <w:rFonts w:ascii="Times New Roman" w:eastAsia="Times New Roman" w:hAnsi="Times New Roman"/>
          <w:sz w:val="16"/>
          <w:szCs w:val="16"/>
          <w:lang w:val="en-US"/>
        </w:rPr>
        <w:t>t</w:t>
      </w:r>
      <w:r w:rsidRPr="00DF0869">
        <w:rPr>
          <w:rFonts w:ascii="Times New Roman" w:eastAsia="Times New Roman" w:hAnsi="Times New Roman"/>
          <w:sz w:val="16"/>
          <w:szCs w:val="16"/>
          <w:vertAlign w:val="subscript"/>
          <w:lang w:val="en-US"/>
        </w:rPr>
        <w:t>d</w:t>
      </w:r>
      <w:r w:rsidR="006249F6">
        <w:rPr>
          <w:rFonts w:ascii="Times New Roman" w:eastAsia="Times New Roman" w:hAnsi="Times New Roman"/>
          <w:sz w:val="16"/>
          <w:szCs w:val="16"/>
        </w:rPr>
        <w:t xml:space="preserve"> </w:t>
      </w:r>
      <w:r w:rsidRPr="00DF0869">
        <w:rPr>
          <w:rFonts w:ascii="Times New Roman" w:eastAsia="Times New Roman" w:hAnsi="Times New Roman"/>
          <w:sz w:val="16"/>
          <w:szCs w:val="16"/>
        </w:rPr>
        <w:t>=</w:t>
      </w:r>
      <w:r w:rsidR="006249F6">
        <w:rPr>
          <w:rFonts w:ascii="Times New Roman" w:eastAsia="Times New Roman" w:hAnsi="Times New Roman"/>
          <w:sz w:val="16"/>
          <w:szCs w:val="16"/>
        </w:rPr>
        <w:t xml:space="preserve"> </w:t>
      </w:r>
      <w:r w:rsidRPr="00DF0869">
        <w:rPr>
          <w:rFonts w:ascii="Times New Roman" w:eastAsia="Times New Roman" w:hAnsi="Times New Roman"/>
          <w:sz w:val="16"/>
          <w:szCs w:val="16"/>
        </w:rPr>
        <w:t xml:space="preserve">3,14, при </w:t>
      </w:r>
      <w:r w:rsidRPr="00DF0869">
        <w:rPr>
          <w:rFonts w:ascii="Times New Roman" w:eastAsia="Times New Roman" w:hAnsi="Times New Roman"/>
          <w:sz w:val="16"/>
          <w:szCs w:val="16"/>
          <w:lang w:val="en-US"/>
        </w:rPr>
        <w:t>n</w:t>
      </w:r>
      <w:r w:rsidR="006249F6">
        <w:rPr>
          <w:rFonts w:ascii="Times New Roman" w:eastAsia="Times New Roman" w:hAnsi="Times New Roman"/>
          <w:sz w:val="16"/>
          <w:szCs w:val="16"/>
        </w:rPr>
        <w:t xml:space="preserve"> </w:t>
      </w:r>
      <w:r w:rsidRPr="00DF0869">
        <w:rPr>
          <w:rFonts w:ascii="Times New Roman" w:eastAsia="Times New Roman" w:hAnsi="Times New Roman"/>
          <w:sz w:val="16"/>
          <w:szCs w:val="16"/>
        </w:rPr>
        <w:t>=</w:t>
      </w:r>
      <w:r w:rsidR="006249F6">
        <w:rPr>
          <w:rFonts w:ascii="Times New Roman" w:eastAsia="Times New Roman" w:hAnsi="Times New Roman"/>
          <w:sz w:val="16"/>
          <w:szCs w:val="16"/>
        </w:rPr>
        <w:t xml:space="preserve"> </w:t>
      </w:r>
      <w:r w:rsidRPr="00DF0869">
        <w:rPr>
          <w:rFonts w:ascii="Times New Roman" w:eastAsia="Times New Roman" w:hAnsi="Times New Roman"/>
          <w:sz w:val="16"/>
          <w:szCs w:val="16"/>
        </w:rPr>
        <w:t>148</w:t>
      </w:r>
      <w:r w:rsidR="006249F6">
        <w:rPr>
          <w:rFonts w:ascii="Times New Roman" w:eastAsia="Times New Roman" w:hAnsi="Times New Roman"/>
          <w:sz w:val="16"/>
          <w:szCs w:val="16"/>
        </w:rPr>
        <w:t xml:space="preserve"> </w:t>
      </w:r>
      <w:r w:rsidRPr="00DF0869">
        <w:rPr>
          <w:rFonts w:ascii="Times New Roman" w:eastAsia="Times New Roman" w:hAnsi="Times New Roman"/>
          <w:sz w:val="16"/>
          <w:szCs w:val="16"/>
        </w:rPr>
        <w:t>≥</w:t>
      </w:r>
      <w:r w:rsidR="006249F6">
        <w:rPr>
          <w:rFonts w:ascii="Times New Roman" w:eastAsia="Times New Roman" w:hAnsi="Times New Roman"/>
          <w:sz w:val="16"/>
          <w:szCs w:val="16"/>
        </w:rPr>
        <w:t xml:space="preserve"> </w:t>
      </w:r>
      <w:r w:rsidRPr="00DF0869">
        <w:rPr>
          <w:rFonts w:ascii="Times New Roman" w:eastAsia="Times New Roman" w:hAnsi="Times New Roman"/>
          <w:sz w:val="16"/>
          <w:szCs w:val="16"/>
        </w:rPr>
        <w:t>30)</w:t>
      </w:r>
    </w:p>
    <w:p w:rsidR="0082778F" w:rsidRDefault="0082778F" w:rsidP="0082778F">
      <w:pPr>
        <w:tabs>
          <w:tab w:val="left" w:pos="3832"/>
        </w:tabs>
        <w:spacing w:after="0" w:line="240" w:lineRule="auto"/>
        <w:ind w:firstLine="284"/>
        <w:jc w:val="both"/>
        <w:rPr>
          <w:rFonts w:ascii="Times New Roman" w:eastAsia="Times New Roman" w:hAnsi="Times New Roman"/>
          <w:sz w:val="20"/>
          <w:szCs w:val="20"/>
        </w:rPr>
      </w:pPr>
    </w:p>
    <w:p w:rsidR="0082778F" w:rsidRPr="000F6DA7" w:rsidRDefault="0082778F" w:rsidP="0082778F">
      <w:pPr>
        <w:tabs>
          <w:tab w:val="left" w:pos="3832"/>
        </w:tabs>
        <w:spacing w:after="0" w:line="240" w:lineRule="auto"/>
        <w:ind w:firstLine="284"/>
        <w:jc w:val="both"/>
        <w:rPr>
          <w:rFonts w:ascii="Times New Roman" w:eastAsia="Times New Roman" w:hAnsi="Times New Roman"/>
          <w:sz w:val="20"/>
          <w:szCs w:val="20"/>
        </w:rPr>
      </w:pPr>
      <w:r w:rsidRPr="000F6DA7">
        <w:rPr>
          <w:rFonts w:ascii="Times New Roman" w:eastAsia="Times New Roman" w:hAnsi="Times New Roman"/>
          <w:sz w:val="20"/>
          <w:szCs w:val="20"/>
        </w:rPr>
        <w:t>Средний возраст достижения 100 кг в среднем по стаду был на уровне 188,32 сут.</w:t>
      </w:r>
    </w:p>
    <w:p w:rsidR="0082778F" w:rsidRPr="000F6DA7" w:rsidRDefault="0082778F" w:rsidP="0082778F">
      <w:pPr>
        <w:tabs>
          <w:tab w:val="left" w:pos="3832"/>
        </w:tabs>
        <w:spacing w:after="0" w:line="240" w:lineRule="auto"/>
        <w:ind w:firstLine="284"/>
        <w:jc w:val="both"/>
        <w:rPr>
          <w:rFonts w:ascii="Times New Roman" w:eastAsia="Times New Roman" w:hAnsi="Times New Roman"/>
          <w:sz w:val="20"/>
          <w:szCs w:val="20"/>
        </w:rPr>
      </w:pPr>
      <w:r w:rsidRPr="000F6DA7">
        <w:rPr>
          <w:rFonts w:ascii="Times New Roman" w:eastAsia="Times New Roman" w:hAnsi="Times New Roman"/>
          <w:sz w:val="20"/>
          <w:szCs w:val="20"/>
        </w:rPr>
        <w:t>Самый низкий показатель достигнут при чистопородном развед</w:t>
      </w:r>
      <w:r w:rsidRPr="000F6DA7">
        <w:rPr>
          <w:rFonts w:ascii="Times New Roman" w:eastAsia="Times New Roman" w:hAnsi="Times New Roman"/>
          <w:sz w:val="20"/>
          <w:szCs w:val="20"/>
        </w:rPr>
        <w:t>е</w:t>
      </w:r>
      <w:r w:rsidRPr="000F6DA7">
        <w:rPr>
          <w:rFonts w:ascii="Times New Roman" w:eastAsia="Times New Roman" w:hAnsi="Times New Roman"/>
          <w:sz w:val="20"/>
          <w:szCs w:val="20"/>
        </w:rPr>
        <w:t>нии. Поросята на откорме при схеме КБ</w:t>
      </w:r>
      <w:r>
        <w:rPr>
          <w:rFonts w:ascii="Times New Roman" w:eastAsia="Times New Roman" w:hAnsi="Times New Roman"/>
          <w:sz w:val="20"/>
          <w:szCs w:val="20"/>
        </w:rPr>
        <w:t xml:space="preserve"> </w:t>
      </w:r>
      <w:r w:rsidRPr="000F6DA7">
        <w:rPr>
          <w:rFonts w:ascii="Times New Roman" w:eastAsia="Times New Roman" w:hAnsi="Times New Roman"/>
          <w:sz w:val="20"/>
          <w:szCs w:val="20"/>
        </w:rPr>
        <w:t>×</w:t>
      </w:r>
      <w:r>
        <w:rPr>
          <w:rFonts w:ascii="Times New Roman" w:eastAsia="Times New Roman" w:hAnsi="Times New Roman"/>
          <w:sz w:val="20"/>
          <w:szCs w:val="20"/>
        </w:rPr>
        <w:t xml:space="preserve"> </w:t>
      </w:r>
      <w:r w:rsidRPr="000F6DA7">
        <w:rPr>
          <w:rFonts w:ascii="Times New Roman" w:eastAsia="Times New Roman" w:hAnsi="Times New Roman"/>
          <w:sz w:val="20"/>
          <w:szCs w:val="20"/>
        </w:rPr>
        <w:t>БМ достигали массы 100 кг на 2 дня раньше чем в среднем по стаду</w:t>
      </w:r>
      <w:r w:rsidR="006249F6">
        <w:rPr>
          <w:rFonts w:ascii="Times New Roman" w:eastAsia="Times New Roman" w:hAnsi="Times New Roman"/>
          <w:sz w:val="20"/>
          <w:szCs w:val="20"/>
        </w:rPr>
        <w:t>,</w:t>
      </w:r>
      <w:r w:rsidRPr="000F6DA7">
        <w:rPr>
          <w:rFonts w:ascii="Times New Roman" w:eastAsia="Times New Roman" w:hAnsi="Times New Roman"/>
          <w:sz w:val="20"/>
          <w:szCs w:val="20"/>
        </w:rPr>
        <w:t xml:space="preserve"> и на 4 дня раньше</w:t>
      </w:r>
      <w:r w:rsidR="006249F6">
        <w:rPr>
          <w:rFonts w:ascii="Times New Roman" w:eastAsia="Times New Roman" w:hAnsi="Times New Roman"/>
          <w:sz w:val="20"/>
          <w:szCs w:val="20"/>
        </w:rPr>
        <w:t>,</w:t>
      </w:r>
      <w:r w:rsidRPr="000F6DA7">
        <w:rPr>
          <w:rFonts w:ascii="Times New Roman" w:eastAsia="Times New Roman" w:hAnsi="Times New Roman"/>
          <w:sz w:val="20"/>
          <w:szCs w:val="20"/>
        </w:rPr>
        <w:t xml:space="preserve"> чем пор</w:t>
      </w:r>
      <w:r w:rsidRPr="000F6DA7">
        <w:rPr>
          <w:rFonts w:ascii="Times New Roman" w:eastAsia="Times New Roman" w:hAnsi="Times New Roman"/>
          <w:sz w:val="20"/>
          <w:szCs w:val="20"/>
        </w:rPr>
        <w:t>о</w:t>
      </w:r>
      <w:r w:rsidRPr="000F6DA7">
        <w:rPr>
          <w:rFonts w:ascii="Times New Roman" w:eastAsia="Times New Roman" w:hAnsi="Times New Roman"/>
          <w:sz w:val="20"/>
          <w:szCs w:val="20"/>
        </w:rPr>
        <w:t>сята КБ</w:t>
      </w:r>
      <w:r>
        <w:rPr>
          <w:rFonts w:ascii="Times New Roman" w:eastAsia="Times New Roman" w:hAnsi="Times New Roman"/>
          <w:sz w:val="20"/>
          <w:szCs w:val="20"/>
        </w:rPr>
        <w:t xml:space="preserve"> </w:t>
      </w:r>
      <w:r w:rsidRPr="000F6DA7">
        <w:rPr>
          <w:rFonts w:ascii="Times New Roman" w:eastAsia="Times New Roman" w:hAnsi="Times New Roman"/>
          <w:sz w:val="20"/>
          <w:szCs w:val="20"/>
        </w:rPr>
        <w:t>×</w:t>
      </w:r>
      <w:r>
        <w:rPr>
          <w:rFonts w:ascii="Times New Roman" w:eastAsia="Times New Roman" w:hAnsi="Times New Roman"/>
          <w:sz w:val="20"/>
          <w:szCs w:val="20"/>
        </w:rPr>
        <w:t xml:space="preserve"> </w:t>
      </w:r>
      <w:r w:rsidRPr="000F6DA7">
        <w:rPr>
          <w:rFonts w:ascii="Times New Roman" w:eastAsia="Times New Roman" w:hAnsi="Times New Roman"/>
          <w:sz w:val="20"/>
          <w:szCs w:val="20"/>
        </w:rPr>
        <w:t>БМ. Но</w:t>
      </w:r>
      <w:r w:rsidR="006249F6">
        <w:rPr>
          <w:rFonts w:ascii="Times New Roman" w:eastAsia="Times New Roman" w:hAnsi="Times New Roman"/>
          <w:sz w:val="20"/>
          <w:szCs w:val="20"/>
        </w:rPr>
        <w:t>,</w:t>
      </w:r>
      <w:r w:rsidRPr="000F6DA7">
        <w:rPr>
          <w:rFonts w:ascii="Times New Roman" w:eastAsia="Times New Roman" w:hAnsi="Times New Roman"/>
          <w:sz w:val="20"/>
          <w:szCs w:val="20"/>
        </w:rPr>
        <w:t xml:space="preserve"> как показал коэффициент вариации (</w:t>
      </w:r>
      <w:r w:rsidRPr="000F6DA7">
        <w:rPr>
          <w:rFonts w:ascii="Times New Roman" w:eastAsia="Times New Roman" w:hAnsi="Times New Roman"/>
          <w:sz w:val="20"/>
          <w:szCs w:val="20"/>
          <w:lang w:val="en-US"/>
        </w:rPr>
        <w:t>C</w:t>
      </w:r>
      <w:r w:rsidRPr="000F6DA7">
        <w:rPr>
          <w:rFonts w:ascii="Times New Roman" w:eastAsia="Times New Roman" w:hAnsi="Times New Roman"/>
          <w:sz w:val="20"/>
          <w:szCs w:val="20"/>
          <w:vertAlign w:val="subscript"/>
          <w:lang w:val="en-US"/>
        </w:rPr>
        <w:t>v</w:t>
      </w:r>
      <w:r w:rsidRPr="000F6DA7">
        <w:rPr>
          <w:rFonts w:ascii="Times New Roman" w:eastAsia="Times New Roman" w:hAnsi="Times New Roman"/>
          <w:sz w:val="20"/>
          <w:szCs w:val="20"/>
        </w:rPr>
        <w:t>,%)</w:t>
      </w:r>
      <w:r w:rsidR="006249F6">
        <w:rPr>
          <w:rFonts w:ascii="Times New Roman" w:eastAsia="Times New Roman" w:hAnsi="Times New Roman"/>
          <w:sz w:val="20"/>
          <w:szCs w:val="20"/>
        </w:rPr>
        <w:t>,</w:t>
      </w:r>
      <w:r w:rsidRPr="000F6DA7">
        <w:rPr>
          <w:rFonts w:ascii="Times New Roman" w:eastAsia="Times New Roman" w:hAnsi="Times New Roman"/>
          <w:sz w:val="20"/>
          <w:szCs w:val="20"/>
        </w:rPr>
        <w:t xml:space="preserve"> разница несущественна (менее 8</w:t>
      </w:r>
      <w:r>
        <w:rPr>
          <w:rFonts w:ascii="Times New Roman" w:eastAsia="Times New Roman" w:hAnsi="Times New Roman"/>
          <w:sz w:val="20"/>
          <w:szCs w:val="20"/>
        </w:rPr>
        <w:t xml:space="preserve"> </w:t>
      </w:r>
      <w:r w:rsidRPr="000F6DA7">
        <w:rPr>
          <w:rFonts w:ascii="Times New Roman" w:eastAsia="Times New Roman" w:hAnsi="Times New Roman"/>
          <w:sz w:val="20"/>
          <w:szCs w:val="20"/>
        </w:rPr>
        <w:t xml:space="preserve">%). </w:t>
      </w:r>
    </w:p>
    <w:p w:rsidR="0082778F" w:rsidRPr="000F6DA7" w:rsidRDefault="0082778F" w:rsidP="0082778F">
      <w:pPr>
        <w:tabs>
          <w:tab w:val="left" w:pos="3832"/>
        </w:tabs>
        <w:spacing w:after="0" w:line="240" w:lineRule="auto"/>
        <w:ind w:firstLine="284"/>
        <w:jc w:val="both"/>
        <w:rPr>
          <w:rFonts w:ascii="Times New Roman" w:eastAsia="Times New Roman" w:hAnsi="Times New Roman"/>
          <w:sz w:val="20"/>
          <w:szCs w:val="20"/>
        </w:rPr>
      </w:pPr>
      <w:r w:rsidRPr="000F6DA7">
        <w:rPr>
          <w:rFonts w:ascii="Times New Roman" w:eastAsia="Times New Roman" w:hAnsi="Times New Roman"/>
          <w:sz w:val="20"/>
          <w:szCs w:val="20"/>
        </w:rPr>
        <w:t>Максимальный среднесуточный прирост достигнут у поросят вт</w:t>
      </w:r>
      <w:r w:rsidRPr="000F6DA7">
        <w:rPr>
          <w:rFonts w:ascii="Times New Roman" w:eastAsia="Times New Roman" w:hAnsi="Times New Roman"/>
          <w:sz w:val="20"/>
          <w:szCs w:val="20"/>
        </w:rPr>
        <w:t>о</w:t>
      </w:r>
      <w:r w:rsidRPr="000F6DA7">
        <w:rPr>
          <w:rFonts w:ascii="Times New Roman" w:eastAsia="Times New Roman" w:hAnsi="Times New Roman"/>
          <w:sz w:val="20"/>
          <w:szCs w:val="20"/>
        </w:rPr>
        <w:t>рой опытной группы (КБ</w:t>
      </w:r>
      <w:r>
        <w:rPr>
          <w:rFonts w:ascii="Times New Roman" w:eastAsia="Times New Roman" w:hAnsi="Times New Roman"/>
          <w:sz w:val="20"/>
          <w:szCs w:val="20"/>
        </w:rPr>
        <w:t xml:space="preserve"> </w:t>
      </w:r>
      <w:r w:rsidRPr="000F6DA7">
        <w:rPr>
          <w:rFonts w:ascii="Times New Roman" w:eastAsia="Times New Roman" w:hAnsi="Times New Roman"/>
          <w:sz w:val="20"/>
          <w:szCs w:val="20"/>
        </w:rPr>
        <w:t>×</w:t>
      </w:r>
      <w:r>
        <w:rPr>
          <w:rFonts w:ascii="Times New Roman" w:eastAsia="Times New Roman" w:hAnsi="Times New Roman"/>
          <w:sz w:val="20"/>
          <w:szCs w:val="20"/>
        </w:rPr>
        <w:t xml:space="preserve"> </w:t>
      </w:r>
      <w:r w:rsidRPr="000F6DA7">
        <w:rPr>
          <w:rFonts w:ascii="Times New Roman" w:eastAsia="Times New Roman" w:hAnsi="Times New Roman"/>
          <w:sz w:val="20"/>
          <w:szCs w:val="20"/>
        </w:rPr>
        <w:t>Д) и составил 723,56 г. Это выше</w:t>
      </w:r>
      <w:r w:rsidR="006249F6">
        <w:rPr>
          <w:rFonts w:ascii="Times New Roman" w:eastAsia="Times New Roman" w:hAnsi="Times New Roman"/>
          <w:sz w:val="20"/>
          <w:szCs w:val="20"/>
        </w:rPr>
        <w:t>,</w:t>
      </w:r>
      <w:r w:rsidRPr="000F6DA7">
        <w:rPr>
          <w:rFonts w:ascii="Times New Roman" w:eastAsia="Times New Roman" w:hAnsi="Times New Roman"/>
          <w:sz w:val="20"/>
          <w:szCs w:val="20"/>
        </w:rPr>
        <w:t xml:space="preserve"> чем во второй группе (КБ</w:t>
      </w:r>
      <w:r>
        <w:rPr>
          <w:rFonts w:ascii="Times New Roman" w:eastAsia="Times New Roman" w:hAnsi="Times New Roman"/>
          <w:sz w:val="20"/>
          <w:szCs w:val="20"/>
        </w:rPr>
        <w:t xml:space="preserve"> </w:t>
      </w:r>
      <w:r w:rsidRPr="000F6DA7">
        <w:rPr>
          <w:rFonts w:ascii="Times New Roman" w:eastAsia="Times New Roman" w:hAnsi="Times New Roman"/>
          <w:sz w:val="20"/>
          <w:szCs w:val="20"/>
        </w:rPr>
        <w:t>×</w:t>
      </w:r>
      <w:r>
        <w:rPr>
          <w:rFonts w:ascii="Times New Roman" w:eastAsia="Times New Roman" w:hAnsi="Times New Roman"/>
          <w:sz w:val="20"/>
          <w:szCs w:val="20"/>
        </w:rPr>
        <w:t xml:space="preserve"> </w:t>
      </w:r>
      <w:r w:rsidRPr="000F6DA7">
        <w:rPr>
          <w:rFonts w:ascii="Times New Roman" w:eastAsia="Times New Roman" w:hAnsi="Times New Roman"/>
          <w:sz w:val="20"/>
          <w:szCs w:val="20"/>
        </w:rPr>
        <w:t>БМ)</w:t>
      </w:r>
      <w:r w:rsidR="006249F6">
        <w:rPr>
          <w:rFonts w:ascii="Times New Roman" w:eastAsia="Times New Roman" w:hAnsi="Times New Roman"/>
          <w:sz w:val="20"/>
          <w:szCs w:val="20"/>
        </w:rPr>
        <w:t>,</w:t>
      </w:r>
      <w:r w:rsidRPr="000F6DA7">
        <w:rPr>
          <w:rFonts w:ascii="Times New Roman" w:eastAsia="Times New Roman" w:hAnsi="Times New Roman"/>
          <w:sz w:val="20"/>
          <w:szCs w:val="20"/>
        </w:rPr>
        <w:t xml:space="preserve"> на 24,84 г (3,43</w:t>
      </w:r>
      <w:r>
        <w:rPr>
          <w:rFonts w:ascii="Times New Roman" w:eastAsia="Times New Roman" w:hAnsi="Times New Roman"/>
          <w:sz w:val="20"/>
          <w:szCs w:val="20"/>
        </w:rPr>
        <w:t xml:space="preserve"> </w:t>
      </w:r>
      <w:r w:rsidRPr="000F6DA7">
        <w:rPr>
          <w:rFonts w:ascii="Times New Roman" w:eastAsia="Times New Roman" w:hAnsi="Times New Roman"/>
          <w:sz w:val="20"/>
          <w:szCs w:val="20"/>
        </w:rPr>
        <w:t>%), на 4,23 г (0,58</w:t>
      </w:r>
      <w:r>
        <w:rPr>
          <w:rFonts w:ascii="Times New Roman" w:eastAsia="Times New Roman" w:hAnsi="Times New Roman"/>
          <w:sz w:val="20"/>
          <w:szCs w:val="20"/>
        </w:rPr>
        <w:t xml:space="preserve"> </w:t>
      </w:r>
      <w:r w:rsidRPr="000F6DA7">
        <w:rPr>
          <w:rFonts w:ascii="Times New Roman" w:eastAsia="Times New Roman" w:hAnsi="Times New Roman"/>
          <w:sz w:val="20"/>
          <w:szCs w:val="20"/>
        </w:rPr>
        <w:t>%) в ко</w:t>
      </w:r>
      <w:r w:rsidRPr="000F6DA7">
        <w:rPr>
          <w:rFonts w:ascii="Times New Roman" w:eastAsia="Times New Roman" w:hAnsi="Times New Roman"/>
          <w:sz w:val="20"/>
          <w:szCs w:val="20"/>
        </w:rPr>
        <w:t>н</w:t>
      </w:r>
      <w:r w:rsidRPr="000F6DA7">
        <w:rPr>
          <w:rFonts w:ascii="Times New Roman" w:eastAsia="Times New Roman" w:hAnsi="Times New Roman"/>
          <w:sz w:val="20"/>
          <w:szCs w:val="20"/>
        </w:rPr>
        <w:t>трольной группе и на 10,7 г (1,4</w:t>
      </w:r>
      <w:r>
        <w:rPr>
          <w:rFonts w:ascii="Times New Roman" w:eastAsia="Times New Roman" w:hAnsi="Times New Roman"/>
          <w:sz w:val="20"/>
          <w:szCs w:val="20"/>
        </w:rPr>
        <w:t xml:space="preserve"> </w:t>
      </w:r>
      <w:r w:rsidRPr="000F6DA7">
        <w:rPr>
          <w:rFonts w:ascii="Times New Roman" w:eastAsia="Times New Roman" w:hAnsi="Times New Roman"/>
          <w:sz w:val="20"/>
          <w:szCs w:val="20"/>
        </w:rPr>
        <w:t>%) в среднем по стаду.</w:t>
      </w:r>
    </w:p>
    <w:p w:rsidR="0082778F" w:rsidRPr="000F6DA7" w:rsidRDefault="0082778F" w:rsidP="0082778F">
      <w:pPr>
        <w:tabs>
          <w:tab w:val="left" w:pos="3832"/>
        </w:tabs>
        <w:spacing w:after="0" w:line="240" w:lineRule="auto"/>
        <w:ind w:firstLine="284"/>
        <w:jc w:val="both"/>
        <w:rPr>
          <w:rFonts w:ascii="Times New Roman" w:eastAsia="Times New Roman" w:hAnsi="Times New Roman"/>
          <w:sz w:val="20"/>
          <w:szCs w:val="20"/>
        </w:rPr>
      </w:pPr>
      <w:r>
        <w:rPr>
          <w:rFonts w:ascii="Times New Roman" w:eastAsia="Times New Roman" w:hAnsi="Times New Roman"/>
          <w:sz w:val="20"/>
          <w:szCs w:val="20"/>
        </w:rPr>
        <w:t>Затраты корма на откорме были в</w:t>
      </w:r>
      <w:r w:rsidRPr="000F6DA7">
        <w:rPr>
          <w:rFonts w:ascii="Times New Roman" w:eastAsia="Times New Roman" w:hAnsi="Times New Roman"/>
          <w:sz w:val="20"/>
          <w:szCs w:val="20"/>
        </w:rPr>
        <w:t xml:space="preserve"> пределах среднего по стаду (3,58</w:t>
      </w:r>
      <w:r>
        <w:rPr>
          <w:rFonts w:ascii="Times New Roman" w:eastAsia="Times New Roman" w:hAnsi="Times New Roman"/>
          <w:sz w:val="20"/>
          <w:szCs w:val="20"/>
        </w:rPr>
        <w:t> </w:t>
      </w:r>
      <w:r w:rsidRPr="000F6DA7">
        <w:rPr>
          <w:rFonts w:ascii="Times New Roman" w:eastAsia="Times New Roman" w:hAnsi="Times New Roman"/>
          <w:sz w:val="20"/>
          <w:szCs w:val="20"/>
        </w:rPr>
        <w:t>к</w:t>
      </w:r>
      <w:r w:rsidR="00A90CD6">
        <w:rPr>
          <w:rFonts w:ascii="Times New Roman" w:eastAsia="Times New Roman" w:hAnsi="Times New Roman"/>
          <w:sz w:val="20"/>
          <w:szCs w:val="20"/>
        </w:rPr>
        <w:t>.</w:t>
      </w:r>
      <w:r w:rsidRPr="000F6DA7">
        <w:rPr>
          <w:rFonts w:ascii="Times New Roman" w:eastAsia="Times New Roman" w:hAnsi="Times New Roman"/>
          <w:sz w:val="20"/>
          <w:szCs w:val="20"/>
        </w:rPr>
        <w:t xml:space="preserve"> ед.)</w:t>
      </w:r>
      <w:r w:rsidR="006249F6">
        <w:rPr>
          <w:rFonts w:ascii="Times New Roman" w:eastAsia="Times New Roman" w:hAnsi="Times New Roman"/>
          <w:sz w:val="20"/>
          <w:szCs w:val="20"/>
        </w:rPr>
        <w:t>,</w:t>
      </w:r>
      <w:r w:rsidRPr="000F6DA7">
        <w:rPr>
          <w:rFonts w:ascii="Times New Roman" w:eastAsia="Times New Roman" w:hAnsi="Times New Roman"/>
          <w:sz w:val="20"/>
          <w:szCs w:val="20"/>
        </w:rPr>
        <w:t xml:space="preserve"> и резких отклонений во всех группах не наблюдалось.</w:t>
      </w:r>
    </w:p>
    <w:p w:rsidR="0082778F" w:rsidRDefault="0082778F" w:rsidP="0082778F">
      <w:pPr>
        <w:spacing w:after="0" w:line="240" w:lineRule="auto"/>
        <w:ind w:firstLine="284"/>
        <w:jc w:val="both"/>
        <w:rPr>
          <w:rFonts w:ascii="Times New Roman" w:eastAsia="Times New Roman" w:hAnsi="Times New Roman"/>
          <w:color w:val="000000"/>
          <w:sz w:val="20"/>
          <w:szCs w:val="20"/>
          <w:lang w:eastAsia="ru-RU"/>
        </w:rPr>
      </w:pPr>
      <w:r w:rsidRPr="000F6DA7">
        <w:rPr>
          <w:rFonts w:ascii="Times New Roman" w:hAnsi="Times New Roman"/>
          <w:b/>
          <w:sz w:val="20"/>
          <w:szCs w:val="20"/>
        </w:rPr>
        <w:t>Заключен</w:t>
      </w:r>
      <w:r>
        <w:rPr>
          <w:rFonts w:ascii="Times New Roman" w:hAnsi="Times New Roman"/>
          <w:b/>
          <w:sz w:val="20"/>
          <w:szCs w:val="20"/>
        </w:rPr>
        <w:t>и</w:t>
      </w:r>
      <w:r w:rsidRPr="000F6DA7">
        <w:rPr>
          <w:rFonts w:ascii="Times New Roman" w:hAnsi="Times New Roman"/>
          <w:b/>
          <w:sz w:val="20"/>
          <w:szCs w:val="20"/>
        </w:rPr>
        <w:t>е.</w:t>
      </w:r>
      <w:r>
        <w:rPr>
          <w:rFonts w:ascii="Times New Roman" w:hAnsi="Times New Roman"/>
          <w:b/>
          <w:sz w:val="20"/>
          <w:szCs w:val="20"/>
        </w:rPr>
        <w:t xml:space="preserve"> </w:t>
      </w:r>
      <w:r>
        <w:rPr>
          <w:rFonts w:ascii="Times New Roman" w:hAnsi="Times New Roman"/>
          <w:sz w:val="20"/>
          <w:szCs w:val="20"/>
        </w:rPr>
        <w:t>1. Исследования проводились на основании данных, полученных при помощи АСУ СГЦ «Заднепровский». 2. Для исслед</w:t>
      </w:r>
      <w:r>
        <w:rPr>
          <w:rFonts w:ascii="Times New Roman" w:hAnsi="Times New Roman"/>
          <w:sz w:val="20"/>
          <w:szCs w:val="20"/>
        </w:rPr>
        <w:t>о</w:t>
      </w:r>
      <w:r>
        <w:rPr>
          <w:rFonts w:ascii="Times New Roman" w:hAnsi="Times New Roman"/>
          <w:sz w:val="20"/>
          <w:szCs w:val="20"/>
        </w:rPr>
        <w:t>ваний было выбрано 148 голов молодняка свиней разных схем скр</w:t>
      </w:r>
      <w:r>
        <w:rPr>
          <w:rFonts w:ascii="Times New Roman" w:hAnsi="Times New Roman"/>
          <w:sz w:val="20"/>
          <w:szCs w:val="20"/>
        </w:rPr>
        <w:t>е</w:t>
      </w:r>
      <w:r>
        <w:rPr>
          <w:rFonts w:ascii="Times New Roman" w:hAnsi="Times New Roman"/>
          <w:sz w:val="20"/>
          <w:szCs w:val="20"/>
        </w:rPr>
        <w:t>щивания. 3. Размеры исследуемых групп были примерно одинаков</w:t>
      </w:r>
      <w:r>
        <w:rPr>
          <w:rFonts w:ascii="Times New Roman" w:hAnsi="Times New Roman"/>
          <w:sz w:val="20"/>
          <w:szCs w:val="20"/>
        </w:rPr>
        <w:t>ы</w:t>
      </w:r>
      <w:r>
        <w:rPr>
          <w:rFonts w:ascii="Times New Roman" w:hAnsi="Times New Roman"/>
          <w:sz w:val="20"/>
          <w:szCs w:val="20"/>
        </w:rPr>
        <w:t>ми: контрольная группа – 51 гол</w:t>
      </w:r>
      <w:r w:rsidR="00F0576B">
        <w:rPr>
          <w:rFonts w:ascii="Times New Roman" w:hAnsi="Times New Roman"/>
          <w:sz w:val="20"/>
          <w:szCs w:val="20"/>
        </w:rPr>
        <w:t>.</w:t>
      </w:r>
      <w:r>
        <w:rPr>
          <w:rFonts w:ascii="Times New Roman" w:hAnsi="Times New Roman"/>
          <w:sz w:val="20"/>
          <w:szCs w:val="20"/>
        </w:rPr>
        <w:t>, 1-я опытная группа – 52 гол</w:t>
      </w:r>
      <w:r w:rsidR="00F0576B">
        <w:rPr>
          <w:rFonts w:ascii="Times New Roman" w:hAnsi="Times New Roman"/>
          <w:sz w:val="20"/>
          <w:szCs w:val="20"/>
        </w:rPr>
        <w:t>.</w:t>
      </w:r>
      <w:r>
        <w:rPr>
          <w:rFonts w:ascii="Times New Roman" w:hAnsi="Times New Roman"/>
          <w:sz w:val="20"/>
          <w:szCs w:val="20"/>
        </w:rPr>
        <w:t>, 2-я опытная – 45 гол</w:t>
      </w:r>
      <w:r w:rsidR="00F0576B">
        <w:rPr>
          <w:rFonts w:ascii="Times New Roman" w:hAnsi="Times New Roman"/>
          <w:sz w:val="20"/>
          <w:szCs w:val="20"/>
        </w:rPr>
        <w:t>.</w:t>
      </w:r>
      <w:r>
        <w:rPr>
          <w:rFonts w:ascii="Times New Roman" w:hAnsi="Times New Roman"/>
          <w:sz w:val="20"/>
          <w:szCs w:val="20"/>
        </w:rPr>
        <w:t xml:space="preserve"> молодняка на откорме. 4. Поросята, полученные при чистопородном скрещивании, откармливались быстрее в сравнении с помесными поросятами. Они достигали живой массы 100 кг в возрасте 186,9 суток, в то время как поросята межпородного скрещивания </w:t>
      </w:r>
      <w:r w:rsidRPr="00032C8D">
        <w:rPr>
          <w:rFonts w:ascii="Times New Roman" w:eastAsia="Times New Roman" w:hAnsi="Times New Roman"/>
          <w:color w:val="000000"/>
          <w:sz w:val="20"/>
          <w:szCs w:val="20"/>
          <w:lang w:eastAsia="ru-RU"/>
        </w:rPr>
        <w:t>КБ</w:t>
      </w:r>
      <w:r>
        <w:rPr>
          <w:rFonts w:ascii="Times New Roman" w:eastAsia="Times New Roman" w:hAnsi="Times New Roman"/>
          <w:color w:val="000000"/>
          <w:sz w:val="20"/>
          <w:szCs w:val="20"/>
          <w:lang w:eastAsia="ru-RU"/>
        </w:rPr>
        <w:t xml:space="preserve"> </w:t>
      </w:r>
      <w:r w:rsidRPr="00032C8D">
        <w:rPr>
          <w:rFonts w:ascii="Times New Roman" w:eastAsia="Times New Roman" w:hAnsi="Times New Roman"/>
          <w:color w:val="000000"/>
          <w:sz w:val="20"/>
          <w:szCs w:val="20"/>
          <w:lang w:eastAsia="ru-RU"/>
        </w:rPr>
        <w:t>× БМ</w:t>
      </w:r>
      <w:r>
        <w:rPr>
          <w:rFonts w:ascii="Times New Roman" w:eastAsia="Times New Roman" w:hAnsi="Times New Roman"/>
          <w:color w:val="000000"/>
          <w:sz w:val="20"/>
          <w:szCs w:val="20"/>
          <w:lang w:eastAsia="ru-RU"/>
        </w:rPr>
        <w:t xml:space="preserve"> откармливались за 190,5 сут, что дольше</w:t>
      </w:r>
      <w:r w:rsidR="00F0576B">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чем в среднем по стаду</w:t>
      </w:r>
      <w:r w:rsidR="00F0576B">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на 2,2 сут, и дольше</w:t>
      </w:r>
      <w:r w:rsidR="00F0576B">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чем при чистопородном разведении</w:t>
      </w:r>
      <w:r w:rsidR="00F0576B">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на 4,4 дня. 5.</w:t>
      </w:r>
      <w:r w:rsidR="00F0576B">
        <w:rPr>
          <w:rFonts w:ascii="Times New Roman" w:eastAsia="Times New Roman" w:hAnsi="Times New Roman"/>
          <w:color w:val="000000"/>
          <w:sz w:val="20"/>
          <w:szCs w:val="20"/>
          <w:lang w:eastAsia="ru-RU"/>
        </w:rPr>
        <w:t> </w:t>
      </w:r>
      <w:r>
        <w:rPr>
          <w:rFonts w:ascii="Times New Roman" w:eastAsia="Times New Roman" w:hAnsi="Times New Roman"/>
          <w:color w:val="000000"/>
          <w:sz w:val="20"/>
          <w:szCs w:val="20"/>
          <w:lang w:eastAsia="ru-RU"/>
        </w:rPr>
        <w:t>Наилучшие среднесуточные привесы показали поросята второй опытной группы, полученные путем межпородного скрещивания КБ × Д. Молодняк этой группы показал среднесуточный прирост живой массы выше, чем в первой опытной группе</w:t>
      </w:r>
      <w:r w:rsidR="00F0576B">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на 25 г, что говорит о х</w:t>
      </w:r>
      <w:r>
        <w:rPr>
          <w:rFonts w:ascii="Times New Roman" w:eastAsia="Times New Roman" w:hAnsi="Times New Roman"/>
          <w:color w:val="000000"/>
          <w:sz w:val="20"/>
          <w:szCs w:val="20"/>
          <w:lang w:eastAsia="ru-RU"/>
        </w:rPr>
        <w:t>о</w:t>
      </w:r>
      <w:r>
        <w:rPr>
          <w:rFonts w:ascii="Times New Roman" w:eastAsia="Times New Roman" w:hAnsi="Times New Roman"/>
          <w:color w:val="000000"/>
          <w:sz w:val="20"/>
          <w:szCs w:val="20"/>
          <w:lang w:eastAsia="ru-RU"/>
        </w:rPr>
        <w:t>роших мясных качествах помесей данной группы.</w:t>
      </w:r>
    </w:p>
    <w:p w:rsidR="0082778F" w:rsidRPr="000F6DA7" w:rsidRDefault="0082778F" w:rsidP="0082778F">
      <w:pPr>
        <w:spacing w:after="0" w:line="240" w:lineRule="auto"/>
        <w:ind w:firstLine="284"/>
        <w:jc w:val="both"/>
        <w:rPr>
          <w:rFonts w:ascii="Times New Roman" w:hAnsi="Times New Roman"/>
          <w:sz w:val="20"/>
          <w:szCs w:val="20"/>
        </w:rPr>
      </w:pPr>
    </w:p>
    <w:p w:rsidR="0082778F" w:rsidRDefault="0082778F" w:rsidP="0082778F">
      <w:pPr>
        <w:spacing w:after="0" w:line="240" w:lineRule="auto"/>
        <w:jc w:val="center"/>
        <w:rPr>
          <w:rFonts w:ascii="Times New Roman" w:hAnsi="Times New Roman"/>
          <w:sz w:val="16"/>
          <w:szCs w:val="16"/>
        </w:rPr>
      </w:pPr>
      <w:r w:rsidRPr="00DF0869">
        <w:rPr>
          <w:rFonts w:ascii="Times New Roman" w:hAnsi="Times New Roman"/>
          <w:sz w:val="16"/>
          <w:szCs w:val="16"/>
        </w:rPr>
        <w:t>ЛИТЕРА</w:t>
      </w:r>
      <w:r>
        <w:rPr>
          <w:rFonts w:ascii="Times New Roman" w:hAnsi="Times New Roman"/>
          <w:sz w:val="16"/>
          <w:szCs w:val="16"/>
        </w:rPr>
        <w:t>ТУРА</w:t>
      </w:r>
    </w:p>
    <w:p w:rsidR="0082778F" w:rsidRDefault="0082778F" w:rsidP="0082778F">
      <w:pPr>
        <w:spacing w:after="0" w:line="240" w:lineRule="auto"/>
        <w:ind w:firstLine="284"/>
        <w:jc w:val="center"/>
        <w:rPr>
          <w:rFonts w:ascii="Times New Roman" w:hAnsi="Times New Roman"/>
          <w:sz w:val="16"/>
          <w:szCs w:val="16"/>
        </w:rPr>
      </w:pPr>
    </w:p>
    <w:p w:rsidR="0082778F" w:rsidRDefault="0082778F" w:rsidP="0082778F">
      <w:pPr>
        <w:spacing w:after="0" w:line="240" w:lineRule="auto"/>
        <w:ind w:firstLine="284"/>
        <w:jc w:val="both"/>
        <w:rPr>
          <w:rFonts w:ascii="Times New Roman" w:hAnsi="Times New Roman"/>
          <w:sz w:val="16"/>
          <w:szCs w:val="16"/>
        </w:rPr>
      </w:pPr>
      <w:r>
        <w:rPr>
          <w:rFonts w:ascii="Times New Roman" w:hAnsi="Times New Roman"/>
          <w:sz w:val="16"/>
          <w:szCs w:val="16"/>
        </w:rPr>
        <w:t xml:space="preserve">1. </w:t>
      </w:r>
      <w:r w:rsidRPr="00DF0869">
        <w:rPr>
          <w:rFonts w:ascii="Times New Roman" w:hAnsi="Times New Roman"/>
          <w:sz w:val="16"/>
          <w:szCs w:val="16"/>
        </w:rPr>
        <w:t>Основы разведения сельскохозяйственных животных: учеб</w:t>
      </w:r>
      <w:r w:rsidR="00F0576B">
        <w:rPr>
          <w:rFonts w:ascii="Times New Roman" w:hAnsi="Times New Roman"/>
          <w:sz w:val="16"/>
          <w:szCs w:val="16"/>
        </w:rPr>
        <w:t>.</w:t>
      </w:r>
      <w:r w:rsidRPr="00DF0869">
        <w:rPr>
          <w:rFonts w:ascii="Times New Roman" w:hAnsi="Times New Roman"/>
          <w:sz w:val="16"/>
          <w:szCs w:val="16"/>
        </w:rPr>
        <w:t>-метод</w:t>
      </w:r>
      <w:r w:rsidR="00F0576B">
        <w:rPr>
          <w:rFonts w:ascii="Times New Roman" w:hAnsi="Times New Roman"/>
          <w:sz w:val="16"/>
          <w:szCs w:val="16"/>
        </w:rPr>
        <w:t>.</w:t>
      </w:r>
      <w:r w:rsidRPr="00DF0869">
        <w:rPr>
          <w:rFonts w:ascii="Times New Roman" w:hAnsi="Times New Roman"/>
          <w:sz w:val="16"/>
          <w:szCs w:val="16"/>
        </w:rPr>
        <w:t xml:space="preserve"> пособие для слушателей факультета повышения квалификации и переподготовки кадров АПК и с</w:t>
      </w:r>
      <w:r w:rsidRPr="00DF0869">
        <w:rPr>
          <w:rFonts w:ascii="Times New Roman" w:hAnsi="Times New Roman"/>
          <w:sz w:val="16"/>
          <w:szCs w:val="16"/>
        </w:rPr>
        <w:t>а</w:t>
      </w:r>
      <w:r w:rsidRPr="00DF0869">
        <w:rPr>
          <w:rFonts w:ascii="Times New Roman" w:hAnsi="Times New Roman"/>
          <w:sz w:val="16"/>
          <w:szCs w:val="16"/>
        </w:rPr>
        <w:t>мостоятельной подготовки студентов очной и заочной форм обучения по специально</w:t>
      </w:r>
      <w:r>
        <w:rPr>
          <w:rFonts w:ascii="Times New Roman" w:hAnsi="Times New Roman"/>
          <w:sz w:val="16"/>
          <w:szCs w:val="16"/>
        </w:rPr>
        <w:t xml:space="preserve">сти 1-74 03 01 </w:t>
      </w:r>
      <w:r w:rsidRPr="00DF0869">
        <w:rPr>
          <w:rFonts w:ascii="Times New Roman" w:hAnsi="Times New Roman"/>
          <w:sz w:val="16"/>
          <w:szCs w:val="16"/>
        </w:rPr>
        <w:t>Зоотехния / Л.</w:t>
      </w:r>
      <w:r>
        <w:rPr>
          <w:rFonts w:ascii="Times New Roman" w:hAnsi="Times New Roman"/>
          <w:sz w:val="16"/>
          <w:szCs w:val="16"/>
        </w:rPr>
        <w:t xml:space="preserve"> </w:t>
      </w:r>
      <w:r w:rsidRPr="00DF0869">
        <w:rPr>
          <w:rFonts w:ascii="Times New Roman" w:hAnsi="Times New Roman"/>
          <w:sz w:val="16"/>
          <w:szCs w:val="16"/>
        </w:rPr>
        <w:t>А. Танана [и др.]</w:t>
      </w:r>
      <w:r>
        <w:rPr>
          <w:rFonts w:ascii="Times New Roman" w:hAnsi="Times New Roman"/>
          <w:sz w:val="16"/>
          <w:szCs w:val="16"/>
        </w:rPr>
        <w:t>.</w:t>
      </w:r>
      <w:r w:rsidRPr="00DF0869">
        <w:rPr>
          <w:rFonts w:ascii="Times New Roman" w:hAnsi="Times New Roman"/>
          <w:sz w:val="16"/>
          <w:szCs w:val="16"/>
        </w:rPr>
        <w:t xml:space="preserve"> – Гродно: ГГАУ, 2011. – 116 с.</w:t>
      </w:r>
    </w:p>
    <w:p w:rsidR="0082778F" w:rsidRDefault="0082778F" w:rsidP="0082778F">
      <w:pPr>
        <w:spacing w:after="0" w:line="240" w:lineRule="auto"/>
        <w:ind w:firstLine="284"/>
        <w:jc w:val="both"/>
        <w:rPr>
          <w:rFonts w:ascii="Times New Roman" w:hAnsi="Times New Roman"/>
          <w:sz w:val="16"/>
          <w:szCs w:val="16"/>
        </w:rPr>
      </w:pPr>
      <w:r w:rsidRPr="00F0576B">
        <w:rPr>
          <w:rFonts w:ascii="Times New Roman" w:hAnsi="Times New Roman"/>
          <w:spacing w:val="-2"/>
          <w:sz w:val="16"/>
          <w:szCs w:val="16"/>
        </w:rPr>
        <w:t xml:space="preserve">2. </w:t>
      </w:r>
      <w:r w:rsidRPr="00F0576B">
        <w:rPr>
          <w:rFonts w:ascii="Times New Roman" w:hAnsi="Times New Roman"/>
          <w:color w:val="000000"/>
          <w:spacing w:val="-2"/>
          <w:sz w:val="16"/>
          <w:szCs w:val="16"/>
        </w:rPr>
        <w:t xml:space="preserve">Крупная белая порода свиней. Россельхоз </w:t>
      </w:r>
      <w:r w:rsidRPr="00F0576B">
        <w:rPr>
          <w:rFonts w:ascii="Times New Roman" w:eastAsia="Calibri" w:hAnsi="Times New Roman" w:cs="Times New Roman"/>
          <w:spacing w:val="-2"/>
          <w:sz w:val="16"/>
          <w:szCs w:val="16"/>
        </w:rPr>
        <w:t xml:space="preserve">[Электронный ресурс]. – </w:t>
      </w:r>
      <w:r w:rsidRPr="00F0576B">
        <w:rPr>
          <w:rFonts w:ascii="Times New Roman" w:hAnsi="Times New Roman"/>
          <w:spacing w:val="-2"/>
          <w:sz w:val="16"/>
          <w:szCs w:val="16"/>
        </w:rPr>
        <w:t>Режим доступа:</w:t>
      </w:r>
      <w:r w:rsidRPr="00F0576B">
        <w:rPr>
          <w:rFonts w:ascii="Times New Roman" w:hAnsi="Times New Roman"/>
          <w:color w:val="000000"/>
          <w:spacing w:val="-2"/>
          <w:sz w:val="16"/>
          <w:szCs w:val="16"/>
        </w:rPr>
        <w:t xml:space="preserve"> </w:t>
      </w:r>
      <w:hyperlink r:id="rId98" w:history="1">
        <w:r w:rsidR="00F0576B" w:rsidRPr="00F0576B">
          <w:rPr>
            <w:rStyle w:val="a9"/>
            <w:rFonts w:ascii="Times New Roman" w:hAnsi="Times New Roman" w:cstheme="minorBidi"/>
            <w:color w:val="auto"/>
            <w:spacing w:val="-2"/>
            <w:sz w:val="16"/>
            <w:szCs w:val="16"/>
            <w:u w:val="none"/>
          </w:rPr>
          <w:t>http://xn--e1aelkciia2b7d.xn--p1ai/stati/zhivotnovodstvo/krupnaja-belaja-poroda-svinei.html</w:t>
        </w:r>
      </w:hyperlink>
      <w:r w:rsidRPr="00F0576B">
        <w:rPr>
          <w:rFonts w:ascii="Times New Roman" w:hAnsi="Times New Roman"/>
          <w:spacing w:val="-2"/>
          <w:sz w:val="16"/>
          <w:szCs w:val="16"/>
        </w:rPr>
        <w:t>.</w:t>
      </w:r>
      <w:r w:rsidR="00F0576B">
        <w:rPr>
          <w:rFonts w:ascii="Times New Roman" w:hAnsi="Times New Roman"/>
          <w:spacing w:val="-2"/>
          <w:sz w:val="16"/>
          <w:szCs w:val="16"/>
        </w:rPr>
        <w:t xml:space="preserve"> </w:t>
      </w:r>
      <w:r w:rsidRPr="00DF0869">
        <w:rPr>
          <w:rFonts w:ascii="Times New Roman" w:hAnsi="Times New Roman"/>
          <w:sz w:val="16"/>
          <w:szCs w:val="16"/>
        </w:rPr>
        <w:t>–</w:t>
      </w:r>
      <w:r>
        <w:rPr>
          <w:rFonts w:ascii="Times New Roman" w:hAnsi="Times New Roman"/>
          <w:sz w:val="16"/>
          <w:szCs w:val="16"/>
        </w:rPr>
        <w:t xml:space="preserve"> </w:t>
      </w:r>
      <w:r w:rsidRPr="00DF0869">
        <w:rPr>
          <w:rFonts w:ascii="Times New Roman" w:hAnsi="Times New Roman"/>
          <w:color w:val="000000"/>
          <w:sz w:val="16"/>
          <w:szCs w:val="16"/>
        </w:rPr>
        <w:t xml:space="preserve">Дата доступа: </w:t>
      </w:r>
      <w:r w:rsidR="00F0576B">
        <w:rPr>
          <w:rFonts w:ascii="Times New Roman" w:hAnsi="Times New Roman"/>
          <w:color w:val="000000"/>
          <w:sz w:val="16"/>
          <w:szCs w:val="16"/>
        </w:rPr>
        <w:t>0</w:t>
      </w:r>
      <w:r w:rsidRPr="00DF0869">
        <w:rPr>
          <w:rFonts w:ascii="Times New Roman" w:hAnsi="Times New Roman"/>
          <w:color w:val="000000"/>
          <w:sz w:val="16"/>
          <w:szCs w:val="16"/>
        </w:rPr>
        <w:t>6.03.2018</w:t>
      </w:r>
      <w:r>
        <w:rPr>
          <w:rFonts w:ascii="Times New Roman" w:hAnsi="Times New Roman"/>
          <w:color w:val="000000"/>
          <w:sz w:val="16"/>
          <w:szCs w:val="16"/>
        </w:rPr>
        <w:t>.</w:t>
      </w:r>
    </w:p>
    <w:p w:rsidR="0082778F" w:rsidRDefault="0082778F" w:rsidP="00A42D2D">
      <w:pPr>
        <w:spacing w:after="0" w:line="240" w:lineRule="auto"/>
        <w:jc w:val="both"/>
        <w:rPr>
          <w:rFonts w:ascii="Times New Roman" w:eastAsia="Calibri" w:hAnsi="Times New Roman" w:cs="Times New Roman"/>
          <w:sz w:val="20"/>
          <w:szCs w:val="20"/>
        </w:rPr>
      </w:pPr>
    </w:p>
    <w:p w:rsidR="00917DE4" w:rsidRDefault="00917DE4" w:rsidP="00917DE4">
      <w:pPr>
        <w:spacing w:after="0" w:line="240" w:lineRule="auto"/>
        <w:jc w:val="both"/>
        <w:rPr>
          <w:rFonts w:ascii="Times New Roman" w:hAnsi="Times New Roman"/>
          <w:b/>
          <w:sz w:val="20"/>
          <w:szCs w:val="20"/>
        </w:rPr>
      </w:pPr>
      <w:r w:rsidRPr="00DF0869">
        <w:rPr>
          <w:rFonts w:ascii="Times New Roman" w:hAnsi="Times New Roman"/>
          <w:sz w:val="20"/>
          <w:szCs w:val="20"/>
        </w:rPr>
        <w:t xml:space="preserve">УДК </w:t>
      </w:r>
      <w:r w:rsidRPr="00CB258C">
        <w:rPr>
          <w:rFonts w:ascii="Times New Roman" w:hAnsi="Times New Roman"/>
          <w:sz w:val="20"/>
          <w:szCs w:val="20"/>
        </w:rPr>
        <w:t>636.4.033</w:t>
      </w:r>
    </w:p>
    <w:p w:rsidR="00917DE4" w:rsidRDefault="00917DE4" w:rsidP="00917DE4">
      <w:pPr>
        <w:spacing w:after="0" w:line="240" w:lineRule="auto"/>
        <w:jc w:val="both"/>
        <w:rPr>
          <w:rFonts w:ascii="Times New Roman" w:hAnsi="Times New Roman"/>
          <w:b/>
          <w:sz w:val="20"/>
          <w:szCs w:val="20"/>
        </w:rPr>
      </w:pPr>
      <w:r>
        <w:rPr>
          <w:rFonts w:ascii="Times New Roman" w:hAnsi="Times New Roman"/>
          <w:b/>
          <w:sz w:val="20"/>
          <w:szCs w:val="20"/>
        </w:rPr>
        <w:t>МЯСНЫЕ КАЧЕСТВА ПРИ ГИБРИДИЗАЦИИ СВИНЕЙ</w:t>
      </w:r>
    </w:p>
    <w:p w:rsidR="00917DE4" w:rsidRPr="00F0576B" w:rsidRDefault="00917DE4" w:rsidP="00917DE4">
      <w:pPr>
        <w:spacing w:after="0" w:line="240" w:lineRule="auto"/>
        <w:jc w:val="both"/>
        <w:rPr>
          <w:rFonts w:ascii="Times New Roman" w:hAnsi="Times New Roman"/>
          <w:b/>
          <w:sz w:val="16"/>
          <w:szCs w:val="16"/>
        </w:rPr>
      </w:pPr>
    </w:p>
    <w:p w:rsidR="00917DE4" w:rsidRPr="0040454E" w:rsidRDefault="00917DE4" w:rsidP="00917DE4">
      <w:pPr>
        <w:spacing w:after="0" w:line="240" w:lineRule="auto"/>
        <w:rPr>
          <w:rFonts w:ascii="Times New Roman" w:eastAsia="Calibri" w:hAnsi="Times New Roman" w:cs="Times New Roman"/>
          <w:sz w:val="16"/>
          <w:szCs w:val="16"/>
        </w:rPr>
      </w:pPr>
      <w:r w:rsidRPr="0040454E">
        <w:rPr>
          <w:rFonts w:ascii="Times New Roman" w:eastAsia="Calibri" w:hAnsi="Times New Roman" w:cs="Times New Roman"/>
          <w:sz w:val="16"/>
          <w:szCs w:val="16"/>
        </w:rPr>
        <w:t>ЦАРИКЕВИЧ М.</w:t>
      </w:r>
      <w:r>
        <w:rPr>
          <w:rFonts w:ascii="Times New Roman" w:hAnsi="Times New Roman"/>
          <w:sz w:val="16"/>
          <w:szCs w:val="16"/>
        </w:rPr>
        <w:t xml:space="preserve"> </w:t>
      </w:r>
      <w:r w:rsidRPr="0040454E">
        <w:rPr>
          <w:rFonts w:ascii="Times New Roman" w:eastAsia="Calibri" w:hAnsi="Times New Roman" w:cs="Times New Roman"/>
          <w:sz w:val="16"/>
          <w:szCs w:val="16"/>
        </w:rPr>
        <w:t>В.</w:t>
      </w:r>
      <w:r>
        <w:rPr>
          <w:rFonts w:ascii="Times New Roman" w:hAnsi="Times New Roman"/>
          <w:sz w:val="16"/>
          <w:szCs w:val="16"/>
        </w:rPr>
        <w:t>,</w:t>
      </w:r>
      <w:r w:rsidRPr="0040454E">
        <w:rPr>
          <w:rFonts w:ascii="Times New Roman" w:eastAsia="Calibri" w:hAnsi="Times New Roman" w:cs="Times New Roman"/>
          <w:sz w:val="16"/>
          <w:szCs w:val="16"/>
        </w:rPr>
        <w:t xml:space="preserve"> </w:t>
      </w:r>
      <w:r>
        <w:rPr>
          <w:rFonts w:ascii="Times New Roman" w:eastAsia="Calibri" w:hAnsi="Times New Roman" w:cs="Times New Roman"/>
          <w:sz w:val="16"/>
          <w:szCs w:val="16"/>
        </w:rPr>
        <w:t xml:space="preserve">МУШПАКОВ В. Ю., </w:t>
      </w:r>
      <w:r w:rsidRPr="0040454E">
        <w:rPr>
          <w:rFonts w:ascii="Times New Roman" w:eastAsia="Calibri" w:hAnsi="Times New Roman" w:cs="Times New Roman"/>
          <w:sz w:val="16"/>
          <w:szCs w:val="16"/>
        </w:rPr>
        <w:t>студент</w:t>
      </w:r>
      <w:r>
        <w:rPr>
          <w:rFonts w:ascii="Times New Roman" w:eastAsia="Calibri" w:hAnsi="Times New Roman" w:cs="Times New Roman"/>
          <w:sz w:val="16"/>
          <w:szCs w:val="16"/>
        </w:rPr>
        <w:t>ы</w:t>
      </w:r>
    </w:p>
    <w:p w:rsidR="00917DE4" w:rsidRPr="00113BFC" w:rsidRDefault="00917DE4" w:rsidP="00917DE4">
      <w:pPr>
        <w:spacing w:after="0" w:line="240" w:lineRule="auto"/>
        <w:rPr>
          <w:rFonts w:ascii="Times New Roman" w:hAnsi="Times New Roman"/>
          <w:i/>
          <w:sz w:val="16"/>
          <w:szCs w:val="16"/>
        </w:rPr>
      </w:pPr>
      <w:r w:rsidRPr="00113BFC">
        <w:rPr>
          <w:rFonts w:ascii="Times New Roman" w:hAnsi="Times New Roman"/>
          <w:i/>
          <w:sz w:val="16"/>
          <w:szCs w:val="16"/>
        </w:rPr>
        <w:t xml:space="preserve">Научный руководитель – </w:t>
      </w:r>
      <w:r w:rsidRPr="00A37C87">
        <w:rPr>
          <w:rFonts w:ascii="Times New Roman" w:eastAsia="Calibri" w:hAnsi="Times New Roman" w:cs="Times New Roman"/>
          <w:i/>
          <w:caps/>
          <w:sz w:val="16"/>
          <w:szCs w:val="16"/>
        </w:rPr>
        <w:t>Давыдович</w:t>
      </w:r>
      <w:r w:rsidRPr="00A37C87">
        <w:rPr>
          <w:rFonts w:ascii="Times New Roman" w:eastAsia="Calibri" w:hAnsi="Times New Roman" w:cs="Times New Roman"/>
          <w:i/>
          <w:sz w:val="16"/>
          <w:szCs w:val="16"/>
        </w:rPr>
        <w:t xml:space="preserve"> Е.</w:t>
      </w:r>
      <w:r>
        <w:rPr>
          <w:rFonts w:ascii="Times New Roman" w:hAnsi="Times New Roman"/>
          <w:i/>
          <w:sz w:val="16"/>
          <w:szCs w:val="16"/>
        </w:rPr>
        <w:t xml:space="preserve"> </w:t>
      </w:r>
      <w:r w:rsidRPr="00A37C87">
        <w:rPr>
          <w:rFonts w:ascii="Times New Roman" w:eastAsia="Calibri" w:hAnsi="Times New Roman" w:cs="Times New Roman"/>
          <w:i/>
          <w:sz w:val="16"/>
          <w:szCs w:val="16"/>
        </w:rPr>
        <w:t>В.</w:t>
      </w:r>
      <w:r w:rsidRPr="00113BFC">
        <w:rPr>
          <w:rFonts w:ascii="Times New Roman" w:hAnsi="Times New Roman"/>
          <w:i/>
          <w:sz w:val="16"/>
          <w:szCs w:val="16"/>
        </w:rPr>
        <w:t>, канд. с.-х. наук, доцент</w:t>
      </w:r>
    </w:p>
    <w:p w:rsidR="00917DE4" w:rsidRPr="003B72E5" w:rsidRDefault="00917DE4" w:rsidP="00917DE4">
      <w:pPr>
        <w:spacing w:after="0" w:line="240" w:lineRule="auto"/>
        <w:rPr>
          <w:rFonts w:ascii="Times New Roman" w:hAnsi="Times New Roman"/>
          <w:sz w:val="16"/>
          <w:szCs w:val="16"/>
        </w:rPr>
      </w:pPr>
    </w:p>
    <w:p w:rsidR="00917DE4" w:rsidRDefault="00917DE4" w:rsidP="00917DE4">
      <w:pPr>
        <w:spacing w:after="0" w:line="240" w:lineRule="auto"/>
        <w:rPr>
          <w:rFonts w:ascii="Times New Roman" w:hAnsi="Times New Roman"/>
          <w:caps/>
          <w:sz w:val="16"/>
          <w:szCs w:val="16"/>
        </w:rPr>
      </w:pPr>
      <w:r w:rsidRPr="003B72E5">
        <w:rPr>
          <w:rFonts w:ascii="Times New Roman" w:hAnsi="Times New Roman"/>
          <w:caps/>
          <w:sz w:val="16"/>
          <w:szCs w:val="16"/>
        </w:rPr>
        <w:t xml:space="preserve">УО </w:t>
      </w:r>
      <w:r>
        <w:rPr>
          <w:rFonts w:ascii="Times New Roman" w:hAnsi="Times New Roman"/>
          <w:caps/>
          <w:sz w:val="16"/>
          <w:szCs w:val="16"/>
        </w:rPr>
        <w:t>«</w:t>
      </w:r>
      <w:r w:rsidRPr="003B72E5">
        <w:rPr>
          <w:rFonts w:ascii="Times New Roman" w:hAnsi="Times New Roman"/>
          <w:sz w:val="16"/>
          <w:szCs w:val="16"/>
        </w:rPr>
        <w:t xml:space="preserve">Белорусская </w:t>
      </w:r>
      <w:r>
        <w:rPr>
          <w:rFonts w:ascii="Times New Roman" w:hAnsi="Times New Roman"/>
          <w:sz w:val="16"/>
          <w:szCs w:val="16"/>
        </w:rPr>
        <w:t>г</w:t>
      </w:r>
      <w:r w:rsidRPr="003B72E5">
        <w:rPr>
          <w:rFonts w:ascii="Times New Roman" w:hAnsi="Times New Roman"/>
          <w:sz w:val="16"/>
          <w:szCs w:val="16"/>
        </w:rPr>
        <w:t xml:space="preserve">осударственная </w:t>
      </w:r>
      <w:r>
        <w:rPr>
          <w:rFonts w:ascii="Times New Roman" w:hAnsi="Times New Roman"/>
          <w:sz w:val="16"/>
          <w:szCs w:val="16"/>
        </w:rPr>
        <w:t>с</w:t>
      </w:r>
      <w:r w:rsidRPr="003B72E5">
        <w:rPr>
          <w:rFonts w:ascii="Times New Roman" w:hAnsi="Times New Roman"/>
          <w:sz w:val="16"/>
          <w:szCs w:val="16"/>
        </w:rPr>
        <w:t xml:space="preserve">ельскохозяйственная </w:t>
      </w:r>
      <w:r>
        <w:rPr>
          <w:rFonts w:ascii="Times New Roman" w:hAnsi="Times New Roman"/>
          <w:sz w:val="16"/>
          <w:szCs w:val="16"/>
        </w:rPr>
        <w:t>а</w:t>
      </w:r>
      <w:r w:rsidRPr="003B72E5">
        <w:rPr>
          <w:rFonts w:ascii="Times New Roman" w:hAnsi="Times New Roman"/>
          <w:sz w:val="16"/>
          <w:szCs w:val="16"/>
        </w:rPr>
        <w:t>кадемия</w:t>
      </w:r>
      <w:r>
        <w:rPr>
          <w:rFonts w:ascii="Times New Roman" w:hAnsi="Times New Roman"/>
          <w:sz w:val="16"/>
          <w:szCs w:val="16"/>
        </w:rPr>
        <w:t>»,</w:t>
      </w:r>
      <w:r w:rsidRPr="003B72E5">
        <w:rPr>
          <w:rFonts w:ascii="Times New Roman" w:hAnsi="Times New Roman"/>
          <w:caps/>
          <w:sz w:val="16"/>
          <w:szCs w:val="16"/>
        </w:rPr>
        <w:t xml:space="preserve"> </w:t>
      </w:r>
    </w:p>
    <w:p w:rsidR="00917DE4" w:rsidRPr="003B72E5" w:rsidRDefault="00917DE4" w:rsidP="00917DE4">
      <w:pPr>
        <w:spacing w:after="0" w:line="240" w:lineRule="auto"/>
        <w:rPr>
          <w:rFonts w:ascii="Times New Roman" w:hAnsi="Times New Roman"/>
          <w:caps/>
          <w:sz w:val="16"/>
          <w:szCs w:val="16"/>
        </w:rPr>
      </w:pPr>
      <w:r w:rsidRPr="003B72E5">
        <w:rPr>
          <w:rFonts w:ascii="Times New Roman" w:hAnsi="Times New Roman"/>
          <w:sz w:val="16"/>
          <w:szCs w:val="16"/>
        </w:rPr>
        <w:t>г. Горки</w:t>
      </w:r>
      <w:r w:rsidRPr="003B72E5">
        <w:rPr>
          <w:rFonts w:ascii="Times New Roman" w:hAnsi="Times New Roman"/>
          <w:caps/>
          <w:sz w:val="16"/>
          <w:szCs w:val="16"/>
        </w:rPr>
        <w:t xml:space="preserve">, </w:t>
      </w:r>
      <w:r w:rsidRPr="003B72E5">
        <w:rPr>
          <w:rFonts w:ascii="Times New Roman" w:hAnsi="Times New Roman"/>
          <w:sz w:val="16"/>
          <w:szCs w:val="16"/>
        </w:rPr>
        <w:t>Республика Беларусь</w:t>
      </w:r>
    </w:p>
    <w:p w:rsidR="00917DE4" w:rsidRPr="00F0576B" w:rsidRDefault="00917DE4" w:rsidP="00917DE4">
      <w:pPr>
        <w:spacing w:after="0" w:line="240" w:lineRule="auto"/>
        <w:jc w:val="both"/>
        <w:rPr>
          <w:rFonts w:ascii="Times New Roman" w:hAnsi="Times New Roman"/>
          <w:b/>
          <w:sz w:val="16"/>
          <w:szCs w:val="16"/>
        </w:rPr>
      </w:pPr>
    </w:p>
    <w:p w:rsidR="00917DE4" w:rsidRPr="00930BFC" w:rsidRDefault="00917DE4" w:rsidP="00917DE4">
      <w:pPr>
        <w:pStyle w:val="a8"/>
        <w:shd w:val="clear" w:color="auto" w:fill="FFFFFF"/>
        <w:spacing w:before="0" w:beforeAutospacing="0" w:after="0" w:afterAutospacing="0"/>
        <w:ind w:firstLine="284"/>
        <w:jc w:val="both"/>
        <w:rPr>
          <w:color w:val="000000"/>
          <w:sz w:val="20"/>
          <w:szCs w:val="20"/>
        </w:rPr>
      </w:pPr>
      <w:r>
        <w:rPr>
          <w:b/>
          <w:sz w:val="20"/>
          <w:szCs w:val="20"/>
        </w:rPr>
        <w:t>Введение.</w:t>
      </w:r>
      <w:r w:rsidRPr="00930BFC">
        <w:rPr>
          <w:color w:val="000000"/>
          <w:sz w:val="28"/>
          <w:szCs w:val="28"/>
        </w:rPr>
        <w:t xml:space="preserve"> </w:t>
      </w:r>
      <w:r w:rsidRPr="00930BFC">
        <w:rPr>
          <w:color w:val="000000"/>
          <w:sz w:val="20"/>
          <w:szCs w:val="20"/>
        </w:rPr>
        <w:t>Перед тем как заняться гибридизацией, необходимо внимательно изучить все особенности тех или иных видов животных. Следует помнить, что если скрещивать отдаленные виды, то вряд ли можно получить положительный результат. Поросята, которые пол</w:t>
      </w:r>
      <w:r w:rsidRPr="00930BFC">
        <w:rPr>
          <w:color w:val="000000"/>
          <w:sz w:val="20"/>
          <w:szCs w:val="20"/>
        </w:rPr>
        <w:t>у</w:t>
      </w:r>
      <w:r w:rsidRPr="00930BFC">
        <w:rPr>
          <w:color w:val="000000"/>
          <w:sz w:val="20"/>
          <w:szCs w:val="20"/>
        </w:rPr>
        <w:t xml:space="preserve">чились от подобных скрещиваний, называются гибридами. </w:t>
      </w:r>
    </w:p>
    <w:p w:rsidR="00917DE4" w:rsidRPr="00930BFC" w:rsidRDefault="00917DE4" w:rsidP="00917DE4">
      <w:pPr>
        <w:pStyle w:val="a8"/>
        <w:shd w:val="clear" w:color="auto" w:fill="FFFFFF"/>
        <w:spacing w:before="0" w:beforeAutospacing="0" w:after="0" w:afterAutospacing="0"/>
        <w:ind w:firstLine="284"/>
        <w:jc w:val="both"/>
        <w:rPr>
          <w:color w:val="000000"/>
          <w:sz w:val="20"/>
          <w:szCs w:val="20"/>
        </w:rPr>
      </w:pPr>
      <w:r w:rsidRPr="00930BFC">
        <w:rPr>
          <w:color w:val="000000"/>
          <w:sz w:val="20"/>
          <w:szCs w:val="20"/>
        </w:rPr>
        <w:t>Гибридизация – это процесс скрещивания внутри породы, а иногда и между разными породами. С помощью гибридизации селекционеры и заводчики стараются выводить новые породы, более усовершенств</w:t>
      </w:r>
      <w:r w:rsidRPr="00930BFC">
        <w:rPr>
          <w:color w:val="000000"/>
          <w:sz w:val="20"/>
          <w:szCs w:val="20"/>
        </w:rPr>
        <w:t>о</w:t>
      </w:r>
      <w:r w:rsidRPr="00930BFC">
        <w:rPr>
          <w:color w:val="000000"/>
          <w:sz w:val="20"/>
          <w:szCs w:val="20"/>
        </w:rPr>
        <w:t>ванные. Обычно животные, полученные таким путем, сочетают в себе самые лучшие качества использованных пород</w:t>
      </w:r>
      <w:r>
        <w:rPr>
          <w:color w:val="000000"/>
          <w:sz w:val="20"/>
          <w:szCs w:val="20"/>
        </w:rPr>
        <w:t xml:space="preserve"> </w:t>
      </w:r>
      <w:r w:rsidRPr="00930BFC">
        <w:rPr>
          <w:color w:val="000000"/>
          <w:sz w:val="20"/>
          <w:szCs w:val="20"/>
        </w:rPr>
        <w:t>[1]</w:t>
      </w:r>
      <w:r>
        <w:rPr>
          <w:color w:val="000000"/>
          <w:sz w:val="20"/>
          <w:szCs w:val="20"/>
        </w:rPr>
        <w:t>.</w:t>
      </w:r>
    </w:p>
    <w:p w:rsidR="00917DE4" w:rsidRDefault="00917DE4" w:rsidP="00917DE4">
      <w:pPr>
        <w:spacing w:after="0" w:line="240" w:lineRule="auto"/>
        <w:ind w:firstLine="284"/>
        <w:jc w:val="both"/>
        <w:rPr>
          <w:rFonts w:ascii="Times New Roman" w:hAnsi="Times New Roman"/>
          <w:sz w:val="20"/>
          <w:szCs w:val="20"/>
        </w:rPr>
      </w:pPr>
      <w:r w:rsidRPr="00000039">
        <w:rPr>
          <w:rFonts w:ascii="Times New Roman" w:hAnsi="Times New Roman"/>
          <w:b/>
          <w:sz w:val="20"/>
          <w:szCs w:val="20"/>
        </w:rPr>
        <w:t>Цель работы</w:t>
      </w:r>
      <w:r>
        <w:rPr>
          <w:rFonts w:ascii="Times New Roman" w:hAnsi="Times New Roman"/>
          <w:b/>
          <w:sz w:val="20"/>
          <w:szCs w:val="20"/>
        </w:rPr>
        <w:t xml:space="preserve">. </w:t>
      </w:r>
      <w:r>
        <w:rPr>
          <w:rFonts w:ascii="Times New Roman" w:hAnsi="Times New Roman"/>
          <w:sz w:val="20"/>
          <w:szCs w:val="20"/>
        </w:rPr>
        <w:t>Анализ откормочных и мясных качеств свиней при разных схемах скрещивания.</w:t>
      </w:r>
    </w:p>
    <w:p w:rsidR="00917DE4" w:rsidRDefault="00917DE4" w:rsidP="00917DE4">
      <w:pPr>
        <w:spacing w:after="0" w:line="240" w:lineRule="auto"/>
        <w:ind w:firstLine="284"/>
        <w:jc w:val="both"/>
        <w:rPr>
          <w:rFonts w:ascii="Times New Roman" w:hAnsi="Times New Roman"/>
          <w:sz w:val="20"/>
          <w:szCs w:val="20"/>
        </w:rPr>
      </w:pPr>
      <w:r>
        <w:rPr>
          <w:rFonts w:ascii="Times New Roman" w:hAnsi="Times New Roman"/>
          <w:b/>
          <w:sz w:val="20"/>
          <w:szCs w:val="20"/>
        </w:rPr>
        <w:t>Материал</w:t>
      </w:r>
      <w:r w:rsidR="00F0576B">
        <w:rPr>
          <w:rFonts w:ascii="Times New Roman" w:hAnsi="Times New Roman"/>
          <w:b/>
          <w:sz w:val="20"/>
          <w:szCs w:val="20"/>
        </w:rPr>
        <w:t>ы</w:t>
      </w:r>
      <w:r>
        <w:rPr>
          <w:rFonts w:ascii="Times New Roman" w:hAnsi="Times New Roman"/>
          <w:b/>
          <w:sz w:val="20"/>
          <w:szCs w:val="20"/>
        </w:rPr>
        <w:t xml:space="preserve"> и методика исследований.</w:t>
      </w:r>
      <w:r w:rsidRPr="00000039">
        <w:rPr>
          <w:rFonts w:ascii="Times New Roman" w:hAnsi="Times New Roman"/>
          <w:sz w:val="20"/>
          <w:szCs w:val="20"/>
        </w:rPr>
        <w:t xml:space="preserve"> </w:t>
      </w:r>
      <w:r>
        <w:rPr>
          <w:rFonts w:ascii="Times New Roman" w:hAnsi="Times New Roman"/>
          <w:sz w:val="20"/>
          <w:szCs w:val="20"/>
        </w:rPr>
        <w:t>Основными методами ра</w:t>
      </w:r>
      <w:r>
        <w:rPr>
          <w:rFonts w:ascii="Times New Roman" w:hAnsi="Times New Roman"/>
          <w:sz w:val="20"/>
          <w:szCs w:val="20"/>
        </w:rPr>
        <w:t>з</w:t>
      </w:r>
      <w:r>
        <w:rPr>
          <w:rFonts w:ascii="Times New Roman" w:hAnsi="Times New Roman"/>
          <w:sz w:val="20"/>
          <w:szCs w:val="20"/>
        </w:rPr>
        <w:t>ведения издавна считаются метод чистопородного разведения и ра</w:t>
      </w:r>
      <w:r>
        <w:rPr>
          <w:rFonts w:ascii="Times New Roman" w:hAnsi="Times New Roman"/>
          <w:sz w:val="20"/>
          <w:szCs w:val="20"/>
        </w:rPr>
        <w:t>з</w:t>
      </w:r>
      <w:r>
        <w:rPr>
          <w:rFonts w:ascii="Times New Roman" w:hAnsi="Times New Roman"/>
          <w:sz w:val="20"/>
          <w:szCs w:val="20"/>
        </w:rPr>
        <w:t xml:space="preserve">личные виды скрещивания. Для максимально быстрого получения сельскохозяйственной продукции во всем мире используют различные способы промышленного скрещивания </w:t>
      </w:r>
      <w:r w:rsidRPr="005F4B6C">
        <w:rPr>
          <w:rFonts w:ascii="Times New Roman" w:hAnsi="Times New Roman"/>
          <w:sz w:val="20"/>
          <w:szCs w:val="20"/>
        </w:rPr>
        <w:t>[2]</w:t>
      </w:r>
      <w:r>
        <w:rPr>
          <w:rFonts w:ascii="Times New Roman" w:hAnsi="Times New Roman"/>
          <w:sz w:val="20"/>
          <w:szCs w:val="20"/>
        </w:rPr>
        <w:t>. Эффективность различных методов разведения свиней</w:t>
      </w:r>
      <w:r>
        <w:t xml:space="preserve"> </w:t>
      </w:r>
      <w:r>
        <w:rPr>
          <w:rFonts w:ascii="Times New Roman" w:hAnsi="Times New Roman"/>
          <w:sz w:val="20"/>
          <w:szCs w:val="20"/>
        </w:rPr>
        <w:t>изучались по литературным источникам и в ходе выполнения исследований в данной работе. Первичный матер</w:t>
      </w:r>
      <w:r>
        <w:rPr>
          <w:rFonts w:ascii="Times New Roman" w:hAnsi="Times New Roman"/>
          <w:sz w:val="20"/>
          <w:szCs w:val="20"/>
        </w:rPr>
        <w:t>и</w:t>
      </w:r>
      <w:r>
        <w:rPr>
          <w:rFonts w:ascii="Times New Roman" w:hAnsi="Times New Roman"/>
          <w:sz w:val="20"/>
          <w:szCs w:val="20"/>
        </w:rPr>
        <w:t xml:space="preserve">ал был получен </w:t>
      </w:r>
      <w:r w:rsidR="00F0576B">
        <w:rPr>
          <w:rFonts w:ascii="Times New Roman" w:hAnsi="Times New Roman"/>
          <w:sz w:val="20"/>
          <w:szCs w:val="20"/>
        </w:rPr>
        <w:t>из</w:t>
      </w:r>
      <w:r>
        <w:rPr>
          <w:rFonts w:ascii="Times New Roman" w:hAnsi="Times New Roman"/>
          <w:sz w:val="20"/>
          <w:szCs w:val="20"/>
        </w:rPr>
        <w:t xml:space="preserve"> автоматической системы учета (АСУ) </w:t>
      </w:r>
      <w:r w:rsidRPr="00E33BEC">
        <w:rPr>
          <w:rFonts w:ascii="Times New Roman" w:hAnsi="Times New Roman"/>
          <w:sz w:val="20"/>
          <w:szCs w:val="20"/>
        </w:rPr>
        <w:t>СГЦ «З</w:t>
      </w:r>
      <w:r w:rsidRPr="00E33BEC">
        <w:rPr>
          <w:rFonts w:ascii="Times New Roman" w:hAnsi="Times New Roman"/>
          <w:sz w:val="20"/>
          <w:szCs w:val="20"/>
        </w:rPr>
        <w:t>а</w:t>
      </w:r>
      <w:r w:rsidRPr="00E33BEC">
        <w:rPr>
          <w:rFonts w:ascii="Times New Roman" w:hAnsi="Times New Roman"/>
          <w:sz w:val="20"/>
          <w:szCs w:val="20"/>
        </w:rPr>
        <w:t>днепровский»</w:t>
      </w:r>
      <w:r>
        <w:rPr>
          <w:rFonts w:ascii="Times New Roman" w:hAnsi="Times New Roman"/>
          <w:sz w:val="20"/>
          <w:szCs w:val="20"/>
        </w:rPr>
        <w:t xml:space="preserve"> Оршанского района. Объектом исследования стал о</w:t>
      </w:r>
      <w:r>
        <w:rPr>
          <w:rFonts w:ascii="Times New Roman" w:hAnsi="Times New Roman"/>
          <w:sz w:val="20"/>
          <w:szCs w:val="20"/>
        </w:rPr>
        <w:t>т</w:t>
      </w:r>
      <w:r>
        <w:rPr>
          <w:rFonts w:ascii="Times New Roman" w:hAnsi="Times New Roman"/>
          <w:sz w:val="20"/>
          <w:szCs w:val="20"/>
        </w:rPr>
        <w:t>кормочный молодняк, полученный при разных схемах гибридизации (</w:t>
      </w:r>
      <w:r>
        <w:rPr>
          <w:rFonts w:ascii="Times New Roman" w:hAnsi="Times New Roman"/>
          <w:sz w:val="20"/>
          <w:szCs w:val="20"/>
          <w:lang w:val="en-US"/>
        </w:rPr>
        <w:t>n</w:t>
      </w:r>
      <w:r w:rsidR="00F0576B">
        <w:rPr>
          <w:rFonts w:ascii="Times New Roman" w:hAnsi="Times New Roman"/>
          <w:sz w:val="20"/>
          <w:szCs w:val="20"/>
        </w:rPr>
        <w:t xml:space="preserve"> </w:t>
      </w:r>
      <w:r w:rsidRPr="00000039">
        <w:rPr>
          <w:rFonts w:ascii="Times New Roman" w:hAnsi="Times New Roman"/>
          <w:sz w:val="20"/>
          <w:szCs w:val="20"/>
        </w:rPr>
        <w:t>=</w:t>
      </w:r>
      <w:r w:rsidR="00F0576B">
        <w:rPr>
          <w:rFonts w:ascii="Times New Roman" w:hAnsi="Times New Roman"/>
          <w:sz w:val="20"/>
          <w:szCs w:val="20"/>
        </w:rPr>
        <w:t xml:space="preserve"> </w:t>
      </w:r>
      <w:r w:rsidRPr="00000039">
        <w:rPr>
          <w:rFonts w:ascii="Times New Roman" w:hAnsi="Times New Roman"/>
          <w:sz w:val="20"/>
          <w:szCs w:val="20"/>
        </w:rPr>
        <w:t>148)</w:t>
      </w:r>
      <w:r>
        <w:rPr>
          <w:rFonts w:ascii="Times New Roman" w:hAnsi="Times New Roman"/>
          <w:sz w:val="20"/>
          <w:szCs w:val="20"/>
        </w:rPr>
        <w:t>. В ходе эксперимента изучались такие показатели</w:t>
      </w:r>
      <w:r w:rsidR="00F0576B">
        <w:rPr>
          <w:rFonts w:ascii="Times New Roman" w:hAnsi="Times New Roman"/>
          <w:sz w:val="20"/>
          <w:szCs w:val="20"/>
        </w:rPr>
        <w:t>,</w:t>
      </w:r>
      <w:r>
        <w:rPr>
          <w:rFonts w:ascii="Times New Roman" w:hAnsi="Times New Roman"/>
          <w:sz w:val="20"/>
          <w:szCs w:val="20"/>
        </w:rPr>
        <w:t xml:space="preserve"> как во</w:t>
      </w:r>
      <w:r>
        <w:rPr>
          <w:rFonts w:ascii="Times New Roman" w:hAnsi="Times New Roman"/>
          <w:sz w:val="20"/>
          <w:szCs w:val="20"/>
        </w:rPr>
        <w:t>з</w:t>
      </w:r>
      <w:r>
        <w:rPr>
          <w:rFonts w:ascii="Times New Roman" w:hAnsi="Times New Roman"/>
          <w:sz w:val="20"/>
          <w:szCs w:val="20"/>
        </w:rPr>
        <w:t>раст достижения живой массы 100 кг, среднесуточный прирост живой массы, затраты корма на 1 ц прироста, длина туши и убойный выход. Использовались следующие схемы скрещивания: крупная белая пор</w:t>
      </w:r>
      <w:r>
        <w:rPr>
          <w:rFonts w:ascii="Times New Roman" w:hAnsi="Times New Roman"/>
          <w:sz w:val="20"/>
          <w:szCs w:val="20"/>
        </w:rPr>
        <w:t>о</w:t>
      </w:r>
      <w:r>
        <w:rPr>
          <w:rFonts w:ascii="Times New Roman" w:hAnsi="Times New Roman"/>
          <w:sz w:val="20"/>
          <w:szCs w:val="20"/>
        </w:rPr>
        <w:t>да (КБ) × крупная белая порода (КБ) (контрольная группа), крупная белая (КБ) × белорусская мясная (БМ) (первая опытная группа) и крупная белая порода (КБ) × дюрок (Д) (вторая опытная группа). П</w:t>
      </w:r>
      <w:r w:rsidRPr="00E33BEC">
        <w:rPr>
          <w:rFonts w:ascii="Times New Roman" w:hAnsi="Times New Roman"/>
          <w:sz w:val="20"/>
          <w:szCs w:val="20"/>
        </w:rPr>
        <w:t>е</w:t>
      </w:r>
      <w:r w:rsidRPr="00E33BEC">
        <w:rPr>
          <w:rFonts w:ascii="Times New Roman" w:hAnsi="Times New Roman"/>
          <w:sz w:val="20"/>
          <w:szCs w:val="20"/>
        </w:rPr>
        <w:t>р</w:t>
      </w:r>
      <w:r w:rsidRPr="00E33BEC">
        <w:rPr>
          <w:rFonts w:ascii="Times New Roman" w:hAnsi="Times New Roman"/>
          <w:sz w:val="20"/>
          <w:szCs w:val="20"/>
        </w:rPr>
        <w:t>вичный материал обработан статистическим методом при помощи компьютерных программ (EX</w:t>
      </w:r>
      <w:r>
        <w:rPr>
          <w:rFonts w:ascii="Times New Roman" w:hAnsi="Times New Roman"/>
          <w:sz w:val="20"/>
          <w:szCs w:val="20"/>
          <w:lang w:val="en-US"/>
        </w:rPr>
        <w:t>C</w:t>
      </w:r>
      <w:r w:rsidRPr="00E33BEC">
        <w:rPr>
          <w:rFonts w:ascii="Times New Roman" w:hAnsi="Times New Roman"/>
          <w:sz w:val="20"/>
          <w:szCs w:val="20"/>
        </w:rPr>
        <w:t>EL)</w:t>
      </w:r>
      <w:r>
        <w:rPr>
          <w:rFonts w:ascii="Times New Roman" w:hAnsi="Times New Roman"/>
          <w:sz w:val="20"/>
          <w:szCs w:val="20"/>
        </w:rPr>
        <w:t>.</w:t>
      </w:r>
    </w:p>
    <w:p w:rsidR="00917DE4" w:rsidRDefault="00917DE4" w:rsidP="00917DE4">
      <w:pPr>
        <w:spacing w:after="0" w:line="240" w:lineRule="auto"/>
        <w:ind w:firstLine="284"/>
        <w:jc w:val="both"/>
        <w:rPr>
          <w:rFonts w:ascii="Times New Roman" w:hAnsi="Times New Roman"/>
          <w:sz w:val="20"/>
          <w:szCs w:val="20"/>
        </w:rPr>
      </w:pPr>
      <w:r w:rsidRPr="00D074B4">
        <w:rPr>
          <w:rFonts w:ascii="Times New Roman" w:hAnsi="Times New Roman"/>
          <w:b/>
          <w:sz w:val="20"/>
          <w:szCs w:val="20"/>
        </w:rPr>
        <w:t>Результаты исследований</w:t>
      </w:r>
      <w:r>
        <w:rPr>
          <w:rFonts w:ascii="Times New Roman" w:hAnsi="Times New Roman"/>
          <w:b/>
          <w:sz w:val="20"/>
          <w:szCs w:val="20"/>
        </w:rPr>
        <w:t xml:space="preserve"> и их обсуждение.</w:t>
      </w:r>
      <w:r>
        <w:rPr>
          <w:rFonts w:ascii="Times New Roman" w:hAnsi="Times New Roman"/>
          <w:sz w:val="20"/>
          <w:szCs w:val="20"/>
        </w:rPr>
        <w:t xml:space="preserve"> Оценка сочетаемости пород проводилась путем контрольного откорма полученного моло</w:t>
      </w:r>
      <w:r>
        <w:rPr>
          <w:rFonts w:ascii="Times New Roman" w:hAnsi="Times New Roman"/>
          <w:sz w:val="20"/>
          <w:szCs w:val="20"/>
        </w:rPr>
        <w:t>д</w:t>
      </w:r>
      <w:r>
        <w:rPr>
          <w:rFonts w:ascii="Times New Roman" w:hAnsi="Times New Roman"/>
          <w:sz w:val="20"/>
          <w:szCs w:val="20"/>
        </w:rPr>
        <w:t>няка. Показатели откормочных качеств поросят, полученных при ра</w:t>
      </w:r>
      <w:r>
        <w:rPr>
          <w:rFonts w:ascii="Times New Roman" w:hAnsi="Times New Roman"/>
          <w:sz w:val="20"/>
          <w:szCs w:val="20"/>
        </w:rPr>
        <w:t>з</w:t>
      </w:r>
      <w:r>
        <w:rPr>
          <w:rFonts w:ascii="Times New Roman" w:hAnsi="Times New Roman"/>
          <w:sz w:val="20"/>
          <w:szCs w:val="20"/>
        </w:rPr>
        <w:t>ных схемах скрещивания</w:t>
      </w:r>
      <w:r w:rsidR="00F0576B">
        <w:rPr>
          <w:rFonts w:ascii="Times New Roman" w:hAnsi="Times New Roman"/>
          <w:sz w:val="20"/>
          <w:szCs w:val="20"/>
        </w:rPr>
        <w:t>,</w:t>
      </w:r>
      <w:r>
        <w:rPr>
          <w:rFonts w:ascii="Times New Roman" w:hAnsi="Times New Roman"/>
          <w:sz w:val="20"/>
          <w:szCs w:val="20"/>
        </w:rPr>
        <w:t xml:space="preserve"> приведены в табл. 1. </w:t>
      </w:r>
    </w:p>
    <w:p w:rsidR="00917DE4" w:rsidRDefault="00917DE4" w:rsidP="00917DE4">
      <w:pPr>
        <w:spacing w:after="0" w:line="240" w:lineRule="auto"/>
        <w:ind w:firstLine="284"/>
        <w:jc w:val="both"/>
        <w:rPr>
          <w:rFonts w:ascii="Times New Roman" w:hAnsi="Times New Roman"/>
          <w:sz w:val="20"/>
          <w:szCs w:val="20"/>
        </w:rPr>
      </w:pPr>
    </w:p>
    <w:p w:rsidR="00917DE4" w:rsidRDefault="00917DE4" w:rsidP="00917DE4">
      <w:pPr>
        <w:spacing w:after="0" w:line="240" w:lineRule="auto"/>
        <w:jc w:val="center"/>
        <w:rPr>
          <w:rFonts w:ascii="Times New Roman" w:hAnsi="Times New Roman"/>
          <w:b/>
          <w:sz w:val="16"/>
          <w:szCs w:val="16"/>
        </w:rPr>
      </w:pPr>
      <w:r w:rsidRPr="00D3052D">
        <w:rPr>
          <w:rFonts w:ascii="Times New Roman" w:hAnsi="Times New Roman"/>
          <w:sz w:val="16"/>
          <w:szCs w:val="16"/>
        </w:rPr>
        <w:t>Т</w:t>
      </w:r>
      <w:r>
        <w:rPr>
          <w:rFonts w:ascii="Times New Roman" w:hAnsi="Times New Roman"/>
          <w:sz w:val="16"/>
          <w:szCs w:val="16"/>
        </w:rPr>
        <w:t xml:space="preserve"> </w:t>
      </w:r>
      <w:r w:rsidRPr="00D3052D">
        <w:rPr>
          <w:rFonts w:ascii="Times New Roman" w:hAnsi="Times New Roman"/>
          <w:sz w:val="16"/>
          <w:szCs w:val="16"/>
        </w:rPr>
        <w:t>а</w:t>
      </w:r>
      <w:r>
        <w:rPr>
          <w:rFonts w:ascii="Times New Roman" w:hAnsi="Times New Roman"/>
          <w:sz w:val="16"/>
          <w:szCs w:val="16"/>
        </w:rPr>
        <w:t xml:space="preserve"> </w:t>
      </w:r>
      <w:r w:rsidRPr="00D3052D">
        <w:rPr>
          <w:rFonts w:ascii="Times New Roman" w:hAnsi="Times New Roman"/>
          <w:sz w:val="16"/>
          <w:szCs w:val="16"/>
        </w:rPr>
        <w:t>б</w:t>
      </w:r>
      <w:r>
        <w:rPr>
          <w:rFonts w:ascii="Times New Roman" w:hAnsi="Times New Roman"/>
          <w:sz w:val="16"/>
          <w:szCs w:val="16"/>
        </w:rPr>
        <w:t xml:space="preserve"> </w:t>
      </w:r>
      <w:r w:rsidRPr="00D3052D">
        <w:rPr>
          <w:rFonts w:ascii="Times New Roman" w:hAnsi="Times New Roman"/>
          <w:sz w:val="16"/>
          <w:szCs w:val="16"/>
        </w:rPr>
        <w:t>л</w:t>
      </w:r>
      <w:r>
        <w:rPr>
          <w:rFonts w:ascii="Times New Roman" w:hAnsi="Times New Roman"/>
          <w:sz w:val="16"/>
          <w:szCs w:val="16"/>
        </w:rPr>
        <w:t xml:space="preserve"> </w:t>
      </w:r>
      <w:r w:rsidRPr="00D3052D">
        <w:rPr>
          <w:rFonts w:ascii="Times New Roman" w:hAnsi="Times New Roman"/>
          <w:sz w:val="16"/>
          <w:szCs w:val="16"/>
        </w:rPr>
        <w:t>и</w:t>
      </w:r>
      <w:r>
        <w:rPr>
          <w:rFonts w:ascii="Times New Roman" w:hAnsi="Times New Roman"/>
          <w:sz w:val="16"/>
          <w:szCs w:val="16"/>
        </w:rPr>
        <w:t xml:space="preserve"> </w:t>
      </w:r>
      <w:r w:rsidRPr="00D3052D">
        <w:rPr>
          <w:rFonts w:ascii="Times New Roman" w:hAnsi="Times New Roman"/>
          <w:sz w:val="16"/>
          <w:szCs w:val="16"/>
        </w:rPr>
        <w:t>ц</w:t>
      </w:r>
      <w:r>
        <w:rPr>
          <w:rFonts w:ascii="Times New Roman" w:hAnsi="Times New Roman"/>
          <w:sz w:val="16"/>
          <w:szCs w:val="16"/>
        </w:rPr>
        <w:t xml:space="preserve"> </w:t>
      </w:r>
      <w:r w:rsidRPr="00D3052D">
        <w:rPr>
          <w:rFonts w:ascii="Times New Roman" w:hAnsi="Times New Roman"/>
          <w:sz w:val="16"/>
          <w:szCs w:val="16"/>
        </w:rPr>
        <w:t>а</w:t>
      </w:r>
      <w:r>
        <w:rPr>
          <w:rFonts w:ascii="Times New Roman" w:hAnsi="Times New Roman"/>
          <w:sz w:val="16"/>
          <w:szCs w:val="16"/>
        </w:rPr>
        <w:t xml:space="preserve"> </w:t>
      </w:r>
      <w:r w:rsidRPr="00D3052D">
        <w:rPr>
          <w:rFonts w:ascii="Times New Roman" w:hAnsi="Times New Roman"/>
          <w:sz w:val="16"/>
          <w:szCs w:val="16"/>
        </w:rPr>
        <w:t xml:space="preserve"> 1</w:t>
      </w:r>
      <w:r>
        <w:rPr>
          <w:rFonts w:ascii="Times New Roman" w:hAnsi="Times New Roman"/>
          <w:sz w:val="16"/>
          <w:szCs w:val="16"/>
        </w:rPr>
        <w:t>.</w:t>
      </w:r>
      <w:r w:rsidRPr="005A3600">
        <w:rPr>
          <w:rFonts w:ascii="Times New Roman" w:hAnsi="Times New Roman"/>
          <w:b/>
          <w:sz w:val="16"/>
          <w:szCs w:val="16"/>
        </w:rPr>
        <w:t xml:space="preserve"> Откормочные качества свиней при разных схемах скрещивания</w:t>
      </w:r>
    </w:p>
    <w:p w:rsidR="00917DE4" w:rsidRPr="005A3600" w:rsidRDefault="00917DE4" w:rsidP="00917DE4">
      <w:pPr>
        <w:spacing w:after="0" w:line="240" w:lineRule="auto"/>
        <w:jc w:val="center"/>
        <w:rPr>
          <w:rFonts w:ascii="Times New Roman" w:hAnsi="Times New Roman"/>
          <w:b/>
          <w:sz w:val="16"/>
          <w:szCs w:val="16"/>
        </w:rPr>
      </w:pPr>
    </w:p>
    <w:tbl>
      <w:tblPr>
        <w:tblW w:w="4808" w:type="pct"/>
        <w:tblInd w:w="108" w:type="dxa"/>
        <w:tblLayout w:type="fixed"/>
        <w:tblLook w:val="04A0"/>
      </w:tblPr>
      <w:tblGrid>
        <w:gridCol w:w="848"/>
        <w:gridCol w:w="571"/>
        <w:gridCol w:w="711"/>
        <w:gridCol w:w="424"/>
        <w:gridCol w:w="416"/>
        <w:gridCol w:w="719"/>
        <w:gridCol w:w="424"/>
        <w:gridCol w:w="427"/>
        <w:gridCol w:w="708"/>
        <w:gridCol w:w="426"/>
        <w:gridCol w:w="423"/>
      </w:tblGrid>
      <w:tr w:rsidR="00917DE4" w:rsidRPr="00D3052D" w:rsidTr="004D21AA">
        <w:trPr>
          <w:trHeight w:val="320"/>
        </w:trPr>
        <w:tc>
          <w:tcPr>
            <w:tcW w:w="69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Схема скрещ</w:t>
            </w:r>
            <w:r w:rsidRPr="00D3052D">
              <w:rPr>
                <w:rFonts w:ascii="Times New Roman" w:eastAsia="Times New Roman" w:hAnsi="Times New Roman" w:cs="Times New Roman"/>
                <w:color w:val="000000"/>
                <w:sz w:val="16"/>
                <w:szCs w:val="16"/>
                <w:lang w:eastAsia="ru-RU"/>
              </w:rPr>
              <w:t>и</w:t>
            </w:r>
            <w:r w:rsidRPr="00D3052D">
              <w:rPr>
                <w:rFonts w:ascii="Times New Roman" w:eastAsia="Times New Roman" w:hAnsi="Times New Roman" w:cs="Times New Roman"/>
                <w:color w:val="000000"/>
                <w:sz w:val="16"/>
                <w:szCs w:val="16"/>
                <w:lang w:eastAsia="ru-RU"/>
              </w:rPr>
              <w:t>вания</w:t>
            </w:r>
          </w:p>
        </w:tc>
        <w:tc>
          <w:tcPr>
            <w:tcW w:w="46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К</w:t>
            </w:r>
            <w:r w:rsidRPr="00D3052D">
              <w:rPr>
                <w:rFonts w:ascii="Times New Roman" w:eastAsia="Times New Roman" w:hAnsi="Times New Roman" w:cs="Times New Roman"/>
                <w:color w:val="000000"/>
                <w:sz w:val="16"/>
                <w:szCs w:val="16"/>
                <w:lang w:eastAsia="ru-RU"/>
              </w:rPr>
              <w:t>-во г</w:t>
            </w:r>
            <w:r w:rsidRPr="00D3052D">
              <w:rPr>
                <w:rFonts w:ascii="Times New Roman" w:eastAsia="Times New Roman" w:hAnsi="Times New Roman" w:cs="Times New Roman"/>
                <w:color w:val="000000"/>
                <w:sz w:val="16"/>
                <w:szCs w:val="16"/>
                <w:lang w:eastAsia="ru-RU"/>
              </w:rPr>
              <w:t>о</w:t>
            </w:r>
            <w:r w:rsidRPr="00D3052D">
              <w:rPr>
                <w:rFonts w:ascii="Times New Roman" w:eastAsia="Times New Roman" w:hAnsi="Times New Roman" w:cs="Times New Roman"/>
                <w:color w:val="000000"/>
                <w:sz w:val="16"/>
                <w:szCs w:val="16"/>
                <w:lang w:eastAsia="ru-RU"/>
              </w:rPr>
              <w:t>лов</w:t>
            </w:r>
          </w:p>
        </w:tc>
        <w:tc>
          <w:tcPr>
            <w:tcW w:w="1272" w:type="pct"/>
            <w:gridSpan w:val="3"/>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F0576B">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Возраст достиж</w:t>
            </w:r>
            <w:r w:rsidRPr="00D3052D">
              <w:rPr>
                <w:rFonts w:ascii="Times New Roman" w:eastAsia="Times New Roman" w:hAnsi="Times New Roman" w:cs="Times New Roman"/>
                <w:color w:val="000000"/>
                <w:sz w:val="16"/>
                <w:szCs w:val="16"/>
                <w:lang w:eastAsia="ru-RU"/>
              </w:rPr>
              <w:t>е</w:t>
            </w:r>
            <w:r w:rsidRPr="00D3052D">
              <w:rPr>
                <w:rFonts w:ascii="Times New Roman" w:eastAsia="Times New Roman" w:hAnsi="Times New Roman" w:cs="Times New Roman"/>
                <w:color w:val="000000"/>
                <w:sz w:val="16"/>
                <w:szCs w:val="16"/>
                <w:lang w:eastAsia="ru-RU"/>
              </w:rPr>
              <w:t>ния живой массы 100 кг, сут</w:t>
            </w:r>
          </w:p>
        </w:tc>
        <w:tc>
          <w:tcPr>
            <w:tcW w:w="1288" w:type="pct"/>
            <w:gridSpan w:val="3"/>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Среднесуточный прирост, г</w:t>
            </w:r>
          </w:p>
        </w:tc>
        <w:tc>
          <w:tcPr>
            <w:tcW w:w="1277" w:type="pct"/>
            <w:gridSpan w:val="3"/>
            <w:tcBorders>
              <w:top w:val="single" w:sz="4" w:space="0" w:color="auto"/>
              <w:left w:val="nil"/>
              <w:bottom w:val="single" w:sz="4" w:space="0" w:color="auto"/>
              <w:right w:val="single" w:sz="4" w:space="0" w:color="auto"/>
            </w:tcBorders>
            <w:shd w:val="clear" w:color="auto" w:fill="auto"/>
            <w:vAlign w:val="center"/>
            <w:hideMark/>
          </w:tcPr>
          <w:p w:rsidR="00917DE4"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 xml:space="preserve">Затраты корма на </w:t>
            </w:r>
          </w:p>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1 ц корм. ед.</w:t>
            </w:r>
          </w:p>
        </w:tc>
      </w:tr>
      <w:tr w:rsidR="00917DE4" w:rsidRPr="00D3052D" w:rsidTr="004D21AA">
        <w:trPr>
          <w:trHeight w:val="172"/>
        </w:trPr>
        <w:tc>
          <w:tcPr>
            <w:tcW w:w="695" w:type="pct"/>
            <w:vMerge/>
            <w:tcBorders>
              <w:top w:val="single" w:sz="4" w:space="0" w:color="auto"/>
              <w:left w:val="single" w:sz="4" w:space="0" w:color="auto"/>
              <w:bottom w:val="single" w:sz="4" w:space="0" w:color="auto"/>
              <w:right w:val="single" w:sz="4" w:space="0" w:color="auto"/>
            </w:tcBorders>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p>
        </w:tc>
        <w:tc>
          <w:tcPr>
            <w:tcW w:w="468" w:type="pct"/>
            <w:vMerge/>
            <w:tcBorders>
              <w:top w:val="single" w:sz="4" w:space="0" w:color="auto"/>
              <w:left w:val="single" w:sz="4" w:space="0" w:color="auto"/>
              <w:bottom w:val="single" w:sz="4" w:space="0" w:color="auto"/>
              <w:right w:val="single" w:sz="4" w:space="0" w:color="auto"/>
            </w:tcBorders>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p>
        </w:tc>
        <w:tc>
          <w:tcPr>
            <w:tcW w:w="583"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X</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m</w:t>
            </w:r>
            <w:r w:rsidRPr="00D3052D">
              <w:rPr>
                <w:rFonts w:ascii="Times New Roman" w:eastAsia="Times New Roman" w:hAnsi="Times New Roman" w:cs="Times New Roman"/>
                <w:color w:val="000000"/>
                <w:sz w:val="16"/>
                <w:szCs w:val="16"/>
                <w:vertAlign w:val="subscript"/>
                <w:lang w:eastAsia="ru-RU"/>
              </w:rPr>
              <w:t>x</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δ</w:t>
            </w:r>
          </w:p>
        </w:tc>
        <w:tc>
          <w:tcPr>
            <w:tcW w:w="341"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C</w:t>
            </w:r>
            <w:r w:rsidRPr="00D3052D">
              <w:rPr>
                <w:rFonts w:ascii="Times New Roman" w:eastAsia="Times New Roman" w:hAnsi="Times New Roman" w:cs="Times New Roman"/>
                <w:color w:val="000000"/>
                <w:sz w:val="16"/>
                <w:szCs w:val="16"/>
                <w:vertAlign w:val="subscript"/>
                <w:lang w:eastAsia="ru-RU"/>
              </w:rPr>
              <w:t>v</w:t>
            </w:r>
            <w:r w:rsidRPr="00D3052D">
              <w:rPr>
                <w:rFonts w:ascii="Times New Roman" w:eastAsia="Times New Roman" w:hAnsi="Times New Roman" w:cs="Times New Roman"/>
                <w:color w:val="000000"/>
                <w:sz w:val="16"/>
                <w:szCs w:val="16"/>
                <w:lang w:eastAsia="ru-RU"/>
              </w:rPr>
              <w:t>, %</w:t>
            </w:r>
          </w:p>
        </w:tc>
        <w:tc>
          <w:tcPr>
            <w:tcW w:w="59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X ±</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m</w:t>
            </w:r>
            <w:r w:rsidRPr="00D3052D">
              <w:rPr>
                <w:rFonts w:ascii="Times New Roman" w:eastAsia="Times New Roman" w:hAnsi="Times New Roman" w:cs="Times New Roman"/>
                <w:color w:val="000000"/>
                <w:sz w:val="16"/>
                <w:szCs w:val="16"/>
                <w:vertAlign w:val="subscript"/>
                <w:lang w:eastAsia="ru-RU"/>
              </w:rPr>
              <w:t>x</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δ</w:t>
            </w:r>
          </w:p>
        </w:tc>
        <w:tc>
          <w:tcPr>
            <w:tcW w:w="35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C</w:t>
            </w:r>
            <w:r w:rsidRPr="00D3052D">
              <w:rPr>
                <w:rFonts w:ascii="Times New Roman" w:eastAsia="Times New Roman" w:hAnsi="Times New Roman" w:cs="Times New Roman"/>
                <w:color w:val="000000"/>
                <w:sz w:val="16"/>
                <w:szCs w:val="16"/>
                <w:vertAlign w:val="subscript"/>
                <w:lang w:eastAsia="ru-RU"/>
              </w:rPr>
              <w:t>v</w:t>
            </w:r>
            <w:r w:rsidRPr="00D3052D">
              <w:rPr>
                <w:rFonts w:ascii="Times New Roman" w:eastAsia="Times New Roman" w:hAnsi="Times New Roman" w:cs="Times New Roman"/>
                <w:color w:val="000000"/>
                <w:sz w:val="16"/>
                <w:szCs w:val="16"/>
                <w:lang w:eastAsia="ru-RU"/>
              </w:rPr>
              <w:t>%</w:t>
            </w: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X ±</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m</w:t>
            </w:r>
            <w:r w:rsidRPr="00D3052D">
              <w:rPr>
                <w:rFonts w:ascii="Times New Roman" w:eastAsia="Times New Roman" w:hAnsi="Times New Roman" w:cs="Times New Roman"/>
                <w:color w:val="000000"/>
                <w:sz w:val="16"/>
                <w:szCs w:val="16"/>
                <w:vertAlign w:val="subscript"/>
                <w:lang w:eastAsia="ru-RU"/>
              </w:rPr>
              <w:t>x</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δ</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C</w:t>
            </w:r>
            <w:r w:rsidRPr="00D3052D">
              <w:rPr>
                <w:rFonts w:ascii="Times New Roman" w:eastAsia="Times New Roman" w:hAnsi="Times New Roman" w:cs="Times New Roman"/>
                <w:color w:val="000000"/>
                <w:sz w:val="16"/>
                <w:szCs w:val="16"/>
                <w:vertAlign w:val="subscript"/>
                <w:lang w:eastAsia="ru-RU"/>
              </w:rPr>
              <w:t>v</w:t>
            </w:r>
            <w:r w:rsidRPr="00D3052D">
              <w:rPr>
                <w:rFonts w:ascii="Times New Roman" w:eastAsia="Times New Roman" w:hAnsi="Times New Roman" w:cs="Times New Roman"/>
                <w:color w:val="000000"/>
                <w:sz w:val="16"/>
                <w:szCs w:val="16"/>
                <w:lang w:eastAsia="ru-RU"/>
              </w:rPr>
              <w:t>, %</w:t>
            </w:r>
          </w:p>
        </w:tc>
      </w:tr>
      <w:tr w:rsidR="004D21AA" w:rsidRPr="00D3052D" w:rsidTr="004D21AA">
        <w:trPr>
          <w:trHeight w:val="172"/>
        </w:trPr>
        <w:tc>
          <w:tcPr>
            <w:tcW w:w="695" w:type="pct"/>
            <w:tcBorders>
              <w:top w:val="single" w:sz="4" w:space="0" w:color="auto"/>
              <w:left w:val="single" w:sz="4" w:space="0" w:color="auto"/>
              <w:bottom w:val="single" w:sz="4" w:space="0" w:color="auto"/>
              <w:right w:val="single" w:sz="4" w:space="0" w:color="auto"/>
            </w:tcBorders>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w:t>
            </w:r>
          </w:p>
        </w:tc>
        <w:tc>
          <w:tcPr>
            <w:tcW w:w="468" w:type="pct"/>
            <w:tcBorders>
              <w:top w:val="single" w:sz="4" w:space="0" w:color="auto"/>
              <w:left w:val="single" w:sz="4" w:space="0" w:color="auto"/>
              <w:bottom w:val="single" w:sz="4" w:space="0" w:color="auto"/>
              <w:right w:val="single" w:sz="4" w:space="0" w:color="auto"/>
            </w:tcBorders>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2</w:t>
            </w:r>
          </w:p>
        </w:tc>
        <w:tc>
          <w:tcPr>
            <w:tcW w:w="583" w:type="pct"/>
            <w:tcBorders>
              <w:top w:val="single" w:sz="4" w:space="0" w:color="auto"/>
              <w:left w:val="nil"/>
              <w:bottom w:val="single" w:sz="4" w:space="0" w:color="auto"/>
              <w:right w:val="single" w:sz="4" w:space="0" w:color="auto"/>
            </w:tcBorders>
            <w:shd w:val="clear" w:color="auto" w:fill="auto"/>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3</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4</w:t>
            </w:r>
          </w:p>
        </w:tc>
        <w:tc>
          <w:tcPr>
            <w:tcW w:w="341" w:type="pct"/>
            <w:tcBorders>
              <w:top w:val="single" w:sz="4" w:space="0" w:color="auto"/>
              <w:left w:val="nil"/>
              <w:bottom w:val="single" w:sz="4" w:space="0" w:color="auto"/>
              <w:right w:val="single" w:sz="4" w:space="0" w:color="auto"/>
            </w:tcBorders>
            <w:shd w:val="clear" w:color="auto" w:fill="auto"/>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5</w:t>
            </w:r>
          </w:p>
        </w:tc>
        <w:tc>
          <w:tcPr>
            <w:tcW w:w="590" w:type="pct"/>
            <w:tcBorders>
              <w:top w:val="single" w:sz="4" w:space="0" w:color="auto"/>
              <w:left w:val="nil"/>
              <w:bottom w:val="single" w:sz="4" w:space="0" w:color="auto"/>
              <w:right w:val="single" w:sz="4" w:space="0" w:color="auto"/>
            </w:tcBorders>
            <w:shd w:val="clear" w:color="auto" w:fill="auto"/>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6</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7</w:t>
            </w:r>
          </w:p>
        </w:tc>
        <w:tc>
          <w:tcPr>
            <w:tcW w:w="350" w:type="pct"/>
            <w:tcBorders>
              <w:top w:val="single" w:sz="4" w:space="0" w:color="auto"/>
              <w:left w:val="nil"/>
              <w:bottom w:val="single" w:sz="4" w:space="0" w:color="auto"/>
              <w:right w:val="single" w:sz="4" w:space="0" w:color="auto"/>
            </w:tcBorders>
            <w:shd w:val="clear" w:color="auto" w:fill="auto"/>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8</w:t>
            </w: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9</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10</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4D21AA" w:rsidRPr="00D3052D" w:rsidRDefault="004D21AA"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11</w:t>
            </w:r>
          </w:p>
        </w:tc>
      </w:tr>
      <w:tr w:rsidR="00917DE4" w:rsidRPr="00D3052D" w:rsidTr="00F0576B">
        <w:trPr>
          <w:trHeight w:val="132"/>
        </w:trPr>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Ко</w:t>
            </w:r>
            <w:r w:rsidRPr="00D3052D">
              <w:rPr>
                <w:rFonts w:ascii="Times New Roman" w:eastAsia="Times New Roman" w:hAnsi="Times New Roman" w:cs="Times New Roman"/>
                <w:color w:val="000000"/>
                <w:sz w:val="16"/>
                <w:szCs w:val="16"/>
                <w:lang w:eastAsia="ru-RU"/>
              </w:rPr>
              <w:t>н</w:t>
            </w:r>
            <w:r w:rsidRPr="00D3052D">
              <w:rPr>
                <w:rFonts w:ascii="Times New Roman" w:eastAsia="Times New Roman" w:hAnsi="Times New Roman" w:cs="Times New Roman"/>
                <w:color w:val="000000"/>
                <w:sz w:val="16"/>
                <w:szCs w:val="16"/>
                <w:lang w:eastAsia="ru-RU"/>
              </w:rPr>
              <w:t>трольная</w:t>
            </w:r>
          </w:p>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КБ</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 КБ</w:t>
            </w:r>
          </w:p>
        </w:tc>
        <w:tc>
          <w:tcPr>
            <w:tcW w:w="468"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51</w:t>
            </w:r>
          </w:p>
        </w:tc>
        <w:tc>
          <w:tcPr>
            <w:tcW w:w="583" w:type="pct"/>
            <w:tcBorders>
              <w:top w:val="single" w:sz="4" w:space="0" w:color="auto"/>
              <w:left w:val="nil"/>
              <w:bottom w:val="single" w:sz="4" w:space="0" w:color="auto"/>
              <w:right w:val="single" w:sz="4" w:space="0" w:color="auto"/>
            </w:tcBorders>
            <w:shd w:val="clear" w:color="auto" w:fill="auto"/>
            <w:noWrap/>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186,9</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0,95</w:t>
            </w:r>
          </w:p>
        </w:tc>
        <w:tc>
          <w:tcPr>
            <w:tcW w:w="348" w:type="pct"/>
            <w:tcBorders>
              <w:top w:val="single" w:sz="4" w:space="0" w:color="auto"/>
              <w:left w:val="nil"/>
              <w:bottom w:val="single" w:sz="4" w:space="0" w:color="auto"/>
              <w:right w:val="single" w:sz="4" w:space="0" w:color="auto"/>
            </w:tcBorders>
            <w:shd w:val="clear" w:color="auto" w:fill="auto"/>
            <w:noWrap/>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6,8</w:t>
            </w:r>
          </w:p>
        </w:tc>
        <w:tc>
          <w:tcPr>
            <w:tcW w:w="341" w:type="pct"/>
            <w:tcBorders>
              <w:top w:val="single" w:sz="4" w:space="0" w:color="auto"/>
              <w:left w:val="nil"/>
              <w:bottom w:val="single" w:sz="4" w:space="0" w:color="auto"/>
              <w:right w:val="single" w:sz="4" w:space="0" w:color="auto"/>
            </w:tcBorders>
            <w:shd w:val="clear" w:color="auto" w:fill="auto"/>
            <w:noWrap/>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3,6</w:t>
            </w:r>
          </w:p>
        </w:tc>
        <w:tc>
          <w:tcPr>
            <w:tcW w:w="590" w:type="pct"/>
            <w:tcBorders>
              <w:top w:val="single" w:sz="4" w:space="0" w:color="auto"/>
              <w:left w:val="nil"/>
              <w:bottom w:val="single" w:sz="4" w:space="0" w:color="auto"/>
              <w:right w:val="single" w:sz="4" w:space="0" w:color="auto"/>
            </w:tcBorders>
            <w:shd w:val="clear" w:color="auto" w:fill="auto"/>
            <w:noWrap/>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719</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6,98</w:t>
            </w:r>
          </w:p>
        </w:tc>
        <w:tc>
          <w:tcPr>
            <w:tcW w:w="348" w:type="pct"/>
            <w:tcBorders>
              <w:top w:val="single" w:sz="4" w:space="0" w:color="auto"/>
              <w:left w:val="nil"/>
              <w:bottom w:val="single" w:sz="4" w:space="0" w:color="auto"/>
              <w:right w:val="single" w:sz="4" w:space="0" w:color="auto"/>
            </w:tcBorders>
            <w:shd w:val="clear" w:color="auto" w:fill="auto"/>
            <w:noWrap/>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49</w:t>
            </w:r>
          </w:p>
        </w:tc>
        <w:tc>
          <w:tcPr>
            <w:tcW w:w="350" w:type="pct"/>
            <w:tcBorders>
              <w:top w:val="single" w:sz="4" w:space="0" w:color="auto"/>
              <w:left w:val="nil"/>
              <w:bottom w:val="single" w:sz="4" w:space="0" w:color="auto"/>
              <w:right w:val="single" w:sz="4" w:space="0" w:color="auto"/>
            </w:tcBorders>
            <w:shd w:val="clear" w:color="auto" w:fill="auto"/>
            <w:noWrap/>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6,9</w:t>
            </w:r>
          </w:p>
        </w:tc>
        <w:tc>
          <w:tcPr>
            <w:tcW w:w="581" w:type="pct"/>
            <w:tcBorders>
              <w:top w:val="single" w:sz="4" w:space="0" w:color="auto"/>
              <w:left w:val="nil"/>
              <w:bottom w:val="single" w:sz="4" w:space="0" w:color="auto"/>
              <w:right w:val="single" w:sz="4" w:space="0" w:color="auto"/>
            </w:tcBorders>
            <w:shd w:val="clear" w:color="auto" w:fill="auto"/>
            <w:noWrap/>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3,58</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 0,03</w:t>
            </w:r>
          </w:p>
        </w:tc>
        <w:tc>
          <w:tcPr>
            <w:tcW w:w="349" w:type="pct"/>
            <w:tcBorders>
              <w:top w:val="single" w:sz="4" w:space="0" w:color="auto"/>
              <w:left w:val="nil"/>
              <w:bottom w:val="single" w:sz="4" w:space="0" w:color="auto"/>
              <w:right w:val="single" w:sz="4" w:space="0" w:color="auto"/>
            </w:tcBorders>
            <w:shd w:val="clear" w:color="auto" w:fill="auto"/>
            <w:noWrap/>
            <w:vAlign w:val="center"/>
            <w:hideMark/>
          </w:tcPr>
          <w:p w:rsidR="00917DE4" w:rsidRPr="00D3052D" w:rsidRDefault="00917DE4" w:rsidP="00B510D3">
            <w:pPr>
              <w:spacing w:after="0" w:line="240" w:lineRule="auto"/>
              <w:ind w:right="-108" w:hanging="107"/>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0,19</w:t>
            </w:r>
          </w:p>
        </w:tc>
        <w:tc>
          <w:tcPr>
            <w:tcW w:w="347" w:type="pct"/>
            <w:tcBorders>
              <w:top w:val="single" w:sz="4" w:space="0" w:color="auto"/>
              <w:left w:val="nil"/>
              <w:bottom w:val="single" w:sz="4" w:space="0" w:color="auto"/>
              <w:right w:val="single" w:sz="4" w:space="0" w:color="auto"/>
            </w:tcBorders>
            <w:shd w:val="clear" w:color="auto" w:fill="auto"/>
            <w:noWrap/>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5,3</w:t>
            </w:r>
          </w:p>
        </w:tc>
      </w:tr>
    </w:tbl>
    <w:p w:rsidR="00F0576B" w:rsidRDefault="00F0576B" w:rsidP="00F0576B">
      <w:pPr>
        <w:spacing w:after="0" w:line="240" w:lineRule="auto"/>
        <w:jc w:val="right"/>
        <w:rPr>
          <w:rFonts w:ascii="Times New Roman" w:hAnsi="Times New Roman" w:cs="Times New Roman"/>
          <w:sz w:val="16"/>
          <w:szCs w:val="16"/>
        </w:rPr>
      </w:pPr>
    </w:p>
    <w:p w:rsidR="00F0576B" w:rsidRDefault="00F0576B" w:rsidP="00F0576B">
      <w:pPr>
        <w:spacing w:after="0" w:line="240" w:lineRule="auto"/>
        <w:jc w:val="right"/>
        <w:rPr>
          <w:rFonts w:ascii="Times New Roman" w:hAnsi="Times New Roman" w:cs="Times New Roman"/>
          <w:sz w:val="16"/>
          <w:szCs w:val="16"/>
        </w:rPr>
      </w:pPr>
    </w:p>
    <w:p w:rsidR="00F0576B" w:rsidRDefault="00F0576B" w:rsidP="00F0576B">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1</w:t>
      </w:r>
    </w:p>
    <w:p w:rsidR="00F0576B" w:rsidRDefault="00F0576B" w:rsidP="00F0576B">
      <w:pPr>
        <w:spacing w:after="0" w:line="240" w:lineRule="auto"/>
        <w:jc w:val="right"/>
        <w:rPr>
          <w:rFonts w:ascii="Times New Roman" w:hAnsi="Times New Roman" w:cs="Times New Roman"/>
          <w:sz w:val="16"/>
          <w:szCs w:val="16"/>
        </w:rPr>
      </w:pPr>
    </w:p>
    <w:tbl>
      <w:tblPr>
        <w:tblW w:w="4808" w:type="pct"/>
        <w:tblInd w:w="108" w:type="dxa"/>
        <w:tblLayout w:type="fixed"/>
        <w:tblLook w:val="04A0"/>
      </w:tblPr>
      <w:tblGrid>
        <w:gridCol w:w="848"/>
        <w:gridCol w:w="573"/>
        <w:gridCol w:w="711"/>
        <w:gridCol w:w="424"/>
        <w:gridCol w:w="416"/>
        <w:gridCol w:w="719"/>
        <w:gridCol w:w="424"/>
        <w:gridCol w:w="427"/>
        <w:gridCol w:w="708"/>
        <w:gridCol w:w="426"/>
        <w:gridCol w:w="421"/>
      </w:tblGrid>
      <w:tr w:rsidR="00F0576B" w:rsidRPr="00D3052D" w:rsidTr="00F0576B">
        <w:trPr>
          <w:trHeight w:val="172"/>
        </w:trPr>
        <w:tc>
          <w:tcPr>
            <w:tcW w:w="695" w:type="pct"/>
            <w:tcBorders>
              <w:top w:val="single" w:sz="4" w:space="0" w:color="auto"/>
              <w:left w:val="single" w:sz="4" w:space="0" w:color="auto"/>
              <w:bottom w:val="single" w:sz="4" w:space="0" w:color="auto"/>
              <w:right w:val="single" w:sz="4" w:space="0" w:color="auto"/>
            </w:tcBorders>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w:t>
            </w:r>
          </w:p>
        </w:tc>
        <w:tc>
          <w:tcPr>
            <w:tcW w:w="468" w:type="pct"/>
            <w:tcBorders>
              <w:top w:val="single" w:sz="4" w:space="0" w:color="auto"/>
              <w:left w:val="single" w:sz="4" w:space="0" w:color="auto"/>
              <w:bottom w:val="single" w:sz="4" w:space="0" w:color="auto"/>
              <w:right w:val="single" w:sz="4" w:space="0" w:color="auto"/>
            </w:tcBorders>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2</w:t>
            </w:r>
          </w:p>
        </w:tc>
        <w:tc>
          <w:tcPr>
            <w:tcW w:w="583" w:type="pct"/>
            <w:tcBorders>
              <w:top w:val="single" w:sz="4" w:space="0" w:color="auto"/>
              <w:left w:val="nil"/>
              <w:bottom w:val="single" w:sz="4" w:space="0" w:color="auto"/>
              <w:right w:val="single" w:sz="4" w:space="0" w:color="auto"/>
            </w:tcBorders>
            <w:shd w:val="clear" w:color="auto" w:fill="auto"/>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3</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4</w:t>
            </w:r>
          </w:p>
        </w:tc>
        <w:tc>
          <w:tcPr>
            <w:tcW w:w="341" w:type="pct"/>
            <w:tcBorders>
              <w:top w:val="single" w:sz="4" w:space="0" w:color="auto"/>
              <w:left w:val="nil"/>
              <w:bottom w:val="single" w:sz="4" w:space="0" w:color="auto"/>
              <w:right w:val="single" w:sz="4" w:space="0" w:color="auto"/>
            </w:tcBorders>
            <w:shd w:val="clear" w:color="auto" w:fill="auto"/>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5</w:t>
            </w:r>
          </w:p>
        </w:tc>
        <w:tc>
          <w:tcPr>
            <w:tcW w:w="590" w:type="pct"/>
            <w:tcBorders>
              <w:top w:val="single" w:sz="4" w:space="0" w:color="auto"/>
              <w:left w:val="nil"/>
              <w:bottom w:val="single" w:sz="4" w:space="0" w:color="auto"/>
              <w:right w:val="single" w:sz="4" w:space="0" w:color="auto"/>
            </w:tcBorders>
            <w:shd w:val="clear" w:color="auto" w:fill="auto"/>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6</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7</w:t>
            </w:r>
          </w:p>
        </w:tc>
        <w:tc>
          <w:tcPr>
            <w:tcW w:w="350" w:type="pct"/>
            <w:tcBorders>
              <w:top w:val="single" w:sz="4" w:space="0" w:color="auto"/>
              <w:left w:val="nil"/>
              <w:bottom w:val="single" w:sz="4" w:space="0" w:color="auto"/>
              <w:right w:val="single" w:sz="4" w:space="0" w:color="auto"/>
            </w:tcBorders>
            <w:shd w:val="clear" w:color="auto" w:fill="auto"/>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8</w:t>
            </w: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9</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10</w:t>
            </w:r>
          </w:p>
        </w:tc>
        <w:tc>
          <w:tcPr>
            <w:tcW w:w="347" w:type="pct"/>
            <w:tcBorders>
              <w:top w:val="single" w:sz="4" w:space="0" w:color="auto"/>
              <w:left w:val="nil"/>
              <w:bottom w:val="single" w:sz="4" w:space="0" w:color="auto"/>
              <w:right w:val="single" w:sz="4" w:space="0" w:color="auto"/>
            </w:tcBorders>
            <w:shd w:val="clear" w:color="auto" w:fill="auto"/>
            <w:vAlign w:val="center"/>
            <w:hideMark/>
          </w:tcPr>
          <w:p w:rsidR="00F0576B" w:rsidRPr="00D3052D" w:rsidRDefault="00F0576B" w:rsidP="00F0576B">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11</w:t>
            </w:r>
          </w:p>
        </w:tc>
      </w:tr>
      <w:tr w:rsidR="00917DE4" w:rsidRPr="00D3052D" w:rsidTr="00121E0A">
        <w:trPr>
          <w:trHeight w:val="421"/>
        </w:trPr>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1</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 xml:space="preserve"> опытная</w:t>
            </w:r>
          </w:p>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КБ</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 БМ</w:t>
            </w:r>
          </w:p>
        </w:tc>
        <w:tc>
          <w:tcPr>
            <w:tcW w:w="47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52</w:t>
            </w:r>
          </w:p>
        </w:tc>
        <w:tc>
          <w:tcPr>
            <w:tcW w:w="583"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val="en-US" w:eastAsia="ru-RU"/>
              </w:rPr>
            </w:pPr>
            <w:r w:rsidRPr="00D3052D">
              <w:rPr>
                <w:rFonts w:ascii="Times New Roman" w:eastAsia="Times New Roman" w:hAnsi="Times New Roman" w:cs="Times New Roman"/>
                <w:color w:val="000000"/>
                <w:sz w:val="16"/>
                <w:szCs w:val="16"/>
                <w:lang w:eastAsia="ru-RU"/>
              </w:rPr>
              <w:t>190,5</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0,71</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5,1</w:t>
            </w:r>
          </w:p>
        </w:tc>
        <w:tc>
          <w:tcPr>
            <w:tcW w:w="341"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ind w:right="-118" w:hanging="107"/>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2,70</w:t>
            </w:r>
          </w:p>
        </w:tc>
        <w:tc>
          <w:tcPr>
            <w:tcW w:w="59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698</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4,92</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35</w:t>
            </w:r>
          </w:p>
        </w:tc>
        <w:tc>
          <w:tcPr>
            <w:tcW w:w="35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5,1</w:t>
            </w: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3,64</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 0,02</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ind w:right="-108" w:hanging="107"/>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0,17</w:t>
            </w:r>
          </w:p>
        </w:tc>
        <w:tc>
          <w:tcPr>
            <w:tcW w:w="345"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ind w:right="-107" w:hanging="108"/>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4,61</w:t>
            </w:r>
          </w:p>
        </w:tc>
      </w:tr>
      <w:tr w:rsidR="00917DE4" w:rsidRPr="00D3052D" w:rsidTr="00121E0A">
        <w:trPr>
          <w:trHeight w:val="429"/>
        </w:trPr>
        <w:tc>
          <w:tcPr>
            <w:tcW w:w="69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2</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 xml:space="preserve"> опытная</w:t>
            </w:r>
          </w:p>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КБ</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Д</w:t>
            </w:r>
          </w:p>
        </w:tc>
        <w:tc>
          <w:tcPr>
            <w:tcW w:w="47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45</w:t>
            </w:r>
          </w:p>
        </w:tc>
        <w:tc>
          <w:tcPr>
            <w:tcW w:w="583"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187,5</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0,54</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3,6</w:t>
            </w:r>
          </w:p>
        </w:tc>
        <w:tc>
          <w:tcPr>
            <w:tcW w:w="341"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ind w:right="-118" w:hanging="107"/>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1,92</w:t>
            </w:r>
          </w:p>
        </w:tc>
        <w:tc>
          <w:tcPr>
            <w:tcW w:w="59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723</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4,14</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27</w:t>
            </w:r>
          </w:p>
        </w:tc>
        <w:tc>
          <w:tcPr>
            <w:tcW w:w="35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3,8</w:t>
            </w: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3,52</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 0,02</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ind w:right="-108" w:hanging="107"/>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0,14</w:t>
            </w:r>
          </w:p>
        </w:tc>
        <w:tc>
          <w:tcPr>
            <w:tcW w:w="345"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ind w:right="-107" w:hanging="108"/>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4,01</w:t>
            </w:r>
          </w:p>
        </w:tc>
      </w:tr>
      <w:tr w:rsidR="00917DE4" w:rsidRPr="00D3052D" w:rsidTr="00F0576B">
        <w:trPr>
          <w:trHeight w:val="375"/>
        </w:trPr>
        <w:tc>
          <w:tcPr>
            <w:tcW w:w="1165"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В среднем на</w:t>
            </w:r>
          </w:p>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откорме</w:t>
            </w:r>
          </w:p>
        </w:tc>
        <w:tc>
          <w:tcPr>
            <w:tcW w:w="583"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188,3</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0,47</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5,6</w:t>
            </w:r>
          </w:p>
        </w:tc>
        <w:tc>
          <w:tcPr>
            <w:tcW w:w="341"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ind w:right="-118" w:hanging="107"/>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2,97</w:t>
            </w:r>
          </w:p>
        </w:tc>
        <w:tc>
          <w:tcPr>
            <w:tcW w:w="59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713</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3,31</w:t>
            </w:r>
          </w:p>
        </w:tc>
        <w:tc>
          <w:tcPr>
            <w:tcW w:w="348"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40</w:t>
            </w:r>
          </w:p>
        </w:tc>
        <w:tc>
          <w:tcPr>
            <w:tcW w:w="350"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5,7</w:t>
            </w:r>
          </w:p>
        </w:tc>
        <w:tc>
          <w:tcPr>
            <w:tcW w:w="581"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3,58</w:t>
            </w:r>
            <w:r>
              <w:rPr>
                <w:rFonts w:ascii="Times New Roman" w:eastAsia="Times New Roman" w:hAnsi="Times New Roman" w:cs="Times New Roman"/>
                <w:color w:val="000000"/>
                <w:sz w:val="16"/>
                <w:szCs w:val="16"/>
                <w:lang w:eastAsia="ru-RU"/>
              </w:rPr>
              <w:t xml:space="preserve"> </w:t>
            </w:r>
            <w:r w:rsidRPr="00D3052D">
              <w:rPr>
                <w:rFonts w:ascii="Times New Roman" w:eastAsia="Times New Roman" w:hAnsi="Times New Roman" w:cs="Times New Roman"/>
                <w:color w:val="000000"/>
                <w:sz w:val="16"/>
                <w:szCs w:val="16"/>
                <w:lang w:eastAsia="ru-RU"/>
              </w:rPr>
              <w:t>± 0,01</w:t>
            </w:r>
          </w:p>
        </w:tc>
        <w:tc>
          <w:tcPr>
            <w:tcW w:w="349"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ind w:right="-108" w:hanging="107"/>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0,17</w:t>
            </w:r>
          </w:p>
        </w:tc>
        <w:tc>
          <w:tcPr>
            <w:tcW w:w="345" w:type="pct"/>
            <w:tcBorders>
              <w:top w:val="single" w:sz="4" w:space="0" w:color="auto"/>
              <w:left w:val="nil"/>
              <w:bottom w:val="single" w:sz="4" w:space="0" w:color="auto"/>
              <w:right w:val="single" w:sz="4" w:space="0" w:color="auto"/>
            </w:tcBorders>
            <w:shd w:val="clear" w:color="auto" w:fill="auto"/>
            <w:vAlign w:val="center"/>
            <w:hideMark/>
          </w:tcPr>
          <w:p w:rsidR="00917DE4" w:rsidRPr="00D3052D" w:rsidRDefault="00917DE4" w:rsidP="00B510D3">
            <w:pPr>
              <w:spacing w:after="0" w:line="240" w:lineRule="auto"/>
              <w:ind w:right="-107" w:hanging="108"/>
              <w:jc w:val="center"/>
              <w:rPr>
                <w:rFonts w:ascii="Times New Roman" w:eastAsia="Times New Roman" w:hAnsi="Times New Roman" w:cs="Times New Roman"/>
                <w:color w:val="000000"/>
                <w:sz w:val="16"/>
                <w:szCs w:val="16"/>
                <w:lang w:eastAsia="ru-RU"/>
              </w:rPr>
            </w:pPr>
            <w:r w:rsidRPr="00D3052D">
              <w:rPr>
                <w:rFonts w:ascii="Times New Roman" w:eastAsia="Times New Roman" w:hAnsi="Times New Roman" w:cs="Times New Roman"/>
                <w:color w:val="000000"/>
                <w:sz w:val="16"/>
                <w:szCs w:val="16"/>
                <w:lang w:eastAsia="ru-RU"/>
              </w:rPr>
              <w:t>4,84</w:t>
            </w:r>
          </w:p>
        </w:tc>
      </w:tr>
    </w:tbl>
    <w:p w:rsidR="00917DE4" w:rsidRPr="00930BFC" w:rsidRDefault="00917DE4" w:rsidP="00917DE4">
      <w:pPr>
        <w:spacing w:after="0" w:line="240" w:lineRule="auto"/>
        <w:ind w:firstLine="284"/>
        <w:jc w:val="both"/>
        <w:rPr>
          <w:rFonts w:ascii="Times New Roman" w:hAnsi="Times New Roman"/>
          <w:sz w:val="20"/>
          <w:szCs w:val="20"/>
        </w:rPr>
      </w:pPr>
    </w:p>
    <w:p w:rsidR="00917DE4" w:rsidRPr="00331563" w:rsidRDefault="00917DE4" w:rsidP="00917DE4">
      <w:pPr>
        <w:tabs>
          <w:tab w:val="left" w:pos="3832"/>
        </w:tabs>
        <w:spacing w:after="0" w:line="240" w:lineRule="auto"/>
        <w:ind w:firstLine="284"/>
        <w:jc w:val="both"/>
        <w:rPr>
          <w:rFonts w:ascii="Times New Roman" w:eastAsia="Times New Roman" w:hAnsi="Times New Roman"/>
          <w:sz w:val="20"/>
          <w:szCs w:val="20"/>
        </w:rPr>
      </w:pPr>
      <w:r w:rsidRPr="00331563">
        <w:rPr>
          <w:rFonts w:ascii="Times New Roman" w:eastAsia="Times New Roman" w:hAnsi="Times New Roman"/>
          <w:sz w:val="20"/>
          <w:szCs w:val="20"/>
        </w:rPr>
        <w:t>Средний возраст достижения 100 кг в среднем по стаду был на уровне 188,32 сут.</w:t>
      </w:r>
    </w:p>
    <w:p w:rsidR="00917DE4" w:rsidRPr="00331563" w:rsidRDefault="00917DE4" w:rsidP="00917DE4">
      <w:pPr>
        <w:tabs>
          <w:tab w:val="left" w:pos="3832"/>
        </w:tabs>
        <w:spacing w:after="0" w:line="240" w:lineRule="auto"/>
        <w:ind w:firstLine="284"/>
        <w:jc w:val="both"/>
        <w:rPr>
          <w:rFonts w:ascii="Times New Roman" w:eastAsia="Times New Roman" w:hAnsi="Times New Roman"/>
          <w:sz w:val="20"/>
          <w:szCs w:val="20"/>
        </w:rPr>
      </w:pPr>
      <w:r w:rsidRPr="00331563">
        <w:rPr>
          <w:rFonts w:ascii="Times New Roman" w:eastAsia="Times New Roman" w:hAnsi="Times New Roman"/>
          <w:sz w:val="20"/>
          <w:szCs w:val="20"/>
        </w:rPr>
        <w:t>Самый низкий показатель достигнут при чистопородном развед</w:t>
      </w:r>
      <w:r w:rsidRPr="00331563">
        <w:rPr>
          <w:rFonts w:ascii="Times New Roman" w:eastAsia="Times New Roman" w:hAnsi="Times New Roman"/>
          <w:sz w:val="20"/>
          <w:szCs w:val="20"/>
        </w:rPr>
        <w:t>е</w:t>
      </w:r>
      <w:r w:rsidRPr="00331563">
        <w:rPr>
          <w:rFonts w:ascii="Times New Roman" w:eastAsia="Times New Roman" w:hAnsi="Times New Roman"/>
          <w:sz w:val="20"/>
          <w:szCs w:val="20"/>
        </w:rPr>
        <w:t>нии. Поросята на откорме при схеме КБ</w:t>
      </w:r>
      <w:r>
        <w:rPr>
          <w:rFonts w:ascii="Times New Roman" w:eastAsia="Times New Roman" w:hAnsi="Times New Roman"/>
          <w:sz w:val="20"/>
          <w:szCs w:val="20"/>
        </w:rPr>
        <w:t xml:space="preserve"> </w:t>
      </w:r>
      <w:r w:rsidRPr="00331563">
        <w:rPr>
          <w:rFonts w:ascii="Times New Roman" w:eastAsia="Times New Roman" w:hAnsi="Times New Roman"/>
          <w:sz w:val="20"/>
          <w:szCs w:val="20"/>
        </w:rPr>
        <w:t>×</w:t>
      </w:r>
      <w:r>
        <w:rPr>
          <w:rFonts w:ascii="Times New Roman" w:eastAsia="Times New Roman" w:hAnsi="Times New Roman"/>
          <w:sz w:val="20"/>
          <w:szCs w:val="20"/>
        </w:rPr>
        <w:t xml:space="preserve"> </w:t>
      </w:r>
      <w:r w:rsidRPr="00331563">
        <w:rPr>
          <w:rFonts w:ascii="Times New Roman" w:eastAsia="Times New Roman" w:hAnsi="Times New Roman"/>
          <w:sz w:val="20"/>
          <w:szCs w:val="20"/>
        </w:rPr>
        <w:t>БМ достигали массы 100 кг на 2 дня раньше</w:t>
      </w:r>
      <w:r w:rsidR="00F0576B">
        <w:rPr>
          <w:rFonts w:ascii="Times New Roman" w:eastAsia="Times New Roman" w:hAnsi="Times New Roman"/>
          <w:sz w:val="20"/>
          <w:szCs w:val="20"/>
        </w:rPr>
        <w:t>,</w:t>
      </w:r>
      <w:r w:rsidRPr="00331563">
        <w:rPr>
          <w:rFonts w:ascii="Times New Roman" w:eastAsia="Times New Roman" w:hAnsi="Times New Roman"/>
          <w:sz w:val="20"/>
          <w:szCs w:val="20"/>
        </w:rPr>
        <w:t xml:space="preserve"> чем в среднем по стаду</w:t>
      </w:r>
      <w:r w:rsidR="00F0576B">
        <w:rPr>
          <w:rFonts w:ascii="Times New Roman" w:eastAsia="Times New Roman" w:hAnsi="Times New Roman"/>
          <w:sz w:val="20"/>
          <w:szCs w:val="20"/>
        </w:rPr>
        <w:t>,</w:t>
      </w:r>
      <w:r w:rsidRPr="00331563">
        <w:rPr>
          <w:rFonts w:ascii="Times New Roman" w:eastAsia="Times New Roman" w:hAnsi="Times New Roman"/>
          <w:sz w:val="20"/>
          <w:szCs w:val="20"/>
        </w:rPr>
        <w:t xml:space="preserve"> и на 4 дня раньше</w:t>
      </w:r>
      <w:r w:rsidR="00F0576B">
        <w:rPr>
          <w:rFonts w:ascii="Times New Roman" w:eastAsia="Times New Roman" w:hAnsi="Times New Roman"/>
          <w:sz w:val="20"/>
          <w:szCs w:val="20"/>
        </w:rPr>
        <w:t>,</w:t>
      </w:r>
      <w:r w:rsidRPr="00331563">
        <w:rPr>
          <w:rFonts w:ascii="Times New Roman" w:eastAsia="Times New Roman" w:hAnsi="Times New Roman"/>
          <w:sz w:val="20"/>
          <w:szCs w:val="20"/>
        </w:rPr>
        <w:t xml:space="preserve"> чем пор</w:t>
      </w:r>
      <w:r w:rsidRPr="00331563">
        <w:rPr>
          <w:rFonts w:ascii="Times New Roman" w:eastAsia="Times New Roman" w:hAnsi="Times New Roman"/>
          <w:sz w:val="20"/>
          <w:szCs w:val="20"/>
        </w:rPr>
        <w:t>о</w:t>
      </w:r>
      <w:r w:rsidRPr="00331563">
        <w:rPr>
          <w:rFonts w:ascii="Times New Roman" w:eastAsia="Times New Roman" w:hAnsi="Times New Roman"/>
          <w:sz w:val="20"/>
          <w:szCs w:val="20"/>
        </w:rPr>
        <w:t>сята КБ</w:t>
      </w:r>
      <w:r>
        <w:rPr>
          <w:rFonts w:ascii="Times New Roman" w:eastAsia="Times New Roman" w:hAnsi="Times New Roman"/>
          <w:sz w:val="20"/>
          <w:szCs w:val="20"/>
        </w:rPr>
        <w:t xml:space="preserve"> </w:t>
      </w:r>
      <w:r w:rsidRPr="00331563">
        <w:rPr>
          <w:rFonts w:ascii="Times New Roman" w:eastAsia="Times New Roman" w:hAnsi="Times New Roman"/>
          <w:sz w:val="20"/>
          <w:szCs w:val="20"/>
        </w:rPr>
        <w:t>×</w:t>
      </w:r>
      <w:r>
        <w:rPr>
          <w:rFonts w:ascii="Times New Roman" w:eastAsia="Times New Roman" w:hAnsi="Times New Roman"/>
          <w:sz w:val="20"/>
          <w:szCs w:val="20"/>
        </w:rPr>
        <w:t xml:space="preserve"> </w:t>
      </w:r>
      <w:r w:rsidRPr="00331563">
        <w:rPr>
          <w:rFonts w:ascii="Times New Roman" w:eastAsia="Times New Roman" w:hAnsi="Times New Roman"/>
          <w:sz w:val="20"/>
          <w:szCs w:val="20"/>
        </w:rPr>
        <w:t>БМ. Но</w:t>
      </w:r>
      <w:r w:rsidR="00F0576B">
        <w:rPr>
          <w:rFonts w:ascii="Times New Roman" w:eastAsia="Times New Roman" w:hAnsi="Times New Roman"/>
          <w:sz w:val="20"/>
          <w:szCs w:val="20"/>
        </w:rPr>
        <w:t>,</w:t>
      </w:r>
      <w:r w:rsidRPr="00331563">
        <w:rPr>
          <w:rFonts w:ascii="Times New Roman" w:eastAsia="Times New Roman" w:hAnsi="Times New Roman"/>
          <w:sz w:val="20"/>
          <w:szCs w:val="20"/>
        </w:rPr>
        <w:t xml:space="preserve"> как показал коэффициент вариации (</w:t>
      </w:r>
      <w:r w:rsidRPr="00331563">
        <w:rPr>
          <w:rFonts w:ascii="Times New Roman" w:eastAsia="Times New Roman" w:hAnsi="Times New Roman"/>
          <w:sz w:val="20"/>
          <w:szCs w:val="20"/>
          <w:lang w:val="en-US"/>
        </w:rPr>
        <w:t>C</w:t>
      </w:r>
      <w:r w:rsidRPr="00331563">
        <w:rPr>
          <w:rFonts w:ascii="Times New Roman" w:eastAsia="Times New Roman" w:hAnsi="Times New Roman"/>
          <w:sz w:val="20"/>
          <w:szCs w:val="20"/>
          <w:vertAlign w:val="subscript"/>
          <w:lang w:val="en-US"/>
        </w:rPr>
        <w:t>v</w:t>
      </w:r>
      <w:r w:rsidRPr="00331563">
        <w:rPr>
          <w:rFonts w:ascii="Times New Roman" w:eastAsia="Times New Roman" w:hAnsi="Times New Roman"/>
          <w:sz w:val="20"/>
          <w:szCs w:val="20"/>
        </w:rPr>
        <w:t>,%)</w:t>
      </w:r>
      <w:r w:rsidR="00F0576B">
        <w:rPr>
          <w:rFonts w:ascii="Times New Roman" w:eastAsia="Times New Roman" w:hAnsi="Times New Roman"/>
          <w:sz w:val="20"/>
          <w:szCs w:val="20"/>
        </w:rPr>
        <w:t>,</w:t>
      </w:r>
      <w:r w:rsidRPr="00331563">
        <w:rPr>
          <w:rFonts w:ascii="Times New Roman" w:eastAsia="Times New Roman" w:hAnsi="Times New Roman"/>
          <w:sz w:val="20"/>
          <w:szCs w:val="20"/>
        </w:rPr>
        <w:t xml:space="preserve"> разница несущественна (менее 8</w:t>
      </w:r>
      <w:r>
        <w:rPr>
          <w:rFonts w:ascii="Times New Roman" w:eastAsia="Times New Roman" w:hAnsi="Times New Roman"/>
          <w:sz w:val="20"/>
          <w:szCs w:val="20"/>
        </w:rPr>
        <w:t xml:space="preserve"> </w:t>
      </w:r>
      <w:r w:rsidRPr="00331563">
        <w:rPr>
          <w:rFonts w:ascii="Times New Roman" w:eastAsia="Times New Roman" w:hAnsi="Times New Roman"/>
          <w:sz w:val="20"/>
          <w:szCs w:val="20"/>
        </w:rPr>
        <w:t xml:space="preserve">%). </w:t>
      </w:r>
    </w:p>
    <w:p w:rsidR="00917DE4" w:rsidRPr="00331563" w:rsidRDefault="00917DE4" w:rsidP="00917DE4">
      <w:pPr>
        <w:tabs>
          <w:tab w:val="left" w:pos="3832"/>
        </w:tabs>
        <w:spacing w:after="0" w:line="240" w:lineRule="auto"/>
        <w:ind w:firstLine="284"/>
        <w:jc w:val="both"/>
        <w:rPr>
          <w:rFonts w:ascii="Times New Roman" w:eastAsia="Times New Roman" w:hAnsi="Times New Roman"/>
          <w:sz w:val="20"/>
          <w:szCs w:val="20"/>
        </w:rPr>
      </w:pPr>
      <w:r w:rsidRPr="00331563">
        <w:rPr>
          <w:rFonts w:ascii="Times New Roman" w:eastAsia="Times New Roman" w:hAnsi="Times New Roman"/>
          <w:sz w:val="20"/>
          <w:szCs w:val="20"/>
        </w:rPr>
        <w:t>Максимальный среднесуточный прирост достигнут у поросят вт</w:t>
      </w:r>
      <w:r w:rsidRPr="00331563">
        <w:rPr>
          <w:rFonts w:ascii="Times New Roman" w:eastAsia="Times New Roman" w:hAnsi="Times New Roman"/>
          <w:sz w:val="20"/>
          <w:szCs w:val="20"/>
        </w:rPr>
        <w:t>о</w:t>
      </w:r>
      <w:r w:rsidRPr="00331563">
        <w:rPr>
          <w:rFonts w:ascii="Times New Roman" w:eastAsia="Times New Roman" w:hAnsi="Times New Roman"/>
          <w:sz w:val="20"/>
          <w:szCs w:val="20"/>
        </w:rPr>
        <w:t>рой опытной группы (КБ</w:t>
      </w:r>
      <w:r>
        <w:rPr>
          <w:rFonts w:ascii="Times New Roman" w:eastAsia="Times New Roman" w:hAnsi="Times New Roman"/>
          <w:sz w:val="20"/>
          <w:szCs w:val="20"/>
        </w:rPr>
        <w:t xml:space="preserve"> </w:t>
      </w:r>
      <w:r w:rsidRPr="00331563">
        <w:rPr>
          <w:rFonts w:ascii="Times New Roman" w:eastAsia="Times New Roman" w:hAnsi="Times New Roman"/>
          <w:sz w:val="20"/>
          <w:szCs w:val="20"/>
        </w:rPr>
        <w:t>×</w:t>
      </w:r>
      <w:r>
        <w:rPr>
          <w:rFonts w:ascii="Times New Roman" w:eastAsia="Times New Roman" w:hAnsi="Times New Roman"/>
          <w:sz w:val="20"/>
          <w:szCs w:val="20"/>
        </w:rPr>
        <w:t xml:space="preserve"> </w:t>
      </w:r>
      <w:r w:rsidRPr="00331563">
        <w:rPr>
          <w:rFonts w:ascii="Times New Roman" w:eastAsia="Times New Roman" w:hAnsi="Times New Roman"/>
          <w:sz w:val="20"/>
          <w:szCs w:val="20"/>
        </w:rPr>
        <w:t>Д) и составил 723,56 г. Это выше</w:t>
      </w:r>
      <w:r w:rsidR="00F0576B">
        <w:rPr>
          <w:rFonts w:ascii="Times New Roman" w:eastAsia="Times New Roman" w:hAnsi="Times New Roman"/>
          <w:sz w:val="20"/>
          <w:szCs w:val="20"/>
        </w:rPr>
        <w:t>,</w:t>
      </w:r>
      <w:r w:rsidRPr="00331563">
        <w:rPr>
          <w:rFonts w:ascii="Times New Roman" w:eastAsia="Times New Roman" w:hAnsi="Times New Roman"/>
          <w:sz w:val="20"/>
          <w:szCs w:val="20"/>
        </w:rPr>
        <w:t xml:space="preserve"> чем во второй группе (КБ</w:t>
      </w:r>
      <w:r>
        <w:rPr>
          <w:rFonts w:ascii="Times New Roman" w:eastAsia="Times New Roman" w:hAnsi="Times New Roman"/>
          <w:sz w:val="20"/>
          <w:szCs w:val="20"/>
        </w:rPr>
        <w:t xml:space="preserve"> </w:t>
      </w:r>
      <w:r w:rsidRPr="00331563">
        <w:rPr>
          <w:rFonts w:ascii="Times New Roman" w:eastAsia="Times New Roman" w:hAnsi="Times New Roman"/>
          <w:sz w:val="20"/>
          <w:szCs w:val="20"/>
        </w:rPr>
        <w:t>×</w:t>
      </w:r>
      <w:r>
        <w:rPr>
          <w:rFonts w:ascii="Times New Roman" w:eastAsia="Times New Roman" w:hAnsi="Times New Roman"/>
          <w:sz w:val="20"/>
          <w:szCs w:val="20"/>
        </w:rPr>
        <w:t xml:space="preserve"> </w:t>
      </w:r>
      <w:r w:rsidRPr="00331563">
        <w:rPr>
          <w:rFonts w:ascii="Times New Roman" w:eastAsia="Times New Roman" w:hAnsi="Times New Roman"/>
          <w:sz w:val="20"/>
          <w:szCs w:val="20"/>
        </w:rPr>
        <w:t>БМ)</w:t>
      </w:r>
      <w:r w:rsidR="004354B0">
        <w:rPr>
          <w:rFonts w:ascii="Times New Roman" w:eastAsia="Times New Roman" w:hAnsi="Times New Roman"/>
          <w:sz w:val="20"/>
          <w:szCs w:val="20"/>
        </w:rPr>
        <w:t>,</w:t>
      </w:r>
      <w:r w:rsidRPr="00331563">
        <w:rPr>
          <w:rFonts w:ascii="Times New Roman" w:eastAsia="Times New Roman" w:hAnsi="Times New Roman"/>
          <w:sz w:val="20"/>
          <w:szCs w:val="20"/>
        </w:rPr>
        <w:t xml:space="preserve"> на 24,84 г (3,43</w:t>
      </w:r>
      <w:r>
        <w:rPr>
          <w:rFonts w:ascii="Times New Roman" w:eastAsia="Times New Roman" w:hAnsi="Times New Roman"/>
          <w:sz w:val="20"/>
          <w:szCs w:val="20"/>
        </w:rPr>
        <w:t xml:space="preserve"> </w:t>
      </w:r>
      <w:r w:rsidRPr="00331563">
        <w:rPr>
          <w:rFonts w:ascii="Times New Roman" w:eastAsia="Times New Roman" w:hAnsi="Times New Roman"/>
          <w:sz w:val="20"/>
          <w:szCs w:val="20"/>
        </w:rPr>
        <w:t>%), на 4,23 г (0,58</w:t>
      </w:r>
      <w:r>
        <w:rPr>
          <w:rFonts w:ascii="Times New Roman" w:eastAsia="Times New Roman" w:hAnsi="Times New Roman"/>
          <w:sz w:val="20"/>
          <w:szCs w:val="20"/>
        </w:rPr>
        <w:t xml:space="preserve"> </w:t>
      </w:r>
      <w:r w:rsidRPr="00331563">
        <w:rPr>
          <w:rFonts w:ascii="Times New Roman" w:eastAsia="Times New Roman" w:hAnsi="Times New Roman"/>
          <w:sz w:val="20"/>
          <w:szCs w:val="20"/>
        </w:rPr>
        <w:t>%) в ко</w:t>
      </w:r>
      <w:r w:rsidRPr="00331563">
        <w:rPr>
          <w:rFonts w:ascii="Times New Roman" w:eastAsia="Times New Roman" w:hAnsi="Times New Roman"/>
          <w:sz w:val="20"/>
          <w:szCs w:val="20"/>
        </w:rPr>
        <w:t>н</w:t>
      </w:r>
      <w:r w:rsidRPr="00331563">
        <w:rPr>
          <w:rFonts w:ascii="Times New Roman" w:eastAsia="Times New Roman" w:hAnsi="Times New Roman"/>
          <w:sz w:val="20"/>
          <w:szCs w:val="20"/>
        </w:rPr>
        <w:t>трольной группе и на 10,7 г (1,4</w:t>
      </w:r>
      <w:r>
        <w:rPr>
          <w:rFonts w:ascii="Times New Roman" w:eastAsia="Times New Roman" w:hAnsi="Times New Roman"/>
          <w:sz w:val="20"/>
          <w:szCs w:val="20"/>
        </w:rPr>
        <w:t xml:space="preserve"> </w:t>
      </w:r>
      <w:r w:rsidRPr="00331563">
        <w:rPr>
          <w:rFonts w:ascii="Times New Roman" w:eastAsia="Times New Roman" w:hAnsi="Times New Roman"/>
          <w:sz w:val="20"/>
          <w:szCs w:val="20"/>
        </w:rPr>
        <w:t>%) в среднем по стаду.</w:t>
      </w:r>
    </w:p>
    <w:p w:rsidR="00917DE4" w:rsidRDefault="00917DE4" w:rsidP="00917DE4">
      <w:pPr>
        <w:tabs>
          <w:tab w:val="left" w:pos="3832"/>
        </w:tabs>
        <w:spacing w:after="0" w:line="240" w:lineRule="auto"/>
        <w:ind w:firstLine="284"/>
        <w:jc w:val="both"/>
        <w:rPr>
          <w:rFonts w:ascii="Times New Roman" w:eastAsia="Times New Roman" w:hAnsi="Times New Roman"/>
          <w:sz w:val="20"/>
          <w:szCs w:val="20"/>
        </w:rPr>
      </w:pPr>
      <w:r w:rsidRPr="00331563">
        <w:rPr>
          <w:rFonts w:ascii="Times New Roman" w:eastAsia="Times New Roman" w:hAnsi="Times New Roman"/>
          <w:sz w:val="20"/>
          <w:szCs w:val="20"/>
        </w:rPr>
        <w:t xml:space="preserve">Затраты корма на откорме были </w:t>
      </w:r>
      <w:r>
        <w:rPr>
          <w:rFonts w:ascii="Times New Roman" w:eastAsia="Times New Roman" w:hAnsi="Times New Roman"/>
          <w:sz w:val="20"/>
          <w:szCs w:val="20"/>
        </w:rPr>
        <w:t>в</w:t>
      </w:r>
      <w:r w:rsidRPr="00331563">
        <w:rPr>
          <w:rFonts w:ascii="Times New Roman" w:eastAsia="Times New Roman" w:hAnsi="Times New Roman"/>
          <w:sz w:val="20"/>
          <w:szCs w:val="20"/>
        </w:rPr>
        <w:t xml:space="preserve"> пределах среднего по стаду (3,58</w:t>
      </w:r>
      <w:r>
        <w:rPr>
          <w:rFonts w:ascii="Times New Roman" w:eastAsia="Times New Roman" w:hAnsi="Times New Roman"/>
          <w:sz w:val="20"/>
          <w:szCs w:val="20"/>
        </w:rPr>
        <w:t> </w:t>
      </w:r>
      <w:r w:rsidRPr="00331563">
        <w:rPr>
          <w:rFonts w:ascii="Times New Roman" w:eastAsia="Times New Roman" w:hAnsi="Times New Roman"/>
          <w:sz w:val="20"/>
          <w:szCs w:val="20"/>
        </w:rPr>
        <w:t>к. ед.)</w:t>
      </w:r>
      <w:r w:rsidR="00F0576B">
        <w:rPr>
          <w:rFonts w:ascii="Times New Roman" w:eastAsia="Times New Roman" w:hAnsi="Times New Roman"/>
          <w:sz w:val="20"/>
          <w:szCs w:val="20"/>
        </w:rPr>
        <w:t>,</w:t>
      </w:r>
      <w:r w:rsidRPr="00331563">
        <w:rPr>
          <w:rFonts w:ascii="Times New Roman" w:eastAsia="Times New Roman" w:hAnsi="Times New Roman"/>
          <w:sz w:val="20"/>
          <w:szCs w:val="20"/>
        </w:rPr>
        <w:t xml:space="preserve"> и резких отклонений во всех группах не наблюдалось.</w:t>
      </w:r>
    </w:p>
    <w:p w:rsidR="00917DE4" w:rsidRDefault="00917DE4" w:rsidP="00917DE4">
      <w:pPr>
        <w:tabs>
          <w:tab w:val="left" w:pos="3832"/>
        </w:tabs>
        <w:spacing w:after="0" w:line="240" w:lineRule="auto"/>
        <w:ind w:firstLine="284"/>
        <w:jc w:val="both"/>
        <w:rPr>
          <w:rFonts w:ascii="Times New Roman" w:eastAsia="Times New Roman" w:hAnsi="Times New Roman"/>
          <w:sz w:val="20"/>
          <w:szCs w:val="20"/>
        </w:rPr>
      </w:pPr>
      <w:r w:rsidRPr="00331563">
        <w:rPr>
          <w:rFonts w:ascii="Times New Roman" w:eastAsia="Times New Roman" w:hAnsi="Times New Roman"/>
          <w:sz w:val="20"/>
          <w:szCs w:val="20"/>
        </w:rPr>
        <w:t>Для изучения откормочных качеств свиней при различных схемах скрещивания нами изучались длина туши сви</w:t>
      </w:r>
      <w:r>
        <w:rPr>
          <w:rFonts w:ascii="Times New Roman" w:eastAsia="Times New Roman" w:hAnsi="Times New Roman"/>
          <w:sz w:val="20"/>
          <w:szCs w:val="20"/>
        </w:rPr>
        <w:t>ней и их убойный выход (табл. 2</w:t>
      </w:r>
      <w:r w:rsidRPr="00331563">
        <w:rPr>
          <w:rFonts w:ascii="Times New Roman" w:eastAsia="Times New Roman" w:hAnsi="Times New Roman"/>
          <w:sz w:val="20"/>
          <w:szCs w:val="20"/>
        </w:rPr>
        <w:t>).</w:t>
      </w:r>
    </w:p>
    <w:p w:rsidR="00917DE4" w:rsidRPr="00121E0A" w:rsidRDefault="00917DE4" w:rsidP="00917DE4">
      <w:pPr>
        <w:tabs>
          <w:tab w:val="left" w:pos="3832"/>
        </w:tabs>
        <w:spacing w:after="0" w:line="240" w:lineRule="auto"/>
        <w:ind w:firstLine="284"/>
        <w:jc w:val="both"/>
        <w:rPr>
          <w:rFonts w:ascii="Times New Roman" w:eastAsia="Times New Roman" w:hAnsi="Times New Roman"/>
          <w:sz w:val="20"/>
          <w:szCs w:val="20"/>
        </w:rPr>
      </w:pPr>
    </w:p>
    <w:p w:rsidR="00917DE4" w:rsidRDefault="00917DE4" w:rsidP="00917DE4">
      <w:pPr>
        <w:tabs>
          <w:tab w:val="left" w:pos="3832"/>
        </w:tabs>
        <w:spacing w:after="0" w:line="240" w:lineRule="auto"/>
        <w:jc w:val="center"/>
        <w:rPr>
          <w:rFonts w:ascii="Times New Roman" w:eastAsia="Times New Roman" w:hAnsi="Times New Roman"/>
          <w:b/>
          <w:color w:val="000000"/>
          <w:sz w:val="16"/>
          <w:szCs w:val="16"/>
          <w:lang w:eastAsia="ru-RU"/>
        </w:rPr>
      </w:pPr>
      <w:r w:rsidRPr="00D3052D">
        <w:rPr>
          <w:rFonts w:ascii="Times New Roman" w:eastAsia="Times New Roman" w:hAnsi="Times New Roman"/>
          <w:color w:val="000000"/>
          <w:sz w:val="16"/>
          <w:szCs w:val="16"/>
          <w:lang w:eastAsia="ru-RU"/>
        </w:rPr>
        <w:t>Т</w:t>
      </w:r>
      <w:r>
        <w:rPr>
          <w:rFonts w:ascii="Times New Roman" w:eastAsia="Times New Roman" w:hAnsi="Times New Roman"/>
          <w:color w:val="000000"/>
          <w:sz w:val="16"/>
          <w:szCs w:val="16"/>
          <w:lang w:eastAsia="ru-RU"/>
        </w:rPr>
        <w:t xml:space="preserve"> </w:t>
      </w:r>
      <w:r w:rsidRPr="00D3052D">
        <w:rPr>
          <w:rFonts w:ascii="Times New Roman" w:eastAsia="Times New Roman" w:hAnsi="Times New Roman"/>
          <w:color w:val="000000"/>
          <w:sz w:val="16"/>
          <w:szCs w:val="16"/>
          <w:lang w:eastAsia="ru-RU"/>
        </w:rPr>
        <w:t>а</w:t>
      </w:r>
      <w:r>
        <w:rPr>
          <w:rFonts w:ascii="Times New Roman" w:eastAsia="Times New Roman" w:hAnsi="Times New Roman"/>
          <w:color w:val="000000"/>
          <w:sz w:val="16"/>
          <w:szCs w:val="16"/>
          <w:lang w:eastAsia="ru-RU"/>
        </w:rPr>
        <w:t xml:space="preserve"> </w:t>
      </w:r>
      <w:r w:rsidRPr="00D3052D">
        <w:rPr>
          <w:rFonts w:ascii="Times New Roman" w:eastAsia="Times New Roman" w:hAnsi="Times New Roman"/>
          <w:color w:val="000000"/>
          <w:sz w:val="16"/>
          <w:szCs w:val="16"/>
          <w:lang w:eastAsia="ru-RU"/>
        </w:rPr>
        <w:t>б</w:t>
      </w:r>
      <w:r>
        <w:rPr>
          <w:rFonts w:ascii="Times New Roman" w:eastAsia="Times New Roman" w:hAnsi="Times New Roman"/>
          <w:color w:val="000000"/>
          <w:sz w:val="16"/>
          <w:szCs w:val="16"/>
          <w:lang w:eastAsia="ru-RU"/>
        </w:rPr>
        <w:t xml:space="preserve"> </w:t>
      </w:r>
      <w:r w:rsidRPr="00D3052D">
        <w:rPr>
          <w:rFonts w:ascii="Times New Roman" w:eastAsia="Times New Roman" w:hAnsi="Times New Roman"/>
          <w:color w:val="000000"/>
          <w:sz w:val="16"/>
          <w:szCs w:val="16"/>
          <w:lang w:eastAsia="ru-RU"/>
        </w:rPr>
        <w:t>л</w:t>
      </w:r>
      <w:r>
        <w:rPr>
          <w:rFonts w:ascii="Times New Roman" w:eastAsia="Times New Roman" w:hAnsi="Times New Roman"/>
          <w:color w:val="000000"/>
          <w:sz w:val="16"/>
          <w:szCs w:val="16"/>
          <w:lang w:eastAsia="ru-RU"/>
        </w:rPr>
        <w:t xml:space="preserve"> </w:t>
      </w:r>
      <w:r w:rsidRPr="00D3052D">
        <w:rPr>
          <w:rFonts w:ascii="Times New Roman" w:eastAsia="Times New Roman" w:hAnsi="Times New Roman"/>
          <w:color w:val="000000"/>
          <w:sz w:val="16"/>
          <w:szCs w:val="16"/>
          <w:lang w:eastAsia="ru-RU"/>
        </w:rPr>
        <w:t>и</w:t>
      </w:r>
      <w:r>
        <w:rPr>
          <w:rFonts w:ascii="Times New Roman" w:eastAsia="Times New Roman" w:hAnsi="Times New Roman"/>
          <w:color w:val="000000"/>
          <w:sz w:val="16"/>
          <w:szCs w:val="16"/>
          <w:lang w:eastAsia="ru-RU"/>
        </w:rPr>
        <w:t xml:space="preserve"> </w:t>
      </w:r>
      <w:r w:rsidRPr="00D3052D">
        <w:rPr>
          <w:rFonts w:ascii="Times New Roman" w:eastAsia="Times New Roman" w:hAnsi="Times New Roman"/>
          <w:color w:val="000000"/>
          <w:sz w:val="16"/>
          <w:szCs w:val="16"/>
          <w:lang w:eastAsia="ru-RU"/>
        </w:rPr>
        <w:t>ц</w:t>
      </w:r>
      <w:r>
        <w:rPr>
          <w:rFonts w:ascii="Times New Roman" w:eastAsia="Times New Roman" w:hAnsi="Times New Roman"/>
          <w:color w:val="000000"/>
          <w:sz w:val="16"/>
          <w:szCs w:val="16"/>
          <w:lang w:eastAsia="ru-RU"/>
        </w:rPr>
        <w:t xml:space="preserve"> </w:t>
      </w:r>
      <w:r w:rsidRPr="00D3052D">
        <w:rPr>
          <w:rFonts w:ascii="Times New Roman" w:eastAsia="Times New Roman" w:hAnsi="Times New Roman"/>
          <w:color w:val="000000"/>
          <w:sz w:val="16"/>
          <w:szCs w:val="16"/>
          <w:lang w:eastAsia="ru-RU"/>
        </w:rPr>
        <w:t>а</w:t>
      </w:r>
      <w:r>
        <w:rPr>
          <w:rFonts w:ascii="Times New Roman" w:eastAsia="Times New Roman" w:hAnsi="Times New Roman"/>
          <w:color w:val="000000"/>
          <w:sz w:val="16"/>
          <w:szCs w:val="16"/>
          <w:lang w:eastAsia="ru-RU"/>
        </w:rPr>
        <w:t xml:space="preserve"> </w:t>
      </w:r>
      <w:r w:rsidRPr="00D3052D">
        <w:rPr>
          <w:rFonts w:ascii="Times New Roman" w:eastAsia="Times New Roman" w:hAnsi="Times New Roman"/>
          <w:color w:val="000000"/>
          <w:sz w:val="16"/>
          <w:szCs w:val="16"/>
          <w:lang w:eastAsia="ru-RU"/>
        </w:rPr>
        <w:t xml:space="preserve"> 2</w:t>
      </w:r>
      <w:r>
        <w:rPr>
          <w:rFonts w:ascii="Times New Roman" w:eastAsia="Times New Roman" w:hAnsi="Times New Roman"/>
          <w:color w:val="000000"/>
          <w:sz w:val="16"/>
          <w:szCs w:val="16"/>
          <w:lang w:eastAsia="ru-RU"/>
        </w:rPr>
        <w:t>.</w:t>
      </w:r>
      <w:r w:rsidRPr="00D3052D">
        <w:rPr>
          <w:rFonts w:ascii="Times New Roman" w:eastAsia="Times New Roman" w:hAnsi="Times New Roman"/>
          <w:color w:val="000000"/>
          <w:sz w:val="16"/>
          <w:szCs w:val="16"/>
          <w:lang w:eastAsia="ru-RU"/>
        </w:rPr>
        <w:t xml:space="preserve"> </w:t>
      </w:r>
      <w:r w:rsidRPr="00D53852">
        <w:rPr>
          <w:rFonts w:ascii="Times New Roman" w:eastAsia="Times New Roman" w:hAnsi="Times New Roman"/>
          <w:b/>
          <w:color w:val="000000"/>
          <w:sz w:val="16"/>
          <w:szCs w:val="16"/>
          <w:lang w:eastAsia="ru-RU"/>
        </w:rPr>
        <w:t>Убойный выход и длина туши свиней на откорме</w:t>
      </w:r>
    </w:p>
    <w:p w:rsidR="00917DE4" w:rsidRDefault="00917DE4" w:rsidP="00917DE4">
      <w:pPr>
        <w:tabs>
          <w:tab w:val="left" w:pos="3832"/>
        </w:tabs>
        <w:spacing w:after="0" w:line="240" w:lineRule="auto"/>
        <w:jc w:val="center"/>
        <w:rPr>
          <w:rFonts w:ascii="Times New Roman" w:eastAsia="Times New Roman" w:hAnsi="Times New Roman"/>
          <w:b/>
          <w:color w:val="000000"/>
          <w:sz w:val="16"/>
          <w:szCs w:val="16"/>
          <w:lang w:eastAsia="ru-RU"/>
        </w:rPr>
      </w:pPr>
    </w:p>
    <w:tbl>
      <w:tblPr>
        <w:tblW w:w="6096" w:type="dxa"/>
        <w:tblInd w:w="108" w:type="dxa"/>
        <w:tblLayout w:type="fixed"/>
        <w:tblLook w:val="04A0"/>
      </w:tblPr>
      <w:tblGrid>
        <w:gridCol w:w="1276"/>
        <w:gridCol w:w="567"/>
        <w:gridCol w:w="851"/>
        <w:gridCol w:w="567"/>
        <w:gridCol w:w="708"/>
        <w:gridCol w:w="851"/>
        <w:gridCol w:w="567"/>
        <w:gridCol w:w="709"/>
      </w:tblGrid>
      <w:tr w:rsidR="00917DE4" w:rsidRPr="00D53852" w:rsidTr="000859E2">
        <w:trPr>
          <w:trHeight w:val="192"/>
        </w:trPr>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 xml:space="preserve">Схема </w:t>
            </w:r>
          </w:p>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скрещивания</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val="en-US" w:eastAsia="ru-RU"/>
              </w:rPr>
              <w:t>n</w:t>
            </w:r>
          </w:p>
        </w:tc>
        <w:tc>
          <w:tcPr>
            <w:tcW w:w="2126" w:type="dxa"/>
            <w:gridSpan w:val="3"/>
            <w:tcBorders>
              <w:top w:val="single" w:sz="4" w:space="0" w:color="auto"/>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Длина туши, см</w:t>
            </w:r>
          </w:p>
        </w:tc>
        <w:tc>
          <w:tcPr>
            <w:tcW w:w="2127" w:type="dxa"/>
            <w:gridSpan w:val="3"/>
            <w:tcBorders>
              <w:top w:val="single" w:sz="4" w:space="0" w:color="auto"/>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Убойный выход, %</w:t>
            </w:r>
          </w:p>
        </w:tc>
      </w:tr>
      <w:tr w:rsidR="00917DE4" w:rsidRPr="00D53852" w:rsidTr="00F0576B">
        <w:trPr>
          <w:trHeight w:val="137"/>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917DE4" w:rsidRPr="00D53852" w:rsidRDefault="00917DE4" w:rsidP="00B510D3">
            <w:pPr>
              <w:spacing w:after="0" w:line="240" w:lineRule="auto"/>
              <w:rPr>
                <w:rFonts w:ascii="Times New Roman" w:eastAsia="Times New Roman" w:hAnsi="Times New Roman" w:cs="Times New Roman"/>
                <w:color w:val="000000"/>
                <w:sz w:val="16"/>
                <w:szCs w:val="16"/>
                <w:lang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917DE4" w:rsidRPr="00D53852" w:rsidRDefault="00917DE4" w:rsidP="00B510D3">
            <w:pPr>
              <w:spacing w:after="0" w:line="240" w:lineRule="auto"/>
              <w:rPr>
                <w:rFonts w:ascii="Times New Roman" w:eastAsia="Times New Roman" w:hAnsi="Times New Roman" w:cs="Times New Roman"/>
                <w:color w:val="000000"/>
                <w:sz w:val="16"/>
                <w:szCs w:val="16"/>
                <w:lang w:eastAsia="ru-RU"/>
              </w:rPr>
            </w:pPr>
          </w:p>
        </w:tc>
        <w:tc>
          <w:tcPr>
            <w:tcW w:w="851"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X</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m</w:t>
            </w:r>
            <w:r w:rsidRPr="00D53852">
              <w:rPr>
                <w:rFonts w:ascii="Times New Roman" w:eastAsia="Times New Roman" w:hAnsi="Times New Roman" w:cs="Times New Roman"/>
                <w:color w:val="000000"/>
                <w:sz w:val="16"/>
                <w:szCs w:val="16"/>
                <w:vertAlign w:val="subscript"/>
                <w:lang w:eastAsia="ru-RU"/>
              </w:rPr>
              <w:t>x</w:t>
            </w:r>
            <w:r w:rsidRPr="00D53852">
              <w:rPr>
                <w:rFonts w:ascii="Times New Roman" w:eastAsia="Times New Roman" w:hAnsi="Times New Roman" w:cs="Times New Roman"/>
                <w:color w:val="000000"/>
                <w:sz w:val="16"/>
                <w:szCs w:val="16"/>
                <w:lang w:eastAsia="ru-RU"/>
              </w:rPr>
              <w:t xml:space="preserve"> </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δ</w:t>
            </w:r>
          </w:p>
        </w:tc>
        <w:tc>
          <w:tcPr>
            <w:tcW w:w="708"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C</w:t>
            </w:r>
            <w:r w:rsidRPr="00D53852">
              <w:rPr>
                <w:rFonts w:ascii="Times New Roman" w:eastAsia="Times New Roman" w:hAnsi="Times New Roman" w:cs="Times New Roman"/>
                <w:color w:val="000000"/>
                <w:sz w:val="16"/>
                <w:szCs w:val="16"/>
                <w:vertAlign w:val="subscript"/>
                <w:lang w:eastAsia="ru-RU"/>
              </w:rPr>
              <w:t>v</w:t>
            </w:r>
            <w:r w:rsidRPr="00D53852">
              <w:rPr>
                <w:rFonts w:ascii="Times New Roman" w:eastAsia="Times New Roman" w:hAnsi="Times New Roman" w:cs="Times New Roman"/>
                <w:color w:val="000000"/>
                <w:sz w:val="16"/>
                <w:szCs w:val="16"/>
                <w:lang w:eastAsia="ru-RU"/>
              </w:rPr>
              <w:t>, %</w:t>
            </w:r>
          </w:p>
        </w:tc>
        <w:tc>
          <w:tcPr>
            <w:tcW w:w="851"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X</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m</w:t>
            </w:r>
            <w:r w:rsidRPr="00D53852">
              <w:rPr>
                <w:rFonts w:ascii="Times New Roman" w:eastAsia="Times New Roman" w:hAnsi="Times New Roman" w:cs="Times New Roman"/>
                <w:color w:val="000000"/>
                <w:sz w:val="16"/>
                <w:szCs w:val="16"/>
                <w:vertAlign w:val="subscript"/>
                <w:lang w:eastAsia="ru-RU"/>
              </w:rPr>
              <w:t>x</w:t>
            </w:r>
            <w:r w:rsidRPr="00D53852">
              <w:rPr>
                <w:rFonts w:ascii="Times New Roman" w:eastAsia="Times New Roman" w:hAnsi="Times New Roman" w:cs="Times New Roman"/>
                <w:color w:val="000000"/>
                <w:sz w:val="16"/>
                <w:szCs w:val="16"/>
                <w:lang w:eastAsia="ru-RU"/>
              </w:rPr>
              <w:t xml:space="preserve"> </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δ</w:t>
            </w:r>
          </w:p>
        </w:tc>
        <w:tc>
          <w:tcPr>
            <w:tcW w:w="709"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C</w:t>
            </w:r>
            <w:r w:rsidRPr="00D53852">
              <w:rPr>
                <w:rFonts w:ascii="Times New Roman" w:eastAsia="Times New Roman" w:hAnsi="Times New Roman" w:cs="Times New Roman"/>
                <w:color w:val="000000"/>
                <w:sz w:val="16"/>
                <w:szCs w:val="16"/>
                <w:vertAlign w:val="subscript"/>
                <w:lang w:eastAsia="ru-RU"/>
              </w:rPr>
              <w:t>v</w:t>
            </w:r>
            <w:r w:rsidRPr="00D53852">
              <w:rPr>
                <w:rFonts w:ascii="Times New Roman" w:eastAsia="Times New Roman" w:hAnsi="Times New Roman" w:cs="Times New Roman"/>
                <w:color w:val="000000"/>
                <w:sz w:val="16"/>
                <w:szCs w:val="16"/>
                <w:lang w:eastAsia="ru-RU"/>
              </w:rPr>
              <w:t>, %</w:t>
            </w:r>
          </w:p>
        </w:tc>
      </w:tr>
      <w:tr w:rsidR="00917DE4" w:rsidRPr="00D53852" w:rsidTr="00F0576B">
        <w:trPr>
          <w:trHeight w:val="375"/>
        </w:trPr>
        <w:tc>
          <w:tcPr>
            <w:tcW w:w="1276" w:type="dxa"/>
            <w:tcBorders>
              <w:top w:val="nil"/>
              <w:left w:val="single" w:sz="4" w:space="0" w:color="auto"/>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Контрольная</w:t>
            </w:r>
          </w:p>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КБ</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КБ</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51</w:t>
            </w:r>
          </w:p>
        </w:tc>
        <w:tc>
          <w:tcPr>
            <w:tcW w:w="851" w:type="dxa"/>
            <w:tcBorders>
              <w:top w:val="nil"/>
              <w:left w:val="nil"/>
              <w:bottom w:val="single" w:sz="4" w:space="0" w:color="auto"/>
              <w:right w:val="single" w:sz="4" w:space="0" w:color="auto"/>
            </w:tcBorders>
            <w:shd w:val="clear" w:color="auto" w:fill="auto"/>
            <w:noWrap/>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98,91</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0,29</w:t>
            </w:r>
          </w:p>
        </w:tc>
        <w:tc>
          <w:tcPr>
            <w:tcW w:w="567" w:type="dxa"/>
            <w:tcBorders>
              <w:top w:val="nil"/>
              <w:left w:val="nil"/>
              <w:bottom w:val="single" w:sz="4" w:space="0" w:color="auto"/>
              <w:right w:val="single" w:sz="4" w:space="0" w:color="auto"/>
            </w:tcBorders>
            <w:shd w:val="clear" w:color="auto" w:fill="auto"/>
            <w:noWrap/>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2,07</w:t>
            </w:r>
          </w:p>
        </w:tc>
        <w:tc>
          <w:tcPr>
            <w:tcW w:w="708" w:type="dxa"/>
            <w:tcBorders>
              <w:top w:val="nil"/>
              <w:left w:val="nil"/>
              <w:bottom w:val="single" w:sz="4" w:space="0" w:color="auto"/>
              <w:right w:val="single" w:sz="4" w:space="0" w:color="auto"/>
            </w:tcBorders>
            <w:shd w:val="clear" w:color="auto" w:fill="auto"/>
            <w:noWrap/>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2,1</w:t>
            </w:r>
          </w:p>
        </w:tc>
        <w:tc>
          <w:tcPr>
            <w:tcW w:w="851" w:type="dxa"/>
            <w:tcBorders>
              <w:top w:val="nil"/>
              <w:left w:val="nil"/>
              <w:bottom w:val="single" w:sz="4" w:space="0" w:color="auto"/>
              <w:right w:val="single" w:sz="4" w:space="0" w:color="auto"/>
            </w:tcBorders>
            <w:shd w:val="clear" w:color="auto" w:fill="auto"/>
            <w:noWrap/>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70,08</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0,54</w:t>
            </w:r>
          </w:p>
        </w:tc>
        <w:tc>
          <w:tcPr>
            <w:tcW w:w="567" w:type="dxa"/>
            <w:tcBorders>
              <w:top w:val="nil"/>
              <w:left w:val="nil"/>
              <w:bottom w:val="single" w:sz="4" w:space="0" w:color="auto"/>
              <w:right w:val="single" w:sz="4" w:space="0" w:color="auto"/>
            </w:tcBorders>
            <w:shd w:val="clear" w:color="auto" w:fill="auto"/>
            <w:noWrap/>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3,84</w:t>
            </w:r>
          </w:p>
        </w:tc>
        <w:tc>
          <w:tcPr>
            <w:tcW w:w="709" w:type="dxa"/>
            <w:tcBorders>
              <w:top w:val="nil"/>
              <w:left w:val="nil"/>
              <w:bottom w:val="single" w:sz="4" w:space="0" w:color="auto"/>
              <w:right w:val="single" w:sz="4" w:space="0" w:color="auto"/>
            </w:tcBorders>
            <w:shd w:val="clear" w:color="auto" w:fill="auto"/>
            <w:noWrap/>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5,5</w:t>
            </w:r>
          </w:p>
        </w:tc>
      </w:tr>
      <w:tr w:rsidR="00917DE4" w:rsidRPr="00D53852" w:rsidTr="00F0576B">
        <w:trPr>
          <w:trHeight w:val="375"/>
        </w:trPr>
        <w:tc>
          <w:tcPr>
            <w:tcW w:w="1276" w:type="dxa"/>
            <w:tcBorders>
              <w:top w:val="nil"/>
              <w:left w:val="single" w:sz="4" w:space="0" w:color="auto"/>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1</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 xml:space="preserve"> опытная</w:t>
            </w:r>
          </w:p>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КБ</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БМ</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52</w:t>
            </w:r>
          </w:p>
        </w:tc>
        <w:tc>
          <w:tcPr>
            <w:tcW w:w="851"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98,67</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0,32</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2,31</w:t>
            </w:r>
          </w:p>
        </w:tc>
        <w:tc>
          <w:tcPr>
            <w:tcW w:w="708"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2,34</w:t>
            </w:r>
          </w:p>
        </w:tc>
        <w:tc>
          <w:tcPr>
            <w:tcW w:w="851"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72,35</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0,73</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5,30</w:t>
            </w:r>
          </w:p>
        </w:tc>
        <w:tc>
          <w:tcPr>
            <w:tcW w:w="709"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7,32</w:t>
            </w:r>
          </w:p>
        </w:tc>
      </w:tr>
      <w:tr w:rsidR="00917DE4" w:rsidRPr="00D53852" w:rsidTr="00F0576B">
        <w:trPr>
          <w:trHeight w:val="375"/>
        </w:trPr>
        <w:tc>
          <w:tcPr>
            <w:tcW w:w="1276" w:type="dxa"/>
            <w:tcBorders>
              <w:top w:val="nil"/>
              <w:left w:val="single" w:sz="4" w:space="0" w:color="auto"/>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2</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 xml:space="preserve"> опытная</w:t>
            </w:r>
          </w:p>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КБ</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Д</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45</w:t>
            </w:r>
          </w:p>
        </w:tc>
        <w:tc>
          <w:tcPr>
            <w:tcW w:w="851"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99,66</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0,61</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4,11</w:t>
            </w:r>
          </w:p>
        </w:tc>
        <w:tc>
          <w:tcPr>
            <w:tcW w:w="708"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4,13</w:t>
            </w:r>
          </w:p>
        </w:tc>
        <w:tc>
          <w:tcPr>
            <w:tcW w:w="851"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74,29</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0,78</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5,25</w:t>
            </w:r>
          </w:p>
        </w:tc>
        <w:tc>
          <w:tcPr>
            <w:tcW w:w="709"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7,07</w:t>
            </w:r>
          </w:p>
        </w:tc>
      </w:tr>
      <w:tr w:rsidR="00917DE4" w:rsidRPr="00D53852" w:rsidTr="00F0576B">
        <w:trPr>
          <w:trHeight w:val="375"/>
        </w:trPr>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В среднем на откорме</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148</w:t>
            </w:r>
          </w:p>
        </w:tc>
        <w:tc>
          <w:tcPr>
            <w:tcW w:w="851"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99,06</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0,24</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2,94</w:t>
            </w:r>
          </w:p>
        </w:tc>
        <w:tc>
          <w:tcPr>
            <w:tcW w:w="708"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2,97</w:t>
            </w:r>
          </w:p>
        </w:tc>
        <w:tc>
          <w:tcPr>
            <w:tcW w:w="851"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72,18</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w:t>
            </w:r>
            <w:r>
              <w:rPr>
                <w:rFonts w:ascii="Times New Roman" w:eastAsia="Times New Roman" w:hAnsi="Times New Roman" w:cs="Times New Roman"/>
                <w:color w:val="000000"/>
                <w:sz w:val="16"/>
                <w:szCs w:val="16"/>
                <w:lang w:eastAsia="ru-RU"/>
              </w:rPr>
              <w:t xml:space="preserve"> </w:t>
            </w:r>
            <w:r w:rsidRPr="00D53852">
              <w:rPr>
                <w:rFonts w:ascii="Times New Roman" w:eastAsia="Times New Roman" w:hAnsi="Times New Roman" w:cs="Times New Roman"/>
                <w:color w:val="000000"/>
                <w:sz w:val="16"/>
                <w:szCs w:val="16"/>
                <w:lang w:eastAsia="ru-RU"/>
              </w:rPr>
              <w:t>0,42</w:t>
            </w:r>
          </w:p>
        </w:tc>
        <w:tc>
          <w:tcPr>
            <w:tcW w:w="567"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5,09</w:t>
            </w:r>
          </w:p>
        </w:tc>
        <w:tc>
          <w:tcPr>
            <w:tcW w:w="709" w:type="dxa"/>
            <w:tcBorders>
              <w:top w:val="nil"/>
              <w:left w:val="nil"/>
              <w:bottom w:val="single" w:sz="4" w:space="0" w:color="auto"/>
              <w:right w:val="single" w:sz="4" w:space="0" w:color="auto"/>
            </w:tcBorders>
            <w:shd w:val="clear" w:color="auto" w:fill="auto"/>
            <w:vAlign w:val="center"/>
            <w:hideMark/>
          </w:tcPr>
          <w:p w:rsidR="00917DE4" w:rsidRPr="00D53852"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D53852">
              <w:rPr>
                <w:rFonts w:ascii="Times New Roman" w:eastAsia="Times New Roman" w:hAnsi="Times New Roman" w:cs="Times New Roman"/>
                <w:color w:val="000000"/>
                <w:sz w:val="16"/>
                <w:szCs w:val="16"/>
                <w:lang w:eastAsia="ru-RU"/>
              </w:rPr>
              <w:t>7,06</w:t>
            </w:r>
          </w:p>
        </w:tc>
      </w:tr>
    </w:tbl>
    <w:p w:rsidR="00917DE4" w:rsidRPr="00F0576B" w:rsidRDefault="00917DE4" w:rsidP="00917DE4">
      <w:pPr>
        <w:tabs>
          <w:tab w:val="left" w:pos="3832"/>
        </w:tabs>
        <w:spacing w:after="0" w:line="240" w:lineRule="auto"/>
        <w:ind w:firstLine="284"/>
        <w:jc w:val="both"/>
        <w:rPr>
          <w:rFonts w:ascii="Times New Roman" w:eastAsia="Times New Roman" w:hAnsi="Times New Roman"/>
          <w:sz w:val="16"/>
          <w:szCs w:val="16"/>
        </w:rPr>
      </w:pPr>
    </w:p>
    <w:p w:rsidR="00917DE4" w:rsidRDefault="00F0576B" w:rsidP="00917DE4">
      <w:pPr>
        <w:tabs>
          <w:tab w:val="left" w:pos="3832"/>
        </w:tabs>
        <w:spacing w:after="0" w:line="240" w:lineRule="auto"/>
        <w:ind w:firstLine="284"/>
        <w:jc w:val="both"/>
        <w:rPr>
          <w:rFonts w:ascii="Times New Roman" w:eastAsia="Times New Roman" w:hAnsi="Times New Roman"/>
          <w:sz w:val="20"/>
          <w:szCs w:val="20"/>
        </w:rPr>
      </w:pPr>
      <w:r>
        <w:rPr>
          <w:rFonts w:ascii="Times New Roman" w:eastAsia="Times New Roman" w:hAnsi="Times New Roman"/>
          <w:sz w:val="20"/>
          <w:szCs w:val="20"/>
        </w:rPr>
        <w:t>Согласно</w:t>
      </w:r>
      <w:r w:rsidR="00917DE4" w:rsidRPr="00331563">
        <w:rPr>
          <w:rFonts w:ascii="Times New Roman" w:eastAsia="Times New Roman" w:hAnsi="Times New Roman"/>
          <w:sz w:val="20"/>
          <w:szCs w:val="20"/>
        </w:rPr>
        <w:t xml:space="preserve"> методик</w:t>
      </w:r>
      <w:r>
        <w:rPr>
          <w:rFonts w:ascii="Times New Roman" w:eastAsia="Times New Roman" w:hAnsi="Times New Roman"/>
          <w:sz w:val="20"/>
          <w:szCs w:val="20"/>
        </w:rPr>
        <w:t>е</w:t>
      </w:r>
      <w:r w:rsidR="00917DE4" w:rsidRPr="00331563">
        <w:rPr>
          <w:rFonts w:ascii="Times New Roman" w:eastAsia="Times New Roman" w:hAnsi="Times New Roman"/>
          <w:sz w:val="20"/>
          <w:szCs w:val="20"/>
        </w:rPr>
        <w:t xml:space="preserve"> исследований</w:t>
      </w:r>
      <w:r>
        <w:rPr>
          <w:rFonts w:ascii="Times New Roman" w:eastAsia="Times New Roman" w:hAnsi="Times New Roman"/>
          <w:sz w:val="20"/>
          <w:szCs w:val="20"/>
        </w:rPr>
        <w:t>,</w:t>
      </w:r>
      <w:r w:rsidR="00917DE4" w:rsidRPr="00331563">
        <w:rPr>
          <w:rFonts w:ascii="Times New Roman" w:eastAsia="Times New Roman" w:hAnsi="Times New Roman"/>
          <w:sz w:val="20"/>
          <w:szCs w:val="20"/>
        </w:rPr>
        <w:t xml:space="preserve"> показатель убойного выхода н</w:t>
      </w:r>
      <w:r w:rsidR="00917DE4" w:rsidRPr="00331563">
        <w:rPr>
          <w:rFonts w:ascii="Times New Roman" w:eastAsia="Times New Roman" w:hAnsi="Times New Roman"/>
          <w:sz w:val="20"/>
          <w:szCs w:val="20"/>
        </w:rPr>
        <w:t>а</w:t>
      </w:r>
      <w:r w:rsidR="00917DE4" w:rsidRPr="00331563">
        <w:rPr>
          <w:rFonts w:ascii="Times New Roman" w:eastAsia="Times New Roman" w:hAnsi="Times New Roman"/>
          <w:sz w:val="20"/>
          <w:szCs w:val="20"/>
        </w:rPr>
        <w:t>прямую зависит от длины туши. Чем длиннее тело свиней, тем больше мясной продукции мы можем от них получить</w:t>
      </w:r>
      <w:r w:rsidR="00917DE4">
        <w:rPr>
          <w:rFonts w:ascii="Times New Roman" w:eastAsia="Times New Roman" w:hAnsi="Times New Roman"/>
          <w:sz w:val="20"/>
          <w:szCs w:val="20"/>
        </w:rPr>
        <w:t>.</w:t>
      </w:r>
    </w:p>
    <w:p w:rsidR="00917DE4" w:rsidRPr="00331563" w:rsidRDefault="00917DE4" w:rsidP="00917DE4">
      <w:pPr>
        <w:tabs>
          <w:tab w:val="left" w:pos="3832"/>
        </w:tabs>
        <w:spacing w:after="0" w:line="240" w:lineRule="auto"/>
        <w:ind w:firstLine="284"/>
        <w:jc w:val="both"/>
        <w:rPr>
          <w:rFonts w:ascii="Times New Roman" w:eastAsia="Times New Roman" w:hAnsi="Times New Roman"/>
          <w:sz w:val="20"/>
          <w:szCs w:val="20"/>
        </w:rPr>
      </w:pPr>
      <w:r w:rsidRPr="00331563">
        <w:rPr>
          <w:rFonts w:ascii="Times New Roman" w:eastAsia="Times New Roman" w:hAnsi="Times New Roman"/>
          <w:sz w:val="20"/>
          <w:szCs w:val="20"/>
        </w:rPr>
        <w:t>Размер туши в среднем по поголовью  составил 99,06 см. У всех поросят на откорме этот показатель был примерно одинаковый, кол</w:t>
      </w:r>
      <w:r w:rsidRPr="00331563">
        <w:rPr>
          <w:rFonts w:ascii="Times New Roman" w:eastAsia="Times New Roman" w:hAnsi="Times New Roman"/>
          <w:sz w:val="20"/>
          <w:szCs w:val="20"/>
        </w:rPr>
        <w:t>е</w:t>
      </w:r>
      <w:r w:rsidRPr="00331563">
        <w:rPr>
          <w:rFonts w:ascii="Times New Roman" w:eastAsia="Times New Roman" w:hAnsi="Times New Roman"/>
          <w:sz w:val="20"/>
          <w:szCs w:val="20"/>
        </w:rPr>
        <w:t>бания незначительные (98,67–99,66) – 1 см. Коэффициент вариации во всех группах на уровне 2</w:t>
      </w:r>
      <w:r w:rsidR="00121E0A">
        <w:rPr>
          <w:rFonts w:ascii="Times New Roman" w:eastAsia="Times New Roman" w:hAnsi="Times New Roman"/>
          <w:sz w:val="20"/>
          <w:szCs w:val="20"/>
        </w:rPr>
        <w:t xml:space="preserve"> </w:t>
      </w:r>
      <w:r w:rsidRPr="00331563">
        <w:rPr>
          <w:rFonts w:ascii="Times New Roman" w:eastAsia="Times New Roman" w:hAnsi="Times New Roman"/>
          <w:sz w:val="20"/>
          <w:szCs w:val="20"/>
        </w:rPr>
        <w:t>% и только в третьей группе (КБ</w:t>
      </w:r>
      <w:r>
        <w:rPr>
          <w:rFonts w:ascii="Times New Roman" w:eastAsia="Times New Roman" w:hAnsi="Times New Roman"/>
          <w:sz w:val="20"/>
          <w:szCs w:val="20"/>
        </w:rPr>
        <w:t xml:space="preserve"> </w:t>
      </w:r>
      <w:r w:rsidRPr="00331563">
        <w:rPr>
          <w:rFonts w:ascii="Times New Roman" w:eastAsia="Times New Roman" w:hAnsi="Times New Roman"/>
          <w:sz w:val="20"/>
          <w:szCs w:val="20"/>
        </w:rPr>
        <w:t>×</w:t>
      </w:r>
      <w:r>
        <w:rPr>
          <w:rFonts w:ascii="Times New Roman" w:eastAsia="Times New Roman" w:hAnsi="Times New Roman"/>
          <w:sz w:val="20"/>
          <w:szCs w:val="20"/>
        </w:rPr>
        <w:t xml:space="preserve"> </w:t>
      </w:r>
      <w:r w:rsidRPr="00331563">
        <w:rPr>
          <w:rFonts w:ascii="Times New Roman" w:eastAsia="Times New Roman" w:hAnsi="Times New Roman"/>
          <w:sz w:val="20"/>
          <w:szCs w:val="20"/>
        </w:rPr>
        <w:t>Д) 4</w:t>
      </w:r>
      <w:r>
        <w:rPr>
          <w:rFonts w:ascii="Times New Roman" w:eastAsia="Times New Roman" w:hAnsi="Times New Roman"/>
          <w:sz w:val="20"/>
          <w:szCs w:val="20"/>
        </w:rPr>
        <w:t xml:space="preserve"> </w:t>
      </w:r>
      <w:r w:rsidRPr="00331563">
        <w:rPr>
          <w:rFonts w:ascii="Times New Roman" w:eastAsia="Times New Roman" w:hAnsi="Times New Roman"/>
          <w:sz w:val="20"/>
          <w:szCs w:val="20"/>
        </w:rPr>
        <w:t xml:space="preserve">%, что тоже незначительно. </w:t>
      </w:r>
    </w:p>
    <w:p w:rsidR="00917DE4" w:rsidRDefault="00917DE4" w:rsidP="00917DE4">
      <w:pPr>
        <w:tabs>
          <w:tab w:val="left" w:pos="3832"/>
        </w:tabs>
        <w:spacing w:after="0" w:line="240" w:lineRule="auto"/>
        <w:ind w:firstLine="284"/>
        <w:jc w:val="both"/>
        <w:rPr>
          <w:rFonts w:ascii="Times New Roman" w:eastAsia="Times New Roman" w:hAnsi="Times New Roman"/>
          <w:sz w:val="20"/>
          <w:szCs w:val="20"/>
        </w:rPr>
      </w:pPr>
      <w:r w:rsidRPr="00331563">
        <w:rPr>
          <w:rFonts w:ascii="Times New Roman" w:eastAsia="Times New Roman" w:hAnsi="Times New Roman"/>
          <w:sz w:val="20"/>
          <w:szCs w:val="20"/>
        </w:rPr>
        <w:t xml:space="preserve">Коэффициент вариации при расчете убойного выхода в двух </w:t>
      </w:r>
      <w:r>
        <w:rPr>
          <w:rFonts w:ascii="Times New Roman" w:eastAsia="Times New Roman" w:hAnsi="Times New Roman"/>
          <w:sz w:val="20"/>
          <w:szCs w:val="20"/>
        </w:rPr>
        <w:t>гру</w:t>
      </w:r>
      <w:r>
        <w:rPr>
          <w:rFonts w:ascii="Times New Roman" w:eastAsia="Times New Roman" w:hAnsi="Times New Roman"/>
          <w:sz w:val="20"/>
          <w:szCs w:val="20"/>
        </w:rPr>
        <w:t>п</w:t>
      </w:r>
      <w:r>
        <w:rPr>
          <w:rFonts w:ascii="Times New Roman" w:eastAsia="Times New Roman" w:hAnsi="Times New Roman"/>
          <w:sz w:val="20"/>
          <w:szCs w:val="20"/>
        </w:rPr>
        <w:t>пах поднялся</w:t>
      </w:r>
      <w:r w:rsidRPr="00331563">
        <w:rPr>
          <w:rFonts w:ascii="Times New Roman" w:eastAsia="Times New Roman" w:hAnsi="Times New Roman"/>
          <w:sz w:val="20"/>
          <w:szCs w:val="20"/>
        </w:rPr>
        <w:t xml:space="preserve"> выше 7</w:t>
      </w:r>
      <w:r>
        <w:rPr>
          <w:rFonts w:ascii="Times New Roman" w:eastAsia="Times New Roman" w:hAnsi="Times New Roman"/>
          <w:sz w:val="20"/>
          <w:szCs w:val="20"/>
        </w:rPr>
        <w:t xml:space="preserve"> </w:t>
      </w:r>
      <w:r w:rsidRPr="00331563">
        <w:rPr>
          <w:rFonts w:ascii="Times New Roman" w:eastAsia="Times New Roman" w:hAnsi="Times New Roman"/>
          <w:sz w:val="20"/>
          <w:szCs w:val="20"/>
        </w:rPr>
        <w:t>% и только в первой группе (КБ</w:t>
      </w:r>
      <w:r>
        <w:rPr>
          <w:rFonts w:ascii="Times New Roman" w:eastAsia="Times New Roman" w:hAnsi="Times New Roman"/>
          <w:sz w:val="20"/>
          <w:szCs w:val="20"/>
        </w:rPr>
        <w:t xml:space="preserve"> </w:t>
      </w:r>
      <w:r w:rsidRPr="00331563">
        <w:rPr>
          <w:rFonts w:ascii="Times New Roman" w:eastAsia="Times New Roman" w:hAnsi="Times New Roman"/>
          <w:sz w:val="20"/>
          <w:szCs w:val="20"/>
        </w:rPr>
        <w:t>×</w:t>
      </w:r>
      <w:r>
        <w:rPr>
          <w:rFonts w:ascii="Times New Roman" w:eastAsia="Times New Roman" w:hAnsi="Times New Roman"/>
          <w:sz w:val="20"/>
          <w:szCs w:val="20"/>
        </w:rPr>
        <w:t xml:space="preserve"> </w:t>
      </w:r>
      <w:r w:rsidRPr="00331563">
        <w:rPr>
          <w:rFonts w:ascii="Times New Roman" w:eastAsia="Times New Roman" w:hAnsi="Times New Roman"/>
          <w:sz w:val="20"/>
          <w:szCs w:val="20"/>
        </w:rPr>
        <w:t>КБ) был 5,5</w:t>
      </w:r>
      <w:r>
        <w:rPr>
          <w:rFonts w:ascii="Times New Roman" w:eastAsia="Times New Roman" w:hAnsi="Times New Roman"/>
          <w:sz w:val="20"/>
          <w:szCs w:val="20"/>
        </w:rPr>
        <w:t xml:space="preserve"> </w:t>
      </w:r>
      <w:r w:rsidRPr="00331563">
        <w:rPr>
          <w:rFonts w:ascii="Times New Roman" w:eastAsia="Times New Roman" w:hAnsi="Times New Roman"/>
          <w:sz w:val="20"/>
          <w:szCs w:val="20"/>
        </w:rPr>
        <w:t>%, в этой же группе и самый низкий убойный выход (70,08), что ниже</w:t>
      </w:r>
      <w:r w:rsidR="00121E0A">
        <w:rPr>
          <w:rFonts w:ascii="Times New Roman" w:eastAsia="Times New Roman" w:hAnsi="Times New Roman"/>
          <w:sz w:val="20"/>
          <w:szCs w:val="20"/>
        </w:rPr>
        <w:t>,</w:t>
      </w:r>
      <w:r w:rsidRPr="00331563">
        <w:rPr>
          <w:rFonts w:ascii="Times New Roman" w:eastAsia="Times New Roman" w:hAnsi="Times New Roman"/>
          <w:sz w:val="20"/>
          <w:szCs w:val="20"/>
        </w:rPr>
        <w:t xml:space="preserve"> чем в среднем по стаду</w:t>
      </w:r>
      <w:r w:rsidR="00121E0A">
        <w:rPr>
          <w:rFonts w:ascii="Times New Roman" w:eastAsia="Times New Roman" w:hAnsi="Times New Roman"/>
          <w:sz w:val="20"/>
          <w:szCs w:val="20"/>
        </w:rPr>
        <w:t>,</w:t>
      </w:r>
      <w:r w:rsidRPr="00331563">
        <w:rPr>
          <w:rFonts w:ascii="Times New Roman" w:eastAsia="Times New Roman" w:hAnsi="Times New Roman"/>
          <w:sz w:val="20"/>
          <w:szCs w:val="20"/>
        </w:rPr>
        <w:t xml:space="preserve"> на 2</w:t>
      </w:r>
      <w:r>
        <w:rPr>
          <w:rFonts w:ascii="Times New Roman" w:eastAsia="Times New Roman" w:hAnsi="Times New Roman"/>
          <w:sz w:val="20"/>
          <w:szCs w:val="20"/>
        </w:rPr>
        <w:t xml:space="preserve"> </w:t>
      </w:r>
      <w:r w:rsidRPr="00331563">
        <w:rPr>
          <w:rFonts w:ascii="Times New Roman" w:eastAsia="Times New Roman" w:hAnsi="Times New Roman"/>
          <w:sz w:val="20"/>
          <w:szCs w:val="20"/>
        </w:rPr>
        <w:t>% и чем в третьей группе на 4</w:t>
      </w:r>
      <w:r>
        <w:rPr>
          <w:rFonts w:ascii="Times New Roman" w:eastAsia="Times New Roman" w:hAnsi="Times New Roman"/>
          <w:sz w:val="20"/>
          <w:szCs w:val="20"/>
        </w:rPr>
        <w:t xml:space="preserve"> </w:t>
      </w:r>
      <w:r w:rsidRPr="00331563">
        <w:rPr>
          <w:rFonts w:ascii="Times New Roman" w:eastAsia="Times New Roman" w:hAnsi="Times New Roman"/>
          <w:sz w:val="20"/>
          <w:szCs w:val="20"/>
        </w:rPr>
        <w:t>%.</w:t>
      </w:r>
    </w:p>
    <w:p w:rsidR="00917DE4" w:rsidRDefault="00917DE4" w:rsidP="00917DE4">
      <w:pPr>
        <w:tabs>
          <w:tab w:val="left" w:pos="3832"/>
        </w:tabs>
        <w:spacing w:after="0" w:line="240" w:lineRule="auto"/>
        <w:ind w:firstLine="284"/>
        <w:jc w:val="both"/>
        <w:rPr>
          <w:rFonts w:ascii="Times New Roman" w:eastAsia="Times New Roman" w:hAnsi="Times New Roman"/>
          <w:color w:val="000000"/>
          <w:sz w:val="20"/>
          <w:szCs w:val="20"/>
          <w:lang w:eastAsia="ru-RU"/>
        </w:rPr>
      </w:pPr>
      <w:r w:rsidRPr="00385FC9">
        <w:rPr>
          <w:rFonts w:ascii="Times New Roman" w:eastAsia="Times New Roman" w:hAnsi="Times New Roman"/>
          <w:b/>
          <w:sz w:val="20"/>
          <w:szCs w:val="20"/>
        </w:rPr>
        <w:t>Заключение.</w:t>
      </w:r>
      <w:r>
        <w:rPr>
          <w:rFonts w:ascii="Times New Roman" w:eastAsia="Times New Roman" w:hAnsi="Times New Roman"/>
          <w:b/>
          <w:sz w:val="20"/>
          <w:szCs w:val="20"/>
        </w:rPr>
        <w:t xml:space="preserve"> </w:t>
      </w:r>
      <w:r>
        <w:rPr>
          <w:rFonts w:ascii="Times New Roman" w:hAnsi="Times New Roman"/>
          <w:sz w:val="20"/>
          <w:szCs w:val="20"/>
        </w:rPr>
        <w:t>1. Исследования проводились на основании данных, полученных при помощи АСУ СГЦ «Заднепровский». 2. Для исслед</w:t>
      </w:r>
      <w:r>
        <w:rPr>
          <w:rFonts w:ascii="Times New Roman" w:hAnsi="Times New Roman"/>
          <w:sz w:val="20"/>
          <w:szCs w:val="20"/>
        </w:rPr>
        <w:t>о</w:t>
      </w:r>
      <w:r>
        <w:rPr>
          <w:rFonts w:ascii="Times New Roman" w:hAnsi="Times New Roman"/>
          <w:sz w:val="20"/>
          <w:szCs w:val="20"/>
        </w:rPr>
        <w:t>ваний было выбрано 148 голов молодняка свиней разных схем скр</w:t>
      </w:r>
      <w:r>
        <w:rPr>
          <w:rFonts w:ascii="Times New Roman" w:hAnsi="Times New Roman"/>
          <w:sz w:val="20"/>
          <w:szCs w:val="20"/>
        </w:rPr>
        <w:t>е</w:t>
      </w:r>
      <w:r>
        <w:rPr>
          <w:rFonts w:ascii="Times New Roman" w:hAnsi="Times New Roman"/>
          <w:sz w:val="20"/>
          <w:szCs w:val="20"/>
        </w:rPr>
        <w:t>щивания. 3. Размеры исследуемых групп были примерно одинаков</w:t>
      </w:r>
      <w:r>
        <w:rPr>
          <w:rFonts w:ascii="Times New Roman" w:hAnsi="Times New Roman"/>
          <w:sz w:val="20"/>
          <w:szCs w:val="20"/>
        </w:rPr>
        <w:t>ы</w:t>
      </w:r>
      <w:r>
        <w:rPr>
          <w:rFonts w:ascii="Times New Roman" w:hAnsi="Times New Roman"/>
          <w:sz w:val="20"/>
          <w:szCs w:val="20"/>
        </w:rPr>
        <w:t>ми: контрольная группа – 51 гол</w:t>
      </w:r>
      <w:r w:rsidR="00121E0A">
        <w:rPr>
          <w:rFonts w:ascii="Times New Roman" w:hAnsi="Times New Roman"/>
          <w:sz w:val="20"/>
          <w:szCs w:val="20"/>
        </w:rPr>
        <w:t>.</w:t>
      </w:r>
      <w:r>
        <w:rPr>
          <w:rFonts w:ascii="Times New Roman" w:hAnsi="Times New Roman"/>
          <w:sz w:val="20"/>
          <w:szCs w:val="20"/>
        </w:rPr>
        <w:t>, 1-я опытная группа – 52 гол</w:t>
      </w:r>
      <w:r w:rsidR="00121E0A">
        <w:rPr>
          <w:rFonts w:ascii="Times New Roman" w:hAnsi="Times New Roman"/>
          <w:sz w:val="20"/>
          <w:szCs w:val="20"/>
        </w:rPr>
        <w:t>.</w:t>
      </w:r>
      <w:r>
        <w:rPr>
          <w:rFonts w:ascii="Times New Roman" w:hAnsi="Times New Roman"/>
          <w:sz w:val="20"/>
          <w:szCs w:val="20"/>
        </w:rPr>
        <w:t>, 2-я опытная – 45 гол</w:t>
      </w:r>
      <w:r w:rsidR="00121E0A">
        <w:rPr>
          <w:rFonts w:ascii="Times New Roman" w:hAnsi="Times New Roman"/>
          <w:sz w:val="20"/>
          <w:szCs w:val="20"/>
        </w:rPr>
        <w:t>.</w:t>
      </w:r>
      <w:r>
        <w:rPr>
          <w:rFonts w:ascii="Times New Roman" w:hAnsi="Times New Roman"/>
          <w:sz w:val="20"/>
          <w:szCs w:val="20"/>
        </w:rPr>
        <w:t xml:space="preserve"> молодняка на откорме. 4. Наибольшие среднесуто</w:t>
      </w:r>
      <w:r>
        <w:rPr>
          <w:rFonts w:ascii="Times New Roman" w:hAnsi="Times New Roman"/>
          <w:sz w:val="20"/>
          <w:szCs w:val="20"/>
        </w:rPr>
        <w:t>ч</w:t>
      </w:r>
      <w:r>
        <w:rPr>
          <w:rFonts w:ascii="Times New Roman" w:hAnsi="Times New Roman"/>
          <w:sz w:val="20"/>
          <w:szCs w:val="20"/>
        </w:rPr>
        <w:t>ные приросты живой массы при наименьших затратах корма на един</w:t>
      </w:r>
      <w:r>
        <w:rPr>
          <w:rFonts w:ascii="Times New Roman" w:hAnsi="Times New Roman"/>
          <w:sz w:val="20"/>
          <w:szCs w:val="20"/>
        </w:rPr>
        <w:t>и</w:t>
      </w:r>
      <w:r>
        <w:rPr>
          <w:rFonts w:ascii="Times New Roman" w:hAnsi="Times New Roman"/>
          <w:sz w:val="20"/>
          <w:szCs w:val="20"/>
        </w:rPr>
        <w:t>цу прироста наблюдались у гибридных поросят при скрещивании крупной белой породы с дюрком. 5. Максимальный убойный выход и длина туши также наблюдались во второй опытной группе. Длина т</w:t>
      </w:r>
      <w:r>
        <w:rPr>
          <w:rFonts w:ascii="Times New Roman" w:hAnsi="Times New Roman"/>
          <w:sz w:val="20"/>
          <w:szCs w:val="20"/>
        </w:rPr>
        <w:t>у</w:t>
      </w:r>
      <w:r>
        <w:rPr>
          <w:rFonts w:ascii="Times New Roman" w:hAnsi="Times New Roman"/>
          <w:sz w:val="20"/>
          <w:szCs w:val="20"/>
        </w:rPr>
        <w:t xml:space="preserve">ши у помесей </w:t>
      </w:r>
      <w:r w:rsidRPr="00385FC9">
        <w:rPr>
          <w:rFonts w:ascii="Times New Roman" w:eastAsia="Times New Roman" w:hAnsi="Times New Roman"/>
          <w:color w:val="000000"/>
          <w:sz w:val="20"/>
          <w:szCs w:val="20"/>
          <w:lang w:eastAsia="ru-RU"/>
        </w:rPr>
        <w:t>КБ</w:t>
      </w:r>
      <w:r>
        <w:rPr>
          <w:rFonts w:ascii="Times New Roman" w:eastAsia="Times New Roman" w:hAnsi="Times New Roman"/>
          <w:color w:val="000000"/>
          <w:sz w:val="20"/>
          <w:szCs w:val="20"/>
          <w:lang w:eastAsia="ru-RU"/>
        </w:rPr>
        <w:t xml:space="preserve"> </w:t>
      </w:r>
      <w:r w:rsidRPr="00385FC9">
        <w:rPr>
          <w:rFonts w:ascii="Times New Roman" w:eastAsia="Times New Roman" w:hAnsi="Times New Roman"/>
          <w:color w:val="000000"/>
          <w:sz w:val="20"/>
          <w:szCs w:val="20"/>
          <w:lang w:eastAsia="ru-RU"/>
        </w:rPr>
        <w:t>×</w:t>
      </w:r>
      <w:r>
        <w:rPr>
          <w:rFonts w:ascii="Times New Roman" w:eastAsia="Times New Roman" w:hAnsi="Times New Roman"/>
          <w:color w:val="000000"/>
          <w:sz w:val="20"/>
          <w:szCs w:val="20"/>
          <w:lang w:eastAsia="ru-RU"/>
        </w:rPr>
        <w:t xml:space="preserve"> </w:t>
      </w:r>
      <w:r w:rsidRPr="00385FC9">
        <w:rPr>
          <w:rFonts w:ascii="Times New Roman" w:eastAsia="Times New Roman" w:hAnsi="Times New Roman"/>
          <w:color w:val="000000"/>
          <w:sz w:val="20"/>
          <w:szCs w:val="20"/>
          <w:lang w:eastAsia="ru-RU"/>
        </w:rPr>
        <w:t>Д</w:t>
      </w:r>
      <w:r>
        <w:rPr>
          <w:rFonts w:ascii="Times New Roman" w:eastAsia="Times New Roman" w:hAnsi="Times New Roman"/>
          <w:color w:val="000000"/>
          <w:sz w:val="20"/>
          <w:szCs w:val="20"/>
          <w:lang w:eastAsia="ru-RU"/>
        </w:rPr>
        <w:t xml:space="preserve"> находилась на уровне 99,66 см, что превышает средний показатель по стаду на 0,6 см и больше показателя первой опытной группы на 1,1 см. Убойный выход помесей второй опытной группы превышал показатели контрольной группы на 4,2 %. 6. Для получения товарных гибридов мясного направления продуктивности рекомендуется скрещивать свиноматок крупной белой породы с хр</w:t>
      </w:r>
      <w:r>
        <w:rPr>
          <w:rFonts w:ascii="Times New Roman" w:eastAsia="Times New Roman" w:hAnsi="Times New Roman"/>
          <w:color w:val="000000"/>
          <w:sz w:val="20"/>
          <w:szCs w:val="20"/>
          <w:lang w:eastAsia="ru-RU"/>
        </w:rPr>
        <w:t>я</w:t>
      </w:r>
      <w:r>
        <w:rPr>
          <w:rFonts w:ascii="Times New Roman" w:eastAsia="Times New Roman" w:hAnsi="Times New Roman"/>
          <w:color w:val="000000"/>
          <w:sz w:val="20"/>
          <w:szCs w:val="20"/>
          <w:lang w:eastAsia="ru-RU"/>
        </w:rPr>
        <w:t>ками породы дюрок, т</w:t>
      </w:r>
      <w:r w:rsidR="00121E0A">
        <w:rPr>
          <w:rFonts w:ascii="Times New Roman" w:eastAsia="Times New Roman" w:hAnsi="Times New Roman"/>
          <w:color w:val="000000"/>
          <w:sz w:val="20"/>
          <w:szCs w:val="20"/>
          <w:lang w:eastAsia="ru-RU"/>
        </w:rPr>
        <w:t>ак</w:t>
      </w:r>
      <w:r>
        <w:rPr>
          <w:rFonts w:ascii="Times New Roman" w:eastAsia="Times New Roman" w:hAnsi="Times New Roman"/>
          <w:color w:val="000000"/>
          <w:sz w:val="20"/>
          <w:szCs w:val="20"/>
          <w:lang w:eastAsia="ru-RU"/>
        </w:rPr>
        <w:t xml:space="preserve"> к</w:t>
      </w:r>
      <w:r w:rsidR="00121E0A">
        <w:rPr>
          <w:rFonts w:ascii="Times New Roman" w:eastAsia="Times New Roman" w:hAnsi="Times New Roman"/>
          <w:color w:val="000000"/>
          <w:sz w:val="20"/>
          <w:szCs w:val="20"/>
          <w:lang w:eastAsia="ru-RU"/>
        </w:rPr>
        <w:t>ак</w:t>
      </w:r>
      <w:r>
        <w:rPr>
          <w:rFonts w:ascii="Times New Roman" w:eastAsia="Times New Roman" w:hAnsi="Times New Roman"/>
          <w:color w:val="000000"/>
          <w:sz w:val="20"/>
          <w:szCs w:val="20"/>
          <w:lang w:eastAsia="ru-RU"/>
        </w:rPr>
        <w:t xml:space="preserve"> гибриды от такого скрещивания дают наилучшие результаты по мясным и откормочным качествам в сравн</w:t>
      </w:r>
      <w:r>
        <w:rPr>
          <w:rFonts w:ascii="Times New Roman" w:eastAsia="Times New Roman" w:hAnsi="Times New Roman"/>
          <w:color w:val="000000"/>
          <w:sz w:val="20"/>
          <w:szCs w:val="20"/>
          <w:lang w:eastAsia="ru-RU"/>
        </w:rPr>
        <w:t>е</w:t>
      </w:r>
      <w:r>
        <w:rPr>
          <w:rFonts w:ascii="Times New Roman" w:eastAsia="Times New Roman" w:hAnsi="Times New Roman"/>
          <w:color w:val="000000"/>
          <w:sz w:val="20"/>
          <w:szCs w:val="20"/>
          <w:lang w:eastAsia="ru-RU"/>
        </w:rPr>
        <w:t>нии с помесями других схем скрещивания.</w:t>
      </w:r>
    </w:p>
    <w:p w:rsidR="00917DE4" w:rsidRPr="00121E0A" w:rsidRDefault="00917DE4" w:rsidP="00917DE4">
      <w:pPr>
        <w:tabs>
          <w:tab w:val="left" w:pos="3832"/>
        </w:tabs>
        <w:spacing w:after="0" w:line="240" w:lineRule="auto"/>
        <w:ind w:firstLine="284"/>
        <w:jc w:val="both"/>
        <w:rPr>
          <w:rFonts w:ascii="Times New Roman" w:eastAsia="Times New Roman" w:hAnsi="Times New Roman"/>
          <w:color w:val="000000"/>
          <w:sz w:val="20"/>
          <w:szCs w:val="20"/>
          <w:lang w:eastAsia="ru-RU"/>
        </w:rPr>
      </w:pPr>
    </w:p>
    <w:p w:rsidR="00917DE4" w:rsidRDefault="00917DE4" w:rsidP="00917DE4">
      <w:pPr>
        <w:spacing w:after="0" w:line="240" w:lineRule="auto"/>
        <w:jc w:val="center"/>
        <w:rPr>
          <w:rFonts w:ascii="Times New Roman" w:hAnsi="Times New Roman"/>
          <w:sz w:val="16"/>
          <w:szCs w:val="16"/>
        </w:rPr>
      </w:pPr>
      <w:r w:rsidRPr="00575855">
        <w:rPr>
          <w:rFonts w:ascii="Times New Roman" w:eastAsia="Calibri" w:hAnsi="Times New Roman" w:cs="Times New Roman"/>
          <w:sz w:val="16"/>
          <w:szCs w:val="16"/>
        </w:rPr>
        <w:t>ЛИТЕРАТУРА</w:t>
      </w:r>
    </w:p>
    <w:p w:rsidR="00917DE4" w:rsidRPr="00575855" w:rsidRDefault="00917DE4" w:rsidP="00917DE4">
      <w:pPr>
        <w:spacing w:after="0" w:line="240" w:lineRule="auto"/>
        <w:jc w:val="center"/>
        <w:rPr>
          <w:rFonts w:ascii="Times New Roman" w:eastAsia="Calibri" w:hAnsi="Times New Roman" w:cs="Times New Roman"/>
          <w:sz w:val="16"/>
          <w:szCs w:val="16"/>
        </w:rPr>
      </w:pPr>
    </w:p>
    <w:p w:rsidR="00917DE4" w:rsidRDefault="00917DE4" w:rsidP="00917DE4">
      <w:pPr>
        <w:spacing w:after="0" w:line="240" w:lineRule="auto"/>
        <w:ind w:firstLine="284"/>
        <w:contextualSpacing/>
        <w:jc w:val="both"/>
        <w:rPr>
          <w:rFonts w:ascii="Times New Roman" w:hAnsi="Times New Roman"/>
          <w:sz w:val="16"/>
          <w:szCs w:val="16"/>
        </w:rPr>
      </w:pPr>
      <w:r w:rsidRPr="00575855">
        <w:rPr>
          <w:rFonts w:ascii="Times New Roman" w:eastAsia="Calibri" w:hAnsi="Times New Roman" w:cs="Times New Roman"/>
          <w:sz w:val="16"/>
          <w:szCs w:val="16"/>
        </w:rPr>
        <w:t xml:space="preserve">1. Разведение и содержание свиней породы </w:t>
      </w:r>
      <w:r w:rsidR="00121E0A">
        <w:rPr>
          <w:rFonts w:ascii="Times New Roman" w:eastAsia="Calibri" w:hAnsi="Times New Roman" w:cs="Times New Roman"/>
          <w:sz w:val="16"/>
          <w:szCs w:val="16"/>
        </w:rPr>
        <w:t>д</w:t>
      </w:r>
      <w:r w:rsidRPr="00575855">
        <w:rPr>
          <w:rFonts w:ascii="Times New Roman" w:eastAsia="Calibri" w:hAnsi="Times New Roman" w:cs="Times New Roman"/>
          <w:sz w:val="16"/>
          <w:szCs w:val="16"/>
        </w:rPr>
        <w:t>юрок, описание продуктивности</w:t>
      </w:r>
      <w:r>
        <w:rPr>
          <w:rFonts w:ascii="Times New Roman" w:hAnsi="Times New Roman"/>
          <w:sz w:val="16"/>
          <w:szCs w:val="16"/>
        </w:rPr>
        <w:t xml:space="preserve"> </w:t>
      </w:r>
      <w:r w:rsidRPr="00575855">
        <w:rPr>
          <w:rFonts w:ascii="Times New Roman" w:eastAsia="Calibri" w:hAnsi="Times New Roman" w:cs="Times New Roman"/>
          <w:sz w:val="16"/>
          <w:szCs w:val="16"/>
        </w:rPr>
        <w:t>[Эле</w:t>
      </w:r>
      <w:r w:rsidRPr="00575855">
        <w:rPr>
          <w:rFonts w:ascii="Times New Roman" w:eastAsia="Calibri" w:hAnsi="Times New Roman" w:cs="Times New Roman"/>
          <w:sz w:val="16"/>
          <w:szCs w:val="16"/>
        </w:rPr>
        <w:t>к</w:t>
      </w:r>
      <w:r w:rsidRPr="00575855">
        <w:rPr>
          <w:rFonts w:ascii="Times New Roman" w:eastAsia="Calibri" w:hAnsi="Times New Roman" w:cs="Times New Roman"/>
          <w:sz w:val="16"/>
          <w:szCs w:val="16"/>
        </w:rPr>
        <w:t xml:space="preserve">тронный ресурс]. – </w:t>
      </w:r>
      <w:r>
        <w:rPr>
          <w:rFonts w:ascii="Times New Roman" w:hAnsi="Times New Roman"/>
          <w:sz w:val="16"/>
          <w:szCs w:val="16"/>
        </w:rPr>
        <w:t xml:space="preserve">Режим доступа: </w:t>
      </w:r>
      <w:hyperlink r:id="rId99" w:history="1">
        <w:r w:rsidRPr="003B72E5">
          <w:rPr>
            <w:rStyle w:val="a9"/>
            <w:rFonts w:ascii="Times New Roman" w:eastAsia="Calibri" w:hAnsi="Times New Roman"/>
            <w:color w:val="auto"/>
            <w:sz w:val="16"/>
            <w:szCs w:val="16"/>
            <w:u w:val="none"/>
          </w:rPr>
          <w:t>http://fermagid.ru/svinovodstvo/56-poroda-svinej-dyurok.html</w:t>
        </w:r>
      </w:hyperlink>
      <w:r w:rsidRPr="003B72E5">
        <w:rPr>
          <w:rFonts w:ascii="Times New Roman" w:hAnsi="Times New Roman"/>
          <w:sz w:val="16"/>
          <w:szCs w:val="16"/>
        </w:rPr>
        <w:t>.</w:t>
      </w:r>
      <w:r>
        <w:rPr>
          <w:rFonts w:ascii="Times New Roman" w:hAnsi="Times New Roman"/>
          <w:sz w:val="16"/>
          <w:szCs w:val="16"/>
        </w:rPr>
        <w:t xml:space="preserve"> </w:t>
      </w:r>
      <w:r w:rsidRPr="00575855">
        <w:rPr>
          <w:rFonts w:ascii="Times New Roman" w:eastAsia="Calibri" w:hAnsi="Times New Roman" w:cs="Times New Roman"/>
          <w:sz w:val="16"/>
          <w:szCs w:val="16"/>
        </w:rPr>
        <w:t>–</w:t>
      </w:r>
      <w:r>
        <w:rPr>
          <w:rFonts w:ascii="Times New Roman" w:hAnsi="Times New Roman"/>
          <w:sz w:val="16"/>
          <w:szCs w:val="16"/>
        </w:rPr>
        <w:t xml:space="preserve"> </w:t>
      </w:r>
      <w:r w:rsidRPr="00113BFC">
        <w:rPr>
          <w:rFonts w:ascii="Times New Roman" w:hAnsi="Times New Roman"/>
          <w:sz w:val="16"/>
          <w:szCs w:val="16"/>
        </w:rPr>
        <w:t>Дата доступа: 15.01.2019</w:t>
      </w:r>
      <w:r>
        <w:rPr>
          <w:rFonts w:ascii="Times New Roman" w:hAnsi="Times New Roman"/>
          <w:sz w:val="16"/>
          <w:szCs w:val="16"/>
        </w:rPr>
        <w:t>.</w:t>
      </w:r>
    </w:p>
    <w:p w:rsidR="00917DE4" w:rsidRDefault="00917DE4" w:rsidP="00917DE4">
      <w:pPr>
        <w:spacing w:after="0" w:line="240" w:lineRule="auto"/>
        <w:ind w:firstLine="284"/>
        <w:contextualSpacing/>
        <w:jc w:val="both"/>
        <w:rPr>
          <w:rFonts w:ascii="Times New Roman" w:hAnsi="Times New Roman"/>
          <w:sz w:val="16"/>
          <w:szCs w:val="16"/>
        </w:rPr>
      </w:pPr>
      <w:r w:rsidRPr="00575855">
        <w:rPr>
          <w:rFonts w:ascii="Times New Roman" w:eastAsia="Calibri" w:hAnsi="Times New Roman" w:cs="Times New Roman"/>
          <w:sz w:val="16"/>
          <w:szCs w:val="16"/>
        </w:rPr>
        <w:t>2.</w:t>
      </w:r>
      <w:r>
        <w:rPr>
          <w:rFonts w:ascii="Times New Roman" w:hAnsi="Times New Roman"/>
          <w:sz w:val="16"/>
          <w:szCs w:val="16"/>
        </w:rPr>
        <w:t xml:space="preserve"> </w:t>
      </w:r>
      <w:r w:rsidRPr="00575855">
        <w:rPr>
          <w:rFonts w:ascii="Times New Roman" w:eastAsia="Calibri" w:hAnsi="Times New Roman" w:cs="Times New Roman"/>
          <w:sz w:val="16"/>
          <w:szCs w:val="16"/>
        </w:rPr>
        <w:t>Свиноводство в Беларуси</w:t>
      </w:r>
      <w:r>
        <w:rPr>
          <w:rFonts w:ascii="Times New Roman" w:eastAsia="Calibri" w:hAnsi="Times New Roman" w:cs="Times New Roman"/>
          <w:sz w:val="16"/>
          <w:szCs w:val="16"/>
        </w:rPr>
        <w:t>: состояние и развитие</w:t>
      </w:r>
      <w:r w:rsidRPr="00575855">
        <w:rPr>
          <w:rFonts w:ascii="Times New Roman" w:eastAsia="Calibri" w:hAnsi="Times New Roman" w:cs="Times New Roman"/>
          <w:sz w:val="16"/>
          <w:szCs w:val="16"/>
        </w:rPr>
        <w:t xml:space="preserve"> [Электронный ресурс]. – </w:t>
      </w:r>
      <w:r>
        <w:rPr>
          <w:rFonts w:ascii="Times New Roman" w:hAnsi="Times New Roman"/>
          <w:sz w:val="16"/>
          <w:szCs w:val="16"/>
        </w:rPr>
        <w:t xml:space="preserve">Режим доступа: </w:t>
      </w:r>
      <w:r w:rsidRPr="00D53852">
        <w:rPr>
          <w:rFonts w:ascii="Times New Roman" w:eastAsia="Times New Roman" w:hAnsi="Times New Roman"/>
          <w:color w:val="000000"/>
          <w:sz w:val="16"/>
          <w:szCs w:val="16"/>
          <w:lang w:eastAsia="ru-RU"/>
        </w:rPr>
        <w:t>http://www.8lap.ru/section/svini/svinovodstvo-v-belarusi-sostoyanie-i-razvitie/.</w:t>
      </w:r>
      <w:r w:rsidRPr="003B72E5">
        <w:rPr>
          <w:rFonts w:ascii="Times New Roman" w:hAnsi="Times New Roman"/>
          <w:sz w:val="16"/>
          <w:szCs w:val="16"/>
        </w:rPr>
        <w:t xml:space="preserve"> </w:t>
      </w:r>
      <w:r w:rsidRPr="00575855">
        <w:rPr>
          <w:rFonts w:ascii="Times New Roman" w:eastAsia="Calibri" w:hAnsi="Times New Roman" w:cs="Times New Roman"/>
          <w:sz w:val="16"/>
          <w:szCs w:val="16"/>
        </w:rPr>
        <w:t>–</w:t>
      </w:r>
      <w:r>
        <w:rPr>
          <w:rFonts w:ascii="Times New Roman" w:hAnsi="Times New Roman"/>
          <w:sz w:val="16"/>
          <w:szCs w:val="16"/>
        </w:rPr>
        <w:t xml:space="preserve"> </w:t>
      </w:r>
      <w:r w:rsidRPr="00113BFC">
        <w:rPr>
          <w:rFonts w:ascii="Times New Roman" w:hAnsi="Times New Roman"/>
          <w:sz w:val="16"/>
          <w:szCs w:val="16"/>
        </w:rPr>
        <w:t>Дата доступа: 15.01.2019</w:t>
      </w:r>
      <w:r>
        <w:rPr>
          <w:rFonts w:ascii="Times New Roman" w:hAnsi="Times New Roman"/>
          <w:sz w:val="16"/>
          <w:szCs w:val="16"/>
        </w:rPr>
        <w:t>.</w:t>
      </w:r>
    </w:p>
    <w:p w:rsidR="00917DE4" w:rsidRDefault="00917DE4" w:rsidP="00917DE4">
      <w:pPr>
        <w:spacing w:after="0" w:line="240" w:lineRule="auto"/>
        <w:rPr>
          <w:rFonts w:ascii="Times New Roman" w:hAnsi="Times New Roman"/>
          <w:sz w:val="20"/>
          <w:szCs w:val="20"/>
        </w:rPr>
      </w:pPr>
    </w:p>
    <w:p w:rsidR="006416BC" w:rsidRPr="00CB258C" w:rsidRDefault="006416BC" w:rsidP="00F0093F">
      <w:pPr>
        <w:spacing w:after="0" w:line="240" w:lineRule="auto"/>
        <w:rPr>
          <w:rFonts w:ascii="Times New Roman" w:eastAsia="Calibri" w:hAnsi="Times New Roman" w:cs="Times New Roman"/>
          <w:b/>
          <w:sz w:val="20"/>
          <w:szCs w:val="20"/>
        </w:rPr>
      </w:pPr>
      <w:r w:rsidRPr="00F0093F">
        <w:rPr>
          <w:rFonts w:ascii="Times New Roman" w:eastAsia="Calibri" w:hAnsi="Times New Roman" w:cs="Times New Roman"/>
          <w:sz w:val="20"/>
          <w:szCs w:val="20"/>
        </w:rPr>
        <w:t xml:space="preserve">УДК </w:t>
      </w:r>
      <w:r w:rsidRPr="00CB258C">
        <w:rPr>
          <w:rFonts w:ascii="Times New Roman" w:eastAsia="Calibri" w:hAnsi="Times New Roman" w:cs="Times New Roman"/>
          <w:sz w:val="20"/>
          <w:szCs w:val="20"/>
        </w:rPr>
        <w:t>636.4.033</w:t>
      </w:r>
    </w:p>
    <w:p w:rsidR="006416BC" w:rsidRDefault="006416BC" w:rsidP="00F0093F">
      <w:pPr>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ОТКОРМОЧНЫЕ КАЧЕСТВА СВИНЕЙ ПРИ РАЗЛИЧНЫХ СХЕМАХ СКРЕЩИВАНИЯ</w:t>
      </w:r>
    </w:p>
    <w:p w:rsidR="006416BC" w:rsidRDefault="006416BC" w:rsidP="00F0093F">
      <w:pPr>
        <w:spacing w:after="0" w:line="240" w:lineRule="auto"/>
        <w:rPr>
          <w:rFonts w:ascii="Times New Roman" w:eastAsia="Calibri" w:hAnsi="Times New Roman" w:cs="Times New Roman"/>
          <w:b/>
          <w:sz w:val="20"/>
          <w:szCs w:val="20"/>
        </w:rPr>
      </w:pPr>
    </w:p>
    <w:p w:rsidR="006416BC" w:rsidRPr="00F0093F" w:rsidRDefault="006416BC" w:rsidP="00F0093F">
      <w:pPr>
        <w:spacing w:after="0" w:line="240" w:lineRule="auto"/>
        <w:rPr>
          <w:rFonts w:ascii="Times New Roman" w:eastAsia="Calibri" w:hAnsi="Times New Roman" w:cs="Times New Roman"/>
          <w:sz w:val="16"/>
          <w:szCs w:val="16"/>
        </w:rPr>
      </w:pPr>
      <w:r w:rsidRPr="00F0093F">
        <w:rPr>
          <w:rFonts w:ascii="Times New Roman" w:eastAsia="Calibri" w:hAnsi="Times New Roman" w:cs="Times New Roman"/>
          <w:sz w:val="16"/>
          <w:szCs w:val="16"/>
        </w:rPr>
        <w:t>ЦАРИКЕВИЧ М.</w:t>
      </w:r>
      <w:r w:rsidR="00F0093F">
        <w:rPr>
          <w:rFonts w:ascii="Times New Roman" w:hAnsi="Times New Roman"/>
          <w:sz w:val="16"/>
          <w:szCs w:val="16"/>
        </w:rPr>
        <w:t xml:space="preserve"> </w:t>
      </w:r>
      <w:r w:rsidRPr="00F0093F">
        <w:rPr>
          <w:rFonts w:ascii="Times New Roman" w:eastAsia="Calibri" w:hAnsi="Times New Roman" w:cs="Times New Roman"/>
          <w:sz w:val="16"/>
          <w:szCs w:val="16"/>
        </w:rPr>
        <w:t>В.</w:t>
      </w:r>
      <w:r w:rsidR="00F0093F">
        <w:rPr>
          <w:rFonts w:ascii="Times New Roman" w:hAnsi="Times New Roman"/>
          <w:sz w:val="16"/>
          <w:szCs w:val="16"/>
        </w:rPr>
        <w:t xml:space="preserve">, </w:t>
      </w:r>
      <w:r w:rsidR="00F0093F" w:rsidRPr="00F0093F">
        <w:rPr>
          <w:rFonts w:ascii="Times New Roman" w:eastAsia="Calibri" w:hAnsi="Times New Roman" w:cs="Times New Roman"/>
          <w:caps/>
          <w:sz w:val="16"/>
          <w:szCs w:val="16"/>
        </w:rPr>
        <w:t>Мушпаков В.</w:t>
      </w:r>
      <w:r w:rsidR="00F0093F">
        <w:rPr>
          <w:rFonts w:ascii="Times New Roman" w:hAnsi="Times New Roman"/>
          <w:caps/>
          <w:sz w:val="16"/>
          <w:szCs w:val="16"/>
        </w:rPr>
        <w:t xml:space="preserve"> </w:t>
      </w:r>
      <w:r w:rsidR="00F0093F" w:rsidRPr="00F0093F">
        <w:rPr>
          <w:rFonts w:ascii="Times New Roman" w:eastAsia="Calibri" w:hAnsi="Times New Roman" w:cs="Times New Roman"/>
          <w:caps/>
          <w:sz w:val="16"/>
          <w:szCs w:val="16"/>
        </w:rPr>
        <w:t>ю.</w:t>
      </w:r>
      <w:r w:rsidR="00F0093F">
        <w:rPr>
          <w:rFonts w:ascii="Times New Roman" w:hAnsi="Times New Roman"/>
          <w:caps/>
          <w:sz w:val="16"/>
          <w:szCs w:val="16"/>
        </w:rPr>
        <w:t>,</w:t>
      </w:r>
      <w:r w:rsidRPr="00F0093F">
        <w:rPr>
          <w:rFonts w:ascii="Times New Roman" w:eastAsia="Calibri" w:hAnsi="Times New Roman" w:cs="Times New Roman"/>
          <w:sz w:val="16"/>
          <w:szCs w:val="16"/>
        </w:rPr>
        <w:t xml:space="preserve"> студент</w:t>
      </w:r>
      <w:r w:rsidR="00F0093F">
        <w:rPr>
          <w:rFonts w:ascii="Times New Roman" w:hAnsi="Times New Roman"/>
          <w:sz w:val="16"/>
          <w:szCs w:val="16"/>
        </w:rPr>
        <w:t>ы</w:t>
      </w:r>
    </w:p>
    <w:p w:rsidR="006416BC" w:rsidRPr="001230CC" w:rsidRDefault="00F0093F" w:rsidP="00F0093F">
      <w:pPr>
        <w:spacing w:after="0" w:line="240" w:lineRule="auto"/>
        <w:rPr>
          <w:rFonts w:ascii="Times New Roman" w:eastAsia="Calibri" w:hAnsi="Times New Roman" w:cs="Times New Roman"/>
          <w:i/>
          <w:sz w:val="16"/>
          <w:szCs w:val="16"/>
        </w:rPr>
      </w:pPr>
      <w:r w:rsidRPr="001230CC">
        <w:rPr>
          <w:rFonts w:ascii="Times New Roman" w:hAnsi="Times New Roman"/>
          <w:i/>
          <w:sz w:val="16"/>
          <w:szCs w:val="16"/>
        </w:rPr>
        <w:t xml:space="preserve">Научный </w:t>
      </w:r>
      <w:r w:rsidRPr="001230CC">
        <w:rPr>
          <w:rFonts w:ascii="Times New Roman" w:eastAsia="Calibri" w:hAnsi="Times New Roman" w:cs="Times New Roman"/>
          <w:i/>
          <w:sz w:val="16"/>
          <w:szCs w:val="16"/>
        </w:rPr>
        <w:t>руководитель</w:t>
      </w:r>
      <w:r w:rsidRPr="001230CC">
        <w:rPr>
          <w:rFonts w:ascii="Times New Roman" w:hAnsi="Times New Roman"/>
          <w:i/>
          <w:sz w:val="16"/>
          <w:szCs w:val="16"/>
        </w:rPr>
        <w:t xml:space="preserve"> </w:t>
      </w:r>
      <w:r w:rsidR="001230CC">
        <w:rPr>
          <w:rFonts w:ascii="Times New Roman" w:hAnsi="Times New Roman"/>
          <w:i/>
          <w:sz w:val="16"/>
          <w:szCs w:val="16"/>
        </w:rPr>
        <w:t xml:space="preserve">– </w:t>
      </w:r>
      <w:r w:rsidR="006416BC" w:rsidRPr="001230CC">
        <w:rPr>
          <w:rFonts w:ascii="Times New Roman" w:eastAsia="Calibri" w:hAnsi="Times New Roman" w:cs="Times New Roman"/>
          <w:i/>
          <w:sz w:val="16"/>
          <w:szCs w:val="16"/>
        </w:rPr>
        <w:t>ДАВЫДОВИЧ Е.</w:t>
      </w:r>
      <w:r w:rsidRPr="001230CC">
        <w:rPr>
          <w:rFonts w:ascii="Times New Roman" w:hAnsi="Times New Roman"/>
          <w:i/>
          <w:sz w:val="16"/>
          <w:szCs w:val="16"/>
        </w:rPr>
        <w:t xml:space="preserve"> </w:t>
      </w:r>
      <w:r w:rsidR="006416BC" w:rsidRPr="001230CC">
        <w:rPr>
          <w:rFonts w:ascii="Times New Roman" w:eastAsia="Calibri" w:hAnsi="Times New Roman" w:cs="Times New Roman"/>
          <w:i/>
          <w:sz w:val="16"/>
          <w:szCs w:val="16"/>
        </w:rPr>
        <w:t>В., канд</w:t>
      </w:r>
      <w:r w:rsidRPr="001230CC">
        <w:rPr>
          <w:rFonts w:ascii="Times New Roman" w:hAnsi="Times New Roman"/>
          <w:i/>
          <w:sz w:val="16"/>
          <w:szCs w:val="16"/>
        </w:rPr>
        <w:t>.</w:t>
      </w:r>
      <w:r w:rsidR="006416BC" w:rsidRPr="001230CC">
        <w:rPr>
          <w:rFonts w:ascii="Times New Roman" w:eastAsia="Calibri" w:hAnsi="Times New Roman" w:cs="Times New Roman"/>
          <w:i/>
          <w:sz w:val="16"/>
          <w:szCs w:val="16"/>
        </w:rPr>
        <w:t xml:space="preserve"> </w:t>
      </w:r>
      <w:r w:rsidRPr="001230CC">
        <w:rPr>
          <w:rFonts w:ascii="Times New Roman" w:hAnsi="Times New Roman"/>
          <w:i/>
          <w:sz w:val="16"/>
          <w:szCs w:val="16"/>
        </w:rPr>
        <w:t>с.</w:t>
      </w:r>
      <w:r w:rsidR="006416BC" w:rsidRPr="001230CC">
        <w:rPr>
          <w:rFonts w:ascii="Times New Roman" w:eastAsia="Calibri" w:hAnsi="Times New Roman" w:cs="Times New Roman"/>
          <w:i/>
          <w:sz w:val="16"/>
          <w:szCs w:val="16"/>
        </w:rPr>
        <w:t>-х. наук, доцент</w:t>
      </w:r>
    </w:p>
    <w:p w:rsidR="006416BC" w:rsidRPr="00F0093F" w:rsidRDefault="006416BC" w:rsidP="00F0093F">
      <w:pPr>
        <w:spacing w:after="0" w:line="240" w:lineRule="auto"/>
        <w:rPr>
          <w:rFonts w:ascii="Times New Roman" w:eastAsia="Calibri" w:hAnsi="Times New Roman" w:cs="Times New Roman"/>
          <w:sz w:val="16"/>
          <w:szCs w:val="16"/>
        </w:rPr>
      </w:pPr>
    </w:p>
    <w:p w:rsidR="00F0093F" w:rsidRDefault="006416BC" w:rsidP="00F0093F">
      <w:pPr>
        <w:spacing w:after="0" w:line="240" w:lineRule="auto"/>
        <w:rPr>
          <w:rFonts w:ascii="Times New Roman" w:hAnsi="Times New Roman"/>
          <w:sz w:val="16"/>
          <w:szCs w:val="16"/>
        </w:rPr>
      </w:pPr>
      <w:r w:rsidRPr="00F0093F">
        <w:rPr>
          <w:rFonts w:ascii="Times New Roman" w:eastAsia="Calibri" w:hAnsi="Times New Roman" w:cs="Times New Roman"/>
          <w:sz w:val="16"/>
          <w:szCs w:val="16"/>
        </w:rPr>
        <w:t xml:space="preserve">УО «Белорусская </w:t>
      </w:r>
      <w:r w:rsidR="00F0093F">
        <w:rPr>
          <w:rFonts w:ascii="Times New Roman" w:hAnsi="Times New Roman"/>
          <w:sz w:val="16"/>
          <w:szCs w:val="16"/>
        </w:rPr>
        <w:t>г</w:t>
      </w:r>
      <w:r w:rsidRPr="00F0093F">
        <w:rPr>
          <w:rFonts w:ascii="Times New Roman" w:eastAsia="Calibri" w:hAnsi="Times New Roman" w:cs="Times New Roman"/>
          <w:sz w:val="16"/>
          <w:szCs w:val="16"/>
        </w:rPr>
        <w:t xml:space="preserve">осударственная </w:t>
      </w:r>
      <w:r w:rsidR="00F0093F">
        <w:rPr>
          <w:rFonts w:ascii="Times New Roman" w:hAnsi="Times New Roman"/>
          <w:sz w:val="16"/>
          <w:szCs w:val="16"/>
        </w:rPr>
        <w:t>с</w:t>
      </w:r>
      <w:r w:rsidRPr="00F0093F">
        <w:rPr>
          <w:rFonts w:ascii="Times New Roman" w:eastAsia="Calibri" w:hAnsi="Times New Roman" w:cs="Times New Roman"/>
          <w:sz w:val="16"/>
          <w:szCs w:val="16"/>
        </w:rPr>
        <w:t>ельскохозяйственная академия»</w:t>
      </w:r>
      <w:r w:rsidR="00F0093F">
        <w:rPr>
          <w:rFonts w:ascii="Times New Roman" w:hAnsi="Times New Roman"/>
          <w:sz w:val="16"/>
          <w:szCs w:val="16"/>
        </w:rPr>
        <w:t>,</w:t>
      </w:r>
      <w:r w:rsidRPr="00F0093F">
        <w:rPr>
          <w:rFonts w:ascii="Times New Roman" w:eastAsia="Calibri" w:hAnsi="Times New Roman" w:cs="Times New Roman"/>
          <w:sz w:val="16"/>
          <w:szCs w:val="16"/>
        </w:rPr>
        <w:t xml:space="preserve"> </w:t>
      </w:r>
    </w:p>
    <w:p w:rsidR="006416BC" w:rsidRPr="00F0093F" w:rsidRDefault="006416BC" w:rsidP="00F0093F">
      <w:pPr>
        <w:spacing w:after="0" w:line="240" w:lineRule="auto"/>
        <w:rPr>
          <w:rFonts w:ascii="Times New Roman" w:eastAsia="Calibri" w:hAnsi="Times New Roman" w:cs="Times New Roman"/>
          <w:sz w:val="16"/>
          <w:szCs w:val="16"/>
        </w:rPr>
      </w:pPr>
      <w:r w:rsidRPr="00F0093F">
        <w:rPr>
          <w:rFonts w:ascii="Times New Roman" w:eastAsia="Calibri" w:hAnsi="Times New Roman" w:cs="Times New Roman"/>
          <w:sz w:val="16"/>
          <w:szCs w:val="16"/>
        </w:rPr>
        <w:t>г. Горки, Республика Беларусь</w:t>
      </w:r>
    </w:p>
    <w:p w:rsidR="006416BC" w:rsidRDefault="006416BC" w:rsidP="00F0093F">
      <w:pPr>
        <w:spacing w:after="0" w:line="240" w:lineRule="auto"/>
        <w:ind w:firstLine="284"/>
        <w:jc w:val="both"/>
        <w:rPr>
          <w:rFonts w:ascii="Times New Roman" w:eastAsia="Calibri" w:hAnsi="Times New Roman" w:cs="Times New Roman"/>
          <w:sz w:val="20"/>
          <w:szCs w:val="20"/>
        </w:rPr>
      </w:pPr>
    </w:p>
    <w:p w:rsidR="006416BC" w:rsidRPr="00D1379A" w:rsidRDefault="006416BC" w:rsidP="00F0093F">
      <w:pPr>
        <w:pStyle w:val="a8"/>
        <w:spacing w:before="0" w:beforeAutospacing="0" w:after="0" w:afterAutospacing="0"/>
        <w:ind w:firstLine="284"/>
        <w:jc w:val="both"/>
        <w:rPr>
          <w:color w:val="000000"/>
          <w:sz w:val="20"/>
          <w:szCs w:val="20"/>
        </w:rPr>
      </w:pPr>
      <w:r>
        <w:rPr>
          <w:b/>
          <w:sz w:val="20"/>
          <w:szCs w:val="20"/>
        </w:rPr>
        <w:t>Введение.</w:t>
      </w:r>
      <w:r w:rsidRPr="00D1379A">
        <w:rPr>
          <w:color w:val="000000"/>
          <w:sz w:val="28"/>
          <w:szCs w:val="28"/>
        </w:rPr>
        <w:t xml:space="preserve"> </w:t>
      </w:r>
      <w:r w:rsidRPr="00D1379A">
        <w:rPr>
          <w:color w:val="000000"/>
          <w:sz w:val="20"/>
          <w:szCs w:val="20"/>
        </w:rPr>
        <w:t>Огромная роль отводится и племенной работе. В отл</w:t>
      </w:r>
      <w:r w:rsidRPr="00D1379A">
        <w:rPr>
          <w:color w:val="000000"/>
          <w:sz w:val="20"/>
          <w:szCs w:val="20"/>
        </w:rPr>
        <w:t>и</w:t>
      </w:r>
      <w:r w:rsidR="00121E0A">
        <w:rPr>
          <w:color w:val="000000"/>
          <w:sz w:val="20"/>
          <w:szCs w:val="20"/>
        </w:rPr>
        <w:t>чие</w:t>
      </w:r>
      <w:r w:rsidRPr="00D1379A">
        <w:rPr>
          <w:color w:val="000000"/>
          <w:sz w:val="20"/>
          <w:szCs w:val="20"/>
        </w:rPr>
        <w:t xml:space="preserve"> от других стран постсоветского пространства, свиноводство в Б</w:t>
      </w:r>
      <w:r w:rsidRPr="00D1379A">
        <w:rPr>
          <w:color w:val="000000"/>
          <w:sz w:val="20"/>
          <w:szCs w:val="20"/>
        </w:rPr>
        <w:t>е</w:t>
      </w:r>
      <w:r w:rsidRPr="00D1379A">
        <w:rPr>
          <w:color w:val="000000"/>
          <w:sz w:val="20"/>
          <w:szCs w:val="20"/>
        </w:rPr>
        <w:t>ларуси сумело не только сохранить центры племенного животноводс</w:t>
      </w:r>
      <w:r w:rsidRPr="00D1379A">
        <w:rPr>
          <w:color w:val="000000"/>
          <w:sz w:val="20"/>
          <w:szCs w:val="20"/>
        </w:rPr>
        <w:t>т</w:t>
      </w:r>
      <w:r w:rsidRPr="00D1379A">
        <w:rPr>
          <w:color w:val="000000"/>
          <w:sz w:val="20"/>
          <w:szCs w:val="20"/>
        </w:rPr>
        <w:t>ва, но и посто</w:t>
      </w:r>
      <w:r w:rsidR="00F0093F">
        <w:rPr>
          <w:color w:val="000000"/>
          <w:sz w:val="20"/>
          <w:szCs w:val="20"/>
        </w:rPr>
        <w:t xml:space="preserve">янно совершенствовать их работу </w:t>
      </w:r>
      <w:r>
        <w:rPr>
          <w:color w:val="000000"/>
          <w:sz w:val="20"/>
          <w:szCs w:val="20"/>
        </w:rPr>
        <w:t>[</w:t>
      </w:r>
      <w:r w:rsidR="00D96BBA">
        <w:rPr>
          <w:color w:val="000000"/>
          <w:sz w:val="20"/>
          <w:szCs w:val="20"/>
        </w:rPr>
        <w:t>2</w:t>
      </w:r>
      <w:r w:rsidRPr="00D1379A">
        <w:rPr>
          <w:color w:val="000000"/>
          <w:sz w:val="20"/>
          <w:szCs w:val="20"/>
        </w:rPr>
        <w:t>]</w:t>
      </w:r>
      <w:r w:rsidR="00F0093F">
        <w:rPr>
          <w:color w:val="000000"/>
          <w:sz w:val="20"/>
          <w:szCs w:val="20"/>
        </w:rPr>
        <w:t>.</w:t>
      </w:r>
    </w:p>
    <w:p w:rsidR="006416BC" w:rsidRPr="00D1379A" w:rsidRDefault="006416BC" w:rsidP="00F0093F">
      <w:pPr>
        <w:pStyle w:val="a8"/>
        <w:shd w:val="clear" w:color="auto" w:fill="FFFFFF"/>
        <w:spacing w:before="0" w:beforeAutospacing="0" w:after="0" w:afterAutospacing="0"/>
        <w:ind w:firstLine="284"/>
        <w:jc w:val="both"/>
        <w:rPr>
          <w:color w:val="000000"/>
          <w:sz w:val="20"/>
          <w:szCs w:val="20"/>
        </w:rPr>
      </w:pPr>
      <w:r w:rsidRPr="00D1379A">
        <w:rPr>
          <w:color w:val="000000"/>
          <w:sz w:val="20"/>
          <w:szCs w:val="20"/>
        </w:rPr>
        <w:t>В республике существует целая сеть научно-исследовательских и научно-практических предприятий, занимающихся селекционно-гибридной работой, цель которой как в создании чистокровных стад животных импортных пород (ландрас, йоркшир, дюрок), так и в выв</w:t>
      </w:r>
      <w:r w:rsidRPr="00D1379A">
        <w:rPr>
          <w:color w:val="000000"/>
          <w:sz w:val="20"/>
          <w:szCs w:val="20"/>
        </w:rPr>
        <w:t>е</w:t>
      </w:r>
      <w:r w:rsidRPr="00D1379A">
        <w:rPr>
          <w:color w:val="000000"/>
          <w:sz w:val="20"/>
          <w:szCs w:val="20"/>
        </w:rPr>
        <w:t>дении местных пород свиней (белорусская мясная, крупная белая). Это дает возможность комплектовать основное поголовье за счет высок</w:t>
      </w:r>
      <w:r w:rsidRPr="00D1379A">
        <w:rPr>
          <w:color w:val="000000"/>
          <w:sz w:val="20"/>
          <w:szCs w:val="20"/>
        </w:rPr>
        <w:t>о</w:t>
      </w:r>
      <w:r w:rsidRPr="00D1379A">
        <w:rPr>
          <w:color w:val="000000"/>
          <w:sz w:val="20"/>
          <w:szCs w:val="20"/>
        </w:rPr>
        <w:t>продуктивных пород и гетерозисных линий</w:t>
      </w:r>
      <w:r w:rsidR="00F0093F">
        <w:rPr>
          <w:color w:val="000000"/>
          <w:sz w:val="20"/>
          <w:szCs w:val="20"/>
        </w:rPr>
        <w:t xml:space="preserve"> </w:t>
      </w:r>
      <w:r>
        <w:rPr>
          <w:color w:val="000000"/>
          <w:sz w:val="20"/>
          <w:szCs w:val="20"/>
        </w:rPr>
        <w:t>[</w:t>
      </w:r>
      <w:r w:rsidR="00D96BBA">
        <w:rPr>
          <w:color w:val="000000"/>
          <w:sz w:val="20"/>
          <w:szCs w:val="20"/>
        </w:rPr>
        <w:t>4</w:t>
      </w:r>
      <w:r w:rsidRPr="00D1379A">
        <w:rPr>
          <w:color w:val="000000"/>
          <w:sz w:val="20"/>
          <w:szCs w:val="20"/>
        </w:rPr>
        <w:t>]</w:t>
      </w:r>
      <w:r w:rsidR="00F0093F">
        <w:rPr>
          <w:color w:val="000000"/>
          <w:sz w:val="20"/>
          <w:szCs w:val="20"/>
        </w:rPr>
        <w:t>.</w:t>
      </w:r>
    </w:p>
    <w:p w:rsidR="006416BC" w:rsidRDefault="006416BC" w:rsidP="00F0093F">
      <w:pPr>
        <w:spacing w:after="0" w:line="240" w:lineRule="auto"/>
        <w:ind w:firstLine="284"/>
        <w:jc w:val="both"/>
        <w:rPr>
          <w:rFonts w:ascii="Times New Roman" w:eastAsia="Calibri" w:hAnsi="Times New Roman" w:cs="Times New Roman"/>
          <w:sz w:val="20"/>
          <w:szCs w:val="20"/>
        </w:rPr>
      </w:pPr>
      <w:r w:rsidRPr="00000039">
        <w:rPr>
          <w:rFonts w:ascii="Times New Roman" w:eastAsia="Calibri" w:hAnsi="Times New Roman" w:cs="Times New Roman"/>
          <w:b/>
          <w:sz w:val="20"/>
          <w:szCs w:val="20"/>
        </w:rPr>
        <w:t>Цель работы</w:t>
      </w:r>
      <w:r>
        <w:rPr>
          <w:rFonts w:ascii="Times New Roman" w:eastAsia="Calibri" w:hAnsi="Times New Roman" w:cs="Times New Roman"/>
          <w:b/>
          <w:sz w:val="20"/>
          <w:szCs w:val="20"/>
        </w:rPr>
        <w:t xml:space="preserve">. </w:t>
      </w:r>
      <w:r>
        <w:rPr>
          <w:rFonts w:ascii="Times New Roman" w:eastAsia="Calibri" w:hAnsi="Times New Roman" w:cs="Times New Roman"/>
          <w:sz w:val="20"/>
          <w:szCs w:val="20"/>
        </w:rPr>
        <w:t>Анализ откормочных и мясных качеств свиней при разных схемах скрещивания.</w:t>
      </w:r>
    </w:p>
    <w:p w:rsidR="006416BC" w:rsidRDefault="006416BC" w:rsidP="00F0093F">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b/>
          <w:sz w:val="20"/>
          <w:szCs w:val="20"/>
        </w:rPr>
        <w:t>Материал</w:t>
      </w:r>
      <w:r w:rsidR="004354B0">
        <w:rPr>
          <w:rFonts w:ascii="Times New Roman" w:eastAsia="Calibri" w:hAnsi="Times New Roman" w:cs="Times New Roman"/>
          <w:b/>
          <w:sz w:val="20"/>
          <w:szCs w:val="20"/>
        </w:rPr>
        <w:t>ы</w:t>
      </w:r>
      <w:r>
        <w:rPr>
          <w:rFonts w:ascii="Times New Roman" w:eastAsia="Calibri" w:hAnsi="Times New Roman" w:cs="Times New Roman"/>
          <w:b/>
          <w:sz w:val="20"/>
          <w:szCs w:val="20"/>
        </w:rPr>
        <w:t xml:space="preserve"> и методика исследований.</w:t>
      </w:r>
      <w:r w:rsidRPr="00000039">
        <w:rPr>
          <w:rFonts w:ascii="Times New Roman" w:eastAsia="Calibri" w:hAnsi="Times New Roman" w:cs="Times New Roman"/>
          <w:sz w:val="20"/>
          <w:szCs w:val="20"/>
        </w:rPr>
        <w:t xml:space="preserve"> </w:t>
      </w:r>
      <w:r>
        <w:rPr>
          <w:rFonts w:ascii="Times New Roman" w:eastAsia="Calibri" w:hAnsi="Times New Roman" w:cs="Times New Roman"/>
          <w:sz w:val="20"/>
          <w:szCs w:val="20"/>
        </w:rPr>
        <w:t>Основными методами ра</w:t>
      </w:r>
      <w:r>
        <w:rPr>
          <w:rFonts w:ascii="Times New Roman" w:eastAsia="Calibri" w:hAnsi="Times New Roman" w:cs="Times New Roman"/>
          <w:sz w:val="20"/>
          <w:szCs w:val="20"/>
        </w:rPr>
        <w:t>з</w:t>
      </w:r>
      <w:r>
        <w:rPr>
          <w:rFonts w:ascii="Times New Roman" w:eastAsia="Calibri" w:hAnsi="Times New Roman" w:cs="Times New Roman"/>
          <w:sz w:val="20"/>
          <w:szCs w:val="20"/>
        </w:rPr>
        <w:t>ведения издавна считаются метод чистопородного разведения и ра</w:t>
      </w:r>
      <w:r>
        <w:rPr>
          <w:rFonts w:ascii="Times New Roman" w:eastAsia="Calibri" w:hAnsi="Times New Roman" w:cs="Times New Roman"/>
          <w:sz w:val="20"/>
          <w:szCs w:val="20"/>
        </w:rPr>
        <w:t>з</w:t>
      </w:r>
      <w:r>
        <w:rPr>
          <w:rFonts w:ascii="Times New Roman" w:eastAsia="Calibri" w:hAnsi="Times New Roman" w:cs="Times New Roman"/>
          <w:sz w:val="20"/>
          <w:szCs w:val="20"/>
        </w:rPr>
        <w:t xml:space="preserve">личные виды скрещивания. Для максимально быстрого получения </w:t>
      </w:r>
      <w:r w:rsidR="00F0093F">
        <w:rPr>
          <w:rFonts w:ascii="Times New Roman" w:hAnsi="Times New Roman"/>
          <w:sz w:val="20"/>
          <w:szCs w:val="20"/>
        </w:rPr>
        <w:t>сельскохозяйственной</w:t>
      </w:r>
      <w:r>
        <w:rPr>
          <w:rFonts w:ascii="Times New Roman" w:eastAsia="Calibri" w:hAnsi="Times New Roman" w:cs="Times New Roman"/>
          <w:sz w:val="20"/>
          <w:szCs w:val="20"/>
        </w:rPr>
        <w:t xml:space="preserve"> продукции во всем мире используют различные способы промышленного скрещивания</w:t>
      </w:r>
      <w:r w:rsidR="00F0093F">
        <w:rPr>
          <w:rFonts w:ascii="Times New Roman" w:hAnsi="Times New Roman"/>
          <w:sz w:val="20"/>
          <w:szCs w:val="20"/>
        </w:rPr>
        <w:t xml:space="preserve"> </w:t>
      </w:r>
      <w:r>
        <w:rPr>
          <w:rFonts w:ascii="Times New Roman" w:eastAsia="Calibri" w:hAnsi="Times New Roman" w:cs="Times New Roman"/>
          <w:sz w:val="20"/>
          <w:szCs w:val="20"/>
        </w:rPr>
        <w:t>[</w:t>
      </w:r>
      <w:r w:rsidR="00D96BBA">
        <w:rPr>
          <w:rFonts w:ascii="Times New Roman" w:hAnsi="Times New Roman"/>
          <w:sz w:val="20"/>
          <w:szCs w:val="20"/>
        </w:rPr>
        <w:t>1</w:t>
      </w:r>
      <w:r w:rsidRPr="005F4B6C">
        <w:rPr>
          <w:rFonts w:ascii="Times New Roman" w:eastAsia="Calibri" w:hAnsi="Times New Roman" w:cs="Times New Roman"/>
          <w:sz w:val="20"/>
          <w:szCs w:val="20"/>
        </w:rPr>
        <w:t>]</w:t>
      </w:r>
      <w:r w:rsidR="00F0093F">
        <w:rPr>
          <w:rFonts w:ascii="Times New Roman" w:hAnsi="Times New Roman"/>
          <w:sz w:val="20"/>
          <w:szCs w:val="20"/>
        </w:rPr>
        <w:t>.</w:t>
      </w:r>
      <w:r>
        <w:rPr>
          <w:rFonts w:ascii="Times New Roman" w:eastAsia="Calibri" w:hAnsi="Times New Roman" w:cs="Times New Roman"/>
          <w:sz w:val="20"/>
          <w:szCs w:val="20"/>
        </w:rPr>
        <w:t xml:space="preserve"> Эффективность различных методов разведения свиней</w:t>
      </w:r>
      <w:r>
        <w:rPr>
          <w:rFonts w:ascii="Calibri" w:eastAsia="Calibri" w:hAnsi="Calibri" w:cs="Times New Roman"/>
        </w:rPr>
        <w:t xml:space="preserve"> </w:t>
      </w:r>
      <w:r>
        <w:rPr>
          <w:rFonts w:ascii="Times New Roman" w:eastAsia="Calibri" w:hAnsi="Times New Roman" w:cs="Times New Roman"/>
          <w:sz w:val="20"/>
          <w:szCs w:val="20"/>
        </w:rPr>
        <w:t>изучались по литературным источникам и в ходе выполнения исследований в данной работе. Первичный матер</w:t>
      </w:r>
      <w:r>
        <w:rPr>
          <w:rFonts w:ascii="Times New Roman" w:eastAsia="Calibri" w:hAnsi="Times New Roman" w:cs="Times New Roman"/>
          <w:sz w:val="20"/>
          <w:szCs w:val="20"/>
        </w:rPr>
        <w:t>и</w:t>
      </w:r>
      <w:r>
        <w:rPr>
          <w:rFonts w:ascii="Times New Roman" w:eastAsia="Calibri" w:hAnsi="Times New Roman" w:cs="Times New Roman"/>
          <w:sz w:val="20"/>
          <w:szCs w:val="20"/>
        </w:rPr>
        <w:t xml:space="preserve">ал был получен </w:t>
      </w:r>
      <w:r w:rsidR="00121E0A">
        <w:rPr>
          <w:rFonts w:ascii="Times New Roman" w:eastAsia="Calibri" w:hAnsi="Times New Roman" w:cs="Times New Roman"/>
          <w:sz w:val="20"/>
          <w:szCs w:val="20"/>
        </w:rPr>
        <w:t>из</w:t>
      </w:r>
      <w:r>
        <w:rPr>
          <w:rFonts w:ascii="Times New Roman" w:eastAsia="Calibri" w:hAnsi="Times New Roman" w:cs="Times New Roman"/>
          <w:sz w:val="20"/>
          <w:szCs w:val="20"/>
        </w:rPr>
        <w:t xml:space="preserve"> автоматической системы учета (АСУ) </w:t>
      </w:r>
      <w:r w:rsidRPr="00E33BEC">
        <w:rPr>
          <w:rFonts w:ascii="Times New Roman" w:eastAsia="Calibri" w:hAnsi="Times New Roman" w:cs="Times New Roman"/>
          <w:sz w:val="20"/>
          <w:szCs w:val="20"/>
        </w:rPr>
        <w:t>СГЦ «З</w:t>
      </w:r>
      <w:r w:rsidRPr="00E33BEC">
        <w:rPr>
          <w:rFonts w:ascii="Times New Roman" w:eastAsia="Calibri" w:hAnsi="Times New Roman" w:cs="Times New Roman"/>
          <w:sz w:val="20"/>
          <w:szCs w:val="20"/>
        </w:rPr>
        <w:t>а</w:t>
      </w:r>
      <w:r w:rsidRPr="00E33BEC">
        <w:rPr>
          <w:rFonts w:ascii="Times New Roman" w:eastAsia="Calibri" w:hAnsi="Times New Roman" w:cs="Times New Roman"/>
          <w:sz w:val="20"/>
          <w:szCs w:val="20"/>
        </w:rPr>
        <w:t>днепровский»</w:t>
      </w:r>
      <w:r>
        <w:rPr>
          <w:rFonts w:ascii="Times New Roman" w:eastAsia="Calibri" w:hAnsi="Times New Roman" w:cs="Times New Roman"/>
          <w:sz w:val="20"/>
          <w:szCs w:val="20"/>
        </w:rPr>
        <w:t xml:space="preserve"> Оршанского района. Объектом исследования стал о</w:t>
      </w:r>
      <w:r>
        <w:rPr>
          <w:rFonts w:ascii="Times New Roman" w:eastAsia="Calibri" w:hAnsi="Times New Roman" w:cs="Times New Roman"/>
          <w:sz w:val="20"/>
          <w:szCs w:val="20"/>
        </w:rPr>
        <w:t>т</w:t>
      </w:r>
      <w:r>
        <w:rPr>
          <w:rFonts w:ascii="Times New Roman" w:eastAsia="Calibri" w:hAnsi="Times New Roman" w:cs="Times New Roman"/>
          <w:sz w:val="20"/>
          <w:szCs w:val="20"/>
        </w:rPr>
        <w:t>кормочный молодняк, полученный при разных схемах гибридизации (</w:t>
      </w:r>
      <w:r>
        <w:rPr>
          <w:rFonts w:ascii="Times New Roman" w:eastAsia="Calibri" w:hAnsi="Times New Roman" w:cs="Times New Roman"/>
          <w:sz w:val="20"/>
          <w:szCs w:val="20"/>
          <w:lang w:val="en-US"/>
        </w:rPr>
        <w:t>n</w:t>
      </w:r>
      <w:r w:rsidR="00121E0A">
        <w:rPr>
          <w:rFonts w:ascii="Times New Roman" w:eastAsia="Calibri" w:hAnsi="Times New Roman" w:cs="Times New Roman"/>
          <w:sz w:val="20"/>
          <w:szCs w:val="20"/>
        </w:rPr>
        <w:t xml:space="preserve"> </w:t>
      </w:r>
      <w:r w:rsidRPr="00000039">
        <w:rPr>
          <w:rFonts w:ascii="Times New Roman" w:eastAsia="Calibri" w:hAnsi="Times New Roman" w:cs="Times New Roman"/>
          <w:sz w:val="20"/>
          <w:szCs w:val="20"/>
        </w:rPr>
        <w:t>=</w:t>
      </w:r>
      <w:r w:rsidR="00121E0A">
        <w:rPr>
          <w:rFonts w:ascii="Times New Roman" w:eastAsia="Calibri" w:hAnsi="Times New Roman" w:cs="Times New Roman"/>
          <w:sz w:val="20"/>
          <w:szCs w:val="20"/>
        </w:rPr>
        <w:t xml:space="preserve"> </w:t>
      </w:r>
      <w:r w:rsidRPr="00000039">
        <w:rPr>
          <w:rFonts w:ascii="Times New Roman" w:eastAsia="Calibri" w:hAnsi="Times New Roman" w:cs="Times New Roman"/>
          <w:sz w:val="20"/>
          <w:szCs w:val="20"/>
        </w:rPr>
        <w:t>148)</w:t>
      </w:r>
      <w:r>
        <w:rPr>
          <w:rFonts w:ascii="Times New Roman" w:eastAsia="Calibri" w:hAnsi="Times New Roman" w:cs="Times New Roman"/>
          <w:sz w:val="20"/>
          <w:szCs w:val="20"/>
        </w:rPr>
        <w:t>. В ходе эксперимента изучались такие показатели: длина т</w:t>
      </w:r>
      <w:r>
        <w:rPr>
          <w:rFonts w:ascii="Times New Roman" w:eastAsia="Calibri" w:hAnsi="Times New Roman" w:cs="Times New Roman"/>
          <w:sz w:val="20"/>
          <w:szCs w:val="20"/>
        </w:rPr>
        <w:t>у</w:t>
      </w:r>
      <w:r>
        <w:rPr>
          <w:rFonts w:ascii="Times New Roman" w:eastAsia="Calibri" w:hAnsi="Times New Roman" w:cs="Times New Roman"/>
          <w:sz w:val="20"/>
          <w:szCs w:val="20"/>
        </w:rPr>
        <w:t>ши, убойный выход, толщина шпика, масса задней трети полутуши, площадь мышечного глазка. Использовалис</w:t>
      </w:r>
      <w:r w:rsidR="00F0093F">
        <w:rPr>
          <w:rFonts w:ascii="Times New Roman" w:hAnsi="Times New Roman"/>
          <w:sz w:val="20"/>
          <w:szCs w:val="20"/>
        </w:rPr>
        <w:t>ь следующие схемы скр</w:t>
      </w:r>
      <w:r w:rsidR="00F0093F">
        <w:rPr>
          <w:rFonts w:ascii="Times New Roman" w:hAnsi="Times New Roman"/>
          <w:sz w:val="20"/>
          <w:szCs w:val="20"/>
        </w:rPr>
        <w:t>е</w:t>
      </w:r>
      <w:r w:rsidR="00F0093F">
        <w:rPr>
          <w:rFonts w:ascii="Times New Roman" w:hAnsi="Times New Roman"/>
          <w:sz w:val="20"/>
          <w:szCs w:val="20"/>
        </w:rPr>
        <w:t>щивания: к</w:t>
      </w:r>
      <w:r>
        <w:rPr>
          <w:rFonts w:ascii="Times New Roman" w:eastAsia="Calibri" w:hAnsi="Times New Roman" w:cs="Times New Roman"/>
          <w:sz w:val="20"/>
          <w:szCs w:val="20"/>
        </w:rPr>
        <w:t>рупная белая порода</w:t>
      </w:r>
      <w:r w:rsidR="00F0093F">
        <w:rPr>
          <w:rFonts w:ascii="Times New Roman" w:hAnsi="Times New Roman"/>
          <w:sz w:val="20"/>
          <w:szCs w:val="20"/>
        </w:rPr>
        <w:t xml:space="preserve"> (КБ)</w:t>
      </w:r>
      <w:r>
        <w:rPr>
          <w:rFonts w:ascii="Times New Roman" w:eastAsia="Calibri" w:hAnsi="Times New Roman" w:cs="Times New Roman"/>
          <w:sz w:val="20"/>
          <w:szCs w:val="20"/>
        </w:rPr>
        <w:t xml:space="preserve"> × </w:t>
      </w:r>
      <w:r w:rsidR="00F0093F">
        <w:rPr>
          <w:rFonts w:ascii="Times New Roman" w:hAnsi="Times New Roman"/>
          <w:sz w:val="20"/>
          <w:szCs w:val="20"/>
        </w:rPr>
        <w:t>к</w:t>
      </w:r>
      <w:r>
        <w:rPr>
          <w:rFonts w:ascii="Times New Roman" w:eastAsia="Calibri" w:hAnsi="Times New Roman" w:cs="Times New Roman"/>
          <w:sz w:val="20"/>
          <w:szCs w:val="20"/>
        </w:rPr>
        <w:t>рупная белая порода</w:t>
      </w:r>
      <w:r w:rsidR="00F0093F">
        <w:rPr>
          <w:rFonts w:ascii="Times New Roman" w:hAnsi="Times New Roman"/>
          <w:sz w:val="20"/>
          <w:szCs w:val="20"/>
        </w:rPr>
        <w:t xml:space="preserve"> (КБ)</w:t>
      </w:r>
      <w:r>
        <w:rPr>
          <w:rFonts w:ascii="Times New Roman" w:eastAsia="Calibri" w:hAnsi="Times New Roman" w:cs="Times New Roman"/>
          <w:sz w:val="20"/>
          <w:szCs w:val="20"/>
        </w:rPr>
        <w:t xml:space="preserve"> (контрольная группа), </w:t>
      </w:r>
      <w:r w:rsidR="00F0093F">
        <w:rPr>
          <w:rFonts w:ascii="Times New Roman" w:hAnsi="Times New Roman"/>
          <w:sz w:val="20"/>
          <w:szCs w:val="20"/>
        </w:rPr>
        <w:t>к</w:t>
      </w:r>
      <w:r>
        <w:rPr>
          <w:rFonts w:ascii="Times New Roman" w:eastAsia="Calibri" w:hAnsi="Times New Roman" w:cs="Times New Roman"/>
          <w:sz w:val="20"/>
          <w:szCs w:val="20"/>
        </w:rPr>
        <w:t>рупная белая</w:t>
      </w:r>
      <w:r w:rsidR="00F0093F">
        <w:rPr>
          <w:rFonts w:ascii="Times New Roman" w:hAnsi="Times New Roman"/>
          <w:sz w:val="20"/>
          <w:szCs w:val="20"/>
        </w:rPr>
        <w:t xml:space="preserve"> (КБ) × б</w:t>
      </w:r>
      <w:r>
        <w:rPr>
          <w:rFonts w:ascii="Times New Roman" w:eastAsia="Calibri" w:hAnsi="Times New Roman" w:cs="Times New Roman"/>
          <w:sz w:val="20"/>
          <w:szCs w:val="20"/>
        </w:rPr>
        <w:t>елорусская мясная</w:t>
      </w:r>
      <w:r w:rsidR="00F0093F">
        <w:rPr>
          <w:rFonts w:ascii="Times New Roman" w:hAnsi="Times New Roman"/>
          <w:sz w:val="20"/>
          <w:szCs w:val="20"/>
        </w:rPr>
        <w:t xml:space="preserve"> (БМ)</w:t>
      </w:r>
      <w:r>
        <w:rPr>
          <w:rFonts w:ascii="Times New Roman" w:eastAsia="Calibri" w:hAnsi="Times New Roman" w:cs="Times New Roman"/>
          <w:sz w:val="20"/>
          <w:szCs w:val="20"/>
        </w:rPr>
        <w:t xml:space="preserve"> (первая опытная группа) и </w:t>
      </w:r>
      <w:r w:rsidR="00F0093F">
        <w:rPr>
          <w:rFonts w:ascii="Times New Roman" w:hAnsi="Times New Roman"/>
          <w:sz w:val="20"/>
          <w:szCs w:val="20"/>
        </w:rPr>
        <w:t>к</w:t>
      </w:r>
      <w:r>
        <w:rPr>
          <w:rFonts w:ascii="Times New Roman" w:eastAsia="Calibri" w:hAnsi="Times New Roman" w:cs="Times New Roman"/>
          <w:sz w:val="20"/>
          <w:szCs w:val="20"/>
        </w:rPr>
        <w:t>рупная белая порода</w:t>
      </w:r>
      <w:r w:rsidR="00F0093F">
        <w:rPr>
          <w:rFonts w:ascii="Times New Roman" w:hAnsi="Times New Roman"/>
          <w:sz w:val="20"/>
          <w:szCs w:val="20"/>
        </w:rPr>
        <w:t xml:space="preserve"> (КБ)</w:t>
      </w:r>
      <w:r>
        <w:rPr>
          <w:rFonts w:ascii="Times New Roman" w:eastAsia="Calibri" w:hAnsi="Times New Roman" w:cs="Times New Roman"/>
          <w:sz w:val="20"/>
          <w:szCs w:val="20"/>
        </w:rPr>
        <w:t xml:space="preserve"> × </w:t>
      </w:r>
      <w:r w:rsidR="00F0093F">
        <w:rPr>
          <w:rFonts w:ascii="Times New Roman" w:hAnsi="Times New Roman"/>
          <w:sz w:val="20"/>
          <w:szCs w:val="20"/>
        </w:rPr>
        <w:t>дю</w:t>
      </w:r>
      <w:r>
        <w:rPr>
          <w:rFonts w:ascii="Times New Roman" w:eastAsia="Calibri" w:hAnsi="Times New Roman" w:cs="Times New Roman"/>
          <w:sz w:val="20"/>
          <w:szCs w:val="20"/>
        </w:rPr>
        <w:t>рок</w:t>
      </w:r>
      <w:r w:rsidR="00F0093F">
        <w:rPr>
          <w:rFonts w:ascii="Times New Roman" w:hAnsi="Times New Roman"/>
          <w:sz w:val="20"/>
          <w:szCs w:val="20"/>
        </w:rPr>
        <w:t xml:space="preserve"> (Д)</w:t>
      </w:r>
      <w:r>
        <w:rPr>
          <w:rFonts w:ascii="Times New Roman" w:eastAsia="Calibri" w:hAnsi="Times New Roman" w:cs="Times New Roman"/>
          <w:sz w:val="20"/>
          <w:szCs w:val="20"/>
        </w:rPr>
        <w:t>. П</w:t>
      </w:r>
      <w:r w:rsidRPr="00E33BEC">
        <w:rPr>
          <w:rFonts w:ascii="Times New Roman" w:eastAsia="Calibri" w:hAnsi="Times New Roman" w:cs="Times New Roman"/>
          <w:sz w:val="20"/>
          <w:szCs w:val="20"/>
        </w:rPr>
        <w:t>ервичный материал обработан статистическим методом при помощи компьютерных программ (EX</w:t>
      </w:r>
      <w:r>
        <w:rPr>
          <w:rFonts w:ascii="Times New Roman" w:eastAsia="Calibri" w:hAnsi="Times New Roman" w:cs="Times New Roman"/>
          <w:sz w:val="20"/>
          <w:szCs w:val="20"/>
          <w:lang w:val="en-US"/>
        </w:rPr>
        <w:t>C</w:t>
      </w:r>
      <w:r w:rsidRPr="00E33BEC">
        <w:rPr>
          <w:rFonts w:ascii="Times New Roman" w:eastAsia="Calibri" w:hAnsi="Times New Roman" w:cs="Times New Roman"/>
          <w:sz w:val="20"/>
          <w:szCs w:val="20"/>
        </w:rPr>
        <w:t>EL)</w:t>
      </w:r>
      <w:r>
        <w:rPr>
          <w:rFonts w:ascii="Times New Roman" w:eastAsia="Calibri" w:hAnsi="Times New Roman" w:cs="Times New Roman"/>
          <w:sz w:val="20"/>
          <w:szCs w:val="20"/>
        </w:rPr>
        <w:t xml:space="preserve"> [</w:t>
      </w:r>
      <w:r w:rsidR="00D96BBA">
        <w:rPr>
          <w:rFonts w:ascii="Times New Roman" w:hAnsi="Times New Roman"/>
          <w:sz w:val="20"/>
          <w:szCs w:val="20"/>
        </w:rPr>
        <w:t>3</w:t>
      </w:r>
      <w:r w:rsidRPr="009D7502">
        <w:rPr>
          <w:rFonts w:ascii="Times New Roman" w:eastAsia="Calibri" w:hAnsi="Times New Roman" w:cs="Times New Roman"/>
          <w:sz w:val="20"/>
          <w:szCs w:val="20"/>
        </w:rPr>
        <w:t>]</w:t>
      </w:r>
      <w:r w:rsidR="00F0093F">
        <w:rPr>
          <w:rFonts w:ascii="Times New Roman" w:hAnsi="Times New Roman"/>
          <w:sz w:val="20"/>
          <w:szCs w:val="20"/>
        </w:rPr>
        <w:t>.</w:t>
      </w:r>
    </w:p>
    <w:p w:rsidR="006416BC" w:rsidRDefault="006416BC" w:rsidP="00F0093F">
      <w:pPr>
        <w:tabs>
          <w:tab w:val="left" w:pos="3832"/>
        </w:tabs>
        <w:spacing w:after="0" w:line="240" w:lineRule="auto"/>
        <w:ind w:firstLine="284"/>
        <w:jc w:val="both"/>
        <w:rPr>
          <w:rFonts w:ascii="Times New Roman" w:eastAsia="Times New Roman" w:hAnsi="Times New Roman" w:cs="Times New Roman"/>
          <w:sz w:val="20"/>
          <w:szCs w:val="20"/>
        </w:rPr>
      </w:pPr>
      <w:r w:rsidRPr="00D074B4">
        <w:rPr>
          <w:rFonts w:ascii="Times New Roman" w:eastAsia="Calibri" w:hAnsi="Times New Roman" w:cs="Times New Roman"/>
          <w:b/>
          <w:sz w:val="20"/>
          <w:szCs w:val="20"/>
        </w:rPr>
        <w:t>Результаты  исследований</w:t>
      </w:r>
      <w:r>
        <w:rPr>
          <w:rFonts w:ascii="Times New Roman" w:eastAsia="Calibri" w:hAnsi="Times New Roman" w:cs="Times New Roman"/>
          <w:b/>
          <w:sz w:val="20"/>
          <w:szCs w:val="20"/>
        </w:rPr>
        <w:t xml:space="preserve"> и их обсуждение. </w:t>
      </w:r>
      <w:r w:rsidRPr="00383216">
        <w:rPr>
          <w:rFonts w:ascii="Times New Roman" w:eastAsia="Times New Roman" w:hAnsi="Times New Roman" w:cs="Times New Roman"/>
          <w:sz w:val="20"/>
          <w:szCs w:val="20"/>
        </w:rPr>
        <w:t>Для изучения о</w:t>
      </w:r>
      <w:r w:rsidRPr="00383216">
        <w:rPr>
          <w:rFonts w:ascii="Times New Roman" w:eastAsia="Times New Roman" w:hAnsi="Times New Roman" w:cs="Times New Roman"/>
          <w:sz w:val="20"/>
          <w:szCs w:val="20"/>
        </w:rPr>
        <w:t>т</w:t>
      </w:r>
      <w:r w:rsidRPr="00383216">
        <w:rPr>
          <w:rFonts w:ascii="Times New Roman" w:eastAsia="Times New Roman" w:hAnsi="Times New Roman" w:cs="Times New Roman"/>
          <w:sz w:val="20"/>
          <w:szCs w:val="20"/>
        </w:rPr>
        <w:t>кормочных качеств свиней при различных схемах скрещивания нами изучались длина туши сви</w:t>
      </w:r>
      <w:r w:rsidR="00F0093F">
        <w:rPr>
          <w:rFonts w:ascii="Times New Roman" w:eastAsia="Times New Roman" w:hAnsi="Times New Roman"/>
          <w:sz w:val="20"/>
          <w:szCs w:val="20"/>
        </w:rPr>
        <w:t>ней и их убойный выход (т</w:t>
      </w:r>
      <w:r>
        <w:rPr>
          <w:rFonts w:ascii="Times New Roman" w:eastAsia="Times New Roman" w:hAnsi="Times New Roman" w:cs="Times New Roman"/>
          <w:sz w:val="20"/>
          <w:szCs w:val="20"/>
        </w:rPr>
        <w:t>абл.</w:t>
      </w:r>
      <w:r w:rsidR="00F0093F">
        <w:rPr>
          <w:rFonts w:ascii="Times New Roman" w:eastAsia="Times New Roman" w:hAnsi="Times New Roman"/>
          <w:sz w:val="20"/>
          <w:szCs w:val="20"/>
        </w:rPr>
        <w:t xml:space="preserve"> </w:t>
      </w:r>
      <w:r w:rsidRPr="00DE0DE7">
        <w:rPr>
          <w:rFonts w:ascii="Times New Roman" w:eastAsia="Times New Roman" w:hAnsi="Times New Roman" w:cs="Times New Roman"/>
          <w:sz w:val="20"/>
          <w:szCs w:val="20"/>
        </w:rPr>
        <w:t>1</w:t>
      </w:r>
      <w:r w:rsidRPr="00383216">
        <w:rPr>
          <w:rFonts w:ascii="Times New Roman" w:eastAsia="Times New Roman" w:hAnsi="Times New Roman" w:cs="Times New Roman"/>
          <w:sz w:val="20"/>
          <w:szCs w:val="20"/>
        </w:rPr>
        <w:t xml:space="preserve">). </w:t>
      </w:r>
    </w:p>
    <w:p w:rsidR="006416BC" w:rsidRDefault="006416BC" w:rsidP="00F0093F">
      <w:pPr>
        <w:tabs>
          <w:tab w:val="left" w:pos="3832"/>
        </w:tabs>
        <w:spacing w:after="0" w:line="240" w:lineRule="auto"/>
        <w:ind w:firstLine="284"/>
        <w:jc w:val="both"/>
        <w:rPr>
          <w:rFonts w:ascii="Times New Roman" w:eastAsia="Times New Roman" w:hAnsi="Times New Roman"/>
          <w:sz w:val="20"/>
          <w:szCs w:val="20"/>
        </w:rPr>
      </w:pPr>
    </w:p>
    <w:p w:rsidR="00F0093F" w:rsidRPr="00F0093F" w:rsidRDefault="00F0093F" w:rsidP="00F0093F">
      <w:pPr>
        <w:tabs>
          <w:tab w:val="left" w:pos="3832"/>
        </w:tabs>
        <w:spacing w:after="0" w:line="240" w:lineRule="auto"/>
        <w:jc w:val="center"/>
        <w:rPr>
          <w:rFonts w:ascii="Times New Roman" w:eastAsia="Times New Roman" w:hAnsi="Times New Roman" w:cs="Times New Roman"/>
          <w:sz w:val="20"/>
          <w:szCs w:val="20"/>
        </w:rPr>
      </w:pPr>
      <w:r w:rsidRPr="00F0093F">
        <w:rPr>
          <w:rFonts w:ascii="Times New Roman" w:eastAsia="Times New Roman" w:hAnsi="Times New Roman" w:cs="Times New Roman"/>
          <w:color w:val="000000"/>
          <w:sz w:val="16"/>
          <w:szCs w:val="16"/>
          <w:lang w:eastAsia="ru-RU"/>
        </w:rPr>
        <w:t>Т</w:t>
      </w:r>
      <w:r>
        <w:rPr>
          <w:rFonts w:ascii="Times New Roman" w:eastAsia="Times New Roman" w:hAnsi="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а</w:t>
      </w:r>
      <w:r>
        <w:rPr>
          <w:rFonts w:ascii="Times New Roman" w:eastAsia="Times New Roman" w:hAnsi="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б</w:t>
      </w:r>
      <w:r>
        <w:rPr>
          <w:rFonts w:ascii="Times New Roman" w:eastAsia="Times New Roman" w:hAnsi="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л</w:t>
      </w:r>
      <w:r>
        <w:rPr>
          <w:rFonts w:ascii="Times New Roman" w:eastAsia="Times New Roman" w:hAnsi="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и</w:t>
      </w:r>
      <w:r>
        <w:rPr>
          <w:rFonts w:ascii="Times New Roman" w:eastAsia="Times New Roman" w:hAnsi="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ц</w:t>
      </w:r>
      <w:r>
        <w:rPr>
          <w:rFonts w:ascii="Times New Roman" w:eastAsia="Times New Roman" w:hAnsi="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а 1</w:t>
      </w:r>
      <w:r>
        <w:rPr>
          <w:rFonts w:ascii="Times New Roman" w:eastAsia="Times New Roman" w:hAnsi="Times New Roman"/>
          <w:color w:val="000000"/>
          <w:sz w:val="16"/>
          <w:szCs w:val="16"/>
          <w:lang w:eastAsia="ru-RU"/>
        </w:rPr>
        <w:t>.</w:t>
      </w:r>
      <w:r w:rsidRP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b/>
          <w:color w:val="000000"/>
          <w:sz w:val="16"/>
          <w:szCs w:val="16"/>
          <w:lang w:eastAsia="ru-RU"/>
        </w:rPr>
        <w:t>Убойный выход и длина туши свиней на откорме</w:t>
      </w:r>
    </w:p>
    <w:p w:rsidR="00F0093F" w:rsidRPr="00F0093F" w:rsidRDefault="00F0093F" w:rsidP="00F0093F">
      <w:pPr>
        <w:tabs>
          <w:tab w:val="left" w:pos="3832"/>
        </w:tabs>
        <w:spacing w:after="0" w:line="240" w:lineRule="auto"/>
        <w:ind w:firstLine="284"/>
        <w:jc w:val="both"/>
        <w:rPr>
          <w:rFonts w:ascii="Times New Roman" w:eastAsia="Times New Roman" w:hAnsi="Times New Roman" w:cs="Times New Roman"/>
          <w:sz w:val="16"/>
          <w:szCs w:val="16"/>
        </w:rPr>
      </w:pPr>
    </w:p>
    <w:tbl>
      <w:tblPr>
        <w:tblW w:w="6109" w:type="dxa"/>
        <w:tblInd w:w="95" w:type="dxa"/>
        <w:tblLayout w:type="fixed"/>
        <w:tblLook w:val="04A0"/>
      </w:tblPr>
      <w:tblGrid>
        <w:gridCol w:w="1289"/>
        <w:gridCol w:w="567"/>
        <w:gridCol w:w="992"/>
        <w:gridCol w:w="567"/>
        <w:gridCol w:w="567"/>
        <w:gridCol w:w="993"/>
        <w:gridCol w:w="567"/>
        <w:gridCol w:w="567"/>
      </w:tblGrid>
      <w:tr w:rsidR="006416BC" w:rsidRPr="00F0093F" w:rsidTr="00F0093F">
        <w:trPr>
          <w:trHeight w:val="82"/>
        </w:trPr>
        <w:tc>
          <w:tcPr>
            <w:tcW w:w="1289" w:type="dxa"/>
            <w:vMerge w:val="restart"/>
            <w:tcBorders>
              <w:top w:val="single" w:sz="4" w:space="0" w:color="auto"/>
              <w:left w:val="single" w:sz="4" w:space="0" w:color="auto"/>
              <w:right w:val="single" w:sz="4" w:space="0" w:color="auto"/>
            </w:tcBorders>
            <w:shd w:val="clear" w:color="auto" w:fill="auto"/>
            <w:vAlign w:val="center"/>
            <w:hideMark/>
          </w:tcPr>
          <w:p w:rsid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 xml:space="preserve">Схема </w:t>
            </w:r>
          </w:p>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скрещивания</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val="en-US" w:eastAsia="ru-RU"/>
              </w:rPr>
              <w:t>n</w:t>
            </w:r>
          </w:p>
        </w:tc>
        <w:tc>
          <w:tcPr>
            <w:tcW w:w="2126" w:type="dxa"/>
            <w:gridSpan w:val="3"/>
            <w:tcBorders>
              <w:top w:val="single" w:sz="4" w:space="0" w:color="auto"/>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Длина туши, см</w:t>
            </w:r>
          </w:p>
        </w:tc>
        <w:tc>
          <w:tcPr>
            <w:tcW w:w="2127" w:type="dxa"/>
            <w:gridSpan w:val="3"/>
            <w:tcBorders>
              <w:top w:val="single" w:sz="4" w:space="0" w:color="auto"/>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Убойный выход, %</w:t>
            </w:r>
          </w:p>
        </w:tc>
      </w:tr>
      <w:tr w:rsidR="006416BC" w:rsidRPr="00F0093F" w:rsidTr="00452DA5">
        <w:trPr>
          <w:trHeight w:val="43"/>
        </w:trPr>
        <w:tc>
          <w:tcPr>
            <w:tcW w:w="1289" w:type="dxa"/>
            <w:vMerge/>
            <w:tcBorders>
              <w:left w:val="single" w:sz="4" w:space="0" w:color="auto"/>
              <w:bottom w:val="single" w:sz="4" w:space="0" w:color="auto"/>
              <w:right w:val="single" w:sz="4" w:space="0" w:color="auto"/>
            </w:tcBorders>
            <w:vAlign w:val="center"/>
            <w:hideMark/>
          </w:tcPr>
          <w:p w:rsidR="006416BC" w:rsidRPr="00F0093F" w:rsidRDefault="006416BC" w:rsidP="00F0093F">
            <w:pPr>
              <w:spacing w:after="0" w:line="240" w:lineRule="auto"/>
              <w:rPr>
                <w:rFonts w:ascii="Times New Roman" w:eastAsia="Times New Roman" w:hAnsi="Times New Roman" w:cs="Times New Roman"/>
                <w:color w:val="000000"/>
                <w:sz w:val="16"/>
                <w:szCs w:val="16"/>
                <w:lang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6416BC" w:rsidRPr="00F0093F" w:rsidRDefault="006416BC" w:rsidP="00F0093F">
            <w:pPr>
              <w:spacing w:after="0" w:line="240" w:lineRule="auto"/>
              <w:rPr>
                <w:rFonts w:ascii="Times New Roman" w:eastAsia="Times New Roman" w:hAnsi="Times New Roman" w:cs="Times New Roman"/>
                <w:color w:val="000000"/>
                <w:sz w:val="16"/>
                <w:szCs w:val="16"/>
                <w:lang w:eastAsia="ru-RU"/>
              </w:rPr>
            </w:pPr>
          </w:p>
        </w:tc>
        <w:tc>
          <w:tcPr>
            <w:tcW w:w="992"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X</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m</w:t>
            </w:r>
            <w:r w:rsidRPr="00F0093F">
              <w:rPr>
                <w:rFonts w:ascii="Times New Roman" w:eastAsia="Times New Roman" w:hAnsi="Times New Roman" w:cs="Times New Roman"/>
                <w:color w:val="000000"/>
                <w:sz w:val="16"/>
                <w:szCs w:val="16"/>
                <w:vertAlign w:val="subscript"/>
                <w:lang w:eastAsia="ru-RU"/>
              </w:rPr>
              <w:t>x</w:t>
            </w:r>
            <w:r w:rsidRPr="00F0093F">
              <w:rPr>
                <w:rFonts w:ascii="Times New Roman" w:eastAsia="Times New Roman" w:hAnsi="Times New Roman" w:cs="Times New Roman"/>
                <w:color w:val="000000"/>
                <w:sz w:val="16"/>
                <w:szCs w:val="16"/>
                <w:lang w:eastAsia="ru-RU"/>
              </w:rPr>
              <w:t xml:space="preserve"> </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δ</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452DA5">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C</w:t>
            </w:r>
            <w:r w:rsidRPr="00F0093F">
              <w:rPr>
                <w:rFonts w:ascii="Times New Roman" w:eastAsia="Times New Roman" w:hAnsi="Times New Roman" w:cs="Times New Roman"/>
                <w:color w:val="000000"/>
                <w:sz w:val="16"/>
                <w:szCs w:val="16"/>
                <w:vertAlign w:val="subscript"/>
                <w:lang w:eastAsia="ru-RU"/>
              </w:rPr>
              <w:t>v</w:t>
            </w:r>
            <w:r w:rsidRPr="00F0093F">
              <w:rPr>
                <w:rFonts w:ascii="Times New Roman" w:eastAsia="Times New Roman" w:hAnsi="Times New Roman" w:cs="Times New Roman"/>
                <w:color w:val="000000"/>
                <w:sz w:val="16"/>
                <w:szCs w:val="16"/>
                <w:lang w:eastAsia="ru-RU"/>
              </w:rPr>
              <w:t>, %</w:t>
            </w:r>
          </w:p>
        </w:tc>
        <w:tc>
          <w:tcPr>
            <w:tcW w:w="993"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X</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m</w:t>
            </w:r>
            <w:r w:rsidRPr="00F0093F">
              <w:rPr>
                <w:rFonts w:ascii="Times New Roman" w:eastAsia="Times New Roman" w:hAnsi="Times New Roman" w:cs="Times New Roman"/>
                <w:color w:val="000000"/>
                <w:sz w:val="16"/>
                <w:szCs w:val="16"/>
                <w:vertAlign w:val="subscript"/>
                <w:lang w:eastAsia="ru-RU"/>
              </w:rPr>
              <w:t>x</w:t>
            </w:r>
            <w:r w:rsidRPr="00F0093F">
              <w:rPr>
                <w:rFonts w:ascii="Times New Roman" w:eastAsia="Times New Roman" w:hAnsi="Times New Roman" w:cs="Times New Roman"/>
                <w:color w:val="000000"/>
                <w:sz w:val="16"/>
                <w:szCs w:val="16"/>
                <w:lang w:eastAsia="ru-RU"/>
              </w:rPr>
              <w:t xml:space="preserve"> </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δ</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452DA5">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C</w:t>
            </w:r>
            <w:r w:rsidRPr="00F0093F">
              <w:rPr>
                <w:rFonts w:ascii="Times New Roman" w:eastAsia="Times New Roman" w:hAnsi="Times New Roman" w:cs="Times New Roman"/>
                <w:color w:val="000000"/>
                <w:sz w:val="16"/>
                <w:szCs w:val="16"/>
                <w:vertAlign w:val="subscript"/>
                <w:lang w:eastAsia="ru-RU"/>
              </w:rPr>
              <w:t>v</w:t>
            </w:r>
            <w:r w:rsidRPr="00F0093F">
              <w:rPr>
                <w:rFonts w:ascii="Times New Roman" w:eastAsia="Times New Roman" w:hAnsi="Times New Roman" w:cs="Times New Roman"/>
                <w:color w:val="000000"/>
                <w:sz w:val="16"/>
                <w:szCs w:val="16"/>
                <w:lang w:eastAsia="ru-RU"/>
              </w:rPr>
              <w:t>, %</w:t>
            </w:r>
          </w:p>
        </w:tc>
      </w:tr>
      <w:tr w:rsidR="006416BC" w:rsidRPr="00F0093F" w:rsidTr="00F0093F">
        <w:trPr>
          <w:trHeight w:val="375"/>
        </w:trPr>
        <w:tc>
          <w:tcPr>
            <w:tcW w:w="1289" w:type="dxa"/>
            <w:tcBorders>
              <w:top w:val="nil"/>
              <w:left w:val="single" w:sz="4" w:space="0" w:color="auto"/>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Контрольная</w:t>
            </w:r>
          </w:p>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КБ</w:t>
            </w:r>
            <w:r w:rsidR="00452DA5">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452DA5">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КБ</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51</w:t>
            </w:r>
          </w:p>
        </w:tc>
        <w:tc>
          <w:tcPr>
            <w:tcW w:w="992" w:type="dxa"/>
            <w:tcBorders>
              <w:top w:val="nil"/>
              <w:left w:val="nil"/>
              <w:bottom w:val="single" w:sz="4" w:space="0" w:color="auto"/>
              <w:right w:val="single" w:sz="4" w:space="0" w:color="auto"/>
            </w:tcBorders>
            <w:shd w:val="clear" w:color="auto" w:fill="auto"/>
            <w:noWrap/>
            <w:vAlign w:val="center"/>
            <w:hideMark/>
          </w:tcPr>
          <w:p w:rsidR="006416BC" w:rsidRPr="00F0093F" w:rsidRDefault="006416BC" w:rsidP="00F0093F">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98,91</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0,29</w:t>
            </w:r>
          </w:p>
        </w:tc>
        <w:tc>
          <w:tcPr>
            <w:tcW w:w="567" w:type="dxa"/>
            <w:tcBorders>
              <w:top w:val="nil"/>
              <w:left w:val="nil"/>
              <w:bottom w:val="single" w:sz="4" w:space="0" w:color="auto"/>
              <w:right w:val="single" w:sz="4" w:space="0" w:color="auto"/>
            </w:tcBorders>
            <w:shd w:val="clear" w:color="auto" w:fill="auto"/>
            <w:noWrap/>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2,07</w:t>
            </w:r>
          </w:p>
        </w:tc>
        <w:tc>
          <w:tcPr>
            <w:tcW w:w="567" w:type="dxa"/>
            <w:tcBorders>
              <w:top w:val="nil"/>
              <w:left w:val="nil"/>
              <w:bottom w:val="single" w:sz="4" w:space="0" w:color="auto"/>
              <w:right w:val="single" w:sz="4" w:space="0" w:color="auto"/>
            </w:tcBorders>
            <w:shd w:val="clear" w:color="auto" w:fill="auto"/>
            <w:noWrap/>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2,1</w:t>
            </w:r>
          </w:p>
        </w:tc>
        <w:tc>
          <w:tcPr>
            <w:tcW w:w="993" w:type="dxa"/>
            <w:tcBorders>
              <w:top w:val="nil"/>
              <w:left w:val="nil"/>
              <w:bottom w:val="single" w:sz="4" w:space="0" w:color="auto"/>
              <w:right w:val="single" w:sz="4" w:space="0" w:color="auto"/>
            </w:tcBorders>
            <w:shd w:val="clear" w:color="auto" w:fill="auto"/>
            <w:noWrap/>
            <w:vAlign w:val="center"/>
            <w:hideMark/>
          </w:tcPr>
          <w:p w:rsidR="006416BC" w:rsidRPr="00F0093F" w:rsidRDefault="006416BC" w:rsidP="00F0093F">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70,08</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0,54</w:t>
            </w:r>
          </w:p>
        </w:tc>
        <w:tc>
          <w:tcPr>
            <w:tcW w:w="567" w:type="dxa"/>
            <w:tcBorders>
              <w:top w:val="nil"/>
              <w:left w:val="nil"/>
              <w:bottom w:val="single" w:sz="4" w:space="0" w:color="auto"/>
              <w:right w:val="single" w:sz="4" w:space="0" w:color="auto"/>
            </w:tcBorders>
            <w:shd w:val="clear" w:color="auto" w:fill="auto"/>
            <w:noWrap/>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3,84</w:t>
            </w:r>
          </w:p>
        </w:tc>
        <w:tc>
          <w:tcPr>
            <w:tcW w:w="567" w:type="dxa"/>
            <w:tcBorders>
              <w:top w:val="nil"/>
              <w:left w:val="nil"/>
              <w:bottom w:val="single" w:sz="4" w:space="0" w:color="auto"/>
              <w:right w:val="single" w:sz="4" w:space="0" w:color="auto"/>
            </w:tcBorders>
            <w:shd w:val="clear" w:color="auto" w:fill="auto"/>
            <w:noWrap/>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5,5</w:t>
            </w:r>
          </w:p>
        </w:tc>
      </w:tr>
      <w:tr w:rsidR="006416BC" w:rsidRPr="00F0093F" w:rsidTr="00F0093F">
        <w:trPr>
          <w:trHeight w:val="375"/>
        </w:trPr>
        <w:tc>
          <w:tcPr>
            <w:tcW w:w="1289" w:type="dxa"/>
            <w:tcBorders>
              <w:top w:val="nil"/>
              <w:left w:val="single" w:sz="4" w:space="0" w:color="auto"/>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1</w:t>
            </w:r>
            <w:r w:rsidR="00452DA5">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 xml:space="preserve"> опытная</w:t>
            </w:r>
          </w:p>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КБ</w:t>
            </w:r>
            <w:r w:rsidR="00452DA5">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452DA5">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БМ</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52</w:t>
            </w:r>
          </w:p>
        </w:tc>
        <w:tc>
          <w:tcPr>
            <w:tcW w:w="992"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98,67</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0,32</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2,31</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2,34</w:t>
            </w:r>
          </w:p>
        </w:tc>
        <w:tc>
          <w:tcPr>
            <w:tcW w:w="993"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72,35</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0,73</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5,30</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7,32</w:t>
            </w:r>
          </w:p>
        </w:tc>
      </w:tr>
      <w:tr w:rsidR="006416BC" w:rsidRPr="00F0093F" w:rsidTr="00F0093F">
        <w:trPr>
          <w:trHeight w:val="375"/>
        </w:trPr>
        <w:tc>
          <w:tcPr>
            <w:tcW w:w="1289" w:type="dxa"/>
            <w:tcBorders>
              <w:top w:val="nil"/>
              <w:left w:val="single" w:sz="4" w:space="0" w:color="auto"/>
              <w:bottom w:val="single" w:sz="4" w:space="0" w:color="auto"/>
              <w:right w:val="single" w:sz="4" w:space="0" w:color="auto"/>
            </w:tcBorders>
            <w:shd w:val="clear" w:color="auto" w:fill="auto"/>
            <w:vAlign w:val="center"/>
            <w:hideMark/>
          </w:tcPr>
          <w:p w:rsidR="006416BC" w:rsidRPr="00F0093F" w:rsidRDefault="00452DA5" w:rsidP="00F0093F">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2 –</w:t>
            </w:r>
            <w:r w:rsidR="006416BC" w:rsidRPr="00F0093F">
              <w:rPr>
                <w:rFonts w:ascii="Times New Roman" w:eastAsia="Times New Roman" w:hAnsi="Times New Roman" w:cs="Times New Roman"/>
                <w:color w:val="000000"/>
                <w:sz w:val="16"/>
                <w:szCs w:val="16"/>
                <w:lang w:eastAsia="ru-RU"/>
              </w:rPr>
              <w:t xml:space="preserve"> опытная</w:t>
            </w:r>
          </w:p>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КБ</w:t>
            </w:r>
            <w:r w:rsidR="00452DA5">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452DA5">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Д</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45</w:t>
            </w:r>
          </w:p>
        </w:tc>
        <w:tc>
          <w:tcPr>
            <w:tcW w:w="992"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99,66</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0,61</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4,11</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4,13</w:t>
            </w:r>
          </w:p>
        </w:tc>
        <w:tc>
          <w:tcPr>
            <w:tcW w:w="993"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74,29</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0,78</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5,25</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7,07</w:t>
            </w:r>
          </w:p>
        </w:tc>
      </w:tr>
      <w:tr w:rsidR="006416BC" w:rsidRPr="00F0093F" w:rsidTr="00F0093F">
        <w:trPr>
          <w:trHeight w:val="375"/>
        </w:trPr>
        <w:tc>
          <w:tcPr>
            <w:tcW w:w="12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2DA5"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 xml:space="preserve">В среднем </w:t>
            </w:r>
          </w:p>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на откорме</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148</w:t>
            </w:r>
          </w:p>
        </w:tc>
        <w:tc>
          <w:tcPr>
            <w:tcW w:w="992"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99,06</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0,24</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2,94</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2,97</w:t>
            </w:r>
          </w:p>
        </w:tc>
        <w:tc>
          <w:tcPr>
            <w:tcW w:w="993"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ind w:right="-108" w:hanging="108"/>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72,18</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w:t>
            </w:r>
            <w:r w:rsidR="00F0093F">
              <w:rPr>
                <w:rFonts w:ascii="Times New Roman" w:eastAsia="Times New Roman" w:hAnsi="Times New Roman" w:cs="Times New Roman"/>
                <w:color w:val="000000"/>
                <w:sz w:val="16"/>
                <w:szCs w:val="16"/>
                <w:lang w:eastAsia="ru-RU"/>
              </w:rPr>
              <w:t xml:space="preserve"> </w:t>
            </w:r>
            <w:r w:rsidRPr="00F0093F">
              <w:rPr>
                <w:rFonts w:ascii="Times New Roman" w:eastAsia="Times New Roman" w:hAnsi="Times New Roman" w:cs="Times New Roman"/>
                <w:color w:val="000000"/>
                <w:sz w:val="16"/>
                <w:szCs w:val="16"/>
                <w:lang w:eastAsia="ru-RU"/>
              </w:rPr>
              <w:t>0,42</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5,09</w:t>
            </w:r>
          </w:p>
        </w:tc>
        <w:tc>
          <w:tcPr>
            <w:tcW w:w="567" w:type="dxa"/>
            <w:tcBorders>
              <w:top w:val="nil"/>
              <w:left w:val="nil"/>
              <w:bottom w:val="single" w:sz="4" w:space="0" w:color="auto"/>
              <w:right w:val="single" w:sz="4" w:space="0" w:color="auto"/>
            </w:tcBorders>
            <w:shd w:val="clear" w:color="auto" w:fill="auto"/>
            <w:vAlign w:val="center"/>
            <w:hideMark/>
          </w:tcPr>
          <w:p w:rsidR="006416BC" w:rsidRPr="00F0093F" w:rsidRDefault="006416BC" w:rsidP="00F0093F">
            <w:pPr>
              <w:spacing w:after="0" w:line="240" w:lineRule="auto"/>
              <w:jc w:val="center"/>
              <w:rPr>
                <w:rFonts w:ascii="Times New Roman" w:eastAsia="Times New Roman" w:hAnsi="Times New Roman" w:cs="Times New Roman"/>
                <w:color w:val="000000"/>
                <w:sz w:val="16"/>
                <w:szCs w:val="16"/>
                <w:lang w:eastAsia="ru-RU"/>
              </w:rPr>
            </w:pPr>
            <w:r w:rsidRPr="00F0093F">
              <w:rPr>
                <w:rFonts w:ascii="Times New Roman" w:eastAsia="Times New Roman" w:hAnsi="Times New Roman" w:cs="Times New Roman"/>
                <w:color w:val="000000"/>
                <w:sz w:val="16"/>
                <w:szCs w:val="16"/>
                <w:lang w:eastAsia="ru-RU"/>
              </w:rPr>
              <w:t>7,06</w:t>
            </w:r>
          </w:p>
        </w:tc>
      </w:tr>
    </w:tbl>
    <w:p w:rsidR="00452DA5" w:rsidRDefault="00452DA5" w:rsidP="00452DA5">
      <w:pPr>
        <w:tabs>
          <w:tab w:val="left" w:pos="3832"/>
        </w:tabs>
        <w:spacing w:after="0" w:line="240" w:lineRule="auto"/>
        <w:ind w:firstLine="284"/>
        <w:jc w:val="both"/>
        <w:rPr>
          <w:rFonts w:ascii="Times New Roman" w:eastAsia="Times New Roman" w:hAnsi="Times New Roman"/>
          <w:sz w:val="20"/>
          <w:szCs w:val="20"/>
        </w:rPr>
      </w:pPr>
    </w:p>
    <w:p w:rsidR="00F0093F" w:rsidRDefault="00121E0A" w:rsidP="00452DA5">
      <w:pPr>
        <w:tabs>
          <w:tab w:val="left" w:pos="3832"/>
        </w:tabs>
        <w:spacing w:after="0" w:line="240" w:lineRule="auto"/>
        <w:ind w:firstLine="284"/>
        <w:jc w:val="both"/>
        <w:rPr>
          <w:rFonts w:ascii="Times New Roman" w:eastAsia="Times New Roman" w:hAnsi="Times New Roman"/>
          <w:sz w:val="20"/>
          <w:szCs w:val="20"/>
        </w:rPr>
      </w:pPr>
      <w:r>
        <w:rPr>
          <w:rFonts w:ascii="Times New Roman" w:eastAsia="Times New Roman" w:hAnsi="Times New Roman" w:cs="Times New Roman"/>
          <w:sz w:val="20"/>
          <w:szCs w:val="20"/>
        </w:rPr>
        <w:t>Согласно методике</w:t>
      </w:r>
      <w:r w:rsidR="00F0093F" w:rsidRPr="00383216">
        <w:rPr>
          <w:rFonts w:ascii="Times New Roman" w:eastAsia="Times New Roman" w:hAnsi="Times New Roman" w:cs="Times New Roman"/>
          <w:sz w:val="20"/>
          <w:szCs w:val="20"/>
        </w:rPr>
        <w:t xml:space="preserve"> исследований</w:t>
      </w:r>
      <w:r>
        <w:rPr>
          <w:rFonts w:ascii="Times New Roman" w:eastAsia="Times New Roman" w:hAnsi="Times New Roman" w:cs="Times New Roman"/>
          <w:sz w:val="20"/>
          <w:szCs w:val="20"/>
        </w:rPr>
        <w:t>,</w:t>
      </w:r>
      <w:r w:rsidR="00F0093F" w:rsidRPr="00383216">
        <w:rPr>
          <w:rFonts w:ascii="Times New Roman" w:eastAsia="Times New Roman" w:hAnsi="Times New Roman" w:cs="Times New Roman"/>
          <w:sz w:val="20"/>
          <w:szCs w:val="20"/>
        </w:rPr>
        <w:t xml:space="preserve"> показатель убойного выхода н</w:t>
      </w:r>
      <w:r w:rsidR="00F0093F" w:rsidRPr="00383216">
        <w:rPr>
          <w:rFonts w:ascii="Times New Roman" w:eastAsia="Times New Roman" w:hAnsi="Times New Roman" w:cs="Times New Roman"/>
          <w:sz w:val="20"/>
          <w:szCs w:val="20"/>
        </w:rPr>
        <w:t>а</w:t>
      </w:r>
      <w:r w:rsidR="00F0093F" w:rsidRPr="00383216">
        <w:rPr>
          <w:rFonts w:ascii="Times New Roman" w:eastAsia="Times New Roman" w:hAnsi="Times New Roman" w:cs="Times New Roman"/>
          <w:sz w:val="20"/>
          <w:szCs w:val="20"/>
        </w:rPr>
        <w:t>прямую зависит от длины туши. Чем длиннее тело свиней, тем больше мясной продукции мы можем от них получить.</w:t>
      </w:r>
    </w:p>
    <w:p w:rsidR="006416BC" w:rsidRPr="00383216" w:rsidRDefault="006416BC" w:rsidP="00452DA5">
      <w:pPr>
        <w:tabs>
          <w:tab w:val="left" w:pos="3832"/>
        </w:tabs>
        <w:spacing w:after="0" w:line="240" w:lineRule="auto"/>
        <w:ind w:firstLine="284"/>
        <w:jc w:val="both"/>
        <w:rPr>
          <w:rFonts w:ascii="Times New Roman" w:eastAsia="Times New Roman" w:hAnsi="Times New Roman" w:cs="Times New Roman"/>
          <w:sz w:val="20"/>
          <w:szCs w:val="20"/>
        </w:rPr>
      </w:pPr>
      <w:r w:rsidRPr="00383216">
        <w:rPr>
          <w:rFonts w:ascii="Times New Roman" w:eastAsia="Times New Roman" w:hAnsi="Times New Roman" w:cs="Times New Roman"/>
          <w:sz w:val="20"/>
          <w:szCs w:val="20"/>
        </w:rPr>
        <w:t>Размер туши в среднем по поголовью составил 99,06 см. У всех п</w:t>
      </w:r>
      <w:r w:rsidRPr="00383216">
        <w:rPr>
          <w:rFonts w:ascii="Times New Roman" w:eastAsia="Times New Roman" w:hAnsi="Times New Roman" w:cs="Times New Roman"/>
          <w:sz w:val="20"/>
          <w:szCs w:val="20"/>
        </w:rPr>
        <w:t>о</w:t>
      </w:r>
      <w:r w:rsidRPr="00383216">
        <w:rPr>
          <w:rFonts w:ascii="Times New Roman" w:eastAsia="Times New Roman" w:hAnsi="Times New Roman" w:cs="Times New Roman"/>
          <w:sz w:val="20"/>
          <w:szCs w:val="20"/>
        </w:rPr>
        <w:t>росят на откорме этот показатель был примерно одинаковый, колеб</w:t>
      </w:r>
      <w:r w:rsidRPr="00383216">
        <w:rPr>
          <w:rFonts w:ascii="Times New Roman" w:eastAsia="Times New Roman" w:hAnsi="Times New Roman" w:cs="Times New Roman"/>
          <w:sz w:val="20"/>
          <w:szCs w:val="20"/>
        </w:rPr>
        <w:t>а</w:t>
      </w:r>
      <w:r w:rsidRPr="00383216">
        <w:rPr>
          <w:rFonts w:ascii="Times New Roman" w:eastAsia="Times New Roman" w:hAnsi="Times New Roman" w:cs="Times New Roman"/>
          <w:sz w:val="20"/>
          <w:szCs w:val="20"/>
        </w:rPr>
        <w:t>ния незначительные (98,67–99,66)</w:t>
      </w:r>
      <w:r w:rsidR="00121E0A">
        <w:rPr>
          <w:rFonts w:ascii="Times New Roman" w:eastAsia="Times New Roman" w:hAnsi="Times New Roman" w:cs="Times New Roman"/>
          <w:sz w:val="20"/>
          <w:szCs w:val="20"/>
        </w:rPr>
        <w:t xml:space="preserve"> </w:t>
      </w:r>
      <w:r w:rsidRPr="00383216">
        <w:rPr>
          <w:rFonts w:ascii="Times New Roman" w:eastAsia="Times New Roman" w:hAnsi="Times New Roman" w:cs="Times New Roman"/>
          <w:sz w:val="20"/>
          <w:szCs w:val="20"/>
        </w:rPr>
        <w:t>–</w:t>
      </w:r>
      <w:r w:rsidR="00121E0A">
        <w:rPr>
          <w:rFonts w:ascii="Times New Roman" w:eastAsia="Times New Roman" w:hAnsi="Times New Roman" w:cs="Times New Roman"/>
          <w:sz w:val="20"/>
          <w:szCs w:val="20"/>
        </w:rPr>
        <w:t xml:space="preserve"> </w:t>
      </w:r>
      <w:r w:rsidRPr="00383216">
        <w:rPr>
          <w:rFonts w:ascii="Times New Roman" w:eastAsia="Times New Roman" w:hAnsi="Times New Roman" w:cs="Times New Roman"/>
          <w:sz w:val="20"/>
          <w:szCs w:val="20"/>
        </w:rPr>
        <w:t>1 см. Коэффициент вариации во всех группах на уровне 2</w:t>
      </w:r>
      <w:r w:rsidR="00452DA5">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 и только в третьей группе (КБ</w:t>
      </w:r>
      <w:r w:rsidR="00452DA5">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w:t>
      </w:r>
      <w:r w:rsidR="00452DA5">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Д) 4</w:t>
      </w:r>
      <w:r w:rsidR="00452DA5">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 xml:space="preserve">%, что тоже незначительно. </w:t>
      </w:r>
    </w:p>
    <w:p w:rsidR="006416BC" w:rsidRPr="00383216" w:rsidRDefault="006416BC" w:rsidP="00452DA5">
      <w:pPr>
        <w:tabs>
          <w:tab w:val="left" w:pos="3832"/>
        </w:tabs>
        <w:spacing w:after="0" w:line="240" w:lineRule="auto"/>
        <w:ind w:firstLine="284"/>
        <w:jc w:val="both"/>
        <w:rPr>
          <w:rFonts w:ascii="Times New Roman" w:eastAsia="Times New Roman" w:hAnsi="Times New Roman" w:cs="Times New Roman"/>
          <w:sz w:val="20"/>
          <w:szCs w:val="20"/>
        </w:rPr>
      </w:pPr>
      <w:r w:rsidRPr="00383216">
        <w:rPr>
          <w:rFonts w:ascii="Times New Roman" w:eastAsia="Times New Roman" w:hAnsi="Times New Roman" w:cs="Times New Roman"/>
          <w:sz w:val="20"/>
          <w:szCs w:val="20"/>
        </w:rPr>
        <w:t>Коэффициент вариации при расчете убойного выхода в двух гру</w:t>
      </w:r>
      <w:r w:rsidRPr="00383216">
        <w:rPr>
          <w:rFonts w:ascii="Times New Roman" w:eastAsia="Times New Roman" w:hAnsi="Times New Roman" w:cs="Times New Roman"/>
          <w:sz w:val="20"/>
          <w:szCs w:val="20"/>
        </w:rPr>
        <w:t>п</w:t>
      </w:r>
      <w:r w:rsidRPr="00383216">
        <w:rPr>
          <w:rFonts w:ascii="Times New Roman" w:eastAsia="Times New Roman" w:hAnsi="Times New Roman" w:cs="Times New Roman"/>
          <w:sz w:val="20"/>
          <w:szCs w:val="20"/>
        </w:rPr>
        <w:t>пах поднялся до выше 7</w:t>
      </w:r>
      <w:r w:rsidR="00452DA5">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 и только в первой группе (КБ</w:t>
      </w:r>
      <w:r w:rsidR="00452DA5">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w:t>
      </w:r>
      <w:r w:rsidR="00452DA5">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КБ) был 5,5</w:t>
      </w:r>
      <w:r w:rsidR="00452DA5">
        <w:rPr>
          <w:rFonts w:ascii="Times New Roman" w:eastAsia="Times New Roman" w:hAnsi="Times New Roman"/>
          <w:sz w:val="20"/>
          <w:szCs w:val="20"/>
        </w:rPr>
        <w:t> </w:t>
      </w:r>
      <w:r w:rsidRPr="00383216">
        <w:rPr>
          <w:rFonts w:ascii="Times New Roman" w:eastAsia="Times New Roman" w:hAnsi="Times New Roman" w:cs="Times New Roman"/>
          <w:sz w:val="20"/>
          <w:szCs w:val="20"/>
        </w:rPr>
        <w:t>%, в этой же группе и самый низкий убойный выход (70,08), что ниже</w:t>
      </w:r>
      <w:r w:rsidR="00121E0A">
        <w:rPr>
          <w:rFonts w:ascii="Times New Roman" w:eastAsia="Times New Roman" w:hAnsi="Times New Roman" w:cs="Times New Roman"/>
          <w:sz w:val="20"/>
          <w:szCs w:val="20"/>
        </w:rPr>
        <w:t>,</w:t>
      </w:r>
      <w:r w:rsidRPr="00383216">
        <w:rPr>
          <w:rFonts w:ascii="Times New Roman" w:eastAsia="Times New Roman" w:hAnsi="Times New Roman" w:cs="Times New Roman"/>
          <w:sz w:val="20"/>
          <w:szCs w:val="20"/>
        </w:rPr>
        <w:t xml:space="preserve"> чем в среднем по стаду</w:t>
      </w:r>
      <w:r w:rsidR="00121E0A">
        <w:rPr>
          <w:rFonts w:ascii="Times New Roman" w:eastAsia="Times New Roman" w:hAnsi="Times New Roman" w:cs="Times New Roman"/>
          <w:sz w:val="20"/>
          <w:szCs w:val="20"/>
        </w:rPr>
        <w:t>,</w:t>
      </w:r>
      <w:r w:rsidRPr="00383216">
        <w:rPr>
          <w:rFonts w:ascii="Times New Roman" w:eastAsia="Times New Roman" w:hAnsi="Times New Roman" w:cs="Times New Roman"/>
          <w:sz w:val="20"/>
          <w:szCs w:val="20"/>
        </w:rPr>
        <w:t xml:space="preserve"> на 2</w:t>
      </w:r>
      <w:r w:rsidR="00452DA5">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 и чем в третьей группе на 4</w:t>
      </w:r>
      <w:r w:rsidR="00452DA5">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w:t>
      </w:r>
    </w:p>
    <w:p w:rsidR="006416BC" w:rsidRDefault="006416BC" w:rsidP="00452DA5">
      <w:pPr>
        <w:tabs>
          <w:tab w:val="left" w:pos="3832"/>
        </w:tabs>
        <w:spacing w:after="0" w:line="240" w:lineRule="auto"/>
        <w:ind w:firstLine="284"/>
        <w:jc w:val="both"/>
        <w:rPr>
          <w:rFonts w:ascii="Times New Roman" w:eastAsia="Times New Roman" w:hAnsi="Times New Roman" w:cs="Times New Roman"/>
          <w:sz w:val="20"/>
          <w:szCs w:val="20"/>
        </w:rPr>
      </w:pPr>
      <w:r w:rsidRPr="00383216">
        <w:rPr>
          <w:rFonts w:ascii="Times New Roman" w:eastAsia="Times New Roman" w:hAnsi="Times New Roman" w:cs="Times New Roman"/>
          <w:sz w:val="20"/>
          <w:szCs w:val="20"/>
        </w:rPr>
        <w:t>Изучение мясных и откормочных качеств у гибридного поголовья изу</w:t>
      </w:r>
      <w:r>
        <w:rPr>
          <w:rFonts w:ascii="Times New Roman" w:eastAsia="Times New Roman" w:hAnsi="Times New Roman" w:cs="Times New Roman"/>
          <w:sz w:val="20"/>
          <w:szCs w:val="20"/>
        </w:rPr>
        <w:t>чалось в табл</w:t>
      </w:r>
      <w:r w:rsidR="00452DA5">
        <w:rPr>
          <w:rFonts w:ascii="Times New Roman" w:eastAsia="Times New Roman" w:hAnsi="Times New Roman"/>
          <w:sz w:val="20"/>
          <w:szCs w:val="20"/>
        </w:rPr>
        <w:t>.</w:t>
      </w:r>
      <w:r>
        <w:rPr>
          <w:rFonts w:ascii="Times New Roman" w:eastAsia="Times New Roman" w:hAnsi="Times New Roman" w:cs="Times New Roman"/>
          <w:sz w:val="20"/>
          <w:szCs w:val="20"/>
        </w:rPr>
        <w:t xml:space="preserve"> 2</w:t>
      </w:r>
      <w:r w:rsidR="00452DA5">
        <w:rPr>
          <w:rFonts w:ascii="Times New Roman" w:eastAsia="Times New Roman" w:hAnsi="Times New Roman"/>
          <w:sz w:val="20"/>
          <w:szCs w:val="20"/>
        </w:rPr>
        <w:t>.</w:t>
      </w:r>
    </w:p>
    <w:p w:rsidR="006416BC" w:rsidRDefault="006416BC" w:rsidP="00452DA5">
      <w:pPr>
        <w:tabs>
          <w:tab w:val="left" w:pos="3832"/>
        </w:tabs>
        <w:spacing w:after="0" w:line="240" w:lineRule="auto"/>
        <w:ind w:firstLine="284"/>
        <w:jc w:val="both"/>
        <w:rPr>
          <w:rFonts w:ascii="Times New Roman" w:eastAsia="Times New Roman" w:hAnsi="Times New Roman"/>
          <w:sz w:val="20"/>
          <w:szCs w:val="20"/>
        </w:rPr>
      </w:pPr>
    </w:p>
    <w:p w:rsidR="00452DA5" w:rsidRDefault="00452DA5" w:rsidP="00452DA5">
      <w:pPr>
        <w:spacing w:after="0" w:line="240" w:lineRule="auto"/>
        <w:jc w:val="center"/>
        <w:rPr>
          <w:rFonts w:ascii="Times New Roman" w:eastAsia="Times New Roman" w:hAnsi="Times New Roman" w:cs="Times New Roman"/>
          <w:b/>
          <w:color w:val="000000"/>
          <w:sz w:val="16"/>
          <w:szCs w:val="16"/>
          <w:lang w:eastAsia="ru-RU"/>
        </w:rPr>
      </w:pPr>
      <w:r w:rsidRPr="00452DA5">
        <w:rPr>
          <w:rFonts w:ascii="Times New Roman" w:eastAsia="Times New Roman" w:hAnsi="Times New Roman" w:cs="Times New Roman"/>
          <w:color w:val="000000"/>
          <w:sz w:val="16"/>
          <w:szCs w:val="16"/>
          <w:lang w:eastAsia="ru-RU"/>
        </w:rPr>
        <w:t>Т</w:t>
      </w:r>
      <w:r>
        <w:rPr>
          <w:rFonts w:ascii="Times New Roman" w:eastAsia="Times New Roman" w:hAnsi="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а</w:t>
      </w:r>
      <w:r>
        <w:rPr>
          <w:rFonts w:ascii="Times New Roman" w:eastAsia="Times New Roman" w:hAnsi="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б</w:t>
      </w:r>
      <w:r>
        <w:rPr>
          <w:rFonts w:ascii="Times New Roman" w:eastAsia="Times New Roman" w:hAnsi="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л</w:t>
      </w:r>
      <w:r>
        <w:rPr>
          <w:rFonts w:ascii="Times New Roman" w:eastAsia="Times New Roman" w:hAnsi="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и</w:t>
      </w:r>
      <w:r>
        <w:rPr>
          <w:rFonts w:ascii="Times New Roman" w:eastAsia="Times New Roman" w:hAnsi="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ц</w:t>
      </w:r>
      <w:r>
        <w:rPr>
          <w:rFonts w:ascii="Times New Roman" w:eastAsia="Times New Roman" w:hAnsi="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а</w:t>
      </w:r>
      <w:r>
        <w:rPr>
          <w:rFonts w:ascii="Times New Roman" w:eastAsia="Times New Roman" w:hAnsi="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 xml:space="preserve"> 2</w:t>
      </w:r>
      <w:r>
        <w:rPr>
          <w:rFonts w:ascii="Times New Roman" w:eastAsia="Times New Roman" w:hAnsi="Times New Roman"/>
          <w:color w:val="000000"/>
          <w:sz w:val="16"/>
          <w:szCs w:val="16"/>
          <w:lang w:eastAsia="ru-RU"/>
        </w:rPr>
        <w:t>.</w:t>
      </w:r>
      <w:r w:rsidRPr="006F1E51">
        <w:rPr>
          <w:rFonts w:ascii="Times New Roman" w:eastAsia="Times New Roman" w:hAnsi="Times New Roman" w:cs="Times New Roman"/>
          <w:b/>
          <w:color w:val="000000"/>
          <w:sz w:val="16"/>
          <w:szCs w:val="16"/>
          <w:lang w:eastAsia="ru-RU"/>
        </w:rPr>
        <w:t xml:space="preserve"> Мясные качества откормочного поголовья</w:t>
      </w:r>
    </w:p>
    <w:p w:rsidR="00452DA5" w:rsidRDefault="00452DA5" w:rsidP="00452DA5">
      <w:pPr>
        <w:tabs>
          <w:tab w:val="left" w:pos="3832"/>
        </w:tabs>
        <w:spacing w:after="0" w:line="240" w:lineRule="auto"/>
        <w:ind w:firstLine="284"/>
        <w:jc w:val="both"/>
        <w:rPr>
          <w:rFonts w:ascii="Times New Roman" w:eastAsia="Times New Roman" w:hAnsi="Times New Roman"/>
          <w:sz w:val="16"/>
          <w:szCs w:val="16"/>
        </w:rPr>
      </w:pPr>
    </w:p>
    <w:tbl>
      <w:tblPr>
        <w:tblW w:w="0" w:type="auto"/>
        <w:tblInd w:w="95" w:type="dxa"/>
        <w:tblLayout w:type="fixed"/>
        <w:tblLook w:val="04A0"/>
      </w:tblPr>
      <w:tblGrid>
        <w:gridCol w:w="1006"/>
        <w:gridCol w:w="391"/>
        <w:gridCol w:w="743"/>
        <w:gridCol w:w="425"/>
        <w:gridCol w:w="425"/>
        <w:gridCol w:w="709"/>
        <w:gridCol w:w="425"/>
        <w:gridCol w:w="425"/>
        <w:gridCol w:w="709"/>
        <w:gridCol w:w="425"/>
        <w:gridCol w:w="426"/>
      </w:tblGrid>
      <w:tr w:rsidR="006416BC" w:rsidRPr="00452DA5" w:rsidTr="00C8245D">
        <w:trPr>
          <w:trHeight w:val="271"/>
        </w:trPr>
        <w:tc>
          <w:tcPr>
            <w:tcW w:w="1006" w:type="dxa"/>
            <w:vMerge w:val="restart"/>
            <w:tcBorders>
              <w:top w:val="single" w:sz="4" w:space="0" w:color="auto"/>
              <w:left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Схема скрещив</w:t>
            </w:r>
            <w:r w:rsidRPr="00452DA5">
              <w:rPr>
                <w:rFonts w:ascii="Times New Roman" w:eastAsia="Times New Roman" w:hAnsi="Times New Roman" w:cs="Times New Roman"/>
                <w:color w:val="000000"/>
                <w:sz w:val="16"/>
                <w:szCs w:val="16"/>
                <w:lang w:eastAsia="ru-RU"/>
              </w:rPr>
              <w:t>а</w:t>
            </w:r>
            <w:r w:rsidRPr="00452DA5">
              <w:rPr>
                <w:rFonts w:ascii="Times New Roman" w:eastAsia="Times New Roman" w:hAnsi="Times New Roman" w:cs="Times New Roman"/>
                <w:color w:val="000000"/>
                <w:sz w:val="16"/>
                <w:szCs w:val="16"/>
                <w:lang w:eastAsia="ru-RU"/>
              </w:rPr>
              <w:t>ния</w:t>
            </w:r>
          </w:p>
        </w:tc>
        <w:tc>
          <w:tcPr>
            <w:tcW w:w="3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val="en-US" w:eastAsia="ru-RU"/>
              </w:rPr>
              <w:t>n</w:t>
            </w:r>
          </w:p>
        </w:tc>
        <w:tc>
          <w:tcPr>
            <w:tcW w:w="1593" w:type="dxa"/>
            <w:gridSpan w:val="3"/>
            <w:tcBorders>
              <w:top w:val="single" w:sz="4" w:space="0" w:color="auto"/>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74"/>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Толщина шпика, мм</w:t>
            </w:r>
          </w:p>
        </w:tc>
        <w:tc>
          <w:tcPr>
            <w:tcW w:w="1559" w:type="dxa"/>
            <w:gridSpan w:val="3"/>
            <w:tcBorders>
              <w:top w:val="single" w:sz="4" w:space="0" w:color="auto"/>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Масса окорока, кг</w:t>
            </w:r>
          </w:p>
        </w:tc>
        <w:tc>
          <w:tcPr>
            <w:tcW w:w="1560" w:type="dxa"/>
            <w:gridSpan w:val="3"/>
            <w:tcBorders>
              <w:top w:val="single" w:sz="4" w:space="0" w:color="auto"/>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vertAlign w:val="superscript"/>
                <w:lang w:eastAsia="ru-RU"/>
              </w:rPr>
            </w:pPr>
            <w:r w:rsidRPr="00452DA5">
              <w:rPr>
                <w:rFonts w:ascii="Times New Roman" w:eastAsia="Times New Roman" w:hAnsi="Times New Roman" w:cs="Times New Roman"/>
                <w:color w:val="000000"/>
                <w:sz w:val="16"/>
                <w:szCs w:val="16"/>
                <w:lang w:eastAsia="ru-RU"/>
              </w:rPr>
              <w:t xml:space="preserve">Площадь </w:t>
            </w:r>
            <w:r w:rsidR="00452DA5">
              <w:rPr>
                <w:rFonts w:ascii="Times New Roman" w:eastAsia="Times New Roman" w:hAnsi="Times New Roman" w:cs="Times New Roman"/>
                <w:color w:val="000000"/>
                <w:sz w:val="16"/>
                <w:szCs w:val="16"/>
                <w:lang w:eastAsia="ru-RU"/>
              </w:rPr>
              <w:t>«</w:t>
            </w:r>
            <w:r w:rsidRPr="00452DA5">
              <w:rPr>
                <w:rFonts w:ascii="Times New Roman" w:eastAsia="Times New Roman" w:hAnsi="Times New Roman" w:cs="Times New Roman"/>
                <w:color w:val="000000"/>
                <w:sz w:val="16"/>
                <w:szCs w:val="16"/>
                <w:lang w:eastAsia="ru-RU"/>
              </w:rPr>
              <w:t>мыше</w:t>
            </w:r>
            <w:r w:rsidRPr="00452DA5">
              <w:rPr>
                <w:rFonts w:ascii="Times New Roman" w:eastAsia="Times New Roman" w:hAnsi="Times New Roman" w:cs="Times New Roman"/>
                <w:color w:val="000000"/>
                <w:sz w:val="16"/>
                <w:szCs w:val="16"/>
                <w:lang w:eastAsia="ru-RU"/>
              </w:rPr>
              <w:t>ч</w:t>
            </w:r>
            <w:r w:rsidRPr="00452DA5">
              <w:rPr>
                <w:rFonts w:ascii="Times New Roman" w:eastAsia="Times New Roman" w:hAnsi="Times New Roman" w:cs="Times New Roman"/>
                <w:color w:val="000000"/>
                <w:sz w:val="16"/>
                <w:szCs w:val="16"/>
                <w:lang w:eastAsia="ru-RU"/>
              </w:rPr>
              <w:t>ного глазка</w:t>
            </w:r>
            <w:r w:rsidR="00452DA5">
              <w:rPr>
                <w:rFonts w:ascii="Times New Roman" w:eastAsia="Times New Roman" w:hAnsi="Times New Roman" w:cs="Times New Roman"/>
                <w:color w:val="000000"/>
                <w:sz w:val="16"/>
                <w:szCs w:val="16"/>
                <w:lang w:eastAsia="ru-RU"/>
              </w:rPr>
              <w:t>»</w:t>
            </w:r>
            <w:r w:rsidRPr="00452DA5">
              <w:rPr>
                <w:rFonts w:ascii="Times New Roman" w:eastAsia="Times New Roman" w:hAnsi="Times New Roman" w:cs="Times New Roman"/>
                <w:color w:val="000000"/>
                <w:sz w:val="16"/>
                <w:szCs w:val="16"/>
                <w:lang w:eastAsia="ru-RU"/>
              </w:rPr>
              <w:t>, см</w:t>
            </w:r>
            <w:r w:rsidRPr="00452DA5">
              <w:rPr>
                <w:rFonts w:ascii="Times New Roman" w:eastAsia="Times New Roman" w:hAnsi="Times New Roman" w:cs="Times New Roman"/>
                <w:color w:val="000000"/>
                <w:sz w:val="16"/>
                <w:szCs w:val="16"/>
                <w:vertAlign w:val="superscript"/>
                <w:lang w:eastAsia="ru-RU"/>
              </w:rPr>
              <w:t>2</w:t>
            </w:r>
          </w:p>
        </w:tc>
      </w:tr>
      <w:tr w:rsidR="006416BC" w:rsidRPr="00452DA5" w:rsidTr="00C8245D">
        <w:trPr>
          <w:trHeight w:val="177"/>
        </w:trPr>
        <w:tc>
          <w:tcPr>
            <w:tcW w:w="1006" w:type="dxa"/>
            <w:vMerge/>
            <w:tcBorders>
              <w:left w:val="single" w:sz="4" w:space="0" w:color="auto"/>
              <w:bottom w:val="single" w:sz="4" w:space="0" w:color="auto"/>
              <w:right w:val="single" w:sz="4" w:space="0" w:color="auto"/>
            </w:tcBorders>
            <w:vAlign w:val="center"/>
            <w:hideMark/>
          </w:tcPr>
          <w:p w:rsidR="006416BC" w:rsidRPr="00452DA5" w:rsidRDefault="006416BC" w:rsidP="00452DA5">
            <w:pPr>
              <w:spacing w:after="0" w:line="240" w:lineRule="auto"/>
              <w:rPr>
                <w:rFonts w:ascii="Times New Roman" w:eastAsia="Times New Roman" w:hAnsi="Times New Roman" w:cs="Times New Roman"/>
                <w:color w:val="000000"/>
                <w:sz w:val="16"/>
                <w:szCs w:val="16"/>
                <w:lang w:eastAsia="ru-RU"/>
              </w:rPr>
            </w:pPr>
          </w:p>
        </w:tc>
        <w:tc>
          <w:tcPr>
            <w:tcW w:w="391" w:type="dxa"/>
            <w:vMerge/>
            <w:tcBorders>
              <w:top w:val="single" w:sz="4" w:space="0" w:color="auto"/>
              <w:left w:val="single" w:sz="4" w:space="0" w:color="auto"/>
              <w:bottom w:val="single" w:sz="4" w:space="0" w:color="auto"/>
              <w:right w:val="single" w:sz="4" w:space="0" w:color="auto"/>
            </w:tcBorders>
            <w:vAlign w:val="center"/>
            <w:hideMark/>
          </w:tcPr>
          <w:p w:rsidR="006416BC" w:rsidRPr="00452DA5" w:rsidRDefault="006416BC" w:rsidP="00452DA5">
            <w:pPr>
              <w:spacing w:after="0" w:line="240" w:lineRule="auto"/>
              <w:rPr>
                <w:rFonts w:ascii="Times New Roman" w:eastAsia="Times New Roman" w:hAnsi="Times New Roman" w:cs="Times New Roman"/>
                <w:color w:val="000000"/>
                <w:sz w:val="16"/>
                <w:szCs w:val="16"/>
                <w:lang w:eastAsia="ru-RU"/>
              </w:rPr>
            </w:pPr>
          </w:p>
        </w:tc>
        <w:tc>
          <w:tcPr>
            <w:tcW w:w="743"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X</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m</w:t>
            </w:r>
            <w:r w:rsidRPr="00452DA5">
              <w:rPr>
                <w:rFonts w:ascii="Times New Roman" w:eastAsia="Times New Roman" w:hAnsi="Times New Roman" w:cs="Times New Roman"/>
                <w:color w:val="000000"/>
                <w:sz w:val="16"/>
                <w:szCs w:val="16"/>
                <w:vertAlign w:val="subscript"/>
                <w:lang w:eastAsia="ru-RU"/>
              </w:rPr>
              <w:t>x</w:t>
            </w:r>
            <w:r w:rsidRPr="00452DA5">
              <w:rPr>
                <w:rFonts w:ascii="Times New Roman" w:eastAsia="Times New Roman" w:hAnsi="Times New Roman" w:cs="Times New Roman"/>
                <w:color w:val="000000"/>
                <w:sz w:val="16"/>
                <w:szCs w:val="16"/>
                <w:lang w:eastAsia="ru-RU"/>
              </w:rPr>
              <w:t xml:space="preserve"> </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δ</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C</w:t>
            </w:r>
            <w:r w:rsidRPr="00452DA5">
              <w:rPr>
                <w:rFonts w:ascii="Times New Roman" w:eastAsia="Times New Roman" w:hAnsi="Times New Roman" w:cs="Times New Roman"/>
                <w:color w:val="000000"/>
                <w:sz w:val="16"/>
                <w:szCs w:val="16"/>
                <w:vertAlign w:val="subscript"/>
                <w:lang w:eastAsia="ru-RU"/>
              </w:rPr>
              <w:t>v</w:t>
            </w:r>
            <w:r w:rsidRPr="00452DA5">
              <w:rPr>
                <w:rFonts w:ascii="Times New Roman" w:eastAsia="Times New Roman" w:hAnsi="Times New Roman" w:cs="Times New Roman"/>
                <w:color w:val="000000"/>
                <w:sz w:val="16"/>
                <w:szCs w:val="16"/>
                <w:lang w:eastAsia="ru-RU"/>
              </w:rPr>
              <w:t>, %</w:t>
            </w:r>
          </w:p>
        </w:tc>
        <w:tc>
          <w:tcPr>
            <w:tcW w:w="709"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X</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m</w:t>
            </w:r>
            <w:r w:rsidRPr="00452DA5">
              <w:rPr>
                <w:rFonts w:ascii="Times New Roman" w:eastAsia="Times New Roman" w:hAnsi="Times New Roman" w:cs="Times New Roman"/>
                <w:color w:val="000000"/>
                <w:sz w:val="16"/>
                <w:szCs w:val="16"/>
                <w:vertAlign w:val="subscript"/>
                <w:lang w:eastAsia="ru-RU"/>
              </w:rPr>
              <w:t>x</w:t>
            </w:r>
            <w:r w:rsidRPr="00452DA5">
              <w:rPr>
                <w:rFonts w:ascii="Times New Roman" w:eastAsia="Times New Roman" w:hAnsi="Times New Roman" w:cs="Times New Roman"/>
                <w:color w:val="000000"/>
                <w:sz w:val="16"/>
                <w:szCs w:val="16"/>
                <w:lang w:eastAsia="ru-RU"/>
              </w:rPr>
              <w:t xml:space="preserve"> </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δ</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C</w:t>
            </w:r>
            <w:r w:rsidRPr="00452DA5">
              <w:rPr>
                <w:rFonts w:ascii="Times New Roman" w:eastAsia="Times New Roman" w:hAnsi="Times New Roman" w:cs="Times New Roman"/>
                <w:color w:val="000000"/>
                <w:sz w:val="16"/>
                <w:szCs w:val="16"/>
                <w:vertAlign w:val="subscript"/>
                <w:lang w:eastAsia="ru-RU"/>
              </w:rPr>
              <w:t>v</w:t>
            </w:r>
            <w:r w:rsidRPr="00452DA5">
              <w:rPr>
                <w:rFonts w:ascii="Times New Roman" w:eastAsia="Times New Roman" w:hAnsi="Times New Roman" w:cs="Times New Roman"/>
                <w:color w:val="000000"/>
                <w:sz w:val="16"/>
                <w:szCs w:val="16"/>
                <w:lang w:eastAsia="ru-RU"/>
              </w:rPr>
              <w:t>, %</w:t>
            </w:r>
          </w:p>
        </w:tc>
        <w:tc>
          <w:tcPr>
            <w:tcW w:w="709"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X</w:t>
            </w:r>
            <w:r w:rsidR="00452DA5">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452DA5">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m</w:t>
            </w:r>
            <w:r w:rsidRPr="00452DA5">
              <w:rPr>
                <w:rFonts w:ascii="Times New Roman" w:eastAsia="Times New Roman" w:hAnsi="Times New Roman" w:cs="Times New Roman"/>
                <w:color w:val="000000"/>
                <w:sz w:val="16"/>
                <w:szCs w:val="16"/>
                <w:vertAlign w:val="subscript"/>
                <w:lang w:eastAsia="ru-RU"/>
              </w:rPr>
              <w:t>x</w:t>
            </w:r>
            <w:r w:rsidRPr="00452DA5">
              <w:rPr>
                <w:rFonts w:ascii="Times New Roman" w:eastAsia="Times New Roman" w:hAnsi="Times New Roman" w:cs="Times New Roman"/>
                <w:color w:val="000000"/>
                <w:sz w:val="16"/>
                <w:szCs w:val="16"/>
                <w:lang w:eastAsia="ru-RU"/>
              </w:rPr>
              <w:t xml:space="preserve"> </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δ</w:t>
            </w:r>
          </w:p>
        </w:tc>
        <w:tc>
          <w:tcPr>
            <w:tcW w:w="426"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C</w:t>
            </w:r>
            <w:r w:rsidRPr="00452DA5">
              <w:rPr>
                <w:rFonts w:ascii="Times New Roman" w:eastAsia="Times New Roman" w:hAnsi="Times New Roman" w:cs="Times New Roman"/>
                <w:color w:val="000000"/>
                <w:sz w:val="16"/>
                <w:szCs w:val="16"/>
                <w:vertAlign w:val="subscript"/>
                <w:lang w:eastAsia="ru-RU"/>
              </w:rPr>
              <w:t>v</w:t>
            </w:r>
            <w:r w:rsidRPr="00452DA5">
              <w:rPr>
                <w:rFonts w:ascii="Times New Roman" w:eastAsia="Times New Roman" w:hAnsi="Times New Roman" w:cs="Times New Roman"/>
                <w:color w:val="000000"/>
                <w:sz w:val="16"/>
                <w:szCs w:val="16"/>
                <w:lang w:eastAsia="ru-RU"/>
              </w:rPr>
              <w:t>, %</w:t>
            </w:r>
          </w:p>
        </w:tc>
      </w:tr>
      <w:tr w:rsidR="001230CC" w:rsidRPr="00452DA5" w:rsidTr="00C8245D">
        <w:trPr>
          <w:trHeight w:val="177"/>
        </w:trPr>
        <w:tc>
          <w:tcPr>
            <w:tcW w:w="1006" w:type="dxa"/>
            <w:tcBorders>
              <w:left w:val="single" w:sz="4" w:space="0" w:color="auto"/>
              <w:bottom w:val="single" w:sz="4" w:space="0" w:color="auto"/>
              <w:right w:val="single" w:sz="4" w:space="0" w:color="auto"/>
            </w:tcBorders>
            <w:vAlign w:val="center"/>
            <w:hideMark/>
          </w:tcPr>
          <w:p w:rsidR="001230CC" w:rsidRPr="00452DA5" w:rsidRDefault="001230CC" w:rsidP="001230CC">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w:t>
            </w:r>
          </w:p>
        </w:tc>
        <w:tc>
          <w:tcPr>
            <w:tcW w:w="391" w:type="dxa"/>
            <w:tcBorders>
              <w:top w:val="single" w:sz="4" w:space="0" w:color="auto"/>
              <w:left w:val="single" w:sz="4" w:space="0" w:color="auto"/>
              <w:bottom w:val="single" w:sz="4" w:space="0" w:color="auto"/>
              <w:right w:val="single" w:sz="4" w:space="0" w:color="auto"/>
            </w:tcBorders>
            <w:vAlign w:val="center"/>
            <w:hideMark/>
          </w:tcPr>
          <w:p w:rsidR="001230CC" w:rsidRPr="00452DA5" w:rsidRDefault="001230CC" w:rsidP="00452DA5">
            <w:pPr>
              <w:spacing w:after="0" w:line="240" w:lineRule="auto"/>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2</w:t>
            </w:r>
          </w:p>
        </w:tc>
        <w:tc>
          <w:tcPr>
            <w:tcW w:w="743" w:type="dxa"/>
            <w:tcBorders>
              <w:top w:val="nil"/>
              <w:left w:val="nil"/>
              <w:bottom w:val="single" w:sz="4" w:space="0" w:color="auto"/>
              <w:right w:val="single" w:sz="4" w:space="0" w:color="auto"/>
            </w:tcBorders>
            <w:shd w:val="clear" w:color="auto" w:fill="auto"/>
            <w:vAlign w:val="center"/>
            <w:hideMark/>
          </w:tcPr>
          <w:p w:rsidR="001230CC" w:rsidRPr="00452DA5" w:rsidRDefault="001230CC" w:rsidP="00452DA5">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3</w:t>
            </w:r>
          </w:p>
        </w:tc>
        <w:tc>
          <w:tcPr>
            <w:tcW w:w="425" w:type="dxa"/>
            <w:tcBorders>
              <w:top w:val="nil"/>
              <w:left w:val="nil"/>
              <w:bottom w:val="single" w:sz="4" w:space="0" w:color="auto"/>
              <w:right w:val="single" w:sz="4" w:space="0" w:color="auto"/>
            </w:tcBorders>
            <w:shd w:val="clear" w:color="auto" w:fill="auto"/>
            <w:vAlign w:val="center"/>
            <w:hideMark/>
          </w:tcPr>
          <w:p w:rsidR="001230CC" w:rsidRPr="00452DA5" w:rsidRDefault="001230CC" w:rsidP="00452DA5">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4</w:t>
            </w:r>
          </w:p>
        </w:tc>
        <w:tc>
          <w:tcPr>
            <w:tcW w:w="425" w:type="dxa"/>
            <w:tcBorders>
              <w:top w:val="nil"/>
              <w:left w:val="nil"/>
              <w:bottom w:val="single" w:sz="4" w:space="0" w:color="auto"/>
              <w:right w:val="single" w:sz="4" w:space="0" w:color="auto"/>
            </w:tcBorders>
            <w:shd w:val="clear" w:color="auto" w:fill="auto"/>
            <w:vAlign w:val="center"/>
            <w:hideMark/>
          </w:tcPr>
          <w:p w:rsidR="001230CC" w:rsidRPr="00452DA5" w:rsidRDefault="001230CC" w:rsidP="00452DA5">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5</w:t>
            </w:r>
          </w:p>
        </w:tc>
        <w:tc>
          <w:tcPr>
            <w:tcW w:w="709" w:type="dxa"/>
            <w:tcBorders>
              <w:top w:val="nil"/>
              <w:left w:val="nil"/>
              <w:bottom w:val="single" w:sz="4" w:space="0" w:color="auto"/>
              <w:right w:val="single" w:sz="4" w:space="0" w:color="auto"/>
            </w:tcBorders>
            <w:shd w:val="clear" w:color="auto" w:fill="auto"/>
            <w:vAlign w:val="center"/>
            <w:hideMark/>
          </w:tcPr>
          <w:p w:rsidR="001230CC" w:rsidRPr="00452DA5" w:rsidRDefault="001230CC" w:rsidP="00452DA5">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6</w:t>
            </w:r>
          </w:p>
        </w:tc>
        <w:tc>
          <w:tcPr>
            <w:tcW w:w="425" w:type="dxa"/>
            <w:tcBorders>
              <w:top w:val="nil"/>
              <w:left w:val="nil"/>
              <w:bottom w:val="single" w:sz="4" w:space="0" w:color="auto"/>
              <w:right w:val="single" w:sz="4" w:space="0" w:color="auto"/>
            </w:tcBorders>
            <w:shd w:val="clear" w:color="auto" w:fill="auto"/>
            <w:vAlign w:val="center"/>
            <w:hideMark/>
          </w:tcPr>
          <w:p w:rsidR="001230CC" w:rsidRPr="00452DA5" w:rsidRDefault="001230CC" w:rsidP="00452DA5">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7</w:t>
            </w:r>
          </w:p>
        </w:tc>
        <w:tc>
          <w:tcPr>
            <w:tcW w:w="425" w:type="dxa"/>
            <w:tcBorders>
              <w:top w:val="nil"/>
              <w:left w:val="nil"/>
              <w:bottom w:val="single" w:sz="4" w:space="0" w:color="auto"/>
              <w:right w:val="single" w:sz="4" w:space="0" w:color="auto"/>
            </w:tcBorders>
            <w:shd w:val="clear" w:color="auto" w:fill="auto"/>
            <w:vAlign w:val="center"/>
            <w:hideMark/>
          </w:tcPr>
          <w:p w:rsidR="001230CC" w:rsidRPr="00452DA5" w:rsidRDefault="001230CC" w:rsidP="00452DA5">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8</w:t>
            </w:r>
          </w:p>
        </w:tc>
        <w:tc>
          <w:tcPr>
            <w:tcW w:w="709" w:type="dxa"/>
            <w:tcBorders>
              <w:top w:val="nil"/>
              <w:left w:val="nil"/>
              <w:bottom w:val="single" w:sz="4" w:space="0" w:color="auto"/>
              <w:right w:val="single" w:sz="4" w:space="0" w:color="auto"/>
            </w:tcBorders>
            <w:shd w:val="clear" w:color="auto" w:fill="auto"/>
            <w:vAlign w:val="center"/>
            <w:hideMark/>
          </w:tcPr>
          <w:p w:rsidR="001230CC" w:rsidRPr="00452DA5" w:rsidRDefault="001230CC" w:rsidP="00452DA5">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9</w:t>
            </w:r>
          </w:p>
        </w:tc>
        <w:tc>
          <w:tcPr>
            <w:tcW w:w="425" w:type="dxa"/>
            <w:tcBorders>
              <w:top w:val="nil"/>
              <w:left w:val="nil"/>
              <w:bottom w:val="single" w:sz="4" w:space="0" w:color="auto"/>
              <w:right w:val="single" w:sz="4" w:space="0" w:color="auto"/>
            </w:tcBorders>
            <w:shd w:val="clear" w:color="auto" w:fill="auto"/>
            <w:vAlign w:val="center"/>
            <w:hideMark/>
          </w:tcPr>
          <w:p w:rsidR="001230CC" w:rsidRPr="00452DA5" w:rsidRDefault="001230CC" w:rsidP="00452DA5">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10</w:t>
            </w:r>
          </w:p>
        </w:tc>
        <w:tc>
          <w:tcPr>
            <w:tcW w:w="426" w:type="dxa"/>
            <w:tcBorders>
              <w:top w:val="nil"/>
              <w:left w:val="nil"/>
              <w:bottom w:val="single" w:sz="4" w:space="0" w:color="auto"/>
              <w:right w:val="single" w:sz="4" w:space="0" w:color="auto"/>
            </w:tcBorders>
            <w:shd w:val="clear" w:color="auto" w:fill="auto"/>
            <w:vAlign w:val="center"/>
            <w:hideMark/>
          </w:tcPr>
          <w:p w:rsidR="001230CC" w:rsidRPr="00452DA5" w:rsidRDefault="001230CC" w:rsidP="00452DA5">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11</w:t>
            </w:r>
          </w:p>
        </w:tc>
      </w:tr>
      <w:tr w:rsidR="006416BC" w:rsidRPr="00452DA5" w:rsidTr="00C8245D">
        <w:trPr>
          <w:trHeight w:val="375"/>
        </w:trPr>
        <w:tc>
          <w:tcPr>
            <w:tcW w:w="1006" w:type="dxa"/>
            <w:tcBorders>
              <w:top w:val="nil"/>
              <w:left w:val="single" w:sz="4" w:space="0" w:color="auto"/>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95"/>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Контрольная</w:t>
            </w:r>
          </w:p>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КБ</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КБ</w:t>
            </w:r>
          </w:p>
        </w:tc>
        <w:tc>
          <w:tcPr>
            <w:tcW w:w="391"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51</w:t>
            </w:r>
          </w:p>
        </w:tc>
        <w:tc>
          <w:tcPr>
            <w:tcW w:w="743" w:type="dxa"/>
            <w:tcBorders>
              <w:top w:val="nil"/>
              <w:left w:val="nil"/>
              <w:bottom w:val="single" w:sz="4" w:space="0" w:color="auto"/>
              <w:right w:val="single" w:sz="4" w:space="0" w:color="auto"/>
            </w:tcBorders>
            <w:shd w:val="clear" w:color="auto" w:fill="auto"/>
            <w:noWrap/>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26,79</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0,4</w:t>
            </w:r>
          </w:p>
        </w:tc>
        <w:tc>
          <w:tcPr>
            <w:tcW w:w="425" w:type="dxa"/>
            <w:tcBorders>
              <w:top w:val="nil"/>
              <w:left w:val="nil"/>
              <w:bottom w:val="single" w:sz="4" w:space="0" w:color="auto"/>
              <w:right w:val="single" w:sz="4" w:space="0" w:color="auto"/>
            </w:tcBorders>
            <w:shd w:val="clear" w:color="auto" w:fill="auto"/>
            <w:noWrap/>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2,8</w:t>
            </w:r>
          </w:p>
        </w:tc>
        <w:tc>
          <w:tcPr>
            <w:tcW w:w="425" w:type="dxa"/>
            <w:tcBorders>
              <w:top w:val="nil"/>
              <w:left w:val="nil"/>
              <w:bottom w:val="single" w:sz="4" w:space="0" w:color="auto"/>
              <w:right w:val="single" w:sz="4" w:space="0" w:color="auto"/>
            </w:tcBorders>
            <w:shd w:val="clear" w:color="auto" w:fill="auto"/>
            <w:noWrap/>
            <w:vAlign w:val="center"/>
            <w:hideMark/>
          </w:tcPr>
          <w:p w:rsidR="006416BC" w:rsidRPr="00452DA5" w:rsidRDefault="006416BC" w:rsidP="00C8245D">
            <w:pPr>
              <w:spacing w:after="0" w:line="240" w:lineRule="auto"/>
              <w:ind w:right="-108" w:hanging="108"/>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10,6</w:t>
            </w:r>
          </w:p>
        </w:tc>
        <w:tc>
          <w:tcPr>
            <w:tcW w:w="709" w:type="dxa"/>
            <w:tcBorders>
              <w:top w:val="nil"/>
              <w:left w:val="nil"/>
              <w:bottom w:val="single" w:sz="4" w:space="0" w:color="auto"/>
              <w:right w:val="single" w:sz="4" w:space="0" w:color="auto"/>
            </w:tcBorders>
            <w:shd w:val="clear" w:color="auto" w:fill="auto"/>
            <w:noWrap/>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10,96</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0,09</w:t>
            </w:r>
          </w:p>
        </w:tc>
        <w:tc>
          <w:tcPr>
            <w:tcW w:w="425" w:type="dxa"/>
            <w:tcBorders>
              <w:top w:val="nil"/>
              <w:left w:val="nil"/>
              <w:bottom w:val="single" w:sz="4" w:space="0" w:color="auto"/>
              <w:right w:val="single" w:sz="4" w:space="0" w:color="auto"/>
            </w:tcBorders>
            <w:shd w:val="clear" w:color="auto" w:fill="auto"/>
            <w:noWrap/>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0,6</w:t>
            </w:r>
          </w:p>
        </w:tc>
        <w:tc>
          <w:tcPr>
            <w:tcW w:w="425" w:type="dxa"/>
            <w:tcBorders>
              <w:top w:val="nil"/>
              <w:left w:val="nil"/>
              <w:bottom w:val="single" w:sz="4" w:space="0" w:color="auto"/>
              <w:right w:val="single" w:sz="4" w:space="0" w:color="auto"/>
            </w:tcBorders>
            <w:shd w:val="clear" w:color="auto" w:fill="auto"/>
            <w:noWrap/>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5,6</w:t>
            </w:r>
          </w:p>
        </w:tc>
        <w:tc>
          <w:tcPr>
            <w:tcW w:w="709" w:type="dxa"/>
            <w:tcBorders>
              <w:top w:val="nil"/>
              <w:left w:val="nil"/>
              <w:bottom w:val="single" w:sz="4" w:space="0" w:color="auto"/>
              <w:right w:val="single" w:sz="4" w:space="0" w:color="auto"/>
            </w:tcBorders>
            <w:shd w:val="clear" w:color="auto" w:fill="auto"/>
            <w:noWrap/>
            <w:vAlign w:val="center"/>
            <w:hideMark/>
          </w:tcPr>
          <w:p w:rsidR="006416BC" w:rsidRPr="00452DA5" w:rsidRDefault="006416BC" w:rsidP="00C8245D">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33,69</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0,36</w:t>
            </w:r>
          </w:p>
        </w:tc>
        <w:tc>
          <w:tcPr>
            <w:tcW w:w="425" w:type="dxa"/>
            <w:tcBorders>
              <w:top w:val="nil"/>
              <w:left w:val="nil"/>
              <w:bottom w:val="single" w:sz="4" w:space="0" w:color="auto"/>
              <w:right w:val="single" w:sz="4" w:space="0" w:color="auto"/>
            </w:tcBorders>
            <w:shd w:val="clear" w:color="auto" w:fill="auto"/>
            <w:noWrap/>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2,6</w:t>
            </w:r>
          </w:p>
        </w:tc>
        <w:tc>
          <w:tcPr>
            <w:tcW w:w="426" w:type="dxa"/>
            <w:tcBorders>
              <w:top w:val="nil"/>
              <w:left w:val="nil"/>
              <w:bottom w:val="single" w:sz="4" w:space="0" w:color="auto"/>
              <w:right w:val="single" w:sz="4" w:space="0" w:color="auto"/>
            </w:tcBorders>
            <w:shd w:val="clear" w:color="auto" w:fill="auto"/>
            <w:noWrap/>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7,6</w:t>
            </w:r>
          </w:p>
        </w:tc>
      </w:tr>
    </w:tbl>
    <w:p w:rsidR="001230CC" w:rsidRDefault="001230CC" w:rsidP="001230CC">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2</w:t>
      </w:r>
    </w:p>
    <w:p w:rsidR="001230CC" w:rsidRDefault="001230CC" w:rsidP="001230CC">
      <w:pPr>
        <w:spacing w:after="0" w:line="240" w:lineRule="auto"/>
        <w:jc w:val="right"/>
        <w:rPr>
          <w:rFonts w:ascii="Times New Roman" w:hAnsi="Times New Roman" w:cs="Times New Roman"/>
          <w:sz w:val="16"/>
          <w:szCs w:val="16"/>
        </w:rPr>
      </w:pPr>
    </w:p>
    <w:tbl>
      <w:tblPr>
        <w:tblW w:w="0" w:type="auto"/>
        <w:tblInd w:w="95" w:type="dxa"/>
        <w:tblLayout w:type="fixed"/>
        <w:tblLook w:val="04A0"/>
      </w:tblPr>
      <w:tblGrid>
        <w:gridCol w:w="1006"/>
        <w:gridCol w:w="391"/>
        <w:gridCol w:w="743"/>
        <w:gridCol w:w="425"/>
        <w:gridCol w:w="425"/>
        <w:gridCol w:w="709"/>
        <w:gridCol w:w="425"/>
        <w:gridCol w:w="425"/>
        <w:gridCol w:w="709"/>
        <w:gridCol w:w="425"/>
        <w:gridCol w:w="426"/>
      </w:tblGrid>
      <w:tr w:rsidR="001230CC" w:rsidRPr="00452DA5" w:rsidTr="001230CC">
        <w:trPr>
          <w:trHeight w:val="191"/>
        </w:trPr>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30CC" w:rsidRPr="00452DA5" w:rsidRDefault="001230CC" w:rsidP="001230CC">
            <w:pPr>
              <w:spacing w:after="0" w:line="240" w:lineRule="auto"/>
              <w:ind w:right="-108" w:hanging="95"/>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w:t>
            </w:r>
          </w:p>
        </w:tc>
        <w:tc>
          <w:tcPr>
            <w:tcW w:w="391"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1230CC">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2</w:t>
            </w:r>
          </w:p>
        </w:tc>
        <w:tc>
          <w:tcPr>
            <w:tcW w:w="743"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3A2AF9">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3</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3A2AF9">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4</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1230CC">
            <w:pPr>
              <w:spacing w:after="0" w:line="240" w:lineRule="auto"/>
              <w:ind w:right="-108" w:hanging="108"/>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5</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3A2AF9">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6</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3A2AF9">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7</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3A2AF9">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8</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3A2AF9">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9</w:t>
            </w:r>
          </w:p>
        </w:tc>
        <w:tc>
          <w:tcPr>
            <w:tcW w:w="425"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3A2AF9">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10</w:t>
            </w:r>
          </w:p>
        </w:tc>
        <w:tc>
          <w:tcPr>
            <w:tcW w:w="426" w:type="dxa"/>
            <w:tcBorders>
              <w:top w:val="single" w:sz="4" w:space="0" w:color="auto"/>
              <w:left w:val="nil"/>
              <w:bottom w:val="single" w:sz="4" w:space="0" w:color="auto"/>
              <w:right w:val="single" w:sz="4" w:space="0" w:color="auto"/>
            </w:tcBorders>
            <w:shd w:val="clear" w:color="auto" w:fill="auto"/>
            <w:vAlign w:val="center"/>
            <w:hideMark/>
          </w:tcPr>
          <w:p w:rsidR="001230CC" w:rsidRPr="00452DA5" w:rsidRDefault="001230CC" w:rsidP="001230CC">
            <w:pPr>
              <w:spacing w:after="0" w:line="240" w:lineRule="auto"/>
              <w:ind w:right="-108" w:hanging="108"/>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11</w:t>
            </w:r>
          </w:p>
        </w:tc>
      </w:tr>
      <w:tr w:rsidR="006416BC" w:rsidRPr="00452DA5" w:rsidTr="00C8245D">
        <w:trPr>
          <w:trHeight w:val="540"/>
        </w:trPr>
        <w:tc>
          <w:tcPr>
            <w:tcW w:w="1006" w:type="dxa"/>
            <w:tcBorders>
              <w:top w:val="nil"/>
              <w:left w:val="single" w:sz="4" w:space="0" w:color="auto"/>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95"/>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 xml:space="preserve"> опытная</w:t>
            </w:r>
          </w:p>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КБ</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БМ</w:t>
            </w:r>
          </w:p>
        </w:tc>
        <w:tc>
          <w:tcPr>
            <w:tcW w:w="391"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52</w:t>
            </w:r>
          </w:p>
        </w:tc>
        <w:tc>
          <w:tcPr>
            <w:tcW w:w="743"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28,2</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0,32</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2,3</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108"/>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8,18</w:t>
            </w:r>
          </w:p>
        </w:tc>
        <w:tc>
          <w:tcPr>
            <w:tcW w:w="709"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11,02</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0,06</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0,4</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3,9</w:t>
            </w:r>
          </w:p>
        </w:tc>
        <w:tc>
          <w:tcPr>
            <w:tcW w:w="709"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32,62</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0,24</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1,8</w:t>
            </w:r>
          </w:p>
        </w:tc>
        <w:tc>
          <w:tcPr>
            <w:tcW w:w="426"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108"/>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5,38</w:t>
            </w:r>
          </w:p>
        </w:tc>
      </w:tr>
      <w:tr w:rsidR="006416BC" w:rsidRPr="00452DA5" w:rsidTr="00C8245D">
        <w:trPr>
          <w:trHeight w:val="375"/>
        </w:trPr>
        <w:tc>
          <w:tcPr>
            <w:tcW w:w="1006" w:type="dxa"/>
            <w:tcBorders>
              <w:top w:val="nil"/>
              <w:left w:val="single" w:sz="4" w:space="0" w:color="auto"/>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95"/>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2</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 xml:space="preserve"> опытная</w:t>
            </w:r>
          </w:p>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КБ</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Д</w:t>
            </w:r>
          </w:p>
        </w:tc>
        <w:tc>
          <w:tcPr>
            <w:tcW w:w="391"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45</w:t>
            </w:r>
          </w:p>
        </w:tc>
        <w:tc>
          <w:tcPr>
            <w:tcW w:w="743"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27,56</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0,9</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6</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108"/>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21,93</w:t>
            </w:r>
          </w:p>
        </w:tc>
        <w:tc>
          <w:tcPr>
            <w:tcW w:w="709"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11,38</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0,08</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0,5</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4,6</w:t>
            </w:r>
          </w:p>
        </w:tc>
        <w:tc>
          <w:tcPr>
            <w:tcW w:w="709"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38,76</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0,76</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5,1</w:t>
            </w:r>
          </w:p>
        </w:tc>
        <w:tc>
          <w:tcPr>
            <w:tcW w:w="426"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108"/>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13,1</w:t>
            </w:r>
          </w:p>
        </w:tc>
      </w:tr>
      <w:tr w:rsidR="006416BC" w:rsidRPr="00452DA5" w:rsidTr="00C8245D">
        <w:trPr>
          <w:trHeight w:val="375"/>
        </w:trPr>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В среднем на откорме</w:t>
            </w:r>
          </w:p>
        </w:tc>
        <w:tc>
          <w:tcPr>
            <w:tcW w:w="391"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42" w:hanging="108"/>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148</w:t>
            </w:r>
          </w:p>
        </w:tc>
        <w:tc>
          <w:tcPr>
            <w:tcW w:w="743"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27,52</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p>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0,33</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4</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108"/>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14,58</w:t>
            </w:r>
          </w:p>
        </w:tc>
        <w:tc>
          <w:tcPr>
            <w:tcW w:w="709"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11,11</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0,05</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0,6</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5,0</w:t>
            </w:r>
          </w:p>
        </w:tc>
        <w:tc>
          <w:tcPr>
            <w:tcW w:w="709"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34,91</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w:t>
            </w:r>
            <w:r w:rsidR="00C8245D">
              <w:rPr>
                <w:rFonts w:ascii="Times New Roman" w:eastAsia="Times New Roman" w:hAnsi="Times New Roman" w:cs="Times New Roman"/>
                <w:color w:val="000000"/>
                <w:sz w:val="16"/>
                <w:szCs w:val="16"/>
                <w:lang w:eastAsia="ru-RU"/>
              </w:rPr>
              <w:t xml:space="preserve"> </w:t>
            </w:r>
            <w:r w:rsidRPr="00452DA5">
              <w:rPr>
                <w:rFonts w:ascii="Times New Roman" w:eastAsia="Times New Roman" w:hAnsi="Times New Roman" w:cs="Times New Roman"/>
                <w:color w:val="000000"/>
                <w:sz w:val="16"/>
                <w:szCs w:val="16"/>
                <w:lang w:eastAsia="ru-RU"/>
              </w:rPr>
              <w:t>0,35</w:t>
            </w:r>
          </w:p>
        </w:tc>
        <w:tc>
          <w:tcPr>
            <w:tcW w:w="425"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452DA5">
            <w:pPr>
              <w:spacing w:after="0" w:line="240" w:lineRule="auto"/>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4,3</w:t>
            </w:r>
          </w:p>
        </w:tc>
        <w:tc>
          <w:tcPr>
            <w:tcW w:w="426" w:type="dxa"/>
            <w:tcBorders>
              <w:top w:val="nil"/>
              <w:left w:val="nil"/>
              <w:bottom w:val="single" w:sz="4" w:space="0" w:color="auto"/>
              <w:right w:val="single" w:sz="4" w:space="0" w:color="auto"/>
            </w:tcBorders>
            <w:shd w:val="clear" w:color="auto" w:fill="auto"/>
            <w:vAlign w:val="center"/>
            <w:hideMark/>
          </w:tcPr>
          <w:p w:rsidR="006416BC" w:rsidRPr="00452DA5" w:rsidRDefault="006416BC" w:rsidP="00C8245D">
            <w:pPr>
              <w:spacing w:after="0" w:line="240" w:lineRule="auto"/>
              <w:ind w:right="-108" w:hanging="108"/>
              <w:jc w:val="center"/>
              <w:rPr>
                <w:rFonts w:ascii="Times New Roman" w:eastAsia="Times New Roman" w:hAnsi="Times New Roman" w:cs="Times New Roman"/>
                <w:color w:val="000000"/>
                <w:sz w:val="16"/>
                <w:szCs w:val="16"/>
                <w:lang w:eastAsia="ru-RU"/>
              </w:rPr>
            </w:pPr>
            <w:r w:rsidRPr="00452DA5">
              <w:rPr>
                <w:rFonts w:ascii="Times New Roman" w:eastAsia="Times New Roman" w:hAnsi="Times New Roman" w:cs="Times New Roman"/>
                <w:color w:val="000000"/>
                <w:sz w:val="16"/>
                <w:szCs w:val="16"/>
                <w:lang w:eastAsia="ru-RU"/>
              </w:rPr>
              <w:t>12,3</w:t>
            </w:r>
          </w:p>
        </w:tc>
      </w:tr>
    </w:tbl>
    <w:p w:rsidR="00452DA5" w:rsidRDefault="00452DA5" w:rsidP="00C8245D">
      <w:pPr>
        <w:tabs>
          <w:tab w:val="left" w:pos="3832"/>
        </w:tabs>
        <w:spacing w:after="0" w:line="240" w:lineRule="auto"/>
        <w:ind w:firstLine="284"/>
        <w:jc w:val="both"/>
        <w:rPr>
          <w:rFonts w:ascii="Times New Roman" w:eastAsia="Times New Roman" w:hAnsi="Times New Roman" w:cs="Times New Roman"/>
          <w:sz w:val="20"/>
          <w:szCs w:val="20"/>
        </w:rPr>
      </w:pPr>
    </w:p>
    <w:p w:rsidR="00452DA5" w:rsidRPr="00383216" w:rsidRDefault="00452DA5" w:rsidP="00C8245D">
      <w:pPr>
        <w:tabs>
          <w:tab w:val="left" w:pos="3832"/>
        </w:tabs>
        <w:spacing w:after="0" w:line="240" w:lineRule="auto"/>
        <w:ind w:firstLine="284"/>
        <w:jc w:val="both"/>
        <w:rPr>
          <w:rFonts w:ascii="Times New Roman" w:eastAsia="Times New Roman" w:hAnsi="Times New Roman" w:cs="Times New Roman"/>
          <w:sz w:val="20"/>
          <w:szCs w:val="20"/>
        </w:rPr>
      </w:pPr>
      <w:r w:rsidRPr="00383216">
        <w:rPr>
          <w:rFonts w:ascii="Times New Roman" w:eastAsia="Times New Roman" w:hAnsi="Times New Roman" w:cs="Times New Roman"/>
          <w:sz w:val="20"/>
          <w:szCs w:val="20"/>
        </w:rPr>
        <w:t>Тенденция развития свиноводства ориентирована на получение большего количества мяса и меньшего количества сала у свиней. Это связано с улучшением качества жизни людей.</w:t>
      </w:r>
    </w:p>
    <w:p w:rsidR="00452DA5" w:rsidRPr="00383216" w:rsidRDefault="00452DA5" w:rsidP="00C8245D">
      <w:pPr>
        <w:tabs>
          <w:tab w:val="left" w:pos="3832"/>
        </w:tabs>
        <w:spacing w:after="0" w:line="240" w:lineRule="auto"/>
        <w:ind w:firstLine="284"/>
        <w:jc w:val="both"/>
        <w:rPr>
          <w:rFonts w:ascii="Times New Roman" w:eastAsia="Times New Roman" w:hAnsi="Times New Roman" w:cs="Times New Roman"/>
          <w:sz w:val="20"/>
          <w:szCs w:val="20"/>
        </w:rPr>
      </w:pPr>
      <w:r w:rsidRPr="00383216">
        <w:rPr>
          <w:rFonts w:ascii="Times New Roman" w:eastAsia="Times New Roman" w:hAnsi="Times New Roman" w:cs="Times New Roman"/>
          <w:sz w:val="20"/>
          <w:szCs w:val="20"/>
        </w:rPr>
        <w:t>Самый тонкий шпик был получен при чистопородном разведении и составил 26,79 мм. Однако не все поросята при убое имели такую толщину шпика. Согласно статистике (</w:t>
      </w:r>
      <w:r w:rsidRPr="00383216">
        <w:rPr>
          <w:rFonts w:ascii="Times New Roman" w:eastAsia="Times New Roman" w:hAnsi="Times New Roman" w:cs="Times New Roman"/>
          <w:sz w:val="20"/>
          <w:szCs w:val="20"/>
          <w:lang w:val="en-US"/>
        </w:rPr>
        <w:t>C</w:t>
      </w:r>
      <w:r w:rsidRPr="00383216">
        <w:rPr>
          <w:rFonts w:ascii="Times New Roman" w:eastAsia="Times New Roman" w:hAnsi="Times New Roman" w:cs="Times New Roman"/>
          <w:sz w:val="20"/>
          <w:szCs w:val="20"/>
          <w:vertAlign w:val="subscript"/>
          <w:lang w:val="en-US"/>
        </w:rPr>
        <w:t>v</w:t>
      </w:r>
      <w:r w:rsidRPr="00383216">
        <w:rPr>
          <w:rFonts w:ascii="Times New Roman" w:eastAsia="Times New Roman" w:hAnsi="Times New Roman" w:cs="Times New Roman"/>
          <w:sz w:val="20"/>
          <w:szCs w:val="20"/>
        </w:rPr>
        <w:t xml:space="preserve"> = 10</w:t>
      </w:r>
      <w:r w:rsidR="00C8245D">
        <w:rPr>
          <w:rFonts w:ascii="Times New Roman" w:eastAsia="Times New Roman" w:hAnsi="Times New Roman"/>
          <w:sz w:val="20"/>
          <w:szCs w:val="20"/>
        </w:rPr>
        <w:t>,</w:t>
      </w:r>
      <w:r w:rsidRPr="00383216">
        <w:rPr>
          <w:rFonts w:ascii="Times New Roman" w:eastAsia="Times New Roman" w:hAnsi="Times New Roman" w:cs="Times New Roman"/>
          <w:sz w:val="20"/>
          <w:szCs w:val="20"/>
        </w:rPr>
        <w:t>6</w:t>
      </w:r>
      <w:r w:rsidR="00C8245D">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w:t>
      </w:r>
      <w:r w:rsidR="00121E0A">
        <w:rPr>
          <w:rFonts w:ascii="Times New Roman" w:eastAsia="Times New Roman" w:hAnsi="Times New Roman" w:cs="Times New Roman"/>
          <w:sz w:val="20"/>
          <w:szCs w:val="20"/>
        </w:rPr>
        <w:t>,</w:t>
      </w:r>
      <w:r w:rsidRPr="00383216">
        <w:rPr>
          <w:rFonts w:ascii="Times New Roman" w:eastAsia="Times New Roman" w:hAnsi="Times New Roman" w:cs="Times New Roman"/>
          <w:sz w:val="20"/>
          <w:szCs w:val="20"/>
        </w:rPr>
        <w:t xml:space="preserve"> в этой группе мо</w:t>
      </w:r>
      <w:r w:rsidRPr="00383216">
        <w:rPr>
          <w:rFonts w:ascii="Times New Roman" w:eastAsia="Times New Roman" w:hAnsi="Times New Roman" w:cs="Times New Roman"/>
          <w:sz w:val="20"/>
          <w:szCs w:val="20"/>
        </w:rPr>
        <w:t>г</w:t>
      </w:r>
      <w:r w:rsidRPr="00383216">
        <w:rPr>
          <w:rFonts w:ascii="Times New Roman" w:eastAsia="Times New Roman" w:hAnsi="Times New Roman" w:cs="Times New Roman"/>
          <w:sz w:val="20"/>
          <w:szCs w:val="20"/>
        </w:rPr>
        <w:t>ло быть варьирование признака по толщине шпика от 18,3 мм до 35,28</w:t>
      </w:r>
      <w:r w:rsidR="00C8245D">
        <w:rPr>
          <w:rFonts w:ascii="Times New Roman" w:eastAsia="Times New Roman" w:hAnsi="Times New Roman"/>
          <w:sz w:val="20"/>
          <w:szCs w:val="20"/>
        </w:rPr>
        <w:t> </w:t>
      </w:r>
      <w:r w:rsidRPr="00383216">
        <w:rPr>
          <w:rFonts w:ascii="Times New Roman" w:eastAsia="Times New Roman" w:hAnsi="Times New Roman" w:cs="Times New Roman"/>
          <w:sz w:val="20"/>
          <w:szCs w:val="20"/>
        </w:rPr>
        <w:t>мм. Разница между тонкосальностью поросят и жирносальн</w:t>
      </w:r>
      <w:r w:rsidRPr="00383216">
        <w:rPr>
          <w:rFonts w:ascii="Times New Roman" w:eastAsia="Times New Roman" w:hAnsi="Times New Roman" w:cs="Times New Roman"/>
          <w:sz w:val="20"/>
          <w:szCs w:val="20"/>
        </w:rPr>
        <w:t>о</w:t>
      </w:r>
      <w:r w:rsidRPr="00383216">
        <w:rPr>
          <w:rFonts w:ascii="Times New Roman" w:eastAsia="Times New Roman" w:hAnsi="Times New Roman" w:cs="Times New Roman"/>
          <w:sz w:val="20"/>
          <w:szCs w:val="20"/>
        </w:rPr>
        <w:t>стью составила 16,98 мм.</w:t>
      </w:r>
    </w:p>
    <w:p w:rsidR="00452DA5" w:rsidRDefault="00452DA5" w:rsidP="00C8245D">
      <w:pPr>
        <w:tabs>
          <w:tab w:val="left" w:pos="3832"/>
        </w:tabs>
        <w:spacing w:after="0" w:line="240" w:lineRule="auto"/>
        <w:ind w:firstLine="284"/>
        <w:jc w:val="both"/>
        <w:rPr>
          <w:rFonts w:ascii="Times New Roman" w:eastAsia="Times New Roman" w:hAnsi="Times New Roman"/>
          <w:sz w:val="20"/>
          <w:szCs w:val="20"/>
        </w:rPr>
      </w:pPr>
      <w:r w:rsidRPr="00383216">
        <w:rPr>
          <w:rFonts w:ascii="Times New Roman" w:eastAsia="Times New Roman" w:hAnsi="Times New Roman" w:cs="Times New Roman"/>
          <w:sz w:val="20"/>
          <w:szCs w:val="20"/>
        </w:rPr>
        <w:t>Достаточно высокий показатель изменчивости был в группе КБ</w:t>
      </w:r>
      <w:r w:rsidR="00C8245D">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w:t>
      </w:r>
      <w:r w:rsidR="00C8245D">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Д</w:t>
      </w:r>
      <w:r w:rsidR="00121E0A">
        <w:rPr>
          <w:rFonts w:ascii="Times New Roman" w:eastAsia="Times New Roman" w:hAnsi="Times New Roman" w:cs="Times New Roman"/>
          <w:sz w:val="20"/>
          <w:szCs w:val="20"/>
        </w:rPr>
        <w:t>,</w:t>
      </w:r>
      <w:r w:rsidRPr="00383216">
        <w:rPr>
          <w:rFonts w:ascii="Times New Roman" w:eastAsia="Times New Roman" w:hAnsi="Times New Roman" w:cs="Times New Roman"/>
          <w:sz w:val="20"/>
          <w:szCs w:val="20"/>
        </w:rPr>
        <w:t xml:space="preserve"> и коэффициент вариации в этой группе был 21,93</w:t>
      </w:r>
      <w:r w:rsidR="00C8245D">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 xml:space="preserve">% </w:t>
      </w:r>
      <w:r w:rsidR="00C8245D" w:rsidRPr="00383216">
        <w:rPr>
          <w:rFonts w:ascii="Times New Roman" w:eastAsia="Times New Roman" w:hAnsi="Times New Roman" w:cs="Times New Roman"/>
          <w:sz w:val="20"/>
          <w:szCs w:val="20"/>
        </w:rPr>
        <w:t>–</w:t>
      </w:r>
      <w:r w:rsidRPr="00383216">
        <w:rPr>
          <w:rFonts w:ascii="Times New Roman" w:eastAsia="Times New Roman" w:hAnsi="Times New Roman" w:cs="Times New Roman"/>
          <w:sz w:val="20"/>
          <w:szCs w:val="20"/>
        </w:rPr>
        <w:t xml:space="preserve"> высокая и</w:t>
      </w:r>
      <w:r w:rsidRPr="00383216">
        <w:rPr>
          <w:rFonts w:ascii="Times New Roman" w:eastAsia="Times New Roman" w:hAnsi="Times New Roman" w:cs="Times New Roman"/>
          <w:sz w:val="20"/>
          <w:szCs w:val="20"/>
        </w:rPr>
        <w:t>з</w:t>
      </w:r>
      <w:r w:rsidRPr="00383216">
        <w:rPr>
          <w:rFonts w:ascii="Times New Roman" w:eastAsia="Times New Roman" w:hAnsi="Times New Roman" w:cs="Times New Roman"/>
          <w:sz w:val="20"/>
          <w:szCs w:val="20"/>
        </w:rPr>
        <w:t>менчивость. Это превышает в среднем по стаду изменчивость на 7,35</w:t>
      </w:r>
      <w:r w:rsidR="00C8245D">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 Статистический анализ позволяет сделать расч</w:t>
      </w:r>
      <w:r w:rsidR="00121E0A">
        <w:rPr>
          <w:rFonts w:ascii="Times New Roman" w:eastAsia="Times New Roman" w:hAnsi="Times New Roman" w:cs="Times New Roman"/>
          <w:sz w:val="20"/>
          <w:szCs w:val="20"/>
        </w:rPr>
        <w:t>е</w:t>
      </w:r>
      <w:r w:rsidRPr="00383216">
        <w:rPr>
          <w:rFonts w:ascii="Times New Roman" w:eastAsia="Times New Roman" w:hAnsi="Times New Roman" w:cs="Times New Roman"/>
          <w:sz w:val="20"/>
          <w:szCs w:val="20"/>
        </w:rPr>
        <w:t>ты по поводу ра</w:t>
      </w:r>
      <w:r w:rsidRPr="00383216">
        <w:rPr>
          <w:rFonts w:ascii="Times New Roman" w:eastAsia="Times New Roman" w:hAnsi="Times New Roman" w:cs="Times New Roman"/>
          <w:sz w:val="20"/>
          <w:szCs w:val="20"/>
        </w:rPr>
        <w:t>з</w:t>
      </w:r>
      <w:r w:rsidRPr="00383216">
        <w:rPr>
          <w:rFonts w:ascii="Times New Roman" w:eastAsia="Times New Roman" w:hAnsi="Times New Roman" w:cs="Times New Roman"/>
          <w:sz w:val="20"/>
          <w:szCs w:val="20"/>
        </w:rPr>
        <w:t>личий по толщине сала и установить крайние значения в третьей гру</w:t>
      </w:r>
      <w:r w:rsidRPr="00383216">
        <w:rPr>
          <w:rFonts w:ascii="Times New Roman" w:eastAsia="Times New Roman" w:hAnsi="Times New Roman" w:cs="Times New Roman"/>
          <w:sz w:val="20"/>
          <w:szCs w:val="20"/>
        </w:rPr>
        <w:t>п</w:t>
      </w:r>
      <w:r w:rsidRPr="00383216">
        <w:rPr>
          <w:rFonts w:ascii="Times New Roman" w:eastAsia="Times New Roman" w:hAnsi="Times New Roman" w:cs="Times New Roman"/>
          <w:sz w:val="20"/>
          <w:szCs w:val="20"/>
        </w:rPr>
        <w:t>пе: от 9,44</w:t>
      </w:r>
      <w:r w:rsidR="00C8245D">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мм до 45,68 мм. Разница составляет 36,24 мм. Это можно объяснить расщеплением гибридного потомства по данному признаку.</w:t>
      </w:r>
    </w:p>
    <w:p w:rsidR="006416BC" w:rsidRPr="00383216" w:rsidRDefault="006416BC" w:rsidP="00C8245D">
      <w:pPr>
        <w:tabs>
          <w:tab w:val="left" w:pos="3832"/>
        </w:tabs>
        <w:spacing w:after="0" w:line="240" w:lineRule="auto"/>
        <w:ind w:firstLine="284"/>
        <w:jc w:val="both"/>
        <w:rPr>
          <w:rFonts w:ascii="Times New Roman" w:eastAsia="Times New Roman" w:hAnsi="Times New Roman" w:cs="Times New Roman"/>
          <w:sz w:val="20"/>
          <w:szCs w:val="20"/>
        </w:rPr>
      </w:pPr>
      <w:r w:rsidRPr="00383216">
        <w:rPr>
          <w:rFonts w:ascii="Times New Roman" w:eastAsia="Times New Roman" w:hAnsi="Times New Roman" w:cs="Times New Roman"/>
          <w:sz w:val="20"/>
          <w:szCs w:val="20"/>
        </w:rPr>
        <w:t xml:space="preserve">Масса окорока во всех группах была близка среднему по стаду </w:t>
      </w:r>
      <w:r w:rsidR="00121E0A">
        <w:rPr>
          <w:rFonts w:ascii="Times New Roman" w:eastAsia="Times New Roman" w:hAnsi="Times New Roman" w:cs="Times New Roman"/>
          <w:sz w:val="20"/>
          <w:szCs w:val="20"/>
        </w:rPr>
        <w:t xml:space="preserve">и </w:t>
      </w:r>
      <w:r w:rsidRPr="00383216">
        <w:rPr>
          <w:rFonts w:ascii="Times New Roman" w:eastAsia="Times New Roman" w:hAnsi="Times New Roman" w:cs="Times New Roman"/>
          <w:sz w:val="20"/>
          <w:szCs w:val="20"/>
        </w:rPr>
        <w:t>состав</w:t>
      </w:r>
      <w:r w:rsidR="00121E0A">
        <w:rPr>
          <w:rFonts w:ascii="Times New Roman" w:eastAsia="Times New Roman" w:hAnsi="Times New Roman" w:cs="Times New Roman"/>
          <w:sz w:val="20"/>
          <w:szCs w:val="20"/>
        </w:rPr>
        <w:t>ила</w:t>
      </w:r>
      <w:r w:rsidRPr="00383216">
        <w:rPr>
          <w:rFonts w:ascii="Times New Roman" w:eastAsia="Times New Roman" w:hAnsi="Times New Roman" w:cs="Times New Roman"/>
          <w:sz w:val="20"/>
          <w:szCs w:val="20"/>
        </w:rPr>
        <w:t xml:space="preserve"> 11 кг (</w:t>
      </w:r>
      <w:r w:rsidRPr="00383216">
        <w:rPr>
          <w:rFonts w:ascii="Times New Roman" w:eastAsia="Times New Roman" w:hAnsi="Times New Roman" w:cs="Times New Roman"/>
          <w:sz w:val="20"/>
          <w:szCs w:val="20"/>
          <w:lang w:val="en-US"/>
        </w:rPr>
        <w:t>C</w:t>
      </w:r>
      <w:r w:rsidRPr="00383216">
        <w:rPr>
          <w:rFonts w:ascii="Times New Roman" w:eastAsia="Times New Roman" w:hAnsi="Times New Roman" w:cs="Times New Roman"/>
          <w:sz w:val="20"/>
          <w:szCs w:val="20"/>
          <w:vertAlign w:val="subscript"/>
          <w:lang w:val="en-US"/>
        </w:rPr>
        <w:t>v</w:t>
      </w:r>
      <w:r w:rsidRPr="00383216">
        <w:rPr>
          <w:rFonts w:ascii="Times New Roman" w:eastAsia="Times New Roman" w:hAnsi="Times New Roman" w:cs="Times New Roman"/>
          <w:sz w:val="20"/>
          <w:szCs w:val="20"/>
        </w:rPr>
        <w:t xml:space="preserve"> ниже 8</w:t>
      </w:r>
      <w:r w:rsidR="00C8245D">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w:t>
      </w:r>
    </w:p>
    <w:p w:rsidR="006416BC" w:rsidRDefault="006416BC" w:rsidP="00C8245D">
      <w:pPr>
        <w:tabs>
          <w:tab w:val="left" w:pos="3832"/>
        </w:tabs>
        <w:spacing w:after="0" w:line="240" w:lineRule="auto"/>
        <w:ind w:firstLine="284"/>
        <w:jc w:val="both"/>
        <w:rPr>
          <w:rFonts w:ascii="Times New Roman" w:eastAsia="Times New Roman" w:hAnsi="Times New Roman" w:cs="Times New Roman"/>
          <w:sz w:val="20"/>
          <w:szCs w:val="20"/>
        </w:rPr>
      </w:pPr>
      <w:r w:rsidRPr="00383216">
        <w:rPr>
          <w:rFonts w:ascii="Times New Roman" w:eastAsia="Times New Roman" w:hAnsi="Times New Roman" w:cs="Times New Roman"/>
          <w:sz w:val="20"/>
          <w:szCs w:val="20"/>
        </w:rPr>
        <w:t>Показатели мясности при откорме поросят хорошо отражаются п</w:t>
      </w:r>
      <w:r w:rsidRPr="00383216">
        <w:rPr>
          <w:rFonts w:ascii="Times New Roman" w:eastAsia="Times New Roman" w:hAnsi="Times New Roman" w:cs="Times New Roman"/>
          <w:sz w:val="20"/>
          <w:szCs w:val="20"/>
        </w:rPr>
        <w:t>о</w:t>
      </w:r>
      <w:r w:rsidRPr="00383216">
        <w:rPr>
          <w:rFonts w:ascii="Times New Roman" w:eastAsia="Times New Roman" w:hAnsi="Times New Roman" w:cs="Times New Roman"/>
          <w:sz w:val="20"/>
          <w:szCs w:val="20"/>
        </w:rPr>
        <w:t xml:space="preserve">казателем площади «мышечного глазка». </w:t>
      </w:r>
      <w:r w:rsidR="00C8245D">
        <w:rPr>
          <w:rFonts w:ascii="Times New Roman" w:eastAsia="Times New Roman" w:hAnsi="Times New Roman"/>
          <w:sz w:val="20"/>
          <w:szCs w:val="20"/>
        </w:rPr>
        <w:t>С</w:t>
      </w:r>
      <w:r w:rsidRPr="00383216">
        <w:rPr>
          <w:rFonts w:ascii="Times New Roman" w:eastAsia="Times New Roman" w:hAnsi="Times New Roman" w:cs="Times New Roman"/>
          <w:sz w:val="20"/>
          <w:szCs w:val="20"/>
        </w:rPr>
        <w:t xml:space="preserve">амые высокие показатели </w:t>
      </w:r>
      <w:r w:rsidRPr="00C8245D">
        <w:rPr>
          <w:rFonts w:ascii="Times New Roman" w:eastAsia="Times New Roman" w:hAnsi="Times New Roman" w:cs="Times New Roman"/>
          <w:spacing w:val="-2"/>
          <w:sz w:val="20"/>
          <w:szCs w:val="20"/>
        </w:rPr>
        <w:t>изменчивости были у гибридов в третьей откормочной группе (КБ</w:t>
      </w:r>
      <w:r w:rsidR="00C8245D" w:rsidRPr="00C8245D">
        <w:rPr>
          <w:rFonts w:ascii="Times New Roman" w:eastAsia="Times New Roman" w:hAnsi="Times New Roman"/>
          <w:spacing w:val="-2"/>
          <w:sz w:val="20"/>
          <w:szCs w:val="20"/>
        </w:rPr>
        <w:t xml:space="preserve"> </w:t>
      </w:r>
      <w:r w:rsidRPr="00C8245D">
        <w:rPr>
          <w:rFonts w:ascii="Times New Roman" w:eastAsia="Times New Roman" w:hAnsi="Times New Roman" w:cs="Times New Roman"/>
          <w:spacing w:val="-2"/>
          <w:sz w:val="20"/>
          <w:szCs w:val="20"/>
        </w:rPr>
        <w:t>×</w:t>
      </w:r>
      <w:r w:rsidR="00C8245D" w:rsidRPr="00C8245D">
        <w:rPr>
          <w:rFonts w:ascii="Times New Roman" w:eastAsia="Times New Roman" w:hAnsi="Times New Roman"/>
          <w:spacing w:val="-2"/>
          <w:sz w:val="20"/>
          <w:szCs w:val="20"/>
        </w:rPr>
        <w:t xml:space="preserve"> Д)</w:t>
      </w:r>
      <w:r w:rsidR="00C8245D">
        <w:rPr>
          <w:rFonts w:ascii="Times New Roman" w:eastAsia="Times New Roman" w:hAnsi="Times New Roman"/>
          <w:spacing w:val="-2"/>
          <w:sz w:val="20"/>
          <w:szCs w:val="20"/>
        </w:rPr>
        <w:t> </w:t>
      </w:r>
      <w:r w:rsidRPr="00C8245D">
        <w:rPr>
          <w:rFonts w:ascii="Times New Roman" w:eastAsia="Times New Roman" w:hAnsi="Times New Roman" w:cs="Times New Roman"/>
          <w:spacing w:val="-2"/>
          <w:sz w:val="20"/>
          <w:szCs w:val="20"/>
        </w:rPr>
        <w:t>–</w:t>
      </w:r>
      <w:r w:rsidRPr="00383216">
        <w:rPr>
          <w:rFonts w:ascii="Times New Roman" w:eastAsia="Times New Roman" w:hAnsi="Times New Roman" w:cs="Times New Roman"/>
          <w:sz w:val="20"/>
          <w:szCs w:val="20"/>
        </w:rPr>
        <w:t xml:space="preserve"> </w:t>
      </w:r>
      <w:r w:rsidRPr="00383216">
        <w:rPr>
          <w:rFonts w:ascii="Times New Roman" w:eastAsia="Times New Roman" w:hAnsi="Times New Roman" w:cs="Times New Roman"/>
          <w:sz w:val="20"/>
          <w:szCs w:val="20"/>
          <w:lang w:val="en-US"/>
        </w:rPr>
        <w:t>C</w:t>
      </w:r>
      <w:r w:rsidRPr="00383216">
        <w:rPr>
          <w:rFonts w:ascii="Times New Roman" w:eastAsia="Times New Roman" w:hAnsi="Times New Roman" w:cs="Times New Roman"/>
          <w:sz w:val="20"/>
          <w:szCs w:val="20"/>
          <w:vertAlign w:val="subscript"/>
          <w:lang w:val="en-US"/>
        </w:rPr>
        <w:t>v</w:t>
      </w:r>
      <w:r w:rsidRPr="00383216">
        <w:rPr>
          <w:rFonts w:ascii="Times New Roman" w:eastAsia="Times New Roman" w:hAnsi="Times New Roman" w:cs="Times New Roman"/>
          <w:sz w:val="20"/>
          <w:szCs w:val="20"/>
        </w:rPr>
        <w:t xml:space="preserve"> = 13</w:t>
      </w:r>
      <w:r w:rsidR="00C8245D">
        <w:rPr>
          <w:rFonts w:ascii="Times New Roman" w:eastAsia="Times New Roman" w:hAnsi="Times New Roman"/>
          <w:sz w:val="20"/>
          <w:szCs w:val="20"/>
        </w:rPr>
        <w:t>,</w:t>
      </w:r>
      <w:r w:rsidRPr="00383216">
        <w:rPr>
          <w:rFonts w:ascii="Times New Roman" w:eastAsia="Times New Roman" w:hAnsi="Times New Roman" w:cs="Times New Roman"/>
          <w:sz w:val="20"/>
          <w:szCs w:val="20"/>
        </w:rPr>
        <w:t>13</w:t>
      </w:r>
      <w:r w:rsidR="00C8245D">
        <w:rPr>
          <w:rFonts w:ascii="Times New Roman" w:eastAsia="Times New Roman" w:hAnsi="Times New Roman"/>
          <w:sz w:val="20"/>
          <w:szCs w:val="20"/>
        </w:rPr>
        <w:t xml:space="preserve"> </w:t>
      </w:r>
      <w:r w:rsidRPr="00383216">
        <w:rPr>
          <w:rFonts w:ascii="Times New Roman" w:eastAsia="Times New Roman" w:hAnsi="Times New Roman" w:cs="Times New Roman"/>
          <w:sz w:val="20"/>
          <w:szCs w:val="20"/>
        </w:rPr>
        <w:t>%, как и по толщине шпика у поросят на откорме в этой группе была не выровнена. Хотя средний показатель (</w:t>
      </w:r>
      <w:r w:rsidRPr="00383216">
        <w:rPr>
          <w:rFonts w:ascii="Times New Roman" w:eastAsia="Times New Roman" w:hAnsi="Times New Roman" w:cs="Times New Roman"/>
          <w:sz w:val="20"/>
          <w:szCs w:val="20"/>
          <w:lang w:val="en-US"/>
        </w:rPr>
        <w:t>X</w:t>
      </w:r>
      <w:r w:rsidR="00121E0A">
        <w:rPr>
          <w:rFonts w:ascii="Times New Roman" w:eastAsia="Times New Roman" w:hAnsi="Times New Roman" w:cs="Times New Roman"/>
          <w:sz w:val="20"/>
          <w:szCs w:val="20"/>
        </w:rPr>
        <w:t xml:space="preserve"> </w:t>
      </w:r>
      <w:r w:rsidRPr="00383216">
        <w:rPr>
          <w:rFonts w:ascii="Times New Roman" w:eastAsia="Times New Roman" w:hAnsi="Times New Roman" w:cs="Times New Roman"/>
          <w:sz w:val="20"/>
          <w:szCs w:val="20"/>
        </w:rPr>
        <w:t>=</w:t>
      </w:r>
      <w:r w:rsidR="00121E0A">
        <w:rPr>
          <w:rFonts w:ascii="Times New Roman" w:eastAsia="Times New Roman" w:hAnsi="Times New Roman" w:cs="Times New Roman"/>
          <w:sz w:val="20"/>
          <w:szCs w:val="20"/>
        </w:rPr>
        <w:t xml:space="preserve"> </w:t>
      </w:r>
      <w:r w:rsidRPr="00383216">
        <w:rPr>
          <w:rFonts w:ascii="Times New Roman" w:eastAsia="Times New Roman" w:hAnsi="Times New Roman" w:cs="Times New Roman"/>
          <w:sz w:val="20"/>
          <w:szCs w:val="20"/>
        </w:rPr>
        <w:t>38</w:t>
      </w:r>
      <w:r w:rsidR="00C8245D">
        <w:rPr>
          <w:rFonts w:ascii="Times New Roman" w:eastAsia="Times New Roman" w:hAnsi="Times New Roman"/>
          <w:sz w:val="20"/>
          <w:szCs w:val="20"/>
        </w:rPr>
        <w:t>,</w:t>
      </w:r>
      <w:r w:rsidRPr="00383216">
        <w:rPr>
          <w:rFonts w:ascii="Times New Roman" w:eastAsia="Times New Roman" w:hAnsi="Times New Roman" w:cs="Times New Roman"/>
          <w:sz w:val="20"/>
          <w:szCs w:val="20"/>
        </w:rPr>
        <w:t>76 см</w:t>
      </w:r>
      <w:r w:rsidRPr="00383216">
        <w:rPr>
          <w:rFonts w:ascii="Times New Roman" w:eastAsia="Times New Roman" w:hAnsi="Times New Roman" w:cs="Times New Roman"/>
          <w:sz w:val="20"/>
          <w:szCs w:val="20"/>
          <w:vertAlign w:val="superscript"/>
        </w:rPr>
        <w:t>2</w:t>
      </w:r>
      <w:r w:rsidRPr="00383216">
        <w:rPr>
          <w:rFonts w:ascii="Times New Roman" w:eastAsia="Times New Roman" w:hAnsi="Times New Roman" w:cs="Times New Roman"/>
          <w:sz w:val="20"/>
          <w:szCs w:val="20"/>
        </w:rPr>
        <w:t xml:space="preserve">) в третьей группе был максимальный, статистический анализ </w:t>
      </w:r>
      <w:r w:rsidR="00121E0A">
        <w:rPr>
          <w:rFonts w:ascii="Times New Roman" w:eastAsia="Times New Roman" w:hAnsi="Times New Roman" w:cs="Times New Roman"/>
          <w:sz w:val="20"/>
          <w:szCs w:val="20"/>
        </w:rPr>
        <w:t>у</w:t>
      </w:r>
      <w:r w:rsidRPr="00383216">
        <w:rPr>
          <w:rFonts w:ascii="Times New Roman" w:eastAsia="Times New Roman" w:hAnsi="Times New Roman" w:cs="Times New Roman"/>
          <w:sz w:val="20"/>
          <w:szCs w:val="20"/>
        </w:rPr>
        <w:t>казывает на то, что из 45 гол</w:t>
      </w:r>
      <w:r w:rsidR="00121E0A">
        <w:rPr>
          <w:rFonts w:ascii="Times New Roman" w:eastAsia="Times New Roman" w:hAnsi="Times New Roman" w:cs="Times New Roman"/>
          <w:sz w:val="20"/>
          <w:szCs w:val="20"/>
        </w:rPr>
        <w:t>.</w:t>
      </w:r>
      <w:r w:rsidRPr="00383216">
        <w:rPr>
          <w:rFonts w:ascii="Times New Roman" w:eastAsia="Times New Roman" w:hAnsi="Times New Roman" w:cs="Times New Roman"/>
          <w:sz w:val="20"/>
          <w:szCs w:val="20"/>
        </w:rPr>
        <w:t xml:space="preserve"> были свиньи </w:t>
      </w:r>
      <w:r w:rsidR="00121E0A">
        <w:rPr>
          <w:rFonts w:ascii="Times New Roman" w:eastAsia="Times New Roman" w:hAnsi="Times New Roman" w:cs="Times New Roman"/>
          <w:sz w:val="20"/>
          <w:szCs w:val="20"/>
        </w:rPr>
        <w:t xml:space="preserve">как </w:t>
      </w:r>
      <w:r w:rsidRPr="00383216">
        <w:rPr>
          <w:rFonts w:ascii="Times New Roman" w:eastAsia="Times New Roman" w:hAnsi="Times New Roman" w:cs="Times New Roman"/>
          <w:sz w:val="20"/>
          <w:szCs w:val="20"/>
        </w:rPr>
        <w:t>с максимальным (54,03 см</w:t>
      </w:r>
      <w:r w:rsidRPr="00383216">
        <w:rPr>
          <w:rFonts w:ascii="Times New Roman" w:eastAsia="Times New Roman" w:hAnsi="Times New Roman" w:cs="Times New Roman"/>
          <w:sz w:val="20"/>
          <w:szCs w:val="20"/>
          <w:vertAlign w:val="superscript"/>
        </w:rPr>
        <w:t>2</w:t>
      </w:r>
      <w:r w:rsidRPr="00383216">
        <w:rPr>
          <w:rFonts w:ascii="Times New Roman" w:eastAsia="Times New Roman" w:hAnsi="Times New Roman" w:cs="Times New Roman"/>
          <w:sz w:val="20"/>
          <w:szCs w:val="20"/>
        </w:rPr>
        <w:t>)</w:t>
      </w:r>
      <w:r w:rsidR="00121E0A">
        <w:rPr>
          <w:rFonts w:ascii="Times New Roman" w:eastAsia="Times New Roman" w:hAnsi="Times New Roman" w:cs="Times New Roman"/>
          <w:sz w:val="20"/>
          <w:szCs w:val="20"/>
        </w:rPr>
        <w:t>,</w:t>
      </w:r>
      <w:r w:rsidRPr="00383216">
        <w:rPr>
          <w:rFonts w:ascii="Times New Roman" w:eastAsia="Times New Roman" w:hAnsi="Times New Roman" w:cs="Times New Roman"/>
          <w:sz w:val="20"/>
          <w:szCs w:val="20"/>
        </w:rPr>
        <w:t xml:space="preserve"> так и с минимальным (23,49 см</w:t>
      </w:r>
      <w:r w:rsidRPr="00383216">
        <w:rPr>
          <w:rFonts w:ascii="Times New Roman" w:eastAsia="Times New Roman" w:hAnsi="Times New Roman" w:cs="Times New Roman"/>
          <w:sz w:val="20"/>
          <w:szCs w:val="20"/>
          <w:vertAlign w:val="superscript"/>
        </w:rPr>
        <w:t>2</w:t>
      </w:r>
      <w:r w:rsidRPr="00383216">
        <w:rPr>
          <w:rFonts w:ascii="Times New Roman" w:eastAsia="Times New Roman" w:hAnsi="Times New Roman" w:cs="Times New Roman"/>
          <w:sz w:val="20"/>
          <w:szCs w:val="20"/>
        </w:rPr>
        <w:t>) значением показателя. Размах составил 30,54</w:t>
      </w:r>
      <w:r w:rsidR="00C8245D">
        <w:rPr>
          <w:rFonts w:ascii="Times New Roman" w:eastAsia="Times New Roman" w:hAnsi="Times New Roman"/>
          <w:sz w:val="20"/>
          <w:szCs w:val="20"/>
        </w:rPr>
        <w:t> </w:t>
      </w:r>
      <w:r w:rsidRPr="00383216">
        <w:rPr>
          <w:rFonts w:ascii="Times New Roman" w:eastAsia="Times New Roman" w:hAnsi="Times New Roman" w:cs="Times New Roman"/>
          <w:sz w:val="20"/>
          <w:szCs w:val="20"/>
        </w:rPr>
        <w:t>см</w:t>
      </w:r>
      <w:r w:rsidRPr="00383216">
        <w:rPr>
          <w:rFonts w:ascii="Times New Roman" w:eastAsia="Times New Roman" w:hAnsi="Times New Roman" w:cs="Times New Roman"/>
          <w:sz w:val="20"/>
          <w:szCs w:val="20"/>
          <w:vertAlign w:val="superscript"/>
        </w:rPr>
        <w:t>2</w:t>
      </w:r>
      <w:r w:rsidRPr="00383216">
        <w:rPr>
          <w:rFonts w:ascii="Times New Roman" w:eastAsia="Times New Roman" w:hAnsi="Times New Roman" w:cs="Times New Roman"/>
          <w:sz w:val="20"/>
          <w:szCs w:val="20"/>
        </w:rPr>
        <w:t>.</w:t>
      </w:r>
    </w:p>
    <w:p w:rsidR="001230CC" w:rsidRDefault="006416BC" w:rsidP="00C8245D">
      <w:pPr>
        <w:tabs>
          <w:tab w:val="left" w:pos="3832"/>
        </w:tabs>
        <w:spacing w:after="0" w:line="240" w:lineRule="auto"/>
        <w:ind w:firstLine="284"/>
        <w:jc w:val="both"/>
        <w:rPr>
          <w:rFonts w:ascii="Times New Roman" w:eastAsia="Calibri" w:hAnsi="Times New Roman" w:cs="Times New Roman"/>
          <w:sz w:val="20"/>
          <w:szCs w:val="20"/>
        </w:rPr>
      </w:pPr>
      <w:r w:rsidRPr="000F6DA7">
        <w:rPr>
          <w:rFonts w:ascii="Times New Roman" w:eastAsia="Calibri" w:hAnsi="Times New Roman" w:cs="Times New Roman"/>
          <w:b/>
          <w:sz w:val="20"/>
          <w:szCs w:val="20"/>
        </w:rPr>
        <w:t>Заключен</w:t>
      </w:r>
      <w:r>
        <w:rPr>
          <w:rFonts w:ascii="Times New Roman" w:eastAsia="Calibri" w:hAnsi="Times New Roman" w:cs="Times New Roman"/>
          <w:b/>
          <w:sz w:val="20"/>
          <w:szCs w:val="20"/>
        </w:rPr>
        <w:t>и</w:t>
      </w:r>
      <w:r w:rsidRPr="000F6DA7">
        <w:rPr>
          <w:rFonts w:ascii="Times New Roman" w:eastAsia="Calibri" w:hAnsi="Times New Roman" w:cs="Times New Roman"/>
          <w:b/>
          <w:sz w:val="20"/>
          <w:szCs w:val="20"/>
        </w:rPr>
        <w:t>е.</w:t>
      </w:r>
      <w:r>
        <w:rPr>
          <w:rFonts w:ascii="Times New Roman" w:eastAsia="Calibri" w:hAnsi="Times New Roman" w:cs="Times New Roman"/>
          <w:b/>
          <w:sz w:val="20"/>
          <w:szCs w:val="20"/>
        </w:rPr>
        <w:t xml:space="preserve"> </w:t>
      </w:r>
      <w:r>
        <w:rPr>
          <w:rFonts w:ascii="Times New Roman" w:eastAsia="Calibri" w:hAnsi="Times New Roman" w:cs="Times New Roman"/>
          <w:sz w:val="20"/>
          <w:szCs w:val="20"/>
        </w:rPr>
        <w:t>1.</w:t>
      </w:r>
      <w:r w:rsidR="00121E0A">
        <w:rPr>
          <w:rFonts w:ascii="Times New Roman" w:eastAsia="Calibri" w:hAnsi="Times New Roman" w:cs="Times New Roman"/>
          <w:sz w:val="20"/>
          <w:szCs w:val="20"/>
        </w:rPr>
        <w:t xml:space="preserve"> </w:t>
      </w:r>
      <w:r>
        <w:rPr>
          <w:rFonts w:ascii="Times New Roman" w:eastAsia="Calibri" w:hAnsi="Times New Roman" w:cs="Times New Roman"/>
          <w:sz w:val="20"/>
          <w:szCs w:val="20"/>
        </w:rPr>
        <w:t xml:space="preserve">Исследования проводились на основании данных, полученных при помощи АСУ СГЦ «Заднепровский». </w:t>
      </w:r>
    </w:p>
    <w:p w:rsidR="001230CC" w:rsidRDefault="006416BC" w:rsidP="00C8245D">
      <w:pPr>
        <w:tabs>
          <w:tab w:val="left" w:pos="3832"/>
        </w:tabs>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sz w:val="20"/>
          <w:szCs w:val="20"/>
        </w:rPr>
        <w:t>2. Для исследований было выбрано 148 гол</w:t>
      </w:r>
      <w:r w:rsidR="00121E0A">
        <w:rPr>
          <w:rFonts w:ascii="Times New Roman" w:eastAsia="Calibri" w:hAnsi="Times New Roman" w:cs="Times New Roman"/>
          <w:sz w:val="20"/>
          <w:szCs w:val="20"/>
        </w:rPr>
        <w:t>.</w:t>
      </w:r>
      <w:r>
        <w:rPr>
          <w:rFonts w:ascii="Times New Roman" w:eastAsia="Calibri" w:hAnsi="Times New Roman" w:cs="Times New Roman"/>
          <w:sz w:val="20"/>
          <w:szCs w:val="20"/>
        </w:rPr>
        <w:t xml:space="preserve"> молодняка свиней ра</w:t>
      </w:r>
      <w:r>
        <w:rPr>
          <w:rFonts w:ascii="Times New Roman" w:eastAsia="Calibri" w:hAnsi="Times New Roman" w:cs="Times New Roman"/>
          <w:sz w:val="20"/>
          <w:szCs w:val="20"/>
        </w:rPr>
        <w:t>з</w:t>
      </w:r>
      <w:r>
        <w:rPr>
          <w:rFonts w:ascii="Times New Roman" w:eastAsia="Calibri" w:hAnsi="Times New Roman" w:cs="Times New Roman"/>
          <w:sz w:val="20"/>
          <w:szCs w:val="20"/>
        </w:rPr>
        <w:t xml:space="preserve">ных схем скрещивания. </w:t>
      </w:r>
    </w:p>
    <w:p w:rsidR="001230CC" w:rsidRDefault="006416BC" w:rsidP="00C8245D">
      <w:pPr>
        <w:tabs>
          <w:tab w:val="left" w:pos="3832"/>
        </w:tabs>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sz w:val="20"/>
          <w:szCs w:val="20"/>
        </w:rPr>
        <w:t>3. Размеры исследуемых групп были примерно одинаковыми: ко</w:t>
      </w:r>
      <w:r>
        <w:rPr>
          <w:rFonts w:ascii="Times New Roman" w:eastAsia="Calibri" w:hAnsi="Times New Roman" w:cs="Times New Roman"/>
          <w:sz w:val="20"/>
          <w:szCs w:val="20"/>
        </w:rPr>
        <w:t>н</w:t>
      </w:r>
      <w:r>
        <w:rPr>
          <w:rFonts w:ascii="Times New Roman" w:eastAsia="Calibri" w:hAnsi="Times New Roman" w:cs="Times New Roman"/>
          <w:sz w:val="20"/>
          <w:szCs w:val="20"/>
        </w:rPr>
        <w:t>трольная группа – 51 гол</w:t>
      </w:r>
      <w:r w:rsidR="00121E0A">
        <w:rPr>
          <w:rFonts w:ascii="Times New Roman" w:eastAsia="Calibri" w:hAnsi="Times New Roman" w:cs="Times New Roman"/>
          <w:sz w:val="20"/>
          <w:szCs w:val="20"/>
        </w:rPr>
        <w:t>.</w:t>
      </w:r>
      <w:r>
        <w:rPr>
          <w:rFonts w:ascii="Times New Roman" w:eastAsia="Calibri" w:hAnsi="Times New Roman" w:cs="Times New Roman"/>
          <w:sz w:val="20"/>
          <w:szCs w:val="20"/>
        </w:rPr>
        <w:t>, 1-я опытная группа – 52 гол</w:t>
      </w:r>
      <w:r w:rsidR="00121E0A">
        <w:rPr>
          <w:rFonts w:ascii="Times New Roman" w:eastAsia="Calibri" w:hAnsi="Times New Roman" w:cs="Times New Roman"/>
          <w:sz w:val="20"/>
          <w:szCs w:val="20"/>
        </w:rPr>
        <w:t>.</w:t>
      </w:r>
      <w:r>
        <w:rPr>
          <w:rFonts w:ascii="Times New Roman" w:eastAsia="Calibri" w:hAnsi="Times New Roman" w:cs="Times New Roman"/>
          <w:sz w:val="20"/>
          <w:szCs w:val="20"/>
        </w:rPr>
        <w:t>, 2-я опытная – 45 гол</w:t>
      </w:r>
      <w:r w:rsidR="00121E0A">
        <w:rPr>
          <w:rFonts w:ascii="Times New Roman" w:eastAsia="Calibri" w:hAnsi="Times New Roman" w:cs="Times New Roman"/>
          <w:sz w:val="20"/>
          <w:szCs w:val="20"/>
        </w:rPr>
        <w:t>.</w:t>
      </w:r>
      <w:r>
        <w:rPr>
          <w:rFonts w:ascii="Times New Roman" w:eastAsia="Calibri" w:hAnsi="Times New Roman" w:cs="Times New Roman"/>
          <w:sz w:val="20"/>
          <w:szCs w:val="20"/>
        </w:rPr>
        <w:t xml:space="preserve"> молодняка на откорме. </w:t>
      </w:r>
    </w:p>
    <w:p w:rsidR="001230CC" w:rsidRDefault="006416BC" w:rsidP="00C8245D">
      <w:pPr>
        <w:tabs>
          <w:tab w:val="left" w:pos="3832"/>
        </w:tabs>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4. Выдающиеся мясные качества наблюдались при скрещивании свиноматок </w:t>
      </w:r>
      <w:r w:rsidR="00C8245D">
        <w:rPr>
          <w:rFonts w:ascii="Times New Roman" w:hAnsi="Times New Roman"/>
          <w:sz w:val="20"/>
          <w:szCs w:val="20"/>
        </w:rPr>
        <w:t>к</w:t>
      </w:r>
      <w:r>
        <w:rPr>
          <w:rFonts w:ascii="Times New Roman" w:eastAsia="Calibri" w:hAnsi="Times New Roman" w:cs="Times New Roman"/>
          <w:sz w:val="20"/>
          <w:szCs w:val="20"/>
        </w:rPr>
        <w:t xml:space="preserve">рупной </w:t>
      </w:r>
      <w:r w:rsidR="00C8245D">
        <w:rPr>
          <w:rFonts w:ascii="Times New Roman" w:hAnsi="Times New Roman"/>
          <w:sz w:val="20"/>
          <w:szCs w:val="20"/>
        </w:rPr>
        <w:t>б</w:t>
      </w:r>
      <w:r>
        <w:rPr>
          <w:rFonts w:ascii="Times New Roman" w:eastAsia="Calibri" w:hAnsi="Times New Roman" w:cs="Times New Roman"/>
          <w:sz w:val="20"/>
          <w:szCs w:val="20"/>
        </w:rPr>
        <w:t xml:space="preserve">елой породы с хряками породы </w:t>
      </w:r>
      <w:r w:rsidR="00C8245D">
        <w:rPr>
          <w:rFonts w:ascii="Times New Roman" w:hAnsi="Times New Roman"/>
          <w:sz w:val="20"/>
          <w:szCs w:val="20"/>
        </w:rPr>
        <w:t>д</w:t>
      </w:r>
      <w:r>
        <w:rPr>
          <w:rFonts w:ascii="Times New Roman" w:eastAsia="Calibri" w:hAnsi="Times New Roman" w:cs="Times New Roman"/>
          <w:sz w:val="20"/>
          <w:szCs w:val="20"/>
        </w:rPr>
        <w:t xml:space="preserve">юрок. Данное сочетание пород превосходило результаты поросят, полученных при чистопородном разведении и при скрещивании </w:t>
      </w:r>
      <w:r w:rsidR="00C8245D">
        <w:rPr>
          <w:rFonts w:ascii="Times New Roman" w:hAnsi="Times New Roman"/>
          <w:sz w:val="20"/>
          <w:szCs w:val="20"/>
        </w:rPr>
        <w:t>к</w:t>
      </w:r>
      <w:r>
        <w:rPr>
          <w:rFonts w:ascii="Times New Roman" w:eastAsia="Calibri" w:hAnsi="Times New Roman" w:cs="Times New Roman"/>
          <w:sz w:val="20"/>
          <w:szCs w:val="20"/>
        </w:rPr>
        <w:t xml:space="preserve">рупной </w:t>
      </w:r>
      <w:r w:rsidR="00C8245D">
        <w:rPr>
          <w:rFonts w:ascii="Times New Roman" w:hAnsi="Times New Roman"/>
          <w:sz w:val="20"/>
          <w:szCs w:val="20"/>
        </w:rPr>
        <w:t>б</w:t>
      </w:r>
      <w:r>
        <w:rPr>
          <w:rFonts w:ascii="Times New Roman" w:eastAsia="Calibri" w:hAnsi="Times New Roman" w:cs="Times New Roman"/>
          <w:sz w:val="20"/>
          <w:szCs w:val="20"/>
        </w:rPr>
        <w:t>ело</w:t>
      </w:r>
      <w:r w:rsidR="00C8245D">
        <w:rPr>
          <w:rFonts w:ascii="Times New Roman" w:hAnsi="Times New Roman"/>
          <w:sz w:val="20"/>
          <w:szCs w:val="20"/>
        </w:rPr>
        <w:t>й</w:t>
      </w:r>
      <w:r>
        <w:rPr>
          <w:rFonts w:ascii="Times New Roman" w:eastAsia="Calibri" w:hAnsi="Times New Roman" w:cs="Times New Roman"/>
          <w:sz w:val="20"/>
          <w:szCs w:val="20"/>
        </w:rPr>
        <w:t xml:space="preserve"> породы с </w:t>
      </w:r>
      <w:r w:rsidR="00C8245D">
        <w:rPr>
          <w:rFonts w:ascii="Times New Roman" w:hAnsi="Times New Roman"/>
          <w:sz w:val="20"/>
          <w:szCs w:val="20"/>
        </w:rPr>
        <w:t>б</w:t>
      </w:r>
      <w:r>
        <w:rPr>
          <w:rFonts w:ascii="Times New Roman" w:eastAsia="Calibri" w:hAnsi="Times New Roman" w:cs="Times New Roman"/>
          <w:sz w:val="20"/>
          <w:szCs w:val="20"/>
        </w:rPr>
        <w:t xml:space="preserve">елорусской </w:t>
      </w:r>
      <w:r w:rsidR="00C8245D">
        <w:rPr>
          <w:rFonts w:ascii="Times New Roman" w:hAnsi="Times New Roman"/>
          <w:sz w:val="20"/>
          <w:szCs w:val="20"/>
        </w:rPr>
        <w:t>м</w:t>
      </w:r>
      <w:r>
        <w:rPr>
          <w:rFonts w:ascii="Times New Roman" w:eastAsia="Calibri" w:hAnsi="Times New Roman" w:cs="Times New Roman"/>
          <w:sz w:val="20"/>
          <w:szCs w:val="20"/>
        </w:rPr>
        <w:t>ясной породой по следующим показателям: масса ок</w:t>
      </w:r>
      <w:r>
        <w:rPr>
          <w:rFonts w:ascii="Times New Roman" w:eastAsia="Calibri" w:hAnsi="Times New Roman" w:cs="Times New Roman"/>
          <w:sz w:val="20"/>
          <w:szCs w:val="20"/>
        </w:rPr>
        <w:t>о</w:t>
      </w:r>
      <w:r>
        <w:rPr>
          <w:rFonts w:ascii="Times New Roman" w:eastAsia="Calibri" w:hAnsi="Times New Roman" w:cs="Times New Roman"/>
          <w:sz w:val="20"/>
          <w:szCs w:val="20"/>
        </w:rPr>
        <w:t xml:space="preserve">рока, площадь «мышечного глазка», длина туши и убойный выход. </w:t>
      </w:r>
    </w:p>
    <w:p w:rsidR="001230CC" w:rsidRDefault="006416BC" w:rsidP="00C8245D">
      <w:pPr>
        <w:tabs>
          <w:tab w:val="left" w:pos="3832"/>
        </w:tabs>
        <w:spacing w:after="0" w:line="240" w:lineRule="auto"/>
        <w:ind w:firstLine="284"/>
        <w:jc w:val="both"/>
        <w:rPr>
          <w:rFonts w:ascii="Times New Roman" w:eastAsia="Times New Roman" w:hAnsi="Times New Roman"/>
          <w:color w:val="000000"/>
          <w:sz w:val="20"/>
          <w:szCs w:val="20"/>
          <w:lang w:eastAsia="ru-RU"/>
        </w:rPr>
      </w:pPr>
      <w:r>
        <w:rPr>
          <w:rFonts w:ascii="Times New Roman" w:eastAsia="Calibri" w:hAnsi="Times New Roman" w:cs="Times New Roman"/>
          <w:sz w:val="20"/>
          <w:szCs w:val="20"/>
        </w:rPr>
        <w:t>5. Близк</w:t>
      </w:r>
      <w:r w:rsidR="00121E0A">
        <w:rPr>
          <w:rFonts w:ascii="Times New Roman" w:eastAsia="Calibri" w:hAnsi="Times New Roman" w:cs="Times New Roman"/>
          <w:sz w:val="20"/>
          <w:szCs w:val="20"/>
        </w:rPr>
        <w:t>ой</w:t>
      </w:r>
      <w:r>
        <w:rPr>
          <w:rFonts w:ascii="Times New Roman" w:eastAsia="Calibri" w:hAnsi="Times New Roman" w:cs="Times New Roman"/>
          <w:sz w:val="20"/>
          <w:szCs w:val="20"/>
        </w:rPr>
        <w:t xml:space="preserve"> к среднему по стаду у сочетания </w:t>
      </w:r>
      <w:r w:rsidRPr="008B7E59">
        <w:rPr>
          <w:rFonts w:ascii="Times New Roman" w:eastAsia="Times New Roman" w:hAnsi="Times New Roman" w:cs="Times New Roman"/>
          <w:color w:val="000000"/>
          <w:sz w:val="20"/>
          <w:szCs w:val="20"/>
          <w:lang w:eastAsia="ru-RU"/>
        </w:rPr>
        <w:t>КБ</w:t>
      </w:r>
      <w:r w:rsidR="00C8245D">
        <w:rPr>
          <w:rFonts w:ascii="Times New Roman" w:eastAsia="Times New Roman" w:hAnsi="Times New Roman"/>
          <w:color w:val="000000"/>
          <w:sz w:val="20"/>
          <w:szCs w:val="20"/>
          <w:lang w:eastAsia="ru-RU"/>
        </w:rPr>
        <w:t xml:space="preserve"> </w:t>
      </w:r>
      <w:r w:rsidRPr="008B7E59">
        <w:rPr>
          <w:rFonts w:ascii="Times New Roman" w:eastAsia="Times New Roman" w:hAnsi="Times New Roman" w:cs="Times New Roman"/>
          <w:color w:val="000000"/>
          <w:sz w:val="20"/>
          <w:szCs w:val="20"/>
          <w:lang w:eastAsia="ru-RU"/>
        </w:rPr>
        <w:t>×</w:t>
      </w:r>
      <w:r w:rsidR="00C8245D">
        <w:rPr>
          <w:rFonts w:ascii="Times New Roman" w:eastAsia="Times New Roman" w:hAnsi="Times New Roman"/>
          <w:color w:val="000000"/>
          <w:sz w:val="20"/>
          <w:szCs w:val="20"/>
          <w:lang w:eastAsia="ru-RU"/>
        </w:rPr>
        <w:t xml:space="preserve"> </w:t>
      </w:r>
      <w:r w:rsidRPr="008B7E59">
        <w:rPr>
          <w:rFonts w:ascii="Times New Roman" w:eastAsia="Times New Roman" w:hAnsi="Times New Roman" w:cs="Times New Roman"/>
          <w:color w:val="000000"/>
          <w:sz w:val="20"/>
          <w:szCs w:val="20"/>
          <w:lang w:eastAsia="ru-RU"/>
        </w:rPr>
        <w:t>Д</w:t>
      </w:r>
      <w:r>
        <w:rPr>
          <w:rFonts w:ascii="Times New Roman" w:eastAsia="Times New Roman" w:hAnsi="Times New Roman" w:cs="Times New Roman"/>
          <w:color w:val="000000"/>
          <w:sz w:val="20"/>
          <w:szCs w:val="20"/>
          <w:lang w:eastAsia="ru-RU"/>
        </w:rPr>
        <w:t xml:space="preserve"> была только толщина шпика</w:t>
      </w:r>
      <w:r w:rsidR="00C8245D">
        <w:rPr>
          <w:rFonts w:ascii="Times New Roman" w:eastAsia="Times New Roman" w:hAnsi="Times New Roman"/>
          <w:color w:val="000000"/>
          <w:sz w:val="20"/>
          <w:szCs w:val="20"/>
          <w:lang w:eastAsia="ru-RU"/>
        </w:rPr>
        <w:t>,</w:t>
      </w:r>
      <w:r>
        <w:rPr>
          <w:rFonts w:ascii="Times New Roman" w:eastAsia="Times New Roman" w:hAnsi="Times New Roman" w:cs="Times New Roman"/>
          <w:color w:val="000000"/>
          <w:sz w:val="20"/>
          <w:szCs w:val="20"/>
          <w:lang w:eastAsia="ru-RU"/>
        </w:rPr>
        <w:t xml:space="preserve"> так как порода </w:t>
      </w:r>
      <w:r w:rsidR="00C8245D">
        <w:rPr>
          <w:rFonts w:ascii="Times New Roman" w:eastAsia="Times New Roman" w:hAnsi="Times New Roman"/>
          <w:color w:val="000000"/>
          <w:sz w:val="20"/>
          <w:szCs w:val="20"/>
          <w:lang w:eastAsia="ru-RU"/>
        </w:rPr>
        <w:t>д</w:t>
      </w:r>
      <w:r>
        <w:rPr>
          <w:rFonts w:ascii="Times New Roman" w:eastAsia="Times New Roman" w:hAnsi="Times New Roman" w:cs="Times New Roman"/>
          <w:color w:val="000000"/>
          <w:sz w:val="20"/>
          <w:szCs w:val="20"/>
          <w:lang w:eastAsia="ru-RU"/>
        </w:rPr>
        <w:t>юрок является супермясной породой и не отличается выдающимися сальными качествами. В разведении хряков этой породы используют для улучшения мясных качес</w:t>
      </w:r>
      <w:r w:rsidR="00C8245D">
        <w:rPr>
          <w:rFonts w:ascii="Times New Roman" w:eastAsia="Times New Roman" w:hAnsi="Times New Roman"/>
          <w:color w:val="000000"/>
          <w:sz w:val="20"/>
          <w:szCs w:val="20"/>
          <w:lang w:eastAsia="ru-RU"/>
        </w:rPr>
        <w:t>тв св</w:t>
      </w:r>
      <w:r w:rsidR="00C8245D">
        <w:rPr>
          <w:rFonts w:ascii="Times New Roman" w:eastAsia="Times New Roman" w:hAnsi="Times New Roman"/>
          <w:color w:val="000000"/>
          <w:sz w:val="20"/>
          <w:szCs w:val="20"/>
          <w:lang w:eastAsia="ru-RU"/>
        </w:rPr>
        <w:t>и</w:t>
      </w:r>
      <w:r w:rsidR="00C8245D">
        <w:rPr>
          <w:rFonts w:ascii="Times New Roman" w:eastAsia="Times New Roman" w:hAnsi="Times New Roman"/>
          <w:color w:val="000000"/>
          <w:sz w:val="20"/>
          <w:szCs w:val="20"/>
          <w:lang w:eastAsia="ru-RU"/>
        </w:rPr>
        <w:t xml:space="preserve">ней местных пород. </w:t>
      </w:r>
    </w:p>
    <w:p w:rsidR="006416BC" w:rsidRPr="008B7E59" w:rsidRDefault="00C8245D" w:rsidP="00C8245D">
      <w:pPr>
        <w:tabs>
          <w:tab w:val="left" w:pos="3832"/>
        </w:tabs>
        <w:spacing w:after="0" w:line="240" w:lineRule="auto"/>
        <w:ind w:firstLine="284"/>
        <w:jc w:val="both"/>
        <w:rPr>
          <w:rFonts w:ascii="Times New Roman" w:eastAsia="Times New Roman" w:hAnsi="Times New Roman" w:cs="Times New Roman"/>
          <w:sz w:val="20"/>
          <w:szCs w:val="20"/>
        </w:rPr>
      </w:pPr>
      <w:r>
        <w:rPr>
          <w:rFonts w:ascii="Times New Roman" w:eastAsia="Times New Roman" w:hAnsi="Times New Roman"/>
          <w:color w:val="000000"/>
          <w:sz w:val="20"/>
          <w:szCs w:val="20"/>
          <w:lang w:eastAsia="ru-RU"/>
        </w:rPr>
        <w:t xml:space="preserve">6. Из </w:t>
      </w:r>
      <w:r w:rsidR="006416BC">
        <w:rPr>
          <w:rFonts w:ascii="Times New Roman" w:eastAsia="Times New Roman" w:hAnsi="Times New Roman" w:cs="Times New Roman"/>
          <w:color w:val="000000"/>
          <w:sz w:val="20"/>
          <w:szCs w:val="20"/>
          <w:lang w:eastAsia="ru-RU"/>
        </w:rPr>
        <w:t xml:space="preserve">всего вышесказанного можно сделать вывод, что сочетание пород </w:t>
      </w:r>
      <w:r w:rsidR="006416BC" w:rsidRPr="00A554BD">
        <w:rPr>
          <w:rFonts w:ascii="Times New Roman" w:eastAsia="Times New Roman" w:hAnsi="Times New Roman" w:cs="Times New Roman"/>
          <w:color w:val="000000"/>
          <w:sz w:val="20"/>
          <w:szCs w:val="20"/>
          <w:lang w:eastAsia="ru-RU"/>
        </w:rPr>
        <w:t>КБ</w:t>
      </w:r>
      <w:r>
        <w:rPr>
          <w:rFonts w:ascii="Times New Roman" w:eastAsia="Times New Roman" w:hAnsi="Times New Roman"/>
          <w:color w:val="000000"/>
          <w:sz w:val="20"/>
          <w:szCs w:val="20"/>
          <w:lang w:eastAsia="ru-RU"/>
        </w:rPr>
        <w:t xml:space="preserve"> </w:t>
      </w:r>
      <w:r w:rsidR="006416BC" w:rsidRPr="00A554BD">
        <w:rPr>
          <w:rFonts w:ascii="Times New Roman" w:eastAsia="Times New Roman" w:hAnsi="Times New Roman" w:cs="Times New Roman"/>
          <w:color w:val="000000"/>
          <w:sz w:val="20"/>
          <w:szCs w:val="20"/>
          <w:lang w:eastAsia="ru-RU"/>
        </w:rPr>
        <w:t>×</w:t>
      </w:r>
      <w:r>
        <w:rPr>
          <w:rFonts w:ascii="Times New Roman" w:eastAsia="Times New Roman" w:hAnsi="Times New Roman"/>
          <w:color w:val="000000"/>
          <w:sz w:val="20"/>
          <w:szCs w:val="20"/>
          <w:lang w:eastAsia="ru-RU"/>
        </w:rPr>
        <w:t xml:space="preserve"> </w:t>
      </w:r>
      <w:r w:rsidR="006416BC" w:rsidRPr="00A554BD">
        <w:rPr>
          <w:rFonts w:ascii="Times New Roman" w:eastAsia="Times New Roman" w:hAnsi="Times New Roman" w:cs="Times New Roman"/>
          <w:color w:val="000000"/>
          <w:sz w:val="20"/>
          <w:szCs w:val="20"/>
          <w:lang w:eastAsia="ru-RU"/>
        </w:rPr>
        <w:t>Д</w:t>
      </w:r>
      <w:r w:rsidR="006416BC">
        <w:rPr>
          <w:rFonts w:ascii="Times New Roman" w:eastAsia="Times New Roman" w:hAnsi="Times New Roman" w:cs="Times New Roman"/>
          <w:color w:val="000000"/>
          <w:sz w:val="20"/>
          <w:szCs w:val="20"/>
          <w:lang w:eastAsia="ru-RU"/>
        </w:rPr>
        <w:t xml:space="preserve"> является самым удачным и рекомендуется для получ</w:t>
      </w:r>
      <w:r w:rsidR="006416BC">
        <w:rPr>
          <w:rFonts w:ascii="Times New Roman" w:eastAsia="Times New Roman" w:hAnsi="Times New Roman" w:cs="Times New Roman"/>
          <w:color w:val="000000"/>
          <w:sz w:val="20"/>
          <w:szCs w:val="20"/>
          <w:lang w:eastAsia="ru-RU"/>
        </w:rPr>
        <w:t>е</w:t>
      </w:r>
      <w:r w:rsidR="006416BC">
        <w:rPr>
          <w:rFonts w:ascii="Times New Roman" w:eastAsia="Times New Roman" w:hAnsi="Times New Roman" w:cs="Times New Roman"/>
          <w:color w:val="000000"/>
          <w:sz w:val="20"/>
          <w:szCs w:val="20"/>
          <w:lang w:eastAsia="ru-RU"/>
        </w:rPr>
        <w:t>ния товарных гибридов мясного направления в промышленных ма</w:t>
      </w:r>
      <w:r w:rsidR="006416BC">
        <w:rPr>
          <w:rFonts w:ascii="Times New Roman" w:eastAsia="Times New Roman" w:hAnsi="Times New Roman" w:cs="Times New Roman"/>
          <w:color w:val="000000"/>
          <w:sz w:val="20"/>
          <w:szCs w:val="20"/>
          <w:lang w:eastAsia="ru-RU"/>
        </w:rPr>
        <w:t>с</w:t>
      </w:r>
      <w:r w:rsidR="006416BC">
        <w:rPr>
          <w:rFonts w:ascii="Times New Roman" w:eastAsia="Times New Roman" w:hAnsi="Times New Roman" w:cs="Times New Roman"/>
          <w:color w:val="000000"/>
          <w:sz w:val="20"/>
          <w:szCs w:val="20"/>
          <w:lang w:eastAsia="ru-RU"/>
        </w:rPr>
        <w:t>штабах.</w:t>
      </w:r>
    </w:p>
    <w:p w:rsidR="006416BC" w:rsidRDefault="006416BC" w:rsidP="00C8245D">
      <w:pPr>
        <w:spacing w:after="0" w:line="240" w:lineRule="auto"/>
        <w:ind w:firstLine="284"/>
        <w:jc w:val="center"/>
        <w:rPr>
          <w:rFonts w:ascii="Times New Roman" w:eastAsia="Calibri" w:hAnsi="Times New Roman" w:cs="Times New Roman"/>
          <w:sz w:val="20"/>
          <w:szCs w:val="20"/>
        </w:rPr>
      </w:pPr>
    </w:p>
    <w:p w:rsidR="006416BC" w:rsidRDefault="00C8245D" w:rsidP="00C8245D">
      <w:pPr>
        <w:spacing w:after="0" w:line="240" w:lineRule="auto"/>
        <w:jc w:val="center"/>
        <w:rPr>
          <w:rFonts w:ascii="Times New Roman" w:hAnsi="Times New Roman"/>
          <w:sz w:val="16"/>
          <w:szCs w:val="16"/>
        </w:rPr>
      </w:pPr>
      <w:r>
        <w:rPr>
          <w:rFonts w:ascii="Times New Roman" w:hAnsi="Times New Roman"/>
          <w:sz w:val="16"/>
          <w:szCs w:val="16"/>
        </w:rPr>
        <w:t>ЛИТЕРАТУРА</w:t>
      </w:r>
    </w:p>
    <w:p w:rsidR="00C8245D" w:rsidRDefault="00C8245D" w:rsidP="00C8245D">
      <w:pPr>
        <w:spacing w:after="0" w:line="240" w:lineRule="auto"/>
        <w:ind w:firstLine="284"/>
        <w:jc w:val="center"/>
        <w:rPr>
          <w:rFonts w:ascii="Times New Roman" w:hAnsi="Times New Roman"/>
          <w:sz w:val="16"/>
          <w:szCs w:val="16"/>
        </w:rPr>
      </w:pPr>
    </w:p>
    <w:p w:rsidR="00D96BBA" w:rsidRDefault="00C8245D" w:rsidP="00C8245D">
      <w:pPr>
        <w:spacing w:after="0" w:line="240" w:lineRule="auto"/>
        <w:ind w:firstLine="284"/>
        <w:jc w:val="both"/>
        <w:rPr>
          <w:rFonts w:ascii="Times New Roman" w:hAnsi="Times New Roman"/>
          <w:sz w:val="16"/>
          <w:szCs w:val="16"/>
        </w:rPr>
      </w:pPr>
      <w:r>
        <w:rPr>
          <w:rFonts w:ascii="Times New Roman" w:hAnsi="Times New Roman"/>
          <w:sz w:val="16"/>
          <w:szCs w:val="16"/>
        </w:rPr>
        <w:t xml:space="preserve">1. </w:t>
      </w:r>
      <w:r w:rsidR="00D96BBA" w:rsidRPr="00C8245D">
        <w:rPr>
          <w:rFonts w:ascii="Times New Roman" w:eastAsia="Calibri" w:hAnsi="Times New Roman" w:cs="Times New Roman"/>
          <w:color w:val="000000"/>
          <w:sz w:val="16"/>
          <w:szCs w:val="16"/>
        </w:rPr>
        <w:t>Белорусская мясная порода свиней</w:t>
      </w:r>
      <w:r w:rsidR="00D96BBA">
        <w:rPr>
          <w:rFonts w:ascii="Times New Roman" w:hAnsi="Times New Roman"/>
          <w:color w:val="000000"/>
          <w:sz w:val="16"/>
          <w:szCs w:val="16"/>
        </w:rPr>
        <w:t xml:space="preserve"> </w:t>
      </w:r>
      <w:r w:rsidR="00D96BBA" w:rsidRPr="00575855">
        <w:rPr>
          <w:rFonts w:ascii="Times New Roman" w:eastAsia="Calibri" w:hAnsi="Times New Roman" w:cs="Times New Roman"/>
          <w:sz w:val="16"/>
          <w:szCs w:val="16"/>
        </w:rPr>
        <w:t xml:space="preserve">[Электронный ресурс]. – </w:t>
      </w:r>
      <w:r w:rsidR="00D96BBA">
        <w:rPr>
          <w:rFonts w:ascii="Times New Roman" w:hAnsi="Times New Roman"/>
          <w:sz w:val="16"/>
          <w:szCs w:val="16"/>
        </w:rPr>
        <w:t>Режим доступа:</w:t>
      </w:r>
      <w:r w:rsidR="00D96BBA" w:rsidRPr="00C8245D">
        <w:rPr>
          <w:rFonts w:ascii="Times New Roman" w:eastAsia="Calibri" w:hAnsi="Times New Roman" w:cs="Times New Roman"/>
          <w:color w:val="000000"/>
          <w:sz w:val="16"/>
          <w:szCs w:val="16"/>
        </w:rPr>
        <w:t xml:space="preserve"> </w:t>
      </w:r>
      <w:hyperlink r:id="rId100" w:history="1">
        <w:r w:rsidR="00D96BBA" w:rsidRPr="00D96BBA">
          <w:rPr>
            <w:rStyle w:val="a9"/>
            <w:rFonts w:ascii="Times New Roman" w:eastAsia="Calibri" w:hAnsi="Times New Roman"/>
            <w:color w:val="auto"/>
            <w:sz w:val="16"/>
            <w:szCs w:val="16"/>
            <w:u w:val="none"/>
          </w:rPr>
          <w:t>https://fermer.ru/forum/porody-i-krossy-sviney-svinovodstvo-zhivotnovodstvo/256566</w:t>
        </w:r>
      </w:hyperlink>
      <w:r w:rsidR="00D96BBA">
        <w:rPr>
          <w:rFonts w:ascii="Times New Roman" w:hAnsi="Times New Roman"/>
          <w:color w:val="000000"/>
          <w:sz w:val="16"/>
          <w:szCs w:val="16"/>
        </w:rPr>
        <w:t xml:space="preserve">. </w:t>
      </w:r>
      <w:r w:rsidR="00D96BBA" w:rsidRPr="00575855">
        <w:rPr>
          <w:rFonts w:ascii="Times New Roman" w:eastAsia="Calibri" w:hAnsi="Times New Roman" w:cs="Times New Roman"/>
          <w:sz w:val="16"/>
          <w:szCs w:val="16"/>
        </w:rPr>
        <w:t>–</w:t>
      </w:r>
      <w:r w:rsidR="00D96BBA" w:rsidRPr="00C8245D">
        <w:rPr>
          <w:rFonts w:ascii="Times New Roman" w:eastAsia="Calibri" w:hAnsi="Times New Roman" w:cs="Times New Roman"/>
          <w:color w:val="000000"/>
          <w:sz w:val="16"/>
          <w:szCs w:val="16"/>
        </w:rPr>
        <w:t xml:space="preserve"> Дата доступа: </w:t>
      </w:r>
      <w:r w:rsidR="00121E0A">
        <w:rPr>
          <w:rFonts w:ascii="Times New Roman" w:eastAsia="Calibri" w:hAnsi="Times New Roman" w:cs="Times New Roman"/>
          <w:color w:val="000000"/>
          <w:sz w:val="16"/>
          <w:szCs w:val="16"/>
        </w:rPr>
        <w:t>0</w:t>
      </w:r>
      <w:r w:rsidR="00D96BBA" w:rsidRPr="00C8245D">
        <w:rPr>
          <w:rFonts w:ascii="Times New Roman" w:eastAsia="Calibri" w:hAnsi="Times New Roman" w:cs="Times New Roman"/>
          <w:color w:val="000000"/>
          <w:sz w:val="16"/>
          <w:szCs w:val="16"/>
        </w:rPr>
        <w:t>6.03.2018</w:t>
      </w:r>
      <w:r w:rsidR="00D96BBA">
        <w:rPr>
          <w:rFonts w:ascii="Times New Roman" w:hAnsi="Times New Roman"/>
          <w:color w:val="000000"/>
          <w:sz w:val="16"/>
          <w:szCs w:val="16"/>
        </w:rPr>
        <w:t>.</w:t>
      </w:r>
    </w:p>
    <w:p w:rsidR="00C8245D" w:rsidRDefault="00D96BBA" w:rsidP="00C8245D">
      <w:pPr>
        <w:spacing w:after="0" w:line="240" w:lineRule="auto"/>
        <w:ind w:firstLine="284"/>
        <w:jc w:val="both"/>
        <w:rPr>
          <w:rFonts w:ascii="Times New Roman" w:hAnsi="Times New Roman"/>
          <w:sz w:val="16"/>
          <w:szCs w:val="16"/>
        </w:rPr>
      </w:pPr>
      <w:r>
        <w:rPr>
          <w:rFonts w:ascii="Times New Roman" w:hAnsi="Times New Roman"/>
          <w:sz w:val="16"/>
          <w:szCs w:val="16"/>
        </w:rPr>
        <w:t xml:space="preserve">2. </w:t>
      </w:r>
      <w:r w:rsidR="00C8245D" w:rsidRPr="00C8245D">
        <w:rPr>
          <w:rFonts w:ascii="Times New Roman" w:eastAsia="Calibri" w:hAnsi="Times New Roman" w:cs="Times New Roman"/>
          <w:sz w:val="16"/>
          <w:szCs w:val="16"/>
        </w:rPr>
        <w:t>К</w:t>
      </w:r>
      <w:r>
        <w:rPr>
          <w:rFonts w:ascii="Times New Roman" w:hAnsi="Times New Roman"/>
          <w:sz w:val="16"/>
          <w:szCs w:val="16"/>
        </w:rPr>
        <w:t xml:space="preserve"> </w:t>
      </w:r>
      <w:r w:rsidR="00C8245D" w:rsidRPr="00C8245D">
        <w:rPr>
          <w:rFonts w:ascii="Times New Roman" w:eastAsia="Calibri" w:hAnsi="Times New Roman" w:cs="Times New Roman"/>
          <w:sz w:val="16"/>
          <w:szCs w:val="16"/>
        </w:rPr>
        <w:t>а</w:t>
      </w:r>
      <w:r>
        <w:rPr>
          <w:rFonts w:ascii="Times New Roman" w:hAnsi="Times New Roman"/>
          <w:sz w:val="16"/>
          <w:szCs w:val="16"/>
        </w:rPr>
        <w:t xml:space="preserve"> </w:t>
      </w:r>
      <w:r w:rsidR="00C8245D" w:rsidRPr="00C8245D">
        <w:rPr>
          <w:rFonts w:ascii="Times New Roman" w:eastAsia="Calibri" w:hAnsi="Times New Roman" w:cs="Times New Roman"/>
          <w:sz w:val="16"/>
          <w:szCs w:val="16"/>
        </w:rPr>
        <w:t>р</w:t>
      </w:r>
      <w:r>
        <w:rPr>
          <w:rFonts w:ascii="Times New Roman" w:hAnsi="Times New Roman"/>
          <w:sz w:val="16"/>
          <w:szCs w:val="16"/>
        </w:rPr>
        <w:t xml:space="preserve"> </w:t>
      </w:r>
      <w:r w:rsidR="00C8245D" w:rsidRPr="00C8245D">
        <w:rPr>
          <w:rFonts w:ascii="Times New Roman" w:eastAsia="Calibri" w:hAnsi="Times New Roman" w:cs="Times New Roman"/>
          <w:sz w:val="16"/>
          <w:szCs w:val="16"/>
        </w:rPr>
        <w:t>а</w:t>
      </w:r>
      <w:r>
        <w:rPr>
          <w:rFonts w:ascii="Times New Roman" w:hAnsi="Times New Roman"/>
          <w:sz w:val="16"/>
          <w:szCs w:val="16"/>
        </w:rPr>
        <w:t xml:space="preserve"> </w:t>
      </w:r>
      <w:r w:rsidR="00C8245D" w:rsidRPr="00C8245D">
        <w:rPr>
          <w:rFonts w:ascii="Times New Roman" w:eastAsia="Calibri" w:hAnsi="Times New Roman" w:cs="Times New Roman"/>
          <w:sz w:val="16"/>
          <w:szCs w:val="16"/>
        </w:rPr>
        <w:t>б</w:t>
      </w:r>
      <w:r>
        <w:rPr>
          <w:rFonts w:ascii="Times New Roman" w:hAnsi="Times New Roman"/>
          <w:sz w:val="16"/>
          <w:szCs w:val="16"/>
        </w:rPr>
        <w:t xml:space="preserve"> </w:t>
      </w:r>
      <w:r w:rsidR="00C8245D" w:rsidRPr="00C8245D">
        <w:rPr>
          <w:rFonts w:ascii="Times New Roman" w:eastAsia="Calibri" w:hAnsi="Times New Roman" w:cs="Times New Roman"/>
          <w:sz w:val="16"/>
          <w:szCs w:val="16"/>
        </w:rPr>
        <w:t>а</w:t>
      </w:r>
      <w:r>
        <w:rPr>
          <w:rFonts w:ascii="Times New Roman" w:hAnsi="Times New Roman"/>
          <w:sz w:val="16"/>
          <w:szCs w:val="16"/>
        </w:rPr>
        <w:t>,</w:t>
      </w:r>
      <w:r w:rsidR="00C8245D" w:rsidRPr="00C8245D">
        <w:rPr>
          <w:rFonts w:ascii="Times New Roman" w:eastAsia="Calibri" w:hAnsi="Times New Roman" w:cs="Times New Roman"/>
          <w:sz w:val="16"/>
          <w:szCs w:val="16"/>
        </w:rPr>
        <w:t xml:space="preserve"> В.</w:t>
      </w:r>
      <w:r>
        <w:rPr>
          <w:rFonts w:ascii="Times New Roman" w:hAnsi="Times New Roman"/>
          <w:sz w:val="16"/>
          <w:szCs w:val="16"/>
        </w:rPr>
        <w:t xml:space="preserve"> </w:t>
      </w:r>
      <w:r w:rsidR="00C8245D" w:rsidRPr="00C8245D">
        <w:rPr>
          <w:rFonts w:ascii="Times New Roman" w:eastAsia="Calibri" w:hAnsi="Times New Roman" w:cs="Times New Roman"/>
          <w:sz w:val="16"/>
          <w:szCs w:val="16"/>
        </w:rPr>
        <w:t xml:space="preserve">И. Разведение сельскохозяйственных животных: </w:t>
      </w:r>
      <w:r>
        <w:rPr>
          <w:rFonts w:ascii="Times New Roman" w:hAnsi="Times New Roman"/>
          <w:sz w:val="16"/>
          <w:szCs w:val="16"/>
        </w:rPr>
        <w:t>у</w:t>
      </w:r>
      <w:r w:rsidR="00C8245D" w:rsidRPr="00C8245D">
        <w:rPr>
          <w:rFonts w:ascii="Times New Roman" w:eastAsia="Calibri" w:hAnsi="Times New Roman" w:cs="Times New Roman"/>
          <w:sz w:val="16"/>
          <w:szCs w:val="16"/>
        </w:rPr>
        <w:t>чеб</w:t>
      </w:r>
      <w:r>
        <w:rPr>
          <w:rFonts w:ascii="Times New Roman" w:hAnsi="Times New Roman"/>
          <w:sz w:val="16"/>
          <w:szCs w:val="16"/>
        </w:rPr>
        <w:t>.</w:t>
      </w:r>
      <w:r w:rsidR="00C8245D" w:rsidRPr="00C8245D">
        <w:rPr>
          <w:rFonts w:ascii="Times New Roman" w:eastAsia="Calibri" w:hAnsi="Times New Roman" w:cs="Times New Roman"/>
          <w:sz w:val="16"/>
          <w:szCs w:val="16"/>
        </w:rPr>
        <w:t xml:space="preserve"> пособие</w:t>
      </w:r>
      <w:r>
        <w:rPr>
          <w:rFonts w:ascii="Times New Roman" w:hAnsi="Times New Roman"/>
          <w:sz w:val="16"/>
          <w:szCs w:val="16"/>
        </w:rPr>
        <w:t xml:space="preserve"> / В. И. Караба, </w:t>
      </w:r>
      <w:r w:rsidRPr="00C8245D">
        <w:rPr>
          <w:rFonts w:ascii="Times New Roman" w:eastAsia="Calibri" w:hAnsi="Times New Roman" w:cs="Times New Roman"/>
          <w:sz w:val="16"/>
          <w:szCs w:val="16"/>
        </w:rPr>
        <w:t>В.</w:t>
      </w:r>
      <w:r>
        <w:rPr>
          <w:rFonts w:ascii="Times New Roman" w:hAnsi="Times New Roman"/>
          <w:sz w:val="16"/>
          <w:szCs w:val="16"/>
        </w:rPr>
        <w:t xml:space="preserve"> </w:t>
      </w:r>
      <w:r w:rsidRPr="00C8245D">
        <w:rPr>
          <w:rFonts w:ascii="Times New Roman" w:eastAsia="Calibri" w:hAnsi="Times New Roman" w:cs="Times New Roman"/>
          <w:sz w:val="16"/>
          <w:szCs w:val="16"/>
        </w:rPr>
        <w:t>В.</w:t>
      </w:r>
      <w:r w:rsidRPr="00D96BBA">
        <w:rPr>
          <w:rFonts w:ascii="Times New Roman" w:hAnsi="Times New Roman"/>
          <w:sz w:val="16"/>
          <w:szCs w:val="16"/>
        </w:rPr>
        <w:t xml:space="preserve"> </w:t>
      </w:r>
      <w:r w:rsidRPr="00C8245D">
        <w:rPr>
          <w:rFonts w:ascii="Times New Roman" w:eastAsia="Calibri" w:hAnsi="Times New Roman" w:cs="Times New Roman"/>
          <w:sz w:val="16"/>
          <w:szCs w:val="16"/>
        </w:rPr>
        <w:t>Пилько,</w:t>
      </w:r>
      <w:r>
        <w:rPr>
          <w:rFonts w:ascii="Times New Roman" w:hAnsi="Times New Roman"/>
          <w:sz w:val="16"/>
          <w:szCs w:val="16"/>
        </w:rPr>
        <w:t xml:space="preserve"> </w:t>
      </w:r>
      <w:r w:rsidRPr="00C8245D">
        <w:rPr>
          <w:rFonts w:ascii="Times New Roman" w:eastAsia="Calibri" w:hAnsi="Times New Roman" w:cs="Times New Roman"/>
          <w:sz w:val="16"/>
          <w:szCs w:val="16"/>
        </w:rPr>
        <w:t>В.</w:t>
      </w:r>
      <w:r>
        <w:rPr>
          <w:rFonts w:ascii="Times New Roman" w:hAnsi="Times New Roman"/>
          <w:sz w:val="16"/>
          <w:szCs w:val="16"/>
        </w:rPr>
        <w:t xml:space="preserve"> </w:t>
      </w:r>
      <w:r w:rsidRPr="00C8245D">
        <w:rPr>
          <w:rFonts w:ascii="Times New Roman" w:eastAsia="Calibri" w:hAnsi="Times New Roman" w:cs="Times New Roman"/>
          <w:sz w:val="16"/>
          <w:szCs w:val="16"/>
        </w:rPr>
        <w:t>М.</w:t>
      </w:r>
      <w:r w:rsidRPr="00D96BBA">
        <w:rPr>
          <w:rFonts w:ascii="Times New Roman" w:hAnsi="Times New Roman"/>
          <w:sz w:val="16"/>
          <w:szCs w:val="16"/>
        </w:rPr>
        <w:t xml:space="preserve"> </w:t>
      </w:r>
      <w:r w:rsidRPr="00C8245D">
        <w:rPr>
          <w:rFonts w:ascii="Times New Roman" w:eastAsia="Calibri" w:hAnsi="Times New Roman" w:cs="Times New Roman"/>
          <w:sz w:val="16"/>
          <w:szCs w:val="16"/>
        </w:rPr>
        <w:t>Борисов</w:t>
      </w:r>
      <w:r w:rsidR="00C8245D" w:rsidRPr="00C8245D">
        <w:rPr>
          <w:rFonts w:ascii="Times New Roman" w:eastAsia="Calibri" w:hAnsi="Times New Roman" w:cs="Times New Roman"/>
          <w:sz w:val="16"/>
          <w:szCs w:val="16"/>
        </w:rPr>
        <w:t>. – Горки: Белорусская государственная сел</w:t>
      </w:r>
      <w:r w:rsidR="00C8245D" w:rsidRPr="00C8245D">
        <w:rPr>
          <w:rFonts w:ascii="Times New Roman" w:eastAsia="Calibri" w:hAnsi="Times New Roman" w:cs="Times New Roman"/>
          <w:sz w:val="16"/>
          <w:szCs w:val="16"/>
        </w:rPr>
        <w:t>ь</w:t>
      </w:r>
      <w:r w:rsidR="00C8245D" w:rsidRPr="00C8245D">
        <w:rPr>
          <w:rFonts w:ascii="Times New Roman" w:eastAsia="Calibri" w:hAnsi="Times New Roman" w:cs="Times New Roman"/>
          <w:sz w:val="16"/>
          <w:szCs w:val="16"/>
        </w:rPr>
        <w:t xml:space="preserve">скохозяйственная академия, 2005. </w:t>
      </w:r>
      <w:r w:rsidRPr="00C8245D">
        <w:rPr>
          <w:rFonts w:ascii="Times New Roman" w:eastAsia="Calibri" w:hAnsi="Times New Roman" w:cs="Times New Roman"/>
          <w:sz w:val="16"/>
          <w:szCs w:val="16"/>
        </w:rPr>
        <w:t>–</w:t>
      </w:r>
      <w:r>
        <w:rPr>
          <w:rFonts w:ascii="Times New Roman" w:hAnsi="Times New Roman"/>
          <w:sz w:val="16"/>
          <w:szCs w:val="16"/>
        </w:rPr>
        <w:t xml:space="preserve"> </w:t>
      </w:r>
      <w:r w:rsidR="00C8245D" w:rsidRPr="00C8245D">
        <w:rPr>
          <w:rFonts w:ascii="Times New Roman" w:eastAsia="Calibri" w:hAnsi="Times New Roman" w:cs="Times New Roman"/>
          <w:sz w:val="16"/>
          <w:szCs w:val="16"/>
        </w:rPr>
        <w:t>368 с.</w:t>
      </w:r>
    </w:p>
    <w:p w:rsidR="00D96BBA" w:rsidRDefault="00D96BBA" w:rsidP="00C8245D">
      <w:pPr>
        <w:spacing w:after="0" w:line="240" w:lineRule="auto"/>
        <w:ind w:firstLine="284"/>
        <w:jc w:val="both"/>
        <w:rPr>
          <w:rFonts w:ascii="Times New Roman" w:hAnsi="Times New Roman"/>
          <w:color w:val="000000"/>
          <w:sz w:val="16"/>
          <w:szCs w:val="16"/>
        </w:rPr>
      </w:pPr>
      <w:r>
        <w:rPr>
          <w:rFonts w:ascii="Times New Roman" w:hAnsi="Times New Roman"/>
          <w:sz w:val="16"/>
          <w:szCs w:val="16"/>
        </w:rPr>
        <w:t xml:space="preserve">3. </w:t>
      </w:r>
      <w:r w:rsidRPr="00C8245D">
        <w:rPr>
          <w:rFonts w:ascii="Times New Roman" w:eastAsia="Calibri" w:hAnsi="Times New Roman" w:cs="Times New Roman"/>
          <w:sz w:val="16"/>
          <w:szCs w:val="16"/>
        </w:rPr>
        <w:t xml:space="preserve">Разведение и содержание свиней породы </w:t>
      </w:r>
      <w:r w:rsidR="00121E0A">
        <w:rPr>
          <w:rFonts w:ascii="Times New Roman" w:eastAsia="Calibri" w:hAnsi="Times New Roman" w:cs="Times New Roman"/>
          <w:sz w:val="16"/>
          <w:szCs w:val="16"/>
        </w:rPr>
        <w:t>д</w:t>
      </w:r>
      <w:r w:rsidRPr="00C8245D">
        <w:rPr>
          <w:rFonts w:ascii="Times New Roman" w:eastAsia="Calibri" w:hAnsi="Times New Roman" w:cs="Times New Roman"/>
          <w:sz w:val="16"/>
          <w:szCs w:val="16"/>
        </w:rPr>
        <w:t>юрок, описание продуктивности</w:t>
      </w:r>
      <w:r>
        <w:rPr>
          <w:rFonts w:ascii="Times New Roman" w:hAnsi="Times New Roman"/>
          <w:sz w:val="16"/>
          <w:szCs w:val="16"/>
        </w:rPr>
        <w:t xml:space="preserve"> </w:t>
      </w:r>
      <w:r w:rsidRPr="00575855">
        <w:rPr>
          <w:rFonts w:ascii="Times New Roman" w:eastAsia="Calibri" w:hAnsi="Times New Roman" w:cs="Times New Roman"/>
          <w:sz w:val="16"/>
          <w:szCs w:val="16"/>
        </w:rPr>
        <w:t>[Эле</w:t>
      </w:r>
      <w:r w:rsidRPr="00575855">
        <w:rPr>
          <w:rFonts w:ascii="Times New Roman" w:eastAsia="Calibri" w:hAnsi="Times New Roman" w:cs="Times New Roman"/>
          <w:sz w:val="16"/>
          <w:szCs w:val="16"/>
        </w:rPr>
        <w:t>к</w:t>
      </w:r>
      <w:r w:rsidRPr="00575855">
        <w:rPr>
          <w:rFonts w:ascii="Times New Roman" w:eastAsia="Calibri" w:hAnsi="Times New Roman" w:cs="Times New Roman"/>
          <w:sz w:val="16"/>
          <w:szCs w:val="16"/>
        </w:rPr>
        <w:t xml:space="preserve">тронный ресурс]. – </w:t>
      </w:r>
      <w:r>
        <w:rPr>
          <w:rFonts w:ascii="Times New Roman" w:hAnsi="Times New Roman"/>
          <w:sz w:val="16"/>
          <w:szCs w:val="16"/>
        </w:rPr>
        <w:t xml:space="preserve">Режим доступа: </w:t>
      </w:r>
      <w:hyperlink r:id="rId101" w:history="1">
        <w:r w:rsidRPr="00D96BBA">
          <w:rPr>
            <w:rStyle w:val="a9"/>
            <w:rFonts w:ascii="Times New Roman" w:eastAsia="Calibri" w:hAnsi="Times New Roman"/>
            <w:color w:val="auto"/>
            <w:sz w:val="16"/>
            <w:szCs w:val="16"/>
            <w:u w:val="none"/>
          </w:rPr>
          <w:t>http://fermagid.ru/svinovodstvo/56-poroda-svinej-dyurok.html</w:t>
        </w:r>
      </w:hyperlink>
      <w:r w:rsidRPr="00D96BBA">
        <w:rPr>
          <w:rFonts w:ascii="Times New Roman" w:hAnsi="Times New Roman"/>
          <w:sz w:val="16"/>
          <w:szCs w:val="16"/>
        </w:rPr>
        <w:t>.</w:t>
      </w:r>
      <w:r>
        <w:rPr>
          <w:rFonts w:ascii="Times New Roman" w:hAnsi="Times New Roman"/>
          <w:sz w:val="16"/>
          <w:szCs w:val="16"/>
        </w:rPr>
        <w:t xml:space="preserve"> </w:t>
      </w:r>
      <w:r w:rsidRPr="00575855">
        <w:rPr>
          <w:rFonts w:ascii="Times New Roman" w:eastAsia="Calibri" w:hAnsi="Times New Roman" w:cs="Times New Roman"/>
          <w:sz w:val="16"/>
          <w:szCs w:val="16"/>
        </w:rPr>
        <w:t>–</w:t>
      </w:r>
      <w:r>
        <w:rPr>
          <w:rFonts w:ascii="Times New Roman" w:hAnsi="Times New Roman"/>
          <w:sz w:val="16"/>
          <w:szCs w:val="16"/>
        </w:rPr>
        <w:t xml:space="preserve"> </w:t>
      </w:r>
      <w:r w:rsidRPr="00113BFC">
        <w:rPr>
          <w:rFonts w:ascii="Times New Roman" w:hAnsi="Times New Roman"/>
          <w:sz w:val="16"/>
          <w:szCs w:val="16"/>
        </w:rPr>
        <w:t>Дата доступа:</w:t>
      </w:r>
      <w:r>
        <w:rPr>
          <w:rFonts w:ascii="Times New Roman" w:hAnsi="Times New Roman"/>
          <w:sz w:val="16"/>
          <w:szCs w:val="16"/>
        </w:rPr>
        <w:t xml:space="preserve"> </w:t>
      </w:r>
      <w:r w:rsidR="00121E0A">
        <w:rPr>
          <w:rFonts w:ascii="Times New Roman" w:hAnsi="Times New Roman"/>
          <w:sz w:val="16"/>
          <w:szCs w:val="16"/>
        </w:rPr>
        <w:t>0</w:t>
      </w:r>
      <w:r w:rsidRPr="00C8245D">
        <w:rPr>
          <w:rFonts w:ascii="Times New Roman" w:eastAsia="Calibri" w:hAnsi="Times New Roman" w:cs="Times New Roman"/>
          <w:color w:val="000000"/>
          <w:sz w:val="16"/>
          <w:szCs w:val="16"/>
        </w:rPr>
        <w:t>6.03.2018</w:t>
      </w:r>
      <w:r>
        <w:rPr>
          <w:rFonts w:ascii="Times New Roman" w:hAnsi="Times New Roman"/>
          <w:color w:val="000000"/>
          <w:sz w:val="16"/>
          <w:szCs w:val="16"/>
        </w:rPr>
        <w:t>.</w:t>
      </w:r>
    </w:p>
    <w:p w:rsidR="00D96BBA" w:rsidRDefault="00D96BBA" w:rsidP="00C8245D">
      <w:pPr>
        <w:spacing w:after="0" w:line="240" w:lineRule="auto"/>
        <w:ind w:firstLine="284"/>
        <w:jc w:val="both"/>
        <w:rPr>
          <w:rFonts w:ascii="Times New Roman" w:hAnsi="Times New Roman"/>
          <w:sz w:val="16"/>
          <w:szCs w:val="16"/>
        </w:rPr>
      </w:pPr>
      <w:r>
        <w:rPr>
          <w:rFonts w:ascii="Times New Roman" w:hAnsi="Times New Roman"/>
          <w:color w:val="000000"/>
          <w:sz w:val="16"/>
          <w:szCs w:val="16"/>
        </w:rPr>
        <w:t xml:space="preserve">4. </w:t>
      </w:r>
      <w:r w:rsidRPr="00C8245D">
        <w:rPr>
          <w:rFonts w:ascii="Times New Roman" w:eastAsia="Times New Roman" w:hAnsi="Times New Roman" w:cs="Times New Roman"/>
          <w:color w:val="000000"/>
          <w:sz w:val="16"/>
          <w:szCs w:val="16"/>
          <w:lang w:eastAsia="ru-RU"/>
        </w:rPr>
        <w:t>Свиноводство в Беларуси: состояние и развитие</w:t>
      </w:r>
      <w:r>
        <w:rPr>
          <w:rFonts w:ascii="Times New Roman" w:eastAsia="Times New Roman" w:hAnsi="Times New Roman"/>
          <w:color w:val="000000"/>
          <w:sz w:val="16"/>
          <w:szCs w:val="16"/>
          <w:lang w:eastAsia="ru-RU"/>
        </w:rPr>
        <w:t xml:space="preserve"> </w:t>
      </w:r>
      <w:r w:rsidRPr="00575855">
        <w:rPr>
          <w:rFonts w:ascii="Times New Roman" w:eastAsia="Calibri" w:hAnsi="Times New Roman" w:cs="Times New Roman"/>
          <w:sz w:val="16"/>
          <w:szCs w:val="16"/>
        </w:rPr>
        <w:t xml:space="preserve">[Электронный ресурс]. – </w:t>
      </w:r>
      <w:r>
        <w:rPr>
          <w:rFonts w:ascii="Times New Roman" w:hAnsi="Times New Roman"/>
          <w:sz w:val="16"/>
          <w:szCs w:val="16"/>
        </w:rPr>
        <w:t xml:space="preserve">Режим доступа: </w:t>
      </w:r>
      <w:r w:rsidRPr="00C8245D">
        <w:rPr>
          <w:rFonts w:ascii="Times New Roman" w:eastAsia="Times New Roman" w:hAnsi="Times New Roman" w:cs="Times New Roman"/>
          <w:color w:val="000000"/>
          <w:sz w:val="16"/>
          <w:szCs w:val="16"/>
          <w:lang w:eastAsia="ru-RU"/>
        </w:rPr>
        <w:t>http://www.8lap.ru/section/svini/svinovodstvo-v-belarusi-sostoyanie-i-razvitie/.</w:t>
      </w:r>
      <w:r>
        <w:rPr>
          <w:rFonts w:ascii="Times New Roman" w:eastAsia="Times New Roman" w:hAnsi="Times New Roman"/>
          <w:color w:val="000000"/>
          <w:sz w:val="16"/>
          <w:szCs w:val="16"/>
          <w:lang w:eastAsia="ru-RU"/>
        </w:rPr>
        <w:t xml:space="preserve"> </w:t>
      </w:r>
      <w:r w:rsidRPr="00575855">
        <w:rPr>
          <w:rFonts w:ascii="Times New Roman" w:eastAsia="Calibri" w:hAnsi="Times New Roman" w:cs="Times New Roman"/>
          <w:sz w:val="16"/>
          <w:szCs w:val="16"/>
        </w:rPr>
        <w:t>–</w:t>
      </w:r>
      <w:r>
        <w:rPr>
          <w:rFonts w:ascii="Times New Roman" w:eastAsia="Calibri" w:hAnsi="Times New Roman" w:cs="Times New Roman"/>
          <w:sz w:val="16"/>
          <w:szCs w:val="16"/>
        </w:rPr>
        <w:t xml:space="preserve"> </w:t>
      </w:r>
      <w:r w:rsidRPr="00113BFC">
        <w:rPr>
          <w:rFonts w:ascii="Times New Roman" w:hAnsi="Times New Roman"/>
          <w:sz w:val="16"/>
          <w:szCs w:val="16"/>
        </w:rPr>
        <w:t>Дата доступа:</w:t>
      </w:r>
      <w:r>
        <w:rPr>
          <w:rFonts w:ascii="Times New Roman" w:hAnsi="Times New Roman"/>
          <w:sz w:val="16"/>
          <w:szCs w:val="16"/>
        </w:rPr>
        <w:t xml:space="preserve"> </w:t>
      </w:r>
      <w:r w:rsidR="00121E0A">
        <w:rPr>
          <w:rFonts w:ascii="Times New Roman" w:hAnsi="Times New Roman"/>
          <w:sz w:val="16"/>
          <w:szCs w:val="16"/>
        </w:rPr>
        <w:t>0</w:t>
      </w:r>
      <w:r w:rsidRPr="00C8245D">
        <w:rPr>
          <w:rFonts w:ascii="Times New Roman" w:eastAsia="Calibri" w:hAnsi="Times New Roman" w:cs="Times New Roman"/>
          <w:color w:val="000000"/>
          <w:sz w:val="16"/>
          <w:szCs w:val="16"/>
        </w:rPr>
        <w:t>6.03.2018</w:t>
      </w:r>
      <w:r>
        <w:rPr>
          <w:rFonts w:ascii="Times New Roman" w:hAnsi="Times New Roman"/>
          <w:color w:val="000000"/>
          <w:sz w:val="16"/>
          <w:szCs w:val="16"/>
        </w:rPr>
        <w:t>.</w:t>
      </w:r>
    </w:p>
    <w:p w:rsidR="00C8245D" w:rsidRDefault="00C8245D" w:rsidP="00C8245D">
      <w:pPr>
        <w:spacing w:after="0" w:line="240" w:lineRule="auto"/>
        <w:ind w:firstLine="284"/>
        <w:jc w:val="center"/>
        <w:rPr>
          <w:rFonts w:ascii="Times New Roman" w:eastAsia="Calibri" w:hAnsi="Times New Roman" w:cs="Times New Roman"/>
          <w:sz w:val="20"/>
          <w:szCs w:val="20"/>
        </w:rPr>
      </w:pPr>
    </w:p>
    <w:p w:rsidR="001230CC" w:rsidRDefault="001230CC" w:rsidP="00C8245D">
      <w:pPr>
        <w:spacing w:after="0" w:line="240" w:lineRule="auto"/>
        <w:ind w:firstLine="284"/>
        <w:jc w:val="center"/>
        <w:rPr>
          <w:rFonts w:ascii="Times New Roman" w:eastAsia="Calibri" w:hAnsi="Times New Roman" w:cs="Times New Roman"/>
          <w:sz w:val="20"/>
          <w:szCs w:val="20"/>
        </w:rPr>
      </w:pPr>
    </w:p>
    <w:p w:rsidR="001230CC" w:rsidRDefault="001230CC" w:rsidP="00C8245D">
      <w:pPr>
        <w:spacing w:after="0" w:line="240" w:lineRule="auto"/>
        <w:ind w:firstLine="284"/>
        <w:jc w:val="center"/>
        <w:rPr>
          <w:rFonts w:ascii="Times New Roman" w:eastAsia="Calibri" w:hAnsi="Times New Roman" w:cs="Times New Roman"/>
          <w:sz w:val="20"/>
          <w:szCs w:val="20"/>
        </w:rPr>
      </w:pPr>
    </w:p>
    <w:p w:rsidR="001230CC" w:rsidRDefault="001230CC" w:rsidP="00C8245D">
      <w:pPr>
        <w:spacing w:after="0" w:line="240" w:lineRule="auto"/>
        <w:ind w:firstLine="284"/>
        <w:jc w:val="center"/>
        <w:rPr>
          <w:rFonts w:ascii="Times New Roman" w:eastAsia="Calibri" w:hAnsi="Times New Roman" w:cs="Times New Roman"/>
          <w:sz w:val="20"/>
          <w:szCs w:val="20"/>
        </w:rPr>
      </w:pPr>
    </w:p>
    <w:p w:rsidR="001230CC" w:rsidRDefault="001230CC" w:rsidP="00C8245D">
      <w:pPr>
        <w:spacing w:after="0" w:line="240" w:lineRule="auto"/>
        <w:ind w:firstLine="284"/>
        <w:jc w:val="center"/>
        <w:rPr>
          <w:rFonts w:ascii="Times New Roman" w:eastAsia="Calibri" w:hAnsi="Times New Roman" w:cs="Times New Roman"/>
          <w:sz w:val="20"/>
          <w:szCs w:val="20"/>
        </w:rPr>
      </w:pPr>
    </w:p>
    <w:p w:rsidR="001230CC" w:rsidRDefault="001230CC" w:rsidP="00C8245D">
      <w:pPr>
        <w:spacing w:after="0" w:line="240" w:lineRule="auto"/>
        <w:ind w:firstLine="284"/>
        <w:jc w:val="center"/>
        <w:rPr>
          <w:rFonts w:ascii="Times New Roman" w:eastAsia="Calibri" w:hAnsi="Times New Roman" w:cs="Times New Roman"/>
          <w:sz w:val="20"/>
          <w:szCs w:val="20"/>
        </w:rPr>
      </w:pPr>
    </w:p>
    <w:p w:rsidR="001230CC" w:rsidRPr="00D96BBA" w:rsidRDefault="001230CC" w:rsidP="00C8245D">
      <w:pPr>
        <w:spacing w:after="0" w:line="240" w:lineRule="auto"/>
        <w:ind w:firstLine="284"/>
        <w:jc w:val="center"/>
        <w:rPr>
          <w:rFonts w:ascii="Times New Roman" w:eastAsia="Calibri" w:hAnsi="Times New Roman" w:cs="Times New Roman"/>
          <w:sz w:val="20"/>
          <w:szCs w:val="20"/>
        </w:rPr>
      </w:pPr>
    </w:p>
    <w:p w:rsidR="00917DE4" w:rsidRPr="00E879F5" w:rsidRDefault="00917DE4" w:rsidP="00917DE4">
      <w:pPr>
        <w:pStyle w:val="ac"/>
        <w:rPr>
          <w:rFonts w:ascii="Times New Roman" w:hAnsi="Times New Roman"/>
          <w:sz w:val="20"/>
          <w:szCs w:val="20"/>
        </w:rPr>
      </w:pPr>
      <w:r w:rsidRPr="00E879F5">
        <w:rPr>
          <w:rFonts w:ascii="Times New Roman" w:hAnsi="Times New Roman"/>
          <w:sz w:val="20"/>
          <w:szCs w:val="20"/>
        </w:rPr>
        <w:t xml:space="preserve">УДК </w:t>
      </w:r>
      <w:r>
        <w:rPr>
          <w:rFonts w:ascii="Times New Roman" w:hAnsi="Times New Roman"/>
          <w:sz w:val="20"/>
          <w:szCs w:val="20"/>
        </w:rPr>
        <w:t>591.2(075.32)</w:t>
      </w:r>
    </w:p>
    <w:p w:rsidR="00917DE4" w:rsidRDefault="00917DE4" w:rsidP="00917DE4">
      <w:pPr>
        <w:pStyle w:val="ac"/>
        <w:rPr>
          <w:rFonts w:ascii="Times New Roman" w:hAnsi="Times New Roman"/>
          <w:b/>
          <w:sz w:val="20"/>
          <w:szCs w:val="20"/>
        </w:rPr>
      </w:pPr>
      <w:r w:rsidRPr="00D177C9">
        <w:rPr>
          <w:rFonts w:ascii="Times New Roman" w:hAnsi="Times New Roman"/>
          <w:b/>
          <w:sz w:val="20"/>
          <w:szCs w:val="20"/>
        </w:rPr>
        <w:t xml:space="preserve">ИЗУЧЕНИЕ РАСПРОСТРАНЕНИЯ ДЕМОДЕКОЗА </w:t>
      </w:r>
    </w:p>
    <w:p w:rsidR="00917DE4" w:rsidRDefault="00917DE4" w:rsidP="00917DE4">
      <w:pPr>
        <w:pStyle w:val="ac"/>
        <w:rPr>
          <w:rFonts w:ascii="Times New Roman" w:hAnsi="Times New Roman"/>
          <w:b/>
          <w:sz w:val="20"/>
          <w:szCs w:val="20"/>
        </w:rPr>
      </w:pPr>
      <w:r w:rsidRPr="00D177C9">
        <w:rPr>
          <w:rFonts w:ascii="Times New Roman" w:hAnsi="Times New Roman"/>
          <w:b/>
          <w:sz w:val="20"/>
          <w:szCs w:val="20"/>
        </w:rPr>
        <w:t xml:space="preserve">ПЛОТОЯДНЫХ, В ЧАСТНОСТИ СОБАК, В УСЛОВИЯХ </w:t>
      </w:r>
    </w:p>
    <w:p w:rsidR="00917DE4" w:rsidRDefault="00917DE4" w:rsidP="00917DE4">
      <w:pPr>
        <w:pStyle w:val="ac"/>
        <w:rPr>
          <w:rFonts w:ascii="Times New Roman" w:hAnsi="Times New Roman"/>
          <w:b/>
          <w:sz w:val="20"/>
          <w:szCs w:val="20"/>
        </w:rPr>
      </w:pPr>
      <w:r w:rsidRPr="00D177C9">
        <w:rPr>
          <w:rFonts w:ascii="Times New Roman" w:hAnsi="Times New Roman"/>
          <w:b/>
          <w:sz w:val="20"/>
          <w:szCs w:val="20"/>
        </w:rPr>
        <w:t xml:space="preserve">Г. КЛИМОВИЧИ МОГИЛЕВСКОЙ ОБЛАСТИ, </w:t>
      </w:r>
    </w:p>
    <w:p w:rsidR="00917DE4" w:rsidRDefault="00917DE4" w:rsidP="00917DE4">
      <w:pPr>
        <w:pStyle w:val="ac"/>
        <w:rPr>
          <w:rFonts w:ascii="Times New Roman" w:hAnsi="Times New Roman"/>
          <w:b/>
          <w:sz w:val="20"/>
          <w:szCs w:val="20"/>
        </w:rPr>
      </w:pPr>
      <w:r w:rsidRPr="00D177C9">
        <w:rPr>
          <w:rFonts w:ascii="Times New Roman" w:hAnsi="Times New Roman"/>
          <w:b/>
          <w:sz w:val="20"/>
          <w:szCs w:val="20"/>
        </w:rPr>
        <w:t xml:space="preserve">СРАВНИТЕЛЬНЫЕ АСПЕКТЫ В ЛАБОРАТОРНОЙ </w:t>
      </w:r>
    </w:p>
    <w:p w:rsidR="00917DE4" w:rsidRPr="00D177C9" w:rsidRDefault="00917DE4" w:rsidP="00917DE4">
      <w:pPr>
        <w:pStyle w:val="ac"/>
        <w:rPr>
          <w:rFonts w:ascii="Times New Roman" w:hAnsi="Times New Roman"/>
          <w:b/>
          <w:sz w:val="20"/>
          <w:szCs w:val="20"/>
        </w:rPr>
      </w:pPr>
      <w:r w:rsidRPr="00D177C9">
        <w:rPr>
          <w:rFonts w:ascii="Times New Roman" w:hAnsi="Times New Roman"/>
          <w:b/>
          <w:sz w:val="20"/>
          <w:szCs w:val="20"/>
        </w:rPr>
        <w:t>ДИАГНОСТИКЕ ДЕМОДЕКОЗА СОБАК</w:t>
      </w:r>
    </w:p>
    <w:p w:rsidR="00917DE4" w:rsidRPr="00E879F5" w:rsidRDefault="00917DE4" w:rsidP="00917DE4">
      <w:pPr>
        <w:pStyle w:val="ac"/>
        <w:ind w:left="993" w:hanging="993"/>
        <w:rPr>
          <w:rFonts w:ascii="Times New Roman" w:hAnsi="Times New Roman"/>
          <w:sz w:val="20"/>
          <w:szCs w:val="20"/>
        </w:rPr>
      </w:pPr>
    </w:p>
    <w:p w:rsidR="00917DE4" w:rsidRPr="00F65E6A" w:rsidRDefault="00917DE4" w:rsidP="00917DE4">
      <w:pPr>
        <w:pStyle w:val="ac"/>
        <w:rPr>
          <w:rFonts w:ascii="Times New Roman" w:hAnsi="Times New Roman"/>
          <w:sz w:val="16"/>
          <w:szCs w:val="16"/>
        </w:rPr>
      </w:pPr>
      <w:r w:rsidRPr="00F65E6A">
        <w:rPr>
          <w:rFonts w:ascii="Times New Roman" w:hAnsi="Times New Roman"/>
          <w:sz w:val="16"/>
          <w:szCs w:val="16"/>
        </w:rPr>
        <w:t>ШАВЦОВ А. А.,</w:t>
      </w:r>
      <w:r>
        <w:rPr>
          <w:rFonts w:ascii="Times New Roman" w:hAnsi="Times New Roman"/>
          <w:sz w:val="16"/>
          <w:szCs w:val="16"/>
        </w:rPr>
        <w:t xml:space="preserve"> </w:t>
      </w:r>
      <w:r w:rsidRPr="00F65E6A">
        <w:rPr>
          <w:rFonts w:ascii="Times New Roman" w:hAnsi="Times New Roman"/>
          <w:sz w:val="16"/>
          <w:szCs w:val="16"/>
        </w:rPr>
        <w:t>ПОГРЕБНЯК А.</w:t>
      </w:r>
      <w:r>
        <w:rPr>
          <w:rFonts w:ascii="Times New Roman" w:hAnsi="Times New Roman"/>
          <w:sz w:val="16"/>
          <w:szCs w:val="16"/>
        </w:rPr>
        <w:t xml:space="preserve"> </w:t>
      </w:r>
      <w:r w:rsidRPr="00F65E6A">
        <w:rPr>
          <w:rFonts w:ascii="Times New Roman" w:hAnsi="Times New Roman"/>
          <w:sz w:val="16"/>
          <w:szCs w:val="16"/>
        </w:rPr>
        <w:t>А.</w:t>
      </w:r>
      <w:r>
        <w:rPr>
          <w:rFonts w:ascii="Times New Roman" w:hAnsi="Times New Roman"/>
          <w:sz w:val="16"/>
          <w:szCs w:val="16"/>
        </w:rPr>
        <w:t>,</w:t>
      </w:r>
      <w:r w:rsidRPr="00F65E6A">
        <w:rPr>
          <w:rFonts w:ascii="Times New Roman" w:hAnsi="Times New Roman"/>
          <w:sz w:val="16"/>
          <w:szCs w:val="16"/>
        </w:rPr>
        <w:t xml:space="preserve"> учащиеся</w:t>
      </w:r>
    </w:p>
    <w:p w:rsidR="00917DE4" w:rsidRPr="00F65E6A" w:rsidRDefault="00917DE4" w:rsidP="00917DE4">
      <w:pPr>
        <w:pStyle w:val="ac"/>
        <w:rPr>
          <w:rFonts w:ascii="Times New Roman" w:hAnsi="Times New Roman"/>
          <w:i/>
          <w:sz w:val="16"/>
          <w:szCs w:val="16"/>
        </w:rPr>
      </w:pPr>
      <w:r w:rsidRPr="00F65E6A">
        <w:rPr>
          <w:rFonts w:ascii="Times New Roman" w:hAnsi="Times New Roman"/>
          <w:i/>
          <w:sz w:val="16"/>
          <w:szCs w:val="16"/>
        </w:rPr>
        <w:t>Руководитель – ЗУЕВА Е.</w:t>
      </w:r>
      <w:r w:rsidR="00121E0A">
        <w:rPr>
          <w:rFonts w:ascii="Times New Roman" w:hAnsi="Times New Roman"/>
          <w:i/>
          <w:sz w:val="16"/>
          <w:szCs w:val="16"/>
        </w:rPr>
        <w:t xml:space="preserve"> </w:t>
      </w:r>
      <w:r w:rsidRPr="00F65E6A">
        <w:rPr>
          <w:rFonts w:ascii="Times New Roman" w:hAnsi="Times New Roman"/>
          <w:i/>
          <w:sz w:val="16"/>
          <w:szCs w:val="16"/>
        </w:rPr>
        <w:t>А., преподаватель</w:t>
      </w:r>
    </w:p>
    <w:p w:rsidR="00917DE4" w:rsidRPr="00E879F5" w:rsidRDefault="00917DE4" w:rsidP="00917DE4">
      <w:pPr>
        <w:pStyle w:val="ac"/>
        <w:rPr>
          <w:rFonts w:ascii="Times New Roman" w:hAnsi="Times New Roman"/>
          <w:sz w:val="20"/>
          <w:szCs w:val="20"/>
        </w:rPr>
      </w:pPr>
    </w:p>
    <w:p w:rsidR="00917DE4" w:rsidRPr="00F65E6A" w:rsidRDefault="00917DE4" w:rsidP="00917DE4">
      <w:pPr>
        <w:pStyle w:val="ac"/>
        <w:rPr>
          <w:rFonts w:ascii="Times New Roman" w:hAnsi="Times New Roman"/>
          <w:sz w:val="16"/>
          <w:szCs w:val="16"/>
        </w:rPr>
      </w:pPr>
      <w:r w:rsidRPr="00F65E6A">
        <w:rPr>
          <w:rFonts w:ascii="Times New Roman" w:hAnsi="Times New Roman"/>
          <w:sz w:val="16"/>
          <w:szCs w:val="16"/>
        </w:rPr>
        <w:t>УО «Климовичский государственный аграрный колледж»,</w:t>
      </w:r>
    </w:p>
    <w:p w:rsidR="00917DE4" w:rsidRPr="00F65E6A" w:rsidRDefault="00917DE4" w:rsidP="00917DE4">
      <w:pPr>
        <w:pStyle w:val="ac"/>
        <w:rPr>
          <w:rFonts w:ascii="Times New Roman" w:hAnsi="Times New Roman"/>
          <w:sz w:val="16"/>
          <w:szCs w:val="16"/>
        </w:rPr>
      </w:pPr>
      <w:r w:rsidRPr="00F65E6A">
        <w:rPr>
          <w:rFonts w:ascii="Times New Roman" w:hAnsi="Times New Roman"/>
          <w:sz w:val="16"/>
          <w:szCs w:val="16"/>
        </w:rPr>
        <w:t xml:space="preserve"> г. Климовичи, Республика Беларусь</w:t>
      </w:r>
    </w:p>
    <w:p w:rsidR="00917DE4" w:rsidRDefault="00917DE4" w:rsidP="00917DE4">
      <w:pPr>
        <w:spacing w:after="0" w:line="240" w:lineRule="auto"/>
        <w:jc w:val="both"/>
        <w:rPr>
          <w:rFonts w:ascii="Times New Roman" w:hAnsi="Times New Roman"/>
          <w:sz w:val="20"/>
          <w:szCs w:val="20"/>
        </w:rPr>
      </w:pPr>
    </w:p>
    <w:p w:rsidR="00917DE4" w:rsidRPr="00E879F5" w:rsidRDefault="00917DE4" w:rsidP="00917DE4">
      <w:pPr>
        <w:spacing w:after="0" w:line="240" w:lineRule="auto"/>
        <w:ind w:firstLine="284"/>
        <w:jc w:val="both"/>
        <w:rPr>
          <w:rFonts w:ascii="Times New Roman" w:hAnsi="Times New Roman"/>
          <w:b/>
          <w:sz w:val="20"/>
          <w:szCs w:val="20"/>
        </w:rPr>
      </w:pPr>
      <w:r w:rsidRPr="00E879F5">
        <w:rPr>
          <w:rFonts w:ascii="Times New Roman" w:hAnsi="Times New Roman"/>
          <w:b/>
          <w:sz w:val="20"/>
          <w:szCs w:val="20"/>
        </w:rPr>
        <w:t>Введение</w:t>
      </w:r>
      <w:r>
        <w:rPr>
          <w:rFonts w:ascii="Times New Roman" w:hAnsi="Times New Roman"/>
          <w:b/>
          <w:sz w:val="20"/>
          <w:szCs w:val="20"/>
        </w:rPr>
        <w:t>.</w:t>
      </w:r>
      <w:r w:rsidRPr="00E879F5">
        <w:rPr>
          <w:rFonts w:ascii="Times New Roman" w:hAnsi="Times New Roman"/>
          <w:b/>
          <w:sz w:val="20"/>
          <w:szCs w:val="20"/>
        </w:rPr>
        <w:t xml:space="preserve"> </w:t>
      </w:r>
      <w:r w:rsidRPr="00E879F5">
        <w:rPr>
          <w:rFonts w:ascii="Times New Roman" w:hAnsi="Times New Roman"/>
          <w:sz w:val="20"/>
          <w:szCs w:val="20"/>
        </w:rPr>
        <w:t>Исследование факторов, которые влияют на возникн</w:t>
      </w:r>
      <w:r w:rsidRPr="00E879F5">
        <w:rPr>
          <w:rFonts w:ascii="Times New Roman" w:hAnsi="Times New Roman"/>
          <w:sz w:val="20"/>
          <w:szCs w:val="20"/>
        </w:rPr>
        <w:t>о</w:t>
      </w:r>
      <w:r w:rsidRPr="00E879F5">
        <w:rPr>
          <w:rFonts w:ascii="Times New Roman" w:hAnsi="Times New Roman"/>
          <w:sz w:val="20"/>
          <w:szCs w:val="20"/>
        </w:rPr>
        <w:t>вение, развитие и распространение заболеваний, дает возможность лучше понять эпизоотологию болезни, разработать и спланировать проведение профилактических и оздоровительных мероприятий, в</w:t>
      </w:r>
      <w:r w:rsidRPr="00E879F5">
        <w:rPr>
          <w:rFonts w:ascii="Times New Roman" w:hAnsi="Times New Roman"/>
          <w:sz w:val="20"/>
          <w:szCs w:val="20"/>
        </w:rPr>
        <w:t>ы</w:t>
      </w:r>
      <w:r w:rsidRPr="00E879F5">
        <w:rPr>
          <w:rFonts w:ascii="Times New Roman" w:hAnsi="Times New Roman"/>
          <w:sz w:val="20"/>
          <w:szCs w:val="20"/>
        </w:rPr>
        <w:t>бра</w:t>
      </w:r>
      <w:r>
        <w:rPr>
          <w:rFonts w:ascii="Times New Roman" w:hAnsi="Times New Roman"/>
          <w:sz w:val="20"/>
          <w:szCs w:val="20"/>
        </w:rPr>
        <w:t>ть эффективную стратегию влияния</w:t>
      </w:r>
      <w:r w:rsidRPr="00E879F5">
        <w:rPr>
          <w:rFonts w:ascii="Times New Roman" w:hAnsi="Times New Roman"/>
          <w:sz w:val="20"/>
          <w:szCs w:val="20"/>
        </w:rPr>
        <w:t xml:space="preserve"> на возбудителя, его промеж</w:t>
      </w:r>
      <w:r w:rsidRPr="00E879F5">
        <w:rPr>
          <w:rFonts w:ascii="Times New Roman" w:hAnsi="Times New Roman"/>
          <w:sz w:val="20"/>
          <w:szCs w:val="20"/>
        </w:rPr>
        <w:t>у</w:t>
      </w:r>
      <w:r w:rsidRPr="00E879F5">
        <w:rPr>
          <w:rFonts w:ascii="Times New Roman" w:hAnsi="Times New Roman"/>
          <w:sz w:val="20"/>
          <w:szCs w:val="20"/>
        </w:rPr>
        <w:t>точных или дополнительных хозяев, а также на переносчиков. Пр</w:t>
      </w:r>
      <w:r w:rsidRPr="00E879F5">
        <w:rPr>
          <w:rFonts w:ascii="Times New Roman" w:hAnsi="Times New Roman"/>
          <w:sz w:val="20"/>
          <w:szCs w:val="20"/>
        </w:rPr>
        <w:t>и</w:t>
      </w:r>
      <w:r w:rsidRPr="00E879F5">
        <w:rPr>
          <w:rFonts w:ascii="Times New Roman" w:hAnsi="Times New Roman"/>
          <w:sz w:val="20"/>
          <w:szCs w:val="20"/>
        </w:rPr>
        <w:t>родно-климатические условия Беларуси (относительно мягкий климат, обилие а</w:t>
      </w:r>
      <w:r>
        <w:rPr>
          <w:rFonts w:ascii="Times New Roman" w:hAnsi="Times New Roman"/>
          <w:sz w:val="20"/>
          <w:szCs w:val="20"/>
        </w:rPr>
        <w:t>тмосферных осадков) способствую</w:t>
      </w:r>
      <w:r w:rsidRPr="00E879F5">
        <w:rPr>
          <w:rFonts w:ascii="Times New Roman" w:hAnsi="Times New Roman"/>
          <w:sz w:val="20"/>
          <w:szCs w:val="20"/>
        </w:rPr>
        <w:t>т широкому распростран</w:t>
      </w:r>
      <w:r w:rsidRPr="00E879F5">
        <w:rPr>
          <w:rFonts w:ascii="Times New Roman" w:hAnsi="Times New Roman"/>
          <w:sz w:val="20"/>
          <w:szCs w:val="20"/>
        </w:rPr>
        <w:t>е</w:t>
      </w:r>
      <w:r w:rsidRPr="00E879F5">
        <w:rPr>
          <w:rFonts w:ascii="Times New Roman" w:hAnsi="Times New Roman"/>
          <w:sz w:val="20"/>
          <w:szCs w:val="20"/>
        </w:rPr>
        <w:t xml:space="preserve">нию демодекоза животных. </w:t>
      </w:r>
    </w:p>
    <w:p w:rsidR="00917DE4" w:rsidRPr="00E879F5" w:rsidRDefault="00917DE4" w:rsidP="00917DE4">
      <w:pPr>
        <w:spacing w:after="0" w:line="240" w:lineRule="auto"/>
        <w:ind w:firstLine="284"/>
        <w:jc w:val="both"/>
        <w:rPr>
          <w:rFonts w:ascii="Times New Roman" w:hAnsi="Times New Roman"/>
          <w:b/>
          <w:sz w:val="20"/>
          <w:szCs w:val="20"/>
        </w:rPr>
      </w:pPr>
      <w:r w:rsidRPr="00E879F5">
        <w:rPr>
          <w:rFonts w:ascii="Times New Roman" w:hAnsi="Times New Roman"/>
          <w:sz w:val="20"/>
          <w:szCs w:val="20"/>
        </w:rPr>
        <w:t>Демодекоз – широко распространенное хроническое заболевание, которое проявляется очаговыми поражениями кожи в результате пос</w:t>
      </w:r>
      <w:r w:rsidRPr="00E879F5">
        <w:rPr>
          <w:rFonts w:ascii="Times New Roman" w:hAnsi="Times New Roman"/>
          <w:sz w:val="20"/>
          <w:szCs w:val="20"/>
        </w:rPr>
        <w:t>е</w:t>
      </w:r>
      <w:r w:rsidRPr="00E879F5">
        <w:rPr>
          <w:rFonts w:ascii="Times New Roman" w:hAnsi="Times New Roman"/>
          <w:sz w:val="20"/>
          <w:szCs w:val="20"/>
        </w:rPr>
        <w:t>ления клещей рода </w:t>
      </w:r>
      <w:r w:rsidRPr="00E879F5">
        <w:rPr>
          <w:rFonts w:ascii="Times New Roman" w:hAnsi="Times New Roman"/>
          <w:i/>
          <w:iCs/>
          <w:sz w:val="20"/>
          <w:szCs w:val="20"/>
        </w:rPr>
        <w:t>Demodex</w:t>
      </w:r>
      <w:r w:rsidR="009E33EB">
        <w:rPr>
          <w:rFonts w:ascii="Times New Roman" w:hAnsi="Times New Roman"/>
          <w:i/>
          <w:iCs/>
          <w:sz w:val="20"/>
          <w:szCs w:val="20"/>
        </w:rPr>
        <w:t xml:space="preserve"> </w:t>
      </w:r>
      <w:r w:rsidRPr="00E879F5">
        <w:rPr>
          <w:rFonts w:ascii="Times New Roman" w:hAnsi="Times New Roman"/>
          <w:sz w:val="20"/>
          <w:szCs w:val="20"/>
        </w:rPr>
        <w:t>в волосяных фолликулах и сальных жел</w:t>
      </w:r>
      <w:r w:rsidRPr="00E879F5">
        <w:rPr>
          <w:rFonts w:ascii="Times New Roman" w:hAnsi="Times New Roman"/>
          <w:sz w:val="20"/>
          <w:szCs w:val="20"/>
        </w:rPr>
        <w:t>е</w:t>
      </w:r>
      <w:r w:rsidRPr="00E879F5">
        <w:rPr>
          <w:rFonts w:ascii="Times New Roman" w:hAnsi="Times New Roman"/>
          <w:sz w:val="20"/>
          <w:szCs w:val="20"/>
        </w:rPr>
        <w:t xml:space="preserve">зах. </w:t>
      </w:r>
    </w:p>
    <w:p w:rsidR="00917DE4" w:rsidRPr="00E879F5" w:rsidRDefault="00917DE4" w:rsidP="00917DE4">
      <w:pPr>
        <w:pStyle w:val="a8"/>
        <w:spacing w:before="0" w:beforeAutospacing="0" w:after="0" w:afterAutospacing="0"/>
        <w:ind w:firstLine="284"/>
        <w:jc w:val="both"/>
        <w:rPr>
          <w:sz w:val="20"/>
          <w:szCs w:val="20"/>
        </w:rPr>
      </w:pPr>
      <w:r w:rsidRPr="00E879F5">
        <w:rPr>
          <w:sz w:val="20"/>
          <w:szCs w:val="20"/>
        </w:rPr>
        <w:t>Демодекоз вызывают эндопаразитические клещи подотряда</w:t>
      </w:r>
      <w:r>
        <w:rPr>
          <w:sz w:val="20"/>
          <w:szCs w:val="20"/>
        </w:rPr>
        <w:t xml:space="preserve"> </w:t>
      </w:r>
      <w:r w:rsidRPr="00E879F5">
        <w:rPr>
          <w:i/>
          <w:iCs/>
          <w:sz w:val="20"/>
          <w:szCs w:val="20"/>
          <w:lang w:val="en-US"/>
        </w:rPr>
        <w:t>Trobidiformes</w:t>
      </w:r>
      <w:r w:rsidRPr="00E879F5">
        <w:rPr>
          <w:i/>
          <w:iCs/>
          <w:sz w:val="20"/>
          <w:szCs w:val="20"/>
        </w:rPr>
        <w:t>,</w:t>
      </w:r>
      <w:r>
        <w:rPr>
          <w:i/>
          <w:iCs/>
          <w:sz w:val="20"/>
          <w:szCs w:val="20"/>
        </w:rPr>
        <w:t xml:space="preserve"> </w:t>
      </w:r>
      <w:r w:rsidRPr="00E879F5">
        <w:rPr>
          <w:sz w:val="20"/>
          <w:szCs w:val="20"/>
        </w:rPr>
        <w:t>семейства</w:t>
      </w:r>
      <w:r w:rsidRPr="00E879F5">
        <w:rPr>
          <w:sz w:val="20"/>
          <w:szCs w:val="20"/>
          <w:lang w:val="en-US"/>
        </w:rPr>
        <w:t> </w:t>
      </w:r>
      <w:r w:rsidRPr="00E879F5">
        <w:rPr>
          <w:i/>
          <w:iCs/>
          <w:sz w:val="20"/>
          <w:szCs w:val="20"/>
          <w:lang w:val="en-US"/>
        </w:rPr>
        <w:t>Demodecida</w:t>
      </w:r>
      <w:r w:rsidRPr="00E879F5">
        <w:rPr>
          <w:i/>
          <w:iCs/>
          <w:sz w:val="20"/>
          <w:szCs w:val="20"/>
        </w:rPr>
        <w:t>,</w:t>
      </w:r>
      <w:r w:rsidRPr="00E879F5">
        <w:rPr>
          <w:sz w:val="20"/>
          <w:szCs w:val="20"/>
          <w:lang w:val="en-US"/>
        </w:rPr>
        <w:t> </w:t>
      </w:r>
      <w:r w:rsidRPr="00E879F5">
        <w:rPr>
          <w:sz w:val="20"/>
          <w:szCs w:val="20"/>
        </w:rPr>
        <w:t>рода</w:t>
      </w:r>
      <w:r w:rsidRPr="00E879F5">
        <w:rPr>
          <w:sz w:val="20"/>
          <w:szCs w:val="20"/>
          <w:lang w:val="en-US"/>
        </w:rPr>
        <w:t> </w:t>
      </w:r>
      <w:r w:rsidRPr="00E879F5">
        <w:rPr>
          <w:i/>
          <w:iCs/>
          <w:sz w:val="20"/>
          <w:szCs w:val="20"/>
          <w:lang w:val="en-US"/>
        </w:rPr>
        <w:t>Demodex</w:t>
      </w:r>
      <w:r w:rsidRPr="00E879F5">
        <w:rPr>
          <w:sz w:val="20"/>
          <w:szCs w:val="20"/>
        </w:rPr>
        <w:t>. Болезнь проявл</w:t>
      </w:r>
      <w:r w:rsidRPr="00E879F5">
        <w:rPr>
          <w:sz w:val="20"/>
          <w:szCs w:val="20"/>
        </w:rPr>
        <w:t>я</w:t>
      </w:r>
      <w:r w:rsidRPr="00E879F5">
        <w:rPr>
          <w:sz w:val="20"/>
          <w:szCs w:val="20"/>
        </w:rPr>
        <w:t>ется в виде дерматита, гиперкератоза и прогрессирующего истощения. У домашних животных всех видов и у человека паразитируют свои специфические клещи.</w:t>
      </w:r>
    </w:p>
    <w:p w:rsidR="00917DE4" w:rsidRPr="0002398E" w:rsidRDefault="00917DE4" w:rsidP="00917DE4">
      <w:pPr>
        <w:pStyle w:val="a8"/>
        <w:spacing w:before="0" w:beforeAutospacing="0" w:after="0" w:afterAutospacing="0"/>
        <w:ind w:firstLine="284"/>
        <w:jc w:val="both"/>
        <w:rPr>
          <w:sz w:val="20"/>
          <w:szCs w:val="20"/>
        </w:rPr>
      </w:pPr>
      <w:r w:rsidRPr="00E879F5">
        <w:rPr>
          <w:sz w:val="20"/>
          <w:szCs w:val="20"/>
        </w:rPr>
        <w:t xml:space="preserve">Демодекоз собак – паразитарный дерматоз, вызванный избыточным размножением микроскопических клещей. Возбудителем демодекоза, или </w:t>
      </w:r>
      <w:r w:rsidRPr="0002398E">
        <w:rPr>
          <w:sz w:val="20"/>
          <w:szCs w:val="20"/>
        </w:rPr>
        <w:t>железницы</w:t>
      </w:r>
      <w:r w:rsidR="009E33EB">
        <w:rPr>
          <w:sz w:val="20"/>
          <w:szCs w:val="20"/>
        </w:rPr>
        <w:t>,</w:t>
      </w:r>
      <w:r w:rsidRPr="0002398E">
        <w:rPr>
          <w:sz w:val="20"/>
          <w:szCs w:val="20"/>
        </w:rPr>
        <w:t xml:space="preserve"> собак является чесоткоподобный клещ </w:t>
      </w:r>
      <w:r w:rsidRPr="00E879F5">
        <w:rPr>
          <w:sz w:val="20"/>
          <w:szCs w:val="20"/>
        </w:rPr>
        <w:t>–</w:t>
      </w:r>
      <w:r w:rsidRPr="0002398E">
        <w:rPr>
          <w:sz w:val="20"/>
          <w:szCs w:val="20"/>
        </w:rPr>
        <w:t xml:space="preserve"> демодекс собачий (вид</w:t>
      </w:r>
      <w:r w:rsidR="00A90CD6">
        <w:rPr>
          <w:sz w:val="20"/>
          <w:szCs w:val="20"/>
        </w:rPr>
        <w:t xml:space="preserve"> </w:t>
      </w:r>
      <w:r w:rsidRPr="0002398E">
        <w:rPr>
          <w:sz w:val="20"/>
          <w:szCs w:val="20"/>
        </w:rPr>
        <w:t>Demodexcanis).</w:t>
      </w:r>
    </w:p>
    <w:p w:rsidR="00917DE4" w:rsidRPr="00E879F5" w:rsidRDefault="00917DE4" w:rsidP="00917DE4">
      <w:pPr>
        <w:pStyle w:val="a8"/>
        <w:spacing w:before="0" w:beforeAutospacing="0" w:after="0" w:afterAutospacing="0"/>
        <w:ind w:firstLine="284"/>
        <w:jc w:val="both"/>
        <w:rPr>
          <w:sz w:val="20"/>
          <w:szCs w:val="20"/>
        </w:rPr>
      </w:pPr>
      <w:r w:rsidRPr="00E879F5">
        <w:rPr>
          <w:sz w:val="20"/>
          <w:szCs w:val="20"/>
        </w:rPr>
        <w:t>Демодекоз, вызываемый чесоточными клещами рода</w:t>
      </w:r>
      <w:r>
        <w:rPr>
          <w:sz w:val="20"/>
          <w:szCs w:val="20"/>
        </w:rPr>
        <w:t xml:space="preserve"> </w:t>
      </w:r>
      <w:r w:rsidRPr="00E879F5">
        <w:rPr>
          <w:i/>
          <w:iCs/>
          <w:sz w:val="20"/>
          <w:szCs w:val="20"/>
        </w:rPr>
        <w:t>Demodex</w:t>
      </w:r>
      <w:r w:rsidR="009E33EB">
        <w:rPr>
          <w:i/>
          <w:iCs/>
          <w:sz w:val="20"/>
          <w:szCs w:val="20"/>
        </w:rPr>
        <w:t>,</w:t>
      </w:r>
      <w:r>
        <w:rPr>
          <w:i/>
          <w:iCs/>
          <w:sz w:val="20"/>
          <w:szCs w:val="20"/>
        </w:rPr>
        <w:t xml:space="preserve"> </w:t>
      </w:r>
      <w:r w:rsidRPr="00E879F5">
        <w:rPr>
          <w:sz w:val="20"/>
          <w:szCs w:val="20"/>
        </w:rPr>
        <w:t>я</w:t>
      </w:r>
      <w:r w:rsidRPr="00E879F5">
        <w:rPr>
          <w:sz w:val="20"/>
          <w:szCs w:val="20"/>
        </w:rPr>
        <w:t>в</w:t>
      </w:r>
      <w:r w:rsidR="009E33EB">
        <w:rPr>
          <w:sz w:val="20"/>
          <w:szCs w:val="20"/>
        </w:rPr>
        <w:t>ляется одним из распростране</w:t>
      </w:r>
      <w:r w:rsidRPr="00E879F5">
        <w:rPr>
          <w:sz w:val="20"/>
          <w:szCs w:val="20"/>
        </w:rPr>
        <w:t>нных кожных заболеваний собак, нан</w:t>
      </w:r>
      <w:r w:rsidRPr="00E879F5">
        <w:rPr>
          <w:sz w:val="20"/>
          <w:szCs w:val="20"/>
        </w:rPr>
        <w:t>о</w:t>
      </w:r>
      <w:r w:rsidRPr="00E879F5">
        <w:rPr>
          <w:sz w:val="20"/>
          <w:szCs w:val="20"/>
        </w:rPr>
        <w:t>сящим значительный экономический ущерб служебному собаководс</w:t>
      </w:r>
      <w:r w:rsidRPr="00E879F5">
        <w:rPr>
          <w:sz w:val="20"/>
          <w:szCs w:val="20"/>
        </w:rPr>
        <w:t>т</w:t>
      </w:r>
      <w:r w:rsidRPr="00E879F5">
        <w:rPr>
          <w:sz w:val="20"/>
          <w:szCs w:val="20"/>
        </w:rPr>
        <w:t>ву и частным владельцам животных. В последнее время инвазия имеет тенденцию к более широкому распространению. Этому способствуют длительное носительство демодексов в организме собак, хронический, часто бессимптомный характер течения болезни, трудности своевр</w:t>
      </w:r>
      <w:r w:rsidRPr="00E879F5">
        <w:rPr>
          <w:sz w:val="20"/>
          <w:szCs w:val="20"/>
        </w:rPr>
        <w:t>е</w:t>
      </w:r>
      <w:r w:rsidRPr="00E879F5">
        <w:rPr>
          <w:sz w:val="20"/>
          <w:szCs w:val="20"/>
        </w:rPr>
        <w:t>менной диагностики и отсутствие специфических, эффективных ак</w:t>
      </w:r>
      <w:r w:rsidRPr="00E879F5">
        <w:rPr>
          <w:sz w:val="20"/>
          <w:szCs w:val="20"/>
        </w:rPr>
        <w:t>а</w:t>
      </w:r>
      <w:r w:rsidRPr="00E879F5">
        <w:rPr>
          <w:sz w:val="20"/>
          <w:szCs w:val="20"/>
        </w:rPr>
        <w:t>рицидных средств.</w:t>
      </w:r>
    </w:p>
    <w:p w:rsidR="00917DE4" w:rsidRPr="00E879F5" w:rsidRDefault="00917DE4" w:rsidP="00917DE4">
      <w:pPr>
        <w:pStyle w:val="a8"/>
        <w:spacing w:before="0" w:beforeAutospacing="0" w:after="0" w:afterAutospacing="0"/>
        <w:ind w:firstLine="284"/>
        <w:jc w:val="both"/>
        <w:rPr>
          <w:sz w:val="20"/>
          <w:szCs w:val="20"/>
        </w:rPr>
      </w:pPr>
      <w:r w:rsidRPr="00E879F5">
        <w:rPr>
          <w:sz w:val="20"/>
          <w:szCs w:val="20"/>
        </w:rPr>
        <w:t>К настоящему времени в условиях Беларуси демодекоз собак из</w:t>
      </w:r>
      <w:r w:rsidRPr="00E879F5">
        <w:rPr>
          <w:sz w:val="20"/>
          <w:szCs w:val="20"/>
        </w:rPr>
        <w:t>у</w:t>
      </w:r>
      <w:r w:rsidRPr="00E879F5">
        <w:rPr>
          <w:sz w:val="20"/>
          <w:szCs w:val="20"/>
        </w:rPr>
        <w:t xml:space="preserve">чен недостаточно. </w:t>
      </w:r>
    </w:p>
    <w:p w:rsidR="00917DE4" w:rsidRPr="00E879F5" w:rsidRDefault="00917DE4" w:rsidP="00917DE4">
      <w:pPr>
        <w:pStyle w:val="a8"/>
        <w:spacing w:before="0" w:beforeAutospacing="0" w:after="0" w:afterAutospacing="0"/>
        <w:ind w:firstLine="284"/>
        <w:jc w:val="both"/>
        <w:rPr>
          <w:sz w:val="20"/>
          <w:szCs w:val="20"/>
        </w:rPr>
      </w:pPr>
      <w:r w:rsidRPr="00E879F5">
        <w:rPr>
          <w:sz w:val="20"/>
          <w:szCs w:val="20"/>
        </w:rPr>
        <w:t>Имеются упоминания об огромной социальной значимости этой болезни, поскольку миллионы собак находятся в непосредственной близости к человеку.</w:t>
      </w:r>
    </w:p>
    <w:p w:rsidR="00917DE4" w:rsidRPr="00E879F5" w:rsidRDefault="00917DE4" w:rsidP="00917DE4">
      <w:pPr>
        <w:pStyle w:val="a8"/>
        <w:spacing w:before="0" w:beforeAutospacing="0" w:after="0" w:afterAutospacing="0"/>
        <w:ind w:firstLine="284"/>
        <w:jc w:val="both"/>
        <w:rPr>
          <w:sz w:val="20"/>
          <w:szCs w:val="20"/>
        </w:rPr>
      </w:pPr>
      <w:r w:rsidRPr="00E879F5">
        <w:rPr>
          <w:sz w:val="20"/>
          <w:szCs w:val="20"/>
        </w:rPr>
        <w:t xml:space="preserve">В </w:t>
      </w:r>
      <w:r>
        <w:rPr>
          <w:sz w:val="20"/>
          <w:szCs w:val="20"/>
        </w:rPr>
        <w:t>Беларус</w:t>
      </w:r>
      <w:r w:rsidRPr="00E879F5">
        <w:rPr>
          <w:sz w:val="20"/>
          <w:szCs w:val="20"/>
        </w:rPr>
        <w:t>и по демодекозу собак и кошек имеется относительно мало сведений. Так</w:t>
      </w:r>
      <w:r w:rsidR="009E33EB">
        <w:rPr>
          <w:sz w:val="20"/>
          <w:szCs w:val="20"/>
        </w:rPr>
        <w:t>,</w:t>
      </w:r>
      <w:r w:rsidRPr="00E879F5">
        <w:rPr>
          <w:sz w:val="20"/>
          <w:szCs w:val="20"/>
        </w:rPr>
        <w:t xml:space="preserve"> в 2006 г</w:t>
      </w:r>
      <w:r w:rsidR="009E33EB">
        <w:rPr>
          <w:sz w:val="20"/>
          <w:szCs w:val="20"/>
        </w:rPr>
        <w:t>.</w:t>
      </w:r>
      <w:r w:rsidRPr="00E879F5">
        <w:rPr>
          <w:sz w:val="20"/>
          <w:szCs w:val="20"/>
        </w:rPr>
        <w:t xml:space="preserve"> ряд исследователей изучал распростр</w:t>
      </w:r>
      <w:r w:rsidRPr="00E879F5">
        <w:rPr>
          <w:sz w:val="20"/>
          <w:szCs w:val="20"/>
        </w:rPr>
        <w:t>а</w:t>
      </w:r>
      <w:r w:rsidRPr="00E879F5">
        <w:rPr>
          <w:sz w:val="20"/>
          <w:szCs w:val="20"/>
        </w:rPr>
        <w:t xml:space="preserve">нение демодекоза среди плотоядных и давал сравнительную оценку различных методов диагностики демодекоза. </w:t>
      </w:r>
    </w:p>
    <w:p w:rsidR="00917DE4" w:rsidRPr="00E879F5" w:rsidRDefault="00917DE4" w:rsidP="00917DE4">
      <w:pPr>
        <w:pStyle w:val="a8"/>
        <w:spacing w:before="0" w:beforeAutospacing="0" w:after="0" w:afterAutospacing="0"/>
        <w:ind w:firstLine="284"/>
        <w:jc w:val="both"/>
        <w:rPr>
          <w:sz w:val="20"/>
          <w:szCs w:val="20"/>
        </w:rPr>
      </w:pPr>
      <w:r w:rsidRPr="00E879F5">
        <w:rPr>
          <w:sz w:val="20"/>
          <w:szCs w:val="20"/>
        </w:rPr>
        <w:t>Диагностика и дифференциальная диагностика паразитарного де</w:t>
      </w:r>
      <w:r w:rsidRPr="00E879F5">
        <w:rPr>
          <w:sz w:val="20"/>
          <w:szCs w:val="20"/>
        </w:rPr>
        <w:t>р</w:t>
      </w:r>
      <w:r w:rsidRPr="00E879F5">
        <w:rPr>
          <w:sz w:val="20"/>
          <w:szCs w:val="20"/>
        </w:rPr>
        <w:t>матита животных далеко не</w:t>
      </w:r>
      <w:r w:rsidR="009E33EB">
        <w:rPr>
          <w:sz w:val="20"/>
          <w:szCs w:val="20"/>
        </w:rPr>
        <w:t xml:space="preserve"> </w:t>
      </w:r>
      <w:r w:rsidRPr="00E879F5">
        <w:rPr>
          <w:sz w:val="20"/>
          <w:szCs w:val="20"/>
        </w:rPr>
        <w:t>совершенны. Основным методом диагн</w:t>
      </w:r>
      <w:r w:rsidRPr="00E879F5">
        <w:rPr>
          <w:sz w:val="20"/>
          <w:szCs w:val="20"/>
        </w:rPr>
        <w:t>о</w:t>
      </w:r>
      <w:r w:rsidRPr="00E879F5">
        <w:rPr>
          <w:sz w:val="20"/>
          <w:szCs w:val="20"/>
        </w:rPr>
        <w:t>стики является клинический метод, т.</w:t>
      </w:r>
      <w:r w:rsidR="009E33EB">
        <w:rPr>
          <w:sz w:val="20"/>
          <w:szCs w:val="20"/>
        </w:rPr>
        <w:t xml:space="preserve"> </w:t>
      </w:r>
      <w:r w:rsidRPr="00E879F5">
        <w:rPr>
          <w:sz w:val="20"/>
          <w:szCs w:val="20"/>
        </w:rPr>
        <w:t>е. на основании явных клинич</w:t>
      </w:r>
      <w:r w:rsidRPr="00E879F5">
        <w:rPr>
          <w:sz w:val="20"/>
          <w:szCs w:val="20"/>
        </w:rPr>
        <w:t>е</w:t>
      </w:r>
      <w:r w:rsidRPr="00E879F5">
        <w:rPr>
          <w:sz w:val="20"/>
          <w:szCs w:val="20"/>
        </w:rPr>
        <w:t>ских признаков.</w:t>
      </w:r>
    </w:p>
    <w:p w:rsidR="00917DE4" w:rsidRPr="00E879F5" w:rsidRDefault="00917DE4" w:rsidP="00917DE4">
      <w:pPr>
        <w:pStyle w:val="a8"/>
        <w:spacing w:before="0" w:beforeAutospacing="0" w:after="0" w:afterAutospacing="0"/>
        <w:ind w:firstLine="284"/>
        <w:rPr>
          <w:sz w:val="20"/>
          <w:szCs w:val="20"/>
        </w:rPr>
      </w:pPr>
      <w:r w:rsidRPr="00E879F5">
        <w:rPr>
          <w:sz w:val="20"/>
          <w:szCs w:val="20"/>
        </w:rPr>
        <w:t xml:space="preserve">Но этот метод требует дифференциации от дерматитов незаразной этиологии. </w:t>
      </w:r>
    </w:p>
    <w:p w:rsidR="00917DE4" w:rsidRPr="00E879F5" w:rsidRDefault="00917DE4" w:rsidP="00917DE4">
      <w:pPr>
        <w:pStyle w:val="a8"/>
        <w:spacing w:before="0" w:beforeAutospacing="0" w:after="0" w:afterAutospacing="0"/>
        <w:ind w:firstLine="284"/>
        <w:jc w:val="both"/>
        <w:rPr>
          <w:sz w:val="20"/>
          <w:szCs w:val="20"/>
        </w:rPr>
      </w:pPr>
      <w:r w:rsidRPr="00E879F5">
        <w:rPr>
          <w:sz w:val="20"/>
          <w:szCs w:val="20"/>
        </w:rPr>
        <w:t>Для правильной и четкой диагностики используют микроскопич</w:t>
      </w:r>
      <w:r w:rsidRPr="00E879F5">
        <w:rPr>
          <w:sz w:val="20"/>
          <w:szCs w:val="20"/>
        </w:rPr>
        <w:t>е</w:t>
      </w:r>
      <w:r w:rsidRPr="00E879F5">
        <w:rPr>
          <w:sz w:val="20"/>
          <w:szCs w:val="20"/>
        </w:rPr>
        <w:t>ский метод, но и он зачастую не дает положительного результата</w:t>
      </w:r>
      <w:r w:rsidR="009E33EB">
        <w:rPr>
          <w:sz w:val="20"/>
          <w:szCs w:val="20"/>
        </w:rPr>
        <w:t>,</w:t>
      </w:r>
      <w:r w:rsidRPr="00E879F5">
        <w:rPr>
          <w:sz w:val="20"/>
          <w:szCs w:val="20"/>
        </w:rPr>
        <w:t xml:space="preserve"> т</w:t>
      </w:r>
      <w:r w:rsidR="009E33EB">
        <w:rPr>
          <w:sz w:val="20"/>
          <w:szCs w:val="20"/>
        </w:rPr>
        <w:t xml:space="preserve">ак </w:t>
      </w:r>
      <w:r w:rsidRPr="00E879F5">
        <w:rPr>
          <w:sz w:val="20"/>
          <w:szCs w:val="20"/>
        </w:rPr>
        <w:t>к</w:t>
      </w:r>
      <w:r w:rsidR="009E33EB">
        <w:rPr>
          <w:sz w:val="20"/>
          <w:szCs w:val="20"/>
        </w:rPr>
        <w:t>ак</w:t>
      </w:r>
      <w:r w:rsidRPr="00E879F5">
        <w:rPr>
          <w:sz w:val="20"/>
          <w:szCs w:val="20"/>
        </w:rPr>
        <w:t xml:space="preserve"> демодексы считаются эн</w:t>
      </w:r>
      <w:r w:rsidR="009E33EB">
        <w:rPr>
          <w:sz w:val="20"/>
          <w:szCs w:val="20"/>
        </w:rPr>
        <w:t xml:space="preserve">допаразитами, локализуются они </w:t>
      </w:r>
      <w:r w:rsidRPr="00E879F5">
        <w:rPr>
          <w:sz w:val="20"/>
          <w:szCs w:val="20"/>
        </w:rPr>
        <w:t>глубоко в коже, волосяных фолликулах, сальных и потовых железах, иногда при генерализованной форме в лимфатических узлах и паренхимато</w:t>
      </w:r>
      <w:r w:rsidRPr="00E879F5">
        <w:rPr>
          <w:sz w:val="20"/>
          <w:szCs w:val="20"/>
        </w:rPr>
        <w:t>з</w:t>
      </w:r>
      <w:r w:rsidRPr="00E879F5">
        <w:rPr>
          <w:sz w:val="20"/>
          <w:szCs w:val="20"/>
        </w:rPr>
        <w:t>ных органах. Поэтому правильное взятие соскоба и его обработка имеют большое значение при проведении диагностических исследов</w:t>
      </w:r>
      <w:r w:rsidRPr="00E879F5">
        <w:rPr>
          <w:sz w:val="20"/>
          <w:szCs w:val="20"/>
        </w:rPr>
        <w:t>а</w:t>
      </w:r>
      <w:r w:rsidRPr="00E879F5">
        <w:rPr>
          <w:sz w:val="20"/>
          <w:szCs w:val="20"/>
        </w:rPr>
        <w:t>ний.</w:t>
      </w:r>
    </w:p>
    <w:p w:rsidR="00917DE4" w:rsidRPr="00E879F5" w:rsidRDefault="00917DE4" w:rsidP="00917DE4">
      <w:pPr>
        <w:pStyle w:val="a8"/>
        <w:spacing w:before="0" w:beforeAutospacing="0" w:after="0" w:afterAutospacing="0"/>
        <w:ind w:firstLine="284"/>
        <w:jc w:val="both"/>
        <w:rPr>
          <w:sz w:val="20"/>
          <w:szCs w:val="20"/>
        </w:rPr>
      </w:pPr>
      <w:r w:rsidRPr="00E879F5">
        <w:rPr>
          <w:sz w:val="20"/>
          <w:szCs w:val="20"/>
        </w:rPr>
        <w:t>Учитывая широкое распространение демодекоза среди</w:t>
      </w:r>
      <w:r>
        <w:rPr>
          <w:sz w:val="20"/>
          <w:szCs w:val="20"/>
        </w:rPr>
        <w:t xml:space="preserve"> плотоядных и людей по всей Беларус</w:t>
      </w:r>
      <w:r w:rsidRPr="00E879F5">
        <w:rPr>
          <w:sz w:val="20"/>
          <w:szCs w:val="20"/>
        </w:rPr>
        <w:t>и, недостаточность знаний многих аспектов заболевания, а также отсутствие интегрированных мер борьбы с дем</w:t>
      </w:r>
      <w:r w:rsidRPr="00E879F5">
        <w:rPr>
          <w:sz w:val="20"/>
          <w:szCs w:val="20"/>
        </w:rPr>
        <w:t>о</w:t>
      </w:r>
      <w:r w:rsidRPr="00E879F5">
        <w:rPr>
          <w:sz w:val="20"/>
          <w:szCs w:val="20"/>
        </w:rPr>
        <w:t>декозом плотоядных</w:t>
      </w:r>
      <w:r w:rsidR="009E33EB">
        <w:rPr>
          <w:sz w:val="20"/>
          <w:szCs w:val="20"/>
        </w:rPr>
        <w:t>,</w:t>
      </w:r>
      <w:r w:rsidRPr="00E879F5">
        <w:rPr>
          <w:sz w:val="20"/>
          <w:szCs w:val="20"/>
        </w:rPr>
        <w:t xml:space="preserve"> считаем, что изучение данной проблемы, безу</w:t>
      </w:r>
      <w:r w:rsidRPr="00E879F5">
        <w:rPr>
          <w:sz w:val="20"/>
          <w:szCs w:val="20"/>
        </w:rPr>
        <w:t>с</w:t>
      </w:r>
      <w:r w:rsidRPr="00E879F5">
        <w:rPr>
          <w:sz w:val="20"/>
          <w:szCs w:val="20"/>
        </w:rPr>
        <w:t>ловно, является актуальным.</w:t>
      </w:r>
    </w:p>
    <w:p w:rsidR="00917DE4" w:rsidRPr="00E879F5" w:rsidRDefault="00917DE4" w:rsidP="00917DE4">
      <w:pPr>
        <w:spacing w:after="0" w:line="240" w:lineRule="auto"/>
        <w:ind w:firstLine="284"/>
        <w:jc w:val="both"/>
        <w:outlineLvl w:val="0"/>
        <w:rPr>
          <w:rFonts w:ascii="Times New Roman" w:hAnsi="Times New Roman"/>
          <w:sz w:val="20"/>
          <w:szCs w:val="20"/>
        </w:rPr>
      </w:pPr>
      <w:r w:rsidRPr="00E879F5">
        <w:rPr>
          <w:rFonts w:ascii="Times New Roman" w:hAnsi="Times New Roman"/>
          <w:b/>
          <w:bCs/>
          <w:sz w:val="20"/>
          <w:szCs w:val="20"/>
        </w:rPr>
        <w:t>Анализ</w:t>
      </w:r>
      <w:r>
        <w:rPr>
          <w:rFonts w:ascii="Times New Roman" w:hAnsi="Times New Roman"/>
          <w:b/>
          <w:sz w:val="20"/>
          <w:szCs w:val="20"/>
        </w:rPr>
        <w:t xml:space="preserve"> источников. </w:t>
      </w:r>
      <w:r w:rsidRPr="00E879F5">
        <w:rPr>
          <w:rFonts w:ascii="Times New Roman" w:hAnsi="Times New Roman"/>
          <w:sz w:val="20"/>
          <w:szCs w:val="20"/>
        </w:rPr>
        <w:t>Проектно-исследовательская деятельность учащихся оказывает эффективное влияние на формирование личности будущего специалиста. В процессе проектно-исследовательской де</w:t>
      </w:r>
      <w:r w:rsidRPr="00E879F5">
        <w:rPr>
          <w:rFonts w:ascii="Times New Roman" w:hAnsi="Times New Roman"/>
          <w:sz w:val="20"/>
          <w:szCs w:val="20"/>
        </w:rPr>
        <w:t>я</w:t>
      </w:r>
      <w:r w:rsidRPr="00E879F5">
        <w:rPr>
          <w:rFonts w:ascii="Times New Roman" w:hAnsi="Times New Roman"/>
          <w:sz w:val="20"/>
          <w:szCs w:val="20"/>
        </w:rPr>
        <w:t>тельности учащиеся проявляют свои способности, развивают сам</w:t>
      </w:r>
      <w:r w:rsidRPr="00E879F5">
        <w:rPr>
          <w:rFonts w:ascii="Times New Roman" w:hAnsi="Times New Roman"/>
          <w:sz w:val="20"/>
          <w:szCs w:val="20"/>
        </w:rPr>
        <w:t>о</w:t>
      </w:r>
      <w:r w:rsidRPr="00E879F5">
        <w:rPr>
          <w:rFonts w:ascii="Times New Roman" w:hAnsi="Times New Roman"/>
          <w:sz w:val="20"/>
          <w:szCs w:val="20"/>
        </w:rPr>
        <w:t>стоятельное мышление, приобретают навыки творческой деятельности</w:t>
      </w:r>
      <w:r>
        <w:rPr>
          <w:rFonts w:ascii="Times New Roman" w:hAnsi="Times New Roman"/>
          <w:sz w:val="20"/>
          <w:szCs w:val="20"/>
        </w:rPr>
        <w:t xml:space="preserve"> </w:t>
      </w:r>
      <w:r w:rsidRPr="00F9295E">
        <w:rPr>
          <w:rFonts w:ascii="Times New Roman" w:hAnsi="Times New Roman"/>
          <w:sz w:val="20"/>
          <w:szCs w:val="20"/>
        </w:rPr>
        <w:t>[1]</w:t>
      </w:r>
      <w:r w:rsidRPr="00E879F5">
        <w:rPr>
          <w:rFonts w:ascii="Times New Roman" w:hAnsi="Times New Roman"/>
          <w:sz w:val="20"/>
          <w:szCs w:val="20"/>
        </w:rPr>
        <w:t>.</w:t>
      </w:r>
    </w:p>
    <w:p w:rsidR="00917DE4" w:rsidRPr="00F9295E" w:rsidRDefault="00917DE4" w:rsidP="009E33EB">
      <w:pPr>
        <w:spacing w:after="0" w:line="240" w:lineRule="auto"/>
        <w:ind w:firstLine="284"/>
        <w:jc w:val="both"/>
        <w:rPr>
          <w:rFonts w:ascii="Times New Roman" w:hAnsi="Times New Roman"/>
          <w:sz w:val="20"/>
          <w:szCs w:val="20"/>
        </w:rPr>
      </w:pPr>
      <w:r w:rsidRPr="00E879F5">
        <w:rPr>
          <w:rFonts w:ascii="Times New Roman" w:hAnsi="Times New Roman"/>
          <w:sz w:val="20"/>
          <w:szCs w:val="20"/>
        </w:rPr>
        <w:t>Эпизоотология, сезонная и возрастная динамика демодекоза в у</w:t>
      </w:r>
      <w:r w:rsidRPr="00E879F5">
        <w:rPr>
          <w:rFonts w:ascii="Times New Roman" w:hAnsi="Times New Roman"/>
          <w:sz w:val="20"/>
          <w:szCs w:val="20"/>
        </w:rPr>
        <w:t>с</w:t>
      </w:r>
      <w:r w:rsidRPr="00E879F5">
        <w:rPr>
          <w:rFonts w:ascii="Times New Roman" w:hAnsi="Times New Roman"/>
          <w:sz w:val="20"/>
          <w:szCs w:val="20"/>
        </w:rPr>
        <w:t>л</w:t>
      </w:r>
      <w:r>
        <w:rPr>
          <w:rFonts w:ascii="Times New Roman" w:hAnsi="Times New Roman"/>
          <w:sz w:val="20"/>
          <w:szCs w:val="20"/>
        </w:rPr>
        <w:t>овиях Республики Беларусь изучен</w:t>
      </w:r>
      <w:r w:rsidR="009E33EB">
        <w:rPr>
          <w:rFonts w:ascii="Times New Roman" w:hAnsi="Times New Roman"/>
          <w:sz w:val="20"/>
          <w:szCs w:val="20"/>
        </w:rPr>
        <w:t>ы</w:t>
      </w:r>
      <w:r>
        <w:rPr>
          <w:rFonts w:ascii="Times New Roman" w:hAnsi="Times New Roman"/>
          <w:sz w:val="20"/>
          <w:szCs w:val="20"/>
        </w:rPr>
        <w:t xml:space="preserve"> слабо </w:t>
      </w:r>
      <w:r w:rsidRPr="00CA7BFA">
        <w:rPr>
          <w:rFonts w:ascii="Times New Roman" w:hAnsi="Times New Roman"/>
          <w:sz w:val="20"/>
          <w:szCs w:val="20"/>
        </w:rPr>
        <w:t>[2</w:t>
      </w:r>
      <w:r>
        <w:rPr>
          <w:rFonts w:ascii="Times New Roman" w:hAnsi="Times New Roman"/>
          <w:sz w:val="20"/>
          <w:szCs w:val="20"/>
        </w:rPr>
        <w:t xml:space="preserve">, </w:t>
      </w:r>
      <w:r w:rsidRPr="00E879F5">
        <w:rPr>
          <w:rFonts w:ascii="Times New Roman" w:hAnsi="Times New Roman"/>
          <w:sz w:val="20"/>
          <w:szCs w:val="20"/>
        </w:rPr>
        <w:t>с.</w:t>
      </w:r>
      <w:r>
        <w:rPr>
          <w:rFonts w:ascii="Times New Roman" w:hAnsi="Times New Roman"/>
          <w:sz w:val="20"/>
          <w:szCs w:val="20"/>
        </w:rPr>
        <w:t xml:space="preserve"> </w:t>
      </w:r>
      <w:r w:rsidRPr="00E879F5">
        <w:rPr>
          <w:rFonts w:ascii="Times New Roman" w:hAnsi="Times New Roman"/>
          <w:sz w:val="20"/>
          <w:szCs w:val="20"/>
        </w:rPr>
        <w:t>91</w:t>
      </w:r>
      <w:r w:rsidR="00A90CD6" w:rsidRPr="001E2262">
        <w:rPr>
          <w:rFonts w:ascii="Times New Roman" w:hAnsi="Times New Roman" w:cs="Times New Roman"/>
          <w:sz w:val="20"/>
          <w:szCs w:val="20"/>
        </w:rPr>
        <w:t>–</w:t>
      </w:r>
      <w:r w:rsidRPr="00E879F5">
        <w:rPr>
          <w:rFonts w:ascii="Times New Roman" w:hAnsi="Times New Roman"/>
          <w:sz w:val="20"/>
          <w:szCs w:val="20"/>
        </w:rPr>
        <w:t>94</w:t>
      </w:r>
      <w:r w:rsidRPr="00CA7BFA">
        <w:rPr>
          <w:rFonts w:ascii="Times New Roman" w:hAnsi="Times New Roman"/>
          <w:sz w:val="20"/>
          <w:szCs w:val="20"/>
        </w:rPr>
        <w:t>]</w:t>
      </w:r>
      <w:r>
        <w:rPr>
          <w:rFonts w:ascii="Times New Roman" w:hAnsi="Times New Roman"/>
          <w:sz w:val="20"/>
          <w:szCs w:val="20"/>
        </w:rPr>
        <w:t>.</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Таким образом, обобщая литературные данные, следует отметить, что наряду с инфекционными болезнями, такими</w:t>
      </w:r>
      <w:r w:rsidR="009E33EB">
        <w:rPr>
          <w:rFonts w:ascii="Times New Roman" w:hAnsi="Times New Roman"/>
          <w:sz w:val="20"/>
          <w:szCs w:val="20"/>
        </w:rPr>
        <w:t>,</w:t>
      </w:r>
      <w:r w:rsidRPr="00E879F5">
        <w:rPr>
          <w:rFonts w:ascii="Times New Roman" w:hAnsi="Times New Roman"/>
          <w:sz w:val="20"/>
          <w:szCs w:val="20"/>
        </w:rPr>
        <w:t xml:space="preserve"> как чума, парвов</w:t>
      </w:r>
      <w:r w:rsidRPr="00E879F5">
        <w:rPr>
          <w:rFonts w:ascii="Times New Roman" w:hAnsi="Times New Roman"/>
          <w:sz w:val="20"/>
          <w:szCs w:val="20"/>
        </w:rPr>
        <w:t>и</w:t>
      </w:r>
      <w:r w:rsidRPr="00E879F5">
        <w:rPr>
          <w:rFonts w:ascii="Times New Roman" w:hAnsi="Times New Roman"/>
          <w:sz w:val="20"/>
          <w:szCs w:val="20"/>
        </w:rPr>
        <w:t>русный энтерит, инвазионные болезни, в частности демодекоз, могут быть причиной гибели породистых собак, нанося тем самым эконом</w:t>
      </w:r>
      <w:r w:rsidRPr="00E879F5">
        <w:rPr>
          <w:rFonts w:ascii="Times New Roman" w:hAnsi="Times New Roman"/>
          <w:sz w:val="20"/>
          <w:szCs w:val="20"/>
        </w:rPr>
        <w:t>и</w:t>
      </w:r>
      <w:r w:rsidRPr="00E879F5">
        <w:rPr>
          <w:rFonts w:ascii="Times New Roman" w:hAnsi="Times New Roman"/>
          <w:sz w:val="20"/>
          <w:szCs w:val="20"/>
        </w:rPr>
        <w:t>ческий и моральный ущерб владельцам. Демодекоз также имеет соц</w:t>
      </w:r>
      <w:r w:rsidRPr="00E879F5">
        <w:rPr>
          <w:rFonts w:ascii="Times New Roman" w:hAnsi="Times New Roman"/>
          <w:sz w:val="20"/>
          <w:szCs w:val="20"/>
        </w:rPr>
        <w:t>и</w:t>
      </w:r>
      <w:r w:rsidRPr="00E879F5">
        <w:rPr>
          <w:rFonts w:ascii="Times New Roman" w:hAnsi="Times New Roman"/>
          <w:sz w:val="20"/>
          <w:szCs w:val="20"/>
        </w:rPr>
        <w:t>альное значение, представляет большую опасность для человека, у которого он очень трудно поддается лечению, протекает с постоянн</w:t>
      </w:r>
      <w:r w:rsidRPr="00E879F5">
        <w:rPr>
          <w:rFonts w:ascii="Times New Roman" w:hAnsi="Times New Roman"/>
          <w:sz w:val="20"/>
          <w:szCs w:val="20"/>
        </w:rPr>
        <w:t>ы</w:t>
      </w:r>
      <w:r w:rsidRPr="00E879F5">
        <w:rPr>
          <w:rFonts w:ascii="Times New Roman" w:hAnsi="Times New Roman"/>
          <w:sz w:val="20"/>
          <w:szCs w:val="20"/>
        </w:rPr>
        <w:t>ми рецидивами.</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Поэтому актуальной задачей является своевременная, грамотная диагностика демодекоза, дифференциальная диагностика его от других сходных по клинике заболеваний, уточнение клинико-морфологических изменений при демодекозе собак и организация своевременных лечебных и профилактических мер.</w:t>
      </w:r>
    </w:p>
    <w:p w:rsidR="00917DE4" w:rsidRPr="009E33EB" w:rsidRDefault="00917DE4" w:rsidP="00917DE4">
      <w:pPr>
        <w:spacing w:after="0" w:line="240" w:lineRule="auto"/>
        <w:ind w:firstLine="284"/>
        <w:jc w:val="both"/>
        <w:rPr>
          <w:rFonts w:ascii="Times New Roman" w:hAnsi="Times New Roman"/>
          <w:spacing w:val="-2"/>
          <w:sz w:val="20"/>
          <w:szCs w:val="20"/>
        </w:rPr>
      </w:pPr>
      <w:r w:rsidRPr="009E33EB">
        <w:rPr>
          <w:rFonts w:ascii="Times New Roman" w:hAnsi="Times New Roman"/>
          <w:spacing w:val="-2"/>
          <w:sz w:val="20"/>
          <w:szCs w:val="20"/>
        </w:rPr>
        <w:t>Диагноз на демодекоз собак устанавливается на основании эпиз</w:t>
      </w:r>
      <w:r w:rsidRPr="009E33EB">
        <w:rPr>
          <w:rFonts w:ascii="Times New Roman" w:hAnsi="Times New Roman"/>
          <w:spacing w:val="-2"/>
          <w:sz w:val="20"/>
          <w:szCs w:val="20"/>
        </w:rPr>
        <w:t>о</w:t>
      </w:r>
      <w:r w:rsidRPr="009E33EB">
        <w:rPr>
          <w:rFonts w:ascii="Times New Roman" w:hAnsi="Times New Roman"/>
          <w:spacing w:val="-2"/>
          <w:sz w:val="20"/>
          <w:szCs w:val="20"/>
        </w:rPr>
        <w:t>отологических и клинических данных, микроскопии соскобов кожи [3].</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 xml:space="preserve">Научная новизна проделанной работы заключается в том, </w:t>
      </w:r>
      <w:r>
        <w:rPr>
          <w:rFonts w:ascii="Times New Roman" w:hAnsi="Times New Roman"/>
          <w:sz w:val="20"/>
          <w:szCs w:val="20"/>
        </w:rPr>
        <w:t xml:space="preserve">что </w:t>
      </w:r>
      <w:r w:rsidRPr="00E879F5">
        <w:rPr>
          <w:rFonts w:ascii="Times New Roman" w:hAnsi="Times New Roman"/>
          <w:sz w:val="20"/>
          <w:szCs w:val="20"/>
        </w:rPr>
        <w:t>впе</w:t>
      </w:r>
      <w:r w:rsidRPr="00E879F5">
        <w:rPr>
          <w:rFonts w:ascii="Times New Roman" w:hAnsi="Times New Roman"/>
          <w:sz w:val="20"/>
          <w:szCs w:val="20"/>
        </w:rPr>
        <w:t>р</w:t>
      </w:r>
      <w:r w:rsidRPr="00E879F5">
        <w:rPr>
          <w:rFonts w:ascii="Times New Roman" w:hAnsi="Times New Roman"/>
          <w:sz w:val="20"/>
          <w:szCs w:val="20"/>
        </w:rPr>
        <w:t>вые в условиях города установлено распространение</w:t>
      </w:r>
      <w:r>
        <w:rPr>
          <w:rFonts w:ascii="Times New Roman" w:hAnsi="Times New Roman"/>
          <w:sz w:val="20"/>
          <w:szCs w:val="20"/>
        </w:rPr>
        <w:t xml:space="preserve"> демодекоза</w:t>
      </w:r>
      <w:r w:rsidRPr="00E879F5">
        <w:rPr>
          <w:rFonts w:ascii="Times New Roman" w:hAnsi="Times New Roman"/>
          <w:sz w:val="20"/>
          <w:szCs w:val="20"/>
        </w:rPr>
        <w:t xml:space="preserve"> на территории г. Климовичи; в сравнительном аспекте изучена диагн</w:t>
      </w:r>
      <w:r w:rsidRPr="00E879F5">
        <w:rPr>
          <w:rFonts w:ascii="Times New Roman" w:hAnsi="Times New Roman"/>
          <w:sz w:val="20"/>
          <w:szCs w:val="20"/>
        </w:rPr>
        <w:t>о</w:t>
      </w:r>
      <w:r w:rsidRPr="00E879F5">
        <w:rPr>
          <w:rFonts w:ascii="Times New Roman" w:hAnsi="Times New Roman"/>
          <w:sz w:val="20"/>
          <w:szCs w:val="20"/>
        </w:rPr>
        <w:t>ст</w:t>
      </w:r>
      <w:r>
        <w:rPr>
          <w:rFonts w:ascii="Times New Roman" w:hAnsi="Times New Roman"/>
          <w:sz w:val="20"/>
          <w:szCs w:val="20"/>
        </w:rPr>
        <w:t xml:space="preserve">ическая ценность </w:t>
      </w:r>
      <w:r w:rsidRPr="00E879F5">
        <w:rPr>
          <w:rFonts w:ascii="Times New Roman" w:hAnsi="Times New Roman"/>
          <w:sz w:val="20"/>
          <w:szCs w:val="20"/>
        </w:rPr>
        <w:t>нескольких микроскопических методов диагност</w:t>
      </w:r>
      <w:r w:rsidRPr="00E879F5">
        <w:rPr>
          <w:rFonts w:ascii="Times New Roman" w:hAnsi="Times New Roman"/>
          <w:sz w:val="20"/>
          <w:szCs w:val="20"/>
        </w:rPr>
        <w:t>и</w:t>
      </w:r>
      <w:r w:rsidRPr="00E879F5">
        <w:rPr>
          <w:rFonts w:ascii="Times New Roman" w:hAnsi="Times New Roman"/>
          <w:sz w:val="20"/>
          <w:szCs w:val="20"/>
        </w:rPr>
        <w:t>ки демодекоза.</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На основании проведенных исследований предложены наиболее информативные методы диагностики различных форм демодекоза и дифференциальной диагностики демодекоза от кожных патологий ра</w:t>
      </w:r>
      <w:r w:rsidRPr="00E879F5">
        <w:rPr>
          <w:rFonts w:ascii="Times New Roman" w:hAnsi="Times New Roman"/>
          <w:sz w:val="20"/>
          <w:szCs w:val="20"/>
        </w:rPr>
        <w:t>з</w:t>
      </w:r>
      <w:r w:rsidRPr="00E879F5">
        <w:rPr>
          <w:rFonts w:ascii="Times New Roman" w:hAnsi="Times New Roman"/>
          <w:sz w:val="20"/>
          <w:szCs w:val="20"/>
        </w:rPr>
        <w:t>личной этиологии. Практическая значимость выполненной работы заключается во внедрении в ветеринарную и лабораторную практику наиболее эффективных способов диагностики демодекоза собак.</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bCs/>
          <w:sz w:val="20"/>
          <w:szCs w:val="20"/>
        </w:rPr>
        <w:t> </w:t>
      </w:r>
      <w:r w:rsidRPr="00E879F5">
        <w:rPr>
          <w:rFonts w:ascii="Times New Roman" w:hAnsi="Times New Roman"/>
          <w:b/>
          <w:bCs/>
          <w:sz w:val="20"/>
          <w:szCs w:val="20"/>
        </w:rPr>
        <w:t>Цель</w:t>
      </w:r>
      <w:r>
        <w:rPr>
          <w:rFonts w:ascii="Times New Roman" w:hAnsi="Times New Roman"/>
          <w:b/>
          <w:bCs/>
          <w:sz w:val="20"/>
          <w:szCs w:val="20"/>
        </w:rPr>
        <w:t xml:space="preserve"> работы</w:t>
      </w:r>
      <w:r w:rsidRPr="00E879F5">
        <w:rPr>
          <w:rFonts w:ascii="Times New Roman" w:hAnsi="Times New Roman"/>
          <w:b/>
          <w:bCs/>
          <w:sz w:val="20"/>
          <w:szCs w:val="20"/>
        </w:rPr>
        <w:t>.</w:t>
      </w:r>
      <w:r>
        <w:rPr>
          <w:rFonts w:ascii="Times New Roman" w:hAnsi="Times New Roman"/>
          <w:b/>
          <w:bCs/>
          <w:sz w:val="20"/>
          <w:szCs w:val="20"/>
        </w:rPr>
        <w:t xml:space="preserve"> </w:t>
      </w:r>
      <w:r w:rsidRPr="00E879F5">
        <w:rPr>
          <w:rFonts w:ascii="Times New Roman" w:hAnsi="Times New Roman"/>
          <w:sz w:val="20"/>
          <w:szCs w:val="20"/>
        </w:rPr>
        <w:t>Целью наших исследований было изучение распр</w:t>
      </w:r>
      <w:r w:rsidRPr="00E879F5">
        <w:rPr>
          <w:rFonts w:ascii="Times New Roman" w:hAnsi="Times New Roman"/>
          <w:sz w:val="20"/>
          <w:szCs w:val="20"/>
        </w:rPr>
        <w:t>о</w:t>
      </w:r>
      <w:r w:rsidRPr="00E879F5">
        <w:rPr>
          <w:rFonts w:ascii="Times New Roman" w:hAnsi="Times New Roman"/>
          <w:sz w:val="20"/>
          <w:szCs w:val="20"/>
        </w:rPr>
        <w:t>странения демодекоза плотоядных, в частности собак, в условиях г.</w:t>
      </w:r>
      <w:r>
        <w:rPr>
          <w:rFonts w:ascii="Times New Roman" w:hAnsi="Times New Roman"/>
          <w:sz w:val="20"/>
          <w:szCs w:val="20"/>
        </w:rPr>
        <w:t> </w:t>
      </w:r>
      <w:r w:rsidRPr="00E879F5">
        <w:rPr>
          <w:rFonts w:ascii="Times New Roman" w:hAnsi="Times New Roman"/>
          <w:sz w:val="20"/>
          <w:szCs w:val="20"/>
        </w:rPr>
        <w:t>Кл</w:t>
      </w:r>
      <w:r>
        <w:rPr>
          <w:rFonts w:ascii="Times New Roman" w:hAnsi="Times New Roman"/>
          <w:sz w:val="20"/>
          <w:szCs w:val="20"/>
        </w:rPr>
        <w:t>имовичи Могилевской области,</w:t>
      </w:r>
      <w:r w:rsidRPr="00E879F5">
        <w:rPr>
          <w:rFonts w:ascii="Times New Roman" w:hAnsi="Times New Roman"/>
          <w:sz w:val="20"/>
          <w:szCs w:val="20"/>
        </w:rPr>
        <w:t xml:space="preserve"> усовершенствование </w:t>
      </w:r>
      <w:r>
        <w:rPr>
          <w:rFonts w:ascii="Times New Roman" w:hAnsi="Times New Roman"/>
          <w:sz w:val="20"/>
          <w:szCs w:val="20"/>
        </w:rPr>
        <w:t>лаборато</w:t>
      </w:r>
      <w:r>
        <w:rPr>
          <w:rFonts w:ascii="Times New Roman" w:hAnsi="Times New Roman"/>
          <w:sz w:val="20"/>
          <w:szCs w:val="20"/>
        </w:rPr>
        <w:t>р</w:t>
      </w:r>
      <w:r>
        <w:rPr>
          <w:rFonts w:ascii="Times New Roman" w:hAnsi="Times New Roman"/>
          <w:sz w:val="20"/>
          <w:szCs w:val="20"/>
        </w:rPr>
        <w:t xml:space="preserve">ной </w:t>
      </w:r>
      <w:r w:rsidRPr="00E879F5">
        <w:rPr>
          <w:rFonts w:ascii="Times New Roman" w:hAnsi="Times New Roman"/>
          <w:sz w:val="20"/>
          <w:szCs w:val="20"/>
        </w:rPr>
        <w:t>диагностики.</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 xml:space="preserve">Для достижения цели были определены следующие задачи: </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1. Изучить распрост</w:t>
      </w:r>
      <w:r>
        <w:rPr>
          <w:rFonts w:ascii="Times New Roman" w:hAnsi="Times New Roman"/>
          <w:sz w:val="20"/>
          <w:szCs w:val="20"/>
        </w:rPr>
        <w:t>ранение демодекоза собак</w:t>
      </w:r>
      <w:r w:rsidRPr="00E879F5">
        <w:rPr>
          <w:rFonts w:ascii="Times New Roman" w:hAnsi="Times New Roman"/>
          <w:sz w:val="20"/>
          <w:szCs w:val="20"/>
        </w:rPr>
        <w:t xml:space="preserve"> в условиях</w:t>
      </w:r>
      <w:r>
        <w:rPr>
          <w:rFonts w:ascii="Times New Roman" w:hAnsi="Times New Roman"/>
          <w:sz w:val="20"/>
          <w:szCs w:val="20"/>
        </w:rPr>
        <w:t xml:space="preserve"> </w:t>
      </w:r>
      <w:r w:rsidRPr="00E879F5">
        <w:rPr>
          <w:rFonts w:ascii="Times New Roman" w:hAnsi="Times New Roman"/>
          <w:sz w:val="20"/>
          <w:szCs w:val="20"/>
        </w:rPr>
        <w:t>г. Клим</w:t>
      </w:r>
      <w:r w:rsidRPr="00E879F5">
        <w:rPr>
          <w:rFonts w:ascii="Times New Roman" w:hAnsi="Times New Roman"/>
          <w:sz w:val="20"/>
          <w:szCs w:val="20"/>
        </w:rPr>
        <w:t>о</w:t>
      </w:r>
      <w:r w:rsidR="009E33EB">
        <w:rPr>
          <w:rFonts w:ascii="Times New Roman" w:hAnsi="Times New Roman"/>
          <w:sz w:val="20"/>
          <w:szCs w:val="20"/>
        </w:rPr>
        <w:t>вичи</w:t>
      </w:r>
      <w:r w:rsidRPr="00E879F5">
        <w:rPr>
          <w:rFonts w:ascii="Times New Roman" w:hAnsi="Times New Roman"/>
          <w:sz w:val="20"/>
          <w:szCs w:val="20"/>
        </w:rPr>
        <w:t xml:space="preserve"> Могилевской области</w:t>
      </w:r>
      <w:r>
        <w:rPr>
          <w:rFonts w:ascii="Times New Roman" w:hAnsi="Times New Roman"/>
          <w:sz w:val="20"/>
          <w:szCs w:val="20"/>
        </w:rPr>
        <w:t>.</w:t>
      </w:r>
    </w:p>
    <w:p w:rsidR="00917DE4" w:rsidRPr="00E879F5" w:rsidRDefault="00917DE4" w:rsidP="00917DE4">
      <w:pPr>
        <w:spacing w:after="0" w:line="240" w:lineRule="auto"/>
        <w:ind w:firstLine="284"/>
        <w:rPr>
          <w:rFonts w:ascii="Times New Roman" w:hAnsi="Times New Roman"/>
          <w:sz w:val="20"/>
          <w:szCs w:val="20"/>
        </w:rPr>
      </w:pPr>
      <w:r>
        <w:rPr>
          <w:rFonts w:ascii="Times New Roman" w:hAnsi="Times New Roman"/>
          <w:sz w:val="20"/>
          <w:szCs w:val="20"/>
        </w:rPr>
        <w:t xml:space="preserve">2. </w:t>
      </w:r>
      <w:r w:rsidRPr="00E879F5">
        <w:rPr>
          <w:rFonts w:ascii="Times New Roman" w:hAnsi="Times New Roman"/>
          <w:sz w:val="20"/>
          <w:szCs w:val="20"/>
        </w:rPr>
        <w:t>Изучить в сравнительном аспекте диагностическую ценность н</w:t>
      </w:r>
      <w:r w:rsidRPr="00E879F5">
        <w:rPr>
          <w:rFonts w:ascii="Times New Roman" w:hAnsi="Times New Roman"/>
          <w:sz w:val="20"/>
          <w:szCs w:val="20"/>
        </w:rPr>
        <w:t>е</w:t>
      </w:r>
      <w:r w:rsidRPr="00E879F5">
        <w:rPr>
          <w:rFonts w:ascii="Times New Roman" w:hAnsi="Times New Roman"/>
          <w:sz w:val="20"/>
          <w:szCs w:val="20"/>
        </w:rPr>
        <w:t>которых лабораторных методов диагностики демодекоза.</w:t>
      </w:r>
    </w:p>
    <w:p w:rsidR="00917DE4" w:rsidRPr="00984AC7" w:rsidRDefault="00917DE4" w:rsidP="00917DE4">
      <w:pPr>
        <w:spacing w:after="0" w:line="240" w:lineRule="auto"/>
        <w:ind w:firstLine="284"/>
        <w:jc w:val="both"/>
        <w:outlineLvl w:val="0"/>
        <w:rPr>
          <w:rFonts w:ascii="Times New Roman" w:hAnsi="Times New Roman"/>
          <w:sz w:val="20"/>
          <w:szCs w:val="20"/>
        </w:rPr>
      </w:pPr>
      <w:r w:rsidRPr="00E879F5">
        <w:rPr>
          <w:rFonts w:ascii="Times New Roman" w:hAnsi="Times New Roman"/>
          <w:b/>
          <w:bCs/>
          <w:sz w:val="20"/>
          <w:szCs w:val="20"/>
        </w:rPr>
        <w:t>Материалы и методика исследований.</w:t>
      </w:r>
      <w:r>
        <w:rPr>
          <w:rFonts w:ascii="Times New Roman" w:hAnsi="Times New Roman"/>
          <w:b/>
          <w:bCs/>
          <w:sz w:val="20"/>
          <w:szCs w:val="20"/>
        </w:rPr>
        <w:t xml:space="preserve"> </w:t>
      </w:r>
      <w:r w:rsidRPr="00BD077B">
        <w:rPr>
          <w:rFonts w:ascii="Times New Roman" w:hAnsi="Times New Roman"/>
          <w:sz w:val="20"/>
          <w:szCs w:val="20"/>
        </w:rPr>
        <w:t>При проведении проек</w:t>
      </w:r>
      <w:r w:rsidRPr="00BD077B">
        <w:rPr>
          <w:rFonts w:ascii="Times New Roman" w:hAnsi="Times New Roman"/>
          <w:sz w:val="20"/>
          <w:szCs w:val="20"/>
        </w:rPr>
        <w:t>т</w:t>
      </w:r>
      <w:r w:rsidRPr="00BD077B">
        <w:rPr>
          <w:rFonts w:ascii="Times New Roman" w:hAnsi="Times New Roman"/>
          <w:sz w:val="20"/>
          <w:szCs w:val="20"/>
        </w:rPr>
        <w:t>но</w:t>
      </w:r>
      <w:r>
        <w:rPr>
          <w:rFonts w:ascii="Times New Roman" w:hAnsi="Times New Roman"/>
          <w:sz w:val="20"/>
          <w:szCs w:val="20"/>
        </w:rPr>
        <w:t>-</w:t>
      </w:r>
      <w:r w:rsidRPr="00BD077B">
        <w:rPr>
          <w:rFonts w:ascii="Times New Roman" w:hAnsi="Times New Roman"/>
          <w:sz w:val="20"/>
          <w:szCs w:val="20"/>
        </w:rPr>
        <w:t>исследовательской работы использовались следующие материалы:</w:t>
      </w:r>
      <w:r>
        <w:rPr>
          <w:rFonts w:ascii="Times New Roman" w:hAnsi="Times New Roman"/>
          <w:sz w:val="20"/>
          <w:szCs w:val="20"/>
        </w:rPr>
        <w:t xml:space="preserve"> предметные, покровные стекла, одноразовые инъекционные иглы, о</w:t>
      </w:r>
      <w:r>
        <w:rPr>
          <w:rFonts w:ascii="Times New Roman" w:hAnsi="Times New Roman"/>
          <w:sz w:val="20"/>
          <w:szCs w:val="20"/>
        </w:rPr>
        <w:t>д</w:t>
      </w:r>
      <w:r>
        <w:rPr>
          <w:rFonts w:ascii="Times New Roman" w:hAnsi="Times New Roman"/>
          <w:sz w:val="20"/>
          <w:szCs w:val="20"/>
        </w:rPr>
        <w:t xml:space="preserve">норазовые лезвия, </w:t>
      </w:r>
      <w:r w:rsidRPr="00E879F5">
        <w:rPr>
          <w:rFonts w:ascii="Times New Roman" w:hAnsi="Times New Roman"/>
          <w:sz w:val="20"/>
          <w:szCs w:val="20"/>
        </w:rPr>
        <w:t>чашк</w:t>
      </w:r>
      <w:r>
        <w:rPr>
          <w:rFonts w:ascii="Times New Roman" w:hAnsi="Times New Roman"/>
          <w:sz w:val="20"/>
          <w:szCs w:val="20"/>
        </w:rPr>
        <w:t>а</w:t>
      </w:r>
      <w:r w:rsidRPr="00E879F5">
        <w:rPr>
          <w:rFonts w:ascii="Times New Roman" w:hAnsi="Times New Roman"/>
          <w:sz w:val="20"/>
          <w:szCs w:val="20"/>
        </w:rPr>
        <w:t xml:space="preserve"> Петри,</w:t>
      </w:r>
      <w:r>
        <w:rPr>
          <w:rFonts w:ascii="Times New Roman" w:hAnsi="Times New Roman"/>
          <w:sz w:val="20"/>
          <w:szCs w:val="20"/>
        </w:rPr>
        <w:t xml:space="preserve"> черная</w:t>
      </w:r>
      <w:r w:rsidRPr="00E879F5">
        <w:rPr>
          <w:rFonts w:ascii="Times New Roman" w:hAnsi="Times New Roman"/>
          <w:sz w:val="20"/>
          <w:szCs w:val="20"/>
        </w:rPr>
        <w:t xml:space="preserve"> бумаг</w:t>
      </w:r>
      <w:r>
        <w:rPr>
          <w:rFonts w:ascii="Times New Roman" w:hAnsi="Times New Roman"/>
          <w:sz w:val="20"/>
          <w:szCs w:val="20"/>
        </w:rPr>
        <w:t>а, лупа, микроскоп, инол, вазелиновое масло, водяная баня.</w:t>
      </w:r>
    </w:p>
    <w:p w:rsidR="00917DE4" w:rsidRDefault="00917DE4" w:rsidP="00917DE4">
      <w:pPr>
        <w:spacing w:after="0" w:line="240" w:lineRule="auto"/>
        <w:ind w:firstLine="284"/>
        <w:jc w:val="both"/>
        <w:rPr>
          <w:rFonts w:ascii="Times New Roman" w:hAnsi="Times New Roman"/>
          <w:sz w:val="20"/>
          <w:szCs w:val="20"/>
        </w:rPr>
      </w:pPr>
      <w:r>
        <w:rPr>
          <w:rFonts w:ascii="Times New Roman" w:hAnsi="Times New Roman"/>
          <w:sz w:val="20"/>
          <w:szCs w:val="20"/>
        </w:rPr>
        <w:t>Объектом исследования служили животные</w:t>
      </w:r>
      <w:r w:rsidRPr="00E879F5">
        <w:rPr>
          <w:rFonts w:ascii="Times New Roman" w:hAnsi="Times New Roman"/>
          <w:sz w:val="20"/>
          <w:szCs w:val="20"/>
        </w:rPr>
        <w:t xml:space="preserve"> с различной кожной патологией</w:t>
      </w:r>
      <w:r>
        <w:rPr>
          <w:rFonts w:ascii="Times New Roman" w:hAnsi="Times New Roman"/>
          <w:sz w:val="20"/>
          <w:szCs w:val="20"/>
        </w:rPr>
        <w:t>, которых</w:t>
      </w:r>
      <w:r w:rsidRPr="00E879F5">
        <w:rPr>
          <w:rFonts w:ascii="Times New Roman" w:hAnsi="Times New Roman"/>
          <w:sz w:val="20"/>
          <w:szCs w:val="20"/>
        </w:rPr>
        <w:t xml:space="preserve"> исследовали клиническими и лабораторными методами путем взятия и исследования соскобов кожи.</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Ра</w:t>
      </w:r>
      <w:r w:rsidR="00A90CD6">
        <w:rPr>
          <w:rFonts w:ascii="Times New Roman" w:hAnsi="Times New Roman"/>
          <w:sz w:val="20"/>
          <w:szCs w:val="20"/>
        </w:rPr>
        <w:t>бота проводилась в течение 2016</w:t>
      </w:r>
      <w:r w:rsidR="00A90CD6" w:rsidRPr="001E2262">
        <w:rPr>
          <w:rFonts w:ascii="Times New Roman" w:hAnsi="Times New Roman" w:cs="Times New Roman"/>
          <w:sz w:val="20"/>
          <w:szCs w:val="20"/>
        </w:rPr>
        <w:t>–</w:t>
      </w:r>
      <w:r w:rsidRPr="00E879F5">
        <w:rPr>
          <w:rFonts w:ascii="Times New Roman" w:hAnsi="Times New Roman"/>
          <w:sz w:val="20"/>
          <w:szCs w:val="20"/>
        </w:rPr>
        <w:t>2018 гг. в клинике и лаборат</w:t>
      </w:r>
      <w:r w:rsidRPr="00E879F5">
        <w:rPr>
          <w:rFonts w:ascii="Times New Roman" w:hAnsi="Times New Roman"/>
          <w:sz w:val="20"/>
          <w:szCs w:val="20"/>
        </w:rPr>
        <w:t>о</w:t>
      </w:r>
      <w:r w:rsidRPr="00E879F5">
        <w:rPr>
          <w:rFonts w:ascii="Times New Roman" w:hAnsi="Times New Roman"/>
          <w:sz w:val="20"/>
          <w:szCs w:val="20"/>
        </w:rPr>
        <w:t>рии «Болезни мелких животных и птицы» Климовичского государс</w:t>
      </w:r>
      <w:r w:rsidRPr="00E879F5">
        <w:rPr>
          <w:rFonts w:ascii="Times New Roman" w:hAnsi="Times New Roman"/>
          <w:sz w:val="20"/>
          <w:szCs w:val="20"/>
        </w:rPr>
        <w:t>т</w:t>
      </w:r>
      <w:r w:rsidRPr="00E879F5">
        <w:rPr>
          <w:rFonts w:ascii="Times New Roman" w:hAnsi="Times New Roman"/>
          <w:sz w:val="20"/>
          <w:szCs w:val="20"/>
        </w:rPr>
        <w:t>венного аграрного колледжа, использовали информацию Климови</w:t>
      </w:r>
      <w:r w:rsidRPr="00E879F5">
        <w:rPr>
          <w:rFonts w:ascii="Times New Roman" w:hAnsi="Times New Roman"/>
          <w:sz w:val="20"/>
          <w:szCs w:val="20"/>
        </w:rPr>
        <w:t>ч</w:t>
      </w:r>
      <w:r w:rsidRPr="00E879F5">
        <w:rPr>
          <w:rFonts w:ascii="Times New Roman" w:hAnsi="Times New Roman"/>
          <w:sz w:val="20"/>
          <w:szCs w:val="20"/>
        </w:rPr>
        <w:t xml:space="preserve">ской </w:t>
      </w:r>
      <w:r>
        <w:rPr>
          <w:rFonts w:ascii="Times New Roman" w:hAnsi="Times New Roman"/>
          <w:sz w:val="20"/>
          <w:szCs w:val="20"/>
        </w:rPr>
        <w:t>районной ветеринарной станции</w:t>
      </w:r>
      <w:r w:rsidRPr="00E879F5">
        <w:rPr>
          <w:rFonts w:ascii="Times New Roman" w:hAnsi="Times New Roman"/>
          <w:sz w:val="20"/>
          <w:szCs w:val="20"/>
        </w:rPr>
        <w:t>.</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Изучение распространения демодекоза среди плотоядных провод</w:t>
      </w:r>
      <w:r w:rsidRPr="00E879F5">
        <w:rPr>
          <w:rFonts w:ascii="Times New Roman" w:hAnsi="Times New Roman"/>
          <w:sz w:val="20"/>
          <w:szCs w:val="20"/>
        </w:rPr>
        <w:t>и</w:t>
      </w:r>
      <w:r w:rsidRPr="00E879F5">
        <w:rPr>
          <w:rFonts w:ascii="Times New Roman" w:hAnsi="Times New Roman"/>
          <w:sz w:val="20"/>
          <w:szCs w:val="20"/>
        </w:rPr>
        <w:t xml:space="preserve">ли путем анализа амбулаторного журнала ветеринарной клиники, </w:t>
      </w:r>
      <w:r>
        <w:rPr>
          <w:rFonts w:ascii="Times New Roman" w:hAnsi="Times New Roman"/>
          <w:sz w:val="20"/>
          <w:szCs w:val="20"/>
        </w:rPr>
        <w:t>ра</w:t>
      </w:r>
      <w:r>
        <w:rPr>
          <w:rFonts w:ascii="Times New Roman" w:hAnsi="Times New Roman"/>
          <w:sz w:val="20"/>
          <w:szCs w:val="20"/>
        </w:rPr>
        <w:t>й</w:t>
      </w:r>
      <w:r>
        <w:rPr>
          <w:rFonts w:ascii="Times New Roman" w:hAnsi="Times New Roman"/>
          <w:sz w:val="20"/>
          <w:szCs w:val="20"/>
        </w:rPr>
        <w:t>ветстанции за последние</w:t>
      </w:r>
      <w:r w:rsidRPr="00E879F5">
        <w:rPr>
          <w:rFonts w:ascii="Times New Roman" w:hAnsi="Times New Roman"/>
          <w:sz w:val="20"/>
          <w:szCs w:val="20"/>
        </w:rPr>
        <w:t xml:space="preserve"> год</w:t>
      </w:r>
      <w:r>
        <w:rPr>
          <w:rFonts w:ascii="Times New Roman" w:hAnsi="Times New Roman"/>
          <w:sz w:val="20"/>
          <w:szCs w:val="20"/>
        </w:rPr>
        <w:t>ы</w:t>
      </w:r>
      <w:r w:rsidRPr="00E879F5">
        <w:rPr>
          <w:rFonts w:ascii="Times New Roman" w:hAnsi="Times New Roman"/>
          <w:sz w:val="20"/>
          <w:szCs w:val="20"/>
        </w:rPr>
        <w:t>, а также во время амбулаторного</w:t>
      </w:r>
      <w:r w:rsidR="009E33EB">
        <w:rPr>
          <w:rFonts w:ascii="Times New Roman" w:hAnsi="Times New Roman"/>
          <w:sz w:val="20"/>
          <w:szCs w:val="20"/>
        </w:rPr>
        <w:t xml:space="preserve"> </w:t>
      </w:r>
      <w:r w:rsidRPr="00E879F5">
        <w:rPr>
          <w:rFonts w:ascii="Times New Roman" w:hAnsi="Times New Roman"/>
          <w:sz w:val="20"/>
          <w:szCs w:val="20"/>
        </w:rPr>
        <w:t>при</w:t>
      </w:r>
      <w:r w:rsidRPr="00E879F5">
        <w:rPr>
          <w:rFonts w:ascii="Times New Roman" w:hAnsi="Times New Roman"/>
          <w:sz w:val="20"/>
          <w:szCs w:val="20"/>
        </w:rPr>
        <w:t>е</w:t>
      </w:r>
      <w:r w:rsidRPr="00E879F5">
        <w:rPr>
          <w:rFonts w:ascii="Times New Roman" w:hAnsi="Times New Roman"/>
          <w:sz w:val="20"/>
          <w:szCs w:val="20"/>
        </w:rPr>
        <w:t>ма</w:t>
      </w:r>
      <w:r>
        <w:rPr>
          <w:rFonts w:ascii="Times New Roman" w:hAnsi="Times New Roman"/>
          <w:sz w:val="20"/>
          <w:szCs w:val="20"/>
        </w:rPr>
        <w:t xml:space="preserve"> и</w:t>
      </w:r>
      <w:r w:rsidR="009E33EB">
        <w:rPr>
          <w:rFonts w:ascii="Times New Roman" w:hAnsi="Times New Roman"/>
          <w:sz w:val="20"/>
          <w:szCs w:val="20"/>
        </w:rPr>
        <w:t xml:space="preserve"> </w:t>
      </w:r>
      <w:r>
        <w:rPr>
          <w:rFonts w:ascii="Times New Roman" w:hAnsi="Times New Roman"/>
          <w:sz w:val="20"/>
          <w:szCs w:val="20"/>
        </w:rPr>
        <w:t>клинического обследования</w:t>
      </w:r>
      <w:r w:rsidR="009E33EB">
        <w:rPr>
          <w:rFonts w:ascii="Times New Roman" w:hAnsi="Times New Roman"/>
          <w:sz w:val="20"/>
          <w:szCs w:val="20"/>
        </w:rPr>
        <w:t xml:space="preserve"> </w:t>
      </w:r>
      <w:r w:rsidRPr="00E879F5">
        <w:rPr>
          <w:rFonts w:ascii="Times New Roman" w:hAnsi="Times New Roman"/>
          <w:sz w:val="20"/>
          <w:szCs w:val="20"/>
        </w:rPr>
        <w:t>животных</w:t>
      </w:r>
      <w:r>
        <w:rPr>
          <w:rFonts w:ascii="Times New Roman" w:hAnsi="Times New Roman"/>
          <w:sz w:val="20"/>
          <w:szCs w:val="20"/>
        </w:rPr>
        <w:t>.</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Последующим этапом было проведение</w:t>
      </w:r>
      <w:r>
        <w:rPr>
          <w:rFonts w:ascii="Times New Roman" w:hAnsi="Times New Roman"/>
          <w:sz w:val="20"/>
          <w:szCs w:val="20"/>
        </w:rPr>
        <w:t xml:space="preserve"> и сравнение</w:t>
      </w:r>
      <w:r w:rsidRPr="00E879F5">
        <w:rPr>
          <w:rFonts w:ascii="Times New Roman" w:hAnsi="Times New Roman"/>
          <w:sz w:val="20"/>
          <w:szCs w:val="20"/>
        </w:rPr>
        <w:t xml:space="preserve"> лабораторных методов диагностики демодекоза, заключающихся во взятии и иссл</w:t>
      </w:r>
      <w:r w:rsidRPr="00E879F5">
        <w:rPr>
          <w:rFonts w:ascii="Times New Roman" w:hAnsi="Times New Roman"/>
          <w:sz w:val="20"/>
          <w:szCs w:val="20"/>
        </w:rPr>
        <w:t>е</w:t>
      </w:r>
      <w:r w:rsidRPr="00E879F5">
        <w:rPr>
          <w:rFonts w:ascii="Times New Roman" w:hAnsi="Times New Roman"/>
          <w:sz w:val="20"/>
          <w:szCs w:val="20"/>
        </w:rPr>
        <w:t>довании соскоба кожи. Правильность взятия соскоба кожи имеет ва</w:t>
      </w:r>
      <w:r w:rsidRPr="00E879F5">
        <w:rPr>
          <w:rFonts w:ascii="Times New Roman" w:hAnsi="Times New Roman"/>
          <w:sz w:val="20"/>
          <w:szCs w:val="20"/>
        </w:rPr>
        <w:t>ж</w:t>
      </w:r>
      <w:r w:rsidRPr="00E879F5">
        <w:rPr>
          <w:rFonts w:ascii="Times New Roman" w:hAnsi="Times New Roman"/>
          <w:sz w:val="20"/>
          <w:szCs w:val="20"/>
        </w:rPr>
        <w:t>ное значение при диагностике кожных болезней разной этиологии.</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 xml:space="preserve">Чтобы повысить шанс постановки окончательного диагноза, мы сдавливали кожу непосредственно до проведения кожного соскоба, чтобы вытолкнуть клещей из волосяного фолликула. Затем проводили соскоб кожи до тех пор, пока не </w:t>
      </w:r>
      <w:r>
        <w:rPr>
          <w:rFonts w:ascii="Times New Roman" w:hAnsi="Times New Roman"/>
          <w:sz w:val="20"/>
          <w:szCs w:val="20"/>
        </w:rPr>
        <w:t>отмечали</w:t>
      </w:r>
      <w:r w:rsidRPr="00E879F5">
        <w:rPr>
          <w:rFonts w:ascii="Times New Roman" w:hAnsi="Times New Roman"/>
          <w:sz w:val="20"/>
          <w:szCs w:val="20"/>
        </w:rPr>
        <w:t xml:space="preserve"> некоторое просачивание крови, чтобы убедиться, что кожа соскоблена достаточно глубоко. С</w:t>
      </w:r>
      <w:r w:rsidRPr="00E879F5">
        <w:rPr>
          <w:rFonts w:ascii="Times New Roman" w:hAnsi="Times New Roman"/>
          <w:sz w:val="20"/>
          <w:szCs w:val="20"/>
        </w:rPr>
        <w:t>о</w:t>
      </w:r>
      <w:r w:rsidRPr="00E879F5">
        <w:rPr>
          <w:rFonts w:ascii="Times New Roman" w:hAnsi="Times New Roman"/>
          <w:sz w:val="20"/>
          <w:szCs w:val="20"/>
        </w:rPr>
        <w:t>скоб брали на границе здоровой и пораженной кожи. После взятия с</w:t>
      </w:r>
      <w:r w:rsidRPr="00E879F5">
        <w:rPr>
          <w:rFonts w:ascii="Times New Roman" w:hAnsi="Times New Roman"/>
          <w:sz w:val="20"/>
          <w:szCs w:val="20"/>
        </w:rPr>
        <w:t>о</w:t>
      </w:r>
      <w:r w:rsidRPr="00E879F5">
        <w:rPr>
          <w:rFonts w:ascii="Times New Roman" w:hAnsi="Times New Roman"/>
          <w:sz w:val="20"/>
          <w:szCs w:val="20"/>
        </w:rPr>
        <w:t xml:space="preserve">скоба мы обрабатывали кожу </w:t>
      </w:r>
      <w:r>
        <w:rPr>
          <w:rFonts w:ascii="Times New Roman" w:hAnsi="Times New Roman"/>
          <w:sz w:val="20"/>
          <w:szCs w:val="20"/>
        </w:rPr>
        <w:t>инолом</w:t>
      </w:r>
      <w:r w:rsidRPr="00E879F5">
        <w:rPr>
          <w:rFonts w:ascii="Times New Roman" w:hAnsi="Times New Roman"/>
          <w:sz w:val="20"/>
          <w:szCs w:val="20"/>
        </w:rPr>
        <w:t xml:space="preserve"> в целях антисептики.</w:t>
      </w:r>
    </w:p>
    <w:p w:rsidR="00917DE4"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Диагностическую ценность различных методов исследований с</w:t>
      </w:r>
      <w:r w:rsidRPr="00E879F5">
        <w:rPr>
          <w:rFonts w:ascii="Times New Roman" w:hAnsi="Times New Roman"/>
          <w:sz w:val="20"/>
          <w:szCs w:val="20"/>
        </w:rPr>
        <w:t>о</w:t>
      </w:r>
      <w:r w:rsidRPr="00E879F5">
        <w:rPr>
          <w:rFonts w:ascii="Times New Roman" w:hAnsi="Times New Roman"/>
          <w:sz w:val="20"/>
          <w:szCs w:val="20"/>
        </w:rPr>
        <w:t xml:space="preserve">скобов кожи </w:t>
      </w:r>
      <w:r w:rsidR="009E33EB">
        <w:rPr>
          <w:rFonts w:ascii="Times New Roman" w:hAnsi="Times New Roman"/>
          <w:sz w:val="20"/>
          <w:szCs w:val="20"/>
        </w:rPr>
        <w:t>изучали</w:t>
      </w:r>
      <w:r w:rsidRPr="00E879F5">
        <w:rPr>
          <w:rFonts w:ascii="Times New Roman" w:hAnsi="Times New Roman"/>
          <w:sz w:val="20"/>
          <w:szCs w:val="20"/>
        </w:rPr>
        <w:t xml:space="preserve"> исследованием одних и тех же животных с</w:t>
      </w:r>
      <w:r>
        <w:rPr>
          <w:rFonts w:ascii="Times New Roman" w:hAnsi="Times New Roman"/>
          <w:sz w:val="20"/>
          <w:szCs w:val="20"/>
        </w:rPr>
        <w:t xml:space="preserve"> пр</w:t>
      </w:r>
      <w:r>
        <w:rPr>
          <w:rFonts w:ascii="Times New Roman" w:hAnsi="Times New Roman"/>
          <w:sz w:val="20"/>
          <w:szCs w:val="20"/>
        </w:rPr>
        <w:t>и</w:t>
      </w:r>
      <w:r>
        <w:rPr>
          <w:rFonts w:ascii="Times New Roman" w:hAnsi="Times New Roman"/>
          <w:sz w:val="20"/>
          <w:szCs w:val="20"/>
        </w:rPr>
        <w:t>менением различных методик</w:t>
      </w:r>
      <w:r w:rsidR="009E33EB">
        <w:rPr>
          <w:rFonts w:ascii="Times New Roman" w:hAnsi="Times New Roman"/>
          <w:sz w:val="20"/>
          <w:szCs w:val="20"/>
        </w:rPr>
        <w:t>.</w:t>
      </w:r>
      <w:r>
        <w:rPr>
          <w:rFonts w:ascii="Times New Roman" w:hAnsi="Times New Roman"/>
          <w:sz w:val="20"/>
          <w:szCs w:val="20"/>
        </w:rPr>
        <w:t xml:space="preserve"> </w:t>
      </w:r>
    </w:p>
    <w:p w:rsidR="00917DE4" w:rsidRPr="00E879F5" w:rsidRDefault="00917DE4" w:rsidP="00917DE4">
      <w:pPr>
        <w:spacing w:after="0" w:line="240" w:lineRule="auto"/>
        <w:ind w:firstLine="284"/>
        <w:jc w:val="both"/>
        <w:rPr>
          <w:rFonts w:ascii="Times New Roman" w:hAnsi="Times New Roman"/>
          <w:sz w:val="20"/>
          <w:szCs w:val="20"/>
        </w:rPr>
      </w:pPr>
      <w:r>
        <w:rPr>
          <w:rFonts w:ascii="Times New Roman" w:hAnsi="Times New Roman"/>
          <w:sz w:val="20"/>
          <w:szCs w:val="20"/>
        </w:rPr>
        <w:t xml:space="preserve">1. </w:t>
      </w:r>
      <w:r w:rsidRPr="00E879F5">
        <w:rPr>
          <w:rFonts w:ascii="Times New Roman" w:hAnsi="Times New Roman"/>
          <w:sz w:val="20"/>
          <w:szCs w:val="20"/>
        </w:rPr>
        <w:t>Исследование по методу Д.</w:t>
      </w:r>
      <w:r>
        <w:rPr>
          <w:rFonts w:ascii="Times New Roman" w:hAnsi="Times New Roman"/>
          <w:sz w:val="20"/>
          <w:szCs w:val="20"/>
        </w:rPr>
        <w:t xml:space="preserve"> </w:t>
      </w:r>
      <w:r w:rsidRPr="00E879F5">
        <w:rPr>
          <w:rFonts w:ascii="Times New Roman" w:hAnsi="Times New Roman"/>
          <w:sz w:val="20"/>
          <w:szCs w:val="20"/>
        </w:rPr>
        <w:t>Р.</w:t>
      </w:r>
      <w:r>
        <w:rPr>
          <w:rFonts w:ascii="Times New Roman" w:hAnsi="Times New Roman"/>
          <w:sz w:val="20"/>
          <w:szCs w:val="20"/>
        </w:rPr>
        <w:t xml:space="preserve"> </w:t>
      </w:r>
      <w:r w:rsidRPr="00E879F5">
        <w:rPr>
          <w:rFonts w:ascii="Times New Roman" w:hAnsi="Times New Roman"/>
          <w:sz w:val="20"/>
          <w:szCs w:val="20"/>
        </w:rPr>
        <w:t xml:space="preserve">Приселковой: соскоб брали </w:t>
      </w:r>
      <w:r>
        <w:rPr>
          <w:rFonts w:ascii="Times New Roman" w:hAnsi="Times New Roman"/>
          <w:sz w:val="20"/>
          <w:szCs w:val="20"/>
        </w:rPr>
        <w:t>одн</w:t>
      </w:r>
      <w:r>
        <w:rPr>
          <w:rFonts w:ascii="Times New Roman" w:hAnsi="Times New Roman"/>
          <w:sz w:val="20"/>
          <w:szCs w:val="20"/>
        </w:rPr>
        <w:t>о</w:t>
      </w:r>
      <w:r>
        <w:rPr>
          <w:rFonts w:ascii="Times New Roman" w:hAnsi="Times New Roman"/>
          <w:sz w:val="20"/>
          <w:szCs w:val="20"/>
        </w:rPr>
        <w:t>разовым лезвием</w:t>
      </w:r>
      <w:r w:rsidRPr="00E879F5">
        <w:rPr>
          <w:rFonts w:ascii="Times New Roman" w:hAnsi="Times New Roman"/>
          <w:sz w:val="20"/>
          <w:szCs w:val="20"/>
        </w:rPr>
        <w:t>, помещали в чашку Петри, переворачивали чашку Петри крышкой вниз и ставили на сосуд с теплой водой на 15</w:t>
      </w:r>
      <w:r w:rsidR="00A90CD6" w:rsidRPr="001E2262">
        <w:rPr>
          <w:rFonts w:ascii="Times New Roman" w:hAnsi="Times New Roman" w:cs="Times New Roman"/>
          <w:sz w:val="20"/>
          <w:szCs w:val="20"/>
        </w:rPr>
        <w:t>–</w:t>
      </w:r>
      <w:r w:rsidRPr="00E879F5">
        <w:rPr>
          <w:rFonts w:ascii="Times New Roman" w:hAnsi="Times New Roman"/>
          <w:sz w:val="20"/>
          <w:szCs w:val="20"/>
        </w:rPr>
        <w:t>20 м</w:t>
      </w:r>
      <w:r w:rsidRPr="00E879F5">
        <w:rPr>
          <w:rFonts w:ascii="Times New Roman" w:hAnsi="Times New Roman"/>
          <w:sz w:val="20"/>
          <w:szCs w:val="20"/>
        </w:rPr>
        <w:t>и</w:t>
      </w:r>
      <w:r w:rsidRPr="00E879F5">
        <w:rPr>
          <w:rFonts w:ascii="Times New Roman" w:hAnsi="Times New Roman"/>
          <w:sz w:val="20"/>
          <w:szCs w:val="20"/>
        </w:rPr>
        <w:t>нут. Затем снимали крышку чашки Петри, исследовали ее под микр</w:t>
      </w:r>
      <w:r w:rsidRPr="00E879F5">
        <w:rPr>
          <w:rFonts w:ascii="Times New Roman" w:hAnsi="Times New Roman"/>
          <w:sz w:val="20"/>
          <w:szCs w:val="20"/>
        </w:rPr>
        <w:t>о</w:t>
      </w:r>
      <w:r w:rsidRPr="00E879F5">
        <w:rPr>
          <w:rFonts w:ascii="Times New Roman" w:hAnsi="Times New Roman"/>
          <w:sz w:val="20"/>
          <w:szCs w:val="20"/>
        </w:rPr>
        <w:t>скопом на наличие живых подвижных клещей.</w:t>
      </w:r>
    </w:p>
    <w:p w:rsidR="00917DE4" w:rsidRPr="00E879F5" w:rsidRDefault="00917DE4" w:rsidP="00917DE4">
      <w:pPr>
        <w:spacing w:after="0" w:line="240" w:lineRule="auto"/>
        <w:ind w:firstLine="284"/>
        <w:jc w:val="both"/>
        <w:rPr>
          <w:rFonts w:ascii="Times New Roman" w:hAnsi="Times New Roman"/>
          <w:sz w:val="20"/>
          <w:szCs w:val="20"/>
        </w:rPr>
      </w:pPr>
      <w:r>
        <w:rPr>
          <w:rFonts w:ascii="Times New Roman" w:hAnsi="Times New Roman"/>
          <w:sz w:val="20"/>
          <w:szCs w:val="20"/>
        </w:rPr>
        <w:t xml:space="preserve">2. </w:t>
      </w:r>
      <w:r w:rsidRPr="00E879F5">
        <w:rPr>
          <w:rFonts w:ascii="Times New Roman" w:hAnsi="Times New Roman"/>
          <w:sz w:val="20"/>
          <w:szCs w:val="20"/>
        </w:rPr>
        <w:t>Исследование по методу Н.</w:t>
      </w:r>
      <w:r>
        <w:rPr>
          <w:rFonts w:ascii="Times New Roman" w:hAnsi="Times New Roman"/>
          <w:sz w:val="20"/>
          <w:szCs w:val="20"/>
        </w:rPr>
        <w:t xml:space="preserve"> </w:t>
      </w:r>
      <w:r w:rsidRPr="00E879F5">
        <w:rPr>
          <w:rFonts w:ascii="Times New Roman" w:hAnsi="Times New Roman"/>
          <w:sz w:val="20"/>
          <w:szCs w:val="20"/>
        </w:rPr>
        <w:t>Н.</w:t>
      </w:r>
      <w:r>
        <w:rPr>
          <w:rFonts w:ascii="Times New Roman" w:hAnsi="Times New Roman"/>
          <w:sz w:val="20"/>
          <w:szCs w:val="20"/>
        </w:rPr>
        <w:t xml:space="preserve"> </w:t>
      </w:r>
      <w:r w:rsidRPr="00E879F5">
        <w:rPr>
          <w:rFonts w:ascii="Times New Roman" w:hAnsi="Times New Roman"/>
          <w:sz w:val="20"/>
          <w:szCs w:val="20"/>
        </w:rPr>
        <w:t xml:space="preserve">Богданова: соскоб брали </w:t>
      </w:r>
      <w:r>
        <w:rPr>
          <w:rFonts w:ascii="Times New Roman" w:hAnsi="Times New Roman"/>
          <w:sz w:val="20"/>
          <w:szCs w:val="20"/>
        </w:rPr>
        <w:t>однор</w:t>
      </w:r>
      <w:r>
        <w:rPr>
          <w:rFonts w:ascii="Times New Roman" w:hAnsi="Times New Roman"/>
          <w:sz w:val="20"/>
          <w:szCs w:val="20"/>
        </w:rPr>
        <w:t>а</w:t>
      </w:r>
      <w:r>
        <w:rPr>
          <w:rFonts w:ascii="Times New Roman" w:hAnsi="Times New Roman"/>
          <w:sz w:val="20"/>
          <w:szCs w:val="20"/>
        </w:rPr>
        <w:t>зовым лезвием</w:t>
      </w:r>
      <w:r w:rsidRPr="00E879F5">
        <w:rPr>
          <w:rFonts w:ascii="Times New Roman" w:hAnsi="Times New Roman"/>
          <w:sz w:val="20"/>
          <w:szCs w:val="20"/>
        </w:rPr>
        <w:t>, помещали на черную бумагу, подогревали до 25</w:t>
      </w:r>
      <w:r w:rsidR="00A90CD6" w:rsidRPr="001E2262">
        <w:rPr>
          <w:rFonts w:ascii="Times New Roman" w:hAnsi="Times New Roman" w:cs="Times New Roman"/>
          <w:sz w:val="20"/>
          <w:szCs w:val="20"/>
        </w:rPr>
        <w:t>–</w:t>
      </w:r>
      <w:r w:rsidRPr="00E879F5">
        <w:rPr>
          <w:rFonts w:ascii="Times New Roman" w:hAnsi="Times New Roman"/>
          <w:sz w:val="20"/>
          <w:szCs w:val="20"/>
        </w:rPr>
        <w:t>30</w:t>
      </w:r>
      <w:r>
        <w:rPr>
          <w:rFonts w:ascii="Times New Roman" w:hAnsi="Times New Roman"/>
          <w:sz w:val="20"/>
          <w:szCs w:val="20"/>
        </w:rPr>
        <w:t xml:space="preserve"> </w:t>
      </w:r>
      <w:r w:rsidRPr="00E879F5">
        <w:rPr>
          <w:rFonts w:ascii="Times New Roman" w:hAnsi="Times New Roman"/>
          <w:sz w:val="20"/>
          <w:szCs w:val="20"/>
        </w:rPr>
        <w:t>°С, двигающихся клещей переносили на предметное стекло и исследовали под микроскопом.</w:t>
      </w:r>
    </w:p>
    <w:p w:rsidR="00917DE4" w:rsidRPr="00E879F5" w:rsidRDefault="00917DE4" w:rsidP="00917DE4">
      <w:pPr>
        <w:spacing w:after="0" w:line="240" w:lineRule="auto"/>
        <w:ind w:firstLine="284"/>
        <w:jc w:val="both"/>
        <w:rPr>
          <w:rFonts w:ascii="Times New Roman" w:hAnsi="Times New Roman"/>
          <w:sz w:val="20"/>
          <w:szCs w:val="20"/>
        </w:rPr>
      </w:pPr>
      <w:r>
        <w:rPr>
          <w:rFonts w:ascii="Times New Roman" w:hAnsi="Times New Roman"/>
          <w:sz w:val="20"/>
          <w:szCs w:val="20"/>
        </w:rPr>
        <w:t xml:space="preserve">3. </w:t>
      </w:r>
      <w:r w:rsidRPr="00E879F5">
        <w:rPr>
          <w:rFonts w:ascii="Times New Roman" w:hAnsi="Times New Roman"/>
          <w:sz w:val="20"/>
          <w:szCs w:val="20"/>
        </w:rPr>
        <w:t>Исследование по методу Г.</w:t>
      </w:r>
      <w:r>
        <w:rPr>
          <w:rFonts w:ascii="Times New Roman" w:hAnsi="Times New Roman"/>
          <w:sz w:val="20"/>
          <w:szCs w:val="20"/>
        </w:rPr>
        <w:t xml:space="preserve"> </w:t>
      </w:r>
      <w:r w:rsidRPr="00E879F5">
        <w:rPr>
          <w:rFonts w:ascii="Times New Roman" w:hAnsi="Times New Roman"/>
          <w:sz w:val="20"/>
          <w:szCs w:val="20"/>
        </w:rPr>
        <w:t>З.</w:t>
      </w:r>
      <w:r>
        <w:rPr>
          <w:rFonts w:ascii="Times New Roman" w:hAnsi="Times New Roman"/>
          <w:sz w:val="20"/>
          <w:szCs w:val="20"/>
        </w:rPr>
        <w:t xml:space="preserve"> </w:t>
      </w:r>
      <w:r w:rsidRPr="00E879F5">
        <w:rPr>
          <w:rFonts w:ascii="Times New Roman" w:hAnsi="Times New Roman"/>
          <w:sz w:val="20"/>
          <w:szCs w:val="20"/>
        </w:rPr>
        <w:t>Шика: соскоб в чашке Петри сле</w:t>
      </w:r>
      <w:r w:rsidRPr="00E879F5">
        <w:rPr>
          <w:rFonts w:ascii="Times New Roman" w:hAnsi="Times New Roman"/>
          <w:sz w:val="20"/>
          <w:szCs w:val="20"/>
        </w:rPr>
        <w:t>г</w:t>
      </w:r>
      <w:r w:rsidRPr="00E879F5">
        <w:rPr>
          <w:rFonts w:ascii="Times New Roman" w:hAnsi="Times New Roman"/>
          <w:sz w:val="20"/>
          <w:szCs w:val="20"/>
        </w:rPr>
        <w:t>ка подогревали и просматривали под лупой.</w:t>
      </w:r>
    </w:p>
    <w:p w:rsidR="00917DE4" w:rsidRPr="00E879F5" w:rsidRDefault="00917DE4" w:rsidP="00917DE4">
      <w:pPr>
        <w:spacing w:after="0" w:line="240" w:lineRule="auto"/>
        <w:ind w:firstLine="284"/>
        <w:jc w:val="both"/>
        <w:rPr>
          <w:rFonts w:ascii="Times New Roman" w:hAnsi="Times New Roman"/>
          <w:sz w:val="20"/>
          <w:szCs w:val="20"/>
        </w:rPr>
      </w:pPr>
      <w:r>
        <w:rPr>
          <w:rFonts w:ascii="Times New Roman" w:hAnsi="Times New Roman"/>
          <w:sz w:val="20"/>
          <w:szCs w:val="20"/>
        </w:rPr>
        <w:t xml:space="preserve">4. </w:t>
      </w:r>
      <w:r w:rsidRPr="00E879F5">
        <w:rPr>
          <w:rFonts w:ascii="Times New Roman" w:hAnsi="Times New Roman"/>
          <w:sz w:val="20"/>
          <w:szCs w:val="20"/>
        </w:rPr>
        <w:t>Исследование по методу М.</w:t>
      </w:r>
      <w:r>
        <w:rPr>
          <w:rFonts w:ascii="Times New Roman" w:hAnsi="Times New Roman"/>
          <w:sz w:val="20"/>
          <w:szCs w:val="20"/>
        </w:rPr>
        <w:t xml:space="preserve"> </w:t>
      </w:r>
      <w:r w:rsidRPr="00E879F5">
        <w:rPr>
          <w:rFonts w:ascii="Times New Roman" w:hAnsi="Times New Roman"/>
          <w:sz w:val="20"/>
          <w:szCs w:val="20"/>
        </w:rPr>
        <w:t>Г.</w:t>
      </w:r>
      <w:r>
        <w:rPr>
          <w:rFonts w:ascii="Times New Roman" w:hAnsi="Times New Roman"/>
          <w:sz w:val="20"/>
          <w:szCs w:val="20"/>
        </w:rPr>
        <w:t xml:space="preserve"> </w:t>
      </w:r>
      <w:r w:rsidRPr="00E879F5">
        <w:rPr>
          <w:rFonts w:ascii="Times New Roman" w:hAnsi="Times New Roman"/>
          <w:sz w:val="20"/>
          <w:szCs w:val="20"/>
        </w:rPr>
        <w:t>Хатина: пробирку с соскобом к</w:t>
      </w:r>
      <w:r w:rsidRPr="00E879F5">
        <w:rPr>
          <w:rFonts w:ascii="Times New Roman" w:hAnsi="Times New Roman"/>
          <w:sz w:val="20"/>
          <w:szCs w:val="20"/>
        </w:rPr>
        <w:t>о</w:t>
      </w:r>
      <w:r w:rsidRPr="00E879F5">
        <w:rPr>
          <w:rFonts w:ascii="Times New Roman" w:hAnsi="Times New Roman"/>
          <w:sz w:val="20"/>
          <w:szCs w:val="20"/>
        </w:rPr>
        <w:t xml:space="preserve">жи помещали в горячую водяную баню, выползающих из соскобов клещей со стенок пробирки собирали </w:t>
      </w:r>
      <w:r>
        <w:rPr>
          <w:rFonts w:ascii="Times New Roman" w:hAnsi="Times New Roman"/>
          <w:sz w:val="20"/>
          <w:szCs w:val="20"/>
        </w:rPr>
        <w:t>инъекционной</w:t>
      </w:r>
      <w:r w:rsidRPr="00E879F5">
        <w:rPr>
          <w:rFonts w:ascii="Times New Roman" w:hAnsi="Times New Roman"/>
          <w:sz w:val="20"/>
          <w:szCs w:val="20"/>
        </w:rPr>
        <w:t xml:space="preserve"> иглой</w:t>
      </w:r>
      <w:r>
        <w:rPr>
          <w:rFonts w:ascii="Times New Roman" w:hAnsi="Times New Roman"/>
          <w:sz w:val="20"/>
          <w:szCs w:val="20"/>
        </w:rPr>
        <w:t xml:space="preserve"> и исслед</w:t>
      </w:r>
      <w:r>
        <w:rPr>
          <w:rFonts w:ascii="Times New Roman" w:hAnsi="Times New Roman"/>
          <w:sz w:val="20"/>
          <w:szCs w:val="20"/>
        </w:rPr>
        <w:t>о</w:t>
      </w:r>
      <w:r>
        <w:rPr>
          <w:rFonts w:ascii="Times New Roman" w:hAnsi="Times New Roman"/>
          <w:sz w:val="20"/>
          <w:szCs w:val="20"/>
        </w:rPr>
        <w:t>вали под микроскопом</w:t>
      </w:r>
      <w:r w:rsidRPr="00E879F5">
        <w:rPr>
          <w:rFonts w:ascii="Times New Roman" w:hAnsi="Times New Roman"/>
          <w:sz w:val="20"/>
          <w:szCs w:val="20"/>
        </w:rPr>
        <w:t>.</w:t>
      </w:r>
    </w:p>
    <w:p w:rsidR="00917DE4" w:rsidRPr="00E879F5" w:rsidRDefault="00917DE4" w:rsidP="00917DE4">
      <w:pPr>
        <w:spacing w:after="0" w:line="240" w:lineRule="auto"/>
        <w:ind w:firstLine="284"/>
        <w:jc w:val="both"/>
        <w:rPr>
          <w:rFonts w:ascii="Times New Roman" w:hAnsi="Times New Roman"/>
          <w:sz w:val="20"/>
          <w:szCs w:val="20"/>
        </w:rPr>
      </w:pPr>
      <w:r>
        <w:rPr>
          <w:rFonts w:ascii="Times New Roman" w:hAnsi="Times New Roman"/>
          <w:sz w:val="20"/>
          <w:szCs w:val="20"/>
        </w:rPr>
        <w:t xml:space="preserve">5. </w:t>
      </w:r>
      <w:r w:rsidRPr="00E879F5">
        <w:rPr>
          <w:rFonts w:ascii="Times New Roman" w:hAnsi="Times New Roman"/>
          <w:sz w:val="20"/>
          <w:szCs w:val="20"/>
        </w:rPr>
        <w:t>Исследование пунктата из демодекозного бугорка: кожу тщ</w:t>
      </w:r>
      <w:r w:rsidRPr="00E879F5">
        <w:rPr>
          <w:rFonts w:ascii="Times New Roman" w:hAnsi="Times New Roman"/>
          <w:sz w:val="20"/>
          <w:szCs w:val="20"/>
        </w:rPr>
        <w:t>а</w:t>
      </w:r>
      <w:r w:rsidRPr="00E879F5">
        <w:rPr>
          <w:rFonts w:ascii="Times New Roman" w:hAnsi="Times New Roman"/>
          <w:sz w:val="20"/>
          <w:szCs w:val="20"/>
        </w:rPr>
        <w:t>тельно пальпировали, находили бугорки, шерсть выстригали, обн</w:t>
      </w:r>
      <w:r w:rsidRPr="00E879F5">
        <w:rPr>
          <w:rFonts w:ascii="Times New Roman" w:hAnsi="Times New Roman"/>
          <w:sz w:val="20"/>
          <w:szCs w:val="20"/>
        </w:rPr>
        <w:t>а</w:t>
      </w:r>
      <w:r w:rsidRPr="00E879F5">
        <w:rPr>
          <w:rFonts w:ascii="Times New Roman" w:hAnsi="Times New Roman"/>
          <w:sz w:val="20"/>
          <w:szCs w:val="20"/>
        </w:rPr>
        <w:t xml:space="preserve">женный участок обрабатывали </w:t>
      </w:r>
      <w:r>
        <w:rPr>
          <w:rFonts w:ascii="Times New Roman" w:hAnsi="Times New Roman"/>
          <w:sz w:val="20"/>
          <w:szCs w:val="20"/>
        </w:rPr>
        <w:t>инолом</w:t>
      </w:r>
      <w:r w:rsidRPr="00E879F5">
        <w:rPr>
          <w:rFonts w:ascii="Times New Roman" w:hAnsi="Times New Roman"/>
          <w:sz w:val="20"/>
          <w:szCs w:val="20"/>
        </w:rPr>
        <w:t>, прокалывали бугорок стерил</w:t>
      </w:r>
      <w:r w:rsidRPr="00E879F5">
        <w:rPr>
          <w:rFonts w:ascii="Times New Roman" w:hAnsi="Times New Roman"/>
          <w:sz w:val="20"/>
          <w:szCs w:val="20"/>
        </w:rPr>
        <w:t>ь</w:t>
      </w:r>
      <w:r w:rsidRPr="00E879F5">
        <w:rPr>
          <w:rFonts w:ascii="Times New Roman" w:hAnsi="Times New Roman"/>
          <w:sz w:val="20"/>
          <w:szCs w:val="20"/>
        </w:rPr>
        <w:t>ной иглой, выдавливали творожистое содержимое на предметное сте</w:t>
      </w:r>
      <w:r w:rsidRPr="00E879F5">
        <w:rPr>
          <w:rFonts w:ascii="Times New Roman" w:hAnsi="Times New Roman"/>
          <w:sz w:val="20"/>
          <w:szCs w:val="20"/>
        </w:rPr>
        <w:t>к</w:t>
      </w:r>
      <w:r w:rsidRPr="00E879F5">
        <w:rPr>
          <w:rFonts w:ascii="Times New Roman" w:hAnsi="Times New Roman"/>
          <w:sz w:val="20"/>
          <w:szCs w:val="20"/>
        </w:rPr>
        <w:t>ло, смешивали с теплой водой, накрывали покровным стеклом</w:t>
      </w:r>
      <w:r>
        <w:rPr>
          <w:rFonts w:ascii="Times New Roman" w:hAnsi="Times New Roman"/>
          <w:sz w:val="20"/>
          <w:szCs w:val="20"/>
        </w:rPr>
        <w:t xml:space="preserve"> и и</w:t>
      </w:r>
      <w:r>
        <w:rPr>
          <w:rFonts w:ascii="Times New Roman" w:hAnsi="Times New Roman"/>
          <w:sz w:val="20"/>
          <w:szCs w:val="20"/>
        </w:rPr>
        <w:t>с</w:t>
      </w:r>
      <w:r>
        <w:rPr>
          <w:rFonts w:ascii="Times New Roman" w:hAnsi="Times New Roman"/>
          <w:sz w:val="20"/>
          <w:szCs w:val="20"/>
        </w:rPr>
        <w:t>следовали под микроскопом.</w:t>
      </w: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Основная масса перечисленных методов исследования на демод</w:t>
      </w:r>
      <w:r w:rsidRPr="00E879F5">
        <w:rPr>
          <w:rFonts w:ascii="Times New Roman" w:hAnsi="Times New Roman"/>
          <w:sz w:val="20"/>
          <w:szCs w:val="20"/>
        </w:rPr>
        <w:t>е</w:t>
      </w:r>
      <w:r w:rsidRPr="00E879F5">
        <w:rPr>
          <w:rFonts w:ascii="Times New Roman" w:hAnsi="Times New Roman"/>
          <w:sz w:val="20"/>
          <w:szCs w:val="20"/>
        </w:rPr>
        <w:t>коз основана на термотропизме (теплолюбивости) клещей.</w:t>
      </w:r>
    </w:p>
    <w:p w:rsidR="00917DE4" w:rsidRDefault="00917DE4" w:rsidP="00917DE4">
      <w:pPr>
        <w:spacing w:after="0" w:line="240" w:lineRule="auto"/>
        <w:ind w:firstLine="284"/>
        <w:jc w:val="both"/>
        <w:outlineLvl w:val="0"/>
        <w:rPr>
          <w:rFonts w:ascii="Times New Roman" w:hAnsi="Times New Roman"/>
          <w:sz w:val="20"/>
          <w:szCs w:val="20"/>
        </w:rPr>
      </w:pPr>
      <w:r w:rsidRPr="00E879F5">
        <w:rPr>
          <w:rFonts w:ascii="Times New Roman" w:hAnsi="Times New Roman"/>
          <w:b/>
          <w:bCs/>
          <w:sz w:val="20"/>
          <w:szCs w:val="20"/>
        </w:rPr>
        <w:t>Результа</w:t>
      </w:r>
      <w:r>
        <w:rPr>
          <w:rFonts w:ascii="Times New Roman" w:hAnsi="Times New Roman"/>
          <w:b/>
          <w:bCs/>
          <w:sz w:val="20"/>
          <w:szCs w:val="20"/>
        </w:rPr>
        <w:t xml:space="preserve">ты исследований и их обсуждение. </w:t>
      </w:r>
      <w:r w:rsidRPr="00E879F5">
        <w:rPr>
          <w:rFonts w:ascii="Times New Roman" w:hAnsi="Times New Roman"/>
          <w:sz w:val="20"/>
          <w:szCs w:val="20"/>
        </w:rPr>
        <w:t>При анализе стат</w:t>
      </w:r>
      <w:r w:rsidRPr="00E879F5">
        <w:rPr>
          <w:rFonts w:ascii="Times New Roman" w:hAnsi="Times New Roman"/>
          <w:sz w:val="20"/>
          <w:szCs w:val="20"/>
        </w:rPr>
        <w:t>и</w:t>
      </w:r>
      <w:r w:rsidRPr="00E879F5">
        <w:rPr>
          <w:rFonts w:ascii="Times New Roman" w:hAnsi="Times New Roman"/>
          <w:sz w:val="20"/>
          <w:szCs w:val="20"/>
        </w:rPr>
        <w:t xml:space="preserve">стических данных по амбулаторным журналам ветеринарной клиники Климовичского аграрного колледжа, </w:t>
      </w:r>
      <w:r>
        <w:rPr>
          <w:rFonts w:ascii="Times New Roman" w:hAnsi="Times New Roman"/>
          <w:sz w:val="20"/>
          <w:szCs w:val="20"/>
        </w:rPr>
        <w:t xml:space="preserve">районной ветеринарной станции </w:t>
      </w:r>
      <w:r w:rsidRPr="00E879F5">
        <w:rPr>
          <w:rFonts w:ascii="Times New Roman" w:hAnsi="Times New Roman"/>
          <w:sz w:val="20"/>
          <w:szCs w:val="20"/>
        </w:rPr>
        <w:t>г. Климовичи и на основании собственных исследований установлено, что в течение последних трех лет (2016</w:t>
      </w:r>
      <w:r w:rsidR="00A90CD6" w:rsidRPr="001E2262">
        <w:rPr>
          <w:rFonts w:ascii="Times New Roman" w:hAnsi="Times New Roman" w:cs="Times New Roman"/>
          <w:sz w:val="20"/>
          <w:szCs w:val="20"/>
        </w:rPr>
        <w:t>–</w:t>
      </w:r>
      <w:r w:rsidRPr="00E879F5">
        <w:rPr>
          <w:rFonts w:ascii="Times New Roman" w:hAnsi="Times New Roman"/>
          <w:sz w:val="20"/>
          <w:szCs w:val="20"/>
        </w:rPr>
        <w:t>2018 гг.) в клиники обрат</w:t>
      </w:r>
      <w:r w:rsidRPr="00E879F5">
        <w:rPr>
          <w:rFonts w:ascii="Times New Roman" w:hAnsi="Times New Roman"/>
          <w:sz w:val="20"/>
          <w:szCs w:val="20"/>
        </w:rPr>
        <w:t>и</w:t>
      </w:r>
      <w:r w:rsidRPr="00E879F5">
        <w:rPr>
          <w:rFonts w:ascii="Times New Roman" w:hAnsi="Times New Roman"/>
          <w:sz w:val="20"/>
          <w:szCs w:val="20"/>
        </w:rPr>
        <w:t xml:space="preserve">лось с кожной патологией примерно одинаковое количество </w:t>
      </w:r>
      <w:r>
        <w:rPr>
          <w:rFonts w:ascii="Times New Roman" w:hAnsi="Times New Roman"/>
          <w:sz w:val="20"/>
          <w:szCs w:val="20"/>
        </w:rPr>
        <w:t>владел</w:t>
      </w:r>
      <w:r>
        <w:rPr>
          <w:rFonts w:ascii="Times New Roman" w:hAnsi="Times New Roman"/>
          <w:sz w:val="20"/>
          <w:szCs w:val="20"/>
        </w:rPr>
        <w:t>ь</w:t>
      </w:r>
      <w:r>
        <w:rPr>
          <w:rFonts w:ascii="Times New Roman" w:hAnsi="Times New Roman"/>
          <w:sz w:val="20"/>
          <w:szCs w:val="20"/>
        </w:rPr>
        <w:t>цев с животными.</w:t>
      </w:r>
      <w:r w:rsidRPr="00E879F5">
        <w:rPr>
          <w:rFonts w:ascii="Times New Roman" w:hAnsi="Times New Roman"/>
          <w:sz w:val="20"/>
          <w:szCs w:val="20"/>
        </w:rPr>
        <w:t xml:space="preserve"> Нами на основании клинических и лабораторных исследований соскобов кожи установлено, что средняя зараженность плотоядных животных демодекозом в разные годы составляет от 9,1 до 13,3</w:t>
      </w:r>
      <w:r>
        <w:rPr>
          <w:rFonts w:ascii="Times New Roman" w:hAnsi="Times New Roman"/>
          <w:sz w:val="20"/>
          <w:szCs w:val="20"/>
        </w:rPr>
        <w:t> </w:t>
      </w:r>
      <w:r w:rsidRPr="00E879F5">
        <w:rPr>
          <w:rFonts w:ascii="Times New Roman" w:hAnsi="Times New Roman"/>
          <w:sz w:val="20"/>
          <w:szCs w:val="20"/>
        </w:rPr>
        <w:t>%, причем наблюдается тенденция к увеличению числа зар</w:t>
      </w:r>
      <w:r w:rsidRPr="00E879F5">
        <w:rPr>
          <w:rFonts w:ascii="Times New Roman" w:hAnsi="Times New Roman"/>
          <w:sz w:val="20"/>
          <w:szCs w:val="20"/>
        </w:rPr>
        <w:t>а</w:t>
      </w:r>
      <w:r w:rsidRPr="00E879F5">
        <w:rPr>
          <w:rFonts w:ascii="Times New Roman" w:hAnsi="Times New Roman"/>
          <w:sz w:val="20"/>
          <w:szCs w:val="20"/>
        </w:rPr>
        <w:t>женных животных. Так</w:t>
      </w:r>
      <w:r w:rsidR="009E33EB">
        <w:rPr>
          <w:rFonts w:ascii="Times New Roman" w:hAnsi="Times New Roman"/>
          <w:sz w:val="20"/>
          <w:szCs w:val="20"/>
        </w:rPr>
        <w:t>,</w:t>
      </w:r>
      <w:r w:rsidRPr="00E879F5">
        <w:rPr>
          <w:rFonts w:ascii="Times New Roman" w:hAnsi="Times New Roman"/>
          <w:sz w:val="20"/>
          <w:szCs w:val="20"/>
        </w:rPr>
        <w:t xml:space="preserve"> в 2018 г</w:t>
      </w:r>
      <w:r w:rsidR="009E33EB">
        <w:rPr>
          <w:rFonts w:ascii="Times New Roman" w:hAnsi="Times New Roman"/>
          <w:sz w:val="20"/>
          <w:szCs w:val="20"/>
        </w:rPr>
        <w:t>.</w:t>
      </w:r>
      <w:r w:rsidRPr="00E879F5">
        <w:rPr>
          <w:rFonts w:ascii="Times New Roman" w:hAnsi="Times New Roman"/>
          <w:sz w:val="20"/>
          <w:szCs w:val="20"/>
        </w:rPr>
        <w:t xml:space="preserve"> зараженность демодекозом среди плотоядных увеличилась по сравнению с 2016 г</w:t>
      </w:r>
      <w:r w:rsidR="009E33EB">
        <w:rPr>
          <w:rFonts w:ascii="Times New Roman" w:hAnsi="Times New Roman"/>
          <w:sz w:val="20"/>
          <w:szCs w:val="20"/>
        </w:rPr>
        <w:t>.</w:t>
      </w:r>
      <w:r w:rsidRPr="00E879F5">
        <w:rPr>
          <w:rFonts w:ascii="Times New Roman" w:hAnsi="Times New Roman"/>
          <w:sz w:val="20"/>
          <w:szCs w:val="20"/>
        </w:rPr>
        <w:t>, в среднем на 4,3</w:t>
      </w:r>
      <w:r w:rsidR="00A90CD6">
        <w:rPr>
          <w:rFonts w:ascii="Times New Roman" w:hAnsi="Times New Roman"/>
          <w:sz w:val="20"/>
          <w:szCs w:val="20"/>
        </w:rPr>
        <w:t> </w:t>
      </w:r>
      <w:r w:rsidRPr="00E879F5">
        <w:rPr>
          <w:rFonts w:ascii="Times New Roman" w:hAnsi="Times New Roman"/>
          <w:sz w:val="20"/>
          <w:szCs w:val="20"/>
        </w:rPr>
        <w:t>% (</w:t>
      </w:r>
      <w:r>
        <w:rPr>
          <w:rFonts w:ascii="Times New Roman" w:hAnsi="Times New Roman"/>
          <w:sz w:val="20"/>
          <w:szCs w:val="20"/>
        </w:rPr>
        <w:t>т</w:t>
      </w:r>
      <w:r w:rsidRPr="00E879F5">
        <w:rPr>
          <w:rFonts w:ascii="Times New Roman" w:hAnsi="Times New Roman"/>
          <w:sz w:val="20"/>
          <w:szCs w:val="20"/>
        </w:rPr>
        <w:t>абл</w:t>
      </w:r>
      <w:r>
        <w:rPr>
          <w:rFonts w:ascii="Times New Roman" w:hAnsi="Times New Roman"/>
          <w:sz w:val="20"/>
          <w:szCs w:val="20"/>
        </w:rPr>
        <w:t>.</w:t>
      </w:r>
      <w:r w:rsidRPr="00E879F5">
        <w:rPr>
          <w:rFonts w:ascii="Times New Roman" w:hAnsi="Times New Roman"/>
          <w:sz w:val="20"/>
          <w:szCs w:val="20"/>
        </w:rPr>
        <w:t xml:space="preserve"> 1).</w:t>
      </w:r>
    </w:p>
    <w:p w:rsidR="00917DE4" w:rsidRPr="00E879F5" w:rsidRDefault="00917DE4" w:rsidP="00917DE4">
      <w:pPr>
        <w:spacing w:after="0" w:line="240" w:lineRule="auto"/>
        <w:ind w:firstLine="284"/>
        <w:jc w:val="both"/>
        <w:outlineLvl w:val="0"/>
        <w:rPr>
          <w:rFonts w:ascii="Times New Roman" w:hAnsi="Times New Roman"/>
          <w:sz w:val="20"/>
          <w:szCs w:val="20"/>
        </w:rPr>
      </w:pPr>
    </w:p>
    <w:p w:rsidR="00917DE4" w:rsidRPr="00381CC3" w:rsidRDefault="00917DE4" w:rsidP="00917DE4">
      <w:pPr>
        <w:spacing w:after="0" w:line="240" w:lineRule="auto"/>
        <w:jc w:val="center"/>
        <w:rPr>
          <w:rFonts w:ascii="Times New Roman" w:hAnsi="Times New Roman"/>
          <w:sz w:val="16"/>
          <w:szCs w:val="16"/>
        </w:rPr>
      </w:pPr>
      <w:r w:rsidRPr="00381CC3">
        <w:rPr>
          <w:rFonts w:ascii="Times New Roman" w:hAnsi="Times New Roman"/>
          <w:sz w:val="16"/>
          <w:szCs w:val="16"/>
        </w:rPr>
        <w:t>Т</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 xml:space="preserve"> </w:t>
      </w:r>
      <w:r w:rsidRPr="00381CC3">
        <w:rPr>
          <w:rFonts w:ascii="Times New Roman" w:hAnsi="Times New Roman"/>
          <w:sz w:val="16"/>
          <w:szCs w:val="16"/>
        </w:rPr>
        <w:t>б</w:t>
      </w:r>
      <w:r>
        <w:rPr>
          <w:rFonts w:ascii="Times New Roman" w:hAnsi="Times New Roman"/>
          <w:sz w:val="16"/>
          <w:szCs w:val="16"/>
        </w:rPr>
        <w:t xml:space="preserve"> </w:t>
      </w:r>
      <w:r w:rsidRPr="00381CC3">
        <w:rPr>
          <w:rFonts w:ascii="Times New Roman" w:hAnsi="Times New Roman"/>
          <w:sz w:val="16"/>
          <w:szCs w:val="16"/>
        </w:rPr>
        <w:t>л</w:t>
      </w:r>
      <w:r>
        <w:rPr>
          <w:rFonts w:ascii="Times New Roman" w:hAnsi="Times New Roman"/>
          <w:sz w:val="16"/>
          <w:szCs w:val="16"/>
        </w:rPr>
        <w:t xml:space="preserve"> </w:t>
      </w:r>
      <w:r w:rsidRPr="00381CC3">
        <w:rPr>
          <w:rFonts w:ascii="Times New Roman" w:hAnsi="Times New Roman"/>
          <w:sz w:val="16"/>
          <w:szCs w:val="16"/>
        </w:rPr>
        <w:t>и</w:t>
      </w:r>
      <w:r>
        <w:rPr>
          <w:rFonts w:ascii="Times New Roman" w:hAnsi="Times New Roman"/>
          <w:sz w:val="16"/>
          <w:szCs w:val="16"/>
        </w:rPr>
        <w:t xml:space="preserve"> </w:t>
      </w:r>
      <w:r w:rsidRPr="00381CC3">
        <w:rPr>
          <w:rFonts w:ascii="Times New Roman" w:hAnsi="Times New Roman"/>
          <w:sz w:val="16"/>
          <w:szCs w:val="16"/>
        </w:rPr>
        <w:t>ц</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 xml:space="preserve"> </w:t>
      </w:r>
      <w:r w:rsidRPr="00381CC3">
        <w:rPr>
          <w:rFonts w:ascii="Times New Roman" w:hAnsi="Times New Roman"/>
          <w:sz w:val="16"/>
          <w:szCs w:val="16"/>
        </w:rPr>
        <w:t xml:space="preserve"> 1</w:t>
      </w:r>
      <w:r>
        <w:rPr>
          <w:rFonts w:ascii="Times New Roman" w:hAnsi="Times New Roman"/>
          <w:sz w:val="16"/>
          <w:szCs w:val="16"/>
        </w:rPr>
        <w:t>.</w:t>
      </w:r>
      <w:r w:rsidRPr="00381CC3">
        <w:rPr>
          <w:rFonts w:ascii="Times New Roman" w:hAnsi="Times New Roman"/>
          <w:sz w:val="16"/>
          <w:szCs w:val="16"/>
        </w:rPr>
        <w:t xml:space="preserve"> </w:t>
      </w:r>
      <w:r w:rsidRPr="00381CC3">
        <w:rPr>
          <w:rFonts w:ascii="Times New Roman" w:hAnsi="Times New Roman"/>
          <w:b/>
          <w:sz w:val="16"/>
          <w:szCs w:val="16"/>
        </w:rPr>
        <w:t>Распространение демодекоза в условиях клиник г. Климовичи</w:t>
      </w:r>
    </w:p>
    <w:p w:rsidR="00917DE4" w:rsidRPr="00381CC3" w:rsidRDefault="00917DE4" w:rsidP="00917DE4">
      <w:pPr>
        <w:spacing w:after="0" w:line="240" w:lineRule="auto"/>
        <w:jc w:val="center"/>
        <w:rPr>
          <w:rFonts w:ascii="Times New Roman" w:hAnsi="Times New Roman"/>
          <w:sz w:val="16"/>
          <w:szCs w:val="16"/>
        </w:rPr>
      </w:pPr>
    </w:p>
    <w:tbl>
      <w:tblPr>
        <w:tblW w:w="609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05" w:type="dxa"/>
          <w:left w:w="105" w:type="dxa"/>
          <w:bottom w:w="105" w:type="dxa"/>
          <w:right w:w="105" w:type="dxa"/>
        </w:tblCellMar>
        <w:tblLook w:val="00A0"/>
      </w:tblPr>
      <w:tblGrid>
        <w:gridCol w:w="1244"/>
        <w:gridCol w:w="1836"/>
        <w:gridCol w:w="1430"/>
        <w:gridCol w:w="1586"/>
      </w:tblGrid>
      <w:tr w:rsidR="00917DE4" w:rsidRPr="007155AB" w:rsidTr="00B510D3">
        <w:tc>
          <w:tcPr>
            <w:tcW w:w="1244"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Годы</w:t>
            </w:r>
          </w:p>
        </w:tc>
        <w:tc>
          <w:tcPr>
            <w:tcW w:w="183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Всего поступило</w:t>
            </w:r>
          </w:p>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с кожной патологией</w:t>
            </w:r>
          </w:p>
        </w:tc>
        <w:tc>
          <w:tcPr>
            <w:tcW w:w="1430"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Заражено</w:t>
            </w:r>
          </w:p>
        </w:tc>
        <w:tc>
          <w:tcPr>
            <w:tcW w:w="158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 зараженности</w:t>
            </w:r>
          </w:p>
        </w:tc>
      </w:tr>
      <w:tr w:rsidR="00917DE4" w:rsidRPr="007155AB" w:rsidTr="00B510D3">
        <w:trPr>
          <w:trHeight w:val="90"/>
        </w:trPr>
        <w:tc>
          <w:tcPr>
            <w:tcW w:w="1244"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2016</w:t>
            </w:r>
          </w:p>
        </w:tc>
        <w:tc>
          <w:tcPr>
            <w:tcW w:w="183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1237</w:t>
            </w:r>
          </w:p>
        </w:tc>
        <w:tc>
          <w:tcPr>
            <w:tcW w:w="1430"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112</w:t>
            </w:r>
          </w:p>
        </w:tc>
        <w:tc>
          <w:tcPr>
            <w:tcW w:w="158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9,1</w:t>
            </w:r>
          </w:p>
        </w:tc>
      </w:tr>
      <w:tr w:rsidR="00917DE4" w:rsidRPr="007155AB" w:rsidTr="00B510D3">
        <w:tc>
          <w:tcPr>
            <w:tcW w:w="1244"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2017</w:t>
            </w:r>
          </w:p>
        </w:tc>
        <w:tc>
          <w:tcPr>
            <w:tcW w:w="183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1115</w:t>
            </w:r>
          </w:p>
        </w:tc>
        <w:tc>
          <w:tcPr>
            <w:tcW w:w="1430"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121</w:t>
            </w:r>
          </w:p>
        </w:tc>
        <w:tc>
          <w:tcPr>
            <w:tcW w:w="158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10,8</w:t>
            </w:r>
          </w:p>
        </w:tc>
      </w:tr>
      <w:tr w:rsidR="00917DE4" w:rsidRPr="007155AB" w:rsidTr="00B510D3">
        <w:tc>
          <w:tcPr>
            <w:tcW w:w="1244"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2018</w:t>
            </w:r>
          </w:p>
        </w:tc>
        <w:tc>
          <w:tcPr>
            <w:tcW w:w="183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1301</w:t>
            </w:r>
          </w:p>
        </w:tc>
        <w:tc>
          <w:tcPr>
            <w:tcW w:w="1430"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174</w:t>
            </w:r>
          </w:p>
        </w:tc>
        <w:tc>
          <w:tcPr>
            <w:tcW w:w="158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13,4</w:t>
            </w:r>
          </w:p>
        </w:tc>
      </w:tr>
      <w:tr w:rsidR="00917DE4" w:rsidRPr="007155AB" w:rsidTr="00B510D3">
        <w:tc>
          <w:tcPr>
            <w:tcW w:w="1244"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Итого:</w:t>
            </w:r>
          </w:p>
        </w:tc>
        <w:tc>
          <w:tcPr>
            <w:tcW w:w="183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3653</w:t>
            </w:r>
          </w:p>
        </w:tc>
        <w:tc>
          <w:tcPr>
            <w:tcW w:w="1430"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407</w:t>
            </w:r>
          </w:p>
        </w:tc>
        <w:tc>
          <w:tcPr>
            <w:tcW w:w="1586" w:type="dxa"/>
            <w:shd w:val="clear" w:color="auto" w:fill="FFFFFF"/>
            <w:tcMar>
              <w:top w:w="0" w:type="dxa"/>
              <w:left w:w="0" w:type="dxa"/>
              <w:bottom w:w="0" w:type="dxa"/>
              <w:right w:w="0" w:type="dxa"/>
            </w:tcMar>
            <w:vAlign w:val="center"/>
          </w:tcPr>
          <w:p w:rsidR="00917DE4" w:rsidRPr="00497B44" w:rsidRDefault="00917DE4" w:rsidP="00B510D3">
            <w:pPr>
              <w:spacing w:after="0" w:line="240" w:lineRule="auto"/>
              <w:jc w:val="center"/>
              <w:rPr>
                <w:rFonts w:ascii="Times New Roman" w:hAnsi="Times New Roman"/>
                <w:sz w:val="16"/>
                <w:szCs w:val="16"/>
              </w:rPr>
            </w:pPr>
            <w:r w:rsidRPr="00497B44">
              <w:rPr>
                <w:rFonts w:ascii="Times New Roman" w:hAnsi="Times New Roman"/>
                <w:sz w:val="16"/>
                <w:szCs w:val="16"/>
              </w:rPr>
              <w:t>11,1</w:t>
            </w:r>
          </w:p>
        </w:tc>
      </w:tr>
    </w:tbl>
    <w:p w:rsidR="00917DE4" w:rsidRDefault="00917DE4" w:rsidP="00917DE4">
      <w:pPr>
        <w:spacing w:after="0" w:line="240" w:lineRule="auto"/>
        <w:ind w:firstLine="284"/>
        <w:jc w:val="both"/>
        <w:rPr>
          <w:rFonts w:ascii="Times New Roman" w:hAnsi="Times New Roman"/>
          <w:sz w:val="20"/>
          <w:szCs w:val="20"/>
        </w:rPr>
      </w:pPr>
    </w:p>
    <w:p w:rsidR="00917DE4" w:rsidRPr="00E879F5"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Из табл</w:t>
      </w:r>
      <w:r>
        <w:rPr>
          <w:rFonts w:ascii="Times New Roman" w:hAnsi="Times New Roman"/>
          <w:sz w:val="20"/>
          <w:szCs w:val="20"/>
        </w:rPr>
        <w:t>.</w:t>
      </w:r>
      <w:r w:rsidRPr="00E879F5">
        <w:rPr>
          <w:rFonts w:ascii="Times New Roman" w:hAnsi="Times New Roman"/>
          <w:sz w:val="20"/>
          <w:szCs w:val="20"/>
        </w:rPr>
        <w:t xml:space="preserve"> 1 видно, что в 2016 г</w:t>
      </w:r>
      <w:r w:rsidR="009E33EB">
        <w:rPr>
          <w:rFonts w:ascii="Times New Roman" w:hAnsi="Times New Roman"/>
          <w:sz w:val="20"/>
          <w:szCs w:val="20"/>
        </w:rPr>
        <w:t>.</w:t>
      </w:r>
      <w:r w:rsidRPr="00E879F5">
        <w:rPr>
          <w:rFonts w:ascii="Times New Roman" w:hAnsi="Times New Roman"/>
          <w:sz w:val="20"/>
          <w:szCs w:val="20"/>
        </w:rPr>
        <w:t xml:space="preserve"> среди </w:t>
      </w:r>
      <w:r>
        <w:rPr>
          <w:rFonts w:ascii="Times New Roman" w:hAnsi="Times New Roman"/>
          <w:sz w:val="20"/>
          <w:szCs w:val="20"/>
        </w:rPr>
        <w:t>поступивших</w:t>
      </w:r>
      <w:r w:rsidRPr="00CE09BD">
        <w:rPr>
          <w:rFonts w:ascii="Times New Roman" w:hAnsi="Times New Roman"/>
          <w:sz w:val="16"/>
          <w:szCs w:val="16"/>
        </w:rPr>
        <w:t xml:space="preserve"> </w:t>
      </w:r>
      <w:r w:rsidRPr="00CE09BD">
        <w:rPr>
          <w:rFonts w:ascii="Times New Roman" w:hAnsi="Times New Roman"/>
          <w:sz w:val="20"/>
          <w:szCs w:val="20"/>
        </w:rPr>
        <w:t>с кожной пат</w:t>
      </w:r>
      <w:r w:rsidRPr="00CE09BD">
        <w:rPr>
          <w:rFonts w:ascii="Times New Roman" w:hAnsi="Times New Roman"/>
          <w:sz w:val="20"/>
          <w:szCs w:val="20"/>
        </w:rPr>
        <w:t>о</w:t>
      </w:r>
      <w:r w:rsidRPr="00CE09BD">
        <w:rPr>
          <w:rFonts w:ascii="Times New Roman" w:hAnsi="Times New Roman"/>
          <w:sz w:val="20"/>
          <w:szCs w:val="20"/>
        </w:rPr>
        <w:t>логией</w:t>
      </w:r>
      <w:r w:rsidRPr="00E879F5">
        <w:rPr>
          <w:rFonts w:ascii="Times New Roman" w:hAnsi="Times New Roman"/>
          <w:sz w:val="20"/>
          <w:szCs w:val="20"/>
        </w:rPr>
        <w:t xml:space="preserve"> 1237 животных демодекоз был установлен у 112 животных, что составило 9,1 % от </w:t>
      </w:r>
      <w:r>
        <w:rPr>
          <w:rFonts w:ascii="Times New Roman" w:hAnsi="Times New Roman"/>
          <w:sz w:val="20"/>
          <w:szCs w:val="20"/>
        </w:rPr>
        <w:t>количества</w:t>
      </w:r>
      <w:r w:rsidRPr="00CE09BD">
        <w:rPr>
          <w:rFonts w:ascii="Times New Roman" w:hAnsi="Times New Roman"/>
          <w:sz w:val="20"/>
          <w:szCs w:val="20"/>
        </w:rPr>
        <w:t xml:space="preserve"> </w:t>
      </w:r>
      <w:r>
        <w:rPr>
          <w:rFonts w:ascii="Times New Roman" w:hAnsi="Times New Roman"/>
          <w:sz w:val="20"/>
          <w:szCs w:val="20"/>
        </w:rPr>
        <w:t>поступивших.</w:t>
      </w:r>
      <w:r w:rsidRPr="00E879F5">
        <w:rPr>
          <w:rFonts w:ascii="Times New Roman" w:hAnsi="Times New Roman"/>
          <w:sz w:val="20"/>
          <w:szCs w:val="20"/>
        </w:rPr>
        <w:t xml:space="preserve"> В 2017 г</w:t>
      </w:r>
      <w:r w:rsidR="009E33EB">
        <w:rPr>
          <w:rFonts w:ascii="Times New Roman" w:hAnsi="Times New Roman"/>
          <w:sz w:val="20"/>
          <w:szCs w:val="20"/>
        </w:rPr>
        <w:t>.</w:t>
      </w:r>
      <w:r w:rsidRPr="00E879F5">
        <w:rPr>
          <w:rFonts w:ascii="Times New Roman" w:hAnsi="Times New Roman"/>
          <w:sz w:val="20"/>
          <w:szCs w:val="20"/>
        </w:rPr>
        <w:t xml:space="preserve"> из 1115 </w:t>
      </w:r>
      <w:r w:rsidRPr="00381CC3">
        <w:rPr>
          <w:rFonts w:ascii="Times New Roman" w:hAnsi="Times New Roman" w:cs="Times New Roman"/>
          <w:sz w:val="20"/>
          <w:szCs w:val="20"/>
        </w:rPr>
        <w:t>–</w:t>
      </w:r>
      <w:r w:rsidRPr="00E879F5">
        <w:rPr>
          <w:rFonts w:ascii="Times New Roman" w:hAnsi="Times New Roman"/>
          <w:sz w:val="20"/>
          <w:szCs w:val="20"/>
        </w:rPr>
        <w:t xml:space="preserve"> у 121, что составило </w:t>
      </w:r>
      <w:r w:rsidRPr="00381CC3">
        <w:rPr>
          <w:rFonts w:ascii="Times New Roman" w:hAnsi="Times New Roman" w:cs="Times New Roman"/>
          <w:sz w:val="20"/>
          <w:szCs w:val="20"/>
        </w:rPr>
        <w:t>–</w:t>
      </w:r>
      <w:r w:rsidRPr="00E879F5">
        <w:rPr>
          <w:rFonts w:ascii="Times New Roman" w:hAnsi="Times New Roman"/>
          <w:sz w:val="20"/>
          <w:szCs w:val="20"/>
        </w:rPr>
        <w:t xml:space="preserve"> 10,8 %. В 2018 г</w:t>
      </w:r>
      <w:r w:rsidR="009E33EB">
        <w:rPr>
          <w:rFonts w:ascii="Times New Roman" w:hAnsi="Times New Roman"/>
          <w:sz w:val="20"/>
          <w:szCs w:val="20"/>
        </w:rPr>
        <w:t>.</w:t>
      </w:r>
      <w:r w:rsidRPr="00E879F5">
        <w:rPr>
          <w:rFonts w:ascii="Times New Roman" w:hAnsi="Times New Roman"/>
          <w:sz w:val="20"/>
          <w:szCs w:val="20"/>
        </w:rPr>
        <w:t xml:space="preserve"> </w:t>
      </w:r>
      <w:r>
        <w:rPr>
          <w:rFonts w:ascii="Times New Roman" w:hAnsi="Times New Roman"/>
          <w:sz w:val="20"/>
          <w:szCs w:val="20"/>
        </w:rPr>
        <w:t>из</w:t>
      </w:r>
      <w:r w:rsidRPr="00E879F5">
        <w:rPr>
          <w:rFonts w:ascii="Times New Roman" w:hAnsi="Times New Roman"/>
          <w:sz w:val="20"/>
          <w:szCs w:val="20"/>
        </w:rPr>
        <w:t xml:space="preserve"> 1301 животных </w:t>
      </w:r>
      <w:r w:rsidRPr="00381CC3">
        <w:rPr>
          <w:rFonts w:ascii="Times New Roman" w:hAnsi="Times New Roman" w:cs="Times New Roman"/>
          <w:sz w:val="20"/>
          <w:szCs w:val="20"/>
        </w:rPr>
        <w:t>–</w:t>
      </w:r>
      <w:r>
        <w:rPr>
          <w:rFonts w:ascii="Times New Roman" w:hAnsi="Times New Roman" w:cs="Times New Roman"/>
          <w:sz w:val="20"/>
          <w:szCs w:val="20"/>
        </w:rPr>
        <w:t xml:space="preserve"> </w:t>
      </w:r>
      <w:r w:rsidRPr="00E879F5">
        <w:rPr>
          <w:rFonts w:ascii="Times New Roman" w:hAnsi="Times New Roman"/>
          <w:sz w:val="20"/>
          <w:szCs w:val="20"/>
        </w:rPr>
        <w:t>у 174, что сост</w:t>
      </w:r>
      <w:r w:rsidRPr="00E879F5">
        <w:rPr>
          <w:rFonts w:ascii="Times New Roman" w:hAnsi="Times New Roman"/>
          <w:sz w:val="20"/>
          <w:szCs w:val="20"/>
        </w:rPr>
        <w:t>а</w:t>
      </w:r>
      <w:r w:rsidRPr="00E879F5">
        <w:rPr>
          <w:rFonts w:ascii="Times New Roman" w:hAnsi="Times New Roman"/>
          <w:sz w:val="20"/>
          <w:szCs w:val="20"/>
        </w:rPr>
        <w:t xml:space="preserve">вило </w:t>
      </w:r>
      <w:r w:rsidRPr="00381CC3">
        <w:rPr>
          <w:rFonts w:ascii="Times New Roman" w:hAnsi="Times New Roman" w:cs="Times New Roman"/>
          <w:sz w:val="20"/>
          <w:szCs w:val="20"/>
        </w:rPr>
        <w:t>–</w:t>
      </w:r>
      <w:r w:rsidRPr="00E879F5">
        <w:rPr>
          <w:rFonts w:ascii="Times New Roman" w:hAnsi="Times New Roman"/>
          <w:sz w:val="20"/>
          <w:szCs w:val="20"/>
        </w:rPr>
        <w:t xml:space="preserve"> 13,4 %.</w:t>
      </w:r>
    </w:p>
    <w:p w:rsidR="00917DE4"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Во время проведения исследований в условиях ветеринарных кл</w:t>
      </w:r>
      <w:r w:rsidRPr="00E879F5">
        <w:rPr>
          <w:rFonts w:ascii="Times New Roman" w:hAnsi="Times New Roman"/>
          <w:sz w:val="20"/>
          <w:szCs w:val="20"/>
        </w:rPr>
        <w:t>и</w:t>
      </w:r>
      <w:r w:rsidRPr="00E879F5">
        <w:rPr>
          <w:rFonts w:ascii="Times New Roman" w:hAnsi="Times New Roman"/>
          <w:sz w:val="20"/>
          <w:szCs w:val="20"/>
        </w:rPr>
        <w:t>ник нами в сравнительном аспекте были апробированы несколько м</w:t>
      </w:r>
      <w:r w:rsidRPr="00E879F5">
        <w:rPr>
          <w:rFonts w:ascii="Times New Roman" w:hAnsi="Times New Roman"/>
          <w:sz w:val="20"/>
          <w:szCs w:val="20"/>
        </w:rPr>
        <w:t>е</w:t>
      </w:r>
      <w:r w:rsidRPr="00E879F5">
        <w:rPr>
          <w:rFonts w:ascii="Times New Roman" w:hAnsi="Times New Roman"/>
          <w:sz w:val="20"/>
          <w:szCs w:val="20"/>
        </w:rPr>
        <w:t>тодов взятия соскобов кожи и их исследования.</w:t>
      </w:r>
    </w:p>
    <w:p w:rsidR="00917DE4"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Соскобы брали</w:t>
      </w:r>
      <w:r>
        <w:rPr>
          <w:rFonts w:ascii="Times New Roman" w:hAnsi="Times New Roman"/>
          <w:sz w:val="20"/>
          <w:szCs w:val="20"/>
        </w:rPr>
        <w:t xml:space="preserve"> и исследовали</w:t>
      </w:r>
      <w:r w:rsidRPr="00E879F5">
        <w:rPr>
          <w:rFonts w:ascii="Times New Roman" w:hAnsi="Times New Roman"/>
          <w:sz w:val="20"/>
          <w:szCs w:val="20"/>
        </w:rPr>
        <w:t xml:space="preserve"> по методам Д.</w:t>
      </w:r>
      <w:r>
        <w:rPr>
          <w:rFonts w:ascii="Times New Roman" w:hAnsi="Times New Roman"/>
          <w:sz w:val="20"/>
          <w:szCs w:val="20"/>
        </w:rPr>
        <w:t xml:space="preserve"> </w:t>
      </w:r>
      <w:r w:rsidRPr="00E879F5">
        <w:rPr>
          <w:rFonts w:ascii="Times New Roman" w:hAnsi="Times New Roman"/>
          <w:sz w:val="20"/>
          <w:szCs w:val="20"/>
        </w:rPr>
        <w:t>Р.</w:t>
      </w:r>
      <w:r>
        <w:rPr>
          <w:rFonts w:ascii="Times New Roman" w:hAnsi="Times New Roman"/>
          <w:sz w:val="20"/>
          <w:szCs w:val="20"/>
        </w:rPr>
        <w:t xml:space="preserve"> </w:t>
      </w:r>
      <w:r w:rsidRPr="00E879F5">
        <w:rPr>
          <w:rFonts w:ascii="Times New Roman" w:hAnsi="Times New Roman"/>
          <w:sz w:val="20"/>
          <w:szCs w:val="20"/>
        </w:rPr>
        <w:t>Приселковой, Н.</w:t>
      </w:r>
      <w:r>
        <w:rPr>
          <w:rFonts w:ascii="Times New Roman" w:hAnsi="Times New Roman"/>
          <w:sz w:val="20"/>
          <w:szCs w:val="20"/>
        </w:rPr>
        <w:t> </w:t>
      </w:r>
      <w:r w:rsidRPr="00E879F5">
        <w:rPr>
          <w:rFonts w:ascii="Times New Roman" w:hAnsi="Times New Roman"/>
          <w:sz w:val="20"/>
          <w:szCs w:val="20"/>
        </w:rPr>
        <w:t>Н.</w:t>
      </w:r>
      <w:r w:rsidR="009E33EB">
        <w:rPr>
          <w:rFonts w:ascii="Times New Roman" w:hAnsi="Times New Roman"/>
          <w:sz w:val="20"/>
          <w:szCs w:val="20"/>
        </w:rPr>
        <w:t> </w:t>
      </w:r>
      <w:r w:rsidRPr="00E879F5">
        <w:rPr>
          <w:rFonts w:ascii="Times New Roman" w:hAnsi="Times New Roman"/>
          <w:sz w:val="20"/>
          <w:szCs w:val="20"/>
        </w:rPr>
        <w:t>Богданова, Г.</w:t>
      </w:r>
      <w:r>
        <w:rPr>
          <w:rFonts w:ascii="Times New Roman" w:hAnsi="Times New Roman"/>
          <w:sz w:val="20"/>
          <w:szCs w:val="20"/>
        </w:rPr>
        <w:t xml:space="preserve"> </w:t>
      </w:r>
      <w:r w:rsidRPr="00E879F5">
        <w:rPr>
          <w:rFonts w:ascii="Times New Roman" w:hAnsi="Times New Roman"/>
          <w:sz w:val="20"/>
          <w:szCs w:val="20"/>
        </w:rPr>
        <w:t>З.</w:t>
      </w:r>
      <w:r>
        <w:rPr>
          <w:rFonts w:ascii="Times New Roman" w:hAnsi="Times New Roman"/>
          <w:sz w:val="20"/>
          <w:szCs w:val="20"/>
        </w:rPr>
        <w:t xml:space="preserve"> </w:t>
      </w:r>
      <w:r w:rsidRPr="00E879F5">
        <w:rPr>
          <w:rFonts w:ascii="Times New Roman" w:hAnsi="Times New Roman"/>
          <w:sz w:val="20"/>
          <w:szCs w:val="20"/>
        </w:rPr>
        <w:t>Шика, М.</w:t>
      </w:r>
      <w:r>
        <w:rPr>
          <w:rFonts w:ascii="Times New Roman" w:hAnsi="Times New Roman"/>
          <w:sz w:val="20"/>
          <w:szCs w:val="20"/>
        </w:rPr>
        <w:t xml:space="preserve"> </w:t>
      </w:r>
      <w:r w:rsidRPr="00E879F5">
        <w:rPr>
          <w:rFonts w:ascii="Times New Roman" w:hAnsi="Times New Roman"/>
          <w:sz w:val="20"/>
          <w:szCs w:val="20"/>
        </w:rPr>
        <w:t>Г.</w:t>
      </w:r>
      <w:r>
        <w:rPr>
          <w:rFonts w:ascii="Times New Roman" w:hAnsi="Times New Roman"/>
          <w:sz w:val="20"/>
          <w:szCs w:val="20"/>
        </w:rPr>
        <w:t xml:space="preserve"> </w:t>
      </w:r>
      <w:r w:rsidRPr="00E879F5">
        <w:rPr>
          <w:rFonts w:ascii="Times New Roman" w:hAnsi="Times New Roman"/>
          <w:sz w:val="20"/>
          <w:szCs w:val="20"/>
        </w:rPr>
        <w:t>Хатина, а также пункцией демод</w:t>
      </w:r>
      <w:r w:rsidRPr="00E879F5">
        <w:rPr>
          <w:rFonts w:ascii="Times New Roman" w:hAnsi="Times New Roman"/>
          <w:sz w:val="20"/>
          <w:szCs w:val="20"/>
        </w:rPr>
        <w:t>е</w:t>
      </w:r>
      <w:r w:rsidRPr="00E879F5">
        <w:rPr>
          <w:rFonts w:ascii="Times New Roman" w:hAnsi="Times New Roman"/>
          <w:sz w:val="20"/>
          <w:szCs w:val="20"/>
        </w:rPr>
        <w:t>козного бугорка.</w:t>
      </w:r>
    </w:p>
    <w:p w:rsidR="00917DE4"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Результаты исследования соскобов кожи разными методами прив</w:t>
      </w:r>
      <w:r w:rsidRPr="00E879F5">
        <w:rPr>
          <w:rFonts w:ascii="Times New Roman" w:hAnsi="Times New Roman"/>
          <w:sz w:val="20"/>
          <w:szCs w:val="20"/>
        </w:rPr>
        <w:t>е</w:t>
      </w:r>
      <w:r w:rsidRPr="00E879F5">
        <w:rPr>
          <w:rFonts w:ascii="Times New Roman" w:hAnsi="Times New Roman"/>
          <w:sz w:val="20"/>
          <w:szCs w:val="20"/>
        </w:rPr>
        <w:t>дены в табл</w:t>
      </w:r>
      <w:r>
        <w:rPr>
          <w:rFonts w:ascii="Times New Roman" w:hAnsi="Times New Roman"/>
          <w:sz w:val="20"/>
          <w:szCs w:val="20"/>
        </w:rPr>
        <w:t>.</w:t>
      </w:r>
      <w:r w:rsidRPr="00E879F5">
        <w:rPr>
          <w:rFonts w:ascii="Times New Roman" w:hAnsi="Times New Roman"/>
          <w:sz w:val="20"/>
          <w:szCs w:val="20"/>
        </w:rPr>
        <w:t xml:space="preserve"> </w:t>
      </w:r>
      <w:r>
        <w:rPr>
          <w:rFonts w:ascii="Times New Roman" w:hAnsi="Times New Roman"/>
          <w:sz w:val="20"/>
          <w:szCs w:val="20"/>
        </w:rPr>
        <w:t>2</w:t>
      </w:r>
      <w:r w:rsidRPr="00E879F5">
        <w:rPr>
          <w:rFonts w:ascii="Times New Roman" w:hAnsi="Times New Roman"/>
          <w:sz w:val="20"/>
          <w:szCs w:val="20"/>
        </w:rPr>
        <w:t>. Всего нами взято и исследовано всеми методами 57</w:t>
      </w:r>
      <w:r w:rsidR="004354B0">
        <w:rPr>
          <w:rFonts w:ascii="Times New Roman" w:hAnsi="Times New Roman"/>
          <w:sz w:val="20"/>
          <w:szCs w:val="20"/>
        </w:rPr>
        <w:t> </w:t>
      </w:r>
      <w:r w:rsidRPr="00E879F5">
        <w:rPr>
          <w:rFonts w:ascii="Times New Roman" w:hAnsi="Times New Roman"/>
          <w:sz w:val="20"/>
          <w:szCs w:val="20"/>
        </w:rPr>
        <w:t>соско</w:t>
      </w:r>
      <w:r>
        <w:rPr>
          <w:rFonts w:ascii="Times New Roman" w:hAnsi="Times New Roman"/>
          <w:sz w:val="20"/>
          <w:szCs w:val="20"/>
        </w:rPr>
        <w:t xml:space="preserve">бов кожи. </w:t>
      </w:r>
    </w:p>
    <w:p w:rsidR="00917DE4" w:rsidRPr="00E879F5" w:rsidRDefault="00917DE4" w:rsidP="00917DE4">
      <w:pPr>
        <w:spacing w:after="0" w:line="240" w:lineRule="auto"/>
        <w:ind w:firstLine="284"/>
        <w:jc w:val="both"/>
        <w:rPr>
          <w:rFonts w:ascii="Times New Roman" w:hAnsi="Times New Roman"/>
          <w:sz w:val="20"/>
          <w:szCs w:val="20"/>
        </w:rPr>
      </w:pPr>
    </w:p>
    <w:p w:rsidR="00917DE4" w:rsidRDefault="00917DE4" w:rsidP="00917DE4">
      <w:pPr>
        <w:spacing w:after="0" w:line="240" w:lineRule="auto"/>
        <w:jc w:val="center"/>
        <w:rPr>
          <w:rFonts w:ascii="Times New Roman" w:hAnsi="Times New Roman"/>
          <w:b/>
          <w:sz w:val="16"/>
          <w:szCs w:val="16"/>
        </w:rPr>
      </w:pPr>
      <w:r w:rsidRPr="00381CC3">
        <w:rPr>
          <w:rFonts w:ascii="Times New Roman" w:hAnsi="Times New Roman"/>
          <w:sz w:val="16"/>
          <w:szCs w:val="16"/>
        </w:rPr>
        <w:t>Т</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 xml:space="preserve"> </w:t>
      </w:r>
      <w:r w:rsidRPr="00381CC3">
        <w:rPr>
          <w:rFonts w:ascii="Times New Roman" w:hAnsi="Times New Roman"/>
          <w:sz w:val="16"/>
          <w:szCs w:val="16"/>
        </w:rPr>
        <w:t>б</w:t>
      </w:r>
      <w:r>
        <w:rPr>
          <w:rFonts w:ascii="Times New Roman" w:hAnsi="Times New Roman"/>
          <w:sz w:val="16"/>
          <w:szCs w:val="16"/>
        </w:rPr>
        <w:t xml:space="preserve"> </w:t>
      </w:r>
      <w:r w:rsidRPr="00381CC3">
        <w:rPr>
          <w:rFonts w:ascii="Times New Roman" w:hAnsi="Times New Roman"/>
          <w:sz w:val="16"/>
          <w:szCs w:val="16"/>
        </w:rPr>
        <w:t>л</w:t>
      </w:r>
      <w:r>
        <w:rPr>
          <w:rFonts w:ascii="Times New Roman" w:hAnsi="Times New Roman"/>
          <w:sz w:val="16"/>
          <w:szCs w:val="16"/>
        </w:rPr>
        <w:t xml:space="preserve"> </w:t>
      </w:r>
      <w:r w:rsidRPr="00381CC3">
        <w:rPr>
          <w:rFonts w:ascii="Times New Roman" w:hAnsi="Times New Roman"/>
          <w:sz w:val="16"/>
          <w:szCs w:val="16"/>
        </w:rPr>
        <w:t>и</w:t>
      </w:r>
      <w:r>
        <w:rPr>
          <w:rFonts w:ascii="Times New Roman" w:hAnsi="Times New Roman"/>
          <w:sz w:val="16"/>
          <w:szCs w:val="16"/>
        </w:rPr>
        <w:t xml:space="preserve"> </w:t>
      </w:r>
      <w:r w:rsidRPr="00381CC3">
        <w:rPr>
          <w:rFonts w:ascii="Times New Roman" w:hAnsi="Times New Roman"/>
          <w:sz w:val="16"/>
          <w:szCs w:val="16"/>
        </w:rPr>
        <w:t>ц</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 xml:space="preserve"> </w:t>
      </w:r>
      <w:r w:rsidRPr="00381CC3">
        <w:rPr>
          <w:rFonts w:ascii="Times New Roman" w:hAnsi="Times New Roman"/>
          <w:sz w:val="16"/>
          <w:szCs w:val="16"/>
        </w:rPr>
        <w:t xml:space="preserve"> 2</w:t>
      </w:r>
      <w:r>
        <w:rPr>
          <w:rFonts w:ascii="Times New Roman" w:hAnsi="Times New Roman"/>
          <w:sz w:val="16"/>
          <w:szCs w:val="16"/>
        </w:rPr>
        <w:t>.</w:t>
      </w:r>
      <w:r w:rsidRPr="00381CC3">
        <w:rPr>
          <w:rFonts w:ascii="Times New Roman" w:hAnsi="Times New Roman"/>
          <w:sz w:val="16"/>
          <w:szCs w:val="16"/>
        </w:rPr>
        <w:t xml:space="preserve"> </w:t>
      </w:r>
      <w:r w:rsidRPr="00381CC3">
        <w:rPr>
          <w:rFonts w:ascii="Times New Roman" w:hAnsi="Times New Roman"/>
          <w:b/>
          <w:sz w:val="16"/>
          <w:szCs w:val="16"/>
        </w:rPr>
        <w:t xml:space="preserve">Диагностическая ценность различных методов исследования </w:t>
      </w:r>
    </w:p>
    <w:p w:rsidR="00917DE4" w:rsidRPr="00381CC3" w:rsidRDefault="00917DE4" w:rsidP="00917DE4">
      <w:pPr>
        <w:spacing w:after="0" w:line="240" w:lineRule="auto"/>
        <w:jc w:val="center"/>
        <w:rPr>
          <w:rFonts w:ascii="Times New Roman" w:hAnsi="Times New Roman"/>
          <w:b/>
          <w:sz w:val="16"/>
          <w:szCs w:val="16"/>
        </w:rPr>
      </w:pPr>
      <w:r w:rsidRPr="00381CC3">
        <w:rPr>
          <w:rFonts w:ascii="Times New Roman" w:hAnsi="Times New Roman"/>
          <w:b/>
          <w:sz w:val="16"/>
          <w:szCs w:val="16"/>
        </w:rPr>
        <w:t>соскобов кожи собак на демодекоз</w:t>
      </w:r>
    </w:p>
    <w:p w:rsidR="00917DE4" w:rsidRDefault="00917DE4" w:rsidP="00917DE4">
      <w:pPr>
        <w:spacing w:after="0" w:line="240" w:lineRule="auto"/>
        <w:jc w:val="center"/>
        <w:rPr>
          <w:rFonts w:ascii="Times New Roman" w:hAnsi="Times New Roman"/>
          <w:sz w:val="16"/>
          <w:szCs w:val="16"/>
        </w:rPr>
      </w:pPr>
    </w:p>
    <w:tbl>
      <w:tblPr>
        <w:tblStyle w:val="a7"/>
        <w:tblW w:w="6204" w:type="dxa"/>
        <w:tblLook w:val="04A0"/>
      </w:tblPr>
      <w:tblGrid>
        <w:gridCol w:w="2376"/>
        <w:gridCol w:w="1276"/>
        <w:gridCol w:w="1134"/>
        <w:gridCol w:w="1418"/>
      </w:tblGrid>
      <w:tr w:rsidR="00917DE4" w:rsidTr="00B510D3">
        <w:tc>
          <w:tcPr>
            <w:tcW w:w="2376"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Методы исследования</w:t>
            </w:r>
          </w:p>
        </w:tc>
        <w:tc>
          <w:tcPr>
            <w:tcW w:w="1276"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Исследовано</w:t>
            </w:r>
          </w:p>
        </w:tc>
        <w:tc>
          <w:tcPr>
            <w:tcW w:w="1134"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Заражено</w:t>
            </w:r>
          </w:p>
        </w:tc>
        <w:tc>
          <w:tcPr>
            <w:tcW w:w="1418"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 выявляемости</w:t>
            </w:r>
          </w:p>
        </w:tc>
      </w:tr>
      <w:tr w:rsidR="00917DE4" w:rsidTr="00B510D3">
        <w:tc>
          <w:tcPr>
            <w:tcW w:w="2376" w:type="dxa"/>
          </w:tcPr>
          <w:p w:rsidR="00917DE4" w:rsidRPr="00497B44" w:rsidRDefault="00917DE4" w:rsidP="00B510D3">
            <w:pPr>
              <w:rPr>
                <w:rFonts w:ascii="Times New Roman" w:hAnsi="Times New Roman"/>
                <w:sz w:val="16"/>
                <w:szCs w:val="16"/>
              </w:rPr>
            </w:pPr>
            <w:r w:rsidRPr="00497B44">
              <w:rPr>
                <w:rFonts w:ascii="Times New Roman" w:hAnsi="Times New Roman"/>
                <w:sz w:val="16"/>
                <w:szCs w:val="16"/>
              </w:rPr>
              <w:t>Метод Д.</w:t>
            </w:r>
            <w:r w:rsidR="009E33EB">
              <w:rPr>
                <w:rFonts w:ascii="Times New Roman" w:hAnsi="Times New Roman"/>
                <w:sz w:val="16"/>
                <w:szCs w:val="16"/>
              </w:rPr>
              <w:t xml:space="preserve"> </w:t>
            </w:r>
            <w:r w:rsidRPr="00497B44">
              <w:rPr>
                <w:rFonts w:ascii="Times New Roman" w:hAnsi="Times New Roman"/>
                <w:sz w:val="16"/>
                <w:szCs w:val="16"/>
              </w:rPr>
              <w:t>Р. Приселковой</w:t>
            </w:r>
          </w:p>
        </w:tc>
        <w:tc>
          <w:tcPr>
            <w:tcW w:w="1276"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57</w:t>
            </w:r>
          </w:p>
        </w:tc>
        <w:tc>
          <w:tcPr>
            <w:tcW w:w="1134"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48</w:t>
            </w:r>
          </w:p>
        </w:tc>
        <w:tc>
          <w:tcPr>
            <w:tcW w:w="1418"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84,2</w:t>
            </w:r>
          </w:p>
        </w:tc>
      </w:tr>
      <w:tr w:rsidR="00917DE4" w:rsidTr="00B510D3">
        <w:tc>
          <w:tcPr>
            <w:tcW w:w="2376" w:type="dxa"/>
          </w:tcPr>
          <w:p w:rsidR="00917DE4" w:rsidRPr="00497B44" w:rsidRDefault="00917DE4" w:rsidP="00B510D3">
            <w:pPr>
              <w:rPr>
                <w:rFonts w:ascii="Times New Roman" w:hAnsi="Times New Roman"/>
                <w:sz w:val="16"/>
                <w:szCs w:val="16"/>
              </w:rPr>
            </w:pPr>
            <w:r w:rsidRPr="00497B44">
              <w:rPr>
                <w:rFonts w:ascii="Times New Roman" w:hAnsi="Times New Roman"/>
                <w:sz w:val="16"/>
                <w:szCs w:val="16"/>
              </w:rPr>
              <w:t>Метод Н.</w:t>
            </w:r>
            <w:r w:rsidR="009E33EB">
              <w:rPr>
                <w:rFonts w:ascii="Times New Roman" w:hAnsi="Times New Roman"/>
                <w:sz w:val="16"/>
                <w:szCs w:val="16"/>
              </w:rPr>
              <w:t xml:space="preserve"> </w:t>
            </w:r>
            <w:r w:rsidRPr="00497B44">
              <w:rPr>
                <w:rFonts w:ascii="Times New Roman" w:hAnsi="Times New Roman"/>
                <w:sz w:val="16"/>
                <w:szCs w:val="16"/>
              </w:rPr>
              <w:t>Н. Богданова</w:t>
            </w:r>
          </w:p>
        </w:tc>
        <w:tc>
          <w:tcPr>
            <w:tcW w:w="1276"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57</w:t>
            </w:r>
          </w:p>
        </w:tc>
        <w:tc>
          <w:tcPr>
            <w:tcW w:w="1134"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37</w:t>
            </w:r>
          </w:p>
        </w:tc>
        <w:tc>
          <w:tcPr>
            <w:tcW w:w="1418"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64,9</w:t>
            </w:r>
          </w:p>
        </w:tc>
      </w:tr>
      <w:tr w:rsidR="00917DE4" w:rsidTr="00B510D3">
        <w:tc>
          <w:tcPr>
            <w:tcW w:w="2376" w:type="dxa"/>
          </w:tcPr>
          <w:p w:rsidR="00917DE4" w:rsidRPr="00497B44" w:rsidRDefault="00917DE4" w:rsidP="00B510D3">
            <w:pPr>
              <w:rPr>
                <w:rFonts w:ascii="Times New Roman" w:hAnsi="Times New Roman"/>
                <w:sz w:val="16"/>
                <w:szCs w:val="16"/>
              </w:rPr>
            </w:pPr>
            <w:r w:rsidRPr="00497B44">
              <w:rPr>
                <w:rFonts w:ascii="Times New Roman" w:hAnsi="Times New Roman"/>
                <w:sz w:val="16"/>
                <w:szCs w:val="16"/>
              </w:rPr>
              <w:t>Метод Г.</w:t>
            </w:r>
            <w:r w:rsidR="009E33EB">
              <w:rPr>
                <w:rFonts w:ascii="Times New Roman" w:hAnsi="Times New Roman"/>
                <w:sz w:val="16"/>
                <w:szCs w:val="16"/>
              </w:rPr>
              <w:t xml:space="preserve"> </w:t>
            </w:r>
            <w:r w:rsidRPr="00497B44">
              <w:rPr>
                <w:rFonts w:ascii="Times New Roman" w:hAnsi="Times New Roman"/>
                <w:sz w:val="16"/>
                <w:szCs w:val="16"/>
              </w:rPr>
              <w:t>З. Шика</w:t>
            </w:r>
          </w:p>
        </w:tc>
        <w:tc>
          <w:tcPr>
            <w:tcW w:w="1276"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57</w:t>
            </w:r>
          </w:p>
        </w:tc>
        <w:tc>
          <w:tcPr>
            <w:tcW w:w="1134"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12</w:t>
            </w:r>
          </w:p>
        </w:tc>
        <w:tc>
          <w:tcPr>
            <w:tcW w:w="1418"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21,1</w:t>
            </w:r>
          </w:p>
        </w:tc>
      </w:tr>
      <w:tr w:rsidR="00917DE4" w:rsidTr="00B510D3">
        <w:tc>
          <w:tcPr>
            <w:tcW w:w="2376" w:type="dxa"/>
          </w:tcPr>
          <w:p w:rsidR="00917DE4" w:rsidRPr="00497B44" w:rsidRDefault="00917DE4" w:rsidP="00B510D3">
            <w:pPr>
              <w:rPr>
                <w:rFonts w:ascii="Times New Roman" w:hAnsi="Times New Roman"/>
                <w:sz w:val="16"/>
                <w:szCs w:val="16"/>
              </w:rPr>
            </w:pPr>
            <w:r w:rsidRPr="00497B44">
              <w:rPr>
                <w:rFonts w:ascii="Times New Roman" w:hAnsi="Times New Roman"/>
                <w:sz w:val="16"/>
                <w:szCs w:val="16"/>
              </w:rPr>
              <w:t>Метод М.</w:t>
            </w:r>
            <w:r w:rsidR="009E33EB">
              <w:rPr>
                <w:rFonts w:ascii="Times New Roman" w:hAnsi="Times New Roman"/>
                <w:sz w:val="16"/>
                <w:szCs w:val="16"/>
              </w:rPr>
              <w:t xml:space="preserve"> </w:t>
            </w:r>
            <w:r w:rsidRPr="00497B44">
              <w:rPr>
                <w:rFonts w:ascii="Times New Roman" w:hAnsi="Times New Roman"/>
                <w:sz w:val="16"/>
                <w:szCs w:val="16"/>
              </w:rPr>
              <w:t>Г. Хатина</w:t>
            </w:r>
          </w:p>
        </w:tc>
        <w:tc>
          <w:tcPr>
            <w:tcW w:w="1276"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57</w:t>
            </w:r>
          </w:p>
        </w:tc>
        <w:tc>
          <w:tcPr>
            <w:tcW w:w="1134"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15</w:t>
            </w:r>
          </w:p>
        </w:tc>
        <w:tc>
          <w:tcPr>
            <w:tcW w:w="1418"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26,3</w:t>
            </w:r>
          </w:p>
        </w:tc>
      </w:tr>
      <w:tr w:rsidR="00917DE4" w:rsidTr="00B510D3">
        <w:tc>
          <w:tcPr>
            <w:tcW w:w="2376" w:type="dxa"/>
          </w:tcPr>
          <w:p w:rsidR="00917DE4" w:rsidRPr="00497B44" w:rsidRDefault="00917DE4" w:rsidP="00B510D3">
            <w:pPr>
              <w:rPr>
                <w:rFonts w:ascii="Times New Roman" w:hAnsi="Times New Roman"/>
                <w:sz w:val="16"/>
                <w:szCs w:val="16"/>
              </w:rPr>
            </w:pPr>
            <w:r w:rsidRPr="00497B44">
              <w:rPr>
                <w:rFonts w:ascii="Times New Roman" w:hAnsi="Times New Roman"/>
                <w:sz w:val="16"/>
                <w:szCs w:val="16"/>
              </w:rPr>
              <w:t>Метод пункции демодекозного бугорка</w:t>
            </w:r>
          </w:p>
        </w:tc>
        <w:tc>
          <w:tcPr>
            <w:tcW w:w="1276"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57</w:t>
            </w:r>
          </w:p>
        </w:tc>
        <w:tc>
          <w:tcPr>
            <w:tcW w:w="1134"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56</w:t>
            </w:r>
          </w:p>
        </w:tc>
        <w:tc>
          <w:tcPr>
            <w:tcW w:w="1418" w:type="dxa"/>
            <w:vAlign w:val="center"/>
          </w:tcPr>
          <w:p w:rsidR="00917DE4" w:rsidRPr="00497B44" w:rsidRDefault="00917DE4" w:rsidP="00B510D3">
            <w:pPr>
              <w:jc w:val="center"/>
              <w:rPr>
                <w:rFonts w:ascii="Times New Roman" w:hAnsi="Times New Roman"/>
                <w:sz w:val="16"/>
                <w:szCs w:val="16"/>
              </w:rPr>
            </w:pPr>
            <w:r w:rsidRPr="00497B44">
              <w:rPr>
                <w:rFonts w:ascii="Times New Roman" w:hAnsi="Times New Roman"/>
                <w:sz w:val="16"/>
                <w:szCs w:val="16"/>
              </w:rPr>
              <w:t>98,2</w:t>
            </w:r>
          </w:p>
        </w:tc>
      </w:tr>
    </w:tbl>
    <w:p w:rsidR="00917DE4" w:rsidRPr="00381CC3" w:rsidRDefault="00917DE4" w:rsidP="00917DE4">
      <w:pPr>
        <w:spacing w:after="0" w:line="240" w:lineRule="auto"/>
        <w:jc w:val="center"/>
        <w:rPr>
          <w:rFonts w:ascii="Times New Roman" w:hAnsi="Times New Roman"/>
          <w:sz w:val="20"/>
          <w:szCs w:val="20"/>
        </w:rPr>
      </w:pPr>
    </w:p>
    <w:p w:rsidR="00917DE4" w:rsidRDefault="00917DE4" w:rsidP="00917DE4">
      <w:pPr>
        <w:spacing w:after="0" w:line="240" w:lineRule="auto"/>
        <w:ind w:firstLine="284"/>
        <w:jc w:val="both"/>
        <w:rPr>
          <w:rFonts w:ascii="Times New Roman" w:hAnsi="Times New Roman"/>
          <w:sz w:val="20"/>
          <w:szCs w:val="20"/>
        </w:rPr>
      </w:pPr>
      <w:r>
        <w:rPr>
          <w:rFonts w:ascii="Times New Roman" w:hAnsi="Times New Roman"/>
          <w:sz w:val="20"/>
          <w:szCs w:val="20"/>
        </w:rPr>
        <w:t>Как видно из табл. 2</w:t>
      </w:r>
      <w:r w:rsidR="009E33EB">
        <w:rPr>
          <w:rFonts w:ascii="Times New Roman" w:hAnsi="Times New Roman"/>
          <w:sz w:val="20"/>
          <w:szCs w:val="20"/>
        </w:rPr>
        <w:t>,</w:t>
      </w:r>
      <w:r w:rsidRPr="00E879F5">
        <w:rPr>
          <w:rFonts w:ascii="Times New Roman" w:hAnsi="Times New Roman"/>
          <w:sz w:val="20"/>
          <w:szCs w:val="20"/>
        </w:rPr>
        <w:t xml:space="preserve"> из всех перечисленных методов наиболее э</w:t>
      </w:r>
      <w:r w:rsidRPr="00E879F5">
        <w:rPr>
          <w:rFonts w:ascii="Times New Roman" w:hAnsi="Times New Roman"/>
          <w:sz w:val="20"/>
          <w:szCs w:val="20"/>
        </w:rPr>
        <w:t>ф</w:t>
      </w:r>
      <w:r w:rsidRPr="00E879F5">
        <w:rPr>
          <w:rFonts w:ascii="Times New Roman" w:hAnsi="Times New Roman"/>
          <w:sz w:val="20"/>
          <w:szCs w:val="20"/>
        </w:rPr>
        <w:t>фективным оказался метод взятия пункции из демодекозного бугорка. Эффективность метода исследования пункции составила 98,2</w:t>
      </w:r>
      <w:r>
        <w:rPr>
          <w:rFonts w:ascii="Times New Roman" w:hAnsi="Times New Roman"/>
          <w:sz w:val="20"/>
          <w:szCs w:val="20"/>
        </w:rPr>
        <w:t xml:space="preserve"> </w:t>
      </w:r>
      <w:r w:rsidRPr="00E879F5">
        <w:rPr>
          <w:rFonts w:ascii="Times New Roman" w:hAnsi="Times New Roman"/>
          <w:sz w:val="20"/>
          <w:szCs w:val="20"/>
        </w:rPr>
        <w:t>%, затем на втором месте по диагностической ценности находится метод Д.</w:t>
      </w:r>
      <w:r w:rsidR="009E33EB">
        <w:rPr>
          <w:rFonts w:ascii="Times New Roman" w:hAnsi="Times New Roman"/>
          <w:sz w:val="20"/>
          <w:szCs w:val="20"/>
        </w:rPr>
        <w:t> </w:t>
      </w:r>
      <w:r w:rsidRPr="00E879F5">
        <w:rPr>
          <w:rFonts w:ascii="Times New Roman" w:hAnsi="Times New Roman"/>
          <w:sz w:val="20"/>
          <w:szCs w:val="20"/>
        </w:rPr>
        <w:t>Р.</w:t>
      </w:r>
      <w:r w:rsidR="009E33EB">
        <w:rPr>
          <w:rFonts w:ascii="Times New Roman" w:hAnsi="Times New Roman"/>
          <w:sz w:val="20"/>
          <w:szCs w:val="20"/>
        </w:rPr>
        <w:t> </w:t>
      </w:r>
      <w:r w:rsidRPr="00E879F5">
        <w:rPr>
          <w:rFonts w:ascii="Times New Roman" w:hAnsi="Times New Roman"/>
          <w:sz w:val="20"/>
          <w:szCs w:val="20"/>
        </w:rPr>
        <w:t>Приселковой, который показал 84,2</w:t>
      </w:r>
      <w:r>
        <w:rPr>
          <w:rFonts w:ascii="Times New Roman" w:hAnsi="Times New Roman"/>
          <w:sz w:val="20"/>
          <w:szCs w:val="20"/>
        </w:rPr>
        <w:t xml:space="preserve"> </w:t>
      </w:r>
      <w:r w:rsidRPr="00E879F5">
        <w:rPr>
          <w:rFonts w:ascii="Times New Roman" w:hAnsi="Times New Roman"/>
          <w:sz w:val="20"/>
          <w:szCs w:val="20"/>
        </w:rPr>
        <w:t>% выявляемости.</w:t>
      </w:r>
      <w:r>
        <w:rPr>
          <w:rFonts w:ascii="Times New Roman" w:hAnsi="Times New Roman"/>
          <w:sz w:val="20"/>
          <w:szCs w:val="20"/>
        </w:rPr>
        <w:t xml:space="preserve"> </w:t>
      </w:r>
      <w:r w:rsidRPr="00E879F5">
        <w:rPr>
          <w:rFonts w:ascii="Times New Roman" w:hAnsi="Times New Roman"/>
          <w:sz w:val="20"/>
          <w:szCs w:val="20"/>
        </w:rPr>
        <w:t>Другие м</w:t>
      </w:r>
      <w:r w:rsidRPr="00E879F5">
        <w:rPr>
          <w:rFonts w:ascii="Times New Roman" w:hAnsi="Times New Roman"/>
          <w:sz w:val="20"/>
          <w:szCs w:val="20"/>
        </w:rPr>
        <w:t>е</w:t>
      </w:r>
      <w:r w:rsidRPr="00E879F5">
        <w:rPr>
          <w:rFonts w:ascii="Times New Roman" w:hAnsi="Times New Roman"/>
          <w:sz w:val="20"/>
          <w:szCs w:val="20"/>
        </w:rPr>
        <w:t>тоды диагностики проявили выявляемость клещевой инвазии в пред</w:t>
      </w:r>
      <w:r w:rsidRPr="00E879F5">
        <w:rPr>
          <w:rFonts w:ascii="Times New Roman" w:hAnsi="Times New Roman"/>
          <w:sz w:val="20"/>
          <w:szCs w:val="20"/>
        </w:rPr>
        <w:t>е</w:t>
      </w:r>
      <w:r w:rsidRPr="00E879F5">
        <w:rPr>
          <w:rFonts w:ascii="Times New Roman" w:hAnsi="Times New Roman"/>
          <w:sz w:val="20"/>
          <w:szCs w:val="20"/>
        </w:rPr>
        <w:t>лах 21,1–75,4</w:t>
      </w:r>
      <w:r>
        <w:rPr>
          <w:rFonts w:ascii="Times New Roman" w:hAnsi="Times New Roman"/>
          <w:sz w:val="20"/>
          <w:szCs w:val="20"/>
        </w:rPr>
        <w:t xml:space="preserve"> </w:t>
      </w:r>
      <w:r w:rsidRPr="00E879F5">
        <w:rPr>
          <w:rFonts w:ascii="Times New Roman" w:hAnsi="Times New Roman"/>
          <w:sz w:val="20"/>
          <w:szCs w:val="20"/>
        </w:rPr>
        <w:t>%.</w:t>
      </w:r>
    </w:p>
    <w:p w:rsidR="00917DE4" w:rsidRDefault="00917DE4" w:rsidP="00917DE4">
      <w:pPr>
        <w:spacing w:after="0" w:line="240" w:lineRule="auto"/>
        <w:ind w:firstLine="284"/>
        <w:jc w:val="both"/>
        <w:rPr>
          <w:rFonts w:ascii="Times New Roman" w:hAnsi="Times New Roman"/>
          <w:bCs/>
          <w:sz w:val="20"/>
          <w:szCs w:val="20"/>
        </w:rPr>
      </w:pPr>
      <w:r>
        <w:rPr>
          <w:rFonts w:ascii="Times New Roman" w:hAnsi="Times New Roman"/>
          <w:b/>
          <w:bCs/>
          <w:sz w:val="20"/>
          <w:szCs w:val="20"/>
        </w:rPr>
        <w:t xml:space="preserve">Заключение. </w:t>
      </w:r>
      <w:r>
        <w:rPr>
          <w:rFonts w:ascii="Times New Roman" w:hAnsi="Times New Roman"/>
          <w:bCs/>
          <w:sz w:val="20"/>
          <w:szCs w:val="20"/>
        </w:rPr>
        <w:t>Исследованиями у</w:t>
      </w:r>
      <w:r w:rsidRPr="00A04F54">
        <w:rPr>
          <w:rFonts w:ascii="Times New Roman" w:hAnsi="Times New Roman"/>
          <w:bCs/>
          <w:sz w:val="20"/>
          <w:szCs w:val="20"/>
        </w:rPr>
        <w:t>становлено, что:</w:t>
      </w:r>
    </w:p>
    <w:p w:rsidR="00917DE4" w:rsidRDefault="00917DE4" w:rsidP="00917DE4">
      <w:pPr>
        <w:spacing w:after="0" w:line="240" w:lineRule="auto"/>
        <w:ind w:firstLine="284"/>
        <w:jc w:val="both"/>
        <w:rPr>
          <w:rFonts w:ascii="Times New Roman" w:hAnsi="Times New Roman"/>
          <w:sz w:val="20"/>
          <w:szCs w:val="20"/>
        </w:rPr>
      </w:pPr>
      <w:r w:rsidRPr="00E879F5">
        <w:rPr>
          <w:rFonts w:ascii="Times New Roman" w:hAnsi="Times New Roman"/>
          <w:sz w:val="20"/>
          <w:szCs w:val="20"/>
        </w:rPr>
        <w:t>1. Демодекоз среди собак г. Климовичи имеет широкое распр</w:t>
      </w:r>
      <w:r w:rsidRPr="00E879F5">
        <w:rPr>
          <w:rFonts w:ascii="Times New Roman" w:hAnsi="Times New Roman"/>
          <w:sz w:val="20"/>
          <w:szCs w:val="20"/>
        </w:rPr>
        <w:t>о</w:t>
      </w:r>
      <w:r w:rsidRPr="00E879F5">
        <w:rPr>
          <w:rFonts w:ascii="Times New Roman" w:hAnsi="Times New Roman"/>
          <w:sz w:val="20"/>
          <w:szCs w:val="20"/>
        </w:rPr>
        <w:t>странение, зараженность колеблется в среднем за последние 3 года до 11,1 %.</w:t>
      </w:r>
    </w:p>
    <w:p w:rsidR="00917DE4" w:rsidRDefault="00917DE4" w:rsidP="00917DE4">
      <w:pPr>
        <w:spacing w:after="0" w:line="240" w:lineRule="auto"/>
        <w:ind w:firstLine="284"/>
        <w:jc w:val="both"/>
        <w:rPr>
          <w:rFonts w:ascii="Times New Roman" w:hAnsi="Times New Roman"/>
          <w:sz w:val="20"/>
          <w:szCs w:val="20"/>
        </w:rPr>
      </w:pPr>
      <w:r>
        <w:rPr>
          <w:rFonts w:ascii="Times New Roman" w:hAnsi="Times New Roman"/>
          <w:sz w:val="20"/>
          <w:szCs w:val="20"/>
        </w:rPr>
        <w:t>2</w:t>
      </w:r>
      <w:r w:rsidRPr="00E879F5">
        <w:rPr>
          <w:rFonts w:ascii="Times New Roman" w:hAnsi="Times New Roman"/>
          <w:sz w:val="20"/>
          <w:szCs w:val="20"/>
        </w:rPr>
        <w:t>. Наиболее информативным методом обнаружения клещей являе</w:t>
      </w:r>
      <w:r w:rsidRPr="00E879F5">
        <w:rPr>
          <w:rFonts w:ascii="Times New Roman" w:hAnsi="Times New Roman"/>
          <w:sz w:val="20"/>
          <w:szCs w:val="20"/>
        </w:rPr>
        <w:t>т</w:t>
      </w:r>
      <w:r w:rsidRPr="00E879F5">
        <w:rPr>
          <w:rFonts w:ascii="Times New Roman" w:hAnsi="Times New Roman"/>
          <w:sz w:val="20"/>
          <w:szCs w:val="20"/>
        </w:rPr>
        <w:t>ся метод взятия пункции из демодекозного бугорка.</w:t>
      </w:r>
    </w:p>
    <w:p w:rsidR="00917DE4" w:rsidRPr="00E879F5" w:rsidRDefault="00917DE4" w:rsidP="00917DE4">
      <w:pPr>
        <w:spacing w:after="0" w:line="240" w:lineRule="auto"/>
        <w:ind w:firstLine="284"/>
        <w:jc w:val="both"/>
        <w:rPr>
          <w:rFonts w:ascii="Times New Roman" w:hAnsi="Times New Roman"/>
          <w:sz w:val="20"/>
          <w:szCs w:val="20"/>
        </w:rPr>
      </w:pPr>
      <w:r>
        <w:rPr>
          <w:rFonts w:ascii="Times New Roman" w:hAnsi="Times New Roman"/>
          <w:sz w:val="20"/>
          <w:szCs w:val="20"/>
        </w:rPr>
        <w:t>3</w:t>
      </w:r>
      <w:r w:rsidRPr="00E879F5">
        <w:rPr>
          <w:rFonts w:ascii="Times New Roman" w:hAnsi="Times New Roman"/>
          <w:sz w:val="20"/>
          <w:szCs w:val="20"/>
        </w:rPr>
        <w:t>. Из использованных методик исследования кожного соскоба р</w:t>
      </w:r>
      <w:r w:rsidRPr="00E879F5">
        <w:rPr>
          <w:rFonts w:ascii="Times New Roman" w:hAnsi="Times New Roman"/>
          <w:sz w:val="20"/>
          <w:szCs w:val="20"/>
        </w:rPr>
        <w:t>е</w:t>
      </w:r>
      <w:r w:rsidRPr="00E879F5">
        <w:rPr>
          <w:rFonts w:ascii="Times New Roman" w:hAnsi="Times New Roman"/>
          <w:sz w:val="20"/>
          <w:szCs w:val="20"/>
        </w:rPr>
        <w:t>комендуем взятие пункции из демодекозного бугорка при пустулезной форме и метод Д.</w:t>
      </w:r>
      <w:r>
        <w:rPr>
          <w:rFonts w:ascii="Times New Roman" w:hAnsi="Times New Roman"/>
          <w:sz w:val="20"/>
          <w:szCs w:val="20"/>
        </w:rPr>
        <w:t xml:space="preserve"> </w:t>
      </w:r>
      <w:r w:rsidRPr="00E879F5">
        <w:rPr>
          <w:rFonts w:ascii="Times New Roman" w:hAnsi="Times New Roman"/>
          <w:sz w:val="20"/>
          <w:szCs w:val="20"/>
        </w:rPr>
        <w:t>Р.</w:t>
      </w:r>
      <w:r>
        <w:rPr>
          <w:rFonts w:ascii="Times New Roman" w:hAnsi="Times New Roman"/>
          <w:sz w:val="20"/>
          <w:szCs w:val="20"/>
        </w:rPr>
        <w:t xml:space="preserve"> </w:t>
      </w:r>
      <w:r w:rsidRPr="00E879F5">
        <w:rPr>
          <w:rFonts w:ascii="Times New Roman" w:hAnsi="Times New Roman"/>
          <w:sz w:val="20"/>
          <w:szCs w:val="20"/>
        </w:rPr>
        <w:t>Приселковой при чешуйчатой форме болезни.</w:t>
      </w:r>
    </w:p>
    <w:p w:rsidR="00917DE4" w:rsidRPr="00E879F5" w:rsidRDefault="00917DE4" w:rsidP="00917DE4">
      <w:pPr>
        <w:spacing w:after="0" w:line="240" w:lineRule="auto"/>
        <w:jc w:val="both"/>
        <w:rPr>
          <w:rFonts w:ascii="Times New Roman" w:hAnsi="Times New Roman"/>
          <w:b/>
          <w:bCs/>
          <w:sz w:val="20"/>
          <w:szCs w:val="20"/>
        </w:rPr>
      </w:pPr>
    </w:p>
    <w:p w:rsidR="00917DE4" w:rsidRPr="00381CC3" w:rsidRDefault="00917DE4" w:rsidP="00917DE4">
      <w:pPr>
        <w:spacing w:after="0" w:line="240" w:lineRule="auto"/>
        <w:jc w:val="center"/>
        <w:rPr>
          <w:rFonts w:ascii="Times New Roman" w:hAnsi="Times New Roman"/>
          <w:bCs/>
          <w:sz w:val="16"/>
          <w:szCs w:val="16"/>
        </w:rPr>
      </w:pPr>
      <w:r w:rsidRPr="00381CC3">
        <w:rPr>
          <w:rFonts w:ascii="Times New Roman" w:hAnsi="Times New Roman"/>
          <w:bCs/>
          <w:sz w:val="16"/>
          <w:szCs w:val="16"/>
        </w:rPr>
        <w:t>ЛИТЕРАТУРА</w:t>
      </w:r>
    </w:p>
    <w:p w:rsidR="00917DE4" w:rsidRPr="00381CC3" w:rsidRDefault="00917DE4" w:rsidP="00917DE4">
      <w:pPr>
        <w:spacing w:after="0" w:line="240" w:lineRule="auto"/>
        <w:rPr>
          <w:rFonts w:ascii="Times New Roman" w:hAnsi="Times New Roman"/>
          <w:sz w:val="16"/>
          <w:szCs w:val="16"/>
        </w:rPr>
      </w:pPr>
    </w:p>
    <w:p w:rsidR="00917DE4" w:rsidRPr="00381CC3" w:rsidRDefault="00917DE4" w:rsidP="00917DE4">
      <w:pPr>
        <w:spacing w:after="0" w:line="240" w:lineRule="auto"/>
        <w:ind w:firstLine="284"/>
        <w:jc w:val="both"/>
        <w:rPr>
          <w:rFonts w:ascii="Times New Roman" w:hAnsi="Times New Roman"/>
          <w:sz w:val="16"/>
          <w:szCs w:val="16"/>
        </w:rPr>
      </w:pPr>
      <w:r w:rsidRPr="00381CC3">
        <w:rPr>
          <w:rFonts w:ascii="Times New Roman" w:hAnsi="Times New Roman"/>
          <w:sz w:val="16"/>
          <w:szCs w:val="16"/>
        </w:rPr>
        <w:t>1. А</w:t>
      </w:r>
      <w:r>
        <w:rPr>
          <w:rFonts w:ascii="Times New Roman" w:hAnsi="Times New Roman"/>
          <w:sz w:val="16"/>
          <w:szCs w:val="16"/>
        </w:rPr>
        <w:t xml:space="preserve"> </w:t>
      </w:r>
      <w:r w:rsidRPr="00381CC3">
        <w:rPr>
          <w:rFonts w:ascii="Times New Roman" w:hAnsi="Times New Roman"/>
          <w:sz w:val="16"/>
          <w:szCs w:val="16"/>
        </w:rPr>
        <w:t>к</w:t>
      </w:r>
      <w:r>
        <w:rPr>
          <w:rFonts w:ascii="Times New Roman" w:hAnsi="Times New Roman"/>
          <w:sz w:val="16"/>
          <w:szCs w:val="16"/>
        </w:rPr>
        <w:t xml:space="preserve"> </w:t>
      </w:r>
      <w:r w:rsidRPr="00381CC3">
        <w:rPr>
          <w:rFonts w:ascii="Times New Roman" w:hAnsi="Times New Roman"/>
          <w:sz w:val="16"/>
          <w:szCs w:val="16"/>
        </w:rPr>
        <w:t>б</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 xml:space="preserve"> </w:t>
      </w:r>
      <w:r w:rsidRPr="00381CC3">
        <w:rPr>
          <w:rFonts w:ascii="Times New Roman" w:hAnsi="Times New Roman"/>
          <w:sz w:val="16"/>
          <w:szCs w:val="16"/>
        </w:rPr>
        <w:t>е</w:t>
      </w:r>
      <w:r>
        <w:rPr>
          <w:rFonts w:ascii="Times New Roman" w:hAnsi="Times New Roman"/>
          <w:sz w:val="16"/>
          <w:szCs w:val="16"/>
        </w:rPr>
        <w:t xml:space="preserve"> </w:t>
      </w:r>
      <w:r w:rsidRPr="00381CC3">
        <w:rPr>
          <w:rFonts w:ascii="Times New Roman" w:hAnsi="Times New Roman"/>
          <w:sz w:val="16"/>
          <w:szCs w:val="16"/>
        </w:rPr>
        <w:t>в</w:t>
      </w:r>
      <w:r>
        <w:rPr>
          <w:rFonts w:ascii="Times New Roman" w:hAnsi="Times New Roman"/>
          <w:sz w:val="16"/>
          <w:szCs w:val="16"/>
        </w:rPr>
        <w:t>,</w:t>
      </w:r>
      <w:r w:rsidRPr="00381CC3">
        <w:rPr>
          <w:rFonts w:ascii="Times New Roman" w:hAnsi="Times New Roman"/>
          <w:sz w:val="16"/>
          <w:szCs w:val="16"/>
        </w:rPr>
        <w:t xml:space="preserve"> М.</w:t>
      </w:r>
      <w:r>
        <w:rPr>
          <w:rFonts w:ascii="Times New Roman" w:hAnsi="Times New Roman"/>
          <w:sz w:val="16"/>
          <w:szCs w:val="16"/>
        </w:rPr>
        <w:t xml:space="preserve"> </w:t>
      </w:r>
      <w:r w:rsidRPr="00381CC3">
        <w:rPr>
          <w:rFonts w:ascii="Times New Roman" w:hAnsi="Times New Roman"/>
          <w:sz w:val="16"/>
          <w:szCs w:val="16"/>
        </w:rPr>
        <w:t>Ш.</w:t>
      </w:r>
      <w:r>
        <w:rPr>
          <w:rFonts w:ascii="Times New Roman" w:hAnsi="Times New Roman"/>
          <w:sz w:val="16"/>
          <w:szCs w:val="16"/>
        </w:rPr>
        <w:t xml:space="preserve"> </w:t>
      </w:r>
      <w:r w:rsidRPr="00381CC3">
        <w:rPr>
          <w:rFonts w:ascii="Times New Roman" w:hAnsi="Times New Roman"/>
          <w:sz w:val="16"/>
          <w:szCs w:val="16"/>
        </w:rPr>
        <w:t>Паразитология и инвазионные болезни животных</w:t>
      </w:r>
      <w:r>
        <w:rPr>
          <w:rFonts w:ascii="Times New Roman" w:hAnsi="Times New Roman"/>
          <w:sz w:val="16"/>
          <w:szCs w:val="16"/>
        </w:rPr>
        <w:t xml:space="preserve"> / М. Ш. Акб</w:t>
      </w:r>
      <w:r>
        <w:rPr>
          <w:rFonts w:ascii="Times New Roman" w:hAnsi="Times New Roman"/>
          <w:sz w:val="16"/>
          <w:szCs w:val="16"/>
        </w:rPr>
        <w:t>а</w:t>
      </w:r>
      <w:r>
        <w:rPr>
          <w:rFonts w:ascii="Times New Roman" w:hAnsi="Times New Roman"/>
          <w:sz w:val="16"/>
          <w:szCs w:val="16"/>
        </w:rPr>
        <w:t xml:space="preserve">ев </w:t>
      </w:r>
      <w:r w:rsidRPr="00381CC3">
        <w:rPr>
          <w:rFonts w:ascii="Times New Roman" w:hAnsi="Times New Roman"/>
          <w:sz w:val="16"/>
          <w:szCs w:val="16"/>
        </w:rPr>
        <w:t>[и др.]. – М.</w:t>
      </w:r>
      <w:r>
        <w:rPr>
          <w:rFonts w:ascii="Times New Roman" w:hAnsi="Times New Roman"/>
          <w:sz w:val="16"/>
          <w:szCs w:val="16"/>
        </w:rPr>
        <w:t>:</w:t>
      </w:r>
      <w:r w:rsidRPr="00381CC3">
        <w:rPr>
          <w:rFonts w:ascii="Times New Roman" w:hAnsi="Times New Roman"/>
          <w:sz w:val="16"/>
          <w:szCs w:val="16"/>
        </w:rPr>
        <w:t xml:space="preserve"> «КолоС», 2008. –</w:t>
      </w:r>
      <w:r w:rsidR="009E33EB">
        <w:rPr>
          <w:rFonts w:ascii="Times New Roman" w:hAnsi="Times New Roman"/>
          <w:sz w:val="16"/>
          <w:szCs w:val="16"/>
        </w:rPr>
        <w:t xml:space="preserve"> </w:t>
      </w:r>
      <w:r>
        <w:rPr>
          <w:rFonts w:ascii="Times New Roman" w:hAnsi="Times New Roman"/>
          <w:sz w:val="16"/>
          <w:szCs w:val="16"/>
        </w:rPr>
        <w:t>С</w:t>
      </w:r>
      <w:r w:rsidRPr="00381CC3">
        <w:rPr>
          <w:rFonts w:ascii="Times New Roman" w:hAnsi="Times New Roman"/>
          <w:sz w:val="16"/>
          <w:szCs w:val="16"/>
        </w:rPr>
        <w:t>. 661</w:t>
      </w:r>
      <w:r w:rsidR="009E33EB" w:rsidRPr="00381CC3">
        <w:rPr>
          <w:rFonts w:ascii="Times New Roman" w:hAnsi="Times New Roman"/>
          <w:sz w:val="16"/>
          <w:szCs w:val="16"/>
        </w:rPr>
        <w:t>–</w:t>
      </w:r>
      <w:r w:rsidRPr="00381CC3">
        <w:rPr>
          <w:rFonts w:ascii="Times New Roman" w:hAnsi="Times New Roman"/>
          <w:sz w:val="16"/>
          <w:szCs w:val="16"/>
        </w:rPr>
        <w:t>664.</w:t>
      </w:r>
    </w:p>
    <w:p w:rsidR="00917DE4" w:rsidRPr="00381CC3" w:rsidRDefault="00917DE4" w:rsidP="00917DE4">
      <w:pPr>
        <w:spacing w:after="0" w:line="240" w:lineRule="auto"/>
        <w:ind w:firstLine="284"/>
        <w:jc w:val="both"/>
        <w:rPr>
          <w:rFonts w:ascii="Times New Roman" w:hAnsi="Times New Roman"/>
          <w:sz w:val="16"/>
          <w:szCs w:val="16"/>
        </w:rPr>
      </w:pPr>
      <w:r w:rsidRPr="00381CC3">
        <w:rPr>
          <w:rFonts w:ascii="Times New Roman" w:hAnsi="Times New Roman"/>
          <w:sz w:val="16"/>
          <w:szCs w:val="16"/>
        </w:rPr>
        <w:t>2. Г</w:t>
      </w:r>
      <w:r>
        <w:rPr>
          <w:rFonts w:ascii="Times New Roman" w:hAnsi="Times New Roman"/>
          <w:sz w:val="16"/>
          <w:szCs w:val="16"/>
        </w:rPr>
        <w:t xml:space="preserve"> </w:t>
      </w:r>
      <w:r w:rsidRPr="00381CC3">
        <w:rPr>
          <w:rFonts w:ascii="Times New Roman" w:hAnsi="Times New Roman"/>
          <w:sz w:val="16"/>
          <w:szCs w:val="16"/>
        </w:rPr>
        <w:t>е</w:t>
      </w:r>
      <w:r>
        <w:rPr>
          <w:rFonts w:ascii="Times New Roman" w:hAnsi="Times New Roman"/>
          <w:sz w:val="16"/>
          <w:szCs w:val="16"/>
        </w:rPr>
        <w:t xml:space="preserve"> </w:t>
      </w:r>
      <w:r w:rsidRPr="00381CC3">
        <w:rPr>
          <w:rFonts w:ascii="Times New Roman" w:hAnsi="Times New Roman"/>
          <w:sz w:val="16"/>
          <w:szCs w:val="16"/>
        </w:rPr>
        <w:t>р</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 xml:space="preserve"> </w:t>
      </w:r>
      <w:r w:rsidRPr="00381CC3">
        <w:rPr>
          <w:rFonts w:ascii="Times New Roman" w:hAnsi="Times New Roman"/>
          <w:sz w:val="16"/>
          <w:szCs w:val="16"/>
        </w:rPr>
        <w:t>с</w:t>
      </w:r>
      <w:r>
        <w:rPr>
          <w:rFonts w:ascii="Times New Roman" w:hAnsi="Times New Roman"/>
          <w:sz w:val="16"/>
          <w:szCs w:val="16"/>
        </w:rPr>
        <w:t xml:space="preserve"> </w:t>
      </w:r>
      <w:r w:rsidRPr="00381CC3">
        <w:rPr>
          <w:rFonts w:ascii="Times New Roman" w:hAnsi="Times New Roman"/>
          <w:sz w:val="16"/>
          <w:szCs w:val="16"/>
        </w:rPr>
        <w:t>и</w:t>
      </w:r>
      <w:r>
        <w:rPr>
          <w:rFonts w:ascii="Times New Roman" w:hAnsi="Times New Roman"/>
          <w:sz w:val="16"/>
          <w:szCs w:val="16"/>
        </w:rPr>
        <w:t xml:space="preserve"> </w:t>
      </w:r>
      <w:r w:rsidRPr="00381CC3">
        <w:rPr>
          <w:rFonts w:ascii="Times New Roman" w:hAnsi="Times New Roman"/>
          <w:sz w:val="16"/>
          <w:szCs w:val="16"/>
        </w:rPr>
        <w:t>м</w:t>
      </w:r>
      <w:r>
        <w:rPr>
          <w:rFonts w:ascii="Times New Roman" w:hAnsi="Times New Roman"/>
          <w:sz w:val="16"/>
          <w:szCs w:val="16"/>
        </w:rPr>
        <w:t xml:space="preserve"> </w:t>
      </w:r>
      <w:r w:rsidRPr="00381CC3">
        <w:rPr>
          <w:rFonts w:ascii="Times New Roman" w:hAnsi="Times New Roman"/>
          <w:sz w:val="16"/>
          <w:szCs w:val="16"/>
        </w:rPr>
        <w:t>ч</w:t>
      </w:r>
      <w:r>
        <w:rPr>
          <w:rFonts w:ascii="Times New Roman" w:hAnsi="Times New Roman"/>
          <w:sz w:val="16"/>
          <w:szCs w:val="16"/>
        </w:rPr>
        <w:t xml:space="preserve"> </w:t>
      </w:r>
      <w:r w:rsidRPr="00381CC3">
        <w:rPr>
          <w:rFonts w:ascii="Times New Roman" w:hAnsi="Times New Roman"/>
          <w:sz w:val="16"/>
          <w:szCs w:val="16"/>
        </w:rPr>
        <w:t>и</w:t>
      </w:r>
      <w:r>
        <w:rPr>
          <w:rFonts w:ascii="Times New Roman" w:hAnsi="Times New Roman"/>
          <w:sz w:val="16"/>
          <w:szCs w:val="16"/>
        </w:rPr>
        <w:t xml:space="preserve"> </w:t>
      </w:r>
      <w:r w:rsidRPr="00381CC3">
        <w:rPr>
          <w:rFonts w:ascii="Times New Roman" w:hAnsi="Times New Roman"/>
          <w:sz w:val="16"/>
          <w:szCs w:val="16"/>
        </w:rPr>
        <w:t>к</w:t>
      </w:r>
      <w:r>
        <w:rPr>
          <w:rFonts w:ascii="Times New Roman" w:hAnsi="Times New Roman"/>
          <w:sz w:val="16"/>
          <w:szCs w:val="16"/>
        </w:rPr>
        <w:t>,</w:t>
      </w:r>
      <w:r w:rsidRPr="00381CC3">
        <w:rPr>
          <w:rFonts w:ascii="Times New Roman" w:hAnsi="Times New Roman"/>
          <w:sz w:val="16"/>
          <w:szCs w:val="16"/>
        </w:rPr>
        <w:t xml:space="preserve"> В.</w:t>
      </w:r>
      <w:r>
        <w:rPr>
          <w:rFonts w:ascii="Times New Roman" w:hAnsi="Times New Roman"/>
          <w:sz w:val="16"/>
          <w:szCs w:val="16"/>
        </w:rPr>
        <w:t xml:space="preserve"> </w:t>
      </w:r>
      <w:r w:rsidRPr="00381CC3">
        <w:rPr>
          <w:rFonts w:ascii="Times New Roman" w:hAnsi="Times New Roman"/>
          <w:sz w:val="16"/>
          <w:szCs w:val="16"/>
        </w:rPr>
        <w:t xml:space="preserve">А. Паразитология и инвазионные болезни животных </w:t>
      </w:r>
      <w:r>
        <w:rPr>
          <w:rFonts w:ascii="Times New Roman" w:hAnsi="Times New Roman"/>
          <w:sz w:val="16"/>
          <w:szCs w:val="16"/>
        </w:rPr>
        <w:t>/ В.</w:t>
      </w:r>
      <w:r w:rsidR="009E33EB">
        <w:rPr>
          <w:rFonts w:ascii="Times New Roman" w:hAnsi="Times New Roman"/>
          <w:sz w:val="16"/>
          <w:szCs w:val="16"/>
        </w:rPr>
        <w:t> </w:t>
      </w:r>
      <w:r>
        <w:rPr>
          <w:rFonts w:ascii="Times New Roman" w:hAnsi="Times New Roman"/>
          <w:sz w:val="16"/>
          <w:szCs w:val="16"/>
        </w:rPr>
        <w:t>А.</w:t>
      </w:r>
      <w:r w:rsidR="009E33EB">
        <w:rPr>
          <w:rFonts w:ascii="Times New Roman" w:hAnsi="Times New Roman"/>
          <w:sz w:val="16"/>
          <w:szCs w:val="16"/>
        </w:rPr>
        <w:t> </w:t>
      </w:r>
      <w:r>
        <w:rPr>
          <w:rFonts w:ascii="Times New Roman" w:hAnsi="Times New Roman"/>
          <w:sz w:val="16"/>
          <w:szCs w:val="16"/>
        </w:rPr>
        <w:t xml:space="preserve">Герасимчик </w:t>
      </w:r>
      <w:r w:rsidRPr="00381CC3">
        <w:rPr>
          <w:rFonts w:ascii="Times New Roman" w:hAnsi="Times New Roman"/>
          <w:sz w:val="16"/>
          <w:szCs w:val="16"/>
        </w:rPr>
        <w:t xml:space="preserve">[и др.]. – Минск: РИПО, 2012. – </w:t>
      </w:r>
      <w:r>
        <w:rPr>
          <w:rFonts w:ascii="Times New Roman" w:hAnsi="Times New Roman"/>
          <w:sz w:val="16"/>
          <w:szCs w:val="16"/>
        </w:rPr>
        <w:t>С</w:t>
      </w:r>
      <w:r w:rsidRPr="00381CC3">
        <w:rPr>
          <w:rFonts w:ascii="Times New Roman" w:hAnsi="Times New Roman"/>
          <w:sz w:val="16"/>
          <w:szCs w:val="16"/>
        </w:rPr>
        <w:t>.</w:t>
      </w:r>
      <w:r>
        <w:rPr>
          <w:rFonts w:ascii="Times New Roman" w:hAnsi="Times New Roman"/>
          <w:sz w:val="16"/>
          <w:szCs w:val="16"/>
        </w:rPr>
        <w:t xml:space="preserve"> </w:t>
      </w:r>
      <w:r w:rsidRPr="00381CC3">
        <w:rPr>
          <w:rFonts w:ascii="Times New Roman" w:hAnsi="Times New Roman"/>
          <w:sz w:val="16"/>
          <w:szCs w:val="16"/>
        </w:rPr>
        <w:t>91</w:t>
      </w:r>
      <w:r w:rsidR="009E33EB" w:rsidRPr="00381CC3">
        <w:rPr>
          <w:rFonts w:ascii="Times New Roman" w:hAnsi="Times New Roman"/>
          <w:sz w:val="16"/>
          <w:szCs w:val="16"/>
        </w:rPr>
        <w:t>–</w:t>
      </w:r>
      <w:r w:rsidRPr="00381CC3">
        <w:rPr>
          <w:rFonts w:ascii="Times New Roman" w:hAnsi="Times New Roman"/>
          <w:sz w:val="16"/>
          <w:szCs w:val="16"/>
        </w:rPr>
        <w:t>94</w:t>
      </w:r>
      <w:r>
        <w:rPr>
          <w:rFonts w:ascii="Times New Roman" w:hAnsi="Times New Roman"/>
          <w:sz w:val="16"/>
          <w:szCs w:val="16"/>
        </w:rPr>
        <w:t>.</w:t>
      </w:r>
    </w:p>
    <w:p w:rsidR="00917DE4" w:rsidRPr="00381CC3" w:rsidRDefault="00917DE4" w:rsidP="00917DE4">
      <w:pPr>
        <w:spacing w:after="0" w:line="240" w:lineRule="auto"/>
        <w:ind w:firstLine="284"/>
        <w:jc w:val="both"/>
        <w:rPr>
          <w:rFonts w:ascii="Times New Roman" w:hAnsi="Times New Roman"/>
          <w:sz w:val="16"/>
          <w:szCs w:val="16"/>
        </w:rPr>
      </w:pPr>
      <w:r w:rsidRPr="00381CC3">
        <w:rPr>
          <w:rFonts w:ascii="Times New Roman" w:hAnsi="Times New Roman"/>
          <w:sz w:val="16"/>
          <w:szCs w:val="16"/>
        </w:rPr>
        <w:t>3. Ш</w:t>
      </w:r>
      <w:r>
        <w:rPr>
          <w:rFonts w:ascii="Times New Roman" w:hAnsi="Times New Roman"/>
          <w:sz w:val="16"/>
          <w:szCs w:val="16"/>
        </w:rPr>
        <w:t xml:space="preserve"> </w:t>
      </w:r>
      <w:r w:rsidRPr="00381CC3">
        <w:rPr>
          <w:rFonts w:ascii="Times New Roman" w:hAnsi="Times New Roman"/>
          <w:sz w:val="16"/>
          <w:szCs w:val="16"/>
        </w:rPr>
        <w:t>у</w:t>
      </w:r>
      <w:r>
        <w:rPr>
          <w:rFonts w:ascii="Times New Roman" w:hAnsi="Times New Roman"/>
          <w:sz w:val="16"/>
          <w:szCs w:val="16"/>
        </w:rPr>
        <w:t xml:space="preserve"> </w:t>
      </w:r>
      <w:r w:rsidRPr="00381CC3">
        <w:rPr>
          <w:rFonts w:ascii="Times New Roman" w:hAnsi="Times New Roman"/>
          <w:sz w:val="16"/>
          <w:szCs w:val="16"/>
        </w:rPr>
        <w:t>с</w:t>
      </w:r>
      <w:r>
        <w:rPr>
          <w:rFonts w:ascii="Times New Roman" w:hAnsi="Times New Roman"/>
          <w:sz w:val="16"/>
          <w:szCs w:val="16"/>
        </w:rPr>
        <w:t xml:space="preserve"> </w:t>
      </w:r>
      <w:r w:rsidRPr="00381CC3">
        <w:rPr>
          <w:rFonts w:ascii="Times New Roman" w:hAnsi="Times New Roman"/>
          <w:sz w:val="16"/>
          <w:szCs w:val="16"/>
        </w:rPr>
        <w:t>т</w:t>
      </w:r>
      <w:r>
        <w:rPr>
          <w:rFonts w:ascii="Times New Roman" w:hAnsi="Times New Roman"/>
          <w:sz w:val="16"/>
          <w:szCs w:val="16"/>
        </w:rPr>
        <w:t xml:space="preserve"> </w:t>
      </w:r>
      <w:r w:rsidRPr="00381CC3">
        <w:rPr>
          <w:rFonts w:ascii="Times New Roman" w:hAnsi="Times New Roman"/>
          <w:sz w:val="16"/>
          <w:szCs w:val="16"/>
        </w:rPr>
        <w:t>р</w:t>
      </w:r>
      <w:r>
        <w:rPr>
          <w:rFonts w:ascii="Times New Roman" w:hAnsi="Times New Roman"/>
          <w:sz w:val="16"/>
          <w:szCs w:val="16"/>
        </w:rPr>
        <w:t xml:space="preserve"> </w:t>
      </w:r>
      <w:r w:rsidRPr="00381CC3">
        <w:rPr>
          <w:rFonts w:ascii="Times New Roman" w:hAnsi="Times New Roman"/>
          <w:sz w:val="16"/>
          <w:szCs w:val="16"/>
        </w:rPr>
        <w:t>о</w:t>
      </w:r>
      <w:r>
        <w:rPr>
          <w:rFonts w:ascii="Times New Roman" w:hAnsi="Times New Roman"/>
          <w:sz w:val="16"/>
          <w:szCs w:val="16"/>
        </w:rPr>
        <w:t xml:space="preserve"> </w:t>
      </w:r>
      <w:r w:rsidRPr="00381CC3">
        <w:rPr>
          <w:rFonts w:ascii="Times New Roman" w:hAnsi="Times New Roman"/>
          <w:sz w:val="16"/>
          <w:szCs w:val="16"/>
        </w:rPr>
        <w:t>в</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w:t>
      </w:r>
      <w:r w:rsidRPr="00381CC3">
        <w:rPr>
          <w:rFonts w:ascii="Times New Roman" w:hAnsi="Times New Roman"/>
          <w:sz w:val="16"/>
          <w:szCs w:val="16"/>
        </w:rPr>
        <w:t xml:space="preserve"> М.</w:t>
      </w:r>
      <w:r>
        <w:rPr>
          <w:rFonts w:ascii="Times New Roman" w:hAnsi="Times New Roman"/>
          <w:sz w:val="16"/>
          <w:szCs w:val="16"/>
        </w:rPr>
        <w:t xml:space="preserve"> </w:t>
      </w:r>
      <w:r w:rsidRPr="00381CC3">
        <w:rPr>
          <w:rFonts w:ascii="Times New Roman" w:hAnsi="Times New Roman"/>
          <w:sz w:val="16"/>
          <w:szCs w:val="16"/>
        </w:rPr>
        <w:t>В. Паразитология и инвазионные болезни животных</w:t>
      </w:r>
      <w:r>
        <w:rPr>
          <w:rFonts w:ascii="Times New Roman" w:hAnsi="Times New Roman"/>
          <w:sz w:val="16"/>
          <w:szCs w:val="16"/>
        </w:rPr>
        <w:t>:</w:t>
      </w:r>
      <w:r w:rsidRPr="00381CC3">
        <w:rPr>
          <w:rFonts w:ascii="Times New Roman" w:hAnsi="Times New Roman"/>
          <w:sz w:val="16"/>
          <w:szCs w:val="16"/>
        </w:rPr>
        <w:t xml:space="preserve"> </w:t>
      </w:r>
      <w:r>
        <w:rPr>
          <w:rFonts w:ascii="Times New Roman" w:hAnsi="Times New Roman"/>
          <w:sz w:val="16"/>
          <w:szCs w:val="16"/>
        </w:rPr>
        <w:t>у</w:t>
      </w:r>
      <w:r w:rsidRPr="00381CC3">
        <w:rPr>
          <w:rFonts w:ascii="Times New Roman" w:hAnsi="Times New Roman"/>
          <w:sz w:val="16"/>
          <w:szCs w:val="16"/>
        </w:rPr>
        <w:t>чебник</w:t>
      </w:r>
      <w:r>
        <w:rPr>
          <w:rFonts w:ascii="Times New Roman" w:hAnsi="Times New Roman"/>
          <w:sz w:val="16"/>
          <w:szCs w:val="16"/>
        </w:rPr>
        <w:t xml:space="preserve"> / М. В. Шустрова </w:t>
      </w:r>
      <w:r w:rsidRPr="00381CC3">
        <w:rPr>
          <w:rFonts w:ascii="Times New Roman" w:hAnsi="Times New Roman"/>
          <w:sz w:val="16"/>
          <w:szCs w:val="16"/>
        </w:rPr>
        <w:t>[и др.]. –</w:t>
      </w:r>
      <w:r>
        <w:rPr>
          <w:rFonts w:ascii="Times New Roman" w:hAnsi="Times New Roman"/>
          <w:sz w:val="16"/>
          <w:szCs w:val="16"/>
        </w:rPr>
        <w:t xml:space="preserve"> М.:</w:t>
      </w:r>
      <w:r w:rsidRPr="00381CC3">
        <w:rPr>
          <w:rFonts w:ascii="Times New Roman" w:hAnsi="Times New Roman"/>
          <w:sz w:val="16"/>
          <w:szCs w:val="16"/>
        </w:rPr>
        <w:t xml:space="preserve"> Асадема, 2006</w:t>
      </w:r>
      <w:r>
        <w:rPr>
          <w:rFonts w:ascii="Times New Roman" w:hAnsi="Times New Roman"/>
          <w:sz w:val="16"/>
          <w:szCs w:val="16"/>
        </w:rPr>
        <w:t>. – 340 с.</w:t>
      </w:r>
    </w:p>
    <w:p w:rsidR="00917DE4" w:rsidRPr="00381CC3" w:rsidRDefault="00917DE4" w:rsidP="00917DE4">
      <w:pPr>
        <w:spacing w:after="0" w:line="240" w:lineRule="auto"/>
        <w:ind w:firstLine="284"/>
        <w:jc w:val="both"/>
        <w:rPr>
          <w:rFonts w:ascii="Times New Roman" w:hAnsi="Times New Roman"/>
          <w:sz w:val="16"/>
          <w:szCs w:val="16"/>
        </w:rPr>
      </w:pPr>
      <w:r w:rsidRPr="00381CC3">
        <w:rPr>
          <w:rFonts w:ascii="Times New Roman" w:hAnsi="Times New Roman"/>
          <w:sz w:val="16"/>
          <w:szCs w:val="16"/>
        </w:rPr>
        <w:t>4. У</w:t>
      </w:r>
      <w:r>
        <w:rPr>
          <w:rFonts w:ascii="Times New Roman" w:hAnsi="Times New Roman"/>
          <w:sz w:val="16"/>
          <w:szCs w:val="16"/>
        </w:rPr>
        <w:t xml:space="preserve"> </w:t>
      </w:r>
      <w:r w:rsidRPr="00381CC3">
        <w:rPr>
          <w:rFonts w:ascii="Times New Roman" w:hAnsi="Times New Roman"/>
          <w:sz w:val="16"/>
          <w:szCs w:val="16"/>
        </w:rPr>
        <w:t>и</w:t>
      </w:r>
      <w:r>
        <w:rPr>
          <w:rFonts w:ascii="Times New Roman" w:hAnsi="Times New Roman"/>
          <w:sz w:val="16"/>
          <w:szCs w:val="16"/>
        </w:rPr>
        <w:t xml:space="preserve"> </w:t>
      </w:r>
      <w:r w:rsidRPr="00381CC3">
        <w:rPr>
          <w:rFonts w:ascii="Times New Roman" w:hAnsi="Times New Roman"/>
          <w:sz w:val="16"/>
          <w:szCs w:val="16"/>
        </w:rPr>
        <w:t>л</w:t>
      </w:r>
      <w:r>
        <w:rPr>
          <w:rFonts w:ascii="Times New Roman" w:hAnsi="Times New Roman"/>
          <w:sz w:val="16"/>
          <w:szCs w:val="16"/>
        </w:rPr>
        <w:t xml:space="preserve"> </w:t>
      </w:r>
      <w:r w:rsidRPr="00381CC3">
        <w:rPr>
          <w:rFonts w:ascii="Times New Roman" w:hAnsi="Times New Roman"/>
          <w:sz w:val="16"/>
          <w:szCs w:val="16"/>
        </w:rPr>
        <w:t>л</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 xml:space="preserve"> </w:t>
      </w:r>
      <w:r w:rsidRPr="00381CC3">
        <w:rPr>
          <w:rFonts w:ascii="Times New Roman" w:hAnsi="Times New Roman"/>
          <w:sz w:val="16"/>
          <w:szCs w:val="16"/>
        </w:rPr>
        <w:t>р</w:t>
      </w:r>
      <w:r>
        <w:rPr>
          <w:rFonts w:ascii="Times New Roman" w:hAnsi="Times New Roman"/>
          <w:sz w:val="16"/>
          <w:szCs w:val="16"/>
        </w:rPr>
        <w:t xml:space="preserve"> </w:t>
      </w:r>
      <w:r w:rsidRPr="00381CC3">
        <w:rPr>
          <w:rFonts w:ascii="Times New Roman" w:hAnsi="Times New Roman"/>
          <w:sz w:val="16"/>
          <w:szCs w:val="16"/>
        </w:rPr>
        <w:t>д</w:t>
      </w:r>
      <w:r>
        <w:rPr>
          <w:rFonts w:ascii="Times New Roman" w:hAnsi="Times New Roman"/>
          <w:sz w:val="16"/>
          <w:szCs w:val="16"/>
        </w:rPr>
        <w:t>,</w:t>
      </w:r>
      <w:r w:rsidRPr="00381CC3">
        <w:rPr>
          <w:rFonts w:ascii="Times New Roman" w:hAnsi="Times New Roman"/>
          <w:sz w:val="16"/>
          <w:szCs w:val="16"/>
        </w:rPr>
        <w:t xml:space="preserve"> М. Лабораторная диагностика в клинике мелких домашних живо</w:t>
      </w:r>
      <w:r w:rsidRPr="00381CC3">
        <w:rPr>
          <w:rFonts w:ascii="Times New Roman" w:hAnsi="Times New Roman"/>
          <w:sz w:val="16"/>
          <w:szCs w:val="16"/>
        </w:rPr>
        <w:t>т</w:t>
      </w:r>
      <w:r w:rsidRPr="00381CC3">
        <w:rPr>
          <w:rFonts w:ascii="Times New Roman" w:hAnsi="Times New Roman"/>
          <w:sz w:val="16"/>
          <w:szCs w:val="16"/>
        </w:rPr>
        <w:t>ных</w:t>
      </w:r>
      <w:r>
        <w:rPr>
          <w:rFonts w:ascii="Times New Roman" w:hAnsi="Times New Roman"/>
          <w:sz w:val="16"/>
          <w:szCs w:val="16"/>
        </w:rPr>
        <w:t xml:space="preserve"> </w:t>
      </w:r>
      <w:r w:rsidRPr="00381CC3">
        <w:rPr>
          <w:rFonts w:ascii="Times New Roman" w:hAnsi="Times New Roman"/>
          <w:sz w:val="16"/>
          <w:szCs w:val="16"/>
        </w:rPr>
        <w:t>/</w:t>
      </w:r>
      <w:r>
        <w:rPr>
          <w:rFonts w:ascii="Times New Roman" w:hAnsi="Times New Roman"/>
          <w:sz w:val="16"/>
          <w:szCs w:val="16"/>
        </w:rPr>
        <w:t xml:space="preserve"> М. Уиллард, Г. </w:t>
      </w:r>
      <w:r w:rsidRPr="00381CC3">
        <w:rPr>
          <w:rFonts w:ascii="Times New Roman" w:hAnsi="Times New Roman"/>
          <w:sz w:val="16"/>
          <w:szCs w:val="16"/>
        </w:rPr>
        <w:t>Тведтен</w:t>
      </w:r>
      <w:r>
        <w:rPr>
          <w:rFonts w:ascii="Times New Roman" w:hAnsi="Times New Roman"/>
          <w:sz w:val="16"/>
          <w:szCs w:val="16"/>
        </w:rPr>
        <w:t xml:space="preserve">, Г. </w:t>
      </w:r>
      <w:r w:rsidRPr="00381CC3">
        <w:rPr>
          <w:rFonts w:ascii="Times New Roman" w:hAnsi="Times New Roman"/>
          <w:sz w:val="16"/>
          <w:szCs w:val="16"/>
        </w:rPr>
        <w:t>Торнвальд</w:t>
      </w:r>
      <w:r>
        <w:rPr>
          <w:rFonts w:ascii="Times New Roman" w:hAnsi="Times New Roman"/>
          <w:sz w:val="16"/>
          <w:szCs w:val="16"/>
        </w:rPr>
        <w:t xml:space="preserve">. </w:t>
      </w:r>
      <w:r w:rsidRPr="00381CC3">
        <w:rPr>
          <w:rFonts w:ascii="Times New Roman" w:hAnsi="Times New Roman"/>
          <w:sz w:val="16"/>
          <w:szCs w:val="16"/>
        </w:rPr>
        <w:t>– М.</w:t>
      </w:r>
      <w:r>
        <w:rPr>
          <w:rFonts w:ascii="Times New Roman" w:hAnsi="Times New Roman"/>
          <w:sz w:val="16"/>
          <w:szCs w:val="16"/>
        </w:rPr>
        <w:t>:</w:t>
      </w:r>
      <w:r w:rsidRPr="00381CC3">
        <w:rPr>
          <w:rFonts w:ascii="Times New Roman" w:hAnsi="Times New Roman"/>
          <w:sz w:val="16"/>
          <w:szCs w:val="16"/>
        </w:rPr>
        <w:t xml:space="preserve"> Аквариум, 2004.</w:t>
      </w:r>
      <w:r>
        <w:rPr>
          <w:rFonts w:ascii="Times New Roman" w:hAnsi="Times New Roman"/>
          <w:sz w:val="16"/>
          <w:szCs w:val="16"/>
        </w:rPr>
        <w:t xml:space="preserve"> – 60 с.</w:t>
      </w:r>
    </w:p>
    <w:p w:rsidR="00917DE4" w:rsidRPr="00381CC3" w:rsidRDefault="00917DE4" w:rsidP="00917DE4">
      <w:pPr>
        <w:pStyle w:val="ae"/>
        <w:shd w:val="clear" w:color="auto" w:fill="FFFFFF"/>
        <w:ind w:left="0" w:firstLine="284"/>
        <w:jc w:val="both"/>
        <w:rPr>
          <w:rFonts w:ascii="Times New Roman" w:hAnsi="Times New Roman"/>
          <w:sz w:val="16"/>
          <w:szCs w:val="16"/>
        </w:rPr>
      </w:pPr>
      <w:r w:rsidRPr="00381CC3">
        <w:rPr>
          <w:rFonts w:ascii="Times New Roman" w:hAnsi="Times New Roman"/>
          <w:sz w:val="16"/>
          <w:szCs w:val="16"/>
        </w:rPr>
        <w:t>5. Ч</w:t>
      </w:r>
      <w:r>
        <w:rPr>
          <w:rFonts w:ascii="Times New Roman" w:hAnsi="Times New Roman"/>
          <w:sz w:val="16"/>
          <w:szCs w:val="16"/>
        </w:rPr>
        <w:t xml:space="preserve"> </w:t>
      </w:r>
      <w:r w:rsidRPr="00381CC3">
        <w:rPr>
          <w:rFonts w:ascii="Times New Roman" w:hAnsi="Times New Roman"/>
          <w:sz w:val="16"/>
          <w:szCs w:val="16"/>
        </w:rPr>
        <w:t>е</w:t>
      </w:r>
      <w:r>
        <w:rPr>
          <w:rFonts w:ascii="Times New Roman" w:hAnsi="Times New Roman"/>
          <w:sz w:val="16"/>
          <w:szCs w:val="16"/>
        </w:rPr>
        <w:t xml:space="preserve"> </w:t>
      </w:r>
      <w:r w:rsidRPr="00381CC3">
        <w:rPr>
          <w:rFonts w:ascii="Times New Roman" w:hAnsi="Times New Roman"/>
          <w:sz w:val="16"/>
          <w:szCs w:val="16"/>
        </w:rPr>
        <w:t>р</w:t>
      </w:r>
      <w:r>
        <w:rPr>
          <w:rFonts w:ascii="Times New Roman" w:hAnsi="Times New Roman"/>
          <w:sz w:val="16"/>
          <w:szCs w:val="16"/>
        </w:rPr>
        <w:t xml:space="preserve"> </w:t>
      </w:r>
      <w:r w:rsidRPr="00381CC3">
        <w:rPr>
          <w:rFonts w:ascii="Times New Roman" w:hAnsi="Times New Roman"/>
          <w:sz w:val="16"/>
          <w:szCs w:val="16"/>
        </w:rPr>
        <w:t>н</w:t>
      </w:r>
      <w:r>
        <w:rPr>
          <w:rFonts w:ascii="Times New Roman" w:hAnsi="Times New Roman"/>
          <w:sz w:val="16"/>
          <w:szCs w:val="16"/>
        </w:rPr>
        <w:t xml:space="preserve"> </w:t>
      </w:r>
      <w:r w:rsidRPr="00381CC3">
        <w:rPr>
          <w:rFonts w:ascii="Times New Roman" w:hAnsi="Times New Roman"/>
          <w:sz w:val="16"/>
          <w:szCs w:val="16"/>
        </w:rPr>
        <w:t>о</w:t>
      </w:r>
      <w:r>
        <w:rPr>
          <w:rFonts w:ascii="Times New Roman" w:hAnsi="Times New Roman"/>
          <w:sz w:val="16"/>
          <w:szCs w:val="16"/>
        </w:rPr>
        <w:t xml:space="preserve"> </w:t>
      </w:r>
      <w:r w:rsidRPr="00381CC3">
        <w:rPr>
          <w:rFonts w:ascii="Times New Roman" w:hAnsi="Times New Roman"/>
          <w:sz w:val="16"/>
          <w:szCs w:val="16"/>
        </w:rPr>
        <w:t>у</w:t>
      </w:r>
      <w:r>
        <w:rPr>
          <w:rFonts w:ascii="Times New Roman" w:hAnsi="Times New Roman"/>
          <w:sz w:val="16"/>
          <w:szCs w:val="16"/>
        </w:rPr>
        <w:t xml:space="preserve"> </w:t>
      </w:r>
      <w:r w:rsidRPr="00381CC3">
        <w:rPr>
          <w:rFonts w:ascii="Times New Roman" w:hAnsi="Times New Roman"/>
          <w:sz w:val="16"/>
          <w:szCs w:val="16"/>
        </w:rPr>
        <w:t>с</w:t>
      </w:r>
      <w:r>
        <w:rPr>
          <w:rFonts w:ascii="Times New Roman" w:hAnsi="Times New Roman"/>
          <w:sz w:val="16"/>
          <w:szCs w:val="16"/>
        </w:rPr>
        <w:t xml:space="preserve"> </w:t>
      </w:r>
      <w:r w:rsidRPr="00381CC3">
        <w:rPr>
          <w:rFonts w:ascii="Times New Roman" w:hAnsi="Times New Roman"/>
          <w:sz w:val="16"/>
          <w:szCs w:val="16"/>
        </w:rPr>
        <w:t>о</w:t>
      </w:r>
      <w:r>
        <w:rPr>
          <w:rFonts w:ascii="Times New Roman" w:hAnsi="Times New Roman"/>
          <w:sz w:val="16"/>
          <w:szCs w:val="16"/>
        </w:rPr>
        <w:t xml:space="preserve"> </w:t>
      </w:r>
      <w:r w:rsidRPr="00381CC3">
        <w:rPr>
          <w:rFonts w:ascii="Times New Roman" w:hAnsi="Times New Roman"/>
          <w:sz w:val="16"/>
          <w:szCs w:val="16"/>
        </w:rPr>
        <w:t>в</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w:t>
      </w:r>
      <w:r w:rsidRPr="00381CC3">
        <w:rPr>
          <w:rFonts w:ascii="Times New Roman" w:hAnsi="Times New Roman"/>
          <w:sz w:val="16"/>
          <w:szCs w:val="16"/>
        </w:rPr>
        <w:t xml:space="preserve"> О.</w:t>
      </w:r>
      <w:r>
        <w:rPr>
          <w:rFonts w:ascii="Times New Roman" w:hAnsi="Times New Roman"/>
          <w:sz w:val="16"/>
          <w:szCs w:val="16"/>
        </w:rPr>
        <w:t xml:space="preserve"> </w:t>
      </w:r>
      <w:r w:rsidRPr="00381CC3">
        <w:rPr>
          <w:rFonts w:ascii="Times New Roman" w:hAnsi="Times New Roman"/>
          <w:sz w:val="16"/>
          <w:szCs w:val="16"/>
        </w:rPr>
        <w:t>Р. Система работы образовательного учреждения по разв</w:t>
      </w:r>
      <w:r w:rsidRPr="00381CC3">
        <w:rPr>
          <w:rFonts w:ascii="Times New Roman" w:hAnsi="Times New Roman"/>
          <w:sz w:val="16"/>
          <w:szCs w:val="16"/>
        </w:rPr>
        <w:t>и</w:t>
      </w:r>
      <w:r w:rsidRPr="00381CC3">
        <w:rPr>
          <w:rFonts w:ascii="Times New Roman" w:hAnsi="Times New Roman"/>
          <w:sz w:val="16"/>
          <w:szCs w:val="16"/>
        </w:rPr>
        <w:t>тию творческого и интеллектуального потенциала учащихся</w:t>
      </w:r>
      <w:r>
        <w:rPr>
          <w:rFonts w:ascii="Times New Roman" w:hAnsi="Times New Roman"/>
          <w:sz w:val="16"/>
          <w:szCs w:val="16"/>
        </w:rPr>
        <w:t xml:space="preserve"> / О. Р. Черноусова // «</w:t>
      </w:r>
      <w:r w:rsidRPr="00381CC3">
        <w:rPr>
          <w:rFonts w:ascii="Times New Roman" w:hAnsi="Times New Roman"/>
          <w:sz w:val="16"/>
          <w:szCs w:val="16"/>
          <w:lang w:val="be-BY"/>
        </w:rPr>
        <w:t>Веснік адукацыі</w:t>
      </w:r>
      <w:r w:rsidRPr="00381CC3">
        <w:rPr>
          <w:rFonts w:ascii="Times New Roman" w:hAnsi="Times New Roman"/>
          <w:sz w:val="16"/>
          <w:szCs w:val="16"/>
        </w:rPr>
        <w:t>»</w:t>
      </w:r>
      <w:r>
        <w:rPr>
          <w:rFonts w:ascii="Times New Roman" w:hAnsi="Times New Roman"/>
          <w:sz w:val="16"/>
          <w:szCs w:val="16"/>
        </w:rPr>
        <w:t xml:space="preserve">. </w:t>
      </w:r>
      <w:r w:rsidRPr="00381CC3">
        <w:rPr>
          <w:rFonts w:ascii="Times New Roman" w:hAnsi="Times New Roman"/>
          <w:sz w:val="16"/>
          <w:szCs w:val="16"/>
        </w:rPr>
        <w:t>–</w:t>
      </w:r>
      <w:r>
        <w:rPr>
          <w:rFonts w:ascii="Times New Roman" w:hAnsi="Times New Roman"/>
          <w:sz w:val="16"/>
          <w:szCs w:val="16"/>
        </w:rPr>
        <w:t xml:space="preserve"> </w:t>
      </w:r>
      <w:r w:rsidRPr="00381CC3">
        <w:rPr>
          <w:rFonts w:ascii="Times New Roman" w:hAnsi="Times New Roman"/>
          <w:sz w:val="16"/>
          <w:szCs w:val="16"/>
          <w:lang w:val="be-BY"/>
        </w:rPr>
        <w:t>2013</w:t>
      </w:r>
      <w:r>
        <w:rPr>
          <w:rFonts w:ascii="Times New Roman" w:hAnsi="Times New Roman"/>
          <w:sz w:val="16"/>
          <w:szCs w:val="16"/>
          <w:lang w:val="be-BY"/>
        </w:rPr>
        <w:t xml:space="preserve">. </w:t>
      </w:r>
      <w:r w:rsidRPr="00381CC3">
        <w:rPr>
          <w:rFonts w:ascii="Times New Roman" w:hAnsi="Times New Roman"/>
          <w:sz w:val="16"/>
          <w:szCs w:val="16"/>
        </w:rPr>
        <w:t>–</w:t>
      </w:r>
      <w:r>
        <w:rPr>
          <w:rFonts w:ascii="Times New Roman" w:hAnsi="Times New Roman"/>
          <w:sz w:val="16"/>
          <w:szCs w:val="16"/>
        </w:rPr>
        <w:t xml:space="preserve"> </w:t>
      </w:r>
      <w:r w:rsidRPr="00381CC3">
        <w:rPr>
          <w:rFonts w:ascii="Times New Roman" w:hAnsi="Times New Roman"/>
          <w:sz w:val="16"/>
          <w:szCs w:val="16"/>
          <w:lang w:val="be-BY"/>
        </w:rPr>
        <w:t>№ 1</w:t>
      </w:r>
      <w:r>
        <w:rPr>
          <w:rFonts w:ascii="Times New Roman" w:hAnsi="Times New Roman"/>
          <w:sz w:val="16"/>
          <w:szCs w:val="16"/>
          <w:lang w:val="be-BY"/>
        </w:rPr>
        <w:t xml:space="preserve">. </w:t>
      </w:r>
      <w:r w:rsidRPr="00381CC3">
        <w:rPr>
          <w:rFonts w:ascii="Times New Roman" w:hAnsi="Times New Roman"/>
          <w:sz w:val="16"/>
          <w:szCs w:val="16"/>
        </w:rPr>
        <w:t>–</w:t>
      </w:r>
      <w:r>
        <w:rPr>
          <w:rFonts w:ascii="Times New Roman" w:hAnsi="Times New Roman"/>
          <w:sz w:val="16"/>
          <w:szCs w:val="16"/>
        </w:rPr>
        <w:t xml:space="preserve"> С. 12</w:t>
      </w:r>
      <w:r w:rsidR="009E33EB" w:rsidRPr="00381CC3">
        <w:rPr>
          <w:rFonts w:ascii="Times New Roman" w:hAnsi="Times New Roman"/>
          <w:sz w:val="16"/>
          <w:szCs w:val="16"/>
        </w:rPr>
        <w:t>–</w:t>
      </w:r>
      <w:r>
        <w:rPr>
          <w:rFonts w:ascii="Times New Roman" w:hAnsi="Times New Roman"/>
          <w:sz w:val="16"/>
          <w:szCs w:val="16"/>
        </w:rPr>
        <w:t>14.</w:t>
      </w:r>
      <w:r w:rsidRPr="00381CC3">
        <w:rPr>
          <w:rFonts w:ascii="Times New Roman" w:hAnsi="Times New Roman"/>
          <w:sz w:val="16"/>
          <w:szCs w:val="16"/>
          <w:lang w:val="be-BY"/>
        </w:rPr>
        <w:t xml:space="preserve"> </w:t>
      </w:r>
    </w:p>
    <w:p w:rsidR="00917DE4" w:rsidRPr="00381CC3" w:rsidRDefault="00917DE4" w:rsidP="00917DE4">
      <w:pPr>
        <w:spacing w:after="0" w:line="240" w:lineRule="auto"/>
        <w:ind w:firstLine="284"/>
        <w:jc w:val="both"/>
        <w:rPr>
          <w:rFonts w:ascii="Times New Roman" w:hAnsi="Times New Roman"/>
          <w:sz w:val="16"/>
          <w:szCs w:val="16"/>
        </w:rPr>
      </w:pPr>
      <w:r w:rsidRPr="00381CC3">
        <w:rPr>
          <w:rFonts w:ascii="Times New Roman" w:hAnsi="Times New Roman"/>
          <w:sz w:val="16"/>
          <w:szCs w:val="16"/>
        </w:rPr>
        <w:t>6. П</w:t>
      </w:r>
      <w:r>
        <w:rPr>
          <w:rFonts w:ascii="Times New Roman" w:hAnsi="Times New Roman"/>
          <w:sz w:val="16"/>
          <w:szCs w:val="16"/>
        </w:rPr>
        <w:t xml:space="preserve"> </w:t>
      </w:r>
      <w:r w:rsidRPr="00381CC3">
        <w:rPr>
          <w:rFonts w:ascii="Times New Roman" w:hAnsi="Times New Roman"/>
          <w:sz w:val="16"/>
          <w:szCs w:val="16"/>
        </w:rPr>
        <w:t>а</w:t>
      </w:r>
      <w:r>
        <w:rPr>
          <w:rFonts w:ascii="Times New Roman" w:hAnsi="Times New Roman"/>
          <w:sz w:val="16"/>
          <w:szCs w:val="16"/>
        </w:rPr>
        <w:t xml:space="preserve"> </w:t>
      </w:r>
      <w:r w:rsidRPr="00381CC3">
        <w:rPr>
          <w:rFonts w:ascii="Times New Roman" w:hAnsi="Times New Roman"/>
          <w:sz w:val="16"/>
          <w:szCs w:val="16"/>
        </w:rPr>
        <w:t>т</w:t>
      </w:r>
      <w:r>
        <w:rPr>
          <w:rFonts w:ascii="Times New Roman" w:hAnsi="Times New Roman"/>
          <w:sz w:val="16"/>
          <w:szCs w:val="16"/>
        </w:rPr>
        <w:t xml:space="preserve"> </w:t>
      </w:r>
      <w:r w:rsidRPr="00381CC3">
        <w:rPr>
          <w:rFonts w:ascii="Times New Roman" w:hAnsi="Times New Roman"/>
          <w:sz w:val="16"/>
          <w:szCs w:val="16"/>
        </w:rPr>
        <w:t>е</w:t>
      </w:r>
      <w:r>
        <w:rPr>
          <w:rFonts w:ascii="Times New Roman" w:hAnsi="Times New Roman"/>
          <w:sz w:val="16"/>
          <w:szCs w:val="16"/>
        </w:rPr>
        <w:t xml:space="preserve"> </w:t>
      </w:r>
      <w:r w:rsidRPr="00381CC3">
        <w:rPr>
          <w:rFonts w:ascii="Times New Roman" w:hAnsi="Times New Roman"/>
          <w:sz w:val="16"/>
          <w:szCs w:val="16"/>
        </w:rPr>
        <w:t>р</w:t>
      </w:r>
      <w:r>
        <w:rPr>
          <w:rFonts w:ascii="Times New Roman" w:hAnsi="Times New Roman"/>
          <w:sz w:val="16"/>
          <w:szCs w:val="16"/>
        </w:rPr>
        <w:t xml:space="preserve"> </w:t>
      </w:r>
      <w:r w:rsidRPr="00381CC3">
        <w:rPr>
          <w:rFonts w:ascii="Times New Roman" w:hAnsi="Times New Roman"/>
          <w:sz w:val="16"/>
          <w:szCs w:val="16"/>
        </w:rPr>
        <w:t>с</w:t>
      </w:r>
      <w:r>
        <w:rPr>
          <w:rFonts w:ascii="Times New Roman" w:hAnsi="Times New Roman"/>
          <w:sz w:val="16"/>
          <w:szCs w:val="16"/>
        </w:rPr>
        <w:t xml:space="preserve"> </w:t>
      </w:r>
      <w:r w:rsidRPr="00381CC3">
        <w:rPr>
          <w:rFonts w:ascii="Times New Roman" w:hAnsi="Times New Roman"/>
          <w:sz w:val="16"/>
          <w:szCs w:val="16"/>
        </w:rPr>
        <w:t>о</w:t>
      </w:r>
      <w:r>
        <w:rPr>
          <w:rFonts w:ascii="Times New Roman" w:hAnsi="Times New Roman"/>
          <w:sz w:val="16"/>
          <w:szCs w:val="16"/>
        </w:rPr>
        <w:t xml:space="preserve"> </w:t>
      </w:r>
      <w:r w:rsidRPr="00381CC3">
        <w:rPr>
          <w:rFonts w:ascii="Times New Roman" w:hAnsi="Times New Roman"/>
          <w:sz w:val="16"/>
          <w:szCs w:val="16"/>
        </w:rPr>
        <w:t>н</w:t>
      </w:r>
      <w:r>
        <w:rPr>
          <w:rFonts w:ascii="Times New Roman" w:hAnsi="Times New Roman"/>
          <w:sz w:val="16"/>
          <w:szCs w:val="16"/>
        </w:rPr>
        <w:t>,</w:t>
      </w:r>
      <w:r w:rsidRPr="00381CC3">
        <w:rPr>
          <w:rFonts w:ascii="Times New Roman" w:hAnsi="Times New Roman"/>
          <w:sz w:val="16"/>
          <w:szCs w:val="16"/>
        </w:rPr>
        <w:t xml:space="preserve"> С.  Кожные болезни собак</w:t>
      </w:r>
      <w:r>
        <w:rPr>
          <w:rFonts w:ascii="Times New Roman" w:hAnsi="Times New Roman"/>
          <w:sz w:val="16"/>
          <w:szCs w:val="16"/>
        </w:rPr>
        <w:t xml:space="preserve"> / С. Патерсон. </w:t>
      </w:r>
      <w:r w:rsidRPr="00381CC3">
        <w:rPr>
          <w:rFonts w:ascii="Times New Roman" w:hAnsi="Times New Roman"/>
          <w:sz w:val="16"/>
          <w:szCs w:val="16"/>
        </w:rPr>
        <w:t>–</w:t>
      </w:r>
      <w:r>
        <w:rPr>
          <w:rFonts w:ascii="Times New Roman" w:hAnsi="Times New Roman"/>
          <w:sz w:val="16"/>
          <w:szCs w:val="16"/>
        </w:rPr>
        <w:t xml:space="preserve"> </w:t>
      </w:r>
      <w:r w:rsidRPr="00381CC3">
        <w:rPr>
          <w:rFonts w:ascii="Times New Roman" w:hAnsi="Times New Roman"/>
          <w:sz w:val="16"/>
          <w:szCs w:val="16"/>
        </w:rPr>
        <w:t>М</w:t>
      </w:r>
      <w:r w:rsidR="009E33EB">
        <w:rPr>
          <w:rFonts w:ascii="Times New Roman" w:hAnsi="Times New Roman"/>
          <w:sz w:val="16"/>
          <w:szCs w:val="16"/>
        </w:rPr>
        <w:t>.</w:t>
      </w:r>
      <w:r>
        <w:rPr>
          <w:rFonts w:ascii="Times New Roman" w:hAnsi="Times New Roman"/>
          <w:sz w:val="16"/>
          <w:szCs w:val="16"/>
        </w:rPr>
        <w:t>:</w:t>
      </w:r>
      <w:r w:rsidRPr="00381CC3">
        <w:rPr>
          <w:rFonts w:ascii="Times New Roman" w:hAnsi="Times New Roman"/>
          <w:sz w:val="16"/>
          <w:szCs w:val="16"/>
        </w:rPr>
        <w:t xml:space="preserve"> «Аквариум», 2011. </w:t>
      </w:r>
      <w:r w:rsidR="009E33EB" w:rsidRPr="00381CC3">
        <w:rPr>
          <w:rFonts w:ascii="Times New Roman" w:hAnsi="Times New Roman"/>
          <w:sz w:val="16"/>
          <w:szCs w:val="16"/>
        </w:rPr>
        <w:t>–</w:t>
      </w:r>
      <w:r w:rsidR="009E33EB">
        <w:rPr>
          <w:rFonts w:ascii="Times New Roman" w:hAnsi="Times New Roman"/>
          <w:sz w:val="16"/>
          <w:szCs w:val="16"/>
        </w:rPr>
        <w:t xml:space="preserve"> </w:t>
      </w:r>
      <w:r>
        <w:rPr>
          <w:rFonts w:ascii="Times New Roman" w:hAnsi="Times New Roman"/>
          <w:sz w:val="16"/>
          <w:szCs w:val="16"/>
        </w:rPr>
        <w:t xml:space="preserve">С. </w:t>
      </w:r>
      <w:r w:rsidR="009E33EB">
        <w:rPr>
          <w:rFonts w:ascii="Times New Roman" w:hAnsi="Times New Roman"/>
          <w:sz w:val="16"/>
          <w:szCs w:val="16"/>
        </w:rPr>
        <w:t>50</w:t>
      </w:r>
      <w:r w:rsidR="009E33EB" w:rsidRPr="00381CC3">
        <w:rPr>
          <w:rFonts w:ascii="Times New Roman" w:hAnsi="Times New Roman"/>
          <w:sz w:val="16"/>
          <w:szCs w:val="16"/>
        </w:rPr>
        <w:t>–</w:t>
      </w:r>
      <w:r w:rsidRPr="00381CC3">
        <w:rPr>
          <w:rFonts w:ascii="Times New Roman" w:hAnsi="Times New Roman"/>
          <w:sz w:val="16"/>
          <w:szCs w:val="16"/>
        </w:rPr>
        <w:t>67</w:t>
      </w:r>
      <w:r>
        <w:rPr>
          <w:rFonts w:ascii="Times New Roman" w:hAnsi="Times New Roman"/>
          <w:sz w:val="16"/>
          <w:szCs w:val="16"/>
        </w:rPr>
        <w:t>.</w:t>
      </w:r>
    </w:p>
    <w:p w:rsidR="00917DE4" w:rsidRDefault="00917DE4" w:rsidP="00917DE4">
      <w:pPr>
        <w:pStyle w:val="af1"/>
        <w:spacing w:after="0" w:line="240" w:lineRule="auto"/>
        <w:ind w:firstLine="284"/>
        <w:jc w:val="both"/>
        <w:rPr>
          <w:rFonts w:ascii="Times New Roman" w:hAnsi="Times New Roman" w:cs="Times New Roman"/>
          <w:sz w:val="20"/>
          <w:szCs w:val="20"/>
        </w:rPr>
      </w:pPr>
    </w:p>
    <w:p w:rsidR="00EF7166" w:rsidRPr="00EF7166" w:rsidRDefault="00EF7166" w:rsidP="00EF7166">
      <w:pPr>
        <w:spacing w:after="0" w:line="240" w:lineRule="auto"/>
        <w:rPr>
          <w:rFonts w:ascii="Times New Roman" w:eastAsia="Calibri" w:hAnsi="Times New Roman" w:cs="Times New Roman"/>
          <w:b/>
          <w:sz w:val="20"/>
          <w:szCs w:val="20"/>
        </w:rPr>
      </w:pPr>
      <w:r w:rsidRPr="00EF7166">
        <w:rPr>
          <w:rFonts w:ascii="Times New Roman" w:eastAsia="Calibri" w:hAnsi="Times New Roman" w:cs="Times New Roman"/>
          <w:sz w:val="20"/>
          <w:szCs w:val="20"/>
        </w:rPr>
        <w:t>УДК 619:615.28:636.028</w:t>
      </w:r>
    </w:p>
    <w:p w:rsidR="007777F3" w:rsidRDefault="00EF7166" w:rsidP="00EF7166">
      <w:pPr>
        <w:spacing w:after="0" w:line="240" w:lineRule="auto"/>
        <w:rPr>
          <w:rFonts w:ascii="Times New Roman" w:hAnsi="Times New Roman" w:cs="Times New Roman"/>
          <w:b/>
          <w:sz w:val="20"/>
          <w:szCs w:val="20"/>
        </w:rPr>
      </w:pPr>
      <w:r w:rsidRPr="00EF7166">
        <w:rPr>
          <w:rFonts w:ascii="Times New Roman" w:eastAsia="Calibri" w:hAnsi="Times New Roman" w:cs="Times New Roman"/>
          <w:b/>
          <w:sz w:val="20"/>
          <w:szCs w:val="20"/>
        </w:rPr>
        <w:t xml:space="preserve">ЭФФЕКТИВНОСТЬ ПРИМЕНЕНИЯ ВЕТЕРИНАРНОГО </w:t>
      </w:r>
    </w:p>
    <w:p w:rsidR="007777F3" w:rsidRDefault="00EF7166" w:rsidP="00EF7166">
      <w:pPr>
        <w:spacing w:after="0" w:line="240" w:lineRule="auto"/>
        <w:rPr>
          <w:rFonts w:ascii="Times New Roman" w:hAnsi="Times New Roman" w:cs="Times New Roman"/>
          <w:b/>
          <w:sz w:val="20"/>
          <w:szCs w:val="20"/>
        </w:rPr>
      </w:pPr>
      <w:r w:rsidRPr="00EF7166">
        <w:rPr>
          <w:rFonts w:ascii="Times New Roman" w:eastAsia="Calibri" w:hAnsi="Times New Roman" w:cs="Times New Roman"/>
          <w:b/>
          <w:sz w:val="20"/>
          <w:szCs w:val="20"/>
        </w:rPr>
        <w:t xml:space="preserve">ПРЕПАРАТА «БОНХАРЕН ФОРТЕ» ПРИ АРТРОЗАХ </w:t>
      </w:r>
    </w:p>
    <w:p w:rsidR="00EF7166" w:rsidRPr="00EF7166" w:rsidRDefault="00EF7166" w:rsidP="00EF7166">
      <w:pPr>
        <w:spacing w:after="0" w:line="240" w:lineRule="auto"/>
        <w:rPr>
          <w:rFonts w:ascii="Times New Roman" w:eastAsia="Calibri" w:hAnsi="Times New Roman" w:cs="Times New Roman"/>
          <w:sz w:val="20"/>
          <w:szCs w:val="20"/>
        </w:rPr>
      </w:pPr>
      <w:r w:rsidRPr="00EF7166">
        <w:rPr>
          <w:rFonts w:ascii="Times New Roman" w:eastAsia="Calibri" w:hAnsi="Times New Roman" w:cs="Times New Roman"/>
          <w:b/>
          <w:sz w:val="20"/>
          <w:szCs w:val="20"/>
        </w:rPr>
        <w:t>У СОБАК И КОШЕК</w:t>
      </w:r>
    </w:p>
    <w:p w:rsidR="007777F3" w:rsidRDefault="007777F3" w:rsidP="00EF7166">
      <w:pPr>
        <w:spacing w:after="0" w:line="240" w:lineRule="auto"/>
        <w:jc w:val="both"/>
        <w:rPr>
          <w:rFonts w:ascii="Times New Roman" w:hAnsi="Times New Roman" w:cs="Times New Roman"/>
          <w:sz w:val="20"/>
          <w:szCs w:val="20"/>
        </w:rPr>
      </w:pPr>
    </w:p>
    <w:p w:rsidR="00EF7166" w:rsidRPr="007777F3" w:rsidRDefault="00EF7166" w:rsidP="007777F3">
      <w:pPr>
        <w:spacing w:after="0" w:line="240" w:lineRule="auto"/>
        <w:rPr>
          <w:rFonts w:ascii="Times New Roman" w:eastAsia="Calibri" w:hAnsi="Times New Roman" w:cs="Times New Roman"/>
          <w:i/>
          <w:sz w:val="16"/>
          <w:szCs w:val="16"/>
        </w:rPr>
      </w:pPr>
      <w:r w:rsidRPr="007777F3">
        <w:rPr>
          <w:rFonts w:ascii="Times New Roman" w:eastAsia="Calibri" w:hAnsi="Times New Roman" w:cs="Times New Roman"/>
          <w:sz w:val="16"/>
          <w:szCs w:val="16"/>
        </w:rPr>
        <w:t>ШАФРОНОВИЧ Д. В.</w:t>
      </w:r>
      <w:r w:rsidR="007777F3">
        <w:rPr>
          <w:rFonts w:ascii="Times New Roman" w:hAnsi="Times New Roman" w:cs="Times New Roman"/>
          <w:sz w:val="16"/>
          <w:szCs w:val="16"/>
        </w:rPr>
        <w:t>,</w:t>
      </w:r>
      <w:r w:rsidRPr="007777F3">
        <w:rPr>
          <w:rFonts w:ascii="Times New Roman" w:eastAsia="Calibri" w:hAnsi="Times New Roman" w:cs="Times New Roman"/>
          <w:sz w:val="16"/>
          <w:szCs w:val="16"/>
        </w:rPr>
        <w:t xml:space="preserve"> студент</w:t>
      </w:r>
    </w:p>
    <w:p w:rsidR="00EF7166" w:rsidRPr="007777F3" w:rsidRDefault="00EF7166" w:rsidP="007777F3">
      <w:pPr>
        <w:spacing w:after="0" w:line="240" w:lineRule="auto"/>
        <w:rPr>
          <w:rFonts w:ascii="Times New Roman" w:eastAsia="Calibri" w:hAnsi="Times New Roman" w:cs="Times New Roman"/>
          <w:i/>
          <w:sz w:val="16"/>
          <w:szCs w:val="16"/>
        </w:rPr>
      </w:pPr>
      <w:r w:rsidRPr="007777F3">
        <w:rPr>
          <w:rFonts w:ascii="Times New Roman" w:eastAsia="Calibri" w:hAnsi="Times New Roman" w:cs="Times New Roman"/>
          <w:i/>
          <w:sz w:val="16"/>
          <w:szCs w:val="16"/>
        </w:rPr>
        <w:t>Научны</w:t>
      </w:r>
      <w:r w:rsidR="007777F3">
        <w:rPr>
          <w:rFonts w:ascii="Times New Roman" w:hAnsi="Times New Roman" w:cs="Times New Roman"/>
          <w:i/>
          <w:sz w:val="16"/>
          <w:szCs w:val="16"/>
        </w:rPr>
        <w:t>е</w:t>
      </w:r>
      <w:r w:rsidRPr="007777F3">
        <w:rPr>
          <w:rFonts w:ascii="Times New Roman" w:eastAsia="Calibri" w:hAnsi="Times New Roman" w:cs="Times New Roman"/>
          <w:i/>
          <w:sz w:val="16"/>
          <w:szCs w:val="16"/>
        </w:rPr>
        <w:t xml:space="preserve"> руководител</w:t>
      </w:r>
      <w:r w:rsidR="007777F3">
        <w:rPr>
          <w:rFonts w:ascii="Times New Roman" w:hAnsi="Times New Roman" w:cs="Times New Roman"/>
          <w:i/>
          <w:sz w:val="16"/>
          <w:szCs w:val="16"/>
        </w:rPr>
        <w:t>и</w:t>
      </w:r>
      <w:r w:rsidRPr="007777F3">
        <w:rPr>
          <w:rFonts w:ascii="Times New Roman" w:eastAsia="Calibri" w:hAnsi="Times New Roman" w:cs="Times New Roman"/>
          <w:i/>
          <w:sz w:val="16"/>
          <w:szCs w:val="16"/>
        </w:rPr>
        <w:t xml:space="preserve"> – П</w:t>
      </w:r>
      <w:r w:rsidR="007777F3" w:rsidRPr="007777F3">
        <w:rPr>
          <w:rFonts w:ascii="Times New Roman" w:hAnsi="Times New Roman" w:cs="Times New Roman"/>
          <w:i/>
          <w:sz w:val="16"/>
          <w:szCs w:val="16"/>
        </w:rPr>
        <w:t>ЕТРОВ</w:t>
      </w:r>
      <w:r w:rsidRPr="007777F3">
        <w:rPr>
          <w:rFonts w:ascii="Times New Roman" w:eastAsia="Calibri" w:hAnsi="Times New Roman" w:cs="Times New Roman"/>
          <w:i/>
          <w:sz w:val="16"/>
          <w:szCs w:val="16"/>
        </w:rPr>
        <w:t xml:space="preserve"> В. В., канд. вет. наук, доцент</w:t>
      </w:r>
      <w:r w:rsidR="007777F3">
        <w:rPr>
          <w:rFonts w:ascii="Times New Roman" w:hAnsi="Times New Roman" w:cs="Times New Roman"/>
          <w:i/>
          <w:sz w:val="16"/>
          <w:szCs w:val="16"/>
        </w:rPr>
        <w:t>;</w:t>
      </w:r>
    </w:p>
    <w:p w:rsidR="00EF7166" w:rsidRPr="007777F3" w:rsidRDefault="00EF7166" w:rsidP="007777F3">
      <w:pPr>
        <w:tabs>
          <w:tab w:val="left" w:pos="2325"/>
        </w:tabs>
        <w:spacing w:after="0" w:line="240" w:lineRule="auto"/>
        <w:rPr>
          <w:rFonts w:ascii="Times New Roman" w:eastAsia="Calibri" w:hAnsi="Times New Roman" w:cs="Times New Roman"/>
          <w:i/>
          <w:sz w:val="16"/>
          <w:szCs w:val="16"/>
        </w:rPr>
      </w:pPr>
      <w:r w:rsidRPr="007777F3">
        <w:rPr>
          <w:rFonts w:ascii="Times New Roman" w:eastAsia="Calibri" w:hAnsi="Times New Roman" w:cs="Times New Roman"/>
          <w:i/>
          <w:sz w:val="16"/>
          <w:szCs w:val="16"/>
        </w:rPr>
        <w:t>Р</w:t>
      </w:r>
      <w:r w:rsidR="007777F3" w:rsidRPr="007777F3">
        <w:rPr>
          <w:rFonts w:ascii="Times New Roman" w:hAnsi="Times New Roman" w:cs="Times New Roman"/>
          <w:i/>
          <w:sz w:val="16"/>
          <w:szCs w:val="16"/>
        </w:rPr>
        <w:t>ОМАНОВА</w:t>
      </w:r>
      <w:r w:rsidRPr="007777F3">
        <w:rPr>
          <w:rFonts w:ascii="Times New Roman" w:eastAsia="Calibri" w:hAnsi="Times New Roman" w:cs="Times New Roman"/>
          <w:i/>
          <w:sz w:val="16"/>
          <w:szCs w:val="16"/>
        </w:rPr>
        <w:t xml:space="preserve"> Е. В., ассистент</w:t>
      </w:r>
    </w:p>
    <w:p w:rsidR="00EF7166" w:rsidRPr="007777F3" w:rsidRDefault="00EF7166" w:rsidP="007777F3">
      <w:pPr>
        <w:spacing w:after="0" w:line="240" w:lineRule="auto"/>
        <w:rPr>
          <w:rFonts w:ascii="Times New Roman" w:eastAsia="Calibri" w:hAnsi="Times New Roman" w:cs="Times New Roman"/>
          <w:i/>
          <w:sz w:val="16"/>
          <w:szCs w:val="16"/>
        </w:rPr>
      </w:pPr>
    </w:p>
    <w:p w:rsidR="00EF7166" w:rsidRPr="007777F3" w:rsidRDefault="00EF7166" w:rsidP="007777F3">
      <w:pPr>
        <w:spacing w:after="0" w:line="240" w:lineRule="auto"/>
        <w:rPr>
          <w:rFonts w:ascii="Times New Roman" w:eastAsia="Calibri" w:hAnsi="Times New Roman" w:cs="Times New Roman"/>
          <w:spacing w:val="-4"/>
          <w:sz w:val="16"/>
          <w:szCs w:val="16"/>
        </w:rPr>
      </w:pPr>
      <w:r w:rsidRPr="007777F3">
        <w:rPr>
          <w:rFonts w:ascii="Times New Roman" w:eastAsia="Calibri" w:hAnsi="Times New Roman" w:cs="Times New Roman"/>
          <w:spacing w:val="-4"/>
          <w:sz w:val="16"/>
          <w:szCs w:val="16"/>
        </w:rPr>
        <w:t>УО «Витебская ордена «Знак Почета» государственная академия ветеринарной медицины»,</w:t>
      </w:r>
    </w:p>
    <w:p w:rsidR="00EF7166" w:rsidRPr="007777F3" w:rsidRDefault="00EF7166" w:rsidP="007777F3">
      <w:pPr>
        <w:spacing w:after="0" w:line="240" w:lineRule="auto"/>
        <w:rPr>
          <w:rFonts w:ascii="Times New Roman" w:eastAsia="Calibri" w:hAnsi="Times New Roman" w:cs="Times New Roman"/>
          <w:sz w:val="16"/>
          <w:szCs w:val="16"/>
        </w:rPr>
      </w:pPr>
      <w:r w:rsidRPr="007777F3">
        <w:rPr>
          <w:rFonts w:ascii="Times New Roman" w:eastAsia="Calibri" w:hAnsi="Times New Roman" w:cs="Times New Roman"/>
          <w:sz w:val="16"/>
          <w:szCs w:val="16"/>
        </w:rPr>
        <w:t>г. Витебск, Республика Беларусь</w:t>
      </w:r>
    </w:p>
    <w:p w:rsidR="00EF7166" w:rsidRPr="007777F3" w:rsidRDefault="00EF7166" w:rsidP="007777F3">
      <w:pPr>
        <w:spacing w:after="0" w:line="240" w:lineRule="auto"/>
        <w:ind w:firstLine="284"/>
        <w:jc w:val="center"/>
        <w:rPr>
          <w:rFonts w:ascii="Times New Roman" w:eastAsia="Calibri" w:hAnsi="Times New Roman" w:cs="Times New Roman"/>
          <w:sz w:val="20"/>
          <w:szCs w:val="20"/>
        </w:rPr>
      </w:pPr>
    </w:p>
    <w:p w:rsidR="00EF7166" w:rsidRPr="007777F3" w:rsidRDefault="007777F3" w:rsidP="007777F3">
      <w:pPr>
        <w:spacing w:after="0" w:line="240" w:lineRule="auto"/>
        <w:ind w:firstLine="284"/>
        <w:jc w:val="both"/>
        <w:rPr>
          <w:rFonts w:ascii="Times New Roman" w:eastAsia="Calibri" w:hAnsi="Times New Roman" w:cs="Times New Roman"/>
          <w:sz w:val="20"/>
          <w:szCs w:val="20"/>
        </w:rPr>
      </w:pPr>
      <w:r w:rsidRPr="007777F3">
        <w:rPr>
          <w:rFonts w:ascii="Times New Roman" w:hAnsi="Times New Roman" w:cs="Times New Roman"/>
          <w:b/>
          <w:sz w:val="20"/>
          <w:szCs w:val="20"/>
        </w:rPr>
        <w:t>Введение.</w:t>
      </w:r>
      <w:r>
        <w:rPr>
          <w:rFonts w:ascii="Times New Roman" w:hAnsi="Times New Roman" w:cs="Times New Roman"/>
          <w:sz w:val="20"/>
          <w:szCs w:val="20"/>
        </w:rPr>
        <w:t xml:space="preserve"> </w:t>
      </w:r>
      <w:r w:rsidR="00EF7166" w:rsidRPr="007777F3">
        <w:rPr>
          <w:rFonts w:ascii="Times New Roman" w:eastAsia="Calibri" w:hAnsi="Times New Roman" w:cs="Times New Roman"/>
          <w:sz w:val="20"/>
          <w:szCs w:val="20"/>
        </w:rPr>
        <w:t>Артроз – хроническое заболевание суставов невоспал</w:t>
      </w:r>
      <w:r w:rsidR="00EF7166" w:rsidRPr="007777F3">
        <w:rPr>
          <w:rFonts w:ascii="Times New Roman" w:eastAsia="Calibri" w:hAnsi="Times New Roman" w:cs="Times New Roman"/>
          <w:sz w:val="20"/>
          <w:szCs w:val="20"/>
        </w:rPr>
        <w:t>и</w:t>
      </w:r>
      <w:r w:rsidR="00EF7166" w:rsidRPr="007777F3">
        <w:rPr>
          <w:rFonts w:ascii="Times New Roman" w:eastAsia="Calibri" w:hAnsi="Times New Roman" w:cs="Times New Roman"/>
          <w:sz w:val="20"/>
          <w:szCs w:val="20"/>
        </w:rPr>
        <w:t>тельного характера, протекающее в виде дегенеративно-дистрофических (необратимых) изменений в суставном хряще и с</w:t>
      </w:r>
      <w:r w:rsidR="00EF7166" w:rsidRPr="007777F3">
        <w:rPr>
          <w:rFonts w:ascii="Times New Roman" w:eastAsia="Calibri" w:hAnsi="Times New Roman" w:cs="Times New Roman"/>
          <w:sz w:val="20"/>
          <w:szCs w:val="20"/>
        </w:rPr>
        <w:t>о</w:t>
      </w:r>
      <w:r w:rsidR="00EF7166" w:rsidRPr="007777F3">
        <w:rPr>
          <w:rFonts w:ascii="Times New Roman" w:eastAsia="Calibri" w:hAnsi="Times New Roman" w:cs="Times New Roman"/>
          <w:sz w:val="20"/>
          <w:szCs w:val="20"/>
        </w:rPr>
        <w:t>членяющих костях, приводящее к деформации сустава.</w:t>
      </w:r>
    </w:p>
    <w:p w:rsidR="00EF7166" w:rsidRPr="007777F3" w:rsidRDefault="00EF7166" w:rsidP="007777F3">
      <w:pPr>
        <w:spacing w:after="0" w:line="240" w:lineRule="auto"/>
        <w:ind w:firstLine="284"/>
        <w:jc w:val="both"/>
        <w:rPr>
          <w:rFonts w:ascii="Times New Roman" w:eastAsia="Times New Roman" w:hAnsi="Times New Roman" w:cs="Times New Roman"/>
          <w:sz w:val="20"/>
          <w:szCs w:val="20"/>
        </w:rPr>
      </w:pPr>
      <w:r w:rsidRPr="007777F3">
        <w:rPr>
          <w:rFonts w:ascii="Times New Roman" w:eastAsia="Calibri" w:hAnsi="Times New Roman" w:cs="Times New Roman"/>
          <w:sz w:val="20"/>
          <w:szCs w:val="20"/>
        </w:rPr>
        <w:t>К возникновению артрозов ведет множество факторов, чаще это связано с витаминно-минеральным обменом (рахит), влияет констит</w:t>
      </w:r>
      <w:r w:rsidRPr="007777F3">
        <w:rPr>
          <w:rFonts w:ascii="Times New Roman" w:eastAsia="Calibri" w:hAnsi="Times New Roman" w:cs="Times New Roman"/>
          <w:sz w:val="20"/>
          <w:szCs w:val="20"/>
        </w:rPr>
        <w:t>у</w:t>
      </w:r>
      <w:r w:rsidRPr="007777F3">
        <w:rPr>
          <w:rFonts w:ascii="Times New Roman" w:eastAsia="Calibri" w:hAnsi="Times New Roman" w:cs="Times New Roman"/>
          <w:sz w:val="20"/>
          <w:szCs w:val="20"/>
        </w:rPr>
        <w:t>циональная слабость суставного хряща и костей, а также возрастные изменения и нарушения их питания, неправильная постановка коне</w:t>
      </w:r>
      <w:r w:rsidRPr="007777F3">
        <w:rPr>
          <w:rFonts w:ascii="Times New Roman" w:eastAsia="Calibri" w:hAnsi="Times New Roman" w:cs="Times New Roman"/>
          <w:sz w:val="20"/>
          <w:szCs w:val="20"/>
        </w:rPr>
        <w:t>ч</w:t>
      </w:r>
      <w:r w:rsidRPr="007777F3">
        <w:rPr>
          <w:rFonts w:ascii="Times New Roman" w:eastAsia="Calibri" w:hAnsi="Times New Roman" w:cs="Times New Roman"/>
          <w:sz w:val="20"/>
          <w:szCs w:val="20"/>
        </w:rPr>
        <w:t>ностей и аномали</w:t>
      </w:r>
      <w:r w:rsidR="005067FD">
        <w:rPr>
          <w:rFonts w:ascii="Times New Roman" w:eastAsia="Calibri" w:hAnsi="Times New Roman" w:cs="Times New Roman"/>
          <w:sz w:val="20"/>
          <w:szCs w:val="20"/>
        </w:rPr>
        <w:t>и</w:t>
      </w:r>
      <w:r w:rsidRPr="007777F3">
        <w:rPr>
          <w:rFonts w:ascii="Times New Roman" w:eastAsia="Calibri" w:hAnsi="Times New Roman" w:cs="Times New Roman"/>
          <w:sz w:val="20"/>
          <w:szCs w:val="20"/>
        </w:rPr>
        <w:t xml:space="preserve"> суставов.</w:t>
      </w:r>
    </w:p>
    <w:p w:rsidR="00EF7166" w:rsidRPr="007777F3" w:rsidRDefault="00EF7166" w:rsidP="007777F3">
      <w:pPr>
        <w:spacing w:after="0" w:line="240" w:lineRule="auto"/>
        <w:ind w:firstLine="284"/>
        <w:jc w:val="both"/>
        <w:rPr>
          <w:rFonts w:ascii="Times New Roman" w:eastAsia="Calibri" w:hAnsi="Times New Roman" w:cs="Times New Roman"/>
          <w:b/>
          <w:sz w:val="20"/>
        </w:rPr>
      </w:pPr>
      <w:r w:rsidRPr="007777F3">
        <w:rPr>
          <w:rFonts w:ascii="Times New Roman" w:eastAsia="Calibri" w:hAnsi="Times New Roman" w:cs="Times New Roman"/>
          <w:b/>
          <w:sz w:val="20"/>
          <w:szCs w:val="20"/>
        </w:rPr>
        <w:t>Цель</w:t>
      </w:r>
      <w:r w:rsidRPr="007777F3">
        <w:rPr>
          <w:rFonts w:ascii="Times New Roman" w:eastAsia="Calibri" w:hAnsi="Times New Roman" w:cs="Times New Roman"/>
          <w:sz w:val="20"/>
          <w:szCs w:val="20"/>
        </w:rPr>
        <w:t xml:space="preserve"> наших исследований – проведение клинических испытаний препарата ветеринарного «Бонхарен форте» в комплексной терапии при артрозах у собак и кошек</w:t>
      </w:r>
      <w:r w:rsidR="005067FD">
        <w:rPr>
          <w:rFonts w:ascii="Times New Roman" w:eastAsia="Calibri" w:hAnsi="Times New Roman" w:cs="Times New Roman"/>
          <w:sz w:val="20"/>
          <w:szCs w:val="20"/>
        </w:rPr>
        <w:t>.</w:t>
      </w:r>
    </w:p>
    <w:p w:rsidR="00EF7166" w:rsidRPr="007777F3" w:rsidRDefault="00EF7166" w:rsidP="007777F3">
      <w:pPr>
        <w:pStyle w:val="ConsPlusNormal"/>
        <w:ind w:firstLine="284"/>
        <w:jc w:val="both"/>
        <w:rPr>
          <w:rFonts w:ascii="Times New Roman" w:hAnsi="Times New Roman" w:cs="Times New Roman"/>
          <w:sz w:val="20"/>
        </w:rPr>
      </w:pPr>
      <w:r w:rsidRPr="007777F3">
        <w:rPr>
          <w:rFonts w:ascii="Times New Roman" w:hAnsi="Times New Roman" w:cs="Times New Roman"/>
          <w:b/>
          <w:sz w:val="20"/>
        </w:rPr>
        <w:t>Материал</w:t>
      </w:r>
      <w:r w:rsidR="005067FD">
        <w:rPr>
          <w:rFonts w:ascii="Times New Roman" w:hAnsi="Times New Roman" w:cs="Times New Roman"/>
          <w:b/>
          <w:sz w:val="20"/>
        </w:rPr>
        <w:t>ы</w:t>
      </w:r>
      <w:r w:rsidRPr="007777F3">
        <w:rPr>
          <w:rFonts w:ascii="Times New Roman" w:hAnsi="Times New Roman" w:cs="Times New Roman"/>
          <w:b/>
          <w:sz w:val="20"/>
        </w:rPr>
        <w:t xml:space="preserve"> и методика исследований</w:t>
      </w:r>
      <w:r w:rsidRPr="007777F3">
        <w:rPr>
          <w:rFonts w:ascii="Times New Roman" w:hAnsi="Times New Roman" w:cs="Times New Roman"/>
          <w:sz w:val="20"/>
        </w:rPr>
        <w:t xml:space="preserve">. Гиалуроновая кислота, входящая в состав препарата, является соединением природного происхождения. Она нормализует клеточный состав и вязкость суставной жидкости, улучшает ее смазывающую способность, активизирует подвижность гранулоцитов и макрофагов, устраняет последствия воспалительных процессов и способствует восстановлению физиологической функции сустава. Распад аморфного слоя в суставе связан с распадом фиброзной ткани, что приводит к распаду хондроцитов и гиперплазии костной ткани. Дробление периваскулярного внеклеточного матрикса вызывает миграцию лимфоцитов, моноцитов и полиморфных клеток из крови в синовиальную жидкость. Эти клетки высвобождают различные факторы, которые модифицируют гиалуроновую кислоту, что приводит к изменению реологических свойств синовиальной жидкости. </w:t>
      </w:r>
    </w:p>
    <w:p w:rsidR="00EF7166" w:rsidRPr="007777F3" w:rsidRDefault="00EF7166" w:rsidP="007777F3">
      <w:pPr>
        <w:spacing w:after="0" w:line="240" w:lineRule="auto"/>
        <w:ind w:firstLine="284"/>
        <w:jc w:val="both"/>
        <w:rPr>
          <w:rFonts w:ascii="Times New Roman" w:eastAsia="Calibri" w:hAnsi="Times New Roman" w:cs="Times New Roman"/>
          <w:color w:val="000000"/>
          <w:sz w:val="20"/>
          <w:szCs w:val="20"/>
        </w:rPr>
      </w:pPr>
      <w:r w:rsidRPr="007777F3">
        <w:rPr>
          <w:rFonts w:ascii="Times New Roman" w:eastAsia="Calibri" w:hAnsi="Times New Roman" w:cs="Times New Roman"/>
          <w:sz w:val="20"/>
          <w:szCs w:val="20"/>
        </w:rPr>
        <w:t>Клинические испытания препарата ветеринарного «Бонхарен фо</w:t>
      </w:r>
      <w:r w:rsidRPr="007777F3">
        <w:rPr>
          <w:rFonts w:ascii="Times New Roman" w:eastAsia="Calibri" w:hAnsi="Times New Roman" w:cs="Times New Roman"/>
          <w:sz w:val="20"/>
          <w:szCs w:val="20"/>
        </w:rPr>
        <w:t>р</w:t>
      </w:r>
      <w:r w:rsidRPr="007777F3">
        <w:rPr>
          <w:rFonts w:ascii="Times New Roman" w:eastAsia="Calibri" w:hAnsi="Times New Roman" w:cs="Times New Roman"/>
          <w:sz w:val="20"/>
          <w:szCs w:val="20"/>
        </w:rPr>
        <w:t>те» проводили на собаках и кошках в условиях клиники кафедры ак</w:t>
      </w:r>
      <w:r w:rsidRPr="007777F3">
        <w:rPr>
          <w:rFonts w:ascii="Times New Roman" w:eastAsia="Calibri" w:hAnsi="Times New Roman" w:cs="Times New Roman"/>
          <w:sz w:val="20"/>
          <w:szCs w:val="20"/>
        </w:rPr>
        <w:t>у</w:t>
      </w:r>
      <w:r w:rsidRPr="007777F3">
        <w:rPr>
          <w:rFonts w:ascii="Times New Roman" w:eastAsia="Calibri" w:hAnsi="Times New Roman" w:cs="Times New Roman"/>
          <w:sz w:val="20"/>
          <w:szCs w:val="20"/>
        </w:rPr>
        <w:t>шерства, гинекологии и биотехнологии размножения животных им.</w:t>
      </w:r>
      <w:r w:rsidR="005067FD">
        <w:rPr>
          <w:rFonts w:ascii="Times New Roman" w:eastAsia="Calibri" w:hAnsi="Times New Roman" w:cs="Times New Roman"/>
          <w:sz w:val="20"/>
          <w:szCs w:val="20"/>
        </w:rPr>
        <w:t> </w:t>
      </w:r>
      <w:r w:rsidRPr="007777F3">
        <w:rPr>
          <w:rFonts w:ascii="Times New Roman" w:eastAsia="Calibri" w:hAnsi="Times New Roman" w:cs="Times New Roman"/>
          <w:sz w:val="20"/>
          <w:szCs w:val="20"/>
        </w:rPr>
        <w:t>Я.</w:t>
      </w:r>
      <w:r w:rsidR="007777F3">
        <w:rPr>
          <w:rFonts w:ascii="Times New Roman" w:hAnsi="Times New Roman" w:cs="Times New Roman"/>
          <w:sz w:val="20"/>
          <w:szCs w:val="20"/>
        </w:rPr>
        <w:t> </w:t>
      </w:r>
      <w:r w:rsidRPr="007777F3">
        <w:rPr>
          <w:rFonts w:ascii="Times New Roman" w:eastAsia="Calibri" w:hAnsi="Times New Roman" w:cs="Times New Roman"/>
          <w:sz w:val="20"/>
          <w:szCs w:val="20"/>
        </w:rPr>
        <w:t>Г. Губаревича УО ВГАВМ.</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color w:val="000000"/>
          <w:sz w:val="20"/>
          <w:szCs w:val="20"/>
        </w:rPr>
      </w:pPr>
      <w:r w:rsidRPr="007777F3">
        <w:rPr>
          <w:rFonts w:ascii="Times New Roman" w:eastAsia="Calibri" w:hAnsi="Times New Roman" w:cs="Times New Roman"/>
          <w:color w:val="000000"/>
          <w:sz w:val="20"/>
          <w:szCs w:val="20"/>
        </w:rPr>
        <w:t>С этой целью были подобраны по две группы собак (английский и французский бульдог) и кошек (без породы). Собаки в возрасте от года до девяти лет: пять собак в подопытной группе</w:t>
      </w:r>
      <w:r w:rsidR="007777F3">
        <w:rPr>
          <w:rFonts w:ascii="Times New Roman" w:hAnsi="Times New Roman" w:cs="Times New Roman"/>
          <w:color w:val="000000"/>
          <w:sz w:val="20"/>
          <w:szCs w:val="20"/>
        </w:rPr>
        <w:t xml:space="preserve">, три собаки в контроле. Кошки </w:t>
      </w:r>
      <w:r w:rsidRPr="007777F3">
        <w:rPr>
          <w:rFonts w:ascii="Times New Roman" w:eastAsia="Calibri" w:hAnsi="Times New Roman" w:cs="Times New Roman"/>
          <w:color w:val="000000"/>
          <w:sz w:val="20"/>
          <w:szCs w:val="20"/>
        </w:rPr>
        <w:t xml:space="preserve">в возрасте от десяти до тринадцати лет: по три кошки в каждой группе. </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sz w:val="20"/>
          <w:szCs w:val="20"/>
        </w:rPr>
      </w:pPr>
      <w:r w:rsidRPr="007777F3">
        <w:rPr>
          <w:rFonts w:ascii="Times New Roman" w:eastAsia="Calibri" w:hAnsi="Times New Roman" w:cs="Times New Roman"/>
          <w:color w:val="000000"/>
          <w:sz w:val="20"/>
          <w:szCs w:val="20"/>
        </w:rPr>
        <w:t>Формирование групп животных проводили постепенно, по мере поступления животных в клиники.</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sz w:val="20"/>
          <w:szCs w:val="20"/>
        </w:rPr>
      </w:pPr>
      <w:r w:rsidRPr="007777F3">
        <w:rPr>
          <w:rFonts w:ascii="Times New Roman" w:eastAsia="Calibri" w:hAnsi="Times New Roman" w:cs="Times New Roman"/>
          <w:sz w:val="20"/>
          <w:szCs w:val="20"/>
        </w:rPr>
        <w:t>Диагноз устанавливали путем сбора анамнестических данных, ан</w:t>
      </w:r>
      <w:r w:rsidRPr="007777F3">
        <w:rPr>
          <w:rFonts w:ascii="Times New Roman" w:eastAsia="Calibri" w:hAnsi="Times New Roman" w:cs="Times New Roman"/>
          <w:sz w:val="20"/>
          <w:szCs w:val="20"/>
        </w:rPr>
        <w:t>а</w:t>
      </w:r>
      <w:r w:rsidRPr="007777F3">
        <w:rPr>
          <w:rFonts w:ascii="Times New Roman" w:eastAsia="Calibri" w:hAnsi="Times New Roman" w:cs="Times New Roman"/>
          <w:sz w:val="20"/>
          <w:szCs w:val="20"/>
        </w:rPr>
        <w:t>лиза клинических признаков, лабораторных и инструментальных м</w:t>
      </w:r>
      <w:r w:rsidRPr="007777F3">
        <w:rPr>
          <w:rFonts w:ascii="Times New Roman" w:eastAsia="Calibri" w:hAnsi="Times New Roman" w:cs="Times New Roman"/>
          <w:sz w:val="20"/>
          <w:szCs w:val="20"/>
        </w:rPr>
        <w:t>е</w:t>
      </w:r>
      <w:r w:rsidRPr="007777F3">
        <w:rPr>
          <w:rFonts w:ascii="Times New Roman" w:eastAsia="Calibri" w:hAnsi="Times New Roman" w:cs="Times New Roman"/>
          <w:sz w:val="20"/>
          <w:szCs w:val="20"/>
        </w:rPr>
        <w:t xml:space="preserve">тодов исследований. </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sz w:val="20"/>
          <w:szCs w:val="20"/>
        </w:rPr>
      </w:pPr>
      <w:r w:rsidRPr="007777F3">
        <w:rPr>
          <w:rFonts w:ascii="Times New Roman" w:eastAsia="Calibri" w:hAnsi="Times New Roman" w:cs="Times New Roman"/>
          <w:sz w:val="20"/>
          <w:szCs w:val="20"/>
        </w:rPr>
        <w:t>У собак и кошек подопытной и контрольной групп отмечались сл</w:t>
      </w:r>
      <w:r w:rsidRPr="007777F3">
        <w:rPr>
          <w:rFonts w:ascii="Times New Roman" w:eastAsia="Calibri" w:hAnsi="Times New Roman" w:cs="Times New Roman"/>
          <w:sz w:val="20"/>
          <w:szCs w:val="20"/>
        </w:rPr>
        <w:t>е</w:t>
      </w:r>
      <w:r w:rsidRPr="007777F3">
        <w:rPr>
          <w:rFonts w:ascii="Times New Roman" w:eastAsia="Calibri" w:hAnsi="Times New Roman" w:cs="Times New Roman"/>
          <w:sz w:val="20"/>
          <w:szCs w:val="20"/>
        </w:rPr>
        <w:t>дующие характерные клинические признаки заболевания: хромота на одну или две задни</w:t>
      </w:r>
      <w:r w:rsidR="003621B0">
        <w:rPr>
          <w:rFonts w:ascii="Times New Roman" w:eastAsia="Calibri" w:hAnsi="Times New Roman" w:cs="Times New Roman"/>
          <w:sz w:val="20"/>
          <w:szCs w:val="20"/>
        </w:rPr>
        <w:t>е</w:t>
      </w:r>
      <w:r w:rsidRPr="007777F3">
        <w:rPr>
          <w:rFonts w:ascii="Times New Roman" w:eastAsia="Calibri" w:hAnsi="Times New Roman" w:cs="Times New Roman"/>
          <w:sz w:val="20"/>
          <w:szCs w:val="20"/>
        </w:rPr>
        <w:t xml:space="preserve"> конечности, болезненность коленного и тазового сустава при пальпации</w:t>
      </w:r>
      <w:r w:rsidR="003621B0">
        <w:rPr>
          <w:rFonts w:ascii="Times New Roman" w:eastAsia="Calibri" w:hAnsi="Times New Roman" w:cs="Times New Roman"/>
          <w:sz w:val="20"/>
          <w:szCs w:val="20"/>
        </w:rPr>
        <w:t>,</w:t>
      </w:r>
      <w:r w:rsidRPr="007777F3">
        <w:rPr>
          <w:rFonts w:ascii="Times New Roman" w:eastAsia="Calibri" w:hAnsi="Times New Roman" w:cs="Times New Roman"/>
          <w:sz w:val="20"/>
          <w:szCs w:val="20"/>
        </w:rPr>
        <w:t xml:space="preserve"> иногда припухлость области коленного суст</w:t>
      </w:r>
      <w:r w:rsidRPr="007777F3">
        <w:rPr>
          <w:rFonts w:ascii="Times New Roman" w:eastAsia="Calibri" w:hAnsi="Times New Roman" w:cs="Times New Roman"/>
          <w:sz w:val="20"/>
          <w:szCs w:val="20"/>
        </w:rPr>
        <w:t>а</w:t>
      </w:r>
      <w:r w:rsidRPr="007777F3">
        <w:rPr>
          <w:rFonts w:ascii="Times New Roman" w:eastAsia="Calibri" w:hAnsi="Times New Roman" w:cs="Times New Roman"/>
          <w:sz w:val="20"/>
          <w:szCs w:val="20"/>
        </w:rPr>
        <w:t xml:space="preserve">ва. </w:t>
      </w:r>
    </w:p>
    <w:p w:rsidR="00EF7166" w:rsidRPr="007777F3" w:rsidRDefault="00EF7166" w:rsidP="007777F3">
      <w:pPr>
        <w:shd w:val="clear" w:color="auto" w:fill="FFFFFF"/>
        <w:autoSpaceDE w:val="0"/>
        <w:spacing w:after="0" w:line="240" w:lineRule="auto"/>
        <w:ind w:firstLine="284"/>
        <w:jc w:val="both"/>
        <w:rPr>
          <w:rFonts w:ascii="Times New Roman" w:eastAsia="Times New Roman" w:hAnsi="Times New Roman" w:cs="Times New Roman"/>
          <w:sz w:val="20"/>
          <w:szCs w:val="20"/>
        </w:rPr>
      </w:pPr>
      <w:r w:rsidRPr="007777F3">
        <w:rPr>
          <w:rFonts w:ascii="Times New Roman" w:eastAsia="Calibri" w:hAnsi="Times New Roman" w:cs="Times New Roman"/>
          <w:sz w:val="20"/>
          <w:szCs w:val="20"/>
        </w:rPr>
        <w:t>При изучении представленных рентгенологических снимков в пл</w:t>
      </w:r>
      <w:r w:rsidRPr="007777F3">
        <w:rPr>
          <w:rFonts w:ascii="Times New Roman" w:eastAsia="Calibri" w:hAnsi="Times New Roman" w:cs="Times New Roman"/>
          <w:sz w:val="20"/>
          <w:szCs w:val="20"/>
        </w:rPr>
        <w:t>е</w:t>
      </w:r>
      <w:r w:rsidRPr="007777F3">
        <w:rPr>
          <w:rFonts w:ascii="Times New Roman" w:eastAsia="Calibri" w:hAnsi="Times New Roman" w:cs="Times New Roman"/>
          <w:sz w:val="20"/>
          <w:szCs w:val="20"/>
        </w:rPr>
        <w:t>ночном и цифровом форматах отмечали деформацию суставных п</w:t>
      </w:r>
      <w:r w:rsidRPr="007777F3">
        <w:rPr>
          <w:rFonts w:ascii="Times New Roman" w:eastAsia="Calibri" w:hAnsi="Times New Roman" w:cs="Times New Roman"/>
          <w:sz w:val="20"/>
          <w:szCs w:val="20"/>
        </w:rPr>
        <w:t>о</w:t>
      </w:r>
      <w:r w:rsidRPr="007777F3">
        <w:rPr>
          <w:rFonts w:ascii="Times New Roman" w:eastAsia="Calibri" w:hAnsi="Times New Roman" w:cs="Times New Roman"/>
          <w:sz w:val="20"/>
          <w:szCs w:val="20"/>
        </w:rPr>
        <w:t xml:space="preserve">верхностей и уменьшение просвета суставной щели. </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sz w:val="20"/>
          <w:szCs w:val="20"/>
        </w:rPr>
      </w:pPr>
      <w:r w:rsidRPr="007777F3">
        <w:rPr>
          <w:rFonts w:ascii="Times New Roman" w:eastAsia="Calibri" w:hAnsi="Times New Roman" w:cs="Times New Roman"/>
          <w:sz w:val="20"/>
          <w:szCs w:val="20"/>
        </w:rPr>
        <w:t xml:space="preserve">Собакам </w:t>
      </w:r>
      <w:r w:rsidRPr="007777F3">
        <w:rPr>
          <w:rFonts w:ascii="Times New Roman" w:eastAsia="Calibri" w:hAnsi="Times New Roman" w:cs="Times New Roman"/>
          <w:color w:val="000000"/>
          <w:sz w:val="20"/>
          <w:szCs w:val="20"/>
        </w:rPr>
        <w:t>подопытной группы</w:t>
      </w:r>
      <w:r w:rsidRPr="007777F3">
        <w:rPr>
          <w:rFonts w:ascii="Times New Roman" w:eastAsia="Calibri" w:hAnsi="Times New Roman" w:cs="Times New Roman"/>
          <w:sz w:val="20"/>
          <w:szCs w:val="20"/>
        </w:rPr>
        <w:t xml:space="preserve"> подкожно вводили ветеринарный препарат «Бонхарен форте</w:t>
      </w:r>
      <w:r w:rsidRPr="007777F3">
        <w:rPr>
          <w:rFonts w:ascii="Times New Roman" w:eastAsia="Calibri" w:hAnsi="Times New Roman" w:cs="Times New Roman"/>
          <w:b/>
          <w:sz w:val="20"/>
          <w:szCs w:val="20"/>
        </w:rPr>
        <w:t>»</w:t>
      </w:r>
      <w:r w:rsidRPr="007777F3">
        <w:rPr>
          <w:rFonts w:ascii="Times New Roman" w:eastAsia="Calibri" w:hAnsi="Times New Roman" w:cs="Times New Roman"/>
          <w:sz w:val="20"/>
          <w:szCs w:val="20"/>
        </w:rPr>
        <w:t xml:space="preserve"> по 0,05 мл на кг массы животного, один раз в пять дней, пять инъекций.</w:t>
      </w:r>
    </w:p>
    <w:p w:rsidR="00EF7166" w:rsidRPr="007777F3" w:rsidRDefault="00EF7166" w:rsidP="007777F3">
      <w:pPr>
        <w:shd w:val="clear" w:color="auto" w:fill="FFFFFF"/>
        <w:autoSpaceDE w:val="0"/>
        <w:spacing w:after="0" w:line="240" w:lineRule="auto"/>
        <w:ind w:firstLine="284"/>
        <w:jc w:val="both"/>
        <w:rPr>
          <w:rFonts w:ascii="Times New Roman" w:eastAsia="Times New Roman" w:hAnsi="Times New Roman" w:cs="Times New Roman"/>
          <w:sz w:val="20"/>
          <w:szCs w:val="20"/>
        </w:rPr>
      </w:pPr>
      <w:r w:rsidRPr="007777F3">
        <w:rPr>
          <w:rFonts w:ascii="Times New Roman" w:eastAsia="Calibri" w:hAnsi="Times New Roman" w:cs="Times New Roman"/>
          <w:sz w:val="20"/>
          <w:szCs w:val="20"/>
        </w:rPr>
        <w:t>Для купирования воспалительного процесса собакам указанной группы внутримышечно вводили ветеринарный препарат «Мелоксивет 0,2</w:t>
      </w:r>
      <w:r w:rsidR="007777F3">
        <w:rPr>
          <w:rFonts w:ascii="Times New Roman" w:hAnsi="Times New Roman" w:cs="Times New Roman"/>
          <w:sz w:val="20"/>
          <w:szCs w:val="20"/>
        </w:rPr>
        <w:t xml:space="preserve"> </w:t>
      </w:r>
      <w:r w:rsidRPr="007777F3">
        <w:rPr>
          <w:rFonts w:ascii="Times New Roman" w:eastAsia="Calibri" w:hAnsi="Times New Roman" w:cs="Times New Roman"/>
          <w:sz w:val="20"/>
          <w:szCs w:val="20"/>
        </w:rPr>
        <w:t>%» раствор, в дозе 0,1 мл/кг на первое введение и на четыре посл</w:t>
      </w:r>
      <w:r w:rsidRPr="007777F3">
        <w:rPr>
          <w:rFonts w:ascii="Times New Roman" w:eastAsia="Calibri" w:hAnsi="Times New Roman" w:cs="Times New Roman"/>
          <w:sz w:val="20"/>
          <w:szCs w:val="20"/>
        </w:rPr>
        <w:t>е</w:t>
      </w:r>
      <w:r w:rsidRPr="007777F3">
        <w:rPr>
          <w:rFonts w:ascii="Times New Roman" w:eastAsia="Calibri" w:hAnsi="Times New Roman" w:cs="Times New Roman"/>
          <w:sz w:val="20"/>
          <w:szCs w:val="20"/>
        </w:rPr>
        <w:t>дующих введения по 0,1 мл/2 кг массы животного.</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color w:val="000000"/>
          <w:sz w:val="20"/>
          <w:szCs w:val="20"/>
        </w:rPr>
      </w:pPr>
      <w:r w:rsidRPr="007777F3">
        <w:rPr>
          <w:rFonts w:ascii="Times New Roman" w:eastAsia="Calibri" w:hAnsi="Times New Roman" w:cs="Times New Roman"/>
          <w:sz w:val="20"/>
          <w:szCs w:val="20"/>
        </w:rPr>
        <w:t>Собакам контрольной группы</w:t>
      </w:r>
      <w:r w:rsidRPr="007777F3">
        <w:rPr>
          <w:rFonts w:ascii="Times New Roman" w:eastAsia="Calibri" w:hAnsi="Times New Roman" w:cs="Times New Roman"/>
          <w:color w:val="000000"/>
          <w:sz w:val="20"/>
          <w:szCs w:val="20"/>
        </w:rPr>
        <w:t xml:space="preserve"> </w:t>
      </w:r>
      <w:r w:rsidRPr="007777F3">
        <w:rPr>
          <w:rFonts w:ascii="Times New Roman" w:eastAsia="Calibri" w:hAnsi="Times New Roman" w:cs="Times New Roman"/>
          <w:sz w:val="20"/>
          <w:szCs w:val="20"/>
        </w:rPr>
        <w:t>для купирования воспалительного процесса внутримышечно вводили ветеринарный препарат «Мелокс</w:t>
      </w:r>
      <w:r w:rsidRPr="007777F3">
        <w:rPr>
          <w:rFonts w:ascii="Times New Roman" w:eastAsia="Calibri" w:hAnsi="Times New Roman" w:cs="Times New Roman"/>
          <w:sz w:val="20"/>
          <w:szCs w:val="20"/>
        </w:rPr>
        <w:t>и</w:t>
      </w:r>
      <w:r w:rsidRPr="007777F3">
        <w:rPr>
          <w:rFonts w:ascii="Times New Roman" w:eastAsia="Calibri" w:hAnsi="Times New Roman" w:cs="Times New Roman"/>
          <w:sz w:val="20"/>
          <w:szCs w:val="20"/>
        </w:rPr>
        <w:t>вет 0,2</w:t>
      </w:r>
      <w:r w:rsidR="007777F3">
        <w:rPr>
          <w:rFonts w:ascii="Times New Roman" w:hAnsi="Times New Roman" w:cs="Times New Roman"/>
          <w:sz w:val="20"/>
          <w:szCs w:val="20"/>
        </w:rPr>
        <w:t xml:space="preserve"> </w:t>
      </w:r>
      <w:r w:rsidRPr="007777F3">
        <w:rPr>
          <w:rFonts w:ascii="Times New Roman" w:eastAsia="Calibri" w:hAnsi="Times New Roman" w:cs="Times New Roman"/>
          <w:sz w:val="20"/>
          <w:szCs w:val="20"/>
        </w:rPr>
        <w:t>%» раствор, в дозе 0,1 мл/кг на первое введение и на четыре последующих введения по 0,1 мл/2 кг массы животного. Ветерина</w:t>
      </w:r>
      <w:r w:rsidRPr="007777F3">
        <w:rPr>
          <w:rFonts w:ascii="Times New Roman" w:eastAsia="Calibri" w:hAnsi="Times New Roman" w:cs="Times New Roman"/>
          <w:sz w:val="20"/>
          <w:szCs w:val="20"/>
        </w:rPr>
        <w:t>р</w:t>
      </w:r>
      <w:r w:rsidRPr="007777F3">
        <w:rPr>
          <w:rFonts w:ascii="Times New Roman" w:eastAsia="Calibri" w:hAnsi="Times New Roman" w:cs="Times New Roman"/>
          <w:sz w:val="20"/>
          <w:szCs w:val="20"/>
        </w:rPr>
        <w:t>ный препарат «Бонхарен форте</w:t>
      </w:r>
      <w:r w:rsidRPr="007777F3">
        <w:rPr>
          <w:rFonts w:ascii="Times New Roman" w:eastAsia="Calibri" w:hAnsi="Times New Roman" w:cs="Times New Roman"/>
          <w:b/>
          <w:sz w:val="20"/>
          <w:szCs w:val="20"/>
        </w:rPr>
        <w:t xml:space="preserve">» </w:t>
      </w:r>
      <w:r w:rsidRPr="007777F3">
        <w:rPr>
          <w:rFonts w:ascii="Times New Roman" w:eastAsia="Calibri" w:hAnsi="Times New Roman" w:cs="Times New Roman"/>
          <w:sz w:val="20"/>
          <w:szCs w:val="20"/>
        </w:rPr>
        <w:t>животным указанной группы не пр</w:t>
      </w:r>
      <w:r w:rsidRPr="007777F3">
        <w:rPr>
          <w:rFonts w:ascii="Times New Roman" w:eastAsia="Calibri" w:hAnsi="Times New Roman" w:cs="Times New Roman"/>
          <w:sz w:val="20"/>
          <w:szCs w:val="20"/>
        </w:rPr>
        <w:t>и</w:t>
      </w:r>
      <w:r w:rsidRPr="007777F3">
        <w:rPr>
          <w:rFonts w:ascii="Times New Roman" w:eastAsia="Calibri" w:hAnsi="Times New Roman" w:cs="Times New Roman"/>
          <w:sz w:val="20"/>
          <w:szCs w:val="20"/>
        </w:rPr>
        <w:t>менили.</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color w:val="000000"/>
          <w:sz w:val="20"/>
          <w:szCs w:val="20"/>
        </w:rPr>
      </w:pPr>
      <w:r w:rsidRPr="007777F3">
        <w:rPr>
          <w:rFonts w:ascii="Times New Roman" w:eastAsia="Calibri" w:hAnsi="Times New Roman" w:cs="Times New Roman"/>
          <w:color w:val="000000"/>
          <w:sz w:val="20"/>
          <w:szCs w:val="20"/>
        </w:rPr>
        <w:t>Кошкам подопытной группы</w:t>
      </w:r>
      <w:r w:rsidRPr="007777F3">
        <w:rPr>
          <w:rFonts w:ascii="Times New Roman" w:eastAsia="Calibri" w:hAnsi="Times New Roman" w:cs="Times New Roman"/>
          <w:sz w:val="20"/>
          <w:szCs w:val="20"/>
        </w:rPr>
        <w:t xml:space="preserve"> подкожно вводили ветеринарный препарат «Бонхарен форте</w:t>
      </w:r>
      <w:r w:rsidRPr="007777F3">
        <w:rPr>
          <w:rFonts w:ascii="Times New Roman" w:eastAsia="Calibri" w:hAnsi="Times New Roman" w:cs="Times New Roman"/>
          <w:b/>
          <w:sz w:val="20"/>
          <w:szCs w:val="20"/>
        </w:rPr>
        <w:t>»</w:t>
      </w:r>
      <w:r w:rsidRPr="007777F3">
        <w:rPr>
          <w:rFonts w:ascii="Times New Roman" w:eastAsia="Calibri" w:hAnsi="Times New Roman" w:cs="Times New Roman"/>
          <w:sz w:val="20"/>
          <w:szCs w:val="20"/>
        </w:rPr>
        <w:t xml:space="preserve"> по 0,1 мл на кг массы животного, один раз в пять дней, пять инъекций.</w:t>
      </w:r>
    </w:p>
    <w:p w:rsidR="00EF7166" w:rsidRPr="007777F3" w:rsidRDefault="00EF7166" w:rsidP="007777F3">
      <w:pPr>
        <w:shd w:val="clear" w:color="auto" w:fill="FFFFFF"/>
        <w:autoSpaceDE w:val="0"/>
        <w:spacing w:after="0" w:line="240" w:lineRule="auto"/>
        <w:ind w:firstLine="284"/>
        <w:jc w:val="both"/>
        <w:rPr>
          <w:rFonts w:ascii="Times New Roman" w:eastAsia="Times New Roman" w:hAnsi="Times New Roman" w:cs="Times New Roman"/>
          <w:color w:val="000000"/>
          <w:sz w:val="20"/>
          <w:szCs w:val="20"/>
        </w:rPr>
      </w:pPr>
      <w:r w:rsidRPr="007777F3">
        <w:rPr>
          <w:rFonts w:ascii="Times New Roman" w:eastAsia="Calibri" w:hAnsi="Times New Roman" w:cs="Times New Roman"/>
          <w:color w:val="000000"/>
          <w:sz w:val="20"/>
          <w:szCs w:val="20"/>
        </w:rPr>
        <w:t xml:space="preserve">Для купирования воспалительного процесса кошкам указанной группы </w:t>
      </w:r>
      <w:r w:rsidRPr="007777F3">
        <w:rPr>
          <w:rFonts w:ascii="Times New Roman" w:eastAsia="Calibri" w:hAnsi="Times New Roman" w:cs="Times New Roman"/>
          <w:sz w:val="20"/>
          <w:szCs w:val="20"/>
        </w:rPr>
        <w:t xml:space="preserve">применяли ветеринарный препарат «Максикам Табс 0,5 мг» по 1 </w:t>
      </w:r>
      <w:r w:rsidRPr="007777F3">
        <w:rPr>
          <w:rFonts w:ascii="Times New Roman" w:eastAsia="Calibri" w:hAnsi="Times New Roman" w:cs="Times New Roman"/>
          <w:spacing w:val="-3"/>
          <w:sz w:val="20"/>
          <w:szCs w:val="20"/>
          <w:lang w:eastAsia="es-ES"/>
        </w:rPr>
        <w:t>таблетке на 5 кг массы животного</w:t>
      </w:r>
      <w:r w:rsidRPr="007777F3">
        <w:rPr>
          <w:rFonts w:ascii="Times New Roman" w:eastAsia="Calibri" w:hAnsi="Times New Roman" w:cs="Times New Roman"/>
          <w:sz w:val="20"/>
          <w:szCs w:val="20"/>
        </w:rPr>
        <w:t>, один раз в день, четыре дня.</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color w:val="000000"/>
          <w:sz w:val="20"/>
          <w:szCs w:val="20"/>
        </w:rPr>
      </w:pPr>
      <w:r w:rsidRPr="007777F3">
        <w:rPr>
          <w:rFonts w:ascii="Times New Roman" w:eastAsia="Calibri" w:hAnsi="Times New Roman" w:cs="Times New Roman"/>
          <w:sz w:val="20"/>
          <w:szCs w:val="20"/>
        </w:rPr>
        <w:t>Кошкам контрольной группы в лечебных целях применяли преп</w:t>
      </w:r>
      <w:r w:rsidRPr="007777F3">
        <w:rPr>
          <w:rFonts w:ascii="Times New Roman" w:eastAsia="Calibri" w:hAnsi="Times New Roman" w:cs="Times New Roman"/>
          <w:sz w:val="20"/>
          <w:szCs w:val="20"/>
        </w:rPr>
        <w:t>а</w:t>
      </w:r>
      <w:r w:rsidRPr="007777F3">
        <w:rPr>
          <w:rFonts w:ascii="Times New Roman" w:eastAsia="Calibri" w:hAnsi="Times New Roman" w:cs="Times New Roman"/>
          <w:sz w:val="20"/>
          <w:szCs w:val="20"/>
        </w:rPr>
        <w:t xml:space="preserve">рат ветеринарный «Максикам Табс 0,5 мг» по 1 </w:t>
      </w:r>
      <w:r w:rsidRPr="007777F3">
        <w:rPr>
          <w:rFonts w:ascii="Times New Roman" w:eastAsia="Calibri" w:hAnsi="Times New Roman" w:cs="Times New Roman"/>
          <w:spacing w:val="-3"/>
          <w:sz w:val="20"/>
          <w:szCs w:val="20"/>
          <w:lang w:eastAsia="es-ES"/>
        </w:rPr>
        <w:t>таблетке на 5 кг массы животного</w:t>
      </w:r>
      <w:r w:rsidRPr="007777F3">
        <w:rPr>
          <w:rFonts w:ascii="Times New Roman" w:eastAsia="Calibri" w:hAnsi="Times New Roman" w:cs="Times New Roman"/>
          <w:sz w:val="20"/>
          <w:szCs w:val="20"/>
        </w:rPr>
        <w:t>, один раз в день, четыре дня. Ветеринарный препарат «Бо</w:t>
      </w:r>
      <w:r w:rsidRPr="007777F3">
        <w:rPr>
          <w:rFonts w:ascii="Times New Roman" w:eastAsia="Calibri" w:hAnsi="Times New Roman" w:cs="Times New Roman"/>
          <w:sz w:val="20"/>
          <w:szCs w:val="20"/>
        </w:rPr>
        <w:t>н</w:t>
      </w:r>
      <w:r w:rsidRPr="007777F3">
        <w:rPr>
          <w:rFonts w:ascii="Times New Roman" w:eastAsia="Calibri" w:hAnsi="Times New Roman" w:cs="Times New Roman"/>
          <w:sz w:val="20"/>
          <w:szCs w:val="20"/>
        </w:rPr>
        <w:t>харен форте</w:t>
      </w:r>
      <w:r w:rsidRPr="007777F3">
        <w:rPr>
          <w:rFonts w:ascii="Times New Roman" w:eastAsia="Calibri" w:hAnsi="Times New Roman" w:cs="Times New Roman"/>
          <w:b/>
          <w:sz w:val="20"/>
          <w:szCs w:val="20"/>
        </w:rPr>
        <w:t xml:space="preserve">» </w:t>
      </w:r>
      <w:r w:rsidRPr="007777F3">
        <w:rPr>
          <w:rFonts w:ascii="Times New Roman" w:eastAsia="Calibri" w:hAnsi="Times New Roman" w:cs="Times New Roman"/>
          <w:sz w:val="20"/>
          <w:szCs w:val="20"/>
        </w:rPr>
        <w:t>животным указанной группы не применили.</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b/>
          <w:sz w:val="20"/>
          <w:szCs w:val="20"/>
        </w:rPr>
      </w:pPr>
      <w:r w:rsidRPr="007777F3">
        <w:rPr>
          <w:rFonts w:ascii="Times New Roman" w:eastAsia="Calibri" w:hAnsi="Times New Roman" w:cs="Times New Roman"/>
          <w:color w:val="000000"/>
          <w:sz w:val="20"/>
          <w:szCs w:val="20"/>
        </w:rPr>
        <w:t>Эффективность применяемых препаратов контролировали по ст</w:t>
      </w:r>
      <w:r w:rsidRPr="007777F3">
        <w:rPr>
          <w:rFonts w:ascii="Times New Roman" w:eastAsia="Calibri" w:hAnsi="Times New Roman" w:cs="Times New Roman"/>
          <w:color w:val="000000"/>
          <w:sz w:val="20"/>
          <w:szCs w:val="20"/>
        </w:rPr>
        <w:t>е</w:t>
      </w:r>
      <w:r w:rsidRPr="007777F3">
        <w:rPr>
          <w:rFonts w:ascii="Times New Roman" w:eastAsia="Calibri" w:hAnsi="Times New Roman" w:cs="Times New Roman"/>
          <w:color w:val="000000"/>
          <w:sz w:val="20"/>
          <w:szCs w:val="20"/>
        </w:rPr>
        <w:t>пени и скорости затухания клинических признаков, характерных для данного патологического процесса.</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color w:val="000000"/>
          <w:sz w:val="20"/>
          <w:szCs w:val="20"/>
        </w:rPr>
      </w:pPr>
      <w:r w:rsidRPr="007777F3">
        <w:rPr>
          <w:rFonts w:ascii="Times New Roman" w:eastAsia="Calibri" w:hAnsi="Times New Roman" w:cs="Times New Roman"/>
          <w:b/>
          <w:sz w:val="20"/>
          <w:szCs w:val="20"/>
        </w:rPr>
        <w:t>Результаты исследований и их обсуждение.</w:t>
      </w:r>
      <w:r w:rsidRPr="007777F3">
        <w:rPr>
          <w:rFonts w:ascii="Times New Roman" w:eastAsia="Calibri" w:hAnsi="Times New Roman" w:cs="Times New Roman"/>
          <w:color w:val="000000"/>
          <w:sz w:val="20"/>
          <w:szCs w:val="20"/>
        </w:rPr>
        <w:t xml:space="preserve"> У собак подопытной группы отмечали положительную динамику выздоровления. Уже по истечени</w:t>
      </w:r>
      <w:r w:rsidR="003621B0">
        <w:rPr>
          <w:rFonts w:ascii="Times New Roman" w:eastAsia="Calibri" w:hAnsi="Times New Roman" w:cs="Times New Roman"/>
          <w:color w:val="000000"/>
          <w:sz w:val="20"/>
          <w:szCs w:val="20"/>
        </w:rPr>
        <w:t>и</w:t>
      </w:r>
      <w:r w:rsidRPr="007777F3">
        <w:rPr>
          <w:rFonts w:ascii="Times New Roman" w:eastAsia="Calibri" w:hAnsi="Times New Roman" w:cs="Times New Roman"/>
          <w:color w:val="000000"/>
          <w:sz w:val="20"/>
          <w:szCs w:val="20"/>
        </w:rPr>
        <w:t xml:space="preserve"> трех дней от начала проведения комплексного лечения з</w:t>
      </w:r>
      <w:r w:rsidRPr="007777F3">
        <w:rPr>
          <w:rFonts w:ascii="Times New Roman" w:eastAsia="Calibri" w:hAnsi="Times New Roman" w:cs="Times New Roman"/>
          <w:color w:val="000000"/>
          <w:sz w:val="20"/>
          <w:szCs w:val="20"/>
        </w:rPr>
        <w:t>а</w:t>
      </w:r>
      <w:r w:rsidRPr="007777F3">
        <w:rPr>
          <w:rFonts w:ascii="Times New Roman" w:eastAsia="Calibri" w:hAnsi="Times New Roman" w:cs="Times New Roman"/>
          <w:color w:val="000000"/>
          <w:sz w:val="20"/>
          <w:szCs w:val="20"/>
        </w:rPr>
        <w:t>метно уменьшилась хромота у всех наблюдаемых животных указанной группы</w:t>
      </w:r>
      <w:r w:rsidR="007777F3">
        <w:rPr>
          <w:rFonts w:ascii="Times New Roman" w:hAnsi="Times New Roman" w:cs="Times New Roman"/>
          <w:color w:val="000000"/>
          <w:sz w:val="20"/>
          <w:szCs w:val="20"/>
        </w:rPr>
        <w:t>. К окончанию курса лечения (20</w:t>
      </w:r>
      <w:r w:rsidR="007777F3" w:rsidRPr="007777F3">
        <w:rPr>
          <w:rFonts w:ascii="Times New Roman" w:eastAsia="Calibri" w:hAnsi="Times New Roman" w:cs="Times New Roman"/>
          <w:sz w:val="20"/>
          <w:szCs w:val="20"/>
        </w:rPr>
        <w:t>–</w:t>
      </w:r>
      <w:r w:rsidRPr="007777F3">
        <w:rPr>
          <w:rFonts w:ascii="Times New Roman" w:eastAsia="Calibri" w:hAnsi="Times New Roman" w:cs="Times New Roman"/>
          <w:color w:val="000000"/>
          <w:sz w:val="20"/>
          <w:szCs w:val="20"/>
        </w:rPr>
        <w:t>25</w:t>
      </w:r>
      <w:r w:rsidR="003621B0">
        <w:rPr>
          <w:rFonts w:ascii="Times New Roman" w:eastAsia="Calibri" w:hAnsi="Times New Roman" w:cs="Times New Roman"/>
          <w:color w:val="000000"/>
          <w:sz w:val="20"/>
          <w:szCs w:val="20"/>
        </w:rPr>
        <w:t>-й</w:t>
      </w:r>
      <w:r w:rsidRPr="007777F3">
        <w:rPr>
          <w:rFonts w:ascii="Times New Roman" w:eastAsia="Calibri" w:hAnsi="Times New Roman" w:cs="Times New Roman"/>
          <w:color w:val="000000"/>
          <w:sz w:val="20"/>
          <w:szCs w:val="20"/>
        </w:rPr>
        <w:t xml:space="preserve"> день наблюдения) у ч</w:t>
      </w:r>
      <w:r w:rsidRPr="007777F3">
        <w:rPr>
          <w:rFonts w:ascii="Times New Roman" w:eastAsia="Calibri" w:hAnsi="Times New Roman" w:cs="Times New Roman"/>
          <w:color w:val="000000"/>
          <w:sz w:val="20"/>
          <w:szCs w:val="20"/>
        </w:rPr>
        <w:t>е</w:t>
      </w:r>
      <w:r w:rsidRPr="007777F3">
        <w:rPr>
          <w:rFonts w:ascii="Times New Roman" w:eastAsia="Calibri" w:hAnsi="Times New Roman" w:cs="Times New Roman"/>
          <w:color w:val="000000"/>
          <w:sz w:val="20"/>
          <w:szCs w:val="20"/>
        </w:rPr>
        <w:t>тырех животных подопытной группы хромота не регистрировалась. У</w:t>
      </w:r>
      <w:r w:rsidR="003621B0">
        <w:rPr>
          <w:rFonts w:ascii="Times New Roman" w:eastAsia="Calibri" w:hAnsi="Times New Roman" w:cs="Times New Roman"/>
          <w:color w:val="000000"/>
          <w:sz w:val="20"/>
          <w:szCs w:val="20"/>
        </w:rPr>
        <w:t> </w:t>
      </w:r>
      <w:r w:rsidRPr="007777F3">
        <w:rPr>
          <w:rFonts w:ascii="Times New Roman" w:eastAsia="Calibri" w:hAnsi="Times New Roman" w:cs="Times New Roman"/>
          <w:color w:val="000000"/>
          <w:sz w:val="20"/>
          <w:szCs w:val="20"/>
        </w:rPr>
        <w:t>одной собаки с диагнозом коксартроз отмечали хромоту средней степени. При пальпации области сустава животное не проявляло бе</w:t>
      </w:r>
      <w:r w:rsidRPr="007777F3">
        <w:rPr>
          <w:rFonts w:ascii="Times New Roman" w:eastAsia="Calibri" w:hAnsi="Times New Roman" w:cs="Times New Roman"/>
          <w:color w:val="000000"/>
          <w:sz w:val="20"/>
          <w:szCs w:val="20"/>
        </w:rPr>
        <w:t>с</w:t>
      </w:r>
      <w:r w:rsidRPr="007777F3">
        <w:rPr>
          <w:rFonts w:ascii="Times New Roman" w:eastAsia="Calibri" w:hAnsi="Times New Roman" w:cs="Times New Roman"/>
          <w:color w:val="000000"/>
          <w:sz w:val="20"/>
          <w:szCs w:val="20"/>
        </w:rPr>
        <w:t>покойства. При изучении контрольных снимков у выздоровевших с</w:t>
      </w:r>
      <w:r w:rsidRPr="007777F3">
        <w:rPr>
          <w:rFonts w:ascii="Times New Roman" w:eastAsia="Calibri" w:hAnsi="Times New Roman" w:cs="Times New Roman"/>
          <w:color w:val="000000"/>
          <w:sz w:val="20"/>
          <w:szCs w:val="20"/>
        </w:rPr>
        <w:t>о</w:t>
      </w:r>
      <w:r w:rsidRPr="007777F3">
        <w:rPr>
          <w:rFonts w:ascii="Times New Roman" w:eastAsia="Calibri" w:hAnsi="Times New Roman" w:cs="Times New Roman"/>
          <w:color w:val="000000"/>
          <w:sz w:val="20"/>
          <w:szCs w:val="20"/>
        </w:rPr>
        <w:t>бак подопытной группы не отмечали деформации суставных повер</w:t>
      </w:r>
      <w:r w:rsidRPr="007777F3">
        <w:rPr>
          <w:rFonts w:ascii="Times New Roman" w:eastAsia="Calibri" w:hAnsi="Times New Roman" w:cs="Times New Roman"/>
          <w:color w:val="000000"/>
          <w:sz w:val="20"/>
          <w:szCs w:val="20"/>
        </w:rPr>
        <w:t>х</w:t>
      </w:r>
      <w:r w:rsidRPr="007777F3">
        <w:rPr>
          <w:rFonts w:ascii="Times New Roman" w:eastAsia="Calibri" w:hAnsi="Times New Roman" w:cs="Times New Roman"/>
          <w:color w:val="000000"/>
          <w:sz w:val="20"/>
          <w:szCs w:val="20"/>
        </w:rPr>
        <w:t>ностей и сужения суставной щели. У одной собаки было выявлена дисплазия тазобедренного сустава средней степени. Данн</w:t>
      </w:r>
      <w:r w:rsidR="007777F3">
        <w:rPr>
          <w:rFonts w:ascii="Times New Roman" w:hAnsi="Times New Roman" w:cs="Times New Roman"/>
          <w:color w:val="000000"/>
          <w:sz w:val="20"/>
          <w:szCs w:val="20"/>
        </w:rPr>
        <w:t>ом</w:t>
      </w:r>
      <w:r w:rsidRPr="007777F3">
        <w:rPr>
          <w:rFonts w:ascii="Times New Roman" w:eastAsia="Calibri" w:hAnsi="Times New Roman" w:cs="Times New Roman"/>
          <w:color w:val="000000"/>
          <w:sz w:val="20"/>
          <w:szCs w:val="20"/>
        </w:rPr>
        <w:t>у живо</w:t>
      </w:r>
      <w:r w:rsidRPr="007777F3">
        <w:rPr>
          <w:rFonts w:ascii="Times New Roman" w:eastAsia="Calibri" w:hAnsi="Times New Roman" w:cs="Times New Roman"/>
          <w:color w:val="000000"/>
          <w:sz w:val="20"/>
          <w:szCs w:val="20"/>
        </w:rPr>
        <w:t>т</w:t>
      </w:r>
      <w:r w:rsidRPr="007777F3">
        <w:rPr>
          <w:rFonts w:ascii="Times New Roman" w:eastAsia="Calibri" w:hAnsi="Times New Roman" w:cs="Times New Roman"/>
          <w:color w:val="000000"/>
          <w:sz w:val="20"/>
          <w:szCs w:val="20"/>
        </w:rPr>
        <w:t>ном</w:t>
      </w:r>
      <w:r w:rsidR="007777F3">
        <w:rPr>
          <w:rFonts w:ascii="Times New Roman" w:hAnsi="Times New Roman" w:cs="Times New Roman"/>
          <w:color w:val="000000"/>
          <w:sz w:val="20"/>
          <w:szCs w:val="20"/>
        </w:rPr>
        <w:t>у</w:t>
      </w:r>
      <w:r w:rsidRPr="007777F3">
        <w:rPr>
          <w:rFonts w:ascii="Times New Roman" w:eastAsia="Calibri" w:hAnsi="Times New Roman" w:cs="Times New Roman"/>
          <w:color w:val="000000"/>
          <w:sz w:val="20"/>
          <w:szCs w:val="20"/>
        </w:rPr>
        <w:t xml:space="preserve"> рекомендовали пройти повторный семинедельный курс лечения бонхареном-форте. </w:t>
      </w:r>
    </w:p>
    <w:p w:rsidR="00EF7166" w:rsidRPr="007777F3" w:rsidRDefault="00EF7166" w:rsidP="007777F3">
      <w:pPr>
        <w:shd w:val="clear" w:color="auto" w:fill="FFFFFF"/>
        <w:autoSpaceDE w:val="0"/>
        <w:spacing w:after="0" w:line="240" w:lineRule="auto"/>
        <w:ind w:firstLine="284"/>
        <w:jc w:val="both"/>
        <w:rPr>
          <w:rFonts w:ascii="Times New Roman" w:eastAsia="Times New Roman" w:hAnsi="Times New Roman" w:cs="Times New Roman"/>
          <w:color w:val="000000"/>
          <w:sz w:val="20"/>
          <w:szCs w:val="20"/>
        </w:rPr>
      </w:pPr>
      <w:r w:rsidRPr="007777F3">
        <w:rPr>
          <w:rFonts w:ascii="Times New Roman" w:eastAsia="Calibri" w:hAnsi="Times New Roman" w:cs="Times New Roman"/>
          <w:color w:val="000000"/>
          <w:sz w:val="20"/>
          <w:szCs w:val="20"/>
        </w:rPr>
        <w:t>У собак контрольной группы отмечали положительную динамику выздоровления. Уже по истечени</w:t>
      </w:r>
      <w:r w:rsidR="003621B0">
        <w:rPr>
          <w:rFonts w:ascii="Times New Roman" w:eastAsia="Calibri" w:hAnsi="Times New Roman" w:cs="Times New Roman"/>
          <w:color w:val="000000"/>
          <w:sz w:val="20"/>
          <w:szCs w:val="20"/>
        </w:rPr>
        <w:t>и</w:t>
      </w:r>
      <w:r w:rsidRPr="007777F3">
        <w:rPr>
          <w:rFonts w:ascii="Times New Roman" w:eastAsia="Calibri" w:hAnsi="Times New Roman" w:cs="Times New Roman"/>
          <w:color w:val="000000"/>
          <w:sz w:val="20"/>
          <w:szCs w:val="20"/>
        </w:rPr>
        <w:t xml:space="preserve"> трех-пяти дней от начала провед</w:t>
      </w:r>
      <w:r w:rsidRPr="007777F3">
        <w:rPr>
          <w:rFonts w:ascii="Times New Roman" w:eastAsia="Calibri" w:hAnsi="Times New Roman" w:cs="Times New Roman"/>
          <w:color w:val="000000"/>
          <w:sz w:val="20"/>
          <w:szCs w:val="20"/>
        </w:rPr>
        <w:t>е</w:t>
      </w:r>
      <w:r w:rsidRPr="007777F3">
        <w:rPr>
          <w:rFonts w:ascii="Times New Roman" w:eastAsia="Calibri" w:hAnsi="Times New Roman" w:cs="Times New Roman"/>
          <w:color w:val="000000"/>
          <w:sz w:val="20"/>
          <w:szCs w:val="20"/>
        </w:rPr>
        <w:t>ния  лечения заметно уменьшилась хромота у всех наблюдаемых ж</w:t>
      </w:r>
      <w:r w:rsidRPr="007777F3">
        <w:rPr>
          <w:rFonts w:ascii="Times New Roman" w:eastAsia="Calibri" w:hAnsi="Times New Roman" w:cs="Times New Roman"/>
          <w:color w:val="000000"/>
          <w:sz w:val="20"/>
          <w:szCs w:val="20"/>
        </w:rPr>
        <w:t>и</w:t>
      </w:r>
      <w:r w:rsidRPr="007777F3">
        <w:rPr>
          <w:rFonts w:ascii="Times New Roman" w:eastAsia="Calibri" w:hAnsi="Times New Roman" w:cs="Times New Roman"/>
          <w:color w:val="000000"/>
          <w:sz w:val="20"/>
          <w:szCs w:val="20"/>
        </w:rPr>
        <w:t>вотных указанной группы. За период наблюдения (25 дней) у трех ж</w:t>
      </w:r>
      <w:r w:rsidRPr="007777F3">
        <w:rPr>
          <w:rFonts w:ascii="Times New Roman" w:eastAsia="Calibri" w:hAnsi="Times New Roman" w:cs="Times New Roman"/>
          <w:color w:val="000000"/>
          <w:sz w:val="20"/>
          <w:szCs w:val="20"/>
        </w:rPr>
        <w:t>и</w:t>
      </w:r>
      <w:r w:rsidRPr="007777F3">
        <w:rPr>
          <w:rFonts w:ascii="Times New Roman" w:eastAsia="Calibri" w:hAnsi="Times New Roman" w:cs="Times New Roman"/>
          <w:color w:val="000000"/>
          <w:sz w:val="20"/>
          <w:szCs w:val="20"/>
        </w:rPr>
        <w:t>вотных подопытной группы регистрировали периодическую хромоту средней степени. У двух собак отмечали перемежающуюся хромоту, которая возобновилась через 7</w:t>
      </w:r>
      <w:r w:rsidR="007777F3" w:rsidRPr="007777F3">
        <w:rPr>
          <w:rFonts w:ascii="Times New Roman" w:eastAsia="Calibri" w:hAnsi="Times New Roman" w:cs="Times New Roman"/>
          <w:sz w:val="20"/>
          <w:szCs w:val="20"/>
        </w:rPr>
        <w:t>–</w:t>
      </w:r>
      <w:r w:rsidRPr="007777F3">
        <w:rPr>
          <w:rFonts w:ascii="Times New Roman" w:eastAsia="Calibri" w:hAnsi="Times New Roman" w:cs="Times New Roman"/>
          <w:color w:val="000000"/>
          <w:sz w:val="20"/>
          <w:szCs w:val="20"/>
        </w:rPr>
        <w:t>9 дней после окончания применения мелоксивета как нестероидного противовоспалительного средства. При пальпации пораженных суставов животные проявляли слабо в</w:t>
      </w:r>
      <w:r w:rsidRPr="007777F3">
        <w:rPr>
          <w:rFonts w:ascii="Times New Roman" w:eastAsia="Calibri" w:hAnsi="Times New Roman" w:cs="Times New Roman"/>
          <w:color w:val="000000"/>
          <w:sz w:val="20"/>
          <w:szCs w:val="20"/>
        </w:rPr>
        <w:t>ы</w:t>
      </w:r>
      <w:r w:rsidRPr="007777F3">
        <w:rPr>
          <w:rFonts w:ascii="Times New Roman" w:eastAsia="Calibri" w:hAnsi="Times New Roman" w:cs="Times New Roman"/>
          <w:color w:val="000000"/>
          <w:sz w:val="20"/>
          <w:szCs w:val="20"/>
        </w:rPr>
        <w:t>раженное беспокойство. При изучении контрольных снимков у собак контрольной группы выявили деформации суставных поверхностей слабой степени и сужени</w:t>
      </w:r>
      <w:r w:rsidR="003621B0">
        <w:rPr>
          <w:rFonts w:ascii="Times New Roman" w:eastAsia="Calibri" w:hAnsi="Times New Roman" w:cs="Times New Roman"/>
          <w:color w:val="000000"/>
          <w:sz w:val="20"/>
          <w:szCs w:val="20"/>
        </w:rPr>
        <w:t>е</w:t>
      </w:r>
      <w:r w:rsidRPr="007777F3">
        <w:rPr>
          <w:rFonts w:ascii="Times New Roman" w:eastAsia="Calibri" w:hAnsi="Times New Roman" w:cs="Times New Roman"/>
          <w:color w:val="000000"/>
          <w:sz w:val="20"/>
          <w:szCs w:val="20"/>
        </w:rPr>
        <w:t xml:space="preserve"> суставной щели. У двух собак была выявл</w:t>
      </w:r>
      <w:r w:rsidRPr="007777F3">
        <w:rPr>
          <w:rFonts w:ascii="Times New Roman" w:eastAsia="Calibri" w:hAnsi="Times New Roman" w:cs="Times New Roman"/>
          <w:color w:val="000000"/>
          <w:sz w:val="20"/>
          <w:szCs w:val="20"/>
        </w:rPr>
        <w:t>е</w:t>
      </w:r>
      <w:r w:rsidRPr="007777F3">
        <w:rPr>
          <w:rFonts w:ascii="Times New Roman" w:eastAsia="Calibri" w:hAnsi="Times New Roman" w:cs="Times New Roman"/>
          <w:color w:val="000000"/>
          <w:sz w:val="20"/>
          <w:szCs w:val="20"/>
        </w:rPr>
        <w:t>на дисплазия тазобедренного сустава средней степени. Данным ж</w:t>
      </w:r>
      <w:r w:rsidRPr="007777F3">
        <w:rPr>
          <w:rFonts w:ascii="Times New Roman" w:eastAsia="Calibri" w:hAnsi="Times New Roman" w:cs="Times New Roman"/>
          <w:color w:val="000000"/>
          <w:sz w:val="20"/>
          <w:szCs w:val="20"/>
        </w:rPr>
        <w:t>и</w:t>
      </w:r>
      <w:r w:rsidRPr="007777F3">
        <w:rPr>
          <w:rFonts w:ascii="Times New Roman" w:eastAsia="Calibri" w:hAnsi="Times New Roman" w:cs="Times New Roman"/>
          <w:color w:val="000000"/>
          <w:sz w:val="20"/>
          <w:szCs w:val="20"/>
        </w:rPr>
        <w:t>вотным рекомендовали пройти пятинедельный курс лечения бонхар</w:t>
      </w:r>
      <w:r w:rsidRPr="007777F3">
        <w:rPr>
          <w:rFonts w:ascii="Times New Roman" w:eastAsia="Calibri" w:hAnsi="Times New Roman" w:cs="Times New Roman"/>
          <w:color w:val="000000"/>
          <w:sz w:val="20"/>
          <w:szCs w:val="20"/>
        </w:rPr>
        <w:t>е</w:t>
      </w:r>
      <w:r w:rsidRPr="007777F3">
        <w:rPr>
          <w:rFonts w:ascii="Times New Roman" w:eastAsia="Calibri" w:hAnsi="Times New Roman" w:cs="Times New Roman"/>
          <w:color w:val="000000"/>
          <w:sz w:val="20"/>
          <w:szCs w:val="20"/>
        </w:rPr>
        <w:t>ном</w:t>
      </w:r>
      <w:r w:rsidR="003621B0">
        <w:rPr>
          <w:rFonts w:ascii="Times New Roman" w:eastAsia="Calibri" w:hAnsi="Times New Roman" w:cs="Times New Roman"/>
          <w:color w:val="000000"/>
          <w:sz w:val="20"/>
          <w:szCs w:val="20"/>
        </w:rPr>
        <w:t xml:space="preserve"> </w:t>
      </w:r>
      <w:r w:rsidRPr="007777F3">
        <w:rPr>
          <w:rFonts w:ascii="Times New Roman" w:eastAsia="Calibri" w:hAnsi="Times New Roman" w:cs="Times New Roman"/>
          <w:color w:val="000000"/>
          <w:sz w:val="20"/>
          <w:szCs w:val="20"/>
        </w:rPr>
        <w:t xml:space="preserve">форте. </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color w:val="000000"/>
          <w:sz w:val="20"/>
          <w:szCs w:val="20"/>
        </w:rPr>
      </w:pPr>
      <w:r w:rsidRPr="007777F3">
        <w:rPr>
          <w:rFonts w:ascii="Times New Roman" w:eastAsia="Calibri" w:hAnsi="Times New Roman" w:cs="Times New Roman"/>
          <w:color w:val="000000"/>
          <w:sz w:val="20"/>
          <w:szCs w:val="20"/>
        </w:rPr>
        <w:t>У кошек подопытной группы отмечали положительную динамику выздоровления. Уже по истечени</w:t>
      </w:r>
      <w:r w:rsidR="003621B0">
        <w:rPr>
          <w:rFonts w:ascii="Times New Roman" w:eastAsia="Calibri" w:hAnsi="Times New Roman" w:cs="Times New Roman"/>
          <w:color w:val="000000"/>
          <w:sz w:val="20"/>
          <w:szCs w:val="20"/>
        </w:rPr>
        <w:t>и</w:t>
      </w:r>
      <w:r w:rsidRPr="007777F3">
        <w:rPr>
          <w:rFonts w:ascii="Times New Roman" w:eastAsia="Calibri" w:hAnsi="Times New Roman" w:cs="Times New Roman"/>
          <w:color w:val="000000"/>
          <w:sz w:val="20"/>
          <w:szCs w:val="20"/>
        </w:rPr>
        <w:t xml:space="preserve"> четырех дней от начала проведения комплексного лечения заметно уменьшилась хромота у всех набл</w:t>
      </w:r>
      <w:r w:rsidRPr="007777F3">
        <w:rPr>
          <w:rFonts w:ascii="Times New Roman" w:eastAsia="Calibri" w:hAnsi="Times New Roman" w:cs="Times New Roman"/>
          <w:color w:val="000000"/>
          <w:sz w:val="20"/>
          <w:szCs w:val="20"/>
        </w:rPr>
        <w:t>ю</w:t>
      </w:r>
      <w:r w:rsidRPr="007777F3">
        <w:rPr>
          <w:rFonts w:ascii="Times New Roman" w:eastAsia="Calibri" w:hAnsi="Times New Roman" w:cs="Times New Roman"/>
          <w:color w:val="000000"/>
          <w:sz w:val="20"/>
          <w:szCs w:val="20"/>
        </w:rPr>
        <w:t>даемых животных указанной группы. К окончанию курса лечения (18</w:t>
      </w:r>
      <w:r w:rsidR="007777F3" w:rsidRPr="007777F3">
        <w:rPr>
          <w:rFonts w:ascii="Times New Roman" w:eastAsia="Calibri" w:hAnsi="Times New Roman" w:cs="Times New Roman"/>
          <w:sz w:val="20"/>
          <w:szCs w:val="20"/>
        </w:rPr>
        <w:t>–</w:t>
      </w:r>
      <w:r w:rsidRPr="007777F3">
        <w:rPr>
          <w:rFonts w:ascii="Times New Roman" w:eastAsia="Calibri" w:hAnsi="Times New Roman" w:cs="Times New Roman"/>
          <w:color w:val="000000"/>
          <w:sz w:val="20"/>
          <w:szCs w:val="20"/>
        </w:rPr>
        <w:t>23</w:t>
      </w:r>
      <w:r w:rsidR="003621B0">
        <w:rPr>
          <w:rFonts w:ascii="Times New Roman" w:eastAsia="Calibri" w:hAnsi="Times New Roman" w:cs="Times New Roman"/>
          <w:color w:val="000000"/>
          <w:sz w:val="20"/>
          <w:szCs w:val="20"/>
        </w:rPr>
        <w:t>-й</w:t>
      </w:r>
      <w:r w:rsidRPr="007777F3">
        <w:rPr>
          <w:rFonts w:ascii="Times New Roman" w:eastAsia="Calibri" w:hAnsi="Times New Roman" w:cs="Times New Roman"/>
          <w:color w:val="000000"/>
          <w:sz w:val="20"/>
          <w:szCs w:val="20"/>
        </w:rPr>
        <w:t xml:space="preserve"> день наблюдения) у всех животных подопытной группы хромота не регистрировалась. При пальпации области сустава животные не проявляли беспокойства. При изучении контрольных снимков у кошек подопытной группы не отмечали деформации суставных поверхностей и сужения суставной щели.   </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color w:val="000000"/>
          <w:sz w:val="20"/>
          <w:szCs w:val="20"/>
        </w:rPr>
      </w:pPr>
      <w:r w:rsidRPr="007777F3">
        <w:rPr>
          <w:rFonts w:ascii="Times New Roman" w:eastAsia="Calibri" w:hAnsi="Times New Roman" w:cs="Times New Roman"/>
          <w:color w:val="000000"/>
          <w:sz w:val="20"/>
          <w:szCs w:val="20"/>
        </w:rPr>
        <w:t>У кошек контрольной группы отмечали положительную динамику выздоровления. Уже по истечени</w:t>
      </w:r>
      <w:r w:rsidR="003621B0">
        <w:rPr>
          <w:rFonts w:ascii="Times New Roman" w:eastAsia="Calibri" w:hAnsi="Times New Roman" w:cs="Times New Roman"/>
          <w:color w:val="000000"/>
          <w:sz w:val="20"/>
          <w:szCs w:val="20"/>
        </w:rPr>
        <w:t>и</w:t>
      </w:r>
      <w:r w:rsidRPr="007777F3">
        <w:rPr>
          <w:rFonts w:ascii="Times New Roman" w:eastAsia="Calibri" w:hAnsi="Times New Roman" w:cs="Times New Roman"/>
          <w:color w:val="000000"/>
          <w:sz w:val="20"/>
          <w:szCs w:val="20"/>
        </w:rPr>
        <w:t xml:space="preserve"> четырех-шести дней от начала пр</w:t>
      </w:r>
      <w:r w:rsidRPr="007777F3">
        <w:rPr>
          <w:rFonts w:ascii="Times New Roman" w:eastAsia="Calibri" w:hAnsi="Times New Roman" w:cs="Times New Roman"/>
          <w:color w:val="000000"/>
          <w:sz w:val="20"/>
          <w:szCs w:val="20"/>
        </w:rPr>
        <w:t>о</w:t>
      </w:r>
      <w:r w:rsidRPr="007777F3">
        <w:rPr>
          <w:rFonts w:ascii="Times New Roman" w:eastAsia="Calibri" w:hAnsi="Times New Roman" w:cs="Times New Roman"/>
          <w:color w:val="000000"/>
          <w:sz w:val="20"/>
          <w:szCs w:val="20"/>
        </w:rPr>
        <w:t>ведения лечения заметно уменьшилась хромота у всех наблюдаемых животных указанной группы. За период наблюдения (25 дней) у всех животных подопытной группы регистрировали периодическую хром</w:t>
      </w:r>
      <w:r w:rsidRPr="007777F3">
        <w:rPr>
          <w:rFonts w:ascii="Times New Roman" w:eastAsia="Calibri" w:hAnsi="Times New Roman" w:cs="Times New Roman"/>
          <w:color w:val="000000"/>
          <w:sz w:val="20"/>
          <w:szCs w:val="20"/>
        </w:rPr>
        <w:t>о</w:t>
      </w:r>
      <w:r w:rsidRPr="007777F3">
        <w:rPr>
          <w:rFonts w:ascii="Times New Roman" w:eastAsia="Calibri" w:hAnsi="Times New Roman" w:cs="Times New Roman"/>
          <w:color w:val="000000"/>
          <w:sz w:val="20"/>
          <w:szCs w:val="20"/>
        </w:rPr>
        <w:t>ту средней степени. При пальпации пораженных суставов животные проявляли слабо выраженное беспокойство. При изучении контрол</w:t>
      </w:r>
      <w:r w:rsidRPr="007777F3">
        <w:rPr>
          <w:rFonts w:ascii="Times New Roman" w:eastAsia="Calibri" w:hAnsi="Times New Roman" w:cs="Times New Roman"/>
          <w:color w:val="000000"/>
          <w:sz w:val="20"/>
          <w:szCs w:val="20"/>
        </w:rPr>
        <w:t>ь</w:t>
      </w:r>
      <w:r w:rsidRPr="007777F3">
        <w:rPr>
          <w:rFonts w:ascii="Times New Roman" w:eastAsia="Calibri" w:hAnsi="Times New Roman" w:cs="Times New Roman"/>
          <w:color w:val="000000"/>
          <w:sz w:val="20"/>
          <w:szCs w:val="20"/>
        </w:rPr>
        <w:t>ных снимков у кошек в контроле выявили деформации суставных п</w:t>
      </w:r>
      <w:r w:rsidRPr="007777F3">
        <w:rPr>
          <w:rFonts w:ascii="Times New Roman" w:eastAsia="Calibri" w:hAnsi="Times New Roman" w:cs="Times New Roman"/>
          <w:color w:val="000000"/>
          <w:sz w:val="20"/>
          <w:szCs w:val="20"/>
        </w:rPr>
        <w:t>о</w:t>
      </w:r>
      <w:r w:rsidRPr="007777F3">
        <w:rPr>
          <w:rFonts w:ascii="Times New Roman" w:eastAsia="Calibri" w:hAnsi="Times New Roman" w:cs="Times New Roman"/>
          <w:color w:val="000000"/>
          <w:sz w:val="20"/>
          <w:szCs w:val="20"/>
        </w:rPr>
        <w:t>верхностей слабой степени и сужени</w:t>
      </w:r>
      <w:r w:rsidR="003621B0">
        <w:rPr>
          <w:rFonts w:ascii="Times New Roman" w:eastAsia="Calibri" w:hAnsi="Times New Roman" w:cs="Times New Roman"/>
          <w:color w:val="000000"/>
          <w:sz w:val="20"/>
          <w:szCs w:val="20"/>
        </w:rPr>
        <w:t>е</w:t>
      </w:r>
      <w:r w:rsidRPr="007777F3">
        <w:rPr>
          <w:rFonts w:ascii="Times New Roman" w:eastAsia="Calibri" w:hAnsi="Times New Roman" w:cs="Times New Roman"/>
          <w:color w:val="000000"/>
          <w:sz w:val="20"/>
          <w:szCs w:val="20"/>
        </w:rPr>
        <w:t xml:space="preserve"> суставной щели. Данным ж</w:t>
      </w:r>
      <w:r w:rsidRPr="007777F3">
        <w:rPr>
          <w:rFonts w:ascii="Times New Roman" w:eastAsia="Calibri" w:hAnsi="Times New Roman" w:cs="Times New Roman"/>
          <w:color w:val="000000"/>
          <w:sz w:val="20"/>
          <w:szCs w:val="20"/>
        </w:rPr>
        <w:t>и</w:t>
      </w:r>
      <w:r w:rsidRPr="007777F3">
        <w:rPr>
          <w:rFonts w:ascii="Times New Roman" w:eastAsia="Calibri" w:hAnsi="Times New Roman" w:cs="Times New Roman"/>
          <w:color w:val="000000"/>
          <w:sz w:val="20"/>
          <w:szCs w:val="20"/>
        </w:rPr>
        <w:t>вотным рекомендовали пройти пятинедельный курс лечения бонхар</w:t>
      </w:r>
      <w:r w:rsidRPr="007777F3">
        <w:rPr>
          <w:rFonts w:ascii="Times New Roman" w:eastAsia="Calibri" w:hAnsi="Times New Roman" w:cs="Times New Roman"/>
          <w:color w:val="000000"/>
          <w:sz w:val="20"/>
          <w:szCs w:val="20"/>
        </w:rPr>
        <w:t>е</w:t>
      </w:r>
      <w:r w:rsidRPr="007777F3">
        <w:rPr>
          <w:rFonts w:ascii="Times New Roman" w:eastAsia="Calibri" w:hAnsi="Times New Roman" w:cs="Times New Roman"/>
          <w:color w:val="000000"/>
          <w:sz w:val="20"/>
          <w:szCs w:val="20"/>
        </w:rPr>
        <w:t>ном</w:t>
      </w:r>
      <w:r w:rsidR="003621B0">
        <w:rPr>
          <w:rFonts w:ascii="Times New Roman" w:eastAsia="Calibri" w:hAnsi="Times New Roman" w:cs="Times New Roman"/>
          <w:color w:val="000000"/>
          <w:sz w:val="20"/>
          <w:szCs w:val="20"/>
        </w:rPr>
        <w:t xml:space="preserve"> </w:t>
      </w:r>
      <w:r w:rsidRPr="007777F3">
        <w:rPr>
          <w:rFonts w:ascii="Times New Roman" w:eastAsia="Calibri" w:hAnsi="Times New Roman" w:cs="Times New Roman"/>
          <w:color w:val="000000"/>
          <w:sz w:val="20"/>
          <w:szCs w:val="20"/>
        </w:rPr>
        <w:t xml:space="preserve">форте. </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color w:val="000000"/>
          <w:sz w:val="20"/>
          <w:szCs w:val="20"/>
        </w:rPr>
      </w:pPr>
      <w:r w:rsidRPr="007777F3">
        <w:rPr>
          <w:rFonts w:ascii="Times New Roman" w:eastAsia="Calibri" w:hAnsi="Times New Roman" w:cs="Times New Roman"/>
          <w:color w:val="000000"/>
          <w:sz w:val="20"/>
          <w:szCs w:val="20"/>
        </w:rPr>
        <w:t>При применении ветеринарного препарата «Бонхарен форте» у к</w:t>
      </w:r>
      <w:r w:rsidRPr="007777F3">
        <w:rPr>
          <w:rFonts w:ascii="Times New Roman" w:eastAsia="Calibri" w:hAnsi="Times New Roman" w:cs="Times New Roman"/>
          <w:color w:val="000000"/>
          <w:sz w:val="20"/>
          <w:szCs w:val="20"/>
        </w:rPr>
        <w:t>о</w:t>
      </w:r>
      <w:r w:rsidRPr="007777F3">
        <w:rPr>
          <w:rFonts w:ascii="Times New Roman" w:eastAsia="Calibri" w:hAnsi="Times New Roman" w:cs="Times New Roman"/>
          <w:color w:val="000000"/>
          <w:sz w:val="20"/>
          <w:szCs w:val="20"/>
        </w:rPr>
        <w:t>шек и собак видимых побочных явлений не отмечали.</w:t>
      </w:r>
    </w:p>
    <w:p w:rsidR="00EF7166" w:rsidRPr="007777F3" w:rsidRDefault="00EF7166" w:rsidP="007777F3">
      <w:pPr>
        <w:shd w:val="clear" w:color="auto" w:fill="FFFFFF"/>
        <w:autoSpaceDE w:val="0"/>
        <w:spacing w:after="0" w:line="240" w:lineRule="auto"/>
        <w:ind w:firstLine="284"/>
        <w:jc w:val="both"/>
        <w:rPr>
          <w:rFonts w:ascii="Times New Roman" w:eastAsia="Times New Roman" w:hAnsi="Times New Roman" w:cs="Times New Roman"/>
          <w:sz w:val="20"/>
          <w:szCs w:val="20"/>
        </w:rPr>
      </w:pPr>
      <w:r w:rsidRPr="007777F3">
        <w:rPr>
          <w:rFonts w:ascii="Times New Roman" w:eastAsia="Calibri" w:hAnsi="Times New Roman" w:cs="Times New Roman"/>
          <w:color w:val="000000"/>
          <w:sz w:val="20"/>
          <w:szCs w:val="20"/>
        </w:rPr>
        <w:t>Анализ клинических испытаний по определению лечебной эффе</w:t>
      </w:r>
      <w:r w:rsidRPr="007777F3">
        <w:rPr>
          <w:rFonts w:ascii="Times New Roman" w:eastAsia="Calibri" w:hAnsi="Times New Roman" w:cs="Times New Roman"/>
          <w:color w:val="000000"/>
          <w:sz w:val="20"/>
          <w:szCs w:val="20"/>
        </w:rPr>
        <w:t>к</w:t>
      </w:r>
      <w:r w:rsidRPr="007777F3">
        <w:rPr>
          <w:rFonts w:ascii="Times New Roman" w:eastAsia="Calibri" w:hAnsi="Times New Roman" w:cs="Times New Roman"/>
          <w:color w:val="000000"/>
          <w:sz w:val="20"/>
          <w:szCs w:val="20"/>
        </w:rPr>
        <w:t>тивности ветеринарного препарата «</w:t>
      </w:r>
      <w:r w:rsidRPr="007777F3">
        <w:rPr>
          <w:rFonts w:ascii="Times New Roman" w:eastAsia="Calibri" w:hAnsi="Times New Roman" w:cs="Times New Roman"/>
          <w:sz w:val="20"/>
          <w:szCs w:val="20"/>
        </w:rPr>
        <w:t>Бонхарен форте</w:t>
      </w:r>
      <w:r w:rsidRPr="007777F3">
        <w:rPr>
          <w:rFonts w:ascii="Times New Roman" w:eastAsia="Calibri" w:hAnsi="Times New Roman" w:cs="Times New Roman"/>
          <w:color w:val="000000"/>
          <w:sz w:val="20"/>
          <w:szCs w:val="20"/>
        </w:rPr>
        <w:t xml:space="preserve">» в комплексной терапии при артрозе свидетельствует о </w:t>
      </w:r>
      <w:r w:rsidRPr="007777F3">
        <w:rPr>
          <w:rFonts w:ascii="Times New Roman" w:eastAsia="Calibri" w:hAnsi="Times New Roman" w:cs="Times New Roman"/>
          <w:sz w:val="20"/>
          <w:szCs w:val="20"/>
        </w:rPr>
        <w:t>том, что стойкое затухание п</w:t>
      </w:r>
      <w:r w:rsidRPr="007777F3">
        <w:rPr>
          <w:rFonts w:ascii="Times New Roman" w:eastAsia="Calibri" w:hAnsi="Times New Roman" w:cs="Times New Roman"/>
          <w:sz w:val="20"/>
          <w:szCs w:val="20"/>
        </w:rPr>
        <w:t>а</w:t>
      </w:r>
      <w:r w:rsidRPr="007777F3">
        <w:rPr>
          <w:rFonts w:ascii="Times New Roman" w:eastAsia="Calibri" w:hAnsi="Times New Roman" w:cs="Times New Roman"/>
          <w:sz w:val="20"/>
          <w:szCs w:val="20"/>
        </w:rPr>
        <w:t>тологического процесса у кошек и собак подопытной группы наступ</w:t>
      </w:r>
      <w:r w:rsidRPr="007777F3">
        <w:rPr>
          <w:rFonts w:ascii="Times New Roman" w:eastAsia="Calibri" w:hAnsi="Times New Roman" w:cs="Times New Roman"/>
          <w:sz w:val="20"/>
          <w:szCs w:val="20"/>
        </w:rPr>
        <w:t>а</w:t>
      </w:r>
      <w:r w:rsidRPr="007777F3">
        <w:rPr>
          <w:rFonts w:ascii="Times New Roman" w:eastAsia="Calibri" w:hAnsi="Times New Roman" w:cs="Times New Roman"/>
          <w:sz w:val="20"/>
          <w:szCs w:val="20"/>
        </w:rPr>
        <w:t>ло на 3</w:t>
      </w:r>
      <w:r w:rsidR="007777F3" w:rsidRPr="007777F3">
        <w:rPr>
          <w:rFonts w:ascii="Times New Roman" w:eastAsia="Calibri" w:hAnsi="Times New Roman" w:cs="Times New Roman"/>
          <w:sz w:val="20"/>
          <w:szCs w:val="20"/>
        </w:rPr>
        <w:t>–</w:t>
      </w:r>
      <w:r w:rsidRPr="007777F3">
        <w:rPr>
          <w:rFonts w:ascii="Times New Roman" w:eastAsia="Calibri" w:hAnsi="Times New Roman" w:cs="Times New Roman"/>
          <w:sz w:val="20"/>
          <w:szCs w:val="20"/>
        </w:rPr>
        <w:t>4 дн</w:t>
      </w:r>
      <w:r w:rsidR="007777F3">
        <w:rPr>
          <w:rFonts w:ascii="Times New Roman" w:hAnsi="Times New Roman" w:cs="Times New Roman"/>
          <w:sz w:val="20"/>
          <w:szCs w:val="20"/>
        </w:rPr>
        <w:t>я</w:t>
      </w:r>
      <w:r w:rsidRPr="007777F3">
        <w:rPr>
          <w:rFonts w:ascii="Times New Roman" w:eastAsia="Calibri" w:hAnsi="Times New Roman" w:cs="Times New Roman"/>
          <w:sz w:val="20"/>
          <w:szCs w:val="20"/>
        </w:rPr>
        <w:t xml:space="preserve"> от начала применения, а к завершению курса лечения клинические признаки артроза у собак не проявлялись у большинства животных, а у кошек вовсе отсутствовали.</w:t>
      </w:r>
    </w:p>
    <w:p w:rsidR="00EF7166" w:rsidRPr="007777F3" w:rsidRDefault="00EF7166" w:rsidP="007777F3">
      <w:pPr>
        <w:shd w:val="clear" w:color="auto" w:fill="FFFFFF"/>
        <w:autoSpaceDE w:val="0"/>
        <w:spacing w:after="0" w:line="240" w:lineRule="auto"/>
        <w:ind w:firstLine="284"/>
        <w:jc w:val="both"/>
        <w:rPr>
          <w:rFonts w:ascii="Times New Roman" w:eastAsia="Times New Roman" w:hAnsi="Times New Roman" w:cs="Times New Roman"/>
          <w:sz w:val="20"/>
          <w:szCs w:val="20"/>
        </w:rPr>
      </w:pPr>
      <w:r w:rsidRPr="007777F3">
        <w:rPr>
          <w:rFonts w:ascii="Times New Roman" w:eastAsia="Calibri" w:hAnsi="Times New Roman" w:cs="Times New Roman"/>
          <w:sz w:val="20"/>
          <w:szCs w:val="20"/>
        </w:rPr>
        <w:t>У собак и кошек контрольных групп к окончанию исследований признаки артроза были выражены в средней степени. Полного клин</w:t>
      </w:r>
      <w:r w:rsidRPr="007777F3">
        <w:rPr>
          <w:rFonts w:ascii="Times New Roman" w:eastAsia="Calibri" w:hAnsi="Times New Roman" w:cs="Times New Roman"/>
          <w:sz w:val="20"/>
          <w:szCs w:val="20"/>
        </w:rPr>
        <w:t>и</w:t>
      </w:r>
      <w:r w:rsidRPr="007777F3">
        <w:rPr>
          <w:rFonts w:ascii="Times New Roman" w:eastAsia="Calibri" w:hAnsi="Times New Roman" w:cs="Times New Roman"/>
          <w:sz w:val="20"/>
          <w:szCs w:val="20"/>
        </w:rPr>
        <w:t>ческого выздоровления не наступил</w:t>
      </w:r>
      <w:r w:rsidR="003621B0">
        <w:rPr>
          <w:rFonts w:ascii="Times New Roman" w:eastAsia="Calibri" w:hAnsi="Times New Roman" w:cs="Times New Roman"/>
          <w:sz w:val="20"/>
          <w:szCs w:val="20"/>
        </w:rPr>
        <w:t>о</w:t>
      </w:r>
      <w:r w:rsidRPr="007777F3">
        <w:rPr>
          <w:rFonts w:ascii="Times New Roman" w:eastAsia="Calibri" w:hAnsi="Times New Roman" w:cs="Times New Roman"/>
          <w:sz w:val="20"/>
          <w:szCs w:val="20"/>
        </w:rPr>
        <w:t>, только ремиссия.</w:t>
      </w:r>
    </w:p>
    <w:p w:rsidR="00EF7166" w:rsidRPr="007777F3" w:rsidRDefault="00EF7166" w:rsidP="007777F3">
      <w:pPr>
        <w:shd w:val="clear" w:color="auto" w:fill="FFFFFF"/>
        <w:autoSpaceDE w:val="0"/>
        <w:spacing w:after="0" w:line="240" w:lineRule="auto"/>
        <w:ind w:firstLine="284"/>
        <w:jc w:val="both"/>
        <w:rPr>
          <w:rFonts w:ascii="Times New Roman" w:eastAsia="Calibri" w:hAnsi="Times New Roman" w:cs="Times New Roman"/>
          <w:b/>
          <w:sz w:val="20"/>
          <w:szCs w:val="20"/>
        </w:rPr>
      </w:pPr>
      <w:r w:rsidRPr="007777F3">
        <w:rPr>
          <w:rFonts w:ascii="Times New Roman" w:eastAsia="Calibri" w:hAnsi="Times New Roman" w:cs="Times New Roman"/>
          <w:sz w:val="20"/>
          <w:szCs w:val="20"/>
        </w:rPr>
        <w:t>Собакам и кошкам контрольных групп рекомендовали провести дополнительную терапию.</w:t>
      </w:r>
    </w:p>
    <w:p w:rsidR="00EF7166" w:rsidRDefault="00EF7166" w:rsidP="007777F3">
      <w:pPr>
        <w:spacing w:after="0" w:line="240" w:lineRule="auto"/>
        <w:ind w:firstLine="284"/>
        <w:jc w:val="both"/>
        <w:rPr>
          <w:rFonts w:ascii="Times New Roman" w:hAnsi="Times New Roman" w:cs="Times New Roman"/>
          <w:sz w:val="20"/>
          <w:szCs w:val="20"/>
        </w:rPr>
      </w:pPr>
      <w:r w:rsidRPr="007777F3">
        <w:rPr>
          <w:rFonts w:ascii="Times New Roman" w:eastAsia="Calibri" w:hAnsi="Times New Roman" w:cs="Times New Roman"/>
          <w:b/>
          <w:sz w:val="20"/>
          <w:szCs w:val="20"/>
        </w:rPr>
        <w:t>Заключение.</w:t>
      </w:r>
      <w:r w:rsidRPr="007777F3">
        <w:rPr>
          <w:rFonts w:ascii="Times New Roman" w:eastAsia="Calibri" w:hAnsi="Times New Roman" w:cs="Times New Roman"/>
          <w:sz w:val="20"/>
          <w:szCs w:val="20"/>
        </w:rPr>
        <w:t xml:space="preserve"> Основываясь на результатах клинических экспер</w:t>
      </w:r>
      <w:r w:rsidRPr="007777F3">
        <w:rPr>
          <w:rFonts w:ascii="Times New Roman" w:eastAsia="Calibri" w:hAnsi="Times New Roman" w:cs="Times New Roman"/>
          <w:sz w:val="20"/>
          <w:szCs w:val="20"/>
        </w:rPr>
        <w:t>и</w:t>
      </w:r>
      <w:r w:rsidRPr="007777F3">
        <w:rPr>
          <w:rFonts w:ascii="Times New Roman" w:eastAsia="Calibri" w:hAnsi="Times New Roman" w:cs="Times New Roman"/>
          <w:sz w:val="20"/>
          <w:szCs w:val="20"/>
        </w:rPr>
        <w:t>ментов, установ</w:t>
      </w:r>
      <w:r w:rsidR="003621B0">
        <w:rPr>
          <w:rFonts w:ascii="Times New Roman" w:eastAsia="Calibri" w:hAnsi="Times New Roman" w:cs="Times New Roman"/>
          <w:sz w:val="20"/>
          <w:szCs w:val="20"/>
        </w:rPr>
        <w:t>или</w:t>
      </w:r>
      <w:r w:rsidRPr="007777F3">
        <w:rPr>
          <w:rFonts w:ascii="Times New Roman" w:eastAsia="Calibri" w:hAnsi="Times New Roman" w:cs="Times New Roman"/>
          <w:sz w:val="20"/>
          <w:szCs w:val="20"/>
        </w:rPr>
        <w:t>, что препарат ветеринарный «Бонхарен форте» обеспечивает высокую терапевтическую эффективность при артрозах у собак и кошек.</w:t>
      </w:r>
    </w:p>
    <w:p w:rsidR="007777F3" w:rsidRPr="007777F3" w:rsidRDefault="007777F3" w:rsidP="007777F3">
      <w:pPr>
        <w:spacing w:after="0" w:line="240" w:lineRule="auto"/>
        <w:ind w:firstLine="284"/>
        <w:jc w:val="both"/>
        <w:rPr>
          <w:rFonts w:ascii="Times New Roman" w:eastAsia="Calibri" w:hAnsi="Times New Roman" w:cs="Times New Roman"/>
          <w:b/>
          <w:sz w:val="20"/>
          <w:szCs w:val="20"/>
        </w:rPr>
      </w:pPr>
    </w:p>
    <w:p w:rsidR="007777F3" w:rsidRDefault="007777F3" w:rsidP="007777F3">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ЛИТЕРАТУРА</w:t>
      </w:r>
    </w:p>
    <w:p w:rsidR="007777F3" w:rsidRPr="007777F3" w:rsidRDefault="007777F3" w:rsidP="007777F3">
      <w:pPr>
        <w:spacing w:after="0" w:line="240" w:lineRule="auto"/>
        <w:jc w:val="center"/>
        <w:rPr>
          <w:rFonts w:ascii="Times New Roman" w:hAnsi="Times New Roman" w:cs="Times New Roman"/>
          <w:sz w:val="16"/>
          <w:szCs w:val="16"/>
        </w:rPr>
      </w:pPr>
    </w:p>
    <w:p w:rsidR="007777F3" w:rsidRDefault="00EF7166" w:rsidP="00EF7166">
      <w:pPr>
        <w:spacing w:after="0" w:line="240" w:lineRule="auto"/>
        <w:ind w:firstLine="284"/>
        <w:jc w:val="both"/>
        <w:rPr>
          <w:rFonts w:ascii="Times New Roman" w:hAnsi="Times New Roman" w:cs="Times New Roman"/>
          <w:sz w:val="16"/>
          <w:szCs w:val="16"/>
        </w:rPr>
      </w:pPr>
      <w:r w:rsidRPr="007777F3">
        <w:rPr>
          <w:rFonts w:ascii="Times New Roman" w:eastAsia="Calibri" w:hAnsi="Times New Roman" w:cs="Times New Roman"/>
          <w:sz w:val="16"/>
          <w:szCs w:val="16"/>
        </w:rPr>
        <w:t>1</w:t>
      </w:r>
      <w:r w:rsidRPr="007777F3">
        <w:rPr>
          <w:rFonts w:ascii="Times New Roman" w:eastAsia="Calibri" w:hAnsi="Times New Roman" w:cs="Times New Roman"/>
          <w:color w:val="000000"/>
          <w:sz w:val="16"/>
          <w:szCs w:val="16"/>
        </w:rPr>
        <w:t xml:space="preserve">. </w:t>
      </w:r>
      <w:r w:rsidRPr="007777F3">
        <w:rPr>
          <w:rFonts w:ascii="Times New Roman" w:eastAsia="Calibri" w:hAnsi="Times New Roman" w:cs="Times New Roman"/>
          <w:sz w:val="16"/>
          <w:szCs w:val="16"/>
        </w:rPr>
        <w:t>Руководство по экспериментальному (доклиническому) изучению новых фарм</w:t>
      </w:r>
      <w:r w:rsidRPr="007777F3">
        <w:rPr>
          <w:rFonts w:ascii="Times New Roman" w:eastAsia="Calibri" w:hAnsi="Times New Roman" w:cs="Times New Roman"/>
          <w:sz w:val="16"/>
          <w:szCs w:val="16"/>
        </w:rPr>
        <w:t>а</w:t>
      </w:r>
      <w:r w:rsidRPr="007777F3">
        <w:rPr>
          <w:rFonts w:ascii="Times New Roman" w:eastAsia="Calibri" w:hAnsi="Times New Roman" w:cs="Times New Roman"/>
          <w:sz w:val="16"/>
          <w:szCs w:val="16"/>
        </w:rPr>
        <w:t xml:space="preserve">кологических веществ» / Р. У. Хабриев [и др.]; под ред. Р. У. Хабриева. – М.: ЗАО ИИА «Медицина», 2005. </w:t>
      </w:r>
      <w:r w:rsidR="007777F3" w:rsidRPr="007777F3">
        <w:rPr>
          <w:rFonts w:ascii="Times New Roman" w:eastAsia="Calibri" w:hAnsi="Times New Roman" w:cs="Times New Roman"/>
          <w:color w:val="000000"/>
          <w:sz w:val="16"/>
          <w:szCs w:val="16"/>
        </w:rPr>
        <w:t>–</w:t>
      </w:r>
      <w:r w:rsidRPr="007777F3">
        <w:rPr>
          <w:rFonts w:ascii="Times New Roman" w:eastAsia="Calibri" w:hAnsi="Times New Roman" w:cs="Times New Roman"/>
          <w:sz w:val="16"/>
          <w:szCs w:val="16"/>
        </w:rPr>
        <w:t xml:space="preserve"> 892 с. </w:t>
      </w:r>
    </w:p>
    <w:p w:rsidR="007777F3" w:rsidRPr="00231177" w:rsidRDefault="00EF7166" w:rsidP="00EF7166">
      <w:pPr>
        <w:spacing w:after="0" w:line="240" w:lineRule="auto"/>
        <w:ind w:firstLine="284"/>
        <w:jc w:val="both"/>
        <w:rPr>
          <w:rFonts w:ascii="Times New Roman" w:hAnsi="Times New Roman" w:cs="Times New Roman"/>
          <w:color w:val="000000"/>
          <w:spacing w:val="-2"/>
          <w:sz w:val="16"/>
          <w:szCs w:val="16"/>
        </w:rPr>
      </w:pPr>
      <w:r w:rsidRPr="00231177">
        <w:rPr>
          <w:rFonts w:ascii="Times New Roman" w:eastAsia="Calibri" w:hAnsi="Times New Roman" w:cs="Times New Roman"/>
          <w:spacing w:val="-2"/>
          <w:sz w:val="16"/>
          <w:szCs w:val="16"/>
        </w:rPr>
        <w:t>2</w:t>
      </w:r>
      <w:r w:rsidRPr="00231177">
        <w:rPr>
          <w:rFonts w:ascii="Times New Roman" w:eastAsia="Calibri" w:hAnsi="Times New Roman" w:cs="Times New Roman"/>
          <w:color w:val="000000"/>
          <w:spacing w:val="-2"/>
          <w:sz w:val="16"/>
          <w:szCs w:val="16"/>
        </w:rPr>
        <w:t>. С</w:t>
      </w:r>
      <w:r w:rsidR="007777F3" w:rsidRPr="00231177">
        <w:rPr>
          <w:rFonts w:ascii="Times New Roman" w:hAnsi="Times New Roman" w:cs="Times New Roman"/>
          <w:color w:val="000000"/>
          <w:spacing w:val="-2"/>
          <w:sz w:val="16"/>
          <w:szCs w:val="16"/>
        </w:rPr>
        <w:t xml:space="preserve"> </w:t>
      </w:r>
      <w:r w:rsidRPr="00231177">
        <w:rPr>
          <w:rFonts w:ascii="Times New Roman" w:eastAsia="Calibri" w:hAnsi="Times New Roman" w:cs="Times New Roman"/>
          <w:color w:val="000000"/>
          <w:spacing w:val="-2"/>
          <w:sz w:val="16"/>
          <w:szCs w:val="16"/>
        </w:rPr>
        <w:t>у</w:t>
      </w:r>
      <w:r w:rsidR="007777F3" w:rsidRPr="00231177">
        <w:rPr>
          <w:rFonts w:ascii="Times New Roman" w:hAnsi="Times New Roman" w:cs="Times New Roman"/>
          <w:color w:val="000000"/>
          <w:spacing w:val="-2"/>
          <w:sz w:val="16"/>
          <w:szCs w:val="16"/>
        </w:rPr>
        <w:t xml:space="preserve"> </w:t>
      </w:r>
      <w:r w:rsidRPr="00231177">
        <w:rPr>
          <w:rFonts w:ascii="Times New Roman" w:eastAsia="Calibri" w:hAnsi="Times New Roman" w:cs="Times New Roman"/>
          <w:color w:val="000000"/>
          <w:spacing w:val="-2"/>
          <w:sz w:val="16"/>
          <w:szCs w:val="16"/>
        </w:rPr>
        <w:t>т</w:t>
      </w:r>
      <w:r w:rsidR="007777F3" w:rsidRPr="00231177">
        <w:rPr>
          <w:rFonts w:ascii="Times New Roman" w:hAnsi="Times New Roman" w:cs="Times New Roman"/>
          <w:color w:val="000000"/>
          <w:spacing w:val="-2"/>
          <w:sz w:val="16"/>
          <w:szCs w:val="16"/>
        </w:rPr>
        <w:t xml:space="preserve"> </w:t>
      </w:r>
      <w:r w:rsidRPr="00231177">
        <w:rPr>
          <w:rFonts w:ascii="Times New Roman" w:eastAsia="Calibri" w:hAnsi="Times New Roman" w:cs="Times New Roman"/>
          <w:color w:val="000000"/>
          <w:spacing w:val="-2"/>
          <w:sz w:val="16"/>
          <w:szCs w:val="16"/>
        </w:rPr>
        <w:t>е</w:t>
      </w:r>
      <w:r w:rsidR="007777F3" w:rsidRPr="00231177">
        <w:rPr>
          <w:rFonts w:ascii="Times New Roman" w:hAnsi="Times New Roman" w:cs="Times New Roman"/>
          <w:color w:val="000000"/>
          <w:spacing w:val="-2"/>
          <w:sz w:val="16"/>
          <w:szCs w:val="16"/>
        </w:rPr>
        <w:t xml:space="preserve"> </w:t>
      </w:r>
      <w:r w:rsidRPr="00231177">
        <w:rPr>
          <w:rFonts w:ascii="Times New Roman" w:eastAsia="Calibri" w:hAnsi="Times New Roman" w:cs="Times New Roman"/>
          <w:color w:val="000000"/>
          <w:spacing w:val="-2"/>
          <w:sz w:val="16"/>
          <w:szCs w:val="16"/>
        </w:rPr>
        <w:t>р, П. Ф</w:t>
      </w:r>
      <w:r w:rsidR="003621B0" w:rsidRPr="00231177">
        <w:rPr>
          <w:rFonts w:ascii="Times New Roman" w:eastAsia="Calibri" w:hAnsi="Times New Roman" w:cs="Times New Roman"/>
          <w:color w:val="000000"/>
          <w:spacing w:val="-2"/>
          <w:sz w:val="16"/>
          <w:szCs w:val="16"/>
        </w:rPr>
        <w:t>.</w:t>
      </w:r>
      <w:r w:rsidRPr="00231177">
        <w:rPr>
          <w:rFonts w:ascii="Times New Roman" w:eastAsia="Calibri" w:hAnsi="Times New Roman" w:cs="Times New Roman"/>
          <w:color w:val="000000"/>
          <w:spacing w:val="-2"/>
          <w:sz w:val="16"/>
          <w:szCs w:val="16"/>
        </w:rPr>
        <w:t xml:space="preserve"> Болезни собак / П. Ф. Сутер. – М. : Аквариум-Принт, 2011. – 1360</w:t>
      </w:r>
      <w:r w:rsidR="003621B0" w:rsidRPr="00231177">
        <w:rPr>
          <w:rFonts w:ascii="Times New Roman" w:eastAsia="Calibri" w:hAnsi="Times New Roman" w:cs="Times New Roman"/>
          <w:color w:val="000000"/>
          <w:spacing w:val="-2"/>
          <w:sz w:val="16"/>
          <w:szCs w:val="16"/>
        </w:rPr>
        <w:t> </w:t>
      </w:r>
      <w:r w:rsidRPr="00231177">
        <w:rPr>
          <w:rFonts w:ascii="Times New Roman" w:eastAsia="Calibri" w:hAnsi="Times New Roman" w:cs="Times New Roman"/>
          <w:color w:val="000000"/>
          <w:spacing w:val="-2"/>
          <w:sz w:val="16"/>
          <w:szCs w:val="16"/>
        </w:rPr>
        <w:t xml:space="preserve">с. </w:t>
      </w:r>
    </w:p>
    <w:p w:rsidR="00EF7166" w:rsidRPr="007777F3" w:rsidRDefault="00EF7166" w:rsidP="00EF7166">
      <w:pPr>
        <w:spacing w:after="0" w:line="240" w:lineRule="auto"/>
        <w:ind w:firstLine="284"/>
        <w:jc w:val="both"/>
        <w:rPr>
          <w:rFonts w:ascii="Times New Roman" w:eastAsia="TimesTenCyr-Upright" w:hAnsi="Times New Roman" w:cs="Times New Roman"/>
          <w:sz w:val="16"/>
          <w:szCs w:val="16"/>
          <w:lang w:val="en-US"/>
        </w:rPr>
      </w:pPr>
      <w:r w:rsidRPr="007777F3">
        <w:rPr>
          <w:rFonts w:ascii="Times New Roman" w:eastAsia="Calibri" w:hAnsi="Times New Roman" w:cs="Times New Roman"/>
          <w:sz w:val="16"/>
          <w:szCs w:val="16"/>
          <w:lang w:val="en-US"/>
        </w:rPr>
        <w:t>3</w:t>
      </w:r>
      <w:r w:rsidRPr="007777F3">
        <w:rPr>
          <w:rFonts w:ascii="Times New Roman" w:eastAsia="Calibri" w:hAnsi="Times New Roman" w:cs="Times New Roman"/>
          <w:color w:val="000000"/>
          <w:sz w:val="16"/>
          <w:szCs w:val="16"/>
          <w:lang w:val="en-US"/>
        </w:rPr>
        <w:t>. Plumb, D</w:t>
      </w:r>
      <w:r w:rsidR="003621B0" w:rsidRPr="003621B0">
        <w:rPr>
          <w:rFonts w:ascii="Times New Roman" w:eastAsia="Calibri" w:hAnsi="Times New Roman" w:cs="Times New Roman"/>
          <w:color w:val="000000"/>
          <w:sz w:val="16"/>
          <w:szCs w:val="16"/>
          <w:lang w:val="en-US"/>
        </w:rPr>
        <w:t>.</w:t>
      </w:r>
      <w:r w:rsidRPr="007777F3">
        <w:rPr>
          <w:rFonts w:ascii="Times New Roman" w:eastAsia="Calibri" w:hAnsi="Times New Roman" w:cs="Times New Roman"/>
          <w:color w:val="000000"/>
          <w:sz w:val="16"/>
          <w:szCs w:val="16"/>
          <w:lang w:val="en-US"/>
        </w:rPr>
        <w:t xml:space="preserve"> C. Veterinary Drug. Handbook / D</w:t>
      </w:r>
      <w:r w:rsidR="003621B0" w:rsidRPr="003621B0">
        <w:rPr>
          <w:rFonts w:ascii="Times New Roman" w:eastAsia="Calibri" w:hAnsi="Times New Roman" w:cs="Times New Roman"/>
          <w:color w:val="000000"/>
          <w:sz w:val="16"/>
          <w:szCs w:val="16"/>
          <w:lang w:val="en-US"/>
        </w:rPr>
        <w:t>.</w:t>
      </w:r>
      <w:r w:rsidRPr="007777F3">
        <w:rPr>
          <w:rFonts w:ascii="Times New Roman" w:eastAsia="Calibri" w:hAnsi="Times New Roman" w:cs="Times New Roman"/>
          <w:color w:val="000000"/>
          <w:sz w:val="16"/>
          <w:szCs w:val="16"/>
          <w:lang w:val="en-US"/>
        </w:rPr>
        <w:t xml:space="preserve"> C.</w:t>
      </w:r>
      <w:r w:rsidR="003621B0" w:rsidRPr="003621B0">
        <w:rPr>
          <w:rFonts w:ascii="Times New Roman" w:eastAsia="Calibri" w:hAnsi="Times New Roman" w:cs="Times New Roman"/>
          <w:color w:val="000000"/>
          <w:sz w:val="16"/>
          <w:szCs w:val="16"/>
          <w:lang w:val="en-US"/>
        </w:rPr>
        <w:t xml:space="preserve"> </w:t>
      </w:r>
      <w:r w:rsidRPr="007777F3">
        <w:rPr>
          <w:rFonts w:ascii="Times New Roman" w:eastAsia="Calibri" w:hAnsi="Times New Roman" w:cs="Times New Roman"/>
          <w:color w:val="000000"/>
          <w:sz w:val="16"/>
          <w:szCs w:val="16"/>
          <w:lang w:val="en-US"/>
        </w:rPr>
        <w:t>Plumb. – Iowa state Press, 2015.</w:t>
      </w:r>
      <w:r w:rsidR="007777F3" w:rsidRPr="007777F3">
        <w:rPr>
          <w:rFonts w:ascii="Times New Roman" w:hAnsi="Times New Roman" w:cs="Times New Roman"/>
          <w:color w:val="000000"/>
          <w:sz w:val="16"/>
          <w:szCs w:val="16"/>
          <w:lang w:val="en-US"/>
        </w:rPr>
        <w:t xml:space="preserve"> </w:t>
      </w:r>
      <w:r w:rsidR="007777F3" w:rsidRPr="007777F3">
        <w:rPr>
          <w:rFonts w:ascii="Times New Roman" w:eastAsia="Calibri" w:hAnsi="Times New Roman" w:cs="Times New Roman"/>
          <w:color w:val="000000"/>
          <w:sz w:val="16"/>
          <w:szCs w:val="16"/>
          <w:lang w:val="en-US"/>
        </w:rPr>
        <w:t>–</w:t>
      </w:r>
      <w:r w:rsidRPr="007777F3">
        <w:rPr>
          <w:rFonts w:ascii="Times New Roman" w:eastAsia="Calibri" w:hAnsi="Times New Roman" w:cs="Times New Roman"/>
          <w:color w:val="000000"/>
          <w:sz w:val="16"/>
          <w:szCs w:val="16"/>
          <w:lang w:val="en-US"/>
        </w:rPr>
        <w:t xml:space="preserve"> 1279 </w:t>
      </w:r>
      <w:r w:rsidRPr="007777F3">
        <w:rPr>
          <w:rFonts w:ascii="Times New Roman" w:eastAsia="Calibri" w:hAnsi="Times New Roman" w:cs="Times New Roman"/>
          <w:color w:val="000000"/>
          <w:sz w:val="16"/>
          <w:szCs w:val="16"/>
        </w:rPr>
        <w:t>р</w:t>
      </w:r>
      <w:r w:rsidRPr="007777F3">
        <w:rPr>
          <w:rFonts w:ascii="Times New Roman" w:eastAsia="Calibri" w:hAnsi="Times New Roman" w:cs="Times New Roman"/>
          <w:color w:val="000000"/>
          <w:sz w:val="16"/>
          <w:szCs w:val="16"/>
          <w:lang w:val="en-US"/>
        </w:rPr>
        <w:t>.</w:t>
      </w:r>
    </w:p>
    <w:p w:rsidR="00EF7166" w:rsidRPr="00DD70FC" w:rsidRDefault="00EF7166" w:rsidP="00596759">
      <w:pPr>
        <w:spacing w:after="0" w:line="240" w:lineRule="auto"/>
        <w:rPr>
          <w:rFonts w:ascii="Times New Roman" w:hAnsi="Times New Roman" w:cs="Times New Roman"/>
          <w:sz w:val="20"/>
          <w:szCs w:val="20"/>
          <w:lang w:val="en-US"/>
        </w:rPr>
      </w:pPr>
    </w:p>
    <w:p w:rsidR="00917DE4" w:rsidRDefault="00917DE4" w:rsidP="00917DE4">
      <w:pPr>
        <w:spacing w:after="0" w:line="240" w:lineRule="auto"/>
        <w:jc w:val="both"/>
        <w:rPr>
          <w:rFonts w:ascii="Times New Roman" w:hAnsi="Times New Roman" w:cs="Times New Roman"/>
          <w:sz w:val="20"/>
          <w:szCs w:val="20"/>
        </w:rPr>
      </w:pPr>
      <w:r>
        <w:rPr>
          <w:rFonts w:ascii="Times New Roman" w:hAnsi="Times New Roman" w:cs="Times New Roman"/>
          <w:sz w:val="20"/>
          <w:szCs w:val="20"/>
        </w:rPr>
        <w:t>УДК 636.22/.28.083.37</w:t>
      </w:r>
    </w:p>
    <w:p w:rsidR="00917DE4" w:rsidRDefault="00917DE4" w:rsidP="00917DE4">
      <w:pPr>
        <w:spacing w:after="0" w:line="240" w:lineRule="auto"/>
        <w:rPr>
          <w:rFonts w:ascii="Times New Roman" w:hAnsi="Times New Roman" w:cs="Times New Roman"/>
          <w:b/>
          <w:sz w:val="20"/>
          <w:szCs w:val="20"/>
        </w:rPr>
      </w:pPr>
      <w:r w:rsidRPr="00601953">
        <w:rPr>
          <w:rFonts w:ascii="Times New Roman" w:hAnsi="Times New Roman" w:cs="Times New Roman"/>
          <w:b/>
          <w:sz w:val="20"/>
          <w:szCs w:val="20"/>
        </w:rPr>
        <w:t xml:space="preserve">ОПТИМАЛЬНЫЙ РОСТ РЕМОНТНЫХ ТЕЛОК </w:t>
      </w:r>
    </w:p>
    <w:p w:rsidR="00917DE4" w:rsidRPr="00601953" w:rsidRDefault="00917DE4" w:rsidP="00917DE4">
      <w:pPr>
        <w:spacing w:after="0" w:line="240" w:lineRule="auto"/>
        <w:rPr>
          <w:rFonts w:ascii="Times New Roman" w:hAnsi="Times New Roman" w:cs="Times New Roman"/>
          <w:b/>
          <w:sz w:val="20"/>
          <w:szCs w:val="20"/>
        </w:rPr>
      </w:pPr>
      <w:r w:rsidRPr="00601953">
        <w:rPr>
          <w:rFonts w:ascii="Times New Roman" w:hAnsi="Times New Roman" w:cs="Times New Roman"/>
          <w:b/>
          <w:sz w:val="20"/>
          <w:szCs w:val="20"/>
        </w:rPr>
        <w:t>В ЗАВИСИМОСТИ ОТ ИХ ЖИВОЙ МАССЫ ПРИ РОЖДЕНИИ</w:t>
      </w:r>
    </w:p>
    <w:p w:rsidR="00917DE4" w:rsidRDefault="00917DE4" w:rsidP="00917DE4">
      <w:pPr>
        <w:spacing w:after="0" w:line="240" w:lineRule="auto"/>
        <w:rPr>
          <w:rFonts w:ascii="Times New Roman" w:hAnsi="Times New Roman" w:cs="Times New Roman"/>
          <w:sz w:val="16"/>
          <w:szCs w:val="16"/>
        </w:rPr>
      </w:pPr>
    </w:p>
    <w:p w:rsidR="00917DE4" w:rsidRPr="00601953" w:rsidRDefault="00917DE4" w:rsidP="00917DE4">
      <w:pPr>
        <w:spacing w:after="0" w:line="240" w:lineRule="auto"/>
        <w:rPr>
          <w:rFonts w:ascii="Times New Roman" w:hAnsi="Times New Roman" w:cs="Times New Roman"/>
          <w:sz w:val="16"/>
          <w:szCs w:val="16"/>
        </w:rPr>
      </w:pPr>
      <w:r w:rsidRPr="00601953">
        <w:rPr>
          <w:rFonts w:ascii="Times New Roman" w:hAnsi="Times New Roman" w:cs="Times New Roman"/>
          <w:sz w:val="16"/>
          <w:szCs w:val="16"/>
        </w:rPr>
        <w:t>ШВЕД А.</w:t>
      </w:r>
      <w:r>
        <w:rPr>
          <w:rFonts w:ascii="Times New Roman" w:hAnsi="Times New Roman" w:cs="Times New Roman"/>
          <w:sz w:val="16"/>
          <w:szCs w:val="16"/>
        </w:rPr>
        <w:t xml:space="preserve"> </w:t>
      </w:r>
      <w:r w:rsidRPr="00601953">
        <w:rPr>
          <w:rFonts w:ascii="Times New Roman" w:hAnsi="Times New Roman" w:cs="Times New Roman"/>
          <w:sz w:val="16"/>
          <w:szCs w:val="16"/>
        </w:rPr>
        <w:t>В.</w:t>
      </w:r>
      <w:r>
        <w:rPr>
          <w:rFonts w:ascii="Times New Roman" w:hAnsi="Times New Roman" w:cs="Times New Roman"/>
          <w:sz w:val="16"/>
          <w:szCs w:val="16"/>
        </w:rPr>
        <w:t>,</w:t>
      </w:r>
      <w:r w:rsidRPr="00601953">
        <w:rPr>
          <w:rFonts w:ascii="Times New Roman" w:hAnsi="Times New Roman" w:cs="Times New Roman"/>
          <w:sz w:val="16"/>
          <w:szCs w:val="16"/>
        </w:rPr>
        <w:t xml:space="preserve"> студент</w:t>
      </w:r>
    </w:p>
    <w:p w:rsidR="00917DE4" w:rsidRPr="00181A47" w:rsidRDefault="00917DE4" w:rsidP="00917DE4">
      <w:pPr>
        <w:spacing w:after="0" w:line="240" w:lineRule="auto"/>
        <w:jc w:val="both"/>
        <w:rPr>
          <w:rFonts w:ascii="Times New Roman" w:hAnsi="Times New Roman" w:cs="Times New Roman"/>
          <w:i/>
          <w:sz w:val="16"/>
          <w:szCs w:val="16"/>
        </w:rPr>
      </w:pPr>
      <w:r w:rsidRPr="00181A47">
        <w:rPr>
          <w:rFonts w:ascii="Times New Roman" w:hAnsi="Times New Roman" w:cs="Times New Roman"/>
          <w:i/>
          <w:sz w:val="16"/>
          <w:szCs w:val="16"/>
        </w:rPr>
        <w:t xml:space="preserve">Научный руководитель – </w:t>
      </w:r>
      <w:r>
        <w:rPr>
          <w:rFonts w:ascii="Times New Roman" w:hAnsi="Times New Roman" w:cs="Times New Roman"/>
          <w:i/>
          <w:sz w:val="16"/>
          <w:szCs w:val="16"/>
        </w:rPr>
        <w:t>КАРАБА В. И.</w:t>
      </w:r>
      <w:r w:rsidRPr="00181A47">
        <w:rPr>
          <w:rFonts w:ascii="Times New Roman" w:hAnsi="Times New Roman" w:cs="Times New Roman"/>
          <w:i/>
          <w:sz w:val="16"/>
          <w:szCs w:val="16"/>
        </w:rPr>
        <w:t>,</w:t>
      </w:r>
      <w:r>
        <w:rPr>
          <w:rFonts w:ascii="Times New Roman" w:hAnsi="Times New Roman" w:cs="Times New Roman"/>
          <w:i/>
          <w:sz w:val="16"/>
          <w:szCs w:val="16"/>
        </w:rPr>
        <w:t xml:space="preserve"> канд.</w:t>
      </w:r>
      <w:r w:rsidRPr="00181A47">
        <w:rPr>
          <w:rFonts w:ascii="Times New Roman" w:hAnsi="Times New Roman" w:cs="Times New Roman"/>
          <w:i/>
          <w:sz w:val="16"/>
          <w:szCs w:val="16"/>
        </w:rPr>
        <w:t xml:space="preserve"> </w:t>
      </w:r>
      <w:r>
        <w:rPr>
          <w:rFonts w:ascii="Times New Roman" w:hAnsi="Times New Roman" w:cs="Times New Roman"/>
          <w:i/>
          <w:sz w:val="16"/>
          <w:szCs w:val="16"/>
        </w:rPr>
        <w:t>биол.</w:t>
      </w:r>
      <w:r w:rsidRPr="00181A47">
        <w:rPr>
          <w:rFonts w:ascii="Times New Roman" w:hAnsi="Times New Roman" w:cs="Times New Roman"/>
          <w:i/>
          <w:sz w:val="16"/>
          <w:szCs w:val="16"/>
        </w:rPr>
        <w:t xml:space="preserve"> наук, </w:t>
      </w:r>
      <w:r>
        <w:rPr>
          <w:rFonts w:ascii="Times New Roman" w:hAnsi="Times New Roman" w:cs="Times New Roman"/>
          <w:i/>
          <w:sz w:val="16"/>
          <w:szCs w:val="16"/>
        </w:rPr>
        <w:t>доцент</w:t>
      </w:r>
    </w:p>
    <w:p w:rsidR="00917DE4" w:rsidRDefault="00917DE4" w:rsidP="00917DE4">
      <w:pPr>
        <w:spacing w:after="0" w:line="240" w:lineRule="auto"/>
        <w:rPr>
          <w:rFonts w:ascii="Times New Roman" w:hAnsi="Times New Roman" w:cs="Times New Roman"/>
          <w:sz w:val="16"/>
          <w:szCs w:val="16"/>
        </w:rPr>
      </w:pPr>
    </w:p>
    <w:p w:rsidR="00917DE4" w:rsidRPr="00601953" w:rsidRDefault="00917DE4" w:rsidP="00917DE4">
      <w:pPr>
        <w:spacing w:after="0" w:line="240" w:lineRule="auto"/>
        <w:rPr>
          <w:rFonts w:ascii="Times New Roman" w:hAnsi="Times New Roman" w:cs="Times New Roman"/>
          <w:sz w:val="16"/>
          <w:szCs w:val="16"/>
        </w:rPr>
      </w:pPr>
      <w:r w:rsidRPr="00601953">
        <w:rPr>
          <w:rFonts w:ascii="Times New Roman" w:hAnsi="Times New Roman" w:cs="Times New Roman"/>
          <w:sz w:val="16"/>
          <w:szCs w:val="16"/>
        </w:rPr>
        <w:t>УО «Белорусская государственная сельскохозяйственная академия»</w:t>
      </w:r>
      <w:r>
        <w:rPr>
          <w:rFonts w:ascii="Times New Roman" w:hAnsi="Times New Roman" w:cs="Times New Roman"/>
          <w:sz w:val="16"/>
          <w:szCs w:val="16"/>
        </w:rPr>
        <w:t>,</w:t>
      </w:r>
    </w:p>
    <w:p w:rsidR="00917DE4" w:rsidRPr="00601953" w:rsidRDefault="00917DE4" w:rsidP="00917DE4">
      <w:pPr>
        <w:spacing w:after="0" w:line="240" w:lineRule="auto"/>
        <w:rPr>
          <w:rFonts w:ascii="Times New Roman" w:hAnsi="Times New Roman" w:cs="Times New Roman"/>
          <w:sz w:val="16"/>
          <w:szCs w:val="16"/>
        </w:rPr>
      </w:pPr>
      <w:r>
        <w:rPr>
          <w:rFonts w:ascii="Times New Roman" w:hAnsi="Times New Roman" w:cs="Times New Roman"/>
          <w:sz w:val="16"/>
          <w:szCs w:val="16"/>
        </w:rPr>
        <w:t>г</w:t>
      </w:r>
      <w:r w:rsidRPr="00601953">
        <w:rPr>
          <w:rFonts w:ascii="Times New Roman" w:hAnsi="Times New Roman" w:cs="Times New Roman"/>
          <w:sz w:val="16"/>
          <w:szCs w:val="16"/>
        </w:rPr>
        <w:t>. Горки, Республика Беларусь</w:t>
      </w:r>
    </w:p>
    <w:p w:rsidR="00917DE4" w:rsidRPr="00181A47" w:rsidRDefault="00917DE4" w:rsidP="00917DE4">
      <w:pPr>
        <w:spacing w:after="0" w:line="240" w:lineRule="auto"/>
        <w:ind w:firstLine="284"/>
        <w:jc w:val="center"/>
        <w:rPr>
          <w:rFonts w:ascii="Times New Roman" w:hAnsi="Times New Roman" w:cs="Times New Roman"/>
          <w:sz w:val="20"/>
          <w:szCs w:val="20"/>
        </w:rPr>
      </w:pPr>
    </w:p>
    <w:p w:rsidR="00917DE4" w:rsidRPr="00181A47" w:rsidRDefault="00917DE4" w:rsidP="00917DE4">
      <w:pPr>
        <w:pStyle w:val="Style20"/>
        <w:widowControl/>
        <w:spacing w:line="240" w:lineRule="auto"/>
        <w:ind w:firstLine="284"/>
        <w:rPr>
          <w:rStyle w:val="FontStyle334"/>
          <w:lang w:val="ru-RU" w:eastAsia="ru-RU"/>
        </w:rPr>
      </w:pPr>
      <w:r w:rsidRPr="00181A47">
        <w:rPr>
          <w:rFonts w:ascii="Times New Roman" w:hAnsi="Times New Roman" w:cs="Times New Roman"/>
          <w:b/>
          <w:sz w:val="20"/>
          <w:szCs w:val="20"/>
        </w:rPr>
        <w:t xml:space="preserve">Введение. </w:t>
      </w:r>
      <w:r w:rsidRPr="00181A47">
        <w:rPr>
          <w:rStyle w:val="FontStyle334"/>
          <w:lang w:val="ru-RU" w:eastAsia="ru-RU"/>
        </w:rPr>
        <w:t>При интенсивном ведении молочного скотоводства зн</w:t>
      </w:r>
      <w:r w:rsidRPr="00181A47">
        <w:rPr>
          <w:rStyle w:val="FontStyle334"/>
          <w:lang w:val="ru-RU" w:eastAsia="ru-RU"/>
        </w:rPr>
        <w:t>а</w:t>
      </w:r>
      <w:r w:rsidRPr="00181A47">
        <w:rPr>
          <w:rStyle w:val="FontStyle334"/>
          <w:lang w:val="ru-RU" w:eastAsia="ru-RU"/>
        </w:rPr>
        <w:t>ние основ выращивания ремонтного молодняка позволяет не только получать высокие надои, но и повысить продолжительность проду</w:t>
      </w:r>
      <w:r w:rsidRPr="00181A47">
        <w:rPr>
          <w:rStyle w:val="FontStyle334"/>
          <w:lang w:val="ru-RU" w:eastAsia="ru-RU"/>
        </w:rPr>
        <w:t>к</w:t>
      </w:r>
      <w:r w:rsidRPr="00181A47">
        <w:rPr>
          <w:rStyle w:val="FontStyle334"/>
          <w:lang w:val="ru-RU" w:eastAsia="ru-RU"/>
        </w:rPr>
        <w:t>тивного использования животных. Это имеет прямое отношение и к другим отрас</w:t>
      </w:r>
      <w:r w:rsidRPr="00181A47">
        <w:rPr>
          <w:rStyle w:val="FontStyle334"/>
          <w:lang w:val="ru-RU" w:eastAsia="ru-RU"/>
        </w:rPr>
        <w:softHyphen/>
        <w:t>лям животноводства. Нельзя успешно заниматься выр</w:t>
      </w:r>
      <w:r w:rsidRPr="00181A47">
        <w:rPr>
          <w:rStyle w:val="FontStyle334"/>
          <w:lang w:val="ru-RU" w:eastAsia="ru-RU"/>
        </w:rPr>
        <w:t>а</w:t>
      </w:r>
      <w:r w:rsidRPr="00181A47">
        <w:rPr>
          <w:rStyle w:val="FontStyle334"/>
          <w:lang w:val="ru-RU" w:eastAsia="ru-RU"/>
        </w:rPr>
        <w:t>щиванием ремонтного молодняка, не учитывая основных закономе</w:t>
      </w:r>
      <w:r w:rsidRPr="00181A47">
        <w:rPr>
          <w:rStyle w:val="FontStyle334"/>
          <w:lang w:val="ru-RU" w:eastAsia="ru-RU"/>
        </w:rPr>
        <w:t>р</w:t>
      </w:r>
      <w:r w:rsidRPr="00181A47">
        <w:rPr>
          <w:rStyle w:val="FontStyle334"/>
          <w:lang w:val="ru-RU" w:eastAsia="ru-RU"/>
        </w:rPr>
        <w:t>ностей роста и развития животных.</w:t>
      </w:r>
    </w:p>
    <w:p w:rsidR="00917DE4" w:rsidRPr="00181A47" w:rsidRDefault="00917DE4" w:rsidP="00917DE4">
      <w:pPr>
        <w:tabs>
          <w:tab w:val="left" w:pos="1035"/>
        </w:tabs>
        <w:spacing w:after="0" w:line="240" w:lineRule="auto"/>
        <w:ind w:firstLine="284"/>
        <w:jc w:val="both"/>
        <w:rPr>
          <w:rStyle w:val="FontStyle334"/>
          <w:b/>
        </w:rPr>
      </w:pPr>
      <w:r w:rsidRPr="00181A47">
        <w:rPr>
          <w:rFonts w:ascii="Times New Roman" w:hAnsi="Times New Roman" w:cs="Times New Roman"/>
          <w:sz w:val="20"/>
          <w:szCs w:val="20"/>
        </w:rPr>
        <w:t>В молочном скотоводстве выращивание ремонтных т</w:t>
      </w:r>
      <w:r w:rsidR="003621B0">
        <w:rPr>
          <w:rFonts w:ascii="Times New Roman" w:hAnsi="Times New Roman" w:cs="Times New Roman"/>
          <w:sz w:val="20"/>
          <w:szCs w:val="20"/>
        </w:rPr>
        <w:t>е</w:t>
      </w:r>
      <w:r w:rsidRPr="00181A47">
        <w:rPr>
          <w:rFonts w:ascii="Times New Roman" w:hAnsi="Times New Roman" w:cs="Times New Roman"/>
          <w:sz w:val="20"/>
          <w:szCs w:val="20"/>
        </w:rPr>
        <w:t>лок должно способствовать созданию высокопродуктивного стада, пригодного для длительного использования в условиях интенсивной технологии. При</w:t>
      </w:r>
      <w:r w:rsidR="003621B0">
        <w:rPr>
          <w:rFonts w:ascii="Times New Roman" w:hAnsi="Times New Roman" w:cs="Times New Roman"/>
          <w:sz w:val="20"/>
          <w:szCs w:val="20"/>
        </w:rPr>
        <w:t> </w:t>
      </w:r>
      <w:r w:rsidRPr="00181A47">
        <w:rPr>
          <w:rFonts w:ascii="Times New Roman" w:hAnsi="Times New Roman" w:cs="Times New Roman"/>
          <w:sz w:val="20"/>
          <w:szCs w:val="20"/>
        </w:rPr>
        <w:t>этом следует иметь в виду, что только крупные коровы с хорошо развитым желудочно-кишечным трактом и другими внутренними о</w:t>
      </w:r>
      <w:r w:rsidRPr="00181A47">
        <w:rPr>
          <w:rFonts w:ascii="Times New Roman" w:hAnsi="Times New Roman" w:cs="Times New Roman"/>
          <w:sz w:val="20"/>
          <w:szCs w:val="20"/>
        </w:rPr>
        <w:t>р</w:t>
      </w:r>
      <w:r w:rsidRPr="00181A47">
        <w:rPr>
          <w:rFonts w:ascii="Times New Roman" w:hAnsi="Times New Roman" w:cs="Times New Roman"/>
          <w:sz w:val="20"/>
          <w:szCs w:val="20"/>
        </w:rPr>
        <w:t>ганами способны поедать и переваривать большое количество кормов, а следовательно, производить большее количество молока.</w:t>
      </w:r>
    </w:p>
    <w:p w:rsidR="00917DE4" w:rsidRPr="00181A47" w:rsidRDefault="00917DE4" w:rsidP="00917DE4">
      <w:pPr>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20"/>
          <w:szCs w:val="20"/>
        </w:rPr>
        <w:t>Среди факторов и причин неэффективного использования новых МТФ, сдерживающих переход отрасли к индустриальным технолог</w:t>
      </w:r>
      <w:r w:rsidRPr="00181A47">
        <w:rPr>
          <w:rFonts w:ascii="Times New Roman" w:hAnsi="Times New Roman" w:cs="Times New Roman"/>
          <w:sz w:val="20"/>
          <w:szCs w:val="20"/>
        </w:rPr>
        <w:t>и</w:t>
      </w:r>
      <w:r w:rsidRPr="00181A47">
        <w:rPr>
          <w:rFonts w:ascii="Times New Roman" w:hAnsi="Times New Roman" w:cs="Times New Roman"/>
          <w:sz w:val="20"/>
          <w:szCs w:val="20"/>
        </w:rPr>
        <w:t>ям, наиболее существенное место принадлежит проблемам интенси</w:t>
      </w:r>
      <w:r w:rsidRPr="00181A47">
        <w:rPr>
          <w:rFonts w:ascii="Times New Roman" w:hAnsi="Times New Roman" w:cs="Times New Roman"/>
          <w:sz w:val="20"/>
          <w:szCs w:val="20"/>
        </w:rPr>
        <w:t>в</w:t>
      </w:r>
      <w:r w:rsidRPr="00181A47">
        <w:rPr>
          <w:rFonts w:ascii="Times New Roman" w:hAnsi="Times New Roman" w:cs="Times New Roman"/>
          <w:sz w:val="20"/>
          <w:szCs w:val="20"/>
        </w:rPr>
        <w:t>ного выращивания высокопродуктивных ремонтных телок и наращ</w:t>
      </w:r>
      <w:r w:rsidRPr="00181A47">
        <w:rPr>
          <w:rFonts w:ascii="Times New Roman" w:hAnsi="Times New Roman" w:cs="Times New Roman"/>
          <w:sz w:val="20"/>
          <w:szCs w:val="20"/>
        </w:rPr>
        <w:t>и</w:t>
      </w:r>
      <w:r w:rsidRPr="00181A47">
        <w:rPr>
          <w:rFonts w:ascii="Times New Roman" w:hAnsi="Times New Roman" w:cs="Times New Roman"/>
          <w:sz w:val="20"/>
          <w:szCs w:val="20"/>
        </w:rPr>
        <w:t>вания живой массы коров к продуктивному периоду. Это связано с тем, что выбраковка коров из стада по различным причинам при бе</w:t>
      </w:r>
      <w:r w:rsidRPr="00181A47">
        <w:rPr>
          <w:rFonts w:ascii="Times New Roman" w:hAnsi="Times New Roman" w:cs="Times New Roman"/>
          <w:sz w:val="20"/>
          <w:szCs w:val="20"/>
        </w:rPr>
        <w:t>с</w:t>
      </w:r>
      <w:r w:rsidRPr="00181A47">
        <w:rPr>
          <w:rFonts w:ascii="Times New Roman" w:hAnsi="Times New Roman" w:cs="Times New Roman"/>
          <w:sz w:val="20"/>
          <w:szCs w:val="20"/>
        </w:rPr>
        <w:t>привязном содержании возрастает на 5</w:t>
      </w:r>
      <w:r>
        <w:rPr>
          <w:rFonts w:ascii="Times New Roman" w:hAnsi="Times New Roman" w:cs="Times New Roman"/>
          <w:sz w:val="20"/>
          <w:szCs w:val="20"/>
        </w:rPr>
        <w:t>–</w:t>
      </w:r>
      <w:r w:rsidRPr="00181A47">
        <w:rPr>
          <w:rFonts w:ascii="Times New Roman" w:hAnsi="Times New Roman" w:cs="Times New Roman"/>
          <w:sz w:val="20"/>
          <w:szCs w:val="20"/>
        </w:rPr>
        <w:t>10</w:t>
      </w:r>
      <w:r>
        <w:rPr>
          <w:rFonts w:ascii="Times New Roman" w:hAnsi="Times New Roman" w:cs="Times New Roman"/>
          <w:sz w:val="20"/>
          <w:szCs w:val="20"/>
        </w:rPr>
        <w:t xml:space="preserve"> </w:t>
      </w:r>
      <w:r w:rsidRPr="00181A47">
        <w:rPr>
          <w:rFonts w:ascii="Times New Roman" w:hAnsi="Times New Roman" w:cs="Times New Roman"/>
          <w:sz w:val="20"/>
          <w:szCs w:val="20"/>
        </w:rPr>
        <w:t>% и составляет 30</w:t>
      </w:r>
      <w:r>
        <w:rPr>
          <w:rFonts w:ascii="Times New Roman" w:hAnsi="Times New Roman" w:cs="Times New Roman"/>
          <w:sz w:val="20"/>
          <w:szCs w:val="20"/>
        </w:rPr>
        <w:t>–</w:t>
      </w:r>
      <w:r w:rsidRPr="00181A47">
        <w:rPr>
          <w:rFonts w:ascii="Times New Roman" w:hAnsi="Times New Roman" w:cs="Times New Roman"/>
          <w:sz w:val="20"/>
          <w:szCs w:val="20"/>
        </w:rPr>
        <w:t>35</w:t>
      </w:r>
      <w:r>
        <w:rPr>
          <w:rFonts w:ascii="Times New Roman" w:hAnsi="Times New Roman" w:cs="Times New Roman"/>
          <w:sz w:val="20"/>
          <w:szCs w:val="20"/>
        </w:rPr>
        <w:t xml:space="preserve"> </w:t>
      </w:r>
      <w:r w:rsidRPr="00181A47">
        <w:rPr>
          <w:rFonts w:ascii="Times New Roman" w:hAnsi="Times New Roman" w:cs="Times New Roman"/>
          <w:sz w:val="20"/>
          <w:szCs w:val="20"/>
        </w:rPr>
        <w:t xml:space="preserve">% [3]. </w:t>
      </w:r>
    </w:p>
    <w:p w:rsidR="00917DE4" w:rsidRPr="00181A47" w:rsidRDefault="00917DE4" w:rsidP="00917DE4">
      <w:pPr>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20"/>
          <w:szCs w:val="20"/>
        </w:rPr>
        <w:t>При недостаточном обеспечении стада ремонтными первотелками собственного производства в таком количестве возникает необход</w:t>
      </w:r>
      <w:r w:rsidRPr="00181A47">
        <w:rPr>
          <w:rFonts w:ascii="Times New Roman" w:hAnsi="Times New Roman" w:cs="Times New Roman"/>
          <w:sz w:val="20"/>
          <w:szCs w:val="20"/>
        </w:rPr>
        <w:t>и</w:t>
      </w:r>
      <w:r w:rsidRPr="00181A47">
        <w:rPr>
          <w:rFonts w:ascii="Times New Roman" w:hAnsi="Times New Roman" w:cs="Times New Roman"/>
          <w:sz w:val="20"/>
          <w:szCs w:val="20"/>
        </w:rPr>
        <w:t>мость в закупках в других аграрных предприятиях или даже импортн</w:t>
      </w:r>
      <w:r w:rsidRPr="00181A47">
        <w:rPr>
          <w:rFonts w:ascii="Times New Roman" w:hAnsi="Times New Roman" w:cs="Times New Roman"/>
          <w:sz w:val="20"/>
          <w:szCs w:val="20"/>
        </w:rPr>
        <w:t>о</w:t>
      </w:r>
      <w:r w:rsidRPr="00181A47">
        <w:rPr>
          <w:rFonts w:ascii="Times New Roman" w:hAnsi="Times New Roman" w:cs="Times New Roman"/>
          <w:sz w:val="20"/>
          <w:szCs w:val="20"/>
        </w:rPr>
        <w:t>го дорогостоящего поголовья. Данная ситуация может возникнуть при интервале между отелами в стаде ≥</w:t>
      </w:r>
      <w:r w:rsidR="003621B0">
        <w:rPr>
          <w:rFonts w:ascii="Times New Roman" w:hAnsi="Times New Roman" w:cs="Times New Roman"/>
          <w:sz w:val="20"/>
          <w:szCs w:val="20"/>
        </w:rPr>
        <w:t xml:space="preserve"> </w:t>
      </w:r>
      <w:r w:rsidRPr="00181A47">
        <w:rPr>
          <w:rFonts w:ascii="Times New Roman" w:hAnsi="Times New Roman" w:cs="Times New Roman"/>
          <w:sz w:val="20"/>
          <w:szCs w:val="20"/>
        </w:rPr>
        <w:t>13 мес, сохранности телят ≤</w:t>
      </w:r>
      <w:r w:rsidR="003621B0">
        <w:rPr>
          <w:rFonts w:ascii="Times New Roman" w:hAnsi="Times New Roman" w:cs="Times New Roman"/>
          <w:sz w:val="20"/>
          <w:szCs w:val="20"/>
        </w:rPr>
        <w:t xml:space="preserve"> </w:t>
      </w:r>
      <w:r w:rsidRPr="00181A47">
        <w:rPr>
          <w:rFonts w:ascii="Times New Roman" w:hAnsi="Times New Roman" w:cs="Times New Roman"/>
          <w:sz w:val="20"/>
          <w:szCs w:val="20"/>
        </w:rPr>
        <w:t>90</w:t>
      </w:r>
      <w:r>
        <w:rPr>
          <w:rFonts w:ascii="Times New Roman" w:hAnsi="Times New Roman" w:cs="Times New Roman"/>
          <w:sz w:val="20"/>
          <w:szCs w:val="20"/>
        </w:rPr>
        <w:t> </w:t>
      </w:r>
      <w:r w:rsidRPr="00181A47">
        <w:rPr>
          <w:rFonts w:ascii="Times New Roman" w:hAnsi="Times New Roman" w:cs="Times New Roman"/>
          <w:sz w:val="20"/>
          <w:szCs w:val="20"/>
        </w:rPr>
        <w:t xml:space="preserve">%, и возрасте первого отела </w:t>
      </w:r>
      <m:oMath>
        <m:r>
          <w:rPr>
            <w:rFonts w:ascii="Cambria Math" w:hAnsi="Cambria Math" w:cs="Times New Roman"/>
            <w:sz w:val="20"/>
            <w:szCs w:val="20"/>
          </w:rPr>
          <m:t xml:space="preserve">≥ </m:t>
        </m:r>
      </m:oMath>
      <w:r w:rsidRPr="00181A47">
        <w:rPr>
          <w:rFonts w:ascii="Times New Roman" w:hAnsi="Times New Roman" w:cs="Times New Roman"/>
          <w:sz w:val="20"/>
          <w:szCs w:val="20"/>
        </w:rPr>
        <w:t>26 мес. Из этого следует, что возраст для первого отела должен быть не &gt;</w:t>
      </w:r>
      <w:r w:rsidR="003621B0">
        <w:rPr>
          <w:rFonts w:ascii="Times New Roman" w:hAnsi="Times New Roman" w:cs="Times New Roman"/>
          <w:sz w:val="20"/>
          <w:szCs w:val="20"/>
        </w:rPr>
        <w:t xml:space="preserve"> </w:t>
      </w:r>
      <w:r w:rsidRPr="00181A47">
        <w:rPr>
          <w:rFonts w:ascii="Times New Roman" w:hAnsi="Times New Roman" w:cs="Times New Roman"/>
          <w:sz w:val="20"/>
          <w:szCs w:val="20"/>
        </w:rPr>
        <w:t>26 мес, соответственно плодотворное осеменение в 17 мес</w:t>
      </w:r>
      <w:r w:rsidR="003621B0">
        <w:rPr>
          <w:rFonts w:ascii="Times New Roman" w:hAnsi="Times New Roman" w:cs="Times New Roman"/>
          <w:sz w:val="20"/>
          <w:szCs w:val="20"/>
        </w:rPr>
        <w:t>.</w:t>
      </w:r>
      <w:r w:rsidRPr="00181A47">
        <w:rPr>
          <w:rFonts w:ascii="Times New Roman" w:hAnsi="Times New Roman" w:cs="Times New Roman"/>
          <w:sz w:val="20"/>
          <w:szCs w:val="20"/>
        </w:rPr>
        <w:t xml:space="preserve"> Однако до настоящего времени возникают ра</w:t>
      </w:r>
      <w:r w:rsidRPr="00181A47">
        <w:rPr>
          <w:rFonts w:ascii="Times New Roman" w:hAnsi="Times New Roman" w:cs="Times New Roman"/>
          <w:sz w:val="20"/>
          <w:szCs w:val="20"/>
        </w:rPr>
        <w:t>з</w:t>
      </w:r>
      <w:r w:rsidRPr="00181A47">
        <w:rPr>
          <w:rFonts w:ascii="Times New Roman" w:hAnsi="Times New Roman" w:cs="Times New Roman"/>
          <w:sz w:val="20"/>
          <w:szCs w:val="20"/>
        </w:rPr>
        <w:t>личные мнения по поводу возраста телок для осеменения и их живой массы при первом отеле [1].</w:t>
      </w:r>
    </w:p>
    <w:p w:rsidR="00917DE4" w:rsidRPr="00601953" w:rsidRDefault="00917DE4" w:rsidP="00917DE4">
      <w:pPr>
        <w:spacing w:after="0" w:line="240" w:lineRule="auto"/>
        <w:ind w:firstLine="284"/>
        <w:jc w:val="both"/>
        <w:rPr>
          <w:rFonts w:ascii="Times New Roman" w:hAnsi="Times New Roman" w:cs="Times New Roman"/>
          <w:b/>
          <w:sz w:val="20"/>
          <w:szCs w:val="20"/>
        </w:rPr>
      </w:pPr>
      <w:r w:rsidRPr="00601953">
        <w:rPr>
          <w:rStyle w:val="FontStyle331"/>
          <w:b w:val="0"/>
          <w:sz w:val="20"/>
          <w:szCs w:val="20"/>
          <w:lang w:eastAsia="ru-RU"/>
        </w:rPr>
        <w:t>Достижение определ</w:t>
      </w:r>
      <w:r>
        <w:rPr>
          <w:rStyle w:val="FontStyle331"/>
          <w:b w:val="0"/>
          <w:sz w:val="20"/>
          <w:szCs w:val="20"/>
          <w:lang w:eastAsia="ru-RU"/>
        </w:rPr>
        <w:t>е</w:t>
      </w:r>
      <w:r w:rsidRPr="00601953">
        <w:rPr>
          <w:rStyle w:val="FontStyle331"/>
          <w:b w:val="0"/>
          <w:sz w:val="20"/>
          <w:szCs w:val="20"/>
          <w:lang w:eastAsia="ru-RU"/>
        </w:rPr>
        <w:t>нной массы и размеров тела взрослого ж</w:t>
      </w:r>
      <w:r w:rsidRPr="00601953">
        <w:rPr>
          <w:rStyle w:val="FontStyle331"/>
          <w:b w:val="0"/>
          <w:sz w:val="20"/>
          <w:szCs w:val="20"/>
          <w:lang w:eastAsia="ru-RU"/>
        </w:rPr>
        <w:t>и</w:t>
      </w:r>
      <w:r w:rsidRPr="00601953">
        <w:rPr>
          <w:rStyle w:val="FontStyle331"/>
          <w:b w:val="0"/>
          <w:sz w:val="20"/>
          <w:szCs w:val="20"/>
          <w:lang w:eastAsia="ru-RU"/>
        </w:rPr>
        <w:t>вотного определяется их наследственностью. Однако при неблагопр</w:t>
      </w:r>
      <w:r w:rsidRPr="00601953">
        <w:rPr>
          <w:rStyle w:val="FontStyle331"/>
          <w:b w:val="0"/>
          <w:sz w:val="20"/>
          <w:szCs w:val="20"/>
          <w:lang w:eastAsia="ru-RU"/>
        </w:rPr>
        <w:t>и</w:t>
      </w:r>
      <w:r w:rsidRPr="00601953">
        <w:rPr>
          <w:rStyle w:val="FontStyle331"/>
          <w:b w:val="0"/>
          <w:sz w:val="20"/>
          <w:szCs w:val="20"/>
          <w:lang w:eastAsia="ru-RU"/>
        </w:rPr>
        <w:t>ятных условиях внешней среды животные не достигают потенциально возможной массы или размеров тела. Также под влиянием факторов питания, температуры, гормонов, витаминов, микроэлементов может существенно менят</w:t>
      </w:r>
      <w:r w:rsidR="003621B0">
        <w:rPr>
          <w:rStyle w:val="FontStyle331"/>
          <w:b w:val="0"/>
          <w:sz w:val="20"/>
          <w:szCs w:val="20"/>
          <w:lang w:eastAsia="ru-RU"/>
        </w:rPr>
        <w:t>ь</w:t>
      </w:r>
      <w:r w:rsidRPr="00601953">
        <w:rPr>
          <w:rStyle w:val="FontStyle331"/>
          <w:b w:val="0"/>
          <w:sz w:val="20"/>
          <w:szCs w:val="20"/>
          <w:lang w:eastAsia="ru-RU"/>
        </w:rPr>
        <w:t>ся и скорость роста организма животных.</w:t>
      </w:r>
      <w:r w:rsidRPr="00601953">
        <w:rPr>
          <w:rFonts w:ascii="Times New Roman" w:hAnsi="Times New Roman" w:cs="Times New Roman"/>
          <w:b/>
          <w:sz w:val="20"/>
          <w:szCs w:val="20"/>
        </w:rPr>
        <w:t xml:space="preserve"> </w:t>
      </w:r>
    </w:p>
    <w:p w:rsidR="00917DE4" w:rsidRPr="00181A47" w:rsidRDefault="00917DE4" w:rsidP="00917DE4">
      <w:pPr>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20"/>
          <w:szCs w:val="20"/>
        </w:rPr>
        <w:t>Известно, что характер течения онтогенеза в сильной степени вли</w:t>
      </w:r>
      <w:r w:rsidRPr="00181A47">
        <w:rPr>
          <w:rFonts w:ascii="Times New Roman" w:hAnsi="Times New Roman" w:cs="Times New Roman"/>
          <w:sz w:val="20"/>
          <w:szCs w:val="20"/>
        </w:rPr>
        <w:t>я</w:t>
      </w:r>
      <w:r w:rsidRPr="00181A47">
        <w:rPr>
          <w:rFonts w:ascii="Times New Roman" w:hAnsi="Times New Roman" w:cs="Times New Roman"/>
          <w:sz w:val="20"/>
          <w:szCs w:val="20"/>
        </w:rPr>
        <w:t>ет на формирование продуктивности и других признаков и свойств животных. В связи с этим большое значение имеет интенсивность в</w:t>
      </w:r>
      <w:r w:rsidRPr="00181A47">
        <w:rPr>
          <w:rFonts w:ascii="Times New Roman" w:hAnsi="Times New Roman" w:cs="Times New Roman"/>
          <w:sz w:val="20"/>
          <w:szCs w:val="20"/>
        </w:rPr>
        <w:t>ы</w:t>
      </w:r>
      <w:r w:rsidRPr="00181A47">
        <w:rPr>
          <w:rFonts w:ascii="Times New Roman" w:hAnsi="Times New Roman" w:cs="Times New Roman"/>
          <w:sz w:val="20"/>
          <w:szCs w:val="20"/>
        </w:rPr>
        <w:t>ращивания ремонтного молодняка. Живая масса и возраст при первом отеле показывает степень физиологического развития организма ж</w:t>
      </w:r>
      <w:r w:rsidRPr="00181A47">
        <w:rPr>
          <w:rFonts w:ascii="Times New Roman" w:hAnsi="Times New Roman" w:cs="Times New Roman"/>
          <w:sz w:val="20"/>
          <w:szCs w:val="20"/>
        </w:rPr>
        <w:t>и</w:t>
      </w:r>
      <w:r w:rsidRPr="00181A47">
        <w:rPr>
          <w:rFonts w:ascii="Times New Roman" w:hAnsi="Times New Roman" w:cs="Times New Roman"/>
          <w:sz w:val="20"/>
          <w:szCs w:val="20"/>
        </w:rPr>
        <w:t>вотного к началу лактации. Установлено, что для реализации генет</w:t>
      </w:r>
      <w:r w:rsidRPr="00181A47">
        <w:rPr>
          <w:rFonts w:ascii="Times New Roman" w:hAnsi="Times New Roman" w:cs="Times New Roman"/>
          <w:sz w:val="20"/>
          <w:szCs w:val="20"/>
        </w:rPr>
        <w:t>и</w:t>
      </w:r>
      <w:r w:rsidRPr="00181A47">
        <w:rPr>
          <w:rFonts w:ascii="Times New Roman" w:hAnsi="Times New Roman" w:cs="Times New Roman"/>
          <w:sz w:val="20"/>
          <w:szCs w:val="20"/>
        </w:rPr>
        <w:t>ческого потенциала оптимальный возраст первого оплодотворе</w:t>
      </w:r>
      <w:r>
        <w:rPr>
          <w:rFonts w:ascii="Times New Roman" w:hAnsi="Times New Roman" w:cs="Times New Roman"/>
          <w:sz w:val="20"/>
          <w:szCs w:val="20"/>
        </w:rPr>
        <w:t xml:space="preserve">ния ремонтных телок </w:t>
      </w:r>
      <w:r w:rsidR="003621B0">
        <w:rPr>
          <w:rFonts w:ascii="Times New Roman" w:hAnsi="Times New Roman" w:cs="Times New Roman"/>
          <w:sz w:val="20"/>
          <w:szCs w:val="20"/>
        </w:rPr>
        <w:t xml:space="preserve">– </w:t>
      </w:r>
      <w:r>
        <w:rPr>
          <w:rFonts w:ascii="Times New Roman" w:hAnsi="Times New Roman" w:cs="Times New Roman"/>
          <w:sz w:val="20"/>
          <w:szCs w:val="20"/>
        </w:rPr>
        <w:t>15–</w:t>
      </w:r>
      <w:r w:rsidRPr="00181A47">
        <w:rPr>
          <w:rFonts w:ascii="Times New Roman" w:hAnsi="Times New Roman" w:cs="Times New Roman"/>
          <w:sz w:val="20"/>
          <w:szCs w:val="20"/>
        </w:rPr>
        <w:t xml:space="preserve">17 мес, следовательно, первого отела </w:t>
      </w:r>
      <w:r w:rsidR="003621B0">
        <w:rPr>
          <w:rFonts w:ascii="Times New Roman" w:hAnsi="Times New Roman" w:cs="Times New Roman"/>
          <w:sz w:val="20"/>
          <w:szCs w:val="20"/>
        </w:rPr>
        <w:t xml:space="preserve">– </w:t>
      </w:r>
      <w:r w:rsidRPr="00181A47">
        <w:rPr>
          <w:rFonts w:ascii="Times New Roman" w:hAnsi="Times New Roman" w:cs="Times New Roman"/>
          <w:sz w:val="20"/>
          <w:szCs w:val="20"/>
        </w:rPr>
        <w:t>24</w:t>
      </w:r>
      <w:r>
        <w:rPr>
          <w:rFonts w:ascii="Times New Roman" w:hAnsi="Times New Roman" w:cs="Times New Roman"/>
          <w:sz w:val="20"/>
          <w:szCs w:val="20"/>
        </w:rPr>
        <w:t>–</w:t>
      </w:r>
      <w:r w:rsidRPr="00181A47">
        <w:rPr>
          <w:rFonts w:ascii="Times New Roman" w:hAnsi="Times New Roman" w:cs="Times New Roman"/>
          <w:sz w:val="20"/>
          <w:szCs w:val="20"/>
        </w:rPr>
        <w:t>26</w:t>
      </w:r>
      <w:r w:rsidR="003621B0">
        <w:rPr>
          <w:rFonts w:ascii="Times New Roman" w:hAnsi="Times New Roman" w:cs="Times New Roman"/>
          <w:sz w:val="20"/>
          <w:szCs w:val="20"/>
        </w:rPr>
        <w:t> </w:t>
      </w:r>
      <w:r w:rsidRPr="00181A47">
        <w:rPr>
          <w:rFonts w:ascii="Times New Roman" w:hAnsi="Times New Roman" w:cs="Times New Roman"/>
          <w:sz w:val="20"/>
          <w:szCs w:val="20"/>
        </w:rPr>
        <w:t>мес. При этом живая масса при первом оплодотворении должна составлять ≥</w:t>
      </w:r>
      <w:r w:rsidR="003621B0">
        <w:rPr>
          <w:rFonts w:ascii="Times New Roman" w:hAnsi="Times New Roman" w:cs="Times New Roman"/>
          <w:sz w:val="20"/>
          <w:szCs w:val="20"/>
        </w:rPr>
        <w:t xml:space="preserve"> </w:t>
      </w:r>
      <w:r w:rsidRPr="00181A47">
        <w:rPr>
          <w:rFonts w:ascii="Times New Roman" w:hAnsi="Times New Roman" w:cs="Times New Roman"/>
          <w:sz w:val="20"/>
          <w:szCs w:val="20"/>
        </w:rPr>
        <w:t>60</w:t>
      </w:r>
      <w:r>
        <w:rPr>
          <w:rFonts w:ascii="Times New Roman" w:hAnsi="Times New Roman" w:cs="Times New Roman"/>
          <w:sz w:val="20"/>
          <w:szCs w:val="20"/>
        </w:rPr>
        <w:t xml:space="preserve"> </w:t>
      </w:r>
      <w:r w:rsidRPr="00181A47">
        <w:rPr>
          <w:rFonts w:ascii="Times New Roman" w:hAnsi="Times New Roman" w:cs="Times New Roman"/>
          <w:sz w:val="20"/>
          <w:szCs w:val="20"/>
        </w:rPr>
        <w:t xml:space="preserve">%, при первом отеле </w:t>
      </w:r>
      <w:r w:rsidR="003621B0">
        <w:rPr>
          <w:rFonts w:ascii="Times New Roman" w:hAnsi="Times New Roman" w:cs="Times New Roman"/>
          <w:sz w:val="20"/>
          <w:szCs w:val="20"/>
        </w:rPr>
        <w:t xml:space="preserve">– </w:t>
      </w:r>
      <w:r w:rsidRPr="00181A47">
        <w:rPr>
          <w:rFonts w:ascii="Times New Roman" w:hAnsi="Times New Roman" w:cs="Times New Roman"/>
          <w:sz w:val="20"/>
          <w:szCs w:val="20"/>
        </w:rPr>
        <w:t>80</w:t>
      </w:r>
      <w:r>
        <w:rPr>
          <w:rFonts w:ascii="Times New Roman" w:hAnsi="Times New Roman" w:cs="Times New Roman"/>
          <w:sz w:val="20"/>
          <w:szCs w:val="20"/>
        </w:rPr>
        <w:t xml:space="preserve"> </w:t>
      </w:r>
      <w:r w:rsidRPr="00181A47">
        <w:rPr>
          <w:rFonts w:ascii="Times New Roman" w:hAnsi="Times New Roman" w:cs="Times New Roman"/>
          <w:sz w:val="20"/>
          <w:szCs w:val="20"/>
        </w:rPr>
        <w:t>% от массы полновозрастных коров. Следовательно, вся программа формирования продуктивных качеств в онтогенезе (направленного выращивания) должна соста</w:t>
      </w:r>
      <w:r w:rsidRPr="00181A47">
        <w:rPr>
          <w:rFonts w:ascii="Times New Roman" w:hAnsi="Times New Roman" w:cs="Times New Roman"/>
          <w:sz w:val="20"/>
          <w:szCs w:val="20"/>
        </w:rPr>
        <w:t>в</w:t>
      </w:r>
      <w:r w:rsidRPr="00181A47">
        <w:rPr>
          <w:rFonts w:ascii="Times New Roman" w:hAnsi="Times New Roman" w:cs="Times New Roman"/>
          <w:sz w:val="20"/>
          <w:szCs w:val="20"/>
        </w:rPr>
        <w:t>лять</w:t>
      </w:r>
      <w:r w:rsidR="003621B0">
        <w:rPr>
          <w:rFonts w:ascii="Times New Roman" w:hAnsi="Times New Roman" w:cs="Times New Roman"/>
          <w:sz w:val="20"/>
          <w:szCs w:val="20"/>
        </w:rPr>
        <w:t>ся</w:t>
      </w:r>
      <w:r w:rsidRPr="00181A47">
        <w:rPr>
          <w:rFonts w:ascii="Times New Roman" w:hAnsi="Times New Roman" w:cs="Times New Roman"/>
          <w:sz w:val="20"/>
          <w:szCs w:val="20"/>
        </w:rPr>
        <w:t xml:space="preserve"> с учетом данных требований. Правильное выращивание моло</w:t>
      </w:r>
      <w:r w:rsidRPr="00181A47">
        <w:rPr>
          <w:rFonts w:ascii="Times New Roman" w:hAnsi="Times New Roman" w:cs="Times New Roman"/>
          <w:sz w:val="20"/>
          <w:szCs w:val="20"/>
        </w:rPr>
        <w:t>д</w:t>
      </w:r>
      <w:r w:rsidRPr="00181A47">
        <w:rPr>
          <w:rFonts w:ascii="Times New Roman" w:hAnsi="Times New Roman" w:cs="Times New Roman"/>
          <w:sz w:val="20"/>
          <w:szCs w:val="20"/>
        </w:rPr>
        <w:t>няка обуславливает оптимальное проявление генетически заложенных продуктивных возможностей животных в первой стадии их роста и развития. Важна именно эта стадия, и недостатки, допущенные в этот период, уже нельзя компенсировать</w:t>
      </w:r>
      <w:r>
        <w:rPr>
          <w:rFonts w:ascii="Times New Roman" w:hAnsi="Times New Roman" w:cs="Times New Roman"/>
          <w:sz w:val="20"/>
          <w:szCs w:val="20"/>
        </w:rPr>
        <w:t xml:space="preserve"> </w:t>
      </w:r>
      <w:r w:rsidRPr="00181A47">
        <w:rPr>
          <w:rFonts w:ascii="Times New Roman" w:hAnsi="Times New Roman" w:cs="Times New Roman"/>
          <w:sz w:val="20"/>
          <w:szCs w:val="20"/>
        </w:rPr>
        <w:t xml:space="preserve">[2]. </w:t>
      </w:r>
    </w:p>
    <w:p w:rsidR="00917DE4" w:rsidRPr="00181A47" w:rsidRDefault="00917DE4" w:rsidP="00917DE4">
      <w:pPr>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20"/>
          <w:szCs w:val="20"/>
        </w:rPr>
        <w:t>В настоящее время разработаны минимальные требования по ж</w:t>
      </w:r>
      <w:r w:rsidRPr="00181A47">
        <w:rPr>
          <w:rFonts w:ascii="Times New Roman" w:hAnsi="Times New Roman" w:cs="Times New Roman"/>
          <w:sz w:val="20"/>
          <w:szCs w:val="20"/>
        </w:rPr>
        <w:t>и</w:t>
      </w:r>
      <w:r w:rsidRPr="00181A47">
        <w:rPr>
          <w:rFonts w:ascii="Times New Roman" w:hAnsi="Times New Roman" w:cs="Times New Roman"/>
          <w:sz w:val="20"/>
          <w:szCs w:val="20"/>
        </w:rPr>
        <w:t>вой массе различных пород. Однако в конкретных производственных условиях требуется разрабатывать свои планы роста.</w:t>
      </w:r>
    </w:p>
    <w:p w:rsidR="00917DE4" w:rsidRPr="00181A47" w:rsidRDefault="00917DE4" w:rsidP="00917DE4">
      <w:pPr>
        <w:spacing w:after="0" w:line="240" w:lineRule="auto"/>
        <w:ind w:firstLine="284"/>
        <w:jc w:val="both"/>
        <w:rPr>
          <w:rStyle w:val="FontStyle334"/>
          <w:lang w:eastAsia="ru-RU"/>
        </w:rPr>
      </w:pPr>
      <w:r w:rsidRPr="00181A47">
        <w:rPr>
          <w:rStyle w:val="FontStyle334"/>
          <w:b/>
          <w:lang w:eastAsia="ru-RU"/>
        </w:rPr>
        <w:t xml:space="preserve">Цель работы: </w:t>
      </w:r>
      <w:r w:rsidRPr="00181A47">
        <w:rPr>
          <w:rStyle w:val="FontStyle334"/>
          <w:lang w:eastAsia="ru-RU"/>
        </w:rPr>
        <w:t>определить оптимальный темп роста ремонтных т</w:t>
      </w:r>
      <w:r w:rsidRPr="00181A47">
        <w:rPr>
          <w:rStyle w:val="FontStyle334"/>
          <w:lang w:eastAsia="ru-RU"/>
        </w:rPr>
        <w:t>е</w:t>
      </w:r>
      <w:r w:rsidRPr="00181A47">
        <w:rPr>
          <w:rStyle w:val="FontStyle334"/>
          <w:lang w:eastAsia="ru-RU"/>
        </w:rPr>
        <w:t>лок в различные стадии постэмбрионального периода в зависимости от живой массы при рождении.</w:t>
      </w:r>
    </w:p>
    <w:p w:rsidR="00917DE4" w:rsidRPr="00181A47" w:rsidRDefault="00917DE4" w:rsidP="00917DE4">
      <w:pPr>
        <w:tabs>
          <w:tab w:val="left" w:pos="1035"/>
        </w:tabs>
        <w:spacing w:after="0" w:line="240" w:lineRule="auto"/>
        <w:ind w:firstLine="284"/>
        <w:jc w:val="both"/>
        <w:rPr>
          <w:rFonts w:ascii="Times New Roman" w:hAnsi="Times New Roman" w:cs="Times New Roman"/>
          <w:b/>
          <w:sz w:val="20"/>
          <w:szCs w:val="20"/>
        </w:rPr>
      </w:pPr>
      <w:r w:rsidRPr="00181A47">
        <w:rPr>
          <w:rFonts w:ascii="Times New Roman" w:hAnsi="Times New Roman" w:cs="Times New Roman"/>
          <w:b/>
          <w:sz w:val="20"/>
          <w:szCs w:val="20"/>
        </w:rPr>
        <w:t xml:space="preserve">Материалы и методика исследования. </w:t>
      </w:r>
      <w:r w:rsidRPr="00181A47">
        <w:rPr>
          <w:rFonts w:ascii="Times New Roman" w:hAnsi="Times New Roman" w:cs="Times New Roman"/>
          <w:sz w:val="20"/>
          <w:szCs w:val="20"/>
        </w:rPr>
        <w:t>Материалом для провед</w:t>
      </w:r>
      <w:r w:rsidRPr="00181A47">
        <w:rPr>
          <w:rFonts w:ascii="Times New Roman" w:hAnsi="Times New Roman" w:cs="Times New Roman"/>
          <w:sz w:val="20"/>
          <w:szCs w:val="20"/>
        </w:rPr>
        <w:t>е</w:t>
      </w:r>
      <w:r w:rsidRPr="00181A47">
        <w:rPr>
          <w:rFonts w:ascii="Times New Roman" w:hAnsi="Times New Roman" w:cs="Times New Roman"/>
          <w:sz w:val="20"/>
          <w:szCs w:val="20"/>
        </w:rPr>
        <w:t>ния исследования было поголовье черно</w:t>
      </w:r>
      <w:r>
        <w:rPr>
          <w:rFonts w:ascii="Times New Roman" w:hAnsi="Times New Roman" w:cs="Times New Roman"/>
          <w:sz w:val="20"/>
          <w:szCs w:val="20"/>
        </w:rPr>
        <w:t>-</w:t>
      </w:r>
      <w:r w:rsidRPr="00181A47">
        <w:rPr>
          <w:rFonts w:ascii="Times New Roman" w:hAnsi="Times New Roman" w:cs="Times New Roman"/>
          <w:sz w:val="20"/>
          <w:szCs w:val="20"/>
        </w:rPr>
        <w:t>пестрой породы неголштин</w:t>
      </w:r>
      <w:r w:rsidRPr="00181A47">
        <w:rPr>
          <w:rFonts w:ascii="Times New Roman" w:hAnsi="Times New Roman" w:cs="Times New Roman"/>
          <w:sz w:val="20"/>
          <w:szCs w:val="20"/>
        </w:rPr>
        <w:t>и</w:t>
      </w:r>
      <w:r w:rsidRPr="00181A47">
        <w:rPr>
          <w:rFonts w:ascii="Times New Roman" w:hAnsi="Times New Roman" w:cs="Times New Roman"/>
          <w:sz w:val="20"/>
          <w:szCs w:val="20"/>
        </w:rPr>
        <w:t xml:space="preserve">зированных ремонтных телок </w:t>
      </w:r>
      <w:r w:rsidR="00231177">
        <w:rPr>
          <w:rFonts w:ascii="Times New Roman" w:hAnsi="Times New Roman" w:cs="Times New Roman"/>
          <w:sz w:val="20"/>
          <w:szCs w:val="20"/>
        </w:rPr>
        <w:t>у</w:t>
      </w:r>
      <w:r w:rsidRPr="00181A47">
        <w:rPr>
          <w:rFonts w:ascii="Times New Roman" w:hAnsi="Times New Roman" w:cs="Times New Roman"/>
          <w:sz w:val="20"/>
          <w:szCs w:val="20"/>
        </w:rPr>
        <w:t>чхоза академии в количестве 30 гол. Использовались данные живой массы телок при рождении, в 6 мес, в 12 мес, в 18 мес и при отеле.</w:t>
      </w:r>
    </w:p>
    <w:p w:rsidR="00917DE4" w:rsidRPr="00181A47" w:rsidRDefault="00917DE4" w:rsidP="00917DE4">
      <w:pPr>
        <w:tabs>
          <w:tab w:val="left" w:pos="1035"/>
        </w:tabs>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20"/>
          <w:szCs w:val="20"/>
        </w:rPr>
        <w:t>Расчеты проводились по общепринятым биометрическим методам: вычислялись среднее значение (</w:t>
      </w:r>
      <m:oMath>
        <m:acc>
          <m:accPr>
            <m:chr m:val="̅"/>
            <m:ctrlPr>
              <w:rPr>
                <w:rFonts w:ascii="Cambria Math" w:hAnsi="Cambria Math" w:cs="Times New Roman"/>
                <w:i/>
                <w:sz w:val="20"/>
                <w:szCs w:val="20"/>
              </w:rPr>
            </m:ctrlPr>
          </m:accPr>
          <m:e>
            <m:r>
              <w:rPr>
                <w:rFonts w:ascii="Cambria Math" w:hAnsi="Cambria Math" w:cs="Times New Roman"/>
                <w:sz w:val="20"/>
                <w:szCs w:val="20"/>
              </w:rPr>
              <m:t>х</m:t>
            </m:r>
          </m:e>
        </m:acc>
      </m:oMath>
      <w:r w:rsidRPr="00181A47">
        <w:rPr>
          <w:rFonts w:ascii="Times New Roman" w:eastAsiaTheme="minorEastAsia" w:hAnsi="Times New Roman" w:cs="Times New Roman"/>
          <w:sz w:val="20"/>
          <w:szCs w:val="20"/>
        </w:rPr>
        <w:t>), ошибка средней, уровень достове</w:t>
      </w:r>
      <w:r w:rsidRPr="00181A47">
        <w:rPr>
          <w:rFonts w:ascii="Times New Roman" w:eastAsiaTheme="minorEastAsia" w:hAnsi="Times New Roman" w:cs="Times New Roman"/>
          <w:sz w:val="20"/>
          <w:szCs w:val="20"/>
        </w:rPr>
        <w:t>р</w:t>
      </w:r>
      <w:r w:rsidRPr="00181A47">
        <w:rPr>
          <w:rFonts w:ascii="Times New Roman" w:eastAsiaTheme="minorEastAsia" w:hAnsi="Times New Roman" w:cs="Times New Roman"/>
          <w:sz w:val="20"/>
          <w:szCs w:val="20"/>
        </w:rPr>
        <w:t>ности, среднесуточный прирост.</w:t>
      </w:r>
    </w:p>
    <w:p w:rsidR="00917DE4" w:rsidRPr="00181A47" w:rsidRDefault="00917DE4" w:rsidP="00917DE4">
      <w:pPr>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b/>
          <w:sz w:val="20"/>
          <w:szCs w:val="20"/>
        </w:rPr>
        <w:t>Результаты исследований</w:t>
      </w:r>
      <w:r>
        <w:rPr>
          <w:rFonts w:ascii="Times New Roman" w:hAnsi="Times New Roman" w:cs="Times New Roman"/>
          <w:b/>
          <w:sz w:val="20"/>
          <w:szCs w:val="20"/>
        </w:rPr>
        <w:t xml:space="preserve"> и их обсуждение</w:t>
      </w:r>
      <w:r w:rsidRPr="00181A47">
        <w:rPr>
          <w:rFonts w:ascii="Times New Roman" w:hAnsi="Times New Roman" w:cs="Times New Roman"/>
          <w:b/>
          <w:sz w:val="20"/>
          <w:szCs w:val="20"/>
        </w:rPr>
        <w:t xml:space="preserve">. </w:t>
      </w:r>
      <w:r w:rsidRPr="00181A47">
        <w:rPr>
          <w:rFonts w:ascii="Times New Roman" w:hAnsi="Times New Roman" w:cs="Times New Roman"/>
          <w:sz w:val="20"/>
          <w:szCs w:val="20"/>
        </w:rPr>
        <w:t>Живая масса живо</w:t>
      </w:r>
      <w:r w:rsidRPr="00181A47">
        <w:rPr>
          <w:rFonts w:ascii="Times New Roman" w:hAnsi="Times New Roman" w:cs="Times New Roman"/>
          <w:sz w:val="20"/>
          <w:szCs w:val="20"/>
        </w:rPr>
        <w:t>т</w:t>
      </w:r>
      <w:r w:rsidRPr="00181A47">
        <w:rPr>
          <w:rFonts w:ascii="Times New Roman" w:hAnsi="Times New Roman" w:cs="Times New Roman"/>
          <w:sz w:val="20"/>
          <w:szCs w:val="20"/>
        </w:rPr>
        <w:t>ных при рождении – важный селекционный признак. По данным В.</w:t>
      </w:r>
      <w:r w:rsidR="00231177">
        <w:rPr>
          <w:rFonts w:ascii="Times New Roman" w:hAnsi="Times New Roman" w:cs="Times New Roman"/>
          <w:sz w:val="20"/>
          <w:szCs w:val="20"/>
        </w:rPr>
        <w:t> </w:t>
      </w:r>
      <w:r w:rsidRPr="00181A47">
        <w:rPr>
          <w:rFonts w:ascii="Times New Roman" w:hAnsi="Times New Roman" w:cs="Times New Roman"/>
          <w:sz w:val="20"/>
          <w:szCs w:val="20"/>
        </w:rPr>
        <w:t>Ф.</w:t>
      </w:r>
      <w:r w:rsidR="00231177">
        <w:rPr>
          <w:rFonts w:ascii="Times New Roman" w:hAnsi="Times New Roman" w:cs="Times New Roman"/>
          <w:sz w:val="20"/>
          <w:szCs w:val="20"/>
        </w:rPr>
        <w:t> </w:t>
      </w:r>
      <w:r w:rsidRPr="00181A47">
        <w:rPr>
          <w:rFonts w:ascii="Times New Roman" w:hAnsi="Times New Roman" w:cs="Times New Roman"/>
          <w:sz w:val="20"/>
          <w:szCs w:val="20"/>
        </w:rPr>
        <w:t>Красоты (1999), коэффициент корреляции между массой при рождении и в возрасте шести месяцев по симментальской породе с</w:t>
      </w:r>
      <w:r w:rsidRPr="00181A47">
        <w:rPr>
          <w:rFonts w:ascii="Times New Roman" w:hAnsi="Times New Roman" w:cs="Times New Roman"/>
          <w:sz w:val="20"/>
          <w:szCs w:val="20"/>
        </w:rPr>
        <w:t>о</w:t>
      </w:r>
      <w:r w:rsidRPr="00181A47">
        <w:rPr>
          <w:rFonts w:ascii="Times New Roman" w:hAnsi="Times New Roman" w:cs="Times New Roman"/>
          <w:sz w:val="20"/>
          <w:szCs w:val="20"/>
        </w:rPr>
        <w:t>ставляет 0,66</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0,03, по красной степной – 0,71</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0,07, месячном во</w:t>
      </w:r>
      <w:r w:rsidRPr="00181A47">
        <w:rPr>
          <w:rFonts w:ascii="Times New Roman" w:hAnsi="Times New Roman" w:cs="Times New Roman"/>
          <w:sz w:val="20"/>
          <w:szCs w:val="20"/>
        </w:rPr>
        <w:t>з</w:t>
      </w:r>
      <w:r w:rsidRPr="00181A47">
        <w:rPr>
          <w:rFonts w:ascii="Times New Roman" w:hAnsi="Times New Roman" w:cs="Times New Roman"/>
          <w:sz w:val="20"/>
          <w:szCs w:val="20"/>
        </w:rPr>
        <w:t>расте соответственно 0,63</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0,08 и 0,51</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0,08.</w:t>
      </w:r>
    </w:p>
    <w:p w:rsidR="00917DE4" w:rsidRPr="00181A47" w:rsidRDefault="00917DE4" w:rsidP="00917DE4">
      <w:pPr>
        <w:tabs>
          <w:tab w:val="left" w:pos="1035"/>
        </w:tabs>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20"/>
          <w:szCs w:val="20"/>
        </w:rPr>
        <w:t>Последствия недокорма весьма опасны на ранних стадиях разв</w:t>
      </w:r>
      <w:r w:rsidRPr="00181A47">
        <w:rPr>
          <w:rFonts w:ascii="Times New Roman" w:hAnsi="Times New Roman" w:cs="Times New Roman"/>
          <w:sz w:val="20"/>
          <w:szCs w:val="20"/>
        </w:rPr>
        <w:t>и</w:t>
      </w:r>
      <w:r w:rsidRPr="00181A47">
        <w:rPr>
          <w:rFonts w:ascii="Times New Roman" w:hAnsi="Times New Roman" w:cs="Times New Roman"/>
          <w:sz w:val="20"/>
          <w:szCs w:val="20"/>
        </w:rPr>
        <w:t>тия: страдают регуляторные системы, гормональные системы, нервные и иммунные системы. В результате этого дальнейший онтогенез пр</w:t>
      </w:r>
      <w:r w:rsidRPr="00181A47">
        <w:rPr>
          <w:rFonts w:ascii="Times New Roman" w:hAnsi="Times New Roman" w:cs="Times New Roman"/>
          <w:sz w:val="20"/>
          <w:szCs w:val="20"/>
        </w:rPr>
        <w:t>о</w:t>
      </w:r>
      <w:r w:rsidRPr="00181A47">
        <w:rPr>
          <w:rFonts w:ascii="Times New Roman" w:hAnsi="Times New Roman" w:cs="Times New Roman"/>
          <w:sz w:val="20"/>
          <w:szCs w:val="20"/>
        </w:rPr>
        <w:t xml:space="preserve">исходит с различными отклонениями от нормы [2]. </w:t>
      </w:r>
    </w:p>
    <w:p w:rsidR="00917DE4" w:rsidRPr="00181A47" w:rsidRDefault="00917DE4" w:rsidP="00917DE4">
      <w:pPr>
        <w:tabs>
          <w:tab w:val="left" w:pos="1035"/>
        </w:tabs>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20"/>
          <w:szCs w:val="20"/>
        </w:rPr>
        <w:t>В наших исследованиях выявлено, что телята при рождении имели различную живую массу</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 xml:space="preserve"> в интервале от 24 кг до 31 кг и более</w:t>
      </w:r>
      <w:r>
        <w:rPr>
          <w:rFonts w:ascii="Times New Roman" w:hAnsi="Times New Roman" w:cs="Times New Roman"/>
          <w:sz w:val="20"/>
          <w:szCs w:val="20"/>
        </w:rPr>
        <w:t xml:space="preserve"> (табл.</w:t>
      </w:r>
      <w:r w:rsidR="00231177">
        <w:rPr>
          <w:rFonts w:ascii="Times New Roman" w:hAnsi="Times New Roman" w:cs="Times New Roman"/>
          <w:sz w:val="20"/>
          <w:szCs w:val="20"/>
        </w:rPr>
        <w:t> </w:t>
      </w:r>
      <w:r>
        <w:rPr>
          <w:rFonts w:ascii="Times New Roman" w:hAnsi="Times New Roman" w:cs="Times New Roman"/>
          <w:sz w:val="20"/>
          <w:szCs w:val="20"/>
        </w:rPr>
        <w:t>1)</w:t>
      </w:r>
      <w:r w:rsidRPr="00181A47">
        <w:rPr>
          <w:rFonts w:ascii="Times New Roman" w:hAnsi="Times New Roman" w:cs="Times New Roman"/>
          <w:sz w:val="20"/>
          <w:szCs w:val="20"/>
        </w:rPr>
        <w:t>. Такая изменчивость показателя живой массы может быть обусловлена влиянием материнского организма в последнюю треть беременности.</w:t>
      </w:r>
    </w:p>
    <w:p w:rsidR="00917DE4" w:rsidRDefault="00917DE4" w:rsidP="00917DE4">
      <w:pPr>
        <w:tabs>
          <w:tab w:val="left" w:pos="1035"/>
        </w:tabs>
        <w:spacing w:after="0" w:line="240" w:lineRule="auto"/>
        <w:ind w:firstLine="284"/>
        <w:jc w:val="both"/>
        <w:rPr>
          <w:rFonts w:ascii="Times New Roman" w:hAnsi="Times New Roman" w:cs="Times New Roman"/>
          <w:sz w:val="20"/>
          <w:szCs w:val="20"/>
        </w:rPr>
      </w:pPr>
    </w:p>
    <w:p w:rsidR="00917DE4" w:rsidRDefault="00917DE4" w:rsidP="00917DE4">
      <w:pPr>
        <w:spacing w:after="0" w:line="240" w:lineRule="auto"/>
        <w:jc w:val="center"/>
        <w:rPr>
          <w:rFonts w:ascii="Times New Roman" w:hAnsi="Times New Roman" w:cs="Times New Roman"/>
          <w:b/>
          <w:sz w:val="16"/>
          <w:szCs w:val="16"/>
        </w:rPr>
      </w:pPr>
      <w:r w:rsidRPr="00EE38E0">
        <w:rPr>
          <w:rFonts w:ascii="Times New Roman" w:hAnsi="Times New Roman" w:cs="Times New Roman"/>
          <w:sz w:val="16"/>
          <w:szCs w:val="16"/>
        </w:rPr>
        <w:t>Т</w:t>
      </w:r>
      <w:r>
        <w:rPr>
          <w:rFonts w:ascii="Times New Roman" w:hAnsi="Times New Roman" w:cs="Times New Roman"/>
          <w:sz w:val="16"/>
          <w:szCs w:val="16"/>
        </w:rPr>
        <w:t xml:space="preserve"> </w:t>
      </w:r>
      <w:r w:rsidRPr="00EE38E0">
        <w:rPr>
          <w:rFonts w:ascii="Times New Roman" w:hAnsi="Times New Roman" w:cs="Times New Roman"/>
          <w:sz w:val="16"/>
          <w:szCs w:val="16"/>
        </w:rPr>
        <w:t>а</w:t>
      </w:r>
      <w:r>
        <w:rPr>
          <w:rFonts w:ascii="Times New Roman" w:hAnsi="Times New Roman" w:cs="Times New Roman"/>
          <w:sz w:val="16"/>
          <w:szCs w:val="16"/>
        </w:rPr>
        <w:t xml:space="preserve"> </w:t>
      </w:r>
      <w:r w:rsidRPr="00EE38E0">
        <w:rPr>
          <w:rFonts w:ascii="Times New Roman" w:hAnsi="Times New Roman" w:cs="Times New Roman"/>
          <w:sz w:val="16"/>
          <w:szCs w:val="16"/>
        </w:rPr>
        <w:t>б</w:t>
      </w:r>
      <w:r>
        <w:rPr>
          <w:rFonts w:ascii="Times New Roman" w:hAnsi="Times New Roman" w:cs="Times New Roman"/>
          <w:sz w:val="16"/>
          <w:szCs w:val="16"/>
        </w:rPr>
        <w:t xml:space="preserve"> </w:t>
      </w:r>
      <w:r w:rsidRPr="00EE38E0">
        <w:rPr>
          <w:rFonts w:ascii="Times New Roman" w:hAnsi="Times New Roman" w:cs="Times New Roman"/>
          <w:sz w:val="16"/>
          <w:szCs w:val="16"/>
        </w:rPr>
        <w:t>л</w:t>
      </w:r>
      <w:r>
        <w:rPr>
          <w:rFonts w:ascii="Times New Roman" w:hAnsi="Times New Roman" w:cs="Times New Roman"/>
          <w:sz w:val="16"/>
          <w:szCs w:val="16"/>
        </w:rPr>
        <w:t xml:space="preserve"> </w:t>
      </w:r>
      <w:r w:rsidRPr="00EE38E0">
        <w:rPr>
          <w:rFonts w:ascii="Times New Roman" w:hAnsi="Times New Roman" w:cs="Times New Roman"/>
          <w:sz w:val="16"/>
          <w:szCs w:val="16"/>
        </w:rPr>
        <w:t>и</w:t>
      </w:r>
      <w:r>
        <w:rPr>
          <w:rFonts w:ascii="Times New Roman" w:hAnsi="Times New Roman" w:cs="Times New Roman"/>
          <w:sz w:val="16"/>
          <w:szCs w:val="16"/>
        </w:rPr>
        <w:t xml:space="preserve"> </w:t>
      </w:r>
      <w:r w:rsidRPr="00EE38E0">
        <w:rPr>
          <w:rFonts w:ascii="Times New Roman" w:hAnsi="Times New Roman" w:cs="Times New Roman"/>
          <w:sz w:val="16"/>
          <w:szCs w:val="16"/>
        </w:rPr>
        <w:t>ц</w:t>
      </w:r>
      <w:r>
        <w:rPr>
          <w:rFonts w:ascii="Times New Roman" w:hAnsi="Times New Roman" w:cs="Times New Roman"/>
          <w:sz w:val="16"/>
          <w:szCs w:val="16"/>
        </w:rPr>
        <w:t xml:space="preserve"> </w:t>
      </w:r>
      <w:r w:rsidRPr="00EE38E0">
        <w:rPr>
          <w:rFonts w:ascii="Times New Roman" w:hAnsi="Times New Roman" w:cs="Times New Roman"/>
          <w:sz w:val="16"/>
          <w:szCs w:val="16"/>
        </w:rPr>
        <w:t>а</w:t>
      </w:r>
      <w:r>
        <w:rPr>
          <w:rFonts w:ascii="Times New Roman" w:hAnsi="Times New Roman" w:cs="Times New Roman"/>
          <w:sz w:val="16"/>
          <w:szCs w:val="16"/>
        </w:rPr>
        <w:t xml:space="preserve"> </w:t>
      </w:r>
      <w:r w:rsidRPr="00EE38E0">
        <w:rPr>
          <w:rFonts w:ascii="Times New Roman" w:hAnsi="Times New Roman" w:cs="Times New Roman"/>
          <w:sz w:val="16"/>
          <w:szCs w:val="16"/>
        </w:rPr>
        <w:t xml:space="preserve"> 1</w:t>
      </w:r>
      <w:r>
        <w:rPr>
          <w:rFonts w:ascii="Times New Roman" w:hAnsi="Times New Roman" w:cs="Times New Roman"/>
          <w:sz w:val="16"/>
          <w:szCs w:val="16"/>
        </w:rPr>
        <w:t xml:space="preserve">.  </w:t>
      </w:r>
      <w:r w:rsidRPr="00EE38E0">
        <w:rPr>
          <w:rFonts w:ascii="Times New Roman" w:hAnsi="Times New Roman" w:cs="Times New Roman"/>
          <w:b/>
          <w:sz w:val="16"/>
          <w:szCs w:val="16"/>
        </w:rPr>
        <w:t>Показатели развития ремонтных телок в зависимости от их живой массы при рождении</w:t>
      </w:r>
    </w:p>
    <w:p w:rsidR="00917DE4" w:rsidRPr="00EE38E0" w:rsidRDefault="00917DE4" w:rsidP="00917DE4">
      <w:pPr>
        <w:spacing w:after="0" w:line="240" w:lineRule="auto"/>
        <w:ind w:firstLine="284"/>
        <w:jc w:val="both"/>
        <w:rPr>
          <w:rFonts w:ascii="Times New Roman" w:hAnsi="Times New Roman" w:cs="Times New Roman"/>
          <w:sz w:val="16"/>
          <w:szCs w:val="16"/>
        </w:rPr>
      </w:pPr>
    </w:p>
    <w:tbl>
      <w:tblPr>
        <w:tblW w:w="6274" w:type="dxa"/>
        <w:jc w:val="right"/>
        <w:tblInd w:w="5343" w:type="dxa"/>
        <w:tblLook w:val="04A0"/>
      </w:tblPr>
      <w:tblGrid>
        <w:gridCol w:w="468"/>
        <w:gridCol w:w="992"/>
        <w:gridCol w:w="426"/>
        <w:gridCol w:w="992"/>
        <w:gridCol w:w="850"/>
        <w:gridCol w:w="862"/>
        <w:gridCol w:w="824"/>
        <w:gridCol w:w="860"/>
      </w:tblGrid>
      <w:tr w:rsidR="00917DE4" w:rsidRPr="00E5711B" w:rsidTr="001230CC">
        <w:trPr>
          <w:trHeight w:val="197"/>
          <w:jc w:val="right"/>
        </w:trPr>
        <w:tc>
          <w:tcPr>
            <w:tcW w:w="46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 п.п</w:t>
            </w:r>
            <w:r w:rsidR="00A90CD6">
              <w:rPr>
                <w:rFonts w:ascii="Times New Roman" w:hAnsi="Times New Roman" w:cs="Times New Roman"/>
                <w:sz w:val="16"/>
                <w:szCs w:val="16"/>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Группы по живой массе при рождении</w:t>
            </w:r>
          </w:p>
        </w:tc>
        <w:tc>
          <w:tcPr>
            <w:tcW w:w="4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n</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Средняя живая ма</w:t>
            </w:r>
            <w:r w:rsidRPr="00E5711B">
              <w:rPr>
                <w:rFonts w:ascii="Times New Roman" w:hAnsi="Times New Roman" w:cs="Times New Roman"/>
                <w:sz w:val="16"/>
                <w:szCs w:val="16"/>
              </w:rPr>
              <w:t>с</w:t>
            </w:r>
            <w:r w:rsidRPr="00E5711B">
              <w:rPr>
                <w:rFonts w:ascii="Times New Roman" w:hAnsi="Times New Roman" w:cs="Times New Roman"/>
                <w:sz w:val="16"/>
                <w:szCs w:val="16"/>
              </w:rPr>
              <w:t>са при ро</w:t>
            </w:r>
            <w:r w:rsidRPr="00E5711B">
              <w:rPr>
                <w:rFonts w:ascii="Times New Roman" w:hAnsi="Times New Roman" w:cs="Times New Roman"/>
                <w:sz w:val="16"/>
                <w:szCs w:val="16"/>
              </w:rPr>
              <w:t>ж</w:t>
            </w:r>
            <w:r w:rsidRPr="00E5711B">
              <w:rPr>
                <w:rFonts w:ascii="Times New Roman" w:hAnsi="Times New Roman" w:cs="Times New Roman"/>
                <w:sz w:val="16"/>
                <w:szCs w:val="16"/>
              </w:rPr>
              <w:t>дении, кг</w:t>
            </w:r>
          </w:p>
        </w:tc>
        <w:tc>
          <w:tcPr>
            <w:tcW w:w="3396" w:type="dxa"/>
            <w:gridSpan w:val="4"/>
            <w:tcBorders>
              <w:top w:val="single" w:sz="4" w:space="0" w:color="auto"/>
              <w:left w:val="nil"/>
              <w:bottom w:val="single" w:sz="4" w:space="0" w:color="auto"/>
              <w:right w:val="single" w:sz="4" w:space="0" w:color="auto"/>
            </w:tcBorders>
            <w:shd w:val="clear" w:color="auto" w:fill="auto"/>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Показатели развития, Х</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mx</w:t>
            </w:r>
          </w:p>
        </w:tc>
      </w:tr>
      <w:tr w:rsidR="00917DE4" w:rsidRPr="00E5711B" w:rsidTr="001230CC">
        <w:trPr>
          <w:trHeight w:val="115"/>
          <w:jc w:val="right"/>
        </w:trPr>
        <w:tc>
          <w:tcPr>
            <w:tcW w:w="468" w:type="dxa"/>
            <w:vMerge/>
            <w:tcBorders>
              <w:top w:val="single" w:sz="4" w:space="0" w:color="auto"/>
              <w:left w:val="single" w:sz="4" w:space="0" w:color="auto"/>
              <w:bottom w:val="single" w:sz="4" w:space="0" w:color="auto"/>
              <w:right w:val="single" w:sz="4" w:space="0" w:color="auto"/>
            </w:tcBorders>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p>
        </w:tc>
        <w:tc>
          <w:tcPr>
            <w:tcW w:w="992" w:type="dxa"/>
            <w:vMerge/>
            <w:tcBorders>
              <w:left w:val="single" w:sz="4" w:space="0" w:color="auto"/>
              <w:right w:val="single" w:sz="4" w:space="0" w:color="auto"/>
            </w:tcBorders>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p>
        </w:tc>
        <w:tc>
          <w:tcPr>
            <w:tcW w:w="3396" w:type="dxa"/>
            <w:gridSpan w:val="4"/>
            <w:tcBorders>
              <w:top w:val="single" w:sz="4" w:space="0" w:color="auto"/>
              <w:left w:val="nil"/>
              <w:bottom w:val="single" w:sz="4" w:space="0" w:color="auto"/>
              <w:right w:val="single" w:sz="4" w:space="0" w:color="auto"/>
            </w:tcBorders>
            <w:shd w:val="clear" w:color="auto" w:fill="auto"/>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Живая масса, кг</w:t>
            </w:r>
          </w:p>
        </w:tc>
      </w:tr>
      <w:tr w:rsidR="00917DE4" w:rsidRPr="00E5711B" w:rsidTr="00231177">
        <w:trPr>
          <w:trHeight w:val="177"/>
          <w:jc w:val="right"/>
        </w:trPr>
        <w:tc>
          <w:tcPr>
            <w:tcW w:w="468" w:type="dxa"/>
            <w:vMerge/>
            <w:tcBorders>
              <w:top w:val="single" w:sz="4" w:space="0" w:color="auto"/>
              <w:left w:val="single" w:sz="4" w:space="0" w:color="auto"/>
              <w:bottom w:val="single" w:sz="4" w:space="0" w:color="auto"/>
              <w:right w:val="single" w:sz="4" w:space="0" w:color="auto"/>
            </w:tcBorders>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p>
        </w:tc>
        <w:tc>
          <w:tcPr>
            <w:tcW w:w="426" w:type="dxa"/>
            <w:vMerge/>
            <w:tcBorders>
              <w:top w:val="single" w:sz="4" w:space="0" w:color="auto"/>
              <w:left w:val="single" w:sz="4" w:space="0" w:color="auto"/>
              <w:bottom w:val="single" w:sz="4" w:space="0" w:color="auto"/>
              <w:right w:val="single" w:sz="4" w:space="0" w:color="auto"/>
            </w:tcBorders>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p>
        </w:tc>
        <w:tc>
          <w:tcPr>
            <w:tcW w:w="992" w:type="dxa"/>
            <w:vMerge/>
            <w:tcBorders>
              <w:left w:val="single" w:sz="4" w:space="0" w:color="auto"/>
              <w:bottom w:val="single" w:sz="4" w:space="0" w:color="auto"/>
              <w:right w:val="single" w:sz="4" w:space="0" w:color="auto"/>
            </w:tcBorders>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p>
        </w:tc>
        <w:tc>
          <w:tcPr>
            <w:tcW w:w="850" w:type="dxa"/>
            <w:tcBorders>
              <w:top w:val="nil"/>
              <w:left w:val="nil"/>
              <w:bottom w:val="single" w:sz="4" w:space="0" w:color="auto"/>
              <w:right w:val="single" w:sz="4" w:space="0" w:color="auto"/>
            </w:tcBorders>
            <w:shd w:val="clear" w:color="auto" w:fill="auto"/>
            <w:vAlign w:val="center"/>
            <w:hideMark/>
          </w:tcPr>
          <w:p w:rsidR="00917DE4" w:rsidRPr="00E5711B" w:rsidRDefault="00917DE4" w:rsidP="002462F6">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в 6 мес</w:t>
            </w:r>
          </w:p>
        </w:tc>
        <w:tc>
          <w:tcPr>
            <w:tcW w:w="862" w:type="dxa"/>
            <w:tcBorders>
              <w:top w:val="nil"/>
              <w:left w:val="nil"/>
              <w:bottom w:val="single" w:sz="4" w:space="0" w:color="auto"/>
              <w:right w:val="single" w:sz="4" w:space="0" w:color="auto"/>
            </w:tcBorders>
            <w:shd w:val="clear" w:color="auto" w:fill="auto"/>
            <w:vAlign w:val="center"/>
            <w:hideMark/>
          </w:tcPr>
          <w:p w:rsidR="00917DE4" w:rsidRPr="00E5711B" w:rsidRDefault="00917DE4" w:rsidP="002462F6">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в 12 мес</w:t>
            </w:r>
          </w:p>
        </w:tc>
        <w:tc>
          <w:tcPr>
            <w:tcW w:w="824" w:type="dxa"/>
            <w:tcBorders>
              <w:top w:val="nil"/>
              <w:left w:val="nil"/>
              <w:bottom w:val="single" w:sz="4" w:space="0" w:color="auto"/>
              <w:right w:val="single" w:sz="4" w:space="0" w:color="auto"/>
            </w:tcBorders>
            <w:shd w:val="clear" w:color="auto" w:fill="auto"/>
            <w:vAlign w:val="center"/>
            <w:hideMark/>
          </w:tcPr>
          <w:p w:rsidR="00917DE4" w:rsidRPr="00E5711B" w:rsidRDefault="00917DE4" w:rsidP="002462F6">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в 18 мес</w:t>
            </w:r>
          </w:p>
        </w:tc>
        <w:tc>
          <w:tcPr>
            <w:tcW w:w="860" w:type="dxa"/>
            <w:tcBorders>
              <w:top w:val="nil"/>
              <w:left w:val="nil"/>
              <w:bottom w:val="single" w:sz="4" w:space="0" w:color="auto"/>
              <w:right w:val="single" w:sz="4" w:space="0" w:color="auto"/>
            </w:tcBorders>
            <w:shd w:val="clear" w:color="auto" w:fill="auto"/>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при отеле</w:t>
            </w:r>
          </w:p>
        </w:tc>
      </w:tr>
      <w:tr w:rsidR="001230CC" w:rsidRPr="00E5711B" w:rsidTr="001230CC">
        <w:trPr>
          <w:trHeight w:val="122"/>
          <w:jc w:val="right"/>
        </w:trPr>
        <w:tc>
          <w:tcPr>
            <w:tcW w:w="468" w:type="dxa"/>
            <w:tcBorders>
              <w:top w:val="single" w:sz="4" w:space="0" w:color="auto"/>
              <w:left w:val="single" w:sz="4" w:space="0" w:color="auto"/>
              <w:bottom w:val="single" w:sz="4" w:space="0" w:color="auto"/>
              <w:right w:val="single" w:sz="4" w:space="0" w:color="auto"/>
            </w:tcBorders>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Pr>
                <w:rFonts w:ascii="Times New Roman" w:hAnsi="Times New Roman" w:cs="Times New Roman"/>
                <w:sz w:val="16"/>
                <w:szCs w:val="16"/>
              </w:rPr>
              <w:t>1</w:t>
            </w:r>
          </w:p>
        </w:tc>
        <w:tc>
          <w:tcPr>
            <w:tcW w:w="992" w:type="dxa"/>
            <w:tcBorders>
              <w:top w:val="single" w:sz="4" w:space="0" w:color="auto"/>
              <w:left w:val="single" w:sz="4" w:space="0" w:color="auto"/>
              <w:bottom w:val="single" w:sz="4" w:space="0" w:color="auto"/>
              <w:right w:val="single" w:sz="4" w:space="0" w:color="auto"/>
            </w:tcBorders>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Pr>
                <w:rFonts w:ascii="Times New Roman" w:hAnsi="Times New Roman" w:cs="Times New Roman"/>
                <w:sz w:val="16"/>
                <w:szCs w:val="16"/>
              </w:rPr>
              <w:t>2</w:t>
            </w:r>
          </w:p>
        </w:tc>
        <w:tc>
          <w:tcPr>
            <w:tcW w:w="426" w:type="dxa"/>
            <w:tcBorders>
              <w:top w:val="single" w:sz="4" w:space="0" w:color="auto"/>
              <w:left w:val="single" w:sz="4" w:space="0" w:color="auto"/>
              <w:bottom w:val="single" w:sz="4" w:space="0" w:color="auto"/>
              <w:right w:val="single" w:sz="4" w:space="0" w:color="auto"/>
            </w:tcBorders>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Pr>
                <w:rFonts w:ascii="Times New Roman" w:hAnsi="Times New Roman" w:cs="Times New Roman"/>
                <w:sz w:val="16"/>
                <w:szCs w:val="16"/>
              </w:rPr>
              <w:t>3</w:t>
            </w:r>
          </w:p>
        </w:tc>
        <w:tc>
          <w:tcPr>
            <w:tcW w:w="992" w:type="dxa"/>
            <w:tcBorders>
              <w:left w:val="single" w:sz="4" w:space="0" w:color="auto"/>
              <w:bottom w:val="single" w:sz="4" w:space="0" w:color="auto"/>
              <w:right w:val="single" w:sz="4" w:space="0" w:color="auto"/>
            </w:tcBorders>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Pr>
                <w:rFonts w:ascii="Times New Roman" w:hAnsi="Times New Roman" w:cs="Times New Roman"/>
                <w:sz w:val="16"/>
                <w:szCs w:val="16"/>
              </w:rPr>
              <w:t>4</w:t>
            </w:r>
          </w:p>
        </w:tc>
        <w:tc>
          <w:tcPr>
            <w:tcW w:w="850" w:type="dxa"/>
            <w:tcBorders>
              <w:top w:val="nil"/>
              <w:left w:val="nil"/>
              <w:bottom w:val="single" w:sz="4" w:space="0" w:color="auto"/>
              <w:right w:val="single" w:sz="4" w:space="0" w:color="auto"/>
            </w:tcBorders>
            <w:shd w:val="clear" w:color="auto" w:fill="auto"/>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Pr>
                <w:rFonts w:ascii="Times New Roman" w:hAnsi="Times New Roman" w:cs="Times New Roman"/>
                <w:sz w:val="16"/>
                <w:szCs w:val="16"/>
              </w:rPr>
              <w:t>5</w:t>
            </w:r>
          </w:p>
        </w:tc>
        <w:tc>
          <w:tcPr>
            <w:tcW w:w="862" w:type="dxa"/>
            <w:tcBorders>
              <w:top w:val="nil"/>
              <w:left w:val="nil"/>
              <w:bottom w:val="single" w:sz="4" w:space="0" w:color="auto"/>
              <w:right w:val="single" w:sz="4" w:space="0" w:color="auto"/>
            </w:tcBorders>
            <w:shd w:val="clear" w:color="auto" w:fill="auto"/>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Pr>
                <w:rFonts w:ascii="Times New Roman" w:hAnsi="Times New Roman" w:cs="Times New Roman"/>
                <w:sz w:val="16"/>
                <w:szCs w:val="16"/>
              </w:rPr>
              <w:t>6</w:t>
            </w:r>
          </w:p>
        </w:tc>
        <w:tc>
          <w:tcPr>
            <w:tcW w:w="824" w:type="dxa"/>
            <w:tcBorders>
              <w:top w:val="nil"/>
              <w:left w:val="nil"/>
              <w:bottom w:val="single" w:sz="4" w:space="0" w:color="auto"/>
              <w:right w:val="single" w:sz="4" w:space="0" w:color="auto"/>
            </w:tcBorders>
            <w:shd w:val="clear" w:color="auto" w:fill="auto"/>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Pr>
                <w:rFonts w:ascii="Times New Roman" w:hAnsi="Times New Roman" w:cs="Times New Roman"/>
                <w:sz w:val="16"/>
                <w:szCs w:val="16"/>
              </w:rPr>
              <w:t>7</w:t>
            </w:r>
          </w:p>
        </w:tc>
        <w:tc>
          <w:tcPr>
            <w:tcW w:w="860" w:type="dxa"/>
            <w:tcBorders>
              <w:top w:val="nil"/>
              <w:left w:val="nil"/>
              <w:bottom w:val="single" w:sz="4" w:space="0" w:color="auto"/>
              <w:right w:val="single" w:sz="4" w:space="0" w:color="auto"/>
            </w:tcBorders>
            <w:shd w:val="clear" w:color="auto" w:fill="auto"/>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Pr>
                <w:rFonts w:ascii="Times New Roman" w:hAnsi="Times New Roman" w:cs="Times New Roman"/>
                <w:sz w:val="16"/>
                <w:szCs w:val="16"/>
              </w:rPr>
              <w:t>8</w:t>
            </w:r>
          </w:p>
        </w:tc>
      </w:tr>
      <w:tr w:rsidR="00917DE4" w:rsidRPr="00E5711B" w:rsidTr="001230CC">
        <w:trPr>
          <w:trHeight w:val="215"/>
          <w:jc w:val="right"/>
        </w:trPr>
        <w:tc>
          <w:tcPr>
            <w:tcW w:w="468" w:type="dxa"/>
            <w:tcBorders>
              <w:top w:val="nil"/>
              <w:left w:val="single" w:sz="4" w:space="0" w:color="auto"/>
              <w:bottom w:val="single" w:sz="4" w:space="0" w:color="auto"/>
              <w:right w:val="single" w:sz="4" w:space="0" w:color="auto"/>
            </w:tcBorders>
            <w:shd w:val="clear" w:color="auto" w:fill="auto"/>
            <w:noWrap/>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1</w:t>
            </w:r>
          </w:p>
        </w:tc>
        <w:tc>
          <w:tcPr>
            <w:tcW w:w="992" w:type="dxa"/>
            <w:tcBorders>
              <w:top w:val="nil"/>
              <w:left w:val="nil"/>
              <w:bottom w:val="single" w:sz="4" w:space="0" w:color="auto"/>
              <w:right w:val="single" w:sz="4" w:space="0" w:color="auto"/>
            </w:tcBorders>
            <w:shd w:val="clear" w:color="auto" w:fill="auto"/>
            <w:noWrap/>
            <w:vAlign w:val="center"/>
            <w:hideMark/>
          </w:tcPr>
          <w:p w:rsidR="00917DE4" w:rsidRPr="00E5711B" w:rsidRDefault="00917DE4" w:rsidP="002462F6">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До 25 кг</w:t>
            </w:r>
          </w:p>
        </w:tc>
        <w:tc>
          <w:tcPr>
            <w:tcW w:w="426" w:type="dxa"/>
            <w:tcBorders>
              <w:top w:val="nil"/>
              <w:left w:val="nil"/>
              <w:bottom w:val="single" w:sz="4" w:space="0" w:color="auto"/>
              <w:right w:val="single" w:sz="4" w:space="0" w:color="auto"/>
            </w:tcBorders>
            <w:shd w:val="clear" w:color="auto" w:fill="auto"/>
            <w:noWrap/>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6</w:t>
            </w:r>
          </w:p>
        </w:tc>
        <w:tc>
          <w:tcPr>
            <w:tcW w:w="992" w:type="dxa"/>
            <w:tcBorders>
              <w:top w:val="nil"/>
              <w:left w:val="nil"/>
              <w:bottom w:val="single" w:sz="4" w:space="0" w:color="auto"/>
              <w:right w:val="single" w:sz="4" w:space="0" w:color="auto"/>
            </w:tcBorders>
            <w:shd w:val="clear" w:color="auto" w:fill="auto"/>
            <w:noWrap/>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24</w:t>
            </w:r>
          </w:p>
        </w:tc>
        <w:tc>
          <w:tcPr>
            <w:tcW w:w="850" w:type="dxa"/>
            <w:tcBorders>
              <w:top w:val="nil"/>
              <w:left w:val="nil"/>
              <w:bottom w:val="single" w:sz="4" w:space="0" w:color="auto"/>
              <w:right w:val="single" w:sz="4" w:space="0" w:color="auto"/>
            </w:tcBorders>
            <w:shd w:val="clear" w:color="auto" w:fill="auto"/>
            <w:noWrap/>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163</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7,3</w:t>
            </w:r>
          </w:p>
        </w:tc>
        <w:tc>
          <w:tcPr>
            <w:tcW w:w="862" w:type="dxa"/>
            <w:tcBorders>
              <w:top w:val="nil"/>
              <w:left w:val="nil"/>
              <w:bottom w:val="single" w:sz="4" w:space="0" w:color="auto"/>
              <w:right w:val="single" w:sz="4" w:space="0" w:color="auto"/>
            </w:tcBorders>
            <w:shd w:val="clear" w:color="auto" w:fill="auto"/>
            <w:noWrap/>
            <w:vAlign w:val="center"/>
            <w:hideMark/>
          </w:tcPr>
          <w:p w:rsidR="00917DE4" w:rsidRPr="00E5711B" w:rsidRDefault="00917DE4" w:rsidP="001230CC">
            <w:pPr>
              <w:spacing w:after="0" w:line="240" w:lineRule="auto"/>
              <w:ind w:right="-57" w:hanging="108"/>
              <w:jc w:val="center"/>
              <w:rPr>
                <w:rFonts w:ascii="Times New Roman" w:hAnsi="Times New Roman" w:cs="Times New Roman"/>
                <w:sz w:val="16"/>
                <w:szCs w:val="16"/>
              </w:rPr>
            </w:pPr>
            <w:r w:rsidRPr="00E5711B">
              <w:rPr>
                <w:rFonts w:ascii="Times New Roman" w:hAnsi="Times New Roman" w:cs="Times New Roman"/>
                <w:sz w:val="16"/>
                <w:szCs w:val="16"/>
              </w:rPr>
              <w:t>306</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16,6</w:t>
            </w:r>
          </w:p>
        </w:tc>
        <w:tc>
          <w:tcPr>
            <w:tcW w:w="824" w:type="dxa"/>
            <w:tcBorders>
              <w:top w:val="nil"/>
              <w:left w:val="nil"/>
              <w:bottom w:val="single" w:sz="4" w:space="0" w:color="auto"/>
              <w:right w:val="single" w:sz="4" w:space="0" w:color="auto"/>
            </w:tcBorders>
            <w:shd w:val="clear" w:color="auto" w:fill="auto"/>
            <w:noWrap/>
            <w:vAlign w:val="center"/>
            <w:hideMark/>
          </w:tcPr>
          <w:p w:rsidR="00917DE4" w:rsidRPr="00E5711B" w:rsidRDefault="00917DE4"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400</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8</w:t>
            </w:r>
          </w:p>
        </w:tc>
        <w:tc>
          <w:tcPr>
            <w:tcW w:w="860" w:type="dxa"/>
            <w:tcBorders>
              <w:top w:val="nil"/>
              <w:left w:val="nil"/>
              <w:bottom w:val="single" w:sz="4" w:space="0" w:color="auto"/>
              <w:right w:val="single" w:sz="4" w:space="0" w:color="auto"/>
            </w:tcBorders>
            <w:shd w:val="clear" w:color="auto" w:fill="auto"/>
            <w:noWrap/>
            <w:vAlign w:val="center"/>
            <w:hideMark/>
          </w:tcPr>
          <w:p w:rsidR="00917DE4" w:rsidRPr="00E5711B" w:rsidRDefault="00917DE4" w:rsidP="001230CC">
            <w:pPr>
              <w:spacing w:after="0" w:line="240" w:lineRule="auto"/>
              <w:ind w:right="-57" w:hanging="93"/>
              <w:jc w:val="center"/>
              <w:rPr>
                <w:rFonts w:ascii="Times New Roman" w:hAnsi="Times New Roman" w:cs="Times New Roman"/>
                <w:sz w:val="16"/>
                <w:szCs w:val="16"/>
              </w:rPr>
            </w:pPr>
            <w:r w:rsidRPr="00E5711B">
              <w:rPr>
                <w:rFonts w:ascii="Times New Roman" w:hAnsi="Times New Roman" w:cs="Times New Roman"/>
                <w:sz w:val="16"/>
                <w:szCs w:val="16"/>
              </w:rPr>
              <w:t>433</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w:t>
            </w:r>
            <w:r w:rsidR="00A90CD6">
              <w:rPr>
                <w:rFonts w:ascii="Times New Roman" w:hAnsi="Times New Roman" w:cs="Times New Roman"/>
                <w:sz w:val="16"/>
                <w:szCs w:val="16"/>
              </w:rPr>
              <w:t xml:space="preserve"> </w:t>
            </w:r>
            <w:r w:rsidRPr="00E5711B">
              <w:rPr>
                <w:rFonts w:ascii="Times New Roman" w:hAnsi="Times New Roman" w:cs="Times New Roman"/>
                <w:sz w:val="16"/>
                <w:szCs w:val="16"/>
              </w:rPr>
              <w:t>13,7</w:t>
            </w:r>
          </w:p>
        </w:tc>
      </w:tr>
      <w:tr w:rsidR="001230CC" w:rsidRPr="00E5711B" w:rsidTr="001230CC">
        <w:trPr>
          <w:trHeight w:val="215"/>
          <w:jc w:val="right"/>
        </w:trPr>
        <w:tc>
          <w:tcPr>
            <w:tcW w:w="468" w:type="dxa"/>
            <w:tcBorders>
              <w:top w:val="nil"/>
              <w:left w:val="single" w:sz="4" w:space="0" w:color="auto"/>
              <w:bottom w:val="single" w:sz="4" w:space="0" w:color="auto"/>
              <w:right w:val="single" w:sz="4" w:space="0" w:color="auto"/>
            </w:tcBorders>
            <w:shd w:val="clear" w:color="auto" w:fill="auto"/>
            <w:noWrap/>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2</w:t>
            </w:r>
          </w:p>
        </w:tc>
        <w:tc>
          <w:tcPr>
            <w:tcW w:w="992" w:type="dxa"/>
            <w:tcBorders>
              <w:top w:val="nil"/>
              <w:left w:val="nil"/>
              <w:bottom w:val="single" w:sz="4" w:space="0" w:color="auto"/>
              <w:right w:val="single" w:sz="4" w:space="0" w:color="auto"/>
            </w:tcBorders>
            <w:shd w:val="clear" w:color="auto" w:fill="auto"/>
            <w:noWrap/>
            <w:vAlign w:val="center"/>
            <w:hideMark/>
          </w:tcPr>
          <w:p w:rsidR="001230CC" w:rsidRPr="00E5711B" w:rsidRDefault="001230CC" w:rsidP="002462F6">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26</w:t>
            </w:r>
            <w:r>
              <w:rPr>
                <w:rFonts w:ascii="Times New Roman" w:hAnsi="Times New Roman" w:cs="Times New Roman"/>
                <w:sz w:val="16"/>
                <w:szCs w:val="16"/>
              </w:rPr>
              <w:t>–</w:t>
            </w:r>
            <w:r w:rsidRPr="00E5711B">
              <w:rPr>
                <w:rFonts w:ascii="Times New Roman" w:hAnsi="Times New Roman" w:cs="Times New Roman"/>
                <w:sz w:val="16"/>
                <w:szCs w:val="16"/>
              </w:rPr>
              <w:t>30 кг</w:t>
            </w:r>
          </w:p>
        </w:tc>
        <w:tc>
          <w:tcPr>
            <w:tcW w:w="426" w:type="dxa"/>
            <w:tcBorders>
              <w:top w:val="nil"/>
              <w:left w:val="nil"/>
              <w:bottom w:val="single" w:sz="4" w:space="0" w:color="auto"/>
              <w:right w:val="single" w:sz="4" w:space="0" w:color="auto"/>
            </w:tcBorders>
            <w:shd w:val="clear" w:color="auto" w:fill="auto"/>
            <w:noWrap/>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15</w:t>
            </w:r>
          </w:p>
        </w:tc>
        <w:tc>
          <w:tcPr>
            <w:tcW w:w="992" w:type="dxa"/>
            <w:tcBorders>
              <w:top w:val="nil"/>
              <w:left w:val="nil"/>
              <w:bottom w:val="single" w:sz="4" w:space="0" w:color="auto"/>
              <w:right w:val="single" w:sz="4" w:space="0" w:color="auto"/>
            </w:tcBorders>
            <w:shd w:val="clear" w:color="auto" w:fill="auto"/>
            <w:noWrap/>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28</w:t>
            </w:r>
          </w:p>
        </w:tc>
        <w:tc>
          <w:tcPr>
            <w:tcW w:w="850" w:type="dxa"/>
            <w:tcBorders>
              <w:top w:val="nil"/>
              <w:left w:val="nil"/>
              <w:bottom w:val="single" w:sz="4" w:space="0" w:color="auto"/>
              <w:right w:val="single" w:sz="4" w:space="0" w:color="auto"/>
            </w:tcBorders>
            <w:shd w:val="clear" w:color="auto" w:fill="auto"/>
            <w:noWrap/>
            <w:vAlign w:val="center"/>
            <w:hideMark/>
          </w:tcPr>
          <w:p w:rsidR="001230CC" w:rsidRPr="00E5711B" w:rsidRDefault="001230CC" w:rsidP="001230CC">
            <w:pPr>
              <w:spacing w:after="0" w:line="240" w:lineRule="auto"/>
              <w:ind w:right="-57"/>
              <w:jc w:val="center"/>
              <w:rPr>
                <w:rFonts w:ascii="Times New Roman" w:hAnsi="Times New Roman" w:cs="Times New Roman"/>
                <w:sz w:val="16"/>
                <w:szCs w:val="16"/>
              </w:rPr>
            </w:pPr>
            <w:r w:rsidRPr="00E5711B">
              <w:rPr>
                <w:rFonts w:ascii="Times New Roman" w:hAnsi="Times New Roman" w:cs="Times New Roman"/>
                <w:sz w:val="16"/>
                <w:szCs w:val="16"/>
              </w:rPr>
              <w:t>170</w:t>
            </w:r>
            <w:r>
              <w:rPr>
                <w:rFonts w:ascii="Times New Roman" w:hAnsi="Times New Roman" w:cs="Times New Roman"/>
                <w:sz w:val="16"/>
                <w:szCs w:val="16"/>
              </w:rPr>
              <w:t xml:space="preserve"> </w:t>
            </w:r>
            <w:r w:rsidRPr="00E5711B">
              <w:rPr>
                <w:rFonts w:ascii="Times New Roman" w:hAnsi="Times New Roman" w:cs="Times New Roman"/>
                <w:sz w:val="16"/>
                <w:szCs w:val="16"/>
              </w:rPr>
              <w:t>±</w:t>
            </w:r>
            <w:r>
              <w:rPr>
                <w:rFonts w:ascii="Times New Roman" w:hAnsi="Times New Roman" w:cs="Times New Roman"/>
                <w:sz w:val="16"/>
                <w:szCs w:val="16"/>
              </w:rPr>
              <w:t xml:space="preserve"> </w:t>
            </w:r>
            <w:r w:rsidRPr="00E5711B">
              <w:rPr>
                <w:rFonts w:ascii="Times New Roman" w:hAnsi="Times New Roman" w:cs="Times New Roman"/>
                <w:sz w:val="16"/>
                <w:szCs w:val="16"/>
              </w:rPr>
              <w:t>3,8</w:t>
            </w:r>
          </w:p>
        </w:tc>
        <w:tc>
          <w:tcPr>
            <w:tcW w:w="862" w:type="dxa"/>
            <w:tcBorders>
              <w:top w:val="nil"/>
              <w:left w:val="nil"/>
              <w:bottom w:val="single" w:sz="4" w:space="0" w:color="auto"/>
              <w:right w:val="single" w:sz="4" w:space="0" w:color="auto"/>
            </w:tcBorders>
            <w:shd w:val="clear" w:color="auto" w:fill="auto"/>
            <w:noWrap/>
            <w:vAlign w:val="center"/>
            <w:hideMark/>
          </w:tcPr>
          <w:p w:rsidR="001230CC" w:rsidRPr="00E5711B" w:rsidRDefault="001230CC" w:rsidP="001230CC">
            <w:pPr>
              <w:spacing w:after="0" w:line="240" w:lineRule="auto"/>
              <w:ind w:right="-57" w:hanging="108"/>
              <w:jc w:val="center"/>
              <w:rPr>
                <w:rFonts w:ascii="Times New Roman" w:hAnsi="Times New Roman" w:cs="Times New Roman"/>
                <w:sz w:val="16"/>
                <w:szCs w:val="16"/>
              </w:rPr>
            </w:pPr>
            <w:r w:rsidRPr="00E5711B">
              <w:rPr>
                <w:rFonts w:ascii="Times New Roman" w:hAnsi="Times New Roman" w:cs="Times New Roman"/>
                <w:sz w:val="16"/>
                <w:szCs w:val="16"/>
              </w:rPr>
              <w:t>291</w:t>
            </w:r>
            <w:r>
              <w:rPr>
                <w:rFonts w:ascii="Times New Roman" w:hAnsi="Times New Roman" w:cs="Times New Roman"/>
                <w:sz w:val="16"/>
                <w:szCs w:val="16"/>
              </w:rPr>
              <w:t xml:space="preserve"> </w:t>
            </w:r>
            <w:r w:rsidRPr="00E5711B">
              <w:rPr>
                <w:rFonts w:ascii="Times New Roman" w:hAnsi="Times New Roman" w:cs="Times New Roman"/>
                <w:sz w:val="16"/>
                <w:szCs w:val="16"/>
              </w:rPr>
              <w:t>±</w:t>
            </w:r>
            <w:r>
              <w:rPr>
                <w:rFonts w:ascii="Times New Roman" w:hAnsi="Times New Roman" w:cs="Times New Roman"/>
                <w:sz w:val="16"/>
                <w:szCs w:val="16"/>
              </w:rPr>
              <w:t xml:space="preserve"> </w:t>
            </w:r>
            <w:r w:rsidRPr="00E5711B">
              <w:rPr>
                <w:rFonts w:ascii="Times New Roman" w:hAnsi="Times New Roman" w:cs="Times New Roman"/>
                <w:sz w:val="16"/>
                <w:szCs w:val="16"/>
              </w:rPr>
              <w:t>8,5</w:t>
            </w:r>
          </w:p>
        </w:tc>
        <w:tc>
          <w:tcPr>
            <w:tcW w:w="824" w:type="dxa"/>
            <w:tcBorders>
              <w:top w:val="nil"/>
              <w:left w:val="nil"/>
              <w:bottom w:val="single" w:sz="4" w:space="0" w:color="auto"/>
              <w:right w:val="single" w:sz="4" w:space="0" w:color="auto"/>
            </w:tcBorders>
            <w:shd w:val="clear" w:color="auto" w:fill="auto"/>
            <w:noWrap/>
            <w:vAlign w:val="center"/>
            <w:hideMark/>
          </w:tcPr>
          <w:p w:rsidR="001230CC" w:rsidRPr="00E5711B" w:rsidRDefault="001230CC" w:rsidP="001230CC">
            <w:pPr>
              <w:spacing w:after="0" w:line="240" w:lineRule="auto"/>
              <w:ind w:right="-123" w:hanging="120"/>
              <w:jc w:val="center"/>
              <w:rPr>
                <w:rFonts w:ascii="Times New Roman" w:hAnsi="Times New Roman" w:cs="Times New Roman"/>
                <w:sz w:val="16"/>
                <w:szCs w:val="16"/>
              </w:rPr>
            </w:pPr>
            <w:r w:rsidRPr="00E5711B">
              <w:rPr>
                <w:rFonts w:ascii="Times New Roman" w:hAnsi="Times New Roman" w:cs="Times New Roman"/>
                <w:sz w:val="16"/>
                <w:szCs w:val="16"/>
              </w:rPr>
              <w:t>381</w:t>
            </w:r>
            <w:r>
              <w:rPr>
                <w:rFonts w:ascii="Times New Roman" w:hAnsi="Times New Roman" w:cs="Times New Roman"/>
                <w:sz w:val="16"/>
                <w:szCs w:val="16"/>
              </w:rPr>
              <w:t xml:space="preserve"> </w:t>
            </w:r>
            <w:r w:rsidRPr="00E5711B">
              <w:rPr>
                <w:rFonts w:ascii="Times New Roman" w:hAnsi="Times New Roman" w:cs="Times New Roman"/>
                <w:sz w:val="16"/>
                <w:szCs w:val="16"/>
              </w:rPr>
              <w:t>±</w:t>
            </w:r>
            <w:r>
              <w:rPr>
                <w:rFonts w:ascii="Times New Roman" w:hAnsi="Times New Roman" w:cs="Times New Roman"/>
                <w:sz w:val="16"/>
                <w:szCs w:val="16"/>
              </w:rPr>
              <w:t xml:space="preserve"> </w:t>
            </w:r>
            <w:r w:rsidRPr="00E5711B">
              <w:rPr>
                <w:rFonts w:ascii="Times New Roman" w:hAnsi="Times New Roman" w:cs="Times New Roman"/>
                <w:sz w:val="16"/>
                <w:szCs w:val="16"/>
              </w:rPr>
              <w:t>13,1</w:t>
            </w:r>
          </w:p>
        </w:tc>
        <w:tc>
          <w:tcPr>
            <w:tcW w:w="860" w:type="dxa"/>
            <w:tcBorders>
              <w:top w:val="nil"/>
              <w:left w:val="nil"/>
              <w:bottom w:val="single" w:sz="4" w:space="0" w:color="auto"/>
              <w:right w:val="single" w:sz="4" w:space="0" w:color="auto"/>
            </w:tcBorders>
            <w:shd w:val="clear" w:color="auto" w:fill="auto"/>
            <w:noWrap/>
            <w:vAlign w:val="center"/>
            <w:hideMark/>
          </w:tcPr>
          <w:p w:rsidR="001230CC" w:rsidRPr="00E5711B" w:rsidRDefault="001230CC" w:rsidP="001230CC">
            <w:pPr>
              <w:spacing w:after="0" w:line="240" w:lineRule="auto"/>
              <w:ind w:right="-57" w:hanging="93"/>
              <w:jc w:val="center"/>
              <w:rPr>
                <w:rFonts w:ascii="Times New Roman" w:hAnsi="Times New Roman" w:cs="Times New Roman"/>
                <w:sz w:val="16"/>
                <w:szCs w:val="16"/>
              </w:rPr>
            </w:pPr>
            <w:r w:rsidRPr="00E5711B">
              <w:rPr>
                <w:rFonts w:ascii="Times New Roman" w:hAnsi="Times New Roman" w:cs="Times New Roman"/>
                <w:sz w:val="16"/>
                <w:szCs w:val="16"/>
              </w:rPr>
              <w:t>437</w:t>
            </w:r>
            <w:r>
              <w:rPr>
                <w:rFonts w:ascii="Times New Roman" w:hAnsi="Times New Roman" w:cs="Times New Roman"/>
                <w:sz w:val="16"/>
                <w:szCs w:val="16"/>
              </w:rPr>
              <w:t xml:space="preserve"> </w:t>
            </w:r>
            <w:r w:rsidRPr="00E5711B">
              <w:rPr>
                <w:rFonts w:ascii="Times New Roman" w:hAnsi="Times New Roman" w:cs="Times New Roman"/>
                <w:sz w:val="16"/>
                <w:szCs w:val="16"/>
              </w:rPr>
              <w:t>±</w:t>
            </w:r>
            <w:r>
              <w:rPr>
                <w:rFonts w:ascii="Times New Roman" w:hAnsi="Times New Roman" w:cs="Times New Roman"/>
                <w:sz w:val="16"/>
                <w:szCs w:val="16"/>
              </w:rPr>
              <w:t xml:space="preserve"> </w:t>
            </w:r>
            <w:r w:rsidRPr="00E5711B">
              <w:rPr>
                <w:rFonts w:ascii="Times New Roman" w:hAnsi="Times New Roman" w:cs="Times New Roman"/>
                <w:sz w:val="16"/>
                <w:szCs w:val="16"/>
              </w:rPr>
              <w:t>10,6</w:t>
            </w:r>
          </w:p>
        </w:tc>
      </w:tr>
    </w:tbl>
    <w:p w:rsidR="001230CC" w:rsidRDefault="001230CC" w:rsidP="001230CC">
      <w:pPr>
        <w:spacing w:after="0" w:line="240" w:lineRule="auto"/>
        <w:rPr>
          <w:rFonts w:ascii="Times New Roman" w:hAnsi="Times New Roman" w:cs="Times New Roman"/>
          <w:sz w:val="16"/>
          <w:szCs w:val="16"/>
        </w:rPr>
      </w:pPr>
    </w:p>
    <w:p w:rsidR="001230CC" w:rsidRDefault="001230CC" w:rsidP="001230CC">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О к о н ч а н и е  т а б л.  1</w:t>
      </w:r>
    </w:p>
    <w:p w:rsidR="001230CC" w:rsidRDefault="001230CC" w:rsidP="001230CC">
      <w:pPr>
        <w:spacing w:after="0" w:line="240" w:lineRule="auto"/>
        <w:jc w:val="right"/>
        <w:rPr>
          <w:rFonts w:ascii="Times New Roman" w:hAnsi="Times New Roman" w:cs="Times New Roman"/>
          <w:sz w:val="16"/>
          <w:szCs w:val="16"/>
        </w:rPr>
      </w:pPr>
    </w:p>
    <w:tbl>
      <w:tblPr>
        <w:tblW w:w="6274" w:type="dxa"/>
        <w:jc w:val="right"/>
        <w:tblInd w:w="5343" w:type="dxa"/>
        <w:tblLook w:val="04A0"/>
      </w:tblPr>
      <w:tblGrid>
        <w:gridCol w:w="468"/>
        <w:gridCol w:w="992"/>
        <w:gridCol w:w="426"/>
        <w:gridCol w:w="992"/>
        <w:gridCol w:w="850"/>
        <w:gridCol w:w="862"/>
        <w:gridCol w:w="824"/>
        <w:gridCol w:w="860"/>
      </w:tblGrid>
      <w:tr w:rsidR="001230CC" w:rsidRPr="00E5711B" w:rsidTr="001230CC">
        <w:trPr>
          <w:trHeight w:val="134"/>
          <w:jc w:val="right"/>
        </w:trPr>
        <w:tc>
          <w:tcPr>
            <w:tcW w:w="4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230CC" w:rsidRPr="00E5711B" w:rsidRDefault="001230CC" w:rsidP="003A2AF9">
            <w:pPr>
              <w:spacing w:after="0"/>
              <w:jc w:val="center"/>
              <w:rPr>
                <w:rFonts w:ascii="Times New Roman" w:hAnsi="Times New Roman" w:cs="Times New Roman"/>
                <w:sz w:val="16"/>
                <w:szCs w:val="16"/>
              </w:rPr>
            </w:pPr>
            <w:r>
              <w:rPr>
                <w:rFonts w:ascii="Times New Roman" w:hAnsi="Times New Roman" w:cs="Times New Roman"/>
                <w:sz w:val="16"/>
                <w:szCs w:val="16"/>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230CC" w:rsidRPr="00E5711B" w:rsidRDefault="001230CC" w:rsidP="003A2AF9">
            <w:pPr>
              <w:spacing w:after="0"/>
              <w:jc w:val="center"/>
              <w:rPr>
                <w:rFonts w:ascii="Times New Roman" w:hAnsi="Times New Roman" w:cs="Times New Roman"/>
                <w:sz w:val="16"/>
                <w:szCs w:val="16"/>
              </w:rPr>
            </w:pPr>
            <w:r>
              <w:rPr>
                <w:rFonts w:ascii="Times New Roman" w:hAnsi="Times New Roman" w:cs="Times New Roman"/>
                <w:sz w:val="16"/>
                <w:szCs w:val="16"/>
              </w:rPr>
              <w:t>2</w:t>
            </w:r>
          </w:p>
        </w:tc>
        <w:tc>
          <w:tcPr>
            <w:tcW w:w="426" w:type="dxa"/>
            <w:tcBorders>
              <w:top w:val="single" w:sz="4" w:space="0" w:color="auto"/>
              <w:left w:val="nil"/>
              <w:bottom w:val="single" w:sz="4" w:space="0" w:color="auto"/>
              <w:right w:val="single" w:sz="4" w:space="0" w:color="auto"/>
            </w:tcBorders>
            <w:shd w:val="clear" w:color="auto" w:fill="auto"/>
            <w:noWrap/>
            <w:vAlign w:val="center"/>
            <w:hideMark/>
          </w:tcPr>
          <w:p w:rsidR="001230CC" w:rsidRPr="00E5711B" w:rsidRDefault="001230CC" w:rsidP="003A2AF9">
            <w:pPr>
              <w:spacing w:after="0"/>
              <w:jc w:val="center"/>
              <w:rPr>
                <w:rFonts w:ascii="Times New Roman" w:hAnsi="Times New Roman" w:cs="Times New Roman"/>
                <w:sz w:val="16"/>
                <w:szCs w:val="16"/>
              </w:rPr>
            </w:pPr>
            <w:r>
              <w:rPr>
                <w:rFonts w:ascii="Times New Roman" w:hAnsi="Times New Roman" w:cs="Times New Roman"/>
                <w:sz w:val="16"/>
                <w:szCs w:val="16"/>
              </w:rPr>
              <w:t>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230CC" w:rsidRPr="00E5711B" w:rsidRDefault="001230CC" w:rsidP="003A2AF9">
            <w:pPr>
              <w:spacing w:after="0"/>
              <w:jc w:val="center"/>
              <w:rPr>
                <w:rFonts w:ascii="Times New Roman" w:hAnsi="Times New Roman" w:cs="Times New Roman"/>
                <w:sz w:val="16"/>
                <w:szCs w:val="16"/>
              </w:rPr>
            </w:pPr>
            <w:r>
              <w:rPr>
                <w:rFonts w:ascii="Times New Roman" w:hAnsi="Times New Roman" w:cs="Times New Roman"/>
                <w:sz w:val="16"/>
                <w:szCs w:val="16"/>
              </w:rPr>
              <w:t>4</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230CC" w:rsidRPr="00E5711B" w:rsidRDefault="001230CC" w:rsidP="003A2AF9">
            <w:pPr>
              <w:spacing w:after="0"/>
              <w:jc w:val="center"/>
              <w:rPr>
                <w:rFonts w:ascii="Times New Roman" w:hAnsi="Times New Roman" w:cs="Times New Roman"/>
                <w:sz w:val="16"/>
                <w:szCs w:val="16"/>
              </w:rPr>
            </w:pPr>
            <w:r>
              <w:rPr>
                <w:rFonts w:ascii="Times New Roman" w:hAnsi="Times New Roman" w:cs="Times New Roman"/>
                <w:sz w:val="16"/>
                <w:szCs w:val="16"/>
              </w:rPr>
              <w:t>5</w:t>
            </w:r>
          </w:p>
        </w:tc>
        <w:tc>
          <w:tcPr>
            <w:tcW w:w="862" w:type="dxa"/>
            <w:tcBorders>
              <w:top w:val="single" w:sz="4" w:space="0" w:color="auto"/>
              <w:left w:val="nil"/>
              <w:bottom w:val="single" w:sz="4" w:space="0" w:color="auto"/>
              <w:right w:val="single" w:sz="4" w:space="0" w:color="auto"/>
            </w:tcBorders>
            <w:shd w:val="clear" w:color="auto" w:fill="auto"/>
            <w:noWrap/>
            <w:vAlign w:val="center"/>
            <w:hideMark/>
          </w:tcPr>
          <w:p w:rsidR="001230CC" w:rsidRPr="00E5711B" w:rsidRDefault="001230CC" w:rsidP="003A2AF9">
            <w:pPr>
              <w:spacing w:after="0"/>
              <w:jc w:val="center"/>
              <w:rPr>
                <w:rFonts w:ascii="Times New Roman" w:hAnsi="Times New Roman" w:cs="Times New Roman"/>
                <w:sz w:val="16"/>
                <w:szCs w:val="16"/>
              </w:rPr>
            </w:pPr>
            <w:r>
              <w:rPr>
                <w:rFonts w:ascii="Times New Roman" w:hAnsi="Times New Roman" w:cs="Times New Roman"/>
                <w:sz w:val="16"/>
                <w:szCs w:val="16"/>
              </w:rPr>
              <w:t>6</w:t>
            </w:r>
          </w:p>
        </w:tc>
        <w:tc>
          <w:tcPr>
            <w:tcW w:w="824" w:type="dxa"/>
            <w:tcBorders>
              <w:top w:val="single" w:sz="4" w:space="0" w:color="auto"/>
              <w:left w:val="nil"/>
              <w:bottom w:val="single" w:sz="4" w:space="0" w:color="auto"/>
              <w:right w:val="single" w:sz="4" w:space="0" w:color="auto"/>
            </w:tcBorders>
            <w:shd w:val="clear" w:color="auto" w:fill="auto"/>
            <w:noWrap/>
            <w:vAlign w:val="center"/>
            <w:hideMark/>
          </w:tcPr>
          <w:p w:rsidR="001230CC" w:rsidRPr="00E5711B" w:rsidRDefault="001230CC" w:rsidP="001230CC">
            <w:pPr>
              <w:spacing w:after="0"/>
              <w:ind w:right="-123" w:hanging="120"/>
              <w:jc w:val="center"/>
              <w:rPr>
                <w:rFonts w:ascii="Times New Roman" w:hAnsi="Times New Roman" w:cs="Times New Roman"/>
                <w:sz w:val="16"/>
                <w:szCs w:val="16"/>
              </w:rPr>
            </w:pPr>
            <w:r>
              <w:rPr>
                <w:rFonts w:ascii="Times New Roman" w:hAnsi="Times New Roman" w:cs="Times New Roman"/>
                <w:sz w:val="16"/>
                <w:szCs w:val="16"/>
              </w:rPr>
              <w:t>7</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1230CC" w:rsidRPr="00E5711B" w:rsidRDefault="001230CC" w:rsidP="001230CC">
            <w:pPr>
              <w:spacing w:after="0"/>
              <w:ind w:right="-113" w:hanging="93"/>
              <w:jc w:val="center"/>
              <w:rPr>
                <w:rFonts w:ascii="Times New Roman" w:hAnsi="Times New Roman" w:cs="Times New Roman"/>
                <w:sz w:val="16"/>
                <w:szCs w:val="16"/>
              </w:rPr>
            </w:pPr>
            <w:r>
              <w:rPr>
                <w:rFonts w:ascii="Times New Roman" w:hAnsi="Times New Roman" w:cs="Times New Roman"/>
                <w:sz w:val="16"/>
                <w:szCs w:val="16"/>
              </w:rPr>
              <w:t>8</w:t>
            </w:r>
          </w:p>
        </w:tc>
      </w:tr>
      <w:tr w:rsidR="00917DE4" w:rsidRPr="001230CC" w:rsidTr="001230CC">
        <w:trPr>
          <w:trHeight w:val="336"/>
          <w:jc w:val="right"/>
        </w:trPr>
        <w:tc>
          <w:tcPr>
            <w:tcW w:w="468" w:type="dxa"/>
            <w:tcBorders>
              <w:top w:val="nil"/>
              <w:left w:val="single" w:sz="4" w:space="0" w:color="auto"/>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3</w:t>
            </w:r>
          </w:p>
        </w:tc>
        <w:tc>
          <w:tcPr>
            <w:tcW w:w="992"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2462F6">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31 и более кг</w:t>
            </w:r>
          </w:p>
        </w:tc>
        <w:tc>
          <w:tcPr>
            <w:tcW w:w="426"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9</w:t>
            </w:r>
          </w:p>
        </w:tc>
        <w:tc>
          <w:tcPr>
            <w:tcW w:w="992"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33</w:t>
            </w:r>
          </w:p>
        </w:tc>
        <w:tc>
          <w:tcPr>
            <w:tcW w:w="850"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161</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6</w:t>
            </w:r>
          </w:p>
        </w:tc>
        <w:tc>
          <w:tcPr>
            <w:tcW w:w="862"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ind w:right="-96" w:hanging="108"/>
              <w:jc w:val="center"/>
              <w:rPr>
                <w:rFonts w:ascii="Times New Roman" w:hAnsi="Times New Roman" w:cs="Times New Roman"/>
                <w:sz w:val="16"/>
                <w:szCs w:val="16"/>
              </w:rPr>
            </w:pPr>
            <w:r w:rsidRPr="001230CC">
              <w:rPr>
                <w:rFonts w:ascii="Times New Roman" w:hAnsi="Times New Roman" w:cs="Times New Roman"/>
                <w:sz w:val="16"/>
                <w:szCs w:val="16"/>
              </w:rPr>
              <w:t>286</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12,6</w:t>
            </w:r>
          </w:p>
        </w:tc>
        <w:tc>
          <w:tcPr>
            <w:tcW w:w="824"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ind w:right="-123" w:hanging="120"/>
              <w:jc w:val="center"/>
              <w:rPr>
                <w:rFonts w:ascii="Times New Roman" w:hAnsi="Times New Roman" w:cs="Times New Roman"/>
                <w:sz w:val="16"/>
                <w:szCs w:val="16"/>
              </w:rPr>
            </w:pPr>
            <w:r w:rsidRPr="001230CC">
              <w:rPr>
                <w:rFonts w:ascii="Times New Roman" w:hAnsi="Times New Roman" w:cs="Times New Roman"/>
                <w:sz w:val="16"/>
                <w:szCs w:val="16"/>
              </w:rPr>
              <w:t>384</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14,7</w:t>
            </w:r>
          </w:p>
        </w:tc>
        <w:tc>
          <w:tcPr>
            <w:tcW w:w="860"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ind w:right="-113" w:hanging="93"/>
              <w:jc w:val="center"/>
              <w:rPr>
                <w:rFonts w:ascii="Times New Roman" w:hAnsi="Times New Roman" w:cs="Times New Roman"/>
                <w:sz w:val="16"/>
                <w:szCs w:val="16"/>
              </w:rPr>
            </w:pPr>
            <w:r w:rsidRPr="001230CC">
              <w:rPr>
                <w:rFonts w:ascii="Times New Roman" w:hAnsi="Times New Roman" w:cs="Times New Roman"/>
                <w:sz w:val="16"/>
                <w:szCs w:val="16"/>
              </w:rPr>
              <w:t>413</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13,6</w:t>
            </w:r>
          </w:p>
        </w:tc>
      </w:tr>
      <w:tr w:rsidR="00917DE4" w:rsidRPr="001230CC" w:rsidTr="001230CC">
        <w:trPr>
          <w:trHeight w:val="328"/>
          <w:jc w:val="right"/>
        </w:trPr>
        <w:tc>
          <w:tcPr>
            <w:tcW w:w="468" w:type="dxa"/>
            <w:tcBorders>
              <w:top w:val="nil"/>
              <w:left w:val="single" w:sz="4" w:space="0" w:color="auto"/>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4</w:t>
            </w:r>
          </w:p>
        </w:tc>
        <w:tc>
          <w:tcPr>
            <w:tcW w:w="992" w:type="dxa"/>
            <w:tcBorders>
              <w:top w:val="nil"/>
              <w:left w:val="nil"/>
              <w:bottom w:val="single" w:sz="4" w:space="0" w:color="auto"/>
              <w:right w:val="single" w:sz="4" w:space="0" w:color="auto"/>
            </w:tcBorders>
            <w:shd w:val="clear" w:color="auto" w:fill="auto"/>
            <w:noWrap/>
            <w:vAlign w:val="bottom"/>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В среднем (</w:t>
            </w:r>
            <m:oMath>
              <m:acc>
                <m:accPr>
                  <m:chr m:val="̅"/>
                  <m:ctrlPr>
                    <w:rPr>
                      <w:rFonts w:ascii="Cambria Math" w:hAnsi="Times New Roman" w:cs="Times New Roman"/>
                      <w:i/>
                      <w:sz w:val="16"/>
                      <w:szCs w:val="16"/>
                    </w:rPr>
                  </m:ctrlPr>
                </m:accPr>
                <m:e>
                  <m:r>
                    <w:rPr>
                      <w:rFonts w:ascii="Times New Roman" w:hAnsi="Times New Roman" w:cs="Times New Roman"/>
                      <w:sz w:val="16"/>
                      <w:szCs w:val="16"/>
                    </w:rPr>
                    <m:t>Х</m:t>
                  </m:r>
                </m:e>
              </m:acc>
            </m:oMath>
            <w:r w:rsidRPr="001230CC">
              <w:rPr>
                <w:rFonts w:ascii="Times New Roman" w:hAnsi="Times New Roman" w:cs="Times New Roman"/>
                <w:sz w:val="16"/>
                <w:szCs w:val="16"/>
              </w:rPr>
              <w:t>)</w:t>
            </w:r>
          </w:p>
        </w:tc>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30</w:t>
            </w:r>
          </w:p>
        </w:tc>
        <w:tc>
          <w:tcPr>
            <w:tcW w:w="992"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29</w:t>
            </w:r>
          </w:p>
        </w:tc>
        <w:tc>
          <w:tcPr>
            <w:tcW w:w="850"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166</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3</w:t>
            </w:r>
          </w:p>
        </w:tc>
        <w:tc>
          <w:tcPr>
            <w:tcW w:w="862"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289</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6,6</w:t>
            </w:r>
          </w:p>
        </w:tc>
        <w:tc>
          <w:tcPr>
            <w:tcW w:w="824"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186</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7,9</w:t>
            </w:r>
          </w:p>
        </w:tc>
        <w:tc>
          <w:tcPr>
            <w:tcW w:w="860" w:type="dxa"/>
            <w:tcBorders>
              <w:top w:val="nil"/>
              <w:left w:val="nil"/>
              <w:bottom w:val="single" w:sz="4" w:space="0" w:color="auto"/>
              <w:right w:val="single" w:sz="4" w:space="0" w:color="auto"/>
            </w:tcBorders>
            <w:shd w:val="clear" w:color="auto" w:fill="auto"/>
            <w:noWrap/>
            <w:vAlign w:val="center"/>
            <w:hideMark/>
          </w:tcPr>
          <w:p w:rsidR="00917DE4" w:rsidRPr="001230CC" w:rsidRDefault="00917DE4" w:rsidP="001230CC">
            <w:pPr>
              <w:spacing w:after="0" w:line="240" w:lineRule="auto"/>
              <w:jc w:val="center"/>
              <w:rPr>
                <w:rFonts w:ascii="Times New Roman" w:hAnsi="Times New Roman" w:cs="Times New Roman"/>
                <w:sz w:val="16"/>
                <w:szCs w:val="16"/>
              </w:rPr>
            </w:pPr>
            <w:r w:rsidRPr="001230CC">
              <w:rPr>
                <w:rFonts w:ascii="Times New Roman" w:hAnsi="Times New Roman" w:cs="Times New Roman"/>
                <w:sz w:val="16"/>
                <w:szCs w:val="16"/>
              </w:rPr>
              <w:t>429</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w:t>
            </w:r>
            <w:r w:rsidR="00A90CD6" w:rsidRPr="001230CC">
              <w:rPr>
                <w:rFonts w:ascii="Times New Roman" w:hAnsi="Times New Roman" w:cs="Times New Roman"/>
                <w:sz w:val="16"/>
                <w:szCs w:val="16"/>
              </w:rPr>
              <w:t xml:space="preserve"> </w:t>
            </w:r>
            <w:r w:rsidRPr="001230CC">
              <w:rPr>
                <w:rFonts w:ascii="Times New Roman" w:hAnsi="Times New Roman" w:cs="Times New Roman"/>
                <w:sz w:val="16"/>
                <w:szCs w:val="16"/>
              </w:rPr>
              <w:t>7,3</w:t>
            </w:r>
          </w:p>
        </w:tc>
      </w:tr>
      <w:tr w:rsidR="00917DE4" w:rsidRPr="00E5711B" w:rsidTr="001230CC">
        <w:trPr>
          <w:trHeight w:val="588"/>
          <w:jc w:val="right"/>
        </w:trPr>
        <w:tc>
          <w:tcPr>
            <w:tcW w:w="4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7DE4" w:rsidRPr="00E5711B" w:rsidRDefault="00917DE4" w:rsidP="00B510D3">
            <w:pPr>
              <w:spacing w:after="0"/>
              <w:jc w:val="center"/>
              <w:rPr>
                <w:rFonts w:ascii="Times New Roman" w:hAnsi="Times New Roman" w:cs="Times New Roman"/>
                <w:sz w:val="16"/>
                <w:szCs w:val="16"/>
              </w:rPr>
            </w:pPr>
            <w:r w:rsidRPr="00E5711B">
              <w:rPr>
                <w:rFonts w:ascii="Times New Roman" w:hAnsi="Times New Roman" w:cs="Times New Roman"/>
                <w:sz w:val="16"/>
                <w:szCs w:val="16"/>
              </w:rPr>
              <w:t>5</w:t>
            </w:r>
          </w:p>
        </w:tc>
        <w:tc>
          <w:tcPr>
            <w:tcW w:w="5806" w:type="dxa"/>
            <w:gridSpan w:val="7"/>
            <w:tcBorders>
              <w:top w:val="single" w:sz="4" w:space="0" w:color="auto"/>
              <w:left w:val="nil"/>
              <w:bottom w:val="single" w:sz="4" w:space="0" w:color="auto"/>
              <w:right w:val="single" w:sz="4" w:space="0" w:color="000000"/>
            </w:tcBorders>
            <w:shd w:val="clear" w:color="auto" w:fill="auto"/>
            <w:noWrap/>
            <w:vAlign w:val="bottom"/>
            <w:hideMark/>
          </w:tcPr>
          <w:p w:rsidR="00917DE4" w:rsidRPr="00E5711B" w:rsidRDefault="00326285" w:rsidP="00B510D3">
            <w:pPr>
              <w:spacing w:after="0"/>
              <w:rPr>
                <w:rFonts w:ascii="Times New Roman" w:hAnsi="Times New Roman" w:cs="Times New Roman"/>
                <w:sz w:val="16"/>
                <w:szCs w:val="16"/>
              </w:rPr>
            </w:pPr>
            <w:r>
              <w:rPr>
                <w:rFonts w:ascii="Times New Roman" w:hAnsi="Times New Roman" w:cs="Times New Roman"/>
                <w:sz w:val="16"/>
                <w:szCs w:val="16"/>
              </w:rPr>
              <w:pict>
                <v:shapetype id="_x0000_t202" coordsize="21600,21600" o:spt="202" path="m,l,21600r21600,l21600,xe">
                  <v:stroke joinstyle="miter"/>
                  <v:path gradientshapeok="t" o:connecttype="rect"/>
                </v:shapetype>
                <v:shape id="Поле 17" o:spid="_x0000_s1093" type="#_x0000_t202" style="position:absolute;margin-left:166.35pt;margin-top:.3pt;width:50.55pt;height:33.6pt;z-index:25169510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" filled="f" stroked="f">
                  <v:textbox style="mso-next-textbox:#Поле 17">
                    <w:txbxContent>
                      <w:p w:rsidR="00902ACD" w:rsidRPr="00E5711B" w:rsidRDefault="00326285" w:rsidP="00917DE4">
                        <w:pPr>
                          <w:pStyle w:val="a8"/>
                          <w:spacing w:before="0" w:beforeAutospacing="0" w:after="0" w:afterAutospacing="0"/>
                          <w:rPr>
                            <w:sz w:val="16"/>
                            <w:szCs w:val="16"/>
                          </w:rPr>
                        </w:pPr>
                        <m:oMathPara>
                          <m:oMathParaPr>
                            <m:jc m:val="centerGroup"/>
                          </m:oMathParaPr>
                          <m:oMath>
                            <m:f>
                              <m:fPr>
                                <m:ctrlPr>
                                  <w:rPr>
                                    <w:rFonts w:ascii="Cambria Math" w:hAnsi="Cambria Math"/>
                                    <w:i/>
                                    <w:iCs/>
                                    <w:color w:val="000000" w:themeColor="text1"/>
                                    <w:sz w:val="16"/>
                                    <w:szCs w:val="16"/>
                                  </w:rPr>
                                </m:ctrlPr>
                              </m:fPr>
                              <m:num>
                                <m:r>
                                  <w:rPr>
                                    <w:color w:val="000000" w:themeColor="text1"/>
                                    <w:sz w:val="16"/>
                                    <w:szCs w:val="16"/>
                                  </w:rPr>
                                  <m:t>±абс</m:t>
                                </m:r>
                                <m:r>
                                  <w:rPr>
                                    <w:rFonts w:ascii="Cambria Math"/>
                                    <w:color w:val="000000" w:themeColor="text1"/>
                                    <w:sz w:val="16"/>
                                    <w:szCs w:val="16"/>
                                  </w:rPr>
                                  <m:t>/%</m:t>
                                </m:r>
                              </m:num>
                              <m:den>
                                <m:r>
                                  <w:rPr>
                                    <w:rFonts w:ascii="Cambria Math" w:hAnsi="Cambria Math"/>
                                    <w:color w:val="000000" w:themeColor="text1"/>
                                    <w:sz w:val="16"/>
                                    <w:szCs w:val="16"/>
                                    <w:lang w:val="en-US"/>
                                  </w:rPr>
                                  <m:t>td</m:t>
                                </m:r>
                              </m:den>
                            </m:f>
                          </m:oMath>
                        </m:oMathPara>
                      </w:p>
                    </w:txbxContent>
                  </v:textbox>
                </v:shape>
              </w:pict>
            </w:r>
          </w:p>
          <w:p w:rsidR="00917DE4" w:rsidRDefault="00917DE4" w:rsidP="00B510D3">
            <w:pPr>
              <w:spacing w:after="0"/>
              <w:rPr>
                <w:rFonts w:ascii="Times New Roman" w:hAnsi="Times New Roman" w:cs="Times New Roman"/>
                <w:sz w:val="16"/>
                <w:szCs w:val="16"/>
              </w:rPr>
            </w:pPr>
            <w:r w:rsidRPr="00E5711B">
              <w:rPr>
                <w:rFonts w:ascii="Times New Roman" w:hAnsi="Times New Roman" w:cs="Times New Roman"/>
                <w:sz w:val="16"/>
                <w:szCs w:val="16"/>
              </w:rPr>
              <w:t>Разница между группами,</w:t>
            </w:r>
          </w:p>
          <w:p w:rsidR="00917DE4" w:rsidRPr="00E5711B" w:rsidRDefault="00917DE4" w:rsidP="00B510D3">
            <w:pPr>
              <w:spacing w:after="0"/>
              <w:rPr>
                <w:rFonts w:ascii="Times New Roman" w:hAnsi="Times New Roman" w:cs="Times New Roman"/>
                <w:sz w:val="16"/>
                <w:szCs w:val="16"/>
              </w:rPr>
            </w:pPr>
          </w:p>
        </w:tc>
      </w:tr>
      <w:tr w:rsidR="00917DE4" w:rsidRPr="00E5711B" w:rsidTr="001230CC">
        <w:trPr>
          <w:trHeight w:val="527"/>
          <w:jc w:val="right"/>
        </w:trPr>
        <w:tc>
          <w:tcPr>
            <w:tcW w:w="468" w:type="dxa"/>
            <w:tcBorders>
              <w:top w:val="nil"/>
              <w:left w:val="single" w:sz="4" w:space="0" w:color="auto"/>
              <w:bottom w:val="single" w:sz="4" w:space="0" w:color="auto"/>
              <w:right w:val="single" w:sz="4" w:space="0" w:color="auto"/>
            </w:tcBorders>
            <w:shd w:val="clear" w:color="auto" w:fill="auto"/>
            <w:noWrap/>
            <w:vAlign w:val="center"/>
            <w:hideMark/>
          </w:tcPr>
          <w:p w:rsidR="00917DE4" w:rsidRPr="00E5711B" w:rsidRDefault="00917DE4" w:rsidP="00A90CD6">
            <w:pPr>
              <w:spacing w:after="0"/>
              <w:jc w:val="center"/>
              <w:rPr>
                <w:rFonts w:ascii="Times New Roman" w:hAnsi="Times New Roman" w:cs="Times New Roman"/>
                <w:sz w:val="16"/>
                <w:szCs w:val="16"/>
              </w:rPr>
            </w:pPr>
            <w:r w:rsidRPr="00E5711B">
              <w:rPr>
                <w:rFonts w:ascii="Times New Roman" w:hAnsi="Times New Roman" w:cs="Times New Roman"/>
                <w:sz w:val="16"/>
                <w:szCs w:val="16"/>
              </w:rPr>
              <w:t>5</w:t>
            </w:r>
            <w:r w:rsidR="00A90CD6">
              <w:rPr>
                <w:rFonts w:ascii="Times New Roman" w:hAnsi="Times New Roman" w:cs="Times New Roman"/>
                <w:sz w:val="16"/>
                <w:szCs w:val="16"/>
              </w:rPr>
              <w:t>.</w:t>
            </w:r>
            <w:r w:rsidRPr="00E5711B">
              <w:rPr>
                <w:rFonts w:ascii="Times New Roman" w:hAnsi="Times New Roman" w:cs="Times New Roman"/>
                <w:sz w:val="16"/>
                <w:szCs w:val="16"/>
              </w:rPr>
              <w:t>1</w:t>
            </w:r>
          </w:p>
        </w:tc>
        <w:tc>
          <w:tcPr>
            <w:tcW w:w="992" w:type="dxa"/>
            <w:tcBorders>
              <w:top w:val="nil"/>
              <w:left w:val="nil"/>
              <w:bottom w:val="single" w:sz="4" w:space="0" w:color="auto"/>
              <w:right w:val="single" w:sz="4" w:space="0" w:color="auto"/>
            </w:tcBorders>
            <w:shd w:val="clear" w:color="auto" w:fill="auto"/>
            <w:noWrap/>
            <w:vAlign w:val="bottom"/>
            <w:hideMark/>
          </w:tcPr>
          <w:p w:rsidR="00917DE4" w:rsidRPr="00E5711B" w:rsidRDefault="00917DE4" w:rsidP="00B510D3">
            <w:pPr>
              <w:spacing w:after="0"/>
              <w:jc w:val="center"/>
              <w:rPr>
                <w:rFonts w:ascii="Times New Roman" w:hAnsi="Times New Roman" w:cs="Times New Roman"/>
                <w:sz w:val="16"/>
                <w:szCs w:val="16"/>
              </w:rPr>
            </w:pPr>
            <w:r w:rsidRPr="00E5711B">
              <w:rPr>
                <w:rFonts w:ascii="Times New Roman" w:hAnsi="Times New Roman" w:cs="Times New Roman"/>
                <w:sz w:val="16"/>
                <w:szCs w:val="16"/>
              </w:rPr>
              <w:t>1-</w:t>
            </w:r>
            <m:oMath>
              <m:acc>
                <m:accPr>
                  <m:chr m:val="̅"/>
                  <m:ctrlPr>
                    <w:rPr>
                      <w:rFonts w:ascii="Cambria Math" w:hAnsi="Times New Roman" w:cs="Times New Roman"/>
                      <w:i/>
                      <w:sz w:val="16"/>
                      <w:szCs w:val="16"/>
                    </w:rPr>
                  </m:ctrlPr>
                </m:accPr>
                <m:e>
                  <m:r>
                    <w:rPr>
                      <w:rFonts w:ascii="Cambria Math" w:hAnsi="Times New Roman" w:cs="Times New Roman"/>
                      <w:sz w:val="16"/>
                      <w:szCs w:val="16"/>
                    </w:rPr>
                    <m:t>Х</m:t>
                  </m:r>
                </m:e>
              </m:acc>
            </m:oMath>
          </w:p>
          <w:p w:rsidR="00917DE4" w:rsidRPr="00E5711B" w:rsidRDefault="00917DE4" w:rsidP="00B510D3">
            <w:pPr>
              <w:spacing w:after="0"/>
              <w:jc w:val="center"/>
              <w:rPr>
                <w:rFonts w:ascii="Times New Roman" w:hAnsi="Times New Roman" w:cs="Times New Roman"/>
                <w:sz w:val="16"/>
                <w:szCs w:val="16"/>
              </w:rPr>
            </w:pPr>
          </w:p>
        </w:tc>
        <w:tc>
          <w:tcPr>
            <w:tcW w:w="426" w:type="dxa"/>
            <w:tcBorders>
              <w:top w:val="nil"/>
              <w:left w:val="single" w:sz="4" w:space="0" w:color="auto"/>
              <w:bottom w:val="single" w:sz="4" w:space="0" w:color="auto"/>
              <w:right w:val="single" w:sz="4" w:space="0" w:color="auto"/>
            </w:tcBorders>
            <w:shd w:val="clear" w:color="auto" w:fill="auto"/>
            <w:noWrap/>
            <w:vAlign w:val="center"/>
            <w:hideMark/>
          </w:tcPr>
          <w:p w:rsidR="00917DE4" w:rsidRPr="00E5711B" w:rsidRDefault="00A90CD6" w:rsidP="00B510D3">
            <w:pPr>
              <w:spacing w:after="0"/>
              <w:jc w:val="center"/>
              <w:rPr>
                <w:rFonts w:ascii="Times New Roman" w:hAnsi="Times New Roman" w:cs="Times New Roman"/>
                <w:sz w:val="16"/>
                <w:szCs w:val="16"/>
              </w:rPr>
            </w:pPr>
            <w:r>
              <w:rPr>
                <w:rFonts w:ascii="Times New Roman" w:hAnsi="Times New Roman" w:cs="Times New Roman"/>
                <w:sz w:val="16"/>
                <w:szCs w:val="16"/>
              </w:rPr>
              <w:t>–</w:t>
            </w:r>
          </w:p>
        </w:tc>
        <w:tc>
          <w:tcPr>
            <w:tcW w:w="992" w:type="dxa"/>
            <w:tcBorders>
              <w:top w:val="nil"/>
              <w:left w:val="nil"/>
              <w:bottom w:val="single" w:sz="4" w:space="0" w:color="auto"/>
              <w:right w:val="single" w:sz="4" w:space="0" w:color="auto"/>
            </w:tcBorders>
            <w:shd w:val="clear" w:color="auto" w:fill="auto"/>
            <w:noWrap/>
            <w:vAlign w:val="center"/>
            <w:hideMark/>
          </w:tcPr>
          <w:p w:rsidR="00917DE4" w:rsidRPr="00E5711B" w:rsidRDefault="00A90CD6" w:rsidP="00A90CD6">
            <w:pPr>
              <w:spacing w:after="0"/>
              <w:jc w:val="center"/>
              <w:rPr>
                <w:rFonts w:ascii="Times New Roman" w:hAnsi="Times New Roman" w:cs="Times New Roman"/>
                <w:sz w:val="16"/>
                <w:szCs w:val="16"/>
              </w:rPr>
            </w:pPr>
            <w:r>
              <w:rPr>
                <w:rFonts w:ascii="Times New Roman" w:hAnsi="Times New Roman" w:cs="Times New Roman"/>
                <w:sz w:val="16"/>
                <w:szCs w:val="16"/>
              </w:rPr>
              <w:t>–</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15" o:spid="_x0000_s1094" type="#_x0000_t202" style="position:absolute;left:0;text-align:left;margin-left:-.3pt;margin-top:.9pt;width:36.3pt;height:26.45pt;z-index:2516961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" filled="f" stroked="f">
                  <v:textbox style="mso-next-textbox:#Поле 15;mso-fit-shape-to-text:t">
                    <w:txbxContent>
                      <w:p w:rsidR="00902ACD" w:rsidRPr="00E5711B" w:rsidRDefault="00326285" w:rsidP="00917DE4">
                        <w:pPr>
                          <w:pStyle w:val="a8"/>
                          <w:spacing w:before="0" w:beforeAutospacing="0" w:after="0" w:afterAutospacing="0"/>
                          <w:rPr>
                            <w:sz w:val="16"/>
                            <w:szCs w:val="16"/>
                          </w:rPr>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-3/98</m:t>
                                </m:r>
                              </m:num>
                              <m:den>
                                <m:r>
                                  <w:rPr>
                                    <w:rFonts w:ascii="Cambria Math" w:hAnsi="Cambria Math" w:cstheme="minorBidi"/>
                                    <w:color w:val="000000" w:themeColor="text1"/>
                                    <w:sz w:val="16"/>
                                    <w:szCs w:val="16"/>
                                  </w:rPr>
                                  <m:t>0,437</m:t>
                                </m:r>
                              </m:den>
                            </m:f>
                          </m:oMath>
                        </m:oMathPara>
                      </w:p>
                    </w:txbxContent>
                  </v:textbox>
                </v:shape>
              </w:pict>
            </w:r>
          </w:p>
        </w:tc>
        <w:tc>
          <w:tcPr>
            <w:tcW w:w="862" w:type="dxa"/>
            <w:tcBorders>
              <w:top w:val="nil"/>
              <w:left w:val="nil"/>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14" o:spid="_x0000_s1095" type="#_x0000_t202" style="position:absolute;left:0;text-align:left;margin-left:-3pt;margin-top:-.35pt;width:38.65pt;height:25.2pt;z-index:2516971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" filled="f" stroked="f">
                  <v:textbox style="mso-next-textbox:#Поле 14">
                    <w:txbxContent>
                      <w:p w:rsidR="00902ACD" w:rsidRPr="00105488" w:rsidRDefault="00326285" w:rsidP="00917DE4">
                        <w:pPr>
                          <w:pStyle w:val="a8"/>
                          <w:spacing w:before="0" w:beforeAutospacing="0" w:after="0" w:afterAutospacing="0"/>
                        </w:pPr>
                        <m:oMathPara>
                          <m:oMathParaPr>
                            <m:jc m:val="centerGroup"/>
                          </m:oMathParaPr>
                          <m:oMath>
                            <m:f>
                              <m:fPr>
                                <m:ctrlPr>
                                  <w:rPr>
                                    <w:rFonts w:ascii="Cambria Math" w:hAnsi="Cambria Math"/>
                                    <w:i/>
                                    <w:iCs/>
                                    <w:color w:val="000000" w:themeColor="text1"/>
                                    <w:sz w:val="16"/>
                                    <w:szCs w:val="16"/>
                                  </w:rPr>
                                </m:ctrlPr>
                              </m:fPr>
                              <m:num>
                                <m:r>
                                  <w:rPr>
                                    <w:rFonts w:ascii="Cambria Math"/>
                                    <w:color w:val="000000" w:themeColor="text1"/>
                                    <w:sz w:val="16"/>
                                    <w:szCs w:val="16"/>
                                  </w:rPr>
                                  <m:t>17/106</m:t>
                                </m:r>
                              </m:num>
                              <m:den>
                                <m:r>
                                  <w:rPr>
                                    <w:rFonts w:ascii="Cambria Math"/>
                                    <w:color w:val="000000" w:themeColor="text1"/>
                                    <w:sz w:val="16"/>
                                    <w:szCs w:val="16"/>
                                  </w:rPr>
                                  <m:t>0,985</m:t>
                                </m:r>
                              </m:den>
                            </m:f>
                          </m:oMath>
                        </m:oMathPara>
                      </w:p>
                    </w:txbxContent>
                  </v:textbox>
                </v:shape>
              </w:pict>
            </w:r>
          </w:p>
        </w:tc>
        <w:tc>
          <w:tcPr>
            <w:tcW w:w="824" w:type="dxa"/>
            <w:tcBorders>
              <w:top w:val="nil"/>
              <w:left w:val="nil"/>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13" o:spid="_x0000_s1096" type="#_x0000_t202" style="position:absolute;left:0;text-align:left;margin-left:-3.5pt;margin-top:.9pt;width:38.4pt;height:26.45pt;z-index:2516981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" filled="f" stroked="f">
                  <v:textbox style="mso-next-textbox:#Поле 13;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14/104</m:t>
                                </m:r>
                              </m:num>
                              <m:den>
                                <m:r>
                                  <w:rPr>
                                    <w:rFonts w:ascii="Cambria Math" w:hAnsi="Cambria Math" w:cstheme="minorBidi"/>
                                    <w:color w:val="000000" w:themeColor="text1"/>
                                    <w:sz w:val="16"/>
                                    <w:szCs w:val="16"/>
                                  </w:rPr>
                                  <m:t>1,346</m:t>
                                </m:r>
                              </m:den>
                            </m:f>
                          </m:oMath>
                        </m:oMathPara>
                      </w:p>
                    </w:txbxContent>
                  </v:textbox>
                </v:shape>
              </w:pict>
            </w:r>
          </w:p>
        </w:tc>
        <w:tc>
          <w:tcPr>
            <w:tcW w:w="860" w:type="dxa"/>
            <w:tcBorders>
              <w:top w:val="nil"/>
              <w:left w:val="nil"/>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12" o:spid="_x0000_s1097" type="#_x0000_t202" style="position:absolute;left:0;text-align:left;margin-left:-2.2pt;margin-top:.9pt;width:36.1pt;height:26.45pt;z-index:2516992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" filled="f" stroked="f">
                  <v:textbox style="mso-next-textbox:#Поле 12;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4/101</m:t>
                                </m:r>
                              </m:num>
                              <m:den>
                                <m:r>
                                  <w:rPr>
                                    <w:rFonts w:ascii="Cambria Math" w:hAnsi="Cambria Math" w:cstheme="minorBidi"/>
                                    <w:color w:val="000000" w:themeColor="text1"/>
                                    <w:sz w:val="16"/>
                                    <w:szCs w:val="16"/>
                                  </w:rPr>
                                  <m:t>0,267</m:t>
                                </m:r>
                              </m:den>
                            </m:f>
                          </m:oMath>
                        </m:oMathPara>
                      </w:p>
                    </w:txbxContent>
                  </v:textbox>
                </v:shape>
              </w:pict>
            </w:r>
          </w:p>
        </w:tc>
      </w:tr>
      <w:tr w:rsidR="00917DE4" w:rsidRPr="00E5711B" w:rsidTr="001230CC">
        <w:trPr>
          <w:trHeight w:val="551"/>
          <w:jc w:val="right"/>
        </w:trPr>
        <w:tc>
          <w:tcPr>
            <w:tcW w:w="468" w:type="dxa"/>
            <w:tcBorders>
              <w:top w:val="nil"/>
              <w:left w:val="single" w:sz="4" w:space="0" w:color="auto"/>
              <w:bottom w:val="single" w:sz="4" w:space="0" w:color="auto"/>
              <w:right w:val="single" w:sz="4" w:space="0" w:color="auto"/>
            </w:tcBorders>
            <w:shd w:val="clear" w:color="auto" w:fill="auto"/>
            <w:noWrap/>
            <w:vAlign w:val="center"/>
            <w:hideMark/>
          </w:tcPr>
          <w:p w:rsidR="00917DE4" w:rsidRPr="00E5711B" w:rsidRDefault="00917DE4" w:rsidP="00A90CD6">
            <w:pPr>
              <w:spacing w:after="0"/>
              <w:jc w:val="center"/>
              <w:rPr>
                <w:rFonts w:ascii="Times New Roman" w:hAnsi="Times New Roman" w:cs="Times New Roman"/>
                <w:sz w:val="16"/>
                <w:szCs w:val="16"/>
              </w:rPr>
            </w:pPr>
            <w:r w:rsidRPr="00E5711B">
              <w:rPr>
                <w:rFonts w:ascii="Times New Roman" w:hAnsi="Times New Roman" w:cs="Times New Roman"/>
                <w:sz w:val="16"/>
                <w:szCs w:val="16"/>
              </w:rPr>
              <w:t>5</w:t>
            </w:r>
            <w:r w:rsidR="00A90CD6">
              <w:rPr>
                <w:rFonts w:ascii="Times New Roman" w:hAnsi="Times New Roman" w:cs="Times New Roman"/>
                <w:sz w:val="16"/>
                <w:szCs w:val="16"/>
              </w:rPr>
              <w:t>.</w:t>
            </w:r>
            <w:r w:rsidRPr="00E5711B">
              <w:rPr>
                <w:rFonts w:ascii="Times New Roman" w:hAnsi="Times New Roman" w:cs="Times New Roman"/>
                <w:sz w:val="16"/>
                <w:szCs w:val="16"/>
              </w:rPr>
              <w:t>2</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917DE4" w:rsidRPr="00E5711B" w:rsidRDefault="00917DE4" w:rsidP="00B510D3">
            <w:pPr>
              <w:spacing w:after="0"/>
              <w:jc w:val="center"/>
              <w:rPr>
                <w:rFonts w:ascii="Times New Roman" w:hAnsi="Times New Roman" w:cs="Times New Roman"/>
                <w:sz w:val="16"/>
                <w:szCs w:val="16"/>
              </w:rPr>
            </w:pPr>
          </w:p>
          <w:p w:rsidR="00917DE4" w:rsidRPr="00E5711B" w:rsidRDefault="00917DE4" w:rsidP="00B510D3">
            <w:pPr>
              <w:spacing w:after="0"/>
              <w:jc w:val="center"/>
              <w:rPr>
                <w:rFonts w:ascii="Times New Roman" w:hAnsi="Times New Roman" w:cs="Times New Roman"/>
                <w:sz w:val="16"/>
                <w:szCs w:val="16"/>
              </w:rPr>
            </w:pPr>
            <w:r w:rsidRPr="00E5711B">
              <w:rPr>
                <w:rFonts w:ascii="Times New Roman" w:hAnsi="Times New Roman" w:cs="Times New Roman"/>
                <w:sz w:val="16"/>
                <w:szCs w:val="16"/>
              </w:rPr>
              <w:t>2-</w:t>
            </w:r>
            <m:oMath>
              <m:acc>
                <m:accPr>
                  <m:chr m:val="̅"/>
                  <m:ctrlPr>
                    <w:rPr>
                      <w:rFonts w:ascii="Cambria Math" w:hAnsi="Times New Roman" w:cs="Times New Roman"/>
                      <w:i/>
                      <w:sz w:val="16"/>
                      <w:szCs w:val="16"/>
                    </w:rPr>
                  </m:ctrlPr>
                </m:accPr>
                <m:e>
                  <m:r>
                    <w:rPr>
                      <w:rFonts w:ascii="Cambria Math" w:hAnsi="Times New Roman" w:cs="Times New Roman"/>
                      <w:sz w:val="16"/>
                      <w:szCs w:val="16"/>
                    </w:rPr>
                    <m:t>Х</m:t>
                  </m:r>
                </m:e>
              </m:acc>
            </m:oMath>
          </w:p>
        </w:tc>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7DE4" w:rsidRPr="00E5711B" w:rsidRDefault="00A90CD6" w:rsidP="00B510D3">
            <w:pPr>
              <w:spacing w:after="0"/>
              <w:jc w:val="center"/>
              <w:rPr>
                <w:rFonts w:ascii="Times New Roman" w:hAnsi="Times New Roman" w:cs="Times New Roman"/>
                <w:sz w:val="16"/>
                <w:szCs w:val="16"/>
              </w:rPr>
            </w:pPr>
            <w:r>
              <w:rPr>
                <w:rFonts w:ascii="Times New Roman" w:hAnsi="Times New Roman" w:cs="Times New Roman"/>
                <w:sz w:val="16"/>
                <w:szCs w:val="16"/>
              </w:rPr>
              <w:t>–</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17DE4" w:rsidRPr="00E5711B" w:rsidRDefault="00A90CD6" w:rsidP="00A90CD6">
            <w:pPr>
              <w:spacing w:after="0"/>
              <w:jc w:val="center"/>
              <w:rPr>
                <w:rFonts w:ascii="Times New Roman" w:hAnsi="Times New Roman" w:cs="Times New Roman"/>
                <w:sz w:val="16"/>
                <w:szCs w:val="16"/>
              </w:rPr>
            </w:pPr>
            <w:r>
              <w:rPr>
                <w:rFonts w:ascii="Times New Roman" w:hAnsi="Times New Roman" w:cs="Times New Roman"/>
                <w:sz w:val="16"/>
                <w:szCs w:val="16"/>
              </w:rPr>
              <w:t>–</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10" o:spid="_x0000_s1098" type="#_x0000_t202" style="position:absolute;left:0;text-align:left;margin-left:-.4pt;margin-top:.15pt;width:40.45pt;height:26.45pt;z-index:2517002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" filled="f" stroked="f">
                  <v:textbox style="mso-next-textbox:#Поле 10;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4/103</m:t>
                                </m:r>
                              </m:num>
                              <m:den>
                                <m:r>
                                  <w:rPr>
                                    <w:rFonts w:ascii="Cambria Math" w:hAnsi="Cambria Math" w:cstheme="minorBidi"/>
                                    <w:color w:val="000000" w:themeColor="text1"/>
                                    <w:sz w:val="16"/>
                                    <w:szCs w:val="16"/>
                                  </w:rPr>
                                  <m:t>0,912</m:t>
                                </m:r>
                              </m:den>
                            </m:f>
                          </m:oMath>
                        </m:oMathPara>
                      </w:p>
                    </w:txbxContent>
                  </v:textbox>
                </v:shape>
              </w:pict>
            </w:r>
          </w:p>
        </w:tc>
        <w:tc>
          <w:tcPr>
            <w:tcW w:w="862" w:type="dxa"/>
            <w:tcBorders>
              <w:top w:val="single" w:sz="4" w:space="0" w:color="auto"/>
              <w:left w:val="nil"/>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9" o:spid="_x0000_s1099" type="#_x0000_t202" style="position:absolute;left:0;text-align:left;margin-left:-1.55pt;margin-top:2.1pt;width:38.55pt;height:26.45pt;z-index:2517012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" filled="f" stroked="f">
                  <v:textbox style="mso-next-textbox:#Поле 9;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2/101</m:t>
                                </m:r>
                              </m:num>
                              <m:den>
                                <m:r>
                                  <w:rPr>
                                    <w:rFonts w:ascii="Cambria Math" w:hAnsi="Cambria Math" w:cstheme="minorBidi"/>
                                    <w:color w:val="000000" w:themeColor="text1"/>
                                    <w:sz w:val="16"/>
                                    <w:szCs w:val="16"/>
                                  </w:rPr>
                                  <m:t>0,136</m:t>
                                </m:r>
                              </m:den>
                            </m:f>
                          </m:oMath>
                        </m:oMathPara>
                      </w:p>
                    </w:txbxContent>
                  </v:textbox>
                </v:shape>
              </w:pict>
            </w:r>
          </w:p>
        </w:tc>
        <w:tc>
          <w:tcPr>
            <w:tcW w:w="824" w:type="dxa"/>
            <w:tcBorders>
              <w:top w:val="single" w:sz="4" w:space="0" w:color="auto"/>
              <w:left w:val="nil"/>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8" o:spid="_x0000_s1100" type="#_x0000_t202" style="position:absolute;left:0;text-align:left;margin-left:-3.15pt;margin-top:-.15pt;width:39pt;height:26.45pt;z-index:2517022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" filled="f" stroked="f">
                  <v:textbox style="mso-next-textbox:#Поле 8;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-5/99</m:t>
                                </m:r>
                              </m:num>
                              <m:den>
                                <m:r>
                                  <w:rPr>
                                    <w:rFonts w:ascii="Cambria Math" w:hAnsi="Cambria Math" w:cstheme="minorBidi"/>
                                    <w:color w:val="000000" w:themeColor="text1"/>
                                    <w:sz w:val="16"/>
                                    <w:szCs w:val="16"/>
                                  </w:rPr>
                                  <m:t>0,318</m:t>
                                </m:r>
                              </m:den>
                            </m:f>
                          </m:oMath>
                        </m:oMathPara>
                      </w:p>
                    </w:txbxContent>
                  </v:textbox>
                </v:shape>
              </w:pic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7" o:spid="_x0000_s1101" type="#_x0000_t202" style="position:absolute;left:0;text-align:left;margin-left:-2.05pt;margin-top:2.4pt;width:30.55pt;height:26.45pt;z-index:2517032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" filled="f" stroked="f">
                  <v:textbox style="mso-next-textbox:#Поле 7;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8/102</m:t>
                                </m:r>
                              </m:num>
                              <m:den>
                                <m:r>
                                  <w:rPr>
                                    <w:rFonts w:ascii="Cambria Math" w:hAnsi="Cambria Math" w:cstheme="minorBidi"/>
                                    <w:color w:val="000000" w:themeColor="text1"/>
                                    <w:sz w:val="16"/>
                                    <w:szCs w:val="16"/>
                                  </w:rPr>
                                  <m:t>0,607</m:t>
                                </m:r>
                              </m:den>
                            </m:f>
                          </m:oMath>
                        </m:oMathPara>
                      </w:p>
                    </w:txbxContent>
                  </v:textbox>
                </v:shape>
              </w:pict>
            </w:r>
          </w:p>
        </w:tc>
      </w:tr>
      <w:tr w:rsidR="00917DE4" w:rsidRPr="00E5711B" w:rsidTr="001230CC">
        <w:trPr>
          <w:trHeight w:val="545"/>
          <w:jc w:val="right"/>
        </w:trPr>
        <w:tc>
          <w:tcPr>
            <w:tcW w:w="4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7DE4" w:rsidRPr="00E5711B" w:rsidRDefault="00917DE4" w:rsidP="00A90CD6">
            <w:pPr>
              <w:spacing w:after="0"/>
              <w:jc w:val="center"/>
              <w:rPr>
                <w:rFonts w:ascii="Times New Roman" w:hAnsi="Times New Roman" w:cs="Times New Roman"/>
                <w:sz w:val="16"/>
                <w:szCs w:val="16"/>
              </w:rPr>
            </w:pPr>
            <w:r w:rsidRPr="00E5711B">
              <w:rPr>
                <w:rFonts w:ascii="Times New Roman" w:hAnsi="Times New Roman" w:cs="Times New Roman"/>
                <w:sz w:val="16"/>
                <w:szCs w:val="16"/>
              </w:rPr>
              <w:t>5</w:t>
            </w:r>
            <w:r w:rsidR="00A90CD6">
              <w:rPr>
                <w:rFonts w:ascii="Times New Roman" w:hAnsi="Times New Roman" w:cs="Times New Roman"/>
                <w:sz w:val="16"/>
                <w:szCs w:val="16"/>
              </w:rPr>
              <w:t>.</w:t>
            </w:r>
            <w:r w:rsidRPr="00E5711B">
              <w:rPr>
                <w:rFonts w:ascii="Times New Roman" w:hAnsi="Times New Roman" w:cs="Times New Roman"/>
                <w:sz w:val="16"/>
                <w:szCs w:val="16"/>
              </w:rPr>
              <w:t>3</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917DE4" w:rsidRPr="00E5711B" w:rsidRDefault="00917DE4" w:rsidP="00B510D3">
            <w:pPr>
              <w:spacing w:after="0"/>
              <w:jc w:val="center"/>
              <w:rPr>
                <w:rFonts w:ascii="Times New Roman" w:hAnsi="Times New Roman" w:cs="Times New Roman"/>
                <w:sz w:val="16"/>
                <w:szCs w:val="16"/>
              </w:rPr>
            </w:pPr>
            <w:r w:rsidRPr="00E5711B">
              <w:rPr>
                <w:rFonts w:ascii="Times New Roman" w:hAnsi="Times New Roman" w:cs="Times New Roman"/>
                <w:sz w:val="16"/>
                <w:szCs w:val="16"/>
              </w:rPr>
              <w:t>3-</w:t>
            </w:r>
            <m:oMath>
              <m:acc>
                <m:accPr>
                  <m:chr m:val="̅"/>
                  <m:ctrlPr>
                    <w:rPr>
                      <w:rFonts w:ascii="Cambria Math" w:hAnsi="Times New Roman" w:cs="Times New Roman"/>
                      <w:i/>
                      <w:sz w:val="16"/>
                      <w:szCs w:val="16"/>
                    </w:rPr>
                  </m:ctrlPr>
                </m:accPr>
                <m:e>
                  <m:r>
                    <w:rPr>
                      <w:rFonts w:ascii="Cambria Math" w:hAnsi="Times New Roman" w:cs="Times New Roman"/>
                      <w:sz w:val="16"/>
                      <w:szCs w:val="16"/>
                    </w:rPr>
                    <m:t>Х</m:t>
                  </m:r>
                </m:e>
              </m:acc>
            </m:oMath>
          </w:p>
        </w:tc>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7DE4" w:rsidRPr="00E5711B" w:rsidRDefault="00A90CD6" w:rsidP="00B510D3">
            <w:pPr>
              <w:spacing w:after="0"/>
              <w:jc w:val="center"/>
              <w:rPr>
                <w:rFonts w:ascii="Times New Roman" w:hAnsi="Times New Roman" w:cs="Times New Roman"/>
                <w:sz w:val="16"/>
                <w:szCs w:val="16"/>
              </w:rPr>
            </w:pPr>
            <w:r>
              <w:rPr>
                <w:rFonts w:ascii="Times New Roman" w:hAnsi="Times New Roman" w:cs="Times New Roman"/>
                <w:sz w:val="16"/>
                <w:szCs w:val="16"/>
              </w:rPr>
              <w:t>–</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17DE4" w:rsidRPr="00E5711B" w:rsidRDefault="00A90CD6" w:rsidP="00A90CD6">
            <w:pPr>
              <w:spacing w:after="0"/>
              <w:jc w:val="center"/>
              <w:rPr>
                <w:rFonts w:ascii="Times New Roman" w:hAnsi="Times New Roman" w:cs="Times New Roman"/>
                <w:sz w:val="16"/>
                <w:szCs w:val="16"/>
              </w:rPr>
            </w:pPr>
            <w:r>
              <w:rPr>
                <w:rFonts w:ascii="Times New Roman" w:hAnsi="Times New Roman" w:cs="Times New Roman"/>
                <w:sz w:val="16"/>
                <w:szCs w:val="16"/>
              </w:rPr>
              <w:t>–</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4" o:spid="_x0000_s1103" type="#_x0000_t202" style="position:absolute;left:0;text-align:left;margin-left:36.6pt;margin-top:1.85pt;width:42.9pt;height:26.45pt;z-index:2517053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" filled="f" stroked="f">
                  <v:textbox style="mso-next-textbox:#Поле 4;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-13/95</m:t>
                                </m:r>
                              </m:num>
                              <m:den>
                                <m:r>
                                  <w:rPr>
                                    <w:rFonts w:ascii="Cambria Math" w:hAnsi="Cambria Math" w:cstheme="minorBidi"/>
                                    <w:color w:val="000000" w:themeColor="text1"/>
                                    <w:sz w:val="16"/>
                                    <w:szCs w:val="16"/>
                                  </w:rPr>
                                  <m:t>0,949</m:t>
                                </m:r>
                              </m:den>
                            </m:f>
                          </m:oMath>
                        </m:oMathPara>
                      </w:p>
                    </w:txbxContent>
                  </v:textbox>
                </v:shape>
              </w:pict>
            </w:r>
            <w:r>
              <w:rPr>
                <w:rFonts w:ascii="Times New Roman" w:hAnsi="Times New Roman" w:cs="Times New Roman"/>
                <w:sz w:val="16"/>
                <w:szCs w:val="16"/>
              </w:rPr>
              <w:pict>
                <v:shape id="Поле 5" o:spid="_x0000_s1102" type="#_x0000_t202" style="position:absolute;left:0;text-align:left;margin-left:-.9pt;margin-top:3.05pt;width:40.4pt;height:26.45pt;z-index:2517043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" filled="f" stroked="f">
                  <v:textbox style="mso-next-textbox:#Поле 5;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-5/97</m:t>
                                </m:r>
                              </m:num>
                              <m:den>
                                <m:r>
                                  <w:rPr>
                                    <w:rFonts w:ascii="Cambria Math" w:hAnsi="Cambria Math" w:cstheme="minorBidi"/>
                                    <w:color w:val="000000" w:themeColor="text1"/>
                                    <w:sz w:val="16"/>
                                    <w:szCs w:val="16"/>
                                  </w:rPr>
                                  <m:t>0,772</m:t>
                                </m:r>
                              </m:den>
                            </m:f>
                          </m:oMath>
                        </m:oMathPara>
                      </w:p>
                    </w:txbxContent>
                  </v:textbox>
                </v:shape>
              </w:pict>
            </w:r>
          </w:p>
        </w:tc>
        <w:tc>
          <w:tcPr>
            <w:tcW w:w="862" w:type="dxa"/>
            <w:tcBorders>
              <w:top w:val="nil"/>
              <w:left w:val="nil"/>
              <w:bottom w:val="single" w:sz="4" w:space="0" w:color="auto"/>
              <w:right w:val="single" w:sz="4" w:space="0" w:color="auto"/>
            </w:tcBorders>
            <w:shd w:val="clear" w:color="auto" w:fill="auto"/>
            <w:noWrap/>
            <w:vAlign w:val="center"/>
            <w:hideMark/>
          </w:tcPr>
          <w:p w:rsidR="00917DE4" w:rsidRPr="00E5711B" w:rsidRDefault="00917DE4" w:rsidP="00B510D3">
            <w:pPr>
              <w:spacing w:after="0"/>
              <w:jc w:val="center"/>
              <w:rPr>
                <w:rFonts w:ascii="Times New Roman" w:hAnsi="Times New Roman" w:cs="Times New Roman"/>
                <w:sz w:val="16"/>
                <w:szCs w:val="16"/>
              </w:rPr>
            </w:pPr>
          </w:p>
        </w:tc>
        <w:tc>
          <w:tcPr>
            <w:tcW w:w="824" w:type="dxa"/>
            <w:tcBorders>
              <w:top w:val="nil"/>
              <w:left w:val="nil"/>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3" o:spid="_x0000_s1104" type="#_x0000_t202" style="position:absolute;left:0;text-align:left;margin-left:-3.5pt;margin-top:2.2pt;width:38.8pt;height:26.45pt;z-index:2517063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" filled="f" stroked="f">
                  <v:textbox style="mso-next-textbox:#Поле 3;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-2/100</m:t>
                                </m:r>
                              </m:num>
                              <m:den>
                                <m:r>
                                  <w:rPr>
                                    <w:rFonts w:ascii="Cambria Math" w:hAnsi="Cambria Math" w:cstheme="minorBidi"/>
                                    <w:color w:val="000000" w:themeColor="text1"/>
                                    <w:sz w:val="16"/>
                                    <w:szCs w:val="16"/>
                                  </w:rPr>
                                  <m:t>0,073</m:t>
                                </m:r>
                              </m:den>
                            </m:f>
                          </m:oMath>
                        </m:oMathPara>
                      </w:p>
                    </w:txbxContent>
                  </v:textbox>
                </v:shape>
              </w:pict>
            </w:r>
          </w:p>
        </w:tc>
        <w:tc>
          <w:tcPr>
            <w:tcW w:w="860" w:type="dxa"/>
            <w:tcBorders>
              <w:top w:val="nil"/>
              <w:left w:val="nil"/>
              <w:bottom w:val="single" w:sz="4" w:space="0" w:color="auto"/>
              <w:right w:val="single" w:sz="4" w:space="0" w:color="auto"/>
            </w:tcBorders>
            <w:shd w:val="clear" w:color="auto" w:fill="auto"/>
            <w:noWrap/>
            <w:vAlign w:val="center"/>
            <w:hideMark/>
          </w:tcPr>
          <w:p w:rsidR="00917DE4" w:rsidRPr="00E5711B" w:rsidRDefault="00326285" w:rsidP="00B510D3">
            <w:pPr>
              <w:spacing w:after="0"/>
              <w:jc w:val="center"/>
              <w:rPr>
                <w:rFonts w:ascii="Times New Roman" w:hAnsi="Times New Roman" w:cs="Times New Roman"/>
                <w:sz w:val="16"/>
                <w:szCs w:val="16"/>
              </w:rPr>
            </w:pPr>
            <w:r>
              <w:rPr>
                <w:rFonts w:ascii="Times New Roman" w:hAnsi="Times New Roman" w:cs="Times New Roman"/>
                <w:sz w:val="16"/>
                <w:szCs w:val="16"/>
              </w:rPr>
              <w:pict>
                <v:shape id="Поле 1" o:spid="_x0000_s1105" type="#_x0000_t202" style="position:absolute;left:0;text-align:left;margin-left:-2.05pt;margin-top:2.25pt;width:37.1pt;height:26.45pt;z-index:2517073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" filled="f" stroked="f">
                  <v:textbox style="mso-next-textbox:#Поле 1;mso-fit-shape-to-text:t">
                    <w:txbxContent>
                      <w:p w:rsidR="00902ACD" w:rsidRDefault="00326285" w:rsidP="00917DE4">
                        <w:pPr>
                          <w:pStyle w:val="a8"/>
                          <w:spacing w:before="0" w:beforeAutospacing="0" w:after="0" w:afterAutospacing="0"/>
                        </w:pPr>
                        <m:oMathPara>
                          <m:oMathParaPr>
                            <m:jc m:val="centerGroup"/>
                          </m:oMathParaPr>
                          <m:oMath>
                            <m:f>
                              <m:fPr>
                                <m:ctrlPr>
                                  <w:rPr>
                                    <w:rFonts w:ascii="Cambria Math" w:hAnsi="Cambria Math" w:cstheme="minorBidi"/>
                                    <w:i/>
                                    <w:iCs/>
                                    <w:color w:val="000000" w:themeColor="text1"/>
                                    <w:sz w:val="16"/>
                                    <w:szCs w:val="16"/>
                                  </w:rPr>
                                </m:ctrlPr>
                              </m:fPr>
                              <m:num>
                                <m:r>
                                  <w:rPr>
                                    <w:rFonts w:ascii="Cambria Math" w:hAnsi="Cambria Math" w:cstheme="minorBidi"/>
                                    <w:color w:val="000000" w:themeColor="text1"/>
                                    <w:sz w:val="16"/>
                                    <w:szCs w:val="16"/>
                                  </w:rPr>
                                  <m:t>-16/96</m:t>
                                </m:r>
                              </m:num>
                              <m:den>
                                <m:r>
                                  <w:rPr>
                                    <w:rFonts w:ascii="Cambria Math" w:hAnsi="Cambria Math" w:cstheme="minorBidi"/>
                                    <w:color w:val="000000" w:themeColor="text1"/>
                                    <w:sz w:val="16"/>
                                    <w:szCs w:val="16"/>
                                  </w:rPr>
                                  <m:t>1,029</m:t>
                                </m:r>
                              </m:den>
                            </m:f>
                          </m:oMath>
                        </m:oMathPara>
                      </w:p>
                    </w:txbxContent>
                  </v:textbox>
                </v:shape>
              </w:pict>
            </w:r>
          </w:p>
        </w:tc>
      </w:tr>
    </w:tbl>
    <w:p w:rsidR="00917DE4" w:rsidRDefault="00917DE4" w:rsidP="00917DE4">
      <w:pPr>
        <w:tabs>
          <w:tab w:val="left" w:pos="1035"/>
        </w:tabs>
        <w:spacing w:after="0" w:line="240" w:lineRule="auto"/>
        <w:ind w:firstLine="284"/>
        <w:jc w:val="both"/>
        <w:rPr>
          <w:rFonts w:ascii="Times New Roman" w:hAnsi="Times New Roman" w:cs="Times New Roman"/>
          <w:sz w:val="20"/>
          <w:szCs w:val="20"/>
        </w:rPr>
      </w:pPr>
    </w:p>
    <w:p w:rsidR="00917DE4" w:rsidRPr="00181A47" w:rsidRDefault="00917DE4" w:rsidP="00231177">
      <w:pPr>
        <w:spacing w:after="0" w:line="240" w:lineRule="auto"/>
        <w:ind w:firstLine="284"/>
        <w:jc w:val="both"/>
        <w:rPr>
          <w:rFonts w:ascii="Times New Roman" w:hAnsi="Times New Roman" w:cs="Times New Roman"/>
          <w:sz w:val="20"/>
          <w:szCs w:val="20"/>
        </w:rPr>
      </w:pPr>
      <w:r w:rsidRPr="00231177">
        <w:rPr>
          <w:rFonts w:ascii="Times New Roman" w:hAnsi="Times New Roman" w:cs="Times New Roman"/>
          <w:spacing w:val="2"/>
          <w:sz w:val="20"/>
          <w:szCs w:val="20"/>
        </w:rPr>
        <w:t>Проанализировав приведенные данные</w:t>
      </w:r>
      <w:r w:rsidR="00231177" w:rsidRPr="00231177">
        <w:rPr>
          <w:rFonts w:ascii="Times New Roman" w:hAnsi="Times New Roman" w:cs="Times New Roman"/>
          <w:spacing w:val="2"/>
          <w:sz w:val="20"/>
          <w:szCs w:val="20"/>
        </w:rPr>
        <w:t>,</w:t>
      </w:r>
      <w:r w:rsidRPr="00231177">
        <w:rPr>
          <w:rFonts w:ascii="Times New Roman" w:hAnsi="Times New Roman" w:cs="Times New Roman"/>
          <w:spacing w:val="2"/>
          <w:sz w:val="20"/>
          <w:szCs w:val="20"/>
        </w:rPr>
        <w:t xml:space="preserve"> установ</w:t>
      </w:r>
      <w:r w:rsidR="00231177" w:rsidRPr="00231177">
        <w:rPr>
          <w:rFonts w:ascii="Times New Roman" w:hAnsi="Times New Roman" w:cs="Times New Roman"/>
          <w:spacing w:val="2"/>
          <w:sz w:val="20"/>
          <w:szCs w:val="20"/>
        </w:rPr>
        <w:t>или</w:t>
      </w:r>
      <w:r w:rsidRPr="00231177">
        <w:rPr>
          <w:rFonts w:ascii="Times New Roman" w:hAnsi="Times New Roman" w:cs="Times New Roman"/>
          <w:spacing w:val="2"/>
          <w:sz w:val="20"/>
          <w:szCs w:val="20"/>
        </w:rPr>
        <w:t>, что у телят к 6</w:t>
      </w:r>
      <w:r w:rsidR="00231177" w:rsidRPr="00231177">
        <w:rPr>
          <w:rFonts w:ascii="Times New Roman" w:hAnsi="Times New Roman" w:cs="Times New Roman"/>
          <w:spacing w:val="2"/>
          <w:sz w:val="20"/>
          <w:szCs w:val="20"/>
        </w:rPr>
        <w:t>-</w:t>
      </w:r>
      <w:r w:rsidRPr="00181A47">
        <w:rPr>
          <w:rFonts w:ascii="Times New Roman" w:hAnsi="Times New Roman" w:cs="Times New Roman"/>
          <w:sz w:val="20"/>
          <w:szCs w:val="20"/>
        </w:rPr>
        <w:t>месячному возрасту живая масса выровнялась и составила в среднем по группам от 161</w:t>
      </w:r>
      <w:r>
        <w:rPr>
          <w:rFonts w:ascii="Times New Roman" w:hAnsi="Times New Roman" w:cs="Times New Roman"/>
          <w:sz w:val="20"/>
          <w:szCs w:val="20"/>
        </w:rPr>
        <w:t xml:space="preserve"> </w:t>
      </w:r>
      <w:r w:rsidRPr="00181A47">
        <w:rPr>
          <w:rFonts w:ascii="Times New Roman" w:hAnsi="Times New Roman" w:cs="Times New Roman"/>
          <w:sz w:val="20"/>
          <w:szCs w:val="20"/>
        </w:rPr>
        <w:t>кг до 170</w:t>
      </w:r>
      <w:r>
        <w:rPr>
          <w:rFonts w:ascii="Times New Roman" w:hAnsi="Times New Roman" w:cs="Times New Roman"/>
          <w:sz w:val="20"/>
          <w:szCs w:val="20"/>
        </w:rPr>
        <w:t xml:space="preserve"> </w:t>
      </w:r>
      <w:r w:rsidRPr="00181A47">
        <w:rPr>
          <w:rFonts w:ascii="Times New Roman" w:hAnsi="Times New Roman" w:cs="Times New Roman"/>
          <w:sz w:val="20"/>
          <w:szCs w:val="20"/>
        </w:rPr>
        <w:t xml:space="preserve">кг. В дальнейшем, в 12 и 18 мес, телята </w:t>
      </w:r>
      <w:r w:rsidRPr="00181A47">
        <w:rPr>
          <w:rFonts w:ascii="Times New Roman" w:hAnsi="Times New Roman" w:cs="Times New Roman"/>
          <w:sz w:val="20"/>
          <w:szCs w:val="20"/>
          <w:lang w:val="en-US"/>
        </w:rPr>
        <w:t>I</w:t>
      </w:r>
      <w:r w:rsidR="00231177">
        <w:rPr>
          <w:rFonts w:ascii="Times New Roman" w:hAnsi="Times New Roman" w:cs="Times New Roman"/>
          <w:sz w:val="20"/>
          <w:szCs w:val="20"/>
        </w:rPr>
        <w:t> </w:t>
      </w:r>
      <w:r w:rsidRPr="00181A47">
        <w:rPr>
          <w:rFonts w:ascii="Times New Roman" w:hAnsi="Times New Roman" w:cs="Times New Roman"/>
          <w:sz w:val="20"/>
          <w:szCs w:val="20"/>
        </w:rPr>
        <w:t xml:space="preserve">группы превосходили телят </w:t>
      </w:r>
      <w:r w:rsidRPr="00181A47">
        <w:rPr>
          <w:rFonts w:ascii="Times New Roman" w:hAnsi="Times New Roman" w:cs="Times New Roman"/>
          <w:sz w:val="20"/>
          <w:szCs w:val="20"/>
          <w:lang w:val="en-US"/>
        </w:rPr>
        <w:t>II</w:t>
      </w:r>
      <w:r w:rsidRPr="00181A47">
        <w:rPr>
          <w:rFonts w:ascii="Times New Roman" w:hAnsi="Times New Roman" w:cs="Times New Roman"/>
          <w:sz w:val="20"/>
          <w:szCs w:val="20"/>
        </w:rPr>
        <w:t xml:space="preserve"> и </w:t>
      </w:r>
      <w:r w:rsidRPr="00181A47">
        <w:rPr>
          <w:rFonts w:ascii="Times New Roman" w:hAnsi="Times New Roman" w:cs="Times New Roman"/>
          <w:sz w:val="20"/>
          <w:szCs w:val="20"/>
          <w:lang w:val="en-US"/>
        </w:rPr>
        <w:t>III</w:t>
      </w:r>
      <w:r w:rsidRPr="00181A47">
        <w:rPr>
          <w:rFonts w:ascii="Times New Roman" w:hAnsi="Times New Roman" w:cs="Times New Roman"/>
          <w:sz w:val="20"/>
          <w:szCs w:val="20"/>
        </w:rPr>
        <w:t xml:space="preserve"> группы соответственно на 15 и 20</w:t>
      </w:r>
      <w:r w:rsidR="002462F6">
        <w:rPr>
          <w:rFonts w:ascii="Times New Roman" w:hAnsi="Times New Roman" w:cs="Times New Roman"/>
          <w:sz w:val="20"/>
          <w:szCs w:val="20"/>
        </w:rPr>
        <w:t> </w:t>
      </w:r>
      <w:r w:rsidRPr="00181A47">
        <w:rPr>
          <w:rFonts w:ascii="Times New Roman" w:hAnsi="Times New Roman" w:cs="Times New Roman"/>
          <w:sz w:val="20"/>
          <w:szCs w:val="20"/>
        </w:rPr>
        <w:t xml:space="preserve">кг. Живая масса при отеле была наивысшей у телок </w:t>
      </w:r>
      <w:r w:rsidRPr="00181A47">
        <w:rPr>
          <w:rFonts w:ascii="Times New Roman" w:hAnsi="Times New Roman" w:cs="Times New Roman"/>
          <w:sz w:val="20"/>
          <w:szCs w:val="20"/>
          <w:lang w:val="en-US"/>
        </w:rPr>
        <w:t>II</w:t>
      </w:r>
      <w:r w:rsidRPr="00181A47">
        <w:rPr>
          <w:rFonts w:ascii="Times New Roman" w:hAnsi="Times New Roman" w:cs="Times New Roman"/>
          <w:sz w:val="20"/>
          <w:szCs w:val="20"/>
        </w:rPr>
        <w:t xml:space="preserve"> группы (437</w:t>
      </w:r>
      <w:r>
        <w:rPr>
          <w:rFonts w:ascii="Times New Roman" w:hAnsi="Times New Roman" w:cs="Times New Roman"/>
          <w:sz w:val="20"/>
          <w:szCs w:val="20"/>
        </w:rPr>
        <w:t xml:space="preserve"> </w:t>
      </w:r>
      <w:r w:rsidRPr="00181A47">
        <w:rPr>
          <w:rFonts w:ascii="Times New Roman" w:hAnsi="Times New Roman" w:cs="Times New Roman"/>
          <w:sz w:val="20"/>
          <w:szCs w:val="20"/>
        </w:rPr>
        <w:t>кг). Таким образом, каких</w:t>
      </w:r>
      <w:r w:rsidR="00231177">
        <w:rPr>
          <w:rFonts w:ascii="Times New Roman" w:hAnsi="Times New Roman" w:cs="Times New Roman"/>
          <w:sz w:val="20"/>
          <w:szCs w:val="20"/>
        </w:rPr>
        <w:t>-</w:t>
      </w:r>
      <w:r w:rsidRPr="00181A47">
        <w:rPr>
          <w:rFonts w:ascii="Times New Roman" w:hAnsi="Times New Roman" w:cs="Times New Roman"/>
          <w:sz w:val="20"/>
          <w:szCs w:val="20"/>
        </w:rPr>
        <w:t>либо закономерностей в темпах роста р</w:t>
      </w:r>
      <w:r w:rsidRPr="00181A47">
        <w:rPr>
          <w:rFonts w:ascii="Times New Roman" w:hAnsi="Times New Roman" w:cs="Times New Roman"/>
          <w:sz w:val="20"/>
          <w:szCs w:val="20"/>
        </w:rPr>
        <w:t>е</w:t>
      </w:r>
      <w:r w:rsidRPr="00181A47">
        <w:rPr>
          <w:rFonts w:ascii="Times New Roman" w:hAnsi="Times New Roman" w:cs="Times New Roman"/>
          <w:sz w:val="20"/>
          <w:szCs w:val="20"/>
        </w:rPr>
        <w:t>монтных телок не установлено. В дальнейших исследованиях необх</w:t>
      </w:r>
      <w:r w:rsidRPr="00181A47">
        <w:rPr>
          <w:rFonts w:ascii="Times New Roman" w:hAnsi="Times New Roman" w:cs="Times New Roman"/>
          <w:sz w:val="20"/>
          <w:szCs w:val="20"/>
        </w:rPr>
        <w:t>о</w:t>
      </w:r>
      <w:r w:rsidRPr="00181A47">
        <w:rPr>
          <w:rFonts w:ascii="Times New Roman" w:hAnsi="Times New Roman" w:cs="Times New Roman"/>
          <w:sz w:val="20"/>
          <w:szCs w:val="20"/>
        </w:rPr>
        <w:t>димо учитывать уровень заболеваемости телят, сезон отела и другие паратипические факторы, например, получение телятами адекватн</w:t>
      </w:r>
      <w:r w:rsidR="00231177">
        <w:rPr>
          <w:rFonts w:ascii="Times New Roman" w:hAnsi="Times New Roman" w:cs="Times New Roman"/>
          <w:sz w:val="20"/>
          <w:szCs w:val="20"/>
        </w:rPr>
        <w:t>ых</w:t>
      </w:r>
      <w:r w:rsidRPr="00181A47">
        <w:rPr>
          <w:rFonts w:ascii="Times New Roman" w:hAnsi="Times New Roman" w:cs="Times New Roman"/>
          <w:sz w:val="20"/>
          <w:szCs w:val="20"/>
        </w:rPr>
        <w:t xml:space="preserve"> живой массе молочных продуктов.</w:t>
      </w:r>
    </w:p>
    <w:p w:rsidR="00917DE4" w:rsidRPr="00181A47" w:rsidRDefault="00917DE4" w:rsidP="00917DE4">
      <w:pPr>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20"/>
          <w:szCs w:val="20"/>
        </w:rPr>
        <w:t>Из возможных приемов направленного выращивания молодняка наибольшее значение имеет регулирование уровня кормления и пл</w:t>
      </w:r>
      <w:r w:rsidRPr="00181A47">
        <w:rPr>
          <w:rFonts w:ascii="Times New Roman" w:hAnsi="Times New Roman" w:cs="Times New Roman"/>
          <w:sz w:val="20"/>
          <w:szCs w:val="20"/>
        </w:rPr>
        <w:t>а</w:t>
      </w:r>
      <w:r w:rsidRPr="00181A47">
        <w:rPr>
          <w:rFonts w:ascii="Times New Roman" w:hAnsi="Times New Roman" w:cs="Times New Roman"/>
          <w:sz w:val="20"/>
          <w:szCs w:val="20"/>
        </w:rPr>
        <w:t>нирование прироста живой массы в различные возрастные стадии жизни животных. Для этого составляют планы роста с учетом вида, породы, биологических особенностей и направления продуктивности. При планировании роста племенного молодняка используют два при</w:t>
      </w:r>
      <w:r w:rsidRPr="00181A47">
        <w:rPr>
          <w:rFonts w:ascii="Times New Roman" w:hAnsi="Times New Roman" w:cs="Times New Roman"/>
          <w:sz w:val="20"/>
          <w:szCs w:val="20"/>
        </w:rPr>
        <w:t>н</w:t>
      </w:r>
      <w:r w:rsidRPr="00181A47">
        <w:rPr>
          <w:rFonts w:ascii="Times New Roman" w:hAnsi="Times New Roman" w:cs="Times New Roman"/>
          <w:sz w:val="20"/>
          <w:szCs w:val="20"/>
        </w:rPr>
        <w:t>ципа: повышения и снижения с возрастом прироста. Однако во всех случаях рост ремонтного молодняка запланирован нами так, чтобы живая масса во все стадии была не ниже требований.</w:t>
      </w:r>
    </w:p>
    <w:p w:rsidR="00917DE4" w:rsidRDefault="00917DE4" w:rsidP="00917DE4">
      <w:pPr>
        <w:spacing w:after="0" w:line="240" w:lineRule="auto"/>
        <w:ind w:firstLine="284"/>
        <w:jc w:val="both"/>
        <w:rPr>
          <w:rFonts w:ascii="Times New Roman" w:hAnsi="Times New Roman" w:cs="Times New Roman"/>
          <w:sz w:val="20"/>
          <w:szCs w:val="20"/>
        </w:rPr>
      </w:pPr>
      <w:r w:rsidRPr="00181A47">
        <w:rPr>
          <w:rFonts w:ascii="Times New Roman" w:hAnsi="Times New Roman" w:cs="Times New Roman"/>
          <w:sz w:val="20"/>
          <w:szCs w:val="20"/>
        </w:rPr>
        <w:t>На основании проведенных исследований следует считать опт</w:t>
      </w:r>
      <w:r w:rsidRPr="00181A47">
        <w:rPr>
          <w:rFonts w:ascii="Times New Roman" w:hAnsi="Times New Roman" w:cs="Times New Roman"/>
          <w:sz w:val="20"/>
          <w:szCs w:val="20"/>
        </w:rPr>
        <w:t>и</w:t>
      </w:r>
      <w:r w:rsidRPr="00181A47">
        <w:rPr>
          <w:rFonts w:ascii="Times New Roman" w:hAnsi="Times New Roman" w:cs="Times New Roman"/>
          <w:sz w:val="20"/>
          <w:szCs w:val="20"/>
        </w:rPr>
        <w:t>мальную живую массу телок в 6 мес 170 кг, в 12 мес</w:t>
      </w:r>
      <w:r w:rsidR="00231177">
        <w:rPr>
          <w:rFonts w:ascii="Times New Roman" w:hAnsi="Times New Roman" w:cs="Times New Roman"/>
          <w:sz w:val="20"/>
          <w:szCs w:val="20"/>
        </w:rPr>
        <w:t xml:space="preserve"> –</w:t>
      </w:r>
      <w:r w:rsidRPr="00181A47">
        <w:rPr>
          <w:rFonts w:ascii="Times New Roman" w:hAnsi="Times New Roman" w:cs="Times New Roman"/>
          <w:sz w:val="20"/>
          <w:szCs w:val="20"/>
        </w:rPr>
        <w:t xml:space="preserve"> 306</w:t>
      </w:r>
      <w:r>
        <w:rPr>
          <w:rFonts w:ascii="Times New Roman" w:hAnsi="Times New Roman" w:cs="Times New Roman"/>
          <w:sz w:val="20"/>
          <w:szCs w:val="20"/>
        </w:rPr>
        <w:t xml:space="preserve"> </w:t>
      </w:r>
      <w:r w:rsidRPr="00181A47">
        <w:rPr>
          <w:rFonts w:ascii="Times New Roman" w:hAnsi="Times New Roman" w:cs="Times New Roman"/>
          <w:sz w:val="20"/>
          <w:szCs w:val="20"/>
        </w:rPr>
        <w:t>кг, в 18 мес</w:t>
      </w:r>
      <w:r w:rsidR="00231177">
        <w:rPr>
          <w:rFonts w:ascii="Times New Roman" w:hAnsi="Times New Roman" w:cs="Times New Roman"/>
          <w:sz w:val="20"/>
          <w:szCs w:val="20"/>
        </w:rPr>
        <w:t> –</w:t>
      </w:r>
      <w:r w:rsidRPr="00181A47">
        <w:rPr>
          <w:rFonts w:ascii="Times New Roman" w:hAnsi="Times New Roman" w:cs="Times New Roman"/>
          <w:sz w:val="20"/>
          <w:szCs w:val="20"/>
        </w:rPr>
        <w:t xml:space="preserve"> 400 кг</w:t>
      </w:r>
      <w:r>
        <w:rPr>
          <w:rFonts w:ascii="Times New Roman" w:hAnsi="Times New Roman" w:cs="Times New Roman"/>
          <w:sz w:val="20"/>
          <w:szCs w:val="20"/>
        </w:rPr>
        <w:t xml:space="preserve"> (табл. 2)</w:t>
      </w:r>
      <w:r w:rsidRPr="00181A47">
        <w:rPr>
          <w:rFonts w:ascii="Times New Roman" w:hAnsi="Times New Roman" w:cs="Times New Roman"/>
          <w:sz w:val="20"/>
          <w:szCs w:val="20"/>
        </w:rPr>
        <w:t>.</w:t>
      </w:r>
    </w:p>
    <w:p w:rsidR="00917DE4" w:rsidRDefault="00917DE4" w:rsidP="00917DE4">
      <w:pPr>
        <w:spacing w:after="0" w:line="240" w:lineRule="auto"/>
        <w:ind w:firstLine="284"/>
        <w:jc w:val="both"/>
        <w:rPr>
          <w:rFonts w:ascii="Times New Roman" w:hAnsi="Times New Roman" w:cs="Times New Roman"/>
          <w:sz w:val="20"/>
          <w:szCs w:val="20"/>
        </w:rPr>
      </w:pPr>
    </w:p>
    <w:p w:rsidR="00917DE4" w:rsidRDefault="00917DE4" w:rsidP="00917DE4">
      <w:pPr>
        <w:spacing w:after="0" w:line="240" w:lineRule="auto"/>
        <w:jc w:val="center"/>
        <w:rPr>
          <w:rFonts w:ascii="Times New Roman" w:hAnsi="Times New Roman" w:cs="Times New Roman"/>
          <w:b/>
          <w:sz w:val="16"/>
          <w:szCs w:val="16"/>
        </w:rPr>
      </w:pPr>
      <w:r w:rsidRPr="00001072">
        <w:rPr>
          <w:rFonts w:ascii="Times New Roman" w:hAnsi="Times New Roman" w:cs="Times New Roman"/>
          <w:sz w:val="16"/>
          <w:szCs w:val="16"/>
        </w:rPr>
        <w:t>Т</w:t>
      </w:r>
      <w:r>
        <w:rPr>
          <w:rFonts w:ascii="Times New Roman" w:hAnsi="Times New Roman" w:cs="Times New Roman"/>
          <w:sz w:val="16"/>
          <w:szCs w:val="16"/>
        </w:rPr>
        <w:t xml:space="preserve"> </w:t>
      </w:r>
      <w:r w:rsidRPr="00001072">
        <w:rPr>
          <w:rFonts w:ascii="Times New Roman" w:hAnsi="Times New Roman" w:cs="Times New Roman"/>
          <w:sz w:val="16"/>
          <w:szCs w:val="16"/>
        </w:rPr>
        <w:t>а</w:t>
      </w:r>
      <w:r>
        <w:rPr>
          <w:rFonts w:ascii="Times New Roman" w:hAnsi="Times New Roman" w:cs="Times New Roman"/>
          <w:sz w:val="16"/>
          <w:szCs w:val="16"/>
        </w:rPr>
        <w:t xml:space="preserve"> </w:t>
      </w:r>
      <w:r w:rsidRPr="00001072">
        <w:rPr>
          <w:rFonts w:ascii="Times New Roman" w:hAnsi="Times New Roman" w:cs="Times New Roman"/>
          <w:sz w:val="16"/>
          <w:szCs w:val="16"/>
        </w:rPr>
        <w:t>б</w:t>
      </w:r>
      <w:r>
        <w:rPr>
          <w:rFonts w:ascii="Times New Roman" w:hAnsi="Times New Roman" w:cs="Times New Roman"/>
          <w:sz w:val="16"/>
          <w:szCs w:val="16"/>
        </w:rPr>
        <w:t xml:space="preserve"> </w:t>
      </w:r>
      <w:r w:rsidRPr="00001072">
        <w:rPr>
          <w:rFonts w:ascii="Times New Roman" w:hAnsi="Times New Roman" w:cs="Times New Roman"/>
          <w:sz w:val="16"/>
          <w:szCs w:val="16"/>
        </w:rPr>
        <w:t>л</w:t>
      </w:r>
      <w:r>
        <w:rPr>
          <w:rFonts w:ascii="Times New Roman" w:hAnsi="Times New Roman" w:cs="Times New Roman"/>
          <w:sz w:val="16"/>
          <w:szCs w:val="16"/>
        </w:rPr>
        <w:t xml:space="preserve"> </w:t>
      </w:r>
      <w:r w:rsidRPr="00001072">
        <w:rPr>
          <w:rFonts w:ascii="Times New Roman" w:hAnsi="Times New Roman" w:cs="Times New Roman"/>
          <w:sz w:val="16"/>
          <w:szCs w:val="16"/>
        </w:rPr>
        <w:t>и</w:t>
      </w:r>
      <w:r>
        <w:rPr>
          <w:rFonts w:ascii="Times New Roman" w:hAnsi="Times New Roman" w:cs="Times New Roman"/>
          <w:sz w:val="16"/>
          <w:szCs w:val="16"/>
        </w:rPr>
        <w:t xml:space="preserve"> </w:t>
      </w:r>
      <w:r w:rsidRPr="00001072">
        <w:rPr>
          <w:rFonts w:ascii="Times New Roman" w:hAnsi="Times New Roman" w:cs="Times New Roman"/>
          <w:sz w:val="16"/>
          <w:szCs w:val="16"/>
        </w:rPr>
        <w:t>ц</w:t>
      </w:r>
      <w:r>
        <w:rPr>
          <w:rFonts w:ascii="Times New Roman" w:hAnsi="Times New Roman" w:cs="Times New Roman"/>
          <w:sz w:val="16"/>
          <w:szCs w:val="16"/>
        </w:rPr>
        <w:t xml:space="preserve"> </w:t>
      </w:r>
      <w:r w:rsidRPr="00001072">
        <w:rPr>
          <w:rFonts w:ascii="Times New Roman" w:hAnsi="Times New Roman" w:cs="Times New Roman"/>
          <w:sz w:val="16"/>
          <w:szCs w:val="16"/>
        </w:rPr>
        <w:t xml:space="preserve">а </w:t>
      </w:r>
      <w:r>
        <w:rPr>
          <w:rFonts w:ascii="Times New Roman" w:hAnsi="Times New Roman" w:cs="Times New Roman"/>
          <w:sz w:val="16"/>
          <w:szCs w:val="16"/>
        </w:rPr>
        <w:t xml:space="preserve"> </w:t>
      </w:r>
      <w:r w:rsidRPr="00001072">
        <w:rPr>
          <w:rFonts w:ascii="Times New Roman" w:hAnsi="Times New Roman" w:cs="Times New Roman"/>
          <w:sz w:val="16"/>
          <w:szCs w:val="16"/>
        </w:rPr>
        <w:t>2</w:t>
      </w:r>
      <w:r>
        <w:rPr>
          <w:rFonts w:ascii="Times New Roman" w:hAnsi="Times New Roman" w:cs="Times New Roman"/>
          <w:sz w:val="16"/>
          <w:szCs w:val="16"/>
        </w:rPr>
        <w:t xml:space="preserve">. </w:t>
      </w:r>
      <w:r w:rsidRPr="00001072">
        <w:rPr>
          <w:rFonts w:ascii="Times New Roman" w:hAnsi="Times New Roman" w:cs="Times New Roman"/>
          <w:b/>
          <w:sz w:val="16"/>
          <w:szCs w:val="16"/>
        </w:rPr>
        <w:t>План роста ремонтных телок</w:t>
      </w:r>
    </w:p>
    <w:p w:rsidR="00917DE4" w:rsidRPr="00001072" w:rsidRDefault="00917DE4" w:rsidP="00917DE4">
      <w:pPr>
        <w:spacing w:after="0" w:line="240" w:lineRule="auto"/>
        <w:ind w:firstLine="284"/>
        <w:jc w:val="center"/>
        <w:rPr>
          <w:rFonts w:ascii="Times New Roman" w:hAnsi="Times New Roman" w:cs="Times New Roman"/>
          <w:b/>
          <w:sz w:val="16"/>
          <w:szCs w:val="16"/>
        </w:rPr>
      </w:pPr>
    </w:p>
    <w:tbl>
      <w:tblPr>
        <w:tblW w:w="6096" w:type="dxa"/>
        <w:tblInd w:w="108" w:type="dxa"/>
        <w:tblLayout w:type="fixed"/>
        <w:tblLook w:val="04A0"/>
      </w:tblPr>
      <w:tblGrid>
        <w:gridCol w:w="1418"/>
        <w:gridCol w:w="709"/>
        <w:gridCol w:w="708"/>
        <w:gridCol w:w="709"/>
        <w:gridCol w:w="567"/>
        <w:gridCol w:w="709"/>
        <w:gridCol w:w="567"/>
        <w:gridCol w:w="709"/>
      </w:tblGrid>
      <w:tr w:rsidR="00917DE4" w:rsidRPr="00E6577F" w:rsidTr="00B510D3">
        <w:trPr>
          <w:trHeight w:val="148"/>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Показатели</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При ро</w:t>
            </w:r>
            <w:r w:rsidRPr="00E6577F">
              <w:rPr>
                <w:rFonts w:ascii="Times New Roman" w:eastAsia="Times New Roman" w:hAnsi="Times New Roman" w:cs="Times New Roman"/>
                <w:color w:val="000000"/>
                <w:sz w:val="16"/>
                <w:szCs w:val="16"/>
                <w:lang w:eastAsia="ru-RU"/>
              </w:rPr>
              <w:t>ж</w:t>
            </w:r>
            <w:r w:rsidRPr="00E6577F">
              <w:rPr>
                <w:rFonts w:ascii="Times New Roman" w:eastAsia="Times New Roman" w:hAnsi="Times New Roman" w:cs="Times New Roman"/>
                <w:color w:val="000000"/>
                <w:sz w:val="16"/>
                <w:szCs w:val="16"/>
                <w:lang w:eastAsia="ru-RU"/>
              </w:rPr>
              <w:t>дении</w:t>
            </w:r>
          </w:p>
        </w:tc>
        <w:tc>
          <w:tcPr>
            <w:tcW w:w="2693" w:type="dxa"/>
            <w:gridSpan w:val="4"/>
            <w:tcBorders>
              <w:top w:val="single" w:sz="4" w:space="0" w:color="auto"/>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Возраст, мес</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Отел</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III лакт</w:t>
            </w:r>
            <w:r>
              <w:rPr>
                <w:rFonts w:ascii="Times New Roman" w:eastAsia="Times New Roman" w:hAnsi="Times New Roman" w:cs="Times New Roman"/>
                <w:color w:val="000000"/>
                <w:sz w:val="16"/>
                <w:szCs w:val="16"/>
                <w:lang w:eastAsia="ru-RU"/>
              </w:rPr>
              <w:t>а</w:t>
            </w:r>
            <w:r>
              <w:rPr>
                <w:rFonts w:ascii="Times New Roman" w:eastAsia="Times New Roman" w:hAnsi="Times New Roman" w:cs="Times New Roman"/>
                <w:color w:val="000000"/>
                <w:sz w:val="16"/>
                <w:szCs w:val="16"/>
                <w:lang w:eastAsia="ru-RU"/>
              </w:rPr>
              <w:t>ция</w:t>
            </w:r>
          </w:p>
        </w:tc>
      </w:tr>
      <w:tr w:rsidR="00917DE4" w:rsidRPr="00E6577F" w:rsidTr="00B510D3">
        <w:trPr>
          <w:trHeight w:val="379"/>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p>
        </w:tc>
        <w:tc>
          <w:tcPr>
            <w:tcW w:w="708"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6</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12</w:t>
            </w:r>
          </w:p>
        </w:tc>
        <w:tc>
          <w:tcPr>
            <w:tcW w:w="567" w:type="dxa"/>
            <w:tcBorders>
              <w:top w:val="nil"/>
              <w:left w:val="nil"/>
              <w:bottom w:val="single" w:sz="4" w:space="0" w:color="auto"/>
              <w:right w:val="single" w:sz="4" w:space="0" w:color="auto"/>
            </w:tcBorders>
            <w:shd w:val="clear" w:color="auto" w:fill="auto"/>
            <w:vAlign w:val="center"/>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15</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18</w:t>
            </w:r>
          </w:p>
        </w:tc>
        <w:tc>
          <w:tcPr>
            <w:tcW w:w="567"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1</w:t>
            </w:r>
          </w:p>
        </w:tc>
        <w:tc>
          <w:tcPr>
            <w:tcW w:w="709" w:type="dxa"/>
            <w:vMerge/>
            <w:tcBorders>
              <w:top w:val="single" w:sz="4" w:space="0" w:color="auto"/>
              <w:left w:val="single" w:sz="4" w:space="0" w:color="auto"/>
              <w:bottom w:val="single" w:sz="4" w:space="0" w:color="000000"/>
              <w:right w:val="single" w:sz="4" w:space="0" w:color="auto"/>
            </w:tcBorders>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p>
        </w:tc>
      </w:tr>
      <w:tr w:rsidR="00917DE4" w:rsidRPr="00E6577F" w:rsidTr="00B510D3">
        <w:trPr>
          <w:trHeight w:val="412"/>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Фактическая живая масса, кг</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28</w:t>
            </w:r>
            <w:r>
              <w:rPr>
                <w:rFonts w:ascii="Times New Roman" w:eastAsia="Times New Roman" w:hAnsi="Times New Roman" w:cs="Times New Roman"/>
                <w:color w:val="000000"/>
                <w:sz w:val="16"/>
                <w:szCs w:val="16"/>
                <w:lang w:eastAsia="ru-RU"/>
              </w:rPr>
              <w:t>–</w:t>
            </w:r>
            <w:r w:rsidRPr="00E6577F">
              <w:rPr>
                <w:rFonts w:ascii="Times New Roman" w:eastAsia="Times New Roman" w:hAnsi="Times New Roman" w:cs="Times New Roman"/>
                <w:color w:val="000000"/>
                <w:sz w:val="16"/>
                <w:szCs w:val="16"/>
                <w:lang w:eastAsia="ru-RU"/>
              </w:rPr>
              <w:t>30</w:t>
            </w:r>
          </w:p>
        </w:tc>
        <w:tc>
          <w:tcPr>
            <w:tcW w:w="708"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170</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306</w:t>
            </w:r>
          </w:p>
        </w:tc>
        <w:tc>
          <w:tcPr>
            <w:tcW w:w="567" w:type="dxa"/>
            <w:tcBorders>
              <w:top w:val="nil"/>
              <w:left w:val="nil"/>
              <w:bottom w:val="single" w:sz="4" w:space="0" w:color="auto"/>
              <w:right w:val="single" w:sz="4" w:space="0" w:color="auto"/>
            </w:tcBorders>
            <w:shd w:val="clear" w:color="auto" w:fill="auto"/>
            <w:vAlign w:val="center"/>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355</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400</w:t>
            </w:r>
          </w:p>
        </w:tc>
        <w:tc>
          <w:tcPr>
            <w:tcW w:w="567"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480</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600</w:t>
            </w:r>
          </w:p>
        </w:tc>
      </w:tr>
      <w:tr w:rsidR="00917DE4" w:rsidRPr="00E6577F" w:rsidTr="00B510D3">
        <w:trPr>
          <w:trHeight w:val="278"/>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Требуемая живая масса, %</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5</w:t>
            </w:r>
            <w:r>
              <w:rPr>
                <w:rFonts w:ascii="Times New Roman" w:eastAsia="Times New Roman" w:hAnsi="Times New Roman" w:cs="Times New Roman"/>
                <w:color w:val="000000"/>
                <w:sz w:val="16"/>
                <w:szCs w:val="16"/>
                <w:lang w:eastAsia="ru-RU"/>
              </w:rPr>
              <w:t>–</w:t>
            </w:r>
            <w:r w:rsidRPr="00E6577F">
              <w:rPr>
                <w:rFonts w:ascii="Times New Roman" w:eastAsia="Times New Roman" w:hAnsi="Times New Roman" w:cs="Times New Roman"/>
                <w:color w:val="000000"/>
                <w:sz w:val="16"/>
                <w:szCs w:val="16"/>
                <w:lang w:eastAsia="ru-RU"/>
              </w:rPr>
              <w:t>6</w:t>
            </w:r>
          </w:p>
        </w:tc>
        <w:tc>
          <w:tcPr>
            <w:tcW w:w="708"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28</w:t>
            </w:r>
            <w:r w:rsidR="00A90CD6">
              <w:rPr>
                <w:rFonts w:ascii="Times New Roman" w:hAnsi="Times New Roman" w:cs="Times New Roman"/>
                <w:sz w:val="16"/>
                <w:szCs w:val="16"/>
              </w:rPr>
              <w:t>–</w:t>
            </w:r>
            <w:r w:rsidRPr="00E6577F">
              <w:rPr>
                <w:rFonts w:ascii="Times New Roman" w:eastAsia="Times New Roman" w:hAnsi="Times New Roman" w:cs="Times New Roman"/>
                <w:color w:val="000000"/>
                <w:sz w:val="16"/>
                <w:szCs w:val="16"/>
                <w:lang w:eastAsia="ru-RU"/>
              </w:rPr>
              <w:t>30</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51</w:t>
            </w:r>
            <w:r>
              <w:rPr>
                <w:rFonts w:ascii="Times New Roman" w:eastAsia="Times New Roman" w:hAnsi="Times New Roman" w:cs="Times New Roman"/>
                <w:color w:val="000000"/>
                <w:sz w:val="16"/>
                <w:szCs w:val="16"/>
                <w:lang w:eastAsia="ru-RU"/>
              </w:rPr>
              <w:t>–</w:t>
            </w:r>
            <w:r w:rsidRPr="00E6577F">
              <w:rPr>
                <w:rFonts w:ascii="Times New Roman" w:eastAsia="Times New Roman" w:hAnsi="Times New Roman" w:cs="Times New Roman"/>
                <w:color w:val="000000"/>
                <w:sz w:val="16"/>
                <w:szCs w:val="16"/>
                <w:lang w:eastAsia="ru-RU"/>
              </w:rPr>
              <w:t>53</w:t>
            </w:r>
          </w:p>
        </w:tc>
        <w:tc>
          <w:tcPr>
            <w:tcW w:w="567" w:type="dxa"/>
            <w:tcBorders>
              <w:top w:val="nil"/>
              <w:left w:val="nil"/>
              <w:bottom w:val="single" w:sz="4" w:space="0" w:color="auto"/>
              <w:right w:val="single" w:sz="4" w:space="0" w:color="auto"/>
            </w:tcBorders>
            <w:shd w:val="clear" w:color="auto" w:fill="auto"/>
            <w:vAlign w:val="center"/>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60</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65</w:t>
            </w:r>
            <w:r>
              <w:rPr>
                <w:rFonts w:ascii="Times New Roman" w:eastAsia="Times New Roman" w:hAnsi="Times New Roman" w:cs="Times New Roman"/>
                <w:color w:val="000000"/>
                <w:sz w:val="16"/>
                <w:szCs w:val="16"/>
                <w:lang w:eastAsia="ru-RU"/>
              </w:rPr>
              <w:t>–</w:t>
            </w:r>
            <w:r w:rsidRPr="00E6577F">
              <w:rPr>
                <w:rFonts w:ascii="Times New Roman" w:eastAsia="Times New Roman" w:hAnsi="Times New Roman" w:cs="Times New Roman"/>
                <w:color w:val="000000"/>
                <w:sz w:val="16"/>
                <w:szCs w:val="16"/>
                <w:lang w:eastAsia="ru-RU"/>
              </w:rPr>
              <w:t>67</w:t>
            </w:r>
          </w:p>
        </w:tc>
        <w:tc>
          <w:tcPr>
            <w:tcW w:w="567"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80</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100</w:t>
            </w:r>
          </w:p>
        </w:tc>
      </w:tr>
      <w:tr w:rsidR="00917DE4" w:rsidRPr="00E6577F" w:rsidTr="00B510D3">
        <w:trPr>
          <w:trHeight w:val="129"/>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Среднесуточный прирост, г</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Pr>
                <w:rFonts w:ascii="Times New Roman" w:eastAsia="Times New Roman" w:hAnsi="Times New Roman" w:cs="Times New Roman"/>
                <w:color w:val="000000"/>
                <w:sz w:val="16"/>
                <w:szCs w:val="16"/>
                <w:lang w:eastAsia="ru-RU"/>
              </w:rPr>
              <w:t>–</w:t>
            </w:r>
          </w:p>
        </w:tc>
        <w:tc>
          <w:tcPr>
            <w:tcW w:w="708"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800</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822</w:t>
            </w:r>
          </w:p>
        </w:tc>
        <w:tc>
          <w:tcPr>
            <w:tcW w:w="567" w:type="dxa"/>
            <w:tcBorders>
              <w:top w:val="nil"/>
              <w:left w:val="nil"/>
              <w:bottom w:val="single" w:sz="4" w:space="0" w:color="auto"/>
              <w:right w:val="single" w:sz="4" w:space="0" w:color="auto"/>
            </w:tcBorders>
            <w:shd w:val="clear" w:color="auto" w:fill="auto"/>
            <w:vAlign w:val="center"/>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540</w:t>
            </w:r>
          </w:p>
        </w:tc>
        <w:tc>
          <w:tcPr>
            <w:tcW w:w="709"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556</w:t>
            </w:r>
          </w:p>
        </w:tc>
        <w:tc>
          <w:tcPr>
            <w:tcW w:w="567" w:type="dxa"/>
            <w:tcBorders>
              <w:top w:val="nil"/>
              <w:left w:val="nil"/>
              <w:bottom w:val="single" w:sz="4" w:space="0" w:color="auto"/>
              <w:right w:val="single" w:sz="4" w:space="0" w:color="auto"/>
            </w:tcBorders>
            <w:shd w:val="clear" w:color="auto" w:fill="auto"/>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333</w:t>
            </w:r>
          </w:p>
        </w:tc>
        <w:tc>
          <w:tcPr>
            <w:tcW w:w="709" w:type="dxa"/>
            <w:tcBorders>
              <w:top w:val="nil"/>
              <w:left w:val="nil"/>
              <w:bottom w:val="single" w:sz="4" w:space="0" w:color="auto"/>
              <w:right w:val="single" w:sz="4" w:space="0" w:color="auto"/>
            </w:tcBorders>
            <w:shd w:val="clear" w:color="auto" w:fill="auto"/>
            <w:noWrap/>
            <w:vAlign w:val="center"/>
            <w:hideMark/>
          </w:tcPr>
          <w:p w:rsidR="00917DE4" w:rsidRPr="00E6577F" w:rsidRDefault="00917DE4" w:rsidP="00B510D3">
            <w:pPr>
              <w:spacing w:after="0" w:line="240" w:lineRule="auto"/>
              <w:jc w:val="center"/>
              <w:rPr>
                <w:rFonts w:ascii="Times New Roman" w:eastAsia="Times New Roman" w:hAnsi="Times New Roman" w:cs="Times New Roman"/>
                <w:color w:val="000000"/>
                <w:sz w:val="16"/>
                <w:szCs w:val="16"/>
                <w:lang w:eastAsia="ru-RU"/>
              </w:rPr>
            </w:pPr>
            <w:r w:rsidRPr="00E6577F">
              <w:rPr>
                <w:rFonts w:ascii="Times New Roman" w:eastAsia="Times New Roman" w:hAnsi="Times New Roman" w:cs="Times New Roman"/>
                <w:color w:val="000000"/>
                <w:sz w:val="16"/>
                <w:szCs w:val="16"/>
                <w:lang w:eastAsia="ru-RU"/>
              </w:rPr>
              <w:t>56</w:t>
            </w:r>
          </w:p>
        </w:tc>
      </w:tr>
    </w:tbl>
    <w:p w:rsidR="00917DE4" w:rsidRPr="00181A47" w:rsidRDefault="00917DE4" w:rsidP="00917DE4">
      <w:pPr>
        <w:spacing w:after="0" w:line="240" w:lineRule="auto"/>
        <w:ind w:firstLine="284"/>
        <w:jc w:val="both"/>
        <w:rPr>
          <w:rFonts w:ascii="Times New Roman" w:hAnsi="Times New Roman" w:cs="Times New Roman"/>
          <w:sz w:val="20"/>
          <w:szCs w:val="20"/>
          <w:lang w:val="en-US"/>
        </w:rPr>
      </w:pPr>
    </w:p>
    <w:p w:rsidR="00917DE4" w:rsidRPr="00181A47" w:rsidRDefault="00917DE4" w:rsidP="00917DE4">
      <w:pPr>
        <w:spacing w:after="0" w:line="240" w:lineRule="auto"/>
        <w:ind w:firstLine="284"/>
        <w:jc w:val="both"/>
        <w:rPr>
          <w:rFonts w:ascii="Times New Roman" w:hAnsi="Times New Roman" w:cs="Times New Roman"/>
          <w:b/>
          <w:sz w:val="20"/>
          <w:szCs w:val="20"/>
        </w:rPr>
      </w:pPr>
      <w:r w:rsidRPr="00181A47">
        <w:rPr>
          <w:rFonts w:ascii="Times New Roman" w:hAnsi="Times New Roman" w:cs="Times New Roman"/>
          <w:b/>
          <w:sz w:val="20"/>
          <w:szCs w:val="20"/>
        </w:rPr>
        <w:t>Заключение</w:t>
      </w:r>
      <w:r>
        <w:rPr>
          <w:rFonts w:ascii="Times New Roman" w:hAnsi="Times New Roman" w:cs="Times New Roman"/>
          <w:b/>
          <w:sz w:val="20"/>
          <w:szCs w:val="20"/>
        </w:rPr>
        <w:t>.</w:t>
      </w:r>
      <w:r w:rsidRPr="00181A47">
        <w:rPr>
          <w:rFonts w:ascii="Times New Roman" w:hAnsi="Times New Roman" w:cs="Times New Roman"/>
          <w:b/>
          <w:sz w:val="20"/>
          <w:szCs w:val="20"/>
        </w:rPr>
        <w:t xml:space="preserve"> </w:t>
      </w:r>
      <w:r w:rsidRPr="00181A47">
        <w:rPr>
          <w:rFonts w:ascii="Times New Roman" w:hAnsi="Times New Roman" w:cs="Times New Roman"/>
          <w:sz w:val="20"/>
          <w:szCs w:val="20"/>
        </w:rPr>
        <w:t>В результате проведенных исследований установили, что имеется низкая положительная тенденция взаимосвязи между ж</w:t>
      </w:r>
      <w:r w:rsidRPr="00181A47">
        <w:rPr>
          <w:rFonts w:ascii="Times New Roman" w:hAnsi="Times New Roman" w:cs="Times New Roman"/>
          <w:sz w:val="20"/>
          <w:szCs w:val="20"/>
        </w:rPr>
        <w:t>и</w:t>
      </w:r>
      <w:r w:rsidRPr="00181A47">
        <w:rPr>
          <w:rFonts w:ascii="Times New Roman" w:hAnsi="Times New Roman" w:cs="Times New Roman"/>
          <w:sz w:val="20"/>
          <w:szCs w:val="20"/>
        </w:rPr>
        <w:t>вой массой при рождении и дальнейшем развитии телок (</w:t>
      </w:r>
      <w:r w:rsidRPr="00181A47">
        <w:rPr>
          <w:rFonts w:ascii="Times New Roman" w:hAnsi="Times New Roman" w:cs="Times New Roman"/>
          <w:sz w:val="20"/>
          <w:szCs w:val="20"/>
          <w:lang w:val="en-US"/>
        </w:rPr>
        <w:t>td</w:t>
      </w:r>
      <w:r>
        <w:rPr>
          <w:rFonts w:ascii="Times New Roman" w:hAnsi="Times New Roman" w:cs="Times New Roman"/>
          <w:sz w:val="20"/>
          <w:szCs w:val="20"/>
        </w:rPr>
        <w:t xml:space="preserve"> </w:t>
      </w:r>
      <w:r w:rsidRPr="00181A47">
        <w:rPr>
          <w:rFonts w:ascii="Times New Roman" w:hAnsi="Times New Roman" w:cs="Times New Roman"/>
          <w:sz w:val="20"/>
          <w:szCs w:val="20"/>
        </w:rPr>
        <w:t>= 0,9</w:t>
      </w:r>
      <w:r w:rsidRPr="00AC6594">
        <w:rPr>
          <w:rFonts w:ascii="Times New Roman" w:eastAsia="Times New Roman" w:hAnsi="Times New Roman" w:cs="Times New Roman"/>
          <w:color w:val="000000"/>
          <w:sz w:val="20"/>
          <w:szCs w:val="20"/>
          <w:lang w:eastAsia="ru-RU"/>
        </w:rPr>
        <w:t>–</w:t>
      </w:r>
      <w:r w:rsidRPr="00181A47">
        <w:rPr>
          <w:rFonts w:ascii="Times New Roman" w:hAnsi="Times New Roman" w:cs="Times New Roman"/>
          <w:sz w:val="20"/>
          <w:szCs w:val="20"/>
        </w:rPr>
        <w:t>0,07).</w:t>
      </w:r>
      <w:r w:rsidRPr="00181A47">
        <w:rPr>
          <w:rFonts w:ascii="Times New Roman" w:hAnsi="Times New Roman" w:cs="Times New Roman"/>
          <w:b/>
          <w:sz w:val="20"/>
          <w:szCs w:val="20"/>
        </w:rPr>
        <w:t xml:space="preserve"> </w:t>
      </w:r>
      <w:r w:rsidRPr="00181A47">
        <w:rPr>
          <w:rFonts w:ascii="Times New Roman" w:hAnsi="Times New Roman" w:cs="Times New Roman"/>
          <w:sz w:val="20"/>
          <w:szCs w:val="20"/>
        </w:rPr>
        <w:t xml:space="preserve">Установлена отрицательная связь между живой массой телок в 6, 12 и 18 мес и живой массой при </w:t>
      </w:r>
      <w:r w:rsidRPr="00181A47">
        <w:rPr>
          <w:rFonts w:ascii="Times New Roman" w:hAnsi="Times New Roman" w:cs="Times New Roman"/>
          <w:sz w:val="20"/>
          <w:szCs w:val="20"/>
          <w:lang w:val="en-US"/>
        </w:rPr>
        <w:t>I</w:t>
      </w:r>
      <w:r w:rsidRPr="00181A47">
        <w:rPr>
          <w:rFonts w:ascii="Times New Roman" w:hAnsi="Times New Roman" w:cs="Times New Roman"/>
          <w:sz w:val="20"/>
          <w:szCs w:val="20"/>
        </w:rPr>
        <w:t xml:space="preserve"> отеле </w:t>
      </w:r>
      <w:r w:rsidRPr="00181A47">
        <w:rPr>
          <w:rFonts w:ascii="Times New Roman" w:hAnsi="Times New Roman" w:cs="Times New Roman"/>
          <w:sz w:val="20"/>
          <w:szCs w:val="20"/>
          <w:lang w:val="en-US"/>
        </w:rPr>
        <w:t>III</w:t>
      </w:r>
      <w:r w:rsidRPr="00181A47">
        <w:rPr>
          <w:rFonts w:ascii="Times New Roman" w:hAnsi="Times New Roman" w:cs="Times New Roman"/>
          <w:sz w:val="20"/>
          <w:szCs w:val="20"/>
        </w:rPr>
        <w:t xml:space="preserve"> группы.</w:t>
      </w:r>
      <w:r w:rsidRPr="00181A47">
        <w:rPr>
          <w:rFonts w:ascii="Times New Roman" w:hAnsi="Times New Roman" w:cs="Times New Roman"/>
          <w:b/>
          <w:sz w:val="20"/>
          <w:szCs w:val="20"/>
        </w:rPr>
        <w:t xml:space="preserve"> </w:t>
      </w:r>
      <w:r w:rsidRPr="00181A47">
        <w:rPr>
          <w:rFonts w:ascii="Times New Roman" w:hAnsi="Times New Roman" w:cs="Times New Roman"/>
          <w:sz w:val="20"/>
          <w:szCs w:val="20"/>
        </w:rPr>
        <w:t xml:space="preserve">Составлен план роста телок для достижения их живой массы в </w:t>
      </w:r>
      <w:r w:rsidRPr="00181A47">
        <w:rPr>
          <w:rFonts w:ascii="Times New Roman" w:hAnsi="Times New Roman" w:cs="Times New Roman"/>
          <w:sz w:val="20"/>
          <w:szCs w:val="20"/>
          <w:lang w:val="en-US"/>
        </w:rPr>
        <w:t>III</w:t>
      </w:r>
      <w:r w:rsidRPr="00181A47">
        <w:rPr>
          <w:rFonts w:ascii="Times New Roman" w:hAnsi="Times New Roman" w:cs="Times New Roman"/>
          <w:sz w:val="20"/>
          <w:szCs w:val="20"/>
        </w:rPr>
        <w:t xml:space="preserve"> лактацию до 600 к</w:t>
      </w:r>
      <w:r w:rsidR="00231177">
        <w:rPr>
          <w:rFonts w:ascii="Times New Roman" w:hAnsi="Times New Roman" w:cs="Times New Roman"/>
          <w:sz w:val="20"/>
          <w:szCs w:val="20"/>
        </w:rPr>
        <w:t>г</w:t>
      </w:r>
      <w:r w:rsidRPr="00181A47">
        <w:rPr>
          <w:rFonts w:ascii="Times New Roman" w:hAnsi="Times New Roman" w:cs="Times New Roman"/>
          <w:sz w:val="20"/>
          <w:szCs w:val="20"/>
        </w:rPr>
        <w:t>.</w:t>
      </w:r>
    </w:p>
    <w:p w:rsidR="00917DE4" w:rsidRPr="00181A47" w:rsidRDefault="00917DE4" w:rsidP="00917DE4">
      <w:pPr>
        <w:spacing w:after="0" w:line="240" w:lineRule="auto"/>
        <w:ind w:firstLine="284"/>
        <w:jc w:val="center"/>
        <w:rPr>
          <w:rFonts w:ascii="Times New Roman" w:hAnsi="Times New Roman" w:cs="Times New Roman"/>
          <w:sz w:val="20"/>
          <w:szCs w:val="20"/>
        </w:rPr>
      </w:pPr>
    </w:p>
    <w:p w:rsidR="00917DE4" w:rsidRDefault="00917DE4" w:rsidP="00917DE4">
      <w:pPr>
        <w:spacing w:after="0" w:line="240" w:lineRule="auto"/>
        <w:jc w:val="center"/>
        <w:rPr>
          <w:rFonts w:ascii="Times New Roman" w:hAnsi="Times New Roman" w:cs="Times New Roman"/>
          <w:sz w:val="16"/>
          <w:szCs w:val="16"/>
        </w:rPr>
      </w:pPr>
      <w:r w:rsidRPr="00E6577F">
        <w:rPr>
          <w:rFonts w:ascii="Times New Roman" w:hAnsi="Times New Roman" w:cs="Times New Roman"/>
          <w:sz w:val="16"/>
          <w:szCs w:val="16"/>
        </w:rPr>
        <w:t>ЛИТЕРАТУРА</w:t>
      </w:r>
    </w:p>
    <w:p w:rsidR="00917DE4" w:rsidRDefault="00917DE4" w:rsidP="00917DE4">
      <w:pPr>
        <w:spacing w:after="0" w:line="240" w:lineRule="auto"/>
        <w:jc w:val="center"/>
        <w:rPr>
          <w:rFonts w:ascii="Times New Roman" w:hAnsi="Times New Roman" w:cs="Times New Roman"/>
          <w:sz w:val="16"/>
          <w:szCs w:val="16"/>
        </w:rPr>
      </w:pPr>
    </w:p>
    <w:p w:rsidR="00917DE4" w:rsidRDefault="00917DE4" w:rsidP="00917DE4">
      <w:pPr>
        <w:spacing w:after="0" w:line="240" w:lineRule="auto"/>
        <w:ind w:firstLine="284"/>
        <w:jc w:val="both"/>
        <w:rPr>
          <w:rFonts w:ascii="Times New Roman" w:eastAsia="Times New Roman" w:hAnsi="Times New Roman" w:cs="Times New Roman"/>
          <w:color w:val="000000"/>
          <w:sz w:val="16"/>
          <w:szCs w:val="16"/>
          <w:lang w:eastAsia="ru-RU"/>
        </w:rPr>
      </w:pPr>
      <w:r>
        <w:rPr>
          <w:rFonts w:ascii="Times New Roman" w:hAnsi="Times New Roman"/>
          <w:sz w:val="16"/>
          <w:szCs w:val="16"/>
        </w:rPr>
        <w:t xml:space="preserve">1. </w:t>
      </w:r>
      <w:r w:rsidRPr="00E6577F">
        <w:rPr>
          <w:rFonts w:ascii="Times New Roman" w:hAnsi="Times New Roman"/>
          <w:sz w:val="16"/>
          <w:szCs w:val="16"/>
        </w:rPr>
        <w:t>К</w:t>
      </w:r>
      <w:r>
        <w:rPr>
          <w:rFonts w:ascii="Times New Roman" w:hAnsi="Times New Roman"/>
          <w:sz w:val="16"/>
          <w:szCs w:val="16"/>
        </w:rPr>
        <w:t xml:space="preserve"> </w:t>
      </w:r>
      <w:r w:rsidRPr="00E6577F">
        <w:rPr>
          <w:rFonts w:ascii="Times New Roman" w:hAnsi="Times New Roman"/>
          <w:sz w:val="16"/>
          <w:szCs w:val="16"/>
        </w:rPr>
        <w:t>а</w:t>
      </w:r>
      <w:r>
        <w:rPr>
          <w:rFonts w:ascii="Times New Roman" w:hAnsi="Times New Roman"/>
          <w:sz w:val="16"/>
          <w:szCs w:val="16"/>
        </w:rPr>
        <w:t xml:space="preserve"> </w:t>
      </w:r>
      <w:r w:rsidRPr="00E6577F">
        <w:rPr>
          <w:rFonts w:ascii="Times New Roman" w:hAnsi="Times New Roman"/>
          <w:sz w:val="16"/>
          <w:szCs w:val="16"/>
        </w:rPr>
        <w:t>р</w:t>
      </w:r>
      <w:r>
        <w:rPr>
          <w:rFonts w:ascii="Times New Roman" w:hAnsi="Times New Roman"/>
          <w:sz w:val="16"/>
          <w:szCs w:val="16"/>
        </w:rPr>
        <w:t xml:space="preserve"> </w:t>
      </w:r>
      <w:r w:rsidRPr="00E6577F">
        <w:rPr>
          <w:rFonts w:ascii="Times New Roman" w:hAnsi="Times New Roman"/>
          <w:sz w:val="16"/>
          <w:szCs w:val="16"/>
        </w:rPr>
        <w:t>а</w:t>
      </w:r>
      <w:r>
        <w:rPr>
          <w:rFonts w:ascii="Times New Roman" w:hAnsi="Times New Roman"/>
          <w:sz w:val="16"/>
          <w:szCs w:val="16"/>
        </w:rPr>
        <w:t xml:space="preserve"> </w:t>
      </w:r>
      <w:r w:rsidRPr="00E6577F">
        <w:rPr>
          <w:rFonts w:ascii="Times New Roman" w:hAnsi="Times New Roman"/>
          <w:sz w:val="16"/>
          <w:szCs w:val="16"/>
        </w:rPr>
        <w:t>б</w:t>
      </w:r>
      <w:r>
        <w:rPr>
          <w:rFonts w:ascii="Times New Roman" w:hAnsi="Times New Roman"/>
          <w:sz w:val="16"/>
          <w:szCs w:val="16"/>
        </w:rPr>
        <w:t xml:space="preserve"> </w:t>
      </w:r>
      <w:r w:rsidRPr="00E6577F">
        <w:rPr>
          <w:rFonts w:ascii="Times New Roman" w:hAnsi="Times New Roman"/>
          <w:sz w:val="16"/>
          <w:szCs w:val="16"/>
        </w:rPr>
        <w:t>а</w:t>
      </w:r>
      <w:r>
        <w:rPr>
          <w:rFonts w:ascii="Times New Roman" w:hAnsi="Times New Roman"/>
          <w:sz w:val="16"/>
          <w:szCs w:val="16"/>
        </w:rPr>
        <w:t>,</w:t>
      </w:r>
      <w:r w:rsidRPr="00E6577F">
        <w:rPr>
          <w:rFonts w:ascii="Times New Roman" w:hAnsi="Times New Roman"/>
          <w:sz w:val="16"/>
          <w:szCs w:val="16"/>
        </w:rPr>
        <w:t xml:space="preserve"> В.</w:t>
      </w:r>
      <w:r>
        <w:rPr>
          <w:rFonts w:ascii="Times New Roman" w:hAnsi="Times New Roman"/>
          <w:sz w:val="16"/>
          <w:szCs w:val="16"/>
        </w:rPr>
        <w:t xml:space="preserve"> </w:t>
      </w:r>
      <w:r w:rsidRPr="00E6577F">
        <w:rPr>
          <w:rFonts w:ascii="Times New Roman" w:hAnsi="Times New Roman"/>
          <w:sz w:val="16"/>
          <w:szCs w:val="16"/>
        </w:rPr>
        <w:t>И. Влияние возраста и живой массы при первом отеле на проду</w:t>
      </w:r>
      <w:r w:rsidRPr="00E6577F">
        <w:rPr>
          <w:rFonts w:ascii="Times New Roman" w:hAnsi="Times New Roman"/>
          <w:sz w:val="16"/>
          <w:szCs w:val="16"/>
        </w:rPr>
        <w:t>к</w:t>
      </w:r>
      <w:r w:rsidRPr="00E6577F">
        <w:rPr>
          <w:rFonts w:ascii="Times New Roman" w:hAnsi="Times New Roman"/>
          <w:sz w:val="16"/>
          <w:szCs w:val="16"/>
        </w:rPr>
        <w:t>тивность первотелок</w:t>
      </w:r>
      <w:r>
        <w:rPr>
          <w:rFonts w:ascii="Times New Roman" w:hAnsi="Times New Roman"/>
          <w:sz w:val="16"/>
          <w:szCs w:val="16"/>
        </w:rPr>
        <w:t xml:space="preserve"> / В. И. Караба, А. В. Мартынов //</w:t>
      </w:r>
      <w:r w:rsidRPr="00E6577F">
        <w:rPr>
          <w:rFonts w:ascii="Times New Roman" w:hAnsi="Times New Roman"/>
          <w:sz w:val="16"/>
          <w:szCs w:val="16"/>
        </w:rPr>
        <w:t xml:space="preserve"> Актуальн</w:t>
      </w:r>
      <w:r w:rsidR="00231177">
        <w:rPr>
          <w:rFonts w:ascii="Times New Roman" w:hAnsi="Times New Roman"/>
          <w:sz w:val="16"/>
          <w:szCs w:val="16"/>
        </w:rPr>
        <w:t>ые</w:t>
      </w:r>
      <w:r w:rsidRPr="00E6577F">
        <w:rPr>
          <w:rFonts w:ascii="Times New Roman" w:hAnsi="Times New Roman"/>
          <w:sz w:val="16"/>
          <w:szCs w:val="16"/>
        </w:rPr>
        <w:t xml:space="preserve"> проблем</w:t>
      </w:r>
      <w:r w:rsidR="00231177">
        <w:rPr>
          <w:rFonts w:ascii="Times New Roman" w:hAnsi="Times New Roman"/>
          <w:sz w:val="16"/>
          <w:szCs w:val="16"/>
        </w:rPr>
        <w:t>ы</w:t>
      </w:r>
      <w:r w:rsidRPr="00E6577F">
        <w:rPr>
          <w:rFonts w:ascii="Times New Roman" w:hAnsi="Times New Roman"/>
          <w:sz w:val="16"/>
          <w:szCs w:val="16"/>
        </w:rPr>
        <w:t xml:space="preserve"> интенси</w:t>
      </w:r>
      <w:r w:rsidRPr="00E6577F">
        <w:rPr>
          <w:rFonts w:ascii="Times New Roman" w:hAnsi="Times New Roman"/>
          <w:sz w:val="16"/>
          <w:szCs w:val="16"/>
        </w:rPr>
        <w:t>в</w:t>
      </w:r>
      <w:r w:rsidRPr="00E6577F">
        <w:rPr>
          <w:rFonts w:ascii="Times New Roman" w:hAnsi="Times New Roman"/>
          <w:sz w:val="16"/>
          <w:szCs w:val="16"/>
        </w:rPr>
        <w:t>ного развития животноводства</w:t>
      </w:r>
      <w:r>
        <w:rPr>
          <w:rFonts w:ascii="Times New Roman" w:hAnsi="Times New Roman"/>
          <w:sz w:val="16"/>
          <w:szCs w:val="16"/>
        </w:rPr>
        <w:t>: м</w:t>
      </w:r>
      <w:r w:rsidRPr="00E6577F">
        <w:rPr>
          <w:rFonts w:ascii="Times New Roman" w:hAnsi="Times New Roman"/>
          <w:sz w:val="16"/>
          <w:szCs w:val="16"/>
        </w:rPr>
        <w:t>атер</w:t>
      </w:r>
      <w:r w:rsidR="00231177">
        <w:rPr>
          <w:rFonts w:ascii="Times New Roman" w:hAnsi="Times New Roman"/>
          <w:sz w:val="16"/>
          <w:szCs w:val="16"/>
        </w:rPr>
        <w:t>иалы</w:t>
      </w:r>
      <w:r w:rsidRPr="00E6577F">
        <w:rPr>
          <w:rFonts w:ascii="Times New Roman" w:hAnsi="Times New Roman"/>
          <w:sz w:val="16"/>
          <w:szCs w:val="16"/>
        </w:rPr>
        <w:t xml:space="preserve"> </w:t>
      </w:r>
      <w:r w:rsidRPr="00E6577F">
        <w:rPr>
          <w:rFonts w:ascii="Times New Roman" w:hAnsi="Times New Roman"/>
          <w:sz w:val="16"/>
          <w:szCs w:val="16"/>
          <w:lang w:val="en-US"/>
        </w:rPr>
        <w:t>XXI</w:t>
      </w:r>
      <w:r w:rsidRPr="00E6577F">
        <w:rPr>
          <w:rFonts w:ascii="Times New Roman" w:hAnsi="Times New Roman"/>
          <w:sz w:val="16"/>
          <w:szCs w:val="16"/>
        </w:rPr>
        <w:t xml:space="preserve"> Междунар</w:t>
      </w:r>
      <w:r>
        <w:rPr>
          <w:rFonts w:ascii="Times New Roman" w:hAnsi="Times New Roman"/>
          <w:sz w:val="16"/>
          <w:szCs w:val="16"/>
        </w:rPr>
        <w:t>.</w:t>
      </w:r>
      <w:r w:rsidRPr="00E6577F">
        <w:rPr>
          <w:rFonts w:ascii="Times New Roman" w:hAnsi="Times New Roman"/>
          <w:sz w:val="16"/>
          <w:szCs w:val="16"/>
        </w:rPr>
        <w:t xml:space="preserve"> науч.-практ.</w:t>
      </w:r>
      <w:r>
        <w:rPr>
          <w:rFonts w:ascii="Times New Roman" w:hAnsi="Times New Roman"/>
          <w:sz w:val="16"/>
          <w:szCs w:val="16"/>
        </w:rPr>
        <w:t xml:space="preserve"> конф. (23–25</w:t>
      </w:r>
      <w:r w:rsidR="00231177">
        <w:rPr>
          <w:rFonts w:ascii="Times New Roman" w:hAnsi="Times New Roman"/>
          <w:sz w:val="16"/>
          <w:szCs w:val="16"/>
        </w:rPr>
        <w:t> </w:t>
      </w:r>
      <w:r>
        <w:rPr>
          <w:rFonts w:ascii="Times New Roman" w:hAnsi="Times New Roman"/>
          <w:sz w:val="16"/>
          <w:szCs w:val="16"/>
        </w:rPr>
        <w:t xml:space="preserve">мая 2018 г.). </w:t>
      </w:r>
      <w:r>
        <w:rPr>
          <w:rFonts w:ascii="Times New Roman" w:eastAsia="Times New Roman" w:hAnsi="Times New Roman" w:cs="Times New Roman"/>
          <w:color w:val="000000"/>
          <w:sz w:val="16"/>
          <w:szCs w:val="16"/>
          <w:lang w:eastAsia="ru-RU"/>
        </w:rPr>
        <w:t>–</w:t>
      </w:r>
      <w:r w:rsidRPr="00E6577F">
        <w:rPr>
          <w:rFonts w:ascii="Times New Roman" w:hAnsi="Times New Roman"/>
          <w:sz w:val="16"/>
          <w:szCs w:val="16"/>
        </w:rPr>
        <w:t xml:space="preserve"> Горки, 2018</w:t>
      </w:r>
      <w:r>
        <w:rPr>
          <w:rFonts w:ascii="Times New Roman" w:hAnsi="Times New Roman"/>
          <w:sz w:val="16"/>
          <w:szCs w:val="16"/>
        </w:rPr>
        <w:t xml:space="preserve">. </w:t>
      </w:r>
      <w:r>
        <w:rPr>
          <w:rFonts w:ascii="Times New Roman" w:eastAsia="Times New Roman" w:hAnsi="Times New Roman" w:cs="Times New Roman"/>
          <w:color w:val="000000"/>
          <w:sz w:val="16"/>
          <w:szCs w:val="16"/>
          <w:lang w:eastAsia="ru-RU"/>
        </w:rPr>
        <w:t>– С. 123–125.</w:t>
      </w:r>
    </w:p>
    <w:p w:rsidR="00917DE4" w:rsidRDefault="00917DE4" w:rsidP="00917DE4">
      <w:pPr>
        <w:spacing w:after="0" w:line="240" w:lineRule="auto"/>
        <w:ind w:firstLine="284"/>
        <w:jc w:val="both"/>
        <w:rPr>
          <w:rFonts w:ascii="Times New Roman" w:hAnsi="Times New Roman"/>
          <w:sz w:val="16"/>
          <w:szCs w:val="16"/>
        </w:rPr>
      </w:pPr>
      <w:r>
        <w:rPr>
          <w:rFonts w:ascii="Times New Roman" w:eastAsia="Times New Roman" w:hAnsi="Times New Roman" w:cs="Times New Roman"/>
          <w:color w:val="000000"/>
          <w:sz w:val="16"/>
          <w:szCs w:val="16"/>
          <w:lang w:eastAsia="ru-RU"/>
        </w:rPr>
        <w:t xml:space="preserve">2. </w:t>
      </w:r>
      <w:r w:rsidRPr="00E6577F">
        <w:rPr>
          <w:rFonts w:ascii="Times New Roman" w:hAnsi="Times New Roman"/>
          <w:sz w:val="16"/>
          <w:szCs w:val="16"/>
        </w:rPr>
        <w:t>К</w:t>
      </w:r>
      <w:r>
        <w:rPr>
          <w:rFonts w:ascii="Times New Roman" w:hAnsi="Times New Roman"/>
          <w:sz w:val="16"/>
          <w:szCs w:val="16"/>
        </w:rPr>
        <w:t xml:space="preserve"> </w:t>
      </w:r>
      <w:r w:rsidRPr="00E6577F">
        <w:rPr>
          <w:rFonts w:ascii="Times New Roman" w:hAnsi="Times New Roman"/>
          <w:sz w:val="16"/>
          <w:szCs w:val="16"/>
        </w:rPr>
        <w:t>а</w:t>
      </w:r>
      <w:r>
        <w:rPr>
          <w:rFonts w:ascii="Times New Roman" w:hAnsi="Times New Roman"/>
          <w:sz w:val="16"/>
          <w:szCs w:val="16"/>
        </w:rPr>
        <w:t xml:space="preserve"> </w:t>
      </w:r>
      <w:r w:rsidRPr="00E6577F">
        <w:rPr>
          <w:rFonts w:ascii="Times New Roman" w:hAnsi="Times New Roman"/>
          <w:sz w:val="16"/>
          <w:szCs w:val="16"/>
        </w:rPr>
        <w:t>р</w:t>
      </w:r>
      <w:r>
        <w:rPr>
          <w:rFonts w:ascii="Times New Roman" w:hAnsi="Times New Roman"/>
          <w:sz w:val="16"/>
          <w:szCs w:val="16"/>
        </w:rPr>
        <w:t xml:space="preserve"> </w:t>
      </w:r>
      <w:r w:rsidRPr="00E6577F">
        <w:rPr>
          <w:rFonts w:ascii="Times New Roman" w:hAnsi="Times New Roman"/>
          <w:sz w:val="16"/>
          <w:szCs w:val="16"/>
        </w:rPr>
        <w:t>а</w:t>
      </w:r>
      <w:r>
        <w:rPr>
          <w:rFonts w:ascii="Times New Roman" w:hAnsi="Times New Roman"/>
          <w:sz w:val="16"/>
          <w:szCs w:val="16"/>
        </w:rPr>
        <w:t xml:space="preserve"> </w:t>
      </w:r>
      <w:r w:rsidRPr="00E6577F">
        <w:rPr>
          <w:rFonts w:ascii="Times New Roman" w:hAnsi="Times New Roman"/>
          <w:sz w:val="16"/>
          <w:szCs w:val="16"/>
        </w:rPr>
        <w:t>б</w:t>
      </w:r>
      <w:r>
        <w:rPr>
          <w:rFonts w:ascii="Times New Roman" w:hAnsi="Times New Roman"/>
          <w:sz w:val="16"/>
          <w:szCs w:val="16"/>
        </w:rPr>
        <w:t xml:space="preserve"> </w:t>
      </w:r>
      <w:r w:rsidRPr="00E6577F">
        <w:rPr>
          <w:rFonts w:ascii="Times New Roman" w:hAnsi="Times New Roman"/>
          <w:sz w:val="16"/>
          <w:szCs w:val="16"/>
        </w:rPr>
        <w:t>а</w:t>
      </w:r>
      <w:r>
        <w:rPr>
          <w:rFonts w:ascii="Times New Roman" w:hAnsi="Times New Roman"/>
          <w:sz w:val="16"/>
          <w:szCs w:val="16"/>
        </w:rPr>
        <w:t xml:space="preserve">, </w:t>
      </w:r>
      <w:r w:rsidRPr="00E6577F">
        <w:rPr>
          <w:rFonts w:ascii="Times New Roman" w:hAnsi="Times New Roman"/>
          <w:sz w:val="16"/>
          <w:szCs w:val="16"/>
        </w:rPr>
        <w:t xml:space="preserve"> В.</w:t>
      </w:r>
      <w:r>
        <w:rPr>
          <w:rFonts w:ascii="Times New Roman" w:hAnsi="Times New Roman"/>
          <w:sz w:val="16"/>
          <w:szCs w:val="16"/>
        </w:rPr>
        <w:t xml:space="preserve"> </w:t>
      </w:r>
      <w:r w:rsidRPr="00E6577F">
        <w:rPr>
          <w:rFonts w:ascii="Times New Roman" w:hAnsi="Times New Roman"/>
          <w:sz w:val="16"/>
          <w:szCs w:val="16"/>
        </w:rPr>
        <w:t>И.</w:t>
      </w:r>
      <w:r>
        <w:rPr>
          <w:rFonts w:ascii="Times New Roman" w:hAnsi="Times New Roman"/>
          <w:sz w:val="16"/>
          <w:szCs w:val="16"/>
        </w:rPr>
        <w:t xml:space="preserve"> </w:t>
      </w:r>
      <w:r w:rsidRPr="00E6577F">
        <w:rPr>
          <w:rFonts w:ascii="Times New Roman" w:hAnsi="Times New Roman"/>
          <w:sz w:val="16"/>
          <w:szCs w:val="16"/>
        </w:rPr>
        <w:t>Разведение сельскохозяйственных живот</w:t>
      </w:r>
      <w:r>
        <w:rPr>
          <w:rFonts w:ascii="Times New Roman" w:hAnsi="Times New Roman"/>
          <w:sz w:val="16"/>
          <w:szCs w:val="16"/>
        </w:rPr>
        <w:t>ных: у</w:t>
      </w:r>
      <w:r w:rsidRPr="00E6577F">
        <w:rPr>
          <w:rFonts w:ascii="Times New Roman" w:hAnsi="Times New Roman"/>
          <w:sz w:val="16"/>
          <w:szCs w:val="16"/>
        </w:rPr>
        <w:t>чеб</w:t>
      </w:r>
      <w:r w:rsidR="00231177">
        <w:rPr>
          <w:rFonts w:ascii="Times New Roman" w:hAnsi="Times New Roman"/>
          <w:sz w:val="16"/>
          <w:szCs w:val="16"/>
        </w:rPr>
        <w:t>.</w:t>
      </w:r>
      <w:r w:rsidRPr="00E6577F">
        <w:rPr>
          <w:rFonts w:ascii="Times New Roman" w:hAnsi="Times New Roman"/>
          <w:sz w:val="16"/>
          <w:szCs w:val="16"/>
        </w:rPr>
        <w:t xml:space="preserve"> пособие</w:t>
      </w:r>
      <w:r>
        <w:rPr>
          <w:rFonts w:ascii="Times New Roman" w:hAnsi="Times New Roman"/>
          <w:sz w:val="16"/>
          <w:szCs w:val="16"/>
        </w:rPr>
        <w:t xml:space="preserve"> / В.</w:t>
      </w:r>
      <w:r w:rsidR="00231177">
        <w:rPr>
          <w:rFonts w:ascii="Times New Roman" w:hAnsi="Times New Roman"/>
          <w:sz w:val="16"/>
          <w:szCs w:val="16"/>
        </w:rPr>
        <w:t> </w:t>
      </w:r>
      <w:r>
        <w:rPr>
          <w:rFonts w:ascii="Times New Roman" w:hAnsi="Times New Roman"/>
          <w:sz w:val="16"/>
          <w:szCs w:val="16"/>
        </w:rPr>
        <w:t>И. Караба, В. В. Пилько, В. М. Борисов</w:t>
      </w:r>
      <w:r w:rsidRPr="00E6577F">
        <w:rPr>
          <w:rFonts w:ascii="Times New Roman" w:hAnsi="Times New Roman"/>
          <w:sz w:val="16"/>
          <w:szCs w:val="16"/>
        </w:rPr>
        <w:t>. – Горки: Белорусская государственная сел</w:t>
      </w:r>
      <w:r w:rsidRPr="00E6577F">
        <w:rPr>
          <w:rFonts w:ascii="Times New Roman" w:hAnsi="Times New Roman"/>
          <w:sz w:val="16"/>
          <w:szCs w:val="16"/>
        </w:rPr>
        <w:t>ь</w:t>
      </w:r>
      <w:r w:rsidRPr="00E6577F">
        <w:rPr>
          <w:rFonts w:ascii="Times New Roman" w:hAnsi="Times New Roman"/>
          <w:sz w:val="16"/>
          <w:szCs w:val="16"/>
        </w:rPr>
        <w:t xml:space="preserve">скохозяйственная академия, 2008. </w:t>
      </w:r>
      <w:r>
        <w:rPr>
          <w:rFonts w:ascii="Times New Roman" w:eastAsia="Times New Roman" w:hAnsi="Times New Roman" w:cs="Times New Roman"/>
          <w:color w:val="000000"/>
          <w:sz w:val="16"/>
          <w:szCs w:val="16"/>
          <w:lang w:eastAsia="ru-RU"/>
        </w:rPr>
        <w:t xml:space="preserve">– </w:t>
      </w:r>
      <w:r w:rsidRPr="00E6577F">
        <w:rPr>
          <w:rFonts w:ascii="Times New Roman" w:hAnsi="Times New Roman"/>
          <w:sz w:val="16"/>
          <w:szCs w:val="16"/>
        </w:rPr>
        <w:t>368 с.</w:t>
      </w:r>
    </w:p>
    <w:p w:rsidR="00917DE4" w:rsidRDefault="00917DE4" w:rsidP="00917DE4">
      <w:pPr>
        <w:spacing w:after="0" w:line="240" w:lineRule="auto"/>
        <w:ind w:firstLine="284"/>
        <w:jc w:val="both"/>
        <w:rPr>
          <w:rFonts w:ascii="Times New Roman" w:hAnsi="Times New Roman" w:cs="Times New Roman"/>
          <w:sz w:val="16"/>
          <w:szCs w:val="16"/>
        </w:rPr>
      </w:pPr>
      <w:r>
        <w:rPr>
          <w:rFonts w:ascii="Times New Roman" w:hAnsi="Times New Roman"/>
          <w:sz w:val="16"/>
          <w:szCs w:val="16"/>
        </w:rPr>
        <w:t xml:space="preserve">3. </w:t>
      </w:r>
      <w:r w:rsidRPr="00E6577F">
        <w:rPr>
          <w:rFonts w:ascii="Times New Roman" w:hAnsi="Times New Roman"/>
          <w:sz w:val="16"/>
          <w:szCs w:val="16"/>
        </w:rPr>
        <w:t>С</w:t>
      </w:r>
      <w:r>
        <w:rPr>
          <w:rFonts w:ascii="Times New Roman" w:hAnsi="Times New Roman"/>
          <w:sz w:val="16"/>
          <w:szCs w:val="16"/>
        </w:rPr>
        <w:t xml:space="preserve"> </w:t>
      </w:r>
      <w:r w:rsidRPr="00E6577F">
        <w:rPr>
          <w:rFonts w:ascii="Times New Roman" w:hAnsi="Times New Roman"/>
          <w:sz w:val="16"/>
          <w:szCs w:val="16"/>
        </w:rPr>
        <w:t>а</w:t>
      </w:r>
      <w:r>
        <w:rPr>
          <w:rFonts w:ascii="Times New Roman" w:hAnsi="Times New Roman"/>
          <w:sz w:val="16"/>
          <w:szCs w:val="16"/>
        </w:rPr>
        <w:t xml:space="preserve"> </w:t>
      </w:r>
      <w:r w:rsidRPr="00E6577F">
        <w:rPr>
          <w:rFonts w:ascii="Times New Roman" w:hAnsi="Times New Roman"/>
          <w:sz w:val="16"/>
          <w:szCs w:val="16"/>
        </w:rPr>
        <w:t>в</w:t>
      </w:r>
      <w:r>
        <w:rPr>
          <w:rFonts w:ascii="Times New Roman" w:hAnsi="Times New Roman"/>
          <w:sz w:val="16"/>
          <w:szCs w:val="16"/>
        </w:rPr>
        <w:t xml:space="preserve"> </w:t>
      </w:r>
      <w:r w:rsidRPr="00E6577F">
        <w:rPr>
          <w:rFonts w:ascii="Times New Roman" w:hAnsi="Times New Roman"/>
          <w:sz w:val="16"/>
          <w:szCs w:val="16"/>
        </w:rPr>
        <w:t>ч</w:t>
      </w:r>
      <w:r>
        <w:rPr>
          <w:rFonts w:ascii="Times New Roman" w:hAnsi="Times New Roman"/>
          <w:sz w:val="16"/>
          <w:szCs w:val="16"/>
        </w:rPr>
        <w:t xml:space="preserve"> </w:t>
      </w:r>
      <w:r w:rsidRPr="00E6577F">
        <w:rPr>
          <w:rFonts w:ascii="Times New Roman" w:hAnsi="Times New Roman"/>
          <w:sz w:val="16"/>
          <w:szCs w:val="16"/>
        </w:rPr>
        <w:t>е</w:t>
      </w:r>
      <w:r>
        <w:rPr>
          <w:rFonts w:ascii="Times New Roman" w:hAnsi="Times New Roman"/>
          <w:sz w:val="16"/>
          <w:szCs w:val="16"/>
        </w:rPr>
        <w:t xml:space="preserve"> </w:t>
      </w:r>
      <w:r w:rsidRPr="00E6577F">
        <w:rPr>
          <w:rFonts w:ascii="Times New Roman" w:hAnsi="Times New Roman"/>
          <w:sz w:val="16"/>
          <w:szCs w:val="16"/>
        </w:rPr>
        <w:t>н</w:t>
      </w:r>
      <w:r>
        <w:rPr>
          <w:rFonts w:ascii="Times New Roman" w:hAnsi="Times New Roman"/>
          <w:sz w:val="16"/>
          <w:szCs w:val="16"/>
        </w:rPr>
        <w:t xml:space="preserve"> </w:t>
      </w:r>
      <w:r w:rsidRPr="00E6577F">
        <w:rPr>
          <w:rFonts w:ascii="Times New Roman" w:hAnsi="Times New Roman"/>
          <w:sz w:val="16"/>
          <w:szCs w:val="16"/>
        </w:rPr>
        <w:t>к</w:t>
      </w:r>
      <w:r>
        <w:rPr>
          <w:rFonts w:ascii="Times New Roman" w:hAnsi="Times New Roman"/>
          <w:sz w:val="16"/>
          <w:szCs w:val="16"/>
        </w:rPr>
        <w:t xml:space="preserve"> </w:t>
      </w:r>
      <w:r w:rsidRPr="00E6577F">
        <w:rPr>
          <w:rFonts w:ascii="Times New Roman" w:hAnsi="Times New Roman"/>
          <w:sz w:val="16"/>
          <w:szCs w:val="16"/>
        </w:rPr>
        <w:t>о</w:t>
      </w:r>
      <w:r>
        <w:rPr>
          <w:rFonts w:ascii="Times New Roman" w:hAnsi="Times New Roman"/>
          <w:sz w:val="16"/>
          <w:szCs w:val="16"/>
        </w:rPr>
        <w:t xml:space="preserve">, </w:t>
      </w:r>
      <w:r w:rsidRPr="00E6577F">
        <w:rPr>
          <w:rFonts w:ascii="Times New Roman" w:hAnsi="Times New Roman"/>
          <w:sz w:val="16"/>
          <w:szCs w:val="16"/>
        </w:rPr>
        <w:t xml:space="preserve"> Ю.</w:t>
      </w:r>
      <w:r>
        <w:rPr>
          <w:rFonts w:ascii="Times New Roman" w:hAnsi="Times New Roman"/>
          <w:sz w:val="16"/>
          <w:szCs w:val="16"/>
        </w:rPr>
        <w:t xml:space="preserve"> </w:t>
      </w:r>
      <w:r w:rsidRPr="00E6577F">
        <w:rPr>
          <w:rFonts w:ascii="Times New Roman" w:hAnsi="Times New Roman"/>
          <w:sz w:val="16"/>
          <w:szCs w:val="16"/>
        </w:rPr>
        <w:t>Ф. Выращивание ремонтного молодняка в молочном скотово</w:t>
      </w:r>
      <w:r w:rsidRPr="00E6577F">
        <w:rPr>
          <w:rFonts w:ascii="Times New Roman" w:hAnsi="Times New Roman"/>
          <w:sz w:val="16"/>
          <w:szCs w:val="16"/>
        </w:rPr>
        <w:t>д</w:t>
      </w:r>
      <w:r w:rsidRPr="00E6577F">
        <w:rPr>
          <w:rFonts w:ascii="Times New Roman" w:hAnsi="Times New Roman"/>
          <w:sz w:val="16"/>
          <w:szCs w:val="16"/>
        </w:rPr>
        <w:t>стве / Ю.</w:t>
      </w:r>
      <w:r>
        <w:rPr>
          <w:rFonts w:ascii="Times New Roman" w:hAnsi="Times New Roman"/>
          <w:sz w:val="16"/>
          <w:szCs w:val="16"/>
        </w:rPr>
        <w:t xml:space="preserve"> </w:t>
      </w:r>
      <w:r w:rsidRPr="00E6577F">
        <w:rPr>
          <w:rFonts w:ascii="Times New Roman" w:hAnsi="Times New Roman"/>
          <w:sz w:val="16"/>
          <w:szCs w:val="16"/>
        </w:rPr>
        <w:t xml:space="preserve">Ф. Савченко // Наше сельское хозяйство. </w:t>
      </w:r>
      <w:r>
        <w:rPr>
          <w:rFonts w:ascii="Times New Roman" w:eastAsia="Times New Roman" w:hAnsi="Times New Roman" w:cs="Times New Roman"/>
          <w:color w:val="000000"/>
          <w:sz w:val="16"/>
          <w:szCs w:val="16"/>
          <w:lang w:eastAsia="ru-RU"/>
        </w:rPr>
        <w:t xml:space="preserve">– </w:t>
      </w:r>
      <w:r w:rsidRPr="00E6577F">
        <w:rPr>
          <w:rFonts w:ascii="Times New Roman" w:hAnsi="Times New Roman"/>
          <w:sz w:val="16"/>
          <w:szCs w:val="16"/>
        </w:rPr>
        <w:t xml:space="preserve">2011. </w:t>
      </w:r>
      <w:r>
        <w:rPr>
          <w:rFonts w:ascii="Times New Roman" w:eastAsia="Times New Roman" w:hAnsi="Times New Roman" w:cs="Times New Roman"/>
          <w:color w:val="000000"/>
          <w:sz w:val="16"/>
          <w:szCs w:val="16"/>
          <w:lang w:eastAsia="ru-RU"/>
        </w:rPr>
        <w:t xml:space="preserve">– </w:t>
      </w:r>
      <w:r w:rsidRPr="00E6577F">
        <w:rPr>
          <w:rFonts w:ascii="Times New Roman" w:hAnsi="Times New Roman"/>
          <w:sz w:val="16"/>
          <w:szCs w:val="16"/>
        </w:rPr>
        <w:t>№</w:t>
      </w:r>
      <w:r>
        <w:rPr>
          <w:rFonts w:ascii="Times New Roman" w:hAnsi="Times New Roman"/>
          <w:sz w:val="16"/>
          <w:szCs w:val="16"/>
        </w:rPr>
        <w:t xml:space="preserve"> </w:t>
      </w:r>
      <w:r w:rsidRPr="00E6577F">
        <w:rPr>
          <w:rFonts w:ascii="Times New Roman" w:hAnsi="Times New Roman"/>
          <w:sz w:val="16"/>
          <w:szCs w:val="16"/>
        </w:rPr>
        <w:t xml:space="preserve">4. </w:t>
      </w:r>
      <w:r>
        <w:rPr>
          <w:rFonts w:ascii="Times New Roman" w:eastAsia="Times New Roman" w:hAnsi="Times New Roman" w:cs="Times New Roman"/>
          <w:color w:val="000000"/>
          <w:sz w:val="16"/>
          <w:szCs w:val="16"/>
          <w:lang w:eastAsia="ru-RU"/>
        </w:rPr>
        <w:t xml:space="preserve">– </w:t>
      </w:r>
      <w:r>
        <w:rPr>
          <w:rFonts w:ascii="Times New Roman" w:hAnsi="Times New Roman"/>
          <w:sz w:val="16"/>
          <w:szCs w:val="16"/>
        </w:rPr>
        <w:t>С.44</w:t>
      </w:r>
      <w:r>
        <w:rPr>
          <w:rFonts w:ascii="Times New Roman" w:eastAsia="Times New Roman" w:hAnsi="Times New Roman" w:cs="Times New Roman"/>
          <w:color w:val="000000"/>
          <w:sz w:val="16"/>
          <w:szCs w:val="16"/>
          <w:lang w:eastAsia="ru-RU"/>
        </w:rPr>
        <w:t>–</w:t>
      </w:r>
      <w:r w:rsidRPr="00E6577F">
        <w:rPr>
          <w:rFonts w:ascii="Times New Roman" w:hAnsi="Times New Roman"/>
          <w:sz w:val="16"/>
          <w:szCs w:val="16"/>
        </w:rPr>
        <w:t>50.</w:t>
      </w:r>
    </w:p>
    <w:p w:rsidR="00917DE4" w:rsidRDefault="00917DE4" w:rsidP="00917DE4">
      <w:pPr>
        <w:spacing w:after="0" w:line="240" w:lineRule="auto"/>
        <w:jc w:val="both"/>
        <w:rPr>
          <w:rFonts w:ascii="Times New Roman" w:hAnsi="Times New Roman" w:cs="Times New Roman"/>
          <w:sz w:val="20"/>
          <w:szCs w:val="20"/>
        </w:rPr>
      </w:pPr>
    </w:p>
    <w:p w:rsidR="00F00006" w:rsidRPr="00987BCB" w:rsidRDefault="00F00006" w:rsidP="00F00006">
      <w:pPr>
        <w:suppressAutoHyphens/>
        <w:spacing w:after="0" w:line="240" w:lineRule="auto"/>
        <w:rPr>
          <w:rFonts w:ascii="Times New Roman" w:hAnsi="Times New Roman"/>
          <w:sz w:val="20"/>
          <w:szCs w:val="20"/>
        </w:rPr>
      </w:pPr>
      <w:r w:rsidRPr="00987BCB">
        <w:rPr>
          <w:rFonts w:ascii="Times New Roman" w:hAnsi="Times New Roman"/>
          <w:sz w:val="20"/>
          <w:szCs w:val="20"/>
        </w:rPr>
        <w:t xml:space="preserve">УДК </w:t>
      </w:r>
      <w:r>
        <w:rPr>
          <w:rFonts w:ascii="Times New Roman" w:hAnsi="Times New Roman"/>
          <w:sz w:val="20"/>
          <w:szCs w:val="20"/>
        </w:rPr>
        <w:t>636.4:639.1</w:t>
      </w:r>
    </w:p>
    <w:p w:rsidR="00F00006" w:rsidRPr="00987BCB" w:rsidRDefault="00F00006" w:rsidP="00F00006">
      <w:pPr>
        <w:suppressAutoHyphens/>
        <w:spacing w:after="0" w:line="240" w:lineRule="auto"/>
        <w:rPr>
          <w:rFonts w:ascii="Times New Roman" w:hAnsi="Times New Roman"/>
          <w:b/>
          <w:sz w:val="20"/>
          <w:szCs w:val="20"/>
        </w:rPr>
      </w:pPr>
      <w:r w:rsidRPr="00987BCB">
        <w:rPr>
          <w:rFonts w:ascii="Times New Roman" w:hAnsi="Times New Roman"/>
          <w:b/>
          <w:sz w:val="20"/>
          <w:szCs w:val="20"/>
        </w:rPr>
        <w:t>НЕКОТОРЫ</w:t>
      </w:r>
      <w:r>
        <w:rPr>
          <w:rFonts w:ascii="Times New Roman" w:hAnsi="Times New Roman"/>
          <w:b/>
          <w:sz w:val="20"/>
          <w:szCs w:val="20"/>
        </w:rPr>
        <w:t>Е</w:t>
      </w:r>
      <w:r w:rsidRPr="00987BCB">
        <w:rPr>
          <w:rFonts w:ascii="Times New Roman" w:hAnsi="Times New Roman"/>
          <w:b/>
          <w:sz w:val="20"/>
          <w:szCs w:val="20"/>
        </w:rPr>
        <w:t xml:space="preserve"> ПАРАМЕТР</w:t>
      </w:r>
      <w:r>
        <w:rPr>
          <w:rFonts w:ascii="Times New Roman" w:hAnsi="Times New Roman"/>
          <w:b/>
          <w:sz w:val="20"/>
          <w:szCs w:val="20"/>
        </w:rPr>
        <w:t>Ы</w:t>
      </w:r>
      <w:r w:rsidRPr="00987BCB">
        <w:rPr>
          <w:rFonts w:ascii="Times New Roman" w:hAnsi="Times New Roman"/>
          <w:b/>
          <w:sz w:val="20"/>
          <w:szCs w:val="20"/>
        </w:rPr>
        <w:t xml:space="preserve"> ВОСПРОИЗВОДИТЕЛЬНЫХ КАЧЕСТВ, РОСТА И РАЗВИТИЯ СВИНЬИ ДИКОЙ</w:t>
      </w:r>
      <w:r>
        <w:rPr>
          <w:rFonts w:ascii="Times New Roman" w:hAnsi="Times New Roman"/>
          <w:b/>
          <w:sz w:val="20"/>
          <w:szCs w:val="20"/>
        </w:rPr>
        <w:t xml:space="preserve"> КАК ДИКОГО ПРЕДКА </w:t>
      </w:r>
      <w:r w:rsidRPr="00543AFE">
        <w:rPr>
          <w:rFonts w:ascii="Times New Roman" w:hAnsi="Times New Roman"/>
          <w:b/>
          <w:sz w:val="20"/>
          <w:szCs w:val="20"/>
        </w:rPr>
        <w:t>СОВРЕМЕННЫХ ПОРОД СВИНЕЙ</w:t>
      </w:r>
    </w:p>
    <w:p w:rsidR="00F00006" w:rsidRDefault="00F00006" w:rsidP="00F00006">
      <w:pPr>
        <w:suppressAutoHyphens/>
        <w:spacing w:after="0" w:line="240" w:lineRule="auto"/>
        <w:jc w:val="both"/>
        <w:rPr>
          <w:rFonts w:ascii="Times New Roman" w:hAnsi="Times New Roman"/>
          <w:sz w:val="20"/>
          <w:szCs w:val="20"/>
        </w:rPr>
      </w:pPr>
    </w:p>
    <w:p w:rsidR="00F00006" w:rsidRPr="00D26393" w:rsidRDefault="00F00006" w:rsidP="00F00006">
      <w:pPr>
        <w:suppressAutoHyphens/>
        <w:spacing w:after="0" w:line="240" w:lineRule="auto"/>
        <w:jc w:val="both"/>
        <w:rPr>
          <w:rFonts w:ascii="Times New Roman" w:hAnsi="Times New Roman"/>
          <w:sz w:val="16"/>
          <w:szCs w:val="16"/>
        </w:rPr>
      </w:pPr>
      <w:r w:rsidRPr="00D26393">
        <w:rPr>
          <w:rFonts w:ascii="Times New Roman" w:hAnsi="Times New Roman"/>
          <w:sz w:val="16"/>
          <w:szCs w:val="16"/>
        </w:rPr>
        <w:t>ШЕВЧЕНКО Р.</w:t>
      </w:r>
      <w:r>
        <w:rPr>
          <w:rFonts w:ascii="Times New Roman" w:hAnsi="Times New Roman"/>
          <w:sz w:val="16"/>
          <w:szCs w:val="16"/>
        </w:rPr>
        <w:t xml:space="preserve"> </w:t>
      </w:r>
      <w:r w:rsidRPr="00D26393">
        <w:rPr>
          <w:rFonts w:ascii="Times New Roman" w:hAnsi="Times New Roman"/>
          <w:sz w:val="16"/>
          <w:szCs w:val="16"/>
        </w:rPr>
        <w:t>О., КОРОТУН А.</w:t>
      </w:r>
      <w:r>
        <w:rPr>
          <w:rFonts w:ascii="Times New Roman" w:hAnsi="Times New Roman"/>
          <w:sz w:val="16"/>
          <w:szCs w:val="16"/>
        </w:rPr>
        <w:t xml:space="preserve"> </w:t>
      </w:r>
      <w:r w:rsidRPr="00D26393">
        <w:rPr>
          <w:rFonts w:ascii="Times New Roman" w:hAnsi="Times New Roman"/>
          <w:sz w:val="16"/>
          <w:szCs w:val="16"/>
        </w:rPr>
        <w:t>Н.</w:t>
      </w:r>
      <w:r>
        <w:rPr>
          <w:rFonts w:ascii="Times New Roman" w:hAnsi="Times New Roman"/>
          <w:sz w:val="16"/>
          <w:szCs w:val="16"/>
        </w:rPr>
        <w:t>,</w:t>
      </w:r>
      <w:r w:rsidRPr="00D26393">
        <w:rPr>
          <w:rFonts w:ascii="Times New Roman" w:hAnsi="Times New Roman"/>
          <w:sz w:val="16"/>
          <w:szCs w:val="16"/>
        </w:rPr>
        <w:t xml:space="preserve"> студенты</w:t>
      </w:r>
    </w:p>
    <w:p w:rsidR="00F00006" w:rsidRPr="00D26393" w:rsidRDefault="00F00006" w:rsidP="00F00006">
      <w:pPr>
        <w:suppressAutoHyphens/>
        <w:spacing w:after="0" w:line="240" w:lineRule="auto"/>
        <w:jc w:val="both"/>
        <w:rPr>
          <w:rFonts w:ascii="Times New Roman" w:hAnsi="Times New Roman"/>
          <w:i/>
          <w:sz w:val="16"/>
          <w:szCs w:val="16"/>
        </w:rPr>
      </w:pPr>
      <w:r w:rsidRPr="00D26393">
        <w:rPr>
          <w:rFonts w:ascii="Times New Roman" w:hAnsi="Times New Roman"/>
          <w:i/>
          <w:sz w:val="16"/>
          <w:szCs w:val="16"/>
        </w:rPr>
        <w:t>Научный руководитель – КОВАЛЕНКО Б.</w:t>
      </w:r>
      <w:r>
        <w:rPr>
          <w:rFonts w:ascii="Times New Roman" w:hAnsi="Times New Roman"/>
          <w:i/>
          <w:sz w:val="16"/>
          <w:szCs w:val="16"/>
        </w:rPr>
        <w:t xml:space="preserve"> </w:t>
      </w:r>
      <w:r w:rsidRPr="00D26393">
        <w:rPr>
          <w:rFonts w:ascii="Times New Roman" w:hAnsi="Times New Roman"/>
          <w:i/>
          <w:sz w:val="16"/>
          <w:szCs w:val="16"/>
        </w:rPr>
        <w:t>П., канд. с.-х. наук, доцент</w:t>
      </w:r>
    </w:p>
    <w:p w:rsidR="00F00006" w:rsidRPr="00D26393" w:rsidRDefault="00F00006" w:rsidP="00F00006">
      <w:pPr>
        <w:suppressAutoHyphens/>
        <w:spacing w:after="0" w:line="240" w:lineRule="auto"/>
        <w:jc w:val="both"/>
        <w:rPr>
          <w:rFonts w:ascii="Times New Roman" w:hAnsi="Times New Roman"/>
          <w:sz w:val="16"/>
          <w:szCs w:val="16"/>
        </w:rPr>
      </w:pPr>
    </w:p>
    <w:p w:rsidR="00F00006" w:rsidRPr="00D26393" w:rsidRDefault="00F00006" w:rsidP="00F00006">
      <w:pPr>
        <w:suppressAutoHyphens/>
        <w:spacing w:after="0" w:line="240" w:lineRule="auto"/>
        <w:rPr>
          <w:rFonts w:ascii="Times New Roman" w:hAnsi="Times New Roman"/>
          <w:sz w:val="16"/>
          <w:szCs w:val="16"/>
        </w:rPr>
      </w:pPr>
      <w:r w:rsidRPr="00D26393">
        <w:rPr>
          <w:rFonts w:ascii="Times New Roman" w:hAnsi="Times New Roman"/>
          <w:sz w:val="16"/>
          <w:szCs w:val="16"/>
        </w:rPr>
        <w:t>Харьковская государственная зооветеринарная академия,</w:t>
      </w:r>
    </w:p>
    <w:p w:rsidR="00F00006" w:rsidRPr="00D26393" w:rsidRDefault="00F00006" w:rsidP="00F00006">
      <w:pPr>
        <w:suppressAutoHyphens/>
        <w:spacing w:after="0" w:line="240" w:lineRule="auto"/>
        <w:rPr>
          <w:rFonts w:ascii="Times New Roman" w:hAnsi="Times New Roman"/>
          <w:sz w:val="16"/>
          <w:szCs w:val="16"/>
        </w:rPr>
      </w:pPr>
      <w:r w:rsidRPr="00D26393">
        <w:rPr>
          <w:rFonts w:ascii="Times New Roman" w:hAnsi="Times New Roman"/>
          <w:sz w:val="16"/>
          <w:szCs w:val="16"/>
        </w:rPr>
        <w:t>п.</w:t>
      </w:r>
      <w:r>
        <w:rPr>
          <w:rFonts w:ascii="Times New Roman" w:hAnsi="Times New Roman"/>
          <w:sz w:val="16"/>
          <w:szCs w:val="16"/>
        </w:rPr>
        <w:t xml:space="preserve"> </w:t>
      </w:r>
      <w:r w:rsidRPr="00D26393">
        <w:rPr>
          <w:rFonts w:ascii="Times New Roman" w:hAnsi="Times New Roman"/>
          <w:sz w:val="16"/>
          <w:szCs w:val="16"/>
        </w:rPr>
        <w:t>г.</w:t>
      </w:r>
      <w:r>
        <w:rPr>
          <w:rFonts w:ascii="Times New Roman" w:hAnsi="Times New Roman"/>
          <w:sz w:val="16"/>
          <w:szCs w:val="16"/>
        </w:rPr>
        <w:t xml:space="preserve"> </w:t>
      </w:r>
      <w:r w:rsidRPr="00D26393">
        <w:rPr>
          <w:rFonts w:ascii="Times New Roman" w:hAnsi="Times New Roman"/>
          <w:sz w:val="16"/>
          <w:szCs w:val="16"/>
        </w:rPr>
        <w:t>т. Малая Даниловка, Харьковская область, Украина</w:t>
      </w:r>
    </w:p>
    <w:p w:rsidR="00F00006" w:rsidRPr="00987BCB" w:rsidRDefault="00F00006" w:rsidP="00F00006">
      <w:pPr>
        <w:suppressAutoHyphens/>
        <w:spacing w:after="0" w:line="240" w:lineRule="auto"/>
        <w:jc w:val="both"/>
        <w:rPr>
          <w:rFonts w:ascii="Times New Roman" w:hAnsi="Times New Roman"/>
          <w:sz w:val="20"/>
          <w:szCs w:val="20"/>
        </w:rPr>
      </w:pPr>
    </w:p>
    <w:p w:rsidR="00F00006" w:rsidRPr="00987BCB" w:rsidRDefault="00F00006" w:rsidP="00F00006">
      <w:pPr>
        <w:suppressAutoHyphens/>
        <w:spacing w:after="0" w:line="240" w:lineRule="auto"/>
        <w:ind w:firstLine="284"/>
        <w:jc w:val="both"/>
        <w:rPr>
          <w:rFonts w:ascii="Times New Roman" w:hAnsi="Times New Roman"/>
          <w:sz w:val="20"/>
          <w:szCs w:val="20"/>
        </w:rPr>
      </w:pPr>
      <w:r w:rsidRPr="00D26393">
        <w:rPr>
          <w:rFonts w:ascii="Times New Roman" w:hAnsi="Times New Roman"/>
          <w:b/>
          <w:sz w:val="20"/>
          <w:szCs w:val="20"/>
        </w:rPr>
        <w:t>Введение.</w:t>
      </w:r>
      <w:r>
        <w:rPr>
          <w:rFonts w:ascii="Times New Roman" w:hAnsi="Times New Roman"/>
          <w:sz w:val="20"/>
          <w:szCs w:val="20"/>
        </w:rPr>
        <w:t xml:space="preserve"> </w:t>
      </w:r>
      <w:r w:rsidRPr="00987BCB">
        <w:rPr>
          <w:rFonts w:ascii="Times New Roman" w:hAnsi="Times New Roman"/>
          <w:sz w:val="20"/>
          <w:szCs w:val="20"/>
        </w:rPr>
        <w:t>Проблема повышения производительности охотничьих угодий, увеличение численности охотничьих зверей, в частности дикой свиньи (Sus scrofa L.)</w:t>
      </w:r>
      <w:r w:rsidR="00E14585">
        <w:rPr>
          <w:rFonts w:ascii="Times New Roman" w:hAnsi="Times New Roman"/>
          <w:sz w:val="20"/>
          <w:szCs w:val="20"/>
        </w:rPr>
        <w:t>,</w:t>
      </w:r>
      <w:r w:rsidRPr="00987BCB">
        <w:rPr>
          <w:rFonts w:ascii="Times New Roman" w:hAnsi="Times New Roman"/>
          <w:sz w:val="20"/>
          <w:szCs w:val="20"/>
        </w:rPr>
        <w:t xml:space="preserve"> является актуальной, поскольку в Украине спрос на продукцию охоты растет, а продуктивность охотничьих угодий, по сравнению с европейскими странами, остается незначительной.</w:t>
      </w:r>
    </w:p>
    <w:p w:rsidR="00F00006" w:rsidRPr="00987BCB" w:rsidRDefault="00F00006" w:rsidP="00F00006">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Для свиньи дикой характерны быстрое наступление половой зрелости, значительная плодовитость, экологическая пластичность, что позволяет в короткие сроки существенно увеличить поголовье. При</w:t>
      </w:r>
      <w:r w:rsidR="00E14585">
        <w:rPr>
          <w:rFonts w:ascii="Times New Roman" w:hAnsi="Times New Roman"/>
          <w:sz w:val="20"/>
          <w:szCs w:val="20"/>
        </w:rPr>
        <w:t> </w:t>
      </w:r>
      <w:r w:rsidRPr="00987BCB">
        <w:rPr>
          <w:rFonts w:ascii="Times New Roman" w:hAnsi="Times New Roman"/>
          <w:sz w:val="20"/>
          <w:szCs w:val="20"/>
        </w:rPr>
        <w:t>правильном размещении подкормочных площадок и подкормки можно обеспечить концентрацию зверей в благоприятных для охоты местах.</w:t>
      </w:r>
    </w:p>
    <w:p w:rsidR="00F00006" w:rsidRPr="00987BCB" w:rsidRDefault="00F00006" w:rsidP="00F00006">
      <w:pPr>
        <w:suppressAutoHyphens/>
        <w:spacing w:after="0" w:line="240" w:lineRule="auto"/>
        <w:ind w:firstLine="284"/>
        <w:jc w:val="both"/>
        <w:rPr>
          <w:rFonts w:ascii="Times New Roman" w:hAnsi="Times New Roman"/>
          <w:sz w:val="20"/>
          <w:szCs w:val="20"/>
        </w:rPr>
      </w:pPr>
      <w:r w:rsidRPr="00D26393">
        <w:rPr>
          <w:rFonts w:ascii="Times New Roman" w:hAnsi="Times New Roman"/>
          <w:b/>
          <w:sz w:val="20"/>
          <w:szCs w:val="20"/>
        </w:rPr>
        <w:t>Целью</w:t>
      </w:r>
      <w:r w:rsidRPr="00987BCB">
        <w:rPr>
          <w:rFonts w:ascii="Times New Roman" w:hAnsi="Times New Roman"/>
          <w:sz w:val="20"/>
          <w:szCs w:val="20"/>
        </w:rPr>
        <w:t xml:space="preserve"> наших исследований было изучение некоторых параметров воспроизводительных качеств, роста и развития свиньи дикой как дикого предка большинства современных пород свиней.</w:t>
      </w:r>
    </w:p>
    <w:p w:rsidR="00F00006" w:rsidRDefault="00F00006" w:rsidP="00F00006">
      <w:pPr>
        <w:suppressAutoHyphens/>
        <w:spacing w:after="0" w:line="240" w:lineRule="auto"/>
        <w:ind w:firstLine="284"/>
        <w:jc w:val="both"/>
        <w:rPr>
          <w:rFonts w:ascii="Times New Roman" w:hAnsi="Times New Roman"/>
          <w:sz w:val="20"/>
          <w:szCs w:val="20"/>
        </w:rPr>
      </w:pPr>
      <w:r w:rsidRPr="00E14585">
        <w:rPr>
          <w:rFonts w:ascii="Times New Roman" w:hAnsi="Times New Roman"/>
          <w:b/>
          <w:spacing w:val="-2"/>
          <w:sz w:val="20"/>
          <w:szCs w:val="20"/>
        </w:rPr>
        <w:t>Материал</w:t>
      </w:r>
      <w:r w:rsidR="00E14585" w:rsidRPr="00E14585">
        <w:rPr>
          <w:rFonts w:ascii="Times New Roman" w:hAnsi="Times New Roman"/>
          <w:b/>
          <w:spacing w:val="-2"/>
          <w:sz w:val="20"/>
          <w:szCs w:val="20"/>
        </w:rPr>
        <w:t>ы</w:t>
      </w:r>
      <w:r w:rsidRPr="00E14585">
        <w:rPr>
          <w:rFonts w:ascii="Times New Roman" w:hAnsi="Times New Roman"/>
          <w:b/>
          <w:spacing w:val="-2"/>
          <w:sz w:val="20"/>
          <w:szCs w:val="20"/>
        </w:rPr>
        <w:t xml:space="preserve"> и методика исследований.</w:t>
      </w:r>
      <w:r w:rsidRPr="00E14585">
        <w:rPr>
          <w:rFonts w:ascii="Times New Roman" w:hAnsi="Times New Roman"/>
          <w:spacing w:val="-2"/>
          <w:sz w:val="20"/>
          <w:szCs w:val="20"/>
        </w:rPr>
        <w:t xml:space="preserve"> Исследование воспроиз</w:t>
      </w:r>
      <w:r w:rsidR="00E14585">
        <w:rPr>
          <w:rFonts w:ascii="Times New Roman" w:hAnsi="Times New Roman"/>
          <w:spacing w:val="-2"/>
          <w:sz w:val="20"/>
          <w:szCs w:val="20"/>
        </w:rPr>
        <w:t>-</w:t>
      </w:r>
      <w:r w:rsidRPr="00E14585">
        <w:rPr>
          <w:rFonts w:ascii="Times New Roman" w:hAnsi="Times New Roman"/>
          <w:spacing w:val="-2"/>
          <w:sz w:val="20"/>
          <w:szCs w:val="20"/>
        </w:rPr>
        <w:t xml:space="preserve">водительных </w:t>
      </w:r>
      <w:r w:rsidRPr="00987BCB">
        <w:rPr>
          <w:rFonts w:ascii="Times New Roman" w:hAnsi="Times New Roman"/>
          <w:sz w:val="20"/>
          <w:szCs w:val="20"/>
        </w:rPr>
        <w:t>качеств свиноматок кабана, роста и развития животных различных половозрастных групп проводил</w:t>
      </w:r>
      <w:r w:rsidR="00E14585">
        <w:rPr>
          <w:rFonts w:ascii="Times New Roman" w:hAnsi="Times New Roman"/>
          <w:sz w:val="20"/>
          <w:szCs w:val="20"/>
        </w:rPr>
        <w:t>о</w:t>
      </w:r>
      <w:r w:rsidRPr="00987BCB">
        <w:rPr>
          <w:rFonts w:ascii="Times New Roman" w:hAnsi="Times New Roman"/>
          <w:sz w:val="20"/>
          <w:szCs w:val="20"/>
        </w:rPr>
        <w:t>сь в условиях ООО «ПП «Беркут» Харьковской области по общепринятым зоотехническим методикам</w:t>
      </w:r>
      <w:r>
        <w:rPr>
          <w:rFonts w:ascii="Times New Roman" w:hAnsi="Times New Roman"/>
          <w:sz w:val="20"/>
          <w:szCs w:val="20"/>
        </w:rPr>
        <w:t>: многоплодие – количество живых поросят при рождении, гол.; масса тела добытых животных – взвешивание на весах с точностью до 0,1 кг; общая длина тела – расстояние от пятачка до корня хвоста, см; косая длина тела – расстояние от переднего выступа плече-лопаточного сочленения до корня хвоста, см; высота в холке – расстояние от высшей точки холки до копытца, см; высота в крестце – расстояние от высшей точки крестца до копытца, см; обхват пясти – обхват в наиболее тонком месте пясти, см.</w:t>
      </w:r>
    </w:p>
    <w:p w:rsidR="00F00006" w:rsidRDefault="00F00006" w:rsidP="00F00006">
      <w:pPr>
        <w:suppressAutoHyphens/>
        <w:spacing w:after="0" w:line="240" w:lineRule="auto"/>
        <w:ind w:firstLine="284"/>
        <w:jc w:val="both"/>
        <w:rPr>
          <w:rFonts w:ascii="Times New Roman" w:hAnsi="Times New Roman"/>
          <w:sz w:val="20"/>
          <w:szCs w:val="20"/>
        </w:rPr>
      </w:pPr>
      <w:r>
        <w:rPr>
          <w:rFonts w:ascii="Times New Roman" w:hAnsi="Times New Roman"/>
          <w:b/>
          <w:sz w:val="20"/>
          <w:szCs w:val="20"/>
        </w:rPr>
        <w:t>Р</w:t>
      </w:r>
      <w:r w:rsidRPr="00782661">
        <w:rPr>
          <w:rFonts w:ascii="Times New Roman" w:hAnsi="Times New Roman"/>
          <w:b/>
          <w:sz w:val="20"/>
          <w:szCs w:val="20"/>
        </w:rPr>
        <w:t>езультаты исследований и их обсуждение</w:t>
      </w:r>
      <w:r>
        <w:rPr>
          <w:rFonts w:ascii="Times New Roman" w:hAnsi="Times New Roman"/>
          <w:b/>
          <w:sz w:val="20"/>
          <w:szCs w:val="20"/>
        </w:rPr>
        <w:t xml:space="preserve">. </w:t>
      </w:r>
      <w:r>
        <w:rPr>
          <w:rFonts w:ascii="Times New Roman" w:hAnsi="Times New Roman"/>
          <w:sz w:val="20"/>
          <w:szCs w:val="20"/>
        </w:rPr>
        <w:t>Установлено</w:t>
      </w:r>
      <w:r w:rsidRPr="00987BCB">
        <w:rPr>
          <w:rFonts w:ascii="Times New Roman" w:hAnsi="Times New Roman"/>
          <w:sz w:val="20"/>
          <w:szCs w:val="20"/>
        </w:rPr>
        <w:t xml:space="preserve">, что многоплодие </w:t>
      </w:r>
      <w:r>
        <w:rPr>
          <w:rFonts w:ascii="Times New Roman" w:hAnsi="Times New Roman"/>
          <w:sz w:val="20"/>
          <w:szCs w:val="20"/>
        </w:rPr>
        <w:t xml:space="preserve">дикой свиньи </w:t>
      </w:r>
      <w:r w:rsidRPr="00987BCB">
        <w:rPr>
          <w:rFonts w:ascii="Times New Roman" w:hAnsi="Times New Roman"/>
          <w:sz w:val="20"/>
          <w:szCs w:val="20"/>
        </w:rPr>
        <w:t>находится на достаточно высоком уровне (табл. 1).</w:t>
      </w:r>
    </w:p>
    <w:p w:rsidR="00F00006" w:rsidRDefault="00F00006" w:rsidP="00F00006">
      <w:pPr>
        <w:suppressAutoHyphens/>
        <w:spacing w:after="0" w:line="240" w:lineRule="auto"/>
        <w:ind w:firstLine="284"/>
        <w:jc w:val="both"/>
        <w:rPr>
          <w:rFonts w:ascii="Times New Roman" w:hAnsi="Times New Roman"/>
          <w:sz w:val="20"/>
          <w:szCs w:val="20"/>
        </w:rPr>
      </w:pPr>
    </w:p>
    <w:p w:rsidR="00F00006" w:rsidRDefault="00F00006" w:rsidP="00F00006">
      <w:pPr>
        <w:suppressAutoHyphens/>
        <w:spacing w:after="0" w:line="240" w:lineRule="auto"/>
        <w:jc w:val="center"/>
        <w:rPr>
          <w:rFonts w:ascii="Times New Roman" w:hAnsi="Times New Roman"/>
          <w:b/>
          <w:sz w:val="16"/>
          <w:szCs w:val="16"/>
        </w:rPr>
      </w:pPr>
      <w:r>
        <w:rPr>
          <w:rFonts w:ascii="Times New Roman" w:hAnsi="Times New Roman"/>
          <w:sz w:val="16"/>
          <w:szCs w:val="16"/>
        </w:rPr>
        <w:t xml:space="preserve">Т а б л и ц а  </w:t>
      </w:r>
      <w:r w:rsidRPr="009A3686">
        <w:rPr>
          <w:rFonts w:ascii="Times New Roman" w:hAnsi="Times New Roman"/>
          <w:sz w:val="16"/>
          <w:szCs w:val="16"/>
        </w:rPr>
        <w:t>1.</w:t>
      </w:r>
      <w:r w:rsidRPr="009A3686">
        <w:rPr>
          <w:rFonts w:ascii="Times New Roman" w:hAnsi="Times New Roman"/>
          <w:b/>
          <w:sz w:val="16"/>
          <w:szCs w:val="16"/>
        </w:rPr>
        <w:t xml:space="preserve"> Многоплодие и сохранность поросят в течение года, гол.</w:t>
      </w:r>
    </w:p>
    <w:p w:rsidR="00F00006" w:rsidRPr="009A3686" w:rsidRDefault="00F00006" w:rsidP="00F00006">
      <w:pPr>
        <w:suppressAutoHyphens/>
        <w:spacing w:after="0" w:line="240" w:lineRule="auto"/>
        <w:jc w:val="center"/>
        <w:rPr>
          <w:rFonts w:ascii="Times New Roman" w:hAnsi="Times New Roman"/>
          <w:b/>
          <w:sz w:val="16"/>
          <w:szCs w:val="16"/>
        </w:rPr>
      </w:pPr>
    </w:p>
    <w:tbl>
      <w:tblPr>
        <w:tblW w:w="480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2"/>
        <w:gridCol w:w="1133"/>
        <w:gridCol w:w="766"/>
        <w:gridCol w:w="1119"/>
        <w:gridCol w:w="780"/>
        <w:gridCol w:w="1047"/>
        <w:gridCol w:w="710"/>
      </w:tblGrid>
      <w:tr w:rsidR="00F00006" w:rsidRPr="009A3686" w:rsidTr="00E14585">
        <w:tc>
          <w:tcPr>
            <w:tcW w:w="444" w:type="pct"/>
            <w:vMerge w:val="restar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Год</w:t>
            </w:r>
          </w:p>
        </w:tc>
        <w:tc>
          <w:tcPr>
            <w:tcW w:w="3115" w:type="pct"/>
            <w:gridSpan w:val="4"/>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Текущий год</w:t>
            </w:r>
          </w:p>
        </w:tc>
        <w:tc>
          <w:tcPr>
            <w:tcW w:w="1441" w:type="pct"/>
            <w:gridSpan w:val="2"/>
            <w:vMerge w:val="restar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Следующий год, весна</w:t>
            </w:r>
          </w:p>
        </w:tc>
      </w:tr>
      <w:tr w:rsidR="00F00006" w:rsidRPr="009A3686" w:rsidTr="00E14585">
        <w:tc>
          <w:tcPr>
            <w:tcW w:w="444" w:type="pct"/>
            <w:vMerge/>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p>
        </w:tc>
        <w:tc>
          <w:tcPr>
            <w:tcW w:w="1557" w:type="pct"/>
            <w:gridSpan w:val="2"/>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Весна</w:t>
            </w:r>
          </w:p>
        </w:tc>
        <w:tc>
          <w:tcPr>
            <w:tcW w:w="1557" w:type="pct"/>
            <w:gridSpan w:val="2"/>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Осень</w:t>
            </w:r>
          </w:p>
        </w:tc>
        <w:tc>
          <w:tcPr>
            <w:tcW w:w="1441" w:type="pct"/>
            <w:gridSpan w:val="2"/>
            <w:vMerge/>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p>
        </w:tc>
      </w:tr>
      <w:tr w:rsidR="00F00006" w:rsidRPr="009A3686" w:rsidTr="00E14585">
        <w:tc>
          <w:tcPr>
            <w:tcW w:w="444" w:type="pct"/>
            <w:vMerge/>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p>
        </w:tc>
        <w:tc>
          <w:tcPr>
            <w:tcW w:w="92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M</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m</w:t>
            </w:r>
          </w:p>
        </w:tc>
        <w:tc>
          <w:tcPr>
            <w:tcW w:w="62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Cv, %</w:t>
            </w:r>
          </w:p>
        </w:tc>
        <w:tc>
          <w:tcPr>
            <w:tcW w:w="91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M</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m</w:t>
            </w:r>
          </w:p>
        </w:tc>
        <w:tc>
          <w:tcPr>
            <w:tcW w:w="640"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Cv, %</w:t>
            </w:r>
          </w:p>
        </w:tc>
        <w:tc>
          <w:tcPr>
            <w:tcW w:w="85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M</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m</w:t>
            </w:r>
          </w:p>
        </w:tc>
        <w:tc>
          <w:tcPr>
            <w:tcW w:w="582"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Cv, %</w:t>
            </w:r>
          </w:p>
        </w:tc>
      </w:tr>
      <w:tr w:rsidR="00F00006" w:rsidRPr="009A3686" w:rsidTr="00E14585">
        <w:tc>
          <w:tcPr>
            <w:tcW w:w="444"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2014</w:t>
            </w:r>
          </w:p>
        </w:tc>
        <w:tc>
          <w:tcPr>
            <w:tcW w:w="92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6,0</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0,31</w:t>
            </w:r>
          </w:p>
        </w:tc>
        <w:tc>
          <w:tcPr>
            <w:tcW w:w="62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28,6</w:t>
            </w:r>
          </w:p>
        </w:tc>
        <w:tc>
          <w:tcPr>
            <w:tcW w:w="91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4,5</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0,51</w:t>
            </w:r>
          </w:p>
        </w:tc>
        <w:tc>
          <w:tcPr>
            <w:tcW w:w="640"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30,0</w:t>
            </w:r>
          </w:p>
        </w:tc>
        <w:tc>
          <w:tcPr>
            <w:tcW w:w="85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3,0</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0,37</w:t>
            </w:r>
          </w:p>
        </w:tc>
        <w:tc>
          <w:tcPr>
            <w:tcW w:w="582"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8,0</w:t>
            </w:r>
          </w:p>
        </w:tc>
      </w:tr>
      <w:tr w:rsidR="00F00006" w:rsidRPr="009A3686" w:rsidTr="00E14585">
        <w:tc>
          <w:tcPr>
            <w:tcW w:w="444"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2015</w:t>
            </w:r>
          </w:p>
        </w:tc>
        <w:tc>
          <w:tcPr>
            <w:tcW w:w="92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4,5</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0,21</w:t>
            </w:r>
          </w:p>
        </w:tc>
        <w:tc>
          <w:tcPr>
            <w:tcW w:w="62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12,8</w:t>
            </w:r>
          </w:p>
        </w:tc>
        <w:tc>
          <w:tcPr>
            <w:tcW w:w="91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3,5</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0,41</w:t>
            </w:r>
          </w:p>
        </w:tc>
        <w:tc>
          <w:tcPr>
            <w:tcW w:w="640"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15,5</w:t>
            </w:r>
          </w:p>
        </w:tc>
        <w:tc>
          <w:tcPr>
            <w:tcW w:w="85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3,0</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0,22</w:t>
            </w:r>
          </w:p>
        </w:tc>
        <w:tc>
          <w:tcPr>
            <w:tcW w:w="582"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8,9</w:t>
            </w:r>
          </w:p>
        </w:tc>
      </w:tr>
      <w:tr w:rsidR="00F00006" w:rsidRPr="009A3686" w:rsidTr="00E14585">
        <w:tc>
          <w:tcPr>
            <w:tcW w:w="444"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2016</w:t>
            </w:r>
          </w:p>
        </w:tc>
        <w:tc>
          <w:tcPr>
            <w:tcW w:w="92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5,3</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0,85</w:t>
            </w:r>
          </w:p>
        </w:tc>
        <w:tc>
          <w:tcPr>
            <w:tcW w:w="62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19,7</w:t>
            </w:r>
          </w:p>
        </w:tc>
        <w:tc>
          <w:tcPr>
            <w:tcW w:w="91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4,0</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0,91</w:t>
            </w:r>
          </w:p>
        </w:tc>
        <w:tc>
          <w:tcPr>
            <w:tcW w:w="640"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35,8</w:t>
            </w:r>
          </w:p>
        </w:tc>
        <w:tc>
          <w:tcPr>
            <w:tcW w:w="85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3,0</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0,65</w:t>
            </w:r>
          </w:p>
        </w:tc>
        <w:tc>
          <w:tcPr>
            <w:tcW w:w="582"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30,5</w:t>
            </w:r>
          </w:p>
        </w:tc>
      </w:tr>
      <w:tr w:rsidR="00F00006" w:rsidRPr="009A3686" w:rsidTr="00E14585">
        <w:tc>
          <w:tcPr>
            <w:tcW w:w="444"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2017</w:t>
            </w:r>
          </w:p>
        </w:tc>
        <w:tc>
          <w:tcPr>
            <w:tcW w:w="92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4,6</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0,40</w:t>
            </w:r>
          </w:p>
        </w:tc>
        <w:tc>
          <w:tcPr>
            <w:tcW w:w="62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19,2</w:t>
            </w:r>
          </w:p>
        </w:tc>
        <w:tc>
          <w:tcPr>
            <w:tcW w:w="91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4,2</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0,22</w:t>
            </w:r>
          </w:p>
        </w:tc>
        <w:tc>
          <w:tcPr>
            <w:tcW w:w="640"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30,0</w:t>
            </w:r>
          </w:p>
        </w:tc>
        <w:tc>
          <w:tcPr>
            <w:tcW w:w="85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3,4</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0,68</w:t>
            </w:r>
          </w:p>
        </w:tc>
        <w:tc>
          <w:tcPr>
            <w:tcW w:w="582"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24,7</w:t>
            </w:r>
          </w:p>
        </w:tc>
      </w:tr>
      <w:tr w:rsidR="00F00006" w:rsidRPr="009A3686" w:rsidTr="00E14585">
        <w:tc>
          <w:tcPr>
            <w:tcW w:w="444"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2018</w:t>
            </w:r>
          </w:p>
        </w:tc>
        <w:tc>
          <w:tcPr>
            <w:tcW w:w="92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6,0</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0,84</w:t>
            </w:r>
          </w:p>
        </w:tc>
        <w:tc>
          <w:tcPr>
            <w:tcW w:w="62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27,1</w:t>
            </w:r>
          </w:p>
        </w:tc>
        <w:tc>
          <w:tcPr>
            <w:tcW w:w="918"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4,0</w:t>
            </w:r>
            <w:r>
              <w:rPr>
                <w:rFonts w:ascii="Times New Roman" w:hAnsi="Times New Roman" w:cs="Times New Roman"/>
                <w:sz w:val="16"/>
                <w:szCs w:val="16"/>
              </w:rPr>
              <w:t xml:space="preserve"> </w:t>
            </w:r>
            <w:r w:rsidRPr="009A3686">
              <w:rPr>
                <w:rFonts w:ascii="Times New Roman" w:hAnsi="Times New Roman" w:cs="Times New Roman"/>
                <w:sz w:val="16"/>
                <w:szCs w:val="16"/>
              </w:rPr>
              <w:t>±</w:t>
            </w:r>
            <w:r>
              <w:rPr>
                <w:rFonts w:ascii="Times New Roman" w:hAnsi="Times New Roman" w:cs="Times New Roman"/>
                <w:sz w:val="16"/>
                <w:szCs w:val="16"/>
              </w:rPr>
              <w:t xml:space="preserve"> </w:t>
            </w:r>
            <w:r w:rsidRPr="009A3686">
              <w:rPr>
                <w:rFonts w:ascii="Times New Roman" w:hAnsi="Times New Roman" w:cs="Times New Roman"/>
                <w:sz w:val="16"/>
                <w:szCs w:val="16"/>
              </w:rPr>
              <w:t>0,23</w:t>
            </w:r>
          </w:p>
        </w:tc>
        <w:tc>
          <w:tcPr>
            <w:tcW w:w="640"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sidRPr="009A3686">
              <w:rPr>
                <w:rFonts w:ascii="Times New Roman" w:hAnsi="Times New Roman" w:cs="Times New Roman"/>
                <w:sz w:val="16"/>
                <w:szCs w:val="16"/>
              </w:rPr>
              <w:t>12,5</w:t>
            </w:r>
          </w:p>
        </w:tc>
        <w:tc>
          <w:tcPr>
            <w:tcW w:w="859"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tc>
        <w:tc>
          <w:tcPr>
            <w:tcW w:w="582" w:type="pct"/>
            <w:shd w:val="clear" w:color="auto" w:fill="auto"/>
            <w:vAlign w:val="center"/>
          </w:tcPr>
          <w:p w:rsidR="00F00006" w:rsidRPr="009A3686" w:rsidRDefault="00F00006" w:rsidP="00F00006">
            <w:pPr>
              <w:suppressAutoHyphens/>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tc>
      </w:tr>
    </w:tbl>
    <w:p w:rsidR="00E14585" w:rsidRDefault="00E14585" w:rsidP="00F00006">
      <w:pPr>
        <w:suppressAutoHyphens/>
        <w:spacing w:after="0" w:line="240" w:lineRule="auto"/>
        <w:ind w:firstLine="284"/>
        <w:jc w:val="both"/>
        <w:rPr>
          <w:rFonts w:ascii="Times New Roman" w:hAnsi="Times New Roman"/>
          <w:sz w:val="20"/>
          <w:szCs w:val="20"/>
        </w:rPr>
      </w:pPr>
    </w:p>
    <w:p w:rsidR="00F00006" w:rsidRDefault="00E14585" w:rsidP="00F00006">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Многоплодие свиноматок кабана в разрезе лет а</w:t>
      </w:r>
      <w:r>
        <w:rPr>
          <w:rFonts w:ascii="Times New Roman" w:hAnsi="Times New Roman"/>
          <w:sz w:val="20"/>
          <w:szCs w:val="20"/>
        </w:rPr>
        <w:t>нализа находится в пределах 4,5...</w:t>
      </w:r>
      <w:r w:rsidRPr="00987BCB">
        <w:rPr>
          <w:rFonts w:ascii="Times New Roman" w:hAnsi="Times New Roman"/>
          <w:sz w:val="20"/>
          <w:szCs w:val="20"/>
        </w:rPr>
        <w:t>6,0 гол</w:t>
      </w:r>
      <w:r>
        <w:rPr>
          <w:rFonts w:ascii="Times New Roman" w:hAnsi="Times New Roman"/>
          <w:sz w:val="20"/>
          <w:szCs w:val="20"/>
        </w:rPr>
        <w:t>.</w:t>
      </w:r>
      <w:r w:rsidRPr="00987BCB">
        <w:rPr>
          <w:rFonts w:ascii="Times New Roman" w:hAnsi="Times New Roman"/>
          <w:sz w:val="20"/>
          <w:szCs w:val="20"/>
        </w:rPr>
        <w:t xml:space="preserve"> при вы</w:t>
      </w:r>
      <w:r>
        <w:rPr>
          <w:rFonts w:ascii="Times New Roman" w:hAnsi="Times New Roman"/>
          <w:sz w:val="20"/>
          <w:szCs w:val="20"/>
        </w:rPr>
        <w:t>сокой степени изменчивости – Cv = 28,6 % (2014 г.)</w:t>
      </w:r>
      <w:r w:rsidRPr="00987BCB">
        <w:rPr>
          <w:rFonts w:ascii="Times New Roman" w:hAnsi="Times New Roman"/>
          <w:sz w:val="20"/>
          <w:szCs w:val="20"/>
        </w:rPr>
        <w:t>...12,8</w:t>
      </w:r>
      <w:r>
        <w:rPr>
          <w:rFonts w:ascii="Times New Roman" w:hAnsi="Times New Roman"/>
          <w:sz w:val="20"/>
          <w:szCs w:val="20"/>
        </w:rPr>
        <w:t xml:space="preserve"> </w:t>
      </w:r>
      <w:r w:rsidRPr="00987BCB">
        <w:rPr>
          <w:rFonts w:ascii="Times New Roman" w:hAnsi="Times New Roman"/>
          <w:sz w:val="20"/>
          <w:szCs w:val="20"/>
        </w:rPr>
        <w:t>% (2015</w:t>
      </w:r>
      <w:r>
        <w:rPr>
          <w:rFonts w:ascii="Times New Roman" w:hAnsi="Times New Roman"/>
          <w:sz w:val="20"/>
          <w:szCs w:val="20"/>
        </w:rPr>
        <w:t xml:space="preserve"> г.</w:t>
      </w:r>
      <w:r w:rsidRPr="00987BCB">
        <w:rPr>
          <w:rFonts w:ascii="Times New Roman" w:hAnsi="Times New Roman"/>
          <w:sz w:val="20"/>
          <w:szCs w:val="20"/>
        </w:rPr>
        <w:t>). Это указывает на то, что</w:t>
      </w:r>
      <w:r>
        <w:rPr>
          <w:rFonts w:ascii="Times New Roman" w:hAnsi="Times New Roman"/>
          <w:sz w:val="20"/>
          <w:szCs w:val="20"/>
        </w:rPr>
        <w:t xml:space="preserve"> </w:t>
      </w:r>
      <w:r w:rsidRPr="00987BCB">
        <w:rPr>
          <w:rFonts w:ascii="Times New Roman" w:hAnsi="Times New Roman"/>
          <w:sz w:val="20"/>
          <w:szCs w:val="20"/>
        </w:rPr>
        <w:t>количество живых поросят колеблется в пределах от 3 до 8 гол.</w:t>
      </w:r>
    </w:p>
    <w:p w:rsidR="00F00006" w:rsidRPr="00987BCB" w:rsidRDefault="00F00006" w:rsidP="00F00006">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Первую неделю после рождения поросята не оставляют</w:t>
      </w:r>
      <w:r>
        <w:rPr>
          <w:rFonts w:ascii="Times New Roman" w:hAnsi="Times New Roman"/>
          <w:sz w:val="20"/>
          <w:szCs w:val="20"/>
        </w:rPr>
        <w:t xml:space="preserve"> гнезда. </w:t>
      </w:r>
      <w:r w:rsidRPr="00987BCB">
        <w:rPr>
          <w:rFonts w:ascii="Times New Roman" w:hAnsi="Times New Roman"/>
          <w:sz w:val="20"/>
          <w:szCs w:val="20"/>
        </w:rPr>
        <w:t xml:space="preserve">Начиная с </w:t>
      </w:r>
      <w:r>
        <w:rPr>
          <w:rFonts w:ascii="Times New Roman" w:hAnsi="Times New Roman"/>
          <w:sz w:val="20"/>
          <w:szCs w:val="20"/>
        </w:rPr>
        <w:t>недель</w:t>
      </w:r>
      <w:r w:rsidRPr="00987BCB">
        <w:rPr>
          <w:rFonts w:ascii="Times New Roman" w:hAnsi="Times New Roman"/>
          <w:sz w:val="20"/>
          <w:szCs w:val="20"/>
        </w:rPr>
        <w:t xml:space="preserve">ного возраста поросята выходят </w:t>
      </w:r>
      <w:r>
        <w:rPr>
          <w:rFonts w:ascii="Times New Roman" w:hAnsi="Times New Roman"/>
          <w:sz w:val="20"/>
          <w:szCs w:val="20"/>
        </w:rPr>
        <w:t>из гнезда вместе с</w:t>
      </w:r>
      <w:r w:rsidRPr="00987BCB">
        <w:rPr>
          <w:rFonts w:ascii="Times New Roman" w:hAnsi="Times New Roman"/>
          <w:sz w:val="20"/>
          <w:szCs w:val="20"/>
        </w:rPr>
        <w:t xml:space="preserve"> матк</w:t>
      </w:r>
      <w:r>
        <w:rPr>
          <w:rFonts w:ascii="Times New Roman" w:hAnsi="Times New Roman"/>
          <w:sz w:val="20"/>
          <w:szCs w:val="20"/>
        </w:rPr>
        <w:t>ой</w:t>
      </w:r>
      <w:r w:rsidRPr="00987BCB">
        <w:rPr>
          <w:rFonts w:ascii="Times New Roman" w:hAnsi="Times New Roman"/>
          <w:sz w:val="20"/>
          <w:szCs w:val="20"/>
        </w:rPr>
        <w:t>. Полосат</w:t>
      </w:r>
      <w:r>
        <w:rPr>
          <w:rFonts w:ascii="Times New Roman" w:hAnsi="Times New Roman"/>
          <w:sz w:val="20"/>
          <w:szCs w:val="20"/>
        </w:rPr>
        <w:t>ая</w:t>
      </w:r>
      <w:r w:rsidRPr="00987BCB">
        <w:rPr>
          <w:rFonts w:ascii="Times New Roman" w:hAnsi="Times New Roman"/>
          <w:sz w:val="20"/>
          <w:szCs w:val="20"/>
        </w:rPr>
        <w:t xml:space="preserve"> окраск</w:t>
      </w:r>
      <w:r>
        <w:rPr>
          <w:rFonts w:ascii="Times New Roman" w:hAnsi="Times New Roman"/>
          <w:sz w:val="20"/>
          <w:szCs w:val="20"/>
        </w:rPr>
        <w:t>а поросят</w:t>
      </w:r>
      <w:r w:rsidRPr="00987BCB">
        <w:rPr>
          <w:rFonts w:ascii="Times New Roman" w:hAnsi="Times New Roman"/>
          <w:sz w:val="20"/>
          <w:szCs w:val="20"/>
        </w:rPr>
        <w:t xml:space="preserve"> делает их незаметными</w:t>
      </w:r>
      <w:r w:rsidR="00E14585">
        <w:rPr>
          <w:rFonts w:ascii="Times New Roman" w:hAnsi="Times New Roman"/>
          <w:sz w:val="20"/>
          <w:szCs w:val="20"/>
        </w:rPr>
        <w:t>,</w:t>
      </w:r>
      <w:r w:rsidRPr="00987BCB">
        <w:rPr>
          <w:rFonts w:ascii="Times New Roman" w:hAnsi="Times New Roman"/>
          <w:sz w:val="20"/>
          <w:szCs w:val="20"/>
        </w:rPr>
        <w:t xml:space="preserve"> </w:t>
      </w:r>
      <w:r>
        <w:rPr>
          <w:rFonts w:ascii="Times New Roman" w:hAnsi="Times New Roman"/>
          <w:sz w:val="20"/>
          <w:szCs w:val="20"/>
        </w:rPr>
        <w:t xml:space="preserve">и существует она </w:t>
      </w:r>
      <w:r w:rsidRPr="00987BCB">
        <w:rPr>
          <w:rFonts w:ascii="Times New Roman" w:hAnsi="Times New Roman"/>
          <w:sz w:val="20"/>
          <w:szCs w:val="20"/>
        </w:rPr>
        <w:t xml:space="preserve">до трехмесячного возраста. Период лактации </w:t>
      </w:r>
      <w:r>
        <w:rPr>
          <w:rFonts w:ascii="Times New Roman" w:hAnsi="Times New Roman"/>
          <w:sz w:val="20"/>
          <w:szCs w:val="20"/>
        </w:rPr>
        <w:t>составляет</w:t>
      </w:r>
      <w:r w:rsidRPr="00987BCB">
        <w:rPr>
          <w:rFonts w:ascii="Times New Roman" w:hAnsi="Times New Roman"/>
          <w:sz w:val="20"/>
          <w:szCs w:val="20"/>
        </w:rPr>
        <w:t xml:space="preserve"> 2,5</w:t>
      </w:r>
      <w:r>
        <w:rPr>
          <w:rFonts w:ascii="Times New Roman" w:hAnsi="Times New Roman"/>
          <w:sz w:val="20"/>
          <w:szCs w:val="20"/>
        </w:rPr>
        <w:t>–</w:t>
      </w:r>
      <w:r w:rsidRPr="00987BCB">
        <w:rPr>
          <w:rFonts w:ascii="Times New Roman" w:hAnsi="Times New Roman"/>
          <w:sz w:val="20"/>
          <w:szCs w:val="20"/>
        </w:rPr>
        <w:t>3,5 мес.</w:t>
      </w:r>
    </w:p>
    <w:p w:rsidR="00F00006" w:rsidRPr="00987BCB" w:rsidRDefault="00F00006" w:rsidP="00F00006">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 xml:space="preserve">Свиньи, за исключением взрослых самцов и самок с маленькими поросятами, в течение года ведут стадный образ жизни. Молодежь находится </w:t>
      </w:r>
      <w:r>
        <w:rPr>
          <w:rFonts w:ascii="Times New Roman" w:hAnsi="Times New Roman"/>
          <w:sz w:val="20"/>
          <w:szCs w:val="20"/>
        </w:rPr>
        <w:t>вместе со</w:t>
      </w:r>
      <w:r w:rsidRPr="00987BCB">
        <w:rPr>
          <w:rFonts w:ascii="Times New Roman" w:hAnsi="Times New Roman"/>
          <w:sz w:val="20"/>
          <w:szCs w:val="20"/>
        </w:rPr>
        <w:t xml:space="preserve"> свиноматк</w:t>
      </w:r>
      <w:r>
        <w:rPr>
          <w:rFonts w:ascii="Times New Roman" w:hAnsi="Times New Roman"/>
          <w:sz w:val="20"/>
          <w:szCs w:val="20"/>
        </w:rPr>
        <w:t>ами</w:t>
      </w:r>
      <w:r w:rsidRPr="00987BCB">
        <w:rPr>
          <w:rFonts w:ascii="Times New Roman" w:hAnsi="Times New Roman"/>
          <w:sz w:val="20"/>
          <w:szCs w:val="20"/>
        </w:rPr>
        <w:t xml:space="preserve">, как правило, </w:t>
      </w:r>
      <w:r>
        <w:rPr>
          <w:rFonts w:ascii="Times New Roman" w:hAnsi="Times New Roman"/>
          <w:sz w:val="20"/>
          <w:szCs w:val="20"/>
        </w:rPr>
        <w:t xml:space="preserve">до достижения </w:t>
      </w:r>
      <w:r w:rsidRPr="00987BCB">
        <w:rPr>
          <w:rFonts w:ascii="Times New Roman" w:hAnsi="Times New Roman"/>
          <w:sz w:val="20"/>
          <w:szCs w:val="20"/>
        </w:rPr>
        <w:t>половой зрелости. Взрослые секачи находятся наедине.</w:t>
      </w:r>
    </w:p>
    <w:p w:rsidR="00F00006" w:rsidRDefault="00F00006" w:rsidP="00F00006">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Масса тела свиньи дикой различных половозрастных групп, добытых при проведении спортивной охоты и селекционного удаления, приведен</w:t>
      </w:r>
      <w:r w:rsidR="00E14585">
        <w:rPr>
          <w:rFonts w:ascii="Times New Roman" w:hAnsi="Times New Roman"/>
          <w:sz w:val="20"/>
          <w:szCs w:val="20"/>
        </w:rPr>
        <w:t>а</w:t>
      </w:r>
      <w:r w:rsidRPr="00987BCB">
        <w:rPr>
          <w:rFonts w:ascii="Times New Roman" w:hAnsi="Times New Roman"/>
          <w:sz w:val="20"/>
          <w:szCs w:val="20"/>
        </w:rPr>
        <w:t xml:space="preserve"> в табл. </w:t>
      </w:r>
      <w:r>
        <w:rPr>
          <w:rFonts w:ascii="Times New Roman" w:hAnsi="Times New Roman"/>
          <w:sz w:val="20"/>
          <w:szCs w:val="20"/>
        </w:rPr>
        <w:t>2</w:t>
      </w:r>
      <w:r w:rsidRPr="00987BCB">
        <w:rPr>
          <w:rFonts w:ascii="Times New Roman" w:hAnsi="Times New Roman"/>
          <w:sz w:val="20"/>
          <w:szCs w:val="20"/>
        </w:rPr>
        <w:t>.</w:t>
      </w:r>
    </w:p>
    <w:p w:rsidR="00F00006" w:rsidRPr="00987BCB" w:rsidRDefault="00F00006" w:rsidP="00F00006">
      <w:pPr>
        <w:suppressAutoHyphens/>
        <w:spacing w:after="0" w:line="240" w:lineRule="auto"/>
        <w:ind w:firstLine="284"/>
        <w:jc w:val="both"/>
        <w:rPr>
          <w:rFonts w:ascii="Times New Roman" w:hAnsi="Times New Roman"/>
          <w:sz w:val="20"/>
          <w:szCs w:val="20"/>
        </w:rPr>
      </w:pPr>
    </w:p>
    <w:p w:rsidR="00F00006" w:rsidRDefault="00F00006" w:rsidP="00F00006">
      <w:pPr>
        <w:suppressAutoHyphens/>
        <w:spacing w:after="0" w:line="240" w:lineRule="auto"/>
        <w:jc w:val="center"/>
        <w:rPr>
          <w:rFonts w:ascii="Times New Roman" w:hAnsi="Times New Roman"/>
          <w:b/>
          <w:sz w:val="16"/>
          <w:szCs w:val="16"/>
        </w:rPr>
      </w:pPr>
      <w:r>
        <w:rPr>
          <w:rFonts w:ascii="Times New Roman" w:hAnsi="Times New Roman"/>
          <w:sz w:val="16"/>
          <w:szCs w:val="16"/>
        </w:rPr>
        <w:t xml:space="preserve">Т а б л и ц а  </w:t>
      </w:r>
      <w:r w:rsidRPr="009A3686">
        <w:rPr>
          <w:rFonts w:ascii="Times New Roman" w:hAnsi="Times New Roman"/>
          <w:sz w:val="16"/>
          <w:szCs w:val="16"/>
        </w:rPr>
        <w:t>2.</w:t>
      </w:r>
      <w:r w:rsidRPr="009A3686">
        <w:rPr>
          <w:rFonts w:ascii="Times New Roman" w:hAnsi="Times New Roman"/>
          <w:b/>
          <w:sz w:val="16"/>
          <w:szCs w:val="16"/>
        </w:rPr>
        <w:t xml:space="preserve"> Масса тела добытых животных различных </w:t>
      </w:r>
    </w:p>
    <w:p w:rsidR="00F00006" w:rsidRDefault="00F00006" w:rsidP="00F00006">
      <w:pPr>
        <w:suppressAutoHyphens/>
        <w:spacing w:after="0" w:line="240" w:lineRule="auto"/>
        <w:jc w:val="center"/>
        <w:rPr>
          <w:rFonts w:ascii="Times New Roman" w:hAnsi="Times New Roman"/>
          <w:b/>
          <w:sz w:val="16"/>
          <w:szCs w:val="16"/>
        </w:rPr>
      </w:pPr>
      <w:r w:rsidRPr="009A3686">
        <w:rPr>
          <w:rFonts w:ascii="Times New Roman" w:hAnsi="Times New Roman"/>
          <w:b/>
          <w:sz w:val="16"/>
          <w:szCs w:val="16"/>
        </w:rPr>
        <w:t>половозрастных групп, кг</w:t>
      </w:r>
    </w:p>
    <w:p w:rsidR="00F00006" w:rsidRPr="009A3686" w:rsidRDefault="00F00006" w:rsidP="00F00006">
      <w:pPr>
        <w:suppressAutoHyphens/>
        <w:spacing w:after="0" w:line="240" w:lineRule="auto"/>
        <w:jc w:val="center"/>
        <w:rPr>
          <w:rFonts w:ascii="Times New Roman" w:hAnsi="Times New Roman"/>
          <w:b/>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85"/>
        <w:gridCol w:w="1417"/>
        <w:gridCol w:w="709"/>
        <w:gridCol w:w="1276"/>
        <w:gridCol w:w="709"/>
      </w:tblGrid>
      <w:tr w:rsidR="00F00006" w:rsidRPr="009A3686" w:rsidTr="00F00006">
        <w:tc>
          <w:tcPr>
            <w:tcW w:w="1985" w:type="dxa"/>
            <w:vMerge w:val="restart"/>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Возрастные группы</w:t>
            </w:r>
          </w:p>
        </w:tc>
        <w:tc>
          <w:tcPr>
            <w:tcW w:w="2126" w:type="dxa"/>
            <w:gridSpan w:val="2"/>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Самцы</w:t>
            </w:r>
          </w:p>
        </w:tc>
        <w:tc>
          <w:tcPr>
            <w:tcW w:w="1985" w:type="dxa"/>
            <w:gridSpan w:val="2"/>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Самки</w:t>
            </w:r>
          </w:p>
        </w:tc>
      </w:tr>
      <w:tr w:rsidR="00F00006" w:rsidRPr="009A3686" w:rsidTr="00F00006">
        <w:trPr>
          <w:trHeight w:val="173"/>
        </w:trPr>
        <w:tc>
          <w:tcPr>
            <w:tcW w:w="1985" w:type="dxa"/>
            <w:vMerge/>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p>
        </w:tc>
        <w:tc>
          <w:tcPr>
            <w:tcW w:w="1417"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M</w:t>
            </w:r>
            <w:r>
              <w:rPr>
                <w:rFonts w:ascii="Times New Roman" w:hAnsi="Times New Roman"/>
                <w:sz w:val="16"/>
                <w:szCs w:val="16"/>
              </w:rPr>
              <w:t xml:space="preserve"> </w:t>
            </w:r>
            <w:r w:rsidRPr="009A3686">
              <w:rPr>
                <w:rFonts w:ascii="Times New Roman" w:hAnsi="Times New Roman"/>
                <w:sz w:val="16"/>
                <w:szCs w:val="16"/>
              </w:rPr>
              <w:t>±</w:t>
            </w:r>
            <w:r>
              <w:rPr>
                <w:rFonts w:ascii="Times New Roman" w:hAnsi="Times New Roman"/>
                <w:sz w:val="16"/>
                <w:szCs w:val="16"/>
              </w:rPr>
              <w:t xml:space="preserve"> </w:t>
            </w:r>
            <w:r w:rsidRPr="009A3686">
              <w:rPr>
                <w:rFonts w:ascii="Times New Roman" w:hAnsi="Times New Roman"/>
                <w:sz w:val="16"/>
                <w:szCs w:val="16"/>
              </w:rPr>
              <w:t>m</w:t>
            </w:r>
          </w:p>
        </w:tc>
        <w:tc>
          <w:tcPr>
            <w:tcW w:w="709"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Cv, %</w:t>
            </w:r>
          </w:p>
        </w:tc>
        <w:tc>
          <w:tcPr>
            <w:tcW w:w="1276"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M</w:t>
            </w:r>
            <w:r>
              <w:rPr>
                <w:rFonts w:ascii="Times New Roman" w:hAnsi="Times New Roman"/>
                <w:sz w:val="16"/>
                <w:szCs w:val="16"/>
              </w:rPr>
              <w:t xml:space="preserve"> </w:t>
            </w:r>
            <w:r w:rsidRPr="009A3686">
              <w:rPr>
                <w:rFonts w:ascii="Times New Roman" w:hAnsi="Times New Roman"/>
                <w:sz w:val="16"/>
                <w:szCs w:val="16"/>
              </w:rPr>
              <w:t>±</w:t>
            </w:r>
            <w:r>
              <w:rPr>
                <w:rFonts w:ascii="Times New Roman" w:hAnsi="Times New Roman"/>
                <w:sz w:val="16"/>
                <w:szCs w:val="16"/>
              </w:rPr>
              <w:t xml:space="preserve"> </w:t>
            </w:r>
            <w:r w:rsidRPr="009A3686">
              <w:rPr>
                <w:rFonts w:ascii="Times New Roman" w:hAnsi="Times New Roman"/>
                <w:sz w:val="16"/>
                <w:szCs w:val="16"/>
              </w:rPr>
              <w:t>m</w:t>
            </w:r>
          </w:p>
        </w:tc>
        <w:tc>
          <w:tcPr>
            <w:tcW w:w="709"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Cv, %</w:t>
            </w:r>
          </w:p>
        </w:tc>
      </w:tr>
      <w:tr w:rsidR="00F00006" w:rsidRPr="009A3686" w:rsidTr="00F00006">
        <w:tc>
          <w:tcPr>
            <w:tcW w:w="1985" w:type="dxa"/>
            <w:shd w:val="clear" w:color="auto" w:fill="auto"/>
          </w:tcPr>
          <w:p w:rsidR="00F00006" w:rsidRPr="009A3686" w:rsidRDefault="00F00006" w:rsidP="00F00006">
            <w:pPr>
              <w:suppressAutoHyphens/>
              <w:spacing w:after="0" w:line="240" w:lineRule="auto"/>
              <w:rPr>
                <w:rFonts w:ascii="Times New Roman" w:hAnsi="Times New Roman"/>
                <w:sz w:val="16"/>
                <w:szCs w:val="16"/>
              </w:rPr>
            </w:pPr>
            <w:r w:rsidRPr="009A3686">
              <w:rPr>
                <w:rFonts w:ascii="Times New Roman" w:hAnsi="Times New Roman"/>
                <w:sz w:val="16"/>
                <w:szCs w:val="16"/>
              </w:rPr>
              <w:t>Сеголетки</w:t>
            </w:r>
          </w:p>
        </w:tc>
        <w:tc>
          <w:tcPr>
            <w:tcW w:w="1417"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35,9</w:t>
            </w:r>
            <w:r>
              <w:rPr>
                <w:rFonts w:ascii="Times New Roman" w:hAnsi="Times New Roman"/>
                <w:sz w:val="16"/>
                <w:szCs w:val="16"/>
              </w:rPr>
              <w:t xml:space="preserve"> </w:t>
            </w:r>
            <w:r w:rsidRPr="009A3686">
              <w:rPr>
                <w:rFonts w:ascii="Times New Roman" w:hAnsi="Times New Roman"/>
                <w:sz w:val="16"/>
                <w:szCs w:val="16"/>
              </w:rPr>
              <w:t>±</w:t>
            </w:r>
            <w:r>
              <w:rPr>
                <w:rFonts w:ascii="Times New Roman" w:hAnsi="Times New Roman"/>
                <w:sz w:val="16"/>
                <w:szCs w:val="16"/>
              </w:rPr>
              <w:t xml:space="preserve"> </w:t>
            </w:r>
            <w:r w:rsidRPr="009A3686">
              <w:rPr>
                <w:rFonts w:ascii="Times New Roman" w:hAnsi="Times New Roman"/>
                <w:sz w:val="16"/>
                <w:szCs w:val="16"/>
              </w:rPr>
              <w:t>0,86</w:t>
            </w:r>
          </w:p>
        </w:tc>
        <w:tc>
          <w:tcPr>
            <w:tcW w:w="709"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12,5</w:t>
            </w:r>
          </w:p>
        </w:tc>
        <w:tc>
          <w:tcPr>
            <w:tcW w:w="1276"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31,6</w:t>
            </w:r>
            <w:r>
              <w:rPr>
                <w:rFonts w:ascii="Times New Roman" w:hAnsi="Times New Roman"/>
                <w:sz w:val="16"/>
                <w:szCs w:val="16"/>
              </w:rPr>
              <w:t xml:space="preserve"> </w:t>
            </w:r>
            <w:r w:rsidRPr="009A3686">
              <w:rPr>
                <w:rFonts w:ascii="Times New Roman" w:hAnsi="Times New Roman"/>
                <w:sz w:val="16"/>
                <w:szCs w:val="16"/>
              </w:rPr>
              <w:t>±</w:t>
            </w:r>
            <w:r>
              <w:rPr>
                <w:rFonts w:ascii="Times New Roman" w:hAnsi="Times New Roman"/>
                <w:sz w:val="16"/>
                <w:szCs w:val="16"/>
              </w:rPr>
              <w:t xml:space="preserve"> </w:t>
            </w:r>
            <w:r w:rsidRPr="009A3686">
              <w:rPr>
                <w:rFonts w:ascii="Times New Roman" w:hAnsi="Times New Roman"/>
                <w:sz w:val="16"/>
                <w:szCs w:val="16"/>
              </w:rPr>
              <w:t>0,72</w:t>
            </w:r>
          </w:p>
        </w:tc>
        <w:tc>
          <w:tcPr>
            <w:tcW w:w="709"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10,5</w:t>
            </w:r>
          </w:p>
        </w:tc>
      </w:tr>
      <w:tr w:rsidR="00F00006" w:rsidRPr="009A3686" w:rsidTr="00F00006">
        <w:tc>
          <w:tcPr>
            <w:tcW w:w="1985" w:type="dxa"/>
            <w:shd w:val="clear" w:color="auto" w:fill="auto"/>
          </w:tcPr>
          <w:p w:rsidR="00F00006" w:rsidRPr="009A3686" w:rsidRDefault="00F00006" w:rsidP="00F00006">
            <w:pPr>
              <w:suppressAutoHyphens/>
              <w:spacing w:after="0" w:line="240" w:lineRule="auto"/>
              <w:rPr>
                <w:rFonts w:ascii="Times New Roman" w:hAnsi="Times New Roman"/>
                <w:sz w:val="16"/>
                <w:szCs w:val="16"/>
              </w:rPr>
            </w:pPr>
            <w:r w:rsidRPr="009A3686">
              <w:rPr>
                <w:rFonts w:ascii="Times New Roman" w:hAnsi="Times New Roman"/>
                <w:sz w:val="16"/>
                <w:szCs w:val="16"/>
              </w:rPr>
              <w:t>Подсвинки</w:t>
            </w:r>
          </w:p>
        </w:tc>
        <w:tc>
          <w:tcPr>
            <w:tcW w:w="1417"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59,5</w:t>
            </w:r>
            <w:r>
              <w:rPr>
                <w:rFonts w:ascii="Times New Roman" w:hAnsi="Times New Roman"/>
                <w:sz w:val="16"/>
                <w:szCs w:val="16"/>
              </w:rPr>
              <w:t xml:space="preserve"> </w:t>
            </w:r>
            <w:r w:rsidRPr="009A3686">
              <w:rPr>
                <w:rFonts w:ascii="Times New Roman" w:hAnsi="Times New Roman"/>
                <w:sz w:val="16"/>
                <w:szCs w:val="16"/>
              </w:rPr>
              <w:t>±</w:t>
            </w:r>
            <w:r>
              <w:rPr>
                <w:rFonts w:ascii="Times New Roman" w:hAnsi="Times New Roman"/>
                <w:sz w:val="16"/>
                <w:szCs w:val="16"/>
              </w:rPr>
              <w:t xml:space="preserve"> </w:t>
            </w:r>
            <w:r w:rsidRPr="009A3686">
              <w:rPr>
                <w:rFonts w:ascii="Times New Roman" w:hAnsi="Times New Roman"/>
                <w:sz w:val="16"/>
                <w:szCs w:val="16"/>
              </w:rPr>
              <w:t>1,42</w:t>
            </w:r>
          </w:p>
        </w:tc>
        <w:tc>
          <w:tcPr>
            <w:tcW w:w="709"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10,1</w:t>
            </w:r>
          </w:p>
        </w:tc>
        <w:tc>
          <w:tcPr>
            <w:tcW w:w="1276"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50,8</w:t>
            </w:r>
            <w:r>
              <w:rPr>
                <w:rFonts w:ascii="Times New Roman" w:hAnsi="Times New Roman"/>
                <w:sz w:val="16"/>
                <w:szCs w:val="16"/>
              </w:rPr>
              <w:t xml:space="preserve"> </w:t>
            </w:r>
            <w:r w:rsidRPr="009A3686">
              <w:rPr>
                <w:rFonts w:ascii="Times New Roman" w:hAnsi="Times New Roman"/>
                <w:sz w:val="16"/>
                <w:szCs w:val="16"/>
              </w:rPr>
              <w:t>±</w:t>
            </w:r>
            <w:r>
              <w:rPr>
                <w:rFonts w:ascii="Times New Roman" w:hAnsi="Times New Roman"/>
                <w:sz w:val="16"/>
                <w:szCs w:val="16"/>
              </w:rPr>
              <w:t xml:space="preserve"> </w:t>
            </w:r>
            <w:r w:rsidRPr="009A3686">
              <w:rPr>
                <w:rFonts w:ascii="Times New Roman" w:hAnsi="Times New Roman"/>
                <w:sz w:val="16"/>
                <w:szCs w:val="16"/>
              </w:rPr>
              <w:t>1,55</w:t>
            </w:r>
          </w:p>
        </w:tc>
        <w:tc>
          <w:tcPr>
            <w:tcW w:w="709"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8,3</w:t>
            </w:r>
          </w:p>
        </w:tc>
      </w:tr>
      <w:tr w:rsidR="00F00006" w:rsidRPr="009A3686" w:rsidTr="00F00006">
        <w:tc>
          <w:tcPr>
            <w:tcW w:w="1985" w:type="dxa"/>
            <w:shd w:val="clear" w:color="auto" w:fill="auto"/>
          </w:tcPr>
          <w:p w:rsidR="00F00006" w:rsidRPr="009A3686" w:rsidRDefault="00F00006" w:rsidP="00F00006">
            <w:pPr>
              <w:suppressAutoHyphens/>
              <w:spacing w:after="0" w:line="240" w:lineRule="auto"/>
              <w:rPr>
                <w:rFonts w:ascii="Times New Roman" w:hAnsi="Times New Roman"/>
                <w:sz w:val="16"/>
                <w:szCs w:val="16"/>
              </w:rPr>
            </w:pPr>
            <w:r w:rsidRPr="009A3686">
              <w:rPr>
                <w:rFonts w:ascii="Times New Roman" w:hAnsi="Times New Roman"/>
                <w:sz w:val="16"/>
                <w:szCs w:val="16"/>
              </w:rPr>
              <w:t>Средневозрастные</w:t>
            </w:r>
          </w:p>
        </w:tc>
        <w:tc>
          <w:tcPr>
            <w:tcW w:w="1417"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110,3</w:t>
            </w:r>
            <w:r>
              <w:rPr>
                <w:rFonts w:ascii="Times New Roman" w:hAnsi="Times New Roman"/>
                <w:sz w:val="16"/>
                <w:szCs w:val="16"/>
              </w:rPr>
              <w:t xml:space="preserve"> </w:t>
            </w:r>
            <w:r w:rsidRPr="009A3686">
              <w:rPr>
                <w:rFonts w:ascii="Times New Roman" w:hAnsi="Times New Roman"/>
                <w:sz w:val="16"/>
                <w:szCs w:val="16"/>
              </w:rPr>
              <w:t>±</w:t>
            </w:r>
            <w:r>
              <w:rPr>
                <w:rFonts w:ascii="Times New Roman" w:hAnsi="Times New Roman"/>
                <w:sz w:val="16"/>
                <w:szCs w:val="16"/>
              </w:rPr>
              <w:t xml:space="preserve"> </w:t>
            </w:r>
            <w:r w:rsidRPr="009A3686">
              <w:rPr>
                <w:rFonts w:ascii="Times New Roman" w:hAnsi="Times New Roman"/>
                <w:sz w:val="16"/>
                <w:szCs w:val="16"/>
              </w:rPr>
              <w:t>6,65</w:t>
            </w:r>
          </w:p>
        </w:tc>
        <w:tc>
          <w:tcPr>
            <w:tcW w:w="709"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15,3</w:t>
            </w:r>
          </w:p>
        </w:tc>
        <w:tc>
          <w:tcPr>
            <w:tcW w:w="1276"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66,1</w:t>
            </w:r>
            <w:r>
              <w:rPr>
                <w:rFonts w:ascii="Times New Roman" w:hAnsi="Times New Roman"/>
                <w:sz w:val="16"/>
                <w:szCs w:val="16"/>
              </w:rPr>
              <w:t xml:space="preserve"> </w:t>
            </w:r>
            <w:r w:rsidRPr="009A3686">
              <w:rPr>
                <w:rFonts w:ascii="Times New Roman" w:hAnsi="Times New Roman"/>
                <w:sz w:val="16"/>
                <w:szCs w:val="16"/>
              </w:rPr>
              <w:t>±</w:t>
            </w:r>
            <w:r>
              <w:rPr>
                <w:rFonts w:ascii="Times New Roman" w:hAnsi="Times New Roman"/>
                <w:sz w:val="16"/>
                <w:szCs w:val="16"/>
              </w:rPr>
              <w:t xml:space="preserve"> </w:t>
            </w:r>
            <w:r w:rsidRPr="009A3686">
              <w:rPr>
                <w:rFonts w:ascii="Times New Roman" w:hAnsi="Times New Roman"/>
                <w:sz w:val="16"/>
                <w:szCs w:val="16"/>
              </w:rPr>
              <w:t>4,56</w:t>
            </w:r>
          </w:p>
        </w:tc>
        <w:tc>
          <w:tcPr>
            <w:tcW w:w="709" w:type="dxa"/>
            <w:shd w:val="clear" w:color="auto" w:fill="auto"/>
            <w:vAlign w:val="center"/>
          </w:tcPr>
          <w:p w:rsidR="00F00006" w:rsidRPr="009A3686" w:rsidRDefault="00F00006" w:rsidP="00F00006">
            <w:pPr>
              <w:suppressAutoHyphens/>
              <w:spacing w:after="0" w:line="240" w:lineRule="auto"/>
              <w:jc w:val="center"/>
              <w:rPr>
                <w:rFonts w:ascii="Times New Roman" w:hAnsi="Times New Roman"/>
                <w:sz w:val="16"/>
                <w:szCs w:val="16"/>
              </w:rPr>
            </w:pPr>
            <w:r w:rsidRPr="009A3686">
              <w:rPr>
                <w:rFonts w:ascii="Times New Roman" w:hAnsi="Times New Roman"/>
                <w:sz w:val="16"/>
                <w:szCs w:val="16"/>
              </w:rPr>
              <w:t>15,5</w:t>
            </w:r>
          </w:p>
        </w:tc>
      </w:tr>
    </w:tbl>
    <w:p w:rsidR="00F00006" w:rsidRDefault="00F00006" w:rsidP="00F00006">
      <w:pPr>
        <w:spacing w:after="0" w:line="240" w:lineRule="auto"/>
        <w:ind w:firstLine="284"/>
        <w:jc w:val="both"/>
        <w:rPr>
          <w:rFonts w:ascii="Times New Roman" w:hAnsi="Times New Roman"/>
          <w:sz w:val="20"/>
          <w:szCs w:val="20"/>
        </w:rPr>
      </w:pPr>
    </w:p>
    <w:p w:rsidR="00F00006" w:rsidRPr="00987BCB" w:rsidRDefault="00F00006" w:rsidP="00F00006">
      <w:pPr>
        <w:spacing w:after="0" w:line="240" w:lineRule="auto"/>
        <w:ind w:firstLine="284"/>
        <w:jc w:val="both"/>
        <w:rPr>
          <w:rFonts w:ascii="Times New Roman" w:hAnsi="Times New Roman"/>
          <w:sz w:val="20"/>
          <w:szCs w:val="20"/>
        </w:rPr>
      </w:pPr>
      <w:r w:rsidRPr="00987BCB">
        <w:rPr>
          <w:rFonts w:ascii="Times New Roman" w:hAnsi="Times New Roman"/>
          <w:sz w:val="20"/>
          <w:szCs w:val="20"/>
        </w:rPr>
        <w:t>Установлено, что существует половой диморфизм по живой ма</w:t>
      </w:r>
      <w:r w:rsidRPr="00987BCB">
        <w:rPr>
          <w:rFonts w:ascii="Times New Roman" w:hAnsi="Times New Roman"/>
          <w:sz w:val="20"/>
          <w:szCs w:val="20"/>
        </w:rPr>
        <w:t>с</w:t>
      </w:r>
      <w:r w:rsidRPr="00987BCB">
        <w:rPr>
          <w:rFonts w:ascii="Times New Roman" w:hAnsi="Times New Roman"/>
          <w:sz w:val="20"/>
          <w:szCs w:val="20"/>
        </w:rPr>
        <w:t>се</w:t>
      </w:r>
      <w:r>
        <w:rPr>
          <w:rFonts w:ascii="Times New Roman" w:hAnsi="Times New Roman"/>
          <w:sz w:val="20"/>
          <w:szCs w:val="20"/>
        </w:rPr>
        <w:t> –</w:t>
      </w:r>
      <w:r w:rsidRPr="00987BCB">
        <w:rPr>
          <w:rFonts w:ascii="Times New Roman" w:hAnsi="Times New Roman"/>
          <w:sz w:val="20"/>
          <w:szCs w:val="20"/>
        </w:rPr>
        <w:t xml:space="preserve"> в разные возрастные периоды самцы имеют большую массу тела по сравнению с самками. Так, самцы-</w:t>
      </w:r>
      <w:r>
        <w:rPr>
          <w:rFonts w:ascii="Times New Roman" w:hAnsi="Times New Roman"/>
          <w:sz w:val="20"/>
          <w:szCs w:val="20"/>
        </w:rPr>
        <w:t>сеголетки</w:t>
      </w:r>
      <w:r w:rsidRPr="00987BCB">
        <w:rPr>
          <w:rFonts w:ascii="Times New Roman" w:hAnsi="Times New Roman"/>
          <w:sz w:val="20"/>
          <w:szCs w:val="20"/>
        </w:rPr>
        <w:t xml:space="preserve"> по массе пре</w:t>
      </w:r>
      <w:r w:rsidR="00E14585">
        <w:rPr>
          <w:rFonts w:ascii="Times New Roman" w:hAnsi="Times New Roman"/>
          <w:sz w:val="20"/>
          <w:szCs w:val="20"/>
        </w:rPr>
        <w:t>вышают</w:t>
      </w:r>
      <w:r w:rsidRPr="00987BCB">
        <w:rPr>
          <w:rFonts w:ascii="Times New Roman" w:hAnsi="Times New Roman"/>
          <w:sz w:val="20"/>
          <w:szCs w:val="20"/>
        </w:rPr>
        <w:t xml:space="preserve"> самок-сверстни</w:t>
      </w:r>
      <w:r>
        <w:rPr>
          <w:rFonts w:ascii="Times New Roman" w:hAnsi="Times New Roman"/>
          <w:sz w:val="20"/>
          <w:szCs w:val="20"/>
        </w:rPr>
        <w:t>ц</w:t>
      </w:r>
      <w:r w:rsidRPr="00987BCB">
        <w:rPr>
          <w:rFonts w:ascii="Times New Roman" w:hAnsi="Times New Roman"/>
          <w:sz w:val="20"/>
          <w:szCs w:val="20"/>
        </w:rPr>
        <w:t xml:space="preserve"> на 4,3 кг (13,6</w:t>
      </w:r>
      <w:r>
        <w:rPr>
          <w:rFonts w:ascii="Times New Roman" w:hAnsi="Times New Roman"/>
          <w:sz w:val="20"/>
          <w:szCs w:val="20"/>
        </w:rPr>
        <w:t xml:space="preserve"> </w:t>
      </w:r>
      <w:r w:rsidRPr="00987BCB">
        <w:rPr>
          <w:rFonts w:ascii="Times New Roman" w:hAnsi="Times New Roman"/>
          <w:sz w:val="20"/>
          <w:szCs w:val="20"/>
        </w:rPr>
        <w:t>% при Р</w:t>
      </w:r>
      <w:r w:rsidR="00E14585">
        <w:rPr>
          <w:rFonts w:ascii="Times New Roman" w:hAnsi="Times New Roman"/>
          <w:sz w:val="20"/>
          <w:szCs w:val="20"/>
        </w:rPr>
        <w:t xml:space="preserve"> </w:t>
      </w:r>
      <w:r w:rsidRPr="00987BCB">
        <w:rPr>
          <w:rFonts w:ascii="Times New Roman" w:hAnsi="Times New Roman"/>
          <w:sz w:val="20"/>
          <w:szCs w:val="20"/>
        </w:rPr>
        <w:t>&gt;</w:t>
      </w:r>
      <w:r w:rsidR="00E14585">
        <w:rPr>
          <w:rFonts w:ascii="Times New Roman" w:hAnsi="Times New Roman"/>
          <w:sz w:val="20"/>
          <w:szCs w:val="20"/>
        </w:rPr>
        <w:t xml:space="preserve"> </w:t>
      </w:r>
      <w:r w:rsidRPr="00987BCB">
        <w:rPr>
          <w:rFonts w:ascii="Times New Roman" w:hAnsi="Times New Roman"/>
          <w:sz w:val="20"/>
          <w:szCs w:val="20"/>
        </w:rPr>
        <w:t>0,95), самцы-по</w:t>
      </w:r>
      <w:r>
        <w:rPr>
          <w:rFonts w:ascii="Times New Roman" w:hAnsi="Times New Roman"/>
          <w:sz w:val="20"/>
          <w:szCs w:val="20"/>
        </w:rPr>
        <w:t>дсвинки</w:t>
      </w:r>
      <w:r w:rsidRPr="00987BCB">
        <w:rPr>
          <w:rFonts w:ascii="Times New Roman" w:hAnsi="Times New Roman"/>
          <w:sz w:val="20"/>
          <w:szCs w:val="20"/>
        </w:rPr>
        <w:t xml:space="preserve"> </w:t>
      </w:r>
      <w:r>
        <w:rPr>
          <w:rFonts w:ascii="Times New Roman" w:hAnsi="Times New Roman"/>
          <w:sz w:val="20"/>
          <w:szCs w:val="20"/>
        </w:rPr>
        <w:t>–</w:t>
      </w:r>
      <w:r w:rsidRPr="00987BCB">
        <w:rPr>
          <w:rFonts w:ascii="Times New Roman" w:hAnsi="Times New Roman"/>
          <w:sz w:val="20"/>
          <w:szCs w:val="20"/>
        </w:rPr>
        <w:t xml:space="preserve"> на 8,7</w:t>
      </w:r>
      <w:r>
        <w:rPr>
          <w:rFonts w:ascii="Times New Roman" w:hAnsi="Times New Roman"/>
          <w:sz w:val="20"/>
          <w:szCs w:val="20"/>
        </w:rPr>
        <w:t xml:space="preserve"> </w:t>
      </w:r>
      <w:r w:rsidRPr="00987BCB">
        <w:rPr>
          <w:rFonts w:ascii="Times New Roman" w:hAnsi="Times New Roman"/>
          <w:sz w:val="20"/>
          <w:szCs w:val="20"/>
        </w:rPr>
        <w:t>кг (17,1</w:t>
      </w:r>
      <w:r>
        <w:rPr>
          <w:rFonts w:ascii="Times New Roman" w:hAnsi="Times New Roman"/>
          <w:sz w:val="20"/>
          <w:szCs w:val="20"/>
        </w:rPr>
        <w:t xml:space="preserve"> </w:t>
      </w:r>
      <w:r w:rsidRPr="00987BCB">
        <w:rPr>
          <w:rFonts w:ascii="Times New Roman" w:hAnsi="Times New Roman"/>
          <w:sz w:val="20"/>
          <w:szCs w:val="20"/>
        </w:rPr>
        <w:t>% при Р</w:t>
      </w:r>
      <w:r w:rsidR="00E14585">
        <w:rPr>
          <w:rFonts w:ascii="Times New Roman" w:hAnsi="Times New Roman"/>
          <w:sz w:val="20"/>
          <w:szCs w:val="20"/>
        </w:rPr>
        <w:t xml:space="preserve"> </w:t>
      </w:r>
      <w:r w:rsidRPr="00987BCB">
        <w:rPr>
          <w:rFonts w:ascii="Times New Roman" w:hAnsi="Times New Roman"/>
          <w:sz w:val="20"/>
          <w:szCs w:val="20"/>
        </w:rPr>
        <w:t>&gt;</w:t>
      </w:r>
      <w:r w:rsidR="00E14585">
        <w:rPr>
          <w:rFonts w:ascii="Times New Roman" w:hAnsi="Times New Roman"/>
          <w:sz w:val="20"/>
          <w:szCs w:val="20"/>
        </w:rPr>
        <w:t xml:space="preserve"> </w:t>
      </w:r>
      <w:r w:rsidRPr="00987BCB">
        <w:rPr>
          <w:rFonts w:ascii="Times New Roman" w:hAnsi="Times New Roman"/>
          <w:sz w:val="20"/>
          <w:szCs w:val="20"/>
        </w:rPr>
        <w:t>0,99), среднев</w:t>
      </w:r>
      <w:r>
        <w:rPr>
          <w:rFonts w:ascii="Times New Roman" w:hAnsi="Times New Roman"/>
          <w:sz w:val="20"/>
          <w:szCs w:val="20"/>
        </w:rPr>
        <w:t>озрастные</w:t>
      </w:r>
      <w:r w:rsidRPr="00987BCB">
        <w:rPr>
          <w:rFonts w:ascii="Times New Roman" w:hAnsi="Times New Roman"/>
          <w:sz w:val="20"/>
          <w:szCs w:val="20"/>
        </w:rPr>
        <w:t xml:space="preserve"> самцы </w:t>
      </w:r>
      <w:r>
        <w:rPr>
          <w:rFonts w:ascii="Times New Roman" w:hAnsi="Times New Roman"/>
          <w:sz w:val="20"/>
          <w:szCs w:val="20"/>
        </w:rPr>
        <w:t>–</w:t>
      </w:r>
      <w:r w:rsidRPr="00987BCB">
        <w:rPr>
          <w:rFonts w:ascii="Times New Roman" w:hAnsi="Times New Roman"/>
          <w:sz w:val="20"/>
          <w:szCs w:val="20"/>
        </w:rPr>
        <w:t xml:space="preserve"> на 44,2 кг (66,9</w:t>
      </w:r>
      <w:r>
        <w:rPr>
          <w:rFonts w:ascii="Times New Roman" w:hAnsi="Times New Roman"/>
          <w:sz w:val="20"/>
          <w:szCs w:val="20"/>
        </w:rPr>
        <w:t> </w:t>
      </w:r>
      <w:r w:rsidRPr="00987BCB">
        <w:rPr>
          <w:rFonts w:ascii="Times New Roman" w:hAnsi="Times New Roman"/>
          <w:sz w:val="20"/>
          <w:szCs w:val="20"/>
        </w:rPr>
        <w:t>% при Р</w:t>
      </w:r>
      <w:r w:rsidR="00E14585">
        <w:rPr>
          <w:rFonts w:ascii="Times New Roman" w:hAnsi="Times New Roman"/>
          <w:sz w:val="20"/>
          <w:szCs w:val="20"/>
        </w:rPr>
        <w:t xml:space="preserve"> </w:t>
      </w:r>
      <w:r w:rsidRPr="00987BCB">
        <w:rPr>
          <w:rFonts w:ascii="Times New Roman" w:hAnsi="Times New Roman"/>
          <w:sz w:val="20"/>
          <w:szCs w:val="20"/>
        </w:rPr>
        <w:t>&gt;</w:t>
      </w:r>
      <w:r w:rsidR="00E14585">
        <w:rPr>
          <w:rFonts w:ascii="Times New Roman" w:hAnsi="Times New Roman"/>
          <w:sz w:val="20"/>
          <w:szCs w:val="20"/>
        </w:rPr>
        <w:t xml:space="preserve"> </w:t>
      </w:r>
      <w:r w:rsidRPr="00987BCB">
        <w:rPr>
          <w:rFonts w:ascii="Times New Roman" w:hAnsi="Times New Roman"/>
          <w:sz w:val="20"/>
          <w:szCs w:val="20"/>
        </w:rPr>
        <w:t>0,999).</w:t>
      </w:r>
    </w:p>
    <w:p w:rsidR="00F00006" w:rsidRDefault="00F00006" w:rsidP="00F00006">
      <w:pPr>
        <w:suppressAutoHyphens/>
        <w:spacing w:after="0" w:line="240" w:lineRule="auto"/>
        <w:ind w:firstLine="284"/>
        <w:jc w:val="both"/>
        <w:rPr>
          <w:rFonts w:ascii="Times New Roman" w:hAnsi="Times New Roman"/>
          <w:sz w:val="20"/>
          <w:szCs w:val="20"/>
        </w:rPr>
      </w:pPr>
      <w:r>
        <w:rPr>
          <w:rFonts w:ascii="Times New Roman" w:hAnsi="Times New Roman"/>
          <w:sz w:val="20"/>
          <w:szCs w:val="20"/>
        </w:rPr>
        <w:t>Общая д</w:t>
      </w:r>
      <w:r w:rsidRPr="00987BCB">
        <w:rPr>
          <w:rFonts w:ascii="Times New Roman" w:hAnsi="Times New Roman"/>
          <w:sz w:val="20"/>
          <w:szCs w:val="20"/>
        </w:rPr>
        <w:t>лина т</w:t>
      </w:r>
      <w:r>
        <w:rPr>
          <w:rFonts w:ascii="Times New Roman" w:hAnsi="Times New Roman"/>
          <w:sz w:val="20"/>
          <w:szCs w:val="20"/>
        </w:rPr>
        <w:t>ела</w:t>
      </w:r>
      <w:r w:rsidRPr="00987BCB">
        <w:rPr>
          <w:rFonts w:ascii="Times New Roman" w:hAnsi="Times New Roman"/>
          <w:sz w:val="20"/>
          <w:szCs w:val="20"/>
        </w:rPr>
        <w:t xml:space="preserve"> добытых животных также детерминирована </w:t>
      </w:r>
      <w:r>
        <w:rPr>
          <w:rFonts w:ascii="Times New Roman" w:hAnsi="Times New Roman"/>
          <w:sz w:val="20"/>
          <w:szCs w:val="20"/>
        </w:rPr>
        <w:t>полом</w:t>
      </w:r>
      <w:r w:rsidRPr="00987BCB">
        <w:rPr>
          <w:rFonts w:ascii="Times New Roman" w:hAnsi="Times New Roman"/>
          <w:sz w:val="20"/>
          <w:szCs w:val="20"/>
        </w:rPr>
        <w:t xml:space="preserve"> (рис. 1).</w:t>
      </w:r>
    </w:p>
    <w:p w:rsidR="00F00006" w:rsidRDefault="00E14585" w:rsidP="00F00006">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 xml:space="preserve">Разница по </w:t>
      </w:r>
      <w:r>
        <w:rPr>
          <w:rFonts w:ascii="Times New Roman" w:hAnsi="Times New Roman"/>
          <w:sz w:val="20"/>
          <w:szCs w:val="20"/>
        </w:rPr>
        <w:t xml:space="preserve">общей </w:t>
      </w:r>
      <w:r w:rsidRPr="00987BCB">
        <w:rPr>
          <w:rFonts w:ascii="Times New Roman" w:hAnsi="Times New Roman"/>
          <w:sz w:val="20"/>
          <w:szCs w:val="20"/>
        </w:rPr>
        <w:t>длине т</w:t>
      </w:r>
      <w:r>
        <w:rPr>
          <w:rFonts w:ascii="Times New Roman" w:hAnsi="Times New Roman"/>
          <w:sz w:val="20"/>
          <w:szCs w:val="20"/>
        </w:rPr>
        <w:t>ела</w:t>
      </w:r>
      <w:r w:rsidRPr="00987BCB">
        <w:rPr>
          <w:rFonts w:ascii="Times New Roman" w:hAnsi="Times New Roman"/>
          <w:sz w:val="20"/>
          <w:szCs w:val="20"/>
        </w:rPr>
        <w:t xml:space="preserve"> между самцами и самками различных возрастных групп составила: </w:t>
      </w:r>
      <w:r>
        <w:rPr>
          <w:rFonts w:ascii="Times New Roman" w:hAnsi="Times New Roman"/>
          <w:sz w:val="20"/>
          <w:szCs w:val="20"/>
        </w:rPr>
        <w:t xml:space="preserve">сеголетки – 6,8 см (7,1 % при Р &gt; </w:t>
      </w:r>
      <w:r w:rsidRPr="00987BCB">
        <w:rPr>
          <w:rFonts w:ascii="Times New Roman" w:hAnsi="Times New Roman"/>
          <w:sz w:val="20"/>
          <w:szCs w:val="20"/>
        </w:rPr>
        <w:t>0,99), по</w:t>
      </w:r>
      <w:r>
        <w:rPr>
          <w:rFonts w:ascii="Times New Roman" w:hAnsi="Times New Roman"/>
          <w:sz w:val="20"/>
          <w:szCs w:val="20"/>
        </w:rPr>
        <w:t xml:space="preserve">дсвинки – 9,6 см (8,7 % при Р &gt; </w:t>
      </w:r>
      <w:r w:rsidRPr="00987BCB">
        <w:rPr>
          <w:rFonts w:ascii="Times New Roman" w:hAnsi="Times New Roman"/>
          <w:sz w:val="20"/>
          <w:szCs w:val="20"/>
        </w:rPr>
        <w:t>0,999), среднев</w:t>
      </w:r>
      <w:r>
        <w:rPr>
          <w:rFonts w:ascii="Times New Roman" w:hAnsi="Times New Roman"/>
          <w:sz w:val="20"/>
          <w:szCs w:val="20"/>
        </w:rPr>
        <w:t xml:space="preserve">озрастные – 10,0 см (7,2 % при Р &gt; </w:t>
      </w:r>
      <w:r w:rsidRPr="00987BCB">
        <w:rPr>
          <w:rFonts w:ascii="Times New Roman" w:hAnsi="Times New Roman"/>
          <w:sz w:val="20"/>
          <w:szCs w:val="20"/>
        </w:rPr>
        <w:t>0,99).</w:t>
      </w:r>
    </w:p>
    <w:p w:rsidR="00F00006" w:rsidRPr="00987BCB" w:rsidRDefault="00F00006" w:rsidP="00F00006">
      <w:pPr>
        <w:suppressAutoHyphens/>
        <w:jc w:val="center"/>
        <w:rPr>
          <w:rFonts w:ascii="Times New Roman" w:hAnsi="Times New Roman"/>
          <w:sz w:val="20"/>
          <w:szCs w:val="20"/>
        </w:rPr>
      </w:pPr>
      <w:r>
        <w:rPr>
          <w:rFonts w:ascii="Times New Roman" w:hAnsi="Times New Roman"/>
          <w:noProof/>
          <w:sz w:val="20"/>
          <w:szCs w:val="20"/>
          <w:lang w:eastAsia="ru-RU"/>
        </w:rPr>
        <w:drawing>
          <wp:inline distT="0" distB="0" distL="0" distR="0">
            <wp:extent cx="3130570" cy="1733433"/>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cstate="print"/>
                    <a:srcRect/>
                    <a:stretch>
                      <a:fillRect/>
                    </a:stretch>
                  </pic:blipFill>
                  <pic:spPr bwMode="auto">
                    <a:xfrm>
                      <a:off x="0" y="0"/>
                      <a:ext cx="3134360" cy="1735532"/>
                    </a:xfrm>
                    <a:prstGeom prst="rect">
                      <a:avLst/>
                    </a:prstGeom>
                    <a:noFill/>
                    <a:ln w="9525">
                      <a:noFill/>
                      <a:miter lim="800000"/>
                      <a:headEnd/>
                      <a:tailEnd/>
                    </a:ln>
                  </pic:spPr>
                </pic:pic>
              </a:graphicData>
            </a:graphic>
          </wp:inline>
        </w:drawing>
      </w:r>
    </w:p>
    <w:p w:rsidR="00F00006" w:rsidRPr="00086AF9" w:rsidRDefault="00F00006" w:rsidP="00F00006">
      <w:pPr>
        <w:suppressAutoHyphens/>
        <w:spacing w:after="0" w:line="240" w:lineRule="auto"/>
        <w:jc w:val="center"/>
        <w:rPr>
          <w:rFonts w:ascii="Times New Roman" w:hAnsi="Times New Roman"/>
          <w:sz w:val="16"/>
          <w:szCs w:val="16"/>
        </w:rPr>
      </w:pPr>
      <w:r w:rsidRPr="00086AF9">
        <w:rPr>
          <w:rFonts w:ascii="Times New Roman" w:hAnsi="Times New Roman"/>
          <w:sz w:val="16"/>
          <w:szCs w:val="16"/>
        </w:rPr>
        <w:t xml:space="preserve">Рис. 1. </w:t>
      </w:r>
      <w:r w:rsidRPr="001E781B">
        <w:rPr>
          <w:rFonts w:ascii="Times New Roman" w:hAnsi="Times New Roman"/>
          <w:b/>
          <w:sz w:val="16"/>
          <w:szCs w:val="16"/>
        </w:rPr>
        <w:t>Общая длина тела добытых животных, см</w:t>
      </w:r>
    </w:p>
    <w:p w:rsidR="00F00006" w:rsidRDefault="00F00006" w:rsidP="00F00006">
      <w:pPr>
        <w:suppressAutoHyphens/>
        <w:spacing w:after="0" w:line="240" w:lineRule="auto"/>
        <w:ind w:firstLine="284"/>
        <w:jc w:val="both"/>
        <w:rPr>
          <w:rFonts w:ascii="Times New Roman" w:hAnsi="Times New Roman"/>
          <w:sz w:val="20"/>
          <w:szCs w:val="20"/>
        </w:rPr>
      </w:pPr>
    </w:p>
    <w:p w:rsidR="00F00006" w:rsidRDefault="00F00006" w:rsidP="00F00006">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Косая длина т</w:t>
      </w:r>
      <w:r>
        <w:rPr>
          <w:rFonts w:ascii="Times New Roman" w:hAnsi="Times New Roman"/>
          <w:sz w:val="20"/>
          <w:szCs w:val="20"/>
        </w:rPr>
        <w:t>ела</w:t>
      </w:r>
      <w:r w:rsidRPr="00987BCB">
        <w:rPr>
          <w:rFonts w:ascii="Times New Roman" w:hAnsi="Times New Roman"/>
          <w:sz w:val="20"/>
          <w:szCs w:val="20"/>
        </w:rPr>
        <w:t xml:space="preserve"> добытых животных зависит от пола животного (рис. </w:t>
      </w:r>
      <w:r>
        <w:rPr>
          <w:rFonts w:ascii="Times New Roman" w:hAnsi="Times New Roman"/>
          <w:sz w:val="20"/>
          <w:szCs w:val="20"/>
        </w:rPr>
        <w:t>2</w:t>
      </w:r>
      <w:r w:rsidRPr="00987BCB">
        <w:rPr>
          <w:rFonts w:ascii="Times New Roman" w:hAnsi="Times New Roman"/>
          <w:sz w:val="20"/>
          <w:szCs w:val="20"/>
        </w:rPr>
        <w:t>).</w:t>
      </w:r>
    </w:p>
    <w:p w:rsidR="00F00006" w:rsidRDefault="00F00006" w:rsidP="00F00006">
      <w:pPr>
        <w:suppressAutoHyphens/>
        <w:jc w:val="center"/>
        <w:rPr>
          <w:rFonts w:ascii="Times New Roman" w:hAnsi="Times New Roman"/>
          <w:sz w:val="20"/>
          <w:szCs w:val="20"/>
        </w:rPr>
      </w:pPr>
      <w:r>
        <w:rPr>
          <w:rFonts w:ascii="Times New Roman" w:hAnsi="Times New Roman"/>
          <w:noProof/>
          <w:sz w:val="20"/>
          <w:szCs w:val="20"/>
          <w:lang w:eastAsia="ru-RU"/>
        </w:rPr>
        <w:drawing>
          <wp:inline distT="0" distB="0" distL="0" distR="0">
            <wp:extent cx="3206594" cy="1767092"/>
            <wp:effectExtent l="19050" t="0" r="0"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cstate="print"/>
                    <a:srcRect/>
                    <a:stretch>
                      <a:fillRect/>
                    </a:stretch>
                  </pic:blipFill>
                  <pic:spPr bwMode="auto">
                    <a:xfrm>
                      <a:off x="0" y="0"/>
                      <a:ext cx="3208020" cy="1767878"/>
                    </a:xfrm>
                    <a:prstGeom prst="rect">
                      <a:avLst/>
                    </a:prstGeom>
                    <a:noFill/>
                    <a:ln w="9525">
                      <a:noFill/>
                      <a:miter lim="800000"/>
                      <a:headEnd/>
                      <a:tailEnd/>
                    </a:ln>
                  </pic:spPr>
                </pic:pic>
              </a:graphicData>
            </a:graphic>
          </wp:inline>
        </w:drawing>
      </w:r>
    </w:p>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 xml:space="preserve">Рис. 2. </w:t>
      </w:r>
      <w:r w:rsidRPr="001E781B">
        <w:rPr>
          <w:rFonts w:ascii="Times New Roman" w:hAnsi="Times New Roman"/>
          <w:b/>
          <w:sz w:val="16"/>
          <w:szCs w:val="16"/>
        </w:rPr>
        <w:t>Косая длина туловища добытых животных, см</w:t>
      </w:r>
    </w:p>
    <w:p w:rsidR="00E14585" w:rsidRDefault="00E14585" w:rsidP="00F00006">
      <w:pPr>
        <w:suppressAutoHyphens/>
        <w:spacing w:after="0" w:line="240" w:lineRule="auto"/>
        <w:ind w:firstLine="284"/>
        <w:jc w:val="both"/>
        <w:rPr>
          <w:rFonts w:ascii="Times New Roman" w:hAnsi="Times New Roman"/>
          <w:sz w:val="20"/>
          <w:szCs w:val="20"/>
        </w:rPr>
      </w:pPr>
    </w:p>
    <w:p w:rsidR="00F00006" w:rsidRPr="00987BCB" w:rsidRDefault="00F00006" w:rsidP="00F00006">
      <w:pPr>
        <w:suppressAutoHyphens/>
        <w:spacing w:after="0" w:line="240" w:lineRule="auto"/>
        <w:ind w:firstLine="284"/>
        <w:jc w:val="both"/>
        <w:rPr>
          <w:rFonts w:ascii="Times New Roman" w:hAnsi="Times New Roman"/>
          <w:sz w:val="20"/>
          <w:szCs w:val="20"/>
        </w:rPr>
      </w:pPr>
      <w:r w:rsidRPr="00E14585">
        <w:rPr>
          <w:rFonts w:ascii="Times New Roman" w:hAnsi="Times New Roman"/>
          <w:spacing w:val="-2"/>
          <w:sz w:val="20"/>
          <w:szCs w:val="20"/>
        </w:rPr>
        <w:t>Разница по косой длине тела между самцами и самками различных возрастных групп составила: сеголетки – 11,4 см (20,7 % при Р</w:t>
      </w:r>
      <w:r w:rsidR="00E14585">
        <w:rPr>
          <w:rFonts w:ascii="Times New Roman" w:hAnsi="Times New Roman"/>
          <w:spacing w:val="-2"/>
          <w:sz w:val="20"/>
          <w:szCs w:val="20"/>
        </w:rPr>
        <w:t xml:space="preserve"> </w:t>
      </w:r>
      <w:r w:rsidRPr="00E14585">
        <w:rPr>
          <w:rFonts w:ascii="Times New Roman" w:hAnsi="Times New Roman"/>
          <w:spacing w:val="-2"/>
          <w:sz w:val="20"/>
          <w:szCs w:val="20"/>
        </w:rPr>
        <w:t>&gt;</w:t>
      </w:r>
      <w:r w:rsidR="00E14585">
        <w:rPr>
          <w:rFonts w:ascii="Times New Roman" w:hAnsi="Times New Roman"/>
          <w:spacing w:val="-2"/>
          <w:sz w:val="20"/>
          <w:szCs w:val="20"/>
        </w:rPr>
        <w:t xml:space="preserve"> </w:t>
      </w:r>
      <w:r w:rsidRPr="00E14585">
        <w:rPr>
          <w:rFonts w:ascii="Times New Roman" w:hAnsi="Times New Roman"/>
          <w:spacing w:val="-2"/>
          <w:sz w:val="20"/>
          <w:szCs w:val="20"/>
        </w:rPr>
        <w:t>0,999), подсвинки – 10,0 см (15,6 % при Р</w:t>
      </w:r>
      <w:r w:rsidR="00E14585" w:rsidRPr="00E14585">
        <w:rPr>
          <w:rFonts w:ascii="Times New Roman" w:hAnsi="Times New Roman"/>
          <w:spacing w:val="-2"/>
          <w:sz w:val="20"/>
          <w:szCs w:val="20"/>
        </w:rPr>
        <w:t xml:space="preserve"> </w:t>
      </w:r>
      <w:r w:rsidRPr="00E14585">
        <w:rPr>
          <w:rFonts w:ascii="Times New Roman" w:hAnsi="Times New Roman"/>
          <w:spacing w:val="-2"/>
          <w:sz w:val="20"/>
          <w:szCs w:val="20"/>
        </w:rPr>
        <w:t>&gt;</w:t>
      </w:r>
      <w:r w:rsidR="00E14585" w:rsidRPr="00E14585">
        <w:rPr>
          <w:rFonts w:ascii="Times New Roman" w:hAnsi="Times New Roman"/>
          <w:spacing w:val="-2"/>
          <w:sz w:val="20"/>
          <w:szCs w:val="20"/>
        </w:rPr>
        <w:t xml:space="preserve"> </w:t>
      </w:r>
      <w:r w:rsidRPr="00E14585">
        <w:rPr>
          <w:rFonts w:ascii="Times New Roman" w:hAnsi="Times New Roman"/>
          <w:spacing w:val="-2"/>
          <w:sz w:val="20"/>
          <w:szCs w:val="20"/>
        </w:rPr>
        <w:t xml:space="preserve">0,99), средневозрастные </w:t>
      </w:r>
      <w:r>
        <w:rPr>
          <w:rFonts w:ascii="Times New Roman" w:hAnsi="Times New Roman"/>
          <w:sz w:val="20"/>
          <w:szCs w:val="20"/>
        </w:rPr>
        <w:t>– 8,6 см (9,6 % при Р</w:t>
      </w:r>
      <w:r w:rsidR="00E14585">
        <w:rPr>
          <w:rFonts w:ascii="Times New Roman" w:hAnsi="Times New Roman"/>
          <w:sz w:val="20"/>
          <w:szCs w:val="20"/>
        </w:rPr>
        <w:t xml:space="preserve"> </w:t>
      </w:r>
      <w:r>
        <w:rPr>
          <w:rFonts w:ascii="Times New Roman" w:hAnsi="Times New Roman"/>
          <w:sz w:val="20"/>
          <w:szCs w:val="20"/>
        </w:rPr>
        <w:t>&gt;</w:t>
      </w:r>
      <w:r w:rsidR="00E14585">
        <w:rPr>
          <w:rFonts w:ascii="Times New Roman" w:hAnsi="Times New Roman"/>
          <w:sz w:val="20"/>
          <w:szCs w:val="20"/>
        </w:rPr>
        <w:t xml:space="preserve"> </w:t>
      </w:r>
      <w:r w:rsidRPr="00987BCB">
        <w:rPr>
          <w:rFonts w:ascii="Times New Roman" w:hAnsi="Times New Roman"/>
          <w:sz w:val="20"/>
          <w:szCs w:val="20"/>
        </w:rPr>
        <w:t>0,99).</w:t>
      </w:r>
    </w:p>
    <w:p w:rsidR="00F00006" w:rsidRDefault="00F00006" w:rsidP="00F00006">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Основные промеры высоты (в холке и крестце) обусловлены принадлежност</w:t>
      </w:r>
      <w:r>
        <w:rPr>
          <w:rFonts w:ascii="Times New Roman" w:hAnsi="Times New Roman"/>
          <w:sz w:val="20"/>
          <w:szCs w:val="20"/>
        </w:rPr>
        <w:t>ью</w:t>
      </w:r>
      <w:r w:rsidRPr="00987BCB">
        <w:rPr>
          <w:rFonts w:ascii="Times New Roman" w:hAnsi="Times New Roman"/>
          <w:sz w:val="20"/>
          <w:szCs w:val="20"/>
        </w:rPr>
        <w:t xml:space="preserve"> к полу, массой тела добытых животных</w:t>
      </w:r>
      <w:r>
        <w:rPr>
          <w:rFonts w:ascii="Times New Roman" w:hAnsi="Times New Roman"/>
          <w:sz w:val="20"/>
          <w:szCs w:val="20"/>
        </w:rPr>
        <w:t xml:space="preserve"> и </w:t>
      </w:r>
      <w:r w:rsidRPr="00987BCB">
        <w:rPr>
          <w:rFonts w:ascii="Times New Roman" w:hAnsi="Times New Roman"/>
          <w:sz w:val="20"/>
          <w:szCs w:val="20"/>
        </w:rPr>
        <w:t>возраст</w:t>
      </w:r>
      <w:r w:rsidR="00E14585">
        <w:rPr>
          <w:rFonts w:ascii="Times New Roman" w:hAnsi="Times New Roman"/>
          <w:sz w:val="20"/>
          <w:szCs w:val="20"/>
        </w:rPr>
        <w:t>ом</w:t>
      </w:r>
      <w:r w:rsidRPr="00987BCB">
        <w:rPr>
          <w:rFonts w:ascii="Times New Roman" w:hAnsi="Times New Roman"/>
          <w:sz w:val="20"/>
          <w:szCs w:val="20"/>
        </w:rPr>
        <w:t xml:space="preserve"> (табл. </w:t>
      </w:r>
      <w:r>
        <w:rPr>
          <w:rFonts w:ascii="Times New Roman" w:hAnsi="Times New Roman"/>
          <w:sz w:val="20"/>
          <w:szCs w:val="20"/>
        </w:rPr>
        <w:t>3</w:t>
      </w:r>
      <w:r w:rsidRPr="00987BCB">
        <w:rPr>
          <w:rFonts w:ascii="Times New Roman" w:hAnsi="Times New Roman"/>
          <w:sz w:val="20"/>
          <w:szCs w:val="20"/>
        </w:rPr>
        <w:t>).</w:t>
      </w:r>
    </w:p>
    <w:p w:rsidR="00F00006" w:rsidRPr="00987BCB" w:rsidRDefault="00F00006" w:rsidP="00F00006">
      <w:pPr>
        <w:spacing w:after="0" w:line="240" w:lineRule="auto"/>
        <w:ind w:firstLine="284"/>
        <w:jc w:val="both"/>
        <w:rPr>
          <w:rFonts w:ascii="Times New Roman" w:hAnsi="Times New Roman"/>
          <w:sz w:val="20"/>
          <w:szCs w:val="20"/>
        </w:rPr>
      </w:pPr>
    </w:p>
    <w:p w:rsidR="00F00006" w:rsidRDefault="00F00006" w:rsidP="00F00006">
      <w:pPr>
        <w:suppressAutoHyphens/>
        <w:spacing w:after="0" w:line="240" w:lineRule="auto"/>
        <w:jc w:val="center"/>
        <w:rPr>
          <w:rFonts w:ascii="Times New Roman" w:hAnsi="Times New Roman"/>
          <w:b/>
          <w:sz w:val="16"/>
          <w:szCs w:val="16"/>
        </w:rPr>
      </w:pPr>
      <w:r>
        <w:rPr>
          <w:rFonts w:ascii="Times New Roman" w:hAnsi="Times New Roman"/>
          <w:sz w:val="16"/>
          <w:szCs w:val="16"/>
        </w:rPr>
        <w:t xml:space="preserve">Т а б л и ц а  </w:t>
      </w:r>
      <w:r w:rsidRPr="001E781B">
        <w:rPr>
          <w:rFonts w:ascii="Times New Roman" w:hAnsi="Times New Roman"/>
          <w:sz w:val="16"/>
          <w:szCs w:val="16"/>
        </w:rPr>
        <w:t>3.</w:t>
      </w:r>
      <w:r w:rsidRPr="001E781B">
        <w:rPr>
          <w:rFonts w:ascii="Times New Roman" w:hAnsi="Times New Roman"/>
          <w:b/>
          <w:sz w:val="16"/>
          <w:szCs w:val="16"/>
        </w:rPr>
        <w:t xml:space="preserve"> Высота в холке добытых животных различных </w:t>
      </w:r>
    </w:p>
    <w:p w:rsidR="00F00006" w:rsidRDefault="00F00006" w:rsidP="00F00006">
      <w:pPr>
        <w:suppressAutoHyphens/>
        <w:spacing w:after="0" w:line="240" w:lineRule="auto"/>
        <w:jc w:val="center"/>
        <w:rPr>
          <w:rFonts w:ascii="Times New Roman" w:hAnsi="Times New Roman"/>
          <w:b/>
          <w:sz w:val="16"/>
          <w:szCs w:val="16"/>
        </w:rPr>
      </w:pPr>
      <w:r w:rsidRPr="001E781B">
        <w:rPr>
          <w:rFonts w:ascii="Times New Roman" w:hAnsi="Times New Roman"/>
          <w:b/>
          <w:sz w:val="16"/>
          <w:szCs w:val="16"/>
        </w:rPr>
        <w:t>половозрастных групп, см</w:t>
      </w:r>
    </w:p>
    <w:p w:rsidR="00F00006" w:rsidRPr="001E781B" w:rsidRDefault="00F00006" w:rsidP="00F00006">
      <w:pPr>
        <w:suppressAutoHyphens/>
        <w:spacing w:after="0" w:line="240" w:lineRule="auto"/>
        <w:jc w:val="center"/>
        <w:rPr>
          <w:rFonts w:ascii="Times New Roman" w:hAnsi="Times New Roman"/>
          <w:b/>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01"/>
        <w:gridCol w:w="1276"/>
        <w:gridCol w:w="992"/>
        <w:gridCol w:w="1418"/>
        <w:gridCol w:w="709"/>
      </w:tblGrid>
      <w:tr w:rsidR="00F00006" w:rsidRPr="001E781B" w:rsidTr="00F00006">
        <w:tc>
          <w:tcPr>
            <w:tcW w:w="1701" w:type="dxa"/>
            <w:vMerge w:val="restart"/>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Возрастные группы</w:t>
            </w:r>
          </w:p>
        </w:tc>
        <w:tc>
          <w:tcPr>
            <w:tcW w:w="2268" w:type="dxa"/>
            <w:gridSpan w:val="2"/>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Самцы</w:t>
            </w:r>
          </w:p>
        </w:tc>
        <w:tc>
          <w:tcPr>
            <w:tcW w:w="2127" w:type="dxa"/>
            <w:gridSpan w:val="2"/>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Самки</w:t>
            </w:r>
          </w:p>
        </w:tc>
      </w:tr>
      <w:tr w:rsidR="00F00006" w:rsidRPr="001E781B" w:rsidTr="00F00006">
        <w:tc>
          <w:tcPr>
            <w:tcW w:w="1701" w:type="dxa"/>
            <w:vMerge/>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p>
        </w:tc>
        <w:tc>
          <w:tcPr>
            <w:tcW w:w="1276"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M</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m</w:t>
            </w:r>
          </w:p>
        </w:tc>
        <w:tc>
          <w:tcPr>
            <w:tcW w:w="992"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Cv, %</w:t>
            </w:r>
          </w:p>
        </w:tc>
        <w:tc>
          <w:tcPr>
            <w:tcW w:w="1418"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M</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m</w:t>
            </w:r>
          </w:p>
        </w:tc>
        <w:tc>
          <w:tcPr>
            <w:tcW w:w="709"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Cv, %</w:t>
            </w:r>
          </w:p>
        </w:tc>
      </w:tr>
      <w:tr w:rsidR="00F00006" w:rsidRPr="001E781B" w:rsidTr="00F00006">
        <w:tc>
          <w:tcPr>
            <w:tcW w:w="6096" w:type="dxa"/>
            <w:gridSpan w:val="5"/>
            <w:shd w:val="clear" w:color="auto" w:fill="auto"/>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Висота в холке</w:t>
            </w:r>
          </w:p>
        </w:tc>
      </w:tr>
      <w:tr w:rsidR="00F00006" w:rsidRPr="001E781B" w:rsidTr="00F00006">
        <w:tc>
          <w:tcPr>
            <w:tcW w:w="1701" w:type="dxa"/>
            <w:shd w:val="clear" w:color="auto" w:fill="auto"/>
          </w:tcPr>
          <w:p w:rsidR="00F00006" w:rsidRPr="001E781B" w:rsidRDefault="00F00006" w:rsidP="00F00006">
            <w:pPr>
              <w:suppressAutoHyphens/>
              <w:spacing w:after="0" w:line="240" w:lineRule="auto"/>
              <w:rPr>
                <w:rFonts w:ascii="Times New Roman" w:hAnsi="Times New Roman"/>
                <w:sz w:val="16"/>
                <w:szCs w:val="16"/>
              </w:rPr>
            </w:pPr>
            <w:r w:rsidRPr="001E781B">
              <w:rPr>
                <w:rFonts w:ascii="Times New Roman" w:hAnsi="Times New Roman"/>
                <w:sz w:val="16"/>
                <w:szCs w:val="16"/>
              </w:rPr>
              <w:t>Сеголетки</w:t>
            </w:r>
          </w:p>
        </w:tc>
        <w:tc>
          <w:tcPr>
            <w:tcW w:w="1276"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59,1</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0,88</w:t>
            </w:r>
          </w:p>
        </w:tc>
        <w:tc>
          <w:tcPr>
            <w:tcW w:w="992"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4,2</w:t>
            </w:r>
          </w:p>
        </w:tc>
        <w:tc>
          <w:tcPr>
            <w:tcW w:w="1418"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58,5</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0,90</w:t>
            </w:r>
          </w:p>
        </w:tc>
        <w:tc>
          <w:tcPr>
            <w:tcW w:w="709"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4,5</w:t>
            </w:r>
          </w:p>
        </w:tc>
      </w:tr>
      <w:tr w:rsidR="00F00006" w:rsidRPr="001E781B" w:rsidTr="00F00006">
        <w:tc>
          <w:tcPr>
            <w:tcW w:w="1701" w:type="dxa"/>
            <w:shd w:val="clear" w:color="auto" w:fill="auto"/>
          </w:tcPr>
          <w:p w:rsidR="00F00006" w:rsidRPr="001E781B" w:rsidRDefault="00F00006" w:rsidP="00F00006">
            <w:pPr>
              <w:suppressAutoHyphens/>
              <w:spacing w:after="0" w:line="240" w:lineRule="auto"/>
              <w:rPr>
                <w:rFonts w:ascii="Times New Roman" w:hAnsi="Times New Roman"/>
                <w:sz w:val="16"/>
                <w:szCs w:val="16"/>
              </w:rPr>
            </w:pPr>
            <w:r w:rsidRPr="001E781B">
              <w:rPr>
                <w:rFonts w:ascii="Times New Roman" w:hAnsi="Times New Roman"/>
                <w:sz w:val="16"/>
                <w:szCs w:val="16"/>
              </w:rPr>
              <w:t>Подсвинки</w:t>
            </w:r>
          </w:p>
        </w:tc>
        <w:tc>
          <w:tcPr>
            <w:tcW w:w="1276"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73,0</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2,86</w:t>
            </w:r>
          </w:p>
        </w:tc>
        <w:tc>
          <w:tcPr>
            <w:tcW w:w="992"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7,7</w:t>
            </w:r>
          </w:p>
        </w:tc>
        <w:tc>
          <w:tcPr>
            <w:tcW w:w="1418"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64,7</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3,23</w:t>
            </w:r>
          </w:p>
        </w:tc>
        <w:tc>
          <w:tcPr>
            <w:tcW w:w="709"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12,4</w:t>
            </w:r>
          </w:p>
        </w:tc>
      </w:tr>
      <w:tr w:rsidR="00F00006" w:rsidRPr="001E781B" w:rsidTr="00F00006">
        <w:tc>
          <w:tcPr>
            <w:tcW w:w="1701" w:type="dxa"/>
            <w:shd w:val="clear" w:color="auto" w:fill="auto"/>
          </w:tcPr>
          <w:p w:rsidR="00F00006" w:rsidRPr="001E781B" w:rsidRDefault="00F00006" w:rsidP="00F00006">
            <w:pPr>
              <w:suppressAutoHyphens/>
              <w:spacing w:after="0" w:line="240" w:lineRule="auto"/>
              <w:rPr>
                <w:rFonts w:ascii="Times New Roman" w:hAnsi="Times New Roman"/>
                <w:sz w:val="16"/>
                <w:szCs w:val="16"/>
              </w:rPr>
            </w:pPr>
            <w:r w:rsidRPr="001E781B">
              <w:rPr>
                <w:rFonts w:ascii="Times New Roman" w:hAnsi="Times New Roman"/>
                <w:sz w:val="16"/>
                <w:szCs w:val="16"/>
              </w:rPr>
              <w:t>Средневозрастные</w:t>
            </w:r>
          </w:p>
        </w:tc>
        <w:tc>
          <w:tcPr>
            <w:tcW w:w="1276"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87,9</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2,11</w:t>
            </w:r>
          </w:p>
        </w:tc>
        <w:tc>
          <w:tcPr>
            <w:tcW w:w="992"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5,9</w:t>
            </w:r>
          </w:p>
        </w:tc>
        <w:tc>
          <w:tcPr>
            <w:tcW w:w="1418"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79,6</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1,14</w:t>
            </w:r>
          </w:p>
        </w:tc>
        <w:tc>
          <w:tcPr>
            <w:tcW w:w="709"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3,5</w:t>
            </w:r>
          </w:p>
        </w:tc>
      </w:tr>
      <w:tr w:rsidR="00F00006" w:rsidRPr="001E781B" w:rsidTr="00F00006">
        <w:tc>
          <w:tcPr>
            <w:tcW w:w="6096" w:type="dxa"/>
            <w:gridSpan w:val="5"/>
            <w:shd w:val="clear" w:color="auto" w:fill="auto"/>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Висота в крестце</w:t>
            </w:r>
          </w:p>
        </w:tc>
      </w:tr>
      <w:tr w:rsidR="00F00006" w:rsidRPr="001E781B" w:rsidTr="00F00006">
        <w:tc>
          <w:tcPr>
            <w:tcW w:w="1701" w:type="dxa"/>
            <w:shd w:val="clear" w:color="auto" w:fill="auto"/>
          </w:tcPr>
          <w:p w:rsidR="00F00006" w:rsidRPr="001E781B" w:rsidRDefault="00F00006" w:rsidP="00F00006">
            <w:pPr>
              <w:suppressAutoHyphens/>
              <w:spacing w:after="0" w:line="240" w:lineRule="auto"/>
              <w:rPr>
                <w:rFonts w:ascii="Times New Roman" w:hAnsi="Times New Roman"/>
                <w:sz w:val="16"/>
                <w:szCs w:val="16"/>
              </w:rPr>
            </w:pPr>
            <w:r w:rsidRPr="001E781B">
              <w:rPr>
                <w:rFonts w:ascii="Times New Roman" w:hAnsi="Times New Roman"/>
                <w:sz w:val="16"/>
                <w:szCs w:val="16"/>
              </w:rPr>
              <w:t>Сеголетки</w:t>
            </w:r>
          </w:p>
        </w:tc>
        <w:tc>
          <w:tcPr>
            <w:tcW w:w="1276"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55,7</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0,41</w:t>
            </w:r>
          </w:p>
        </w:tc>
        <w:tc>
          <w:tcPr>
            <w:tcW w:w="992"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2,8</w:t>
            </w:r>
          </w:p>
        </w:tc>
        <w:tc>
          <w:tcPr>
            <w:tcW w:w="1418"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55,6</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0,35</w:t>
            </w:r>
          </w:p>
        </w:tc>
        <w:tc>
          <w:tcPr>
            <w:tcW w:w="709"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5,4</w:t>
            </w:r>
          </w:p>
        </w:tc>
      </w:tr>
      <w:tr w:rsidR="00F00006" w:rsidRPr="001E781B" w:rsidTr="00F00006">
        <w:tc>
          <w:tcPr>
            <w:tcW w:w="1701" w:type="dxa"/>
            <w:shd w:val="clear" w:color="auto" w:fill="auto"/>
          </w:tcPr>
          <w:p w:rsidR="00F00006" w:rsidRPr="001E781B" w:rsidRDefault="00F00006" w:rsidP="00F00006">
            <w:pPr>
              <w:suppressAutoHyphens/>
              <w:spacing w:after="0" w:line="240" w:lineRule="auto"/>
              <w:rPr>
                <w:rFonts w:ascii="Times New Roman" w:hAnsi="Times New Roman"/>
                <w:sz w:val="16"/>
                <w:szCs w:val="16"/>
              </w:rPr>
            </w:pPr>
            <w:r w:rsidRPr="001E781B">
              <w:rPr>
                <w:rFonts w:ascii="Times New Roman" w:hAnsi="Times New Roman"/>
                <w:sz w:val="16"/>
                <w:szCs w:val="16"/>
              </w:rPr>
              <w:t>Подсвинки</w:t>
            </w:r>
          </w:p>
        </w:tc>
        <w:tc>
          <w:tcPr>
            <w:tcW w:w="1276"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71,5</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1,70</w:t>
            </w:r>
          </w:p>
        </w:tc>
        <w:tc>
          <w:tcPr>
            <w:tcW w:w="992"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8,2</w:t>
            </w:r>
          </w:p>
        </w:tc>
        <w:tc>
          <w:tcPr>
            <w:tcW w:w="1418"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60,8</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1,31</w:t>
            </w:r>
          </w:p>
        </w:tc>
        <w:tc>
          <w:tcPr>
            <w:tcW w:w="709"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11,3</w:t>
            </w:r>
          </w:p>
        </w:tc>
      </w:tr>
      <w:tr w:rsidR="00F00006" w:rsidRPr="001E781B" w:rsidTr="00F00006">
        <w:tc>
          <w:tcPr>
            <w:tcW w:w="1701" w:type="dxa"/>
            <w:shd w:val="clear" w:color="auto" w:fill="auto"/>
          </w:tcPr>
          <w:p w:rsidR="00F00006" w:rsidRPr="001E781B" w:rsidRDefault="00F00006" w:rsidP="00F00006">
            <w:pPr>
              <w:suppressAutoHyphens/>
              <w:spacing w:after="0" w:line="240" w:lineRule="auto"/>
              <w:rPr>
                <w:rFonts w:ascii="Times New Roman" w:hAnsi="Times New Roman"/>
                <w:sz w:val="16"/>
                <w:szCs w:val="16"/>
              </w:rPr>
            </w:pPr>
            <w:r w:rsidRPr="001E781B">
              <w:rPr>
                <w:rFonts w:ascii="Times New Roman" w:hAnsi="Times New Roman"/>
                <w:sz w:val="16"/>
                <w:szCs w:val="16"/>
              </w:rPr>
              <w:t>Средневозрастные</w:t>
            </w:r>
          </w:p>
        </w:tc>
        <w:tc>
          <w:tcPr>
            <w:tcW w:w="1276"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84,5</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1,76</w:t>
            </w:r>
          </w:p>
        </w:tc>
        <w:tc>
          <w:tcPr>
            <w:tcW w:w="992"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8,5</w:t>
            </w:r>
          </w:p>
        </w:tc>
        <w:tc>
          <w:tcPr>
            <w:tcW w:w="1418"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73,9</w:t>
            </w:r>
            <w:r>
              <w:rPr>
                <w:rFonts w:ascii="Times New Roman" w:hAnsi="Times New Roman"/>
                <w:sz w:val="16"/>
                <w:szCs w:val="16"/>
              </w:rPr>
              <w:t xml:space="preserve"> </w:t>
            </w:r>
            <w:r w:rsidRPr="001E781B">
              <w:rPr>
                <w:rFonts w:ascii="Times New Roman" w:hAnsi="Times New Roman"/>
                <w:sz w:val="16"/>
                <w:szCs w:val="16"/>
              </w:rPr>
              <w:t>±</w:t>
            </w:r>
            <w:r>
              <w:rPr>
                <w:rFonts w:ascii="Times New Roman" w:hAnsi="Times New Roman"/>
                <w:sz w:val="16"/>
                <w:szCs w:val="16"/>
              </w:rPr>
              <w:t xml:space="preserve"> </w:t>
            </w:r>
            <w:r w:rsidRPr="001E781B">
              <w:rPr>
                <w:rFonts w:ascii="Times New Roman" w:hAnsi="Times New Roman"/>
                <w:sz w:val="16"/>
                <w:szCs w:val="16"/>
              </w:rPr>
              <w:t>0,48</w:t>
            </w:r>
          </w:p>
        </w:tc>
        <w:tc>
          <w:tcPr>
            <w:tcW w:w="709" w:type="dxa"/>
            <w:shd w:val="clear" w:color="auto" w:fill="auto"/>
            <w:vAlign w:val="center"/>
          </w:tcPr>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3,6</w:t>
            </w:r>
          </w:p>
        </w:tc>
      </w:tr>
    </w:tbl>
    <w:p w:rsidR="00F00006" w:rsidRDefault="00F00006" w:rsidP="00F00006">
      <w:pPr>
        <w:spacing w:after="0" w:line="240" w:lineRule="auto"/>
        <w:ind w:firstLine="284"/>
        <w:jc w:val="both"/>
        <w:rPr>
          <w:rFonts w:ascii="Times New Roman" w:hAnsi="Times New Roman"/>
          <w:sz w:val="20"/>
          <w:szCs w:val="20"/>
        </w:rPr>
      </w:pPr>
    </w:p>
    <w:p w:rsidR="00F00006" w:rsidRDefault="00F00006" w:rsidP="00F00006">
      <w:pPr>
        <w:spacing w:after="0" w:line="240" w:lineRule="auto"/>
        <w:ind w:firstLine="284"/>
        <w:jc w:val="both"/>
        <w:rPr>
          <w:rFonts w:ascii="Times New Roman" w:hAnsi="Times New Roman"/>
          <w:sz w:val="20"/>
          <w:szCs w:val="20"/>
        </w:rPr>
      </w:pPr>
      <w:r w:rsidRPr="00987BCB">
        <w:rPr>
          <w:rFonts w:ascii="Times New Roman" w:hAnsi="Times New Roman"/>
          <w:sz w:val="20"/>
          <w:szCs w:val="20"/>
        </w:rPr>
        <w:t>Установлено, что по высоте в холке самцы и самки-</w:t>
      </w:r>
      <w:r>
        <w:rPr>
          <w:rFonts w:ascii="Times New Roman" w:hAnsi="Times New Roman"/>
          <w:sz w:val="20"/>
          <w:szCs w:val="20"/>
        </w:rPr>
        <w:t>сеголетки</w:t>
      </w:r>
      <w:r w:rsidRPr="00987BCB">
        <w:rPr>
          <w:rFonts w:ascii="Times New Roman" w:hAnsi="Times New Roman"/>
          <w:sz w:val="20"/>
          <w:szCs w:val="20"/>
        </w:rPr>
        <w:t xml:space="preserve"> пра</w:t>
      </w:r>
      <w:r w:rsidRPr="00987BCB">
        <w:rPr>
          <w:rFonts w:ascii="Times New Roman" w:hAnsi="Times New Roman"/>
          <w:sz w:val="20"/>
          <w:szCs w:val="20"/>
        </w:rPr>
        <w:t>к</w:t>
      </w:r>
      <w:r w:rsidRPr="00987BCB">
        <w:rPr>
          <w:rFonts w:ascii="Times New Roman" w:hAnsi="Times New Roman"/>
          <w:sz w:val="20"/>
          <w:szCs w:val="20"/>
        </w:rPr>
        <w:t xml:space="preserve">тически не отличаются друг от друга </w:t>
      </w:r>
      <w:r>
        <w:rPr>
          <w:rFonts w:ascii="Times New Roman" w:hAnsi="Times New Roman"/>
          <w:sz w:val="20"/>
          <w:szCs w:val="20"/>
        </w:rPr>
        <w:t>–</w:t>
      </w:r>
      <w:r w:rsidRPr="00987BCB">
        <w:rPr>
          <w:rFonts w:ascii="Times New Roman" w:hAnsi="Times New Roman"/>
          <w:sz w:val="20"/>
          <w:szCs w:val="20"/>
        </w:rPr>
        <w:t xml:space="preserve"> разница недостоверна и сост</w:t>
      </w:r>
      <w:r w:rsidRPr="00987BCB">
        <w:rPr>
          <w:rFonts w:ascii="Times New Roman" w:hAnsi="Times New Roman"/>
          <w:sz w:val="20"/>
          <w:szCs w:val="20"/>
        </w:rPr>
        <w:t>а</w:t>
      </w:r>
      <w:r w:rsidRPr="00987BCB">
        <w:rPr>
          <w:rFonts w:ascii="Times New Roman" w:hAnsi="Times New Roman"/>
          <w:sz w:val="20"/>
          <w:szCs w:val="20"/>
        </w:rPr>
        <w:t>вила только 0,6 см</w:t>
      </w:r>
      <w:r w:rsidR="00E14585">
        <w:rPr>
          <w:rFonts w:ascii="Times New Roman" w:hAnsi="Times New Roman"/>
          <w:sz w:val="20"/>
          <w:szCs w:val="20"/>
        </w:rPr>
        <w:t>,</w:t>
      </w:r>
      <w:r w:rsidRPr="00987BCB">
        <w:rPr>
          <w:rFonts w:ascii="Times New Roman" w:hAnsi="Times New Roman"/>
          <w:sz w:val="20"/>
          <w:szCs w:val="20"/>
        </w:rPr>
        <w:t xml:space="preserve"> или 1,0</w:t>
      </w:r>
      <w:r>
        <w:rPr>
          <w:rFonts w:ascii="Times New Roman" w:hAnsi="Times New Roman"/>
          <w:sz w:val="20"/>
          <w:szCs w:val="20"/>
        </w:rPr>
        <w:t xml:space="preserve"> </w:t>
      </w:r>
      <w:r w:rsidRPr="00987BCB">
        <w:rPr>
          <w:rFonts w:ascii="Times New Roman" w:hAnsi="Times New Roman"/>
          <w:sz w:val="20"/>
          <w:szCs w:val="20"/>
        </w:rPr>
        <w:t>%. С возрастом разница по данному показ</w:t>
      </w:r>
      <w:r w:rsidRPr="00987BCB">
        <w:rPr>
          <w:rFonts w:ascii="Times New Roman" w:hAnsi="Times New Roman"/>
          <w:sz w:val="20"/>
          <w:szCs w:val="20"/>
        </w:rPr>
        <w:t>а</w:t>
      </w:r>
      <w:r w:rsidRPr="00987BCB">
        <w:rPr>
          <w:rFonts w:ascii="Times New Roman" w:hAnsi="Times New Roman"/>
          <w:sz w:val="20"/>
          <w:szCs w:val="20"/>
        </w:rPr>
        <w:t>телю увеличивается и составляет</w:t>
      </w:r>
      <w:r>
        <w:rPr>
          <w:rFonts w:ascii="Times New Roman" w:hAnsi="Times New Roman"/>
          <w:sz w:val="20"/>
          <w:szCs w:val="20"/>
        </w:rPr>
        <w:t xml:space="preserve"> у</w:t>
      </w:r>
      <w:r w:rsidRPr="00987BCB">
        <w:rPr>
          <w:rFonts w:ascii="Times New Roman" w:hAnsi="Times New Roman"/>
          <w:sz w:val="20"/>
          <w:szCs w:val="20"/>
        </w:rPr>
        <w:t xml:space="preserve"> по</w:t>
      </w:r>
      <w:r>
        <w:rPr>
          <w:rFonts w:ascii="Times New Roman" w:hAnsi="Times New Roman"/>
          <w:sz w:val="20"/>
          <w:szCs w:val="20"/>
        </w:rPr>
        <w:t>дсвинков</w:t>
      </w:r>
      <w:r w:rsidRPr="00987BCB">
        <w:rPr>
          <w:rFonts w:ascii="Times New Roman" w:hAnsi="Times New Roman"/>
          <w:sz w:val="20"/>
          <w:szCs w:val="20"/>
        </w:rPr>
        <w:t xml:space="preserve"> </w:t>
      </w:r>
      <w:r>
        <w:rPr>
          <w:rFonts w:ascii="Times New Roman" w:hAnsi="Times New Roman"/>
          <w:sz w:val="20"/>
          <w:szCs w:val="20"/>
        </w:rPr>
        <w:t>–</w:t>
      </w:r>
      <w:r w:rsidRPr="00987BCB">
        <w:rPr>
          <w:rFonts w:ascii="Times New Roman" w:hAnsi="Times New Roman"/>
          <w:sz w:val="20"/>
          <w:szCs w:val="20"/>
        </w:rPr>
        <w:t xml:space="preserve"> 8,3 см (12,8</w:t>
      </w:r>
      <w:r>
        <w:rPr>
          <w:rFonts w:ascii="Times New Roman" w:hAnsi="Times New Roman"/>
          <w:sz w:val="20"/>
          <w:szCs w:val="20"/>
        </w:rPr>
        <w:t xml:space="preserve"> </w:t>
      </w:r>
      <w:r w:rsidRPr="00987BCB">
        <w:rPr>
          <w:rFonts w:ascii="Times New Roman" w:hAnsi="Times New Roman"/>
          <w:sz w:val="20"/>
          <w:szCs w:val="20"/>
        </w:rPr>
        <w:t>%), сре</w:t>
      </w:r>
      <w:r w:rsidRPr="00987BCB">
        <w:rPr>
          <w:rFonts w:ascii="Times New Roman" w:hAnsi="Times New Roman"/>
          <w:sz w:val="20"/>
          <w:szCs w:val="20"/>
        </w:rPr>
        <w:t>д</w:t>
      </w:r>
      <w:r w:rsidRPr="00987BCB">
        <w:rPr>
          <w:rFonts w:ascii="Times New Roman" w:hAnsi="Times New Roman"/>
          <w:sz w:val="20"/>
          <w:szCs w:val="20"/>
        </w:rPr>
        <w:t>невозра</w:t>
      </w:r>
      <w:r>
        <w:rPr>
          <w:rFonts w:ascii="Times New Roman" w:hAnsi="Times New Roman"/>
          <w:sz w:val="20"/>
          <w:szCs w:val="20"/>
        </w:rPr>
        <w:t>стных – 7,7 см</w:t>
      </w:r>
      <w:r w:rsidR="00E14585">
        <w:rPr>
          <w:rFonts w:ascii="Times New Roman" w:hAnsi="Times New Roman"/>
          <w:sz w:val="20"/>
          <w:szCs w:val="20"/>
        </w:rPr>
        <w:t>,</w:t>
      </w:r>
      <w:r>
        <w:rPr>
          <w:rFonts w:ascii="Times New Roman" w:hAnsi="Times New Roman"/>
          <w:sz w:val="20"/>
          <w:szCs w:val="20"/>
        </w:rPr>
        <w:t xml:space="preserve"> или 10,4 %</w:t>
      </w:r>
      <w:r w:rsidR="00E14585">
        <w:rPr>
          <w:rFonts w:ascii="Times New Roman" w:hAnsi="Times New Roman"/>
          <w:sz w:val="20"/>
          <w:szCs w:val="20"/>
        </w:rPr>
        <w:t>,</w:t>
      </w:r>
      <w:r>
        <w:rPr>
          <w:rFonts w:ascii="Times New Roman" w:hAnsi="Times New Roman"/>
          <w:sz w:val="20"/>
          <w:szCs w:val="20"/>
        </w:rPr>
        <w:t xml:space="preserve"> при Р</w:t>
      </w:r>
      <w:r w:rsidR="00E14585">
        <w:rPr>
          <w:rFonts w:ascii="Times New Roman" w:hAnsi="Times New Roman"/>
          <w:sz w:val="20"/>
          <w:szCs w:val="20"/>
        </w:rPr>
        <w:t xml:space="preserve"> </w:t>
      </w:r>
      <w:r>
        <w:rPr>
          <w:rFonts w:ascii="Times New Roman" w:hAnsi="Times New Roman"/>
          <w:sz w:val="20"/>
          <w:szCs w:val="20"/>
        </w:rPr>
        <w:t>&gt;</w:t>
      </w:r>
      <w:r w:rsidR="00E14585">
        <w:rPr>
          <w:rFonts w:ascii="Times New Roman" w:hAnsi="Times New Roman"/>
          <w:sz w:val="20"/>
          <w:szCs w:val="20"/>
        </w:rPr>
        <w:t xml:space="preserve"> </w:t>
      </w:r>
      <w:r w:rsidRPr="00987BCB">
        <w:rPr>
          <w:rFonts w:ascii="Times New Roman" w:hAnsi="Times New Roman"/>
          <w:sz w:val="20"/>
          <w:szCs w:val="20"/>
        </w:rPr>
        <w:t>0,99.</w:t>
      </w:r>
    </w:p>
    <w:p w:rsidR="00F00006" w:rsidRPr="00987BCB" w:rsidRDefault="00F00006" w:rsidP="00F00006">
      <w:pPr>
        <w:spacing w:after="0" w:line="240" w:lineRule="auto"/>
        <w:ind w:firstLine="284"/>
        <w:jc w:val="both"/>
        <w:rPr>
          <w:rFonts w:ascii="Times New Roman" w:hAnsi="Times New Roman"/>
          <w:sz w:val="20"/>
          <w:szCs w:val="20"/>
        </w:rPr>
      </w:pPr>
      <w:r w:rsidRPr="00987BCB">
        <w:rPr>
          <w:rFonts w:ascii="Times New Roman" w:hAnsi="Times New Roman"/>
          <w:sz w:val="20"/>
          <w:szCs w:val="20"/>
        </w:rPr>
        <w:t>По высоте в крестце разница между самцами и самками-</w:t>
      </w:r>
      <w:r>
        <w:rPr>
          <w:rFonts w:ascii="Times New Roman" w:hAnsi="Times New Roman"/>
          <w:sz w:val="20"/>
          <w:szCs w:val="20"/>
        </w:rPr>
        <w:t>сеголетками</w:t>
      </w:r>
      <w:r w:rsidRPr="00987BCB">
        <w:rPr>
          <w:rFonts w:ascii="Times New Roman" w:hAnsi="Times New Roman"/>
          <w:sz w:val="20"/>
          <w:szCs w:val="20"/>
        </w:rPr>
        <w:t xml:space="preserve"> отсутствует (составляет только 0,1 см</w:t>
      </w:r>
      <w:r w:rsidR="00E14585">
        <w:rPr>
          <w:rFonts w:ascii="Times New Roman" w:hAnsi="Times New Roman"/>
          <w:sz w:val="20"/>
          <w:szCs w:val="20"/>
        </w:rPr>
        <w:t>,</w:t>
      </w:r>
      <w:r w:rsidRPr="00987BCB">
        <w:rPr>
          <w:rFonts w:ascii="Times New Roman" w:hAnsi="Times New Roman"/>
          <w:sz w:val="20"/>
          <w:szCs w:val="20"/>
        </w:rPr>
        <w:t xml:space="preserve"> или 0,2</w:t>
      </w:r>
      <w:r>
        <w:rPr>
          <w:rFonts w:ascii="Times New Roman" w:hAnsi="Times New Roman"/>
          <w:sz w:val="20"/>
          <w:szCs w:val="20"/>
        </w:rPr>
        <w:t xml:space="preserve"> </w:t>
      </w:r>
      <w:r w:rsidRPr="00987BCB">
        <w:rPr>
          <w:rFonts w:ascii="Times New Roman" w:hAnsi="Times New Roman"/>
          <w:sz w:val="20"/>
          <w:szCs w:val="20"/>
        </w:rPr>
        <w:t>%). В сл</w:t>
      </w:r>
      <w:r w:rsidRPr="00987BCB">
        <w:rPr>
          <w:rFonts w:ascii="Times New Roman" w:hAnsi="Times New Roman"/>
          <w:sz w:val="20"/>
          <w:szCs w:val="20"/>
        </w:rPr>
        <w:t>е</w:t>
      </w:r>
      <w:r w:rsidRPr="00987BCB">
        <w:rPr>
          <w:rFonts w:ascii="Times New Roman" w:hAnsi="Times New Roman"/>
          <w:sz w:val="20"/>
          <w:szCs w:val="20"/>
        </w:rPr>
        <w:t>дующие возрастные периоды разница между самцами и самками ст</w:t>
      </w:r>
      <w:r w:rsidRPr="00987BCB">
        <w:rPr>
          <w:rFonts w:ascii="Times New Roman" w:hAnsi="Times New Roman"/>
          <w:sz w:val="20"/>
          <w:szCs w:val="20"/>
        </w:rPr>
        <w:t>а</w:t>
      </w:r>
      <w:r w:rsidRPr="00987BCB">
        <w:rPr>
          <w:rFonts w:ascii="Times New Roman" w:hAnsi="Times New Roman"/>
          <w:sz w:val="20"/>
          <w:szCs w:val="20"/>
        </w:rPr>
        <w:t xml:space="preserve">новится </w:t>
      </w:r>
      <w:r>
        <w:rPr>
          <w:rFonts w:ascii="Times New Roman" w:hAnsi="Times New Roman"/>
          <w:sz w:val="20"/>
          <w:szCs w:val="20"/>
        </w:rPr>
        <w:t>достовер</w:t>
      </w:r>
      <w:r w:rsidRPr="00987BCB">
        <w:rPr>
          <w:rFonts w:ascii="Times New Roman" w:hAnsi="Times New Roman"/>
          <w:sz w:val="20"/>
          <w:szCs w:val="20"/>
        </w:rPr>
        <w:t xml:space="preserve">ной: </w:t>
      </w:r>
      <w:r>
        <w:rPr>
          <w:rFonts w:ascii="Times New Roman" w:hAnsi="Times New Roman"/>
          <w:sz w:val="20"/>
          <w:szCs w:val="20"/>
        </w:rPr>
        <w:t>у</w:t>
      </w:r>
      <w:r w:rsidRPr="00987BCB">
        <w:rPr>
          <w:rFonts w:ascii="Times New Roman" w:hAnsi="Times New Roman"/>
          <w:sz w:val="20"/>
          <w:szCs w:val="20"/>
        </w:rPr>
        <w:t xml:space="preserve"> по</w:t>
      </w:r>
      <w:r>
        <w:rPr>
          <w:rFonts w:ascii="Times New Roman" w:hAnsi="Times New Roman"/>
          <w:sz w:val="20"/>
          <w:szCs w:val="20"/>
        </w:rPr>
        <w:t>дсвинков</w:t>
      </w:r>
      <w:r w:rsidRPr="00987BCB">
        <w:rPr>
          <w:rFonts w:ascii="Times New Roman" w:hAnsi="Times New Roman"/>
          <w:sz w:val="20"/>
          <w:szCs w:val="20"/>
        </w:rPr>
        <w:t xml:space="preserve"> она соста</w:t>
      </w:r>
      <w:r>
        <w:rPr>
          <w:rFonts w:ascii="Times New Roman" w:hAnsi="Times New Roman"/>
          <w:sz w:val="20"/>
          <w:szCs w:val="20"/>
        </w:rPr>
        <w:t>вляет уже 10,7 см (17,6 % при Р</w:t>
      </w:r>
      <w:r w:rsidR="00E14585">
        <w:rPr>
          <w:rFonts w:ascii="Times New Roman" w:hAnsi="Times New Roman"/>
          <w:sz w:val="20"/>
          <w:szCs w:val="20"/>
        </w:rPr>
        <w:t xml:space="preserve"> </w:t>
      </w:r>
      <w:r>
        <w:rPr>
          <w:rFonts w:ascii="Times New Roman" w:hAnsi="Times New Roman"/>
          <w:sz w:val="20"/>
          <w:szCs w:val="20"/>
        </w:rPr>
        <w:t>&gt;</w:t>
      </w:r>
      <w:r w:rsidR="00E14585">
        <w:rPr>
          <w:rFonts w:ascii="Times New Roman" w:hAnsi="Times New Roman"/>
          <w:sz w:val="20"/>
          <w:szCs w:val="20"/>
        </w:rPr>
        <w:t xml:space="preserve"> </w:t>
      </w:r>
      <w:r>
        <w:rPr>
          <w:rFonts w:ascii="Times New Roman" w:hAnsi="Times New Roman"/>
          <w:sz w:val="20"/>
          <w:szCs w:val="20"/>
        </w:rPr>
        <w:t>0,99), у</w:t>
      </w:r>
      <w:r w:rsidRPr="00987BCB">
        <w:rPr>
          <w:rFonts w:ascii="Times New Roman" w:hAnsi="Times New Roman"/>
          <w:sz w:val="20"/>
          <w:szCs w:val="20"/>
        </w:rPr>
        <w:t xml:space="preserve"> средневоз</w:t>
      </w:r>
      <w:r>
        <w:rPr>
          <w:rFonts w:ascii="Times New Roman" w:hAnsi="Times New Roman"/>
          <w:sz w:val="20"/>
          <w:szCs w:val="20"/>
        </w:rPr>
        <w:t>растных – 10,6 см (14,3 % при Р</w:t>
      </w:r>
      <w:r w:rsidR="00E14585">
        <w:rPr>
          <w:rFonts w:ascii="Times New Roman" w:hAnsi="Times New Roman"/>
          <w:sz w:val="20"/>
          <w:szCs w:val="20"/>
        </w:rPr>
        <w:t xml:space="preserve"> </w:t>
      </w:r>
      <w:r>
        <w:rPr>
          <w:rFonts w:ascii="Times New Roman" w:hAnsi="Times New Roman"/>
          <w:sz w:val="20"/>
          <w:szCs w:val="20"/>
        </w:rPr>
        <w:t>&gt;</w:t>
      </w:r>
      <w:r w:rsidR="00E14585">
        <w:rPr>
          <w:rFonts w:ascii="Times New Roman" w:hAnsi="Times New Roman"/>
          <w:sz w:val="20"/>
          <w:szCs w:val="20"/>
        </w:rPr>
        <w:t xml:space="preserve"> </w:t>
      </w:r>
      <w:r w:rsidRPr="00987BCB">
        <w:rPr>
          <w:rFonts w:ascii="Times New Roman" w:hAnsi="Times New Roman"/>
          <w:sz w:val="20"/>
          <w:szCs w:val="20"/>
        </w:rPr>
        <w:t>0,999).</w:t>
      </w:r>
    </w:p>
    <w:p w:rsidR="00F00006" w:rsidRDefault="00F00006" w:rsidP="00F00006">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 xml:space="preserve">Обхват пясти добытых животных зависит от возраста (рис. </w:t>
      </w:r>
      <w:r>
        <w:rPr>
          <w:rFonts w:ascii="Times New Roman" w:hAnsi="Times New Roman"/>
          <w:sz w:val="20"/>
          <w:szCs w:val="20"/>
        </w:rPr>
        <w:t>3</w:t>
      </w:r>
      <w:r w:rsidRPr="00987BCB">
        <w:rPr>
          <w:rFonts w:ascii="Times New Roman" w:hAnsi="Times New Roman"/>
          <w:sz w:val="20"/>
          <w:szCs w:val="20"/>
        </w:rPr>
        <w:t xml:space="preserve">). </w:t>
      </w:r>
    </w:p>
    <w:p w:rsidR="00E14585" w:rsidRDefault="00E14585" w:rsidP="00F00006">
      <w:pPr>
        <w:suppressAutoHyphens/>
        <w:spacing w:after="0" w:line="240" w:lineRule="auto"/>
        <w:ind w:firstLine="284"/>
        <w:jc w:val="both"/>
        <w:rPr>
          <w:rFonts w:ascii="Times New Roman" w:hAnsi="Times New Roman"/>
          <w:sz w:val="20"/>
          <w:szCs w:val="20"/>
        </w:rPr>
      </w:pPr>
    </w:p>
    <w:p w:rsidR="00F00006" w:rsidRPr="00987BCB" w:rsidRDefault="00F00006" w:rsidP="00F00006">
      <w:pPr>
        <w:suppressAutoHyphens/>
        <w:jc w:val="center"/>
        <w:rPr>
          <w:rFonts w:ascii="Times New Roman" w:hAnsi="Times New Roman"/>
          <w:sz w:val="20"/>
          <w:szCs w:val="20"/>
        </w:rPr>
      </w:pPr>
      <w:r>
        <w:rPr>
          <w:rFonts w:ascii="Times New Roman" w:hAnsi="Times New Roman"/>
          <w:noProof/>
          <w:sz w:val="20"/>
          <w:szCs w:val="20"/>
          <w:lang w:eastAsia="ru-RU"/>
        </w:rPr>
        <w:drawing>
          <wp:inline distT="0" distB="0" distL="0" distR="0">
            <wp:extent cx="3239967" cy="1811971"/>
            <wp:effectExtent l="19050" t="0" r="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4" cstate="print"/>
                    <a:srcRect/>
                    <a:stretch>
                      <a:fillRect/>
                    </a:stretch>
                  </pic:blipFill>
                  <pic:spPr bwMode="auto">
                    <a:xfrm>
                      <a:off x="0" y="0"/>
                      <a:ext cx="3239770" cy="1811861"/>
                    </a:xfrm>
                    <a:prstGeom prst="rect">
                      <a:avLst/>
                    </a:prstGeom>
                    <a:noFill/>
                    <a:ln w="9525">
                      <a:noFill/>
                      <a:miter lim="800000"/>
                      <a:headEnd/>
                      <a:tailEnd/>
                    </a:ln>
                  </pic:spPr>
                </pic:pic>
              </a:graphicData>
            </a:graphic>
          </wp:inline>
        </w:drawing>
      </w:r>
    </w:p>
    <w:p w:rsidR="00F00006" w:rsidRPr="001E781B" w:rsidRDefault="00F00006" w:rsidP="00F00006">
      <w:pPr>
        <w:suppressAutoHyphens/>
        <w:spacing w:after="0" w:line="240" w:lineRule="auto"/>
        <w:jc w:val="center"/>
        <w:rPr>
          <w:rFonts w:ascii="Times New Roman" w:hAnsi="Times New Roman"/>
          <w:sz w:val="16"/>
          <w:szCs w:val="16"/>
        </w:rPr>
      </w:pPr>
      <w:r w:rsidRPr="001E781B">
        <w:rPr>
          <w:rFonts w:ascii="Times New Roman" w:hAnsi="Times New Roman"/>
          <w:sz w:val="16"/>
          <w:szCs w:val="16"/>
        </w:rPr>
        <w:t xml:space="preserve">Рис. 3. </w:t>
      </w:r>
      <w:r w:rsidRPr="001E781B">
        <w:rPr>
          <w:rFonts w:ascii="Times New Roman" w:hAnsi="Times New Roman"/>
          <w:b/>
          <w:sz w:val="16"/>
          <w:szCs w:val="16"/>
        </w:rPr>
        <w:t>Обхват пясти добытых животных, см</w:t>
      </w:r>
    </w:p>
    <w:p w:rsidR="00F00006" w:rsidRDefault="00F00006" w:rsidP="00F00006">
      <w:pPr>
        <w:suppressAutoHyphens/>
        <w:spacing w:after="0" w:line="240" w:lineRule="auto"/>
        <w:ind w:firstLine="284"/>
        <w:jc w:val="both"/>
        <w:rPr>
          <w:rFonts w:ascii="Times New Roman" w:hAnsi="Times New Roman"/>
          <w:sz w:val="20"/>
          <w:szCs w:val="20"/>
        </w:rPr>
      </w:pPr>
    </w:p>
    <w:p w:rsidR="003B1B4F" w:rsidRDefault="00F00006" w:rsidP="003B1B4F">
      <w:pPr>
        <w:suppressAutoHyphens/>
        <w:spacing w:after="0" w:line="240" w:lineRule="auto"/>
        <w:ind w:firstLine="284"/>
        <w:jc w:val="both"/>
        <w:rPr>
          <w:rFonts w:ascii="Times New Roman" w:hAnsi="Times New Roman"/>
          <w:sz w:val="20"/>
          <w:szCs w:val="20"/>
        </w:rPr>
      </w:pPr>
      <w:r w:rsidRPr="00987BCB">
        <w:rPr>
          <w:rFonts w:ascii="Times New Roman" w:hAnsi="Times New Roman"/>
          <w:sz w:val="20"/>
          <w:szCs w:val="20"/>
        </w:rPr>
        <w:t>Разница по о</w:t>
      </w:r>
      <w:r>
        <w:rPr>
          <w:rFonts w:ascii="Times New Roman" w:hAnsi="Times New Roman"/>
          <w:sz w:val="20"/>
          <w:szCs w:val="20"/>
        </w:rPr>
        <w:t>б</w:t>
      </w:r>
      <w:r w:rsidRPr="00987BCB">
        <w:rPr>
          <w:rFonts w:ascii="Times New Roman" w:hAnsi="Times New Roman"/>
          <w:sz w:val="20"/>
          <w:szCs w:val="20"/>
        </w:rPr>
        <w:t xml:space="preserve">хвату пясти между самцами и самками различных возрастных групп составила: </w:t>
      </w:r>
      <w:r>
        <w:rPr>
          <w:rFonts w:ascii="Times New Roman" w:hAnsi="Times New Roman"/>
          <w:sz w:val="20"/>
          <w:szCs w:val="20"/>
        </w:rPr>
        <w:t>сеголетки –</w:t>
      </w:r>
      <w:r w:rsidRPr="00987BCB">
        <w:rPr>
          <w:rFonts w:ascii="Times New Roman" w:hAnsi="Times New Roman"/>
          <w:sz w:val="20"/>
          <w:szCs w:val="20"/>
        </w:rPr>
        <w:t xml:space="preserve"> 0,3 см (3,2</w:t>
      </w:r>
      <w:r>
        <w:rPr>
          <w:rFonts w:ascii="Times New Roman" w:hAnsi="Times New Roman"/>
          <w:sz w:val="20"/>
          <w:szCs w:val="20"/>
        </w:rPr>
        <w:t xml:space="preserve"> </w:t>
      </w:r>
      <w:r w:rsidRPr="00987BCB">
        <w:rPr>
          <w:rFonts w:ascii="Times New Roman" w:hAnsi="Times New Roman"/>
          <w:sz w:val="20"/>
          <w:szCs w:val="20"/>
        </w:rPr>
        <w:t>%), по</w:t>
      </w:r>
      <w:r>
        <w:rPr>
          <w:rFonts w:ascii="Times New Roman" w:hAnsi="Times New Roman"/>
          <w:sz w:val="20"/>
          <w:szCs w:val="20"/>
        </w:rPr>
        <w:t>дсвинки</w:t>
      </w:r>
      <w:r w:rsidRPr="00987BCB">
        <w:rPr>
          <w:rFonts w:ascii="Times New Roman" w:hAnsi="Times New Roman"/>
          <w:sz w:val="20"/>
          <w:szCs w:val="20"/>
        </w:rPr>
        <w:t xml:space="preserve"> </w:t>
      </w:r>
      <w:r>
        <w:rPr>
          <w:rFonts w:ascii="Times New Roman" w:hAnsi="Times New Roman"/>
          <w:sz w:val="20"/>
          <w:szCs w:val="20"/>
        </w:rPr>
        <w:t>–</w:t>
      </w:r>
      <w:r w:rsidRPr="00987BCB">
        <w:rPr>
          <w:rFonts w:ascii="Times New Roman" w:hAnsi="Times New Roman"/>
          <w:sz w:val="20"/>
          <w:szCs w:val="20"/>
        </w:rPr>
        <w:t xml:space="preserve"> 0,1 см (0,8</w:t>
      </w:r>
      <w:r>
        <w:rPr>
          <w:rFonts w:ascii="Times New Roman" w:hAnsi="Times New Roman"/>
          <w:sz w:val="20"/>
          <w:szCs w:val="20"/>
        </w:rPr>
        <w:t xml:space="preserve"> </w:t>
      </w:r>
      <w:r w:rsidRPr="00987BCB">
        <w:rPr>
          <w:rFonts w:ascii="Times New Roman" w:hAnsi="Times New Roman"/>
          <w:sz w:val="20"/>
          <w:szCs w:val="20"/>
        </w:rPr>
        <w:t>%), среднев</w:t>
      </w:r>
      <w:r>
        <w:rPr>
          <w:rFonts w:ascii="Times New Roman" w:hAnsi="Times New Roman"/>
          <w:sz w:val="20"/>
          <w:szCs w:val="20"/>
        </w:rPr>
        <w:t>озрастн</w:t>
      </w:r>
      <w:r w:rsidRPr="00987BCB">
        <w:rPr>
          <w:rFonts w:ascii="Times New Roman" w:hAnsi="Times New Roman"/>
          <w:sz w:val="20"/>
          <w:szCs w:val="20"/>
        </w:rPr>
        <w:t xml:space="preserve">ые </w:t>
      </w:r>
      <w:r>
        <w:rPr>
          <w:rFonts w:ascii="Times New Roman" w:hAnsi="Times New Roman"/>
          <w:sz w:val="20"/>
          <w:szCs w:val="20"/>
        </w:rPr>
        <w:t>–</w:t>
      </w:r>
      <w:r w:rsidRPr="00987BCB">
        <w:rPr>
          <w:rFonts w:ascii="Times New Roman" w:hAnsi="Times New Roman"/>
          <w:sz w:val="20"/>
          <w:szCs w:val="20"/>
        </w:rPr>
        <w:t xml:space="preserve"> 0,6 см (4, 3</w:t>
      </w:r>
      <w:r>
        <w:rPr>
          <w:rFonts w:ascii="Times New Roman" w:hAnsi="Times New Roman"/>
          <w:sz w:val="20"/>
          <w:szCs w:val="20"/>
        </w:rPr>
        <w:t xml:space="preserve"> </w:t>
      </w:r>
      <w:r w:rsidRPr="00987BCB">
        <w:rPr>
          <w:rFonts w:ascii="Times New Roman" w:hAnsi="Times New Roman"/>
          <w:sz w:val="20"/>
          <w:szCs w:val="20"/>
        </w:rPr>
        <w:t>%). В то же время разница по о</w:t>
      </w:r>
      <w:r>
        <w:rPr>
          <w:rFonts w:ascii="Times New Roman" w:hAnsi="Times New Roman"/>
          <w:sz w:val="20"/>
          <w:szCs w:val="20"/>
        </w:rPr>
        <w:t>б</w:t>
      </w:r>
      <w:r w:rsidRPr="00987BCB">
        <w:rPr>
          <w:rFonts w:ascii="Times New Roman" w:hAnsi="Times New Roman"/>
          <w:sz w:val="20"/>
          <w:szCs w:val="20"/>
        </w:rPr>
        <w:t>хвату пясти между самцами-</w:t>
      </w:r>
      <w:r>
        <w:rPr>
          <w:rFonts w:ascii="Times New Roman" w:hAnsi="Times New Roman"/>
          <w:sz w:val="20"/>
          <w:szCs w:val="20"/>
        </w:rPr>
        <w:t>сеголетками</w:t>
      </w:r>
      <w:r w:rsidRPr="00987BCB">
        <w:rPr>
          <w:rFonts w:ascii="Times New Roman" w:hAnsi="Times New Roman"/>
          <w:sz w:val="20"/>
          <w:szCs w:val="20"/>
        </w:rPr>
        <w:t xml:space="preserve"> и среднев</w:t>
      </w:r>
      <w:r>
        <w:rPr>
          <w:rFonts w:ascii="Times New Roman" w:hAnsi="Times New Roman"/>
          <w:sz w:val="20"/>
          <w:szCs w:val="20"/>
        </w:rPr>
        <w:t>озрастными</w:t>
      </w:r>
      <w:r w:rsidRPr="00987BCB">
        <w:rPr>
          <w:rFonts w:ascii="Times New Roman" w:hAnsi="Times New Roman"/>
          <w:sz w:val="20"/>
          <w:szCs w:val="20"/>
        </w:rPr>
        <w:t xml:space="preserve"> самцами</w:t>
      </w:r>
      <w:r>
        <w:rPr>
          <w:rFonts w:ascii="Times New Roman" w:hAnsi="Times New Roman"/>
          <w:sz w:val="20"/>
          <w:szCs w:val="20"/>
        </w:rPr>
        <w:t xml:space="preserve"> составила 4,9 см (50,0 % при Р</w:t>
      </w:r>
      <w:r w:rsidR="00E14585">
        <w:rPr>
          <w:rFonts w:ascii="Times New Roman" w:hAnsi="Times New Roman"/>
          <w:sz w:val="20"/>
          <w:szCs w:val="20"/>
        </w:rPr>
        <w:t xml:space="preserve"> </w:t>
      </w:r>
      <w:r>
        <w:rPr>
          <w:rFonts w:ascii="Times New Roman" w:hAnsi="Times New Roman"/>
          <w:sz w:val="20"/>
          <w:szCs w:val="20"/>
        </w:rPr>
        <w:t>&gt;</w:t>
      </w:r>
      <w:r w:rsidR="00E14585">
        <w:rPr>
          <w:rFonts w:ascii="Times New Roman" w:hAnsi="Times New Roman"/>
          <w:sz w:val="20"/>
          <w:szCs w:val="20"/>
        </w:rPr>
        <w:t xml:space="preserve"> </w:t>
      </w:r>
      <w:r w:rsidRPr="00987BCB">
        <w:rPr>
          <w:rFonts w:ascii="Times New Roman" w:hAnsi="Times New Roman"/>
          <w:sz w:val="20"/>
          <w:szCs w:val="20"/>
        </w:rPr>
        <w:t>0,999), а между самками-</w:t>
      </w:r>
      <w:r>
        <w:rPr>
          <w:rFonts w:ascii="Times New Roman" w:hAnsi="Times New Roman"/>
          <w:sz w:val="20"/>
          <w:szCs w:val="20"/>
        </w:rPr>
        <w:t>сеголетками</w:t>
      </w:r>
      <w:r w:rsidRPr="00987BCB">
        <w:rPr>
          <w:rFonts w:ascii="Times New Roman" w:hAnsi="Times New Roman"/>
          <w:sz w:val="20"/>
          <w:szCs w:val="20"/>
        </w:rPr>
        <w:t xml:space="preserve"> и </w:t>
      </w:r>
      <w:r>
        <w:rPr>
          <w:rFonts w:ascii="Times New Roman" w:hAnsi="Times New Roman"/>
          <w:sz w:val="20"/>
          <w:szCs w:val="20"/>
        </w:rPr>
        <w:t xml:space="preserve">средневозрастными </w:t>
      </w:r>
      <w:r w:rsidRPr="00987BCB">
        <w:rPr>
          <w:rFonts w:ascii="Times New Roman" w:hAnsi="Times New Roman"/>
          <w:sz w:val="20"/>
          <w:szCs w:val="20"/>
        </w:rPr>
        <w:t>самками</w:t>
      </w:r>
      <w:r>
        <w:rPr>
          <w:rFonts w:ascii="Times New Roman" w:hAnsi="Times New Roman"/>
          <w:sz w:val="20"/>
          <w:szCs w:val="20"/>
        </w:rPr>
        <w:t xml:space="preserve"> составила 4,6 см</w:t>
      </w:r>
      <w:r w:rsidR="00E14585">
        <w:rPr>
          <w:rFonts w:ascii="Times New Roman" w:hAnsi="Times New Roman"/>
          <w:sz w:val="20"/>
          <w:szCs w:val="20"/>
        </w:rPr>
        <w:t>,</w:t>
      </w:r>
      <w:r>
        <w:rPr>
          <w:rFonts w:ascii="Times New Roman" w:hAnsi="Times New Roman"/>
          <w:sz w:val="20"/>
          <w:szCs w:val="20"/>
        </w:rPr>
        <w:t xml:space="preserve"> или 48,4 %</w:t>
      </w:r>
      <w:r w:rsidR="00E14585">
        <w:rPr>
          <w:rFonts w:ascii="Times New Roman" w:hAnsi="Times New Roman"/>
          <w:sz w:val="20"/>
          <w:szCs w:val="20"/>
        </w:rPr>
        <w:t>,</w:t>
      </w:r>
      <w:r>
        <w:rPr>
          <w:rFonts w:ascii="Times New Roman" w:hAnsi="Times New Roman"/>
          <w:sz w:val="20"/>
          <w:szCs w:val="20"/>
        </w:rPr>
        <w:t xml:space="preserve"> при Р</w:t>
      </w:r>
      <w:r w:rsidR="00E14585">
        <w:rPr>
          <w:rFonts w:ascii="Times New Roman" w:hAnsi="Times New Roman"/>
          <w:sz w:val="20"/>
          <w:szCs w:val="20"/>
        </w:rPr>
        <w:t xml:space="preserve"> </w:t>
      </w:r>
      <w:r>
        <w:rPr>
          <w:rFonts w:ascii="Times New Roman" w:hAnsi="Times New Roman"/>
          <w:sz w:val="20"/>
          <w:szCs w:val="20"/>
        </w:rPr>
        <w:t>&gt;</w:t>
      </w:r>
      <w:r w:rsidR="00E14585">
        <w:rPr>
          <w:rFonts w:ascii="Times New Roman" w:hAnsi="Times New Roman"/>
          <w:sz w:val="20"/>
          <w:szCs w:val="20"/>
        </w:rPr>
        <w:t xml:space="preserve"> </w:t>
      </w:r>
      <w:r w:rsidRPr="00987BCB">
        <w:rPr>
          <w:rFonts w:ascii="Times New Roman" w:hAnsi="Times New Roman"/>
          <w:sz w:val="20"/>
          <w:szCs w:val="20"/>
        </w:rPr>
        <w:t>0,999.</w:t>
      </w:r>
    </w:p>
    <w:p w:rsidR="00F00006" w:rsidRDefault="00F00006" w:rsidP="003B1B4F">
      <w:pPr>
        <w:suppressAutoHyphens/>
        <w:spacing w:after="0" w:line="240" w:lineRule="auto"/>
        <w:ind w:firstLine="284"/>
        <w:jc w:val="both"/>
        <w:rPr>
          <w:rFonts w:ascii="Times New Roman" w:hAnsi="Times New Roman" w:cs="Times New Roman"/>
          <w:sz w:val="20"/>
          <w:szCs w:val="20"/>
        </w:rPr>
      </w:pPr>
      <w:r w:rsidRPr="001E781B">
        <w:rPr>
          <w:rFonts w:ascii="Times New Roman" w:hAnsi="Times New Roman"/>
          <w:b/>
          <w:sz w:val="20"/>
          <w:szCs w:val="20"/>
        </w:rPr>
        <w:t xml:space="preserve">Заключение. </w:t>
      </w:r>
      <w:r>
        <w:rPr>
          <w:rFonts w:ascii="Times New Roman" w:hAnsi="Times New Roman"/>
          <w:sz w:val="20"/>
          <w:szCs w:val="20"/>
        </w:rPr>
        <w:t xml:space="preserve">Таким образом, </w:t>
      </w:r>
      <w:r w:rsidRPr="00987BCB">
        <w:rPr>
          <w:rFonts w:ascii="Times New Roman" w:hAnsi="Times New Roman"/>
          <w:sz w:val="20"/>
          <w:szCs w:val="20"/>
        </w:rPr>
        <w:t>воспроизводительны</w:t>
      </w:r>
      <w:r>
        <w:rPr>
          <w:rFonts w:ascii="Times New Roman" w:hAnsi="Times New Roman"/>
          <w:sz w:val="20"/>
          <w:szCs w:val="20"/>
        </w:rPr>
        <w:t>е</w:t>
      </w:r>
      <w:r w:rsidRPr="00987BCB">
        <w:rPr>
          <w:rFonts w:ascii="Times New Roman" w:hAnsi="Times New Roman"/>
          <w:sz w:val="20"/>
          <w:szCs w:val="20"/>
        </w:rPr>
        <w:t xml:space="preserve"> качеств</w:t>
      </w:r>
      <w:r>
        <w:rPr>
          <w:rFonts w:ascii="Times New Roman" w:hAnsi="Times New Roman"/>
          <w:sz w:val="20"/>
          <w:szCs w:val="20"/>
        </w:rPr>
        <w:t>а маток находятся на довольно высоком уровне, а показатели</w:t>
      </w:r>
      <w:r w:rsidRPr="00987BCB">
        <w:rPr>
          <w:rFonts w:ascii="Times New Roman" w:hAnsi="Times New Roman"/>
          <w:sz w:val="20"/>
          <w:szCs w:val="20"/>
        </w:rPr>
        <w:t xml:space="preserve"> роста и развития</w:t>
      </w:r>
      <w:r>
        <w:rPr>
          <w:rFonts w:ascii="Times New Roman" w:hAnsi="Times New Roman"/>
          <w:sz w:val="20"/>
          <w:szCs w:val="20"/>
        </w:rPr>
        <w:t xml:space="preserve"> детерминированы как полом, так и возрастом добытых животных.</w:t>
      </w:r>
    </w:p>
    <w:p w:rsidR="00F00006" w:rsidRDefault="00F00006" w:rsidP="00917DE4">
      <w:pPr>
        <w:spacing w:after="0" w:line="240" w:lineRule="auto"/>
        <w:jc w:val="both"/>
        <w:rPr>
          <w:rFonts w:ascii="Times New Roman" w:hAnsi="Times New Roman" w:cs="Times New Roman"/>
          <w:sz w:val="20"/>
          <w:szCs w:val="20"/>
        </w:rPr>
      </w:pPr>
    </w:p>
    <w:p w:rsidR="001230CC" w:rsidRPr="00D210E6" w:rsidRDefault="001230CC" w:rsidP="003B1B4F">
      <w:pPr>
        <w:spacing w:after="0" w:line="240" w:lineRule="auto"/>
        <w:ind w:firstLine="284"/>
        <w:jc w:val="both"/>
        <w:rPr>
          <w:rFonts w:ascii="Times New Roman" w:hAnsi="Times New Roman" w:cs="Times New Roman"/>
          <w:sz w:val="20"/>
          <w:szCs w:val="20"/>
        </w:rPr>
      </w:pPr>
    </w:p>
    <w:p w:rsidR="001230CC" w:rsidRPr="00D210E6" w:rsidRDefault="001230CC" w:rsidP="00917DE4">
      <w:pPr>
        <w:spacing w:after="0" w:line="240" w:lineRule="auto"/>
        <w:jc w:val="both"/>
        <w:rPr>
          <w:rFonts w:ascii="Times New Roman" w:hAnsi="Times New Roman" w:cs="Times New Roman"/>
          <w:sz w:val="20"/>
          <w:szCs w:val="20"/>
        </w:rPr>
      </w:pPr>
    </w:p>
    <w:p w:rsidR="001230CC" w:rsidRPr="00D210E6" w:rsidRDefault="001230CC" w:rsidP="00917DE4">
      <w:pPr>
        <w:spacing w:after="0" w:line="240" w:lineRule="auto"/>
        <w:jc w:val="both"/>
        <w:rPr>
          <w:rFonts w:ascii="Times New Roman" w:hAnsi="Times New Roman" w:cs="Times New Roman"/>
          <w:sz w:val="20"/>
          <w:szCs w:val="20"/>
        </w:rPr>
      </w:pPr>
    </w:p>
    <w:p w:rsidR="001230CC" w:rsidRPr="00D210E6" w:rsidRDefault="001230CC" w:rsidP="00917DE4">
      <w:pPr>
        <w:spacing w:after="0" w:line="240" w:lineRule="auto"/>
        <w:jc w:val="both"/>
        <w:rPr>
          <w:rFonts w:ascii="Times New Roman" w:hAnsi="Times New Roman" w:cs="Times New Roman"/>
          <w:sz w:val="20"/>
          <w:szCs w:val="20"/>
        </w:rPr>
      </w:pPr>
    </w:p>
    <w:p w:rsidR="001230CC" w:rsidRPr="00D210E6" w:rsidRDefault="001230CC" w:rsidP="00917DE4">
      <w:pPr>
        <w:spacing w:after="0" w:line="240" w:lineRule="auto"/>
        <w:jc w:val="both"/>
        <w:rPr>
          <w:rFonts w:ascii="Times New Roman" w:hAnsi="Times New Roman" w:cs="Times New Roman"/>
          <w:sz w:val="20"/>
          <w:szCs w:val="20"/>
        </w:rPr>
      </w:pPr>
    </w:p>
    <w:p w:rsidR="001230CC" w:rsidRPr="00D210E6" w:rsidRDefault="001230CC" w:rsidP="00917DE4">
      <w:pPr>
        <w:spacing w:after="0" w:line="240" w:lineRule="auto"/>
        <w:jc w:val="both"/>
        <w:rPr>
          <w:rFonts w:ascii="Times New Roman" w:hAnsi="Times New Roman" w:cs="Times New Roman"/>
          <w:sz w:val="20"/>
          <w:szCs w:val="20"/>
        </w:rPr>
      </w:pPr>
    </w:p>
    <w:p w:rsidR="001230CC" w:rsidRPr="00D210E6" w:rsidRDefault="001230CC" w:rsidP="00917DE4">
      <w:pPr>
        <w:spacing w:after="0" w:line="240" w:lineRule="auto"/>
        <w:jc w:val="both"/>
        <w:rPr>
          <w:rFonts w:ascii="Times New Roman" w:hAnsi="Times New Roman" w:cs="Times New Roman"/>
          <w:sz w:val="20"/>
          <w:szCs w:val="20"/>
        </w:rPr>
      </w:pPr>
    </w:p>
    <w:p w:rsidR="00D26393" w:rsidRPr="00D210E6" w:rsidRDefault="00D26393" w:rsidP="001E781B">
      <w:pPr>
        <w:suppressAutoHyphens/>
        <w:spacing w:after="0" w:line="240" w:lineRule="auto"/>
        <w:ind w:firstLine="284"/>
        <w:jc w:val="both"/>
      </w:pPr>
    </w:p>
    <w:p w:rsidR="00D26393" w:rsidRPr="00D210E6" w:rsidRDefault="00D26393" w:rsidP="00224166">
      <w:pPr>
        <w:pStyle w:val="ac"/>
        <w:rPr>
          <w:rFonts w:ascii="Times New Roman" w:hAnsi="Times New Roman"/>
          <w:sz w:val="20"/>
          <w:szCs w:val="20"/>
        </w:rPr>
      </w:pPr>
    </w:p>
    <w:p w:rsidR="005D4D19" w:rsidRPr="00D210E6" w:rsidRDefault="005D4D19" w:rsidP="009E2BAC">
      <w:pPr>
        <w:spacing w:after="0" w:line="240" w:lineRule="auto"/>
        <w:jc w:val="both"/>
        <w:rPr>
          <w:rFonts w:ascii="Times New Roman" w:hAnsi="Times New Roman" w:cs="Times New Roman"/>
          <w:sz w:val="20"/>
          <w:szCs w:val="20"/>
        </w:rPr>
      </w:pPr>
    </w:p>
    <w:p w:rsidR="009E2BAC" w:rsidRPr="00D210E6" w:rsidRDefault="009E2BAC" w:rsidP="00CB0AC2">
      <w:pPr>
        <w:spacing w:after="0" w:line="240" w:lineRule="auto"/>
        <w:jc w:val="both"/>
        <w:rPr>
          <w:rFonts w:ascii="Times New Roman" w:hAnsi="Times New Roman" w:cs="Times New Roman"/>
          <w:sz w:val="20"/>
          <w:szCs w:val="20"/>
        </w:rPr>
      </w:pPr>
    </w:p>
    <w:p w:rsidR="00940484" w:rsidRDefault="00940484"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Default="00E14585" w:rsidP="00AB0DE7">
      <w:pPr>
        <w:spacing w:after="0" w:line="240" w:lineRule="auto"/>
        <w:ind w:firstLine="284"/>
        <w:jc w:val="both"/>
        <w:rPr>
          <w:rFonts w:ascii="Times New Roman" w:hAnsi="Times New Roman" w:cs="Times New Roman"/>
          <w:sz w:val="20"/>
          <w:szCs w:val="20"/>
        </w:rPr>
      </w:pPr>
    </w:p>
    <w:p w:rsidR="00E14585" w:rsidRPr="00D210E6" w:rsidRDefault="00E14585" w:rsidP="00AB0DE7">
      <w:pPr>
        <w:spacing w:after="0" w:line="240" w:lineRule="auto"/>
        <w:ind w:firstLine="284"/>
        <w:jc w:val="both"/>
        <w:rPr>
          <w:rFonts w:ascii="Times New Roman" w:hAnsi="Times New Roman" w:cs="Times New Roman"/>
          <w:sz w:val="20"/>
          <w:szCs w:val="20"/>
        </w:rPr>
      </w:pPr>
    </w:p>
    <w:p w:rsidR="006126D6" w:rsidRDefault="006126D6" w:rsidP="006126D6">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СОДЕРЖАНИЕ</w:t>
      </w:r>
    </w:p>
    <w:p w:rsidR="006126D6" w:rsidRDefault="006126D6" w:rsidP="006126D6">
      <w:pPr>
        <w:spacing w:after="0" w:line="240" w:lineRule="auto"/>
        <w:ind w:firstLine="284"/>
        <w:jc w:val="center"/>
        <w:rPr>
          <w:rFonts w:ascii="Times New Roman" w:hAnsi="Times New Roman" w:cs="Times New Roman"/>
          <w:sz w:val="16"/>
          <w:szCs w:val="16"/>
        </w:rPr>
      </w:pPr>
    </w:p>
    <w:tbl>
      <w:tblPr>
        <w:tblStyle w:val="a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776"/>
        <w:gridCol w:w="456"/>
      </w:tblGrid>
      <w:tr w:rsidR="006126D6" w:rsidTr="00820564">
        <w:tc>
          <w:tcPr>
            <w:tcW w:w="5776" w:type="dxa"/>
          </w:tcPr>
          <w:p w:rsidR="006126D6" w:rsidRDefault="006126D6" w:rsidP="00D210E6">
            <w:pPr>
              <w:ind w:firstLine="284"/>
              <w:rPr>
                <w:rFonts w:ascii="Times New Roman" w:hAnsi="Times New Roman" w:cs="Times New Roman"/>
                <w:sz w:val="16"/>
                <w:szCs w:val="16"/>
              </w:rPr>
            </w:pPr>
            <w:r w:rsidRPr="00D21378">
              <w:rPr>
                <w:rFonts w:ascii="Times New Roman" w:eastAsia="Calibri" w:hAnsi="Times New Roman" w:cs="Times New Roman"/>
                <w:sz w:val="16"/>
                <w:szCs w:val="16"/>
              </w:rPr>
              <w:t>А</w:t>
            </w:r>
            <w:r>
              <w:rPr>
                <w:rFonts w:ascii="Times New Roman" w:eastAsia="Calibri"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м</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sidRPr="00D21378">
              <w:rPr>
                <w:rFonts w:ascii="Times New Roman" w:eastAsia="Calibri" w:hAnsi="Times New Roman" w:cs="Times New Roman"/>
                <w:sz w:val="16"/>
                <w:szCs w:val="16"/>
              </w:rPr>
              <w:t xml:space="preserve"> </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С. В.</w:t>
            </w:r>
            <w:r w:rsidRPr="00D21378">
              <w:rPr>
                <w:rFonts w:ascii="Times New Roman" w:hAnsi="Times New Roman" w:cs="Times New Roman"/>
                <w:sz w:val="16"/>
                <w:szCs w:val="16"/>
              </w:rPr>
              <w:t>,</w:t>
            </w:r>
            <w:r w:rsidRPr="00D21378">
              <w:rPr>
                <w:rFonts w:ascii="Times New Roman" w:eastAsia="Calibri" w:hAnsi="Times New Roman" w:cs="Times New Roman"/>
                <w:sz w:val="16"/>
                <w:szCs w:val="16"/>
              </w:rPr>
              <w:t xml:space="preserve"> Х</w:t>
            </w:r>
            <w:r>
              <w:rPr>
                <w:rFonts w:ascii="Times New Roman" w:eastAsia="Calibri"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з</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eastAsia="Calibri" w:hAnsi="Times New Roman" w:cs="Times New Roman"/>
                <w:sz w:val="16"/>
                <w:szCs w:val="16"/>
              </w:rPr>
              <w:t xml:space="preserve"> П. О.</w:t>
            </w:r>
            <w:r w:rsidRPr="00D21378">
              <w:rPr>
                <w:rFonts w:ascii="Times New Roman" w:hAnsi="Times New Roman" w:cs="Times New Roman"/>
                <w:sz w:val="16"/>
                <w:szCs w:val="16"/>
              </w:rPr>
              <w:t xml:space="preserve"> Органические микроэлементы – неотъемлемый компонент современного кормлении птицы</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3</w:t>
            </w:r>
          </w:p>
        </w:tc>
      </w:tr>
      <w:tr w:rsidR="006126D6" w:rsidTr="00820564">
        <w:tc>
          <w:tcPr>
            <w:tcW w:w="5776" w:type="dxa"/>
          </w:tcPr>
          <w:p w:rsidR="006126D6"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М.</w:t>
            </w:r>
            <w:r>
              <w:rPr>
                <w:rFonts w:ascii="Times New Roman" w:hAnsi="Times New Roman" w:cs="Times New Roman"/>
                <w:sz w:val="16"/>
                <w:szCs w:val="16"/>
              </w:rPr>
              <w:t>, Е р о х и н  В. С.</w:t>
            </w:r>
            <w:r w:rsidRPr="00D21378">
              <w:rPr>
                <w:rFonts w:ascii="Times New Roman" w:hAnsi="Times New Roman" w:cs="Times New Roman"/>
                <w:sz w:val="16"/>
                <w:szCs w:val="16"/>
              </w:rPr>
              <w:t xml:space="preserve"> Возможности </w:t>
            </w:r>
            <w:r w:rsidRPr="00D21378">
              <w:rPr>
                <w:rFonts w:ascii="Times New Roman" w:hAnsi="Times New Roman"/>
                <w:sz w:val="16"/>
                <w:szCs w:val="16"/>
              </w:rPr>
              <w:t>повышения эффективности производства свинины в ОАО «Свинокомплекс Негновичи» Борисовского ра</w:t>
            </w:r>
            <w:r w:rsidRPr="00D21378">
              <w:rPr>
                <w:rFonts w:ascii="Times New Roman" w:hAnsi="Times New Roman"/>
                <w:sz w:val="16"/>
                <w:szCs w:val="16"/>
              </w:rPr>
              <w:t>й</w:t>
            </w:r>
            <w:r w:rsidRPr="00D21378">
              <w:rPr>
                <w:rFonts w:ascii="Times New Roman" w:hAnsi="Times New Roman"/>
                <w:sz w:val="16"/>
                <w:szCs w:val="16"/>
              </w:rPr>
              <w:t>она</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6</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ь</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х</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о</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в</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к</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 xml:space="preserve"> И. А., З</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д</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н</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о</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в</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ч</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 xml:space="preserve"> Е. И. Экономическая эффективность и</w:t>
            </w:r>
            <w:r w:rsidRPr="00D21378">
              <w:rPr>
                <w:rFonts w:ascii="Times New Roman" w:hAnsi="Times New Roman" w:cs="Times New Roman"/>
                <w:color w:val="000000"/>
                <w:sz w:val="16"/>
                <w:szCs w:val="16"/>
              </w:rPr>
              <w:t>с</w:t>
            </w:r>
            <w:r w:rsidRPr="00D21378">
              <w:rPr>
                <w:rFonts w:ascii="Times New Roman" w:hAnsi="Times New Roman" w:cs="Times New Roman"/>
                <w:color w:val="000000"/>
                <w:sz w:val="16"/>
                <w:szCs w:val="16"/>
              </w:rPr>
              <w:t>пользования быков-производителей разного происхождения</w:t>
            </w:r>
            <w:r>
              <w:rPr>
                <w:rFonts w:ascii="Times New Roman" w:hAnsi="Times New Roman" w:cs="Times New Roman"/>
                <w:color w:val="000000"/>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9</w:t>
            </w:r>
          </w:p>
        </w:tc>
      </w:tr>
      <w:tr w:rsidR="006126D6" w:rsidTr="00820564">
        <w:tc>
          <w:tcPr>
            <w:tcW w:w="5776" w:type="dxa"/>
          </w:tcPr>
          <w:p w:rsidR="006126D6" w:rsidRPr="00D21378" w:rsidRDefault="006126D6" w:rsidP="00D210E6">
            <w:pPr>
              <w:ind w:firstLine="284"/>
              <w:rPr>
                <w:rFonts w:ascii="Times New Roman" w:hAnsi="Times New Roman" w:cs="Times New Roman"/>
                <w:color w:val="000000"/>
                <w:sz w:val="16"/>
                <w:szCs w:val="16"/>
              </w:rPr>
            </w:pP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щ</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Л. А. М</w:t>
            </w:r>
            <w:r w:rsidRPr="00D21378">
              <w:rPr>
                <w:rFonts w:ascii="Times New Roman" w:hAnsi="Times New Roman" w:cs="Times New Roman"/>
                <w:bCs/>
                <w:sz w:val="16"/>
                <w:szCs w:val="16"/>
              </w:rPr>
              <w:t>ясная продуктивность цыплят-бройлеров при и</w:t>
            </w:r>
            <w:r w:rsidRPr="00D21378">
              <w:rPr>
                <w:rFonts w:ascii="Times New Roman" w:hAnsi="Times New Roman" w:cs="Times New Roman"/>
                <w:bCs/>
                <w:sz w:val="16"/>
                <w:szCs w:val="16"/>
              </w:rPr>
              <w:t>с</w:t>
            </w:r>
            <w:r w:rsidRPr="00D21378">
              <w:rPr>
                <w:rFonts w:ascii="Times New Roman" w:hAnsi="Times New Roman" w:cs="Times New Roman"/>
                <w:bCs/>
                <w:sz w:val="16"/>
                <w:szCs w:val="16"/>
              </w:rPr>
              <w:t>пользовании клеточного оборудования «Техно» и «</w:t>
            </w:r>
            <w:r w:rsidRPr="00D21378">
              <w:rPr>
                <w:rFonts w:ascii="Times New Roman" w:hAnsi="Times New Roman" w:cs="Times New Roman"/>
                <w:bCs/>
                <w:sz w:val="16"/>
                <w:szCs w:val="16"/>
                <w:lang w:val="en-US"/>
              </w:rPr>
              <w:t>Big</w:t>
            </w:r>
            <w:r w:rsidRPr="00D21378">
              <w:rPr>
                <w:rFonts w:ascii="Times New Roman" w:hAnsi="Times New Roman" w:cs="Times New Roman"/>
                <w:bCs/>
                <w:sz w:val="16"/>
                <w:szCs w:val="16"/>
              </w:rPr>
              <w:t xml:space="preserve"> </w:t>
            </w:r>
            <w:r w:rsidRPr="00D21378">
              <w:rPr>
                <w:rFonts w:ascii="Times New Roman" w:hAnsi="Times New Roman" w:cs="Times New Roman"/>
                <w:bCs/>
                <w:sz w:val="16"/>
                <w:szCs w:val="16"/>
                <w:lang w:val="en-US"/>
              </w:rPr>
              <w:t>Dutchman</w:t>
            </w:r>
            <w:r w:rsidRPr="00D21378">
              <w:rPr>
                <w:rFonts w:ascii="Times New Roman" w:hAnsi="Times New Roman" w:cs="Times New Roman"/>
                <w:bCs/>
                <w:sz w:val="16"/>
                <w:szCs w:val="16"/>
              </w:rPr>
              <w:t>» в ОАО «Александрийское» Шкловского района</w:t>
            </w:r>
            <w:r>
              <w:rPr>
                <w:rFonts w:ascii="Times New Roman" w:hAnsi="Times New Roman" w:cs="Times New Roman"/>
                <w:bCs/>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11</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Б</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г</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Я. А. Эффективность производства молока в ОАО «А</w:t>
            </w:r>
            <w:r w:rsidRPr="00D21378">
              <w:rPr>
                <w:rFonts w:ascii="Times New Roman" w:hAnsi="Times New Roman" w:cs="Times New Roman"/>
                <w:sz w:val="16"/>
                <w:szCs w:val="16"/>
              </w:rPr>
              <w:t>г</w:t>
            </w:r>
            <w:r w:rsidRPr="00D21378">
              <w:rPr>
                <w:rFonts w:ascii="Times New Roman" w:hAnsi="Times New Roman" w:cs="Times New Roman"/>
                <w:sz w:val="16"/>
                <w:szCs w:val="16"/>
              </w:rPr>
              <w:t>рокомбинат «Восход» Могилевского района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14</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sz w:val="16"/>
                <w:szCs w:val="16"/>
              </w:rPr>
              <w:t>Б</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 xml:space="preserve"> М. В. Эффективность выращивания карпа в поликультуре с растительноядными рыбами</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17</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cs="Times New Roman"/>
                <w:sz w:val="16"/>
                <w:szCs w:val="16"/>
                <w:shd w:val="clear" w:color="auto" w:fill="FFFFFF"/>
              </w:rPr>
              <w:t>Б</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е</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л</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о</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у</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с</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о</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в</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 xml:space="preserve"> А. С., М</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у</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ш</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п</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а</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к</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о</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в</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 xml:space="preserve"> В. Ю. Эффективность использования ферментного препарата «Белфид Бета МП» при выращивании бычков на мясо</w:t>
            </w:r>
            <w:r>
              <w:rPr>
                <w:rFonts w:ascii="Times New Roman" w:hAnsi="Times New Roman" w:cs="Times New Roman"/>
                <w:sz w:val="16"/>
                <w:szCs w:val="16"/>
                <w:shd w:val="clear" w:color="auto" w:fill="FFFFFF"/>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21</w:t>
            </w:r>
          </w:p>
        </w:tc>
      </w:tr>
      <w:tr w:rsidR="006126D6" w:rsidTr="00820564">
        <w:tc>
          <w:tcPr>
            <w:tcW w:w="5776" w:type="dxa"/>
          </w:tcPr>
          <w:p w:rsidR="006126D6" w:rsidRPr="00257AF5" w:rsidRDefault="006126D6" w:rsidP="00D210E6">
            <w:pPr>
              <w:ind w:firstLine="284"/>
              <w:rPr>
                <w:rFonts w:ascii="Times New Roman" w:hAnsi="Times New Roman" w:cs="Times New Roman"/>
                <w:sz w:val="16"/>
                <w:szCs w:val="16"/>
                <w:shd w:val="clear" w:color="auto" w:fill="FFFFFF"/>
              </w:rPr>
            </w:pPr>
            <w:r w:rsidRPr="00257AF5">
              <w:rPr>
                <w:rFonts w:ascii="Times New Roman" w:hAnsi="Times New Roman" w:cs="Times New Roman"/>
                <w:sz w:val="16"/>
                <w:szCs w:val="16"/>
              </w:rPr>
              <w:t>Б и л ь к о  Н. В. Пыльцевой анализ меда с пасек карпат, лесостепной и степной зон Украины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26</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shd w:val="clear" w:color="auto" w:fill="FFFFFF"/>
              </w:rPr>
            </w:pPr>
            <w:r w:rsidRPr="00D21378">
              <w:rPr>
                <w:rFonts w:ascii="Times New Roman" w:hAnsi="Times New Roman"/>
                <w:sz w:val="16"/>
                <w:szCs w:val="16"/>
              </w:rPr>
              <w:t>Б</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г</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м</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з</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 xml:space="preserve"> Я. А., Д</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м</w:t>
            </w:r>
            <w:r>
              <w:rPr>
                <w:rFonts w:ascii="Times New Roman" w:hAnsi="Times New Roman"/>
                <w:sz w:val="16"/>
                <w:szCs w:val="16"/>
              </w:rPr>
              <w:t xml:space="preserve"> </w:t>
            </w:r>
            <w:r w:rsidRPr="00D21378">
              <w:rPr>
                <w:rFonts w:ascii="Times New Roman" w:hAnsi="Times New Roman"/>
                <w:sz w:val="16"/>
                <w:szCs w:val="16"/>
              </w:rPr>
              <w:t>я</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 xml:space="preserve"> А. Р. Влияние скармливаемого сен</w:t>
            </w:r>
            <w:r w:rsidRPr="00D21378">
              <w:rPr>
                <w:rFonts w:ascii="Times New Roman" w:hAnsi="Times New Roman"/>
                <w:sz w:val="16"/>
                <w:szCs w:val="16"/>
              </w:rPr>
              <w:t>а</w:t>
            </w:r>
            <w:r w:rsidRPr="00D21378">
              <w:rPr>
                <w:rFonts w:ascii="Times New Roman" w:hAnsi="Times New Roman"/>
                <w:sz w:val="16"/>
                <w:szCs w:val="16"/>
              </w:rPr>
              <w:t>жа, хранившегося в полимерной упаковке</w:t>
            </w:r>
            <w:r w:rsidR="00E14585">
              <w:rPr>
                <w:rFonts w:ascii="Times New Roman" w:hAnsi="Times New Roman"/>
                <w:sz w:val="16"/>
                <w:szCs w:val="16"/>
              </w:rPr>
              <w:t>,</w:t>
            </w:r>
            <w:r w:rsidRPr="00D21378">
              <w:rPr>
                <w:rFonts w:ascii="Times New Roman" w:hAnsi="Times New Roman"/>
                <w:sz w:val="16"/>
                <w:szCs w:val="16"/>
              </w:rPr>
              <w:t xml:space="preserve"> на продуктивность молодняка кру</w:t>
            </w:r>
            <w:r w:rsidRPr="00D21378">
              <w:rPr>
                <w:rFonts w:ascii="Times New Roman" w:hAnsi="Times New Roman"/>
                <w:sz w:val="16"/>
                <w:szCs w:val="16"/>
              </w:rPr>
              <w:t>п</w:t>
            </w:r>
            <w:r w:rsidRPr="00D21378">
              <w:rPr>
                <w:rFonts w:ascii="Times New Roman" w:hAnsi="Times New Roman"/>
                <w:sz w:val="16"/>
                <w:szCs w:val="16"/>
              </w:rPr>
              <w:t>ного рогатого скота</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30</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cs="Times New Roman"/>
                <w:sz w:val="16"/>
                <w:szCs w:val="16"/>
              </w:rPr>
              <w:t>Б</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й</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Д. Н. Совершенствование системы кормления молодняка крупного рогатого скота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34</w:t>
            </w:r>
          </w:p>
        </w:tc>
      </w:tr>
      <w:tr w:rsidR="006126D6" w:rsidTr="00820564">
        <w:tc>
          <w:tcPr>
            <w:tcW w:w="5776" w:type="dxa"/>
          </w:tcPr>
          <w:p w:rsidR="006126D6" w:rsidRPr="00257AF5" w:rsidRDefault="006126D6" w:rsidP="00D210E6">
            <w:pPr>
              <w:ind w:firstLine="284"/>
              <w:rPr>
                <w:rFonts w:ascii="Times New Roman" w:hAnsi="Times New Roman" w:cs="Times New Roman"/>
                <w:sz w:val="16"/>
                <w:szCs w:val="16"/>
              </w:rPr>
            </w:pPr>
            <w:r w:rsidRPr="00257AF5">
              <w:rPr>
                <w:rFonts w:ascii="Times New Roman" w:eastAsia="Times New Roman" w:hAnsi="Times New Roman" w:cs="Times New Roman"/>
                <w:sz w:val="16"/>
                <w:szCs w:val="16"/>
                <w:lang w:eastAsia="ru-RU"/>
              </w:rPr>
              <w:t>Б о й к о  Ю. В. Структура популяций серебряного карася в водоемах це</w:t>
            </w:r>
            <w:r w:rsidRPr="00257AF5">
              <w:rPr>
                <w:rFonts w:ascii="Times New Roman" w:eastAsia="Times New Roman" w:hAnsi="Times New Roman" w:cs="Times New Roman"/>
                <w:sz w:val="16"/>
                <w:szCs w:val="16"/>
                <w:lang w:eastAsia="ru-RU"/>
              </w:rPr>
              <w:t>н</w:t>
            </w:r>
            <w:r w:rsidRPr="00257AF5">
              <w:rPr>
                <w:rFonts w:ascii="Times New Roman" w:eastAsia="Times New Roman" w:hAnsi="Times New Roman" w:cs="Times New Roman"/>
                <w:sz w:val="16"/>
                <w:szCs w:val="16"/>
                <w:lang w:eastAsia="ru-RU"/>
              </w:rPr>
              <w:t>тральных и южных регионов Украины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38</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caps/>
                <w:sz w:val="16"/>
                <w:szCs w:val="16"/>
              </w:rPr>
              <w:t>Б</w:t>
            </w:r>
            <w:r>
              <w:rPr>
                <w:rFonts w:ascii="Times New Roman" w:hAnsi="Times New Roman" w:cs="Times New Roman"/>
                <w:caps/>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caps/>
                <w:sz w:val="16"/>
                <w:szCs w:val="16"/>
              </w:rPr>
              <w:t xml:space="preserve"> В. С. П</w:t>
            </w:r>
            <w:r w:rsidRPr="00D21378">
              <w:rPr>
                <w:rFonts w:ascii="Times New Roman" w:hAnsi="Times New Roman" w:cs="Times New Roman"/>
                <w:sz w:val="16"/>
                <w:szCs w:val="16"/>
              </w:rPr>
              <w:t xml:space="preserve">родуктивность и устойчивость поросят, выращиваемых при дефиците протеина в рационе </w:t>
            </w:r>
            <w:r w:rsidRPr="00D21378">
              <w:rPr>
                <w:rFonts w:ascii="Times New Roman" w:hAnsi="Times New Roman" w:cs="Times New Roman"/>
                <w:sz w:val="16"/>
                <w:szCs w:val="16"/>
                <w:lang w:val="uk-UA"/>
              </w:rPr>
              <w:t>при</w:t>
            </w:r>
            <w:r w:rsidRPr="00D21378">
              <w:rPr>
                <w:rFonts w:ascii="Times New Roman" w:hAnsi="Times New Roman" w:cs="Times New Roman"/>
                <w:sz w:val="16"/>
                <w:szCs w:val="16"/>
              </w:rPr>
              <w:t xml:space="preserve"> условиях нормативного микроклимата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42</w:t>
            </w:r>
          </w:p>
        </w:tc>
      </w:tr>
      <w:tr w:rsidR="00B41397" w:rsidTr="00820564">
        <w:tc>
          <w:tcPr>
            <w:tcW w:w="5776" w:type="dxa"/>
          </w:tcPr>
          <w:p w:rsidR="00B41397" w:rsidRPr="00D21378" w:rsidRDefault="00B41397" w:rsidP="00D210E6">
            <w:pPr>
              <w:ind w:firstLine="284"/>
              <w:rPr>
                <w:rFonts w:ascii="Times New Roman" w:hAnsi="Times New Roman" w:cs="Times New Roman"/>
                <w:caps/>
                <w:sz w:val="16"/>
                <w:szCs w:val="16"/>
              </w:rPr>
            </w:pPr>
            <w:r>
              <w:rPr>
                <w:rFonts w:ascii="Times New Roman" w:hAnsi="Times New Roman" w:cs="Times New Roman"/>
                <w:caps/>
                <w:sz w:val="16"/>
                <w:szCs w:val="16"/>
              </w:rPr>
              <w:t xml:space="preserve">Б </w:t>
            </w:r>
            <w:r>
              <w:rPr>
                <w:rFonts w:ascii="Times New Roman" w:hAnsi="Times New Roman" w:cs="Times New Roman"/>
                <w:sz w:val="16"/>
                <w:szCs w:val="16"/>
              </w:rPr>
              <w:t xml:space="preserve">у к а т о в  Б. А. </w:t>
            </w:r>
            <w:r w:rsidRPr="00B41397">
              <w:rPr>
                <w:rFonts w:ascii="Times New Roman" w:hAnsi="Times New Roman" w:cs="Times New Roman"/>
                <w:bCs/>
                <w:sz w:val="16"/>
                <w:szCs w:val="16"/>
              </w:rPr>
              <w:t>Болезни осетровых рыб и карпов кои в условиях УЗВ фермерского хозяйства «Василек»</w:t>
            </w:r>
            <w:r>
              <w:rPr>
                <w:rFonts w:ascii="Times New Roman" w:hAnsi="Times New Roman" w:cs="Times New Roman"/>
                <w:bCs/>
                <w:sz w:val="16"/>
                <w:szCs w:val="16"/>
              </w:rPr>
              <w:t xml:space="preserve"> …………………………………………………...</w:t>
            </w:r>
          </w:p>
        </w:tc>
        <w:tc>
          <w:tcPr>
            <w:tcW w:w="456" w:type="dxa"/>
          </w:tcPr>
          <w:p w:rsidR="00B41397" w:rsidRDefault="00B41397" w:rsidP="00D210E6">
            <w:pPr>
              <w:jc w:val="right"/>
              <w:rPr>
                <w:rFonts w:ascii="Times New Roman" w:hAnsi="Times New Roman" w:cs="Times New Roman"/>
                <w:sz w:val="16"/>
                <w:szCs w:val="16"/>
              </w:rPr>
            </w:pPr>
          </w:p>
          <w:p w:rsidR="00B41397" w:rsidRDefault="00B41397" w:rsidP="00D210E6">
            <w:pPr>
              <w:jc w:val="right"/>
              <w:rPr>
                <w:rFonts w:ascii="Times New Roman" w:hAnsi="Times New Roman" w:cs="Times New Roman"/>
                <w:sz w:val="16"/>
                <w:szCs w:val="16"/>
              </w:rPr>
            </w:pPr>
            <w:r>
              <w:rPr>
                <w:rFonts w:ascii="Times New Roman" w:hAnsi="Times New Roman" w:cs="Times New Roman"/>
                <w:sz w:val="16"/>
                <w:szCs w:val="16"/>
              </w:rPr>
              <w:t>45</w:t>
            </w:r>
          </w:p>
        </w:tc>
      </w:tr>
      <w:tr w:rsidR="006126D6" w:rsidTr="00820564">
        <w:tc>
          <w:tcPr>
            <w:tcW w:w="5776" w:type="dxa"/>
          </w:tcPr>
          <w:p w:rsidR="006126D6" w:rsidRPr="00D21378" w:rsidRDefault="006126D6" w:rsidP="00D210E6">
            <w:pPr>
              <w:ind w:firstLine="284"/>
              <w:rPr>
                <w:rFonts w:ascii="Times New Roman" w:hAnsi="Times New Roman" w:cs="Times New Roman"/>
                <w:caps/>
                <w:sz w:val="16"/>
                <w:szCs w:val="16"/>
              </w:rPr>
            </w:pPr>
            <w:r w:rsidRPr="00D21378">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у</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р</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б</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о</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в</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ч</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 xml:space="preserve"> А. А., Л</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ш</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к</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о</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 xml:space="preserve"> В. И. Интенсивность роста товарного карпа</w:t>
            </w:r>
            <w:r>
              <w:rPr>
                <w:rFonts w:ascii="Times New Roman" w:hAnsi="Times New Roman" w:cs="Times New Roman"/>
                <w:color w:val="000000"/>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B41397" w:rsidP="00D210E6">
            <w:pPr>
              <w:jc w:val="right"/>
              <w:rPr>
                <w:rFonts w:ascii="Times New Roman" w:hAnsi="Times New Roman" w:cs="Times New Roman"/>
                <w:sz w:val="16"/>
                <w:szCs w:val="16"/>
              </w:rPr>
            </w:pPr>
            <w:r>
              <w:rPr>
                <w:rFonts w:ascii="Times New Roman" w:hAnsi="Times New Roman" w:cs="Times New Roman"/>
                <w:sz w:val="16"/>
                <w:szCs w:val="16"/>
              </w:rPr>
              <w:t>50</w:t>
            </w:r>
          </w:p>
        </w:tc>
      </w:tr>
      <w:tr w:rsidR="006126D6" w:rsidTr="00820564">
        <w:tc>
          <w:tcPr>
            <w:tcW w:w="5776" w:type="dxa"/>
          </w:tcPr>
          <w:p w:rsidR="006126D6" w:rsidRPr="00D21378" w:rsidRDefault="006126D6" w:rsidP="00D210E6">
            <w:pPr>
              <w:ind w:firstLine="284"/>
              <w:rPr>
                <w:rFonts w:ascii="Times New Roman" w:hAnsi="Times New Roman" w:cs="Times New Roman"/>
                <w:color w:val="000000"/>
                <w:spacing w:val="-2"/>
                <w:sz w:val="16"/>
                <w:szCs w:val="16"/>
              </w:rPr>
            </w:pPr>
            <w:r w:rsidRPr="00D21378">
              <w:rPr>
                <w:rFonts w:ascii="Times New Roman" w:hAnsi="Times New Roman"/>
                <w:spacing w:val="-2"/>
                <w:sz w:val="16"/>
                <w:szCs w:val="16"/>
              </w:rPr>
              <w:t>В а л ь ш о н о к  Е. О. Технологические аспекты при производстве молока …</w:t>
            </w:r>
            <w:r>
              <w:rPr>
                <w:rFonts w:ascii="Times New Roman" w:hAnsi="Times New Roman"/>
                <w:spacing w:val="-2"/>
                <w:sz w:val="16"/>
                <w:szCs w:val="16"/>
              </w:rPr>
              <w:t>..</w:t>
            </w:r>
          </w:p>
        </w:tc>
        <w:tc>
          <w:tcPr>
            <w:tcW w:w="456" w:type="dxa"/>
          </w:tcPr>
          <w:p w:rsidR="006126D6" w:rsidRDefault="00B41397" w:rsidP="00D210E6">
            <w:pPr>
              <w:jc w:val="right"/>
              <w:rPr>
                <w:rFonts w:ascii="Times New Roman" w:hAnsi="Times New Roman" w:cs="Times New Roman"/>
                <w:sz w:val="16"/>
                <w:szCs w:val="16"/>
              </w:rPr>
            </w:pPr>
            <w:r>
              <w:rPr>
                <w:rFonts w:ascii="Times New Roman" w:hAnsi="Times New Roman" w:cs="Times New Roman"/>
                <w:sz w:val="16"/>
                <w:szCs w:val="16"/>
              </w:rPr>
              <w:t>52</w:t>
            </w:r>
          </w:p>
        </w:tc>
      </w:tr>
      <w:tr w:rsidR="006126D6" w:rsidTr="00820564">
        <w:tc>
          <w:tcPr>
            <w:tcW w:w="5776" w:type="dxa"/>
          </w:tcPr>
          <w:p w:rsidR="006126D6" w:rsidRPr="00D21378" w:rsidRDefault="006126D6" w:rsidP="00D210E6">
            <w:pPr>
              <w:ind w:firstLine="284"/>
              <w:rPr>
                <w:rFonts w:ascii="Times New Roman" w:hAnsi="Times New Roman"/>
                <w:spacing w:val="-2"/>
                <w:sz w:val="16"/>
                <w:szCs w:val="16"/>
              </w:rPr>
            </w:pP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м</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й</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В. А. Эффективность применения ветеринарного преп</w:t>
            </w:r>
            <w:r w:rsidRPr="00D21378">
              <w:rPr>
                <w:rFonts w:ascii="Times New Roman" w:hAnsi="Times New Roman" w:cs="Times New Roman"/>
                <w:sz w:val="16"/>
                <w:szCs w:val="16"/>
              </w:rPr>
              <w:t>а</w:t>
            </w:r>
            <w:r w:rsidRPr="00D21378">
              <w:rPr>
                <w:rFonts w:ascii="Times New Roman" w:hAnsi="Times New Roman" w:cs="Times New Roman"/>
                <w:sz w:val="16"/>
                <w:szCs w:val="16"/>
              </w:rPr>
              <w:t>рата «Риверкон» в клинической практике терапии отодектоза у собак и кошек</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B41397" w:rsidP="00D210E6">
            <w:pPr>
              <w:jc w:val="right"/>
              <w:rPr>
                <w:rFonts w:ascii="Times New Roman" w:hAnsi="Times New Roman" w:cs="Times New Roman"/>
                <w:sz w:val="16"/>
                <w:szCs w:val="16"/>
              </w:rPr>
            </w:pPr>
            <w:r>
              <w:rPr>
                <w:rFonts w:ascii="Times New Roman" w:hAnsi="Times New Roman" w:cs="Times New Roman"/>
                <w:sz w:val="16"/>
                <w:szCs w:val="16"/>
              </w:rPr>
              <w:t>55</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ь</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С. Взаимосвязь молочной продуктивности и морфофун</w:t>
            </w:r>
            <w:r w:rsidRPr="00D21378">
              <w:rPr>
                <w:rFonts w:ascii="Times New Roman" w:hAnsi="Times New Roman" w:cs="Times New Roman"/>
                <w:sz w:val="16"/>
                <w:szCs w:val="16"/>
              </w:rPr>
              <w:t>к</w:t>
            </w:r>
            <w:r w:rsidRPr="00D21378">
              <w:rPr>
                <w:rFonts w:ascii="Times New Roman" w:hAnsi="Times New Roman" w:cs="Times New Roman"/>
                <w:sz w:val="16"/>
                <w:szCs w:val="16"/>
              </w:rPr>
              <w:t>циональных свойств вымени коров черно-пестрой породы</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5</w:t>
            </w:r>
            <w:r w:rsidR="00B41397">
              <w:rPr>
                <w:rFonts w:ascii="Times New Roman" w:hAnsi="Times New Roman" w:cs="Times New Roman"/>
                <w:sz w:val="16"/>
                <w:szCs w:val="16"/>
              </w:rPr>
              <w:t>8</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А.</w:t>
            </w:r>
            <w:r>
              <w:rPr>
                <w:rFonts w:ascii="Times New Roman" w:hAnsi="Times New Roman" w:cs="Times New Roman"/>
                <w:sz w:val="16"/>
                <w:szCs w:val="16"/>
              </w:rPr>
              <w:t xml:space="preserve"> </w:t>
            </w:r>
            <w:r w:rsidRPr="00617810">
              <w:rPr>
                <w:rFonts w:ascii="Times New Roman" w:hAnsi="Times New Roman" w:cs="Times New Roman"/>
                <w:sz w:val="16"/>
                <w:szCs w:val="16"/>
              </w:rPr>
              <w:t>Выращивание телят с использованием кормовой доба</w:t>
            </w:r>
            <w:r w:rsidRPr="00617810">
              <w:rPr>
                <w:rFonts w:ascii="Times New Roman" w:hAnsi="Times New Roman" w:cs="Times New Roman"/>
                <w:sz w:val="16"/>
                <w:szCs w:val="16"/>
              </w:rPr>
              <w:t>в</w:t>
            </w:r>
            <w:r w:rsidRPr="00617810">
              <w:rPr>
                <w:rFonts w:ascii="Times New Roman" w:hAnsi="Times New Roman" w:cs="Times New Roman"/>
                <w:sz w:val="16"/>
                <w:szCs w:val="16"/>
              </w:rPr>
              <w:t xml:space="preserve">ки </w:t>
            </w:r>
            <w:r>
              <w:rPr>
                <w:rFonts w:ascii="Times New Roman" w:hAnsi="Times New Roman" w:cs="Times New Roman"/>
                <w:sz w:val="16"/>
                <w:szCs w:val="16"/>
              </w:rPr>
              <w:t>«В</w:t>
            </w:r>
            <w:r w:rsidRPr="00617810">
              <w:rPr>
                <w:rFonts w:ascii="Times New Roman" w:hAnsi="Times New Roman" w:cs="Times New Roman"/>
                <w:sz w:val="16"/>
                <w:szCs w:val="16"/>
              </w:rPr>
              <w:t>итамид КР-2</w:t>
            </w:r>
            <w:r>
              <w:rPr>
                <w:rFonts w:ascii="Times New Roman" w:hAnsi="Times New Roman" w:cs="Times New Roman"/>
                <w:sz w:val="16"/>
                <w:szCs w:val="16"/>
              </w:rPr>
              <w:t>» ……………………………………………………………………</w:t>
            </w:r>
          </w:p>
        </w:tc>
        <w:tc>
          <w:tcPr>
            <w:tcW w:w="456" w:type="dxa"/>
          </w:tcPr>
          <w:p w:rsidR="006126D6" w:rsidRDefault="006126D6" w:rsidP="00D210E6">
            <w:pPr>
              <w:jc w:val="right"/>
              <w:rPr>
                <w:rFonts w:ascii="Times New Roman" w:hAnsi="Times New Roman" w:cs="Times New Roman"/>
                <w:sz w:val="16"/>
                <w:szCs w:val="16"/>
              </w:rPr>
            </w:pPr>
          </w:p>
          <w:p w:rsidR="006126D6" w:rsidRDefault="00B41397" w:rsidP="00D210E6">
            <w:pPr>
              <w:jc w:val="right"/>
              <w:rPr>
                <w:rFonts w:ascii="Times New Roman" w:hAnsi="Times New Roman" w:cs="Times New Roman"/>
                <w:sz w:val="16"/>
                <w:szCs w:val="16"/>
              </w:rPr>
            </w:pPr>
            <w:r>
              <w:rPr>
                <w:rFonts w:ascii="Times New Roman" w:hAnsi="Times New Roman" w:cs="Times New Roman"/>
                <w:sz w:val="16"/>
                <w:szCs w:val="16"/>
              </w:rPr>
              <w:t>62</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sz w:val="16"/>
                <w:szCs w:val="16"/>
              </w:rPr>
              <w:t>Г</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б</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 xml:space="preserve"> А. Н. Анализ качества консервированных травянистых кормов</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6</w:t>
            </w:r>
            <w:r w:rsidR="00B41397">
              <w:rPr>
                <w:rFonts w:ascii="Times New Roman" w:hAnsi="Times New Roman" w:cs="Times New Roman"/>
                <w:sz w:val="16"/>
                <w:szCs w:val="16"/>
              </w:rPr>
              <w:t>5</w:t>
            </w:r>
          </w:p>
        </w:tc>
      </w:tr>
      <w:tr w:rsidR="006126D6" w:rsidTr="00820564">
        <w:tc>
          <w:tcPr>
            <w:tcW w:w="5776" w:type="dxa"/>
          </w:tcPr>
          <w:p w:rsidR="006126D6" w:rsidRPr="00257AF5" w:rsidRDefault="006126D6" w:rsidP="00D210E6">
            <w:pPr>
              <w:ind w:firstLine="284"/>
              <w:rPr>
                <w:rFonts w:ascii="Times New Roman" w:hAnsi="Times New Roman"/>
                <w:sz w:val="16"/>
                <w:szCs w:val="16"/>
              </w:rPr>
            </w:pPr>
            <w:r w:rsidRPr="00257AF5">
              <w:rPr>
                <w:rFonts w:ascii="Times New Roman" w:eastAsia="Times New Roman" w:hAnsi="Times New Roman"/>
                <w:sz w:val="16"/>
                <w:szCs w:val="16"/>
                <w:lang w:eastAsia="ru-RU"/>
              </w:rPr>
              <w:t xml:space="preserve">Г а в р и л ю к  М. В., Х о м е н к о  Е. В. Современное состояние популяции живородки речной </w:t>
            </w:r>
            <w:r w:rsidRPr="00257AF5">
              <w:rPr>
                <w:rFonts w:ascii="Times New Roman" w:eastAsia="Times New Roman" w:hAnsi="Times New Roman"/>
                <w:i/>
                <w:sz w:val="16"/>
                <w:szCs w:val="16"/>
                <w:lang w:eastAsia="ru-RU"/>
              </w:rPr>
              <w:t>Viviparus Viviparus (Linnaeus,</w:t>
            </w:r>
            <w:r w:rsidRPr="00257AF5">
              <w:rPr>
                <w:rFonts w:ascii="Times New Roman" w:eastAsia="Times New Roman" w:hAnsi="Times New Roman"/>
                <w:sz w:val="16"/>
                <w:szCs w:val="16"/>
                <w:lang w:eastAsia="ru-RU"/>
              </w:rPr>
              <w:t xml:space="preserve"> 1758) в реках северного пр</w:t>
            </w:r>
            <w:r w:rsidRPr="00257AF5">
              <w:rPr>
                <w:rFonts w:ascii="Times New Roman" w:eastAsia="Times New Roman" w:hAnsi="Times New Roman"/>
                <w:sz w:val="16"/>
                <w:szCs w:val="16"/>
                <w:lang w:eastAsia="ru-RU"/>
              </w:rPr>
              <w:t>и</w:t>
            </w:r>
            <w:r w:rsidRPr="00257AF5">
              <w:rPr>
                <w:rFonts w:ascii="Times New Roman" w:eastAsia="Times New Roman" w:hAnsi="Times New Roman"/>
                <w:sz w:val="16"/>
                <w:szCs w:val="16"/>
                <w:lang w:eastAsia="ru-RU"/>
              </w:rPr>
              <w:t>азовья Украины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6</w:t>
            </w:r>
            <w:r w:rsidR="00B41397">
              <w:rPr>
                <w:rFonts w:ascii="Times New Roman" w:hAnsi="Times New Roman" w:cs="Times New Roman"/>
                <w:sz w:val="16"/>
                <w:szCs w:val="16"/>
              </w:rPr>
              <w:t>9</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cs="Times New Roman"/>
                <w:sz w:val="16"/>
                <w:szCs w:val="16"/>
              </w:rPr>
              <w:t>Г</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з</w:t>
            </w:r>
            <w:r>
              <w:rPr>
                <w:rFonts w:ascii="Times New Roman" w:hAnsi="Times New Roman" w:cs="Times New Roman"/>
                <w:sz w:val="16"/>
                <w:szCs w:val="16"/>
              </w:rPr>
              <w:t xml:space="preserve"> </w:t>
            </w: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Н. И. Полноценность кормления молочного скота в пастби</w:t>
            </w:r>
            <w:r w:rsidRPr="00D21378">
              <w:rPr>
                <w:rFonts w:ascii="Times New Roman" w:hAnsi="Times New Roman" w:cs="Times New Roman"/>
                <w:sz w:val="16"/>
                <w:szCs w:val="16"/>
              </w:rPr>
              <w:t>щ</w:t>
            </w:r>
            <w:r w:rsidRPr="00D21378">
              <w:rPr>
                <w:rFonts w:ascii="Times New Roman" w:hAnsi="Times New Roman" w:cs="Times New Roman"/>
                <w:sz w:val="16"/>
                <w:szCs w:val="16"/>
              </w:rPr>
              <w:t>ный период</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B41397" w:rsidP="00D210E6">
            <w:pPr>
              <w:jc w:val="right"/>
              <w:rPr>
                <w:rFonts w:ascii="Times New Roman" w:hAnsi="Times New Roman" w:cs="Times New Roman"/>
                <w:sz w:val="16"/>
                <w:szCs w:val="16"/>
              </w:rPr>
            </w:pPr>
            <w:r>
              <w:rPr>
                <w:rFonts w:ascii="Times New Roman" w:hAnsi="Times New Roman" w:cs="Times New Roman"/>
                <w:sz w:val="16"/>
                <w:szCs w:val="16"/>
              </w:rPr>
              <w:t>72</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caps/>
                <w:sz w:val="16"/>
                <w:szCs w:val="16"/>
              </w:rPr>
              <w:t>Г</w:t>
            </w:r>
            <w:r>
              <w:rPr>
                <w:rFonts w:ascii="Times New Roman" w:hAnsi="Times New Roman" w:cs="Times New Roman"/>
                <w:caps/>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caps/>
                <w:sz w:val="16"/>
                <w:szCs w:val="16"/>
              </w:rPr>
              <w:t xml:space="preserve"> в. в. </w:t>
            </w:r>
            <w:r w:rsidRPr="00D21378">
              <w:rPr>
                <w:rFonts w:ascii="Times New Roman" w:hAnsi="Times New Roman" w:cs="Times New Roman"/>
                <w:color w:val="000000" w:themeColor="text1"/>
                <w:sz w:val="16"/>
                <w:szCs w:val="16"/>
              </w:rPr>
              <w:t>Токсикологическая характеристика рикобела в ос</w:t>
            </w:r>
            <w:r w:rsidRPr="00D21378">
              <w:rPr>
                <w:rFonts w:ascii="Times New Roman" w:hAnsi="Times New Roman" w:cs="Times New Roman"/>
                <w:color w:val="000000" w:themeColor="text1"/>
                <w:sz w:val="16"/>
                <w:szCs w:val="16"/>
              </w:rPr>
              <w:t>т</w:t>
            </w:r>
            <w:r w:rsidRPr="00D21378">
              <w:rPr>
                <w:rFonts w:ascii="Times New Roman" w:hAnsi="Times New Roman" w:cs="Times New Roman"/>
                <w:color w:val="000000" w:themeColor="text1"/>
                <w:sz w:val="16"/>
                <w:szCs w:val="16"/>
              </w:rPr>
              <w:t>ром эксперименте</w:t>
            </w:r>
            <w:r>
              <w:rPr>
                <w:rFonts w:ascii="Times New Roman" w:hAnsi="Times New Roman" w:cs="Times New Roman"/>
                <w:color w:val="000000" w:themeColor="text1"/>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r>
              <w:rPr>
                <w:rFonts w:ascii="Times New Roman" w:hAnsi="Times New Roman" w:cs="Times New Roman"/>
                <w:sz w:val="16"/>
                <w:szCs w:val="16"/>
              </w:rPr>
              <w:t>7</w:t>
            </w:r>
            <w:r w:rsidR="00B41397">
              <w:rPr>
                <w:rFonts w:ascii="Times New Roman" w:hAnsi="Times New Roman" w:cs="Times New Roman"/>
                <w:sz w:val="16"/>
                <w:szCs w:val="16"/>
              </w:rPr>
              <w:t>6</w:t>
            </w:r>
          </w:p>
        </w:tc>
      </w:tr>
    </w:tbl>
    <w:p w:rsidR="005A07D3" w:rsidRDefault="005A07D3"/>
    <w:tbl>
      <w:tblPr>
        <w:tblStyle w:val="a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776"/>
        <w:gridCol w:w="456"/>
      </w:tblGrid>
      <w:tr w:rsidR="006126D6" w:rsidTr="00820564">
        <w:tc>
          <w:tcPr>
            <w:tcW w:w="5776" w:type="dxa"/>
          </w:tcPr>
          <w:p w:rsidR="006126D6" w:rsidRPr="00D21378" w:rsidRDefault="006126D6" w:rsidP="00D210E6">
            <w:pPr>
              <w:ind w:firstLine="284"/>
              <w:rPr>
                <w:rFonts w:ascii="Times New Roman" w:hAnsi="Times New Roman" w:cs="Times New Roman"/>
                <w:caps/>
                <w:sz w:val="16"/>
                <w:szCs w:val="16"/>
              </w:rPr>
            </w:pPr>
            <w:r w:rsidRPr="00D21378">
              <w:rPr>
                <w:rFonts w:ascii="Times New Roman" w:hAnsi="Times New Roman" w:cs="Times New Roman"/>
                <w:sz w:val="16"/>
                <w:szCs w:val="16"/>
              </w:rPr>
              <w:t>Г</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О. В. Бизнес-инновации в условиях крупнотоварного а</w:t>
            </w:r>
            <w:r w:rsidRPr="00D21378">
              <w:rPr>
                <w:rFonts w:ascii="Times New Roman" w:hAnsi="Times New Roman" w:cs="Times New Roman"/>
                <w:sz w:val="16"/>
                <w:szCs w:val="16"/>
              </w:rPr>
              <w:t>г</w:t>
            </w:r>
            <w:r w:rsidRPr="00D21378">
              <w:rPr>
                <w:rFonts w:ascii="Times New Roman" w:hAnsi="Times New Roman" w:cs="Times New Roman"/>
                <w:sz w:val="16"/>
                <w:szCs w:val="16"/>
              </w:rPr>
              <w:t>рохозяйства ЧПУП «Якимовичи-Агро» Калинковичского района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5A07D3" w:rsidP="00D210E6">
            <w:pPr>
              <w:jc w:val="right"/>
              <w:rPr>
                <w:rFonts w:ascii="Times New Roman" w:hAnsi="Times New Roman" w:cs="Times New Roman"/>
                <w:sz w:val="16"/>
                <w:szCs w:val="16"/>
              </w:rPr>
            </w:pPr>
            <w:r>
              <w:rPr>
                <w:rFonts w:ascii="Times New Roman" w:hAnsi="Times New Roman" w:cs="Times New Roman"/>
                <w:sz w:val="16"/>
                <w:szCs w:val="16"/>
              </w:rPr>
              <w:t>78</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eastAsia="Calibri" w:hAnsi="Times New Roman" w:cs="Times New Roman"/>
                <w:bCs/>
                <w:color w:val="000000"/>
                <w:sz w:val="16"/>
                <w:szCs w:val="16"/>
                <w:lang w:eastAsia="ru-RU"/>
              </w:rPr>
              <w:t>Д</w:t>
            </w:r>
            <w:r>
              <w:rPr>
                <w:rFonts w:ascii="Times New Roman" w:eastAsia="Calibri" w:hAnsi="Times New Roman" w:cs="Times New Roman"/>
                <w:bCs/>
                <w:color w:val="000000"/>
                <w:sz w:val="16"/>
                <w:szCs w:val="16"/>
                <w:lang w:eastAsia="ru-RU"/>
              </w:rPr>
              <w:t xml:space="preserve"> </w:t>
            </w:r>
            <w:r w:rsidRPr="00D21378">
              <w:rPr>
                <w:rFonts w:ascii="Times New Roman" w:hAnsi="Times New Roman"/>
                <w:bCs/>
                <w:color w:val="000000"/>
                <w:sz w:val="16"/>
                <w:szCs w:val="16"/>
                <w:lang w:eastAsia="ru-RU"/>
              </w:rPr>
              <w:t>р</w:t>
            </w:r>
            <w:r>
              <w:rPr>
                <w:rFonts w:ascii="Times New Roman" w:hAnsi="Times New Roman"/>
                <w:bCs/>
                <w:color w:val="000000"/>
                <w:sz w:val="16"/>
                <w:szCs w:val="16"/>
                <w:lang w:eastAsia="ru-RU"/>
              </w:rPr>
              <w:t xml:space="preserve"> </w:t>
            </w:r>
            <w:r w:rsidRPr="00D21378">
              <w:rPr>
                <w:rFonts w:ascii="Times New Roman" w:hAnsi="Times New Roman"/>
                <w:bCs/>
                <w:color w:val="000000"/>
                <w:sz w:val="16"/>
                <w:szCs w:val="16"/>
                <w:lang w:eastAsia="ru-RU"/>
              </w:rPr>
              <w:t>е</w:t>
            </w:r>
            <w:r>
              <w:rPr>
                <w:rFonts w:ascii="Times New Roman" w:hAnsi="Times New Roman"/>
                <w:bCs/>
                <w:color w:val="000000"/>
                <w:sz w:val="16"/>
                <w:szCs w:val="16"/>
                <w:lang w:eastAsia="ru-RU"/>
              </w:rPr>
              <w:t xml:space="preserve"> </w:t>
            </w:r>
            <w:r w:rsidRPr="00D21378">
              <w:rPr>
                <w:rFonts w:ascii="Times New Roman" w:hAnsi="Times New Roman"/>
                <w:bCs/>
                <w:color w:val="000000"/>
                <w:sz w:val="16"/>
                <w:szCs w:val="16"/>
                <w:lang w:eastAsia="ru-RU"/>
              </w:rPr>
              <w:t>в</w:t>
            </w:r>
            <w:r>
              <w:rPr>
                <w:rFonts w:ascii="Times New Roman" w:hAnsi="Times New Roman"/>
                <w:bCs/>
                <w:color w:val="000000"/>
                <w:sz w:val="16"/>
                <w:szCs w:val="16"/>
                <w:lang w:eastAsia="ru-RU"/>
              </w:rPr>
              <w:t xml:space="preserve"> </w:t>
            </w:r>
            <w:r w:rsidRPr="00D21378">
              <w:rPr>
                <w:rFonts w:ascii="Times New Roman" w:hAnsi="Times New Roman"/>
                <w:bCs/>
                <w:color w:val="000000"/>
                <w:sz w:val="16"/>
                <w:szCs w:val="16"/>
                <w:lang w:eastAsia="ru-RU"/>
              </w:rPr>
              <w:t>и</w:t>
            </w:r>
            <w:r>
              <w:rPr>
                <w:rFonts w:ascii="Times New Roman" w:hAnsi="Times New Roman"/>
                <w:bCs/>
                <w:color w:val="000000"/>
                <w:sz w:val="16"/>
                <w:szCs w:val="16"/>
                <w:lang w:eastAsia="ru-RU"/>
              </w:rPr>
              <w:t xml:space="preserve"> </w:t>
            </w:r>
            <w:r w:rsidRPr="00D21378">
              <w:rPr>
                <w:rFonts w:ascii="Times New Roman" w:hAnsi="Times New Roman"/>
                <w:bCs/>
                <w:color w:val="000000"/>
                <w:sz w:val="16"/>
                <w:szCs w:val="16"/>
                <w:lang w:eastAsia="ru-RU"/>
              </w:rPr>
              <w:t>л</w:t>
            </w:r>
            <w:r>
              <w:rPr>
                <w:rFonts w:ascii="Times New Roman" w:hAnsi="Times New Roman"/>
                <w:bCs/>
                <w:color w:val="000000"/>
                <w:sz w:val="16"/>
                <w:szCs w:val="16"/>
                <w:lang w:eastAsia="ru-RU"/>
              </w:rPr>
              <w:t xml:space="preserve"> </w:t>
            </w:r>
            <w:r w:rsidRPr="00D21378">
              <w:rPr>
                <w:rFonts w:ascii="Times New Roman" w:hAnsi="Times New Roman"/>
                <w:bCs/>
                <w:color w:val="000000"/>
                <w:sz w:val="16"/>
                <w:szCs w:val="16"/>
                <w:lang w:eastAsia="ru-RU"/>
              </w:rPr>
              <w:t>о</w:t>
            </w:r>
            <w:r>
              <w:rPr>
                <w:rFonts w:ascii="Times New Roman" w:hAnsi="Times New Roman"/>
                <w:bCs/>
                <w:color w:val="000000"/>
                <w:sz w:val="16"/>
                <w:szCs w:val="16"/>
                <w:lang w:eastAsia="ru-RU"/>
              </w:rPr>
              <w:t xml:space="preserve"> </w:t>
            </w:r>
            <w:r w:rsidRPr="00D21378">
              <w:rPr>
                <w:rFonts w:ascii="Times New Roman" w:eastAsia="Calibri" w:hAnsi="Times New Roman" w:cs="Times New Roman"/>
                <w:bCs/>
                <w:color w:val="000000"/>
                <w:sz w:val="16"/>
                <w:szCs w:val="16"/>
                <w:lang w:eastAsia="ru-RU"/>
              </w:rPr>
              <w:t xml:space="preserve"> Е.</w:t>
            </w:r>
            <w:r w:rsidRPr="00D21378">
              <w:rPr>
                <w:rFonts w:ascii="Times New Roman" w:hAnsi="Times New Roman"/>
                <w:bCs/>
                <w:color w:val="000000"/>
                <w:sz w:val="16"/>
                <w:szCs w:val="16"/>
                <w:lang w:eastAsia="ru-RU"/>
              </w:rPr>
              <w:t xml:space="preserve"> </w:t>
            </w:r>
            <w:r w:rsidRPr="00D21378">
              <w:rPr>
                <w:rFonts w:ascii="Times New Roman" w:eastAsia="Calibri" w:hAnsi="Times New Roman" w:cs="Times New Roman"/>
                <w:bCs/>
                <w:color w:val="000000"/>
                <w:sz w:val="16"/>
                <w:szCs w:val="16"/>
                <w:lang w:eastAsia="ru-RU"/>
              </w:rPr>
              <w:t>Ю.</w:t>
            </w:r>
            <w:r w:rsidRPr="00D21378">
              <w:rPr>
                <w:rFonts w:ascii="Times New Roman" w:hAnsi="Times New Roman"/>
                <w:bCs/>
                <w:color w:val="000000"/>
                <w:sz w:val="16"/>
                <w:szCs w:val="16"/>
                <w:lang w:eastAsia="ru-RU"/>
              </w:rPr>
              <w:t xml:space="preserve"> Э</w:t>
            </w:r>
            <w:r w:rsidRPr="00D21378">
              <w:rPr>
                <w:rFonts w:ascii="Times New Roman" w:eastAsia="Times New Roman" w:hAnsi="Times New Roman"/>
                <w:sz w:val="16"/>
                <w:szCs w:val="16"/>
                <w:lang w:eastAsia="ru-RU"/>
              </w:rPr>
              <w:t>ффективность применения кормовой добавки «Буст</w:t>
            </w:r>
            <w:r w:rsidRPr="00D21378">
              <w:rPr>
                <w:rFonts w:ascii="Times New Roman" w:eastAsia="Times New Roman" w:hAnsi="Times New Roman"/>
                <w:sz w:val="16"/>
                <w:szCs w:val="16"/>
                <w:lang w:eastAsia="ru-RU"/>
              </w:rPr>
              <w:t>и</w:t>
            </w:r>
            <w:r w:rsidRPr="00D21378">
              <w:rPr>
                <w:rFonts w:ascii="Times New Roman" w:eastAsia="Times New Roman" w:hAnsi="Times New Roman"/>
                <w:sz w:val="16"/>
                <w:szCs w:val="16"/>
                <w:lang w:eastAsia="ru-RU"/>
              </w:rPr>
              <w:t xml:space="preserve">во» при выращивании телят </w:t>
            </w:r>
            <w:r w:rsidRPr="00D21378">
              <w:rPr>
                <w:rFonts w:ascii="Times New Roman" w:eastAsia="Times New Roman" w:hAnsi="Times New Roman"/>
                <w:color w:val="000000"/>
                <w:spacing w:val="2"/>
                <w:sz w:val="16"/>
                <w:szCs w:val="16"/>
                <w:lang w:eastAsia="ru-RU"/>
              </w:rPr>
              <w:t>профилакторного периода</w:t>
            </w:r>
            <w:r>
              <w:rPr>
                <w:rFonts w:ascii="Times New Roman" w:eastAsia="Times New Roman" w:hAnsi="Times New Roman"/>
                <w:color w:val="000000"/>
                <w:spacing w:val="2"/>
                <w:sz w:val="16"/>
                <w:szCs w:val="16"/>
                <w:lang w:eastAsia="ru-RU"/>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5A07D3" w:rsidP="00D210E6">
            <w:pPr>
              <w:jc w:val="right"/>
              <w:rPr>
                <w:rFonts w:ascii="Times New Roman" w:hAnsi="Times New Roman" w:cs="Times New Roman"/>
                <w:sz w:val="16"/>
                <w:szCs w:val="16"/>
              </w:rPr>
            </w:pPr>
            <w:r>
              <w:rPr>
                <w:rFonts w:ascii="Times New Roman" w:hAnsi="Times New Roman" w:cs="Times New Roman"/>
                <w:sz w:val="16"/>
                <w:szCs w:val="16"/>
              </w:rPr>
              <w:t>82</w:t>
            </w:r>
          </w:p>
        </w:tc>
      </w:tr>
      <w:tr w:rsidR="006126D6" w:rsidTr="00820564">
        <w:tc>
          <w:tcPr>
            <w:tcW w:w="5776" w:type="dxa"/>
          </w:tcPr>
          <w:p w:rsidR="006126D6" w:rsidRPr="00D21378" w:rsidRDefault="006126D6" w:rsidP="00D210E6">
            <w:pPr>
              <w:ind w:firstLine="284"/>
              <w:rPr>
                <w:rFonts w:ascii="Times New Roman" w:eastAsia="Calibri" w:hAnsi="Times New Roman" w:cs="Times New Roman"/>
                <w:bCs/>
                <w:color w:val="000000"/>
                <w:sz w:val="16"/>
                <w:szCs w:val="16"/>
                <w:lang w:eastAsia="ru-RU"/>
              </w:rPr>
            </w:pP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з</w:t>
            </w:r>
            <w:r>
              <w:rPr>
                <w:rFonts w:ascii="Times New Roman" w:hAnsi="Times New Roman" w:cs="Times New Roman"/>
                <w:sz w:val="16"/>
                <w:szCs w:val="16"/>
              </w:rPr>
              <w:t xml:space="preserve"> </w:t>
            </w: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В. Эффективность нормированного кормления высокопр</w:t>
            </w:r>
            <w:r w:rsidRPr="00D21378">
              <w:rPr>
                <w:rFonts w:ascii="Times New Roman" w:hAnsi="Times New Roman" w:cs="Times New Roman"/>
                <w:sz w:val="16"/>
                <w:szCs w:val="16"/>
              </w:rPr>
              <w:t>о</w:t>
            </w:r>
            <w:r w:rsidRPr="00D21378">
              <w:rPr>
                <w:rFonts w:ascii="Times New Roman" w:hAnsi="Times New Roman" w:cs="Times New Roman"/>
                <w:sz w:val="16"/>
                <w:szCs w:val="16"/>
              </w:rPr>
              <w:t>дуктивных коров в период раздоя в ОАО «Косино» Логойского района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5A07D3" w:rsidP="00D210E6">
            <w:pPr>
              <w:jc w:val="right"/>
              <w:rPr>
                <w:rFonts w:ascii="Times New Roman" w:hAnsi="Times New Roman" w:cs="Times New Roman"/>
                <w:sz w:val="16"/>
                <w:szCs w:val="16"/>
              </w:rPr>
            </w:pPr>
            <w:r>
              <w:rPr>
                <w:rFonts w:ascii="Times New Roman" w:hAnsi="Times New Roman" w:cs="Times New Roman"/>
                <w:sz w:val="16"/>
                <w:szCs w:val="16"/>
              </w:rPr>
              <w:t>84</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Ж</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б</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й</w:t>
            </w:r>
            <w:r>
              <w:rPr>
                <w:rFonts w:ascii="Times New Roman" w:hAnsi="Times New Roman" w:cs="Times New Roman"/>
                <w:sz w:val="16"/>
                <w:szCs w:val="16"/>
              </w:rPr>
              <w:t xml:space="preserve"> </w:t>
            </w:r>
            <w:r w:rsidRPr="00D21378">
              <w:rPr>
                <w:rFonts w:ascii="Times New Roman" w:hAnsi="Times New Roman" w:cs="Times New Roman"/>
                <w:b/>
                <w:sz w:val="16"/>
                <w:szCs w:val="16"/>
              </w:rPr>
              <w:t xml:space="preserve"> </w:t>
            </w:r>
            <w:r w:rsidRPr="00D21378">
              <w:rPr>
                <w:rFonts w:ascii="Times New Roman" w:hAnsi="Times New Roman" w:cs="Times New Roman"/>
                <w:sz w:val="16"/>
                <w:szCs w:val="16"/>
              </w:rPr>
              <w:t>М. С. О</w:t>
            </w:r>
            <w:r w:rsidRPr="00D21378">
              <w:rPr>
                <w:rFonts w:ascii="Times New Roman" w:hAnsi="Times New Roman"/>
                <w:sz w:val="16"/>
                <w:szCs w:val="16"/>
              </w:rPr>
              <w:t>собенности ведения прудового рыбоводства в фермерских хозяйствах</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8</w:t>
            </w:r>
            <w:r w:rsidR="005A07D3">
              <w:rPr>
                <w:rFonts w:ascii="Times New Roman" w:hAnsi="Times New Roman" w:cs="Times New Roman"/>
                <w:sz w:val="16"/>
                <w:szCs w:val="16"/>
              </w:rPr>
              <w:t>8</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sz w:val="16"/>
                <w:szCs w:val="16"/>
              </w:rPr>
              <w:t>З</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 xml:space="preserve"> Т. А. Выращивание С</w:t>
            </w:r>
            <w:r w:rsidRPr="00D21378">
              <w:rPr>
                <w:rFonts w:ascii="Times New Roman" w:hAnsi="Times New Roman"/>
                <w:sz w:val="16"/>
                <w:szCs w:val="16"/>
                <w:lang w:val="en-US"/>
              </w:rPr>
              <w:t>arassius</w:t>
            </w:r>
            <w:r w:rsidRPr="00D21378">
              <w:rPr>
                <w:rFonts w:ascii="Times New Roman" w:hAnsi="Times New Roman"/>
                <w:sz w:val="16"/>
                <w:szCs w:val="16"/>
              </w:rPr>
              <w:t xml:space="preserve"> </w:t>
            </w:r>
            <w:r w:rsidRPr="00D21378">
              <w:rPr>
                <w:rFonts w:ascii="Times New Roman" w:hAnsi="Times New Roman"/>
                <w:sz w:val="16"/>
                <w:szCs w:val="16"/>
                <w:lang w:val="en-US"/>
              </w:rPr>
              <w:t>auratus</w:t>
            </w:r>
            <w:r w:rsidRPr="00D21378">
              <w:rPr>
                <w:rFonts w:ascii="Times New Roman" w:hAnsi="Times New Roman"/>
                <w:sz w:val="16"/>
                <w:szCs w:val="16"/>
              </w:rPr>
              <w:t xml:space="preserve"> в условиях аквариумал</w:t>
            </w:r>
            <w:r w:rsidRPr="00D21378">
              <w:rPr>
                <w:rFonts w:ascii="Times New Roman" w:hAnsi="Times New Roman"/>
                <w:sz w:val="16"/>
                <w:szCs w:val="16"/>
              </w:rPr>
              <w:t>ь</w:t>
            </w:r>
            <w:r w:rsidRPr="00D21378">
              <w:rPr>
                <w:rFonts w:ascii="Times New Roman" w:hAnsi="Times New Roman"/>
                <w:sz w:val="16"/>
                <w:szCs w:val="16"/>
              </w:rPr>
              <w:t>ной кафедры ихтиологии и рыбоводства</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5A07D3" w:rsidP="00D210E6">
            <w:pPr>
              <w:jc w:val="right"/>
              <w:rPr>
                <w:rFonts w:ascii="Times New Roman" w:hAnsi="Times New Roman" w:cs="Times New Roman"/>
                <w:sz w:val="16"/>
                <w:szCs w:val="16"/>
              </w:rPr>
            </w:pPr>
            <w:r>
              <w:rPr>
                <w:rFonts w:ascii="Times New Roman" w:hAnsi="Times New Roman" w:cs="Times New Roman"/>
                <w:sz w:val="16"/>
                <w:szCs w:val="16"/>
              </w:rPr>
              <w:t>91</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sz w:val="16"/>
                <w:szCs w:val="16"/>
              </w:rPr>
              <w:t>З</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 xml:space="preserve"> Т. А. Выращивание Х</w:t>
            </w:r>
            <w:r w:rsidRPr="00D21378">
              <w:rPr>
                <w:rFonts w:ascii="Times New Roman" w:hAnsi="Times New Roman"/>
                <w:sz w:val="16"/>
                <w:szCs w:val="16"/>
                <w:lang w:val="en-US"/>
              </w:rPr>
              <w:t>iphophorus</w:t>
            </w:r>
            <w:r w:rsidRPr="00D21378">
              <w:rPr>
                <w:rFonts w:ascii="Times New Roman" w:hAnsi="Times New Roman"/>
                <w:sz w:val="16"/>
                <w:szCs w:val="16"/>
              </w:rPr>
              <w:t xml:space="preserve"> </w:t>
            </w:r>
            <w:r w:rsidRPr="00D21378">
              <w:rPr>
                <w:rFonts w:ascii="Times New Roman" w:hAnsi="Times New Roman"/>
                <w:sz w:val="16"/>
                <w:szCs w:val="16"/>
                <w:lang w:val="en-US"/>
              </w:rPr>
              <w:t>helleri</w:t>
            </w:r>
            <w:r w:rsidRPr="00D21378">
              <w:rPr>
                <w:rFonts w:ascii="Times New Roman" w:hAnsi="Times New Roman"/>
                <w:sz w:val="16"/>
                <w:szCs w:val="16"/>
              </w:rPr>
              <w:t xml:space="preserve"> в условиях аквари</w:t>
            </w:r>
            <w:r w:rsidRPr="00D21378">
              <w:rPr>
                <w:rFonts w:ascii="Times New Roman" w:hAnsi="Times New Roman"/>
                <w:sz w:val="16"/>
                <w:szCs w:val="16"/>
              </w:rPr>
              <w:t>у</w:t>
            </w:r>
            <w:r w:rsidRPr="00D21378">
              <w:rPr>
                <w:rFonts w:ascii="Times New Roman" w:hAnsi="Times New Roman"/>
                <w:sz w:val="16"/>
                <w:szCs w:val="16"/>
              </w:rPr>
              <w:t>мальной кафедры ихтиологии и рыбоводства</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9</w:t>
            </w:r>
            <w:r w:rsidR="005A07D3">
              <w:rPr>
                <w:rFonts w:ascii="Times New Roman" w:hAnsi="Times New Roman" w:cs="Times New Roman"/>
                <w:sz w:val="16"/>
                <w:szCs w:val="16"/>
              </w:rPr>
              <w:t>5</w:t>
            </w:r>
          </w:p>
        </w:tc>
      </w:tr>
      <w:tr w:rsidR="006126D6" w:rsidTr="00820564">
        <w:tc>
          <w:tcPr>
            <w:tcW w:w="5776" w:type="dxa"/>
          </w:tcPr>
          <w:p w:rsidR="006126D6" w:rsidRPr="00257AF5" w:rsidRDefault="006126D6" w:rsidP="00D210E6">
            <w:pPr>
              <w:ind w:firstLine="284"/>
              <w:rPr>
                <w:rFonts w:ascii="Times New Roman" w:hAnsi="Times New Roman"/>
                <w:sz w:val="16"/>
                <w:szCs w:val="16"/>
              </w:rPr>
            </w:pPr>
            <w:r w:rsidRPr="00257AF5">
              <w:rPr>
                <w:rFonts w:ascii="Times New Roman" w:eastAsia="Times New Roman" w:hAnsi="Times New Roman" w:cs="Times New Roman"/>
                <w:sz w:val="16"/>
                <w:szCs w:val="16"/>
                <w:lang w:eastAsia="ru-RU"/>
              </w:rPr>
              <w:t>К а й с т р о  С. А., Р ы б и н  И. С. Р</w:t>
            </w:r>
            <w:r w:rsidRPr="00257AF5">
              <w:rPr>
                <w:rFonts w:ascii="Times New Roman" w:hAnsi="Times New Roman" w:cs="Times New Roman"/>
                <w:sz w:val="16"/>
                <w:szCs w:val="16"/>
              </w:rPr>
              <w:t xml:space="preserve">аспространение солнечного окуня </w:t>
            </w:r>
            <w:r w:rsidRPr="00257AF5">
              <w:rPr>
                <w:rFonts w:ascii="Times New Roman" w:eastAsia="Times New Roman" w:hAnsi="Times New Roman"/>
                <w:i/>
                <w:sz w:val="16"/>
                <w:szCs w:val="16"/>
                <w:lang w:eastAsia="ru-RU"/>
              </w:rPr>
              <w:t>Lepomis gibbosus</w:t>
            </w:r>
            <w:r w:rsidRPr="00257AF5">
              <w:rPr>
                <w:rFonts w:ascii="Times New Roman" w:eastAsia="Times New Roman" w:hAnsi="Times New Roman"/>
                <w:sz w:val="16"/>
                <w:szCs w:val="16"/>
                <w:lang w:eastAsia="ru-RU"/>
              </w:rPr>
              <w:t xml:space="preserve"> </w:t>
            </w:r>
            <w:r w:rsidRPr="00257AF5">
              <w:rPr>
                <w:rFonts w:ascii="Times New Roman" w:hAnsi="Times New Roman" w:cs="Times New Roman"/>
                <w:sz w:val="16"/>
                <w:szCs w:val="16"/>
              </w:rPr>
              <w:t>в различных регионах Украины …………………………………..</w:t>
            </w:r>
          </w:p>
        </w:tc>
        <w:tc>
          <w:tcPr>
            <w:tcW w:w="456" w:type="dxa"/>
          </w:tcPr>
          <w:p w:rsidR="006126D6" w:rsidRDefault="006126D6" w:rsidP="00D210E6">
            <w:pPr>
              <w:jc w:val="right"/>
              <w:rPr>
                <w:rFonts w:ascii="Times New Roman" w:hAnsi="Times New Roman" w:cs="Times New Roman"/>
                <w:sz w:val="16"/>
                <w:szCs w:val="16"/>
              </w:rPr>
            </w:pPr>
          </w:p>
          <w:p w:rsidR="006126D6" w:rsidRDefault="005A07D3" w:rsidP="00D210E6">
            <w:pPr>
              <w:jc w:val="right"/>
              <w:rPr>
                <w:rFonts w:ascii="Times New Roman" w:hAnsi="Times New Roman" w:cs="Times New Roman"/>
                <w:sz w:val="16"/>
                <w:szCs w:val="16"/>
              </w:rPr>
            </w:pPr>
            <w:r>
              <w:rPr>
                <w:rFonts w:ascii="Times New Roman" w:hAnsi="Times New Roman" w:cs="Times New Roman"/>
                <w:sz w:val="16"/>
                <w:szCs w:val="16"/>
              </w:rPr>
              <w:t>100</w:t>
            </w:r>
          </w:p>
        </w:tc>
      </w:tr>
      <w:tr w:rsidR="006126D6" w:rsidTr="00820564">
        <w:tc>
          <w:tcPr>
            <w:tcW w:w="5776" w:type="dxa"/>
          </w:tcPr>
          <w:p w:rsidR="006126D6" w:rsidRPr="00D21378" w:rsidRDefault="006126D6" w:rsidP="00D210E6">
            <w:pPr>
              <w:ind w:right="-144" w:firstLine="284"/>
              <w:rPr>
                <w:rFonts w:ascii="Times New Roman" w:hAnsi="Times New Roman"/>
                <w:sz w:val="16"/>
                <w:szCs w:val="16"/>
              </w:rPr>
            </w:pP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ю</w:t>
            </w:r>
            <w:r>
              <w:rPr>
                <w:rFonts w:ascii="Times New Roman" w:hAnsi="Times New Roman" w:cs="Times New Roman"/>
                <w:sz w:val="16"/>
                <w:szCs w:val="16"/>
              </w:rPr>
              <w:t xml:space="preserve"> </w:t>
            </w:r>
            <w:r w:rsidRPr="00D21378">
              <w:rPr>
                <w:rFonts w:ascii="Times New Roman" w:hAnsi="Times New Roman" w:cs="Times New Roman"/>
                <w:sz w:val="16"/>
                <w:szCs w:val="16"/>
              </w:rPr>
              <w:t>ж</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ы</w:t>
            </w:r>
            <w:r>
              <w:rPr>
                <w:rFonts w:ascii="Times New Roman" w:hAnsi="Times New Roman" w:cs="Times New Roman"/>
                <w:sz w:val="16"/>
                <w:szCs w:val="16"/>
              </w:rPr>
              <w:t xml:space="preserve"> </w:t>
            </w:r>
            <w:r w:rsidRPr="00D21378">
              <w:rPr>
                <w:rFonts w:ascii="Times New Roman" w:hAnsi="Times New Roman" w:cs="Times New Roman"/>
                <w:sz w:val="16"/>
                <w:szCs w:val="16"/>
              </w:rPr>
              <w:t>й</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Г. И. О</w:t>
            </w:r>
            <w:r w:rsidRPr="00D21378">
              <w:rPr>
                <w:rFonts w:ascii="Times New Roman" w:hAnsi="Times New Roman" w:cs="Times New Roman"/>
                <w:bCs/>
                <w:sz w:val="16"/>
                <w:szCs w:val="16"/>
              </w:rPr>
              <w:t>ценка качества молока при сочетанном применении препарата «Карнивет» и белково-витаминно-минеральной добавки «</w:t>
            </w:r>
            <w:r w:rsidRPr="00120608">
              <w:rPr>
                <w:rFonts w:ascii="Times New Roman" w:hAnsi="Times New Roman" w:cs="Times New Roman"/>
                <w:bCs/>
                <w:spacing w:val="-2"/>
                <w:sz w:val="16"/>
                <w:szCs w:val="16"/>
              </w:rPr>
              <w:t>Витамикс-1»</w:t>
            </w:r>
            <w:r w:rsidRPr="00D21378">
              <w:rPr>
                <w:rFonts w:ascii="Times New Roman" w:hAnsi="Times New Roman" w:cs="Times New Roman"/>
                <w:bCs/>
                <w:sz w:val="16"/>
                <w:szCs w:val="16"/>
              </w:rPr>
              <w:t xml:space="preserve"> для профилактики остеодистрофии у коров</w:t>
            </w:r>
            <w:r>
              <w:rPr>
                <w:rFonts w:ascii="Times New Roman" w:hAnsi="Times New Roman" w:cs="Times New Roman"/>
                <w:bCs/>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5A07D3" w:rsidP="00D210E6">
            <w:pPr>
              <w:jc w:val="right"/>
              <w:rPr>
                <w:rFonts w:ascii="Times New Roman" w:hAnsi="Times New Roman" w:cs="Times New Roman"/>
                <w:sz w:val="16"/>
                <w:szCs w:val="16"/>
              </w:rPr>
            </w:pPr>
            <w:r>
              <w:rPr>
                <w:rFonts w:ascii="Times New Roman" w:hAnsi="Times New Roman" w:cs="Times New Roman"/>
                <w:sz w:val="16"/>
                <w:szCs w:val="16"/>
              </w:rPr>
              <w:t>103</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eastAsia="Calibri" w:hAnsi="Times New Roman" w:cs="Times New Roman"/>
                <w:sz w:val="16"/>
                <w:szCs w:val="16"/>
              </w:rPr>
              <w:t>К</w:t>
            </w:r>
            <w:r>
              <w:rPr>
                <w:rFonts w:ascii="Times New Roman" w:eastAsia="Calibri"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ю</w:t>
            </w:r>
            <w:r>
              <w:rPr>
                <w:rFonts w:ascii="Times New Roman" w:hAnsi="Times New Roman" w:cs="Times New Roman"/>
                <w:sz w:val="16"/>
                <w:szCs w:val="16"/>
              </w:rPr>
              <w:t xml:space="preserve"> </w:t>
            </w:r>
            <w:r w:rsidRPr="00D21378">
              <w:rPr>
                <w:rFonts w:ascii="Times New Roman" w:hAnsi="Times New Roman" w:cs="Times New Roman"/>
                <w:sz w:val="16"/>
                <w:szCs w:val="16"/>
              </w:rPr>
              <w:t>ж</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ы</w:t>
            </w:r>
            <w:r>
              <w:rPr>
                <w:rFonts w:ascii="Times New Roman" w:hAnsi="Times New Roman" w:cs="Times New Roman"/>
                <w:sz w:val="16"/>
                <w:szCs w:val="16"/>
              </w:rPr>
              <w:t xml:space="preserve"> </w:t>
            </w:r>
            <w:r w:rsidRPr="00D21378">
              <w:rPr>
                <w:rFonts w:ascii="Times New Roman" w:hAnsi="Times New Roman" w:cs="Times New Roman"/>
                <w:sz w:val="16"/>
                <w:szCs w:val="16"/>
              </w:rPr>
              <w:t>й</w:t>
            </w:r>
            <w:r>
              <w:rPr>
                <w:rFonts w:ascii="Times New Roman" w:hAnsi="Times New Roman" w:cs="Times New Roman"/>
                <w:sz w:val="16"/>
                <w:szCs w:val="16"/>
              </w:rPr>
              <w:t xml:space="preserve"> </w:t>
            </w:r>
            <w:r w:rsidRPr="00D21378">
              <w:rPr>
                <w:rFonts w:ascii="Times New Roman" w:eastAsia="Calibri" w:hAnsi="Times New Roman" w:cs="Times New Roman"/>
                <w:sz w:val="16"/>
                <w:szCs w:val="16"/>
              </w:rPr>
              <w:t xml:space="preserve"> Г.</w:t>
            </w:r>
            <w:r w:rsidRPr="00D21378">
              <w:rPr>
                <w:sz w:val="16"/>
                <w:szCs w:val="16"/>
              </w:rPr>
              <w:t xml:space="preserve"> </w:t>
            </w:r>
            <w:r w:rsidRPr="00D21378">
              <w:rPr>
                <w:rFonts w:ascii="Times New Roman" w:eastAsia="Calibri" w:hAnsi="Times New Roman" w:cs="Times New Roman"/>
                <w:sz w:val="16"/>
                <w:szCs w:val="16"/>
              </w:rPr>
              <w:t>И.</w:t>
            </w:r>
            <w:r w:rsidRPr="00D21378">
              <w:rPr>
                <w:rFonts w:ascii="Times New Roman" w:hAnsi="Times New Roman" w:cs="Times New Roman"/>
                <w:sz w:val="16"/>
                <w:szCs w:val="16"/>
              </w:rPr>
              <w:t xml:space="preserve"> Э</w:t>
            </w:r>
            <w:r w:rsidRPr="00D21378">
              <w:rPr>
                <w:rFonts w:ascii="Times New Roman" w:hAnsi="Times New Roman" w:cs="Times New Roman"/>
                <w:bCs/>
                <w:sz w:val="16"/>
                <w:szCs w:val="16"/>
              </w:rPr>
              <w:t>ффективность сочетанного применения препарата «Карнивет» и белково-витаминно-минеральной добавки «Витамикс-1» для пр</w:t>
            </w:r>
            <w:r w:rsidRPr="00D21378">
              <w:rPr>
                <w:rFonts w:ascii="Times New Roman" w:hAnsi="Times New Roman" w:cs="Times New Roman"/>
                <w:bCs/>
                <w:sz w:val="16"/>
                <w:szCs w:val="16"/>
              </w:rPr>
              <w:t>о</w:t>
            </w:r>
            <w:r w:rsidRPr="00D21378">
              <w:rPr>
                <w:rFonts w:ascii="Times New Roman" w:hAnsi="Times New Roman" w:cs="Times New Roman"/>
                <w:bCs/>
                <w:sz w:val="16"/>
                <w:szCs w:val="16"/>
              </w:rPr>
              <w:t>филактики остеодистрофии у коров</w:t>
            </w:r>
            <w:r>
              <w:rPr>
                <w:rFonts w:ascii="Times New Roman" w:hAnsi="Times New Roman" w:cs="Times New Roman"/>
                <w:bCs/>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10</w:t>
            </w:r>
            <w:r w:rsidR="005A07D3">
              <w:rPr>
                <w:rFonts w:ascii="Times New Roman" w:hAnsi="Times New Roman" w:cs="Times New Roman"/>
                <w:sz w:val="16"/>
                <w:szCs w:val="16"/>
              </w:rPr>
              <w:t>6</w:t>
            </w:r>
          </w:p>
        </w:tc>
      </w:tr>
      <w:tr w:rsidR="006126D6" w:rsidTr="00820564">
        <w:tc>
          <w:tcPr>
            <w:tcW w:w="5776" w:type="dxa"/>
          </w:tcPr>
          <w:p w:rsidR="006126D6" w:rsidRPr="00D21378" w:rsidRDefault="006126D6" w:rsidP="00D210E6">
            <w:pPr>
              <w:ind w:firstLine="284"/>
              <w:rPr>
                <w:rFonts w:ascii="Times New Roman" w:eastAsia="Calibri" w:hAnsi="Times New Roman" w:cs="Times New Roman"/>
                <w:sz w:val="16"/>
                <w:szCs w:val="16"/>
              </w:rPr>
            </w:pPr>
            <w:r w:rsidRPr="00D21378">
              <w:rPr>
                <w:rFonts w:ascii="Times New Roman" w:hAnsi="Times New Roman" w:cs="Times New Roman"/>
                <w:color w:val="000000"/>
                <w:sz w:val="16"/>
                <w:szCs w:val="16"/>
              </w:rPr>
              <w:t>К</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м</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ы</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н</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д</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о</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 xml:space="preserve"> О. А., А</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в</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у</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ш</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к</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н</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 xml:space="preserve"> А. А. Молочная продуктивность коров разных генотипов</w:t>
            </w:r>
            <w:r>
              <w:rPr>
                <w:rFonts w:ascii="Times New Roman" w:hAnsi="Times New Roman" w:cs="Times New Roman"/>
                <w:color w:val="000000"/>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10</w:t>
            </w:r>
            <w:r w:rsidR="005A07D3">
              <w:rPr>
                <w:rFonts w:ascii="Times New Roman" w:hAnsi="Times New Roman" w:cs="Times New Roman"/>
                <w:sz w:val="16"/>
                <w:szCs w:val="16"/>
              </w:rPr>
              <w:t>9</w:t>
            </w:r>
          </w:p>
        </w:tc>
      </w:tr>
      <w:tr w:rsidR="006126D6" w:rsidTr="00820564">
        <w:tc>
          <w:tcPr>
            <w:tcW w:w="5776" w:type="dxa"/>
          </w:tcPr>
          <w:p w:rsidR="006126D6" w:rsidRPr="00D21378" w:rsidRDefault="006126D6" w:rsidP="00D210E6">
            <w:pPr>
              <w:ind w:firstLine="284"/>
              <w:rPr>
                <w:rFonts w:ascii="Times New Roman" w:hAnsi="Times New Roman" w:cs="Times New Roman"/>
                <w:color w:val="000000"/>
                <w:sz w:val="16"/>
                <w:szCs w:val="16"/>
              </w:rPr>
            </w:pP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ш</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О. М. Влияние линейной принадлежности </w:t>
            </w:r>
            <w:r w:rsidRPr="00D21378">
              <w:rPr>
                <w:rFonts w:ascii="Times New Roman" w:hAnsi="Times New Roman" w:cs="Times New Roman"/>
                <w:noProof/>
                <w:sz w:val="16"/>
                <w:szCs w:val="16"/>
              </w:rPr>
              <w:t>на</w:t>
            </w:r>
            <w:r w:rsidRPr="00D21378">
              <w:rPr>
                <w:rFonts w:ascii="Times New Roman" w:hAnsi="Times New Roman" w:cs="Times New Roman"/>
                <w:sz w:val="16"/>
                <w:szCs w:val="16"/>
              </w:rPr>
              <w:t xml:space="preserve"> молочную пр</w:t>
            </w:r>
            <w:r w:rsidRPr="00D21378">
              <w:rPr>
                <w:rFonts w:ascii="Times New Roman" w:hAnsi="Times New Roman" w:cs="Times New Roman"/>
                <w:sz w:val="16"/>
                <w:szCs w:val="16"/>
              </w:rPr>
              <w:t>о</w:t>
            </w:r>
            <w:r w:rsidRPr="00D21378">
              <w:rPr>
                <w:rFonts w:ascii="Times New Roman" w:hAnsi="Times New Roman" w:cs="Times New Roman"/>
                <w:sz w:val="16"/>
                <w:szCs w:val="16"/>
              </w:rPr>
              <w:t>дуктивность коров-первотелок</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11</w:t>
            </w:r>
          </w:p>
        </w:tc>
      </w:tr>
      <w:tr w:rsidR="006126D6" w:rsidTr="00820564">
        <w:tc>
          <w:tcPr>
            <w:tcW w:w="5776" w:type="dxa"/>
          </w:tcPr>
          <w:p w:rsidR="006126D6" w:rsidRPr="00D21378" w:rsidRDefault="006126D6" w:rsidP="00402184">
            <w:pPr>
              <w:ind w:firstLine="284"/>
              <w:rPr>
                <w:rFonts w:ascii="Times New Roman" w:hAnsi="Times New Roman" w:cs="Times New Roman"/>
                <w:sz w:val="16"/>
                <w:szCs w:val="16"/>
              </w:rPr>
            </w:pP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б</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В. Продуктивные качества молодняка крупного рогат</w:t>
            </w:r>
            <w:r w:rsidRPr="00D21378">
              <w:rPr>
                <w:rFonts w:ascii="Times New Roman" w:hAnsi="Times New Roman" w:cs="Times New Roman"/>
                <w:sz w:val="16"/>
                <w:szCs w:val="16"/>
              </w:rPr>
              <w:t>о</w:t>
            </w:r>
            <w:r w:rsidRPr="00D21378">
              <w:rPr>
                <w:rFonts w:ascii="Times New Roman" w:hAnsi="Times New Roman" w:cs="Times New Roman"/>
                <w:sz w:val="16"/>
                <w:szCs w:val="16"/>
              </w:rPr>
              <w:t>го скота, полученного от первотелок</w:t>
            </w:r>
            <w:r w:rsidR="00402184">
              <w:rPr>
                <w:rFonts w:ascii="Times New Roman" w:hAnsi="Times New Roman" w:cs="Times New Roman"/>
                <w:sz w:val="16"/>
                <w:szCs w:val="16"/>
              </w:rPr>
              <w:t>,</w:t>
            </w:r>
            <w:r w:rsidRPr="00D21378">
              <w:rPr>
                <w:rFonts w:ascii="Times New Roman" w:hAnsi="Times New Roman" w:cs="Times New Roman"/>
                <w:sz w:val="16"/>
                <w:szCs w:val="16"/>
              </w:rPr>
              <w:t xml:space="preserve"> при скармливании им молозива и молока от коров разных отелов в ОАО «Черняны» М</w:t>
            </w:r>
            <w:r w:rsidR="00402184">
              <w:rPr>
                <w:rFonts w:ascii="Times New Roman" w:hAnsi="Times New Roman" w:cs="Times New Roman"/>
                <w:sz w:val="16"/>
                <w:szCs w:val="16"/>
              </w:rPr>
              <w:t>а</w:t>
            </w:r>
            <w:r w:rsidRPr="00D21378">
              <w:rPr>
                <w:rFonts w:ascii="Times New Roman" w:hAnsi="Times New Roman" w:cs="Times New Roman"/>
                <w:sz w:val="16"/>
                <w:szCs w:val="16"/>
              </w:rPr>
              <w:t>лоритского района</w:t>
            </w:r>
            <w:r>
              <w:rPr>
                <w:rFonts w:ascii="Times New Roman" w:hAnsi="Times New Roman" w:cs="Times New Roman"/>
                <w:sz w:val="16"/>
                <w:szCs w:val="16"/>
              </w:rPr>
              <w:t xml:space="preserve"> ……</w:t>
            </w:r>
            <w:r w:rsidR="00402184">
              <w:rPr>
                <w:rFonts w:ascii="Times New Roman" w:hAnsi="Times New Roman" w:cs="Times New Roman"/>
                <w:sz w:val="16"/>
                <w:szCs w:val="16"/>
              </w:rPr>
              <w:t>..</w:t>
            </w:r>
            <w:r>
              <w:rPr>
                <w:rFonts w:ascii="Times New Roman" w:hAnsi="Times New Roman" w:cs="Times New Roman"/>
                <w:sz w:val="16"/>
                <w:szCs w:val="16"/>
              </w:rPr>
              <w:t>………...</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14</w:t>
            </w:r>
          </w:p>
        </w:tc>
      </w:tr>
      <w:tr w:rsidR="006126D6" w:rsidTr="00820564">
        <w:tc>
          <w:tcPr>
            <w:tcW w:w="5776" w:type="dxa"/>
          </w:tcPr>
          <w:p w:rsidR="006126D6" w:rsidRPr="00D21378" w:rsidRDefault="006126D6" w:rsidP="00402184">
            <w:pPr>
              <w:ind w:firstLine="284"/>
              <w:rPr>
                <w:rFonts w:ascii="Times New Roman" w:hAnsi="Times New Roman" w:cs="Times New Roman"/>
                <w:sz w:val="16"/>
                <w:szCs w:val="16"/>
              </w:rPr>
            </w:pP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00402184">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Н. И. Эффективность использования сернокислых и углеки</w:t>
            </w:r>
            <w:r w:rsidRPr="00D21378">
              <w:rPr>
                <w:rFonts w:ascii="Times New Roman" w:hAnsi="Times New Roman" w:cs="Times New Roman"/>
                <w:sz w:val="16"/>
                <w:szCs w:val="16"/>
              </w:rPr>
              <w:t>с</w:t>
            </w:r>
            <w:r w:rsidRPr="00D21378">
              <w:rPr>
                <w:rFonts w:ascii="Times New Roman" w:hAnsi="Times New Roman" w:cs="Times New Roman"/>
                <w:sz w:val="16"/>
                <w:szCs w:val="16"/>
              </w:rPr>
              <w:t>лых солей микроэлементов и йодистого калия в рационах молодняка крупного рогатого скота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11</w:t>
            </w:r>
            <w:r w:rsidR="005A07D3">
              <w:rPr>
                <w:rFonts w:ascii="Times New Roman" w:hAnsi="Times New Roman" w:cs="Times New Roman"/>
                <w:sz w:val="16"/>
                <w:szCs w:val="16"/>
              </w:rPr>
              <w:t>6</w:t>
            </w:r>
          </w:p>
        </w:tc>
      </w:tr>
      <w:tr w:rsidR="006126D6" w:rsidTr="00820564">
        <w:tc>
          <w:tcPr>
            <w:tcW w:w="5776" w:type="dxa"/>
          </w:tcPr>
          <w:p w:rsidR="006126D6" w:rsidRPr="00D21378" w:rsidRDefault="006126D6" w:rsidP="00402184">
            <w:pPr>
              <w:ind w:firstLine="284"/>
              <w:rPr>
                <w:rFonts w:ascii="Times New Roman" w:hAnsi="Times New Roman" w:cs="Times New Roman"/>
                <w:sz w:val="16"/>
                <w:szCs w:val="16"/>
              </w:rPr>
            </w:pP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00402184">
              <w:rPr>
                <w:rFonts w:ascii="Times New Roman" w:hAnsi="Times New Roman" w:cs="Times New Roman"/>
                <w:sz w:val="16"/>
                <w:szCs w:val="16"/>
              </w:rPr>
              <w:t xml:space="preserve"> С. С. Факторы, влияющи</w:t>
            </w:r>
            <w:r w:rsidRPr="00D21378">
              <w:rPr>
                <w:rFonts w:ascii="Times New Roman" w:hAnsi="Times New Roman" w:cs="Times New Roman"/>
                <w:sz w:val="16"/>
                <w:szCs w:val="16"/>
              </w:rPr>
              <w:t>е на качество молока</w:t>
            </w:r>
            <w:r>
              <w:rPr>
                <w:rFonts w:ascii="Times New Roman" w:hAnsi="Times New Roman" w:cs="Times New Roman"/>
                <w:sz w:val="16"/>
                <w:szCs w:val="16"/>
              </w:rPr>
              <w:t xml:space="preserve"> </w:t>
            </w:r>
            <w:r w:rsidR="00402184">
              <w:rPr>
                <w:rFonts w:ascii="Times New Roman" w:hAnsi="Times New Roman" w:cs="Times New Roman"/>
                <w:sz w:val="16"/>
                <w:szCs w:val="16"/>
              </w:rPr>
              <w:t>..</w:t>
            </w:r>
            <w:r>
              <w:rPr>
                <w:rFonts w:ascii="Times New Roman" w:hAnsi="Times New Roman" w:cs="Times New Roman"/>
                <w:sz w:val="16"/>
                <w:szCs w:val="16"/>
              </w:rPr>
              <w:t>………………..</w:t>
            </w:r>
          </w:p>
        </w:tc>
        <w:tc>
          <w:tcPr>
            <w:tcW w:w="456" w:type="dxa"/>
          </w:tcPr>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11</w:t>
            </w:r>
            <w:r w:rsidR="005A07D3">
              <w:rPr>
                <w:rFonts w:ascii="Times New Roman" w:hAnsi="Times New Roman" w:cs="Times New Roman"/>
                <w:sz w:val="16"/>
                <w:szCs w:val="16"/>
              </w:rPr>
              <w:t>8</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з</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И. В., Б</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Е. Н., П</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ь</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М. А. Изучение би</w:t>
            </w:r>
            <w:r w:rsidRPr="00D21378">
              <w:rPr>
                <w:rFonts w:ascii="Times New Roman" w:hAnsi="Times New Roman" w:cs="Times New Roman"/>
                <w:sz w:val="16"/>
                <w:szCs w:val="16"/>
              </w:rPr>
              <w:t>о</w:t>
            </w:r>
            <w:r w:rsidRPr="00D21378">
              <w:rPr>
                <w:rFonts w:ascii="Times New Roman" w:hAnsi="Times New Roman" w:cs="Times New Roman"/>
                <w:sz w:val="16"/>
                <w:szCs w:val="16"/>
              </w:rPr>
              <w:t>логических свойств пробиотического препарата на основе коллоидного раствора наночастиц серебра и меди</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21</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п</w:t>
            </w:r>
            <w:r>
              <w:rPr>
                <w:rFonts w:ascii="Times New Roman" w:hAnsi="Times New Roman"/>
                <w:sz w:val="16"/>
                <w:szCs w:val="16"/>
              </w:rPr>
              <w:t xml:space="preserve"> </w:t>
            </w:r>
            <w:r w:rsidRPr="00D21378">
              <w:rPr>
                <w:rFonts w:ascii="Times New Roman" w:hAnsi="Times New Roman"/>
                <w:sz w:val="16"/>
                <w:szCs w:val="16"/>
              </w:rPr>
              <w:t>с</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я</w:t>
            </w:r>
            <w:r>
              <w:rPr>
                <w:rFonts w:ascii="Times New Roman" w:hAnsi="Times New Roman"/>
                <w:sz w:val="16"/>
                <w:szCs w:val="16"/>
              </w:rPr>
              <w:t xml:space="preserve"> </w:t>
            </w:r>
            <w:r w:rsidRPr="00D21378">
              <w:rPr>
                <w:rFonts w:ascii="Times New Roman" w:hAnsi="Times New Roman"/>
                <w:sz w:val="16"/>
                <w:szCs w:val="16"/>
              </w:rPr>
              <w:t xml:space="preserve"> В. А. Стронгилятозная инвазия у крупного рогатого скота в Республике Беларусь</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24</w:t>
            </w:r>
          </w:p>
        </w:tc>
      </w:tr>
      <w:tr w:rsidR="006126D6" w:rsidTr="00820564">
        <w:tc>
          <w:tcPr>
            <w:tcW w:w="5776" w:type="dxa"/>
          </w:tcPr>
          <w:p w:rsidR="006126D6" w:rsidRPr="00257AF5" w:rsidRDefault="006126D6" w:rsidP="00D210E6">
            <w:pPr>
              <w:ind w:firstLine="284"/>
              <w:rPr>
                <w:rFonts w:ascii="Times New Roman" w:hAnsi="Times New Roman"/>
                <w:sz w:val="16"/>
                <w:szCs w:val="16"/>
              </w:rPr>
            </w:pPr>
            <w:r w:rsidRPr="00257AF5">
              <w:rPr>
                <w:rFonts w:ascii="Times New Roman" w:eastAsia="Times New Roman" w:hAnsi="Times New Roman" w:cs="Times New Roman"/>
                <w:spacing w:val="-2"/>
                <w:sz w:val="16"/>
                <w:szCs w:val="16"/>
                <w:lang w:eastAsia="ru-RU"/>
              </w:rPr>
              <w:t>К о р е ц к и й  В. Д., Б о р и с е н к о  В. С. П</w:t>
            </w:r>
            <w:r w:rsidRPr="00257AF5">
              <w:rPr>
                <w:rFonts w:ascii="Times New Roman" w:hAnsi="Times New Roman" w:cs="Times New Roman"/>
                <w:spacing w:val="-2"/>
                <w:sz w:val="16"/>
                <w:szCs w:val="16"/>
              </w:rPr>
              <w:t xml:space="preserve">опуляционные характеристики бычка песочника </w:t>
            </w:r>
            <w:r w:rsidRPr="00257AF5">
              <w:rPr>
                <w:rFonts w:ascii="Times New Roman" w:hAnsi="Times New Roman" w:cs="Times New Roman"/>
                <w:i/>
                <w:spacing w:val="-2"/>
                <w:sz w:val="16"/>
                <w:szCs w:val="16"/>
              </w:rPr>
              <w:t>Neogobius Fluviatilis</w:t>
            </w:r>
            <w:r w:rsidRPr="00257AF5">
              <w:rPr>
                <w:rFonts w:ascii="Times New Roman" w:hAnsi="Times New Roman" w:cs="Times New Roman"/>
                <w:spacing w:val="-2"/>
                <w:sz w:val="16"/>
                <w:szCs w:val="16"/>
              </w:rPr>
              <w:t xml:space="preserve"> из пресных и соленых водоемов Украины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12</w:t>
            </w:r>
            <w:r w:rsidR="005A07D3">
              <w:rPr>
                <w:rFonts w:ascii="Times New Roman" w:hAnsi="Times New Roman" w:cs="Times New Roman"/>
                <w:sz w:val="16"/>
                <w:szCs w:val="16"/>
              </w:rPr>
              <w:t>6</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ж</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А. Технологические свойства и качества молока коров при использовании яблочного уксуса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12</w:t>
            </w:r>
            <w:r w:rsidR="005A07D3">
              <w:rPr>
                <w:rFonts w:ascii="Times New Roman" w:hAnsi="Times New Roman" w:cs="Times New Roman"/>
                <w:sz w:val="16"/>
                <w:szCs w:val="16"/>
              </w:rPr>
              <w:t>9</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Н. К., Р</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я</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К. И. Биологическая роль и химические свойства меди</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33</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с</w:t>
            </w:r>
            <w:r>
              <w:rPr>
                <w:rFonts w:ascii="Times New Roman" w:hAnsi="Times New Roman"/>
                <w:sz w:val="16"/>
                <w:szCs w:val="16"/>
              </w:rPr>
              <w:t xml:space="preserve"> </w:t>
            </w:r>
            <w:r w:rsidRPr="00D21378">
              <w:rPr>
                <w:rFonts w:ascii="Times New Roman" w:hAnsi="Times New Roman"/>
                <w:sz w:val="16"/>
                <w:szCs w:val="16"/>
              </w:rPr>
              <w:t>я</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 xml:space="preserve"> А. П. Роль водной среды в циркуляции инвазионного материала</w:t>
            </w:r>
            <w:r>
              <w:rPr>
                <w:rFonts w:ascii="Times New Roman" w:hAnsi="Times New Roman"/>
                <w:sz w:val="16"/>
                <w:szCs w:val="16"/>
              </w:rPr>
              <w:t xml:space="preserve"> …</w:t>
            </w:r>
          </w:p>
        </w:tc>
        <w:tc>
          <w:tcPr>
            <w:tcW w:w="456" w:type="dxa"/>
          </w:tcPr>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13</w:t>
            </w:r>
            <w:r w:rsidR="005A07D3">
              <w:rPr>
                <w:rFonts w:ascii="Times New Roman" w:hAnsi="Times New Roman" w:cs="Times New Roman"/>
                <w:sz w:val="16"/>
                <w:szCs w:val="16"/>
              </w:rPr>
              <w:t>7</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 xml:space="preserve"> Д. С. Воспроизводство и выращивание карпа кои</w:t>
            </w:r>
            <w:r>
              <w:rPr>
                <w:rFonts w:ascii="Times New Roman" w:hAnsi="Times New Roman"/>
                <w:sz w:val="16"/>
                <w:szCs w:val="16"/>
              </w:rPr>
              <w:t xml:space="preserve"> ………………..</w:t>
            </w:r>
          </w:p>
        </w:tc>
        <w:tc>
          <w:tcPr>
            <w:tcW w:w="456" w:type="dxa"/>
          </w:tcPr>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13</w:t>
            </w:r>
            <w:r w:rsidR="005A07D3">
              <w:rPr>
                <w:rFonts w:ascii="Times New Roman" w:hAnsi="Times New Roman" w:cs="Times New Roman"/>
                <w:sz w:val="16"/>
                <w:szCs w:val="16"/>
              </w:rPr>
              <w:t>9</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з</w:t>
            </w:r>
            <w:r>
              <w:rPr>
                <w:rFonts w:ascii="Times New Roman" w:hAnsi="Times New Roman" w:cs="Times New Roman"/>
                <w:sz w:val="16"/>
                <w:szCs w:val="16"/>
              </w:rPr>
              <w:t xml:space="preserve"> </w:t>
            </w:r>
            <w:r w:rsidRPr="00D21378">
              <w:rPr>
                <w:rFonts w:ascii="Times New Roman" w:hAnsi="Times New Roman" w:cs="Times New Roman"/>
                <w:sz w:val="16"/>
                <w:szCs w:val="16"/>
              </w:rPr>
              <w:t>i</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К. А. Паказчыкi «ныркавага» профiлю крывi пры iмунадэфiцытах парсючкоў</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44</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shd w:val="clear" w:color="auto" w:fill="FFFFFF"/>
              </w:rPr>
              <w:t>К</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у</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ш</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н</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е</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р</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о</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в</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а</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 xml:space="preserve"> М. В., М</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у</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ш</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п</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а</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к</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о</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в</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 xml:space="preserve"> В. Ю. </w:t>
            </w:r>
            <w:r w:rsidRPr="00120608">
              <w:rPr>
                <w:rFonts w:ascii="Times New Roman" w:hAnsi="Times New Roman" w:cs="Times New Roman"/>
                <w:spacing w:val="2"/>
                <w:sz w:val="16"/>
                <w:szCs w:val="16"/>
                <w:shd w:val="clear" w:color="auto" w:fill="FFFFFF"/>
              </w:rPr>
              <w:t>Эффективность использов</w:t>
            </w:r>
            <w:r w:rsidRPr="00120608">
              <w:rPr>
                <w:rFonts w:ascii="Times New Roman" w:hAnsi="Times New Roman" w:cs="Times New Roman"/>
                <w:spacing w:val="2"/>
                <w:sz w:val="16"/>
                <w:szCs w:val="16"/>
                <w:shd w:val="clear" w:color="auto" w:fill="FFFFFF"/>
              </w:rPr>
              <w:t>а</w:t>
            </w:r>
            <w:r w:rsidRPr="00120608">
              <w:rPr>
                <w:rFonts w:ascii="Times New Roman" w:hAnsi="Times New Roman" w:cs="Times New Roman"/>
                <w:spacing w:val="2"/>
                <w:sz w:val="16"/>
                <w:szCs w:val="16"/>
                <w:shd w:val="clear" w:color="auto" w:fill="FFFFFF"/>
              </w:rPr>
              <w:t>ния энергетической кормовой добавки пропиленгликоля в кормлении дойных коров</w:t>
            </w:r>
            <w:r>
              <w:rPr>
                <w:rFonts w:ascii="Times New Roman" w:hAnsi="Times New Roman" w:cs="Times New Roman"/>
                <w:spacing w:val="2"/>
                <w:sz w:val="16"/>
                <w:szCs w:val="16"/>
                <w:shd w:val="clear" w:color="auto" w:fill="FFFFFF"/>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14</w:t>
            </w:r>
            <w:r w:rsidR="005A07D3">
              <w:rPr>
                <w:rFonts w:ascii="Times New Roman" w:hAnsi="Times New Roman" w:cs="Times New Roman"/>
                <w:sz w:val="16"/>
                <w:szCs w:val="16"/>
              </w:rPr>
              <w:t>7</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shd w:val="clear" w:color="auto" w:fill="FFFFFF"/>
              </w:rPr>
            </w:pP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ы</w:t>
            </w:r>
            <w:r>
              <w:rPr>
                <w:rFonts w:ascii="Times New Roman" w:hAnsi="Times New Roman" w:cs="Times New Roman"/>
                <w:sz w:val="16"/>
                <w:szCs w:val="16"/>
              </w:rPr>
              <w:t xml:space="preserve"> </w:t>
            </w:r>
            <w:r w:rsidRPr="00D21378">
              <w:rPr>
                <w:rFonts w:ascii="Times New Roman" w:hAnsi="Times New Roman" w:cs="Times New Roman"/>
                <w:sz w:val="16"/>
                <w:szCs w:val="16"/>
              </w:rPr>
              <w:t>м</w:t>
            </w:r>
            <w:r>
              <w:rPr>
                <w:rFonts w:ascii="Times New Roman" w:hAnsi="Times New Roman" w:cs="Times New Roman"/>
                <w:sz w:val="16"/>
                <w:szCs w:val="16"/>
              </w:rPr>
              <w:t xml:space="preserve"> </w:t>
            </w:r>
            <w:r w:rsidRPr="00D21378">
              <w:rPr>
                <w:rFonts w:ascii="Times New Roman" w:hAnsi="Times New Roman" w:cs="Times New Roman"/>
                <w:sz w:val="16"/>
                <w:szCs w:val="16"/>
              </w:rPr>
              <w:t>ц</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Т. А., Р</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ц</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я</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В. В. Молочная продуктивность коров разных генотипов</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53</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sz w:val="16"/>
                <w:szCs w:val="16"/>
              </w:rPr>
              <w:t>Л</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з</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hAnsi="Times New Roman"/>
                <w:sz w:val="16"/>
                <w:szCs w:val="16"/>
              </w:rPr>
              <w:t xml:space="preserve"> А. С. Эффективность производства полутвердых сыров в з</w:t>
            </w:r>
            <w:r w:rsidRPr="00D21378">
              <w:rPr>
                <w:rFonts w:ascii="Times New Roman" w:hAnsi="Times New Roman"/>
                <w:sz w:val="16"/>
                <w:szCs w:val="16"/>
              </w:rPr>
              <w:t>а</w:t>
            </w:r>
            <w:r w:rsidRPr="00D21378">
              <w:rPr>
                <w:rFonts w:ascii="Times New Roman" w:hAnsi="Times New Roman"/>
                <w:sz w:val="16"/>
                <w:szCs w:val="16"/>
              </w:rPr>
              <w:t>висимости от качества молока</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15</w:t>
            </w:r>
            <w:r w:rsidR="005A07D3">
              <w:rPr>
                <w:rFonts w:ascii="Times New Roman" w:hAnsi="Times New Roman" w:cs="Times New Roman"/>
                <w:sz w:val="16"/>
                <w:szCs w:val="16"/>
              </w:rPr>
              <w:t>5</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ц</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В. А. Воспроизводительная способность самок изобеленского карпа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15</w:t>
            </w:r>
            <w:r w:rsidR="005A07D3">
              <w:rPr>
                <w:rFonts w:ascii="Times New Roman" w:hAnsi="Times New Roman" w:cs="Times New Roman"/>
                <w:sz w:val="16"/>
                <w:szCs w:val="16"/>
              </w:rPr>
              <w:t>8</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ц</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В. А. Особенности роста и развития двухлеток изобеленского карпа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60</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caps/>
                <w:sz w:val="16"/>
                <w:szCs w:val="16"/>
              </w:rPr>
              <w:t>Л</w:t>
            </w:r>
            <w:r>
              <w:rPr>
                <w:rFonts w:ascii="Times New Roman" w:hAnsi="Times New Roman" w:cs="Times New Roman"/>
                <w:caps/>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я</w:t>
            </w:r>
            <w:r>
              <w:rPr>
                <w:rFonts w:ascii="Times New Roman" w:hAnsi="Times New Roman" w:cs="Times New Roman"/>
                <w:sz w:val="16"/>
                <w:szCs w:val="16"/>
              </w:rPr>
              <w:t xml:space="preserve"> </w:t>
            </w:r>
            <w:r w:rsidRPr="00D21378">
              <w:rPr>
                <w:rFonts w:ascii="Times New Roman" w:hAnsi="Times New Roman" w:cs="Times New Roman"/>
                <w:caps/>
                <w:sz w:val="16"/>
                <w:szCs w:val="16"/>
              </w:rPr>
              <w:t xml:space="preserve"> М. А. В</w:t>
            </w:r>
            <w:r w:rsidRPr="00D21378">
              <w:rPr>
                <w:rFonts w:ascii="Times New Roman" w:hAnsi="Times New Roman" w:cs="Times New Roman"/>
                <w:bCs/>
                <w:sz w:val="16"/>
                <w:szCs w:val="16"/>
              </w:rPr>
              <w:t>лияние системы содержания на молочную продукти</w:t>
            </w:r>
            <w:r w:rsidRPr="00D21378">
              <w:rPr>
                <w:rFonts w:ascii="Times New Roman" w:hAnsi="Times New Roman" w:cs="Times New Roman"/>
                <w:bCs/>
                <w:sz w:val="16"/>
                <w:szCs w:val="16"/>
              </w:rPr>
              <w:t>в</w:t>
            </w:r>
            <w:r w:rsidRPr="00D21378">
              <w:rPr>
                <w:rFonts w:ascii="Times New Roman" w:hAnsi="Times New Roman" w:cs="Times New Roman"/>
                <w:bCs/>
                <w:sz w:val="16"/>
                <w:szCs w:val="16"/>
              </w:rPr>
              <w:t>ность коров</w:t>
            </w:r>
            <w:r>
              <w:rPr>
                <w:rFonts w:ascii="Times New Roman" w:hAnsi="Times New Roman" w:cs="Times New Roman"/>
                <w:bCs/>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64</w:t>
            </w:r>
          </w:p>
        </w:tc>
      </w:tr>
      <w:tr w:rsidR="006126D6" w:rsidTr="00820564">
        <w:tc>
          <w:tcPr>
            <w:tcW w:w="5776" w:type="dxa"/>
          </w:tcPr>
          <w:p w:rsidR="006126D6" w:rsidRPr="00D21378" w:rsidRDefault="006126D6" w:rsidP="00D210E6">
            <w:pPr>
              <w:ind w:firstLine="284"/>
              <w:rPr>
                <w:rFonts w:ascii="Times New Roman" w:hAnsi="Times New Roman" w:cs="Times New Roman"/>
                <w:caps/>
                <w:sz w:val="16"/>
                <w:szCs w:val="16"/>
              </w:rPr>
            </w:pPr>
            <w:r w:rsidRPr="00D21378">
              <w:rPr>
                <w:rFonts w:ascii="Times New Roman" w:hAnsi="Times New Roman"/>
                <w:sz w:val="16"/>
                <w:szCs w:val="16"/>
              </w:rPr>
              <w:t>Л</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ш</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 xml:space="preserve"> С. Д. Эффективность профилактических мероприятий при маст</w:t>
            </w:r>
            <w:r w:rsidRPr="00D21378">
              <w:rPr>
                <w:rFonts w:ascii="Times New Roman" w:hAnsi="Times New Roman"/>
                <w:sz w:val="16"/>
                <w:szCs w:val="16"/>
              </w:rPr>
              <w:t>и</w:t>
            </w:r>
            <w:r w:rsidRPr="00D21378">
              <w:rPr>
                <w:rFonts w:ascii="Times New Roman" w:hAnsi="Times New Roman"/>
                <w:sz w:val="16"/>
                <w:szCs w:val="16"/>
              </w:rPr>
              <w:t>тах у коров</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16</w:t>
            </w:r>
            <w:r w:rsidR="005A07D3">
              <w:rPr>
                <w:rFonts w:ascii="Times New Roman" w:hAnsi="Times New Roman" w:cs="Times New Roman"/>
                <w:sz w:val="16"/>
                <w:szCs w:val="16"/>
              </w:rPr>
              <w:t>8</w:t>
            </w:r>
          </w:p>
        </w:tc>
      </w:tr>
      <w:tr w:rsidR="006126D6" w:rsidTr="00820564">
        <w:tc>
          <w:tcPr>
            <w:tcW w:w="5776" w:type="dxa"/>
          </w:tcPr>
          <w:p w:rsidR="006126D6" w:rsidRPr="00D21378" w:rsidRDefault="006126D6" w:rsidP="00402184">
            <w:pPr>
              <w:ind w:firstLine="284"/>
              <w:rPr>
                <w:rFonts w:ascii="Times New Roman" w:hAnsi="Times New Roman"/>
                <w:sz w:val="16"/>
                <w:szCs w:val="16"/>
              </w:rPr>
            </w:pPr>
            <w:r w:rsidRPr="00D21378">
              <w:rPr>
                <w:rFonts w:ascii="Times New Roman" w:hAnsi="Times New Roman" w:cs="Times New Roman"/>
                <w:sz w:val="16"/>
                <w:szCs w:val="16"/>
              </w:rPr>
              <w:t>М</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Е. А.</w:t>
            </w:r>
            <w:r>
              <w:rPr>
                <w:rFonts w:ascii="Times New Roman" w:hAnsi="Times New Roman" w:cs="Times New Roman"/>
                <w:sz w:val="16"/>
                <w:szCs w:val="16"/>
              </w:rPr>
              <w:t xml:space="preserve">  Определение натуральности м</w:t>
            </w:r>
            <w:r w:rsidR="00402184">
              <w:rPr>
                <w:rFonts w:ascii="Times New Roman" w:hAnsi="Times New Roman" w:cs="Times New Roman"/>
                <w:sz w:val="16"/>
                <w:szCs w:val="16"/>
              </w:rPr>
              <w:t>е</w:t>
            </w:r>
            <w:r>
              <w:rPr>
                <w:rFonts w:ascii="Times New Roman" w:hAnsi="Times New Roman" w:cs="Times New Roman"/>
                <w:sz w:val="16"/>
                <w:szCs w:val="16"/>
              </w:rPr>
              <w:t>да ………………………...</w:t>
            </w:r>
          </w:p>
        </w:tc>
        <w:tc>
          <w:tcPr>
            <w:tcW w:w="456" w:type="dxa"/>
          </w:tcPr>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72</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М</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з</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В. Зависимость эффективности производства молока от п</w:t>
            </w:r>
            <w:r w:rsidRPr="00D21378">
              <w:rPr>
                <w:rFonts w:ascii="Times New Roman" w:hAnsi="Times New Roman" w:cs="Times New Roman"/>
                <w:sz w:val="16"/>
                <w:szCs w:val="16"/>
              </w:rPr>
              <w:t>о</w:t>
            </w:r>
            <w:r w:rsidRPr="00D21378">
              <w:rPr>
                <w:rFonts w:ascii="Times New Roman" w:hAnsi="Times New Roman" w:cs="Times New Roman"/>
                <w:sz w:val="16"/>
                <w:szCs w:val="16"/>
              </w:rPr>
              <w:t>требления сухого вещества объемных кормов</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17</w:t>
            </w:r>
            <w:r w:rsidR="005A07D3">
              <w:rPr>
                <w:rFonts w:ascii="Times New Roman" w:hAnsi="Times New Roman" w:cs="Times New Roman"/>
                <w:sz w:val="16"/>
                <w:szCs w:val="16"/>
              </w:rPr>
              <w:t>5</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eastAsia="Calibri" w:hAnsi="Times New Roman" w:cs="Times New Roman"/>
                <w:caps/>
                <w:sz w:val="16"/>
                <w:szCs w:val="16"/>
              </w:rPr>
              <w:t>М</w:t>
            </w:r>
            <w:r>
              <w:rPr>
                <w:rFonts w:ascii="Times New Roman" w:eastAsia="Calibri" w:hAnsi="Times New Roman" w:cs="Times New Roman"/>
                <w:caps/>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ш</w:t>
            </w:r>
            <w:r>
              <w:rPr>
                <w:rFonts w:ascii="Times New Roman" w:hAnsi="Times New Roman"/>
                <w:sz w:val="16"/>
                <w:szCs w:val="16"/>
              </w:rPr>
              <w:t xml:space="preserve"> </w:t>
            </w:r>
            <w:r w:rsidRPr="00D21378">
              <w:rPr>
                <w:rFonts w:ascii="Times New Roman" w:hAnsi="Times New Roman"/>
                <w:sz w:val="16"/>
                <w:szCs w:val="16"/>
              </w:rPr>
              <w:t>п</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eastAsia="Calibri" w:hAnsi="Times New Roman" w:cs="Times New Roman"/>
                <w:caps/>
                <w:sz w:val="16"/>
                <w:szCs w:val="16"/>
              </w:rPr>
              <w:t xml:space="preserve"> В.</w:t>
            </w:r>
            <w:r w:rsidRPr="00D21378">
              <w:rPr>
                <w:rFonts w:ascii="Times New Roman" w:hAnsi="Times New Roman"/>
                <w:caps/>
                <w:sz w:val="16"/>
                <w:szCs w:val="16"/>
              </w:rPr>
              <w:t xml:space="preserve"> </w:t>
            </w:r>
            <w:r w:rsidRPr="00D21378">
              <w:rPr>
                <w:rFonts w:ascii="Times New Roman" w:eastAsia="Calibri" w:hAnsi="Times New Roman" w:cs="Times New Roman"/>
                <w:caps/>
                <w:sz w:val="16"/>
                <w:szCs w:val="16"/>
              </w:rPr>
              <w:t>ю.</w:t>
            </w:r>
            <w:r w:rsidRPr="00D21378">
              <w:rPr>
                <w:rFonts w:ascii="Times New Roman" w:hAnsi="Times New Roman"/>
                <w:caps/>
                <w:sz w:val="16"/>
                <w:szCs w:val="16"/>
              </w:rPr>
              <w:t xml:space="preserve">, </w:t>
            </w:r>
            <w:r w:rsidRPr="00D21378">
              <w:rPr>
                <w:rFonts w:ascii="Times New Roman" w:eastAsia="Calibri" w:hAnsi="Times New Roman" w:cs="Times New Roman"/>
                <w:sz w:val="16"/>
                <w:szCs w:val="16"/>
              </w:rPr>
              <w:t>Ц</w:t>
            </w:r>
            <w:r>
              <w:rPr>
                <w:rFonts w:ascii="Times New Roman" w:eastAsia="Calibri" w:hAnsi="Times New Roman" w:cs="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eastAsia="Calibri" w:hAnsi="Times New Roman" w:cs="Times New Roman"/>
                <w:sz w:val="16"/>
                <w:szCs w:val="16"/>
              </w:rPr>
              <w:t xml:space="preserve"> М.</w:t>
            </w:r>
            <w:r w:rsidRPr="00D21378">
              <w:rPr>
                <w:rFonts w:ascii="Times New Roman" w:hAnsi="Times New Roman"/>
                <w:sz w:val="16"/>
                <w:szCs w:val="16"/>
              </w:rPr>
              <w:t xml:space="preserve"> </w:t>
            </w:r>
            <w:r w:rsidRPr="00D21378">
              <w:rPr>
                <w:rFonts w:ascii="Times New Roman" w:eastAsia="Calibri" w:hAnsi="Times New Roman" w:cs="Times New Roman"/>
                <w:sz w:val="16"/>
                <w:szCs w:val="16"/>
              </w:rPr>
              <w:t>В.</w:t>
            </w:r>
            <w:r w:rsidRPr="00D21378">
              <w:rPr>
                <w:rFonts w:ascii="Times New Roman" w:hAnsi="Times New Roman"/>
                <w:sz w:val="16"/>
                <w:szCs w:val="16"/>
              </w:rPr>
              <w:t xml:space="preserve"> Воспроизводительная спосо</w:t>
            </w:r>
            <w:r w:rsidRPr="00D21378">
              <w:rPr>
                <w:rFonts w:ascii="Times New Roman" w:hAnsi="Times New Roman"/>
                <w:sz w:val="16"/>
                <w:szCs w:val="16"/>
              </w:rPr>
              <w:t>б</w:t>
            </w:r>
            <w:r w:rsidRPr="00D21378">
              <w:rPr>
                <w:rFonts w:ascii="Times New Roman" w:hAnsi="Times New Roman"/>
                <w:sz w:val="16"/>
                <w:szCs w:val="16"/>
              </w:rPr>
              <w:t>ность свиноматок белорусской мясной породы по семействам</w:t>
            </w:r>
            <w:r>
              <w:rPr>
                <w:rFonts w:ascii="Times New Roman" w:hAnsi="Times New Roman"/>
                <w:sz w:val="16"/>
                <w:szCs w:val="16"/>
              </w:rPr>
              <w:t xml:space="preserve"> …………………...</w:t>
            </w:r>
          </w:p>
        </w:tc>
        <w:tc>
          <w:tcPr>
            <w:tcW w:w="456" w:type="dxa"/>
          </w:tcPr>
          <w:p w:rsidR="006126D6" w:rsidRDefault="006126D6" w:rsidP="006126D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17</w:t>
            </w:r>
            <w:r w:rsidR="005A07D3">
              <w:rPr>
                <w:rFonts w:ascii="Times New Roman" w:hAnsi="Times New Roman" w:cs="Times New Roman"/>
                <w:sz w:val="16"/>
                <w:szCs w:val="16"/>
              </w:rPr>
              <w:t>9</w:t>
            </w:r>
          </w:p>
        </w:tc>
      </w:tr>
      <w:tr w:rsidR="006126D6" w:rsidTr="00820564">
        <w:tc>
          <w:tcPr>
            <w:tcW w:w="5776" w:type="dxa"/>
          </w:tcPr>
          <w:p w:rsidR="006126D6" w:rsidRPr="00D21378" w:rsidRDefault="006126D6" w:rsidP="00D210E6">
            <w:pPr>
              <w:ind w:firstLine="284"/>
              <w:rPr>
                <w:rFonts w:ascii="Times New Roman" w:eastAsia="Calibri" w:hAnsi="Times New Roman" w:cs="Times New Roman"/>
                <w:caps/>
                <w:sz w:val="16"/>
                <w:szCs w:val="16"/>
              </w:rPr>
            </w:pPr>
            <w:r w:rsidRPr="00D21378">
              <w:rPr>
                <w:rFonts w:ascii="Times New Roman" w:eastAsia="Calibri" w:hAnsi="Times New Roman" w:cs="Times New Roman"/>
                <w:caps/>
                <w:sz w:val="16"/>
                <w:szCs w:val="16"/>
              </w:rPr>
              <w:t>М</w:t>
            </w:r>
            <w:r>
              <w:rPr>
                <w:rFonts w:ascii="Times New Roman" w:eastAsia="Calibri" w:hAnsi="Times New Roman" w:cs="Times New Roman"/>
                <w:caps/>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ш</w:t>
            </w:r>
            <w:r>
              <w:rPr>
                <w:rFonts w:ascii="Times New Roman" w:hAnsi="Times New Roman"/>
                <w:sz w:val="16"/>
                <w:szCs w:val="16"/>
              </w:rPr>
              <w:t xml:space="preserve"> </w:t>
            </w:r>
            <w:r w:rsidRPr="00D21378">
              <w:rPr>
                <w:rFonts w:ascii="Times New Roman" w:hAnsi="Times New Roman"/>
                <w:sz w:val="16"/>
                <w:szCs w:val="16"/>
              </w:rPr>
              <w:t>п</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eastAsia="Calibri" w:hAnsi="Times New Roman" w:cs="Times New Roman"/>
                <w:caps/>
                <w:sz w:val="16"/>
                <w:szCs w:val="16"/>
              </w:rPr>
              <w:t xml:space="preserve"> В.</w:t>
            </w:r>
            <w:r w:rsidRPr="00D21378">
              <w:rPr>
                <w:rFonts w:ascii="Times New Roman" w:hAnsi="Times New Roman"/>
                <w:caps/>
                <w:sz w:val="16"/>
                <w:szCs w:val="16"/>
              </w:rPr>
              <w:t xml:space="preserve"> </w:t>
            </w:r>
            <w:r w:rsidRPr="00D21378">
              <w:rPr>
                <w:rFonts w:ascii="Times New Roman" w:eastAsia="Calibri" w:hAnsi="Times New Roman" w:cs="Times New Roman"/>
                <w:caps/>
                <w:sz w:val="16"/>
                <w:szCs w:val="16"/>
              </w:rPr>
              <w:t>ю.</w:t>
            </w:r>
            <w:r w:rsidRPr="00D21378">
              <w:rPr>
                <w:rFonts w:ascii="Times New Roman" w:hAnsi="Times New Roman"/>
                <w:caps/>
                <w:sz w:val="16"/>
                <w:szCs w:val="16"/>
              </w:rPr>
              <w:t xml:space="preserve">, </w:t>
            </w:r>
            <w:r w:rsidRPr="00D21378">
              <w:rPr>
                <w:rFonts w:ascii="Times New Roman" w:eastAsia="Calibri" w:hAnsi="Times New Roman" w:cs="Times New Roman"/>
                <w:sz w:val="16"/>
                <w:szCs w:val="16"/>
              </w:rPr>
              <w:t>Ц</w:t>
            </w:r>
            <w:r>
              <w:rPr>
                <w:rFonts w:ascii="Times New Roman" w:eastAsia="Calibri" w:hAnsi="Times New Roman" w:cs="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eastAsia="Calibri" w:hAnsi="Times New Roman" w:cs="Times New Roman"/>
                <w:sz w:val="16"/>
                <w:szCs w:val="16"/>
              </w:rPr>
              <w:t xml:space="preserve"> М.</w:t>
            </w:r>
            <w:r w:rsidRPr="00D21378">
              <w:rPr>
                <w:rFonts w:ascii="Times New Roman" w:hAnsi="Times New Roman"/>
                <w:sz w:val="16"/>
                <w:szCs w:val="16"/>
              </w:rPr>
              <w:t xml:space="preserve"> </w:t>
            </w:r>
            <w:r w:rsidRPr="00D21378">
              <w:rPr>
                <w:rFonts w:ascii="Times New Roman" w:eastAsia="Calibri" w:hAnsi="Times New Roman" w:cs="Times New Roman"/>
                <w:sz w:val="16"/>
                <w:szCs w:val="16"/>
              </w:rPr>
              <w:t>В.</w:t>
            </w:r>
            <w:r w:rsidRPr="00D21378">
              <w:rPr>
                <w:rFonts w:ascii="Times New Roman" w:hAnsi="Times New Roman"/>
                <w:sz w:val="16"/>
                <w:szCs w:val="16"/>
              </w:rPr>
              <w:t xml:space="preserve"> Комплексная оценка свином</w:t>
            </w:r>
            <w:r w:rsidRPr="00D21378">
              <w:rPr>
                <w:rFonts w:ascii="Times New Roman" w:hAnsi="Times New Roman"/>
                <w:sz w:val="16"/>
                <w:szCs w:val="16"/>
              </w:rPr>
              <w:t>а</w:t>
            </w:r>
            <w:r w:rsidRPr="00D21378">
              <w:rPr>
                <w:rFonts w:ascii="Times New Roman" w:hAnsi="Times New Roman"/>
                <w:sz w:val="16"/>
                <w:szCs w:val="16"/>
              </w:rPr>
              <w:t>ток белорусской мясной породы</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82</w:t>
            </w:r>
          </w:p>
        </w:tc>
      </w:tr>
      <w:tr w:rsidR="006126D6" w:rsidTr="00820564">
        <w:tc>
          <w:tcPr>
            <w:tcW w:w="5776" w:type="dxa"/>
          </w:tcPr>
          <w:p w:rsidR="006126D6" w:rsidRPr="00D21378" w:rsidRDefault="006126D6" w:rsidP="00D210E6">
            <w:pPr>
              <w:ind w:firstLine="284"/>
              <w:rPr>
                <w:rFonts w:ascii="Times New Roman" w:eastAsia="Calibri" w:hAnsi="Times New Roman" w:cs="Times New Roman"/>
                <w:caps/>
                <w:sz w:val="16"/>
                <w:szCs w:val="16"/>
              </w:rPr>
            </w:pPr>
            <w:r w:rsidRPr="00D21378">
              <w:rPr>
                <w:rFonts w:ascii="Times New Roman" w:eastAsia="Calibri" w:hAnsi="Times New Roman" w:cs="Times New Roman"/>
                <w:caps/>
                <w:sz w:val="16"/>
                <w:szCs w:val="16"/>
              </w:rPr>
              <w:t>М</w:t>
            </w:r>
            <w:r>
              <w:rPr>
                <w:rFonts w:ascii="Times New Roman" w:eastAsia="Calibri" w:hAnsi="Times New Roman" w:cs="Times New Roman"/>
                <w:caps/>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ш</w:t>
            </w:r>
            <w:r>
              <w:rPr>
                <w:rFonts w:ascii="Times New Roman" w:hAnsi="Times New Roman"/>
                <w:sz w:val="16"/>
                <w:szCs w:val="16"/>
              </w:rPr>
              <w:t xml:space="preserve"> </w:t>
            </w:r>
            <w:r w:rsidRPr="00D21378">
              <w:rPr>
                <w:rFonts w:ascii="Times New Roman" w:hAnsi="Times New Roman"/>
                <w:sz w:val="16"/>
                <w:szCs w:val="16"/>
              </w:rPr>
              <w:t>п</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eastAsia="Calibri" w:hAnsi="Times New Roman" w:cs="Times New Roman"/>
                <w:caps/>
                <w:sz w:val="16"/>
                <w:szCs w:val="16"/>
              </w:rPr>
              <w:t xml:space="preserve"> В.</w:t>
            </w:r>
            <w:r w:rsidRPr="00D21378">
              <w:rPr>
                <w:rFonts w:ascii="Times New Roman" w:hAnsi="Times New Roman"/>
                <w:caps/>
                <w:sz w:val="16"/>
                <w:szCs w:val="16"/>
              </w:rPr>
              <w:t xml:space="preserve"> </w:t>
            </w:r>
            <w:r w:rsidRPr="00D21378">
              <w:rPr>
                <w:rFonts w:ascii="Times New Roman" w:eastAsia="Calibri" w:hAnsi="Times New Roman" w:cs="Times New Roman"/>
                <w:caps/>
                <w:sz w:val="16"/>
                <w:szCs w:val="16"/>
              </w:rPr>
              <w:t>ю.</w:t>
            </w:r>
            <w:r w:rsidRPr="00D21378">
              <w:rPr>
                <w:rFonts w:ascii="Times New Roman" w:hAnsi="Times New Roman"/>
                <w:caps/>
                <w:sz w:val="16"/>
                <w:szCs w:val="16"/>
              </w:rPr>
              <w:t xml:space="preserve">, </w:t>
            </w:r>
            <w:r w:rsidRPr="00D21378">
              <w:rPr>
                <w:rFonts w:ascii="Times New Roman" w:eastAsia="Calibri" w:hAnsi="Times New Roman" w:cs="Times New Roman"/>
                <w:sz w:val="16"/>
                <w:szCs w:val="16"/>
              </w:rPr>
              <w:t>Ц</w:t>
            </w:r>
            <w:r>
              <w:rPr>
                <w:rFonts w:ascii="Times New Roman" w:eastAsia="Calibri" w:hAnsi="Times New Roman" w:cs="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eastAsia="Calibri" w:hAnsi="Times New Roman" w:cs="Times New Roman"/>
                <w:sz w:val="16"/>
                <w:szCs w:val="16"/>
              </w:rPr>
              <w:t xml:space="preserve"> М.</w:t>
            </w:r>
            <w:r w:rsidRPr="00D21378">
              <w:rPr>
                <w:rFonts w:ascii="Times New Roman" w:hAnsi="Times New Roman"/>
                <w:sz w:val="16"/>
                <w:szCs w:val="16"/>
              </w:rPr>
              <w:t xml:space="preserve"> </w:t>
            </w:r>
            <w:r w:rsidRPr="00D21378">
              <w:rPr>
                <w:rFonts w:ascii="Times New Roman" w:eastAsia="Calibri" w:hAnsi="Times New Roman" w:cs="Times New Roman"/>
                <w:sz w:val="16"/>
                <w:szCs w:val="16"/>
              </w:rPr>
              <w:t>В.</w:t>
            </w:r>
            <w:r w:rsidRPr="00D21378">
              <w:rPr>
                <w:rFonts w:ascii="Times New Roman" w:hAnsi="Times New Roman"/>
                <w:sz w:val="16"/>
                <w:szCs w:val="16"/>
              </w:rPr>
              <w:t xml:space="preserve"> Репродуктивные качества св</w:t>
            </w:r>
            <w:r w:rsidRPr="00D21378">
              <w:rPr>
                <w:rFonts w:ascii="Times New Roman" w:hAnsi="Times New Roman"/>
                <w:sz w:val="16"/>
                <w:szCs w:val="16"/>
              </w:rPr>
              <w:t>и</w:t>
            </w:r>
            <w:r w:rsidRPr="00D21378">
              <w:rPr>
                <w:rFonts w:ascii="Times New Roman" w:hAnsi="Times New Roman"/>
                <w:sz w:val="16"/>
                <w:szCs w:val="16"/>
              </w:rPr>
              <w:t>номаток белорусской мясной породы</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18</w:t>
            </w:r>
            <w:r w:rsidR="005A07D3">
              <w:rPr>
                <w:rFonts w:ascii="Times New Roman" w:hAnsi="Times New Roman" w:cs="Times New Roman"/>
                <w:sz w:val="16"/>
                <w:szCs w:val="16"/>
              </w:rPr>
              <w:t>5</w:t>
            </w:r>
          </w:p>
        </w:tc>
      </w:tr>
      <w:tr w:rsidR="006126D6" w:rsidTr="00820564">
        <w:tc>
          <w:tcPr>
            <w:tcW w:w="5776" w:type="dxa"/>
          </w:tcPr>
          <w:p w:rsidR="006126D6" w:rsidRPr="00D21378" w:rsidRDefault="006126D6" w:rsidP="00D210E6">
            <w:pPr>
              <w:ind w:firstLine="284"/>
              <w:rPr>
                <w:rFonts w:ascii="Times New Roman" w:eastAsia="Calibri" w:hAnsi="Times New Roman" w:cs="Times New Roman"/>
                <w:caps/>
                <w:sz w:val="16"/>
                <w:szCs w:val="16"/>
              </w:rPr>
            </w:pPr>
            <w:r w:rsidRPr="00CF7509">
              <w:rPr>
                <w:rFonts w:ascii="Times New Roman" w:hAnsi="Times New Roman" w:cs="Times New Roman"/>
                <w:sz w:val="16"/>
                <w:szCs w:val="16"/>
              </w:rPr>
              <w:t>Н а в и ц к и й  В. В. Заболеваемость акушерскими и гинекологическими з</w:t>
            </w:r>
            <w:r w:rsidRPr="00CF7509">
              <w:rPr>
                <w:rFonts w:ascii="Times New Roman" w:hAnsi="Times New Roman" w:cs="Times New Roman"/>
                <w:sz w:val="16"/>
                <w:szCs w:val="16"/>
              </w:rPr>
              <w:t>а</w:t>
            </w:r>
            <w:r w:rsidRPr="00CF7509">
              <w:rPr>
                <w:rFonts w:ascii="Times New Roman" w:hAnsi="Times New Roman" w:cs="Times New Roman"/>
                <w:sz w:val="16"/>
                <w:szCs w:val="16"/>
              </w:rPr>
              <w:t>болеваниями и выбраковка коров в ГП «Жодиноагроплемэлита»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18</w:t>
            </w:r>
            <w:r w:rsidR="005A07D3">
              <w:rPr>
                <w:rFonts w:ascii="Times New Roman" w:hAnsi="Times New Roman" w:cs="Times New Roman"/>
                <w:sz w:val="16"/>
                <w:szCs w:val="16"/>
              </w:rPr>
              <w:t>9</w:t>
            </w:r>
          </w:p>
        </w:tc>
      </w:tr>
      <w:tr w:rsidR="006126D6" w:rsidTr="00820564">
        <w:tc>
          <w:tcPr>
            <w:tcW w:w="5776" w:type="dxa"/>
          </w:tcPr>
          <w:p w:rsidR="006126D6" w:rsidRPr="00CF7509" w:rsidRDefault="006126D6" w:rsidP="00D210E6">
            <w:pPr>
              <w:ind w:firstLine="284"/>
              <w:rPr>
                <w:rFonts w:ascii="Times New Roman" w:hAnsi="Times New Roman" w:cs="Times New Roman"/>
                <w:sz w:val="16"/>
                <w:szCs w:val="16"/>
              </w:rPr>
            </w:pPr>
            <w:r w:rsidRPr="00CF7509">
              <w:rPr>
                <w:rFonts w:ascii="Times New Roman" w:hAnsi="Times New Roman" w:cs="Times New Roman"/>
                <w:sz w:val="16"/>
                <w:szCs w:val="16"/>
              </w:rPr>
              <w:t>Н а в и ц к и й  В. В. Молочная продуктивность коров черно-пестрой и го</w:t>
            </w:r>
            <w:r w:rsidRPr="00CF7509">
              <w:rPr>
                <w:rFonts w:ascii="Times New Roman" w:hAnsi="Times New Roman" w:cs="Times New Roman"/>
                <w:sz w:val="16"/>
                <w:szCs w:val="16"/>
              </w:rPr>
              <w:t>л</w:t>
            </w:r>
            <w:r w:rsidRPr="00CF7509">
              <w:rPr>
                <w:rFonts w:ascii="Times New Roman" w:hAnsi="Times New Roman" w:cs="Times New Roman"/>
                <w:sz w:val="16"/>
                <w:szCs w:val="16"/>
              </w:rPr>
              <w:t>штинской пород в ГП «Жодиноагроплемэлита»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w:t>
            </w:r>
            <w:r w:rsidR="005A07D3">
              <w:rPr>
                <w:rFonts w:ascii="Times New Roman" w:hAnsi="Times New Roman" w:cs="Times New Roman"/>
                <w:sz w:val="16"/>
                <w:szCs w:val="16"/>
              </w:rPr>
              <w:t>92</w:t>
            </w:r>
          </w:p>
        </w:tc>
      </w:tr>
      <w:tr w:rsidR="006126D6" w:rsidTr="00820564">
        <w:tc>
          <w:tcPr>
            <w:tcW w:w="5776" w:type="dxa"/>
          </w:tcPr>
          <w:p w:rsidR="006126D6" w:rsidRPr="00CF7509" w:rsidRDefault="006126D6" w:rsidP="00D210E6">
            <w:pPr>
              <w:ind w:firstLine="284"/>
              <w:rPr>
                <w:rFonts w:ascii="Times New Roman" w:hAnsi="Times New Roman" w:cs="Times New Roman"/>
                <w:sz w:val="16"/>
                <w:szCs w:val="16"/>
              </w:rPr>
            </w:pPr>
            <w:r w:rsidRPr="00CF7509">
              <w:rPr>
                <w:rFonts w:ascii="Times New Roman" w:hAnsi="Times New Roman" w:cs="Times New Roman"/>
                <w:sz w:val="16"/>
                <w:szCs w:val="16"/>
              </w:rPr>
              <w:t>Н а в и ц к и й  В. В. Репродуктивная способность и воспроизводство коров в ГП «Жодиноагроплемэлита»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19</w:t>
            </w:r>
            <w:r w:rsidR="005A07D3">
              <w:rPr>
                <w:rFonts w:ascii="Times New Roman" w:hAnsi="Times New Roman" w:cs="Times New Roman"/>
                <w:sz w:val="16"/>
                <w:szCs w:val="16"/>
              </w:rPr>
              <w:t>5</w:t>
            </w:r>
          </w:p>
        </w:tc>
      </w:tr>
      <w:tr w:rsidR="006126D6" w:rsidTr="00820564">
        <w:tc>
          <w:tcPr>
            <w:tcW w:w="5776" w:type="dxa"/>
          </w:tcPr>
          <w:p w:rsidR="006126D6" w:rsidRPr="00CF7509" w:rsidRDefault="006126D6" w:rsidP="00D210E6">
            <w:pPr>
              <w:ind w:firstLine="284"/>
              <w:rPr>
                <w:rFonts w:ascii="Times New Roman" w:hAnsi="Times New Roman" w:cs="Times New Roman"/>
                <w:sz w:val="16"/>
                <w:szCs w:val="16"/>
              </w:rPr>
            </w:pPr>
            <w:r w:rsidRPr="00CF7509">
              <w:rPr>
                <w:rFonts w:ascii="Times New Roman" w:hAnsi="Times New Roman" w:cs="Times New Roman"/>
                <w:caps/>
                <w:sz w:val="16"/>
                <w:szCs w:val="16"/>
              </w:rPr>
              <w:t xml:space="preserve">Н </w:t>
            </w:r>
            <w:r w:rsidRPr="00CF7509">
              <w:rPr>
                <w:rFonts w:ascii="Times New Roman" w:hAnsi="Times New Roman" w:cs="Times New Roman"/>
                <w:sz w:val="16"/>
                <w:szCs w:val="16"/>
              </w:rPr>
              <w:t xml:space="preserve">е р о д е н к о  А. С., </w:t>
            </w:r>
            <w:r w:rsidRPr="00CF7509">
              <w:rPr>
                <w:rFonts w:ascii="Times New Roman" w:hAnsi="Times New Roman" w:cs="Times New Roman"/>
                <w:caps/>
                <w:sz w:val="16"/>
                <w:szCs w:val="16"/>
              </w:rPr>
              <w:t xml:space="preserve">Б </w:t>
            </w:r>
            <w:r w:rsidRPr="00CF7509">
              <w:rPr>
                <w:rFonts w:ascii="Times New Roman" w:hAnsi="Times New Roman" w:cs="Times New Roman"/>
                <w:sz w:val="16"/>
                <w:szCs w:val="16"/>
              </w:rPr>
              <w:t>у х а н е в и ч  А. А. Половой диморфизм морф</w:t>
            </w:r>
            <w:r w:rsidRPr="00CF7509">
              <w:rPr>
                <w:rFonts w:ascii="Times New Roman" w:hAnsi="Times New Roman" w:cs="Times New Roman"/>
                <w:sz w:val="16"/>
                <w:szCs w:val="16"/>
              </w:rPr>
              <w:t>о</w:t>
            </w:r>
            <w:r w:rsidRPr="00CF7509">
              <w:rPr>
                <w:rFonts w:ascii="Times New Roman" w:hAnsi="Times New Roman" w:cs="Times New Roman"/>
                <w:sz w:val="16"/>
                <w:szCs w:val="16"/>
              </w:rPr>
              <w:t>метрических характеристик карася серебристого (</w:t>
            </w:r>
            <w:r w:rsidRPr="00CF7509">
              <w:rPr>
                <w:rFonts w:ascii="Times New Roman" w:hAnsi="Times New Roman" w:cs="Times New Roman"/>
                <w:i/>
                <w:sz w:val="16"/>
                <w:szCs w:val="16"/>
              </w:rPr>
              <w:t>Carassius Gibelio</w:t>
            </w:r>
            <w:r w:rsidRPr="00CF7509">
              <w:rPr>
                <w:rFonts w:ascii="Times New Roman" w:hAnsi="Times New Roman" w:cs="Times New Roman"/>
                <w:sz w:val="16"/>
                <w:szCs w:val="16"/>
              </w:rPr>
              <w:t>)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19</w:t>
            </w:r>
            <w:r w:rsidR="005A07D3">
              <w:rPr>
                <w:rFonts w:ascii="Times New Roman" w:hAnsi="Times New Roman" w:cs="Times New Roman"/>
                <w:sz w:val="16"/>
                <w:szCs w:val="16"/>
              </w:rPr>
              <w:t>8</w:t>
            </w:r>
          </w:p>
        </w:tc>
      </w:tr>
      <w:tr w:rsidR="006126D6" w:rsidTr="00820564">
        <w:tc>
          <w:tcPr>
            <w:tcW w:w="5776" w:type="dxa"/>
          </w:tcPr>
          <w:p w:rsidR="006126D6" w:rsidRPr="00D21378" w:rsidRDefault="006126D6" w:rsidP="00D210E6">
            <w:pPr>
              <w:ind w:firstLine="284"/>
              <w:rPr>
                <w:rFonts w:ascii="Times New Roman" w:eastAsia="Calibri" w:hAnsi="Times New Roman" w:cs="Times New Roman"/>
                <w:caps/>
                <w:sz w:val="16"/>
                <w:szCs w:val="16"/>
              </w:rPr>
            </w:pPr>
            <w:r w:rsidRPr="00D21378">
              <w:rPr>
                <w:rFonts w:ascii="Times New Roman" w:hAnsi="Times New Roman" w:cs="Times New Roman"/>
                <w:color w:val="000000"/>
                <w:sz w:val="16"/>
                <w:szCs w:val="16"/>
              </w:rPr>
              <w:t>Н</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к</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т</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н</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 xml:space="preserve"> С. В. В</w:t>
            </w:r>
            <w:r w:rsidRPr="00D21378">
              <w:rPr>
                <w:rFonts w:ascii="Times New Roman" w:hAnsi="Times New Roman" w:cs="Times New Roman"/>
                <w:bCs/>
                <w:color w:val="000000"/>
                <w:sz w:val="16"/>
                <w:szCs w:val="16"/>
              </w:rPr>
              <w:t>акцинация рыбопосадочного материала форели против йерсиниоза в рыбоводных хозяйствах Республики Карелия</w:t>
            </w:r>
            <w:r>
              <w:rPr>
                <w:rFonts w:ascii="Times New Roman" w:hAnsi="Times New Roman" w:cs="Times New Roman"/>
                <w:bCs/>
                <w:color w:val="000000"/>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5A07D3" w:rsidP="00D210E6">
            <w:pPr>
              <w:jc w:val="right"/>
              <w:rPr>
                <w:rFonts w:ascii="Times New Roman" w:hAnsi="Times New Roman" w:cs="Times New Roman"/>
                <w:sz w:val="16"/>
                <w:szCs w:val="16"/>
              </w:rPr>
            </w:pPr>
            <w:r>
              <w:rPr>
                <w:rFonts w:ascii="Times New Roman" w:hAnsi="Times New Roman" w:cs="Times New Roman"/>
                <w:sz w:val="16"/>
                <w:szCs w:val="16"/>
              </w:rPr>
              <w:t>203</w:t>
            </w:r>
          </w:p>
        </w:tc>
      </w:tr>
      <w:tr w:rsidR="006126D6" w:rsidTr="00820564">
        <w:tc>
          <w:tcPr>
            <w:tcW w:w="5776" w:type="dxa"/>
          </w:tcPr>
          <w:p w:rsidR="006126D6" w:rsidRPr="00D21378" w:rsidRDefault="006126D6" w:rsidP="00D210E6">
            <w:pPr>
              <w:ind w:firstLine="284"/>
              <w:rPr>
                <w:rFonts w:ascii="Times New Roman" w:hAnsi="Times New Roman" w:cs="Times New Roman"/>
                <w:color w:val="000000"/>
                <w:sz w:val="16"/>
                <w:szCs w:val="16"/>
              </w:rPr>
            </w:pPr>
            <w:r w:rsidRPr="00D21378">
              <w:rPr>
                <w:rFonts w:ascii="Times New Roman" w:hAnsi="Times New Roman" w:cs="Times New Roman"/>
                <w:sz w:val="16"/>
                <w:szCs w:val="16"/>
              </w:rPr>
              <w:t>П</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й</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С. А. Эффективность кормления лактирующих коров с различной расщепляемостью протеина в рационе</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20</w:t>
            </w:r>
            <w:r w:rsidR="005A07D3">
              <w:rPr>
                <w:rFonts w:ascii="Times New Roman" w:hAnsi="Times New Roman" w:cs="Times New Roman"/>
                <w:sz w:val="16"/>
                <w:szCs w:val="16"/>
              </w:rPr>
              <w:t>6</w:t>
            </w:r>
          </w:p>
        </w:tc>
      </w:tr>
      <w:tr w:rsidR="006126D6" w:rsidTr="00820564">
        <w:tc>
          <w:tcPr>
            <w:tcW w:w="5776" w:type="dxa"/>
          </w:tcPr>
          <w:p w:rsidR="006126D6" w:rsidRPr="00D21378" w:rsidRDefault="006126D6" w:rsidP="00D210E6">
            <w:pPr>
              <w:ind w:firstLine="284"/>
              <w:rPr>
                <w:rFonts w:ascii="Times New Roman" w:hAnsi="Times New Roman" w:cs="Times New Roman"/>
                <w:color w:val="000000"/>
                <w:sz w:val="16"/>
                <w:szCs w:val="16"/>
              </w:rPr>
            </w:pPr>
            <w:r w:rsidRPr="00CF7509">
              <w:rPr>
                <w:rFonts w:ascii="Times New Roman" w:hAnsi="Times New Roman" w:cs="Times New Roman"/>
                <w:sz w:val="16"/>
                <w:szCs w:val="16"/>
              </w:rPr>
              <w:t xml:space="preserve">П а т е й ч у к  А. С. Масса и форма яиц гибридных несушек кросса «Хай-Лайн W-36» в зависимости от </w:t>
            </w:r>
            <w:r w:rsidRPr="00CF7509">
              <w:rPr>
                <w:rFonts w:ascii="Times New Roman" w:hAnsi="Times New Roman" w:cs="Times New Roman"/>
                <w:sz w:val="16"/>
                <w:szCs w:val="16"/>
                <w:lang w:val="uk-UA"/>
              </w:rPr>
              <w:t xml:space="preserve">их </w:t>
            </w:r>
            <w:r w:rsidRPr="00CF7509">
              <w:rPr>
                <w:rFonts w:ascii="Times New Roman" w:hAnsi="Times New Roman" w:cs="Times New Roman"/>
                <w:sz w:val="16"/>
                <w:szCs w:val="16"/>
              </w:rPr>
              <w:t>возраста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11</w:t>
            </w:r>
          </w:p>
        </w:tc>
      </w:tr>
      <w:tr w:rsidR="006126D6" w:rsidTr="00820564">
        <w:tc>
          <w:tcPr>
            <w:tcW w:w="5776" w:type="dxa"/>
          </w:tcPr>
          <w:p w:rsidR="006126D6" w:rsidRPr="00CF7509" w:rsidRDefault="006126D6" w:rsidP="00D210E6">
            <w:pPr>
              <w:ind w:firstLine="284"/>
              <w:rPr>
                <w:rFonts w:ascii="Times New Roman" w:hAnsi="Times New Roman" w:cs="Times New Roman"/>
                <w:sz w:val="16"/>
                <w:szCs w:val="16"/>
              </w:rPr>
            </w:pPr>
            <w:r w:rsidRPr="00D21378">
              <w:rPr>
                <w:rFonts w:ascii="Times New Roman" w:hAnsi="Times New Roman"/>
                <w:sz w:val="16"/>
                <w:szCs w:val="16"/>
              </w:rPr>
              <w:t>П</w:t>
            </w:r>
            <w:r>
              <w:rPr>
                <w:rFonts w:ascii="Times New Roman" w:hAnsi="Times New Roman"/>
                <w:sz w:val="16"/>
                <w:szCs w:val="16"/>
              </w:rPr>
              <w:t xml:space="preserve"> </w:t>
            </w:r>
            <w:r w:rsidRPr="00D21378">
              <w:rPr>
                <w:rFonts w:ascii="Times New Roman" w:hAnsi="Times New Roman"/>
                <w:sz w:val="16"/>
                <w:szCs w:val="16"/>
              </w:rPr>
              <w:t>л</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т</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 xml:space="preserve"> А. А. Влияние витаминно-минеральной добавки «Супер Бу</w:t>
            </w:r>
            <w:r w:rsidRPr="00D21378">
              <w:rPr>
                <w:rFonts w:ascii="Times New Roman" w:hAnsi="Times New Roman"/>
                <w:sz w:val="16"/>
                <w:szCs w:val="16"/>
              </w:rPr>
              <w:t>с</w:t>
            </w:r>
            <w:r w:rsidRPr="00D21378">
              <w:rPr>
                <w:rFonts w:ascii="Times New Roman" w:hAnsi="Times New Roman"/>
                <w:sz w:val="16"/>
                <w:szCs w:val="16"/>
              </w:rPr>
              <w:t>тер» на продуктивность телят</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14</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sz w:val="16"/>
                <w:szCs w:val="16"/>
              </w:rPr>
              <w:t>П</w:t>
            </w:r>
            <w:r>
              <w:rPr>
                <w:rFonts w:ascii="Times New Roman" w:hAnsi="Times New Roman"/>
                <w:sz w:val="16"/>
                <w:szCs w:val="16"/>
              </w:rPr>
              <w:t xml:space="preserve"> </w:t>
            </w:r>
            <w:r w:rsidRPr="00D21378">
              <w:rPr>
                <w:rFonts w:ascii="Times New Roman" w:hAnsi="Times New Roman"/>
                <w:sz w:val="16"/>
                <w:szCs w:val="16"/>
              </w:rPr>
              <w:t>л</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т</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 xml:space="preserve"> А. А. Гематологические показатели и экономическая эффе</w:t>
            </w:r>
            <w:r w:rsidRPr="00D21378">
              <w:rPr>
                <w:rFonts w:ascii="Times New Roman" w:hAnsi="Times New Roman"/>
                <w:sz w:val="16"/>
                <w:szCs w:val="16"/>
              </w:rPr>
              <w:t>к</w:t>
            </w:r>
            <w:r w:rsidRPr="00D21378">
              <w:rPr>
                <w:rFonts w:ascii="Times New Roman" w:hAnsi="Times New Roman"/>
                <w:sz w:val="16"/>
                <w:szCs w:val="16"/>
              </w:rPr>
              <w:t>тивность при использовании в рационе телят премикса «Супер Бустер»</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21</w:t>
            </w:r>
            <w:r w:rsidR="005A07D3">
              <w:rPr>
                <w:rFonts w:ascii="Times New Roman" w:hAnsi="Times New Roman" w:cs="Times New Roman"/>
                <w:sz w:val="16"/>
                <w:szCs w:val="16"/>
              </w:rPr>
              <w:t>8</w:t>
            </w:r>
          </w:p>
        </w:tc>
      </w:tr>
      <w:tr w:rsidR="006126D6" w:rsidTr="00820564">
        <w:tc>
          <w:tcPr>
            <w:tcW w:w="5776" w:type="dxa"/>
          </w:tcPr>
          <w:p w:rsidR="006126D6" w:rsidRPr="00CF7509" w:rsidRDefault="006126D6" w:rsidP="00D210E6">
            <w:pPr>
              <w:ind w:firstLine="284"/>
              <w:rPr>
                <w:rFonts w:ascii="Times New Roman" w:hAnsi="Times New Roman" w:cs="Times New Roman"/>
                <w:sz w:val="16"/>
                <w:szCs w:val="16"/>
              </w:rPr>
            </w:pPr>
            <w:r w:rsidRPr="00CF7509">
              <w:rPr>
                <w:rFonts w:ascii="Times New Roman" w:eastAsia="Times New Roman" w:hAnsi="Times New Roman" w:cs="Times New Roman"/>
                <w:sz w:val="16"/>
                <w:szCs w:val="16"/>
                <w:lang w:eastAsia="ru-RU"/>
              </w:rPr>
              <w:t>П л и щ  Ю. А., М о з г о в о й  Ю. Ю. Морфологические особенности пр</w:t>
            </w:r>
            <w:r w:rsidRPr="00CF7509">
              <w:rPr>
                <w:rFonts w:ascii="Times New Roman" w:eastAsia="Times New Roman" w:hAnsi="Times New Roman" w:cs="Times New Roman"/>
                <w:sz w:val="16"/>
                <w:szCs w:val="16"/>
                <w:lang w:eastAsia="ru-RU"/>
              </w:rPr>
              <w:t>у</w:t>
            </w:r>
            <w:r w:rsidRPr="00CF7509">
              <w:rPr>
                <w:rFonts w:ascii="Times New Roman" w:eastAsia="Times New Roman" w:hAnsi="Times New Roman" w:cs="Times New Roman"/>
                <w:sz w:val="16"/>
                <w:szCs w:val="16"/>
                <w:lang w:eastAsia="ru-RU"/>
              </w:rPr>
              <w:t xml:space="preserve">довика озерного </w:t>
            </w:r>
            <w:r w:rsidRPr="00CF7509">
              <w:rPr>
                <w:rFonts w:ascii="Times New Roman" w:eastAsia="Times New Roman" w:hAnsi="Times New Roman" w:cs="Times New Roman"/>
                <w:i/>
                <w:sz w:val="16"/>
                <w:szCs w:val="16"/>
                <w:lang w:eastAsia="ru-RU"/>
              </w:rPr>
              <w:t>Lymnaea Stagnalis</w:t>
            </w:r>
            <w:r w:rsidRPr="00CF7509">
              <w:rPr>
                <w:rFonts w:ascii="Times New Roman" w:eastAsia="Times New Roman" w:hAnsi="Times New Roman" w:cs="Times New Roman"/>
                <w:sz w:val="16"/>
                <w:szCs w:val="16"/>
                <w:lang w:eastAsia="ru-RU"/>
              </w:rPr>
              <w:t xml:space="preserve"> (Linnaeus, 1758) в водоемах юга Украины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22</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cs="Times New Roman"/>
                <w:sz w:val="16"/>
                <w:szCs w:val="16"/>
              </w:rPr>
              <w:t>П</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Н. Убойные качества цыплят-бройлеров в зависимости от технологического оборудования птичников</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22</w:t>
            </w:r>
            <w:r w:rsidR="005A07D3">
              <w:rPr>
                <w:rFonts w:ascii="Times New Roman" w:hAnsi="Times New Roman" w:cs="Times New Roman"/>
                <w:sz w:val="16"/>
                <w:szCs w:val="16"/>
              </w:rPr>
              <w:t>5</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П</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я</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В. А. Воспроизводительная способность коров в КСУП «О</w:t>
            </w:r>
            <w:r w:rsidRPr="00D21378">
              <w:rPr>
                <w:rFonts w:ascii="Times New Roman" w:hAnsi="Times New Roman" w:cs="Times New Roman"/>
                <w:sz w:val="16"/>
                <w:szCs w:val="16"/>
              </w:rPr>
              <w:t>в</w:t>
            </w:r>
            <w:r w:rsidRPr="00D21378">
              <w:rPr>
                <w:rFonts w:ascii="Times New Roman" w:hAnsi="Times New Roman" w:cs="Times New Roman"/>
                <w:sz w:val="16"/>
                <w:szCs w:val="16"/>
              </w:rPr>
              <w:t>сянка им. И. И. Мельника» Горецкого района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22</w:t>
            </w:r>
            <w:r w:rsidR="005A07D3">
              <w:rPr>
                <w:rFonts w:ascii="Times New Roman" w:hAnsi="Times New Roman" w:cs="Times New Roman"/>
                <w:sz w:val="16"/>
                <w:szCs w:val="16"/>
              </w:rPr>
              <w:t>8</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я</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К. И., 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Н. К. Методы определения меди в биологических тканях</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31</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ц</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я</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В. В, Л</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ы</w:t>
            </w:r>
            <w:r>
              <w:rPr>
                <w:rFonts w:ascii="Times New Roman" w:hAnsi="Times New Roman" w:cs="Times New Roman"/>
                <w:sz w:val="16"/>
                <w:szCs w:val="16"/>
              </w:rPr>
              <w:t xml:space="preserve"> </w:t>
            </w:r>
            <w:r w:rsidRPr="00D21378">
              <w:rPr>
                <w:rFonts w:ascii="Times New Roman" w:hAnsi="Times New Roman" w:cs="Times New Roman"/>
                <w:sz w:val="16"/>
                <w:szCs w:val="16"/>
              </w:rPr>
              <w:t>м</w:t>
            </w:r>
            <w:r>
              <w:rPr>
                <w:rFonts w:ascii="Times New Roman" w:hAnsi="Times New Roman" w:cs="Times New Roman"/>
                <w:sz w:val="16"/>
                <w:szCs w:val="16"/>
              </w:rPr>
              <w:t xml:space="preserve"> </w:t>
            </w:r>
            <w:r w:rsidRPr="00D21378">
              <w:rPr>
                <w:rFonts w:ascii="Times New Roman" w:hAnsi="Times New Roman" w:cs="Times New Roman"/>
                <w:sz w:val="16"/>
                <w:szCs w:val="16"/>
              </w:rPr>
              <w:t>ц</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Т. А. Молочная продуктивность коров в зависимости от линейной принадлежности</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33</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з</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А. </w:t>
            </w:r>
            <w:r w:rsidRPr="00D21378">
              <w:rPr>
                <w:rFonts w:ascii="Times New Roman" w:hAnsi="Times New Roman"/>
                <w:sz w:val="16"/>
                <w:szCs w:val="16"/>
              </w:rPr>
              <w:t>Основные мировые тенденции развития рыбоводства</w:t>
            </w:r>
            <w:r>
              <w:rPr>
                <w:rFonts w:ascii="Times New Roman" w:hAnsi="Times New Roman"/>
                <w:sz w:val="16"/>
                <w:szCs w:val="16"/>
              </w:rPr>
              <w:t xml:space="preserve"> …</w:t>
            </w:r>
          </w:p>
        </w:tc>
        <w:tc>
          <w:tcPr>
            <w:tcW w:w="456" w:type="dxa"/>
          </w:tcPr>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23</w:t>
            </w:r>
            <w:r w:rsidR="005A07D3">
              <w:rPr>
                <w:rFonts w:ascii="Times New Roman" w:hAnsi="Times New Roman" w:cs="Times New Roman"/>
                <w:sz w:val="16"/>
                <w:szCs w:val="16"/>
              </w:rPr>
              <w:t>8</w:t>
            </w:r>
          </w:p>
        </w:tc>
      </w:tr>
      <w:tr w:rsidR="006126D6" w:rsidTr="00820564">
        <w:tc>
          <w:tcPr>
            <w:tcW w:w="5776" w:type="dxa"/>
          </w:tcPr>
          <w:p w:rsidR="006126D6" w:rsidRPr="00D21378" w:rsidRDefault="006126D6" w:rsidP="00402184">
            <w:pPr>
              <w:ind w:firstLine="284"/>
              <w:rPr>
                <w:rFonts w:ascii="Times New Roman" w:hAnsi="Times New Roman" w:cs="Times New Roman"/>
                <w:sz w:val="16"/>
                <w:szCs w:val="16"/>
              </w:rPr>
            </w:pP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х</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Д. С. П</w:t>
            </w:r>
            <w:r w:rsidRPr="00D21378">
              <w:rPr>
                <w:rFonts w:ascii="Times New Roman" w:hAnsi="Times New Roman" w:cs="Times New Roman"/>
                <w:spacing w:val="-3"/>
                <w:sz w:val="16"/>
                <w:szCs w:val="16"/>
              </w:rPr>
              <w:t>роизводство диетического мяса улиток сухопутных в у</w:t>
            </w:r>
            <w:r w:rsidRPr="00D21378">
              <w:rPr>
                <w:rFonts w:ascii="Times New Roman" w:hAnsi="Times New Roman" w:cs="Times New Roman"/>
                <w:spacing w:val="-3"/>
                <w:sz w:val="16"/>
                <w:szCs w:val="16"/>
              </w:rPr>
              <w:t>с</w:t>
            </w:r>
            <w:r w:rsidRPr="00D21378">
              <w:rPr>
                <w:rFonts w:ascii="Times New Roman" w:hAnsi="Times New Roman" w:cs="Times New Roman"/>
                <w:spacing w:val="-3"/>
                <w:sz w:val="16"/>
                <w:szCs w:val="16"/>
              </w:rPr>
              <w:t xml:space="preserve">ловиях </w:t>
            </w:r>
            <w:r w:rsidR="00402184">
              <w:rPr>
                <w:rFonts w:ascii="Times New Roman" w:hAnsi="Times New Roman" w:cs="Times New Roman"/>
                <w:spacing w:val="-3"/>
                <w:sz w:val="16"/>
                <w:szCs w:val="16"/>
              </w:rPr>
              <w:t>в</w:t>
            </w:r>
            <w:r w:rsidRPr="00D21378">
              <w:rPr>
                <w:rFonts w:ascii="Times New Roman" w:hAnsi="Times New Roman" w:cs="Times New Roman"/>
                <w:spacing w:val="-3"/>
                <w:sz w:val="16"/>
                <w:szCs w:val="16"/>
              </w:rPr>
              <w:t>осточного региона Украины</w:t>
            </w:r>
            <w:r>
              <w:rPr>
                <w:rFonts w:ascii="Times New Roman" w:hAnsi="Times New Roman" w:cs="Times New Roman"/>
                <w:spacing w:val="-3"/>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41</w:t>
            </w:r>
          </w:p>
        </w:tc>
      </w:tr>
      <w:tr w:rsidR="006126D6" w:rsidTr="00820564">
        <w:tc>
          <w:tcPr>
            <w:tcW w:w="5776" w:type="dxa"/>
          </w:tcPr>
          <w:p w:rsidR="006126D6" w:rsidRDefault="006126D6" w:rsidP="00D210E6">
            <w:pPr>
              <w:tabs>
                <w:tab w:val="left" w:pos="5560"/>
              </w:tabs>
              <w:ind w:right="139" w:firstLine="284"/>
              <w:rPr>
                <w:rFonts w:ascii="Times New Roman" w:hAnsi="Times New Roman"/>
                <w:color w:val="000000"/>
                <w:spacing w:val="2"/>
                <w:sz w:val="16"/>
                <w:szCs w:val="16"/>
              </w:rPr>
            </w:pPr>
            <w:r w:rsidRPr="00A94435">
              <w:rPr>
                <w:rFonts w:ascii="Times New Roman" w:eastAsia="Calibri" w:hAnsi="Times New Roman" w:cs="Times New Roman"/>
                <w:spacing w:val="2"/>
                <w:sz w:val="16"/>
                <w:szCs w:val="16"/>
              </w:rPr>
              <w:t xml:space="preserve">С </w:t>
            </w:r>
            <w:r w:rsidRPr="00A94435">
              <w:rPr>
                <w:rFonts w:ascii="Times New Roman" w:hAnsi="Times New Roman"/>
                <w:spacing w:val="2"/>
                <w:sz w:val="16"/>
                <w:szCs w:val="16"/>
              </w:rPr>
              <w:t xml:space="preserve">а л ы г а </w:t>
            </w:r>
            <w:r w:rsidRPr="00A94435">
              <w:rPr>
                <w:rFonts w:ascii="Times New Roman" w:eastAsia="Calibri" w:hAnsi="Times New Roman" w:cs="Times New Roman"/>
                <w:spacing w:val="2"/>
                <w:sz w:val="16"/>
                <w:szCs w:val="16"/>
              </w:rPr>
              <w:t xml:space="preserve"> Е.</w:t>
            </w:r>
            <w:r w:rsidRPr="00A94435">
              <w:rPr>
                <w:rFonts w:ascii="Times New Roman" w:hAnsi="Times New Roman"/>
                <w:spacing w:val="2"/>
                <w:sz w:val="16"/>
                <w:szCs w:val="16"/>
              </w:rPr>
              <w:t xml:space="preserve"> </w:t>
            </w:r>
            <w:r w:rsidRPr="00A94435">
              <w:rPr>
                <w:rFonts w:ascii="Times New Roman" w:eastAsia="Calibri" w:hAnsi="Times New Roman" w:cs="Times New Roman"/>
                <w:spacing w:val="2"/>
                <w:sz w:val="16"/>
                <w:szCs w:val="16"/>
              </w:rPr>
              <w:t>А.</w:t>
            </w:r>
            <w:r w:rsidRPr="00A94435">
              <w:rPr>
                <w:rFonts w:ascii="Times New Roman" w:hAnsi="Times New Roman"/>
                <w:spacing w:val="2"/>
                <w:sz w:val="16"/>
                <w:szCs w:val="16"/>
              </w:rPr>
              <w:t xml:space="preserve"> </w:t>
            </w:r>
            <w:r>
              <w:rPr>
                <w:rFonts w:ascii="Times New Roman" w:hAnsi="Times New Roman"/>
                <w:spacing w:val="2"/>
                <w:sz w:val="16"/>
                <w:szCs w:val="16"/>
              </w:rPr>
              <w:t xml:space="preserve"> </w:t>
            </w:r>
            <w:r w:rsidRPr="00A94435">
              <w:rPr>
                <w:rFonts w:ascii="Times New Roman" w:hAnsi="Times New Roman"/>
                <w:spacing w:val="2"/>
                <w:sz w:val="16"/>
                <w:szCs w:val="16"/>
              </w:rPr>
              <w:t xml:space="preserve">Эффективность использования </w:t>
            </w:r>
            <w:r w:rsidRPr="00A94435">
              <w:rPr>
                <w:rFonts w:ascii="Times New Roman" w:hAnsi="Times New Roman"/>
                <w:color w:val="000000"/>
                <w:spacing w:val="2"/>
                <w:sz w:val="16"/>
                <w:szCs w:val="16"/>
              </w:rPr>
              <w:t xml:space="preserve">кормовой добавки </w:t>
            </w:r>
          </w:p>
          <w:p w:rsidR="006126D6" w:rsidRPr="00D21378" w:rsidRDefault="006126D6" w:rsidP="00D210E6">
            <w:pPr>
              <w:tabs>
                <w:tab w:val="left" w:pos="5560"/>
              </w:tabs>
              <w:rPr>
                <w:rFonts w:ascii="Times New Roman" w:hAnsi="Times New Roman" w:cs="Times New Roman"/>
                <w:sz w:val="16"/>
                <w:szCs w:val="16"/>
              </w:rPr>
            </w:pPr>
            <w:r w:rsidRPr="00A94435">
              <w:rPr>
                <w:rFonts w:ascii="Times New Roman" w:hAnsi="Times New Roman"/>
                <w:color w:val="000000"/>
                <w:spacing w:val="2"/>
                <w:sz w:val="16"/>
                <w:szCs w:val="16"/>
              </w:rPr>
              <w:t>«</w:t>
            </w:r>
            <w:r w:rsidRPr="00D21378">
              <w:rPr>
                <w:rFonts w:ascii="Times New Roman" w:hAnsi="Times New Roman"/>
                <w:color w:val="000000"/>
                <w:spacing w:val="2"/>
                <w:sz w:val="16"/>
                <w:szCs w:val="16"/>
              </w:rPr>
              <w:t>Стартмикс» в рационе телят молочного периода</w:t>
            </w:r>
            <w:r>
              <w:rPr>
                <w:rFonts w:ascii="Times New Roman" w:hAnsi="Times New Roman"/>
                <w:color w:val="000000"/>
                <w:spacing w:val="2"/>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44</w:t>
            </w:r>
          </w:p>
        </w:tc>
      </w:tr>
      <w:tr w:rsidR="006126D6" w:rsidTr="00820564">
        <w:tc>
          <w:tcPr>
            <w:tcW w:w="5776" w:type="dxa"/>
          </w:tcPr>
          <w:p w:rsidR="006126D6" w:rsidRPr="00D21378" w:rsidRDefault="006126D6" w:rsidP="00D210E6">
            <w:pPr>
              <w:ind w:firstLine="284"/>
              <w:rPr>
                <w:rFonts w:ascii="Times New Roman" w:eastAsia="Calibri" w:hAnsi="Times New Roman" w:cs="Times New Roman"/>
                <w:sz w:val="16"/>
                <w:szCs w:val="16"/>
              </w:rPr>
            </w:pPr>
            <w:r w:rsidRPr="00D21378">
              <w:rPr>
                <w:rFonts w:ascii="Times New Roman" w:eastAsia="Calibri" w:hAnsi="Times New Roman" w:cs="Times New Roman"/>
                <w:sz w:val="16"/>
                <w:szCs w:val="16"/>
              </w:rPr>
              <w:t>С</w:t>
            </w:r>
            <w:r>
              <w:rPr>
                <w:rFonts w:ascii="Times New Roman" w:eastAsia="Calibri" w:hAnsi="Times New Roman" w:cs="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eastAsia="Calibri" w:hAnsi="Times New Roman" w:cs="Times New Roman"/>
                <w:sz w:val="16"/>
                <w:szCs w:val="16"/>
              </w:rPr>
              <w:t xml:space="preserve"> Н. Г.</w:t>
            </w:r>
            <w:r w:rsidRPr="00D21378">
              <w:rPr>
                <w:rFonts w:ascii="Times New Roman" w:hAnsi="Times New Roman"/>
                <w:sz w:val="16"/>
                <w:szCs w:val="16"/>
              </w:rPr>
              <w:t xml:space="preserve"> Э</w:t>
            </w:r>
            <w:r w:rsidRPr="00D21378">
              <w:rPr>
                <w:rFonts w:ascii="Times New Roman" w:hAnsi="Times New Roman"/>
                <w:bCs/>
                <w:color w:val="000000"/>
                <w:sz w:val="16"/>
                <w:szCs w:val="16"/>
              </w:rPr>
              <w:t>ффективность применения «ЭМ-Пробиотика» в р</w:t>
            </w:r>
            <w:r w:rsidRPr="00D21378">
              <w:rPr>
                <w:rFonts w:ascii="Times New Roman" w:hAnsi="Times New Roman"/>
                <w:bCs/>
                <w:color w:val="000000"/>
                <w:sz w:val="16"/>
                <w:szCs w:val="16"/>
              </w:rPr>
              <w:t>а</w:t>
            </w:r>
            <w:r w:rsidRPr="00D21378">
              <w:rPr>
                <w:rFonts w:ascii="Times New Roman" w:hAnsi="Times New Roman"/>
                <w:bCs/>
                <w:color w:val="000000"/>
                <w:sz w:val="16"/>
                <w:szCs w:val="16"/>
              </w:rPr>
              <w:t>ционах телят профилакторного периода</w:t>
            </w:r>
            <w:r>
              <w:rPr>
                <w:rFonts w:ascii="Times New Roman" w:hAnsi="Times New Roman"/>
                <w:bCs/>
                <w:color w:val="000000"/>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24</w:t>
            </w:r>
            <w:r w:rsidR="005A07D3">
              <w:rPr>
                <w:rFonts w:ascii="Times New Roman" w:hAnsi="Times New Roman" w:cs="Times New Roman"/>
                <w:sz w:val="16"/>
                <w:szCs w:val="16"/>
              </w:rPr>
              <w:t>7</w:t>
            </w:r>
          </w:p>
        </w:tc>
      </w:tr>
      <w:tr w:rsidR="006126D6" w:rsidTr="00820564">
        <w:tc>
          <w:tcPr>
            <w:tcW w:w="5776" w:type="dxa"/>
          </w:tcPr>
          <w:p w:rsidR="006126D6" w:rsidRPr="00D21378" w:rsidRDefault="006126D6" w:rsidP="00D210E6">
            <w:pPr>
              <w:ind w:firstLine="284"/>
              <w:rPr>
                <w:rFonts w:ascii="Times New Roman" w:hAnsi="Times New Roman" w:cs="Times New Roman"/>
                <w:color w:val="000000"/>
                <w:sz w:val="16"/>
                <w:szCs w:val="16"/>
              </w:rPr>
            </w:pPr>
            <w:r w:rsidRPr="00D21378">
              <w:rPr>
                <w:rFonts w:ascii="Times New Roman" w:eastAsia="Calibri" w:hAnsi="Times New Roman" w:cs="Times New Roman"/>
                <w:caps/>
                <w:sz w:val="16"/>
                <w:szCs w:val="16"/>
              </w:rPr>
              <w:t>С</w:t>
            </w:r>
            <w:r>
              <w:rPr>
                <w:rFonts w:ascii="Times New Roman" w:eastAsia="Calibri" w:hAnsi="Times New Roman" w:cs="Times New Roman"/>
                <w:caps/>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с</w:t>
            </w:r>
            <w:r>
              <w:rPr>
                <w:rFonts w:ascii="Times New Roman" w:hAnsi="Times New Roman"/>
                <w:sz w:val="16"/>
                <w:szCs w:val="16"/>
              </w:rPr>
              <w:t xml:space="preserve"> </w:t>
            </w:r>
            <w:r w:rsidRPr="00D21378">
              <w:rPr>
                <w:rFonts w:ascii="Times New Roman" w:hAnsi="Times New Roman"/>
                <w:sz w:val="16"/>
                <w:szCs w:val="16"/>
              </w:rPr>
              <w:t>ь</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eastAsia="Calibri" w:hAnsi="Times New Roman" w:cs="Times New Roman"/>
                <w:caps/>
                <w:sz w:val="16"/>
                <w:szCs w:val="16"/>
              </w:rPr>
              <w:t xml:space="preserve"> Н.</w:t>
            </w:r>
            <w:r w:rsidRPr="00D21378">
              <w:rPr>
                <w:rFonts w:ascii="Times New Roman" w:hAnsi="Times New Roman"/>
                <w:caps/>
                <w:sz w:val="16"/>
                <w:szCs w:val="16"/>
              </w:rPr>
              <w:t xml:space="preserve"> </w:t>
            </w:r>
            <w:r w:rsidRPr="00D21378">
              <w:rPr>
                <w:rFonts w:ascii="Times New Roman" w:eastAsia="Calibri" w:hAnsi="Times New Roman" w:cs="Times New Roman"/>
                <w:caps/>
                <w:sz w:val="16"/>
                <w:szCs w:val="16"/>
              </w:rPr>
              <w:t>И.</w:t>
            </w:r>
            <w:r w:rsidRPr="00D21378">
              <w:rPr>
                <w:rFonts w:ascii="Times New Roman" w:hAnsi="Times New Roman"/>
                <w:caps/>
                <w:sz w:val="16"/>
                <w:szCs w:val="16"/>
              </w:rPr>
              <w:t xml:space="preserve">, </w:t>
            </w:r>
            <w:r w:rsidRPr="00D21378">
              <w:rPr>
                <w:rFonts w:ascii="Times New Roman" w:eastAsia="Calibri" w:hAnsi="Times New Roman" w:cs="Times New Roman"/>
                <w:sz w:val="16"/>
                <w:szCs w:val="16"/>
              </w:rPr>
              <w:t>Ц</w:t>
            </w:r>
            <w:r>
              <w:rPr>
                <w:rFonts w:ascii="Times New Roman" w:eastAsia="Calibri" w:hAnsi="Times New Roman" w:cs="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eastAsia="Calibri" w:hAnsi="Times New Roman" w:cs="Times New Roman"/>
                <w:sz w:val="16"/>
                <w:szCs w:val="16"/>
              </w:rPr>
              <w:t xml:space="preserve"> М.</w:t>
            </w:r>
            <w:r w:rsidRPr="00D21378">
              <w:rPr>
                <w:rFonts w:ascii="Times New Roman" w:hAnsi="Times New Roman"/>
                <w:sz w:val="16"/>
                <w:szCs w:val="16"/>
              </w:rPr>
              <w:t xml:space="preserve"> </w:t>
            </w:r>
            <w:r w:rsidRPr="00D21378">
              <w:rPr>
                <w:rFonts w:ascii="Times New Roman" w:eastAsia="Calibri" w:hAnsi="Times New Roman" w:cs="Times New Roman"/>
                <w:sz w:val="16"/>
                <w:szCs w:val="16"/>
              </w:rPr>
              <w:t>В.</w:t>
            </w:r>
            <w:r w:rsidRPr="00D21378">
              <w:rPr>
                <w:rFonts w:ascii="Times New Roman" w:hAnsi="Times New Roman"/>
                <w:sz w:val="16"/>
                <w:szCs w:val="16"/>
              </w:rPr>
              <w:t xml:space="preserve"> Продуктивные качества свиней породы дюрок</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50</w:t>
            </w:r>
          </w:p>
        </w:tc>
      </w:tr>
      <w:tr w:rsidR="006126D6" w:rsidTr="00820564">
        <w:tc>
          <w:tcPr>
            <w:tcW w:w="5776" w:type="dxa"/>
          </w:tcPr>
          <w:p w:rsidR="006126D6" w:rsidRPr="00D21378" w:rsidRDefault="006126D6" w:rsidP="00D210E6">
            <w:pPr>
              <w:ind w:firstLine="284"/>
              <w:rPr>
                <w:rFonts w:ascii="Times New Roman" w:eastAsia="Calibri" w:hAnsi="Times New Roman" w:cs="Times New Roman"/>
                <w:caps/>
                <w:sz w:val="16"/>
                <w:szCs w:val="16"/>
              </w:rPr>
            </w:pPr>
            <w:r w:rsidRPr="00D21378">
              <w:rPr>
                <w:rFonts w:ascii="Times New Roman" w:hAnsi="Times New Roman"/>
                <w:sz w:val="16"/>
                <w:szCs w:val="16"/>
              </w:rPr>
              <w:t>С</w:t>
            </w:r>
            <w:r>
              <w:rPr>
                <w:rFonts w:ascii="Times New Roman" w:hAnsi="Times New Roman"/>
                <w:sz w:val="16"/>
                <w:szCs w:val="16"/>
              </w:rPr>
              <w:t xml:space="preserve"> </w:t>
            </w:r>
            <w:r w:rsidRPr="00D21378">
              <w:rPr>
                <w:rFonts w:ascii="Times New Roman" w:hAnsi="Times New Roman"/>
                <w:sz w:val="16"/>
                <w:szCs w:val="16"/>
              </w:rPr>
              <w:t>т</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п</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ю</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 xml:space="preserve"> Н. Н. Влияние качества воды на рыбоводные показатели осетровых рыб</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52</w:t>
            </w:r>
          </w:p>
        </w:tc>
      </w:tr>
      <w:tr w:rsidR="006126D6" w:rsidTr="00820564">
        <w:tc>
          <w:tcPr>
            <w:tcW w:w="5776" w:type="dxa"/>
          </w:tcPr>
          <w:p w:rsidR="006126D6" w:rsidRPr="00D21378" w:rsidRDefault="006126D6" w:rsidP="00402184">
            <w:pPr>
              <w:ind w:firstLine="284"/>
              <w:rPr>
                <w:rFonts w:ascii="Times New Roman" w:hAnsi="Times New Roman"/>
                <w:sz w:val="16"/>
                <w:szCs w:val="16"/>
              </w:rPr>
            </w:pP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г</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00402184">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Г. А., С</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й</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Н. Д. Видовой состав паразитов ж</w:t>
            </w:r>
            <w:r w:rsidRPr="00D21378">
              <w:rPr>
                <w:rFonts w:ascii="Times New Roman" w:hAnsi="Times New Roman" w:cs="Times New Roman"/>
                <w:sz w:val="16"/>
                <w:szCs w:val="16"/>
              </w:rPr>
              <w:t>е</w:t>
            </w:r>
            <w:r w:rsidRPr="00D21378">
              <w:rPr>
                <w:rFonts w:ascii="Times New Roman" w:hAnsi="Times New Roman" w:cs="Times New Roman"/>
                <w:sz w:val="16"/>
                <w:szCs w:val="16"/>
              </w:rPr>
              <w:t>лудочно-кишечного тракта лошадей на территории Витебской области</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25</w:t>
            </w:r>
            <w:r w:rsidR="005A07D3">
              <w:rPr>
                <w:rFonts w:ascii="Times New Roman" w:hAnsi="Times New Roman" w:cs="Times New Roman"/>
                <w:sz w:val="16"/>
                <w:szCs w:val="16"/>
              </w:rPr>
              <w:t>7</w:t>
            </w:r>
          </w:p>
        </w:tc>
      </w:tr>
      <w:tr w:rsidR="006126D6" w:rsidTr="00820564">
        <w:tc>
          <w:tcPr>
            <w:tcW w:w="5776" w:type="dxa"/>
          </w:tcPr>
          <w:p w:rsidR="006126D6" w:rsidRPr="00D21378" w:rsidRDefault="006126D6" w:rsidP="00402184">
            <w:pPr>
              <w:ind w:firstLine="284"/>
              <w:rPr>
                <w:rFonts w:ascii="Times New Roman" w:hAnsi="Times New Roman" w:cs="Times New Roman"/>
                <w:sz w:val="16"/>
                <w:szCs w:val="16"/>
              </w:rPr>
            </w:pP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г</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00402184">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Г. А., С</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л</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й</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Н. Д. Распространение кишечных гельминтозов лошадей в различных природно-климатических зонах Республики Беларусь</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61</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т</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ж</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В., М</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ы</w:t>
            </w:r>
            <w:r>
              <w:rPr>
                <w:rFonts w:ascii="Times New Roman" w:hAnsi="Times New Roman" w:cs="Times New Roman"/>
                <w:sz w:val="16"/>
                <w:szCs w:val="16"/>
              </w:rPr>
              <w:t xml:space="preserve"> </w:t>
            </w:r>
            <w:r w:rsidRPr="00D21378">
              <w:rPr>
                <w:rFonts w:ascii="Times New Roman" w:hAnsi="Times New Roman" w:cs="Times New Roman"/>
                <w:sz w:val="16"/>
                <w:szCs w:val="16"/>
              </w:rPr>
              <w:t>й</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В. Г. Пробиотическая защита гнезда свин</w:t>
            </w:r>
            <w:r w:rsidRPr="00D21378">
              <w:rPr>
                <w:rFonts w:ascii="Times New Roman" w:hAnsi="Times New Roman" w:cs="Times New Roman"/>
                <w:sz w:val="16"/>
                <w:szCs w:val="16"/>
              </w:rPr>
              <w:t>о</w:t>
            </w:r>
            <w:r w:rsidRPr="00D21378">
              <w:rPr>
                <w:rFonts w:ascii="Times New Roman" w:hAnsi="Times New Roman" w:cs="Times New Roman"/>
                <w:sz w:val="16"/>
                <w:szCs w:val="16"/>
              </w:rPr>
              <w:t>матки до опороса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26</w:t>
            </w:r>
            <w:r w:rsidR="005A07D3">
              <w:rPr>
                <w:rFonts w:ascii="Times New Roman" w:hAnsi="Times New Roman" w:cs="Times New Roman"/>
                <w:sz w:val="16"/>
                <w:szCs w:val="16"/>
              </w:rPr>
              <w:t>5</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sz w:val="16"/>
                <w:szCs w:val="16"/>
              </w:rPr>
              <w:t>С</w:t>
            </w:r>
            <w:r>
              <w:rPr>
                <w:rFonts w:ascii="Times New Roman" w:hAnsi="Times New Roman"/>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д</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 xml:space="preserve"> Е. Н. Молочная продуктивность коров в ОАО </w:t>
            </w:r>
            <w:r w:rsidRPr="00D21378">
              <w:rPr>
                <w:rFonts w:ascii="Times New Roman" w:hAnsi="Times New Roman"/>
                <w:color w:val="000000"/>
                <w:sz w:val="16"/>
                <w:szCs w:val="16"/>
              </w:rPr>
              <w:t>«Климович</w:t>
            </w:r>
            <w:r w:rsidRPr="00D21378">
              <w:rPr>
                <w:rFonts w:ascii="Times New Roman" w:hAnsi="Times New Roman"/>
                <w:color w:val="000000"/>
                <w:sz w:val="16"/>
                <w:szCs w:val="16"/>
              </w:rPr>
              <w:t>и</w:t>
            </w:r>
            <w:r w:rsidRPr="00D21378">
              <w:rPr>
                <w:rFonts w:ascii="Times New Roman" w:hAnsi="Times New Roman"/>
                <w:color w:val="000000"/>
                <w:sz w:val="16"/>
                <w:szCs w:val="16"/>
              </w:rPr>
              <w:t>райагропромтехснаб»</w:t>
            </w:r>
            <w:r>
              <w:rPr>
                <w:rFonts w:ascii="Times New Roman" w:hAnsi="Times New Roman"/>
                <w:color w:val="000000"/>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73</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hAnsi="Times New Roman"/>
                <w:sz w:val="16"/>
                <w:szCs w:val="16"/>
              </w:rPr>
              <w:t>Т</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т</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 xml:space="preserve"> А. Н. Выращивание С</w:t>
            </w:r>
            <w:r w:rsidRPr="00D21378">
              <w:rPr>
                <w:rFonts w:ascii="Times New Roman" w:hAnsi="Times New Roman"/>
                <w:sz w:val="16"/>
                <w:szCs w:val="16"/>
                <w:lang w:val="en-US"/>
              </w:rPr>
              <w:t>ichlasoma</w:t>
            </w:r>
            <w:r w:rsidRPr="00D21378">
              <w:rPr>
                <w:rFonts w:ascii="Times New Roman" w:hAnsi="Times New Roman"/>
                <w:sz w:val="16"/>
                <w:szCs w:val="16"/>
              </w:rPr>
              <w:t xml:space="preserve"> </w:t>
            </w:r>
            <w:r w:rsidRPr="00D21378">
              <w:rPr>
                <w:rFonts w:ascii="Times New Roman" w:hAnsi="Times New Roman"/>
                <w:sz w:val="16"/>
                <w:szCs w:val="16"/>
                <w:lang w:val="en-US"/>
              </w:rPr>
              <w:t>nigrofasciatum</w:t>
            </w:r>
            <w:r w:rsidRPr="00D21378">
              <w:rPr>
                <w:rFonts w:ascii="Times New Roman" w:hAnsi="Times New Roman"/>
                <w:sz w:val="16"/>
                <w:szCs w:val="16"/>
              </w:rPr>
              <w:t xml:space="preserve"> в условиях аквари</w:t>
            </w:r>
            <w:r w:rsidRPr="00D21378">
              <w:rPr>
                <w:rFonts w:ascii="Times New Roman" w:hAnsi="Times New Roman"/>
                <w:sz w:val="16"/>
                <w:szCs w:val="16"/>
              </w:rPr>
              <w:t>у</w:t>
            </w:r>
            <w:r w:rsidRPr="00D21378">
              <w:rPr>
                <w:rFonts w:ascii="Times New Roman" w:hAnsi="Times New Roman"/>
                <w:sz w:val="16"/>
                <w:szCs w:val="16"/>
              </w:rPr>
              <w:t>мальной кафедры ихтиологии и рыбоводства</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27</w:t>
            </w:r>
            <w:r w:rsidR="005A07D3">
              <w:rPr>
                <w:rFonts w:ascii="Times New Roman" w:hAnsi="Times New Roman" w:cs="Times New Roman"/>
                <w:sz w:val="16"/>
                <w:szCs w:val="16"/>
              </w:rPr>
              <w:t>6</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eastAsia="Calibri" w:hAnsi="Times New Roman" w:cs="Times New Roman"/>
                <w:sz w:val="16"/>
                <w:szCs w:val="16"/>
              </w:rPr>
              <w:t>Т</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и</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т</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о</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в</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а</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 xml:space="preserve"> В. А., Б</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а</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з</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ы</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л</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е</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н</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к</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о</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 xml:space="preserve"> В. А. Влияние видовой принадлежности рыбы на выход продуктов переработки</w:t>
            </w:r>
            <w:r>
              <w:rPr>
                <w:rFonts w:ascii="Times New Roman" w:eastAsia="Calibri"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80</w:t>
            </w:r>
          </w:p>
        </w:tc>
      </w:tr>
      <w:tr w:rsidR="006126D6" w:rsidTr="00820564">
        <w:tc>
          <w:tcPr>
            <w:tcW w:w="5776" w:type="dxa"/>
          </w:tcPr>
          <w:p w:rsidR="006126D6" w:rsidRPr="00D21378" w:rsidRDefault="006126D6" w:rsidP="00D210E6">
            <w:pPr>
              <w:ind w:firstLine="284"/>
              <w:rPr>
                <w:rFonts w:ascii="Times New Roman" w:eastAsia="Calibri" w:hAnsi="Times New Roman" w:cs="Times New Roman"/>
                <w:sz w:val="16"/>
                <w:szCs w:val="16"/>
              </w:rPr>
            </w:pPr>
            <w:r w:rsidRPr="00D21378">
              <w:rPr>
                <w:rFonts w:ascii="Times New Roman" w:eastAsia="Calibri" w:hAnsi="Times New Roman" w:cs="Times New Roman"/>
                <w:sz w:val="16"/>
                <w:szCs w:val="16"/>
              </w:rPr>
              <w:t>Т</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и</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т</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о</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в</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а</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 xml:space="preserve"> В. А., Б</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а</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з</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ы</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л</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е</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н</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к</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о</w:t>
            </w:r>
            <w:r>
              <w:rPr>
                <w:rFonts w:ascii="Times New Roman" w:eastAsia="Calibri" w:hAnsi="Times New Roman" w:cs="Times New Roman"/>
                <w:sz w:val="16"/>
                <w:szCs w:val="16"/>
              </w:rPr>
              <w:t xml:space="preserve"> </w:t>
            </w:r>
            <w:r w:rsidRPr="00D21378">
              <w:rPr>
                <w:rFonts w:ascii="Times New Roman" w:eastAsia="Calibri" w:hAnsi="Times New Roman" w:cs="Times New Roman"/>
                <w:sz w:val="16"/>
                <w:szCs w:val="16"/>
              </w:rPr>
              <w:t xml:space="preserve"> В. А. Оценка эффективности производства полуфабрикатов из рыб внутренних водоемов</w:t>
            </w:r>
            <w:r>
              <w:rPr>
                <w:rFonts w:ascii="Times New Roman" w:eastAsia="Calibri"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83</w:t>
            </w:r>
          </w:p>
        </w:tc>
      </w:tr>
      <w:tr w:rsidR="006126D6" w:rsidTr="00820564">
        <w:tc>
          <w:tcPr>
            <w:tcW w:w="5776" w:type="dxa"/>
          </w:tcPr>
          <w:p w:rsidR="006126D6" w:rsidRPr="00D21378" w:rsidRDefault="006126D6" w:rsidP="00D210E6">
            <w:pPr>
              <w:ind w:firstLine="284"/>
              <w:rPr>
                <w:rFonts w:ascii="Times New Roman" w:eastAsia="Calibri" w:hAnsi="Times New Roman" w:cs="Times New Roman"/>
                <w:sz w:val="16"/>
                <w:szCs w:val="16"/>
              </w:rPr>
            </w:pPr>
            <w:r w:rsidRPr="00D21378">
              <w:rPr>
                <w:rFonts w:ascii="Times New Roman" w:hAnsi="Times New Roman"/>
                <w:sz w:val="16"/>
                <w:szCs w:val="16"/>
                <w:shd w:val="clear" w:color="auto" w:fill="FFFFFF"/>
              </w:rPr>
              <w:t>Т</w:t>
            </w:r>
            <w:r>
              <w:rPr>
                <w:rFonts w:ascii="Times New Roman" w:hAnsi="Times New Roman"/>
                <w:sz w:val="16"/>
                <w:szCs w:val="16"/>
                <w:shd w:val="clear" w:color="auto" w:fill="FFFFFF"/>
              </w:rPr>
              <w:t xml:space="preserve"> </w:t>
            </w:r>
            <w:r w:rsidRPr="00D21378">
              <w:rPr>
                <w:rFonts w:ascii="Times New Roman" w:hAnsi="Times New Roman"/>
                <w:sz w:val="16"/>
                <w:szCs w:val="16"/>
                <w:shd w:val="clear" w:color="auto" w:fill="FFFFFF"/>
              </w:rPr>
              <w:t>о</w:t>
            </w:r>
            <w:r>
              <w:rPr>
                <w:rFonts w:ascii="Times New Roman" w:hAnsi="Times New Roman"/>
                <w:sz w:val="16"/>
                <w:szCs w:val="16"/>
                <w:shd w:val="clear" w:color="auto" w:fill="FFFFFF"/>
              </w:rPr>
              <w:t xml:space="preserve"> </w:t>
            </w:r>
            <w:r w:rsidRPr="00D21378">
              <w:rPr>
                <w:rFonts w:ascii="Times New Roman" w:hAnsi="Times New Roman"/>
                <w:sz w:val="16"/>
                <w:szCs w:val="16"/>
                <w:shd w:val="clear" w:color="auto" w:fill="FFFFFF"/>
              </w:rPr>
              <w:t>м</w:t>
            </w:r>
            <w:r>
              <w:rPr>
                <w:rFonts w:ascii="Times New Roman" w:hAnsi="Times New Roman"/>
                <w:sz w:val="16"/>
                <w:szCs w:val="16"/>
                <w:shd w:val="clear" w:color="auto" w:fill="FFFFFF"/>
              </w:rPr>
              <w:t xml:space="preserve"> </w:t>
            </w:r>
            <w:r w:rsidRPr="00D21378">
              <w:rPr>
                <w:rFonts w:ascii="Times New Roman" w:hAnsi="Times New Roman"/>
                <w:sz w:val="16"/>
                <w:szCs w:val="16"/>
                <w:shd w:val="clear" w:color="auto" w:fill="FFFFFF"/>
              </w:rPr>
              <w:t>к</w:t>
            </w:r>
            <w:r>
              <w:rPr>
                <w:rFonts w:ascii="Times New Roman" w:hAnsi="Times New Roman"/>
                <w:sz w:val="16"/>
                <w:szCs w:val="16"/>
                <w:shd w:val="clear" w:color="auto" w:fill="FFFFFF"/>
              </w:rPr>
              <w:t xml:space="preserve"> </w:t>
            </w:r>
            <w:r w:rsidRPr="00D21378">
              <w:rPr>
                <w:rFonts w:ascii="Times New Roman" w:hAnsi="Times New Roman"/>
                <w:sz w:val="16"/>
                <w:szCs w:val="16"/>
                <w:shd w:val="clear" w:color="auto" w:fill="FFFFFF"/>
              </w:rPr>
              <w:t>о</w:t>
            </w:r>
            <w:r>
              <w:rPr>
                <w:rFonts w:ascii="Times New Roman" w:hAnsi="Times New Roman"/>
                <w:sz w:val="16"/>
                <w:szCs w:val="16"/>
                <w:shd w:val="clear" w:color="auto" w:fill="FFFFFF"/>
              </w:rPr>
              <w:t xml:space="preserve"> </w:t>
            </w:r>
            <w:r w:rsidRPr="00D21378">
              <w:rPr>
                <w:rFonts w:ascii="Times New Roman" w:hAnsi="Times New Roman"/>
                <w:sz w:val="16"/>
                <w:szCs w:val="16"/>
                <w:shd w:val="clear" w:color="auto" w:fill="FFFFFF"/>
              </w:rPr>
              <w:t xml:space="preserve"> С. А. </w:t>
            </w:r>
            <w:r w:rsidRPr="00D21378">
              <w:rPr>
                <w:rFonts w:ascii="Times New Roman" w:hAnsi="Times New Roman"/>
                <w:sz w:val="16"/>
                <w:szCs w:val="16"/>
              </w:rPr>
              <w:t>Выращивание Н</w:t>
            </w:r>
            <w:r w:rsidRPr="00D21378">
              <w:rPr>
                <w:rFonts w:ascii="Times New Roman" w:hAnsi="Times New Roman"/>
                <w:sz w:val="16"/>
                <w:szCs w:val="16"/>
                <w:shd w:val="clear" w:color="auto" w:fill="FFFFFF"/>
                <w:lang w:val="en-US"/>
              </w:rPr>
              <w:t>emichromis</w:t>
            </w:r>
            <w:r w:rsidRPr="00D21378">
              <w:rPr>
                <w:rFonts w:ascii="Times New Roman" w:hAnsi="Times New Roman"/>
                <w:sz w:val="16"/>
                <w:szCs w:val="16"/>
                <w:shd w:val="clear" w:color="auto" w:fill="FFFFFF"/>
              </w:rPr>
              <w:t xml:space="preserve"> </w:t>
            </w:r>
            <w:r w:rsidRPr="00D21378">
              <w:rPr>
                <w:rFonts w:ascii="Times New Roman" w:hAnsi="Times New Roman"/>
                <w:sz w:val="16"/>
                <w:szCs w:val="16"/>
                <w:shd w:val="clear" w:color="auto" w:fill="FFFFFF"/>
                <w:lang w:val="en-US"/>
              </w:rPr>
              <w:t>bimaculatus</w:t>
            </w:r>
            <w:r w:rsidRPr="00D21378">
              <w:rPr>
                <w:rFonts w:ascii="Times New Roman" w:hAnsi="Times New Roman"/>
                <w:sz w:val="16"/>
                <w:szCs w:val="16"/>
                <w:shd w:val="clear" w:color="auto" w:fill="FFFFFF"/>
              </w:rPr>
              <w:t xml:space="preserve"> в условиях аквари</w:t>
            </w:r>
            <w:r w:rsidRPr="00D21378">
              <w:rPr>
                <w:rFonts w:ascii="Times New Roman" w:hAnsi="Times New Roman"/>
                <w:sz w:val="16"/>
                <w:szCs w:val="16"/>
                <w:shd w:val="clear" w:color="auto" w:fill="FFFFFF"/>
              </w:rPr>
              <w:t>у</w:t>
            </w:r>
            <w:r w:rsidRPr="00D21378">
              <w:rPr>
                <w:rFonts w:ascii="Times New Roman" w:hAnsi="Times New Roman"/>
                <w:sz w:val="16"/>
                <w:szCs w:val="16"/>
                <w:shd w:val="clear" w:color="auto" w:fill="FFFFFF"/>
              </w:rPr>
              <w:t>мильной кафедры ихтиологии и рыбоводства</w:t>
            </w:r>
            <w:r>
              <w:rPr>
                <w:rFonts w:ascii="Times New Roman" w:hAnsi="Times New Roman"/>
                <w:sz w:val="16"/>
                <w:szCs w:val="16"/>
                <w:shd w:val="clear" w:color="auto" w:fill="FFFFFF"/>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85</w:t>
            </w:r>
          </w:p>
        </w:tc>
      </w:tr>
      <w:tr w:rsidR="006126D6" w:rsidTr="00820564">
        <w:tc>
          <w:tcPr>
            <w:tcW w:w="5776" w:type="dxa"/>
          </w:tcPr>
          <w:p w:rsidR="006126D6" w:rsidRPr="00D21378" w:rsidRDefault="006126D6" w:rsidP="00D210E6">
            <w:pPr>
              <w:ind w:firstLine="284"/>
              <w:rPr>
                <w:rFonts w:ascii="Times New Roman" w:hAnsi="Times New Roman"/>
                <w:sz w:val="16"/>
                <w:szCs w:val="16"/>
                <w:shd w:val="clear" w:color="auto" w:fill="FFFFFF"/>
              </w:rPr>
            </w:pPr>
            <w:r w:rsidRPr="00D21378">
              <w:rPr>
                <w:rFonts w:ascii="Times New Roman" w:hAnsi="Times New Roman" w:cs="Times New Roman"/>
                <w:sz w:val="16"/>
                <w:szCs w:val="16"/>
              </w:rPr>
              <w:t>У</w:t>
            </w:r>
            <w:r>
              <w:rPr>
                <w:rFonts w:ascii="Times New Roman" w:hAnsi="Times New Roman" w:cs="Times New Roman"/>
                <w:sz w:val="16"/>
                <w:szCs w:val="16"/>
              </w:rPr>
              <w:t xml:space="preserve"> </w:t>
            </w:r>
            <w:r w:rsidRPr="00D21378">
              <w:rPr>
                <w:rFonts w:ascii="Times New Roman" w:hAnsi="Times New Roman" w:cs="Times New Roman"/>
                <w:sz w:val="16"/>
                <w:szCs w:val="16"/>
              </w:rPr>
              <w:t>с</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В. И. Продуктивность коров в зависимости от использования ко</w:t>
            </w:r>
            <w:r w:rsidRPr="00D21378">
              <w:rPr>
                <w:rFonts w:ascii="Times New Roman" w:hAnsi="Times New Roman" w:cs="Times New Roman"/>
                <w:sz w:val="16"/>
                <w:szCs w:val="16"/>
              </w:rPr>
              <w:t>р</w:t>
            </w:r>
            <w:r w:rsidRPr="00D21378">
              <w:rPr>
                <w:rFonts w:ascii="Times New Roman" w:hAnsi="Times New Roman" w:cs="Times New Roman"/>
                <w:sz w:val="16"/>
                <w:szCs w:val="16"/>
              </w:rPr>
              <w:t>мов разного качества</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28</w:t>
            </w:r>
            <w:r w:rsidR="005A07D3">
              <w:rPr>
                <w:rFonts w:ascii="Times New Roman" w:hAnsi="Times New Roman" w:cs="Times New Roman"/>
                <w:sz w:val="16"/>
                <w:szCs w:val="16"/>
              </w:rPr>
              <w:t>8</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sz w:val="16"/>
                <w:szCs w:val="16"/>
                <w:shd w:val="clear" w:color="auto" w:fill="FFFFFF"/>
              </w:rPr>
              <w:t>У</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с</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о</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в</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а</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 xml:space="preserve"> А. В., М</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у</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ш</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п</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а</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к</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о</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в</w:t>
            </w:r>
            <w:r>
              <w:rPr>
                <w:rFonts w:ascii="Times New Roman" w:hAnsi="Times New Roman" w:cs="Times New Roman"/>
                <w:sz w:val="16"/>
                <w:szCs w:val="16"/>
                <w:shd w:val="clear" w:color="auto" w:fill="FFFFFF"/>
              </w:rPr>
              <w:t xml:space="preserve"> </w:t>
            </w:r>
            <w:r w:rsidRPr="00D21378">
              <w:rPr>
                <w:rFonts w:ascii="Times New Roman" w:hAnsi="Times New Roman" w:cs="Times New Roman"/>
                <w:sz w:val="16"/>
                <w:szCs w:val="16"/>
                <w:shd w:val="clear" w:color="auto" w:fill="FFFFFF"/>
              </w:rPr>
              <w:t xml:space="preserve"> В. Ю. Эффективность использования корм</w:t>
            </w:r>
            <w:r w:rsidRPr="00D21378">
              <w:rPr>
                <w:rFonts w:ascii="Times New Roman" w:hAnsi="Times New Roman" w:cs="Times New Roman"/>
                <w:sz w:val="16"/>
                <w:szCs w:val="16"/>
                <w:shd w:val="clear" w:color="auto" w:fill="FFFFFF"/>
              </w:rPr>
              <w:t>о</w:t>
            </w:r>
            <w:r w:rsidRPr="00D21378">
              <w:rPr>
                <w:rFonts w:ascii="Times New Roman" w:hAnsi="Times New Roman" w:cs="Times New Roman"/>
                <w:sz w:val="16"/>
                <w:szCs w:val="16"/>
                <w:shd w:val="clear" w:color="auto" w:fill="FFFFFF"/>
              </w:rPr>
              <w:t>вой добавки «Витацид» в рационах цыплят-бройлеров</w:t>
            </w:r>
            <w:r>
              <w:rPr>
                <w:rFonts w:ascii="Times New Roman" w:hAnsi="Times New Roman" w:cs="Times New Roman"/>
                <w:sz w:val="16"/>
                <w:szCs w:val="16"/>
                <w:shd w:val="clear" w:color="auto" w:fill="FFFFFF"/>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w:t>
            </w:r>
            <w:r w:rsidR="005A07D3">
              <w:rPr>
                <w:rFonts w:ascii="Times New Roman" w:hAnsi="Times New Roman" w:cs="Times New Roman"/>
                <w:sz w:val="16"/>
                <w:szCs w:val="16"/>
              </w:rPr>
              <w:t>91</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shd w:val="clear" w:color="auto" w:fill="FFFFFF"/>
              </w:rPr>
            </w:pPr>
            <w:r w:rsidRPr="00D21378">
              <w:rPr>
                <w:rFonts w:ascii="Times New Roman" w:hAnsi="Times New Roman" w:cs="Times New Roman"/>
                <w:sz w:val="16"/>
                <w:szCs w:val="16"/>
              </w:rPr>
              <w:t>Ф</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я</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Д. А. Э</w:t>
            </w:r>
            <w:r>
              <w:rPr>
                <w:rFonts w:ascii="Times New Roman" w:hAnsi="Times New Roman" w:cs="Times New Roman"/>
                <w:sz w:val="16"/>
                <w:szCs w:val="16"/>
              </w:rPr>
              <w:t>ффективность применения корма «</w:t>
            </w:r>
            <w:r w:rsidRPr="00D21378">
              <w:rPr>
                <w:rFonts w:ascii="Times New Roman" w:hAnsi="Times New Roman" w:cs="Times New Roman"/>
                <w:sz w:val="16"/>
                <w:szCs w:val="16"/>
                <w:lang w:val="en-US"/>
              </w:rPr>
              <w:t>Coppens</w:t>
            </w:r>
            <w:r w:rsidRPr="00D21378">
              <w:rPr>
                <w:rFonts w:ascii="Times New Roman" w:hAnsi="Times New Roman" w:cs="Times New Roman"/>
                <w:sz w:val="16"/>
                <w:szCs w:val="16"/>
              </w:rPr>
              <w:t xml:space="preserve"> </w:t>
            </w:r>
            <w:r w:rsidRPr="00D21378">
              <w:rPr>
                <w:rFonts w:ascii="Times New Roman" w:hAnsi="Times New Roman" w:cs="Times New Roman"/>
                <w:sz w:val="16"/>
                <w:szCs w:val="16"/>
                <w:lang w:val="en-US"/>
              </w:rPr>
              <w:t>TroCo</w:t>
            </w:r>
            <w:r w:rsidRPr="00D21378">
              <w:rPr>
                <w:rFonts w:ascii="Times New Roman" w:hAnsi="Times New Roman" w:cs="Times New Roman"/>
                <w:sz w:val="16"/>
                <w:szCs w:val="16"/>
              </w:rPr>
              <w:t xml:space="preserve"> </w:t>
            </w:r>
            <w:r w:rsidRPr="00D21378">
              <w:rPr>
                <w:rFonts w:ascii="Times New Roman" w:hAnsi="Times New Roman" w:cs="Times New Roman"/>
                <w:sz w:val="16"/>
                <w:szCs w:val="16"/>
                <w:lang w:val="en-US"/>
              </w:rPr>
              <w:t>Flexy</w:t>
            </w:r>
            <w:r w:rsidRPr="00D21378">
              <w:rPr>
                <w:rFonts w:ascii="Times New Roman" w:hAnsi="Times New Roman" w:cs="Times New Roman"/>
                <w:sz w:val="16"/>
                <w:szCs w:val="16"/>
              </w:rPr>
              <w:t>» для форели</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29</w:t>
            </w:r>
            <w:r w:rsidR="005A07D3">
              <w:rPr>
                <w:rFonts w:ascii="Times New Roman" w:hAnsi="Times New Roman" w:cs="Times New Roman"/>
                <w:sz w:val="16"/>
                <w:szCs w:val="16"/>
              </w:rPr>
              <w:t>8</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4E1349">
              <w:rPr>
                <w:rFonts w:ascii="Times New Roman" w:hAnsi="Times New Roman" w:cs="Times New Roman"/>
                <w:caps/>
                <w:spacing w:val="-2"/>
                <w:sz w:val="16"/>
                <w:szCs w:val="16"/>
              </w:rPr>
              <w:t xml:space="preserve">Ф </w:t>
            </w:r>
            <w:r w:rsidRPr="004E1349">
              <w:rPr>
                <w:rFonts w:ascii="Times New Roman" w:hAnsi="Times New Roman" w:cs="Times New Roman"/>
                <w:spacing w:val="-2"/>
                <w:sz w:val="16"/>
                <w:szCs w:val="16"/>
              </w:rPr>
              <w:t xml:space="preserve">и л ь к и н </w:t>
            </w:r>
            <w:r w:rsidRPr="004E1349">
              <w:rPr>
                <w:rFonts w:ascii="Times New Roman" w:hAnsi="Times New Roman" w:cs="Times New Roman"/>
                <w:caps/>
                <w:spacing w:val="-2"/>
                <w:sz w:val="16"/>
                <w:szCs w:val="16"/>
              </w:rPr>
              <w:t xml:space="preserve"> </w:t>
            </w:r>
            <w:r w:rsidRPr="004E1349">
              <w:rPr>
                <w:rFonts w:ascii="Times New Roman" w:hAnsi="Times New Roman" w:cs="Times New Roman"/>
                <w:spacing w:val="-2"/>
                <w:sz w:val="16"/>
                <w:szCs w:val="16"/>
              </w:rPr>
              <w:t>И. И. Морфологические особенности скорлупы яиц страусов ….</w:t>
            </w:r>
          </w:p>
        </w:tc>
        <w:tc>
          <w:tcPr>
            <w:tcW w:w="456" w:type="dxa"/>
          </w:tcPr>
          <w:p w:rsidR="006126D6" w:rsidRDefault="005A07D3" w:rsidP="005A07D3">
            <w:pPr>
              <w:jc w:val="right"/>
              <w:rPr>
                <w:rFonts w:ascii="Times New Roman" w:hAnsi="Times New Roman" w:cs="Times New Roman"/>
                <w:sz w:val="16"/>
                <w:szCs w:val="16"/>
              </w:rPr>
            </w:pPr>
            <w:r>
              <w:rPr>
                <w:rFonts w:ascii="Times New Roman" w:hAnsi="Times New Roman" w:cs="Times New Roman"/>
                <w:sz w:val="16"/>
                <w:szCs w:val="16"/>
              </w:rPr>
              <w:t>301</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cs="Times New Roman"/>
                <w:color w:val="000000"/>
                <w:sz w:val="16"/>
                <w:szCs w:val="16"/>
              </w:rPr>
              <w:t>Х</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л</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ь</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к</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о</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в</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а</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 xml:space="preserve"> В. И., П</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р</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о</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к</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о</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п</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ч</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и</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к</w:t>
            </w:r>
            <w:r>
              <w:rPr>
                <w:rFonts w:ascii="Times New Roman" w:hAnsi="Times New Roman" w:cs="Times New Roman"/>
                <w:color w:val="000000"/>
                <w:sz w:val="16"/>
                <w:szCs w:val="16"/>
              </w:rPr>
              <w:t xml:space="preserve"> </w:t>
            </w:r>
            <w:r w:rsidRPr="00D21378">
              <w:rPr>
                <w:rFonts w:ascii="Times New Roman" w:hAnsi="Times New Roman" w:cs="Times New Roman"/>
                <w:color w:val="000000"/>
                <w:sz w:val="16"/>
                <w:szCs w:val="16"/>
              </w:rPr>
              <w:t xml:space="preserve"> В. А. П</w:t>
            </w:r>
            <w:r w:rsidRPr="00D21378">
              <w:rPr>
                <w:rFonts w:ascii="Times New Roman" w:hAnsi="Times New Roman" w:cs="Times New Roman"/>
                <w:bCs/>
                <w:color w:val="000000"/>
                <w:sz w:val="16"/>
                <w:szCs w:val="16"/>
              </w:rPr>
              <w:t>ричины травмирования рыбы в прудах и виды травм</w:t>
            </w:r>
            <w:r>
              <w:rPr>
                <w:rFonts w:ascii="Times New Roman" w:hAnsi="Times New Roman" w:cs="Times New Roman"/>
                <w:bCs/>
                <w:color w:val="000000"/>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30</w:t>
            </w:r>
            <w:r w:rsidR="005A07D3">
              <w:rPr>
                <w:rFonts w:ascii="Times New Roman" w:hAnsi="Times New Roman" w:cs="Times New Roman"/>
                <w:sz w:val="16"/>
                <w:szCs w:val="16"/>
              </w:rPr>
              <w:t>5</w:t>
            </w:r>
          </w:p>
        </w:tc>
      </w:tr>
      <w:tr w:rsidR="006126D6" w:rsidTr="00820564">
        <w:tc>
          <w:tcPr>
            <w:tcW w:w="5776" w:type="dxa"/>
          </w:tcPr>
          <w:p w:rsidR="006126D6" w:rsidRPr="00D21378" w:rsidRDefault="006126D6" w:rsidP="00D210E6">
            <w:pPr>
              <w:ind w:firstLine="284"/>
              <w:rPr>
                <w:rFonts w:ascii="Times New Roman" w:hAnsi="Times New Roman" w:cs="Times New Roman"/>
                <w:color w:val="000000"/>
                <w:sz w:val="16"/>
                <w:szCs w:val="16"/>
              </w:rPr>
            </w:pPr>
            <w:r w:rsidRPr="00D21378">
              <w:rPr>
                <w:rFonts w:ascii="Times New Roman" w:eastAsia="Calibri" w:hAnsi="Times New Roman" w:cs="Times New Roman"/>
                <w:sz w:val="16"/>
                <w:szCs w:val="16"/>
              </w:rPr>
              <w:t>Х</w:t>
            </w:r>
            <w:r>
              <w:rPr>
                <w:rFonts w:ascii="Times New Roman" w:eastAsia="Calibri"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з</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eastAsia="Calibri" w:hAnsi="Times New Roman" w:cs="Times New Roman"/>
                <w:sz w:val="16"/>
                <w:szCs w:val="16"/>
              </w:rPr>
              <w:t xml:space="preserve"> П. О.</w:t>
            </w:r>
            <w:r w:rsidRPr="00D21378">
              <w:rPr>
                <w:rFonts w:ascii="Times New Roman" w:hAnsi="Times New Roman" w:cs="Times New Roman"/>
                <w:sz w:val="16"/>
                <w:szCs w:val="16"/>
              </w:rPr>
              <w:t xml:space="preserve">, </w:t>
            </w:r>
            <w:r w:rsidRPr="00D21378">
              <w:rPr>
                <w:rFonts w:ascii="Times New Roman" w:eastAsia="Calibri" w:hAnsi="Times New Roman" w:cs="Times New Roman"/>
                <w:sz w:val="16"/>
                <w:szCs w:val="16"/>
              </w:rPr>
              <w:t>А</w:t>
            </w:r>
            <w:r>
              <w:rPr>
                <w:rFonts w:ascii="Times New Roman" w:eastAsia="Calibri"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м</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к</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eastAsia="Calibri" w:hAnsi="Times New Roman" w:cs="Times New Roman"/>
                <w:sz w:val="16"/>
                <w:szCs w:val="16"/>
              </w:rPr>
              <w:t xml:space="preserve"> С. В.</w:t>
            </w:r>
            <w:r w:rsidRPr="00D21378">
              <w:rPr>
                <w:rFonts w:ascii="Times New Roman" w:hAnsi="Times New Roman" w:cs="Times New Roman"/>
                <w:sz w:val="16"/>
                <w:szCs w:val="16"/>
              </w:rPr>
              <w:t xml:space="preserve"> Аминокислотное питание − особое место в физиологии высокопродуктивной птицы</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3</w:t>
            </w:r>
            <w:r w:rsidR="005A07D3">
              <w:rPr>
                <w:rFonts w:ascii="Times New Roman" w:hAnsi="Times New Roman" w:cs="Times New Roman"/>
                <w:sz w:val="16"/>
                <w:szCs w:val="16"/>
              </w:rPr>
              <w:t>10</w:t>
            </w:r>
          </w:p>
        </w:tc>
      </w:tr>
      <w:tr w:rsidR="006126D6" w:rsidTr="00820564">
        <w:tc>
          <w:tcPr>
            <w:tcW w:w="5776" w:type="dxa"/>
          </w:tcPr>
          <w:p w:rsidR="006126D6" w:rsidRPr="00D21378" w:rsidRDefault="006126D6" w:rsidP="00D210E6">
            <w:pPr>
              <w:ind w:firstLine="284"/>
              <w:rPr>
                <w:rFonts w:ascii="Times New Roman" w:eastAsia="Calibri" w:hAnsi="Times New Roman" w:cs="Times New Roman"/>
                <w:sz w:val="16"/>
                <w:szCs w:val="16"/>
              </w:rPr>
            </w:pPr>
            <w:r w:rsidRPr="00D21378">
              <w:rPr>
                <w:rFonts w:ascii="Times New Roman" w:eastAsia="Calibri" w:hAnsi="Times New Roman" w:cs="Times New Roman"/>
                <w:sz w:val="16"/>
                <w:szCs w:val="16"/>
              </w:rPr>
              <w:t>Ц</w:t>
            </w:r>
            <w:r>
              <w:rPr>
                <w:rFonts w:ascii="Times New Roman" w:eastAsia="Calibri" w:hAnsi="Times New Roman" w:cs="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eastAsia="Calibri" w:hAnsi="Times New Roman" w:cs="Times New Roman"/>
                <w:sz w:val="16"/>
                <w:szCs w:val="16"/>
              </w:rPr>
              <w:t xml:space="preserve"> М.</w:t>
            </w:r>
            <w:r w:rsidRPr="00D21378">
              <w:rPr>
                <w:rFonts w:ascii="Times New Roman" w:hAnsi="Times New Roman"/>
                <w:sz w:val="16"/>
                <w:szCs w:val="16"/>
              </w:rPr>
              <w:t xml:space="preserve"> </w:t>
            </w:r>
            <w:r w:rsidRPr="00D21378">
              <w:rPr>
                <w:rFonts w:ascii="Times New Roman" w:eastAsia="Calibri" w:hAnsi="Times New Roman" w:cs="Times New Roman"/>
                <w:sz w:val="16"/>
                <w:szCs w:val="16"/>
              </w:rPr>
              <w:t>В.</w:t>
            </w:r>
            <w:r w:rsidRPr="00D21378">
              <w:rPr>
                <w:rFonts w:ascii="Times New Roman" w:hAnsi="Times New Roman"/>
                <w:sz w:val="16"/>
                <w:szCs w:val="16"/>
              </w:rPr>
              <w:t xml:space="preserve"> Откормочные качества свиней при различных схемах скрещивания</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3</w:t>
            </w:r>
            <w:r w:rsidR="005A07D3">
              <w:rPr>
                <w:rFonts w:ascii="Times New Roman" w:hAnsi="Times New Roman" w:cs="Times New Roman"/>
                <w:sz w:val="16"/>
                <w:szCs w:val="16"/>
              </w:rPr>
              <w:t>13</w:t>
            </w:r>
          </w:p>
        </w:tc>
      </w:tr>
      <w:tr w:rsidR="006126D6" w:rsidTr="00820564">
        <w:tc>
          <w:tcPr>
            <w:tcW w:w="5776" w:type="dxa"/>
          </w:tcPr>
          <w:p w:rsidR="006126D6" w:rsidRPr="00D21378" w:rsidRDefault="006126D6" w:rsidP="00D210E6">
            <w:pPr>
              <w:ind w:firstLine="284"/>
              <w:rPr>
                <w:rFonts w:ascii="Times New Roman" w:eastAsia="Calibri" w:hAnsi="Times New Roman" w:cs="Times New Roman"/>
                <w:sz w:val="16"/>
                <w:szCs w:val="16"/>
              </w:rPr>
            </w:pPr>
            <w:r w:rsidRPr="00D21378">
              <w:rPr>
                <w:rFonts w:ascii="Times New Roman" w:eastAsia="Calibri" w:hAnsi="Times New Roman" w:cs="Times New Roman"/>
                <w:sz w:val="16"/>
                <w:szCs w:val="16"/>
              </w:rPr>
              <w:t>Ц</w:t>
            </w:r>
            <w:r>
              <w:rPr>
                <w:rFonts w:ascii="Times New Roman" w:eastAsia="Calibri" w:hAnsi="Times New Roman" w:cs="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eastAsia="Calibri" w:hAnsi="Times New Roman" w:cs="Times New Roman"/>
                <w:sz w:val="16"/>
                <w:szCs w:val="16"/>
              </w:rPr>
              <w:t xml:space="preserve"> М.</w:t>
            </w:r>
            <w:r w:rsidRPr="00D21378">
              <w:rPr>
                <w:rFonts w:ascii="Times New Roman" w:hAnsi="Times New Roman"/>
                <w:sz w:val="16"/>
                <w:szCs w:val="16"/>
              </w:rPr>
              <w:t xml:space="preserve"> </w:t>
            </w:r>
            <w:r w:rsidRPr="00D21378">
              <w:rPr>
                <w:rFonts w:ascii="Times New Roman" w:eastAsia="Calibri" w:hAnsi="Times New Roman" w:cs="Times New Roman"/>
                <w:sz w:val="16"/>
                <w:szCs w:val="16"/>
              </w:rPr>
              <w:t xml:space="preserve">В., </w:t>
            </w:r>
            <w:r w:rsidRPr="00D21378">
              <w:rPr>
                <w:rFonts w:ascii="Times New Roman" w:eastAsia="Calibri" w:hAnsi="Times New Roman" w:cs="Times New Roman"/>
                <w:caps/>
                <w:sz w:val="16"/>
                <w:szCs w:val="16"/>
              </w:rPr>
              <w:t>М</w:t>
            </w:r>
            <w:r>
              <w:rPr>
                <w:rFonts w:ascii="Times New Roman" w:eastAsia="Calibri" w:hAnsi="Times New Roman" w:cs="Times New Roman"/>
                <w:caps/>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ш</w:t>
            </w:r>
            <w:r>
              <w:rPr>
                <w:rFonts w:ascii="Times New Roman" w:hAnsi="Times New Roman"/>
                <w:sz w:val="16"/>
                <w:szCs w:val="16"/>
              </w:rPr>
              <w:t xml:space="preserve"> </w:t>
            </w:r>
            <w:r w:rsidRPr="00D21378">
              <w:rPr>
                <w:rFonts w:ascii="Times New Roman" w:hAnsi="Times New Roman"/>
                <w:sz w:val="16"/>
                <w:szCs w:val="16"/>
              </w:rPr>
              <w:t>п</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eastAsia="Calibri" w:hAnsi="Times New Roman" w:cs="Times New Roman"/>
                <w:caps/>
                <w:sz w:val="16"/>
                <w:szCs w:val="16"/>
              </w:rPr>
              <w:t xml:space="preserve"> В.</w:t>
            </w:r>
            <w:r w:rsidRPr="00D21378">
              <w:rPr>
                <w:rFonts w:ascii="Times New Roman" w:hAnsi="Times New Roman"/>
                <w:caps/>
                <w:sz w:val="16"/>
                <w:szCs w:val="16"/>
              </w:rPr>
              <w:t xml:space="preserve"> </w:t>
            </w:r>
            <w:r w:rsidRPr="00D21378">
              <w:rPr>
                <w:rFonts w:ascii="Times New Roman" w:eastAsia="Calibri" w:hAnsi="Times New Roman" w:cs="Times New Roman"/>
                <w:caps/>
                <w:sz w:val="16"/>
                <w:szCs w:val="16"/>
              </w:rPr>
              <w:t>ю.</w:t>
            </w:r>
            <w:r w:rsidRPr="00D21378">
              <w:rPr>
                <w:rFonts w:ascii="Times New Roman" w:hAnsi="Times New Roman"/>
                <w:sz w:val="16"/>
                <w:szCs w:val="16"/>
              </w:rPr>
              <w:t xml:space="preserve"> Мясные качества при гибрид</w:t>
            </w:r>
            <w:r w:rsidRPr="00D21378">
              <w:rPr>
                <w:rFonts w:ascii="Times New Roman" w:hAnsi="Times New Roman"/>
                <w:sz w:val="16"/>
                <w:szCs w:val="16"/>
              </w:rPr>
              <w:t>и</w:t>
            </w:r>
            <w:r w:rsidRPr="00D21378">
              <w:rPr>
                <w:rFonts w:ascii="Times New Roman" w:hAnsi="Times New Roman"/>
                <w:sz w:val="16"/>
                <w:szCs w:val="16"/>
              </w:rPr>
              <w:t>зации свиней</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31</w:t>
            </w:r>
            <w:r w:rsidR="005A07D3">
              <w:rPr>
                <w:rFonts w:ascii="Times New Roman" w:hAnsi="Times New Roman" w:cs="Times New Roman"/>
                <w:sz w:val="16"/>
                <w:szCs w:val="16"/>
              </w:rPr>
              <w:t>6</w:t>
            </w:r>
          </w:p>
        </w:tc>
      </w:tr>
      <w:tr w:rsidR="006126D6" w:rsidTr="00820564">
        <w:tc>
          <w:tcPr>
            <w:tcW w:w="5776" w:type="dxa"/>
          </w:tcPr>
          <w:p w:rsidR="006126D6" w:rsidRPr="00D21378" w:rsidRDefault="006126D6" w:rsidP="00D210E6">
            <w:pPr>
              <w:ind w:firstLine="284"/>
              <w:rPr>
                <w:rFonts w:ascii="Times New Roman" w:eastAsia="Calibri" w:hAnsi="Times New Roman" w:cs="Times New Roman"/>
                <w:sz w:val="16"/>
                <w:szCs w:val="16"/>
              </w:rPr>
            </w:pPr>
            <w:r w:rsidRPr="00D21378">
              <w:rPr>
                <w:rFonts w:ascii="Times New Roman" w:eastAsia="Calibri" w:hAnsi="Times New Roman" w:cs="Times New Roman"/>
                <w:sz w:val="16"/>
                <w:szCs w:val="16"/>
              </w:rPr>
              <w:t>Ц</w:t>
            </w:r>
            <w:r>
              <w:rPr>
                <w:rFonts w:ascii="Times New Roman" w:eastAsia="Calibri" w:hAnsi="Times New Roman" w:cs="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и</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eastAsia="Calibri" w:hAnsi="Times New Roman" w:cs="Times New Roman"/>
                <w:sz w:val="16"/>
                <w:szCs w:val="16"/>
              </w:rPr>
              <w:t xml:space="preserve"> М.</w:t>
            </w:r>
            <w:r w:rsidRPr="00D21378">
              <w:rPr>
                <w:rFonts w:ascii="Times New Roman" w:hAnsi="Times New Roman"/>
                <w:sz w:val="16"/>
                <w:szCs w:val="16"/>
              </w:rPr>
              <w:t xml:space="preserve"> </w:t>
            </w:r>
            <w:r w:rsidRPr="00D21378">
              <w:rPr>
                <w:rFonts w:ascii="Times New Roman" w:eastAsia="Calibri" w:hAnsi="Times New Roman" w:cs="Times New Roman"/>
                <w:sz w:val="16"/>
                <w:szCs w:val="16"/>
              </w:rPr>
              <w:t xml:space="preserve">В., </w:t>
            </w:r>
            <w:r w:rsidRPr="00D21378">
              <w:rPr>
                <w:rFonts w:ascii="Times New Roman" w:eastAsia="Calibri" w:hAnsi="Times New Roman" w:cs="Times New Roman"/>
                <w:caps/>
                <w:sz w:val="16"/>
                <w:szCs w:val="16"/>
              </w:rPr>
              <w:t>М</w:t>
            </w:r>
            <w:r>
              <w:rPr>
                <w:rFonts w:ascii="Times New Roman" w:eastAsia="Calibri" w:hAnsi="Times New Roman" w:cs="Times New Roman"/>
                <w:caps/>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ш</w:t>
            </w:r>
            <w:r>
              <w:rPr>
                <w:rFonts w:ascii="Times New Roman" w:hAnsi="Times New Roman"/>
                <w:sz w:val="16"/>
                <w:szCs w:val="16"/>
              </w:rPr>
              <w:t xml:space="preserve"> </w:t>
            </w:r>
            <w:r w:rsidRPr="00D21378">
              <w:rPr>
                <w:rFonts w:ascii="Times New Roman" w:hAnsi="Times New Roman"/>
                <w:sz w:val="16"/>
                <w:szCs w:val="16"/>
              </w:rPr>
              <w:t>п</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eastAsia="Calibri" w:hAnsi="Times New Roman" w:cs="Times New Roman"/>
                <w:caps/>
                <w:sz w:val="16"/>
                <w:szCs w:val="16"/>
              </w:rPr>
              <w:t xml:space="preserve"> В.</w:t>
            </w:r>
            <w:r w:rsidRPr="00D21378">
              <w:rPr>
                <w:rFonts w:ascii="Times New Roman" w:hAnsi="Times New Roman"/>
                <w:caps/>
                <w:sz w:val="16"/>
                <w:szCs w:val="16"/>
              </w:rPr>
              <w:t xml:space="preserve"> </w:t>
            </w:r>
            <w:r w:rsidRPr="00D21378">
              <w:rPr>
                <w:rFonts w:ascii="Times New Roman" w:eastAsia="Calibri" w:hAnsi="Times New Roman" w:cs="Times New Roman"/>
                <w:caps/>
                <w:sz w:val="16"/>
                <w:szCs w:val="16"/>
              </w:rPr>
              <w:t>ю.</w:t>
            </w:r>
            <w:r w:rsidRPr="00D21378">
              <w:rPr>
                <w:rFonts w:ascii="Times New Roman" w:hAnsi="Times New Roman"/>
                <w:sz w:val="16"/>
                <w:szCs w:val="16"/>
              </w:rPr>
              <w:t xml:space="preserve"> Откормочные качества свиней при различных схемах скрещивания</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5A07D3">
            <w:pPr>
              <w:jc w:val="right"/>
              <w:rPr>
                <w:rFonts w:ascii="Times New Roman" w:hAnsi="Times New Roman" w:cs="Times New Roman"/>
                <w:sz w:val="16"/>
                <w:szCs w:val="16"/>
              </w:rPr>
            </w:pPr>
            <w:r>
              <w:rPr>
                <w:rFonts w:ascii="Times New Roman" w:hAnsi="Times New Roman" w:cs="Times New Roman"/>
                <w:sz w:val="16"/>
                <w:szCs w:val="16"/>
              </w:rPr>
              <w:t>3</w:t>
            </w:r>
            <w:r w:rsidR="005A07D3">
              <w:rPr>
                <w:rFonts w:ascii="Times New Roman" w:hAnsi="Times New Roman" w:cs="Times New Roman"/>
                <w:sz w:val="16"/>
                <w:szCs w:val="16"/>
              </w:rPr>
              <w:t>20</w:t>
            </w:r>
          </w:p>
        </w:tc>
      </w:tr>
      <w:tr w:rsidR="006126D6" w:rsidTr="00820564">
        <w:tc>
          <w:tcPr>
            <w:tcW w:w="5776" w:type="dxa"/>
          </w:tcPr>
          <w:p w:rsidR="006126D6" w:rsidRPr="00D21378" w:rsidRDefault="006126D6" w:rsidP="00402184">
            <w:pPr>
              <w:ind w:firstLine="284"/>
              <w:rPr>
                <w:rFonts w:ascii="Times New Roman" w:eastAsia="Calibri" w:hAnsi="Times New Roman" w:cs="Times New Roman"/>
                <w:sz w:val="16"/>
                <w:szCs w:val="16"/>
              </w:rPr>
            </w:pPr>
            <w:r w:rsidRPr="00D21378">
              <w:rPr>
                <w:rFonts w:ascii="Times New Roman" w:hAnsi="Times New Roman"/>
                <w:sz w:val="16"/>
                <w:szCs w:val="16"/>
              </w:rPr>
              <w:t>Ш</w:t>
            </w:r>
            <w:r>
              <w:rPr>
                <w:rFonts w:ascii="Times New Roman" w:hAnsi="Times New Roman"/>
                <w:sz w:val="16"/>
                <w:szCs w:val="16"/>
              </w:rPr>
              <w:t xml:space="preserve"> </w:t>
            </w:r>
            <w:r w:rsidRPr="00D21378">
              <w:rPr>
                <w:rFonts w:ascii="Times New Roman" w:hAnsi="Times New Roman"/>
                <w:sz w:val="16"/>
                <w:szCs w:val="16"/>
              </w:rPr>
              <w:t>а</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ц</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 xml:space="preserve"> А. А., П</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г</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б</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я</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 xml:space="preserve"> А. А. </w:t>
            </w:r>
            <w:r w:rsidRPr="00A14F7A">
              <w:rPr>
                <w:rFonts w:ascii="Times New Roman" w:hAnsi="Times New Roman"/>
                <w:spacing w:val="2"/>
                <w:sz w:val="16"/>
                <w:szCs w:val="16"/>
              </w:rPr>
              <w:t>Изучение распространения дем</w:t>
            </w:r>
            <w:r w:rsidRPr="00A14F7A">
              <w:rPr>
                <w:rFonts w:ascii="Times New Roman" w:hAnsi="Times New Roman"/>
                <w:spacing w:val="2"/>
                <w:sz w:val="16"/>
                <w:szCs w:val="16"/>
              </w:rPr>
              <w:t>о</w:t>
            </w:r>
            <w:r w:rsidRPr="00A14F7A">
              <w:rPr>
                <w:rFonts w:ascii="Times New Roman" w:hAnsi="Times New Roman"/>
                <w:spacing w:val="2"/>
                <w:sz w:val="16"/>
                <w:szCs w:val="16"/>
              </w:rPr>
              <w:t>декоза плотоядных, в частности собак, в условиях г. Климовичи Могилевской области, сравнительные аспекты в лабораторной диагностике демодекоза собак</w:t>
            </w:r>
            <w:r>
              <w:rPr>
                <w:rFonts w:ascii="Times New Roman" w:hAnsi="Times New Roman"/>
                <w:spacing w:val="2"/>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820564" w:rsidP="0029707C">
            <w:pPr>
              <w:jc w:val="right"/>
              <w:rPr>
                <w:rFonts w:ascii="Times New Roman" w:hAnsi="Times New Roman" w:cs="Times New Roman"/>
                <w:sz w:val="16"/>
                <w:szCs w:val="16"/>
              </w:rPr>
            </w:pPr>
            <w:r>
              <w:rPr>
                <w:rFonts w:ascii="Times New Roman" w:hAnsi="Times New Roman" w:cs="Times New Roman"/>
                <w:sz w:val="16"/>
                <w:szCs w:val="16"/>
              </w:rPr>
              <w:t>3</w:t>
            </w:r>
            <w:r w:rsidR="0029707C">
              <w:rPr>
                <w:rFonts w:ascii="Times New Roman" w:hAnsi="Times New Roman" w:cs="Times New Roman"/>
                <w:sz w:val="16"/>
                <w:szCs w:val="16"/>
              </w:rPr>
              <w:t>24</w:t>
            </w:r>
          </w:p>
        </w:tc>
      </w:tr>
      <w:tr w:rsidR="006126D6" w:rsidTr="00820564">
        <w:tc>
          <w:tcPr>
            <w:tcW w:w="5776" w:type="dxa"/>
          </w:tcPr>
          <w:p w:rsidR="006126D6" w:rsidRPr="00D21378" w:rsidRDefault="006126D6" w:rsidP="00D210E6">
            <w:pPr>
              <w:ind w:firstLine="284"/>
              <w:rPr>
                <w:rFonts w:ascii="Times New Roman" w:hAnsi="Times New Roman"/>
                <w:sz w:val="16"/>
                <w:szCs w:val="16"/>
              </w:rPr>
            </w:pPr>
            <w:r w:rsidRPr="00D21378">
              <w:rPr>
                <w:rFonts w:ascii="Times New Roman" w:eastAsia="Calibri" w:hAnsi="Times New Roman" w:cs="Times New Roman"/>
                <w:sz w:val="16"/>
                <w:szCs w:val="16"/>
              </w:rPr>
              <w:t>Ш</w:t>
            </w:r>
            <w:r>
              <w:rPr>
                <w:rFonts w:ascii="Times New Roman" w:eastAsia="Calibri" w:hAnsi="Times New Roman" w:cs="Times New Roman"/>
                <w:sz w:val="16"/>
                <w:szCs w:val="16"/>
              </w:rPr>
              <w:t xml:space="preserve"> </w:t>
            </w:r>
            <w:r w:rsidRPr="00D21378">
              <w:rPr>
                <w:rFonts w:ascii="Times New Roman" w:hAnsi="Times New Roman" w:cs="Times New Roman"/>
                <w:sz w:val="16"/>
                <w:szCs w:val="16"/>
              </w:rPr>
              <w:t>а</w:t>
            </w:r>
            <w:r>
              <w:rPr>
                <w:rFonts w:ascii="Times New Roman" w:hAnsi="Times New Roman" w:cs="Times New Roman"/>
                <w:sz w:val="16"/>
                <w:szCs w:val="16"/>
              </w:rPr>
              <w:t xml:space="preserve"> </w:t>
            </w:r>
            <w:r w:rsidRPr="00D21378">
              <w:rPr>
                <w:rFonts w:ascii="Times New Roman" w:hAnsi="Times New Roman" w:cs="Times New Roman"/>
                <w:sz w:val="16"/>
                <w:szCs w:val="16"/>
              </w:rPr>
              <w:t>ф</w:t>
            </w:r>
            <w:r>
              <w:rPr>
                <w:rFonts w:ascii="Times New Roman" w:hAnsi="Times New Roman" w:cs="Times New Roman"/>
                <w:sz w:val="16"/>
                <w:szCs w:val="16"/>
              </w:rPr>
              <w:t xml:space="preserve"> </w:t>
            </w:r>
            <w:r w:rsidRPr="00D21378">
              <w:rPr>
                <w:rFonts w:ascii="Times New Roman" w:hAnsi="Times New Roman" w:cs="Times New Roman"/>
                <w:sz w:val="16"/>
                <w:szCs w:val="16"/>
              </w:rPr>
              <w:t>р</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н</w:t>
            </w:r>
            <w:r>
              <w:rPr>
                <w:rFonts w:ascii="Times New Roman" w:hAnsi="Times New Roman" w:cs="Times New Roman"/>
                <w:sz w:val="16"/>
                <w:szCs w:val="16"/>
              </w:rPr>
              <w:t xml:space="preserve"> </w:t>
            </w:r>
            <w:r w:rsidRPr="00D21378">
              <w:rPr>
                <w:rFonts w:ascii="Times New Roman" w:hAnsi="Times New Roman" w:cs="Times New Roman"/>
                <w:sz w:val="16"/>
                <w:szCs w:val="16"/>
              </w:rPr>
              <w:t>о</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и</w:t>
            </w:r>
            <w:r>
              <w:rPr>
                <w:rFonts w:ascii="Times New Roman" w:hAnsi="Times New Roman" w:cs="Times New Roman"/>
                <w:sz w:val="16"/>
                <w:szCs w:val="16"/>
              </w:rPr>
              <w:t xml:space="preserve"> </w:t>
            </w:r>
            <w:r w:rsidRPr="00D21378">
              <w:rPr>
                <w:rFonts w:ascii="Times New Roman" w:hAnsi="Times New Roman" w:cs="Times New Roman"/>
                <w:sz w:val="16"/>
                <w:szCs w:val="16"/>
              </w:rPr>
              <w:t>ч</w:t>
            </w:r>
            <w:r>
              <w:rPr>
                <w:rFonts w:ascii="Times New Roman" w:hAnsi="Times New Roman" w:cs="Times New Roman"/>
                <w:sz w:val="16"/>
                <w:szCs w:val="16"/>
              </w:rPr>
              <w:t xml:space="preserve"> </w:t>
            </w:r>
            <w:r w:rsidRPr="00D21378">
              <w:rPr>
                <w:rFonts w:ascii="Times New Roman" w:eastAsia="Calibri" w:hAnsi="Times New Roman" w:cs="Times New Roman"/>
                <w:sz w:val="16"/>
                <w:szCs w:val="16"/>
              </w:rPr>
              <w:t xml:space="preserve"> Д. В.</w:t>
            </w:r>
            <w:r w:rsidRPr="00D21378">
              <w:rPr>
                <w:rFonts w:ascii="Times New Roman" w:hAnsi="Times New Roman" w:cs="Times New Roman"/>
                <w:sz w:val="16"/>
                <w:szCs w:val="16"/>
              </w:rPr>
              <w:t xml:space="preserve"> Эффективность применения ветеринарного преп</w:t>
            </w:r>
            <w:r w:rsidRPr="00D21378">
              <w:rPr>
                <w:rFonts w:ascii="Times New Roman" w:hAnsi="Times New Roman" w:cs="Times New Roman"/>
                <w:sz w:val="16"/>
                <w:szCs w:val="16"/>
              </w:rPr>
              <w:t>а</w:t>
            </w:r>
            <w:r w:rsidRPr="00D21378">
              <w:rPr>
                <w:rFonts w:ascii="Times New Roman" w:hAnsi="Times New Roman" w:cs="Times New Roman"/>
                <w:sz w:val="16"/>
                <w:szCs w:val="16"/>
              </w:rPr>
              <w:t>рата «Бонхарен форте» при артрозах у собак и кошек</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820564" w:rsidP="0029707C">
            <w:pPr>
              <w:jc w:val="right"/>
              <w:rPr>
                <w:rFonts w:ascii="Times New Roman" w:hAnsi="Times New Roman" w:cs="Times New Roman"/>
                <w:sz w:val="16"/>
                <w:szCs w:val="16"/>
              </w:rPr>
            </w:pPr>
            <w:r>
              <w:rPr>
                <w:rFonts w:ascii="Times New Roman" w:hAnsi="Times New Roman" w:cs="Times New Roman"/>
                <w:sz w:val="16"/>
                <w:szCs w:val="16"/>
              </w:rPr>
              <w:t>3</w:t>
            </w:r>
            <w:r w:rsidR="0029707C">
              <w:rPr>
                <w:rFonts w:ascii="Times New Roman" w:hAnsi="Times New Roman" w:cs="Times New Roman"/>
                <w:sz w:val="16"/>
                <w:szCs w:val="16"/>
              </w:rPr>
              <w:t>30</w:t>
            </w:r>
          </w:p>
        </w:tc>
      </w:tr>
      <w:tr w:rsidR="006126D6" w:rsidTr="00820564">
        <w:tc>
          <w:tcPr>
            <w:tcW w:w="5776" w:type="dxa"/>
          </w:tcPr>
          <w:p w:rsidR="006126D6" w:rsidRPr="00D21378" w:rsidRDefault="006126D6" w:rsidP="00D210E6">
            <w:pPr>
              <w:ind w:firstLine="284"/>
              <w:rPr>
                <w:rFonts w:ascii="Times New Roman" w:eastAsia="Calibri" w:hAnsi="Times New Roman" w:cs="Times New Roman"/>
                <w:sz w:val="16"/>
                <w:szCs w:val="16"/>
              </w:rPr>
            </w:pPr>
            <w:r w:rsidRPr="00D21378">
              <w:rPr>
                <w:rFonts w:ascii="Times New Roman" w:hAnsi="Times New Roman" w:cs="Times New Roman"/>
                <w:sz w:val="16"/>
                <w:szCs w:val="16"/>
              </w:rPr>
              <w:t>Ш</w:t>
            </w:r>
            <w:r>
              <w:rPr>
                <w:rFonts w:ascii="Times New Roman" w:hAnsi="Times New Roman" w:cs="Times New Roman"/>
                <w:sz w:val="16"/>
                <w:szCs w:val="16"/>
              </w:rPr>
              <w:t xml:space="preserve"> </w:t>
            </w:r>
            <w:r w:rsidRPr="00D21378">
              <w:rPr>
                <w:rFonts w:ascii="Times New Roman" w:hAnsi="Times New Roman" w:cs="Times New Roman"/>
                <w:sz w:val="16"/>
                <w:szCs w:val="16"/>
              </w:rPr>
              <w:t>в</w:t>
            </w:r>
            <w:r>
              <w:rPr>
                <w:rFonts w:ascii="Times New Roman" w:hAnsi="Times New Roman" w:cs="Times New Roman"/>
                <w:sz w:val="16"/>
                <w:szCs w:val="16"/>
              </w:rPr>
              <w:t xml:space="preserve"> </w:t>
            </w:r>
            <w:r w:rsidRPr="00D21378">
              <w:rPr>
                <w:rFonts w:ascii="Times New Roman" w:hAnsi="Times New Roman" w:cs="Times New Roman"/>
                <w:sz w:val="16"/>
                <w:szCs w:val="16"/>
              </w:rPr>
              <w:t>е</w:t>
            </w:r>
            <w:r>
              <w:rPr>
                <w:rFonts w:ascii="Times New Roman" w:hAnsi="Times New Roman" w:cs="Times New Roman"/>
                <w:sz w:val="16"/>
                <w:szCs w:val="16"/>
              </w:rPr>
              <w:t xml:space="preserve"> </w:t>
            </w:r>
            <w:r w:rsidRPr="00D21378">
              <w:rPr>
                <w:rFonts w:ascii="Times New Roman" w:hAnsi="Times New Roman" w:cs="Times New Roman"/>
                <w:sz w:val="16"/>
                <w:szCs w:val="16"/>
              </w:rPr>
              <w:t>д</w:t>
            </w:r>
            <w:r>
              <w:rPr>
                <w:rFonts w:ascii="Times New Roman" w:hAnsi="Times New Roman" w:cs="Times New Roman"/>
                <w:sz w:val="16"/>
                <w:szCs w:val="16"/>
              </w:rPr>
              <w:t xml:space="preserve"> </w:t>
            </w:r>
            <w:r w:rsidRPr="00D21378">
              <w:rPr>
                <w:rFonts w:ascii="Times New Roman" w:hAnsi="Times New Roman" w:cs="Times New Roman"/>
                <w:sz w:val="16"/>
                <w:szCs w:val="16"/>
              </w:rPr>
              <w:t xml:space="preserve"> А. В. Оптимальный рост ремонтных телок в зависимости от их ж</w:t>
            </w:r>
            <w:r w:rsidRPr="00D21378">
              <w:rPr>
                <w:rFonts w:ascii="Times New Roman" w:hAnsi="Times New Roman" w:cs="Times New Roman"/>
                <w:sz w:val="16"/>
                <w:szCs w:val="16"/>
              </w:rPr>
              <w:t>и</w:t>
            </w:r>
            <w:r w:rsidRPr="00D21378">
              <w:rPr>
                <w:rFonts w:ascii="Times New Roman" w:hAnsi="Times New Roman" w:cs="Times New Roman"/>
                <w:sz w:val="16"/>
                <w:szCs w:val="16"/>
              </w:rPr>
              <w:t>вой массы при рождении</w:t>
            </w:r>
            <w:r>
              <w:rPr>
                <w:rFonts w:ascii="Times New Roman" w:hAnsi="Times New Roman" w:cs="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820564" w:rsidP="0029707C">
            <w:pPr>
              <w:jc w:val="right"/>
              <w:rPr>
                <w:rFonts w:ascii="Times New Roman" w:hAnsi="Times New Roman" w:cs="Times New Roman"/>
                <w:sz w:val="16"/>
                <w:szCs w:val="16"/>
              </w:rPr>
            </w:pPr>
            <w:r>
              <w:rPr>
                <w:rFonts w:ascii="Times New Roman" w:hAnsi="Times New Roman" w:cs="Times New Roman"/>
                <w:sz w:val="16"/>
                <w:szCs w:val="16"/>
              </w:rPr>
              <w:t>3</w:t>
            </w:r>
            <w:r w:rsidR="0029707C">
              <w:rPr>
                <w:rFonts w:ascii="Times New Roman" w:hAnsi="Times New Roman" w:cs="Times New Roman"/>
                <w:sz w:val="16"/>
                <w:szCs w:val="16"/>
              </w:rPr>
              <w:t>34</w:t>
            </w:r>
          </w:p>
        </w:tc>
      </w:tr>
      <w:tr w:rsidR="006126D6" w:rsidTr="00820564">
        <w:tc>
          <w:tcPr>
            <w:tcW w:w="5776" w:type="dxa"/>
          </w:tcPr>
          <w:p w:rsidR="006126D6" w:rsidRPr="00D21378" w:rsidRDefault="006126D6" w:rsidP="00D210E6">
            <w:pPr>
              <w:ind w:firstLine="284"/>
              <w:rPr>
                <w:rFonts w:ascii="Times New Roman" w:hAnsi="Times New Roman" w:cs="Times New Roman"/>
                <w:sz w:val="16"/>
                <w:szCs w:val="16"/>
              </w:rPr>
            </w:pPr>
            <w:r w:rsidRPr="00D21378">
              <w:rPr>
                <w:rFonts w:ascii="Times New Roman" w:hAnsi="Times New Roman"/>
                <w:sz w:val="16"/>
                <w:szCs w:val="16"/>
              </w:rPr>
              <w:t>Ш</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в</w:t>
            </w:r>
            <w:r>
              <w:rPr>
                <w:rFonts w:ascii="Times New Roman" w:hAnsi="Times New Roman"/>
                <w:sz w:val="16"/>
                <w:szCs w:val="16"/>
              </w:rPr>
              <w:t xml:space="preserve"> </w:t>
            </w:r>
            <w:r w:rsidRPr="00D21378">
              <w:rPr>
                <w:rFonts w:ascii="Times New Roman" w:hAnsi="Times New Roman"/>
                <w:sz w:val="16"/>
                <w:szCs w:val="16"/>
              </w:rPr>
              <w:t>ч</w:t>
            </w:r>
            <w:r>
              <w:rPr>
                <w:rFonts w:ascii="Times New Roman" w:hAnsi="Times New Roman"/>
                <w:sz w:val="16"/>
                <w:szCs w:val="16"/>
              </w:rPr>
              <w:t xml:space="preserve"> </w:t>
            </w:r>
            <w:r w:rsidRPr="00D21378">
              <w:rPr>
                <w:rFonts w:ascii="Times New Roman" w:hAnsi="Times New Roman"/>
                <w:sz w:val="16"/>
                <w:szCs w:val="16"/>
              </w:rPr>
              <w:t>е</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 xml:space="preserve"> Р. О., К</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р</w:t>
            </w:r>
            <w:r>
              <w:rPr>
                <w:rFonts w:ascii="Times New Roman" w:hAnsi="Times New Roman"/>
                <w:sz w:val="16"/>
                <w:szCs w:val="16"/>
              </w:rPr>
              <w:t xml:space="preserve"> </w:t>
            </w:r>
            <w:r w:rsidRPr="00D21378">
              <w:rPr>
                <w:rFonts w:ascii="Times New Roman" w:hAnsi="Times New Roman"/>
                <w:sz w:val="16"/>
                <w:szCs w:val="16"/>
              </w:rPr>
              <w:t>о</w:t>
            </w:r>
            <w:r>
              <w:rPr>
                <w:rFonts w:ascii="Times New Roman" w:hAnsi="Times New Roman"/>
                <w:sz w:val="16"/>
                <w:szCs w:val="16"/>
              </w:rPr>
              <w:t xml:space="preserve"> </w:t>
            </w:r>
            <w:r w:rsidRPr="00D21378">
              <w:rPr>
                <w:rFonts w:ascii="Times New Roman" w:hAnsi="Times New Roman"/>
                <w:sz w:val="16"/>
                <w:szCs w:val="16"/>
              </w:rPr>
              <w:t>т</w:t>
            </w:r>
            <w:r>
              <w:rPr>
                <w:rFonts w:ascii="Times New Roman" w:hAnsi="Times New Roman"/>
                <w:sz w:val="16"/>
                <w:szCs w:val="16"/>
              </w:rPr>
              <w:t xml:space="preserve"> </w:t>
            </w:r>
            <w:r w:rsidRPr="00D21378">
              <w:rPr>
                <w:rFonts w:ascii="Times New Roman" w:hAnsi="Times New Roman"/>
                <w:sz w:val="16"/>
                <w:szCs w:val="16"/>
              </w:rPr>
              <w:t>у</w:t>
            </w:r>
            <w:r>
              <w:rPr>
                <w:rFonts w:ascii="Times New Roman" w:hAnsi="Times New Roman"/>
                <w:sz w:val="16"/>
                <w:szCs w:val="16"/>
              </w:rPr>
              <w:t xml:space="preserve"> </w:t>
            </w:r>
            <w:r w:rsidRPr="00D21378">
              <w:rPr>
                <w:rFonts w:ascii="Times New Roman" w:hAnsi="Times New Roman"/>
                <w:sz w:val="16"/>
                <w:szCs w:val="16"/>
              </w:rPr>
              <w:t>н</w:t>
            </w:r>
            <w:r>
              <w:rPr>
                <w:rFonts w:ascii="Times New Roman" w:hAnsi="Times New Roman"/>
                <w:sz w:val="16"/>
                <w:szCs w:val="16"/>
              </w:rPr>
              <w:t xml:space="preserve"> </w:t>
            </w:r>
            <w:r w:rsidRPr="00D21378">
              <w:rPr>
                <w:rFonts w:ascii="Times New Roman" w:hAnsi="Times New Roman"/>
                <w:sz w:val="16"/>
                <w:szCs w:val="16"/>
              </w:rPr>
              <w:t xml:space="preserve"> А. Н. Некоторые параметры воспроизв</w:t>
            </w:r>
            <w:r w:rsidRPr="00D21378">
              <w:rPr>
                <w:rFonts w:ascii="Times New Roman" w:hAnsi="Times New Roman"/>
                <w:sz w:val="16"/>
                <w:szCs w:val="16"/>
              </w:rPr>
              <w:t>о</w:t>
            </w:r>
            <w:r w:rsidRPr="00D21378">
              <w:rPr>
                <w:rFonts w:ascii="Times New Roman" w:hAnsi="Times New Roman"/>
                <w:sz w:val="16"/>
                <w:szCs w:val="16"/>
              </w:rPr>
              <w:t>дительных качеств, роста и развития свиньи дикой как дикого предка совреме</w:t>
            </w:r>
            <w:r w:rsidRPr="00D21378">
              <w:rPr>
                <w:rFonts w:ascii="Times New Roman" w:hAnsi="Times New Roman"/>
                <w:sz w:val="16"/>
                <w:szCs w:val="16"/>
              </w:rPr>
              <w:t>н</w:t>
            </w:r>
            <w:r w:rsidRPr="00D21378">
              <w:rPr>
                <w:rFonts w:ascii="Times New Roman" w:hAnsi="Times New Roman"/>
                <w:sz w:val="16"/>
                <w:szCs w:val="16"/>
              </w:rPr>
              <w:t>ных пород свиней</w:t>
            </w:r>
            <w:r>
              <w:rPr>
                <w:rFonts w:ascii="Times New Roman" w:hAnsi="Times New Roman"/>
                <w:sz w:val="16"/>
                <w:szCs w:val="16"/>
              </w:rPr>
              <w:t xml:space="preserve"> ……………………………………………………………………..</w:t>
            </w:r>
          </w:p>
        </w:tc>
        <w:tc>
          <w:tcPr>
            <w:tcW w:w="456" w:type="dxa"/>
          </w:tcPr>
          <w:p w:rsidR="006126D6" w:rsidRDefault="006126D6" w:rsidP="00D210E6">
            <w:pPr>
              <w:jc w:val="right"/>
              <w:rPr>
                <w:rFonts w:ascii="Times New Roman" w:hAnsi="Times New Roman" w:cs="Times New Roman"/>
                <w:sz w:val="16"/>
                <w:szCs w:val="16"/>
              </w:rPr>
            </w:pPr>
          </w:p>
          <w:p w:rsidR="006126D6" w:rsidRDefault="006126D6" w:rsidP="00D210E6">
            <w:pPr>
              <w:jc w:val="right"/>
              <w:rPr>
                <w:rFonts w:ascii="Times New Roman" w:hAnsi="Times New Roman" w:cs="Times New Roman"/>
                <w:sz w:val="16"/>
                <w:szCs w:val="16"/>
              </w:rPr>
            </w:pPr>
          </w:p>
          <w:p w:rsidR="006126D6" w:rsidRDefault="00820564" w:rsidP="0029707C">
            <w:pPr>
              <w:jc w:val="right"/>
              <w:rPr>
                <w:rFonts w:ascii="Times New Roman" w:hAnsi="Times New Roman" w:cs="Times New Roman"/>
                <w:sz w:val="16"/>
                <w:szCs w:val="16"/>
              </w:rPr>
            </w:pPr>
            <w:r>
              <w:rPr>
                <w:rFonts w:ascii="Times New Roman" w:hAnsi="Times New Roman" w:cs="Times New Roman"/>
                <w:sz w:val="16"/>
                <w:szCs w:val="16"/>
              </w:rPr>
              <w:t>33</w:t>
            </w:r>
            <w:r w:rsidR="0029707C">
              <w:rPr>
                <w:rFonts w:ascii="Times New Roman" w:hAnsi="Times New Roman" w:cs="Times New Roman"/>
                <w:sz w:val="16"/>
                <w:szCs w:val="16"/>
              </w:rPr>
              <w:t>8</w:t>
            </w:r>
          </w:p>
        </w:tc>
      </w:tr>
    </w:tbl>
    <w:p w:rsidR="006126D6" w:rsidRPr="001025C5" w:rsidRDefault="006126D6" w:rsidP="006126D6">
      <w:pPr>
        <w:spacing w:after="0" w:line="240" w:lineRule="auto"/>
        <w:ind w:firstLine="284"/>
        <w:jc w:val="both"/>
        <w:rPr>
          <w:rFonts w:ascii="Times New Roman" w:hAnsi="Times New Roman" w:cs="Times New Roman"/>
          <w:color w:val="FF0000"/>
          <w:sz w:val="16"/>
          <w:szCs w:val="16"/>
        </w:rPr>
      </w:pPr>
    </w:p>
    <w:p w:rsidR="006126D6" w:rsidRDefault="006126D6"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6126D6">
      <w:pPr>
        <w:spacing w:after="0" w:line="240" w:lineRule="auto"/>
        <w:ind w:firstLine="284"/>
        <w:jc w:val="both"/>
        <w:rPr>
          <w:rFonts w:ascii="Times New Roman" w:hAnsi="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Default="00051C45" w:rsidP="00051C45">
      <w:pPr>
        <w:spacing w:after="0" w:line="240" w:lineRule="auto"/>
        <w:jc w:val="center"/>
        <w:rPr>
          <w:rFonts w:ascii="Times New Roman" w:hAnsi="Times New Roman" w:cs="Times New Roman"/>
          <w:sz w:val="16"/>
          <w:szCs w:val="16"/>
        </w:rPr>
      </w:pPr>
    </w:p>
    <w:p w:rsidR="00051C45" w:rsidRPr="004E67B4" w:rsidRDefault="00051C45" w:rsidP="00051C45">
      <w:pPr>
        <w:spacing w:after="0" w:line="240" w:lineRule="auto"/>
        <w:jc w:val="center"/>
        <w:rPr>
          <w:rFonts w:ascii="Times New Roman" w:hAnsi="Times New Roman" w:cs="Times New Roman"/>
          <w:sz w:val="20"/>
          <w:szCs w:val="20"/>
        </w:rPr>
      </w:pPr>
      <w:r w:rsidRPr="004E67B4">
        <w:rPr>
          <w:rFonts w:ascii="Times New Roman" w:hAnsi="Times New Roman" w:cs="Times New Roman"/>
          <w:sz w:val="20"/>
          <w:szCs w:val="20"/>
        </w:rPr>
        <w:t>Н а у ч н о е   и з д а н и е</w:t>
      </w:r>
    </w:p>
    <w:p w:rsidR="00051C45" w:rsidRPr="004E67B4" w:rsidRDefault="00051C45" w:rsidP="00051C45">
      <w:pPr>
        <w:spacing w:after="0" w:line="240" w:lineRule="auto"/>
        <w:jc w:val="center"/>
        <w:rPr>
          <w:rFonts w:ascii="Times New Roman" w:hAnsi="Times New Roman" w:cs="Times New Roman"/>
          <w:sz w:val="20"/>
          <w:szCs w:val="20"/>
        </w:rPr>
      </w:pPr>
    </w:p>
    <w:p w:rsidR="00051C45" w:rsidRDefault="00051C45" w:rsidP="00051C45">
      <w:pPr>
        <w:spacing w:after="0" w:line="240" w:lineRule="auto"/>
        <w:jc w:val="center"/>
        <w:rPr>
          <w:rFonts w:ascii="Times New Roman" w:hAnsi="Times New Roman" w:cs="Times New Roman"/>
          <w:sz w:val="20"/>
          <w:szCs w:val="20"/>
        </w:rPr>
      </w:pPr>
      <w:r w:rsidRPr="004E67B4">
        <w:rPr>
          <w:rFonts w:ascii="Times New Roman" w:hAnsi="Times New Roman" w:cs="Times New Roman"/>
          <w:sz w:val="20"/>
          <w:szCs w:val="20"/>
        </w:rPr>
        <w:t xml:space="preserve">АКТУАЛЬНЫЕ ПРОБЛЕМЫ ИНТЕНСИВНОГО РАЗВИТИЯ </w:t>
      </w:r>
    </w:p>
    <w:p w:rsidR="00051C45" w:rsidRDefault="00051C45" w:rsidP="00051C45">
      <w:pPr>
        <w:spacing w:after="0" w:line="240" w:lineRule="auto"/>
        <w:jc w:val="center"/>
        <w:rPr>
          <w:rFonts w:ascii="Times New Roman" w:hAnsi="Times New Roman" w:cs="Times New Roman"/>
          <w:sz w:val="20"/>
          <w:szCs w:val="20"/>
        </w:rPr>
      </w:pPr>
      <w:r w:rsidRPr="004E67B4">
        <w:rPr>
          <w:rFonts w:ascii="Times New Roman" w:hAnsi="Times New Roman" w:cs="Times New Roman"/>
          <w:sz w:val="20"/>
          <w:szCs w:val="20"/>
        </w:rPr>
        <w:t>ЖИВОТНОВОДСТВА</w:t>
      </w:r>
    </w:p>
    <w:p w:rsidR="00051C45" w:rsidRDefault="00051C45" w:rsidP="00051C45">
      <w:pPr>
        <w:spacing w:after="0" w:line="240" w:lineRule="auto"/>
        <w:jc w:val="center"/>
        <w:rPr>
          <w:rFonts w:ascii="Times New Roman" w:hAnsi="Times New Roman" w:cs="Times New Roman"/>
          <w:sz w:val="20"/>
          <w:szCs w:val="20"/>
        </w:rPr>
      </w:pPr>
    </w:p>
    <w:p w:rsidR="00051C45" w:rsidRDefault="00051C45" w:rsidP="00051C4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Материалы </w:t>
      </w:r>
      <w:r>
        <w:rPr>
          <w:rFonts w:ascii="Times New Roman" w:hAnsi="Times New Roman" w:cs="Times New Roman"/>
          <w:sz w:val="20"/>
          <w:szCs w:val="20"/>
          <w:lang w:val="en-US"/>
        </w:rPr>
        <w:t>XXI</w:t>
      </w:r>
      <w:r w:rsidRPr="000745EB">
        <w:rPr>
          <w:rFonts w:ascii="Times New Roman" w:eastAsia="TimesNewRoman" w:hAnsi="Times New Roman" w:cs="Times New Roman"/>
          <w:sz w:val="20"/>
          <w:szCs w:val="20"/>
          <w:lang w:val="en-US"/>
        </w:rPr>
        <w:t>I</w:t>
      </w:r>
      <w:r>
        <w:rPr>
          <w:rFonts w:ascii="Times New Roman" w:hAnsi="Times New Roman" w:cs="Times New Roman"/>
          <w:sz w:val="20"/>
          <w:szCs w:val="20"/>
        </w:rPr>
        <w:t xml:space="preserve"> Международной студенческой научной конференции</w:t>
      </w:r>
    </w:p>
    <w:p w:rsidR="00051C45" w:rsidRDefault="00051C45" w:rsidP="00051C45">
      <w:pPr>
        <w:spacing w:after="0" w:line="240" w:lineRule="auto"/>
        <w:jc w:val="center"/>
        <w:rPr>
          <w:rFonts w:ascii="Times New Roman" w:hAnsi="Times New Roman" w:cs="Times New Roman"/>
          <w:sz w:val="20"/>
          <w:szCs w:val="20"/>
        </w:rPr>
      </w:pPr>
    </w:p>
    <w:p w:rsidR="00051C45" w:rsidRDefault="00051C45" w:rsidP="00051C4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Горки, 22–24 мая 2019 г.</w:t>
      </w:r>
    </w:p>
    <w:p w:rsidR="00051C45" w:rsidRDefault="00051C45" w:rsidP="00051C45">
      <w:pPr>
        <w:spacing w:after="0" w:line="240" w:lineRule="auto"/>
        <w:jc w:val="center"/>
        <w:rPr>
          <w:rFonts w:ascii="Times New Roman" w:hAnsi="Times New Roman" w:cs="Times New Roman"/>
          <w:sz w:val="20"/>
          <w:szCs w:val="20"/>
        </w:rPr>
      </w:pPr>
    </w:p>
    <w:p w:rsidR="00051C45" w:rsidRDefault="00051C45" w:rsidP="00051C45">
      <w:pPr>
        <w:spacing w:after="0" w:line="240" w:lineRule="auto"/>
        <w:jc w:val="center"/>
        <w:rPr>
          <w:rFonts w:ascii="Times New Roman" w:hAnsi="Times New Roman" w:cs="Times New Roman"/>
          <w:sz w:val="20"/>
          <w:szCs w:val="20"/>
        </w:rPr>
      </w:pPr>
    </w:p>
    <w:p w:rsidR="00051C45" w:rsidRDefault="00051C45" w:rsidP="00051C4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Редакторы </w:t>
      </w:r>
      <w:r w:rsidRPr="00C31F5F">
        <w:rPr>
          <w:rFonts w:ascii="Times New Roman" w:hAnsi="Times New Roman" w:cs="Times New Roman"/>
          <w:i/>
          <w:sz w:val="16"/>
          <w:szCs w:val="16"/>
        </w:rPr>
        <w:t xml:space="preserve">Т. И. Скикевич, </w:t>
      </w:r>
      <w:r>
        <w:rPr>
          <w:rFonts w:ascii="Times New Roman" w:hAnsi="Times New Roman" w:cs="Times New Roman"/>
          <w:i/>
          <w:sz w:val="16"/>
          <w:szCs w:val="16"/>
        </w:rPr>
        <w:t>А. И. Малько</w:t>
      </w:r>
    </w:p>
    <w:p w:rsidR="00051C45" w:rsidRDefault="00051C45" w:rsidP="00051C4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Технический редактор </w:t>
      </w:r>
      <w:r w:rsidRPr="00C31F5F">
        <w:rPr>
          <w:rFonts w:ascii="Times New Roman" w:hAnsi="Times New Roman" w:cs="Times New Roman"/>
          <w:i/>
          <w:sz w:val="16"/>
          <w:szCs w:val="16"/>
        </w:rPr>
        <w:t>Н. Л. Якубовская</w:t>
      </w:r>
    </w:p>
    <w:p w:rsidR="00051C45" w:rsidRDefault="00051C45" w:rsidP="00051C45">
      <w:pPr>
        <w:spacing w:after="0" w:line="240" w:lineRule="auto"/>
        <w:jc w:val="center"/>
        <w:rPr>
          <w:rFonts w:ascii="Times New Roman" w:hAnsi="Times New Roman" w:cs="Times New Roman"/>
          <w:sz w:val="16"/>
          <w:szCs w:val="16"/>
        </w:rPr>
      </w:pPr>
      <w:r>
        <w:rPr>
          <w:rFonts w:ascii="Times New Roman" w:hAnsi="Times New Roman" w:cs="Times New Roman"/>
          <w:sz w:val="16"/>
          <w:szCs w:val="16"/>
        </w:rPr>
        <w:t xml:space="preserve">Компьютерный набор и верстку выполнила </w:t>
      </w:r>
      <w:r w:rsidRPr="00C31F5F">
        <w:rPr>
          <w:rFonts w:ascii="Times New Roman" w:hAnsi="Times New Roman" w:cs="Times New Roman"/>
          <w:i/>
          <w:sz w:val="16"/>
          <w:szCs w:val="16"/>
        </w:rPr>
        <w:t>С. Н. Почкина</w:t>
      </w:r>
    </w:p>
    <w:p w:rsidR="00051C45" w:rsidRDefault="00051C45" w:rsidP="00051C45">
      <w:pPr>
        <w:spacing w:after="0" w:line="240" w:lineRule="auto"/>
        <w:jc w:val="center"/>
        <w:rPr>
          <w:rFonts w:ascii="Times New Roman" w:hAnsi="Times New Roman" w:cs="Times New Roman"/>
          <w:sz w:val="16"/>
          <w:szCs w:val="16"/>
        </w:rPr>
      </w:pPr>
    </w:p>
    <w:p w:rsidR="00051C45" w:rsidRPr="004E67B4" w:rsidRDefault="00051C45" w:rsidP="00051C45">
      <w:pPr>
        <w:spacing w:after="0" w:line="240" w:lineRule="auto"/>
        <w:jc w:val="center"/>
        <w:rPr>
          <w:rFonts w:ascii="Times New Roman" w:hAnsi="Times New Roman" w:cs="Times New Roman"/>
          <w:sz w:val="16"/>
          <w:szCs w:val="16"/>
        </w:rPr>
      </w:pPr>
      <w:r w:rsidRPr="004E67B4">
        <w:rPr>
          <w:rFonts w:ascii="Times New Roman" w:hAnsi="Times New Roman" w:cs="Times New Roman"/>
          <w:sz w:val="16"/>
          <w:szCs w:val="16"/>
        </w:rPr>
        <w:t>Подписано в печать                   201</w:t>
      </w:r>
      <w:r>
        <w:rPr>
          <w:rFonts w:ascii="Times New Roman" w:hAnsi="Times New Roman" w:cs="Times New Roman"/>
          <w:sz w:val="16"/>
          <w:szCs w:val="16"/>
        </w:rPr>
        <w:t>9</w:t>
      </w:r>
      <w:r w:rsidRPr="004E67B4">
        <w:rPr>
          <w:rFonts w:ascii="Times New Roman" w:hAnsi="Times New Roman" w:cs="Times New Roman"/>
          <w:sz w:val="16"/>
          <w:szCs w:val="16"/>
        </w:rPr>
        <w:t xml:space="preserve">. Формат 60 × 84 </w:t>
      </w:r>
      <w:r w:rsidRPr="004E67B4">
        <w:rPr>
          <w:rFonts w:ascii="Times New Roman" w:hAnsi="Times New Roman" w:cs="Times New Roman"/>
          <w:sz w:val="16"/>
          <w:szCs w:val="16"/>
          <w:vertAlign w:val="superscript"/>
        </w:rPr>
        <w:t>1</w:t>
      </w:r>
      <w:r w:rsidRPr="004E67B4">
        <w:rPr>
          <w:rFonts w:ascii="Times New Roman" w:hAnsi="Times New Roman" w:cs="Times New Roman"/>
          <w:sz w:val="16"/>
          <w:szCs w:val="16"/>
        </w:rPr>
        <w:t xml:space="preserve">∕ </w:t>
      </w:r>
      <w:r w:rsidRPr="004E67B4">
        <w:rPr>
          <w:rFonts w:ascii="Times New Roman" w:hAnsi="Times New Roman" w:cs="Times New Roman"/>
          <w:sz w:val="16"/>
          <w:szCs w:val="16"/>
          <w:vertAlign w:val="subscript"/>
        </w:rPr>
        <w:t>16</w:t>
      </w:r>
      <w:r w:rsidRPr="004E67B4">
        <w:rPr>
          <w:rFonts w:ascii="Times New Roman" w:hAnsi="Times New Roman" w:cs="Times New Roman"/>
          <w:sz w:val="16"/>
          <w:szCs w:val="16"/>
        </w:rPr>
        <w:t>. Бумага офсетная.</w:t>
      </w:r>
    </w:p>
    <w:p w:rsidR="00051C45" w:rsidRPr="004E67B4" w:rsidRDefault="00051C45" w:rsidP="00051C45">
      <w:pPr>
        <w:spacing w:after="0" w:line="240" w:lineRule="auto"/>
        <w:jc w:val="center"/>
        <w:rPr>
          <w:rFonts w:ascii="Times New Roman" w:hAnsi="Times New Roman" w:cs="Times New Roman"/>
          <w:sz w:val="16"/>
          <w:szCs w:val="16"/>
        </w:rPr>
      </w:pPr>
      <w:r w:rsidRPr="004E67B4">
        <w:rPr>
          <w:rFonts w:ascii="Times New Roman" w:hAnsi="Times New Roman" w:cs="Times New Roman"/>
          <w:sz w:val="16"/>
          <w:szCs w:val="16"/>
        </w:rPr>
        <w:t>Ризография. Гарнитура «Таймс». Усл. печ. л.                . Уч.-изд. л.                 .</w:t>
      </w:r>
    </w:p>
    <w:p w:rsidR="00051C45" w:rsidRPr="004E67B4" w:rsidRDefault="00051C45" w:rsidP="00051C45">
      <w:pPr>
        <w:spacing w:after="0" w:line="240" w:lineRule="auto"/>
        <w:jc w:val="center"/>
        <w:rPr>
          <w:rFonts w:ascii="Times New Roman" w:hAnsi="Times New Roman" w:cs="Times New Roman"/>
          <w:sz w:val="16"/>
          <w:szCs w:val="16"/>
        </w:rPr>
      </w:pPr>
      <w:r w:rsidRPr="004E67B4">
        <w:rPr>
          <w:rFonts w:ascii="Times New Roman" w:hAnsi="Times New Roman" w:cs="Times New Roman"/>
          <w:sz w:val="16"/>
          <w:szCs w:val="16"/>
        </w:rPr>
        <w:t xml:space="preserve">Тираж </w:t>
      </w:r>
      <w:r>
        <w:rPr>
          <w:rFonts w:ascii="Times New Roman" w:hAnsi="Times New Roman" w:cs="Times New Roman"/>
          <w:sz w:val="16"/>
          <w:szCs w:val="16"/>
        </w:rPr>
        <w:t xml:space="preserve">       </w:t>
      </w:r>
      <w:r w:rsidRPr="004E67B4">
        <w:rPr>
          <w:rFonts w:ascii="Times New Roman" w:hAnsi="Times New Roman" w:cs="Times New Roman"/>
          <w:sz w:val="16"/>
          <w:szCs w:val="16"/>
        </w:rPr>
        <w:t xml:space="preserve"> экз. Заказ               .  </w:t>
      </w:r>
    </w:p>
    <w:p w:rsidR="00051C45" w:rsidRPr="004E67B4" w:rsidRDefault="00051C45" w:rsidP="00051C45">
      <w:pPr>
        <w:spacing w:after="0" w:line="240" w:lineRule="auto"/>
        <w:jc w:val="center"/>
        <w:rPr>
          <w:rFonts w:ascii="Times New Roman" w:hAnsi="Times New Roman" w:cs="Times New Roman"/>
          <w:sz w:val="16"/>
          <w:szCs w:val="16"/>
        </w:rPr>
      </w:pPr>
    </w:p>
    <w:p w:rsidR="00051C45" w:rsidRPr="004E67B4" w:rsidRDefault="00051C45" w:rsidP="00051C45">
      <w:pPr>
        <w:spacing w:after="0" w:line="240" w:lineRule="auto"/>
        <w:jc w:val="center"/>
        <w:rPr>
          <w:rFonts w:ascii="Times New Roman" w:hAnsi="Times New Roman" w:cs="Times New Roman"/>
          <w:sz w:val="16"/>
          <w:szCs w:val="16"/>
        </w:rPr>
      </w:pPr>
    </w:p>
    <w:p w:rsidR="00051C45" w:rsidRPr="004E67B4" w:rsidRDefault="00051C45" w:rsidP="00051C45">
      <w:pPr>
        <w:spacing w:after="0" w:line="240" w:lineRule="auto"/>
        <w:jc w:val="center"/>
        <w:rPr>
          <w:rFonts w:ascii="Times New Roman" w:hAnsi="Times New Roman" w:cs="Times New Roman"/>
          <w:sz w:val="16"/>
          <w:szCs w:val="16"/>
        </w:rPr>
      </w:pPr>
      <w:r w:rsidRPr="004E67B4">
        <w:rPr>
          <w:rFonts w:ascii="Times New Roman" w:hAnsi="Times New Roman" w:cs="Times New Roman"/>
          <w:sz w:val="16"/>
          <w:szCs w:val="16"/>
        </w:rPr>
        <w:t>УО «Белорусская государственная сельскохозяйственная академия».</w:t>
      </w:r>
    </w:p>
    <w:p w:rsidR="00051C45" w:rsidRPr="004E67B4" w:rsidRDefault="00051C45" w:rsidP="00051C45">
      <w:pPr>
        <w:spacing w:after="0" w:line="240" w:lineRule="auto"/>
        <w:jc w:val="center"/>
        <w:rPr>
          <w:rFonts w:ascii="Times New Roman" w:hAnsi="Times New Roman" w:cs="Times New Roman"/>
          <w:sz w:val="16"/>
          <w:szCs w:val="16"/>
        </w:rPr>
      </w:pPr>
      <w:r w:rsidRPr="004E67B4">
        <w:rPr>
          <w:rFonts w:ascii="Times New Roman" w:hAnsi="Times New Roman" w:cs="Times New Roman"/>
          <w:sz w:val="16"/>
          <w:szCs w:val="16"/>
        </w:rPr>
        <w:t>Свидетельство о ГРИИРПИ № 1/52 от 09.10.2013.</w:t>
      </w:r>
    </w:p>
    <w:p w:rsidR="00051C45" w:rsidRPr="004E67B4" w:rsidRDefault="00051C45" w:rsidP="00051C45">
      <w:pPr>
        <w:spacing w:after="0" w:line="240" w:lineRule="auto"/>
        <w:jc w:val="center"/>
        <w:rPr>
          <w:rFonts w:ascii="Times New Roman" w:hAnsi="Times New Roman" w:cs="Times New Roman"/>
        </w:rPr>
      </w:pPr>
      <w:r w:rsidRPr="004E67B4">
        <w:rPr>
          <w:rFonts w:ascii="Times New Roman" w:hAnsi="Times New Roman" w:cs="Times New Roman"/>
          <w:sz w:val="16"/>
          <w:szCs w:val="16"/>
        </w:rPr>
        <w:t>Ул. Мичурина, 13, 213407, г. Горки.</w:t>
      </w:r>
    </w:p>
    <w:p w:rsidR="00051C45" w:rsidRPr="004E67B4" w:rsidRDefault="00051C45" w:rsidP="00051C45">
      <w:pPr>
        <w:spacing w:after="0" w:line="240" w:lineRule="auto"/>
        <w:jc w:val="center"/>
        <w:rPr>
          <w:rFonts w:ascii="Times New Roman" w:hAnsi="Times New Roman" w:cs="Times New Roman"/>
          <w:sz w:val="16"/>
          <w:szCs w:val="16"/>
        </w:rPr>
      </w:pPr>
    </w:p>
    <w:p w:rsidR="00051C45" w:rsidRPr="004E67B4" w:rsidRDefault="00051C45" w:rsidP="00051C45">
      <w:pPr>
        <w:spacing w:after="0" w:line="240" w:lineRule="auto"/>
        <w:jc w:val="center"/>
        <w:rPr>
          <w:rFonts w:ascii="Times New Roman" w:hAnsi="Times New Roman" w:cs="Times New Roman"/>
          <w:sz w:val="16"/>
          <w:szCs w:val="16"/>
        </w:rPr>
      </w:pPr>
      <w:r w:rsidRPr="004E67B4">
        <w:rPr>
          <w:rFonts w:ascii="Times New Roman" w:hAnsi="Times New Roman" w:cs="Times New Roman"/>
          <w:sz w:val="16"/>
          <w:szCs w:val="16"/>
        </w:rPr>
        <w:t>Отпечатано в УО «Белорусская государственная сельскохозяйственная академия».</w:t>
      </w:r>
    </w:p>
    <w:p w:rsidR="00051C45" w:rsidRPr="00CA2D5C" w:rsidRDefault="00051C45" w:rsidP="00051C45">
      <w:pPr>
        <w:spacing w:after="0" w:line="240" w:lineRule="auto"/>
        <w:jc w:val="center"/>
        <w:rPr>
          <w:rFonts w:ascii="Times New Roman" w:hAnsi="Times New Roman" w:cs="Times New Roman"/>
          <w:sz w:val="20"/>
          <w:szCs w:val="20"/>
        </w:rPr>
      </w:pPr>
      <w:r w:rsidRPr="004E67B4">
        <w:rPr>
          <w:rFonts w:ascii="Times New Roman" w:hAnsi="Times New Roman" w:cs="Times New Roman"/>
          <w:sz w:val="16"/>
          <w:szCs w:val="16"/>
        </w:rPr>
        <w:t>Ул. Мичурина, 5, 213407, г. Горки.</w:t>
      </w:r>
    </w:p>
    <w:p w:rsidR="00051C45" w:rsidRDefault="00051C45" w:rsidP="006126D6">
      <w:pPr>
        <w:spacing w:after="0" w:line="240" w:lineRule="auto"/>
        <w:ind w:firstLine="284"/>
        <w:jc w:val="both"/>
        <w:rPr>
          <w:rFonts w:ascii="Times New Roman" w:hAnsi="Times New Roman"/>
          <w:sz w:val="16"/>
          <w:szCs w:val="16"/>
        </w:rPr>
      </w:pPr>
    </w:p>
    <w:sectPr w:rsidR="00051C45" w:rsidSect="00BB55EB">
      <w:footerReference w:type="default" r:id="rId105"/>
      <w:pgSz w:w="8392" w:h="11907" w:code="11"/>
      <w:pgMar w:top="1247" w:right="1134" w:bottom="1474" w:left="1134" w:header="0" w:footer="1134"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2BDD" w:rsidRDefault="00492BDD" w:rsidP="00BB55EB">
      <w:pPr>
        <w:spacing w:after="0" w:line="240" w:lineRule="auto"/>
      </w:pPr>
      <w:r>
        <w:separator/>
      </w:r>
    </w:p>
  </w:endnote>
  <w:endnote w:type="continuationSeparator" w:id="0">
    <w:p w:rsidR="00492BDD" w:rsidRDefault="00492BDD" w:rsidP="00BB55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3" w:usb1="08070000" w:usb2="00000010" w:usb3="00000000" w:csb0="00020001"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Times-Roman">
    <w:altName w:val="MS Mincho"/>
    <w:panose1 w:val="00000000000000000000"/>
    <w:charset w:val="80"/>
    <w:family w:val="roman"/>
    <w:notTrueType/>
    <w:pitch w:val="default"/>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yandex-sans">
    <w:altName w:val="Times New Roman"/>
    <w:panose1 w:val="00000000000000000000"/>
    <w:charset w:val="00"/>
    <w:family w:val="roman"/>
    <w:notTrueType/>
    <w:pitch w:val="default"/>
    <w:sig w:usb0="00000000" w:usb1="00000000" w:usb2="00000000" w:usb3="00000000" w:csb0="00000000" w:csb1="00000000"/>
  </w:font>
  <w:font w:name="宋体">
    <w:altName w:val="Arial Unicode MS"/>
    <w:charset w:val="7A"/>
    <w:family w:val="auto"/>
    <w:pitch w:val="variable"/>
    <w:sig w:usb0="00000000" w:usb1="288F0000" w:usb2="00000016" w:usb3="00000000" w:csb0="00040001" w:csb1="00000000"/>
  </w:font>
  <w:font w:name="PragmaticaC">
    <w:altName w:val="MS Mincho"/>
    <w:panose1 w:val="00000000000000000000"/>
    <w:charset w:val="80"/>
    <w:family w:val="auto"/>
    <w:notTrueType/>
    <w:pitch w:val="default"/>
    <w:sig w:usb0="00000000" w:usb1="08070000" w:usb2="00000010" w:usb3="00000000" w:csb0="00020000" w:csb1="00000000"/>
  </w:font>
  <w:font w:name="PT Sans">
    <w:altName w:val="Times New Roman"/>
    <w:panose1 w:val="00000000000000000000"/>
    <w:charset w:val="00"/>
    <w:family w:val="roman"/>
    <w:notTrueType/>
    <w:pitch w:val="default"/>
    <w:sig w:usb0="00000000" w:usb1="00000000" w:usb2="00000000" w:usb3="00000000" w:csb0="00000000" w:csb1="00000000"/>
  </w:font>
  <w:font w:name="TimesTenCyr-Upright">
    <w:altName w:val="MS Mincho"/>
    <w:charset w:val="8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557938"/>
      <w:docPartObj>
        <w:docPartGallery w:val="Page Numbers (Bottom of Page)"/>
        <w:docPartUnique/>
      </w:docPartObj>
    </w:sdtPr>
    <w:sdtEndPr>
      <w:rPr>
        <w:rFonts w:ascii="Times New Roman" w:hAnsi="Times New Roman" w:cs="Times New Roman"/>
        <w:sz w:val="16"/>
        <w:szCs w:val="16"/>
      </w:rPr>
    </w:sdtEndPr>
    <w:sdtContent>
      <w:p w:rsidR="00902ACD" w:rsidRPr="00BB55EB" w:rsidRDefault="00326285">
        <w:pPr>
          <w:pStyle w:val="a5"/>
          <w:jc w:val="center"/>
          <w:rPr>
            <w:rFonts w:ascii="Times New Roman" w:hAnsi="Times New Roman" w:cs="Times New Roman"/>
            <w:sz w:val="16"/>
            <w:szCs w:val="16"/>
          </w:rPr>
        </w:pPr>
        <w:r w:rsidRPr="00BB55EB">
          <w:rPr>
            <w:rFonts w:ascii="Times New Roman" w:hAnsi="Times New Roman" w:cs="Times New Roman"/>
            <w:sz w:val="16"/>
            <w:szCs w:val="16"/>
          </w:rPr>
          <w:fldChar w:fldCharType="begin"/>
        </w:r>
        <w:r w:rsidR="00902ACD" w:rsidRPr="00BB55EB">
          <w:rPr>
            <w:rFonts w:ascii="Times New Roman" w:hAnsi="Times New Roman" w:cs="Times New Roman"/>
            <w:sz w:val="16"/>
            <w:szCs w:val="16"/>
          </w:rPr>
          <w:instrText xml:space="preserve"> PAGE   \* MERGEFORMAT </w:instrText>
        </w:r>
        <w:r w:rsidRPr="00BB55EB">
          <w:rPr>
            <w:rFonts w:ascii="Times New Roman" w:hAnsi="Times New Roman" w:cs="Times New Roman"/>
            <w:sz w:val="16"/>
            <w:szCs w:val="16"/>
          </w:rPr>
          <w:fldChar w:fldCharType="separate"/>
        </w:r>
        <w:r w:rsidR="00051C45">
          <w:rPr>
            <w:rFonts w:ascii="Times New Roman" w:hAnsi="Times New Roman" w:cs="Times New Roman"/>
            <w:noProof/>
            <w:sz w:val="16"/>
            <w:szCs w:val="16"/>
          </w:rPr>
          <w:t>4</w:t>
        </w:r>
        <w:r w:rsidRPr="00BB55EB">
          <w:rPr>
            <w:rFonts w:ascii="Times New Roman" w:hAnsi="Times New Roman" w:cs="Times New Roman"/>
            <w:sz w:val="16"/>
            <w:szCs w:val="16"/>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2BDD" w:rsidRDefault="00492BDD" w:rsidP="00BB55EB">
      <w:pPr>
        <w:spacing w:after="0" w:line="240" w:lineRule="auto"/>
      </w:pPr>
      <w:r>
        <w:separator/>
      </w:r>
    </w:p>
  </w:footnote>
  <w:footnote w:type="continuationSeparator" w:id="0">
    <w:p w:rsidR="00492BDD" w:rsidRDefault="00492BDD" w:rsidP="00BB55E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436F7"/>
    <w:multiLevelType w:val="hybridMultilevel"/>
    <w:tmpl w:val="5F64F8B2"/>
    <w:lvl w:ilvl="0" w:tplc="B992B070">
      <w:start w:val="1"/>
      <w:numFmt w:val="decimal"/>
      <w:lvlText w:val="%1."/>
      <w:lvlJc w:val="left"/>
      <w:pPr>
        <w:ind w:left="5322" w:hanging="360"/>
      </w:pPr>
      <w:rPr>
        <w:rFonts w:hint="default"/>
      </w:rPr>
    </w:lvl>
    <w:lvl w:ilvl="1" w:tplc="04190019" w:tentative="1">
      <w:start w:val="1"/>
      <w:numFmt w:val="lowerLetter"/>
      <w:lvlText w:val="%2."/>
      <w:lvlJc w:val="left"/>
      <w:pPr>
        <w:ind w:left="6042" w:hanging="360"/>
      </w:pPr>
    </w:lvl>
    <w:lvl w:ilvl="2" w:tplc="0419001B" w:tentative="1">
      <w:start w:val="1"/>
      <w:numFmt w:val="lowerRoman"/>
      <w:lvlText w:val="%3."/>
      <w:lvlJc w:val="right"/>
      <w:pPr>
        <w:ind w:left="6762" w:hanging="180"/>
      </w:pPr>
    </w:lvl>
    <w:lvl w:ilvl="3" w:tplc="0419000F" w:tentative="1">
      <w:start w:val="1"/>
      <w:numFmt w:val="decimal"/>
      <w:lvlText w:val="%4."/>
      <w:lvlJc w:val="left"/>
      <w:pPr>
        <w:ind w:left="7482" w:hanging="360"/>
      </w:pPr>
    </w:lvl>
    <w:lvl w:ilvl="4" w:tplc="04190019" w:tentative="1">
      <w:start w:val="1"/>
      <w:numFmt w:val="lowerLetter"/>
      <w:lvlText w:val="%5."/>
      <w:lvlJc w:val="left"/>
      <w:pPr>
        <w:ind w:left="8202" w:hanging="360"/>
      </w:pPr>
    </w:lvl>
    <w:lvl w:ilvl="5" w:tplc="0419001B" w:tentative="1">
      <w:start w:val="1"/>
      <w:numFmt w:val="lowerRoman"/>
      <w:lvlText w:val="%6."/>
      <w:lvlJc w:val="right"/>
      <w:pPr>
        <w:ind w:left="8922" w:hanging="180"/>
      </w:pPr>
    </w:lvl>
    <w:lvl w:ilvl="6" w:tplc="0419000F" w:tentative="1">
      <w:start w:val="1"/>
      <w:numFmt w:val="decimal"/>
      <w:lvlText w:val="%7."/>
      <w:lvlJc w:val="left"/>
      <w:pPr>
        <w:ind w:left="9642" w:hanging="360"/>
      </w:pPr>
    </w:lvl>
    <w:lvl w:ilvl="7" w:tplc="04190019" w:tentative="1">
      <w:start w:val="1"/>
      <w:numFmt w:val="lowerLetter"/>
      <w:lvlText w:val="%8."/>
      <w:lvlJc w:val="left"/>
      <w:pPr>
        <w:ind w:left="10362" w:hanging="360"/>
      </w:pPr>
    </w:lvl>
    <w:lvl w:ilvl="8" w:tplc="0419001B" w:tentative="1">
      <w:start w:val="1"/>
      <w:numFmt w:val="lowerRoman"/>
      <w:lvlText w:val="%9."/>
      <w:lvlJc w:val="right"/>
      <w:pPr>
        <w:ind w:left="11082" w:hanging="180"/>
      </w:pPr>
    </w:lvl>
  </w:abstractNum>
  <w:abstractNum w:abstractNumId="1">
    <w:nsid w:val="12445F74"/>
    <w:multiLevelType w:val="hybridMultilevel"/>
    <w:tmpl w:val="8246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
    <w:nsid w:val="12D76D30"/>
    <w:multiLevelType w:val="hybridMultilevel"/>
    <w:tmpl w:val="DA72D468"/>
    <w:lvl w:ilvl="0" w:tplc="970AE17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4BA5460"/>
    <w:multiLevelType w:val="hybridMultilevel"/>
    <w:tmpl w:val="560C6C42"/>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
    <w:nsid w:val="15632C5E"/>
    <w:multiLevelType w:val="hybridMultilevel"/>
    <w:tmpl w:val="A38488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2637422"/>
    <w:multiLevelType w:val="hybridMultilevel"/>
    <w:tmpl w:val="2878F23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28382E3B"/>
    <w:multiLevelType w:val="hybridMultilevel"/>
    <w:tmpl w:val="0CE4FF00"/>
    <w:lvl w:ilvl="0" w:tplc="933CC9EC">
      <w:start w:val="1"/>
      <w:numFmt w:val="decimal"/>
      <w:lvlText w:val="%1."/>
      <w:lvlJc w:val="left"/>
      <w:pPr>
        <w:ind w:left="648" w:hanging="360"/>
      </w:pPr>
      <w:rPr>
        <w:rFonts w:hint="default"/>
      </w:rPr>
    </w:lvl>
    <w:lvl w:ilvl="1" w:tplc="04190019" w:tentative="1">
      <w:start w:val="1"/>
      <w:numFmt w:val="lowerLetter"/>
      <w:lvlText w:val="%2."/>
      <w:lvlJc w:val="left"/>
      <w:pPr>
        <w:ind w:left="1368" w:hanging="360"/>
      </w:pPr>
    </w:lvl>
    <w:lvl w:ilvl="2" w:tplc="0419001B" w:tentative="1">
      <w:start w:val="1"/>
      <w:numFmt w:val="lowerRoman"/>
      <w:lvlText w:val="%3."/>
      <w:lvlJc w:val="right"/>
      <w:pPr>
        <w:ind w:left="2088" w:hanging="180"/>
      </w:pPr>
    </w:lvl>
    <w:lvl w:ilvl="3" w:tplc="0419000F" w:tentative="1">
      <w:start w:val="1"/>
      <w:numFmt w:val="decimal"/>
      <w:lvlText w:val="%4."/>
      <w:lvlJc w:val="left"/>
      <w:pPr>
        <w:ind w:left="2808" w:hanging="360"/>
      </w:pPr>
    </w:lvl>
    <w:lvl w:ilvl="4" w:tplc="04190019" w:tentative="1">
      <w:start w:val="1"/>
      <w:numFmt w:val="lowerLetter"/>
      <w:lvlText w:val="%5."/>
      <w:lvlJc w:val="left"/>
      <w:pPr>
        <w:ind w:left="3528" w:hanging="360"/>
      </w:pPr>
    </w:lvl>
    <w:lvl w:ilvl="5" w:tplc="0419001B" w:tentative="1">
      <w:start w:val="1"/>
      <w:numFmt w:val="lowerRoman"/>
      <w:lvlText w:val="%6."/>
      <w:lvlJc w:val="right"/>
      <w:pPr>
        <w:ind w:left="4248" w:hanging="180"/>
      </w:pPr>
    </w:lvl>
    <w:lvl w:ilvl="6" w:tplc="0419000F" w:tentative="1">
      <w:start w:val="1"/>
      <w:numFmt w:val="decimal"/>
      <w:lvlText w:val="%7."/>
      <w:lvlJc w:val="left"/>
      <w:pPr>
        <w:ind w:left="4968" w:hanging="360"/>
      </w:pPr>
    </w:lvl>
    <w:lvl w:ilvl="7" w:tplc="04190019" w:tentative="1">
      <w:start w:val="1"/>
      <w:numFmt w:val="lowerLetter"/>
      <w:lvlText w:val="%8."/>
      <w:lvlJc w:val="left"/>
      <w:pPr>
        <w:ind w:left="5688" w:hanging="360"/>
      </w:pPr>
    </w:lvl>
    <w:lvl w:ilvl="8" w:tplc="0419001B" w:tentative="1">
      <w:start w:val="1"/>
      <w:numFmt w:val="lowerRoman"/>
      <w:lvlText w:val="%9."/>
      <w:lvlJc w:val="right"/>
      <w:pPr>
        <w:ind w:left="6408" w:hanging="180"/>
      </w:pPr>
    </w:lvl>
  </w:abstractNum>
  <w:abstractNum w:abstractNumId="7">
    <w:nsid w:val="2C2B2FC8"/>
    <w:multiLevelType w:val="hybridMultilevel"/>
    <w:tmpl w:val="9880FD2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D875264"/>
    <w:multiLevelType w:val="hybridMultilevel"/>
    <w:tmpl w:val="B358C3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C264E01"/>
    <w:multiLevelType w:val="hybridMultilevel"/>
    <w:tmpl w:val="EE4C6D8E"/>
    <w:lvl w:ilvl="0" w:tplc="4D647FEE">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7071DB5"/>
    <w:multiLevelType w:val="hybridMultilevel"/>
    <w:tmpl w:val="3C1688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13368D9"/>
    <w:multiLevelType w:val="hybridMultilevel"/>
    <w:tmpl w:val="A69AE77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520C694E"/>
    <w:multiLevelType w:val="hybridMultilevel"/>
    <w:tmpl w:val="8DF80E38"/>
    <w:lvl w:ilvl="0" w:tplc="FC60AA9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3">
    <w:nsid w:val="58E6287F"/>
    <w:multiLevelType w:val="multilevel"/>
    <w:tmpl w:val="96C4845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4">
    <w:nsid w:val="59DB6AAC"/>
    <w:multiLevelType w:val="hybridMultilevel"/>
    <w:tmpl w:val="8246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nsid w:val="651B19A6"/>
    <w:multiLevelType w:val="hybridMultilevel"/>
    <w:tmpl w:val="51E0848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65C91850"/>
    <w:multiLevelType w:val="hybridMultilevel"/>
    <w:tmpl w:val="DF740462"/>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7">
    <w:nsid w:val="72B72419"/>
    <w:multiLevelType w:val="hybridMultilevel"/>
    <w:tmpl w:val="C20E12BE"/>
    <w:lvl w:ilvl="0" w:tplc="EC3C3CE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8">
    <w:nsid w:val="7AC93FD1"/>
    <w:multiLevelType w:val="hybridMultilevel"/>
    <w:tmpl w:val="8246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1"/>
  </w:num>
  <w:num w:numId="2">
    <w:abstractNumId w:val="18"/>
  </w:num>
  <w:num w:numId="3">
    <w:abstractNumId w:val="14"/>
  </w:num>
  <w:num w:numId="4">
    <w:abstractNumId w:val="16"/>
  </w:num>
  <w:num w:numId="5">
    <w:abstractNumId w:val="10"/>
  </w:num>
  <w:num w:numId="6">
    <w:abstractNumId w:val="17"/>
  </w:num>
  <w:num w:numId="7">
    <w:abstractNumId w:val="13"/>
  </w:num>
  <w:num w:numId="8">
    <w:abstractNumId w:val="3"/>
  </w:num>
  <w:num w:numId="9">
    <w:abstractNumId w:val="0"/>
  </w:num>
  <w:num w:numId="10">
    <w:abstractNumId w:val="11"/>
  </w:num>
  <w:num w:numId="11">
    <w:abstractNumId w:val="15"/>
  </w:num>
  <w:num w:numId="12">
    <w:abstractNumId w:val="7"/>
  </w:num>
  <w:num w:numId="13">
    <w:abstractNumId w:val="5"/>
  </w:num>
  <w:num w:numId="14">
    <w:abstractNumId w:val="4"/>
  </w:num>
  <w:num w:numId="15">
    <w:abstractNumId w:val="8"/>
  </w:num>
  <w:num w:numId="16">
    <w:abstractNumId w:val="2"/>
  </w:num>
  <w:num w:numId="17">
    <w:abstractNumId w:val="6"/>
  </w:num>
  <w:num w:numId="18">
    <w:abstractNumId w:val="9"/>
  </w:num>
  <w:num w:numId="1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autoHyphenation/>
  <w:hyphenationZone w:val="357"/>
  <w:drawingGridHorizontalSpacing w:val="110"/>
  <w:displayHorizontalDrawingGridEvery w:val="2"/>
  <w:characterSpacingControl w:val="doNotCompress"/>
  <w:footnotePr>
    <w:footnote w:id="-1"/>
    <w:footnote w:id="0"/>
  </w:footnotePr>
  <w:endnotePr>
    <w:endnote w:id="-1"/>
    <w:endnote w:id="0"/>
  </w:endnotePr>
  <w:compat/>
  <w:rsids>
    <w:rsidRoot w:val="00CA2D5C"/>
    <w:rsid w:val="00001072"/>
    <w:rsid w:val="00003C16"/>
    <w:rsid w:val="00006BD4"/>
    <w:rsid w:val="00013587"/>
    <w:rsid w:val="00024907"/>
    <w:rsid w:val="000259C7"/>
    <w:rsid w:val="00027E3F"/>
    <w:rsid w:val="000405E5"/>
    <w:rsid w:val="00045275"/>
    <w:rsid w:val="00051C45"/>
    <w:rsid w:val="00055F73"/>
    <w:rsid w:val="000608E1"/>
    <w:rsid w:val="00061EAA"/>
    <w:rsid w:val="00063835"/>
    <w:rsid w:val="00074CAE"/>
    <w:rsid w:val="00075F5B"/>
    <w:rsid w:val="00081323"/>
    <w:rsid w:val="0008132E"/>
    <w:rsid w:val="000859E2"/>
    <w:rsid w:val="00086AF9"/>
    <w:rsid w:val="00097B5F"/>
    <w:rsid w:val="000A50A7"/>
    <w:rsid w:val="000B7CE0"/>
    <w:rsid w:val="000C1206"/>
    <w:rsid w:val="000C1741"/>
    <w:rsid w:val="000C50A8"/>
    <w:rsid w:val="000D24DD"/>
    <w:rsid w:val="000D7EFD"/>
    <w:rsid w:val="000E0B9C"/>
    <w:rsid w:val="000E13A3"/>
    <w:rsid w:val="000E2A4F"/>
    <w:rsid w:val="000E3CB3"/>
    <w:rsid w:val="000F2D60"/>
    <w:rsid w:val="000F5ECC"/>
    <w:rsid w:val="000F6E06"/>
    <w:rsid w:val="00105488"/>
    <w:rsid w:val="00113BFC"/>
    <w:rsid w:val="00117A42"/>
    <w:rsid w:val="00121E0A"/>
    <w:rsid w:val="00122AF7"/>
    <w:rsid w:val="001230CC"/>
    <w:rsid w:val="00126049"/>
    <w:rsid w:val="00130317"/>
    <w:rsid w:val="00131AA9"/>
    <w:rsid w:val="001409D5"/>
    <w:rsid w:val="00156B36"/>
    <w:rsid w:val="00181A47"/>
    <w:rsid w:val="001823DC"/>
    <w:rsid w:val="00182C77"/>
    <w:rsid w:val="00185FF2"/>
    <w:rsid w:val="00191078"/>
    <w:rsid w:val="00191ABC"/>
    <w:rsid w:val="001A5C6E"/>
    <w:rsid w:val="001B0ECE"/>
    <w:rsid w:val="001B139F"/>
    <w:rsid w:val="001C79ED"/>
    <w:rsid w:val="001D2677"/>
    <w:rsid w:val="001E0762"/>
    <w:rsid w:val="001E102E"/>
    <w:rsid w:val="001E2262"/>
    <w:rsid w:val="001E65B4"/>
    <w:rsid w:val="001E781B"/>
    <w:rsid w:val="001F379C"/>
    <w:rsid w:val="00201EC5"/>
    <w:rsid w:val="00205CEC"/>
    <w:rsid w:val="00216942"/>
    <w:rsid w:val="00221CB3"/>
    <w:rsid w:val="00222533"/>
    <w:rsid w:val="00224166"/>
    <w:rsid w:val="00231177"/>
    <w:rsid w:val="00237D82"/>
    <w:rsid w:val="002462F6"/>
    <w:rsid w:val="00262BCA"/>
    <w:rsid w:val="00265E9A"/>
    <w:rsid w:val="00273F6F"/>
    <w:rsid w:val="00285ACF"/>
    <w:rsid w:val="0029707C"/>
    <w:rsid w:val="002A2B61"/>
    <w:rsid w:val="002A5159"/>
    <w:rsid w:val="002A786F"/>
    <w:rsid w:val="002B333B"/>
    <w:rsid w:val="002B6FD4"/>
    <w:rsid w:val="002C0AD5"/>
    <w:rsid w:val="002C101B"/>
    <w:rsid w:val="002C27B6"/>
    <w:rsid w:val="002C5413"/>
    <w:rsid w:val="002C651B"/>
    <w:rsid w:val="002E046F"/>
    <w:rsid w:val="002E1620"/>
    <w:rsid w:val="002E34C7"/>
    <w:rsid w:val="002F07C0"/>
    <w:rsid w:val="002F78E2"/>
    <w:rsid w:val="00301F55"/>
    <w:rsid w:val="00303144"/>
    <w:rsid w:val="0031001D"/>
    <w:rsid w:val="003141CF"/>
    <w:rsid w:val="0032548E"/>
    <w:rsid w:val="00325601"/>
    <w:rsid w:val="00326285"/>
    <w:rsid w:val="00326CD9"/>
    <w:rsid w:val="003340D5"/>
    <w:rsid w:val="00336993"/>
    <w:rsid w:val="003404D3"/>
    <w:rsid w:val="00341D47"/>
    <w:rsid w:val="0034671A"/>
    <w:rsid w:val="00353E65"/>
    <w:rsid w:val="00356EAF"/>
    <w:rsid w:val="003621B0"/>
    <w:rsid w:val="00372857"/>
    <w:rsid w:val="0037317A"/>
    <w:rsid w:val="003751CB"/>
    <w:rsid w:val="00381CC3"/>
    <w:rsid w:val="003828A0"/>
    <w:rsid w:val="00384DAD"/>
    <w:rsid w:val="00397D35"/>
    <w:rsid w:val="003A2AF9"/>
    <w:rsid w:val="003A48D8"/>
    <w:rsid w:val="003B1B4F"/>
    <w:rsid w:val="003B2B09"/>
    <w:rsid w:val="003B5C9C"/>
    <w:rsid w:val="003B6BE7"/>
    <w:rsid w:val="003B72E5"/>
    <w:rsid w:val="003C645A"/>
    <w:rsid w:val="003D1579"/>
    <w:rsid w:val="003D18E4"/>
    <w:rsid w:val="003D21C0"/>
    <w:rsid w:val="003D2E4E"/>
    <w:rsid w:val="003F475E"/>
    <w:rsid w:val="003F700C"/>
    <w:rsid w:val="00402184"/>
    <w:rsid w:val="0040454E"/>
    <w:rsid w:val="0041238D"/>
    <w:rsid w:val="0041292A"/>
    <w:rsid w:val="004140F4"/>
    <w:rsid w:val="0041676F"/>
    <w:rsid w:val="00424AE7"/>
    <w:rsid w:val="004311C4"/>
    <w:rsid w:val="004354B0"/>
    <w:rsid w:val="0043577E"/>
    <w:rsid w:val="00442DA6"/>
    <w:rsid w:val="00447F3E"/>
    <w:rsid w:val="00452DA5"/>
    <w:rsid w:val="004625D6"/>
    <w:rsid w:val="00464FD9"/>
    <w:rsid w:val="004673B8"/>
    <w:rsid w:val="0046782F"/>
    <w:rsid w:val="00482E4B"/>
    <w:rsid w:val="00483F54"/>
    <w:rsid w:val="0048455D"/>
    <w:rsid w:val="00485A76"/>
    <w:rsid w:val="00492BDD"/>
    <w:rsid w:val="00497490"/>
    <w:rsid w:val="004A106A"/>
    <w:rsid w:val="004A1C2C"/>
    <w:rsid w:val="004A68F1"/>
    <w:rsid w:val="004C28BB"/>
    <w:rsid w:val="004C2E10"/>
    <w:rsid w:val="004C6B62"/>
    <w:rsid w:val="004D21AA"/>
    <w:rsid w:val="004D63C0"/>
    <w:rsid w:val="004E2212"/>
    <w:rsid w:val="004E419F"/>
    <w:rsid w:val="004E6CF3"/>
    <w:rsid w:val="00501296"/>
    <w:rsid w:val="0050272F"/>
    <w:rsid w:val="005067FD"/>
    <w:rsid w:val="00507BAE"/>
    <w:rsid w:val="0051070E"/>
    <w:rsid w:val="00511628"/>
    <w:rsid w:val="00520CAD"/>
    <w:rsid w:val="0052269D"/>
    <w:rsid w:val="00531738"/>
    <w:rsid w:val="00531A14"/>
    <w:rsid w:val="00532874"/>
    <w:rsid w:val="00532CC5"/>
    <w:rsid w:val="00550F18"/>
    <w:rsid w:val="005552E1"/>
    <w:rsid w:val="005558EC"/>
    <w:rsid w:val="00561B23"/>
    <w:rsid w:val="00575855"/>
    <w:rsid w:val="005866A3"/>
    <w:rsid w:val="0059261E"/>
    <w:rsid w:val="00596759"/>
    <w:rsid w:val="005A07D3"/>
    <w:rsid w:val="005C5ED2"/>
    <w:rsid w:val="005C7C79"/>
    <w:rsid w:val="005D4D19"/>
    <w:rsid w:val="005D53B7"/>
    <w:rsid w:val="005E00ED"/>
    <w:rsid w:val="005E107C"/>
    <w:rsid w:val="005F3D86"/>
    <w:rsid w:val="00601953"/>
    <w:rsid w:val="006051E0"/>
    <w:rsid w:val="00606983"/>
    <w:rsid w:val="00606F1D"/>
    <w:rsid w:val="006077FC"/>
    <w:rsid w:val="006126D6"/>
    <w:rsid w:val="006147F9"/>
    <w:rsid w:val="006161D8"/>
    <w:rsid w:val="00621391"/>
    <w:rsid w:val="0062269E"/>
    <w:rsid w:val="006249F6"/>
    <w:rsid w:val="00626D61"/>
    <w:rsid w:val="00627C82"/>
    <w:rsid w:val="006416BC"/>
    <w:rsid w:val="006430A9"/>
    <w:rsid w:val="00643D40"/>
    <w:rsid w:val="00644B56"/>
    <w:rsid w:val="00645936"/>
    <w:rsid w:val="00651059"/>
    <w:rsid w:val="0065524C"/>
    <w:rsid w:val="00655321"/>
    <w:rsid w:val="006644AC"/>
    <w:rsid w:val="00677ADF"/>
    <w:rsid w:val="00685174"/>
    <w:rsid w:val="0069113C"/>
    <w:rsid w:val="006970E1"/>
    <w:rsid w:val="00697C1B"/>
    <w:rsid w:val="006A3D0C"/>
    <w:rsid w:val="006A583C"/>
    <w:rsid w:val="006B0C6A"/>
    <w:rsid w:val="006B108C"/>
    <w:rsid w:val="006C17DB"/>
    <w:rsid w:val="006C4E3B"/>
    <w:rsid w:val="006D260F"/>
    <w:rsid w:val="006D2C64"/>
    <w:rsid w:val="006D3744"/>
    <w:rsid w:val="006E3B02"/>
    <w:rsid w:val="006F248B"/>
    <w:rsid w:val="006F5453"/>
    <w:rsid w:val="00703035"/>
    <w:rsid w:val="0070378D"/>
    <w:rsid w:val="00703D31"/>
    <w:rsid w:val="00711EB5"/>
    <w:rsid w:val="00711EF6"/>
    <w:rsid w:val="007172B3"/>
    <w:rsid w:val="00726E66"/>
    <w:rsid w:val="007301EB"/>
    <w:rsid w:val="00730596"/>
    <w:rsid w:val="007306F3"/>
    <w:rsid w:val="00731325"/>
    <w:rsid w:val="007369A6"/>
    <w:rsid w:val="00746444"/>
    <w:rsid w:val="007531EE"/>
    <w:rsid w:val="0076449C"/>
    <w:rsid w:val="007720DF"/>
    <w:rsid w:val="007777F3"/>
    <w:rsid w:val="00780170"/>
    <w:rsid w:val="0078091E"/>
    <w:rsid w:val="0078116D"/>
    <w:rsid w:val="007939B4"/>
    <w:rsid w:val="007A10F0"/>
    <w:rsid w:val="007A2300"/>
    <w:rsid w:val="007C25F0"/>
    <w:rsid w:val="007C5709"/>
    <w:rsid w:val="007C5B67"/>
    <w:rsid w:val="007C67DA"/>
    <w:rsid w:val="007D4CB5"/>
    <w:rsid w:val="007D5361"/>
    <w:rsid w:val="007E2E8B"/>
    <w:rsid w:val="007F4649"/>
    <w:rsid w:val="00800FB0"/>
    <w:rsid w:val="00811A04"/>
    <w:rsid w:val="00812288"/>
    <w:rsid w:val="008167A2"/>
    <w:rsid w:val="00816842"/>
    <w:rsid w:val="00820564"/>
    <w:rsid w:val="00821F79"/>
    <w:rsid w:val="008276BA"/>
    <w:rsid w:val="0082778F"/>
    <w:rsid w:val="00830D26"/>
    <w:rsid w:val="008312FD"/>
    <w:rsid w:val="0083595F"/>
    <w:rsid w:val="008366EC"/>
    <w:rsid w:val="00841D91"/>
    <w:rsid w:val="00850CC4"/>
    <w:rsid w:val="008636E4"/>
    <w:rsid w:val="008672A6"/>
    <w:rsid w:val="00896B11"/>
    <w:rsid w:val="008A23C4"/>
    <w:rsid w:val="008A4DAD"/>
    <w:rsid w:val="008A5465"/>
    <w:rsid w:val="008B3CD4"/>
    <w:rsid w:val="008C1CC2"/>
    <w:rsid w:val="008C43F7"/>
    <w:rsid w:val="008C4F1C"/>
    <w:rsid w:val="008D2E88"/>
    <w:rsid w:val="008E46B0"/>
    <w:rsid w:val="00900B85"/>
    <w:rsid w:val="00902ACD"/>
    <w:rsid w:val="00917DE4"/>
    <w:rsid w:val="00940484"/>
    <w:rsid w:val="009479E2"/>
    <w:rsid w:val="009543ED"/>
    <w:rsid w:val="00964C56"/>
    <w:rsid w:val="00964DA7"/>
    <w:rsid w:val="00970B7B"/>
    <w:rsid w:val="009744D3"/>
    <w:rsid w:val="00977A45"/>
    <w:rsid w:val="009944AF"/>
    <w:rsid w:val="00995947"/>
    <w:rsid w:val="009A0D0E"/>
    <w:rsid w:val="009A3686"/>
    <w:rsid w:val="009A3DFB"/>
    <w:rsid w:val="009B57F5"/>
    <w:rsid w:val="009C2366"/>
    <w:rsid w:val="009E0951"/>
    <w:rsid w:val="009E2BAC"/>
    <w:rsid w:val="009E33EB"/>
    <w:rsid w:val="009F35F0"/>
    <w:rsid w:val="009F5763"/>
    <w:rsid w:val="00A01243"/>
    <w:rsid w:val="00A1578C"/>
    <w:rsid w:val="00A15F23"/>
    <w:rsid w:val="00A16045"/>
    <w:rsid w:val="00A1628C"/>
    <w:rsid w:val="00A17A86"/>
    <w:rsid w:val="00A34D58"/>
    <w:rsid w:val="00A34F6B"/>
    <w:rsid w:val="00A355AB"/>
    <w:rsid w:val="00A37C87"/>
    <w:rsid w:val="00A42D2D"/>
    <w:rsid w:val="00A465AF"/>
    <w:rsid w:val="00A54EED"/>
    <w:rsid w:val="00A613EE"/>
    <w:rsid w:val="00A74A76"/>
    <w:rsid w:val="00A756C6"/>
    <w:rsid w:val="00A76DD0"/>
    <w:rsid w:val="00A90CD6"/>
    <w:rsid w:val="00AA1318"/>
    <w:rsid w:val="00AA43AB"/>
    <w:rsid w:val="00AB0DE7"/>
    <w:rsid w:val="00AB6FC5"/>
    <w:rsid w:val="00AC6594"/>
    <w:rsid w:val="00AD59A1"/>
    <w:rsid w:val="00AF29AB"/>
    <w:rsid w:val="00AF5884"/>
    <w:rsid w:val="00B06087"/>
    <w:rsid w:val="00B156B6"/>
    <w:rsid w:val="00B17115"/>
    <w:rsid w:val="00B21D43"/>
    <w:rsid w:val="00B3567B"/>
    <w:rsid w:val="00B36A78"/>
    <w:rsid w:val="00B41397"/>
    <w:rsid w:val="00B510D3"/>
    <w:rsid w:val="00B51F27"/>
    <w:rsid w:val="00B53400"/>
    <w:rsid w:val="00B56BC8"/>
    <w:rsid w:val="00B5747B"/>
    <w:rsid w:val="00B62345"/>
    <w:rsid w:val="00B64A0D"/>
    <w:rsid w:val="00B704A8"/>
    <w:rsid w:val="00B80CB8"/>
    <w:rsid w:val="00B822D1"/>
    <w:rsid w:val="00B82F5B"/>
    <w:rsid w:val="00B92672"/>
    <w:rsid w:val="00BA0FE3"/>
    <w:rsid w:val="00BA10E5"/>
    <w:rsid w:val="00BA11AB"/>
    <w:rsid w:val="00BB4D0A"/>
    <w:rsid w:val="00BB55EB"/>
    <w:rsid w:val="00BB6109"/>
    <w:rsid w:val="00BD30CF"/>
    <w:rsid w:val="00BD36AF"/>
    <w:rsid w:val="00BD3E93"/>
    <w:rsid w:val="00BF5CC8"/>
    <w:rsid w:val="00BF6A11"/>
    <w:rsid w:val="00C041E8"/>
    <w:rsid w:val="00C04346"/>
    <w:rsid w:val="00C217D8"/>
    <w:rsid w:val="00C22660"/>
    <w:rsid w:val="00C310F1"/>
    <w:rsid w:val="00C31F5F"/>
    <w:rsid w:val="00C35418"/>
    <w:rsid w:val="00C42793"/>
    <w:rsid w:val="00C4516D"/>
    <w:rsid w:val="00C527A2"/>
    <w:rsid w:val="00C53EB9"/>
    <w:rsid w:val="00C569FC"/>
    <w:rsid w:val="00C62264"/>
    <w:rsid w:val="00C71020"/>
    <w:rsid w:val="00C8245D"/>
    <w:rsid w:val="00C90A9D"/>
    <w:rsid w:val="00C91924"/>
    <w:rsid w:val="00C944AF"/>
    <w:rsid w:val="00C94ED5"/>
    <w:rsid w:val="00C968E3"/>
    <w:rsid w:val="00CA03D8"/>
    <w:rsid w:val="00CA2D5C"/>
    <w:rsid w:val="00CA6069"/>
    <w:rsid w:val="00CB0AC2"/>
    <w:rsid w:val="00CB759B"/>
    <w:rsid w:val="00CC029F"/>
    <w:rsid w:val="00CC1347"/>
    <w:rsid w:val="00CD066E"/>
    <w:rsid w:val="00CD27CD"/>
    <w:rsid w:val="00CD2B31"/>
    <w:rsid w:val="00CE1128"/>
    <w:rsid w:val="00CE4E79"/>
    <w:rsid w:val="00D0247F"/>
    <w:rsid w:val="00D05957"/>
    <w:rsid w:val="00D106F9"/>
    <w:rsid w:val="00D15F79"/>
    <w:rsid w:val="00D210E6"/>
    <w:rsid w:val="00D26393"/>
    <w:rsid w:val="00D3052D"/>
    <w:rsid w:val="00D40995"/>
    <w:rsid w:val="00D45D7C"/>
    <w:rsid w:val="00D53852"/>
    <w:rsid w:val="00D56FA0"/>
    <w:rsid w:val="00D6428C"/>
    <w:rsid w:val="00D764B3"/>
    <w:rsid w:val="00D81732"/>
    <w:rsid w:val="00D860A9"/>
    <w:rsid w:val="00D879FF"/>
    <w:rsid w:val="00D87BE9"/>
    <w:rsid w:val="00D96BBA"/>
    <w:rsid w:val="00DA5C9D"/>
    <w:rsid w:val="00DC48E5"/>
    <w:rsid w:val="00DC5004"/>
    <w:rsid w:val="00DC57B3"/>
    <w:rsid w:val="00DD0F4D"/>
    <w:rsid w:val="00DD2CB9"/>
    <w:rsid w:val="00DD50C7"/>
    <w:rsid w:val="00DD70FC"/>
    <w:rsid w:val="00DD7307"/>
    <w:rsid w:val="00DF0869"/>
    <w:rsid w:val="00DF15D5"/>
    <w:rsid w:val="00E00E22"/>
    <w:rsid w:val="00E019D9"/>
    <w:rsid w:val="00E14585"/>
    <w:rsid w:val="00E21A94"/>
    <w:rsid w:val="00E24527"/>
    <w:rsid w:val="00E24802"/>
    <w:rsid w:val="00E27C2A"/>
    <w:rsid w:val="00E47DD4"/>
    <w:rsid w:val="00E52904"/>
    <w:rsid w:val="00E56E82"/>
    <w:rsid w:val="00E604A9"/>
    <w:rsid w:val="00E6572C"/>
    <w:rsid w:val="00E6577F"/>
    <w:rsid w:val="00E80F1B"/>
    <w:rsid w:val="00E82226"/>
    <w:rsid w:val="00E826EF"/>
    <w:rsid w:val="00E922D1"/>
    <w:rsid w:val="00E95EFE"/>
    <w:rsid w:val="00EA01A9"/>
    <w:rsid w:val="00EB12CE"/>
    <w:rsid w:val="00EB4CB5"/>
    <w:rsid w:val="00EB6759"/>
    <w:rsid w:val="00EC3F82"/>
    <w:rsid w:val="00EC5326"/>
    <w:rsid w:val="00ED5B50"/>
    <w:rsid w:val="00EE1EB4"/>
    <w:rsid w:val="00EF0FED"/>
    <w:rsid w:val="00EF7166"/>
    <w:rsid w:val="00F00006"/>
    <w:rsid w:val="00F0093F"/>
    <w:rsid w:val="00F0576B"/>
    <w:rsid w:val="00F12F7B"/>
    <w:rsid w:val="00F20120"/>
    <w:rsid w:val="00F312E4"/>
    <w:rsid w:val="00F34B8D"/>
    <w:rsid w:val="00F550C8"/>
    <w:rsid w:val="00F569D2"/>
    <w:rsid w:val="00F640CB"/>
    <w:rsid w:val="00F65E6A"/>
    <w:rsid w:val="00F74DAB"/>
    <w:rsid w:val="00F77FA4"/>
    <w:rsid w:val="00F84010"/>
    <w:rsid w:val="00F919CE"/>
    <w:rsid w:val="00F97329"/>
    <w:rsid w:val="00FA3E7D"/>
    <w:rsid w:val="00FB6147"/>
    <w:rsid w:val="00FD5256"/>
    <w:rsid w:val="00FD52BE"/>
    <w:rsid w:val="00FD6919"/>
    <w:rsid w:val="00FD6A9B"/>
    <w:rsid w:val="00FD6B4B"/>
    <w:rsid w:val="00FE07C7"/>
    <w:rsid w:val="00FE378B"/>
    <w:rsid w:val="00FF3B1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18"/>
    <o:shapelayout v:ext="edit">
      <o:idmap v:ext="edit" data="1"/>
      <o:rules v:ext="edit">
        <o:r id="V:Rule2" type="connector" idref="#_x0000_s109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55EB"/>
  </w:style>
  <w:style w:type="paragraph" w:styleId="1">
    <w:name w:val="heading 1"/>
    <w:basedOn w:val="a"/>
    <w:next w:val="a"/>
    <w:link w:val="10"/>
    <w:qFormat/>
    <w:rsid w:val="00BB6109"/>
    <w:pPr>
      <w:keepNext/>
      <w:spacing w:after="0" w:line="360" w:lineRule="auto"/>
      <w:jc w:val="center"/>
      <w:outlineLvl w:val="0"/>
    </w:pPr>
    <w:rPr>
      <w:rFonts w:ascii="Times New Roman" w:eastAsia="Times New Roman" w:hAnsi="Times New Roman" w:cs="Courier New"/>
      <w:bCs/>
      <w:i/>
      <w:i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A106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3">
    <w:name w:val="header"/>
    <w:basedOn w:val="a"/>
    <w:link w:val="a4"/>
    <w:uiPriority w:val="99"/>
    <w:semiHidden/>
    <w:unhideWhenUsed/>
    <w:rsid w:val="00BB55EB"/>
    <w:pPr>
      <w:tabs>
        <w:tab w:val="center" w:pos="4677"/>
        <w:tab w:val="right" w:pos="9355"/>
      </w:tabs>
      <w:spacing w:after="0" w:line="240" w:lineRule="auto"/>
    </w:pPr>
  </w:style>
  <w:style w:type="character" w:customStyle="1" w:styleId="a4">
    <w:name w:val="Верхний колонтитул Знак"/>
    <w:basedOn w:val="a0"/>
    <w:link w:val="a3"/>
    <w:uiPriority w:val="99"/>
    <w:semiHidden/>
    <w:rsid w:val="00BB55EB"/>
  </w:style>
  <w:style w:type="paragraph" w:styleId="a5">
    <w:name w:val="footer"/>
    <w:basedOn w:val="a"/>
    <w:link w:val="a6"/>
    <w:uiPriority w:val="99"/>
    <w:unhideWhenUsed/>
    <w:rsid w:val="00BB55E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B55EB"/>
  </w:style>
  <w:style w:type="table" w:styleId="a7">
    <w:name w:val="Table Grid"/>
    <w:basedOn w:val="a1"/>
    <w:uiPriority w:val="59"/>
    <w:rsid w:val="00BB55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Normal (Web)"/>
    <w:aliases w:val="Обычный (Web),Обычный (веб)1,Обычный (веб)2,Обычный (веб)3"/>
    <w:basedOn w:val="a"/>
    <w:uiPriority w:val="99"/>
    <w:rsid w:val="0094048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rsid w:val="00940484"/>
    <w:rPr>
      <w:rFonts w:cs="Times New Roman"/>
      <w:color w:val="0000FF"/>
      <w:u w:val="single"/>
    </w:rPr>
  </w:style>
  <w:style w:type="paragraph" w:styleId="aa">
    <w:name w:val="Body Text Indent"/>
    <w:basedOn w:val="a"/>
    <w:link w:val="ab"/>
    <w:uiPriority w:val="99"/>
    <w:rsid w:val="00E922D1"/>
    <w:pPr>
      <w:spacing w:after="120" w:line="240" w:lineRule="auto"/>
      <w:ind w:left="283"/>
    </w:pPr>
    <w:rPr>
      <w:rFonts w:ascii="Times New Roman" w:eastAsia="Times New Roman" w:hAnsi="Times New Roman" w:cs="Times New Roman"/>
      <w:sz w:val="24"/>
      <w:szCs w:val="24"/>
      <w:lang w:eastAsia="ru-RU"/>
    </w:rPr>
  </w:style>
  <w:style w:type="character" w:customStyle="1" w:styleId="ab">
    <w:name w:val="Основной текст с отступом Знак"/>
    <w:basedOn w:val="a0"/>
    <w:link w:val="aa"/>
    <w:uiPriority w:val="99"/>
    <w:rsid w:val="00E922D1"/>
    <w:rPr>
      <w:rFonts w:ascii="Times New Roman" w:eastAsia="Times New Roman" w:hAnsi="Times New Roman" w:cs="Times New Roman"/>
      <w:sz w:val="24"/>
      <w:szCs w:val="24"/>
      <w:lang w:eastAsia="ru-RU"/>
    </w:rPr>
  </w:style>
  <w:style w:type="paragraph" w:styleId="ac">
    <w:name w:val="No Spacing"/>
    <w:aliases w:val="Стиль 1"/>
    <w:link w:val="ad"/>
    <w:uiPriority w:val="1"/>
    <w:qFormat/>
    <w:rsid w:val="000E2A4F"/>
    <w:pPr>
      <w:spacing w:after="0" w:line="240" w:lineRule="auto"/>
    </w:pPr>
  </w:style>
  <w:style w:type="paragraph" w:styleId="ae">
    <w:name w:val="List Paragraph"/>
    <w:basedOn w:val="a"/>
    <w:uiPriority w:val="34"/>
    <w:qFormat/>
    <w:rsid w:val="000E2A4F"/>
    <w:pPr>
      <w:spacing w:after="0" w:line="240" w:lineRule="auto"/>
      <w:ind w:left="720"/>
      <w:contextualSpacing/>
      <w:jc w:val="center"/>
    </w:pPr>
    <w:rPr>
      <w:rFonts w:ascii="Calibri" w:eastAsia="Calibri" w:hAnsi="Calibri" w:cs="Times New Roman"/>
    </w:rPr>
  </w:style>
  <w:style w:type="paragraph" w:customStyle="1" w:styleId="21">
    <w:name w:val="Основной текст 21"/>
    <w:basedOn w:val="a"/>
    <w:rsid w:val="000E2A4F"/>
    <w:pPr>
      <w:widowControl w:val="0"/>
      <w:spacing w:after="0" w:line="240" w:lineRule="auto"/>
      <w:ind w:firstLine="482"/>
      <w:jc w:val="both"/>
    </w:pPr>
    <w:rPr>
      <w:rFonts w:ascii="Times New Roman" w:eastAsia="Times New Roman" w:hAnsi="Times New Roman" w:cs="Times New Roman"/>
      <w:sz w:val="28"/>
      <w:szCs w:val="20"/>
      <w:lang w:eastAsia="ru-RU"/>
    </w:rPr>
  </w:style>
  <w:style w:type="character" w:customStyle="1" w:styleId="ad">
    <w:name w:val="Без интервала Знак"/>
    <w:aliases w:val="Стиль 1 Знак"/>
    <w:link w:val="ac"/>
    <w:uiPriority w:val="1"/>
    <w:locked/>
    <w:rsid w:val="000E2A4F"/>
  </w:style>
  <w:style w:type="paragraph" w:customStyle="1" w:styleId="11">
    <w:name w:val="Стиль1"/>
    <w:basedOn w:val="a"/>
    <w:autoRedefine/>
    <w:qFormat/>
    <w:rsid w:val="003404D3"/>
    <w:pPr>
      <w:spacing w:after="0" w:line="240" w:lineRule="auto"/>
      <w:ind w:firstLine="284"/>
      <w:jc w:val="both"/>
    </w:pPr>
    <w:rPr>
      <w:rFonts w:ascii="Times New Roman" w:eastAsia="Times New Roman" w:hAnsi="Times New Roman" w:cs="Times New Roman"/>
      <w:color w:val="000000"/>
      <w:sz w:val="20"/>
      <w:szCs w:val="28"/>
      <w:lang w:eastAsia="ru-RU"/>
    </w:rPr>
  </w:style>
  <w:style w:type="paragraph" w:styleId="af">
    <w:name w:val="Balloon Text"/>
    <w:basedOn w:val="a"/>
    <w:link w:val="af0"/>
    <w:uiPriority w:val="99"/>
    <w:semiHidden/>
    <w:unhideWhenUsed/>
    <w:rsid w:val="00812288"/>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812288"/>
    <w:rPr>
      <w:rFonts w:ascii="Tahoma" w:hAnsi="Tahoma" w:cs="Tahoma"/>
      <w:sz w:val="16"/>
      <w:szCs w:val="16"/>
    </w:rPr>
  </w:style>
  <w:style w:type="paragraph" w:customStyle="1" w:styleId="Style20">
    <w:name w:val="Style20"/>
    <w:basedOn w:val="a"/>
    <w:uiPriority w:val="99"/>
    <w:rsid w:val="00181A47"/>
    <w:pPr>
      <w:widowControl w:val="0"/>
      <w:autoSpaceDE w:val="0"/>
      <w:autoSpaceDN w:val="0"/>
      <w:adjustRightInd w:val="0"/>
      <w:spacing w:after="0" w:line="239" w:lineRule="exact"/>
      <w:ind w:firstLine="336"/>
      <w:jc w:val="both"/>
    </w:pPr>
    <w:rPr>
      <w:rFonts w:ascii="Cambria" w:eastAsiaTheme="minorEastAsia" w:hAnsi="Cambria"/>
      <w:sz w:val="24"/>
      <w:szCs w:val="24"/>
      <w:lang w:val="be-BY" w:eastAsia="be-BY"/>
    </w:rPr>
  </w:style>
  <w:style w:type="character" w:customStyle="1" w:styleId="FontStyle334">
    <w:name w:val="Font Style334"/>
    <w:basedOn w:val="a0"/>
    <w:uiPriority w:val="99"/>
    <w:rsid w:val="00181A47"/>
    <w:rPr>
      <w:rFonts w:ascii="Times New Roman" w:hAnsi="Times New Roman" w:cs="Times New Roman"/>
      <w:sz w:val="20"/>
      <w:szCs w:val="20"/>
    </w:rPr>
  </w:style>
  <w:style w:type="character" w:customStyle="1" w:styleId="FontStyle331">
    <w:name w:val="Font Style331"/>
    <w:basedOn w:val="a0"/>
    <w:uiPriority w:val="99"/>
    <w:rsid w:val="00181A47"/>
    <w:rPr>
      <w:rFonts w:ascii="Times New Roman" w:hAnsi="Times New Roman" w:cs="Times New Roman"/>
      <w:b/>
      <w:bCs/>
      <w:sz w:val="16"/>
      <w:szCs w:val="16"/>
    </w:rPr>
  </w:style>
  <w:style w:type="character" w:customStyle="1" w:styleId="FontStyle77">
    <w:name w:val="Font Style77"/>
    <w:basedOn w:val="a0"/>
    <w:uiPriority w:val="99"/>
    <w:rsid w:val="005D53B7"/>
    <w:rPr>
      <w:rFonts w:ascii="Times New Roman" w:hAnsi="Times New Roman" w:cs="Times New Roman" w:hint="default"/>
      <w:sz w:val="22"/>
      <w:szCs w:val="22"/>
    </w:rPr>
  </w:style>
  <w:style w:type="character" w:customStyle="1" w:styleId="FontStyle11">
    <w:name w:val="Font Style11"/>
    <w:basedOn w:val="a0"/>
    <w:uiPriority w:val="99"/>
    <w:rsid w:val="005D4D19"/>
    <w:rPr>
      <w:rFonts w:ascii="Times New Roman" w:hAnsi="Times New Roman" w:cs="Times New Roman"/>
      <w:sz w:val="22"/>
      <w:szCs w:val="22"/>
    </w:rPr>
  </w:style>
  <w:style w:type="paragraph" w:styleId="af1">
    <w:name w:val="Body Text"/>
    <w:basedOn w:val="a"/>
    <w:link w:val="af2"/>
    <w:uiPriority w:val="99"/>
    <w:unhideWhenUsed/>
    <w:rsid w:val="008312FD"/>
    <w:pPr>
      <w:spacing w:after="120"/>
    </w:pPr>
  </w:style>
  <w:style w:type="character" w:customStyle="1" w:styleId="af2">
    <w:name w:val="Основной текст Знак"/>
    <w:basedOn w:val="a0"/>
    <w:link w:val="af1"/>
    <w:uiPriority w:val="99"/>
    <w:rsid w:val="008312FD"/>
  </w:style>
  <w:style w:type="paragraph" w:styleId="af3">
    <w:name w:val="Title"/>
    <w:basedOn w:val="a"/>
    <w:link w:val="af4"/>
    <w:qFormat/>
    <w:rsid w:val="008312FD"/>
    <w:pPr>
      <w:spacing w:after="0" w:line="240" w:lineRule="auto"/>
      <w:jc w:val="center"/>
    </w:pPr>
    <w:rPr>
      <w:rFonts w:ascii="Times New Roman" w:eastAsia="Times New Roman" w:hAnsi="Times New Roman" w:cs="Times New Roman"/>
      <w:b/>
      <w:sz w:val="28"/>
      <w:szCs w:val="20"/>
      <w:lang w:eastAsia="ru-RU"/>
    </w:rPr>
  </w:style>
  <w:style w:type="character" w:customStyle="1" w:styleId="af4">
    <w:name w:val="Название Знак"/>
    <w:basedOn w:val="a0"/>
    <w:link w:val="af3"/>
    <w:rsid w:val="008312FD"/>
    <w:rPr>
      <w:rFonts w:ascii="Times New Roman" w:eastAsia="Times New Roman" w:hAnsi="Times New Roman" w:cs="Times New Roman"/>
      <w:b/>
      <w:sz w:val="28"/>
      <w:szCs w:val="20"/>
      <w:lang w:eastAsia="ru-RU"/>
    </w:rPr>
  </w:style>
  <w:style w:type="paragraph" w:styleId="2">
    <w:name w:val="Body Text Indent 2"/>
    <w:basedOn w:val="a"/>
    <w:link w:val="20"/>
    <w:uiPriority w:val="99"/>
    <w:semiHidden/>
    <w:unhideWhenUsed/>
    <w:rsid w:val="001E2262"/>
    <w:pPr>
      <w:spacing w:after="120" w:line="480" w:lineRule="auto"/>
      <w:ind w:left="283"/>
    </w:pPr>
  </w:style>
  <w:style w:type="character" w:customStyle="1" w:styleId="20">
    <w:name w:val="Основной текст с отступом 2 Знак"/>
    <w:basedOn w:val="a0"/>
    <w:link w:val="2"/>
    <w:uiPriority w:val="99"/>
    <w:semiHidden/>
    <w:rsid w:val="001E2262"/>
  </w:style>
  <w:style w:type="paragraph" w:customStyle="1" w:styleId="12">
    <w:name w:val="Абзац списка1"/>
    <w:basedOn w:val="a"/>
    <w:uiPriority w:val="99"/>
    <w:rsid w:val="001E2262"/>
    <w:pPr>
      <w:spacing w:before="100" w:beforeAutospacing="1" w:after="0" w:line="240" w:lineRule="atLeast"/>
      <w:ind w:left="720"/>
      <w:contextualSpacing/>
    </w:pPr>
    <w:rPr>
      <w:rFonts w:ascii="Calibri" w:eastAsia="Times New Roman" w:hAnsi="Calibri" w:cs="Times New Roman"/>
    </w:rPr>
  </w:style>
  <w:style w:type="paragraph" w:customStyle="1" w:styleId="13">
    <w:name w:val="Основной текст1"/>
    <w:basedOn w:val="a"/>
    <w:link w:val="af5"/>
    <w:rsid w:val="00224166"/>
    <w:pPr>
      <w:widowControl w:val="0"/>
      <w:shd w:val="clear" w:color="auto" w:fill="FFFFFF"/>
      <w:spacing w:after="180" w:line="0" w:lineRule="atLeast"/>
      <w:jc w:val="both"/>
    </w:pPr>
    <w:rPr>
      <w:rFonts w:ascii="Times New Roman" w:eastAsia="Times New Roman" w:hAnsi="Times New Roman" w:cs="Times New Roman"/>
      <w:spacing w:val="-2"/>
      <w:sz w:val="17"/>
      <w:szCs w:val="17"/>
    </w:rPr>
  </w:style>
  <w:style w:type="character" w:customStyle="1" w:styleId="0pt">
    <w:name w:val="Основной текст + Курсив;Интервал 0 pt"/>
    <w:basedOn w:val="a0"/>
    <w:rsid w:val="00224166"/>
    <w:rPr>
      <w:rFonts w:ascii="Times New Roman" w:eastAsia="Times New Roman" w:hAnsi="Times New Roman" w:cs="Times New Roman"/>
      <w:b w:val="0"/>
      <w:bCs w:val="0"/>
      <w:i/>
      <w:iCs/>
      <w:smallCaps w:val="0"/>
      <w:strike w:val="0"/>
      <w:color w:val="000000"/>
      <w:spacing w:val="-8"/>
      <w:w w:val="100"/>
      <w:position w:val="0"/>
      <w:sz w:val="18"/>
      <w:szCs w:val="18"/>
      <w:u w:val="none"/>
      <w:lang w:val="ru-RU"/>
    </w:rPr>
  </w:style>
  <w:style w:type="character" w:customStyle="1" w:styleId="20pt">
    <w:name w:val="Основной текст (2) + Курсив;Интервал 0 pt"/>
    <w:basedOn w:val="a0"/>
    <w:rsid w:val="00224166"/>
    <w:rPr>
      <w:rFonts w:ascii="Times New Roman" w:eastAsia="Times New Roman" w:hAnsi="Times New Roman" w:cs="Times New Roman"/>
      <w:b w:val="0"/>
      <w:bCs w:val="0"/>
      <w:i/>
      <w:iCs/>
      <w:smallCaps w:val="0"/>
      <w:strike w:val="0"/>
      <w:color w:val="000000"/>
      <w:spacing w:val="-3"/>
      <w:w w:val="100"/>
      <w:position w:val="0"/>
      <w:sz w:val="13"/>
      <w:szCs w:val="13"/>
      <w:u w:val="none"/>
      <w:lang w:val="ru-RU"/>
    </w:rPr>
  </w:style>
  <w:style w:type="character" w:styleId="af6">
    <w:name w:val="Emphasis"/>
    <w:uiPriority w:val="20"/>
    <w:qFormat/>
    <w:rsid w:val="00DF15D5"/>
    <w:rPr>
      <w:rFonts w:cs="Times New Roman"/>
      <w:i/>
      <w:iCs/>
    </w:rPr>
  </w:style>
  <w:style w:type="paragraph" w:styleId="3">
    <w:name w:val="Body Text 3"/>
    <w:basedOn w:val="a"/>
    <w:link w:val="30"/>
    <w:uiPriority w:val="99"/>
    <w:unhideWhenUsed/>
    <w:rsid w:val="00DF15D5"/>
    <w:pPr>
      <w:spacing w:after="120"/>
    </w:pPr>
    <w:rPr>
      <w:rFonts w:ascii="Calibri" w:eastAsia="Calibri" w:hAnsi="Calibri" w:cs="Times New Roman"/>
      <w:sz w:val="16"/>
      <w:szCs w:val="16"/>
    </w:rPr>
  </w:style>
  <w:style w:type="character" w:customStyle="1" w:styleId="30">
    <w:name w:val="Основной текст 3 Знак"/>
    <w:basedOn w:val="a0"/>
    <w:link w:val="3"/>
    <w:uiPriority w:val="99"/>
    <w:rsid w:val="00DF15D5"/>
    <w:rPr>
      <w:rFonts w:ascii="Calibri" w:eastAsia="Calibri" w:hAnsi="Calibri" w:cs="Times New Roman"/>
      <w:sz w:val="16"/>
      <w:szCs w:val="16"/>
    </w:rPr>
  </w:style>
  <w:style w:type="character" w:styleId="af7">
    <w:name w:val="FollowedHyperlink"/>
    <w:basedOn w:val="a0"/>
    <w:uiPriority w:val="99"/>
    <w:semiHidden/>
    <w:unhideWhenUsed/>
    <w:rsid w:val="00D45D7C"/>
    <w:rPr>
      <w:color w:val="800080" w:themeColor="followedHyperlink"/>
      <w:u w:val="single"/>
    </w:rPr>
  </w:style>
  <w:style w:type="character" w:styleId="af8">
    <w:name w:val="Strong"/>
    <w:basedOn w:val="a0"/>
    <w:uiPriority w:val="22"/>
    <w:qFormat/>
    <w:rsid w:val="00D45D7C"/>
    <w:rPr>
      <w:b/>
      <w:bCs/>
    </w:rPr>
  </w:style>
  <w:style w:type="character" w:customStyle="1" w:styleId="10">
    <w:name w:val="Заголовок 1 Знак"/>
    <w:basedOn w:val="a0"/>
    <w:link w:val="1"/>
    <w:rsid w:val="00BB6109"/>
    <w:rPr>
      <w:rFonts w:ascii="Times New Roman" w:eastAsia="Times New Roman" w:hAnsi="Times New Roman" w:cs="Courier New"/>
      <w:bCs/>
      <w:i/>
      <w:iCs/>
      <w:sz w:val="28"/>
      <w:szCs w:val="28"/>
      <w:lang w:eastAsia="ru-RU"/>
    </w:rPr>
  </w:style>
  <w:style w:type="paragraph" w:customStyle="1" w:styleId="4">
    <w:name w:val="4 К_Список"/>
    <w:basedOn w:val="a"/>
    <w:link w:val="40"/>
    <w:qFormat/>
    <w:rsid w:val="00BB6109"/>
    <w:pPr>
      <w:spacing w:before="120" w:after="60" w:line="240" w:lineRule="auto"/>
      <w:ind w:right="-17"/>
      <w:jc w:val="center"/>
    </w:pPr>
    <w:rPr>
      <w:rFonts w:ascii="Times New Roman" w:eastAsia="Times New Roman" w:hAnsi="Times New Roman" w:cs="Times New Roman"/>
      <w:sz w:val="20"/>
      <w:szCs w:val="20"/>
      <w:lang w:eastAsia="ru-RU"/>
    </w:rPr>
  </w:style>
  <w:style w:type="character" w:customStyle="1" w:styleId="40">
    <w:name w:val="4 К_Список Знак"/>
    <w:link w:val="4"/>
    <w:rsid w:val="00BB6109"/>
    <w:rPr>
      <w:rFonts w:ascii="Times New Roman" w:eastAsia="Times New Roman" w:hAnsi="Times New Roman" w:cs="Times New Roman"/>
      <w:sz w:val="20"/>
      <w:szCs w:val="20"/>
      <w:lang w:eastAsia="ru-RU"/>
    </w:rPr>
  </w:style>
  <w:style w:type="table" w:customStyle="1" w:styleId="14">
    <w:name w:val="Сетка таблицы1"/>
    <w:basedOn w:val="a1"/>
    <w:next w:val="a7"/>
    <w:uiPriority w:val="59"/>
    <w:rsid w:val="0041292A"/>
    <w:pPr>
      <w:spacing w:after="0" w:line="240" w:lineRule="auto"/>
    </w:pPr>
    <w:rPr>
      <w:rFonts w:eastAsia="Times New Roman"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етка таблицы2"/>
    <w:basedOn w:val="a1"/>
    <w:next w:val="a7"/>
    <w:uiPriority w:val="59"/>
    <w:rsid w:val="0041292A"/>
    <w:pPr>
      <w:spacing w:after="0" w:line="240" w:lineRule="auto"/>
    </w:pPr>
    <w:rPr>
      <w:rFonts w:eastAsia="Times New Roman"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5">
    <w:name w:val="Основной текст_"/>
    <w:basedOn w:val="a0"/>
    <w:link w:val="13"/>
    <w:rsid w:val="0041292A"/>
    <w:rPr>
      <w:rFonts w:ascii="Times New Roman" w:eastAsia="Times New Roman" w:hAnsi="Times New Roman" w:cs="Times New Roman"/>
      <w:spacing w:val="-2"/>
      <w:sz w:val="17"/>
      <w:szCs w:val="17"/>
      <w:shd w:val="clear" w:color="auto" w:fill="FFFFFF"/>
    </w:rPr>
  </w:style>
  <w:style w:type="paragraph" w:customStyle="1" w:styleId="ConsPlusNormal">
    <w:name w:val="ConsPlusNormal"/>
    <w:rsid w:val="00EF7166"/>
    <w:pPr>
      <w:suppressAutoHyphens/>
      <w:spacing w:after="0" w:line="240" w:lineRule="auto"/>
      <w:ind w:firstLine="720"/>
    </w:pPr>
    <w:rPr>
      <w:rFonts w:ascii="Arial" w:eastAsia="Times New Roman" w:hAnsi="Arial" w:cs="Arial"/>
      <w:sz w:val="28"/>
      <w:szCs w:val="20"/>
      <w:lang w:eastAsia="zh-CN"/>
    </w:rPr>
  </w:style>
  <w:style w:type="paragraph" w:styleId="31">
    <w:name w:val="Body Text Indent 3"/>
    <w:basedOn w:val="a"/>
    <w:link w:val="32"/>
    <w:uiPriority w:val="99"/>
    <w:unhideWhenUsed/>
    <w:rsid w:val="00711EB5"/>
    <w:pPr>
      <w:spacing w:after="120"/>
      <w:ind w:left="283"/>
    </w:pPr>
    <w:rPr>
      <w:sz w:val="16"/>
      <w:szCs w:val="16"/>
    </w:rPr>
  </w:style>
  <w:style w:type="character" w:customStyle="1" w:styleId="32">
    <w:name w:val="Основной текст с отступом 3 Знак"/>
    <w:basedOn w:val="a0"/>
    <w:link w:val="31"/>
    <w:uiPriority w:val="99"/>
    <w:rsid w:val="00711EB5"/>
    <w:rPr>
      <w:sz w:val="16"/>
      <w:szCs w:val="16"/>
    </w:rPr>
  </w:style>
  <w:style w:type="paragraph" w:styleId="23">
    <w:name w:val="Body Text 2"/>
    <w:basedOn w:val="a"/>
    <w:link w:val="24"/>
    <w:uiPriority w:val="99"/>
    <w:semiHidden/>
    <w:unhideWhenUsed/>
    <w:rsid w:val="00DD70FC"/>
    <w:pPr>
      <w:spacing w:after="120" w:line="480" w:lineRule="auto"/>
    </w:pPr>
  </w:style>
  <w:style w:type="character" w:customStyle="1" w:styleId="24">
    <w:name w:val="Основной текст 2 Знак"/>
    <w:basedOn w:val="a0"/>
    <w:link w:val="23"/>
    <w:uiPriority w:val="99"/>
    <w:semiHidden/>
    <w:rsid w:val="00DD70FC"/>
  </w:style>
  <w:style w:type="character" w:customStyle="1" w:styleId="xfm66609355">
    <w:name w:val="xfm_66609355"/>
    <w:uiPriority w:val="99"/>
    <w:rsid w:val="00DD70FC"/>
    <w:rPr>
      <w:rFonts w:cs="Times New Roman"/>
    </w:rPr>
  </w:style>
  <w:style w:type="paragraph" w:styleId="af9">
    <w:name w:val="Plain Text"/>
    <w:basedOn w:val="a"/>
    <w:link w:val="afa"/>
    <w:rsid w:val="0069113C"/>
    <w:pPr>
      <w:spacing w:after="0" w:line="240" w:lineRule="auto"/>
    </w:pPr>
    <w:rPr>
      <w:rFonts w:ascii="Courier New" w:eastAsia="Times New Roman" w:hAnsi="Courier New" w:cs="Courier New"/>
      <w:sz w:val="20"/>
      <w:szCs w:val="20"/>
      <w:lang w:eastAsia="ru-RU"/>
    </w:rPr>
  </w:style>
  <w:style w:type="character" w:customStyle="1" w:styleId="afa">
    <w:name w:val="Текст Знак"/>
    <w:basedOn w:val="a0"/>
    <w:link w:val="af9"/>
    <w:rsid w:val="0069113C"/>
    <w:rPr>
      <w:rFonts w:ascii="Courier New" w:eastAsia="Times New Roman" w:hAnsi="Courier New" w:cs="Courier New"/>
      <w:sz w:val="20"/>
      <w:szCs w:val="20"/>
      <w:lang w:eastAsia="ru-RU"/>
    </w:rPr>
  </w:style>
  <w:style w:type="paragraph" w:customStyle="1" w:styleId="25">
    <w:name w:val="Абзац списка2"/>
    <w:basedOn w:val="a"/>
    <w:rsid w:val="0069113C"/>
    <w:pPr>
      <w:ind w:left="720"/>
      <w:contextualSpacing/>
    </w:pPr>
    <w:rPr>
      <w:rFonts w:ascii="Calibri" w:eastAsia="Calibri" w:hAnsi="Calibri" w:cs="Calibri"/>
    </w:rPr>
  </w:style>
  <w:style w:type="paragraph" w:customStyle="1" w:styleId="15">
    <w:name w:val="Обычный1"/>
    <w:rsid w:val="009A3DFB"/>
    <w:pPr>
      <w:spacing w:after="0" w:line="240" w:lineRule="auto"/>
    </w:pPr>
    <w:rPr>
      <w:rFonts w:ascii="Times New Roman" w:eastAsia="Times New Roman" w:hAnsi="Times New Roman" w:cs="Times New Roman"/>
      <w:snapToGrid w:val="0"/>
      <w:sz w:val="20"/>
      <w:szCs w:val="20"/>
      <w:lang w:eastAsia="ru-RU"/>
    </w:rPr>
  </w:style>
  <w:style w:type="paragraph" w:customStyle="1" w:styleId="33">
    <w:name w:val="Абзац списка3"/>
    <w:basedOn w:val="a"/>
    <w:rsid w:val="00372857"/>
    <w:pPr>
      <w:ind w:left="720"/>
      <w:contextualSpacing/>
    </w:pPr>
    <w:rPr>
      <w:rFonts w:ascii="Calibri" w:eastAsia="Times New Roman" w:hAnsi="Calibri" w:cs="Times New Roman"/>
    </w:rPr>
  </w:style>
  <w:style w:type="paragraph" w:customStyle="1" w:styleId="p105ft93">
    <w:name w:val="p105 ft93"/>
    <w:basedOn w:val="a"/>
    <w:rsid w:val="00D817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41">
    <w:name w:val="Абзац списка4"/>
    <w:basedOn w:val="a"/>
    <w:rsid w:val="00D81732"/>
    <w:pPr>
      <w:spacing w:after="0" w:line="240" w:lineRule="auto"/>
      <w:ind w:left="720"/>
    </w:pPr>
    <w:rPr>
      <w:rFonts w:ascii="Times New Roman" w:eastAsia="Calibri" w:hAnsi="Times New Roman" w:cs="Times New Roman"/>
      <w:sz w:val="24"/>
      <w:szCs w:val="24"/>
      <w:lang w:eastAsia="ru-RU"/>
    </w:rPr>
  </w:style>
  <w:style w:type="character" w:customStyle="1" w:styleId="tlid-translation">
    <w:name w:val="tlid-translation"/>
    <w:basedOn w:val="a0"/>
    <w:rsid w:val="00B56BC8"/>
  </w:style>
  <w:style w:type="paragraph" w:customStyle="1" w:styleId="Style45">
    <w:name w:val="Style45"/>
    <w:basedOn w:val="a"/>
    <w:rsid w:val="008E46B0"/>
    <w:pPr>
      <w:widowControl w:val="0"/>
      <w:autoSpaceDE w:val="0"/>
      <w:autoSpaceDN w:val="0"/>
      <w:adjustRightInd w:val="0"/>
      <w:spacing w:after="0" w:line="236" w:lineRule="exact"/>
      <w:ind w:firstLine="341"/>
      <w:jc w:val="both"/>
    </w:pPr>
    <w:rPr>
      <w:rFonts w:ascii="Times New Roman" w:eastAsia="Times New Roman" w:hAnsi="Times New Roman" w:cs="Times New Roman"/>
      <w:sz w:val="24"/>
      <w:szCs w:val="24"/>
      <w:lang w:eastAsia="ru-RU"/>
    </w:rPr>
  </w:style>
  <w:style w:type="character" w:customStyle="1" w:styleId="FontStyle49">
    <w:name w:val="Font Style49"/>
    <w:uiPriority w:val="99"/>
    <w:rsid w:val="008E46B0"/>
    <w:rPr>
      <w:rFonts w:ascii="Times New Roman" w:hAnsi="Times New Roman" w:cs="Times New Roman"/>
      <w:sz w:val="14"/>
      <w:szCs w:val="14"/>
    </w:rPr>
  </w:style>
  <w:style w:type="paragraph" w:customStyle="1" w:styleId="Style10">
    <w:name w:val="Style10"/>
    <w:basedOn w:val="a"/>
    <w:uiPriority w:val="99"/>
    <w:rsid w:val="008E46B0"/>
    <w:pPr>
      <w:widowControl w:val="0"/>
      <w:autoSpaceDE w:val="0"/>
      <w:autoSpaceDN w:val="0"/>
      <w:adjustRightInd w:val="0"/>
      <w:spacing w:after="0" w:line="178" w:lineRule="exact"/>
      <w:jc w:val="center"/>
    </w:pPr>
    <w:rPr>
      <w:rFonts w:ascii="Times New Roman" w:eastAsia="Times New Roman" w:hAnsi="Times New Roman" w:cs="Times New Roman"/>
      <w:sz w:val="24"/>
      <w:szCs w:val="24"/>
      <w:lang w:val="be-BY" w:eastAsia="be-BY"/>
    </w:rPr>
  </w:style>
  <w:style w:type="character" w:customStyle="1" w:styleId="34">
    <w:name w:val="Основной текст (3)_"/>
    <w:basedOn w:val="a0"/>
    <w:link w:val="310"/>
    <w:uiPriority w:val="99"/>
    <w:rsid w:val="00A42D2D"/>
    <w:rPr>
      <w:rFonts w:ascii="Arial Unicode MS" w:eastAsia="Arial Unicode MS" w:cs="Arial Unicode MS"/>
      <w:sz w:val="18"/>
      <w:szCs w:val="18"/>
      <w:shd w:val="clear" w:color="auto" w:fill="FFFFFF"/>
    </w:rPr>
  </w:style>
  <w:style w:type="paragraph" w:customStyle="1" w:styleId="310">
    <w:name w:val="Основной текст (3)1"/>
    <w:basedOn w:val="a"/>
    <w:link w:val="34"/>
    <w:uiPriority w:val="99"/>
    <w:rsid w:val="00A42D2D"/>
    <w:pPr>
      <w:widowControl w:val="0"/>
      <w:shd w:val="clear" w:color="auto" w:fill="FFFFFF"/>
      <w:spacing w:after="0" w:line="217" w:lineRule="exact"/>
      <w:jc w:val="both"/>
    </w:pPr>
    <w:rPr>
      <w:rFonts w:ascii="Arial Unicode MS" w:eastAsia="Arial Unicode MS" w:cs="Arial Unicode MS"/>
      <w:sz w:val="18"/>
      <w:szCs w:val="18"/>
    </w:rPr>
  </w:style>
  <w:style w:type="character" w:customStyle="1" w:styleId="16">
    <w:name w:val="Основной текст Знак1"/>
    <w:uiPriority w:val="99"/>
    <w:locked/>
    <w:rsid w:val="00A42D2D"/>
    <w:rPr>
      <w:rFonts w:ascii="Times New Roman" w:hAnsi="Times New Roman"/>
      <w:sz w:val="27"/>
      <w:shd w:val="clear" w:color="auto" w:fill="FFFFFF"/>
    </w:rPr>
  </w:style>
  <w:style w:type="paragraph" w:customStyle="1" w:styleId="Style7">
    <w:name w:val="Style7"/>
    <w:basedOn w:val="a"/>
    <w:uiPriority w:val="99"/>
    <w:rsid w:val="0008132E"/>
    <w:pPr>
      <w:widowControl w:val="0"/>
      <w:autoSpaceDE w:val="0"/>
      <w:autoSpaceDN w:val="0"/>
      <w:adjustRightInd w:val="0"/>
      <w:spacing w:after="0" w:line="213" w:lineRule="exact"/>
      <w:ind w:firstLine="326"/>
      <w:jc w:val="both"/>
    </w:pPr>
    <w:rPr>
      <w:rFonts w:ascii="Times New Roman" w:eastAsia="Times New Roman" w:hAnsi="Times New Roman" w:cs="Times New Roman"/>
      <w:sz w:val="24"/>
      <w:szCs w:val="24"/>
      <w:lang w:eastAsia="ru-RU"/>
    </w:rPr>
  </w:style>
  <w:style w:type="character" w:customStyle="1" w:styleId="FontStyle36">
    <w:name w:val="Font Style36"/>
    <w:uiPriority w:val="99"/>
    <w:rsid w:val="0008132E"/>
    <w:rPr>
      <w:rFonts w:ascii="Times New Roman" w:hAnsi="Times New Roman" w:cs="Times New Roman"/>
      <w:sz w:val="24"/>
      <w:szCs w:val="24"/>
    </w:rPr>
  </w:style>
  <w:style w:type="character" w:customStyle="1" w:styleId="FontStyle42">
    <w:name w:val="Font Style42"/>
    <w:uiPriority w:val="99"/>
    <w:rsid w:val="0008132E"/>
    <w:rPr>
      <w:rFonts w:ascii="Times New Roman" w:hAnsi="Times New Roman" w:cs="Times New Roman"/>
      <w:sz w:val="18"/>
      <w:szCs w:val="18"/>
    </w:rPr>
  </w:style>
  <w:style w:type="paragraph" w:customStyle="1" w:styleId="Style1">
    <w:name w:val="Style1"/>
    <w:basedOn w:val="a"/>
    <w:uiPriority w:val="99"/>
    <w:rsid w:val="0008132E"/>
    <w:pPr>
      <w:widowControl w:val="0"/>
      <w:autoSpaceDE w:val="0"/>
      <w:autoSpaceDN w:val="0"/>
      <w:adjustRightInd w:val="0"/>
      <w:spacing w:after="0" w:line="264" w:lineRule="exact"/>
      <w:jc w:val="both"/>
    </w:pPr>
    <w:rPr>
      <w:rFonts w:ascii="Times New Roman" w:eastAsia="Times New Roman" w:hAnsi="Times New Roman" w:cs="Times New Roman"/>
      <w:sz w:val="24"/>
      <w:szCs w:val="24"/>
      <w:lang w:eastAsia="ru-RU"/>
    </w:rPr>
  </w:style>
  <w:style w:type="table" w:customStyle="1" w:styleId="TableGrid">
    <w:name w:val="TableGrid"/>
    <w:rsid w:val="003A2AF9"/>
    <w:pPr>
      <w:spacing w:after="0" w:line="240" w:lineRule="auto"/>
    </w:pPr>
    <w:rPr>
      <w:rFonts w:eastAsiaTheme="minorEastAsia"/>
      <w:lang w:eastAsia="ru-RU"/>
    </w:rPr>
    <w:tblPr>
      <w:tblCellMar>
        <w:top w:w="0" w:type="dxa"/>
        <w:left w:w="0" w:type="dxa"/>
        <w:bottom w:w="0" w:type="dxa"/>
        <w:right w:w="0" w:type="dxa"/>
      </w:tblCellMar>
    </w:tblPr>
  </w:style>
  <w:style w:type="paragraph" w:customStyle="1" w:styleId="17">
    <w:name w:val="1ОСН"/>
    <w:basedOn w:val="a"/>
    <w:link w:val="18"/>
    <w:qFormat/>
    <w:rsid w:val="003A2AF9"/>
    <w:pPr>
      <w:ind w:firstLine="851"/>
      <w:jc w:val="both"/>
    </w:pPr>
    <w:rPr>
      <w:rFonts w:ascii="Times New Roman" w:hAnsi="Times New Roman" w:cs="Times New Roman"/>
      <w:sz w:val="28"/>
      <w:lang w:val="uk-UA"/>
    </w:rPr>
  </w:style>
  <w:style w:type="character" w:customStyle="1" w:styleId="18">
    <w:name w:val="1ОСН Знак"/>
    <w:basedOn w:val="a0"/>
    <w:link w:val="17"/>
    <w:rsid w:val="003A2AF9"/>
    <w:rPr>
      <w:rFonts w:ascii="Times New Roman" w:hAnsi="Times New Roman" w:cs="Times New Roman"/>
      <w:sz w:val="28"/>
      <w:lang w:val="uk-UA"/>
    </w:rPr>
  </w:style>
  <w:style w:type="character" w:customStyle="1" w:styleId="citation">
    <w:name w:val="citation"/>
    <w:basedOn w:val="a0"/>
    <w:rsid w:val="00697C1B"/>
  </w:style>
</w:styles>
</file>

<file path=word/webSettings.xml><?xml version="1.0" encoding="utf-8"?>
<w:webSettings xmlns:r="http://schemas.openxmlformats.org/officeDocument/2006/relationships" xmlns:w="http://schemas.openxmlformats.org/wordprocessingml/2006/main">
  <w:divs>
    <w:div w:id="688872751">
      <w:bodyDiv w:val="1"/>
      <w:marLeft w:val="0"/>
      <w:marRight w:val="0"/>
      <w:marTop w:val="0"/>
      <w:marBottom w:val="0"/>
      <w:divBdr>
        <w:top w:val="none" w:sz="0" w:space="0" w:color="auto"/>
        <w:left w:val="none" w:sz="0" w:space="0" w:color="auto"/>
        <w:bottom w:val="none" w:sz="0" w:space="0" w:color="auto"/>
        <w:right w:val="none" w:sz="0" w:space="0" w:color="auto"/>
      </w:divBdr>
    </w:div>
    <w:div w:id="1261258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21" Type="http://schemas.openxmlformats.org/officeDocument/2006/relationships/oleObject" Target="embeddings/oleObject2.bin"/><Relationship Id="rId42" Type="http://schemas.openxmlformats.org/officeDocument/2006/relationships/hyperlink" Target="https://o-prirode.ru/%20mechenosec%20/" TargetMode="External"/><Relationship Id="rId47" Type="http://schemas.openxmlformats.org/officeDocument/2006/relationships/image" Target="media/image12.wmf"/><Relationship Id="rId63" Type="http://schemas.openxmlformats.org/officeDocument/2006/relationships/image" Target="media/image19.wmf"/><Relationship Id="rId68" Type="http://schemas.openxmlformats.org/officeDocument/2006/relationships/oleObject" Target="embeddings/oleObject11.bin"/><Relationship Id="rId84" Type="http://schemas.openxmlformats.org/officeDocument/2006/relationships/hyperlink" Target="http://aquaplantfish.ru/fish/cixlidi/cixlazomi/cixlazomi.htm" TargetMode="External"/><Relationship Id="rId89" Type="http://schemas.openxmlformats.org/officeDocument/2006/relationships/hyperlink" Target="http://catfishes.ru/xromis-krasavec-yarkaya-agressiya/" TargetMode="External"/><Relationship Id="rId7" Type="http://schemas.openxmlformats.org/officeDocument/2006/relationships/endnotes" Target="endnotes.xml"/><Relationship Id="rId71" Type="http://schemas.openxmlformats.org/officeDocument/2006/relationships/hyperlink" Target="https://ukr.segodnya.ua/economics/business/ukrainskie-agrarii-zarabatyvayut-na-eksporte-ulitok-834160.htm" TargetMode="External"/><Relationship Id="rId92"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hyperlink" Target="https://nashzeleniymir.ru/%20&#1079;&#1086;&#1083;&#1086;&#1090;&#1072;&#1103;-&#1088;&#1099;&#1073;&#1082;&#1072;" TargetMode="External"/><Relationship Id="rId107" Type="http://schemas.openxmlformats.org/officeDocument/2006/relationships/theme" Target="theme/theme1.xml"/><Relationship Id="rId11" Type="http://schemas.openxmlformats.org/officeDocument/2006/relationships/image" Target="media/image1.emf"/><Relationship Id="rId24" Type="http://schemas.openxmlformats.org/officeDocument/2006/relationships/oleObject" Target="embeddings/oleObject5.bin"/><Relationship Id="rId32" Type="http://schemas.openxmlformats.org/officeDocument/2006/relationships/hyperlink" Target="https://www.aqa.ru/goldfish_soderjanie" TargetMode="External"/><Relationship Id="rId37" Type="http://schemas.openxmlformats.org/officeDocument/2006/relationships/hyperlink" Target="http://gambusia.ru/2011/05/mechenosec-gellera-mechenosec-obyknovennyj/" TargetMode="External"/><Relationship Id="rId40" Type="http://schemas.openxmlformats.org/officeDocument/2006/relationships/hyperlink" Target="https://www.akwarium.su/mechenosec-xiphophorus-helleri/" TargetMode="External"/><Relationship Id="rId45" Type="http://schemas.openxmlformats.org/officeDocument/2006/relationships/hyperlink" Target="http://catalog.belal.by/cgi-bin/irbis64r_01/cgiirbis_64.exe?LNG=&amp;Z21ID=&amp;I21DBN=BELAL_PRINT&amp;P21DBN=BELAL&amp;S21STN=1&amp;S21REF=&amp;S21FMT=FULLW_print&amp;C21COM=S&amp;S21CNR=500&amp;S21P01=0&amp;S21P02=1&amp;S21P03=A=&amp;S21STR=%D0%A1%D1%83%D0%B1%D0%B1%D0%BE%D1%82%D0%B8%D0%BD,%20%D0%90.%20%D0%9C." TargetMode="External"/><Relationship Id="rId53" Type="http://schemas.openxmlformats.org/officeDocument/2006/relationships/hyperlink" Target="https://uk.wikipedia.org/wiki/%D0%9A%D0%B0%D1%80%D0%B0%D1%81%D1%8C_%D1%81%D1%80%D1%96%D0%B1%D0%BB%D1%8F%D1%81%D1%82%D0%B8%D0%B9" TargetMode="External"/><Relationship Id="rId58" Type="http://schemas.openxmlformats.org/officeDocument/2006/relationships/image" Target="media/image15.emf"/><Relationship Id="rId66" Type="http://schemas.openxmlformats.org/officeDocument/2006/relationships/oleObject" Target="embeddings/oleObject10.bin"/><Relationship Id="rId74" Type="http://schemas.openxmlformats.org/officeDocument/2006/relationships/chart" Target="charts/chart5.xml"/><Relationship Id="rId79" Type="http://schemas.openxmlformats.org/officeDocument/2006/relationships/image" Target="media/image26.png"/><Relationship Id="rId87" Type="http://schemas.openxmlformats.org/officeDocument/2006/relationships/image" Target="media/image29.jpeg"/><Relationship Id="rId102" Type="http://schemas.openxmlformats.org/officeDocument/2006/relationships/image" Target="media/image36.png"/><Relationship Id="rId5" Type="http://schemas.openxmlformats.org/officeDocument/2006/relationships/webSettings" Target="webSettings.xml"/><Relationship Id="rId61" Type="http://schemas.openxmlformats.org/officeDocument/2006/relationships/image" Target="media/image17.png"/><Relationship Id="rId82" Type="http://schemas.openxmlformats.org/officeDocument/2006/relationships/hyperlink" Target="http://www.gastroscan.ru/handbook/118/1906" TargetMode="External"/><Relationship Id="rId90" Type="http://schemas.openxmlformats.org/officeDocument/2006/relationships/hyperlink" Target="http://pitomecdoma.ru/akvariumistika/hromis-krasavec/hromis-krasavec.shtml" TargetMode="External"/><Relationship Id="rId95" Type="http://schemas.openxmlformats.org/officeDocument/2006/relationships/image" Target="media/image33.emf"/><Relationship Id="rId1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oleObject" Target="embeddings/oleObject3.bin"/><Relationship Id="rId27" Type="http://schemas.openxmlformats.org/officeDocument/2006/relationships/oleObject" Target="embeddings/oleObject8.bin"/><Relationship Id="rId30" Type="http://schemas.openxmlformats.org/officeDocument/2006/relationships/hyperlink" Target="http://zoopodolsk.ru/%20aquarium/akvariumnye-rybki/102-zolotye-rybki.html" TargetMode="External"/><Relationship Id="rId35" Type="http://schemas.openxmlformats.org/officeDocument/2006/relationships/image" Target="media/image11.png"/><Relationship Id="rId43" Type="http://schemas.openxmlformats.org/officeDocument/2006/relationships/hyperlink" Target="https://www.cabi.org/isc/abstract/20087205077" TargetMode="External"/><Relationship Id="rId48" Type="http://schemas.openxmlformats.org/officeDocument/2006/relationships/chart" Target="charts/chart3.xml"/><Relationship Id="rId56" Type="http://schemas.openxmlformats.org/officeDocument/2006/relationships/image" Target="media/image13.png"/><Relationship Id="rId64" Type="http://schemas.openxmlformats.org/officeDocument/2006/relationships/oleObject" Target="embeddings/oleObject9.bin"/><Relationship Id="rId69" Type="http://schemas.openxmlformats.org/officeDocument/2006/relationships/hyperlink" Target="http://megasite.in.ua/61279-pro-korist-ravlikiv.html" TargetMode="External"/><Relationship Id="rId77" Type="http://schemas.openxmlformats.org/officeDocument/2006/relationships/image" Target="media/image24.png"/><Relationship Id="rId100" Type="http://schemas.openxmlformats.org/officeDocument/2006/relationships/hyperlink" Target="https://fermer.ru/forum/porody-i-krossy-sviney-svinovodstvo-zhivotnovodstvo/256566" TargetMode="External"/><Relationship Id="rId105" Type="http://schemas.openxmlformats.org/officeDocument/2006/relationships/footer" Target="footer1.xml"/><Relationship Id="rId8" Type="http://schemas.openxmlformats.org/officeDocument/2006/relationships/hyperlink" Target="http://agro-archive.ru/tehnologicheskie-osnovy/722-osnovnye-sposoby-povysheniya-ryboproduktivnosti-prudov.html" TargetMode="External"/><Relationship Id="rId51" Type="http://schemas.openxmlformats.org/officeDocument/2006/relationships/hyperlink" Target="https://articlekz.com/article/12481" TargetMode="External"/><Relationship Id="rId72" Type="http://schemas.openxmlformats.org/officeDocument/2006/relationships/hyperlink" Target="http://fermagid.ru/svinovodstvo/56-poroda-svinej-dyurok.html" TargetMode="External"/><Relationship Id="rId80" Type="http://schemas.openxmlformats.org/officeDocument/2006/relationships/image" Target="media/image27.jpeg"/><Relationship Id="rId85" Type="http://schemas.openxmlformats.org/officeDocument/2006/relationships/hyperlink" Target="https://givotniymir.ru/cixlazoma-rybka-opisanie-osobennosti-vidy-i-uxod-za-cixlazomoj/" TargetMode="External"/><Relationship Id="rId93" Type="http://schemas.openxmlformats.org/officeDocument/2006/relationships/image" Target="media/image31.emf"/><Relationship Id="rId98" Type="http://schemas.openxmlformats.org/officeDocument/2006/relationships/hyperlink" Target="http://xn--e1aelkciia2b7d.xn--p1ai/stati/zhivotnovodstvo/krupnaja-belaja-poroda-svinei.html" TargetMode="Externa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oleObject" Target="embeddings/oleObject6.bin"/><Relationship Id="rId33" Type="http://schemas.openxmlformats.org/officeDocument/2006/relationships/hyperlink" Target="https://hvost.news/animals/fish-care/zolotye-rybki-ukhod-i-soderzhanie/" TargetMode="External"/><Relationship Id="rId38" Type="http://schemas.openxmlformats.org/officeDocument/2006/relationships/hyperlink" Target="http://aquariu-msworld.ru/mechenosec-gellera/" TargetMode="External"/><Relationship Id="rId46" Type="http://schemas.openxmlformats.org/officeDocument/2006/relationships/chart" Target="charts/chart2.xml"/><Relationship Id="rId59" Type="http://schemas.openxmlformats.org/officeDocument/2006/relationships/image" Target="media/image16.emf"/><Relationship Id="rId67" Type="http://schemas.openxmlformats.org/officeDocument/2006/relationships/image" Target="media/image21.wmf"/><Relationship Id="rId103" Type="http://schemas.openxmlformats.org/officeDocument/2006/relationships/image" Target="media/image37.png"/><Relationship Id="rId20" Type="http://schemas.openxmlformats.org/officeDocument/2006/relationships/image" Target="media/image9.wmf"/><Relationship Id="rId41" Type="http://schemas.openxmlformats.org/officeDocument/2006/relationships/hyperlink" Target="http://www.zoofirma.ru/akvarium/guppi-mechenostsy-i-drugie-zhivorodjaschie-ryby/1334-xiphophorus-helieri-mechenosets-gellera-ili-obyknovennyj.html" TargetMode="External"/><Relationship Id="rId54" Type="http://schemas.openxmlformats.org/officeDocument/2006/relationships/hyperlink" Target="https://uk.wikipedia.org/wiki/%D0%9A%D0%B0%D1%80%D0%B0%D1%81%D1%8C_%D1%81%D1%80%D1%96%D0%B1%D0%BB%D1%8F%D1%81%D1%82%D0%B8%D0%B9" TargetMode="External"/><Relationship Id="rId62" Type="http://schemas.openxmlformats.org/officeDocument/2006/relationships/image" Target="media/image18.png"/><Relationship Id="rId70" Type="http://schemas.openxmlformats.org/officeDocument/2006/relationships/hyperlink" Target="http://megasite.in.ua/61279-pro-korist-ravlikiv.html.%202" TargetMode="External"/><Relationship Id="rId75" Type="http://schemas.openxmlformats.org/officeDocument/2006/relationships/image" Target="media/image22.jpeg"/><Relationship Id="rId83" Type="http://schemas.openxmlformats.org/officeDocument/2006/relationships/image" Target="media/image28.png"/><Relationship Id="rId88" Type="http://schemas.openxmlformats.org/officeDocument/2006/relationships/hyperlink" Target="https://houseaqua.ru/283-hromis-krasavec.htm" TargetMode="External"/><Relationship Id="rId91" Type="http://schemas.openxmlformats.org/officeDocument/2006/relationships/image" Target="media/image30.gif"/><Relationship Id="rId96" Type="http://schemas.openxmlformats.org/officeDocument/2006/relationships/image" Target="media/image3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oleObject" Target="embeddings/oleObject4.bin"/><Relationship Id="rId28" Type="http://schemas.openxmlformats.org/officeDocument/2006/relationships/image" Target="media/image10.jpeg"/><Relationship Id="rId36" Type="http://schemas.openxmlformats.org/officeDocument/2006/relationships/hyperlink" Target="http://www.zooeco.com/0-rib/0-ribi2-3-5.html" TargetMode="External"/><Relationship Id="rId49" Type="http://schemas.openxmlformats.org/officeDocument/2006/relationships/hyperlink" Target="http://fermagid.ru/svinovodstvo/56-poroda-svinej-dyurok.html" TargetMode="External"/><Relationship Id="rId57" Type="http://schemas.openxmlformats.org/officeDocument/2006/relationships/image" Target="media/image14.emf"/><Relationship Id="rId106" Type="http://schemas.openxmlformats.org/officeDocument/2006/relationships/fontTable" Target="fontTable.xml"/><Relationship Id="rId10" Type="http://schemas.openxmlformats.org/officeDocument/2006/relationships/hyperlink" Target="https://www.medoviy.ru/pda/?razdel=pasek&amp;type=medosbor&amp;idn=1866" TargetMode="External"/><Relationship Id="rId31" Type="http://schemas.openxmlformats.org/officeDocument/2006/relationships/hyperlink" Target="https://www.inthewater.ru/%20akvariumnie-rybi/zolotaya-ribka/" TargetMode="External"/><Relationship Id="rId44" Type="http://schemas.openxmlformats.org/officeDocument/2006/relationships/chart" Target="charts/chart1.xml"/><Relationship Id="rId52" Type="http://schemas.openxmlformats.org/officeDocument/2006/relationships/hyperlink" Target="https://articlekz.com/article/12481" TargetMode="External"/><Relationship Id="rId60" Type="http://schemas.openxmlformats.org/officeDocument/2006/relationships/hyperlink" Target="https://aquafeed.ru/node/48" TargetMode="External"/><Relationship Id="rId65" Type="http://schemas.openxmlformats.org/officeDocument/2006/relationships/image" Target="media/image20.wmf"/><Relationship Id="rId73" Type="http://schemas.openxmlformats.org/officeDocument/2006/relationships/hyperlink" Target="http://works.doklad.ru/view/Y74XIOsp4mY/all.html" TargetMode="External"/><Relationship Id="rId78" Type="http://schemas.openxmlformats.org/officeDocument/2006/relationships/image" Target="media/image25.png"/><Relationship Id="rId81" Type="http://schemas.openxmlformats.org/officeDocument/2006/relationships/hyperlink" Target="http://www.gastroscan.ru/handbook/117/1906" TargetMode="External"/><Relationship Id="rId86" Type="http://schemas.openxmlformats.org/officeDocument/2006/relationships/hyperlink" Target="https://www.nkj.ru/archive/articles/7439/" TargetMode="External"/><Relationship Id="rId94" Type="http://schemas.openxmlformats.org/officeDocument/2006/relationships/image" Target="media/image32.emf"/><Relationship Id="rId99" Type="http://schemas.openxmlformats.org/officeDocument/2006/relationships/hyperlink" Target="http://fermagid.ru/svinovodstvo/56-poroda-svinej-dyurok.html" TargetMode="External"/><Relationship Id="rId101" Type="http://schemas.openxmlformats.org/officeDocument/2006/relationships/hyperlink" Target="http://fermagid.ru/svinovodstvo/56-poroda-svinej-dyurok.html" TargetMode="External"/><Relationship Id="rId4" Type="http://schemas.openxmlformats.org/officeDocument/2006/relationships/settings" Target="settings.xml"/><Relationship Id="rId9" Type="http://schemas.openxmlformats.org/officeDocument/2006/relationships/hyperlink" Target="http://irb.nubip.edu.ua/cgi-bin/irbis64r_14/cgiirbis_64.exe?LNG=&amp;Z21ID=&amp;I21DBN=NUBIP&amp;P21DBN=NUBIP&amp;S21STN=1&amp;S21REF=5&amp;S21FMT=fullwebr&amp;C21COM=S&amp;S21CNR=10&amp;S21P01=0&amp;S21P02=1&amp;S21P03=A=&amp;S21STR=%D0%90%D0%B4%D0%B0%D0%BC%D1%87%D1%83%D0%BA,%20%D0%9B%D0%B5%D0%BE%D0%BD%D0%BE%D1%80%D0%B0%20%D0%9E%D0%BB%D0%B5%D0%BA%D1%81%D0%B0%D0%BD%D0%B4%D1%80%D1%96%D0%B2%D0%BD%D0%B0" TargetMode="External"/><Relationship Id="rId13" Type="http://schemas.openxmlformats.org/officeDocument/2006/relationships/image" Target="media/image3.emf"/><Relationship Id="rId18" Type="http://schemas.openxmlformats.org/officeDocument/2006/relationships/image" Target="media/image8.wmf"/><Relationship Id="rId39" Type="http://schemas.openxmlformats.org/officeDocument/2006/relationships/hyperlink" Target="http://vekzotike.ru/tabl_ciulok%20/riubki/mechenocec/mechenocec.php" TargetMode="External"/><Relationship Id="rId34" Type="http://schemas.openxmlformats.org/officeDocument/2006/relationships/hyperlink" Target="https://ru.wikipedia.org/%20wiki/&#1047;&#1086;&#1083;&#1086;&#1090;&#1072;&#1103;_&#1088;&#1099;&#1073;&#1082;&#1072;" TargetMode="External"/><Relationship Id="rId50" Type="http://schemas.openxmlformats.org/officeDocument/2006/relationships/hyperlink" Target="http://works.doklad.ru/view/Y74XIOsp4mY/all.html" TargetMode="External"/><Relationship Id="rId55" Type="http://schemas.openxmlformats.org/officeDocument/2006/relationships/chart" Target="charts/chart4.xml"/><Relationship Id="rId76" Type="http://schemas.openxmlformats.org/officeDocument/2006/relationships/image" Target="media/image23.tiff"/><Relationship Id="rId97" Type="http://schemas.openxmlformats.org/officeDocument/2006/relationships/image" Target="media/image35.emf"/><Relationship Id="rId104" Type="http://schemas.openxmlformats.org/officeDocument/2006/relationships/image" Target="media/image38.pn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0.26083189601299839"/>
          <c:y val="3.3579080392728687E-2"/>
          <c:w val="0.7137712785901954"/>
          <c:h val="0.77382832701468673"/>
        </c:manualLayout>
      </c:layout>
      <c:pie3DChart>
        <c:varyColors val="1"/>
        <c:ser>
          <c:idx val="0"/>
          <c:order val="0"/>
          <c:tx>
            <c:strRef>
              <c:f>Лист1!$B$1</c:f>
              <c:strCache>
                <c:ptCount val="1"/>
                <c:pt idx="0">
                  <c:v>Столбец1</c:v>
                </c:pt>
              </c:strCache>
            </c:strRef>
          </c:tx>
          <c:explosion val="25"/>
          <c:dPt>
            <c:idx val="0"/>
            <c:spPr>
              <a:solidFill>
                <a:srgbClr val="00B0F0"/>
              </a:solidFill>
              <a:ln w="15841">
                <a:noFill/>
              </a:ln>
            </c:spPr>
          </c:dPt>
          <c:dPt>
            <c:idx val="1"/>
            <c:explosion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dPt>
          <c:dPt>
            <c:idx val="2"/>
            <c:explosion val="9"/>
            <c:spPr>
              <a:solidFill>
                <a:srgbClr val="00B050"/>
              </a:solidFill>
              <a:ln w="15841">
                <a:noFill/>
              </a:ln>
            </c:spPr>
          </c:dPt>
          <c:dLbls>
            <c:dLbl>
              <c:idx val="1"/>
              <c:layout>
                <c:manualLayout>
                  <c:x val="8.6772486772487264E-2"/>
                  <c:y val="6.7557110916691601E-2"/>
                </c:manualLayout>
              </c:layout>
              <c:dLblPos val="bestFit"/>
              <c:showVal val="1"/>
            </c:dLbl>
            <c:spPr>
              <a:noFill/>
              <a:ln w="15841">
                <a:noFill/>
              </a:ln>
            </c:spPr>
            <c:txPr>
              <a:bodyPr rot="0" spcFirstLastPara="1" vertOverflow="ellipsis" vert="horz" wrap="square" lIns="38100" tIns="19050" rIns="38100" bIns="19050" anchor="ctr" anchorCtr="1">
                <a:spAutoFit/>
              </a:bodyPr>
              <a:lstStyle/>
              <a:p>
                <a:pPr>
                  <a:defRPr sz="748"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Val val="1"/>
            <c:showLeaderLines val="1"/>
            <c:leaderLines>
              <c:spPr>
                <a:ln w="5941">
                  <a:solidFill>
                    <a:schemeClr val="tx2">
                      <a:lumMod val="35000"/>
                      <a:lumOff val="65000"/>
                    </a:schemeClr>
                  </a:solidFill>
                </a:ln>
                <a:effectLst/>
              </c:spPr>
            </c:leaderLines>
          </c:dLbls>
          <c:cat>
            <c:strRef>
              <c:f>Лист1!$A$2:$A$4</c:f>
              <c:strCache>
                <c:ptCount val="3"/>
                <c:pt idx="0">
                  <c:v>Вис Айдиала 933122</c:v>
                </c:pt>
                <c:pt idx="1">
                  <c:v>Рефлекшн Соверинга 198998</c:v>
                </c:pt>
                <c:pt idx="2">
                  <c:v>Монтвик Чифтейна 95679</c:v>
                </c:pt>
              </c:strCache>
            </c:strRef>
          </c:cat>
          <c:val>
            <c:numRef>
              <c:f>Лист1!$B$2:$B$4</c:f>
              <c:numCache>
                <c:formatCode>0.0</c:formatCode>
                <c:ptCount val="3"/>
                <c:pt idx="0">
                  <c:v>41.1</c:v>
                </c:pt>
                <c:pt idx="1">
                  <c:v>33.700000000000003</c:v>
                </c:pt>
                <c:pt idx="2">
                  <c:v>25.2</c:v>
                </c:pt>
              </c:numCache>
            </c:numRef>
          </c:val>
        </c:ser>
        <c:dLbls>
          <c:showVal val="1"/>
        </c:dLbls>
      </c:pie3DChart>
      <c:spPr>
        <a:noFill/>
        <a:ln w="15841">
          <a:noFill/>
        </a:ln>
      </c:spPr>
    </c:plotArea>
    <c:legend>
      <c:legendPos val="r"/>
      <c:layout>
        <c:manualLayout>
          <c:xMode val="edge"/>
          <c:yMode val="edge"/>
          <c:x val="1.2987012987012991E-2"/>
          <c:y val="0.51028806584361341"/>
          <c:w val="0.33928571428571858"/>
          <c:h val="0.49382716049383152"/>
        </c:manualLayout>
      </c:layout>
      <c:spPr>
        <a:noFill/>
        <a:ln w="15841">
          <a:noFill/>
        </a:ln>
      </c:spPr>
      <c:txPr>
        <a:bodyPr rot="0" spcFirstLastPara="1" vertOverflow="ellipsis" vert="horz" wrap="square" anchor="ctr" anchorCtr="1"/>
        <a:lstStyle/>
        <a:p>
          <a:pPr>
            <a:defRPr sz="748"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chart>
  <c:spPr>
    <a:solidFill>
      <a:schemeClr val="bg1"/>
    </a:solidFill>
    <a:ln w="5941" cap="flat" cmpd="sng" algn="ctr">
      <a:solidFill>
        <a:schemeClr val="tx2">
          <a:lumMod val="15000"/>
          <a:lumOff val="85000"/>
        </a:schemeClr>
      </a:solidFill>
      <a:round/>
    </a:ln>
    <a:effectLst/>
  </c:spPr>
  <c:txPr>
    <a:bodyPr/>
    <a:lstStyle/>
    <a:p>
      <a:pPr>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5079379191927283"/>
          <c:y val="0.14904255645087194"/>
          <c:w val="0.72554347826086962"/>
          <c:h val="0.63888888888890005"/>
        </c:manualLayout>
      </c:layout>
      <c:lineChart>
        <c:grouping val="standard"/>
        <c:ser>
          <c:idx val="0"/>
          <c:order val="0"/>
          <c:tx>
            <c:strRef>
              <c:f>Лист1!$B$1</c:f>
              <c:strCache>
                <c:ptCount val="1"/>
                <c:pt idx="0">
                  <c:v>1</c:v>
                </c:pt>
              </c:strCache>
            </c:strRef>
          </c:tx>
          <c:marker>
            <c:symbol val="none"/>
          </c:marker>
          <c:cat>
            <c:numRef>
              <c:f>Лист1!$A$2:$A$6</c:f>
              <c:numCache>
                <c:formatCode>dd/mm/yyyy</c:formatCode>
                <c:ptCount val="5"/>
                <c:pt idx="0">
                  <c:v>43334</c:v>
                </c:pt>
                <c:pt idx="1">
                  <c:v>43360</c:v>
                </c:pt>
                <c:pt idx="2">
                  <c:v>43374</c:v>
                </c:pt>
                <c:pt idx="3">
                  <c:v>43399</c:v>
                </c:pt>
                <c:pt idx="4">
                  <c:v>43426</c:v>
                </c:pt>
              </c:numCache>
            </c:numRef>
          </c:cat>
          <c:val>
            <c:numRef>
              <c:f>Лист1!$B$2:$B$6</c:f>
              <c:numCache>
                <c:formatCode>General</c:formatCode>
                <c:ptCount val="5"/>
                <c:pt idx="0">
                  <c:v>28.279999999999987</c:v>
                </c:pt>
                <c:pt idx="1">
                  <c:v>30.4</c:v>
                </c:pt>
                <c:pt idx="2">
                  <c:v>39.840000000000003</c:v>
                </c:pt>
                <c:pt idx="3">
                  <c:v>57.05</c:v>
                </c:pt>
                <c:pt idx="4">
                  <c:v>69.73</c:v>
                </c:pt>
              </c:numCache>
            </c:numRef>
          </c:val>
        </c:ser>
        <c:marker val="1"/>
        <c:axId val="87610880"/>
        <c:axId val="87612416"/>
      </c:lineChart>
      <c:dateAx>
        <c:axId val="87610880"/>
        <c:scaling>
          <c:orientation val="minMax"/>
        </c:scaling>
        <c:axPos val="b"/>
        <c:numFmt formatCode="dd/mm/yyyy" sourceLinked="0"/>
        <c:tickLblPos val="nextTo"/>
        <c:txPr>
          <a:bodyPr/>
          <a:lstStyle/>
          <a:p>
            <a:pPr>
              <a:defRPr sz="498">
                <a:latin typeface="Times New Roman" pitchFamily="18" charset="0"/>
                <a:cs typeface="Times New Roman" pitchFamily="18" charset="0"/>
              </a:defRPr>
            </a:pPr>
            <a:endParaRPr lang="ru-RU"/>
          </a:p>
        </c:txPr>
        <c:crossAx val="87612416"/>
        <c:crosses val="autoZero"/>
        <c:auto val="1"/>
        <c:lblOffset val="100"/>
      </c:dateAx>
      <c:valAx>
        <c:axId val="87612416"/>
        <c:scaling>
          <c:orientation val="minMax"/>
        </c:scaling>
        <c:axPos val="l"/>
        <c:majorGridlines/>
        <c:title>
          <c:tx>
            <c:rich>
              <a:bodyPr rot="0" vert="horz"/>
              <a:lstStyle/>
              <a:p>
                <a:pPr algn="ctr">
                  <a:defRPr sz="495" b="1" i="0" u="none" strike="noStrike" baseline="0">
                    <a:solidFill>
                      <a:srgbClr val="000000"/>
                    </a:solidFill>
                    <a:latin typeface="Times New Roman"/>
                    <a:ea typeface="Times New Roman"/>
                    <a:cs typeface="Times New Roman"/>
                  </a:defRPr>
                </a:pPr>
                <a:r>
                  <a:rPr lang="ru-RU"/>
                  <a:t>г</a:t>
                </a:r>
              </a:p>
            </c:rich>
          </c:tx>
          <c:layout>
            <c:manualLayout>
              <c:xMode val="edge"/>
              <c:yMode val="edge"/>
              <c:x val="0.10812324618830262"/>
              <c:y val="2.6914569991629181E-2"/>
            </c:manualLayout>
          </c:layout>
        </c:title>
        <c:numFmt formatCode="General" sourceLinked="1"/>
        <c:tickLblPos val="nextTo"/>
        <c:txPr>
          <a:bodyPr/>
          <a:lstStyle/>
          <a:p>
            <a:pPr>
              <a:defRPr sz="498">
                <a:latin typeface="Times New Roman" pitchFamily="18" charset="0"/>
                <a:cs typeface="Times New Roman" pitchFamily="18" charset="0"/>
              </a:defRPr>
            </a:pPr>
            <a:endParaRPr lang="ru-RU"/>
          </a:p>
        </c:txPr>
        <c:crossAx val="87610880"/>
        <c:crosses val="autoZero"/>
        <c:crossBetween val="between"/>
      </c:valAx>
    </c:plotArea>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spPr>
            <a:solidFill>
              <a:srgbClr val="0070C0"/>
            </a:solidFill>
            <a:scene3d>
              <a:camera prst="orthographicFront"/>
              <a:lightRig rig="threePt" dir="t"/>
            </a:scene3d>
            <a:sp3d>
              <a:bevelB w="152400" h="50800" prst="softRound"/>
            </a:sp3d>
          </c:spPr>
          <c:dPt>
            <c:idx val="1"/>
            <c:spPr>
              <a:solidFill>
                <a:srgbClr val="C00000"/>
              </a:solidFill>
              <a:scene3d>
                <a:camera prst="orthographicFront"/>
                <a:lightRig rig="threePt" dir="t"/>
              </a:scene3d>
              <a:sp3d>
                <a:bevelB w="152400" h="50800" prst="softRound"/>
              </a:sp3d>
            </c:spPr>
          </c:dPt>
          <c:dPt>
            <c:idx val="2"/>
            <c:spPr>
              <a:solidFill>
                <a:srgbClr val="92D050"/>
              </a:solidFill>
              <a:scene3d>
                <a:camera prst="orthographicFront"/>
                <a:lightRig rig="threePt" dir="t"/>
              </a:scene3d>
              <a:sp3d>
                <a:bevelB w="152400" h="50800" prst="softRound"/>
              </a:sp3d>
            </c:spPr>
          </c:dPt>
          <c:dPt>
            <c:idx val="3"/>
            <c:spPr>
              <a:solidFill>
                <a:schemeClr val="accent6">
                  <a:lumMod val="75000"/>
                </a:schemeClr>
              </a:solidFill>
              <a:scene3d>
                <a:camera prst="orthographicFront"/>
                <a:lightRig rig="threePt" dir="t"/>
              </a:scene3d>
              <a:sp3d>
                <a:bevelB w="152400" h="50800" prst="softRound"/>
              </a:sp3d>
            </c:spPr>
          </c:dPt>
          <c:dLbls>
            <c:dLbl>
              <c:idx val="0"/>
              <c:layout>
                <c:manualLayout>
                  <c:x val="1.3888888888889114E-2"/>
                  <c:y val="-2.777777777777846E-2"/>
                </c:manualLayout>
              </c:layout>
              <c:showVal val="1"/>
            </c:dLbl>
            <c:dLbl>
              <c:idx val="1"/>
              <c:layout>
                <c:manualLayout>
                  <c:x val="2.5000000000000112E-2"/>
                  <c:y val="-1.3888888888889096E-2"/>
                </c:manualLayout>
              </c:layout>
              <c:showVal val="1"/>
            </c:dLbl>
            <c:dLbl>
              <c:idx val="2"/>
              <c:layout>
                <c:manualLayout>
                  <c:x val="8.333333333333354E-3"/>
                  <c:y val="-3.2407407407407919E-2"/>
                </c:manualLayout>
              </c:layout>
              <c:showVal val="1"/>
            </c:dLbl>
            <c:dLbl>
              <c:idx val="3"/>
              <c:layout>
                <c:manualLayout>
                  <c:x val="2.777777777777846E-2"/>
                  <c:y val="-9.2592592592594582E-3"/>
                </c:manualLayout>
              </c:layout>
              <c:showVal val="1"/>
            </c:dLbl>
            <c:delete val="1"/>
            <c:txPr>
              <a:bodyPr/>
              <a:lstStyle/>
              <a:p>
                <a:pPr>
                  <a:defRPr sz="1200"/>
                </a:pPr>
                <a:endParaRPr lang="ru-RU"/>
              </a:p>
            </c:txPr>
          </c:dLbls>
          <c:cat>
            <c:strRef>
              <c:f>Лист1!$C$6:$C$9</c:f>
              <c:strCache>
                <c:ptCount val="4"/>
                <c:pt idx="0">
                  <c:v>зима</c:v>
                </c:pt>
                <c:pt idx="1">
                  <c:v>весна</c:v>
                </c:pt>
                <c:pt idx="2">
                  <c:v>лето</c:v>
                </c:pt>
                <c:pt idx="3">
                  <c:v>осень</c:v>
                </c:pt>
              </c:strCache>
            </c:strRef>
          </c:cat>
          <c:val>
            <c:numRef>
              <c:f>Лист1!$D$6:$D$9</c:f>
              <c:numCache>
                <c:formatCode>General</c:formatCode>
                <c:ptCount val="4"/>
                <c:pt idx="0">
                  <c:v>41.5</c:v>
                </c:pt>
                <c:pt idx="1">
                  <c:v>33.1</c:v>
                </c:pt>
                <c:pt idx="2">
                  <c:v>6.8</c:v>
                </c:pt>
                <c:pt idx="3">
                  <c:v>18.600000000000001</c:v>
                </c:pt>
              </c:numCache>
            </c:numRef>
          </c:val>
        </c:ser>
        <c:shape val="box"/>
        <c:axId val="93933568"/>
        <c:axId val="93935104"/>
        <c:axId val="0"/>
      </c:bar3DChart>
      <c:catAx>
        <c:axId val="93933568"/>
        <c:scaling>
          <c:orientation val="minMax"/>
        </c:scaling>
        <c:axPos val="b"/>
        <c:tickLblPos val="nextTo"/>
        <c:txPr>
          <a:bodyPr/>
          <a:lstStyle/>
          <a:p>
            <a:pPr>
              <a:defRPr sz="1200">
                <a:latin typeface="Times New Roman" pitchFamily="18" charset="0"/>
                <a:cs typeface="Times New Roman" pitchFamily="18" charset="0"/>
              </a:defRPr>
            </a:pPr>
            <a:endParaRPr lang="ru-RU"/>
          </a:p>
        </c:txPr>
        <c:crossAx val="93935104"/>
        <c:crossesAt val="0"/>
        <c:auto val="1"/>
        <c:lblAlgn val="ctr"/>
        <c:lblOffset val="100"/>
      </c:catAx>
      <c:valAx>
        <c:axId val="93935104"/>
        <c:scaling>
          <c:orientation val="minMax"/>
        </c:scaling>
        <c:axPos val="l"/>
        <c:majorGridlines/>
        <c:numFmt formatCode="General" sourceLinked="1"/>
        <c:tickLblPos val="nextTo"/>
        <c:txPr>
          <a:bodyPr/>
          <a:lstStyle/>
          <a:p>
            <a:pPr>
              <a:defRPr sz="1200"/>
            </a:pPr>
            <a:endParaRPr lang="ru-RU"/>
          </a:p>
        </c:txPr>
        <c:crossAx val="93933568"/>
        <c:crosses val="autoZero"/>
        <c:crossBetween val="between"/>
      </c:valAx>
    </c:plotArea>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9.7851742731621866E-2"/>
          <c:y val="3.6940928092943685E-2"/>
          <c:w val="0.90152096083972655"/>
          <c:h val="0.7583916934448699"/>
        </c:manualLayout>
      </c:layout>
      <c:lineChart>
        <c:grouping val="standard"/>
        <c:ser>
          <c:idx val="0"/>
          <c:order val="0"/>
          <c:tx>
            <c:v>Самці</c:v>
          </c:tx>
          <c:cat>
            <c:strRef>
              <c:f>Лист3!$A$2:$A$5</c:f>
              <c:strCache>
                <c:ptCount val="4"/>
                <c:pt idx="0">
                  <c:v>Большеголовости</c:v>
                </c:pt>
                <c:pt idx="1">
                  <c:v>Компактности</c:v>
                </c:pt>
                <c:pt idx="2">
                  <c:v>Широкоспинности</c:v>
                </c:pt>
                <c:pt idx="3">
                  <c:v>Упитанности</c:v>
                </c:pt>
              </c:strCache>
            </c:strRef>
          </c:cat>
          <c:val>
            <c:numRef>
              <c:f>Лист3!$B$2:$B$5</c:f>
              <c:numCache>
                <c:formatCode>General</c:formatCode>
                <c:ptCount val="4"/>
                <c:pt idx="0">
                  <c:v>74.7</c:v>
                </c:pt>
                <c:pt idx="1">
                  <c:v>93.3</c:v>
                </c:pt>
                <c:pt idx="2">
                  <c:v>18.3</c:v>
                </c:pt>
                <c:pt idx="3">
                  <c:v>66.099999999999994</c:v>
                </c:pt>
              </c:numCache>
            </c:numRef>
          </c:val>
        </c:ser>
        <c:ser>
          <c:idx val="1"/>
          <c:order val="1"/>
          <c:tx>
            <c:v>Самки</c:v>
          </c:tx>
          <c:spPr>
            <a:ln>
              <a:prstDash val="dash"/>
            </a:ln>
          </c:spPr>
          <c:cat>
            <c:strRef>
              <c:f>Лист3!$A$2:$A$5</c:f>
              <c:strCache>
                <c:ptCount val="4"/>
                <c:pt idx="0">
                  <c:v>Большеголовости</c:v>
                </c:pt>
                <c:pt idx="1">
                  <c:v>Компактности</c:v>
                </c:pt>
                <c:pt idx="2">
                  <c:v>Широкоспинности</c:v>
                </c:pt>
                <c:pt idx="3">
                  <c:v>Упитанности</c:v>
                </c:pt>
              </c:strCache>
            </c:strRef>
          </c:cat>
          <c:val>
            <c:numRef>
              <c:f>Лист3!$C$2:$C$5</c:f>
              <c:numCache>
                <c:formatCode>General</c:formatCode>
                <c:ptCount val="4"/>
                <c:pt idx="0">
                  <c:v>76.099999999999994</c:v>
                </c:pt>
                <c:pt idx="1">
                  <c:v>94.5</c:v>
                </c:pt>
                <c:pt idx="2">
                  <c:v>19.100000000000001</c:v>
                </c:pt>
                <c:pt idx="3">
                  <c:v>81.7</c:v>
                </c:pt>
              </c:numCache>
            </c:numRef>
          </c:val>
        </c:ser>
        <c:marker val="1"/>
        <c:axId val="93951104"/>
        <c:axId val="93952640"/>
      </c:lineChart>
      <c:catAx>
        <c:axId val="93951104"/>
        <c:scaling>
          <c:orientation val="minMax"/>
        </c:scaling>
        <c:axPos val="b"/>
        <c:tickLblPos val="nextTo"/>
        <c:txPr>
          <a:bodyPr/>
          <a:lstStyle/>
          <a:p>
            <a:pPr>
              <a:defRPr sz="800"/>
            </a:pPr>
            <a:endParaRPr lang="ru-RU"/>
          </a:p>
        </c:txPr>
        <c:crossAx val="93952640"/>
        <c:crosses val="autoZero"/>
        <c:auto val="1"/>
        <c:lblAlgn val="ctr"/>
        <c:lblOffset val="100"/>
      </c:catAx>
      <c:valAx>
        <c:axId val="93952640"/>
        <c:scaling>
          <c:orientation val="minMax"/>
        </c:scaling>
        <c:axPos val="l"/>
        <c:majorGridlines/>
        <c:numFmt formatCode="General" sourceLinked="1"/>
        <c:tickLblPos val="nextTo"/>
        <c:crossAx val="93951104"/>
        <c:crosses val="autoZero"/>
        <c:crossBetween val="between"/>
      </c:valAx>
    </c:plotArea>
    <c:plotVisOnly val="1"/>
    <c:dispBlanksAs val="gap"/>
  </c:chart>
  <c:txPr>
    <a:bodyPr/>
    <a:lstStyle/>
    <a:p>
      <a:pPr algn="just">
        <a:defRPr sz="1000">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926136049089396"/>
          <c:y val="2.711004874390701E-2"/>
          <c:w val="0.68421228910485843"/>
          <c:h val="0.78544306961629751"/>
        </c:manualLayout>
      </c:layout>
      <c:lineChart>
        <c:grouping val="standard"/>
        <c:ser>
          <c:idx val="0"/>
          <c:order val="0"/>
          <c:tx>
            <c:strRef>
              <c:f>Лист1!$B$1</c:f>
              <c:strCache>
                <c:ptCount val="1"/>
                <c:pt idx="0">
                  <c:v>БС-3</c:v>
                </c:pt>
              </c:strCache>
            </c:strRef>
          </c:tx>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Лист1!$B$2:$B$11</c:f>
              <c:numCache>
                <c:formatCode>General</c:formatCode>
                <c:ptCount val="10"/>
                <c:pt idx="0">
                  <c:v>6.4</c:v>
                </c:pt>
                <c:pt idx="1">
                  <c:v>6.6</c:v>
                </c:pt>
                <c:pt idx="2">
                  <c:v>6.4</c:v>
                </c:pt>
                <c:pt idx="3">
                  <c:v>6.8</c:v>
                </c:pt>
                <c:pt idx="4">
                  <c:v>6.9</c:v>
                </c:pt>
                <c:pt idx="5">
                  <c:v>6.2</c:v>
                </c:pt>
                <c:pt idx="6">
                  <c:v>8</c:v>
                </c:pt>
                <c:pt idx="7">
                  <c:v>8.2000000000000011</c:v>
                </c:pt>
                <c:pt idx="8">
                  <c:v>7.2</c:v>
                </c:pt>
                <c:pt idx="9">
                  <c:v>7.6</c:v>
                </c:pt>
              </c:numCache>
            </c:numRef>
          </c:val>
        </c:ser>
        <c:ser>
          <c:idx val="1"/>
          <c:order val="1"/>
          <c:tx>
            <c:strRef>
              <c:f>Лист1!$C$1</c:f>
              <c:strCache>
                <c:ptCount val="1"/>
                <c:pt idx="0">
                  <c:v>БС-7</c:v>
                </c:pt>
              </c:strCache>
            </c:strRef>
          </c:tx>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Лист1!$C$2:$C$11</c:f>
              <c:numCache>
                <c:formatCode>General</c:formatCode>
                <c:ptCount val="10"/>
                <c:pt idx="0">
                  <c:v>6.6</c:v>
                </c:pt>
                <c:pt idx="1">
                  <c:v>6.4</c:v>
                </c:pt>
                <c:pt idx="2">
                  <c:v>6.6</c:v>
                </c:pt>
                <c:pt idx="3">
                  <c:v>6.7</c:v>
                </c:pt>
                <c:pt idx="4">
                  <c:v>6.9</c:v>
                </c:pt>
                <c:pt idx="5">
                  <c:v>6</c:v>
                </c:pt>
                <c:pt idx="6">
                  <c:v>8.1</c:v>
                </c:pt>
                <c:pt idx="7">
                  <c:v>8.1</c:v>
                </c:pt>
                <c:pt idx="8">
                  <c:v>7.3</c:v>
                </c:pt>
                <c:pt idx="9">
                  <c:v>7.7</c:v>
                </c:pt>
              </c:numCache>
            </c:numRef>
          </c:val>
        </c:ser>
        <c:ser>
          <c:idx val="2"/>
          <c:order val="2"/>
          <c:tx>
            <c:strRef>
              <c:f>Лист1!$D$1</c:f>
              <c:strCache>
                <c:ptCount val="1"/>
                <c:pt idx="0">
                  <c:v>ЗС-10</c:v>
                </c:pt>
              </c:strCache>
            </c:strRef>
          </c:tx>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Лист1!$D$2:$D$11</c:f>
              <c:numCache>
                <c:formatCode>General</c:formatCode>
                <c:ptCount val="10"/>
                <c:pt idx="0">
                  <c:v>3.5</c:v>
                </c:pt>
                <c:pt idx="1">
                  <c:v>4</c:v>
                </c:pt>
                <c:pt idx="2">
                  <c:v>3.9</c:v>
                </c:pt>
                <c:pt idx="3">
                  <c:v>3.4</c:v>
                </c:pt>
                <c:pt idx="4">
                  <c:v>3.5</c:v>
                </c:pt>
                <c:pt idx="5">
                  <c:v>3.5</c:v>
                </c:pt>
                <c:pt idx="6">
                  <c:v>5.9</c:v>
                </c:pt>
                <c:pt idx="7">
                  <c:v>5.6</c:v>
                </c:pt>
                <c:pt idx="8">
                  <c:v>4</c:v>
                </c:pt>
                <c:pt idx="9">
                  <c:v>5.2</c:v>
                </c:pt>
              </c:numCache>
            </c:numRef>
          </c:val>
        </c:ser>
        <c:ser>
          <c:idx val="3"/>
          <c:order val="3"/>
          <c:tx>
            <c:strRef>
              <c:f>Лист1!$E$1</c:f>
              <c:strCache>
                <c:ptCount val="1"/>
                <c:pt idx="0">
                  <c:v>ЗС-1</c:v>
                </c:pt>
              </c:strCache>
            </c:strRef>
          </c:tx>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Лист1!$E$2:$E$11</c:f>
              <c:numCache>
                <c:formatCode>General</c:formatCode>
                <c:ptCount val="10"/>
                <c:pt idx="0">
                  <c:v>3.1</c:v>
                </c:pt>
                <c:pt idx="1">
                  <c:v>3.9</c:v>
                </c:pt>
                <c:pt idx="2">
                  <c:v>4</c:v>
                </c:pt>
                <c:pt idx="3">
                  <c:v>3.2</c:v>
                </c:pt>
                <c:pt idx="4">
                  <c:v>3.4</c:v>
                </c:pt>
                <c:pt idx="5">
                  <c:v>3.4</c:v>
                </c:pt>
                <c:pt idx="6">
                  <c:v>5.9</c:v>
                </c:pt>
                <c:pt idx="7">
                  <c:v>5.7</c:v>
                </c:pt>
                <c:pt idx="8">
                  <c:v>3.9</c:v>
                </c:pt>
                <c:pt idx="9">
                  <c:v>4.9000000000000004</c:v>
                </c:pt>
              </c:numCache>
            </c:numRef>
          </c:val>
        </c:ser>
        <c:ser>
          <c:idx val="4"/>
          <c:order val="4"/>
          <c:tx>
            <c:strRef>
              <c:f>Лист1!$F$1</c:f>
              <c:strCache>
                <c:ptCount val="1"/>
                <c:pt idx="0">
                  <c:v>БС-4</c:v>
                </c:pt>
              </c:strCache>
            </c:strRef>
          </c:tx>
          <c:spPr>
            <a:ln w="14264"/>
          </c:spPr>
          <c:marker>
            <c:spPr>
              <a:ln w="14264"/>
            </c:spPr>
          </c:marker>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Лист1!$F$2:$F$11</c:f>
              <c:numCache>
                <c:formatCode>General</c:formatCode>
                <c:ptCount val="10"/>
                <c:pt idx="0">
                  <c:v>6.2</c:v>
                </c:pt>
                <c:pt idx="1">
                  <c:v>6.5</c:v>
                </c:pt>
                <c:pt idx="2">
                  <c:v>6.5</c:v>
                </c:pt>
                <c:pt idx="3">
                  <c:v>6.8</c:v>
                </c:pt>
                <c:pt idx="4">
                  <c:v>6.7</c:v>
                </c:pt>
                <c:pt idx="5">
                  <c:v>6.2</c:v>
                </c:pt>
                <c:pt idx="6">
                  <c:v>7.8</c:v>
                </c:pt>
                <c:pt idx="7">
                  <c:v>8</c:v>
                </c:pt>
                <c:pt idx="8">
                  <c:v>7.1</c:v>
                </c:pt>
                <c:pt idx="9">
                  <c:v>7.6</c:v>
                </c:pt>
              </c:numCache>
            </c:numRef>
          </c:val>
        </c:ser>
        <c:ser>
          <c:idx val="5"/>
          <c:order val="5"/>
          <c:tx>
            <c:strRef>
              <c:f>Лист1!$G$1</c:f>
              <c:strCache>
                <c:ptCount val="1"/>
                <c:pt idx="0">
                  <c:v>БС-6</c:v>
                </c:pt>
              </c:strCache>
            </c:strRef>
          </c:tx>
          <c:spPr>
            <a:ln w="14264"/>
          </c:spPr>
          <c:marker>
            <c:spPr>
              <a:ln w="14264"/>
            </c:spPr>
          </c:marker>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Лист1!$G$2:$G$11</c:f>
              <c:numCache>
                <c:formatCode>General</c:formatCode>
                <c:ptCount val="10"/>
                <c:pt idx="0">
                  <c:v>6.5</c:v>
                </c:pt>
                <c:pt idx="1">
                  <c:v>6.5</c:v>
                </c:pt>
                <c:pt idx="2">
                  <c:v>6.5</c:v>
                </c:pt>
                <c:pt idx="3">
                  <c:v>6.7</c:v>
                </c:pt>
                <c:pt idx="4">
                  <c:v>6.8</c:v>
                </c:pt>
                <c:pt idx="5">
                  <c:v>6.3</c:v>
                </c:pt>
                <c:pt idx="6">
                  <c:v>7.6</c:v>
                </c:pt>
                <c:pt idx="7">
                  <c:v>8.2000000000000011</c:v>
                </c:pt>
                <c:pt idx="8">
                  <c:v>7.3</c:v>
                </c:pt>
                <c:pt idx="9">
                  <c:v>7.5</c:v>
                </c:pt>
              </c:numCache>
            </c:numRef>
          </c:val>
        </c:ser>
        <c:ser>
          <c:idx val="6"/>
          <c:order val="6"/>
          <c:tx>
            <c:strRef>
              <c:f>Лист1!$H$1</c:f>
              <c:strCache>
                <c:ptCount val="1"/>
                <c:pt idx="0">
                  <c:v>ЗС-3</c:v>
                </c:pt>
              </c:strCache>
            </c:strRef>
          </c:tx>
          <c:spPr>
            <a:ln w="14264"/>
          </c:spPr>
          <c:marker>
            <c:spPr>
              <a:ln w="14264"/>
            </c:spPr>
          </c:marker>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Лист1!$H$2:$H$11</c:f>
              <c:numCache>
                <c:formatCode>General</c:formatCode>
                <c:ptCount val="10"/>
                <c:pt idx="0">
                  <c:v>3.4</c:v>
                </c:pt>
                <c:pt idx="1">
                  <c:v>4</c:v>
                </c:pt>
                <c:pt idx="2">
                  <c:v>4.2</c:v>
                </c:pt>
                <c:pt idx="3">
                  <c:v>3.6</c:v>
                </c:pt>
                <c:pt idx="4">
                  <c:v>3.5</c:v>
                </c:pt>
                <c:pt idx="5">
                  <c:v>3.6</c:v>
                </c:pt>
                <c:pt idx="6">
                  <c:v>5.6</c:v>
                </c:pt>
                <c:pt idx="7">
                  <c:v>5.6</c:v>
                </c:pt>
                <c:pt idx="8">
                  <c:v>4</c:v>
                </c:pt>
                <c:pt idx="9">
                  <c:v>5.4</c:v>
                </c:pt>
              </c:numCache>
            </c:numRef>
          </c:val>
        </c:ser>
        <c:ser>
          <c:idx val="7"/>
          <c:order val="7"/>
          <c:tx>
            <c:strRef>
              <c:f>Лист1!$I$1</c:f>
              <c:strCache>
                <c:ptCount val="1"/>
                <c:pt idx="0">
                  <c:v>ЗС-4</c:v>
                </c:pt>
              </c:strCache>
            </c:strRef>
          </c:tx>
          <c:spPr>
            <a:ln w="14264"/>
          </c:spPr>
          <c:marker>
            <c:spPr>
              <a:ln w="14264"/>
            </c:spPr>
          </c:marker>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Лист1!$I$2:$I$11</c:f>
              <c:numCache>
                <c:formatCode>General</c:formatCode>
                <c:ptCount val="10"/>
                <c:pt idx="0">
                  <c:v>3.7</c:v>
                </c:pt>
                <c:pt idx="1">
                  <c:v>4.2</c:v>
                </c:pt>
                <c:pt idx="2">
                  <c:v>4</c:v>
                </c:pt>
                <c:pt idx="3">
                  <c:v>3.4</c:v>
                </c:pt>
                <c:pt idx="4">
                  <c:v>3.6</c:v>
                </c:pt>
                <c:pt idx="5">
                  <c:v>3.5</c:v>
                </c:pt>
                <c:pt idx="6">
                  <c:v>5.7</c:v>
                </c:pt>
                <c:pt idx="7">
                  <c:v>5.5</c:v>
                </c:pt>
                <c:pt idx="8">
                  <c:v>4.0999999999999996</c:v>
                </c:pt>
                <c:pt idx="9">
                  <c:v>5.3</c:v>
                </c:pt>
              </c:numCache>
            </c:numRef>
          </c:val>
        </c:ser>
        <c:ser>
          <c:idx val="8"/>
          <c:order val="8"/>
          <c:tx>
            <c:strRef>
              <c:f>Лист1!$J$1</c:f>
              <c:strCache>
                <c:ptCount val="1"/>
                <c:pt idx="0">
                  <c:v>БС-8</c:v>
                </c:pt>
              </c:strCache>
            </c:strRef>
          </c:tx>
          <c:spPr>
            <a:ln w="14264"/>
          </c:spPr>
          <c:marker>
            <c:spPr>
              <a:ln w="14264"/>
            </c:spPr>
          </c:marker>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Лист1!$J$2:$J$11</c:f>
              <c:numCache>
                <c:formatCode>General</c:formatCode>
                <c:ptCount val="10"/>
                <c:pt idx="0">
                  <c:v>6.4</c:v>
                </c:pt>
                <c:pt idx="1">
                  <c:v>6.8</c:v>
                </c:pt>
                <c:pt idx="2">
                  <c:v>6.8</c:v>
                </c:pt>
                <c:pt idx="3">
                  <c:v>6.9</c:v>
                </c:pt>
                <c:pt idx="4">
                  <c:v>6.7</c:v>
                </c:pt>
                <c:pt idx="5">
                  <c:v>6.1</c:v>
                </c:pt>
                <c:pt idx="6">
                  <c:v>8.3000000000000007</c:v>
                </c:pt>
                <c:pt idx="7">
                  <c:v>8.3000000000000007</c:v>
                </c:pt>
                <c:pt idx="8">
                  <c:v>7.2</c:v>
                </c:pt>
                <c:pt idx="9">
                  <c:v>7.4</c:v>
                </c:pt>
              </c:numCache>
            </c:numRef>
          </c:val>
        </c:ser>
        <c:ser>
          <c:idx val="9"/>
          <c:order val="9"/>
          <c:tx>
            <c:strRef>
              <c:f>Лист1!$K$1</c:f>
              <c:strCache>
                <c:ptCount val="1"/>
                <c:pt idx="0">
                  <c:v>БС-9</c:v>
                </c:pt>
              </c:strCache>
            </c:strRef>
          </c:tx>
          <c:spPr>
            <a:ln w="14264"/>
          </c:spPr>
          <c:marker>
            <c:spPr>
              <a:ln w="14264"/>
            </c:spPr>
          </c:marker>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Лист1!$K$2:$K$11</c:f>
              <c:numCache>
                <c:formatCode>General</c:formatCode>
                <c:ptCount val="10"/>
                <c:pt idx="0">
                  <c:v>6.3</c:v>
                </c:pt>
                <c:pt idx="1">
                  <c:v>6.8</c:v>
                </c:pt>
                <c:pt idx="2">
                  <c:v>6.8</c:v>
                </c:pt>
                <c:pt idx="3">
                  <c:v>6.9</c:v>
                </c:pt>
                <c:pt idx="4">
                  <c:v>6.8</c:v>
                </c:pt>
                <c:pt idx="5">
                  <c:v>6.4</c:v>
                </c:pt>
                <c:pt idx="6">
                  <c:v>8.2000000000000011</c:v>
                </c:pt>
                <c:pt idx="7">
                  <c:v>8.4</c:v>
                </c:pt>
                <c:pt idx="8">
                  <c:v>7.1</c:v>
                </c:pt>
                <c:pt idx="9">
                  <c:v>7.8</c:v>
                </c:pt>
              </c:numCache>
            </c:numRef>
          </c:val>
        </c:ser>
        <c:ser>
          <c:idx val="10"/>
          <c:order val="10"/>
          <c:tx>
            <c:strRef>
              <c:f>Лист1!$L$1</c:f>
              <c:strCache>
                <c:ptCount val="1"/>
                <c:pt idx="0">
                  <c:v>ЗС-5</c:v>
                </c:pt>
              </c:strCache>
            </c:strRef>
          </c:tx>
          <c:spPr>
            <a:ln w="14264"/>
          </c:spPr>
          <c:marker>
            <c:spPr>
              <a:ln w="14264"/>
            </c:spPr>
          </c:marker>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Лист1!$L$2:$L$11</c:f>
              <c:numCache>
                <c:formatCode>General</c:formatCode>
                <c:ptCount val="10"/>
                <c:pt idx="0">
                  <c:v>3.6</c:v>
                </c:pt>
                <c:pt idx="1">
                  <c:v>4</c:v>
                </c:pt>
                <c:pt idx="2">
                  <c:v>3.9</c:v>
                </c:pt>
                <c:pt idx="3">
                  <c:v>3.3</c:v>
                </c:pt>
                <c:pt idx="4">
                  <c:v>3.4</c:v>
                </c:pt>
                <c:pt idx="5">
                  <c:v>3.4</c:v>
                </c:pt>
                <c:pt idx="6">
                  <c:v>5.8</c:v>
                </c:pt>
                <c:pt idx="7">
                  <c:v>5.6</c:v>
                </c:pt>
                <c:pt idx="8">
                  <c:v>3.9</c:v>
                </c:pt>
                <c:pt idx="9">
                  <c:v>5.0999999999999996</c:v>
                </c:pt>
              </c:numCache>
            </c:numRef>
          </c:val>
        </c:ser>
        <c:ser>
          <c:idx val="11"/>
          <c:order val="11"/>
          <c:tx>
            <c:strRef>
              <c:f>Лист1!$M$1</c:f>
              <c:strCache>
                <c:ptCount val="1"/>
                <c:pt idx="0">
                  <c:v>ЗС-8</c:v>
                </c:pt>
              </c:strCache>
            </c:strRef>
          </c:tx>
          <c:spPr>
            <a:ln w="14264"/>
          </c:spPr>
          <c:marker>
            <c:spPr>
              <a:ln w="14264"/>
            </c:spPr>
          </c:marker>
          <c:cat>
            <c:numRef>
              <c:f>Лист1!$A$2:$A$11</c:f>
              <c:numCache>
                <c:formatCode>dd/mmm</c:formatCode>
                <c:ptCount val="10"/>
                <c:pt idx="0">
                  <c:v>43676</c:v>
                </c:pt>
                <c:pt idx="1">
                  <c:v>43687</c:v>
                </c:pt>
                <c:pt idx="2">
                  <c:v>43697</c:v>
                </c:pt>
                <c:pt idx="3">
                  <c:v>43708</c:v>
                </c:pt>
                <c:pt idx="4">
                  <c:v>43718</c:v>
                </c:pt>
                <c:pt idx="5">
                  <c:v>43728</c:v>
                </c:pt>
                <c:pt idx="6">
                  <c:v>43739</c:v>
                </c:pt>
                <c:pt idx="7">
                  <c:v>43748</c:v>
                </c:pt>
                <c:pt idx="8">
                  <c:v>43761</c:v>
                </c:pt>
                <c:pt idx="9">
                  <c:v>43770</c:v>
                </c:pt>
              </c:numCache>
            </c:numRef>
          </c:cat>
          <c:val>
            <c:numRef>
              <c:f>Лист1!$M$2:$M$11</c:f>
              <c:numCache>
                <c:formatCode>General</c:formatCode>
                <c:ptCount val="10"/>
                <c:pt idx="0">
                  <c:v>3.7</c:v>
                </c:pt>
                <c:pt idx="1">
                  <c:v>3.9</c:v>
                </c:pt>
                <c:pt idx="2">
                  <c:v>4</c:v>
                </c:pt>
                <c:pt idx="3">
                  <c:v>3.5</c:v>
                </c:pt>
                <c:pt idx="4">
                  <c:v>3.6</c:v>
                </c:pt>
                <c:pt idx="5">
                  <c:v>3.6</c:v>
                </c:pt>
                <c:pt idx="6">
                  <c:v>5.9</c:v>
                </c:pt>
                <c:pt idx="7">
                  <c:v>5.6</c:v>
                </c:pt>
                <c:pt idx="8">
                  <c:v>4.0999999999999996</c:v>
                </c:pt>
              </c:numCache>
            </c:numRef>
          </c:val>
        </c:ser>
        <c:marker val="1"/>
        <c:axId val="94017408"/>
        <c:axId val="94018944"/>
      </c:lineChart>
      <c:dateAx>
        <c:axId val="94017408"/>
        <c:scaling>
          <c:orientation val="minMax"/>
        </c:scaling>
        <c:axPos val="b"/>
        <c:numFmt formatCode="dd/mmm" sourceLinked="0"/>
        <c:tickLblPos val="nextTo"/>
        <c:crossAx val="94018944"/>
        <c:crosses val="autoZero"/>
        <c:auto val="1"/>
        <c:lblOffset val="100"/>
        <c:baseTimeUnit val="days"/>
      </c:dateAx>
      <c:valAx>
        <c:axId val="94018944"/>
        <c:scaling>
          <c:orientation val="minMax"/>
        </c:scaling>
        <c:axPos val="l"/>
        <c:title>
          <c:tx>
            <c:rich>
              <a:bodyPr rot="0" vert="horz"/>
              <a:lstStyle/>
              <a:p>
                <a:pPr algn="ctr">
                  <a:defRPr b="0"/>
                </a:pPr>
                <a:r>
                  <a:rPr lang="ru-RU" b="0"/>
                  <a:t>мг/л</a:t>
                </a:r>
              </a:p>
            </c:rich>
          </c:tx>
          <c:layout>
            <c:manualLayout>
              <c:xMode val="edge"/>
              <c:yMode val="edge"/>
              <c:x val="0"/>
              <c:y val="1.2060895765080484E-3"/>
            </c:manualLayout>
          </c:layout>
        </c:title>
        <c:numFmt formatCode="General" sourceLinked="1"/>
        <c:tickLblPos val="nextTo"/>
        <c:crossAx val="94017408"/>
        <c:crosses val="autoZero"/>
        <c:crossBetween val="between"/>
      </c:valAx>
      <c:spPr>
        <a:ln>
          <a:solidFill>
            <a:schemeClr val="bg1"/>
          </a:solidFill>
        </a:ln>
      </c:spPr>
    </c:plotArea>
    <c:legend>
      <c:legendPos val="r"/>
      <c:legendEntry>
        <c:idx val="0"/>
        <c:delete val="1"/>
      </c:legendEntry>
      <c:legendEntry>
        <c:idx val="1"/>
        <c:delete val="1"/>
      </c:legendEntry>
      <c:legendEntry>
        <c:idx val="2"/>
        <c:delete val="1"/>
      </c:legendEntry>
      <c:legendEntry>
        <c:idx val="3"/>
        <c:delete val="1"/>
      </c:legendEntry>
      <c:layout>
        <c:manualLayout>
          <c:xMode val="edge"/>
          <c:yMode val="edge"/>
          <c:x val="0.8256545762729226"/>
          <c:y val="6.2333105815043997E-2"/>
          <c:w val="0.16731475900393478"/>
          <c:h val="0.87533378836991449"/>
        </c:manualLayout>
      </c:layout>
      <c:spPr>
        <a:ln w="14264"/>
      </c:spPr>
    </c:legend>
    <c:plotVisOnly val="1"/>
    <c:dispBlanksAs val="gap"/>
  </c:chart>
  <c:txPr>
    <a:bodyPr/>
    <a:lstStyle/>
    <a:p>
      <a:pPr>
        <a:defRPr sz="599">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Возраст 10 дн.</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1-я группа</c:v>
                </c:pt>
                <c:pt idx="2">
                  <c:v>2-я группа</c:v>
                </c:pt>
              </c:strCache>
            </c:strRef>
          </c:cat>
          <c:val>
            <c:numRef>
              <c:f>Лист1!$B$2:$B$5</c:f>
              <c:numCache>
                <c:formatCode>General</c:formatCode>
                <c:ptCount val="4"/>
                <c:pt idx="0">
                  <c:v>31.5</c:v>
                </c:pt>
                <c:pt idx="2">
                  <c:v>32.4</c:v>
                </c:pt>
              </c:numCache>
            </c:numRef>
          </c:val>
          <c:extLst xmlns:c16r2="http://schemas.microsoft.com/office/drawing/2015/06/chart">
            <c:ext xmlns:c16="http://schemas.microsoft.com/office/drawing/2014/chart" uri="{C3380CC4-5D6E-409C-BE32-E72D297353CC}">
              <c16:uniqueId val="{00000000-A938-4BC1-A4C4-159CEE256F6B}"/>
            </c:ext>
          </c:extLst>
        </c:ser>
        <c:ser>
          <c:idx val="1"/>
          <c:order val="1"/>
          <c:tx>
            <c:strRef>
              <c:f>Лист1!$C$1</c:f>
              <c:strCache>
                <c:ptCount val="1"/>
                <c:pt idx="0">
                  <c:v>Возраст 24 дн.</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1-я группа</c:v>
                </c:pt>
                <c:pt idx="2">
                  <c:v>2-я группа</c:v>
                </c:pt>
              </c:strCache>
            </c:strRef>
          </c:cat>
          <c:val>
            <c:numRef>
              <c:f>Лист1!$C$2:$C$5</c:f>
              <c:numCache>
                <c:formatCode>General</c:formatCode>
                <c:ptCount val="4"/>
                <c:pt idx="0">
                  <c:v>57.6</c:v>
                </c:pt>
                <c:pt idx="2">
                  <c:v>58.3</c:v>
                </c:pt>
              </c:numCache>
            </c:numRef>
          </c:val>
          <c:extLst xmlns:c16r2="http://schemas.microsoft.com/office/drawing/2015/06/chart">
            <c:ext xmlns:c16="http://schemas.microsoft.com/office/drawing/2014/chart" uri="{C3380CC4-5D6E-409C-BE32-E72D297353CC}">
              <c16:uniqueId val="{00000001-A938-4BC1-A4C4-159CEE256F6B}"/>
            </c:ext>
          </c:extLst>
        </c:ser>
        <c:ser>
          <c:idx val="2"/>
          <c:order val="2"/>
          <c:tx>
            <c:strRef>
              <c:f>Лист1!$D$1</c:f>
              <c:strCache>
                <c:ptCount val="1"/>
                <c:pt idx="0">
                  <c:v>Возраст 35 дн.</c:v>
                </c:pt>
              </c:strCache>
            </c:strRef>
          </c:tx>
          <c:spPr>
            <a:solidFill>
              <a:schemeClr val="accent3"/>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1-я группа</c:v>
                </c:pt>
                <c:pt idx="2">
                  <c:v>2-я группа</c:v>
                </c:pt>
              </c:strCache>
            </c:strRef>
          </c:cat>
          <c:val>
            <c:numRef>
              <c:f>Лист1!$D$2:$D$5</c:f>
              <c:numCache>
                <c:formatCode>General</c:formatCode>
                <c:ptCount val="4"/>
                <c:pt idx="0">
                  <c:v>86.5</c:v>
                </c:pt>
                <c:pt idx="2">
                  <c:v>91.2</c:v>
                </c:pt>
              </c:numCache>
            </c:numRef>
          </c:val>
          <c:extLst xmlns:c16r2="http://schemas.microsoft.com/office/drawing/2015/06/chart">
            <c:ext xmlns:c16="http://schemas.microsoft.com/office/drawing/2014/chart" uri="{C3380CC4-5D6E-409C-BE32-E72D297353CC}">
              <c16:uniqueId val="{00000002-A938-4BC1-A4C4-159CEE256F6B}"/>
            </c:ext>
          </c:extLst>
        </c:ser>
        <c:gapWidth val="219"/>
        <c:overlap val="-27"/>
        <c:axId val="94766208"/>
        <c:axId val="94767744"/>
      </c:barChart>
      <c:catAx>
        <c:axId val="9476620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94767744"/>
        <c:crosses val="autoZero"/>
        <c:auto val="1"/>
        <c:lblAlgn val="ctr"/>
        <c:lblOffset val="100"/>
      </c:catAx>
      <c:valAx>
        <c:axId val="947677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9476620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no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478F6C-6561-419E-A913-727CAB967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349</Pages>
  <Words>104842</Words>
  <Characters>597606</Characters>
  <Application>Microsoft Office Word</Application>
  <DocSecurity>4</DocSecurity>
  <Lines>4980</Lines>
  <Paragraphs>1402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701046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исаева</cp:lastModifiedBy>
  <cp:revision>2</cp:revision>
  <cp:lastPrinted>2019-03-04T06:30:00Z</cp:lastPrinted>
  <dcterms:created xsi:type="dcterms:W3CDTF">2019-08-05T13:08:00Z</dcterms:created>
  <dcterms:modified xsi:type="dcterms:W3CDTF">2019-08-05T13:08:00Z</dcterms:modified>
</cp:coreProperties>
</file>